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Naã, Naalal, Naaliel, Naalol, Naamã, Naamá (Lugar), Naamá (Pessoa), Naamani, Naamanita, Naamatita, Naarã, Naarã, Naara (Pessoa), Naarai, Naarai, Naarate (Lugar), Naás, Naate, Nabal, Nabateus, Nabi, Nabote, Nabucodonosor, Nações, Nacom, Nacom, Nadabe, Nafis, Nafote-Dor, Naftali (Pessoa), Naftali, Monte de, Naftali, Tribo de, Naftuim, naftuítas, Nagai, Naim, Naiote, Nanea, Não meu povo, Naor (Lugar), Naor (Pessoa), Narciso (Pessoa), Narciso (Planta), Nardo, Espicardente, Nascer de Novo, Nascimento virginal de Jesus, Nasom, Nasom, Nasom, Natã, Natã-Meleque, Natanael, Natanael, Netanel, Natural, Homem, Naum (Pessoa), Naum, Livro de, Navalha, Navios e transporte marítimo, Nazaré, Nazareno, Nazarenos, Nazireu, Neá, Neápolis, Nearias, Nebai, Nebaiote, Nebalate, Nebate, Nebo (Divindade), Nebo (Lugar), Nebo (Pessoa), Nebusazbã, Nebuzaradã, Neco, Necoda, Necromante, Necromancia, Nedabias, Neelamita, Neemias (Pessoa), Nefegue, Nefilins, Nefisim, Nefuseus, Nefusesim, Nefusim, Neguebe, Negev, Neguina, Neguinote, Neiel, Neilote, Nemuel, Nemuelita, Nequebe, Ner, Nereu, Nergal, Nergal-Sarezer, Neri, Nerias, Nero, Nesias, Netaim, Netanias, Netineus, Netofate, Netofatita, Neum, Neusta, Neustã, Nezibe, Nibaz, Nibsã, Nicanor, Nicodemos, Nicolaítas, Nicolau, Nicópolis, Níger, Ninfa, Ninhada, Nínive, Ninivita, Ninra, Ninrim, Águas de, Ninrode, Ninsi, Nisã, Nisroque, Nô-Amom, Nô-Amon, Noá (Lugar), Noá (Pessoa), Noadias, Noba (Lugar), Noba (Pessoa), Nobe, Nodabe, Nodabitas, Node, Noé, Noemi, Nofa, Nofe, Nogá, Noite, Noitibó, Noiva de Cristo, Noiva e Noivo, Nomes De Deus, Nomes, Significado de, Nora, Norte, Região do Norte, Nova aliança, Nova criação, Nova criatura, Nova Jerusalém, Novilha, Novilha vermelha, Novo, Novo homem, Nova pessoa, Novo mandamento, Novo Nascimento, Novo nascimento, Novo Testamento, Novo Testamento, Cânon do, Novo Testamento, Cronologia do, Novos céus e nova terra, Noz, Num, Numênio, Números e Numerologia, Números, Livro de, Núpcias, Nuvem, Pilar de, Nuzi, Tábulas de Nuzi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Naã</w:t>
      </w:r>
      <w:r/>
    </w:p>
    <w:p>
      <w:pPr>
        <w:pStyle w:val="ListNumber"/>
        <w:spacing w:line="240" w:lineRule="auto"/>
        <w:ind w:left="720"/>
      </w:pPr>
      <w:r/>
      <w:r>
        <w:t>Descendente de Calebe, da tribo de Judá (</w:t>
      </w:r>
      <w:hyperlink r:id="rId15">
        <w:r>
          <w:rPr>
            <w:color w:val="0000EE"/>
            <w:u w:val="single"/>
          </w:rPr>
          <w:t>1Cr 4.15</w:t>
        </w:r>
      </w:hyperlink>
      <w:r>
        <w:t>).</w:t>
      </w:r>
    </w:p>
    <w:p>
      <w:pPr>
        <w:pStyle w:val="ListNumber"/>
        <w:spacing w:line="240" w:lineRule="auto"/>
        <w:ind w:left="720"/>
      </w:pPr>
      <w:r/>
      <w:r>
        <w:t>Chefe judaíta e irmão da esposa de Hodias (</w:t>
      </w:r>
      <w:hyperlink r:id="rId16">
        <w:r>
          <w:rPr>
            <w:color w:val="0000EE"/>
            <w:u w:val="single"/>
          </w:rPr>
          <w:t>1Cr 4.19</w:t>
        </w:r>
      </w:hyperlink>
      <w:r>
        <w:t>).</w:t>
      </w:r>
      <w:r/>
      <w:r/>
    </w:p>
    <w:p>
      <w:r/>
    </w:p>
    <w:p>
      <w:pPr>
        <w:pStyle w:val="Heading2"/>
      </w:pPr>
      <w:r>
        <w:t>Naalal</w:t>
      </w:r>
      <w:r/>
    </w:p>
    <w:p>
      <w:r/>
      <w:r>
        <w:t>Cidade no território de Zebulom (</w:t>
      </w:r>
      <w:hyperlink r:id="rId17">
        <w:r>
          <w:rPr>
            <w:color w:val="0000EE"/>
            <w:u w:val="single"/>
          </w:rPr>
          <w:t>Js 19.15</w:t>
        </w:r>
      </w:hyperlink>
      <w:r>
        <w:t>), dada aos levitas como herança (</w:t>
      </w:r>
      <w:hyperlink r:id="rId18">
        <w:r>
          <w:rPr>
            <w:color w:val="0000EE"/>
            <w:u w:val="single"/>
          </w:rPr>
          <w:t>21.35</w:t>
        </w:r>
      </w:hyperlink>
      <w:r>
        <w:t>). A tribo de Zebulom não conseguiu expulsar os cananeus da cidade, então os submeteu a trabalhos forçados (</w:t>
      </w:r>
      <w:hyperlink r:id="rId19">
        <w:r>
          <w:rPr>
            <w:color w:val="0000EE"/>
            <w:u w:val="single"/>
          </w:rPr>
          <w:t>Jz 1.30</w:t>
        </w:r>
      </w:hyperlink>
      <w:r>
        <w:t>, “Naalol”). A localização exata da cidade é desconhecida. Algumas possíveis localizações incluem Tell el-Beida, ao sul da moderna Naalal, e Tell en-Nahl, ao norte do rio Quisom e perto da extremidade sul da planície de Acco, perto da moderna Naalal.</w:t>
      </w:r>
    </w:p>
    <w:p>
      <w:r/>
      <w:r>
        <w:rPr>
          <w:i/>
        </w:rPr>
        <w:t>Veja também</w:t>
      </w:r>
      <w:r>
        <w:t xml:space="preserve"> </w:t>
      </w:r>
      <w:r>
        <w:t>Cidades levíticas</w:t>
      </w:r>
      <w:r>
        <w:t>.</w:t>
      </w:r>
      <w:r/>
      <w:r/>
    </w:p>
    <w:p>
      <w:r/>
    </w:p>
    <w:p>
      <w:pPr>
        <w:pStyle w:val="Heading2"/>
      </w:pPr>
      <w:r>
        <w:t>Naaliel</w:t>
      </w:r>
      <w:r/>
    </w:p>
    <w:p>
      <w:r/>
      <w:r>
        <w:t>Um local de acampamento temporário para os israelitas durante suas peregrinações no deserto. Ficava a leste do Mar Morto, na região de Moabe, entre Matana e Bamote (</w:t>
      </w:r>
      <w:hyperlink r:id="rId20">
        <w:r>
          <w:rPr>
            <w:color w:val="0000EE"/>
            <w:u w:val="single"/>
          </w:rPr>
          <w:t>Números 21.19</w:t>
        </w:r>
      </w:hyperlink>
      <w:r>
        <w:t>).</w:t>
      </w:r>
    </w:p>
    <w:p>
      <w:r/>
      <w:r>
        <w:rPr>
          <w:i/>
        </w:rPr>
        <w:t>Veja também</w:t>
      </w:r>
      <w:r>
        <w:t xml:space="preserve"> </w:t>
      </w:r>
      <w:r>
        <w:t>Peregrinações no deserto</w:t>
      </w:r>
      <w:r>
        <w:t>.</w:t>
      </w:r>
      <w:r/>
      <w:r/>
    </w:p>
    <w:p>
      <w:r/>
    </w:p>
    <w:p>
      <w:pPr>
        <w:pStyle w:val="Heading2"/>
      </w:pPr>
      <w:r>
        <w:t>Naalol</w:t>
      </w:r>
      <w:r/>
    </w:p>
    <w:p>
      <w:r/>
      <w:r>
        <w:t xml:space="preserve">Uma cidade de Zebulom, em </w:t>
      </w:r>
      <w:hyperlink r:id="rId19">
        <w:r>
          <w:rPr>
            <w:color w:val="0000EE"/>
            <w:u w:val="single"/>
          </w:rPr>
          <w:t>Juízes 1.30</w:t>
        </w:r>
      </w:hyperlink>
      <w:r>
        <w:t xml:space="preserve">. </w:t>
      </w:r>
      <w:r>
        <w:rPr>
          <w:i/>
        </w:rPr>
        <w:t>Veja</w:t>
      </w:r>
      <w:r>
        <w:t xml:space="preserve"> </w:t>
      </w:r>
      <w:r>
        <w:t>Naalal</w:t>
      </w:r>
      <w:r>
        <w:t>.</w:t>
      </w:r>
      <w:r/>
      <w:r/>
    </w:p>
    <w:p>
      <w:r/>
    </w:p>
    <w:p>
      <w:pPr>
        <w:pStyle w:val="Heading2"/>
      </w:pPr>
      <w:r>
        <w:t>Naamã</w:t>
      </w:r>
      <w:r/>
    </w:p>
    <w:p>
      <w:pPr>
        <w:pStyle w:val="ListNumber"/>
        <w:spacing w:line="240" w:lineRule="auto"/>
        <w:ind w:left="720"/>
      </w:pPr>
      <w:r/>
      <w:r>
        <w:t>O neto de Benjamim e filho de Bela, que deu seu nome ao clã naamita (</w:t>
      </w:r>
      <w:hyperlink r:id="rId21">
        <w:r>
          <w:rPr>
            <w:color w:val="0000EE"/>
            <w:u w:val="single"/>
          </w:rPr>
          <w:t>Gn 46.21</w:t>
        </w:r>
      </w:hyperlink>
      <w:r>
        <w:t xml:space="preserve">; </w:t>
      </w:r>
      <w:hyperlink r:id="rId22">
        <w:r>
          <w:rPr>
            <w:color w:val="0000EE"/>
            <w:u w:val="single"/>
          </w:rPr>
          <w:t>Nm 26.38–40</w:t>
        </w:r>
      </w:hyperlink>
      <w:r>
        <w:t xml:space="preserve">; </w:t>
      </w:r>
      <w:hyperlink r:id="rId23">
        <w:r>
          <w:rPr>
            <w:color w:val="0000EE"/>
            <w:u w:val="single"/>
          </w:rPr>
          <w:t>1Cr 8.4,7</w:t>
        </w:r>
      </w:hyperlink>
      <w:r>
        <w:t>).</w:t>
      </w:r>
    </w:p>
    <w:p>
      <w:pPr>
        <w:pStyle w:val="ListNumber"/>
        <w:spacing w:line="240" w:lineRule="auto"/>
        <w:ind w:left="720"/>
      </w:pPr>
      <w:r/>
      <w:r>
        <w:t>O general comandante do exército arameu durante o reinado de Ben-Hadade, rei da Síria (</w:t>
      </w:r>
      <w:hyperlink r:id="rId24">
        <w:r>
          <w:rPr>
            <w:color w:val="0000EE"/>
            <w:u w:val="single"/>
          </w:rPr>
          <w:t>2Rs 5</w:t>
        </w:r>
      </w:hyperlink>
      <w:r>
        <w:t xml:space="preserve">). O rei o respeitava por seu caráter e sucessos militares, mesmo que ele tivesse lepra. Isso não o excluía da sociedade, como teria acontecido em Israel (compare </w:t>
      </w:r>
      <w:hyperlink r:id="rId25">
        <w:r>
          <w:rPr>
            <w:color w:val="0000EE"/>
            <w:u w:val="single"/>
          </w:rPr>
          <w:t>Lv 13–14</w:t>
        </w:r>
      </w:hyperlink>
      <w:r>
        <w:t>). Ben-Hadade permitiu que ele levasse presentes à corte de seu rei vizinho muito desconfiado. Esse rei provavelmente era Jeorão.</w:t>
      </w:r>
    </w:p>
    <w:p>
      <w:r/>
      <w: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6">
        <w:r>
          <w:rPr>
            <w:color w:val="0000EE"/>
            <w:u w:val="single"/>
          </w:rPr>
          <w:t>Êx 20.24</w:t>
        </w:r>
      </w:hyperlink>
      <w:r>
        <w:t>).</w:t>
      </w:r>
    </w:p>
    <w:p>
      <w:r/>
      <w:r>
        <w:t xml:space="preserve">Em </w:t>
      </w:r>
      <w:hyperlink r:id="rId27">
        <w:r>
          <w:rPr>
            <w:color w:val="0000EE"/>
            <w:u w:val="single"/>
          </w:rPr>
          <w:t>Lucas 4.27</w:t>
        </w:r>
      </w:hyperlink>
      <w:r>
        <w:t>, Jesus lembra aos ouvintes da sinagoga que Naamã, um não-israelita, foi o único de seu tempo a ser purificado da lepra.</w:t>
      </w:r>
      <w:r/>
      <w:r/>
    </w:p>
    <w:p>
      <w:r/>
    </w:p>
    <w:p>
      <w:pPr>
        <w:pStyle w:val="Heading2"/>
      </w:pPr>
      <w:r>
        <w:t>Naamá (Lugar)</w:t>
      </w:r>
      <w:r/>
    </w:p>
    <w:p>
      <w:r/>
      <w:r>
        <w:t>Uma das 16 cidades localizadas na Sefelá atribuídas à tribo de Judá como herança, mencionada entre Bete-Dagom e Maquedá (</w:t>
      </w:r>
      <w:hyperlink r:id="rId28">
        <w:r>
          <w:rPr>
            <w:color w:val="0000EE"/>
            <w:u w:val="single"/>
          </w:rPr>
          <w:t>Js 15.41</w:t>
        </w:r>
      </w:hyperlink>
      <w:r>
        <w:t>).</w:t>
      </w:r>
      <w:r/>
      <w:r/>
    </w:p>
    <w:p>
      <w:r/>
    </w:p>
    <w:p>
      <w:pPr>
        <w:pStyle w:val="Heading2"/>
      </w:pPr>
      <w:r>
        <w:t>Naamá (Pessoa)</w:t>
      </w:r>
      <w:r/>
    </w:p>
    <w:p>
      <w:pPr>
        <w:pStyle w:val="ListNumber"/>
        <w:spacing w:line="240" w:lineRule="auto"/>
        <w:ind w:left="720"/>
      </w:pPr>
      <w:r/>
      <w:r>
        <w:t>Uma filha de Zila e Lameque na lista dos descendentes de Caim (</w:t>
      </w:r>
      <w:hyperlink r:id="rId29">
        <w:r>
          <w:rPr>
            <w:color w:val="0000EE"/>
            <w:u w:val="single"/>
          </w:rPr>
          <w:t>Gn 4.22</w:t>
        </w:r>
      </w:hyperlink>
      <w:r>
        <w:t>).</w:t>
      </w:r>
    </w:p>
    <w:p>
      <w:pPr>
        <w:pStyle w:val="ListNumber"/>
        <w:spacing w:line="240" w:lineRule="auto"/>
        <w:ind w:left="720"/>
      </w:pPr>
      <w:r/>
      <w:r>
        <w:t>Uma das esposas do Rei Salomão. Ela era de Amom (</w:t>
      </w:r>
      <w:hyperlink r:id="rId30">
        <w:r>
          <w:rPr>
            <w:color w:val="0000EE"/>
            <w:u w:val="single"/>
          </w:rPr>
          <w:t>1Rs 14.21,31</w:t>
        </w:r>
      </w:hyperlink>
      <w:r>
        <w:t xml:space="preserve">; </w:t>
      </w:r>
      <w:hyperlink r:id="rId31">
        <w:r>
          <w:rPr>
            <w:color w:val="0000EE"/>
            <w:u w:val="single"/>
          </w:rPr>
          <w:t>2Cr 12.13</w:t>
        </w:r>
      </w:hyperlink>
      <w:r>
        <w:t>). É certo que ela teve responsabilidade parcial pela idolatria de Salomão. Seu filho Roboão governou Judá após a morte de Salomão (</w:t>
      </w:r>
      <w:hyperlink r:id="rId32">
        <w:r>
          <w:rPr>
            <w:color w:val="0000EE"/>
            <w:u w:val="single"/>
          </w:rPr>
          <w:t>1Rs 14.21–24</w:t>
        </w:r>
      </w:hyperlink>
      <w:r>
        <w:t>).</w:t>
      </w:r>
      <w:r/>
      <w:r/>
    </w:p>
    <w:p>
      <w:r/>
    </w:p>
    <w:p>
      <w:pPr>
        <w:pStyle w:val="Heading2"/>
      </w:pPr>
      <w:r>
        <w:t>Naamani</w:t>
      </w:r>
      <w:r/>
    </w:p>
    <w:p>
      <w:r/>
      <w:r>
        <w:t>Um dos principais oficiais que retornou com Zorobabel à Palestina após o exílio (</w:t>
      </w:r>
      <w:hyperlink r:id="rId33">
        <w:r>
          <w:rPr>
            <w:color w:val="0000EE"/>
            <w:u w:val="single"/>
          </w:rPr>
          <w:t>Ne 7.7</w:t>
        </w:r>
      </w:hyperlink>
      <w:r>
        <w:t xml:space="preserve">). Seu nome é omitido na lista paralela de oficiais que retornaram em </w:t>
      </w:r>
      <w:hyperlink r:id="rId34">
        <w:r>
          <w:rPr>
            <w:color w:val="0000EE"/>
            <w:u w:val="single"/>
          </w:rPr>
          <w:t>Esdras 2.2</w:t>
        </w:r>
      </w:hyperlink>
      <w:r>
        <w:t>.</w:t>
      </w:r>
      <w:r/>
      <w:r/>
    </w:p>
    <w:p>
      <w:r/>
    </w:p>
    <w:p>
      <w:pPr>
        <w:pStyle w:val="Heading2"/>
      </w:pPr>
      <w:r>
        <w:t>Naamanita</w:t>
      </w:r>
      <w:r/>
    </w:p>
    <w:p>
      <w:r/>
      <w:r>
        <w:t>Qualquer descendente de Naamã, filho de Bela, da tribo de Benjamim (</w:t>
      </w:r>
      <w:hyperlink r:id="rId35">
        <w:r>
          <w:rPr>
            <w:color w:val="0000EE"/>
            <w:u w:val="single"/>
          </w:rPr>
          <w:t>Nm 26.40</w:t>
        </w:r>
      </w:hyperlink>
      <w:r>
        <w:t>).</w:t>
      </w:r>
    </w:p>
    <w:p>
      <w:r/>
      <w:r>
        <w:rPr>
          <w:i/>
        </w:rPr>
        <w:t>Veja</w:t>
      </w:r>
      <w:r>
        <w:t xml:space="preserve"> </w:t>
      </w:r>
      <w:r>
        <w:t>Naamã #1</w:t>
      </w:r>
      <w:r>
        <w:t>.</w:t>
      </w:r>
      <w:r/>
      <w:r/>
    </w:p>
    <w:p>
      <w:r/>
    </w:p>
    <w:p>
      <w:pPr>
        <w:pStyle w:val="Heading2"/>
      </w:pPr>
      <w:r>
        <w:t>Naamatita</w:t>
      </w:r>
      <w:r/>
    </w:p>
    <w:p>
      <w:r/>
      <w:r>
        <w:t>Todo residente de Naamá, no noroeste da Arábia. Zofar, um dos amigos de Jó, era um naamatita (</w:t>
      </w:r>
      <w:hyperlink r:id="rId36">
        <w:r>
          <w:rPr>
            <w:color w:val="0000EE"/>
            <w:u w:val="single"/>
          </w:rPr>
          <w:t>Jó 2.11</w:t>
        </w:r>
      </w:hyperlink>
      <w:r>
        <w:t xml:space="preserve">; </w:t>
      </w:r>
      <w:hyperlink r:id="rId37">
        <w:r>
          <w:rPr>
            <w:color w:val="0000EE"/>
            <w:u w:val="single"/>
          </w:rPr>
          <w:t>11.1</w:t>
        </w:r>
      </w:hyperlink>
      <w:r>
        <w:t xml:space="preserve">; </w:t>
      </w:r>
      <w:hyperlink r:id="rId38">
        <w:r>
          <w:rPr>
            <w:color w:val="0000EE"/>
            <w:u w:val="single"/>
          </w:rPr>
          <w:t>20.1</w:t>
        </w:r>
      </w:hyperlink>
      <w:r>
        <w:t xml:space="preserve">; </w:t>
      </w:r>
      <w:hyperlink r:id="rId39">
        <w:r>
          <w:rPr>
            <w:color w:val="0000EE"/>
            <w:u w:val="single"/>
          </w:rPr>
          <w:t>42.9</w:t>
        </w:r>
      </w:hyperlink>
      <w:r>
        <w:t>).</w:t>
      </w:r>
      <w:r/>
      <w:r/>
    </w:p>
    <w:p>
      <w:r/>
    </w:p>
    <w:p>
      <w:pPr>
        <w:pStyle w:val="Heading2"/>
      </w:pPr>
      <w:r>
        <w:t>Naarã</w:t>
      </w:r>
      <w:r/>
    </w:p>
    <w:p>
      <w:r/>
      <w:r>
        <w:t xml:space="preserve">Nome alternativo para Naarate, uma cidade fronteiriça de Efraim, em </w:t>
      </w:r>
      <w:hyperlink r:id="rId40">
        <w:r>
          <w:rPr>
            <w:color w:val="0000EE"/>
            <w:u w:val="single"/>
          </w:rPr>
          <w:t>1 Crônicas 7.28</w:t>
        </w:r>
      </w:hyperlink>
      <w:r>
        <w:t xml:space="preserve">. </w:t>
      </w:r>
      <w:r>
        <w:rPr>
          <w:i/>
        </w:rPr>
        <w:t>Veja</w:t>
      </w:r>
      <w:r>
        <w:t xml:space="preserve"> </w:t>
      </w:r>
      <w:r>
        <w:t>Naarate (Lugar)</w:t>
      </w:r>
      <w:r>
        <w:t>.</w:t>
      </w:r>
      <w:r/>
      <w:r/>
    </w:p>
    <w:p>
      <w:r/>
    </w:p>
    <w:p>
      <w:pPr>
        <w:pStyle w:val="Heading2"/>
      </w:pPr>
      <w:r>
        <w:t>Naarã</w:t>
      </w:r>
      <w:r/>
    </w:p>
    <w:p>
      <w:r/>
      <w:r>
        <w:t xml:space="preserve">Grafia Naarate, uma cidade fronteiriça de Efraim, em </w:t>
      </w:r>
      <w:hyperlink r:id="rId40">
        <w:r>
          <w:rPr>
            <w:color w:val="0000EE"/>
            <w:u w:val="single"/>
          </w:rPr>
          <w:t>1 Crônicas 7.28</w:t>
        </w:r>
      </w:hyperlink>
      <w:r>
        <w:t xml:space="preserve">. </w:t>
        <w:br/>
      </w:r>
      <w:r>
        <w:rPr>
          <w:i/>
        </w:rPr>
        <w:t>Veja</w:t>
      </w:r>
      <w:r>
        <w:t xml:space="preserve"> </w:t>
      </w:r>
      <w:r>
        <w:t>Naarate (Lugar)</w:t>
      </w:r>
      <w:r>
        <w:t>.</w:t>
      </w:r>
      <w:r/>
      <w:r/>
    </w:p>
    <w:p>
      <w:r/>
    </w:p>
    <w:p>
      <w:pPr>
        <w:pStyle w:val="Heading2"/>
      </w:pPr>
      <w:r>
        <w:t>Naara (Pessoa)</w:t>
      </w:r>
      <w:r/>
    </w:p>
    <w:p>
      <w:r/>
      <w:r>
        <w:t>Uma das duas esposas de Azur, que lhe deu quatro filhos (</w:t>
      </w:r>
      <w:hyperlink r:id="rId41">
        <w:r>
          <w:rPr>
            <w:color w:val="0000EE"/>
            <w:u w:val="single"/>
          </w:rPr>
          <w:t>1Cr 4.5,6</w:t>
        </w:r>
      </w:hyperlink>
      <w:r>
        <w:t>).</w:t>
      </w:r>
    </w:p>
    <w:p>
      <w:r/>
      <w:r>
        <w:rPr>
          <w:i/>
        </w:rPr>
        <w:t>Veja também</w:t>
      </w:r>
      <w:r>
        <w:t xml:space="preserve"> </w:t>
      </w:r>
      <w:r>
        <w:t>Criada, Moça</w:t>
      </w:r>
      <w:r>
        <w:t>.</w:t>
      </w:r>
      <w:r/>
      <w:r/>
    </w:p>
    <w:p>
      <w:r/>
    </w:p>
    <w:p>
      <w:pPr>
        <w:pStyle w:val="Heading2"/>
      </w:pPr>
      <w:r>
        <w:t>Naarai</w:t>
      </w:r>
      <w:r/>
    </w:p>
    <w:p>
      <w:r/>
      <w:r>
        <w:t>Um dos valentes do rei Davi (</w:t>
      </w:r>
      <w:hyperlink r:id="rId42">
        <w:r>
          <w:rPr>
            <w:color w:val="0000EE"/>
            <w:u w:val="single"/>
          </w:rPr>
          <w:t>1Cr 11.37</w:t>
        </w:r>
      </w:hyperlink>
      <w:r>
        <w:t>). Ele pode ter sido a mesma pessoa que Paarai (</w:t>
      </w:r>
      <w:hyperlink r:id="rId43">
        <w:r>
          <w:rPr>
            <w:color w:val="0000EE"/>
            <w:u w:val="single"/>
          </w:rPr>
          <w:t>2Sm 23.35</w:t>
        </w:r>
      </w:hyperlink>
      <w:r>
        <w:t>).</w:t>
      </w:r>
      <w:r/>
      <w:r/>
    </w:p>
    <w:p>
      <w:r/>
    </w:p>
    <w:p>
      <w:pPr>
        <w:pStyle w:val="Heading2"/>
      </w:pPr>
      <w:r>
        <w:t>Naarai</w:t>
      </w:r>
      <w:r/>
    </w:p>
    <w:p>
      <w:r/>
      <w:r>
        <w:t>Um dos valentes do rei Davi. Ele também era o escudeiro de Joabe. Naarai era da cidade de Beerote (</w:t>
      </w:r>
      <w:hyperlink r:id="rId44">
        <w:r>
          <w:rPr>
            <w:color w:val="0000EE"/>
            <w:u w:val="single"/>
          </w:rPr>
          <w:t>2Sm 23.37</w:t>
        </w:r>
      </w:hyperlink>
      <w:r>
        <w:t xml:space="preserve">; </w:t>
      </w:r>
      <w:hyperlink r:id="rId45">
        <w:r>
          <w:rPr>
            <w:color w:val="0000EE"/>
            <w:u w:val="single"/>
          </w:rPr>
          <w:t>1Cr 11.39</w:t>
        </w:r>
      </w:hyperlink>
      <w:r>
        <w:t>).</w:t>
      </w:r>
      <w:r/>
      <w:r/>
    </w:p>
    <w:p>
      <w:r/>
    </w:p>
    <w:p>
      <w:pPr>
        <w:pStyle w:val="Heading2"/>
      </w:pPr>
      <w:r>
        <w:t>Naarate (Lugar)</w:t>
      </w:r>
      <w:r/>
    </w:p>
    <w:p>
      <w:r/>
      <w:r>
        <w:t>Cidade na fronteira oriental da tribo de Efraim, ao norte de Jericó (</w:t>
      </w:r>
      <w:hyperlink r:id="rId46">
        <w:r>
          <w:rPr>
            <w:color w:val="0000EE"/>
            <w:u w:val="single"/>
          </w:rPr>
          <w:t>Js 16.7</w:t>
        </w:r>
      </w:hyperlink>
      <w:r>
        <w:t xml:space="preserve">); também chamada de Naarã em </w:t>
      </w:r>
      <w:hyperlink r:id="rId40">
        <w:r>
          <w:rPr>
            <w:color w:val="0000EE"/>
            <w:u w:val="single"/>
          </w:rPr>
          <w:t>1 Crônicas 7.28</w:t>
        </w:r>
      </w:hyperlink>
      <w:r>
        <w:t>. Josefo a localiza perto de Jericó e a associa a um abundante suprimento de água nos dias de Arquelau (</w:t>
      </w:r>
      <w:r>
        <w:rPr>
          <w:i/>
        </w:rPr>
        <w:t>Antiguidades</w:t>
      </w:r>
      <w: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
    </w:p>
    <w:p>
      <w:r/>
    </w:p>
    <w:p>
      <w:pPr>
        <w:pStyle w:val="Heading2"/>
      </w:pPr>
      <w:r>
        <w:t>Naás</w:t>
      </w:r>
      <w:r/>
    </w:p>
    <w:p>
      <w:pPr>
        <w:pStyle w:val="ListNumber"/>
        <w:spacing w:line="240" w:lineRule="auto"/>
        <w:ind w:left="720"/>
      </w:pPr>
      <w:r/>
      <w: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7">
        <w:r>
          <w:rPr>
            <w:color w:val="0000EE"/>
            <w:u w:val="single"/>
          </w:rPr>
          <w:t>1Sm 11.1–2</w:t>
        </w:r>
      </w:hyperlink>
      <w:r>
        <w:t xml:space="preserve">; </w:t>
      </w:r>
      <w:hyperlink r:id="rId48">
        <w:r>
          <w:rPr>
            <w:color w:val="0000EE"/>
            <w:u w:val="single"/>
          </w:rPr>
          <w:t>12.12</w:t>
        </w:r>
      </w:hyperlink>
      <w:r>
        <w:t>). O povo de Jabes pediu sete dias para encontrar ajuda. Durante esse tempo, eles enviaram uma mensagem a Saul. Saul reuniu o exército de Israel e resgatou a cidade. Seu exército derrotou os amonitas.</w:t>
      </w:r>
    </w:p>
    <w:p>
      <w:r/>
      <w:r>
        <w:t>Mais tarde, Naás mostrou bondade a Davi. Mas quando Naás morreu, seu filho Hanum se tornou rei. Hanum ouviu conselhos ruins e insultou os mensageiros de Davi (</w:t>
      </w:r>
      <w:hyperlink r:id="rId49">
        <w:r>
          <w:rPr>
            <w:color w:val="0000EE"/>
            <w:u w:val="single"/>
          </w:rPr>
          <w:t>2Sm 10.2</w:t>
        </w:r>
      </w:hyperlink>
      <w:r>
        <w:t xml:space="preserve">; </w:t>
      </w:r>
      <w:hyperlink r:id="rId50">
        <w:r>
          <w:rPr>
            <w:color w:val="0000EE"/>
            <w:u w:val="single"/>
          </w:rPr>
          <w:t>1Cr 19.1–2</w:t>
        </w:r>
      </w:hyperlink>
      <w:r>
        <w:t>).</w:t>
      </w:r>
    </w:p>
    <w:p>
      <w:pPr>
        <w:pStyle w:val="ListNumber"/>
        <w:spacing w:line="240" w:lineRule="auto"/>
        <w:ind w:left="720"/>
      </w:pPr>
      <w:r/>
      <w:r>
        <w:t>O pai de Abigail e Zeruia (</w:t>
      </w:r>
      <w:hyperlink r:id="rId51">
        <w:r>
          <w:rPr>
            <w:color w:val="0000EE"/>
            <w:u w:val="single"/>
          </w:rPr>
          <w:t>2Sm 17.25</w:t>
        </w:r>
      </w:hyperlink>
      <w:r>
        <w:t xml:space="preserve">). Essas mulheres também eram chamadas de filhas de Jessé e irmãs de Davi e seus irmãos em </w:t>
      </w:r>
      <w:hyperlink r:id="rId52">
        <w:r>
          <w:rPr>
            <w:color w:val="0000EE"/>
            <w:u w:val="single"/>
          </w:rPr>
          <w:t>1 Crônicas 2.16</w:t>
        </w:r>
      </w:hyperlink>
      <w:r>
        <w:t>. Para explicar a diferença, alguns pensam que a esposa de Naás se casou com Jessé após a morte de Naás. Ela então deu à luz Davi com seu segundo marido, Jessé.</w:t>
      </w:r>
    </w:p>
    <w:p>
      <w:pPr>
        <w:pStyle w:val="ListNumber"/>
        <w:spacing w:line="240" w:lineRule="auto"/>
        <w:ind w:left="720"/>
      </w:pPr>
      <w:r/>
      <w:r>
        <w:t>O pai de Sobi, de Rabá. Sobi era de Rabá, a principal cidade dos amonitas. Ele ajudou Davi quando Davi fugiu de Absalão. Sobi trouxe suprimentos para Davi e seus homens (</w:t>
      </w:r>
      <w:hyperlink r:id="rId53">
        <w:r>
          <w:rPr>
            <w:color w:val="0000EE"/>
            <w:u w:val="single"/>
          </w:rPr>
          <w:t>2Sm 17.27</w:t>
        </w:r>
      </w:hyperlink>
      <w:r>
        <w:t>). Este Naás pode ser a mesma pessoa mencionada como #1 acima.</w:t>
      </w:r>
      <w:r/>
      <w:r/>
    </w:p>
    <w:p>
      <w:r/>
    </w:p>
    <w:p>
      <w:pPr>
        <w:pStyle w:val="Heading2"/>
      </w:pPr>
      <w:r>
        <w:t>Naate</w:t>
      </w:r>
      <w:r/>
    </w:p>
    <w:p>
      <w:r/>
      <w:r>
        <w:t>1. Chefe de um clã em Edom e primogênito de Reuel (</w:t>
      </w:r>
      <w:hyperlink r:id="rId54">
        <w:r>
          <w:rPr>
            <w:color w:val="0000EE"/>
            <w:u w:val="single"/>
          </w:rPr>
          <w:t>Gn 36.13,17</w:t>
        </w:r>
      </w:hyperlink>
      <w:r>
        <w:t xml:space="preserve">; </w:t>
      </w:r>
      <w:hyperlink r:id="rId55">
        <w:r>
          <w:rPr>
            <w:color w:val="0000EE"/>
            <w:u w:val="single"/>
          </w:rPr>
          <w:t>1Cr 1.37</w:t>
        </w:r>
      </w:hyperlink>
      <w:r>
        <w:t>).</w:t>
      </w:r>
    </w:p>
    <w:p>
      <w:r/>
      <w:r>
        <w:t>2. Levita da família de Coate e neto de Elcana (</w:t>
      </w:r>
      <w:hyperlink r:id="rId56">
        <w:r>
          <w:rPr>
            <w:color w:val="0000EE"/>
            <w:u w:val="single"/>
          </w:rPr>
          <w:t>1Cr 6.26</w:t>
        </w:r>
      </w:hyperlink>
      <w:r>
        <w:t>).</w:t>
      </w:r>
    </w:p>
    <w:p>
      <w:r/>
      <w:r>
        <w:t>3. Levita que supervisionou o templo durante o reinado do rei Ezequias (</w:t>
      </w:r>
      <w:hyperlink r:id="rId57">
        <w:r>
          <w:rPr>
            <w:color w:val="0000EE"/>
            <w:u w:val="single"/>
          </w:rPr>
          <w:t>2Cr 31.13</w:t>
        </w:r>
      </w:hyperlink>
      <w:r>
        <w:t>).</w:t>
      </w:r>
      <w:r/>
      <w:r/>
    </w:p>
    <w:p>
      <w:r/>
    </w:p>
    <w:p>
      <w:pPr>
        <w:pStyle w:val="Heading2"/>
      </w:pPr>
      <w:r>
        <w:t>Nabal</w:t>
      </w:r>
      <w:r/>
    </w:p>
    <w:p>
      <w:r/>
      <w:r>
        <w:t>Um agricultor rico e bem-sucedido de Maom, no deserto ao sul de Judá. Ao contrário de seu piedoso antepassado Calebe, Nabal era duro de coração e perverso em todos os seus caminhos (</w:t>
      </w:r>
      <w:hyperlink r:id="rId58">
        <w:r>
          <w:rPr>
            <w:color w:val="0000EE"/>
            <w:u w:val="single"/>
          </w:rPr>
          <w:t>1Sm 25.3</w:t>
        </w:r>
      </w:hyperlink>
      <w:r>
        <w:t>).</w:t>
      </w:r>
    </w:p>
    <w:p>
      <w:r/>
      <w:r>
        <w:t>Quando ele entra na história de Davi (</w:t>
      </w:r>
      <w:hyperlink r:id="rId59">
        <w:r>
          <w:rPr>
            <w:color w:val="0000EE"/>
            <w:u w:val="single"/>
          </w:rPr>
          <w:t>1Sm 25</w:t>
        </w:r>
      </w:hyperlink>
      <w: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r/>
      <w: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r/>
      <w:r>
        <w:t>Nabal, cujo nome significa "tolo", serve como um lembrete da profunda insensatez de se opor a Deus. Foi o próprio Deus, e não Davi, quem se vingou.</w:t>
      </w:r>
      <w:r/>
      <w:r/>
    </w:p>
    <w:p>
      <w:r/>
    </w:p>
    <w:p>
      <w:pPr>
        <w:pStyle w:val="Heading2"/>
      </w:pPr>
      <w:r>
        <w:t>Nabateus</w:t>
      </w:r>
      <w:r/>
    </w:p>
    <w:p>
      <w:r/>
      <w: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r/>
      <w: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r/>
      <w: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60">
        <w:r>
          <w:rPr>
            <w:color w:val="0000EE"/>
            <w:u w:val="single"/>
          </w:rPr>
          <w:t>2Co 11.32–33</w:t>
        </w:r>
      </w:hyperlink>
      <w:r>
        <w:t>, NTLH).</w:t>
      </w:r>
    </w:p>
    <w:p>
      <w:r/>
      <w: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r/>
      <w:r>
        <w:t>A referência histórica mais antiga aos nabateus os associa a Antígono, sucessor de Alexandre na Síria (312 a.C.). A sucessão de reis conhecidos começa com Aretas I, por volta de 170 a.C. (</w:t>
      </w:r>
      <w:hyperlink r:id="rId61">
        <w:r>
          <w:rPr>
            <w:color w:val="0000EE"/>
            <w:u w:val="single"/>
          </w:rPr>
          <w:t>2Mc 5.8</w:t>
        </w:r>
      </w:hyperlink>
      <w:r>
        <w:t>). Josefo escreve que por volta de 100 a.C. os cidadãos de Gaza procuraram "Aretas [II], rei dos árabes," para obter ajuda contra Alexandre Janeu. Aretas III controlou Damasco (80–70 a.C.).</w:t>
      </w:r>
    </w:p>
    <w:p>
      <w:r/>
      <w: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r/>
      <w:r>
        <w:rPr>
          <w:i/>
        </w:rPr>
        <w:t>Veja também</w:t>
      </w:r>
      <w:r>
        <w:t xml:space="preserve"> </w:t>
      </w:r>
      <w:r>
        <w:t>Petra</w:t>
      </w:r>
      <w:r>
        <w:t>.</w:t>
      </w:r>
      <w:r/>
      <w:r/>
    </w:p>
    <w:p>
      <w:r/>
    </w:p>
    <w:p>
      <w:pPr>
        <w:pStyle w:val="Heading2"/>
      </w:pPr>
      <w:r>
        <w:t>Nabi</w:t>
      </w:r>
      <w:r/>
    </w:p>
    <w:p>
      <w:r/>
      <w:r>
        <w:t>Filho de Vofsi. Nabi era o líder da tribo de Naftali. Ele também foi um dos 12 espiões que Moisés enviou para explorar a terra de Canaã (</w:t>
      </w:r>
      <w:hyperlink r:id="rId62">
        <w:r>
          <w:rPr>
            <w:color w:val="0000EE"/>
            <w:u w:val="single"/>
          </w:rPr>
          <w:t>Nm 13.14</w:t>
        </w:r>
      </w:hyperlink>
      <w:r>
        <w:t>).</w:t>
      </w:r>
      <w:r/>
      <w:r/>
    </w:p>
    <w:p>
      <w:r/>
    </w:p>
    <w:p>
      <w:pPr>
        <w:pStyle w:val="Heading2"/>
      </w:pPr>
      <w:r>
        <w:t>Nabote</w:t>
      </w:r>
      <w:r/>
    </w:p>
    <w:p>
      <w:r/>
      <w:r>
        <w:t xml:space="preserve">Proprietário de uma vinha que Acabe, rei de Israel, cobiçou (veja a história em </w:t>
      </w:r>
      <w:hyperlink r:id="rId63">
        <w:r>
          <w:rPr>
            <w:color w:val="0000EE"/>
            <w:u w:val="single"/>
          </w:rPr>
          <w:t>1Rs 21</w:t>
        </w:r>
      </w:hyperlink>
      <w: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4">
        <w:r>
          <w:rPr>
            <w:color w:val="0000EE"/>
            <w:u w:val="single"/>
          </w:rPr>
          <w:t>Lv 24.10–23</w:t>
        </w:r>
      </w:hyperlink>
      <w:r>
        <w:t>). Duas testemunhas garantiram uma condenação, de acordo com a lei de Moisés (</w:t>
      </w:r>
      <w:hyperlink r:id="rId65">
        <w:r>
          <w:rPr>
            <w:color w:val="0000EE"/>
            <w:u w:val="single"/>
          </w:rPr>
          <w:t>Dt 17.6–7</w:t>
        </w:r>
      </w:hyperlink>
      <w: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r/>
      <w:r>
        <w:t>No entanto, o profeta Elias conhecia a verdadeira maldade por trás do ato. Ele confrontou Acabe e profetizou que ele, Jezabel e toda a sua família seriam exterminados por causa disso.</w:t>
      </w:r>
    </w:p>
    <w:p>
      <w:r/>
      <w:r>
        <w:t>As palavras se tornaram realidade. Acabe obteve um alívio temporário quando se arrependeu, mas foi posteriormente morto em batalha (</w:t>
      </w:r>
      <w:hyperlink r:id="rId66">
        <w:r>
          <w:rPr>
            <w:color w:val="0000EE"/>
            <w:u w:val="single"/>
          </w:rPr>
          <w:t>1Rs 22.34–40</w:t>
        </w:r>
      </w:hyperlink>
      <w:r>
        <w:t>). O sangue de Jezabel foi realmente lambido por cães (</w:t>
      </w:r>
      <w:hyperlink r:id="rId67">
        <w:r>
          <w:rPr>
            <w:color w:val="0000EE"/>
            <w:u w:val="single"/>
          </w:rPr>
          <w:t>2Rs 9.36</w:t>
        </w:r>
      </w:hyperlink>
      <w:r>
        <w:t xml:space="preserve">), e o corpo de Jorão, filho deles, foi lançado na vinha de Nabote (v. </w:t>
      </w:r>
      <w:hyperlink r:id="rId68">
        <w:r>
          <w:rPr>
            <w:color w:val="0000EE"/>
            <w:u w:val="single"/>
          </w:rPr>
          <w:t>25</w:t>
        </w:r>
      </w:hyperlink>
      <w:r>
        <w:t>).</w:t>
      </w:r>
      <w:r/>
      <w:r/>
    </w:p>
    <w:p>
      <w:r/>
    </w:p>
    <w:p>
      <w:pPr>
        <w:pStyle w:val="Heading2"/>
      </w:pPr>
      <w:r>
        <w:t>Nabucodonosor</w:t>
      </w:r>
      <w:r/>
    </w:p>
    <w:p>
      <w:r/>
      <w: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t>Conquistas e controle de Judá</w:t>
      </w:r>
    </w:p>
    <w:p>
      <w:r/>
      <w:r>
        <w:t>De acordo com registros históricos, Nabucodonosor conquistou uma área chamada "terra de Hati", que incluía todas as terras da Palestina e Síria, incluindo o reino de Judá. Faraó Neco do Egito havia colocado Jeoaquim no poder como rei de Judá (</w:t>
      </w:r>
      <w:hyperlink r:id="rId69">
        <w:r>
          <w:rPr>
            <w:color w:val="0000EE"/>
            <w:u w:val="single"/>
          </w:rPr>
          <w:t>2Rs 23.34</w:t>
        </w:r>
      </w:hyperlink>
      <w:r>
        <w:t>). A princípio, Jeoaquim concordou em servir sob o domínio de Nabucodonosor (</w:t>
      </w:r>
      <w:hyperlink r:id="rId70">
        <w:r>
          <w:rPr>
            <w:color w:val="0000EE"/>
            <w:u w:val="single"/>
          </w:rPr>
          <w:t>24.2</w:t>
        </w:r>
      </w:hyperlink>
      <w:r>
        <w:t xml:space="preserve">; cf. </w:t>
      </w:r>
      <w:hyperlink r:id="rId71">
        <w:r>
          <w:rPr>
            <w:color w:val="0000EE"/>
            <w:u w:val="single"/>
          </w:rPr>
          <w:t>Dn 1.1–2</w:t>
        </w:r>
      </w:hyperlink>
      <w:r>
        <w:t>). Após três anos, Jeoaquim se rebelou contra Nabucodonosor.</w:t>
      </w:r>
    </w:p>
    <w:p>
      <w:r/>
      <w:r>
        <w:t>Quando Jeoaquim morreu, seu filho Joaquim tornou-se o novo rei (</w:t>
      </w:r>
      <w:hyperlink r:id="rId72">
        <w:r>
          <w:rPr>
            <w:color w:val="0000EE"/>
            <w:u w:val="single"/>
          </w:rPr>
          <w:t>2Rs 24.6</w:t>
        </w:r>
      </w:hyperlink>
      <w:r>
        <w:t xml:space="preserve">). Joaquim reinou por apenas três meses. Nabucodonosor veio a Jerusalém em 598 a.C. e levou Joaquim para Babilônia como prisioneiro (vv. </w:t>
      </w:r>
      <w:hyperlink r:id="rId73">
        <w:r>
          <w:rPr>
            <w:color w:val="0000EE"/>
            <w:u w:val="single"/>
          </w:rPr>
          <w:t>10–17</w:t>
        </w:r>
      </w:hyperlink>
      <w:r>
        <w:t>). Nabucodonosor fez do tio de Joaquim, Matanias, o novo rei. Ele lhe deu o nome de Zedequias (</w:t>
      </w:r>
      <w:hyperlink r:id="rId74">
        <w:r>
          <w:rPr>
            <w:color w:val="0000EE"/>
            <w:u w:val="single"/>
          </w:rPr>
          <w:t>2Rs 24.17</w:t>
        </w:r>
      </w:hyperlink>
      <w:r>
        <w:t xml:space="preserve">; </w:t>
      </w:r>
      <w:hyperlink r:id="rId75">
        <w:r>
          <w:rPr>
            <w:color w:val="0000EE"/>
            <w:u w:val="single"/>
          </w:rPr>
          <w:t>2Cr 36.10</w:t>
        </w:r>
      </w:hyperlink>
      <w:r>
        <w:t>).</w:t>
      </w:r>
    </w:p>
    <w:p>
      <w:r/>
      <w:r>
        <w:t>Zedequias se rebelou contra o rei da Babilônia (</w:t>
      </w:r>
      <w:hyperlink r:id="rId76">
        <w:r>
          <w:rPr>
            <w:color w:val="0000EE"/>
            <w:u w:val="single"/>
          </w:rPr>
          <w:t>2Rs 24.20</w:t>
        </w:r>
      </w:hyperlink>
      <w: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7">
        <w:r>
          <w:rPr>
            <w:color w:val="0000EE"/>
            <w:u w:val="single"/>
          </w:rPr>
          <w:t>25.6–7</w:t>
        </w:r>
      </w:hyperlink>
      <w:r>
        <w:t xml:space="preserve">). O exército de Nabucodonosor roubou itens do templo e depois o incendiou. Eles destruíram as muralhas da cidade. Roubaram bens da cidade e a queimaram até o chão (vv. </w:t>
      </w:r>
      <w:hyperlink r:id="rId78">
        <w:r>
          <w:rPr>
            <w:color w:val="0000EE"/>
            <w:u w:val="single"/>
          </w:rPr>
          <w:t>9–17</w:t>
        </w:r>
      </w:hyperlink>
      <w:r>
        <w:t>). As pessoas mais importantes de Judá foram mortas ou forçadas a sair e viver como prisioneiras na Babilônia.</w:t>
      </w:r>
    </w:p>
    <w:p>
      <w:r/>
      <w: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9">
        <w:r>
          <w:rPr>
            <w:color w:val="0000EE"/>
            <w:u w:val="single"/>
          </w:rPr>
          <w:t>Jr 43.8–13</w:t>
        </w:r>
      </w:hyperlink>
      <w:r>
        <w:t xml:space="preserve">; </w:t>
      </w:r>
      <w:hyperlink r:id="rId80">
        <w:r>
          <w:rPr>
            <w:color w:val="0000EE"/>
            <w:u w:val="single"/>
          </w:rPr>
          <w:t>46.13</w:t>
        </w:r>
      </w:hyperlink>
      <w:hyperlink r:id="rId79">
        <w:r>
          <w:rPr>
            <w:color w:val="0000EE"/>
            <w:u w:val="single"/>
          </w:rPr>
          <w:t>–</w:t>
        </w:r>
      </w:hyperlink>
      <w:hyperlink r:id="rId80">
        <w:r>
          <w:rPr>
            <w:color w:val="0000EE"/>
            <w:u w:val="single"/>
          </w:rPr>
          <w:t>24</w:t>
        </w:r>
      </w:hyperlink>
      <w:r>
        <w:t xml:space="preserve">; </w:t>
      </w:r>
      <w:hyperlink r:id="rId81">
        <w:r>
          <w:rPr>
            <w:color w:val="0000EE"/>
            <w:u w:val="single"/>
          </w:rPr>
          <w:t>Ez 29–32</w:t>
        </w:r>
      </w:hyperlink>
      <w: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t>Projetos de construção na Babilônia</w:t>
      </w:r>
    </w:p>
    <w:p>
      <w:r/>
      <w: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2">
        <w:r>
          <w:rPr>
            <w:color w:val="0000EE"/>
            <w:u w:val="single"/>
          </w:rPr>
          <w:t>Dn 4.30</w:t>
        </w:r>
      </w:hyperlink>
      <w: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t>Nabucodonosor no livro de Daniel</w:t>
      </w:r>
    </w:p>
    <w:p>
      <w:r/>
      <w: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3">
        <w:r>
          <w:rPr>
            <w:color w:val="0000EE"/>
            <w:u w:val="single"/>
          </w:rPr>
          <w:t>2</w:t>
        </w:r>
      </w:hyperlink>
      <w: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r/>
      <w: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4">
        <w:r>
          <w:rPr>
            <w:color w:val="0000EE"/>
            <w:u w:val="single"/>
          </w:rPr>
          <w:t>3</w:t>
        </w:r>
      </w:hyperlink>
      <w:r>
        <w:t>).</w:t>
      </w:r>
    </w:p>
    <w:p>
      <w:r/>
      <w:r>
        <w:t>O rei teve outro sonho sobre uma grande árvore que foi cortada, mas depois brotou do toco (</w:t>
      </w:r>
      <w:hyperlink r:id="rId85">
        <w:r>
          <w:rPr>
            <w:color w:val="0000EE"/>
            <w:u w:val="single"/>
          </w:rPr>
          <w:t>4.4–27</w:t>
        </w:r>
      </w:hyperlink>
      <w:r>
        <w:t xml:space="preserve">). Novamente, os "homens sábios da Babilônia" não sabiam o que o sonho significava. Daniel explicou a Nabucodonosor o significado do sonho. Por causa do orgulho de Nabucodonosor, Deus o humilharia por sete anos (vv. </w:t>
      </w:r>
      <w:hyperlink r:id="rId86">
        <w:r>
          <w:rPr>
            <w:color w:val="0000EE"/>
            <w:u w:val="single"/>
          </w:rPr>
          <w:t>28–33</w:t>
        </w:r>
      </w:hyperlink>
      <w:r>
        <w:t>).</w:t>
      </w:r>
    </w:p>
    <w:p>
      <w:r/>
      <w:r>
        <w:rPr>
          <w:i/>
        </w:rPr>
        <w:t>Veja também</w:t>
      </w:r>
      <w:r>
        <w:t xml:space="preserve"> </w:t>
      </w:r>
      <w:r>
        <w:t>Babilônia</w:t>
      </w:r>
      <w:r>
        <w:t xml:space="preserve">; </w:t>
      </w:r>
      <w:r>
        <w:t>Daniel, Livro de</w:t>
      </w:r>
      <w:r>
        <w:t>.</w:t>
      </w:r>
      <w:r/>
      <w:r/>
    </w:p>
    <w:p>
      <w:r/>
    </w:p>
    <w:p>
      <w:pPr>
        <w:pStyle w:val="Heading2"/>
      </w:pPr>
      <w:r>
        <w:t>Nações</w:t>
      </w:r>
      <w:r/>
    </w:p>
    <w:p>
      <w:r/>
      <w:r>
        <w:t>Grupos formados com base em interesses políticos, sociais ou em parentesco. Geralmente, a palavra “nações” implica povos do mundo além dos hebreus, embora também possa incluir os judeus.</w:t>
      </w:r>
    </w:p>
    <w:p>
      <w:pPr>
        <w:pStyle w:val="Heading3"/>
      </w:pPr>
      <w:r>
        <w:t>Origens</w:t>
      </w:r>
    </w:p>
    <w:p>
      <w:r/>
      <w:r>
        <w:t>O livro de Gênesis atribui aos três filhos de Noé a origem das várias “famílias” ou grupos étnicos (cerca de 70 ao todo) que habitavam as regiões do Mediterrâneo oriental (</w:t>
      </w:r>
      <w:hyperlink r:id="rId87">
        <w:r>
          <w:rPr>
            <w:color w:val="0000EE"/>
            <w:u w:val="single"/>
          </w:rPr>
          <w:t>Gn 10</w:t>
        </w:r>
      </w:hyperlink>
      <w:r>
        <w:t xml:space="preserve">). A narrativa pressupõe que cada grupo tem sua própria localização geográfica e linguagem individuais (vv. </w:t>
      </w:r>
      <w:hyperlink r:id="rId88">
        <w:r>
          <w:rPr>
            <w:color w:val="0000EE"/>
            <w:u w:val="single"/>
          </w:rPr>
          <w:t>5,20,31</w:t>
        </w:r>
      </w:hyperlink>
      <w:r>
        <w:t xml:space="preserve">). A história da torre (zigurate) de Babel, cujo pico deveria alcançar o céu (cap. </w:t>
      </w:r>
      <w:hyperlink r:id="rId89">
        <w:r>
          <w:rPr>
            <w:color w:val="0000EE"/>
            <w:u w:val="single"/>
          </w:rPr>
          <w:t>11</w:t>
        </w:r>
      </w:hyperlink>
      <w:r>
        <w:t>), explica que grupos étnicos foram separados por barreiras linguísticas e espalhados geograficamente para que eles não pudessem colaborar em empreendimentos presunçosos.</w:t>
      </w:r>
    </w:p>
    <w:p>
      <w:r/>
      <w:r>
        <w:t>Paulo, em seu sermão em Atenas, assume que as várias nações tinham uma origem comum, assim como o escritor de Gênesis fez, e aceita como parte do projeto de Deus o fato de que as nações deveriam ser separadas por fronteiras geográficas (</w:t>
      </w:r>
      <w:hyperlink r:id="rId90">
        <w:r>
          <w:rPr>
            <w:color w:val="0000EE"/>
            <w:u w:val="single"/>
          </w:rPr>
          <w:t>At 17.26</w:t>
        </w:r>
      </w:hyperlink>
      <w:r>
        <w:t>). O profeta Sofonias aguardava o dia em que Deus reverteria este estado de coisas e faria com que todas as nações falassem um idioma (</w:t>
      </w:r>
      <w:hyperlink r:id="rId91">
        <w:r>
          <w:rPr>
            <w:color w:val="0000EE"/>
            <w:u w:val="single"/>
          </w:rPr>
          <w:t>Sf 3.9</w:t>
        </w:r>
      </w:hyperlink>
      <w:r>
        <w:t>). O escritor de Apocalipse, em sua visão do novo céu e da nova terra, viu essas fronteiras naturais abolidas. As nações se misturam livremente na nova Jerusalém (</w:t>
      </w:r>
      <w:hyperlink r:id="rId92">
        <w:r>
          <w:rPr>
            <w:color w:val="0000EE"/>
            <w:u w:val="single"/>
          </w:rPr>
          <w:t>Ap 21.22–26</w:t>
        </w:r>
      </w:hyperlink>
      <w:r>
        <w:t>).</w:t>
      </w:r>
    </w:p>
    <w:p>
      <w:r/>
      <w: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3">
        <w:r>
          <w:rPr>
            <w:color w:val="0000EE"/>
            <w:u w:val="single"/>
          </w:rPr>
          <w:t>Gn 11.31–12.9</w:t>
        </w:r>
      </w:hyperlink>
      <w:r>
        <w:t xml:space="preserve">). </w:t>
      </w:r>
      <w:hyperlink r:id="rId94">
        <w:r>
          <w:rPr>
            <w:color w:val="0000EE"/>
            <w:u w:val="single"/>
          </w:rPr>
          <w:t>Deuteronômio 26.5</w:t>
        </w:r>
      </w:hyperlink>
      <w: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5">
        <w:r>
          <w:rPr>
            <w:color w:val="0000EE"/>
            <w:u w:val="single"/>
          </w:rPr>
          <w:t>Êx 12.38</w:t>
        </w:r>
      </w:hyperlink>
      <w:r>
        <w:t>), o que sugere novamente que as pessoas não relacionadas biologicamente, no entanto, se identificaram com o povo de Israel.</w:t>
      </w:r>
    </w:p>
    <w:p>
      <w:r/>
      <w:r>
        <w:t>A nação de Israel não incluía todos os que descendiam fisicamente de Abraão. O primeiro filho de Abraão, Ismael, tinha uma mãe egípcia e é o ancestral dos ismaelitas, beduínos que vagavam pela região selvagem do sul (</w:t>
      </w:r>
      <w:hyperlink r:id="rId96">
        <w:r>
          <w:rPr>
            <w:color w:val="0000EE"/>
            <w:u w:val="single"/>
          </w:rPr>
          <w:t>Gn 16</w:t>
        </w:r>
      </w:hyperlink>
      <w:r>
        <w:t>). Dos filhos gêmeos nascidos de Isaque e Rebeca, Esaú, o primogênito, é o pai dos edomitas que vivem no sudeste, inimigos tradicionais de Israel (</w:t>
      </w:r>
      <w:hyperlink r:id="rId97">
        <w:r>
          <w:rPr>
            <w:color w:val="0000EE"/>
            <w:u w:val="single"/>
          </w:rPr>
          <w:t>Gn 25.23</w:t>
        </w:r>
      </w:hyperlink>
      <w:r>
        <w:t xml:space="preserve">; </w:t>
      </w:r>
      <w:hyperlink r:id="rId98">
        <w:r>
          <w:rPr>
            <w:color w:val="0000EE"/>
            <w:u w:val="single"/>
          </w:rPr>
          <w:t>Nm 20.21</w:t>
        </w:r>
      </w:hyperlink>
      <w:r>
        <w:t>).</w:t>
      </w:r>
    </w:p>
    <w:p>
      <w:pPr>
        <w:pStyle w:val="Heading3"/>
      </w:pPr>
      <w:r>
        <w:t>Deus e as Nações</w:t>
      </w:r>
    </w:p>
    <w:p>
      <w:r/>
      <w: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9">
        <w:r>
          <w:rPr>
            <w:color w:val="0000EE"/>
            <w:u w:val="single"/>
          </w:rPr>
          <w:t>Gn 15.16–20</w:t>
        </w:r>
      </w:hyperlink>
      <w:r>
        <w:t>). Relacionamentos incestuosos, adultério, homossexualidade e relacionamentos sexuais entre homens e animais caracterizavam as nações e incorreram na desaprovação de Deus (</w:t>
      </w:r>
      <w:hyperlink r:id="rId100">
        <w:r>
          <w:rPr>
            <w:color w:val="0000EE"/>
            <w:u w:val="single"/>
          </w:rPr>
          <w:t>Lv 18</w:t>
        </w:r>
      </w:hyperlink>
      <w:r>
        <w:t>). As nações se entregaram à prática do espiritismo, augúrio, feitiçaria e necromancia, então os hebreus foram instruídos a evitar tais atividades (</w:t>
      </w:r>
      <w:hyperlink r:id="rId101">
        <w:r>
          <w:rPr>
            <w:color w:val="0000EE"/>
            <w:u w:val="single"/>
          </w:rPr>
          <w:t>19.26</w:t>
        </w:r>
      </w:hyperlink>
      <w:r>
        <w:t xml:space="preserve">; </w:t>
      </w:r>
      <w:hyperlink r:id="rId102">
        <w:r>
          <w:rPr>
            <w:color w:val="0000EE"/>
            <w:u w:val="single"/>
          </w:rPr>
          <w:t>20.6</w:t>
        </w:r>
      </w:hyperlink>
      <w:r>
        <w:t>). As nações adoravam muitos deuses e incluíam em sua adoração a prática do sacrifício humano, muitas vezes o sacrifício de crianças — um ritual que Deus abomina (</w:t>
      </w:r>
      <w:hyperlink r:id="rId103">
        <w:r>
          <w:rPr>
            <w:color w:val="0000EE"/>
            <w:u w:val="single"/>
          </w:rPr>
          <w:t>Lv 20.1–5</w:t>
        </w:r>
      </w:hyperlink>
      <w:r>
        <w:t xml:space="preserve">; </w:t>
      </w:r>
      <w:hyperlink r:id="rId104">
        <w:r>
          <w:rPr>
            <w:color w:val="0000EE"/>
            <w:u w:val="single"/>
          </w:rPr>
          <w:t>2Rs 17.29–34</w:t>
        </w:r>
      </w:hyperlink>
      <w:r>
        <w:t>). O profeta Isaías falou ironicamente do artesão que, tomando um galho de uma árvore, usou parte dele para acender um fogo e formou do restante uma imagem gravada que ele então adorava (</w:t>
      </w:r>
      <w:hyperlink r:id="rId105">
        <w:r>
          <w:rPr>
            <w:color w:val="0000EE"/>
            <w:u w:val="single"/>
          </w:rPr>
          <w:t>Is 44.12–20</w:t>
        </w:r>
      </w:hyperlink>
      <w:r>
        <w:t>). Os baalins e Asterote, deuses da fertilidade dos cananeus, eram uma fonte constante de tentação para o povo de Israel. A mensagem repetida nas Escrituras é que, por essas razões, Deus expulsaria as nações e daria seu território a Israel (</w:t>
      </w:r>
      <w:hyperlink r:id="rId106">
        <w:r>
          <w:rPr>
            <w:color w:val="0000EE"/>
            <w:u w:val="single"/>
          </w:rPr>
          <w:t>Êx 34.24</w:t>
        </w:r>
      </w:hyperlink>
      <w:r>
        <w:t xml:space="preserve">; </w:t>
      </w:r>
      <w:hyperlink r:id="rId107">
        <w:r>
          <w:rPr>
            <w:color w:val="0000EE"/>
            <w:u w:val="single"/>
          </w:rPr>
          <w:t>Dt 12.29–31</w:t>
        </w:r>
      </w:hyperlink>
      <w:r>
        <w:t>). Os oráculos proféticos contra as nações reforçaram esta atitude negativa (</w:t>
      </w:r>
      <w:hyperlink r:id="rId108">
        <w:r>
          <w:rPr>
            <w:color w:val="0000EE"/>
            <w:u w:val="single"/>
          </w:rPr>
          <w:t>Jr 46–51</w:t>
        </w:r>
      </w:hyperlink>
      <w:r>
        <w:t xml:space="preserve">; </w:t>
      </w:r>
      <w:hyperlink r:id="rId109">
        <w:r>
          <w:rPr>
            <w:color w:val="0000EE"/>
            <w:u w:val="single"/>
          </w:rPr>
          <w:t>Am 1.3–2.3</w:t>
        </w:r>
      </w:hyperlink>
      <w:r>
        <w:t>).</w:t>
      </w:r>
    </w:p>
    <w:p>
      <w:r/>
      <w:r>
        <w:t>No entanto, as Escrituras também refletem uma atitude mais positiva em relação às nações. Como revelado no livro de Salmos, Deus não está apenas interessado em Israel; seus olhos vigiam as nações, e toda a terra o louva e o adora (</w:t>
      </w:r>
      <w:hyperlink r:id="rId110">
        <w:r>
          <w:rPr>
            <w:color w:val="0000EE"/>
            <w:u w:val="single"/>
          </w:rPr>
          <w:t>Sl 66.1–8</w:t>
        </w:r>
      </w:hyperlink>
      <w:r>
        <w:t>). O salmista ora para que o poder salvador de Deus possa ser conhecido entre todas as nações. Ele afirma que Deus julga os povos com justiça e guia as nações. Todos os confins da terra deveriam temê-lo (</w:t>
      </w:r>
      <w:hyperlink r:id="rId111">
        <w:r>
          <w:rPr>
            <w:color w:val="0000EE"/>
            <w:u w:val="single"/>
          </w:rPr>
          <w:t>67.7</w:t>
        </w:r>
      </w:hyperlink>
      <w:r>
        <w:t>). O profeta Isaías declara que o templo de Jerusalém deve ser uma casa de oração para todos os povos e que Deus acolhe o estrangeiro que vem com sacrifícios e oferecendo adoração (</w:t>
      </w:r>
      <w:hyperlink r:id="rId112">
        <w:r>
          <w:rPr>
            <w:color w:val="0000EE"/>
            <w:u w:val="single"/>
          </w:rPr>
          <w:t>Is 56.6–8</w:t>
        </w:r>
      </w:hyperlink>
      <w: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3">
        <w:r>
          <w:rPr>
            <w:color w:val="0000EE"/>
            <w:u w:val="single"/>
          </w:rPr>
          <w:t>2.2–4</w:t>
        </w:r>
      </w:hyperlink>
      <w:r>
        <w:t>).</w:t>
      </w:r>
    </w:p>
    <w:p>
      <w:pPr>
        <w:pStyle w:val="Heading3"/>
      </w:pPr>
      <w:r>
        <w:t>As Nações no Novo Testamento</w:t>
      </w:r>
    </w:p>
    <w:p>
      <w:r/>
      <w:r>
        <w:t>De acordo com os Evangelhos, Jesus ministrou não apenas aos judeus, mas também às nações gentias de acordo com a antiga profecia (</w:t>
      </w:r>
      <w:hyperlink r:id="rId114">
        <w:r>
          <w:rPr>
            <w:color w:val="0000EE"/>
            <w:u w:val="single"/>
          </w:rPr>
          <w:t>Mt 4.15–16</w:t>
        </w:r>
      </w:hyperlink>
      <w:r>
        <w:t>). Jesus ensinava na Galileia, uma área predominantemente não-judaica, viajou para Tiro e Sidom (</w:t>
      </w:r>
      <w:hyperlink r:id="rId115">
        <w:r>
          <w:rPr>
            <w:color w:val="0000EE"/>
            <w:u w:val="single"/>
          </w:rPr>
          <w:t>Mc 7.24</w:t>
        </w:r>
      </w:hyperlink>
      <w:r>
        <w:t xml:space="preserve">) e através de Decápolis (v. </w:t>
      </w:r>
      <w:hyperlink r:id="rId116">
        <w:r>
          <w:rPr>
            <w:color w:val="0000EE"/>
            <w:u w:val="single"/>
          </w:rPr>
          <w:t>31</w:t>
        </w:r>
      </w:hyperlink>
      <w:r>
        <w:t>). Ele ministrou a um centurião romano (</w:t>
      </w:r>
      <w:hyperlink r:id="rId117">
        <w:r>
          <w:rPr>
            <w:color w:val="0000EE"/>
            <w:u w:val="single"/>
          </w:rPr>
          <w:t>Lc 7.1–10</w:t>
        </w:r>
      </w:hyperlink>
      <w:r>
        <w:t xml:space="preserve">), a viúva de Naim (vv. </w:t>
      </w:r>
      <w:hyperlink r:id="rId118">
        <w:r>
          <w:rPr>
            <w:color w:val="0000EE"/>
            <w:u w:val="single"/>
          </w:rPr>
          <w:t>11–17</w:t>
        </w:r>
      </w:hyperlink>
      <w:r>
        <w:t>) e uma mulher siro-fenícia (</w:t>
      </w:r>
      <w:hyperlink r:id="rId119">
        <w:r>
          <w:rPr>
            <w:color w:val="0000EE"/>
            <w:u w:val="single"/>
          </w:rPr>
          <w:t>Mc 7.26</w:t>
        </w:r>
      </w:hyperlink>
      <w:r>
        <w:t>). As pessoas da Idumeia vieram para observar seus milagres (</w:t>
      </w:r>
      <w:hyperlink r:id="rId120">
        <w:r>
          <w:rPr>
            <w:color w:val="0000EE"/>
            <w:u w:val="single"/>
          </w:rPr>
          <w:t>3.8</w:t>
        </w:r>
      </w:hyperlink>
      <w:r>
        <w:t>).</w:t>
      </w:r>
    </w:p>
    <w:p>
      <w:r/>
      <w:r>
        <w:t>O ensino de Jesus também era amplo em escopo. A narrativa do grande julgamento (</w:t>
      </w:r>
      <w:hyperlink r:id="rId121">
        <w:r>
          <w:rPr>
            <w:color w:val="0000EE"/>
            <w:u w:val="single"/>
          </w:rPr>
          <w:t>Mt 25.31–46</w:t>
        </w:r>
      </w:hyperlink>
      <w:r>
        <w:t>) descreve todas as nações reunidas diante do Filho do Homem, e Jesus comissiona os apóstolos a “fazerem discípulos de todas as nações” (</w:t>
      </w:r>
      <w:hyperlink r:id="rId122">
        <w:r>
          <w:rPr>
            <w:color w:val="0000EE"/>
            <w:u w:val="single"/>
          </w:rPr>
          <w:t>Mt 28.19</w:t>
        </w:r>
      </w:hyperlink>
      <w:r>
        <w:t>).</w:t>
      </w:r>
    </w:p>
    <w:p>
      <w:r/>
      <w:r>
        <w:t>Embora o livro de Atos não negligencie o papel das nações na morte de Jesus (</w:t>
      </w:r>
      <w:hyperlink r:id="rId123">
        <w:r>
          <w:rPr>
            <w:color w:val="0000EE"/>
            <w:u w:val="single"/>
          </w:rPr>
          <w:t>At 4.27</w:t>
        </w:r>
      </w:hyperlink>
      <w:r>
        <w:t>) e seu papel em se opor ao ministério de Paulo (</w:t>
      </w:r>
      <w:hyperlink r:id="rId124">
        <w:r>
          <w:rPr>
            <w:color w:val="0000EE"/>
            <w:u w:val="single"/>
          </w:rPr>
          <w:t>26.17</w:t>
        </w:r>
      </w:hyperlink>
      <w:r>
        <w:t xml:space="preserve">), no entanto, indica claramente que a igreja realizou sua comissão de apresentar o evangelho aos povos não-judeus. Pedro proclama a mensagem sobre Jesus para a casa de Cornélio, um soldado romano da coorte italiana (cap. </w:t>
      </w:r>
      <w:hyperlink r:id="rId125">
        <w:r>
          <w:rPr>
            <w:color w:val="0000EE"/>
            <w:u w:val="single"/>
          </w:rPr>
          <w:t>10</w:t>
        </w:r>
      </w:hyperlink>
      <w:r>
        <w:t>). Embora a igreja primitiva tenha resistido ao fato de que os povos não-judeus poderiam receber livremente o dom do Espírito, eles eventualmente deram boas-vindas a esta conclusão (</w:t>
      </w:r>
      <w:hyperlink r:id="rId126">
        <w:r>
          <w:rPr>
            <w:color w:val="0000EE"/>
            <w:u w:val="single"/>
          </w:rPr>
          <w:t>11.1–8</w:t>
        </w:r>
      </w:hyperlink>
      <w:r>
        <w:t xml:space="preserve">; </w:t>
      </w:r>
      <w:hyperlink r:id="rId127">
        <w:r>
          <w:rPr>
            <w:color w:val="0000EE"/>
            <w:u w:val="single"/>
          </w:rPr>
          <w:t>15.1–29</w:t>
        </w:r>
      </w:hyperlink>
      <w:r>
        <w:t>). Paulo viajou por Chipre, Ásia Menor, Grécia e Itália, fundando ou visitando igrejas que eram predominantemente gentias. O livro de Atos termina dramaticamente com Paulo pregando o evangelho na cidade de Roma, o coração do Império Romano.</w:t>
      </w:r>
      <w:r/>
      <w:r/>
    </w:p>
    <w:p>
      <w:r/>
    </w:p>
    <w:p>
      <w:pPr>
        <w:pStyle w:val="Heading2"/>
      </w:pPr>
      <w:r>
        <w:t>Nacom</w:t>
      </w:r>
      <w:r/>
    </w:p>
    <w:p>
      <w:r/>
      <w:r>
        <w:t>Outra grafia de Quidom, a eira onde Deus feriu Uzá quando ele tentou estabilizar a Arca da Aliança (</w:t>
      </w:r>
      <w:hyperlink r:id="rId128">
        <w:r>
          <w:rPr>
            <w:color w:val="0000EE"/>
            <w:u w:val="single"/>
          </w:rPr>
          <w:t>1 Crônicas 13.9</w:t>
        </w:r>
      </w:hyperlink>
      <w:r>
        <w:t>).</w:t>
      </w:r>
    </w:p>
    <w:p>
      <w:r/>
      <w:r>
        <w:rPr>
          <w:i/>
        </w:rPr>
        <w:t>Veja</w:t>
      </w:r>
      <w:r>
        <w:t xml:space="preserve"> </w:t>
      </w:r>
      <w:r>
        <w:t>Quidom</w:t>
      </w:r>
      <w:r>
        <w:t>.</w:t>
      </w:r>
      <w:r/>
      <w:r/>
    </w:p>
    <w:p>
      <w:r/>
    </w:p>
    <w:p>
      <w:pPr>
        <w:pStyle w:val="Heading2"/>
      </w:pPr>
      <w:r>
        <w:t>Nacom</w:t>
      </w:r>
      <w:r/>
    </w:p>
    <w:p>
      <w:r/>
      <w: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9">
        <w:r>
          <w:rPr>
            <w:color w:val="0000EE"/>
            <w:u w:val="single"/>
          </w:rPr>
          <w:t>2Sm 6.6</w:t>
        </w:r>
      </w:hyperlink>
      <w:r>
        <w:t>).</w:t>
      </w:r>
    </w:p>
    <w:p>
      <w:r/>
      <w:r>
        <w:t>Por causa deste incidente, Davi renomeou este lugar como "Perez-Uzá", que significa "a ruptura contra Uzá" (</w:t>
      </w:r>
      <w:hyperlink r:id="rId130">
        <w:r>
          <w:rPr>
            <w:color w:val="0000EE"/>
            <w:u w:val="single"/>
          </w:rPr>
          <w:t>2Sm 6.8</w:t>
        </w:r>
      </w:hyperlink>
      <w:r>
        <w:t>). Em outro relato deste mesmo evento, este lugar é chamado de "Quidom" em vez de "Nacom" (</w:t>
      </w:r>
      <w:hyperlink r:id="rId128">
        <w:r>
          <w:rPr>
            <w:color w:val="0000EE"/>
            <w:u w:val="single"/>
          </w:rPr>
          <w:t>1Cr 13.9</w:t>
        </w:r>
      </w:hyperlink>
      <w:r>
        <w:t>).</w:t>
      </w:r>
      <w:r/>
      <w:r/>
    </w:p>
    <w:p>
      <w:r/>
    </w:p>
    <w:p>
      <w:pPr>
        <w:pStyle w:val="Heading2"/>
      </w:pPr>
      <w:r>
        <w:t>Nadabe</w:t>
      </w:r>
      <w:r/>
    </w:p>
    <w:p>
      <w:pPr>
        <w:pStyle w:val="ListNumber"/>
        <w:spacing w:line="240" w:lineRule="auto"/>
        <w:ind w:left="720"/>
      </w:pPr>
      <w:r/>
      <w:r>
        <w:t>O filho mais velho de Arão e Eliseba, a filha de Aminadabe (</w:t>
      </w:r>
      <w:hyperlink r:id="rId131">
        <w:r>
          <w:rPr>
            <w:color w:val="0000EE"/>
            <w:u w:val="single"/>
          </w:rPr>
          <w:t>Êx 6.23</w:t>
        </w:r>
      </w:hyperlink>
      <w:r>
        <w:t xml:space="preserve">; </w:t>
      </w:r>
      <w:hyperlink r:id="rId132">
        <w:r>
          <w:rPr>
            <w:color w:val="0000EE"/>
            <w:u w:val="single"/>
          </w:rPr>
          <w:t>Nm 3.2</w:t>
        </w:r>
      </w:hyperlink>
      <w:r>
        <w:t xml:space="preserve">; </w:t>
      </w:r>
      <w:hyperlink r:id="rId133">
        <w:r>
          <w:rPr>
            <w:color w:val="0000EE"/>
            <w:u w:val="single"/>
          </w:rPr>
          <w:t>1Cr 24.1</w:t>
        </w:r>
      </w:hyperlink>
      <w:r>
        <w:t>). Nadabe tornou-se um dos primeiros sacerdotes de Israel junto com seus irmãos e pai. Ele participou da confirmação da aliança com Deus no Monte Sinai (</w:t>
      </w:r>
      <w:hyperlink r:id="rId134">
        <w:r>
          <w:rPr>
            <w:color w:val="0000EE"/>
            <w:u w:val="single"/>
          </w:rPr>
          <w:t>Êx 24.1,9</w:t>
        </w:r>
      </w:hyperlink>
      <w:r>
        <w:t>). Deus o escolheu para servir como sacerdote (</w:t>
      </w:r>
      <w:hyperlink r:id="rId135">
        <w:r>
          <w:rPr>
            <w:color w:val="0000EE"/>
            <w:u w:val="single"/>
          </w:rPr>
          <w:t>28.1</w:t>
        </w:r>
      </w:hyperlink>
      <w:r>
        <w:t>).</w:t>
      </w:r>
    </w:p>
    <w:p>
      <w:r/>
      <w:r>
        <w:t>Nadabe e seu irmão Abiú, o segundo filho de Arão, morreram porque ofereceram “fogo estranho” ao Senhor (</w:t>
      </w:r>
      <w:hyperlink r:id="rId136">
        <w:r>
          <w:rPr>
            <w:color w:val="0000EE"/>
            <w:u w:val="single"/>
          </w:rPr>
          <w:t>Lv 10.1–2</w:t>
        </w:r>
      </w:hyperlink>
      <w:r>
        <w:t xml:space="preserve">; </w:t>
      </w:r>
      <w:hyperlink r:id="rId137">
        <w:r>
          <w:rPr>
            <w:color w:val="0000EE"/>
            <w:u w:val="single"/>
          </w:rPr>
          <w:t>Nm 3.4</w:t>
        </w:r>
      </w:hyperlink>
      <w:r>
        <w:t xml:space="preserve">; </w:t>
      </w:r>
      <w:hyperlink r:id="rId138">
        <w:r>
          <w:rPr>
            <w:color w:val="0000EE"/>
            <w:u w:val="single"/>
          </w:rPr>
          <w:t>1Cr 24.2</w:t>
        </w:r>
      </w:hyperlink>
      <w:r>
        <w:t>). O incenso oferecido pela manhã geralmente precedia o corte do sacrifício. Neste caso, “o fogo saiu da presença do Senhor e os consumiu.” A oferta de “fogo estranho” não é mencionada em nenhum outro lugar na Bíblia.</w:t>
      </w:r>
    </w:p>
    <w:p>
      <w:r/>
      <w:r>
        <w:t>Meestres judeus sugeriram diferentes explicações para o erro de Nadabe e Abiú. Um aviso contra beber vinho na tenda da congregação segue este evento (</w:t>
      </w:r>
      <w:hyperlink r:id="rId139">
        <w:r>
          <w:rPr>
            <w:color w:val="0000EE"/>
            <w:u w:val="single"/>
          </w:rPr>
          <w:t>Lv 10.9</w:t>
        </w:r>
      </w:hyperlink>
      <w:r>
        <w:t>). Assim, uma antiga tradição sustentava que os irmãos estavam bêbados. Qualquer sacerdote que bebesse álcool nesta tenda sagrada seria punido com a morte.</w:t>
      </w:r>
    </w:p>
    <w:p>
      <w:r/>
      <w: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40">
        <w:r>
          <w:rPr>
            <w:color w:val="0000EE"/>
            <w:u w:val="single"/>
          </w:rPr>
          <w:t>Lv 10.3–7</w:t>
        </w:r>
      </w:hyperlink>
      <w:r>
        <w:t>).</w:t>
      </w:r>
    </w:p>
    <w:p>
      <w:pPr>
        <w:pStyle w:val="ListNumber"/>
        <w:spacing w:line="240" w:lineRule="auto"/>
        <w:ind w:left="720"/>
      </w:pPr>
      <w:r/>
      <w:r>
        <w:t>O filho de Jeroboão, que se tornou rei de Israel após seu pai. Nadabe governou por dois anos, de 909 a 908 a.C. (</w:t>
      </w:r>
      <w:hyperlink r:id="rId141">
        <w:r>
          <w:rPr>
            <w:color w:val="0000EE"/>
            <w:u w:val="single"/>
          </w:rPr>
          <w:t>1Rs 14.20</w:t>
        </w:r>
      </w:hyperlink>
      <w:r>
        <w:t xml:space="preserve">; </w:t>
      </w:r>
      <w:hyperlink r:id="rId142">
        <w:r>
          <w:rPr>
            <w:color w:val="0000EE"/>
            <w:u w:val="single"/>
          </w:rPr>
          <w:t>15.25</w:t>
        </w:r>
      </w:hyperlink>
      <w:r>
        <w:t>). Ele se tornou rei durante o segundo ano do reinado do Rei Asa em Judá e foi substituído no terceiro ano do reinado de Asa (</w:t>
      </w:r>
      <w:hyperlink r:id="rId143">
        <w:r>
          <w:rPr>
            <w:color w:val="0000EE"/>
            <w:u w:val="single"/>
          </w:rPr>
          <w:t>1Rs 15.28</w:t>
        </w:r>
      </w:hyperlink>
      <w:r>
        <w:t>). Jeroboão pode ter providenciado para que Nadabe assumisse o poder antes de sua morte, já que Nadabe provavelmente entendia os perigos que persistiam entre as tribos do norte. No entanto, Nadabe falhou em estabilizar o reino.</w:t>
      </w:r>
    </w:p>
    <w:p>
      <w:r/>
      <w: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4">
        <w:r>
          <w:rPr>
            <w:color w:val="0000EE"/>
            <w:u w:val="single"/>
          </w:rPr>
          <w:t>1Rs 15.29</w:t>
        </w:r>
      </w:hyperlink>
      <w:r>
        <w:t>).</w:t>
      </w:r>
    </w:p>
    <w:p>
      <w:pPr>
        <w:pStyle w:val="ListNumber"/>
        <w:spacing w:line="240" w:lineRule="auto"/>
        <w:ind w:left="720"/>
      </w:pPr>
      <w:r/>
      <w:r>
        <w:t>Um jerameelita, filho de Samai, neto de Onã e bisneto de Jerameel. Nadabe teve dois filhos, Selede e Apaim (</w:t>
      </w:r>
      <w:hyperlink r:id="rId145">
        <w:r>
          <w:rPr>
            <w:color w:val="0000EE"/>
            <w:u w:val="single"/>
          </w:rPr>
          <w:t>1Cr 2.26–30</w:t>
        </w:r>
      </w:hyperlink>
      <w:r>
        <w:t>).</w:t>
      </w:r>
    </w:p>
    <w:p>
      <w:pPr>
        <w:pStyle w:val="ListNumber"/>
        <w:spacing w:line="240" w:lineRule="auto"/>
        <w:ind w:left="720"/>
      </w:pPr>
      <w:r/>
      <w:r>
        <w:t>O filho de Jeiel e Maaca, um gibeonita (</w:t>
      </w:r>
      <w:hyperlink r:id="rId146">
        <w:r>
          <w:rPr>
            <w:color w:val="0000EE"/>
            <w:u w:val="single"/>
          </w:rPr>
          <w:t>1Cr 8.30</w:t>
        </w:r>
      </w:hyperlink>
      <w:r>
        <w:t xml:space="preserve">; </w:t>
      </w:r>
      <w:hyperlink r:id="rId147">
        <w:r>
          <w:rPr>
            <w:color w:val="0000EE"/>
            <w:u w:val="single"/>
          </w:rPr>
          <w:t>9.36</w:t>
        </w:r>
      </w:hyperlink>
      <w:r>
        <w:t>).</w:t>
      </w:r>
      <w:r/>
      <w:r/>
    </w:p>
    <w:p>
      <w:r/>
    </w:p>
    <w:p>
      <w:pPr>
        <w:pStyle w:val="Heading2"/>
      </w:pPr>
      <w:r>
        <w:t>Nafis</w:t>
      </w:r>
      <w:r/>
    </w:p>
    <w:p>
      <w:r/>
      <w:r>
        <w:t>Décimo primeiro dos 12 filhos de Ismael (</w:t>
      </w:r>
      <w:hyperlink r:id="rId148">
        <w:r>
          <w:rPr>
            <w:color w:val="0000EE"/>
            <w:u w:val="single"/>
          </w:rPr>
          <w:t>Gn 25.15</w:t>
        </w:r>
      </w:hyperlink>
      <w:r>
        <w:t xml:space="preserve">; </w:t>
      </w:r>
      <w:hyperlink r:id="rId149">
        <w:r>
          <w:rPr>
            <w:color w:val="0000EE"/>
            <w:u w:val="single"/>
          </w:rPr>
          <w:t>1Cr 1.31</w:t>
        </w:r>
      </w:hyperlink>
      <w:r>
        <w:t>) e fundador de uma tribo que mais tarde foi à guerra contra as tribos de Israel que viviam a leste do Jordão (</w:t>
      </w:r>
      <w:hyperlink r:id="rId150">
        <w:r>
          <w:rPr>
            <w:color w:val="0000EE"/>
            <w:u w:val="single"/>
          </w:rPr>
          <w:t>1Cr 5.19</w:t>
        </w:r>
      </w:hyperlink>
      <w:r>
        <w:t>).</w:t>
      </w:r>
      <w:r/>
      <w:r/>
    </w:p>
    <w:p>
      <w:r/>
    </w:p>
    <w:p>
      <w:pPr>
        <w:pStyle w:val="Heading2"/>
      </w:pPr>
      <w:r>
        <w:t>Nafote-Dor</w:t>
      </w:r>
      <w:r/>
    </w:p>
    <w:p>
      <w:r/>
      <w:r>
        <w:t xml:space="preserve">Região ou cidade identificada com Dor, um local na costa do Mediterrâneo, em </w:t>
      </w:r>
      <w:hyperlink r:id="rId151">
        <w:r>
          <w:rPr>
            <w:color w:val="0000EE"/>
            <w:u w:val="single"/>
          </w:rPr>
          <w:t xml:space="preserve">Josué 11.2; </w:t>
        </w:r>
      </w:hyperlink>
      <w:hyperlink r:id="rId152">
        <w:r>
          <w:rPr>
            <w:color w:val="0000EE"/>
            <w:u w:val="single"/>
          </w:rPr>
          <w:t>12.23</w:t>
        </w:r>
      </w:hyperlink>
      <w:r>
        <w:t xml:space="preserve"> e </w:t>
      </w:r>
      <w:hyperlink r:id="rId153">
        <w:r>
          <w:rPr>
            <w:color w:val="0000EE"/>
            <w:u w:val="single"/>
          </w:rPr>
          <w:t>1 Reis 4.11</w:t>
        </w:r>
      </w:hyperlink>
      <w:r>
        <w:t xml:space="preserve">. </w:t>
        <w:br/>
      </w:r>
      <w:r>
        <w:rPr>
          <w:i/>
        </w:rPr>
        <w:t>Veja</w:t>
      </w:r>
      <w:r>
        <w:t xml:space="preserve"> </w:t>
      </w:r>
      <w:r>
        <w:t>Dor</w:t>
      </w:r>
      <w:r>
        <w:t>.</w:t>
      </w:r>
      <w:r/>
      <w:r/>
    </w:p>
    <w:p>
      <w:r/>
    </w:p>
    <w:p>
      <w:pPr>
        <w:pStyle w:val="Heading2"/>
      </w:pPr>
      <w:r>
        <w:t>Naftali (Pessoa)</w:t>
      </w:r>
      <w:r/>
    </w:p>
    <w:p>
      <w:r/>
      <w:r>
        <w:t>Um dos 12 filhos de Jacó (</w:t>
      </w:r>
      <w:hyperlink r:id="rId154">
        <w:r>
          <w:rPr>
            <w:color w:val="0000EE"/>
            <w:u w:val="single"/>
          </w:rPr>
          <w:t>Gn 35.25</w:t>
        </w:r>
      </w:hyperlink>
      <w:r>
        <w:t xml:space="preserve">; </w:t>
      </w:r>
      <w:hyperlink r:id="rId155">
        <w:r>
          <w:rPr>
            <w:color w:val="0000EE"/>
            <w:u w:val="single"/>
          </w:rPr>
          <w:t>1Cr 2.2</w:t>
        </w:r>
      </w:hyperlink>
      <w: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6">
        <w:r>
          <w:rPr>
            <w:color w:val="0000EE"/>
            <w:u w:val="single"/>
          </w:rPr>
          <w:t>Gn 30.8</w:t>
        </w:r>
      </w:hyperlink>
      <w:r>
        <w:t>). Naftali eventualmente mudou sua família com Jacó para o Egito (</w:t>
      </w:r>
      <w:hyperlink r:id="rId157">
        <w:r>
          <w:rPr>
            <w:color w:val="0000EE"/>
            <w:u w:val="single"/>
          </w:rPr>
          <w:t>Gn 46.24</w:t>
        </w:r>
      </w:hyperlink>
      <w:r>
        <w:t xml:space="preserve">; </w:t>
      </w:r>
      <w:hyperlink r:id="rId158">
        <w:r>
          <w:rPr>
            <w:color w:val="0000EE"/>
            <w:u w:val="single"/>
          </w:rPr>
          <w:t>Êx 1.4</w:t>
        </w:r>
      </w:hyperlink>
      <w:r>
        <w:t>). Ele teve quatro filhos (</w:t>
      </w:r>
      <w:hyperlink r:id="rId159">
        <w:r>
          <w:rPr>
            <w:color w:val="0000EE"/>
            <w:u w:val="single"/>
          </w:rPr>
          <w:t>Nm 26.48–50</w:t>
        </w:r>
      </w:hyperlink>
      <w:r>
        <w:t xml:space="preserve">; </w:t>
      </w:r>
      <w:hyperlink r:id="rId160">
        <w:r>
          <w:rPr>
            <w:color w:val="0000EE"/>
            <w:u w:val="single"/>
          </w:rPr>
          <w:t>1Cr 7.13</w:t>
        </w:r>
      </w:hyperlink>
      <w:r>
        <w:t>). Seus descendentes se tornaram uma das 12 tribos de Israel (</w:t>
      </w:r>
      <w:hyperlink r:id="rId161">
        <w:r>
          <w:rPr>
            <w:color w:val="0000EE"/>
            <w:u w:val="single"/>
          </w:rPr>
          <w:t>Nm 1.43</w:t>
        </w:r>
      </w:hyperlink>
      <w:r>
        <w:t>).</w:t>
      </w:r>
    </w:p>
    <w:p>
      <w:r/>
      <w:r>
        <w:rPr>
          <w:i/>
        </w:rPr>
        <w:t>Veja também</w:t>
      </w:r>
      <w:r>
        <w:t xml:space="preserve"> </w:t>
      </w:r>
      <w:r>
        <w:t>Naftali, Tribo de</w:t>
      </w:r>
      <w:r>
        <w:t>.</w:t>
      </w:r>
      <w:r/>
      <w:r/>
    </w:p>
    <w:p>
      <w:r/>
    </w:p>
    <w:p>
      <w:pPr>
        <w:pStyle w:val="Heading2"/>
      </w:pPr>
      <w:r>
        <w:t>Naftali, Monte de</w:t>
      </w:r>
      <w:r/>
    </w:p>
    <w:p>
      <w:r/>
      <w:r>
        <w:t>Região montanhosa que compreende a maior parte do território de Naftali, onde a cidade de Quedes foi designada como cidade de refúgio (</w:t>
      </w:r>
      <w:hyperlink r:id="rId162">
        <w:r>
          <w:rPr>
            <w:color w:val="0000EE"/>
            <w:u w:val="single"/>
          </w:rPr>
          <w:t>Js 20.7</w:t>
        </w:r>
      </w:hyperlink>
      <w:r>
        <w:t>).</w:t>
      </w:r>
    </w:p>
    <w:p>
      <w:r/>
      <w:r>
        <w:rPr>
          <w:i/>
        </w:rPr>
        <w:t>Veja também</w:t>
      </w:r>
      <w:r>
        <w:t xml:space="preserve"> </w:t>
      </w:r>
      <w:r>
        <w:t>Cidades de Refúgio</w:t>
      </w:r>
      <w:r>
        <w:t xml:space="preserve">; </w:t>
      </w:r>
      <w:r>
        <w:t>Tribo de Naftali</w:t>
      </w:r>
      <w:r>
        <w:t>.</w:t>
      </w:r>
      <w:r/>
      <w:r/>
    </w:p>
    <w:p>
      <w:r/>
    </w:p>
    <w:p>
      <w:pPr>
        <w:pStyle w:val="Heading2"/>
      </w:pPr>
      <w:r>
        <w:t>Naftali, Tribo de</w:t>
      </w:r>
      <w:r/>
    </w:p>
    <w:p>
      <w:r/>
      <w:r>
        <w:t>A tribo de Naftali foi uma das 12 tribos de Israel. Eles se mudaram do Egito para Canaã e se estabeleceram na parte norte de Canaã, nas colinas da Galileia.</w:t>
      </w:r>
    </w:p>
    <w:p>
      <w:pPr>
        <w:pStyle w:val="Heading3"/>
      </w:pPr>
      <w:r>
        <w:t>Durante o Êxodo</w:t>
      </w:r>
    </w:p>
    <w:p>
      <w:r/>
      <w:r>
        <w:t>A Bíblia menciona a tribo de Naftali brevemente durante o êxodo (a jornada dos israelitas para fora do Egito). Aira era o líder da tribo e ajudou no censo de Naftali enquanto Israel se preparava para possíveis batalhas (</w:t>
      </w:r>
      <w:hyperlink r:id="rId163">
        <w:r>
          <w:rPr>
            <w:color w:val="0000EE"/>
            <w:u w:val="single"/>
          </w:rPr>
          <w:t>Nm 1.15</w:t>
        </w:r>
      </w:hyperlink>
      <w:r>
        <w:t xml:space="preserve">; </w:t>
      </w:r>
      <w:hyperlink r:id="rId164">
        <w:r>
          <w:rPr>
            <w:color w:val="0000EE"/>
            <w:u w:val="single"/>
          </w:rPr>
          <w:t>2.29</w:t>
        </w:r>
      </w:hyperlink>
      <w:r>
        <w:t xml:space="preserve">; </w:t>
      </w:r>
      <w:hyperlink r:id="rId165">
        <w:r>
          <w:rPr>
            <w:color w:val="0000EE"/>
            <w:u w:val="single"/>
          </w:rPr>
          <w:t>7.28</w:t>
        </w:r>
      </w:hyperlink>
      <w:r>
        <w:t>). O censo inicial registrou 53.400 homens prontos para a guerra, mas uma contagem posterior mostrou 45.400 (</w:t>
      </w:r>
      <w:hyperlink r:id="rId166">
        <w:r>
          <w:rPr>
            <w:color w:val="0000EE"/>
            <w:u w:val="single"/>
          </w:rPr>
          <w:t>1.42–43</w:t>
        </w:r>
      </w:hyperlink>
      <w:r>
        <w:t xml:space="preserve">; </w:t>
      </w:r>
      <w:hyperlink r:id="rId167">
        <w:r>
          <w:rPr>
            <w:color w:val="0000EE"/>
            <w:u w:val="single"/>
          </w:rPr>
          <w:t>26.48</w:t>
        </w:r>
      </w:hyperlink>
      <w:r>
        <w:t>). Quando Moisés enviou espiões para explorar Canaã, Nabi, de Naftali, foi um dos doze (</w:t>
      </w:r>
      <w:hyperlink r:id="rId62">
        <w:r>
          <w:rPr>
            <w:color w:val="0000EE"/>
            <w:u w:val="single"/>
          </w:rPr>
          <w:t>13.14</w:t>
        </w:r>
      </w:hyperlink>
      <w:r>
        <w:t>). A tribo também esteve envolvida na organização do acampamento ao redor do tabernáculo e no processo de distribuição de terras (</w:t>
      </w:r>
      <w:hyperlink r:id="rId164">
        <w:r>
          <w:rPr>
            <w:color w:val="0000EE"/>
            <w:u w:val="single"/>
          </w:rPr>
          <w:t>2.29</w:t>
        </w:r>
      </w:hyperlink>
      <w:r>
        <w:t>). Pedael representou Naftali na cerimônia de distribuição de terras (</w:t>
      </w:r>
      <w:hyperlink r:id="rId168">
        <w:r>
          <w:rPr>
            <w:color w:val="0000EE"/>
            <w:u w:val="single"/>
          </w:rPr>
          <w:t>34.28</w:t>
        </w:r>
      </w:hyperlink>
      <w:r>
        <w:t>). Naftali também participou da aprovação da aliança em Siquém (</w:t>
      </w:r>
      <w:hyperlink r:id="rId169">
        <w:r>
          <w:rPr>
            <w:color w:val="0000EE"/>
            <w:u w:val="single"/>
          </w:rPr>
          <w:t>Dt 27.13</w:t>
        </w:r>
      </w:hyperlink>
      <w:r>
        <w:t>). Naftali, assim como as outras tribos, recebeu uma bênção de Moisés (</w:t>
      </w:r>
      <w:hyperlink r:id="rId170">
        <w:r>
          <w:rPr>
            <w:color w:val="0000EE"/>
            <w:u w:val="single"/>
          </w:rPr>
          <w:t>33.23</w:t>
        </w:r>
      </w:hyperlink>
      <w:r>
        <w:t>).</w:t>
      </w:r>
    </w:p>
    <w:p>
      <w:pPr>
        <w:pStyle w:val="Heading3"/>
      </w:pPr>
      <w:r>
        <w:t>Estabelecimento em Canaã</w:t>
      </w:r>
    </w:p>
    <w:p>
      <w:r/>
      <w:r>
        <w:t>A tribo de Naftali recebeu terras na parte oriental da alta Galileia. Suas terras estavam próximas a Zebulom, ao sul, e Aser, a oeste (</w:t>
      </w:r>
      <w:hyperlink r:id="rId171">
        <w:r>
          <w:rPr>
            <w:color w:val="0000EE"/>
            <w:u w:val="single"/>
          </w:rPr>
          <w:t>Js 19.34</w:t>
        </w:r>
      </w:hyperlink>
      <w:r>
        <w:t>). Várias cidades para os levitas estavam nas terras de Naftali (</w:t>
      </w:r>
      <w:hyperlink r:id="rId172">
        <w:r>
          <w:rPr>
            <w:color w:val="0000EE"/>
            <w:u w:val="single"/>
          </w:rPr>
          <w:t>Js 21.6</w:t>
        </w:r>
      </w:hyperlink>
      <w:r>
        <w:t xml:space="preserve">; </w:t>
      </w:r>
      <w:hyperlink r:id="rId173">
        <w:r>
          <w:rPr>
            <w:color w:val="0000EE"/>
            <w:u w:val="single"/>
          </w:rPr>
          <w:t>1Cr 6.62</w:t>
        </w:r>
      </w:hyperlink>
      <w:r>
        <w:t>). Uma dessas cidades, Quedes, era uma cidade de refúgio, um lugar seguro para pessoas que mataram alguém acidentalmente (</w:t>
      </w:r>
      <w:hyperlink r:id="rId162">
        <w:r>
          <w:rPr>
            <w:color w:val="0000EE"/>
            <w:u w:val="single"/>
          </w:rPr>
          <w:t>Js 20.7</w:t>
        </w:r>
      </w:hyperlink>
      <w:r>
        <w:t xml:space="preserve">; </w:t>
      </w:r>
      <w:hyperlink r:id="rId174">
        <w:r>
          <w:rPr>
            <w:color w:val="0000EE"/>
            <w:u w:val="single"/>
          </w:rPr>
          <w:t>1Cr 6.76</w:t>
        </w:r>
      </w:hyperlink>
      <w:r>
        <w:t>).</w:t>
      </w:r>
    </w:p>
    <w:p>
      <w:r/>
      <w:r>
        <w:t>Naftali estabeleceu-se com sucesso em sua terra, mas inicialmente não expulsou todos os cananeus (o povo que vivia lá antes) a princípio (</w:t>
      </w:r>
      <w:hyperlink r:id="rId175">
        <w:r>
          <w:rPr>
            <w:color w:val="0000EE"/>
            <w:u w:val="single"/>
          </w:rPr>
          <w:t>Jz 1.33</w:t>
        </w:r>
      </w:hyperlink>
      <w: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6">
        <w:r>
          <w:rPr>
            <w:color w:val="0000EE"/>
            <w:u w:val="single"/>
          </w:rPr>
          <w:t>Jz 4–5</w:t>
        </w:r>
      </w:hyperlink>
      <w:r>
        <w:t>). Mais tarde, Gideão convocou a tribo de Naftali, junto com Aser, Zebulom e Manassés, para lutar contra os midianitas (outro grupo de inimigos) (</w:t>
      </w:r>
      <w:hyperlink r:id="rId177">
        <w:r>
          <w:rPr>
            <w:color w:val="0000EE"/>
            <w:u w:val="single"/>
          </w:rPr>
          <w:t>Jz 6.35</w:t>
        </w:r>
      </w:hyperlink>
      <w:r>
        <w:t>).</w:t>
      </w:r>
    </w:p>
    <w:p>
      <w:pPr>
        <w:pStyle w:val="Heading3"/>
      </w:pPr>
      <w:r>
        <w:t>Durante o reino unido de Israel</w:t>
      </w:r>
    </w:p>
    <w:p>
      <w:r/>
      <w:r>
        <w:t>Quando Israel estava unido sob um rei, Naftali mostrou seu apoio a Davi. Eles enviaram soldados a Hebrom para ajudar a fazer de Davi o rei de todo Israel (</w:t>
      </w:r>
      <w:hyperlink r:id="rId178">
        <w:r>
          <w:rPr>
            <w:color w:val="0000EE"/>
            <w:u w:val="single"/>
          </w:rPr>
          <w:t>1Cr 12.34</w:t>
        </w:r>
      </w:hyperlink>
      <w: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9">
        <w:r>
          <w:rPr>
            <w:color w:val="0000EE"/>
            <w:u w:val="single"/>
          </w:rPr>
          <w:t>1Rs 4.15</w:t>
        </w:r>
      </w:hyperlink>
      <w:r>
        <w:t>).</w:t>
      </w:r>
    </w:p>
    <w:p>
      <w:pPr>
        <w:pStyle w:val="Heading3"/>
      </w:pPr>
      <w:r>
        <w:t>Durante o reino dividido de Israel</w:t>
      </w:r>
    </w:p>
    <w:p>
      <w:r/>
      <w:r>
        <w:t>Após a morte de Salomão, Israel se dividiu em dois reinos. Não sabemos muito sobre Naftali durante esse período, mas ouvimos falar deles em algumas guerras.</w:t>
      </w:r>
    </w:p>
    <w:p>
      <w:r/>
      <w: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80">
        <w:r>
          <w:rPr>
            <w:color w:val="0000EE"/>
            <w:u w:val="single"/>
          </w:rPr>
          <w:t>1Rs 15.16–24</w:t>
        </w:r>
      </w:hyperlink>
      <w:r>
        <w:t>). Baasa teve que parar de construir a fortaleza e lutar contra o exército sírio. Isso mostra como Naftali frequentemente ficava no meio das lutas entre outros países.</w:t>
      </w:r>
    </w:p>
    <w:p>
      <w:r/>
      <w: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81">
        <w:r>
          <w:rPr>
            <w:color w:val="0000EE"/>
            <w:u w:val="single"/>
          </w:rPr>
          <w:t>2Rs 15.29</w:t>
        </w:r>
      </w:hyperlink>
      <w:r>
        <w:t>).</w:t>
      </w:r>
    </w:p>
    <w:p>
      <w:pPr>
        <w:pStyle w:val="Heading3"/>
      </w:pPr>
      <w:r>
        <w:t>Profecia e futuro</w:t>
      </w:r>
    </w:p>
    <w:p>
      <w:r/>
      <w:r>
        <w:t>O profeta Isaías falou sobre a terra de Naftali. Ele disse que, embora Deus tivesse feito a terra de Naftali parecer sem importância, Deus a tornaria grande novamente (</w:t>
      </w:r>
      <w:hyperlink r:id="rId182">
        <w:r>
          <w:rPr>
            <w:color w:val="0000EE"/>
            <w:u w:val="single"/>
          </w:rPr>
          <w:t>Is 9.1</w:t>
        </w:r>
      </w:hyperlink>
      <w:r>
        <w:t>). Muitos anos depois, Mateus, que escreveu sobre a vida de Jesus, viu essa profecia se cumprir. Ele disse que Jesus trouxe a mensagem de Deus para o povo judeu que vivia na área que antes pertencia a Naftali (</w:t>
      </w:r>
      <w:hyperlink r:id="rId183">
        <w:r>
          <w:rPr>
            <w:color w:val="0000EE"/>
            <w:u w:val="single"/>
          </w:rPr>
          <w:t>Mt 4.13–15</w:t>
        </w:r>
      </w:hyperlink>
      <w:r>
        <w:t>). No último livro da Bíblia, Apocalipse, Naftali é mencionado novamente. Diz que 12.000 pessoas da tribo de Naftali estão incluídas em um grande grupo de israelitas escolhidos por Deus (</w:t>
      </w:r>
      <w:hyperlink r:id="rId184">
        <w:r>
          <w:rPr>
            <w:color w:val="0000EE"/>
            <w:u w:val="single"/>
          </w:rPr>
          <w:t>Ap 7.6</w:t>
        </w:r>
      </w:hyperlink>
      <w:r>
        <w:t>).</w:t>
      </w:r>
      <w:r/>
      <w:r/>
    </w:p>
    <w:p>
      <w:r/>
    </w:p>
    <w:p>
      <w:pPr>
        <w:pStyle w:val="Heading2"/>
      </w:pPr>
      <w:r>
        <w:t>Naftuim, naftuítas</w:t>
      </w:r>
      <w:r/>
    </w:p>
    <w:p>
      <w:r/>
      <w:r>
        <w:t>Descendentes egípcios de Noé através da linhagem de Cam (</w:t>
      </w:r>
      <w:hyperlink r:id="rId185">
        <w:r>
          <w:rPr>
            <w:color w:val="0000EE"/>
            <w:u w:val="single"/>
          </w:rPr>
          <w:t>Gn 10.13</w:t>
        </w:r>
      </w:hyperlink>
      <w:r>
        <w:t xml:space="preserve">; </w:t>
      </w:r>
      <w:hyperlink r:id="rId186">
        <w:r>
          <w:rPr>
            <w:color w:val="0000EE"/>
            <w:u w:val="single"/>
          </w:rPr>
          <w:t>1Cr 1.11</w:t>
        </w:r>
      </w:hyperlink>
      <w:r>
        <w:t>), listados entre as tribos de Leabe e Patrus. Alguns estudiosos sugerem que os naftuitas eram os habitantes do Médio Egito, situados entre os líbios do Baixo Egito e os patrusios do Alto Egito. No entanto, o local exato de seus antigos assentamentos é incerto.</w:t>
      </w:r>
      <w:r/>
      <w:r/>
    </w:p>
    <w:p>
      <w:r/>
    </w:p>
    <w:p>
      <w:pPr>
        <w:pStyle w:val="Heading2"/>
      </w:pPr>
      <w:r>
        <w:t>Nagai</w:t>
      </w:r>
      <w:r/>
    </w:p>
    <w:p>
      <w:r/>
      <w:r>
        <w:t xml:space="preserve">Um ancestral de Jesus, de acordo com </w:t>
      </w:r>
      <w:hyperlink r:id="rId187">
        <w:r>
          <w:rPr>
            <w:color w:val="0000EE"/>
            <w:u w:val="single"/>
          </w:rPr>
          <w:t>Lucas 3.25.</w:t>
        </w:r>
      </w:hyperlink>
    </w:p>
    <w:p>
      <w:r/>
      <w:r>
        <w:rPr>
          <w:i/>
        </w:rPr>
        <w:t>Veja</w:t>
      </w:r>
      <w:r>
        <w:t xml:space="preserve"> </w:t>
      </w:r>
      <w:r>
        <w:t>Ancestralidade de Jesus Cristo</w:t>
      </w:r>
      <w:r>
        <w:t>.</w:t>
      </w:r>
      <w:r/>
      <w:r/>
    </w:p>
    <w:p>
      <w:r/>
    </w:p>
    <w:p>
      <w:pPr>
        <w:pStyle w:val="Heading2"/>
      </w:pPr>
      <w:r>
        <w:t>Naim</w:t>
      </w:r>
      <w:r/>
    </w:p>
    <w:p>
      <w:r/>
      <w:r>
        <w:t>Uma aldeia no sul da Galileia, perto da fronteira com Samaria. É o local do milagre em que Jesus trouxe um homem morto de volta à vida (</w:t>
      </w:r>
      <w:hyperlink r:id="rId188">
        <w:r>
          <w:rPr>
            <w:color w:val="0000EE"/>
            <w:u w:val="single"/>
          </w:rPr>
          <w:t>Lc 7.11</w:t>
        </w:r>
      </w:hyperlink>
      <w:r>
        <w:t>). O homem era filho de uma viúva que vivia nesta aldeia.</w:t>
      </w:r>
      <w:r/>
      <w:r/>
    </w:p>
    <w:p>
      <w:r/>
    </w:p>
    <w:p>
      <w:pPr>
        <w:pStyle w:val="Heading2"/>
      </w:pPr>
      <w:r>
        <w:t>Naiote</w:t>
      </w:r>
      <w:r/>
    </w:p>
    <w:p>
      <w:r/>
      <w:r>
        <w:t>Naiote era um lugar onde Davi encontrou segurança quando o rei Saul estava tentando matá-lo (</w:t>
      </w:r>
      <w:hyperlink r:id="rId189">
        <w:r>
          <w:rPr>
            <w:color w:val="0000EE"/>
            <w:u w:val="single"/>
          </w:rPr>
          <w:t>1Sm 19.18–20.1</w:t>
        </w:r>
      </w:hyperlink>
      <w:r>
        <w:t>). O profeta Samuel ofereceu a Davi um lugar para ficar lá. Samuel também liderava um grupo de profetas em Naiote. Esses profetas viviam e trabalhavam juntos na cidade de Ramá, de onde Samuel era (</w:t>
      </w:r>
      <w:hyperlink r:id="rId190">
        <w:r>
          <w:rPr>
            <w:color w:val="0000EE"/>
            <w:u w:val="single"/>
          </w:rPr>
          <w:t>1Sm 1.9</w:t>
        </w:r>
      </w:hyperlink>
      <w:r>
        <w:t>,</w:t>
      </w:r>
      <w:hyperlink r:id="rId191">
        <w:r>
          <w:rPr>
            <w:color w:val="0000EE"/>
            <w:u w:val="single"/>
          </w:rPr>
          <w:t>23</w:t>
        </w:r>
      </w:hyperlink>
      <w:r>
        <w:t>). Algumas Bíblias em português traduzem Naiote por "casa dos profetas" (veja abaixo).</w:t>
      </w:r>
    </w:p>
    <w:p>
      <w:r/>
      <w:r>
        <w:t xml:space="preserve">O nome "Naiote" é difícil de explicar. Ele só aparece nesta história, e a palavra hebraica não é clara. Algumas pessoas acreditam que vem de uma palavra hebraica que significa "lugar de habitação" (um lugar onde as pessoas vivem). Em </w:t>
      </w:r>
      <w:hyperlink r:id="rId192">
        <w:r>
          <w:rPr>
            <w:color w:val="0000EE"/>
            <w:u w:val="single"/>
          </w:rPr>
          <w:t>2 Samuel 15.25</w:t>
        </w:r>
      </w:hyperlink>
      <w:r>
        <w:t xml:space="preserve">, uma palavra semelhante é usada para o lugar onde Deus vive. Isso levou alguns a pensar que Naiote pode ter sido um tipo de santuário (um lugar especial para adoração ou oração) em Ramá (veja também </w:t>
      </w:r>
      <w:hyperlink r:id="rId193">
        <w:r>
          <w:rPr>
            <w:color w:val="0000EE"/>
            <w:u w:val="single"/>
          </w:rPr>
          <w:t>1Sm 10.5</w:t>
        </w:r>
      </w:hyperlink>
      <w:r>
        <w:t>).</w:t>
      </w:r>
    </w:p>
    <w:p>
      <w:r/>
      <w:r>
        <w:t>Outros acreditam que Naiote era um lugar onde profetas viviam e aprendiam juntos, como uma escola ou uma pequena comunidade. Samuel era o líder desse grupo.</w:t>
      </w:r>
      <w:r/>
      <w:r/>
    </w:p>
    <w:p>
      <w:r/>
    </w:p>
    <w:p>
      <w:pPr>
        <w:pStyle w:val="Heading2"/>
      </w:pPr>
      <w:r>
        <w:t>Nanea</w:t>
      </w:r>
      <w:r/>
    </w:p>
    <w:p>
      <w:r/>
      <w:r>
        <w:t xml:space="preserve">Deusa persa mencionada em </w:t>
      </w:r>
      <w:hyperlink r:id="rId194">
        <w:r>
          <w:rPr>
            <w:color w:val="0000EE"/>
            <w:u w:val="single"/>
          </w:rPr>
          <w:t>2 Macabeus 1.13</w:t>
        </w:r>
      </w:hyperlink>
      <w:r>
        <w:t>. Em um templo dedicado a ela em Elimaida, um certo Antíoco foi assassinado.</w:t>
      </w:r>
      <w:r/>
      <w:r/>
    </w:p>
    <w:p>
      <w:r/>
    </w:p>
    <w:p>
      <w:pPr>
        <w:pStyle w:val="Heading2"/>
      </w:pPr>
      <w:r>
        <w:t>Não meu povo</w:t>
      </w:r>
      <w:r/>
    </w:p>
    <w:p>
      <w:r/>
      <w:r>
        <w:t>Um nome simbólico dado pelo profeta Oseias ao seu terceiro filho (</w:t>
      </w:r>
      <w:hyperlink r:id="rId195">
        <w:r>
          <w:rPr>
            <w:color w:val="0000EE"/>
            <w:u w:val="single"/>
          </w:rPr>
          <w:t>Os 1.9</w:t>
        </w:r>
      </w:hyperlink>
      <w:r>
        <w:t>). Foi um aviso do julgamento iminente de Deus sobre Israel.</w:t>
      </w:r>
    </w:p>
    <w:p>
      <w:r/>
      <w:r>
        <w:rPr>
          <w:i/>
        </w:rPr>
        <w:t>Veja</w:t>
      </w:r>
      <w:r>
        <w:t xml:space="preserve"> </w:t>
      </w:r>
      <w:r>
        <w:t>Ami</w:t>
      </w:r>
      <w:r>
        <w:t>.</w:t>
      </w:r>
      <w:r/>
      <w:r/>
    </w:p>
    <w:p>
      <w:r/>
    </w:p>
    <w:p>
      <w:pPr>
        <w:pStyle w:val="Heading2"/>
      </w:pPr>
      <w:r>
        <w:t>Naor (Lugar)</w:t>
      </w:r>
      <w:r/>
    </w:p>
    <w:p>
      <w:r/>
      <w:r>
        <w:t>Cidade no noroeste da Mesopotâmia; lar de Rebeca, esposa de Isaque, e Naor, irmão de Abraão (</w:t>
      </w:r>
      <w:hyperlink r:id="rId196">
        <w:r>
          <w:rPr>
            <w:color w:val="0000EE"/>
            <w:u w:val="single"/>
          </w:rPr>
          <w:t>Gn 24.10</w:t>
        </w:r>
      </w:hyperlink>
      <w:r>
        <w:t>). Naor é frequentemente mencionada nos documentos de Mari (século 18 a.C.) como a cidade de Nakhur, localizada perto de Harã, no Vale do Rio Balikh. Esta cidade foi provavelmente o lar de alguns dos antigos povos Habiru. Sua localização é desconhecida.</w:t>
      </w:r>
    </w:p>
    <w:p>
      <w:r/>
      <w:r>
        <w:rPr>
          <w:i/>
        </w:rPr>
        <w:t>Veja também</w:t>
      </w:r>
      <w:r>
        <w:t xml:space="preserve"> </w:t>
      </w:r>
      <w:r>
        <w:t>Naor (Pessoa) #2</w:t>
      </w:r>
      <w:r>
        <w:t>.</w:t>
      </w:r>
      <w:r/>
      <w:r/>
    </w:p>
    <w:p>
      <w:r/>
    </w:p>
    <w:p>
      <w:pPr>
        <w:pStyle w:val="Heading2"/>
      </w:pPr>
      <w:r>
        <w:t>Naor (Pessoa)</w:t>
      </w:r>
      <w:r/>
    </w:p>
    <w:p>
      <w:pPr>
        <w:pStyle w:val="ListNumber"/>
        <w:spacing w:line="240" w:lineRule="auto"/>
        <w:ind w:left="720"/>
      </w:pPr>
      <w:r/>
      <w:r>
        <w:t>O avô de Abraão (</w:t>
      </w:r>
      <w:hyperlink r:id="rId197">
        <w:r>
          <w:rPr>
            <w:color w:val="0000EE"/>
            <w:u w:val="single"/>
          </w:rPr>
          <w:t>Gn 11.22–25</w:t>
        </w:r>
      </w:hyperlink>
      <w:r>
        <w:t xml:space="preserve">; </w:t>
      </w:r>
      <w:hyperlink r:id="rId198">
        <w:r>
          <w:rPr>
            <w:color w:val="0000EE"/>
            <w:u w:val="single"/>
          </w:rPr>
          <w:t>1Cr 1.26</w:t>
        </w:r>
      </w:hyperlink>
      <w:r>
        <w:t xml:space="preserve">), também um ancestral de Jesus segundo </w:t>
      </w:r>
      <w:hyperlink r:id="rId199">
        <w:r>
          <w:rPr>
            <w:color w:val="0000EE"/>
            <w:u w:val="single"/>
          </w:rPr>
          <w:t>Lucas 3.34.</w:t>
        </w:r>
      </w:hyperlink>
      <w:r>
        <w:t xml:space="preserve"> As passagens de Gênesis e 1 Crônicas mostram que Naor é da linhagem de Sem. Portanto, Abraão e seus descendentes fazem parte da família semítica de nações.</w:t>
      </w:r>
    </w:p>
    <w:p>
      <w:pPr>
        <w:pStyle w:val="ListNumber"/>
        <w:spacing w:line="240" w:lineRule="auto"/>
        <w:ind w:left="720"/>
      </w:pPr>
      <w:r/>
      <w:r>
        <w:t>Filho de Tera e irmão de Abraão (</w:t>
      </w:r>
      <w:hyperlink r:id="rId200">
        <w:r>
          <w:rPr>
            <w:color w:val="0000EE"/>
            <w:u w:val="single"/>
          </w:rPr>
          <w:t>Gn 11.26–29</w:t>
        </w:r>
      </w:hyperlink>
      <w:r>
        <w:t xml:space="preserve">; </w:t>
      </w:r>
      <w:hyperlink r:id="rId201">
        <w:r>
          <w:rPr>
            <w:color w:val="0000EE"/>
            <w:u w:val="single"/>
          </w:rPr>
          <w:t>Js 24.2</w:t>
        </w:r>
      </w:hyperlink>
      <w:r>
        <w:t xml:space="preserve">). Ele se casou com Milca, filha de Harã, e sua família é mencionada em </w:t>
      </w:r>
      <w:hyperlink r:id="rId202">
        <w:r>
          <w:rPr>
            <w:color w:val="0000EE"/>
            <w:u w:val="single"/>
          </w:rPr>
          <w:t>Gênesis 22.20–23</w:t>
        </w:r>
      </w:hyperlink>
      <w:r>
        <w:t xml:space="preserve">. Abraão enviou seu servo para encontrar uma esposa para Isaque na residência de Naor na Mesopotâmia (veja </w:t>
      </w:r>
      <w:hyperlink r:id="rId196">
        <w:r>
          <w:rPr>
            <w:color w:val="0000EE"/>
            <w:u w:val="single"/>
          </w:rPr>
          <w:t>Gn 24.10</w:t>
        </w:r>
      </w:hyperlink>
      <w:r>
        <w:t>, o que possivelmente sugere que a cidade em si era chamada Naor). Lá ele encontrou Rebeca, neta de Naor (</w:t>
      </w:r>
      <w:hyperlink r:id="rId203">
        <w:r>
          <w:rPr>
            <w:color w:val="0000EE"/>
            <w:u w:val="single"/>
          </w:rPr>
          <w:t>Gn 24.1–51</w:t>
        </w:r>
      </w:hyperlink>
      <w:r>
        <w:t>).</w:t>
      </w:r>
    </w:p>
    <w:p>
      <w:r/>
      <w:r>
        <w:t>Naor também é mencionado como o pai (ou talvez avô) de Labão, para quem Jacó foi quando fugiu de seu irmão Esaú (</w:t>
      </w:r>
      <w:hyperlink r:id="rId204">
        <w:r>
          <w:rPr>
            <w:color w:val="0000EE"/>
            <w:u w:val="single"/>
          </w:rPr>
          <w:t>Gn 29.5</w:t>
        </w:r>
      </w:hyperlink>
      <w:r>
        <w:t xml:space="preserve">). Ambos esses textos conectam a família de Abraão com povos semitas relacionados. Em </w:t>
      </w:r>
      <w:hyperlink r:id="rId205">
        <w:r>
          <w:rPr>
            <w:color w:val="0000EE"/>
            <w:u w:val="single"/>
          </w:rPr>
          <w:t>Gênesis 31.53</w:t>
        </w:r>
      </w:hyperlink>
      <w:r>
        <w:t>, Deus é mencionado como “o Deus de Abraão e o Deus de Naor”.</w:t>
      </w:r>
    </w:p>
    <w:p>
      <w:r/>
      <w:r>
        <w:rPr>
          <w:i/>
        </w:rPr>
        <w:t>Veja também</w:t>
      </w:r>
      <w:r>
        <w:t xml:space="preserve"> </w:t>
      </w:r>
      <w:r>
        <w:t>Naor (Lugar)</w:t>
      </w:r>
      <w:r>
        <w:t>.</w:t>
      </w:r>
      <w:r/>
      <w:r/>
    </w:p>
    <w:p>
      <w:r/>
    </w:p>
    <w:p>
      <w:pPr>
        <w:pStyle w:val="Heading2"/>
      </w:pPr>
      <w:r>
        <w:t>Narciso (Pessoa)</w:t>
      </w:r>
      <w:r/>
    </w:p>
    <w:p>
      <w:r/>
      <w:r>
        <w:t>Cristão cuja família conhecia o Senhor e recebeu saudações de Paulo em sua carta aos Romanos (</w:t>
      </w:r>
      <w:hyperlink r:id="rId206">
        <w:r>
          <w:rPr>
            <w:color w:val="0000EE"/>
            <w:u w:val="single"/>
          </w:rPr>
          <w:t>Rm 16.11</w:t>
        </w:r>
      </w:hyperlink>
      <w:r>
        <w:t>).</w:t>
      </w:r>
      <w:r/>
      <w:r/>
    </w:p>
    <w:p>
      <w:r/>
    </w:p>
    <w:p>
      <w:pPr>
        <w:pStyle w:val="Heading2"/>
      </w:pPr>
      <w:r>
        <w:t>Narciso (Planta)</w:t>
      </w:r>
      <w:r/>
    </w:p>
    <w:p>
      <w:r/>
      <w: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r/>
      <w:r>
        <w:t>O narciso de múltiplas flores (</w:t>
      </w:r>
      <w:r>
        <w:rPr>
          <w:i/>
        </w:rPr>
        <w:t>Narcissus tazetta</w:t>
      </w:r>
      <w:r>
        <w:t xml:space="preserve">) parece ser a planta mencionada em </w:t>
      </w:r>
      <w:hyperlink r:id="rId207">
        <w:r>
          <w:rPr>
            <w:color w:val="0000EE"/>
            <w:u w:val="single"/>
          </w:rPr>
          <w:t>Isaías 35.1</w:t>
        </w:r>
      </w:hyperlink>
      <w:r>
        <w:t xml:space="preserve"> ("rosa" na versão ARC).</w:t>
      </w:r>
      <w:r/>
      <w:r/>
    </w:p>
    <w:p>
      <w:r/>
    </w:p>
    <w:p>
      <w:pPr>
        <w:pStyle w:val="Heading2"/>
      </w:pPr>
      <w:r>
        <w:t>Nardo, Espicardente</w:t>
      </w:r>
      <w:r/>
    </w:p>
    <w:p>
      <w:r/>
      <w: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r/>
      <w:r>
        <w:t>Na Índia, as pessoas ainda usam nardo como perfume para o cabelo. Há boas evidências de que o nardo mencionado na Bíblia originalmente veio da Índia (</w:t>
      </w:r>
      <w:hyperlink r:id="rId208">
        <w:r>
          <w:rPr>
            <w:color w:val="0000EE"/>
            <w:u w:val="single"/>
          </w:rPr>
          <w:t>Ct 1.12</w:t>
        </w:r>
      </w:hyperlink>
      <w:r>
        <w:t xml:space="preserve">; </w:t>
      </w:r>
      <w:hyperlink r:id="rId209">
        <w:r>
          <w:rPr>
            <w:color w:val="0000EE"/>
            <w:u w:val="single"/>
          </w:rPr>
          <w:t>4.13–14</w:t>
        </w:r>
      </w:hyperlink>
      <w:r>
        <w:t xml:space="preserve">; </w:t>
      </w:r>
      <w:hyperlink r:id="rId210">
        <w:r>
          <w:rPr>
            <w:color w:val="0000EE"/>
            <w:u w:val="single"/>
          </w:rPr>
          <w:t>Mc 14.3</w:t>
        </w:r>
      </w:hyperlink>
      <w:r>
        <w:t xml:space="preserve">; </w:t>
      </w:r>
      <w:hyperlink r:id="rId211">
        <w:r>
          <w:rPr>
            <w:color w:val="0000EE"/>
            <w:u w:val="single"/>
          </w:rPr>
          <w:t>Jo 12.3</w:t>
        </w:r>
      </w:hyperlink>
      <w:r>
        <w:t>).</w:t>
      </w:r>
      <w:r/>
      <w:r/>
    </w:p>
    <w:p>
      <w:r/>
    </w:p>
    <w:p>
      <w:pPr>
        <w:pStyle w:val="Heading2"/>
      </w:pPr>
      <w:r>
        <w:t>Nascer de Novo</w:t>
      </w:r>
      <w:r/>
    </w:p>
    <w:p>
      <w:r/>
      <w:r>
        <w:t>"Nascer de novo" é uma expressão que Jesus usou para explicar a Nicodemos como uma pessoa entra no reino de Deus (</w:t>
      </w:r>
      <w:hyperlink r:id="rId212">
        <w:r>
          <w:rPr>
            <w:color w:val="0000EE"/>
            <w:u w:val="single"/>
          </w:rPr>
          <w:t>Jo 3.3–7</w:t>
        </w:r>
      </w:hyperlink>
      <w:r>
        <w:t>). Jesus afirmou que, para entrar no reino de Deus, uma pessoa deve nascer de novo. Isso significa que elas precisam de um novo tipo de vida de Deus. Não é um nascimento físico, mas uma transformação espiritual que vem do Espírito de Deus.</w:t>
      </w:r>
    </w:p>
    <w:p>
      <w:r/>
      <w:r>
        <w:rPr>
          <w:i/>
        </w:rPr>
        <w:t>Veja</w:t>
      </w:r>
      <w:r>
        <w:t xml:space="preserve"> </w:t>
      </w:r>
      <w:r>
        <w:t>Regeneração</w:t>
      </w:r>
      <w:r>
        <w:t>.</w:t>
      </w:r>
      <w:r/>
      <w:r/>
    </w:p>
    <w:p>
      <w:r/>
    </w:p>
    <w:p>
      <w:pPr>
        <w:pStyle w:val="Heading2"/>
      </w:pPr>
      <w:r>
        <w:t>Nascimento virginal de Jesus</w:t>
      </w:r>
      <w:r/>
    </w:p>
    <w:p>
      <w:r/>
      <w:r>
        <w:t xml:space="preserve">A doutrina, baseada nas histórias de nascimento em </w:t>
      </w:r>
      <w:hyperlink r:id="rId213">
        <w:r>
          <w:rPr>
            <w:color w:val="0000EE"/>
            <w:u w:val="single"/>
          </w:rPr>
          <w:t>Mateus 1</w:t>
        </w:r>
      </w:hyperlink>
      <w:r>
        <w:t xml:space="preserve"> e </w:t>
      </w:r>
      <w:hyperlink r:id="rId214">
        <w:r>
          <w:rPr>
            <w:color w:val="0000EE"/>
            <w:u w:val="single"/>
          </w:rPr>
          <w:t>Lucas 1–2</w:t>
        </w:r>
      </w:hyperlink>
      <w:r>
        <w:t>, afirma que Jesus Cristo foi concebido pelo Espírito Santo e nasceu da virgem Maria. A ideia da Encarnação (Deus se tornando humano) e as naturezas divina e humana de Jesus dependem deste evento histórico. No entanto, racionalistas e críticos literários argumentam que os primeiros cristãos inventaram este milagre.</w:t>
      </w:r>
    </w:p>
    <w:p>
      <w:pPr>
        <w:pStyle w:val="Heading3"/>
      </w:pPr>
      <w:r>
        <w:t>A profecia do Antigo Testamento</w:t>
      </w:r>
    </w:p>
    <w:p>
      <w:r/>
      <w:r>
        <w:t xml:space="preserve">A versão Almeida Revista e Corrigida de </w:t>
      </w:r>
      <w:hyperlink r:id="rId215">
        <w:r>
          <w:rPr>
            <w:color w:val="0000EE"/>
            <w:u w:val="single"/>
          </w:rPr>
          <w:t>Isaías 7.14</w:t>
        </w:r>
      </w:hyperlink>
      <w:r>
        <w:t xml:space="preserve"> diz que uma "virgem" "conceberá, e dará à luz um filho... Emanuel". </w:t>
      </w:r>
      <w:hyperlink r:id="rId216">
        <w:r>
          <w:rPr>
            <w:color w:val="0000EE"/>
            <w:u w:val="single"/>
          </w:rPr>
          <w:t>Mateus 1.22–23</w:t>
        </w:r>
      </w:hyperlink>
      <w: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rPr>
        <w:t>‘almah</w:t>
      </w:r>
      <w:r>
        <w:t xml:space="preserve"> geralmente se refere a uma jovem que atingiu a puberdade e está em idade de se casar. Outra palavra hebraica, </w:t>
      </w:r>
      <w:r>
        <w:rPr>
          <w:i/>
        </w:rPr>
        <w:t>bethulah</w:t>
      </w:r>
      <w:r>
        <w:t xml:space="preserve">, significa especificamente uma mulher que é virgem. No entanto, os tradutores da Septuaginta traduziram </w:t>
      </w:r>
      <w:r>
        <w:rPr>
          <w:i/>
        </w:rPr>
        <w:t>‘almah</w:t>
      </w:r>
      <w:r>
        <w:t xml:space="preserve"> como </w:t>
      </w:r>
      <w:r>
        <w:rPr>
          <w:i/>
        </w:rPr>
        <w:t>parthenos</w:t>
      </w:r>
      <w:r>
        <w:t>, que significa virgem.</w:t>
      </w:r>
    </w:p>
    <w:p>
      <w:r/>
      <w:r>
        <w:t>Essas considerações linguísticas levam a quatro interpretações:</w:t>
      </w:r>
    </w:p>
    <w:p>
      <w:pPr>
        <w:pStyle w:val="ListNumber"/>
        <w:spacing w:line="240" w:lineRule="auto"/>
        <w:ind w:left="720"/>
      </w:pPr>
      <w:r/>
      <w:r>
        <w:t>A "virgem" (</w:t>
      </w:r>
      <w:hyperlink r:id="rId215">
        <w:r>
          <w:rPr>
            <w:color w:val="0000EE"/>
            <w:u w:val="single"/>
          </w:rPr>
          <w:t>Is 7.14</w:t>
        </w:r>
      </w:hyperlink>
      <w:r>
        <w:t>) refere-se à nova esposa de Acaz, e o filho é Ezequias. No entanto, Ezequias tinha nove anos quando Acaz começou a reinar. Portanto, essa profecia deve referir-se ao futuro.</w:t>
      </w:r>
    </w:p>
    <w:p>
      <w:pPr>
        <w:pStyle w:val="ListNumber"/>
        <w:spacing w:line="240" w:lineRule="auto"/>
        <w:ind w:left="720"/>
      </w:pPr>
      <w:r/>
      <w:r>
        <w:t xml:space="preserve">Ela era a esposa de Isaías, e o filho deles era Maer-Salal-Hás-Baz. Muitos estudiosos apoiam essa interpretação porque o artigo definido com </w:t>
      </w:r>
      <w:r>
        <w:rPr>
          <w:i/>
        </w:rPr>
        <w:t>‘almah</w:t>
      </w:r>
      <w:r>
        <w:t xml:space="preserve"> sugere que “a mulher” era conhecida por Isaías e Acaz. Além disso, </w:t>
      </w:r>
      <w:hyperlink r:id="rId217">
        <w:r>
          <w:rPr>
            <w:color w:val="0000EE"/>
            <w:u w:val="single"/>
          </w:rPr>
          <w:t>Isaías 7.14–16</w:t>
        </w:r>
      </w:hyperlink>
      <w:r>
        <w:t xml:space="preserve"> parece indicar que a profecia deveria ser cumprida durante o tempo de Isaías. O desafio é que a esposa de Isaías já tinha um filho, então ela não poderia ser chamada de </w:t>
      </w:r>
      <w:r>
        <w:rPr>
          <w:i/>
        </w:rPr>
        <w:t>‘almah</w:t>
      </w:r>
      <w:r>
        <w:t>.</w:t>
      </w:r>
    </w:p>
    <w:p>
      <w:pPr>
        <w:pStyle w:val="ListNumber"/>
        <w:spacing w:line="240" w:lineRule="auto"/>
        <w:ind w:left="720"/>
      </w:pPr>
      <w:r/>
      <w:r>
        <w:t>A profecia é inteiramente sobre o Messias. Esta é a visão evangélica tradicional. Baseia-se no nome da criança, Emanuel, que significa "Deus conosco", e nas referências (</w:t>
      </w:r>
      <w:hyperlink r:id="rId218">
        <w:r>
          <w:rPr>
            <w:color w:val="0000EE"/>
            <w:u w:val="single"/>
          </w:rPr>
          <w:t>Is 9.6–7</w:t>
        </w:r>
      </w:hyperlink>
      <w:r>
        <w:t xml:space="preserve">; </w:t>
      </w:r>
      <w:hyperlink r:id="rId219">
        <w:r>
          <w:rPr>
            <w:color w:val="0000EE"/>
            <w:u w:val="single"/>
          </w:rPr>
          <w:t>11.1–5</w:t>
        </w:r>
      </w:hyperlink>
      <w:r>
        <w:t>), que indicam uma pessoa divina.</w:t>
      </w:r>
    </w:p>
    <w:p>
      <w:pPr>
        <w:pStyle w:val="ListNumber"/>
        <w:spacing w:line="240" w:lineRule="auto"/>
        <w:ind w:left="720"/>
      </w:pPr>
      <w:r/>
      <w:r>
        <w:t xml:space="preserve">Muitos evangélicos recentemente escolheram uma quarta interpretação. Esta visão aceita tanto o cumprimento histórico no tempo de Isaías quanto o cumprimento futuro. Considera o cumprimento histórico em </w:t>
      </w:r>
      <w:hyperlink r:id="rId220">
        <w:r>
          <w:rPr>
            <w:color w:val="0000EE"/>
            <w:u w:val="single"/>
          </w:rPr>
          <w:t>Isaías 7.15–16</w:t>
        </w:r>
      </w:hyperlink>
      <w:r>
        <w:t xml:space="preserve"> e vê o cumprimento futuro através do nascimento virginal de Jesus, como mostrado em </w:t>
      </w:r>
      <w:hyperlink r:id="rId216">
        <w:r>
          <w:rPr>
            <w:color w:val="0000EE"/>
            <w:u w:val="single"/>
          </w:rPr>
          <w:t>Mateus 1.22–23</w:t>
        </w:r>
      </w:hyperlink>
      <w:r>
        <w:t>.</w:t>
      </w:r>
    </w:p>
    <w:p>
      <w:pPr>
        <w:pStyle w:val="Heading3"/>
      </w:pPr>
      <w:r>
        <w:t>Os registros do Evangelho</w:t>
      </w:r>
    </w:p>
    <w:p>
      <w:r/>
      <w: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21">
        <w:r>
          <w:rPr>
            <w:color w:val="0000EE"/>
            <w:u w:val="single"/>
          </w:rPr>
          <w:t>Mt 1.1</w:t>
        </w:r>
      </w:hyperlink>
      <w:r>
        <w:t>), que vem para iniciar o reino de Deus. Isso é mostrado pelo cumprimento da profecia de Isaías (</w:t>
      </w:r>
      <w:hyperlink r:id="rId216">
        <w:r>
          <w:rPr>
            <w:color w:val="0000EE"/>
            <w:u w:val="single"/>
          </w:rPr>
          <w:t>Mt 1.22–23</w:t>
        </w:r>
      </w:hyperlink>
      <w:r>
        <w:t>) e por sua concepção única (</w:t>
      </w:r>
      <w:hyperlink r:id="rId222">
        <w:r>
          <w:rPr>
            <w:color w:val="0000EE"/>
            <w:u w:val="single"/>
          </w:rPr>
          <w:t>1.18–20</w:t>
        </w:r>
      </w:hyperlink>
      <w:r>
        <w:t>). Jesus é "Deus conosco", aqui para "salvar Seu povo dos seus pecados" (</w:t>
      </w:r>
      <w:hyperlink r:id="rId223">
        <w:r>
          <w:rPr>
            <w:color w:val="0000EE"/>
            <w:u w:val="single"/>
          </w:rPr>
          <w:t>Mt 1.21</w:t>
        </w:r>
      </w:hyperlink>
      <w:r>
        <w:t>). A cena em que José planeja divorciar-se discretamente de Maria destaca a concepção milagrosa.</w:t>
      </w:r>
    </w:p>
    <w:p>
      <w:r/>
      <w:r>
        <w:t>Lucas contou a história do nascimento do ponto de vista de Maria. O anjo Gabriel a visitou e anunciou que ela daria à luz o Messias (</w:t>
      </w:r>
      <w:hyperlink r:id="rId224">
        <w:r>
          <w:rPr>
            <w:color w:val="0000EE"/>
            <w:u w:val="single"/>
          </w:rPr>
          <w:t>Lc 1.26–38</w:t>
        </w:r>
      </w:hyperlink>
      <w:r>
        <w:t>). Ela concebeu milagrosamente pelo Espírito Santo, conforme predito por Gabriel: “O Espírito Santo virá sobre você... Portanto, o Santo que há de nascer será chamado Filho de Deus” (</w:t>
      </w:r>
      <w:hyperlink r:id="rId225">
        <w:r>
          <w:rPr>
            <w:color w:val="0000EE"/>
            <w:u w:val="single"/>
          </w:rPr>
          <w:t>Lc 1.35</w:t>
        </w:r>
      </w:hyperlink>
      <w:r>
        <w:t>). Lucas retratou Maria como devotadamente obediente aos propósitos de Deus.</w:t>
      </w:r>
    </w:p>
    <w:p>
      <w:pPr>
        <w:pStyle w:val="Heading3"/>
      </w:pPr>
      <w:r>
        <w:t>Significado teológico para a Igreja</w:t>
      </w:r>
    </w:p>
    <w:p>
      <w:r/>
      <w: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r/>
      <w:r>
        <w:t>Desde o início, como mostrado em Mateus e Lucas e por escritores da igreja primitiva, o nascimento virginal tem sido uma doutrina chave da igreja. Ele simboliza a dupla natureza de Jesus: nascido do Espírito Santo e de uma mulher, ele é tanto Deus quanto homem.</w:t>
      </w:r>
    </w:p>
    <w:p>
      <w:r/>
      <w:r>
        <w:rPr>
          <w:i/>
        </w:rPr>
        <w:t xml:space="preserve">Veja </w:t>
      </w:r>
      <w:r>
        <w:t>Cristologia</w:t>
      </w:r>
      <w:r>
        <w:t xml:space="preserve">; </w:t>
      </w:r>
      <w:r>
        <w:t>Encarnação</w:t>
      </w:r>
      <w:r>
        <w:t xml:space="preserve">; </w:t>
      </w:r>
      <w:r>
        <w:t>Jesus Cristo, Vida e ensinamentos</w:t>
      </w:r>
      <w:r>
        <w:t xml:space="preserve">; </w:t>
      </w:r>
      <w:r>
        <w:t>Virgem</w:t>
      </w:r>
      <w:r>
        <w:t>.</w:t>
      </w:r>
      <w:r/>
      <w:r/>
    </w:p>
    <w:p>
      <w:r/>
    </w:p>
    <w:p>
      <w:pPr>
        <w:pStyle w:val="Heading2"/>
      </w:pPr>
      <w:r>
        <w:t>Nasom</w:t>
      </w:r>
      <w:r/>
    </w:p>
    <w:p>
      <w:r/>
      <w:r>
        <w:t xml:space="preserve">Filho de Aminadabe, em </w:t>
      </w:r>
      <w:hyperlink r:id="rId131">
        <w:r>
          <w:rPr>
            <w:color w:val="0000EE"/>
            <w:u w:val="single"/>
          </w:rPr>
          <w:t>Êxodo 6.23</w:t>
        </w:r>
      </w:hyperlink>
      <w:r>
        <w:t>.</w:t>
      </w:r>
    </w:p>
    <w:p>
      <w:r/>
      <w:r>
        <w:rPr>
          <w:i/>
        </w:rPr>
        <w:t>Veja:</w:t>
      </w:r>
      <w:r>
        <w:t xml:space="preserve"> </w:t>
      </w:r>
      <w:r>
        <w:t>Naassom</w:t>
      </w:r>
      <w:r>
        <w:t>.</w:t>
      </w:r>
      <w:r/>
      <w:r/>
    </w:p>
    <w:p>
      <w:r/>
    </w:p>
    <w:p>
      <w:pPr>
        <w:pStyle w:val="Heading2"/>
      </w:pPr>
      <w:r>
        <w:t>Nasom</w:t>
      </w:r>
      <w:r/>
    </w:p>
    <w:p>
      <w:r/>
      <w:r>
        <w:t>Filho de Aminadabe, irmão de Eliseba e pai de Salmom (</w:t>
      </w:r>
      <w:hyperlink r:id="rId131">
        <w:r>
          <w:rPr>
            <w:color w:val="0000EE"/>
            <w:u w:val="single"/>
          </w:rPr>
          <w:t>Êx 6.23</w:t>
        </w:r>
      </w:hyperlink>
      <w:r>
        <w:t xml:space="preserve">; </w:t>
      </w:r>
      <w:hyperlink r:id="rId226">
        <w:r>
          <w:rPr>
            <w:color w:val="0000EE"/>
            <w:u w:val="single"/>
          </w:rPr>
          <w:t>1Cr 2.10–11</w:t>
        </w:r>
      </w:hyperlink>
      <w:r>
        <w:t>).</w:t>
      </w:r>
    </w:p>
    <w:p>
      <w:r/>
      <w:r>
        <w:t>Nasom, o príncipe da tribo de Judá no início das peregrinações de Israel no deserto (</w:t>
      </w:r>
      <w:hyperlink r:id="rId227">
        <w:r>
          <w:rPr>
            <w:color w:val="0000EE"/>
            <w:u w:val="single"/>
          </w:rPr>
          <w:t>Nm 1.7</w:t>
        </w:r>
      </w:hyperlink>
      <w:r>
        <w:t xml:space="preserve">; </w:t>
      </w:r>
      <w:hyperlink r:id="rId228">
        <w:r>
          <w:rPr>
            <w:color w:val="0000EE"/>
            <w:u w:val="single"/>
          </w:rPr>
          <w:t>2.3</w:t>
        </w:r>
      </w:hyperlink>
      <w:r>
        <w:t xml:space="preserve">; </w:t>
      </w:r>
      <w:hyperlink r:id="rId229">
        <w:r>
          <w:rPr>
            <w:color w:val="0000EE"/>
            <w:u w:val="single"/>
          </w:rPr>
          <w:t>10.14</w:t>
        </w:r>
      </w:hyperlink>
      <w:r>
        <w:t>), representou sua tribo na dedicação do altar (</w:t>
      </w:r>
      <w:hyperlink r:id="rId230">
        <w:r>
          <w:rPr>
            <w:color w:val="0000EE"/>
            <w:u w:val="single"/>
          </w:rPr>
          <w:t>Nm 7.12</w:t>
        </w:r>
      </w:hyperlink>
      <w:r>
        <w:t>).</w:t>
      </w:r>
    </w:p>
    <w:p>
      <w:r/>
      <w:r>
        <w:t xml:space="preserve">Em </w:t>
      </w:r>
      <w:hyperlink r:id="rId231">
        <w:r>
          <w:rPr>
            <w:color w:val="0000EE"/>
            <w:u w:val="single"/>
          </w:rPr>
          <w:t>Rute 4.20,</w:t>
        </w:r>
      </w:hyperlink>
      <w:r>
        <w:t xml:space="preserve"> ele é mencionado como ancestral de Davi e descendente de Judá através da linhagem de Perez. Nas genealogias de Mateus e Lucas, ele é citado como um ancestral de Jesus Cristo (</w:t>
      </w:r>
      <w:hyperlink r:id="rId232">
        <w:r>
          <w:rPr>
            <w:color w:val="0000EE"/>
            <w:u w:val="single"/>
          </w:rPr>
          <w:t>Mt 1.4</w:t>
        </w:r>
      </w:hyperlink>
      <w:r>
        <w:t xml:space="preserve">; </w:t>
      </w:r>
      <w:hyperlink r:id="rId233">
        <w:r>
          <w:rPr>
            <w:color w:val="0000EE"/>
            <w:u w:val="single"/>
          </w:rPr>
          <w:t>Lc 3.32</w:t>
        </w:r>
      </w:hyperlink>
      <w:r>
        <w:t>).</w:t>
      </w:r>
      <w:r/>
      <w:r/>
    </w:p>
    <w:p>
      <w:r/>
    </w:p>
    <w:p>
      <w:pPr>
        <w:pStyle w:val="Heading2"/>
      </w:pPr>
      <w:r>
        <w:t>Nasom</w:t>
      </w:r>
      <w:r/>
    </w:p>
    <w:p>
      <w:r/>
      <w:r>
        <w:t xml:space="preserve">Grafia da versão NTLH do nome Naassom, filho de Aminadabe, em </w:t>
      </w:r>
      <w:hyperlink r:id="rId232">
        <w:r>
          <w:rPr>
            <w:color w:val="0000EE"/>
            <w:u w:val="single"/>
          </w:rPr>
          <w:t>Mateus 1.4</w:t>
        </w:r>
      </w:hyperlink>
      <w:r>
        <w:t xml:space="preserve"> e </w:t>
      </w:r>
      <w:hyperlink r:id="rId233">
        <w:r>
          <w:rPr>
            <w:color w:val="0000EE"/>
            <w:u w:val="single"/>
          </w:rPr>
          <w:t>Lucas 3.32</w:t>
        </w:r>
      </w:hyperlink>
      <w:r>
        <w:t>.</w:t>
      </w:r>
    </w:p>
    <w:p>
      <w:r/>
      <w:r>
        <w:rPr>
          <w:i/>
        </w:rPr>
        <w:t>Veja</w:t>
      </w:r>
      <w:r>
        <w:t xml:space="preserve"> </w:t>
      </w:r>
      <w:r>
        <w:t>Naassom</w:t>
      </w:r>
      <w:r>
        <w:t>.</w:t>
      </w:r>
      <w:r/>
      <w:r/>
    </w:p>
    <w:p>
      <w:r/>
    </w:p>
    <w:p>
      <w:pPr>
        <w:pStyle w:val="Heading2"/>
      </w:pPr>
      <w:r>
        <w:t>Natã</w:t>
      </w:r>
      <w:r/>
    </w:p>
    <w:p>
      <w:pPr>
        <w:pStyle w:val="ListNumber"/>
        <w:spacing w:line="240" w:lineRule="auto"/>
        <w:ind w:left="720"/>
      </w:pPr>
      <w:r/>
      <w:r>
        <w:t>O filho de Davi com Bate-Seba, o terceiro filho a nascer em Jerusalém (</w:t>
      </w:r>
      <w:hyperlink r:id="rId234">
        <w:r>
          <w:rPr>
            <w:color w:val="0000EE"/>
            <w:u w:val="single"/>
          </w:rPr>
          <w:t>2Sm 5.14</w:t>
        </w:r>
      </w:hyperlink>
      <w:r>
        <w:t xml:space="preserve">; </w:t>
      </w:r>
      <w:hyperlink r:id="rId235">
        <w:r>
          <w:rPr>
            <w:color w:val="0000EE"/>
            <w:u w:val="single"/>
          </w:rPr>
          <w:t>1Cr 3.5</w:t>
        </w:r>
      </w:hyperlink>
      <w:r>
        <w:t xml:space="preserve">; </w:t>
      </w:r>
      <w:hyperlink r:id="rId236">
        <w:r>
          <w:rPr>
            <w:color w:val="0000EE"/>
            <w:u w:val="single"/>
          </w:rPr>
          <w:t>14.4</w:t>
        </w:r>
      </w:hyperlink>
      <w:r>
        <w:t xml:space="preserve">). Natã era o irmão mais velho de Salomão. Ele aparece no oráculo apocalíptico (profecia sobre o futuro) de </w:t>
      </w:r>
      <w:hyperlink r:id="rId237">
        <w:r>
          <w:rPr>
            <w:color w:val="0000EE"/>
            <w:u w:val="single"/>
          </w:rPr>
          <w:t xml:space="preserve">Zacarias 12.12. </w:t>
        </w:r>
      </w:hyperlink>
      <w:r>
        <w:t>Ele também faz parte da linhagem familiar de Jesus, através de José (</w:t>
      </w:r>
      <w:hyperlink r:id="rId238">
        <w:r>
          <w:rPr>
            <w:color w:val="0000EE"/>
            <w:u w:val="single"/>
          </w:rPr>
          <w:t>Lc 3.31</w:t>
        </w:r>
      </w:hyperlink>
      <w:r>
        <w:t>).</w:t>
      </w:r>
    </w:p>
    <w:p>
      <w:r/>
      <w:r>
        <w:rPr>
          <w:i/>
        </w:rPr>
        <w:t>Veja também</w:t>
      </w:r>
      <w:r>
        <w:t xml:space="preserve"> </w:t>
      </w:r>
      <w:r>
        <w:t>Ancestralidade de Jesus Cristo</w:t>
      </w:r>
      <w:r>
        <w:t>.</w:t>
      </w:r>
    </w:p>
    <w:p>
      <w:pPr>
        <w:pStyle w:val="ListNumber"/>
        <w:spacing w:line="240" w:lineRule="auto"/>
        <w:ind w:left="720"/>
      </w:pPr>
      <w:r/>
      <w: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9">
        <w:r>
          <w:rPr>
            <w:color w:val="0000EE"/>
            <w:u w:val="single"/>
          </w:rPr>
          <w:t>2Sm 7.1–7</w:t>
        </w:r>
      </w:hyperlink>
      <w:r>
        <w:t xml:space="preserve">; </w:t>
      </w:r>
      <w:hyperlink r:id="rId240">
        <w:r>
          <w:rPr>
            <w:color w:val="0000EE"/>
            <w:u w:val="single"/>
          </w:rPr>
          <w:t>1Cr 17.1–15</w:t>
        </w:r>
      </w:hyperlink>
      <w:r>
        <w:t>).</w:t>
      </w:r>
    </w:p>
    <w:p>
      <w:r/>
      <w:r>
        <w:t>Durante uma guerra com os amonitas, Davi teve um filho com uma mulher chamada Bate-Seba, que não era sua esposa. Davi tentou esconder o que havia feito. Ele tentou fazer com que o marido de Bate-Seba, Urias, fosse para casa com ela (</w:t>
      </w:r>
      <w:hyperlink r:id="rId241">
        <w:r>
          <w:rPr>
            <w:color w:val="0000EE"/>
            <w:u w:val="single"/>
          </w:rPr>
          <w:t>2Sm 11.1–13</w:t>
        </w:r>
      </w:hyperlink>
      <w:r>
        <w:t xml:space="preserve">; </w:t>
      </w:r>
      <w:hyperlink r:id="rId242">
        <w:r>
          <w:rPr>
            <w:color w:val="0000EE"/>
            <w:u w:val="single"/>
          </w:rPr>
          <w:t>23.39</w:t>
        </w:r>
      </w:hyperlink>
      <w:r>
        <w:t>). Quando isso não funcionou, ele fez com que Joabe, o general do exército, arranjasse para que Urias fosse morto em batalha. Depois disso, Davi tomou Bate-Seba como sua esposa (</w:t>
      </w:r>
      <w:hyperlink r:id="rId243">
        <w:r>
          <w:rPr>
            <w:color w:val="0000EE"/>
            <w:u w:val="single"/>
          </w:rPr>
          <w:t>2Sm 11.14–27</w:t>
        </w:r>
      </w:hyperlink>
      <w:r>
        <w:t>).</w:t>
      </w:r>
    </w:p>
    <w:p>
      <w:r/>
      <w:r>
        <w:t>Um profeta chamado Natã veio falar com Davi. Natã foi corajoso. Ele contou a Davi uma história (parábola) sobre um homem rico que tomou a única ovelha de um homem pobre. Essa história deixou Davi muito irritado com o homem rico (</w:t>
      </w:r>
      <w:hyperlink r:id="rId244">
        <w:r>
          <w:rPr>
            <w:color w:val="0000EE"/>
            <w:u w:val="single"/>
          </w:rPr>
          <w:t>2Sm 12.1–9</w:t>
        </w:r>
      </w:hyperlink>
      <w:r>
        <w:t>). Então Natã disse a Davi que ele era como o homem rico da história. Natã ajudou Davi a perceber quão ruins eram suas ações e lhe disse o que aconteceria por causa de seu pecado (</w:t>
      </w:r>
      <w:hyperlink r:id="rId245">
        <w:r>
          <w:rPr>
            <w:color w:val="0000EE"/>
            <w:u w:val="single"/>
          </w:rPr>
          <w:t>2Sm 12.10–12</w:t>
        </w:r>
      </w:hyperlink>
      <w:r>
        <w:t>). Esta profecia foi cumprida através de um estupro, das mortes de três dos filhos de Davi e de uma guerra civil (</w:t>
      </w:r>
      <w:hyperlink r:id="rId246">
        <w:r>
          <w:rPr>
            <w:color w:val="0000EE"/>
            <w:u w:val="single"/>
          </w:rPr>
          <w:t>2Sm 13–18</w:t>
        </w:r>
      </w:hyperlink>
      <w:r>
        <w:t xml:space="preserve">; </w:t>
      </w:r>
      <w:hyperlink r:id="rId247">
        <w:r>
          <w:rPr>
            <w:color w:val="0000EE"/>
            <w:u w:val="single"/>
          </w:rPr>
          <w:t>1Rs 1</w:t>
        </w:r>
      </w:hyperlink>
      <w:r>
        <w:t>). O filho de Bate-Seba também não viveria (</w:t>
      </w:r>
      <w:hyperlink r:id="rId248">
        <w:r>
          <w:rPr>
            <w:color w:val="0000EE"/>
            <w:u w:val="single"/>
          </w:rPr>
          <w:t>2Sm 12.14</w:t>
        </w:r>
      </w:hyperlink>
      <w:r>
        <w:t>).</w:t>
      </w:r>
    </w:p>
    <w:p>
      <w:r/>
      <w:r>
        <w:t>Quando Davi estava perto da morte, um de seus filhos, Adonias, tomou o poder (</w:t>
      </w:r>
      <w:hyperlink r:id="rId249">
        <w:r>
          <w:rPr>
            <w:color w:val="0000EE"/>
            <w:u w:val="single"/>
          </w:rPr>
          <w:t>1Rs 1.1,10</w:t>
        </w:r>
      </w:hyperlink>
      <w:r>
        <w:t>). Natã instou Bate-Seba a lembrar Davi de uma promessa. Tratava-se da sucessão de Salomão. Ele a apoiou intervindo a tempo (</w:t>
      </w:r>
      <w:hyperlink r:id="rId250">
        <w:r>
          <w:rPr>
            <w:color w:val="0000EE"/>
            <w:u w:val="single"/>
          </w:rPr>
          <w:t>1Rs 1.10–27</w:t>
        </w:r>
      </w:hyperlink>
      <w:r>
        <w:t>). Davi imediatamente aprovou a coroação de Salomão (</w:t>
      </w:r>
      <w:hyperlink r:id="rId251">
        <w:r>
          <w:rPr>
            <w:color w:val="0000EE"/>
            <w:u w:val="single"/>
          </w:rPr>
          <w:t>1Rs 1.28–53</w:t>
        </w:r>
      </w:hyperlink>
      <w:r>
        <w:t>).</w:t>
      </w:r>
    </w:p>
    <w:p>
      <w:r/>
      <w:r>
        <w:t>Natã foi um importante historiador (</w:t>
      </w:r>
      <w:hyperlink r:id="rId252">
        <w:r>
          <w:rPr>
            <w:color w:val="0000EE"/>
            <w:u w:val="single"/>
          </w:rPr>
          <w:t>1Cr 29.29</w:t>
        </w:r>
      </w:hyperlink>
      <w:r>
        <w:t xml:space="preserve">; </w:t>
      </w:r>
      <w:hyperlink r:id="rId253">
        <w:r>
          <w:rPr>
            <w:color w:val="0000EE"/>
            <w:u w:val="single"/>
          </w:rPr>
          <w:t>2Cr 9.29</w:t>
        </w:r>
      </w:hyperlink>
      <w:r>
        <w:t>). Ele e Davi desempenharam um papel vital no desenvolvimento da música para o culto no templo (</w:t>
      </w:r>
      <w:hyperlink r:id="rId254">
        <w:r>
          <w:rPr>
            <w:color w:val="0000EE"/>
            <w:u w:val="single"/>
          </w:rPr>
          <w:t>2Cr 29.25</w:t>
        </w:r>
      </w:hyperlink>
      <w:r>
        <w:t>).</w:t>
      </w:r>
    </w:p>
    <w:p>
      <w:pPr>
        <w:pStyle w:val="ListNumber"/>
        <w:spacing w:line="240" w:lineRule="auto"/>
        <w:ind w:left="720"/>
      </w:pPr>
      <w:r/>
      <w:r>
        <w:t>Um homem de Zobá e pai de Igal, um dos 30 heróis de Davi (</w:t>
      </w:r>
      <w:hyperlink r:id="rId255">
        <w:r>
          <w:rPr>
            <w:color w:val="0000EE"/>
            <w:u w:val="single"/>
          </w:rPr>
          <w:t>2Sm 23.36</w:t>
        </w:r>
      </w:hyperlink>
      <w:r>
        <w:t>). Ele possivelmente era o Natã mencionado como irmão de Joel (</w:t>
      </w:r>
      <w:hyperlink r:id="rId256">
        <w:r>
          <w:rPr>
            <w:color w:val="0000EE"/>
            <w:u w:val="single"/>
          </w:rPr>
          <w:t>1Cr 11.38</w:t>
        </w:r>
      </w:hyperlink>
      <w:r>
        <w:t>).</w:t>
      </w:r>
    </w:p>
    <w:p>
      <w:pPr>
        <w:pStyle w:val="ListNumber"/>
        <w:spacing w:line="240" w:lineRule="auto"/>
        <w:ind w:left="720"/>
      </w:pPr>
      <w:r/>
      <w:r>
        <w:t>O pai de dois importantes oficiais da corte (</w:t>
      </w:r>
      <w:hyperlink r:id="rId257">
        <w:r>
          <w:rPr>
            <w:color w:val="0000EE"/>
            <w:u w:val="single"/>
          </w:rPr>
          <w:t>1Rs 4.5</w:t>
        </w:r>
      </w:hyperlink>
      <w:r>
        <w:t>). Ele é provavelmente o profeta ou o filho de Davi.</w:t>
      </w:r>
    </w:p>
    <w:p>
      <w:pPr>
        <w:pStyle w:val="ListNumber"/>
        <w:spacing w:line="240" w:lineRule="auto"/>
        <w:ind w:left="720"/>
      </w:pPr>
      <w:r/>
      <w:r>
        <w:t>Um descendente de Judá, do clã de Jerameel, filho de Atai e pai de Zabade (</w:t>
      </w:r>
      <w:hyperlink r:id="rId258">
        <w:r>
          <w:rPr>
            <w:color w:val="0000EE"/>
            <w:u w:val="single"/>
          </w:rPr>
          <w:t>1Cr 2.36</w:t>
        </w:r>
      </w:hyperlink>
      <w:r>
        <w:t>).</w:t>
      </w:r>
    </w:p>
    <w:p>
      <w:pPr>
        <w:pStyle w:val="ListNumber"/>
        <w:spacing w:line="240" w:lineRule="auto"/>
        <w:ind w:left="720"/>
      </w:pPr>
      <w:r/>
      <w:r>
        <w:t>Um da delegação enviada por Esdras para garantir reforços levíticos para os israelitas que retornavam a Jerusalém (</w:t>
      </w:r>
      <w:hyperlink r:id="rId259">
        <w:r>
          <w:rPr>
            <w:color w:val="0000EE"/>
            <w:u w:val="single"/>
          </w:rPr>
          <w:t>Ed 8.16</w:t>
        </w:r>
      </w:hyperlink>
      <w:r>
        <w:t>). Natã pode estar entre aqueles que prometeram divorciar-se de suas esposas estrangeiras (</w:t>
      </w:r>
      <w:hyperlink r:id="rId260">
        <w:r>
          <w:rPr>
            <w:color w:val="0000EE"/>
            <w:u w:val="single"/>
          </w:rPr>
          <w:t>Ed 10.39</w:t>
        </w:r>
      </w:hyperlink>
      <w:r>
        <w:t>). No entanto, "Natã", que significa "presente", era um nome muito comum.</w:t>
      </w:r>
      <w:r/>
      <w:r/>
    </w:p>
    <w:p>
      <w:r/>
    </w:p>
    <w:p>
      <w:pPr>
        <w:pStyle w:val="Heading2"/>
      </w:pPr>
      <w:r>
        <w:t>Natã-Meleque</w:t>
      </w:r>
      <w:r/>
    </w:p>
    <w:p>
      <w:r/>
      <w:r>
        <w:t>Oficial durante o reinado do rei Josias. Cavalos usados para adoração ao sol eram mantidos perto de seus aposentos, mas foram removidos por Josias (</w:t>
      </w:r>
      <w:hyperlink r:id="rId261">
        <w:r>
          <w:rPr>
            <w:color w:val="0000EE"/>
            <w:u w:val="single"/>
          </w:rPr>
          <w:t>2Rs 23.11</w:t>
        </w:r>
      </w:hyperlink>
      <w:r>
        <w:t>).</w:t>
      </w:r>
      <w:r/>
      <w:r/>
    </w:p>
    <w:p>
      <w:r/>
    </w:p>
    <w:p>
      <w:pPr>
        <w:pStyle w:val="Heading2"/>
      </w:pPr>
      <w:r>
        <w:t>Natanael</w:t>
      </w:r>
      <w:r/>
    </w:p>
    <w:p>
      <w:r/>
      <w:r>
        <w:t>Judeu de Caná da Galileia a quem Jesus chamou para ser um discípulo (</w:t>
      </w:r>
      <w:hyperlink r:id="rId262">
        <w:r>
          <w:rPr>
            <w:color w:val="0000EE"/>
            <w:u w:val="single"/>
          </w:rPr>
          <w:t>Jo 1.45–50</w:t>
        </w:r>
      </w:hyperlink>
      <w:r>
        <w:t xml:space="preserve">; </w:t>
      </w:r>
      <w:hyperlink r:id="rId263">
        <w:r>
          <w:rPr>
            <w:color w:val="0000EE"/>
            <w:u w:val="single"/>
          </w:rPr>
          <w:t>21.2</w:t>
        </w:r>
      </w:hyperlink>
      <w:r>
        <w:t>). Inicialmente cético quando Filipe descreveu Jesus como o cumprimento de todo o AT (</w:t>
      </w:r>
      <w:hyperlink r:id="rId264">
        <w:r>
          <w:rPr>
            <w:color w:val="0000EE"/>
            <w:u w:val="single"/>
          </w:rPr>
          <w:t>1.45–46</w:t>
        </w:r>
      </w:hyperlink>
      <w:r>
        <w:t xml:space="preserve">), Natanael proclamou Jesus como o Filho de Deus e o Rei de Israel (v. </w:t>
      </w:r>
      <w:hyperlink r:id="rId265">
        <w:r>
          <w:rPr>
            <w:color w:val="0000EE"/>
            <w:u w:val="single"/>
          </w:rPr>
          <w:t>49</w:t>
        </w:r>
      </w:hyperlink>
      <w:r>
        <w:t>) após um encontro pessoal surpreendente.</w:t>
      </w:r>
    </w:p>
    <w:p>
      <w:r/>
      <w: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6">
        <w:r>
          <w:rPr>
            <w:color w:val="0000EE"/>
            <w:u w:val="single"/>
          </w:rPr>
          <w:t>Mt 10.2–4</w:t>
        </w:r>
      </w:hyperlink>
      <w:r>
        <w:t xml:space="preserve">; </w:t>
      </w:r>
      <w:hyperlink r:id="rId267">
        <w:r>
          <w:rPr>
            <w:color w:val="0000EE"/>
            <w:u w:val="single"/>
          </w:rPr>
          <w:t>Mc 3.16–19</w:t>
        </w:r>
      </w:hyperlink>
      <w:r>
        <w:t xml:space="preserve">; </w:t>
      </w:r>
      <w:hyperlink r:id="rId268">
        <w:r>
          <w:rPr>
            <w:color w:val="0000EE"/>
            <w:u w:val="single"/>
          </w:rPr>
          <w:t>Lc 6.14–16</w:t>
        </w:r>
      </w:hyperlink>
      <w:r>
        <w:t>), em paralelo com o chamado de Natanael após Filipe no relato de João; e (3) O nome de Bartolomeu não aparece no quarto Evangelho.</w:t>
      </w:r>
    </w:p>
    <w:p>
      <w:r/>
      <w:r>
        <w:t xml:space="preserve">Uma segunda posição identifica Natanael como Tiago, o filho de Alfeu. De acordo com este ponto de vista, o comentário de Jesus em </w:t>
      </w:r>
      <w:hyperlink r:id="rId269">
        <w:r>
          <w:rPr>
            <w:color w:val="0000EE"/>
            <w:u w:val="single"/>
          </w:rPr>
          <w:t>João 1.47</w:t>
        </w:r>
      </w:hyperlink>
      <w: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r/>
      <w: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r/>
      <w: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70">
        <w:r>
          <w:rPr>
            <w:color w:val="0000EE"/>
            <w:u w:val="single"/>
          </w:rPr>
          <w:t>Jo 7.15,27,41</w:t>
        </w:r>
      </w:hyperlink>
      <w:r>
        <w:t xml:space="preserve">; </w:t>
      </w:r>
      <w:hyperlink r:id="rId271">
        <w:r>
          <w:rPr>
            <w:color w:val="0000EE"/>
            <w:u w:val="single"/>
          </w:rPr>
          <w:t>9.41</w:t>
        </w:r>
      </w:hyperlink>
      <w:r>
        <w:t>); (2) a percepção de Jesus de Natanael sob uma figueira (</w:t>
      </w:r>
      <w:hyperlink r:id="rId272">
        <w:r>
          <w:rPr>
            <w:color w:val="0000EE"/>
            <w:u w:val="single"/>
          </w:rPr>
          <w:t>1.48</w:t>
        </w:r>
      </w:hyperlink>
      <w:r>
        <w:t xml:space="preserve">) identifica a devoção deste último à Torá (na literatura rabínica o lugar adequado para estudar a Torá é sob uma figueira); e (3) Jesus identifica Natanael com Jacó, o pai da nação israelita. Em </w:t>
      </w:r>
      <w:hyperlink r:id="rId273">
        <w:r>
          <w:rPr>
            <w:color w:val="0000EE"/>
            <w:u w:val="single"/>
          </w:rPr>
          <w:t>Gênesis 25–32</w:t>
        </w:r>
      </w:hyperlink>
      <w:r>
        <w:t xml:space="preserve">, Jacó é certamente astuto e ardiloso em seus tratos com Esaú e Labão. </w:t>
      </w:r>
      <w:hyperlink r:id="rId274">
        <w:r>
          <w:rPr>
            <w:color w:val="0000EE"/>
            <w:u w:val="single"/>
          </w:rPr>
          <w:t>João 1.51</w:t>
        </w:r>
      </w:hyperlink>
      <w: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5">
        <w:r>
          <w:rPr>
            <w:color w:val="0000EE"/>
            <w:u w:val="single"/>
          </w:rPr>
          <w:t>Rm 9.6</w:t>
        </w:r>
      </w:hyperlink>
      <w:r>
        <w:t>).</w:t>
      </w:r>
    </w:p>
    <w:p>
      <w:r/>
      <w:r>
        <w:rPr>
          <w:i/>
        </w:rPr>
        <w:t>Veja também</w:t>
      </w:r>
      <w:r>
        <w:t xml:space="preserve"> </w:t>
      </w:r>
      <w:r>
        <w:t>Apóstolo, Apostolado</w:t>
      </w:r>
      <w:r>
        <w:t>.</w:t>
      </w:r>
      <w:r/>
      <w:r/>
    </w:p>
    <w:p>
      <w:r/>
    </w:p>
    <w:p>
      <w:pPr>
        <w:pStyle w:val="Heading2"/>
      </w:pPr>
      <w:r>
        <w:t>Natanael, Netanel</w:t>
      </w:r>
      <w:r/>
    </w:p>
    <w:p>
      <w:r/>
      <w:r>
        <w:t>Um nome comum do Antigo Testamento, escrito como Netanel na NTLH.</w:t>
      </w:r>
    </w:p>
    <w:p>
      <w:pPr>
        <w:pStyle w:val="ListNumber"/>
        <w:spacing w:line="240" w:lineRule="auto"/>
        <w:ind w:left="720"/>
      </w:pPr>
      <w:r/>
      <w:r>
        <w:t>Um filho de Zuar e líder da tribo de Issacar no início das peregrinações no deserto de Israel (</w:t>
      </w:r>
      <w:hyperlink r:id="rId276">
        <w:r>
          <w:rPr>
            <w:color w:val="0000EE"/>
            <w:u w:val="single"/>
          </w:rPr>
          <w:t>Nm 1.8</w:t>
        </w:r>
      </w:hyperlink>
      <w:r>
        <w:t xml:space="preserve">; </w:t>
      </w:r>
      <w:hyperlink r:id="rId277">
        <w:r>
          <w:rPr>
            <w:color w:val="0000EE"/>
            <w:u w:val="single"/>
          </w:rPr>
          <w:t>2.5</w:t>
        </w:r>
      </w:hyperlink>
      <w:r>
        <w:t xml:space="preserve">; </w:t>
      </w:r>
      <w:hyperlink r:id="rId278">
        <w:r>
          <w:rPr>
            <w:color w:val="0000EE"/>
            <w:u w:val="single"/>
          </w:rPr>
          <w:t>10.15</w:t>
        </w:r>
      </w:hyperlink>
      <w:r>
        <w:t>). Ele representou seus parentes na dedicação do altar (</w:t>
      </w:r>
      <w:hyperlink r:id="rId279">
        <w:r>
          <w:rPr>
            <w:color w:val="0000EE"/>
            <w:u w:val="single"/>
          </w:rPr>
          <w:t>7.18,23</w:t>
        </w:r>
      </w:hyperlink>
      <w:r>
        <w:t>).</w:t>
      </w:r>
    </w:p>
    <w:p>
      <w:pPr>
        <w:pStyle w:val="ListNumber"/>
        <w:spacing w:line="240" w:lineRule="auto"/>
        <w:ind w:left="720"/>
      </w:pPr>
      <w:r/>
      <w:r>
        <w:t>Um judeu que era o quarto filho de Jessé e irmão do rei Davi (</w:t>
      </w:r>
      <w:hyperlink r:id="rId280">
        <w:r>
          <w:rPr>
            <w:color w:val="0000EE"/>
            <w:u w:val="single"/>
          </w:rPr>
          <w:t>1Cr 2.14</w:t>
        </w:r>
      </w:hyperlink>
      <w:r>
        <w:t>).</w:t>
      </w:r>
    </w:p>
    <w:p>
      <w:pPr>
        <w:pStyle w:val="ListNumber"/>
        <w:spacing w:line="240" w:lineRule="auto"/>
        <w:ind w:left="720"/>
      </w:pPr>
      <w:r/>
      <w:r>
        <w:t>Um dos sacerdotes designados para tocar trombeta diante da arca de Deus quando o rei Davi a moveu para Jerusalém (</w:t>
      </w:r>
      <w:hyperlink r:id="rId281">
        <w:r>
          <w:rPr>
            <w:color w:val="0000EE"/>
            <w:u w:val="single"/>
          </w:rPr>
          <w:t>1Cr 15.24</w:t>
        </w:r>
      </w:hyperlink>
      <w:r>
        <w:t>).</w:t>
      </w:r>
    </w:p>
    <w:p>
      <w:pPr>
        <w:pStyle w:val="ListNumber"/>
        <w:spacing w:line="240" w:lineRule="auto"/>
        <w:ind w:left="720"/>
      </w:pPr>
      <w:r/>
      <w:r>
        <w:t>Um levita e pai de Semaías. Ele foi o escriba que registrou as 24 divisões de sacerdotes estabelecidas quando Davi era rei (</w:t>
      </w:r>
      <w:hyperlink r:id="rId282">
        <w:r>
          <w:rPr>
            <w:color w:val="0000EE"/>
            <w:u w:val="single"/>
          </w:rPr>
          <w:t>1Cr 24.6</w:t>
        </w:r>
      </w:hyperlink>
      <w:r>
        <w:t>).</w:t>
      </w:r>
    </w:p>
    <w:p>
      <w:pPr>
        <w:pStyle w:val="ListNumber"/>
        <w:spacing w:line="240" w:lineRule="auto"/>
        <w:ind w:left="720"/>
      </w:pPr>
      <w:r/>
      <w:r>
        <w:t>Um coraíta da tribo de Levi. Ele era o quinto filho de Obede-Edom quando Davi era rei (</w:t>
      </w:r>
      <w:hyperlink r:id="rId283">
        <w:r>
          <w:rPr>
            <w:color w:val="0000EE"/>
            <w:u w:val="single"/>
          </w:rPr>
          <w:t>1Cr 26.4</w:t>
        </w:r>
      </w:hyperlink>
      <w:r>
        <w:t>).</w:t>
      </w:r>
    </w:p>
    <w:p>
      <w:pPr>
        <w:pStyle w:val="ListNumber"/>
        <w:spacing w:line="240" w:lineRule="auto"/>
        <w:ind w:left="720"/>
      </w:pPr>
      <w:r/>
      <w:r>
        <w:t>Um dos príncipes enviados pelo rei Josafá para ensinar a lei nas cidades de Judá (</w:t>
      </w:r>
      <w:hyperlink r:id="rId284">
        <w:r>
          <w:rPr>
            <w:color w:val="0000EE"/>
            <w:u w:val="single"/>
          </w:rPr>
          <w:t>2Cr 17.7</w:t>
        </w:r>
      </w:hyperlink>
      <w:r>
        <w:t>).</w:t>
      </w:r>
    </w:p>
    <w:p>
      <w:pPr>
        <w:pStyle w:val="ListNumber"/>
        <w:spacing w:line="240" w:lineRule="auto"/>
        <w:ind w:left="720"/>
      </w:pPr>
      <w:r/>
      <w:r>
        <w:t>Um dos oficiais levíticos que foi generoso ao doar animais para os sacrifícios. Ele os deu aos levitas para a celebração da festa da Páscoa quando Josias era rei (</w:t>
      </w:r>
      <w:hyperlink r:id="rId285">
        <w:r>
          <w:rPr>
            <w:color w:val="0000EE"/>
            <w:u w:val="single"/>
          </w:rPr>
          <w:t>2Cr 35.9</w:t>
        </w:r>
      </w:hyperlink>
      <w:r>
        <w:t>).</w:t>
      </w:r>
    </w:p>
    <w:p>
      <w:pPr>
        <w:pStyle w:val="ListNumber"/>
        <w:spacing w:line="240" w:lineRule="auto"/>
        <w:ind w:left="720"/>
      </w:pPr>
      <w:r/>
      <w:r>
        <w:t>Um sacerdote e um dos seis filhos de Pasur. Esdras incentivou Natanael a se divorciar de sua esposa estrangeira após o retorno dos israelitas do exílio (</w:t>
      </w:r>
      <w:hyperlink r:id="rId286">
        <w:r>
          <w:rPr>
            <w:color w:val="0000EE"/>
            <w:u w:val="single"/>
          </w:rPr>
          <w:t>Ed 10.22</w:t>
        </w:r>
      </w:hyperlink>
      <w:r>
        <w:t>).</w:t>
      </w:r>
    </w:p>
    <w:p>
      <w:pPr>
        <w:pStyle w:val="ListNumber"/>
        <w:spacing w:line="240" w:lineRule="auto"/>
        <w:ind w:left="720"/>
      </w:pPr>
      <w:r/>
      <w:r>
        <w:t>O líder da família do sacerdote Jedaías. Isso ocorreu quando Joaquim era o sumo sacerdote em Jerusalém após o retorno dos israelitas do exílio (</w:t>
      </w:r>
      <w:hyperlink r:id="rId287">
        <w:r>
          <w:rPr>
            <w:color w:val="0000EE"/>
            <w:u w:val="single"/>
          </w:rPr>
          <w:t>Ne 12.21</w:t>
        </w:r>
      </w:hyperlink>
      <w:r>
        <w:t>).</w:t>
      </w:r>
    </w:p>
    <w:p>
      <w:pPr>
        <w:pStyle w:val="ListNumber"/>
        <w:spacing w:line="240" w:lineRule="auto"/>
        <w:ind w:left="720"/>
      </w:pPr>
      <w:r/>
      <w:r>
        <w:t>Um dos sacerdotes que serviu como músico. Ele se apresentou na dedicação do muro de Jerusalém durante o tempo de Neemias (</w:t>
      </w:r>
      <w:hyperlink r:id="rId288">
        <w:r>
          <w:rPr>
            <w:color w:val="0000EE"/>
            <w:u w:val="single"/>
          </w:rPr>
          <w:t>Ne 12.36</w:t>
        </w:r>
      </w:hyperlink>
      <w:r>
        <w:t>).</w:t>
      </w:r>
      <w:r/>
      <w:r/>
    </w:p>
    <w:p>
      <w:r/>
    </w:p>
    <w:p>
      <w:pPr>
        <w:pStyle w:val="Heading2"/>
      </w:pPr>
      <w:r>
        <w:t>Natural, Homem</w:t>
      </w:r>
      <w:r/>
    </w:p>
    <w:p>
      <w:r/>
      <w:r>
        <w:rPr>
          <w:i/>
        </w:rPr>
        <w:t>Veja</w:t>
      </w:r>
      <w:r>
        <w:t xml:space="preserve"> </w:t>
      </w:r>
      <w:r>
        <w:t>Homem, Natural</w:t>
      </w:r>
      <w:r>
        <w:t>.</w:t>
      </w:r>
      <w:r/>
      <w:r/>
    </w:p>
    <w:p>
      <w:r/>
    </w:p>
    <w:p>
      <w:pPr>
        <w:pStyle w:val="Heading2"/>
      </w:pPr>
      <w:r>
        <w:t>Naum (Pessoa)</w:t>
      </w:r>
      <w:r/>
    </w:p>
    <w:p>
      <w:pPr>
        <w:pStyle w:val="ListNumber"/>
        <w:spacing w:line="240" w:lineRule="auto"/>
        <w:ind w:left="720"/>
      </w:pPr>
      <w:r/>
      <w:r>
        <w:t>Um profeta de Judá cujo nome significa "consolação" ou "consolador". Este nome se encaixa em sua mensagem. Ele escreveu para encorajar o povo de Judá enquanto os assírios os oprimiam (</w:t>
      </w:r>
      <w:hyperlink r:id="rId289">
        <w:r>
          <w:rPr>
            <w:color w:val="0000EE"/>
            <w:u w:val="single"/>
          </w:rPr>
          <w:t>Na 1.1</w:t>
        </w:r>
      </w:hyperlink>
      <w:r>
        <w:t>). Nada se sabe sobre Naum, o profeta que escreveu o livro de Naum, exceto que ele veio do povoado de Elcos. Sua localização exata é desconhecida, mas quatro sugestões foram feitas:</w:t>
      </w:r>
    </w:p>
    <w:p>
      <w:pPr>
        <w:pStyle w:val="ListBullet"/>
        <w:spacing w:line="240" w:lineRule="auto"/>
        <w:ind w:left="1440"/>
      </w:pPr>
      <w:r/>
      <w:r>
        <w:rPr>
          <w:b/>
        </w:rPr>
        <w:t xml:space="preserve">Alqush: </w:t>
      </w:r>
      <w: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
        <w:rPr>
          <w:b/>
        </w:rPr>
        <w:t xml:space="preserve">Helcesaei: </w:t>
      </w:r>
      <w:r>
        <w:t>Jerônimo relata uma tradição judaica que identifica Elcos com "uma aldeia na Galileia chamada 'Helcesaei'" (</w:t>
      </w:r>
      <w:r>
        <w:rPr>
          <w:i/>
        </w:rPr>
        <w:t>Helcesei</w:t>
      </w:r>
      <w:r>
        <w:t xml:space="preserve"> ou </w:t>
      </w:r>
      <w:r>
        <w:rPr>
          <w:i/>
        </w:rPr>
        <w:t>Elcesi</w:t>
      </w:r>
      <w: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
        <w:rPr>
          <w:b/>
        </w:rPr>
        <w:t xml:space="preserve">Cafarnaum: </w:t>
      </w:r>
      <w:r>
        <w:t xml:space="preserve">na margem norte do Mar da Galileia, por exemplo, encontram-se as ruínas de </w:t>
      </w:r>
      <w:r>
        <w:rPr>
          <w:b/>
        </w:rPr>
        <w:t>Cafarnaum</w:t>
      </w:r>
      <w:r>
        <w:t>, que significa "aldeia de Naum". No entanto, não há prova de que este nome remonte ao profeta.</w:t>
      </w:r>
    </w:p>
    <w:p>
      <w:pPr>
        <w:pStyle w:val="ListBullet"/>
        <w:spacing w:line="240" w:lineRule="auto"/>
        <w:ind w:left="1440"/>
      </w:pPr>
      <w:r/>
      <w:r>
        <w:rPr>
          <w:b/>
        </w:rPr>
        <w:t>Elcesi: a</w:t>
      </w:r>
      <w:r>
        <w:t xml:space="preserve">lguns acreditam que Elcos deve ser identificado com </w:t>
      </w:r>
      <w:r>
        <w:rPr>
          <w:b/>
        </w:rPr>
        <w:t>Elcesi</w:t>
      </w:r>
      <w:r>
        <w:t xml:space="preserve">, perto de Bet-gabre. Fica aproximadamente a meio caminho entre Gaza e Jerusalém, em Judá. O texto de </w:t>
      </w:r>
      <w:hyperlink r:id="rId290">
        <w:r>
          <w:rPr>
            <w:color w:val="0000EE"/>
            <w:u w:val="single"/>
          </w:rPr>
          <w:t xml:space="preserve">Naum 1.15 </w:t>
        </w:r>
      </w:hyperlink>
      <w:r>
        <w:t>apoia essa posição.</w:t>
      </w:r>
    </w:p>
    <w:p>
      <w:r/>
      <w:r>
        <w:t>Naum pode ter sido um membro das tribos do norte. Ele pode ter se mudado para Judá após a conquista de 722 a.C. e ministrado ali.</w:t>
      </w:r>
    </w:p>
    <w:p>
      <w:r/>
      <w:r>
        <w:rPr>
          <w:i/>
        </w:rPr>
        <w:t>Veja também</w:t>
      </w:r>
      <w:r>
        <w:t xml:space="preserve"> </w:t>
      </w:r>
      <w:r>
        <w:t>Naum, Livro de</w:t>
      </w:r>
      <w:r>
        <w:t xml:space="preserve">; </w:t>
      </w:r>
      <w:r>
        <w:t>Profeta, Profetisa</w:t>
      </w:r>
      <w:r>
        <w:t>.</w:t>
      </w:r>
    </w:p>
    <w:p>
      <w:pPr>
        <w:pStyle w:val="ListNumber"/>
        <w:spacing w:line="240" w:lineRule="auto"/>
        <w:ind w:left="720"/>
      </w:pPr>
      <w:r/>
      <w:r>
        <w:t xml:space="preserve">Um ancestral de Jesus, de acordo com </w:t>
      </w:r>
      <w:hyperlink r:id="rId187">
        <w:r>
          <w:rPr>
            <w:color w:val="0000EE"/>
            <w:u w:val="single"/>
          </w:rPr>
          <w:t>Lucas 3.25</w:t>
        </w:r>
      </w:hyperlink>
      <w:r>
        <w:t>.</w:t>
      </w:r>
    </w:p>
    <w:p>
      <w:r/>
      <w:r>
        <w:rPr>
          <w:i/>
        </w:rPr>
        <w:t>Veja</w:t>
      </w:r>
      <w:r>
        <w:t xml:space="preserve"> </w:t>
      </w:r>
      <w:r>
        <w:t>Ancestralidade de Jesus Cristo</w:t>
      </w:r>
      <w:r>
        <w:t>.</w:t>
      </w:r>
      <w:r/>
      <w:r/>
    </w:p>
    <w:p>
      <w:r/>
    </w:p>
    <w:p>
      <w:pPr>
        <w:pStyle w:val="Heading2"/>
      </w:pPr>
      <w:r>
        <w:t>Naum, Livro de</w:t>
      </w:r>
      <w:r/>
    </w:p>
    <w:p>
      <w:r/>
      <w:r>
        <w:t>Sétimo livro no agrupamento canônico dos 12 Profetas menores. Sua significância e importância residem no lugar estratégico que ocupa ao delinear o plano e o programa de Deus em relação tanto a Judá quanto às nações do mundo.</w:t>
      </w:r>
    </w:p>
    <w:p>
      <w:r/>
      <w:r>
        <w:t>Resumo</w:t>
      </w:r>
    </w:p>
    <w:p>
      <w:r/>
      <w:r>
        <w:t>• Autor;</w:t>
      </w:r>
    </w:p>
    <w:p>
      <w:r/>
      <w:r>
        <w:t>• Data;</w:t>
      </w:r>
    </w:p>
    <w:p>
      <w:r/>
      <w:r>
        <w:t>• Contexto;</w:t>
      </w:r>
    </w:p>
    <w:p>
      <w:r/>
      <w:r>
        <w:t>• Propósito e ensino teológico;</w:t>
      </w:r>
    </w:p>
    <w:p>
      <w:r/>
      <w:r>
        <w:t>• Conteúdo.</w:t>
      </w:r>
    </w:p>
    <w:p>
      <w:pPr>
        <w:pStyle w:val="Heading3"/>
      </w:pPr>
      <w:r>
        <w:t>Autor</w:t>
      </w:r>
    </w:p>
    <w:p>
      <w:r/>
      <w:r>
        <w:t>Naum é identificado como um elcosita na inscrição do livro (</w:t>
      </w:r>
      <w:hyperlink r:id="rId289">
        <w:r>
          <w:rPr>
            <w:color w:val="0000EE"/>
            <w:u w:val="single"/>
          </w:rPr>
          <w:t>Na 1.1</w:t>
        </w:r>
      </w:hyperlink>
      <w:r>
        <w:t>). O termo é um tanto duvidoso em significado, mas provavelmente se refere a uma cidade agora desconhecida. Se o termo se referir a uma localização geográfica, pode ser a vila de Elcesi em Judá.</w:t>
      </w:r>
    </w:p>
    <w:p>
      <w:pPr>
        <w:pStyle w:val="Heading3"/>
      </w:pPr>
      <w:r>
        <w:t>Data</w:t>
      </w:r>
    </w:p>
    <w:p>
      <w:r/>
      <w:r>
        <w:t xml:space="preserve">O livro de Naum aborda a queda de duas grandes cidades, Nínive e Tebas. A queda de Tebas é mencionada em </w:t>
      </w:r>
      <w:hyperlink r:id="rId291">
        <w:r>
          <w:rPr>
            <w:color w:val="0000EE"/>
            <w:u w:val="single"/>
          </w:rPr>
          <w:t>3.8–10</w:t>
        </w:r>
      </w:hyperlink>
      <w: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92">
        <w:r>
          <w:rPr>
            <w:color w:val="0000EE"/>
            <w:u w:val="single"/>
          </w:rPr>
          <w:t>1.13–15</w:t>
        </w:r>
      </w:hyperlink>
      <w:r>
        <w:t xml:space="preserve">; </w:t>
      </w:r>
      <w:hyperlink r:id="rId293">
        <w:r>
          <w:rPr>
            <w:color w:val="0000EE"/>
            <w:u w:val="single"/>
          </w:rPr>
          <w:t>2.2</w:t>
        </w:r>
      </w:hyperlink>
      <w: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r/>
      <w:r>
        <w:t>Estudiosos que negam a validade da profecia bíblica geralmente datam o livro no período após a queda de Nínive.</w:t>
      </w:r>
    </w:p>
    <w:p>
      <w:pPr>
        <w:pStyle w:val="Heading3"/>
      </w:pPr>
      <w:r>
        <w:t>Contexto</w:t>
      </w:r>
    </w:p>
    <w:p>
      <w:r/>
      <w: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r/>
      <w: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4">
        <w:r>
          <w:rPr>
            <w:color w:val="0000EE"/>
            <w:u w:val="single"/>
          </w:rPr>
          <w:t>2Rs 21.1–9</w:t>
        </w:r>
      </w:hyperlink>
      <w:r>
        <w:t>).</w:t>
      </w:r>
    </w:p>
    <w:p>
      <w:r/>
      <w: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r/>
      <w: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r/>
      <w:r>
        <w:t>A situação piorou à medida que a luta interna começou a se transformar em uma grande crise. Finalmente, uma coalizão de babilônios, medos e citas provocou o colapso da Assíria quando, após um cerco de três meses, Nínive caiu em 612 a.C.</w:t>
      </w:r>
    </w:p>
    <w:p>
      <w:r/>
      <w: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r/>
      <w:r>
        <w:t>O profeta Naum previu que a cidade seria queimada (</w:t>
      </w:r>
      <w:hyperlink r:id="rId295">
        <w:r>
          <w:rPr>
            <w:color w:val="0000EE"/>
            <w:u w:val="single"/>
          </w:rPr>
          <w:t>Na 2.13</w:t>
        </w:r>
      </w:hyperlink>
      <w: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6">
        <w:r>
          <w:rPr>
            <w:color w:val="0000EE"/>
            <w:u w:val="single"/>
          </w:rPr>
          <w:t>3.13</w:t>
        </w:r>
      </w:hyperlink>
      <w:r>
        <w:t>), também foram queimados. As esculturas maciças que originalmente ficavam junto aos portões foram encontradas enterradas em detritos de terra, tijolos e pedras misturados com carvão.</w:t>
      </w:r>
    </w:p>
    <w:p>
      <w:r/>
      <w: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t>Propósito e ensino teológico</w:t>
      </w:r>
    </w:p>
    <w:p>
      <w:r/>
      <w:r>
        <w:t>O propósito do livro de Naum é prever a queda do império Assírio, simbolizada por sua capital, Nínive. Ele destaca o poderoso poder de Deus revelado na arena da história.</w:t>
      </w:r>
    </w:p>
    <w:p>
      <w:r/>
      <w: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r/>
      <w:r>
        <w:t xml:space="preserve">No capítulo </w:t>
      </w:r>
      <w:hyperlink r:id="rId297">
        <w:r>
          <w:rPr>
            <w:color w:val="0000EE"/>
            <w:u w:val="single"/>
          </w:rPr>
          <w:t>1</w:t>
        </w:r>
      </w:hyperlink>
      <w:r>
        <w:t xml:space="preserve"> o profeta entrelaça vários temas teológicos significativos em seu relato sobre a queda da cidade. Ele apresenta o fato de que Deus ama e cuida dos seus. Em </w:t>
      </w:r>
      <w:hyperlink r:id="rId298">
        <w:r>
          <w:rPr>
            <w:color w:val="0000EE"/>
            <w:u w:val="single"/>
          </w:rPr>
          <w:t>1.7</w:t>
        </w:r>
      </w:hyperlink>
      <w:r>
        <w:t xml:space="preserve"> ele descreve o Senhor como conhecendo aqueles que buscam refúgio nele. Em </w:t>
      </w:r>
      <w:hyperlink r:id="rId299">
        <w:r>
          <w:rPr>
            <w:color w:val="0000EE"/>
            <w:u w:val="single"/>
          </w:rPr>
          <w:t>1.13</w:t>
        </w:r>
      </w:hyperlink>
      <w:r>
        <w:t xml:space="preserve"> Deus promete o fim da opressão assíria sobre Judá.</w:t>
      </w:r>
    </w:p>
    <w:p>
      <w:r/>
      <w:r>
        <w:t>A soberania de Deus também é destacada. Deus é soberano sobre as nações que se opõem a Ele (</w:t>
      </w:r>
      <w:hyperlink r:id="rId300">
        <w:r>
          <w:rPr>
            <w:color w:val="0000EE"/>
            <w:u w:val="single"/>
          </w:rPr>
          <w:t>1.2</w:t>
        </w:r>
      </w:hyperlink>
      <w:r>
        <w:t xml:space="preserve">). Ele é soberano sobre a natureza, pois as nuvens são apenas o pó dos Seus pés (v </w:t>
      </w:r>
      <w:hyperlink r:id="rId301">
        <w:r>
          <w:rPr>
            <w:color w:val="0000EE"/>
            <w:u w:val="single"/>
          </w:rPr>
          <w:t>3</w:t>
        </w:r>
      </w:hyperlink>
      <w:r>
        <w:t xml:space="preserve">). Deus não pode ser desafiado (v </w:t>
      </w:r>
      <w:hyperlink r:id="rId302">
        <w:r>
          <w:rPr>
            <w:color w:val="0000EE"/>
            <w:u w:val="single"/>
          </w:rPr>
          <w:t>6</w:t>
        </w:r>
      </w:hyperlink>
      <w:r>
        <w:t xml:space="preserve">). Ele é o soberano do Seu povo (v </w:t>
      </w:r>
      <w:hyperlink r:id="rId299">
        <w:r>
          <w:rPr>
            <w:color w:val="0000EE"/>
            <w:u w:val="single"/>
          </w:rPr>
          <w:t>13</w:t>
        </w:r>
      </w:hyperlink>
      <w:r>
        <w:t>).</w:t>
      </w:r>
    </w:p>
    <w:p>
      <w:r/>
      <w: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r/>
      <w:r>
        <w:t>Naum destaca que Deus não trata as pessoas apenas com ira. Sua ira se manifesta contra aqueles que se opõem a Ele. Ele age com ternura e amor com aqueles que o buscam como refúgio.</w:t>
      </w:r>
    </w:p>
    <w:p>
      <w:pPr>
        <w:pStyle w:val="Heading3"/>
      </w:pPr>
      <w:r>
        <w:t>Conteúdo</w:t>
      </w:r>
    </w:p>
    <w:p>
      <w:pPr>
        <w:pStyle w:val="Heading4"/>
      </w:pPr>
      <w:r>
        <w:t>Superinscrição (</w:t>
      </w:r>
      <w:hyperlink r:id="rId289">
        <w:r>
          <w:rPr>
            <w:color w:val="0000EE"/>
            <w:u w:val="single"/>
          </w:rPr>
          <w:t>1.1</w:t>
        </w:r>
      </w:hyperlink>
      <w:r>
        <w:t>)</w:t>
      </w:r>
    </w:p>
    <w:p>
      <w:r/>
      <w:r>
        <w:t>Como outros livros proféticos, Naum começa com uma superscrição. Ela atribui a autoria do livro ao profeta Naum. A primeira parte da superscrição diz: “Um oráculo sobre Nínive”, indicando o conteúdo do livro.</w:t>
      </w:r>
    </w:p>
    <w:p>
      <w:pPr>
        <w:pStyle w:val="Heading4"/>
      </w:pPr>
      <w:r>
        <w:t>O Profeta considera a ira e o poder de Deus (</w:t>
      </w:r>
      <w:hyperlink r:id="rId303">
        <w:r>
          <w:rPr>
            <w:color w:val="0000EE"/>
            <w:u w:val="single"/>
          </w:rPr>
          <w:t>1.2–6</w:t>
        </w:r>
      </w:hyperlink>
      <w:r>
        <w:t>)</w:t>
      </w:r>
    </w:p>
    <w:p>
      <w:r/>
      <w:r>
        <w:t>A mensagem do profeta começa com uma descrição de vários atributos de Deus, especificamente sua ira e poder soberano. A afirmação de que Deus é um Deus ciumento (</w:t>
      </w:r>
      <w:hyperlink r:id="rId300">
        <w:r>
          <w:rPr>
            <w:color w:val="0000EE"/>
            <w:u w:val="single"/>
          </w:rPr>
          <w:t>1.2</w:t>
        </w:r>
      </w:hyperlink>
      <w:r>
        <w:t>) não deve ser entendida como atribuir motivos egoístas a Deus. Em vez disso, expressa a intensa devoção e lealdade de Deus àqueles que são seus.</w:t>
      </w:r>
    </w:p>
    <w:p>
      <w:r/>
      <w: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r/>
      <w:r>
        <w:t>Uma declaração de abertura neste livro diz: “O Senhor é paciente mas poderoso e não deixa os culpados sem castigo” (</w:t>
      </w:r>
      <w:hyperlink r:id="rId301">
        <w:r>
          <w:rPr>
            <w:color w:val="0000EE"/>
            <w:u w:val="single"/>
          </w:rPr>
          <w:t>1.3</w:t>
        </w:r>
      </w:hyperlink>
      <w: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4">
        <w:r>
          <w:rPr>
            <w:color w:val="0000EE"/>
            <w:u w:val="single"/>
          </w:rPr>
          <w:t>Êxodo 34.6</w:t>
        </w:r>
      </w:hyperlink>
      <w: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r/>
      <w:r>
        <w:t xml:space="preserve">A soberania de Deus sobre a esfera da natureza é estabelecida em </w:t>
      </w:r>
      <w:hyperlink r:id="rId305">
        <w:r>
          <w:rPr>
            <w:color w:val="0000EE"/>
            <w:u w:val="single"/>
          </w:rPr>
          <w:t>Na 1.3b-6</w:t>
        </w:r>
      </w:hyperlink>
      <w:r>
        <w:t>. Ela também é a arena na qual Seu poder impressionante é revelado.</w:t>
      </w:r>
    </w:p>
    <w:p>
      <w:pPr>
        <w:pStyle w:val="Heading4"/>
      </w:pPr>
      <w:r>
        <w:t>A queda de Nínive e a libertação de Israel (</w:t>
      </w:r>
      <w:hyperlink r:id="rId306">
        <w:r>
          <w:rPr>
            <w:color w:val="0000EE"/>
            <w:u w:val="single"/>
          </w:rPr>
          <w:t>1.7–15</w:t>
        </w:r>
      </w:hyperlink>
      <w:r>
        <w:t>)</w:t>
      </w:r>
    </w:p>
    <w:p>
      <w:r/>
      <w:r>
        <w:t xml:space="preserve">O profeta então se dirigiu à cidade de Nínive em discurso direto. No versículo </w:t>
      </w:r>
      <w:hyperlink r:id="rId307">
        <w:r>
          <w:rPr>
            <w:color w:val="0000EE"/>
            <w:u w:val="single"/>
          </w:rPr>
          <w:t>11</w:t>
        </w:r>
      </w:hyperlink>
      <w:r>
        <w:t xml:space="preserve">, ele fala de alguém que vem da Assíria tramando o mal contra o Senhor — uma lembrança do Rabsaqué, o emissário assírio citado em </w:t>
      </w:r>
      <w:hyperlink r:id="rId308">
        <w:r>
          <w:rPr>
            <w:color w:val="0000EE"/>
            <w:u w:val="single"/>
          </w:rPr>
          <w:t xml:space="preserve">Isaías 36.14–20 </w:t>
        </w:r>
      </w:hyperlink>
      <w:r>
        <w:t>aconselhando o povo a ceder às suas exigências de rendição. As palavras de condenação para Nínive tornam-se palavras de conforto para Judá, pois Naum diz que a Assíria não os afligirá mais (</w:t>
      </w:r>
      <w:hyperlink r:id="rId309">
        <w:r>
          <w:rPr>
            <w:color w:val="0000EE"/>
            <w:u w:val="single"/>
          </w:rPr>
          <w:t>Na 1.12</w:t>
        </w:r>
      </w:hyperlink>
      <w:r>
        <w:t>).</w:t>
      </w:r>
    </w:p>
    <w:p>
      <w:r/>
      <w:r>
        <w:t xml:space="preserve">A destruição final da cidade é apresentada nos versículos </w:t>
      </w:r>
      <w:hyperlink r:id="rId292">
        <w:r>
          <w:rPr>
            <w:color w:val="0000EE"/>
            <w:u w:val="single"/>
          </w:rPr>
          <w:t>13–15</w:t>
        </w:r>
      </w:hyperlink>
      <w:r>
        <w:t xml:space="preserve">. A Assíria não se levantaria mais para afligir os judeus. Esta grande verdade é celebrada no versículo </w:t>
      </w:r>
      <w:hyperlink r:id="rId290">
        <w:r>
          <w:rPr>
            <w:color w:val="0000EE"/>
            <w:u w:val="single"/>
          </w:rPr>
          <w:t>15</w:t>
        </w:r>
      </w:hyperlink>
      <w:r>
        <w:t>, onde o profeta encoraja o povo a retornar à sua adoração a Deus, pois eles não terão mais a Assíria como inimigo.</w:t>
      </w:r>
    </w:p>
    <w:p>
      <w:pPr>
        <w:pStyle w:val="Heading4"/>
      </w:pPr>
      <w:r>
        <w:t>A queda de Nínive (</w:t>
      </w:r>
      <w:hyperlink r:id="rId310">
        <w:r>
          <w:rPr>
            <w:color w:val="0000EE"/>
            <w:u w:val="single"/>
          </w:rPr>
          <w:t>2.1–13</w:t>
        </w:r>
      </w:hyperlink>
      <w:r>
        <w:t>)</w:t>
      </w:r>
    </w:p>
    <w:p>
      <w:r/>
      <w: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11">
        <w:r>
          <w:rPr>
            <w:color w:val="0000EE"/>
            <w:u w:val="single"/>
          </w:rPr>
          <w:t>2.1</w:t>
        </w:r>
      </w:hyperlink>
      <w:r>
        <w:t>, NTLH).</w:t>
      </w:r>
    </w:p>
    <w:p>
      <w:r/>
      <w:r>
        <w:t>Naum parece descrever a correria para dentro da cidade momentos após as muralhas terem sido rompidas. Vêem-se os lampejos de vermelho enquanto os escudos são brandidos (</w:t>
      </w:r>
      <w:hyperlink r:id="rId312">
        <w:r>
          <w:rPr>
            <w:color w:val="0000EE"/>
            <w:u w:val="single"/>
          </w:rPr>
          <w:t>2.3</w:t>
        </w:r>
      </w:hyperlink>
      <w:r>
        <w:t xml:space="preserve">) e ouve-se o som esmagador dos carros de guerra correndo loucamente (v </w:t>
      </w:r>
      <w:hyperlink r:id="rId313">
        <w:r>
          <w:rPr>
            <w:color w:val="0000EE"/>
            <w:u w:val="single"/>
          </w:rPr>
          <w:t>4</w:t>
        </w:r>
      </w:hyperlink>
      <w:r>
        <w:t xml:space="preserve">), mas os defensores chegam tarde demais (v </w:t>
      </w:r>
      <w:hyperlink r:id="rId314">
        <w:r>
          <w:rPr>
            <w:color w:val="0000EE"/>
            <w:u w:val="single"/>
          </w:rPr>
          <w:t>5</w:t>
        </w:r>
      </w:hyperlink>
      <w:r>
        <w:t>).</w:t>
      </w:r>
    </w:p>
    <w:p>
      <w:r/>
      <w:r>
        <w:t xml:space="preserve">Uma parte importante da estrutura defensiva de Nínive eram os fossos que cercavam a cidade. Esses fossos, alimentados por dois rios nas proximidades, são mencionados em </w:t>
      </w:r>
      <w:hyperlink r:id="rId315">
        <w:r>
          <w:rPr>
            <w:color w:val="0000EE"/>
            <w:u w:val="single"/>
          </w:rPr>
          <w:t>2.6,8</w:t>
        </w:r>
      </w:hyperlink>
      <w:r>
        <w:t>. No entanto, esses fossos não conseguem deter os invasores.</w:t>
      </w:r>
    </w:p>
    <w:p>
      <w:r/>
      <w:r>
        <w:t>A linguagem novamente se torna vívida, pontuada por comandos rápidos: “Parem! Parem!” (</w:t>
      </w:r>
      <w:hyperlink r:id="rId316">
        <w:r>
          <w:rPr>
            <w:color w:val="0000EE"/>
            <w:u w:val="single"/>
          </w:rPr>
          <w:t>2.8</w:t>
        </w:r>
      </w:hyperlink>
      <w:r>
        <w:t xml:space="preserve">). E ouve-se os invasores dizerem: “Saquem a prata! Pilhem o ouro!” Finalmente, o cerco termina, e há apenas desolação e ruína (v </w:t>
      </w:r>
      <w:hyperlink r:id="rId317">
        <w:r>
          <w:rPr>
            <w:color w:val="0000EE"/>
            <w:u w:val="single"/>
          </w:rPr>
          <w:t>10</w:t>
        </w:r>
      </w:hyperlink>
      <w:r>
        <w:t>).</w:t>
      </w:r>
    </w:p>
    <w:p>
      <w:r/>
      <w:r>
        <w:t>Esta seção termina com uma referência aos leões (</w:t>
      </w:r>
      <w:hyperlink r:id="rId318">
        <w:r>
          <w:rPr>
            <w:color w:val="0000EE"/>
            <w:u w:val="single"/>
          </w:rPr>
          <w:t>2.11–13</w:t>
        </w:r>
      </w:hyperlink>
      <w: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5">
        <w:r>
          <w:rPr>
            <w:color w:val="0000EE"/>
            <w:u w:val="single"/>
          </w:rPr>
          <w:t>13</w:t>
        </w:r>
      </w:hyperlink>
      <w:r>
        <w:t>) e os destruirá completamente.</w:t>
      </w:r>
    </w:p>
    <w:p>
      <w:r/>
      <w: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t>Um lamento por Nínive (</w:t>
      </w:r>
      <w:hyperlink r:id="rId319">
        <w:r>
          <w:rPr>
            <w:color w:val="0000EE"/>
            <w:u w:val="single"/>
          </w:rPr>
          <w:t>3.1–19</w:t>
        </w:r>
      </w:hyperlink>
      <w:r>
        <w:t>)</w:t>
      </w:r>
    </w:p>
    <w:p>
      <w:r/>
      <w: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r/>
      <w:r>
        <w:t xml:space="preserve">Em </w:t>
      </w:r>
      <w:hyperlink r:id="rId320">
        <w:r>
          <w:rPr>
            <w:color w:val="0000EE"/>
            <w:u w:val="single"/>
          </w:rPr>
          <w:t>3.1–7</w:t>
        </w:r>
      </w:hyperlink>
      <w:r>
        <w:t>, o profeta fala da vergonha que Nínive experimentará como resultado de sua queda. Ele descreve uma das causas da queda da Assíria como suas feitiçarias e prostituições (</w:t>
      </w:r>
      <w:hyperlink r:id="rId321">
        <w:r>
          <w:rPr>
            <w:color w:val="0000EE"/>
            <w:u w:val="single"/>
          </w:rPr>
          <w:t>3.4</w:t>
        </w:r>
      </w:hyperlink>
      <w:r>
        <w:t>). Esta é uma referência evidente à religião idólatra da Assíria. Os sacerdotes assírios eram conhecidos por seu uso de adivinhação e presságios. Particularmente notáveis eram suas tentativas de prever o futuro observando os movimentos dos corpos celestes.</w:t>
      </w:r>
    </w:p>
    <w:p>
      <w:r/>
      <w:r>
        <w:t>O profeta mencionou outros países que caíram nas mãos de seus inimigos (</w:t>
      </w:r>
      <w:hyperlink r:id="rId322">
        <w:r>
          <w:rPr>
            <w:color w:val="0000EE"/>
            <w:u w:val="single"/>
          </w:rPr>
          <w:t>3.8–11</w:t>
        </w:r>
      </w:hyperlink>
      <w:r>
        <w:t xml:space="preserve">) e afirmou que a Assíria não é melhor do que eles. Ele concluiu descrevendo a grandeza e o poder de Nínive, mas mostrou vividamente como tudo isso passaria. Seja fortificações (v </w:t>
      </w:r>
      <w:hyperlink r:id="rId323">
        <w:r>
          <w:rPr>
            <w:color w:val="0000EE"/>
            <w:u w:val="single"/>
          </w:rPr>
          <w:t>12</w:t>
        </w:r>
      </w:hyperlink>
      <w:r>
        <w:t xml:space="preserve">), comércio extenso (v </w:t>
      </w:r>
      <w:hyperlink r:id="rId324">
        <w:r>
          <w:rPr>
            <w:color w:val="0000EE"/>
            <w:u w:val="single"/>
          </w:rPr>
          <w:t>16</w:t>
        </w:r>
      </w:hyperlink>
      <w:r>
        <w:t xml:space="preserve">) ou soldados (v </w:t>
      </w:r>
      <w:hyperlink r:id="rId325">
        <w:r>
          <w:rPr>
            <w:color w:val="0000EE"/>
            <w:u w:val="single"/>
          </w:rPr>
          <w:t>17</w:t>
        </w:r>
      </w:hyperlink>
      <w:r>
        <w:t>) — tudo irá desmoronar.</w:t>
      </w:r>
    </w:p>
    <w:p>
      <w:r/>
      <w:r>
        <w:rPr>
          <w:i/>
        </w:rPr>
        <w:t>Veja também</w:t>
      </w:r>
      <w:r>
        <w:t xml:space="preserve"> </w:t>
      </w:r>
      <w:r>
        <w:t>Israel, História de</w:t>
      </w:r>
      <w:r>
        <w:t xml:space="preserve">; </w:t>
      </w:r>
      <w:r>
        <w:t>Naum (Pessoa) #1</w:t>
      </w:r>
      <w:r>
        <w:t xml:space="preserve">; </w:t>
      </w:r>
      <w:r>
        <w:t>Profecia</w:t>
      </w:r>
      <w:r>
        <w:t xml:space="preserve">; </w:t>
      </w:r>
      <w:r>
        <w:t>Profeta, profetisa</w:t>
      </w:r>
      <w:r>
        <w:t>.</w:t>
      </w:r>
      <w:r/>
      <w:r/>
    </w:p>
    <w:p>
      <w:r/>
    </w:p>
    <w:p>
      <w:pPr>
        <w:pStyle w:val="Heading2"/>
      </w:pPr>
      <w:r>
        <w:t>Navalha</w:t>
      </w:r>
      <w:r/>
    </w:p>
    <w:p>
      <w:r/>
      <w:r>
        <w:t>Uma ferramenta afiada usada para raspar a barba ou cabelo (</w:t>
      </w:r>
      <w:hyperlink r:id="rId326">
        <w:r>
          <w:rPr>
            <w:color w:val="0000EE"/>
            <w:u w:val="single"/>
          </w:rPr>
          <w:t>Nm 8.7</w:t>
        </w:r>
      </w:hyperlink>
      <w:r>
        <w:t xml:space="preserve">; </w:t>
      </w:r>
      <w:hyperlink r:id="rId327">
        <w:r>
          <w:rPr>
            <w:color w:val="0000EE"/>
            <w:u w:val="single"/>
          </w:rPr>
          <w:t>Ez 5.1</w:t>
        </w:r>
      </w:hyperlink>
      <w:r>
        <w:t>). O uso da navalha era proibido para aqueles sob o voto de nazireu (</w:t>
      </w:r>
      <w:hyperlink r:id="rId328">
        <w:r>
          <w:rPr>
            <w:color w:val="0000EE"/>
            <w:u w:val="single"/>
          </w:rPr>
          <w:t>Nm 6.5</w:t>
        </w:r>
      </w:hyperlink>
      <w:r>
        <w:t xml:space="preserve">; </w:t>
      </w:r>
      <w:hyperlink r:id="rId329">
        <w:r>
          <w:rPr>
            <w:color w:val="0000EE"/>
            <w:u w:val="single"/>
          </w:rPr>
          <w:t>1Sm 1.11</w:t>
        </w:r>
      </w:hyperlink>
      <w:r>
        <w:t>). O instrumento desempenhou um papel central na vida de Sansão (</w:t>
      </w:r>
      <w:hyperlink r:id="rId330">
        <w:r>
          <w:rPr>
            <w:color w:val="0000EE"/>
            <w:u w:val="single"/>
          </w:rPr>
          <w:t>Jz 13.5</w:t>
        </w:r>
      </w:hyperlink>
      <w:r>
        <w:t xml:space="preserve">; </w:t>
      </w:r>
      <w:hyperlink r:id="rId331">
        <w:r>
          <w:rPr>
            <w:color w:val="0000EE"/>
            <w:u w:val="single"/>
          </w:rPr>
          <w:t>16.17</w:t>
        </w:r>
      </w:hyperlink>
      <w:r>
        <w:t>).</w:t>
      </w:r>
    </w:p>
    <w:p>
      <w:r/>
      <w:r>
        <w:t>A navalha é uma comparação para uma língua caluniosa (</w:t>
      </w:r>
      <w:hyperlink r:id="rId332">
        <w:r>
          <w:rPr>
            <w:color w:val="0000EE"/>
            <w:u w:val="single"/>
          </w:rPr>
          <w:t>Sl 52.2</w:t>
        </w:r>
      </w:hyperlink>
      <w:r>
        <w:t>) e uma metáfora para julgamento (</w:t>
      </w:r>
      <w:hyperlink r:id="rId333">
        <w:r>
          <w:rPr>
            <w:color w:val="0000EE"/>
            <w:u w:val="single"/>
          </w:rPr>
          <w:t>Is 7.20</w:t>
        </w:r>
      </w:hyperlink>
      <w:r>
        <w:t>).</w:t>
      </w:r>
      <w:r/>
      <w:r/>
    </w:p>
    <w:p>
      <w:r/>
    </w:p>
    <w:p>
      <w:pPr>
        <w:pStyle w:val="Heading2"/>
      </w:pPr>
      <w:r>
        <w:t>Navios e transporte marítimo</w:t>
      </w:r>
      <w:r/>
    </w:p>
    <w:p>
      <w:r/>
      <w:r>
        <w:rPr>
          <w:i/>
        </w:rPr>
        <w:t>Veja</w:t>
      </w:r>
      <w:r>
        <w:t xml:space="preserve"> </w:t>
      </w:r>
      <w:r>
        <w:t>Viagem</w:t>
      </w:r>
      <w:r>
        <w:t>.</w:t>
      </w:r>
      <w:r/>
      <w:r/>
    </w:p>
    <w:p>
      <w:r/>
    </w:p>
    <w:p>
      <w:pPr>
        <w:pStyle w:val="Heading2"/>
      </w:pPr>
      <w:r>
        <w:t>Nazaré</w:t>
      </w:r>
      <w:r/>
    </w:p>
    <w:p>
      <w:r/>
      <w: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4">
        <w:r>
          <w:rPr>
            <w:color w:val="0000EE"/>
            <w:u w:val="single"/>
          </w:rPr>
          <w:t>Lc 4.29</w:t>
        </w:r>
      </w:hyperlink>
      <w:r>
        <w:t>). No tempo de Cristo, Nazaré, juntamente com toda a região do sul da Galileia, ficava fora do cenário principal da vida judaica, fornecendo assim o pano de fundo para a observação irônica de Natanael a Filipe: “Pode algo de bom sair de Nazaré?” (</w:t>
      </w:r>
      <w:hyperlink r:id="rId335">
        <w:r>
          <w:rPr>
            <w:color w:val="0000EE"/>
            <w:u w:val="single"/>
          </w:rPr>
          <w:t>Jo 1.46</w:t>
        </w:r>
      </w:hyperlink>
      <w:r>
        <w:t>).</w:t>
      </w:r>
    </w:p>
    <w:p>
      <w:r/>
      <w:r>
        <w:t>Nazaré é mencionada pela primeira vez no NT como a casa de Maria e José (</w:t>
      </w:r>
      <w:hyperlink r:id="rId336">
        <w:r>
          <w:rPr>
            <w:color w:val="0000EE"/>
            <w:u w:val="single"/>
          </w:rPr>
          <w:t>Lc 1.26–27</w:t>
        </w:r>
      </w:hyperlink>
      <w:r>
        <w:t>). Algum tempo depois de Jesus ter nascido na cidade ancestral de seus pais - Belém (cerca de 128,7 quilômetros ao sul) - Maria e José voltaram para Nazaré (</w:t>
      </w:r>
      <w:hyperlink r:id="rId337">
        <w:r>
          <w:rPr>
            <w:color w:val="0000EE"/>
            <w:u w:val="single"/>
          </w:rPr>
          <w:t>Mt 2.23</w:t>
        </w:r>
      </w:hyperlink>
      <w:r>
        <w:t xml:space="preserve">; </w:t>
      </w:r>
      <w:hyperlink r:id="rId338">
        <w:r>
          <w:rPr>
            <w:color w:val="0000EE"/>
            <w:u w:val="single"/>
          </w:rPr>
          <w:t>Lc 2.39</w:t>
        </w:r>
      </w:hyperlink>
      <w:r>
        <w:t>). Jesus cresceu lá (</w:t>
      </w:r>
      <w:hyperlink r:id="rId339">
        <w:r>
          <w:rPr>
            <w:color w:val="0000EE"/>
            <w:u w:val="single"/>
          </w:rPr>
          <w:t>Lc 2.39–40,51</w:t>
        </w:r>
      </w:hyperlink>
      <w:r>
        <w:t>), deixando a aldeia para ser batizado por João no rio Jordão (</w:t>
      </w:r>
      <w:hyperlink r:id="rId340">
        <w:r>
          <w:rPr>
            <w:color w:val="0000EE"/>
            <w:u w:val="single"/>
          </w:rPr>
          <w:t>Mc 1.9</w:t>
        </w:r>
      </w:hyperlink>
      <w:r>
        <w:t>). Quando João foi preso, Jesus dirigiu-se para Cafarnaum (</w:t>
      </w:r>
      <w:hyperlink r:id="rId341">
        <w:r>
          <w:rPr>
            <w:color w:val="0000EE"/>
            <w:u w:val="single"/>
          </w:rPr>
          <w:t>Mt 4.13</w:t>
        </w:r>
      </w:hyperlink>
      <w:r>
        <w:t xml:space="preserve">). Embora Jesus tenha sido muitas vezes identificado por sua cidade de infância como “Jesus de Nazaré” (veja </w:t>
      </w:r>
      <w:hyperlink r:id="rId342">
        <w:r>
          <w:rPr>
            <w:color w:val="0000EE"/>
            <w:u w:val="single"/>
          </w:rPr>
          <w:t>Mc 10.47</w:t>
        </w:r>
      </w:hyperlink>
      <w:r>
        <w:t xml:space="preserve">; </w:t>
      </w:r>
      <w:hyperlink r:id="rId343">
        <w:r>
          <w:rPr>
            <w:color w:val="0000EE"/>
            <w:u w:val="single"/>
          </w:rPr>
          <w:t>Jo 18.5,7</w:t>
        </w:r>
      </w:hyperlink>
      <w:r>
        <w:t xml:space="preserve">; </w:t>
      </w:r>
      <w:hyperlink r:id="rId344">
        <w:r>
          <w:rPr>
            <w:color w:val="0000EE"/>
            <w:u w:val="single"/>
          </w:rPr>
          <w:t>Atos 2.22</w:t>
        </w:r>
      </w:hyperlink>
      <w:r>
        <w:t>), o NT registra apenas uma visita subsequente de Jesus a Nazaré. Nesta ocasião, Jesus pregou na sinagoga e foi rejeitado pelos habitantes da cidade (</w:t>
      </w:r>
      <w:hyperlink r:id="rId345">
        <w:r>
          <w:rPr>
            <w:color w:val="0000EE"/>
            <w:u w:val="single"/>
          </w:rPr>
          <w:t>Lc 4.16–30</w:t>
        </w:r>
      </w:hyperlink>
      <w:r>
        <w:t xml:space="preserve">; cf. </w:t>
      </w:r>
      <w:hyperlink r:id="rId346">
        <w:r>
          <w:rPr>
            <w:color w:val="0000EE"/>
            <w:u w:val="single"/>
          </w:rPr>
          <w:t>Mt 13.54–58</w:t>
        </w:r>
      </w:hyperlink>
      <w:r>
        <w:t xml:space="preserve">; </w:t>
      </w:r>
      <w:hyperlink r:id="rId347">
        <w:r>
          <w:rPr>
            <w:color w:val="0000EE"/>
            <w:u w:val="single"/>
          </w:rPr>
          <w:t>Mc 6.1–6</w:t>
        </w:r>
      </w:hyperlink>
      <w:r>
        <w:t>). Os seguidores de Jesus também eram chamados de “nazarenos” (</w:t>
      </w:r>
      <w:hyperlink r:id="rId348">
        <w:r>
          <w:rPr>
            <w:color w:val="0000EE"/>
            <w:u w:val="single"/>
          </w:rPr>
          <w:t>Atos 24.5</w:t>
        </w:r>
      </w:hyperlink>
      <w:r>
        <w:t>).</w:t>
      </w:r>
    </w:p>
    <w:p>
      <w:r/>
      <w: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r/>
      <w:r>
        <w:rPr>
          <w:i/>
        </w:rPr>
        <w:t>Veja também</w:t>
      </w:r>
      <w:r>
        <w:t xml:space="preserve"> </w:t>
      </w:r>
      <w:r>
        <w:t>Nazareno</w:t>
      </w:r>
      <w:r>
        <w:t>.</w:t>
      </w:r>
      <w:r/>
      <w:r/>
    </w:p>
    <w:p>
      <w:r/>
    </w:p>
    <w:p>
      <w:pPr>
        <w:pStyle w:val="Heading2"/>
      </w:pPr>
      <w:r>
        <w:t>Nazareno</w:t>
      </w:r>
      <w:r/>
    </w:p>
    <w:p>
      <w:r/>
      <w:r>
        <w:t>Nativo ou habitante de Nazaré, uma cidade do NT na baixa Galileia.</w:t>
      </w:r>
    </w:p>
    <w:p>
      <w:r/>
      <w: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9">
        <w:r>
          <w:rPr>
            <w:color w:val="0000EE"/>
            <w:u w:val="single"/>
          </w:rPr>
          <w:t>Mt 27.16–17</w:t>
        </w:r>
      </w:hyperlink>
      <w:r>
        <w:t xml:space="preserve">; </w:t>
      </w:r>
      <w:hyperlink r:id="rId350">
        <w:r>
          <w:rPr>
            <w:color w:val="0000EE"/>
            <w:u w:val="single"/>
          </w:rPr>
          <w:t>Atos 7.45</w:t>
        </w:r>
      </w:hyperlink>
      <w:r>
        <w:t xml:space="preserve">; </w:t>
      </w:r>
      <w:hyperlink r:id="rId351">
        <w:r>
          <w:rPr>
            <w:color w:val="0000EE"/>
            <w:u w:val="single"/>
          </w:rPr>
          <w:t>Cl 4.11</w:t>
        </w:r>
      </w:hyperlink>
      <w:r>
        <w:t xml:space="preserve">; e </w:t>
      </w:r>
      <w:hyperlink r:id="rId352">
        <w:r>
          <w:rPr>
            <w:color w:val="0000EE"/>
            <w:u w:val="single"/>
          </w:rPr>
          <w:t>Hb 4.8</w:t>
        </w:r>
      </w:hyperlink>
      <w:r>
        <w:t>, onde o nome Jesus se refere a outros homens).</w:t>
      </w:r>
    </w:p>
    <w:p>
      <w:r/>
      <w:r>
        <w:t>Nos textos originais, a designação Jesus, o nazareno, foi usada por demônios (</w:t>
      </w:r>
      <w:hyperlink r:id="rId353">
        <w:r>
          <w:rPr>
            <w:color w:val="0000EE"/>
            <w:u w:val="single"/>
          </w:rPr>
          <w:t>Mc 1.24</w:t>
        </w:r>
      </w:hyperlink>
      <w:r>
        <w:t xml:space="preserve">; </w:t>
      </w:r>
      <w:hyperlink r:id="rId354">
        <w:r>
          <w:rPr>
            <w:color w:val="0000EE"/>
            <w:u w:val="single"/>
          </w:rPr>
          <w:t>Lc 4.34</w:t>
        </w:r>
      </w:hyperlink>
      <w:r>
        <w:t>), pela multidão fora de Jericó (</w:t>
      </w:r>
      <w:hyperlink r:id="rId342">
        <w:r>
          <w:rPr>
            <w:color w:val="0000EE"/>
            <w:u w:val="single"/>
          </w:rPr>
          <w:t>Mc 10.47</w:t>
        </w:r>
      </w:hyperlink>
      <w:r>
        <w:t xml:space="preserve">; </w:t>
      </w:r>
      <w:hyperlink r:id="rId355">
        <w:r>
          <w:rPr>
            <w:color w:val="0000EE"/>
            <w:u w:val="single"/>
          </w:rPr>
          <w:t>Lc 18.37</w:t>
        </w:r>
      </w:hyperlink>
      <w:r>
        <w:t>), uma serva (</w:t>
      </w:r>
      <w:hyperlink r:id="rId356">
        <w:r>
          <w:rPr>
            <w:color w:val="0000EE"/>
            <w:u w:val="single"/>
          </w:rPr>
          <w:t>Mc 14.67</w:t>
        </w:r>
      </w:hyperlink>
      <w:r>
        <w:t>), soldados (</w:t>
      </w:r>
      <w:hyperlink r:id="rId357">
        <w:r>
          <w:rPr>
            <w:color w:val="0000EE"/>
            <w:u w:val="single"/>
          </w:rPr>
          <w:t>Jo 18.5–7</w:t>
        </w:r>
      </w:hyperlink>
      <w:r>
        <w:t>), Pilatos (</w:t>
      </w:r>
      <w:hyperlink r:id="rId358">
        <w:r>
          <w:rPr>
            <w:color w:val="0000EE"/>
            <w:u w:val="single"/>
          </w:rPr>
          <w:t>Jo 19.19</w:t>
        </w:r>
      </w:hyperlink>
      <w:r>
        <w:t>), os dois discípulos na estrada para Emaús (</w:t>
      </w:r>
      <w:hyperlink r:id="rId359">
        <w:r>
          <w:rPr>
            <w:color w:val="0000EE"/>
            <w:u w:val="single"/>
          </w:rPr>
          <w:t>Lc 24.19</w:t>
        </w:r>
      </w:hyperlink>
      <w:r>
        <w:t>) e o anjo no túmulo (</w:t>
      </w:r>
      <w:hyperlink r:id="rId360">
        <w:r>
          <w:rPr>
            <w:color w:val="0000EE"/>
            <w:u w:val="single"/>
          </w:rPr>
          <w:t>Mc 16.6</w:t>
        </w:r>
      </w:hyperlink>
      <w:r>
        <w:t>).</w:t>
      </w:r>
    </w:p>
    <w:p>
      <w:r/>
      <w:r>
        <w:t>Os apóstolos em Atos usaram esta designação para identificar Jesus. Pedro fala de Jesus, o nazareno, em seu sermão no dia de Pentecostes (</w:t>
      </w:r>
      <w:hyperlink r:id="rId344">
        <w:r>
          <w:rPr>
            <w:color w:val="0000EE"/>
            <w:u w:val="single"/>
          </w:rPr>
          <w:t>Atos 2.22</w:t>
        </w:r>
      </w:hyperlink>
      <w:r>
        <w:t>), e no portão do templo em uma cura subsequente (</w:t>
      </w:r>
      <w:hyperlink r:id="rId361">
        <w:r>
          <w:rPr>
            <w:color w:val="0000EE"/>
            <w:u w:val="single"/>
          </w:rPr>
          <w:t>3.6</w:t>
        </w:r>
      </w:hyperlink>
      <w:r>
        <w:t xml:space="preserve">; </w:t>
      </w:r>
      <w:hyperlink r:id="rId362">
        <w:r>
          <w:rPr>
            <w:color w:val="0000EE"/>
            <w:u w:val="single"/>
          </w:rPr>
          <w:t>4.10</w:t>
        </w:r>
      </w:hyperlink>
      <w:r>
        <w:t xml:space="preserve">). Paulo identifica Jesus desta maneira em </w:t>
      </w:r>
      <w:hyperlink r:id="rId363">
        <w:r>
          <w:rPr>
            <w:color w:val="0000EE"/>
            <w:u w:val="single"/>
          </w:rPr>
          <w:t>Atos 26.9</w:t>
        </w:r>
      </w:hyperlink>
      <w:r>
        <w:t>.</w:t>
      </w:r>
    </w:p>
    <w:p>
      <w:r/>
      <w:r>
        <w:t xml:space="preserve">Uma referência hostil a este nome está em </w:t>
      </w:r>
      <w:hyperlink r:id="rId364">
        <w:r>
          <w:rPr>
            <w:color w:val="0000EE"/>
            <w:u w:val="single"/>
          </w:rPr>
          <w:t>Atos 6.14</w:t>
        </w:r>
      </w:hyperlink>
      <w:r>
        <w:t xml:space="preserve">. As falsas testemunhas contra Estêvão o acusaram diante do Sinédrio dizendo: “Este nazareno, Jesus, destruirá este lugar [templo] e alterará os costumes que Moisés nos transmitiu” (veja o grego). Outra referência antagônica está em </w:t>
      </w:r>
      <w:hyperlink r:id="rId348">
        <w:r>
          <w:rPr>
            <w:color w:val="0000EE"/>
            <w:u w:val="single"/>
          </w:rPr>
          <w:t>Atos 24.5</w:t>
        </w:r>
      </w:hyperlink>
      <w: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r/>
      <w:r>
        <w:t xml:space="preserve">Com relação ao nome “Nazareno”, </w:t>
      </w:r>
      <w:hyperlink r:id="rId337">
        <w:r>
          <w:rPr>
            <w:color w:val="0000EE"/>
            <w:u w:val="single"/>
          </w:rPr>
          <w:t>Mateus 2.23</w:t>
        </w:r>
      </w:hyperlink>
      <w: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5">
        <w:r>
          <w:rPr>
            <w:color w:val="0000EE"/>
            <w:u w:val="single"/>
          </w:rPr>
          <w:t>Isaías 11.1</w:t>
        </w:r>
      </w:hyperlink>
      <w: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5">
        <w:r>
          <w:rPr>
            <w:color w:val="0000EE"/>
            <w:u w:val="single"/>
          </w:rPr>
          <w:t>Jo 1.46</w:t>
        </w:r>
      </w:hyperlink>
      <w:r>
        <w:t xml:space="preserve">; cf. </w:t>
      </w:r>
      <w:hyperlink r:id="rId366">
        <w:r>
          <w:rPr>
            <w:color w:val="0000EE"/>
            <w:u w:val="single"/>
          </w:rPr>
          <w:t>Mt 13.54</w:t>
        </w:r>
      </w:hyperlink>
      <w:r>
        <w:t xml:space="preserve">; </w:t>
      </w:r>
      <w:hyperlink r:id="rId367">
        <w:r>
          <w:rPr>
            <w:color w:val="0000EE"/>
            <w:u w:val="single"/>
          </w:rPr>
          <w:t>Mc 6.2–3</w:t>
        </w:r>
      </w:hyperlink>
      <w:r>
        <w:t xml:space="preserve">; </w:t>
      </w:r>
      <w:hyperlink r:id="rId368">
        <w:r>
          <w:rPr>
            <w:color w:val="0000EE"/>
            <w:u w:val="single"/>
          </w:rPr>
          <w:t>Lc 4.22</w:t>
        </w:r>
      </w:hyperlink>
      <w:r>
        <w:t>).</w:t>
      </w:r>
    </w:p>
    <w:p>
      <w:r/>
      <w:r>
        <w:rPr>
          <w:i/>
        </w:rPr>
        <w:t>Veja também</w:t>
      </w:r>
      <w:r>
        <w:t xml:space="preserve"> </w:t>
      </w:r>
      <w:r>
        <w:t>Nazaré</w:t>
      </w:r>
      <w:r>
        <w:t>.</w:t>
      </w:r>
      <w:r/>
      <w:r/>
    </w:p>
    <w:p>
      <w:r/>
    </w:p>
    <w:p>
      <w:pPr>
        <w:pStyle w:val="Heading2"/>
      </w:pPr>
      <w:r>
        <w:t>Nazarenos</w:t>
      </w:r>
      <w:r/>
    </w:p>
    <w:p>
      <w:r/>
      <w:r>
        <w:t>Nazarenos era o nome dado àqueles que seguiam Jesus de Nazaré. Como as pessoas conheciam Jesus como "Jesus de Nazaré" ou "Jesus, o nazareno", foi fácil transferir esse título para seus seguidores. Eles eram "seguidores do Nazareno" ou "nazarenos".</w:t>
      </w:r>
    </w:p>
    <w:p>
      <w:r/>
      <w:r>
        <w:t xml:space="preserve">O uso mais antigo do termo está em </w:t>
      </w:r>
      <w:hyperlink r:id="rId348">
        <w:r>
          <w:rPr>
            <w:color w:val="0000EE"/>
            <w:u w:val="single"/>
          </w:rPr>
          <w:t>Atos 24.5.</w:t>
        </w:r>
      </w:hyperlink>
      <w:r>
        <w:t xml:space="preserve"> Tértulo acusou o apóstolo Paulo de ser “o líder do partido dos nazarenos”. Isso não foi um elogio.</w:t>
      </w:r>
    </w:p>
    <w:p>
      <w:r/>
      <w: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rPr>
        <w:t>O Evangelho dos Nazarenos</w:t>
      </w:r>
      <w:r>
        <w:t>.</w:t>
      </w:r>
      <w:r/>
      <w:r/>
    </w:p>
    <w:p>
      <w:r/>
    </w:p>
    <w:p>
      <w:pPr>
        <w:pStyle w:val="Heading2"/>
      </w:pPr>
      <w:r>
        <w:t>Nazireu</w:t>
      </w:r>
      <w:r/>
    </w:p>
    <w:p>
      <w:r/>
      <w:r>
        <w:t>Pessoa que foi escolhida ou consagrada para a vida ou por um período determinado para cumprir um voto a Deus. O nazireu dedicava-se a uma disciplina autoimposta para realizar algum serviço especial (</w:t>
      </w:r>
      <w:hyperlink r:id="rId369">
        <w:r>
          <w:rPr>
            <w:color w:val="0000EE"/>
            <w:u w:val="single"/>
          </w:rPr>
          <w:t>Nm 6.1–21</w:t>
        </w:r>
      </w:hyperlink>
      <w:r>
        <w:t>).</w:t>
      </w:r>
    </w:p>
    <w:p>
      <w:r/>
      <w:r>
        <w:t>A tradição israelita via o nazireu como alguém consagrado para a vida. Sansão foi o antigo herói dos nazireus. Ele foi “consagrado a Deus” através do voto de sua mãe (</w:t>
      </w:r>
      <w:hyperlink r:id="rId330">
        <w:r>
          <w:rPr>
            <w:color w:val="0000EE"/>
            <w:u w:val="single"/>
          </w:rPr>
          <w:t>Jz 13.5</w:t>
        </w:r>
      </w:hyperlink>
      <w:r>
        <w:t xml:space="preserve">; </w:t>
      </w:r>
      <w:hyperlink r:id="rId331">
        <w:r>
          <w:rPr>
            <w:color w:val="0000EE"/>
            <w:u w:val="single"/>
          </w:rPr>
          <w:t>16.17</w:t>
        </w:r>
      </w:hyperlink>
      <w:r>
        <w:t>) e permaneceu sob esse voto até o “dia de sua morte” (</w:t>
      </w:r>
      <w:hyperlink r:id="rId370">
        <w:r>
          <w:rPr>
            <w:color w:val="0000EE"/>
            <w:u w:val="single"/>
          </w:rPr>
          <w:t>13.7</w:t>
        </w:r>
      </w:hyperlink>
      <w:r>
        <w:t>). Enquanto o cabelo de Sansão não fosse cortado, ele era capaz de receber o Espírito do Senhor e, assim, realizar feitos físicos incríveis.</w:t>
      </w:r>
    </w:p>
    <w:p>
      <w:r/>
      <w:r>
        <w:t>Os primeiros votos de nazireu podem ter sido associados a cerimônias de guerra santa. Os combatentes eram consagrados a Deus e talvez usassem cabelos longos (</w:t>
      </w:r>
      <w:hyperlink r:id="rId330">
        <w:r>
          <w:rPr>
            <w:color w:val="0000EE"/>
            <w:u w:val="single"/>
          </w:rPr>
          <w:t>Jz 13.5</w:t>
        </w:r>
      </w:hyperlink>
      <w:r>
        <w:t>). O profeta Samuel não cortou o cabelo por causa do voto de sua mãe de que nenhuma navalha tocaria sua cabeça (</w:t>
      </w:r>
      <w:hyperlink r:id="rId329">
        <w:r>
          <w:rPr>
            <w:color w:val="0000EE"/>
            <w:u w:val="single"/>
          </w:rPr>
          <w:t>1Sm 1.11</w:t>
        </w:r>
      </w:hyperlink>
      <w:r>
        <w:t>); a Septuaginta acrescenta que ele não deveria beber vinho. O voto de nazireu de não cortar o cabelo estava associado a ser consagrado ao serviço de Deus e era especialmente comum durante os dias carismáticos dos primeiros líderes de Israel.</w:t>
      </w:r>
    </w:p>
    <w:p>
      <w:r/>
      <w:r>
        <w:t>O nazireado tornou-se um ritual para aqueles que desejavam se consagrar temporariamente a Deus. Durante o período de consagração, o devoto se abstinha de beber vinho, deixava o cabelo crescer e evitava qualquer contato com corpos mortos.</w:t>
      </w:r>
    </w:p>
    <w:p>
      <w:r/>
      <w:r>
        <w:t>Cabelos não cortados simbolizam força e vida. Talvez este seja o significado pretendido de nazir quando usado para descrever José na bênção de Jacó (</w:t>
      </w:r>
      <w:hyperlink r:id="rId371">
        <w:r>
          <w:rPr>
            <w:color w:val="0000EE"/>
            <w:u w:val="single"/>
          </w:rPr>
          <w:t>Gn 49.26</w:t>
        </w:r>
      </w:hyperlink>
      <w:r>
        <w:t>) e na bênção de Moisés (</w:t>
      </w:r>
      <w:hyperlink r:id="rId372">
        <w:r>
          <w:rPr>
            <w:color w:val="0000EE"/>
            <w:u w:val="single"/>
          </w:rPr>
          <w:t>Dt 33.16</w:t>
        </w:r>
      </w:hyperlink>
      <w:r>
        <w:t>). Vinhedos que não eram podados em anos sabáticos ou de jubileu eram considerados nazir</w:t>
      </w:r>
      <w:r>
        <w:rPr>
          <w:i/>
        </w:rPr>
        <w:t>.</w:t>
      </w:r>
    </w:p>
    <w:p>
      <w:r/>
      <w: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3">
        <w:r>
          <w:rPr>
            <w:color w:val="0000EE"/>
            <w:u w:val="single"/>
          </w:rPr>
          <w:t>Nm 6.9–12</w:t>
        </w:r>
      </w:hyperlink>
      <w:r>
        <w:t>). Por causa dessa contaminação, o nazireu tinha que começar seus dias de separação novamente.</w:t>
      </w:r>
    </w:p>
    <w:p>
      <w:r/>
      <w: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4">
        <w:r>
          <w:rPr>
            <w:color w:val="0000EE"/>
            <w:u w:val="single"/>
          </w:rPr>
          <w:t>Nm 6.13–21</w:t>
        </w:r>
      </w:hyperlink>
      <w:r>
        <w:t>).</w:t>
      </w:r>
    </w:p>
    <w:p>
      <w:r/>
      <w:r>
        <w:t>Paulo completou um voto semelhante em Cencreia nos tempos do NT (</w:t>
      </w:r>
      <w:hyperlink r:id="rId375">
        <w:r>
          <w:rPr>
            <w:color w:val="0000EE"/>
            <w:u w:val="single"/>
          </w:rPr>
          <w:t>At 18.18</w:t>
        </w:r>
      </w:hyperlink>
      <w:r>
        <w:t>) e, depois novamente, junto com quatro outros nazireus em Jerusalém (</w:t>
      </w:r>
      <w:hyperlink r:id="rId376">
        <w:r>
          <w:rPr>
            <w:color w:val="0000EE"/>
            <w:u w:val="single"/>
          </w:rPr>
          <w:t>At 21.23–24</w:t>
        </w:r>
      </w:hyperlink>
      <w: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7">
        <w:r>
          <w:rPr>
            <w:color w:val="0000EE"/>
            <w:u w:val="single"/>
          </w:rPr>
          <w:t>1Mc 3.49–51</w:t>
        </w:r>
      </w:hyperlink>
      <w:r>
        <w:t>).</w:t>
      </w:r>
      <w:r/>
      <w:r/>
    </w:p>
    <w:p>
      <w:r/>
    </w:p>
    <w:p>
      <w:pPr>
        <w:pStyle w:val="Heading2"/>
      </w:pPr>
      <w:r>
        <w:t>Neá</w:t>
      </w:r>
      <w:r/>
    </w:p>
    <w:p>
      <w:r/>
      <w:r>
        <w:t>Cidade fronteiriça no território de Zebulom (</w:t>
      </w:r>
      <w:hyperlink r:id="rId378">
        <w:r>
          <w:rPr>
            <w:color w:val="0000EE"/>
            <w:u w:val="single"/>
          </w:rPr>
          <w:t>Js 19.13</w:t>
        </w:r>
      </w:hyperlink>
      <w:r>
        <w:t>).</w:t>
      </w:r>
      <w:r/>
      <w:r/>
    </w:p>
    <w:p>
      <w:r/>
    </w:p>
    <w:p>
      <w:pPr>
        <w:pStyle w:val="Heading2"/>
      </w:pPr>
      <w:r>
        <w:t>Neápolis</w:t>
      </w:r>
      <w:r/>
    </w:p>
    <w:p>
      <w:r/>
      <w: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r/>
      <w: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9">
        <w:r>
          <w:rPr>
            <w:color w:val="0000EE"/>
            <w:u w:val="single"/>
          </w:rPr>
          <w:t>At 16.11</w:t>
        </w:r>
      </w:hyperlink>
      <w:r>
        <w:t>).</w:t>
      </w:r>
      <w:r/>
      <w:r/>
    </w:p>
    <w:p>
      <w:r/>
    </w:p>
    <w:p>
      <w:pPr>
        <w:pStyle w:val="Heading2"/>
      </w:pPr>
      <w:r>
        <w:t>Nearias</w:t>
      </w:r>
      <w:r/>
    </w:p>
    <w:p>
      <w:r/>
      <w:r>
        <w:t>1. Um dos seis filhos de Semaías e um descendente de Davi (</w:t>
      </w:r>
      <w:hyperlink r:id="rId380">
        <w:r>
          <w:rPr>
            <w:color w:val="0000EE"/>
            <w:u w:val="single"/>
          </w:rPr>
          <w:t>1Cr 3.22–23</w:t>
        </w:r>
      </w:hyperlink>
      <w:r>
        <w:t>).</w:t>
      </w:r>
    </w:p>
    <w:p>
      <w:r/>
      <w:r>
        <w:t>2. Capitão de 500 homens da tribo de Simeão que foram ao Monte Seir, onde destruíram o remanescente dos amalequitas e estabeleceram seu próprio povo no tempo de Ezequias (</w:t>
      </w:r>
      <w:hyperlink r:id="rId381">
        <w:r>
          <w:rPr>
            <w:color w:val="0000EE"/>
            <w:u w:val="single"/>
          </w:rPr>
          <w:t>1Cr 4.42</w:t>
        </w:r>
      </w:hyperlink>
      <w:r>
        <w:t>).</w:t>
      </w:r>
      <w:r/>
      <w:r/>
    </w:p>
    <w:p>
      <w:r/>
    </w:p>
    <w:p>
      <w:pPr>
        <w:pStyle w:val="Heading2"/>
      </w:pPr>
      <w:r>
        <w:t>Nebai</w:t>
      </w:r>
      <w:r/>
    </w:p>
    <w:p>
      <w:r/>
      <w:r>
        <w:t>Líder político que assinou a aliança de fidelidade a Deus com Esdras, Neemias e outros após o exílio (</w:t>
      </w:r>
      <w:hyperlink r:id="rId382">
        <w:r>
          <w:rPr>
            <w:color w:val="0000EE"/>
            <w:u w:val="single"/>
          </w:rPr>
          <w:t>Ne 10.19</w:t>
        </w:r>
      </w:hyperlink>
      <w:r>
        <w:t>).</w:t>
      </w:r>
      <w:r/>
      <w:r/>
    </w:p>
    <w:p>
      <w:r/>
    </w:p>
    <w:p>
      <w:pPr>
        <w:pStyle w:val="Heading2"/>
      </w:pPr>
      <w:r>
        <w:t>Nebaiote</w:t>
      </w:r>
      <w:r/>
    </w:p>
    <w:p>
      <w:r/>
      <w:r>
        <w:t>O primogênito dos 12 filhos de Ismael (</w:t>
      </w:r>
      <w:hyperlink r:id="rId383">
        <w:r>
          <w:rPr>
            <w:color w:val="0000EE"/>
            <w:u w:val="single"/>
          </w:rPr>
          <w:t>Gn 25.13</w:t>
        </w:r>
      </w:hyperlink>
      <w:r>
        <w:t xml:space="preserve">; </w:t>
      </w:r>
      <w:hyperlink r:id="rId384">
        <w:r>
          <w:rPr>
            <w:color w:val="0000EE"/>
            <w:u w:val="single"/>
          </w:rPr>
          <w:t>1Cr 1.29</w:t>
        </w:r>
      </w:hyperlink>
      <w:r>
        <w:t xml:space="preserve">). Sua irmã era Maalate, que também era chamada de “Basemate” (cp. </w:t>
      </w:r>
      <w:hyperlink r:id="rId385">
        <w:r>
          <w:rPr>
            <w:color w:val="0000EE"/>
            <w:u w:val="single"/>
          </w:rPr>
          <w:t>Gn 36.3</w:t>
        </w:r>
      </w:hyperlink>
      <w:r>
        <w:t>). Mais tarde, ela se casou com Esaú (</w:t>
      </w:r>
      <w:hyperlink r:id="rId386">
        <w:r>
          <w:rPr>
            <w:color w:val="0000EE"/>
            <w:u w:val="single"/>
          </w:rPr>
          <w:t>Gn 28.9</w:t>
        </w:r>
      </w:hyperlink>
      <w:r>
        <w:t>).</w:t>
      </w:r>
    </w:p>
    <w:p>
      <w:r/>
      <w: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7">
        <w:r>
          <w:rPr>
            <w:color w:val="0000EE"/>
            <w:u w:val="single"/>
          </w:rPr>
          <w:t>Is 60.7</w:t>
        </w:r>
      </w:hyperlink>
      <w:r>
        <w:t>). Eles também são mencionados nos escritos do rei assírio Assurbanípal, que viveu no século VII a.C.</w:t>
      </w:r>
      <w:r/>
      <w:r/>
    </w:p>
    <w:p>
      <w:r/>
    </w:p>
    <w:p>
      <w:pPr>
        <w:pStyle w:val="Heading2"/>
      </w:pPr>
      <w:r>
        <w:t>Nebalate</w:t>
      </w:r>
      <w:r/>
    </w:p>
    <w:p>
      <w:r/>
      <w:r>
        <w:t>Cidade situada nas colinas com vista para a região sudeste da planície de Sarom, ocupada pelos benjamitas após o exílio (</w:t>
      </w:r>
      <w:hyperlink r:id="rId388">
        <w:r>
          <w:rPr>
            <w:color w:val="0000EE"/>
            <w:u w:val="single"/>
          </w:rPr>
          <w:t>Ne 11.34</w:t>
        </w:r>
      </w:hyperlink>
      <w:r>
        <w:t>). É identificada com a moderna Beit Nebala, cerca de 6 quilômetros a leste de Lode e 3 quilômetros ao norte de Hadide.</w:t>
      </w:r>
      <w:r/>
      <w:r/>
    </w:p>
    <w:p>
      <w:r/>
    </w:p>
    <w:p>
      <w:pPr>
        <w:pStyle w:val="Heading2"/>
      </w:pPr>
      <w:r>
        <w:t>Nebate</w:t>
      </w:r>
      <w:r/>
    </w:p>
    <w:p>
      <w:r/>
      <w:r>
        <w:t>Efraimita de Zereda, no vale do Jordão, servo de Salomão e pai do rei Jeroboão (</w:t>
      </w:r>
      <w:hyperlink r:id="rId389">
        <w:r>
          <w:rPr>
            <w:color w:val="0000EE"/>
            <w:u w:val="single"/>
          </w:rPr>
          <w:t>1Rs 11.26</w:t>
        </w:r>
      </w:hyperlink>
      <w:r>
        <w:t>).</w:t>
      </w:r>
      <w:r/>
      <w:r/>
    </w:p>
    <w:p>
      <w:r/>
    </w:p>
    <w:p>
      <w:pPr>
        <w:pStyle w:val="Heading2"/>
      </w:pPr>
      <w:r>
        <w:t>Nebo (Divindade)</w:t>
      </w:r>
      <w:r/>
    </w:p>
    <w:p>
      <w:r/>
      <w:r>
        <w:t>Nebo era um deus importante da antiga Babilônia. Os babilônios escreviam seu nome como "Nabu", enquanto a Bíblia Hebraica o menciona como "Nebo". Ele era considerado o filho de Marduque, o deus principal da Babilônia.</w:t>
      </w:r>
    </w:p>
    <w:p>
      <w:r/>
      <w:r>
        <w:t>Nebo era conhecido como o deus da sabedoria, educação e escrita. Inicialmente, ele serviu como o deus principal de uma cidade chamada Borsippa. À medida que o Império Babilônico crescia, mais pessoas começaram a adorar Nebo.</w:t>
      </w:r>
    </w:p>
    <w:p>
      <w:r/>
      <w:r>
        <w:t>Muitos escritos antigos mostram que os reis da Babilônia e da Assíria tinham grande respeito por Nebo. Eles construíram um templo especial para ele e sua parceira, Tashmit, na cidade de Calá (agora chamada Nimrud), que já foi a capital da Assíria.</w:t>
      </w:r>
    </w:p>
    <w:p>
      <w:r/>
      <w:r>
        <w:t>Na Bíblia, o profeta Isaías escreveu sobre Nebo. Ele zombou desse deus, dizendo que Nebo não podia nem mesmo se salvar de ser capturado (</w:t>
      </w:r>
      <w:hyperlink r:id="rId390">
        <w:r>
          <w:rPr>
            <w:color w:val="0000EE"/>
            <w:u w:val="single"/>
          </w:rPr>
          <w:t>Is 46.1</w:t>
        </w:r>
      </w:hyperlink>
      <w:r>
        <w:t>).</w:t>
      </w:r>
    </w:p>
    <w:p>
      <w:r/>
      <w:r>
        <w:rPr>
          <w:i/>
        </w:rPr>
        <w:t>Veja</w:t>
      </w:r>
      <w:r>
        <w:t xml:space="preserve"> </w:t>
      </w:r>
      <w:r>
        <w:t>Babilônia</w:t>
      </w:r>
      <w:r>
        <w:t>.</w:t>
      </w:r>
      <w:r/>
      <w:r/>
    </w:p>
    <w:p>
      <w:r/>
    </w:p>
    <w:p>
      <w:pPr>
        <w:pStyle w:val="Heading2"/>
      </w:pPr>
      <w:r>
        <w:t>Nebo (Lugar)</w:t>
      </w:r>
      <w:r/>
    </w:p>
    <w:p>
      <w:r/>
      <w:r>
        <w:t>1. Cidade localizada nas terras altas pastorais da Transjordânia e desejada pelos filhos de Gade e Rúben (</w:t>
      </w:r>
      <w:hyperlink r:id="rId391">
        <w:r>
          <w:rPr>
            <w:color w:val="0000EE"/>
            <w:u w:val="single"/>
          </w:rPr>
          <w:t>Nm 32.3</w:t>
        </w:r>
      </w:hyperlink>
      <w:r>
        <w:t>). Rúben recebeu esta cidade (</w:t>
      </w:r>
      <w:hyperlink r:id="rId392">
        <w:r>
          <w:rPr>
            <w:color w:val="0000EE"/>
            <w:u w:val="single"/>
          </w:rPr>
          <w:t>Nm 32.38</w:t>
        </w:r>
      </w:hyperlink>
      <w:r>
        <w:t xml:space="preserve">; </w:t>
      </w:r>
      <w:hyperlink r:id="rId393">
        <w:r>
          <w:rPr>
            <w:color w:val="0000EE"/>
            <w:u w:val="single"/>
          </w:rPr>
          <w:t>1Cr 5.8</w:t>
        </w:r>
      </w:hyperlink>
      <w:r>
        <w:t>), mas por fim a perdeu para o rei Mesa de Moabe por volta de 850 a.C. Mais tarde, Isaías (</w:t>
      </w:r>
      <w:hyperlink r:id="rId394">
        <w:r>
          <w:rPr>
            <w:color w:val="0000EE"/>
            <w:u w:val="single"/>
          </w:rPr>
          <w:t>Is 15.2</w:t>
        </w:r>
      </w:hyperlink>
      <w:r>
        <w:t>) e Jeremias (</w:t>
      </w:r>
      <w:hyperlink r:id="rId395">
        <w:r>
          <w:rPr>
            <w:color w:val="0000EE"/>
            <w:u w:val="single"/>
          </w:rPr>
          <w:t>Jr 48.1,22</w:t>
        </w:r>
      </w:hyperlink>
      <w:r>
        <w:t>) previram a destruição de Nebo como parte do julgamento de Deus contra Moabe.</w:t>
      </w:r>
    </w:p>
    <w:p>
      <w:r/>
      <w:r>
        <w:t>2. Cume na porção de Pisga da cordilheira Abarim, situada a 12,9 quilômetros a leste do rio Jordão, no canto nordeste do Mar Morto, no topo do qual Moisés viu a Terra Prometida de Canaã antes de morrer (</w:t>
      </w:r>
      <w:hyperlink r:id="rId396">
        <w:r>
          <w:rPr>
            <w:color w:val="0000EE"/>
            <w:u w:val="single"/>
          </w:rPr>
          <w:t>Dt 32.49</w:t>
        </w:r>
      </w:hyperlink>
      <w:r>
        <w:t xml:space="preserve">; </w:t>
      </w:r>
      <w:hyperlink r:id="rId397">
        <w:r>
          <w:rPr>
            <w:color w:val="0000EE"/>
            <w:u w:val="single"/>
          </w:rPr>
          <w:t>34.1</w:t>
        </w:r>
      </w:hyperlink>
      <w:r>
        <w:t>). Seu local foi identificado de várias maneiras como Jebel en Neba ou Khirbet el-Mekhaiyet.</w:t>
      </w:r>
    </w:p>
    <w:p>
      <w:r/>
      <w:r>
        <w:rPr>
          <w:i/>
        </w:rPr>
        <w:t>Veja também</w:t>
      </w:r>
      <w:r>
        <w:t xml:space="preserve"> </w:t>
      </w:r>
      <w:r>
        <w:t>Nebo, Monte</w:t>
      </w:r>
      <w:r>
        <w:t>.</w:t>
      </w:r>
      <w:r/>
      <w:r/>
    </w:p>
    <w:p>
      <w:r/>
    </w:p>
    <w:p>
      <w:pPr>
        <w:pStyle w:val="Heading2"/>
      </w:pPr>
      <w:r>
        <w:t>Nebo (Pessoa)</w:t>
      </w:r>
      <w:r/>
    </w:p>
    <w:p>
      <w:r/>
      <w:r>
        <w:t>Antepassado de 52 descendentes que retornaram com Zorobabel para Judá após o exílio (</w:t>
      </w:r>
      <w:hyperlink r:id="rId398">
        <w:r>
          <w:rPr>
            <w:color w:val="0000EE"/>
            <w:u w:val="single"/>
          </w:rPr>
          <w:t>Ed 2.29</w:t>
        </w:r>
      </w:hyperlink>
      <w:r>
        <w:t xml:space="preserve">; </w:t>
      </w:r>
      <w:hyperlink r:id="rId399">
        <w:r>
          <w:rPr>
            <w:color w:val="0000EE"/>
            <w:u w:val="single"/>
          </w:rPr>
          <w:t>Ne 7.33</w:t>
        </w:r>
      </w:hyperlink>
      <w:r>
        <w:t>), 7 dos quais foram encorajados por Esdras a se divorciarem de suas esposas estrangeiras (</w:t>
      </w:r>
      <w:hyperlink r:id="rId400">
        <w:r>
          <w:rPr>
            <w:color w:val="0000EE"/>
            <w:u w:val="single"/>
          </w:rPr>
          <w:t>Ed 10.43</w:t>
        </w:r>
      </w:hyperlink>
      <w:r>
        <w:t>). Alguns sugerem que Nebo se refere a uma cidade na tribo de Benjamim, da qual alguns habitantes foram exilados para Babilônia.</w:t>
      </w:r>
      <w:r/>
      <w:r/>
    </w:p>
    <w:p>
      <w:r/>
    </w:p>
    <w:p>
      <w:pPr>
        <w:pStyle w:val="Heading2"/>
      </w:pPr>
      <w:r>
        <w:t>Nebusazbã</w:t>
      </w:r>
      <w:r/>
    </w:p>
    <w:p>
      <w:r/>
      <w:r>
        <w:t>Oficial babilônico entre aqueles encarregados de fornecer segurança para Jeremias após os babilônios conquistarem Jerusalém (</w:t>
      </w:r>
      <w:hyperlink r:id="rId401">
        <w:r>
          <w:rPr>
            <w:color w:val="0000EE"/>
            <w:u w:val="single"/>
          </w:rPr>
          <w:t>Jr 39.13</w:t>
        </w:r>
      </w:hyperlink>
      <w:r>
        <w:t>).</w:t>
      </w:r>
      <w:r/>
      <w:r/>
    </w:p>
    <w:p>
      <w:r/>
    </w:p>
    <w:p>
      <w:pPr>
        <w:pStyle w:val="Heading2"/>
      </w:pPr>
      <w:r>
        <w:t>Nebuzaradã</w:t>
      </w:r>
      <w:r/>
    </w:p>
    <w:p>
      <w:r/>
      <w: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402">
        <w:r>
          <w:rPr>
            <w:color w:val="0000EE"/>
            <w:u w:val="single"/>
          </w:rPr>
          <w:t>2Rs 25.8–20</w:t>
        </w:r>
      </w:hyperlink>
      <w:r>
        <w:t xml:space="preserve">; </w:t>
      </w:r>
      <w:hyperlink r:id="rId403">
        <w:r>
          <w:rPr>
            <w:color w:val="0000EE"/>
            <w:u w:val="single"/>
          </w:rPr>
          <w:t>Jr 39.9–10</w:t>
        </w:r>
      </w:hyperlink>
      <w:r>
        <w:t xml:space="preserve">; </w:t>
      </w:r>
      <w:hyperlink r:id="rId404">
        <w:r>
          <w:rPr>
            <w:color w:val="0000EE"/>
            <w:u w:val="single"/>
          </w:rPr>
          <w:t>52.12–30</w:t>
        </w:r>
      </w:hyperlink>
      <w:r>
        <w:t>). Por ordem do rei, ele nomeou Gedalias como governador de Judá e guardião de Jeremias (</w:t>
      </w:r>
      <w:hyperlink r:id="rId405">
        <w:r>
          <w:rPr>
            <w:color w:val="0000EE"/>
            <w:u w:val="single"/>
          </w:rPr>
          <w:t>Jr 39.11–13</w:t>
        </w:r>
      </w:hyperlink>
      <w:r>
        <w:t xml:space="preserve">; </w:t>
      </w:r>
      <w:hyperlink r:id="rId406">
        <w:r>
          <w:rPr>
            <w:color w:val="0000EE"/>
            <w:u w:val="single"/>
          </w:rPr>
          <w:t>41.10</w:t>
        </w:r>
      </w:hyperlink>
      <w:r>
        <w:t xml:space="preserve">; </w:t>
      </w:r>
      <w:hyperlink r:id="rId407">
        <w:r>
          <w:rPr>
            <w:color w:val="0000EE"/>
            <w:u w:val="single"/>
          </w:rPr>
          <w:t>43.6</w:t>
        </w:r>
      </w:hyperlink>
      <w:r>
        <w:t>).</w:t>
      </w:r>
      <w:r/>
      <w:r/>
    </w:p>
    <w:p>
      <w:r/>
    </w:p>
    <w:p>
      <w:pPr>
        <w:pStyle w:val="Heading2"/>
      </w:pPr>
      <w:r>
        <w:t>Neco</w:t>
      </w:r>
      <w:r/>
    </w:p>
    <w:p>
      <w:r/>
      <w: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r/>
      <w: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8">
        <w:r>
          <w:rPr>
            <w:color w:val="0000EE"/>
            <w:u w:val="single"/>
          </w:rPr>
          <w:t>2Rs 23.29–30</w:t>
        </w:r>
      </w:hyperlink>
      <w:r>
        <w:t xml:space="preserve">; cf. </w:t>
      </w:r>
      <w:hyperlink r:id="rId409">
        <w:r>
          <w:rPr>
            <w:color w:val="0000EE"/>
            <w:u w:val="single"/>
          </w:rPr>
          <w:t>2Cr 35.20–25</w:t>
        </w:r>
      </w:hyperlink>
      <w: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t>O rei do Egito nunca mais saiu da sua terra com o seu exército</w:t>
      </w:r>
      <w:r>
        <w:t>” (</w:t>
      </w:r>
      <w:hyperlink r:id="rId410">
        <w:r>
          <w:rPr>
            <w:color w:val="0000EE"/>
            <w:u w:val="single"/>
          </w:rPr>
          <w:t>2Rs 24.7</w:t>
        </w:r>
      </w:hyperlink>
      <w:r>
        <w:t>, NTLH).</w:t>
      </w:r>
    </w:p>
    <w:p>
      <w:r/>
      <w: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11">
        <w:r>
          <w:rPr>
            <w:color w:val="0000EE"/>
            <w:u w:val="single"/>
          </w:rPr>
          <w:t>2Rs 23.33–34</w:t>
        </w:r>
      </w:hyperlink>
      <w:r>
        <w:t xml:space="preserve">). Jeoaquim sucedeu ao trono davídico em Jerusalém, e Judá foi forçado a pagar um tributo de 100 talentos de prata e um talento de ouro (vv. </w:t>
      </w:r>
      <w:hyperlink r:id="rId412">
        <w:r>
          <w:rPr>
            <w:color w:val="0000EE"/>
            <w:u w:val="single"/>
          </w:rPr>
          <w:t>33–36</w:t>
        </w:r>
      </w:hyperlink>
      <w: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3">
        <w:r>
          <w:rPr>
            <w:color w:val="0000EE"/>
            <w:u w:val="single"/>
          </w:rPr>
          <w:t>Jr 46.17–24</w:t>
        </w:r>
      </w:hyperlink>
      <w: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r/>
      <w:r>
        <w:rPr>
          <w:i/>
        </w:rPr>
        <w:t>Veja também</w:t>
      </w:r>
      <w:r>
        <w:t xml:space="preserve"> </w:t>
      </w:r>
      <w:r>
        <w:t>Egito, Egípcio</w:t>
      </w:r>
      <w:r>
        <w:t xml:space="preserve">; </w:t>
      </w:r>
      <w:r>
        <w:t>Israel, História de</w:t>
      </w:r>
      <w:r>
        <w:t xml:space="preserve">; </w:t>
      </w:r>
      <w:r>
        <w:t>Josias #1</w:t>
      </w:r>
      <w:r>
        <w:t>.</w:t>
      </w:r>
      <w:r/>
      <w:r/>
    </w:p>
    <w:p>
      <w:r/>
    </w:p>
    <w:p>
      <w:pPr>
        <w:pStyle w:val="Heading2"/>
      </w:pPr>
      <w:r>
        <w:t>Necoda</w:t>
      </w:r>
      <w:r/>
    </w:p>
    <w:p>
      <w:r/>
      <w:r>
        <w:t>1. Pai de uma família de servos do templo que retornou a Jerusalém após o exílio (</w:t>
      </w:r>
      <w:hyperlink r:id="rId414">
        <w:r>
          <w:rPr>
            <w:color w:val="0000EE"/>
            <w:u w:val="single"/>
          </w:rPr>
          <w:t>Ed 2.48</w:t>
        </w:r>
      </w:hyperlink>
      <w:r>
        <w:t xml:space="preserve">; </w:t>
      </w:r>
      <w:hyperlink r:id="rId415">
        <w:r>
          <w:rPr>
            <w:color w:val="0000EE"/>
            <w:u w:val="single"/>
          </w:rPr>
          <w:t>Ne 7.50</w:t>
        </w:r>
      </w:hyperlink>
      <w:r>
        <w:t>).</w:t>
      </w:r>
    </w:p>
    <w:p>
      <w:r/>
      <w:r>
        <w:t>2. Pai de uma família de exilados que retornaram e não conseguiram provar sua descendência israelita (</w:t>
      </w:r>
      <w:hyperlink r:id="rId416">
        <w:r>
          <w:rPr>
            <w:color w:val="0000EE"/>
            <w:u w:val="single"/>
          </w:rPr>
          <w:t>Ed 2.60</w:t>
        </w:r>
      </w:hyperlink>
      <w:r>
        <w:t xml:space="preserve">; </w:t>
      </w:r>
      <w:hyperlink r:id="rId417">
        <w:r>
          <w:rPr>
            <w:color w:val="0000EE"/>
            <w:u w:val="single"/>
          </w:rPr>
          <w:t>Ne 7.62</w:t>
        </w:r>
      </w:hyperlink>
      <w:r>
        <w:t>).</w:t>
      </w:r>
      <w:r/>
      <w:r/>
    </w:p>
    <w:p>
      <w:r/>
    </w:p>
    <w:p>
      <w:pPr>
        <w:pStyle w:val="Heading2"/>
      </w:pPr>
      <w:r>
        <w:t>Necromante, Necromancia</w:t>
      </w:r>
      <w:r/>
    </w:p>
    <w:p>
      <w:r/>
      <w:r>
        <w:t>Um necromante é alguém que tenta falar com pessoas mortas. Necromancia é a prática de tentar se comunicar com os mortos para aprender segredos ou prever o futuro. A lei de Deus proibia estritamente os israelitas de fazerem isso (</w:t>
      </w:r>
      <w:hyperlink r:id="rId418">
        <w:r>
          <w:rPr>
            <w:color w:val="0000EE"/>
            <w:u w:val="single"/>
          </w:rPr>
          <w:t>Dt 18.11</w:t>
        </w:r>
      </w:hyperlink>
      <w:r>
        <w:t>).</w:t>
      </w:r>
    </w:p>
    <w:p>
      <w:r/>
      <w:r>
        <w:rPr>
          <w:i/>
        </w:rPr>
        <w:t>Veja</w:t>
      </w:r>
      <w:r>
        <w:t xml:space="preserve"> </w:t>
      </w:r>
      <w:r>
        <w:t>Magia</w:t>
      </w:r>
      <w:r>
        <w:t xml:space="preserve">; </w:t>
      </w:r>
      <w:r>
        <w:t>Médium</w:t>
      </w:r>
      <w:r>
        <w:t xml:space="preserve">; </w:t>
      </w:r>
      <w:r>
        <w:t>Videntes</w:t>
      </w:r>
      <w:r>
        <w:t>.</w:t>
      </w:r>
      <w:r/>
      <w:r/>
    </w:p>
    <w:p>
      <w:r/>
    </w:p>
    <w:p>
      <w:pPr>
        <w:pStyle w:val="Heading2"/>
      </w:pPr>
      <w:r>
        <w:t>Nedabias</w:t>
      </w:r>
      <w:r/>
    </w:p>
    <w:p>
      <w:r/>
      <w:r>
        <w:t>Filho de Jeconias (“Joaquim” na NTLH), rei de Judá (</w:t>
      </w:r>
      <w:hyperlink r:id="rId419">
        <w:r>
          <w:rPr>
            <w:color w:val="0000EE"/>
            <w:u w:val="single"/>
          </w:rPr>
          <w:t>1Cr 3.18</w:t>
        </w:r>
      </w:hyperlink>
      <w:r>
        <w:t>).</w:t>
      </w:r>
      <w:r/>
      <w:r/>
    </w:p>
    <w:p>
      <w:r/>
    </w:p>
    <w:p>
      <w:pPr>
        <w:pStyle w:val="Heading2"/>
      </w:pPr>
      <w:r>
        <w:t>Neelamita</w:t>
      </w:r>
      <w:r/>
    </w:p>
    <w:p>
      <w:r/>
      <w:r>
        <w:t>Nome ancestral ou designação geográfica para Semaías, o falso profeta (</w:t>
      </w:r>
      <w:hyperlink r:id="rId420">
        <w:r>
          <w:rPr>
            <w:color w:val="0000EE"/>
            <w:u w:val="single"/>
          </w:rPr>
          <w:t>Jr 29.24,31–32</w:t>
        </w:r>
      </w:hyperlink>
      <w:r>
        <w:t>). Sua origem é desconhecida. Etimologicamente semelhante à palavra hebraica para “sonho”, neelamita é possivelmente um epíteto criado por Jeremias para ridicularizar Semaías, o falso profeta, como um sonhador.</w:t>
      </w:r>
      <w:r/>
      <w:r/>
    </w:p>
    <w:p>
      <w:r/>
    </w:p>
    <w:p>
      <w:pPr>
        <w:pStyle w:val="Heading2"/>
      </w:pPr>
      <w:r>
        <w:t>Neemias (Pessoa)</w:t>
      </w:r>
      <w:r/>
    </w:p>
    <w:p>
      <w:r/>
      <w:r>
        <w:t>Nome de três homens mencionados no Antigo Testamento após o período do exílio. O nome significa "o Senhor conforta" e era apropriado para esse tempo de esperança e realização.</w:t>
      </w:r>
    </w:p>
    <w:p>
      <w:r/>
      <w:r>
        <w:t>1. Líder mencionado em uma lista de exilados judeus que retornaram da Babilônia com Zorobabel algum tempo depois de 538 a.C. (</w:t>
      </w:r>
      <w:hyperlink r:id="rId34">
        <w:r>
          <w:rPr>
            <w:color w:val="0000EE"/>
            <w:u w:val="single"/>
          </w:rPr>
          <w:t>Ed 2.2</w:t>
        </w:r>
      </w:hyperlink>
      <w:r>
        <w:t xml:space="preserve">; </w:t>
      </w:r>
      <w:hyperlink r:id="rId33">
        <w:r>
          <w:rPr>
            <w:color w:val="0000EE"/>
            <w:u w:val="single"/>
          </w:rPr>
          <w:t>Ne 7.7</w:t>
        </w:r>
      </w:hyperlink>
      <w:r>
        <w:t>).</w:t>
      </w:r>
    </w:p>
    <w:p>
      <w:r/>
      <w:r>
        <w:t>2. Governante de metade do distrito de Bete-Zur que ajudou a reconstruir o muro de Jerusalém em 444 a.C. (</w:t>
      </w:r>
      <w:hyperlink r:id="rId421">
        <w:r>
          <w:rPr>
            <w:color w:val="0000EE"/>
            <w:u w:val="single"/>
          </w:rPr>
          <w:t>Ne 3.16</w:t>
        </w:r>
      </w:hyperlink>
      <w:r>
        <w:t>).</w:t>
      </w:r>
    </w:p>
    <w:p>
      <w:r/>
      <w:r>
        <w:t>3. Governador de Judá durante a restauração. Originalmente copeiro do rei persa Artaxerxes I (464–424 a.C.), Neemias pediu para ser enviado a Judá para ajudar seus compatriotas judeus em suas dificuldades e, em particular, para reconstruir Jerusalém (</w:t>
      </w:r>
      <w:hyperlink r:id="rId422">
        <w:r>
          <w:rPr>
            <w:color w:val="0000EE"/>
            <w:u w:val="single"/>
          </w:rPr>
          <w:t>Ne 1.1–2.8</w:t>
        </w:r>
      </w:hyperlink>
      <w:r>
        <w:t>). Ele foi nomeado governador de Judá por 12 anos.</w:t>
      </w:r>
    </w:p>
    <w:p>
      <w:r/>
      <w: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3">
        <w:r>
          <w:rPr>
            <w:color w:val="0000EE"/>
            <w:u w:val="single"/>
          </w:rPr>
          <w:t>Ne 1.4–11</w:t>
        </w:r>
      </w:hyperlink>
      <w:r>
        <w:t xml:space="preserve">; </w:t>
      </w:r>
      <w:hyperlink r:id="rId424">
        <w:r>
          <w:rPr>
            <w:color w:val="0000EE"/>
            <w:u w:val="single"/>
          </w:rPr>
          <w:t>2.4</w:t>
        </w:r>
      </w:hyperlink>
      <w:r>
        <w:t>) e convicção de orientação e ajuda divina (</w:t>
      </w:r>
      <w:hyperlink r:id="rId425">
        <w:r>
          <w:rPr>
            <w:color w:val="0000EE"/>
            <w:u w:val="single"/>
          </w:rPr>
          <w:t>2.8,18,20</w:t>
        </w:r>
      </w:hyperlink>
      <w:r>
        <w:t>) demonstram. Ele teve que superar hostilidade e intimidação de autoridades vizinhas poderosas em Samaria, Amom e Arábia (</w:t>
      </w:r>
      <w:hyperlink r:id="rId426">
        <w:r>
          <w:rPr>
            <w:color w:val="0000EE"/>
            <w:u w:val="single"/>
          </w:rPr>
          <w:t>4.1–9</w:t>
        </w:r>
      </w:hyperlink>
      <w:r>
        <w:t xml:space="preserve">; </w:t>
      </w:r>
      <w:hyperlink r:id="rId427">
        <w:r>
          <w:rPr>
            <w:color w:val="0000EE"/>
            <w:u w:val="single"/>
          </w:rPr>
          <w:t>6.1–14</w:t>
        </w:r>
      </w:hyperlink>
      <w:r>
        <w:t xml:space="preserve">). Ele também exigiu justiça econômica (cap. </w:t>
      </w:r>
      <w:hyperlink r:id="rId428">
        <w:r>
          <w:rPr>
            <w:color w:val="0000EE"/>
            <w:u w:val="single"/>
          </w:rPr>
          <w:t>5</w:t>
        </w:r>
      </w:hyperlink>
      <w:r>
        <w:t>). Alguns poucos judeus ricos estavam explorando uma escassez de alimentos ao cobrar juros altos de seus irmãos mais pobres.</w:t>
      </w:r>
    </w:p>
    <w:p>
      <w:r/>
      <w: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9">
        <w:r>
          <w:rPr>
            <w:color w:val="0000EE"/>
            <w:u w:val="single"/>
          </w:rPr>
          <w:t>Ne 10.1,32–39</w:t>
        </w:r>
      </w:hyperlink>
      <w:r>
        <w:t xml:space="preserve">). Claramente, ele percebeu que Judá precisava ter em seu coração uma ênfase religiosa, além de estabilidade política. Essas reformas religiosas específicas estão ligadas às do seu segundo período como governador (cap. </w:t>
      </w:r>
      <w:hyperlink r:id="rId430">
        <w:r>
          <w:rPr>
            <w:color w:val="0000EE"/>
            <w:u w:val="single"/>
          </w:rPr>
          <w:t>13</w:t>
        </w:r>
      </w:hyperlink>
      <w:r>
        <w:t>). Outras reformas desse período diziam respeito à observância do sábado (</w:t>
      </w:r>
      <w:hyperlink r:id="rId431">
        <w:r>
          <w:rPr>
            <w:color w:val="0000EE"/>
            <w:u w:val="single"/>
          </w:rPr>
          <w:t>13.15–22</w:t>
        </w:r>
      </w:hyperlink>
      <w:r>
        <w:t>) e ao problema dos casamentos com não-judeus (</w:t>
      </w:r>
      <w:hyperlink r:id="rId432">
        <w:r>
          <w:rPr>
            <w:color w:val="0000EE"/>
            <w:u w:val="single"/>
          </w:rPr>
          <w:t>13.23–27</w:t>
        </w:r>
      </w:hyperlink>
      <w:r>
        <w:t xml:space="preserve">). Neemias foi um líder enérgico (v. </w:t>
      </w:r>
      <w:hyperlink r:id="rId433">
        <w:r>
          <w:rPr>
            <w:color w:val="0000EE"/>
            <w:u w:val="single"/>
          </w:rPr>
          <w:t>25</w:t>
        </w:r>
      </w:hyperlink>
      <w:r>
        <w:t>) que usou seus poderes imperiais para restaurar aos repatriados uma identidade nacional e religiosa em um período de fraqueza política e econômica.</w:t>
      </w:r>
    </w:p>
    <w:p>
      <w:r/>
      <w:r>
        <w:rPr>
          <w:i/>
        </w:rPr>
        <w:t>Veja também</w:t>
      </w:r>
      <w:r>
        <w:t xml:space="preserve"> </w:t>
      </w:r>
      <w:r>
        <w:t>Neemias, Livro de</w:t>
      </w:r>
      <w:r>
        <w:t xml:space="preserve">; </w:t>
      </w:r>
      <w:r>
        <w:t>Esdras (Pessoa) #1</w:t>
      </w:r>
      <w:r>
        <w:t xml:space="preserve">; </w:t>
      </w:r>
      <w:r>
        <w:t>Esdras, Livro de</w:t>
      </w:r>
      <w:r>
        <w:t xml:space="preserve">; </w:t>
      </w:r>
      <w:r>
        <w:t>Período pós-exílico</w:t>
      </w:r>
      <w:r>
        <w:t>.</w:t>
      </w:r>
      <w:r/>
      <w:r/>
    </w:p>
    <w:p>
      <w:r/>
    </w:p>
    <w:p>
      <w:pPr>
        <w:pStyle w:val="Heading2"/>
      </w:pPr>
      <w:r>
        <w:t>Nefegue</w:t>
      </w:r>
      <w:r/>
    </w:p>
    <w:p>
      <w:pPr>
        <w:pStyle w:val="ListNumber"/>
        <w:spacing w:line="240" w:lineRule="auto"/>
        <w:ind w:left="720"/>
      </w:pPr>
      <w:r/>
      <w:r>
        <w:t>Um levita da família de Coate e o segundo dos três filhos de Isar (</w:t>
      </w:r>
      <w:hyperlink r:id="rId434">
        <w:r>
          <w:rPr>
            <w:color w:val="0000EE"/>
            <w:u w:val="single"/>
          </w:rPr>
          <w:t>Êx 6.21</w:t>
        </w:r>
      </w:hyperlink>
      <w:r>
        <w:t>).</w:t>
      </w:r>
    </w:p>
    <w:p>
      <w:pPr>
        <w:pStyle w:val="ListNumber"/>
        <w:spacing w:line="240" w:lineRule="auto"/>
        <w:ind w:left="720"/>
      </w:pPr>
      <w:r/>
      <w:r>
        <w:t>Filho de Davi nascido durante seu reinado em Jerusalém (</w:t>
      </w:r>
      <w:hyperlink r:id="rId435">
        <w:r>
          <w:rPr>
            <w:color w:val="0000EE"/>
            <w:u w:val="single"/>
          </w:rPr>
          <w:t>2Sm 5.15</w:t>
        </w:r>
      </w:hyperlink>
      <w:r>
        <w:t xml:space="preserve">; </w:t>
      </w:r>
      <w:hyperlink r:id="rId436">
        <w:r>
          <w:rPr>
            <w:color w:val="0000EE"/>
            <w:u w:val="single"/>
          </w:rPr>
          <w:t>1Cr 3.7</w:t>
        </w:r>
      </w:hyperlink>
      <w:r>
        <w:t xml:space="preserve">; </w:t>
      </w:r>
      <w:hyperlink r:id="rId437">
        <w:r>
          <w:rPr>
            <w:color w:val="0000EE"/>
            <w:u w:val="single"/>
          </w:rPr>
          <w:t>14.6</w:t>
        </w:r>
      </w:hyperlink>
      <w:r>
        <w:t>).</w:t>
      </w:r>
      <w:r/>
      <w:r/>
    </w:p>
    <w:p>
      <w:r/>
    </w:p>
    <w:p>
      <w:pPr>
        <w:pStyle w:val="Heading2"/>
      </w:pPr>
      <w:r>
        <w:t>Nefilins</w:t>
      </w:r>
      <w:r/>
    </w:p>
    <w:p>
      <w:r/>
      <w:r>
        <w:t>Um grupo inicial de pessoas mencionado apenas duas vezes no Antigo Testamento (</w:t>
      </w:r>
      <w:hyperlink r:id="rId438">
        <w:r>
          <w:rPr>
            <w:color w:val="0000EE"/>
            <w:u w:val="single"/>
          </w:rPr>
          <w:t>Gn 6.4</w:t>
        </w:r>
      </w:hyperlink>
      <w:r>
        <w:t xml:space="preserve">; </w:t>
      </w:r>
      <w:hyperlink r:id="rId439">
        <w:r>
          <w:rPr>
            <w:color w:val="0000EE"/>
            <w:u w:val="single"/>
          </w:rPr>
          <w:t>Nm 13.33</w:t>
        </w:r>
      </w:hyperlink>
      <w:r>
        <w:t>). A tradução grega das Escrituras Hebraicas (a Septuaginta) traduziu "nefilim" como "gigantes". Outras versões, como a ARC e ARA, seguiram essa tradução. As traduções modernas variam entre "nefilins" e "gigantes". Eles são associados aos anaquins (</w:t>
      </w:r>
      <w:hyperlink r:id="rId439">
        <w:r>
          <w:rPr>
            <w:color w:val="0000EE"/>
            <w:u w:val="single"/>
          </w:rPr>
          <w:t>Nm 13.33</w:t>
        </w:r>
      </w:hyperlink>
      <w:r>
        <w:t xml:space="preserve">; </w:t>
      </w:r>
      <w:hyperlink r:id="rId440">
        <w:r>
          <w:rPr>
            <w:color w:val="0000EE"/>
            <w:u w:val="single"/>
          </w:rPr>
          <w:t>Dt 2.21</w:t>
        </w:r>
      </w:hyperlink>
      <w:r>
        <w:t>) e aos refains (</w:t>
      </w:r>
      <w:hyperlink r:id="rId441">
        <w:r>
          <w:rPr>
            <w:color w:val="0000EE"/>
            <w:u w:val="single"/>
          </w:rPr>
          <w:t>Dt 2.20</w:t>
        </w:r>
      </w:hyperlink>
      <w:r>
        <w:t>). Esses grupos eram conhecidos por seu grande tamanho, razão pela qual eram frequentemente chamados de "gigantes".</w:t>
      </w:r>
    </w:p>
    <w:p>
      <w:r/>
      <w:r>
        <w:t xml:space="preserve">A origem dos nefilins é incerta. Alguns dizem que o verbo hebraico </w:t>
      </w:r>
      <w:r>
        <w:rPr>
          <w:i/>
        </w:rPr>
        <w:t>naphal</w:t>
      </w:r>
      <w:r>
        <w:t>, que significa "cair", implica que os nefilins eram "caídos". Estes seriam anjos caídos que mais tarde tiveram filhos com mulheres humanas. Mas Jesus ensinou que os anjos não têm relações físicas (</w:t>
      </w:r>
      <w:hyperlink r:id="rId442">
        <w:r>
          <w:rPr>
            <w:color w:val="0000EE"/>
            <w:u w:val="single"/>
          </w:rPr>
          <w:t>Lc 20.34–35</w:t>
        </w:r>
      </w:hyperlink>
      <w:r>
        <w:t xml:space="preserve">). Esta ideia assume que </w:t>
      </w:r>
      <w:hyperlink r:id="rId443">
        <w:r>
          <w:rPr>
            <w:color w:val="0000EE"/>
            <w:u w:val="single"/>
          </w:rPr>
          <w:t>Gênesis 6.1–4</w:t>
        </w:r>
      </w:hyperlink>
      <w:r>
        <w:t xml:space="preserve"> reflete mitos gregos, onde tais uniões aconteciam. No entanto, a passagem em Gênesis trata da história humana, não de mitologia.</w:t>
      </w:r>
    </w:p>
    <w:p>
      <w:r/>
      <w:r>
        <w:t>Os nefilins provavelmente não eram os "filhos de Deus" na Bíblia. Eles parecem ser diferentes das "filhas dos homens". Para entendê-los, pense em um grupo de pessoas antigas, como os anaquins e refains, cujas origens são desconhecidas.</w:t>
      </w:r>
    </w:p>
    <w:p>
      <w:r/>
      <w:r>
        <w:rPr>
          <w:i/>
        </w:rPr>
        <w:t>Veja também</w:t>
      </w:r>
      <w:r>
        <w:t xml:space="preserve"> </w:t>
      </w:r>
      <w:r>
        <w:t>Gigantes</w:t>
      </w:r>
      <w:r>
        <w:t>.</w:t>
      </w:r>
      <w:r/>
      <w:r/>
    </w:p>
    <w:p>
      <w:r/>
    </w:p>
    <w:p>
      <w:pPr>
        <w:pStyle w:val="Heading2"/>
      </w:pPr>
      <w:r>
        <w:t>Nefisim</w:t>
      </w:r>
      <w:r/>
    </w:p>
    <w:p>
      <w:r/>
      <w:r>
        <w:t xml:space="preserve">Grafia alternativa de Nefusim em </w:t>
      </w:r>
      <w:hyperlink r:id="rId444">
        <w:r>
          <w:rPr>
            <w:color w:val="0000EE"/>
            <w:u w:val="single"/>
          </w:rPr>
          <w:t>Esdras 2.50</w:t>
        </w:r>
      </w:hyperlink>
      <w:r>
        <w:t xml:space="preserve">, </w:t>
      </w:r>
      <w:hyperlink r:id="rId445">
        <w:r>
          <w:rPr>
            <w:color w:val="0000EE"/>
            <w:u w:val="single"/>
          </w:rPr>
          <w:t>Neemias 7.52</w:t>
        </w:r>
      </w:hyperlink>
      <w:r>
        <w:t xml:space="preserve">. </w:t>
      </w:r>
      <w:r>
        <w:rPr>
          <w:i/>
        </w:rPr>
        <w:t>Veja</w:t>
      </w:r>
      <w:r>
        <w:t xml:space="preserve"> </w:t>
      </w:r>
      <w:r>
        <w:t>Nefuseus, Nefusesim, Nefusim</w:t>
      </w:r>
      <w:r>
        <w:t>.</w:t>
      </w:r>
      <w:r/>
      <w:r/>
    </w:p>
    <w:p>
      <w:r/>
    </w:p>
    <w:p>
      <w:pPr>
        <w:pStyle w:val="Heading2"/>
      </w:pPr>
      <w:r>
        <w:t>Nefuseus, Nefusesim, Nefusim</w:t>
      </w:r>
      <w:r/>
    </w:p>
    <w:p>
      <w:r/>
      <w:r>
        <w:t>Um grupo de pessoas que retornou a Jerusalém com Zorobabel após o exílio, contado entre os servos do templo (</w:t>
      </w:r>
      <w:hyperlink r:id="rId444">
        <w:r>
          <w:rPr>
            <w:color w:val="0000EE"/>
            <w:u w:val="single"/>
          </w:rPr>
          <w:t>Ed 2.50</w:t>
        </w:r>
      </w:hyperlink>
      <w:r>
        <w:t xml:space="preserve">; </w:t>
      </w:r>
      <w:hyperlink r:id="rId445">
        <w:r>
          <w:rPr>
            <w:color w:val="0000EE"/>
            <w:u w:val="single"/>
          </w:rPr>
          <w:t>Ne 7.52</w:t>
        </w:r>
      </w:hyperlink>
      <w:r>
        <w:t>).</w:t>
      </w:r>
      <w:r/>
      <w:r/>
    </w:p>
    <w:p>
      <w:r/>
    </w:p>
    <w:p>
      <w:pPr>
        <w:pStyle w:val="Heading2"/>
      </w:pPr>
      <w:r>
        <w:t>Neguebe, Negev</w:t>
      </w:r>
      <w:r/>
    </w:p>
    <w:p>
      <w:r/>
      <w: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r/>
      <w: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r/>
      <w:r>
        <w:t>A NTLH não usa o termo Neguebe, mas normalmente o traduz como "o sul". Por outro lado, a NAA, ARA e NVI usam regularmente o nome para o território. Abraão foi frequentemente associado ao Neguebe (</w:t>
      </w:r>
      <w:hyperlink r:id="rId446">
        <w:r>
          <w:rPr>
            <w:color w:val="0000EE"/>
            <w:u w:val="single"/>
          </w:rPr>
          <w:t>Gn 12.9</w:t>
        </w:r>
      </w:hyperlink>
      <w:r>
        <w:t xml:space="preserve">; </w:t>
      </w:r>
      <w:hyperlink r:id="rId447">
        <w:r>
          <w:rPr>
            <w:color w:val="0000EE"/>
            <w:u w:val="single"/>
          </w:rPr>
          <w:t>13.1–2</w:t>
        </w:r>
      </w:hyperlink>
      <w:r>
        <w:t xml:space="preserve">; </w:t>
      </w:r>
      <w:hyperlink r:id="rId448">
        <w:r>
          <w:rPr>
            <w:color w:val="0000EE"/>
            <w:u w:val="single"/>
          </w:rPr>
          <w:t>20.1</w:t>
        </w:r>
      </w:hyperlink>
      <w:r>
        <w:t>). Davi disse a Aquis, rei de Gate, que ele havia atacado "o Neguebe de Judá", "o Neguebe dos jerameelitas" e "o Neguebe dos queneus" (</w:t>
      </w:r>
      <w:hyperlink r:id="rId449">
        <w:r>
          <w:rPr>
            <w:color w:val="0000EE"/>
            <w:u w:val="single"/>
          </w:rPr>
          <w:t>1Sm 27.10</w:t>
        </w:r>
      </w:hyperlink>
      <w:r>
        <w:t>), enquanto o egípcio capturado por Davi afirmou que os amalequitas haviam feito incursões contra "o Neguebe dos quereteus", "o Neguebe de Judá" e "o Neguebe de Calebe" (</w:t>
      </w:r>
      <w:hyperlink r:id="rId450">
        <w:r>
          <w:rPr>
            <w:color w:val="0000EE"/>
            <w:u w:val="single"/>
          </w:rPr>
          <w:t>1Sm 30.14</w:t>
        </w:r>
      </w:hyperlink>
      <w:r>
        <w:t>).</w:t>
      </w:r>
      <w:r/>
      <w:r/>
    </w:p>
    <w:p>
      <w:r/>
    </w:p>
    <w:p>
      <w:pPr>
        <w:pStyle w:val="Heading2"/>
      </w:pPr>
      <w:r>
        <w:t>Neguina, Neguinote</w:t>
      </w:r>
      <w:r/>
    </w:p>
    <w:p>
      <w:r/>
      <w:r>
        <w:t xml:space="preserve">Termos hebraicos nos sobrescritos dos </w:t>
      </w:r>
      <w:hyperlink r:id="rId451">
        <w:r>
          <w:rPr>
            <w:color w:val="0000EE"/>
            <w:u w:val="single"/>
          </w:rPr>
          <w:t>Salmos 4</w:t>
        </w:r>
      </w:hyperlink>
      <w:r>
        <w:t xml:space="preserve">, </w:t>
      </w:r>
      <w:hyperlink r:id="rId452">
        <w:r>
          <w:rPr>
            <w:color w:val="0000EE"/>
            <w:u w:val="single"/>
          </w:rPr>
          <w:t>6</w:t>
        </w:r>
      </w:hyperlink>
      <w:r>
        <w:t xml:space="preserve">, </w:t>
      </w:r>
      <w:hyperlink r:id="rId453">
        <w:r>
          <w:rPr>
            <w:color w:val="0000EE"/>
            <w:u w:val="single"/>
          </w:rPr>
          <w:t>54–55</w:t>
        </w:r>
      </w:hyperlink>
      <w:r>
        <w:t xml:space="preserve">, </w:t>
      </w:r>
      <w:hyperlink r:id="rId454">
        <w:r>
          <w:rPr>
            <w:color w:val="0000EE"/>
            <w:u w:val="single"/>
          </w:rPr>
          <w:t>61</w:t>
        </w:r>
      </w:hyperlink>
      <w:r>
        <w:t xml:space="preserve">, </w:t>
      </w:r>
      <w:hyperlink r:id="rId455">
        <w:r>
          <w:rPr>
            <w:color w:val="0000EE"/>
            <w:u w:val="single"/>
          </w:rPr>
          <w:t>67</w:t>
        </w:r>
      </w:hyperlink>
      <w:r>
        <w:t xml:space="preserve"> e </w:t>
      </w:r>
      <w:hyperlink r:id="rId456">
        <w:r>
          <w:rPr>
            <w:color w:val="0000EE"/>
            <w:u w:val="single"/>
          </w:rPr>
          <w:t>76</w:t>
        </w:r>
      </w:hyperlink>
      <w:r>
        <w:t xml:space="preserve"> (ARC); indicações musicais que significam "instrumentos de cordas", descrevendo o tipo de acompanhamento musical para a execução dos salmos designados. </w:t>
      </w:r>
    </w:p>
    <w:p>
      <w:r/>
      <w:r>
        <w:rPr>
          <w:i/>
        </w:rPr>
        <w:t>Veja</w:t>
      </w:r>
      <w:r>
        <w:t xml:space="preserve"> </w:t>
      </w:r>
      <w:r>
        <w:t>Música</w:t>
      </w:r>
      <w:r>
        <w:t>.</w:t>
      </w:r>
      <w:r/>
      <w:r/>
    </w:p>
    <w:p>
      <w:r/>
    </w:p>
    <w:p>
      <w:pPr>
        <w:pStyle w:val="Heading2"/>
      </w:pPr>
      <w:r>
        <w:t>Neiel</w:t>
      </w:r>
      <w:r/>
    </w:p>
    <w:p>
      <w:r/>
      <w:r>
        <w:t>Cidade fronteiriça no território de Aser (</w:t>
      </w:r>
      <w:hyperlink r:id="rId457">
        <w:r>
          <w:rPr>
            <w:color w:val="0000EE"/>
            <w:u w:val="single"/>
          </w:rPr>
          <w:t>Js 19.27</w:t>
        </w:r>
      </w:hyperlink>
      <w:r>
        <w:t>). Seu local possivelmente pode ser identificado com a moderna Khirbet Ya’nin, no extremo leste da planície de Acco.</w:t>
      </w:r>
      <w:r/>
      <w:r/>
    </w:p>
    <w:p>
      <w:r/>
    </w:p>
    <w:p>
      <w:pPr>
        <w:pStyle w:val="Heading2"/>
      </w:pPr>
      <w:r>
        <w:t>Neilote</w:t>
      </w:r>
      <w:r/>
    </w:p>
    <w:p>
      <w:r/>
      <w:r>
        <w:t xml:space="preserve">Termo hebraico na inscrição de </w:t>
      </w:r>
      <w:hyperlink r:id="rId458">
        <w:r>
          <w:rPr>
            <w:color w:val="0000EE"/>
            <w:u w:val="single"/>
          </w:rPr>
          <w:t>Salmo 5</w:t>
        </w:r>
      </w:hyperlink>
      <w:r>
        <w:t xml:space="preserve"> (ARC); indicação musical, significando "flautas", descrevendo o tipo de acompanhamento musical para a execução do salmo. </w:t>
      </w:r>
    </w:p>
    <w:p>
      <w:r/>
      <w:r>
        <w:rPr>
          <w:i/>
        </w:rPr>
        <w:t>Veja</w:t>
      </w:r>
      <w:r>
        <w:t xml:space="preserve"> </w:t>
      </w:r>
      <w:r>
        <w:t>Música</w:t>
      </w:r>
      <w:r>
        <w:t>.</w:t>
      </w:r>
      <w:r/>
      <w:r/>
    </w:p>
    <w:p>
      <w:r/>
    </w:p>
    <w:p>
      <w:pPr>
        <w:pStyle w:val="Heading2"/>
      </w:pPr>
      <w:r>
        <w:t>Nemuel</w:t>
      </w:r>
      <w:r/>
    </w:p>
    <w:p>
      <w:r/>
      <w:r>
        <w:t>1. Rubenita e filho de Eliabe (</w:t>
      </w:r>
      <w:hyperlink r:id="rId459">
        <w:r>
          <w:rPr>
            <w:color w:val="0000EE"/>
            <w:u w:val="single"/>
          </w:rPr>
          <w:t>Nm 26.9</w:t>
        </w:r>
      </w:hyperlink>
      <w:r>
        <w:t>).</w:t>
      </w:r>
    </w:p>
    <w:p>
      <w:r/>
      <w:r>
        <w:t>2. Um dos filhos de Simeão (</w:t>
      </w:r>
      <w:hyperlink r:id="rId460">
        <w:r>
          <w:rPr>
            <w:color w:val="0000EE"/>
            <w:u w:val="single"/>
          </w:rPr>
          <w:t>Nm 26.12</w:t>
        </w:r>
      </w:hyperlink>
      <w:r>
        <w:t xml:space="preserve">; </w:t>
      </w:r>
      <w:hyperlink r:id="rId461">
        <w:r>
          <w:rPr>
            <w:color w:val="0000EE"/>
            <w:u w:val="single"/>
          </w:rPr>
          <w:t>1Cr 4.24</w:t>
        </w:r>
      </w:hyperlink>
      <w:r>
        <w:t>), também chamado de Jemuel (</w:t>
      </w:r>
      <w:hyperlink r:id="rId462">
        <w:r>
          <w:rPr>
            <w:color w:val="0000EE"/>
            <w:u w:val="single"/>
          </w:rPr>
          <w:t>Gn 46.10</w:t>
        </w:r>
      </w:hyperlink>
      <w:r>
        <w:t xml:space="preserve">). </w:t>
      </w:r>
      <w:r>
        <w:rPr>
          <w:i/>
        </w:rPr>
        <w:t>Veja</w:t>
      </w:r>
      <w:r>
        <w:t xml:space="preserve"> </w:t>
      </w:r>
      <w:r>
        <w:t>Jemuel</w:t>
      </w:r>
      <w:r>
        <w:t>.</w:t>
      </w:r>
      <w:r/>
      <w:r/>
    </w:p>
    <w:p>
      <w:r/>
    </w:p>
    <w:p>
      <w:pPr>
        <w:pStyle w:val="Heading2"/>
      </w:pPr>
      <w:r>
        <w:t>Nemuelita</w:t>
      </w:r>
      <w:r/>
    </w:p>
    <w:p>
      <w:r/>
      <w:r>
        <w:t>Membro da família de Nemuel da tribo de Simeão (</w:t>
      </w:r>
      <w:hyperlink r:id="rId460">
        <w:r>
          <w:rPr>
            <w:color w:val="0000EE"/>
            <w:u w:val="single"/>
          </w:rPr>
          <w:t>Nm 26.12</w:t>
        </w:r>
      </w:hyperlink>
      <w:r>
        <w:t xml:space="preserve">; alternativamente chamado de Jemuel em </w:t>
      </w:r>
      <w:hyperlink r:id="rId462">
        <w:r>
          <w:rPr>
            <w:color w:val="0000EE"/>
            <w:u w:val="single"/>
          </w:rPr>
          <w:t>Gn 46.10</w:t>
        </w:r>
      </w:hyperlink>
      <w:r>
        <w:t xml:space="preserve">). </w:t>
      </w:r>
      <w:r>
        <w:rPr>
          <w:i/>
        </w:rPr>
        <w:t>Veja</w:t>
      </w:r>
      <w:r>
        <w:t xml:space="preserve"> </w:t>
      </w:r>
      <w:r>
        <w:t>Jemuel</w:t>
      </w:r>
      <w:r>
        <w:t>.</w:t>
      </w:r>
      <w:r/>
      <w:r/>
    </w:p>
    <w:p>
      <w:r/>
    </w:p>
    <w:p>
      <w:pPr>
        <w:pStyle w:val="Heading2"/>
      </w:pPr>
      <w:r>
        <w:t>Nequebe</w:t>
      </w:r>
      <w:r/>
    </w:p>
    <w:p>
      <w:r/>
      <w:r>
        <w:t>Uma cidade que define o limite do território atribuído à tribo de Naftali como herança, posicionada entre Zaananim e Jabneel (</w:t>
      </w:r>
      <w:hyperlink r:id="rId463">
        <w:r>
          <w:rPr>
            <w:color w:val="0000EE"/>
            <w:u w:val="single"/>
          </w:rPr>
          <w:t>Js 19.33</w:t>
        </w:r>
      </w:hyperlink>
      <w:r>
        <w:t xml:space="preserve">). </w:t>
      </w:r>
      <w:r>
        <w:rPr>
          <w:i/>
        </w:rPr>
        <w:t>Veja</w:t>
      </w:r>
      <w:r>
        <w:t xml:space="preserve"> </w:t>
      </w:r>
      <w:r>
        <w:t>Adami, Adami-Nequebe</w:t>
      </w:r>
      <w:r>
        <w:t>.</w:t>
      </w:r>
      <w:r/>
      <w:r/>
    </w:p>
    <w:p>
      <w:r/>
    </w:p>
    <w:p>
      <w:pPr>
        <w:pStyle w:val="Heading2"/>
      </w:pPr>
      <w:r>
        <w:t>Ner</w:t>
      </w:r>
      <w:r/>
    </w:p>
    <w:p>
      <w:r/>
      <w:r>
        <w:t>Um homem da tribo de Benjamim. Ele era o pai de Abner e irmão de Quis. Isso faria de Ner o tio do rei Saul (</w:t>
      </w:r>
      <w:hyperlink r:id="rId464">
        <w:r>
          <w:rPr>
            <w:color w:val="0000EE"/>
            <w:u w:val="single"/>
          </w:rPr>
          <w:t>1Sm 14.51</w:t>
        </w:r>
      </w:hyperlink>
      <w:r>
        <w:t xml:space="preserve">; </w:t>
      </w:r>
      <w:hyperlink r:id="rId465">
        <w:r>
          <w:rPr>
            <w:color w:val="0000EE"/>
            <w:u w:val="single"/>
          </w:rPr>
          <w:t>26.5</w:t>
        </w:r>
      </w:hyperlink>
      <w:r>
        <w:t xml:space="preserve">; </w:t>
      </w:r>
      <w:hyperlink r:id="rId466">
        <w:r>
          <w:rPr>
            <w:color w:val="0000EE"/>
            <w:u w:val="single"/>
          </w:rPr>
          <w:t>2Sm 2.8</w:t>
        </w:r>
      </w:hyperlink>
      <w:r>
        <w:t xml:space="preserve">; </w:t>
      </w:r>
      <w:hyperlink r:id="rId467">
        <w:r>
          <w:rPr>
            <w:color w:val="0000EE"/>
            <w:u w:val="single"/>
          </w:rPr>
          <w:t>1Rs 2.32</w:t>
        </w:r>
      </w:hyperlink>
      <w:r>
        <w:t xml:space="preserve">; </w:t>
      </w:r>
      <w:hyperlink r:id="rId468">
        <w:r>
          <w:rPr>
            <w:color w:val="0000EE"/>
            <w:u w:val="single"/>
          </w:rPr>
          <w:t>1Cr 26.28</w:t>
        </w:r>
      </w:hyperlink>
      <w:r>
        <w:t>).</w:t>
      </w:r>
    </w:p>
    <w:p>
      <w:r/>
      <w:r>
        <w:t>No entanto, a Bíblia fornece informações diferentes sobre os relacionamentos familiares de Ner. Em uma passagem, a Bíblia diz que o pai de Ner se chamava Abiel (</w:t>
      </w:r>
      <w:hyperlink r:id="rId464">
        <w:r>
          <w:rPr>
            <w:color w:val="0000EE"/>
            <w:u w:val="single"/>
          </w:rPr>
          <w:t>1Sm 14.51</w:t>
        </w:r>
      </w:hyperlink>
      <w:r>
        <w:t>). Mas outras passagens listam Ner como um dos filhos de Jeiel, embora essas leituras sejam difíceis de interpretar (</w:t>
      </w:r>
      <w:hyperlink r:id="rId469">
        <w:r>
          <w:rPr>
            <w:color w:val="0000EE"/>
            <w:u w:val="single"/>
          </w:rPr>
          <w:t>1Cr 8.29–30</w:t>
        </w:r>
      </w:hyperlink>
      <w:r>
        <w:t xml:space="preserve">; </w:t>
      </w:r>
      <w:hyperlink r:id="rId470">
        <w:r>
          <w:rPr>
            <w:color w:val="0000EE"/>
            <w:u w:val="single"/>
          </w:rPr>
          <w:t>9.35–36</w:t>
        </w:r>
      </w:hyperlink>
      <w:r>
        <w:t>). Em outras partes da Bíblia, Ner é listado como o pai de Quis, que era o pai de Saul (</w:t>
      </w:r>
      <w:hyperlink r:id="rId471">
        <w:r>
          <w:rPr>
            <w:color w:val="0000EE"/>
            <w:u w:val="single"/>
          </w:rPr>
          <w:t>8.33</w:t>
        </w:r>
      </w:hyperlink>
      <w:r>
        <w:t xml:space="preserve">; </w:t>
      </w:r>
      <w:hyperlink r:id="rId472">
        <w:r>
          <w:rPr>
            <w:color w:val="0000EE"/>
            <w:u w:val="single"/>
          </w:rPr>
          <w:t>9.39</w:t>
        </w:r>
      </w:hyperlink>
      <w:r>
        <w:t>). Isso faria de Ner o avô de Saul.</w:t>
      </w:r>
    </w:p>
    <w:p>
      <w:r/>
      <w:r>
        <w:t>Uma possível explicação é que havia dois homens diferentes chamados Quis. Um Quis era irmão de Ner, e o outro era filho de Ner. Outra explicação é que havia dois homens diferentes chamados Ner.</w:t>
      </w:r>
    </w:p>
    <w:p>
      <w:r/>
      <w:r>
        <w:t>Essas diferentes explicações mostram que as listas de famílias na Bíblia às vezes são incompletas ou não muito claras.</w:t>
      </w:r>
      <w:r/>
      <w:r/>
    </w:p>
    <w:p>
      <w:r/>
    </w:p>
    <w:p>
      <w:pPr>
        <w:pStyle w:val="Heading2"/>
      </w:pPr>
      <w:r>
        <w:t>Nereu</w:t>
      </w:r>
      <w:r/>
    </w:p>
    <w:p>
      <w:r/>
      <w:r>
        <w:t>Cristão romano mencionado por Paulo em sua saudação final da carta aos Romanos (</w:t>
      </w:r>
      <w:hyperlink r:id="rId473">
        <w:r>
          <w:rPr>
            <w:color w:val="0000EE"/>
            <w:u w:val="single"/>
          </w:rPr>
          <w:t>Rm 16.15</w:t>
        </w:r>
      </w:hyperlink>
      <w:r>
        <w:t>).</w:t>
      </w:r>
      <w:r/>
      <w:r/>
    </w:p>
    <w:p>
      <w:r/>
    </w:p>
    <w:p>
      <w:pPr>
        <w:pStyle w:val="Heading2"/>
      </w:pPr>
      <w:r>
        <w:t>Nergal</w:t>
      </w:r>
      <w:r/>
    </w:p>
    <w:p>
      <w:r/>
      <w:r>
        <w:t>Deidade pagã adorada pelos homens de Cuta após a queda de Israel em 722 a.C. (</w:t>
      </w:r>
      <w:hyperlink r:id="rId474">
        <w:r>
          <w:rPr>
            <w:color w:val="0000EE"/>
            <w:u w:val="single"/>
          </w:rPr>
          <w:t>2Rs 17.30</w:t>
        </w:r>
      </w:hyperlink>
      <w:r>
        <w:t xml:space="preserve">). Nergal, senhor do submundo e associado ao deus do sol, era o deus da cidade babilônica do norte de Cuta (cf. v. </w:t>
      </w:r>
      <w:hyperlink r:id="rId475">
        <w:r>
          <w:rPr>
            <w:color w:val="0000EE"/>
            <w:u w:val="single"/>
          </w:rPr>
          <w:t>24</w:t>
        </w:r>
      </w:hyperlink>
      <w:r>
        <w:t xml:space="preserve">). </w:t>
      </w:r>
      <w:r>
        <w:rPr>
          <w:i/>
        </w:rPr>
        <w:t>Veja</w:t>
      </w:r>
      <w:r>
        <w:t xml:space="preserve"> </w:t>
      </w:r>
      <w:r>
        <w:t>Assíria, Assírios</w:t>
      </w:r>
      <w:r>
        <w:t>.</w:t>
      </w:r>
      <w:r/>
      <w:r/>
    </w:p>
    <w:p>
      <w:r/>
    </w:p>
    <w:p>
      <w:pPr>
        <w:pStyle w:val="Heading2"/>
      </w:pPr>
      <w:r>
        <w:t>Nergal-Sarezer</w:t>
      </w:r>
      <w:r/>
    </w:p>
    <w:p>
      <w:r/>
      <w:r>
        <w:t>Príncipe babilônico que detinha o título de "Rabmag" (chefe dos magos). Nergal-Sarezer participou com Nabucodonosor e o exército caldeu na conquista de Jerusalém após um cerco de três anos, de 588 a 586 a.C. (</w:t>
      </w:r>
      <w:hyperlink r:id="rId476">
        <w:r>
          <w:rPr>
            <w:color w:val="0000EE"/>
            <w:u w:val="single"/>
          </w:rPr>
          <w:t>Jr 39.3</w:t>
        </w:r>
      </w:hyperlink>
      <w:r>
        <w:t xml:space="preserve">), e mais tarde confiou Jeremias aos cuidados de Gedalias (v. </w:t>
      </w:r>
      <w:hyperlink r:id="rId401">
        <w:r>
          <w:rPr>
            <w:color w:val="0000EE"/>
            <w:u w:val="single"/>
          </w:rPr>
          <w:t>13</w:t>
        </w:r>
      </w:hyperlink>
      <w:r>
        <w:t>).</w:t>
      </w:r>
      <w:r/>
      <w:r/>
    </w:p>
    <w:p>
      <w:r/>
    </w:p>
    <w:p>
      <w:pPr>
        <w:pStyle w:val="Heading2"/>
      </w:pPr>
      <w:r>
        <w:t>Neri</w:t>
      </w:r>
      <w:r/>
    </w:p>
    <w:p>
      <w:r/>
      <w:r>
        <w:t xml:space="preserve">Um ancestral de Jesus, de acordo com </w:t>
      </w:r>
      <w:hyperlink r:id="rId477">
        <w:r>
          <w:rPr>
            <w:color w:val="0000EE"/>
            <w:u w:val="single"/>
          </w:rPr>
          <w:t>Lucas 3.27</w:t>
        </w:r>
      </w:hyperlink>
      <w:r>
        <w:t>.</w:t>
      </w:r>
    </w:p>
    <w:p>
      <w:r/>
      <w:r>
        <w:rPr>
          <w:i/>
        </w:rPr>
        <w:t>Veja</w:t>
      </w:r>
      <w:r>
        <w:t xml:space="preserve"> </w:t>
      </w:r>
      <w:r>
        <w:t>Ancestralidade de Jesus Cristo</w:t>
      </w:r>
      <w:r>
        <w:t>.</w:t>
      </w:r>
      <w:r/>
      <w:r/>
    </w:p>
    <w:p>
      <w:r/>
    </w:p>
    <w:p>
      <w:pPr>
        <w:pStyle w:val="Heading2"/>
      </w:pPr>
      <w:r>
        <w:t>Nerias</w:t>
      </w:r>
      <w:r/>
    </w:p>
    <w:p>
      <w:r/>
      <w:r>
        <w:t>Pai de Baruque, o escriba (</w:t>
      </w:r>
      <w:hyperlink r:id="rId478">
        <w:r>
          <w:rPr>
            <w:color w:val="0000EE"/>
            <w:u w:val="single"/>
          </w:rPr>
          <w:t>Jr 32.12,16</w:t>
        </w:r>
      </w:hyperlink>
      <w:r>
        <w:t xml:space="preserve">; </w:t>
      </w:r>
      <w:hyperlink r:id="rId479">
        <w:r>
          <w:rPr>
            <w:color w:val="0000EE"/>
            <w:u w:val="single"/>
          </w:rPr>
          <w:t>36.4,8</w:t>
        </w:r>
      </w:hyperlink>
      <w:r>
        <w:t>) e de Seraías, o mordomo (</w:t>
      </w:r>
      <w:hyperlink r:id="rId480">
        <w:r>
          <w:rPr>
            <w:color w:val="0000EE"/>
            <w:u w:val="single"/>
          </w:rPr>
          <w:t>51.59</w:t>
        </w:r>
      </w:hyperlink>
      <w:r>
        <w:t>), ambos serviram ao profeta Jeremias.</w:t>
      </w:r>
      <w:r/>
      <w:r/>
    </w:p>
    <w:p>
      <w:r/>
    </w:p>
    <w:p>
      <w:pPr>
        <w:pStyle w:val="Heading2"/>
      </w:pPr>
      <w:r>
        <w:t>Nero</w:t>
      </w:r>
      <w:r/>
    </w:p>
    <w:p>
      <w:r/>
      <w:r>
        <w:t>Nero foi um imperador romano conhecido por sua crueldade e pela perseguição aos cristãos. Ele nasceu em 37 d.C. e morreu em 68. Ele governou Roma como imperador de 54 a 68 d.C..</w:t>
      </w:r>
    </w:p>
    <w:p>
      <w:pPr>
        <w:pStyle w:val="Heading3"/>
      </w:pPr>
      <w:r>
        <w:t>Início da vida</w:t>
      </w:r>
    </w:p>
    <w:p>
      <w:r/>
      <w:r>
        <w:t>Nero nasceu com o nome de Lúcio Domício Aenobarbo. Seu pai era senador e cônsul, mas morreu quando Nero ainda era criança. A mãe de Nero, Agripina, era filha de Germânico e uma das mulheres mais ricas e poderosas de Roma.</w:t>
      </w:r>
    </w:p>
    <w:p>
      <w:r/>
      <w:r>
        <w:t>Mais tarde, Agripina casou-se com o imperador Cláudio. Cláudio adotou Nero e deu-lhe um novo nome: Nero Cláudio César Germânico. Agripina desejava governar através de seu filho e o controlou em seus primeiros anos como imperador.</w:t>
      </w:r>
    </w:p>
    <w:p>
      <w:pPr>
        <w:pStyle w:val="Heading3"/>
      </w:pPr>
      <w:r>
        <w:t>Ascensão ao poder e início do governo</w:t>
      </w:r>
    </w:p>
    <w:p>
      <w:r/>
      <w: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r/>
      <w:r>
        <w:t>Mesmo enquanto Nero governava com crueldade, a igreja cristã em Roma continuava crescendo. Em 57 d.C., o apóstolo Paulo escreveu uma carta aos cristãos em Roma. Paulo ainda não tinha visitado a cidade, mas já conhecia muitos crentes lá (</w:t>
      </w:r>
      <w:hyperlink r:id="rId481">
        <w:r>
          <w:rPr>
            <w:color w:val="0000EE"/>
            <w:u w:val="single"/>
          </w:rPr>
          <w:t>Rm 16</w:t>
        </w:r>
      </w:hyperlink>
      <w:r>
        <w:t>).</w:t>
      </w:r>
    </w:p>
    <w:p>
      <w:pPr>
        <w:pStyle w:val="Heading3"/>
      </w:pPr>
      <w:r>
        <w:t>Paulo e Nero</w:t>
      </w:r>
    </w:p>
    <w:p>
      <w:r/>
      <w:r>
        <w:t>Após Nero governar por cinco anos, Paulo estava preso em Cesareia. Ele pediu para ser julgado por César (</w:t>
      </w:r>
      <w:hyperlink r:id="rId482">
        <w:r>
          <w:rPr>
            <w:color w:val="0000EE"/>
            <w:u w:val="single"/>
          </w:rPr>
          <w:t>At 25.11</w:t>
        </w:r>
      </w:hyperlink>
      <w:r>
        <w:t>). Paulo pode ter esperado que isso levasse à sua liberdade e à proteção legal para os cristãos.</w:t>
      </w:r>
    </w:p>
    <w:p>
      <w:r/>
      <w:r>
        <w:t>Quando Paulo pediu para ser julgado por César, isso não significava que Nero o julgaria pessoalmente. No início de seu governo, Nero afirmou que não seria um juiz. Ele permitiu que seus principais líderes militares (chamados prefeitos) decidissem os casos legais.</w:t>
      </w:r>
    </w:p>
    <w:p>
      <w:r/>
      <w: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3">
        <w:r>
          <w:rPr>
            <w:color w:val="0000EE"/>
            <w:u w:val="single"/>
          </w:rPr>
          <w:t>(Fp 1.7–14)</w:t>
        </w:r>
      </w:hyperlink>
      <w:r>
        <w:t>.</w:t>
      </w:r>
    </w:p>
    <w:p>
      <w:pPr>
        <w:pStyle w:val="Heading3"/>
      </w:pPr>
      <w:r>
        <w:t>O declínio de Nero</w:t>
      </w:r>
    </w:p>
    <w:p>
      <w:r/>
      <w:r>
        <w:t>Em 62 d.C., o conselheiro de Nero, Afrânio Burro, faleceu. Burro havia trabalhado de perto com Sêneca, um sábio professor e também conselheiro de Nero. Juntos, eles ajudaram a governar Roma enquanto Nero se concentrava no entretenimento.</w:t>
      </w:r>
    </w:p>
    <w:p>
      <w:r/>
      <w: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t>O grande incêndio e a perseguição aos cristãos</w:t>
      </w:r>
    </w:p>
    <w:p>
      <w:r/>
      <w: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r/>
      <w:r>
        <w:t>Muitas pessoas acreditavam que Nero havia iniciado o incêndio. Para parar os rumores, ele culpou os cristãos. Ele ordenou que muitos cristãos fossem punidos. Este pode ser o momento em que o apóstolo Pedro escreveu sobre o sofrimento cristão (</w:t>
      </w:r>
      <w:hyperlink r:id="rId484">
        <w:r>
          <w:rPr>
            <w:color w:val="0000EE"/>
            <w:u w:val="single"/>
          </w:rPr>
          <w:t>1Pe 4.12</w:t>
        </w:r>
      </w:hyperlink>
      <w:r>
        <w:t>). A segunda esposa de Nero, Popeia, pode tê-lo encorajado a culpar a igreja. Nessa época, a comunidade cristã em Roma havia crescido bastante.</w:t>
      </w:r>
    </w:p>
    <w:p>
      <w:r/>
      <w:r>
        <w:t>O escritor romano Tácito disse que "uma enorme multidão foi considerada culpada, não tanto de incêndio criminoso, mas de ódio à humanidade". Muitos acreditam que Pedro e Paulo foram mortos durante essa perseguição.</w:t>
      </w:r>
    </w:p>
    <w:p>
      <w:r/>
      <w:r>
        <w:t>Por volta de 95 d.C., um líder da igreja primitiva chamado Clemente, de Roma, escreveu uma carta à igreja em Corinto. Ele mencionou Pedro e Paulo como heróis da fé que morreram por suas crenças.</w:t>
      </w:r>
    </w:p>
    <w:p>
      <w:pPr>
        <w:pStyle w:val="Heading3"/>
      </w:pPr>
      <w:r>
        <w:t>Últimos anos de Nero</w:t>
      </w:r>
    </w:p>
    <w:p>
      <w:r/>
      <w:r>
        <w:t>Em 66 d.C., uma revolta judaica começou em Cesareia. Nero enviou seu general Vespasiano para detê-la. Então, Nero viajou para a Grécia e deixou um oficial romano chamado Hélio encarregado do império.</w:t>
      </w:r>
    </w:p>
    <w:p>
      <w:r/>
      <w:r>
        <w:t>Enquanto Nero estava ausente, líderes na França, Espanha e África se voltaram contra ele. Quando Nero retornou em 68 d.C., tirou a própria vida. Ele foi o último imperador romano relacionado a Júlio César por sangue ou casamento.</w:t>
      </w:r>
    </w:p>
    <w:p>
      <w:r/>
      <w:r>
        <w:rPr>
          <w:i/>
        </w:rPr>
        <w:t>Veja também</w:t>
      </w:r>
      <w:r>
        <w:t xml:space="preserve"> </w:t>
      </w:r>
      <w:r>
        <w:t>Césares, Os</w:t>
      </w:r>
      <w:r>
        <w:t>.</w:t>
      </w:r>
      <w:r/>
      <w:r/>
    </w:p>
    <w:p>
      <w:r/>
    </w:p>
    <w:p>
      <w:pPr>
        <w:pStyle w:val="Heading2"/>
      </w:pPr>
      <w:r>
        <w:t>Nesias</w:t>
      </w:r>
      <w:r/>
    </w:p>
    <w:p>
      <w:r/>
      <w:r>
        <w:t>Antepassado de uma família de servos do templo que retornou a Jerusalém com Zorobabel após o cativeiro babilônico (</w:t>
      </w:r>
      <w:hyperlink r:id="rId485">
        <w:r>
          <w:rPr>
            <w:color w:val="0000EE"/>
            <w:u w:val="single"/>
          </w:rPr>
          <w:t>Ed 2.54</w:t>
        </w:r>
      </w:hyperlink>
      <w:r>
        <w:t xml:space="preserve">; </w:t>
      </w:r>
      <w:hyperlink r:id="rId486">
        <w:r>
          <w:rPr>
            <w:color w:val="0000EE"/>
            <w:u w:val="single"/>
          </w:rPr>
          <w:t>Ne 7.56</w:t>
        </w:r>
      </w:hyperlink>
      <w:r>
        <w:t>).</w:t>
      </w:r>
      <w:r/>
      <w:r/>
    </w:p>
    <w:p>
      <w:r/>
    </w:p>
    <w:p>
      <w:pPr>
        <w:pStyle w:val="Heading2"/>
      </w:pPr>
      <w:r>
        <w:t>Netaim</w:t>
      </w:r>
      <w:r/>
    </w:p>
    <w:p>
      <w:r/>
      <w:r>
        <w:t>Habitação dos oleiros que estavam empregados no serviço do rei (</w:t>
      </w:r>
      <w:hyperlink r:id="rId487">
        <w:r>
          <w:rPr>
            <w:color w:val="0000EE"/>
            <w:u w:val="single"/>
          </w:rPr>
          <w:t>1Cr 4.23</w:t>
        </w:r>
      </w:hyperlink>
      <w:r>
        <w:t>).</w:t>
      </w:r>
      <w:r/>
      <w:r/>
    </w:p>
    <w:p>
      <w:r/>
    </w:p>
    <w:p>
      <w:pPr>
        <w:pStyle w:val="Heading2"/>
      </w:pPr>
      <w:r>
        <w:t>Netanias</w:t>
      </w:r>
      <w:r/>
    </w:p>
    <w:p>
      <w:r/>
      <w:r>
        <w:t>1. Filho de Elisama, pai de Ismael e membro da família real de Judá (</w:t>
      </w:r>
      <w:hyperlink r:id="rId488">
        <w:r>
          <w:rPr>
            <w:color w:val="0000EE"/>
            <w:u w:val="single"/>
          </w:rPr>
          <w:t>2Rs 25.23–25</w:t>
        </w:r>
      </w:hyperlink>
      <w:r>
        <w:t xml:space="preserve">; </w:t>
      </w:r>
      <w:hyperlink r:id="rId489">
        <w:r>
          <w:rPr>
            <w:color w:val="0000EE"/>
            <w:u w:val="single"/>
          </w:rPr>
          <w:t>Jr 40.8–15</w:t>
        </w:r>
      </w:hyperlink>
      <w:r>
        <w:t xml:space="preserve">; </w:t>
      </w:r>
      <w:hyperlink r:id="rId490">
        <w:r>
          <w:rPr>
            <w:color w:val="0000EE"/>
            <w:u w:val="single"/>
          </w:rPr>
          <w:t>41.1–18</w:t>
        </w:r>
      </w:hyperlink>
      <w:r>
        <w:t>).</w:t>
      </w:r>
    </w:p>
    <w:p>
      <w:r/>
      <w:r>
        <w:t>2. Um dos quatro filhos de Asafe e o líder da quinta das 24 divisões de músicos treinados para o serviço no santuário durante o reinado de Davi (</w:t>
      </w:r>
      <w:hyperlink r:id="rId491">
        <w:r>
          <w:rPr>
            <w:color w:val="0000EE"/>
            <w:u w:val="single"/>
          </w:rPr>
          <w:t>1Cr 25.2,12</w:t>
        </w:r>
      </w:hyperlink>
      <w:r>
        <w:t>).</w:t>
      </w:r>
    </w:p>
    <w:p>
      <w:r/>
      <w:r>
        <w:t>3. Um dos levitas enviados pelo rei Josafá, de Judá, para ensinar a lei nas cidades de Judá (</w:t>
      </w:r>
      <w:hyperlink r:id="rId492">
        <w:r>
          <w:rPr>
            <w:color w:val="0000EE"/>
            <w:u w:val="single"/>
          </w:rPr>
          <w:t>2Cr 17.8</w:t>
        </w:r>
      </w:hyperlink>
      <w:r>
        <w:t>).</w:t>
      </w:r>
    </w:p>
    <w:p>
      <w:r/>
      <w:r>
        <w:t>4. Filho de Selemias e pai de Jeudi. Jeudi serviu na corte do rei Jeoaquim, de Judá (</w:t>
      </w:r>
      <w:hyperlink r:id="rId493">
        <w:r>
          <w:rPr>
            <w:color w:val="0000EE"/>
            <w:u w:val="single"/>
          </w:rPr>
          <w:t>Jr 36.14</w:t>
        </w:r>
      </w:hyperlink>
      <w:r>
        <w:t>).</w:t>
      </w:r>
      <w:r/>
      <w:r/>
    </w:p>
    <w:p>
      <w:r/>
    </w:p>
    <w:p>
      <w:pPr>
        <w:pStyle w:val="Heading2"/>
      </w:pPr>
      <w:r>
        <w:t>Netineus</w:t>
      </w:r>
      <w:r/>
    </w:p>
    <w:p>
      <w:r/>
      <w: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r/>
      <w:r>
        <w:t xml:space="preserve">A tradução grega do Antigo Testamento (chamada de Septuaginta) traduz esta palavra como </w:t>
      </w:r>
      <w:r>
        <w:rPr>
          <w:i/>
        </w:rPr>
        <w:t>dedomenoi.</w:t>
      </w:r>
      <w:r>
        <w:t xml:space="preserve"> Alguns tradutores recentes seguiram o historiador judeu Josefo, referindo-se a eles como "escravos do templo" (</w:t>
      </w:r>
      <w:r>
        <w:rPr>
          <w:i/>
        </w:rPr>
        <w:t>Antiguidades</w:t>
      </w:r>
      <w:r>
        <w:t xml:space="preserve"> 11.5.1). A NTLH traduz como "servidores do templo".</w:t>
      </w:r>
    </w:p>
    <w:p>
      <w:r/>
      <w:r>
        <w:t xml:space="preserve">Antes do exílio (quando muitos israelitas foram levados para Babilônia), os netineus trabalhavam no serviço do templo. </w:t>
      </w:r>
      <w:hyperlink r:id="rId494">
        <w:r>
          <w:rPr>
            <w:color w:val="0000EE"/>
            <w:u w:val="single"/>
          </w:rPr>
          <w:t>Primeiro de Crônicas 9.2</w:t>
        </w:r>
      </w:hyperlink>
      <w:r>
        <w:t xml:space="preserve"> os lista com os sacerdotes e levitas que tomaram posse de suas cidades designadas. A ordem em que são listados — sacerdotes, levitas e netineus — mostra que eles tinham um papel abaixo dos levitas (veja também </w:t>
      </w:r>
      <w:hyperlink r:id="rId495">
        <w:r>
          <w:rPr>
            <w:color w:val="0000EE"/>
            <w:u w:val="single"/>
          </w:rPr>
          <w:t>Ne 7.73</w:t>
        </w:r>
      </w:hyperlink>
      <w:r>
        <w:t xml:space="preserve">; </w:t>
      </w:r>
      <w:hyperlink r:id="rId496">
        <w:r>
          <w:rPr>
            <w:color w:val="0000EE"/>
            <w:u w:val="single"/>
          </w:rPr>
          <w:t>11.3,20–21</w:t>
        </w:r>
      </w:hyperlink>
      <w:r>
        <w:t>). Eles retornaram do exílio como servos do templo (</w:t>
      </w:r>
      <w:hyperlink r:id="rId497">
        <w:r>
          <w:rPr>
            <w:color w:val="0000EE"/>
            <w:u w:val="single"/>
          </w:rPr>
          <w:t>Ed 2.43,58</w:t>
        </w:r>
      </w:hyperlink>
      <w:r>
        <w:t xml:space="preserve">; </w:t>
      </w:r>
      <w:hyperlink r:id="rId498">
        <w:r>
          <w:rPr>
            <w:color w:val="0000EE"/>
            <w:u w:val="single"/>
          </w:rPr>
          <w:t>7.7,24</w:t>
        </w:r>
      </w:hyperlink>
      <w:r>
        <w:t xml:space="preserve">; </w:t>
      </w:r>
      <w:hyperlink r:id="rId499">
        <w:r>
          <w:rPr>
            <w:color w:val="0000EE"/>
            <w:u w:val="single"/>
          </w:rPr>
          <w:t>8.17,20</w:t>
        </w:r>
      </w:hyperlink>
      <w:r>
        <w:t xml:space="preserve">; </w:t>
      </w:r>
      <w:hyperlink r:id="rId500">
        <w:r>
          <w:rPr>
            <w:color w:val="0000EE"/>
            <w:u w:val="single"/>
          </w:rPr>
          <w:t>Ne 7.46,60</w:t>
        </w:r>
      </w:hyperlink>
      <w:r>
        <w:t>). Eles viviam em Jerusalém (</w:t>
      </w:r>
      <w:hyperlink r:id="rId501">
        <w:r>
          <w:rPr>
            <w:color w:val="0000EE"/>
            <w:u w:val="single"/>
          </w:rPr>
          <w:t>Ed 7.7</w:t>
        </w:r>
      </w:hyperlink>
      <w:r>
        <w:t xml:space="preserve">; </w:t>
      </w:r>
      <w:hyperlink r:id="rId502">
        <w:r>
          <w:rPr>
            <w:color w:val="0000EE"/>
            <w:u w:val="single"/>
          </w:rPr>
          <w:t>Ne 3.31</w:t>
        </w:r>
      </w:hyperlink>
      <w:r>
        <w:t xml:space="preserve">; </w:t>
      </w:r>
      <w:hyperlink r:id="rId503">
        <w:r>
          <w:rPr>
            <w:color w:val="0000EE"/>
            <w:u w:val="single"/>
          </w:rPr>
          <w:t>11.21</w:t>
        </w:r>
      </w:hyperlink>
      <w:r>
        <w:t>). Eles ajudaram a reparar as muralhas da cidade (</w:t>
      </w:r>
      <w:hyperlink r:id="rId504">
        <w:r>
          <w:rPr>
            <w:color w:val="0000EE"/>
            <w:u w:val="single"/>
          </w:rPr>
          <w:t>Ne 3.26</w:t>
        </w:r>
      </w:hyperlink>
      <w:r>
        <w:t>).</w:t>
      </w:r>
    </w:p>
    <w:p>
      <w:r/>
      <w:r>
        <w:t xml:space="preserve">Não podemos ter certeza completa sobre quem exatamente eram os netineus. </w:t>
      </w:r>
      <w:hyperlink r:id="rId505">
        <w:r>
          <w:rPr>
            <w:color w:val="0000EE"/>
            <w:u w:val="single"/>
          </w:rPr>
          <w:t>Números 31.47</w:t>
        </w:r>
      </w:hyperlink>
      <w: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6">
        <w:r>
          <w:rPr>
            <w:color w:val="0000EE"/>
            <w:u w:val="single"/>
          </w:rPr>
          <w:t>Js 9.9–27</w:t>
        </w:r>
      </w:hyperlink>
      <w:r>
        <w:t>). O rei Davi aumentou o número de pessoas servindo no tabernáculo ao designar prisioneiros de guerra para realizar essas funções (</w:t>
      </w:r>
      <w:hyperlink r:id="rId507">
        <w:r>
          <w:rPr>
            <w:color w:val="0000EE"/>
            <w:u w:val="single"/>
          </w:rPr>
          <w:t>Ed 8.20</w:t>
        </w:r>
      </w:hyperlink>
      <w:r>
        <w:t>). Quando o templo foi concluído, mais trabalhadores foram necessários para os serviços do templo, e o rei Salomão aumentou o número deles. Este novo grupo ficou conhecido como "os servos de Salomão".</w:t>
      </w:r>
    </w:p>
    <w:p>
      <w:r/>
      <w:r>
        <w:t>Esdras registra que 392 netineus retornaram do exílio para Jerusalém (</w:t>
      </w:r>
      <w:hyperlink r:id="rId508">
        <w:r>
          <w:rPr>
            <w:color w:val="0000EE"/>
            <w:u w:val="single"/>
          </w:rPr>
          <w:t>2.58</w:t>
        </w:r>
      </w:hyperlink>
      <w:r>
        <w:t>). Eles desempenharam as funções no templo reconstruído que seus ancestrais fizeram antes do exílio. Os israelitas consideravam os netineus membros plenos da comunidade da aliança restaurada. Os netineus se dedicaram a Deus (</w:t>
      </w:r>
      <w:hyperlink r:id="rId509">
        <w:r>
          <w:rPr>
            <w:color w:val="0000EE"/>
            <w:u w:val="single"/>
          </w:rPr>
          <w:t>Ne 10.28</w:t>
        </w:r>
      </w:hyperlink>
      <w:r>
        <w:t>).</w:t>
      </w:r>
      <w:r/>
      <w:r/>
    </w:p>
    <w:p>
      <w:r/>
    </w:p>
    <w:p>
      <w:pPr>
        <w:pStyle w:val="Heading2"/>
      </w:pPr>
      <w:r>
        <w:t>Netofate, Netofatita</w:t>
      </w:r>
      <w:r/>
    </w:p>
    <w:p>
      <w:r/>
      <w:r>
        <w:t>Netofate era um lugar próximo a Belém no Antigo Testamento. Um netofatita era alguém originário desse lugar.</w:t>
      </w:r>
    </w:p>
    <w:p>
      <w:r/>
      <w:r>
        <w:t>Dois dos trinta guerreiros poderosos de Davi eram de Netofate (</w:t>
      </w:r>
      <w:hyperlink r:id="rId510">
        <w:r>
          <w:rPr>
            <w:color w:val="0000EE"/>
            <w:u w:val="single"/>
          </w:rPr>
          <w:t>2Sm 23.28–29</w:t>
        </w:r>
      </w:hyperlink>
      <w:r>
        <w:t xml:space="preserve">; </w:t>
      </w:r>
      <w:hyperlink r:id="rId511">
        <w:r>
          <w:rPr>
            <w:color w:val="0000EE"/>
            <w:u w:val="single"/>
          </w:rPr>
          <w:t>1Cr 11.30</w:t>
        </w:r>
      </w:hyperlink>
      <w:r>
        <w:t xml:space="preserve">; </w:t>
      </w:r>
      <w:hyperlink r:id="rId512">
        <w:r>
          <w:rPr>
            <w:color w:val="0000EE"/>
            <w:u w:val="single"/>
          </w:rPr>
          <w:t>27.13–15</w:t>
        </w:r>
      </w:hyperlink>
      <w:r>
        <w:t>). Seraías, um dos líderes do exército que se encontrou com Gedalias após Jerusalém cair para Babilônia em 586 a.C., também era um netofatita (</w:t>
      </w:r>
      <w:hyperlink r:id="rId513">
        <w:r>
          <w:rPr>
            <w:color w:val="0000EE"/>
            <w:u w:val="single"/>
          </w:rPr>
          <w:t>2Rs 25.23</w:t>
        </w:r>
      </w:hyperlink>
      <w:r>
        <w:t xml:space="preserve">; </w:t>
      </w:r>
      <w:hyperlink r:id="rId514">
        <w:r>
          <w:rPr>
            <w:color w:val="0000EE"/>
            <w:u w:val="single"/>
          </w:rPr>
          <w:t>Jr 40.8</w:t>
        </w:r>
      </w:hyperlink>
      <w:r>
        <w:t>).</w:t>
      </w:r>
    </w:p>
    <w:p>
      <w:r/>
      <w:r>
        <w:t>Mais tarde, 56 homens de Netofate retornaram do exílio na Babilônia com Zorobabel e Josué (</w:t>
      </w:r>
      <w:hyperlink r:id="rId515">
        <w:r>
          <w:rPr>
            <w:color w:val="0000EE"/>
            <w:u w:val="single"/>
          </w:rPr>
          <w:t>Ed 2.22</w:t>
        </w:r>
      </w:hyperlink>
      <w:r>
        <w:t>).</w:t>
      </w:r>
    </w:p>
    <w:p>
      <w:r/>
      <w:r>
        <w:t>Os levitas também viviam nas aldeias dos netofatitas (</w:t>
      </w:r>
      <w:hyperlink r:id="rId516">
        <w:r>
          <w:rPr>
            <w:color w:val="0000EE"/>
            <w:u w:val="single"/>
          </w:rPr>
          <w:t>1Cr 9.16</w:t>
        </w:r>
      </w:hyperlink>
      <w:r>
        <w:t>). Cantores do templo vinham de aldeias ao redor de Jerusalém, incluindo aquelas perto de Netofate (</w:t>
      </w:r>
      <w:hyperlink r:id="rId517">
        <w:r>
          <w:rPr>
            <w:color w:val="0000EE"/>
            <w:u w:val="single"/>
          </w:rPr>
          <w:t>Ne 12.28</w:t>
        </w:r>
      </w:hyperlink>
      <w:r>
        <w:t>). Esses versículos sugerem que Netofate não era apenas uma cidade, mas parte de uma área ou distrito maior.</w:t>
      </w:r>
    </w:p>
    <w:p>
      <w:r/>
      <w:r>
        <w:t xml:space="preserve">Netofate estava provavelmente localizada perto de Belém (veja </w:t>
      </w:r>
      <w:hyperlink r:id="rId518">
        <w:r>
          <w:rPr>
            <w:color w:val="0000EE"/>
            <w:u w:val="single"/>
          </w:rPr>
          <w:t>1Cr 2.54</w:t>
        </w:r>
      </w:hyperlink>
      <w:r>
        <w:t xml:space="preserve">; </w:t>
      </w:r>
      <w:hyperlink r:id="rId519">
        <w:r>
          <w:rPr>
            <w:color w:val="0000EE"/>
            <w:u w:val="single"/>
          </w:rPr>
          <w:t>Ne 7.26</w:t>
        </w:r>
      </w:hyperlink>
      <w:r>
        <w:t>). Não sabemos a localização exata, mas muitos acreditam que era em Khirbet Bedd Faluh, cerca de 5 quilômetros a sudeste de Belém.</w:t>
      </w:r>
      <w:r/>
      <w:r/>
    </w:p>
    <w:p>
      <w:r/>
    </w:p>
    <w:p>
      <w:pPr>
        <w:pStyle w:val="Heading2"/>
      </w:pPr>
      <w:r>
        <w:t>Neum</w:t>
      </w:r>
      <w:r/>
    </w:p>
    <w:p>
      <w:r/>
      <w:r>
        <w:t xml:space="preserve">Um dos homens listados em </w:t>
      </w:r>
      <w:hyperlink r:id="rId33">
        <w:r>
          <w:rPr>
            <w:color w:val="0000EE"/>
            <w:u w:val="single"/>
          </w:rPr>
          <w:t>Neemias 7.7</w:t>
        </w:r>
      </w:hyperlink>
      <w:r>
        <w:t xml:space="preserve"> que retornou com Zorobabel para a Palestina após o cativeiro babilônico. Seu nome é alternadamente escrito como Reum em </w:t>
      </w:r>
      <w:hyperlink r:id="rId34">
        <w:r>
          <w:rPr>
            <w:color w:val="0000EE"/>
            <w:u w:val="single"/>
          </w:rPr>
          <w:t>Esdras 2.2</w:t>
        </w:r>
      </w:hyperlink>
      <w:r>
        <w:t xml:space="preserve">. </w:t>
      </w:r>
      <w:r>
        <w:rPr>
          <w:i/>
        </w:rPr>
        <w:t>Veja</w:t>
      </w:r>
      <w:r>
        <w:t xml:space="preserve"> </w:t>
      </w:r>
      <w:r>
        <w:t>Reum #1</w:t>
      </w:r>
      <w:r>
        <w:t>.</w:t>
      </w:r>
      <w:r/>
      <w:r/>
    </w:p>
    <w:p>
      <w:r/>
    </w:p>
    <w:p>
      <w:pPr>
        <w:pStyle w:val="Heading2"/>
      </w:pPr>
      <w:r>
        <w:t>Neusta</w:t>
      </w:r>
      <w:r/>
    </w:p>
    <w:p>
      <w:r/>
      <w:r>
        <w:t>Neusta era a mãe de Joaquim, que foi um rei de Judá. Ela foi levada para Babilônia com seu filho quando foram forçados a deixar sua terra natal (</w:t>
      </w:r>
      <w:hyperlink r:id="rId520">
        <w:r>
          <w:rPr>
            <w:color w:val="0000EE"/>
            <w:u w:val="single"/>
          </w:rPr>
          <w:t>2Rs 24.8–15</w:t>
        </w:r>
      </w:hyperlink>
      <w:r>
        <w:t>).</w:t>
      </w:r>
      <w:r/>
      <w:r/>
    </w:p>
    <w:p>
      <w:r/>
    </w:p>
    <w:p>
      <w:pPr>
        <w:pStyle w:val="Heading2"/>
      </w:pPr>
      <w:r>
        <w:t>Neustã</w:t>
      </w:r>
      <w:r/>
    </w:p>
    <w:p>
      <w:r/>
      <w:r>
        <w:t>Nome dado à serpente de bronze que Moisés fez durante as peregrinações no deserto. Na época das reformas do rei Ezequias, ela foi destruída (</w:t>
      </w:r>
      <w:hyperlink r:id="rId521">
        <w:r>
          <w:rPr>
            <w:color w:val="0000EE"/>
            <w:u w:val="single"/>
          </w:rPr>
          <w:t>2Rs 18.4</w:t>
        </w:r>
      </w:hyperlink>
      <w:r>
        <w:t xml:space="preserve">). </w:t>
      </w:r>
      <w:r>
        <w:rPr>
          <w:i/>
        </w:rPr>
        <w:t>Veja</w:t>
      </w:r>
      <w:r>
        <w:t xml:space="preserve"> </w:t>
      </w:r>
      <w:r>
        <w:t>Serpente de bronze, Cobra de bronze</w:t>
      </w:r>
      <w:r>
        <w:t>.</w:t>
      </w:r>
      <w:r/>
      <w:r/>
    </w:p>
    <w:p>
      <w:r/>
    </w:p>
    <w:p>
      <w:pPr>
        <w:pStyle w:val="Heading2"/>
      </w:pPr>
      <w:r>
        <w:t>Nezibe</w:t>
      </w:r>
      <w:r/>
    </w:p>
    <w:p>
      <w:r/>
      <w:r>
        <w:t>Uma das cidades na planície alocada a Judá como herança (</w:t>
      </w:r>
      <w:hyperlink r:id="rId522">
        <w:r>
          <w:rPr>
            <w:color w:val="0000EE"/>
            <w:u w:val="single"/>
          </w:rPr>
          <w:t>Js 15.43</w:t>
        </w:r>
      </w:hyperlink>
      <w:r>
        <w:t>). Seu local é identificado com a moderna Khirbet Beit Nesib, a leste de Laquis.</w:t>
      </w:r>
      <w:r/>
      <w:r/>
    </w:p>
    <w:p>
      <w:r/>
    </w:p>
    <w:p>
      <w:pPr>
        <w:pStyle w:val="Heading2"/>
      </w:pPr>
      <w:r>
        <w:t>Nibaz</w:t>
      </w:r>
      <w:r/>
    </w:p>
    <w:p>
      <w:r/>
      <w:r>
        <w:t>O nome de um deus adorado pelos aveus, que foram deslocados e reassentados à força na Samaria pelos assírios em 722 a.C. Eles trouxeram a adoração deste ídolo, assim como a de Tartaque, com eles naquela época (</w:t>
      </w:r>
      <w:hyperlink r:id="rId523">
        <w:r>
          <w:rPr>
            <w:color w:val="0000EE"/>
            <w:u w:val="single"/>
          </w:rPr>
          <w:t>2Rs 17.31</w:t>
        </w:r>
      </w:hyperlink>
      <w:r>
        <w:t>). Embora se alegue ser de origem mesopotâmica, isso não é provável porque os adoradores eram sírios. A palavra Nibaz pode ser uma corrupção hebraica de “altar” e, portanto, uma referência a um altar deificado que era o objeto de adoração.</w:t>
      </w:r>
      <w:r/>
      <w:r/>
    </w:p>
    <w:p>
      <w:r/>
    </w:p>
    <w:p>
      <w:pPr>
        <w:pStyle w:val="Heading2"/>
      </w:pPr>
      <w:r>
        <w:t>Nibsã</w:t>
      </w:r>
      <w:r/>
    </w:p>
    <w:p>
      <w:r/>
      <w:r>
        <w:t>Uma das seis cidades no deserto atribuídas a Judá como herança (</w:t>
      </w:r>
      <w:hyperlink r:id="rId524">
        <w:r>
          <w:rPr>
            <w:color w:val="0000EE"/>
            <w:u w:val="single"/>
          </w:rPr>
          <w:t>Js 15.62</w:t>
        </w:r>
      </w:hyperlink>
      <w:r>
        <w:t>).</w:t>
      </w:r>
      <w:r/>
      <w:r/>
    </w:p>
    <w:p>
      <w:r/>
    </w:p>
    <w:p>
      <w:pPr>
        <w:pStyle w:val="Heading2"/>
      </w:pPr>
      <w:r>
        <w:t>Nicanor</w:t>
      </w:r>
      <w:r/>
    </w:p>
    <w:p>
      <w:pPr>
        <w:pStyle w:val="ListNumber"/>
        <w:spacing w:line="240" w:lineRule="auto"/>
        <w:ind w:left="720"/>
      </w:pPr>
      <w:r/>
      <w:r>
        <w:t>O filho de Pátroclo, "um dos principais amigos do rei" (</w:t>
      </w:r>
      <w:hyperlink r:id="rId525">
        <w:r>
          <w:rPr>
            <w:color w:val="0000EE"/>
            <w:u w:val="single"/>
          </w:rPr>
          <w:t>2Mc 8.9</w:t>
        </w:r>
      </w:hyperlink>
      <w:r>
        <w:t>). Ele foi um general sírio que serviu sob dois reis: Antíoco IV Epifânio e Demétrio Sóter. Nicanor pode ter sido o comandante supremo sobre Ptolomeu e Górgias na primeira campanha de Lísias contra Judas Macabeu (</w:t>
      </w:r>
      <w:hyperlink r:id="rId526">
        <w:r>
          <w:rPr>
            <w:color w:val="0000EE"/>
            <w:u w:val="single"/>
          </w:rPr>
          <w:t>1Mc 3.38ss</w:t>
        </w:r>
      </w:hyperlink>
      <w:r>
        <w:t>). Isso ocorreu durante o reinado de Antíoco IV Epifânio.</w:t>
      </w:r>
    </w:p>
    <w:p>
      <w:r/>
      <w:r>
        <w:t>Nicanor morreu na batalha em Adasa e Bet-Horon em 161 a.C. De acordo com 2 Macabeus, Judas pendurou a cabeça de Nicanor na cidadela (uma fortaleza em Jerusalém) como uma prova clara da vitória de Deus (</w:t>
      </w:r>
      <w:hyperlink r:id="rId527">
        <w:r>
          <w:rPr>
            <w:color w:val="0000EE"/>
            <w:u w:val="single"/>
          </w:rPr>
          <w:t>15.35</w:t>
        </w:r>
      </w:hyperlink>
      <w:r>
        <w:t>).</w:t>
      </w:r>
    </w:p>
    <w:p>
      <w:pPr>
        <w:pStyle w:val="ListNumber"/>
        <w:spacing w:line="240" w:lineRule="auto"/>
        <w:ind w:left="720"/>
      </w:pPr>
      <w:r/>
      <w:r>
        <w:t>Um dos sete homens escolhidos pela igreja primitiva para gerenciar a distribuição diária de alimentos aos crentes pobres em Jerusalém (</w:t>
      </w:r>
      <w:hyperlink r:id="rId528">
        <w:r>
          <w:rPr>
            <w:color w:val="0000EE"/>
            <w:u w:val="single"/>
          </w:rPr>
          <w:t>At 6.5</w:t>
        </w:r>
      </w:hyperlink>
      <w:r>
        <w:t>). Esses sete homens foram selecionados para garantir que as viúvas e outros necessitados recebessem tratamento justo na distribuição diária de alimentos.</w:t>
      </w:r>
      <w:r/>
      <w:r/>
    </w:p>
    <w:p>
      <w:r/>
    </w:p>
    <w:p>
      <w:pPr>
        <w:pStyle w:val="Heading2"/>
      </w:pPr>
      <w:r>
        <w:t>Nicodemos</w:t>
      </w:r>
      <w:r/>
    </w:p>
    <w:p>
      <w:r/>
      <w:r>
        <w:t>Fariseu e membro do Sinédrio mencionado apenas no Evangelho de João (</w:t>
      </w:r>
      <w:hyperlink r:id="rId529">
        <w:r>
          <w:rPr>
            <w:color w:val="0000EE"/>
            <w:u w:val="single"/>
          </w:rPr>
          <w:t>Jo 3.1–15</w:t>
        </w:r>
      </w:hyperlink>
      <w:r>
        <w:t xml:space="preserve">; </w:t>
      </w:r>
      <w:hyperlink r:id="rId530">
        <w:r>
          <w:rPr>
            <w:color w:val="0000EE"/>
            <w:u w:val="single"/>
          </w:rPr>
          <w:t>7.50–52</w:t>
        </w:r>
      </w:hyperlink>
      <w:r>
        <w:t xml:space="preserve">; </w:t>
      </w:r>
      <w:hyperlink r:id="rId531">
        <w:r>
          <w:rPr>
            <w:color w:val="0000EE"/>
            <w:u w:val="single"/>
          </w:rPr>
          <w:t>19.39–41</w:t>
        </w:r>
      </w:hyperlink>
      <w:r>
        <w:t xml:space="preserve">). De acordo com </w:t>
      </w:r>
      <w:hyperlink r:id="rId532">
        <w:r>
          <w:rPr>
            <w:color w:val="0000EE"/>
            <w:u w:val="single"/>
          </w:rPr>
          <w:t>João 3</w:t>
        </w:r>
      </w:hyperlink>
      <w: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30">
        <w:r>
          <w:rPr>
            <w:color w:val="0000EE"/>
            <w:u w:val="single"/>
          </w:rPr>
          <w:t>7.50–52</w:t>
        </w:r>
      </w:hyperlink>
      <w:r>
        <w:t>). Após a morte de Jesus, Nicodemos ajudou abertamente José de Arimateia com o sepultamento de seu corpo (</w:t>
      </w:r>
      <w:hyperlink r:id="rId533">
        <w:r>
          <w:rPr>
            <w:color w:val="0000EE"/>
            <w:u w:val="single"/>
          </w:rPr>
          <w:t>19.39–42</w:t>
        </w:r>
      </w:hyperlink>
      <w:r>
        <w:t>).</w:t>
      </w:r>
    </w:p>
    <w:p>
      <w:r/>
      <w:r>
        <w:t>Alguns estudiosos sugerem que Nicodemos foi um dos líderes judeus que acreditaram em Jesus, mas não o confessaram abertamente por medo de excomunhão (</w:t>
      </w:r>
      <w:hyperlink r:id="rId534">
        <w:r>
          <w:rPr>
            <w:color w:val="0000EE"/>
            <w:u w:val="single"/>
          </w:rPr>
          <w:t>12.42</w:t>
        </w:r>
      </w:hyperlink>
      <w:r>
        <w:t>). A tradição posteriormente sustentou que ele pertencia à comunidade de fé, como alguém convencido a acreditar através da mensagem e das ações de Jesus, mas que permaneceu intimidado pelo estabelecimento religioso.</w:t>
      </w:r>
    </w:p>
    <w:p>
      <w:r/>
      <w:r>
        <w:rPr>
          <w:i/>
        </w:rPr>
        <w:t>Veja também</w:t>
      </w:r>
      <w:r>
        <w:t xml:space="preserve"> </w:t>
      </w:r>
      <w:r>
        <w:t>João, Evangelho de</w:t>
      </w:r>
      <w:r>
        <w:t>.</w:t>
      </w:r>
      <w:r/>
      <w:r/>
    </w:p>
    <w:p>
      <w:r/>
    </w:p>
    <w:p>
      <w:pPr>
        <w:pStyle w:val="Heading2"/>
      </w:pPr>
      <w:r>
        <w:t>Nicolaítas</w:t>
      </w:r>
      <w:r/>
    </w:p>
    <w:p>
      <w:r/>
      <w:r>
        <w:t>Os nicolaítas eram uma seita herética na igreja primitiva (um grupo que ensinava coisas falsas). O livro de Apocalipse os menciona pelo nome duas vezes. Jesus elogiou a igreja em Éfeso por odiar as obras dos nicolaítas (</w:t>
      </w:r>
      <w:hyperlink r:id="rId535">
        <w:r>
          <w:rPr>
            <w:color w:val="0000EE"/>
            <w:u w:val="single"/>
          </w:rPr>
          <w:t>Ap 2.6</w:t>
        </w:r>
      </w:hyperlink>
      <w:r>
        <w:t xml:space="preserve">). E Jesus criticou a igreja em Pérgamo por ter alguns membros que seguiam o ensino dos nicolaítas (v. </w:t>
      </w:r>
      <w:hyperlink r:id="rId536">
        <w:r>
          <w:rPr>
            <w:color w:val="0000EE"/>
            <w:u w:val="single"/>
          </w:rPr>
          <w:t>15</w:t>
        </w:r>
      </w:hyperlink>
      <w:r>
        <w:t>).</w:t>
      </w:r>
    </w:p>
    <w:p>
      <w:pPr>
        <w:pStyle w:val="Heading3"/>
      </w:pPr>
      <w:r>
        <w:t>Os pecados dos nicolaítas</w:t>
      </w:r>
    </w:p>
    <w:p>
      <w:r/>
      <w:r>
        <w:t>Os pecados específicos condenados em Pérgamo foram o consumo de alimentos sacrificados a ídolos e a prática da imoralidade. Estes também estavam presentes em Tiatira (</w:t>
      </w:r>
      <w:hyperlink r:id="rId537">
        <w:r>
          <w:rPr>
            <w:color w:val="0000EE"/>
            <w:u w:val="single"/>
          </w:rPr>
          <w:t>Ap 2.20</w:t>
        </w:r>
      </w:hyperlink>
      <w:r>
        <w:t>). Muitas pessoas acreditam que a mulher chamada Jezabel era uma líder dos nicolaítas em Tiatira. Na carta a Pérgamo, Cristo equipara seus pecados ao ensino de Balaão (</w:t>
      </w:r>
      <w:hyperlink r:id="rId538">
        <w:r>
          <w:rPr>
            <w:color w:val="0000EE"/>
            <w:u w:val="single"/>
          </w:rPr>
          <w:t>Ap 2.14</w:t>
        </w:r>
      </w:hyperlink>
      <w:r>
        <w:t xml:space="preserve">; compare </w:t>
      </w:r>
      <w:hyperlink r:id="rId539">
        <w:r>
          <w:rPr>
            <w:color w:val="0000EE"/>
            <w:u w:val="single"/>
          </w:rPr>
          <w:t>Nm 25.1–2</w:t>
        </w:r>
      </w:hyperlink>
      <w:r>
        <w:t xml:space="preserve">; </w:t>
      </w:r>
      <w:hyperlink r:id="rId540">
        <w:r>
          <w:rPr>
            <w:color w:val="0000EE"/>
            <w:u w:val="single"/>
          </w:rPr>
          <w:t>31.16</w:t>
        </w:r>
      </w:hyperlink>
      <w:r>
        <w:t xml:space="preserve">; </w:t>
      </w:r>
      <w:hyperlink r:id="rId541">
        <w:r>
          <w:rPr>
            <w:color w:val="0000EE"/>
            <w:u w:val="single"/>
          </w:rPr>
          <w:t>2Pe 2.15</w:t>
        </w:r>
      </w:hyperlink>
      <w:r>
        <w:t xml:space="preserve">; </w:t>
      </w:r>
      <w:hyperlink r:id="rId542">
        <w:r>
          <w:rPr>
            <w:color w:val="0000EE"/>
            <w:u w:val="single"/>
          </w:rPr>
          <w:t>Jd 1.11</w:t>
        </w:r>
      </w:hyperlink>
      <w: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3">
        <w:r>
          <w:rPr>
            <w:color w:val="0000EE"/>
            <w:u w:val="single"/>
          </w:rPr>
          <w:t>Ap 2.24</w:t>
        </w:r>
      </w:hyperlink>
      <w:r>
        <w:t>).</w:t>
      </w:r>
    </w:p>
    <w:p>
      <w:r/>
      <w: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4">
        <w:r>
          <w:rPr>
            <w:color w:val="0000EE"/>
            <w:u w:val="single"/>
          </w:rPr>
          <w:t>At 15.20</w:t>
        </w:r>
      </w:hyperlink>
      <w:r>
        <w:t>). O apóstolo Paulo pediu uma abstenção voluntária desse tipo de alimento pelo bem daqueles que eram fracos ou imaturos na fé (</w:t>
      </w:r>
      <w:hyperlink r:id="rId545">
        <w:r>
          <w:rPr>
            <w:color w:val="0000EE"/>
            <w:u w:val="single"/>
          </w:rPr>
          <w:t>1Co 8</w:t>
        </w:r>
      </w:hyperlink>
      <w:r>
        <w:t>). Ele condenou fortemente a participação em festas de ídolos (</w:t>
      </w:r>
      <w:hyperlink r:id="rId546">
        <w:r>
          <w:rPr>
            <w:color w:val="0000EE"/>
            <w:u w:val="single"/>
          </w:rPr>
          <w:t>1Co 10.14–22</w:t>
        </w:r>
      </w:hyperlink>
      <w:r>
        <w:t>). Ele também condenou a imoralidade sexual em geral e a prostituição em templos especificamente (</w:t>
      </w:r>
      <w:hyperlink r:id="rId547">
        <w:r>
          <w:rPr>
            <w:color w:val="0000EE"/>
            <w:u w:val="single"/>
          </w:rPr>
          <w:t>6.12–20</w:t>
        </w:r>
      </w:hyperlink>
      <w:r>
        <w:t>).</w:t>
      </w:r>
    </w:p>
    <w:p>
      <w:pPr>
        <w:pStyle w:val="Heading3"/>
      </w:pPr>
      <w:r>
        <w:t>Quem eram os nicolaítas?</w:t>
      </w:r>
    </w:p>
    <w:p>
      <w:r/>
      <w: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8">
        <w:r>
          <w:rPr>
            <w:color w:val="0000EE"/>
            <w:u w:val="single"/>
          </w:rPr>
          <w:t>At 6.5</w:t>
        </w:r>
      </w:hyperlink>
      <w: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r/>
      <w:r>
        <w:t>Muitos estudiosos acreditam que o nome "nicolaítas" pode ser uma tradução grega do nome hebraico "Balaão". Isso se alinha com a natureza simbólica de Apocalipse e a aparente conexão entre os dois nomes na carta a Pérgamo (</w:t>
      </w:r>
      <w:hyperlink r:id="rId548">
        <w:r>
          <w:rPr>
            <w:color w:val="0000EE"/>
            <w:u w:val="single"/>
          </w:rPr>
          <w:t>Ap 2.14–15</w:t>
        </w:r>
      </w:hyperlink>
      <w:r>
        <w:t>).</w:t>
      </w:r>
      <w:r/>
      <w:r/>
    </w:p>
    <w:p>
      <w:r/>
    </w:p>
    <w:p>
      <w:pPr>
        <w:pStyle w:val="Heading2"/>
      </w:pPr>
      <w:r>
        <w:t>Nicolau</w:t>
      </w:r>
      <w:r/>
    </w:p>
    <w:p>
      <w:r/>
      <w:r>
        <w:t xml:space="preserve">Nicolau foi um dos sete homens mencionados em </w:t>
      </w:r>
      <w:hyperlink r:id="rId528">
        <w:r>
          <w:rPr>
            <w:color w:val="0000EE"/>
            <w:u w:val="single"/>
          </w:rPr>
          <w:t>Atos 6.5</w:t>
        </w:r>
      </w:hyperlink>
      <w:r>
        <w:t xml:space="preserve"> que foram escolhidos para servir na igreja primitiva de Jerusalém. Seu trabalho, conforme especificado em </w:t>
      </w:r>
      <w:hyperlink r:id="rId549">
        <w:r>
          <w:rPr>
            <w:color w:val="0000EE"/>
            <w:u w:val="single"/>
          </w:rPr>
          <w:t>Atos 6.1–4</w:t>
        </w:r>
      </w:hyperlink>
      <w:r>
        <w:t xml:space="preserve">, era garantir que a comida fosse distribuída de forma justa e igual entre todos os membros da igreja. Tradicionalmente, as pessoas chamam esses sete homens de "diáconos" (que significa "servidores") porque </w:t>
      </w:r>
      <w:hyperlink r:id="rId550">
        <w:r>
          <w:rPr>
            <w:color w:val="0000EE"/>
            <w:u w:val="single"/>
          </w:rPr>
          <w:t>Atos 6.1</w:t>
        </w:r>
      </w:hyperlink>
      <w:r>
        <w:t xml:space="preserve"> usa termos como "distribuição diária" ou "serviço" e </w:t>
      </w:r>
      <w:hyperlink r:id="rId551">
        <w:r>
          <w:rPr>
            <w:color w:val="0000EE"/>
            <w:u w:val="single"/>
          </w:rPr>
          <w:t>6.2</w:t>
        </w:r>
      </w:hyperlink>
      <w:r>
        <w:t xml:space="preserve"> usa expressões como "servir às mesas" ou "servir".</w:t>
      </w:r>
    </w:p>
    <w:p>
      <w:r/>
      <w: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r/>
      <w:r>
        <w:rPr>
          <w:i/>
        </w:rPr>
        <w:t>Veja também</w:t>
      </w:r>
      <w:r>
        <w:t xml:space="preserve"> </w:t>
      </w:r>
      <w:r>
        <w:t>Diácono, Diaconisa</w:t>
      </w:r>
      <w:r>
        <w:t>.</w:t>
      </w:r>
      <w:r/>
      <w:r/>
    </w:p>
    <w:p>
      <w:r/>
    </w:p>
    <w:p>
      <w:pPr>
        <w:pStyle w:val="Heading2"/>
      </w:pPr>
      <w:r>
        <w:t>Nicópolis</w:t>
      </w:r>
      <w:r/>
    </w:p>
    <w:p>
      <w:r/>
      <w:r>
        <w:t>Nome que significa “Cidade da Vitória”, uma escolha popular no Império Romano quando uma cidade recém-fundada exigiu um nome, especialmente quando uma cidade recém-construída foi criada para comemorar uma vitória militar em dias de guerra.</w:t>
      </w:r>
    </w:p>
    <w:p>
      <w:r/>
      <w:r>
        <w:t>Em sua carta a Tito, Paulo o orienta a deixar a cidade de Creta, onde ele estava ministrando (</w:t>
      </w:r>
      <w:hyperlink r:id="rId552">
        <w:r>
          <w:rPr>
            <w:color w:val="0000EE"/>
            <w:u w:val="single"/>
          </w:rPr>
          <w:t>Ti 1.5</w:t>
        </w:r>
      </w:hyperlink>
      <w:r>
        <w:t>), e a seguir seu caminho para Nicópolis, onde o apóstolo estava trabalhando e pretendia passar o inverno (</w:t>
      </w:r>
      <w:hyperlink r:id="rId553">
        <w:r>
          <w:rPr>
            <w:color w:val="0000EE"/>
            <w:u w:val="single"/>
          </w:rPr>
          <w:t>3.12</w:t>
        </w:r>
      </w:hyperlink>
      <w:r>
        <w:t>). Das nove cidades chamadas Nicópolis espalhadas por todo o império, Paulo muito provavelmente se referiu àquela que ficava situada a noroeste do Golfo de Corinto e a sudeste da parte mais alta da região de Épiro.</w:t>
      </w:r>
    </w:p>
    <w:p>
      <w:r/>
      <w: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
    </w:p>
    <w:p>
      <w:r/>
    </w:p>
    <w:p>
      <w:pPr>
        <w:pStyle w:val="Heading2"/>
      </w:pPr>
      <w:r>
        <w:t>Níger</w:t>
      </w:r>
      <w:r/>
    </w:p>
    <w:p>
      <w:r/>
      <w:r>
        <w:t>Um nome de família de Simeão, que foi um dos líderes na igreja em Antioquia (</w:t>
      </w:r>
      <w:hyperlink r:id="rId554">
        <w:r>
          <w:rPr>
            <w:color w:val="0000EE"/>
            <w:u w:val="single"/>
          </w:rPr>
          <w:t>At 13.1</w:t>
        </w:r>
      </w:hyperlink>
      <w:r>
        <w:t>).</w:t>
      </w:r>
    </w:p>
    <w:p>
      <w:r/>
      <w:r>
        <w:rPr>
          <w:i/>
        </w:rPr>
        <w:t>Veja</w:t>
      </w:r>
      <w:r>
        <w:t xml:space="preserve"> </w:t>
      </w:r>
      <w:r>
        <w:t>Simeão (Pessoa) #4</w:t>
      </w:r>
      <w:r>
        <w:t>.</w:t>
      </w:r>
      <w:r/>
      <w:r/>
    </w:p>
    <w:p>
      <w:r/>
    </w:p>
    <w:p>
      <w:pPr>
        <w:pStyle w:val="Heading2"/>
      </w:pPr>
      <w:r>
        <w:t>Ninfa</w:t>
      </w:r>
      <w:r/>
    </w:p>
    <w:p>
      <w:r/>
      <w:r>
        <w:t>Uma mulher cristã vivendo em Laodiceia (ou talvez Colossos), em cuja casa os crentes se reuniam para adoração. Paulo enviou saudações a ela e à igreja (</w:t>
      </w:r>
      <w:hyperlink r:id="rId555">
        <w:r>
          <w:rPr>
            <w:color w:val="0000EE"/>
            <w:u w:val="single"/>
          </w:rPr>
          <w:t>Cl 4.15</w:t>
        </w:r>
      </w:hyperlink>
      <w:r>
        <w:t>).</w:t>
      </w:r>
      <w:r/>
      <w:r/>
    </w:p>
    <w:p>
      <w:r/>
    </w:p>
    <w:p>
      <w:pPr>
        <w:pStyle w:val="Heading2"/>
      </w:pPr>
      <w:r>
        <w:t>Ninhada</w:t>
      </w:r>
      <w:r/>
    </w:p>
    <w:p>
      <w:r/>
      <w:r>
        <w:t>Um termo frequentemente usado na Bíblia para pássaros jovens, especialmente pássaros treinados, também é usado para cobras ou víboras como uma metáfora para "pecadores" (</w:t>
      </w:r>
      <w:hyperlink r:id="rId556">
        <w:r>
          <w:rPr>
            <w:color w:val="0000EE"/>
            <w:u w:val="single"/>
          </w:rPr>
          <w:t>Nm 32.14</w:t>
        </w:r>
      </w:hyperlink>
      <w:r>
        <w:t xml:space="preserve">; </w:t>
      </w:r>
      <w:hyperlink r:id="rId557">
        <w:r>
          <w:rPr>
            <w:color w:val="0000EE"/>
            <w:u w:val="single"/>
          </w:rPr>
          <w:t>Mt 3.7</w:t>
        </w:r>
      </w:hyperlink>
      <w:r>
        <w:t xml:space="preserve">; </w:t>
      </w:r>
      <w:hyperlink r:id="rId558">
        <w:r>
          <w:rPr>
            <w:color w:val="0000EE"/>
            <w:u w:val="single"/>
          </w:rPr>
          <w:t>12.34</w:t>
        </w:r>
      </w:hyperlink>
      <w:r>
        <w:t xml:space="preserve">; </w:t>
      </w:r>
      <w:hyperlink r:id="rId559">
        <w:r>
          <w:rPr>
            <w:color w:val="0000EE"/>
            <w:u w:val="single"/>
          </w:rPr>
          <w:t>Lc 3.7</w:t>
        </w:r>
      </w:hyperlink>
      <w:r>
        <w:t xml:space="preserve">). Pode ser traduzido também por "raça". </w:t>
      </w:r>
    </w:p>
    <w:p>
      <w:r/>
      <w:r>
        <w:rPr>
          <w:i/>
        </w:rPr>
        <w:t>Veja</w:t>
      </w:r>
      <w:r>
        <w:t xml:space="preserve"> </w:t>
      </w:r>
      <w:r>
        <w:t>Aves (Domésticas, Aves; Perdiz)</w:t>
      </w:r>
      <w:r>
        <w:t>.</w:t>
      </w:r>
      <w:r/>
      <w:r/>
    </w:p>
    <w:p>
      <w:r/>
    </w:p>
    <w:p>
      <w:pPr>
        <w:pStyle w:val="Heading2"/>
      </w:pPr>
      <w:r>
        <w:t>Nínive, Ninivita</w:t>
      </w:r>
      <w:r/>
    </w:p>
    <w:p>
      <w:r/>
      <w: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r/>
      <w: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r/>
      <w: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t>História</w:t>
      </w:r>
    </w:p>
    <w:p>
      <w:r/>
      <w:r>
        <w:t xml:space="preserve">A ocupação do local remonta a tempos pré-históricos (c. 4500 a.C.), de acordo com o registro da fundação da cidade em </w:t>
      </w:r>
      <w:hyperlink r:id="rId87">
        <w:r>
          <w:rPr>
            <w:color w:val="0000EE"/>
            <w:u w:val="single"/>
          </w:rPr>
          <w:t>Gênesis 10</w:t>
        </w:r>
      </w:hyperlink>
      <w:r>
        <w:t>. Materiais das várias culturas antigas (Hassuna, Samarra, Halaf, Ubaid) foram encontrados em Nínive.</w:t>
      </w:r>
    </w:p>
    <w:p>
      <w:r/>
      <w:r>
        <w:t>Sargão de Acádia (meados do século 24 a.C.) estava familiarizado com Nínive, que floresceu durante seu tempo. Um registro do reinado de um rei posterior, Shamsi-Adad I (c. 1800 a.C.), relata que um filho de Sargão, Manishtusu, restaurou o templo de Ishtar em Nínive.</w:t>
      </w:r>
    </w:p>
    <w:p>
      <w:r/>
      <w: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r/>
      <w: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r/>
      <w:r>
        <w:t>Após o assassinato de Senaqueribe, seu filho e sucessor, Esar-Hadom (681–669 a.C.), retomou Nínive dos rebeldes. Ele construiu um palácio em Nínive e tinha outro em Calá, onde passava a maior parte do tempo.</w:t>
      </w:r>
    </w:p>
    <w:p>
      <w:r/>
      <w: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r/>
      <w:r>
        <w:t>Ashurbanipal também era bem conhecido por suas guerras e por sua crueldade. O relevo do palácio que mostra uma cena de banquete pacífica também exibe a cabeça decapitada de um líder elamita pendurada em uma árvore.</w:t>
      </w:r>
    </w:p>
    <w:p>
      <w:r/>
      <w: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r/>
      <w:r>
        <w:t>Embora um remanescente de Nínive sob Ashuruballit tenha resistido em Harran até 609 a.C., Nínive já havia sido destruída: as previsões divinas dos profetas hebreus se cumpriram completamente.</w:t>
      </w:r>
    </w:p>
    <w:p>
      <w:pPr>
        <w:pStyle w:val="Heading3"/>
      </w:pPr>
      <w:r>
        <w:t>Nínive e a Bíblia</w:t>
      </w:r>
    </w:p>
    <w:p>
      <w:r/>
      <w:r>
        <w:t>Seis livros do AT referem-se à cidade de Nínive. Em Gênesis, a única menção de Nínive aparece na tabela das nações (</w:t>
      </w:r>
      <w:hyperlink r:id="rId87">
        <w:r>
          <w:rPr>
            <w:color w:val="0000EE"/>
            <w:u w:val="single"/>
          </w:rPr>
          <w:t>Gn 10</w:t>
        </w:r>
      </w:hyperlink>
      <w:r>
        <w:t xml:space="preserve">), que afirma que Ninrode saiu da terra de Sinar para a Assíria e construiu Nínive, Reobote, Calá e Resém entre Nínive e Calá (vv. </w:t>
      </w:r>
      <w:hyperlink r:id="rId560">
        <w:r>
          <w:rPr>
            <w:color w:val="0000EE"/>
            <w:u w:val="single"/>
          </w:rPr>
          <w:t>11–12</w:t>
        </w:r>
      </w:hyperlink>
      <w:r>
        <w:t>).</w:t>
      </w:r>
    </w:p>
    <w:p>
      <w:r/>
      <w:r>
        <w:t>O tributo pago por Menaém (</w:t>
      </w:r>
      <w:hyperlink r:id="rId561">
        <w:r>
          <w:rPr>
            <w:color w:val="0000EE"/>
            <w:u w:val="single"/>
          </w:rPr>
          <w:t>2Rs 15.19–20</w:t>
        </w:r>
      </w:hyperlink>
      <w:r>
        <w:t>) e o despojo tomado na queda de Samaria (</w:t>
      </w:r>
      <w:hyperlink r:id="rId562">
        <w:r>
          <w:rPr>
            <w:color w:val="0000EE"/>
            <w:u w:val="single"/>
          </w:rPr>
          <w:t>Is 8.4</w:t>
        </w:r>
      </w:hyperlink>
      <w:r>
        <w:t>) foram levados para Nínive. Para esta cidade também veio o tributo que Senaqueribe recebeu de Ezequias (</w:t>
      </w:r>
      <w:hyperlink r:id="rId563">
        <w:r>
          <w:rPr>
            <w:color w:val="0000EE"/>
            <w:u w:val="single"/>
          </w:rPr>
          <w:t>2Rs 14–16</w:t>
        </w:r>
      </w:hyperlink>
      <w:r>
        <w:t>).</w:t>
      </w:r>
    </w:p>
    <w:p>
      <w:r/>
      <w:r>
        <w:t xml:space="preserve">Entre as cenas celebradas nos relevos encontrados no palácio de Senaqueribe em Nínive está a representação do cerco e captura de Laquis (cf. </w:t>
      </w:r>
      <w:hyperlink r:id="rId564">
        <w:r>
          <w:rPr>
            <w:color w:val="0000EE"/>
            <w:u w:val="single"/>
          </w:rPr>
          <w:t>2Rs 19.8</w:t>
        </w:r>
      </w:hyperlink>
      <w: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r/>
      <w: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r/>
      <w:r>
        <w:t xml:space="preserve">Os reis assírios associados a Nínive desempenharam um papel importante na história de Israel, mas o nome Nínive ocorre apenas uma vez nos livros históricos da Bíblia. </w:t>
      </w:r>
      <w:hyperlink r:id="rId565">
        <w:r>
          <w:rPr>
            <w:color w:val="0000EE"/>
            <w:u w:val="single"/>
          </w:rPr>
          <w:t>Segundo Reis 19.36</w:t>
        </w:r>
      </w:hyperlink>
      <w:r>
        <w:t xml:space="preserve"> afirma que, após a perda de 185.000 soldados pela mão do anjo do Senhor, Senaqueribe voltou para casa e permaneceu em Nínive. Lá, em 681 a.C., ele foi assassinado por seus filhos (cf. </w:t>
      </w:r>
      <w:hyperlink r:id="rId566">
        <w:r>
          <w:rPr>
            <w:color w:val="0000EE"/>
            <w:u w:val="single"/>
          </w:rPr>
          <w:t>2Rs 19.37</w:t>
        </w:r>
      </w:hyperlink>
      <w:r>
        <w:t xml:space="preserve">; </w:t>
      </w:r>
      <w:hyperlink r:id="rId567">
        <w:r>
          <w:rPr>
            <w:color w:val="0000EE"/>
            <w:u w:val="single"/>
          </w:rPr>
          <w:t>2Cr 32.21</w:t>
        </w:r>
      </w:hyperlink>
      <w:r>
        <w:t xml:space="preserve">; </w:t>
      </w:r>
      <w:hyperlink r:id="rId568">
        <w:r>
          <w:rPr>
            <w:color w:val="0000EE"/>
            <w:u w:val="single"/>
          </w:rPr>
          <w:t>Is 37.38</w:t>
        </w:r>
      </w:hyperlink>
      <w:r>
        <w:t>).</w:t>
      </w:r>
    </w:p>
    <w:p>
      <w:r/>
      <w:r>
        <w:t>Há muitas referências a Nínive no livro de Jonas, pois o profeta foi especificamente enviado a essa cidade para alertá-la sobre o julgamento iminente. Nínive é chamada de “a Grande cidade” (</w:t>
      </w:r>
      <w:hyperlink r:id="rId569">
        <w:r>
          <w:rPr>
            <w:color w:val="0000EE"/>
            <w:u w:val="single"/>
          </w:rPr>
          <w:t>Jn 1.2</w:t>
        </w:r>
      </w:hyperlink>
      <w:r>
        <w:t xml:space="preserve">; </w:t>
      </w:r>
      <w:hyperlink r:id="rId570">
        <w:r>
          <w:rPr>
            <w:color w:val="0000EE"/>
            <w:u w:val="single"/>
          </w:rPr>
          <w:t>3.2</w:t>
        </w:r>
      </w:hyperlink>
      <w:r>
        <w:t>) e é descrita como “uma cidade tão grande, que levava três dias para vê-la” (</w:t>
      </w:r>
      <w:hyperlink r:id="rId571">
        <w:r>
          <w:rPr>
            <w:color w:val="0000EE"/>
            <w:u w:val="single"/>
          </w:rPr>
          <w:t>3.3</w:t>
        </w:r>
      </w:hyperlink>
      <w: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r/>
      <w:r>
        <w:t>O Senhor fala daquela "grande cidade de Nínive, onde há mais de cento e vinte mil crianças inocentes e também muitos animais!" (</w:t>
      </w:r>
      <w:hyperlink r:id="rId572">
        <w:r>
          <w:rPr>
            <w:color w:val="0000EE"/>
            <w:u w:val="single"/>
          </w:rPr>
          <w:t>Jn 4.11</w:t>
        </w:r>
      </w:hyperlink>
      <w: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r/>
      <w:r>
        <w:t>Jonas pregou uma mensagem de julgamento e destruição, mas o arrependimento da cidade trouxe sua libertação (</w:t>
      </w:r>
      <w:hyperlink r:id="rId573">
        <w:r>
          <w:rPr>
            <w:color w:val="0000EE"/>
            <w:u w:val="single"/>
          </w:rPr>
          <w:t>3.6–10</w:t>
        </w:r>
      </w:hyperlink>
      <w: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74">
        <w:r>
          <w:rPr>
            <w:color w:val="0000EE"/>
            <w:u w:val="single"/>
          </w:rPr>
          <w:t>Sf 2.13–15</w:t>
        </w:r>
      </w:hyperlink>
      <w:r>
        <w:t>).</w:t>
      </w:r>
    </w:p>
    <w:p>
      <w:r/>
      <w: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r/>
      <w: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75">
        <w:r>
          <w:rPr>
            <w:color w:val="0000EE"/>
            <w:u w:val="single"/>
          </w:rPr>
          <w:t>Mt 12.38–40</w:t>
        </w:r>
      </w:hyperlink>
      <w:r>
        <w:t xml:space="preserve">; </w:t>
      </w:r>
      <w:hyperlink r:id="rId576">
        <w:r>
          <w:rPr>
            <w:color w:val="0000EE"/>
            <w:u w:val="single"/>
          </w:rPr>
          <w:t>Lc 11.29–31</w:t>
        </w:r>
      </w:hyperlink>
      <w:r>
        <w:t>). Ele prosseguiu declarando que o povo de Nínive se levantaria no julgamento com sua geração e a condenaria, pois os ninivitas se arrependeram com a pregação de Jonas. Agora, alguém maior que Jonas havia chegado (</w:t>
      </w:r>
      <w:hyperlink r:id="rId577">
        <w:r>
          <w:rPr>
            <w:color w:val="0000EE"/>
            <w:u w:val="single"/>
          </w:rPr>
          <w:t>Mt 12.41</w:t>
        </w:r>
      </w:hyperlink>
      <w:r>
        <w:t xml:space="preserve">; </w:t>
      </w:r>
      <w:hyperlink r:id="rId578">
        <w:r>
          <w:rPr>
            <w:color w:val="0000EE"/>
            <w:u w:val="single"/>
          </w:rPr>
          <w:t>Lc 11.32</w:t>
        </w:r>
      </w:hyperlink>
      <w:r>
        <w:t>).</w:t>
      </w:r>
    </w:p>
    <w:p>
      <w:r/>
      <w:r>
        <w:rPr>
          <w:i/>
        </w:rPr>
        <w:t>Veja também</w:t>
      </w:r>
      <w:r>
        <w:t xml:space="preserve"> </w:t>
      </w:r>
      <w:r>
        <w:t>Assíria, Assírios</w:t>
      </w:r>
      <w:r>
        <w:t xml:space="preserve">; </w:t>
      </w:r>
      <w:r>
        <w:t>Hamurábi, Código de leis de</w:t>
      </w:r>
      <w:r>
        <w:t>.</w:t>
      </w:r>
      <w:r/>
      <w:r/>
    </w:p>
    <w:p>
      <w:r/>
    </w:p>
    <w:p>
      <w:pPr>
        <w:pStyle w:val="Heading2"/>
      </w:pPr>
      <w:r>
        <w:t>Ninra</w:t>
      </w:r>
      <w:r/>
    </w:p>
    <w:p>
      <w:r/>
      <w:r>
        <w:t>Outro nome para Bete-Ninra, uma cidade em Moabe (</w:t>
      </w:r>
      <w:hyperlink r:id="rId391">
        <w:r>
          <w:rPr>
            <w:color w:val="0000EE"/>
            <w:u w:val="single"/>
          </w:rPr>
          <w:t>Nm 32.3</w:t>
        </w:r>
      </w:hyperlink>
      <w:r>
        <w:t>).</w:t>
      </w:r>
    </w:p>
    <w:p>
      <w:r/>
      <w:r>
        <w:rPr>
          <w:i/>
        </w:rPr>
        <w:t>Veja</w:t>
      </w:r>
      <w:r>
        <w:t xml:space="preserve"> </w:t>
      </w:r>
      <w:r>
        <w:t>Bete-Ninra</w:t>
      </w:r>
      <w:r>
        <w:t>.</w:t>
      </w:r>
      <w:r/>
      <w:r/>
    </w:p>
    <w:p>
      <w:r/>
    </w:p>
    <w:p>
      <w:pPr>
        <w:pStyle w:val="Heading2"/>
      </w:pPr>
      <w:r>
        <w:t>Ninrim, Águas de</w:t>
      </w:r>
      <w:r/>
    </w:p>
    <w:p>
      <w:r/>
      <w:r>
        <w:t>Um dos lugares na extremidade sul de Moabe denunciado por Isaías (</w:t>
      </w:r>
      <w:hyperlink r:id="rId579">
        <w:r>
          <w:rPr>
            <w:color w:val="0000EE"/>
            <w:u w:val="single"/>
          </w:rPr>
          <w:t>Is 15.6</w:t>
        </w:r>
      </w:hyperlink>
      <w:r>
        <w:t>) e Jeremias (</w:t>
      </w:r>
      <w:hyperlink r:id="rId580">
        <w:r>
          <w:rPr>
            <w:color w:val="0000EE"/>
            <w:u w:val="single"/>
          </w:rPr>
          <w:t>Jr 48.34</w:t>
        </w:r>
      </w:hyperlink>
      <w: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9">
        <w:r>
          <w:rPr>
            <w:color w:val="0000EE"/>
            <w:u w:val="single"/>
          </w:rPr>
          <w:t>Is 15.6</w:t>
        </w:r>
      </w:hyperlink>
      <w:r>
        <w:t>). Este curso de água provavelmente pode ser identificado com o moderno Wadi en-Numeirah, localizado cerca de 13 quilômetros ao norte do Riacho Zered.</w:t>
      </w:r>
      <w:r/>
      <w:r/>
    </w:p>
    <w:p>
      <w:r/>
    </w:p>
    <w:p>
      <w:pPr>
        <w:pStyle w:val="Heading2"/>
      </w:pPr>
      <w:r>
        <w:t>Ninrode</w:t>
      </w:r>
      <w:r/>
    </w:p>
    <w:p>
      <w:r/>
      <w:r>
        <w:t>Filho de Cuxe e neto de Cam, filho de Noé (</w:t>
      </w:r>
      <w:hyperlink r:id="rId581">
        <w:r>
          <w:rPr>
            <w:color w:val="0000EE"/>
            <w:u w:val="single"/>
          </w:rPr>
          <w:t>Gn 10.8</w:t>
        </w:r>
      </w:hyperlink>
      <w:r>
        <w:t xml:space="preserve">; </w:t>
      </w:r>
      <w:hyperlink r:id="rId582">
        <w:r>
          <w:rPr>
            <w:color w:val="0000EE"/>
            <w:u w:val="single"/>
          </w:rPr>
          <w:t>1Cr 1.10</w:t>
        </w:r>
      </w:hyperlink>
      <w:r>
        <w:t>). Ele é descrito como “o primeiro homem poderoso na terra” e “um poderoso caçador” (</w:t>
      </w:r>
      <w:hyperlink r:id="rId583">
        <w:r>
          <w:rPr>
            <w:color w:val="0000EE"/>
            <w:u w:val="single"/>
          </w:rPr>
          <w:t>Gn 10.8–9</w:t>
        </w:r>
      </w:hyperlink>
      <w: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84">
        <w:r>
          <w:rPr>
            <w:color w:val="0000EE"/>
            <w:u w:val="single"/>
          </w:rPr>
          <w:t>Mq 5.6</w:t>
        </w:r>
      </w:hyperlink>
      <w:r>
        <w:t>).</w:t>
      </w:r>
    </w:p>
    <w:p>
      <w:r/>
      <w: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81">
        <w:r>
          <w:rPr>
            <w:color w:val="0000EE"/>
            <w:u w:val="single"/>
          </w:rPr>
          <w:t>Gn 10.8</w:t>
        </w:r>
      </w:hyperlink>
      <w:r>
        <w:t>).</w:t>
      </w:r>
    </w:p>
    <w:p>
      <w:r/>
      <w:r>
        <w:t>O nome e a fama de Ninrode têm um lugar seguro no Judaísmo Talmúdico e na tradição islâmica. No primeiro, ele personifica tanto a rebelião contra Deus quanto o poder militar na terra. Na tradição rabínica, a Torre de Babel (</w:t>
      </w:r>
      <w:hyperlink r:id="rId585">
        <w:r>
          <w:rPr>
            <w:color w:val="0000EE"/>
            <w:u w:val="single"/>
          </w:rPr>
          <w:t>Gn 11.1–9</w:t>
        </w:r>
      </w:hyperlink>
      <w:r>
        <w:t>) é "a casa de Ninrode", onde a idolatria era praticada e a homenagem divina era oferecida a Ninrode. No Islã, Ninrode persegue Abraão e o lança em uma fornalha ardente.</w:t>
      </w:r>
      <w:r/>
      <w:r/>
    </w:p>
    <w:p>
      <w:r/>
    </w:p>
    <w:p>
      <w:pPr>
        <w:pStyle w:val="Heading2"/>
      </w:pPr>
      <w:r>
        <w:t>Ninsi</w:t>
      </w:r>
      <w:r/>
    </w:p>
    <w:p>
      <w:r/>
      <w:r>
        <w:t>Pai de Josafá e avô de Jeú, que foi rei de Israel (</w:t>
      </w:r>
      <w:hyperlink r:id="rId586">
        <w:r>
          <w:rPr>
            <w:color w:val="0000EE"/>
            <w:u w:val="single"/>
          </w:rPr>
          <w:t>1Rs 19.16</w:t>
        </w:r>
      </w:hyperlink>
      <w:r>
        <w:t xml:space="preserve">; </w:t>
      </w:r>
      <w:hyperlink r:id="rId587">
        <w:r>
          <w:rPr>
            <w:color w:val="0000EE"/>
            <w:u w:val="single"/>
          </w:rPr>
          <w:t>2Rs 9.2–20</w:t>
        </w:r>
      </w:hyperlink>
      <w:r>
        <w:t xml:space="preserve">; </w:t>
      </w:r>
      <w:hyperlink r:id="rId588">
        <w:r>
          <w:rPr>
            <w:color w:val="0000EE"/>
            <w:u w:val="single"/>
          </w:rPr>
          <w:t>2Cr 22.7</w:t>
        </w:r>
      </w:hyperlink>
      <w:r>
        <w:t>).</w:t>
      </w:r>
      <w:r/>
      <w:r/>
    </w:p>
    <w:p>
      <w:r/>
    </w:p>
    <w:p>
      <w:pPr>
        <w:pStyle w:val="Heading2"/>
      </w:pPr>
      <w:r>
        <w:t>Nisã</w:t>
      </w:r>
      <w:r/>
    </w:p>
    <w:p>
      <w:r/>
      <w:r>
        <w:t>Nisã é um dos meses do calendário judaico. O nome vem da antiga língua da Babilônia (</w:t>
      </w:r>
      <w:hyperlink r:id="rId589">
        <w:r>
          <w:rPr>
            <w:color w:val="0000EE"/>
            <w:u w:val="single"/>
          </w:rPr>
          <w:t>Ne 2.1</w:t>
        </w:r>
      </w:hyperlink>
      <w:r>
        <w:t xml:space="preserve">; </w:t>
      </w:r>
      <w:hyperlink r:id="rId590">
        <w:r>
          <w:rPr>
            <w:color w:val="0000EE"/>
            <w:u w:val="single"/>
          </w:rPr>
          <w:t>Et 3.7</w:t>
        </w:r>
      </w:hyperlink>
      <w:r>
        <w:t>). De acordo com o nosso calendário moderno, Nisã geralmente ocorre durante partes de março e abril.</w:t>
      </w:r>
    </w:p>
    <w:p>
      <w:r/>
      <w:r>
        <w:rPr>
          <w:i/>
        </w:rPr>
        <w:t>Veja</w:t>
      </w:r>
      <w:r>
        <w:t xml:space="preserve"> </w:t>
      </w:r>
      <w:r>
        <w:t>Calendários, Antigos e modernos</w:t>
      </w:r>
      <w:r>
        <w:t>.</w:t>
      </w:r>
      <w:r/>
      <w:r/>
    </w:p>
    <w:p>
      <w:r/>
    </w:p>
    <w:p>
      <w:pPr>
        <w:pStyle w:val="Heading2"/>
      </w:pPr>
      <w:r>
        <w:t>Nisroque</w:t>
      </w:r>
      <w:r/>
    </w:p>
    <w:p>
      <w:r/>
      <w:r>
        <w:t>O deus do rei Senaqueribe, em cujo templo em Nínive o rei foi assassinado por Adrameleque e Sarezer, seus filhos (</w:t>
      </w:r>
      <w:hyperlink r:id="rId566">
        <w:r>
          <w:rPr>
            <w:color w:val="0000EE"/>
            <w:u w:val="single"/>
          </w:rPr>
          <w:t>2Rs 19.37</w:t>
        </w:r>
      </w:hyperlink>
      <w:r>
        <w:t xml:space="preserve">; </w:t>
      </w:r>
      <w:hyperlink r:id="rId568">
        <w:r>
          <w:rPr>
            <w:color w:val="0000EE"/>
            <w:u w:val="single"/>
          </w:rPr>
          <w:t>Is 37.38</w:t>
        </w:r>
      </w:hyperlink>
      <w:r>
        <w:t>). Nisroque era o deus da cidade de Nínive, a principal capital do Império Assírio; ele talvez fosse idêntico ao deus assírio Nusku.</w:t>
      </w:r>
    </w:p>
    <w:p>
      <w:r/>
      <w:r>
        <w:rPr>
          <w:i/>
        </w:rPr>
        <w:t>Veja também</w:t>
      </w:r>
      <w:r>
        <w:t xml:space="preserve"> </w:t>
      </w:r>
      <w:r>
        <w:t>Assíria, Assírios</w:t>
      </w:r>
      <w:r>
        <w:t>.</w:t>
      </w:r>
      <w:r/>
      <w:r/>
    </w:p>
    <w:p>
      <w:r/>
    </w:p>
    <w:p>
      <w:pPr>
        <w:pStyle w:val="Heading2"/>
      </w:pPr>
      <w:r>
        <w:t>Nô-Amom</w:t>
      </w:r>
      <w:r/>
    </w:p>
    <w:p>
      <w:r/>
      <w:r>
        <w:t xml:space="preserve">Tradução de versões como a ARA, ARC e BKJ para o nome Tebas em </w:t>
      </w:r>
      <w:hyperlink r:id="rId591">
        <w:r>
          <w:rPr>
            <w:color w:val="0000EE"/>
            <w:u w:val="single"/>
          </w:rPr>
          <w:t>Naum 3.8</w:t>
        </w:r>
      </w:hyperlink>
      <w:r>
        <w:t xml:space="preserve">. </w:t>
      </w:r>
      <w:r>
        <w:rPr>
          <w:i/>
        </w:rPr>
        <w:t>Veja</w:t>
      </w:r>
      <w:r>
        <w:t xml:space="preserve"> </w:t>
      </w:r>
      <w:r>
        <w:t>Tebas</w:t>
      </w:r>
      <w:r>
        <w:t>.</w:t>
      </w:r>
      <w:r/>
      <w:r/>
    </w:p>
    <w:p>
      <w:r/>
    </w:p>
    <w:p>
      <w:pPr>
        <w:pStyle w:val="Heading2"/>
      </w:pPr>
      <w:r>
        <w:t>Nô-Amon</w:t>
      </w:r>
      <w:r/>
    </w:p>
    <w:p>
      <w:r/>
      <w:r>
        <w:t>A forma hebraica para Tebas, capital do Alto Egito (</w:t>
      </w:r>
      <w:hyperlink r:id="rId591">
        <w:r>
          <w:rPr>
            <w:color w:val="0000EE"/>
            <w:u w:val="single"/>
          </w:rPr>
          <w:t>Na 3.8</w:t>
        </w:r>
      </w:hyperlink>
      <w:r>
        <w:t xml:space="preserve">). </w:t>
      </w:r>
      <w:r>
        <w:rPr>
          <w:i/>
        </w:rPr>
        <w:t>Veja</w:t>
      </w:r>
      <w:r>
        <w:t xml:space="preserve"> </w:t>
      </w:r>
      <w:r>
        <w:t>Tebas</w:t>
      </w:r>
      <w:r>
        <w:t>.</w:t>
      </w:r>
      <w:r/>
      <w:r/>
    </w:p>
    <w:p>
      <w:r/>
    </w:p>
    <w:p>
      <w:pPr>
        <w:pStyle w:val="Heading2"/>
      </w:pPr>
      <w:r>
        <w:t>Noá (Lugar)</w:t>
      </w:r>
      <w:r/>
    </w:p>
    <w:p>
      <w:r/>
      <w:r>
        <w:t>Lugar a oeste de Gibeá, no território de Benjamim (</w:t>
      </w:r>
      <w:hyperlink r:id="rId592">
        <w:r>
          <w:rPr>
            <w:color w:val="0000EE"/>
            <w:u w:val="single"/>
          </w:rPr>
          <w:t>Jz 20.43</w:t>
        </w:r>
      </w:hyperlink>
      <w:r>
        <w:t>). Outras traduções consideram Noá (que significa "tranquilidade") um advérbio e traduzem como "com facilidade", pois não se conhece nenhuma cidade com esse nome.</w:t>
      </w:r>
      <w:r/>
      <w:r/>
    </w:p>
    <w:p>
      <w:r/>
    </w:p>
    <w:p>
      <w:pPr>
        <w:pStyle w:val="Heading2"/>
      </w:pPr>
      <w:r>
        <w:t>Noá (Pessoa)</w:t>
      </w:r>
      <w:r/>
    </w:p>
    <w:p>
      <w:r/>
      <w:r>
        <w:t>Quarto filho de Benjamim (</w:t>
      </w:r>
      <w:hyperlink r:id="rId593">
        <w:r>
          <w:rPr>
            <w:color w:val="0000EE"/>
            <w:u w:val="single"/>
          </w:rPr>
          <w:t>1Cr 8.2</w:t>
        </w:r>
      </w:hyperlink>
      <w:r>
        <w:t>).</w:t>
      </w:r>
      <w:r/>
      <w:r/>
    </w:p>
    <w:p>
      <w:r/>
    </w:p>
    <w:p>
      <w:pPr>
        <w:pStyle w:val="Heading2"/>
      </w:pPr>
      <w:r>
        <w:t>Noadias</w:t>
      </w:r>
      <w:r/>
    </w:p>
    <w:p>
      <w:r/>
      <w:r>
        <w:t>1. O filho de Binui e um dos dois levitas presentes quando o tesouro do templo, que foi trazido de volta a Jerusalém por Esdras, foi avaliado e registrado (</w:t>
      </w:r>
      <w:hyperlink r:id="rId594">
        <w:r>
          <w:rPr>
            <w:color w:val="0000EE"/>
            <w:u w:val="single"/>
          </w:rPr>
          <w:t>Ed 8.33</w:t>
        </w:r>
      </w:hyperlink>
      <w:r>
        <w:t>).</w:t>
      </w:r>
    </w:p>
    <w:p>
      <w:r/>
      <w:r>
        <w:t>2. Profetisa que, junto com Tobias, Sambalate e alguns falsos profetas, tentou intimidar Neemias quando ele estava envolvido na reconstrução dos muros de Jerusalém após o exílio (</w:t>
      </w:r>
      <w:hyperlink r:id="rId595">
        <w:r>
          <w:rPr>
            <w:color w:val="0000EE"/>
            <w:u w:val="single"/>
          </w:rPr>
          <w:t>Ne 6.14</w:t>
        </w:r>
      </w:hyperlink>
      <w:r>
        <w:t>).</w:t>
      </w:r>
      <w:r/>
      <w:r/>
    </w:p>
    <w:p>
      <w:r/>
    </w:p>
    <w:p>
      <w:pPr>
        <w:pStyle w:val="Heading2"/>
      </w:pPr>
      <w:r>
        <w:t>Noba (Lugar)</w:t>
      </w:r>
      <w:r/>
    </w:p>
    <w:p>
      <w:pPr>
        <w:pStyle w:val="ListNumber"/>
        <w:spacing w:line="240" w:lineRule="auto"/>
        <w:ind w:left="720"/>
      </w:pPr>
      <w:r/>
      <w:r>
        <w:t>Uma cidade a leste do rio Jordão. Anteriormente, era chamada de Quenate. A cidade foi dada a Noba, o manassita, como sua herança, e ele a renomeou em sua homenagem (</w:t>
      </w:r>
      <w:hyperlink r:id="rId596">
        <w:r>
          <w:rPr>
            <w:color w:val="0000EE"/>
            <w:u w:val="single"/>
          </w:rPr>
          <w:t>Nm 32.42</w:t>
        </w:r>
      </w:hyperlink>
      <w:r>
        <w:t>). Noba pode ser o mesmo lugar que Canatha, que era a cidade mais oriental da Decápolis durante o período em que os romanos governavam a área.</w:t>
      </w:r>
    </w:p>
    <w:p>
      <w:r/>
      <w:r>
        <w:rPr>
          <w:i/>
        </w:rPr>
        <w:t>Veja também</w:t>
      </w:r>
      <w:r>
        <w:t xml:space="preserve"> </w:t>
      </w:r>
      <w:r>
        <w:t>Decápolis</w:t>
      </w:r>
      <w:r>
        <w:t xml:space="preserve">; </w:t>
      </w:r>
      <w:r>
        <w:t>Canatha</w:t>
      </w:r>
      <w:r>
        <w:t>.</w:t>
      </w:r>
    </w:p>
    <w:p>
      <w:pPr>
        <w:pStyle w:val="ListNumber"/>
        <w:spacing w:line="240" w:lineRule="auto"/>
        <w:ind w:left="720"/>
      </w:pPr>
      <w:r/>
      <w:r>
        <w:t>Um lugar perto da cidade gadita de Jogbeá, a leste do rio Jordão. Era próximo ao local onde o juiz Gideão emboscou os midianitas (</w:t>
      </w:r>
      <w:hyperlink r:id="rId597">
        <w:r>
          <w:rPr>
            <w:color w:val="0000EE"/>
            <w:u w:val="single"/>
          </w:rPr>
          <w:t>Jz 8.11</w:t>
        </w:r>
      </w:hyperlink>
      <w:r>
        <w:t>).</w:t>
      </w:r>
      <w:r/>
      <w:r/>
    </w:p>
    <w:p>
      <w:r/>
    </w:p>
    <w:p>
      <w:pPr>
        <w:pStyle w:val="Heading2"/>
      </w:pPr>
      <w:r>
        <w:t>Noba (Pessoa)</w:t>
      </w:r>
      <w:r/>
    </w:p>
    <w:p>
      <w:r/>
      <w:r>
        <w:t>Um homem da tribo de Manassés conquistou a cidade de Quenate, localizada a leste do rio Jordão. Após capturar a cidade, ele a renomeou em sua homenagem, chamando-a de Noba (</w:t>
      </w:r>
      <w:hyperlink r:id="rId596">
        <w:r>
          <w:rPr>
            <w:color w:val="0000EE"/>
            <w:u w:val="single"/>
          </w:rPr>
          <w:t>Nm 32.42</w:t>
        </w:r>
      </w:hyperlink>
      <w:r>
        <w:t>).</w:t>
      </w:r>
      <w:r/>
      <w:r/>
    </w:p>
    <w:p>
      <w:r/>
    </w:p>
    <w:p>
      <w:pPr>
        <w:pStyle w:val="Heading2"/>
      </w:pPr>
      <w:r>
        <w:t>Nobe</w:t>
      </w:r>
      <w:r/>
    </w:p>
    <w:p>
      <w:r/>
      <w:r>
        <w:t>Cidade localizada nas encostas orientais do Monte Scopus, oposto ao Monte das Oliveiras e a nordeste de Jerusalém. Um importante centro religioso, 86 sacerdotes residiam lá, assim como o éfode (</w:t>
      </w:r>
      <w:hyperlink r:id="rId598">
        <w:r>
          <w:rPr>
            <w:color w:val="0000EE"/>
            <w:u w:val="single"/>
          </w:rPr>
          <w:t>1Sm 22.13–20</w:t>
        </w:r>
      </w:hyperlink>
      <w:r>
        <w:t>). Nobe era o santuário central no qual serviam os sacerdotes que haviam fugido de Siló quando os filisteus destruíram o santuário de lá.</w:t>
      </w:r>
    </w:p>
    <w:p>
      <w:r/>
      <w:r>
        <w:t>O episódio de Davi e os sacerdotes de Nobe (</w:t>
      </w:r>
      <w:hyperlink r:id="rId599">
        <w:r>
          <w:rPr>
            <w:color w:val="0000EE"/>
            <w:u w:val="single"/>
          </w:rPr>
          <w:t>1Sm 21:2–7</w:t>
        </w:r>
      </w:hyperlink>
      <w:r>
        <w:t>) atesta a antiguidade dos detalhes da mesa e do pão da presença (</w:t>
      </w:r>
      <w:hyperlink r:id="rId600">
        <w:r>
          <w:rPr>
            <w:color w:val="0000EE"/>
            <w:u w:val="single"/>
          </w:rPr>
          <w:t>Êx 37.10–16</w:t>
        </w:r>
      </w:hyperlink>
      <w:r>
        <w:t>). Jesus cita a fome de Davi como uma razão justa para quebrar as leis rituais que governavam a observância do sábado (</w:t>
      </w:r>
      <w:hyperlink r:id="rId601">
        <w:r>
          <w:rPr>
            <w:color w:val="0000EE"/>
            <w:u w:val="single"/>
          </w:rPr>
          <w:t>Mc 2.23–28</w:t>
        </w:r>
      </w:hyperlink>
      <w:r>
        <w:t>). Davi, fugindo de Saul e com necessidade de comida, foi para o santuário em Nobe e tomou os pães que eram dispostos para cada sábado como uma oferta ao Senhor.</w:t>
      </w:r>
    </w:p>
    <w:p>
      <w:r/>
      <w: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602">
        <w:r>
          <w:rPr>
            <w:color w:val="0000EE"/>
            <w:u w:val="single"/>
          </w:rPr>
          <w:t>1Sm 22.6–23</w:t>
        </w:r>
      </w:hyperlink>
      <w:r>
        <w:t>), um ato que selou o destino do rei. Abiatar, um sacerdote que escapou do massacre, desempenhou um papel proeminente no reinado de Davi até que Salomão eventualmente o removeu de sua posição (</w:t>
      </w:r>
      <w:hyperlink r:id="rId603">
        <w:r>
          <w:rPr>
            <w:color w:val="0000EE"/>
            <w:u w:val="single"/>
          </w:rPr>
          <w:t>1Rs 2.26–27</w:t>
        </w:r>
      </w:hyperlink>
      <w:r>
        <w:t>). A frase “onde havia um lugar de adoração” pode se referir ao santuário em Nobe (</w:t>
      </w:r>
      <w:hyperlink r:id="rId604">
        <w:r>
          <w:rPr>
            <w:color w:val="0000EE"/>
            <w:u w:val="single"/>
          </w:rPr>
          <w:t>2Sm 15.32</w:t>
        </w:r>
      </w:hyperlink>
      <w:r>
        <w:t>).</w:t>
      </w:r>
      <w:r/>
      <w:r/>
    </w:p>
    <w:p>
      <w:r/>
    </w:p>
    <w:p>
      <w:pPr>
        <w:pStyle w:val="Heading2"/>
      </w:pPr>
      <w:r>
        <w:t>Nodabe, Nodabitas</w:t>
      </w:r>
      <w:r/>
    </w:p>
    <w:p>
      <w:r/>
      <w:r>
        <w:t>Antepassado de uma tribo árabe que se uniu aos hagarenos para lutar contra as tribos de Israel que viviam a leste do Jordão (</w:t>
      </w:r>
      <w:hyperlink r:id="rId150">
        <w:r>
          <w:rPr>
            <w:color w:val="0000EE"/>
            <w:u w:val="single"/>
          </w:rPr>
          <w:t>1Cr 5.19</w:t>
        </w:r>
      </w:hyperlink>
      <w:r>
        <w:t xml:space="preserve">). Embora não esteja incluído na lista dos filhos de Ismael (cf. </w:t>
      </w:r>
      <w:hyperlink r:id="rId605">
        <w:r>
          <w:rPr>
            <w:color w:val="0000EE"/>
            <w:u w:val="single"/>
          </w:rPr>
          <w:t>Gn 25.13–15</w:t>
        </w:r>
      </w:hyperlink>
      <w:r>
        <w:t>), ele talvez fosse um parente distante.</w:t>
      </w:r>
      <w:r/>
      <w:r/>
    </w:p>
    <w:p>
      <w:r/>
    </w:p>
    <w:p>
      <w:pPr>
        <w:pStyle w:val="Heading2"/>
      </w:pPr>
      <w:r>
        <w:t>Node</w:t>
      </w:r>
      <w:r/>
    </w:p>
    <w:p>
      <w:r/>
      <w:r>
        <w:t>Terra de Nod, a leste do Éden, para onde Caim foi após ter assassinado seu irmão Abel (</w:t>
      </w:r>
      <w:hyperlink r:id="rId606">
        <w:r>
          <w:rPr>
            <w:color w:val="0000EE"/>
            <w:u w:val="single"/>
          </w:rPr>
          <w:t>Gn 4.16</w:t>
        </w:r>
      </w:hyperlink>
      <w:r>
        <w:t>).</w:t>
      </w:r>
      <w:r/>
      <w:r/>
    </w:p>
    <w:p>
      <w:r/>
    </w:p>
    <w:p>
      <w:pPr>
        <w:pStyle w:val="Heading2"/>
      </w:pPr>
      <w:r>
        <w:t>Noé</w:t>
      </w:r>
      <w:r/>
    </w:p>
    <w:p>
      <w:pPr>
        <w:pStyle w:val="ListNumber"/>
        <w:spacing w:line="240" w:lineRule="auto"/>
        <w:ind w:left="720"/>
      </w:pPr>
      <w:r/>
      <w:r>
        <w:t>Filho de Lameque e neto de Metusalém, descendente de Sete, terceiro filho de Adão (</w:t>
      </w:r>
      <w:hyperlink r:id="rId607">
        <w:r>
          <w:rPr>
            <w:color w:val="0000EE"/>
            <w:u w:val="single"/>
          </w:rPr>
          <w:t>Gn 5.3–20</w:t>
        </w:r>
      </w:hyperlink>
      <w:r>
        <w:t>). Lameque nomeou seu filho Noé, um nome que soa como um termo hebraico que pode significar "alívio" ou "conforto". Ao dar esse nome, Lameque disse: “Que este nos console no trabalho e no esforço de nossas mãos causados pela terra que o Senhor amaldiçoou” (</w:t>
      </w:r>
      <w:hyperlink r:id="rId608">
        <w:r>
          <w:rPr>
            <w:color w:val="0000EE"/>
            <w:u w:val="single"/>
          </w:rPr>
          <w:t>Gn 5.29</w:t>
        </w:r>
      </w:hyperlink>
      <w:r>
        <w:t>).</w:t>
      </w:r>
    </w:p>
    <w:p>
      <w:r/>
      <w:r>
        <w:t xml:space="preserve">Determinado a destruir a criação por causa da constante maldade (compare </w:t>
      </w:r>
      <w:hyperlink r:id="rId609">
        <w:r>
          <w:rPr>
            <w:color w:val="0000EE"/>
            <w:u w:val="single"/>
          </w:rPr>
          <w:t>Mt 24.37–39</w:t>
        </w:r>
      </w:hyperlink>
      <w:r>
        <w:t xml:space="preserve">; </w:t>
      </w:r>
      <w:hyperlink r:id="rId610">
        <w:r>
          <w:rPr>
            <w:color w:val="0000EE"/>
            <w:u w:val="single"/>
          </w:rPr>
          <w:t>Lc 17.26–27</w:t>
        </w:r>
      </w:hyperlink>
      <w:r>
        <w:t>), Deus fez uma exceção com Noé, um homem justo aos olhos de Deus e irrepreensível perante as pessoas (</w:t>
      </w:r>
      <w:hyperlink r:id="rId611">
        <w:r>
          <w:rPr>
            <w:color w:val="0000EE"/>
            <w:u w:val="single"/>
          </w:rPr>
          <w:t>Gn 6.3–9</w:t>
        </w:r>
      </w:hyperlink>
      <w:r>
        <w:t>). Noé seguiu as instruções precisas de Deus. Ele construiu uma arca. Apenas oito pessoas entraram:</w:t>
      </w:r>
    </w:p>
    <w:p>
      <w:pPr>
        <w:pStyle w:val="ListBullet"/>
        <w:spacing w:line="240" w:lineRule="auto"/>
        <w:ind w:left="1440"/>
      </w:pPr>
      <w:r/>
      <w:r>
        <w:t>Noé</w:t>
      </w:r>
    </w:p>
    <w:p>
      <w:pPr>
        <w:pStyle w:val="ListBullet"/>
        <w:spacing w:line="240" w:lineRule="auto"/>
        <w:ind w:left="1440"/>
      </w:pPr>
      <w:r/>
      <w:r>
        <w:t>A sua esposa</w:t>
      </w:r>
    </w:p>
    <w:p>
      <w:pPr>
        <w:pStyle w:val="ListBullet"/>
        <w:spacing w:line="240" w:lineRule="auto"/>
        <w:ind w:left="1440"/>
      </w:pPr>
      <w:r/>
      <w:r>
        <w:t>Os três filhos dele</w:t>
      </w:r>
    </w:p>
    <w:p>
      <w:pPr>
        <w:pStyle w:val="ListBullet"/>
        <w:spacing w:line="240" w:lineRule="auto"/>
        <w:ind w:left="1440"/>
      </w:pPr>
      <w:r/>
      <w:r>
        <w:t>Suas esposas</w:t>
      </w:r>
    </w:p>
    <w:p>
      <w:r/>
      <w:r>
        <w:t>Todos os tipos de criaturas foram trazidos em pares. Assim, foram protegidos do dilúvio que se seguiu, no qual todas as outras coisas vivas pereceram (</w:t>
      </w:r>
      <w:hyperlink r:id="rId612">
        <w:r>
          <w:rPr>
            <w:color w:val="0000EE"/>
            <w:u w:val="single"/>
          </w:rPr>
          <w:t>Gn 6.14–8.19</w:t>
        </w:r>
      </w:hyperlink>
      <w:r>
        <w:t>). Depois que saíram da arca, Noé construiu um altar. Ele sacrificou holocaustos que agradaram a Deus. Em resposta, Deus prometeu nunca repetir o Dilúvio ou interromper as estações, apesar do pecado do homem (</w:t>
      </w:r>
      <w:hyperlink r:id="rId613">
        <w:r>
          <w:rPr>
            <w:color w:val="0000EE"/>
            <w:u w:val="single"/>
          </w:rPr>
          <w:t>Gn 8.20–9.17</w:t>
        </w:r>
      </w:hyperlink>
      <w:r>
        <w:t>).</w:t>
      </w:r>
    </w:p>
    <w:p>
      <w:r/>
      <w: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14">
        <w:r>
          <w:rPr>
            <w:color w:val="0000EE"/>
            <w:u w:val="single"/>
          </w:rPr>
          <w:t>Gn 9.20–27</w:t>
        </w:r>
      </w:hyperlink>
      <w:r>
        <w:t>). Noé tinha 950 anos quando morreu, 350 anos após o Dilúvio.</w:t>
      </w:r>
    </w:p>
    <w:p>
      <w:r/>
      <w:hyperlink r:id="rId615">
        <w:r>
          <w:rPr>
            <w:color w:val="0000EE"/>
            <w:u w:val="single"/>
          </w:rPr>
          <w:t>Ezequiel 14.12</w:t>
        </w:r>
      </w:hyperlink>
      <w:hyperlink r:id="rId616">
        <w:r>
          <w:rPr>
            <w:color w:val="0000EE"/>
            <w:u w:val="single"/>
          </w:rPr>
          <w:t>–</w:t>
        </w:r>
      </w:hyperlink>
      <w:hyperlink r:id="rId615">
        <w:r>
          <w:rPr>
            <w:color w:val="0000EE"/>
            <w:u w:val="single"/>
          </w:rPr>
          <w:t>14,19</w:t>
        </w:r>
      </w:hyperlink>
      <w:hyperlink r:id="rId616">
        <w:r>
          <w:rPr>
            <w:color w:val="0000EE"/>
            <w:u w:val="single"/>
          </w:rPr>
          <w:t>–</w:t>
        </w:r>
      </w:hyperlink>
      <w:hyperlink r:id="rId615">
        <w:r>
          <w:rPr>
            <w:color w:val="0000EE"/>
            <w:u w:val="single"/>
          </w:rPr>
          <w:t xml:space="preserve">20 </w:t>
        </w:r>
      </w:hyperlink>
      <w:r>
        <w:t>cita Noé, Daniel e Jó por "sua retidão". A Carta aos Hebreus elogia Noé, que, por fé e santo temor, rejeitou o mundo e se tornou o herdeiro da justiça (</w:t>
      </w:r>
      <w:hyperlink r:id="rId617">
        <w:r>
          <w:rPr>
            <w:color w:val="0000EE"/>
            <w:u w:val="single"/>
          </w:rPr>
          <w:t>Hebreus 11.7</w:t>
        </w:r>
      </w:hyperlink>
      <w:r>
        <w:t xml:space="preserve">), e </w:t>
      </w:r>
      <w:hyperlink r:id="rId618">
        <w:r>
          <w:rPr>
            <w:color w:val="0000EE"/>
            <w:u w:val="single"/>
          </w:rPr>
          <w:t>2 Pedro 2.5</w:t>
        </w:r>
      </w:hyperlink>
      <w:r>
        <w:t xml:space="preserve"> o chama de “pregador da justiça”.</w:t>
      </w:r>
    </w:p>
    <w:p>
      <w:r/>
      <w:r>
        <w:rPr>
          <w:i/>
        </w:rPr>
        <w:t>Veja também</w:t>
      </w:r>
      <w:r>
        <w:t xml:space="preserve"> </w:t>
      </w:r>
      <w:r>
        <w:t>Inundação, A</w:t>
      </w:r>
      <w:r>
        <w:t xml:space="preserve">; </w:t>
      </w:r>
      <w:r>
        <w:t>Épico de Gilgamesh</w:t>
      </w:r>
      <w:r>
        <w:t>.</w:t>
      </w:r>
    </w:p>
    <w:p>
      <w:pPr>
        <w:pStyle w:val="ListNumber"/>
        <w:spacing w:line="240" w:lineRule="auto"/>
        <w:ind w:left="720"/>
      </w:pPr>
      <w:r/>
      <w:r>
        <w:t>Um nome bem parecido em hebraico e que pode ser confundido é com Noa, filha de Zelofeade da tribo de Manassés (</w:t>
      </w:r>
      <w:hyperlink r:id="rId619">
        <w:r>
          <w:rPr>
            <w:color w:val="0000EE"/>
            <w:u w:val="single"/>
          </w:rPr>
          <w:t>Nm 26.33</w:t>
        </w:r>
      </w:hyperlink>
      <w:r>
        <w:t>). Quando seu pai morreu sem deixar um filho, ela e suas quatro irmãs solicitaram uma lei para proteger seus direitos de herança (</w:t>
      </w:r>
      <w:hyperlink r:id="rId620">
        <w:r>
          <w:rPr>
            <w:color w:val="0000EE"/>
            <w:u w:val="single"/>
          </w:rPr>
          <w:t>Nm 27.1–11</w:t>
        </w:r>
      </w:hyperlink>
      <w:r>
        <w:t xml:space="preserve">; compare </w:t>
      </w:r>
      <w:hyperlink r:id="rId621">
        <w:r>
          <w:rPr>
            <w:color w:val="0000EE"/>
            <w:u w:val="single"/>
          </w:rPr>
          <w:t>Js 17.3–6</w:t>
        </w:r>
      </w:hyperlink>
      <w:r>
        <w:t>). No entanto, elas foram obrigadas a casar dentro de sua própria tribo (</w:t>
      </w:r>
      <w:hyperlink r:id="rId622">
        <w:r>
          <w:rPr>
            <w:color w:val="0000EE"/>
            <w:u w:val="single"/>
          </w:rPr>
          <w:t>Nm 36.1–12</w:t>
        </w:r>
      </w:hyperlink>
      <w:r>
        <w:t>).</w:t>
      </w:r>
      <w:r/>
      <w:r/>
    </w:p>
    <w:p>
      <w:r/>
    </w:p>
    <w:p>
      <w:pPr>
        <w:pStyle w:val="Heading2"/>
      </w:pPr>
      <w:r>
        <w:t>Noemi</w:t>
      </w:r>
      <w:r/>
    </w:p>
    <w:p>
      <w:r/>
      <w:r>
        <w:t>A esposa de Elimeleque. Ela era a mãe de Malom e Quiliom. Noemi pertencia à tribo de Judá e viveu em Belém durante o período em que os juízes governavam Israel. O livro de Rute narra sua história.</w:t>
      </w:r>
    </w:p>
    <w:p>
      <w:r/>
      <w:r>
        <w:t>Devido a uma severa fome em Canaã, Noemi se mudou com sua família para a terra de Moabe, a leste do Mar Morto (</w:t>
      </w:r>
      <w:hyperlink r:id="rId623">
        <w:r>
          <w:rPr>
            <w:color w:val="0000EE"/>
            <w:u w:val="single"/>
          </w:rPr>
          <w:t>Rt 1.1–2</w:t>
        </w:r>
      </w:hyperlink>
      <w:r>
        <w:t xml:space="preserve">). Seu marido e dois filhos morreram em Moabe (vv. </w:t>
      </w:r>
      <w:hyperlink r:id="rId624">
        <w:r>
          <w:rPr>
            <w:color w:val="0000EE"/>
            <w:u w:val="single"/>
          </w:rPr>
          <w:t>3–5</w:t>
        </w:r>
      </w:hyperlink>
      <w:r>
        <w:t xml:space="preserve">). Assim, Noemi retornou a Belém com Rute, sua nora moabita (vv. </w:t>
      </w:r>
      <w:hyperlink r:id="rId625">
        <w:r>
          <w:rPr>
            <w:color w:val="0000EE"/>
            <w:u w:val="single"/>
          </w:rPr>
          <w:t>8–22</w:t>
        </w:r>
      </w:hyperlink>
      <w: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26">
        <w:r>
          <w:rPr>
            <w:color w:val="0000EE"/>
            <w:u w:val="single"/>
          </w:rPr>
          <w:t>20–21</w:t>
        </w:r>
      </w:hyperlink>
      <w:r>
        <w:t xml:space="preserve">). Seus problemas familiares foram posteriormente resolvidos quando Rute se casou com Boaz. Boaz era um parente próximo de Elimeleque (caps. </w:t>
      </w:r>
      <w:hyperlink r:id="rId627">
        <w:r>
          <w:rPr>
            <w:color w:val="0000EE"/>
            <w:u w:val="single"/>
          </w:rPr>
          <w:t>2–4</w:t>
        </w:r>
      </w:hyperlink>
      <w:r>
        <w:t>).</w:t>
      </w:r>
      <w:r/>
      <w:r/>
    </w:p>
    <w:p>
      <w:r/>
    </w:p>
    <w:p>
      <w:pPr>
        <w:pStyle w:val="Heading2"/>
      </w:pPr>
      <w:r>
        <w:t>Nofa</w:t>
      </w:r>
      <w:r/>
    </w:p>
    <w:p>
      <w:r/>
      <w:r>
        <w:t>Algumas versões da Bíblia usam a grafia "Nofá". Um local que marca as fronteiras entre Israel e os moabitas e amoritas (</w:t>
      </w:r>
      <w:hyperlink r:id="rId628">
        <w:r>
          <w:rPr>
            <w:color w:val="0000EE"/>
            <w:u w:val="single"/>
          </w:rPr>
          <w:t>Nm 21.30</w:t>
        </w:r>
      </w:hyperlink>
      <w:r>
        <w:t xml:space="preserve">). Alguns estudiosos acreditam que Nofa é o mesmo que Noba de </w:t>
      </w:r>
      <w:hyperlink r:id="rId597">
        <w:r>
          <w:rPr>
            <w:color w:val="0000EE"/>
            <w:u w:val="single"/>
          </w:rPr>
          <w:t>Juízes 8.11</w:t>
        </w:r>
      </w:hyperlink>
      <w:r>
        <w:t>.</w:t>
      </w:r>
      <w:r/>
      <w:r/>
    </w:p>
    <w:p>
      <w:r/>
    </w:p>
    <w:p>
      <w:pPr>
        <w:pStyle w:val="Heading2"/>
      </w:pPr>
      <w:r>
        <w:t>Nofe</w:t>
      </w:r>
      <w:r/>
    </w:p>
    <w:p>
      <w:r/>
      <w:r>
        <w:t xml:space="preserve">Tradução das versões ARC e BKJ da palavra hebraica para Mênfis (Egito). </w:t>
      </w:r>
      <w:r>
        <w:rPr>
          <w:i/>
        </w:rPr>
        <w:t>Veja</w:t>
      </w:r>
      <w:r>
        <w:t xml:space="preserve"> </w:t>
      </w:r>
      <w:r>
        <w:t>Mênfis</w:t>
      </w:r>
      <w:r>
        <w:t>.</w:t>
      </w:r>
      <w:r/>
      <w:r/>
    </w:p>
    <w:p>
      <w:r/>
    </w:p>
    <w:p>
      <w:pPr>
        <w:pStyle w:val="Heading2"/>
      </w:pPr>
      <w:r>
        <w:t>Nogá</w:t>
      </w:r>
      <w:r/>
    </w:p>
    <w:p>
      <w:r/>
      <w:r>
        <w:t>Um dos 13 filhos de Davi nascidos em Jerusalém após Davi estabelecer seu reino (</w:t>
      </w:r>
      <w:hyperlink r:id="rId436">
        <w:r>
          <w:rPr>
            <w:color w:val="0000EE"/>
            <w:u w:val="single"/>
          </w:rPr>
          <w:t>1Cr 3.7</w:t>
        </w:r>
      </w:hyperlink>
      <w:r>
        <w:t xml:space="preserve">; </w:t>
      </w:r>
      <w:hyperlink r:id="rId437">
        <w:r>
          <w:rPr>
            <w:color w:val="0000EE"/>
            <w:u w:val="single"/>
          </w:rPr>
          <w:t>14.6</w:t>
        </w:r>
      </w:hyperlink>
      <w:r>
        <w:t>).</w:t>
      </w:r>
      <w:r/>
      <w:r/>
    </w:p>
    <w:p>
      <w:r/>
    </w:p>
    <w:p>
      <w:pPr>
        <w:pStyle w:val="Heading2"/>
      </w:pPr>
      <w:r>
        <w:t>Noite</w:t>
      </w:r>
      <w:r/>
    </w:p>
    <w:p>
      <w:r/>
      <w:r>
        <w:t>Palavra nas Escrituras denotando aquele tempo de trevas do anoitecer até o amanhecer quando nenhuma luz do sol é visível. Por exemplo, José levou Maria e Jesus para o Egito à noite (</w:t>
      </w:r>
      <w:hyperlink r:id="rId629">
        <w:r>
          <w:rPr>
            <w:color w:val="0000EE"/>
            <w:u w:val="single"/>
          </w:rPr>
          <w:t>Mt 2.14</w:t>
        </w:r>
      </w:hyperlink>
      <w:r>
        <w:t>). Os pastores estavam mantendo vigília sobre seus rebanhos à noite (</w:t>
      </w:r>
      <w:hyperlink r:id="rId630">
        <w:r>
          <w:rPr>
            <w:color w:val="0000EE"/>
            <w:u w:val="single"/>
          </w:rPr>
          <w:t>Lc 2.8</w:t>
        </w:r>
      </w:hyperlink>
      <w:r>
        <w:t>). Nicodemos veio para ver Jesus à noite (</w:t>
      </w:r>
      <w:hyperlink r:id="rId631">
        <w:r>
          <w:rPr>
            <w:color w:val="0000EE"/>
            <w:u w:val="single"/>
          </w:rPr>
          <w:t>Jo 3.2</w:t>
        </w:r>
      </w:hyperlink>
      <w:r>
        <w:t>). Um anjo do Senhor veio e abriu as portas da prisão à noite para deixar os discípulos saírem (</w:t>
      </w:r>
      <w:hyperlink r:id="rId632">
        <w:r>
          <w:rPr>
            <w:color w:val="0000EE"/>
            <w:u w:val="single"/>
          </w:rPr>
          <w:t>At 5.19</w:t>
        </w:r>
      </w:hyperlink>
      <w:r>
        <w:t>).</w:t>
      </w:r>
    </w:p>
    <w:p>
      <w:r/>
      <w:r>
        <w:t xml:space="preserve">De acordo com </w:t>
      </w:r>
      <w:hyperlink r:id="rId633">
        <w:r>
          <w:rPr>
            <w:color w:val="0000EE"/>
            <w:u w:val="single"/>
          </w:rPr>
          <w:t>Gn 1</w:t>
        </w:r>
      </w:hyperlink>
      <w:r>
        <w:t>, o ciclo dia-noite foi instituído por Deus e “noite” era o nome dado ao período das trevas (</w:t>
      </w:r>
      <w:hyperlink r:id="rId634">
        <w:r>
          <w:rPr>
            <w:color w:val="0000EE"/>
            <w:u w:val="single"/>
          </w:rPr>
          <w:t>Gn 1.5</w:t>
        </w:r>
      </w:hyperlink>
      <w:r>
        <w:t xml:space="preserve">). Mais tarde, Deus colocou as luzes na expansão dos céus, nomeando o sol para governar ou dominar o dia, e a lua, a luz menor, para dominar a noite (vv. </w:t>
      </w:r>
      <w:hyperlink r:id="rId635">
        <w:r>
          <w:rPr>
            <w:color w:val="0000EE"/>
            <w:u w:val="single"/>
          </w:rPr>
          <w:t>16–18</w:t>
        </w:r>
      </w:hyperlink>
      <w:r>
        <w:t>). A aliança do Senhor é a base da regularidade da rotação do dia e da noite.</w:t>
      </w:r>
    </w:p>
    <w:p>
      <w:r/>
      <w: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6">
        <w:r>
          <w:rPr>
            <w:color w:val="0000EE"/>
            <w:u w:val="single"/>
          </w:rPr>
          <w:t>Jz 7.19</w:t>
        </w:r>
      </w:hyperlink>
      <w:r>
        <w:t>). Embora nenhuma referência no AT dê os limites desses três períodos, a noite era considerada como começando ao pôr do sol, e, consequentemente, os períodos podem ter sido das 18:00 às 22:00, das 22:00 às 2:00, e das 2:00 às 6:00 da manhã.</w:t>
      </w:r>
    </w:p>
    <w:p>
      <w:r/>
      <w: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7">
        <w:r>
          <w:rPr>
            <w:color w:val="0000EE"/>
            <w:u w:val="single"/>
          </w:rPr>
          <w:t>Mc 13.35</w:t>
        </w:r>
      </w:hyperlink>
      <w:r>
        <w:t xml:space="preserve"> contém as designações populares para essas quatro vigílias, ou seja, no final do dia (início da noite), à meia-noite, ao canto do galo e no início da manhã.</w:t>
      </w:r>
    </w:p>
    <w:p>
      <w:r/>
      <w:r>
        <w:t xml:space="preserve">Aparentemente, </w:t>
      </w:r>
      <w:hyperlink r:id="rId638">
        <w:r>
          <w:rPr>
            <w:color w:val="0000EE"/>
            <w:u w:val="single"/>
          </w:rPr>
          <w:t>Mt 14.25</w:t>
        </w:r>
      </w:hyperlink>
      <w:r>
        <w:t xml:space="preserve"> e </w:t>
      </w:r>
      <w:hyperlink r:id="rId639">
        <w:r>
          <w:rPr>
            <w:color w:val="0000EE"/>
            <w:u w:val="single"/>
          </w:rPr>
          <w:t>Mc 6.48</w:t>
        </w:r>
      </w:hyperlink>
      <w:r>
        <w:t xml:space="preserve"> seguem a estimativa romana quando localizam a caminhada de Jesus sobre a água por volta da quarta vigília da noite.</w:t>
      </w:r>
    </w:p>
    <w:p>
      <w:r/>
      <w:r>
        <w:t>Um uso especializado da palavra “noite” juntamente com a palavra “dia” enfatiza a continuação da atividade. Por exemplo, o homem com um espírito imundo é dito ter estado nas montanhas e nos túmulos “noite e dia” (</w:t>
      </w:r>
      <w:hyperlink r:id="rId640">
        <w:r>
          <w:rPr>
            <w:color w:val="0000EE"/>
            <w:u w:val="single"/>
          </w:rPr>
          <w:t>Mc 5.5</w:t>
        </w:r>
      </w:hyperlink>
      <w:r>
        <w:t>). Paulo se refere a ele ter trabalhado, se esforçando noite e dia, para não ser um fardo para a igreja (</w:t>
      </w:r>
      <w:hyperlink r:id="rId641">
        <w:r>
          <w:rPr>
            <w:color w:val="0000EE"/>
            <w:u w:val="single"/>
          </w:rPr>
          <w:t>1Ts 2.9</w:t>
        </w:r>
      </w:hyperlink>
      <w:r>
        <w:t>). Mais tarde no mesmo livro, ele se refere à sua oração contínua noite e dia (</w:t>
      </w:r>
      <w:hyperlink r:id="rId642">
        <w:r>
          <w:rPr>
            <w:color w:val="0000EE"/>
            <w:u w:val="single"/>
          </w:rPr>
          <w:t>3.10</w:t>
        </w:r>
      </w:hyperlink>
      <w:r>
        <w:t>).</w:t>
      </w:r>
    </w:p>
    <w:p>
      <w:r/>
      <w:r>
        <w:t>Junto com este uso literal da palavra “noite”, há também um uso figurativo ou metafórico. Em algumas referências, se refere ao julgamento divino (</w:t>
      </w:r>
      <w:hyperlink r:id="rId643">
        <w:r>
          <w:rPr>
            <w:color w:val="0000EE"/>
            <w:u w:val="single"/>
          </w:rPr>
          <w:t>Am 5.8–9</w:t>
        </w:r>
      </w:hyperlink>
      <w:r>
        <w:t xml:space="preserve">; </w:t>
      </w:r>
      <w:hyperlink r:id="rId644">
        <w:r>
          <w:rPr>
            <w:color w:val="0000EE"/>
            <w:u w:val="single"/>
          </w:rPr>
          <w:t>Mq 3.6</w:t>
        </w:r>
      </w:hyperlink>
      <w:r>
        <w:t>). Jesus usa “noite” para se referir à morte (</w:t>
      </w:r>
      <w:hyperlink r:id="rId645">
        <w:r>
          <w:rPr>
            <w:color w:val="0000EE"/>
            <w:u w:val="single"/>
          </w:rPr>
          <w:t>Jo 9.4</w:t>
        </w:r>
      </w:hyperlink>
      <w:r>
        <w:t>). Uma vez que a noite (morte) vem, o tempo para trabalhar acabou.</w:t>
      </w:r>
    </w:p>
    <w:p>
      <w:r/>
      <w:r>
        <w:t>Paulo compara esta era presente (que logo terminará) com a noite que está quase acabando (</w:t>
      </w:r>
      <w:hyperlink r:id="rId646">
        <w:r>
          <w:rPr>
            <w:color w:val="0000EE"/>
            <w:u w:val="single"/>
          </w:rPr>
          <w:t>Rm 13.12</w:t>
        </w:r>
      </w:hyperlink>
      <w:r>
        <w:t>). Novamente, Paulo fala de si mesmo e seus leitores como filhos da luz e do dia, não da noite e das trevas (</w:t>
      </w:r>
      <w:hyperlink r:id="rId647">
        <w:r>
          <w:rPr>
            <w:color w:val="0000EE"/>
            <w:u w:val="single"/>
          </w:rPr>
          <w:t>1Ts 5.5</w:t>
        </w:r>
      </w:hyperlink>
      <w:r>
        <w:t>). Neste contexto, ele liga a noite com a separação de Deus, pecado, intemperança, vida negligente, bem como cegueira espiritual e ignorância, especialmente em relação ao retorno do Senhor.</w:t>
      </w:r>
    </w:p>
    <w:p>
      <w:r/>
      <w:r>
        <w:rPr>
          <w:i/>
        </w:rPr>
        <w:t>Veja também</w:t>
      </w:r>
      <w:r>
        <w:t xml:space="preserve"> </w:t>
      </w:r>
      <w:r>
        <w:t>Dia</w:t>
      </w:r>
      <w:r>
        <w:t>.</w:t>
      </w:r>
      <w:r/>
      <w:r/>
    </w:p>
    <w:p>
      <w:r/>
    </w:p>
    <w:p>
      <w:pPr>
        <w:pStyle w:val="Heading2"/>
      </w:pPr>
      <w:r>
        <w:t>Noitibó</w:t>
      </w:r>
      <w:r/>
    </w:p>
    <w:p>
      <w:r/>
      <w:r>
        <w:t>O noitibó, também conhecido como sugador-de-cabras, é uma ave migratória que caça insetos à noite. Tem cor escura e pernas curtas, sendo semelhante ao bacurau-americano.</w:t>
      </w:r>
    </w:p>
    <w:p>
      <w:r/>
      <w:r>
        <w:t xml:space="preserve">Os noitibós pertencem ao gênero </w:t>
      </w:r>
      <w:r>
        <w:rPr>
          <w:i/>
        </w:rPr>
        <w:t>Caprimulgus</w:t>
      </w:r>
      <w:r>
        <w:t>. Eles se assemelham a corujas, com cabeças achatadas, olhos grandes e penas macias. Voam silenciosamente. Durante o dia, descansam em galhos. À noite, capturam insetos enquanto voam.</w:t>
      </w:r>
    </w:p>
    <w:p>
      <w:r/>
      <w:r>
        <w:t>O nome "sugador de cabras" vem de uma antiga crença de que essas aves bebiam o leite das cabras, o que não é verdade.</w:t>
      </w:r>
    </w:p>
    <w:p>
      <w:r/>
      <w:r>
        <w:t>A Bíblia classifica o noitibó como uma ave impura na lei de Moisés (</w:t>
      </w:r>
      <w:hyperlink r:id="rId648">
        <w:r>
          <w:rPr>
            <w:color w:val="0000EE"/>
            <w:u w:val="single"/>
          </w:rPr>
          <w:t>Lv 11.16</w:t>
        </w:r>
      </w:hyperlink>
      <w:r>
        <w:t xml:space="preserve">; </w:t>
      </w:r>
      <w:hyperlink r:id="rId649">
        <w:r>
          <w:rPr>
            <w:color w:val="0000EE"/>
            <w:u w:val="single"/>
          </w:rPr>
          <w:t>Dt 14.15</w:t>
        </w:r>
      </w:hyperlink>
      <w:r>
        <w:t>). Alguns estudiosos acreditam que o texto se refere a uma coruja.</w:t>
      </w:r>
    </w:p>
    <w:p>
      <w:r/>
      <w:r>
        <w:rPr>
          <w:i/>
        </w:rPr>
        <w:t>Veja também</w:t>
      </w:r>
      <w:r>
        <w:t xml:space="preserve"> </w:t>
      </w:r>
      <w:r>
        <w:t>Aves</w:t>
      </w:r>
      <w:r>
        <w:t>.</w:t>
      </w:r>
      <w:r/>
      <w:r/>
    </w:p>
    <w:p>
      <w:r/>
    </w:p>
    <w:p>
      <w:pPr>
        <w:pStyle w:val="Heading2"/>
      </w:pPr>
      <w:r>
        <w:t>Noiva de Cristo</w:t>
      </w:r>
      <w:r/>
    </w:p>
    <w:p>
      <w:r/>
      <w:r>
        <w:t>Uma das metáforas do Novo Testamento para a igreja é que Cristo é retratado como um marido e a igreja como sua noiva.</w:t>
      </w:r>
    </w:p>
    <w:p>
      <w:r/>
      <w:r>
        <w:t>Dirigindo-se à igreja em Corinto, o apóstolo Paulo referiu-se a si mesmo como aquele que entregou a igreja a Cristo, apresentando-a como uma noiva pura ao seu único marido (</w:t>
      </w:r>
      <w:hyperlink r:id="rId650">
        <w:r>
          <w:rPr>
            <w:color w:val="0000EE"/>
            <w:u w:val="single"/>
          </w:rPr>
          <w:t>2Co 11.2–3</w:t>
        </w:r>
      </w:hyperlink>
      <w:r>
        <w:t>). Na cultura do antigo Oriente Próximo, o pai dava sua filha em casamento ao noivo, assegurando-lhe sua pureza. Para Paulo, que se via como o pai espiritual da igreja (</w:t>
      </w:r>
      <w:hyperlink r:id="rId651">
        <w:r>
          <w:rPr>
            <w:color w:val="0000EE"/>
            <w:u w:val="single"/>
          </w:rPr>
          <w:t>1Co 4.15</w:t>
        </w:r>
      </w:hyperlink>
      <w: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52">
        <w:r>
          <w:rPr>
            <w:color w:val="0000EE"/>
            <w:u w:val="single"/>
          </w:rPr>
          <w:t>2Co 11.4</w:t>
        </w:r>
      </w:hyperlink>
      <w:r>
        <w:t>). Assim como entre parceiros de casamento, a relação entre a igreja e Cristo é regida por uma aliança de fidelidade mútua. A deslealdade destrói a aliança.</w:t>
      </w:r>
    </w:p>
    <w:p>
      <w:r/>
      <w: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53">
        <w:r>
          <w:rPr>
            <w:color w:val="0000EE"/>
            <w:u w:val="single"/>
          </w:rPr>
          <w:t>Jr 2.2</w:t>
        </w:r>
      </w:hyperlink>
      <w:r>
        <w:t>). Ele continuou a lamentar o fato de que Israel havia sido infiel; ao seguir outros deuses, ela na verdade se prostituiu e se tornou uma adúltera (</w:t>
      </w:r>
      <w:hyperlink r:id="rId654">
        <w:r>
          <w:rPr>
            <w:color w:val="0000EE"/>
            <w:u w:val="single"/>
          </w:rPr>
          <w:t>Jr 3.6–9,20</w:t>
        </w:r>
      </w:hyperlink>
      <w:r>
        <w:t>).</w:t>
      </w:r>
    </w:p>
    <w:p>
      <w:r/>
      <w:r>
        <w:t xml:space="preserve">O tema da deserção de Israel de seu amante (Deus) foi tratado explicitamente em </w:t>
      </w:r>
      <w:hyperlink r:id="rId655">
        <w:r>
          <w:rPr>
            <w:color w:val="0000EE"/>
            <w:u w:val="single"/>
          </w:rPr>
          <w:t>Ezequiel 16</w:t>
        </w:r>
      </w:hyperlink>
      <w: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6">
        <w:r>
          <w:rPr>
            <w:color w:val="0000EE"/>
            <w:u w:val="single"/>
          </w:rPr>
          <w:t>Os 2.19–20</w:t>
        </w:r>
      </w:hyperlink>
      <w:r>
        <w:t>). Essa visão pode ter permitido a Paulo transferir a imagem de Israel como a noiva de Deus para a igreja como a noiva de Cristo.</w:t>
      </w:r>
    </w:p>
    <w:p>
      <w:r/>
      <w:r>
        <w:t xml:space="preserve">Em </w:t>
      </w:r>
      <w:hyperlink r:id="rId657">
        <w:r>
          <w:rPr>
            <w:color w:val="0000EE"/>
            <w:u w:val="single"/>
          </w:rPr>
          <w:t>Efésios 5.22–33</w:t>
        </w:r>
      </w:hyperlink>
      <w: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r/>
      <w:r>
        <w:t>Uma variação sobre o tema é encontrada no testemunho de João Batista sobre Jesus (</w:t>
      </w:r>
      <w:hyperlink r:id="rId658">
        <w:r>
          <w:rPr>
            <w:color w:val="0000EE"/>
            <w:u w:val="single"/>
          </w:rPr>
          <w:t>Jó 3.29</w:t>
        </w:r>
      </w:hyperlink>
      <w:r>
        <w:t>). João se via como "o amigo do Noivo" que, de acordo com o costume judaico, cuida dos preparativos do casamento. O Messias é identificado com o noivo a quem a noiva (sua comunidade messiânica) pertence e que vem reivindicar essa noiva.</w:t>
      </w:r>
    </w:p>
    <w:p>
      <w:r/>
      <w:r>
        <w:t xml:space="preserve">Em </w:t>
      </w:r>
      <w:hyperlink r:id="rId659">
        <w:r>
          <w:rPr>
            <w:color w:val="0000EE"/>
            <w:u w:val="single"/>
          </w:rPr>
          <w:t>Apocalipse 19</w:t>
        </w:r>
      </w:hyperlink>
      <w:r>
        <w:t xml:space="preserve"> e </w:t>
      </w:r>
      <w:hyperlink r:id="rId660">
        <w:r>
          <w:rPr>
            <w:color w:val="0000EE"/>
            <w:u w:val="single"/>
          </w:rPr>
          <w:t>21</w:t>
        </w:r>
      </w:hyperlink>
      <w:r>
        <w:t xml:space="preserve">, a metáfora da igreja como a noiva do Messias é ainda mais desenvolvida. A visão em </w:t>
      </w:r>
      <w:hyperlink r:id="rId661">
        <w:r>
          <w:rPr>
            <w:color w:val="0000EE"/>
            <w:u w:val="single"/>
          </w:rPr>
          <w:t>Apocalipse 19.7–8</w:t>
        </w:r>
      </w:hyperlink>
      <w:r>
        <w:t xml:space="preserve"> anuncia o casamento do Cordeiro (Cristo) com a noiva (igreja). Em </w:t>
      </w:r>
      <w:hyperlink r:id="rId660">
        <w:r>
          <w:rPr>
            <w:color w:val="0000EE"/>
            <w:u w:val="single"/>
          </w:rPr>
          <w:t>Apocalipse 21</w:t>
        </w:r>
      </w:hyperlink>
      <w:r>
        <w:t xml:space="preserve">, a visão descreve a nova Jerusalém descendo do céu, “enfeitada e preparada, vestida como uma noiva que vai se encontrar com o noivo” (v. </w:t>
      </w:r>
      <w:hyperlink r:id="rId662">
        <w:r>
          <w:rPr>
            <w:color w:val="0000EE"/>
            <w:u w:val="single"/>
          </w:rPr>
          <w:t>2</w:t>
        </w:r>
      </w:hyperlink>
      <w:r>
        <w:t xml:space="preserve">). Então, o vidente é convidado a contemplar “a Noiva, a Esposa do Cordeiro” (v. </w:t>
      </w:r>
      <w:hyperlink r:id="rId663">
        <w:r>
          <w:rPr>
            <w:color w:val="0000EE"/>
            <w:u w:val="single"/>
          </w:rPr>
          <w:t>9</w:t>
        </w:r>
      </w:hyperlink>
      <w:r>
        <w:t xml:space="preserve">) e a ver a Cidade Santa “que descia do céu e vinha de Deus” (v. </w:t>
      </w:r>
      <w:hyperlink r:id="rId664">
        <w:r>
          <w:rPr>
            <w:color w:val="0000EE"/>
            <w:u w:val="single"/>
          </w:rPr>
          <w:t>10</w:t>
        </w:r>
      </w:hyperlink>
      <w:r>
        <w:t>). A nova Jerusalém é identificada como o povo de Deus, a noiva de Cristo, entre os quais e com os quais Deus estará presente para sempre.</w:t>
      </w:r>
    </w:p>
    <w:p>
      <w:r/>
      <w:r>
        <w:rPr>
          <w:i/>
        </w:rPr>
        <w:t>Veja também</w:t>
      </w:r>
      <w:r>
        <w:t xml:space="preserve"> </w:t>
      </w:r>
      <w:r>
        <w:t>Igreja</w:t>
      </w:r>
      <w:r>
        <w:t xml:space="preserve">; </w:t>
      </w:r>
      <w:r>
        <w:t>Nova Jerusalém</w:t>
      </w:r>
      <w:r>
        <w:t>.</w:t>
      </w:r>
      <w:r/>
      <w:r/>
    </w:p>
    <w:p>
      <w:r/>
    </w:p>
    <w:p>
      <w:pPr>
        <w:pStyle w:val="Heading2"/>
      </w:pPr>
      <w:r>
        <w:t>Noiva e Noivo</w:t>
      </w:r>
      <w:r/>
    </w:p>
    <w:p>
      <w:r/>
      <w:r>
        <w:t xml:space="preserve">Uma </w:t>
      </w:r>
      <w:r>
        <w:rPr>
          <w:i/>
        </w:rPr>
        <w:t>noiva</w:t>
      </w:r>
      <w:r>
        <w:t xml:space="preserve"> é uma mulher que está prestes a se casar ou acabou de se casar. Um </w:t>
      </w:r>
      <w:r>
        <w:rPr>
          <w:i/>
        </w:rPr>
        <w:t>noivo</w:t>
      </w:r>
      <w:r>
        <w:t xml:space="preserve"> é o homem com quem ela está prestes a se casar.</w:t>
      </w:r>
    </w:p>
    <w:p>
      <w:r/>
      <w:r>
        <w:t>Por vezes, a Bíblia usa essas palavras para descrever o relacionamento próximo entre Cristo e a igreja (</w:t>
      </w:r>
      <w:hyperlink r:id="rId665">
        <w:r>
          <w:rPr>
            <w:color w:val="0000EE"/>
            <w:u w:val="single"/>
          </w:rPr>
          <w:t>Ef 5.25–27</w:t>
        </w:r>
      </w:hyperlink>
      <w:r>
        <w:t>).</w:t>
      </w:r>
    </w:p>
    <w:p>
      <w:r/>
      <w:r>
        <w:rPr>
          <w:i/>
        </w:rPr>
        <w:t>Veja</w:t>
      </w:r>
      <w:r>
        <w:t xml:space="preserve"> </w:t>
      </w:r>
      <w:r>
        <w:t>Noiva de Cristo</w:t>
      </w:r>
      <w:r>
        <w:t xml:space="preserve">; </w:t>
      </w:r>
      <w:r>
        <w:t>Igreja</w:t>
      </w:r>
      <w:r>
        <w:t xml:space="preserve">; </w:t>
      </w:r>
      <w:r>
        <w:t>Jerusalém, Nova</w:t>
      </w:r>
      <w:r>
        <w:t xml:space="preserve">; </w:t>
      </w:r>
      <w:r>
        <w:t>Casamento, Costumes de casamento</w:t>
      </w:r>
      <w:r>
        <w:t>.</w:t>
      </w:r>
      <w:r/>
      <w:r/>
    </w:p>
    <w:p>
      <w:r/>
    </w:p>
    <w:p>
      <w:pPr>
        <w:pStyle w:val="Heading2"/>
      </w:pPr>
      <w:r>
        <w:t>Nomes De Deus</w:t>
      </w:r>
      <w:r/>
    </w:p>
    <w:p>
      <w:r/>
      <w:r>
        <w:t>As autoidentificações de Deus expressando vários aspectos de seu ser.</w:t>
      </w:r>
    </w:p>
    <w:p>
      <w:r/>
      <w:r>
        <w:t>Resumo</w:t>
      </w:r>
    </w:p>
    <w:p>
      <w:r/>
      <w:r>
        <w:t>• A Ideia Bíblica de Nome</w:t>
      </w:r>
    </w:p>
    <w:p>
      <w:r/>
      <w:r>
        <w:t>• Os Nomes de Deus no Antigo Testamento</w:t>
      </w:r>
    </w:p>
    <w:p>
      <w:r/>
      <w:r>
        <w:t>• Os Nomes de Deus no Novo Testamento</w:t>
      </w:r>
    </w:p>
    <w:p>
      <w:pPr>
        <w:pStyle w:val="Heading3"/>
      </w:pPr>
      <w:r>
        <w:t>A Ideia Bíblica de Nome</w:t>
      </w:r>
    </w:p>
    <w:p>
      <w:r/>
      <w:r>
        <w:t>Nas Escrituras, o nome e a pessoa de Deus estão inseparavelmente relacionados. Isso está de acordo com a concepção bíblica do que um nome significa.</w:t>
      </w:r>
    </w:p>
    <w:p>
      <w:r/>
      <w:r>
        <w:t>Na língua hebraica, o termo para “nome” provavelmente significava “sinal” ou “marca distintiva”. Na língua grega, “nome” (</w:t>
      </w:r>
      <w:r>
        <w:rPr>
          <w:i/>
        </w:rPr>
        <w:t>onoma</w:t>
      </w:r>
      <w:r>
        <w:t xml:space="preserve">) é derivado de um verbo que significa </w:t>
      </w:r>
      <w:r>
        <w:rPr>
          <w:i/>
        </w:rPr>
        <w:t>“conhecer”</w:t>
      </w:r>
      <w: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6">
        <w:r>
          <w:rPr>
            <w:color w:val="0000EE"/>
            <w:u w:val="single"/>
          </w:rPr>
          <w:t>Gn 2.19–20</w:t>
        </w:r>
      </w:hyperlink>
      <w:r>
        <w:t>); Noé significa “aquele que traz alívio e conforto” (</w:t>
      </w:r>
      <w:hyperlink r:id="rId608">
        <w:r>
          <w:rPr>
            <w:color w:val="0000EE"/>
            <w:u w:val="single"/>
          </w:rPr>
          <w:t>5.29</w:t>
        </w:r>
      </w:hyperlink>
      <w:r>
        <w:t>); Jesus significa “salvador” (</w:t>
      </w:r>
      <w:hyperlink r:id="rId223">
        <w:r>
          <w:rPr>
            <w:color w:val="0000EE"/>
            <w:u w:val="single"/>
          </w:rPr>
          <w:t>Mt 1.21</w:t>
        </w:r>
      </w:hyperlink>
      <w:r>
        <w:t xml:space="preserve">). Quando uma pessoa recebia uma nova posição ou uma mudança radical ocorria em sua vida, um novo nome era dado para indicar esse novo aspecto — por exemplo, Abraão (“pai de muitas nações”, </w:t>
      </w:r>
      <w:hyperlink r:id="rId667">
        <w:r>
          <w:rPr>
            <w:color w:val="0000EE"/>
            <w:u w:val="single"/>
          </w:rPr>
          <w:t>Gn 17.5</w:t>
        </w:r>
      </w:hyperlink>
      <w:r>
        <w:t xml:space="preserve">), e Israel (“aquele que luta com Deus” ou “Deus luta”, </w:t>
      </w:r>
      <w:hyperlink r:id="rId668">
        <w:r>
          <w:rPr>
            <w:color w:val="0000EE"/>
            <w:u w:val="single"/>
          </w:rPr>
          <w:t>32.28</w:t>
        </w:r>
      </w:hyperlink>
      <w:r>
        <w:t>). O nome de uma pessoa ou pessoas expressava o que a pessoa ou pessoas consideravam ser a descrição ou declaração de caráter adequada.</w:t>
      </w:r>
    </w:p>
    <w:p>
      <w:r/>
      <w: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r/>
      <w:r>
        <w:t>1. Nomes adequados: El, Yahweh, Adonai, Theos (Deus), Kurios (Senhor).</w:t>
      </w:r>
    </w:p>
    <w:p>
      <w:r/>
      <w:r>
        <w:t>2. Nomes pessoais: Pai, Aba, Filho, Jesus, Espírito Santo.</w:t>
      </w:r>
    </w:p>
    <w:p>
      <w:r/>
      <w:r>
        <w:t>3. Títulos: Criador, Messias/Cristo, Paráclito/Consolador.</w:t>
      </w:r>
    </w:p>
    <w:p>
      <w:r/>
      <w:r>
        <w:t>4. Nomes essenciais: Luz, Amor, Espírito.</w:t>
      </w:r>
    </w:p>
    <w:p>
      <w:r/>
      <w:r>
        <w:t>5. Nomes descritivos: Rocha, Ba’al, Mestre, Raboni, Pastor.</w:t>
      </w:r>
    </w:p>
    <w:p>
      <w:pPr>
        <w:pStyle w:val="Heading3"/>
      </w:pPr>
      <w:r>
        <w:t>Os Nomes de Deus no Antigo Testamento</w:t>
      </w:r>
    </w:p>
    <w:p>
      <w:pPr>
        <w:pStyle w:val="Heading4"/>
      </w:pPr>
      <w:r>
        <w:t>El e Nomes Relacionados</w:t>
      </w:r>
    </w:p>
    <w:p>
      <w:r/>
      <w:r>
        <w:t xml:space="preserve">O nome ‘El é encontrado mais de 200 vezes na Bíblia hebraica. É melhor traduzido como “Deus”. O termo ‘el tem uma série de possíveis significados. A raiz é cogitada por alguns como sendo </w:t>
      </w:r>
      <w:r>
        <w:rPr>
          <w:i/>
        </w:rPr>
        <w:t>‘ul</w:t>
      </w:r>
      <w:r>
        <w:t xml:space="preserve">, que significa “ser o primeiro” ou “ser forte”. Outros sugerem que a raiz é </w:t>
      </w:r>
      <w:r>
        <w:rPr>
          <w:i/>
        </w:rPr>
        <w:t>‘Alá</w:t>
      </w:r>
      <w:r>
        <w:t xml:space="preserve">, que significa “preceder” e insinua “líder” ou “comandante”. Também pode significar “ter medo”. Assim, Deus como </w:t>
      </w:r>
      <w:r>
        <w:rPr>
          <w:i/>
        </w:rPr>
        <w:t>‘alá</w:t>
      </w:r>
      <w:r>
        <w:t xml:space="preserve">, como o forte, deve ser temido. Ainda outros sugerem a preposição ‘el (“ao, para”) como a raiz; a ideia então é de “alguém se dando aos outros” ou de “alguém a quem os outros vão para pedir ajuda”. Alguns estudiosos sugerem que a palavra </w:t>
      </w:r>
      <w:r>
        <w:rPr>
          <w:i/>
        </w:rPr>
        <w:t>‘alim</w:t>
      </w:r>
      <w:r>
        <w:t>, que significa “vincular”, deve ser considerada como uma raiz também — isto é, “o forte vincula-se e mantém o controle firme”. Comum a esses quatro significados sugeridos é a ideia de força, poder e de excelência e grandeza supremas.</w:t>
      </w:r>
    </w:p>
    <w:p>
      <w:r/>
      <w: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9">
        <w:r>
          <w:rPr>
            <w:color w:val="0000EE"/>
            <w:u w:val="single"/>
          </w:rPr>
          <w:t>Êx 15</w:t>
        </w:r>
      </w:hyperlink>
      <w:r>
        <w:t>). ’El também é utilizado para expressar a ideia de que Deus não deve ser identificado como parte da criação, mas como Aquele que está acima, atrás e além da criação (</w:t>
      </w:r>
      <w:hyperlink r:id="rId670">
        <w:r>
          <w:rPr>
            <w:color w:val="0000EE"/>
            <w:u w:val="single"/>
          </w:rPr>
          <w:t>Sl 19.1</w:t>
        </w:r>
      </w:hyperlink>
      <w:r>
        <w:t>).</w:t>
      </w:r>
    </w:p>
    <w:p>
      <w:r/>
      <w:r>
        <w:t xml:space="preserve">‘Elohim também é comumente utilizado como o nome de Deus, ocorrendo mais de 2.500 vezes no AT. Há diferenças de opinião sobre a origem exata e o significado deste nome plural. Alguns sugeriram que ‘Elohim é a forma plural de </w:t>
      </w:r>
      <w:r>
        <w:rPr>
          <w:i/>
        </w:rPr>
        <w:t>‘El</w:t>
      </w:r>
      <w:r>
        <w:t xml:space="preserve">, mas parece mais provável que seja um plural de </w:t>
      </w:r>
      <w:r>
        <w:rPr>
          <w:i/>
        </w:rPr>
        <w:t>‘Eloah</w:t>
      </w:r>
      <w: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r/>
      <w:r>
        <w:t xml:space="preserve">A forma plural, </w:t>
      </w:r>
      <w:r>
        <w:rPr>
          <w:i/>
        </w:rPr>
        <w:t>‘Elohim</w:t>
      </w:r>
      <w: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71">
        <w:r>
          <w:rPr>
            <w:color w:val="0000EE"/>
            <w:u w:val="single"/>
          </w:rPr>
          <w:t>Gn 1.1</w:t>
        </w:r>
      </w:hyperlink>
      <w:r>
        <w:t xml:space="preserve">). Este nome é repetido 35 vezes em </w:t>
      </w:r>
      <w:hyperlink r:id="rId633">
        <w:r>
          <w:rPr>
            <w:color w:val="0000EE"/>
            <w:u w:val="single"/>
          </w:rPr>
          <w:t>Gênesis 1</w:t>
        </w:r>
      </w:hyperlink>
      <w:r>
        <w:t xml:space="preserve"> e </w:t>
      </w:r>
      <w:hyperlink r:id="rId672">
        <w:r>
          <w:rPr>
            <w:color w:val="0000EE"/>
            <w:u w:val="single"/>
          </w:rPr>
          <w:t>2</w:t>
        </w:r>
      </w:hyperlink>
      <w: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rPr>
        <w:t>‘Elohim</w:t>
      </w:r>
      <w:r>
        <w:t xml:space="preserve">) também é reconhecido como o </w:t>
      </w:r>
      <w:r>
        <w:rPr>
          <w:i/>
        </w:rPr>
        <w:t>Legislador</w:t>
      </w:r>
      <w: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73">
        <w:r>
          <w:rPr>
            <w:color w:val="0000EE"/>
            <w:u w:val="single"/>
          </w:rPr>
          <w:t>Sl 68</w:t>
        </w:r>
      </w:hyperlink>
      <w:r>
        <w:t>, em que ‘Elohim aparece 26 vezes).</w:t>
      </w:r>
    </w:p>
    <w:p>
      <w:r/>
      <w:r>
        <w:t>Alguns estudiosos apontam para o uso de ‘Elohim quando Deus falou com Abraão e disse que ele seria ‘Elohim para o patriarca e seus descendentes; isto é, Deus estaria em um relacionamento de aliança com eles (</w:t>
      </w:r>
      <w:hyperlink r:id="rId674">
        <w:r>
          <w:rPr>
            <w:color w:val="0000EE"/>
            <w:u w:val="single"/>
          </w:rPr>
          <w:t>Gn 17.1–8</w:t>
        </w:r>
      </w:hyperlink>
      <w: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r/>
      <w:r>
        <w:t>O nome ‘Eloah ocorre principalmente nos escritos poéticos, não menos que 41 vezes em Jó. Isaías o utilizou para expressar o caráter incomparável de Deus (</w:t>
      </w:r>
      <w:hyperlink r:id="rId675">
        <w:r>
          <w:rPr>
            <w:color w:val="0000EE"/>
            <w:u w:val="single"/>
          </w:rPr>
          <w:t>Is 44.8</w:t>
        </w:r>
      </w:hyperlink>
      <w:r>
        <w:t>). Da mesma maneira Davi perguntou: “Quem é Deus [’Eloah], além do Senhor?” (</w:t>
      </w:r>
      <w:hyperlink r:id="rId676">
        <w:r>
          <w:rPr>
            <w:color w:val="0000EE"/>
            <w:u w:val="single"/>
          </w:rPr>
          <w:t>2Sm 22.32</w:t>
        </w:r>
      </w:hyperlink>
      <w:r>
        <w:t>). Moisés foi o primeiro a usar o nome ‘Eloah em seu cântico (</w:t>
      </w:r>
      <w:hyperlink r:id="rId677">
        <w:r>
          <w:rPr>
            <w:color w:val="0000EE"/>
            <w:u w:val="single"/>
          </w:rPr>
          <w:t>Dt 32.15–17</w:t>
        </w:r>
      </w:hyperlink>
      <w: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r/>
      <w:r>
        <w:t xml:space="preserve">Outro nome estreitamente relacionado é </w:t>
      </w:r>
      <w:r>
        <w:rPr>
          <w:i/>
        </w:rPr>
        <w:t>‘Elah</w:t>
      </w:r>
      <w:r>
        <w:t xml:space="preserve">, encontrado em Esdras e Daniel. Alguns pensam que </w:t>
      </w:r>
      <w:r>
        <w:rPr>
          <w:i/>
        </w:rPr>
        <w:t>‘Elah</w:t>
      </w:r>
      <w:r>
        <w:t xml:space="preserve"> é uma forma caldeia ou aramaica de ‘Eloah. Diz-se que sua raiz é </w:t>
      </w:r>
      <w:r>
        <w:rPr>
          <w:i/>
        </w:rPr>
        <w:t>‘Alá</w:t>
      </w:r>
      <w:r>
        <w:t>, que significa “temer” ou “ficar perplexo”. Deus como ‘Elah é o Deus a ser temido e adorado da forma correta. Tendo em vista este significado, pode-se entender por que, no tempo do exílio de Israel e imediatamente após seu retorno, este nome era comumente usado.</w:t>
      </w:r>
    </w:p>
    <w:p>
      <w:r/>
      <w:r>
        <w:t xml:space="preserve">Três outros nomes de Deus incluem o termo </w:t>
      </w:r>
      <w:r>
        <w:rPr>
          <w:i/>
        </w:rPr>
        <w:t>‘El</w:t>
      </w:r>
      <w:r>
        <w:t>:</w:t>
      </w:r>
    </w:p>
    <w:p>
      <w:r/>
      <w:r>
        <w:t>’El ‘Elyon é o nome utilizado para designar o Deus de Melquisedeque (</w:t>
      </w:r>
      <w:hyperlink r:id="rId678">
        <w:r>
          <w:rPr>
            <w:color w:val="0000EE"/>
            <w:u w:val="single"/>
          </w:rPr>
          <w:t>Gn 14.18–22</w:t>
        </w:r>
      </w:hyperlink>
      <w:r>
        <w:t xml:space="preserve">) como o Deus Altíssimo. Em </w:t>
      </w:r>
      <w:hyperlink r:id="rId679">
        <w:r>
          <w:rPr>
            <w:color w:val="0000EE"/>
            <w:u w:val="single"/>
          </w:rPr>
          <w:t>Salmos 57.2</w:t>
        </w:r>
      </w:hyperlink>
      <w:r>
        <w:t xml:space="preserve"> e </w:t>
      </w:r>
      <w:hyperlink r:id="rId680">
        <w:r>
          <w:rPr>
            <w:color w:val="0000EE"/>
            <w:u w:val="single"/>
          </w:rPr>
          <w:t>78.56</w:t>
        </w:r>
      </w:hyperlink>
      <w:r>
        <w:t xml:space="preserve">, o hebraico lê </w:t>
      </w:r>
      <w:r>
        <w:rPr>
          <w:i/>
        </w:rPr>
        <w:t>‘Elohim ‘Elyon</w:t>
      </w:r>
      <w:r>
        <w:t xml:space="preserve">. Acredita-se que o termo ‘Elyon é derivado do verbo </w:t>
      </w:r>
      <w:r>
        <w:rPr>
          <w:i/>
        </w:rPr>
        <w:t>‘Alá</w:t>
      </w:r>
      <w:r>
        <w:t xml:space="preserve">, que significa “subir, ser elevado, ser exaltado”. Há uma série de casos em que o termo ‘Elyon é usado sozinho, mas o contexto indica que ele é então usado como um sinônimo de Deus (p. ex., </w:t>
      </w:r>
      <w:hyperlink r:id="rId681">
        <w:r>
          <w:rPr>
            <w:color w:val="0000EE"/>
            <w:u w:val="single"/>
          </w:rPr>
          <w:t>Nm 24.16</w:t>
        </w:r>
      </w:hyperlink>
      <w:r>
        <w:t xml:space="preserve">; </w:t>
      </w:r>
      <w:hyperlink r:id="rId682">
        <w:r>
          <w:rPr>
            <w:color w:val="0000EE"/>
            <w:u w:val="single"/>
          </w:rPr>
          <w:t>Sl 83.18</w:t>
        </w:r>
      </w:hyperlink>
      <w:r>
        <w:t xml:space="preserve">; </w:t>
      </w:r>
      <w:hyperlink r:id="rId683">
        <w:r>
          <w:rPr>
            <w:color w:val="0000EE"/>
            <w:u w:val="single"/>
          </w:rPr>
          <w:t>Is 14.14</w:t>
        </w:r>
      </w:hyperlink>
      <w: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r/>
      <w:r>
        <w:t>‘El Shaddai é utilizado na forma mais longa sete vezes nas Escrituras (</w:t>
      </w:r>
      <w:hyperlink r:id="rId684">
        <w:r>
          <w:rPr>
            <w:color w:val="0000EE"/>
            <w:u w:val="single"/>
          </w:rPr>
          <w:t>Gn 17.1</w:t>
        </w:r>
      </w:hyperlink>
      <w:r>
        <w:t xml:space="preserve">; </w:t>
      </w:r>
      <w:hyperlink r:id="rId685">
        <w:r>
          <w:rPr>
            <w:color w:val="0000EE"/>
            <w:u w:val="single"/>
          </w:rPr>
          <w:t>28.3</w:t>
        </w:r>
      </w:hyperlink>
      <w:r>
        <w:t xml:space="preserve">; </w:t>
      </w:r>
      <w:hyperlink r:id="rId686">
        <w:r>
          <w:rPr>
            <w:color w:val="0000EE"/>
            <w:u w:val="single"/>
          </w:rPr>
          <w:t>35.11</w:t>
        </w:r>
      </w:hyperlink>
      <w:r>
        <w:t xml:space="preserve">; </w:t>
      </w:r>
      <w:hyperlink r:id="rId687">
        <w:r>
          <w:rPr>
            <w:color w:val="0000EE"/>
            <w:u w:val="single"/>
          </w:rPr>
          <w:t>43.14</w:t>
        </w:r>
      </w:hyperlink>
      <w:r>
        <w:t xml:space="preserve">; </w:t>
      </w:r>
      <w:hyperlink r:id="rId688">
        <w:r>
          <w:rPr>
            <w:color w:val="0000EE"/>
            <w:u w:val="single"/>
          </w:rPr>
          <w:t>48.3</w:t>
        </w:r>
      </w:hyperlink>
      <w:r>
        <w:t xml:space="preserve">; </w:t>
      </w:r>
      <w:hyperlink r:id="rId689">
        <w:r>
          <w:rPr>
            <w:color w:val="0000EE"/>
            <w:u w:val="single"/>
          </w:rPr>
          <w:t>Êx 6.3</w:t>
        </w:r>
      </w:hyperlink>
      <w:r>
        <w:t xml:space="preserve">; </w:t>
      </w:r>
      <w:hyperlink r:id="rId690">
        <w:r>
          <w:rPr>
            <w:color w:val="0000EE"/>
            <w:u w:val="single"/>
          </w:rPr>
          <w:t>Ez 10.5</w:t>
        </w:r>
      </w:hyperlink>
      <w:r>
        <w:t>). Na forma mais curta (</w:t>
      </w:r>
      <w:r>
        <w:rPr>
          <w:i/>
        </w:rPr>
        <w:t>Shaddai</w:t>
      </w:r>
      <w:r>
        <w:t xml:space="preserve">), aparece com mais frequência: em </w:t>
      </w:r>
      <w:r>
        <w:rPr>
          <w:i/>
        </w:rPr>
        <w:t>Jó</w:t>
      </w:r>
      <w:r>
        <w:t xml:space="preserve"> </w:t>
      </w:r>
      <w:hyperlink r:id="rId691">
        <w:r>
          <w:rPr>
            <w:color w:val="0000EE"/>
            <w:u w:val="single"/>
          </w:rPr>
          <w:t>30 vezes</w:t>
        </w:r>
      </w:hyperlink>
      <w:r>
        <w:t xml:space="preserve">; em </w:t>
      </w:r>
      <w:hyperlink r:id="rId670">
        <w:r>
          <w:rPr>
            <w:color w:val="0000EE"/>
            <w:u w:val="single"/>
          </w:rPr>
          <w:t>Salmos 19.1</w:t>
        </w:r>
      </w:hyperlink>
      <w:r>
        <w:t xml:space="preserve"> e </w:t>
      </w:r>
      <w:hyperlink r:id="rId692">
        <w:r>
          <w:rPr>
            <w:color w:val="0000EE"/>
            <w:u w:val="single"/>
          </w:rPr>
          <w:t>68.14</w:t>
        </w:r>
      </w:hyperlink>
      <w:r>
        <w:t>; uma vez em Rute (</w:t>
      </w:r>
      <w:hyperlink r:id="rId693">
        <w:r>
          <w:rPr>
            <w:color w:val="0000EE"/>
            <w:u w:val="single"/>
          </w:rPr>
          <w:t>1.21</w:t>
        </w:r>
      </w:hyperlink>
      <w:r>
        <w:t>), Isaías (</w:t>
      </w:r>
      <w:hyperlink r:id="rId694">
        <w:r>
          <w:rPr>
            <w:color w:val="0000EE"/>
            <w:u w:val="single"/>
          </w:rPr>
          <w:t>13.6</w:t>
        </w:r>
      </w:hyperlink>
      <w:r>
        <w:t>), Ezequiel (</w:t>
      </w:r>
      <w:hyperlink r:id="rId695">
        <w:r>
          <w:rPr>
            <w:color w:val="0000EE"/>
            <w:u w:val="single"/>
          </w:rPr>
          <w:t>1.24</w:t>
        </w:r>
      </w:hyperlink>
      <w:r>
        <w:t>) e Joel (</w:t>
      </w:r>
      <w:hyperlink r:id="rId696">
        <w:r>
          <w:rPr>
            <w:color w:val="0000EE"/>
            <w:u w:val="single"/>
          </w:rPr>
          <w:t>1.15</w:t>
        </w:r>
      </w:hyperlink>
      <w:r>
        <w:t xml:space="preserve">). Nessas passagens, as ideias combinadas de Deus como o todo-poderoso, todo-suficiente, transcendente, governante soberano e dispensador estão presentes. Este significado é geralmente aceito, mas há diferenças sobre o significado exato do termo </w:t>
      </w:r>
      <w:r>
        <w:rPr>
          <w:i/>
        </w:rPr>
        <w:t>Shaddai</w:t>
      </w:r>
      <w:r>
        <w:t xml:space="preserve">. Alguns começaram com shad como o primeiro conceito a ser considerado; seu significado é “peito, mamilo ou mama”, e é considerado uma “metáfora preciosa” do Deus que nutre, fornece e satisfaz. A raiz de </w:t>
      </w:r>
      <w:r>
        <w:rPr>
          <w:i/>
        </w:rPr>
        <w:t>shad</w:t>
      </w:r>
      <w:r>
        <w:t xml:space="preserve"> (</w:t>
      </w:r>
      <w:r>
        <w:rPr>
          <w:i/>
        </w:rPr>
        <w:t>shadah</w:t>
      </w:r>
      <w:r>
        <w:t xml:space="preserve">), no uso semítico, é umedecer. Este significado não é o preferido no contexto em que ‘El Shaddai aparece; nem shed (demônio), que alguns estudiosos procuraram utilizar porque aparece em </w:t>
      </w:r>
      <w:hyperlink r:id="rId697">
        <w:r>
          <w:rPr>
            <w:color w:val="0000EE"/>
            <w:u w:val="single"/>
          </w:rPr>
          <w:t>Deuteronômio 32.17</w:t>
        </w:r>
      </w:hyperlink>
      <w:r>
        <w:t xml:space="preserve"> e </w:t>
      </w:r>
      <w:hyperlink r:id="rId698">
        <w:r>
          <w:rPr>
            <w:color w:val="0000EE"/>
            <w:u w:val="single"/>
          </w:rPr>
          <w:t>Salmo 106.37</w:t>
        </w:r>
      </w:hyperlink>
      <w: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94">
        <w:r>
          <w:rPr>
            <w:color w:val="0000EE"/>
            <w:u w:val="single"/>
          </w:rPr>
          <w:t>Isaías 13.6</w:t>
        </w:r>
      </w:hyperlink>
      <w:r>
        <w:t xml:space="preserve"> e </w:t>
      </w:r>
      <w:hyperlink r:id="rId696">
        <w:r>
          <w:rPr>
            <w:color w:val="0000EE"/>
            <w:u w:val="single"/>
          </w:rPr>
          <w:t>Joel 1.15</w:t>
        </w:r>
      </w:hyperlink>
      <w:r>
        <w:t xml:space="preserve">. Deus como ‘El Shaddai é apresentado como o Todo-Poderoso, totalmente autossuficiente, governante absoluto, e Aquele que pode e faz a disposição final. A Septuaginta adaptou este significado; traduz ‘El Shaddai como </w:t>
      </w:r>
      <w:r>
        <w:rPr>
          <w:i/>
        </w:rPr>
        <w:t>Pantokrator</w:t>
      </w:r>
      <w:r>
        <w:t>, o “Governante Total” ou “Soberano”.</w:t>
      </w:r>
    </w:p>
    <w:p>
      <w:r/>
      <w: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9">
        <w:r>
          <w:rPr>
            <w:color w:val="0000EE"/>
            <w:u w:val="single"/>
          </w:rPr>
          <w:t>Sl 90.2</w:t>
        </w:r>
      </w:hyperlink>
      <w:r>
        <w:t>), e o profeta Isaías falou de Deus como o Criador eterno (</w:t>
      </w:r>
      <w:hyperlink r:id="rId700">
        <w:r>
          <w:rPr>
            <w:color w:val="0000EE"/>
            <w:u w:val="single"/>
          </w:rPr>
          <w:t>Is 40.28</w:t>
        </w:r>
      </w:hyperlink>
      <w:r>
        <w:t>) e como força eterna (</w:t>
      </w:r>
      <w:hyperlink r:id="rId701">
        <w:r>
          <w:rPr>
            <w:color w:val="0000EE"/>
            <w:u w:val="single"/>
          </w:rPr>
          <w:t>26.4</w:t>
        </w:r>
      </w:hyperlink>
      <w:r>
        <w:t>), e Jeremias falou de Deus como o Rei eterno (</w:t>
      </w:r>
      <w:hyperlink r:id="rId702">
        <w:r>
          <w:rPr>
            <w:color w:val="0000EE"/>
            <w:u w:val="single"/>
          </w:rPr>
          <w:t>Jr 10.10</w:t>
        </w:r>
      </w:hyperlink>
      <w:r>
        <w:t xml:space="preserve">). A perpetuidade ou eternidade de Deus fala de sua infinidade em relação ao tempo. </w:t>
      </w:r>
      <w:r>
        <w:rPr>
          <w:i/>
        </w:rPr>
        <w:t>‘Olam</w:t>
      </w:r>
      <w: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r/>
      <w:r>
        <w:t>‘El Gibbor é um nome que fala da força e poder de Deus. Gibbor apenas, é usado em referência a homens poderosos e heroicos. Os dois termos juntos sempre se referem a Deus, e em alguns casos Hagadol (“o maior”) é adicionado (</w:t>
      </w:r>
      <w:hyperlink r:id="rId703">
        <w:r>
          <w:rPr>
            <w:color w:val="0000EE"/>
            <w:u w:val="single"/>
          </w:rPr>
          <w:t>Dt 10.17</w:t>
        </w:r>
      </w:hyperlink>
      <w:r>
        <w:t xml:space="preserve">; </w:t>
      </w:r>
      <w:hyperlink r:id="rId704">
        <w:r>
          <w:rPr>
            <w:color w:val="0000EE"/>
            <w:u w:val="single"/>
          </w:rPr>
          <w:t>Jr 32.18</w:t>
        </w:r>
      </w:hyperlink>
      <w:r>
        <w:t xml:space="preserve">) para enfatizar a grandeza e incrível majestade de Deus. ‘El Gibbor também é usado para descrever o Messias em </w:t>
      </w:r>
      <w:hyperlink r:id="rId705">
        <w:r>
          <w:rPr>
            <w:color w:val="0000EE"/>
            <w:u w:val="single"/>
          </w:rPr>
          <w:t>Isaías 9.6</w:t>
        </w:r>
      </w:hyperlink>
      <w:r>
        <w:t xml:space="preserve"> (cf. </w:t>
      </w:r>
      <w:hyperlink r:id="rId706">
        <w:r>
          <w:rPr>
            <w:color w:val="0000EE"/>
            <w:u w:val="single"/>
          </w:rPr>
          <w:t>Sl 45.4</w:t>
        </w:r>
      </w:hyperlink>
      <w:r>
        <w:t>).</w:t>
      </w:r>
    </w:p>
    <w:p>
      <w:r/>
      <w:r>
        <w:t>‘El Roi é usado uma vez para descrever Deus como Aquele que vê. Agar descreveu o Senhor desta maneira quando ela foi encontrada no deserto (</w:t>
      </w:r>
      <w:hyperlink r:id="rId707">
        <w:r>
          <w:rPr>
            <w:color w:val="0000EE"/>
            <w:u w:val="single"/>
          </w:rPr>
          <w:t>Gn 16.13</w:t>
        </w:r>
      </w:hyperlink>
      <w:r>
        <w:t xml:space="preserve">). </w:t>
      </w:r>
      <w:hyperlink r:id="rId708">
        <w:r>
          <w:rPr>
            <w:color w:val="0000EE"/>
            <w:u w:val="single"/>
          </w:rPr>
          <w:t>Salmo 139.1–2</w:t>
        </w:r>
      </w:hyperlink>
      <w:r>
        <w:t xml:space="preserve"> expressa este conceito de Deus como Aquele que tudo vê, de cujos olhos nada está escondido (cf. </w:t>
      </w:r>
      <w:hyperlink r:id="rId709">
        <w:r>
          <w:rPr>
            <w:color w:val="0000EE"/>
            <w:u w:val="single"/>
          </w:rPr>
          <w:t>Sl 33.18</w:t>
        </w:r>
      </w:hyperlink>
      <w:r>
        <w:t>).</w:t>
      </w:r>
    </w:p>
    <w:p>
      <w:r/>
      <w:r>
        <w:t xml:space="preserve">Yahweh é um nome distintamente próprio de Deus. Nunca é usado para se referir a quaisquer deuses pagãos; nem é usado em relação aos homens. Aparece 6.823 vezes no AT, ocorrendo primeiro em </w:t>
      </w:r>
      <w:hyperlink r:id="rId710">
        <w:r>
          <w:rPr>
            <w:color w:val="0000EE"/>
            <w:u w:val="single"/>
          </w:rPr>
          <w:t>Gênesis 2.4</w:t>
        </w:r>
      </w:hyperlink>
      <w:r>
        <w:t xml:space="preserve">, onde é unido a </w:t>
      </w:r>
      <w:r>
        <w:rPr>
          <w:i/>
        </w:rPr>
        <w:t>‘Elohim</w:t>
      </w:r>
      <w:r>
        <w:t xml:space="preserve">. Yahweh é usado 164 vezes em Gênesis, e aparece 1.800 vezes de Êxodo até Josué. Nunca aparece de forma declinada na língua hebraica, e nunca surge na forma plural ou com sufixos. É abreviada como Yah e Yahu (cf. </w:t>
      </w:r>
      <w:hyperlink r:id="rId711">
        <w:r>
          <w:rPr>
            <w:color w:val="0000EE"/>
            <w:u w:val="single"/>
          </w:rPr>
          <w:t>Êx 15.2</w:t>
        </w:r>
      </w:hyperlink>
      <w:r>
        <w:t xml:space="preserve">; </w:t>
      </w:r>
      <w:hyperlink r:id="rId712">
        <w:r>
          <w:rPr>
            <w:color w:val="0000EE"/>
            <w:u w:val="single"/>
          </w:rPr>
          <w:t>Sl 68.4</w:t>
        </w:r>
      </w:hyperlink>
      <w:r>
        <w:t xml:space="preserve">; </w:t>
      </w:r>
      <w:hyperlink r:id="rId713">
        <w:r>
          <w:rPr>
            <w:color w:val="0000EE"/>
            <w:u w:val="single"/>
          </w:rPr>
          <w:t>Is 12.2</w:t>
        </w:r>
      </w:hyperlink>
      <w:r>
        <w:t>; etc).</w:t>
      </w:r>
    </w:p>
    <w:p>
      <w:r/>
      <w:r>
        <w:t xml:space="preserve">O significado exato do nome Yahweh é difícil de determinar. Alguns procuraram a raiz no verbo hayah (“ser”) ou em uma forma antiga desse mesmo verbo, </w:t>
      </w:r>
      <w:r>
        <w:rPr>
          <w:i/>
        </w:rPr>
        <w:t>hawah</w:t>
      </w:r>
      <w:r>
        <w:t xml:space="preserve">. Não há acordo sobre se a forma qal ou hifil do verbo deve ser considerada como a raiz. Aqueles que optam pela forma de hifil leem que Yahweh significa “fazer com que seja”; portanto </w:t>
      </w:r>
      <w:hyperlink r:id="rId714">
        <w:r>
          <w:rPr>
            <w:color w:val="0000EE"/>
            <w:u w:val="single"/>
          </w:rPr>
          <w:t>Êxodo 3.14</w:t>
        </w:r>
      </w:hyperlink>
      <w: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r/>
      <w:r>
        <w:t xml:space="preserve">Tradutores do AT não concordaram com a tradução correta do nome </w:t>
      </w:r>
      <w:r>
        <w:rPr>
          <w:i/>
        </w:rPr>
        <w:t>Yahweh</w:t>
      </w:r>
      <w:r>
        <w:t xml:space="preserve">. Uma vez que é traduzido para o grego como </w:t>
      </w:r>
      <w:r>
        <w:rPr>
          <w:i/>
        </w:rPr>
        <w:t>kurios</w:t>
      </w:r>
      <w:r>
        <w:t xml:space="preserve">, que significa “Senhor”, muitos traduziram Yahweh como “Senhor”. Mas </w:t>
      </w:r>
      <w:r>
        <w:rPr>
          <w:i/>
        </w:rPr>
        <w:t>‘Adonai</w:t>
      </w:r>
      <w: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15">
        <w:r>
          <w:rPr>
            <w:color w:val="0000EE"/>
            <w:u w:val="single"/>
          </w:rPr>
          <w:t>Levítico 24.16</w:t>
        </w:r>
      </w:hyperlink>
      <w:r>
        <w:t xml:space="preserve">: “Aquele que blasfemar o nome de Yahweh será certamente morto”. Este aviso contra um uso vago ou blasfemo do nome foi levado em um sentido absoluto, especialmente após a deportação de Israel (cf. </w:t>
      </w:r>
      <w:hyperlink r:id="rId716">
        <w:r>
          <w:rPr>
            <w:color w:val="0000EE"/>
            <w:u w:val="single"/>
          </w:rPr>
          <w:t>Am 6.10</w:t>
        </w:r>
      </w:hyperlink>
      <w:r>
        <w:t xml:space="preserve">). Por isso, quando liam o AT, os judeus substituíram ‘Elohim ou ‘Adonai por </w:t>
      </w:r>
      <w:r>
        <w:rPr>
          <w:i/>
        </w:rPr>
        <w:t>Yahweh</w:t>
      </w:r>
      <w:r>
        <w:t>. A partir disso, a prática de adicionar as vogais de ‘Adonai a YHWH (Jeová) foi estabelecida.</w:t>
      </w:r>
    </w:p>
    <w:p>
      <w:r/>
      <w:r>
        <w:t xml:space="preserve">A interpretação de </w:t>
      </w:r>
      <w:hyperlink r:id="rId717">
        <w:r>
          <w:rPr>
            <w:color w:val="0000EE"/>
            <w:u w:val="single"/>
          </w:rPr>
          <w:t>Êxodo 6.2–3</w:t>
        </w:r>
      </w:hyperlink>
      <w:r>
        <w:t xml:space="preserve"> causou muito debate. “E Deus disse a Moisés: ‘Eu sou </w:t>
      </w:r>
      <w:r>
        <w:rPr>
          <w:i/>
        </w:rPr>
        <w:t>Yahweh</w:t>
      </w:r>
      <w:r>
        <w:t xml:space="preserve">; Eu apareci a Abraão, a Isaque e a Jacó, como </w:t>
      </w:r>
      <w:r>
        <w:rPr>
          <w:i/>
        </w:rPr>
        <w:t>‘El Shaddai</w:t>
      </w:r>
      <w: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rPr>
        <w:t>Yahweh</w:t>
      </w:r>
      <w:r>
        <w:t xml:space="preserve">. Eles o conheciam como ‘El Shaddai em atos históricos reveladores reais. Eles não conheceram a Deus de acordo com seu caráter único, isto é, como </w:t>
      </w:r>
      <w:r>
        <w:rPr>
          <w:i/>
        </w:rPr>
        <w:t>Yahweh</w:t>
      </w:r>
      <w:r>
        <w:t xml:space="preserve">. Em outras palavras, Deus sempre foi </w:t>
      </w:r>
      <w:r>
        <w:rPr>
          <w:i/>
        </w:rPr>
        <w:t>Yahweh</w:t>
      </w:r>
      <w:r>
        <w:t>; Ele está dizendo a Moisés que os descendentes dos patriarcas conheceriam o significado completo e rico do nome pela maneira como Deus lidou com eles.</w:t>
      </w:r>
    </w:p>
    <w:p>
      <w:r/>
      <w: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8">
        <w:r>
          <w:rPr>
            <w:color w:val="0000EE"/>
            <w:u w:val="single"/>
          </w:rPr>
          <w:t>Êx 34.5–6</w:t>
        </w:r>
      </w:hyperlink>
      <w:r>
        <w:t>). Verdadeiramente, Jacó havia recebido uma visão sobre o significado do nome quando ele exclamou: “Espero por tua salvação, ó Yahweh” (</w:t>
      </w:r>
      <w:hyperlink r:id="rId719">
        <w:r>
          <w:rPr>
            <w:color w:val="0000EE"/>
            <w:u w:val="single"/>
          </w:rPr>
          <w:t>Gn 49.18</w:t>
        </w:r>
      </w:hyperlink>
      <w:r>
        <w:t>).</w:t>
      </w:r>
    </w:p>
    <w:p>
      <w:r/>
      <w:r>
        <w:rPr>
          <w:i/>
        </w:rPr>
        <w:t>Yahweh</w:t>
      </w:r>
      <w:r>
        <w:t xml:space="preserve">, então, é o nome por excelência do Deus de Israel. Como </w:t>
      </w:r>
      <w:r>
        <w:rPr>
          <w:i/>
        </w:rPr>
        <w:t>Yahweh</w:t>
      </w:r>
      <w:r>
        <w:t>, ele é um Deus fiel da aliança que, tendo dado sua palavra de amor e vida, mantém essa palavra concedendo amor e vida abundantemente por conta própria.</w:t>
      </w:r>
    </w:p>
    <w:p>
      <w:r/>
      <w:r>
        <w:t xml:space="preserve">Tendo em vista a riqueza do nome </w:t>
      </w:r>
      <w:r>
        <w:rPr>
          <w:i/>
        </w:rPr>
        <w:t>Yahweh</w:t>
      </w:r>
      <w:r>
        <w:t>, pode-se entender por que havia regras rigorosas quanto ao seu uso adequado (</w:t>
      </w:r>
      <w:hyperlink r:id="rId720">
        <w:r>
          <w:rPr>
            <w:color w:val="0000EE"/>
            <w:u w:val="single"/>
          </w:rPr>
          <w:t>Lv 24.11,16</w:t>
        </w:r>
      </w:hyperlink>
      <w:r>
        <w:t>). Também explica por que os israelitas agradecidos, alegres e adoradores utilizavam a forma abreviada de Yahweh em cânticos quando cantavam Aleluia: “Louvai a Deus” (</w:t>
      </w:r>
      <w:hyperlink r:id="rId721">
        <w:r>
          <w:rPr>
            <w:color w:val="0000EE"/>
            <w:u w:val="single"/>
          </w:rPr>
          <w:t>Sl 104.35</w:t>
        </w:r>
      </w:hyperlink>
      <w:r>
        <w:t xml:space="preserve">; </w:t>
      </w:r>
      <w:hyperlink r:id="rId722">
        <w:r>
          <w:rPr>
            <w:color w:val="0000EE"/>
            <w:u w:val="single"/>
          </w:rPr>
          <w:t>106.1</w:t>
        </w:r>
      </w:hyperlink>
      <w:r>
        <w:t xml:space="preserve">; </w:t>
      </w:r>
      <w:hyperlink r:id="rId723">
        <w:r>
          <w:rPr>
            <w:color w:val="0000EE"/>
            <w:u w:val="single"/>
          </w:rPr>
          <w:t>149.1</w:t>
        </w:r>
      </w:hyperlink>
      <w:r>
        <w:t xml:space="preserve">; </w:t>
      </w:r>
      <w:hyperlink r:id="rId724">
        <w:r>
          <w:rPr>
            <w:color w:val="0000EE"/>
            <w:u w:val="single"/>
          </w:rPr>
          <w:t>150.1</w:t>
        </w:r>
      </w:hyperlink>
      <w:r>
        <w:t>).</w:t>
      </w:r>
    </w:p>
    <w:p>
      <w:r/>
      <w: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25">
        <w:r>
          <w:rPr>
            <w:color w:val="0000EE"/>
            <w:u w:val="single"/>
          </w:rPr>
          <w:t>Nm 10.14–28</w:t>
        </w:r>
      </w:hyperlink>
      <w:r>
        <w:t xml:space="preserve">). Isso ocorre porque a palavra é derivada do verbo </w:t>
      </w:r>
      <w:r>
        <w:rPr>
          <w:i/>
        </w:rPr>
        <w:t>saba’</w:t>
      </w:r>
      <w:r>
        <w:t xml:space="preserve">, que significa “travar” a guerra. Também significa “servir” em alguns contextos; por exemplo, </w:t>
      </w:r>
      <w:hyperlink r:id="rId726">
        <w:r>
          <w:rPr>
            <w:color w:val="0000EE"/>
            <w:u w:val="single"/>
          </w:rPr>
          <w:t>Números 8.24</w:t>
        </w:r>
      </w:hyperlink>
      <w:r>
        <w:t xml:space="preserve"> claramente tem referência ao serviço realizado no tabernáculo. O substantivo tseba’oth ocorre primeiro em </w:t>
      </w:r>
      <w:hyperlink r:id="rId727">
        <w:r>
          <w:rPr>
            <w:color w:val="0000EE"/>
            <w:u w:val="single"/>
          </w:rPr>
          <w:t>Gênesis 2.1</w:t>
        </w:r>
      </w:hyperlink>
      <w:r>
        <w:t xml:space="preserve">, onde se refere aos muitos componentes da terra e do céu. Alguns limitariam a referência nesses contextos às estrelas. Outros ainda sugeririam que o tseba’oth se refere aos anjos, apelando para o </w:t>
      </w:r>
      <w:hyperlink r:id="rId728">
        <w:r>
          <w:rPr>
            <w:color w:val="0000EE"/>
            <w:u w:val="single"/>
          </w:rPr>
          <w:t>Salmo 33.6</w:t>
        </w:r>
      </w:hyperlink>
      <w:r>
        <w:t xml:space="preserve"> para confirmação.</w:t>
      </w:r>
    </w:p>
    <w:p>
      <w:r/>
      <w:r>
        <w:t xml:space="preserve">O nome composto Yahweh Tseba'oth aparece pela primeira vez em </w:t>
      </w:r>
      <w:hyperlink r:id="rId729">
        <w:r>
          <w:rPr>
            <w:color w:val="0000EE"/>
            <w:u w:val="single"/>
          </w:rPr>
          <w:t>1 Samuel 1.3</w:t>
        </w:r>
      </w:hyperlink>
      <w:r>
        <w:t>. Em vista do uso frequente de tseba’oth em 1—2 Samuel para se referir aos exércitos (</w:t>
      </w:r>
      <w:hyperlink r:id="rId730">
        <w:r>
          <w:rPr>
            <w:color w:val="0000EE"/>
            <w:u w:val="single"/>
          </w:rPr>
          <w:t>1Sm 12.9</w:t>
        </w:r>
      </w:hyperlink>
      <w:r>
        <w:t xml:space="preserve">; </w:t>
      </w:r>
      <w:hyperlink r:id="rId731">
        <w:r>
          <w:rPr>
            <w:color w:val="0000EE"/>
            <w:u w:val="single"/>
          </w:rPr>
          <w:t>14.50</w:t>
        </w:r>
      </w:hyperlink>
      <w:r>
        <w:t xml:space="preserve">; </w:t>
      </w:r>
      <w:hyperlink r:id="rId732">
        <w:r>
          <w:rPr>
            <w:color w:val="0000EE"/>
            <w:u w:val="single"/>
          </w:rPr>
          <w:t>17.55</w:t>
        </w:r>
      </w:hyperlink>
      <w:r>
        <w:t xml:space="preserve">; </w:t>
      </w:r>
      <w:hyperlink r:id="rId466">
        <w:r>
          <w:rPr>
            <w:color w:val="0000EE"/>
            <w:u w:val="single"/>
          </w:rPr>
          <w:t>2Sm 2.8</w:t>
        </w:r>
      </w:hyperlink>
      <w:r>
        <w:t xml:space="preserve">; </w:t>
      </w:r>
      <w:hyperlink r:id="rId733">
        <w:r>
          <w:rPr>
            <w:color w:val="0000EE"/>
            <w:u w:val="single"/>
          </w:rPr>
          <w:t>8.16</w:t>
        </w:r>
      </w:hyperlink>
      <w:r>
        <w:t xml:space="preserve">; </w:t>
      </w:r>
      <w:hyperlink r:id="rId734">
        <w:r>
          <w:rPr>
            <w:color w:val="0000EE"/>
            <w:u w:val="single"/>
          </w:rPr>
          <w:t>10.16</w:t>
        </w:r>
      </w:hyperlink>
      <w: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35">
        <w:r>
          <w:rPr>
            <w:color w:val="0000EE"/>
            <w:u w:val="single"/>
          </w:rPr>
          <w:t>Js 5.14–15</w:t>
        </w:r>
      </w:hyperlink>
      <w:r>
        <w:t>), e em cujo nome Israel foi abençoado (</w:t>
      </w:r>
      <w:hyperlink r:id="rId736">
        <w:r>
          <w:rPr>
            <w:color w:val="0000EE"/>
            <w:u w:val="single"/>
          </w:rPr>
          <w:t>2Sm 6.18</w:t>
        </w:r>
      </w:hyperlink>
      <w:r>
        <w:t>).</w:t>
      </w:r>
    </w:p>
    <w:p>
      <w:r/>
      <w:r>
        <w:t>Vários outros nomes compostos ocorrem com pouca frequência:</w:t>
      </w:r>
    </w:p>
    <w:p>
      <w:r/>
      <w:r>
        <w:rPr>
          <w:i/>
        </w:rPr>
        <w:t>Yahweh-Nissi</w:t>
      </w:r>
      <w:r>
        <w:t xml:space="preserve"> (nissi, “minha bandeira”) é o nome que Moisés invocou quando ele construiu um altar celebrando a vitória dada por Deus a Israel sobre os amalequitas (</w:t>
      </w:r>
      <w:hyperlink r:id="rId737">
        <w:r>
          <w:rPr>
            <w:color w:val="0000EE"/>
            <w:u w:val="single"/>
          </w:rPr>
          <w:t>Êx 17.15</w:t>
        </w:r>
      </w:hyperlink>
      <w:r>
        <w:t>). Isaías usa o termo nissi quando fala da vinda do Messias, que seria o conquistador (</w:t>
      </w:r>
      <w:hyperlink r:id="rId738">
        <w:r>
          <w:rPr>
            <w:color w:val="0000EE"/>
            <w:u w:val="single"/>
          </w:rPr>
          <w:t>Is 11.10</w:t>
        </w:r>
      </w:hyperlink>
      <w:r>
        <w:t>).</w:t>
      </w:r>
    </w:p>
    <w:p>
      <w:r/>
      <w:r>
        <w:rPr>
          <w:i/>
        </w:rPr>
        <w:t>Yahweh-Rafa</w:t>
      </w:r>
      <w:r>
        <w:t xml:space="preserve"> (rapha’, “curador”) aparece em </w:t>
      </w:r>
      <w:hyperlink r:id="rId739">
        <w:r>
          <w:rPr>
            <w:color w:val="0000EE"/>
            <w:u w:val="single"/>
          </w:rPr>
          <w:t>Êxodo 15.26</w:t>
        </w:r>
      </w:hyperlink>
      <w:r>
        <w:t xml:space="preserve">, quando Israel é assegurado de que Deus, seu curador, impedirá que as doenças do Egito afetem Israel. Embora o nome seja usado apenas uma vez, Deus foi muitas vezes chamado e louvado como O curador (p. ex., </w:t>
      </w:r>
      <w:hyperlink r:id="rId740">
        <w:r>
          <w:rPr>
            <w:color w:val="0000EE"/>
            <w:u w:val="single"/>
          </w:rPr>
          <w:t>Sl 103.3</w:t>
        </w:r>
      </w:hyperlink>
      <w:r>
        <w:t xml:space="preserve">; </w:t>
      </w:r>
      <w:hyperlink r:id="rId741">
        <w:r>
          <w:rPr>
            <w:color w:val="0000EE"/>
            <w:u w:val="single"/>
          </w:rPr>
          <w:t>Is 30.26</w:t>
        </w:r>
      </w:hyperlink>
      <w:r>
        <w:t xml:space="preserve">; </w:t>
      </w:r>
      <w:hyperlink r:id="rId742">
        <w:r>
          <w:rPr>
            <w:color w:val="0000EE"/>
            <w:u w:val="single"/>
          </w:rPr>
          <w:t>Jr 6.14</w:t>
        </w:r>
      </w:hyperlink>
      <w:r>
        <w:t>).</w:t>
      </w:r>
    </w:p>
    <w:p>
      <w:r/>
      <w:r>
        <w:rPr>
          <w:i/>
        </w:rPr>
        <w:t>Yahweh-Roi</w:t>
      </w:r>
      <w:r>
        <w:t xml:space="preserve"> (ro‘i, “meu pastor”) aparece no </w:t>
      </w:r>
      <w:hyperlink r:id="rId743">
        <w:r>
          <w:rPr>
            <w:color w:val="0000EE"/>
            <w:u w:val="single"/>
          </w:rPr>
          <w:t>Salmo 23.1</w:t>
        </w:r>
      </w:hyperlink>
      <w:r>
        <w:t xml:space="preserve">. O conceito de Yahweh como pastor é explicado em </w:t>
      </w:r>
      <w:hyperlink r:id="rId744">
        <w:r>
          <w:rPr>
            <w:color w:val="0000EE"/>
            <w:u w:val="single"/>
          </w:rPr>
          <w:t>Ezequiel 34</w:t>
        </w:r>
      </w:hyperlink>
      <w:r>
        <w:t xml:space="preserve">. “Eu mesmo serei o Pastor das minhas ovelhas” (v. </w:t>
      </w:r>
      <w:hyperlink r:id="rId745">
        <w:r>
          <w:rPr>
            <w:color w:val="0000EE"/>
            <w:u w:val="single"/>
          </w:rPr>
          <w:t>15</w:t>
        </w:r>
      </w:hyperlink>
      <w:r>
        <w:t>). Jesus demonstrou o significado completo deste conceito quando, como pastor, deu sua vida pelas suas ovelhas.</w:t>
      </w:r>
    </w:p>
    <w:p>
      <w:r/>
      <w:r>
        <w:rPr>
          <w:i/>
        </w:rPr>
        <w:t>Yahweh-Jireh</w:t>
      </w:r>
      <w:r>
        <w:t xml:space="preserve"> (yir’eh, “ver adiante ou fornecer”) aparece em </w:t>
      </w:r>
      <w:hyperlink r:id="rId746">
        <w:r>
          <w:rPr>
            <w:color w:val="0000EE"/>
            <w:u w:val="single"/>
          </w:rPr>
          <w:t>Gênesis 22.14</w:t>
        </w:r>
      </w:hyperlink>
      <w:r>
        <w:t xml:space="preserve">. Abraão deu este nome ao lugar onde Deus forneceu um cordeiro como substituto de seu filho Isaque, a quem Abraão deveria oferecer como um sacrifício a Deus. </w:t>
      </w:r>
      <w:r>
        <w:rPr>
          <w:i/>
        </w:rPr>
        <w:t>Yahweh-Shalom</w:t>
      </w:r>
      <w:r>
        <w:t xml:space="preserve"> (shalom, “paz”) é o nome que Gideão deu ao altar que ele construiu quando o anjo do Senhor veio para lhe dar ordens para lutar contra os midianitas (</w:t>
      </w:r>
      <w:hyperlink r:id="rId747">
        <w:r>
          <w:rPr>
            <w:color w:val="0000EE"/>
            <w:u w:val="single"/>
          </w:rPr>
          <w:t>Jz 6.24</w:t>
        </w:r>
      </w:hyperlink>
      <w:r>
        <w:t>).</w:t>
      </w:r>
    </w:p>
    <w:p>
      <w:r/>
      <w:r>
        <w:t xml:space="preserve">Yahweh aparece com algumas formas do termo </w:t>
      </w:r>
      <w:r>
        <w:rPr>
          <w:i/>
        </w:rPr>
        <w:t>tsadaq</w:t>
      </w:r>
      <w:r>
        <w:t xml:space="preserve">, “justiça”. Yahweh é mencionado como nossa justiça em </w:t>
      </w:r>
      <w:hyperlink r:id="rId748">
        <w:r>
          <w:rPr>
            <w:color w:val="0000EE"/>
            <w:u w:val="single"/>
          </w:rPr>
          <w:t>Jeremias 23.6</w:t>
        </w:r>
      </w:hyperlink>
      <w: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9">
        <w:r>
          <w:rPr>
            <w:color w:val="0000EE"/>
            <w:u w:val="single"/>
          </w:rPr>
          <w:t>Lv 20.8</w:t>
        </w:r>
      </w:hyperlink>
      <w:r>
        <w:t xml:space="preserve">; </w:t>
      </w:r>
      <w:hyperlink r:id="rId750">
        <w:r>
          <w:rPr>
            <w:color w:val="0000EE"/>
            <w:u w:val="single"/>
          </w:rPr>
          <w:t>22.9</w:t>
        </w:r>
      </w:hyperlink>
      <w:r>
        <w:t>).</w:t>
      </w:r>
    </w:p>
    <w:p>
      <w:r/>
      <w:r>
        <w:t xml:space="preserve">‘Adonai como um nome para Deus aparece cerca de 360 vezes no AT, embora não seja utilizado uniformemente. É encontrado pela primeira vez em </w:t>
      </w:r>
      <w:hyperlink r:id="rId751">
        <w:r>
          <w:rPr>
            <w:color w:val="0000EE"/>
            <w:u w:val="single"/>
          </w:rPr>
          <w:t>Gênesis 15.2</w:t>
        </w:r>
      </w:hyperlink>
      <w:r>
        <w:t xml:space="preserve"> e </w:t>
      </w:r>
      <w:hyperlink r:id="rId752">
        <w:r>
          <w:rPr>
            <w:color w:val="0000EE"/>
            <w:u w:val="single"/>
          </w:rPr>
          <w:t>8</w:t>
        </w:r>
      </w:hyperlink>
      <w: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r/>
      <w:r>
        <w:t xml:space="preserve">A palavra </w:t>
      </w:r>
      <w:r>
        <w:rPr>
          <w:i/>
        </w:rPr>
        <w:t>‘adan</w:t>
      </w:r>
      <w:r>
        <w:t xml:space="preserve">, que significa “mestre, governante, proprietário, senhor”, é pensada como a raiz do substantivo </w:t>
      </w:r>
      <w:r>
        <w:rPr>
          <w:i/>
        </w:rPr>
        <w:t>‘adon</w:t>
      </w:r>
      <w: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rPr>
        <w:t>‘Adonai</w:t>
      </w:r>
      <w:r>
        <w:t xml:space="preserve">, vindo dos lábios humanos, expressava honra a Deus e humilde submissão da parte da pessoa que crê. </w:t>
      </w:r>
      <w:r>
        <w:rPr>
          <w:i/>
        </w:rPr>
        <w:t>‘Adonai</w:t>
      </w:r>
      <w:r>
        <w:t>, portanto, é o nome que expressa fé, confiança, segurança, pronto atendimento e ação de graças (</w:t>
      </w:r>
      <w:hyperlink r:id="rId753">
        <w:r>
          <w:rPr>
            <w:color w:val="0000EE"/>
            <w:u w:val="single"/>
          </w:rPr>
          <w:t>Sl 16.2</w:t>
        </w:r>
      </w:hyperlink>
      <w:r>
        <w:t xml:space="preserve">; </w:t>
      </w:r>
      <w:hyperlink r:id="rId754">
        <w:r>
          <w:rPr>
            <w:color w:val="0000EE"/>
            <w:u w:val="single"/>
          </w:rPr>
          <w:t>57.9–10</w:t>
        </w:r>
      </w:hyperlink>
      <w:r>
        <w:t>).</w:t>
      </w:r>
    </w:p>
    <w:p>
      <w:pPr>
        <w:pStyle w:val="Heading4"/>
      </w:pPr>
      <w:r>
        <w:t>Combinações de Nomes do Antigo Testamento</w:t>
      </w:r>
    </w:p>
    <w:p>
      <w:r/>
      <w:r>
        <w:t xml:space="preserve">No AT, os nomes de Deus aparecem em várias combinações. Por exemplo, </w:t>
      </w:r>
      <w:r>
        <w:rPr>
          <w:i/>
        </w:rPr>
        <w:t>‘Elohim-Yahweh</w:t>
      </w:r>
      <w:r>
        <w:t xml:space="preserve">, </w:t>
      </w:r>
      <w:r>
        <w:rPr>
          <w:i/>
        </w:rPr>
        <w:t>‘Elohim-Yahweh-‘Adona</w:t>
      </w:r>
      <w: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55">
        <w:r>
          <w:rPr>
            <w:color w:val="0000EE"/>
            <w:u w:val="single"/>
          </w:rPr>
          <w:t>Jz 5.3</w:t>
        </w:r>
      </w:hyperlink>
      <w:r>
        <w:t xml:space="preserve">; </w:t>
      </w:r>
      <w:hyperlink r:id="rId756">
        <w:r>
          <w:rPr>
            <w:color w:val="0000EE"/>
            <w:u w:val="single"/>
          </w:rPr>
          <w:t>Is 17.6</w:t>
        </w:r>
      </w:hyperlink>
      <w:r>
        <w:t xml:space="preserve">). Deus também é evocado em relação a Israel sem a menção de um de seus nomes — por exemplo, Qedosh Yisrael (“Santo de Israel”, </w:t>
      </w:r>
      <w:hyperlink r:id="rId757">
        <w:r>
          <w:rPr>
            <w:color w:val="0000EE"/>
            <w:u w:val="single"/>
          </w:rPr>
          <w:t>Is 43.14</w:t>
        </w:r>
      </w:hyperlink>
      <w:r>
        <w:t xml:space="preserve">) e ‘Abir Yisrael (“Poderoso de Israel”, </w:t>
      </w:r>
      <w:hyperlink r:id="rId758">
        <w:r>
          <w:rPr>
            <w:color w:val="0000EE"/>
            <w:u w:val="single"/>
          </w:rPr>
          <w:t>Gn 49.24</w:t>
        </w:r>
      </w:hyperlink>
      <w:r>
        <w:t xml:space="preserve">; </w:t>
      </w:r>
      <w:hyperlink r:id="rId759">
        <w:r>
          <w:rPr>
            <w:color w:val="0000EE"/>
            <w:u w:val="single"/>
          </w:rPr>
          <w:t>Sl 132.2</w:t>
        </w:r>
      </w:hyperlink>
      <w:r>
        <w:t xml:space="preserve">; </w:t>
      </w:r>
      <w:hyperlink r:id="rId760">
        <w:r>
          <w:rPr>
            <w:color w:val="0000EE"/>
            <w:u w:val="single"/>
          </w:rPr>
          <w:t>Is 49.26</w:t>
        </w:r>
      </w:hyperlink>
      <w:r>
        <w:t>). Por meio dessas frases, o relacionamento pactual entre Deus e seu povo foi expresso e o caráter imutável de Deus foi positivamente reconhecido.</w:t>
      </w:r>
    </w:p>
    <w:p>
      <w:pPr>
        <w:pStyle w:val="Heading4"/>
      </w:pPr>
      <w:r>
        <w:t>Nomes Pessoais do Antigo Testamento</w:t>
      </w:r>
    </w:p>
    <w:p>
      <w:r/>
      <w:r>
        <w:t>Os nomes pessoais de Deus são Pai, Filho e Espírito Santo e variações deles.</w:t>
      </w:r>
    </w:p>
    <w:p>
      <w:r/>
      <w: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r/>
      <w:r>
        <w:t>Nos livros poéticos, Deus é referido como Pai, mas não é diretamente nomeado como tal. É perguntado a Jó: “A chuva tem um pai?” (</w:t>
      </w:r>
      <w:hyperlink r:id="rId761">
        <w:r>
          <w:rPr>
            <w:color w:val="0000EE"/>
            <w:u w:val="single"/>
          </w:rPr>
          <w:t>Jó 38.28</w:t>
        </w:r>
      </w:hyperlink>
      <w:r>
        <w:t xml:space="preserve">). A referência é a Deus como o criador, a fonte e controlador da chuva. No </w:t>
      </w:r>
      <w:hyperlink r:id="rId762">
        <w:r>
          <w:rPr>
            <w:color w:val="0000EE"/>
            <w:u w:val="single"/>
          </w:rPr>
          <w:t>Salmo 68.5</w:t>
        </w:r>
      </w:hyperlink>
      <w:r>
        <w:t xml:space="preserve">, Deus em seu santo Templo “cuida dos órfãos”; a frase paralela, “protege as viúvas”, indica o sentido. O </w:t>
      </w:r>
      <w:hyperlink r:id="rId763">
        <w:r>
          <w:rPr>
            <w:color w:val="0000EE"/>
            <w:u w:val="single"/>
          </w:rPr>
          <w:t>Salmo 89.26</w:t>
        </w:r>
      </w:hyperlink>
      <w:r>
        <w:t xml:space="preserve"> diz que Davi clama a Deus: “Tu és o meu pai”, e os paralelos usam os termos “meu Deus” e “rocha que me salva”. A ideia aqui é de Deus como Criador e Salvador que ressuscitou, libertou e protegeu Davi. No </w:t>
      </w:r>
      <w:hyperlink r:id="rId764">
        <w:r>
          <w:rPr>
            <w:color w:val="0000EE"/>
            <w:u w:val="single"/>
          </w:rPr>
          <w:t>Salmo 103.13</w:t>
        </w:r>
      </w:hyperlink>
      <w:r>
        <w:t>, “Pai” é usado analogamente, “Como um pai trata com bondade os seus filhos”.</w:t>
      </w:r>
    </w:p>
    <w:p>
      <w:r/>
      <w:r>
        <w:t>Isaías usa o termo “Pai” em relação a Deus quatro vezes. Três vezes se refere Àquele que fez, salvou, formou, manteve e direcionou Israel (</w:t>
      </w:r>
      <w:hyperlink r:id="rId765">
        <w:r>
          <w:rPr>
            <w:color w:val="0000EE"/>
            <w:u w:val="single"/>
          </w:rPr>
          <w:t>Is 63.16</w:t>
        </w:r>
      </w:hyperlink>
      <w:r>
        <w:t xml:space="preserve">; </w:t>
      </w:r>
      <w:hyperlink r:id="rId766">
        <w:r>
          <w:rPr>
            <w:color w:val="0000EE"/>
            <w:u w:val="single"/>
          </w:rPr>
          <w:t>64.8</w:t>
        </w:r>
      </w:hyperlink>
      <w:r>
        <w:t>). Isaías diz que o filho prometido deve ser nomeado Pai Eterno (</w:t>
      </w:r>
      <w:hyperlink r:id="rId705">
        <w:r>
          <w:rPr>
            <w:color w:val="0000EE"/>
            <w:u w:val="single"/>
          </w:rPr>
          <w:t>9.6</w:t>
        </w:r>
      </w:hyperlink>
      <w:r>
        <w:t xml:space="preserve">). Utilizado neste sentido, o termo estabelece a igualdade do Filho com o Pai em estatura, função, capacidade e responsabilidade. Jeremias também se refere a Deus como Pai em </w:t>
      </w:r>
      <w:hyperlink r:id="rId767">
        <w:r>
          <w:rPr>
            <w:color w:val="0000EE"/>
            <w:u w:val="single"/>
          </w:rPr>
          <w:t>Jeremias 3.4,19</w:t>
        </w:r>
      </w:hyperlink>
      <w:r>
        <w:t xml:space="preserve">, significando a origem, guardião e amigo de seu povo Israel. </w:t>
      </w:r>
      <w:hyperlink r:id="rId768">
        <w:r>
          <w:rPr>
            <w:color w:val="0000EE"/>
            <w:u w:val="single"/>
          </w:rPr>
          <w:t>Malaquias 1.6</w:t>
        </w:r>
      </w:hyperlink>
      <w:r>
        <w:t xml:space="preserve"> e </w:t>
      </w:r>
      <w:hyperlink r:id="rId769">
        <w:r>
          <w:rPr>
            <w:color w:val="0000EE"/>
            <w:u w:val="single"/>
          </w:rPr>
          <w:t>2.10</w:t>
        </w:r>
      </w:hyperlink>
      <w:r>
        <w:t xml:space="preserve"> falam de Deus como o pai que merece honra de seus filhos e como a origem e governante de todas as pessoas.</w:t>
      </w:r>
    </w:p>
    <w:p>
      <w:r/>
      <w:r>
        <w:t>O termo “filho” é um dos termos mais usados no AT; geralmente ocorre no sentido de prole e descendente. Também aparece no sentido de seguidor ou sucessor. Há algumas referências indiretas à segunda pessoa da Trindade.</w:t>
      </w:r>
    </w:p>
    <w:p>
      <w:r/>
      <w:r>
        <w:t xml:space="preserve">O messiânico </w:t>
      </w:r>
      <w:hyperlink r:id="rId770">
        <w:r>
          <w:rPr>
            <w:color w:val="0000EE"/>
            <w:u w:val="single"/>
          </w:rPr>
          <w:t>Salmo 2</w:t>
        </w:r>
      </w:hyperlink>
      <w:r>
        <w:t xml:space="preserve"> tem tal referência: “Você é meu filho” (v. </w:t>
      </w:r>
      <w:hyperlink r:id="rId771">
        <w:r>
          <w:rPr>
            <w:color w:val="0000EE"/>
            <w:u w:val="single"/>
          </w:rPr>
          <w:t>7</w:t>
        </w:r>
      </w:hyperlink>
      <w:r>
        <w:t>). É afirmado no contexto do rei falando com alguém que governa e deve governar com e sob o soberano. A referência imediata pode ser ao rei teocrático; no entanto, a referência é revelada no NT como sendo a segunda pessoa da Trindade (</w:t>
      </w:r>
      <w:hyperlink r:id="rId772">
        <w:r>
          <w:rPr>
            <w:color w:val="0000EE"/>
            <w:u w:val="single"/>
          </w:rPr>
          <w:t>Atos 13.33</w:t>
        </w:r>
      </w:hyperlink>
      <w: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73">
        <w:r>
          <w:rPr>
            <w:color w:val="0000EE"/>
            <w:u w:val="single"/>
          </w:rPr>
          <w:t>Hebreus 1.8</w:t>
        </w:r>
      </w:hyperlink>
      <w:r>
        <w:t xml:space="preserve">, que cita o </w:t>
      </w:r>
      <w:hyperlink r:id="rId774">
        <w:r>
          <w:rPr>
            <w:color w:val="0000EE"/>
            <w:u w:val="single"/>
          </w:rPr>
          <w:t>Salmo 45.6</w:t>
        </w:r>
      </w:hyperlink>
      <w:r>
        <w:t>. Como afirmado acima, Isaías fala do filho a ser dado (</w:t>
      </w:r>
      <w:hyperlink r:id="rId705">
        <w:r>
          <w:rPr>
            <w:color w:val="0000EE"/>
            <w:u w:val="single"/>
          </w:rPr>
          <w:t>Is 9.6</w:t>
        </w:r>
      </w:hyperlink>
      <w:r>
        <w:t>), o Nascido da virgem (</w:t>
      </w:r>
      <w:hyperlink r:id="rId215">
        <w:r>
          <w:rPr>
            <w:color w:val="0000EE"/>
            <w:u w:val="single"/>
          </w:rPr>
          <w:t>7.14</w:t>
        </w:r>
      </w:hyperlink>
      <w:r>
        <w:t>), que é Emanuel, Deus Poderoso, Pai Eterno, Príncipe da Paz.</w:t>
      </w:r>
    </w:p>
    <w:p>
      <w:r/>
      <w:r>
        <w:t>O nome “Espírito Santo” ocorre apenas algumas vezes no AT. O Espírito é referido frequentemente por termos e frases como “o Espírito de Deus” (</w:t>
      </w:r>
      <w:hyperlink r:id="rId775">
        <w:r>
          <w:rPr>
            <w:color w:val="0000EE"/>
            <w:u w:val="single"/>
          </w:rPr>
          <w:t>Gn 1.2</w:t>
        </w:r>
      </w:hyperlink>
      <w:r>
        <w:t>), “o Espírito do Senhor Deus” (</w:t>
      </w:r>
      <w:hyperlink r:id="rId776">
        <w:r>
          <w:rPr>
            <w:color w:val="0000EE"/>
            <w:u w:val="single"/>
          </w:rPr>
          <w:t>Is 61.1</w:t>
        </w:r>
      </w:hyperlink>
      <w:r>
        <w:t>), “o Espírito do Senhor” (</w:t>
      </w:r>
      <w:hyperlink r:id="rId777">
        <w:r>
          <w:rPr>
            <w:color w:val="0000EE"/>
            <w:u w:val="single"/>
          </w:rPr>
          <w:t>Ez 37.1</w:t>
        </w:r>
      </w:hyperlink>
      <w:r>
        <w:t>), “o Espírito” (</w:t>
      </w:r>
      <w:hyperlink r:id="rId778">
        <w:r>
          <w:rPr>
            <w:color w:val="0000EE"/>
            <w:u w:val="single"/>
          </w:rPr>
          <w:t>Nm 11.17</w:t>
        </w:r>
      </w:hyperlink>
      <w:r>
        <w:t xml:space="preserve">; </w:t>
      </w:r>
      <w:hyperlink r:id="rId779">
        <w:r>
          <w:rPr>
            <w:color w:val="0000EE"/>
            <w:u w:val="single"/>
          </w:rPr>
          <w:t>27.18</w:t>
        </w:r>
      </w:hyperlink>
      <w:r>
        <w:t>), “meu Espírito” (</w:t>
      </w:r>
      <w:hyperlink r:id="rId780">
        <w:r>
          <w:rPr>
            <w:color w:val="0000EE"/>
            <w:u w:val="single"/>
          </w:rPr>
          <w:t>Gn 6.3</w:t>
        </w:r>
      </w:hyperlink>
      <w:r>
        <w:t>) e “seu Espírito” (</w:t>
      </w:r>
      <w:hyperlink r:id="rId781">
        <w:r>
          <w:rPr>
            <w:color w:val="0000EE"/>
            <w:u w:val="single"/>
          </w:rPr>
          <w:t>Sl 51.11</w:t>
        </w:r>
      </w:hyperlink>
      <w: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75">
        <w:r>
          <w:rPr>
            <w:color w:val="0000EE"/>
            <w:u w:val="single"/>
          </w:rPr>
          <w:t>Gn 1.2</w:t>
        </w:r>
      </w:hyperlink>
      <w:r>
        <w:t xml:space="preserve">; </w:t>
      </w:r>
      <w:hyperlink r:id="rId728">
        <w:r>
          <w:rPr>
            <w:color w:val="0000EE"/>
            <w:u w:val="single"/>
          </w:rPr>
          <w:t>Sl 33.6</w:t>
        </w:r>
      </w:hyperlink>
      <w:r>
        <w:t>; etc) e a capacitação de servos para o serviço de Deus — por exemplo, habilidade artesanal (</w:t>
      </w:r>
      <w:hyperlink r:id="rId782">
        <w:r>
          <w:rPr>
            <w:color w:val="0000EE"/>
            <w:u w:val="single"/>
          </w:rPr>
          <w:t>Êx 35.31</w:t>
        </w:r>
      </w:hyperlink>
      <w:r>
        <w:t>), liderança (</w:t>
      </w:r>
      <w:hyperlink r:id="rId778">
        <w:r>
          <w:rPr>
            <w:color w:val="0000EE"/>
            <w:u w:val="single"/>
          </w:rPr>
          <w:t>Nm 11.17</w:t>
        </w:r>
      </w:hyperlink>
      <w:r>
        <w:t xml:space="preserve">; </w:t>
      </w:r>
      <w:hyperlink r:id="rId779">
        <w:r>
          <w:rPr>
            <w:color w:val="0000EE"/>
            <w:u w:val="single"/>
          </w:rPr>
          <w:t>27.18</w:t>
        </w:r>
      </w:hyperlink>
      <w:r>
        <w:t>) e profecia (</w:t>
      </w:r>
      <w:hyperlink r:id="rId783">
        <w:r>
          <w:rPr>
            <w:color w:val="0000EE"/>
            <w:u w:val="single"/>
          </w:rPr>
          <w:t>1Sm 10.6</w:t>
        </w:r>
      </w:hyperlink>
      <w:r>
        <w:t xml:space="preserve">; </w:t>
      </w:r>
      <w:hyperlink r:id="rId784">
        <w:r>
          <w:rPr>
            <w:color w:val="0000EE"/>
            <w:u w:val="single"/>
          </w:rPr>
          <w:t>2Sm 23.2</w:t>
        </w:r>
      </w:hyperlink>
      <w:r>
        <w:t xml:space="preserve">; </w:t>
      </w:r>
      <w:hyperlink r:id="rId785">
        <w:r>
          <w:rPr>
            <w:color w:val="0000EE"/>
            <w:u w:val="single"/>
          </w:rPr>
          <w:t>2Cr 15.1</w:t>
        </w:r>
      </w:hyperlink>
      <w:r>
        <w:t xml:space="preserve">; </w:t>
      </w:r>
      <w:hyperlink r:id="rId786">
        <w:r>
          <w:rPr>
            <w:color w:val="0000EE"/>
            <w:u w:val="single"/>
          </w:rPr>
          <w:t>Ez 11.5</w:t>
        </w:r>
      </w:hyperlink>
      <w:r>
        <w:t>).</w:t>
      </w:r>
    </w:p>
    <w:p>
      <w:pPr>
        <w:pStyle w:val="Heading3"/>
      </w:pPr>
      <w:r>
        <w:t>Os Nomes de Deus no Novo Testamento</w:t>
      </w:r>
    </w:p>
    <w:p>
      <w:pPr>
        <w:pStyle w:val="Heading4"/>
      </w:pPr>
      <w:r>
        <w:t>Nomes Adequados de Deus</w:t>
      </w:r>
    </w:p>
    <w:p>
      <w:r/>
      <w:r>
        <w:rPr>
          <w:i/>
        </w:rPr>
        <w:t>Theos</w:t>
      </w:r>
      <w:r>
        <w:t xml:space="preserve"> é o equivalente no NT dos nomes do AT ‘El e ‘Elohim; ‘Elyon aparece no NT como </w:t>
      </w:r>
      <w:r>
        <w:rPr>
          <w:i/>
        </w:rPr>
        <w:t>Hupsistos</w:t>
      </w:r>
      <w:r>
        <w:t>, o Altíssimo (</w:t>
      </w:r>
      <w:hyperlink r:id="rId787">
        <w:r>
          <w:rPr>
            <w:color w:val="0000EE"/>
            <w:u w:val="single"/>
          </w:rPr>
          <w:t>Mc 5.7</w:t>
        </w:r>
      </w:hyperlink>
      <w:r>
        <w:t xml:space="preserve">; </w:t>
      </w:r>
      <w:hyperlink r:id="rId788">
        <w:r>
          <w:rPr>
            <w:color w:val="0000EE"/>
            <w:u w:val="single"/>
          </w:rPr>
          <w:t>Lc 1.32,76</w:t>
        </w:r>
      </w:hyperlink>
      <w:r>
        <w:t>). Pantokrator (‘El Shaddai) aparece com Theos (</w:t>
      </w:r>
      <w:hyperlink r:id="rId789">
        <w:r>
          <w:rPr>
            <w:color w:val="0000EE"/>
            <w:u w:val="single"/>
          </w:rPr>
          <w:t>2Co 6.18</w:t>
        </w:r>
      </w:hyperlink>
      <w:r>
        <w:t xml:space="preserve">; </w:t>
      </w:r>
      <w:hyperlink r:id="rId790">
        <w:r>
          <w:rPr>
            <w:color w:val="0000EE"/>
            <w:u w:val="single"/>
          </w:rPr>
          <w:t>Ap 16.7</w:t>
        </w:r>
      </w:hyperlink>
      <w: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rPr>
        <w:t>Theos</w:t>
      </w:r>
      <w:r>
        <w:t>. O nome Theos aparece mais de 1.000 vezes no NT.</w:t>
      </w:r>
    </w:p>
    <w:p>
      <w:r/>
      <w:r>
        <w:rPr>
          <w:i/>
        </w:rPr>
        <w:t>Kurios</w:t>
      </w:r>
      <w:r>
        <w:t xml:space="preserve">, “Senhor”, é usado para expressar os nomes do AT Yahweh e ‘Adonai na Septuaginta, e o NT o segue. </w:t>
      </w:r>
      <w:r>
        <w:rPr>
          <w:i/>
        </w:rPr>
        <w:t>Kurios</w:t>
      </w:r>
      <w:r>
        <w:t xml:space="preserve"> significa “poder”, então o significado não é o mesmo de Yahweh; no entanto, o NT dá a Kurios todo o peso do significado que o AT deu a </w:t>
      </w:r>
      <w:r>
        <w:rPr>
          <w:i/>
        </w:rPr>
        <w:t>Yahweh</w:t>
      </w:r>
      <w:r>
        <w:t xml:space="preserve">, especialmente quando usado por Jesus Cristo (cf. </w:t>
      </w:r>
      <w:hyperlink r:id="rId791">
        <w:r>
          <w:rPr>
            <w:color w:val="0000EE"/>
            <w:u w:val="single"/>
          </w:rPr>
          <w:t>Atos 2.36</w:t>
        </w:r>
      </w:hyperlink>
      <w:r>
        <w:t xml:space="preserve">; </w:t>
      </w:r>
      <w:hyperlink r:id="rId792">
        <w:r>
          <w:rPr>
            <w:color w:val="0000EE"/>
            <w:u w:val="single"/>
          </w:rPr>
          <w:t>Fp 2.9–11</w:t>
        </w:r>
      </w:hyperlink>
      <w:r>
        <w:t>; etc)</w:t>
      </w:r>
    </w:p>
    <w:p>
      <w:r/>
      <w:r>
        <w:t>Déspotas é utilizado cinco vezes para Deus ou Jesus no NT (</w:t>
      </w:r>
      <w:hyperlink r:id="rId793">
        <w:r>
          <w:rPr>
            <w:color w:val="0000EE"/>
            <w:u w:val="single"/>
          </w:rPr>
          <w:t>Lc 2.29</w:t>
        </w:r>
      </w:hyperlink>
      <w:r>
        <w:t xml:space="preserve">; </w:t>
      </w:r>
      <w:hyperlink r:id="rId794">
        <w:r>
          <w:rPr>
            <w:color w:val="0000EE"/>
            <w:u w:val="single"/>
          </w:rPr>
          <w:t>Atos 4.24</w:t>
        </w:r>
      </w:hyperlink>
      <w:r>
        <w:t xml:space="preserve">; </w:t>
      </w:r>
      <w:hyperlink r:id="rId795">
        <w:r>
          <w:rPr>
            <w:color w:val="0000EE"/>
            <w:u w:val="single"/>
          </w:rPr>
          <w:t>2Pe 2.11</w:t>
        </w:r>
      </w:hyperlink>
      <w:r>
        <w:t xml:space="preserve">; </w:t>
      </w:r>
      <w:hyperlink r:id="rId796">
        <w:r>
          <w:rPr>
            <w:color w:val="0000EE"/>
            <w:u w:val="single"/>
          </w:rPr>
          <w:t>Judas 1.4</w:t>
        </w:r>
      </w:hyperlink>
      <w:r>
        <w:t xml:space="preserve">; </w:t>
      </w:r>
      <w:hyperlink r:id="rId797">
        <w:r>
          <w:rPr>
            <w:color w:val="0000EE"/>
            <w:u w:val="single"/>
          </w:rPr>
          <w:t>Ap 6.10</w:t>
        </w:r>
      </w:hyperlink>
      <w:r>
        <w:t>). Expressa a ideia de autoridade. A ideia de brutalidade transmitida pelo conceito moderno de “déspota” está ausente do uso do NT, mesmo quando aplicado aos homens, onde seu pensamento central é a propriedade (</w:t>
      </w:r>
      <w:hyperlink r:id="rId798">
        <w:r>
          <w:rPr>
            <w:color w:val="0000EE"/>
            <w:u w:val="single"/>
          </w:rPr>
          <w:t>2Tm 2.21</w:t>
        </w:r>
      </w:hyperlink>
      <w:r>
        <w:t>).</w:t>
      </w:r>
    </w:p>
    <w:p>
      <w:pPr>
        <w:pStyle w:val="Heading4"/>
      </w:pPr>
      <w:r>
        <w:t>Nomes Pessoais de Deus</w:t>
      </w:r>
    </w:p>
    <w:p>
      <w:r/>
      <w:r>
        <w:t>Na fórmula batismal, que faz parte da Grande Comissão (</w:t>
      </w:r>
      <w:hyperlink r:id="rId799">
        <w:r>
          <w:rPr>
            <w:color w:val="0000EE"/>
            <w:u w:val="single"/>
          </w:rPr>
          <w:t>Mt 28.19–20</w:t>
        </w:r>
      </w:hyperlink>
      <w:r>
        <w:t>), os três nomes pessoais de Deus aparecem: Pai, Filho e Espírito Santo. Esses nomes carregam o significado do AT, mas uma vez que o relacionamento das três Pessoas é explicado, o significado dos nomes no NT é enriquecido.</w:t>
      </w:r>
    </w:p>
    <w:p>
      <w:r/>
      <w:r>
        <w:t>“Jesus” é o nome pessoal do Filho, a segunda pessoa da Divindade trina. Significa “salvador” (</w:t>
      </w:r>
      <w:hyperlink r:id="rId223">
        <w:r>
          <w:rPr>
            <w:color w:val="0000EE"/>
            <w:u w:val="single"/>
          </w:rPr>
          <w:t>Mt 1.21</w:t>
        </w:r>
      </w:hyperlink>
      <w: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r/>
      <w:r>
        <w:rPr>
          <w:i/>
        </w:rPr>
        <w:t>Veja também</w:t>
      </w:r>
      <w:r>
        <w:t xml:space="preserve"> </w:t>
      </w:r>
      <w:r>
        <w:t>Cristologia</w:t>
      </w:r>
      <w:r>
        <w:t xml:space="preserve">; </w:t>
      </w:r>
      <w:r>
        <w:t>Ser e Atributos de Deus</w:t>
      </w:r>
      <w:r>
        <w:t xml:space="preserve">; </w:t>
      </w:r>
      <w:r>
        <w:t>Espírito Santo</w:t>
      </w:r>
      <w:r>
        <w:t xml:space="preserve">; </w:t>
      </w:r>
      <w:r>
        <w:t>Vida e Ensinamentos de Jesus Cristo</w:t>
      </w:r>
      <w:r>
        <w:t xml:space="preserve">; </w:t>
      </w:r>
      <w:r>
        <w:t>Messias</w:t>
      </w:r>
      <w:r>
        <w:t xml:space="preserve">; </w:t>
      </w:r>
      <w:r>
        <w:t>Significado dos Nomes</w:t>
      </w:r>
      <w:r>
        <w:t>.</w:t>
      </w:r>
      <w:r/>
      <w:r/>
    </w:p>
    <w:p>
      <w:r/>
    </w:p>
    <w:p>
      <w:pPr>
        <w:pStyle w:val="Heading2"/>
      </w:pPr>
      <w:r>
        <w:t>Nomes, Significado de</w:t>
      </w:r>
      <w:r/>
    </w:p>
    <w:p>
      <w:r/>
      <w: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spacing w:line="240" w:lineRule="auto"/>
        <w:ind w:left="720"/>
      </w:pPr>
      <w:r/>
      <w:r>
        <w:rPr>
          <w:b/>
        </w:rPr>
        <w:t>Para registrar aspectos do nascimento:</w:t>
      </w:r>
    </w:p>
    <w:p>
      <w:pPr>
        <w:pStyle w:val="ListBullet"/>
        <w:spacing w:line="240" w:lineRule="auto"/>
        <w:ind w:left="1440"/>
      </w:pPr>
      <w:r/>
      <w:r>
        <w:t>Os nomes muitas vezes refletiam as circunstâncias do nascimento de uma pessoa. Por exemplo, Moisés foi nomeado por sua mãe adotiva porque foi tirado da água, lembrando um verbo hebraico que significa "tirar" (</w:t>
      </w:r>
      <w:hyperlink r:id="rId800">
        <w:r>
          <w:rPr>
            <w:color w:val="0000EE"/>
            <w:u w:val="single"/>
          </w:rPr>
          <w:t>Êxodo 2.10</w:t>
        </w:r>
      </w:hyperlink>
      <w:r>
        <w:t>). Jacó recebeu seu nome devido às circunstâncias de seu nascimento (</w:t>
      </w:r>
      <w:hyperlink r:id="rId801">
        <w:r>
          <w:rPr>
            <w:color w:val="0000EE"/>
            <w:u w:val="single"/>
          </w:rPr>
          <w:t>Gênesis 25.26</w:t>
        </w:r>
      </w:hyperlink>
      <w:r>
        <w:t>), assim como Samuel, cujo nome significa "ouvido por Deus", enfatizando a resposta de Deus à oração em vez de apenas sua oferta (</w:t>
      </w:r>
      <w:hyperlink r:id="rId802">
        <w:r>
          <w:rPr>
            <w:color w:val="0000EE"/>
            <w:u w:val="single"/>
          </w:rPr>
          <w:t>1 Samuel 1.20</w:t>
        </w:r>
      </w:hyperlink>
      <w:r>
        <w:t>). Enquanto os nomes Jacó e Samuel surgem das condições de seu nascimento, eles também revelam a pessoa que a criança se tornará: Jacó, o oportunista astuto (</w:t>
      </w:r>
      <w:hyperlink r:id="rId803">
        <w:r>
          <w:rPr>
            <w:color w:val="0000EE"/>
            <w:u w:val="single"/>
          </w:rPr>
          <w:t>Gênesis 27.36</w:t>
        </w:r>
      </w:hyperlink>
      <w:r>
        <w:t>), Samuel, o homem de oração (</w:t>
      </w:r>
      <w:hyperlink r:id="rId804">
        <w:r>
          <w:rPr>
            <w:color w:val="0000EE"/>
            <w:u w:val="single"/>
          </w:rPr>
          <w:t>1 Samuel 7.5–9</w:t>
        </w:r>
      </w:hyperlink>
      <w:r>
        <w:t xml:space="preserve">; </w:t>
      </w:r>
      <w:hyperlink r:id="rId805">
        <w:r>
          <w:rPr>
            <w:color w:val="0000EE"/>
            <w:u w:val="single"/>
          </w:rPr>
          <w:t>8.6,21</w:t>
        </w:r>
      </w:hyperlink>
      <w:r>
        <w:t xml:space="preserve">; </w:t>
      </w:r>
      <w:hyperlink r:id="rId806">
        <w:r>
          <w:rPr>
            <w:color w:val="0000EE"/>
            <w:u w:val="single"/>
          </w:rPr>
          <w:t>12.19–23</w:t>
        </w:r>
      </w:hyperlink>
      <w:r>
        <w:t>).</w:t>
      </w:r>
    </w:p>
    <w:p>
      <w:pPr>
        <w:pStyle w:val="ListNumber"/>
        <w:spacing w:line="240" w:lineRule="auto"/>
        <w:ind w:left="720"/>
      </w:pPr>
      <w:r/>
      <w:r>
        <w:rPr>
          <w:b/>
        </w:rPr>
        <w:t>Para expressar reações dos pais:</w:t>
      </w:r>
    </w:p>
    <w:p>
      <w:pPr>
        <w:pStyle w:val="ListBullet"/>
        <w:spacing w:line="240" w:lineRule="auto"/>
        <w:ind w:left="1440"/>
      </w:pPr>
      <w:r/>
      <w:r>
        <w:t xml:space="preserve">Às vezes, os nomes expressavam os sentimentos ou esperanças dos pais. Isaque significa "riso" (compare </w:t>
      </w:r>
      <w:hyperlink r:id="rId807">
        <w:r>
          <w:rPr>
            <w:color w:val="0000EE"/>
            <w:u w:val="single"/>
          </w:rPr>
          <w:t>Gênesis 17.17</w:t>
        </w:r>
      </w:hyperlink>
      <w:r>
        <w:t xml:space="preserve">; </w:t>
      </w:r>
      <w:hyperlink r:id="rId808">
        <w:r>
          <w:rPr>
            <w:color w:val="0000EE"/>
            <w:u w:val="single"/>
          </w:rPr>
          <w:t>18.12</w:t>
        </w:r>
      </w:hyperlink>
      <w:r>
        <w:t xml:space="preserve">; </w:t>
      </w:r>
      <w:hyperlink r:id="rId809">
        <w:r>
          <w:rPr>
            <w:color w:val="0000EE"/>
            <w:u w:val="single"/>
          </w:rPr>
          <w:t>21.3–6</w:t>
        </w:r>
      </w:hyperlink>
      <w:r>
        <w:t>). Nabal, que significa "tolo", pode ter sido uma oração da mãe para evitar tal destino, embora ele tristemente tenha feito jus ao nome (</w:t>
      </w:r>
      <w:hyperlink r:id="rId810">
        <w:r>
          <w:rPr>
            <w:color w:val="0000EE"/>
            <w:u w:val="single"/>
          </w:rPr>
          <w:t>1 Samuel 25.25</w:t>
        </w:r>
      </w:hyperlink>
      <w:r>
        <w:t>). Abimeleque (</w:t>
      </w:r>
      <w:hyperlink r:id="rId811">
        <w:r>
          <w:rPr>
            <w:color w:val="0000EE"/>
            <w:u w:val="single"/>
          </w:rPr>
          <w:t>Juízes 8.31</w:t>
        </w:r>
      </w:hyperlink>
      <w:r>
        <w:t>), que significa "Meu pai é rei", pode sugerir as ambições secretas de Gideão de ser rei (</w:t>
      </w:r>
      <w:hyperlink r:id="rId812">
        <w:r>
          <w:rPr>
            <w:color w:val="0000EE"/>
            <w:u w:val="single"/>
          </w:rPr>
          <w:t>Juízes 8.22–23</w:t>
        </w:r>
      </w:hyperlink>
      <w:r>
        <w:t>).</w:t>
      </w:r>
    </w:p>
    <w:p>
      <w:pPr>
        <w:pStyle w:val="ListNumber"/>
        <w:spacing w:line="240" w:lineRule="auto"/>
        <w:ind w:left="720"/>
      </w:pPr>
      <w:r/>
      <w:r>
        <w:rPr>
          <w:b/>
        </w:rPr>
        <w:t>Para garantir a solidariedade familiar:</w:t>
      </w:r>
    </w:p>
    <w:p>
      <w:pPr>
        <w:pStyle w:val="ListBullet"/>
        <w:spacing w:line="240" w:lineRule="auto"/>
        <w:ind w:left="1440"/>
      </w:pPr>
      <w:r/>
      <w:r>
        <w:t xml:space="preserve">Os nomes podem ser escolhidos para fortalecer os laços familiares. Um exemplo é a proposta de nomear uma criança Zacarias em </w:t>
      </w:r>
      <w:hyperlink r:id="rId813">
        <w:r>
          <w:rPr>
            <w:color w:val="0000EE"/>
            <w:u w:val="single"/>
          </w:rPr>
          <w:t>Lucas 1.59</w:t>
        </w:r>
      </w:hyperlink>
      <w:r>
        <w:t>.</w:t>
      </w:r>
    </w:p>
    <w:p>
      <w:pPr>
        <w:pStyle w:val="ListNumber"/>
        <w:spacing w:line="240" w:lineRule="auto"/>
        <w:ind w:left="720"/>
      </w:pPr>
      <w:r/>
      <w:r>
        <w:rPr>
          <w:b/>
        </w:rPr>
        <w:t>Para revelar a natureza ou função:</w:t>
      </w:r>
    </w:p>
    <w:p>
      <w:pPr>
        <w:pStyle w:val="ListBullet"/>
        <w:spacing w:line="240" w:lineRule="auto"/>
        <w:ind w:left="1440"/>
      </w:pPr>
      <w:r/>
      <w:r>
        <w:t>Os nomes podem descrever o papel ou o caráter de uma pessoa. Jesus é o melhor exemplo, nomeado por sua missão de salvar (</w:t>
      </w:r>
      <w:hyperlink r:id="rId223">
        <w:r>
          <w:rPr>
            <w:color w:val="0000EE"/>
            <w:u w:val="single"/>
          </w:rPr>
          <w:t>Mateus 1.21</w:t>
        </w:r>
      </w:hyperlink>
      <w:r>
        <w:t>). Isaías viu seu próprio nome, que significa "o Senhor salva", como central para sua mensagem profética (</w:t>
      </w:r>
      <w:hyperlink r:id="rId814">
        <w:r>
          <w:rPr>
            <w:color w:val="0000EE"/>
            <w:u w:val="single"/>
          </w:rPr>
          <w:t>Isaías 8.18</w:t>
        </w:r>
      </w:hyperlink>
      <w:r>
        <w:t>).</w:t>
      </w:r>
    </w:p>
    <w:p>
      <w:pPr>
        <w:pStyle w:val="ListNumber"/>
        <w:spacing w:line="240" w:lineRule="auto"/>
        <w:ind w:left="720"/>
      </w:pPr>
      <w:r/>
      <w:r>
        <w:rPr>
          <w:b/>
        </w:rPr>
        <w:t>Para comunicar a mensagem de Deus:</w:t>
      </w:r>
    </w:p>
    <w:p>
      <w:pPr>
        <w:pStyle w:val="ListBullet"/>
        <w:spacing w:line="240" w:lineRule="auto"/>
        <w:ind w:left="1440"/>
      </w:pPr>
      <w:r/>
      <w:r>
        <w:t>Os profetas frequentemente nomeavam seus filhos para transmitir mensagens divinas. Isaías nomeou seu primogênito Shear-Jasube (</w:t>
      </w:r>
      <w:hyperlink r:id="rId815">
        <w:r>
          <w:rPr>
            <w:color w:val="0000EE"/>
            <w:u w:val="single"/>
          </w:rPr>
          <w:t>Isaías 7.3</w:t>
        </w:r>
      </w:hyperlink>
      <w:r>
        <w:t>), que significa "um remanescente retornará". Isso reflete a infidelidade do povo (“apenas um remanescente retornará”) e a fidelidade de Deus (“um remanescente de fato retornará”). Seu segundo filho foi chamado Maer-Salal-Hás-Baz (</w:t>
      </w:r>
      <w:hyperlink r:id="rId816">
        <w:r>
          <w:rPr>
            <w:color w:val="0000EE"/>
            <w:u w:val="single"/>
          </w:rPr>
          <w:t>Isaías 8.3</w:t>
        </w:r>
      </w:hyperlink>
      <w:r>
        <w:t>), significando "rapidez-presa-pressa-despojo" para refletir o futuro de Israel — derrota estava chegando em breve.</w:t>
      </w:r>
    </w:p>
    <w:p>
      <w:pPr>
        <w:pStyle w:val="ListNumber"/>
        <w:spacing w:line="240" w:lineRule="auto"/>
        <w:ind w:left="720"/>
      </w:pPr>
      <w:r/>
      <w:r>
        <w:rPr>
          <w:b/>
        </w:rPr>
        <w:t>Para estabelecer afiliação religiosa:</w:t>
      </w:r>
    </w:p>
    <w:p>
      <w:pPr>
        <w:pStyle w:val="ListBullet"/>
        <w:spacing w:line="240" w:lineRule="auto"/>
        <w:ind w:left="1440"/>
      </w:pPr>
      <w:r/>
      <w:r>
        <w:t>Muitos nomes na Bíblia incluem elementos como -</w:t>
      </w:r>
      <w:r>
        <w:rPr>
          <w:i/>
        </w:rPr>
        <w:t>ias</w:t>
      </w:r>
      <w:r>
        <w:t xml:space="preserve"> ou </w:t>
      </w:r>
      <w:r>
        <w:rPr>
          <w:i/>
        </w:rPr>
        <w:t>-ja</w:t>
      </w:r>
      <w:r>
        <w:t xml:space="preserve"> (relacionados a "o Senhor") ou -</w:t>
      </w:r>
      <w:r>
        <w:rPr>
          <w:i/>
        </w:rPr>
        <w:t>el</w:t>
      </w:r>
      <w:r>
        <w:t xml:space="preserve"> (relacionados a "Deus") para declarar fé religiosa. Por exemplo, Adonias (</w:t>
      </w:r>
      <w:hyperlink r:id="rId817">
        <w:r>
          <w:rPr>
            <w:color w:val="0000EE"/>
            <w:u w:val="single"/>
          </w:rPr>
          <w:t>2 Samuel 3.4</w:t>
        </w:r>
      </w:hyperlink>
      <w:r>
        <w:t>) significa "o Senhor é Soberano", e Natanael (</w:t>
      </w:r>
      <w:hyperlink r:id="rId269">
        <w:r>
          <w:rPr>
            <w:color w:val="0000EE"/>
            <w:u w:val="single"/>
          </w:rPr>
          <w:t>João 1.47</w:t>
        </w:r>
      </w:hyperlink>
      <w:r>
        <w:t>) significa "Deus deu". Esses nomes eram populares em tempos de declínio religioso para reafirmar a fé dos pais.</w:t>
      </w:r>
    </w:p>
    <w:p>
      <w:pPr>
        <w:pStyle w:val="ListNumber"/>
        <w:spacing w:line="240" w:lineRule="auto"/>
        <w:ind w:left="720"/>
      </w:pPr>
      <w:r/>
      <w:r>
        <w:rPr>
          <w:b/>
        </w:rPr>
        <w:t>Para afirmar autoridade sobre outro:</w:t>
      </w:r>
    </w:p>
    <w:p>
      <w:pPr>
        <w:pStyle w:val="ListBullet"/>
        <w:spacing w:line="240" w:lineRule="auto"/>
        <w:ind w:left="1440"/>
      </w:pPr>
      <w:r/>
      <w:r>
        <w:t>No antigo Oriente Próximo, nomear algo ou alguém implicava poder sobre isso (</w:t>
      </w:r>
      <w:hyperlink r:id="rId666">
        <w:r>
          <w:rPr>
            <w:color w:val="0000EE"/>
            <w:u w:val="single"/>
          </w:rPr>
          <w:t>Gênesis 2.19–20</w:t>
        </w:r>
      </w:hyperlink>
      <w:r>
        <w:t>). Se uma pessoa não conhecia o nome de outra, não podia fazer mal ou bem a ela (</w:t>
      </w:r>
      <w:hyperlink r:id="rId818">
        <w:r>
          <w:rPr>
            <w:color w:val="0000EE"/>
            <w:u w:val="single"/>
          </w:rPr>
          <w:t>Êxodo 33.12,17</w:t>
        </w:r>
      </w:hyperlink>
      <w: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9">
        <w:r>
          <w:rPr>
            <w:color w:val="0000EE"/>
            <w:u w:val="single"/>
          </w:rPr>
          <w:t>Gênesis 41.45</w:t>
        </w:r>
      </w:hyperlink>
      <w:r>
        <w:t>). Quando Eliaquim foi feito rei de Judá, o Faraó mudou o nome do rei judeu para Jeoaquim (</w:t>
      </w:r>
      <w:hyperlink r:id="rId69">
        <w:r>
          <w:rPr>
            <w:color w:val="0000EE"/>
            <w:u w:val="single"/>
          </w:rPr>
          <w:t>2 Reis 23.34</w:t>
        </w:r>
      </w:hyperlink>
      <w:r>
        <w:t>). Hebreus cativos, como Daniel e seus amigos, tiveram seus nomes mudados para se alinhar com os deuses babilônicos, simbolizando controle (</w:t>
      </w:r>
      <w:hyperlink r:id="rId820">
        <w:r>
          <w:rPr>
            <w:color w:val="0000EE"/>
            <w:u w:val="single"/>
          </w:rPr>
          <w:t>Daniel 1.6–7</w:t>
        </w:r>
      </w:hyperlink>
      <w:r>
        <w:t>).</w:t>
      </w:r>
    </w:p>
    <w:p>
      <w:pPr>
        <w:pStyle w:val="Heading4"/>
      </w:pPr>
      <w:r>
        <w:t>Novos nomes na Bíblia</w:t>
      </w:r>
    </w:p>
    <w:p>
      <w:r/>
      <w:r>
        <w:t>A prática de dar novos nomes na Bíblia muitas vezes significava mudanças significativas na vida, caráter ou status de uma pessoa, como quando Sarai se tornou Sara (</w:t>
      </w:r>
      <w:hyperlink r:id="rId821">
        <w:r>
          <w:rPr>
            <w:color w:val="0000EE"/>
            <w:u w:val="single"/>
          </w:rPr>
          <w:t>Gênesis 17.15</w:t>
        </w:r>
      </w:hyperlink>
      <w:r>
        <w:t>). Três motivações são possíveis:</w:t>
      </w:r>
    </w:p>
    <w:p>
      <w:pPr>
        <w:pStyle w:val="ListNumber"/>
        <w:spacing w:line="240" w:lineRule="auto"/>
        <w:ind w:left="720"/>
      </w:pPr>
      <w:r/>
      <w:r>
        <w:rPr>
          <w:b/>
        </w:rPr>
        <w:t>Significando novos poderes:</w:t>
      </w:r>
    </w:p>
    <w:p>
      <w:pPr>
        <w:pStyle w:val="ListBullet"/>
        <w:spacing w:line="240" w:lineRule="auto"/>
        <w:ind w:left="1440"/>
      </w:pPr>
      <w:r/>
      <w:r>
        <w:t>Um novo nome poderia significar a concessão de novos poderes ou uma nova identidade. Por exemplo, Abrão tornou-se Abraão ("pai de uma multidão de nações") quando foi prometido ser o ancestral de muitas nações (</w:t>
      </w:r>
      <w:hyperlink r:id="rId667">
        <w:r>
          <w:rPr>
            <w:color w:val="0000EE"/>
            <w:u w:val="single"/>
          </w:rPr>
          <w:t>Gênesis 17.5</w:t>
        </w:r>
      </w:hyperlink>
      <w:r>
        <w:t>).</w:t>
      </w:r>
    </w:p>
    <w:p>
      <w:pPr>
        <w:pStyle w:val="ListNumber"/>
        <w:spacing w:line="240" w:lineRule="auto"/>
        <w:ind w:left="720"/>
      </w:pPr>
      <w:r/>
      <w:r>
        <w:rPr>
          <w:b/>
        </w:rPr>
        <w:t>Indicando novo caráter ou status com Deus:</w:t>
      </w:r>
    </w:p>
    <w:p>
      <w:pPr>
        <w:pStyle w:val="ListBullet"/>
        <w:spacing w:line="240" w:lineRule="auto"/>
        <w:ind w:left="1440"/>
      </w:pPr>
      <w:r/>
      <w:r>
        <w:t>Um novo nome também poderia marcar uma transformação no caráter ou relacionamento com Deus. Jacó, conhecido por ser um trapaceiro, tornou-se Israel, significando seu novo papel como alguém que tem poder com Deus (</w:t>
      </w:r>
      <w:hyperlink r:id="rId822">
        <w:r>
          <w:rPr>
            <w:color w:val="0000EE"/>
            <w:u w:val="single"/>
          </w:rPr>
          <w:t>Gênesis 32.27</w:t>
        </w:r>
      </w:hyperlink>
      <w:r>
        <w:t xml:space="preserve">; </w:t>
      </w:r>
      <w:hyperlink r:id="rId823">
        <w:r>
          <w:rPr>
            <w:color w:val="0000EE"/>
            <w:u w:val="single"/>
          </w:rPr>
          <w:t>Oséias 12.3–4</w:t>
        </w:r>
      </w:hyperlink>
      <w:r>
        <w:t>). Da mesma forma, Simão tornou-se Pedro (</w:t>
      </w:r>
      <w:hyperlink r:id="rId824">
        <w:r>
          <w:rPr>
            <w:color w:val="0000EE"/>
            <w:u w:val="single"/>
          </w:rPr>
          <w:t>João 1.42</w:t>
        </w:r>
      </w:hyperlink>
      <w:r>
        <w:t>).</w:t>
      </w:r>
    </w:p>
    <w:p>
      <w:pPr>
        <w:pStyle w:val="ListNumber"/>
        <w:spacing w:line="240" w:lineRule="auto"/>
        <w:ind w:left="720"/>
      </w:pPr>
      <w:r/>
      <w:r>
        <w:rPr>
          <w:b/>
        </w:rPr>
        <w:t>Cimentando novas lealdades:</w:t>
      </w:r>
    </w:p>
    <w:p>
      <w:pPr>
        <w:pStyle w:val="ListBullet"/>
        <w:spacing w:line="240" w:lineRule="auto"/>
        <w:ind w:left="1440"/>
      </w:pPr>
      <w:r/>
      <w:r>
        <w:t>No cativeiro, os nomes podiam ser alterados para impor novas lealdades. Daniel foi renomeado Beltessazar para alinhá-lo com as divindades babilônicas, refletindo uma tentativa de mudar sua afiliação religiosa (</w:t>
      </w:r>
      <w:hyperlink r:id="rId825">
        <w:r>
          <w:rPr>
            <w:color w:val="0000EE"/>
            <w:u w:val="single"/>
          </w:rPr>
          <w:t>Daniel 1.7</w:t>
        </w:r>
      </w:hyperlink>
      <w:r>
        <w:t>).</w:t>
      </w:r>
    </w:p>
    <w:p>
      <w:r/>
      <w:r>
        <w:rPr>
          <w:i/>
        </w:rPr>
        <w:t>Veja também</w:t>
      </w:r>
      <w:r>
        <w:t xml:space="preserve"> </w:t>
      </w:r>
      <w:r>
        <w:t>Deus, Nomes de</w:t>
      </w:r>
      <w:r>
        <w:t>.</w:t>
      </w:r>
      <w:r/>
      <w:r/>
    </w:p>
    <w:p>
      <w:r/>
    </w:p>
    <w:p>
      <w:pPr>
        <w:pStyle w:val="Heading2"/>
      </w:pPr>
      <w:r>
        <w:t>Nora</w:t>
      </w:r>
      <w:r/>
    </w:p>
    <w:p>
      <w:r/>
      <w:r>
        <w:rPr>
          <w:i/>
        </w:rPr>
        <w:t>Veja</w:t>
      </w:r>
      <w:r>
        <w:t xml:space="preserve"> </w:t>
      </w:r>
      <w:r>
        <w:t>Vida Familiar e Relações</w:t>
      </w:r>
      <w:r>
        <w:t>.</w:t>
      </w:r>
      <w:r/>
      <w:r/>
    </w:p>
    <w:p>
      <w:r/>
    </w:p>
    <w:p>
      <w:pPr>
        <w:pStyle w:val="Heading2"/>
      </w:pPr>
      <w:r>
        <w:t>Norte, Região do Norte</w:t>
      </w:r>
      <w:r/>
    </w:p>
    <w:p>
      <w:r/>
      <w: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r/>
      <w: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t>essa expressão aparece pelo menos dez vezes nos livros de Jeremias e Zacarias.</w:t>
      </w:r>
    </w:p>
    <w:p>
      <w:r/>
      <w: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
    </w:p>
    <w:p>
      <w:r/>
    </w:p>
    <w:p>
      <w:pPr>
        <w:pStyle w:val="Heading2"/>
      </w:pPr>
      <w:r>
        <w:t>Nova aliança</w:t>
      </w:r>
      <w:r/>
    </w:p>
    <w:p>
      <w:r/>
      <w:r>
        <w:t>Uma expressão usada por Jesus para descrever o significado de sua morte (</w:t>
      </w:r>
      <w:hyperlink r:id="rId826">
        <w:r>
          <w:rPr>
            <w:color w:val="0000EE"/>
            <w:u w:val="single"/>
          </w:rPr>
          <w:t>Lc 22.20</w:t>
        </w:r>
      </w:hyperlink>
      <w:r>
        <w:t xml:space="preserve">; cf. </w:t>
      </w:r>
      <w:hyperlink r:id="rId827">
        <w:r>
          <w:rPr>
            <w:color w:val="0000EE"/>
            <w:u w:val="single"/>
          </w:rPr>
          <w:t>Jr 31.31</w:t>
        </w:r>
      </w:hyperlink>
      <w:r>
        <w:t>).</w:t>
      </w:r>
    </w:p>
    <w:p>
      <w:r/>
      <w:r>
        <w:rPr>
          <w:i/>
        </w:rPr>
        <w:t>Veja</w:t>
      </w:r>
      <w:r>
        <w:t xml:space="preserve"> </w:t>
      </w:r>
      <w:r>
        <w:t>Aliança, A nova</w:t>
      </w:r>
      <w:r>
        <w:t>.</w:t>
      </w:r>
      <w:r/>
      <w:r/>
    </w:p>
    <w:p>
      <w:r/>
    </w:p>
    <w:p>
      <w:pPr>
        <w:pStyle w:val="Heading2"/>
      </w:pPr>
      <w:r>
        <w:t>Nova criação, Nova criatura</w:t>
      </w:r>
      <w:r/>
    </w:p>
    <w:p>
      <w:r/>
      <w:r>
        <w:t>A mensagem de redenção que se desenrola através do Antigo e Novo Testamentos. Cristo a cumprirá em sua segunda vinda.</w:t>
      </w:r>
    </w:p>
    <w:p>
      <w:r/>
      <w:r>
        <w:t xml:space="preserve">A Bíblia diz que Deus é o Criador do céu e da terra. Ele controla tudo (veja </w:t>
      </w:r>
      <w:hyperlink r:id="rId633">
        <w:r>
          <w:rPr>
            <w:color w:val="0000EE"/>
            <w:u w:val="single"/>
          </w:rPr>
          <w:t>Gênesis 1</w:t>
        </w:r>
      </w:hyperlink>
      <w:r>
        <w:t xml:space="preserve">; </w:t>
      </w:r>
      <w:hyperlink r:id="rId828">
        <w:r>
          <w:rPr>
            <w:color w:val="0000EE"/>
            <w:u w:val="single"/>
          </w:rPr>
          <w:t>Salmos 33.6–11</w:t>
        </w:r>
      </w:hyperlink>
      <w:r>
        <w:t xml:space="preserve">; </w:t>
      </w:r>
      <w:hyperlink r:id="rId829">
        <w:r>
          <w:rPr>
            <w:color w:val="0000EE"/>
            <w:u w:val="single"/>
          </w:rPr>
          <w:t>104</w:t>
        </w:r>
      </w:hyperlink>
      <w:r>
        <w:t xml:space="preserve">; </w:t>
      </w:r>
      <w:hyperlink r:id="rId830">
        <w:r>
          <w:rPr>
            <w:color w:val="0000EE"/>
            <w:u w:val="single"/>
          </w:rPr>
          <w:t>Mateus 6.25–32</w:t>
        </w:r>
      </w:hyperlink>
      <w:r>
        <w:t>). Os humanos são descritos como seres feitos à imagem de Deus (</w:t>
      </w:r>
      <w:hyperlink r:id="rId831">
        <w:r>
          <w:rPr>
            <w:color w:val="0000EE"/>
            <w:u w:val="single"/>
          </w:rPr>
          <w:t>Gênesis 1–2</w:t>
        </w:r>
      </w:hyperlink>
      <w:r>
        <w:t>). Entender Deus como Criador é fundamental para compreender a mensagem de salvação da Bíblia. O pecado humano é sério. É devido a pessoas que "adoravam e serviam a criatura em vez do Criador" (</w:t>
      </w:r>
      <w:hyperlink r:id="rId832">
        <w:r>
          <w:rPr>
            <w:color w:val="0000EE"/>
            <w:u w:val="single"/>
          </w:rPr>
          <w:t>Romanos 1.25</w:t>
        </w:r>
      </w:hyperlink>
      <w:r>
        <w:t>). Deus é nosso Redentor porque ele é nosso Criador. Ele salva suas criaturas rebeldes. Elas sofrem, com toda a criação, sob uma maldição de futilidade e decadência (</w:t>
      </w:r>
      <w:hyperlink r:id="rId833">
        <w:r>
          <w:rPr>
            <w:color w:val="0000EE"/>
            <w:u w:val="single"/>
          </w:rPr>
          <w:t>Gênesis 3.17–18</w:t>
        </w:r>
      </w:hyperlink>
      <w:r>
        <w:t xml:space="preserve">; </w:t>
      </w:r>
      <w:hyperlink r:id="rId834">
        <w:r>
          <w:rPr>
            <w:color w:val="0000EE"/>
            <w:u w:val="single"/>
          </w:rPr>
          <w:t>Romanos 8.20–21</w:t>
        </w:r>
      </w:hyperlink>
      <w:r>
        <w:t>).</w:t>
      </w:r>
    </w:p>
    <w:p>
      <w:pPr>
        <w:pStyle w:val="Heading3"/>
      </w:pPr>
      <w:r>
        <w:t>Nova criação no Antigo Testamento</w:t>
      </w:r>
    </w:p>
    <w:p>
      <w:r/>
      <w:r>
        <w:t xml:space="preserve">O livro de Isaías, especialmente os capítulos </w:t>
      </w:r>
      <w:hyperlink r:id="rId835">
        <w:r>
          <w:rPr>
            <w:color w:val="0000EE"/>
            <w:u w:val="single"/>
          </w:rPr>
          <w:t>40–66</w:t>
        </w:r>
      </w:hyperlink>
      <w:r>
        <w:t xml:space="preserve">, liga criação e salvação. Aqui, o profeta fala sobre a redenção final de Deus para Israel. Esta futura salvação frequentemente destaca Deus como o Criador do céu, da terra e de Israel (veja </w:t>
      </w:r>
      <w:hyperlink r:id="rId836">
        <w:r>
          <w:rPr>
            <w:color w:val="0000EE"/>
            <w:u w:val="single"/>
          </w:rPr>
          <w:t>Isaías 40.12–31</w:t>
        </w:r>
      </w:hyperlink>
      <w:r>
        <w:t xml:space="preserve">; </w:t>
      </w:r>
      <w:hyperlink r:id="rId837">
        <w:r>
          <w:rPr>
            <w:color w:val="0000EE"/>
            <w:u w:val="single"/>
          </w:rPr>
          <w:t>44.24</w:t>
        </w:r>
      </w:hyperlink>
      <w:r>
        <w:t xml:space="preserve">; </w:t>
      </w:r>
      <w:hyperlink r:id="rId838">
        <w:r>
          <w:rPr>
            <w:color w:val="0000EE"/>
            <w:u w:val="single"/>
          </w:rPr>
          <w:t>45.18</w:t>
        </w:r>
      </w:hyperlink>
      <w:r>
        <w:t xml:space="preserve">; </w:t>
      </w:r>
      <w:hyperlink r:id="rId839">
        <w:r>
          <w:rPr>
            <w:color w:val="0000EE"/>
            <w:u w:val="single"/>
          </w:rPr>
          <w:t>48.13</w:t>
        </w:r>
      </w:hyperlink>
      <w:r>
        <w:t xml:space="preserve">; </w:t>
      </w:r>
      <w:hyperlink r:id="rId840">
        <w:r>
          <w:rPr>
            <w:color w:val="0000EE"/>
            <w:u w:val="single"/>
          </w:rPr>
          <w:t>51.16</w:t>
        </w:r>
      </w:hyperlink>
      <w:r>
        <w:t xml:space="preserve">; </w:t>
      </w:r>
      <w:hyperlink r:id="rId766">
        <w:r>
          <w:rPr>
            <w:color w:val="0000EE"/>
            <w:u w:val="single"/>
          </w:rPr>
          <w:t>64.8</w:t>
        </w:r>
      </w:hyperlink>
      <w:r>
        <w:t>).</w:t>
      </w:r>
    </w:p>
    <w:p>
      <w:r/>
      <w:r>
        <w:t>Isaías fala de "novos céus e uma nova terra" (</w:t>
      </w:r>
      <w:hyperlink r:id="rId841">
        <w:r>
          <w:rPr>
            <w:color w:val="0000EE"/>
            <w:u w:val="single"/>
          </w:rPr>
          <w:t>Isaías 65.17</w:t>
        </w:r>
      </w:hyperlink>
      <w:r>
        <w:t xml:space="preserve">; </w:t>
      </w:r>
      <w:hyperlink r:id="rId842">
        <w:r>
          <w:rPr>
            <w:color w:val="0000EE"/>
            <w:u w:val="single"/>
          </w:rPr>
          <w:t>66.22</w:t>
        </w:r>
      </w:hyperlink>
      <w:r>
        <w:t>). Esta ideia de uma nova criação mostra que a salvação que Deus promete é para todos, não apenas para Israel. A obra de recriação e restauração de Deus no final conecta-se à sua obra de criação no início (</w:t>
      </w:r>
      <w:hyperlink r:id="rId843">
        <w:r>
          <w:rPr>
            <w:color w:val="0000EE"/>
            <w:u w:val="single"/>
          </w:rPr>
          <w:t>Isaías 48.12</w:t>
        </w:r>
      </w:hyperlink>
      <w: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t>Nova criação e Cristo</w:t>
      </w:r>
    </w:p>
    <w:p>
      <w:r/>
      <w:r>
        <w:t>O Novo Testamento conecta fortemente criação e redenção. Vários escritores ligam a obra salvadora de Cristo ao seu papel na criação (</w:t>
      </w:r>
      <w:hyperlink r:id="rId844">
        <w:r>
          <w:rPr>
            <w:color w:val="0000EE"/>
            <w:u w:val="single"/>
          </w:rPr>
          <w:t>João 1.3</w:t>
        </w:r>
      </w:hyperlink>
      <w:r>
        <w:t xml:space="preserve">; </w:t>
      </w:r>
      <w:hyperlink r:id="rId845">
        <w:r>
          <w:rPr>
            <w:color w:val="0000EE"/>
            <w:u w:val="single"/>
          </w:rPr>
          <w:t>Colossenses 1.15–18</w:t>
        </w:r>
      </w:hyperlink>
      <w:r>
        <w:t xml:space="preserve">; </w:t>
      </w:r>
      <w:hyperlink r:id="rId846">
        <w:r>
          <w:rPr>
            <w:color w:val="0000EE"/>
            <w:u w:val="single"/>
          </w:rPr>
          <w:t>Hebreus 1.2–3</w:t>
        </w:r>
      </w:hyperlink>
      <w:r>
        <w:t xml:space="preserve">; </w:t>
      </w:r>
      <w:hyperlink r:id="rId847">
        <w:r>
          <w:rPr>
            <w:color w:val="0000EE"/>
            <w:u w:val="single"/>
          </w:rPr>
          <w:t>Apocalipse 3.14</w:t>
        </w:r>
      </w:hyperlink>
      <w:r>
        <w:t>). Eles destacam essa ligação. Eles mencionam o que Cristo fez "quando chegou a plenitude do tempo" (</w:t>
      </w:r>
      <w:hyperlink r:id="rId848">
        <w:r>
          <w:rPr>
            <w:color w:val="0000EE"/>
            <w:u w:val="single"/>
          </w:rPr>
          <w:t>Gálatas 4.4</w:t>
        </w:r>
      </w:hyperlink>
      <w:r>
        <w:t xml:space="preserve">; </w:t>
      </w:r>
      <w:hyperlink r:id="rId849">
        <w:r>
          <w:rPr>
            <w:color w:val="0000EE"/>
            <w:u w:val="single"/>
          </w:rPr>
          <w:t>Efésios 1.10</w:t>
        </w:r>
      </w:hyperlink>
      <w:r>
        <w:t>) e "nestes últimos dias" (</w:t>
      </w:r>
      <w:hyperlink r:id="rId850">
        <w:r>
          <w:rPr>
            <w:color w:val="0000EE"/>
            <w:u w:val="single"/>
          </w:rPr>
          <w:t>Hebreus 1.2</w:t>
        </w:r>
      </w:hyperlink>
      <w:r>
        <w:t>). Esta obra está ligada às suas ações no início. A obra de redenção de Cristo é vista como uma nova criação.</w:t>
      </w:r>
    </w:p>
    <w:p>
      <w:r/>
      <w:r>
        <w:t>Este vínculo entre a nova criação e a obra de Cristo é claro. Paulo chama Cristo de "último Adão" e "segundo homem" (</w:t>
      </w:r>
      <w:hyperlink r:id="rId851">
        <w:r>
          <w:rPr>
            <w:color w:val="0000EE"/>
            <w:u w:val="single"/>
          </w:rPr>
          <w:t>1 Coríntios 15.45–47</w:t>
        </w:r>
      </w:hyperlink>
      <w:r>
        <w:t xml:space="preserve">; compare versículo </w:t>
      </w:r>
      <w:hyperlink r:id="rId852">
        <w:r>
          <w:rPr>
            <w:color w:val="0000EE"/>
            <w:u w:val="single"/>
          </w:rPr>
          <w:t>22</w:t>
        </w:r>
      </w:hyperlink>
      <w:r>
        <w:t xml:space="preserve">; </w:t>
      </w:r>
      <w:hyperlink r:id="rId853">
        <w:r>
          <w:rPr>
            <w:color w:val="0000EE"/>
            <w:u w:val="single"/>
          </w:rPr>
          <w:t>Romanos 5.14</w:t>
        </w:r>
      </w:hyperlink>
      <w:r>
        <w:t>). Esta descrição está intimamente relacionada ao título "Filho do Homem", que Jesus usou para si mesmo. Paulo usa o termo "último Adão" para destacar o contraste entre Adão e Cristo (</w:t>
      </w:r>
      <w:hyperlink r:id="rId854">
        <w:r>
          <w:rPr>
            <w:color w:val="0000EE"/>
            <w:u w:val="single"/>
          </w:rPr>
          <w:t>Romanos 1</w:t>
        </w:r>
      </w:hyperlink>
      <w:r>
        <w:t xml:space="preserve">; </w:t>
      </w:r>
      <w:hyperlink r:id="rId855">
        <w:r>
          <w:rPr>
            <w:color w:val="0000EE"/>
            <w:u w:val="single"/>
          </w:rPr>
          <w:t>1 Coríntios 15</w:t>
        </w:r>
      </w:hyperlink>
      <w:r>
        <w:t>). Adão trouxe pecado e morte porque foi desobediente. Mas Cristo foi obediente e assim trouxe justiça. Isso leva à justificação e à vida.</w:t>
      </w:r>
    </w:p>
    <w:p>
      <w:r/>
      <w:r>
        <w:t xml:space="preserve">Paulo explica todo o alcance deste contraste Adão-Cristo em </w:t>
      </w:r>
      <w:hyperlink r:id="rId856">
        <w:r>
          <w:rPr>
            <w:color w:val="0000EE"/>
            <w:u w:val="single"/>
          </w:rPr>
          <w:t>1 Coríntios 15.42–49</w:t>
        </w:r>
      </w:hyperlink>
      <w: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7">
        <w:r>
          <w:rPr>
            <w:color w:val="0000EE"/>
            <w:u w:val="single"/>
          </w:rPr>
          <w:t>Romanos 5.12–19</w:t>
        </w:r>
      </w:hyperlink>
      <w: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r/>
      <w:r>
        <w:t>Mais dois pontos são importantes para entender a mensagem da nova criação nos escritos de Paulo e no restante do Novo Testamento:</w:t>
      </w:r>
    </w:p>
    <w:p>
      <w:pPr>
        <w:pStyle w:val="ListNumber"/>
        <w:spacing w:line="240" w:lineRule="auto"/>
        <w:ind w:left="720"/>
      </w:pPr>
      <w:r/>
      <w:r>
        <w:t>A ressurreição de Cristo forma a base da ressurreição do crente. Como o último Adão, ele se tornou um Espírito vivificante através de sua ressurreição (</w:t>
      </w:r>
      <w:hyperlink r:id="rId858">
        <w:r>
          <w:rPr>
            <w:color w:val="0000EE"/>
            <w:u w:val="single"/>
          </w:rPr>
          <w:t>1 Coríntios 15.45</w:t>
        </w:r>
      </w:hyperlink>
      <w:r>
        <w:t xml:space="preserve">). O foco está na unidade entre a ressurreição de Cristo e a dos crentes (compare com </w:t>
      </w:r>
      <w:hyperlink r:id="rId859">
        <w:r>
          <w:rPr>
            <w:color w:val="0000EE"/>
            <w:u w:val="single"/>
          </w:rPr>
          <w:t>1 Coríntios 15.12–20</w:t>
        </w:r>
      </w:hyperlink>
      <w:r>
        <w:t xml:space="preserve">; </w:t>
      </w:r>
      <w:hyperlink r:id="rId860">
        <w:r>
          <w:rPr>
            <w:color w:val="0000EE"/>
            <w:u w:val="single"/>
          </w:rPr>
          <w:t>Colossenses 1.18</w:t>
        </w:r>
      </w:hyperlink>
      <w:r>
        <w:t>). De acordo com o Novo Testamento, a nova criação é uma realidade presente que começou com a ressurreição de Cristo.</w:t>
      </w:r>
    </w:p>
    <w:p>
      <w:pPr>
        <w:pStyle w:val="ListNumber"/>
        <w:spacing w:line="240" w:lineRule="auto"/>
        <w:ind w:left="720"/>
      </w:pPr>
      <w:r/>
      <w:r>
        <w:t xml:space="preserve">O texto de </w:t>
      </w:r>
      <w:hyperlink r:id="rId858">
        <w:r>
          <w:rPr>
            <w:color w:val="0000EE"/>
            <w:u w:val="single"/>
          </w:rPr>
          <w:t>1 Coríntios 15.45</w:t>
        </w:r>
      </w:hyperlink>
      <w:r>
        <w:t xml:space="preserve"> mostra a unidade do Cristo ressuscitado e do Espírito Santo em dar vida. Diz que o último Adão tornou-se um Espírito vivificante. O Espírito Santo é o poder por trás da nova criação (veja </w:t>
      </w:r>
      <w:hyperlink r:id="rId861">
        <w:r>
          <w:rPr>
            <w:color w:val="0000EE"/>
            <w:u w:val="single"/>
          </w:rPr>
          <w:t>Hebreus 6.5</w:t>
        </w:r>
      </w:hyperlink>
      <w:r>
        <w:t>). Onde quer que o Espírito atue como o dom do Cristo glorificado, a nova criação está presente.</w:t>
      </w:r>
    </w:p>
    <w:p>
      <w:r/>
      <w: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62">
        <w:r>
          <w:rPr>
            <w:color w:val="0000EE"/>
            <w:u w:val="single"/>
          </w:rPr>
          <w:t>1 Coríntios 7.31</w:t>
        </w:r>
      </w:hyperlink>
      <w:r>
        <w:t>). O conceito de nova criação está ligado ao reino de Deus, um tema central nos ensinamentos de Jesus nos Evangelhos Sinópticos. O reino, ligado à obra de Jesus, é tanto presente (</w:t>
      </w:r>
      <w:hyperlink r:id="rId863">
        <w:r>
          <w:rPr>
            <w:color w:val="0000EE"/>
            <w:u w:val="single"/>
          </w:rPr>
          <w:t>Mateus 12.28</w:t>
        </w:r>
      </w:hyperlink>
      <w:r>
        <w:t xml:space="preserve">; </w:t>
      </w:r>
      <w:hyperlink r:id="rId864">
        <w:r>
          <w:rPr>
            <w:color w:val="0000EE"/>
            <w:u w:val="single"/>
          </w:rPr>
          <w:t>13.11,16–17</w:t>
        </w:r>
      </w:hyperlink>
      <w:r>
        <w:t>) quanto futuro (</w:t>
      </w:r>
      <w:hyperlink r:id="rId865">
        <w:r>
          <w:rPr>
            <w:color w:val="0000EE"/>
            <w:u w:val="single"/>
          </w:rPr>
          <w:t>Mateus 8.11</w:t>
        </w:r>
      </w:hyperlink>
      <w:r>
        <w:t xml:space="preserve">; </w:t>
      </w:r>
      <w:hyperlink r:id="rId866">
        <w:r>
          <w:rPr>
            <w:color w:val="0000EE"/>
            <w:u w:val="single"/>
          </w:rPr>
          <w:t>25.34</w:t>
        </w:r>
      </w:hyperlink>
      <w:r>
        <w:t xml:space="preserve">). O judaísmo, Jesus e a igreja primitiva (veja </w:t>
      </w:r>
      <w:hyperlink r:id="rId867">
        <w:r>
          <w:rPr>
            <w:color w:val="0000EE"/>
            <w:u w:val="single"/>
          </w:rPr>
          <w:t>Mateus 12.32</w:t>
        </w:r>
      </w:hyperlink>
      <w:r>
        <w:t xml:space="preserve">; </w:t>
      </w:r>
      <w:hyperlink r:id="rId868">
        <w:r>
          <w:rPr>
            <w:color w:val="0000EE"/>
            <w:u w:val="single"/>
          </w:rPr>
          <w:t>Efésios 1.21</w:t>
        </w:r>
      </w:hyperlink>
      <w:r>
        <w:t>) falavam de duas eras: esta era e a "era vindoura". Eles viam a "era vindoura" como a nova criação. O termo "nova criação" significa uma transformação completa. Sugere que a redenção significa renovar tudo (</w:t>
      </w:r>
      <w:hyperlink r:id="rId869">
        <w:r>
          <w:rPr>
            <w:color w:val="0000EE"/>
            <w:u w:val="single"/>
          </w:rPr>
          <w:t>Apocalipse 21.5</w:t>
        </w:r>
      </w:hyperlink>
      <w:r>
        <w:t>).</w:t>
      </w:r>
    </w:p>
    <w:p>
      <w:r/>
      <w:r>
        <w:rPr>
          <w:b/>
        </w:rPr>
        <w:t>Nova criação e a Igreja</w:t>
      </w:r>
    </w:p>
    <w:p>
      <w:r/>
      <w:r>
        <w:t>No Novo Testamento, os crentes se unem a Cristo e desfrutam de sua salvação. Como Cristo morreu e ressuscitou, unir-se a ele significa tornar-se parte de uma nova criação (</w:t>
      </w:r>
      <w:hyperlink r:id="rId870">
        <w:r>
          <w:rPr>
            <w:color w:val="0000EE"/>
            <w:u w:val="single"/>
          </w:rPr>
          <w:t>2 Coríntios 5.15</w:t>
        </w:r>
      </w:hyperlink>
      <w:r>
        <w:t>). Esta nova criação, vista no contexto da reconciliação, é tanto pessoal quanto cósmica (</w:t>
      </w:r>
      <w:hyperlink r:id="rId871">
        <w:r>
          <w:rPr>
            <w:color w:val="0000EE"/>
            <w:u w:val="single"/>
          </w:rPr>
          <w:t>2 Coríntios 5.17–19</w:t>
        </w:r>
      </w:hyperlink>
      <w:r>
        <w:t>).</w:t>
      </w:r>
    </w:p>
    <w:p>
      <w:r/>
      <w:r>
        <w:t xml:space="preserve">Na única outra ocorrência no Novo Testamento da expressão "nova criação", que está em </w:t>
      </w:r>
      <w:hyperlink r:id="rId872">
        <w:r>
          <w:rPr>
            <w:color w:val="0000EE"/>
            <w:u w:val="single"/>
          </w:rPr>
          <w:t>Gálatas 6.15</w:t>
        </w:r>
      </w:hyperlink>
      <w:r>
        <w:t>, o contexto é cósmico e pessoal. Os crentes unidos com Cristo em sua crucificação agora pertencem a uma nova criação. Aqui, distinções como circuncisão são irrelevantes. A nova criação é contra o mundo, e o crente foi crucificado com Cristo (</w:t>
      </w:r>
      <w:hyperlink r:id="rId873">
        <w:r>
          <w:rPr>
            <w:color w:val="0000EE"/>
            <w:u w:val="single"/>
          </w:rPr>
          <w:t>Gálatas 6.14</w:t>
        </w:r>
      </w:hyperlink>
      <w:r>
        <w:t xml:space="preserve">; compare </w:t>
      </w:r>
      <w:hyperlink r:id="rId874">
        <w:r>
          <w:rPr>
            <w:color w:val="0000EE"/>
            <w:u w:val="single"/>
          </w:rPr>
          <w:t>Colossenses 2.20</w:t>
        </w:r>
      </w:hyperlink>
      <w:r>
        <w:t>). “Portanto, se alguém está em Cristo, é uma nova criação. O velho passou. Eis que o novo chegou!” (</w:t>
      </w:r>
      <w:hyperlink r:id="rId875">
        <w:r>
          <w:rPr>
            <w:color w:val="0000EE"/>
            <w:u w:val="single"/>
          </w:rPr>
          <w:t>2 Coríntios 5.17</w:t>
        </w:r>
      </w:hyperlink>
      <w:r>
        <w:t>).</w:t>
      </w:r>
    </w:p>
    <w:p>
      <w:r/>
      <w:r>
        <w:t>A ressurreição não é apenas uma esperança futura para os crentes, mas uma realidade presente; eles já foram ressuscitados com Cristo (</w:t>
      </w:r>
      <w:hyperlink r:id="rId876">
        <w:r>
          <w:rPr>
            <w:color w:val="0000EE"/>
            <w:u w:val="single"/>
          </w:rPr>
          <w:t>Efésios 2.5–6</w:t>
        </w:r>
      </w:hyperlink>
      <w:r>
        <w:t xml:space="preserve">; compare </w:t>
      </w:r>
      <w:hyperlink r:id="rId877">
        <w:r>
          <w:rPr>
            <w:color w:val="0000EE"/>
            <w:u w:val="single"/>
          </w:rPr>
          <w:t>Colossenses 2.12–13</w:t>
        </w:r>
      </w:hyperlink>
      <w:r>
        <w:t xml:space="preserve">; </w:t>
      </w:r>
      <w:hyperlink r:id="rId878">
        <w:r>
          <w:rPr>
            <w:color w:val="0000EE"/>
            <w:u w:val="single"/>
          </w:rPr>
          <w:t>3.1</w:t>
        </w:r>
      </w:hyperlink>
      <w:r>
        <w:t>). Os crentes são “criados em Cristo Jesus para fazer boas obras” (</w:t>
      </w:r>
      <w:hyperlink r:id="rId879">
        <w:r>
          <w:rPr>
            <w:color w:val="0000EE"/>
            <w:u w:val="single"/>
          </w:rPr>
          <w:t>Efésios 2.10</w:t>
        </w:r>
      </w:hyperlink>
      <w:r>
        <w:t>). A igreja é a nova realidade da aliança, o "novo homem", composto por judeus e gentios (</w:t>
      </w:r>
      <w:hyperlink r:id="rId880">
        <w:r>
          <w:rPr>
            <w:color w:val="0000EE"/>
            <w:u w:val="single"/>
          </w:rPr>
          <w:t>Efésios 2.15</w:t>
        </w:r>
      </w:hyperlink>
      <w:r>
        <w:t>). O Espírito Santo renova seus membros (</w:t>
      </w:r>
      <w:hyperlink r:id="rId881">
        <w:r>
          <w:rPr>
            <w:color w:val="0000EE"/>
            <w:u w:val="single"/>
          </w:rPr>
          <w:t>2 Coríntios 4.16</w:t>
        </w:r>
      </w:hyperlink>
      <w:r>
        <w:t>). Eles começam a refletir a imagem de Cristo (</w:t>
      </w:r>
      <w:hyperlink r:id="rId882">
        <w:r>
          <w:rPr>
            <w:color w:val="0000EE"/>
            <w:u w:val="single"/>
          </w:rPr>
          <w:t>2 Coríntios 3.18</w:t>
        </w:r>
      </w:hyperlink>
      <w:r>
        <w:t xml:space="preserve">; </w:t>
      </w:r>
      <w:hyperlink r:id="rId883">
        <w:r>
          <w:rPr>
            <w:color w:val="0000EE"/>
            <w:u w:val="single"/>
          </w:rPr>
          <w:t>4.4–6</w:t>
        </w:r>
      </w:hyperlink>
      <w:r>
        <w:t xml:space="preserve">; compare </w:t>
      </w:r>
      <w:hyperlink r:id="rId884">
        <w:r>
          <w:rPr>
            <w:color w:val="0000EE"/>
            <w:u w:val="single"/>
          </w:rPr>
          <w:t>Romanos 8.29</w:t>
        </w:r>
      </w:hyperlink>
      <w:r>
        <w:t xml:space="preserve">; </w:t>
      </w:r>
      <w:hyperlink r:id="rId885">
        <w:r>
          <w:rPr>
            <w:color w:val="0000EE"/>
            <w:u w:val="single"/>
          </w:rPr>
          <w:t>Efésios 4.24</w:t>
        </w:r>
      </w:hyperlink>
      <w:r>
        <w:t xml:space="preserve">; </w:t>
      </w:r>
      <w:hyperlink r:id="rId886">
        <w:r>
          <w:rPr>
            <w:color w:val="0000EE"/>
            <w:u w:val="single"/>
          </w:rPr>
          <w:t>Colossenses 3.10</w:t>
        </w:r>
      </w:hyperlink>
      <w:r>
        <w:t>). Este processo será concluído no retorno de Cristo (</w:t>
      </w:r>
      <w:hyperlink r:id="rId887">
        <w:r>
          <w:rPr>
            <w:color w:val="0000EE"/>
            <w:u w:val="single"/>
          </w:rPr>
          <w:t>1 Coríntios 15.49</w:t>
        </w:r>
      </w:hyperlink>
      <w:r>
        <w:t>). A imagem de Cristo se forma completamente nos crentes. A ética do Novo Testamento deriva desta nova criação. Os crentes são instados a viver de acordo com sua nova identidade em Cristo (</w:t>
      </w:r>
      <w:hyperlink r:id="rId888">
        <w:r>
          <w:rPr>
            <w:color w:val="0000EE"/>
            <w:u w:val="single"/>
          </w:rPr>
          <w:t>Romanos 12.2</w:t>
        </w:r>
      </w:hyperlink>
      <w:r>
        <w:t xml:space="preserve">; </w:t>
      </w:r>
      <w:hyperlink r:id="rId874">
        <w:r>
          <w:rPr>
            <w:color w:val="0000EE"/>
            <w:u w:val="single"/>
          </w:rPr>
          <w:t>Colossenses 2.20</w:t>
        </w:r>
      </w:hyperlink>
      <w:r>
        <w:t>).</w:t>
      </w:r>
    </w:p>
    <w:p>
      <w:r/>
      <w:r>
        <w:rPr>
          <w:b/>
        </w:rPr>
        <w:t>O futuro da Nova criação</w:t>
      </w:r>
    </w:p>
    <w:p>
      <w:r/>
      <w:r>
        <w:t>Enquanto a nova criação é uma realidade presente, também é uma esperança futura. Os crentes vivem "por fé, não por vista" (</w:t>
      </w:r>
      <w:hyperlink r:id="rId889">
        <w:r>
          <w:rPr>
            <w:color w:val="0000EE"/>
            <w:u w:val="single"/>
          </w:rPr>
          <w:t>2 Coríntios 5.7</w:t>
        </w:r>
      </w:hyperlink>
      <w:r>
        <w:t>). Eles aguardam o retorno de Cristo e a profecia de Isaías de "um novo céu e uma nova terra, onde habita a justiça" (</w:t>
      </w:r>
      <w:hyperlink r:id="rId890">
        <w:r>
          <w:rPr>
            <w:color w:val="0000EE"/>
            <w:u w:val="single"/>
          </w:rPr>
          <w:t>2 Pedro 3.13</w:t>
        </w:r>
      </w:hyperlink>
      <w:r>
        <w:t xml:space="preserve">; </w:t>
      </w:r>
      <w:hyperlink r:id="rId891">
        <w:r>
          <w:rPr>
            <w:color w:val="0000EE"/>
            <w:u w:val="single"/>
          </w:rPr>
          <w:t>Apocalipse 21.1–4</w:t>
        </w:r>
      </w:hyperlink>
      <w:r>
        <w:t>). Nesta nova criação, o pecado e seus efeitos não existirão mais.</w:t>
      </w:r>
    </w:p>
    <w:p>
      <w:r/>
      <w:r>
        <w:t xml:space="preserve">Essa esperança levanta questões sobre a ligação entre a ordem final e a criação original. </w:t>
      </w:r>
      <w:hyperlink r:id="rId892">
        <w:r>
          <w:rPr>
            <w:color w:val="0000EE"/>
            <w:u w:val="single"/>
          </w:rPr>
          <w:t>2 Pedro 3.10–12</w:t>
        </w:r>
      </w:hyperlink>
      <w:r>
        <w:t xml:space="preserve"> e </w:t>
      </w:r>
      <w:hyperlink r:id="rId660">
        <w:r>
          <w:rPr>
            <w:color w:val="0000EE"/>
            <w:u w:val="single"/>
          </w:rPr>
          <w:t>Apocalipse 21</w:t>
        </w:r>
      </w:hyperlink>
      <w:r>
        <w:t xml:space="preserve"> e </w:t>
      </w:r>
      <w:hyperlink r:id="rId893">
        <w:r>
          <w:rPr>
            <w:color w:val="0000EE"/>
            <w:u w:val="single"/>
          </w:rPr>
          <w:t>22</w:t>
        </w:r>
      </w:hyperlink>
      <w:r>
        <w:t xml:space="preserve"> descrevem destruição pelo fogo. Eles sugerem um fim completo, pois não há sol, lua ou noite (veja </w:t>
      </w:r>
      <w:hyperlink r:id="rId894">
        <w:r>
          <w:rPr>
            <w:color w:val="0000EE"/>
            <w:u w:val="single"/>
          </w:rPr>
          <w:t>Apocalipse 6.12–14</w:t>
        </w:r>
      </w:hyperlink>
      <w:r>
        <w:t>). Mas, alguns interpretam isso como figurativo. Corpos naturais e espirituais diferem antes e depois da ressurreição (</w:t>
      </w:r>
      <w:hyperlink r:id="rId895">
        <w:r>
          <w:rPr>
            <w:color w:val="0000EE"/>
            <w:u w:val="single"/>
          </w:rPr>
          <w:t>1 Coríntios 15.44</w:t>
        </w:r>
      </w:hyperlink>
      <w: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6">
        <w:r>
          <w:rPr>
            <w:color w:val="0000EE"/>
            <w:u w:val="single"/>
          </w:rPr>
          <w:t>Romanos 8.19–23</w:t>
        </w:r>
      </w:hyperlink>
      <w:r>
        <w:t>). A nova criação não é apenas um retorno ao passado. É uma renovação, o auge dos planos de Deus. Foi realizada através da redenção de Cristo, apesar do pecado humano e seus efeitos.</w:t>
      </w:r>
    </w:p>
    <w:p>
      <w:r/>
      <w:r>
        <w:rPr>
          <w:i/>
        </w:rPr>
        <w:t>Veja</w:t>
      </w:r>
      <w:r>
        <w:t xml:space="preserve"> </w:t>
      </w:r>
      <w:r>
        <w:t>Adão (Pessoa)</w:t>
      </w:r>
      <w:r>
        <w:t xml:space="preserve">; </w:t>
      </w:r>
      <w:r>
        <w:t>Criação</w:t>
      </w:r>
      <w:r>
        <w:t xml:space="preserve">; </w:t>
      </w:r>
      <w:r>
        <w:t>Vida Eterna</w:t>
      </w:r>
      <w:r>
        <w:t xml:space="preserve">; </w:t>
      </w:r>
      <w:r>
        <w:t>Homem, Velho e Novo</w:t>
      </w:r>
      <w:r>
        <w:t xml:space="preserve">; </w:t>
      </w:r>
      <w:r>
        <w:t>Novo</w:t>
      </w:r>
      <w:r>
        <w:t xml:space="preserve">; </w:t>
      </w:r>
      <w:r>
        <w:t>Novos Céus e Nova Terra</w:t>
      </w:r>
      <w:r>
        <w:t>.</w:t>
      </w:r>
      <w:r/>
      <w:r/>
    </w:p>
    <w:p>
      <w:r/>
    </w:p>
    <w:p>
      <w:pPr>
        <w:pStyle w:val="Heading2"/>
      </w:pPr>
      <w:r>
        <w:t>Nova Jerusalém</w:t>
      </w:r>
      <w:r/>
    </w:p>
    <w:p>
      <w:r/>
      <w:r>
        <w:rPr>
          <w:i/>
        </w:rPr>
        <w:t>Veja</w:t>
      </w:r>
      <w:r>
        <w:t xml:space="preserve"> </w:t>
      </w:r>
      <w:r>
        <w:t>Jerusalém, Nova</w:t>
      </w:r>
      <w:r>
        <w:t>.</w:t>
      </w:r>
      <w:r/>
      <w:r/>
    </w:p>
    <w:p>
      <w:r/>
    </w:p>
    <w:p>
      <w:pPr>
        <w:pStyle w:val="Heading2"/>
      </w:pPr>
      <w:r>
        <w:t>Novilha</w:t>
      </w:r>
      <w:r/>
    </w:p>
    <w:p>
      <w:r/>
      <w:r>
        <w:t xml:space="preserve">Vaca jovem. </w:t>
      </w:r>
      <w:r>
        <w:rPr>
          <w:i/>
        </w:rPr>
        <w:t>Veja</w:t>
      </w:r>
      <w:r>
        <w:t xml:space="preserve"> </w:t>
      </w:r>
      <w:r>
        <w:t>Animais (Gado)</w:t>
      </w:r>
      <w:r>
        <w:t>.</w:t>
      </w:r>
      <w:r/>
      <w:r/>
    </w:p>
    <w:p>
      <w:r/>
    </w:p>
    <w:p>
      <w:pPr>
        <w:pStyle w:val="Heading2"/>
      </w:pPr>
      <w:r>
        <w:t>Novilha vermelha</w:t>
      </w:r>
      <w:r/>
    </w:p>
    <w:p>
      <w:r/>
      <w:r>
        <w:rPr>
          <w:i/>
        </w:rPr>
        <w:t>Veja</w:t>
      </w:r>
      <w:r>
        <w:t xml:space="preserve"> </w:t>
      </w:r>
      <w:r>
        <w:t>Animais (gado)</w:t>
      </w:r>
      <w:r>
        <w:t>.</w:t>
      </w:r>
      <w:r/>
      <w:r/>
    </w:p>
    <w:p>
      <w:r/>
    </w:p>
    <w:p>
      <w:pPr>
        <w:pStyle w:val="Heading2"/>
      </w:pPr>
      <w:r>
        <w:t>Novo</w:t>
      </w:r>
      <w:r/>
    </w:p>
    <w:p>
      <w:r/>
      <w:r>
        <w:t>Algo que acabou de ser criado ou surgiu. O novo frequentemente substitui algo que já existia, transformando o velho em novo.</w:t>
      </w:r>
    </w:p>
    <w:p>
      <w:r/>
      <w:r>
        <w:t xml:space="preserve">O fato de a segunda parte da Bíblia ser chamada de </w:t>
      </w:r>
      <w:r>
        <w:rPr>
          <w:i/>
        </w:rPr>
        <w:t>Novo</w:t>
      </w:r>
      <w:r>
        <w:t xml:space="preserve"> Testamento destaca a importância da ideia de "novo" para a revelação bíblica. Muitas ideias teológicas importantes incluem o conceito de novo:</w:t>
      </w:r>
    </w:p>
    <w:p>
      <w:pPr>
        <w:pStyle w:val="ListBullet"/>
        <w:spacing w:line="240" w:lineRule="auto"/>
        <w:ind w:left="720"/>
      </w:pPr>
      <w:r/>
      <w:r>
        <w:t>nova criação (</w:t>
      </w:r>
      <w:hyperlink r:id="rId875">
        <w:r>
          <w:rPr>
            <w:color w:val="0000EE"/>
            <w:u w:val="single"/>
          </w:rPr>
          <w:t>2Co 5.17</w:t>
        </w:r>
      </w:hyperlink>
      <w:r>
        <w:t>),</w:t>
      </w:r>
    </w:p>
    <w:p>
      <w:pPr>
        <w:pStyle w:val="ListBullet"/>
        <w:spacing w:line="240" w:lineRule="auto"/>
        <w:ind w:left="720"/>
      </w:pPr>
      <w:r/>
      <w:r>
        <w:t>novo nascimento (</w:t>
      </w:r>
      <w:hyperlink r:id="rId897">
        <w:r>
          <w:rPr>
            <w:color w:val="0000EE"/>
            <w:u w:val="single"/>
          </w:rPr>
          <w:t>Jo 3.3</w:t>
        </w:r>
      </w:hyperlink>
      <w:r>
        <w:t>),</w:t>
      </w:r>
    </w:p>
    <w:p>
      <w:pPr>
        <w:pStyle w:val="ListBullet"/>
        <w:spacing w:line="240" w:lineRule="auto"/>
        <w:ind w:left="720"/>
      </w:pPr>
      <w:r/>
      <w:r>
        <w:t>novo homem (</w:t>
      </w:r>
      <w:hyperlink r:id="rId880">
        <w:r>
          <w:rPr>
            <w:color w:val="0000EE"/>
            <w:u w:val="single"/>
          </w:rPr>
          <w:t>Ef 2.15</w:t>
        </w:r>
      </w:hyperlink>
      <w:r>
        <w:t xml:space="preserve">; </w:t>
      </w:r>
      <w:hyperlink r:id="rId886">
        <w:r>
          <w:rPr>
            <w:color w:val="0000EE"/>
            <w:u w:val="single"/>
          </w:rPr>
          <w:t>Cl 3.10</w:t>
        </w:r>
      </w:hyperlink>
      <w:r>
        <w:t>),</w:t>
      </w:r>
    </w:p>
    <w:p>
      <w:pPr>
        <w:pStyle w:val="ListBullet"/>
        <w:spacing w:line="240" w:lineRule="auto"/>
        <w:ind w:left="720"/>
      </w:pPr>
      <w:r/>
      <w:r>
        <w:t>novo mandamento (</w:t>
      </w:r>
      <w:hyperlink r:id="rId898">
        <w:r>
          <w:rPr>
            <w:color w:val="0000EE"/>
            <w:u w:val="single"/>
          </w:rPr>
          <w:t>Jo 13.34</w:t>
        </w:r>
      </w:hyperlink>
      <w:r>
        <w:t>),</w:t>
      </w:r>
    </w:p>
    <w:p>
      <w:pPr>
        <w:pStyle w:val="ListBullet"/>
        <w:spacing w:line="240" w:lineRule="auto"/>
        <w:ind w:left="720"/>
      </w:pPr>
      <w:r/>
      <w:r>
        <w:t>nova aliança (</w:t>
      </w:r>
      <w:hyperlink r:id="rId827">
        <w:r>
          <w:rPr>
            <w:color w:val="0000EE"/>
            <w:u w:val="single"/>
          </w:rPr>
          <w:t>Jr 31.31</w:t>
        </w:r>
      </w:hyperlink>
      <w:r>
        <w:t>),</w:t>
      </w:r>
    </w:p>
    <w:p>
      <w:pPr>
        <w:pStyle w:val="ListBullet"/>
        <w:spacing w:line="240" w:lineRule="auto"/>
        <w:ind w:left="720"/>
      </w:pPr>
      <w:r/>
      <w:r>
        <w:t>nova vida (</w:t>
      </w:r>
      <w:hyperlink r:id="rId899">
        <w:r>
          <w:rPr>
            <w:color w:val="0000EE"/>
            <w:u w:val="single"/>
          </w:rPr>
          <w:t>Rm 6.4</w:t>
        </w:r>
      </w:hyperlink>
      <w:r>
        <w:t>), e vários outros.</w:t>
      </w:r>
    </w:p>
    <w:p>
      <w:pPr>
        <w:pStyle w:val="Heading3"/>
      </w:pPr>
      <w:r>
        <w:t>A expectativa do novo</w:t>
      </w:r>
    </w:p>
    <w:p>
      <w:r/>
      <w:r>
        <w:t xml:space="preserve">A totalidade da expectativa do </w:t>
      </w:r>
      <w:r>
        <w:rPr>
          <w:i/>
        </w:rPr>
        <w:t>novo</w:t>
      </w:r>
      <w:r>
        <w:t xml:space="preserve"> é melhor expressa em Jeremias, Ezequiel e nos Salmos. A referência no Saltério ao "novo cântico" a ser dado ao povo para cantar é uma metáfora central (por exemplo, </w:t>
      </w:r>
      <w:hyperlink r:id="rId900">
        <w:r>
          <w:rPr>
            <w:color w:val="0000EE"/>
            <w:u w:val="single"/>
          </w:rPr>
          <w:t>Sl 33.3</w:t>
        </w:r>
      </w:hyperlink>
      <w:r>
        <w:t xml:space="preserve">; </w:t>
      </w:r>
      <w:hyperlink r:id="rId901">
        <w:r>
          <w:rPr>
            <w:color w:val="0000EE"/>
            <w:u w:val="single"/>
          </w:rPr>
          <w:t>40.3</w:t>
        </w:r>
      </w:hyperlink>
      <w:r>
        <w:t xml:space="preserve">; </w:t>
      </w:r>
      <w:hyperlink r:id="rId723">
        <w:r>
          <w:rPr>
            <w:color w:val="0000EE"/>
            <w:u w:val="single"/>
          </w:rPr>
          <w:t>149.1</w:t>
        </w:r>
      </w:hyperlink>
      <w:r>
        <w:t xml:space="preserve">; compare também </w:t>
      </w:r>
      <w:hyperlink r:id="rId902">
        <w:r>
          <w:rPr>
            <w:color w:val="0000EE"/>
            <w:u w:val="single"/>
          </w:rPr>
          <w:t>Is 42.10</w:t>
        </w:r>
      </w:hyperlink>
      <w:r>
        <w:t>). Jeremias fala do dia em que Deus fará uma nova aliança (acordo especial) com a casa de Israel (</w:t>
      </w:r>
      <w:hyperlink r:id="rId903">
        <w:r>
          <w:rPr>
            <w:color w:val="0000EE"/>
            <w:u w:val="single"/>
          </w:rPr>
          <w:t>Jr 31.31–34</w:t>
        </w:r>
      </w:hyperlink>
      <w:r>
        <w:t xml:space="preserve">; cp. </w:t>
      </w:r>
      <w:hyperlink r:id="rId904">
        <w:r>
          <w:rPr>
            <w:color w:val="0000EE"/>
            <w:u w:val="single"/>
          </w:rPr>
          <w:t>Ez 34.25–31</w:t>
        </w:r>
      </w:hyperlink>
      <w:r>
        <w:t xml:space="preserve">; </w:t>
      </w:r>
      <w:hyperlink r:id="rId905">
        <w:r>
          <w:rPr>
            <w:color w:val="0000EE"/>
            <w:u w:val="single"/>
          </w:rPr>
          <w:t>37.26–28</w:t>
        </w:r>
      </w:hyperlink>
      <w:r>
        <w:t>). Em contraste com a antiga, esta nova aliança será interna, escrita no coração. Ezequiel (</w:t>
      </w:r>
      <w:hyperlink r:id="rId906">
        <w:r>
          <w:rPr>
            <w:color w:val="0000EE"/>
            <w:u w:val="single"/>
          </w:rPr>
          <w:t>Ez 36.22–32</w:t>
        </w:r>
      </w:hyperlink>
      <w:r>
        <w:t>) também fala do dia em que Deus purificará seu povo e dará um coração de carne em lugar do coração de pedra.</w:t>
      </w:r>
    </w:p>
    <w:p>
      <w:r/>
      <w: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7">
        <w:r>
          <w:rPr>
            <w:color w:val="0000EE"/>
            <w:u w:val="single"/>
          </w:rPr>
          <w:t>Ez 11.19</w:t>
        </w:r>
      </w:hyperlink>
      <w:r>
        <w:t>). Joel também fala daquele dia em que o Espírito de Deus será derramado sobre toda a carne (</w:t>
      </w:r>
      <w:hyperlink r:id="rId908">
        <w:r>
          <w:rPr>
            <w:color w:val="0000EE"/>
            <w:u w:val="single"/>
          </w:rPr>
          <w:t>Jl 2.28</w:t>
        </w:r>
      </w:hyperlink>
      <w:r>
        <w:t xml:space="preserve">). </w:t>
      </w:r>
      <w:hyperlink r:id="rId841">
        <w:r>
          <w:rPr>
            <w:color w:val="0000EE"/>
            <w:u w:val="single"/>
          </w:rPr>
          <w:t>Isaías 65.17</w:t>
        </w:r>
      </w:hyperlink>
      <w: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t>A chegada do novo</w:t>
      </w:r>
    </w:p>
    <w:p>
      <w:r/>
      <w: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2">
        <w:r>
          <w:rPr>
            <w:color w:val="0000EE"/>
            <w:u w:val="single"/>
          </w:rPr>
          <w:t>Jo 3.3–7</w:t>
        </w:r>
      </w:hyperlink>
      <w:r>
        <w:t>). Mas Jesus teve que morrer para que essa nova vida fosse dada. O cálice de vinho que Jesus compartilhou com seus discípulos na Santa Ceia simbolizava o sangue da nova aliança (</w:t>
      </w:r>
      <w:hyperlink r:id="rId909">
        <w:r>
          <w:rPr>
            <w:color w:val="0000EE"/>
            <w:u w:val="single"/>
          </w:rPr>
          <w:t>Mc 14.24</w:t>
        </w:r>
      </w:hyperlink>
      <w:r>
        <w:t>).</w:t>
      </w:r>
    </w:p>
    <w:p>
      <w:r/>
      <w:r>
        <w:t>A igreja primitiva destacou essa importância utilizando várias metáforas:</w:t>
      </w:r>
    </w:p>
    <w:p>
      <w:pPr>
        <w:pStyle w:val="ListBullet"/>
        <w:spacing w:line="240" w:lineRule="auto"/>
        <w:ind w:left="720"/>
      </w:pPr>
      <w:r/>
      <w:r>
        <w:t>Esta "novidade de vida" é demonstrada através do batismo (</w:t>
      </w:r>
      <w:hyperlink r:id="rId899">
        <w:r>
          <w:rPr>
            <w:color w:val="0000EE"/>
            <w:u w:val="single"/>
          </w:rPr>
          <w:t>Rm 6.4</w:t>
        </w:r>
      </w:hyperlink>
      <w:r>
        <w:t>).</w:t>
      </w:r>
    </w:p>
    <w:p>
      <w:pPr>
        <w:pStyle w:val="ListBullet"/>
        <w:spacing w:line="240" w:lineRule="auto"/>
        <w:ind w:left="720"/>
      </w:pPr>
      <w:r/>
      <w:r>
        <w:t>O cálice eucarístico é a nova aliança através do sangue (</w:t>
      </w:r>
      <w:hyperlink r:id="rId910">
        <w:r>
          <w:rPr>
            <w:color w:val="0000EE"/>
            <w:u w:val="single"/>
          </w:rPr>
          <w:t>1Co 11.25</w:t>
        </w:r>
      </w:hyperlink>
      <w:r>
        <w:t>).</w:t>
      </w:r>
    </w:p>
    <w:p>
      <w:pPr>
        <w:pStyle w:val="ListBullet"/>
        <w:spacing w:line="240" w:lineRule="auto"/>
        <w:ind w:left="720"/>
      </w:pPr>
      <w:r/>
      <w:r>
        <w:t>Um discurso prolongado sobre os antigos e novos pactos mostra que, pelo derramamento de seu sangue, Cristo se tornou mediador de um novo pacto (</w:t>
      </w:r>
      <w:hyperlink r:id="rId911">
        <w:r>
          <w:rPr>
            <w:color w:val="0000EE"/>
            <w:u w:val="single"/>
          </w:rPr>
          <w:t>Hb 9.15</w:t>
        </w:r>
      </w:hyperlink>
      <w:r>
        <w:t>).</w:t>
      </w:r>
    </w:p>
    <w:p>
      <w:pPr>
        <w:pStyle w:val="ListBullet"/>
        <w:spacing w:line="240" w:lineRule="auto"/>
        <w:ind w:left="720"/>
      </w:pPr>
      <w:r/>
      <w:r>
        <w:t>Pelo seu sangue, Jesus abriu um novo e vivo caminho para o Lugar Santo (</w:t>
      </w:r>
      <w:hyperlink r:id="rId912">
        <w:r>
          <w:rPr>
            <w:color w:val="0000EE"/>
            <w:u w:val="single"/>
          </w:rPr>
          <w:t>10.19–20</w:t>
        </w:r>
      </w:hyperlink>
      <w:r>
        <w:t>).</w:t>
      </w:r>
    </w:p>
    <w:p>
      <w:pPr>
        <w:pStyle w:val="ListBullet"/>
        <w:spacing w:line="240" w:lineRule="auto"/>
        <w:ind w:left="720"/>
      </w:pPr>
      <w:r/>
      <w:r>
        <w:t>Paulo reafirma a promessa de Ezequiel de um coração de carne (</w:t>
      </w:r>
      <w:hyperlink r:id="rId913">
        <w:r>
          <w:rPr>
            <w:color w:val="0000EE"/>
            <w:u w:val="single"/>
          </w:rPr>
          <w:t>2Co 3.3</w:t>
        </w:r>
      </w:hyperlink>
      <w:r>
        <w:t>). Ele então apresenta um relato do ministério da nova aliança em contraste com a antiga.</w:t>
      </w:r>
    </w:p>
    <w:p>
      <w:pPr>
        <w:pStyle w:val="ListBullet"/>
        <w:spacing w:line="240" w:lineRule="auto"/>
        <w:ind w:left="720"/>
      </w:pPr>
      <w:r/>
      <w:r>
        <w:t>A igreja representa a manifestação da nova era no contexto da antiga.</w:t>
      </w:r>
    </w:p>
    <w:p>
      <w:pPr>
        <w:pStyle w:val="ListBullet"/>
        <w:spacing w:line="240" w:lineRule="auto"/>
        <w:ind w:left="720"/>
      </w:pPr>
      <w:r/>
      <w:r>
        <w:t>Aquele que vem a Cristo pela fé é declarado uma nova pessoa, uma nova criação, para quem o velho já passou (</w:t>
      </w:r>
      <w:hyperlink r:id="rId875">
        <w:r>
          <w:rPr>
            <w:color w:val="0000EE"/>
            <w:u w:val="single"/>
          </w:rPr>
          <w:t>2Co 5.17</w:t>
        </w:r>
      </w:hyperlink>
      <w:r>
        <w:t xml:space="preserve">; </w:t>
      </w:r>
      <w:hyperlink r:id="rId872">
        <w:r>
          <w:rPr>
            <w:color w:val="0000EE"/>
            <w:u w:val="single"/>
          </w:rPr>
          <w:t>Gl 6.15</w:t>
        </w:r>
      </w:hyperlink>
      <w:r>
        <w:t>).</w:t>
      </w:r>
    </w:p>
    <w:p>
      <w:pPr>
        <w:pStyle w:val="ListBullet"/>
        <w:spacing w:line="240" w:lineRule="auto"/>
        <w:ind w:left="720"/>
      </w:pPr>
      <w:r/>
      <w:r>
        <w:t>A hostilidade entre judeus e gentios desaparece na resultante "novo povo" (</w:t>
      </w:r>
      <w:hyperlink r:id="rId880">
        <w:r>
          <w:rPr>
            <w:color w:val="0000EE"/>
            <w:u w:val="single"/>
          </w:rPr>
          <w:t>Ef 2.15</w:t>
        </w:r>
      </w:hyperlink>
      <w:r>
        <w:t>).</w:t>
      </w:r>
    </w:p>
    <w:p>
      <w:pPr>
        <w:pStyle w:val="ListBullet"/>
        <w:spacing w:line="240" w:lineRule="auto"/>
        <w:ind w:left="720"/>
      </w:pPr>
      <w:r/>
      <w:r>
        <w:t>Todas as outras distinções sociais (como homem/mulher, escravo/livre) desaparecem na nova humanidade criada em Cristo Jesus (</w:t>
      </w:r>
      <w:hyperlink r:id="rId914">
        <w:r>
          <w:rPr>
            <w:color w:val="0000EE"/>
            <w:u w:val="single"/>
          </w:rPr>
          <w:t>Cl 3.10–11</w:t>
        </w:r>
      </w:hyperlink>
      <w:r>
        <w:t>).</w:t>
      </w:r>
    </w:p>
    <w:p>
      <w:r/>
      <w:r>
        <w:t>A novidade de uma pessoa em Cristo é a base para a ética do Novo Testamento (</w:t>
      </w:r>
      <w:hyperlink r:id="rId885">
        <w:r>
          <w:rPr>
            <w:color w:val="0000EE"/>
            <w:u w:val="single"/>
          </w:rPr>
          <w:t>Ef 4.24</w:t>
        </w:r>
      </w:hyperlink>
      <w:r>
        <w:t xml:space="preserve">; </w:t>
      </w:r>
      <w:hyperlink r:id="rId915">
        <w:r>
          <w:rPr>
            <w:color w:val="0000EE"/>
            <w:u w:val="single"/>
          </w:rPr>
          <w:t>Cl 3.12</w:t>
        </w:r>
      </w:hyperlink>
      <w:r>
        <w:t>). O novo mandamento (</w:t>
      </w:r>
      <w:hyperlink r:id="rId898">
        <w:r>
          <w:rPr>
            <w:color w:val="0000EE"/>
            <w:u w:val="single"/>
          </w:rPr>
          <w:t>Jo 13.34</w:t>
        </w:r>
      </w:hyperlink>
      <w:r>
        <w:t xml:space="preserve">; </w:t>
      </w:r>
      <w:hyperlink r:id="rId916">
        <w:r>
          <w:rPr>
            <w:color w:val="0000EE"/>
            <w:u w:val="single"/>
          </w:rPr>
          <w:t>1Jo 2.8</w:t>
        </w:r>
      </w:hyperlink>
      <w:r>
        <w:t>) não é realmente novo (</w:t>
      </w:r>
      <w:hyperlink r:id="rId917">
        <w:r>
          <w:rPr>
            <w:color w:val="0000EE"/>
            <w:u w:val="single"/>
          </w:rPr>
          <w:t>1Jo 2.7</w:t>
        </w:r>
      </w:hyperlink>
      <w:r>
        <w:t xml:space="preserve">), mas agora tem uma nova possibilidade e um significado mais profundo pelo poder e exemplo de Jesus. Embora esta nova vida seja um presente de Deus, o </w:t>
      </w:r>
      <w:r>
        <w:rPr>
          <w:i/>
        </w:rPr>
        <w:t>processo</w:t>
      </w:r>
      <w:r>
        <w:t xml:space="preserve"> de ser renovado continua. A transformação pela renovação da mente (</w:t>
      </w:r>
      <w:hyperlink r:id="rId888">
        <w:r>
          <w:rPr>
            <w:color w:val="0000EE"/>
            <w:u w:val="single"/>
          </w:rPr>
          <w:t>Rm 12.2</w:t>
        </w:r>
      </w:hyperlink>
      <w:r>
        <w:t>) realiza a vontade de Deus. Paulo declara que o eu interior está sendo renovado dia após dia (</w:t>
      </w:r>
      <w:hyperlink r:id="rId881">
        <w:r>
          <w:rPr>
            <w:color w:val="0000EE"/>
            <w:u w:val="single"/>
          </w:rPr>
          <w:t>2Co 4.16</w:t>
        </w:r>
      </w:hyperlink>
      <w:r>
        <w:t>).</w:t>
      </w:r>
    </w:p>
    <w:p>
      <w:pPr>
        <w:pStyle w:val="Heading3"/>
      </w:pPr>
      <w:r>
        <w:t>A concretização do novo</w:t>
      </w:r>
    </w:p>
    <w:p>
      <w:r/>
      <w:r>
        <w:t>Tão real quanto a nova vida do crente é, a Escritura mostra uma tensão entre a nova era que ainda não foi realizada. O tempo em que todas as coisas são feitas novas é uma promessa futura (</w:t>
      </w:r>
      <w:hyperlink r:id="rId869">
        <w:r>
          <w:rPr>
            <w:color w:val="0000EE"/>
            <w:u w:val="single"/>
          </w:rPr>
          <w:t>Ap 21.5</w:t>
        </w:r>
      </w:hyperlink>
      <w:r>
        <w:t xml:space="preserve">). Com o fim do antigo, há um novo céu e uma nova terra. A nova Jerusalém "que descia do céu" como a morada de Deus (versículo </w:t>
      </w:r>
      <w:hyperlink r:id="rId662">
        <w:r>
          <w:rPr>
            <w:color w:val="0000EE"/>
            <w:u w:val="single"/>
          </w:rPr>
          <w:t>2</w:t>
        </w:r>
      </w:hyperlink>
      <w:r>
        <w:t>). O povo de Deus recebe um novo nome (</w:t>
      </w:r>
      <w:hyperlink r:id="rId918">
        <w:r>
          <w:rPr>
            <w:color w:val="0000EE"/>
            <w:u w:val="single"/>
          </w:rPr>
          <w:t>3.12</w:t>
        </w:r>
      </w:hyperlink>
      <w:r>
        <w:t>) à medida que as coisas antigas desaparecem.</w:t>
      </w:r>
    </w:p>
    <w:p>
      <w:r/>
      <w:r>
        <w:t>As pessoas que são os redimidos do Senhor recebem uma nova canção para cantar. A canção é sobre o Cordeiro que foi imolado desde o início da criação:</w:t>
      </w:r>
    </w:p>
    <w:p>
      <w:r/>
      <w: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9">
        <w:r>
          <w:rPr>
            <w:color w:val="0000EE"/>
            <w:u w:val="single"/>
          </w:rPr>
          <w:t>Ap 5.12–13</w:t>
        </w:r>
      </w:hyperlink>
      <w:r>
        <w:t>).</w:t>
      </w:r>
    </w:p>
    <w:p>
      <w:r/>
      <w:r>
        <w:rPr>
          <w:i/>
        </w:rPr>
        <w:t>Veja também</w:t>
      </w:r>
      <w:r>
        <w:t xml:space="preserve"> </w:t>
      </w:r>
      <w:r>
        <w:t>Mandamento, o Novo</w:t>
      </w:r>
      <w:r>
        <w:t xml:space="preserve">; </w:t>
      </w:r>
      <w:r>
        <w:t>Aliança, a Nova</w:t>
      </w:r>
      <w:r>
        <w:t xml:space="preserve">; </w:t>
      </w:r>
      <w:r>
        <w:t>Jerusalém, Nova</w:t>
      </w:r>
      <w:r>
        <w:t xml:space="preserve">; </w:t>
      </w:r>
      <w:r>
        <w:t>Homem, Velho e Novo</w:t>
      </w:r>
      <w:r>
        <w:t xml:space="preserve">; </w:t>
      </w:r>
      <w:r>
        <w:t>Nova Criação, Nova Criatura</w:t>
      </w:r>
      <w:r>
        <w:t xml:space="preserve">; </w:t>
      </w:r>
      <w:r>
        <w:t>Novos Céus e Nova Terra</w:t>
      </w:r>
      <w:r>
        <w:t xml:space="preserve">; </w:t>
      </w:r>
      <w:r>
        <w:t>Regeneração</w:t>
      </w:r>
      <w:r>
        <w:t>.</w:t>
      </w:r>
      <w:r/>
      <w:r/>
    </w:p>
    <w:p>
      <w:r/>
    </w:p>
    <w:p>
      <w:pPr>
        <w:pStyle w:val="Heading2"/>
      </w:pPr>
      <w:r>
        <w:t>Novo homem, Nova pessoa</w:t>
      </w:r>
      <w:r/>
    </w:p>
    <w:p>
      <w:r/>
      <w:r>
        <w:t>Expressão usada pelo apóstolo Paulo para se referir a Jesus Cristo e seu corpo, a igreja (</w:t>
      </w:r>
      <w:hyperlink r:id="rId880">
        <w:r>
          <w:rPr>
            <w:color w:val="0000EE"/>
            <w:u w:val="single"/>
          </w:rPr>
          <w:t>Ef 2.15</w:t>
        </w:r>
      </w:hyperlink>
      <w:r>
        <w:t xml:space="preserve">). </w:t>
      </w:r>
      <w:r>
        <w:rPr>
          <w:i/>
        </w:rPr>
        <w:t>Veja</w:t>
      </w:r>
      <w:r>
        <w:t xml:space="preserve"> </w:t>
      </w:r>
      <w:r>
        <w:t>Homem, Velho e novo</w:t>
      </w:r>
      <w:r>
        <w:t>.</w:t>
      </w:r>
      <w:r/>
      <w:r/>
    </w:p>
    <w:p>
      <w:r/>
    </w:p>
    <w:p>
      <w:pPr>
        <w:pStyle w:val="Heading2"/>
      </w:pPr>
      <w:r>
        <w:t>Novo mandamento</w:t>
      </w:r>
      <w:r/>
    </w:p>
    <w:p>
      <w:r/>
      <w:r>
        <w:t>Expressão usada por Jesus (</w:t>
      </w:r>
      <w:hyperlink r:id="rId898">
        <w:r>
          <w:rPr>
            <w:color w:val="0000EE"/>
            <w:u w:val="single"/>
          </w:rPr>
          <w:t>Jo 13.34</w:t>
        </w:r>
      </w:hyperlink>
      <w:r>
        <w:t xml:space="preserve">) para designar seu ensinamento sobre o amor dos cristãos uns pelos outros. </w:t>
      </w:r>
      <w:r>
        <w:rPr>
          <w:i/>
        </w:rPr>
        <w:t>Veja</w:t>
      </w:r>
      <w:r>
        <w:t xml:space="preserve"> </w:t>
      </w:r>
      <w:r>
        <w:t>Mandamento, O novo</w:t>
      </w:r>
      <w:r>
        <w:t>.</w:t>
      </w:r>
      <w:r/>
      <w:r/>
    </w:p>
    <w:p>
      <w:r/>
    </w:p>
    <w:p>
      <w:pPr>
        <w:pStyle w:val="Heading2"/>
      </w:pPr>
      <w:r>
        <w:t>Novo Nascimento</w:t>
      </w:r>
      <w:r/>
    </w:p>
    <w:p>
      <w:r/>
      <w:r>
        <w:t>Uma maneira de receber "vida espiritual" e se tornar parte do reino de Deus.</w:t>
      </w:r>
    </w:p>
    <w:p>
      <w:r/>
      <w:r>
        <w:t>Jesus falou sobre o novo nascimento quando conversou com um homem chamado Nicodemos (</w:t>
      </w:r>
      <w:hyperlink r:id="rId212">
        <w:r>
          <w:rPr>
            <w:color w:val="0000EE"/>
            <w:u w:val="single"/>
          </w:rPr>
          <w:t>Jo 3.3–7</w:t>
        </w:r>
      </w:hyperlink>
      <w:r>
        <w:t>). Jesus disse que as pessoas devem "nascer de novo" para ver o reino de Deus. Este novo nascimento não vem de pais humanos, mas do Espírito de Deus.</w:t>
      </w:r>
    </w:p>
    <w:p>
      <w:r/>
      <w:r>
        <w:t xml:space="preserve">O novo nascimento também é chamado de </w:t>
      </w:r>
      <w:r>
        <w:rPr>
          <w:i/>
        </w:rPr>
        <w:t>regeneração</w:t>
      </w:r>
      <w:r>
        <w:t xml:space="preserve"> (uma palavra que significa ser feito novo). Isso ocorre quando Deus concede a alguém um novo coração e um novo espírito.</w:t>
      </w:r>
    </w:p>
    <w:p>
      <w:r/>
      <w:r>
        <w:rPr>
          <w:i/>
        </w:rPr>
        <w:t>Veja</w:t>
      </w:r>
      <w:r>
        <w:t xml:space="preserve"> </w:t>
      </w:r>
      <w:r>
        <w:t>Regeneração</w:t>
      </w:r>
      <w:r>
        <w:t>.</w:t>
      </w:r>
      <w:r/>
      <w:r/>
    </w:p>
    <w:p>
      <w:r/>
    </w:p>
    <w:p>
      <w:pPr>
        <w:pStyle w:val="Heading2"/>
      </w:pPr>
      <w:r>
        <w:t>Novo nascimento</w:t>
      </w:r>
      <w:r/>
    </w:p>
    <w:p>
      <w:r/>
      <w:r>
        <w:rPr>
          <w:i/>
        </w:rPr>
        <w:t>Veja</w:t>
      </w:r>
      <w:r>
        <w:t xml:space="preserve"> </w:t>
      </w:r>
      <w:r>
        <w:t>Regeneração</w:t>
      </w:r>
      <w:r>
        <w:t>.</w:t>
      </w:r>
      <w:r/>
      <w:r/>
    </w:p>
    <w:p>
      <w:r/>
    </w:p>
    <w:p>
      <w:pPr>
        <w:pStyle w:val="Heading2"/>
      </w:pPr>
      <w:r>
        <w:t>Novo Testamento</w:t>
      </w:r>
      <w:r/>
    </w:p>
    <w:p>
      <w:r/>
      <w:r>
        <w:rPr>
          <w:i/>
        </w:rPr>
        <w:t>Veja</w:t>
      </w:r>
      <w:r>
        <w:t xml:space="preserve"> </w:t>
      </w:r>
      <w:r>
        <w:t>Bíblia</w:t>
      </w:r>
      <w:r>
        <w:t>.</w:t>
      </w:r>
      <w:r/>
      <w:r/>
    </w:p>
    <w:p>
      <w:r/>
    </w:p>
    <w:p>
      <w:pPr>
        <w:pStyle w:val="Heading2"/>
      </w:pPr>
      <w:r>
        <w:t>Novo Testamento, Cânon do</w:t>
      </w:r>
      <w:r/>
    </w:p>
    <w:p>
      <w:r/>
      <w:r>
        <w:rPr>
          <w:i/>
        </w:rPr>
        <w:t>Veja</w:t>
      </w:r>
      <w:r>
        <w:t xml:space="preserve"> </w:t>
      </w:r>
      <w:r>
        <w:t>Bíblia, Cânon da</w:t>
      </w:r>
      <w:r>
        <w:t>.</w:t>
      </w:r>
      <w:r/>
      <w:r/>
    </w:p>
    <w:p>
      <w:r/>
    </w:p>
    <w:p>
      <w:pPr>
        <w:pStyle w:val="Heading2"/>
      </w:pPr>
      <w:r>
        <w:t>Novo Testamento, Cronologia do</w:t>
      </w:r>
      <w:r/>
    </w:p>
    <w:p>
      <w:r/>
      <w:r>
        <w:rPr>
          <w:i/>
        </w:rPr>
        <w:t>Veja</w:t>
      </w:r>
      <w:r>
        <w:t xml:space="preserve"> </w:t>
      </w:r>
      <w:r>
        <w:t>Linha temporal da Bíblia (Novo Testamento)</w:t>
      </w:r>
      <w:r>
        <w:t>.</w:t>
      </w:r>
      <w:r/>
      <w:r/>
    </w:p>
    <w:p>
      <w:r/>
    </w:p>
    <w:p>
      <w:pPr>
        <w:pStyle w:val="Heading2"/>
      </w:pPr>
      <w:r>
        <w:t>Novos céus e nova terra</w:t>
      </w:r>
      <w:r/>
    </w:p>
    <w:p>
      <w:r/>
      <w: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41">
        <w:r>
          <w:rPr>
            <w:color w:val="0000EE"/>
            <w:u w:val="single"/>
          </w:rPr>
          <w:t>Is 65.17</w:t>
        </w:r>
      </w:hyperlink>
      <w:r>
        <w:t xml:space="preserve">; </w:t>
      </w:r>
      <w:hyperlink r:id="rId842">
        <w:r>
          <w:rPr>
            <w:color w:val="0000EE"/>
            <w:u w:val="single"/>
          </w:rPr>
          <w:t>66.22</w:t>
        </w:r>
      </w:hyperlink>
      <w:r>
        <w:t>).</w:t>
      </w:r>
    </w:p>
    <w:p>
      <w:r/>
      <w: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r/>
      <w:r>
        <w:t>A crença de que Deus é o Criador dos céus e da terra é central para todos os ensinamentos bíblicos. “No começo, criaste a terra e, com as tuas próprias mãos, fizeste o céu” (</w:t>
      </w:r>
      <w:hyperlink r:id="rId920">
        <w:r>
          <w:rPr>
            <w:color w:val="0000EE"/>
            <w:u w:val="single"/>
          </w:rPr>
          <w:t>Sl 102.25</w:t>
        </w:r>
      </w:hyperlink>
      <w: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21">
        <w:r>
          <w:rPr>
            <w:color w:val="0000EE"/>
            <w:u w:val="single"/>
          </w:rPr>
          <w:t>Sl 102.26</w:t>
        </w:r>
      </w:hyperlink>
      <w:r>
        <w:t xml:space="preserve">). A mesma metáfora é encontrada em </w:t>
      </w:r>
      <w:hyperlink r:id="rId922">
        <w:r>
          <w:rPr>
            <w:color w:val="0000EE"/>
            <w:u w:val="single"/>
          </w:rPr>
          <w:t>Isaías 51.6</w:t>
        </w:r>
      </w:hyperlink>
      <w:r>
        <w:t>, onde a terra é descrita como se desgastando como uma roupa.</w:t>
      </w:r>
    </w:p>
    <w:p>
      <w:r/>
      <w:r>
        <w:t>A Bíblia discute o fim da velha ordem. Ela menciona um tempo em que o céu e a terra desaparecerão (</w:t>
      </w:r>
      <w:hyperlink r:id="rId923">
        <w:r>
          <w:rPr>
            <w:color w:val="0000EE"/>
            <w:u w:val="single"/>
          </w:rPr>
          <w:t>Is 34.4</w:t>
        </w:r>
      </w:hyperlink>
      <w:r>
        <w:t xml:space="preserve">; </w:t>
      </w:r>
      <w:hyperlink r:id="rId922">
        <w:r>
          <w:rPr>
            <w:color w:val="0000EE"/>
            <w:u w:val="single"/>
          </w:rPr>
          <w:t>51.6</w:t>
        </w:r>
      </w:hyperlink>
      <w:r>
        <w:t xml:space="preserve">; </w:t>
      </w:r>
      <w:hyperlink r:id="rId924">
        <w:r>
          <w:rPr>
            <w:color w:val="0000EE"/>
            <w:u w:val="single"/>
          </w:rPr>
          <w:t>Mt 24.35</w:t>
        </w:r>
      </w:hyperlink>
      <w:r>
        <w:t xml:space="preserve">; </w:t>
      </w:r>
      <w:hyperlink r:id="rId925">
        <w:r>
          <w:rPr>
            <w:color w:val="0000EE"/>
            <w:u w:val="single"/>
          </w:rPr>
          <w:t>Ap 21.1</w:t>
        </w:r>
      </w:hyperlink>
      <w:r>
        <w:t>). Várias frases expressam essa ideia:</w:t>
      </w:r>
    </w:p>
    <w:p>
      <w:pPr>
        <w:pStyle w:val="ListNumber"/>
        <w:spacing w:line="240" w:lineRule="auto"/>
        <w:ind w:left="720"/>
      </w:pPr>
      <w:r/>
      <w:r>
        <w:t>“O mundo passa” (</w:t>
      </w:r>
      <w:hyperlink r:id="rId926">
        <w:r>
          <w:rPr>
            <w:color w:val="0000EE"/>
            <w:u w:val="single"/>
          </w:rPr>
          <w:t>1 João 2.17</w:t>
        </w:r>
      </w:hyperlink>
      <w:r>
        <w:t>)</w:t>
      </w:r>
    </w:p>
    <w:p>
      <w:pPr>
        <w:pStyle w:val="ListNumber"/>
        <w:spacing w:line="240" w:lineRule="auto"/>
        <w:ind w:left="720"/>
      </w:pPr>
      <w:r/>
      <w:r>
        <w:t>“A terra e o céu vão acabar... Eles ficarão velhos como roupa” (</w:t>
      </w:r>
      <w:hyperlink r:id="rId927">
        <w:r>
          <w:rPr>
            <w:color w:val="0000EE"/>
            <w:u w:val="single"/>
          </w:rPr>
          <w:t>Hb 1.11</w:t>
        </w:r>
      </w:hyperlink>
      <w:r>
        <w:t xml:space="preserve">; cp. </w:t>
      </w:r>
      <w:hyperlink r:id="rId921">
        <w:r>
          <w:rPr>
            <w:color w:val="0000EE"/>
            <w:u w:val="single"/>
          </w:rPr>
          <w:t>Sl 102.26</w:t>
        </w:r>
      </w:hyperlink>
      <w:r>
        <w:t xml:space="preserve">; </w:t>
      </w:r>
      <w:hyperlink r:id="rId922">
        <w:r>
          <w:rPr>
            <w:color w:val="0000EE"/>
            <w:u w:val="single"/>
          </w:rPr>
          <w:t>Is 51.6</w:t>
        </w:r>
      </w:hyperlink>
      <w:r>
        <w:t>)</w:t>
      </w:r>
    </w:p>
    <w:p>
      <w:pPr>
        <w:pStyle w:val="ListNumber"/>
        <w:spacing w:line="240" w:lineRule="auto"/>
        <w:ind w:left="720"/>
      </w:pPr>
      <w:r/>
      <w:r>
        <w:t>“Porém o Dia do Senhor chegará como um ladrão. Naquele dia os céus vão desaparecer com um barulho espantoso, e tudo o que há no Universo será queimado. A terra e tudo o que existe nela vão sumir” (</w:t>
      </w:r>
      <w:hyperlink r:id="rId928">
        <w:r>
          <w:rPr>
            <w:color w:val="0000EE"/>
            <w:u w:val="single"/>
          </w:rPr>
          <w:t>2Pe 3.10</w:t>
        </w:r>
      </w:hyperlink>
      <w:r>
        <w:t>)</w:t>
      </w:r>
    </w:p>
    <w:p>
      <w:pPr>
        <w:pStyle w:val="ListNumber"/>
        <w:spacing w:line="240" w:lineRule="auto"/>
        <w:ind w:left="720"/>
      </w:pPr>
      <w:r/>
      <w:r>
        <w:t>Essa destruição pelo fogo ocorrerá no momento do julgamento final. Será “Naquele dia os céus serão destruídos com fogo e tudo o que há no Universo ficará derretido” (</w:t>
      </w:r>
      <w:hyperlink r:id="rId929">
        <w:r>
          <w:rPr>
            <w:color w:val="0000EE"/>
            <w:u w:val="single"/>
          </w:rPr>
          <w:t>2Pe 3.12</w:t>
        </w:r>
      </w:hyperlink>
      <w:r>
        <w:t>)</w:t>
      </w:r>
    </w:p>
    <w:p>
      <w:r/>
      <w:r>
        <w:t>Este julgamento, que põe fim à velha ordem, prepara o caminho para novos céus e uma nova terra. Pedro continua, “Porém Deus prometeu, e nós estamos esperando um novo céu e uma nova terra, onde tudo será feito de acordo com a vontade dele” (</w:t>
      </w:r>
      <w:hyperlink r:id="rId890">
        <w:r>
          <w:rPr>
            <w:color w:val="0000EE"/>
            <w:u w:val="single"/>
          </w:rPr>
          <w:t>2Pe 3.13</w:t>
        </w:r>
      </w:hyperlink>
      <w:r>
        <w:t>). Será tão maravilhoso que ninguém sequer se lembrará do antigo (</w:t>
      </w:r>
      <w:hyperlink r:id="rId841">
        <w:r>
          <w:rPr>
            <w:color w:val="0000EE"/>
            <w:u w:val="single"/>
          </w:rPr>
          <w:t>Is 65.17</w:t>
        </w:r>
      </w:hyperlink>
      <w:r>
        <w:t>). Pedro, pregando no Pórtico de Salomão, diz que Jesus permanecerá no céu até que chegue o tempo de estabelecer tudo o que Deus falou por meio de seus santos profetas (</w:t>
      </w:r>
      <w:hyperlink r:id="rId930">
        <w:r>
          <w:rPr>
            <w:color w:val="0000EE"/>
            <w:u w:val="single"/>
          </w:rPr>
          <w:t>At 3.21</w:t>
        </w:r>
      </w:hyperlink>
      <w:r>
        <w:t>). A ordem criada aguarda ansiosamente essa recuperação ou renovação. Paulo escreve, “O Universo todo espera com muita impaciência o momento em que Deus vai revelar o que os seus filhos realmente são” (</w:t>
      </w:r>
      <w:hyperlink r:id="rId931">
        <w:r>
          <w:rPr>
            <w:color w:val="0000EE"/>
            <w:u w:val="single"/>
          </w:rPr>
          <w:t>Rm 8.19</w:t>
        </w:r>
      </w:hyperlink>
      <w:r>
        <w:t>) porque “um dia o próprio Universo ficará livre do poder destruidor quer o mantém escravo e tomará parte na gloriosa liberdade dos filhos de Deus” (</w:t>
      </w:r>
      <w:hyperlink r:id="rId932">
        <w:r>
          <w:rPr>
            <w:color w:val="0000EE"/>
            <w:u w:val="single"/>
          </w:rPr>
          <w:t>Rm 8.21</w:t>
        </w:r>
      </w:hyperlink>
      <w:r>
        <w:t>).</w:t>
      </w:r>
    </w:p>
    <w:p>
      <w:r/>
      <w:r>
        <w:t>O céu renovado não é a presença de Deus. É o universo estrelado, o céu da existência humana. O livro de Apocalipse diz que a nova Jerusalém desce do céu para a terra (</w:t>
      </w:r>
      <w:hyperlink r:id="rId933">
        <w:r>
          <w:rPr>
            <w:color w:val="0000EE"/>
            <w:u w:val="single"/>
          </w:rPr>
          <w:t>Ap 21.2,10</w:t>
        </w:r>
      </w:hyperlink>
      <w:r>
        <w:t>). É o lar eterno de Deus e de seu povo. A nova terra será um lugar de perfeita justiça (</w:t>
      </w:r>
      <w:hyperlink r:id="rId922">
        <w:r>
          <w:rPr>
            <w:color w:val="0000EE"/>
            <w:u w:val="single"/>
          </w:rPr>
          <w:t>Is 51.6</w:t>
        </w:r>
      </w:hyperlink>
      <w:r>
        <w:t>), bondade divina (</w:t>
      </w:r>
      <w:hyperlink r:id="rId934">
        <w:r>
          <w:rPr>
            <w:color w:val="0000EE"/>
            <w:u w:val="single"/>
          </w:rPr>
          <w:t>Is 54.10</w:t>
        </w:r>
      </w:hyperlink>
      <w:r>
        <w:t>), relacionamento eterno com Deus (</w:t>
      </w:r>
      <w:hyperlink r:id="rId842">
        <w:r>
          <w:rPr>
            <w:color w:val="0000EE"/>
            <w:u w:val="single"/>
          </w:rPr>
          <w:t>Is 66.22</w:t>
        </w:r>
      </w:hyperlink>
      <w:r>
        <w:t>), e total liberdade do pecado (</w:t>
      </w:r>
      <w:hyperlink r:id="rId932">
        <w:r>
          <w:rPr>
            <w:color w:val="0000EE"/>
            <w:u w:val="single"/>
          </w:rPr>
          <w:t>Rm 8.21</w:t>
        </w:r>
      </w:hyperlink>
      <w:r>
        <w:t>).</w:t>
      </w:r>
    </w:p>
    <w:p>
      <w:r/>
      <w:r>
        <w:rPr>
          <w:i/>
        </w:rPr>
        <w:t>Veja também</w:t>
      </w:r>
      <w:r>
        <w:t xml:space="preserve"> </w:t>
      </w:r>
      <w:r>
        <w:t>Escatologia</w:t>
      </w:r>
      <w:r>
        <w:t xml:space="preserve">; </w:t>
      </w:r>
      <w:r>
        <w:t>Céu</w:t>
      </w:r>
      <w:r>
        <w:t xml:space="preserve">; </w:t>
      </w:r>
      <w:r>
        <w:t>Reino de Deus, Reino dos céus</w:t>
      </w:r>
      <w:r>
        <w:t xml:space="preserve">; </w:t>
      </w:r>
      <w:r>
        <w:t>Novo</w:t>
      </w:r>
      <w:r>
        <w:t xml:space="preserve">; </w:t>
      </w:r>
      <w:r>
        <w:t>Nova Criação, Nova Criatura</w:t>
      </w:r>
      <w:r>
        <w:t>.</w:t>
      </w:r>
      <w:r/>
      <w:r/>
    </w:p>
    <w:p>
      <w:r/>
    </w:p>
    <w:p>
      <w:pPr>
        <w:pStyle w:val="Heading2"/>
      </w:pPr>
      <w:r>
        <w:t>Noz</w:t>
      </w:r>
      <w:r/>
    </w:p>
    <w:p>
      <w:r/>
      <w:r>
        <w:rPr>
          <w:i/>
        </w:rPr>
        <w:t>Veja</w:t>
      </w:r>
      <w:r>
        <w:t xml:space="preserve"> </w:t>
      </w:r>
      <w:r>
        <w:t>Alimentos e preparação de alimentos</w:t>
      </w:r>
      <w:r>
        <w:t xml:space="preserve">; </w:t>
      </w:r>
      <w:r>
        <w:t>Plantas (Amêndoa</w:t>
      </w:r>
      <w:r>
        <w:t xml:space="preserve">; </w:t>
      </w:r>
      <w:r>
        <w:t>Pistache)</w:t>
      </w:r>
      <w:r>
        <w:t>.</w:t>
      </w:r>
      <w:r/>
      <w:r/>
    </w:p>
    <w:p>
      <w:r/>
    </w:p>
    <w:p>
      <w:pPr>
        <w:pStyle w:val="Heading2"/>
      </w:pPr>
      <w:r>
        <w:t>Num</w:t>
      </w:r>
      <w:r/>
    </w:p>
    <w:p>
      <w:r/>
      <w: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5">
        <w:r>
          <w:rPr>
            <w:color w:val="0000EE"/>
            <w:u w:val="single"/>
          </w:rPr>
          <w:t>Êx 33.11</w:t>
        </w:r>
      </w:hyperlink>
      <w:r>
        <w:t xml:space="preserve">; </w:t>
      </w:r>
      <w:hyperlink r:id="rId936">
        <w:r>
          <w:rPr>
            <w:color w:val="0000EE"/>
            <w:u w:val="single"/>
          </w:rPr>
          <w:t>Nm 11.28</w:t>
        </w:r>
      </w:hyperlink>
      <w:r>
        <w:t xml:space="preserve">; </w:t>
      </w:r>
      <w:hyperlink r:id="rId937">
        <w:r>
          <w:rPr>
            <w:color w:val="0000EE"/>
            <w:u w:val="single"/>
          </w:rPr>
          <w:t>Dt 1.38</w:t>
        </w:r>
      </w:hyperlink>
      <w:r>
        <w:t xml:space="preserve">; </w:t>
      </w:r>
      <w:hyperlink r:id="rId938">
        <w:r>
          <w:rPr>
            <w:color w:val="0000EE"/>
            <w:u w:val="single"/>
          </w:rPr>
          <w:t>Js 1.1</w:t>
        </w:r>
      </w:hyperlink>
      <w:r>
        <w:t xml:space="preserve">; </w:t>
      </w:r>
      <w:hyperlink r:id="rId939">
        <w:r>
          <w:rPr>
            <w:color w:val="0000EE"/>
            <w:u w:val="single"/>
          </w:rPr>
          <w:t>Jz 2.8</w:t>
        </w:r>
      </w:hyperlink>
      <w:r>
        <w:t>).</w:t>
      </w:r>
      <w:r/>
      <w:r/>
    </w:p>
    <w:p>
      <w:r/>
    </w:p>
    <w:p>
      <w:pPr>
        <w:pStyle w:val="Heading2"/>
      </w:pPr>
      <w:r>
        <w:t>Numênio</w:t>
      </w:r>
      <w:r/>
    </w:p>
    <w:p>
      <w:r/>
      <w: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rPr>
        <w:t>Antiguidades</w:t>
      </w:r>
      <w: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40">
        <w:r>
          <w:rPr>
            <w:color w:val="0000EE"/>
            <w:u w:val="single"/>
          </w:rPr>
          <w:t>1Mc 14.22–23</w:t>
        </w:r>
      </w:hyperlink>
      <w:r>
        <w:t>). Como Jônatas provavelmente morreu durante a missão, a correspondência de Esparta foi enviada a Simão, seu sucessor (</w:t>
      </w:r>
      <w:hyperlink r:id="rId941">
        <w:r>
          <w:rPr>
            <w:color w:val="0000EE"/>
            <w:u w:val="single"/>
          </w:rPr>
          <w:t xml:space="preserve">1Mc 14.20 </w:t>
        </w:r>
      </w:hyperlink>
      <w: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42">
        <w:r>
          <w:rPr>
            <w:color w:val="0000EE"/>
            <w:u w:val="single"/>
          </w:rPr>
          <w:t>1Mc 15.19</w:t>
        </w:r>
      </w:hyperlink>
      <w: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
    </w:p>
    <w:p>
      <w:r/>
    </w:p>
    <w:p>
      <w:pPr>
        <w:pStyle w:val="Heading2"/>
      </w:pPr>
      <w:r>
        <w:t>Números e Numerologia</w:t>
      </w:r>
      <w:r/>
    </w:p>
    <w:p>
      <w:r/>
      <w:r>
        <w:t>Números individuais têm um sentido simbólico, assim como literal, na Bíblia. Em Daniel, e em menor grau em Apocalipse, há um sistema desenvolvido de numerologia onde sistemas inter-relacionados de números são usados em um padrão definido.</w:t>
      </w:r>
    </w:p>
    <w:p>
      <w:r/>
      <w: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r/>
      <w:r>
        <w:t>Resumo:</w:t>
      </w:r>
    </w:p>
    <w:p>
      <w:r/>
      <w:r>
        <w:t>• Expressão de números</w:t>
      </w:r>
    </w:p>
    <w:p>
      <w:r/>
      <w:r>
        <w:t>• Maneiras de escrever números</w:t>
      </w:r>
    </w:p>
    <w:p>
      <w:r/>
      <w:r>
        <w:t>• Problemas de números grandes</w:t>
      </w:r>
    </w:p>
    <w:p>
      <w:r/>
      <w:r>
        <w:t>• Contando por gerações</w:t>
      </w:r>
    </w:p>
    <w:p>
      <w:r/>
      <w:r>
        <w:t>• Uso aproximado de números</w:t>
      </w:r>
    </w:p>
    <w:p>
      <w:r/>
      <w:r>
        <w:t>• Uso simbólico dos números</w:t>
      </w:r>
    </w:p>
    <w:p>
      <w:r/>
      <w:r>
        <w:t>• Estatísticas exatas</w:t>
      </w:r>
    </w:p>
    <w:p>
      <w:r/>
      <w:r>
        <w:t>• Numerologia</w:t>
      </w:r>
    </w:p>
    <w:p>
      <w:pPr>
        <w:pStyle w:val="Heading3"/>
      </w:pPr>
      <w:r>
        <w:t>Expressão de números</w:t>
      </w:r>
    </w:p>
    <w:p>
      <w:r/>
      <w: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t>Maneiras de escrever números</w:t>
      </w:r>
    </w:p>
    <w:p>
      <w:r/>
      <w: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43">
        <w:r>
          <w:rPr>
            <w:color w:val="0000EE"/>
            <w:u w:val="single"/>
          </w:rPr>
          <w:t>Ap 13.18</w:t>
        </w:r>
      </w:hyperlink>
      <w:r>
        <w:t>), 666, for expresso em letras alfabéticas, pode-se soletrar as consoantes de “Nero César”, embora outros nomes sejam possíveis, especialmente se a leitura variante 616 for usada.</w:t>
      </w:r>
    </w:p>
    <w:p>
      <w:pPr>
        <w:pStyle w:val="Heading3"/>
      </w:pPr>
      <w:r>
        <w:t>Problemas de números grandes</w:t>
      </w:r>
    </w:p>
    <w:p>
      <w:r/>
      <w:r>
        <w:t xml:space="preserve">Mesmo considerando todas essas possibilidades, ainda existem certos problemas relacionados a grandes números, particularmente no AT. O mais óbvio é o dos dez patriarcas longevos, cujas idades são registradas em </w:t>
      </w:r>
      <w:hyperlink r:id="rId944">
        <w:r>
          <w:rPr>
            <w:color w:val="0000EE"/>
            <w:u w:val="single"/>
          </w:rPr>
          <w:t>Gênesis 5</w:t>
        </w:r>
      </w:hyperlink>
      <w: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80">
        <w:r>
          <w:rPr>
            <w:color w:val="0000EE"/>
            <w:u w:val="single"/>
          </w:rPr>
          <w:t>Gn 6.3</w:t>
        </w:r>
      </w:hyperlink>
      <w:r>
        <w:t>) e os 70 anos aceitos posteriormente como o tempo de vida humano (</w:t>
      </w:r>
      <w:hyperlink r:id="rId945">
        <w:r>
          <w:rPr>
            <w:color w:val="0000EE"/>
            <w:u w:val="single"/>
          </w:rPr>
          <w:t>Sl 90.10</w:t>
        </w:r>
      </w:hyperlink>
      <w:r>
        <w:t>). Isso corresponderia à deterioração espiritual progressiva da humanidade após a queda, do estado perfeito de Adão à condição atual. Qualquer que seja a explicação dos números, não há dúvida de que essa é a intenção teológica da Bíblia.</w:t>
      </w:r>
    </w:p>
    <w:p>
      <w:r/>
      <w:r>
        <w:t>O grande número de israelitas que deixaram o Egito também é problemático. Se realmente houvesse 600.000 homens de guerra (</w:t>
      </w:r>
      <w:hyperlink r:id="rId946">
        <w:r>
          <w:rPr>
            <w:color w:val="0000EE"/>
            <w:u w:val="single"/>
          </w:rPr>
          <w:t>Nm 1.46</w:t>
        </w:r>
      </w:hyperlink>
      <w: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r/>
      <w: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t>Contando por gerações</w:t>
      </w:r>
    </w:p>
    <w:p>
      <w:r/>
      <w: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rPr>
        <w:t>dor</w:t>
      </w:r>
      <w:r>
        <w:t>). Contar por gerações é específico em alguns lugares na Bíblia e pode ser implícito em outros. Por exemplo, os descendentes de Abraão devem retornar a Canaã “na quarta geração” (</w:t>
      </w:r>
      <w:hyperlink r:id="rId947">
        <w:r>
          <w:rPr>
            <w:color w:val="0000EE"/>
            <w:u w:val="single"/>
          </w:rPr>
          <w:t>Gn 15.16</w:t>
        </w:r>
      </w:hyperlink>
      <w:r>
        <w:t>), e a genealogia de Cristo é cuidadosamente construída em um padrão de três grupos de quatorze gerações (</w:t>
      </w:r>
      <w:hyperlink r:id="rId948">
        <w:r>
          <w:rPr>
            <w:color w:val="0000EE"/>
            <w:u w:val="single"/>
          </w:rPr>
          <w:t>Mt 1.17</w:t>
        </w:r>
      </w:hyperlink>
      <w:r>
        <w:t>), em vez de em períodos de anos. Onde quer que as pessoas usem e recitem genealogias, essa contagem por gerações é natural. Mas os descendentes de Abraão teriam retornado a Canaã aproximadamente quatro séculos depois (</w:t>
      </w:r>
      <w:hyperlink r:id="rId949">
        <w:r>
          <w:rPr>
            <w:color w:val="0000EE"/>
            <w:u w:val="single"/>
          </w:rPr>
          <w:t>Gl 3.17</w:t>
        </w:r>
      </w:hyperlink>
      <w:r>
        <w:t>), e, portanto, a palavra “geração” às vezes representa 100 anos. A palavra hebraica para “geração” pode significar 120 anos (</w:t>
      </w:r>
      <w:hyperlink r:id="rId780">
        <w:r>
          <w:rPr>
            <w:color w:val="0000EE"/>
            <w:u w:val="single"/>
          </w:rPr>
          <w:t>Gn 6.3</w:t>
        </w:r>
      </w:hyperlink>
      <w: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t>Uso aproximado de números</w:t>
      </w:r>
    </w:p>
    <w:p>
      <w:r/>
      <w:r>
        <w:t>No AT, os 40 anos de Israel no deserto são um bom exemplo do uso aproximado de números (</w:t>
      </w:r>
      <w:hyperlink r:id="rId950">
        <w:r>
          <w:rPr>
            <w:color w:val="0000EE"/>
            <w:u w:val="single"/>
          </w:rPr>
          <w:t>Nm 14.33</w:t>
        </w:r>
      </w:hyperlink>
      <w:r>
        <w:t>). No NT, Jesus esteve no deserto 40 dias durante a tentação (</w:t>
      </w:r>
      <w:hyperlink r:id="rId951">
        <w:r>
          <w:rPr>
            <w:color w:val="0000EE"/>
            <w:u w:val="single"/>
          </w:rPr>
          <w:t>Mt 4.2</w:t>
        </w:r>
      </w:hyperlink>
      <w:r>
        <w:t>) e houve 40 dias entre sua ressurreição e ascensão (</w:t>
      </w:r>
      <w:hyperlink r:id="rId952">
        <w:r>
          <w:rPr>
            <w:color w:val="0000EE"/>
            <w:u w:val="single"/>
          </w:rPr>
          <w:t>At 1.3</w:t>
        </w:r>
      </w:hyperlink>
      <w:r>
        <w:t>). Moisés tinha 40 anos quando foi chamado (</w:t>
      </w:r>
      <w:hyperlink r:id="rId953">
        <w:r>
          <w:rPr>
            <w:color w:val="0000EE"/>
            <w:u w:val="single"/>
          </w:rPr>
          <w:t>At 7.23</w:t>
        </w:r>
      </w:hyperlink>
      <w:r>
        <w:t>), aparentemente viveu 40 anos em Midiã (</w:t>
      </w:r>
      <w:hyperlink r:id="rId954">
        <w:r>
          <w:rPr>
            <w:color w:val="0000EE"/>
            <w:u w:val="single"/>
          </w:rPr>
          <w:t>Êx 7.7</w:t>
        </w:r>
      </w:hyperlink>
      <w:r>
        <w:t>), e passou 40 anos liderando Israel para fora do Egito e através do deserto (</w:t>
      </w:r>
      <w:hyperlink r:id="rId955">
        <w:r>
          <w:rPr>
            <w:color w:val="0000EE"/>
            <w:u w:val="single"/>
          </w:rPr>
          <w:t>Dt 34.7</w:t>
        </w:r>
      </w:hyperlink>
      <w:r>
        <w:t>), pois é dito que ele tinha 120 anos ao morrer. No entanto, duas gerações de 40 anos é o máximo normal para um homem saudável (</w:t>
      </w:r>
      <w:hyperlink r:id="rId945">
        <w:r>
          <w:rPr>
            <w:color w:val="0000EE"/>
            <w:u w:val="single"/>
          </w:rPr>
          <w:t>Sl 90.10</w:t>
        </w:r>
      </w:hyperlink>
      <w:r>
        <w:t>), e mesmo isso é frequentemente reduzido para 70 anos pelos rigores da vida. Setenta também é usado às vezes nesse sentido aproximado.</w:t>
      </w:r>
    </w:p>
    <w:p>
      <w:pPr>
        <w:pStyle w:val="Heading3"/>
      </w:pPr>
      <w:r>
        <w:t>Uso simbólico dos números</w:t>
      </w:r>
    </w:p>
    <w:p>
      <w:r/>
      <w:r>
        <w:t>Na Escritura, sete simboliza completude ou perfeição. No sétimo dia, Deus descansou de seus trabalhos e a criação está concluída (</w:t>
      </w:r>
      <w:hyperlink r:id="rId956">
        <w:r>
          <w:rPr>
            <w:color w:val="0000EE"/>
            <w:u w:val="single"/>
          </w:rPr>
          <w:t>Gn 2.2</w:t>
        </w:r>
      </w:hyperlink>
      <w:r>
        <w:t>). Faraó em seu sonho viu sete vacas saindo do Nilo (</w:t>
      </w:r>
      <w:hyperlink r:id="rId957">
        <w:r>
          <w:rPr>
            <w:color w:val="0000EE"/>
            <w:u w:val="single"/>
          </w:rPr>
          <w:t>41.2</w:t>
        </w:r>
      </w:hyperlink>
      <w:r>
        <w:t>). As sagradas tranças nazireias de Sansão foram trançadas em sete mechas (</w:t>
      </w:r>
      <w:hyperlink r:id="rId958">
        <w:r>
          <w:rPr>
            <w:color w:val="0000EE"/>
            <w:u w:val="single"/>
          </w:rPr>
          <w:t>Jz 16.13</w:t>
        </w:r>
      </w:hyperlink>
      <w:r>
        <w:t>). Sete demônios saíram de Maria Madalena, significando a totalidade de sua possessão anterior por Satanás (</w:t>
      </w:r>
      <w:hyperlink r:id="rId959">
        <w:r>
          <w:rPr>
            <w:color w:val="0000EE"/>
            <w:u w:val="single"/>
          </w:rPr>
          <w:t>Lc 8.2</w:t>
        </w:r>
      </w:hyperlink>
      <w:r>
        <w:t>); “sete outros demônios” entrarão na vida purificada, mas vazia, de uma pessoa (</w:t>
      </w:r>
      <w:hyperlink r:id="rId960">
        <w:r>
          <w:rPr>
            <w:color w:val="0000EE"/>
            <w:u w:val="single"/>
          </w:rPr>
          <w:t>Mt 12.45</w:t>
        </w:r>
      </w:hyperlink>
      <w:r>
        <w:t>). No entanto, no lado positivo, havia os sete espíritos de Deus (</w:t>
      </w:r>
      <w:hyperlink r:id="rId961">
        <w:r>
          <w:rPr>
            <w:color w:val="0000EE"/>
            <w:u w:val="single"/>
          </w:rPr>
          <w:t>Ap 3.1</w:t>
        </w:r>
      </w:hyperlink>
      <w:r>
        <w:t>). No sétimo ano, o escravo hebreu deveria ser libertado (</w:t>
      </w:r>
      <w:hyperlink r:id="rId962">
        <w:r>
          <w:rPr>
            <w:color w:val="0000EE"/>
            <w:u w:val="single"/>
          </w:rPr>
          <w:t>Êx 21.2</w:t>
        </w:r>
      </w:hyperlink>
      <w:r>
        <w:t>), tendo completado seu tempo de cativeiro e serviço. A cada sete anos havia um ano sabático (</w:t>
      </w:r>
      <w:hyperlink r:id="rId963">
        <w:r>
          <w:rPr>
            <w:color w:val="0000EE"/>
            <w:u w:val="single"/>
          </w:rPr>
          <w:t>Lv 25.4</w:t>
        </w:r>
      </w:hyperlink>
      <w:r>
        <w:t>). Sete vezes sete reitera o sentido de completude. No Ano do Jubileu (na conclusão de 7 x 7 anos = o 50º ano), toda a terra é libertada e retorna aos proprietários originais (</w:t>
      </w:r>
      <w:hyperlink r:id="rId964">
        <w:r>
          <w:rPr>
            <w:color w:val="0000EE"/>
            <w:u w:val="single"/>
          </w:rPr>
          <w:t>Lv 25.10</w:t>
        </w:r>
      </w:hyperlink>
      <w:r>
        <w:t>). Pentecostes, a Festa das Semanas, é sete vezes sete dias após a Páscoa. “Setenta”, que é literalmente “setes” em hebraico, reforça o conceito de perfeição. Há 70 anciãos (</w:t>
      </w:r>
      <w:hyperlink r:id="rId965">
        <w:r>
          <w:rPr>
            <w:color w:val="0000EE"/>
            <w:u w:val="single"/>
          </w:rPr>
          <w:t>Êx 24.1</w:t>
        </w:r>
      </w:hyperlink>
      <w:r>
        <w:t>) em Israel. Israel foi exilado para Babilônia por 70 anos (</w:t>
      </w:r>
      <w:hyperlink r:id="rId966">
        <w:r>
          <w:rPr>
            <w:color w:val="0000EE"/>
            <w:u w:val="single"/>
          </w:rPr>
          <w:t>Jr 25.12</w:t>
        </w:r>
      </w:hyperlink>
      <w:r>
        <w:t>) para completar seu castigo. “Setenta vezes sete” (</w:t>
      </w:r>
      <w:hyperlink r:id="rId967">
        <w:r>
          <w:rPr>
            <w:color w:val="0000EE"/>
            <w:u w:val="single"/>
          </w:rPr>
          <w:t>Mt 18.22</w:t>
        </w:r>
      </w:hyperlink>
      <w:r>
        <w:t>) reitera isso ainda mais. O Senhor não estava dando a Pedro um número matemático de vezes que ele deveria perdoar outra pessoa, mas estava insistindo em um perdão ilimitado para o pecado de um irmão.</w:t>
      </w:r>
    </w:p>
    <w:p>
      <w:r/>
      <w:r>
        <w:t>“Três” pode muito bem compartilhar esse significado de conclusão ou perfeição, embora não tão fortemente (</w:t>
      </w:r>
      <w:hyperlink r:id="rId968">
        <w:r>
          <w:rPr>
            <w:color w:val="0000EE"/>
            <w:u w:val="single"/>
          </w:rPr>
          <w:t>2Rs 13.18</w:t>
        </w:r>
      </w:hyperlink>
      <w:r>
        <w:t>). Muitas coisas acontecem “no terceiro dia” (</w:t>
      </w:r>
      <w:hyperlink r:id="rId969">
        <w:r>
          <w:rPr>
            <w:color w:val="0000EE"/>
            <w:u w:val="single"/>
          </w:rPr>
          <w:t>Os 6.2</w:t>
        </w:r>
      </w:hyperlink>
      <w:r>
        <w:t>). Jonas passou três dias no estômago do peixe (</w:t>
      </w:r>
      <w:hyperlink r:id="rId970">
        <w:r>
          <w:rPr>
            <w:color w:val="0000EE"/>
            <w:u w:val="single"/>
          </w:rPr>
          <w:t>Mt 12.40</w:t>
        </w:r>
      </w:hyperlink>
      <w:r>
        <w:t>), e o Senhor ressuscitou no terceiro dia (</w:t>
      </w:r>
      <w:hyperlink r:id="rId971">
        <w:r>
          <w:rPr>
            <w:color w:val="0000EE"/>
            <w:u w:val="single"/>
          </w:rPr>
          <w:t>1Co 15.4</w:t>
        </w:r>
      </w:hyperlink>
      <w:r>
        <w:t>). Davi foi oferecido uma escolha de punições divinas — três anos, três meses, três dias (</w:t>
      </w:r>
      <w:hyperlink r:id="rId972">
        <w:r>
          <w:rPr>
            <w:color w:val="0000EE"/>
            <w:u w:val="single"/>
          </w:rPr>
          <w:t>2Sm 24.13</w:t>
        </w:r>
      </w:hyperlink>
      <w:r>
        <w:t>). Para o cristão, “três” assume um significado muito mais profundo como o número de Pessoas da Trindade. As três Pessoas são claramente expressas, por exemplo, na Grande Comissão (</w:t>
      </w:r>
      <w:hyperlink r:id="rId122">
        <w:r>
          <w:rPr>
            <w:color w:val="0000EE"/>
            <w:u w:val="single"/>
          </w:rPr>
          <w:t>MT 28.19</w:t>
        </w:r>
      </w:hyperlink>
      <w:r>
        <w:t>) e na bênção paulina (</w:t>
      </w:r>
      <w:hyperlink r:id="rId973">
        <w:r>
          <w:rPr>
            <w:color w:val="0000EE"/>
            <w:u w:val="single"/>
          </w:rPr>
          <w:t>2Co 13.13</w:t>
        </w:r>
      </w:hyperlink>
      <w:r>
        <w:t xml:space="preserve">). Muitos ecos dessa expressão tríplice estão no NT, e muitas antecipações dela no AT, dos quais o “Santo” repetido três vezes em </w:t>
      </w:r>
      <w:hyperlink r:id="rId974">
        <w:r>
          <w:rPr>
            <w:color w:val="0000EE"/>
            <w:u w:val="single"/>
          </w:rPr>
          <w:t>Isaías 6.3</w:t>
        </w:r>
      </w:hyperlink>
      <w:r>
        <w:t xml:space="preserve"> é o mais famoso.</w:t>
      </w:r>
    </w:p>
    <w:p>
      <w:r/>
      <w:r>
        <w:t xml:space="preserve">Alguns estudiosos veem quatro como outro símbolo de completude (quatro ventos do céu, </w:t>
      </w:r>
      <w:hyperlink r:id="rId975">
        <w:r>
          <w:rPr>
            <w:color w:val="0000EE"/>
            <w:u w:val="single"/>
          </w:rPr>
          <w:t>Dt 7.2</w:t>
        </w:r>
      </w:hyperlink>
      <w:r>
        <w:t xml:space="preserve">; quatro cavaleiros, </w:t>
      </w:r>
      <w:hyperlink r:id="rId976">
        <w:r>
          <w:rPr>
            <w:color w:val="0000EE"/>
            <w:u w:val="single"/>
          </w:rPr>
          <w:t>Ap 6.1–7</w:t>
        </w:r>
      </w:hyperlink>
      <w:r>
        <w:t xml:space="preserve">; quatro seres viventes ao redor do trono de Deus, </w:t>
      </w:r>
      <w:hyperlink r:id="rId977">
        <w:r>
          <w:rPr>
            <w:color w:val="0000EE"/>
            <w:u w:val="single"/>
          </w:rPr>
          <w:t>Ap 4.6</w:t>
        </w:r>
      </w:hyperlink>
      <w:r>
        <w:t>). Cinco é certamente usado em um sentido indefinido como um número pequeno (</w:t>
      </w:r>
      <w:hyperlink r:id="rId978">
        <w:r>
          <w:rPr>
            <w:color w:val="0000EE"/>
            <w:u w:val="single"/>
          </w:rPr>
          <w:t>Is 19.18</w:t>
        </w:r>
      </w:hyperlink>
      <w:r>
        <w:t xml:space="preserve">; </w:t>
      </w:r>
      <w:hyperlink r:id="rId979">
        <w:r>
          <w:rPr>
            <w:color w:val="0000EE"/>
            <w:u w:val="single"/>
          </w:rPr>
          <w:t>30.17</w:t>
        </w:r>
      </w:hyperlink>
      <w:r>
        <w:t xml:space="preserve">). Nem oito nem nove parecem ter qualquer significado especial, embora, como outros números, possam ser usados em um sentido factual para descrever qualquer das atividades de Deus (nove pragas no Egito, </w:t>
      </w:r>
      <w:hyperlink r:id="rId980">
        <w:r>
          <w:rPr>
            <w:color w:val="0000EE"/>
            <w:u w:val="single"/>
          </w:rPr>
          <w:t>Êx 7–10</w:t>
        </w:r>
      </w:hyperlink>
      <w:r>
        <w:t>). “Dez” tem significado por causa dos Dez Mandamentos (</w:t>
      </w:r>
      <w:hyperlink r:id="rId981">
        <w:r>
          <w:rPr>
            <w:color w:val="0000EE"/>
            <w:u w:val="single"/>
          </w:rPr>
          <w:t>Êx 20.1–17</w:t>
        </w:r>
      </w:hyperlink>
      <w:r>
        <w:t>), mas não tem qualquer simbolismo especial anteriormente na Bíblia. Se algo, “dez” é usado em outros lugares de forma vaga. Labão muda o salário de Jacó dez vezes (</w:t>
      </w:r>
      <w:hyperlink r:id="rId982">
        <w:r>
          <w:rPr>
            <w:color w:val="0000EE"/>
            <w:u w:val="single"/>
          </w:rPr>
          <w:t>Gn 31.7</w:t>
        </w:r>
      </w:hyperlink>
      <w:r>
        <w:t>); Daniel e seus amigos são dez vezes melhores que todos os outros estudantes (</w:t>
      </w:r>
      <w:hyperlink r:id="rId983">
        <w:r>
          <w:rPr>
            <w:color w:val="0000EE"/>
            <w:u w:val="single"/>
          </w:rPr>
          <w:t>Dt 1.20</w:t>
        </w:r>
      </w:hyperlink>
      <w:r>
        <w:t>); dez vezes, os colonos judeus serão avisados de ataques inimigos iminentes (</w:t>
      </w:r>
      <w:hyperlink r:id="rId984">
        <w:r>
          <w:rPr>
            <w:color w:val="0000EE"/>
            <w:u w:val="single"/>
          </w:rPr>
          <w:t>Ne 4.12</w:t>
        </w:r>
      </w:hyperlink>
      <w:r>
        <w:t>).</w:t>
      </w:r>
    </w:p>
    <w:p>
      <w:r/>
      <w:r>
        <w:t xml:space="preserve">Onze parece não ter nenhum significado bíblico especial, mas 12 certamente tem. A prova mais clara disso é a existência das 12 tribos em Israel. Em </w:t>
      </w:r>
      <w:hyperlink r:id="rId985">
        <w:r>
          <w:rPr>
            <w:color w:val="0000EE"/>
            <w:u w:val="single"/>
          </w:rPr>
          <w:t>Apocalipse 7.4–8</w:t>
        </w:r>
      </w:hyperlink>
      <w:r>
        <w:t>, onde é matematicamente importante que o número de tribos seja limitado a 12, a tribo de Dã é completamente omitida — provavelmente por conta do pecado de idolatria de Dã (</w:t>
      </w:r>
      <w:hyperlink r:id="rId986">
        <w:r>
          <w:rPr>
            <w:color w:val="0000EE"/>
            <w:u w:val="single"/>
          </w:rPr>
          <w:t>Jz 18.14–20</w:t>
        </w:r>
      </w:hyperlink>
      <w:r>
        <w:t>). Os descendentes de Ismael também foram divididos em 12 clãs (</w:t>
      </w:r>
      <w:hyperlink r:id="rId987">
        <w:r>
          <w:rPr>
            <w:color w:val="0000EE"/>
            <w:u w:val="single"/>
          </w:rPr>
          <w:t>Gn 17.20</w:t>
        </w:r>
      </w:hyperlink>
      <w:r>
        <w:t>), de modo que o número 12 aparentemente era significativo fora de Israel também. No NT, Cristo escolheu 12 apóstolos (</w:t>
      </w:r>
      <w:hyperlink r:id="rId988">
        <w:r>
          <w:rPr>
            <w:color w:val="0000EE"/>
            <w:u w:val="single"/>
          </w:rPr>
          <w:t>Mt 10.1–4</w:t>
        </w:r>
      </w:hyperlink>
      <w:r>
        <w:t>). A ligação com o número de tribos é feita de forma específica quando Cristo diz aos apóstolos que eles se sentarão em 12 tronos, julgando as 12 tribos (</w:t>
      </w:r>
      <w:hyperlink r:id="rId989">
        <w:r>
          <w:rPr>
            <w:color w:val="0000EE"/>
            <w:u w:val="single"/>
          </w:rPr>
          <w:t>Mt 19.28</w:t>
        </w:r>
      </w:hyperlink>
      <w:r>
        <w:t>). No entanto, é interessante que, após a eleição e nomeação de Matias (</w:t>
      </w:r>
      <w:hyperlink r:id="rId990">
        <w:r>
          <w:rPr>
            <w:color w:val="0000EE"/>
            <w:u w:val="single"/>
          </w:rPr>
          <w:t>At 1.26</w:t>
        </w:r>
      </w:hyperlink>
      <w:r>
        <w:t>), a igreja cristã aparentemente não fez esforços subsequentes para manter o número de apóstolos. Como “sete vezes sete”, “doze vezes doze” aumenta a força do número. Quando isso é ainda multiplicado por mil, a figura se torna os 144.000 redimidos (</w:t>
      </w:r>
      <w:hyperlink r:id="rId991">
        <w:r>
          <w:rPr>
            <w:color w:val="0000EE"/>
            <w:u w:val="single"/>
          </w:rPr>
          <w:t>Ap 7.4</w:t>
        </w:r>
      </w:hyperlink>
      <w:r>
        <w:t>), que foram selados “de todas as tribos de Israel”.</w:t>
      </w:r>
    </w:p>
    <w:p>
      <w:pPr>
        <w:pStyle w:val="Heading3"/>
      </w:pPr>
      <w:r>
        <w:t>Estatísticas exatas</w:t>
      </w:r>
    </w:p>
    <w:p>
      <w:r/>
      <w: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r/>
      <w:r>
        <w:t>Um exemplo é o número dos filhos de Jeconias entre os habitantes de Bete-Semes. Eles foram abatidos pelo Senhor por não se alegrarem com os outros quando a arca de Deus retornou a Israel do país dos filisteus (</w:t>
      </w:r>
      <w:hyperlink r:id="rId992">
        <w:r>
          <w:rPr>
            <w:color w:val="0000EE"/>
            <w:u w:val="single"/>
          </w:rPr>
          <w:t>1Sm 6.19</w:t>
        </w:r>
      </w:hyperlink>
      <w: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r/>
      <w: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93">
        <w:r>
          <w:rPr>
            <w:color w:val="0000EE"/>
            <w:u w:val="single"/>
          </w:rPr>
          <w:t>Js 7.5</w:t>
        </w:r>
      </w:hyperlink>
      <w:r>
        <w:t>), a pequenez do número é evidência de que este é um detalhe factual vividamente lembrado. Da mesma forma, no caso do número dos 318 homens de Abraão (</w:t>
      </w:r>
      <w:hyperlink r:id="rId994">
        <w:r>
          <w:rPr>
            <w:color w:val="0000EE"/>
            <w:u w:val="single"/>
          </w:rPr>
          <w:t>Gn 14.14</w:t>
        </w:r>
      </w:hyperlink>
      <w:r>
        <w:t>) ou da pesca de 153 peixes após a ressurreição (</w:t>
      </w:r>
      <w:hyperlink r:id="rId995">
        <w:r>
          <w:rPr>
            <w:color w:val="0000EE"/>
            <w:u w:val="single"/>
          </w:rPr>
          <w:t>Jo 21.11</w:t>
        </w:r>
      </w:hyperlink>
      <w: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t>Numerologia</w:t>
      </w:r>
    </w:p>
    <w:p>
      <w:r/>
      <w: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r/>
      <w:r>
        <w:t xml:space="preserve">Talvez o primeiro exemplo claro de numerologia na Bíblia seja </w:t>
      </w:r>
      <w:hyperlink r:id="rId996">
        <w:r>
          <w:rPr>
            <w:color w:val="0000EE"/>
            <w:u w:val="single"/>
          </w:rPr>
          <w:t>1 Reis 6.1</w:t>
        </w:r>
      </w:hyperlink>
      <w:r>
        <w:t>, onde Salomão começou a construir o templo 480 anos após o Êxodo, um período de 5 vezes 10 vezes 12, ou 4 vezes 120, a vida útil ideal do homem nos primeiros dias (</w:t>
      </w:r>
      <w:hyperlink r:id="rId780">
        <w:r>
          <w:rPr>
            <w:color w:val="0000EE"/>
            <w:u w:val="single"/>
          </w:rPr>
          <w:t>Gn 6.3</w:t>
        </w:r>
      </w:hyperlink>
      <w:r>
        <w:t xml:space="preserve">). O texto de </w:t>
      </w:r>
      <w:hyperlink r:id="rId997">
        <w:r>
          <w:rPr>
            <w:color w:val="0000EE"/>
            <w:u w:val="single"/>
          </w:rPr>
          <w:t>1 Crônicas 6.3–8</w:t>
        </w:r>
      </w:hyperlink>
      <w: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8">
        <w:r>
          <w:rPr>
            <w:color w:val="0000EE"/>
            <w:u w:val="single"/>
          </w:rPr>
          <w:t>2Sm 8.16–17</w:t>
        </w:r>
      </w:hyperlink>
      <w:r>
        <w:t>), como era comum nos grandes reinos desde tempos muito anteriores. Esses anais israelitas são mencionados mais tarde como fontes dos livros dos reis (</w:t>
      </w:r>
      <w:hyperlink r:id="rId999">
        <w:r>
          <w:rPr>
            <w:color w:val="0000EE"/>
            <w:u w:val="single"/>
          </w:rPr>
          <w:t>2Rs 14.18</w:t>
        </w:r>
      </w:hyperlink>
      <w:r>
        <w:t>). O número 480 é provavelmente uma aproximação grosseira em vez de exata e denota o fim de uma das épocas de Deus.</w:t>
      </w:r>
    </w:p>
    <w:p>
      <w:r/>
      <w:r>
        <w:t>Quando Jeremias profetiza um exílio de 70 anos para Judá (</w:t>
      </w:r>
      <w:hyperlink r:id="rId1000">
        <w:r>
          <w:rPr>
            <w:color w:val="0000EE"/>
            <w:u w:val="single"/>
          </w:rPr>
          <w:t>Jr 25.11</w:t>
        </w:r>
      </w:hyperlink>
      <w:r>
        <w:t xml:space="preserve">; </w:t>
      </w:r>
      <w:hyperlink r:id="rId1001">
        <w:r>
          <w:rPr>
            <w:color w:val="0000EE"/>
            <w:u w:val="single"/>
          </w:rPr>
          <w:t>29.10</w:t>
        </w:r>
      </w:hyperlink>
      <w:r>
        <w:t xml:space="preserve">), não é apenas uma previsão histórica que foi literalmente cumprida, mas também um símbolo de completude; o castigo de Judá está completo (cf. </w:t>
      </w:r>
      <w:hyperlink r:id="rId1002">
        <w:r>
          <w:rPr>
            <w:color w:val="0000EE"/>
            <w:u w:val="single"/>
          </w:rPr>
          <w:t>Is 40.2</w:t>
        </w:r>
      </w:hyperlink>
      <w:r>
        <w:t>). Isaías (</w:t>
      </w:r>
      <w:hyperlink r:id="rId1003">
        <w:r>
          <w:rPr>
            <w:color w:val="0000EE"/>
            <w:u w:val="single"/>
          </w:rPr>
          <w:t>Is 23.15</w:t>
        </w:r>
      </w:hyperlink>
      <w:r>
        <w:t>) havia feito uma profecia semelhante de um castigo de 70 anos para Tiro, e Ezequiel (</w:t>
      </w:r>
      <w:hyperlink r:id="rId1004">
        <w:r>
          <w:rPr>
            <w:color w:val="0000EE"/>
            <w:u w:val="single"/>
          </w:rPr>
          <w:t>Ez 29.11–13</w:t>
        </w:r>
      </w:hyperlink>
      <w:r>
        <w:t>) profetizou um “exílio” de 40 anos para o Egito. Quando esses 70 anos são considerados como anos sabáticos, onde a terra deve permanecer sem cultivo para compensar os 7 vezes 70 anos de pecado anteriores, então a verdadeira numerologia começa (</w:t>
      </w:r>
      <w:hyperlink r:id="rId1005">
        <w:r>
          <w:rPr>
            <w:color w:val="0000EE"/>
            <w:u w:val="single"/>
          </w:rPr>
          <w:t>2Cr 36.21</w:t>
        </w:r>
      </w:hyperlink>
      <w:r>
        <w:t>). Aqui a numerologia é usada apenas como uma explicação do passado e do presente, mas também pode ser usada para explicar o futuro, especialmente no livro de Daniel.</w:t>
      </w:r>
    </w:p>
    <w:p>
      <w:r/>
      <w:r>
        <w:t>Daniel (</w:t>
      </w:r>
      <w:hyperlink r:id="rId1006">
        <w:r>
          <w:rPr>
            <w:color w:val="0000EE"/>
            <w:u w:val="single"/>
          </w:rPr>
          <w:t>Dn 9.2</w:t>
        </w:r>
      </w:hyperlink>
      <w:r>
        <w:t xml:space="preserve">) refere-se aos 70 anos literais do exílio, conforme predito por Jeremias. Em </w:t>
      </w:r>
      <w:hyperlink r:id="rId1007">
        <w:r>
          <w:rPr>
            <w:color w:val="0000EE"/>
            <w:u w:val="single"/>
          </w:rPr>
          <w:t>Daniel 9.24</w:t>
        </w:r>
      </w:hyperlink>
      <w:r>
        <w:t xml:space="preserve">, isso foi estendido para 70 semanas de anos (490 anos) aplicados ao futuro distante. </w:t>
      </w:r>
      <w:hyperlink r:id="rId1008">
        <w:r>
          <w:rPr>
            <w:color w:val="0000EE"/>
            <w:u w:val="single"/>
          </w:rPr>
          <w:t>Daniel 9.25</w:t>
        </w:r>
      </w:hyperlink>
      <w: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9">
        <w:r>
          <w:rPr>
            <w:color w:val="0000EE"/>
            <w:u w:val="single"/>
          </w:rPr>
          <w:t>9.26</w:t>
        </w:r>
      </w:hyperlink>
      <w: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r/>
      <w:r>
        <w:t>O outro grande exemplo de numerologia estendida em Daniel está relacionado com o “tempo, tempos e metade de um tempo” (</w:t>
      </w:r>
      <w:hyperlink r:id="rId1010">
        <w:r>
          <w:rPr>
            <w:color w:val="0000EE"/>
            <w:u w:val="single"/>
          </w:rPr>
          <w:t>7.25</w:t>
        </w:r>
      </w:hyperlink>
      <w:r>
        <w:t xml:space="preserve">). Isso deve representar três tempos e meio, ou seja, metade de sete tempos. Assim, refere-se ou a três anos e meio (metade de uma “semana” de anos) ou três e meia “semanas” de anos (cf. “sete tempos” em </w:t>
      </w:r>
      <w:hyperlink r:id="rId1011">
        <w:r>
          <w:rPr>
            <w:color w:val="0000EE"/>
            <w:u w:val="single"/>
          </w:rPr>
          <w:t>4.16</w:t>
        </w:r>
      </w:hyperlink>
      <w: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12">
        <w:r>
          <w:rPr>
            <w:color w:val="0000EE"/>
            <w:u w:val="single"/>
          </w:rPr>
          <w:t>Apocalipse 11.2</w:t>
        </w:r>
      </w:hyperlink>
      <w:r>
        <w:t xml:space="preserve"> (“quarenta e dois meses”) e </w:t>
      </w:r>
      <w:hyperlink r:id="rId1013">
        <w:r>
          <w:rPr>
            <w:color w:val="0000EE"/>
            <w:u w:val="single"/>
          </w:rPr>
          <w:t>12.14</w:t>
        </w:r>
      </w:hyperlink>
      <w: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4">
        <w:r>
          <w:rPr>
            <w:color w:val="0000EE"/>
            <w:u w:val="single"/>
          </w:rPr>
          <w:t>Daniel 8.14</w:t>
        </w:r>
      </w:hyperlink>
      <w:r>
        <w:t xml:space="preserve"> podem significar 1.150 dias, que é aproximadamente o mesmo período de tempo.</w:t>
      </w:r>
    </w:p>
    <w:p>
      <w:r/>
      <w:r>
        <w:t xml:space="preserve">Os três anos e meio de </w:t>
      </w:r>
      <w:hyperlink r:id="rId1010">
        <w:r>
          <w:rPr>
            <w:color w:val="0000EE"/>
            <w:u w:val="single"/>
          </w:rPr>
          <w:t>Daniel 7.25</w:t>
        </w:r>
      </w:hyperlink>
      <w:r>
        <w:t xml:space="preserve"> reaparecem em </w:t>
      </w:r>
      <w:hyperlink r:id="rId1015">
        <w:r>
          <w:rPr>
            <w:color w:val="0000EE"/>
            <w:u w:val="single"/>
          </w:rPr>
          <w:t>Apocalipse 11</w:t>
        </w:r>
      </w:hyperlink>
      <w:r>
        <w:t xml:space="preserve"> na forma de “quarenta e dois meses”, o tempo em que os pagãos pisotearão Jerusalém (</w:t>
      </w:r>
      <w:hyperlink r:id="rId1012">
        <w:r>
          <w:rPr>
            <w:color w:val="0000EE"/>
            <w:u w:val="single"/>
          </w:rPr>
          <w:t>Ap 11.2</w:t>
        </w:r>
      </w:hyperlink>
      <w:r>
        <w:t xml:space="preserve">). Os 1.290 dias de </w:t>
      </w:r>
      <w:hyperlink r:id="rId1016">
        <w:r>
          <w:rPr>
            <w:color w:val="0000EE"/>
            <w:u w:val="single"/>
          </w:rPr>
          <w:t>Daniel 12.11</w:t>
        </w:r>
      </w:hyperlink>
      <w:r>
        <w:t xml:space="preserve"> reaparecem aqui (na forma ligeiramente diferente de 1.260 dias) como o tempo em que as duas testemunhas de Deus profetizarão (</w:t>
      </w:r>
      <w:hyperlink r:id="rId1017">
        <w:r>
          <w:rPr>
            <w:color w:val="0000EE"/>
            <w:u w:val="single"/>
          </w:rPr>
          <w:t>Ap 11.3</w:t>
        </w:r>
      </w:hyperlink>
      <w:r>
        <w:t xml:space="preserve">). Os 42 meses reaparecem em </w:t>
      </w:r>
      <w:hyperlink r:id="rId1018">
        <w:r>
          <w:rPr>
            <w:color w:val="0000EE"/>
            <w:u w:val="single"/>
          </w:rPr>
          <w:t>Apocalipse 13.5</w:t>
        </w:r>
      </w:hyperlink>
      <w:r>
        <w:t xml:space="preserve"> como o período em que a besta será permitida blasfemar. Enquanto os “mil anos” de </w:t>
      </w:r>
      <w:hyperlink r:id="rId1019">
        <w:r>
          <w:rPr>
            <w:color w:val="0000EE"/>
            <w:u w:val="single"/>
          </w:rPr>
          <w:t>20.6</w:t>
        </w:r>
      </w:hyperlink>
      <w:r>
        <w:t xml:space="preserve"> não são derivados de Daniel, o uso metafórico de “mil” é familiar ao AT. O paralelo direto mais próximo está em </w:t>
      </w:r>
      <w:hyperlink r:id="rId1020">
        <w:r>
          <w:rPr>
            <w:color w:val="0000EE"/>
            <w:u w:val="single"/>
          </w:rPr>
          <w:t>Deuteronômio 7.9</w:t>
        </w:r>
      </w:hyperlink>
      <w:r>
        <w:t>, onde a aliança de Deus será mantida com “mil gerações” por vir.</w:t>
      </w:r>
      <w:r/>
      <w:r/>
    </w:p>
    <w:p>
      <w:r/>
    </w:p>
    <w:p>
      <w:pPr>
        <w:pStyle w:val="Heading2"/>
      </w:pPr>
      <w:r>
        <w:t>Números, Livro de</w:t>
      </w:r>
      <w:r/>
    </w:p>
    <w:p>
      <w:r/>
      <w:r>
        <w:t xml:space="preserve">Quarto livro da Bíblia em português. Seu título é a tradução em português do título da Vulgata Latina, </w:t>
      </w:r>
      <w:r>
        <w:rPr>
          <w:i/>
        </w:rPr>
        <w:t>Numeri.</w:t>
      </w:r>
      <w:r>
        <w:t xml:space="preserve"> O livro recebe esse nome porque várias listas de diferentes tipos são registradas nele, especificamente, as duas contagens do exército nos capítulos </w:t>
      </w:r>
      <w:hyperlink r:id="rId1021">
        <w:r>
          <w:rPr>
            <w:color w:val="0000EE"/>
            <w:u w:val="single"/>
          </w:rPr>
          <w:t>1</w:t>
        </w:r>
      </w:hyperlink>
      <w:r>
        <w:t xml:space="preserve"> e </w:t>
      </w:r>
      <w:hyperlink r:id="rId1022">
        <w:r>
          <w:rPr>
            <w:color w:val="0000EE"/>
            <w:u w:val="single"/>
          </w:rPr>
          <w:t>26</w:t>
        </w:r>
      </w:hyperlink>
      <w:r>
        <w:t xml:space="preserve">, os arranjos do acampamento tribal e da marcha no capítulo </w:t>
      </w:r>
      <w:hyperlink r:id="rId1023">
        <w:r>
          <w:rPr>
            <w:color w:val="0000EE"/>
            <w:u w:val="single"/>
          </w:rPr>
          <w:t>2</w:t>
        </w:r>
      </w:hyperlink>
      <w:r>
        <w:t xml:space="preserve">, e os censos levíticos nos capítulos </w:t>
      </w:r>
      <w:hyperlink r:id="rId1024">
        <w:r>
          <w:rPr>
            <w:color w:val="0000EE"/>
            <w:u w:val="single"/>
          </w:rPr>
          <w:t>3</w:t>
        </w:r>
      </w:hyperlink>
      <w:r>
        <w:t xml:space="preserve"> e </w:t>
      </w:r>
      <w:hyperlink r:id="rId1025">
        <w:r>
          <w:rPr>
            <w:color w:val="0000EE"/>
            <w:u w:val="single"/>
          </w:rPr>
          <w:t>4</w:t>
        </w:r>
      </w:hyperlink>
      <w:r>
        <w:t>.</w:t>
      </w:r>
    </w:p>
    <w:p>
      <w:r/>
      <w:r>
        <w:t>Resumo</w:t>
      </w:r>
    </w:p>
    <w:p>
      <w:r/>
      <w:r>
        <w:t>• Autor(a)</w:t>
      </w:r>
    </w:p>
    <w:p>
      <w:r/>
      <w:r>
        <w:t>• Contexto</w:t>
      </w:r>
    </w:p>
    <w:p>
      <w:r/>
      <w:r>
        <w:t>• Propósito</w:t>
      </w:r>
    </w:p>
    <w:p>
      <w:r/>
      <w:r>
        <w:t>• Conteúdo</w:t>
      </w:r>
    </w:p>
    <w:p>
      <w:r/>
      <w:r>
        <w:t>• Educação Teológica</w:t>
      </w:r>
    </w:p>
    <w:p>
      <w:pPr>
        <w:pStyle w:val="Heading3"/>
      </w:pPr>
      <w:r>
        <w:t>Autor</w:t>
      </w:r>
    </w:p>
    <w:p>
      <w:r/>
      <w: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6">
        <w:r>
          <w:rPr>
            <w:color w:val="0000EE"/>
            <w:u w:val="single"/>
          </w:rPr>
          <w:t>Êx 17.14</w:t>
        </w:r>
      </w:hyperlink>
      <w:r>
        <w:t xml:space="preserve">; </w:t>
      </w:r>
      <w:hyperlink r:id="rId1027">
        <w:r>
          <w:rPr>
            <w:color w:val="0000EE"/>
            <w:u w:val="single"/>
          </w:rPr>
          <w:t>24.4</w:t>
        </w:r>
      </w:hyperlink>
      <w:r>
        <w:t xml:space="preserve">; </w:t>
      </w:r>
      <w:hyperlink r:id="rId1028">
        <w:r>
          <w:rPr>
            <w:color w:val="0000EE"/>
            <w:u w:val="single"/>
          </w:rPr>
          <w:t>34.27</w:t>
        </w:r>
      </w:hyperlink>
      <w:r>
        <w:t xml:space="preserve">; </w:t>
      </w:r>
      <w:hyperlink r:id="rId1029">
        <w:r>
          <w:rPr>
            <w:color w:val="0000EE"/>
            <w:u w:val="single"/>
          </w:rPr>
          <w:t>Nm 33.2</w:t>
        </w:r>
      </w:hyperlink>
      <w:r>
        <w:t xml:space="preserve">; </w:t>
      </w:r>
      <w:hyperlink r:id="rId1030">
        <w:r>
          <w:rPr>
            <w:color w:val="0000EE"/>
            <w:u w:val="single"/>
          </w:rPr>
          <w:t>Dt 31.9,24</w:t>
        </w:r>
      </w:hyperlink>
      <w:r>
        <w:t xml:space="preserve">), pelo restante do AT (por exemplo, </w:t>
      </w:r>
      <w:hyperlink r:id="rId1031">
        <w:r>
          <w:rPr>
            <w:color w:val="0000EE"/>
            <w:u w:val="single"/>
          </w:rPr>
          <w:t>Js 23.6</w:t>
        </w:r>
      </w:hyperlink>
      <w:r>
        <w:t xml:space="preserve">; </w:t>
      </w:r>
      <w:hyperlink r:id="rId1032">
        <w:r>
          <w:rPr>
            <w:color w:val="0000EE"/>
            <w:u w:val="single"/>
          </w:rPr>
          <w:t>Jz 3.4</w:t>
        </w:r>
      </w:hyperlink>
      <w:r>
        <w:t xml:space="preserve">; </w:t>
      </w:r>
      <w:hyperlink r:id="rId1033">
        <w:r>
          <w:rPr>
            <w:color w:val="0000EE"/>
            <w:u w:val="single"/>
          </w:rPr>
          <w:t>Ml 4.4</w:t>
        </w:r>
      </w:hyperlink>
      <w:r>
        <w:t xml:space="preserve">), bem como pelo ensino de Jesus (e.g., </w:t>
      </w:r>
      <w:hyperlink r:id="rId1034">
        <w:r>
          <w:rPr>
            <w:color w:val="0000EE"/>
            <w:u w:val="single"/>
          </w:rPr>
          <w:t>Jo 5.46–47</w:t>
        </w:r>
      </w:hyperlink>
      <w:r>
        <w:t xml:space="preserve">), e pelo restante do NT (e.g., </w:t>
      </w:r>
      <w:hyperlink r:id="rId1035">
        <w:r>
          <w:rPr>
            <w:color w:val="0000EE"/>
            <w:u w:val="single"/>
          </w:rPr>
          <w:t>At 28.23</w:t>
        </w:r>
      </w:hyperlink>
      <w:r>
        <w:t xml:space="preserve">; </w:t>
      </w:r>
      <w:hyperlink r:id="rId1036">
        <w:r>
          <w:rPr>
            <w:color w:val="0000EE"/>
            <w:u w:val="single"/>
          </w:rPr>
          <w:t>Rm 10.19</w:t>
        </w:r>
      </w:hyperlink>
      <w:r>
        <w:t xml:space="preserve">; </w:t>
      </w:r>
      <w:hyperlink r:id="rId1037">
        <w:r>
          <w:rPr>
            <w:color w:val="0000EE"/>
            <w:u w:val="single"/>
          </w:rPr>
          <w:t>1Cor 9.9</w:t>
        </w:r>
      </w:hyperlink>
      <w:r>
        <w:t>). Embora discrepâncias no Pentateuco fossem amplamente e abertamente reconhecidas, ainda assim Moisés, o legislador do século XV a.C., era afirmado como o autor principal do Pentateuco.</w:t>
      </w:r>
    </w:p>
    <w:p>
      <w:pPr>
        <w:pStyle w:val="Heading3"/>
      </w:pPr>
      <w:r>
        <w:t>Contexto</w:t>
      </w:r>
    </w:p>
    <w:p>
      <w:pPr>
        <w:pStyle w:val="Heading4"/>
      </w:pPr>
      <w:r>
        <w:t>Península do Sinai</w:t>
      </w:r>
    </w:p>
    <w:p>
      <w:r/>
      <w:r>
        <w:t>O contexto histórico de Números começa principalmente na região geográfica da Península do Sinai, no meio do segundo milênio a.C.</w:t>
      </w:r>
    </w:p>
    <w:p>
      <w:r/>
      <w: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r/>
      <w: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8">
        <w:r>
          <w:rPr>
            <w:color w:val="0000EE"/>
            <w:u w:val="single"/>
          </w:rPr>
          <w:t>Nm 20.1</w:t>
        </w:r>
      </w:hyperlink>
      <w:r>
        <w:t xml:space="preserve">; </w:t>
      </w:r>
      <w:hyperlink r:id="rId1039">
        <w:r>
          <w:rPr>
            <w:color w:val="0000EE"/>
            <w:u w:val="single"/>
          </w:rPr>
          <w:t>33.36</w:t>
        </w:r>
      </w:hyperlink>
      <w:r>
        <w:t>). Ao sul do deserto de Sur está o deserto de Etã, e a leste desta região selvagem, na região centro-leste do Sinai, está o grande deserto de Parã (</w:t>
      </w:r>
      <w:hyperlink r:id="rId1040">
        <w:r>
          <w:rPr>
            <w:color w:val="0000EE"/>
            <w:u w:val="single"/>
          </w:rPr>
          <w:t>Dt 1.19</w:t>
        </w:r>
      </w:hyperlink>
      <w:r>
        <w:t>). Cades-Barneia está na fronteira norte deste território (</w:t>
      </w:r>
      <w:hyperlink r:id="rId1041">
        <w:r>
          <w:rPr>
            <w:color w:val="0000EE"/>
            <w:u w:val="single"/>
          </w:rPr>
          <w:t>Nm 13.26</w:t>
        </w:r>
      </w:hyperlink>
      <w:r>
        <w:t>). Nesta área, os israelitas passaram 38 dos seus 40 anos de peregrinação. A sudoeste do deserto de Parã, nas encostas ocidentais da península, não muito longe das montanhas de granito situadas no ápice sul do triângulo, está o deserto de Sin.</w:t>
      </w:r>
    </w:p>
    <w:p>
      <w:r/>
      <w: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42">
        <w:r>
          <w:rPr>
            <w:color w:val="0000EE"/>
            <w:u w:val="single"/>
          </w:rPr>
          <w:t>Nm 20.17</w:t>
        </w:r>
      </w:hyperlink>
      <w:r>
        <w:t xml:space="preserve">; </w:t>
      </w:r>
      <w:hyperlink r:id="rId1043">
        <w:r>
          <w:rPr>
            <w:color w:val="0000EE"/>
            <w:u w:val="single"/>
          </w:rPr>
          <w:t>21.16–18</w:t>
        </w:r>
      </w:hyperlink>
      <w:r>
        <w:t>). As rochas calcárias também são capazes de reter grandes quantidades de água (</w:t>
      </w:r>
      <w:hyperlink r:id="rId1044">
        <w:r>
          <w:rPr>
            <w:color w:val="0000EE"/>
            <w:u w:val="single"/>
          </w:rPr>
          <w:t>20.11</w:t>
        </w:r>
      </w:hyperlink>
      <w:r>
        <w:t>). A vegetação é escassa, exceto ao redor dos riachos mais permanentes, onde a vegetação e as tamareiras prosperam. A estação chuvosa no inverno dura aproximadamente 20 dias. Codornizes (</w:t>
      </w:r>
      <w:hyperlink r:id="rId1045">
        <w:r>
          <w:rPr>
            <w:color w:val="0000EE"/>
            <w:u w:val="single"/>
          </w:rPr>
          <w:t>11.31–32</w:t>
        </w:r>
      </w:hyperlink>
      <w:r>
        <w:t>) são conhecidas por migrar através da península para a Europa na primavera.</w:t>
      </w:r>
    </w:p>
    <w:p>
      <w:pPr>
        <w:pStyle w:val="Heading4"/>
      </w:pPr>
      <w:r>
        <w:t>Os povos que Israel confrontou</w:t>
      </w:r>
    </w:p>
    <w:p>
      <w:r/>
      <w:r>
        <w:t>Amalequitas e Cananeus (</w:t>
      </w:r>
      <w:hyperlink r:id="rId1046">
        <w:r>
          <w:rPr>
            <w:color w:val="0000EE"/>
            <w:u w:val="single"/>
          </w:rPr>
          <w:t>14.25,43–45</w:t>
        </w:r>
      </w:hyperlink>
      <w:r>
        <w:t xml:space="preserve">; </w:t>
      </w:r>
      <w:hyperlink r:id="rId1047">
        <w:r>
          <w:rPr>
            <w:color w:val="0000EE"/>
            <w:u w:val="single"/>
          </w:rPr>
          <w:t>24.20</w:t>
        </w:r>
      </w:hyperlink>
      <w:r>
        <w:t>)</w:t>
      </w:r>
    </w:p>
    <w:p>
      <w:r/>
      <w:r>
        <w:t>Os amalequitas eram descendentes de Amaleque, filho de Elifaz e neto de Esaú (</w:t>
      </w:r>
      <w:hyperlink r:id="rId1048">
        <w:r>
          <w:rPr>
            <w:color w:val="0000EE"/>
            <w:u w:val="single"/>
          </w:rPr>
          <w:t>Gn 36.12,16</w:t>
        </w:r>
      </w:hyperlink>
      <w:r>
        <w:t xml:space="preserve">). Eles eram geralmente um povo nômade. Na Península do Sinai, foram os primeiros a guerrear contra Israel em Refidim (cf. </w:t>
      </w:r>
      <w:hyperlink r:id="rId1047">
        <w:r>
          <w:rPr>
            <w:color w:val="0000EE"/>
            <w:u w:val="single"/>
          </w:rPr>
          <w:t>Nm 24.20</w:t>
        </w:r>
      </w:hyperlink>
      <w:r>
        <w:t>), possivelmente o Wadi Refayid no sudoeste do Sinai (</w:t>
      </w:r>
      <w:hyperlink r:id="rId1049">
        <w:r>
          <w:rPr>
            <w:color w:val="0000EE"/>
            <w:u w:val="single"/>
          </w:rPr>
          <w:t>Êx 17.8–16</w:t>
        </w:r>
      </w:hyperlink>
      <w: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50">
        <w:r>
          <w:rPr>
            <w:color w:val="0000EE"/>
            <w:u w:val="single"/>
          </w:rPr>
          <w:t>Nm 14.45</w:t>
        </w:r>
      </w:hyperlink>
      <w:r>
        <w:t>). A disposição de Israel para travar guerra parece ter sido completamente quebrada por anos a fio.</w:t>
      </w:r>
    </w:p>
    <w:p>
      <w:r/>
      <w:r>
        <w:t>Edomitas (</w:t>
      </w:r>
      <w:hyperlink r:id="rId1051">
        <w:r>
          <w:rPr>
            <w:color w:val="0000EE"/>
            <w:u w:val="single"/>
          </w:rPr>
          <w:t>20.14–21</w:t>
        </w:r>
      </w:hyperlink>
      <w:r>
        <w:t xml:space="preserve">; </w:t>
      </w:r>
      <w:hyperlink r:id="rId1052">
        <w:r>
          <w:rPr>
            <w:color w:val="0000EE"/>
            <w:u w:val="single"/>
          </w:rPr>
          <w:t>21.4,10–11</w:t>
        </w:r>
      </w:hyperlink>
      <w:r>
        <w:t>)</w:t>
      </w:r>
    </w:p>
    <w:p>
      <w:r/>
      <w:r>
        <w:t>Edom, ou Seir (</w:t>
      </w:r>
      <w:hyperlink r:id="rId1053">
        <w:r>
          <w:rPr>
            <w:color w:val="0000EE"/>
            <w:u w:val="single"/>
          </w:rPr>
          <w:t>24.18</w:t>
        </w:r>
      </w:hyperlink>
      <w:r>
        <w:t>), é o território ao sul do Mar Morto ocupado pelos descendentes de Esaú. Estendendo-se desde sua fronteira norte no Wadi Zered (</w:t>
      </w:r>
      <w:hyperlink r:id="rId1054">
        <w:r>
          <w:rPr>
            <w:color w:val="0000EE"/>
            <w:u w:val="single"/>
          </w:rPr>
          <w:t>21.12</w:t>
        </w:r>
      </w:hyperlink>
      <w:r>
        <w:t>), que desaguava no Mar Morto em sua ponta sul, 161 quilômetros ao sul até o Golfo de Ácaba, ocupava ambos os lados da Arabá, com Cades-Barneia novamente situada na borda de sua fronteira oeste (</w:t>
      </w:r>
      <w:hyperlink r:id="rId1055">
        <w:r>
          <w:rPr>
            <w:color w:val="0000EE"/>
            <w:u w:val="single"/>
          </w:rPr>
          <w:t>20.16</w:t>
        </w:r>
      </w:hyperlink>
      <w: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6">
        <w:r>
          <w:rPr>
            <w:color w:val="0000EE"/>
            <w:u w:val="single"/>
          </w:rPr>
          <w:t>20.17–19</w:t>
        </w:r>
      </w:hyperlink>
      <w:r>
        <w:t>).</w:t>
      </w:r>
    </w:p>
    <w:p>
      <w:r/>
      <w:r>
        <w:t>Durante a marcha de Israel para a região de Transjordânia, Edom recusou-se a permitir que Israel viajasse diretamente para o leste de Cades através de seu território, forçando Israel a mover-se para sudeste e subir pela Arabá (</w:t>
      </w:r>
      <w:hyperlink r:id="rId1057">
        <w:r>
          <w:rPr>
            <w:color w:val="0000EE"/>
            <w:u w:val="single"/>
          </w:rPr>
          <w:t>21.4,11</w:t>
        </w:r>
      </w:hyperlink>
      <w:r>
        <w:t>). Apesar dessa hostilidade ao povo de Deus, Israel foi proibido de atacar (</w:t>
      </w:r>
      <w:hyperlink r:id="rId1058">
        <w:r>
          <w:rPr>
            <w:color w:val="0000EE"/>
            <w:u w:val="single"/>
          </w:rPr>
          <w:t>Dt 2.2–8</w:t>
        </w:r>
      </w:hyperlink>
      <w:r>
        <w:t>) ou odiar os edomitas (</w:t>
      </w:r>
      <w:hyperlink r:id="rId1059">
        <w:r>
          <w:rPr>
            <w:color w:val="0000EE"/>
            <w:u w:val="single"/>
          </w:rPr>
          <w:t>23.7</w:t>
        </w:r>
      </w:hyperlink>
      <w:r>
        <w:t>), e assim Edom foi poupado da destruição durante a conquista da terra. A área foi posteriormente conquistada por Davi (</w:t>
      </w:r>
      <w:hyperlink r:id="rId1060">
        <w:r>
          <w:rPr>
            <w:color w:val="0000EE"/>
            <w:u w:val="single"/>
          </w:rPr>
          <w:t>2Sm 8.13–14</w:t>
        </w:r>
      </w:hyperlink>
      <w:r>
        <w:t>) de acordo com a profecia de Balaão (</w:t>
      </w:r>
      <w:hyperlink r:id="rId1053">
        <w:r>
          <w:rPr>
            <w:color w:val="0000EE"/>
            <w:u w:val="single"/>
          </w:rPr>
          <w:t>Nm 24.18</w:t>
        </w:r>
      </w:hyperlink>
      <w:r>
        <w:t>).</w:t>
      </w:r>
    </w:p>
    <w:p>
      <w:r/>
      <w:r>
        <w:t>Arade (</w:t>
      </w:r>
      <w:hyperlink r:id="rId1061">
        <w:r>
          <w:rPr>
            <w:color w:val="0000EE"/>
            <w:u w:val="single"/>
          </w:rPr>
          <w:t>21.1–3</w:t>
        </w:r>
      </w:hyperlink>
      <w:r>
        <w:t>)</w:t>
      </w:r>
    </w:p>
    <w:p>
      <w:r/>
      <w:r>
        <w:t>Arade era um assentamento cananeu no sul do Neguebe. Seu rei, após lutar contra Israel e capturar alguns prisioneiros, foi posteriormente derrotado em Horma.</w:t>
      </w:r>
    </w:p>
    <w:p>
      <w:r/>
      <w:r>
        <w:t>Moabitas (</w:t>
      </w:r>
      <w:hyperlink r:id="rId1062">
        <w:r>
          <w:rPr>
            <w:color w:val="0000EE"/>
            <w:u w:val="single"/>
          </w:rPr>
          <w:t>21.11–15</w:t>
        </w:r>
      </w:hyperlink>
      <w:r>
        <w:t xml:space="preserve">; </w:t>
      </w:r>
      <w:hyperlink r:id="rId1063">
        <w:r>
          <w:rPr>
            <w:color w:val="0000EE"/>
            <w:u w:val="single"/>
          </w:rPr>
          <w:t>22.1–24.25</w:t>
        </w:r>
      </w:hyperlink>
      <w:r>
        <w:t>)</w:t>
      </w:r>
    </w:p>
    <w:p>
      <w:r/>
      <w:r>
        <w:t>Moabe, ocupado pelos descendentes de Ló (</w:t>
      </w:r>
      <w:hyperlink r:id="rId1064">
        <w:r>
          <w:rPr>
            <w:color w:val="0000EE"/>
            <w:u w:val="single"/>
          </w:rPr>
          <w:t>Gn 19.37</w:t>
        </w:r>
      </w:hyperlink>
      <w:r>
        <w:t>), é o território a leste do Mar Morto, situado principalmente entre o Wadi Arnom (</w:t>
      </w:r>
      <w:hyperlink r:id="rId1065">
        <w:r>
          <w:rPr>
            <w:color w:val="0000EE"/>
            <w:u w:val="single"/>
          </w:rPr>
          <w:t>Nm 21.13</w:t>
        </w:r>
      </w:hyperlink>
      <w:r>
        <w:t>) e o Wadi Zered, com uma área de aproximadamente 3.626 quilômetros quadrados.</w:t>
      </w:r>
    </w:p>
    <w:p>
      <w:r/>
      <w:r>
        <w:t>No final da Idade do Bronze Médio, os moabitas haviam ultrapassado seu planalto principal e se estendido bem ao norte do Arnom até o extremo norte do Mar Morto (</w:t>
      </w:r>
      <w:hyperlink r:id="rId1066">
        <w:r>
          <w:rPr>
            <w:color w:val="0000EE"/>
            <w:u w:val="single"/>
          </w:rPr>
          <w:t>21.20</w:t>
        </w:r>
      </w:hyperlink>
      <w:r>
        <w:t xml:space="preserve">). Na época dos eventos registrados em Números, no entanto, os amoritas ocupavam a área desde Arnom até o norte do Wadi Jaboque (vv </w:t>
      </w:r>
      <w:hyperlink r:id="rId1065">
        <w:r>
          <w:rPr>
            <w:color w:val="0000EE"/>
            <w:u w:val="single"/>
          </w:rPr>
          <w:t>13</w:t>
        </w:r>
      </w:hyperlink>
      <w:r>
        <w:t xml:space="preserve">, </w:t>
      </w:r>
      <w:hyperlink r:id="rId1067">
        <w:r>
          <w:rPr>
            <w:color w:val="0000EE"/>
            <w:u w:val="single"/>
          </w:rPr>
          <w:t>21–24</w:t>
        </w:r>
      </w:hyperlink>
      <w:r>
        <w:t xml:space="preserve">), tendo anteriormente tomado essa terra de Moabe (vv </w:t>
      </w:r>
      <w:hyperlink r:id="rId1068">
        <w:r>
          <w:rPr>
            <w:color w:val="0000EE"/>
            <w:u w:val="single"/>
          </w:rPr>
          <w:t>26–30</w:t>
        </w:r>
      </w:hyperlink>
      <w:r>
        <w:t xml:space="preserve">). O reino moabita era altamente organizado, com agricultura e pecuária, edifícios esplêndidos, cerâmica distintiva e fortes fortificações ao redor de suas fronteiras. Seu deus era Quemos (v </w:t>
      </w:r>
      <w:hyperlink r:id="rId1069">
        <w:r>
          <w:rPr>
            <w:color w:val="0000EE"/>
            <w:u w:val="single"/>
          </w:rPr>
          <w:t>29</w:t>
        </w:r>
      </w:hyperlink>
      <w:r>
        <w:t>).</w:t>
      </w:r>
    </w:p>
    <w:p>
      <w:r/>
      <w:r>
        <w:t xml:space="preserve">Balaque, rei de Moabe durante o período da conquista, em aliança com Midiã, contratou Balaão para amaldiçoar Israel (caps </w:t>
      </w:r>
      <w:hyperlink r:id="rId1063">
        <w:r>
          <w:rPr>
            <w:color w:val="0000EE"/>
            <w:u w:val="single"/>
          </w:rPr>
          <w:t>22–24</w:t>
        </w:r>
      </w:hyperlink>
      <w:r>
        <w:t>). Quando isso falhou, os dois poderes pagãos tentaram neutralizar Israel atraindo o povo de Deus para a adoração de Quemos e para a idolatria (</w:t>
      </w:r>
      <w:hyperlink r:id="rId539">
        <w:r>
          <w:rPr>
            <w:color w:val="0000EE"/>
            <w:u w:val="single"/>
          </w:rPr>
          <w:t>25.1–2</w:t>
        </w:r>
      </w:hyperlink>
      <w:r>
        <w:t>). Na guerra que se seguiu, Israel derrotou Midiã (</w:t>
      </w:r>
      <w:hyperlink r:id="rId1070">
        <w:r>
          <w:rPr>
            <w:color w:val="0000EE"/>
            <w:u w:val="single"/>
          </w:rPr>
          <w:t>31.1–18</w:t>
        </w:r>
      </w:hyperlink>
      <w:r>
        <w:t>), mas por ordem expressa de Deus (</w:t>
      </w:r>
      <w:hyperlink r:id="rId1071">
        <w:r>
          <w:rPr>
            <w:color w:val="0000EE"/>
            <w:u w:val="single"/>
          </w:rPr>
          <w:t>Dt 2.9–13</w:t>
        </w:r>
      </w:hyperlink>
      <w:r>
        <w:t>) poupou Moabe. No entanto, como Balaão havia profetizado anteriormente (</w:t>
      </w:r>
      <w:hyperlink r:id="rId1072">
        <w:r>
          <w:rPr>
            <w:color w:val="0000EE"/>
            <w:u w:val="single"/>
          </w:rPr>
          <w:t>Nm 24.17</w:t>
        </w:r>
      </w:hyperlink>
      <w:r>
        <w:t>), Davi no século 11 guerreou contra Moabe e os derrotou (</w:t>
      </w:r>
      <w:hyperlink r:id="rId1073">
        <w:r>
          <w:rPr>
            <w:color w:val="0000EE"/>
            <w:u w:val="single"/>
          </w:rPr>
          <w:t>2Sm 8.2,13–14</w:t>
        </w:r>
      </w:hyperlink>
      <w:r>
        <w:t>).</w:t>
      </w:r>
    </w:p>
    <w:p>
      <w:r/>
      <w:r>
        <w:t>Amorreus (</w:t>
      </w:r>
      <w:hyperlink r:id="rId1074">
        <w:r>
          <w:rPr>
            <w:color w:val="0000EE"/>
            <w:u w:val="single"/>
          </w:rPr>
          <w:t>21.21–35</w:t>
        </w:r>
      </w:hyperlink>
      <w:r>
        <w:t>)</w:t>
      </w:r>
    </w:p>
    <w:p>
      <w:r/>
      <w:r>
        <w:t>Os amorreus, o povo que havia ocupado o território ao norte dos moabitas (</w:t>
      </w:r>
      <w:hyperlink r:id="rId1075">
        <w:r>
          <w:rPr>
            <w:color w:val="0000EE"/>
            <w:u w:val="single"/>
          </w:rPr>
          <w:t>Nm 21.25–30</w:t>
        </w:r>
      </w:hyperlink>
      <w:r>
        <w:t>), eram descendentes de Canaã (</w:t>
      </w:r>
      <w:hyperlink r:id="rId1076">
        <w:r>
          <w:rPr>
            <w:color w:val="0000EE"/>
            <w:u w:val="single"/>
          </w:rPr>
          <w:t>Gn 10.16</w:t>
        </w:r>
      </w:hyperlink>
      <w:r>
        <w:t>) que se espalharam por toda a região montanhosa em ambos os lados do rio Jordão. Hesbom era a capital deles. Tanto Seom de Hesbom quanto Ogue de Basã eram reis amorreus (</w:t>
      </w:r>
      <w:hyperlink r:id="rId1077">
        <w:r>
          <w:rPr>
            <w:color w:val="0000EE"/>
            <w:u w:val="single"/>
          </w:rPr>
          <w:t>Dt 3.8</w:t>
        </w:r>
      </w:hyperlink>
      <w:r>
        <w:t>).</w:t>
      </w:r>
    </w:p>
    <w:p>
      <w:r/>
      <w:r>
        <w:t>Quanto a Basã (</w:t>
      </w:r>
      <w:hyperlink r:id="rId1078">
        <w:r>
          <w:rPr>
            <w:color w:val="0000EE"/>
            <w:u w:val="single"/>
          </w:rPr>
          <w:t>Nm 21.33–35</w:t>
        </w:r>
      </w:hyperlink>
      <w:r>
        <w:t xml:space="preserve">; cf. </w:t>
      </w:r>
      <w:hyperlink r:id="rId1079">
        <w:r>
          <w:rPr>
            <w:color w:val="0000EE"/>
            <w:u w:val="single"/>
          </w:rPr>
          <w:t>Dt 1.4</w:t>
        </w:r>
      </w:hyperlink>
      <w:r>
        <w:t xml:space="preserve">; </w:t>
      </w:r>
      <w:hyperlink r:id="rId1080">
        <w:r>
          <w:rPr>
            <w:color w:val="0000EE"/>
            <w:u w:val="single"/>
          </w:rPr>
          <w:t>3.1–12</w:t>
        </w:r>
      </w:hyperlink>
      <w:r>
        <w:t>), é a região fértil de pastagem (</w:t>
      </w:r>
      <w:hyperlink r:id="rId1081">
        <w:r>
          <w:rPr>
            <w:color w:val="0000EE"/>
            <w:u w:val="single"/>
          </w:rPr>
          <w:t>Nm 32.1–5</w:t>
        </w:r>
      </w:hyperlink>
      <w:r>
        <w:t>) a leste do Mar de Quinerete (Galileia), cuja fronteira norte se estendia até o Monte Hermon e cuja fronteira sul, embora normalmente fosse o rio Yarmuk, na era mosaica era o Wadi Jaboque (</w:t>
      </w:r>
      <w:hyperlink r:id="rId1082">
        <w:r>
          <w:rPr>
            <w:color w:val="0000EE"/>
            <w:u w:val="single"/>
          </w:rPr>
          <w:t>Js 12.4–5</w:t>
        </w:r>
      </w:hyperlink>
      <w: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r/>
      <w:r>
        <w:t>Midianitas (</w:t>
      </w:r>
      <w:hyperlink r:id="rId1083">
        <w:r>
          <w:rPr>
            <w:color w:val="0000EE"/>
            <w:u w:val="single"/>
          </w:rPr>
          <w:t>25.16–18</w:t>
        </w:r>
      </w:hyperlink>
      <w:r>
        <w:t xml:space="preserve">; </w:t>
      </w:r>
      <w:hyperlink r:id="rId1084">
        <w:r>
          <w:rPr>
            <w:color w:val="0000EE"/>
            <w:u w:val="single"/>
          </w:rPr>
          <w:t>31.1–54</w:t>
        </w:r>
      </w:hyperlink>
      <w:r>
        <w:t>)</w:t>
      </w:r>
    </w:p>
    <w:p>
      <w:r/>
      <w:r>
        <w:t>Os midianitas, descendentes de Abraão através da concubina Quetura (</w:t>
      </w:r>
      <w:hyperlink r:id="rId1085">
        <w:r>
          <w:rPr>
            <w:color w:val="0000EE"/>
            <w:u w:val="single"/>
          </w:rPr>
          <w:t>Gn 25.2</w:t>
        </w:r>
      </w:hyperlink>
      <w:r>
        <w:t>), eram habitantes do deserto em Transjordânia, de Moabe até a região ao sul de Edom. Os anciãos de Moabe e Midiã cooperaram na contratação de Balaão para amaldiçoar Israel (</w:t>
      </w:r>
      <w:hyperlink r:id="rId1086">
        <w:r>
          <w:rPr>
            <w:color w:val="0000EE"/>
            <w:u w:val="single"/>
          </w:rPr>
          <w:t>Nm 22.4–7</w:t>
        </w:r>
      </w:hyperlink>
      <w:r>
        <w:t>). Mais tarde, quando esse esforço se mostrou infrutífero, os midianitas, novamente com Moabe, levaram Israel à idolatria e imoralidade (</w:t>
      </w:r>
      <w:hyperlink r:id="rId1087">
        <w:r>
          <w:rPr>
            <w:color w:val="0000EE"/>
            <w:u w:val="single"/>
          </w:rPr>
          <w:t>25.1–6,14–15</w:t>
        </w:r>
      </w:hyperlink>
      <w:r>
        <w:t>). Cosbi, a mulher midianita que foi executada por sua maldade (</w:t>
      </w:r>
      <w:hyperlink r:id="rId1088">
        <w:r>
          <w:rPr>
            <w:color w:val="0000EE"/>
            <w:u w:val="single"/>
          </w:rPr>
          <w:t>25.8</w:t>
        </w:r>
      </w:hyperlink>
      <w:r>
        <w:t>), era filha de Zur, um dos cinco reis midianitas confederados com o rei amorita Seom (</w:t>
      </w:r>
      <w:hyperlink r:id="rId1089">
        <w:r>
          <w:rPr>
            <w:color w:val="0000EE"/>
            <w:u w:val="single"/>
          </w:rPr>
          <w:t>Js 13.21</w:t>
        </w:r>
      </w:hyperlink>
      <w:r>
        <w:t>) que foram posteriormente mortos na guerra santa de Israel contra Midiã (</w:t>
      </w:r>
      <w:hyperlink r:id="rId1090">
        <w:r>
          <w:rPr>
            <w:color w:val="0000EE"/>
            <w:u w:val="single"/>
          </w:rPr>
          <w:t>Nm 31.8</w:t>
        </w:r>
      </w:hyperlink>
      <w:r>
        <w:t xml:space="preserve">). Esta guerra com Midiã aparentemente quebrou a resistência amorita remanescente, pois </w:t>
      </w:r>
      <w:hyperlink r:id="rId1091">
        <w:r>
          <w:rPr>
            <w:color w:val="0000EE"/>
            <w:u w:val="single"/>
          </w:rPr>
          <w:t>Josué 13.15–23</w:t>
        </w:r>
      </w:hyperlink>
      <w:r>
        <w:t xml:space="preserve"> claramente sugere que, como resultado, a tribo de Rúben ocupou este território.</w:t>
      </w:r>
    </w:p>
    <w:p>
      <w:pPr>
        <w:pStyle w:val="Heading3"/>
      </w:pPr>
      <w:r>
        <w:t>Propósito</w:t>
      </w:r>
    </w:p>
    <w:p>
      <w:r/>
      <w: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23">
        <w:r>
          <w:rPr>
            <w:color w:val="0000EE"/>
            <w:u w:val="single"/>
          </w:rPr>
          <w:t>2</w:t>
        </w:r>
      </w:hyperlink>
      <w:r>
        <w:t xml:space="preserve"> e </w:t>
      </w:r>
      <w:hyperlink r:id="rId1022">
        <w:r>
          <w:rPr>
            <w:color w:val="0000EE"/>
            <w:u w:val="single"/>
          </w:rPr>
          <w:t>26</w:t>
        </w:r>
      </w:hyperlink>
      <w: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r/>
      <w:r>
        <w:t>Em segundo lugar, em linha com a crença geral de Paulo de que “tudo o que está nas Escrituras foi escrito para nos ensinar, a fim de que tenhamos esperança por meio da paciência e da coragem que as Escrituras nos dão” (</w:t>
      </w:r>
      <w:hyperlink r:id="rId1092">
        <w:r>
          <w:rPr>
            <w:color w:val="0000EE"/>
            <w:u w:val="single"/>
          </w:rPr>
          <w:t>Rm 15.4</w:t>
        </w:r>
      </w:hyperlink>
      <w:r>
        <w:t>), e de acordo com seu ensinamento específico de que “tudo isso aconteceu com os nossos antepassados a fim de servir de exemplo para os outros, e aquelas coisas foram escritas a fim de servirem de aviso para nós. Pois estamos vivendo no fim dos tempos” (</w:t>
      </w:r>
      <w:hyperlink r:id="rId1093">
        <w:r>
          <w:rPr>
            <w:color w:val="0000EE"/>
            <w:u w:val="single"/>
          </w:rPr>
          <w:t>1Co 10.11</w:t>
        </w:r>
      </w:hyperlink>
      <w:r>
        <w:t xml:space="preserve">), Números serve a um propósito doutrinário, típico e exortativo (cf. v </w:t>
      </w:r>
      <w:hyperlink r:id="rId1094">
        <w:r>
          <w:rPr>
            <w:color w:val="0000EE"/>
            <w:u w:val="single"/>
          </w:rPr>
          <w:t>12</w:t>
        </w:r>
      </w:hyperlink>
      <w:r>
        <w:t>). Eventos históricos são divinamente investidos com verdades espirituais, tornando-se assim lições objetivas para o cristão.</w:t>
      </w:r>
    </w:p>
    <w:p>
      <w:pPr>
        <w:pStyle w:val="Heading3"/>
      </w:pPr>
      <w:r>
        <w:t>Conteúdo</w:t>
      </w:r>
    </w:p>
    <w:p>
      <w:pPr>
        <w:pStyle w:val="Heading4"/>
      </w:pPr>
      <w:r>
        <w:t xml:space="preserve">Capítulo </w:t>
      </w:r>
      <w:hyperlink r:id="rId1021">
        <w:r>
          <w:rPr>
            <w:color w:val="0000EE"/>
            <w:u w:val="single"/>
          </w:rPr>
          <w:t>1</w:t>
        </w:r>
      </w:hyperlink>
    </w:p>
    <w:p>
      <w:r/>
      <w:r>
        <w:t>O Senhor ordenou a Moisés que registrasse (</w:t>
      </w:r>
      <w:hyperlink r:id="rId1095">
        <w:r>
          <w:rPr>
            <w:color w:val="0000EE"/>
            <w:u w:val="single"/>
          </w:rPr>
          <w:t>Nm 1.18</w:t>
        </w:r>
      </w:hyperlink>
      <w:r>
        <w:t xml:space="preserve">) os homens aptos para ir à guerra (vv </w:t>
      </w:r>
      <w:hyperlink r:id="rId1096">
        <w:r>
          <w:rPr>
            <w:color w:val="0000EE"/>
            <w:u w:val="single"/>
          </w:rPr>
          <w:t>2–3</w:t>
        </w:r>
      </w:hyperlink>
      <w:r>
        <w:t xml:space="preserve">). O número total de soldados em Israel era de 603.550 (v </w:t>
      </w:r>
      <w:hyperlink r:id="rId946">
        <w:r>
          <w:rPr>
            <w:color w:val="0000EE"/>
            <w:u w:val="single"/>
          </w:rPr>
          <w:t>46</w:t>
        </w:r>
      </w:hyperlink>
      <w:r>
        <w:t xml:space="preserve">). Os levitas não foram contados neste registro (vv </w:t>
      </w:r>
      <w:hyperlink r:id="rId1097">
        <w:r>
          <w:rPr>
            <w:color w:val="0000EE"/>
            <w:u w:val="single"/>
          </w:rPr>
          <w:t>47–54</w:t>
        </w:r>
      </w:hyperlink>
      <w:r>
        <w:t>), pois deveriam ser separados para um serviço especial relacionado ao tabernáculo.</w:t>
      </w:r>
    </w:p>
    <w:p>
      <w:pPr>
        <w:pStyle w:val="Heading4"/>
      </w:pPr>
      <w:r>
        <w:t xml:space="preserve">Capítulo </w:t>
      </w:r>
      <w:hyperlink r:id="rId1023">
        <w:r>
          <w:rPr>
            <w:color w:val="0000EE"/>
            <w:u w:val="single"/>
          </w:rPr>
          <w:t>2</w:t>
        </w:r>
      </w:hyperlink>
    </w:p>
    <w:p>
      <w:r/>
      <w:r>
        <w:t xml:space="preserve">O Senhor instruiu Moisés sobre o arranjo das tribos enquanto acampavam e durante a marcha. Com o tabernáculo no centro do acampamento, Judá, Issacar e Zebulom, totalizando 186.400 (v </w:t>
      </w:r>
      <w:hyperlink r:id="rId1098">
        <w:r>
          <w:rPr>
            <w:color w:val="0000EE"/>
            <w:u w:val="single"/>
          </w:rPr>
          <w:t>9</w:t>
        </w:r>
      </w:hyperlink>
      <w:r>
        <w:t xml:space="preserve">), deveriam acampar no leste; Rúben, Simeão e Gade, totalizando 151.450 (v </w:t>
      </w:r>
      <w:hyperlink r:id="rId1099">
        <w:r>
          <w:rPr>
            <w:color w:val="0000EE"/>
            <w:u w:val="single"/>
          </w:rPr>
          <w:t>16</w:t>
        </w:r>
      </w:hyperlink>
      <w:r>
        <w:t xml:space="preserve">), deveriam acampar no sul; Efraim, Manassés e Benjamim, totalizando 108.100 (v </w:t>
      </w:r>
      <w:hyperlink r:id="rId1100">
        <w:r>
          <w:rPr>
            <w:color w:val="0000EE"/>
            <w:u w:val="single"/>
          </w:rPr>
          <w:t>24</w:t>
        </w:r>
      </w:hyperlink>
      <w:r>
        <w:t xml:space="preserve">), deveriam acampar no oeste; e Dã, Aser e Naftali, totalizando 157.600 (v </w:t>
      </w:r>
      <w:hyperlink r:id="rId1101">
        <w:r>
          <w:rPr>
            <w:color w:val="0000EE"/>
            <w:u w:val="single"/>
          </w:rPr>
          <w:t>31</w:t>
        </w:r>
      </w:hyperlink>
      <w:r>
        <w:t>), deveriam acampar no norte.</w:t>
      </w:r>
    </w:p>
    <w:p>
      <w:r/>
      <w:r>
        <w:t xml:space="preserve">Na marcha, o grupo Leste de Judá (v </w:t>
      </w:r>
      <w:hyperlink r:id="rId1098">
        <w:r>
          <w:rPr>
            <w:color w:val="0000EE"/>
            <w:u w:val="single"/>
          </w:rPr>
          <w:t>9</w:t>
        </w:r>
      </w:hyperlink>
      <w:r>
        <w:t xml:space="preserve">) deveria partir primeiro, seguido pelo grupo sul de Rúben (v </w:t>
      </w:r>
      <w:hyperlink r:id="rId1099">
        <w:r>
          <w:rPr>
            <w:color w:val="0000EE"/>
            <w:u w:val="single"/>
          </w:rPr>
          <w:t>16</w:t>
        </w:r>
      </w:hyperlink>
      <w:r>
        <w:t xml:space="preserve">). Os levitas com o tabernáculo deveriam seguir (v </w:t>
      </w:r>
      <w:hyperlink r:id="rId1102">
        <w:r>
          <w:rPr>
            <w:color w:val="0000EE"/>
            <w:u w:val="single"/>
          </w:rPr>
          <w:t>17</w:t>
        </w:r>
      </w:hyperlink>
      <w:r>
        <w:t xml:space="preserve">). Então, o grupo oeste de Efraim (v </w:t>
      </w:r>
      <w:hyperlink r:id="rId1100">
        <w:r>
          <w:rPr>
            <w:color w:val="0000EE"/>
            <w:u w:val="single"/>
          </w:rPr>
          <w:t>24</w:t>
        </w:r>
      </w:hyperlink>
      <w:r>
        <w:t xml:space="preserve">) deveria seguir os levitas, com o grupo norte de Dã (v </w:t>
      </w:r>
      <w:hyperlink r:id="rId1101">
        <w:r>
          <w:rPr>
            <w:color w:val="0000EE"/>
            <w:u w:val="single"/>
          </w:rPr>
          <w:t>31</w:t>
        </w:r>
      </w:hyperlink>
      <w:r>
        <w:t>) fechando a retaguarda. Isso significa que os levitas estavam flanqueados por dois grupos, à frente e atrás.</w:t>
      </w:r>
    </w:p>
    <w:p>
      <w:pPr>
        <w:pStyle w:val="Heading4"/>
      </w:pPr>
      <w:r>
        <w:t xml:space="preserve">Capítulo </w:t>
      </w:r>
      <w:hyperlink r:id="rId1024">
        <w:r>
          <w:rPr>
            <w:color w:val="0000EE"/>
            <w:u w:val="single"/>
          </w:rPr>
          <w:t>3</w:t>
        </w:r>
      </w:hyperlink>
    </w:p>
    <w:p>
      <w:r/>
      <w:r>
        <w:t>Arão, bisneto de Levi através de Coate (</w:t>
      </w:r>
      <w:hyperlink r:id="rId1103">
        <w:r>
          <w:rPr>
            <w:color w:val="0000EE"/>
            <w:u w:val="single"/>
          </w:rPr>
          <w:t>Êx 6.16–20</w:t>
        </w:r>
      </w:hyperlink>
      <w:r>
        <w:t>), e seus descendentes foram designados para servir como sacerdotes no tabernáculo (</w:t>
      </w:r>
      <w:hyperlink r:id="rId1104">
        <w:r>
          <w:rPr>
            <w:color w:val="0000EE"/>
            <w:u w:val="single"/>
          </w:rPr>
          <w:t>Nm 3.2–3</w:t>
        </w:r>
      </w:hyperlink>
      <w:r>
        <w:t xml:space="preserve">). Os demais descendentes de Levi, das famílias de Gérson, Coate e Merari, deveriam servir à linhagem de Arão no tabernáculo (vv </w:t>
      </w:r>
      <w:hyperlink r:id="rId1105">
        <w:r>
          <w:rPr>
            <w:color w:val="0000EE"/>
            <w:u w:val="single"/>
          </w:rPr>
          <w:t>5–10</w:t>
        </w:r>
      </w:hyperlink>
      <w:r>
        <w:t xml:space="preserve">). Os gersonitas eram responsáveis pelas coberturas, cortinas e telas do tabernáculo (vv </w:t>
      </w:r>
      <w:hyperlink r:id="rId1106">
        <w:r>
          <w:rPr>
            <w:color w:val="0000EE"/>
            <w:u w:val="single"/>
          </w:rPr>
          <w:t>25–26</w:t>
        </w:r>
      </w:hyperlink>
      <w:r>
        <w:t xml:space="preserve">); os coatitas eram responsáveis pelo “mobiliário” no tabernáculo (v </w:t>
      </w:r>
      <w:hyperlink r:id="rId1107">
        <w:r>
          <w:rPr>
            <w:color w:val="0000EE"/>
            <w:u w:val="single"/>
          </w:rPr>
          <w:t>31</w:t>
        </w:r>
      </w:hyperlink>
      <w:r>
        <w:t xml:space="preserve">); e os meraritas eram responsáveis pelas armações, barras e fundações do tabernáculo (vv </w:t>
      </w:r>
      <w:hyperlink r:id="rId1108">
        <w:r>
          <w:rPr>
            <w:color w:val="0000EE"/>
            <w:u w:val="single"/>
          </w:rPr>
          <w:t>36–37</w:t>
        </w:r>
      </w:hyperlink>
      <w:r>
        <w:t>).</w:t>
      </w:r>
    </w:p>
    <w:p>
      <w:r/>
      <w:r>
        <w:t xml:space="preserve">Deus instruiu Moisés a numerar as três famílias levíticas. Os descendentes de Gérson, totalizando 7.500 (v </w:t>
      </w:r>
      <w:hyperlink r:id="rId1109">
        <w:r>
          <w:rPr>
            <w:color w:val="0000EE"/>
            <w:u w:val="single"/>
          </w:rPr>
          <w:t>22</w:t>
        </w:r>
      </w:hyperlink>
      <w:r>
        <w:t xml:space="preserve">), deviam acampar no oeste, entre o grupo ocidental de tribos e o tabernáculo. Os descendentes de Coate, totalizando 8.600 (v </w:t>
      </w:r>
      <w:hyperlink r:id="rId1110">
        <w:r>
          <w:rPr>
            <w:color w:val="0000EE"/>
            <w:u w:val="single"/>
          </w:rPr>
          <w:t>28</w:t>
        </w:r>
      </w:hyperlink>
      <w:r>
        <w:t xml:space="preserve">), deviam acampar no sul, entre o grupo meridional de tribos e o tabernáculo. Os descendentes de Merari, totalizando 6.200 (v </w:t>
      </w:r>
      <w:hyperlink r:id="rId1111">
        <w:r>
          <w:rPr>
            <w:color w:val="0000EE"/>
            <w:u w:val="single"/>
          </w:rPr>
          <w:t>34</w:t>
        </w:r>
      </w:hyperlink>
      <w:r>
        <w:t xml:space="preserve">), deviam acampar no norte, entre o grupo setentrional de tribos e o tabernáculo. Moisés e a família de Arão deviam acampar no leste, entre o grupo oriental de tribos e o tabernáculo (v </w:t>
      </w:r>
      <w:hyperlink r:id="rId1112">
        <w:r>
          <w:rPr>
            <w:color w:val="0000EE"/>
            <w:u w:val="single"/>
          </w:rPr>
          <w:t>38</w:t>
        </w:r>
      </w:hyperlink>
      <w:r>
        <w:t>). Tanto no acampamento quanto na marcha, o tabernáculo estava no meio de Israel.</w:t>
      </w:r>
    </w:p>
    <w:p>
      <w:r/>
      <w:r>
        <w:t xml:space="preserve">O censo dos primogênitos de Israel revelou 273 bebês do sexo masculino a mais do que os levitas (vv </w:t>
      </w:r>
      <w:hyperlink r:id="rId1113">
        <w:r>
          <w:rPr>
            <w:color w:val="0000EE"/>
            <w:u w:val="single"/>
          </w:rPr>
          <w:t>40–46</w:t>
        </w:r>
      </w:hyperlink>
      <w:r>
        <w:t xml:space="preserve">), e como os levitas eram um resgate para os homens israelitas em uma base de um para um, as 273 crianças do sexo masculino adicionais tiveram que ser resgatadas por dinheiro de expiação (vv </w:t>
      </w:r>
      <w:hyperlink r:id="rId1114">
        <w:r>
          <w:rPr>
            <w:color w:val="0000EE"/>
            <w:u w:val="single"/>
          </w:rPr>
          <w:t>46–51</w:t>
        </w:r>
      </w:hyperlink>
      <w:r>
        <w:t>).</w:t>
      </w:r>
    </w:p>
    <w:p>
      <w:pPr>
        <w:pStyle w:val="Heading4"/>
      </w:pPr>
      <w:r>
        <w:t xml:space="preserve">Capítulo </w:t>
      </w:r>
      <w:hyperlink r:id="rId1025">
        <w:r>
          <w:rPr>
            <w:color w:val="0000EE"/>
            <w:u w:val="single"/>
          </w:rPr>
          <w:t>4</w:t>
        </w:r>
      </w:hyperlink>
    </w:p>
    <w:p>
      <w:r/>
      <w:r>
        <w:t xml:space="preserve">Deus instruiu Moisés que apenas os levitas entre as idades de 30 e 50 anos deveriam servir no tabernáculo. Um censo revelou que havia 2.750 coatitas (v </w:t>
      </w:r>
      <w:hyperlink r:id="rId1115">
        <w:r>
          <w:rPr>
            <w:color w:val="0000EE"/>
            <w:u w:val="single"/>
          </w:rPr>
          <w:t>36</w:t>
        </w:r>
      </w:hyperlink>
      <w:r>
        <w:t xml:space="preserve">), 2.630 gersonitas (v </w:t>
      </w:r>
      <w:hyperlink r:id="rId1116">
        <w:r>
          <w:rPr>
            <w:color w:val="0000EE"/>
            <w:u w:val="single"/>
          </w:rPr>
          <w:t>40</w:t>
        </w:r>
      </w:hyperlink>
      <w:r>
        <w:t xml:space="preserve">) e 3.200 meraritas (v </w:t>
      </w:r>
      <w:hyperlink r:id="rId1117">
        <w:r>
          <w:rPr>
            <w:color w:val="0000EE"/>
            <w:u w:val="single"/>
          </w:rPr>
          <w:t>44</w:t>
        </w:r>
      </w:hyperlink>
      <w:r>
        <w:t xml:space="preserve">), totalizando 8.580 (v </w:t>
      </w:r>
      <w:hyperlink r:id="rId1118">
        <w:r>
          <w:rPr>
            <w:color w:val="0000EE"/>
            <w:u w:val="single"/>
          </w:rPr>
          <w:t>48</w:t>
        </w:r>
      </w:hyperlink>
      <w:r>
        <w:t>) que eram elegíveis para servir aos sacerdotes arônicos.</w:t>
      </w:r>
    </w:p>
    <w:p>
      <w:r/>
      <w:r>
        <w:t xml:space="preserve">Deus ordenou ainda aos sacerdotes aarônicos, quando o tabernáculo estava sendo desmontado para a marcha, que cobrissem todos os “móveis” do tabernáculo antes que os coatitas sequer olhassem para eles (v </w:t>
      </w:r>
      <w:hyperlink r:id="rId1119">
        <w:r>
          <w:rPr>
            <w:color w:val="0000EE"/>
            <w:u w:val="single"/>
          </w:rPr>
          <w:t>20</w:t>
        </w:r>
      </w:hyperlink>
      <w:r>
        <w:t xml:space="preserve">), para que os coatitas, ao olhar ou tocar neles (v </w:t>
      </w:r>
      <w:hyperlink r:id="rId1120">
        <w:r>
          <w:rPr>
            <w:color w:val="0000EE"/>
            <w:u w:val="single"/>
          </w:rPr>
          <w:t>15</w:t>
        </w:r>
      </w:hyperlink>
      <w:r>
        <w:t xml:space="preserve">), não morressem (vv </w:t>
      </w:r>
      <w:hyperlink r:id="rId1121">
        <w:r>
          <w:rPr>
            <w:color w:val="0000EE"/>
            <w:u w:val="single"/>
          </w:rPr>
          <w:t>15,20</w:t>
        </w:r>
      </w:hyperlink>
      <w:r>
        <w:t>).</w:t>
      </w:r>
    </w:p>
    <w:p>
      <w:pPr>
        <w:pStyle w:val="Heading4"/>
      </w:pPr>
      <w:r>
        <w:t xml:space="preserve">Capítulo </w:t>
      </w:r>
      <w:hyperlink r:id="rId1122">
        <w:r>
          <w:rPr>
            <w:color w:val="0000EE"/>
            <w:u w:val="single"/>
          </w:rPr>
          <w:t>5</w:t>
        </w:r>
      </w:hyperlink>
    </w:p>
    <w:p>
      <w:r/>
      <w:r>
        <w:t xml:space="preserve">Para fins cerimoniais, Deus exigia que os leprosos, aqueles com uma descarga corporal e aqueles que haviam tocado os mortos, fossem colocados fora do acampamento até serem purificados (vv </w:t>
      </w:r>
      <w:hyperlink r:id="rId1123">
        <w:r>
          <w:rPr>
            <w:color w:val="0000EE"/>
            <w:u w:val="single"/>
          </w:rPr>
          <w:t>1–4</w:t>
        </w:r>
      </w:hyperlink>
      <w:r>
        <w:t xml:space="preserve">). Além disso, Deus instruiu que aqueles que faziam restituição por um erro, se a pessoa prejudicada não estivesse mais viva, deveriam dar o valor da restituição a um sacerdote (vv </w:t>
      </w:r>
      <w:hyperlink r:id="rId1124">
        <w:r>
          <w:rPr>
            <w:color w:val="0000EE"/>
            <w:u w:val="single"/>
          </w:rPr>
          <w:t>5–10</w:t>
        </w:r>
      </w:hyperlink>
      <w:r>
        <w:t>).</w:t>
      </w:r>
    </w:p>
    <w:p>
      <w:r/>
      <w: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5">
        <w:r>
          <w:rPr>
            <w:color w:val="0000EE"/>
            <w:u w:val="single"/>
          </w:rPr>
          <w:t>11–31</w:t>
        </w:r>
      </w:hyperlink>
      <w:r>
        <w:t>).</w:t>
      </w:r>
    </w:p>
    <w:p>
      <w:pPr>
        <w:pStyle w:val="Heading4"/>
      </w:pPr>
      <w:r>
        <w:t xml:space="preserve">Capítulo </w:t>
      </w:r>
      <w:hyperlink r:id="rId1126">
        <w:r>
          <w:rPr>
            <w:color w:val="0000EE"/>
            <w:u w:val="single"/>
          </w:rPr>
          <w:t>6</w:t>
        </w:r>
      </w:hyperlink>
    </w:p>
    <w:p>
      <w:r/>
      <w: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7">
        <w:r>
          <w:rPr>
            <w:color w:val="0000EE"/>
            <w:u w:val="single"/>
          </w:rPr>
          <w:t>3–6</w:t>
        </w:r>
      </w:hyperlink>
      <w:r>
        <w:t xml:space="preserve">). Caso se contaminasse, deveria seguir regras prescritas para a purificação cerimonial (vv </w:t>
      </w:r>
      <w:hyperlink r:id="rId373">
        <w:r>
          <w:rPr>
            <w:color w:val="0000EE"/>
            <w:u w:val="single"/>
          </w:rPr>
          <w:t>9–12</w:t>
        </w:r>
      </w:hyperlink>
      <w:r>
        <w:t xml:space="preserve">). Quando seu voto chegasse ao fim, deveria seguir regras prescritas para encerrar seu voto (vv </w:t>
      </w:r>
      <w:hyperlink r:id="rId374">
        <w:r>
          <w:rPr>
            <w:color w:val="0000EE"/>
            <w:u w:val="single"/>
          </w:rPr>
          <w:t>13–21</w:t>
        </w:r>
      </w:hyperlink>
      <w:r>
        <w:t xml:space="preserve">). Finalmente, Deus instruiu o sacerdócio aarônico sobre a bênção que deveriam pronunciar sobre o adorador israelita (vv </w:t>
      </w:r>
      <w:hyperlink r:id="rId1128">
        <w:r>
          <w:rPr>
            <w:color w:val="0000EE"/>
            <w:u w:val="single"/>
          </w:rPr>
          <w:t>22–27</w:t>
        </w:r>
      </w:hyperlink>
      <w:r>
        <w:t>).</w:t>
      </w:r>
    </w:p>
    <w:p>
      <w:pPr>
        <w:pStyle w:val="Heading4"/>
      </w:pPr>
      <w:r>
        <w:t xml:space="preserve">Capítulo </w:t>
      </w:r>
      <w:hyperlink r:id="rId1129">
        <w:r>
          <w:rPr>
            <w:color w:val="0000EE"/>
            <w:u w:val="single"/>
          </w:rPr>
          <w:t>7</w:t>
        </w:r>
      </w:hyperlink>
    </w:p>
    <w:p>
      <w:r/>
      <w:r>
        <w:t>Os líderes em Israel trouxeram seis carroças e doze bois para uso na transferência do tabernáculo (</w:t>
      </w:r>
      <w:hyperlink r:id="rId1130">
        <w:r>
          <w:rPr>
            <w:color w:val="0000EE"/>
            <w:u w:val="single"/>
          </w:rPr>
          <w:t>7.3</w:t>
        </w:r>
      </w:hyperlink>
      <w:r>
        <w:t xml:space="preserve">). Moisés deu duas carroças e quatro bois aos gersonitas (v </w:t>
      </w:r>
      <w:hyperlink r:id="rId1131">
        <w:r>
          <w:rPr>
            <w:color w:val="0000EE"/>
            <w:u w:val="single"/>
          </w:rPr>
          <w:t>7</w:t>
        </w:r>
      </w:hyperlink>
      <w:r>
        <w:t xml:space="preserve">), e quatro carroças e oito bois aos meraritas (v </w:t>
      </w:r>
      <w:hyperlink r:id="rId1132">
        <w:r>
          <w:rPr>
            <w:color w:val="0000EE"/>
            <w:u w:val="single"/>
          </w:rPr>
          <w:t>8</w:t>
        </w:r>
      </w:hyperlink>
      <w:r>
        <w:t xml:space="preserve">). (Os coatitas deveriam carregar o “mobiliário” do tabernáculo sobre os ombros, v </w:t>
      </w:r>
      <w:hyperlink r:id="rId1133">
        <w:r>
          <w:rPr>
            <w:color w:val="0000EE"/>
            <w:u w:val="single"/>
          </w:rPr>
          <w:t>9</w:t>
        </w:r>
      </w:hyperlink>
      <w:r>
        <w:t xml:space="preserve">.) Por doze dias consecutivos, para consagrar o altar após ele ter sido ungido (vv </w:t>
      </w:r>
      <w:hyperlink r:id="rId1134">
        <w:r>
          <w:rPr>
            <w:color w:val="0000EE"/>
            <w:u w:val="single"/>
          </w:rPr>
          <w:t>10,88</w:t>
        </w:r>
      </w:hyperlink>
      <w:r>
        <w:t xml:space="preserve">), os líderes tribais, na ordem de marcha (cf. cap. </w:t>
      </w:r>
      <w:hyperlink r:id="rId1023">
        <w:r>
          <w:rPr>
            <w:color w:val="0000EE"/>
            <w:u w:val="single"/>
          </w:rPr>
          <w:t>2</w:t>
        </w:r>
      </w:hyperlink>
      <w:r>
        <w:t xml:space="preserve">), trouxeram ofertas semelhantes. Deus demonstrou seu agrado com este gesto ao falar com Moisés do propiciatório (v </w:t>
      </w:r>
      <w:hyperlink r:id="rId1135">
        <w:r>
          <w:rPr>
            <w:color w:val="0000EE"/>
            <w:u w:val="single"/>
          </w:rPr>
          <w:t>89</w:t>
        </w:r>
      </w:hyperlink>
      <w:r>
        <w:t>).</w:t>
      </w:r>
    </w:p>
    <w:p>
      <w:pPr>
        <w:pStyle w:val="Heading4"/>
      </w:pPr>
      <w:r>
        <w:t xml:space="preserve">Capítulo </w:t>
      </w:r>
      <w:hyperlink r:id="rId1136">
        <w:r>
          <w:rPr>
            <w:color w:val="0000EE"/>
            <w:u w:val="single"/>
          </w:rPr>
          <w:t>8</w:t>
        </w:r>
      </w:hyperlink>
    </w:p>
    <w:p>
      <w:r/>
      <w:r>
        <w:t xml:space="preserve">Deus concedeu aos sacerdotes aarônicos a prerrogativa de acender o candelabro de sete braços (vv </w:t>
      </w:r>
      <w:hyperlink r:id="rId1137">
        <w:r>
          <w:rPr>
            <w:color w:val="0000EE"/>
            <w:u w:val="single"/>
          </w:rPr>
          <w:t>1–4</w:t>
        </w:r>
      </w:hyperlink>
      <w:r>
        <w:t xml:space="preserve">). Seguindo instruções divinas, Moisés e Arão consagraram os levitas ao serviço do tabernáculo por meio de uma cerimônia de purificação (vv </w:t>
      </w:r>
      <w:hyperlink r:id="rId1138">
        <w:r>
          <w:rPr>
            <w:color w:val="0000EE"/>
            <w:u w:val="single"/>
          </w:rPr>
          <w:t>5–22</w:t>
        </w:r>
      </w:hyperlink>
      <w:r>
        <w:t>).</w:t>
      </w:r>
    </w:p>
    <w:p>
      <w:pPr>
        <w:pStyle w:val="Heading4"/>
      </w:pPr>
      <w:r>
        <w:t xml:space="preserve">Capítulos </w:t>
      </w:r>
      <w:hyperlink r:id="rId1139">
        <w:r>
          <w:rPr>
            <w:color w:val="0000EE"/>
            <w:u w:val="single"/>
          </w:rPr>
          <w:t>9.1–10.10</w:t>
        </w:r>
      </w:hyperlink>
    </w:p>
    <w:p>
      <w:r/>
      <w:r>
        <w:t xml:space="preserve">Para o benefício do adorador que estava cerimonialmente impuro ou em viagem na época da Páscoa, Deus concedeu permissão para observar a Páscoa um mês depois (vv </w:t>
      </w:r>
      <w:hyperlink r:id="rId1140">
        <w:r>
          <w:rPr>
            <w:color w:val="0000EE"/>
            <w:u w:val="single"/>
          </w:rPr>
          <w:t>6–12</w:t>
        </w:r>
      </w:hyperlink>
      <w:r>
        <w:t xml:space="preserve">; veja também cap. </w:t>
      </w:r>
      <w:hyperlink r:id="rId1141">
        <w:r>
          <w:rPr>
            <w:color w:val="0000EE"/>
            <w:u w:val="single"/>
          </w:rPr>
          <w:t>27</w:t>
        </w:r>
      </w:hyperlink>
      <w:r>
        <w:t>).</w:t>
      </w:r>
    </w:p>
    <w:p>
      <w:r/>
      <w:r>
        <w:t>Deus deu instruções finais ao povo antes de sua partida do Sinai. Eles deveriam se preparar para marchar quando vissem a nuvem subindo do tabernáculo, e deveriam parar no lugar onde a nuvem se estabelecesse (</w:t>
      </w:r>
      <w:hyperlink r:id="rId1142">
        <w:r>
          <w:rPr>
            <w:color w:val="0000EE"/>
            <w:u w:val="single"/>
          </w:rPr>
          <w:t>9.15–23</w:t>
        </w:r>
      </w:hyperlink>
      <w:r>
        <w:t>). O povo deveria se reunir no tabernáculo se duas trombetas de prata fossem tocadas; apenas os líderes deveriam vir se uma fosse tocada; e ao som de um alarme militar, os vários grupos de tribos deveriam se preparar para uma marcha imediata (</w:t>
      </w:r>
      <w:hyperlink r:id="rId1143">
        <w:r>
          <w:rPr>
            <w:color w:val="0000EE"/>
            <w:u w:val="single"/>
          </w:rPr>
          <w:t>10.1–10</w:t>
        </w:r>
      </w:hyperlink>
      <w:r>
        <w:t>).</w:t>
      </w:r>
    </w:p>
    <w:p>
      <w:pPr>
        <w:pStyle w:val="Heading4"/>
      </w:pPr>
      <w:r>
        <w:t xml:space="preserve">Capítulos </w:t>
      </w:r>
      <w:hyperlink r:id="rId1144">
        <w:r>
          <w:rPr>
            <w:color w:val="0000EE"/>
            <w:u w:val="single"/>
          </w:rPr>
          <w:t>10.11–14.45</w:t>
        </w:r>
      </w:hyperlink>
    </w:p>
    <w:p>
      <w:r/>
      <w:r>
        <w:t xml:space="preserve">A próxima seção relata a marcha do Sinai a Cades-Barneia, um período de aproximadamente um mês e meio a dois meses (cf. </w:t>
      </w:r>
      <w:hyperlink r:id="rId1145">
        <w:r>
          <w:rPr>
            <w:color w:val="0000EE"/>
            <w:u w:val="single"/>
          </w:rPr>
          <w:t>10.11</w:t>
        </w:r>
      </w:hyperlink>
      <w:r>
        <w:t xml:space="preserve">; </w:t>
      </w:r>
      <w:hyperlink r:id="rId1146">
        <w:r>
          <w:rPr>
            <w:color w:val="0000EE"/>
            <w:u w:val="single"/>
          </w:rPr>
          <w:t>13.20</w:t>
        </w:r>
      </w:hyperlink>
      <w:r>
        <w:t>). Quase imediatamente, o povo começou a reclamar ao passar pelo terrível deserto de Parã (</w:t>
      </w:r>
      <w:hyperlink r:id="rId1040">
        <w:r>
          <w:rPr>
            <w:color w:val="0000EE"/>
            <w:u w:val="single"/>
          </w:rPr>
          <w:t>Dt 1.19</w:t>
        </w:r>
      </w:hyperlink>
      <w:r>
        <w:t>), irritando o Senhor em Taberá (</w:t>
      </w:r>
      <w:hyperlink r:id="rId1147">
        <w:r>
          <w:rPr>
            <w:color w:val="0000EE"/>
            <w:u w:val="single"/>
          </w:rPr>
          <w:t>Nm 11.1–3</w:t>
        </w:r>
      </w:hyperlink>
      <w:r>
        <w:t>) e em Quibrote-Hataavá (</w:t>
      </w:r>
      <w:hyperlink r:id="rId1148">
        <w:r>
          <w:rPr>
            <w:color w:val="0000EE"/>
            <w:u w:val="single"/>
          </w:rPr>
          <w:t>Nm 11.4–35</w:t>
        </w:r>
      </w:hyperlink>
      <w:r>
        <w:t xml:space="preserve">; </w:t>
      </w:r>
      <w:hyperlink r:id="rId1149">
        <w:r>
          <w:rPr>
            <w:color w:val="0000EE"/>
            <w:u w:val="single"/>
          </w:rPr>
          <w:t>Sl 78.26–31</w:t>
        </w:r>
      </w:hyperlink>
      <w:r>
        <w:t xml:space="preserve">; </w:t>
      </w:r>
      <w:hyperlink r:id="rId1150">
        <w:r>
          <w:rPr>
            <w:color w:val="0000EE"/>
            <w:u w:val="single"/>
          </w:rPr>
          <w:t>106.13–15</w:t>
        </w:r>
      </w:hyperlink>
      <w:r>
        <w:t>). Miriã e Arão desafiaram o direito exclusivo de Moisés de falar por Deus ao povo, o que resultou em lepra temporária como punição para Miriã (sem dúvida a líder na provocação). Através da intercessão de Moisés, os dois foram perdoados (</w:t>
      </w:r>
      <w:hyperlink r:id="rId1151">
        <w:r>
          <w:rPr>
            <w:color w:val="0000EE"/>
            <w:u w:val="single"/>
          </w:rPr>
          <w:t>Nm 12</w:t>
        </w:r>
      </w:hyperlink>
      <w:r>
        <w:t xml:space="preserve">). Deste evento, no entanto, surgiu a notável descrição da relação de Moisés com Deus como um meio único de revelação (vv </w:t>
      </w:r>
      <w:hyperlink r:id="rId1152">
        <w:r>
          <w:rPr>
            <w:color w:val="0000EE"/>
            <w:u w:val="single"/>
          </w:rPr>
          <w:t>6–8</w:t>
        </w:r>
      </w:hyperlink>
      <w:r>
        <w:t>).</w:t>
      </w:r>
    </w:p>
    <w:p>
      <w:r/>
      <w:r>
        <w:t xml:space="preserve">De Parã (Cades-Barneia), Moisés enviou os espiões para explorar a terra (cap. </w:t>
      </w:r>
      <w:hyperlink r:id="rId1153">
        <w:r>
          <w:rPr>
            <w:color w:val="0000EE"/>
            <w:u w:val="single"/>
          </w:rPr>
          <w:t>13</w:t>
        </w:r>
      </w:hyperlink>
      <w:r>
        <w:t xml:space="preserve">). </w:t>
      </w:r>
      <w:hyperlink r:id="rId1154">
        <w:r>
          <w:rPr>
            <w:color w:val="0000EE"/>
            <w:u w:val="single"/>
          </w:rPr>
          <w:t>Deuteronômio 1.22</w:t>
        </w:r>
      </w:hyperlink>
      <w: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5">
        <w:r>
          <w:rPr>
            <w:color w:val="0000EE"/>
            <w:u w:val="single"/>
          </w:rPr>
          <w:t>Nm 14.10</w:t>
        </w:r>
      </w:hyperlink>
      <w:r>
        <w:t>), e foram impedidos de fazê-lo apenas pela aparição repentina da nuvem de glória no tabernáculo. Deus jurou em sua ira (</w:t>
      </w:r>
      <w:hyperlink r:id="rId1156">
        <w:r>
          <w:rPr>
            <w:color w:val="0000EE"/>
            <w:u w:val="single"/>
          </w:rPr>
          <w:t>Nm 14.21</w:t>
        </w:r>
      </w:hyperlink>
      <w:r>
        <w:t xml:space="preserve">; cf. </w:t>
      </w:r>
      <w:hyperlink r:id="rId1157">
        <w:r>
          <w:rPr>
            <w:color w:val="0000EE"/>
            <w:u w:val="single"/>
          </w:rPr>
          <w:t>Hb 3.7–4.10</w:t>
        </w:r>
      </w:hyperlink>
      <w:r>
        <w:t>) que, com exceção de Calebe e Josué, nenhum daquela geração entraria na terra prometida (</w:t>
      </w:r>
      <w:hyperlink r:id="rId1158">
        <w:r>
          <w:rPr>
            <w:color w:val="0000EE"/>
            <w:u w:val="single"/>
          </w:rPr>
          <w:t>Nm 14.21–35</w:t>
        </w:r>
      </w:hyperlink>
      <w:r>
        <w:t xml:space="preserve">). Ele então abateu os 10 espiões incrédulos (v </w:t>
      </w:r>
      <w:hyperlink r:id="rId1159">
        <w:r>
          <w:rPr>
            <w:color w:val="0000EE"/>
            <w:u w:val="single"/>
          </w:rPr>
          <w:t>37</w:t>
        </w:r>
      </w:hyperlink>
      <w:r>
        <w:t>). Presunçosamente, e apesar do comando expresso de Deus em contrário (</w:t>
      </w:r>
      <w:hyperlink r:id="rId1160">
        <w:r>
          <w:rPr>
            <w:color w:val="0000EE"/>
            <w:u w:val="single"/>
          </w:rPr>
          <w:t>Dt 1.42</w:t>
        </w:r>
      </w:hyperlink>
      <w:r>
        <w:t>), Israel tentou avançar sobre a terra, deixando Moisés e a Arca da Aliança no acampamento. Eles foram desafiados pelos amalequitas e cananeus.</w:t>
      </w:r>
    </w:p>
    <w:p>
      <w:r/>
      <w:r>
        <w:t>Israel permaneceu nesta área geral com famílias tribais se espalhando pelo deserto e se estabelecendo ao redor de nascentes e oásis (</w:t>
      </w:r>
      <w:hyperlink r:id="rId1161">
        <w:r>
          <w:rPr>
            <w:color w:val="0000EE"/>
            <w:u w:val="single"/>
          </w:rPr>
          <w:t>Dt 1.46</w:t>
        </w:r>
      </w:hyperlink>
      <w:r>
        <w:t xml:space="preserve">). </w:t>
      </w:r>
      <w:hyperlink r:id="rId1162">
        <w:r>
          <w:rPr>
            <w:color w:val="0000EE"/>
            <w:u w:val="single"/>
          </w:rPr>
          <w:t>Números 15.1–21.20</w:t>
        </w:r>
      </w:hyperlink>
      <w:r>
        <w:t xml:space="preserve"> relata a história dos 38 anos de peregrinação no deserto. Muito desse tempo foi provavelmente passado ao redor de Cades-Barneia (</w:t>
      </w:r>
      <w:hyperlink r:id="rId1161">
        <w:r>
          <w:rPr>
            <w:color w:val="0000EE"/>
            <w:u w:val="single"/>
          </w:rPr>
          <w:t>Dt 1.46</w:t>
        </w:r>
      </w:hyperlink>
      <w:r>
        <w:t>).</w:t>
      </w:r>
    </w:p>
    <w:p>
      <w:pPr>
        <w:pStyle w:val="Heading4"/>
      </w:pPr>
      <w:r>
        <w:t xml:space="preserve">Capítulo </w:t>
      </w:r>
      <w:hyperlink r:id="rId1163">
        <w:r>
          <w:rPr>
            <w:color w:val="0000EE"/>
            <w:u w:val="single"/>
          </w:rPr>
          <w:t>15</w:t>
        </w:r>
      </w:hyperlink>
    </w:p>
    <w:p>
      <w:r/>
      <w:r>
        <w:t>Legislação sacerdotal adicional foi dada (</w:t>
      </w:r>
      <w:hyperlink r:id="rId1164">
        <w:r>
          <w:rPr>
            <w:color w:val="0000EE"/>
            <w:u w:val="single"/>
          </w:rPr>
          <w:t>Nm 15.1–21</w:t>
        </w:r>
      </w:hyperlink>
      <w:r>
        <w:t xml:space="preserve">). Além disso, o procedimento a ser seguido quando um israelita cometia um pecado deliberado e desafiador foi detalhado em termos de excomunhão: não havia expiação para tal atitude (vv </w:t>
      </w:r>
      <w:hyperlink r:id="rId1165">
        <w:r>
          <w:rPr>
            <w:color w:val="0000EE"/>
            <w:u w:val="single"/>
          </w:rPr>
          <w:t>22–31</w:t>
        </w:r>
      </w:hyperlink>
      <w:r>
        <w:t xml:space="preserve">). Um violador do sábado foi executado (vv </w:t>
      </w:r>
      <w:hyperlink r:id="rId1166">
        <w:r>
          <w:rPr>
            <w:color w:val="0000EE"/>
            <w:u w:val="single"/>
          </w:rPr>
          <w:t>32–36</w:t>
        </w:r>
      </w:hyperlink>
      <w:r>
        <w:t xml:space="preserve">), talvez como uma ilustração da legislação anterior. Finalmente, para ajudá-los a obedecer às leis de Deus, os israelitas foram instruídos a amarrar borlas azuis em suas vestes externas como lembretes (vv </w:t>
      </w:r>
      <w:hyperlink r:id="rId1167">
        <w:r>
          <w:rPr>
            <w:color w:val="0000EE"/>
            <w:u w:val="single"/>
          </w:rPr>
          <w:t>37–41</w:t>
        </w:r>
      </w:hyperlink>
      <w:r>
        <w:t>).</w:t>
      </w:r>
    </w:p>
    <w:p>
      <w:pPr>
        <w:pStyle w:val="Heading4"/>
      </w:pPr>
      <w:r>
        <w:t xml:space="preserve">Capítulo </w:t>
      </w:r>
      <w:hyperlink r:id="rId1168">
        <w:r>
          <w:rPr>
            <w:color w:val="0000EE"/>
            <w:u w:val="single"/>
          </w:rPr>
          <w:t>16</w:t>
        </w:r>
      </w:hyperlink>
    </w:p>
    <w:p>
      <w:r/>
      <w:r>
        <w:t xml:space="preserve">Corá desafiou o sumo sacerdócio de Arão, e Datã, Abirão e On desafiaram a liderança de Moisés (vv </w:t>
      </w:r>
      <w:hyperlink r:id="rId1169">
        <w:r>
          <w:rPr>
            <w:color w:val="0000EE"/>
            <w:u w:val="single"/>
          </w:rPr>
          <w:t>1–14</w:t>
        </w:r>
      </w:hyperlink>
      <w:r>
        <w:t>). Deus, por meio da palavra de Moisés, abriu a terra e engoliu os ofensores (</w:t>
      </w:r>
      <w:hyperlink r:id="rId1170">
        <w:r>
          <w:rPr>
            <w:color w:val="0000EE"/>
            <w:u w:val="single"/>
          </w:rPr>
          <w:t>Nm 16.32</w:t>
        </w:r>
      </w:hyperlink>
      <w:r>
        <w:t xml:space="preserve">; cf. </w:t>
      </w:r>
      <w:hyperlink r:id="rId1171">
        <w:r>
          <w:rPr>
            <w:color w:val="0000EE"/>
            <w:u w:val="single"/>
          </w:rPr>
          <w:t>Dt 9.6</w:t>
        </w:r>
      </w:hyperlink>
      <w:r>
        <w:t xml:space="preserve">; </w:t>
      </w:r>
      <w:hyperlink r:id="rId1172">
        <w:r>
          <w:rPr>
            <w:color w:val="0000EE"/>
            <w:u w:val="single"/>
          </w:rPr>
          <w:t>Sl 106.16–18</w:t>
        </w:r>
      </w:hyperlink>
      <w:r>
        <w:t>). Corá é considerado no NT (</w:t>
      </w:r>
      <w:hyperlink r:id="rId542">
        <w:r>
          <w:rPr>
            <w:color w:val="0000EE"/>
            <w:u w:val="single"/>
          </w:rPr>
          <w:t>Jd 1.11</w:t>
        </w:r>
      </w:hyperlink>
      <w:r>
        <w:t>) como um exemplo clássico de descontentamento rebelde.</w:t>
      </w:r>
    </w:p>
    <w:p>
      <w:r/>
      <w:hyperlink r:id="rId1173">
        <w:r>
          <w:rPr>
            <w:color w:val="0000EE"/>
            <w:u w:val="single"/>
          </w:rPr>
          <w:t>Números 26.11</w:t>
        </w:r>
      </w:hyperlink>
      <w:r>
        <w:t xml:space="preserve"> afirma que os filhos pequenos de Corá não pereceram com ele. Talvez eles tenham se tornado os ancestrais dos “filhos de Corá”, os músicos sagrados do templo que compuseram 12 salmos coraítas (</w:t>
      </w:r>
      <w:hyperlink r:id="rId1174">
        <w:r>
          <w:rPr>
            <w:color w:val="0000EE"/>
            <w:u w:val="single"/>
          </w:rPr>
          <w:t>Sl 42–49</w:t>
        </w:r>
      </w:hyperlink>
      <w:r>
        <w:t xml:space="preserve">, </w:t>
      </w:r>
      <w:hyperlink r:id="rId1175">
        <w:r>
          <w:rPr>
            <w:color w:val="0000EE"/>
            <w:u w:val="single"/>
          </w:rPr>
          <w:t>84–85</w:t>
        </w:r>
      </w:hyperlink>
      <w:r>
        <w:t xml:space="preserve">, </w:t>
      </w:r>
      <w:hyperlink r:id="rId1176">
        <w:r>
          <w:rPr>
            <w:color w:val="0000EE"/>
            <w:u w:val="single"/>
          </w:rPr>
          <w:t>87–88</w:t>
        </w:r>
      </w:hyperlink>
      <w:r>
        <w:t>).</w:t>
      </w:r>
    </w:p>
    <w:p>
      <w:pPr>
        <w:pStyle w:val="Heading4"/>
      </w:pPr>
      <w:r>
        <w:t xml:space="preserve">Capítulo </w:t>
      </w:r>
      <w:hyperlink r:id="rId1177">
        <w:r>
          <w:rPr>
            <w:color w:val="0000EE"/>
            <w:u w:val="single"/>
          </w:rPr>
          <w:t>17</w:t>
        </w:r>
      </w:hyperlink>
    </w:p>
    <w:p>
      <w:r/>
      <w: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t xml:space="preserve">Capítulos </w:t>
      </w:r>
      <w:hyperlink r:id="rId1178">
        <w:r>
          <w:rPr>
            <w:color w:val="0000EE"/>
            <w:u w:val="single"/>
          </w:rPr>
          <w:t>18–19</w:t>
        </w:r>
      </w:hyperlink>
    </w:p>
    <w:p>
      <w:r/>
      <w:r>
        <w:t xml:space="preserve">Mais legislação sacerdotal foi dada. Em </w:t>
      </w:r>
      <w:hyperlink r:id="rId1179">
        <w:r>
          <w:rPr>
            <w:color w:val="0000EE"/>
            <w:u w:val="single"/>
          </w:rPr>
          <w:t>18.1–7</w:t>
        </w:r>
      </w:hyperlink>
      <w:r>
        <w:t xml:space="preserve">, a responsabilidade total pelo serviço sacerdotal foi atribuída aos sacerdotes aarônicos — uma consequência muito natural do capítulo anterior. Os levitas deveriam auxiliar a ordem aarônica (v </w:t>
      </w:r>
      <w:hyperlink r:id="rId1180">
        <w:r>
          <w:rPr>
            <w:color w:val="0000EE"/>
            <w:u w:val="single"/>
          </w:rPr>
          <w:t>6</w:t>
        </w:r>
      </w:hyperlink>
      <w:r>
        <w:t xml:space="preserve">). Como a tribo de Levi não recebeu herança de terras, eles deveriam ser sustentados pelas ofertas do povo (vv </w:t>
      </w:r>
      <w:hyperlink r:id="rId1181">
        <w:r>
          <w:rPr>
            <w:color w:val="0000EE"/>
            <w:u w:val="single"/>
          </w:rPr>
          <w:t>8–20</w:t>
        </w:r>
      </w:hyperlink>
      <w:r>
        <w:t>).</w:t>
      </w:r>
    </w:p>
    <w:p>
      <w:r/>
      <w:r>
        <w:t xml:space="preserve">Em </w:t>
      </w:r>
      <w:hyperlink r:id="rId1182">
        <w:r>
          <w:rPr>
            <w:color w:val="0000EE"/>
            <w:u w:val="single"/>
          </w:rPr>
          <w:t>19.1–22</w:t>
        </w:r>
      </w:hyperlink>
      <w:r>
        <w:t xml:space="preserve">, foram dadas instruções sobre impureza cerimonial. Quando um israelita se tornava cerimonialmente impuro por contato com a morte (vv </w:t>
      </w:r>
      <w:hyperlink r:id="rId1183">
        <w:r>
          <w:rPr>
            <w:color w:val="0000EE"/>
            <w:u w:val="single"/>
          </w:rPr>
          <w:t>11–16</w:t>
        </w:r>
      </w:hyperlink>
      <w:r>
        <w:t xml:space="preserve">), Deus exigia que ele fosse purificado de seu pecado (vv </w:t>
      </w:r>
      <w:hyperlink r:id="rId1184">
        <w:r>
          <w:rPr>
            <w:color w:val="0000EE"/>
            <w:u w:val="single"/>
          </w:rPr>
          <w:t>9,17</w:t>
        </w:r>
      </w:hyperlink>
      <w:r>
        <w:t>) pela aspersão de água especialmente preparada sobre ele.</w:t>
      </w:r>
    </w:p>
    <w:p>
      <w:pPr>
        <w:pStyle w:val="Heading4"/>
      </w:pPr>
      <w:r>
        <w:t xml:space="preserve">Capítulo </w:t>
      </w:r>
      <w:hyperlink r:id="rId1185">
        <w:r>
          <w:rPr>
            <w:color w:val="0000EE"/>
            <w:u w:val="single"/>
          </w:rPr>
          <w:t>20</w:t>
        </w:r>
      </w:hyperlink>
    </w:p>
    <w:p>
      <w:r/>
      <w:r>
        <w:t xml:space="preserve">Com Israel mais uma vez em Cades, na fronteira sul do deserto de Zin, no primeiro mês do 40º ano de peregrinação, Miriã morreu e foi sepultada (v </w:t>
      </w:r>
      <w:hyperlink r:id="rId1038">
        <w:r>
          <w:rPr>
            <w:color w:val="0000EE"/>
            <w:u w:val="single"/>
          </w:rPr>
          <w:t>1</w:t>
        </w:r>
      </w:hyperlink>
      <w:r>
        <w:t xml:space="preserve">). De acordo com a lista de acampamentos no capítulo </w:t>
      </w:r>
      <w:hyperlink r:id="rId1186">
        <w:r>
          <w:rPr>
            <w:color w:val="0000EE"/>
            <w:u w:val="single"/>
          </w:rPr>
          <w:t>33</w:t>
        </w:r>
      </w:hyperlink>
      <w:r>
        <w:t xml:space="preserve">, 18 acampamentos podem ter ocorrido para Israel desde que a nação esteve neste local pela última vez (cf. </w:t>
      </w:r>
      <w:hyperlink r:id="rId1187">
        <w:r>
          <w:rPr>
            <w:color w:val="0000EE"/>
            <w:u w:val="single"/>
          </w:rPr>
          <w:t>33.18–36</w:t>
        </w:r>
      </w:hyperlink>
      <w:r>
        <w:t>).</w:t>
      </w:r>
    </w:p>
    <w:p>
      <w:r/>
      <w:r>
        <w:t>Nesta ocasião, a nação reclamou mais uma vez porque havia pouca água (</w:t>
      </w:r>
      <w:hyperlink r:id="rId1188">
        <w:r>
          <w:rPr>
            <w:color w:val="0000EE"/>
            <w:u w:val="single"/>
          </w:rPr>
          <w:t>20.2</w:t>
        </w:r>
      </w:hyperlink>
      <w:r>
        <w:t xml:space="preserve">). Moisés, sob a instrução de Deus, fez jorrar água de uma rocha (vv </w:t>
      </w:r>
      <w:hyperlink r:id="rId1189">
        <w:r>
          <w:rPr>
            <w:color w:val="0000EE"/>
            <w:u w:val="single"/>
          </w:rPr>
          <w:t>8–11</w:t>
        </w:r>
      </w:hyperlink>
      <w:r>
        <w:t xml:space="preserve">), mas devido a uma grave infração de Moisés e Arão nesta ocasião, Deus anunciou que eles não teriam permissão para liderar Israel na conquista da terra (vv </w:t>
      </w:r>
      <w:hyperlink r:id="rId1190">
        <w:r>
          <w:rPr>
            <w:color w:val="0000EE"/>
            <w:u w:val="single"/>
          </w:rPr>
          <w:t>12,23–24</w:t>
        </w:r>
      </w:hyperlink>
      <w:r>
        <w:t>).</w:t>
      </w:r>
    </w:p>
    <w:p>
      <w:r/>
      <w:r>
        <w:t xml:space="preserve">O capítulo termina com Edom recusando a passagem de Israel através de seu território (vv </w:t>
      </w:r>
      <w:hyperlink r:id="rId1051">
        <w:r>
          <w:rPr>
            <w:color w:val="0000EE"/>
            <w:u w:val="single"/>
          </w:rPr>
          <w:t>14–21</w:t>
        </w:r>
      </w:hyperlink>
      <w:r>
        <w:t xml:space="preserve">) e Arão morrendo no Monte Hor, na fronteira de Edom (vv </w:t>
      </w:r>
      <w:hyperlink r:id="rId1191">
        <w:r>
          <w:rPr>
            <w:color w:val="0000EE"/>
            <w:u w:val="single"/>
          </w:rPr>
          <w:t>22–29</w:t>
        </w:r>
      </w:hyperlink>
      <w:r>
        <w:t>), no quinto mês do 40º ano (</w:t>
      </w:r>
      <w:hyperlink r:id="rId1192">
        <w:r>
          <w:rPr>
            <w:color w:val="0000EE"/>
            <w:u w:val="single"/>
          </w:rPr>
          <w:t>33.38</w:t>
        </w:r>
      </w:hyperlink>
      <w:r>
        <w:t>). Eleazar, filho de Arão, assumiu o cargo de sumo sacerdote.</w:t>
      </w:r>
    </w:p>
    <w:p>
      <w:pPr>
        <w:pStyle w:val="Heading4"/>
      </w:pPr>
      <w:r>
        <w:t xml:space="preserve">Capítulo </w:t>
      </w:r>
      <w:hyperlink r:id="rId1193">
        <w:r>
          <w:rPr>
            <w:color w:val="0000EE"/>
            <w:u w:val="single"/>
          </w:rPr>
          <w:t>21</w:t>
        </w:r>
      </w:hyperlink>
    </w:p>
    <w:p>
      <w:r/>
      <w:r>
        <w:t xml:space="preserve">Após uma rápida vitória sobre Arade (vv </w:t>
      </w:r>
      <w:hyperlink r:id="rId1061">
        <w:r>
          <w:rPr>
            <w:color w:val="0000EE"/>
            <w:u w:val="single"/>
          </w:rPr>
          <w:t>1–3</w:t>
        </w:r>
      </w:hyperlink>
      <w: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4">
        <w:r>
          <w:rPr>
            <w:color w:val="0000EE"/>
            <w:u w:val="single"/>
          </w:rPr>
          <w:t>4–10</w:t>
        </w:r>
      </w:hyperlink>
      <w:r>
        <w:t>). A cobra de bronze foi preservada e mais tarde foi destruída por Ezequias, pois o símbolo havia se tornado um ídolo em sua época (</w:t>
      </w:r>
      <w:hyperlink r:id="rId521">
        <w:r>
          <w:rPr>
            <w:color w:val="0000EE"/>
            <w:u w:val="single"/>
          </w:rPr>
          <w:t>2Rs 18.4</w:t>
        </w:r>
      </w:hyperlink>
      <w:r>
        <w:t>). Mais tarde ainda, Jesus fez uma analogia entre esses pecadores perversos olhando para a cobra de bronze e sendo libertos e os homens olhando para ele com fé e sendo salvos (</w:t>
      </w:r>
      <w:hyperlink r:id="rId1195">
        <w:r>
          <w:rPr>
            <w:color w:val="0000EE"/>
            <w:u w:val="single"/>
          </w:rPr>
          <w:t>Jo 3.14–15</w:t>
        </w:r>
      </w:hyperlink>
      <w:r>
        <w:t>).</w:t>
      </w:r>
    </w:p>
    <w:p>
      <w:r/>
      <w:r>
        <w:t>Saindo daquele lugar fatídico, Israel viajou para dentro e subiu o Arabá, cruzou o Wadi Zered em um desvio a leste ao redor de Moabe, finalmente cruzando o Arnom para o território amorita. Viajando para o norte, acamparam em Pisga (</w:t>
      </w:r>
      <w:hyperlink r:id="rId1196">
        <w:r>
          <w:rPr>
            <w:color w:val="0000EE"/>
            <w:u w:val="single"/>
          </w:rPr>
          <w:t>Nm 21.10–20</w:t>
        </w:r>
      </w:hyperlink>
      <w:r>
        <w:t>).</w:t>
      </w:r>
    </w:p>
    <w:p>
      <w:r/>
      <w:r>
        <w:t xml:space="preserve">Neste ponto, começa a conquista de Transjordânia. Em rápida sucessão, Israel derrotou Seom de Hesbom (vv </w:t>
      </w:r>
      <w:hyperlink r:id="rId1197">
        <w:r>
          <w:rPr>
            <w:color w:val="0000EE"/>
            <w:u w:val="single"/>
          </w:rPr>
          <w:t>21–31</w:t>
        </w:r>
      </w:hyperlink>
      <w:r>
        <w:t xml:space="preserve">) e Ogue de Basã (vv </w:t>
      </w:r>
      <w:hyperlink r:id="rId1078">
        <w:r>
          <w:rPr>
            <w:color w:val="0000EE"/>
            <w:u w:val="single"/>
          </w:rPr>
          <w:t>33–35</w:t>
        </w:r>
      </w:hyperlink>
      <w:r>
        <w:t>) e se estabeleceu nas campinas de Moabe (</w:t>
      </w:r>
      <w:hyperlink r:id="rId1198">
        <w:r>
          <w:rPr>
            <w:color w:val="0000EE"/>
            <w:u w:val="single"/>
          </w:rPr>
          <w:t>22.1</w:t>
        </w:r>
      </w:hyperlink>
      <w:r>
        <w:t xml:space="preserve">). Este acampamento foi o cenário para o restante das atividades de Números, Deuteronômio e </w:t>
      </w:r>
      <w:hyperlink r:id="rId1199">
        <w:r>
          <w:rPr>
            <w:color w:val="0000EE"/>
            <w:u w:val="single"/>
          </w:rPr>
          <w:t>Josué 1–3</w:t>
        </w:r>
      </w:hyperlink>
      <w:r>
        <w:t>. Em um sentido real, pode-se dizer que as andanças pelo deserto agora estavam terminadas.</w:t>
      </w:r>
    </w:p>
    <w:p>
      <w:r/>
      <w: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200">
        <w:r>
          <w:rPr>
            <w:color w:val="0000EE"/>
            <w:u w:val="single"/>
          </w:rPr>
          <w:t>Am 5.25</w:t>
        </w:r>
      </w:hyperlink>
      <w:r>
        <w:t>), incredulidade e falha geral em manter a aliança com Deus. Nenhuma das crianças do sexo masculino nascidas no deserto havia sido circuncidada (</w:t>
      </w:r>
      <w:hyperlink r:id="rId1201">
        <w:r>
          <w:rPr>
            <w:color w:val="0000EE"/>
            <w:u w:val="single"/>
          </w:rPr>
          <w:t>Js 5.2–9</w:t>
        </w:r>
      </w:hyperlink>
      <w:r>
        <w:t xml:space="preserve">). </w:t>
      </w:r>
      <w:hyperlink r:id="rId1202">
        <w:r>
          <w:rPr>
            <w:color w:val="0000EE"/>
            <w:u w:val="single"/>
          </w:rPr>
          <w:t>Salmo 90</w:t>
        </w:r>
      </w:hyperlink>
      <w:r>
        <w:t xml:space="preserve"> destaca Israel como o destinatário da ira de Deus no deserto. É nesta condição espiritual lamentável que Israel chegou às campinas de Moabe.</w:t>
      </w:r>
    </w:p>
    <w:p>
      <w:pPr>
        <w:pStyle w:val="Heading4"/>
      </w:pPr>
      <w:r>
        <w:t xml:space="preserve">Capítulos </w:t>
      </w:r>
      <w:hyperlink r:id="rId1063">
        <w:r>
          <w:rPr>
            <w:color w:val="0000EE"/>
            <w:u w:val="single"/>
          </w:rPr>
          <w:t>22–24</w:t>
        </w:r>
      </w:hyperlink>
    </w:p>
    <w:p>
      <w:r/>
      <w:r>
        <w:t>Balaque, rei de Moabe, assustado pela presença de Israel, aliou-se a Midiã para contratar Balaão, o falso profeta, para amaldiçoar Israel. Por ganância, Balaão concordou (</w:t>
      </w:r>
      <w:hyperlink r:id="rId541">
        <w:r>
          <w:rPr>
            <w:color w:val="0000EE"/>
            <w:u w:val="single"/>
          </w:rPr>
          <w:t>2Pe 2.15</w:t>
        </w:r>
      </w:hyperlink>
      <w:r>
        <w:t xml:space="preserve">; </w:t>
      </w:r>
      <w:hyperlink r:id="rId542">
        <w:r>
          <w:rPr>
            <w:color w:val="0000EE"/>
            <w:u w:val="single"/>
          </w:rPr>
          <w:t>Judas 1.11</w:t>
        </w:r>
      </w:hyperlink>
      <w:r>
        <w:t>), mas Deus o impediu, fazendo com que ele abençoasse Israel em suas quatro declarações oraculares (</w:t>
      </w:r>
      <w:hyperlink r:id="rId1203">
        <w:r>
          <w:rPr>
            <w:color w:val="0000EE"/>
            <w:u w:val="single"/>
          </w:rPr>
          <w:t>Nm 23.7–10,18–24</w:t>
        </w:r>
      </w:hyperlink>
      <w:r>
        <w:t xml:space="preserve">; </w:t>
      </w:r>
      <w:hyperlink r:id="rId1204">
        <w:r>
          <w:rPr>
            <w:color w:val="0000EE"/>
            <w:u w:val="single"/>
          </w:rPr>
          <w:t>24.3–9,15–19</w:t>
        </w:r>
      </w:hyperlink>
      <w:r>
        <w:t>) e previsse a destruição de Moabe, Edom, Amaleque (</w:t>
      </w:r>
      <w:hyperlink r:id="rId1047">
        <w:r>
          <w:rPr>
            <w:color w:val="0000EE"/>
            <w:u w:val="single"/>
          </w:rPr>
          <w:t>24.20</w:t>
        </w:r>
      </w:hyperlink>
      <w:r>
        <w:t>), os Queneus (</w:t>
      </w:r>
      <w:hyperlink r:id="rId1205">
        <w:r>
          <w:rPr>
            <w:color w:val="0000EE"/>
            <w:u w:val="single"/>
          </w:rPr>
          <w:t>24.21</w:t>
        </w:r>
      </w:hyperlink>
      <w:r>
        <w:t>) e Assur (</w:t>
      </w:r>
      <w:hyperlink r:id="rId1206">
        <w:r>
          <w:rPr>
            <w:color w:val="0000EE"/>
            <w:u w:val="single"/>
          </w:rPr>
          <w:t>24.24</w:t>
        </w:r>
      </w:hyperlink>
      <w:r>
        <w:t>). Com isso, Balaque e Balaão se separaram. Balaão, em conluio com Midiã, concordou em aconselhar Israel a cometer idolatria e imoralidade (</w:t>
      </w:r>
      <w:hyperlink r:id="rId540">
        <w:r>
          <w:rPr>
            <w:color w:val="0000EE"/>
            <w:u w:val="single"/>
          </w:rPr>
          <w:t>31.16</w:t>
        </w:r>
      </w:hyperlink>
      <w:r>
        <w:t xml:space="preserve">). Assim, onde Balaque falhou em virar o Senhor contra Israel, Balaão teve sucesso (cap </w:t>
      </w:r>
      <w:hyperlink r:id="rId1207">
        <w:r>
          <w:rPr>
            <w:color w:val="0000EE"/>
            <w:u w:val="single"/>
          </w:rPr>
          <w:t>25</w:t>
        </w:r>
      </w:hyperlink>
      <w:r>
        <w:t>).</w:t>
      </w:r>
    </w:p>
    <w:p>
      <w:pPr>
        <w:pStyle w:val="Heading4"/>
      </w:pPr>
      <w:r>
        <w:t xml:space="preserve">Capítulo </w:t>
      </w:r>
      <w:hyperlink r:id="rId1207">
        <w:r>
          <w:rPr>
            <w:color w:val="0000EE"/>
            <w:u w:val="single"/>
          </w:rPr>
          <w:t>25</w:t>
        </w:r>
      </w:hyperlink>
    </w:p>
    <w:p>
      <w:r/>
      <w:r>
        <w:t xml:space="preserve">Israel pecou contra Deus por atos idólatras e imorais com o povo de Moabe (vv </w:t>
      </w:r>
      <w:hyperlink r:id="rId1208">
        <w:r>
          <w:rPr>
            <w:color w:val="0000EE"/>
            <w:u w:val="single"/>
          </w:rPr>
          <w:t>1–3</w:t>
        </w:r>
      </w:hyperlink>
      <w:r>
        <w:t xml:space="preserve">). Ao cumprir o mandamento de Deus para destruir os israelitas reprovados, Fineias matou Zinri e Cosbi, sendo esta última filha de um dos cinco reis de Midiã (vv </w:t>
      </w:r>
      <w:hyperlink r:id="rId1209">
        <w:r>
          <w:rPr>
            <w:color w:val="0000EE"/>
            <w:u w:val="single"/>
          </w:rPr>
          <w:t>4–14</w:t>
        </w:r>
      </w:hyperlink>
      <w:r>
        <w:t xml:space="preserve">). Este evento proporcionou a ocasião para Deus declarar uma guerra santa contra Midiã (vv </w:t>
      </w:r>
      <w:hyperlink r:id="rId1083">
        <w:r>
          <w:rPr>
            <w:color w:val="0000EE"/>
            <w:u w:val="single"/>
          </w:rPr>
          <w:t>16–18</w:t>
        </w:r>
      </w:hyperlink>
      <w:r>
        <w:t xml:space="preserve">; cf. cap. </w:t>
      </w:r>
      <w:hyperlink r:id="rId1084">
        <w:r>
          <w:rPr>
            <w:color w:val="0000EE"/>
            <w:u w:val="single"/>
          </w:rPr>
          <w:t>31</w:t>
        </w:r>
      </w:hyperlink>
      <w:r>
        <w:t>).</w:t>
      </w:r>
    </w:p>
    <w:p>
      <w:pPr>
        <w:pStyle w:val="Heading4"/>
      </w:pPr>
      <w:r>
        <w:t xml:space="preserve">Capítulo </w:t>
      </w:r>
      <w:hyperlink r:id="rId1022">
        <w:r>
          <w:rPr>
            <w:color w:val="0000EE"/>
            <w:u w:val="single"/>
          </w:rPr>
          <w:t>26</w:t>
        </w:r>
      </w:hyperlink>
    </w:p>
    <w:p>
      <w:r/>
      <w:r>
        <w:t xml:space="preserve">O Senhor ordenou a Moisés que fizesse um censo dos homens da segunda geração que eram capazes de guerrear contra os inimigos de Israel. O número total chegou a 601.730 (v </w:t>
      </w:r>
      <w:hyperlink r:id="rId1210">
        <w:r>
          <w:rPr>
            <w:color w:val="0000EE"/>
            <w:u w:val="single"/>
          </w:rPr>
          <w:t>51</w:t>
        </w:r>
      </w:hyperlink>
      <w: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11">
        <w:r>
          <w:rPr>
            <w:color w:val="0000EE"/>
            <w:u w:val="single"/>
          </w:rPr>
          <w:t>57–62</w:t>
        </w:r>
      </w:hyperlink>
      <w:r>
        <w:t>).</w:t>
      </w:r>
    </w:p>
    <w:p>
      <w:pPr>
        <w:pStyle w:val="Heading4"/>
      </w:pPr>
      <w:r>
        <w:t xml:space="preserve">Capítulo </w:t>
      </w:r>
      <w:hyperlink r:id="rId1141">
        <w:r>
          <w:rPr>
            <w:color w:val="0000EE"/>
            <w:u w:val="single"/>
          </w:rPr>
          <w:t>27</w:t>
        </w:r>
      </w:hyperlink>
    </w:p>
    <w:p>
      <w:r/>
      <w:r>
        <w:t xml:space="preserve">A pedido das filhas de Zelofeade (cf. </w:t>
      </w:r>
      <w:hyperlink r:id="rId619">
        <w:r>
          <w:rPr>
            <w:color w:val="0000EE"/>
            <w:u w:val="single"/>
          </w:rPr>
          <w:t>26.33</w:t>
        </w:r>
      </w:hyperlink>
      <w:r>
        <w:t xml:space="preserve">) para que lhes fosse concedido o direito de herdar os bens de seu pai, já que ele não tinha filhos, o Senhor concordou que elas poderiam herdar, aproveitando a ocasião para estabelecer mais leis de herança (vv </w:t>
      </w:r>
      <w:hyperlink r:id="rId620">
        <w:r>
          <w:rPr>
            <w:color w:val="0000EE"/>
            <w:u w:val="single"/>
          </w:rPr>
          <w:t>1–11</w:t>
        </w:r>
      </w:hyperlink>
      <w:r>
        <w:t>).</w:t>
      </w:r>
    </w:p>
    <w:p>
      <w:r/>
      <w:r>
        <w:t xml:space="preserve">Lembrando que em breve morreria em Abarim, Moisés pediu que Deus nomeasse seu sucessor. Deus escolheu Josué, e Moisés o comissionou (vv </w:t>
      </w:r>
      <w:hyperlink r:id="rId1212">
        <w:r>
          <w:rPr>
            <w:color w:val="0000EE"/>
            <w:u w:val="single"/>
          </w:rPr>
          <w:t>12–23</w:t>
        </w:r>
      </w:hyperlink>
      <w:r>
        <w:t>).</w:t>
      </w:r>
    </w:p>
    <w:p>
      <w:pPr>
        <w:pStyle w:val="Heading4"/>
      </w:pPr>
      <w:r>
        <w:t xml:space="preserve">Capítulos </w:t>
      </w:r>
      <w:hyperlink r:id="rId1213">
        <w:r>
          <w:rPr>
            <w:color w:val="0000EE"/>
            <w:u w:val="single"/>
          </w:rPr>
          <w:t>28–30</w:t>
        </w:r>
      </w:hyperlink>
    </w:p>
    <w:p>
      <w:r/>
      <w:r>
        <w:t>Foi dada mais legislação sacerdotal sobre ofertas para várias ocasiões. Deus também instruiu Moisés a informar o povo sobre votos. Quando um homem fazia um voto, ele era inviolável (</w:t>
      </w:r>
      <w:hyperlink r:id="rId1214">
        <w:r>
          <w:rPr>
            <w:color w:val="0000EE"/>
            <w:u w:val="single"/>
          </w:rPr>
          <w:t>30.2</w:t>
        </w:r>
      </w:hyperlink>
      <w:r>
        <w:t xml:space="preserve">), mas se uma mulher fazia um voto, o homem (pai, marido) responsável por ela poderia anulá-lo se achasse que era precipitado (vv </w:t>
      </w:r>
      <w:hyperlink r:id="rId1215">
        <w:r>
          <w:rPr>
            <w:color w:val="0000EE"/>
            <w:u w:val="single"/>
          </w:rPr>
          <w:t>1–16</w:t>
        </w:r>
      </w:hyperlink>
      <w:r>
        <w:t>).</w:t>
      </w:r>
    </w:p>
    <w:p>
      <w:pPr>
        <w:pStyle w:val="Heading4"/>
      </w:pPr>
      <w:r>
        <w:t xml:space="preserve">Capítulo </w:t>
      </w:r>
      <w:hyperlink r:id="rId1084">
        <w:r>
          <w:rPr>
            <w:color w:val="0000EE"/>
            <w:u w:val="single"/>
          </w:rPr>
          <w:t>31</w:t>
        </w:r>
      </w:hyperlink>
    </w:p>
    <w:p>
      <w:r/>
      <w:r>
        <w:t xml:space="preserve">O relato da guerra santa declarada contra Midiã em </w:t>
      </w:r>
      <w:hyperlink r:id="rId1083">
        <w:r>
          <w:rPr>
            <w:color w:val="0000EE"/>
            <w:u w:val="single"/>
          </w:rPr>
          <w:t>25.16–18</w:t>
        </w:r>
      </w:hyperlink>
      <w:r>
        <w:t xml:space="preserve"> é apresentado. Com Fineias acompanhando 12.000 guerreiros, Israel derrotou Midiã, matando Balaão junto com os cinco reis e muitos homens adultos de Midiã (</w:t>
      </w:r>
      <w:hyperlink r:id="rId1216">
        <w:r>
          <w:rPr>
            <w:color w:val="0000EE"/>
            <w:u w:val="single"/>
          </w:rPr>
          <w:t>31.1–8</w:t>
        </w:r>
      </w:hyperlink>
      <w:r>
        <w:t xml:space="preserve">). As mulheres e crianças midianitas foram capturadas, mas Moisés ordenou que todos os meninos e as mulheres não virgens fossem mortos (vv </w:t>
      </w:r>
      <w:hyperlink r:id="rId1217">
        <w:r>
          <w:rPr>
            <w:color w:val="0000EE"/>
            <w:u w:val="single"/>
          </w:rPr>
          <w:t>9–18</w:t>
        </w:r>
      </w:hyperlink>
      <w:r>
        <w:t>). Não se deve concluir que esta guerra significou o fim de Midiã como tal, pois Midiã mais tarde se mostrou um inimigo importante de Israel na época dos juízes (</w:t>
      </w:r>
      <w:hyperlink r:id="rId1218">
        <w:r>
          <w:rPr>
            <w:color w:val="0000EE"/>
            <w:u w:val="single"/>
          </w:rPr>
          <w:t>Jz 6</w:t>
        </w:r>
      </w:hyperlink>
      <w:r>
        <w:t>).</w:t>
      </w:r>
    </w:p>
    <w:p>
      <w:r/>
      <w:r>
        <w:t>Após a batalha, os guerreiros foram instruídos a se purificar, assim como suas roupas e o espólio da guerra, antes de entrar no acampamento (</w:t>
      </w:r>
      <w:hyperlink r:id="rId1219">
        <w:r>
          <w:rPr>
            <w:color w:val="0000EE"/>
            <w:u w:val="single"/>
          </w:rPr>
          <w:t>Nm 31.19–24</w:t>
        </w:r>
      </w:hyperlink>
      <w: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20">
        <w:r>
          <w:rPr>
            <w:color w:val="0000EE"/>
            <w:u w:val="single"/>
          </w:rPr>
          <w:t>25–31</w:t>
        </w:r>
      </w:hyperlink>
      <w:r>
        <w:t>).</w:t>
      </w:r>
    </w:p>
    <w:p>
      <w:r/>
      <w:r>
        <w:t xml:space="preserve">Os versículos </w:t>
      </w:r>
      <w:hyperlink r:id="rId1221">
        <w:r>
          <w:rPr>
            <w:color w:val="0000EE"/>
            <w:u w:val="single"/>
          </w:rPr>
          <w:t>32–47</w:t>
        </w:r>
      </w:hyperlink>
      <w: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r/>
      <w:r>
        <w:t xml:space="preserve">Em ação de graças a Deus, porque nenhum israelita havia sido morto na guerra (v </w:t>
      </w:r>
      <w:hyperlink r:id="rId1222">
        <w:r>
          <w:rPr>
            <w:color w:val="0000EE"/>
            <w:u w:val="single"/>
          </w:rPr>
          <w:t>49</w:t>
        </w:r>
      </w:hyperlink>
      <w:r>
        <w:t xml:space="preserve">), e para fazer expiação por si mesmos (v </w:t>
      </w:r>
      <w:hyperlink r:id="rId1223">
        <w:r>
          <w:rPr>
            <w:color w:val="0000EE"/>
            <w:u w:val="single"/>
          </w:rPr>
          <w:t>50</w:t>
        </w:r>
      </w:hyperlink>
      <w:r>
        <w:t xml:space="preserve">), os oficiais do exército trouxeram uma oferta especial de enfeites de ouro para Moisés e Eleazar, que foi colocada no tabernáculo como um memorial (vv </w:t>
      </w:r>
      <w:hyperlink r:id="rId1224">
        <w:r>
          <w:rPr>
            <w:color w:val="0000EE"/>
            <w:u w:val="single"/>
          </w:rPr>
          <w:t>48–54</w:t>
        </w:r>
      </w:hyperlink>
      <w:r>
        <w:t>).</w:t>
      </w:r>
    </w:p>
    <w:p>
      <w:pPr>
        <w:pStyle w:val="Heading4"/>
      </w:pPr>
      <w:r>
        <w:t xml:space="preserve">Capítulo </w:t>
      </w:r>
      <w:hyperlink r:id="rId1225">
        <w:r>
          <w:rPr>
            <w:color w:val="0000EE"/>
            <w:u w:val="single"/>
          </w:rPr>
          <w:t>32</w:t>
        </w:r>
      </w:hyperlink>
    </w:p>
    <w:p>
      <w:r/>
      <w: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6">
        <w:r>
          <w:rPr>
            <w:color w:val="0000EE"/>
            <w:u w:val="single"/>
          </w:rPr>
          <w:t>Dt 3.23–27</w:t>
        </w:r>
      </w:hyperlink>
      <w:r>
        <w:t>). Mas Deus não permitiu.</w:t>
      </w:r>
    </w:p>
    <w:p>
      <w:pPr>
        <w:pStyle w:val="Heading4"/>
      </w:pPr>
      <w:r>
        <w:t xml:space="preserve">Capítulos </w:t>
      </w:r>
      <w:hyperlink r:id="rId1227">
        <w:r>
          <w:rPr>
            <w:color w:val="0000EE"/>
            <w:u w:val="single"/>
          </w:rPr>
          <w:t>33–34</w:t>
        </w:r>
      </w:hyperlink>
    </w:p>
    <w:p>
      <w:r/>
      <w:r>
        <w:t>Por ordem de Deus, Moisés manteve um registro escrito do itinerário de Israel, desde o Egito até as campinas de Moabe. Aqui está a evidência bíblica da autoria mosaica de Números.</w:t>
      </w:r>
    </w:p>
    <w:p>
      <w:r/>
      <w:r>
        <w:t>As fronteiras da Terra Prometida foram agora definidas. A fronteira sul iria do extremo sul do Mar Morto, ao sul de Cades-Barneia até o Rio do Egito (Wadi el-Arish), e seguiria até o Mar Mediterrâneo (</w:t>
      </w:r>
      <w:hyperlink r:id="rId1228">
        <w:r>
          <w:rPr>
            <w:color w:val="0000EE"/>
            <w:u w:val="single"/>
          </w:rPr>
          <w:t>34.3–5</w:t>
        </w:r>
      </w:hyperlink>
      <w:r>
        <w:t xml:space="preserve">). A fronteira oeste seria a linha costeira do próprio Mar Mediterrâneo (v </w:t>
      </w:r>
      <w:hyperlink r:id="rId1229">
        <w:r>
          <w:rPr>
            <w:color w:val="0000EE"/>
            <w:u w:val="single"/>
          </w:rPr>
          <w:t>6</w:t>
        </w:r>
      </w:hyperlink>
      <w:r>
        <w:t>). A fronteira norte, não expandida até os tempos de Davi e Salomão (</w:t>
      </w:r>
      <w:hyperlink r:id="rId1230">
        <w:r>
          <w:rPr>
            <w:color w:val="0000EE"/>
            <w:u w:val="single"/>
          </w:rPr>
          <w:t>2Sm 8.3–12</w:t>
        </w:r>
      </w:hyperlink>
      <w:r>
        <w:t xml:space="preserve">; </w:t>
      </w:r>
      <w:hyperlink r:id="rId1231">
        <w:r>
          <w:rPr>
            <w:color w:val="0000EE"/>
            <w:u w:val="single"/>
          </w:rPr>
          <w:t>1Rs 8.65</w:t>
        </w:r>
      </w:hyperlink>
      <w:r>
        <w:t>), deveria se estender do Mar Mediterrâneo leste até Hamate, na cabeceira do Rio Orontes (</w:t>
      </w:r>
      <w:hyperlink r:id="rId1232">
        <w:r>
          <w:rPr>
            <w:color w:val="0000EE"/>
            <w:u w:val="single"/>
          </w:rPr>
          <w:t>Nm 34.7–9</w:t>
        </w:r>
      </w:hyperlink>
      <w:r>
        <w:t xml:space="preserve">). A fronteira leste deveria ser praticamente uma linha vertical, com o Vale do Jordão correndo ao norte até a fronteira norte (vv </w:t>
      </w:r>
      <w:hyperlink r:id="rId1233">
        <w:r>
          <w:rPr>
            <w:color w:val="0000EE"/>
            <w:u w:val="single"/>
          </w:rPr>
          <w:t>10–12</w:t>
        </w:r>
      </w:hyperlink>
      <w:r>
        <w:t xml:space="preserve">). As nove tribos e meia deveriam dividir esta área entre si (vv </w:t>
      </w:r>
      <w:hyperlink r:id="rId1234">
        <w:r>
          <w:rPr>
            <w:color w:val="0000EE"/>
            <w:u w:val="single"/>
          </w:rPr>
          <w:t>13–15</w:t>
        </w:r>
      </w:hyperlink>
      <w:r>
        <w:t>).</w:t>
      </w:r>
    </w:p>
    <w:p>
      <w:r/>
      <w:r>
        <w:t xml:space="preserve">O Senhor então escolheu os homens que seriam responsáveis por dividir a terra de Canaã entre as tribos ocidentais após a conquista (vv </w:t>
      </w:r>
      <w:hyperlink r:id="rId1235">
        <w:r>
          <w:rPr>
            <w:color w:val="0000EE"/>
            <w:u w:val="single"/>
          </w:rPr>
          <w:t>16–29</w:t>
        </w:r>
      </w:hyperlink>
      <w:r>
        <w:t>).</w:t>
      </w:r>
    </w:p>
    <w:p>
      <w:pPr>
        <w:pStyle w:val="Heading4"/>
      </w:pPr>
      <w:r>
        <w:t xml:space="preserve">Capítulo </w:t>
      </w:r>
      <w:hyperlink r:id="rId1236">
        <w:r>
          <w:rPr>
            <w:color w:val="0000EE"/>
            <w:u w:val="single"/>
          </w:rPr>
          <w:t>35</w:t>
        </w:r>
      </w:hyperlink>
    </w:p>
    <w:p>
      <w:r/>
      <w:r>
        <w:t xml:space="preserve">Deus instruiu Israel a dar 48 cidades em toda a terra, em ambos os lados do Jordão, aos levitas como posse permanente (vv </w:t>
      </w:r>
      <w:hyperlink r:id="rId1237">
        <w:r>
          <w:rPr>
            <w:color w:val="0000EE"/>
            <w:u w:val="single"/>
          </w:rPr>
          <w:t>1–8</w:t>
        </w:r>
      </w:hyperlink>
      <w:r>
        <w:t xml:space="preserve">), já que essa tribo não foi incluída nas distribuições de terra para as outras tribos. O número de cidades que cada tribo deveria dar seria determinado pelo seu tamanho (v </w:t>
      </w:r>
      <w:hyperlink r:id="rId1238">
        <w:r>
          <w:rPr>
            <w:color w:val="0000EE"/>
            <w:u w:val="single"/>
          </w:rPr>
          <w:t>8</w:t>
        </w:r>
      </w:hyperlink>
      <w:r>
        <w:t xml:space="preserve">). Seis das cidades levíticas, três de cada lado do Jordão, deveriam ser designadas como "cidades de refúgio" para o homicida (v </w:t>
      </w:r>
      <w:hyperlink r:id="rId1239">
        <w:r>
          <w:rPr>
            <w:color w:val="0000EE"/>
            <w:u w:val="single"/>
          </w:rPr>
          <w:t>6</w:t>
        </w:r>
      </w:hyperlink>
      <w:r>
        <w:t xml:space="preserve">; cf. </w:t>
      </w:r>
      <w:hyperlink r:id="rId1240">
        <w:r>
          <w:rPr>
            <w:color w:val="0000EE"/>
            <w:u w:val="single"/>
          </w:rPr>
          <w:t>Js 20</w:t>
        </w:r>
      </w:hyperlink>
      <w:r>
        <w:t>).</w:t>
      </w:r>
    </w:p>
    <w:p>
      <w:r/>
      <w:r>
        <w:t xml:space="preserve">Segue-se então a legislação referente ao homicida (vv </w:t>
      </w:r>
      <w:hyperlink r:id="rId1241">
        <w:r>
          <w:rPr>
            <w:color w:val="0000EE"/>
            <w:u w:val="single"/>
          </w:rPr>
          <w:t>9–34</w:t>
        </w:r>
      </w:hyperlink>
      <w:r>
        <w:t xml:space="preserve">). Se o homicida cometeu assassinato, o vingador de sangue tinha o direito de cumprir seu papel como executor (vv </w:t>
      </w:r>
      <w:hyperlink r:id="rId1242">
        <w:r>
          <w:rPr>
            <w:color w:val="0000EE"/>
            <w:u w:val="single"/>
          </w:rPr>
          <w:t>16–21</w:t>
        </w:r>
      </w:hyperlink>
      <w: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43">
        <w:r>
          <w:rPr>
            <w:color w:val="0000EE"/>
            <w:u w:val="single"/>
          </w:rPr>
          <w:t>22–34</w:t>
        </w:r>
      </w:hyperlink>
      <w:r>
        <w:t>).</w:t>
      </w:r>
    </w:p>
    <w:p>
      <w:pPr>
        <w:pStyle w:val="Heading4"/>
      </w:pPr>
      <w:r>
        <w:t xml:space="preserve">Capítulo </w:t>
      </w:r>
      <w:hyperlink r:id="rId1244">
        <w:r>
          <w:rPr>
            <w:color w:val="0000EE"/>
            <w:u w:val="single"/>
          </w:rPr>
          <w:t>36</w:t>
        </w:r>
      </w:hyperlink>
    </w:p>
    <w:p>
      <w:r/>
      <w:r>
        <w:t xml:space="preserve">Baseando sua pergunta na lei anterior estabelecida no capítulo </w:t>
      </w:r>
      <w:hyperlink r:id="rId1141">
        <w:r>
          <w:rPr>
            <w:color w:val="0000EE"/>
            <w:u w:val="single"/>
          </w:rPr>
          <w:t>27</w:t>
        </w:r>
      </w:hyperlink>
      <w: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22">
        <w:r>
          <w:rPr>
            <w:color w:val="0000EE"/>
            <w:u w:val="single"/>
          </w:rPr>
          <w:t>1–12</w:t>
        </w:r>
      </w:hyperlink>
      <w:r>
        <w:t>).</w:t>
      </w:r>
    </w:p>
    <w:p>
      <w:r/>
      <w:r>
        <w:t>O último versículo do livro refere-se a todas as leis dadas nas campinas de Moabe (</w:t>
      </w:r>
      <w:hyperlink r:id="rId1245">
        <w:r>
          <w:rPr>
            <w:color w:val="0000EE"/>
            <w:u w:val="single"/>
          </w:rPr>
          <w:t>26.1–36.12</w:t>
        </w:r>
      </w:hyperlink>
      <w:r>
        <w:t xml:space="preserve">; cf. </w:t>
      </w:r>
      <w:hyperlink r:id="rId1246">
        <w:r>
          <w:rPr>
            <w:color w:val="0000EE"/>
            <w:u w:val="single"/>
          </w:rPr>
          <w:t>Lv 27.34</w:t>
        </w:r>
      </w:hyperlink>
      <w:r>
        <w:t>).</w:t>
      </w:r>
    </w:p>
    <w:p>
      <w:pPr>
        <w:pStyle w:val="Heading3"/>
      </w:pPr>
      <w:r>
        <w:t>Educação teológica</w:t>
      </w:r>
    </w:p>
    <w:p>
      <w:r/>
      <w:r>
        <w:t>No livro de Números, Deus é revelado como o Deus imutavelmente fiel à aliança (</w:t>
      </w:r>
      <w:hyperlink r:id="rId1247">
        <w:r>
          <w:rPr>
            <w:color w:val="0000EE"/>
            <w:u w:val="single"/>
          </w:rPr>
          <w:t>Nm 23.19</w:t>
        </w:r>
      </w:hyperlink>
      <w:r>
        <w:t>). Essa fidelidade à sua aliança exigia que Ele tanto guiasse e cuidasse de seu povo quanto punisse seus pecados contra Ele. Mas nenhum impedimento foi tão grande que pudesse frustrar o desígnio de Deus de levar seu povo à terra da promessa (</w:t>
      </w:r>
      <w:hyperlink r:id="rId1248">
        <w:r>
          <w:rPr>
            <w:color w:val="0000EE"/>
            <w:u w:val="single"/>
          </w:rPr>
          <w:t>11.23</w:t>
        </w:r>
      </w:hyperlink>
      <w:r>
        <w:t>).</w:t>
      </w:r>
    </w:p>
    <w:p>
      <w:r/>
      <w: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9">
        <w:r>
          <w:rPr>
            <w:color w:val="0000EE"/>
            <w:u w:val="single"/>
          </w:rPr>
          <w:t>4.20</w:t>
        </w:r>
      </w:hyperlink>
      <w:r>
        <w:t>).</w:t>
      </w:r>
    </w:p>
    <w:p>
      <w:r/>
      <w:r>
        <w:t>Sua soberania sobre toda a vida é evidente pela atenção que Ele demonstra até mesmo aos aspectos mais minuciosos da vida. A frase “E o Senhor disse a Moisés” ocorre mais de 50 vezes, e as palavras que seguem em cada caso tratam de todos os tipos de assuntos.</w:t>
      </w:r>
    </w:p>
    <w:p>
      <w:r/>
      <w:r>
        <w:t>Como o Deus da aliança, o caráter “cristológico” de Deus também é evidente. A bênção e a fidelidade de Deus refletem o motivo cristológico. Finalmente, a liderança profética de Moisés (</w:t>
      </w:r>
      <w:hyperlink r:id="rId1249">
        <w:r>
          <w:rPr>
            <w:color w:val="0000EE"/>
            <w:u w:val="single"/>
          </w:rPr>
          <w:t>At 7.37–38</w:t>
        </w:r>
      </w:hyperlink>
      <w:r>
        <w:t xml:space="preserve">) e o ministério intercessório (e.g., </w:t>
      </w:r>
      <w:hyperlink r:id="rId1250">
        <w:r>
          <w:rPr>
            <w:color w:val="0000EE"/>
            <w:u w:val="single"/>
          </w:rPr>
          <w:t>Nm 11.2</w:t>
        </w:r>
      </w:hyperlink>
      <w:r>
        <w:t xml:space="preserve">; </w:t>
      </w:r>
      <w:hyperlink r:id="rId1251">
        <w:r>
          <w:rPr>
            <w:color w:val="0000EE"/>
            <w:u w:val="single"/>
          </w:rPr>
          <w:t>12.13</w:t>
        </w:r>
      </w:hyperlink>
      <w:r>
        <w:t xml:space="preserve">; </w:t>
      </w:r>
      <w:hyperlink r:id="rId1252">
        <w:r>
          <w:rPr>
            <w:color w:val="0000EE"/>
            <w:u w:val="single"/>
          </w:rPr>
          <w:t>14.19</w:t>
        </w:r>
      </w:hyperlink>
      <w:r>
        <w:t xml:space="preserve">), no sacerdócio aarônico (por exemplo, cap. </w:t>
      </w:r>
      <w:hyperlink r:id="rId1168">
        <w:r>
          <w:rPr>
            <w:color w:val="0000EE"/>
            <w:u w:val="single"/>
          </w:rPr>
          <w:t>16</w:t>
        </w:r>
      </w:hyperlink>
      <w:r>
        <w:t xml:space="preserve">), nos sacrifícios de animais (cf. </w:t>
      </w:r>
      <w:hyperlink r:id="rId1253">
        <w:r>
          <w:rPr>
            <w:color w:val="0000EE"/>
            <w:u w:val="single"/>
          </w:rPr>
          <w:t>19.9</w:t>
        </w:r>
      </w:hyperlink>
      <w:r>
        <w:t xml:space="preserve">; </w:t>
      </w:r>
      <w:hyperlink r:id="rId1254">
        <w:r>
          <w:rPr>
            <w:color w:val="0000EE"/>
            <w:u w:val="single"/>
          </w:rPr>
          <w:t>Hb 9.13</w:t>
        </w:r>
      </w:hyperlink>
      <w:r>
        <w:t>), e nos símbolos (o maná, a água, a serpente de bronze) prefiguram o futuro Cristo.</w:t>
      </w:r>
    </w:p>
    <w:p>
      <w:r/>
      <w:r>
        <w:t xml:space="preserve">Nas respostas de Israel a Deus, o povo retrata toda a pecaminosidade e infidelidade humana. As andanças de Israel ilustram os resultados da incredulidade. As punições de Israel provam o ditado de </w:t>
      </w:r>
      <w:hyperlink r:id="rId1255">
        <w:r>
          <w:rPr>
            <w:color w:val="0000EE"/>
            <w:u w:val="single"/>
          </w:rPr>
          <w:t>Números 32.23</w:t>
        </w:r>
      </w:hyperlink>
      <w: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6">
        <w:r>
          <w:rPr>
            <w:color w:val="0000EE"/>
            <w:u w:val="single"/>
          </w:rPr>
          <w:t>Hb 4.9</w:t>
        </w:r>
      </w:hyperlink>
      <w:r>
        <w:t>).</w:t>
      </w:r>
    </w:p>
    <w:p>
      <w:r/>
      <w:r>
        <w:rPr>
          <w:i/>
        </w:rPr>
        <w:t>Veja também</w:t>
      </w:r>
      <w:r>
        <w:t xml:space="preserve"> </w:t>
      </w:r>
      <w:r>
        <w:t>Deuteronômio, Livro de</w:t>
      </w:r>
      <w:r>
        <w:t xml:space="preserve">; </w:t>
      </w:r>
      <w:r>
        <w:t>Êxodo, Livro de</w:t>
      </w:r>
      <w:r>
        <w:t xml:space="preserve">; </w:t>
      </w:r>
      <w:r>
        <w:t>Gênesis, Livro de</w:t>
      </w:r>
      <w:r>
        <w:t xml:space="preserve">; </w:t>
      </w:r>
      <w:r>
        <w:t>Levítico, Livro de</w:t>
      </w:r>
      <w:r>
        <w:t xml:space="preserve">; </w:t>
      </w:r>
      <w:r>
        <w:t>Moisés</w:t>
      </w:r>
      <w:r>
        <w:t xml:space="preserve">; </w:t>
      </w:r>
      <w:r>
        <w:t>Peregrinações no Deserto</w:t>
      </w:r>
      <w:r>
        <w:t>.</w:t>
      </w:r>
      <w:r/>
      <w:r/>
    </w:p>
    <w:p>
      <w:r/>
    </w:p>
    <w:p>
      <w:pPr>
        <w:pStyle w:val="Heading2"/>
      </w:pPr>
      <w:r>
        <w:t>Núpcias</w:t>
      </w:r>
      <w:r/>
    </w:p>
    <w:p>
      <w:r/>
      <w:r>
        <w:t>As núpcias formam o local onde ocorriam as celebrações de casamento. Há também a "câmara nupcial" que é o local onde os noivos consumavam o casamento.</w:t>
      </w:r>
    </w:p>
    <w:p>
      <w:r/>
      <w:r>
        <w:rPr>
          <w:i/>
        </w:rPr>
        <w:t xml:space="preserve">Veja </w:t>
      </w:r>
      <w:r>
        <w:t>Casamento, Costumes de casamento</w:t>
      </w:r>
      <w:r>
        <w:t>.</w:t>
      </w:r>
      <w:r/>
      <w:r/>
    </w:p>
    <w:p>
      <w:r/>
    </w:p>
    <w:p>
      <w:pPr>
        <w:pStyle w:val="Heading2"/>
      </w:pPr>
      <w:r>
        <w:t>Nuvem, Pilar de</w:t>
      </w:r>
      <w:r/>
    </w:p>
    <w:p>
      <w:r/>
      <w:r>
        <w:t xml:space="preserve">Fenômeno sobrenatural da presença de Deus que guiou os israelitas pelo deserto. </w:t>
      </w:r>
    </w:p>
    <w:p>
      <w:r/>
      <w:r>
        <w:rPr>
          <w:i/>
        </w:rPr>
        <w:t>Veja</w:t>
      </w:r>
      <w:r>
        <w:t xml:space="preserve"> </w:t>
      </w:r>
      <w:r>
        <w:t>Pilar de fogo e nuvem</w:t>
      </w:r>
      <w:r>
        <w:t xml:space="preserve">; </w:t>
      </w:r>
      <w:r>
        <w:t>Shekinah</w:t>
      </w:r>
      <w:r>
        <w:t xml:space="preserve">; </w:t>
      </w:r>
      <w:r>
        <w:t>Peregrinações no deserto</w:t>
      </w:r>
      <w:r>
        <w:t>.</w:t>
      </w:r>
      <w:r/>
      <w:r/>
    </w:p>
    <w:p>
      <w:r/>
    </w:p>
    <w:p>
      <w:pPr>
        <w:pStyle w:val="Heading2"/>
      </w:pPr>
      <w:r>
        <w:t>Nuzi, Tábulas de Nuzi</w:t>
      </w:r>
      <w:r/>
    </w:p>
    <w:p>
      <w:r/>
      <w: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r/>
      <w:r>
        <w:t xml:space="preserve">No terceiro milênio a.C., Gasur era habitada principalmente por povos semitas. No meio do segundo milênio, os residentes eram hurritas, e o nome da cidade mudou para Nuzi. Os hurritas são identificados como os horeus na Bíblia (cp. </w:t>
      </w:r>
      <w:hyperlink r:id="rId1257">
        <w:r>
          <w:rPr>
            <w:color w:val="0000EE"/>
            <w:u w:val="single"/>
          </w:rPr>
          <w:t>Gn 14.6</w:t>
        </w:r>
      </w:hyperlink>
      <w:r>
        <w:t xml:space="preserve">; </w:t>
      </w:r>
      <w:hyperlink r:id="rId1258">
        <w:r>
          <w:rPr>
            <w:color w:val="0000EE"/>
            <w:u w:val="single"/>
          </w:rPr>
          <w:t>36.20</w:t>
        </w:r>
      </w:hyperlink>
      <w:r>
        <w:t>-</w:t>
      </w:r>
      <w:hyperlink r:id="rId1258">
        <w:r>
          <w:rPr>
            <w:color w:val="0000EE"/>
            <w:u w:val="single"/>
          </w:rPr>
          <w:t>21</w:t>
        </w:r>
      </w:hyperlink>
      <w:r>
        <w:t xml:space="preserve">; </w:t>
      </w:r>
      <w:hyperlink r:id="rId1259">
        <w:r>
          <w:rPr>
            <w:color w:val="0000EE"/>
            <w:u w:val="single"/>
          </w:rPr>
          <w:t>Dt 2.12,22</w:t>
        </w:r>
      </w:hyperlink>
      <w:r>
        <w:t>).</w:t>
      </w:r>
    </w:p>
    <w:p>
      <w:r/>
      <w:r>
        <w:t>Muitas tábuas de argila do terceiro milênio a.C. foram encontradas, incluindo o mapa mais antigo conhecido. Os registros indicam que a compra de itens através do pagamento em prestações já era praticada.</w:t>
      </w:r>
    </w:p>
    <w:p>
      <w:r/>
      <w:r>
        <w:t>Nos séculos XV a XIV a.C., escribas hurritas escreveram milhares de tábuas de argila, principalmente em babilônico. Esses registros fornecem muitas informações sobre os costumes e práticas legais do Oriente Próximo, esclarecendo o período patriarcal da Bíblia.</w:t>
      </w:r>
    </w:p>
    <w:p>
      <w:r/>
      <w:r>
        <w:t>Aqui estão alguns exemplos de possíveis conexões entre Nuzi e a Bíblia:</w:t>
      </w:r>
    </w:p>
    <w:p>
      <w:pPr>
        <w:pStyle w:val="ListBullet"/>
        <w:spacing w:line="240" w:lineRule="auto"/>
        <w:ind w:left="720"/>
      </w:pPr>
      <w:r/>
      <w:r>
        <w:t>Em Nuzi, uma esposa sem filhos podia dar sua serva ao marido para gerar filhos em seu nome. Essa prática foi seguida por Sarai, Raquel e Lia (</w:t>
      </w:r>
      <w:hyperlink r:id="rId1260">
        <w:r>
          <w:rPr>
            <w:color w:val="0000EE"/>
            <w:u w:val="single"/>
          </w:rPr>
          <w:t>Gn 16.1</w:t>
        </w:r>
      </w:hyperlink>
      <w:r>
        <w:t>-</w:t>
      </w:r>
      <w:hyperlink r:id="rId1260">
        <w:r>
          <w:rPr>
            <w:color w:val="0000EE"/>
            <w:u w:val="single"/>
          </w:rPr>
          <w:t>4</w:t>
        </w:r>
      </w:hyperlink>
      <w:r>
        <w:t xml:space="preserve">; </w:t>
      </w:r>
      <w:hyperlink r:id="rId1261">
        <w:r>
          <w:rPr>
            <w:color w:val="0000EE"/>
            <w:u w:val="single"/>
          </w:rPr>
          <w:t>30.1</w:t>
        </w:r>
      </w:hyperlink>
      <w:r>
        <w:t>-</w:t>
      </w:r>
      <w:hyperlink r:id="rId1261">
        <w:r>
          <w:rPr>
            <w:color w:val="0000EE"/>
            <w:u w:val="single"/>
          </w:rPr>
          <w:t>8</w:t>
        </w:r>
      </w:hyperlink>
      <w:r>
        <w:t xml:space="preserve">; </w:t>
      </w:r>
      <w:hyperlink r:id="rId1262">
        <w:r>
          <w:rPr>
            <w:color w:val="0000EE"/>
            <w:u w:val="single"/>
          </w:rPr>
          <w:t>30.9</w:t>
        </w:r>
      </w:hyperlink>
      <w:r>
        <w:t>-</w:t>
      </w:r>
      <w:hyperlink r:id="rId1262">
        <w:r>
          <w:rPr>
            <w:color w:val="0000EE"/>
            <w:u w:val="single"/>
          </w:rPr>
          <w:t>13</w:t>
        </w:r>
      </w:hyperlink>
      <w:r>
        <w:t>). O pai tinha que criar o filho como descendente de sua esposa legal, e a esposa não podia expulsar a criança. Assim, Sarai não tinha o direito de expulsar o filho de Agar, Ismael (</w:t>
      </w:r>
      <w:hyperlink r:id="rId1263">
        <w:r>
          <w:rPr>
            <w:color w:val="0000EE"/>
            <w:u w:val="single"/>
          </w:rPr>
          <w:t>Gn 16.4</w:t>
        </w:r>
      </w:hyperlink>
      <w:r>
        <w:t>-</w:t>
      </w:r>
      <w:hyperlink r:id="rId1263">
        <w:r>
          <w:rPr>
            <w:color w:val="0000EE"/>
            <w:u w:val="single"/>
          </w:rPr>
          <w:t>6</w:t>
        </w:r>
      </w:hyperlink>
      <w:r>
        <w:t>).</w:t>
      </w:r>
    </w:p>
    <w:p>
      <w:pPr>
        <w:pStyle w:val="ListBullet"/>
        <w:spacing w:line="240" w:lineRule="auto"/>
        <w:ind w:left="720"/>
      </w:pPr>
      <w:r/>
      <w: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51">
        <w:r>
          <w:rPr>
            <w:color w:val="0000EE"/>
            <w:u w:val="single"/>
          </w:rPr>
          <w:t>Gn 15.2</w:t>
        </w:r>
      </w:hyperlink>
      <w: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4">
        <w:r>
          <w:rPr>
            <w:color w:val="0000EE"/>
            <w:u w:val="single"/>
          </w:rPr>
          <w:t>Gn 25.27</w:t>
        </w:r>
      </w:hyperlink>
      <w:r>
        <w:t>-</w:t>
      </w:r>
      <w:hyperlink r:id="rId1264">
        <w:r>
          <w:rPr>
            <w:color w:val="0000EE"/>
            <w:u w:val="single"/>
          </w:rPr>
          <w:t>34</w:t>
        </w:r>
      </w:hyperlink>
      <w:r>
        <w:t>).</w:t>
      </w:r>
    </w:p>
    <w:p>
      <w:pPr>
        <w:pStyle w:val="ListBullet"/>
        <w:spacing w:line="240" w:lineRule="auto"/>
        <w:ind w:left="720"/>
      </w:pPr>
      <w:r/>
      <w: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5">
        <w:r>
          <w:rPr>
            <w:color w:val="0000EE"/>
            <w:u w:val="single"/>
          </w:rPr>
          <w:t>Gn 27.33</w:t>
        </w:r>
      </w:hyperlink>
      <w:r>
        <w:t>).</w:t>
      </w:r>
    </w:p>
    <w:p>
      <w:pPr>
        <w:pStyle w:val="ListBullet"/>
        <w:spacing w:line="240" w:lineRule="auto"/>
        <w:ind w:left="720"/>
      </w:pPr>
      <w:r/>
      <w:r>
        <w:t>Em Nuzi, a pessoa que possuía os deuses domésticos (</w:t>
      </w:r>
      <w:r>
        <w:rPr>
          <w:i/>
        </w:rPr>
        <w:t>terafins</w:t>
      </w:r>
      <w:r>
        <w:t xml:space="preserve">) herdava a propriedade do dono. É por isso que Raquel levou os </w:t>
      </w:r>
      <w:r>
        <w:rPr>
          <w:i/>
        </w:rPr>
        <w:t>terafins</w:t>
      </w:r>
      <w:r>
        <w:t xml:space="preserve"> de seu pai Labão (</w:t>
      </w:r>
      <w:hyperlink r:id="rId1266">
        <w:r>
          <w:rPr>
            <w:color w:val="0000EE"/>
            <w:u w:val="single"/>
          </w:rPr>
          <w:t>Gn 31.19</w:t>
        </w:r>
      </w:hyperlink>
      <w:r>
        <w:t>). Labão ficou muito chateado com o desaparecimento deles (</w:t>
      </w:r>
      <w:hyperlink r:id="rId1267">
        <w:r>
          <w:rPr>
            <w:color w:val="0000EE"/>
            <w:u w:val="single"/>
          </w:rPr>
          <w:t>Gn 31.30</w:t>
        </w:r>
      </w:hyperlink>
      <w:r>
        <w:t>-</w:t>
      </w:r>
      <w:hyperlink r:id="rId1267">
        <w:r>
          <w:rPr>
            <w:color w:val="0000EE"/>
            <w:u w:val="single"/>
          </w:rPr>
          <w:t>35</w:t>
        </w:r>
      </w:hyperlink>
      <w:r>
        <w:t>).</w:t>
      </w:r>
    </w:p>
    <w:p>
      <w:pPr>
        <w:pStyle w:val="ListBullet"/>
        <w:spacing w:line="240" w:lineRule="auto"/>
        <w:ind w:left="720"/>
      </w:pPr>
      <w:r/>
      <w: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8">
        <w:r>
          <w:rPr>
            <w:color w:val="0000EE"/>
            <w:u w:val="single"/>
          </w:rPr>
          <w:t>Gn 31.50</w:t>
        </w:r>
      </w:hyperlink>
      <w:r>
        <w:t>).</w:t>
      </w:r>
    </w:p>
    <w:p>
      <w:r/>
      <w:r>
        <w:rPr>
          <w:i/>
        </w:rPr>
        <w:t>Veja também</w:t>
      </w:r>
      <w:r>
        <w:t xml:space="preserve"> </w:t>
      </w:r>
      <w:r>
        <w:t>Inscrições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4:15" TargetMode="External"/><Relationship Id="rId16" Type="http://schemas.openxmlformats.org/officeDocument/2006/relationships/hyperlink" Target="https://ref.ly/1Chr4:19" TargetMode="External"/><Relationship Id="rId17" Type="http://schemas.openxmlformats.org/officeDocument/2006/relationships/hyperlink" Target="https://ref.ly/Josh19:15" TargetMode="External"/><Relationship Id="rId18" Type="http://schemas.openxmlformats.org/officeDocument/2006/relationships/hyperlink" Target="https://ref.ly/Josh21:35" TargetMode="External"/><Relationship Id="rId19" Type="http://schemas.openxmlformats.org/officeDocument/2006/relationships/hyperlink" Target="https://ref.ly/Judg1:30" TargetMode="External"/><Relationship Id="rId20" Type="http://schemas.openxmlformats.org/officeDocument/2006/relationships/hyperlink" Target="https://ref.ly/Num21:19" TargetMode="External"/><Relationship Id="rId21" Type="http://schemas.openxmlformats.org/officeDocument/2006/relationships/hyperlink" Target="https://ref.ly/Gen46:21" TargetMode="External"/><Relationship Id="rId22" Type="http://schemas.openxmlformats.org/officeDocument/2006/relationships/hyperlink" Target="https://ref.ly/Num26:38-Num26:40" TargetMode="External"/><Relationship Id="rId23" Type="http://schemas.openxmlformats.org/officeDocument/2006/relationships/hyperlink" Target="https://ref.ly/1Chr8:4,1Chr8:7" TargetMode="External"/><Relationship Id="rId24" Type="http://schemas.openxmlformats.org/officeDocument/2006/relationships/hyperlink" Target="https://ref.ly/2Kgs5:1-2Kgs5:27" TargetMode="External"/><Relationship Id="rId25" Type="http://schemas.openxmlformats.org/officeDocument/2006/relationships/hyperlink" Target="https://ref.ly/Lev13:1-Lev14:57" TargetMode="External"/><Relationship Id="rId26" Type="http://schemas.openxmlformats.org/officeDocument/2006/relationships/hyperlink" Target="https://ref.ly/Exod20:24" TargetMode="External"/><Relationship Id="rId27" Type="http://schemas.openxmlformats.org/officeDocument/2006/relationships/hyperlink" Target="https://ref.ly/Luke4:27" TargetMode="External"/><Relationship Id="rId28" Type="http://schemas.openxmlformats.org/officeDocument/2006/relationships/hyperlink" Target="https://ref.ly/Josh15:41" TargetMode="External"/><Relationship Id="rId29" Type="http://schemas.openxmlformats.org/officeDocument/2006/relationships/hyperlink" Target="https://ref.ly/Gen4:22" TargetMode="External"/><Relationship Id="rId30" Type="http://schemas.openxmlformats.org/officeDocument/2006/relationships/hyperlink" Target="https://ref.ly/1Kgs14:21,1Kgs14:31" TargetMode="External"/><Relationship Id="rId31" Type="http://schemas.openxmlformats.org/officeDocument/2006/relationships/hyperlink" Target="https://ref.ly/2Chr12:13" TargetMode="External"/><Relationship Id="rId32" Type="http://schemas.openxmlformats.org/officeDocument/2006/relationships/hyperlink" Target="https://ref.ly/1Kgs14:21-1Kgs14:24" TargetMode="External"/><Relationship Id="rId33" Type="http://schemas.openxmlformats.org/officeDocument/2006/relationships/hyperlink" Target="https://ref.ly/Neh7:7" TargetMode="External"/><Relationship Id="rId34" Type="http://schemas.openxmlformats.org/officeDocument/2006/relationships/hyperlink" Target="https://ref.ly/Ezra2:2" TargetMode="External"/><Relationship Id="rId35" Type="http://schemas.openxmlformats.org/officeDocument/2006/relationships/hyperlink" Target="https://ref.ly/Num26:40" TargetMode="External"/><Relationship Id="rId36" Type="http://schemas.openxmlformats.org/officeDocument/2006/relationships/hyperlink" Target="https://ref.ly/Job2:11" TargetMode="External"/><Relationship Id="rId37" Type="http://schemas.openxmlformats.org/officeDocument/2006/relationships/hyperlink" Target="https://ref.ly/Job11:1" TargetMode="External"/><Relationship Id="rId38" Type="http://schemas.openxmlformats.org/officeDocument/2006/relationships/hyperlink" Target="https://ref.ly/Job20:1" TargetMode="External"/><Relationship Id="rId39" Type="http://schemas.openxmlformats.org/officeDocument/2006/relationships/hyperlink" Target="https://ref.ly/Job42:9" TargetMode="External"/><Relationship Id="rId40" Type="http://schemas.openxmlformats.org/officeDocument/2006/relationships/hyperlink" Target="https://ref.ly/1Chr7:28" TargetMode="External"/><Relationship Id="rId41" Type="http://schemas.openxmlformats.org/officeDocument/2006/relationships/hyperlink" Target="https://ref.ly/1Chr4:5-1Chr4:6" TargetMode="External"/><Relationship Id="rId42" Type="http://schemas.openxmlformats.org/officeDocument/2006/relationships/hyperlink" Target="https://ref.ly/1Chr11:37" TargetMode="External"/><Relationship Id="rId43" Type="http://schemas.openxmlformats.org/officeDocument/2006/relationships/hyperlink" Target="https://ref.ly/2Sam23:35" TargetMode="External"/><Relationship Id="rId44" Type="http://schemas.openxmlformats.org/officeDocument/2006/relationships/hyperlink" Target="https://ref.ly/2Sam23:37" TargetMode="External"/><Relationship Id="rId45" Type="http://schemas.openxmlformats.org/officeDocument/2006/relationships/hyperlink" Target="https://ref.ly/1Chr11:39" TargetMode="External"/><Relationship Id="rId46" Type="http://schemas.openxmlformats.org/officeDocument/2006/relationships/hyperlink" Target="https://ref.ly/Josh16:7" TargetMode="External"/><Relationship Id="rId47" Type="http://schemas.openxmlformats.org/officeDocument/2006/relationships/hyperlink" Target="https://ref.ly/1Sam11:1-1Sam11:2" TargetMode="External"/><Relationship Id="rId48" Type="http://schemas.openxmlformats.org/officeDocument/2006/relationships/hyperlink" Target="https://ref.ly/1Sam12:12" TargetMode="External"/><Relationship Id="rId49" Type="http://schemas.openxmlformats.org/officeDocument/2006/relationships/hyperlink" Target="https://ref.ly/2Sam10:2" TargetMode="External"/><Relationship Id="rId50" Type="http://schemas.openxmlformats.org/officeDocument/2006/relationships/hyperlink" Target="https://ref.ly/1Chr19:1-1Chr19:2" TargetMode="External"/><Relationship Id="rId51" Type="http://schemas.openxmlformats.org/officeDocument/2006/relationships/hyperlink" Target="https://ref.ly/2Sam17:25" TargetMode="External"/><Relationship Id="rId52" Type="http://schemas.openxmlformats.org/officeDocument/2006/relationships/hyperlink" Target="https://ref.ly/1Chr2:16" TargetMode="External"/><Relationship Id="rId53" Type="http://schemas.openxmlformats.org/officeDocument/2006/relationships/hyperlink" Target="https://ref.ly/2Sam17:27" TargetMode="External"/><Relationship Id="rId54" Type="http://schemas.openxmlformats.org/officeDocument/2006/relationships/hyperlink" Target="https://ref.ly/Gen36:13,Gen36:17" TargetMode="External"/><Relationship Id="rId55" Type="http://schemas.openxmlformats.org/officeDocument/2006/relationships/hyperlink" Target="https://ref.ly/1Chr1:37" TargetMode="External"/><Relationship Id="rId56" Type="http://schemas.openxmlformats.org/officeDocument/2006/relationships/hyperlink" Target="https://ref.ly/1Chr6:26" TargetMode="External"/><Relationship Id="rId57" Type="http://schemas.openxmlformats.org/officeDocument/2006/relationships/hyperlink" Target="https://ref.ly/2Chr31:13" TargetMode="External"/><Relationship Id="rId58" Type="http://schemas.openxmlformats.org/officeDocument/2006/relationships/hyperlink" Target="https://ref.ly/1Sam25:3" TargetMode="External"/><Relationship Id="rId59" Type="http://schemas.openxmlformats.org/officeDocument/2006/relationships/hyperlink" Target="https://ref.ly/1Sam25:1-1Sam25:44" TargetMode="External"/><Relationship Id="rId60" Type="http://schemas.openxmlformats.org/officeDocument/2006/relationships/hyperlink" Target="https://ref.ly/2Cor11:32-2Cor11:33" TargetMode="External"/><Relationship Id="rId61" Type="http://schemas.openxmlformats.org/officeDocument/2006/relationships/hyperlink" Target="https://ref.ly/2Macc5:8" TargetMode="External"/><Relationship Id="rId62" Type="http://schemas.openxmlformats.org/officeDocument/2006/relationships/hyperlink" Target="https://ref.ly/Num13:14" TargetMode="External"/><Relationship Id="rId63" Type="http://schemas.openxmlformats.org/officeDocument/2006/relationships/hyperlink" Target="https://ref.ly/1Kgs21:1-1Kgs21:29" TargetMode="External"/><Relationship Id="rId64" Type="http://schemas.openxmlformats.org/officeDocument/2006/relationships/hyperlink" Target="https://ref.ly/Lev24:10-Lev24:23" TargetMode="External"/><Relationship Id="rId65" Type="http://schemas.openxmlformats.org/officeDocument/2006/relationships/hyperlink" Target="https://ref.ly/Deut17:6-Deut17:7" TargetMode="External"/><Relationship Id="rId66" Type="http://schemas.openxmlformats.org/officeDocument/2006/relationships/hyperlink" Target="https://ref.ly/1Kgs22:34-1Kgs22:40" TargetMode="External"/><Relationship Id="rId67" Type="http://schemas.openxmlformats.org/officeDocument/2006/relationships/hyperlink" Target="https://ref.ly/2Kgs9:36" TargetMode="External"/><Relationship Id="rId68" Type="http://schemas.openxmlformats.org/officeDocument/2006/relationships/hyperlink" Target="https://ref.ly/2Kgs9:25" TargetMode="External"/><Relationship Id="rId69" Type="http://schemas.openxmlformats.org/officeDocument/2006/relationships/hyperlink" Target="https://ref.ly/2Kgs23:34" TargetMode="External"/><Relationship Id="rId70" Type="http://schemas.openxmlformats.org/officeDocument/2006/relationships/hyperlink" Target="https://ref.ly/2Kgs24:2" TargetMode="External"/><Relationship Id="rId71" Type="http://schemas.openxmlformats.org/officeDocument/2006/relationships/hyperlink" Target="https://ref.ly/Dan1:1-Dan1:2" TargetMode="External"/><Relationship Id="rId72" Type="http://schemas.openxmlformats.org/officeDocument/2006/relationships/hyperlink" Target="https://ref.ly/2Kgs24:6" TargetMode="External"/><Relationship Id="rId73" Type="http://schemas.openxmlformats.org/officeDocument/2006/relationships/hyperlink" Target="https://ref.ly/2Kgs24:10-2Kgs24:17" TargetMode="External"/><Relationship Id="rId74" Type="http://schemas.openxmlformats.org/officeDocument/2006/relationships/hyperlink" Target="https://ref.ly/2Kgs24:17" TargetMode="External"/><Relationship Id="rId75" Type="http://schemas.openxmlformats.org/officeDocument/2006/relationships/hyperlink" Target="https://ref.ly/2Chr36:10" TargetMode="External"/><Relationship Id="rId76" Type="http://schemas.openxmlformats.org/officeDocument/2006/relationships/hyperlink" Target="https://ref.ly/2Kgs24:20" TargetMode="External"/><Relationship Id="rId77" Type="http://schemas.openxmlformats.org/officeDocument/2006/relationships/hyperlink" Target="https://ref.ly/2Kgs25:6-2Kgs25:7" TargetMode="External"/><Relationship Id="rId78" Type="http://schemas.openxmlformats.org/officeDocument/2006/relationships/hyperlink" Target="https://ref.ly/2Kgs25:9-2Kgs25:17" TargetMode="External"/><Relationship Id="rId79" Type="http://schemas.openxmlformats.org/officeDocument/2006/relationships/hyperlink" Target="https://ref.ly/Jer43:8-Jer43:13" TargetMode="External"/><Relationship Id="rId80" Type="http://schemas.openxmlformats.org/officeDocument/2006/relationships/hyperlink" Target="https://ref.ly/Jer46:13-Jer46:24" TargetMode="External"/><Relationship Id="rId81" Type="http://schemas.openxmlformats.org/officeDocument/2006/relationships/hyperlink" Target="https://ref.ly/Ezek29:1-Ezek32:32" TargetMode="External"/><Relationship Id="rId82" Type="http://schemas.openxmlformats.org/officeDocument/2006/relationships/hyperlink" Target="https://ref.ly/Dan4:30" TargetMode="External"/><Relationship Id="rId83" Type="http://schemas.openxmlformats.org/officeDocument/2006/relationships/hyperlink" Target="https://ref.ly/Dan2:1-Dan2:49" TargetMode="External"/><Relationship Id="rId84" Type="http://schemas.openxmlformats.org/officeDocument/2006/relationships/hyperlink" Target="https://ref.ly/Dan3:1-Dan3:30" TargetMode="External"/><Relationship Id="rId85" Type="http://schemas.openxmlformats.org/officeDocument/2006/relationships/hyperlink" Target="https://ref.ly/Dan4:4-Dan4:27" TargetMode="External"/><Relationship Id="rId86" Type="http://schemas.openxmlformats.org/officeDocument/2006/relationships/hyperlink" Target="https://ref.ly/Dan4:28-Dan4:33" TargetMode="External"/><Relationship Id="rId87" Type="http://schemas.openxmlformats.org/officeDocument/2006/relationships/hyperlink" Target="https://ref.ly/Gen10:1-Gen10:32" TargetMode="External"/><Relationship Id="rId88" Type="http://schemas.openxmlformats.org/officeDocument/2006/relationships/hyperlink" Target="https://ref.ly/Gen10:5" TargetMode="External"/><Relationship Id="rId89" Type="http://schemas.openxmlformats.org/officeDocument/2006/relationships/hyperlink" Target="https://ref.ly/Gen11:1-Gen11:32" TargetMode="External"/><Relationship Id="rId90" Type="http://schemas.openxmlformats.org/officeDocument/2006/relationships/hyperlink" Target="https://ref.ly/Acts17:26" TargetMode="External"/><Relationship Id="rId91" Type="http://schemas.openxmlformats.org/officeDocument/2006/relationships/hyperlink" Target="https://ref.ly/Zeph3:9" TargetMode="External"/><Relationship Id="rId92" Type="http://schemas.openxmlformats.org/officeDocument/2006/relationships/hyperlink" Target="https://ref.ly/Rev21:22-Rev21:26" TargetMode="External"/><Relationship Id="rId93" Type="http://schemas.openxmlformats.org/officeDocument/2006/relationships/hyperlink" Target="https://ref.ly/Gen11:31-Gen12:9" TargetMode="External"/><Relationship Id="rId94" Type="http://schemas.openxmlformats.org/officeDocument/2006/relationships/hyperlink" Target="https://ref.ly/Deut26:5" TargetMode="External"/><Relationship Id="rId95" Type="http://schemas.openxmlformats.org/officeDocument/2006/relationships/hyperlink" Target="https://ref.ly/Exod12:38" TargetMode="External"/><Relationship Id="rId96" Type="http://schemas.openxmlformats.org/officeDocument/2006/relationships/hyperlink" Target="https://ref.ly/Gen16:1-Gen16:16" TargetMode="External"/><Relationship Id="rId97" Type="http://schemas.openxmlformats.org/officeDocument/2006/relationships/hyperlink" Target="https://ref.ly/Gen25:23" TargetMode="External"/><Relationship Id="rId98" Type="http://schemas.openxmlformats.org/officeDocument/2006/relationships/hyperlink" Target="https://ref.ly/Num20:21" TargetMode="External"/><Relationship Id="rId99" Type="http://schemas.openxmlformats.org/officeDocument/2006/relationships/hyperlink" Target="https://ref.ly/Gen15:16-Gen15:20" TargetMode="External"/><Relationship Id="rId100" Type="http://schemas.openxmlformats.org/officeDocument/2006/relationships/hyperlink" Target="https://ref.ly/Lev18:1-Lev18:30" TargetMode="External"/><Relationship Id="rId101" Type="http://schemas.openxmlformats.org/officeDocument/2006/relationships/hyperlink" Target="https://ref.ly/Lev19:26" TargetMode="External"/><Relationship Id="rId102" Type="http://schemas.openxmlformats.org/officeDocument/2006/relationships/hyperlink" Target="https://ref.ly/Lev20:6" TargetMode="External"/><Relationship Id="rId103" Type="http://schemas.openxmlformats.org/officeDocument/2006/relationships/hyperlink" Target="https://ref.ly/Lev20:1-Lev20:5" TargetMode="External"/><Relationship Id="rId104" Type="http://schemas.openxmlformats.org/officeDocument/2006/relationships/hyperlink" Target="https://ref.ly/2Kgs17:29-2Kgs17:34" TargetMode="External"/><Relationship Id="rId105" Type="http://schemas.openxmlformats.org/officeDocument/2006/relationships/hyperlink" Target="https://ref.ly/Isa44:12-Isa44:20" TargetMode="External"/><Relationship Id="rId106" Type="http://schemas.openxmlformats.org/officeDocument/2006/relationships/hyperlink" Target="https://ref.ly/Exod34:24" TargetMode="External"/><Relationship Id="rId107" Type="http://schemas.openxmlformats.org/officeDocument/2006/relationships/hyperlink" Target="https://ref.ly/Deut12:29-Deut12:31" TargetMode="External"/><Relationship Id="rId108" Type="http://schemas.openxmlformats.org/officeDocument/2006/relationships/hyperlink" Target="https://ref.ly/Jer46:1-Jer51:64" TargetMode="External"/><Relationship Id="rId109" Type="http://schemas.openxmlformats.org/officeDocument/2006/relationships/hyperlink" Target="https://ref.ly/Amos1:3-Amos2:3" TargetMode="External"/><Relationship Id="rId110" Type="http://schemas.openxmlformats.org/officeDocument/2006/relationships/hyperlink" Target="https://ref.ly/Ps66:1-Ps66:8" TargetMode="External"/><Relationship Id="rId111" Type="http://schemas.openxmlformats.org/officeDocument/2006/relationships/hyperlink" Target="https://ref.ly/Ps67:7" TargetMode="External"/><Relationship Id="rId112" Type="http://schemas.openxmlformats.org/officeDocument/2006/relationships/hyperlink" Target="https://ref.ly/Isa56:6-Isa56:8" TargetMode="External"/><Relationship Id="rId113" Type="http://schemas.openxmlformats.org/officeDocument/2006/relationships/hyperlink" Target="https://ref.ly/Isa2:2-Isa2:4" TargetMode="External"/><Relationship Id="rId114" Type="http://schemas.openxmlformats.org/officeDocument/2006/relationships/hyperlink" Target="https://ref.ly/Matt4:15-Matt4:16" TargetMode="External"/><Relationship Id="rId115" Type="http://schemas.openxmlformats.org/officeDocument/2006/relationships/hyperlink" Target="https://ref.ly/Mark7:24" TargetMode="External"/><Relationship Id="rId116" Type="http://schemas.openxmlformats.org/officeDocument/2006/relationships/hyperlink" Target="https://ref.ly/Mark7:31" TargetMode="External"/><Relationship Id="rId117" Type="http://schemas.openxmlformats.org/officeDocument/2006/relationships/hyperlink" Target="https://ref.ly/Luke7:1-Luke7:10" TargetMode="External"/><Relationship Id="rId118" Type="http://schemas.openxmlformats.org/officeDocument/2006/relationships/hyperlink" Target="https://ref.ly/Luke7:11-Luke7:17" TargetMode="External"/><Relationship Id="rId119" Type="http://schemas.openxmlformats.org/officeDocument/2006/relationships/hyperlink" Target="https://ref.ly/Mark7:26" TargetMode="External"/><Relationship Id="rId120" Type="http://schemas.openxmlformats.org/officeDocument/2006/relationships/hyperlink" Target="https://ref.ly/Mark3:8" TargetMode="External"/><Relationship Id="rId121" Type="http://schemas.openxmlformats.org/officeDocument/2006/relationships/hyperlink" Target="https://ref.ly/Matt25:31-Matt25:46" TargetMode="External"/><Relationship Id="rId122" Type="http://schemas.openxmlformats.org/officeDocument/2006/relationships/hyperlink" Target="https://ref.ly/Matt28:19" TargetMode="External"/><Relationship Id="rId123" Type="http://schemas.openxmlformats.org/officeDocument/2006/relationships/hyperlink" Target="https://ref.ly/Acts4:27" TargetMode="External"/><Relationship Id="rId124" Type="http://schemas.openxmlformats.org/officeDocument/2006/relationships/hyperlink" Target="https://ref.ly/Acts26:17"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1:1-Acts11:8" TargetMode="External"/><Relationship Id="rId127" Type="http://schemas.openxmlformats.org/officeDocument/2006/relationships/hyperlink" Target="https://ref.ly/Acts15:1-Acts15:29" TargetMode="External"/><Relationship Id="rId128" Type="http://schemas.openxmlformats.org/officeDocument/2006/relationships/hyperlink" Target="https://ref.ly/1Chr13:9" TargetMode="External"/><Relationship Id="rId129" Type="http://schemas.openxmlformats.org/officeDocument/2006/relationships/hyperlink" Target="https://ref.ly/2Sam6:6" TargetMode="External"/><Relationship Id="rId130" Type="http://schemas.openxmlformats.org/officeDocument/2006/relationships/hyperlink" Target="https://ref.ly/2Sam6:8" TargetMode="External"/><Relationship Id="rId131" Type="http://schemas.openxmlformats.org/officeDocument/2006/relationships/hyperlink" Target="https://ref.ly/Exod6:23" TargetMode="External"/><Relationship Id="rId132" Type="http://schemas.openxmlformats.org/officeDocument/2006/relationships/hyperlink" Target="https://ref.ly/Num3:2" TargetMode="External"/><Relationship Id="rId133" Type="http://schemas.openxmlformats.org/officeDocument/2006/relationships/hyperlink" Target="https://ref.ly/1Chr24:1" TargetMode="External"/><Relationship Id="rId134" Type="http://schemas.openxmlformats.org/officeDocument/2006/relationships/hyperlink" Target="https://ref.ly/Exod24:1,Exod24:9" TargetMode="External"/><Relationship Id="rId135" Type="http://schemas.openxmlformats.org/officeDocument/2006/relationships/hyperlink" Target="https://ref.ly/Exod28:1" TargetMode="External"/><Relationship Id="rId136" Type="http://schemas.openxmlformats.org/officeDocument/2006/relationships/hyperlink" Target="https://ref.ly/Lev10:1-Lev10:2" TargetMode="External"/><Relationship Id="rId137" Type="http://schemas.openxmlformats.org/officeDocument/2006/relationships/hyperlink" Target="https://ref.ly/Num3:4" TargetMode="External"/><Relationship Id="rId138" Type="http://schemas.openxmlformats.org/officeDocument/2006/relationships/hyperlink" Target="https://ref.ly/1Chr24:2" TargetMode="External"/><Relationship Id="rId139" Type="http://schemas.openxmlformats.org/officeDocument/2006/relationships/hyperlink" Target="https://ref.ly/Lev10:9" TargetMode="External"/><Relationship Id="rId140" Type="http://schemas.openxmlformats.org/officeDocument/2006/relationships/hyperlink" Target="https://ref.ly/Lev10:3-Lev10:7" TargetMode="External"/><Relationship Id="rId141" Type="http://schemas.openxmlformats.org/officeDocument/2006/relationships/hyperlink" Target="https://ref.ly/1Kgs14:20" TargetMode="External"/><Relationship Id="rId142" Type="http://schemas.openxmlformats.org/officeDocument/2006/relationships/hyperlink" Target="https://ref.ly/1Kgs15:25" TargetMode="External"/><Relationship Id="rId143" Type="http://schemas.openxmlformats.org/officeDocument/2006/relationships/hyperlink" Target="https://ref.ly/1Kgs15:28" TargetMode="External"/><Relationship Id="rId144" Type="http://schemas.openxmlformats.org/officeDocument/2006/relationships/hyperlink" Target="https://ref.ly/1Kgs15:29" TargetMode="External"/><Relationship Id="rId145" Type="http://schemas.openxmlformats.org/officeDocument/2006/relationships/hyperlink" Target="https://ref.ly/1Chr2:26-1Chr2:30" TargetMode="External"/><Relationship Id="rId146" Type="http://schemas.openxmlformats.org/officeDocument/2006/relationships/hyperlink" Target="https://ref.ly/1Chr8:30" TargetMode="External"/><Relationship Id="rId147" Type="http://schemas.openxmlformats.org/officeDocument/2006/relationships/hyperlink" Target="https://ref.ly/1Chr9:36" TargetMode="External"/><Relationship Id="rId148" Type="http://schemas.openxmlformats.org/officeDocument/2006/relationships/hyperlink" Target="https://ref.ly/Gen25:15" TargetMode="External"/><Relationship Id="rId149" Type="http://schemas.openxmlformats.org/officeDocument/2006/relationships/hyperlink" Target="https://ref.ly/1Chr1:31" TargetMode="External"/><Relationship Id="rId150" Type="http://schemas.openxmlformats.org/officeDocument/2006/relationships/hyperlink" Target="https://ref.ly/1Chr5:19" TargetMode="External"/><Relationship Id="rId151" Type="http://schemas.openxmlformats.org/officeDocument/2006/relationships/hyperlink" Target="https://ref.ly/Josh11:2" TargetMode="External"/><Relationship Id="rId152" Type="http://schemas.openxmlformats.org/officeDocument/2006/relationships/hyperlink" Target="https://ref.ly/Josh12:23" TargetMode="External"/><Relationship Id="rId153" Type="http://schemas.openxmlformats.org/officeDocument/2006/relationships/hyperlink" Target="https://ref.ly/1Kgs4:11" TargetMode="External"/><Relationship Id="rId154" Type="http://schemas.openxmlformats.org/officeDocument/2006/relationships/hyperlink" Target="https://ref.ly/Gen35:25" TargetMode="External"/><Relationship Id="rId155" Type="http://schemas.openxmlformats.org/officeDocument/2006/relationships/hyperlink" Target="https://ref.ly/1Chr2:2" TargetMode="External"/><Relationship Id="rId156" Type="http://schemas.openxmlformats.org/officeDocument/2006/relationships/hyperlink" Target="https://ref.ly/Gen30:8" TargetMode="External"/><Relationship Id="rId157" Type="http://schemas.openxmlformats.org/officeDocument/2006/relationships/hyperlink" Target="https://ref.ly/Gen46:24" TargetMode="External"/><Relationship Id="rId158" Type="http://schemas.openxmlformats.org/officeDocument/2006/relationships/hyperlink" Target="https://ref.ly/Exod1:4" TargetMode="External"/><Relationship Id="rId159" Type="http://schemas.openxmlformats.org/officeDocument/2006/relationships/hyperlink" Target="https://ref.ly/Num26:50" TargetMode="External"/><Relationship Id="rId160" Type="http://schemas.openxmlformats.org/officeDocument/2006/relationships/hyperlink" Target="https://ref.ly/1Chr7:13" TargetMode="External"/><Relationship Id="rId161" Type="http://schemas.openxmlformats.org/officeDocument/2006/relationships/hyperlink" Target="https://ref.ly/Num1:43" TargetMode="External"/><Relationship Id="rId162" Type="http://schemas.openxmlformats.org/officeDocument/2006/relationships/hyperlink" Target="https://ref.ly/Josh20:7" TargetMode="External"/><Relationship Id="rId163" Type="http://schemas.openxmlformats.org/officeDocument/2006/relationships/hyperlink" Target="https://ref.ly/Num1:15" TargetMode="External"/><Relationship Id="rId164" Type="http://schemas.openxmlformats.org/officeDocument/2006/relationships/hyperlink" Target="https://ref.ly/Num2:29" TargetMode="External"/><Relationship Id="rId165" Type="http://schemas.openxmlformats.org/officeDocument/2006/relationships/hyperlink" Target="https://ref.ly/Num7:28" TargetMode="External"/><Relationship Id="rId166" Type="http://schemas.openxmlformats.org/officeDocument/2006/relationships/hyperlink" Target="https://ref.ly/Num1:42-Num1:43" TargetMode="External"/><Relationship Id="rId167" Type="http://schemas.openxmlformats.org/officeDocument/2006/relationships/hyperlink" Target="https://ref.ly/Num26:48" TargetMode="External"/><Relationship Id="rId168" Type="http://schemas.openxmlformats.org/officeDocument/2006/relationships/hyperlink" Target="https://ref.ly/Num34:28" TargetMode="External"/><Relationship Id="rId169" Type="http://schemas.openxmlformats.org/officeDocument/2006/relationships/hyperlink" Target="https://ref.ly/Deut27:13" TargetMode="External"/><Relationship Id="rId170" Type="http://schemas.openxmlformats.org/officeDocument/2006/relationships/hyperlink" Target="https://ref.ly/Deut33:23" TargetMode="External"/><Relationship Id="rId171" Type="http://schemas.openxmlformats.org/officeDocument/2006/relationships/hyperlink" Target="https://ref.ly/Josh19:34" TargetMode="External"/><Relationship Id="rId172" Type="http://schemas.openxmlformats.org/officeDocument/2006/relationships/hyperlink" Target="https://ref.ly/Josh21:6" TargetMode="External"/><Relationship Id="rId173" Type="http://schemas.openxmlformats.org/officeDocument/2006/relationships/hyperlink" Target="https://ref.ly/1Chr6:62" TargetMode="External"/><Relationship Id="rId174" Type="http://schemas.openxmlformats.org/officeDocument/2006/relationships/hyperlink" Target="https://ref.ly/1Chr6:76" TargetMode="External"/><Relationship Id="rId175" Type="http://schemas.openxmlformats.org/officeDocument/2006/relationships/hyperlink" Target="https://ref.ly/Judg1:33" TargetMode="External"/><Relationship Id="rId176" Type="http://schemas.openxmlformats.org/officeDocument/2006/relationships/hyperlink" Target="https://ref.ly/Judg4:1-Judg5:31" TargetMode="External"/><Relationship Id="rId177" Type="http://schemas.openxmlformats.org/officeDocument/2006/relationships/hyperlink" Target="https://ref.ly/Judg6:35" TargetMode="External"/><Relationship Id="rId178" Type="http://schemas.openxmlformats.org/officeDocument/2006/relationships/hyperlink" Target="https://ref.ly/1Chr12:34" TargetMode="External"/><Relationship Id="rId179" Type="http://schemas.openxmlformats.org/officeDocument/2006/relationships/hyperlink" Target="https://ref.ly/1Kgs4:15" TargetMode="External"/><Relationship Id="rId180" Type="http://schemas.openxmlformats.org/officeDocument/2006/relationships/hyperlink" Target="https://ref.ly/1Kgs15:16-1Kgs15:24" TargetMode="External"/><Relationship Id="rId181" Type="http://schemas.openxmlformats.org/officeDocument/2006/relationships/hyperlink" Target="https://ref.ly/2Kgs15:29" TargetMode="External"/><Relationship Id="rId182" Type="http://schemas.openxmlformats.org/officeDocument/2006/relationships/hyperlink" Target="https://ref.ly/Isa9:1" TargetMode="External"/><Relationship Id="rId183" Type="http://schemas.openxmlformats.org/officeDocument/2006/relationships/hyperlink" Target="https://ref.ly/Matt4:13-Matt4:15" TargetMode="External"/><Relationship Id="rId184" Type="http://schemas.openxmlformats.org/officeDocument/2006/relationships/hyperlink" Target="https://ref.ly/Rev7:6" TargetMode="External"/><Relationship Id="rId185" Type="http://schemas.openxmlformats.org/officeDocument/2006/relationships/hyperlink" Target="https://ref.ly/Gen10:13" TargetMode="External"/><Relationship Id="rId186" Type="http://schemas.openxmlformats.org/officeDocument/2006/relationships/hyperlink" Target="https://ref.ly/1Chr1:11" TargetMode="External"/><Relationship Id="rId187" Type="http://schemas.openxmlformats.org/officeDocument/2006/relationships/hyperlink" Target="https://ref.ly/Luke3:25" TargetMode="External"/><Relationship Id="rId188" Type="http://schemas.openxmlformats.org/officeDocument/2006/relationships/hyperlink" Target="https://ref.ly/Luke7:11" TargetMode="External"/><Relationship Id="rId189" Type="http://schemas.openxmlformats.org/officeDocument/2006/relationships/hyperlink" Target="https://ref.ly/1Sam19:18-1Sam20:1" TargetMode="External"/><Relationship Id="rId190" Type="http://schemas.openxmlformats.org/officeDocument/2006/relationships/hyperlink" Target="https://ref.ly/1Sam19:19" TargetMode="External"/><Relationship Id="rId191" Type="http://schemas.openxmlformats.org/officeDocument/2006/relationships/hyperlink" Target="https://ref.ly/1Sam19:23" TargetMode="External"/><Relationship Id="rId192" Type="http://schemas.openxmlformats.org/officeDocument/2006/relationships/hyperlink" Target="https://ref.ly/2Sam15:25" TargetMode="External"/><Relationship Id="rId193" Type="http://schemas.openxmlformats.org/officeDocument/2006/relationships/hyperlink" Target="https://ref.ly/1Sam10:5" TargetMode="External"/><Relationship Id="rId194" Type="http://schemas.openxmlformats.org/officeDocument/2006/relationships/hyperlink" Target="https://ref.ly/2Macc1:13" TargetMode="External"/><Relationship Id="rId195" Type="http://schemas.openxmlformats.org/officeDocument/2006/relationships/hyperlink" Target="https://ref.ly/Hos1:9" TargetMode="External"/><Relationship Id="rId196" Type="http://schemas.openxmlformats.org/officeDocument/2006/relationships/hyperlink" Target="https://ref.ly/Gen24:10" TargetMode="External"/><Relationship Id="rId197" Type="http://schemas.openxmlformats.org/officeDocument/2006/relationships/hyperlink" Target="https://ref.ly/Gen11:22-Gen11:25" TargetMode="External"/><Relationship Id="rId198" Type="http://schemas.openxmlformats.org/officeDocument/2006/relationships/hyperlink" Target="https://ref.ly/1Chr1:26" TargetMode="External"/><Relationship Id="rId199" Type="http://schemas.openxmlformats.org/officeDocument/2006/relationships/hyperlink" Target="https://ref.ly/Luke3:34" TargetMode="External"/><Relationship Id="rId200" Type="http://schemas.openxmlformats.org/officeDocument/2006/relationships/hyperlink" Target="https://ref.ly/Gen11:26-Gen11:29" TargetMode="External"/><Relationship Id="rId201" Type="http://schemas.openxmlformats.org/officeDocument/2006/relationships/hyperlink" Target="https://ref.ly/Josh24:2" TargetMode="External"/><Relationship Id="rId202" Type="http://schemas.openxmlformats.org/officeDocument/2006/relationships/hyperlink" Target="https://ref.ly/Gen22:20-Gen22:23" TargetMode="External"/><Relationship Id="rId203" Type="http://schemas.openxmlformats.org/officeDocument/2006/relationships/hyperlink" Target="https://ref.ly/Gen24:1-Gen24:51" TargetMode="External"/><Relationship Id="rId204" Type="http://schemas.openxmlformats.org/officeDocument/2006/relationships/hyperlink" Target="https://ref.ly/Gen29:5" TargetMode="External"/><Relationship Id="rId205" Type="http://schemas.openxmlformats.org/officeDocument/2006/relationships/hyperlink" Target="https://ref.ly/Gen31:53" TargetMode="External"/><Relationship Id="rId206" Type="http://schemas.openxmlformats.org/officeDocument/2006/relationships/hyperlink" Target="https://ref.ly/Rom16:11" TargetMode="External"/><Relationship Id="rId207" Type="http://schemas.openxmlformats.org/officeDocument/2006/relationships/hyperlink" Target="https://ref.ly/Isa35:1" TargetMode="External"/><Relationship Id="rId208" Type="http://schemas.openxmlformats.org/officeDocument/2006/relationships/hyperlink" Target="https://ref.ly/Song1:12" TargetMode="External"/><Relationship Id="rId209" Type="http://schemas.openxmlformats.org/officeDocument/2006/relationships/hyperlink" Target="https://ref.ly/Song4:13-Song4:14" TargetMode="External"/><Relationship Id="rId210" Type="http://schemas.openxmlformats.org/officeDocument/2006/relationships/hyperlink" Target="https://ref.ly/Mark14:3" TargetMode="External"/><Relationship Id="rId211" Type="http://schemas.openxmlformats.org/officeDocument/2006/relationships/hyperlink" Target="https://ref.ly/John12:3" TargetMode="External"/><Relationship Id="rId212" Type="http://schemas.openxmlformats.org/officeDocument/2006/relationships/hyperlink" Target="https://ref.ly/John3:3-John3:7" TargetMode="External"/><Relationship Id="rId213" Type="http://schemas.openxmlformats.org/officeDocument/2006/relationships/hyperlink" Target="https://ref.ly/Matt1:1-Matt1:25" TargetMode="External"/><Relationship Id="rId214" Type="http://schemas.openxmlformats.org/officeDocument/2006/relationships/hyperlink" Target="https://ref.ly/Luke1:1-Luke2:52" TargetMode="External"/><Relationship Id="rId215" Type="http://schemas.openxmlformats.org/officeDocument/2006/relationships/hyperlink" Target="https://ref.ly/Isa7:14" TargetMode="External"/><Relationship Id="rId216" Type="http://schemas.openxmlformats.org/officeDocument/2006/relationships/hyperlink" Target="https://ref.ly/Matt1:22-Matt1:23" TargetMode="External"/><Relationship Id="rId217" Type="http://schemas.openxmlformats.org/officeDocument/2006/relationships/hyperlink" Target="https://ref.ly/Isa7:14-Isa7:16" TargetMode="External"/><Relationship Id="rId218" Type="http://schemas.openxmlformats.org/officeDocument/2006/relationships/hyperlink" Target="https://ref.ly/Isa9:6-Isa9:7" TargetMode="External"/><Relationship Id="rId219" Type="http://schemas.openxmlformats.org/officeDocument/2006/relationships/hyperlink" Target="https://ref.ly/Isa11:1-Isa11:5" TargetMode="External"/><Relationship Id="rId220" Type="http://schemas.openxmlformats.org/officeDocument/2006/relationships/hyperlink" Target="https://ref.ly/Isa7:15-Isa7:16" TargetMode="External"/><Relationship Id="rId221" Type="http://schemas.openxmlformats.org/officeDocument/2006/relationships/hyperlink" Target="https://ref.ly/Matt1:1" TargetMode="External"/><Relationship Id="rId222" Type="http://schemas.openxmlformats.org/officeDocument/2006/relationships/hyperlink" Target="https://ref.ly/Matt1:18-Matt1:20" TargetMode="External"/><Relationship Id="rId223" Type="http://schemas.openxmlformats.org/officeDocument/2006/relationships/hyperlink" Target="https://ref.ly/Matt1:21" TargetMode="External"/><Relationship Id="rId224" Type="http://schemas.openxmlformats.org/officeDocument/2006/relationships/hyperlink" Target="https://ref.ly/Luke1:26-Luke1:38" TargetMode="External"/><Relationship Id="rId225" Type="http://schemas.openxmlformats.org/officeDocument/2006/relationships/hyperlink" Target="https://ref.ly/Luke1:35"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Matt1:4" TargetMode="External"/><Relationship Id="rId233" Type="http://schemas.openxmlformats.org/officeDocument/2006/relationships/hyperlink" Target="https://ref.ly/Luke3:32" TargetMode="External"/><Relationship Id="rId234" Type="http://schemas.openxmlformats.org/officeDocument/2006/relationships/hyperlink" Target="https://ref.ly/2Sam5:14" TargetMode="External"/><Relationship Id="rId235" Type="http://schemas.openxmlformats.org/officeDocument/2006/relationships/hyperlink" Target="https://ref.ly/1Chr3:5" TargetMode="External"/><Relationship Id="rId236" Type="http://schemas.openxmlformats.org/officeDocument/2006/relationships/hyperlink" Target="https://ref.ly/1Chr14:4" TargetMode="External"/><Relationship Id="rId237" Type="http://schemas.openxmlformats.org/officeDocument/2006/relationships/hyperlink" Target="https://ref.ly/Zech12:12" TargetMode="External"/><Relationship Id="rId238" Type="http://schemas.openxmlformats.org/officeDocument/2006/relationships/hyperlink" Target="https://ref.ly/Luke3:31" TargetMode="External"/><Relationship Id="rId239" Type="http://schemas.openxmlformats.org/officeDocument/2006/relationships/hyperlink" Target="https://ref.ly/2Sam7:1-2Sam7:7" TargetMode="External"/><Relationship Id="rId240" Type="http://schemas.openxmlformats.org/officeDocument/2006/relationships/hyperlink" Target="https://ref.ly/1Chr17:1-1Chr17:15" TargetMode="External"/><Relationship Id="rId241" Type="http://schemas.openxmlformats.org/officeDocument/2006/relationships/hyperlink" Target="https://ref.ly/2Sam11:1-2Sam11:13" TargetMode="External"/><Relationship Id="rId242" Type="http://schemas.openxmlformats.org/officeDocument/2006/relationships/hyperlink" Target="https://ref.ly/2Sam23:39" TargetMode="External"/><Relationship Id="rId243" Type="http://schemas.openxmlformats.org/officeDocument/2006/relationships/hyperlink" Target="https://ref.ly/2Sam11:14-2Sam11:27" TargetMode="External"/><Relationship Id="rId244" Type="http://schemas.openxmlformats.org/officeDocument/2006/relationships/hyperlink" Target="https://ref.ly/2Sam12:1-2Sam12:9" TargetMode="External"/><Relationship Id="rId245" Type="http://schemas.openxmlformats.org/officeDocument/2006/relationships/hyperlink" Target="https://ref.ly/2Sam12:10-2Sam12:12" TargetMode="External"/><Relationship Id="rId246" Type="http://schemas.openxmlformats.org/officeDocument/2006/relationships/hyperlink" Target="https://ref.ly/2Sam13:1-2Sam18:33" TargetMode="External"/><Relationship Id="rId247" Type="http://schemas.openxmlformats.org/officeDocument/2006/relationships/hyperlink" Target="https://ref.ly/1Kgs1:1-1Kgs1:53" TargetMode="External"/><Relationship Id="rId248" Type="http://schemas.openxmlformats.org/officeDocument/2006/relationships/hyperlink" Target="https://ref.ly/2Sam12:14" TargetMode="External"/><Relationship Id="rId249" Type="http://schemas.openxmlformats.org/officeDocument/2006/relationships/hyperlink" Target="https://ref.ly/1Kgs1:1,1Kgs1:10" TargetMode="External"/><Relationship Id="rId250" Type="http://schemas.openxmlformats.org/officeDocument/2006/relationships/hyperlink" Target="https://ref.ly/1Kgs1:10-1Kgs1:27" TargetMode="External"/><Relationship Id="rId251" Type="http://schemas.openxmlformats.org/officeDocument/2006/relationships/hyperlink" Target="https://ref.ly/1Kgs1:28-1Kgs1:53" TargetMode="External"/><Relationship Id="rId252" Type="http://schemas.openxmlformats.org/officeDocument/2006/relationships/hyperlink" Target="https://ref.ly/1Chr29:29" TargetMode="External"/><Relationship Id="rId253" Type="http://schemas.openxmlformats.org/officeDocument/2006/relationships/hyperlink" Target="https://ref.ly/2Chr9:29" TargetMode="External"/><Relationship Id="rId254" Type="http://schemas.openxmlformats.org/officeDocument/2006/relationships/hyperlink" Target="https://ref.ly/2Chr29:25" TargetMode="External"/><Relationship Id="rId255" Type="http://schemas.openxmlformats.org/officeDocument/2006/relationships/hyperlink" Target="https://ref.ly/2Sam23:36" TargetMode="External"/><Relationship Id="rId256" Type="http://schemas.openxmlformats.org/officeDocument/2006/relationships/hyperlink" Target="https://ref.ly/1Chr11:38" TargetMode="External"/><Relationship Id="rId257" Type="http://schemas.openxmlformats.org/officeDocument/2006/relationships/hyperlink" Target="https://ref.ly/1Kgs4:5" TargetMode="External"/><Relationship Id="rId258" Type="http://schemas.openxmlformats.org/officeDocument/2006/relationships/hyperlink" Target="https://ref.ly/1Chr2:36" TargetMode="External"/><Relationship Id="rId259" Type="http://schemas.openxmlformats.org/officeDocument/2006/relationships/hyperlink" Target="https://ref.ly/Ezra8:16" TargetMode="External"/><Relationship Id="rId260" Type="http://schemas.openxmlformats.org/officeDocument/2006/relationships/hyperlink" Target="https://ref.ly/Ezra10:39" TargetMode="External"/><Relationship Id="rId261" Type="http://schemas.openxmlformats.org/officeDocument/2006/relationships/hyperlink" Target="https://ref.ly/2Kgs23:11" TargetMode="External"/><Relationship Id="rId262" Type="http://schemas.openxmlformats.org/officeDocument/2006/relationships/hyperlink" Target="https://ref.ly/John1:45-John1:50" TargetMode="External"/><Relationship Id="rId263" Type="http://schemas.openxmlformats.org/officeDocument/2006/relationships/hyperlink" Target="https://ref.ly/John21:2" TargetMode="External"/><Relationship Id="rId264" Type="http://schemas.openxmlformats.org/officeDocument/2006/relationships/hyperlink" Target="https://ref.ly/John1:45-John1:46" TargetMode="External"/><Relationship Id="rId265" Type="http://schemas.openxmlformats.org/officeDocument/2006/relationships/hyperlink" Target="https://ref.ly/John1:49" TargetMode="External"/><Relationship Id="rId266" Type="http://schemas.openxmlformats.org/officeDocument/2006/relationships/hyperlink" Target="https://ref.ly/Matt10:2-Matt10:4" TargetMode="External"/><Relationship Id="rId267" Type="http://schemas.openxmlformats.org/officeDocument/2006/relationships/hyperlink" Target="https://ref.ly/Mark3:16-Mark3:19" TargetMode="External"/><Relationship Id="rId268" Type="http://schemas.openxmlformats.org/officeDocument/2006/relationships/hyperlink" Target="https://ref.ly/Luke6:14-Luke6:16" TargetMode="External"/><Relationship Id="rId269" Type="http://schemas.openxmlformats.org/officeDocument/2006/relationships/hyperlink" Target="https://ref.ly/John1:47" TargetMode="External"/><Relationship Id="rId270" Type="http://schemas.openxmlformats.org/officeDocument/2006/relationships/hyperlink" Target="https://ref.ly/John7:15" TargetMode="External"/><Relationship Id="rId271" Type="http://schemas.openxmlformats.org/officeDocument/2006/relationships/hyperlink" Target="https://ref.ly/John9:41" TargetMode="External"/><Relationship Id="rId272" Type="http://schemas.openxmlformats.org/officeDocument/2006/relationships/hyperlink" Target="https://ref.ly/John1:48" TargetMode="External"/><Relationship Id="rId273" Type="http://schemas.openxmlformats.org/officeDocument/2006/relationships/hyperlink" Target="https://ref.ly/Gen25:1-Gen32:32" TargetMode="External"/><Relationship Id="rId274" Type="http://schemas.openxmlformats.org/officeDocument/2006/relationships/hyperlink" Target="https://ref.ly/John1:51" TargetMode="External"/><Relationship Id="rId275" Type="http://schemas.openxmlformats.org/officeDocument/2006/relationships/hyperlink" Target="https://ref.ly/Rom9:6" TargetMode="External"/><Relationship Id="rId276" Type="http://schemas.openxmlformats.org/officeDocument/2006/relationships/hyperlink" Target="https://ref.ly/Num1:8" TargetMode="External"/><Relationship Id="rId277" Type="http://schemas.openxmlformats.org/officeDocument/2006/relationships/hyperlink" Target="https://ref.ly/Num2:5" TargetMode="External"/><Relationship Id="rId278" Type="http://schemas.openxmlformats.org/officeDocument/2006/relationships/hyperlink" Target="https://ref.ly/Num10:15" TargetMode="External"/><Relationship Id="rId279" Type="http://schemas.openxmlformats.org/officeDocument/2006/relationships/hyperlink" Target="https://ref.ly/Num7:18,Num7:23" TargetMode="External"/><Relationship Id="rId280" Type="http://schemas.openxmlformats.org/officeDocument/2006/relationships/hyperlink" Target="https://ref.ly/1Chr2:14" TargetMode="External"/><Relationship Id="rId281" Type="http://schemas.openxmlformats.org/officeDocument/2006/relationships/hyperlink" Target="https://ref.ly/1Chr15:24" TargetMode="External"/><Relationship Id="rId282" Type="http://schemas.openxmlformats.org/officeDocument/2006/relationships/hyperlink" Target="https://ref.ly/1Chr24:6" TargetMode="External"/><Relationship Id="rId283" Type="http://schemas.openxmlformats.org/officeDocument/2006/relationships/hyperlink" Target="https://ref.ly/1Chr26:4" TargetMode="External"/><Relationship Id="rId284" Type="http://schemas.openxmlformats.org/officeDocument/2006/relationships/hyperlink" Target="https://ref.ly/2Chr17:7" TargetMode="External"/><Relationship Id="rId285" Type="http://schemas.openxmlformats.org/officeDocument/2006/relationships/hyperlink" Target="https://ref.ly/2Chr35:9" TargetMode="External"/><Relationship Id="rId286" Type="http://schemas.openxmlformats.org/officeDocument/2006/relationships/hyperlink" Target="https://ref.ly/Ezra10:22" TargetMode="External"/><Relationship Id="rId287" Type="http://schemas.openxmlformats.org/officeDocument/2006/relationships/hyperlink" Target="https://ref.ly/Neh12:21" TargetMode="External"/><Relationship Id="rId288" Type="http://schemas.openxmlformats.org/officeDocument/2006/relationships/hyperlink" Target="https://ref.ly/Neh12:36" TargetMode="External"/><Relationship Id="rId289" Type="http://schemas.openxmlformats.org/officeDocument/2006/relationships/hyperlink" Target="https://ref.ly/Nah1:1" TargetMode="External"/><Relationship Id="rId290" Type="http://schemas.openxmlformats.org/officeDocument/2006/relationships/hyperlink" Target="https://ref.ly/Nah1:15" TargetMode="External"/><Relationship Id="rId291" Type="http://schemas.openxmlformats.org/officeDocument/2006/relationships/hyperlink" Target="https://ref.ly/Nah3:8-Nah3:10" TargetMode="External"/><Relationship Id="rId292" Type="http://schemas.openxmlformats.org/officeDocument/2006/relationships/hyperlink" Target="https://ref.ly/Nah1:13-Nah1:15" TargetMode="External"/><Relationship Id="rId293" Type="http://schemas.openxmlformats.org/officeDocument/2006/relationships/hyperlink" Target="https://ref.ly/Nah2:2" TargetMode="External"/><Relationship Id="rId294" Type="http://schemas.openxmlformats.org/officeDocument/2006/relationships/hyperlink" Target="https://ref.ly/2Kgs21:1-2Kgs21:9" TargetMode="External"/><Relationship Id="rId295" Type="http://schemas.openxmlformats.org/officeDocument/2006/relationships/hyperlink" Target="https://ref.ly/Nah2:13" TargetMode="External"/><Relationship Id="rId296" Type="http://schemas.openxmlformats.org/officeDocument/2006/relationships/hyperlink" Target="https://ref.ly/Nah3:13" TargetMode="External"/><Relationship Id="rId297" Type="http://schemas.openxmlformats.org/officeDocument/2006/relationships/hyperlink" Target="https://ref.ly/Nah1:1-Nah1:15" TargetMode="External"/><Relationship Id="rId298" Type="http://schemas.openxmlformats.org/officeDocument/2006/relationships/hyperlink" Target="https://ref.ly/Nah1:7" TargetMode="External"/><Relationship Id="rId299" Type="http://schemas.openxmlformats.org/officeDocument/2006/relationships/hyperlink" Target="https://ref.ly/Nah1:13" TargetMode="External"/><Relationship Id="rId300" Type="http://schemas.openxmlformats.org/officeDocument/2006/relationships/hyperlink" Target="https://ref.ly/Nah1:2" TargetMode="External"/><Relationship Id="rId301" Type="http://schemas.openxmlformats.org/officeDocument/2006/relationships/hyperlink" Target="https://ref.ly/Nah1:3" TargetMode="External"/><Relationship Id="rId302" Type="http://schemas.openxmlformats.org/officeDocument/2006/relationships/hyperlink" Target="https://ref.ly/Nah1:6" TargetMode="External"/><Relationship Id="rId303" Type="http://schemas.openxmlformats.org/officeDocument/2006/relationships/hyperlink" Target="https://ref.ly/Nah1:2-Nah1:6" TargetMode="External"/><Relationship Id="rId304" Type="http://schemas.openxmlformats.org/officeDocument/2006/relationships/hyperlink" Target="https://ref.ly/Exod34:6" TargetMode="External"/><Relationship Id="rId305" Type="http://schemas.openxmlformats.org/officeDocument/2006/relationships/hyperlink" Target="https://ref.ly/Nah1:3-Nah1:6" TargetMode="External"/><Relationship Id="rId306" Type="http://schemas.openxmlformats.org/officeDocument/2006/relationships/hyperlink" Target="https://ref.ly/Nah1:7-Nah1:15" TargetMode="External"/><Relationship Id="rId307" Type="http://schemas.openxmlformats.org/officeDocument/2006/relationships/hyperlink" Target="https://ref.ly/Nah1:11" TargetMode="External"/><Relationship Id="rId308" Type="http://schemas.openxmlformats.org/officeDocument/2006/relationships/hyperlink" Target="https://ref.ly/Isa36:14-Isa36:20" TargetMode="External"/><Relationship Id="rId309" Type="http://schemas.openxmlformats.org/officeDocument/2006/relationships/hyperlink" Target="https://ref.ly/Nah1:12" TargetMode="External"/><Relationship Id="rId310" Type="http://schemas.openxmlformats.org/officeDocument/2006/relationships/hyperlink" Target="https://ref.ly/Nah2:1-Nah2:13" TargetMode="External"/><Relationship Id="rId311" Type="http://schemas.openxmlformats.org/officeDocument/2006/relationships/hyperlink" Target="https://ref.ly/Nah2:1" TargetMode="External"/><Relationship Id="rId312" Type="http://schemas.openxmlformats.org/officeDocument/2006/relationships/hyperlink" Target="https://ref.ly/Nah2:3" TargetMode="External"/><Relationship Id="rId313" Type="http://schemas.openxmlformats.org/officeDocument/2006/relationships/hyperlink" Target="https://ref.ly/Nah2:4" TargetMode="External"/><Relationship Id="rId314" Type="http://schemas.openxmlformats.org/officeDocument/2006/relationships/hyperlink" Target="https://ref.ly/Nah2:5" TargetMode="External"/><Relationship Id="rId315" Type="http://schemas.openxmlformats.org/officeDocument/2006/relationships/hyperlink" Target="https://ref.ly/Nah2:6,Nah2:8" TargetMode="External"/><Relationship Id="rId316" Type="http://schemas.openxmlformats.org/officeDocument/2006/relationships/hyperlink" Target="https://ref.ly/Nah2:8" TargetMode="External"/><Relationship Id="rId317" Type="http://schemas.openxmlformats.org/officeDocument/2006/relationships/hyperlink" Target="https://ref.ly/Nah2:10" TargetMode="External"/><Relationship Id="rId318" Type="http://schemas.openxmlformats.org/officeDocument/2006/relationships/hyperlink" Target="https://ref.ly/Nah2:11-Nah2:13" TargetMode="External"/><Relationship Id="rId319" Type="http://schemas.openxmlformats.org/officeDocument/2006/relationships/hyperlink" Target="https://ref.ly/Nah3:1-Nah3:19" TargetMode="External"/><Relationship Id="rId320" Type="http://schemas.openxmlformats.org/officeDocument/2006/relationships/hyperlink" Target="https://ref.ly/Nah3:1-Nah3:7" TargetMode="External"/><Relationship Id="rId321" Type="http://schemas.openxmlformats.org/officeDocument/2006/relationships/hyperlink" Target="https://ref.ly/Nah3:4" TargetMode="External"/><Relationship Id="rId322" Type="http://schemas.openxmlformats.org/officeDocument/2006/relationships/hyperlink" Target="https://ref.ly/Nah3:8-Nah3:11" TargetMode="External"/><Relationship Id="rId323" Type="http://schemas.openxmlformats.org/officeDocument/2006/relationships/hyperlink" Target="https://ref.ly/Nah3:12" TargetMode="External"/><Relationship Id="rId324" Type="http://schemas.openxmlformats.org/officeDocument/2006/relationships/hyperlink" Target="https://ref.ly/Nah3:16" TargetMode="External"/><Relationship Id="rId325" Type="http://schemas.openxmlformats.org/officeDocument/2006/relationships/hyperlink" Target="https://ref.ly/Nah3:17" TargetMode="External"/><Relationship Id="rId326" Type="http://schemas.openxmlformats.org/officeDocument/2006/relationships/hyperlink" Target="https://ref.ly/Num8:7" TargetMode="External"/><Relationship Id="rId327" Type="http://schemas.openxmlformats.org/officeDocument/2006/relationships/hyperlink" Target="https://ref.ly/Ezek5:1" TargetMode="External"/><Relationship Id="rId328" Type="http://schemas.openxmlformats.org/officeDocument/2006/relationships/hyperlink" Target="https://ref.ly/Num6:5" TargetMode="External"/><Relationship Id="rId329" Type="http://schemas.openxmlformats.org/officeDocument/2006/relationships/hyperlink" Target="https://ref.ly/1Sam1:11" TargetMode="External"/><Relationship Id="rId330" Type="http://schemas.openxmlformats.org/officeDocument/2006/relationships/hyperlink" Target="https://ref.ly/Judg13:5" TargetMode="External"/><Relationship Id="rId331" Type="http://schemas.openxmlformats.org/officeDocument/2006/relationships/hyperlink" Target="https://ref.ly/Judg16:17" TargetMode="External"/><Relationship Id="rId332" Type="http://schemas.openxmlformats.org/officeDocument/2006/relationships/hyperlink" Target="https://ref.ly/Ps52:2" TargetMode="External"/><Relationship Id="rId333" Type="http://schemas.openxmlformats.org/officeDocument/2006/relationships/hyperlink" Target="https://ref.ly/Isa7:20" TargetMode="External"/><Relationship Id="rId334" Type="http://schemas.openxmlformats.org/officeDocument/2006/relationships/hyperlink" Target="https://ref.ly/Luke4:29" TargetMode="External"/><Relationship Id="rId335" Type="http://schemas.openxmlformats.org/officeDocument/2006/relationships/hyperlink" Target="https://ref.ly/John1:46" TargetMode="External"/><Relationship Id="rId336" Type="http://schemas.openxmlformats.org/officeDocument/2006/relationships/hyperlink" Target="https://ref.ly/Luke1:26-Luke1:27" TargetMode="External"/><Relationship Id="rId337" Type="http://schemas.openxmlformats.org/officeDocument/2006/relationships/hyperlink" Target="https://ref.ly/Matt2:23" TargetMode="External"/><Relationship Id="rId338" Type="http://schemas.openxmlformats.org/officeDocument/2006/relationships/hyperlink" Target="https://ref.ly/Luke2:39" TargetMode="External"/><Relationship Id="rId339" Type="http://schemas.openxmlformats.org/officeDocument/2006/relationships/hyperlink" Target="https://ref.ly/Luke2:39-Luke2:40" TargetMode="External"/><Relationship Id="rId340" Type="http://schemas.openxmlformats.org/officeDocument/2006/relationships/hyperlink" Target="https://ref.ly/Mark1:9" TargetMode="External"/><Relationship Id="rId341" Type="http://schemas.openxmlformats.org/officeDocument/2006/relationships/hyperlink" Target="https://ref.ly/Matt4:13" TargetMode="External"/><Relationship Id="rId342" Type="http://schemas.openxmlformats.org/officeDocument/2006/relationships/hyperlink" Target="https://ref.ly/Mark10:47" TargetMode="External"/><Relationship Id="rId343" Type="http://schemas.openxmlformats.org/officeDocument/2006/relationships/hyperlink" Target="https://ref.ly/John18:5" TargetMode="External"/><Relationship Id="rId344" Type="http://schemas.openxmlformats.org/officeDocument/2006/relationships/hyperlink" Target="https://ref.ly/Acts2:22" TargetMode="External"/><Relationship Id="rId345" Type="http://schemas.openxmlformats.org/officeDocument/2006/relationships/hyperlink" Target="https://ref.ly/Luke4:16-Luke4:30" TargetMode="External"/><Relationship Id="rId346" Type="http://schemas.openxmlformats.org/officeDocument/2006/relationships/hyperlink" Target="https://ref.ly/Matt13:54-Matt13:58" TargetMode="External"/><Relationship Id="rId347" Type="http://schemas.openxmlformats.org/officeDocument/2006/relationships/hyperlink" Target="https://ref.ly/Mark6:1-Mark6:6" TargetMode="External"/><Relationship Id="rId348" Type="http://schemas.openxmlformats.org/officeDocument/2006/relationships/hyperlink" Target="https://ref.ly/Acts24:5" TargetMode="External"/><Relationship Id="rId349" Type="http://schemas.openxmlformats.org/officeDocument/2006/relationships/hyperlink" Target="https://ref.ly/Matt27:16-Matt27:17" TargetMode="External"/><Relationship Id="rId350" Type="http://schemas.openxmlformats.org/officeDocument/2006/relationships/hyperlink" Target="https://ref.ly/Acts7:45" TargetMode="External"/><Relationship Id="rId351" Type="http://schemas.openxmlformats.org/officeDocument/2006/relationships/hyperlink" Target="https://ref.ly/Col4:11" TargetMode="External"/><Relationship Id="rId352" Type="http://schemas.openxmlformats.org/officeDocument/2006/relationships/hyperlink" Target="https://ref.ly/Heb4:8" TargetMode="External"/><Relationship Id="rId353" Type="http://schemas.openxmlformats.org/officeDocument/2006/relationships/hyperlink" Target="https://ref.ly/Mark1:24" TargetMode="External"/><Relationship Id="rId354" Type="http://schemas.openxmlformats.org/officeDocument/2006/relationships/hyperlink" Target="https://ref.ly/Luke4:34" TargetMode="External"/><Relationship Id="rId355" Type="http://schemas.openxmlformats.org/officeDocument/2006/relationships/hyperlink" Target="https://ref.ly/Luke18:37" TargetMode="External"/><Relationship Id="rId356" Type="http://schemas.openxmlformats.org/officeDocument/2006/relationships/hyperlink" Target="https://ref.ly/Mark14:67" TargetMode="External"/><Relationship Id="rId357" Type="http://schemas.openxmlformats.org/officeDocument/2006/relationships/hyperlink" Target="https://ref.ly/John18:5-John18:7" TargetMode="External"/><Relationship Id="rId358" Type="http://schemas.openxmlformats.org/officeDocument/2006/relationships/hyperlink" Target="https://ref.ly/John19:19" TargetMode="External"/><Relationship Id="rId359" Type="http://schemas.openxmlformats.org/officeDocument/2006/relationships/hyperlink" Target="https://ref.ly/Luke24:19" TargetMode="External"/><Relationship Id="rId360" Type="http://schemas.openxmlformats.org/officeDocument/2006/relationships/hyperlink" Target="https://ref.ly/Mark16:6" TargetMode="External"/><Relationship Id="rId361" Type="http://schemas.openxmlformats.org/officeDocument/2006/relationships/hyperlink" Target="https://ref.ly/Acts3:6" TargetMode="External"/><Relationship Id="rId362" Type="http://schemas.openxmlformats.org/officeDocument/2006/relationships/hyperlink" Target="https://ref.ly/Acts4:10" TargetMode="External"/><Relationship Id="rId363" Type="http://schemas.openxmlformats.org/officeDocument/2006/relationships/hyperlink" Target="https://ref.ly/Acts26:9" TargetMode="External"/><Relationship Id="rId364" Type="http://schemas.openxmlformats.org/officeDocument/2006/relationships/hyperlink" Target="https://ref.ly/Acts6:14" TargetMode="External"/><Relationship Id="rId365" Type="http://schemas.openxmlformats.org/officeDocument/2006/relationships/hyperlink" Target="https://ref.ly/Isa11:1" TargetMode="External"/><Relationship Id="rId366" Type="http://schemas.openxmlformats.org/officeDocument/2006/relationships/hyperlink" Target="https://ref.ly/Matt13:54" TargetMode="External"/><Relationship Id="rId367" Type="http://schemas.openxmlformats.org/officeDocument/2006/relationships/hyperlink" Target="https://ref.ly/Mark6:2-Mark6:3" TargetMode="External"/><Relationship Id="rId368" Type="http://schemas.openxmlformats.org/officeDocument/2006/relationships/hyperlink" Target="https://ref.ly/Luke4:22" TargetMode="External"/><Relationship Id="rId369" Type="http://schemas.openxmlformats.org/officeDocument/2006/relationships/hyperlink" Target="https://ref.ly/Num6:1-Num6:21" TargetMode="External"/><Relationship Id="rId370" Type="http://schemas.openxmlformats.org/officeDocument/2006/relationships/hyperlink" Target="https://ref.ly/Judg13:7" TargetMode="External"/><Relationship Id="rId371" Type="http://schemas.openxmlformats.org/officeDocument/2006/relationships/hyperlink" Target="https://ref.ly/Gen49:26" TargetMode="External"/><Relationship Id="rId372" Type="http://schemas.openxmlformats.org/officeDocument/2006/relationships/hyperlink" Target="https://ref.ly/Deut33:16" TargetMode="External"/><Relationship Id="rId373" Type="http://schemas.openxmlformats.org/officeDocument/2006/relationships/hyperlink" Target="https://ref.ly/Num6:9-Num6:12" TargetMode="External"/><Relationship Id="rId374" Type="http://schemas.openxmlformats.org/officeDocument/2006/relationships/hyperlink" Target="https://ref.ly/Num6:13-Num6:21" TargetMode="External"/><Relationship Id="rId375" Type="http://schemas.openxmlformats.org/officeDocument/2006/relationships/hyperlink" Target="https://ref.ly/Acts18:18" TargetMode="External"/><Relationship Id="rId376" Type="http://schemas.openxmlformats.org/officeDocument/2006/relationships/hyperlink" Target="https://ref.ly/Acts21:23-Acts21:24" TargetMode="External"/><Relationship Id="rId377" Type="http://schemas.openxmlformats.org/officeDocument/2006/relationships/hyperlink" Target="https://ref.ly/1Macc3:49-1Macc3:51" TargetMode="External"/><Relationship Id="rId378" Type="http://schemas.openxmlformats.org/officeDocument/2006/relationships/hyperlink" Target="https://ref.ly/Josh19:13" TargetMode="External"/><Relationship Id="rId379" Type="http://schemas.openxmlformats.org/officeDocument/2006/relationships/hyperlink" Target="https://ref.ly/Acts16:11" TargetMode="External"/><Relationship Id="rId380" Type="http://schemas.openxmlformats.org/officeDocument/2006/relationships/hyperlink" Target="https://ref.ly/1Chr3:22-1Chr3:23" TargetMode="External"/><Relationship Id="rId381" Type="http://schemas.openxmlformats.org/officeDocument/2006/relationships/hyperlink" Target="https://ref.ly/1Chr4:42" TargetMode="External"/><Relationship Id="rId382" Type="http://schemas.openxmlformats.org/officeDocument/2006/relationships/hyperlink" Target="https://ref.ly/Neh10:19" TargetMode="External"/><Relationship Id="rId383" Type="http://schemas.openxmlformats.org/officeDocument/2006/relationships/hyperlink" Target="https://ref.ly/Gen25:13" TargetMode="External"/><Relationship Id="rId384" Type="http://schemas.openxmlformats.org/officeDocument/2006/relationships/hyperlink" Target="https://ref.ly/1Chr1:29" TargetMode="External"/><Relationship Id="rId385" Type="http://schemas.openxmlformats.org/officeDocument/2006/relationships/hyperlink" Target="https://ref.ly/Gen36:3" TargetMode="External"/><Relationship Id="rId386" Type="http://schemas.openxmlformats.org/officeDocument/2006/relationships/hyperlink" Target="https://ref.ly/Gen28:9" TargetMode="External"/><Relationship Id="rId387" Type="http://schemas.openxmlformats.org/officeDocument/2006/relationships/hyperlink" Target="https://ref.ly/Isa60:7" TargetMode="External"/><Relationship Id="rId388" Type="http://schemas.openxmlformats.org/officeDocument/2006/relationships/hyperlink" Target="https://ref.ly/Neh11:34" TargetMode="External"/><Relationship Id="rId389" Type="http://schemas.openxmlformats.org/officeDocument/2006/relationships/hyperlink" Target="https://ref.ly/1Kgs11:26" TargetMode="External"/><Relationship Id="rId390" Type="http://schemas.openxmlformats.org/officeDocument/2006/relationships/hyperlink" Target="https://ref.ly/Isa46:1" TargetMode="External"/><Relationship Id="rId391" Type="http://schemas.openxmlformats.org/officeDocument/2006/relationships/hyperlink" Target="https://ref.ly/Num32:3" TargetMode="External"/><Relationship Id="rId392" Type="http://schemas.openxmlformats.org/officeDocument/2006/relationships/hyperlink" Target="https://ref.ly/Num32:38" TargetMode="External"/><Relationship Id="rId393" Type="http://schemas.openxmlformats.org/officeDocument/2006/relationships/hyperlink" Target="https://ref.ly/1Chr5:8" TargetMode="External"/><Relationship Id="rId394" Type="http://schemas.openxmlformats.org/officeDocument/2006/relationships/hyperlink" Target="https://ref.ly/Isa15:2" TargetMode="External"/><Relationship Id="rId395" Type="http://schemas.openxmlformats.org/officeDocument/2006/relationships/hyperlink" Target="https://ref.ly/Jer48:1,Jer48:22" TargetMode="External"/><Relationship Id="rId396" Type="http://schemas.openxmlformats.org/officeDocument/2006/relationships/hyperlink" Target="https://ref.ly/Deut32:49" TargetMode="External"/><Relationship Id="rId397" Type="http://schemas.openxmlformats.org/officeDocument/2006/relationships/hyperlink" Target="https://ref.ly/Deut34:1" TargetMode="External"/><Relationship Id="rId398" Type="http://schemas.openxmlformats.org/officeDocument/2006/relationships/hyperlink" Target="https://ref.ly/Ezra2:29" TargetMode="External"/><Relationship Id="rId399" Type="http://schemas.openxmlformats.org/officeDocument/2006/relationships/hyperlink" Target="https://ref.ly/Neh7:33" TargetMode="External"/><Relationship Id="rId400" Type="http://schemas.openxmlformats.org/officeDocument/2006/relationships/hyperlink" Target="https://ref.ly/Ezra10:43" TargetMode="External"/><Relationship Id="rId401" Type="http://schemas.openxmlformats.org/officeDocument/2006/relationships/hyperlink" Target="https://ref.ly/Jer39:13" TargetMode="External"/><Relationship Id="rId402" Type="http://schemas.openxmlformats.org/officeDocument/2006/relationships/hyperlink" Target="https://ref.ly/2Kgs25:8-2Kgs25:20" TargetMode="External"/><Relationship Id="rId403" Type="http://schemas.openxmlformats.org/officeDocument/2006/relationships/hyperlink" Target="https://ref.ly/Jer39:9-Jer39:10" TargetMode="External"/><Relationship Id="rId404" Type="http://schemas.openxmlformats.org/officeDocument/2006/relationships/hyperlink" Target="https://ref.ly/Jer52:12-Jer52:30" TargetMode="External"/><Relationship Id="rId405" Type="http://schemas.openxmlformats.org/officeDocument/2006/relationships/hyperlink" Target="https://ref.ly/Jer39:11-Jer39:13" TargetMode="External"/><Relationship Id="rId406" Type="http://schemas.openxmlformats.org/officeDocument/2006/relationships/hyperlink" Target="https://ref.ly/Jer41:10" TargetMode="External"/><Relationship Id="rId407" Type="http://schemas.openxmlformats.org/officeDocument/2006/relationships/hyperlink" Target="https://ref.ly/Jer43:6" TargetMode="External"/><Relationship Id="rId408" Type="http://schemas.openxmlformats.org/officeDocument/2006/relationships/hyperlink" Target="https://ref.ly/2Kgs23:29-2Kgs23:30" TargetMode="External"/><Relationship Id="rId409" Type="http://schemas.openxmlformats.org/officeDocument/2006/relationships/hyperlink" Target="https://ref.ly/2Chr35:20-2Chr35:25" TargetMode="External"/><Relationship Id="rId410" Type="http://schemas.openxmlformats.org/officeDocument/2006/relationships/hyperlink" Target="https://ref.ly/2Kgs24:7" TargetMode="External"/><Relationship Id="rId411" Type="http://schemas.openxmlformats.org/officeDocument/2006/relationships/hyperlink" Target="https://ref.ly/2Kgs23:33-2Kgs23:34" TargetMode="External"/><Relationship Id="rId412" Type="http://schemas.openxmlformats.org/officeDocument/2006/relationships/hyperlink" Target="https://ref.ly/2Kgs23:33-2Kgs23:36" TargetMode="External"/><Relationship Id="rId413" Type="http://schemas.openxmlformats.org/officeDocument/2006/relationships/hyperlink" Target="https://ref.ly/Jer46:17-Jer46:24" TargetMode="External"/><Relationship Id="rId414" Type="http://schemas.openxmlformats.org/officeDocument/2006/relationships/hyperlink" Target="https://ref.ly/Ezra2:48" TargetMode="External"/><Relationship Id="rId415" Type="http://schemas.openxmlformats.org/officeDocument/2006/relationships/hyperlink" Target="https://ref.ly/Neh7:50" TargetMode="External"/><Relationship Id="rId416" Type="http://schemas.openxmlformats.org/officeDocument/2006/relationships/hyperlink" Target="https://ref.ly/Ezra2:60" TargetMode="External"/><Relationship Id="rId417" Type="http://schemas.openxmlformats.org/officeDocument/2006/relationships/hyperlink" Target="https://ref.ly/Neh7:62" TargetMode="External"/><Relationship Id="rId418" Type="http://schemas.openxmlformats.org/officeDocument/2006/relationships/hyperlink" Target="https://ref.ly/Deut18:11" TargetMode="External"/><Relationship Id="rId419" Type="http://schemas.openxmlformats.org/officeDocument/2006/relationships/hyperlink" Target="https://ref.ly/1Chr3:18" TargetMode="External"/><Relationship Id="rId420" Type="http://schemas.openxmlformats.org/officeDocument/2006/relationships/hyperlink" Target="https://ref.ly/Jer29:24,Jer29:31-Jer29:32" TargetMode="External"/><Relationship Id="rId421" Type="http://schemas.openxmlformats.org/officeDocument/2006/relationships/hyperlink" Target="https://ref.ly/Neh3:16" TargetMode="External"/><Relationship Id="rId422" Type="http://schemas.openxmlformats.org/officeDocument/2006/relationships/hyperlink" Target="https://ref.ly/Neh1:1-Neh2:8" TargetMode="External"/><Relationship Id="rId423" Type="http://schemas.openxmlformats.org/officeDocument/2006/relationships/hyperlink" Target="https://ref.ly/Neh1:4-Neh1:11" TargetMode="External"/><Relationship Id="rId424" Type="http://schemas.openxmlformats.org/officeDocument/2006/relationships/hyperlink" Target="https://ref.ly/Neh2:4" TargetMode="External"/><Relationship Id="rId425" Type="http://schemas.openxmlformats.org/officeDocument/2006/relationships/hyperlink" Target="https://ref.ly/Neh2:8,Neh2:18,Neh2:20" TargetMode="External"/><Relationship Id="rId426" Type="http://schemas.openxmlformats.org/officeDocument/2006/relationships/hyperlink" Target="https://ref.ly/Neh4:1-Neh4:9" TargetMode="External"/><Relationship Id="rId427" Type="http://schemas.openxmlformats.org/officeDocument/2006/relationships/hyperlink" Target="https://ref.ly/Neh6:1-Neh6:14" TargetMode="External"/><Relationship Id="rId428" Type="http://schemas.openxmlformats.org/officeDocument/2006/relationships/hyperlink" Target="https://ref.ly/Neh5:1-Neh5:19" TargetMode="External"/><Relationship Id="rId429" Type="http://schemas.openxmlformats.org/officeDocument/2006/relationships/hyperlink" Target="https://ref.ly/Neh10:1,Neh10:32-Neh10:39" TargetMode="External"/><Relationship Id="rId430" Type="http://schemas.openxmlformats.org/officeDocument/2006/relationships/hyperlink" Target="https://ref.ly/Neh13:1-Neh13:31" TargetMode="External"/><Relationship Id="rId431" Type="http://schemas.openxmlformats.org/officeDocument/2006/relationships/hyperlink" Target="https://ref.ly/Neh13:15-Neh13:22" TargetMode="External"/><Relationship Id="rId432" Type="http://schemas.openxmlformats.org/officeDocument/2006/relationships/hyperlink" Target="https://ref.ly/Neh13:23-Neh13:27" TargetMode="External"/><Relationship Id="rId433" Type="http://schemas.openxmlformats.org/officeDocument/2006/relationships/hyperlink" Target="https://ref.ly/Neh13:25" TargetMode="External"/><Relationship Id="rId434" Type="http://schemas.openxmlformats.org/officeDocument/2006/relationships/hyperlink" Target="https://ref.ly/Exod6:21" TargetMode="External"/><Relationship Id="rId435" Type="http://schemas.openxmlformats.org/officeDocument/2006/relationships/hyperlink" Target="https://ref.ly/2Sam5:15" TargetMode="External"/><Relationship Id="rId436" Type="http://schemas.openxmlformats.org/officeDocument/2006/relationships/hyperlink" Target="https://ref.ly/1Chr3:7" TargetMode="External"/><Relationship Id="rId437" Type="http://schemas.openxmlformats.org/officeDocument/2006/relationships/hyperlink" Target="https://ref.ly/1Chr14:6" TargetMode="External"/><Relationship Id="rId438" Type="http://schemas.openxmlformats.org/officeDocument/2006/relationships/hyperlink" Target="https://ref.ly/Gen6:4" TargetMode="External"/><Relationship Id="rId439" Type="http://schemas.openxmlformats.org/officeDocument/2006/relationships/hyperlink" Target="https://ref.ly/Num13:33" TargetMode="External"/><Relationship Id="rId440" Type="http://schemas.openxmlformats.org/officeDocument/2006/relationships/hyperlink" Target="https://ref.ly/Deut2:21" TargetMode="External"/><Relationship Id="rId441" Type="http://schemas.openxmlformats.org/officeDocument/2006/relationships/hyperlink" Target="https://ref.ly/Deut2:20" TargetMode="External"/><Relationship Id="rId442" Type="http://schemas.openxmlformats.org/officeDocument/2006/relationships/hyperlink" Target="https://ref.ly/Luke20:34-Luke20:35" TargetMode="External"/><Relationship Id="rId443" Type="http://schemas.openxmlformats.org/officeDocument/2006/relationships/hyperlink" Target="https://ref.ly/Gen6:1-Gen6:4" TargetMode="External"/><Relationship Id="rId444" Type="http://schemas.openxmlformats.org/officeDocument/2006/relationships/hyperlink" Target="https://ref.ly/Ezra2:50" TargetMode="External"/><Relationship Id="rId445" Type="http://schemas.openxmlformats.org/officeDocument/2006/relationships/hyperlink" Target="https://ref.ly/Neh7:52" TargetMode="External"/><Relationship Id="rId446" Type="http://schemas.openxmlformats.org/officeDocument/2006/relationships/hyperlink" Target="https://ref.ly/Gen12:9" TargetMode="External"/><Relationship Id="rId447" Type="http://schemas.openxmlformats.org/officeDocument/2006/relationships/hyperlink" Target="https://ref.ly/Gen13:1-Gen13:2" TargetMode="External"/><Relationship Id="rId448" Type="http://schemas.openxmlformats.org/officeDocument/2006/relationships/hyperlink" Target="https://ref.ly/Gen20:1" TargetMode="External"/><Relationship Id="rId449" Type="http://schemas.openxmlformats.org/officeDocument/2006/relationships/hyperlink" Target="https://ref.ly/1Sam27:10" TargetMode="External"/><Relationship Id="rId450" Type="http://schemas.openxmlformats.org/officeDocument/2006/relationships/hyperlink" Target="https://ref.ly/1Sam30:14" TargetMode="External"/><Relationship Id="rId451" Type="http://schemas.openxmlformats.org/officeDocument/2006/relationships/hyperlink" Target="https://ref.ly/Ps4:1-Ps4:8" TargetMode="External"/><Relationship Id="rId452" Type="http://schemas.openxmlformats.org/officeDocument/2006/relationships/hyperlink" Target="https://ref.ly/Ps6:1-Ps6:10" TargetMode="External"/><Relationship Id="rId453" Type="http://schemas.openxmlformats.org/officeDocument/2006/relationships/hyperlink" Target="https://ref.ly/Ps54:1-Ps55:23" TargetMode="External"/><Relationship Id="rId454" Type="http://schemas.openxmlformats.org/officeDocument/2006/relationships/hyperlink" Target="https://ref.ly/Ps61:1-Ps61:8" TargetMode="External"/><Relationship Id="rId455" Type="http://schemas.openxmlformats.org/officeDocument/2006/relationships/hyperlink" Target="https://ref.ly/Ps67:1-Ps67:7" TargetMode="External"/><Relationship Id="rId456" Type="http://schemas.openxmlformats.org/officeDocument/2006/relationships/hyperlink" Target="https://ref.ly/Ps76:1-Ps76:12" TargetMode="External"/><Relationship Id="rId457" Type="http://schemas.openxmlformats.org/officeDocument/2006/relationships/hyperlink" Target="https://ref.ly/Josh19:27" TargetMode="External"/><Relationship Id="rId458" Type="http://schemas.openxmlformats.org/officeDocument/2006/relationships/hyperlink" Target="https://ref.ly/Ps5:1-Ps5:12" TargetMode="External"/><Relationship Id="rId459" Type="http://schemas.openxmlformats.org/officeDocument/2006/relationships/hyperlink" Target="https://ref.ly/Num26:9" TargetMode="External"/><Relationship Id="rId460" Type="http://schemas.openxmlformats.org/officeDocument/2006/relationships/hyperlink" Target="https://ref.ly/Num26:12" TargetMode="External"/><Relationship Id="rId461" Type="http://schemas.openxmlformats.org/officeDocument/2006/relationships/hyperlink" Target="https://ref.ly/1Chr4:24" TargetMode="External"/><Relationship Id="rId462" Type="http://schemas.openxmlformats.org/officeDocument/2006/relationships/hyperlink" Target="https://ref.ly/Gen46:10" TargetMode="External"/><Relationship Id="rId463" Type="http://schemas.openxmlformats.org/officeDocument/2006/relationships/hyperlink" Target="https://ref.ly/Josh19:33" TargetMode="External"/><Relationship Id="rId464" Type="http://schemas.openxmlformats.org/officeDocument/2006/relationships/hyperlink" Target="https://ref.ly/1Sam14:51" TargetMode="External"/><Relationship Id="rId465" Type="http://schemas.openxmlformats.org/officeDocument/2006/relationships/hyperlink" Target="https://ref.ly/1Sam26:5" TargetMode="External"/><Relationship Id="rId466" Type="http://schemas.openxmlformats.org/officeDocument/2006/relationships/hyperlink" Target="https://ref.ly/2Sam2:8" TargetMode="External"/><Relationship Id="rId467" Type="http://schemas.openxmlformats.org/officeDocument/2006/relationships/hyperlink" Target="https://ref.ly/1Kgs2:32" TargetMode="External"/><Relationship Id="rId468" Type="http://schemas.openxmlformats.org/officeDocument/2006/relationships/hyperlink" Target="https://ref.ly/1Chr26:28" TargetMode="External"/><Relationship Id="rId469" Type="http://schemas.openxmlformats.org/officeDocument/2006/relationships/hyperlink" Target="https://ref.ly/1Chr8:29-1Chr8:30" TargetMode="External"/><Relationship Id="rId470" Type="http://schemas.openxmlformats.org/officeDocument/2006/relationships/hyperlink" Target="https://ref.ly/1Chr9:35-1Chr9:36" TargetMode="External"/><Relationship Id="rId471" Type="http://schemas.openxmlformats.org/officeDocument/2006/relationships/hyperlink" Target="https://ref.ly/1Chr8:33" TargetMode="External"/><Relationship Id="rId472" Type="http://schemas.openxmlformats.org/officeDocument/2006/relationships/hyperlink" Target="https://ref.ly/1Chr9:39" TargetMode="External"/><Relationship Id="rId473" Type="http://schemas.openxmlformats.org/officeDocument/2006/relationships/hyperlink" Target="https://ref.ly/Rom16:15" TargetMode="External"/><Relationship Id="rId474" Type="http://schemas.openxmlformats.org/officeDocument/2006/relationships/hyperlink" Target="https://ref.ly/2Kgs17:30" TargetMode="External"/><Relationship Id="rId475" Type="http://schemas.openxmlformats.org/officeDocument/2006/relationships/hyperlink" Target="https://ref.ly/2Kgs17:24" TargetMode="External"/><Relationship Id="rId476" Type="http://schemas.openxmlformats.org/officeDocument/2006/relationships/hyperlink" Target="https://ref.ly/Jer39:3" TargetMode="External"/><Relationship Id="rId477" Type="http://schemas.openxmlformats.org/officeDocument/2006/relationships/hyperlink" Target="https://ref.ly/Luke3:27" TargetMode="External"/><Relationship Id="rId478" Type="http://schemas.openxmlformats.org/officeDocument/2006/relationships/hyperlink" Target="https://ref.ly/Jer32:12,Jer32:16" TargetMode="External"/><Relationship Id="rId479" Type="http://schemas.openxmlformats.org/officeDocument/2006/relationships/hyperlink" Target="https://ref.ly/Jer36:4,Jer36:8" TargetMode="External"/><Relationship Id="rId480" Type="http://schemas.openxmlformats.org/officeDocument/2006/relationships/hyperlink" Target="https://ref.ly/Jer51:59" TargetMode="External"/><Relationship Id="rId481" Type="http://schemas.openxmlformats.org/officeDocument/2006/relationships/hyperlink" Target="https://ref.ly/Rom16:1-Rom16:27" TargetMode="External"/><Relationship Id="rId482" Type="http://schemas.openxmlformats.org/officeDocument/2006/relationships/hyperlink" Target="https://ref.ly/Acts25:11" TargetMode="External"/><Relationship Id="rId483" Type="http://schemas.openxmlformats.org/officeDocument/2006/relationships/hyperlink" Target="https://ref.ly/Phil1:7-Phil1:14" TargetMode="External"/><Relationship Id="rId484" Type="http://schemas.openxmlformats.org/officeDocument/2006/relationships/hyperlink" Target="https://ref.ly/1Pet4:12" TargetMode="External"/><Relationship Id="rId485" Type="http://schemas.openxmlformats.org/officeDocument/2006/relationships/hyperlink" Target="https://ref.ly/Ezra2:54" TargetMode="External"/><Relationship Id="rId486" Type="http://schemas.openxmlformats.org/officeDocument/2006/relationships/hyperlink" Target="https://ref.ly/Neh7:56" TargetMode="External"/><Relationship Id="rId487" Type="http://schemas.openxmlformats.org/officeDocument/2006/relationships/hyperlink" Target="https://ref.ly/1Chr4:23" TargetMode="External"/><Relationship Id="rId488" Type="http://schemas.openxmlformats.org/officeDocument/2006/relationships/hyperlink" Target="https://ref.ly/2Kgs25:23-2Kgs25:25" TargetMode="External"/><Relationship Id="rId489" Type="http://schemas.openxmlformats.org/officeDocument/2006/relationships/hyperlink" Target="https://ref.ly/Jer40:8-Jer40:15" TargetMode="External"/><Relationship Id="rId490" Type="http://schemas.openxmlformats.org/officeDocument/2006/relationships/hyperlink" Target="https://ref.ly/Jer41:1-Jer41:18" TargetMode="External"/><Relationship Id="rId491" Type="http://schemas.openxmlformats.org/officeDocument/2006/relationships/hyperlink" Target="https://ref.ly/1Chr25:2,1Chr25:12" TargetMode="External"/><Relationship Id="rId492" Type="http://schemas.openxmlformats.org/officeDocument/2006/relationships/hyperlink" Target="https://ref.ly/2Chr17:8" TargetMode="External"/><Relationship Id="rId493" Type="http://schemas.openxmlformats.org/officeDocument/2006/relationships/hyperlink" Target="https://ref.ly/Jer36:14" TargetMode="External"/><Relationship Id="rId494" Type="http://schemas.openxmlformats.org/officeDocument/2006/relationships/hyperlink" Target="https://ref.ly/1Chr9:2" TargetMode="External"/><Relationship Id="rId495" Type="http://schemas.openxmlformats.org/officeDocument/2006/relationships/hyperlink" Target="https://ref.ly/Neh7:73" TargetMode="External"/><Relationship Id="rId496" Type="http://schemas.openxmlformats.org/officeDocument/2006/relationships/hyperlink" Target="https://ref.ly/Neh11:3,Neh11:20-Neh11:21" TargetMode="External"/><Relationship Id="rId497" Type="http://schemas.openxmlformats.org/officeDocument/2006/relationships/hyperlink" Target="https://ref.ly/Ezra2:43,Ezra2:58" TargetMode="External"/><Relationship Id="rId498" Type="http://schemas.openxmlformats.org/officeDocument/2006/relationships/hyperlink" Target="https://ref.ly/Ezra7:7,Ezra7:24" TargetMode="External"/><Relationship Id="rId499" Type="http://schemas.openxmlformats.org/officeDocument/2006/relationships/hyperlink" Target="https://ref.ly/Ezra8:17,Ezra8:20" TargetMode="External"/><Relationship Id="rId500" Type="http://schemas.openxmlformats.org/officeDocument/2006/relationships/hyperlink" Target="https://ref.ly/Neh7:46,Neh7:60" TargetMode="External"/><Relationship Id="rId501" Type="http://schemas.openxmlformats.org/officeDocument/2006/relationships/hyperlink" Target="https://ref.ly/Ezra7:7" TargetMode="External"/><Relationship Id="rId502" Type="http://schemas.openxmlformats.org/officeDocument/2006/relationships/hyperlink" Target="https://ref.ly/Neh3:31" TargetMode="External"/><Relationship Id="rId503" Type="http://schemas.openxmlformats.org/officeDocument/2006/relationships/hyperlink" Target="https://ref.ly/Neh11:21" TargetMode="External"/><Relationship Id="rId504" Type="http://schemas.openxmlformats.org/officeDocument/2006/relationships/hyperlink" Target="https://ref.ly/Neh3:26" TargetMode="External"/><Relationship Id="rId505" Type="http://schemas.openxmlformats.org/officeDocument/2006/relationships/hyperlink" Target="https://ref.ly/Num31:47" TargetMode="External"/><Relationship Id="rId506" Type="http://schemas.openxmlformats.org/officeDocument/2006/relationships/hyperlink" Target="https://ref.ly/Josh9:9-Josh9:27" TargetMode="External"/><Relationship Id="rId507" Type="http://schemas.openxmlformats.org/officeDocument/2006/relationships/hyperlink" Target="https://ref.ly/Ezra8:20" TargetMode="External"/><Relationship Id="rId508" Type="http://schemas.openxmlformats.org/officeDocument/2006/relationships/hyperlink" Target="https://ref.ly/Ezra2:58" TargetMode="External"/><Relationship Id="rId509" Type="http://schemas.openxmlformats.org/officeDocument/2006/relationships/hyperlink" Target="https://ref.ly/Neh10:28" TargetMode="External"/><Relationship Id="rId510" Type="http://schemas.openxmlformats.org/officeDocument/2006/relationships/hyperlink" Target="https://ref.ly/2Sam23:28-2Sam23:29" TargetMode="External"/><Relationship Id="rId511" Type="http://schemas.openxmlformats.org/officeDocument/2006/relationships/hyperlink" Target="https://ref.ly/1Chr11:30" TargetMode="External"/><Relationship Id="rId512" Type="http://schemas.openxmlformats.org/officeDocument/2006/relationships/hyperlink" Target="https://ref.ly/1Chr27:13-1Chr27:15" TargetMode="External"/><Relationship Id="rId513" Type="http://schemas.openxmlformats.org/officeDocument/2006/relationships/hyperlink" Target="https://ref.ly/2Kgs25:23" TargetMode="External"/><Relationship Id="rId514" Type="http://schemas.openxmlformats.org/officeDocument/2006/relationships/hyperlink" Target="https://ref.ly/Jer40:8" TargetMode="External"/><Relationship Id="rId515" Type="http://schemas.openxmlformats.org/officeDocument/2006/relationships/hyperlink" Target="https://ref.ly/Ezra2:22" TargetMode="External"/><Relationship Id="rId516" Type="http://schemas.openxmlformats.org/officeDocument/2006/relationships/hyperlink" Target="https://ref.ly/1Chr9:16" TargetMode="External"/><Relationship Id="rId517" Type="http://schemas.openxmlformats.org/officeDocument/2006/relationships/hyperlink" Target="https://ref.ly/Neh12:28" TargetMode="External"/><Relationship Id="rId518" Type="http://schemas.openxmlformats.org/officeDocument/2006/relationships/hyperlink" Target="https://ref.ly/1Chr2:54" TargetMode="External"/><Relationship Id="rId519" Type="http://schemas.openxmlformats.org/officeDocument/2006/relationships/hyperlink" Target="https://ref.ly/Neh7:26" TargetMode="External"/><Relationship Id="rId520" Type="http://schemas.openxmlformats.org/officeDocument/2006/relationships/hyperlink" Target="https://ref.ly/2Kgs24:8-2Kgs24:15" TargetMode="External"/><Relationship Id="rId521" Type="http://schemas.openxmlformats.org/officeDocument/2006/relationships/hyperlink" Target="https://ref.ly/2Kgs18:4" TargetMode="External"/><Relationship Id="rId522" Type="http://schemas.openxmlformats.org/officeDocument/2006/relationships/hyperlink" Target="https://ref.ly/Josh15:43" TargetMode="External"/><Relationship Id="rId523" Type="http://schemas.openxmlformats.org/officeDocument/2006/relationships/hyperlink" Target="https://ref.ly/2Kgs17:31" TargetMode="External"/><Relationship Id="rId524" Type="http://schemas.openxmlformats.org/officeDocument/2006/relationships/hyperlink" Target="https://ref.ly/Josh15:62" TargetMode="External"/><Relationship Id="rId525" Type="http://schemas.openxmlformats.org/officeDocument/2006/relationships/hyperlink" Target="https://ref.ly/2Macc8:9" TargetMode="External"/><Relationship Id="rId526" Type="http://schemas.openxmlformats.org/officeDocument/2006/relationships/hyperlink" Target="https://ref.ly/1Macc3:38-1Macc3:59" TargetMode="External"/><Relationship Id="rId527" Type="http://schemas.openxmlformats.org/officeDocument/2006/relationships/hyperlink" Target="https://ref.ly/2Macc15:35" TargetMode="External"/><Relationship Id="rId528" Type="http://schemas.openxmlformats.org/officeDocument/2006/relationships/hyperlink" Target="https://ref.ly/Acts6:5" TargetMode="External"/><Relationship Id="rId529" Type="http://schemas.openxmlformats.org/officeDocument/2006/relationships/hyperlink" Target="https://ref.ly/John3:1-John3:15" TargetMode="External"/><Relationship Id="rId530" Type="http://schemas.openxmlformats.org/officeDocument/2006/relationships/hyperlink" Target="https://ref.ly/John7:50-John7:52" TargetMode="External"/><Relationship Id="rId531" Type="http://schemas.openxmlformats.org/officeDocument/2006/relationships/hyperlink" Target="https://ref.ly/John19:39-John19:41" TargetMode="External"/><Relationship Id="rId532" Type="http://schemas.openxmlformats.org/officeDocument/2006/relationships/hyperlink" Target="https://ref.ly/John3:1-John3:36" TargetMode="External"/><Relationship Id="rId533" Type="http://schemas.openxmlformats.org/officeDocument/2006/relationships/hyperlink" Target="https://ref.ly/John19:39-John19:42" TargetMode="External"/><Relationship Id="rId534" Type="http://schemas.openxmlformats.org/officeDocument/2006/relationships/hyperlink" Target="https://ref.ly/John12:42" TargetMode="External"/><Relationship Id="rId535" Type="http://schemas.openxmlformats.org/officeDocument/2006/relationships/hyperlink" Target="https://ref.ly/Rev2:6" TargetMode="External"/><Relationship Id="rId536" Type="http://schemas.openxmlformats.org/officeDocument/2006/relationships/hyperlink" Target="https://ref.ly/Rev2:15" TargetMode="External"/><Relationship Id="rId537" Type="http://schemas.openxmlformats.org/officeDocument/2006/relationships/hyperlink" Target="https://ref.ly/Rev2:20" TargetMode="External"/><Relationship Id="rId538" Type="http://schemas.openxmlformats.org/officeDocument/2006/relationships/hyperlink" Target="https://ref.ly/Rev2:14" TargetMode="External"/><Relationship Id="rId539" Type="http://schemas.openxmlformats.org/officeDocument/2006/relationships/hyperlink" Target="https://ref.ly/Num25:1-Num25:2" TargetMode="External"/><Relationship Id="rId540" Type="http://schemas.openxmlformats.org/officeDocument/2006/relationships/hyperlink" Target="https://ref.ly/Num31:16" TargetMode="External"/><Relationship Id="rId541" Type="http://schemas.openxmlformats.org/officeDocument/2006/relationships/hyperlink" Target="https://ref.ly/2Pet2:15" TargetMode="External"/><Relationship Id="rId542" Type="http://schemas.openxmlformats.org/officeDocument/2006/relationships/hyperlink" Target="https://ref.ly/Jude1:11" TargetMode="External"/><Relationship Id="rId543" Type="http://schemas.openxmlformats.org/officeDocument/2006/relationships/hyperlink" Target="https://ref.ly/Rev2:24" TargetMode="External"/><Relationship Id="rId544" Type="http://schemas.openxmlformats.org/officeDocument/2006/relationships/hyperlink" Target="https://ref.ly/Acts15:20" TargetMode="External"/><Relationship Id="rId545" Type="http://schemas.openxmlformats.org/officeDocument/2006/relationships/hyperlink" Target="https://ref.ly/1Cor8:1-1Cor8:13" TargetMode="External"/><Relationship Id="rId546" Type="http://schemas.openxmlformats.org/officeDocument/2006/relationships/hyperlink" Target="https://ref.ly/1Cor10:14-1Cor10:22" TargetMode="External"/><Relationship Id="rId547" Type="http://schemas.openxmlformats.org/officeDocument/2006/relationships/hyperlink" Target="https://ref.ly/1Cor6:12-1Cor6:20" TargetMode="External"/><Relationship Id="rId548" Type="http://schemas.openxmlformats.org/officeDocument/2006/relationships/hyperlink" Target="https://ref.ly/Rev2:14-Rev2:15" TargetMode="External"/><Relationship Id="rId549" Type="http://schemas.openxmlformats.org/officeDocument/2006/relationships/hyperlink" Target="https://ref.ly/Acts6:1-Acts6:4" TargetMode="External"/><Relationship Id="rId550" Type="http://schemas.openxmlformats.org/officeDocument/2006/relationships/hyperlink" Target="https://ref.ly/Acts6:1" TargetMode="External"/><Relationship Id="rId551" Type="http://schemas.openxmlformats.org/officeDocument/2006/relationships/hyperlink" Target="https://ref.ly/Acts6:2" TargetMode="External"/><Relationship Id="rId552" Type="http://schemas.openxmlformats.org/officeDocument/2006/relationships/hyperlink" Target="https://ref.ly/Titus1:5" TargetMode="External"/><Relationship Id="rId553" Type="http://schemas.openxmlformats.org/officeDocument/2006/relationships/hyperlink" Target="https://ref.ly/Titus3:12" TargetMode="External"/><Relationship Id="rId554" Type="http://schemas.openxmlformats.org/officeDocument/2006/relationships/hyperlink" Target="https://ref.ly/Acts13:1" TargetMode="External"/><Relationship Id="rId555" Type="http://schemas.openxmlformats.org/officeDocument/2006/relationships/hyperlink" Target="https://ref.ly/Col4:15" TargetMode="External"/><Relationship Id="rId556" Type="http://schemas.openxmlformats.org/officeDocument/2006/relationships/hyperlink" Target="https://ref.ly/Num32:14" TargetMode="External"/><Relationship Id="rId557" Type="http://schemas.openxmlformats.org/officeDocument/2006/relationships/hyperlink" Target="https://ref.ly/Matt3:7" TargetMode="External"/><Relationship Id="rId558" Type="http://schemas.openxmlformats.org/officeDocument/2006/relationships/hyperlink" Target="https://ref.ly/Matt12:34" TargetMode="External"/><Relationship Id="rId559" Type="http://schemas.openxmlformats.org/officeDocument/2006/relationships/hyperlink" Target="https://ref.ly/Luke3:7" TargetMode="External"/><Relationship Id="rId560" Type="http://schemas.openxmlformats.org/officeDocument/2006/relationships/hyperlink" Target="https://ref.ly/Gen10:11-Gen10:12" TargetMode="External"/><Relationship Id="rId561" Type="http://schemas.openxmlformats.org/officeDocument/2006/relationships/hyperlink" Target="https://ref.ly/2Kgs15:19-2Kgs15:20" TargetMode="External"/><Relationship Id="rId562" Type="http://schemas.openxmlformats.org/officeDocument/2006/relationships/hyperlink" Target="https://ref.ly/Isa8:4" TargetMode="External"/><Relationship Id="rId563" Type="http://schemas.openxmlformats.org/officeDocument/2006/relationships/hyperlink" Target="https://ref.ly/2Kgs14:1-2Kgs16:20" TargetMode="External"/><Relationship Id="rId564" Type="http://schemas.openxmlformats.org/officeDocument/2006/relationships/hyperlink" Target="https://ref.ly/2Kgs19:8" TargetMode="External"/><Relationship Id="rId565" Type="http://schemas.openxmlformats.org/officeDocument/2006/relationships/hyperlink" Target="https://ref.ly/2Kgs19:36" TargetMode="External"/><Relationship Id="rId566" Type="http://schemas.openxmlformats.org/officeDocument/2006/relationships/hyperlink" Target="https://ref.ly/2Kgs19:37" TargetMode="External"/><Relationship Id="rId567" Type="http://schemas.openxmlformats.org/officeDocument/2006/relationships/hyperlink" Target="https://ref.ly/2Chr32:21" TargetMode="External"/><Relationship Id="rId568" Type="http://schemas.openxmlformats.org/officeDocument/2006/relationships/hyperlink" Target="https://ref.ly/Isa37:38" TargetMode="External"/><Relationship Id="rId569" Type="http://schemas.openxmlformats.org/officeDocument/2006/relationships/hyperlink" Target="https://ref.ly/Jonah1:2" TargetMode="External"/><Relationship Id="rId570" Type="http://schemas.openxmlformats.org/officeDocument/2006/relationships/hyperlink" Target="https://ref.ly/Jonah3:2" TargetMode="External"/><Relationship Id="rId571" Type="http://schemas.openxmlformats.org/officeDocument/2006/relationships/hyperlink" Target="https://ref.ly/Jonah3:3" TargetMode="External"/><Relationship Id="rId572" Type="http://schemas.openxmlformats.org/officeDocument/2006/relationships/hyperlink" Target="https://ref.ly/Jonah4:11" TargetMode="External"/><Relationship Id="rId573" Type="http://schemas.openxmlformats.org/officeDocument/2006/relationships/hyperlink" Target="https://ref.ly/Jonah3:6-Jonah3:10" TargetMode="External"/><Relationship Id="rId574" Type="http://schemas.openxmlformats.org/officeDocument/2006/relationships/hyperlink" Target="https://ref.ly/Zeph2:13-Zeph2:15" TargetMode="External"/><Relationship Id="rId575" Type="http://schemas.openxmlformats.org/officeDocument/2006/relationships/hyperlink" Target="https://ref.ly/Matt12:38-Matt12:40" TargetMode="External"/><Relationship Id="rId576" Type="http://schemas.openxmlformats.org/officeDocument/2006/relationships/hyperlink" Target="https://ref.ly/Luke11:29-Luke11:31" TargetMode="External"/><Relationship Id="rId577" Type="http://schemas.openxmlformats.org/officeDocument/2006/relationships/hyperlink" Target="https://ref.ly/Matt12:41" TargetMode="External"/><Relationship Id="rId578" Type="http://schemas.openxmlformats.org/officeDocument/2006/relationships/hyperlink" Target="https://ref.ly/Luke11:32" TargetMode="External"/><Relationship Id="rId579" Type="http://schemas.openxmlformats.org/officeDocument/2006/relationships/hyperlink" Target="https://ref.ly/Isa15:6" TargetMode="External"/><Relationship Id="rId580" Type="http://schemas.openxmlformats.org/officeDocument/2006/relationships/hyperlink" Target="https://ref.ly/Jer48:34" TargetMode="External"/><Relationship Id="rId581" Type="http://schemas.openxmlformats.org/officeDocument/2006/relationships/hyperlink" Target="https://ref.ly/Gen10:8" TargetMode="External"/><Relationship Id="rId582" Type="http://schemas.openxmlformats.org/officeDocument/2006/relationships/hyperlink" Target="https://ref.ly/1Chr1:10" TargetMode="External"/><Relationship Id="rId583" Type="http://schemas.openxmlformats.org/officeDocument/2006/relationships/hyperlink" Target="https://ref.ly/Gen10:8-Gen10:9" TargetMode="External"/><Relationship Id="rId584" Type="http://schemas.openxmlformats.org/officeDocument/2006/relationships/hyperlink" Target="https://ref.ly/Mic5:6" TargetMode="External"/><Relationship Id="rId585" Type="http://schemas.openxmlformats.org/officeDocument/2006/relationships/hyperlink" Target="https://ref.ly/Gen11:1-Gen11:9" TargetMode="External"/><Relationship Id="rId586" Type="http://schemas.openxmlformats.org/officeDocument/2006/relationships/hyperlink" Target="https://ref.ly/1Kgs19:16" TargetMode="External"/><Relationship Id="rId587" Type="http://schemas.openxmlformats.org/officeDocument/2006/relationships/hyperlink" Target="https://ref.ly/2Kgs9:2-2Kgs9:20" TargetMode="External"/><Relationship Id="rId588" Type="http://schemas.openxmlformats.org/officeDocument/2006/relationships/hyperlink" Target="https://ref.ly/2Chr22:7" TargetMode="External"/><Relationship Id="rId589" Type="http://schemas.openxmlformats.org/officeDocument/2006/relationships/hyperlink" Target="https://ref.ly/Neh2:1" TargetMode="External"/><Relationship Id="rId590" Type="http://schemas.openxmlformats.org/officeDocument/2006/relationships/hyperlink" Target="https://ref.ly/Esth3:7" TargetMode="External"/><Relationship Id="rId591" Type="http://schemas.openxmlformats.org/officeDocument/2006/relationships/hyperlink" Target="https://ref.ly/Nah3:8" TargetMode="External"/><Relationship Id="rId592" Type="http://schemas.openxmlformats.org/officeDocument/2006/relationships/hyperlink" Target="https://ref.ly/Judg20:43" TargetMode="External"/><Relationship Id="rId593" Type="http://schemas.openxmlformats.org/officeDocument/2006/relationships/hyperlink" Target="https://ref.ly/1Chr8:2" TargetMode="External"/><Relationship Id="rId594" Type="http://schemas.openxmlformats.org/officeDocument/2006/relationships/hyperlink" Target="https://ref.ly/Ezra8:33" TargetMode="External"/><Relationship Id="rId595" Type="http://schemas.openxmlformats.org/officeDocument/2006/relationships/hyperlink" Target="https://ref.ly/Neh6:14" TargetMode="External"/><Relationship Id="rId596" Type="http://schemas.openxmlformats.org/officeDocument/2006/relationships/hyperlink" Target="https://ref.ly/Num32:42" TargetMode="External"/><Relationship Id="rId597" Type="http://schemas.openxmlformats.org/officeDocument/2006/relationships/hyperlink" Target="https://ref.ly/Judg8:11" TargetMode="External"/><Relationship Id="rId598" Type="http://schemas.openxmlformats.org/officeDocument/2006/relationships/hyperlink" Target="https://ref.ly/1Sam22:13-1Sam22:20" TargetMode="External"/><Relationship Id="rId599" Type="http://schemas.openxmlformats.org/officeDocument/2006/relationships/hyperlink" Target="https://ref.ly/1Sam21:2-1Sam21:7" TargetMode="External"/><Relationship Id="rId600" Type="http://schemas.openxmlformats.org/officeDocument/2006/relationships/hyperlink" Target="https://ref.ly/Exod37:10-Exod37:16" TargetMode="External"/><Relationship Id="rId601" Type="http://schemas.openxmlformats.org/officeDocument/2006/relationships/hyperlink" Target="https://ref.ly/Mark2:23-Mark2:28" TargetMode="External"/><Relationship Id="rId602" Type="http://schemas.openxmlformats.org/officeDocument/2006/relationships/hyperlink" Target="https://ref.ly/1Sam22:6-1Sam22:23" TargetMode="External"/><Relationship Id="rId603" Type="http://schemas.openxmlformats.org/officeDocument/2006/relationships/hyperlink" Target="https://ref.ly/1Kgs2:26-1Kgs2:27" TargetMode="External"/><Relationship Id="rId604" Type="http://schemas.openxmlformats.org/officeDocument/2006/relationships/hyperlink" Target="https://ref.ly/2Sam15:32" TargetMode="External"/><Relationship Id="rId605" Type="http://schemas.openxmlformats.org/officeDocument/2006/relationships/hyperlink" Target="https://ref.ly/Gen25:13-Gen25:15" TargetMode="External"/><Relationship Id="rId606" Type="http://schemas.openxmlformats.org/officeDocument/2006/relationships/hyperlink" Target="https://ref.ly/Gen4:16" TargetMode="External"/><Relationship Id="rId607" Type="http://schemas.openxmlformats.org/officeDocument/2006/relationships/hyperlink" Target="https://ref.ly/Gen5:3-Gen5:20" TargetMode="External"/><Relationship Id="rId608" Type="http://schemas.openxmlformats.org/officeDocument/2006/relationships/hyperlink" Target="https://ref.ly/Gen5:29" TargetMode="External"/><Relationship Id="rId609" Type="http://schemas.openxmlformats.org/officeDocument/2006/relationships/hyperlink" Target="https://ref.ly/Matt24:37-Matt24:39" TargetMode="External"/><Relationship Id="rId610" Type="http://schemas.openxmlformats.org/officeDocument/2006/relationships/hyperlink" Target="https://ref.ly/Luke17:26-Luke17:27" TargetMode="External"/><Relationship Id="rId611" Type="http://schemas.openxmlformats.org/officeDocument/2006/relationships/hyperlink" Target="https://ref.ly/Gen6:3-Gen6:9" TargetMode="External"/><Relationship Id="rId612" Type="http://schemas.openxmlformats.org/officeDocument/2006/relationships/hyperlink" Target="https://ref.ly/Gen6:14-Gen8:19" TargetMode="External"/><Relationship Id="rId613" Type="http://schemas.openxmlformats.org/officeDocument/2006/relationships/hyperlink" Target="https://ref.ly/Gen8:20-Gen9:17" TargetMode="External"/><Relationship Id="rId614" Type="http://schemas.openxmlformats.org/officeDocument/2006/relationships/hyperlink" Target="https://ref.ly/Gen9:20-Gen9:27" TargetMode="External"/><Relationship Id="rId615" Type="http://schemas.openxmlformats.org/officeDocument/2006/relationships/hyperlink" Target="https://ref.ly/Ezek14:12-Ezek14:14,Ezek14:19-Ezek14:20" TargetMode="External"/><Relationship Id="rId616" Type="http://schemas.openxmlformats.org/officeDocument/2006/relationships/hyperlink" Target="https://ref.ly/Ezek14:12-Ezek14:14" TargetMode="External"/><Relationship Id="rId617" Type="http://schemas.openxmlformats.org/officeDocument/2006/relationships/hyperlink" Target="https://ref.ly/Heb11:7" TargetMode="External"/><Relationship Id="rId618" Type="http://schemas.openxmlformats.org/officeDocument/2006/relationships/hyperlink" Target="https://ref.ly/2Pet2:5" TargetMode="External"/><Relationship Id="rId619" Type="http://schemas.openxmlformats.org/officeDocument/2006/relationships/hyperlink" Target="https://ref.ly/Num26:33" TargetMode="External"/><Relationship Id="rId620" Type="http://schemas.openxmlformats.org/officeDocument/2006/relationships/hyperlink" Target="https://ref.ly/Num27:1-Num27:11" TargetMode="External"/><Relationship Id="rId621" Type="http://schemas.openxmlformats.org/officeDocument/2006/relationships/hyperlink" Target="https://ref.ly/Josh17:3-Josh17:6" TargetMode="External"/><Relationship Id="rId622" Type="http://schemas.openxmlformats.org/officeDocument/2006/relationships/hyperlink" Target="https://ref.ly/Num36:1-Num36:12" TargetMode="External"/><Relationship Id="rId623" Type="http://schemas.openxmlformats.org/officeDocument/2006/relationships/hyperlink" Target="https://ref.ly/Ruth1:1-Ruth1:2" TargetMode="External"/><Relationship Id="rId624" Type="http://schemas.openxmlformats.org/officeDocument/2006/relationships/hyperlink" Target="https://ref.ly/Ruth1:3-Ruth1:5" TargetMode="External"/><Relationship Id="rId625" Type="http://schemas.openxmlformats.org/officeDocument/2006/relationships/hyperlink" Target="https://ref.ly/Ruth1:8-Ruth1:22" TargetMode="External"/><Relationship Id="rId626" Type="http://schemas.openxmlformats.org/officeDocument/2006/relationships/hyperlink" Target="https://ref.ly/Ruth1:20-Ruth1:21" TargetMode="External"/><Relationship Id="rId627" Type="http://schemas.openxmlformats.org/officeDocument/2006/relationships/hyperlink" Target="https://ref.ly/Ruth2:1-Ruth4:22" TargetMode="External"/><Relationship Id="rId628" Type="http://schemas.openxmlformats.org/officeDocument/2006/relationships/hyperlink" Target="https://ref.ly/Num21:30" TargetMode="External"/><Relationship Id="rId629" Type="http://schemas.openxmlformats.org/officeDocument/2006/relationships/hyperlink" Target="https://ref.ly/Matt2:14" TargetMode="External"/><Relationship Id="rId630" Type="http://schemas.openxmlformats.org/officeDocument/2006/relationships/hyperlink" Target="https://ref.ly/Luke2:8" TargetMode="External"/><Relationship Id="rId631" Type="http://schemas.openxmlformats.org/officeDocument/2006/relationships/hyperlink" Target="https://ref.ly/John3:2" TargetMode="External"/><Relationship Id="rId632" Type="http://schemas.openxmlformats.org/officeDocument/2006/relationships/hyperlink" Target="https://ref.ly/Acts5:19" TargetMode="External"/><Relationship Id="rId633" Type="http://schemas.openxmlformats.org/officeDocument/2006/relationships/hyperlink" Target="https://ref.ly/Gen1:1-Gen1:31" TargetMode="External"/><Relationship Id="rId634" Type="http://schemas.openxmlformats.org/officeDocument/2006/relationships/hyperlink" Target="https://ref.ly/Gen1:5" TargetMode="External"/><Relationship Id="rId635" Type="http://schemas.openxmlformats.org/officeDocument/2006/relationships/hyperlink" Target="https://ref.ly/Gen1:16-Gen1:18" TargetMode="External"/><Relationship Id="rId636" Type="http://schemas.openxmlformats.org/officeDocument/2006/relationships/hyperlink" Target="https://ref.ly/Judg7:19" TargetMode="External"/><Relationship Id="rId637" Type="http://schemas.openxmlformats.org/officeDocument/2006/relationships/hyperlink" Target="https://ref.ly/Mark13:35" TargetMode="External"/><Relationship Id="rId638" Type="http://schemas.openxmlformats.org/officeDocument/2006/relationships/hyperlink" Target="https://ref.ly/Matt14:25" TargetMode="External"/><Relationship Id="rId639" Type="http://schemas.openxmlformats.org/officeDocument/2006/relationships/hyperlink" Target="https://ref.ly/Mark6:48" TargetMode="External"/><Relationship Id="rId640" Type="http://schemas.openxmlformats.org/officeDocument/2006/relationships/hyperlink" Target="https://ref.ly/Mark5:5" TargetMode="External"/><Relationship Id="rId641" Type="http://schemas.openxmlformats.org/officeDocument/2006/relationships/hyperlink" Target="https://ref.ly/1Thess2:9" TargetMode="External"/><Relationship Id="rId642" Type="http://schemas.openxmlformats.org/officeDocument/2006/relationships/hyperlink" Target="https://ref.ly/1Thess3:10" TargetMode="External"/><Relationship Id="rId643" Type="http://schemas.openxmlformats.org/officeDocument/2006/relationships/hyperlink" Target="https://ref.ly/Amos5:8-Amos5:9" TargetMode="External"/><Relationship Id="rId644" Type="http://schemas.openxmlformats.org/officeDocument/2006/relationships/hyperlink" Target="https://ref.ly/Mic3:6" TargetMode="External"/><Relationship Id="rId645" Type="http://schemas.openxmlformats.org/officeDocument/2006/relationships/hyperlink" Target="https://ref.ly/John9:4" TargetMode="External"/><Relationship Id="rId646" Type="http://schemas.openxmlformats.org/officeDocument/2006/relationships/hyperlink" Target="https://ref.ly/Rom13:12" TargetMode="External"/><Relationship Id="rId647" Type="http://schemas.openxmlformats.org/officeDocument/2006/relationships/hyperlink" Target="https://ref.ly/1Thess5:5" TargetMode="External"/><Relationship Id="rId648" Type="http://schemas.openxmlformats.org/officeDocument/2006/relationships/hyperlink" Target="https://ref.ly/Lev11:16" TargetMode="External"/><Relationship Id="rId649" Type="http://schemas.openxmlformats.org/officeDocument/2006/relationships/hyperlink" Target="https://ref.ly/Deut14:15" TargetMode="External"/><Relationship Id="rId650" Type="http://schemas.openxmlformats.org/officeDocument/2006/relationships/hyperlink" Target="https://ref.ly/2Cor11:2-2Cor11:3" TargetMode="External"/><Relationship Id="rId651" Type="http://schemas.openxmlformats.org/officeDocument/2006/relationships/hyperlink" Target="https://ref.ly/1Cor4:15" TargetMode="External"/><Relationship Id="rId652" Type="http://schemas.openxmlformats.org/officeDocument/2006/relationships/hyperlink" Target="https://ref.ly/2Cor11:4" TargetMode="External"/><Relationship Id="rId653" Type="http://schemas.openxmlformats.org/officeDocument/2006/relationships/hyperlink" Target="https://ref.ly/Jer2:2" TargetMode="External"/><Relationship Id="rId654" Type="http://schemas.openxmlformats.org/officeDocument/2006/relationships/hyperlink" Target="https://ref.ly/Jer3:6-Jer3:9,Jer3:20" TargetMode="External"/><Relationship Id="rId655" Type="http://schemas.openxmlformats.org/officeDocument/2006/relationships/hyperlink" Target="https://ref.ly/Ezek16:1-Ezek16:63" TargetMode="External"/><Relationship Id="rId656" Type="http://schemas.openxmlformats.org/officeDocument/2006/relationships/hyperlink" Target="https://ref.ly/Hos2:19-Hos2:20" TargetMode="External"/><Relationship Id="rId657" Type="http://schemas.openxmlformats.org/officeDocument/2006/relationships/hyperlink" Target="https://ref.ly/Eph5:22-Eph5:33" TargetMode="External"/><Relationship Id="rId658" Type="http://schemas.openxmlformats.org/officeDocument/2006/relationships/hyperlink" Target="https://ref.ly/John3:29" TargetMode="External"/><Relationship Id="rId659" Type="http://schemas.openxmlformats.org/officeDocument/2006/relationships/hyperlink" Target="https://ref.ly/Rev19:1-Rev19:21" TargetMode="External"/><Relationship Id="rId660" Type="http://schemas.openxmlformats.org/officeDocument/2006/relationships/hyperlink" Target="https://ref.ly/Rev21:1-Rev21:27" TargetMode="External"/><Relationship Id="rId661" Type="http://schemas.openxmlformats.org/officeDocument/2006/relationships/hyperlink" Target="https://ref.ly/Rev19:7-Rev19:8" TargetMode="External"/><Relationship Id="rId662" Type="http://schemas.openxmlformats.org/officeDocument/2006/relationships/hyperlink" Target="https://ref.ly/Rev21:2" TargetMode="External"/><Relationship Id="rId663" Type="http://schemas.openxmlformats.org/officeDocument/2006/relationships/hyperlink" Target="https://ref.ly/Rev21:9" TargetMode="External"/><Relationship Id="rId664" Type="http://schemas.openxmlformats.org/officeDocument/2006/relationships/hyperlink" Target="https://ref.ly/Rev21:10" TargetMode="External"/><Relationship Id="rId665" Type="http://schemas.openxmlformats.org/officeDocument/2006/relationships/hyperlink" Target="https://ref.ly/Eph5:25-Eph5:27" TargetMode="External"/><Relationship Id="rId666" Type="http://schemas.openxmlformats.org/officeDocument/2006/relationships/hyperlink" Target="https://ref.ly/Gen2:19-Gen2:20" TargetMode="External"/><Relationship Id="rId667" Type="http://schemas.openxmlformats.org/officeDocument/2006/relationships/hyperlink" Target="https://ref.ly/Gen17:5" TargetMode="External"/><Relationship Id="rId668" Type="http://schemas.openxmlformats.org/officeDocument/2006/relationships/hyperlink" Target="https://ref.ly/Gen32:28" TargetMode="External"/><Relationship Id="rId669" Type="http://schemas.openxmlformats.org/officeDocument/2006/relationships/hyperlink" Target="https://ref.ly/Exod15:1-Exod15:27" TargetMode="External"/><Relationship Id="rId670" Type="http://schemas.openxmlformats.org/officeDocument/2006/relationships/hyperlink" Target="https://ref.ly/Ps19:1" TargetMode="External"/><Relationship Id="rId671" Type="http://schemas.openxmlformats.org/officeDocument/2006/relationships/hyperlink" Target="https://ref.ly/Gen1:1" TargetMode="External"/><Relationship Id="rId672" Type="http://schemas.openxmlformats.org/officeDocument/2006/relationships/hyperlink" Target="https://ref.ly/Gen2:1-Gen2:25" TargetMode="External"/><Relationship Id="rId673" Type="http://schemas.openxmlformats.org/officeDocument/2006/relationships/hyperlink" Target="https://ref.ly/Ps68:1-Ps68:35" TargetMode="External"/><Relationship Id="rId674" Type="http://schemas.openxmlformats.org/officeDocument/2006/relationships/hyperlink" Target="https://ref.ly/Gen17:1-Gen17:8" TargetMode="External"/><Relationship Id="rId675" Type="http://schemas.openxmlformats.org/officeDocument/2006/relationships/hyperlink" Target="https://ref.ly/Isa44:8" TargetMode="External"/><Relationship Id="rId676" Type="http://schemas.openxmlformats.org/officeDocument/2006/relationships/hyperlink" Target="https://ref.ly/2Sam22:32" TargetMode="External"/><Relationship Id="rId677" Type="http://schemas.openxmlformats.org/officeDocument/2006/relationships/hyperlink" Target="https://ref.ly/Deut32:15-Deut32:17" TargetMode="External"/><Relationship Id="rId678" Type="http://schemas.openxmlformats.org/officeDocument/2006/relationships/hyperlink" Target="https://ref.ly/Gen14:18-Gen14:22" TargetMode="External"/><Relationship Id="rId679" Type="http://schemas.openxmlformats.org/officeDocument/2006/relationships/hyperlink" Target="https://ref.ly/Ps57:2" TargetMode="External"/><Relationship Id="rId680" Type="http://schemas.openxmlformats.org/officeDocument/2006/relationships/hyperlink" Target="https://ref.ly/Ps78:56" TargetMode="External"/><Relationship Id="rId681" Type="http://schemas.openxmlformats.org/officeDocument/2006/relationships/hyperlink" Target="https://ref.ly/Num24:16" TargetMode="External"/><Relationship Id="rId682" Type="http://schemas.openxmlformats.org/officeDocument/2006/relationships/hyperlink" Target="https://ref.ly/Ps83:18" TargetMode="External"/><Relationship Id="rId683" Type="http://schemas.openxmlformats.org/officeDocument/2006/relationships/hyperlink" Target="https://ref.ly/Isa14:14" TargetMode="External"/><Relationship Id="rId684" Type="http://schemas.openxmlformats.org/officeDocument/2006/relationships/hyperlink" Target="https://ref.ly/Gen17:1" TargetMode="External"/><Relationship Id="rId685" Type="http://schemas.openxmlformats.org/officeDocument/2006/relationships/hyperlink" Target="https://ref.ly/Gen28:3" TargetMode="External"/><Relationship Id="rId686" Type="http://schemas.openxmlformats.org/officeDocument/2006/relationships/hyperlink" Target="https://ref.ly/Gen35:11" TargetMode="External"/><Relationship Id="rId687" Type="http://schemas.openxmlformats.org/officeDocument/2006/relationships/hyperlink" Target="https://ref.ly/Gen43:14" TargetMode="External"/><Relationship Id="rId688" Type="http://schemas.openxmlformats.org/officeDocument/2006/relationships/hyperlink" Target="https://ref.ly/Gen48:3" TargetMode="External"/><Relationship Id="rId689" Type="http://schemas.openxmlformats.org/officeDocument/2006/relationships/hyperlink" Target="https://ref.ly/Exod6:3" TargetMode="External"/><Relationship Id="rId690" Type="http://schemas.openxmlformats.org/officeDocument/2006/relationships/hyperlink" Target="https://ref.ly/Ezek10:5" TargetMode="External"/><Relationship Id="rId691" Type="http://schemas.openxmlformats.org/officeDocument/2006/relationships/hyperlink" Target="https://ref.ly/Job30:1-Job30:31" TargetMode="External"/><Relationship Id="rId692" Type="http://schemas.openxmlformats.org/officeDocument/2006/relationships/hyperlink" Target="https://ref.ly/Ps68:14" TargetMode="External"/><Relationship Id="rId693" Type="http://schemas.openxmlformats.org/officeDocument/2006/relationships/hyperlink" Target="https://ref.ly/Ruth1:21" TargetMode="External"/><Relationship Id="rId694" Type="http://schemas.openxmlformats.org/officeDocument/2006/relationships/hyperlink" Target="https://ref.ly/Isa13:6" TargetMode="External"/><Relationship Id="rId695" Type="http://schemas.openxmlformats.org/officeDocument/2006/relationships/hyperlink" Target="https://ref.ly/Ezek1:24" TargetMode="External"/><Relationship Id="rId696" Type="http://schemas.openxmlformats.org/officeDocument/2006/relationships/hyperlink" Target="https://ref.ly/Joel1:15" TargetMode="External"/><Relationship Id="rId697" Type="http://schemas.openxmlformats.org/officeDocument/2006/relationships/hyperlink" Target="https://ref.ly/Deut32:17" TargetMode="External"/><Relationship Id="rId698" Type="http://schemas.openxmlformats.org/officeDocument/2006/relationships/hyperlink" Target="https://ref.ly/Ps106:37" TargetMode="External"/><Relationship Id="rId699" Type="http://schemas.openxmlformats.org/officeDocument/2006/relationships/hyperlink" Target="https://ref.ly/Ps90:2" TargetMode="External"/><Relationship Id="rId700" Type="http://schemas.openxmlformats.org/officeDocument/2006/relationships/hyperlink" Target="https://ref.ly/Isa40:28" TargetMode="External"/><Relationship Id="rId701" Type="http://schemas.openxmlformats.org/officeDocument/2006/relationships/hyperlink" Target="https://ref.ly/Isa26:4" TargetMode="External"/><Relationship Id="rId702" Type="http://schemas.openxmlformats.org/officeDocument/2006/relationships/hyperlink" Target="https://ref.ly/Jer10:10" TargetMode="External"/><Relationship Id="rId703" Type="http://schemas.openxmlformats.org/officeDocument/2006/relationships/hyperlink" Target="https://ref.ly/Deut10:17" TargetMode="External"/><Relationship Id="rId704" Type="http://schemas.openxmlformats.org/officeDocument/2006/relationships/hyperlink" Target="https://ref.ly/Jer32:18" TargetMode="External"/><Relationship Id="rId705" Type="http://schemas.openxmlformats.org/officeDocument/2006/relationships/hyperlink" Target="https://ref.ly/Isa9:6" TargetMode="External"/><Relationship Id="rId706" Type="http://schemas.openxmlformats.org/officeDocument/2006/relationships/hyperlink" Target="https://ref.ly/Ps45:4" TargetMode="External"/><Relationship Id="rId707" Type="http://schemas.openxmlformats.org/officeDocument/2006/relationships/hyperlink" Target="https://ref.ly/Gen16:13" TargetMode="External"/><Relationship Id="rId708" Type="http://schemas.openxmlformats.org/officeDocument/2006/relationships/hyperlink" Target="https://ref.ly/Ps139:1-Ps139:2" TargetMode="External"/><Relationship Id="rId709" Type="http://schemas.openxmlformats.org/officeDocument/2006/relationships/hyperlink" Target="https://ref.ly/Ps33:18" TargetMode="External"/><Relationship Id="rId710" Type="http://schemas.openxmlformats.org/officeDocument/2006/relationships/hyperlink" Target="https://ref.ly/Gen2:4" TargetMode="External"/><Relationship Id="rId711" Type="http://schemas.openxmlformats.org/officeDocument/2006/relationships/hyperlink" Target="https://ref.ly/Exod15:2" TargetMode="External"/><Relationship Id="rId712" Type="http://schemas.openxmlformats.org/officeDocument/2006/relationships/hyperlink" Target="https://ref.ly/Ps68:4" TargetMode="External"/><Relationship Id="rId713" Type="http://schemas.openxmlformats.org/officeDocument/2006/relationships/hyperlink" Target="https://ref.ly/Isa12:2" TargetMode="External"/><Relationship Id="rId714" Type="http://schemas.openxmlformats.org/officeDocument/2006/relationships/hyperlink" Target="https://ref.ly/Exod3:14" TargetMode="External"/><Relationship Id="rId715" Type="http://schemas.openxmlformats.org/officeDocument/2006/relationships/hyperlink" Target="https://ref.ly/Lev24:16" TargetMode="External"/><Relationship Id="rId716" Type="http://schemas.openxmlformats.org/officeDocument/2006/relationships/hyperlink" Target="https://ref.ly/Amos6:10" TargetMode="External"/><Relationship Id="rId717" Type="http://schemas.openxmlformats.org/officeDocument/2006/relationships/hyperlink" Target="https://ref.ly/Exod6:2-Exod6:3" TargetMode="External"/><Relationship Id="rId718" Type="http://schemas.openxmlformats.org/officeDocument/2006/relationships/hyperlink" Target="https://ref.ly/Exod34:5-Exod34:6" TargetMode="External"/><Relationship Id="rId719" Type="http://schemas.openxmlformats.org/officeDocument/2006/relationships/hyperlink" Target="https://ref.ly/Gen49:18" TargetMode="External"/><Relationship Id="rId720" Type="http://schemas.openxmlformats.org/officeDocument/2006/relationships/hyperlink" Target="https://ref.ly/Lev24:11" TargetMode="External"/><Relationship Id="rId721" Type="http://schemas.openxmlformats.org/officeDocument/2006/relationships/hyperlink" Target="https://ref.ly/Ps104:35" TargetMode="External"/><Relationship Id="rId722" Type="http://schemas.openxmlformats.org/officeDocument/2006/relationships/hyperlink" Target="https://ref.ly/Ps106:1" TargetMode="External"/><Relationship Id="rId723" Type="http://schemas.openxmlformats.org/officeDocument/2006/relationships/hyperlink" Target="https://ref.ly/Ps149:1" TargetMode="External"/><Relationship Id="rId724" Type="http://schemas.openxmlformats.org/officeDocument/2006/relationships/hyperlink" Target="https://ref.ly/Ps150:1" TargetMode="External"/><Relationship Id="rId725" Type="http://schemas.openxmlformats.org/officeDocument/2006/relationships/hyperlink" Target="https://ref.ly/Num10:14-Num10:28" TargetMode="External"/><Relationship Id="rId726" Type="http://schemas.openxmlformats.org/officeDocument/2006/relationships/hyperlink" Target="https://ref.ly/Num8:24" TargetMode="External"/><Relationship Id="rId727" Type="http://schemas.openxmlformats.org/officeDocument/2006/relationships/hyperlink" Target="https://ref.ly/Gen2:1" TargetMode="External"/><Relationship Id="rId728" Type="http://schemas.openxmlformats.org/officeDocument/2006/relationships/hyperlink" Target="https://ref.ly/Ps33:6" TargetMode="External"/><Relationship Id="rId729" Type="http://schemas.openxmlformats.org/officeDocument/2006/relationships/hyperlink" Target="https://ref.ly/1Sam1:3" TargetMode="External"/><Relationship Id="rId730" Type="http://schemas.openxmlformats.org/officeDocument/2006/relationships/hyperlink" Target="https://ref.ly/1Sam12:9" TargetMode="External"/><Relationship Id="rId731" Type="http://schemas.openxmlformats.org/officeDocument/2006/relationships/hyperlink" Target="https://ref.ly/1Sam14:50" TargetMode="External"/><Relationship Id="rId732" Type="http://schemas.openxmlformats.org/officeDocument/2006/relationships/hyperlink" Target="https://ref.ly/1Sam17:55" TargetMode="External"/><Relationship Id="rId733" Type="http://schemas.openxmlformats.org/officeDocument/2006/relationships/hyperlink" Target="https://ref.ly/2Sam8:16" TargetMode="External"/><Relationship Id="rId734" Type="http://schemas.openxmlformats.org/officeDocument/2006/relationships/hyperlink" Target="https://ref.ly/2Sam10:16" TargetMode="External"/><Relationship Id="rId735" Type="http://schemas.openxmlformats.org/officeDocument/2006/relationships/hyperlink" Target="https://ref.ly/Josh5:14-Josh5:15" TargetMode="External"/><Relationship Id="rId736" Type="http://schemas.openxmlformats.org/officeDocument/2006/relationships/hyperlink" Target="https://ref.ly/2Sam6:18" TargetMode="External"/><Relationship Id="rId737" Type="http://schemas.openxmlformats.org/officeDocument/2006/relationships/hyperlink" Target="https://ref.ly/Exod17:15" TargetMode="External"/><Relationship Id="rId738" Type="http://schemas.openxmlformats.org/officeDocument/2006/relationships/hyperlink" Target="https://ref.ly/Isa11:10" TargetMode="External"/><Relationship Id="rId739" Type="http://schemas.openxmlformats.org/officeDocument/2006/relationships/hyperlink" Target="https://ref.ly/Exod15:26" TargetMode="External"/><Relationship Id="rId740" Type="http://schemas.openxmlformats.org/officeDocument/2006/relationships/hyperlink" Target="https://ref.ly/Ps103:3" TargetMode="External"/><Relationship Id="rId741" Type="http://schemas.openxmlformats.org/officeDocument/2006/relationships/hyperlink" Target="https://ref.ly/Isa30:26" TargetMode="External"/><Relationship Id="rId742" Type="http://schemas.openxmlformats.org/officeDocument/2006/relationships/hyperlink" Target="https://ref.ly/Jer6:14" TargetMode="External"/><Relationship Id="rId743" Type="http://schemas.openxmlformats.org/officeDocument/2006/relationships/hyperlink" Target="https://ref.ly/Ps23:1" TargetMode="External"/><Relationship Id="rId744" Type="http://schemas.openxmlformats.org/officeDocument/2006/relationships/hyperlink" Target="https://ref.ly/Ezek34:1-Ezek34:31" TargetMode="External"/><Relationship Id="rId745" Type="http://schemas.openxmlformats.org/officeDocument/2006/relationships/hyperlink" Target="https://ref.ly/Ezek34:15" TargetMode="External"/><Relationship Id="rId746" Type="http://schemas.openxmlformats.org/officeDocument/2006/relationships/hyperlink" Target="https://ref.ly/Gen22:14" TargetMode="External"/><Relationship Id="rId747" Type="http://schemas.openxmlformats.org/officeDocument/2006/relationships/hyperlink" Target="https://ref.ly/Judg6:24" TargetMode="External"/><Relationship Id="rId748" Type="http://schemas.openxmlformats.org/officeDocument/2006/relationships/hyperlink" Target="https://ref.ly/Jer23:6" TargetMode="External"/><Relationship Id="rId749" Type="http://schemas.openxmlformats.org/officeDocument/2006/relationships/hyperlink" Target="https://ref.ly/Lev20:8" TargetMode="External"/><Relationship Id="rId750" Type="http://schemas.openxmlformats.org/officeDocument/2006/relationships/hyperlink" Target="https://ref.ly/Lev22:9" TargetMode="External"/><Relationship Id="rId751" Type="http://schemas.openxmlformats.org/officeDocument/2006/relationships/hyperlink" Target="https://ref.ly/Gen15:2" TargetMode="External"/><Relationship Id="rId752" Type="http://schemas.openxmlformats.org/officeDocument/2006/relationships/hyperlink" Target="https://ref.ly/Gen8:1-Gen8:22" TargetMode="External"/><Relationship Id="rId753" Type="http://schemas.openxmlformats.org/officeDocument/2006/relationships/hyperlink" Target="https://ref.ly/Ps16:2" TargetMode="External"/><Relationship Id="rId754" Type="http://schemas.openxmlformats.org/officeDocument/2006/relationships/hyperlink" Target="https://ref.ly/Ps57:9-Ps57:10" TargetMode="External"/><Relationship Id="rId755" Type="http://schemas.openxmlformats.org/officeDocument/2006/relationships/hyperlink" Target="https://ref.ly/Judg5:3" TargetMode="External"/><Relationship Id="rId756" Type="http://schemas.openxmlformats.org/officeDocument/2006/relationships/hyperlink" Target="https://ref.ly/Isa17:6" TargetMode="External"/><Relationship Id="rId757" Type="http://schemas.openxmlformats.org/officeDocument/2006/relationships/hyperlink" Target="https://ref.ly/Isa43:14" TargetMode="External"/><Relationship Id="rId758" Type="http://schemas.openxmlformats.org/officeDocument/2006/relationships/hyperlink" Target="https://ref.ly/Gen49:24" TargetMode="External"/><Relationship Id="rId759" Type="http://schemas.openxmlformats.org/officeDocument/2006/relationships/hyperlink" Target="https://ref.ly/Ps132:2" TargetMode="External"/><Relationship Id="rId760" Type="http://schemas.openxmlformats.org/officeDocument/2006/relationships/hyperlink" Target="https://ref.ly/Isa49:26" TargetMode="External"/><Relationship Id="rId761" Type="http://schemas.openxmlformats.org/officeDocument/2006/relationships/hyperlink" Target="https://ref.ly/Job38:28" TargetMode="External"/><Relationship Id="rId762" Type="http://schemas.openxmlformats.org/officeDocument/2006/relationships/hyperlink" Target="https://ref.ly/Ps68:5" TargetMode="External"/><Relationship Id="rId763" Type="http://schemas.openxmlformats.org/officeDocument/2006/relationships/hyperlink" Target="https://ref.ly/Ps89:26" TargetMode="External"/><Relationship Id="rId764" Type="http://schemas.openxmlformats.org/officeDocument/2006/relationships/hyperlink" Target="https://ref.ly/Ps103:13" TargetMode="External"/><Relationship Id="rId765" Type="http://schemas.openxmlformats.org/officeDocument/2006/relationships/hyperlink" Target="https://ref.ly/Isa63:16" TargetMode="External"/><Relationship Id="rId766" Type="http://schemas.openxmlformats.org/officeDocument/2006/relationships/hyperlink" Target="https://ref.ly/Isa64:8" TargetMode="External"/><Relationship Id="rId767" Type="http://schemas.openxmlformats.org/officeDocument/2006/relationships/hyperlink" Target="https://ref.ly/Jer3:4" TargetMode="External"/><Relationship Id="rId768" Type="http://schemas.openxmlformats.org/officeDocument/2006/relationships/hyperlink" Target="https://ref.ly/Mal1:6" TargetMode="External"/><Relationship Id="rId769" Type="http://schemas.openxmlformats.org/officeDocument/2006/relationships/hyperlink" Target="https://ref.ly/Mal2:10" TargetMode="External"/><Relationship Id="rId770" Type="http://schemas.openxmlformats.org/officeDocument/2006/relationships/hyperlink" Target="https://ref.ly/Ps2:1-Ps2:12" TargetMode="External"/><Relationship Id="rId771" Type="http://schemas.openxmlformats.org/officeDocument/2006/relationships/hyperlink" Target="https://ref.ly/Ps2:7" TargetMode="External"/><Relationship Id="rId772" Type="http://schemas.openxmlformats.org/officeDocument/2006/relationships/hyperlink" Target="https://ref.ly/Acts13:33" TargetMode="External"/><Relationship Id="rId773" Type="http://schemas.openxmlformats.org/officeDocument/2006/relationships/hyperlink" Target="https://ref.ly/Heb1:8" TargetMode="External"/><Relationship Id="rId774" Type="http://schemas.openxmlformats.org/officeDocument/2006/relationships/hyperlink" Target="https://ref.ly/Ps45:6" TargetMode="External"/><Relationship Id="rId775" Type="http://schemas.openxmlformats.org/officeDocument/2006/relationships/hyperlink" Target="https://ref.ly/Gen1:2" TargetMode="External"/><Relationship Id="rId776" Type="http://schemas.openxmlformats.org/officeDocument/2006/relationships/hyperlink" Target="https://ref.ly/Isa61:1" TargetMode="External"/><Relationship Id="rId777" Type="http://schemas.openxmlformats.org/officeDocument/2006/relationships/hyperlink" Target="https://ref.ly/Ezek37:1" TargetMode="External"/><Relationship Id="rId778" Type="http://schemas.openxmlformats.org/officeDocument/2006/relationships/hyperlink" Target="https://ref.ly/Num11:17" TargetMode="External"/><Relationship Id="rId779" Type="http://schemas.openxmlformats.org/officeDocument/2006/relationships/hyperlink" Target="https://ref.ly/Num27:18" TargetMode="External"/><Relationship Id="rId780" Type="http://schemas.openxmlformats.org/officeDocument/2006/relationships/hyperlink" Target="https://ref.ly/Gen6:3" TargetMode="External"/><Relationship Id="rId781" Type="http://schemas.openxmlformats.org/officeDocument/2006/relationships/hyperlink" Target="https://ref.ly/Ps51:11" TargetMode="External"/><Relationship Id="rId782" Type="http://schemas.openxmlformats.org/officeDocument/2006/relationships/hyperlink" Target="https://ref.ly/Exod35:31" TargetMode="External"/><Relationship Id="rId783" Type="http://schemas.openxmlformats.org/officeDocument/2006/relationships/hyperlink" Target="https://ref.ly/1Sam10:6" TargetMode="External"/><Relationship Id="rId784" Type="http://schemas.openxmlformats.org/officeDocument/2006/relationships/hyperlink" Target="https://ref.ly/2Sam23:2" TargetMode="External"/><Relationship Id="rId785" Type="http://schemas.openxmlformats.org/officeDocument/2006/relationships/hyperlink" Target="https://ref.ly/2Chr15:1" TargetMode="External"/><Relationship Id="rId786" Type="http://schemas.openxmlformats.org/officeDocument/2006/relationships/hyperlink" Target="https://ref.ly/Ezek11:5" TargetMode="External"/><Relationship Id="rId787" Type="http://schemas.openxmlformats.org/officeDocument/2006/relationships/hyperlink" Target="https://ref.ly/Mark5:7" TargetMode="External"/><Relationship Id="rId788" Type="http://schemas.openxmlformats.org/officeDocument/2006/relationships/hyperlink" Target="https://ref.ly/Luke1:32" TargetMode="External"/><Relationship Id="rId789" Type="http://schemas.openxmlformats.org/officeDocument/2006/relationships/hyperlink" Target="https://ref.ly/2Cor6:18" TargetMode="External"/><Relationship Id="rId790" Type="http://schemas.openxmlformats.org/officeDocument/2006/relationships/hyperlink" Target="https://ref.ly/Rev16:7" TargetMode="External"/><Relationship Id="rId791" Type="http://schemas.openxmlformats.org/officeDocument/2006/relationships/hyperlink" Target="https://ref.ly/Acts2:36" TargetMode="External"/><Relationship Id="rId792" Type="http://schemas.openxmlformats.org/officeDocument/2006/relationships/hyperlink" Target="https://ref.ly/Phil2:9-Phil2:11" TargetMode="External"/><Relationship Id="rId793" Type="http://schemas.openxmlformats.org/officeDocument/2006/relationships/hyperlink" Target="https://ref.ly/Luke2:29" TargetMode="External"/><Relationship Id="rId794" Type="http://schemas.openxmlformats.org/officeDocument/2006/relationships/hyperlink" Target="https://ref.ly/Acts4:24" TargetMode="External"/><Relationship Id="rId795" Type="http://schemas.openxmlformats.org/officeDocument/2006/relationships/hyperlink" Target="https://ref.ly/2Pet2:11" TargetMode="External"/><Relationship Id="rId796" Type="http://schemas.openxmlformats.org/officeDocument/2006/relationships/hyperlink" Target="https://ref.ly/Jude1:4" TargetMode="External"/><Relationship Id="rId797" Type="http://schemas.openxmlformats.org/officeDocument/2006/relationships/hyperlink" Target="https://ref.ly/Rev6:10" TargetMode="External"/><Relationship Id="rId798" Type="http://schemas.openxmlformats.org/officeDocument/2006/relationships/hyperlink" Target="https://ref.ly/2Tim2:21" TargetMode="External"/><Relationship Id="rId799" Type="http://schemas.openxmlformats.org/officeDocument/2006/relationships/hyperlink" Target="https://ref.ly/Matt28:19-Matt28:20" TargetMode="External"/><Relationship Id="rId800" Type="http://schemas.openxmlformats.org/officeDocument/2006/relationships/hyperlink" Target="https://ref.ly/Exod2:10" TargetMode="External"/><Relationship Id="rId801" Type="http://schemas.openxmlformats.org/officeDocument/2006/relationships/hyperlink" Target="https://ref.ly/Gen25:26" TargetMode="External"/><Relationship Id="rId802" Type="http://schemas.openxmlformats.org/officeDocument/2006/relationships/hyperlink" Target="https://ref.ly/1Sam1:20" TargetMode="External"/><Relationship Id="rId803" Type="http://schemas.openxmlformats.org/officeDocument/2006/relationships/hyperlink" Target="https://ref.ly/Gen27:36" TargetMode="External"/><Relationship Id="rId804" Type="http://schemas.openxmlformats.org/officeDocument/2006/relationships/hyperlink" Target="https://ref.ly/1Sam7:5-1Sam7:9" TargetMode="External"/><Relationship Id="rId805" Type="http://schemas.openxmlformats.org/officeDocument/2006/relationships/hyperlink" Target="https://ref.ly/1Sam8:6" TargetMode="External"/><Relationship Id="rId806" Type="http://schemas.openxmlformats.org/officeDocument/2006/relationships/hyperlink" Target="https://ref.ly/1Sam12:19-1Sam12:23" TargetMode="External"/><Relationship Id="rId807" Type="http://schemas.openxmlformats.org/officeDocument/2006/relationships/hyperlink" Target="https://ref.ly/Gen17:17" TargetMode="External"/><Relationship Id="rId808" Type="http://schemas.openxmlformats.org/officeDocument/2006/relationships/hyperlink" Target="https://ref.ly/Gen18:12" TargetMode="External"/><Relationship Id="rId809" Type="http://schemas.openxmlformats.org/officeDocument/2006/relationships/hyperlink" Target="https://ref.ly/Gen21:3-Gen21:6" TargetMode="External"/><Relationship Id="rId810" Type="http://schemas.openxmlformats.org/officeDocument/2006/relationships/hyperlink" Target="https://ref.ly/1Sam25:25" TargetMode="External"/><Relationship Id="rId811" Type="http://schemas.openxmlformats.org/officeDocument/2006/relationships/hyperlink" Target="https://ref.ly/Judg8:31" TargetMode="External"/><Relationship Id="rId812" Type="http://schemas.openxmlformats.org/officeDocument/2006/relationships/hyperlink" Target="https://ref.ly/Judg8:22-Judg8:23" TargetMode="External"/><Relationship Id="rId813" Type="http://schemas.openxmlformats.org/officeDocument/2006/relationships/hyperlink" Target="https://ref.ly/Luke1:59" TargetMode="External"/><Relationship Id="rId814" Type="http://schemas.openxmlformats.org/officeDocument/2006/relationships/hyperlink" Target="https://ref.ly/Isa8:18" TargetMode="External"/><Relationship Id="rId815" Type="http://schemas.openxmlformats.org/officeDocument/2006/relationships/hyperlink" Target="https://ref.ly/Isa7:3" TargetMode="External"/><Relationship Id="rId816" Type="http://schemas.openxmlformats.org/officeDocument/2006/relationships/hyperlink" Target="https://ref.ly/Isa8:3" TargetMode="External"/><Relationship Id="rId817" Type="http://schemas.openxmlformats.org/officeDocument/2006/relationships/hyperlink" Target="https://ref.ly/2Sam3:4" TargetMode="External"/><Relationship Id="rId818" Type="http://schemas.openxmlformats.org/officeDocument/2006/relationships/hyperlink" Target="https://ref.ly/Exod33:12" TargetMode="External"/><Relationship Id="rId819" Type="http://schemas.openxmlformats.org/officeDocument/2006/relationships/hyperlink" Target="https://ref.ly/Gen41:45" TargetMode="External"/><Relationship Id="rId820" Type="http://schemas.openxmlformats.org/officeDocument/2006/relationships/hyperlink" Target="https://ref.ly/Dan1:6-Dan1:7" TargetMode="External"/><Relationship Id="rId821" Type="http://schemas.openxmlformats.org/officeDocument/2006/relationships/hyperlink" Target="https://ref.ly/Gen17:15" TargetMode="External"/><Relationship Id="rId822" Type="http://schemas.openxmlformats.org/officeDocument/2006/relationships/hyperlink" Target="https://ref.ly/Gen32:27" TargetMode="External"/><Relationship Id="rId823" Type="http://schemas.openxmlformats.org/officeDocument/2006/relationships/hyperlink" Target="https://ref.ly/Hos12:3-Hos12:4" TargetMode="External"/><Relationship Id="rId824" Type="http://schemas.openxmlformats.org/officeDocument/2006/relationships/hyperlink" Target="https://ref.ly/John1:42" TargetMode="External"/><Relationship Id="rId825" Type="http://schemas.openxmlformats.org/officeDocument/2006/relationships/hyperlink" Target="https://ref.ly/Dan1:7" TargetMode="External"/><Relationship Id="rId826" Type="http://schemas.openxmlformats.org/officeDocument/2006/relationships/hyperlink" Target="https://ref.ly/Luke22:20" TargetMode="External"/><Relationship Id="rId827" Type="http://schemas.openxmlformats.org/officeDocument/2006/relationships/hyperlink" Target="https://ref.ly/Jer31:31" TargetMode="External"/><Relationship Id="rId828" Type="http://schemas.openxmlformats.org/officeDocument/2006/relationships/hyperlink" Target="https://ref.ly/Ps33:6-Ps33:11" TargetMode="External"/><Relationship Id="rId829" Type="http://schemas.openxmlformats.org/officeDocument/2006/relationships/hyperlink" Target="https://ref.ly/Ps104:1-Ps104:35" TargetMode="External"/><Relationship Id="rId830" Type="http://schemas.openxmlformats.org/officeDocument/2006/relationships/hyperlink" Target="https://ref.ly/Matt6:25-Matt6:32" TargetMode="External"/><Relationship Id="rId831" Type="http://schemas.openxmlformats.org/officeDocument/2006/relationships/hyperlink" Target="https://ref.ly/Gen1:1-Gen2:25" TargetMode="External"/><Relationship Id="rId832" Type="http://schemas.openxmlformats.org/officeDocument/2006/relationships/hyperlink" Target="https://ref.ly/Rom1:25" TargetMode="External"/><Relationship Id="rId833" Type="http://schemas.openxmlformats.org/officeDocument/2006/relationships/hyperlink" Target="https://ref.ly/Gen3:17-Gen3:18" TargetMode="External"/><Relationship Id="rId834" Type="http://schemas.openxmlformats.org/officeDocument/2006/relationships/hyperlink" Target="https://ref.ly/Rom8:20-Rom8:21" TargetMode="External"/><Relationship Id="rId835" Type="http://schemas.openxmlformats.org/officeDocument/2006/relationships/hyperlink" Target="https://ref.ly/Isa40:1-Isa66:24" TargetMode="External"/><Relationship Id="rId836" Type="http://schemas.openxmlformats.org/officeDocument/2006/relationships/hyperlink" Target="https://ref.ly/Isa40:12-Isa40:31" TargetMode="External"/><Relationship Id="rId837" Type="http://schemas.openxmlformats.org/officeDocument/2006/relationships/hyperlink" Target="https://ref.ly/Isa44:24" TargetMode="External"/><Relationship Id="rId838" Type="http://schemas.openxmlformats.org/officeDocument/2006/relationships/hyperlink" Target="https://ref.ly/Isa45:18" TargetMode="External"/><Relationship Id="rId839" Type="http://schemas.openxmlformats.org/officeDocument/2006/relationships/hyperlink" Target="https://ref.ly/Isa48:13" TargetMode="External"/><Relationship Id="rId840" Type="http://schemas.openxmlformats.org/officeDocument/2006/relationships/hyperlink" Target="https://ref.ly/Isa51:16" TargetMode="External"/><Relationship Id="rId841" Type="http://schemas.openxmlformats.org/officeDocument/2006/relationships/hyperlink" Target="https://ref.ly/Isa65:17" TargetMode="External"/><Relationship Id="rId842" Type="http://schemas.openxmlformats.org/officeDocument/2006/relationships/hyperlink" Target="https://ref.ly/Isa66:22" TargetMode="External"/><Relationship Id="rId843" Type="http://schemas.openxmlformats.org/officeDocument/2006/relationships/hyperlink" Target="https://ref.ly/Isa48:12" TargetMode="External"/><Relationship Id="rId844" Type="http://schemas.openxmlformats.org/officeDocument/2006/relationships/hyperlink" Target="https://ref.ly/John1:3" TargetMode="External"/><Relationship Id="rId845" Type="http://schemas.openxmlformats.org/officeDocument/2006/relationships/hyperlink" Target="https://ref.ly/Col1:15-Col1:18" TargetMode="External"/><Relationship Id="rId846" Type="http://schemas.openxmlformats.org/officeDocument/2006/relationships/hyperlink" Target="https://ref.ly/Heb1:2-Heb1:3" TargetMode="External"/><Relationship Id="rId847" Type="http://schemas.openxmlformats.org/officeDocument/2006/relationships/hyperlink" Target="https://ref.ly/Rev3:14" TargetMode="External"/><Relationship Id="rId848" Type="http://schemas.openxmlformats.org/officeDocument/2006/relationships/hyperlink" Target="https://ref.ly/Gal4:4" TargetMode="External"/><Relationship Id="rId849" Type="http://schemas.openxmlformats.org/officeDocument/2006/relationships/hyperlink" Target="https://ref.ly/Eph1:10" TargetMode="External"/><Relationship Id="rId850" Type="http://schemas.openxmlformats.org/officeDocument/2006/relationships/hyperlink" Target="https://ref.ly/Heb1:2" TargetMode="External"/><Relationship Id="rId851" Type="http://schemas.openxmlformats.org/officeDocument/2006/relationships/hyperlink" Target="https://ref.ly/1Cor15:45-1Cor15:47" TargetMode="External"/><Relationship Id="rId852" Type="http://schemas.openxmlformats.org/officeDocument/2006/relationships/hyperlink" Target="https://ref.ly/1Cor15:22" TargetMode="External"/><Relationship Id="rId853" Type="http://schemas.openxmlformats.org/officeDocument/2006/relationships/hyperlink" Target="https://ref.ly/Rom5:14" TargetMode="External"/><Relationship Id="rId854" Type="http://schemas.openxmlformats.org/officeDocument/2006/relationships/hyperlink" Target="https://ref.ly/Rom1:1-Rom1:32" TargetMode="External"/><Relationship Id="rId855" Type="http://schemas.openxmlformats.org/officeDocument/2006/relationships/hyperlink" Target="https://ref.ly/1Cor15:1-1Cor15:58" TargetMode="External"/><Relationship Id="rId856" Type="http://schemas.openxmlformats.org/officeDocument/2006/relationships/hyperlink" Target="https://ref.ly/1Cor15:42-1Cor15:49" TargetMode="External"/><Relationship Id="rId857" Type="http://schemas.openxmlformats.org/officeDocument/2006/relationships/hyperlink" Target="https://ref.ly/Rom5:12-Rom5:19" TargetMode="External"/><Relationship Id="rId858" Type="http://schemas.openxmlformats.org/officeDocument/2006/relationships/hyperlink" Target="https://ref.ly/1Cor15:45" TargetMode="External"/><Relationship Id="rId859" Type="http://schemas.openxmlformats.org/officeDocument/2006/relationships/hyperlink" Target="https://ref.ly/1Cor15:12-1Cor15:20" TargetMode="External"/><Relationship Id="rId860" Type="http://schemas.openxmlformats.org/officeDocument/2006/relationships/hyperlink" Target="https://ref.ly/Col1:18" TargetMode="External"/><Relationship Id="rId861" Type="http://schemas.openxmlformats.org/officeDocument/2006/relationships/hyperlink" Target="https://ref.ly/Heb6:5" TargetMode="External"/><Relationship Id="rId862" Type="http://schemas.openxmlformats.org/officeDocument/2006/relationships/hyperlink" Target="https://ref.ly/1Cor7:31" TargetMode="External"/><Relationship Id="rId863" Type="http://schemas.openxmlformats.org/officeDocument/2006/relationships/hyperlink" Target="https://ref.ly/Matt12:28" TargetMode="External"/><Relationship Id="rId864" Type="http://schemas.openxmlformats.org/officeDocument/2006/relationships/hyperlink" Target="https://ref.ly/Matt13:11" TargetMode="External"/><Relationship Id="rId865" Type="http://schemas.openxmlformats.org/officeDocument/2006/relationships/hyperlink" Target="https://ref.ly/Matt8:11" TargetMode="External"/><Relationship Id="rId866" Type="http://schemas.openxmlformats.org/officeDocument/2006/relationships/hyperlink" Target="https://ref.ly/Matt25:34" TargetMode="External"/><Relationship Id="rId867" Type="http://schemas.openxmlformats.org/officeDocument/2006/relationships/hyperlink" Target="https://ref.ly/Matt12:32" TargetMode="External"/><Relationship Id="rId868" Type="http://schemas.openxmlformats.org/officeDocument/2006/relationships/hyperlink" Target="https://ref.ly/Eph1:21" TargetMode="External"/><Relationship Id="rId869" Type="http://schemas.openxmlformats.org/officeDocument/2006/relationships/hyperlink" Target="https://ref.ly/Rev21:5" TargetMode="External"/><Relationship Id="rId870" Type="http://schemas.openxmlformats.org/officeDocument/2006/relationships/hyperlink" Target="https://ref.ly/2Cor5:15" TargetMode="External"/><Relationship Id="rId871" Type="http://schemas.openxmlformats.org/officeDocument/2006/relationships/hyperlink" Target="https://ref.ly/2Cor5:17-2Cor5:19" TargetMode="External"/><Relationship Id="rId872" Type="http://schemas.openxmlformats.org/officeDocument/2006/relationships/hyperlink" Target="https://ref.ly/Gal6:15" TargetMode="External"/><Relationship Id="rId873" Type="http://schemas.openxmlformats.org/officeDocument/2006/relationships/hyperlink" Target="https://ref.ly/Gal6:14" TargetMode="External"/><Relationship Id="rId874" Type="http://schemas.openxmlformats.org/officeDocument/2006/relationships/hyperlink" Target="https://ref.ly/Col2:20" TargetMode="External"/><Relationship Id="rId875" Type="http://schemas.openxmlformats.org/officeDocument/2006/relationships/hyperlink" Target="https://ref.ly/2Cor5:17" TargetMode="External"/><Relationship Id="rId876" Type="http://schemas.openxmlformats.org/officeDocument/2006/relationships/hyperlink" Target="https://ref.ly/Eph2:5-Eph2:6" TargetMode="External"/><Relationship Id="rId877" Type="http://schemas.openxmlformats.org/officeDocument/2006/relationships/hyperlink" Target="https://ref.ly/Col2:12-Col2:13" TargetMode="External"/><Relationship Id="rId878" Type="http://schemas.openxmlformats.org/officeDocument/2006/relationships/hyperlink" Target="https://ref.ly/Col3:1" TargetMode="External"/><Relationship Id="rId879" Type="http://schemas.openxmlformats.org/officeDocument/2006/relationships/hyperlink" Target="https://ref.ly/Eph2:10" TargetMode="External"/><Relationship Id="rId880" Type="http://schemas.openxmlformats.org/officeDocument/2006/relationships/hyperlink" Target="https://ref.ly/Eph2:15" TargetMode="External"/><Relationship Id="rId881" Type="http://schemas.openxmlformats.org/officeDocument/2006/relationships/hyperlink" Target="https://ref.ly/2Cor4:16" TargetMode="External"/><Relationship Id="rId882" Type="http://schemas.openxmlformats.org/officeDocument/2006/relationships/hyperlink" Target="https://ref.ly/2Cor3:18" TargetMode="External"/><Relationship Id="rId883" Type="http://schemas.openxmlformats.org/officeDocument/2006/relationships/hyperlink" Target="https://ref.ly/2Cor4:4-2Cor4:6" TargetMode="External"/><Relationship Id="rId884" Type="http://schemas.openxmlformats.org/officeDocument/2006/relationships/hyperlink" Target="https://ref.ly/Rom8:29" TargetMode="External"/><Relationship Id="rId885" Type="http://schemas.openxmlformats.org/officeDocument/2006/relationships/hyperlink" Target="https://ref.ly/Eph4:24" TargetMode="External"/><Relationship Id="rId886" Type="http://schemas.openxmlformats.org/officeDocument/2006/relationships/hyperlink" Target="https://ref.ly/Col3:10" TargetMode="External"/><Relationship Id="rId887" Type="http://schemas.openxmlformats.org/officeDocument/2006/relationships/hyperlink" Target="https://ref.ly/1Cor15:49" TargetMode="External"/><Relationship Id="rId888" Type="http://schemas.openxmlformats.org/officeDocument/2006/relationships/hyperlink" Target="https://ref.ly/Rom12:2" TargetMode="External"/><Relationship Id="rId889" Type="http://schemas.openxmlformats.org/officeDocument/2006/relationships/hyperlink" Target="https://ref.ly/2Cor5:7" TargetMode="External"/><Relationship Id="rId890" Type="http://schemas.openxmlformats.org/officeDocument/2006/relationships/hyperlink" Target="https://ref.ly/2Pet3:13" TargetMode="External"/><Relationship Id="rId891" Type="http://schemas.openxmlformats.org/officeDocument/2006/relationships/hyperlink" Target="https://ref.ly/Rev21:1-Rev21:4" TargetMode="External"/><Relationship Id="rId892" Type="http://schemas.openxmlformats.org/officeDocument/2006/relationships/hyperlink" Target="https://ref.ly/2Pet3:10-2Pet3:12" TargetMode="External"/><Relationship Id="rId893" Type="http://schemas.openxmlformats.org/officeDocument/2006/relationships/hyperlink" Target="https://ref.ly/Rev22:1-Rev22:21" TargetMode="External"/><Relationship Id="rId894" Type="http://schemas.openxmlformats.org/officeDocument/2006/relationships/hyperlink" Target="https://ref.ly/Rev6:12-Rev6:14" TargetMode="External"/><Relationship Id="rId895" Type="http://schemas.openxmlformats.org/officeDocument/2006/relationships/hyperlink" Target="https://ref.ly/1Cor15:44" TargetMode="External"/><Relationship Id="rId896" Type="http://schemas.openxmlformats.org/officeDocument/2006/relationships/hyperlink" Target="https://ref.ly/Rom8:19-Rom8:23" TargetMode="External"/><Relationship Id="rId897" Type="http://schemas.openxmlformats.org/officeDocument/2006/relationships/hyperlink" Target="https://ref.ly/John3:3" TargetMode="External"/><Relationship Id="rId898" Type="http://schemas.openxmlformats.org/officeDocument/2006/relationships/hyperlink" Target="https://ref.ly/John13:34" TargetMode="External"/><Relationship Id="rId899" Type="http://schemas.openxmlformats.org/officeDocument/2006/relationships/hyperlink" Target="https://ref.ly/Rom6:4" TargetMode="External"/><Relationship Id="rId900" Type="http://schemas.openxmlformats.org/officeDocument/2006/relationships/hyperlink" Target="https://ref.ly/Ps33:3" TargetMode="External"/><Relationship Id="rId901" Type="http://schemas.openxmlformats.org/officeDocument/2006/relationships/hyperlink" Target="https://ref.ly/Ps40:3" TargetMode="External"/><Relationship Id="rId902" Type="http://schemas.openxmlformats.org/officeDocument/2006/relationships/hyperlink" Target="https://ref.ly/Isa42:10" TargetMode="External"/><Relationship Id="rId903" Type="http://schemas.openxmlformats.org/officeDocument/2006/relationships/hyperlink" Target="https://ref.ly/Jer31:31-Jer31:34" TargetMode="External"/><Relationship Id="rId904" Type="http://schemas.openxmlformats.org/officeDocument/2006/relationships/hyperlink" Target="https://ref.ly/Ezek34:25-Ezek34:31" TargetMode="External"/><Relationship Id="rId905" Type="http://schemas.openxmlformats.org/officeDocument/2006/relationships/hyperlink" Target="https://ref.ly/Ezek37:26-Ezek37:28" TargetMode="External"/><Relationship Id="rId906" Type="http://schemas.openxmlformats.org/officeDocument/2006/relationships/hyperlink" Target="https://ref.ly/Ezek36:22-Ezek36:32" TargetMode="External"/><Relationship Id="rId907" Type="http://schemas.openxmlformats.org/officeDocument/2006/relationships/hyperlink" Target="https://ref.ly/Ezek11:19" TargetMode="External"/><Relationship Id="rId908" Type="http://schemas.openxmlformats.org/officeDocument/2006/relationships/hyperlink" Target="https://ref.ly/Joel2:28" TargetMode="External"/><Relationship Id="rId909" Type="http://schemas.openxmlformats.org/officeDocument/2006/relationships/hyperlink" Target="https://ref.ly/Mark14:24" TargetMode="External"/><Relationship Id="rId910" Type="http://schemas.openxmlformats.org/officeDocument/2006/relationships/hyperlink" Target="https://ref.ly/1Cor11:25" TargetMode="External"/><Relationship Id="rId911" Type="http://schemas.openxmlformats.org/officeDocument/2006/relationships/hyperlink" Target="https://ref.ly/Heb9:15" TargetMode="External"/><Relationship Id="rId912" Type="http://schemas.openxmlformats.org/officeDocument/2006/relationships/hyperlink" Target="https://ref.ly/Heb10:19-Heb10:20" TargetMode="External"/><Relationship Id="rId913" Type="http://schemas.openxmlformats.org/officeDocument/2006/relationships/hyperlink" Target="https://ref.ly/2Cor3:3" TargetMode="External"/><Relationship Id="rId914" Type="http://schemas.openxmlformats.org/officeDocument/2006/relationships/hyperlink" Target="https://ref.ly/Col3:10-Col3:11" TargetMode="External"/><Relationship Id="rId915" Type="http://schemas.openxmlformats.org/officeDocument/2006/relationships/hyperlink" Target="https://ref.ly/Col3:12" TargetMode="External"/><Relationship Id="rId916" Type="http://schemas.openxmlformats.org/officeDocument/2006/relationships/hyperlink" Target="https://ref.ly/1John2:8" TargetMode="External"/><Relationship Id="rId917" Type="http://schemas.openxmlformats.org/officeDocument/2006/relationships/hyperlink" Target="https://ref.ly/1John2:7" TargetMode="External"/><Relationship Id="rId918" Type="http://schemas.openxmlformats.org/officeDocument/2006/relationships/hyperlink" Target="https://ref.ly/Rev3:12" TargetMode="External"/><Relationship Id="rId919" Type="http://schemas.openxmlformats.org/officeDocument/2006/relationships/hyperlink" Target="https://ref.ly/Rev5:12-Rev5:13" TargetMode="External"/><Relationship Id="rId920" Type="http://schemas.openxmlformats.org/officeDocument/2006/relationships/hyperlink" Target="https://ref.ly/Ps102:25" TargetMode="External"/><Relationship Id="rId921" Type="http://schemas.openxmlformats.org/officeDocument/2006/relationships/hyperlink" Target="https://ref.ly/Ps102:26" TargetMode="External"/><Relationship Id="rId922" Type="http://schemas.openxmlformats.org/officeDocument/2006/relationships/hyperlink" Target="https://ref.ly/Isa51:6" TargetMode="External"/><Relationship Id="rId923" Type="http://schemas.openxmlformats.org/officeDocument/2006/relationships/hyperlink" Target="https://ref.ly/Isa34:4" TargetMode="External"/><Relationship Id="rId924" Type="http://schemas.openxmlformats.org/officeDocument/2006/relationships/hyperlink" Target="https://ref.ly/Matt24:35" TargetMode="External"/><Relationship Id="rId925" Type="http://schemas.openxmlformats.org/officeDocument/2006/relationships/hyperlink" Target="https://ref.ly/Rev21:1" TargetMode="External"/><Relationship Id="rId926" Type="http://schemas.openxmlformats.org/officeDocument/2006/relationships/hyperlink" Target="https://ref.ly/1John2:17" TargetMode="External"/><Relationship Id="rId927" Type="http://schemas.openxmlformats.org/officeDocument/2006/relationships/hyperlink" Target="https://ref.ly/Heb1:11" TargetMode="External"/><Relationship Id="rId928" Type="http://schemas.openxmlformats.org/officeDocument/2006/relationships/hyperlink" Target="https://ref.ly/2Pet3:10" TargetMode="External"/><Relationship Id="rId929" Type="http://schemas.openxmlformats.org/officeDocument/2006/relationships/hyperlink" Target="https://ref.ly/2Pet3:12" TargetMode="External"/><Relationship Id="rId930" Type="http://schemas.openxmlformats.org/officeDocument/2006/relationships/hyperlink" Target="https://ref.ly/Acts3:21" TargetMode="External"/><Relationship Id="rId931" Type="http://schemas.openxmlformats.org/officeDocument/2006/relationships/hyperlink" Target="https://ref.ly/Rom8:19" TargetMode="External"/><Relationship Id="rId932" Type="http://schemas.openxmlformats.org/officeDocument/2006/relationships/hyperlink" Target="https://ref.ly/Rom8:21" TargetMode="External"/><Relationship Id="rId933" Type="http://schemas.openxmlformats.org/officeDocument/2006/relationships/hyperlink" Target="https://ref.ly/Rev21:2,Rev21:10" TargetMode="External"/><Relationship Id="rId934" Type="http://schemas.openxmlformats.org/officeDocument/2006/relationships/hyperlink" Target="https://ref.ly/Isa54:10" TargetMode="External"/><Relationship Id="rId935" Type="http://schemas.openxmlformats.org/officeDocument/2006/relationships/hyperlink" Target="https://ref.ly/Exod33:11" TargetMode="External"/><Relationship Id="rId936" Type="http://schemas.openxmlformats.org/officeDocument/2006/relationships/hyperlink" Target="https://ref.ly/Num11:28" TargetMode="External"/><Relationship Id="rId937" Type="http://schemas.openxmlformats.org/officeDocument/2006/relationships/hyperlink" Target="https://ref.ly/Deut1:38" TargetMode="External"/><Relationship Id="rId938" Type="http://schemas.openxmlformats.org/officeDocument/2006/relationships/hyperlink" Target="https://ref.ly/Josh1:1" TargetMode="External"/><Relationship Id="rId939" Type="http://schemas.openxmlformats.org/officeDocument/2006/relationships/hyperlink" Target="https://ref.ly/Judg2:8" TargetMode="External"/><Relationship Id="rId940" Type="http://schemas.openxmlformats.org/officeDocument/2006/relationships/hyperlink" Target="https://ref.ly/1Macc14:22-1Macc14:23" TargetMode="External"/><Relationship Id="rId941" Type="http://schemas.openxmlformats.org/officeDocument/2006/relationships/hyperlink" Target="https://ref.ly/1Macc14:20-1Macc14:49" TargetMode="External"/><Relationship Id="rId942" Type="http://schemas.openxmlformats.org/officeDocument/2006/relationships/hyperlink" Target="https://ref.ly/1Macc15:19" TargetMode="External"/><Relationship Id="rId943" Type="http://schemas.openxmlformats.org/officeDocument/2006/relationships/hyperlink" Target="https://ref.ly/Rev13:18" TargetMode="External"/><Relationship Id="rId944" Type="http://schemas.openxmlformats.org/officeDocument/2006/relationships/hyperlink" Target="https://ref.ly/Gen5:1-Gen5:32" TargetMode="External"/><Relationship Id="rId945" Type="http://schemas.openxmlformats.org/officeDocument/2006/relationships/hyperlink" Target="https://ref.ly/Ps90:10" TargetMode="External"/><Relationship Id="rId946" Type="http://schemas.openxmlformats.org/officeDocument/2006/relationships/hyperlink" Target="https://ref.ly/Num1:46" TargetMode="External"/><Relationship Id="rId947" Type="http://schemas.openxmlformats.org/officeDocument/2006/relationships/hyperlink" Target="https://ref.ly/Gen15:16" TargetMode="External"/><Relationship Id="rId948" Type="http://schemas.openxmlformats.org/officeDocument/2006/relationships/hyperlink" Target="https://ref.ly/Matt1:17" TargetMode="External"/><Relationship Id="rId949" Type="http://schemas.openxmlformats.org/officeDocument/2006/relationships/hyperlink" Target="https://ref.ly/Gal3:17" TargetMode="External"/><Relationship Id="rId950" Type="http://schemas.openxmlformats.org/officeDocument/2006/relationships/hyperlink" Target="https://ref.ly/Num14:33" TargetMode="External"/><Relationship Id="rId951" Type="http://schemas.openxmlformats.org/officeDocument/2006/relationships/hyperlink" Target="https://ref.ly/Matt4:2" TargetMode="External"/><Relationship Id="rId952" Type="http://schemas.openxmlformats.org/officeDocument/2006/relationships/hyperlink" Target="https://ref.ly/Acts1:3" TargetMode="External"/><Relationship Id="rId953" Type="http://schemas.openxmlformats.org/officeDocument/2006/relationships/hyperlink" Target="https://ref.ly/Acts7:23" TargetMode="External"/><Relationship Id="rId954" Type="http://schemas.openxmlformats.org/officeDocument/2006/relationships/hyperlink" Target="https://ref.ly/Exod7:7" TargetMode="External"/><Relationship Id="rId955" Type="http://schemas.openxmlformats.org/officeDocument/2006/relationships/hyperlink" Target="https://ref.ly/Deut34:7" TargetMode="External"/><Relationship Id="rId956" Type="http://schemas.openxmlformats.org/officeDocument/2006/relationships/hyperlink" Target="https://ref.ly/Gen2:2" TargetMode="External"/><Relationship Id="rId957" Type="http://schemas.openxmlformats.org/officeDocument/2006/relationships/hyperlink" Target="https://ref.ly/Gen41:2" TargetMode="External"/><Relationship Id="rId958" Type="http://schemas.openxmlformats.org/officeDocument/2006/relationships/hyperlink" Target="https://ref.ly/Judg16:13" TargetMode="External"/><Relationship Id="rId959" Type="http://schemas.openxmlformats.org/officeDocument/2006/relationships/hyperlink" Target="https://ref.ly/Luke8:2" TargetMode="External"/><Relationship Id="rId960" Type="http://schemas.openxmlformats.org/officeDocument/2006/relationships/hyperlink" Target="https://ref.ly/Matt12:45" TargetMode="External"/><Relationship Id="rId961" Type="http://schemas.openxmlformats.org/officeDocument/2006/relationships/hyperlink" Target="https://ref.ly/Rev3:1" TargetMode="External"/><Relationship Id="rId962" Type="http://schemas.openxmlformats.org/officeDocument/2006/relationships/hyperlink" Target="https://ref.ly/Exod21:2" TargetMode="External"/><Relationship Id="rId963" Type="http://schemas.openxmlformats.org/officeDocument/2006/relationships/hyperlink" Target="https://ref.ly/Lev25:4" TargetMode="External"/><Relationship Id="rId964" Type="http://schemas.openxmlformats.org/officeDocument/2006/relationships/hyperlink" Target="https://ref.ly/Lev25:10" TargetMode="External"/><Relationship Id="rId965" Type="http://schemas.openxmlformats.org/officeDocument/2006/relationships/hyperlink" Target="https://ref.ly/Exod24:1" TargetMode="External"/><Relationship Id="rId966" Type="http://schemas.openxmlformats.org/officeDocument/2006/relationships/hyperlink" Target="https://ref.ly/Jer25:12" TargetMode="External"/><Relationship Id="rId967" Type="http://schemas.openxmlformats.org/officeDocument/2006/relationships/hyperlink" Target="https://ref.ly/Matt18:22" TargetMode="External"/><Relationship Id="rId968" Type="http://schemas.openxmlformats.org/officeDocument/2006/relationships/hyperlink" Target="https://ref.ly/2Kgs13:18" TargetMode="External"/><Relationship Id="rId969" Type="http://schemas.openxmlformats.org/officeDocument/2006/relationships/hyperlink" Target="https://ref.ly/Hos6:2" TargetMode="External"/><Relationship Id="rId970" Type="http://schemas.openxmlformats.org/officeDocument/2006/relationships/hyperlink" Target="https://ref.ly/Matt12:40" TargetMode="External"/><Relationship Id="rId971" Type="http://schemas.openxmlformats.org/officeDocument/2006/relationships/hyperlink" Target="https://ref.ly/1Cor15:4" TargetMode="External"/><Relationship Id="rId972" Type="http://schemas.openxmlformats.org/officeDocument/2006/relationships/hyperlink" Target="https://ref.ly/2Sam24:13" TargetMode="External"/><Relationship Id="rId973" Type="http://schemas.openxmlformats.org/officeDocument/2006/relationships/hyperlink" Target="https://ref.ly/2Cor13:13" TargetMode="External"/><Relationship Id="rId974" Type="http://schemas.openxmlformats.org/officeDocument/2006/relationships/hyperlink" Target="https://ref.ly/Isa6:3" TargetMode="External"/><Relationship Id="rId975" Type="http://schemas.openxmlformats.org/officeDocument/2006/relationships/hyperlink" Target="https://ref.ly/Dan7:2" TargetMode="External"/><Relationship Id="rId976" Type="http://schemas.openxmlformats.org/officeDocument/2006/relationships/hyperlink" Target="https://ref.ly/Rev6:1-Rev6:7" TargetMode="External"/><Relationship Id="rId977" Type="http://schemas.openxmlformats.org/officeDocument/2006/relationships/hyperlink" Target="https://ref.ly/Rev4:6" TargetMode="External"/><Relationship Id="rId978" Type="http://schemas.openxmlformats.org/officeDocument/2006/relationships/hyperlink" Target="https://ref.ly/Isa19:18" TargetMode="External"/><Relationship Id="rId979" Type="http://schemas.openxmlformats.org/officeDocument/2006/relationships/hyperlink" Target="https://ref.ly/Isa30:17" TargetMode="External"/><Relationship Id="rId980" Type="http://schemas.openxmlformats.org/officeDocument/2006/relationships/hyperlink" Target="https://ref.ly/Exod7:1-Exod10:29" TargetMode="External"/><Relationship Id="rId981" Type="http://schemas.openxmlformats.org/officeDocument/2006/relationships/hyperlink" Target="https://ref.ly/Exod20:1-Exod20:17" TargetMode="External"/><Relationship Id="rId982" Type="http://schemas.openxmlformats.org/officeDocument/2006/relationships/hyperlink" Target="https://ref.ly/Gen31:7" TargetMode="External"/><Relationship Id="rId983" Type="http://schemas.openxmlformats.org/officeDocument/2006/relationships/hyperlink" Target="https://ref.ly/Dan1:20" TargetMode="External"/><Relationship Id="rId984" Type="http://schemas.openxmlformats.org/officeDocument/2006/relationships/hyperlink" Target="https://ref.ly/Neh4:12" TargetMode="External"/><Relationship Id="rId985" Type="http://schemas.openxmlformats.org/officeDocument/2006/relationships/hyperlink" Target="https://ref.ly/Rev7:4-Rev7:8" TargetMode="External"/><Relationship Id="rId986" Type="http://schemas.openxmlformats.org/officeDocument/2006/relationships/hyperlink" Target="https://ref.ly/Judg18:14-Judg18:20" TargetMode="External"/><Relationship Id="rId987" Type="http://schemas.openxmlformats.org/officeDocument/2006/relationships/hyperlink" Target="https://ref.ly/Gen17:20" TargetMode="External"/><Relationship Id="rId988" Type="http://schemas.openxmlformats.org/officeDocument/2006/relationships/hyperlink" Target="https://ref.ly/Matt10:1-Matt10:4" TargetMode="External"/><Relationship Id="rId989" Type="http://schemas.openxmlformats.org/officeDocument/2006/relationships/hyperlink" Target="https://ref.ly/Matt19:28" TargetMode="External"/><Relationship Id="rId990" Type="http://schemas.openxmlformats.org/officeDocument/2006/relationships/hyperlink" Target="https://ref.ly/Acts1:26" TargetMode="External"/><Relationship Id="rId991" Type="http://schemas.openxmlformats.org/officeDocument/2006/relationships/hyperlink" Target="https://ref.ly/Rev7:4" TargetMode="External"/><Relationship Id="rId992" Type="http://schemas.openxmlformats.org/officeDocument/2006/relationships/hyperlink" Target="https://ref.ly/1Sam6:19" TargetMode="External"/><Relationship Id="rId993" Type="http://schemas.openxmlformats.org/officeDocument/2006/relationships/hyperlink" Target="https://ref.ly/Josh7:5" TargetMode="External"/><Relationship Id="rId994" Type="http://schemas.openxmlformats.org/officeDocument/2006/relationships/hyperlink" Target="https://ref.ly/Gen14:14" TargetMode="External"/><Relationship Id="rId995" Type="http://schemas.openxmlformats.org/officeDocument/2006/relationships/hyperlink" Target="https://ref.ly/John21:11" TargetMode="External"/><Relationship Id="rId996" Type="http://schemas.openxmlformats.org/officeDocument/2006/relationships/hyperlink" Target="https://ref.ly/1Kgs6:1" TargetMode="External"/><Relationship Id="rId997" Type="http://schemas.openxmlformats.org/officeDocument/2006/relationships/hyperlink" Target="https://ref.ly/1Chr6:3-1Chr6:8" TargetMode="External"/><Relationship Id="rId998" Type="http://schemas.openxmlformats.org/officeDocument/2006/relationships/hyperlink" Target="https://ref.ly/2Sam8:16-2Sam8:17" TargetMode="External"/><Relationship Id="rId999" Type="http://schemas.openxmlformats.org/officeDocument/2006/relationships/hyperlink" Target="https://ref.ly/2Kgs14:18" TargetMode="External"/><Relationship Id="rId1000" Type="http://schemas.openxmlformats.org/officeDocument/2006/relationships/hyperlink" Target="https://ref.ly/Jer25:11" TargetMode="External"/><Relationship Id="rId1001" Type="http://schemas.openxmlformats.org/officeDocument/2006/relationships/hyperlink" Target="https://ref.ly/Jer29:10" TargetMode="External"/><Relationship Id="rId1002" Type="http://schemas.openxmlformats.org/officeDocument/2006/relationships/hyperlink" Target="https://ref.ly/Isa40:2" TargetMode="External"/><Relationship Id="rId1003" Type="http://schemas.openxmlformats.org/officeDocument/2006/relationships/hyperlink" Target="https://ref.ly/Isa23:15" TargetMode="External"/><Relationship Id="rId1004" Type="http://schemas.openxmlformats.org/officeDocument/2006/relationships/hyperlink" Target="https://ref.ly/Ezek29:11-Ezek29:13" TargetMode="External"/><Relationship Id="rId1005" Type="http://schemas.openxmlformats.org/officeDocument/2006/relationships/hyperlink" Target="https://ref.ly/2Chr36:21" TargetMode="External"/><Relationship Id="rId1006" Type="http://schemas.openxmlformats.org/officeDocument/2006/relationships/hyperlink" Target="https://ref.ly/Dan9:2" TargetMode="External"/><Relationship Id="rId1007" Type="http://schemas.openxmlformats.org/officeDocument/2006/relationships/hyperlink" Target="https://ref.ly/Dan9:24" TargetMode="External"/><Relationship Id="rId1008" Type="http://schemas.openxmlformats.org/officeDocument/2006/relationships/hyperlink" Target="https://ref.ly/Dan9:25" TargetMode="External"/><Relationship Id="rId1009" Type="http://schemas.openxmlformats.org/officeDocument/2006/relationships/hyperlink" Target="https://ref.ly/Dan9:26" TargetMode="External"/><Relationship Id="rId1010" Type="http://schemas.openxmlformats.org/officeDocument/2006/relationships/hyperlink" Target="https://ref.ly/Dan7:25" TargetMode="External"/><Relationship Id="rId1011" Type="http://schemas.openxmlformats.org/officeDocument/2006/relationships/hyperlink" Target="https://ref.ly/Dan4:16" TargetMode="External"/><Relationship Id="rId1012" Type="http://schemas.openxmlformats.org/officeDocument/2006/relationships/hyperlink" Target="https://ref.ly/Rev11:2" TargetMode="External"/><Relationship Id="rId1013" Type="http://schemas.openxmlformats.org/officeDocument/2006/relationships/hyperlink" Target="https://ref.ly/Rev12:14" TargetMode="External"/><Relationship Id="rId1014" Type="http://schemas.openxmlformats.org/officeDocument/2006/relationships/hyperlink" Target="https://ref.ly/Dan8:14" TargetMode="External"/><Relationship Id="rId1015" Type="http://schemas.openxmlformats.org/officeDocument/2006/relationships/hyperlink" Target="https://ref.ly/Rev11:1-Rev11:19" TargetMode="External"/><Relationship Id="rId1016" Type="http://schemas.openxmlformats.org/officeDocument/2006/relationships/hyperlink" Target="https://ref.ly/Dan12:11" TargetMode="External"/><Relationship Id="rId1017" Type="http://schemas.openxmlformats.org/officeDocument/2006/relationships/hyperlink" Target="https://ref.ly/Rev11:3" TargetMode="External"/><Relationship Id="rId1018" Type="http://schemas.openxmlformats.org/officeDocument/2006/relationships/hyperlink" Target="https://ref.ly/Rev13:5" TargetMode="External"/><Relationship Id="rId1019" Type="http://schemas.openxmlformats.org/officeDocument/2006/relationships/hyperlink" Target="https://ref.ly/Rev20:6" TargetMode="External"/><Relationship Id="rId1020" Type="http://schemas.openxmlformats.org/officeDocument/2006/relationships/hyperlink" Target="https://ref.ly/Deut7:9" TargetMode="External"/><Relationship Id="rId1021" Type="http://schemas.openxmlformats.org/officeDocument/2006/relationships/hyperlink" Target="https://ref.ly/Num1:1-Num1:54" TargetMode="External"/><Relationship Id="rId1022" Type="http://schemas.openxmlformats.org/officeDocument/2006/relationships/hyperlink" Target="https://ref.ly/Num26:1-Num26:65" TargetMode="External"/><Relationship Id="rId1023" Type="http://schemas.openxmlformats.org/officeDocument/2006/relationships/hyperlink" Target="https://ref.ly/Num2:1-Num2:34" TargetMode="External"/><Relationship Id="rId1024" Type="http://schemas.openxmlformats.org/officeDocument/2006/relationships/hyperlink" Target="https://ref.ly/Num3:1-Num3:51" TargetMode="External"/><Relationship Id="rId1025" Type="http://schemas.openxmlformats.org/officeDocument/2006/relationships/hyperlink" Target="https://ref.ly/Num4:1-Num4:49" TargetMode="External"/><Relationship Id="rId1026" Type="http://schemas.openxmlformats.org/officeDocument/2006/relationships/hyperlink" Target="https://ref.ly/Exod17:14" TargetMode="External"/><Relationship Id="rId1027" Type="http://schemas.openxmlformats.org/officeDocument/2006/relationships/hyperlink" Target="https://ref.ly/Exod24:4" TargetMode="External"/><Relationship Id="rId1028" Type="http://schemas.openxmlformats.org/officeDocument/2006/relationships/hyperlink" Target="https://ref.ly/Exod34:27" TargetMode="External"/><Relationship Id="rId1029" Type="http://schemas.openxmlformats.org/officeDocument/2006/relationships/hyperlink" Target="https://ref.ly/Num33:2" TargetMode="External"/><Relationship Id="rId1030" Type="http://schemas.openxmlformats.org/officeDocument/2006/relationships/hyperlink" Target="https://ref.ly/Deut31:9,Deut31:24" TargetMode="External"/><Relationship Id="rId1031" Type="http://schemas.openxmlformats.org/officeDocument/2006/relationships/hyperlink" Target="https://ref.ly/Josh23:6" TargetMode="External"/><Relationship Id="rId1032" Type="http://schemas.openxmlformats.org/officeDocument/2006/relationships/hyperlink" Target="https://ref.ly/Judg3:4" TargetMode="External"/><Relationship Id="rId1033" Type="http://schemas.openxmlformats.org/officeDocument/2006/relationships/hyperlink" Target="https://ref.ly/Mal4:4" TargetMode="External"/><Relationship Id="rId1034" Type="http://schemas.openxmlformats.org/officeDocument/2006/relationships/hyperlink" Target="https://ref.ly/John5:46-John5:47" TargetMode="External"/><Relationship Id="rId1035" Type="http://schemas.openxmlformats.org/officeDocument/2006/relationships/hyperlink" Target="https://ref.ly/Acts28:23" TargetMode="External"/><Relationship Id="rId1036" Type="http://schemas.openxmlformats.org/officeDocument/2006/relationships/hyperlink" Target="https://ref.ly/Rom10:19" TargetMode="External"/><Relationship Id="rId1037" Type="http://schemas.openxmlformats.org/officeDocument/2006/relationships/hyperlink" Target="https://ref.ly/1Cor9:9" TargetMode="External"/><Relationship Id="rId1038" Type="http://schemas.openxmlformats.org/officeDocument/2006/relationships/hyperlink" Target="https://ref.ly/Num20:1" TargetMode="External"/><Relationship Id="rId1039" Type="http://schemas.openxmlformats.org/officeDocument/2006/relationships/hyperlink" Target="https://ref.ly/Num33:36" TargetMode="External"/><Relationship Id="rId1040" Type="http://schemas.openxmlformats.org/officeDocument/2006/relationships/hyperlink" Target="https://ref.ly/Deut1:19" TargetMode="External"/><Relationship Id="rId1041" Type="http://schemas.openxmlformats.org/officeDocument/2006/relationships/hyperlink" Target="https://ref.ly/Num13:26" TargetMode="External"/><Relationship Id="rId1042" Type="http://schemas.openxmlformats.org/officeDocument/2006/relationships/hyperlink" Target="https://ref.ly/Num20:17" TargetMode="External"/><Relationship Id="rId1043" Type="http://schemas.openxmlformats.org/officeDocument/2006/relationships/hyperlink" Target="https://ref.ly/Num21:16-Num21:18" TargetMode="External"/><Relationship Id="rId1044" Type="http://schemas.openxmlformats.org/officeDocument/2006/relationships/hyperlink" Target="https://ref.ly/Num20:11" TargetMode="External"/><Relationship Id="rId1045" Type="http://schemas.openxmlformats.org/officeDocument/2006/relationships/hyperlink" Target="https://ref.ly/Num11:31-Num11:32" TargetMode="External"/><Relationship Id="rId1046" Type="http://schemas.openxmlformats.org/officeDocument/2006/relationships/hyperlink" Target="https://ref.ly/Num14:25,Num14:43-Num14:45" TargetMode="External"/><Relationship Id="rId1047" Type="http://schemas.openxmlformats.org/officeDocument/2006/relationships/hyperlink" Target="https://ref.ly/Num24:20" TargetMode="External"/><Relationship Id="rId1048" Type="http://schemas.openxmlformats.org/officeDocument/2006/relationships/hyperlink" Target="https://ref.ly/Gen36:12,Gen36:16" TargetMode="External"/><Relationship Id="rId1049" Type="http://schemas.openxmlformats.org/officeDocument/2006/relationships/hyperlink" Target="https://ref.ly/Exod17:8-Exod17:16" TargetMode="External"/><Relationship Id="rId1050" Type="http://schemas.openxmlformats.org/officeDocument/2006/relationships/hyperlink" Target="https://ref.ly/Num14:45" TargetMode="External"/><Relationship Id="rId1051" Type="http://schemas.openxmlformats.org/officeDocument/2006/relationships/hyperlink" Target="https://ref.ly/Num20:14-Num20:21" TargetMode="External"/><Relationship Id="rId1052" Type="http://schemas.openxmlformats.org/officeDocument/2006/relationships/hyperlink" Target="https://ref.ly/Num21:4,Num21:10-Num21:11" TargetMode="External"/><Relationship Id="rId1053" Type="http://schemas.openxmlformats.org/officeDocument/2006/relationships/hyperlink" Target="https://ref.ly/Num24:18" TargetMode="External"/><Relationship Id="rId1054" Type="http://schemas.openxmlformats.org/officeDocument/2006/relationships/hyperlink" Target="https://ref.ly/Num21:12" TargetMode="External"/><Relationship Id="rId1055" Type="http://schemas.openxmlformats.org/officeDocument/2006/relationships/hyperlink" Target="https://ref.ly/Num20:16" TargetMode="External"/><Relationship Id="rId1056" Type="http://schemas.openxmlformats.org/officeDocument/2006/relationships/hyperlink" Target="https://ref.ly/Num20:17-Num20:19" TargetMode="External"/><Relationship Id="rId1057" Type="http://schemas.openxmlformats.org/officeDocument/2006/relationships/hyperlink" Target="https://ref.ly/Num21:4,Num21:11" TargetMode="External"/><Relationship Id="rId1058" Type="http://schemas.openxmlformats.org/officeDocument/2006/relationships/hyperlink" Target="https://ref.ly/Deut2:2-Deut2:8" TargetMode="External"/><Relationship Id="rId1059" Type="http://schemas.openxmlformats.org/officeDocument/2006/relationships/hyperlink" Target="https://ref.ly/Deut23:7" TargetMode="External"/><Relationship Id="rId1060" Type="http://schemas.openxmlformats.org/officeDocument/2006/relationships/hyperlink" Target="https://ref.ly/2Sam8:13-2Sam8:14" TargetMode="External"/><Relationship Id="rId1061" Type="http://schemas.openxmlformats.org/officeDocument/2006/relationships/hyperlink" Target="https://ref.ly/Num21:1-Num21:3" TargetMode="External"/><Relationship Id="rId1062" Type="http://schemas.openxmlformats.org/officeDocument/2006/relationships/hyperlink" Target="https://ref.ly/Num21:11-Num21:15" TargetMode="External"/><Relationship Id="rId1063" Type="http://schemas.openxmlformats.org/officeDocument/2006/relationships/hyperlink" Target="https://ref.ly/Num22:1-Num24:25" TargetMode="External"/><Relationship Id="rId1064" Type="http://schemas.openxmlformats.org/officeDocument/2006/relationships/hyperlink" Target="https://ref.ly/Gen19:37" TargetMode="External"/><Relationship Id="rId1065" Type="http://schemas.openxmlformats.org/officeDocument/2006/relationships/hyperlink" Target="https://ref.ly/Num21:13" TargetMode="External"/><Relationship Id="rId1066" Type="http://schemas.openxmlformats.org/officeDocument/2006/relationships/hyperlink" Target="https://ref.ly/Num21:20" TargetMode="External"/><Relationship Id="rId1067" Type="http://schemas.openxmlformats.org/officeDocument/2006/relationships/hyperlink" Target="https://ref.ly/Num21:21-Num21:24" TargetMode="External"/><Relationship Id="rId1068" Type="http://schemas.openxmlformats.org/officeDocument/2006/relationships/hyperlink" Target="https://ref.ly/Num21:26-Num21:30" TargetMode="External"/><Relationship Id="rId1069" Type="http://schemas.openxmlformats.org/officeDocument/2006/relationships/hyperlink" Target="https://ref.ly/Num21:29" TargetMode="External"/><Relationship Id="rId1070" Type="http://schemas.openxmlformats.org/officeDocument/2006/relationships/hyperlink" Target="https://ref.ly/Num31:1-Num31:18" TargetMode="External"/><Relationship Id="rId1071" Type="http://schemas.openxmlformats.org/officeDocument/2006/relationships/hyperlink" Target="https://ref.ly/Deut2:9-Deut2:13" TargetMode="External"/><Relationship Id="rId1072" Type="http://schemas.openxmlformats.org/officeDocument/2006/relationships/hyperlink" Target="https://ref.ly/Num24:17" TargetMode="External"/><Relationship Id="rId1073" Type="http://schemas.openxmlformats.org/officeDocument/2006/relationships/hyperlink" Target="https://ref.ly/2Sam8:2,2Sam8:13-2Sam8:14" TargetMode="External"/><Relationship Id="rId1074" Type="http://schemas.openxmlformats.org/officeDocument/2006/relationships/hyperlink" Target="https://ref.ly/2Sam21:21-2Sam21:35" TargetMode="External"/><Relationship Id="rId1075" Type="http://schemas.openxmlformats.org/officeDocument/2006/relationships/hyperlink" Target="https://ref.ly/Num21:25-Num21:30" TargetMode="External"/><Relationship Id="rId1076" Type="http://schemas.openxmlformats.org/officeDocument/2006/relationships/hyperlink" Target="https://ref.ly/Gen10:16" TargetMode="External"/><Relationship Id="rId1077" Type="http://schemas.openxmlformats.org/officeDocument/2006/relationships/hyperlink" Target="https://ref.ly/Deut3:8" TargetMode="External"/><Relationship Id="rId1078" Type="http://schemas.openxmlformats.org/officeDocument/2006/relationships/hyperlink" Target="https://ref.ly/Num21:33-Num21:35" TargetMode="External"/><Relationship Id="rId1079" Type="http://schemas.openxmlformats.org/officeDocument/2006/relationships/hyperlink" Target="https://ref.ly/Deut1:4" TargetMode="External"/><Relationship Id="rId1080" Type="http://schemas.openxmlformats.org/officeDocument/2006/relationships/hyperlink" Target="https://ref.ly/Deut3:1-Deut3:12" TargetMode="External"/><Relationship Id="rId1081" Type="http://schemas.openxmlformats.org/officeDocument/2006/relationships/hyperlink" Target="https://ref.ly/Num32:1-Num32:5" TargetMode="External"/><Relationship Id="rId1082" Type="http://schemas.openxmlformats.org/officeDocument/2006/relationships/hyperlink" Target="https://ref.ly/Josh12:4-Josh12:5" TargetMode="External"/><Relationship Id="rId1083" Type="http://schemas.openxmlformats.org/officeDocument/2006/relationships/hyperlink" Target="https://ref.ly/Num25:16-Num25:18" TargetMode="External"/><Relationship Id="rId1084" Type="http://schemas.openxmlformats.org/officeDocument/2006/relationships/hyperlink" Target="https://ref.ly/Num31:1-Num31:54" TargetMode="External"/><Relationship Id="rId1085" Type="http://schemas.openxmlformats.org/officeDocument/2006/relationships/hyperlink" Target="https://ref.ly/Gen25:2" TargetMode="External"/><Relationship Id="rId1086" Type="http://schemas.openxmlformats.org/officeDocument/2006/relationships/hyperlink" Target="https://ref.ly/Num22:4-Num22:7" TargetMode="External"/><Relationship Id="rId1087" Type="http://schemas.openxmlformats.org/officeDocument/2006/relationships/hyperlink" Target="https://ref.ly/Num25:1-Num25:6,Num25:14-Num25:15" TargetMode="External"/><Relationship Id="rId1088" Type="http://schemas.openxmlformats.org/officeDocument/2006/relationships/hyperlink" Target="https://ref.ly/Num25:8" TargetMode="External"/><Relationship Id="rId1089" Type="http://schemas.openxmlformats.org/officeDocument/2006/relationships/hyperlink" Target="https://ref.ly/Josh13:21" TargetMode="External"/><Relationship Id="rId1090" Type="http://schemas.openxmlformats.org/officeDocument/2006/relationships/hyperlink" Target="https://ref.ly/Num31:8" TargetMode="External"/><Relationship Id="rId1091" Type="http://schemas.openxmlformats.org/officeDocument/2006/relationships/hyperlink" Target="https://ref.ly/Josh13:15-Josh13:23" TargetMode="External"/><Relationship Id="rId1092" Type="http://schemas.openxmlformats.org/officeDocument/2006/relationships/hyperlink" Target="https://ref.ly/Rom15:4" TargetMode="External"/><Relationship Id="rId1093" Type="http://schemas.openxmlformats.org/officeDocument/2006/relationships/hyperlink" Target="https://ref.ly/1Cor10:11" TargetMode="External"/><Relationship Id="rId1094" Type="http://schemas.openxmlformats.org/officeDocument/2006/relationships/hyperlink" Target="https://ref.ly/1Cor10:12" TargetMode="External"/><Relationship Id="rId1095" Type="http://schemas.openxmlformats.org/officeDocument/2006/relationships/hyperlink" Target="https://ref.ly/Num1:18" TargetMode="External"/><Relationship Id="rId1096" Type="http://schemas.openxmlformats.org/officeDocument/2006/relationships/hyperlink" Target="https://ref.ly/Num1:2-Num1:3" TargetMode="External"/><Relationship Id="rId1097" Type="http://schemas.openxmlformats.org/officeDocument/2006/relationships/hyperlink" Target="https://ref.ly/Num1:47-Num1:54" TargetMode="External"/><Relationship Id="rId1098" Type="http://schemas.openxmlformats.org/officeDocument/2006/relationships/hyperlink" Target="https://ref.ly/Num2:9" TargetMode="External"/><Relationship Id="rId1099" Type="http://schemas.openxmlformats.org/officeDocument/2006/relationships/hyperlink" Target="https://ref.ly/Num2:16" TargetMode="External"/><Relationship Id="rId1100" Type="http://schemas.openxmlformats.org/officeDocument/2006/relationships/hyperlink" Target="https://ref.ly/Num2:24" TargetMode="External"/><Relationship Id="rId1101" Type="http://schemas.openxmlformats.org/officeDocument/2006/relationships/hyperlink" Target="https://ref.ly/Num2:31" TargetMode="External"/><Relationship Id="rId1102" Type="http://schemas.openxmlformats.org/officeDocument/2006/relationships/hyperlink" Target="https://ref.ly/Num2:17" TargetMode="External"/><Relationship Id="rId1103" Type="http://schemas.openxmlformats.org/officeDocument/2006/relationships/hyperlink" Target="https://ref.ly/Exod6:16-Exod6:20" TargetMode="External"/><Relationship Id="rId1104" Type="http://schemas.openxmlformats.org/officeDocument/2006/relationships/hyperlink" Target="https://ref.ly/Num3:2-Num3:3" TargetMode="External"/><Relationship Id="rId1105" Type="http://schemas.openxmlformats.org/officeDocument/2006/relationships/hyperlink" Target="https://ref.ly/Num3:5-Num3:10" TargetMode="External"/><Relationship Id="rId1106" Type="http://schemas.openxmlformats.org/officeDocument/2006/relationships/hyperlink" Target="https://ref.ly/Num3:25-Num3:26" TargetMode="External"/><Relationship Id="rId1107" Type="http://schemas.openxmlformats.org/officeDocument/2006/relationships/hyperlink" Target="https://ref.ly/Num3:31" TargetMode="External"/><Relationship Id="rId1108" Type="http://schemas.openxmlformats.org/officeDocument/2006/relationships/hyperlink" Target="https://ref.ly/Num3:36-Num3:37" TargetMode="External"/><Relationship Id="rId1109" Type="http://schemas.openxmlformats.org/officeDocument/2006/relationships/hyperlink" Target="https://ref.ly/Num3:22" TargetMode="External"/><Relationship Id="rId1110" Type="http://schemas.openxmlformats.org/officeDocument/2006/relationships/hyperlink" Target="https://ref.ly/Num3:28" TargetMode="External"/><Relationship Id="rId1111" Type="http://schemas.openxmlformats.org/officeDocument/2006/relationships/hyperlink" Target="https://ref.ly/Num3:34" TargetMode="External"/><Relationship Id="rId1112" Type="http://schemas.openxmlformats.org/officeDocument/2006/relationships/hyperlink" Target="https://ref.ly/Num3:38" TargetMode="External"/><Relationship Id="rId1113" Type="http://schemas.openxmlformats.org/officeDocument/2006/relationships/hyperlink" Target="https://ref.ly/Num3:40-Num3:46" TargetMode="External"/><Relationship Id="rId1114" Type="http://schemas.openxmlformats.org/officeDocument/2006/relationships/hyperlink" Target="https://ref.ly/Num3:46-Num3:51" TargetMode="External"/><Relationship Id="rId1115" Type="http://schemas.openxmlformats.org/officeDocument/2006/relationships/hyperlink" Target="https://ref.ly/Num4:36" TargetMode="External"/><Relationship Id="rId1116" Type="http://schemas.openxmlformats.org/officeDocument/2006/relationships/hyperlink" Target="https://ref.ly/Num4:40" TargetMode="External"/><Relationship Id="rId1117" Type="http://schemas.openxmlformats.org/officeDocument/2006/relationships/hyperlink" Target="https://ref.ly/Num4:44" TargetMode="External"/><Relationship Id="rId1118" Type="http://schemas.openxmlformats.org/officeDocument/2006/relationships/hyperlink" Target="https://ref.ly/Num4:48" TargetMode="External"/><Relationship Id="rId1119" Type="http://schemas.openxmlformats.org/officeDocument/2006/relationships/hyperlink" Target="https://ref.ly/Num4:20" TargetMode="External"/><Relationship Id="rId1120" Type="http://schemas.openxmlformats.org/officeDocument/2006/relationships/hyperlink" Target="https://ref.ly/Num4:15" TargetMode="External"/><Relationship Id="rId1121" Type="http://schemas.openxmlformats.org/officeDocument/2006/relationships/hyperlink" Target="https://ref.ly/Num4:15,Num4:20" TargetMode="External"/><Relationship Id="rId1122" Type="http://schemas.openxmlformats.org/officeDocument/2006/relationships/hyperlink" Target="https://ref.ly/Num5:1-Num5:31" TargetMode="External"/><Relationship Id="rId1123" Type="http://schemas.openxmlformats.org/officeDocument/2006/relationships/hyperlink" Target="https://ref.ly/Num5:1-Num5:4" TargetMode="External"/><Relationship Id="rId1124" Type="http://schemas.openxmlformats.org/officeDocument/2006/relationships/hyperlink" Target="https://ref.ly/Num5:5-Num5:10" TargetMode="External"/><Relationship Id="rId1125" Type="http://schemas.openxmlformats.org/officeDocument/2006/relationships/hyperlink" Target="https://ref.ly/Num5:11-Num5:31" TargetMode="External"/><Relationship Id="rId1126" Type="http://schemas.openxmlformats.org/officeDocument/2006/relationships/hyperlink" Target="https://ref.ly/Num6:1-Num6:27" TargetMode="External"/><Relationship Id="rId1127" Type="http://schemas.openxmlformats.org/officeDocument/2006/relationships/hyperlink" Target="https://ref.ly/Num6:3-Num6:6" TargetMode="External"/><Relationship Id="rId1128" Type="http://schemas.openxmlformats.org/officeDocument/2006/relationships/hyperlink" Target="https://ref.ly/Num6:22-Num6:27" TargetMode="External"/><Relationship Id="rId1129" Type="http://schemas.openxmlformats.org/officeDocument/2006/relationships/hyperlink" Target="https://ref.ly/Num7:1-Num7:89" TargetMode="External"/><Relationship Id="rId1130" Type="http://schemas.openxmlformats.org/officeDocument/2006/relationships/hyperlink" Target="https://ref.ly/Num7:3" TargetMode="External"/><Relationship Id="rId1131" Type="http://schemas.openxmlformats.org/officeDocument/2006/relationships/hyperlink" Target="https://ref.ly/Num7:7" TargetMode="External"/><Relationship Id="rId1132" Type="http://schemas.openxmlformats.org/officeDocument/2006/relationships/hyperlink" Target="https://ref.ly/Num7:8" TargetMode="External"/><Relationship Id="rId1133" Type="http://schemas.openxmlformats.org/officeDocument/2006/relationships/hyperlink" Target="https://ref.ly/Num7:9" TargetMode="External"/><Relationship Id="rId1134" Type="http://schemas.openxmlformats.org/officeDocument/2006/relationships/hyperlink" Target="https://ref.ly/Num7:10,Num7:88" TargetMode="External"/><Relationship Id="rId1135" Type="http://schemas.openxmlformats.org/officeDocument/2006/relationships/hyperlink" Target="https://ref.ly/Num7:89" TargetMode="External"/><Relationship Id="rId1136" Type="http://schemas.openxmlformats.org/officeDocument/2006/relationships/hyperlink" Target="https://ref.ly/Num8:1-Num8:26" TargetMode="External"/><Relationship Id="rId1137" Type="http://schemas.openxmlformats.org/officeDocument/2006/relationships/hyperlink" Target="https://ref.ly/Num8:1-Num8:4" TargetMode="External"/><Relationship Id="rId1138" Type="http://schemas.openxmlformats.org/officeDocument/2006/relationships/hyperlink" Target="https://ref.ly/Num8:5-Num8:22" TargetMode="External"/><Relationship Id="rId1139" Type="http://schemas.openxmlformats.org/officeDocument/2006/relationships/hyperlink" Target="https://ref.ly/Num9:1-Num10:10" TargetMode="External"/><Relationship Id="rId1140" Type="http://schemas.openxmlformats.org/officeDocument/2006/relationships/hyperlink" Target="https://ref.ly/Num9:6-Num9:12" TargetMode="External"/><Relationship Id="rId1141" Type="http://schemas.openxmlformats.org/officeDocument/2006/relationships/hyperlink" Target="https://ref.ly/Num27:1-Num27:23" TargetMode="External"/><Relationship Id="rId1142" Type="http://schemas.openxmlformats.org/officeDocument/2006/relationships/hyperlink" Target="https://ref.ly/Num9:15-Num9:23" TargetMode="External"/><Relationship Id="rId1143" Type="http://schemas.openxmlformats.org/officeDocument/2006/relationships/hyperlink" Target="https://ref.ly/Num10:1-Num10:10" TargetMode="External"/><Relationship Id="rId1144" Type="http://schemas.openxmlformats.org/officeDocument/2006/relationships/hyperlink" Target="https://ref.ly/Num10:11-Num14:45" TargetMode="External"/><Relationship Id="rId1145" Type="http://schemas.openxmlformats.org/officeDocument/2006/relationships/hyperlink" Target="https://ref.ly/Num10:11" TargetMode="External"/><Relationship Id="rId1146" Type="http://schemas.openxmlformats.org/officeDocument/2006/relationships/hyperlink" Target="https://ref.ly/Num13:20" TargetMode="External"/><Relationship Id="rId1147" Type="http://schemas.openxmlformats.org/officeDocument/2006/relationships/hyperlink" Target="https://ref.ly/Num11:1-Num11:3" TargetMode="External"/><Relationship Id="rId1148" Type="http://schemas.openxmlformats.org/officeDocument/2006/relationships/hyperlink" Target="https://ref.ly/Num11:4-Num11:35" TargetMode="External"/><Relationship Id="rId1149" Type="http://schemas.openxmlformats.org/officeDocument/2006/relationships/hyperlink" Target="https://ref.ly/Ps78:26-Ps78:31" TargetMode="External"/><Relationship Id="rId1150" Type="http://schemas.openxmlformats.org/officeDocument/2006/relationships/hyperlink" Target="https://ref.ly/Ps106:13-Ps106:15" TargetMode="External"/><Relationship Id="rId1151" Type="http://schemas.openxmlformats.org/officeDocument/2006/relationships/hyperlink" Target="https://ref.ly/Num12:1-Num12:16" TargetMode="External"/><Relationship Id="rId1152" Type="http://schemas.openxmlformats.org/officeDocument/2006/relationships/hyperlink" Target="https://ref.ly/Num12:6-Num12:8" TargetMode="External"/><Relationship Id="rId1153" Type="http://schemas.openxmlformats.org/officeDocument/2006/relationships/hyperlink" Target="https://ref.ly/Num13:1-Num13:33" TargetMode="External"/><Relationship Id="rId1154" Type="http://schemas.openxmlformats.org/officeDocument/2006/relationships/hyperlink" Target="https://ref.ly/Deut1:22" TargetMode="External"/><Relationship Id="rId1155" Type="http://schemas.openxmlformats.org/officeDocument/2006/relationships/hyperlink" Target="https://ref.ly/Num14:10" TargetMode="External"/><Relationship Id="rId1156" Type="http://schemas.openxmlformats.org/officeDocument/2006/relationships/hyperlink" Target="https://ref.ly/Num14:21" TargetMode="External"/><Relationship Id="rId1157" Type="http://schemas.openxmlformats.org/officeDocument/2006/relationships/hyperlink" Target="https://ref.ly/Heb3:7-Heb4:10" TargetMode="External"/><Relationship Id="rId1158" Type="http://schemas.openxmlformats.org/officeDocument/2006/relationships/hyperlink" Target="https://ref.ly/Num14:21-Num14:35" TargetMode="External"/><Relationship Id="rId1159" Type="http://schemas.openxmlformats.org/officeDocument/2006/relationships/hyperlink" Target="https://ref.ly/Num14:37" TargetMode="External"/><Relationship Id="rId1160" Type="http://schemas.openxmlformats.org/officeDocument/2006/relationships/hyperlink" Target="https://ref.ly/Deut1:42" TargetMode="External"/><Relationship Id="rId1161" Type="http://schemas.openxmlformats.org/officeDocument/2006/relationships/hyperlink" Target="https://ref.ly/Deut1:46" TargetMode="External"/><Relationship Id="rId1162" Type="http://schemas.openxmlformats.org/officeDocument/2006/relationships/hyperlink" Target="https://ref.ly/Num15:1-Num21:20" TargetMode="External"/><Relationship Id="rId1163" Type="http://schemas.openxmlformats.org/officeDocument/2006/relationships/hyperlink" Target="https://ref.ly/Num15:1-Num15:41" TargetMode="External"/><Relationship Id="rId1164" Type="http://schemas.openxmlformats.org/officeDocument/2006/relationships/hyperlink" Target="https://ref.ly/Num15:1-Num15:21" TargetMode="External"/><Relationship Id="rId1165" Type="http://schemas.openxmlformats.org/officeDocument/2006/relationships/hyperlink" Target="https://ref.ly/Num15:22-Num15:3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7-Num15:41" TargetMode="External"/><Relationship Id="rId1168" Type="http://schemas.openxmlformats.org/officeDocument/2006/relationships/hyperlink" Target="https://ref.ly/Num16:1-Num16:50" TargetMode="External"/><Relationship Id="rId1169" Type="http://schemas.openxmlformats.org/officeDocument/2006/relationships/hyperlink" Target="https://ref.ly/Num16:1-Num16:14" TargetMode="External"/><Relationship Id="rId1170" Type="http://schemas.openxmlformats.org/officeDocument/2006/relationships/hyperlink" Target="https://ref.ly/Num16:32" TargetMode="External"/><Relationship Id="rId1171" Type="http://schemas.openxmlformats.org/officeDocument/2006/relationships/hyperlink" Target="https://ref.ly/Deut9:6" TargetMode="External"/><Relationship Id="rId1172" Type="http://schemas.openxmlformats.org/officeDocument/2006/relationships/hyperlink" Target="https://ref.ly/Ps106:16-Ps106:18" TargetMode="External"/><Relationship Id="rId1173" Type="http://schemas.openxmlformats.org/officeDocument/2006/relationships/hyperlink" Target="https://ref.ly/Num26:11" TargetMode="External"/><Relationship Id="rId1174" Type="http://schemas.openxmlformats.org/officeDocument/2006/relationships/hyperlink" Target="https://ref.ly/Ps42:1-Ps49:20" TargetMode="External"/><Relationship Id="rId1175" Type="http://schemas.openxmlformats.org/officeDocument/2006/relationships/hyperlink" Target="https://ref.ly/Ps84:1-Ps85:13" TargetMode="External"/><Relationship Id="rId1176" Type="http://schemas.openxmlformats.org/officeDocument/2006/relationships/hyperlink" Target="https://ref.ly/Ps87:1-Ps88:18" TargetMode="External"/><Relationship Id="rId1177" Type="http://schemas.openxmlformats.org/officeDocument/2006/relationships/hyperlink" Target="https://ref.ly/Num17:1-Num17:13" TargetMode="External"/><Relationship Id="rId1178" Type="http://schemas.openxmlformats.org/officeDocument/2006/relationships/hyperlink" Target="https://ref.ly/Num18:1-Num19:14" TargetMode="External"/><Relationship Id="rId1179" Type="http://schemas.openxmlformats.org/officeDocument/2006/relationships/hyperlink" Target="https://ref.ly/Num18:1-Num18:7" TargetMode="External"/><Relationship Id="rId1180" Type="http://schemas.openxmlformats.org/officeDocument/2006/relationships/hyperlink" Target="https://ref.ly/Num18:6" TargetMode="External"/><Relationship Id="rId1181" Type="http://schemas.openxmlformats.org/officeDocument/2006/relationships/hyperlink" Target="https://ref.ly/Num18:8-Num18:20" TargetMode="External"/><Relationship Id="rId1182" Type="http://schemas.openxmlformats.org/officeDocument/2006/relationships/hyperlink" Target="https://ref.ly/Num19:1-Num19:22" TargetMode="External"/><Relationship Id="rId1183" Type="http://schemas.openxmlformats.org/officeDocument/2006/relationships/hyperlink" Target="https://ref.ly/Num19:11-Num19:16" TargetMode="External"/><Relationship Id="rId1184" Type="http://schemas.openxmlformats.org/officeDocument/2006/relationships/hyperlink" Target="https://ref.ly/Num19:9,Num19:17" TargetMode="External"/><Relationship Id="rId1185" Type="http://schemas.openxmlformats.org/officeDocument/2006/relationships/hyperlink" Target="https://ref.ly/Num20:1-Num20:29" TargetMode="External"/><Relationship Id="rId1186" Type="http://schemas.openxmlformats.org/officeDocument/2006/relationships/hyperlink" Target="https://ref.ly/Num33:1-Num33:56" TargetMode="External"/><Relationship Id="rId1187" Type="http://schemas.openxmlformats.org/officeDocument/2006/relationships/hyperlink" Target="https://ref.ly/Num33:18-Num33:36" TargetMode="External"/><Relationship Id="rId1188" Type="http://schemas.openxmlformats.org/officeDocument/2006/relationships/hyperlink" Target="https://ref.ly/Num20:2" TargetMode="External"/><Relationship Id="rId1189" Type="http://schemas.openxmlformats.org/officeDocument/2006/relationships/hyperlink" Target="https://ref.ly/Num20:8-Num20:11" TargetMode="External"/><Relationship Id="rId1190" Type="http://schemas.openxmlformats.org/officeDocument/2006/relationships/hyperlink" Target="https://ref.ly/Num20:12,Num20:23-Num20:24" TargetMode="External"/><Relationship Id="rId1191" Type="http://schemas.openxmlformats.org/officeDocument/2006/relationships/hyperlink" Target="https://ref.ly/Num20:22-Num20:29" TargetMode="External"/><Relationship Id="rId1192" Type="http://schemas.openxmlformats.org/officeDocument/2006/relationships/hyperlink" Target="https://ref.ly/Num33:38" TargetMode="External"/><Relationship Id="rId1193" Type="http://schemas.openxmlformats.org/officeDocument/2006/relationships/hyperlink" Target="https://ref.ly/Num21:1-Num21:35" TargetMode="External"/><Relationship Id="rId1194" Type="http://schemas.openxmlformats.org/officeDocument/2006/relationships/hyperlink" Target="https://ref.ly/Num21:4-Num21:10" TargetMode="External"/><Relationship Id="rId1195" Type="http://schemas.openxmlformats.org/officeDocument/2006/relationships/hyperlink" Target="https://ref.ly/John3:14-John3:15" TargetMode="External"/><Relationship Id="rId1196" Type="http://schemas.openxmlformats.org/officeDocument/2006/relationships/hyperlink" Target="https://ref.ly/Num21:10-Num21:20" TargetMode="External"/><Relationship Id="rId1197" Type="http://schemas.openxmlformats.org/officeDocument/2006/relationships/hyperlink" Target="https://ref.ly/Num21:21-Num21:31" TargetMode="External"/><Relationship Id="rId1198" Type="http://schemas.openxmlformats.org/officeDocument/2006/relationships/hyperlink" Target="https://ref.ly/Num22:1" TargetMode="External"/><Relationship Id="rId1199" Type="http://schemas.openxmlformats.org/officeDocument/2006/relationships/hyperlink" Target="https://ref.ly/Josh1:1-Josh3:17" TargetMode="External"/><Relationship Id="rId1200" Type="http://schemas.openxmlformats.org/officeDocument/2006/relationships/hyperlink" Target="https://ref.ly/Amos5:25" TargetMode="External"/><Relationship Id="rId1201" Type="http://schemas.openxmlformats.org/officeDocument/2006/relationships/hyperlink" Target="https://ref.ly/Josh5:2-Josh5:9" TargetMode="External"/><Relationship Id="rId1202" Type="http://schemas.openxmlformats.org/officeDocument/2006/relationships/hyperlink" Target="https://ref.ly/Ps90:1-Ps90:17" TargetMode="External"/><Relationship Id="rId1203" Type="http://schemas.openxmlformats.org/officeDocument/2006/relationships/hyperlink" Target="https://ref.ly/Num23:7-Num23:10,Num23:18-Num23:24" TargetMode="External"/><Relationship Id="rId1204" Type="http://schemas.openxmlformats.org/officeDocument/2006/relationships/hyperlink" Target="https://ref.ly/Num24:3-Num24:9,Num24:15-Num24:19" TargetMode="External"/><Relationship Id="rId1205" Type="http://schemas.openxmlformats.org/officeDocument/2006/relationships/hyperlink" Target="https://ref.ly/Num24:21" TargetMode="External"/><Relationship Id="rId1206" Type="http://schemas.openxmlformats.org/officeDocument/2006/relationships/hyperlink" Target="https://ref.ly/Num24:24" TargetMode="External"/><Relationship Id="rId1207" Type="http://schemas.openxmlformats.org/officeDocument/2006/relationships/hyperlink" Target="https://ref.ly/Num25:1-Num25:18" TargetMode="External"/><Relationship Id="rId1208" Type="http://schemas.openxmlformats.org/officeDocument/2006/relationships/hyperlink" Target="https://ref.ly/Num25:1-Num25:3" TargetMode="External"/><Relationship Id="rId1209" Type="http://schemas.openxmlformats.org/officeDocument/2006/relationships/hyperlink" Target="https://ref.ly/Num25:4-Num25:14" TargetMode="External"/><Relationship Id="rId1210" Type="http://schemas.openxmlformats.org/officeDocument/2006/relationships/hyperlink" Target="https://ref.ly/Num26:51" TargetMode="External"/><Relationship Id="rId1211" Type="http://schemas.openxmlformats.org/officeDocument/2006/relationships/hyperlink" Target="https://ref.ly/Num26:57-Num26:62" TargetMode="External"/><Relationship Id="rId1212" Type="http://schemas.openxmlformats.org/officeDocument/2006/relationships/hyperlink" Target="https://ref.ly/Num27:12-Num27:23" TargetMode="External"/><Relationship Id="rId1213" Type="http://schemas.openxmlformats.org/officeDocument/2006/relationships/hyperlink" Target="https://ref.ly/Num28:1-Num30:16" TargetMode="External"/><Relationship Id="rId1214" Type="http://schemas.openxmlformats.org/officeDocument/2006/relationships/hyperlink" Target="https://ref.ly/Num30:2" TargetMode="External"/><Relationship Id="rId1215" Type="http://schemas.openxmlformats.org/officeDocument/2006/relationships/hyperlink" Target="https://ref.ly/Num30:1-Num30:16" TargetMode="External"/><Relationship Id="rId1216" Type="http://schemas.openxmlformats.org/officeDocument/2006/relationships/hyperlink" Target="https://ref.ly/Num31:1-Num31:8" TargetMode="External"/><Relationship Id="rId1217" Type="http://schemas.openxmlformats.org/officeDocument/2006/relationships/hyperlink" Target="https://ref.ly/Num31:9-Num31:18" TargetMode="External"/><Relationship Id="rId1218" Type="http://schemas.openxmlformats.org/officeDocument/2006/relationships/hyperlink" Target="https://ref.ly/Judg6:1-Judg6:40" TargetMode="External"/><Relationship Id="rId1219" Type="http://schemas.openxmlformats.org/officeDocument/2006/relationships/hyperlink" Target="https://ref.ly/Num31:19-Num31:24" TargetMode="External"/><Relationship Id="rId1220" Type="http://schemas.openxmlformats.org/officeDocument/2006/relationships/hyperlink" Target="https://ref.ly/Num31:25-Num31:31" TargetMode="External"/><Relationship Id="rId1221" Type="http://schemas.openxmlformats.org/officeDocument/2006/relationships/hyperlink" Target="https://ref.ly/Num31:32-Num31:47" TargetMode="External"/><Relationship Id="rId1222" Type="http://schemas.openxmlformats.org/officeDocument/2006/relationships/hyperlink" Target="https://ref.ly/Num31:49" TargetMode="External"/><Relationship Id="rId1223" Type="http://schemas.openxmlformats.org/officeDocument/2006/relationships/hyperlink" Target="https://ref.ly/Num31:50" TargetMode="External"/><Relationship Id="rId1224" Type="http://schemas.openxmlformats.org/officeDocument/2006/relationships/hyperlink" Target="https://ref.ly/Num31:48-Num31:54" TargetMode="External"/><Relationship Id="rId1225" Type="http://schemas.openxmlformats.org/officeDocument/2006/relationships/hyperlink" Target="https://ref.ly/Num32:1-Num32:42" TargetMode="External"/><Relationship Id="rId1226" Type="http://schemas.openxmlformats.org/officeDocument/2006/relationships/hyperlink" Target="https://ref.ly/Deut3:23-Deut3:27" TargetMode="External"/><Relationship Id="rId1227" Type="http://schemas.openxmlformats.org/officeDocument/2006/relationships/hyperlink" Target="https://ref.ly/Num33:1-Num34:29" TargetMode="External"/><Relationship Id="rId1228" Type="http://schemas.openxmlformats.org/officeDocument/2006/relationships/hyperlink" Target="https://ref.ly/Num34:3-Num34:5" TargetMode="External"/><Relationship Id="rId1229" Type="http://schemas.openxmlformats.org/officeDocument/2006/relationships/hyperlink" Target="https://ref.ly/Num34:6" TargetMode="External"/><Relationship Id="rId1230" Type="http://schemas.openxmlformats.org/officeDocument/2006/relationships/hyperlink" Target="https://ref.ly/2Sam8:3-2Sam8:12" TargetMode="External"/><Relationship Id="rId1231" Type="http://schemas.openxmlformats.org/officeDocument/2006/relationships/hyperlink" Target="https://ref.ly/1Kgs8:65" TargetMode="External"/><Relationship Id="rId1232" Type="http://schemas.openxmlformats.org/officeDocument/2006/relationships/hyperlink" Target="https://ref.ly/Num34:7-Num34:9" TargetMode="External"/><Relationship Id="rId1233" Type="http://schemas.openxmlformats.org/officeDocument/2006/relationships/hyperlink" Target="https://ref.ly/Num34:10-Num34:12" TargetMode="External"/><Relationship Id="rId1234" Type="http://schemas.openxmlformats.org/officeDocument/2006/relationships/hyperlink" Target="https://ref.ly/Num34:13-Num34:15" TargetMode="External"/><Relationship Id="rId1235" Type="http://schemas.openxmlformats.org/officeDocument/2006/relationships/hyperlink" Target="https://ref.ly/Num34:16-Num34:29" TargetMode="External"/><Relationship Id="rId1236" Type="http://schemas.openxmlformats.org/officeDocument/2006/relationships/hyperlink" Target="https://ref.ly/Num35:1-Num35:34" TargetMode="External"/><Relationship Id="rId1237" Type="http://schemas.openxmlformats.org/officeDocument/2006/relationships/hyperlink" Target="https://ref.ly/Num35:1-Num35:8" TargetMode="External"/><Relationship Id="rId1238" Type="http://schemas.openxmlformats.org/officeDocument/2006/relationships/hyperlink" Target="https://ref.ly/Num35:8" TargetMode="External"/><Relationship Id="rId1239" Type="http://schemas.openxmlformats.org/officeDocument/2006/relationships/hyperlink" Target="https://ref.ly/Num35:6" TargetMode="External"/><Relationship Id="rId1240" Type="http://schemas.openxmlformats.org/officeDocument/2006/relationships/hyperlink" Target="https://ref.ly/Josh20:1-Josh20:9" TargetMode="External"/><Relationship Id="rId1241" Type="http://schemas.openxmlformats.org/officeDocument/2006/relationships/hyperlink" Target="https://ref.ly/Num35:9-Num35:34" TargetMode="External"/><Relationship Id="rId1242" Type="http://schemas.openxmlformats.org/officeDocument/2006/relationships/hyperlink" Target="https://ref.ly/Num35:16-Num35:21" TargetMode="External"/><Relationship Id="rId1243" Type="http://schemas.openxmlformats.org/officeDocument/2006/relationships/hyperlink" Target="https://ref.ly/Num35:22-Num35:34" TargetMode="External"/><Relationship Id="rId1244" Type="http://schemas.openxmlformats.org/officeDocument/2006/relationships/hyperlink" Target="https://ref.ly/Num36:1-Num36:13" TargetMode="External"/><Relationship Id="rId1245" Type="http://schemas.openxmlformats.org/officeDocument/2006/relationships/hyperlink" Target="https://ref.ly/Num26:1-Num36:12" TargetMode="External"/><Relationship Id="rId1246" Type="http://schemas.openxmlformats.org/officeDocument/2006/relationships/hyperlink" Target="https://ref.ly/Lev27:34" TargetMode="External"/><Relationship Id="rId1247" Type="http://schemas.openxmlformats.org/officeDocument/2006/relationships/hyperlink" Target="https://ref.ly/Num23:19" TargetMode="External"/><Relationship Id="rId1248" Type="http://schemas.openxmlformats.org/officeDocument/2006/relationships/hyperlink" Target="https://ref.ly/Num11:23" TargetMode="External"/><Relationship Id="rId1249" Type="http://schemas.openxmlformats.org/officeDocument/2006/relationships/hyperlink" Target="https://ref.ly/Acts7:37-Acts7:38" TargetMode="External"/><Relationship Id="rId1250" Type="http://schemas.openxmlformats.org/officeDocument/2006/relationships/hyperlink" Target="https://ref.ly/Num11:2" TargetMode="External"/><Relationship Id="rId1251" Type="http://schemas.openxmlformats.org/officeDocument/2006/relationships/hyperlink" Target="https://ref.ly/Num12:13" TargetMode="External"/><Relationship Id="rId1252" Type="http://schemas.openxmlformats.org/officeDocument/2006/relationships/hyperlink" Target="https://ref.ly/Num14:19" TargetMode="External"/><Relationship Id="rId1253" Type="http://schemas.openxmlformats.org/officeDocument/2006/relationships/hyperlink" Target="https://ref.ly/Num19:9" TargetMode="External"/><Relationship Id="rId1254" Type="http://schemas.openxmlformats.org/officeDocument/2006/relationships/hyperlink" Target="https://ref.ly/Heb9:13" TargetMode="External"/><Relationship Id="rId1255" Type="http://schemas.openxmlformats.org/officeDocument/2006/relationships/hyperlink" Target="https://ref.ly/Num32:23" TargetMode="External"/><Relationship Id="rId1256" Type="http://schemas.openxmlformats.org/officeDocument/2006/relationships/hyperlink" Target="https://ref.ly/Heb4:9" TargetMode="External"/><Relationship Id="rId1257" Type="http://schemas.openxmlformats.org/officeDocument/2006/relationships/hyperlink" Target="https://ref.ly/Gen14:6" TargetMode="External"/><Relationship Id="rId1258" Type="http://schemas.openxmlformats.org/officeDocument/2006/relationships/hyperlink" Target="https://ref.ly/Gen36:20-Gen36:21" TargetMode="External"/><Relationship Id="rId1259" Type="http://schemas.openxmlformats.org/officeDocument/2006/relationships/hyperlink" Target="https://ref.ly/Deut2:12,Deut2:22" TargetMode="External"/><Relationship Id="rId1260" Type="http://schemas.openxmlformats.org/officeDocument/2006/relationships/hyperlink" Target="https://ref.ly/Gen16:1-Gen16:4" TargetMode="External"/><Relationship Id="rId1261" Type="http://schemas.openxmlformats.org/officeDocument/2006/relationships/hyperlink" Target="https://ref.ly/Gen30:1-Gen30:8" TargetMode="External"/><Relationship Id="rId1262" Type="http://schemas.openxmlformats.org/officeDocument/2006/relationships/hyperlink" Target="https://ref.ly/Gen30:9-Gen30:13" TargetMode="External"/><Relationship Id="rId1263" Type="http://schemas.openxmlformats.org/officeDocument/2006/relationships/hyperlink" Target="https://ref.ly/Gen16:4-Gen16:6" TargetMode="External"/><Relationship Id="rId1264" Type="http://schemas.openxmlformats.org/officeDocument/2006/relationships/hyperlink" Target="https://ref.ly/Gen25:27-Gen25:34" TargetMode="External"/><Relationship Id="rId1265" Type="http://schemas.openxmlformats.org/officeDocument/2006/relationships/hyperlink" Target="https://ref.ly/Gen27:33" TargetMode="External"/><Relationship Id="rId1266" Type="http://schemas.openxmlformats.org/officeDocument/2006/relationships/hyperlink" Target="https://ref.ly/Gen31:19" TargetMode="External"/><Relationship Id="rId1267" Type="http://schemas.openxmlformats.org/officeDocument/2006/relationships/hyperlink" Target="https://ref.ly/Gen31:30-Gen31:35" TargetMode="External"/><Relationship Id="rId126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