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К</w:t>
      </w:r>
      <w:r/>
    </w:p>
    <w:p>
      <w:r/>
      <w:r>
        <w:rPr>
          <w:i/>
        </w:rPr>
        <w:t>Красота, Крещение, Крит, Кротость</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Красота</w:t>
      </w:r>
      <w:r/>
    </w:p>
    <w:p>
      <w:r/>
      <w: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r/>
      <w:r>
        <w:t>В Ветхом Завете сказано, что Божье творение прекрасно (</w:t>
      </w:r>
      <w:hyperlink r:id="rId15">
        <w:r>
          <w:rPr>
            <w:color w:val="0000EE"/>
            <w:u w:val="single"/>
          </w:rPr>
          <w:t>Быт. 2:9</w:t>
        </w:r>
      </w:hyperlink>
      <w:r>
        <w:t xml:space="preserve">; </w:t>
      </w:r>
      <w:hyperlink r:id="rId16">
        <w:r>
          <w:rPr>
            <w:color w:val="0000EE"/>
            <w:u w:val="single"/>
          </w:rPr>
          <w:t>Иов. 26</w:t>
        </w:r>
      </w:hyperlink>
      <w:r>
        <w:t xml:space="preserve">:13; </w:t>
      </w:r>
      <w:hyperlink r:id="rId17">
        <w:r>
          <w:rPr>
            <w:color w:val="0000EE"/>
            <w:u w:val="single"/>
          </w:rPr>
          <w:t>Пс. 19:1–6</w:t>
        </w:r>
      </w:hyperlink>
      <w:r>
        <w:t xml:space="preserve">; </w:t>
      </w:r>
      <w:hyperlink r:id="rId18">
        <w:r>
          <w:rPr>
            <w:color w:val="0000EE"/>
            <w:u w:val="single"/>
          </w:rPr>
          <w:t>Исх. 6:10</w:t>
        </w:r>
      </w:hyperlink>
      <w:r>
        <w:t>). О Ханаанской земле говорилось как о «прекраснейшей земле» (</w:t>
      </w:r>
      <w:hyperlink r:id="rId19">
        <w:r>
          <w:rPr>
            <w:color w:val="0000EE"/>
            <w:u w:val="single"/>
          </w:rPr>
          <w:t>Иер. 3:19</w:t>
        </w:r>
      </w:hyperlink>
      <w:r>
        <w:t>). Иерусалим был назван «красивым» (</w:t>
      </w:r>
      <w:hyperlink r:id="rId20">
        <w:r>
          <w:rPr>
            <w:color w:val="0000EE"/>
            <w:u w:val="single"/>
          </w:rPr>
          <w:t>Ис. 52:1</w:t>
        </w:r>
      </w:hyperlink>
      <w:r>
        <w:t xml:space="preserve">; </w:t>
      </w:r>
      <w:hyperlink r:id="rId21">
        <w:r>
          <w:rPr>
            <w:color w:val="0000EE"/>
            <w:u w:val="single"/>
          </w:rPr>
          <w:t>Плач 2:15</w:t>
        </w:r>
      </w:hyperlink>
      <w:r>
        <w:t>), также одни из его храмовых ворот назывались «Красивыми воротами» (</w:t>
      </w:r>
      <w:hyperlink r:id="rId22">
        <w:r>
          <w:rPr>
            <w:color w:val="0000EE"/>
            <w:u w:val="single"/>
          </w:rPr>
          <w:t>Деян. 3:2, 10</w:t>
        </w:r>
      </w:hyperlink>
      <w:r>
        <w:t>). Евреи восхищались волнующим великолепием Ливанских гор (</w:t>
      </w:r>
      <w:hyperlink r:id="rId23">
        <w:r>
          <w:rPr>
            <w:color w:val="0000EE"/>
            <w:u w:val="single"/>
          </w:rPr>
          <w:t>Пс. 104:16</w:t>
        </w:r>
      </w:hyperlink>
      <w:r>
        <w:t xml:space="preserve">; </w:t>
      </w:r>
      <w:hyperlink r:id="rId24">
        <w:r>
          <w:rPr>
            <w:color w:val="0000EE"/>
            <w:u w:val="single"/>
          </w:rPr>
          <w:t>Ис. 60:13</w:t>
        </w:r>
      </w:hyperlink>
      <w:r>
        <w:t>). Ханаанский город Фирца («красота»), столица царя Ваасы в Северном царстве (</w:t>
      </w:r>
      <w:hyperlink r:id="rId25">
        <w:r>
          <w:rPr>
            <w:color w:val="0000EE"/>
            <w:u w:val="single"/>
          </w:rPr>
          <w:t>3 Цар. 15:33</w:t>
        </w:r>
      </w:hyperlink>
      <w:r>
        <w:t>), получил своё название из-за своего прекрасного расположения.</w:t>
      </w:r>
    </w:p>
    <w:p>
      <w:r/>
      <w: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6">
        <w:r>
          <w:rPr>
            <w:color w:val="0000EE"/>
            <w:u w:val="single"/>
          </w:rPr>
          <w:t>Песни Песней 4:1–15</w:t>
        </w:r>
      </w:hyperlink>
      <w:r>
        <w:t xml:space="preserve">; </w:t>
      </w:r>
      <w:hyperlink r:id="rId27">
        <w:r>
          <w:rPr>
            <w:color w:val="0000EE"/>
            <w:u w:val="single"/>
          </w:rPr>
          <w:t>6:4</w:t>
        </w:r>
      </w:hyperlink>
      <w: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8">
        <w:r>
          <w:rPr>
            <w:color w:val="0000EE"/>
            <w:u w:val="single"/>
          </w:rPr>
          <w:t>Быт. 29:17</w:t>
        </w:r>
      </w:hyperlink>
      <w:r>
        <w:t xml:space="preserve">; </w:t>
      </w:r>
      <w:hyperlink r:id="rId29">
        <w:r>
          <w:rPr>
            <w:color w:val="0000EE"/>
            <w:u w:val="single"/>
          </w:rPr>
          <w:t>2 Цар. 11:2</w:t>
        </w:r>
      </w:hyperlink>
      <w:r>
        <w:t xml:space="preserve">; </w:t>
      </w:r>
      <w:hyperlink r:id="rId30">
        <w:r>
          <w:rPr>
            <w:color w:val="0000EE"/>
            <w:u w:val="single"/>
          </w:rPr>
          <w:t>Ис. 2:7</w:t>
        </w:r>
      </w:hyperlink>
      <w: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31">
        <w:r>
          <w:rPr>
            <w:color w:val="0000EE"/>
            <w:u w:val="single"/>
          </w:rPr>
          <w:t>Пр. 31:10–31</w:t>
        </w:r>
      </w:hyperlink>
      <w:r>
        <w:t>). Некоторые мужчины также были известны своей физической привлекательностью, например, Давид (</w:t>
      </w:r>
      <w:hyperlink r:id="rId32">
        <w:r>
          <w:rPr>
            <w:color w:val="0000EE"/>
            <w:u w:val="single"/>
          </w:rPr>
          <w:t>1 Цар. 16:12</w:t>
        </w:r>
      </w:hyperlink>
      <w:r>
        <w:t>) и Авессалом (</w:t>
      </w:r>
      <w:hyperlink r:id="rId33">
        <w:r>
          <w:rPr>
            <w:color w:val="0000EE"/>
            <w:u w:val="single"/>
          </w:rPr>
          <w:t>2 Цар. 14:25</w:t>
        </w:r>
      </w:hyperlink>
      <w: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4">
        <w:r>
          <w:rPr>
            <w:color w:val="0000EE"/>
            <w:u w:val="single"/>
          </w:rPr>
          <w:t>Ис. 3:18–24</w:t>
        </w:r>
      </w:hyperlink>
      <w:r>
        <w:t>), а Иезекииль описывал украшения, которые существовали в его дни (</w:t>
      </w:r>
      <w:hyperlink r:id="rId35">
        <w:r>
          <w:rPr>
            <w:color w:val="0000EE"/>
            <w:u w:val="single"/>
          </w:rPr>
          <w:t>Иез. 16:10–13</w:t>
        </w:r>
      </w:hyperlink>
      <w: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6">
        <w:r>
          <w:rPr>
            <w:color w:val="0000EE"/>
            <w:u w:val="single"/>
          </w:rPr>
          <w:t>Исх. 28:2, 40</w:t>
        </w:r>
      </w:hyperlink>
      <w:r>
        <w:t>).</w:t>
      </w:r>
    </w:p>
    <w:p>
      <w:r/>
      <w:r>
        <w:t>Слово «красота» использовалось в Ветхом Завете и по отношению к Богу. Благоволение Господа описывается как Его «красота» (</w:t>
      </w:r>
      <w:hyperlink r:id="rId37">
        <w:r>
          <w:rPr>
            <w:color w:val="0000EE"/>
            <w:u w:val="single"/>
          </w:rPr>
          <w:t>Пс. 89:17</w:t>
        </w:r>
      </w:hyperlink>
      <w:r>
        <w:t>). Исаия писал, что Бог обещал дать Своему народу «украшение вместо пепла» (</w:t>
      </w:r>
      <w:hyperlink r:id="rId38">
        <w:r>
          <w:rPr>
            <w:color w:val="0000EE"/>
            <w:u w:val="single"/>
          </w:rPr>
          <w:t>Ис. 61:3</w:t>
        </w:r>
      </w:hyperlink>
      <w:r>
        <w:t>). Автор одного из Псалмов выразил свое желание пребывать в Божьем храме, наслаждаться «красотой Господа» и Его несравненным совершенством (</w:t>
      </w:r>
      <w:hyperlink r:id="rId39">
        <w:r>
          <w:rPr>
            <w:color w:val="0000EE"/>
            <w:u w:val="single"/>
          </w:rPr>
          <w:t>Пс. 26:4</w:t>
        </w:r>
      </w:hyperlink>
      <w:r>
        <w:t>). Исаия говорил о Боге как о «великолепном венце» для верного остатка Израиля (</w:t>
      </w:r>
      <w:hyperlink r:id="rId40">
        <w:r>
          <w:rPr>
            <w:color w:val="0000EE"/>
            <w:u w:val="single"/>
          </w:rPr>
          <w:t>Ис. 28:5</w:t>
        </w:r>
      </w:hyperlink>
      <w:r>
        <w:t>), а Мессия был описан как Прекрасный Царь (</w:t>
      </w:r>
      <w:hyperlink r:id="rId41">
        <w:r>
          <w:rPr>
            <w:color w:val="0000EE"/>
            <w:u w:val="single"/>
          </w:rPr>
          <w:t>33:17</w:t>
        </w:r>
      </w:hyperlink>
      <w: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r/>
      <w: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2">
        <w:r>
          <w:rPr>
            <w:color w:val="0000EE"/>
            <w:u w:val="single"/>
          </w:rPr>
          <w:t>Тит. 2:10</w:t>
        </w:r>
      </w:hyperlink>
      <w:r>
        <w:t>). В Писании сказано, что прекрасны те, кто проповедует Евангелие Христа (</w:t>
      </w:r>
      <w:hyperlink r:id="rId43">
        <w:r>
          <w:rPr>
            <w:color w:val="0000EE"/>
            <w:u w:val="single"/>
          </w:rPr>
          <w:t>Рим. 10:15</w:t>
        </w:r>
      </w:hyperlink>
      <w:r>
        <w:t>). Апостолы Павел и Пётр учили женщин не полагаться лишь на внешнюю красоту (</w:t>
      </w:r>
      <w:hyperlink r:id="rId44">
        <w:r>
          <w:rPr>
            <w:color w:val="0000EE"/>
            <w:u w:val="single"/>
          </w:rPr>
          <w:t>1 Тим. 2:9–10</w:t>
        </w:r>
      </w:hyperlink>
      <w:r>
        <w:t>), апостолы говорили, что прекрасный характер является истинным украшением для женского благочестия (</w:t>
      </w:r>
      <w:hyperlink r:id="rId45">
        <w:r>
          <w:rPr>
            <w:color w:val="0000EE"/>
            <w:u w:val="single"/>
          </w:rPr>
          <w:t>1 Петр. 3:3–5</w:t>
        </w:r>
      </w:hyperlink>
      <w: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6">
        <w:r>
          <w:rPr>
            <w:color w:val="0000EE"/>
            <w:u w:val="single"/>
          </w:rPr>
          <w:t>Откр. 21–22</w:t>
        </w:r>
      </w:hyperlink>
      <w:r>
        <w:t>).</w:t>
      </w:r>
      <w:r/>
      <w:r/>
    </w:p>
    <w:p>
      <w:r/>
    </w:p>
    <w:p>
      <w:pPr>
        <w:pStyle w:val="Heading2"/>
      </w:pPr>
      <w:r>
        <w:t>Крещение</w:t>
      </w:r>
      <w:r/>
    </w:p>
    <w:p>
      <w:r/>
      <w: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r/>
      <w:r>
        <w:t>Содержание</w:t>
      </w:r>
    </w:p>
    <w:p>
      <w:r/>
      <w:r>
        <w:t>• Крещение Иоанна</w:t>
      </w:r>
    </w:p>
    <w:p>
      <w:r/>
      <w:r>
        <w:t>• Крещение Иисуса</w:t>
      </w:r>
    </w:p>
    <w:p>
      <w:r/>
      <w:r>
        <w:t>• Повеление воскресшего Иисуса о крещении</w:t>
      </w:r>
    </w:p>
    <w:p>
      <w:r/>
      <w:r>
        <w:t>• Крещение в ранней Церкви</w:t>
      </w:r>
    </w:p>
    <w:p>
      <w:r/>
      <w:r>
        <w:t>• Учение о крещении в посланиях Павла и Петра</w:t>
      </w:r>
    </w:p>
    <w:p>
      <w:pPr>
        <w:pStyle w:val="Heading3"/>
      </w:pPr>
      <w:r>
        <w:t>Крещение Иоанна</w:t>
      </w:r>
    </w:p>
    <w:p>
      <w:r/>
      <w:r>
        <w:t>Иоанн проповедовал «крещение покаяния для прощения грехов» (</w:t>
      </w:r>
      <w:hyperlink r:id="rId47">
        <w:r>
          <w:rPr>
            <w:color w:val="0000EE"/>
            <w:u w:val="single"/>
          </w:rPr>
          <w:t>Лк. 3:3</w:t>
        </w:r>
      </w:hyperlink>
      <w: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r/>
      <w: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8">
        <w:r>
          <w:rPr>
            <w:color w:val="0000EE"/>
            <w:u w:val="single"/>
          </w:rPr>
          <w:t>Мф. 3:11</w:t>
        </w:r>
      </w:hyperlink>
      <w:r>
        <w:t xml:space="preserve">), посредством чего произойдет отделение Божьего народа от нечестивых людей в эсхатоне (то есть «в конце», ср. </w:t>
      </w:r>
      <w:hyperlink r:id="rId49">
        <w:r>
          <w:rPr>
            <w:color w:val="0000EE"/>
            <w:u w:val="single"/>
          </w:rPr>
          <w:t>Мф. 3:12</w:t>
        </w:r>
      </w:hyperlink>
      <w:r>
        <w:t>). (3) Оно символизировало нравственное очищение, которое подготавливало народ к грядущему Царству (</w:t>
      </w:r>
      <w:hyperlink r:id="rId50">
        <w:r>
          <w:rPr>
            <w:color w:val="0000EE"/>
            <w:u w:val="single"/>
          </w:rPr>
          <w:t>Мф. 3:2</w:t>
        </w:r>
      </w:hyperlink>
      <w:r>
        <w:t xml:space="preserve">; </w:t>
      </w:r>
      <w:hyperlink r:id="rId51">
        <w:r>
          <w:rPr>
            <w:color w:val="0000EE"/>
            <w:u w:val="single"/>
          </w:rPr>
          <w:t>Лк. 3:7–14</w:t>
        </w:r>
      </w:hyperlink>
      <w: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2">
        <w:r>
          <w:rPr>
            <w:color w:val="0000EE"/>
            <w:u w:val="single"/>
          </w:rPr>
          <w:t>Ин. 3:22</w:t>
        </w:r>
      </w:hyperlink>
      <w:r>
        <w:t>), но, похоже, они перестали это делать позже (</w:t>
      </w:r>
      <w:hyperlink r:id="rId53">
        <w:r>
          <w:rPr>
            <w:color w:val="0000EE"/>
            <w:u w:val="single"/>
          </w:rPr>
          <w:t>Ин. 4:1–3</w:t>
        </w:r>
      </w:hyperlink>
      <w: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t>Крещение Иисуса</w:t>
      </w:r>
    </w:p>
    <w:p>
      <w:r/>
      <w: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4">
        <w:r>
          <w:rPr>
            <w:color w:val="0000EE"/>
            <w:u w:val="single"/>
          </w:rPr>
          <w:t>Мк. 1:9–11</w:t>
        </w:r>
      </w:hyperlink>
      <w: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5">
        <w:r>
          <w:rPr>
            <w:color w:val="0000EE"/>
            <w:u w:val="single"/>
          </w:rPr>
          <w:t>Марка 1:11</w:t>
        </w:r>
      </w:hyperlink>
      <w:r>
        <w:t xml:space="preserve"> и параллельных местах, звучит «небесный голос», который указывает нам на два важных момента: (1) Божий голос цитирует </w:t>
      </w:r>
      <w:hyperlink r:id="rId56">
        <w:r>
          <w:rPr>
            <w:color w:val="0000EE"/>
            <w:u w:val="single"/>
          </w:rPr>
          <w:t>Псалом 2:7</w:t>
        </w:r>
      </w:hyperlink>
      <w:r>
        <w:t xml:space="preserve">, подтверждая, что Иисус - уникальный Божий Сын. (2) Он же напоминает нам об </w:t>
      </w:r>
      <w:hyperlink r:id="rId57">
        <w:r>
          <w:rPr>
            <w:color w:val="0000EE"/>
            <w:u w:val="single"/>
          </w:rPr>
          <w:t>Исаии 42:1</w:t>
        </w:r>
      </w:hyperlink>
      <w:r>
        <w:t>, где Иисус показан как избранный «раб Яхве». (Более подробно об этом будет сказано в следующей статье).</w:t>
      </w:r>
    </w:p>
    <w:p>
      <w:pPr>
        <w:pStyle w:val="Heading3"/>
      </w:pPr>
      <w:r>
        <w:t>Повеление воскресшего Иисуса о крещении</w:t>
      </w:r>
    </w:p>
    <w:p>
      <w:r/>
      <w:r>
        <w:t>В повелении Иисуса мы находим истинное основание для подобной практики (</w:t>
      </w:r>
      <w:hyperlink r:id="rId58">
        <w:r>
          <w:rPr>
            <w:color w:val="0000EE"/>
            <w:u w:val="single"/>
          </w:rPr>
          <w:t>Мф. 28:19</w:t>
        </w:r>
      </w:hyperlink>
      <w: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t>• Крещение в ранней Церкви</w:t>
      </w:r>
    </w:p>
    <w:p>
      <w:r/>
      <w:hyperlink r:id="rId59">
        <w:r>
          <w:rPr>
            <w:color w:val="0000EE"/>
            <w:u w:val="single"/>
          </w:rPr>
          <w:t>Деяния 2:38</w:t>
        </w:r>
      </w:hyperlink>
      <w: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9">
        <w:r>
          <w:rPr>
            <w:color w:val="0000EE"/>
            <w:u w:val="single"/>
          </w:rPr>
          <w:t>Деяния 2:38</w:t>
        </w:r>
      </w:hyperlink>
      <w:r>
        <w:t>, «покайтесь, и да крестится каждый из вас») и осуществлялось через исповедание и молитву «во имя Иисуса Христа» (</w:t>
      </w:r>
      <w:hyperlink r:id="rId59">
        <w:r>
          <w:rPr>
            <w:color w:val="0000EE"/>
            <w:u w:val="single"/>
          </w:rPr>
          <w:t>Деяния 2:38</w:t>
        </w:r>
      </w:hyperlink>
      <w:r>
        <w:t xml:space="preserve">; </w:t>
      </w:r>
      <w:hyperlink r:id="rId60">
        <w:r>
          <w:rPr>
            <w:color w:val="0000EE"/>
            <w:u w:val="single"/>
          </w:rPr>
          <w:t>8:16</w:t>
        </w:r>
      </w:hyperlink>
      <w:r>
        <w:t xml:space="preserve">; </w:t>
      </w:r>
      <w:hyperlink r:id="rId61">
        <w:r>
          <w:rPr>
            <w:color w:val="0000EE"/>
            <w:u w:val="single"/>
          </w:rPr>
          <w:t>10:48</w:t>
        </w:r>
      </w:hyperlink>
      <w:r>
        <w:t xml:space="preserve">; </w:t>
      </w:r>
      <w:hyperlink r:id="rId62">
        <w:r>
          <w:rPr>
            <w:color w:val="0000EE"/>
            <w:u w:val="single"/>
          </w:rPr>
          <w:t>19:5</w:t>
        </w:r>
      </w:hyperlink>
      <w: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9">
        <w:r>
          <w:rPr>
            <w:color w:val="0000EE"/>
            <w:u w:val="single"/>
          </w:rPr>
          <w:t>Деян. 2:38</w:t>
        </w:r>
      </w:hyperlink>
      <w:r>
        <w:t xml:space="preserve">; </w:t>
      </w:r>
      <w:hyperlink r:id="rId63">
        <w:r>
          <w:rPr>
            <w:color w:val="0000EE"/>
            <w:u w:val="single"/>
          </w:rPr>
          <w:t>5:31</w:t>
        </w:r>
      </w:hyperlink>
      <w:r>
        <w:t xml:space="preserve">; </w:t>
      </w:r>
      <w:hyperlink r:id="rId64">
        <w:r>
          <w:rPr>
            <w:color w:val="0000EE"/>
            <w:u w:val="single"/>
          </w:rPr>
          <w:t>10:43</w:t>
        </w:r>
      </w:hyperlink>
      <w:r>
        <w:t xml:space="preserve">; </w:t>
      </w:r>
      <w:hyperlink r:id="rId65">
        <w:r>
          <w:rPr>
            <w:color w:val="0000EE"/>
            <w:u w:val="single"/>
          </w:rPr>
          <w:t>13:38</w:t>
        </w:r>
      </w:hyperlink>
      <w:r>
        <w:t xml:space="preserve">; </w:t>
      </w:r>
      <w:hyperlink r:id="rId66">
        <w:r>
          <w:rPr>
            <w:color w:val="0000EE"/>
            <w:u w:val="single"/>
          </w:rPr>
          <w:t>26:18</w:t>
        </w:r>
      </w:hyperlink>
      <w:r>
        <w:t>) и принятию Святого Духа (</w:t>
      </w:r>
      <w:hyperlink r:id="rId67">
        <w:r>
          <w:rPr>
            <w:color w:val="0000EE"/>
            <w:u w:val="single"/>
          </w:rPr>
          <w:t>Лк. 3:16</w:t>
        </w:r>
      </w:hyperlink>
      <w:r>
        <w:t xml:space="preserve">; </w:t>
      </w:r>
      <w:hyperlink r:id="rId59">
        <w:r>
          <w:rPr>
            <w:color w:val="0000EE"/>
            <w:u w:val="single"/>
          </w:rPr>
          <w:t>Деян.</w:t>
        </w:r>
      </w:hyperlink>
      <w:r>
        <w:t xml:space="preserve"> 2:38, 41; </w:t>
      </w:r>
      <w:hyperlink r:id="rId68">
        <w:r>
          <w:rPr>
            <w:color w:val="0000EE"/>
            <w:u w:val="single"/>
          </w:rPr>
          <w:t>9:17</w:t>
        </w:r>
      </w:hyperlink>
      <w:r>
        <w:t xml:space="preserve">; </w:t>
      </w:r>
      <w:hyperlink r:id="rId69">
        <w:r>
          <w:rPr>
            <w:color w:val="0000EE"/>
            <w:u w:val="single"/>
          </w:rPr>
          <w:t>10:47–48</w:t>
        </w:r>
      </w:hyperlink>
      <w:r>
        <w:t xml:space="preserve">; </w:t>
      </w:r>
      <w:hyperlink r:id="rId70">
        <w:r>
          <w:rPr>
            <w:color w:val="0000EE"/>
            <w:u w:val="single"/>
          </w:rPr>
          <w:t>11:16–17</w:t>
        </w:r>
      </w:hyperlink>
      <w:r>
        <w:t xml:space="preserve">; </w:t>
      </w:r>
      <w:hyperlink r:id="rId71">
        <w:r>
          <w:rPr>
            <w:color w:val="0000EE"/>
            <w:u w:val="single"/>
          </w:rPr>
          <w:t>19:5–7</w:t>
        </w:r>
      </w:hyperlink>
      <w:r>
        <w:t xml:space="preserve">). </w:t>
      </w:r>
      <w:r>
        <w:rPr>
          <w:i/>
        </w:rPr>
        <w:t>См.</w:t>
      </w:r>
      <w:r>
        <w:t xml:space="preserve"> </w:t>
      </w:r>
      <w:r>
        <w:t>Крещение огнем</w:t>
      </w:r>
      <w:r>
        <w:t xml:space="preserve">; </w:t>
      </w:r>
      <w:r>
        <w:t>Крещение Иисуса</w:t>
      </w:r>
      <w:r>
        <w:t xml:space="preserve">; </w:t>
      </w:r>
      <w:r>
        <w:t>Крещение Духом</w:t>
      </w:r>
      <w:r>
        <w:t>.</w:t>
      </w:r>
    </w:p>
    <w:p>
      <w:pPr>
        <w:pStyle w:val="Heading3"/>
      </w:pPr>
      <w:r>
        <w:t>• Учение о крещении в посланиях Павла и Петра</w:t>
      </w:r>
    </w:p>
    <w:p>
      <w:r/>
      <w:r>
        <w:t xml:space="preserve">Основополагающее утверждение Павла касательно крещения содержится в </w:t>
      </w:r>
      <w:hyperlink r:id="rId72">
        <w:r>
          <w:rPr>
            <w:color w:val="0000EE"/>
            <w:u w:val="single"/>
          </w:rPr>
          <w:t>Галатам 3:27</w:t>
        </w:r>
      </w:hyperlink>
      <w: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3">
        <w:r>
          <w:rPr>
            <w:color w:val="0000EE"/>
            <w:u w:val="single"/>
          </w:rPr>
          <w:t>в Римлянам 6:3–8</w:t>
        </w:r>
      </w:hyperlink>
      <w:r>
        <w:t xml:space="preserve">, где крещение символизирует духовные смерть и воскресение (ср. </w:t>
      </w:r>
      <w:hyperlink r:id="rId74">
        <w:r>
          <w:rPr>
            <w:color w:val="0000EE"/>
            <w:u w:val="single"/>
          </w:rPr>
          <w:t>Кол. 2:12–13</w:t>
        </w:r>
      </w:hyperlink>
      <w:r>
        <w:t xml:space="preserve">). Вместе с тем крещение связано с Духом; а в </w:t>
      </w:r>
      <w:hyperlink r:id="rId75">
        <w:r>
          <w:rPr>
            <w:color w:val="0000EE"/>
            <w:u w:val="single"/>
          </w:rPr>
          <w:t>1 Коринфянам 12:13</w:t>
        </w:r>
      </w:hyperlink>
      <w: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6">
        <w:r>
          <w:rPr>
            <w:color w:val="0000EE"/>
            <w:u w:val="single"/>
          </w:rPr>
          <w:t>2 Кор. 1:21–22</w:t>
        </w:r>
      </w:hyperlink>
      <w:r>
        <w:t xml:space="preserve">; </w:t>
      </w:r>
      <w:hyperlink r:id="rId77">
        <w:r>
          <w:rPr>
            <w:color w:val="0000EE"/>
            <w:u w:val="single"/>
          </w:rPr>
          <w:t>Еф. 1:13</w:t>
        </w:r>
      </w:hyperlink>
      <w:r>
        <w:t xml:space="preserve">; </w:t>
      </w:r>
      <w:hyperlink r:id="rId78">
        <w:r>
          <w:rPr>
            <w:color w:val="0000EE"/>
            <w:u w:val="single"/>
          </w:rPr>
          <w:t>4:30</w:t>
        </w:r>
      </w:hyperlink>
      <w: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9">
        <w:r>
          <w:rPr>
            <w:color w:val="0000EE"/>
            <w:u w:val="single"/>
          </w:rPr>
          <w:t>Тит. 3:5</w:t>
        </w:r>
      </w:hyperlink>
      <w:r>
        <w:t>).</w:t>
      </w:r>
    </w:p>
    <w:p>
      <w:r/>
      <w: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80">
        <w:r>
          <w:rPr>
            <w:color w:val="0000EE"/>
            <w:u w:val="single"/>
          </w:rPr>
          <w:t>Колоссянам 2:11–12</w:t>
        </w:r>
      </w:hyperlink>
      <w: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81">
        <w:r>
          <w:rPr>
            <w:color w:val="0000EE"/>
            <w:u w:val="single"/>
          </w:rPr>
          <w:t>Втор. 10:16</w:t>
        </w:r>
      </w:hyperlink>
      <w:r>
        <w:t xml:space="preserve">; </w:t>
      </w:r>
      <w:hyperlink r:id="rId82">
        <w:r>
          <w:rPr>
            <w:color w:val="0000EE"/>
            <w:u w:val="single"/>
          </w:rPr>
          <w:t>30:6</w:t>
        </w:r>
      </w:hyperlink>
      <w:r>
        <w:t xml:space="preserve">; </w:t>
      </w:r>
      <w:hyperlink r:id="rId83">
        <w:r>
          <w:rPr>
            <w:color w:val="0000EE"/>
            <w:u w:val="single"/>
          </w:rPr>
          <w:t>Иер. 4:4</w:t>
        </w:r>
      </w:hyperlink>
      <w:r>
        <w:t xml:space="preserve">; </w:t>
      </w:r>
      <w:hyperlink r:id="rId84">
        <w:r>
          <w:rPr>
            <w:color w:val="0000EE"/>
            <w:u w:val="single"/>
          </w:rPr>
          <w:t>Рим. 2:28–29</w:t>
        </w:r>
      </w:hyperlink>
      <w:r>
        <w:t xml:space="preserve">; </w:t>
      </w:r>
      <w:hyperlink r:id="rId85">
        <w:r>
          <w:rPr>
            <w:color w:val="0000EE"/>
            <w:u w:val="single"/>
          </w:rPr>
          <w:t>Фил. 3:3</w:t>
        </w:r>
      </w:hyperlink>
      <w:r>
        <w:t>). Христиане сейчас переживают духовную реальность, тогда как прежде обрезание служило лишь прообразом этой духовной реальности.</w:t>
      </w:r>
    </w:p>
    <w:p>
      <w:r/>
      <w:r>
        <w:t xml:space="preserve">Согласно </w:t>
      </w:r>
      <w:hyperlink r:id="rId86">
        <w:r>
          <w:rPr>
            <w:color w:val="0000EE"/>
            <w:u w:val="single"/>
          </w:rPr>
          <w:t>1 Петра 3:19–21</w:t>
        </w:r>
      </w:hyperlink>
      <w: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rPr>
        <w:t>с</w:t>
      </w:r>
      <w: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
    </w:p>
    <w:p>
      <w:r/>
    </w:p>
    <w:p>
      <w:pPr>
        <w:pStyle w:val="Heading2"/>
      </w:pPr>
      <w:r>
        <w:t>Крит</w:t>
      </w:r>
      <w:r/>
    </w:p>
    <w:p>
      <w:r/>
      <w: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r/>
      <w: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7">
        <w:r>
          <w:rPr>
            <w:color w:val="0000EE"/>
            <w:u w:val="single"/>
          </w:rPr>
          <w:t>Деян. 27:8</w:t>
        </w:r>
      </w:hyperlink>
      <w:r>
        <w:t xml:space="preserve">). Корабль попытался достичь более крупной гавани Финик (ст. </w:t>
      </w:r>
      <w:hyperlink r:id="rId88">
        <w:r>
          <w:rPr>
            <w:color w:val="0000EE"/>
            <w:u w:val="single"/>
          </w:rPr>
          <w:t>12</w:t>
        </w:r>
      </w:hyperlink>
      <w:r>
        <w:t xml:space="preserve">), но сбился с курса, после чего он нашёл убежище у острова Клавда, расположенного с юго-западной стороны от острова Крит (ст. </w:t>
      </w:r>
      <w:hyperlink r:id="rId89">
        <w:r>
          <w:rPr>
            <w:color w:val="0000EE"/>
            <w:u w:val="single"/>
          </w:rPr>
          <w:t>16</w:t>
        </w:r>
      </w:hyperlink>
      <w: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90">
        <w:r>
          <w:rPr>
            <w:color w:val="0000EE"/>
            <w:u w:val="single"/>
          </w:rPr>
          <w:t>Титу 1:5</w:t>
        </w:r>
      </w:hyperlink>
      <w: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91">
        <w:r>
          <w:rPr>
            <w:color w:val="0000EE"/>
            <w:u w:val="single"/>
          </w:rPr>
          <w:t>2 Тим. 4:6</w:t>
        </w:r>
      </w:hyperlink>
      <w: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2">
        <w:r>
          <w:rPr>
            <w:color w:val="0000EE"/>
            <w:u w:val="single"/>
          </w:rPr>
          <w:t>Тит. 1:12</w:t>
        </w:r>
      </w:hyperlink>
      <w: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r/>
      <w: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
    </w:p>
    <w:p>
      <w:r/>
    </w:p>
    <w:p>
      <w:pPr>
        <w:pStyle w:val="Heading2"/>
      </w:pPr>
      <w:r>
        <w:t>Кротость</w:t>
      </w:r>
      <w:r/>
    </w:p>
    <w:p>
      <w:r/>
      <w:r>
        <w:t>В Ветхом Завете слово означает относиться к кому-то с милостью или снисхождением (</w:t>
      </w:r>
      <w:hyperlink r:id="rId93">
        <w:r>
          <w:rPr>
            <w:color w:val="0000EE"/>
            <w:u w:val="single"/>
          </w:rPr>
          <w:t>2Цар. 22:36</w:t>
        </w:r>
      </w:hyperlink>
      <w:r>
        <w:t xml:space="preserve">; ср. </w:t>
      </w:r>
      <w:hyperlink r:id="rId94">
        <w:r>
          <w:rPr>
            <w:color w:val="0000EE"/>
            <w:u w:val="single"/>
          </w:rPr>
          <w:t>Пс. 17:35</w:t>
        </w:r>
      </w:hyperlink>
      <w:r>
        <w:t>). Формы прилагательного и наречия («кроткий», «кротко») означать относиться вежливо и без претензий (</w:t>
      </w:r>
      <w:hyperlink r:id="rId95">
        <w:r>
          <w:rPr>
            <w:color w:val="0000EE"/>
            <w:u w:val="single"/>
          </w:rPr>
          <w:t>Пр. 15:4</w:t>
        </w:r>
      </w:hyperlink>
      <w:r>
        <w:t>), тихо и спокойно (</w:t>
      </w:r>
      <w:hyperlink r:id="rId96">
        <w:r>
          <w:rPr>
            <w:color w:val="0000EE"/>
            <w:u w:val="single"/>
          </w:rPr>
          <w:t>Втор. 32:2</w:t>
        </w:r>
      </w:hyperlink>
      <w:r>
        <w:t xml:space="preserve">; </w:t>
      </w:r>
      <w:hyperlink r:id="rId97">
        <w:r>
          <w:rPr>
            <w:color w:val="0000EE"/>
            <w:u w:val="single"/>
          </w:rPr>
          <w:t>Ис. 8:6</w:t>
        </w:r>
      </w:hyperlink>
      <w:r>
        <w:t>) или без грубости (</w:t>
      </w:r>
      <w:hyperlink r:id="rId98">
        <w:r>
          <w:rPr>
            <w:color w:val="0000EE"/>
            <w:u w:val="single"/>
          </w:rPr>
          <w:t>2Цар. 18:5</w:t>
        </w:r>
      </w:hyperlink>
      <w:r>
        <w:t xml:space="preserve">; </w:t>
      </w:r>
      <w:hyperlink r:id="rId99">
        <w:r>
          <w:rPr>
            <w:color w:val="0000EE"/>
            <w:u w:val="single"/>
          </w:rPr>
          <w:t>Иов. 5:11</w:t>
        </w:r>
      </w:hyperlink>
      <w:r>
        <w:t>).</w:t>
      </w:r>
    </w:p>
    <w:p>
      <w:r/>
      <w:r>
        <w:t>Несколько слов в Новом Завете переведены как «кротость», «кроткий» или «кротко». Это включает такие оттенки значения, как (1), мягкость и терпение (</w:t>
      </w:r>
      <w:hyperlink r:id="rId100">
        <w:r>
          <w:rPr>
            <w:color w:val="0000EE"/>
            <w:u w:val="single"/>
          </w:rPr>
          <w:t>Мф. 11:29</w:t>
        </w:r>
      </w:hyperlink>
      <w:r>
        <w:t xml:space="preserve">; </w:t>
      </w:r>
      <w:hyperlink r:id="rId101">
        <w:r>
          <w:rPr>
            <w:color w:val="0000EE"/>
            <w:u w:val="single"/>
          </w:rPr>
          <w:t>1Кор. 4:21</w:t>
        </w:r>
      </w:hyperlink>
      <w:r>
        <w:t xml:space="preserve">; </w:t>
      </w:r>
      <w:hyperlink r:id="rId102">
        <w:r>
          <w:rPr>
            <w:color w:val="0000EE"/>
            <w:u w:val="single"/>
          </w:rPr>
          <w:t>2Кор. 10:1</w:t>
        </w:r>
      </w:hyperlink>
      <w:r>
        <w:t xml:space="preserve">; </w:t>
      </w:r>
      <w:hyperlink r:id="rId103">
        <w:r>
          <w:rPr>
            <w:color w:val="0000EE"/>
            <w:u w:val="single"/>
          </w:rPr>
          <w:t>Гал. 5:23</w:t>
        </w:r>
      </w:hyperlink>
      <w:r>
        <w:t xml:space="preserve">; </w:t>
      </w:r>
      <w:hyperlink r:id="rId104">
        <w:r>
          <w:rPr>
            <w:color w:val="0000EE"/>
            <w:u w:val="single"/>
          </w:rPr>
          <w:t>1Тим. 6:11</w:t>
        </w:r>
      </w:hyperlink>
      <w:r>
        <w:t xml:space="preserve">; </w:t>
      </w:r>
      <w:hyperlink r:id="rId105">
        <w:r>
          <w:rPr>
            <w:color w:val="0000EE"/>
            <w:u w:val="single"/>
          </w:rPr>
          <w:t>1Петр. 3:4</w:t>
        </w:r>
      </w:hyperlink>
      <w:r>
        <w:t>, 15), или скромное отношение без предубеждения (</w:t>
      </w:r>
      <w:hyperlink r:id="rId106">
        <w:r>
          <w:rPr>
            <w:color w:val="0000EE"/>
            <w:u w:val="single"/>
          </w:rPr>
          <w:t>2Тим. 2:25</w:t>
        </w:r>
      </w:hyperlink>
      <w:r>
        <w:t>); (2), проявление доброты по отношению к другим (</w:t>
      </w:r>
      <w:hyperlink r:id="rId107">
        <w:r>
          <w:rPr>
            <w:color w:val="0000EE"/>
            <w:u w:val="single"/>
          </w:rPr>
          <w:t>1Фес. 2:7</w:t>
        </w:r>
      </w:hyperlink>
      <w:r>
        <w:t xml:space="preserve">; </w:t>
      </w:r>
      <w:hyperlink r:id="rId108">
        <w:r>
          <w:rPr>
            <w:color w:val="0000EE"/>
            <w:u w:val="single"/>
          </w:rPr>
          <w:t>2Тим. 2:24</w:t>
        </w:r>
      </w:hyperlink>
      <w:r>
        <w:t>); и (3) приличное, справедливое и достойное поведение (</w:t>
      </w:r>
      <w:hyperlink r:id="rId109">
        <w:r>
          <w:rPr>
            <w:color w:val="0000EE"/>
            <w:u w:val="single"/>
          </w:rPr>
          <w:t>1Тим. 3:3</w:t>
        </w:r>
      </w:hyperlink>
      <w:r>
        <w:t xml:space="preserve">); </w:t>
      </w:r>
      <w:hyperlink r:id="rId110">
        <w:r>
          <w:rPr>
            <w:color w:val="0000EE"/>
            <w:u w:val="single"/>
          </w:rPr>
          <w:t>Тит. 3:2</w:t>
        </w:r>
      </w:hyperlink>
      <w:r>
        <w:t xml:space="preserve">; </w:t>
      </w:r>
      <w:hyperlink r:id="rId111">
        <w:r>
          <w:rPr>
            <w:color w:val="0000EE"/>
            <w:u w:val="single"/>
          </w:rPr>
          <w:t>1Петр. 2:18</w:t>
        </w:r>
      </w:hyperlink>
      <w:r>
        <w:t>). Церковные лидеры и другие верующие должны с кротостью относиться к тем, кто согрешает (</w:t>
      </w:r>
      <w:hyperlink r:id="rId112">
        <w:r>
          <w:rPr>
            <w:color w:val="0000EE"/>
            <w:u w:val="single"/>
          </w:rPr>
          <w:t>Гал. 6:1</w:t>
        </w:r>
      </w:hyperlink>
      <w:r>
        <w:t>), кто противится вере (</w:t>
      </w:r>
      <w:hyperlink r:id="rId106">
        <w:r>
          <w:rPr>
            <w:color w:val="0000EE"/>
            <w:u w:val="single"/>
          </w:rPr>
          <w:t>2Тим. 2:25</w:t>
        </w:r>
      </w:hyperlink>
      <w:r>
        <w:t>), кто невежествен или сбился с пути (</w:t>
      </w:r>
      <w:hyperlink r:id="rId113">
        <w:r>
          <w:rPr>
            <w:color w:val="0000EE"/>
            <w:u w:val="single"/>
          </w:rPr>
          <w:t>Евр. 5:2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9" TargetMode="External"/><Relationship Id="rId16" Type="http://schemas.openxmlformats.org/officeDocument/2006/relationships/hyperlink" Target="https://ref.ly/Job26:13" TargetMode="External"/><Relationship Id="rId17" Type="http://schemas.openxmlformats.org/officeDocument/2006/relationships/hyperlink" Target="https://ref.ly/Ps19:1-Ps19:6" TargetMode="External"/><Relationship Id="rId18" Type="http://schemas.openxmlformats.org/officeDocument/2006/relationships/hyperlink" Target="https://ref.ly/Song6:10" TargetMode="External"/><Relationship Id="rId19" Type="http://schemas.openxmlformats.org/officeDocument/2006/relationships/hyperlink" Target="https://ref.ly/Jer3:19" TargetMode="External"/><Relationship Id="rId20" Type="http://schemas.openxmlformats.org/officeDocument/2006/relationships/hyperlink" Target="https://ref.ly/Isa52:1" TargetMode="External"/><Relationship Id="rId21" Type="http://schemas.openxmlformats.org/officeDocument/2006/relationships/hyperlink" Target="https://ref.ly/Lam2:15" TargetMode="External"/><Relationship Id="rId22" Type="http://schemas.openxmlformats.org/officeDocument/2006/relationships/hyperlink" Target="https://ref.ly/Acts3:2" TargetMode="External"/><Relationship Id="rId23" Type="http://schemas.openxmlformats.org/officeDocument/2006/relationships/hyperlink" Target="https://ref.ly/Ps104:16" TargetMode="External"/><Relationship Id="rId24" Type="http://schemas.openxmlformats.org/officeDocument/2006/relationships/hyperlink" Target="https://ref.ly/Isa60:13" TargetMode="External"/><Relationship Id="rId25" Type="http://schemas.openxmlformats.org/officeDocument/2006/relationships/hyperlink" Target="https://ref.ly/1Kgs15:33" TargetMode="External"/><Relationship Id="rId26" Type="http://schemas.openxmlformats.org/officeDocument/2006/relationships/hyperlink" Target="https://ref.ly/Song4:1-Song4:15" TargetMode="External"/><Relationship Id="rId27" Type="http://schemas.openxmlformats.org/officeDocument/2006/relationships/hyperlink" Target="https://ref.ly/Song6:4" TargetMode="External"/><Relationship Id="rId28" Type="http://schemas.openxmlformats.org/officeDocument/2006/relationships/hyperlink" Target="https://ref.ly/Gen29:17" TargetMode="External"/><Relationship Id="rId29" Type="http://schemas.openxmlformats.org/officeDocument/2006/relationships/hyperlink" Target="https://ref.ly/2Sam11:2" TargetMode="External"/><Relationship Id="rId30" Type="http://schemas.openxmlformats.org/officeDocument/2006/relationships/hyperlink" Target="https://ref.ly/Esth2:7" TargetMode="External"/><Relationship Id="rId31" Type="http://schemas.openxmlformats.org/officeDocument/2006/relationships/hyperlink" Target="https://ref.ly/Prov31:10-Prov31:31" TargetMode="External"/><Relationship Id="rId32" Type="http://schemas.openxmlformats.org/officeDocument/2006/relationships/hyperlink" Target="https://ref.ly/1Sam16:12" TargetMode="External"/><Relationship Id="rId33" Type="http://schemas.openxmlformats.org/officeDocument/2006/relationships/hyperlink" Target="https://ref.ly/2Sam14:25" TargetMode="External"/><Relationship Id="rId34" Type="http://schemas.openxmlformats.org/officeDocument/2006/relationships/hyperlink" Target="https://ref.ly/Isa3:18-Isa3:24" TargetMode="External"/><Relationship Id="rId35" Type="http://schemas.openxmlformats.org/officeDocument/2006/relationships/hyperlink" Target="https://ref.ly/Ezek16:10-Ezek16:13" TargetMode="External"/><Relationship Id="rId36" Type="http://schemas.openxmlformats.org/officeDocument/2006/relationships/hyperlink" Target="https://ref.ly/Exod28:2" TargetMode="External"/><Relationship Id="rId37" Type="http://schemas.openxmlformats.org/officeDocument/2006/relationships/hyperlink" Target="https://ref.ly/Ps90:17" TargetMode="External"/><Relationship Id="rId38" Type="http://schemas.openxmlformats.org/officeDocument/2006/relationships/hyperlink" Target="https://ref.ly/Isa61:3" TargetMode="External"/><Relationship Id="rId39" Type="http://schemas.openxmlformats.org/officeDocument/2006/relationships/hyperlink" Target="https://ref.ly/Ps27:4" TargetMode="External"/><Relationship Id="rId40" Type="http://schemas.openxmlformats.org/officeDocument/2006/relationships/hyperlink" Target="https://ref.ly/Isa28:5" TargetMode="External"/><Relationship Id="rId41" Type="http://schemas.openxmlformats.org/officeDocument/2006/relationships/hyperlink" Target="https://ref.ly/Isa33:17" TargetMode="External"/><Relationship Id="rId42" Type="http://schemas.openxmlformats.org/officeDocument/2006/relationships/hyperlink" Target="https://ref.ly/Titus2:10" TargetMode="External"/><Relationship Id="rId43" Type="http://schemas.openxmlformats.org/officeDocument/2006/relationships/hyperlink" Target="https://ref.ly/Rom10:15" TargetMode="External"/><Relationship Id="rId44" Type="http://schemas.openxmlformats.org/officeDocument/2006/relationships/hyperlink" Target="https://ref.ly/1Tim2:9-1Tim2:10" TargetMode="External"/><Relationship Id="rId45" Type="http://schemas.openxmlformats.org/officeDocument/2006/relationships/hyperlink" Target="https://ref.ly/1Pet3:3-1Pet3:5" TargetMode="External"/><Relationship Id="rId46" Type="http://schemas.openxmlformats.org/officeDocument/2006/relationships/hyperlink" Target="https://ref.ly/Rev21:1-Rev22:21" TargetMode="External"/><Relationship Id="rId47" Type="http://schemas.openxmlformats.org/officeDocument/2006/relationships/hyperlink" Target="https://ref.ly/Luke3:3" TargetMode="External"/><Relationship Id="rId48" Type="http://schemas.openxmlformats.org/officeDocument/2006/relationships/hyperlink" Target="https://ref.ly/Matt3:11" TargetMode="External"/><Relationship Id="rId49" Type="http://schemas.openxmlformats.org/officeDocument/2006/relationships/hyperlink" Target="https://ref.ly/Matt3:12" TargetMode="External"/><Relationship Id="rId50" Type="http://schemas.openxmlformats.org/officeDocument/2006/relationships/hyperlink" Target="https://ref.ly/Matt3:2" TargetMode="External"/><Relationship Id="rId51" Type="http://schemas.openxmlformats.org/officeDocument/2006/relationships/hyperlink" Target="https://ref.ly/Luke3:7-Luke3:14" TargetMode="External"/><Relationship Id="rId52" Type="http://schemas.openxmlformats.org/officeDocument/2006/relationships/hyperlink" Target="https://ref.ly/John3:22" TargetMode="External"/><Relationship Id="rId53" Type="http://schemas.openxmlformats.org/officeDocument/2006/relationships/hyperlink" Target="https://ref.ly/John4:1-John4:3" TargetMode="External"/><Relationship Id="rId54" Type="http://schemas.openxmlformats.org/officeDocument/2006/relationships/hyperlink" Target="https://ref.ly/Mark1:9-Mark1:11" TargetMode="External"/><Relationship Id="rId55" Type="http://schemas.openxmlformats.org/officeDocument/2006/relationships/hyperlink" Target="https://ref.ly/Mark1:11" TargetMode="External"/><Relationship Id="rId56" Type="http://schemas.openxmlformats.org/officeDocument/2006/relationships/hyperlink" Target="https://ref.ly/Ps2:7" TargetMode="External"/><Relationship Id="rId57" Type="http://schemas.openxmlformats.org/officeDocument/2006/relationships/hyperlink" Target="https://ref.ly/Isa42:1" TargetMode="External"/><Relationship Id="rId58" Type="http://schemas.openxmlformats.org/officeDocument/2006/relationships/hyperlink" Target="https://ref.ly/Matt28:19" TargetMode="External"/><Relationship Id="rId59" Type="http://schemas.openxmlformats.org/officeDocument/2006/relationships/hyperlink" Target="https://ref.ly/Acts2:38" TargetMode="External"/><Relationship Id="rId60" Type="http://schemas.openxmlformats.org/officeDocument/2006/relationships/hyperlink" Target="https://ref.ly/Acts8:16" TargetMode="External"/><Relationship Id="rId61" Type="http://schemas.openxmlformats.org/officeDocument/2006/relationships/hyperlink" Target="https://ref.ly/Acts10:48" TargetMode="External"/><Relationship Id="rId62" Type="http://schemas.openxmlformats.org/officeDocument/2006/relationships/hyperlink" Target="https://ref.ly/Acts19:5" TargetMode="External"/><Relationship Id="rId63" Type="http://schemas.openxmlformats.org/officeDocument/2006/relationships/hyperlink" Target="https://ref.ly/Acts5:31" TargetMode="External"/><Relationship Id="rId64" Type="http://schemas.openxmlformats.org/officeDocument/2006/relationships/hyperlink" Target="https://ref.ly/Acts10:43" TargetMode="External"/><Relationship Id="rId65" Type="http://schemas.openxmlformats.org/officeDocument/2006/relationships/hyperlink" Target="https://ref.ly/Acts13:38" TargetMode="External"/><Relationship Id="rId66" Type="http://schemas.openxmlformats.org/officeDocument/2006/relationships/hyperlink" Target="https://ref.ly/Acts26:18" TargetMode="External"/><Relationship Id="rId67" Type="http://schemas.openxmlformats.org/officeDocument/2006/relationships/hyperlink" Target="https://ref.ly/Luke3:16" TargetMode="External"/><Relationship Id="rId68" Type="http://schemas.openxmlformats.org/officeDocument/2006/relationships/hyperlink" Target="https://ref.ly/Acts9:17" TargetMode="External"/><Relationship Id="rId69" Type="http://schemas.openxmlformats.org/officeDocument/2006/relationships/hyperlink" Target="https://ref.ly/Acts10:47-Acts10:48" TargetMode="External"/><Relationship Id="rId70" Type="http://schemas.openxmlformats.org/officeDocument/2006/relationships/hyperlink" Target="https://ref.ly/Acts11:16-Acts11:17" TargetMode="External"/><Relationship Id="rId71" Type="http://schemas.openxmlformats.org/officeDocument/2006/relationships/hyperlink" Target="https://ref.ly/Acts19:5-Acts19:7" TargetMode="External"/><Relationship Id="rId72" Type="http://schemas.openxmlformats.org/officeDocument/2006/relationships/hyperlink" Target="https://ref.ly/Gal3:27" TargetMode="External"/><Relationship Id="rId73" Type="http://schemas.openxmlformats.org/officeDocument/2006/relationships/hyperlink" Target="https://ref.ly/Rom6:3-Rom6:8" TargetMode="External"/><Relationship Id="rId74" Type="http://schemas.openxmlformats.org/officeDocument/2006/relationships/hyperlink" Target="https://ref.ly/Col2:12-Col2:13" TargetMode="External"/><Relationship Id="rId75" Type="http://schemas.openxmlformats.org/officeDocument/2006/relationships/hyperlink" Target="https://ref.ly/1Cor12:13" TargetMode="External"/><Relationship Id="rId76" Type="http://schemas.openxmlformats.org/officeDocument/2006/relationships/hyperlink" Target="https://ref.ly/2Cor1:21-2Cor1:22" TargetMode="External"/><Relationship Id="rId77" Type="http://schemas.openxmlformats.org/officeDocument/2006/relationships/hyperlink" Target="https://ref.ly/Eph1:13" TargetMode="External"/><Relationship Id="rId78" Type="http://schemas.openxmlformats.org/officeDocument/2006/relationships/hyperlink" Target="https://ref.ly/Eph4:30" TargetMode="External"/><Relationship Id="rId79" Type="http://schemas.openxmlformats.org/officeDocument/2006/relationships/hyperlink" Target="https://ref.ly/Titus3:5" TargetMode="External"/><Relationship Id="rId80" Type="http://schemas.openxmlformats.org/officeDocument/2006/relationships/hyperlink" Target="https://ref.ly/Col2:11-Col2:12" TargetMode="External"/><Relationship Id="rId81" Type="http://schemas.openxmlformats.org/officeDocument/2006/relationships/hyperlink" Target="https://ref.ly/Deut10:16" TargetMode="External"/><Relationship Id="rId82" Type="http://schemas.openxmlformats.org/officeDocument/2006/relationships/hyperlink" Target="https://ref.ly/Deut30:6" TargetMode="External"/><Relationship Id="rId83" Type="http://schemas.openxmlformats.org/officeDocument/2006/relationships/hyperlink" Target="https://ref.ly/Jer4:4" TargetMode="External"/><Relationship Id="rId84" Type="http://schemas.openxmlformats.org/officeDocument/2006/relationships/hyperlink" Target="https://ref.ly/Rom2:28-Rom2:29" TargetMode="External"/><Relationship Id="rId85" Type="http://schemas.openxmlformats.org/officeDocument/2006/relationships/hyperlink" Target="https://ref.ly/Phil3:3" TargetMode="External"/><Relationship Id="rId86" Type="http://schemas.openxmlformats.org/officeDocument/2006/relationships/hyperlink" Target="https://ref.ly/1Pet3:19-1Pet3:21" TargetMode="External"/><Relationship Id="rId87" Type="http://schemas.openxmlformats.org/officeDocument/2006/relationships/hyperlink" Target="https://ref.ly/Acts27:8" TargetMode="External"/><Relationship Id="rId88" Type="http://schemas.openxmlformats.org/officeDocument/2006/relationships/hyperlink" Target="https://ref.ly/Acts27:12" TargetMode="External"/><Relationship Id="rId89" Type="http://schemas.openxmlformats.org/officeDocument/2006/relationships/hyperlink" Target="https://ref.ly/Acts27:16" TargetMode="External"/><Relationship Id="rId90" Type="http://schemas.openxmlformats.org/officeDocument/2006/relationships/hyperlink" Target="https://ref.ly/Titus1:5" TargetMode="External"/><Relationship Id="rId91" Type="http://schemas.openxmlformats.org/officeDocument/2006/relationships/hyperlink" Target="https://ref.ly/2Tim4:6" TargetMode="External"/><Relationship Id="rId92" Type="http://schemas.openxmlformats.org/officeDocument/2006/relationships/hyperlink" Target="https://ref.ly/Titus1:12" TargetMode="External"/><Relationship Id="rId93" Type="http://schemas.openxmlformats.org/officeDocument/2006/relationships/hyperlink" Target="https://ref.ly/2Sam22:36" TargetMode="External"/><Relationship Id="rId94" Type="http://schemas.openxmlformats.org/officeDocument/2006/relationships/hyperlink" Target="https://ref.ly/Ps18:35" TargetMode="External"/><Relationship Id="rId95" Type="http://schemas.openxmlformats.org/officeDocument/2006/relationships/hyperlink" Target="https://ref.ly/Prov15:4" TargetMode="External"/><Relationship Id="rId96" Type="http://schemas.openxmlformats.org/officeDocument/2006/relationships/hyperlink" Target="https://ref.ly/Deut32:2" TargetMode="External"/><Relationship Id="rId97" Type="http://schemas.openxmlformats.org/officeDocument/2006/relationships/hyperlink" Target="https://ref.ly/Isa8:6" TargetMode="External"/><Relationship Id="rId98" Type="http://schemas.openxmlformats.org/officeDocument/2006/relationships/hyperlink" Target="https://ref.ly/2Sam18:5" TargetMode="External"/><Relationship Id="rId99" Type="http://schemas.openxmlformats.org/officeDocument/2006/relationships/hyperlink" Target="https://ref.ly/Job15:11" TargetMode="External"/><Relationship Id="rId100" Type="http://schemas.openxmlformats.org/officeDocument/2006/relationships/hyperlink" Target="https://ref.ly/Matt11:29" TargetMode="External"/><Relationship Id="rId101" Type="http://schemas.openxmlformats.org/officeDocument/2006/relationships/hyperlink" Target="https://ref.ly/1Cor4:21" TargetMode="External"/><Relationship Id="rId102" Type="http://schemas.openxmlformats.org/officeDocument/2006/relationships/hyperlink" Target="https://ref.ly/2Cor10:1" TargetMode="External"/><Relationship Id="rId103" Type="http://schemas.openxmlformats.org/officeDocument/2006/relationships/hyperlink" Target="https://ref.ly/Gal5:23" TargetMode="External"/><Relationship Id="rId104" Type="http://schemas.openxmlformats.org/officeDocument/2006/relationships/hyperlink" Target="https://ref.ly/1Tim6:11" TargetMode="External"/><Relationship Id="rId105" Type="http://schemas.openxmlformats.org/officeDocument/2006/relationships/hyperlink" Target="https://ref.ly/1Pet3:4" TargetMode="External"/><Relationship Id="rId106" Type="http://schemas.openxmlformats.org/officeDocument/2006/relationships/hyperlink" Target="https://ref.ly/2Tim2:25" TargetMode="External"/><Relationship Id="rId107" Type="http://schemas.openxmlformats.org/officeDocument/2006/relationships/hyperlink" Target="https://ref.ly/1Thess2:7" TargetMode="External"/><Relationship Id="rId108" Type="http://schemas.openxmlformats.org/officeDocument/2006/relationships/hyperlink" Target="https://ref.ly/2Tim2:24" TargetMode="External"/><Relationship Id="rId109" Type="http://schemas.openxmlformats.org/officeDocument/2006/relationships/hyperlink" Target="https://ref.ly/1Tim3:3" TargetMode="External"/><Relationship Id="rId110" Type="http://schemas.openxmlformats.org/officeDocument/2006/relationships/hyperlink" Target="https://ref.ly/Titus3:2" TargetMode="External"/><Relationship Id="rId111" Type="http://schemas.openxmlformats.org/officeDocument/2006/relationships/hyperlink" Target="https://ref.ly/1Pet2:18" TargetMode="External"/><Relationship Id="rId112" Type="http://schemas.openxmlformats.org/officeDocument/2006/relationships/hyperlink" Target="https://ref.ly/Gal6:1" TargetMode="External"/><Relationship Id="rId113"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