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5">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6">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40">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1">
        <w:r>
          <w:rPr>
            <w:lang w:val="pt_PT" w:bidi="pt_PT"/>
          </w:rPr>
          <w:rPr>
            <w:color w:val="0000EE"/>
            <w:u w:val="single"/>
          </w:rPr>
          <w:t>Mateus 12.31–32</w:t>
        </w:r>
      </w:hyperlink>
      <w:r>
        <w:rPr>
          <w:lang w:val="pt_PT" w:bidi="pt_PT"/>
        </w:rPr>
        <w:t xml:space="preserve"> e </w:t>
      </w:r>
      <w:hyperlink r:id="rId1142">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3">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4">
        <w:r>
          <w:rPr>
            <w:lang w:val="pt_PT" w:bidi="pt_PT"/>
          </w:rPr>
          <w:rPr>
            <w:color w:val="0000EE"/>
            <w:u w:val="single"/>
          </w:rPr>
          <w:t>Mt 9.34</w:t>
        </w:r>
      </w:hyperlink>
      <w:r>
        <w:rPr>
          <w:lang w:val="pt_PT" w:bidi="pt_PT"/>
        </w:rPr>
        <w:t xml:space="preserve">; </w:t>
      </w:r>
      <w:hyperlink r:id="rId1145">
        <w:r>
          <w:rPr>
            <w:lang w:val="pt_PT" w:bidi="pt_PT"/>
          </w:rPr>
          <w:rPr>
            <w:color w:val="0000EE"/>
            <w:u w:val="single"/>
          </w:rPr>
          <w:t>11.18</w:t>
        </w:r>
      </w:hyperlink>
      <w:r>
        <w:rPr>
          <w:lang w:val="pt_PT" w:bidi="pt_PT"/>
        </w:rPr>
        <w:t xml:space="preserve">; </w:t>
      </w:r>
      <w:hyperlink r:id="rId1146">
        <w:r>
          <w:rPr>
            <w:lang w:val="pt_PT" w:bidi="pt_PT"/>
          </w:rPr>
          <w:rPr>
            <w:color w:val="0000EE"/>
            <w:u w:val="single"/>
          </w:rPr>
          <w:t>Lc 7.33</w:t>
        </w:r>
      </w:hyperlink>
      <w:r>
        <w:rPr>
          <w:lang w:val="pt_PT" w:bidi="pt_PT"/>
        </w:rPr>
        <w:t xml:space="preserve">; </w:t>
      </w:r>
      <w:hyperlink r:id="rId1147">
        <w:r>
          <w:rPr>
            <w:lang w:val="pt_PT" w:bidi="pt_PT"/>
          </w:rPr>
          <w:rPr>
            <w:color w:val="0000EE"/>
            <w:u w:val="single"/>
          </w:rPr>
          <w:t>11.14–20</w:t>
        </w:r>
      </w:hyperlink>
      <w:r>
        <w:rPr>
          <w:lang w:val="pt_PT" w:bidi="pt_PT"/>
        </w:rPr>
        <w:t xml:space="preserve">; </w:t>
      </w:r>
      <w:hyperlink r:id="rId1148">
        <w:r>
          <w:rPr>
            <w:lang w:val="pt_PT" w:bidi="pt_PT"/>
          </w:rPr>
          <w:rPr>
            <w:color w:val="0000EE"/>
            <w:u w:val="single"/>
          </w:rPr>
          <w:t>Jo 7.20</w:t>
        </w:r>
      </w:hyperlink>
      <w:r>
        <w:rPr>
          <w:lang w:val="pt_PT" w:bidi="pt_PT"/>
        </w:rPr>
        <w:t xml:space="preserve">; </w:t>
      </w:r>
      <w:hyperlink r:id="rId1149">
        <w:r>
          <w:rPr>
            <w:lang w:val="pt_PT" w:bidi="pt_PT"/>
          </w:rPr>
          <w:rPr>
            <w:color w:val="0000EE"/>
            <w:u w:val="single"/>
          </w:rPr>
          <w:t>8.48,52</w:t>
        </w:r>
      </w:hyperlink>
      <w:r>
        <w:rPr>
          <w:lang w:val="pt_PT" w:bidi="pt_PT"/>
        </w:rPr>
        <w:t xml:space="preserve">; </w:t>
      </w:r>
      <w:hyperlink r:id="rId1150">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1">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2">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3">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4">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5">
        <w:r>
          <w:rPr>
            <w:lang w:val="pt_PT" w:bidi="pt_PT"/>
          </w:rPr>
          <w:rPr>
            <w:color w:val="0000EE"/>
            <w:u w:val="single"/>
          </w:rPr>
          <w:t>Mt 12.32</w:t>
        </w:r>
      </w:hyperlink>
      <w:r>
        <w:rPr>
          <w:lang w:val="pt_PT" w:bidi="pt_PT"/>
        </w:rPr>
        <w:t>). Numerosas passagens repetem o aviso de que a incredulidade no Salvador resulta em morte eterna (</w:t>
      </w:r>
      <w:hyperlink r:id="rId1156">
        <w:r>
          <w:rPr>
            <w:lang w:val="pt_PT" w:bidi="pt_PT"/>
          </w:rPr>
          <w:rPr>
            <w:color w:val="0000EE"/>
            <w:u w:val="single"/>
          </w:rPr>
          <w:t>Jo 3.18,36</w:t>
        </w:r>
      </w:hyperlink>
      <w:r>
        <w:rPr>
          <w:lang w:val="pt_PT" w:bidi="pt_PT"/>
        </w:rPr>
        <w:t xml:space="preserve">; </w:t>
      </w:r>
      <w:hyperlink r:id="rId1157">
        <w:r>
          <w:rPr>
            <w:lang w:val="pt_PT" w:bidi="pt_PT"/>
          </w:rPr>
          <w:rPr>
            <w:color w:val="0000EE"/>
            <w:u w:val="single"/>
          </w:rPr>
          <w:t>1Jo 5.12</w:t>
        </w:r>
      </w:hyperlink>
      <w:r>
        <w:rPr>
          <w:lang w:val="pt_PT" w:bidi="pt_PT"/>
        </w:rPr>
        <w:t xml:space="preserve">; </w:t>
      </w:r>
      <w:hyperlink r:id="rId1158">
        <w:r>
          <w:rPr>
            <w:lang w:val="pt_PT" w:bidi="pt_PT"/>
          </w:rPr>
          <w:rPr>
            <w:color w:val="0000EE"/>
            <w:u w:val="single"/>
          </w:rPr>
          <w:t>Ap 20.15</w:t>
        </w:r>
      </w:hyperlink>
      <w:r>
        <w:rPr>
          <w:lang w:val="pt_PT" w:bidi="pt_PT"/>
        </w:rPr>
        <w:t xml:space="preserve">; </w:t>
      </w:r>
      <w:hyperlink r:id="rId1159">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4">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60">
        <w:r>
          <w:rPr>
            <w:lang w:val="pt_PT" w:bidi="pt_PT"/>
          </w:rPr>
          <w:rPr>
            <w:color w:val="0000EE"/>
            <w:u w:val="single"/>
          </w:rPr>
          <w:t>Hb 6.4–6</w:t>
        </w:r>
      </w:hyperlink>
      <w:r>
        <w:rPr>
          <w:lang w:val="pt_PT" w:bidi="pt_PT"/>
        </w:rPr>
        <w:t xml:space="preserve">; </w:t>
      </w:r>
      <w:hyperlink r:id="rId1161">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2">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1">
        <w:r>
          <w:rPr>
            <w:lang w:val="pt_PT" w:bidi="pt_PT"/>
          </w:rPr>
          <w:rPr>
            <w:color w:val="0000EE"/>
            <w:u w:val="single"/>
          </w:rPr>
          <w:t>Mt 12.31–32</w:t>
        </w:r>
      </w:hyperlink>
      <w:r>
        <w:rPr>
          <w:lang w:val="pt_PT" w:bidi="pt_PT"/>
        </w:rPr>
        <w:t xml:space="preserve">; </w:t>
      </w:r>
      <w:hyperlink r:id="rId1142">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4">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40">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40">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7">
        <w:r>
          <w:rPr>
            <w:lang w:val="pt_PT" w:bidi="pt_PT"/>
          </w:rPr>
          <w:rPr>
            <w:color w:val="0000EE"/>
            <w:u w:val="single"/>
          </w:rPr>
          <w:t>Gn 38.29</w:t>
        </w:r>
      </w:hyperlink>
      <w:r>
        <w:rPr>
          <w:lang w:val="pt_PT" w:bidi="pt_PT"/>
        </w:rPr>
        <w:t>). Ele foi pai de dois filhos, Hezrom e Hamul, e tornou-se o chefe ancestral da família perezita (</w:t>
      </w:r>
      <w:hyperlink r:id="rId1708">
        <w:r>
          <w:rPr>
            <w:lang w:val="pt_PT" w:bidi="pt_PT"/>
          </w:rPr>
          <w:rPr>
            <w:color w:val="0000EE"/>
            <w:u w:val="single"/>
          </w:rPr>
          <w:t>Gn 46.12</w:t>
        </w:r>
      </w:hyperlink>
      <w:r>
        <w:rPr>
          <w:lang w:val="pt_PT" w:bidi="pt_PT"/>
        </w:rPr>
        <w:t xml:space="preserve">; </w:t>
      </w:r>
      <w:hyperlink r:id="rId1709">
        <w:r>
          <w:rPr>
            <w:lang w:val="pt_PT" w:bidi="pt_PT"/>
          </w:rPr>
          <w:rPr>
            <w:color w:val="0000EE"/>
            <w:u w:val="single"/>
          </w:rPr>
          <w:t>Nm 26.20–21</w:t>
        </w:r>
      </w:hyperlink>
      <w:r>
        <w:rPr>
          <w:lang w:val="pt_PT" w:bidi="pt_PT"/>
        </w:rPr>
        <w:t xml:space="preserve">; </w:t>
      </w:r>
      <w:hyperlink r:id="rId1710">
        <w:r>
          <w:rPr>
            <w:lang w:val="pt_PT" w:bidi="pt_PT"/>
          </w:rPr>
          <w:rPr>
            <w:color w:val="0000EE"/>
            <w:u w:val="single"/>
          </w:rPr>
          <w:t>1Cr 2.4–5</w:t>
        </w:r>
      </w:hyperlink>
      <w:r>
        <w:rPr>
          <w:lang w:val="pt_PT" w:bidi="pt_PT"/>
        </w:rPr>
        <w:t xml:space="preserve">; </w:t>
      </w:r>
      <w:hyperlink r:id="rId1711">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2">
        <w:r>
          <w:rPr>
            <w:lang w:val="pt_PT" w:bidi="pt_PT"/>
          </w:rPr>
          <w:rPr>
            <w:color w:val="0000EE"/>
            <w:u w:val="single"/>
          </w:rPr>
          <w:t>Rt 4.18–22</w:t>
        </w:r>
      </w:hyperlink>
      <w:r>
        <w:rPr>
          <w:lang w:val="pt_PT" w:bidi="pt_PT"/>
        </w:rPr>
        <w:t xml:space="preserve">; </w:t>
      </w:r>
      <w:hyperlink r:id="rId1713">
        <w:r>
          <w:rPr>
            <w:lang w:val="pt_PT" w:bidi="pt_PT"/>
          </w:rPr>
          <w:rPr>
            <w:color w:val="0000EE"/>
            <w:u w:val="single"/>
          </w:rPr>
          <w:t>Mt 1.3</w:t>
        </w:r>
      </w:hyperlink>
      <w:r>
        <w:rPr>
          <w:lang w:val="pt_PT" w:bidi="pt_PT"/>
        </w:rPr>
        <w:t xml:space="preserve">; </w:t>
      </w:r>
      <w:hyperlink r:id="rId1714">
        <w:r>
          <w:rPr>
            <w:lang w:val="pt_PT" w:bidi="pt_PT"/>
          </w:rPr>
          <w:rPr>
            <w:color w:val="0000EE"/>
            <w:u w:val="single"/>
          </w:rPr>
          <w:t>Lc 3.33</w:t>
        </w:r>
      </w:hyperlink>
      <w:r>
        <w:rPr>
          <w:lang w:val="pt_PT" w:bidi="pt_PT"/>
        </w:rPr>
        <w:t>). Este clã era respeitado na tribo de Judá. Eles foram abençoados pelos homens de Belém (</w:t>
      </w:r>
      <w:hyperlink r:id="rId1715">
        <w:r>
          <w:rPr>
            <w:lang w:val="pt_PT" w:bidi="pt_PT"/>
          </w:rPr>
          <w:rPr>
            <w:color w:val="0000EE"/>
            <w:u w:val="single"/>
          </w:rPr>
          <w:t>Rt 4.12</w:t>
        </w:r>
      </w:hyperlink>
      <w:r>
        <w:rPr>
          <w:lang w:val="pt_PT" w:bidi="pt_PT"/>
        </w:rPr>
        <w:t>). Um descendente chamado Jasobeão comandou os capitães de Davi no primeiro mês de cada ano (</w:t>
      </w:r>
      <w:hyperlink r:id="rId1716">
        <w:r>
          <w:rPr>
            <w:lang w:val="pt_PT" w:bidi="pt_PT"/>
          </w:rPr>
          <w:rPr>
            <w:color w:val="0000EE"/>
            <w:u w:val="single"/>
          </w:rPr>
          <w:t>1Cr 27.2–3</w:t>
        </w:r>
      </w:hyperlink>
      <w:r>
        <w:rPr>
          <w:lang w:val="pt_PT" w:bidi="pt_PT"/>
        </w:rPr>
        <w:t>). Após o retorno do cativeiro na Babilônia, 468 perezitas foram escolhidos para viver em Jerusalém (</w:t>
      </w:r>
      <w:hyperlink r:id="rId1717">
        <w:r>
          <w:rPr>
            <w:lang w:val="pt_PT" w:bidi="pt_PT"/>
          </w:rPr>
          <w:rPr>
            <w:color w:val="0000EE"/>
            <w:u w:val="single"/>
          </w:rPr>
          <w:t>1Cr 9.4</w:t>
        </w:r>
      </w:hyperlink>
      <w:r>
        <w:rPr>
          <w:lang w:val="pt_PT" w:bidi="pt_PT"/>
        </w:rPr>
        <w:t xml:space="preserve">; </w:t>
      </w:r>
      <w:hyperlink r:id="rId1718">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19">
        <w:r>
          <w:rPr>
            <w:lang w:val="pt_PT" w:bidi="pt_PT"/>
          </w:rPr>
          <w:rPr>
            <w:color w:val="0000EE"/>
            <w:u w:val="single"/>
          </w:rPr>
          <w:t>1 Crônicas 13.11</w:t>
        </w:r>
      </w:hyperlink>
      <w:r>
        <w:rPr>
          <w:lang w:val="pt_PT" w:bidi="pt_PT"/>
        </w:rPr>
        <w:t xml:space="preserve"> e </w:t>
      </w:r>
      <w:hyperlink r:id="rId1720">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58">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59">
        <w:r>
          <w:rPr>
            <w:lang w:val="pt_PT" w:bidi="pt_PT"/>
          </w:rPr>
          <w:rPr>
            <w:color w:val="0000EE"/>
            <w:u w:val="single"/>
          </w:rPr>
          <w:t>1Rs 7.23</w:t>
        </w:r>
      </w:hyperlink>
      <w:r>
        <w:rPr>
          <w:lang w:val="pt_PT" w:bidi="pt_PT"/>
        </w:rPr>
        <w:t>). A bacia era o grande recipiente e o pedestal sobre o qual ela se apoiava (</w:t>
      </w:r>
      <w:hyperlink r:id="rId2060">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1">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2">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3">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4">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65">
        <w:r>
          <w:rPr>
            <w:lang w:val="pt_PT" w:bidi="pt_PT"/>
          </w:rPr>
          <w:rPr>
            <w:color w:val="0000EE"/>
            <w:u w:val="single"/>
          </w:rPr>
          <w:t>Jr 27.19–22</w:t>
        </w:r>
      </w:hyperlink>
      <w:r>
        <w:rPr>
          <w:lang w:val="pt_PT" w:bidi="pt_PT"/>
        </w:rPr>
        <w:t xml:space="preserve">). Isso de fato aconteceu, conforme registrado em </w:t>
      </w:r>
      <w:hyperlink r:id="rId2066">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67">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68">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69">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0">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71">
        <w:r>
          <w:rPr>
            <w:lang w:val="pt_PT" w:bidi="pt_PT"/>
          </w:rPr>
          <w:rPr>
            <w:color w:val="0000EE"/>
            <w:u w:val="single"/>
          </w:rPr>
          <w:t>Êx 14.2</w:t>
        </w:r>
      </w:hyperlink>
      <w:r>
        <w:rPr>
          <w:lang w:val="pt_PT" w:bidi="pt_PT"/>
        </w:rPr>
        <w:t>). Foi em Pi-Hairote que o exército egípcio os alcançou (</w:t>
      </w:r>
      <w:hyperlink r:id="rId2072">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73">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74">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3">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7:33" TargetMode="External"/><Relationship Id="rId506" Type="http://schemas.openxmlformats.org/officeDocument/2006/relationships/hyperlink" Target="https://ref.ly/1Chr11:1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2Thess2:3" TargetMode="External"/><Relationship Id="rId1141" Type="http://schemas.openxmlformats.org/officeDocument/2006/relationships/hyperlink" Target="https://ref.ly/Matt12:31-Matt12:32" TargetMode="External"/><Relationship Id="rId1142" Type="http://schemas.openxmlformats.org/officeDocument/2006/relationships/hyperlink" Target="https://ref.ly/Mark3:28-Mark3:30" TargetMode="External"/><Relationship Id="rId1143" Type="http://schemas.openxmlformats.org/officeDocument/2006/relationships/hyperlink" Target="https://ref.ly/Matt12:24" TargetMode="External"/><Relationship Id="rId1144" Type="http://schemas.openxmlformats.org/officeDocument/2006/relationships/hyperlink" Target="https://ref.ly/Matt9:34" TargetMode="External"/><Relationship Id="rId1145" Type="http://schemas.openxmlformats.org/officeDocument/2006/relationships/hyperlink" Target="https://ref.ly/Matt11:18" TargetMode="External"/><Relationship Id="rId1146" Type="http://schemas.openxmlformats.org/officeDocument/2006/relationships/hyperlink" Target="https://ref.ly/Luke7:33" TargetMode="External"/><Relationship Id="rId1147" Type="http://schemas.openxmlformats.org/officeDocument/2006/relationships/hyperlink" Target="https://ref.ly/Luke11:14-Luke11:20" TargetMode="External"/><Relationship Id="rId1148" Type="http://schemas.openxmlformats.org/officeDocument/2006/relationships/hyperlink" Target="https://ref.ly/John7:20" TargetMode="External"/><Relationship Id="rId1149" Type="http://schemas.openxmlformats.org/officeDocument/2006/relationships/hyperlink" Target="https://ref.ly/John8:48" TargetMode="External"/><Relationship Id="rId1150" Type="http://schemas.openxmlformats.org/officeDocument/2006/relationships/hyperlink" Target="https://ref.ly/John10:20" TargetMode="External"/><Relationship Id="rId1151" Type="http://schemas.openxmlformats.org/officeDocument/2006/relationships/hyperlink" Target="https://ref.ly/1John5:16-1John5:17" TargetMode="External"/><Relationship Id="rId1152" Type="http://schemas.openxmlformats.org/officeDocument/2006/relationships/hyperlink" Target="https://ref.ly/Eph1:7" TargetMode="External"/><Relationship Id="rId1153" Type="http://schemas.openxmlformats.org/officeDocument/2006/relationships/hyperlink" Target="https://ref.ly/John3:16" TargetMode="External"/><Relationship Id="rId1154" Type="http://schemas.openxmlformats.org/officeDocument/2006/relationships/hyperlink" Target="https://ref.ly/1John5:16" TargetMode="External"/><Relationship Id="rId1155" Type="http://schemas.openxmlformats.org/officeDocument/2006/relationships/hyperlink" Target="https://ref.ly/Matt12:32" TargetMode="External"/><Relationship Id="rId1156" Type="http://schemas.openxmlformats.org/officeDocument/2006/relationships/hyperlink" Target="https://ref.ly/John3:18" TargetMode="External"/><Relationship Id="rId1157" Type="http://schemas.openxmlformats.org/officeDocument/2006/relationships/hyperlink" Target="https://ref.ly/1John5:12" TargetMode="External"/><Relationship Id="rId1158" Type="http://schemas.openxmlformats.org/officeDocument/2006/relationships/hyperlink" Target="https://ref.ly/Rev20:15" TargetMode="External"/><Relationship Id="rId1159" Type="http://schemas.openxmlformats.org/officeDocument/2006/relationships/hyperlink" Target="https://ref.ly/Rev21:8" TargetMode="External"/><Relationship Id="rId1160" Type="http://schemas.openxmlformats.org/officeDocument/2006/relationships/hyperlink" Target="https://ref.ly/Heb6:4-Heb6:6" TargetMode="External"/><Relationship Id="rId1161" Type="http://schemas.openxmlformats.org/officeDocument/2006/relationships/hyperlink" Target="https://ref.ly/2John1:7-2John1:9"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Gen38:29" TargetMode="External"/><Relationship Id="rId1708" Type="http://schemas.openxmlformats.org/officeDocument/2006/relationships/hyperlink" Target="https://ref.ly/Gen46:12" TargetMode="External"/><Relationship Id="rId1709" Type="http://schemas.openxmlformats.org/officeDocument/2006/relationships/hyperlink" Target="https://ref.ly/Num26:20-Num26:21" TargetMode="External"/><Relationship Id="rId1710" Type="http://schemas.openxmlformats.org/officeDocument/2006/relationships/hyperlink" Target="https://ref.ly/1Chr2:4-1Chr2:5" TargetMode="External"/><Relationship Id="rId1711" Type="http://schemas.openxmlformats.org/officeDocument/2006/relationships/hyperlink" Target="https://ref.ly/1Chr4:1" TargetMode="External"/><Relationship Id="rId1712" Type="http://schemas.openxmlformats.org/officeDocument/2006/relationships/hyperlink" Target="https://ref.ly/Ruth4:18-Ruth4:22" TargetMode="External"/><Relationship Id="rId1713" Type="http://schemas.openxmlformats.org/officeDocument/2006/relationships/hyperlink" Target="https://ref.ly/Matt1:3" TargetMode="External"/><Relationship Id="rId1714" Type="http://schemas.openxmlformats.org/officeDocument/2006/relationships/hyperlink" Target="https://ref.ly/Luke3:33" TargetMode="External"/><Relationship Id="rId1715" Type="http://schemas.openxmlformats.org/officeDocument/2006/relationships/hyperlink" Target="https://ref.ly/Ruth4:12" TargetMode="External"/><Relationship Id="rId1716" Type="http://schemas.openxmlformats.org/officeDocument/2006/relationships/hyperlink" Target="https://ref.ly/1Chr27:2-1Chr27:3" TargetMode="External"/><Relationship Id="rId1717" Type="http://schemas.openxmlformats.org/officeDocument/2006/relationships/hyperlink" Target="https://ref.ly/1Chr9:4" TargetMode="External"/><Relationship Id="rId1718" Type="http://schemas.openxmlformats.org/officeDocument/2006/relationships/hyperlink" Target="https://ref.ly/Neh11:4-Neh11:6" TargetMode="External"/><Relationship Id="rId1719" Type="http://schemas.openxmlformats.org/officeDocument/2006/relationships/hyperlink" Target="https://ref.ly/1Chr13:11" TargetMode="External"/><Relationship Id="rId1720" Type="http://schemas.openxmlformats.org/officeDocument/2006/relationships/hyperlink" Target="https://ref.ly/2Sam6:8"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xod30:17-Exod30:21" TargetMode="External"/><Relationship Id="rId2059" Type="http://schemas.openxmlformats.org/officeDocument/2006/relationships/hyperlink" Target="https://ref.ly/1Kgs7:23" TargetMode="External"/><Relationship Id="rId2060" Type="http://schemas.openxmlformats.org/officeDocument/2006/relationships/hyperlink" Target="https://ref.ly/Exod30:18" TargetMode="External"/><Relationship Id="rId2061" Type="http://schemas.openxmlformats.org/officeDocument/2006/relationships/hyperlink" Target="https://ref.ly/Exod38:8" TargetMode="External"/><Relationship Id="rId2062" Type="http://schemas.openxmlformats.org/officeDocument/2006/relationships/hyperlink" Target="https://ref.ly/1Kgs7:38-1Kgs7:39" TargetMode="External"/><Relationship Id="rId2063" Type="http://schemas.openxmlformats.org/officeDocument/2006/relationships/hyperlink" Target="https://ref.ly/2Chr4:6" TargetMode="External"/><Relationship Id="rId2064" Type="http://schemas.openxmlformats.org/officeDocument/2006/relationships/hyperlink" Target="https://ref.ly/2Kgs16:17" TargetMode="External"/><Relationship Id="rId2065" Type="http://schemas.openxmlformats.org/officeDocument/2006/relationships/hyperlink" Target="https://ref.ly/Jer27:19-Jer27:22" TargetMode="External"/><Relationship Id="rId2066" Type="http://schemas.openxmlformats.org/officeDocument/2006/relationships/hyperlink" Target="https://ref.ly/Jer52:17" TargetMode="External"/><Relationship Id="rId2067" Type="http://schemas.openxmlformats.org/officeDocument/2006/relationships/hyperlink" Target="https://ref.ly/Ezek40:1-Ezek42:20" TargetMode="External"/><Relationship Id="rId2068" Type="http://schemas.openxmlformats.org/officeDocument/2006/relationships/hyperlink" Target="https://ref.ly/Rev15:2" TargetMode="External"/><Relationship Id="rId2069" Type="http://schemas.openxmlformats.org/officeDocument/2006/relationships/hyperlink" Target="https://ref.ly/Ezek30:17" TargetMode="External"/><Relationship Id="rId2070" Type="http://schemas.openxmlformats.org/officeDocument/2006/relationships/hyperlink" Target="https://ref.ly/Gen11:3" TargetMode="External"/><Relationship Id="rId2071" Type="http://schemas.openxmlformats.org/officeDocument/2006/relationships/hyperlink" Target="https://ref.ly/Exod14:2" TargetMode="External"/><Relationship Id="rId2072" Type="http://schemas.openxmlformats.org/officeDocument/2006/relationships/hyperlink" Target="https://ref.ly/Exod14:9" TargetMode="External"/><Relationship Id="rId2073" Type="http://schemas.openxmlformats.org/officeDocument/2006/relationships/hyperlink" Target="https://ref.ly/Num33:6" TargetMode="External"/><Relationship Id="rId2074" Type="http://schemas.openxmlformats.org/officeDocument/2006/relationships/hyperlink" Target="https://ref.ly/Num13:17-Num13:18"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