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13">
        <w:r>
          <w:rPr>
            <w:lang w:val="zh_TW" w:bidi="zh_TW"/>
          </w:rPr>
          <w:rPr>
            <w:color w:val="0000EE"/>
            <w:u w:val="single"/>
          </w:rPr>
          <w:t>詩篇8:3</w:t>
        </w:r>
      </w:hyperlink>
      <w:r>
        <w:rPr>
          <w:lang w:val="zh_TW" w:bidi="zh_TW"/>
        </w:rPr>
        <w:t>）。神像陶匠一樣用原材料做工（</w:t>
      </w:r>
      <w:hyperlink r:id="rId14">
        <w:r>
          <w:rPr>
            <w:lang w:val="zh_TW" w:bidi="zh_TW"/>
          </w:rPr>
          <w:rPr>
            <w:color w:val="0000EE"/>
            <w:u w:val="single"/>
          </w:rPr>
          <w:t>以賽亞書45:9</w:t>
        </w:r>
      </w:hyperlink>
      <w:r>
        <w:rPr>
          <w:lang w:val="zh_TW" w:bidi="zh_TW"/>
        </w:rPr>
        <w:t>）。未出生的孩子在母腹中的成長和廣闊壯麗的諸天，都顯示了祂的卓越工藝（</w:t>
      </w:r>
      <w:hyperlink r:id="rId15">
        <w:r>
          <w:rPr>
            <w:lang w:val="zh_TW" w:bidi="zh_TW"/>
          </w:rPr>
          <w:rPr>
            <w:color w:val="0000EE"/>
            <w:u w:val="single"/>
          </w:rPr>
          <w:t>詩篇139:13–16</w:t>
        </w:r>
      </w:hyperlink>
      <w:r>
        <w:rPr>
          <w:lang w:val="zh_TW" w:bidi="zh_TW"/>
        </w:rPr>
        <w:t>；</w:t>
      </w:r>
      <w:hyperlink r:id="rId16">
        <w:r>
          <w:rPr>
            <w:lang w:val="zh_TW" w:bidi="zh_TW"/>
          </w:rPr>
          <w:rPr>
            <w:color w:val="0000EE"/>
            <w:u w:val="single"/>
          </w:rPr>
          <w:t>19:1</w:t>
        </w:r>
      </w:hyperlink>
      <w:r>
        <w:rPr>
          <w:lang w:val="zh_TW" w:bidi="zh_TW"/>
        </w:rPr>
        <w:t>）。事實上，所有創造都見證了神的智慧和技藝（</w:t>
      </w:r>
      <w:hyperlink r:id="rId17">
        <w:r>
          <w:rPr>
            <w:lang w:val="zh_TW" w:bidi="zh_TW"/>
          </w:rPr>
          <w:rPr>
            <w:color w:val="0000EE"/>
            <w:u w:val="single"/>
          </w:rPr>
          <w:t>104:24</w:t>
        </w:r>
      </w:hyperlink>
      <w:r>
        <w:rPr>
          <w:lang w:val="zh_TW" w:bidi="zh_TW"/>
        </w:rPr>
        <w:t>）。全能的創造者甚至有祂的安息日（</w:t>
      </w:r>
      <w:hyperlink r:id="rId18">
        <w:r>
          <w:rPr>
            <w:lang w:val="zh_TW" w:bidi="zh_TW"/>
          </w:rPr>
          <w:rPr>
            <w:color w:val="0000EE"/>
            <w:u w:val="single"/>
          </w:rPr>
          <w:t>創世記2:2–3</w:t>
        </w:r>
      </w:hyperlink>
      <w:r>
        <w:rPr>
          <w:lang w:val="zh_TW" w:bidi="zh_TW"/>
        </w:rPr>
        <w:t>），並在第六日觀看祂所造的，以之為美（</w:t>
      </w:r>
      <w:hyperlink r:id="rId19">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20">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21">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22">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23">
        <w:r>
          <w:rPr>
            <w:lang w:val="zh_TW" w:bidi="zh_TW"/>
          </w:rPr>
          <w:rPr>
            <w:color w:val="0000EE"/>
            <w:u w:val="single"/>
          </w:rPr>
          <w:t>創世記2:15</w:t>
        </w:r>
      </w:hyperlink>
      <w:r>
        <w:rPr>
          <w:lang w:val="zh_TW" w:bidi="zh_TW"/>
        </w:rPr>
        <w:t>）。而神的第一個命令，「要遍滿地面，治理這地」（</w:t>
      </w:r>
      <w:hyperlink r:id="rId24">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25">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26">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27">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28">
        <w:r>
          <w:rPr>
            <w:lang w:val="zh_TW" w:bidi="zh_TW"/>
          </w:rPr>
          <w:rPr>
            <w:color w:val="0000EE"/>
            <w:u w:val="single"/>
          </w:rPr>
          <w:t>帖撒羅尼迦後書3:10</w:t>
        </w:r>
      </w:hyperlink>
      <w:r>
        <w:rPr>
          <w:lang w:val="zh_TW" w:bidi="zh_TW"/>
        </w:rPr>
        <w:t>）。保羅樹立了良好的榜樣（</w:t>
      </w:r>
      <w:hyperlink r:id="rId29">
        <w:r>
          <w:rPr>
            <w:lang w:val="zh_TW" w:bidi="zh_TW"/>
          </w:rPr>
          <w:rPr>
            <w:color w:val="0000EE"/>
            <w:u w:val="single"/>
          </w:rPr>
          <w:t>使徒行傳20:33–35</w:t>
        </w:r>
      </w:hyperlink>
      <w:r>
        <w:rPr>
          <w:lang w:val="zh_TW" w:bidi="zh_TW"/>
        </w:rPr>
        <w:t>；</w:t>
      </w:r>
      <w:hyperlink r:id="rId30">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31">
        <w:r>
          <w:rPr>
            <w:lang w:val="zh_TW" w:bidi="zh_TW"/>
          </w:rPr>
          <w:rPr>
            <w:color w:val="0000EE"/>
            <w:u w:val="single"/>
          </w:rPr>
          <w:t>帖撒羅尼迦前書4:11–12</w:t>
        </w:r>
      </w:hyperlink>
      <w:r>
        <w:rPr>
          <w:lang w:val="zh_TW" w:bidi="zh_TW"/>
        </w:rPr>
        <w:t>）。另一方面，工作的人有物質資源可以服事別人（</w:t>
      </w:r>
      <w:hyperlink r:id="rId32">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33">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34">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35">
        <w:r>
          <w:rPr>
            <w:lang w:val="zh_TW" w:bidi="zh_TW"/>
          </w:rPr>
          <w:rPr>
            <w:color w:val="0000EE"/>
            <w:u w:val="single"/>
          </w:rPr>
          <w:t>出埃及記31:1–11</w:t>
        </w:r>
      </w:hyperlink>
      <w:r>
        <w:rPr>
          <w:lang w:val="zh_TW" w:bidi="zh_TW"/>
        </w:rPr>
        <w:t>），就像呼召先知一樣（</w:t>
      </w:r>
      <w:hyperlink r:id="rId36">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37">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38">
        <w:r>
          <w:rPr>
            <w:lang w:val="zh_TW" w:bidi="zh_TW"/>
          </w:rPr>
          <w:rPr>
            <w:color w:val="0000EE"/>
            <w:u w:val="single"/>
          </w:rPr>
          <w:t>以賽亞書1:17</w:t>
        </w:r>
      </w:hyperlink>
      <w:r>
        <w:rPr>
          <w:lang w:val="zh_TW" w:bidi="zh_TW"/>
        </w:rPr>
        <w:t>；</w:t>
      </w:r>
      <w:hyperlink r:id="rId39">
        <w:r>
          <w:rPr>
            <w:lang w:val="zh_TW" w:bidi="zh_TW"/>
          </w:rPr>
          <w:rPr>
            <w:color w:val="0000EE"/>
            <w:u w:val="single"/>
          </w:rPr>
          <w:t>彌迦書6:8</w:t>
        </w:r>
      </w:hyperlink>
      <w:r>
        <w:rPr>
          <w:lang w:val="zh_TW" w:bidi="zh_TW"/>
        </w:rPr>
        <w:t>）。因此，當雇主剝削工人並欺騙他們的工價時（</w:t>
      </w:r>
      <w:hyperlink r:id="rId40">
        <w:r>
          <w:rPr>
            <w:lang w:val="zh_TW" w:bidi="zh_TW"/>
          </w:rPr>
          <w:rPr>
            <w:color w:val="0000EE"/>
            <w:u w:val="single"/>
          </w:rPr>
          <w:t>耶利米書22:13</w:t>
        </w:r>
      </w:hyperlink>
      <w:r>
        <w:rPr>
          <w:lang w:val="zh_TW" w:bidi="zh_TW"/>
        </w:rPr>
        <w:t>；</w:t>
      </w:r>
      <w:hyperlink r:id="rId41">
        <w:r>
          <w:rPr>
            <w:lang w:val="zh_TW" w:bidi="zh_TW"/>
          </w:rPr>
          <w:rPr>
            <w:color w:val="0000EE"/>
            <w:u w:val="single"/>
          </w:rPr>
          <w:t>瑪拉基書3:5</w:t>
        </w:r>
      </w:hyperlink>
      <w:r>
        <w:rPr>
          <w:lang w:val="zh_TW" w:bidi="zh_TW"/>
        </w:rPr>
        <w:t>；參</w:t>
      </w:r>
      <w:hyperlink r:id="rId42">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43">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44">
        <w:r>
          <w:rPr>
            <w:lang w:val="zh_TW" w:bidi="zh_TW"/>
          </w:rPr>
          <w:rPr>
            <w:color w:val="0000EE"/>
            <w:u w:val="single"/>
          </w:rPr>
          <w:t>路加福音10:7</w:t>
        </w:r>
      </w:hyperlink>
      <w:r>
        <w:rPr>
          <w:lang w:val="zh_TW" w:bidi="zh_TW"/>
        </w:rPr>
        <w:t>），但那些擁有特權的人不應該試圖通過威脅和暴力來增加他們的薪水（</w:t>
      </w:r>
      <w:hyperlink r:id="rId4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46">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47">
        <w:r>
          <w:rPr>
            <w:lang w:val="zh_TW" w:bidi="zh_TW"/>
          </w:rPr>
          <w:rPr>
            <w:color w:val="0000EE"/>
            <w:u w:val="single"/>
          </w:rPr>
          <w:t>哥林多前書3:6–15</w:t>
        </w:r>
      </w:hyperlink>
      <w:r>
        <w:rPr>
          <w:lang w:val="zh_TW" w:bidi="zh_TW"/>
        </w:rPr>
        <w:t>）。他說，教會領袖尤其應該努力工作（</w:t>
      </w:r>
      <w:hyperlink r:id="rId48">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49">
        <w:r>
          <w:rPr>
            <w:lang w:val="zh_TW" w:bidi="zh_TW"/>
          </w:rPr>
          <w:rPr>
            <w:color w:val="0000EE"/>
            <w:u w:val="single"/>
          </w:rPr>
          <w:t>哥林多前書15:58</w:t>
        </w:r>
      </w:hyperlink>
      <w:r>
        <w:rPr>
          <w:lang w:val="zh_TW" w:bidi="zh_TW"/>
        </w:rPr>
        <w:t>）。所有基督徒都應該視自己為「神的同工」（</w:t>
      </w:r>
      <w:hyperlink r:id="rId50">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弓箭手、射箭</w:t>
      </w:r>
      <w:r>
        <w:rPr>
          <w:lang w:val="zh_TW" w:bidi="zh_TW"/>
        </w:rPr>
      </w:r>
    </w:p>
    <w:p>
      <w:pPr/>
      <w:r>
        <w:rPr>
          <w:lang w:val="zh_TW" w:bidi="zh_TW"/>
        </w:rPr>
      </w:r>
      <w:r>
        <w:rPr>
          <w:lang w:val="zh_TW" w:bidi="zh_TW"/>
        </w:rPr>
        <w:t>不論是在和平與戰爭中，弓箭手都cjo4</w:t>
      </w:r>
    </w:p>
    <w:p>
      <w:pPr/>
      <w:r>
        <w:rPr>
          <w:lang w:val="zh_TW" w:bidi="zh_TW"/>
        </w:rPr>
      </w:r>
      <w:r>
        <w:rPr>
          <w:lang w:val="zh_TW" w:bidi="zh_TW"/>
        </w:rPr>
        <w:t>使用弓與箭。聖經中記載，遊牧民族、獵人、掠奪者以及戰士，都以射箭作為狩獵與作戰的手段（</w:t>
      </w:r>
      <w:hyperlink r:id="rId51">
        <w:r>
          <w:rPr>
            <w:lang w:val="zh_TW" w:bidi="zh_TW"/>
          </w:rPr>
          <w:rPr>
            <w:color w:val="0000EE"/>
            <w:u w:val="single"/>
          </w:rPr>
          <w:t>創21:20</w:t>
        </w:r>
      </w:hyperlink>
      <w:r>
        <w:rPr>
          <w:lang w:val="zh_TW" w:bidi="zh_TW"/>
        </w:rPr>
        <w:t>，</w:t>
      </w:r>
      <w:hyperlink r:id="rId52">
        <w:r>
          <w:rPr>
            <w:lang w:val="zh_TW" w:bidi="zh_TW"/>
          </w:rPr>
          <w:rPr>
            <w:color w:val="0000EE"/>
            <w:u w:val="single"/>
          </w:rPr>
          <w:t>27:3</w:t>
        </w:r>
      </w:hyperlink>
      <w:r>
        <w:rPr>
          <w:lang w:val="zh_TW" w:bidi="zh_TW"/>
        </w:rPr>
        <w:t>，</w:t>
      </w:r>
      <w:hyperlink r:id="rId53">
        <w:r>
          <w:rPr>
            <w:lang w:val="zh_TW" w:bidi="zh_TW"/>
          </w:rPr>
          <w:rPr>
            <w:color w:val="0000EE"/>
            <w:u w:val="single"/>
          </w:rPr>
          <w:t>48:22</w:t>
        </w:r>
      </w:hyperlink>
      <w:r>
        <w:rPr>
          <w:lang w:val="zh_TW" w:bidi="zh_TW"/>
        </w:rPr>
        <w:t>；</w:t>
      </w:r>
      <w:hyperlink r:id="rId54">
        <w:r>
          <w:rPr>
            <w:lang w:val="zh_TW" w:bidi="zh_TW"/>
          </w:rPr>
          <w:rPr>
            <w:color w:val="0000EE"/>
            <w:u w:val="single"/>
          </w:rPr>
          <w:t>書24:12</w:t>
        </w:r>
      </w:hyperlink>
      <w:r>
        <w:rPr>
          <w:lang w:val="zh_TW" w:bidi="zh_TW"/>
        </w:rPr>
        <w:t>；</w:t>
      </w:r>
      <w:hyperlink r:id="rId55">
        <w:r>
          <w:rPr>
            <w:lang w:val="zh_TW" w:bidi="zh_TW"/>
          </w:rPr>
          <w:rPr>
            <w:color w:val="0000EE"/>
            <w:u w:val="single"/>
          </w:rPr>
          <w:t>賽7:24</w:t>
        </w:r>
      </w:hyperlink>
      <w:r>
        <w:rPr>
          <w:lang w:val="zh_TW" w:bidi="zh_TW"/>
        </w:rPr>
        <w:t>；</w:t>
      </w:r>
      <w:hyperlink r:id="rId56">
        <w:r>
          <w:rPr>
            <w:lang w:val="zh_TW" w:bidi="zh_TW"/>
          </w:rPr>
          <w:rPr>
            <w:color w:val="0000EE"/>
            <w:u w:val="single"/>
          </w:rPr>
          <w:t>結39:9</w:t>
        </w:r>
      </w:hyperlink>
      <w:r>
        <w:rPr>
          <w:lang w:val="zh_TW" w:bidi="zh_TW"/>
        </w:rPr>
        <w:t>；</w:t>
      </w:r>
      <w:hyperlink r:id="rId57">
        <w:r>
          <w:rPr>
            <w:lang w:val="zh_TW" w:bidi="zh_TW"/>
          </w:rPr>
          <w:rPr>
            <w:color w:val="0000EE"/>
            <w:u w:val="single"/>
          </w:rPr>
          <w:t>何1:7</w:t>
        </w:r>
      </w:hyperlink>
      <w:r>
        <w:rPr>
          <w:lang w:val="zh_TW" w:bidi="zh_TW"/>
        </w:rPr>
        <w:t>）。</w:t>
      </w:r>
    </w:p>
    <w:p>
      <w:pPr/>
      <w:r>
        <w:rPr>
          <w:lang w:val="zh_TW" w:bidi="zh_TW"/>
        </w:rPr>
      </w:r>
      <w:r>
        <w:rPr>
          <w:lang w:val="zh_TW" w:bidi="zh_TW"/>
        </w:rPr>
        <w:t>在長達幾個世紀的使用過程中，人們不斷改良弓箭的製作與性能。最精良的弓被稱為「複合弓」。工匠會將動物肌腱條黏貼在弓的兩端，並將動物角貼於弓的內側。最優秀的複合弓可以射出箭矢約274至366公尺（約300至400碼）的距離。要拉弓與操作這種武器，射手必須具備強健的體力。</w:t>
      </w:r>
    </w:p>
    <w:p>
      <w:pPr/>
      <w:r>
        <w:rPr>
          <w:lang w:val="zh_TW" w:bidi="zh_TW"/>
        </w:rPr>
      </w:r>
      <w:r>
        <w:rPr>
          <w:lang w:val="zh_TW" w:bidi="zh_TW"/>
        </w:rPr>
        <w:t>雖然弓箭可用於狩獵，但它在戰爭中更顯重要。掃羅與約拿單既以刀劍也以弓箭作戰；大衛的軍隊中也有熟練的弓箭手（</w:t>
      </w:r>
      <w:hyperlink r:id="rId58">
        <w:r>
          <w:rPr>
            <w:lang w:val="zh_TW" w:bidi="zh_TW"/>
          </w:rPr>
          <w:rPr>
            <w:color w:val="0000EE"/>
            <w:u w:val="single"/>
          </w:rPr>
          <w:t>撒上18:4</w:t>
        </w:r>
      </w:hyperlink>
      <w:r>
        <w:rPr>
          <w:lang w:val="zh_TW" w:bidi="zh_TW"/>
        </w:rPr>
        <w:t>；</w:t>
      </w:r>
      <w:hyperlink r:id="rId59">
        <w:r>
          <w:rPr>
            <w:lang w:val="zh_TW" w:bidi="zh_TW"/>
          </w:rPr>
          <w:rPr>
            <w:color w:val="0000EE"/>
            <w:u w:val="single"/>
          </w:rPr>
          <w:t>代上12:2</w:t>
        </w:r>
      </w:hyperlink>
      <w:r>
        <w:rPr>
          <w:lang w:val="zh_TW" w:bidi="zh_TW"/>
        </w:rPr>
        <w:t>）。以色列的君王也為軍隊配備弓箭（</w:t>
      </w:r>
      <w:hyperlink r:id="rId60">
        <w:r>
          <w:rPr>
            <w:lang w:val="zh_TW" w:bidi="zh_TW"/>
          </w:rPr>
          <w:rPr>
            <w:color w:val="0000EE"/>
            <w:u w:val="single"/>
          </w:rPr>
          <w:t>代下17:17</w:t>
        </w:r>
      </w:hyperlink>
      <w:r>
        <w:rPr>
          <w:lang w:val="zh_TW" w:bidi="zh_TW"/>
        </w:rPr>
        <w:t>）。以色列的敵人，包括埃及人、敘利亞人、亞述人、巴比倫人、波斯人、希臘人與羅馬人等，也都在其軍隊中設有弓箭手。歷史上弓箭手的精美雕塑至今仍然存在。</w:t>
      </w:r>
    </w:p>
    <w:p>
      <w:pPr/>
      <w:r>
        <w:rPr>
          <w:lang w:val="zh_TW" w:bidi="zh_TW"/>
        </w:rPr>
      </w:r>
      <w:r>
        <w:rPr>
          <w:lang w:val="zh_TW" w:bidi="zh_TW"/>
        </w:rPr>
        <w:t>約伯以隱喻來描述自己身體的痛苦，就像被神的弓箭手圍繞（</w:t>
      </w:r>
      <w:hyperlink r:id="rId61">
        <w:r>
          <w:rPr>
            <w:lang w:val="zh_TW" w:bidi="zh_TW"/>
          </w:rPr>
          <w:rPr>
            <w:color w:val="0000EE"/>
            <w:u w:val="single"/>
          </w:rPr>
          <w:t>伯16:13</w:t>
        </w:r>
      </w:hyperlink>
      <w:r>
        <w:rPr>
          <w:lang w:val="zh_TW" w:bidi="zh_TW"/>
        </w:rPr>
        <w:t>）。一些詩篇以弓箭手的弓比喻暴力（</w:t>
      </w:r>
      <w:hyperlink r:id="rId62">
        <w:r>
          <w:rPr>
            <w:lang w:val="zh_TW" w:bidi="zh_TW"/>
          </w:rPr>
          <w:rPr>
            <w:color w:val="0000EE"/>
            <w:u w:val="single"/>
          </w:rPr>
          <w:t>詩11:2</w:t>
        </w:r>
      </w:hyperlink>
      <w:r>
        <w:rPr>
          <w:lang w:val="zh_TW" w:bidi="zh_TW"/>
        </w:rPr>
        <w:t>，</w:t>
      </w:r>
      <w:hyperlink r:id="rId63">
        <w:r>
          <w:rPr>
            <w:lang w:val="zh_TW" w:bidi="zh_TW"/>
          </w:rPr>
          <w:rPr>
            <w:color w:val="0000EE"/>
            <w:u w:val="single"/>
          </w:rPr>
          <w:t>57:4</w:t>
        </w:r>
      </w:hyperlink>
      <w:r>
        <w:rPr>
          <w:lang w:val="zh_TW" w:bidi="zh_TW"/>
        </w:rPr>
        <w:t>）。另一些詩篇則以弓箭手的弓比喻神的審判（</w:t>
      </w:r>
      <w:hyperlink r:id="rId64">
        <w:r>
          <w:rPr>
            <w:lang w:val="zh_TW" w:bidi="zh_TW"/>
          </w:rPr>
          <w:rPr>
            <w:color w:val="0000EE"/>
            <w:u w:val="single"/>
          </w:rPr>
          <w:t>詩7:13</w:t>
        </w:r>
      </w:hyperlink>
      <w:r>
        <w:rPr>
          <w:lang w:val="zh_TW" w:bidi="zh_TW"/>
        </w:rPr>
        <w:t>，</w:t>
      </w:r>
      <w:hyperlink r:id="rId65">
        <w:r>
          <w:rPr>
            <w:lang w:val="zh_TW" w:bidi="zh_TW"/>
          </w:rPr>
          <w:rPr>
            <w:color w:val="0000EE"/>
            <w:u w:val="single"/>
          </w:rPr>
          <w:t>38:2</w:t>
        </w:r>
      </w:hyperlink>
      <w:r>
        <w:rPr>
          <w:lang w:val="zh_TW" w:bidi="zh_TW"/>
        </w:rPr>
        <w:t>，</w:t>
      </w:r>
      <w:hyperlink r:id="rId66">
        <w:r>
          <w:rPr>
            <w:lang w:val="zh_TW" w:bidi="zh_TW"/>
          </w:rPr>
          <w:rPr>
            <w:color w:val="0000EE"/>
            <w:u w:val="single"/>
          </w:rPr>
          <w:t>64:7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盔甲和武器</w:t>
      </w:r>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hyperlink r:id="rId67">
        <w:r>
          <w:rPr>
            <w:lang w:val="zh_TW" w:bidi="zh_TW"/>
          </w:rPr>
          <w:rPr>
            <w:color w:val="0000EE"/>
            <w:u w:val="single"/>
          </w:rPr>
          <w:t>創22:13</w:t>
        </w:r>
      </w:hyperlink>
      <w:r>
        <w:rPr>
          <w:lang w:val="zh_TW" w:bidi="zh_TW"/>
        </w:rPr>
        <w:t>；</w:t>
      </w:r>
      <w:hyperlink r:id="rId68">
        <w:r>
          <w:rPr>
            <w:lang w:val="zh_TW" w:bidi="zh_TW"/>
          </w:rPr>
          <w:rPr>
            <w:color w:val="0000EE"/>
            <w:u w:val="single"/>
          </w:rPr>
          <w:t>出29:15</w:t>
        </w:r>
      </w:hyperlink>
      <w:r>
        <w:rPr>
          <w:lang w:val="zh_TW" w:bidi="zh_TW"/>
        </w:rPr>
        <w:t>）。</w:t>
      </w:r>
    </w:p>
    <w:p>
      <w:pPr/>
      <w:r>
        <w:rPr>
          <w:lang w:val="zh_TW" w:bidi="zh_TW"/>
        </w:rPr>
      </w:r>
      <w:r>
        <w:rPr>
          <w:lang w:val="zh_TW" w:bidi="zh_TW"/>
        </w:rPr>
        <w:t>公羊的角，稱為羊角或羊角號，有時會在崇拜和戰爭中用作號角（</w:t>
      </w:r>
      <w:hyperlink r:id="rId69">
        <w:r>
          <w:rPr>
            <w:lang w:val="zh_TW" w:bidi="zh_TW"/>
          </w:rPr>
          <w:rPr>
            <w:color w:val="0000EE"/>
            <w:u w:val="single"/>
          </w:rPr>
          <w:t>書6:4–5</w:t>
        </w:r>
      </w:hyperlink>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hyperlink r:id="rId70">
        <w:r>
          <w:rPr>
            <w:lang w:val="zh_TW" w:bidi="zh_TW"/>
          </w:rPr>
          <w:rPr>
            <w:color w:val="0000EE"/>
            <w:u w:val="single"/>
          </w:rPr>
          <w:t>利1–7</w:t>
        </w:r>
      </w:hyperlink>
      <w:r>
        <w:rPr>
          <w:lang w:val="zh_TW" w:bidi="zh_TW"/>
        </w:rPr>
        <w:t>）。它由兩個獨立的部分組成。第一部分（</w:t>
      </w:r>
      <w:hyperlink r:id="rId71">
        <w:r>
          <w:rPr>
            <w:lang w:val="zh_TW" w:bidi="zh_TW"/>
          </w:rPr>
          <w:rPr>
            <w:color w:val="0000EE"/>
            <w:u w:val="single"/>
          </w:rPr>
          <w:t>1:1–6:7</w:t>
        </w:r>
      </w:hyperlink>
      <w:r>
        <w:rPr>
          <w:lang w:val="zh_TW" w:bidi="zh_TW"/>
        </w:rPr>
        <w:t>）具教導性質，處理兩類獻祭：一類是「馨香之氣」的祭物，即燔祭（</w:t>
      </w:r>
      <w:hyperlink r:id="rId72">
        <w:r>
          <w:rPr>
            <w:lang w:val="zh_TW" w:bidi="zh_TW"/>
          </w:rPr>
          <w:rPr>
            <w:color w:val="0000EE"/>
            <w:u w:val="single"/>
          </w:rPr>
          <w:t>1:1–17</w:t>
        </w:r>
      </w:hyperlink>
      <w:r>
        <w:rPr>
          <w:lang w:val="zh_TW" w:bidi="zh_TW"/>
        </w:rPr>
        <w:t>）、素祭（</w:t>
      </w:r>
      <w:hyperlink r:id="rId73">
        <w:r>
          <w:rPr>
            <w:lang w:val="zh_TW" w:bidi="zh_TW"/>
          </w:rPr>
          <w:rPr>
            <w:color w:val="0000EE"/>
            <w:u w:val="single"/>
          </w:rPr>
          <w:t>2:1–16</w:t>
        </w:r>
      </w:hyperlink>
      <w:r>
        <w:rPr>
          <w:lang w:val="zh_TW" w:bidi="zh_TW"/>
        </w:rPr>
        <w:t>）和平安祭（</w:t>
      </w:r>
      <w:hyperlink r:id="rId74">
        <w:r>
          <w:rPr>
            <w:lang w:val="zh_TW" w:bidi="zh_TW"/>
          </w:rPr>
          <w:rPr>
            <w:color w:val="0000EE"/>
            <w:u w:val="single"/>
          </w:rPr>
          <w:t>3:1–17</w:t>
        </w:r>
      </w:hyperlink>
      <w:r>
        <w:rPr>
          <w:lang w:val="zh_TW" w:bidi="zh_TW"/>
        </w:rPr>
        <w:t>）；另一類是贖罪性的祭物，即贖罪祭（</w:t>
      </w:r>
      <w:hyperlink r:id="rId75">
        <w:r>
          <w:rPr>
            <w:lang w:val="zh_TW" w:bidi="zh_TW"/>
          </w:rPr>
          <w:rPr>
            <w:color w:val="0000EE"/>
            <w:u w:val="single"/>
          </w:rPr>
          <w:t>4:1–5:13</w:t>
        </w:r>
      </w:hyperlink>
      <w:r>
        <w:rPr>
          <w:lang w:val="zh_TW" w:bidi="zh_TW"/>
        </w:rPr>
        <w:t>）和贖愆祭（</w:t>
      </w:r>
      <w:hyperlink r:id="rId76">
        <w:r>
          <w:rPr>
            <w:lang w:val="zh_TW" w:bidi="zh_TW"/>
          </w:rPr>
          <w:rPr>
            <w:color w:val="0000EE"/>
            <w:u w:val="single"/>
          </w:rPr>
          <w:t>5:14–6:7</w:t>
        </w:r>
      </w:hyperlink>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hyperlink r:id="rId77">
        <w:r>
          <w:rPr>
            <w:lang w:val="zh_TW" w:bidi="zh_TW"/>
          </w:rPr>
          <w:rPr>
            <w:color w:val="0000EE"/>
            <w:u w:val="single"/>
          </w:rPr>
          <w:t>民15:1–21</w:t>
        </w:r>
      </w:hyperlink>
      <w:r>
        <w:rPr>
          <w:lang w:val="zh_TW" w:bidi="zh_TW"/>
        </w:rPr>
        <w:t>，</w:t>
      </w:r>
      <w:hyperlink r:id="rId78">
        <w:r>
          <w:rPr>
            <w:lang w:val="zh_TW" w:bidi="zh_TW"/>
          </w:rPr>
          <w:rPr>
            <w:color w:val="0000EE"/>
            <w:u w:val="single"/>
          </w:rPr>
          <w:t>28–29</w:t>
        </w:r>
      </w:hyperlink>
      <w:r>
        <w:rPr>
          <w:lang w:val="zh_TW" w:bidi="zh_TW"/>
        </w:rPr>
        <w:t>章）；它也與平安祭一同獻上（</w:t>
      </w:r>
      <w:hyperlink r:id="rId79">
        <w:r>
          <w:rPr>
            <w:lang w:val="zh_TW" w:bidi="zh_TW"/>
          </w:rPr>
          <w:rPr>
            <w:color w:val="0000EE"/>
            <w:u w:val="single"/>
          </w:rPr>
          <w:t>利7:12–14</w:t>
        </w:r>
      </w:hyperlink>
      <w:r>
        <w:rPr>
          <w:lang w:val="zh_TW" w:bidi="zh_TW"/>
        </w:rPr>
        <w:t>；</w:t>
      </w:r>
      <w:hyperlink r:id="rId80">
        <w:r>
          <w:rPr>
            <w:lang w:val="zh_TW" w:bidi="zh_TW"/>
          </w:rPr>
          <w:rPr>
            <w:color w:val="0000EE"/>
            <w:u w:val="single"/>
          </w:rPr>
          <w:t>民15:3–4</w:t>
        </w:r>
      </w:hyperlink>
      <w:r>
        <w:rPr>
          <w:lang w:val="zh_TW" w:bidi="zh_TW"/>
        </w:rPr>
        <w:t>）。經文特別強調，要將祭牲的內臟部分焚在壇上，使其成為「獻給耶和華的馨香之氣」（</w:t>
      </w:r>
      <w:hyperlink r:id="rId81">
        <w:r>
          <w:rPr>
            <w:lang w:val="zh_TW" w:bidi="zh_TW"/>
          </w:rPr>
          <w:rPr>
            <w:color w:val="0000EE"/>
            <w:u w:val="single"/>
          </w:rPr>
          <w:t>利1:9、17</w:t>
        </w:r>
      </w:hyperlink>
      <w:r>
        <w:rPr>
          <w:lang w:val="zh_TW" w:bidi="zh_TW"/>
        </w:rPr>
        <w:t>，</w:t>
      </w:r>
      <w:hyperlink r:id="rId82">
        <w:r>
          <w:rPr>
            <w:lang w:val="zh_TW" w:bidi="zh_TW"/>
          </w:rPr>
          <w:rPr>
            <w:color w:val="0000EE"/>
            <w:u w:val="single"/>
          </w:rPr>
          <w:t>2:2、9、12</w:t>
        </w:r>
      </w:hyperlink>
      <w:r>
        <w:rPr>
          <w:lang w:val="zh_TW" w:bidi="zh_TW"/>
        </w:rPr>
        <w:t>，</w:t>
      </w:r>
      <w:hyperlink r:id="rId83">
        <w:r>
          <w:rPr>
            <w:lang w:val="zh_TW" w:bidi="zh_TW"/>
          </w:rPr>
          <w:rPr>
            <w:color w:val="0000EE"/>
            <w:u w:val="single"/>
          </w:rPr>
          <w:t>3:5、11、16</w:t>
        </w:r>
      </w:hyperlink>
      <w:r>
        <w:rPr>
          <w:lang w:val="zh_TW" w:bidi="zh_TW"/>
        </w:rPr>
        <w:t>）。主聞到這馨香之氣（</w:t>
      </w:r>
      <w:hyperlink r:id="rId84">
        <w:r>
          <w:rPr>
            <w:lang w:val="zh_TW" w:bidi="zh_TW"/>
          </w:rPr>
          <w:rPr>
            <w:color w:val="0000EE"/>
            <w:u w:val="single"/>
          </w:rPr>
          <w:t>創8:21</w:t>
        </w:r>
      </w:hyperlink>
      <w:r>
        <w:rPr>
          <w:lang w:val="zh_TW" w:bidi="zh_TW"/>
        </w:rPr>
        <w:t>），是神喜悅的記號；若祂不悅納，則表明祂的不悅（</w:t>
      </w:r>
      <w:hyperlink r:id="rId85">
        <w:r>
          <w:rPr>
            <w:lang w:val="zh_TW" w:bidi="zh_TW"/>
          </w:rPr>
          <w:rPr>
            <w:color w:val="0000EE"/>
            <w:u w:val="single"/>
          </w:rPr>
          <w:t>利26:31</w:t>
        </w:r>
      </w:hyperlink>
      <w:r>
        <w:rPr>
          <w:lang w:val="zh_TW" w:bidi="zh_TW"/>
        </w:rPr>
        <w:t>）。主理的祭司顯然懂得辨識這些記號，並會告訴獻祭者，他的祭物是否蒙悅納（</w:t>
      </w:r>
      <w:hyperlink r:id="rId86">
        <w:r>
          <w:rPr>
            <w:lang w:val="zh_TW" w:bidi="zh_TW"/>
          </w:rPr>
          <w:rPr>
            <w:color w:val="0000EE"/>
            <w:u w:val="single"/>
          </w:rPr>
          <w:t>撒上26:19</w:t>
        </w:r>
      </w:hyperlink>
      <w:r>
        <w:rPr>
          <w:lang w:val="zh_TW" w:bidi="zh_TW"/>
        </w:rPr>
        <w:t>；參</w:t>
      </w:r>
      <w:hyperlink r:id="rId87">
        <w:r>
          <w:rPr>
            <w:lang w:val="zh_TW" w:bidi="zh_TW"/>
          </w:rPr>
          <w:rPr>
            <w:color w:val="0000EE"/>
            <w:u w:val="single"/>
          </w:rPr>
          <w:t>摩5:21–23</w:t>
        </w:r>
      </w:hyperlink>
      <w:r>
        <w:rPr>
          <w:lang w:val="zh_TW" w:bidi="zh_TW"/>
        </w:rPr>
        <w:t>）。</w:t>
      </w:r>
    </w:p>
    <w:p>
      <w:pPr/>
      <w:r>
        <w:rPr>
          <w:lang w:val="zh_TW" w:bidi="zh_TW"/>
        </w:rPr>
      </w:r>
      <w:r>
        <w:rPr>
          <w:lang w:val="zh_TW" w:bidi="zh_TW"/>
        </w:rPr>
        <w:t>贖罪祭與贖愆祭具有贖罪意義（</w:t>
      </w:r>
      <w:hyperlink r:id="rId88">
        <w:r>
          <w:rPr>
            <w:lang w:val="zh_TW" w:bidi="zh_TW"/>
          </w:rPr>
          <w:rPr>
            <w:color w:val="0000EE"/>
            <w:u w:val="single"/>
          </w:rPr>
          <w:t>利4:1–6:7</w:t>
        </w:r>
      </w:hyperlink>
      <w:r>
        <w:rPr>
          <w:lang w:val="zh_TW" w:bidi="zh_TW"/>
        </w:rPr>
        <w:t>、</w:t>
      </w:r>
      <w:hyperlink r:id="rId89">
        <w:r>
          <w:rPr>
            <w:lang w:val="zh_TW" w:bidi="zh_TW"/>
          </w:rPr>
          <w:rPr>
            <w:color w:val="0000EE"/>
            <w:u w:val="single"/>
          </w:rPr>
          <w:t>20</w:t>
        </w:r>
      </w:hyperlink>
      <w:r>
        <w:rPr>
          <w:lang w:val="zh_TW" w:bidi="zh_TW"/>
        </w:rPr>
        <w:t>）。經文列出哪些情況需要這類祭物，並強調禮儀中祭血的處理方式。</w:t>
      </w:r>
    </w:p>
    <w:p>
      <w:pPr/>
      <w:r>
        <w:rPr>
          <w:lang w:val="zh_TW" w:bidi="zh_TW"/>
        </w:rPr>
      </w:r>
      <w:r>
        <w:rPr>
          <w:lang w:val="zh_TW" w:bidi="zh_TW"/>
        </w:rPr>
        <w:t>這段經文的第二個主要部分（</w:t>
      </w:r>
      <w:hyperlink r:id="rId90">
        <w:r>
          <w:rPr>
            <w:lang w:val="zh_TW" w:bidi="zh_TW"/>
          </w:rPr>
          <w:rPr>
            <w:color w:val="0000EE"/>
            <w:u w:val="single"/>
          </w:rPr>
          <w:t>利6:8–7:38</w:t>
        </w:r>
      </w:hyperlink>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hyperlink r:id="rId91">
        <w:r>
          <w:rPr>
            <w:lang w:val="zh_TW" w:bidi="zh_TW"/>
          </w:rPr>
          <w:rPr>
            <w:color w:val="0000EE"/>
            <w:u w:val="single"/>
          </w:rPr>
          <w:t>利2:3、10</w:t>
        </w:r>
      </w:hyperlink>
      <w:r>
        <w:rPr>
          <w:lang w:val="zh_TW" w:bidi="zh_TW"/>
        </w:rPr>
        <w:t>，</w:t>
      </w:r>
      <w:hyperlink r:id="rId92">
        <w:r>
          <w:rPr>
            <w:lang w:val="zh_TW" w:bidi="zh_TW"/>
          </w:rPr>
          <w:rPr>
            <w:color w:val="0000EE"/>
            <w:u w:val="single"/>
          </w:rPr>
          <w:t>10:12–17</w:t>
        </w:r>
      </w:hyperlink>
      <w:r>
        <w:rPr>
          <w:lang w:val="zh_TW" w:bidi="zh_TW"/>
        </w:rPr>
        <w:t>，</w:t>
      </w:r>
      <w:hyperlink r:id="rId93">
        <w:r>
          <w:rPr>
            <w:lang w:val="zh_TW" w:bidi="zh_TW"/>
          </w:rPr>
          <w:rPr>
            <w:color w:val="0000EE"/>
            <w:u w:val="single"/>
          </w:rPr>
          <w:t>14:13</w:t>
        </w:r>
      </w:hyperlink>
      <w:r>
        <w:rPr>
          <w:lang w:val="zh_TW" w:bidi="zh_TW"/>
        </w:rPr>
        <w:t>；</w:t>
      </w:r>
      <w:hyperlink r:id="rId94">
        <w:r>
          <w:rPr>
            <w:lang w:val="zh_TW" w:bidi="zh_TW"/>
          </w:rPr>
          <w:rPr>
            <w:color w:val="0000EE"/>
            <w:u w:val="single"/>
          </w:rPr>
          <w:t>民18:9</w:t>
        </w:r>
      </w:hyperlink>
      <w:r>
        <w:rPr>
          <w:lang w:val="zh_TW" w:bidi="zh_TW"/>
        </w:rPr>
        <w:t>）。</w:t>
      </w:r>
    </w:p>
    <w:p>
      <w:pPr/>
      <w:r>
        <w:rPr>
          <w:lang w:val="zh_TW" w:bidi="zh_TW"/>
        </w:rPr>
      </w:r>
      <w:r>
        <w:rPr>
          <w:lang w:val="zh_TW" w:bidi="zh_TW"/>
        </w:rPr>
        <w:t>燔祭首先被討論，是因為它完全在壇上被燒盡（因此無人食用）。之後才是分給主理祭司的祭物（</w:t>
      </w:r>
      <w:hyperlink r:id="rId95">
        <w:r>
          <w:rPr>
            <w:lang w:val="zh_TW" w:bidi="zh_TW"/>
          </w:rPr>
          <w:rPr>
            <w:color w:val="0000EE"/>
            <w:u w:val="single"/>
          </w:rPr>
          <w:t>利6:17、26、29</w:t>
        </w:r>
      </w:hyperlink>
      <w:r>
        <w:rPr>
          <w:lang w:val="zh_TW" w:bidi="zh_TW"/>
        </w:rPr>
        <w:t>，</w:t>
      </w:r>
      <w:hyperlink r:id="rId96">
        <w:r>
          <w:rPr>
            <w:lang w:val="zh_TW" w:bidi="zh_TW"/>
          </w:rPr>
          <w:rPr>
            <w:color w:val="0000EE"/>
            <w:u w:val="single"/>
          </w:rPr>
          <w:t>7:1、6</w:t>
        </w:r>
      </w:hyperlink>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hyperlink r:id="rId97">
        <w:r>
          <w:rPr>
            <w:lang w:val="zh_TW" w:bidi="zh_TW"/>
          </w:rPr>
          <w:rPr>
            <w:color w:val="0000EE"/>
            <w:u w:val="single"/>
          </w:rPr>
          <w:t>民28:19</w:t>
        </w:r>
      </w:hyperlink>
      <w:r>
        <w:rPr>
          <w:lang w:val="zh_TW" w:bidi="zh_TW"/>
        </w:rPr>
        <w:t>；</w:t>
      </w:r>
      <w:hyperlink r:id="rId98">
        <w:r>
          <w:rPr>
            <w:lang w:val="zh_TW" w:bidi="zh_TW"/>
          </w:rPr>
          <w:rPr>
            <w:color w:val="0000EE"/>
            <w:u w:val="single"/>
          </w:rPr>
          <w:t>代下31:3</w:t>
        </w:r>
      </w:hyperlink>
      <w:r>
        <w:rPr>
          <w:lang w:val="zh_TW" w:bidi="zh_TW"/>
        </w:rPr>
        <w:t>；</w:t>
      </w:r>
      <w:hyperlink r:id="rId99">
        <w:r>
          <w:rPr>
            <w:lang w:val="zh_TW" w:bidi="zh_TW"/>
          </w:rPr>
          <w:rPr>
            <w:color w:val="0000EE"/>
            <w:u w:val="single"/>
          </w:rPr>
          <w:t>結45:17</w:t>
        </w:r>
      </w:hyperlink>
      <w:r>
        <w:rPr>
          <w:lang w:val="zh_TW" w:bidi="zh_TW"/>
        </w:rPr>
        <w:t>）。對於在聖殿值班的祭司與利未人而言，此事尤為重要，因為他們負責每日獻祭的實際執行，特別是在重大節期；管理聖殿庫房是一項龐大的任務（</w:t>
      </w:r>
      <w:hyperlink r:id="rId100">
        <w:r>
          <w:rPr>
            <w:lang w:val="zh_TW" w:bidi="zh_TW"/>
          </w:rPr>
          <w:rPr>
            <w:color w:val="0000EE"/>
            <w:u w:val="single"/>
          </w:rPr>
          <w:t>代上23:28–32</w:t>
        </w:r>
      </w:hyperlink>
      <w:r>
        <w:rPr>
          <w:lang w:val="zh_TW" w:bidi="zh_TW"/>
        </w:rPr>
        <w:t>，</w:t>
      </w:r>
      <w:hyperlink r:id="rId101">
        <w:r>
          <w:rPr>
            <w:lang w:val="zh_TW" w:bidi="zh_TW"/>
          </w:rPr>
          <w:rPr>
            <w:color w:val="0000EE"/>
            <w:u w:val="single"/>
          </w:rPr>
          <w:t>26:15、20–22</w:t>
        </w:r>
      </w:hyperlink>
      <w:r>
        <w:rPr>
          <w:lang w:val="zh_TW" w:bidi="zh_TW"/>
        </w:rPr>
        <w:t>；</w:t>
      </w:r>
      <w:hyperlink r:id="rId102">
        <w:r>
          <w:rPr>
            <w:lang w:val="zh_TW" w:bidi="zh_TW"/>
          </w:rPr>
          <w:rPr>
            <w:color w:val="0000EE"/>
            <w:u w:val="single"/>
          </w:rPr>
          <w:t>代下13:10–11</w:t>
        </w:r>
      </w:hyperlink>
      <w:r>
        <w:rPr>
          <w:lang w:val="zh_TW" w:bidi="zh_TW"/>
        </w:rPr>
        <w:t>，</w:t>
      </w:r>
      <w:hyperlink r:id="rId103">
        <w:r>
          <w:rPr>
            <w:lang w:val="zh_TW" w:bidi="zh_TW"/>
          </w:rPr>
          <w:rPr>
            <w:color w:val="0000EE"/>
            <w:u w:val="single"/>
          </w:rPr>
          <w:t>30:3–19</w:t>
        </w:r>
      </w:hyperlink>
      <w:r>
        <w:rPr>
          <w:lang w:val="zh_TW" w:bidi="zh_TW"/>
        </w:rPr>
        <w:t>，</w:t>
      </w:r>
      <w:hyperlink r:id="rId104">
        <w:r>
          <w:rPr>
            <w:lang w:val="zh_TW" w:bidi="zh_TW"/>
          </w:rPr>
          <w:rPr>
            <w:color w:val="0000EE"/>
            <w:u w:val="single"/>
          </w:rPr>
          <w:t>34:9–11</w:t>
        </w:r>
      </w:hyperlink>
      <w:r>
        <w:rPr>
          <w:lang w:val="zh_TW" w:bidi="zh_TW"/>
        </w:rPr>
        <w:t>）。</w:t>
      </w:r>
    </w:p>
    <w:p>
      <w:pPr/>
      <w:r>
        <w:rPr>
          <w:lang w:val="zh_TW" w:bidi="zh_TW"/>
        </w:rPr>
      </w:r>
      <w:r>
        <w:rPr>
          <w:lang w:val="zh_TW" w:bidi="zh_TW"/>
        </w:rPr>
        <w:t>每個關於某項祭物的段落，皆以與該祭物相關的行政細節作結。接著有一段對前述事項的總結（</w:t>
      </w:r>
      <w:hyperlink r:id="rId105">
        <w:r>
          <w:rPr>
            <w:lang w:val="zh_TW" w:bidi="zh_TW"/>
          </w:rPr>
          <w:rPr>
            <w:color w:val="0000EE"/>
            <w:u w:val="single"/>
          </w:rPr>
          <w:t>利7:7–10</w:t>
        </w:r>
      </w:hyperlink>
      <w:r>
        <w:rPr>
          <w:lang w:val="zh_TW" w:bidi="zh_TW"/>
        </w:rPr>
        <w:t>），之後則以平安祭的討論結束本段（</w:t>
      </w:r>
      <w:hyperlink r:id="rId106">
        <w:r>
          <w:rPr>
            <w:lang w:val="zh_TW" w:bidi="zh_TW"/>
          </w:rPr>
          <w:rPr>
            <w:color w:val="0000EE"/>
            <w:u w:val="single"/>
          </w:rPr>
          <w:t>11–36</w:t>
        </w:r>
      </w:hyperlink>
      <w:r>
        <w:rPr>
          <w:lang w:val="zh_TW" w:bidi="zh_TW"/>
        </w:rPr>
        <w:t>節）。後者在聖曆中僅於七七節發揮作用（</w:t>
      </w:r>
      <w:hyperlink r:id="rId107">
        <w:r>
          <w:rPr>
            <w:lang w:val="zh_TW" w:bidi="zh_TW"/>
          </w:rPr>
          <w:rPr>
            <w:color w:val="0000EE"/>
            <w:u w:val="single"/>
          </w:rPr>
          <w:t>23:19–20</w:t>
        </w:r>
      </w:hyperlink>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hyperlink r:id="rId108">
        <w:r>
          <w:rPr>
            <w:lang w:val="zh_TW" w:bidi="zh_TW"/>
          </w:rPr>
          <w:rPr>
            <w:color w:val="0000EE"/>
            <w:u w:val="single"/>
          </w:rPr>
          <w:t>民7章</w:t>
        </w:r>
      </w:hyperlink>
      <w:r>
        <w:rPr>
          <w:lang w:val="zh_TW" w:bidi="zh_TW"/>
        </w:rPr>
        <w:t>）。其記載方式宛如聖殿庫房的日常帳簿；總結部分依據各獻祭者的記錄（</w:t>
      </w:r>
      <w:hyperlink r:id="rId109">
        <w:r>
          <w:rPr>
            <w:lang w:val="zh_TW" w:bidi="zh_TW"/>
          </w:rPr>
          <w:rPr>
            <w:color w:val="0000EE"/>
            <w:u w:val="single"/>
          </w:rPr>
          <w:t>15–17節</w:t>
        </w:r>
      </w:hyperlink>
      <w:r>
        <w:rPr>
          <w:lang w:val="zh_TW" w:bidi="zh_TW"/>
        </w:rPr>
        <w:t>），將動物分類為燔祭、素祭、贖罪祭和平安祭（</w:t>
      </w:r>
      <w:hyperlink r:id="rId110">
        <w:r>
          <w:rPr>
            <w:lang w:val="zh_TW" w:bidi="zh_TW"/>
          </w:rPr>
          <w:rPr>
            <w:color w:val="0000EE"/>
            <w:u w:val="single"/>
          </w:rPr>
          <w:t>87–88節</w:t>
        </w:r>
      </w:hyperlink>
      <w:r>
        <w:rPr>
          <w:lang w:val="zh_TW" w:bidi="zh_TW"/>
        </w:rPr>
        <w:t>），根據每位捐贈者的相應條目（</w:t>
      </w:r>
      <w:hyperlink r:id="rId109">
        <w:r>
          <w:rPr>
            <w:lang w:val="zh_TW" w:bidi="zh_TW"/>
          </w:rPr>
          <w:rPr>
            <w:color w:val="0000EE"/>
            <w:u w:val="single"/>
          </w:rPr>
          <w:t>15–17節</w:t>
        </w:r>
      </w:hyperlink>
      <w:r>
        <w:rPr>
          <w:lang w:val="zh_TW" w:bidi="zh_TW"/>
        </w:rPr>
        <w:t>）。利未文士如此紀錄有兩個目的：一是把功勞歸給獻祭者，二是記錄進入聖殿的財物與食物。許多作為祭物送入聖殿的食物，實際上是會分給主理祭司的（</w:t>
      </w:r>
      <w:hyperlink r:id="rId111">
        <w:r>
          <w:rPr>
            <w:lang w:val="zh_TW" w:bidi="zh_TW"/>
          </w:rPr>
          <w:rPr>
            <w:color w:val="0000EE"/>
            <w:u w:val="single"/>
          </w:rPr>
          <w:t>民18:8–11</w:t>
        </w:r>
      </w:hyperlink>
      <w:r>
        <w:rPr>
          <w:lang w:val="zh_TW" w:bidi="zh_TW"/>
        </w:rPr>
        <w:t>；</w:t>
      </w:r>
      <w:hyperlink r:id="rId112">
        <w:r>
          <w:rPr>
            <w:lang w:val="zh_TW" w:bidi="zh_TW"/>
          </w:rPr>
          <w:rPr>
            <w:color w:val="0000EE"/>
            <w:u w:val="single"/>
          </w:rPr>
          <w:t>代下31:4–19</w:t>
        </w:r>
      </w:hyperlink>
      <w:r>
        <w:rPr>
          <w:lang w:val="zh_TW" w:bidi="zh_TW"/>
        </w:rPr>
        <w:t>）。</w:t>
      </w:r>
    </w:p>
    <w:p>
      <w:pPr/>
      <w:r>
        <w:rPr>
          <w:lang w:val="zh_TW" w:bidi="zh_TW"/>
        </w:rPr>
      </w:r>
      <w:r>
        <w:rPr>
          <w:lang w:val="zh_TW" w:bidi="zh_TW"/>
        </w:rPr>
        <w:t>當規定獻上何種類與數量的祭物時（例如，</w:t>
      </w:r>
      <w:hyperlink r:id="rId113">
        <w:r>
          <w:rPr>
            <w:lang w:val="zh_TW" w:bidi="zh_TW"/>
          </w:rPr>
          <w:rPr>
            <w:color w:val="0000EE"/>
            <w:u w:val="single"/>
          </w:rPr>
          <w:t>民15:24</w:t>
        </w:r>
      </w:hyperlink>
      <w:r>
        <w:rPr>
          <w:lang w:val="zh_TW" w:bidi="zh_TW"/>
        </w:rPr>
        <w:t>），通常也遵循「帳目式」的順序。這同樣適用於節期中的獻祭，先列燔祭、素祭與奠祭，接著於下列時序加上一項贖罪祭：月朔（</w:t>
      </w:r>
      <w:hyperlink r:id="rId114">
        <w:r>
          <w:rPr>
            <w:lang w:val="zh_TW" w:bidi="zh_TW"/>
          </w:rPr>
          <w:rPr>
            <w:color w:val="0000EE"/>
            <w:u w:val="single"/>
          </w:rPr>
          <w:t>民28:11–15</w:t>
        </w:r>
      </w:hyperlink>
      <w:r>
        <w:rPr>
          <w:lang w:val="zh_TW" w:bidi="zh_TW"/>
        </w:rPr>
        <w:t>），逾越節每日（</w:t>
      </w:r>
      <w:hyperlink r:id="rId115">
        <w:r>
          <w:rPr>
            <w:lang w:val="zh_TW" w:bidi="zh_TW"/>
          </w:rPr>
          <w:rPr>
            <w:color w:val="0000EE"/>
            <w:u w:val="single"/>
          </w:rPr>
          <w:t>19–22</w:t>
        </w:r>
      </w:hyperlink>
      <w:r>
        <w:rPr>
          <w:lang w:val="zh_TW" w:bidi="zh_TW"/>
        </w:rPr>
        <w:t>節），七七節（</w:t>
      </w:r>
      <w:hyperlink r:id="rId116">
        <w:r>
          <w:rPr>
            <w:lang w:val="zh_TW" w:bidi="zh_TW"/>
          </w:rPr>
          <w:rPr>
            <w:color w:val="0000EE"/>
            <w:u w:val="single"/>
          </w:rPr>
          <w:t>利23:18–19</w:t>
        </w:r>
      </w:hyperlink>
      <w:r>
        <w:rPr>
          <w:lang w:val="zh_TW" w:bidi="zh_TW"/>
        </w:rPr>
        <w:t>；</w:t>
      </w:r>
      <w:hyperlink r:id="rId117">
        <w:r>
          <w:rPr>
            <w:lang w:val="zh_TW" w:bidi="zh_TW"/>
          </w:rPr>
          <w:rPr>
            <w:color w:val="0000EE"/>
            <w:u w:val="single"/>
          </w:rPr>
          <w:t>民28:27–30</w:t>
        </w:r>
      </w:hyperlink>
      <w:r>
        <w:rPr>
          <w:lang w:val="zh_TW" w:bidi="zh_TW"/>
        </w:rPr>
        <w:t>），吹角節（</w:t>
      </w:r>
      <w:hyperlink r:id="rId118">
        <w:r>
          <w:rPr>
            <w:lang w:val="zh_TW" w:bidi="zh_TW"/>
          </w:rPr>
          <w:rPr>
            <w:color w:val="0000EE"/>
            <w:u w:val="single"/>
          </w:rPr>
          <w:t>29:2–5</w:t>
        </w:r>
      </w:hyperlink>
      <w:r>
        <w:rPr>
          <w:lang w:val="zh_TW" w:bidi="zh_TW"/>
        </w:rPr>
        <w:t>），贖罪日（</w:t>
      </w:r>
      <w:hyperlink r:id="rId119">
        <w:r>
          <w:rPr>
            <w:lang w:val="zh_TW" w:bidi="zh_TW"/>
          </w:rPr>
          <w:rPr>
            <w:color w:val="0000EE"/>
            <w:u w:val="single"/>
          </w:rPr>
          <w:t>8–11</w:t>
        </w:r>
      </w:hyperlink>
      <w:r>
        <w:rPr>
          <w:lang w:val="zh_TW" w:bidi="zh_TW"/>
        </w:rPr>
        <w:t>節），以及住棚節每日（</w:t>
      </w:r>
      <w:hyperlink r:id="rId120">
        <w:r>
          <w:rPr>
            <w:lang w:val="zh_TW" w:bidi="zh_TW"/>
          </w:rPr>
          <w:rPr>
            <w:color w:val="0000EE"/>
            <w:u w:val="single"/>
          </w:rPr>
          <w:t>12–16</w:t>
        </w:r>
      </w:hyperlink>
      <w:r>
        <w:rPr>
          <w:lang w:val="zh_TW" w:bidi="zh_TW"/>
        </w:rPr>
        <w:t>節）。</w:t>
      </w:r>
    </w:p>
    <w:p>
      <w:pPr/>
      <w:r>
        <w:rPr>
          <w:lang w:val="zh_TW" w:bidi="zh_TW"/>
        </w:rPr>
      </w:r>
      <w:r>
        <w:rPr>
          <w:lang w:val="zh_TW" w:bidi="zh_TW"/>
        </w:rPr>
        <w:t>在特定情況所需的祭物中，有關應帶何種祭物的指示，也遵循相同順序（例如，婦女產後的潔淨條例，</w:t>
      </w:r>
      <w:hyperlink r:id="rId121">
        <w:r>
          <w:rPr>
            <w:lang w:val="zh_TW" w:bidi="zh_TW"/>
          </w:rPr>
          <w:rPr>
            <w:color w:val="0000EE"/>
            <w:u w:val="single"/>
          </w:rPr>
          <w:t>利12:6–8</w:t>
        </w:r>
      </w:hyperlink>
      <w:r>
        <w:rPr>
          <w:lang w:val="zh_TW" w:bidi="zh_TW"/>
        </w:rPr>
        <w:t>）。拿細耳人完成誓願時，必須帶來燔祭、贖罪祭和平安祭（以及一些特別的素祭，</w:t>
      </w:r>
      <w:hyperlink r:id="rId122">
        <w:r>
          <w:rPr>
            <w:lang w:val="zh_TW" w:bidi="zh_TW"/>
          </w:rPr>
          <w:rPr>
            <w:color w:val="0000EE"/>
            <w:u w:val="single"/>
          </w:rPr>
          <w:t>民6:14–15</w:t>
        </w:r>
      </w:hyperlink>
      <w:r>
        <w:rPr>
          <w:lang w:val="zh_TW" w:bidi="zh_TW"/>
        </w:rPr>
        <w:t>）。然而在實際儀式中，祭司執行的次序不同：先贖罪祭，再燔祭，最後平安祭（</w:t>
      </w:r>
      <w:hyperlink r:id="rId123">
        <w:r>
          <w:rPr>
            <w:lang w:val="zh_TW" w:bidi="zh_TW"/>
          </w:rPr>
          <w:rPr>
            <w:color w:val="0000EE"/>
            <w:u w:val="single"/>
          </w:rPr>
          <w:t>16–17</w:t>
        </w:r>
      </w:hyperlink>
      <w:r>
        <w:rPr>
          <w:lang w:val="zh_TW" w:bidi="zh_TW"/>
        </w:rPr>
        <w:t>節）。若誓願未完成，先獻贖罪祭，再獻燔祭以更新誓願（</w:t>
      </w:r>
      <w:hyperlink r:id="rId124">
        <w:r>
          <w:rPr>
            <w:lang w:val="zh_TW" w:bidi="zh_TW"/>
          </w:rPr>
          <w:rPr>
            <w:color w:val="0000EE"/>
            <w:u w:val="single"/>
          </w:rPr>
          <w:t>11</w:t>
        </w:r>
      </w:hyperlink>
      <w:r>
        <w:rPr>
          <w:lang w:val="zh_TW" w:bidi="zh_TW"/>
        </w:rPr>
        <w:t>節）。拿細耳人更新誓願時，需再獻一項贖愆祭，作為獨立的儀式（</w:t>
      </w:r>
      <w:hyperlink r:id="rId125">
        <w:r>
          <w:rPr>
            <w:lang w:val="zh_TW" w:bidi="zh_TW"/>
          </w:rPr>
          <w:rPr>
            <w:color w:val="0000EE"/>
            <w:u w:val="single"/>
          </w:rPr>
          <w:t>12</w:t>
        </w:r>
      </w:hyperlink>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hyperlink r:id="rId99">
        <w:r>
          <w:rPr>
            <w:lang w:val="zh_TW" w:bidi="zh_TW"/>
          </w:rPr>
          <w:rPr>
            <w:color w:val="0000EE"/>
            <w:u w:val="single"/>
          </w:rPr>
          <w:t>結45:17</w:t>
        </w:r>
      </w:hyperlink>
      <w:r>
        <w:rPr>
          <w:lang w:val="zh_TW" w:bidi="zh_TW"/>
        </w:rPr>
        <w:t>）。在重新奉獻祭壇的儀式中，亦遵循後者次序，其中贖罪祭先於燔祭（</w:t>
      </w:r>
      <w:hyperlink r:id="rId126">
        <w:r>
          <w:rPr>
            <w:lang w:val="zh_TW" w:bidi="zh_TW"/>
          </w:rPr>
          <w:rPr>
            <w:color w:val="0000EE"/>
            <w:u w:val="single"/>
          </w:rPr>
          <w:t>43:18–27</w:t>
        </w:r>
      </w:hyperlink>
      <w:r>
        <w:rPr>
          <w:lang w:val="zh_TW" w:bidi="zh_TW"/>
        </w:rPr>
        <w:t>）。</w:t>
      </w:r>
    </w:p>
    <w:p>
      <w:pPr/>
      <w:r>
        <w:rPr>
          <w:lang w:val="zh_TW" w:bidi="zh_TW"/>
        </w:rPr>
      </w:r>
      <w:r>
        <w:rPr>
          <w:lang w:val="zh_TW" w:bidi="zh_TW"/>
        </w:rPr>
        <w:t>相同的「程序性」祭祀順序出現在其它情況中：痲瘋病人的潔淨禮——先贖愆祭與贖罪祭（</w:t>
      </w:r>
      <w:hyperlink r:id="rId127">
        <w:r>
          <w:rPr>
            <w:lang w:val="zh_TW" w:bidi="zh_TW"/>
          </w:rPr>
          <w:rPr>
            <w:color w:val="0000EE"/>
            <w:u w:val="single"/>
          </w:rPr>
          <w:t>利14:19</w:t>
        </w:r>
      </w:hyperlink>
      <w:r>
        <w:rPr>
          <w:lang w:val="zh_TW" w:bidi="zh_TW"/>
        </w:rPr>
        <w:t>），接著是燔祭（</w:t>
      </w:r>
      <w:hyperlink r:id="rId128">
        <w:r>
          <w:rPr>
            <w:lang w:val="zh_TW" w:bidi="zh_TW"/>
          </w:rPr>
          <w:rPr>
            <w:color w:val="0000EE"/>
            <w:u w:val="single"/>
          </w:rPr>
          <w:t>12–20</w:t>
        </w:r>
      </w:hyperlink>
      <w:r>
        <w:rPr>
          <w:lang w:val="zh_TW" w:bidi="zh_TW"/>
        </w:rPr>
        <w:t>節）；患漏症的男子——贖罪祭和燔祭（</w:t>
      </w:r>
      <w:hyperlink r:id="rId129">
        <w:r>
          <w:rPr>
            <w:lang w:val="zh_TW" w:bidi="zh_TW"/>
          </w:rPr>
          <w:rPr>
            <w:color w:val="0000EE"/>
            <w:u w:val="single"/>
          </w:rPr>
          <w:t>15:15</w:t>
        </w:r>
      </w:hyperlink>
      <w:r>
        <w:rPr>
          <w:lang w:val="zh_TW" w:bidi="zh_TW"/>
        </w:rPr>
        <w:t>）；同樣，患漏症的婦女（</w:t>
      </w:r>
      <w:hyperlink r:id="rId130">
        <w:r>
          <w:rPr>
            <w:lang w:val="zh_TW" w:bidi="zh_TW"/>
          </w:rPr>
          <w:rPr>
            <w:color w:val="0000EE"/>
            <w:u w:val="single"/>
          </w:rPr>
          <w:t>30</w:t>
        </w:r>
      </w:hyperlink>
      <w:r>
        <w:rPr>
          <w:lang w:val="zh_TW" w:bidi="zh_TW"/>
        </w:rPr>
        <w:t>節）。贖罪日的獻祭亦遵循相同次序（</w:t>
      </w:r>
      <w:hyperlink r:id="rId131">
        <w:r>
          <w:rPr>
            <w:lang w:val="zh_TW" w:bidi="zh_TW"/>
          </w:rPr>
          <w:rPr>
            <w:color w:val="0000EE"/>
            <w:u w:val="single"/>
          </w:rPr>
          <w:t>16:3–6、11、15、24</w:t>
        </w:r>
      </w:hyperlink>
      <w:r>
        <w:rPr>
          <w:lang w:val="zh_TW" w:bidi="zh_TW"/>
        </w:rPr>
        <w:t>）。</w:t>
      </w:r>
    </w:p>
    <w:p>
      <w:pPr/>
      <w:r>
        <w:rPr>
          <w:lang w:val="zh_TW" w:bidi="zh_TW"/>
        </w:rPr>
      </w:r>
      <w:r>
        <w:rPr>
          <w:lang w:val="zh_TW" w:bidi="zh_TW"/>
        </w:rPr>
        <w:t>利未記有兩個例證呈現獻祭的適當次序。一是亞倫和他的兒子的任職禮，先贖罪祭後燔祭（</w:t>
      </w:r>
      <w:hyperlink r:id="rId132">
        <w:r>
          <w:rPr>
            <w:lang w:val="zh_TW" w:bidi="zh_TW"/>
          </w:rPr>
          <w:rPr>
            <w:color w:val="0000EE"/>
            <w:u w:val="single"/>
          </w:rPr>
          <w:t>出29:10–18</w:t>
        </w:r>
      </w:hyperlink>
      <w:r>
        <w:rPr>
          <w:lang w:val="zh_TW" w:bidi="zh_TW"/>
        </w:rPr>
        <w:t>；</w:t>
      </w:r>
      <w:hyperlink r:id="rId133">
        <w:r>
          <w:rPr>
            <w:lang w:val="zh_TW" w:bidi="zh_TW"/>
          </w:rPr>
          <w:rPr>
            <w:color w:val="0000EE"/>
            <w:u w:val="single"/>
          </w:rPr>
          <w:t>利8:14–21</w:t>
        </w:r>
      </w:hyperlink>
      <w:r>
        <w:rPr>
          <w:lang w:val="zh_TW" w:bidi="zh_TW"/>
        </w:rPr>
        <w:t>）。這個儀式的焦點是承接聖職的獻祭，或字面意思「設立」，這是平安祭的一種特殊形式（</w:t>
      </w:r>
      <w:hyperlink r:id="rId134">
        <w:r>
          <w:rPr>
            <w:lang w:val="zh_TW" w:bidi="zh_TW"/>
          </w:rPr>
          <w:rPr>
            <w:color w:val="0000EE"/>
            <w:u w:val="single"/>
          </w:rPr>
          <w:t>出29:19–34</w:t>
        </w:r>
      </w:hyperlink>
      <w:r>
        <w:rPr>
          <w:lang w:val="zh_TW" w:bidi="zh_TW"/>
        </w:rPr>
        <w:t>；</w:t>
      </w:r>
      <w:hyperlink r:id="rId135">
        <w:r>
          <w:rPr>
            <w:lang w:val="zh_TW" w:bidi="zh_TW"/>
          </w:rPr>
          <w:rPr>
            <w:color w:val="0000EE"/>
            <w:u w:val="single"/>
          </w:rPr>
          <w:t>利8:22–29</w:t>
        </w:r>
      </w:hyperlink>
      <w:r>
        <w:rPr>
          <w:lang w:val="zh_TW" w:bidi="zh_TW"/>
        </w:rPr>
        <w:t>）。第二是會幕獻祭制度正式啟動時的獻祭（</w:t>
      </w:r>
      <w:hyperlink r:id="rId136">
        <w:r>
          <w:rPr>
            <w:lang w:val="zh_TW" w:bidi="zh_TW"/>
          </w:rPr>
          <w:rPr>
            <w:color w:val="0000EE"/>
            <w:u w:val="single"/>
          </w:rPr>
          <w:t>利9章</w:t>
        </w:r>
      </w:hyperlink>
      <w:r>
        <w:rPr>
          <w:lang w:val="zh_TW" w:bidi="zh_TW"/>
        </w:rPr>
        <w:t>）。為亞倫獻上的祭是贖罪祭與燔祭；為百姓獻上的則是贖罪祭、燔祭、素祭和平安祭（</w:t>
      </w:r>
      <w:hyperlink r:id="rId137">
        <w:r>
          <w:rPr>
            <w:lang w:val="zh_TW" w:bidi="zh_TW"/>
          </w:rPr>
          <w:rPr>
            <w:color w:val="0000EE"/>
            <w:u w:val="single"/>
          </w:rPr>
          <w:t>9:7–22</w:t>
        </w:r>
      </w:hyperlink>
      <w:r>
        <w:rPr>
          <w:lang w:val="zh_TW" w:bidi="zh_TW"/>
        </w:rPr>
        <w:t>）。</w:t>
      </w:r>
    </w:p>
    <w:p>
      <w:pPr/>
      <w:r>
        <w:rPr>
          <w:lang w:val="zh_TW" w:bidi="zh_TW"/>
        </w:rPr>
      </w:r>
      <w:r>
        <w:rPr>
          <w:lang w:val="zh_TW" w:bidi="zh_TW"/>
        </w:rPr>
        <w:t>同樣的次序也出現在由希西家王主持、在耶路撒冷的聖殿所進行的潔淨與恢復禮中（</w:t>
      </w:r>
      <w:hyperlink r:id="rId138">
        <w:r>
          <w:rPr>
            <w:lang w:val="zh_TW" w:bidi="zh_TW"/>
          </w:rPr>
          <w:rPr>
            <w:color w:val="0000EE"/>
            <w:u w:val="single"/>
          </w:rPr>
          <w:t>代下29:20–36</w:t>
        </w:r>
      </w:hyperlink>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hyperlink r:id="rId139">
        <w:r>
          <w:rPr>
            <w:lang w:val="zh_TW" w:bidi="zh_TW"/>
          </w:rPr>
          <w:rPr>
            <w:color w:val="0000EE"/>
            <w:u w:val="single"/>
          </w:rPr>
          <w:t>申12:17–19</w:t>
        </w:r>
      </w:hyperlink>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hyperlink r:id="rId75">
        <w:r>
          <w:rPr>
            <w:lang w:val="zh_TW" w:bidi="zh_TW"/>
          </w:rPr>
          <w:rPr>
            <w:color w:val="0000EE"/>
            <w:u w:val="single"/>
          </w:rPr>
          <w:t>利4:1–5:13</w:t>
        </w:r>
      </w:hyperlink>
      <w:r>
        <w:rPr>
          <w:lang w:val="zh_TW" w:bidi="zh_TW"/>
        </w:rPr>
        <w:t>，</w:t>
      </w:r>
      <w:hyperlink r:id="rId140">
        <w:r>
          <w:rPr>
            <w:lang w:val="zh_TW" w:bidi="zh_TW"/>
          </w:rPr>
          <w:rPr>
            <w:color w:val="0000EE"/>
            <w:u w:val="single"/>
          </w:rPr>
          <w:t>6:24–30</w:t>
        </w:r>
      </w:hyperlink>
      <w:r>
        <w:rPr>
          <w:lang w:val="zh_TW" w:bidi="zh_TW"/>
        </w:rPr>
        <w:t>）。獻祭者依照自己的身分等級，必須帶來不同的祭牲。大祭司必須帶來一隻公牛犢（</w:t>
      </w:r>
      <w:hyperlink r:id="rId141">
        <w:r>
          <w:rPr>
            <w:lang w:val="zh_TW" w:bidi="zh_TW"/>
          </w:rPr>
          <w:rPr>
            <w:color w:val="0000EE"/>
            <w:u w:val="single"/>
          </w:rPr>
          <w:t>4:3</w:t>
        </w:r>
      </w:hyperlink>
      <w:r>
        <w:rPr>
          <w:lang w:val="zh_TW" w:bidi="zh_TW"/>
        </w:rPr>
        <w:t>），全會眾也如此（</w:t>
      </w:r>
      <w:hyperlink r:id="rId142">
        <w:r>
          <w:rPr>
            <w:lang w:val="zh_TW" w:bidi="zh_TW"/>
          </w:rPr>
          <w:rPr>
            <w:color w:val="0000EE"/>
            <w:u w:val="single"/>
          </w:rPr>
          <w:t>14</w:t>
        </w:r>
      </w:hyperlink>
      <w:r>
        <w:rPr>
          <w:lang w:val="zh_TW" w:bidi="zh_TW"/>
        </w:rPr>
        <w:t>節），除非那是禮儀上的過失（</w:t>
      </w:r>
      <w:hyperlink r:id="rId113">
        <w:r>
          <w:rPr>
            <w:lang w:val="zh_TW" w:bidi="zh_TW"/>
          </w:rPr>
          <w:rPr>
            <w:color w:val="0000EE"/>
            <w:u w:val="single"/>
          </w:rPr>
          <w:t>民15:24</w:t>
        </w:r>
      </w:hyperlink>
      <w:r>
        <w:rPr>
          <w:lang w:val="zh_TW" w:bidi="zh_TW"/>
        </w:rPr>
        <w:t>）。官長會帶一隻公山羊（</w:t>
      </w:r>
      <w:hyperlink r:id="rId143">
        <w:r>
          <w:rPr>
            <w:lang w:val="zh_TW" w:bidi="zh_TW"/>
          </w:rPr>
          <w:rPr>
            <w:color w:val="0000EE"/>
            <w:u w:val="single"/>
          </w:rPr>
          <w:t>利4:23</w:t>
        </w:r>
      </w:hyperlink>
      <w:r>
        <w:rPr>
          <w:lang w:val="zh_TW" w:bidi="zh_TW"/>
        </w:rPr>
        <w:t>），但一般百姓則可帶一隻母山羊（</w:t>
      </w:r>
      <w:hyperlink r:id="rId144">
        <w:r>
          <w:rPr>
            <w:lang w:val="zh_TW" w:bidi="zh_TW"/>
          </w:rPr>
          <w:rPr>
            <w:color w:val="0000EE"/>
            <w:u w:val="single"/>
          </w:rPr>
          <w:t>28</w:t>
        </w:r>
      </w:hyperlink>
      <w:r>
        <w:rPr>
          <w:lang w:val="zh_TW" w:bidi="zh_TW"/>
        </w:rPr>
        <w:t>節；</w:t>
      </w:r>
      <w:hyperlink r:id="rId145">
        <w:r>
          <w:rPr>
            <w:lang w:val="zh_TW" w:bidi="zh_TW"/>
          </w:rPr>
          <w:rPr>
            <w:color w:val="0000EE"/>
            <w:u w:val="single"/>
          </w:rPr>
          <w:t>民15:27</w:t>
        </w:r>
      </w:hyperlink>
      <w:r>
        <w:rPr>
          <w:lang w:val="zh_TW" w:bidi="zh_TW"/>
        </w:rPr>
        <w:t>）或一隻羔羊（</w:t>
      </w:r>
      <w:hyperlink r:id="rId146">
        <w:r>
          <w:rPr>
            <w:lang w:val="zh_TW" w:bidi="zh_TW"/>
          </w:rPr>
          <w:rPr>
            <w:color w:val="0000EE"/>
            <w:u w:val="single"/>
          </w:rPr>
          <w:t>利4:32</w:t>
        </w:r>
      </w:hyperlink>
      <w:r>
        <w:rPr>
          <w:lang w:val="zh_TW" w:bidi="zh_TW"/>
        </w:rPr>
        <w:t>）。若獻祭者貧窮，他可以獻上兩隻斑鳩或兩隻雛鴿（其中一隻作為燔祭；</w:t>
      </w:r>
      <w:hyperlink r:id="rId147">
        <w:r>
          <w:rPr>
            <w:lang w:val="zh_TW" w:bidi="zh_TW"/>
          </w:rPr>
          <w:rPr>
            <w:color w:val="0000EE"/>
            <w:u w:val="single"/>
          </w:rPr>
          <w:t>5:7</w:t>
        </w:r>
      </w:hyperlink>
      <w:r>
        <w:rPr>
          <w:lang w:val="zh_TW" w:bidi="zh_TW"/>
        </w:rPr>
        <w:t>），若極其貧困，甚至可以用十分之一伊法細麵代替（</w:t>
      </w:r>
      <w:hyperlink r:id="rId148">
        <w:r>
          <w:rPr>
            <w:lang w:val="zh_TW" w:bidi="zh_TW"/>
          </w:rPr>
          <w:rPr>
            <w:color w:val="0000EE"/>
            <w:u w:val="single"/>
          </w:rPr>
          <w:t>利5:11–13</w:t>
        </w:r>
      </w:hyperlink>
      <w:r>
        <w:rPr>
          <w:lang w:val="zh_TW" w:bidi="zh_TW"/>
        </w:rPr>
        <w:t>；參</w:t>
      </w:r>
      <w:hyperlink r:id="rId149">
        <w:r>
          <w:rPr>
            <w:lang w:val="zh_TW" w:bidi="zh_TW"/>
          </w:rPr>
          <w:rPr>
            <w:color w:val="0000EE"/>
            <w:u w:val="single"/>
          </w:rPr>
          <w:t>來9:22</w:t>
        </w:r>
      </w:hyperlink>
      <w:r>
        <w:rPr>
          <w:lang w:val="zh_TW" w:bidi="zh_TW"/>
        </w:rPr>
        <w:t>）。</w:t>
      </w:r>
    </w:p>
    <w:p>
      <w:pPr/>
      <w:r>
        <w:rPr>
          <w:lang w:val="zh_TW" w:bidi="zh_TW"/>
        </w:rPr>
      </w:r>
      <w:r>
        <w:rPr>
          <w:lang w:val="zh_TW" w:bidi="zh_TW"/>
        </w:rPr>
        <w:t>獻祭者把祭牲帶到聖所院子的入口，並按手在牲畜頭上（</w:t>
      </w:r>
      <w:hyperlink r:id="rId150">
        <w:r>
          <w:rPr>
            <w:lang w:val="zh_TW" w:bidi="zh_TW"/>
          </w:rPr>
          <w:rPr>
            <w:color w:val="0000EE"/>
            <w:u w:val="single"/>
          </w:rPr>
          <w:t>利4:4</w:t>
        </w:r>
      </w:hyperlink>
      <w:r>
        <w:rPr>
          <w:lang w:val="zh_TW" w:bidi="zh_TW"/>
        </w:rPr>
        <w:t>）。在這個動作中，獻祭者並未承認自己的罪，因為這隻牲畜並不是被送走的（參為阿撒瀉勒預備的山羊，</w:t>
      </w:r>
      <w:hyperlink r:id="rId151">
        <w:r>
          <w:rPr>
            <w:lang w:val="zh_TW" w:bidi="zh_TW"/>
          </w:rPr>
          <w:rPr>
            <w:color w:val="0000EE"/>
            <w:u w:val="single"/>
          </w:rPr>
          <w:t>16:21</w:t>
        </w:r>
      </w:hyperlink>
      <w:r>
        <w:rPr>
          <w:lang w:val="zh_TW" w:bidi="zh_TW"/>
        </w:rPr>
        <w:t>）；相反地，他是在把自己與這祭物認同。獻祭者必須在祭壇北邊宰殺牲畜（</w:t>
      </w:r>
      <w:hyperlink r:id="rId152">
        <w:r>
          <w:rPr>
            <w:lang w:val="zh_TW" w:bidi="zh_TW"/>
          </w:rPr>
          <w:rPr>
            <w:color w:val="0000EE"/>
            <w:u w:val="single"/>
          </w:rPr>
          <w:t>4:24、29</w:t>
        </w:r>
      </w:hyperlink>
      <w:r>
        <w:rPr>
          <w:lang w:val="zh_TW" w:bidi="zh_TW"/>
        </w:rPr>
        <w:t>）。這些動物從來不是在祭壇本身上宰殺的。主理的祭司收集祭血；若這是為他自己或為全會眾所獻的公牛，他要在會幕幔子前彈些血，又把些血塗在香壇的四角上（</w:t>
      </w:r>
      <w:hyperlink r:id="rId153">
        <w:r>
          <w:rPr>
            <w:lang w:val="zh_TW" w:bidi="zh_TW"/>
          </w:rPr>
          <w:rPr>
            <w:color w:val="0000EE"/>
            <w:u w:val="single"/>
          </w:rPr>
          <w:t>5–7</w:t>
        </w:r>
      </w:hyperlink>
      <w:r>
        <w:rPr>
          <w:lang w:val="zh_TW" w:bidi="zh_TW"/>
        </w:rPr>
        <w:t>，</w:t>
      </w:r>
      <w:hyperlink r:id="rId154">
        <w:r>
          <w:rPr>
            <w:lang w:val="zh_TW" w:bidi="zh_TW"/>
          </w:rPr>
          <w:rPr>
            <w:color w:val="0000EE"/>
            <w:u w:val="single"/>
          </w:rPr>
          <w:t>16–18</w:t>
        </w:r>
      </w:hyperlink>
      <w:r>
        <w:rPr>
          <w:lang w:val="zh_TW" w:bidi="zh_TW"/>
        </w:rPr>
        <w:t>）。在贖罪日，他要把為自己與百姓預備的祭血帶入至聖所（</w:t>
      </w:r>
      <w:hyperlink r:id="rId155">
        <w:r>
          <w:rPr>
            <w:lang w:val="zh_TW" w:bidi="zh_TW"/>
          </w:rPr>
          <w:rPr>
            <w:color w:val="0000EE"/>
            <w:u w:val="single"/>
          </w:rPr>
          <w:t>16:14–15</w:t>
        </w:r>
      </w:hyperlink>
      <w:r>
        <w:rPr>
          <w:lang w:val="zh_TW" w:bidi="zh_TW"/>
        </w:rPr>
        <w:t>）。至於其它祭牲，他則把血塗在燔祭壇的四角上（</w:t>
      </w:r>
      <w:hyperlink r:id="rId156">
        <w:r>
          <w:rPr>
            <w:lang w:val="zh_TW" w:bidi="zh_TW"/>
          </w:rPr>
          <w:rPr>
            <w:color w:val="0000EE"/>
            <w:u w:val="single"/>
          </w:rPr>
          <w:t>4:25、30、34</w:t>
        </w:r>
      </w:hyperlink>
      <w:r>
        <w:rPr>
          <w:lang w:val="zh_TW" w:bidi="zh_TW"/>
        </w:rPr>
        <w:t>）；鳥類的血則彈在壇的側面（</w:t>
      </w:r>
      <w:hyperlink r:id="rId157">
        <w:r>
          <w:rPr>
            <w:lang w:val="zh_TW" w:bidi="zh_TW"/>
          </w:rPr>
          <w:rPr>
            <w:color w:val="0000EE"/>
            <w:u w:val="single"/>
          </w:rPr>
          <w:t>5:9</w:t>
        </w:r>
      </w:hyperlink>
      <w:r>
        <w:rPr>
          <w:lang w:val="zh_TW" w:bidi="zh_TW"/>
        </w:rPr>
        <w:t>）。最後，任何獻祭剩下的血都被倒或流在壇的基座（</w:t>
      </w:r>
      <w:hyperlink r:id="rId158">
        <w:r>
          <w:rPr>
            <w:lang w:val="zh_TW" w:bidi="zh_TW"/>
          </w:rPr>
          <w:rPr>
            <w:color w:val="0000EE"/>
            <w:u w:val="single"/>
          </w:rPr>
          <w:t>4:7</w:t>
        </w:r>
      </w:hyperlink>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hyperlink r:id="rId159">
        <w:r>
          <w:rPr>
            <w:lang w:val="zh_TW" w:bidi="zh_TW"/>
          </w:rPr>
          <w:rPr>
            <w:color w:val="0000EE"/>
            <w:u w:val="single"/>
          </w:rPr>
          <w:t>利4:8–10</w:t>
        </w:r>
      </w:hyperlink>
      <w:r>
        <w:rPr>
          <w:lang w:val="zh_TW" w:bidi="zh_TW"/>
        </w:rPr>
        <w:t>）。若是為祭司或為百姓所獻的公牛，其餘屍身與內臟都要在營外焚燒；為祭司任職所獻的公牛也是如此（</w:t>
      </w:r>
      <w:hyperlink r:id="rId160">
        <w:r>
          <w:rPr>
            <w:lang w:val="zh_TW" w:bidi="zh_TW"/>
          </w:rPr>
          <w:rPr>
            <w:color w:val="0000EE"/>
            <w:u w:val="single"/>
          </w:rPr>
          <w:t>出29:10–14</w:t>
        </w:r>
      </w:hyperlink>
      <w:r>
        <w:rPr>
          <w:lang w:val="zh_TW" w:bidi="zh_TW"/>
        </w:rPr>
        <w:t>；</w:t>
      </w:r>
      <w:hyperlink r:id="rId161">
        <w:r>
          <w:rPr>
            <w:lang w:val="zh_TW" w:bidi="zh_TW"/>
          </w:rPr>
          <w:rPr>
            <w:color w:val="0000EE"/>
            <w:u w:val="single"/>
          </w:rPr>
          <w:t>利8:14–17</w:t>
        </w:r>
      </w:hyperlink>
      <w:r>
        <w:rPr>
          <w:lang w:val="zh_TW" w:bidi="zh_TW"/>
        </w:rPr>
        <w:t>）。在其它情況中，主持儀式的祭司則得吃剩下可食用的肉，作為自己的分。他必須在聖所區域內吃，並且其預備方式受嚴格的禮儀潔淨條例所規範（</w:t>
      </w:r>
      <w:hyperlink r:id="rId162">
        <w:r>
          <w:rPr>
            <w:lang w:val="zh_TW" w:bidi="zh_TW"/>
          </w:rPr>
          <w:rPr>
            <w:color w:val="0000EE"/>
            <w:u w:val="single"/>
          </w:rPr>
          <w:t>利6:25–30</w:t>
        </w:r>
      </w:hyperlink>
      <w:r>
        <w:rPr>
          <w:lang w:val="zh_TW" w:bidi="zh_TW"/>
        </w:rPr>
        <w:t>，參</w:t>
      </w:r>
      <w:hyperlink r:id="rId163">
        <w:r>
          <w:rPr>
            <w:lang w:val="zh_TW" w:bidi="zh_TW"/>
          </w:rPr>
          <w:rPr>
            <w:color w:val="0000EE"/>
            <w:u w:val="single"/>
          </w:rPr>
          <w:t>10:16–20</w:t>
        </w:r>
      </w:hyperlink>
      <w:r>
        <w:rPr>
          <w:lang w:val="zh_TW" w:bidi="zh_TW"/>
        </w:rPr>
        <w:t>）。在各個聖日，都要獻上一隻公山羊為贖罪祭：每月朔（</w:t>
      </w:r>
      <w:hyperlink r:id="rId164">
        <w:r>
          <w:rPr>
            <w:lang w:val="zh_TW" w:bidi="zh_TW"/>
          </w:rPr>
          <w:rPr>
            <w:color w:val="0000EE"/>
            <w:u w:val="single"/>
          </w:rPr>
          <w:t>民28:15</w:t>
        </w:r>
      </w:hyperlink>
      <w:r>
        <w:rPr>
          <w:lang w:val="zh_TW" w:bidi="zh_TW"/>
        </w:rPr>
        <w:t>）、逾越節每日（</w:t>
      </w:r>
      <w:hyperlink r:id="rId165">
        <w:r>
          <w:rPr>
            <w:lang w:val="zh_TW" w:bidi="zh_TW"/>
          </w:rPr>
          <w:rPr>
            <w:color w:val="0000EE"/>
            <w:u w:val="single"/>
          </w:rPr>
          <w:t>22–24</w:t>
        </w:r>
      </w:hyperlink>
      <w:r>
        <w:rPr>
          <w:lang w:val="zh_TW" w:bidi="zh_TW"/>
        </w:rPr>
        <w:t>節）、七七節（</w:t>
      </w:r>
      <w:hyperlink r:id="rId166">
        <w:r>
          <w:rPr>
            <w:lang w:val="zh_TW" w:bidi="zh_TW"/>
          </w:rPr>
          <w:rPr>
            <w:color w:val="0000EE"/>
            <w:u w:val="single"/>
          </w:rPr>
          <w:t>30</w:t>
        </w:r>
      </w:hyperlink>
      <w:r>
        <w:rPr>
          <w:lang w:val="zh_TW" w:bidi="zh_TW"/>
        </w:rPr>
        <w:t>節）、吹角節（</w:t>
      </w:r>
      <w:hyperlink r:id="rId167">
        <w:r>
          <w:rPr>
            <w:lang w:val="zh_TW" w:bidi="zh_TW"/>
          </w:rPr>
          <w:rPr>
            <w:color w:val="0000EE"/>
            <w:u w:val="single"/>
          </w:rPr>
          <w:t>民29:5</w:t>
        </w:r>
      </w:hyperlink>
      <w:r>
        <w:rPr>
          <w:lang w:val="zh_TW" w:bidi="zh_TW"/>
        </w:rPr>
        <w:t>）、贖罪日（</w:t>
      </w:r>
      <w:hyperlink r:id="rId168">
        <w:r>
          <w:rPr>
            <w:lang w:val="zh_TW" w:bidi="zh_TW"/>
          </w:rPr>
          <w:rPr>
            <w:color w:val="0000EE"/>
            <w:u w:val="single"/>
          </w:rPr>
          <w:t>11</w:t>
        </w:r>
      </w:hyperlink>
      <w:r>
        <w:rPr>
          <w:lang w:val="zh_TW" w:bidi="zh_TW"/>
        </w:rPr>
        <w:t>節），以及住棚節的每日（</w:t>
      </w:r>
      <w:hyperlink r:id="rId169">
        <w:r>
          <w:rPr>
            <w:lang w:val="zh_TW" w:bidi="zh_TW"/>
          </w:rPr>
          <w:rPr>
            <w:color w:val="0000EE"/>
            <w:u w:val="single"/>
          </w:rPr>
          <w:t>16、19</w:t>
        </w:r>
      </w:hyperlink>
      <w:r>
        <w:rPr>
          <w:lang w:val="zh_TW" w:bidi="zh_TW"/>
        </w:rPr>
        <w:t>節）。大祭司也要為自己獻上公牛，並在贖罪日獻上兩隻山羊中的一隻。某些潔淨禮則需要較小的贖罪祭牲，即羔羊或鳥類：生產後（</w:t>
      </w:r>
      <w:hyperlink r:id="rId121">
        <w:r>
          <w:rPr>
            <w:lang w:val="zh_TW" w:bidi="zh_TW"/>
          </w:rPr>
          <w:rPr>
            <w:color w:val="0000EE"/>
            <w:u w:val="single"/>
          </w:rPr>
          <w:t>利12:6–8</w:t>
        </w:r>
      </w:hyperlink>
      <w:r>
        <w:rPr>
          <w:lang w:val="zh_TW" w:bidi="zh_TW"/>
        </w:rPr>
        <w:t>）、痲瘋病的潔淨（</w:t>
      </w:r>
      <w:hyperlink r:id="rId170">
        <w:r>
          <w:rPr>
            <w:lang w:val="zh_TW" w:bidi="zh_TW"/>
          </w:rPr>
          <w:rPr>
            <w:color w:val="0000EE"/>
            <w:u w:val="single"/>
          </w:rPr>
          <w:t>14:12–14、19–22</w:t>
        </w:r>
      </w:hyperlink>
      <w:r>
        <w:rPr>
          <w:lang w:val="zh_TW" w:bidi="zh_TW"/>
        </w:rPr>
        <w:t>）、以及膿瘍與出血（</w:t>
      </w:r>
      <w:hyperlink r:id="rId171">
        <w:r>
          <w:rPr>
            <w:lang w:val="zh_TW" w:bidi="zh_TW"/>
          </w:rPr>
          <w:rPr>
            <w:color w:val="0000EE"/>
            <w:u w:val="single"/>
          </w:rPr>
          <w:t>15:14–15、29–30</w:t>
        </w:r>
      </w:hyperlink>
      <w:r>
        <w:rPr>
          <w:lang w:val="zh_TW" w:bidi="zh_TW"/>
        </w:rPr>
        <w:t>），或是在誓願期間受玷污之後（</w:t>
      </w:r>
      <w:hyperlink r:id="rId172">
        <w:r>
          <w:rPr>
            <w:lang w:val="zh_TW" w:bidi="zh_TW"/>
          </w:rPr>
          <w:rPr>
            <w:color w:val="0000EE"/>
            <w:u w:val="single"/>
          </w:rPr>
          <w:t>民6:10–11</w:t>
        </w:r>
      </w:hyperlink>
      <w:r>
        <w:rPr>
          <w:lang w:val="zh_TW" w:bidi="zh_TW"/>
        </w:rPr>
        <w:t>）。</w:t>
      </w:r>
    </w:p>
    <w:p>
      <w:pPr/>
      <w:r>
        <w:rPr>
          <w:lang w:val="zh_TW" w:bidi="zh_TW"/>
        </w:rPr>
      </w:r>
      <w:r>
        <w:rPr>
          <w:lang w:val="zh_TW" w:bidi="zh_TW"/>
        </w:rPr>
        <w:t>2. 贖愆祭（</w:t>
      </w:r>
      <w:hyperlink r:id="rId76">
        <w:r>
          <w:rPr>
            <w:lang w:val="zh_TW" w:bidi="zh_TW"/>
          </w:rPr>
          <w:rPr>
            <w:color w:val="0000EE"/>
            <w:u w:val="single"/>
          </w:rPr>
          <w:t>利5:14–6:7</w:t>
        </w:r>
      </w:hyperlink>
      <w:r>
        <w:rPr>
          <w:lang w:val="zh_TW" w:bidi="zh_TW"/>
        </w:rPr>
        <w:t>，</w:t>
      </w:r>
      <w:hyperlink r:id="rId173">
        <w:r>
          <w:rPr>
            <w:lang w:val="zh_TW" w:bidi="zh_TW"/>
          </w:rPr>
          <w:rPr>
            <w:color w:val="0000EE"/>
            <w:u w:val="single"/>
          </w:rPr>
          <w:t>7:1–7</w:t>
        </w:r>
      </w:hyperlink>
      <w:r>
        <w:rPr>
          <w:lang w:val="zh_TW" w:bidi="zh_TW"/>
        </w:rPr>
        <w:t>）。贖愆祭或過犯祭，是一種特殊形式的贖罪祭（參</w:t>
      </w:r>
      <w:hyperlink r:id="rId147">
        <w:r>
          <w:rPr>
            <w:lang w:val="zh_TW" w:bidi="zh_TW"/>
          </w:rPr>
          <w:rPr>
            <w:color w:val="0000EE"/>
            <w:u w:val="single"/>
          </w:rPr>
          <w:t>5:7</w:t>
        </w:r>
      </w:hyperlink>
      <w:r>
        <w:rPr>
          <w:lang w:val="zh_TW" w:bidi="zh_TW"/>
        </w:rPr>
        <w:t>），當有人被剝奪了應得的權利時，必須獻上贖愆祭。必須償還被詐取的等價金額，並加上五分之一的罰款（</w:t>
      </w:r>
      <w:hyperlink r:id="rId174">
        <w:r>
          <w:rPr>
            <w:lang w:val="zh_TW" w:bidi="zh_TW"/>
          </w:rPr>
          <w:rPr>
            <w:color w:val="0000EE"/>
            <w:u w:val="single"/>
          </w:rPr>
          <w:t>5:16</w:t>
        </w:r>
      </w:hyperlink>
      <w:r>
        <w:rPr>
          <w:lang w:val="zh_TW" w:bidi="zh_TW"/>
        </w:rPr>
        <w:t>，</w:t>
      </w:r>
      <w:hyperlink r:id="rId175">
        <w:r>
          <w:rPr>
            <w:lang w:val="zh_TW" w:bidi="zh_TW"/>
          </w:rPr>
          <w:rPr>
            <w:color w:val="0000EE"/>
            <w:u w:val="single"/>
          </w:rPr>
          <w:t>6:5</w:t>
        </w:r>
      </w:hyperlink>
      <w:r>
        <w:rPr>
          <w:lang w:val="zh_TW" w:bidi="zh_TW"/>
        </w:rPr>
        <w:t>）。祭牲通常是一隻公綿羊（</w:t>
      </w:r>
      <w:hyperlink r:id="rId176">
        <w:r>
          <w:rPr>
            <w:lang w:val="zh_TW" w:bidi="zh_TW"/>
          </w:rPr>
          <w:rPr>
            <w:color w:val="0000EE"/>
            <w:u w:val="single"/>
          </w:rPr>
          <w:t>5:15、18</w:t>
        </w:r>
      </w:hyperlink>
      <w:r>
        <w:rPr>
          <w:lang w:val="zh_TW" w:bidi="zh_TW"/>
        </w:rPr>
        <w:t>，</w:t>
      </w:r>
      <w:hyperlink r:id="rId177">
        <w:r>
          <w:rPr>
            <w:lang w:val="zh_TW" w:bidi="zh_TW"/>
          </w:rPr>
          <w:rPr>
            <w:color w:val="0000EE"/>
            <w:u w:val="single"/>
          </w:rPr>
          <w:t>6:6</w:t>
        </w:r>
      </w:hyperlink>
      <w:r>
        <w:rPr>
          <w:lang w:val="zh_TW" w:bidi="zh_TW"/>
        </w:rPr>
        <w:t>）。潔淨的痲瘋病人和被玷污的拿細耳人必須帶來一隻公羊羔（</w:t>
      </w:r>
      <w:hyperlink r:id="rId178">
        <w:r>
          <w:rPr>
            <w:lang w:val="zh_TW" w:bidi="zh_TW"/>
          </w:rPr>
          <w:rPr>
            <w:color w:val="0000EE"/>
            <w:u w:val="single"/>
          </w:rPr>
          <w:t>利14:12、21</w:t>
        </w:r>
      </w:hyperlink>
      <w:r>
        <w:rPr>
          <w:lang w:val="zh_TW" w:bidi="zh_TW"/>
        </w:rPr>
        <w:t>；</w:t>
      </w:r>
      <w:hyperlink r:id="rId125">
        <w:r>
          <w:rPr>
            <w:lang w:val="zh_TW" w:bidi="zh_TW"/>
          </w:rPr>
          <w:rPr>
            <w:color w:val="0000EE"/>
            <w:u w:val="single"/>
          </w:rPr>
          <w:t>民6:12</w:t>
        </w:r>
      </w:hyperlink>
      <w:r>
        <w:rPr>
          <w:lang w:val="zh_TW" w:bidi="zh_TW"/>
        </w:rPr>
        <w:t>）。獻祭者顯然是按照贖罪祭的方式來處理那祭牲，但祭司必須把祭血灑在壇的四圍（</w:t>
      </w:r>
      <w:hyperlink r:id="rId179">
        <w:r>
          <w:rPr>
            <w:lang w:val="zh_TW" w:bidi="zh_TW"/>
          </w:rPr>
          <w:rPr>
            <w:color w:val="0000EE"/>
            <w:u w:val="single"/>
          </w:rPr>
          <w:t>利7:2</w:t>
        </w:r>
      </w:hyperlink>
      <w:r>
        <w:rPr>
          <w:lang w:val="zh_TW" w:bidi="zh_TW"/>
        </w:rPr>
        <w:t>）。內臟照常在壇上焚燒（</w:t>
      </w:r>
      <w:hyperlink r:id="rId180">
        <w:r>
          <w:rPr>
            <w:lang w:val="zh_TW" w:bidi="zh_TW"/>
          </w:rPr>
          <w:rPr>
            <w:color w:val="0000EE"/>
            <w:u w:val="single"/>
          </w:rPr>
          <w:t>3–5</w:t>
        </w:r>
      </w:hyperlink>
      <w:r>
        <w:rPr>
          <w:lang w:val="zh_TW" w:bidi="zh_TW"/>
        </w:rPr>
        <w:t>節）。此外，也要取一些血塗在得潔淨的痲瘋病人右耳垂、右手大拇指和右腳大拇趾上（</w:t>
      </w:r>
      <w:hyperlink r:id="rId181">
        <w:r>
          <w:rPr>
            <w:lang w:val="zh_TW" w:bidi="zh_TW"/>
          </w:rPr>
          <w:rPr>
            <w:color w:val="0000EE"/>
            <w:u w:val="single"/>
          </w:rPr>
          <w:t>14:14</w:t>
        </w:r>
      </w:hyperlink>
      <w:r>
        <w:rPr>
          <w:lang w:val="zh_TW" w:bidi="zh_TW"/>
        </w:rPr>
        <w:t>）。照樣，祭司得享用這祭牲大部分的肉作食物（</w:t>
      </w:r>
      <w:hyperlink r:id="rId182">
        <w:r>
          <w:rPr>
            <w:lang w:val="zh_TW" w:bidi="zh_TW"/>
          </w:rPr>
          <w:rPr>
            <w:color w:val="0000EE"/>
            <w:u w:val="single"/>
          </w:rPr>
          <w:t>7:6–7</w:t>
        </w:r>
      </w:hyperlink>
      <w:r>
        <w:rPr>
          <w:lang w:val="zh_TW" w:bidi="zh_TW"/>
        </w:rPr>
        <w:t>，</w:t>
      </w:r>
      <w:hyperlink r:id="rId93">
        <w:r>
          <w:rPr>
            <w:lang w:val="zh_TW" w:bidi="zh_TW"/>
          </w:rPr>
          <w:rPr>
            <w:color w:val="0000EE"/>
            <w:u w:val="single"/>
          </w:rPr>
          <w:t>14:13</w:t>
        </w:r>
      </w:hyperlink>
      <w:r>
        <w:rPr>
          <w:lang w:val="zh_TW" w:bidi="zh_TW"/>
        </w:rPr>
        <w:t>）。凡是使他人遭受損失的情況，都需要贖愆祭。像是未經授權吃了「聖物」等禮儀上的干犯（</w:t>
      </w:r>
      <w:hyperlink r:id="rId183">
        <w:r>
          <w:rPr>
            <w:lang w:val="zh_TW" w:bidi="zh_TW"/>
          </w:rPr>
          <w:rPr>
            <w:color w:val="0000EE"/>
            <w:u w:val="single"/>
          </w:rPr>
          <w:t>5:14–19</w:t>
        </w:r>
      </w:hyperlink>
      <w:r>
        <w:rPr>
          <w:lang w:val="zh_TW" w:bidi="zh_TW"/>
        </w:rPr>
        <w:t>，</w:t>
      </w:r>
      <w:hyperlink r:id="rId184">
        <w:r>
          <w:rPr>
            <w:lang w:val="zh_TW" w:bidi="zh_TW"/>
          </w:rPr>
          <w:rPr>
            <w:color w:val="0000EE"/>
            <w:u w:val="single"/>
          </w:rPr>
          <w:t>22:14</w:t>
        </w:r>
      </w:hyperlink>
      <w:r>
        <w:rPr>
          <w:lang w:val="zh_TW" w:bidi="zh_TW"/>
        </w:rPr>
        <w:t>），需要支付應該給主的金額，加上五分之一的罰款給祭司（</w:t>
      </w:r>
      <w:hyperlink r:id="rId174">
        <w:r>
          <w:rPr>
            <w:lang w:val="zh_TW" w:bidi="zh_TW"/>
          </w:rPr>
          <w:rPr>
            <w:color w:val="0000EE"/>
            <w:u w:val="single"/>
          </w:rPr>
          <w:t>利5:16</w:t>
        </w:r>
      </w:hyperlink>
      <w:r>
        <w:rPr>
          <w:lang w:val="zh_TW" w:bidi="zh_TW"/>
        </w:rPr>
        <w:t>；</w:t>
      </w:r>
      <w:hyperlink r:id="rId185">
        <w:r>
          <w:rPr>
            <w:lang w:val="zh_TW" w:bidi="zh_TW"/>
          </w:rPr>
          <w:rPr>
            <w:color w:val="0000EE"/>
            <w:u w:val="single"/>
          </w:rPr>
          <w:t>王下12:16</w:t>
        </w:r>
      </w:hyperlink>
      <w:r>
        <w:rPr>
          <w:lang w:val="zh_TW" w:bidi="zh_TW"/>
        </w:rPr>
        <w:t>）。痲瘋病人也屬於這一類，因為在他染病期間，他無法在神面前履行服事（</w:t>
      </w:r>
      <w:hyperlink r:id="rId186">
        <w:r>
          <w:rPr>
            <w:lang w:val="zh_TW" w:bidi="zh_TW"/>
          </w:rPr>
          <w:rPr>
            <w:color w:val="0000EE"/>
            <w:u w:val="single"/>
          </w:rPr>
          <w:t>利14:12–18</w:t>
        </w:r>
      </w:hyperlink>
      <w:r>
        <w:rPr>
          <w:lang w:val="zh_TW" w:bidi="zh_TW"/>
        </w:rPr>
        <w:t>）。同樣地，那在誓願期間受玷污的拿細耳人，既然在分別為聖歸給神時受了污穢，也必須獻上贖愆祭（</w:t>
      </w:r>
      <w:hyperlink r:id="rId125">
        <w:r>
          <w:rPr>
            <w:lang w:val="zh_TW" w:bidi="zh_TW"/>
          </w:rPr>
          <w:rPr>
            <w:color w:val="0000EE"/>
            <w:u w:val="single"/>
          </w:rPr>
          <w:t>民6:12</w:t>
        </w:r>
      </w:hyperlink>
      <w:r>
        <w:rPr>
          <w:lang w:val="zh_TW" w:bidi="zh_TW"/>
        </w:rPr>
        <w:t>）。至於侵犯他人財產權的罪，只能藉著贖愆祭與額外的五分之一來解決；這包括對押存或抵押物的欺詐，搶奪或壓迫他人，未回報所撿到的失物，或虛假起誓、拒不作證等罪行（</w:t>
      </w:r>
      <w:hyperlink r:id="rId187">
        <w:r>
          <w:rPr>
            <w:lang w:val="zh_TW" w:bidi="zh_TW"/>
          </w:rPr>
          <w:rPr>
            <w:color w:val="0000EE"/>
            <w:u w:val="single"/>
          </w:rPr>
          <w:t>利6:1–5</w:t>
        </w:r>
      </w:hyperlink>
      <w:r>
        <w:rPr>
          <w:lang w:val="zh_TW" w:bidi="zh_TW"/>
        </w:rPr>
        <w:t>）。與已訂婚的奴婢發生性行為也是對財產權的侵犯（</w:t>
      </w:r>
      <w:hyperlink r:id="rId188">
        <w:r>
          <w:rPr>
            <w:lang w:val="zh_TW" w:bidi="zh_TW"/>
          </w:rPr>
          <w:rPr>
            <w:color w:val="0000EE"/>
            <w:u w:val="single"/>
          </w:rPr>
          <w:t>19:20–22</w:t>
        </w:r>
      </w:hyperlink>
      <w:r>
        <w:rPr>
          <w:lang w:val="zh_TW" w:bidi="zh_TW"/>
        </w:rPr>
        <w:t>）。若受害者已逝且無近親在世，賠償就歸祭司所有（</w:t>
      </w:r>
      <w:hyperlink r:id="rId189">
        <w:r>
          <w:rPr>
            <w:lang w:val="zh_TW" w:bidi="zh_TW"/>
          </w:rPr>
          <w:rPr>
            <w:color w:val="0000EE"/>
            <w:u w:val="single"/>
          </w:rPr>
          <w:t>民5:5–10</w:t>
        </w:r>
      </w:hyperlink>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hyperlink r:id="rId190">
        <w:r>
          <w:rPr>
            <w:lang w:val="zh_TW" w:bidi="zh_TW"/>
          </w:rPr>
          <w:rPr>
            <w:color w:val="0000EE"/>
            <w:u w:val="single"/>
          </w:rPr>
          <w:t>利1:3–17</w:t>
        </w:r>
      </w:hyperlink>
      <w:r>
        <w:rPr>
          <w:lang w:val="zh_TW" w:bidi="zh_TW"/>
        </w:rPr>
        <w:t>，</w:t>
      </w:r>
      <w:hyperlink r:id="rId191">
        <w:r>
          <w:rPr>
            <w:lang w:val="zh_TW" w:bidi="zh_TW"/>
          </w:rPr>
          <w:rPr>
            <w:color w:val="0000EE"/>
            <w:u w:val="single"/>
          </w:rPr>
          <w:t>6:8–13</w:t>
        </w:r>
      </w:hyperlink>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hyperlink r:id="rId191">
        <w:r>
          <w:rPr>
            <w:lang w:val="zh_TW" w:bidi="zh_TW"/>
          </w:rPr>
          <w:rPr>
            <w:color w:val="0000EE"/>
            <w:u w:val="single"/>
          </w:rPr>
          <w:t>6:8–13</w:t>
        </w:r>
      </w:hyperlink>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hyperlink r:id="rId192">
        <w:r>
          <w:rPr>
            <w:lang w:val="zh_TW" w:bidi="zh_TW"/>
          </w:rPr>
          <w:rPr>
            <w:color w:val="0000EE"/>
            <w:u w:val="single"/>
          </w:rPr>
          <w:t>出29:38–42</w:t>
        </w:r>
      </w:hyperlink>
      <w:r>
        <w:rPr>
          <w:lang w:val="zh_TW" w:bidi="zh_TW"/>
        </w:rPr>
        <w:t>；</w:t>
      </w:r>
      <w:hyperlink r:id="rId193">
        <w:r>
          <w:rPr>
            <w:lang w:val="zh_TW" w:bidi="zh_TW"/>
          </w:rPr>
          <w:rPr>
            <w:color w:val="0000EE"/>
            <w:u w:val="single"/>
          </w:rPr>
          <w:t>民28:1–8</w:t>
        </w:r>
      </w:hyperlink>
      <w:r>
        <w:rPr>
          <w:lang w:val="zh_TW" w:bidi="zh_TW"/>
        </w:rPr>
        <w:t>）。每逢安息日，再額外獻上兩隻羊羔（</w:t>
      </w:r>
      <w:hyperlink r:id="rId194">
        <w:r>
          <w:rPr>
            <w:lang w:val="zh_TW" w:bidi="zh_TW"/>
          </w:rPr>
          <w:rPr>
            <w:color w:val="0000EE"/>
            <w:u w:val="single"/>
          </w:rPr>
          <w:t>民28:9–10</w:t>
        </w:r>
      </w:hyperlink>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hyperlink r:id="rId195">
        <w:r>
          <w:rPr>
            <w:lang w:val="zh_TW" w:bidi="zh_TW"/>
          </w:rPr>
          <w:rPr>
            <w:color w:val="0000EE"/>
            <w:u w:val="single"/>
          </w:rPr>
          <w:t>民28:11–14</w:t>
        </w:r>
      </w:hyperlink>
      <w:r>
        <w:rPr>
          <w:lang w:val="zh_TW" w:bidi="zh_TW"/>
        </w:rPr>
        <w:t>）。逾越節的每一天也要獻上同樣的牲畜（</w:t>
      </w:r>
      <w:hyperlink r:id="rId196">
        <w:r>
          <w:rPr>
            <w:lang w:val="zh_TW" w:bidi="zh_TW"/>
          </w:rPr>
          <w:rPr>
            <w:color w:val="0000EE"/>
            <w:u w:val="single"/>
          </w:rPr>
          <w:t>19–24</w:t>
        </w:r>
      </w:hyperlink>
      <w:r>
        <w:rPr>
          <w:lang w:val="zh_TW" w:bidi="zh_TW"/>
        </w:rPr>
        <w:t>節），在七七節也是如此（</w:t>
      </w:r>
      <w:hyperlink r:id="rId197">
        <w:r>
          <w:rPr>
            <w:lang w:val="zh_TW" w:bidi="zh_TW"/>
          </w:rPr>
          <w:rPr>
            <w:color w:val="0000EE"/>
            <w:u w:val="single"/>
          </w:rPr>
          <w:t>6–29</w:t>
        </w:r>
      </w:hyperlink>
      <w:r>
        <w:rPr>
          <w:lang w:val="zh_TW" w:bidi="zh_TW"/>
        </w:rPr>
        <w:t>節）。在吹角節與贖罪日，則要獻上一隻公牛、一隻公羊與七隻公羊羔（</w:t>
      </w:r>
      <w:hyperlink r:id="rId198">
        <w:r>
          <w:rPr>
            <w:lang w:val="zh_TW" w:bidi="zh_TW"/>
          </w:rPr>
          <w:rPr>
            <w:color w:val="0000EE"/>
            <w:u w:val="single"/>
          </w:rPr>
          <w:t>29:2–4</w:t>
        </w:r>
      </w:hyperlink>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hyperlink r:id="rId120">
        <w:r>
          <w:rPr>
            <w:lang w:val="zh_TW" w:bidi="zh_TW"/>
          </w:rPr>
          <w:rPr>
            <w:color w:val="0000EE"/>
            <w:u w:val="single"/>
          </w:rPr>
          <w:t>民29:12–16</w:t>
        </w:r>
      </w:hyperlink>
      <w:r>
        <w:rPr>
          <w:lang w:val="zh_TW" w:bidi="zh_TW"/>
        </w:rPr>
        <w:t>）。此後的每一天，公牛的數目便減少一隻，直到第七天只剩七隻（公羊與羊羔的數目不變；</w:t>
      </w:r>
      <w:hyperlink r:id="rId199">
        <w:r>
          <w:rPr>
            <w:lang w:val="zh_TW" w:bidi="zh_TW"/>
          </w:rPr>
          <w:rPr>
            <w:color w:val="0000EE"/>
            <w:u w:val="single"/>
          </w:rPr>
          <w:t>29:17–25</w:t>
        </w:r>
      </w:hyperlink>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hyperlink r:id="rId121">
        <w:r>
          <w:rPr>
            <w:lang w:val="zh_TW" w:bidi="zh_TW"/>
          </w:rPr>
          <w:rPr>
            <w:color w:val="0000EE"/>
            <w:u w:val="single"/>
          </w:rPr>
          <w:t>利12:6–8</w:t>
        </w:r>
      </w:hyperlink>
      <w:r>
        <w:rPr>
          <w:lang w:val="zh_TW" w:bidi="zh_TW"/>
        </w:rPr>
        <w:t>）、膿瘡（</w:t>
      </w:r>
      <w:hyperlink r:id="rId200">
        <w:r>
          <w:rPr>
            <w:lang w:val="zh_TW" w:bidi="zh_TW"/>
          </w:rPr>
          <w:rPr>
            <w:color w:val="0000EE"/>
            <w:u w:val="single"/>
          </w:rPr>
          <w:t>15:14–15</w:t>
        </w:r>
      </w:hyperlink>
      <w:r>
        <w:rPr>
          <w:lang w:val="zh_TW" w:bidi="zh_TW"/>
        </w:rPr>
        <w:t>）及漏症（</w:t>
      </w:r>
      <w:hyperlink r:id="rId201">
        <w:r>
          <w:rPr>
            <w:lang w:val="zh_TW" w:bidi="zh_TW"/>
          </w:rPr>
          <w:rPr>
            <w:color w:val="0000EE"/>
            <w:u w:val="single"/>
          </w:rPr>
          <w:t>29–30</w:t>
        </w:r>
      </w:hyperlink>
      <w:r>
        <w:rPr>
          <w:lang w:val="zh_TW" w:bidi="zh_TW"/>
        </w:rPr>
        <w:t>節）；或在拿細耳人誓願期間受到玷污後（</w:t>
      </w:r>
      <w:hyperlink r:id="rId172">
        <w:r>
          <w:rPr>
            <w:lang w:val="zh_TW" w:bidi="zh_TW"/>
          </w:rPr>
          <w:rPr>
            <w:color w:val="0000EE"/>
            <w:u w:val="single"/>
          </w:rPr>
          <w:t>民6:10–11</w:t>
        </w:r>
      </w:hyperlink>
      <w:r>
        <w:rPr>
          <w:lang w:val="zh_TW" w:bidi="zh_TW"/>
        </w:rPr>
        <w:t>）。雖然經文並未明說這些場合必須配素祭，但就痲瘋病潔淨（</w:t>
      </w:r>
      <w:hyperlink r:id="rId202">
        <w:r>
          <w:rPr>
            <w:lang w:val="zh_TW" w:bidi="zh_TW"/>
          </w:rPr>
          <w:rPr>
            <w:color w:val="0000EE"/>
            <w:u w:val="single"/>
          </w:rPr>
          <w:t>利14:10、19–22、31</w:t>
        </w:r>
      </w:hyperlink>
      <w:r>
        <w:rPr>
          <w:lang w:val="zh_TW" w:bidi="zh_TW"/>
        </w:rPr>
        <w:t>）和拿細耳人誓願的完成（</w:t>
      </w:r>
      <w:hyperlink r:id="rId203">
        <w:r>
          <w:rPr>
            <w:lang w:val="zh_TW" w:bidi="zh_TW"/>
          </w:rPr>
          <w:rPr>
            <w:color w:val="0000EE"/>
            <w:u w:val="single"/>
          </w:rPr>
          <w:t>民6:14–16</w:t>
        </w:r>
      </w:hyperlink>
      <w:r>
        <w:rPr>
          <w:lang w:val="zh_TW" w:bidi="zh_TW"/>
        </w:rPr>
        <w:t>）中，素祭確實是必需的。</w:t>
      </w:r>
    </w:p>
    <w:p>
      <w:pPr/>
      <w:r>
        <w:rPr>
          <w:lang w:val="zh_TW" w:bidi="zh_TW"/>
        </w:rPr>
      </w:r>
      <w:r>
        <w:rPr>
          <w:lang w:val="zh_TW" w:bidi="zh_TW"/>
        </w:rPr>
        <w:t>2. 素祭（穀物祭；</w:t>
      </w:r>
      <w:hyperlink r:id="rId73">
        <w:r>
          <w:rPr>
            <w:lang w:val="zh_TW" w:bidi="zh_TW"/>
          </w:rPr>
          <w:rPr>
            <w:color w:val="0000EE"/>
            <w:u w:val="single"/>
          </w:rPr>
          <w:t>利2章</w:t>
        </w:r>
      </w:hyperlink>
      <w:r>
        <w:rPr>
          <w:lang w:val="zh_TW" w:bidi="zh_TW"/>
        </w:rPr>
        <w:t>，</w:t>
      </w:r>
      <w:hyperlink r:id="rId204">
        <w:r>
          <w:rPr>
            <w:lang w:val="zh_TW" w:bidi="zh_TW"/>
          </w:rPr>
          <w:rPr>
            <w:color w:val="0000EE"/>
            <w:u w:val="single"/>
          </w:rPr>
          <w:t>6:14–23</w:t>
        </w:r>
      </w:hyperlink>
      <w:r>
        <w:rPr>
          <w:lang w:val="zh_TW" w:bidi="zh_TW"/>
        </w:rPr>
        <w:t>）。用來指稱這種祭物的希伯來詞語，意為「禮物」或「供物」，包括動物在內（</w:t>
      </w:r>
      <w:hyperlink r:id="rId205">
        <w:r>
          <w:rPr>
            <w:lang w:val="zh_TW" w:bidi="zh_TW"/>
          </w:rPr>
          <w:rPr>
            <w:color w:val="0000EE"/>
            <w:u w:val="single"/>
          </w:rPr>
          <w:t>創4:3–5</w:t>
        </w:r>
      </w:hyperlink>
      <w:r>
        <w:rPr>
          <w:lang w:val="zh_TW" w:bidi="zh_TW"/>
        </w:rPr>
        <w:t>；</w:t>
      </w:r>
      <w:hyperlink r:id="rId206">
        <w:r>
          <w:rPr>
            <w:lang w:val="zh_TW" w:bidi="zh_TW"/>
          </w:rPr>
          <w:rPr>
            <w:color w:val="0000EE"/>
            <w:u w:val="single"/>
          </w:rPr>
          <w:t>士6:18</w:t>
        </w:r>
      </w:hyperlink>
      <w:r>
        <w:rPr>
          <w:lang w:val="zh_TW" w:bidi="zh_TW"/>
        </w:rPr>
        <w:t>；</w:t>
      </w:r>
      <w:hyperlink r:id="rId207">
        <w:r>
          <w:rPr>
            <w:lang w:val="zh_TW" w:bidi="zh_TW"/>
          </w:rPr>
          <w:rPr>
            <w:color w:val="0000EE"/>
            <w:u w:val="single"/>
          </w:rPr>
          <w:t>撒上2:17</w:t>
        </w:r>
      </w:hyperlink>
      <w:r>
        <w:rPr>
          <w:lang w:val="zh_TW" w:bidi="zh_TW"/>
        </w:rPr>
        <w:t>）。但在特定的獻祭脈絡中，它指的是由細麵、橄欖油與乳香組成的供物，可做成烤餅、薄餅或小塊供物。初熟之物的素祭，要用將新穀穗搗碎所得之麥粒（</w:t>
      </w:r>
      <w:hyperlink r:id="rId208">
        <w:r>
          <w:rPr>
            <w:lang w:val="zh_TW" w:bidi="zh_TW"/>
          </w:rPr>
          <w:rPr>
            <w:color w:val="0000EE"/>
            <w:u w:val="single"/>
          </w:rPr>
          <w:t>利2:14</w:t>
        </w:r>
      </w:hyperlink>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hyperlink r:id="rId209">
        <w:r>
          <w:rPr>
            <w:lang w:val="zh_TW" w:bidi="zh_TW"/>
          </w:rPr>
          <w:rPr>
            <w:color w:val="0000EE"/>
            <w:u w:val="single"/>
          </w:rPr>
          <w:t>2</w:t>
        </w:r>
      </w:hyperlink>
      <w:r>
        <w:rPr>
          <w:lang w:val="zh_TW" w:bidi="zh_TW"/>
        </w:rPr>
        <w:t>節），其餘的留作自己的食物（</w:t>
      </w:r>
      <w:hyperlink r:id="rId210">
        <w:r>
          <w:rPr>
            <w:lang w:val="zh_TW" w:bidi="zh_TW"/>
          </w:rPr>
          <w:rPr>
            <w:color w:val="0000EE"/>
            <w:u w:val="single"/>
          </w:rPr>
          <w:t>6:16</w:t>
        </w:r>
      </w:hyperlink>
      <w:r>
        <w:rPr>
          <w:lang w:val="zh_TW" w:bidi="zh_TW"/>
        </w:rPr>
        <w:t>；</w:t>
      </w:r>
      <w:hyperlink r:id="rId211">
        <w:r>
          <w:rPr>
            <w:lang w:val="zh_TW" w:bidi="zh_TW"/>
          </w:rPr>
          <w:rPr>
            <w:color w:val="0000EE"/>
            <w:u w:val="single"/>
          </w:rPr>
          <w:t>7:9</w:t>
        </w:r>
      </w:hyperlink>
      <w:r>
        <w:rPr>
          <w:lang w:val="zh_TW" w:bidi="zh_TW"/>
        </w:rPr>
        <w:t>）。但若素祭是祭司為自己獻的，他就要把全部都在壇上焚燒（</w:t>
      </w:r>
      <w:hyperlink r:id="rId212">
        <w:r>
          <w:rPr>
            <w:lang w:val="zh_TW" w:bidi="zh_TW"/>
          </w:rPr>
          <w:rPr>
            <w:color w:val="0000EE"/>
            <w:u w:val="single"/>
          </w:rPr>
          <w:t>6:22–23</w:t>
        </w:r>
      </w:hyperlink>
      <w:r>
        <w:rPr>
          <w:lang w:val="zh_TW" w:bidi="zh_TW"/>
        </w:rPr>
        <w:t>）。</w:t>
      </w:r>
    </w:p>
    <w:p>
      <w:pPr/>
      <w:r>
        <w:rPr>
          <w:lang w:val="zh_TW" w:bidi="zh_TW"/>
        </w:rPr>
      </w:r>
      <w:r>
        <w:rPr>
          <w:lang w:val="zh_TW" w:bidi="zh_TW"/>
        </w:rPr>
        <w:t>素祭通常與每一項燔祭同獻，尤其是那些與聖曆相關的獻祭（</w:t>
      </w:r>
      <w:hyperlink r:id="rId78">
        <w:r>
          <w:rPr>
            <w:lang w:val="zh_TW" w:bidi="zh_TW"/>
          </w:rPr>
          <w:rPr>
            <w:color w:val="0000EE"/>
            <w:u w:val="single"/>
          </w:rPr>
          <w:t>民28–29章</w:t>
        </w:r>
      </w:hyperlink>
      <w:r>
        <w:rPr>
          <w:lang w:val="zh_TW" w:bidi="zh_TW"/>
        </w:rPr>
        <w:t>）。麵粉和油的數量是根據所獻祭的牲口而定：公牛需要十分之三伊法的細麵和二分之一欣的油，公綿羊需要十分之二伊法和三分之一欣，羔羊則需要十分之一伊法加上四分之一欣（</w:t>
      </w:r>
      <w:hyperlink r:id="rId213">
        <w:r>
          <w:rPr>
            <w:lang w:val="zh_TW" w:bidi="zh_TW"/>
          </w:rPr>
          <w:rPr>
            <w:color w:val="0000EE"/>
            <w:u w:val="single"/>
          </w:rPr>
          <w:t>15:2–10</w:t>
        </w:r>
      </w:hyperlink>
      <w:r>
        <w:rPr>
          <w:lang w:val="zh_TW" w:bidi="zh_TW"/>
        </w:rPr>
        <w:t>）。其它適合獻素祭的喜慶場合包括潔淨痲瘋病人（</w:t>
      </w:r>
      <w:hyperlink r:id="rId214">
        <w:r>
          <w:rPr>
            <w:lang w:val="zh_TW" w:bidi="zh_TW"/>
          </w:rPr>
          <w:rPr>
            <w:color w:val="0000EE"/>
            <w:u w:val="single"/>
          </w:rPr>
          <w:t>利14:10、20–21、31</w:t>
        </w:r>
      </w:hyperlink>
      <w:r>
        <w:rPr>
          <w:lang w:val="zh_TW" w:bidi="zh_TW"/>
        </w:rPr>
        <w:t>；未指定的穀物數量與一隻鳥）以及拿細耳人圓滿完成誓願（</w:t>
      </w:r>
      <w:hyperlink r:id="rId215">
        <w:r>
          <w:rPr>
            <w:lang w:val="zh_TW" w:bidi="zh_TW"/>
          </w:rPr>
          <w:rPr>
            <w:color w:val="0000EE"/>
            <w:u w:val="single"/>
          </w:rPr>
          <w:t>民6:13–15</w:t>
        </w:r>
      </w:hyperlink>
      <w:r>
        <w:rPr>
          <w:lang w:val="zh_TW" w:bidi="zh_TW"/>
        </w:rPr>
        <w:t>）。</w:t>
      </w:r>
    </w:p>
    <w:p>
      <w:pPr/>
      <w:r>
        <w:rPr>
          <w:lang w:val="zh_TW" w:bidi="zh_TW"/>
        </w:rPr>
      </w:r>
      <w:r>
        <w:rPr>
          <w:lang w:val="zh_TW" w:bidi="zh_TW"/>
        </w:rPr>
        <w:t>平安祭之後，通常就是素祭（</w:t>
      </w:r>
      <w:hyperlink r:id="rId79">
        <w:r>
          <w:rPr>
            <w:lang w:val="zh_TW" w:bidi="zh_TW"/>
          </w:rPr>
          <w:rPr>
            <w:color w:val="0000EE"/>
            <w:u w:val="single"/>
          </w:rPr>
          <w:t>利7:12–14</w:t>
        </w:r>
      </w:hyperlink>
      <w:r>
        <w:rPr>
          <w:lang w:val="zh_TW" w:bidi="zh_TW"/>
        </w:rPr>
        <w:t>；</w:t>
      </w:r>
      <w:hyperlink r:id="rId216">
        <w:r>
          <w:rPr>
            <w:lang w:val="zh_TW" w:bidi="zh_TW"/>
          </w:rPr>
          <w:rPr>
            <w:color w:val="0000EE"/>
            <w:u w:val="single"/>
          </w:rPr>
          <w:t>民15:4</w:t>
        </w:r>
      </w:hyperlink>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hyperlink r:id="rId217">
        <w:r>
          <w:rPr>
            <w:lang w:val="zh_TW" w:bidi="zh_TW"/>
          </w:rPr>
          <w:rPr>
            <w:color w:val="0000EE"/>
            <w:u w:val="single"/>
          </w:rPr>
          <w:t>民5:15、18、25–26</w:t>
        </w:r>
      </w:hyperlink>
      <w:r>
        <w:rPr>
          <w:lang w:val="zh_TW" w:bidi="zh_TW"/>
        </w:rPr>
        <w:t>）。極其貧窮的人，可以獻上十分之一伊法細麥麵，不加油和乳香，作為贖罪祭（</w:t>
      </w:r>
      <w:hyperlink r:id="rId148">
        <w:r>
          <w:rPr>
            <w:lang w:val="zh_TW" w:bidi="zh_TW"/>
          </w:rPr>
          <w:rPr>
            <w:color w:val="0000EE"/>
            <w:u w:val="single"/>
          </w:rPr>
          <w:t>利5:11–13</w:t>
        </w:r>
      </w:hyperlink>
      <w:r>
        <w:rPr>
          <w:lang w:val="zh_TW" w:bidi="zh_TW"/>
        </w:rPr>
        <w:t>）。</w:t>
      </w:r>
    </w:p>
    <w:p>
      <w:pPr/>
      <w:r>
        <w:rPr>
          <w:lang w:val="zh_TW" w:bidi="zh_TW"/>
        </w:rPr>
      </w:r>
      <w:r>
        <w:rPr>
          <w:lang w:val="zh_TW" w:bidi="zh_TW"/>
        </w:rPr>
        <w:t>3. 奠祭（</w:t>
      </w:r>
      <w:hyperlink r:id="rId218">
        <w:r>
          <w:rPr>
            <w:lang w:val="zh_TW" w:bidi="zh_TW"/>
          </w:rPr>
          <w:rPr>
            <w:color w:val="0000EE"/>
            <w:u w:val="single"/>
          </w:rPr>
          <w:t>民15:1–10</w:t>
        </w:r>
      </w:hyperlink>
      <w:r>
        <w:rPr>
          <w:lang w:val="zh_TW" w:bidi="zh_TW"/>
        </w:rPr>
        <w:t>）。標準的奠祭，是羊羔配四分之一欣的酒，公羊配三分之一欣，公牛配半欣。這酒（</w:t>
      </w:r>
      <w:hyperlink r:id="rId219">
        <w:r>
          <w:rPr>
            <w:lang w:val="zh_TW" w:bidi="zh_TW"/>
          </w:rPr>
          <w:rPr>
            <w:color w:val="0000EE"/>
            <w:u w:val="single"/>
          </w:rPr>
          <w:t>出29:40</w:t>
        </w:r>
      </w:hyperlink>
      <w:r>
        <w:rPr>
          <w:lang w:val="zh_TW" w:bidi="zh_TW"/>
        </w:rPr>
        <w:t>），也被稱為「濃酒」（</w:t>
      </w:r>
      <w:hyperlink r:id="rId220">
        <w:r>
          <w:rPr>
            <w:lang w:val="zh_TW" w:bidi="zh_TW"/>
          </w:rPr>
          <w:rPr>
            <w:color w:val="0000EE"/>
            <w:u w:val="single"/>
          </w:rPr>
          <w:t>民28:7</w:t>
        </w:r>
      </w:hyperlink>
      <w:r>
        <w:rPr>
          <w:lang w:val="zh_TW" w:bidi="zh_TW"/>
        </w:rPr>
        <w:t>），很可能是刻意用來取代其它民族在禮儀中使用之血的象徵物質（</w:t>
      </w:r>
      <w:hyperlink r:id="rId221">
        <w:r>
          <w:rPr>
            <w:lang w:val="zh_TW" w:bidi="zh_TW"/>
          </w:rPr>
          <w:rPr>
            <w:color w:val="0000EE"/>
            <w:u w:val="single"/>
          </w:rPr>
          <w:t>詩16:4</w:t>
        </w:r>
      </w:hyperlink>
      <w:r>
        <w:rPr>
          <w:lang w:val="zh_TW" w:bidi="zh_TW"/>
        </w:rPr>
        <w:t>）。奠祭亦被歸類為「馨香之氣」的祭物（</w:t>
      </w:r>
      <w:hyperlink r:id="rId222">
        <w:r>
          <w:rPr>
            <w:lang w:val="zh_TW" w:bidi="zh_TW"/>
          </w:rPr>
          <w:rPr>
            <w:color w:val="0000EE"/>
            <w:u w:val="single"/>
          </w:rPr>
          <w:t>民15:7</w:t>
        </w:r>
      </w:hyperlink>
      <w:r>
        <w:rPr>
          <w:lang w:val="zh_TW" w:bidi="zh_TW"/>
        </w:rPr>
        <w:t>）。如同燔祭，奠祭是完全被倒出用盡的；沒有任何留給祭司（</w:t>
      </w:r>
      <w:hyperlink r:id="rId220">
        <w:r>
          <w:rPr>
            <w:lang w:val="zh_TW" w:bidi="zh_TW"/>
          </w:rPr>
          <w:rPr>
            <w:color w:val="0000EE"/>
            <w:u w:val="single"/>
          </w:rPr>
          <w:t>28:7</w:t>
        </w:r>
      </w:hyperlink>
      <w:r>
        <w:rPr>
          <w:lang w:val="zh_TW" w:bidi="zh_TW"/>
        </w:rPr>
        <w:t>）。</w:t>
      </w:r>
    </w:p>
    <w:p>
      <w:pPr/>
      <w:r>
        <w:rPr>
          <w:lang w:val="zh_TW" w:bidi="zh_TW"/>
        </w:rPr>
      </w:r>
      <w:r>
        <w:rPr>
          <w:lang w:val="zh_TW" w:bidi="zh_TW"/>
        </w:rPr>
        <w:t>奠祭伴隨於每日常獻的祭（</w:t>
      </w:r>
      <w:hyperlink r:id="rId223">
        <w:r>
          <w:rPr>
            <w:lang w:val="zh_TW" w:bidi="zh_TW"/>
          </w:rPr>
          <w:rPr>
            <w:color w:val="0000EE"/>
            <w:u w:val="single"/>
          </w:rPr>
          <w:t>出29:40–41</w:t>
        </w:r>
      </w:hyperlink>
      <w:r>
        <w:rPr>
          <w:lang w:val="zh_TW" w:bidi="zh_TW"/>
        </w:rPr>
        <w:t>；</w:t>
      </w:r>
      <w:hyperlink r:id="rId220">
        <w:r>
          <w:rPr>
            <w:lang w:val="zh_TW" w:bidi="zh_TW"/>
          </w:rPr>
          <w:rPr>
            <w:color w:val="0000EE"/>
            <w:u w:val="single"/>
          </w:rPr>
          <w:t>民28:7</w:t>
        </w:r>
      </w:hyperlink>
      <w:r>
        <w:rPr>
          <w:lang w:val="zh_TW" w:bidi="zh_TW"/>
        </w:rPr>
        <w:t>）與安息日的獻祭（</w:t>
      </w:r>
      <w:hyperlink r:id="rId224">
        <w:r>
          <w:rPr>
            <w:lang w:val="zh_TW" w:bidi="zh_TW"/>
          </w:rPr>
          <w:rPr>
            <w:color w:val="0000EE"/>
            <w:u w:val="single"/>
          </w:rPr>
          <w:t>民28:9</w:t>
        </w:r>
      </w:hyperlink>
      <w:r>
        <w:rPr>
          <w:lang w:val="zh_TW" w:bidi="zh_TW"/>
        </w:rPr>
        <w:t>），以及新月節。關於住棚節第二日及其後各日的奠祭，經文亦有提及（</w:t>
      </w:r>
      <w:hyperlink r:id="rId225">
        <w:r>
          <w:rPr>
            <w:lang w:val="zh_TW" w:bidi="zh_TW"/>
          </w:rPr>
          <w:rPr>
            <w:color w:val="0000EE"/>
            <w:u w:val="single"/>
          </w:rPr>
          <w:t>民29:18、21</w:t>
        </w:r>
      </w:hyperlink>
      <w:r>
        <w:rPr>
          <w:lang w:val="zh_TW" w:bidi="zh_TW"/>
        </w:rPr>
        <w:t>）；至於第一日未提，可能只是記錄上的疏漏。逾越節、初熟節與吹角節也可能是如此（</w:t>
      </w:r>
      <w:hyperlink r:id="rId226">
        <w:r>
          <w:rPr>
            <w:lang w:val="zh_TW" w:bidi="zh_TW"/>
          </w:rPr>
          <w:rPr>
            <w:color w:val="0000EE"/>
            <w:u w:val="single"/>
          </w:rPr>
          <w:t>民28:16–29:11</w:t>
        </w:r>
      </w:hyperlink>
      <w:r>
        <w:rPr>
          <w:lang w:val="zh_TW" w:bidi="zh_TW"/>
        </w:rPr>
        <w:t>；參</w:t>
      </w:r>
      <w:hyperlink r:id="rId227">
        <w:r>
          <w:rPr>
            <w:lang w:val="zh_TW" w:bidi="zh_TW"/>
          </w:rPr>
          <w:rPr>
            <w:color w:val="0000EE"/>
            <w:u w:val="single"/>
          </w:rPr>
          <w:t>結45:11</w:t>
        </w:r>
      </w:hyperlink>
      <w:r>
        <w:rPr>
          <w:lang w:val="zh_TW" w:bidi="zh_TW"/>
        </w:rPr>
        <w:t>）。拿細耳人完成誓願的禮儀，需要奉獻奠祭（</w:t>
      </w:r>
      <w:hyperlink r:id="rId228">
        <w:r>
          <w:rPr>
            <w:lang w:val="zh_TW" w:bidi="zh_TW"/>
          </w:rPr>
          <w:rPr>
            <w:color w:val="0000EE"/>
            <w:u w:val="single"/>
          </w:rPr>
          <w:t>民6:17</w:t>
        </w:r>
      </w:hyperlink>
      <w:r>
        <w:rPr>
          <w:lang w:val="zh_TW" w:bidi="zh_TW"/>
        </w:rPr>
        <w:t>），但潔淨痲瘋病人則不需要（</w:t>
      </w:r>
      <w:hyperlink r:id="rId229">
        <w:r>
          <w:rPr>
            <w:lang w:val="zh_TW" w:bidi="zh_TW"/>
          </w:rPr>
          <w:rPr>
            <w:color w:val="0000EE"/>
            <w:u w:val="single"/>
          </w:rPr>
          <w:t>利14:10–20</w:t>
        </w:r>
      </w:hyperlink>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hyperlink r:id="rId228">
        <w:r>
          <w:rPr>
            <w:lang w:val="zh_TW" w:bidi="zh_TW"/>
          </w:rPr>
          <w:rPr>
            <w:color w:val="0000EE"/>
            <w:u w:val="single"/>
          </w:rPr>
          <w:t>民6:17</w:t>
        </w:r>
      </w:hyperlink>
      <w:r>
        <w:rPr>
          <w:lang w:val="zh_TW" w:bidi="zh_TW"/>
        </w:rPr>
        <w:t>）和七七節（</w:t>
      </w:r>
      <w:hyperlink r:id="rId107">
        <w:r>
          <w:rPr>
            <w:lang w:val="zh_TW" w:bidi="zh_TW"/>
          </w:rPr>
          <w:rPr>
            <w:color w:val="0000EE"/>
            <w:u w:val="single"/>
          </w:rPr>
          <w:t>利23:19–20</w:t>
        </w:r>
      </w:hyperlink>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hyperlink r:id="rId74">
        <w:r>
          <w:rPr>
            <w:lang w:val="zh_TW" w:bidi="zh_TW"/>
          </w:rPr>
          <w:rPr>
            <w:color w:val="0000EE"/>
            <w:u w:val="single"/>
          </w:rPr>
          <w:t>利3章</w:t>
        </w:r>
      </w:hyperlink>
      <w:r>
        <w:rPr>
          <w:lang w:val="zh_TW" w:bidi="zh_TW"/>
        </w:rPr>
        <w:t>，</w:t>
      </w:r>
      <w:hyperlink r:id="rId106">
        <w:r>
          <w:rPr>
            <w:lang w:val="zh_TW" w:bidi="zh_TW"/>
          </w:rPr>
          <w:rPr>
            <w:color w:val="0000EE"/>
            <w:u w:val="single"/>
          </w:rPr>
          <w:t>7:11–36</w:t>
        </w:r>
      </w:hyperlink>
      <w:r>
        <w:rPr>
          <w:lang w:val="zh_TW" w:bidi="zh_TW"/>
        </w:rPr>
        <w:t>；</w:t>
      </w:r>
      <w:hyperlink r:id="rId230">
        <w:r>
          <w:rPr>
            <w:lang w:val="zh_TW" w:bidi="zh_TW"/>
          </w:rPr>
          <w:rPr>
            <w:color w:val="0000EE"/>
            <w:u w:val="single"/>
          </w:rPr>
          <w:t>摩5:22</w:t>
        </w:r>
      </w:hyperlink>
      <w:r>
        <w:rPr>
          <w:lang w:val="zh_TW" w:bidi="zh_TW"/>
        </w:rPr>
        <w:t>）。是所有團契或群體性祭物的基本範疇；其餘各種祭物，只是平安祭之下的子類別。在聖潔程度或限制上，平安祭不像其它祭物那樣嚴格。可獻的牲畜包括牛羊群中的公、母牲口（</w:t>
      </w:r>
      <w:hyperlink r:id="rId231">
        <w:r>
          <w:rPr>
            <w:lang w:val="zh_TW" w:bidi="zh_TW"/>
          </w:rPr>
          <w:rPr>
            <w:color w:val="0000EE"/>
            <w:u w:val="single"/>
          </w:rPr>
          <w:t>利3:1、6、12</w:t>
        </w:r>
      </w:hyperlink>
      <w:r>
        <w:rPr>
          <w:lang w:val="zh_TW" w:bidi="zh_TW"/>
        </w:rPr>
        <w:t>）。除了自願祭中允許牲畜可以</w:t>
      </w:r>
      <w:r>
        <w:rPr>
          <w:lang w:val="zh_TW" w:bidi="zh_TW"/>
        </w:rPr>
        <w:t>有一肢長於另一肢</w:t>
      </w:r>
      <w:r>
        <w:rPr>
          <w:lang w:val="zh_TW" w:bidi="zh_TW"/>
        </w:rPr>
        <w:t>（</w:t>
      </w:r>
      <w:hyperlink r:id="rId232">
        <w:r>
          <w:rPr>
            <w:lang w:val="zh_TW" w:bidi="zh_TW"/>
          </w:rPr>
          <w:rPr>
            <w:color w:val="0000EE"/>
            <w:u w:val="single"/>
          </w:rPr>
          <w:t>22:23</w:t>
        </w:r>
      </w:hyperlink>
      <w:r>
        <w:rPr>
          <w:lang w:val="zh_TW" w:bidi="zh_TW"/>
        </w:rPr>
        <w:t>）的情況外，通常要求沒有殘疾。無酵餅也是必需的，至少在感恩祭（</w:t>
      </w:r>
      <w:hyperlink r:id="rId233">
        <w:r>
          <w:rPr>
            <w:lang w:val="zh_TW" w:bidi="zh_TW"/>
          </w:rPr>
          <w:rPr>
            <w:color w:val="0000EE"/>
            <w:u w:val="single"/>
          </w:rPr>
          <w:t>7:12–13</w:t>
        </w:r>
      </w:hyperlink>
      <w:r>
        <w:rPr>
          <w:lang w:val="zh_TW" w:bidi="zh_TW"/>
        </w:rPr>
        <w:t>）和拿細耳人祭（</w:t>
      </w:r>
      <w:hyperlink r:id="rId234">
        <w:r>
          <w:rPr>
            <w:lang w:val="zh_TW" w:bidi="zh_TW"/>
          </w:rPr>
          <w:rPr>
            <w:color w:val="0000EE"/>
            <w:u w:val="single"/>
          </w:rPr>
          <w:t>民6:15–19</w:t>
        </w:r>
      </w:hyperlink>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hyperlink r:id="rId235">
        <w:r>
          <w:rPr>
            <w:lang w:val="zh_TW" w:bidi="zh_TW"/>
          </w:rPr>
          <w:rPr>
            <w:color w:val="0000EE"/>
            <w:u w:val="single"/>
          </w:rPr>
          <w:t>利3:1–2、7–8、12–13</w:t>
        </w:r>
      </w:hyperlink>
      <w:r>
        <w:rPr>
          <w:lang w:val="zh_TW" w:bidi="zh_TW"/>
        </w:rPr>
        <w:t>，</w:t>
      </w:r>
      <w:hyperlink r:id="rId236">
        <w:r>
          <w:rPr>
            <w:lang w:val="zh_TW" w:bidi="zh_TW"/>
          </w:rPr>
          <w:rPr>
            <w:color w:val="0000EE"/>
            <w:u w:val="single"/>
          </w:rPr>
          <w:t>7:29–30</w:t>
        </w:r>
      </w:hyperlink>
      <w:r>
        <w:rPr>
          <w:lang w:val="zh_TW" w:bidi="zh_TW"/>
        </w:rPr>
        <w:t>）。祭司收集祭血，像獻燔祭時一樣，把血灑在壇的四圍（</w:t>
      </w:r>
      <w:hyperlink r:id="rId237">
        <w:r>
          <w:rPr>
            <w:lang w:val="zh_TW" w:bidi="zh_TW"/>
          </w:rPr>
          <w:rPr>
            <w:color w:val="0000EE"/>
            <w:u w:val="single"/>
          </w:rPr>
          <w:t>3:2、8、13</w:t>
        </w:r>
      </w:hyperlink>
      <w:r>
        <w:rPr>
          <w:lang w:val="zh_TW" w:bidi="zh_TW"/>
        </w:rPr>
        <w:t>）。最上好的內臟則獻上，成為「馨香之氣」（</w:t>
      </w:r>
      <w:hyperlink r:id="rId238">
        <w:r>
          <w:rPr>
            <w:lang w:val="zh_TW" w:bidi="zh_TW"/>
          </w:rPr>
          <w:rPr>
            <w:color w:val="0000EE"/>
            <w:u w:val="single"/>
          </w:rPr>
          <w:t>3:3–5、6–11、14–16</w:t>
        </w:r>
      </w:hyperlink>
      <w:r>
        <w:rPr>
          <w:lang w:val="zh_TW" w:bidi="zh_TW"/>
        </w:rPr>
        <w:t>）。</w:t>
      </w:r>
    </w:p>
    <w:p>
      <w:pPr/>
      <w:r>
        <w:rPr>
          <w:lang w:val="zh_TW" w:bidi="zh_TW"/>
        </w:rPr>
      </w:r>
      <w:r>
        <w:rPr>
          <w:lang w:val="zh_TW" w:bidi="zh_TW"/>
        </w:rPr>
        <w:t>祭司亦會分得一部分祭物。他可以在任何禮儀上潔淨之處食用，並與家人共享（</w:t>
      </w:r>
      <w:hyperlink r:id="rId239">
        <w:r>
          <w:rPr>
            <w:lang w:val="zh_TW" w:bidi="zh_TW"/>
          </w:rPr>
          <w:rPr>
            <w:color w:val="0000EE"/>
            <w:u w:val="single"/>
          </w:rPr>
          <w:t>利7:14、30–36</w:t>
        </w:r>
      </w:hyperlink>
      <w:r>
        <w:rPr>
          <w:lang w:val="zh_TW" w:bidi="zh_TW"/>
        </w:rPr>
        <w:t>；</w:t>
      </w:r>
      <w:hyperlink r:id="rId240">
        <w:r>
          <w:rPr>
            <w:lang w:val="zh_TW" w:bidi="zh_TW"/>
          </w:rPr>
          <w:rPr>
            <w:color w:val="0000EE"/>
            <w:u w:val="single"/>
          </w:rPr>
          <w:t>民6:20</w:t>
        </w:r>
      </w:hyperlink>
      <w:r>
        <w:rPr>
          <w:lang w:val="zh_TW" w:bidi="zh_TW"/>
        </w:rPr>
        <w:t>），這與他在其它祭物中所得的分不同，後者必須在聖殿院內食用（</w:t>
      </w:r>
      <w:hyperlink r:id="rId241">
        <w:r>
          <w:rPr>
            <w:lang w:val="zh_TW" w:bidi="zh_TW"/>
          </w:rPr>
          <w:rPr>
            <w:color w:val="0000EE"/>
            <w:u w:val="single"/>
          </w:rPr>
          <w:t>民18:10–11</w:t>
        </w:r>
      </w:hyperlink>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hyperlink r:id="rId242">
        <w:r>
          <w:rPr>
            <w:lang w:val="zh_TW" w:bidi="zh_TW"/>
          </w:rPr>
          <w:rPr>
            <w:color w:val="0000EE"/>
            <w:u w:val="single"/>
          </w:rPr>
          <w:t>申12:12、18–19</w:t>
        </w:r>
      </w:hyperlink>
      <w:r>
        <w:rPr>
          <w:lang w:val="zh_TW" w:bidi="zh_TW"/>
        </w:rPr>
        <w:t>）。這樣的筵席必須在官方的聖所舉行（</w:t>
      </w:r>
      <w:hyperlink r:id="rId243">
        <w:r>
          <w:rPr>
            <w:lang w:val="zh_TW" w:bidi="zh_TW"/>
          </w:rPr>
          <w:rPr>
            <w:color w:val="0000EE"/>
            <w:u w:val="single"/>
          </w:rPr>
          <w:t>申12:6–7、11–12、15–19</w:t>
        </w:r>
      </w:hyperlink>
      <w:r>
        <w:rPr>
          <w:lang w:val="zh_TW" w:bidi="zh_TW"/>
        </w:rPr>
        <w:t>；參</w:t>
      </w:r>
      <w:hyperlink r:id="rId244">
        <w:r>
          <w:rPr>
            <w:lang w:val="zh_TW" w:bidi="zh_TW"/>
          </w:rPr>
          <w:rPr>
            <w:color w:val="0000EE"/>
            <w:u w:val="single"/>
          </w:rPr>
          <w:t>撒上1:3–4</w:t>
        </w:r>
      </w:hyperlink>
      <w:r>
        <w:rPr>
          <w:lang w:val="zh_TW" w:bidi="zh_TW"/>
        </w:rPr>
        <w:t>），且參與者須遵守嚴格的禮儀潔淨規定（</w:t>
      </w:r>
      <w:hyperlink r:id="rId245">
        <w:r>
          <w:rPr>
            <w:lang w:val="zh_TW" w:bidi="zh_TW"/>
          </w:rPr>
          <w:rPr>
            <w:color w:val="0000EE"/>
            <w:u w:val="single"/>
          </w:rPr>
          <w:t>利7:19–21</w:t>
        </w:r>
      </w:hyperlink>
      <w:r>
        <w:rPr>
          <w:lang w:val="zh_TW" w:bidi="zh_TW"/>
        </w:rPr>
        <w:t>，</w:t>
      </w:r>
      <w:hyperlink r:id="rId246">
        <w:r>
          <w:rPr>
            <w:lang w:val="zh_TW" w:bidi="zh_TW"/>
          </w:rPr>
          <w:rPr>
            <w:color w:val="0000EE"/>
            <w:u w:val="single"/>
          </w:rPr>
          <w:t>19:5–8</w:t>
        </w:r>
      </w:hyperlink>
      <w:r>
        <w:rPr>
          <w:lang w:val="zh_TW" w:bidi="zh_TW"/>
        </w:rPr>
        <w:t>）。有別於另一類筵席，那類筵席同樣宰殺牲畜，但無論在任何地方的祭壇皆可進行（</w:t>
      </w:r>
      <w:hyperlink r:id="rId247">
        <w:r>
          <w:rPr>
            <w:lang w:val="zh_TW" w:bidi="zh_TW"/>
          </w:rPr>
          <w:rPr>
            <w:color w:val="0000EE"/>
            <w:u w:val="single"/>
          </w:rPr>
          <w:t>申12:16、20–22</w:t>
        </w:r>
      </w:hyperlink>
      <w:r>
        <w:rPr>
          <w:lang w:val="zh_TW" w:bidi="zh_TW"/>
        </w:rPr>
        <w:t>）。感謝獻平安祭的肉，必須在獻祭當天吃完（</w:t>
      </w:r>
      <w:hyperlink r:id="rId248">
        <w:r>
          <w:rPr>
            <w:lang w:val="zh_TW" w:bidi="zh_TW"/>
          </w:rPr>
          <w:rPr>
            <w:color w:val="0000EE"/>
            <w:u w:val="single"/>
          </w:rPr>
          <w:t>利7:15</w:t>
        </w:r>
      </w:hyperlink>
      <w:r>
        <w:rPr>
          <w:lang w:val="zh_TW" w:bidi="zh_TW"/>
        </w:rPr>
        <w:t>），至於還願祭或甘心祭的肉，則可延至第二日吃完（</w:t>
      </w:r>
      <w:hyperlink r:id="rId249">
        <w:r>
          <w:rPr>
            <w:lang w:val="zh_TW" w:bidi="zh_TW"/>
          </w:rPr>
          <w:rPr>
            <w:color w:val="0000EE"/>
            <w:u w:val="single"/>
          </w:rPr>
          <w:t>16–18節</w:t>
        </w:r>
      </w:hyperlink>
      <w:r>
        <w:rPr>
          <w:lang w:val="zh_TW" w:bidi="zh_TW"/>
        </w:rPr>
        <w:t>）。其餘剩下的，必須在期限屆滿前焚燒。</w:t>
      </w:r>
    </w:p>
    <w:p>
      <w:pPr/>
      <w:r>
        <w:rPr>
          <w:lang w:val="zh_TW" w:bidi="zh_TW"/>
        </w:rPr>
      </w:r>
      <w:r>
        <w:rPr>
          <w:lang w:val="zh_TW" w:bidi="zh_TW"/>
        </w:rPr>
        <w:t>只有三次是明確要求獻平安祭：在七七節（</w:t>
      </w:r>
      <w:hyperlink r:id="rId107">
        <w:r>
          <w:rPr>
            <w:lang w:val="zh_TW" w:bidi="zh_TW"/>
          </w:rPr>
          <w:rPr>
            <w:color w:val="0000EE"/>
            <w:u w:val="single"/>
          </w:rPr>
          <w:t>利23:19–20</w:t>
        </w:r>
      </w:hyperlink>
      <w:r>
        <w:rPr>
          <w:lang w:val="zh_TW" w:bidi="zh_TW"/>
        </w:rPr>
        <w:t>）、拿細耳人完成誓願之時（</w:t>
      </w:r>
      <w:hyperlink r:id="rId250">
        <w:r>
          <w:rPr>
            <w:lang w:val="zh_TW" w:bidi="zh_TW"/>
          </w:rPr>
          <w:rPr>
            <w:color w:val="0000EE"/>
            <w:u w:val="single"/>
          </w:rPr>
          <w:t>民6:17–20</w:t>
        </w:r>
      </w:hyperlink>
      <w:r>
        <w:rPr>
          <w:lang w:val="zh_TW" w:bidi="zh_TW"/>
        </w:rPr>
        <w:t>），以及祭司就職禮（</w:t>
      </w:r>
      <w:hyperlink r:id="rId251">
        <w:r>
          <w:rPr>
            <w:lang w:val="zh_TW" w:bidi="zh_TW"/>
          </w:rPr>
          <w:rPr>
            <w:color w:val="0000EE"/>
            <w:u w:val="single"/>
          </w:rPr>
          <w:t>出29:19–22、28</w:t>
        </w:r>
      </w:hyperlink>
      <w:r>
        <w:rPr>
          <w:lang w:val="zh_TW" w:bidi="zh_TW"/>
        </w:rPr>
        <w:t>）。其它公共禮儀場合包括聖殿的奉獻典禮（</w:t>
      </w:r>
      <w:hyperlink r:id="rId252">
        <w:r>
          <w:rPr>
            <w:lang w:val="zh_TW" w:bidi="zh_TW"/>
          </w:rPr>
          <w:rPr>
            <w:color w:val="0000EE"/>
            <w:u w:val="single"/>
          </w:rPr>
          <w:t>王上8:63</w:t>
        </w:r>
      </w:hyperlink>
      <w:r>
        <w:rPr>
          <w:lang w:val="zh_TW" w:bidi="zh_TW"/>
        </w:rPr>
        <w:t>；</w:t>
      </w:r>
      <w:hyperlink r:id="rId253">
        <w:r>
          <w:rPr>
            <w:lang w:val="zh_TW" w:bidi="zh_TW"/>
          </w:rPr>
          <w:rPr>
            <w:color w:val="0000EE"/>
            <w:u w:val="single"/>
          </w:rPr>
          <w:t>代下7:5</w:t>
        </w:r>
      </w:hyperlink>
      <w:r>
        <w:rPr>
          <w:lang w:val="zh_TW" w:bidi="zh_TW"/>
        </w:rPr>
        <w:t>）。在全國層面，平安祭會在某些重大事件後被獻上：如軍事行動勝利告終（</w:t>
      </w:r>
      <w:hyperlink r:id="rId254">
        <w:r>
          <w:rPr>
            <w:lang w:val="zh_TW" w:bidi="zh_TW"/>
          </w:rPr>
          <w:rPr>
            <w:color w:val="0000EE"/>
            <w:u w:val="single"/>
          </w:rPr>
          <w:t>撒上11:15</w:t>
        </w:r>
      </w:hyperlink>
      <w:r>
        <w:rPr>
          <w:lang w:val="zh_TW" w:bidi="zh_TW"/>
        </w:rPr>
        <w:t>）、饑荒或瘟疫止息（</w:t>
      </w:r>
      <w:hyperlink r:id="rId255">
        <w:r>
          <w:rPr>
            <w:lang w:val="zh_TW" w:bidi="zh_TW"/>
          </w:rPr>
          <w:rPr>
            <w:color w:val="0000EE"/>
            <w:u w:val="single"/>
          </w:rPr>
          <w:t>撒下24:25</w:t>
        </w:r>
      </w:hyperlink>
      <w:r>
        <w:rPr>
          <w:lang w:val="zh_TW" w:bidi="zh_TW"/>
        </w:rPr>
        <w:t>）、王位繼承人的確認（</w:t>
      </w:r>
      <w:hyperlink r:id="rId256">
        <w:r>
          <w:rPr>
            <w:lang w:val="zh_TW" w:bidi="zh_TW"/>
          </w:rPr>
          <w:rPr>
            <w:color w:val="0000EE"/>
            <w:u w:val="single"/>
          </w:rPr>
          <w:t>王上1:9、19</w:t>
        </w:r>
      </w:hyperlink>
      <w:r>
        <w:rPr>
          <w:lang w:val="zh_TW" w:bidi="zh_TW"/>
        </w:rPr>
        <w:t>），或宗教復興之時（</w:t>
      </w:r>
      <w:hyperlink r:id="rId257">
        <w:r>
          <w:rPr>
            <w:lang w:val="zh_TW" w:bidi="zh_TW"/>
          </w:rPr>
          <w:rPr>
            <w:color w:val="0000EE"/>
            <w:u w:val="single"/>
          </w:rPr>
          <w:t>代下29:31–36</w:t>
        </w:r>
      </w:hyperlink>
      <w:r>
        <w:rPr>
          <w:lang w:val="zh_TW" w:bidi="zh_TW"/>
        </w:rPr>
        <w:t>）。在地方層面，每年家族團聚時（</w:t>
      </w:r>
      <w:hyperlink r:id="rId258">
        <w:r>
          <w:rPr>
            <w:lang w:val="zh_TW" w:bidi="zh_TW"/>
          </w:rPr>
          <w:rPr>
            <w:color w:val="0000EE"/>
            <w:u w:val="single"/>
          </w:rPr>
          <w:t>撒上20:6</w:t>
        </w:r>
      </w:hyperlink>
      <w:r>
        <w:rPr>
          <w:lang w:val="zh_TW" w:bidi="zh_TW"/>
        </w:rPr>
        <w:t>）或其它節慶場合，例如初熟節的收割（</w:t>
      </w:r>
      <w:hyperlink r:id="rId259">
        <w:r>
          <w:rPr>
            <w:lang w:val="zh_TW" w:bidi="zh_TW"/>
          </w:rPr>
          <w:rPr>
            <w:color w:val="0000EE"/>
            <w:u w:val="single"/>
          </w:rPr>
          <w:t>出22:29–31</w:t>
        </w:r>
      </w:hyperlink>
      <w:r>
        <w:rPr>
          <w:lang w:val="zh_TW" w:bidi="zh_TW"/>
        </w:rPr>
        <w:t>；</w:t>
      </w:r>
      <w:hyperlink r:id="rId260">
        <w:r>
          <w:rPr>
            <w:lang w:val="zh_TW" w:bidi="zh_TW"/>
          </w:rPr>
          <w:rPr>
            <w:color w:val="0000EE"/>
            <w:u w:val="single"/>
          </w:rPr>
          <w:t>撒上9:11–14、22–24</w:t>
        </w:r>
      </w:hyperlink>
      <w:r>
        <w:rPr>
          <w:lang w:val="zh_TW" w:bidi="zh_TW"/>
        </w:rPr>
        <w:t>，</w:t>
      </w:r>
      <w:hyperlink r:id="rId261">
        <w:r>
          <w:rPr>
            <w:lang w:val="zh_TW" w:bidi="zh_TW"/>
          </w:rPr>
          <w:rPr>
            <w:color w:val="0000EE"/>
            <w:u w:val="single"/>
          </w:rPr>
          <w:t>16:4–5</w:t>
        </w:r>
      </w:hyperlink>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hyperlink r:id="rId262">
        <w:r>
          <w:rPr>
            <w:lang w:val="zh_TW" w:bidi="zh_TW"/>
          </w:rPr>
          <w:rPr>
            <w:color w:val="0000EE"/>
            <w:u w:val="single"/>
          </w:rPr>
          <w:t>賽10:15</w:t>
        </w:r>
      </w:hyperlink>
      <w:r>
        <w:rPr>
          <w:lang w:val="zh_TW" w:bidi="zh_TW"/>
        </w:rPr>
        <w:t>）。同樣的專業術語「搖祭」也用於其它類型的祭品：捐贈用於製作宗教器物的貴金屬（</w:t>
      </w:r>
      <w:hyperlink r:id="rId263">
        <w:r>
          <w:rPr>
            <w:lang w:val="zh_TW" w:bidi="zh_TW"/>
          </w:rPr>
          <w:rPr>
            <w:color w:val="0000EE"/>
            <w:u w:val="single"/>
          </w:rPr>
          <w:t>出35:22</w:t>
        </w:r>
      </w:hyperlink>
      <w:r>
        <w:rPr>
          <w:lang w:val="zh_TW" w:bidi="zh_TW"/>
        </w:rPr>
        <w:t>，</w:t>
      </w:r>
      <w:hyperlink r:id="rId264">
        <w:r>
          <w:rPr>
            <w:lang w:val="zh_TW" w:bidi="zh_TW"/>
          </w:rPr>
          <w:rPr>
            <w:color w:val="0000EE"/>
            <w:u w:val="single"/>
          </w:rPr>
          <w:t>38:29</w:t>
        </w:r>
      </w:hyperlink>
      <w:r>
        <w:rPr>
          <w:lang w:val="zh_TW" w:bidi="zh_TW"/>
        </w:rPr>
        <w:t>）和潔淨痲瘋病人的贖愆祭（</w:t>
      </w:r>
      <w:hyperlink r:id="rId265">
        <w:r>
          <w:rPr>
            <w:lang w:val="zh_TW" w:bidi="zh_TW"/>
          </w:rPr>
          <w:rPr>
            <w:color w:val="0000EE"/>
            <w:u w:val="single"/>
          </w:rPr>
          <w:t>利14:12</w:t>
        </w:r>
      </w:hyperlink>
      <w:r>
        <w:rPr>
          <w:lang w:val="zh_TW" w:bidi="zh_TW"/>
        </w:rPr>
        <w:t>）。</w:t>
      </w:r>
    </w:p>
    <w:p>
      <w:pPr/>
      <w:r>
        <w:rPr>
          <w:lang w:val="zh_TW" w:bidi="zh_TW"/>
        </w:rPr>
      </w:r>
      <w:r>
        <w:rPr>
          <w:lang w:val="zh_TW" w:bidi="zh_TW"/>
        </w:rPr>
        <w:t>3. 甘心祭。這些禮物是在每年三次的聖會中所獻上的（</w:t>
      </w:r>
      <w:hyperlink r:id="rId266">
        <w:r>
          <w:rPr>
            <w:lang w:val="zh_TW" w:bidi="zh_TW"/>
          </w:rPr>
          <w:rPr>
            <w:color w:val="0000EE"/>
            <w:u w:val="single"/>
          </w:rPr>
          <w:t>出23:16</w:t>
        </w:r>
      </w:hyperlink>
      <w:r>
        <w:rPr>
          <w:lang w:val="zh_TW" w:bidi="zh_TW"/>
        </w:rPr>
        <w:t>，</w:t>
      </w:r>
      <w:hyperlink r:id="rId267">
        <w:r>
          <w:rPr>
            <w:lang w:val="zh_TW" w:bidi="zh_TW"/>
          </w:rPr>
          <w:rPr>
            <w:color w:val="0000EE"/>
            <w:u w:val="single"/>
          </w:rPr>
          <w:t>34:20</w:t>
        </w:r>
      </w:hyperlink>
      <w:r>
        <w:rPr>
          <w:lang w:val="zh_TW" w:bidi="zh_TW"/>
        </w:rPr>
        <w:t>；</w:t>
      </w:r>
      <w:hyperlink r:id="rId268">
        <w:r>
          <w:rPr>
            <w:lang w:val="zh_TW" w:bidi="zh_TW"/>
          </w:rPr>
          <w:rPr>
            <w:color w:val="0000EE"/>
            <w:u w:val="single"/>
          </w:rPr>
          <w:t>申16:10、16–17</w:t>
        </w:r>
      </w:hyperlink>
      <w:r>
        <w:rPr>
          <w:lang w:val="zh_TW" w:bidi="zh_TW"/>
        </w:rPr>
        <w:t>；</w:t>
      </w:r>
      <w:hyperlink r:id="rId269">
        <w:r>
          <w:rPr>
            <w:lang w:val="zh_TW" w:bidi="zh_TW"/>
          </w:rPr>
          <w:rPr>
            <w:color w:val="0000EE"/>
            <w:u w:val="single"/>
          </w:rPr>
          <w:t>代下35:8</w:t>
        </w:r>
      </w:hyperlink>
      <w:r>
        <w:rPr>
          <w:lang w:val="zh_TW" w:bidi="zh_TW"/>
        </w:rPr>
        <w:t>；</w:t>
      </w:r>
      <w:hyperlink r:id="rId270">
        <w:r>
          <w:rPr>
            <w:lang w:val="zh_TW" w:bidi="zh_TW"/>
          </w:rPr>
          <w:rPr>
            <w:color w:val="0000EE"/>
            <w:u w:val="single"/>
          </w:rPr>
          <w:t>拉3:5</w:t>
        </w:r>
      </w:hyperlink>
      <w:r>
        <w:rPr>
          <w:lang w:val="zh_TW" w:bidi="zh_TW"/>
        </w:rPr>
        <w:t>），是自願的（</w:t>
      </w:r>
      <w:hyperlink r:id="rId271">
        <w:r>
          <w:rPr>
            <w:lang w:val="zh_TW" w:bidi="zh_TW"/>
          </w:rPr>
          <w:rPr>
            <w:color w:val="0000EE"/>
            <w:u w:val="single"/>
          </w:rPr>
          <w:t>利7:16</w:t>
        </w:r>
      </w:hyperlink>
      <w:r>
        <w:rPr>
          <w:lang w:val="zh_TW" w:bidi="zh_TW"/>
        </w:rPr>
        <w:t>，</w:t>
      </w:r>
      <w:hyperlink r:id="rId272">
        <w:r>
          <w:rPr>
            <w:lang w:val="zh_TW" w:bidi="zh_TW"/>
          </w:rPr>
          <w:rPr>
            <w:color w:val="0000EE"/>
            <w:u w:val="single"/>
          </w:rPr>
          <w:t>22:18、21–23</w:t>
        </w:r>
      </w:hyperlink>
      <w:r>
        <w:rPr>
          <w:lang w:val="zh_TW" w:bidi="zh_TW"/>
        </w:rPr>
        <w:t>，</w:t>
      </w:r>
      <w:hyperlink r:id="rId273">
        <w:r>
          <w:rPr>
            <w:lang w:val="zh_TW" w:bidi="zh_TW"/>
          </w:rPr>
          <w:rPr>
            <w:color w:val="0000EE"/>
            <w:u w:val="single"/>
          </w:rPr>
          <w:t>23:28</w:t>
        </w:r>
      </w:hyperlink>
      <w:r>
        <w:rPr>
          <w:lang w:val="zh_TW" w:bidi="zh_TW"/>
        </w:rPr>
        <w:t>；</w:t>
      </w:r>
      <w:hyperlink r:id="rId274">
        <w:r>
          <w:rPr>
            <w:lang w:val="zh_TW" w:bidi="zh_TW"/>
          </w:rPr>
          <w:rPr>
            <w:color w:val="0000EE"/>
            <w:u w:val="single"/>
          </w:rPr>
          <w:t>民15:3</w:t>
        </w:r>
      </w:hyperlink>
      <w:r>
        <w:rPr>
          <w:lang w:val="zh_TW" w:bidi="zh_TW"/>
        </w:rPr>
        <w:t>，</w:t>
      </w:r>
      <w:hyperlink r:id="rId275">
        <w:r>
          <w:rPr>
            <w:lang w:val="zh_TW" w:bidi="zh_TW"/>
          </w:rPr>
          <w:rPr>
            <w:color w:val="0000EE"/>
            <w:u w:val="single"/>
          </w:rPr>
          <w:t>29:39</w:t>
        </w:r>
      </w:hyperlink>
      <w:r>
        <w:rPr>
          <w:lang w:val="zh_TW" w:bidi="zh_TW"/>
        </w:rPr>
        <w:t>；</w:t>
      </w:r>
      <w:hyperlink r:id="rId276">
        <w:r>
          <w:rPr>
            <w:lang w:val="zh_TW" w:bidi="zh_TW"/>
          </w:rPr>
          <w:rPr>
            <w:color w:val="0000EE"/>
            <w:u w:val="single"/>
          </w:rPr>
          <w:t>申12:6、17</w:t>
        </w:r>
      </w:hyperlink>
      <w:r>
        <w:rPr>
          <w:lang w:val="zh_TW" w:bidi="zh_TW"/>
        </w:rPr>
        <w:t>）。如同自願祭，甘心祭可以是燔祭，也可以是平安祭（</w:t>
      </w:r>
      <w:hyperlink r:id="rId277">
        <w:r>
          <w:rPr>
            <w:lang w:val="zh_TW" w:bidi="zh_TW"/>
          </w:rPr>
          <w:rPr>
            <w:color w:val="0000EE"/>
            <w:u w:val="single"/>
          </w:rPr>
          <w:t>利22:17–24</w:t>
        </w:r>
      </w:hyperlink>
      <w:r>
        <w:rPr>
          <w:lang w:val="zh_TW" w:bidi="zh_TW"/>
        </w:rPr>
        <w:t>；</w:t>
      </w:r>
      <w:hyperlink r:id="rId278">
        <w:r>
          <w:rPr>
            <w:lang w:val="zh_TW" w:bidi="zh_TW"/>
          </w:rPr>
          <w:rPr>
            <w:color w:val="0000EE"/>
            <w:u w:val="single"/>
          </w:rPr>
          <w:t>結46:12</w:t>
        </w:r>
      </w:hyperlink>
      <w:r>
        <w:rPr>
          <w:lang w:val="zh_TW" w:bidi="zh_TW"/>
        </w:rPr>
        <w:t>）。如果是後者，肉可以在第二天吃，但必須在第三天之前燒掉（</w:t>
      </w:r>
      <w:hyperlink r:id="rId279">
        <w:r>
          <w:rPr>
            <w:lang w:val="zh_TW" w:bidi="zh_TW"/>
          </w:rPr>
          <w:rPr>
            <w:color w:val="0000EE"/>
            <w:u w:val="single"/>
          </w:rPr>
          <w:t>利7:16–17</w:t>
        </w:r>
      </w:hyperlink>
      <w:r>
        <w:rPr>
          <w:lang w:val="zh_TW" w:bidi="zh_TW"/>
        </w:rPr>
        <w:t>）。與其它一些平安祭不同，被獻祭的牲畜可以有一肢長於另一肢（</w:t>
      </w:r>
      <w:hyperlink r:id="rId232">
        <w:r>
          <w:rPr>
            <w:lang w:val="zh_TW" w:bidi="zh_TW"/>
          </w:rPr>
          <w:rPr>
            <w:color w:val="0000EE"/>
            <w:u w:val="single"/>
          </w:rPr>
          <w:t>22:23</w:t>
        </w:r>
      </w:hyperlink>
      <w:r>
        <w:rPr>
          <w:lang w:val="zh_TW" w:bidi="zh_TW"/>
        </w:rPr>
        <w:t>）。</w:t>
      </w:r>
    </w:p>
    <w:p>
      <w:pPr/>
      <w:r>
        <w:rPr>
          <w:lang w:val="zh_TW" w:bidi="zh_TW"/>
        </w:rPr>
      </w:r>
      <w:r>
        <w:rPr>
          <w:lang w:val="zh_TW" w:bidi="zh_TW"/>
        </w:rPr>
        <w:t>4. 按立祭。這個希伯來詞語用來指寶石的鑲座（</w:t>
      </w:r>
      <w:hyperlink r:id="rId280">
        <w:r>
          <w:rPr>
            <w:lang w:val="zh_TW" w:bidi="zh_TW"/>
          </w:rPr>
          <w:rPr>
            <w:color w:val="0000EE"/>
            <w:u w:val="single"/>
          </w:rPr>
          <w:t>出25:7，</w:t>
        </w:r>
      </w:hyperlink>
      <w:hyperlink r:id="rId281">
        <w:r>
          <w:rPr>
            <w:lang w:val="zh_TW" w:bidi="zh_TW"/>
          </w:rPr>
          <w:rPr>
            <w:color w:val="0000EE"/>
            <w:u w:val="single"/>
          </w:rPr>
          <w:t>35:9、27</w:t>
        </w:r>
      </w:hyperlink>
      <w:r>
        <w:rPr>
          <w:lang w:val="zh_TW" w:bidi="zh_TW"/>
        </w:rPr>
        <w:t>；</w:t>
      </w:r>
      <w:hyperlink r:id="rId282">
        <w:r>
          <w:rPr>
            <w:lang w:val="zh_TW" w:bidi="zh_TW"/>
          </w:rPr>
          <w:rPr>
            <w:color w:val="0000EE"/>
            <w:u w:val="single"/>
          </w:rPr>
          <w:t>代上29:2</w:t>
        </w:r>
      </w:hyperlink>
      <w:r>
        <w:rPr>
          <w:lang w:val="zh_TW" w:bidi="zh_TW"/>
        </w:rPr>
        <w:t>），因此「按立」似乎是一個合適的翻譯。它與「按手」的行動有關，這是一種將某人分別為聖、委任其擔任神聖職分的禮儀動作（</w:t>
      </w:r>
      <w:hyperlink r:id="rId283">
        <w:r>
          <w:rPr>
            <w:lang w:val="zh_TW" w:bidi="zh_TW"/>
          </w:rPr>
          <w:rPr>
            <w:color w:val="0000EE"/>
            <w:u w:val="single"/>
          </w:rPr>
          <w:t>出28:41</w:t>
        </w:r>
      </w:hyperlink>
      <w:r>
        <w:rPr>
          <w:lang w:val="zh_TW" w:bidi="zh_TW"/>
        </w:rPr>
        <w:t>，參</w:t>
      </w:r>
      <w:hyperlink r:id="rId284">
        <w:r>
          <w:rPr>
            <w:lang w:val="zh_TW" w:bidi="zh_TW"/>
          </w:rPr>
          <w:rPr>
            <w:color w:val="0000EE"/>
            <w:u w:val="single"/>
          </w:rPr>
          <w:t>32:29</w:t>
        </w:r>
      </w:hyperlink>
      <w:r>
        <w:rPr>
          <w:lang w:val="zh_TW" w:bidi="zh_TW"/>
        </w:rPr>
        <w:t>），並要求禮儀上的潔淨與屬靈的委身（</w:t>
      </w:r>
      <w:hyperlink r:id="rId285">
        <w:r>
          <w:rPr>
            <w:lang w:val="zh_TW" w:bidi="zh_TW"/>
          </w:rPr>
          <w:rPr>
            <w:color w:val="0000EE"/>
            <w:u w:val="single"/>
          </w:rPr>
          <w:t>代下29:31</w:t>
        </w:r>
      </w:hyperlink>
      <w:r>
        <w:rPr>
          <w:lang w:val="zh_TW" w:bidi="zh_TW"/>
        </w:rPr>
        <w:t>）。首次祭司就職時所行使的按立禮細節，載於兩處經文（</w:t>
      </w:r>
      <w:hyperlink r:id="rId134">
        <w:r>
          <w:rPr>
            <w:lang w:val="zh_TW" w:bidi="zh_TW"/>
          </w:rPr>
          <w:rPr>
            <w:color w:val="0000EE"/>
            <w:u w:val="single"/>
          </w:rPr>
          <w:t>出29:19–34</w:t>
        </w:r>
      </w:hyperlink>
      <w:r>
        <w:rPr>
          <w:lang w:val="zh_TW" w:bidi="zh_TW"/>
        </w:rPr>
        <w:t>；</w:t>
      </w:r>
      <w:hyperlink r:id="rId286">
        <w:r>
          <w:rPr>
            <w:lang w:val="zh_TW" w:bidi="zh_TW"/>
          </w:rPr>
          <w:rPr>
            <w:color w:val="0000EE"/>
            <w:u w:val="single"/>
          </w:rPr>
          <w:t>利8:22–32</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3" TargetMode="External"/><Relationship Id="rId14" Type="http://schemas.openxmlformats.org/officeDocument/2006/relationships/hyperlink" Target="https://ref.ly/Isa45:9" TargetMode="External"/><Relationship Id="rId15" Type="http://schemas.openxmlformats.org/officeDocument/2006/relationships/hyperlink" Target="https://ref.ly/Ps139:13-Ps139:16" TargetMode="External"/><Relationship Id="rId16" Type="http://schemas.openxmlformats.org/officeDocument/2006/relationships/hyperlink" Target="https://ref.ly/Ps19:1" TargetMode="External"/><Relationship Id="rId17" Type="http://schemas.openxmlformats.org/officeDocument/2006/relationships/hyperlink" Target="https://ref.ly/Ps104:24" TargetMode="External"/><Relationship Id="rId18" Type="http://schemas.openxmlformats.org/officeDocument/2006/relationships/hyperlink" Target="https://ref.ly/Gen2:2-Gen2:3" TargetMode="External"/><Relationship Id="rId19" Type="http://schemas.openxmlformats.org/officeDocument/2006/relationships/hyperlink" Target="https://ref.ly/Gen1:31" TargetMode="External"/><Relationship Id="rId20" Type="http://schemas.openxmlformats.org/officeDocument/2006/relationships/hyperlink" Target="https://ref.ly/John4:34" TargetMode="External"/><Relationship Id="rId21" Type="http://schemas.openxmlformats.org/officeDocument/2006/relationships/hyperlink" Target="https://ref.ly/Mark6:3" TargetMode="External"/><Relationship Id="rId22" Type="http://schemas.openxmlformats.org/officeDocument/2006/relationships/hyperlink" Target="https://ref.ly/John2:14-John2:16" TargetMode="External"/><Relationship Id="rId23" Type="http://schemas.openxmlformats.org/officeDocument/2006/relationships/hyperlink" Target="https://ref.ly/Gen2:15" TargetMode="External"/><Relationship Id="rId24" Type="http://schemas.openxmlformats.org/officeDocument/2006/relationships/hyperlink" Target="https://ref.ly/Gen1:28" TargetMode="External"/><Relationship Id="rId25" Type="http://schemas.openxmlformats.org/officeDocument/2006/relationships/hyperlink" Target="https://ref.ly/Gen3:17-Gen3:19" TargetMode="External"/><Relationship Id="rId26" Type="http://schemas.openxmlformats.org/officeDocument/2006/relationships/hyperlink" Target="https://ref.ly/Ps104:19-Ps104:23" TargetMode="External"/><Relationship Id="rId27" Type="http://schemas.openxmlformats.org/officeDocument/2006/relationships/hyperlink" Target="https://ref.ly/Prov6:6" TargetMode="External"/><Relationship Id="rId28" Type="http://schemas.openxmlformats.org/officeDocument/2006/relationships/hyperlink" Target="https://ref.ly/2Thess3:10" TargetMode="External"/><Relationship Id="rId29" Type="http://schemas.openxmlformats.org/officeDocument/2006/relationships/hyperlink" Target="https://ref.ly/Acts20:33-Acts20:35" TargetMode="External"/><Relationship Id="rId30" Type="http://schemas.openxmlformats.org/officeDocument/2006/relationships/hyperlink" Target="https://ref.ly/1Thess2:9" TargetMode="External"/><Relationship Id="rId31" Type="http://schemas.openxmlformats.org/officeDocument/2006/relationships/hyperlink" Target="https://ref.ly/1Thess4:11-1Thess4:12" TargetMode="External"/><Relationship Id="rId32" Type="http://schemas.openxmlformats.org/officeDocument/2006/relationships/hyperlink" Target="https://ref.ly/Eph4:28" TargetMode="External"/><Relationship Id="rId33" Type="http://schemas.openxmlformats.org/officeDocument/2006/relationships/hyperlink" Target="https://ref.ly/Sir7:15" TargetMode="External"/><Relationship Id="rId34" Type="http://schemas.openxmlformats.org/officeDocument/2006/relationships/hyperlink" Target="https://ref.ly/Acts9:43" TargetMode="External"/><Relationship Id="rId35" Type="http://schemas.openxmlformats.org/officeDocument/2006/relationships/hyperlink" Target="https://ref.ly/Exod31:1-Exod31:11" TargetMode="External"/><Relationship Id="rId36" Type="http://schemas.openxmlformats.org/officeDocument/2006/relationships/hyperlink" Target="https://ref.ly/Isa6:8-Isa6:9" TargetMode="External"/><Relationship Id="rId37" Type="http://schemas.openxmlformats.org/officeDocument/2006/relationships/hyperlink" Target="https://ref.ly/Amos7:14-Amos7:15" TargetMode="External"/><Relationship Id="rId38" Type="http://schemas.openxmlformats.org/officeDocument/2006/relationships/hyperlink" Target="https://ref.ly/Isa1:17" TargetMode="External"/><Relationship Id="rId39" Type="http://schemas.openxmlformats.org/officeDocument/2006/relationships/hyperlink" Target="https://ref.ly/Mic6:8" TargetMode="External"/><Relationship Id="rId40" Type="http://schemas.openxmlformats.org/officeDocument/2006/relationships/hyperlink" Target="https://ref.ly/Jer22:13" TargetMode="External"/><Relationship Id="rId41" Type="http://schemas.openxmlformats.org/officeDocument/2006/relationships/hyperlink" Target="https://ref.ly/Mal3:5" TargetMode="External"/><Relationship Id="rId42" Type="http://schemas.openxmlformats.org/officeDocument/2006/relationships/hyperlink" Target="https://ref.ly/Jas5:4" TargetMode="External"/><Relationship Id="rId43" Type="http://schemas.openxmlformats.org/officeDocument/2006/relationships/hyperlink" Target="https://ref.ly/Isa58:6" TargetMode="External"/><Relationship Id="rId44" Type="http://schemas.openxmlformats.org/officeDocument/2006/relationships/hyperlink" Target="https://ref.ly/Luke10:7" TargetMode="External"/><Relationship Id="rId45" Type="http://schemas.openxmlformats.org/officeDocument/2006/relationships/hyperlink" Target="https://ref.ly/Luke3:14" TargetMode="External"/><Relationship Id="rId46" Type="http://schemas.openxmlformats.org/officeDocument/2006/relationships/hyperlink" Target="https://ref.ly/Matt9:37-Matt9:38" TargetMode="External"/><Relationship Id="rId47" Type="http://schemas.openxmlformats.org/officeDocument/2006/relationships/hyperlink" Target="https://ref.ly/1Cor3:6-1Cor3:15" TargetMode="External"/><Relationship Id="rId48" Type="http://schemas.openxmlformats.org/officeDocument/2006/relationships/hyperlink" Target="https://ref.ly/1Thess5:12" TargetMode="External"/><Relationship Id="rId49" Type="http://schemas.openxmlformats.org/officeDocument/2006/relationships/hyperlink" Target="https://ref.ly/1Cor15:58" TargetMode="External"/><Relationship Id="rId50" Type="http://schemas.openxmlformats.org/officeDocument/2006/relationships/hyperlink" Target="https://ref.ly/1Cor3:9" TargetMode="External"/><Relationship Id="rId51" Type="http://schemas.openxmlformats.org/officeDocument/2006/relationships/hyperlink" Target="https://ref.ly/Gen21:20" TargetMode="External"/><Relationship Id="rId52" Type="http://schemas.openxmlformats.org/officeDocument/2006/relationships/hyperlink" Target="https://ref.ly/Gen27:3" TargetMode="External"/><Relationship Id="rId53" Type="http://schemas.openxmlformats.org/officeDocument/2006/relationships/hyperlink" Target="https://ref.ly/Gen48:22" TargetMode="External"/><Relationship Id="rId54" Type="http://schemas.openxmlformats.org/officeDocument/2006/relationships/hyperlink" Target="https://ref.ly/Josh24:12" TargetMode="External"/><Relationship Id="rId55" Type="http://schemas.openxmlformats.org/officeDocument/2006/relationships/hyperlink" Target="https://ref.ly/Isa7:24" TargetMode="External"/><Relationship Id="rId56" Type="http://schemas.openxmlformats.org/officeDocument/2006/relationships/hyperlink" Target="https://ref.ly/Ezek39:9" TargetMode="External"/><Relationship Id="rId57" Type="http://schemas.openxmlformats.org/officeDocument/2006/relationships/hyperlink" Target="https://ref.ly/Hos1:7" TargetMode="External"/><Relationship Id="rId58" Type="http://schemas.openxmlformats.org/officeDocument/2006/relationships/hyperlink" Target="https://ref.ly/1Sam18:4" TargetMode="External"/><Relationship Id="rId59" Type="http://schemas.openxmlformats.org/officeDocument/2006/relationships/hyperlink" Target="https://ref.ly/1Chr12:2" TargetMode="External"/><Relationship Id="rId60" Type="http://schemas.openxmlformats.org/officeDocument/2006/relationships/hyperlink" Target="https://ref.ly/2Chr17:17" TargetMode="External"/><Relationship Id="rId61" Type="http://schemas.openxmlformats.org/officeDocument/2006/relationships/hyperlink" Target="https://ref.ly/Job16:13" TargetMode="External"/><Relationship Id="rId62" Type="http://schemas.openxmlformats.org/officeDocument/2006/relationships/hyperlink" Target="https://ref.ly/Ps11:2" TargetMode="External"/><Relationship Id="rId63" Type="http://schemas.openxmlformats.org/officeDocument/2006/relationships/hyperlink" Target="https://ref.ly/Ps57:4" TargetMode="External"/><Relationship Id="rId64" Type="http://schemas.openxmlformats.org/officeDocument/2006/relationships/hyperlink" Target="https://ref.ly/Ps7:13" TargetMode="External"/><Relationship Id="rId65" Type="http://schemas.openxmlformats.org/officeDocument/2006/relationships/hyperlink" Target="https://ref.ly/Ps38:2" TargetMode="External"/><Relationship Id="rId66" Type="http://schemas.openxmlformats.org/officeDocument/2006/relationships/hyperlink" Target="https://ref.ly/Ps64:7" TargetMode="External"/><Relationship Id="rId67" Type="http://schemas.openxmlformats.org/officeDocument/2006/relationships/hyperlink" Target="https://ref.ly/Gen22:13" TargetMode="External"/><Relationship Id="rId68" Type="http://schemas.openxmlformats.org/officeDocument/2006/relationships/hyperlink" Target="https://ref.ly/Exod29:15" TargetMode="External"/><Relationship Id="rId69" Type="http://schemas.openxmlformats.org/officeDocument/2006/relationships/hyperlink" Target="https://ref.ly/Josh6:4-Josh6:5" TargetMode="External"/><Relationship Id="rId70" Type="http://schemas.openxmlformats.org/officeDocument/2006/relationships/hyperlink" Target="https://ref.ly/Lev1:1-Lev7:38" TargetMode="External"/><Relationship Id="rId71" Type="http://schemas.openxmlformats.org/officeDocument/2006/relationships/hyperlink" Target="https://ref.ly/Lev1:1-Lev6:7" TargetMode="External"/><Relationship Id="rId72" Type="http://schemas.openxmlformats.org/officeDocument/2006/relationships/hyperlink" Target="https://ref.ly/Lev1:1-Lev1:17" TargetMode="External"/><Relationship Id="rId73" Type="http://schemas.openxmlformats.org/officeDocument/2006/relationships/hyperlink" Target="https://ref.ly/Lev2:1-Lev2:16" TargetMode="External"/><Relationship Id="rId74" Type="http://schemas.openxmlformats.org/officeDocument/2006/relationships/hyperlink" Target="https://ref.ly/Lev3:1-Lev3:17" TargetMode="External"/><Relationship Id="rId75" Type="http://schemas.openxmlformats.org/officeDocument/2006/relationships/hyperlink" Target="https://ref.ly/Lev4:1-Lev5:13" TargetMode="External"/><Relationship Id="rId76" Type="http://schemas.openxmlformats.org/officeDocument/2006/relationships/hyperlink" Target="https://ref.ly/Lev5:14-Lev6:7" TargetMode="External"/><Relationship Id="rId77" Type="http://schemas.openxmlformats.org/officeDocument/2006/relationships/hyperlink" Target="https://ref.ly/Num15:1-Num15:21" TargetMode="External"/><Relationship Id="rId78" Type="http://schemas.openxmlformats.org/officeDocument/2006/relationships/hyperlink" Target="https://ref.ly/Num28:1-Num29:40" TargetMode="External"/><Relationship Id="rId79" Type="http://schemas.openxmlformats.org/officeDocument/2006/relationships/hyperlink" Target="https://ref.ly/Lev7:12-Lev7:14" TargetMode="External"/><Relationship Id="rId80" Type="http://schemas.openxmlformats.org/officeDocument/2006/relationships/hyperlink" Target="https://ref.ly/Num15:3-Num15:4" TargetMode="External"/><Relationship Id="rId81" Type="http://schemas.openxmlformats.org/officeDocument/2006/relationships/hyperlink" Target="https://ref.ly/Lev1:9,Lev1:17" TargetMode="External"/><Relationship Id="rId82" Type="http://schemas.openxmlformats.org/officeDocument/2006/relationships/hyperlink" Target="https://ref.ly/Lev2:2,Lev2:9,Lev2:12" TargetMode="External"/><Relationship Id="rId83" Type="http://schemas.openxmlformats.org/officeDocument/2006/relationships/hyperlink" Target="https://ref.ly/Lev3:5,Lev3:11,Lev3:16" TargetMode="External"/><Relationship Id="rId84" Type="http://schemas.openxmlformats.org/officeDocument/2006/relationships/hyperlink" Target="https://ref.ly/Gen8:21" TargetMode="External"/><Relationship Id="rId85" Type="http://schemas.openxmlformats.org/officeDocument/2006/relationships/hyperlink" Target="https://ref.ly/Lev26:31" TargetMode="External"/><Relationship Id="rId86" Type="http://schemas.openxmlformats.org/officeDocument/2006/relationships/hyperlink" Target="https://ref.ly/1Sam26:19" TargetMode="External"/><Relationship Id="rId87" Type="http://schemas.openxmlformats.org/officeDocument/2006/relationships/hyperlink" Target="https://ref.ly/Amos5:21-Amos5:23" TargetMode="External"/><Relationship Id="rId88" Type="http://schemas.openxmlformats.org/officeDocument/2006/relationships/hyperlink" Target="https://ref.ly/Lev4:1-Lev6:7" TargetMode="External"/><Relationship Id="rId89" Type="http://schemas.openxmlformats.org/officeDocument/2006/relationships/hyperlink" Target="https://ref.ly/Lev20:1-Lev20:27" TargetMode="External"/><Relationship Id="rId90" Type="http://schemas.openxmlformats.org/officeDocument/2006/relationships/hyperlink" Target="https://ref.ly/Lev6:8-Lev7:38" TargetMode="External"/><Relationship Id="rId91" Type="http://schemas.openxmlformats.org/officeDocument/2006/relationships/hyperlink" Target="https://ref.ly/Lev2:3,Lev2:10" TargetMode="External"/><Relationship Id="rId92" Type="http://schemas.openxmlformats.org/officeDocument/2006/relationships/hyperlink" Target="https://ref.ly/Lev10:12-Lev10:17" TargetMode="External"/><Relationship Id="rId93" Type="http://schemas.openxmlformats.org/officeDocument/2006/relationships/hyperlink" Target="https://ref.ly/Lev14:13" TargetMode="External"/><Relationship Id="rId94" Type="http://schemas.openxmlformats.org/officeDocument/2006/relationships/hyperlink" Target="https://ref.ly/Num18:9" TargetMode="External"/><Relationship Id="rId95" Type="http://schemas.openxmlformats.org/officeDocument/2006/relationships/hyperlink" Target="https://ref.ly/Lev6:17,Lev6:26,Lev6:29" TargetMode="External"/><Relationship Id="rId96" Type="http://schemas.openxmlformats.org/officeDocument/2006/relationships/hyperlink" Target="https://ref.ly/Lev7:1,Lev7:6" TargetMode="External"/><Relationship Id="rId97" Type="http://schemas.openxmlformats.org/officeDocument/2006/relationships/hyperlink" Target="https://ref.ly/Num28:19" TargetMode="External"/><Relationship Id="rId98" Type="http://schemas.openxmlformats.org/officeDocument/2006/relationships/hyperlink" Target="https://ref.ly/2Chr31:3" TargetMode="External"/><Relationship Id="rId99" Type="http://schemas.openxmlformats.org/officeDocument/2006/relationships/hyperlink" Target="https://ref.ly/Ezek45:17"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15-Num7:17" TargetMode="External"/><Relationship Id="rId110" Type="http://schemas.openxmlformats.org/officeDocument/2006/relationships/hyperlink" Target="https://ref.ly/Num7:87-Num7:88"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