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(تينديل)</w:t>
      </w:r>
      <w:r>
        <w:rPr>
          <w:lang w:val="ar_AE" w:bidi="ar_AE"/>
        </w:rPr>
        <w:t xml:space="preserv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w:t>
      </w:r>
      <w:r>
        <w:rPr>
          <w:lang w:val="ar_AE" w:bidi="ar_AE"/>
        </w:rPr>
      </w:r>
    </w:p>
    <w:p>
      <w:pPr>
        <w:bidi/>
      </w:pPr>
      <w:r>
        <w:rPr>
          <w:lang w:val="ar_AE" w:bidi="ar_AE"/>
        </w:rPr>
      </w:r>
      <w:r>
        <w:rPr>
          <w:i/>
          <w:lang w:val="ar_AE" w:bidi="ar_AE"/>
        </w:rPr>
        <w:t>الحالة الوسطية, الحرب, الحرب المقدسة, الحرية*, الحرير/البز, الحضور الإلهي, الحضور الجسدي, الحكم الديني, الحكمة, الحُمَر, الحياة, الحياة الآخرة, الحياة الأبدية, الحيَّة المُحرقة, الحية النحاسية, حابر, حابريون, حَاجَاب, حاجز السطح, حَادِيدَ, حَادِيدَ, حاران (مكان), حارِث, حارِس, حَارَسَ, حَارَس، جَبَل (مكان), حَارُوص, حَارِيف, حَارِيفَ, حَارِيم, حاسوف, حاصِد، حَصَاد, حَاصُور, حَاصُور وَحَدَتَّة, حَافَر (شخص), حَافَرَ (مكان), حافري, حاكم, حاكم, حاكم, حاكم وطني (إثنارك), حَالَص, حَالَف, حَالَق، حالقي, حَام (شخص), حامل السلاح, حَامُول، الْحَامُولِيُّون, حَانَان, حانوكيّ, حَانُونُ, حَانِيس, حب، محبة, حبايا, حِبر، مَحبَرَة, حَبْرون (شخص), حَبْرُون (مكان), حبروني, حَبْصِينِيَا, حَبَقّوق (شخص), حبوب, حبوب, حِثّ, حَثَاث, حِثْلون, حِثِّيُّون, حجاب الهيكل, حجابا، حجابة, حَجَرَ (شخص), حجر الافتراقِ, حجر الجزع, حجر الزاوية, حجر الكلس, حجر المعونة (إبينيزر), حَجَرِ ٱلزَّاحِفَةِ, حَجَرِ بُوهَنَ, حجر رشيد, حَجَرُ زوحَلَتَ, حجر عثرة, حجر موآب, حجْلَة, حَجِّي, حَجَّيِ (شخص), حَجِيَّا, حَجِّيث, حجيّيّ, حَخِيلَة, حِدَأَة, حِدَأَة, حَدَّاد, حَدَار-هَدَار, حَدَاشَة, حِدَّاقِل, حَدَتَّة, حَدْرَاخ, حِدْلَاي, حديد, حَرَادَة, حرب أبناء النور ضد أبناء الظلام, حرباء, حربة, حَرْبونَا, حَرْجُوان, حَرْحَس, حَرْحور, حرس الولاية*، البَرَتْوريوم*, حَرَش, حَرْشا, حرف أو نقطة, حرفي, حُرْمَة, حرمون, حرمون، جبل, حَرَنْفَر, حَرْهَايَا, حَرود, حَرُودِيّ, حروشة الأمم, حَرُوف، حَرُوفِيّ, حَرُومَاف, حرية, حَزَائِيل, حَزَايَا, حَزْقِي, حزقيا, حَزَقِيَّا, حزقيا (حزقياس), حِزْقِيَال (شخص), حَزْو, حَزِيئِيل, حزيون, حُسبان البِرّ, حَسَد, حَسَدْيَا, حَسْرَة, حَسْلِي, حَسُوفَا, حسيديين، حسيديم, حَشْبَدَّانَة, حشبنا, حَشَبْنِيَا, حَشْبون, حَشَبْيَا, حشرة, حشمون, حَشْمونَة, حشمونيون, حَشُّوبَ, حَشُوبَة, حَشوم, حصاد, حِصَار, حِصان, حصد، حصاد, حَصَرِ أَدَّار, حَصْر ٱلْوُسْطَى, حَصَر جَدَّة, حَصَر سُوسَة، حَصَر سُوسِيم, حَصَر شُوعَال, حَصَرِ عِينَان, حَصْرَايُ، حَصْرُو, حصرون (حصروم), حصرون (شخص), حَصْرون (مكان), حِصْن، تَحْصين, حَصُّون تَامَار, حَصُّون تَامَار, حَضَرْمَوْت, حضور الله, حَضَيْروت, حَطُّوشُ, حَطِيطَا, حَطِيفا, حطيل, حظر, حَفَارَايِم, حَفْرَعَ, حَفْصِيبَة, حفني, حُفِّيم, حَقّ- حقيقة, حقل الفخاري, حَقْلِ ٱلْقَصَّارِ, حقل دم, حقل دما, حقل دما, حَقوفَا, حقوق, حَقْوَيْن, حَكَلْيَا, حكمة يَشوع بن سيراخ, حَكْمُونِي, حَلاَة, حلبة, حلبون, حَلَح, حَلْحول, حَلَزون, حَلَف/ قسَم, حلفى, حَلْفِي, حَلَق, حِلْقَاي, حَلْقَة, حِلْقَث هَصُّورِيم, حلقيا, حِلْقِيَّا, حَلِي (مكان), حَمَاة, حَمَاة, حَمَاةِ صُوبَةَ, حَمَاتِيّ, حمار, حِمَار, حمامة, حمامة, حمامة بكماء بين الغرباء, حَمَّة (المكان), حَمَّة (سم شخص), حَمْدَان, حَمْرَان, حِمْزو, حُمْطَة, حَمَل, حَمَلُ ٱللهِ, حمو، ،والد الزوج أو الزوجة, حَمُوئِيل, حَمُّوت دُور, حَمُور, حمورابي، شريعة, حَموطَل, حَمُّون, حَنَّاتُون, حَنَّان, حنانئيل, حَنَانِي, حَنَانِيَّا, حنة, حنة (أم صموئيل), حنطة, حِنْطَةِ مِنِّيت (الدُخن), حَنَمْئِيل, حَنَنْيَا, حنوك, حَنُوك, حَنُوك (مكان), حَنِيئِيل, حَنِيئِيل, حَوَّاء, حُوبَاب, حُوبَة, حُوبَة, حُوت, حوثام, حور, حور, حُور ٱلْجِدْجَاد, حور، شجرة (خشب), حورَام, حُورَامُ أَبِي, حَوْرَان, حُورَاي, حورس, حورونايم, حوروني, حُورِي, حُورِي, حورِيم, حوريون, حُورِيُّون, حوزاي, حوسة (شخص), حُوشَام, حوشَاي, حوشة, الحوشاتي, حُوشِيم, حُوصَةُ (مكان), حُوفَام، الْحُوفَامِيُّون, حُول, حولون, حَوُوثُ يَائِير، يَائِير, حَوِيلَة (شخص), حَوِيلَة (مكان), حِوِّيُّون, حيئيل, حَيَّة, حَيَّة النُّحَاس, حِيرَام, حِيرَة, حِيروث, حيزير, حِيلاَم, حِيلون, حِيلَيْنُ, حَيْنُ (اسم شخص), حِينَادَاد, حيوانات</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الحالة الوسطية</w:t>
      </w:r>
      <w:r>
        <w:rPr>
          <w:lang w:val="ar_AE" w:bidi="ar_AE"/>
        </w:rPr>
      </w:r>
    </w:p>
    <w:p>
      <w:pPr>
        <w:bidi/>
      </w:pPr>
      <w:r>
        <w:rPr>
          <w:lang w:val="ar_AE" w:bidi="ar_AE"/>
        </w:rPr>
      </w:r>
      <w:r>
        <w:rPr>
          <w:lang w:val="ar_AE" w:bidi="ar_AE"/>
        </w:rPr>
        <w:t>حالة الإنسان بعد الموت وقبل القيامة النهائية. يُشرَح هذا التعليم بِتوسُّع أكبر في العهد الجديد مقارنةً بالعهد القديم، على الرغم من أنه من الخطأ الاعتقاد بأن الإشارة إليه غائبة تمامًا عن العهد القديم (</w:t>
      </w:r>
      <w:hyperlink r:id="rId15">
        <w:r>
          <w:rPr>
            <w:lang w:val="ar_AE" w:bidi="ar_AE"/>
          </w:rPr>
          <w:rPr>
            <w:color w:val="0000EE"/>
            <w:u w:val="single"/>
          </w:rPr>
          <w:t>أيوب ١٩: ٢٥</w:t>
        </w:r>
      </w:hyperlink>
      <w:r>
        <w:rPr>
          <w:lang w:val="ar_AE" w:bidi="ar_AE"/>
        </w:rPr>
        <w:t xml:space="preserve">). وفقًا للمسيح، يمكن استنتاج الحالة الوسطية من نصوص مثل </w:t>
      </w:r>
      <w:hyperlink r:id="rId16">
        <w:r>
          <w:rPr>
            <w:lang w:val="ar_AE" w:bidi="ar_AE"/>
          </w:rPr>
          <w:rPr>
            <w:color w:val="0000EE"/>
            <w:u w:val="single"/>
          </w:rPr>
          <w:t>خروج ٣: ٦</w:t>
        </w:r>
      </w:hyperlink>
      <w:r>
        <w:rPr>
          <w:lang w:val="ar_AE" w:bidi="ar_AE"/>
        </w:rPr>
        <w:t xml:space="preserve"> (</w:t>
      </w:r>
      <w:hyperlink r:id="rId17">
        <w:r>
          <w:rPr>
            <w:lang w:val="ar_AE" w:bidi="ar_AE"/>
          </w:rPr>
          <w:rPr>
            <w:color w:val="0000EE"/>
            <w:u w:val="single"/>
          </w:rPr>
          <w:t>متى ٢٢: ٣٢</w:t>
        </w:r>
      </w:hyperlink>
      <w:r>
        <w:rPr>
          <w:lang w:val="ar_AE" w:bidi="ar_AE"/>
        </w:rPr>
        <w:t>). حتى في العهد الجديد، لم يُقدَّم وصفٌ صريح للحالة الوسطية ولكن يمكن استنتاجه من التعليم حول الموت الجسدي والقيامة لجميع الناس، وخاصةً المؤمنين. هذا ما علَّمَ به المسيحُ نفسه (</w:t>
      </w:r>
      <w:hyperlink r:id="rId18">
        <w:r>
          <w:rPr>
            <w:lang w:val="ar_AE" w:bidi="ar_AE"/>
          </w:rPr>
          <w:rPr>
            <w:color w:val="0000EE"/>
            <w:u w:val="single"/>
          </w:rPr>
          <w:t>متى ٢٢: ٣٠–٣٢</w:t>
        </w:r>
      </w:hyperlink>
      <w:r>
        <w:rPr>
          <w:lang w:val="ar_AE" w:bidi="ar_AE"/>
        </w:rPr>
        <w:t>) والرُسل، تحديدًا بولس (</w:t>
      </w:r>
      <w:hyperlink r:id="rId19">
        <w:r>
          <w:rPr>
            <w:lang w:val="ar_AE" w:bidi="ar_AE"/>
          </w:rPr>
          <w:rPr>
            <w:color w:val="0000EE"/>
            <w:u w:val="single"/>
          </w:rPr>
          <w:t>١ كورنثوس ١٥</w:t>
        </w:r>
      </w:hyperlink>
      <w:r>
        <w:rPr>
          <w:lang w:val="ar_AE" w:bidi="ar_AE"/>
        </w:rPr>
        <w:t>). بالإضافة إلى ذلك، فإن التعليم الكتابي بأن طبيعة الإنسان هي وحدة من الروح والجسد وليس مجرد روح التي يَصدُف أنها مُتجسِّدة (</w:t>
      </w:r>
      <w:hyperlink r:id="rId20">
        <w:r>
          <w:rPr>
            <w:lang w:val="ar_AE" w:bidi="ar_AE"/>
          </w:rPr>
          <w:rPr>
            <w:color w:val="0000EE"/>
            <w:u w:val="single"/>
          </w:rPr>
          <w:t>تكوين ٢: ٧</w:t>
        </w:r>
      </w:hyperlink>
      <w:r>
        <w:rPr>
          <w:lang w:val="ar_AE" w:bidi="ar_AE"/>
        </w:rPr>
        <w:t>)، له دلالات على حالة الشخص بعد الموت. من هذه البيانات، يُمكن استخلاص نتيجتين بشأن الحالة الوسطية. إن لأولى هي أن الموت الجسدي ليس التوقف التام لحياة الفرد بل أن الشخص يستمر في العيش، ليس فقط في ذكريات الناجين، بل بِصفته شخصيةً متميزة، وفي حالة المؤمنين يَعيشون ولهم وعيٌ بحضور الله المُتصف بالمحبة (</w:t>
      </w:r>
      <w:hyperlink r:id="rId21">
        <w:r>
          <w:rPr>
            <w:lang w:val="ar_AE" w:bidi="ar_AE"/>
          </w:rPr>
          <w:rPr>
            <w:color w:val="0000EE"/>
            <w:u w:val="single"/>
          </w:rPr>
          <w:t>فيلبي ١: ٢٣</w:t>
        </w:r>
      </w:hyperlink>
      <w:r>
        <w:rPr>
          <w:lang w:val="ar_AE" w:bidi="ar_AE"/>
        </w:rPr>
        <w:t>). أما النتيجة الثانية فهي أنَّ مثل هذا الوجود ليس وجودًا إنسانيًا كاملًا بل هو غير مكتمل أو غريب، حيث أن الطبيعة الجسدية ضرورية للفرد ليكون على صورة الله. إن الشخص، الذي ينجو من الموت، ينتظر قيامة الأجساد عندما سيَختبر، في حالة المؤمن، الفداءَ الكامل، وهي حالة التحرر الكامل من الخطية في حضور المسيح (</w:t>
      </w:r>
      <w:hyperlink r:id="rId22">
        <w:r>
          <w:rPr>
            <w:lang w:val="ar_AE" w:bidi="ar_AE"/>
          </w:rPr>
          <w:rPr>
            <w:color w:val="0000EE"/>
            <w:u w:val="single"/>
          </w:rPr>
          <w:t>١ كورنثوس ١٥: ٥٠–٥٨</w:t>
        </w:r>
      </w:hyperlink>
      <w:r>
        <w:rPr>
          <w:lang w:val="ar_AE" w:bidi="ar_AE"/>
        </w:rPr>
        <w:t>). تُعتبر البيانات الكتابية المتعلقة بطبيعة الحالة الوسطية لأولئك الذين هم خارج المسيح أقل وضوحًا، بما في ذلك الإشارة الصعبة إلى كرازة المسيح للأرواح "التي في السجن" (</w:t>
      </w:r>
      <w:hyperlink r:id="rId23">
        <w:r>
          <w:rPr>
            <w:lang w:val="ar_AE" w:bidi="ar_AE"/>
          </w:rPr>
          <w:rPr>
            <w:color w:val="0000EE"/>
            <w:u w:val="single"/>
          </w:rPr>
          <w:t>١ بطرس ٣: ١٩، ٢٠</w:t>
        </w:r>
      </w:hyperlink>
      <w:r>
        <w:rPr>
          <w:lang w:val="ar_AE" w:bidi="ar_AE"/>
        </w:rPr>
        <w:t>).</w:t>
      </w:r>
    </w:p>
    <w:p>
      <w:pPr>
        <w:bidi/>
      </w:pPr>
      <w:r>
        <w:rPr>
          <w:lang w:val="ar_AE" w:bidi="ar_AE"/>
        </w:rPr>
      </w:r>
      <w:r>
        <w:rPr>
          <w:lang w:val="ar_AE" w:bidi="ar_AE"/>
        </w:rPr>
        <w:t>إن الكتاب المُقدَّس مُقيَّدٌ في تصويره لطبيعة الحياة في الحالة الوسطية. يقول بولس عن نفسه إنه بعد موته سيكون "</w:t>
      </w:r>
      <w:r>
        <w:rPr>
          <w:lang w:val="ar_AE" w:bidi="ar_AE"/>
        </w:rPr>
        <w:t>مَعَ الْمَسِيحِ، ذَاكَ أَفْضَلُ جِدًّا</w:t>
      </w:r>
      <w:r>
        <w:rPr>
          <w:lang w:val="ar_AE" w:bidi="ar_AE"/>
        </w:rPr>
        <w:t>" (</w:t>
      </w:r>
      <w:hyperlink r:id="rId21">
        <w:r>
          <w:rPr>
            <w:lang w:val="ar_AE" w:bidi="ar_AE"/>
          </w:rPr>
          <w:rPr>
            <w:color w:val="0000EE"/>
            <w:u w:val="single"/>
          </w:rPr>
          <w:t>فيلبي ١: ٢٣</w:t>
        </w:r>
      </w:hyperlink>
      <w:r>
        <w:rPr>
          <w:lang w:val="ar_AE" w:bidi="ar_AE"/>
        </w:rPr>
        <w:t>) لكنه لا يقدم تفاصيل. وليس من الحكمة البحث عن مثل هذه التفاصيل في حوادث كتابية مثل حادثة شاول وعرَّافة عين دور (</w:t>
      </w:r>
      <w:hyperlink r:id="rId24">
        <w:r>
          <w:rPr>
            <w:lang w:val="ar_AE" w:bidi="ar_AE"/>
          </w:rPr>
          <w:rPr>
            <w:color w:val="0000EE"/>
            <w:u w:val="single"/>
          </w:rPr>
          <w:t>١ صموئيل ٢٨: ٧</w:t>
        </w:r>
      </w:hyperlink>
      <w:r>
        <w:rPr>
          <w:lang w:val="ar_AE" w:bidi="ar_AE"/>
        </w:rPr>
        <w:t>)، وهي حادثة تخضع لعدد من التفسيرات المختلفة. كذلك يَجب حتى التعامل بحذر مع مَثَل المسيح عن الرجل الغني ولعازر (</w:t>
      </w:r>
      <w:hyperlink r:id="rId25">
        <w:r>
          <w:rPr>
            <w:lang w:val="ar_AE" w:bidi="ar_AE"/>
          </w:rPr>
          <w:rPr>
            <w:color w:val="0000EE"/>
            <w:u w:val="single"/>
          </w:rPr>
          <w:t>لوقا ١٦: ١٩–٣١</w:t>
        </w:r>
      </w:hyperlink>
      <w:r>
        <w:rPr>
          <w:lang w:val="ar_AE" w:bidi="ar_AE"/>
        </w:rPr>
        <w:t>)، بسبب طبيعة المَثَل الرمزية الواضحة وهدفه المُعلَن في تعليم أهمية الحياة الحالية لمصير الشخص الأبدي. ربما يمكن القول إن الأموات في المسيح يُصبحون "فورًا مع الله" وإنهم يستريحون في حضوره المحب حتى القيامة، بينما يكون غير المُخلَّصين في حالة بلا راحة ينتظرون قيامتهم للدينونة (</w:t>
      </w:r>
      <w:hyperlink r:id="rId26">
        <w:r>
          <w:rPr>
            <w:lang w:val="ar_AE" w:bidi="ar_AE"/>
          </w:rPr>
          <w:rPr>
            <w:color w:val="0000EE"/>
            <w:u w:val="single"/>
          </w:rPr>
          <w:t>يوحنا ٥: ٢٩</w:t>
        </w:r>
      </w:hyperlink>
      <w:r>
        <w:rPr>
          <w:lang w:val="ar_AE" w:bidi="ar_AE"/>
        </w:rPr>
        <w:t>).</w:t>
      </w:r>
    </w:p>
    <w:p>
      <w:pPr>
        <w:bidi/>
      </w:pPr>
      <w:r>
        <w:rPr>
          <w:lang w:val="ar_AE" w:bidi="ar_AE"/>
        </w:rPr>
      </w:r>
      <w:r>
        <w:rPr>
          <w:lang w:val="ar_AE" w:bidi="ar_AE"/>
        </w:rPr>
        <w:t>رَكَّزتْ مناقشة الحالة الوسطية في تاريخ الفكر المسيحي على ثلاثة جوانب منفصلة قد تساعد في توضيح البيانات الكتابية بشكل أكبر. أولًا، تحت تأثير الأفكار الفلسفية اليونانية، كان هناك تأثير أفلاطوني مُتكرر في اللاهوت المسيحي حيث تم تفسير التباين البولسي بين الجسد والروح بشكلٍ خاطئ وتم التركيز على الروح على حساب الجسد، مما أدى إلى التقليل من شأن القيامة المرتقبة للأموات وسياقها الأُخرَوي (eschatological) أو إلغائها تمامًا بسبب جانبها الجسدي المزعوم (وبالتالي غير الروحي). تَحِلُ أحيانًا عقيدة خلود الروح المجردة محل حالةٍ وسطية قبل القيامة، ولكن دون أي دليل من الكتاب المُقدَّس. في اللاهوت الحديث، توجد نَزعة لتجاهُل الأمور التاريخية والتي تَميل إلى الاستيعاض عن التجاهل السابق لما هو جسدي، ولكن بنفس التأثير تقريبًا، في أفضل الأحوال بروحانية الوجود بعد الموت، وفي أسوأ الأحوال بإنكار أي وجود من هذا القبيل. ولكن من الواضح من الكتاب المُقدَّس أن الحالة الوسطية هي حالة بين مرحلتين من الحالة الجسدية للبشر، الحالة الحالية للجسد المادي وتلك المُرتبطة بـ "الجسم الروحاني" (</w:t>
      </w:r>
      <w:hyperlink r:id="rId27">
        <w:r>
          <w:rPr>
            <w:lang w:val="ar_AE" w:bidi="ar_AE"/>
          </w:rPr>
          <w:rPr>
            <w:color w:val="0000EE"/>
            <w:u w:val="single"/>
          </w:rPr>
          <w:t>١ كورنثوس ١٥: ٤٤</w:t>
        </w:r>
      </w:hyperlink>
      <w:r>
        <w:rPr>
          <w:lang w:val="ar_AE" w:bidi="ar_AE"/>
        </w:rPr>
        <w:t xml:space="preserve">)، التي ستحدث عند المجيء الثاني للمسيح (الآية </w:t>
      </w:r>
      <w:hyperlink r:id="rId28">
        <w:r>
          <w:rPr>
            <w:lang w:val="ar_AE" w:bidi="ar_AE"/>
          </w:rPr>
          <w:rPr>
            <w:color w:val="0000EE"/>
            <w:u w:val="single"/>
          </w:rPr>
          <w:t>٢٣</w:t>
        </w:r>
      </w:hyperlink>
      <w:r>
        <w:rPr>
          <w:lang w:val="ar_AE" w:bidi="ar_AE"/>
        </w:rPr>
        <w:t>).</w:t>
      </w:r>
    </w:p>
    <w:p>
      <w:pPr>
        <w:bidi/>
      </w:pPr>
      <w:r>
        <w:rPr>
          <w:lang w:val="ar_AE" w:bidi="ar_AE"/>
        </w:rPr>
      </w:r>
      <w:r>
        <w:rPr>
          <w:lang w:val="ar_AE" w:bidi="ar_AE"/>
        </w:rPr>
        <w:t>ثانيًا، خلال فترة الإصلاح، نَشأ جِدالٌ بين جون كالفن وبعض الأنابابتست (Anabaptists) حول "نوم النفس". أَصرَّ كالفن بشدة على أن الحالة الوسطية هي حالة من الإدراك الواعي بحضور الله - وهو شيء رفضه خصومه. بالنسبة لكالفن، كان هذا الرفض يُعادل الاعتقاد بأن الروح تَفنى عند الموت وإنكار أن المسيح يُمارس سُلطانه على الأموات قبل أن يقوموا من الأموات. تُدعَم وجهةُ نظر كالفن بواسطة تأكيد بولس أن لا شيء يَفصل المؤمن عن محبة الله - ولا حتى الموت (</w:t>
      </w:r>
      <w:hyperlink r:id="rId29">
        <w:r>
          <w:rPr>
            <w:lang w:val="ar_AE" w:bidi="ar_AE"/>
          </w:rPr>
          <w:rPr>
            <w:color w:val="0000EE"/>
            <w:u w:val="single"/>
          </w:rPr>
          <w:t>رومية ٨: ٣٥–٣٩</w:t>
        </w:r>
      </w:hyperlink>
      <w:r>
        <w:rPr>
          <w:lang w:val="ar_AE" w:bidi="ar_AE"/>
        </w:rPr>
        <w:t>). يُفسَّر التعليمُ الكتابي بأن المؤمن "يَرقد" عند الموت (</w:t>
      </w:r>
      <w:hyperlink r:id="rId30">
        <w:r>
          <w:rPr>
            <w:lang w:val="ar_AE" w:bidi="ar_AE"/>
          </w:rPr>
          <w:rPr>
            <w:color w:val="0000EE"/>
            <w:u w:val="single"/>
          </w:rPr>
          <w:t>١ تسالونيكي ٤: ١٤</w:t>
        </w:r>
      </w:hyperlink>
      <w:r>
        <w:rPr>
          <w:lang w:val="ar_AE" w:bidi="ar_AE"/>
        </w:rPr>
        <w:t>) بأنه يعني أن الأموات لم يعودوا يتواصلون مع الأحياء على الأرض ولم يعودوا ينخرطون في العمل، بل هم في راحةٍ. لذلك، أن "يَرقد الشخص بيسوع" يعني التمتع بحضور يسوع في حالة غير جسدية، وأقرب تشبيه لذلك في الاختبار البشري الحالي يمكن العثور عليه في الحُلم حيث لا يَعتمد وعي الحالم على عملِ أيٍ من الحواس الجسدية.</w:t>
      </w:r>
    </w:p>
    <w:p>
      <w:pPr>
        <w:bidi/>
      </w:pPr>
      <w:r>
        <w:rPr>
          <w:lang w:val="ar_AE" w:bidi="ar_AE"/>
        </w:rPr>
      </w:r>
      <w:r>
        <w:rPr>
          <w:lang w:val="ar_AE" w:bidi="ar_AE"/>
        </w:rPr>
        <w:t>دار التركيز الثالث للفكر المسيحي حول ما إذا كانت الحالة الأبدية للشخص ثابتة في وقت الوفاة، أو ما إذا كان التوبة والنمو الروحي والتطهير ممكنة أو حتمية بعد الموت. تُعلم كنيسة روما الكاثوليكية بأن الموت يَتبعه المَطهرُ لكل من هم غير كاملين. في المَطهر، تَتحرَّر النفس من بقايا الخطية، ويُمكن تقليلُ فترة التطهير من خلال التقدمات والصلوات والقُدَّاسات التي يقوم بها الذين يبقون على قيد الحياة بعد المتوفى. يَرفض معظم البروتستانت مثل هذا الرأي باعتباره غير متسق مع التعليم الكتابي عن العمل الكامل والمنتهي للمسيح (</w:t>
      </w:r>
      <w:hyperlink r:id="rId31">
        <w:r>
          <w:rPr>
            <w:lang w:val="ar_AE" w:bidi="ar_AE"/>
          </w:rPr>
          <w:rPr>
            <w:color w:val="0000EE"/>
            <w:u w:val="single"/>
          </w:rPr>
          <w:t>عبرانيين ٩: ٢٨</w:t>
        </w:r>
      </w:hyperlink>
      <w:r>
        <w:rPr>
          <w:lang w:val="ar_AE" w:bidi="ar_AE"/>
        </w:rPr>
        <w:t>)، وعن استحالة أن يَستحق أو ينال إنسانٌ ما النعمةَ لآخر (</w:t>
      </w:r>
      <w:hyperlink r:id="rId32">
        <w:r>
          <w:rPr>
            <w:lang w:val="ar_AE" w:bidi="ar_AE"/>
          </w:rPr>
          <w:rPr>
            <w:color w:val="0000EE"/>
            <w:u w:val="single"/>
          </w:rPr>
          <w:t>لوقا ١٧: ١٠</w:t>
        </w:r>
      </w:hyperlink>
      <w:r>
        <w:rPr>
          <w:lang w:val="ar_AE" w:bidi="ar_AE"/>
        </w:rPr>
        <w:t>)، وعن حقيقة أن الحالة الأبدية للنفس تَتحدَّد بحالتها عند الموت (</w:t>
      </w:r>
      <w:hyperlink r:id="rId33">
        <w:r>
          <w:rPr>
            <w:lang w:val="ar_AE" w:bidi="ar_AE"/>
          </w:rPr>
          <w:rPr>
            <w:color w:val="0000EE"/>
            <w:u w:val="single"/>
          </w:rPr>
          <w:t>عبرانيين ٩: ٢٧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مكان الأموات</w:t>
      </w:r>
      <w:r>
        <w:rPr>
          <w:lang w:val="ar_AE" w:bidi="ar_AE"/>
        </w:rPr>
        <w:t xml:space="preserve">؛ </w:t>
      </w:r>
      <w:r>
        <w:rPr>
          <w:lang w:val="ar_AE" w:bidi="ar_AE"/>
        </w:rPr>
        <w:t>الهاوية (هاديس)</w:t>
      </w:r>
      <w:r>
        <w:rPr>
          <w:lang w:val="ar_AE" w:bidi="ar_AE"/>
        </w:rPr>
        <w:t xml:space="preserve">؛ </w:t>
      </w:r>
      <w:r>
        <w:rPr>
          <w:lang w:val="ar_AE" w:bidi="ar_AE"/>
        </w:rPr>
        <w:t>السماء</w:t>
      </w:r>
      <w:r>
        <w:rPr>
          <w:lang w:val="ar_AE" w:bidi="ar_AE"/>
        </w:rPr>
        <w:t xml:space="preserve">؛ </w:t>
      </w:r>
      <w:r>
        <w:rPr>
          <w:lang w:val="ar_AE" w:bidi="ar_AE"/>
        </w:rPr>
        <w:t>الجحيم</w:t>
      </w:r>
      <w:r>
        <w:rPr>
          <w:lang w:val="ar_AE" w:bidi="ar_AE"/>
        </w:rPr>
        <w:t xml:space="preserve">؛ </w:t>
      </w:r>
      <w:r>
        <w:rPr>
          <w:lang w:val="ar_AE" w:bidi="ar_AE"/>
        </w:rPr>
        <w:t>الفردوس</w:t>
      </w:r>
      <w:r>
        <w:rPr>
          <w:lang w:val="ar_AE" w:bidi="ar_AE"/>
        </w:rPr>
        <w:t xml:space="preserve">؛ </w:t>
      </w:r>
      <w:r>
        <w:rPr>
          <w:lang w:val="ar_AE" w:bidi="ar_AE"/>
        </w:rPr>
        <w:t>الهاوية (شيول)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الحرب</w:t>
      </w:r>
      <w:r>
        <w:rPr>
          <w:lang w:val="ar_AE" w:bidi="ar_AE"/>
        </w:rPr>
      </w:r>
    </w:p>
    <w:p>
      <w:pPr>
        <w:bidi/>
      </w:pPr>
      <w:r>
        <w:rPr>
          <w:lang w:val="ar_AE" w:bidi="ar_AE"/>
        </w:rPr>
      </w:r>
      <w:r>
        <w:rPr>
          <w:lang w:val="ar_AE" w:bidi="ar_AE"/>
        </w:rPr>
        <w:t>الوسائل التي تسعى بها أمة لفرض إرادتها على أخرى بالقوة. يتجلى مؤشر أهمية الحروب في العصور القديمة في مقدار المهارة التقنية الموجهة لتحسين الأجهزة للتدمير والدفاع.</w:t>
      </w:r>
    </w:p>
    <w:p>
      <w:pPr>
        <w:pStyle w:val="Heading3"/>
        <w:bidi/>
      </w:pPr>
      <w:r>
        <w:rPr>
          <w:lang w:val="ar_AE" w:bidi="ar_AE"/>
        </w:rPr>
        <w:t>أساليب الحرب</w:t>
      </w:r>
    </w:p>
    <w:p>
      <w:pPr>
        <w:pStyle w:val="Heading4"/>
        <w:bidi/>
      </w:pPr>
      <w:r>
        <w:rPr>
          <w:lang w:val="ar_AE" w:bidi="ar_AE"/>
        </w:rPr>
        <w:t>القتال التقليدي</w:t>
      </w:r>
    </w:p>
    <w:p>
      <w:pPr>
        <w:bidi/>
      </w:pPr>
      <w:r>
        <w:rPr>
          <w:lang w:val="ar_AE" w:bidi="ar_AE"/>
        </w:rPr>
      </w:r>
      <w:r>
        <w:rPr>
          <w:lang w:val="ar_AE" w:bidi="ar_AE"/>
        </w:rPr>
        <w:t>ظهرت وحدات الفرسان في نهاية الألفية الثانية قبل الميلاد وبداية الألفية الأولى. قدَّمَ هجوم الفرسان قوة صدمة لجيوش العدو، وسمحت حركة الفرسان بتركيز القوة النارية في النقاط الحاسمة. عندما نسق الآشوريون بين مشاتهم وفرسانهم ووحدات العربات الحربية في آلة معركة قوية، اضطرت الدول المجاورة الأصغر إلى التراجع خلف تحصيناتها باطراد. لم يكن بإمكانهم مجرد التفكير في الاشتباك مع الجيش الآشوري الضخم في قتال تقليدي في الأراضي المفتوحة. لا توجد فترة أغنى بالآثار المصورة من العصر الحديدي الثاني؛ تقدم النقوش الحربية الآشورية رسومات تفصيلية لفتوحاتهم وحجم المدن المحصنة. تُظهر المشاهد القليلة التي تصور القتال القياسي في الأراضي المفتوحة العربات وهي تهاجم من جميع الاتجاهات وتشتبك مع العدو في جميع مراحل المعركة. تقوم تشكيلات أخرى بعمليات تنظيف، وتنهي جيوب المقاومة العدوة المتبقية بعد هجوم العربات.</w:t>
      </w:r>
    </w:p>
    <w:p>
      <w:pPr>
        <w:bidi/>
      </w:pPr>
      <w:r>
        <w:rPr>
          <w:lang w:val="ar_AE" w:bidi="ar_AE"/>
        </w:rPr>
      </w:r>
      <w:r>
        <w:rPr>
          <w:lang w:val="ar_AE" w:bidi="ar_AE"/>
        </w:rPr>
        <w:t>كان عامل التضاريس دائمًا مهمًا جدًا. في القتال التقليدي على التضاريس المفتوحة، أصبح من المعتاد وضع أفضل القوات على الجانب الأيمن من الخط. قدم القائد اليوناني، إبامينوداس (مات 362 قبل الميلاد)، نوعًا من الهجوم المائل بواسطة جناح أيسر معزز، مما أخذ جيش إسبرطة على حين غرة. استمر فِيلبّسَ المقدوني وابنه ٱلْإِسْكَنْدَرِ في مفاجأة أعدائهم بتنوعات على خطة هجوم تعتمد على ال</w:t>
      </w:r>
      <w:r>
        <w:rPr>
          <w:lang w:val="ar_AE" w:bidi="ar_AE"/>
        </w:rPr>
        <w:t>كُرْدُوسَات</w:t>
      </w:r>
      <w:r>
        <w:rPr>
          <w:lang w:val="ar_AE" w:bidi="ar_AE"/>
        </w:rPr>
        <w:t>.</w:t>
      </w:r>
    </w:p>
    <w:p>
      <w:pPr>
        <w:pStyle w:val="Heading4"/>
        <w:bidi/>
      </w:pPr>
      <w:r>
        <w:rPr>
          <w:lang w:val="ar_AE" w:bidi="ar_AE"/>
        </w:rPr>
        <w:t>المعركة في الأراضي المفتوحة: المبارزة</w:t>
      </w:r>
    </w:p>
    <w:p>
      <w:pPr>
        <w:bidi/>
      </w:pPr>
      <w:r>
        <w:rPr>
          <w:lang w:val="ar_AE" w:bidi="ar_AE"/>
        </w:rPr>
      </w:r>
      <w:r>
        <w:rPr>
          <w:lang w:val="ar_AE" w:bidi="ar_AE"/>
        </w:rPr>
        <w:t>خلال فترات معينة في العصور القديمة في ٱلْمَشْرِقِ، كان المبارزة تقدم بديلاً للقتال التقليدي. كانت المبارزة منافسة بين بطلين يمثلان القوات المتنازعة. كانت الجيوش تتفق مسبقًا على الالتزام بنتيجة القتال. كانت المبارزة تهدف إلى تجنب الخسائر الفادحة للحروب الشاملة. أقدم رواية مكتوبة بالتفصيل عن هذا الشكل الفريد من الحرب تظهر في قصة سنوحي. كان سنوحي حاجبًا في البلاط الملكي للأسرة الثانية عشرة، وقد ذهب طوعًا إلى المنفى وسافر إلى شمال فلسطين و مِنْ، حيث عاش بين القبائل السامية. هناك تحداه بطل محلي في مبارزة، هزمه سنوحي ثم نهب ممتلكاته.</w:t>
      </w:r>
    </w:p>
    <w:p>
      <w:pPr>
        <w:bidi/>
      </w:pPr>
      <w:r>
        <w:rPr>
          <w:lang w:val="ar_AE" w:bidi="ar_AE"/>
        </w:rPr>
      </w:r>
      <w:r>
        <w:rPr>
          <w:lang w:val="ar_AE" w:bidi="ar_AE"/>
        </w:rPr>
        <w:t>على الرغم من أن المبارزة كانت شائعة بين الجيوش الأخرى في الفترات اللاحقة، إلا أنها كانت غير معروفة لإِسْرَائِيلَ قبل المواجهة بين دَاودَ وجُلْيَات (</w:t>
      </w:r>
      <w:hyperlink r:id="rId34">
        <w:r>
          <w:rPr>
            <w:lang w:val="ar_AE" w:bidi="ar_AE"/>
          </w:rPr>
          <w:rPr>
            <w:color w:val="0000EE"/>
            <w:u w:val="single"/>
          </w:rPr>
          <w:t>1 صموئيل 17</w:t>
        </w:r>
      </w:hyperlink>
      <w:r>
        <w:rPr>
          <w:lang w:val="ar_AE" w:bidi="ar_AE"/>
        </w:rPr>
        <w:t>). كان الجيش الفلسطيني قد اخترق يَهوذَا حتى سوكوه وكانوا مصطفين على أحد التلال. كان الجيش شَاولَ مصطفًا ضدهم على تل مقابل. كان وادي أَيْلَة يفصل بين المعسكرين. كان الإسرائيليون يتحدون يوميًا من قبل بطل الفِلسطينيين، جُلْيَات، الذي اقترح أن تُحدد المعركة من خلال قتال بين محاربين. قبل دَاودَ اقتراحه، ولكن عندما قتل جُلْيَات، هرب الفِلِسطينيون، غير راغبين في احترام شروط الاتفاق السابق. ثم دخل الجيش الإسرائيلي في المعركة، يطاردهم وموقعًا خسائر فادحة.</w:t>
      </w:r>
    </w:p>
    <w:p>
      <w:pPr>
        <w:pStyle w:val="Heading4"/>
        <w:bidi/>
      </w:pPr>
      <w:r>
        <w:rPr>
          <w:lang w:val="ar_AE" w:bidi="ar_AE"/>
        </w:rPr>
        <w:t>الهجمات على المدن المحصنة</w:t>
      </w:r>
    </w:p>
    <w:p>
      <w:pPr>
        <w:bidi/>
      </w:pPr>
      <w:r>
        <w:rPr>
          <w:lang w:val="ar_AE" w:bidi="ar_AE"/>
        </w:rPr>
      </w:r>
      <w:r>
        <w:rPr>
          <w:lang w:val="ar_AE" w:bidi="ar_AE"/>
        </w:rPr>
        <w:t>كانت معظم المدن في ٱلْمَشْرِقِ القديم تقع في مواقع يمكن الدفاع عنها ضد الهجوم وتمتلك مزايا اقتصادية. كان الهجوم على مدينة محصنة يمثل مشكلات معاكسة للمهاجم والمدافع. كانت تصرفات أحدهما استجابة مباشرة لتصرفات الآخر. كانت أنظمة الدفاع تهدف إلى إحباط أساليب الهجوم، والتي بدورها كانت مصممة لاختراق أنظمة الدفاع.</w:t>
      </w:r>
    </w:p>
    <w:p>
      <w:pPr>
        <w:bidi/>
      </w:pPr>
      <w:r>
        <w:rPr>
          <w:lang w:val="ar_AE" w:bidi="ar_AE"/>
        </w:rPr>
      </w:r>
      <w:r>
        <w:rPr>
          <w:lang w:val="ar_AE" w:bidi="ar_AE"/>
        </w:rPr>
        <w:t>اعتُمدت خمسة أساليب ناجعة لاحتلال مدينة محصنة: الاختراق من فوق التحصينات؛ والاختراق المباشر عبر التحصينات؛ والاختراق من تحت التحصينات؛ والحصار؛ والاختراق بالخداع. في كثير من الأحيان، كان من الضروري استخدام مزيج من طريقتين أو أكثر لاختراق الشبكة الدفاعية.</w:t>
      </w:r>
    </w:p>
    <w:p>
      <w:pPr>
        <w:bidi/>
      </w:pPr>
      <w:r>
        <w:rPr>
          <w:lang w:val="ar_AE" w:bidi="ar_AE"/>
        </w:rPr>
      </w:r>
      <w:r>
        <w:rPr>
          <w:lang w:val="ar_AE" w:bidi="ar_AE"/>
        </w:rPr>
        <w:t>تروي الرواية التوراتية عن غزو شَكِيمَ بواسطة أَبِيمَالِكَ (</w:t>
      </w:r>
      <w:hyperlink r:id="rId35">
        <w:r>
          <w:rPr>
            <w:lang w:val="ar_AE" w:bidi="ar_AE"/>
          </w:rPr>
          <w:rPr>
            <w:color w:val="0000EE"/>
            <w:u w:val="single"/>
          </w:rPr>
          <w:t>قضاة 9</w:t>
        </w:r>
      </w:hyperlink>
      <w:r>
        <w:rPr>
          <w:lang w:val="ar_AE" w:bidi="ar_AE"/>
        </w:rPr>
        <w:t>) قصة هجوم على مدينة محصنة في عهد القضاة (العصر الحديدي الأول). عندما تمرد أهل شَكِيمَ وحلفاؤهم ضد أَبِيمَالِكَ، رد بالهجوم على المدينة، متقدماً بجيشه من المرتزقة ليلاً وشن هجومًا من مواقع كمين عند الفجر (</w:t>
      </w:r>
      <w:hyperlink r:id="rId36">
        <w:r>
          <w:rPr>
            <w:lang w:val="ar_AE" w:bidi="ar_AE"/>
          </w:rPr>
          <w:rPr>
            <w:color w:val="0000EE"/>
            <w:u w:val="single"/>
          </w:rPr>
          <w:t>9:32–35</w:t>
        </w:r>
      </w:hyperlink>
      <w:r>
        <w:rPr>
          <w:lang w:val="ar_AE" w:bidi="ar_AE"/>
        </w:rPr>
        <w:t xml:space="preserve">). انخرط رجال شَكِيمَ في معركة مفتوحة خارج أبواب المدينة لكنهم اضطروا للتراجع وراء أمان جدران المدينة. في اليوم التالي، وجه أَبِيمَالِكَ هجومه ضد المدينة نفسها. قسم قواته إلى ثلاث مجموعات، وتولى القيادة المباشرة لإحدى المجموعات، والتي كلفها بالهجوم على أبواب المدينة في اللحظة الحاسمة من المعركة (مقطع </w:t>
      </w:r>
      <w:hyperlink r:id="rId37">
        <w:r>
          <w:rPr>
            <w:lang w:val="ar_AE" w:bidi="ar_AE"/>
          </w:rPr>
          <w:rPr>
            <w:color w:val="0000EE"/>
            <w:u w:val="single"/>
          </w:rPr>
          <w:t>43–44</w:t>
        </w:r>
      </w:hyperlink>
      <w:r>
        <w:rPr>
          <w:lang w:val="ar_AE" w:bidi="ar_AE"/>
        </w:rPr>
        <w:t xml:space="preserve">). تم اختراق البوابة والسيطرة على الأسوار الرئيسة، لكن المدافعين الناجين عن المدينة فروا إلى قلعة داخلية، معبد </w:t>
      </w:r>
      <w:r>
        <w:rPr>
          <w:lang w:val="ar_AE" w:bidi="ar_AE"/>
        </w:rPr>
        <w:t>بَعَلَ بَرِيثَ.</w:t>
      </w:r>
    </w:p>
    <w:p>
      <w:pPr>
        <w:bidi/>
      </w:pPr>
      <w:r>
        <w:rPr>
          <w:lang w:val="ar_AE" w:bidi="ar_AE"/>
        </w:rPr>
      </w:r>
      <w:r>
        <w:rPr>
          <w:lang w:val="ar_AE" w:bidi="ar_AE"/>
        </w:rPr>
        <w:t>تُظهر العديد من النقوش مجموعات من الجنود يدافعون عن قلعة داخلية بعد اختراق جدار المدينة. تؤكد الحفريات الأثرية في شَكِيمَ أن معبدها، مثل تلك الموجودة في مدن كنعانية أخرى، بُني على شكل برج محصن، مدعوم بدعامات قوية بالقرب من المدخل. كان برج شَكِيمَ محصنًا بقوة ويشغل مساحة صغيرة فقط، مما مكن المدافعين عنه من تركيز قوتهم النارية على قوات أَبِيمَالِكَ. ولأنه لم يكن بالإمكان الاستيلاء عليه بالهجوم العاصف، أمر أَبِيمَالِكَ جنوده باستخدام فؤوسهم الحربية لقطع الحطب، الذي كُدس حول الحصن وإضرام النيران فيه (</w:t>
      </w:r>
      <w:hyperlink r:id="rId38">
        <w:r>
          <w:rPr>
            <w:lang w:val="ar_AE" w:bidi="ar_AE"/>
          </w:rPr>
          <w:rPr>
            <w:color w:val="0000EE"/>
            <w:u w:val="single"/>
          </w:rPr>
          <w:t>قضاة 9:48–49</w:t>
        </w:r>
      </w:hyperlink>
      <w:r>
        <w:rPr>
          <w:lang w:val="ar_AE" w:bidi="ar_AE"/>
        </w:rPr>
        <w:t>). مات جميع المدافعين داخل البرج.</w:t>
      </w:r>
    </w:p>
    <w:p>
      <w:pPr>
        <w:bidi/>
      </w:pPr>
      <w:r>
        <w:rPr>
          <w:lang w:val="ar_AE" w:bidi="ar_AE"/>
        </w:rPr>
      </w:r>
      <w:r>
        <w:rPr>
          <w:lang w:val="ar_AE" w:bidi="ar_AE"/>
        </w:rPr>
        <w:t>كان الهجوم على القلعة الداخلية دائمًا مهمة خطرة للجيش المهاجم، كما هو موضح في الأحداث التي تلت الاستيلاء على برج شَكِيمَ. ووجه أَبِيمَالِكَ انتباهه بعد ذلك إلى مدينة تَابَاصَ واتبع نفس خطة الهجوم التي أثبتت نجاحها في شَكِيمَ. ولكن بينما كان يستعد لحرق باب البرج الذي لجأ إليه المدافعون، سُحقت ٱلْجمْجمَةِ الخاصة به بقطعة من حجر الرحى ألقتها عليه امرأة (</w:t>
      </w:r>
      <w:hyperlink r:id="rId39">
        <w:r>
          <w:rPr>
            <w:lang w:val="ar_AE" w:bidi="ar_AE"/>
          </w:rPr>
          <w:rPr>
            <w:color w:val="0000EE"/>
            <w:u w:val="single"/>
          </w:rPr>
          <w:t>قضاة 9:50–53</w:t>
        </w:r>
      </w:hyperlink>
      <w:r>
        <w:rPr>
          <w:lang w:val="ar_AE" w:bidi="ar_AE"/>
        </w:rPr>
        <w:t>). وتذكر الحادث وأصبح مثلاً يضرب لخطر الاقتراب الشديد من أسوار برج محصن (</w:t>
      </w:r>
      <w:hyperlink r:id="rId40">
        <w:r>
          <w:rPr>
            <w:lang w:val="ar_AE" w:bidi="ar_AE"/>
          </w:rPr>
          <w:rPr>
            <w:color w:val="0000EE"/>
            <w:u w:val="single"/>
          </w:rPr>
          <w:t>2 صموئيل 11:19–21</w:t>
        </w:r>
      </w:hyperlink>
      <w:r>
        <w:rPr>
          <w:lang w:val="ar_AE" w:bidi="ar_AE"/>
        </w:rPr>
        <w:t>).</w:t>
      </w:r>
    </w:p>
    <w:p>
      <w:pPr>
        <w:pStyle w:val="Heading4"/>
        <w:bidi/>
      </w:pPr>
      <w:r>
        <w:rPr>
          <w:lang w:val="ar_AE" w:bidi="ar_AE"/>
        </w:rPr>
        <w:t>الاتصالات والاستخبارات</w:t>
      </w:r>
    </w:p>
    <w:p>
      <w:pPr>
        <w:bidi/>
      </w:pPr>
      <w:r>
        <w:rPr>
          <w:lang w:val="ar_AE" w:bidi="ar_AE"/>
        </w:rPr>
      </w:r>
      <w:r>
        <w:rPr>
          <w:lang w:val="ar_AE" w:bidi="ar_AE"/>
        </w:rPr>
        <w:t>من عهد الأباء (العصر البرونزي الأوسط)، لدينا معلومات مكتوبة مفصلة عن استخدام أنظمة الاتصالات في زمن الحرب. توفر الوثائق من ماري على الفرات أدلة على نظام اتصالات متطور يعتمد على الإشارات. كانت الإشارات تُرسل بالمشاعل أو النار ليلاً وفقًا لرمز متفق عليه مسبقًا. كان النظام يُستخدم على نطاق واسع في أَرَامَ وأماكن أخرى لطلب المساعدة الفورية عندما تتعرض مدينة للهجوم.</w:t>
      </w:r>
    </w:p>
    <w:p>
      <w:pPr>
        <w:bidi/>
      </w:pPr>
      <w:r>
        <w:rPr>
          <w:lang w:val="ar_AE" w:bidi="ar_AE"/>
        </w:rPr>
      </w:r>
      <w:r>
        <w:rPr>
          <w:lang w:val="ar_AE" w:bidi="ar_AE"/>
        </w:rPr>
        <w:t>في أواخر العصر البرونزي، كان يوظَّف الفرسان أحيانًا لأداء وظائف اتصال معزولة. لعبت خدمات الاستخبارات دورًا في التخطيط وتنفيذ العمليات العسكرية. يتم التأكيد على أهمية الاستخبارات واستخدام الجواسيس أو الكشافة في الروايات الكتابية عن الاستيلاء على أرض كَنْعَان. قبل دخول الأرض، أرسل موسَى رجالًا في مهمة تجسس. ووجههم لجمع معلومات عن تضاريس الأرض، ومراقبة القوة النسبية لسكانها، وتحديد ما إذا كانت الأرض خصبة، ومسح المدن لمعرفة ما إذا كانت محصنة، والإبلاغ عن طبيعة الأرض—ما إذا كانت قادرة على دعم عدد كبير من السكان (</w:t>
      </w:r>
      <w:hyperlink r:id="rId41">
        <w:r>
          <w:rPr>
            <w:lang w:val="ar_AE" w:bidi="ar_AE"/>
          </w:rPr>
          <w:rPr>
            <w:color w:val="0000EE"/>
            <w:u w:val="single"/>
          </w:rPr>
          <w:t>عدد 13:17–20</w:t>
        </w:r>
      </w:hyperlink>
      <w:r>
        <w:rPr>
          <w:lang w:val="ar_AE" w:bidi="ar_AE"/>
        </w:rPr>
        <w:t>).</w:t>
      </w:r>
    </w:p>
    <w:p>
      <w:pPr>
        <w:bidi/>
      </w:pPr>
      <w:r>
        <w:rPr>
          <w:lang w:val="ar_AE" w:bidi="ar_AE"/>
        </w:rPr>
      </w:r>
      <w:r>
        <w:rPr>
          <w:lang w:val="ar_AE" w:bidi="ar_AE"/>
        </w:rPr>
        <w:t>كانت الاستخبارات التكتيكية مهمة جداً. أرسل يَشوع جواسيس إلى أَرِيحَا وإلى عَايٍ قبل بدء العمليات العسكرية ضدهم (</w:t>
      </w:r>
      <w:hyperlink r:id="rId42">
        <w:r>
          <w:rPr>
            <w:lang w:val="ar_AE" w:bidi="ar_AE"/>
          </w:rPr>
          <w:rPr>
            <w:color w:val="0000EE"/>
            <w:u w:val="single"/>
          </w:rPr>
          <w:t>يشوع 2:1؛</w:t>
        </w:r>
      </w:hyperlink>
      <w:r>
        <w:rPr>
          <w:lang w:val="ar_AE" w:bidi="ar_AE"/>
        </w:rPr>
        <w:t xml:space="preserve"> </w:t>
      </w:r>
      <w:hyperlink r:id="rId43">
        <w:r>
          <w:rPr>
            <w:lang w:val="ar_AE" w:bidi="ar_AE"/>
          </w:rPr>
          <w:rPr>
            <w:color w:val="0000EE"/>
            <w:u w:val="single"/>
          </w:rPr>
          <w:t>7:2</w:t>
        </w:r>
      </w:hyperlink>
      <w:r>
        <w:rPr>
          <w:lang w:val="ar_AE" w:bidi="ar_AE"/>
        </w:rPr>
        <w:t>). التقارير التي تلقاها عن الروح الهجومية وقوة الكنعانيين مكنته من صياغة خطة هجوم. في فترة القضاة، كان فتح بيت إيل (</w:t>
      </w:r>
      <w:hyperlink r:id="rId44">
        <w:r>
          <w:rPr>
            <w:lang w:val="ar_AE" w:bidi="ar_AE"/>
          </w:rPr>
          <w:rPr>
            <w:color w:val="0000EE"/>
            <w:u w:val="single"/>
          </w:rPr>
          <w:t>قضاة 1:22–26</w:t>
        </w:r>
      </w:hyperlink>
      <w:r>
        <w:rPr>
          <w:lang w:val="ar_AE" w:bidi="ar_AE"/>
        </w:rPr>
        <w:t>) نتيجة مباشرة للمعلومات التي جمعتها دورية استطلاع. أرسل سبطا يوسف كشافة لمراقبة المدينة. كانت محصنة بقوة وتبدو منيعة. الكشافة قبضوا على آدَمَ خرج من المدينة - على الأرجح ليس من البوابة الرئيسة التي كانت مغلقة بإحكام، بل من خلال باب خلفي مخفي أو نفق. في مقابل حياته وسلامة عائلته، كشف عن موقع الممر الذي يؤدي تحت الأسوار. اختُرقت المدينة عبر النفق من ثم وقعت.</w:t>
      </w:r>
    </w:p>
    <w:p>
      <w:pPr>
        <w:pStyle w:val="Heading4"/>
        <w:bidi/>
      </w:pPr>
      <w:r>
        <w:rPr>
          <w:lang w:val="ar_AE" w:bidi="ar_AE"/>
        </w:rPr>
        <w:t>الهجوم والاختراق: خرق التحصين</w:t>
      </w:r>
    </w:p>
    <w:p>
      <w:pPr>
        <w:bidi/>
      </w:pPr>
      <w:r>
        <w:rPr>
          <w:lang w:val="ar_AE" w:bidi="ar_AE"/>
        </w:rPr>
      </w:r>
      <w:r>
        <w:rPr>
          <w:lang w:val="ar_AE" w:bidi="ar_AE"/>
        </w:rPr>
        <w:t>كان الاختراق المباشر لتحصينات مدينة قديمة يعني اقتحام البوابة أو الأسوار الرئيسة باستخدام المطارق أو الفؤوس أو الرماح أو السيوف أو وعل التحطيم. تشير الآثار المصورة والوثائق المكتوبة إلى أنه في أوائل العصر البرونزي الأوسط كانت المدن المحصنة تتعرض للهجوم باستخدام وعول التحطيم. أقدم تصوير معروف لوعل تحطيم يظهر في مشهد حصار في الرسوم الجدارية من بني حسن (القرن العشرين قبل الميلاد). وعل التحطيم المصور هو سلاح بسيط نسبيًا، يتكون من هيكل يشبه الكوخ مع سقف مدبب قليلاً، والذي يمكن تحريكه بالقرب من الحصن بمساعدة قضبان عرضية متوازية. يوفر الهيكل غطاءً لجنديين أو ثلاثة جنود كانوا يشغلون يدويًا عمودًا طويلًا جدًا بنهاية حادة، يُفترض أنها معدنية.</w:t>
      </w:r>
    </w:p>
    <w:p>
      <w:pPr>
        <w:bidi/>
      </w:pPr>
      <w:r>
        <w:rPr>
          <w:lang w:val="ar_AE" w:bidi="ar_AE"/>
        </w:rPr>
      </w:r>
      <w:r>
        <w:rPr>
          <w:lang w:val="ar_AE" w:bidi="ar_AE"/>
        </w:rPr>
        <w:t>توفر وثائق ماري معلومات لفترة بعد 200 عام. تذكر فاعلية وعول التحطيم المصنوعة في الأغلب من الخشب. على الرغم من أنها ثقيلة جداً، إنها سلاح حصار يمكن نقله لمسافات طويلة. تتحدث إحدى الوثائق عن استخدام عربة تجرها حيوانات جر وقارب لنقل وعل تحطيم إلى موقع مدينة محاصرة.</w:t>
      </w:r>
    </w:p>
    <w:p>
      <w:pPr>
        <w:bidi/>
      </w:pPr>
      <w:r>
        <w:rPr>
          <w:lang w:val="ar_AE" w:bidi="ar_AE"/>
        </w:rPr>
      </w:r>
      <w:r>
        <w:rPr>
          <w:lang w:val="ar_AE" w:bidi="ar_AE"/>
        </w:rPr>
        <w:t xml:space="preserve">تحريك وعل تحطيم إلى موقعه كان دائمًا يعرض وحدة الهدم لنيران كثيفة من المدافعين على الجدران فوقهم. ثقلها جعلها مرهقة للتحريك. علاوة على ذلك، كانت الأرض المجاورة للأسوار عادةً وعرة وصخرية وشديدة الانحدار. عندما كان النقطة المختارة للاختراق جزءًا من السور، كان على قوة الهجوم بناء منحدر ترابي، يُعزز أحيانًا على السطح العلوي والجوانب بألواح خشبية أو حجارة. وفر المنحدر مسارًا يمكن من خلاله تحريك وعل التحطيم من أسفل المنحدر إلى السور الخارجي. بمجرد تحريكه إلى موقع التنفيذ، كان يجب كبح الوعل لمنعه من التدحرج للخلف. كان بناء مثل هذا المنحدر ضروريًا في حملة يوآب ضد المدينة المحصنة </w:t>
      </w:r>
      <w:r>
        <w:rPr>
          <w:lang w:val="ar_AE" w:bidi="ar_AE"/>
        </w:rPr>
        <w:t>آبَلِ بَيْتِ مَعْكَةَ</w:t>
      </w:r>
      <w:r>
        <w:rPr>
          <w:lang w:val="ar_AE" w:bidi="ar_AE"/>
        </w:rPr>
        <w:t xml:space="preserve"> (</w:t>
      </w:r>
      <w:hyperlink r:id="rId45">
        <w:r>
          <w:rPr>
            <w:lang w:val="ar_AE" w:bidi="ar_AE"/>
          </w:rPr>
          <w:rPr>
            <w:color w:val="0000EE"/>
            <w:u w:val="single"/>
          </w:rPr>
          <w:t>2 صموئيل 20:15</w:t>
        </w:r>
      </w:hyperlink>
      <w:r>
        <w:rPr>
          <w:lang w:val="ar_AE" w:bidi="ar_AE"/>
        </w:rPr>
        <w:t>). يشير السرد الكتابي إلى أن نوعًا من وعل التحطيم كان مستخدمًا في إِسْرَائِيلَ تحت حكم الملك دَاودَ خلال الملكية المبكرة.</w:t>
      </w:r>
    </w:p>
    <w:p>
      <w:pPr>
        <w:bidi/>
      </w:pPr>
      <w:r>
        <w:rPr>
          <w:lang w:val="ar_AE" w:bidi="ar_AE"/>
        </w:rPr>
      </w:r>
      <w:r>
        <w:rPr>
          <w:lang w:val="ar_AE" w:bidi="ar_AE"/>
        </w:rPr>
        <w:t>تُظهر النقوش الآشورية المبكرة أن حماية وحدات الاقتحام كانت اعتبارًا رئيسيًا. كانت الأبراج الهجومية العالية والمتحركة المصنوعة من الخشب تعمل بالتوازي مع وعل التحطيم. كانت هذه الأبراج تُحرك إلى موقع قريب من عملية الاختراق ويشغلها الرماة، مما يوفر نيران تغطية موجهة ضد المدافعين على الجدار. كما كانت تحيد أبراج الحصار ميزة المدافعين في القوة النارية وجذبت النيران بعيدًا عن الطاقم الذي يقوم باختراق الجدران.</w:t>
      </w:r>
    </w:p>
    <w:p>
      <w:pPr>
        <w:bidi/>
      </w:pPr>
      <w:r>
        <w:rPr>
          <w:lang w:val="ar_AE" w:bidi="ar_AE"/>
        </w:rPr>
      </w:r>
      <w:r>
        <w:rPr>
          <w:lang w:val="ar_AE" w:bidi="ar_AE"/>
        </w:rPr>
        <w:t>تفاصيل النقوش الآشورية تجعل من الممكن تصور مصير أورشَلِيمَ بوضوح، كما أعلن للنبي حِزْقِيَالَ (</w:t>
      </w:r>
      <w:hyperlink r:id="rId46">
        <w:r>
          <w:rPr>
            <w:lang w:val="ar_AE" w:bidi="ar_AE"/>
          </w:rPr>
          <w:rPr>
            <w:color w:val="0000EE"/>
            <w:u w:val="single"/>
          </w:rPr>
          <w:t>حزقيال 4:1–3؛</w:t>
        </w:r>
      </w:hyperlink>
      <w:r>
        <w:rPr>
          <w:lang w:val="ar_AE" w:bidi="ar_AE"/>
        </w:rPr>
        <w:t xml:space="preserve"> </w:t>
      </w:r>
      <w:hyperlink r:id="rId47">
        <w:r>
          <w:rPr>
            <w:lang w:val="ar_AE" w:bidi="ar_AE"/>
          </w:rPr>
          <w:rPr>
            <w:color w:val="0000EE"/>
            <w:u w:val="single"/>
          </w:rPr>
          <w:t>21:22</w:t>
        </w:r>
      </w:hyperlink>
      <w:r>
        <w:rPr>
          <w:lang w:val="ar_AE" w:bidi="ar_AE"/>
        </w:rPr>
        <w:t>). كانت البوابة هي النقطة المحورية للهجوم لأنها كانت أضعف نقطة في الجدار. علاوة على ذلك، جعل المسار المؤدي إلى البوابة بناء منحدر خاص غير ضروري. في هدم البوابة، كانت تستخدم السيوف أحيانًا لخلع الأبواب وتمزيق المفصلات. كانت الأبواب الخشبية غير المحمية بالمعدن تُشعل بالنار في كثير من الأحيان.</w:t>
      </w:r>
    </w:p>
    <w:p>
      <w:pPr>
        <w:bidi/>
      </w:pPr>
      <w:r>
        <w:rPr>
          <w:lang w:val="ar_AE" w:bidi="ar_AE"/>
        </w:rPr>
      </w:r>
      <w:r>
        <w:rPr>
          <w:lang w:val="ar_AE" w:bidi="ar_AE"/>
        </w:rPr>
        <w:t>استمر استخدام وعل التحطيم كآلة لاختراق الأسوار في الفترة الهلنستية-الرومانية. في عام 63 قبل الميلاد، أحضر القائد الروماني بومبي وعل تحطيم من صورَ ضد المدافعين عن أورشَلِيمَ، وبواسطتها اخترق الجدار المحصن الذي يحيط بالهيكل. كانت آلة الحصار الموضحة على عمود تراجان تحتوي على عارضة برأس معدني على شكل وعل. نُصبت إلى السور في إطار محمي بسقف خشبي مغطى بالطين أو الجلود. استخدم تيطس نوع آخر مجهز لنقب سور أورشَلِيمَ أثناء حصارها في عام 70 ميلادي.</w:t>
      </w:r>
    </w:p>
    <w:p>
      <w:pPr>
        <w:bidi/>
      </w:pPr>
      <w:r>
        <w:rPr>
          <w:lang w:val="ar_AE" w:bidi="ar_AE"/>
        </w:rPr>
      </w:r>
      <w:r>
        <w:rPr>
          <w:lang w:val="ar_AE" w:bidi="ar_AE"/>
        </w:rPr>
        <w:t xml:space="preserve">لم يكن وعل التحطيم السلاح الوحيد المستخدم لإحداث ثغرة في الجدار. كانت القوات المدربة كمهندسين عسكريين تقوم بهدم جزء من الجدار باستخدام رافعات ذات رؤوس حادة (مثل الحراب، السيوف، الرماح) أو حتى المطارق الثقيلة (انظر </w:t>
      </w:r>
      <w:hyperlink r:id="rId48">
        <w:r>
          <w:rPr>
            <w:lang w:val="ar_AE" w:bidi="ar_AE"/>
          </w:rPr>
          <w:rPr>
            <w:color w:val="0000EE"/>
            <w:u w:val="single"/>
          </w:rPr>
          <w:t>حزقيال 26:8–9</w:t>
        </w:r>
      </w:hyperlink>
      <w:r>
        <w:rPr>
          <w:lang w:val="ar_AE" w:bidi="ar_AE"/>
        </w:rPr>
        <w:t>). في جيش آشور ناصربال، كان يتم تزويد هؤلاء الرجال بدروع الزرد كاملة الطول لتغطية أجسادهم بالكامل. في عهد الملوك الآشوريين اللاحقين، كانوا محميين بدروع مستديرة ومستطيلة، كانوا يحملونها على ظهورهم عند الانخراط في الهدم. لاحقًا، اعتمد آشور بانيبال بشكل حصري على هؤلاء المهندسين العسكريين للاختراق المباشر لمدينة محصنة. صمم لحمايتهم درعًا ضخمًا، يمكن تثبيت رأسه المنحني ضد الجدار، ليحمي المهندس العسكري من المقذوفات بينما يعمل تحته.</w:t>
      </w:r>
    </w:p>
    <w:p>
      <w:pPr>
        <w:pStyle w:val="Heading4"/>
        <w:bidi/>
      </w:pPr>
      <w:r>
        <w:rPr>
          <w:lang w:val="ar_AE" w:bidi="ar_AE"/>
        </w:rPr>
        <w:t>تسلق الجدران</w:t>
      </w:r>
    </w:p>
    <w:p>
      <w:pPr>
        <w:bidi/>
      </w:pPr>
      <w:r>
        <w:rPr>
          <w:lang w:val="ar_AE" w:bidi="ar_AE"/>
        </w:rPr>
      </w:r>
      <w:r>
        <w:rPr>
          <w:lang w:val="ar_AE" w:bidi="ar_AE"/>
        </w:rPr>
        <w:t>مشهد معركة مصور على الحجر الجيري في قبر أنتا في دشاشة في صعيد مِصْرَ (القرن الرابع والعشرون قبل الميلاد) يوفر أقدم تمثيل معروف لأنشطة الحصار. يظهر المصريين يرفعون سلم تسلق ضد جدران مدينة محصنة. بحلول زمن سَرْجون، زادت سماكة الجدران بشكل كبير، مما سمح ببناء جدران أعلى بكثير وأكثر مقاومة للتسلق. كما أن هذه الجدران الصلبة والضخمة كانت تميل إلى تقليل فعالية الكبش الدافع. سَرْجون، وخاصة خليفته آشوربانيبال، استجابوا ببناء سلالم تسلق أطول، بعضها يمكن أن يصل ارتفاعه من 25 إلى 30 قدمًا (7.6 إلى 9.1 مترًا)، استنادًا إلى عدد الدرجات.</w:t>
      </w:r>
    </w:p>
    <w:p>
      <w:pPr>
        <w:pStyle w:val="Heading4"/>
        <w:bidi/>
      </w:pPr>
      <w:r>
        <w:rPr>
          <w:lang w:val="ar_AE" w:bidi="ar_AE"/>
        </w:rPr>
        <w:t>الاختراق تحت الأسوار</w:t>
      </w:r>
    </w:p>
    <w:p>
      <w:pPr>
        <w:bidi/>
      </w:pPr>
      <w:r>
        <w:rPr>
          <w:lang w:val="ar_AE" w:bidi="ar_AE"/>
        </w:rPr>
      </w:r>
      <w:r>
        <w:rPr>
          <w:lang w:val="ar_AE" w:bidi="ar_AE"/>
        </w:rPr>
        <w:t>يمكن بدء عملية حفر نفق خارج مدى أي أسلحة متاحة للمدافعين. بمجرد أن تكون الوحدة تحت الأرض، كانت محمية من نيران العدو. يمكن تنفيذ الحفر تحت غطاء الليل، بحيث يمكن استغلال عنصر المفاجأة إلى أقصى حد. ومع ذلك، كانت عملية طويلة تتطلب مهارة تقنية كبيرة. علاوة على ذلك، إذا اكتشف المدافعون العملية قبل اكتمالها، يمكنهم تدمير وحدة الاختراق عند خروجها من النفق. كانت محاولات اختراق المدن المحصنة عن طريق حفر الأنفاق تحت الجدران سمة مميزة للحرب في العصر الحديدي الثاني. وهذا ما تؤكده النقوش البارزة، والوثائق المكتوبة، والتنقيب الأثري في المواقع التي تعود إلى هذه الفترة، حيث اكتُشفت بقايا أنفاق الهجوم.</w:t>
      </w:r>
    </w:p>
    <w:p>
      <w:pPr>
        <w:pStyle w:val="Heading4"/>
        <w:bidi/>
      </w:pPr>
      <w:r>
        <w:rPr>
          <w:lang w:val="ar_AE" w:bidi="ar_AE"/>
        </w:rPr>
        <w:t>الحصار</w:t>
      </w:r>
    </w:p>
    <w:p>
      <w:pPr>
        <w:bidi/>
      </w:pPr>
      <w:r>
        <w:rPr>
          <w:lang w:val="ar_AE" w:bidi="ar_AE"/>
        </w:rPr>
      </w:r>
      <w:r>
        <w:rPr>
          <w:lang w:val="ar_AE" w:bidi="ar_AE"/>
        </w:rPr>
        <w:t>لا سيما عندما كانت المدينة المسورة تقع على تل مرتفع، كان الحصار المطول يوفر طريقة بديلة لغزوها. من خلال تطويق المدينة ومنع المساعدة أو الإمدادات من الوصول إلى المدافعين عنها، يمكن للجيش المهاجم تجويع السكان. تلك العملية قللت من عنصر المخاطرة للجيش المهاجم. نجاحها يعتمد على قدرتهم على منع المساعدة الخارجية من الوصول إلى المدينة ومنع المدافعين من مغادرتها. عادة ما يلجأ الجيش إلى الحصار عندما تكون تحصينات المدينة قوية للغاية لاختراقها مباشرة. استمر حصار ٱلسَّامِرَةِ من قبل الآشوريين لمدة ثلاث سنوات (</w:t>
      </w:r>
      <w:hyperlink r:id="rId49">
        <w:r>
          <w:rPr>
            <w:lang w:val="ar_AE" w:bidi="ar_AE"/>
          </w:rPr>
          <w:rPr>
            <w:color w:val="0000EE"/>
            <w:u w:val="single"/>
          </w:rPr>
          <w:t>2 ملوك 18:9–10</w:t>
        </w:r>
      </w:hyperlink>
      <w:r>
        <w:rPr>
          <w:lang w:val="ar_AE" w:bidi="ar_AE"/>
        </w:rPr>
        <w:t>).</w:t>
      </w:r>
    </w:p>
    <w:p>
      <w:pPr>
        <w:bidi/>
      </w:pPr>
      <w:r>
        <w:rPr>
          <w:lang w:val="ar_AE" w:bidi="ar_AE"/>
        </w:rPr>
      </w:r>
      <w:r>
        <w:rPr>
          <w:lang w:val="ar_AE" w:bidi="ar_AE"/>
        </w:rPr>
        <w:t>أدت الظروف الخاصة للحصار إلى إنتاج المنجنيق، وهو ابتكار رئيس في المدفعية اليونانية وتحسين منطقي للقوس والمقلاع. صُمم في الأصل كقوس مقوى مثبت على حامل ويستخدم لإطلاق السهام فقط، وقد قدمه دِيمِتْرِيوس الأول في 400 قبل الميلاد تقريبًا. ربما استعار الفكرة من الفينيقيين في قرطاجة.</w:t>
      </w:r>
    </w:p>
    <w:p>
      <w:pPr>
        <w:bidi/>
      </w:pPr>
      <w:r>
        <w:rPr>
          <w:lang w:val="ar_AE" w:bidi="ar_AE"/>
        </w:rPr>
      </w:r>
      <w:r>
        <w:rPr>
          <w:lang w:val="ar_AE" w:bidi="ar_AE"/>
        </w:rPr>
        <w:t>مع مرور الوقت تم تحسين الأداة. السلاح المثالي، المسمى المنجنيق الالتوائي، استمد قوته من العديد من الخيوط المرنة الملتوية بإحكام، والتي كانت تُزود غالبًا بشعر النساء، ويمكن شدها برافعة ثم إطلاقها فجأة. بإطلاق السهام أو الحجارة الكبيرة أو سلال النار بمدى فعال يصل إلى 200 ياردة (182.9 متر)، يمكن للمنجنيق أن يمحي السور من المدافعين بينما يقوم وعل التحطيم بخرقه أو تهاجم مجموعة من برج متنقل.</w:t>
      </w:r>
    </w:p>
    <w:p>
      <w:pPr>
        <w:bidi/>
      </w:pPr>
      <w:r>
        <w:rPr>
          <w:lang w:val="ar_AE" w:bidi="ar_AE"/>
        </w:rPr>
      </w:r>
      <w:r>
        <w:rPr>
          <w:lang w:val="ar_AE" w:bidi="ar_AE"/>
        </w:rPr>
        <w:t>بالنسبة لأولئك في مدينة محاصرة، كانت المشكلات الحرجة هي إمدادات الغذاء والماء. يتم التأكيد على رعب المجاعة في الرواية الكتابية لحصار ٱلسَّامِرَةِ من قبل السوري بَيْنَ-هَدَد في أيام النبي أَلِيشَع. في تلك المناسبة، اضطرت النساء إلى أكل أطفالهن (</w:t>
      </w:r>
      <w:hyperlink r:id="rId50">
        <w:r>
          <w:rPr>
            <w:lang w:val="ar_AE" w:bidi="ar_AE"/>
          </w:rPr>
          <w:rPr>
            <w:color w:val="0000EE"/>
            <w:u w:val="single"/>
          </w:rPr>
          <w:t>2 ملوك 6:26–29</w:t>
        </w:r>
      </w:hyperlink>
      <w:r>
        <w:rPr>
          <w:lang w:val="ar_AE" w:bidi="ar_AE"/>
        </w:rPr>
        <w:t>). كان الجيش المحاصر يفعل كل ما في وسعه لتفاقم هذه الظروف. في أحد نقوش الحصار لأشورناصربال الثاني، يظهر مدافع قد أنزل دلوًا من الجدار لسحب الماء من مجرى مائي أدناه؛ ويظهر جندي آشوري يقطع الحبل بخنجره.</w:t>
      </w:r>
    </w:p>
    <w:p>
      <w:pPr>
        <w:pStyle w:val="Heading4"/>
        <w:bidi/>
      </w:pPr>
      <w:r>
        <w:rPr>
          <w:lang w:val="ar_AE" w:bidi="ar_AE"/>
        </w:rPr>
        <w:t>الحيل والمكائد</w:t>
      </w:r>
    </w:p>
    <w:p>
      <w:pPr>
        <w:bidi/>
      </w:pPr>
      <w:r>
        <w:rPr>
          <w:lang w:val="ar_AE" w:bidi="ar_AE"/>
        </w:rPr>
      </w:r>
      <w:r>
        <w:rPr>
          <w:lang w:val="ar_AE" w:bidi="ar_AE"/>
        </w:rPr>
        <w:t>يمكن أن تجذب الحيل والمكائد المختلفة المدافعين خارج المدينة أو تتسلل بالقوات إلى داخلها. إذا تمكنت قوة صغيرة من دخول المدينة بحيلة ذكية، يمكنها التغلب على الحراس وفتح بوابات المدينة للجيش المهاجم. كانت تحصينات المدينة ذات قيمة قليلة بمجرد دخول العدو إلى المدينة. علاوة على ذلك، فإن اختراق دفاعات المدينة في أي نقطة غالبًا ما يؤدي إلى انهيار نظام الدفاع بأكمله. قصة حصان طروادة هي على الأرجح الرواية الأكثر شهرة عن حيلة تجاوزت دفاع مدينة قديمة محصنة بقوة.</w:t>
      </w:r>
    </w:p>
    <w:p>
      <w:pPr>
        <w:bidi/>
      </w:pPr>
      <w:r>
        <w:rPr>
          <w:lang w:val="ar_AE" w:bidi="ar_AE"/>
        </w:rPr>
      </w:r>
      <w:r>
        <w:rPr>
          <w:lang w:val="ar_AE" w:bidi="ar_AE"/>
        </w:rPr>
        <w:t>في الرواية الكتابية عن حصار ٱلسَّامِرَةِ بواسطة بَيْنَ-هَدَد، أدى الرفع المفاجئ للحصار السوري إلى اشتباه يورَامَ، ملك إِسْرَائِيلَ، في خدعة. رفض تصديق تقرير أربعة من البرص بأن السوريين قد رحلوا، تاركين وراءهم إمدادات غذائية كبيرة (</w:t>
      </w:r>
      <w:hyperlink r:id="rId51">
        <w:r>
          <w:rPr>
            <w:lang w:val="ar_AE" w:bidi="ar_AE"/>
          </w:rPr>
          <w:rPr>
            <w:color w:val="0000EE"/>
            <w:u w:val="single"/>
          </w:rPr>
          <w:t>2 ملوك 7:12</w:t>
        </w:r>
      </w:hyperlink>
      <w:r>
        <w:rPr>
          <w:lang w:val="ar_AE" w:bidi="ar_AE"/>
        </w:rPr>
        <w:t>). كانت تلك النوع عينه من التكتيك الذي استخدمه يَشوع في عَايٍ (</w:t>
      </w:r>
      <w:hyperlink r:id="rId52">
        <w:r>
          <w:rPr>
            <w:lang w:val="ar_AE" w:bidi="ar_AE"/>
          </w:rPr>
          <w:rPr>
            <w:color w:val="0000EE"/>
            <w:u w:val="single"/>
          </w:rPr>
          <w:t>يشوع 8:3–8</w:t>
        </w:r>
      </w:hyperlink>
      <w:r>
        <w:rPr>
          <w:lang w:val="ar_AE" w:bidi="ar_AE"/>
        </w:rPr>
        <w:t>).</w:t>
      </w:r>
    </w:p>
    <w:p>
      <w:pPr>
        <w:bidi/>
      </w:pPr>
      <w:r>
        <w:rPr>
          <w:lang w:val="ar_AE" w:bidi="ar_AE"/>
        </w:rPr>
      </w:r>
      <w:r>
        <w:rPr>
          <w:lang w:val="ar_AE" w:bidi="ar_AE"/>
        </w:rPr>
        <w:t>في مناسبات أخرى، سعت جيوش قوية إلى كسر المقاومة بالحرب النفسية، كما في المحاولة غير الناجحة من قبل سَنْحَارِيبَ لاحتلال أورشَلِيمَ في زمن حَزَقِيَّا (</w:t>
      </w:r>
      <w:hyperlink r:id="rId53">
        <w:r>
          <w:rPr>
            <w:lang w:val="ar_AE" w:bidi="ar_AE"/>
          </w:rPr>
          <w:rPr>
            <w:color w:val="0000EE"/>
            <w:u w:val="single"/>
          </w:rPr>
          <w:t>2 ملوك 18–19</w:t>
        </w:r>
      </w:hyperlink>
      <w:r>
        <w:rPr>
          <w:lang w:val="ar_AE" w:bidi="ar_AE"/>
        </w:rPr>
        <w:t>). يكشف الحوار بين القائد الآشوري ومندوبي حَزَقِيَّا أن الآشوري كان يحاول زعزعة ثقة المدافعين عن المدينة.</w:t>
      </w:r>
    </w:p>
    <w:p>
      <w:pPr>
        <w:bidi/>
      </w:pPr>
      <w:r>
        <w:rPr>
          <w:lang w:val="ar_AE" w:bidi="ar_AE"/>
        </w:rPr>
      </w:r>
      <w:r>
        <w:rPr>
          <w:lang w:val="ar_AE" w:bidi="ar_AE"/>
        </w:rPr>
        <w:t>كانت الكمين نوعًا من الحيلة المستخدمة للإيقاع بالعدو وتدميره في لحظة يكون فيها أقل قدرة على مواجهة ضربة مفاجئة وغير متوقعة. كانت فعاليتها تعتمد بشكل شبه كامل على عنصر المفاجأة. من خلال الاستفادة من المعلومات الجيدة، ومعرفة التضاريس، وغطاء الليل، يمكن لقوة صغيرة أن تنفذ كمينًا مدمرًا ضد أعداد تفوقها بكثير.</w:t>
      </w:r>
    </w:p>
    <w:p>
      <w:pPr>
        <w:bidi/>
      </w:pPr>
      <w:r>
        <w:rPr>
          <w:lang w:val="ar_AE" w:bidi="ar_AE"/>
        </w:rPr>
      </w:r>
      <w:r>
        <w:rPr>
          <w:lang w:val="ar_AE" w:bidi="ar_AE"/>
        </w:rPr>
        <w:t>كان الكمين وسيلة قتال قياسية خلال فترة غزو كَنْعَان. سقوط عَايٍ، على سبيل المثال، كان نتيجة مباشرة للنجاح التكتيكي للكمين (</w:t>
      </w:r>
      <w:hyperlink r:id="rId54">
        <w:r>
          <w:rPr>
            <w:lang w:val="ar_AE" w:bidi="ar_AE"/>
          </w:rPr>
          <w:rPr>
            <w:color w:val="0000EE"/>
            <w:u w:val="single"/>
          </w:rPr>
          <w:t>يشوع 8:1–23</w:t>
        </w:r>
      </w:hyperlink>
      <w:r>
        <w:rPr>
          <w:lang w:val="ar_AE" w:bidi="ar_AE"/>
        </w:rPr>
        <w:t>). تحت غطاء الليل، تمكن يَشوع من نقل قوة كبيرة إلى موقع مخفي خلف المدينة. ثم قاد بقية جيش إسرائيل إلى حافة وادٍ شمال المدينة المحصنة، مما أعطى انطباعًا بهجوم مخطط على المدينة. كما هو محسوب، جذب التحويل القوة الرئيسية لعَايٍ بعيدًا عن المدينة لمواجهة إِسْرَائِيلَ في سهل ٱلْعَرَبَةِ. عندما تراجع الإسرائيليون، وبدوا وكأنهم تعرضوا لهزيمة شديدة، تم استدعاء المدافعين المتبقين عن المدينة لملاحقة جيش يَشوع الفار. مع ترك المدينة بلا دفاع، نهضت القوة الضاربة الرئيسة لإسرائيل من موقع الكمين، واندفعت إلى المدينة وأشعلت فيها النار. متأخرًا، رأى رجال عَايٍ الدخان من مدينتهم المحترقة وأدركوا الحيلة. تحول جيش يَشوع للهجوم المضاد على مطارديهم، الذين وجدوا أنفسهم محاصرين بين قوتين من القوات الإسرائيلية. تعرضوا للهجوم من الأمام والخلف، وأُبيد جيش ملك عَايٍ، ضحية كمين موضوع بفعالية.</w:t>
      </w:r>
    </w:p>
    <w:p>
      <w:pPr>
        <w:pStyle w:val="Heading3"/>
        <w:bidi/>
      </w:pPr>
      <w:r>
        <w:rPr>
          <w:lang w:val="ar_AE" w:bidi="ar_AE"/>
        </w:rPr>
        <w:t>التحصينات والدفاع</w:t>
      </w:r>
    </w:p>
    <w:p>
      <w:pPr>
        <w:bidi/>
      </w:pPr>
      <w:r>
        <w:rPr>
          <w:lang w:val="ar_AE" w:bidi="ar_AE"/>
        </w:rPr>
      </w:r>
      <w:r>
        <w:rPr>
          <w:lang w:val="ar_AE" w:bidi="ar_AE"/>
        </w:rPr>
        <w:t>أقدم التحصينات المعروفة في العالم، التي يرجع تاريخها لدى البعض إلى نحو 7000 قبل الميلاد، تم اكتشافها في عام 1954 في أَرِيحَا. كانت مثيرة للإعجاب في التصميم والبناء. كان جوهر نظام الدفاع جدارًا، جزء منه، يحد الحافة الغربية للمدينة القديمة، كان لا يزال قائمًا بارتفاع 21 قدمًا (6.4 متر). كشفت الحفريات الإضافية عن خندق كبير تم نحته من الصخر الصلب عند قاعدة الجدار، بعرض 27 قدمًا (8.2 متر) وعمق 9 أقدام (2.7 متر). كيف تم تحقيق هذا الإنجاز عندما كانت الأدوات المتوفرة المفترضة مصنوعة من الحجر هو لغز كامل. كان المكون الثالث لنظام الدفاع في أَرِيحَا برجًا دائريًا حجريًا ضخمًا بارتفاع 30 قدمًا (9.1 متر)، كان من الواضح أنه كان متصلًا بالجانب الداخلي من الجزء الغربي للجدار. لم يتم تحديد الغرض الدقيق من البرج بعد، لكن أَرِيحَا العصر الحجري الحديث توفر أقدم دليل على مدينة محصنة مدعومة بسور وبرج وخندق.</w:t>
      </w:r>
    </w:p>
    <w:p>
      <w:pPr>
        <w:bidi/>
      </w:pPr>
      <w:r>
        <w:rPr>
          <w:lang w:val="ar_AE" w:bidi="ar_AE"/>
        </w:rPr>
      </w:r>
      <w:r>
        <w:rPr>
          <w:lang w:val="ar_AE" w:bidi="ar_AE"/>
        </w:rPr>
        <w:t>بحلول العصر البرونزي الأوسط، كان هناك أربعة مكونات في نظام الدفاع التقليدي: خندق، وسور خارجي، والسور الرئيس (الداخلي)، وهيكل بوابة محصن جيدًا. كان الخندق والجدار الخارجي والتحصينات الفرعية التي تحمي المنحدر الحاد والجزء السفلي من السور الرئيس تهدف إلى منع الاختراق بوعل التحطيم.</w:t>
      </w:r>
    </w:p>
    <w:p>
      <w:pPr>
        <w:pStyle w:val="Heading4"/>
        <w:bidi/>
      </w:pPr>
      <w:r>
        <w:rPr>
          <w:lang w:val="ar_AE" w:bidi="ar_AE"/>
        </w:rPr>
        <w:t>أسوار المدينة</w:t>
      </w:r>
    </w:p>
    <w:p>
      <w:pPr>
        <w:bidi/>
      </w:pPr>
      <w:r>
        <w:rPr>
          <w:lang w:val="ar_AE" w:bidi="ar_AE"/>
        </w:rPr>
      </w:r>
      <w:r>
        <w:rPr>
          <w:lang w:val="ar_AE" w:bidi="ar_AE"/>
        </w:rPr>
        <w:t>يمكن أن يوقف بناء سور بسيط تقدمًا عدائيًا مؤقتًا فقط، حيث يمكن تسلق الأسوار أو اختراقها. لذلك وفرت الأسوار منصة لإطلاق النار حتى يتمكن المدافعون من صد الهجمات. تألف نظام الجدار من ثلاثة مكونات رئيسة: السور نفسه، الذي يشكل الحاجز؛ وهيكل علوي، يوفر منصة إطلاق النار وغطاء للمدافعين؛ وسلسلة من العوائق والفخاخ التي أقيمت أمام الجدار لإبقاء الرماة على مسافة ومنع تفعيل آلة وعل التحطيم.</w:t>
      </w:r>
    </w:p>
    <w:p>
      <w:pPr>
        <w:bidi/>
      </w:pPr>
      <w:r>
        <w:rPr>
          <w:lang w:val="ar_AE" w:bidi="ar_AE"/>
        </w:rPr>
      </w:r>
      <w:r>
        <w:rPr>
          <w:lang w:val="ar_AE" w:bidi="ar_AE"/>
        </w:rPr>
        <w:t>الأسوار—وهي جدار منخفض مبني على طول الحافة الخارجية العلوية للجدار—وفرت للمدافعين قدراً من الأمان، وحرية الحركة، وفتحات يمكن من خلالها توجيه النيران. من بعيد، كانت الفتحات المربعة تبدو مثل صف من الأسنان مع فجوات بينها. الأسنان، التي تُسمى الشرفات التحصينية، وفرت حاجزاً واقياً ضد المقذوفات المعادية. الفجوات، التي تُسمى الفتحات أو الكرِنِل، وفرت فتحات يمكن للمدافعين من خلالها إطلاق أسلحتهم. برزت أبراج خاصة من الوجه الخارجي للجدار، متباعدة بمسافة لا تزيد عن ضعف مدى القوس. مكنت هذه الأبراج المدافعين من إطلاق النار على القوات التي تمكنت من الوصول إلى الجدران. إحدى طرائق حماية السور الرئيس كانت بناء جدار خارجي أو متقدم يمكن اختراقه أو تسلقه فقط تحت نيران كثيفة من الوحدات المدافعة على الأسوار للسور الرئيس. طريقة أخرى كانت حفر خندق واسع وعميق حول قاعدة السور الرئيس. الخندق منع العدو من استخدام وعل تحطيم إلا إذا تمكنوا من بناء جسر فوق الخندق أو ملئه في نقاط معينة، تحت نيران مركزة من المدافعين.</w:t>
      </w:r>
    </w:p>
    <w:p>
      <w:pPr>
        <w:bidi/>
      </w:pPr>
      <w:r>
        <w:rPr>
          <w:lang w:val="ar_AE" w:bidi="ar_AE"/>
        </w:rPr>
      </w:r>
      <w:r>
        <w:rPr>
          <w:lang w:val="ar_AE" w:bidi="ar_AE"/>
        </w:rPr>
        <w:t xml:space="preserve">تم تقديم التحصينات ذات الغرف في فترة البرونز الأوسط، وتم تطويرها من الجدران المزدوجة المبنية من الحجارة المصقولة. كانت تُقسَّم المساحة بين الجدران إلى غرف، أو غرف تحصين، تُستخدم للتخزين أو السكن. وأُدخل نظام الغرف الحصينة الحثي إلى فلسطين في الأقل في عهد شَاولَ، واعتُمد على نطاق واسع في سوريا وفلسطين. واكتُشف مثال جيد في جِبْعَةَ، حيث كانت تقع قلعة شَاولَ، ويعود تاريخها إلى نهاية القرن الحادي عشر قبل الميلاد. يصل السمك الإجمالي للجدران المزدوجة، بما في ذلك الغرف الحصينة، إلى 15 قدمًا (4.6 متر). وقد اكتُشف نوع البناء ذاته في حفريات ثلاث مدن سليمانية—حَاصورَ، وجازر، ومَجِدّو (راجع </w:t>
      </w:r>
      <w:hyperlink r:id="rId55">
        <w:r>
          <w:rPr>
            <w:lang w:val="ar_AE" w:bidi="ar_AE"/>
          </w:rPr>
          <w:rPr>
            <w:color w:val="0000EE"/>
            <w:u w:val="single"/>
          </w:rPr>
          <w:t>1 ملوك 9:15</w:t>
        </w:r>
      </w:hyperlink>
      <w:r>
        <w:rPr>
          <w:lang w:val="ar_AE" w:bidi="ar_AE"/>
        </w:rPr>
        <w:t>)—حيث يبلغ السمك الإجمالي لجدران الغرف الحصينة 18 قدمًا (5.5 متر).</w:t>
      </w:r>
    </w:p>
    <w:p>
      <w:pPr>
        <w:bidi/>
      </w:pPr>
      <w:r>
        <w:rPr>
          <w:lang w:val="ar_AE" w:bidi="ar_AE"/>
        </w:rPr>
      </w:r>
      <w:r>
        <w:rPr>
          <w:lang w:val="ar_AE" w:bidi="ar_AE"/>
        </w:rPr>
        <w:t>على الرغم من أن الممالك المنقسمة يَهوذَا و إِسْرَائِيلَ لم تكن معروفة بالتقدم التقني في الحروب الهجومية، إلا أن عددًا من ملوكهم عملوا على تحسين التحصينات ووسائل الدفاع. كان عزِّيَّا يُذكر بشكل خاص لإنجازاته في الحروب الدفاعية. إلى جانب تدابير أخرى، "</w:t>
      </w:r>
      <w:r>
        <w:rPr>
          <w:lang w:val="ar_AE" w:bidi="ar_AE"/>
        </w:rPr>
        <w:t>وَعَمِلَ فِي أُورُشَلِيمَ مَنْجَنِيقَاتٍ ٱخْتِرَاعَ مُخْتَرِعِينَ لِتَكُونَ عَلَى ٱلْأَبْرَاجِ وَعَلَى ٱلزَّوَايَا، لِتُرْمَى بِهَا ٱلسِّهَامُ وَٱلْحِجَارَةُ ٱلْعَظِيمَةُ. وَٱمْتَدَّ ٱسْمُهُ إِلَى بَعِيدٍ إِذْ عَجِبَتْ مُسَاعَدَتُهُ حَتَّى تَشَدَّدَ.</w:t>
      </w:r>
      <w:r>
        <w:rPr>
          <w:lang w:val="ar_AE" w:bidi="ar_AE"/>
        </w:rPr>
        <w:t>" (</w:t>
      </w:r>
      <w:hyperlink r:id="rId56">
        <w:r>
          <w:rPr>
            <w:lang w:val="ar_AE" w:bidi="ar_AE"/>
          </w:rPr>
          <w:rPr>
            <w:color w:val="0000EE"/>
            <w:u w:val="single"/>
          </w:rPr>
          <w:t>2 أخبار الأيام 26:15</w:t>
        </w:r>
      </w:hyperlink>
      <w:r>
        <w:rPr>
          <w:lang w:val="ar_AE" w:bidi="ar_AE"/>
        </w:rPr>
        <w:t>). كانت تلك "الآلات" هياكل حماية خاصة بُنيت لتسهيل مهمة الرماة والسماح بإسقاط الحجارة الضخمة على رؤوس القوات المهاجمة.</w:t>
      </w:r>
    </w:p>
    <w:p>
      <w:pPr>
        <w:pStyle w:val="Heading4"/>
        <w:bidi/>
      </w:pPr>
      <w:r>
        <w:rPr>
          <w:lang w:val="ar_AE" w:bidi="ar_AE"/>
        </w:rPr>
        <w:t>البوابة</w:t>
      </w:r>
    </w:p>
    <w:p>
      <w:pPr>
        <w:bidi/>
      </w:pPr>
      <w:r>
        <w:rPr>
          <w:lang w:val="ar_AE" w:bidi="ar_AE"/>
        </w:rPr>
      </w:r>
      <w:r>
        <w:rPr>
          <w:lang w:val="ar_AE" w:bidi="ar_AE"/>
        </w:rPr>
        <w:t>كان من المحتم أن يكون البوابة محور العمل في أي هجوم على مدينة محصنة. لذلك، تم تصميم بوابات المدن لتعريض الجيش المهاجم لأكبر قدر من المخاطر مع توفير أقصى درجات الأمان للمدافعين. كان الطريق المؤدي إلى مدينة على تل يتعرج صعودًا على المنحدر، متسلقًا بمَيل إلى اليسار أو اليمين. كانت هذه الطرق عادةً تُصمم للوصول إلى البوابة من اليمين، لذا كان على المهاجم أن يعرض الجانب الأيمن من جسده للمدافعين على الجدار. وبما أنه كان يحمل درعه في يده اليسرى، فإن ذلك جعله أكثر عرضة للخطر.</w:t>
      </w:r>
    </w:p>
    <w:p>
      <w:pPr>
        <w:bidi/>
      </w:pPr>
      <w:r>
        <w:rPr>
          <w:lang w:val="ar_AE" w:bidi="ar_AE"/>
        </w:rPr>
      </w:r>
      <w:r>
        <w:rPr>
          <w:lang w:val="ar_AE" w:bidi="ar_AE"/>
        </w:rPr>
        <w:t>لمنع الأبواب الخشبية الثقيلة للبوابة من التعرض للحرق، كانت تُغطى عادةً بالمعدن. البوابة التي تكون واسعة بما يكفي للعربات تتطلب أبوابًا مزدوجة، مما يجعل الخط في المركز حيث تلتقي الأبواب أضعف نقطة في الحاجز. لذلك، كانت الأبواب المزدوجة مزودة بمسامير ضخمة ومحصنة بعوارض ثقيلة تمتد عبر الجزء الخلفي من كلا لوحي الباب وتثبت في مكانها بواسطة مآخذ مثبتة في قوائم الأبواب.</w:t>
      </w:r>
    </w:p>
    <w:p>
      <w:pPr>
        <w:bidi/>
      </w:pPr>
      <w:r>
        <w:rPr>
          <w:lang w:val="ar_AE" w:bidi="ar_AE"/>
        </w:rPr>
      </w:r>
      <w:r>
        <w:rPr>
          <w:lang w:val="ar_AE" w:bidi="ar_AE"/>
        </w:rPr>
        <w:t>كان هناك مكون آخر في المجمع الدفاعي عند البوابة يتكون من أبراج أقيمت على جانبي البوابة وبارزة من الوجه الخارجي للجدار. كان الجنود الأعداء الذين يحاولون تحطيم الأبواب بالفؤوس أو إشعالها بالمشاعل معرضين لنيران جانبية كثيفة من الوحدات الدفاعية على الأبراج. ومن سقف فوق البوابة يحتوي على شرفة، يمكن صب قوة نارية مركزة على رؤوس المهاجمين. أضافت هذه الهياكل المساعدة إلى تحويل البوابة إلى قلعة صغيرة.</w:t>
      </w:r>
    </w:p>
    <w:p>
      <w:pPr>
        <w:pStyle w:val="Heading4"/>
        <w:bidi/>
      </w:pPr>
      <w:r>
        <w:rPr>
          <w:lang w:val="ar_AE" w:bidi="ar_AE"/>
        </w:rPr>
        <w:t>القلعة الداخلية</w:t>
      </w:r>
    </w:p>
    <w:p>
      <w:pPr>
        <w:bidi/>
      </w:pPr>
      <w:r>
        <w:rPr>
          <w:lang w:val="ar_AE" w:bidi="ar_AE"/>
        </w:rPr>
      </w:r>
      <w:r>
        <w:rPr>
          <w:lang w:val="ar_AE" w:bidi="ar_AE"/>
        </w:rPr>
        <w:t>كان أحد أوجه الضعف الرئيسة في جدران المدينة وبوابتها هو حجم المحيط. قد يكون للمدينة المتوسطة الحجم محيط نصف ميل (0.8 كيلومتر)؛ وللمدينة الأكبر، محيط يزيد عن ميل (1.6 كيلومتر). ومع ذلك، كان يجب الدفاع عن السور بأكمله ضد الاختراق أو التسلق أو الحفر. كانت الجيوش المهاجمة تستخدم تكتيكات تحويلية لإبقاء المدافعين مشتتين على طول المحيط بأكمله ولكن تركز هجومها الرئيس في نقطة واحدة في السور. بمجرد اختراق السور، لم تعد التحصينات المحيطية تخدم أي غرض دفاعي. لذلك، كانت تُضاف أسوار داخلية لتقسيم المدينة إلى عدة أقسام، كل منها قادر على الدفاع المستقل. أيضًا، على النقطة ٱلْعَلِيِّ من الأرض داخل المدينة، كان يتم بناء قلعة كوحدة دفاعية مستقلة.</w:t>
      </w:r>
    </w:p>
    <w:p>
      <w:pPr>
        <w:bidi/>
      </w:pPr>
      <w:r>
        <w:rPr>
          <w:lang w:val="ar_AE" w:bidi="ar_AE"/>
        </w:rPr>
      </w:r>
      <w:r>
        <w:rPr>
          <w:lang w:val="ar_AE" w:bidi="ar_AE"/>
        </w:rPr>
        <w:t xml:space="preserve">تُعَدّ أقدم الأمثلة على هذه التحصينات، التي تُسمى مَجْدَلَات، من أواخر العصر البرونزي. كانت في الأصل قلاع صغيرة بُنيت لحماية الأهداف العسكرية المهمة مثل مصادر المياه، أو الطرق المحورية، أو الأراضي الزراعية المزروعة، أو الحدود. اكتُشف في مَجْدَلَ من هذا النوع في إِسْرَائِيلَ، ليس بعيدًا عن أَشْدودَ، في عام 1960. كان مخططه مربعًا، مع أبراج مستطيلة، وكان مكونًا من طابقين، تمامًا مثل الهياكل المصورة في النقوش المصرية من الفترة نفسها. قد استُخدم نفس التصميم لتحصين المعابد داخل المدن. كانت هذه المعابد المحصنة بمثابة أماكن للاحتماء والدفاع النهائي للمدينة بمجرد اختراق جدرانها (انظر </w:t>
      </w:r>
      <w:hyperlink r:id="rId57">
        <w:r>
          <w:rPr>
            <w:lang w:val="ar_AE" w:bidi="ar_AE"/>
          </w:rPr>
          <w:rPr>
            <w:color w:val="0000EE"/>
            <w:u w:val="single"/>
          </w:rPr>
          <w:t>قضاة 9:45–51</w:t>
        </w:r>
      </w:hyperlink>
      <w:r>
        <w:rPr>
          <w:lang w:val="ar_AE" w:bidi="ar_AE"/>
        </w:rPr>
        <w:t>).</w:t>
      </w:r>
    </w:p>
    <w:p>
      <w:pPr>
        <w:bidi/>
      </w:pPr>
      <w:r>
        <w:rPr>
          <w:lang w:val="ar_AE" w:bidi="ar_AE"/>
        </w:rPr>
      </w:r>
      <w:r>
        <w:rPr>
          <w:lang w:val="ar_AE" w:bidi="ar_AE"/>
        </w:rPr>
        <w:t>في فترة لاحقة، يمكن أن تحتوي القلعة الداخلية على مجمع يتكون من قصر الحاكم المحصن، ومساكن وزرائه تَرْتَانَ، وأحيانًا المعبد. كانت هذه القلاع تشبه المدن المحصنة، حيث تمتلك سورًا رئيسيًا، وبوابة، وسورًا خارجيًا، وأحيانًا خندقًا. وبسبب صغر مساحتها وتحصينها الشديد، يمكن الدفاع عن القلاع في محاولة أخيرة من قبل الحاكم والسكان الباقين. من المفترض أن زِمْرِي كان يمكنه الصمود ضد جيش عمْرِي لفترة طويلة في قلعة تِرْصَةَ، لولا أنه انتحر بإشعال النار فيها (</w:t>
      </w:r>
      <w:hyperlink r:id="rId58">
        <w:r>
          <w:rPr>
            <w:lang w:val="ar_AE" w:bidi="ar_AE"/>
          </w:rPr>
          <w:rPr>
            <w:color w:val="0000EE"/>
            <w:u w:val="single"/>
          </w:rPr>
          <w:t>1 ملوك 16:17–18</w:t>
        </w:r>
      </w:hyperlink>
      <w:r>
        <w:rPr>
          <w:lang w:val="ar_AE" w:bidi="ar_AE"/>
        </w:rPr>
        <w:t>).</w:t>
      </w:r>
    </w:p>
    <w:p>
      <w:pPr>
        <w:pStyle w:val="Heading4"/>
        <w:bidi/>
      </w:pPr>
      <w:r>
        <w:rPr>
          <w:lang w:val="ar_AE" w:bidi="ar_AE"/>
        </w:rPr>
        <w:t>إمدادات المياه تحت الحصار</w:t>
      </w:r>
    </w:p>
    <w:p>
      <w:pPr>
        <w:bidi/>
      </w:pPr>
      <w:r>
        <w:rPr>
          <w:lang w:val="ar_AE" w:bidi="ar_AE"/>
        </w:rPr>
      </w:r>
      <w:r>
        <w:rPr>
          <w:lang w:val="ar_AE" w:bidi="ar_AE"/>
        </w:rPr>
        <w:t>ما لم يتم توفير الإمدادات الغذائية والمياه لسكان المدينة خلال حصار طويل، لا يمكن لأي نظام دفاعي أن يكون فعالاً. بذل العديد من ملوك يهوذا جهودًا لحل مشكلة تخزين الطعام. على سبيل المثال، قام رَحبْعَامَ بتحصين عدد من المدن الواقعة على الحدود الغربية والشرقية والجنوبية لمملكته وجعلها مراكز لتخزين الطعام والزيت والنبيذ (</w:t>
      </w:r>
      <w:hyperlink r:id="rId59">
        <w:r>
          <w:rPr>
            <w:lang w:val="ar_AE" w:bidi="ar_AE"/>
          </w:rPr>
          <w:rPr>
            <w:color w:val="0000EE"/>
            <w:u w:val="single"/>
          </w:rPr>
          <w:t>2 أخبار الأيام 11:5–11</w:t>
        </w:r>
      </w:hyperlink>
      <w:r>
        <w:rPr>
          <w:lang w:val="ar_AE" w:bidi="ar_AE"/>
        </w:rPr>
        <w:t>).</w:t>
      </w:r>
    </w:p>
    <w:p>
      <w:pPr>
        <w:bidi/>
      </w:pPr>
      <w:r>
        <w:rPr>
          <w:lang w:val="ar_AE" w:bidi="ar_AE"/>
        </w:rPr>
      </w:r>
      <w:r>
        <w:rPr>
          <w:lang w:val="ar_AE" w:bidi="ar_AE"/>
        </w:rPr>
        <w:t>كان تخزين الطعام أسهل من تخزين الماء. كانت الصهاريج المبنية لجمع مياه الأمطار حلاً جزئيًا، لكنها غالبًا ما كانت تجف، خاصة في أوقات الجفاف. كانت المدن تُبنى أحيانًا على ضفاف جداول أو ٱلنَّهْرِ، مستخدمة الجداول كجزء من نظام الدفاع الخاص بالمدينة. ولكن بالنسبة للمدينة المبنية على تل، قد يكون مصدر الماء ينبوعًا يقع عند سفح المنحدر وخارج أسوار المدينة. أحيانًا يمكن سد فم الينبوع وإخفاء موقعه عن العدو مع السماح للسكان بالوصول إليه. في مَجِدّو، تم ربط عمود رأسي بعمق 100 قدم (274.3 متر) بنفق أفقي طوله حوالي 200 قدم (548.6 متر) إلى مصدر المياه في الطرف الغربي من المدينة، خارج التحصينات. جرى العمل فيهم في زمن سلَيْمَانَ أو أَخْآبَ.</w:t>
      </w:r>
    </w:p>
    <w:p>
      <w:pPr>
        <w:bidi/>
      </w:pPr>
      <w:r>
        <w:rPr>
          <w:lang w:val="ar_AE" w:bidi="ar_AE"/>
        </w:rPr>
      </w:r>
      <w:r>
        <w:rPr>
          <w:lang w:val="ar_AE" w:bidi="ar_AE"/>
        </w:rPr>
        <w:t>كانت أكثر التدابير شهرة لضمان توفير المياه العذبة في وقت الحصار هي تلك التي اتخذها حَزَقِيَّا في أورشَلِيمَ. يتم تذكر هذا الإنجاز الهندسي في جميع ملخصات فترة حكمه، سواء في الكتاب المقدس أو في "مديح الرجال المشهورين" في الكتاب المنحول يشوع بن سيراخ (</w:t>
      </w:r>
      <w:hyperlink r:id="rId60">
        <w:r>
          <w:rPr>
            <w:lang w:val="ar_AE" w:bidi="ar_AE"/>
          </w:rPr>
          <w:rPr>
            <w:color w:val="0000EE"/>
            <w:u w:val="single"/>
          </w:rPr>
          <w:t>2 ملوك 20:20؛</w:t>
        </w:r>
      </w:hyperlink>
      <w:r>
        <w:rPr>
          <w:lang w:val="ar_AE" w:bidi="ar_AE"/>
        </w:rPr>
        <w:t xml:space="preserve"> </w:t>
      </w:r>
      <w:hyperlink r:id="rId61">
        <w:r>
          <w:rPr>
            <w:lang w:val="ar_AE" w:bidi="ar_AE"/>
          </w:rPr>
          <w:rPr>
            <w:color w:val="0000EE"/>
            <w:u w:val="single"/>
          </w:rPr>
          <w:t>2 أخبار الأيام 32:30؛</w:t>
        </w:r>
      </w:hyperlink>
      <w:r>
        <w:rPr>
          <w:lang w:val="ar_AE" w:bidi="ar_AE"/>
        </w:rPr>
        <w:t xml:space="preserve"> </w:t>
      </w:r>
      <w:hyperlink r:id="rId62">
        <w:r>
          <w:rPr>
            <w:lang w:val="ar_AE" w:bidi="ar_AE"/>
          </w:rPr>
          <w:rPr>
            <w:color w:val="0000EE"/>
            <w:u w:val="single"/>
          </w:rPr>
          <w:t>يشوع بن سيراخ 48:17</w:t>
        </w:r>
      </w:hyperlink>
      <w:r>
        <w:rPr>
          <w:lang w:val="ar_AE" w:bidi="ar_AE"/>
        </w:rPr>
        <w:t xml:space="preserve">). الإنجاز الرائع الذي تم الاحتفال به في تلك المراجع كان إغلاق نبع جِيحونَ وقطع قناة بطول 1,800 قدم (548.6 متر) عبر الصخور الصلبة لجلب المياه إلى خزان في المدينة. كيف تم إنجازه تم الإبلاغ عنه من قبل حَزَقِيَّا نفسه في النقش الشهير في سلوام. بدأت طاقمان، يعملان بالمطارق والأوتاد والفؤوس، من نهايتين متقابلتين. الطاقم الذي بدأ من النبع كان قادرًا على الاستفادة من النفق الأقدم (راجع </w:t>
      </w:r>
      <w:hyperlink r:id="rId63">
        <w:r>
          <w:rPr>
            <w:lang w:val="ar_AE" w:bidi="ar_AE"/>
          </w:rPr>
          <w:rPr>
            <w:color w:val="0000EE"/>
            <w:u w:val="single"/>
          </w:rPr>
          <w:t>إشعياء 22:11</w:t>
        </w:r>
      </w:hyperlink>
      <w:r>
        <w:rPr>
          <w:lang w:val="ar_AE" w:bidi="ar_AE"/>
        </w:rPr>
        <w:t>). اتجهوا نحو جَنوبًا، في اتجاه المدينة. الطاقم الآخر، الذي بدأ من الخزان، بدأ في اتجاه شمال شرقي. ثم اتجهوا جنوب شرق حتى وصلوا إلى الخط الشمالي-جَنوبًا الذي اتبعه الطاقم الذي كان يحفر من النبع، عندما اتجهوا شمالًا لمقابلتهم. كاد الطاقمان أن يتجاوزا بعضهما بعضًا، إذ كانا على بعد نحو خمسة أقدام (1.5 متر)، لكن صرخة من أحدهم سُمعت عبر شق في الصخر من قبل الآخر. كلا الطرفين اتجهوا بحدة إلى اليمين، واكتمل النفق. الخطوة الاحترازية التي اتخذها حَزَقِيَّا قبل غزو سَنْحَارِيبَ ليَهوذَا، تساعد في تفسير لماذا لم يتمكن الآشوريون من إخضاع أورشَلِيمَ بواسطة تكتيكات الحصار التي أخضعت ٱلسَّامِرَةِ في زمن سَرْجون.</w:t>
      </w:r>
    </w:p>
    <w:p>
      <w:pPr>
        <w:pStyle w:val="Heading3"/>
        <w:bidi/>
      </w:pPr>
      <w:r>
        <w:rPr>
          <w:lang w:val="ar_AE" w:bidi="ar_AE"/>
        </w:rPr>
        <w:t>المنظمة العسكرية العبرية</w:t>
      </w:r>
    </w:p>
    <w:p>
      <w:pPr>
        <w:pStyle w:val="Heading4"/>
        <w:bidi/>
      </w:pPr>
      <w:r>
        <w:rPr>
          <w:lang w:val="ar_AE" w:bidi="ar_AE"/>
        </w:rPr>
        <w:t>جيش الأسباط</w:t>
      </w:r>
    </w:p>
    <w:p>
      <w:pPr>
        <w:bidi/>
      </w:pPr>
      <w:r>
        <w:rPr>
          <w:lang w:val="ar_AE" w:bidi="ar_AE"/>
        </w:rPr>
      </w:r>
      <w:r>
        <w:rPr>
          <w:lang w:val="ar_AE" w:bidi="ar_AE"/>
        </w:rPr>
        <w:t>في خروجهم من مِصْرَ، كان بنو إسرائيل منظمين حسب الأسباط والتقسيمات. هذا الترتيب المنهجي لرحلتهم عبر البرية قدم سابقة للتنظيم العسكري. بعد الإقامة في جبل سيناء، تم تقسيم القبائل الاثني عشر إلى تقسيمات أو فيالق عسكرية، وبدأت درجات معينة في الرتب العسكرية بالظهور. كان "ضباط الجيش" (</w:t>
      </w:r>
      <w:hyperlink r:id="rId64">
        <w:r>
          <w:rPr>
            <w:lang w:val="ar_AE" w:bidi="ar_AE"/>
          </w:rPr>
          <w:rPr>
            <w:color w:val="0000EE"/>
            <w:u w:val="single"/>
          </w:rPr>
          <w:t>عدد 31:14</w:t>
        </w:r>
      </w:hyperlink>
      <w:r>
        <w:rPr>
          <w:lang w:val="ar_AE" w:bidi="ar_AE"/>
        </w:rPr>
        <w:t>) لديهم قيادة على وحدات من 1000 أو 100 رجل، مما يشير إلى أن الجيش السبطي كان مقسمًا إلى وحدات عشرية. في فترة لاحقة، هناك إشارة إلى وحدات من 1000 (الشعبة)، 100 (الفرقة)، 50 (الفصيلة)، و10 (الفرع). باستثناء اللاويين، الذين تم تعيينهم سبطًا للعناية بالمسكن والهيكل فيما بعد (</w:t>
      </w:r>
      <w:hyperlink r:id="rId65">
        <w:r>
          <w:rPr>
            <w:lang w:val="ar_AE" w:bidi="ar_AE"/>
          </w:rPr>
          <w:rPr>
            <w:color w:val="0000EE"/>
            <w:u w:val="single"/>
          </w:rPr>
          <w:t>عدد 2:33</w:t>
        </w:r>
      </w:hyperlink>
      <w:r>
        <w:rPr>
          <w:lang w:val="ar_AE" w:bidi="ar_AE"/>
        </w:rPr>
        <w:t xml:space="preserve">)، كان الرجال من سن 20 عامًا الذين كانوا قادرين جسديًا على القتال يُعينون في وحدة في الجيش السبطي. ومع ذلك، تم إعفاء بعض الأفراد من الخدمة العسكرية (راجع </w:t>
      </w:r>
      <w:hyperlink r:id="rId66">
        <w:r>
          <w:rPr>
            <w:lang w:val="ar_AE" w:bidi="ar_AE"/>
          </w:rPr>
          <w:rPr>
            <w:color w:val="0000EE"/>
            <w:u w:val="single"/>
          </w:rPr>
          <w:t>تثنية 20:5–9</w:t>
        </w:r>
      </w:hyperlink>
      <w:r>
        <w:rPr>
          <w:lang w:val="ar_AE" w:bidi="ar_AE"/>
        </w:rPr>
        <w:t xml:space="preserve">؛ </w:t>
      </w:r>
      <w:hyperlink r:id="rId67">
        <w:r>
          <w:rPr>
            <w:lang w:val="ar_AE" w:bidi="ar_AE"/>
          </w:rPr>
          <w:rPr>
            <w:color w:val="0000EE"/>
            <w:u w:val="single"/>
          </w:rPr>
          <w:t>24:5</w:t>
        </w:r>
      </w:hyperlink>
      <w:r>
        <w:rPr>
          <w:lang w:val="ar_AE" w:bidi="ar_AE"/>
        </w:rPr>
        <w:t xml:space="preserve">؛ </w:t>
      </w:r>
      <w:hyperlink r:id="rId68">
        <w:r>
          <w:rPr>
            <w:lang w:val="ar_AE" w:bidi="ar_AE"/>
          </w:rPr>
          <w:rPr>
            <w:color w:val="0000EE"/>
            <w:u w:val="single"/>
          </w:rPr>
          <w:t>قضاة 7:3</w:t>
        </w:r>
      </w:hyperlink>
      <w:r>
        <w:rPr>
          <w:lang w:val="ar_AE" w:bidi="ar_AE"/>
        </w:rPr>
        <w:t>).</w:t>
      </w:r>
    </w:p>
    <w:p>
      <w:pPr>
        <w:bidi/>
      </w:pPr>
      <w:r>
        <w:rPr>
          <w:lang w:val="ar_AE" w:bidi="ar_AE"/>
        </w:rPr>
      </w:r>
      <w:r>
        <w:rPr>
          <w:lang w:val="ar_AE" w:bidi="ar_AE"/>
        </w:rPr>
        <w:t>حتى بعد فتح كَنْعَان، كان الجيش السبطي في الأساس ميليشيا جندت في حالة الطوارئ. كانت مسؤولية التنظيم الداخلي للميليشيا تقع على عاتق السبط؛ حيث كان كل عشيرة وعائلة ترسل حصتها من المحاربين عندما يتم استدعاؤهم للمعركة من قبل زعماء القبائل. نظرًا لأن العشيرة كانت تشكل الوحدة الأساسية، كان المجندون تحت قيادة قادتهم الخاصين. على سبيل المثال، خدم إخوة دَاودَ في فرقة تتألف من رجال القتال من عشيرتهم تحت قيادة قائد (</w:t>
      </w:r>
      <w:hyperlink r:id="rId69">
        <w:r>
          <w:rPr>
            <w:lang w:val="ar_AE" w:bidi="ar_AE"/>
          </w:rPr>
          <w:rPr>
            <w:color w:val="0000EE"/>
            <w:u w:val="single"/>
          </w:rPr>
          <w:t>1 صموئيل 17:18</w:t>
        </w:r>
      </w:hyperlink>
      <w:r>
        <w:rPr>
          <w:lang w:val="ar_AE" w:bidi="ar_AE"/>
        </w:rPr>
        <w:t xml:space="preserve">; </w:t>
      </w:r>
      <w:hyperlink r:id="rId70">
        <w:r>
          <w:rPr>
            <w:lang w:val="ar_AE" w:bidi="ar_AE"/>
          </w:rPr>
          <w:rPr>
            <w:color w:val="0000EE"/>
            <w:u w:val="single"/>
          </w:rPr>
          <w:t>18:13</w:t>
        </w:r>
      </w:hyperlink>
      <w:r>
        <w:rPr>
          <w:lang w:val="ar_AE" w:bidi="ar_AE"/>
        </w:rPr>
        <w:t>). عندما انتهت حالة الطوارئ، تم حل الميليشيا وعاد الجنود إلى مناطقهم الأصلية.</w:t>
      </w:r>
    </w:p>
    <w:p>
      <w:pPr>
        <w:bidi/>
      </w:pPr>
      <w:r>
        <w:rPr>
          <w:lang w:val="ar_AE" w:bidi="ar_AE"/>
        </w:rPr>
      </w:r>
      <w:r>
        <w:rPr>
          <w:lang w:val="ar_AE" w:bidi="ar_AE"/>
        </w:rPr>
        <w:t xml:space="preserve">لأن الأرض كانت مقسمة بين الأسباط، لم يكن هناك قائد سبط أو عشائري قبل شَاولَ يسيطر على الاتحاد السبطي بأكمله (راجع </w:t>
      </w:r>
      <w:hyperlink r:id="rId71">
        <w:r>
          <w:rPr>
            <w:lang w:val="ar_AE" w:bidi="ar_AE"/>
          </w:rPr>
          <w:rPr>
            <w:color w:val="0000EE"/>
            <w:u w:val="single"/>
          </w:rPr>
          <w:t>1 صموئيل 11:1–11</w:t>
        </w:r>
      </w:hyperlink>
      <w:r>
        <w:rPr>
          <w:lang w:val="ar_AE" w:bidi="ar_AE"/>
        </w:rPr>
        <w:t>). في الواقع، كانت الغيرة القبلية والمنافسات تهدد التضامن الوطني وتعرض العمل الموحد للخطر حتى في فترة حرجة. ومع ذلك، في بعض المناسبات، تسببت شدة الأزمة في توحيد جيوش الأسباط المختلفة في عمل مشترك. كانت الجيوش متعددة الأسباط مقسمة إلى مجموعات من 1000 و100 و50، وأيضًا إلى عائلات تحت ضباط معينين. هناك دليل على التنظيم في وحدات حسب الأسلحة (</w:t>
      </w:r>
      <w:hyperlink r:id="rId72">
        <w:r>
          <w:rPr>
            <w:lang w:val="ar_AE" w:bidi="ar_AE"/>
          </w:rPr>
          <w:rPr>
            <w:color w:val="0000EE"/>
            <w:u w:val="single"/>
          </w:rPr>
          <w:t>1 أخبار الأيام 12:24–38</w:t>
        </w:r>
      </w:hyperlink>
      <w:r>
        <w:rPr>
          <w:lang w:val="ar_AE" w:bidi="ar_AE"/>
        </w:rPr>
        <w:t>). تخصص سبط بَنْيَامِينَ في القوس والمقلاع. وكانت قبائل جَاد، يَهوذَا، ونَفْتَالِي خبراء في الرمح والدرع.</w:t>
      </w:r>
    </w:p>
    <w:p>
      <w:pPr>
        <w:bidi/>
      </w:pPr>
      <w:r>
        <w:rPr>
          <w:lang w:val="ar_AE" w:bidi="ar_AE"/>
        </w:rPr>
      </w:r>
      <w:r>
        <w:rPr>
          <w:lang w:val="ar_AE" w:bidi="ar_AE"/>
        </w:rPr>
        <w:t>كان توفير الجيش السبطي مسؤولية كل سبط (</w:t>
      </w:r>
      <w:hyperlink r:id="rId73">
        <w:r>
          <w:rPr>
            <w:lang w:val="ar_AE" w:bidi="ar_AE"/>
          </w:rPr>
          <w:rPr>
            <w:color w:val="0000EE"/>
            <w:u w:val="single"/>
          </w:rPr>
          <w:t>قضاة 20:9–10</w:t>
        </w:r>
      </w:hyperlink>
      <w:r>
        <w:rPr>
          <w:lang w:val="ar_AE" w:bidi="ar_AE"/>
        </w:rPr>
        <w:t xml:space="preserve">). تم تعيين واحد من كل عشرة جنود لتأمين الطعام للآخرين، إما من ملاك الأراضي الأثرياء (راجع </w:t>
      </w:r>
      <w:hyperlink r:id="rId74">
        <w:r>
          <w:rPr>
            <w:lang w:val="ar_AE" w:bidi="ar_AE"/>
          </w:rPr>
          <w:rPr>
            <w:color w:val="0000EE"/>
            <w:u w:val="single"/>
          </w:rPr>
          <w:t>1 صموئيل 25</w:t>
        </w:r>
      </w:hyperlink>
      <w:r>
        <w:rPr>
          <w:lang w:val="ar_AE" w:bidi="ar_AE"/>
        </w:rPr>
        <w:t xml:space="preserve">) أو من الموارد الطبيعية للأرض. في تلك المرحلة المبكرة من التنظيم العسكري، كان أجر الجندي يتكون بشكل عام فقط من الإمدادات وجزء من غنائم المعركة (راجع </w:t>
      </w:r>
      <w:hyperlink r:id="rId75">
        <w:r>
          <w:rPr>
            <w:lang w:val="ar_AE" w:bidi="ar_AE"/>
          </w:rPr>
          <w:rPr>
            <w:color w:val="0000EE"/>
            <w:u w:val="single"/>
          </w:rPr>
          <w:t>30:21–25</w:t>
        </w:r>
      </w:hyperlink>
      <w:r>
        <w:rPr>
          <w:lang w:val="ar_AE" w:bidi="ar_AE"/>
        </w:rPr>
        <w:t>).</w:t>
      </w:r>
    </w:p>
    <w:p>
      <w:pPr>
        <w:pStyle w:val="Heading4"/>
        <w:bidi/>
      </w:pPr>
      <w:r>
        <w:rPr>
          <w:lang w:val="ar_AE" w:bidi="ar_AE"/>
        </w:rPr>
        <w:t>الجيش النظامي</w:t>
      </w:r>
    </w:p>
    <w:p>
      <w:pPr>
        <w:bidi/>
      </w:pPr>
      <w:r>
        <w:rPr>
          <w:lang w:val="ar_AE" w:bidi="ar_AE"/>
        </w:rPr>
      </w:r>
      <w:r>
        <w:rPr>
          <w:lang w:val="ar_AE" w:bidi="ar_AE"/>
        </w:rPr>
        <w:t>لم يكن لإسرائيل جيش نظامي حتى زمن المملكة الموحدة. حدث الانتقال من ميليشيا شعبية إلى جيش نظامي تحت حكم شاول، الذي حول الاتحاد السبطي إلى ملكية (</w:t>
      </w:r>
      <w:hyperlink r:id="rId76">
        <w:r>
          <w:rPr>
            <w:lang w:val="ar_AE" w:bidi="ar_AE"/>
          </w:rPr>
          <w:rPr>
            <w:color w:val="0000EE"/>
            <w:u w:val="single"/>
          </w:rPr>
          <w:t>1 صموئيل 13:2</w:t>
        </w:r>
      </w:hyperlink>
      <w:r>
        <w:rPr>
          <w:lang w:val="ar_AE" w:bidi="ar_AE"/>
        </w:rPr>
        <w:t>). شجع مضايقات الفلسطينيين لإسرائيل على إنشاء جيش قوي دائم. ومع ذلك، لم يكن الجيش كبيرًا؛ كان يتألف من 3,000 رجل منظمين في ثلاث تشكيلات كل منها 1,000 (</w:t>
      </w:r>
      <w:hyperlink r:id="rId76">
        <w:r>
          <w:rPr>
            <w:lang w:val="ar_AE" w:bidi="ar_AE"/>
          </w:rPr>
          <w:rPr>
            <w:color w:val="0000EE"/>
            <w:u w:val="single"/>
          </w:rPr>
          <w:t>1 صموئيل 13:2؛</w:t>
        </w:r>
      </w:hyperlink>
      <w:r>
        <w:rPr>
          <w:lang w:val="ar_AE" w:bidi="ar_AE"/>
        </w:rPr>
        <w:t xml:space="preserve"> </w:t>
      </w:r>
      <w:hyperlink r:id="rId77">
        <w:r>
          <w:rPr>
            <w:lang w:val="ar_AE" w:bidi="ar_AE"/>
          </w:rPr>
          <w:rPr>
            <w:color w:val="0000EE"/>
            <w:u w:val="single"/>
          </w:rPr>
          <w:t>24:2</w:t>
        </w:r>
      </w:hyperlink>
      <w:r>
        <w:rPr>
          <w:lang w:val="ar_AE" w:bidi="ar_AE"/>
        </w:rPr>
        <w:t>). كان أجر هؤلاء الجنود النظاميين أحيانًا في شكل منح أراضي (</w:t>
      </w:r>
      <w:hyperlink r:id="rId78">
        <w:r>
          <w:rPr>
            <w:lang w:val="ar_AE" w:bidi="ar_AE"/>
          </w:rPr>
          <w:rPr>
            <w:color w:val="0000EE"/>
            <w:u w:val="single"/>
          </w:rPr>
          <w:t>8:14</w:t>
        </w:r>
      </w:hyperlink>
      <w:r>
        <w:rPr>
          <w:lang w:val="ar_AE" w:bidi="ar_AE"/>
        </w:rPr>
        <w:t>) بالإضافة إلى حصة من الغنائم. في تنظيم جيش شاول، كُلِّفَ أبنير، ويوناثان، وداود بمسؤوليات خاصة. وعُيِّنَ أبنير قائدًا للجيش (</w:t>
      </w:r>
      <w:hyperlink r:id="rId79">
        <w:r>
          <w:rPr>
            <w:lang w:val="ar_AE" w:bidi="ar_AE"/>
          </w:rPr>
          <w:rPr>
            <w:color w:val="0000EE"/>
            <w:u w:val="single"/>
          </w:rPr>
          <w:t>17:55</w:t>
        </w:r>
      </w:hyperlink>
      <w:r>
        <w:rPr>
          <w:lang w:val="ar_AE" w:bidi="ar_AE"/>
        </w:rPr>
        <w:t>) وربما تم منحه أيضًا قيادة مباشرة لأحد الأقسام. وفر فريق داود من الرجال الشجعان، "الثلاثون"، النواة القيادية لتنظيمه العسكري الخاص عندما أصبح ملكًا.</w:t>
      </w:r>
    </w:p>
    <w:p>
      <w:pPr>
        <w:bidi/>
      </w:pPr>
      <w:r>
        <w:rPr>
          <w:lang w:val="ar_AE" w:bidi="ar_AE"/>
        </w:rPr>
      </w:r>
      <w:r>
        <w:rPr>
          <w:lang w:val="ar_AE" w:bidi="ar_AE"/>
        </w:rPr>
        <w:t>واصل دَاودَ ممارسة الحفاظ على جيش محترف. لكنه أيضًا طور ميليشيا وطنية مكونة من 12 فوجًا، يتم استدعاء كل فوج للخدمة لمدة شهر واحد في السنة تحت قيادة ضباط محترفين (</w:t>
      </w:r>
      <w:hyperlink r:id="rId80">
        <w:r>
          <w:rPr>
            <w:lang w:val="ar_AE" w:bidi="ar_AE"/>
          </w:rPr>
          <w:rPr>
            <w:color w:val="0000EE"/>
            <w:u w:val="single"/>
          </w:rPr>
          <w:t>1 أخبار 27:1–15</w:t>
        </w:r>
      </w:hyperlink>
      <w:r>
        <w:rPr>
          <w:lang w:val="ar_AE" w:bidi="ar_AE"/>
        </w:rPr>
        <w:t>). كل فوج، مُجند عبر الخطوط القبلية، يتكون من 24,000 جندي. ابتكار دَاودَ وفر له قوة احتياطية كبيرة يمكن حشدها للحرب في أوقات الطوارئ. نُظمت الاحتياطيات، وعلى الأرجح الجيش النظامي أيضًا، في وحدات من 1,000 و100 و50 و10. كان يوآب، متخصص في حرب الحصار (</w:t>
      </w:r>
      <w:hyperlink r:id="rId45">
        <w:r>
          <w:rPr>
            <w:lang w:val="ar_AE" w:bidi="ar_AE"/>
          </w:rPr>
          <w:rPr>
            <w:color w:val="0000EE"/>
            <w:u w:val="single"/>
          </w:rPr>
          <w:t>2 صموئيل 20:15</w:t>
        </w:r>
      </w:hyperlink>
      <w:r>
        <w:rPr>
          <w:lang w:val="ar_AE" w:bidi="ar_AE"/>
        </w:rPr>
        <w:t>)، يقود الجيش النظامي، وكان عَمَاسَا على ميليشيا المواطنين. ومع ذلك، بقي دَاودَ قائدًا عامًا للتنظيم العسكري.</w:t>
      </w:r>
    </w:p>
    <w:p>
      <w:pPr>
        <w:bidi/>
      </w:pPr>
      <w:r>
        <w:rPr>
          <w:lang w:val="ar_AE" w:bidi="ar_AE"/>
        </w:rPr>
      </w:r>
      <w:r>
        <w:rPr>
          <w:lang w:val="ar_AE" w:bidi="ar_AE"/>
        </w:rPr>
        <w:t>كانت المجموعة الإسرائيلية في جيش الملك دَاودَ المحترف ناتجة عن الفرقة الصغيرة من الرجال المقاتلين الذين خدموا معه خلال فترة الصراع مع شَاولَ. كانت تلك المجموعة المخضرمة تتألف من عائلة دَاودَ وأفراد عشيرته، وآخرين شعروا بأنهم مضطهدون من السلطة المركزية تحت حكم شَاولَ (</w:t>
      </w:r>
      <w:hyperlink r:id="rId81">
        <w:r>
          <w:rPr>
            <w:lang w:val="ar_AE" w:bidi="ar_AE"/>
          </w:rPr>
          <w:rPr>
            <w:color w:val="0000EE"/>
            <w:u w:val="single"/>
          </w:rPr>
          <w:t>1 صموئيل 22:1–2</w:t>
        </w:r>
      </w:hyperlink>
      <w:r>
        <w:rPr>
          <w:lang w:val="ar_AE" w:bidi="ar_AE"/>
        </w:rPr>
        <w:t>). تراوح حجمها بين 400 و600 رجل (</w:t>
      </w:r>
      <w:hyperlink r:id="rId82">
        <w:r>
          <w:rPr>
            <w:lang w:val="ar_AE" w:bidi="ar_AE"/>
          </w:rPr>
          <w:rPr>
            <w:color w:val="0000EE"/>
            <w:u w:val="single"/>
          </w:rPr>
          <w:t>1 صموئيل 22:2؛</w:t>
        </w:r>
      </w:hyperlink>
      <w:r>
        <w:rPr>
          <w:lang w:val="ar_AE" w:bidi="ar_AE"/>
        </w:rPr>
        <w:t xml:space="preserve"> </w:t>
      </w:r>
      <w:hyperlink r:id="rId83">
        <w:r>
          <w:rPr>
            <w:lang w:val="ar_AE" w:bidi="ar_AE"/>
          </w:rPr>
          <w:rPr>
            <w:color w:val="0000EE"/>
            <w:u w:val="single"/>
          </w:rPr>
          <w:t>23:13؛</w:t>
        </w:r>
      </w:hyperlink>
      <w:r>
        <w:rPr>
          <w:lang w:val="ar_AE" w:bidi="ar_AE"/>
        </w:rPr>
        <w:t xml:space="preserve"> </w:t>
      </w:r>
      <w:hyperlink r:id="rId84">
        <w:r>
          <w:rPr>
            <w:lang w:val="ar_AE" w:bidi="ar_AE"/>
          </w:rPr>
          <w:rPr>
            <w:color w:val="0000EE"/>
            <w:u w:val="single"/>
          </w:rPr>
          <w:t>27:2</w:t>
        </w:r>
      </w:hyperlink>
      <w:r>
        <w:rPr>
          <w:lang w:val="ar_AE" w:bidi="ar_AE"/>
        </w:rPr>
        <w:t>). تم تسجيل وجود المرتزقة في جيش دَاودَ بوضوح. لِأورِيَّا الحثي وإِتَّاي من إِلَى هما أمثلة بارزة، إلى جانب العديد من الجنود النظاميين من أصل فِلِسطيني، مثل الكريتيين والفلتيين تحت قيادة بَنَايَا (</w:t>
      </w:r>
      <w:hyperlink r:id="rId85">
        <w:r>
          <w:rPr>
            <w:lang w:val="ar_AE" w:bidi="ar_AE"/>
          </w:rPr>
          <w:rPr>
            <w:color w:val="0000EE"/>
            <w:u w:val="single"/>
          </w:rPr>
          <w:t>2 صموئيل 8:18؛</w:t>
        </w:r>
      </w:hyperlink>
      <w:r>
        <w:rPr>
          <w:lang w:val="ar_AE" w:bidi="ar_AE"/>
        </w:rPr>
        <w:t xml:space="preserve"> </w:t>
      </w:r>
      <w:hyperlink r:id="rId86">
        <w:r>
          <w:rPr>
            <w:lang w:val="ar_AE" w:bidi="ar_AE"/>
          </w:rPr>
          <w:rPr>
            <w:color w:val="0000EE"/>
            <w:u w:val="single"/>
          </w:rPr>
          <w:t>15:19–22؛</w:t>
        </w:r>
      </w:hyperlink>
      <w:r>
        <w:rPr>
          <w:lang w:val="ar_AE" w:bidi="ar_AE"/>
        </w:rPr>
        <w:t xml:space="preserve"> </w:t>
      </w:r>
      <w:hyperlink r:id="rId87">
        <w:r>
          <w:rPr>
            <w:lang w:val="ar_AE" w:bidi="ar_AE"/>
          </w:rPr>
          <w:rPr>
            <w:color w:val="0000EE"/>
            <w:u w:val="single"/>
          </w:rPr>
          <w:t>23:22–23</w:t>
        </w:r>
      </w:hyperlink>
      <w:r>
        <w:rPr>
          <w:lang w:val="ar_AE" w:bidi="ar_AE"/>
        </w:rPr>
        <w:t>).</w:t>
      </w:r>
    </w:p>
    <w:p>
      <w:pPr>
        <w:bidi/>
      </w:pPr>
      <w:r>
        <w:rPr>
          <w:lang w:val="ar_AE" w:bidi="ar_AE"/>
        </w:rPr>
      </w:r>
      <w:r>
        <w:rPr>
          <w:lang w:val="ar_AE" w:bidi="ar_AE"/>
        </w:rPr>
        <w:t xml:space="preserve">حافظ بيت داوود على جيش مرتزقة دائم حتى عام 701 قبل الميلاد، وبعد ذلك اعتُبر مكلفًا للغاية. كانت التكلفة الباهظة للحفاظ على جيش نظامي، الممول من خلال الضرائب المرهقة والعمل القسري، في الواقع عاملًا رئيسيًا ساهم في اضطراب الملكية بعد وفاة سلَيْمَانَ (راجع </w:t>
      </w:r>
      <w:hyperlink r:id="rId88">
        <w:r>
          <w:rPr>
            <w:lang w:val="ar_AE" w:bidi="ar_AE"/>
          </w:rPr>
          <w:rPr>
            <w:color w:val="0000EE"/>
            <w:u w:val="single"/>
          </w:rPr>
          <w:t>1 ملوك 10:26–29</w:t>
        </w:r>
      </w:hyperlink>
      <w:r>
        <w:rPr>
          <w:lang w:val="ar_AE" w:bidi="ar_AE"/>
        </w:rPr>
        <w:t xml:space="preserve">؛ </w:t>
      </w:r>
      <w:hyperlink r:id="rId89">
        <w:r>
          <w:rPr>
            <w:lang w:val="ar_AE" w:bidi="ar_AE"/>
          </w:rPr>
          <w:rPr>
            <w:color w:val="0000EE"/>
            <w:u w:val="single"/>
          </w:rPr>
          <w:t>12:4–19</w:t>
        </w:r>
      </w:hyperlink>
      <w:r>
        <w:rPr>
          <w:lang w:val="ar_AE" w:bidi="ar_AE"/>
        </w:rPr>
        <w:t>). بعد غزو سَنْحَارِيبَ في عام 701 قبل الميلاد، اعتمدت المملكة الجنوبية يَهوذَا بالكامل على ميليشيا المواطنين للدفاع عنها. يُعتقد عمومًا أن المملكة الشمالية إِسْرَائِيلَ لم تستخدم جيشًا نظاميًا، ولكن من الواضح أن الملك أَخْآبَ استخدم في الأقل بعض الجنود المرتزقة في دفاعه ضد بَنَ-هَدَد ملك سوريا (</w:t>
      </w:r>
      <w:hyperlink r:id="rId90">
        <w:r>
          <w:rPr>
            <w:lang w:val="ar_AE" w:bidi="ar_AE"/>
          </w:rPr>
          <w:rPr>
            <w:color w:val="0000EE"/>
            <w:u w:val="single"/>
          </w:rPr>
          <w:t>1 ملوك 20:15–20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الحرب المقدسة</w:t>
      </w:r>
      <w:r>
        <w:rPr>
          <w:lang w:val="ar_AE" w:bidi="ar_AE"/>
        </w:rPr>
      </w:r>
    </w:p>
    <w:p>
      <w:pPr>
        <w:bidi/>
      </w:pPr>
      <w:r>
        <w:rPr>
          <w:lang w:val="ar_AE" w:bidi="ar_AE"/>
        </w:rPr>
      </w:r>
      <w:r>
        <w:rPr>
          <w:lang w:val="ar_AE" w:bidi="ar_AE"/>
        </w:rPr>
        <w:t xml:space="preserve">الحرب كما وصفت في سفر التثنية، خاصة في الأصحاح </w:t>
      </w:r>
      <w:hyperlink r:id="rId91">
        <w:r>
          <w:rPr>
            <w:lang w:val="ar_AE" w:bidi="ar_AE"/>
          </w:rPr>
          <w:rPr>
            <w:color w:val="0000EE"/>
            <w:u w:val="single"/>
          </w:rPr>
          <w:t>20</w:t>
        </w:r>
      </w:hyperlink>
      <w:r>
        <w:rPr>
          <w:lang w:val="ar_AE" w:bidi="ar_AE"/>
        </w:rPr>
        <w:t>. ليست مجرد مشروع بشري يقوده الملوك مع جنود مدربين ومعدات عسكرية، بل هي حرب ٱللهِ التي يشارك فيها بنفسه مع شعبه المختار للقتال باسمه. حجم الجيش ليس مهمًا؛ في الواقع، أحيانًا كانت الأعداد تقلل لتوضيح أن النصر تحقق، ليس بالتفوق العسكري، بل بفعل ٱللهِ ضد أعدائه. عندما عاش إِسْرَائِيلَ في طاعة ٱللهِ بصفته شعب عهده وذهب إلى المعركة تحت توجيهه، كانت الحرب ضمن إرادة ٱللهِ، مأمورة منه، ومحققة من خلال الثقة به. كان ٱللهِ معروفًا بأنه "رجل حرب"، ويعلن أن "الحرب للرب" (</w:t>
      </w:r>
      <w:hyperlink r:id="rId92">
        <w:r>
          <w:rPr>
            <w:lang w:val="ar_AE" w:bidi="ar_AE"/>
          </w:rPr>
          <w:rPr>
            <w:color w:val="0000EE"/>
            <w:u w:val="single"/>
          </w:rPr>
          <w:t>1 صموئيل 17:47؛</w:t>
        </w:r>
      </w:hyperlink>
      <w:r>
        <w:rPr>
          <w:lang w:val="ar_AE" w:bidi="ar_AE"/>
        </w:rPr>
        <w:t xml:space="preserve"> قارن </w:t>
      </w:r>
      <w:hyperlink r:id="rId93">
        <w:r>
          <w:rPr>
            <w:lang w:val="ar_AE" w:bidi="ar_AE"/>
          </w:rPr>
          <w:rPr>
            <w:color w:val="0000EE"/>
            <w:u w:val="single"/>
          </w:rPr>
          <w:t>18:17؛</w:t>
        </w:r>
      </w:hyperlink>
      <w:r>
        <w:rPr>
          <w:lang w:val="ar_AE" w:bidi="ar_AE"/>
        </w:rPr>
        <w:t xml:space="preserve"> </w:t>
      </w:r>
      <w:hyperlink r:id="rId94">
        <w:r>
          <w:rPr>
            <w:lang w:val="ar_AE" w:bidi="ar_AE"/>
          </w:rPr>
          <w:rPr>
            <w:color w:val="0000EE"/>
            <w:u w:val="single"/>
          </w:rPr>
          <w:t>25:28</w:t>
        </w:r>
      </w:hyperlink>
      <w:r>
        <w:rPr>
          <w:lang w:val="ar_AE" w:bidi="ar_AE"/>
        </w:rPr>
        <w:t>). مع هذا الإيمان من جانب اليهود، من السهل رؤية كيف تطور مفهوم الحرب المقدسة، خاصة عندما كان لديهم الاقتناع بأن أعداءهم هم أعداء ٱللهِ وأنهم الشعب الذي من خلاله سيحقق ٱللهِ مقاصد خلاصه للعالم.</w:t>
      </w:r>
    </w:p>
    <w:p>
      <w:pPr>
        <w:bidi/>
      </w:pPr>
      <w:r>
        <w:rPr>
          <w:lang w:val="ar_AE" w:bidi="ar_AE"/>
        </w:rPr>
      </w:r>
      <w:r>
        <w:rPr>
          <w:lang w:val="ar_AE" w:bidi="ar_AE"/>
        </w:rPr>
        <w:t>آمن موسَى بأن ٱللهِ أعلن الحرب وأرسل قومه إلى المعركة (</w:t>
      </w:r>
      <w:hyperlink r:id="rId95">
        <w:r>
          <w:rPr>
            <w:lang w:val="ar_AE" w:bidi="ar_AE"/>
          </w:rPr>
          <w:rPr>
            <w:color w:val="0000EE"/>
            <w:u w:val="single"/>
          </w:rPr>
          <w:t>خروج 17:16؛</w:t>
        </w:r>
      </w:hyperlink>
      <w:r>
        <w:rPr>
          <w:lang w:val="ar_AE" w:bidi="ar_AE"/>
        </w:rPr>
        <w:t xml:space="preserve"> </w:t>
      </w:r>
      <w:hyperlink r:id="rId96">
        <w:r>
          <w:rPr>
            <w:lang w:val="ar_AE" w:bidi="ar_AE"/>
          </w:rPr>
          <w:rPr>
            <w:color w:val="0000EE"/>
            <w:u w:val="single"/>
          </w:rPr>
          <w:t>عدد 31:3</w:t>
        </w:r>
      </w:hyperlink>
      <w:r>
        <w:rPr>
          <w:lang w:val="ar_AE" w:bidi="ar_AE"/>
        </w:rPr>
        <w:t>). في عدة مناسبات، في نقاط حاسمة في الحروب، وقع "رعب الرب" على العدو، مما مكن جيش إِسْرَائِيلَ الأقل عددًا من تحقيق نصر سهل على قوات تفوقهم بكثير (</w:t>
      </w:r>
      <w:hyperlink r:id="rId97">
        <w:r>
          <w:rPr>
            <w:lang w:val="ar_AE" w:bidi="ar_AE"/>
          </w:rPr>
          <w:rPr>
            <w:color w:val="0000EE"/>
            <w:u w:val="single"/>
          </w:rPr>
          <w:t>يشوع 10:10–14؛</w:t>
        </w:r>
      </w:hyperlink>
      <w:r>
        <w:rPr>
          <w:lang w:val="ar_AE" w:bidi="ar_AE"/>
        </w:rPr>
        <w:t xml:space="preserve"> </w:t>
      </w:r>
      <w:hyperlink r:id="rId98">
        <w:r>
          <w:rPr>
            <w:lang w:val="ar_AE" w:bidi="ar_AE"/>
          </w:rPr>
          <w:rPr>
            <w:color w:val="0000EE"/>
            <w:u w:val="single"/>
          </w:rPr>
          <w:t>قضاة 4:12–16؛</w:t>
        </w:r>
      </w:hyperlink>
      <w:r>
        <w:rPr>
          <w:lang w:val="ar_AE" w:bidi="ar_AE"/>
        </w:rPr>
        <w:t xml:space="preserve"> </w:t>
      </w:r>
      <w:hyperlink r:id="rId99">
        <w:r>
          <w:rPr>
            <w:lang w:val="ar_AE" w:bidi="ar_AE"/>
          </w:rPr>
          <w:rPr>
            <w:color w:val="0000EE"/>
            <w:u w:val="single"/>
          </w:rPr>
          <w:t>2 صموئيل 5:24–25</w:t>
        </w:r>
      </w:hyperlink>
      <w:r>
        <w:rPr>
          <w:lang w:val="ar_AE" w:bidi="ar_AE"/>
        </w:rPr>
        <w:t>). في وقت أزمة عسكرية حادة، تمكن أَلِيشَع من رؤية جيش يهوه السماوي مصطفًا على التلال حول ٱلسَّامِرَةِ، مستعدًا لهزيمة الجيوش الغازية الشرسة الأشورية. استجابةً لصلاة أَلِيشَع، أصيب الجنود السوريون بالعمى وأصبحوا عاجزين أمام الإسرائيليين (</w:t>
      </w:r>
      <w:hyperlink r:id="rId100">
        <w:r>
          <w:rPr>
            <w:lang w:val="ar_AE" w:bidi="ar_AE"/>
          </w:rPr>
          <w:rPr>
            <w:color w:val="0000EE"/>
            <w:u w:val="single"/>
          </w:rPr>
          <w:t>2 ملوك 6:15–23</w:t>
        </w:r>
      </w:hyperlink>
      <w:r>
        <w:rPr>
          <w:lang w:val="ar_AE" w:bidi="ar_AE"/>
        </w:rPr>
        <w:t>). تم استخدام وسائل مختلفة لتحديد إرادة ٱللهِ وضمان مشاركته الفعالة في الحرب. بالإضافة إلى كلمة النبي (</w:t>
      </w:r>
      <w:hyperlink r:id="rId101">
        <w:r>
          <w:rPr>
            <w:lang w:val="ar_AE" w:bidi="ar_AE"/>
          </w:rPr>
          <w:rPr>
            <w:color w:val="0000EE"/>
            <w:u w:val="single"/>
          </w:rPr>
          <w:t>1 ملوك 22:5–23</w:t>
        </w:r>
      </w:hyperlink>
      <w:r>
        <w:rPr>
          <w:lang w:val="ar_AE" w:bidi="ar_AE"/>
        </w:rPr>
        <w:t>)، استخدم الأوريم والتميم (</w:t>
      </w:r>
      <w:hyperlink r:id="rId102">
        <w:r>
          <w:rPr>
            <w:lang w:val="ar_AE" w:bidi="ar_AE"/>
          </w:rPr>
          <w:rPr>
            <w:color w:val="0000EE"/>
            <w:u w:val="single"/>
          </w:rPr>
          <w:t>خروج 28:30؛</w:t>
        </w:r>
      </w:hyperlink>
      <w:r>
        <w:rPr>
          <w:lang w:val="ar_AE" w:bidi="ar_AE"/>
        </w:rPr>
        <w:t xml:space="preserve"> </w:t>
      </w:r>
      <w:hyperlink r:id="rId103">
        <w:r>
          <w:rPr>
            <w:lang w:val="ar_AE" w:bidi="ar_AE"/>
          </w:rPr>
          <w:rPr>
            <w:color w:val="0000EE"/>
            <w:u w:val="single"/>
          </w:rPr>
          <w:t>لاويين 8:8</w:t>
        </w:r>
      </w:hyperlink>
      <w:r>
        <w:rPr>
          <w:lang w:val="ar_AE" w:bidi="ar_AE"/>
        </w:rPr>
        <w:t>)، والإِيفودَ (</w:t>
      </w:r>
      <w:hyperlink r:id="rId104">
        <w:r>
          <w:rPr>
            <w:lang w:val="ar_AE" w:bidi="ar_AE"/>
          </w:rPr>
          <w:rPr>
            <w:color w:val="0000EE"/>
            <w:u w:val="single"/>
          </w:rPr>
          <w:t>1 صموئيل 30:7</w:t>
        </w:r>
      </w:hyperlink>
      <w:r>
        <w:rPr>
          <w:lang w:val="ar_AE" w:bidi="ar_AE"/>
        </w:rPr>
        <w:t>)، وتابوت العهد لهذا الغرض. كان قادة قوات ٱللهِ يسعون باستمرار للحصول على توجيهاته لخططهم العسكرية خلال تقدم المعركة، إذ لم يكن ينبغي اتخاذ أي خطوة من دون موافقة إلهية وإرشاد منه (</w:t>
      </w:r>
      <w:hyperlink r:id="rId105">
        <w:r>
          <w:rPr>
            <w:lang w:val="ar_AE" w:bidi="ar_AE"/>
          </w:rPr>
          <w:rPr>
            <w:color w:val="0000EE"/>
            <w:u w:val="single"/>
          </w:rPr>
          <w:t>2 صموئيل 5:19–23</w:t>
        </w:r>
      </w:hyperlink>
      <w:r>
        <w:rPr>
          <w:lang w:val="ar_AE" w:bidi="ar_AE"/>
        </w:rPr>
        <w:t>).</w:t>
      </w:r>
    </w:p>
    <w:p>
      <w:pPr>
        <w:bidi/>
      </w:pPr>
      <w:r>
        <w:rPr>
          <w:lang w:val="ar_AE" w:bidi="ar_AE"/>
        </w:rPr>
      </w:r>
      <w:r>
        <w:rPr>
          <w:lang w:val="ar_AE" w:bidi="ar_AE"/>
        </w:rPr>
        <w:t>منذ أن أعطى ٱللهِ فلسطين لشعبه اليهود، كانت الأرض بالفعل أرض المَوْعِدَ؛ كانت تنتمي بموجب عهد إلهي إلى إِسْرَائِيلَ وكانت من هذا المنظور "الأرض المقدسة". كان أي دفاع عن تلك الأرض ضد الغزو الأجنبي حربًا مقدسة. كان العدو الغازي يتعدى على أرض مقدسة تنتمي إلى شعب ٱللهِ بمرسوم لا يتغير وعليه تعرض لغضب إلهي. من هذا المنظور، كان تدمير أعداء إِسْرَائِيلَ بالكامل ضروريًا، خاصة عندما كان العدو وثنيًا ونجس أخلاقيًا. الكلمة العبرية المميزة المستخدمة لهذا المفهوم، حرم</w:t>
      </w:r>
      <w:r>
        <w:rPr>
          <w:i/>
          <w:lang w:val="ar_AE" w:bidi="ar_AE"/>
        </w:rPr>
        <w:t>،</w:t>
      </w:r>
      <w:r>
        <w:rPr>
          <w:lang w:val="ar_AE" w:bidi="ar_AE"/>
        </w:rPr>
        <w:t xml:space="preserve"> كانت تعني في الأصل "مكرس" وأصبحت تعني "مكرس للتدمير" كشيء معادٍ لحكم ٱللهِ (</w:t>
      </w:r>
      <w:hyperlink r:id="rId106">
        <w:r>
          <w:rPr>
            <w:lang w:val="ar_AE" w:bidi="ar_AE"/>
          </w:rPr>
          <w:rPr>
            <w:color w:val="0000EE"/>
            <w:u w:val="single"/>
          </w:rPr>
          <w:t>يشوع 6:17–18</w:t>
        </w:r>
      </w:hyperlink>
      <w:r>
        <w:rPr>
          <w:lang w:val="ar_AE" w:bidi="ar_AE"/>
        </w:rPr>
        <w:t>). يجب ألا يُحبط أو يُعاق أو يُفشل الخطة الإلهية بأي عبادة أصنام منحطة أو فساد أخلاقي (</w:t>
      </w:r>
      <w:hyperlink r:id="rId107">
        <w:r>
          <w:rPr>
            <w:lang w:val="ar_AE" w:bidi="ar_AE"/>
          </w:rPr>
          <w:rPr>
            <w:color w:val="0000EE"/>
            <w:u w:val="single"/>
          </w:rPr>
          <w:t>تثنية 7</w:t>
        </w:r>
      </w:hyperlink>
      <w:r>
        <w:rPr>
          <w:lang w:val="ar_AE" w:bidi="ar_AE"/>
        </w:rPr>
        <w:t>). كان يجب تدمير المدن العدوة داخل حدود الأرض المَوْعِدَ لليهود بالكامل - وهي ممارسة تُعرف باسم "الحظر". فقط الفضة والذهب والأواني البرونزية والحديد كان يجب أن تُحفظ. كان يجب وضعها في ٱلْخِزَانَةِ للرب مقدسة له (</w:t>
      </w:r>
      <w:hyperlink r:id="rId108">
        <w:r>
          <w:rPr>
            <w:lang w:val="ar_AE" w:bidi="ar_AE"/>
          </w:rPr>
          <w:rPr>
            <w:color w:val="0000EE"/>
            <w:u w:val="single"/>
          </w:rPr>
          <w:t>يشوع 6:17–21؛</w:t>
        </w:r>
      </w:hyperlink>
      <w:r>
        <w:rPr>
          <w:lang w:val="ar_AE" w:bidi="ar_AE"/>
        </w:rPr>
        <w:t xml:space="preserve"> </w:t>
      </w:r>
      <w:hyperlink r:id="rId109">
        <w:r>
          <w:rPr>
            <w:lang w:val="ar_AE" w:bidi="ar_AE"/>
          </w:rPr>
          <w:rPr>
            <w:color w:val="0000EE"/>
            <w:u w:val="single"/>
          </w:rPr>
          <w:t>1 صموئيل 15:3</w:t>
        </w:r>
      </w:hyperlink>
      <w:r>
        <w:rPr>
          <w:lang w:val="ar_AE" w:bidi="ar_AE"/>
        </w:rPr>
        <w:t>).</w:t>
      </w:r>
    </w:p>
    <w:p>
      <w:pPr>
        <w:bidi/>
      </w:pPr>
      <w:r>
        <w:rPr>
          <w:lang w:val="ar_AE" w:bidi="ar_AE"/>
        </w:rPr>
      </w:r>
      <w:r>
        <w:rPr>
          <w:lang w:val="ar_AE" w:bidi="ar_AE"/>
        </w:rPr>
        <w:t>كان لمفهوم الحرب المقدسة جانب غائي واضح. فقد نظر إلى ما هو أبعد من انتصارات الله في معارك محددة إلى نهاية كل الأعمال العدائية وإلى وقت سلام أخير من شأنه أن يبرر عدالة وسيادة مقاصد الله الخلاصية ويعرض اهتمامه وهدفه لشعبه. وسوف تسبق الاكتمال النهائي حرب مقدسة ضخمة، وبعدها سوف تتحول أسلحة الحرب إلى أدوات للسلام. (</w:t>
      </w:r>
      <w:hyperlink r:id="rId110">
        <w:r>
          <w:rPr>
            <w:lang w:val="ar_AE" w:bidi="ar_AE"/>
          </w:rPr>
          <w:rPr>
            <w:color w:val="0000EE"/>
            <w:u w:val="single"/>
          </w:rPr>
          <w:t>إشعياء 2:4؛</w:t>
        </w:r>
      </w:hyperlink>
      <w:r>
        <w:rPr>
          <w:lang w:val="ar_AE" w:bidi="ar_AE"/>
        </w:rPr>
        <w:t xml:space="preserve"> </w:t>
      </w:r>
      <w:hyperlink r:id="rId111">
        <w:r>
          <w:rPr>
            <w:lang w:val="ar_AE" w:bidi="ar_AE"/>
          </w:rPr>
          <w:rPr>
            <w:color w:val="0000EE"/>
            <w:u w:val="single"/>
          </w:rPr>
          <w:t>ميخا 4:3</w:t>
        </w:r>
      </w:hyperlink>
      <w:r>
        <w:rPr>
          <w:lang w:val="ar_AE" w:bidi="ar_AE"/>
        </w:rPr>
        <w:t>) تحت حكم المَسِيَّا، أمير السلام (</w:t>
      </w:r>
      <w:hyperlink r:id="rId112">
        <w:r>
          <w:rPr>
            <w:lang w:val="ar_AE" w:bidi="ar_AE"/>
          </w:rPr>
          <w:rPr>
            <w:color w:val="0000EE"/>
            <w:u w:val="single"/>
          </w:rPr>
          <w:t>إشعياء 9:6</w:t>
        </w:r>
      </w:hyperlink>
      <w:r>
        <w:rPr>
          <w:lang w:val="ar_AE" w:bidi="ar_AE"/>
        </w:rPr>
        <w:t>)، الذي سيخضع جميع أعداء ٱللهِ في يوم انتصار الرب (</w:t>
      </w:r>
      <w:hyperlink r:id="rId113">
        <w:r>
          <w:rPr>
            <w:lang w:val="ar_AE" w:bidi="ar_AE"/>
          </w:rPr>
          <w:rPr>
            <w:color w:val="0000EE"/>
            <w:u w:val="single"/>
          </w:rPr>
          <w:t>مزمور 110؛</w:t>
        </w:r>
      </w:hyperlink>
      <w:r>
        <w:rPr>
          <w:lang w:val="ar_AE" w:bidi="ar_AE"/>
        </w:rPr>
        <w:t xml:space="preserve"> </w:t>
      </w:r>
      <w:hyperlink r:id="rId114">
        <w:r>
          <w:rPr>
            <w:lang w:val="ar_AE" w:bidi="ar_AE"/>
          </w:rPr>
          <w:rPr>
            <w:color w:val="0000EE"/>
            <w:u w:val="single"/>
          </w:rPr>
          <w:t>دانيال 7؛</w:t>
        </w:r>
      </w:hyperlink>
      <w:r>
        <w:rPr>
          <w:lang w:val="ar_AE" w:bidi="ar_AE"/>
        </w:rPr>
        <w:t xml:space="preserve"> </w:t>
      </w:r>
      <w:hyperlink r:id="rId115">
        <w:r>
          <w:rPr>
            <w:lang w:val="ar_AE" w:bidi="ar_AE"/>
          </w:rPr>
          <w:rPr>
            <w:color w:val="0000EE"/>
            <w:u w:val="single"/>
          </w:rPr>
          <w:t>زكريا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الحرية*</w:t>
      </w:r>
      <w:r>
        <w:rPr>
          <w:lang w:val="ar_AE" w:bidi="ar_AE"/>
        </w:rPr>
      </w:r>
    </w:p>
    <w:p>
      <w:pPr>
        <w:bidi/>
      </w:pPr>
      <w:r>
        <w:rPr>
          <w:lang w:val="ar_AE" w:bidi="ar_AE"/>
        </w:rPr>
      </w:r>
      <w:r>
        <w:rPr>
          <w:lang w:val="ar_AE" w:bidi="ar_AE"/>
        </w:rPr>
        <w:t>ماهية الحرية أو حالتها. في العالم القديم كان الرق عالمياً. نصت شريعة موسى على أن العبد العبري يخدم ست سنوات ويصبح حراً في السابعة (</w:t>
      </w:r>
      <w:hyperlink r:id="rId116">
        <w:r>
          <w:rPr>
            <w:lang w:val="ar_AE" w:bidi="ar_AE"/>
          </w:rPr>
          <w:rPr>
            <w:color w:val="0000EE"/>
            <w:u w:val="single"/>
          </w:rPr>
          <w:t>خروج 21: 2</w:t>
        </w:r>
      </w:hyperlink>
      <w:r>
        <w:rPr>
          <w:lang w:val="ar_AE" w:bidi="ar_AE"/>
        </w:rPr>
        <w:t xml:space="preserve">). هإن هذه الشريعة من الناموس مستند إليها </w:t>
      </w:r>
      <w:hyperlink r:id="rId117">
        <w:r>
          <w:rPr>
            <w:lang w:val="ar_AE" w:bidi="ar_AE"/>
          </w:rPr>
          <w:rPr>
            <w:color w:val="0000EE"/>
            <w:u w:val="single"/>
          </w:rPr>
          <w:t>إرميا 34</w:t>
        </w:r>
      </w:hyperlink>
      <w:r>
        <w:rPr>
          <w:lang w:val="ar_AE" w:bidi="ar_AE"/>
        </w:rPr>
        <w:t>، وهو مقطع يوضح شيئين: (1) الإقرار بما يتطلبه الناموس، ولكن (2) فشل الكثيرون في الامتثال له. لكن مهما كانت الممارسة، فإن الناموس يكرِّس مبدأ الحرية. بعد كل 49 سنة كان من المقرر أن يكون هناك سنة يوبيل إذ تُرَد كل الممتلكات إلى أصحابها الأصليين ويُحرر العبيد (</w:t>
      </w:r>
      <w:hyperlink r:id="rId118">
        <w:r>
          <w:rPr>
            <w:lang w:val="ar_AE" w:bidi="ar_AE"/>
          </w:rPr>
          <w:rPr>
            <w:color w:val="0000EE"/>
            <w:u w:val="single"/>
          </w:rPr>
          <w:t>لاويين 25: 8–24</w:t>
        </w:r>
      </w:hyperlink>
      <w:r>
        <w:rPr>
          <w:lang w:val="ar_AE" w:bidi="ar_AE"/>
        </w:rPr>
        <w:t xml:space="preserve">؛ قارن </w:t>
      </w:r>
      <w:hyperlink r:id="rId119">
        <w:r>
          <w:rPr>
            <w:lang w:val="ar_AE" w:bidi="ar_AE"/>
          </w:rPr>
          <w:rPr>
            <w:color w:val="0000EE"/>
            <w:u w:val="single"/>
          </w:rPr>
          <w:t>حزقيال 46: 17</w:t>
        </w:r>
      </w:hyperlink>
      <w:r>
        <w:rPr>
          <w:lang w:val="ar_AE" w:bidi="ar_AE"/>
        </w:rPr>
        <w:t>).</w:t>
      </w:r>
    </w:p>
    <w:p>
      <w:pPr>
        <w:bidi/>
      </w:pPr>
      <w:r>
        <w:rPr>
          <w:lang w:val="ar_AE" w:bidi="ar_AE"/>
        </w:rPr>
      </w:r>
      <w:r>
        <w:rPr>
          <w:lang w:val="ar_AE" w:bidi="ar_AE"/>
        </w:rPr>
        <w:t>وكانت تُمنح الحرية للعبد لأسباب أخرى. إذا أفقده سيده نظر إحدى عينه أو أوقع سنته، يجب تحرير العبد مقابل فقدان عينه أو سنته (</w:t>
      </w:r>
      <w:hyperlink r:id="rId120">
        <w:r>
          <w:rPr>
            <w:lang w:val="ar_AE" w:bidi="ar_AE"/>
          </w:rPr>
          <w:rPr>
            <w:color w:val="0000EE"/>
            <w:u w:val="single"/>
          </w:rPr>
          <w:t>خروج 21: 26–27</w:t>
        </w:r>
      </w:hyperlink>
      <w:r>
        <w:rPr>
          <w:lang w:val="ar_AE" w:bidi="ar_AE"/>
        </w:rPr>
        <w:t>). في مقطع كئيب إلى حد ما، يترجم أيوب أنه في الهاوية "ٱلْعَبْدُ حُرٌّ مِنْ سَيِّدِهِ" (</w:t>
      </w:r>
      <w:hyperlink r:id="rId121">
        <w:r>
          <w:rPr>
            <w:lang w:val="ar_AE" w:bidi="ar_AE"/>
          </w:rPr>
          <w:rPr>
            <w:color w:val="0000EE"/>
            <w:u w:val="single"/>
          </w:rPr>
          <w:t>أيوب 3: 19</w:t>
        </w:r>
      </w:hyperlink>
      <w:r>
        <w:rPr>
          <w:lang w:val="ar_AE" w:bidi="ar_AE"/>
        </w:rPr>
        <w:t>). وفي سياق آخر، فهو يقدّر حرية الحمار الوحشي (</w:t>
      </w:r>
      <w:hyperlink r:id="rId122">
        <w:r>
          <w:rPr>
            <w:lang w:val="ar_AE" w:bidi="ar_AE"/>
          </w:rPr>
          <w:rPr>
            <w:color w:val="0000EE"/>
            <w:u w:val="single"/>
          </w:rPr>
          <w:t>39: 5</w:t>
        </w:r>
      </w:hyperlink>
      <w:r>
        <w:rPr>
          <w:lang w:val="ar_AE" w:bidi="ar_AE"/>
        </w:rPr>
        <w:t>).</w:t>
      </w:r>
    </w:p>
    <w:p>
      <w:pPr>
        <w:bidi/>
      </w:pPr>
      <w:r>
        <w:rPr>
          <w:lang w:val="ar_AE" w:bidi="ar_AE"/>
        </w:rPr>
      </w:r>
      <w:r>
        <w:rPr>
          <w:lang w:val="ar_AE" w:bidi="ar_AE"/>
        </w:rPr>
        <w:t>عندما يأتي المسيَّا، ستكون إحدى مهامه هي "لِأُنَادِيَ لِلْمَسْبِيِّينَ بِٱلْعِتْقِ، وَلِلْمَأْسُورِينَ بِٱلْإِطْلَاقِ" (</w:t>
      </w:r>
      <w:hyperlink r:id="rId123">
        <w:r>
          <w:rPr>
            <w:lang w:val="ar_AE" w:bidi="ar_AE"/>
          </w:rPr>
          <w:rPr>
            <w:color w:val="0000EE"/>
            <w:u w:val="single"/>
          </w:rPr>
          <w:t>إشعياء 61: 1</w:t>
        </w:r>
      </w:hyperlink>
      <w:r>
        <w:rPr>
          <w:lang w:val="ar_AE" w:bidi="ar_AE"/>
        </w:rPr>
        <w:t>). لقد فكر مؤمنو العهد القديم في هذه الحرية من منظور التحرر من الهيمنة الأجنبية. لكن المسيح مهتم في الأساس بتحرير أرواح الناس. الحرية هي أسلوب حياة أمام الله، وهي أيضًا حالة من التحرر من القيود.</w:t>
      </w:r>
    </w:p>
    <w:p>
      <w:pPr>
        <w:bidi/>
      </w:pPr>
      <w:r>
        <w:rPr>
          <w:lang w:val="ar_AE" w:bidi="ar_AE"/>
        </w:rPr>
      </w:r>
      <w:r>
        <w:rPr>
          <w:lang w:val="ar_AE" w:bidi="ar_AE"/>
        </w:rPr>
        <w:t xml:space="preserve">في العهد الجديد يُنظَر أحيانًا إلى الحرية على أنها تحرير حرفي من العبودية. على سبيل المثال، تشير البشاير الأربعة إلى العادة اليهودية في إطلاق سراح السجين في عيد الفصح (انظر </w:t>
      </w:r>
      <w:hyperlink r:id="rId124">
        <w:r>
          <w:rPr>
            <w:lang w:val="ar_AE" w:bidi="ar_AE"/>
          </w:rPr>
          <w:rPr>
            <w:color w:val="0000EE"/>
            <w:u w:val="single"/>
          </w:rPr>
          <w:t>مرقس 15: 6–15</w:t>
        </w:r>
      </w:hyperlink>
      <w:r>
        <w:rPr>
          <w:lang w:val="ar_AE" w:bidi="ar_AE"/>
        </w:rPr>
        <w:t xml:space="preserve">). وكذلك شواهد على إطلاق سراح السجناء (انظر </w:t>
      </w:r>
      <w:hyperlink r:id="rId125">
        <w:r>
          <w:rPr>
            <w:lang w:val="ar_AE" w:bidi="ar_AE"/>
          </w:rPr>
          <w:rPr>
            <w:color w:val="0000EE"/>
            <w:u w:val="single"/>
          </w:rPr>
          <w:t>أعمال الرسل 3: 13</w:t>
        </w:r>
      </w:hyperlink>
      <w:r>
        <w:rPr>
          <w:lang w:val="ar_AE" w:bidi="ar_AE"/>
        </w:rPr>
        <w:t xml:space="preserve">؛ </w:t>
      </w:r>
      <w:hyperlink r:id="rId126">
        <w:r>
          <w:rPr>
            <w:lang w:val="ar_AE" w:bidi="ar_AE"/>
          </w:rPr>
          <w:rPr>
            <w:color w:val="0000EE"/>
            <w:u w:val="single"/>
          </w:rPr>
          <w:t>16: 35</w:t>
        </w:r>
      </w:hyperlink>
      <w:r>
        <w:rPr>
          <w:lang w:val="ar_AE" w:bidi="ar_AE"/>
        </w:rPr>
        <w:t>). شجّع بولس العبيد المسيحيين على الحصول على حريتهم إذا استطاعوا (</w:t>
      </w:r>
      <w:hyperlink r:id="rId127">
        <w:r>
          <w:rPr>
            <w:lang w:val="ar_AE" w:bidi="ar_AE"/>
          </w:rPr>
          <w:rPr>
            <w:color w:val="0000EE"/>
            <w:u w:val="single"/>
          </w:rPr>
          <w:t>1 كورنثوس 7: 21</w:t>
        </w:r>
      </w:hyperlink>
      <w:r>
        <w:rPr>
          <w:lang w:val="ar_AE" w:bidi="ar_AE"/>
        </w:rPr>
        <w:t xml:space="preserve">)، كما دافع شخصيًا عن حرية أونسيمس، العبد الذي هرب من سيده، فليمون (انظر </w:t>
      </w:r>
      <w:hyperlink r:id="rId128">
        <w:r>
          <w:rPr>
            <w:lang w:val="ar_AE" w:bidi="ar_AE"/>
          </w:rPr>
          <w:rPr>
            <w:color w:val="0000EE"/>
            <w:u w:val="single"/>
          </w:rPr>
          <w:t>فليمون</w:t>
        </w:r>
      </w:hyperlink>
      <w:r>
        <w:rPr>
          <w:lang w:val="ar_AE" w:bidi="ar_AE"/>
        </w:rPr>
        <w:t>). لكن بولس لم يناصر التحرر من العبودية كجزء من الإنجيل المسيحي. بل إنه شدد على الحرية في المسيح لكل المؤمنين - سواء الأحرار أو العبيد.</w:t>
      </w:r>
    </w:p>
    <w:p>
      <w:pPr>
        <w:bidi/>
      </w:pPr>
      <w:r>
        <w:rPr>
          <w:lang w:val="ar_AE" w:bidi="ar_AE"/>
        </w:rPr>
      </w:r>
      <w:r>
        <w:rPr>
          <w:lang w:val="ar_AE" w:bidi="ar_AE"/>
        </w:rPr>
        <w:t>الحرية المهمة هي الحرية التي يعطيها المسيح. يقول الرب يسوع بوضوح إن الناس أحرار حقًا عندما يحررهم الابن (</w:t>
      </w:r>
      <w:hyperlink r:id="rId129">
        <w:r>
          <w:rPr>
            <w:lang w:val="ar_AE" w:bidi="ar_AE"/>
          </w:rPr>
          <w:rPr>
            <w:color w:val="0000EE"/>
            <w:u w:val="single"/>
          </w:rPr>
          <w:t>يوحنا 8: 36</w:t>
        </w:r>
      </w:hyperlink>
      <w:r>
        <w:rPr>
          <w:lang w:val="ar_AE" w:bidi="ar_AE"/>
        </w:rPr>
        <w:t>). يتهلل بولس بالحرية التي يجلبها يسوع المسيح (</w:t>
      </w:r>
      <w:hyperlink r:id="rId130">
        <w:r>
          <w:rPr>
            <w:lang w:val="ar_AE" w:bidi="ar_AE"/>
          </w:rPr>
          <w:rPr>
            <w:color w:val="0000EE"/>
            <w:u w:val="single"/>
          </w:rPr>
          <w:t>رومية 7: 24–25</w:t>
        </w:r>
      </w:hyperlink>
      <w:r>
        <w:rPr>
          <w:lang w:val="ar_AE" w:bidi="ar_AE"/>
        </w:rPr>
        <w:t>). ويمكن التعبير عن الفكرة نفسها من حيث أن الحق تحرر الناس (</w:t>
      </w:r>
      <w:hyperlink r:id="rId131">
        <w:r>
          <w:rPr>
            <w:lang w:val="ar_AE" w:bidi="ar_AE"/>
          </w:rPr>
          <w:rPr>
            <w:color w:val="0000EE"/>
            <w:u w:val="single"/>
          </w:rPr>
          <w:t>يوحنا 8: 32</w:t>
        </w:r>
      </w:hyperlink>
      <w:r>
        <w:rPr>
          <w:lang w:val="ar_AE" w:bidi="ar_AE"/>
        </w:rPr>
        <w:t>)؛ وبطبيعة الحال، يجب فهم هذه الكلمات في ضوء حقيقة أن الرب يسوع نفسه هو الحق (</w:t>
      </w:r>
      <w:hyperlink r:id="rId132">
        <w:r>
          <w:rPr>
            <w:lang w:val="ar_AE" w:bidi="ar_AE"/>
          </w:rPr>
          <w:rPr>
            <w:color w:val="0000EE"/>
            <w:u w:val="single"/>
          </w:rPr>
          <w:t>يوحنا 14: 6</w:t>
        </w:r>
      </w:hyperlink>
      <w:r>
        <w:rPr>
          <w:lang w:val="ar_AE" w:bidi="ar_AE"/>
        </w:rPr>
        <w:t>). ليس هذا هو المفهوم الفلسفي الذي يقول أن الخطأ يستعبد البشر بينما الحقيقة تحمل تأثيرًا تحرريًا. الحقيقة هنا هو ذلك الحق المرتبط بالرب يسوع: "كَلِمَةِ حَقِّ ٱلْإِنْجِيلِ" (</w:t>
      </w:r>
      <w:hyperlink r:id="rId133">
        <w:r>
          <w:rPr>
            <w:lang w:val="ar_AE" w:bidi="ar_AE"/>
          </w:rPr>
          <w:rPr>
            <w:color w:val="0000EE"/>
            <w:u w:val="single"/>
          </w:rPr>
          <w:t>كولوسي 1: 5</w:t>
        </w:r>
      </w:hyperlink>
      <w:r>
        <w:rPr>
          <w:lang w:val="ar_AE" w:bidi="ar_AE"/>
        </w:rPr>
        <w:t>). يقول بولس: "وَأَمَّا ٱلرَّبُّ فَهُوَ ٱلرُّوحُ، وَحَيْثُ رُوحُ ٱلرَّبِّ هُنَاكَ حُرِّيَّةٌ" (</w:t>
      </w:r>
      <w:hyperlink r:id="rId134">
        <w:r>
          <w:rPr>
            <w:lang w:val="ar_AE" w:bidi="ar_AE"/>
          </w:rPr>
          <w:rPr>
            <w:color w:val="0000EE"/>
            <w:u w:val="single"/>
          </w:rPr>
          <w:t>2 كورنثوس 3: 17</w:t>
        </w:r>
      </w:hyperlink>
      <w:r>
        <w:rPr>
          <w:lang w:val="ar_AE" w:bidi="ar_AE"/>
        </w:rPr>
        <w:t>).</w:t>
      </w:r>
    </w:p>
    <w:p>
      <w:pPr>
        <w:bidi/>
      </w:pPr>
      <w:r>
        <w:rPr>
          <w:lang w:val="ar_AE" w:bidi="ar_AE"/>
        </w:rPr>
      </w:r>
      <w:r>
        <w:rPr>
          <w:lang w:val="ar_AE" w:bidi="ar_AE"/>
        </w:rPr>
        <w:t>إن العهد الجديد يصر على أنه إذا تُرك الناس لأنفسهم، فلن يستطيعوا هزيمة الخطيَّة. وهذه حقيقة من حقائق الحياة يقدم العالم الحديث دليلاً كافياً عليها. قد نرغب بشدة في فعل الخير، لكن الشر أقوى منا. لا يمكننا أن نفعل الخير الذي نرغب في فعله (</w:t>
      </w:r>
      <w:hyperlink r:id="rId135">
        <w:r>
          <w:rPr>
            <w:lang w:val="ar_AE" w:bidi="ar_AE"/>
          </w:rPr>
          <w:rPr>
            <w:color w:val="0000EE"/>
            <w:u w:val="single"/>
          </w:rPr>
          <w:t>رومية 7: 21–23</w:t>
        </w:r>
      </w:hyperlink>
      <w:r>
        <w:rPr>
          <w:lang w:val="ar_AE" w:bidi="ar_AE"/>
        </w:rPr>
        <w:t>). لكن بسبب عمل المسيح الكفاري، فإن قوة الخطية تتحطم. "لِأَنَّ نَامُوسَ رُوحِ ٱلْحَيَاةِ فِي ٱلْمَسِيحِ يَسُوعَ قَدْ أَعْتَقَنِي مِنْ نَامُوسِ ٱلْخَطِيَّةِ وَٱلْمَوْتِ" (</w:t>
      </w:r>
      <w:hyperlink r:id="rId136">
        <w:r>
          <w:rPr>
            <w:lang w:val="ar_AE" w:bidi="ar_AE"/>
          </w:rPr>
          <w:rPr>
            <w:color w:val="0000EE"/>
            <w:u w:val="single"/>
          </w:rPr>
          <w:t>رومية 8: 2</w:t>
        </w:r>
      </w:hyperlink>
      <w:r>
        <w:rPr>
          <w:lang w:val="ar_AE" w:bidi="ar_AE"/>
        </w:rPr>
        <w:t>). وهذه الحقيقة يشدد عليها الجميع مراراً وتكراراً، ويعبر عنها بطرائق مختلفة.</w:t>
      </w:r>
    </w:p>
    <w:p>
      <w:pPr>
        <w:bidi/>
      </w:pPr>
      <w:r>
        <w:rPr>
          <w:lang w:val="ar_AE" w:bidi="ar_AE"/>
        </w:rPr>
      </w:r>
      <w:r>
        <w:rPr>
          <w:lang w:val="ar_AE" w:bidi="ar_AE"/>
        </w:rPr>
        <w:t>ولكن هناك حرية أخرى تخص المسيحي، وهي الحرية من الناموس. كان هناك العديد من الناس في القرن الأول الذين رأوا أن طريق الخلاص هو حفظ وصايا الله. وكان هذا هو المبدأ السائد بين اليهود، ويبدو أن بعض المسيحيين الأوائل قد أخذوا الفكرة منهم. في نهاية المطاف، يبدو الأمر واضحًا جدًا: إذا عشنا حياة صالحة، فسوف نكون على ما يرام مع الله. المشكلة في هذا الموقف هو أننا لا نعيش حياة صالحة، لأن الخطية قوية جدًا. ولكن ثمة عيب آخر؛ وهو أن طريق الناموس ليس هو الطريق الذي مات من أجله المسيح. ويعطى هذا التركيز تحديدًا في غلاطية، في تأكيد بولس بقوة أن الخلاص ليس عن طريق الناموس بل بالإيمان (</w:t>
      </w:r>
      <w:hyperlink r:id="rId137">
        <w:r>
          <w:rPr>
            <w:lang w:val="ar_AE" w:bidi="ar_AE"/>
          </w:rPr>
          <w:rPr>
            <w:color w:val="0000EE"/>
            <w:u w:val="single"/>
          </w:rPr>
          <w:t>رومية</w:t>
        </w:r>
      </w:hyperlink>
      <w:r>
        <w:rPr>
          <w:lang w:val="ar_AE" w:bidi="ar_AE"/>
        </w:rPr>
        <w:t xml:space="preserve"> 4؛ </w:t>
      </w:r>
      <w:hyperlink r:id="rId138">
        <w:r>
          <w:rPr>
            <w:lang w:val="ar_AE" w:bidi="ar_AE"/>
          </w:rPr>
          <w:rPr>
            <w:color w:val="0000EE"/>
            <w:u w:val="single"/>
          </w:rPr>
          <w:t>غلاطية 3</w:t>
        </w:r>
      </w:hyperlink>
      <w:r>
        <w:rPr>
          <w:lang w:val="ar_AE" w:bidi="ar_AE"/>
        </w:rPr>
        <w:t>). ويشكو من الناس الذين تسللوا ليتجسسوا على الحرية التي كانت لهم في المسيح يسوع (</w:t>
      </w:r>
      <w:hyperlink r:id="rId139">
        <w:r>
          <w:rPr>
            <w:lang w:val="ar_AE" w:bidi="ar_AE"/>
          </w:rPr>
          <w:rPr>
            <w:color w:val="0000EE"/>
            <w:u w:val="single"/>
          </w:rPr>
          <w:t>غلاطية 2: 4</w:t>
        </w:r>
      </w:hyperlink>
      <w:r>
        <w:rPr>
          <w:lang w:val="ar_AE" w:bidi="ar_AE"/>
        </w:rPr>
        <w:t>). ويشير إلى أنه بما أن المسيح حررنا، فلا ينبغي لنا أن نسقط في أي شكل من أشكال العبودية (</w:t>
      </w:r>
      <w:hyperlink r:id="rId140">
        <w:r>
          <w:rPr>
            <w:lang w:val="ar_AE" w:bidi="ar_AE"/>
          </w:rPr>
          <w:rPr>
            <w:color w:val="0000EE"/>
            <w:u w:val="single"/>
          </w:rPr>
          <w:t>5: 1</w:t>
        </w:r>
      </w:hyperlink>
      <w:r>
        <w:rPr>
          <w:lang w:val="ar_AE" w:bidi="ar_AE"/>
        </w:rPr>
        <w:t>).</w:t>
      </w:r>
    </w:p>
    <w:p>
      <w:pPr>
        <w:bidi/>
      </w:pPr>
      <w:r>
        <w:rPr>
          <w:lang w:val="ar_AE" w:bidi="ar_AE"/>
        </w:rPr>
      </w:r>
      <w:r>
        <w:rPr>
          <w:lang w:val="ar_AE" w:bidi="ar_AE"/>
        </w:rPr>
        <w:t>في أحد المقاطع المذهلة، يبحث بولس عن تحرير الخليقة كلها من عبودية الفساد (</w:t>
      </w:r>
      <w:hyperlink r:id="rId141">
        <w:r>
          <w:rPr>
            <w:lang w:val="ar_AE" w:bidi="ar_AE"/>
          </w:rPr>
          <w:rPr>
            <w:color w:val="0000EE"/>
            <w:u w:val="single"/>
          </w:rPr>
          <w:t>رومية 8: 21</w:t>
        </w:r>
      </w:hyperlink>
      <w:r>
        <w:rPr>
          <w:lang w:val="ar_AE" w:bidi="ar_AE"/>
        </w:rPr>
        <w:t>). وسوف يشارك بطريقة ما في حرية مجد أبناء الله. وهذا يشير إلى مصير رائع للخليقة. ولا ينبغي لنا أن نغفل عن "المجد" الذي تعنيه حرية أبناء الله.</w:t>
      </w:r>
    </w:p>
    <w:p>
      <w:pPr>
        <w:bidi/>
      </w:pPr>
      <w:r>
        <w:rPr>
          <w:lang w:val="ar_AE" w:bidi="ar_AE"/>
        </w:rPr>
      </w:r>
      <w:r>
        <w:rPr>
          <w:lang w:val="ar_AE" w:bidi="ar_AE"/>
        </w:rPr>
        <w:t>ثمة إغواء واضح للاستيلاء على حريتنا، لأننا لا نفعل شيئًا يستحق خلاصنا. ولكننا حُذرنا أكثر من مرة من إساءة استخدام حريتنا (</w:t>
      </w:r>
      <w:hyperlink r:id="rId142">
        <w:r>
          <w:rPr>
            <w:lang w:val="ar_AE" w:bidi="ar_AE"/>
          </w:rPr>
          <w:rPr>
            <w:color w:val="0000EE"/>
            <w:u w:val="single"/>
          </w:rPr>
          <w:t>رومية 6: 1–4</w:t>
        </w:r>
      </w:hyperlink>
      <w:r>
        <w:rPr>
          <w:lang w:val="ar_AE" w:bidi="ar_AE"/>
        </w:rPr>
        <w:t xml:space="preserve">؛ </w:t>
      </w:r>
      <w:hyperlink r:id="rId143">
        <w:r>
          <w:rPr>
            <w:lang w:val="ar_AE" w:bidi="ar_AE"/>
          </w:rPr>
          <w:rPr>
            <w:color w:val="0000EE"/>
            <w:u w:val="single"/>
          </w:rPr>
          <w:t>غلاطية 5: 13</w:t>
        </w:r>
      </w:hyperlink>
      <w:r>
        <w:rPr>
          <w:lang w:val="ar_AE" w:bidi="ar_AE"/>
        </w:rPr>
        <w:t xml:space="preserve">؛ </w:t>
      </w:r>
      <w:hyperlink r:id="rId144">
        <w:r>
          <w:rPr>
            <w:lang w:val="ar_AE" w:bidi="ar_AE"/>
          </w:rPr>
          <w:rPr>
            <w:color w:val="0000EE"/>
            <w:u w:val="single"/>
          </w:rPr>
          <w:t>1 بطرس 2: 16</w:t>
        </w:r>
      </w:hyperlink>
      <w:r>
        <w:rPr>
          <w:lang w:val="ar_AE" w:bidi="ar_AE"/>
        </w:rPr>
        <w:t>). لا بد أن نحيا أحرارًا من دون أن نجعل حريتنا وسيلة لإدخالنا في شكل جديد من العبودية من تصميمنا.</w:t>
      </w:r>
    </w:p>
    <w:p>
      <w:pPr>
        <w:bidi/>
      </w:pPr>
      <w:r>
        <w:rPr>
          <w:lang w:val="ar_AE" w:bidi="ar_AE"/>
        </w:rPr>
      </w:r>
      <w:r>
        <w:rPr>
          <w:i/>
          <w:lang w:val="ar_AE" w:bidi="ar_AE"/>
        </w:rPr>
        <w:t>انظر أيضًا</w:t>
      </w:r>
      <w:r>
        <w:rPr>
          <w:lang w:val="ar_AE" w:bidi="ar_AE"/>
        </w:rPr>
        <w:t xml:space="preserve"> </w:t>
      </w:r>
      <w:r>
        <w:rPr>
          <w:lang w:val="ar_AE" w:bidi="ar_AE"/>
        </w:rPr>
        <w:t>العبد، العبودية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الحرير/البز</w:t>
      </w:r>
      <w:r>
        <w:rPr>
          <w:lang w:val="ar_AE" w:bidi="ar_AE"/>
        </w:rPr>
      </w:r>
    </w:p>
    <w:p>
      <w:pPr>
        <w:bidi/>
      </w:pPr>
      <w:r>
        <w:rPr>
          <w:lang w:val="ar_AE" w:bidi="ar_AE"/>
        </w:rPr>
      </w:r>
      <w:r>
        <w:rPr>
          <w:lang w:val="ar_AE" w:bidi="ar_AE"/>
        </w:rPr>
        <w:t>خيط ناعم ودقيق يُستخرَج من شرنقة دودة القز. يرجع أصل هذا النوع من القماش إلى الصين، وربما أُدخِل إلى فلسطين في عهد سليمان (970–930 ق.م.)، أو ربما ليس قبل غزوات الإسكندر الأكبر (336–323 ق.م.). كان نسيج حريري ناعم على ما يبدو ضمن ثياب أورشليم الجميلة (</w:t>
      </w:r>
      <w:hyperlink r:id="rId145">
        <w:r>
          <w:rPr>
            <w:lang w:val="ar_AE" w:bidi="ar_AE"/>
          </w:rPr>
          <w:rPr>
            <w:color w:val="0000EE"/>
            <w:u w:val="single"/>
          </w:rPr>
          <w:t>حزقيال 16: 10–13</w:t>
        </w:r>
      </w:hyperlink>
      <w:r>
        <w:rPr>
          <w:lang w:val="ar_AE" w:bidi="ar_AE"/>
        </w:rPr>
        <w:t xml:space="preserve">). وفي </w:t>
      </w:r>
      <w:hyperlink r:id="rId146">
        <w:r>
          <w:rPr>
            <w:lang w:val="ar_AE" w:bidi="ar_AE"/>
          </w:rPr>
          <w:rPr>
            <w:color w:val="0000EE"/>
            <w:u w:val="single"/>
          </w:rPr>
          <w:t>رؤيا 18: 12</w:t>
        </w:r>
      </w:hyperlink>
      <w:r>
        <w:rPr>
          <w:lang w:val="ar_AE" w:bidi="ar_AE"/>
        </w:rPr>
        <w:t xml:space="preserve"> ذُكِر الحرير باعتباره سلعة تجارية ثمينة في بابل (روما).</w:t>
      </w:r>
    </w:p>
    <w:p>
      <w:pPr>
        <w:bidi/>
      </w:pPr>
      <w:r>
        <w:rPr>
          <w:lang w:val="ar_AE" w:bidi="ar_AE"/>
        </w:rPr>
      </w:r>
      <w:r>
        <w:rPr>
          <w:i/>
          <w:lang w:val="ar_AE" w:bidi="ar_AE"/>
        </w:rPr>
        <w:t>انظر أيضًا</w:t>
      </w:r>
      <w:r>
        <w:rPr>
          <w:lang w:val="ar_AE" w:bidi="ar_AE"/>
        </w:rPr>
        <w:t xml:space="preserve"> </w:t>
      </w:r>
      <w:r>
        <w:rPr>
          <w:lang w:val="ar_AE" w:bidi="ar_AE"/>
        </w:rPr>
        <w:t>القماش وصناعة القماش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الحضور الإلهي</w:t>
      </w:r>
      <w:r>
        <w:rPr>
          <w:lang w:val="ar_AE" w:bidi="ar_AE"/>
        </w:rPr>
      </w:r>
    </w:p>
    <w:p>
      <w:pPr>
        <w:bidi/>
      </w:pPr>
      <w:r>
        <w:rPr>
          <w:lang w:val="ar_AE" w:bidi="ar_AE"/>
        </w:rPr>
      </w:r>
      <w:r>
        <w:rPr>
          <w:lang w:val="ar_AE" w:bidi="ar_AE"/>
        </w:rPr>
        <w:t xml:space="preserve">انظر </w:t>
      </w:r>
      <w:r>
        <w:rPr>
          <w:lang w:val="ar_AE" w:bidi="ar_AE"/>
        </w:rPr>
        <w:t>جوهر الله وصفاته؛</w:t>
      </w:r>
      <w:r>
        <w:rPr>
          <w:lang w:val="ar_AE" w:bidi="ar_AE"/>
        </w:rPr>
        <w:t xml:space="preserve"> </w:t>
      </w:r>
      <w:r>
        <w:rPr>
          <w:lang w:val="ar_AE" w:bidi="ar_AE"/>
        </w:rPr>
        <w:t>حضور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الحضور الجسدي</w:t>
      </w:r>
      <w:r>
        <w:rPr>
          <w:lang w:val="ar_AE" w:bidi="ar_AE"/>
        </w:rPr>
      </w:r>
    </w:p>
    <w:p>
      <w:pPr>
        <w:bidi/>
      </w:pPr>
      <w:r>
        <w:rPr>
          <w:lang w:val="ar_AE" w:bidi="ar_AE"/>
        </w:rPr>
      </w:r>
      <w:r>
        <w:rPr>
          <w:lang w:val="ar_AE" w:bidi="ar_AE"/>
        </w:rPr>
        <w:t xml:space="preserve">عبارة تُستخدم لوصف علاقة جسد المسيح المادي بعناصر عشاء الرب. </w:t>
      </w:r>
      <w:r>
        <w:rPr>
          <w:i/>
          <w:lang w:val="ar_AE" w:bidi="ar_AE"/>
        </w:rPr>
        <w:t>انظر</w:t>
      </w:r>
      <w:r>
        <w:rPr>
          <w:lang w:val="ar_AE" w:bidi="ar_AE"/>
        </w:rPr>
        <w:t xml:space="preserve"> </w:t>
      </w:r>
      <w:r>
        <w:rPr>
          <w:lang w:val="ar_AE" w:bidi="ar_AE"/>
        </w:rPr>
        <w:t>عشاء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الحكم الديني</w:t>
      </w:r>
      <w:r>
        <w:rPr>
          <w:lang w:val="ar_AE" w:bidi="ar_AE"/>
        </w:rPr>
      </w:r>
    </w:p>
    <w:p>
      <w:pPr>
        <w:bidi/>
      </w:pPr>
      <w:r>
        <w:rPr>
          <w:lang w:val="ar_AE" w:bidi="ar_AE"/>
        </w:rPr>
      </w:r>
      <w:r>
        <w:rPr>
          <w:lang w:val="ar_AE" w:bidi="ar_AE"/>
        </w:rPr>
        <w:t xml:space="preserve">شكل من أشكال الحكومة حيث يكون ٱللهِ له السلطة السياسية ٱلْعَلِيا. أحيانًا، يُمثل ٱللهِ بحاكم بشري، مثل الملك. لذلك، </w:t>
      </w:r>
      <w:hyperlink r:id="rId147">
        <w:r>
          <w:rPr>
            <w:lang w:val="ar_AE" w:bidi="ar_AE"/>
          </w:rPr>
          <w:rPr>
            <w:color w:val="0000EE"/>
            <w:u w:val="single"/>
          </w:rPr>
          <w:t>تثنية 17:14</w:t>
        </w:r>
      </w:hyperlink>
      <w:r>
        <w:rPr>
          <w:lang w:val="ar_AE" w:bidi="ar_AE"/>
        </w:rPr>
        <w:t>–</w:t>
      </w:r>
      <w:hyperlink r:id="rId147">
        <w:r>
          <w:rPr>
            <w:lang w:val="ar_AE" w:bidi="ar_AE"/>
          </w:rPr>
          <w:rPr>
            <w:color w:val="0000EE"/>
            <w:u w:val="single"/>
          </w:rPr>
          <w:t>20</w:t>
        </w:r>
      </w:hyperlink>
      <w:r>
        <w:rPr>
          <w:lang w:val="ar_AE" w:bidi="ar_AE"/>
        </w:rPr>
        <w:t xml:space="preserve"> يجادل بأن الملك البشري يجب ألا يحكم إلا إذا اختير من الرب.</w:t>
      </w:r>
    </w:p>
    <w:p>
      <w:pPr>
        <w:pStyle w:val="Heading3"/>
        <w:bidi/>
      </w:pPr>
      <w:r>
        <w:rPr>
          <w:lang w:val="ar_AE" w:bidi="ar_AE"/>
        </w:rPr>
        <w:t>تطور الحكم الديني في إِسْرَائِيلَ</w:t>
      </w:r>
    </w:p>
    <w:p>
      <w:pPr>
        <w:bidi/>
      </w:pPr>
      <w:r>
        <w:rPr>
          <w:lang w:val="ar_AE" w:bidi="ar_AE"/>
        </w:rPr>
      </w:r>
      <w:r>
        <w:rPr>
          <w:lang w:val="ar_AE" w:bidi="ar_AE"/>
        </w:rPr>
        <w:t xml:space="preserve">تطور الحكم الديني (الحكم الإلهي) في إِسْرَائِيلَ القديمة مع مرور الوقت. آمن الإسرائيليون في مِصْرَ أن يهوه، إلههم، يهتم بمعاناتهم. كانوا يؤمنون بأن يهوه يريد تحريرهم من العبودية وتحريرهم من الحكام الأرضيين، خاصة فِرْعَوْنَ (حاكم مِصْرَ). كان الإسرائيليون يؤمنون بأن يهوه يريدهم أن يخدموه فقط (انظر </w:t>
      </w:r>
      <w:hyperlink r:id="rId148">
        <w:r>
          <w:rPr>
            <w:lang w:val="ar_AE" w:bidi="ar_AE"/>
          </w:rPr>
          <w:rPr>
            <w:color w:val="0000EE"/>
            <w:u w:val="single"/>
          </w:rPr>
          <w:t>خروج 3:7</w:t>
        </w:r>
      </w:hyperlink>
      <w:r>
        <w:rPr>
          <w:lang w:val="ar_AE" w:bidi="ar_AE"/>
        </w:rPr>
        <w:t>–</w:t>
      </w:r>
      <w:hyperlink r:id="rId148">
        <w:r>
          <w:rPr>
            <w:lang w:val="ar_AE" w:bidi="ar_AE"/>
          </w:rPr>
          <w:rPr>
            <w:color w:val="0000EE"/>
            <w:u w:val="single"/>
          </w:rPr>
          <w:t>10؛</w:t>
        </w:r>
      </w:hyperlink>
      <w:r>
        <w:rPr>
          <w:lang w:val="ar_AE" w:bidi="ar_AE"/>
        </w:rPr>
        <w:t xml:space="preserve"> </w:t>
      </w:r>
      <w:hyperlink r:id="rId149">
        <w:r>
          <w:rPr>
            <w:lang w:val="ar_AE" w:bidi="ar_AE"/>
          </w:rPr>
          <w:rPr>
            <w:color w:val="0000EE"/>
            <w:u w:val="single"/>
          </w:rPr>
          <w:t>8:1؛</w:t>
        </w:r>
      </w:hyperlink>
      <w:r>
        <w:rPr>
          <w:lang w:val="ar_AE" w:bidi="ar_AE"/>
        </w:rPr>
        <w:t xml:space="preserve"> </w:t>
      </w:r>
      <w:hyperlink r:id="rId150">
        <w:r>
          <w:rPr>
            <w:lang w:val="ar_AE" w:bidi="ar_AE"/>
          </w:rPr>
          <w:rPr>
            <w:color w:val="0000EE"/>
            <w:u w:val="single"/>
          </w:rPr>
          <w:t>9:1</w:t>
        </w:r>
      </w:hyperlink>
      <w:r>
        <w:rPr>
          <w:lang w:val="ar_AE" w:bidi="ar_AE"/>
        </w:rPr>
        <w:t>).</w:t>
      </w:r>
    </w:p>
    <w:p>
      <w:pPr>
        <w:bidi/>
      </w:pPr>
      <w:r>
        <w:rPr>
          <w:lang w:val="ar_AE" w:bidi="ar_AE"/>
        </w:rPr>
      </w:r>
      <w:r>
        <w:rPr>
          <w:lang w:val="ar_AE" w:bidi="ar_AE"/>
        </w:rPr>
        <w:t>من المهم أن نفهم كيف كانت الحياة مختلفة تحت حكم الحكام المختلفين. الفلاحون المصريون (المزارعون الفقراء) عانوا من معاملة قاسية تحت حكم فِرْعَوْنَ. واجهوا القمع، والمطالب غير المعقولة في العمل، وفقدان الحرية والاحترام الذاتي. كانت هذه الظروف الصعبة تجارب يومية للفلاحين المصريين.</w:t>
      </w:r>
    </w:p>
    <w:p>
      <w:pPr>
        <w:bidi/>
      </w:pPr>
      <w:r>
        <w:rPr>
          <w:lang w:val="ar_AE" w:bidi="ar_AE"/>
        </w:rPr>
      </w:r>
      <w:r>
        <w:rPr>
          <w:lang w:val="ar_AE" w:bidi="ar_AE"/>
        </w:rPr>
        <w:t>على النقيض من ذلك، أصبحت الحياة تحت حكم يهوه تعني شيئًا مختلفًا تمامًا. بدأ الإسرائيليون يربطون قيادة يهوه بالحرية والعدالة والمساواة. كان هذا تغييرًا كبيرًا عن تجاربهم السابقة.</w:t>
      </w:r>
    </w:p>
    <w:p>
      <w:pPr>
        <w:bidi/>
      </w:pPr>
      <w:r>
        <w:rPr>
          <w:lang w:val="ar_AE" w:bidi="ar_AE"/>
        </w:rPr>
      </w:r>
      <w:r>
        <w:rPr>
          <w:lang w:val="ar_AE" w:bidi="ar_AE"/>
        </w:rPr>
        <w:t>عندما وصل بنو إسرائيل إلى كَنْعَان، وجدوا نوعًا مختلفًا من القيادة عما رأوه في مِصْرَ. لم تعجب أسباط إسرائيل الفتية بهذا النظام الجديد أيضًا. في كَنْعَان، كان الملوك عادةً يمتلكون المدن-الدول (مناطق صغيرة مستقلة) التي حكموها. وكان هؤلاء الملوك غالبًا ما يؤجرون بعض الأراضي للناس الذين يعيشون هناك.</w:t>
      </w:r>
    </w:p>
    <w:p>
      <w:pPr>
        <w:bidi/>
      </w:pPr>
      <w:r>
        <w:rPr>
          <w:lang w:val="ar_AE" w:bidi="ar_AE"/>
        </w:rPr>
      </w:r>
      <w:r>
        <w:rPr>
          <w:lang w:val="ar_AE" w:bidi="ar_AE"/>
        </w:rPr>
        <w:t>كان هذا مختلفًا تمامًا عما أراده ٱللهِ لبني إسرائيل. عندما قاد يَشوع بني إسرائيل إلى كَنْعَان، كانت خطة ٱللهِ أن يكونوا أحرارًا. تم تخصيص منطقة محددة لكل سبط. أراد ٱللهِ أن يعيش بنو إسرائيل على هذه الأرض ويعبدوه وحده، وليس أي حاكم بشري.</w:t>
      </w:r>
    </w:p>
    <w:p>
      <w:pPr>
        <w:pStyle w:val="Heading4"/>
        <w:bidi/>
      </w:pPr>
      <w:r>
        <w:rPr>
          <w:lang w:val="ar_AE" w:bidi="ar_AE"/>
        </w:rPr>
        <w:t>فترة القضاة</w:t>
      </w:r>
    </w:p>
    <w:p>
      <w:pPr>
        <w:bidi/>
      </w:pPr>
      <w:r>
        <w:rPr>
          <w:lang w:val="ar_AE" w:bidi="ar_AE"/>
        </w:rPr>
      </w:r>
      <w:r>
        <w:rPr>
          <w:lang w:val="ar_AE" w:bidi="ar_AE"/>
        </w:rPr>
        <w:t>في فترة القضاة، كانت فكرة الحكم الديني واضحة وثابتة. لم يكن الإسرائيليون مجموعة موحدة، ولم يكن لديهم حاكم واحد. بدلاً من ذلك، كان يهوه يحكمهم ويوحدهم. لهذا السبب رفض جِدْعونَ الملكية، قائلاً "</w:t>
      </w:r>
      <w:r>
        <w:rPr>
          <w:lang w:val="ar_AE" w:bidi="ar_AE"/>
        </w:rPr>
        <w:t>اَلرَّبُّ يَتَسَلَّطُ عَلَيْكُمْ</w:t>
      </w:r>
      <w:r>
        <w:rPr>
          <w:lang w:val="ar_AE" w:bidi="ar_AE"/>
        </w:rPr>
        <w:t>" (</w:t>
      </w:r>
      <w:hyperlink r:id="rId151">
        <w:r>
          <w:rPr>
            <w:lang w:val="ar_AE" w:bidi="ar_AE"/>
          </w:rPr>
          <w:rPr>
            <w:color w:val="0000EE"/>
            <w:u w:val="single"/>
          </w:rPr>
          <w:t>قضاة 8:23</w:t>
        </w:r>
      </w:hyperlink>
      <w:r>
        <w:rPr>
          <w:lang w:val="ar_AE" w:bidi="ar_AE"/>
        </w:rPr>
        <w:t>).</w:t>
      </w:r>
    </w:p>
    <w:p>
      <w:pPr>
        <w:bidi/>
      </w:pPr>
      <w:r>
        <w:rPr>
          <w:lang w:val="ar_AE" w:bidi="ar_AE"/>
        </w:rPr>
      </w:r>
      <w:r>
        <w:rPr>
          <w:lang w:val="ar_AE" w:bidi="ar_AE"/>
        </w:rPr>
        <w:t>في هذه الفترة، كانت القيادة البشرية مطلوبة أحيانًا، خاصة عندما كانت الأسباط مهددة. هؤلاء الحكام، الذين يُطلق عليهم القضاة، كانوا "يُقامون" لحماية الناس، وقيادة الناس للعودة إلى الرب (</w:t>
      </w:r>
      <w:hyperlink r:id="rId152">
        <w:r>
          <w:rPr>
            <w:lang w:val="ar_AE" w:bidi="ar_AE"/>
          </w:rPr>
          <w:rPr>
            <w:color w:val="0000EE"/>
            <w:u w:val="single"/>
          </w:rPr>
          <w:t>القضاة 2:16</w:t>
        </w:r>
      </w:hyperlink>
      <w:r>
        <w:rPr>
          <w:lang w:val="ar_AE" w:bidi="ar_AE"/>
        </w:rPr>
        <w:t>). لم يحقق القضاة النصر بسبب قدراتهم الخاصة. كان يُعزى النصر إلى يهوه.</w:t>
      </w:r>
    </w:p>
    <w:p>
      <w:pPr>
        <w:pStyle w:val="Heading4"/>
        <w:bidi/>
      </w:pPr>
      <w:r>
        <w:rPr>
          <w:lang w:val="ar_AE" w:bidi="ar_AE"/>
        </w:rPr>
        <w:t>فترة الملكية</w:t>
      </w:r>
    </w:p>
    <w:p>
      <w:pPr>
        <w:bidi/>
      </w:pPr>
      <w:r>
        <w:rPr>
          <w:lang w:val="ar_AE" w:bidi="ar_AE"/>
        </w:rPr>
      </w:r>
      <w:r>
        <w:rPr>
          <w:lang w:val="ar_AE" w:bidi="ar_AE"/>
        </w:rPr>
        <w:t>كان صموئيل قائدًا مهمًا عاش خلال فترة تغيير في إسرائيل. جاء بعد القضاة وقبل أول ملوك إسرائيل. خلال هذا الوقت، أصبح الفلسطينيون (مجموعة مجاورة) مشكلة كبيرة للإسرائيليين.</w:t>
      </w:r>
    </w:p>
    <w:p>
      <w:pPr>
        <w:bidi/>
      </w:pPr>
      <w:r>
        <w:rPr>
          <w:lang w:val="ar_AE" w:bidi="ar_AE"/>
        </w:rPr>
      </w:r>
      <w:r>
        <w:rPr>
          <w:lang w:val="ar_AE" w:bidi="ar_AE"/>
        </w:rPr>
        <w:t>لمدة نحو 200 عام قبل صَموئِيلَ، عاش الإسرائيليون والفلسطينيون بالقرب من بعضهم بعضًا من دون الكثير من القتال. لكن هذا تغير خلال زمن صَموئِيلَ. بدأ الفلسطينيون في مهاجمة إِسْرَائِيلَ، محاولين السيطرة على أرضهم. كان الإسرائيليون يعيشون تحت حكومة دينية. كانت أسباط إسرائيل تتعاون للدفاع عن نفسها عند الحاجة. لكن الآن، لم يكن هذا النظام يبدو قويًا بما يكفي لمحاربة الفلسطينيين.</w:t>
      </w:r>
    </w:p>
    <w:p>
      <w:pPr>
        <w:bidi/>
      </w:pPr>
      <w:r>
        <w:rPr>
          <w:lang w:val="ar_AE" w:bidi="ar_AE"/>
        </w:rPr>
      </w:r>
      <w:r>
        <w:rPr>
          <w:lang w:val="ar_AE" w:bidi="ar_AE"/>
        </w:rPr>
        <w:t xml:space="preserve">اعتقد العديد من الإسرائيليين المهمين أنهم بحاجة إلى طريقة جديدة لحكم أنفسهم. كانوا يعتقدون أن وجود ملك سيجعل إِسْرَائِيلَ أقوى ويساعدهم على البقاء. طلبوا ملكًا ليقودهم في المعركة ضد أعدائهم (انظر </w:t>
      </w:r>
      <w:hyperlink r:id="rId153">
        <w:r>
          <w:rPr>
            <w:lang w:val="ar_AE" w:bidi="ar_AE"/>
          </w:rPr>
          <w:rPr>
            <w:color w:val="0000EE"/>
            <w:u w:val="single"/>
          </w:rPr>
          <w:t>1 صَموئِيلَ 8:5، 19</w:t>
        </w:r>
      </w:hyperlink>
      <w:r>
        <w:rPr>
          <w:lang w:val="ar_AE" w:bidi="ar_AE"/>
        </w:rPr>
        <w:t>–</w:t>
      </w:r>
      <w:hyperlink r:id="rId153">
        <w:r>
          <w:rPr>
            <w:lang w:val="ar_AE" w:bidi="ar_AE"/>
          </w:rPr>
          <w:rPr>
            <w:color w:val="0000EE"/>
            <w:u w:val="single"/>
          </w:rPr>
          <w:t>20</w:t>
        </w:r>
      </w:hyperlink>
      <w:r>
        <w:rPr>
          <w:lang w:val="ar_AE" w:bidi="ar_AE"/>
        </w:rPr>
        <w:t>).</w:t>
      </w:r>
    </w:p>
    <w:p>
      <w:pPr>
        <w:bidi/>
      </w:pPr>
      <w:r>
        <w:rPr>
          <w:lang w:val="ar_AE" w:bidi="ar_AE"/>
        </w:rPr>
      </w:r>
      <w:r>
        <w:rPr>
          <w:lang w:val="ar_AE" w:bidi="ar_AE"/>
        </w:rPr>
        <w:t>فكرة وجود ملك تحدت إيمان إِسْرَائِيلَ في الحكم الديني. اعتقد العديد من الناس أن وجود ملك كان فكرة جيدة. كانوا يعتقدون أن الملك يمكن أن يساعدهم في المعارك ويجعل أمتهم أقوى. لكن الإسرائيليين كان لديهم تقليد قديم بأن يحكمهم ٱللهِ وحده. جعل هذا القرار صعبًا للغاية. صَموئِيلَ، قائدهم في ذلك الوقت، اعتقد أن الرغبة في ملك تعني رفض حكم ٱللهِ. حذر الناس من المشكلات التي قد يجلبها الملك (</w:t>
      </w:r>
      <w:hyperlink r:id="rId154">
        <w:r>
          <w:rPr>
            <w:lang w:val="ar_AE" w:bidi="ar_AE"/>
          </w:rPr>
          <w:rPr>
            <w:color w:val="0000EE"/>
            <w:u w:val="single"/>
          </w:rPr>
          <w:t>1 صَموئِيلَ 8:10</w:t>
        </w:r>
      </w:hyperlink>
      <w:r>
        <w:rPr>
          <w:lang w:val="ar_AE" w:bidi="ar_AE"/>
        </w:rPr>
        <w:t>–</w:t>
      </w:r>
      <w:hyperlink r:id="rId154">
        <w:r>
          <w:rPr>
            <w:lang w:val="ar_AE" w:bidi="ar_AE"/>
          </w:rPr>
          <w:rPr>
            <w:color w:val="0000EE"/>
            <w:u w:val="single"/>
          </w:rPr>
          <w:t>18؛</w:t>
        </w:r>
      </w:hyperlink>
      <w:r>
        <w:rPr>
          <w:lang w:val="ar_AE" w:bidi="ar_AE"/>
        </w:rPr>
        <w:t xml:space="preserve"> </w:t>
      </w:r>
      <w:hyperlink r:id="rId155">
        <w:r>
          <w:rPr>
            <w:lang w:val="ar_AE" w:bidi="ar_AE"/>
          </w:rPr>
          <w:rPr>
            <w:color w:val="0000EE"/>
            <w:u w:val="single"/>
          </w:rPr>
          <w:t>10:19</w:t>
        </w:r>
      </w:hyperlink>
      <w:r>
        <w:rPr>
          <w:lang w:val="ar_AE" w:bidi="ar_AE"/>
        </w:rPr>
        <w:t>).</w:t>
      </w:r>
    </w:p>
    <w:p>
      <w:pPr>
        <w:bidi/>
      </w:pPr>
      <w:r>
        <w:rPr>
          <w:lang w:val="ar_AE" w:bidi="ar_AE"/>
        </w:rPr>
      </w:r>
      <w:r>
        <w:rPr>
          <w:lang w:val="ar_AE" w:bidi="ar_AE"/>
        </w:rPr>
        <w:t>لكن حدث شيء غير متوقع. تلقى صَموئِيلَ رسالة من ٱللهِ عن رجل يُدعى شَاولَ. بدا أن ٱللهِ مستعد للسماح لشَاولَ بأن يصبح ملكًا. أُمر صَموئِيلَ بمسح شَاولَ (وضع الزيت على رأسه لإظهار أن ٱللهِ قد اختاره) كأول ملك لإِسْرَائِيلَ (</w:t>
      </w:r>
      <w:hyperlink r:id="rId156">
        <w:r>
          <w:rPr>
            <w:lang w:val="ar_AE" w:bidi="ar_AE"/>
          </w:rPr>
          <w:rPr>
            <w:color w:val="0000EE"/>
            <w:u w:val="single"/>
          </w:rPr>
          <w:t>1 صَموئِيلَ 9:27–10:1</w:t>
        </w:r>
      </w:hyperlink>
      <w:r>
        <w:rPr>
          <w:lang w:val="ar_AE" w:bidi="ar_AE"/>
        </w:rPr>
        <w:t>).</w:t>
      </w:r>
    </w:p>
    <w:p>
      <w:pPr>
        <w:bidi/>
      </w:pPr>
      <w:r>
        <w:rPr>
          <w:lang w:val="ar_AE" w:bidi="ar_AE"/>
        </w:rPr>
      </w:r>
      <w:r>
        <w:rPr>
          <w:lang w:val="ar_AE" w:bidi="ar_AE"/>
        </w:rPr>
        <w:t>ثم، يخبرنا الكتاب المقدس أن "روح ٱللهِ" حل على شَاولَ (</w:t>
      </w:r>
      <w:hyperlink r:id="rId157">
        <w:r>
          <w:rPr>
            <w:lang w:val="ar_AE" w:bidi="ar_AE"/>
          </w:rPr>
          <w:rPr>
            <w:color w:val="0000EE"/>
            <w:u w:val="single"/>
          </w:rPr>
          <w:t>1 صَموئِيلَ 11:6</w:t>
        </w:r>
      </w:hyperlink>
      <w:r>
        <w:rPr>
          <w:lang w:val="ar_AE" w:bidi="ar_AE"/>
        </w:rPr>
        <w:t>). كان هذا مشابهًا لكيفية تمكين ٱللهِ للقضاة الذين قادوا إِسْرَائِيلَ من قبل. أظهر ذلك أن ٱللهِ كان مع شَاولَ بطريقة خاصة.</w:t>
      </w:r>
    </w:p>
    <w:p>
      <w:pPr>
        <w:bidi/>
      </w:pPr>
      <w:r>
        <w:rPr>
          <w:lang w:val="ar_AE" w:bidi="ar_AE"/>
        </w:rPr>
      </w:r>
      <w:r>
        <w:rPr>
          <w:lang w:val="ar_AE" w:bidi="ar_AE"/>
        </w:rPr>
        <w:t>تعزز موقف شَاولَ كملك بقوة عندما فاز في معركة ضد العمونيين. بعد هذا الانتصار، هتف الناس لشَاولَ وقبلوه ملكًا عليهم. كان هذا التأييد الشعبي هو الخطوة النهائية في ترسيخ مطالبة شَاولَ بالملكية.</w:t>
      </w:r>
    </w:p>
    <w:p>
      <w:pPr>
        <w:bidi/>
      </w:pPr>
      <w:r>
        <w:rPr>
          <w:lang w:val="ar_AE" w:bidi="ar_AE"/>
        </w:rPr>
      </w:r>
      <w:r>
        <w:rPr>
          <w:lang w:val="ar_AE" w:bidi="ar_AE"/>
        </w:rPr>
        <w:t>أظهرت هذه الأحداث أن ملكية شَاولَ كانت تحظى ببركة ٱللهِ ودعم الشعب. يخبرنا الكتاب المقدس أن هناك آراء مختلفة حول وجود ملك في إِسْرَائِيلَ. بعض الناس أرادوا ملكًا، بينما اعتقد آخرون أنه قد يتعارض مع حكم ٱللهِ. ومع ذلك، كان من الواضح أن ٱللهِ اختار الملك وأخبر نبيه بمن يختار.</w:t>
      </w:r>
    </w:p>
    <w:p>
      <w:pPr>
        <w:pStyle w:val="Heading3"/>
        <w:bidi/>
      </w:pPr>
      <w:r>
        <w:rPr>
          <w:lang w:val="ar_AE" w:bidi="ar_AE"/>
        </w:rPr>
        <w:t>الحكم الديني في المستقبل</w:t>
      </w:r>
    </w:p>
    <w:p>
      <w:pPr>
        <w:bidi/>
      </w:pPr>
      <w:r>
        <w:rPr>
          <w:lang w:val="ar_AE" w:bidi="ar_AE"/>
        </w:rPr>
      </w:r>
      <w:r>
        <w:rPr>
          <w:lang w:val="ar_AE" w:bidi="ar_AE"/>
        </w:rPr>
        <w:t>تخبرنا الكتاب المقدس عن وقت لن يحتاج فيه شعب ٱللهِ إلى ملك بشري ليحكمهم. (</w:t>
      </w:r>
      <w:hyperlink r:id="rId158">
        <w:r>
          <w:rPr>
            <w:lang w:val="ar_AE" w:bidi="ar_AE"/>
          </w:rPr>
          <w:rPr>
            <w:color w:val="0000EE"/>
            <w:u w:val="single"/>
          </w:rPr>
          <w:t>حِزْقِيَالَ 40–48</w:t>
        </w:r>
      </w:hyperlink>
      <w:r>
        <w:rPr>
          <w:lang w:val="ar_AE" w:bidi="ar_AE"/>
        </w:rPr>
        <w:t>) يصف مستقبلاً حين سيحكم ٱللهِ شعبه من خلال كهنة خاصين يُدعون الصادوقيين. بدأت هذه الفكرة تتشكل نحو عام 520 قبل الميلاد، مع عمل نبيين يُدعيان حَجَّيِ وزَكَرِيَّا. أصبحت هذه الفكرة مهمة جداً للشعب اليهودي بعد عودتهم من السبي في بَابِلَ. هذا التفكير الجديد غيّر كيف عاش المجتمع وتصرف.</w:t>
      </w:r>
    </w:p>
    <w:p>
      <w:pPr>
        <w:bidi/>
      </w:pPr>
      <w:r>
        <w:rPr>
          <w:lang w:val="ar_AE" w:bidi="ar_AE"/>
        </w:rPr>
      </w:r>
      <w:r>
        <w:rPr>
          <w:lang w:val="ar_AE" w:bidi="ar_AE"/>
        </w:rPr>
        <w:t>شخص يُدعى عَزْرَا ساعد في جعل فكرة حكم ٱللهِ طبيعية لليهودية. بعد زمن عَزْرَا، لعب الكهنة دورًا كبيرًا في حياة الأمة. على الرغم من أن الحكام الأجانب مثل السلوقيين كانوا لا يزالون يملكون السلطة على الشعب، إن الشعب اليهودي كان يتطلع إلى نوع مختلف من الملوك.</w:t>
      </w:r>
    </w:p>
    <w:p>
      <w:pPr>
        <w:bidi/>
      </w:pPr>
      <w:r>
        <w:rPr>
          <w:lang w:val="ar_AE" w:bidi="ar_AE"/>
        </w:rPr>
      </w:r>
      <w:r>
        <w:rPr>
          <w:lang w:val="ar_AE" w:bidi="ar_AE"/>
        </w:rPr>
        <w:t>لقد انتظروا قائدًا خاصًا يُدعى المَسِيَّا (المختار من الله). كانوا يعتقدون أن المَسِيَّا سيكون من عائلة الملك دَاودَ. هذا القائد سيجلب لِلرَّبِّ ويُنقذ إِسْرَائِيلَ. سيحقق الوعود القديمة لله، جالبًا العدل والصلاح والإنصاف للجميع.</w:t>
      </w:r>
    </w:p>
    <w:p>
      <w:pPr>
        <w:bidi/>
      </w:pPr>
      <w:r>
        <w:rPr>
          <w:lang w:val="ar_AE" w:bidi="ar_AE"/>
        </w:rPr>
      </w:r>
      <w:r>
        <w:rPr>
          <w:b/>
          <w:lang w:val="ar_AE" w:bidi="ar_AE"/>
        </w:rPr>
        <w:t>انظر أيضًا</w:t>
      </w:r>
      <w:r>
        <w:rPr>
          <w:lang w:val="ar_AE" w:bidi="ar_AE"/>
        </w:rPr>
        <w:t xml:space="preserve"> </w:t>
      </w:r>
      <w:r>
        <w:rPr>
          <w:lang w:val="ar_AE" w:bidi="ar_AE"/>
        </w:rPr>
        <w:t>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الحكمة</w:t>
      </w:r>
      <w:r>
        <w:rPr>
          <w:lang w:val="ar_AE" w:bidi="ar_AE"/>
        </w:rPr>
      </w:r>
    </w:p>
    <w:p>
      <w:pPr>
        <w:bidi/>
      </w:pPr>
      <w:r>
        <w:rPr>
          <w:lang w:val="ar_AE" w:bidi="ar_AE"/>
        </w:rPr>
      </w:r>
      <w:r>
        <w:rPr>
          <w:lang w:val="ar_AE" w:bidi="ar_AE"/>
        </w:rPr>
        <w:t>القدرة على توجيه العقل نحو فهم كامل للحياة البشرية وغايتها الأخلاقية. الحكمة هي إذن قدرة خاصة، ضرورية للحياة البشرية الكاملة. يمكن اكتسابها من خلال تعليم العقل وتطبيقه.</w:t>
      </w:r>
    </w:p>
    <w:p>
      <w:pPr>
        <w:pStyle w:val="Heading3"/>
        <w:bidi/>
      </w:pPr>
      <w:r>
        <w:rPr>
          <w:lang w:val="ar_AE" w:bidi="ar_AE"/>
        </w:rPr>
        <w:t>الحكمة الإلهية</w:t>
      </w:r>
    </w:p>
    <w:p>
      <w:pPr>
        <w:bidi/>
      </w:pPr>
      <w:r>
        <w:rPr>
          <w:lang w:val="ar_AE" w:bidi="ar_AE"/>
        </w:rPr>
      </w:r>
      <w:r>
        <w:rPr>
          <w:lang w:val="ar_AE" w:bidi="ar_AE"/>
        </w:rPr>
        <w:t>على الرغم من أن مصطلح "الحكمة" يستخدم بشكل أساسي في العهد القديم بالإشارة إلى البشر، إلا أن كل الحكمة تأتي في النهاية من الله. تشكل الحكمة جزءًا أساسيًا من كينونة الله. بالحكمة خلق الله الكون (</w:t>
      </w:r>
      <w:hyperlink r:id="rId159">
        <w:r>
          <w:rPr>
            <w:lang w:val="ar_AE" w:bidi="ar_AE"/>
          </w:rPr>
          <w:rPr>
            <w:color w:val="0000EE"/>
            <w:u w:val="single"/>
          </w:rPr>
          <w:t>أمثال 3:19</w:t>
        </w:r>
      </w:hyperlink>
      <w:r>
        <w:rPr>
          <w:lang w:val="ar_AE" w:bidi="ar_AE"/>
        </w:rPr>
        <w:t>) والبشر (</w:t>
      </w:r>
      <w:hyperlink r:id="rId160">
        <w:r>
          <w:rPr>
            <w:lang w:val="ar_AE" w:bidi="ar_AE"/>
          </w:rPr>
          <w:rPr>
            <w:color w:val="0000EE"/>
            <w:u w:val="single"/>
          </w:rPr>
          <w:t>مزامير 104:24</w:t>
        </w:r>
      </w:hyperlink>
      <w:r>
        <w:rPr>
          <w:lang w:val="ar_AE" w:bidi="ar_AE"/>
        </w:rPr>
        <w:t>). وعليه، فإن الحكمة، في دلالاتها الإيجابية، هي شيء متأصل في الله، ينعكس في الخلق، وجزء من سبب وجود الإنسان.</w:t>
      </w:r>
    </w:p>
    <w:p>
      <w:pPr>
        <w:bidi/>
      </w:pPr>
      <w:r>
        <w:rPr>
          <w:lang w:val="ar_AE" w:bidi="ar_AE"/>
        </w:rPr>
      </w:r>
      <w:r>
        <w:rPr>
          <w:lang w:val="ar_AE" w:bidi="ar_AE"/>
        </w:rPr>
        <w:t>الحكمة في الخلق تنعكس في الشكل والنظام الذي ظهر من الفوضى البدائية. الحكمة الإلهية المعبر عنها في خلق البشرية تعني أن الحياة البشرية قد تكون أيضًا مميزة بالشكل والنظام، وأن المعنى في الحياة يمكن العثور عليه في العالم المخلوق، الذي يحتوي على علامات الحكمة الإلهية. الحكمة الإلهية إبداعية، وهادفة، وصالحة؛ إنها ليست مجرد النشاط الفكري لله. الإمكانية للحكمة البشرية متجذرة في خلق البشرية. مخلوقون بالحكمة الإلهية، البشر لديهم داخلهم القدرة الممنوحة من الله للحكمة. لذا، من المستحيل فهم الحكمة البشرية دون فهم الحكمة الإلهية أولاً.</w:t>
      </w:r>
    </w:p>
    <w:p>
      <w:pPr>
        <w:pStyle w:val="Heading3"/>
        <w:bidi/>
      </w:pPr>
      <w:r>
        <w:rPr>
          <w:lang w:val="ar_AE" w:bidi="ar_AE"/>
        </w:rPr>
        <w:t>الحكمة البشرية</w:t>
      </w:r>
    </w:p>
    <w:p>
      <w:pPr>
        <w:bidi/>
      </w:pPr>
      <w:r>
        <w:rPr>
          <w:lang w:val="ar_AE" w:bidi="ar_AE"/>
        </w:rPr>
      </w:r>
      <w:r>
        <w:rPr>
          <w:lang w:val="ar_AE" w:bidi="ar_AE"/>
        </w:rPr>
        <w:t>كلمة "الحكمة"، بالإشارة إلى البشر، تُستخدم بطرق مختلفة في العهد القديم. تُستخدم الكلمة غالبًا كمرادف لمصطلح "المعرفة". ولكن في استخدامها العام، تشير عادةً إلى المعرفة التطبيقية، المهارة، أو حتى الدهاء. يمكن تعريف الحكمة بأنها "قدرة عقلية فائقة" أو "مهارة فائقة". وهكذا، تُستخدم الحكمة لوصف دهاء الملك سليمان (</w:t>
      </w:r>
      <w:hyperlink r:id="rId161">
        <w:r>
          <w:rPr>
            <w:lang w:val="ar_AE" w:bidi="ar_AE"/>
          </w:rPr>
          <w:rPr>
            <w:color w:val="0000EE"/>
            <w:u w:val="single"/>
          </w:rPr>
          <w:t>1 ملوك 2:1–6</w:t>
        </w:r>
      </w:hyperlink>
      <w:r>
        <w:rPr>
          <w:lang w:val="ar_AE" w:bidi="ar_AE"/>
        </w:rPr>
        <w:t>) ومهارة الحرفي بصلئيل (</w:t>
      </w:r>
      <w:hyperlink r:id="rId162">
        <w:r>
          <w:rPr>
            <w:lang w:val="ar_AE" w:bidi="ar_AE"/>
          </w:rPr>
          <w:rPr>
            <w:color w:val="0000EE"/>
            <w:u w:val="single"/>
          </w:rPr>
          <w:t>خروج 35:33</w:t>
        </w:r>
      </w:hyperlink>
      <w:r>
        <w:rPr>
          <w:lang w:val="ar_AE" w:bidi="ar_AE"/>
        </w:rPr>
        <w:t>). ولكنها كانت تُستخدم أيضًا لوصف القدرات العقلية والمهارات التي لها مكون أخلاقي - القدرة على الفهم وفعل الخير. وهكذا، عندما فوض موسى بعض سلطته إلى القضاة المعينين حديثًا، اختار رجالًا حكماء، فاهمين، وذوي خبرة (</w:t>
      </w:r>
      <w:hyperlink r:id="rId163">
        <w:r>
          <w:rPr>
            <w:lang w:val="ar_AE" w:bidi="ar_AE"/>
          </w:rPr>
          <w:rPr>
            <w:color w:val="0000EE"/>
            <w:u w:val="single"/>
          </w:rPr>
          <w:t>تثنية 1:13</w:t>
        </w:r>
      </w:hyperlink>
      <w:r>
        <w:rPr>
          <w:lang w:val="ar_AE" w:bidi="ar_AE"/>
        </w:rPr>
        <w:t>). كان يُعتبر هؤلاء الرجال الحكماء في إسرائيل القديمة. الحكمة البشرية، بهذا المعنى الخاص، لم تكن مجرد هبة من الله، متأصلة عند الولادة. كان يجب تطويرها بوعي خلال حياة تُعاش في علاقة مع الله.</w:t>
      </w:r>
    </w:p>
    <w:p>
      <w:pPr>
        <w:bidi/>
      </w:pPr>
      <w:r>
        <w:rPr>
          <w:lang w:val="ar_AE" w:bidi="ar_AE"/>
        </w:rPr>
      </w:r>
      <w:r>
        <w:rPr>
          <w:lang w:val="ar_AE" w:bidi="ar_AE"/>
        </w:rPr>
        <w:t>لذلك لا يمكن فهم هذا النوع الإيجابي والمميز من الحكمة في البشر بمعزل عن الله. موضوع متكرر في أدب الحكمة في العهد القديم هو أن "</w:t>
      </w:r>
      <w:r>
        <w:rPr>
          <w:lang w:val="ar_AE" w:bidi="ar_AE"/>
        </w:rPr>
        <w:t>بَدْءُ ٱلْحِكْمَةِ مَخَافَةُ ٱلرَّبِّ</w:t>
      </w:r>
      <w:r>
        <w:rPr>
          <w:lang w:val="ar_AE" w:bidi="ar_AE"/>
        </w:rPr>
        <w:t>" (</w:t>
      </w:r>
      <w:hyperlink r:id="rId164">
        <w:r>
          <w:rPr>
            <w:lang w:val="ar_AE" w:bidi="ar_AE"/>
          </w:rPr>
          <w:rPr>
            <w:color w:val="0000EE"/>
            <w:u w:val="single"/>
          </w:rPr>
          <w:t>أمثال 9:10؛</w:t>
        </w:r>
      </w:hyperlink>
      <w:r>
        <w:rPr>
          <w:lang w:val="ar_AE" w:bidi="ar_AE"/>
        </w:rPr>
        <w:t xml:space="preserve"> انظر أيضًا </w:t>
      </w:r>
      <w:hyperlink r:id="rId165">
        <w:r>
          <w:rPr>
            <w:lang w:val="ar_AE" w:bidi="ar_AE"/>
          </w:rPr>
          <w:rPr>
            <w:color w:val="0000EE"/>
            <w:u w:val="single"/>
          </w:rPr>
          <w:t>أيوب 28:28؛</w:t>
        </w:r>
      </w:hyperlink>
      <w:r>
        <w:rPr>
          <w:lang w:val="ar_AE" w:bidi="ar_AE"/>
        </w:rPr>
        <w:t xml:space="preserve"> </w:t>
      </w:r>
      <w:hyperlink r:id="rId166">
        <w:r>
          <w:rPr>
            <w:lang w:val="ar_AE" w:bidi="ar_AE"/>
          </w:rPr>
          <w:rPr>
            <w:color w:val="0000EE"/>
            <w:u w:val="single"/>
          </w:rPr>
          <w:t>مزامير 111:10؛</w:t>
        </w:r>
      </w:hyperlink>
      <w:r>
        <w:rPr>
          <w:lang w:val="ar_AE" w:bidi="ar_AE"/>
        </w:rPr>
        <w:t xml:space="preserve"> </w:t>
      </w:r>
      <w:hyperlink r:id="rId167">
        <w:r>
          <w:rPr>
            <w:lang w:val="ar_AE" w:bidi="ar_AE"/>
          </w:rPr>
          <w:rPr>
            <w:color w:val="0000EE"/>
            <w:u w:val="single"/>
          </w:rPr>
          <w:t>أمثال 1:7؛</w:t>
        </w:r>
      </w:hyperlink>
      <w:r>
        <w:rPr>
          <w:lang w:val="ar_AE" w:bidi="ar_AE"/>
        </w:rPr>
        <w:t xml:space="preserve"> </w:t>
      </w:r>
      <w:hyperlink r:id="rId168">
        <w:r>
          <w:rPr>
            <w:lang w:val="ar_AE" w:bidi="ar_AE"/>
          </w:rPr>
          <w:rPr>
            <w:color w:val="0000EE"/>
            <w:u w:val="single"/>
          </w:rPr>
          <w:t>15:33</w:t>
        </w:r>
      </w:hyperlink>
      <w:r>
        <w:rPr>
          <w:lang w:val="ar_AE" w:bidi="ar_AE"/>
        </w:rPr>
        <w:t>). بطرق عدة، يضع هذا الموضوع منظورًا لفهم الحكمة البشرية الحقيقية.</w:t>
      </w:r>
    </w:p>
    <w:p>
      <w:pPr>
        <w:bidi/>
      </w:pPr>
      <w:r>
        <w:rPr>
          <w:lang w:val="ar_AE" w:bidi="ar_AE"/>
        </w:rPr>
      </w:r>
      <w:r>
        <w:rPr>
          <w:lang w:val="ar_AE" w:bidi="ar_AE"/>
        </w:rPr>
        <w:t>أولاً، الحكمة البشرية ممكنة فقط بسبب الحكمة الإلهية الموجودة في الخلق. إن إمكانية الحكمة موجودة فقط لأن الله خلقها. ثانياً، إذا كان يجب تطوير الحكمة في الإنسان، فيجب أن تبدأ بالله - تحديداً، يجب أن يتقي أو يخاف الله. هذا المفهوم العبري للحكمة يختلف بشكل لافت عن المفهوم اليوناني. الفلاسفة اليونانيون، بقوة ملحوظة، طوروا نظاماً فكرياً بدأ من دون افتراض وجود الإله. حاولوا تطوير الحكمة من خلال العقل البشري وحده. لكن الحكمة العبرية، رغم أنها سعت لتطوير كل من العقل والفكر كما فعل اليونانيون، لم تستطع أن تبدأ إلا بالله. العقل وقدراته كانت معطاة من الله. وهكذا، مهما بدت الحكمة العبرية علمانية في مظهرها، كان الله هو نقطة البداية. كان توقير الله - أي الاعتراف بأن الله موجود، خلق، وكان مهماً في الحياة البشرية - وراء كل تطورات الحكمة العبرية.</w:t>
      </w:r>
    </w:p>
    <w:p>
      <w:pPr>
        <w:bidi/>
      </w:pPr>
      <w:r>
        <w:rPr>
          <w:lang w:val="ar_AE" w:bidi="ar_AE"/>
        </w:rPr>
      </w:r>
      <w:r>
        <w:rPr>
          <w:lang w:val="ar_AE" w:bidi="ar_AE"/>
        </w:rPr>
        <w:t>في المفهوم العبري، تتضمن الحكمة البشرية تطوير العقل، وتوسيع المعرفة، وفهم معنى الحياة وكذلك كيفية عيش تلك الحياة. إنها فكرية تمامًا ولكن لها نتيجة أخلاقية قوية. لم تُطلب الحكمة من أجل ذاتها بل دائمًا لتطبيقها على معنى الحياة لأن الحياة - مثل الحكمة - كانت هدية من الله. هذا التركيز في الحكمة العبرية يعني أن فضائل الرجل أو المرأة الحكيمة لم تُوصف أبدًا بمصطلحات فكرية فقط. الحكماء ليسوا النخبة المتعلمة في المجتمع الإسرائيلي. لكن كما يوضح سفر الأمثال، كانوا أولئك الذين تميزت حياتهم بالفهم، والصبر، والاجتهاد، والأمانة، والتعفف، والتواضع، وفضائل مماثلة. بكلمة واحدة، كان الرجل الحكيم هو الرجل المتقي لله. لم تكن حكمته تكمن فقط في موقف ثابت من التبجيل بل في التطوير الواعي للعقل نحو الحكمة في سياق حياة التقوى.</w:t>
      </w:r>
    </w:p>
    <w:p>
      <w:pPr>
        <w:bidi/>
      </w:pPr>
      <w:r>
        <w:rPr>
          <w:lang w:val="ar_AE" w:bidi="ar_AE"/>
        </w:rPr>
      </w:r>
      <w:r>
        <w:rPr>
          <w:lang w:val="ar_AE" w:bidi="ar_AE"/>
        </w:rPr>
        <w:t>من هذا المفهوم العام للحكمة ظهرت في إسرائيل القديمة فئة خاصة من الرجال: الحكماء. على الرغم من أن الحكمة لم تكن مقتصرة عليهم، إلا أنهم كانوا مسؤولين عن نمو ونقل الحكمة في إسرائيل. شكل الحكماء واحدة من ثلاث فئات من القادة الدينيين. أولاً، كان هناك الكهنة واللاويون، الذين كانت مسؤولياتهم تقع بشكل أساسي ضمن سياق الدين المؤسس. كانوا خدام المعبد وقادة العبادة وكان لديهم أيضًا بعض المسؤوليات في مجال التعليم الديني. ثانيًا، كان هناك الأنبياء، المتحدثون باسم الله لشعب الله. ثالثًا، كان هناك الحكماء. من منظور معين، كانوا يمتلكون المهمة الأكثر علمانية بين المجموعات الثلاث. كانوا يشاركون في مجموعة متنوعة من المهام، من الإدارة الحكومية إلى التعليم الأخلاقي والعلماني. كمعلمين أخلاقيين، كانوا يوجهون الشباب في عصرهم، ليس في كيفية كسب العيش، بل في كيفية العيش. شيء من منهجهم الدراسي نجا في كتاب الأمثال. كما تعكس كتب أيوب والجامعة فكر الحكماء.</w:t>
      </w:r>
    </w:p>
    <w:p>
      <w:pPr>
        <w:pStyle w:val="Heading3"/>
        <w:bidi/>
      </w:pPr>
      <w:r>
        <w:rPr>
          <w:lang w:val="ar_AE" w:bidi="ar_AE"/>
        </w:rPr>
        <w:t>الحكمة في العهد الجديد</w:t>
      </w:r>
    </w:p>
    <w:p>
      <w:pPr>
        <w:bidi/>
      </w:pPr>
      <w:r>
        <w:rPr>
          <w:lang w:val="ar_AE" w:bidi="ar_AE"/>
        </w:rPr>
      </w:r>
      <w:r>
        <w:rPr>
          <w:lang w:val="ar_AE" w:bidi="ar_AE"/>
        </w:rPr>
        <w:t>تُستخدم كلمة "الحكمة" في العهد الجديد لكل من حكمة الله وحكمة البشر. تستمر تقاليد الحكمة في العهد القديم في استخدام العهد الجديد لكلمة [الحكمة] بالارتباط مع الله وفي الدلالات الإيجابية للكلمة فيما يتعلق بالبشر. لكن العهد الجديد يتحدث أيضًا بشكل سلبي عن حكمة البشر. وهكذا، وصف بولس رسالته بأنها "</w:t>
      </w:r>
      <w:r>
        <w:rPr>
          <w:lang w:val="ar_AE" w:bidi="ar_AE"/>
        </w:rPr>
        <w:t>لَمْ يَكُونَا بِكَلَامِ ٱلْحِكْمَةِ ٱلْإِنْسَانِيَّةِ ٱلْمُقْنِعِ، بَلْ بِبُرْهَانِ ٱلرُّوحِ وَٱلْقُوَّةِ</w:t>
      </w:r>
      <w:r>
        <w:rPr>
          <w:lang w:val="ar_AE" w:bidi="ar_AE"/>
        </w:rPr>
        <w:t>" (</w:t>
      </w:r>
      <w:hyperlink r:id="rId169">
        <w:r>
          <w:rPr>
            <w:lang w:val="ar_AE" w:bidi="ar_AE"/>
          </w:rPr>
          <w:rPr>
            <w:color w:val="0000EE"/>
            <w:u w:val="single"/>
          </w:rPr>
          <w:t>كورنثوس الأولى 2:4</w:t>
        </w:r>
      </w:hyperlink>
      <w:r>
        <w:rPr>
          <w:lang w:val="ar_AE" w:bidi="ar_AE"/>
        </w:rPr>
        <w:t>). الحكمة البشرية البحتة ليس لها أي قيمة نهائية بحد ذاتها، ويقتبس بولس العهد القديم لإثبات أن الله سيدمر حكمة البشر (</w:t>
      </w:r>
      <w:hyperlink r:id="rId170">
        <w:r>
          <w:rPr>
            <w:lang w:val="ar_AE" w:bidi="ar_AE"/>
          </w:rPr>
          <w:rPr>
            <w:color w:val="0000EE"/>
            <w:u w:val="single"/>
          </w:rPr>
          <w:t>كورنثوس الأولى 1:19؛</w:t>
        </w:r>
      </w:hyperlink>
      <w:r>
        <w:rPr>
          <w:lang w:val="ar_AE" w:bidi="ar_AE"/>
        </w:rPr>
        <w:t xml:space="preserve"> قارن </w:t>
      </w:r>
      <w:hyperlink r:id="rId171">
        <w:r>
          <w:rPr>
            <w:lang w:val="ar_AE" w:bidi="ar_AE"/>
          </w:rPr>
          <w:rPr>
            <w:color w:val="0000EE"/>
            <w:u w:val="single"/>
          </w:rPr>
          <w:t>إشعياء 29:14</w:t>
        </w:r>
      </w:hyperlink>
      <w:r>
        <w:rPr>
          <w:lang w:val="ar_AE" w:bidi="ar_AE"/>
        </w:rPr>
        <w:t>). يتم تقديم تمييز واضح بين الحكمة الجيدة والسيئة في رسالة يعقوب (</w:t>
      </w:r>
      <w:hyperlink r:id="rId172">
        <w:r>
          <w:rPr>
            <w:lang w:val="ar_AE" w:bidi="ar_AE"/>
          </w:rPr>
          <w:rPr>
            <w:color w:val="0000EE"/>
            <w:u w:val="single"/>
          </w:rPr>
          <w:t>يعقوب 3:13–18</w:t>
        </w:r>
      </w:hyperlink>
      <w:r>
        <w:rPr>
          <w:lang w:val="ar_AE" w:bidi="ar_AE"/>
        </w:rPr>
        <w:t xml:space="preserve">). الشخص الذي تعكس حياته الغيرة والطموح الأناني لا يمتلك الحكمة الحقيقية من الله بل هو مادي [مهتم بالأمور المادية أو الدنيوية] وغير روحي. لكن الحكمة الحقيقية هي منحة من الله. هذه الحكمة "نقية أولاً، ثم محبة للسلام، لطيفة، متسامحة، مليئة بالرحمة والثمار الجيدة، غير متحيزة، وصادقة" (آية </w:t>
      </w:r>
      <w:hyperlink r:id="rId173">
        <w:r>
          <w:rPr>
            <w:lang w:val="ar_AE" w:bidi="ar_AE"/>
          </w:rPr>
          <w:rPr>
            <w:color w:val="0000EE"/>
            <w:u w:val="single"/>
          </w:rPr>
          <w:t>17</w:t>
        </w:r>
      </w:hyperlink>
      <w:r>
        <w:rPr>
          <w:lang w:val="ar_AE" w:bidi="ar_AE"/>
        </w:rPr>
        <w:t>).</w:t>
      </w:r>
    </w:p>
    <w:p>
      <w:pPr>
        <w:bidi/>
      </w:pPr>
      <w:r>
        <w:rPr>
          <w:lang w:val="ar_AE" w:bidi="ar_AE"/>
        </w:rPr>
      </w:r>
      <w:r>
        <w:rPr>
          <w:lang w:val="ar_AE" w:bidi="ar_AE"/>
        </w:rPr>
        <w:t>كما كانت الحكمة هي الملكية الأساسية لله، كذلك انعكست في حياة وخدمة يسوع. يسوع، خلال سنوات نموه، عكس في حياته زيادة الحكمة (</w:t>
      </w:r>
      <w:hyperlink r:id="rId174">
        <w:r>
          <w:rPr>
            <w:lang w:val="ar_AE" w:bidi="ar_AE"/>
          </w:rPr>
          <w:rPr>
            <w:color w:val="0000EE"/>
            <w:u w:val="single"/>
          </w:rPr>
          <w:t>لوقا 2:40، 52</w:t>
        </w:r>
      </w:hyperlink>
      <w:r>
        <w:rPr>
          <w:lang w:val="ar_AE" w:bidi="ar_AE"/>
        </w:rPr>
        <w:t>). خصومه، وكذلك أصدقاؤه، اعترفوا بالحكمة في تعليمه (</w:t>
      </w:r>
      <w:hyperlink r:id="rId175">
        <w:r>
          <w:rPr>
            <w:lang w:val="ar_AE" w:bidi="ar_AE"/>
          </w:rPr>
          <w:rPr>
            <w:color w:val="0000EE"/>
            <w:u w:val="single"/>
          </w:rPr>
          <w:t>متى 13:54</w:t>
        </w:r>
      </w:hyperlink>
      <w:r>
        <w:rPr>
          <w:lang w:val="ar_AE" w:bidi="ar_AE"/>
        </w:rPr>
        <w:t>).</w:t>
      </w:r>
    </w:p>
    <w:p>
      <w:pPr>
        <w:bidi/>
      </w:pPr>
      <w:r>
        <w:rPr>
          <w:lang w:val="ar_AE" w:bidi="ar_AE"/>
        </w:rPr>
      </w:r>
      <w:r>
        <w:rPr>
          <w:lang w:val="ar_AE" w:bidi="ar_AE"/>
        </w:rPr>
        <w:t>بما أن الحكمة متجذرة ومرتكزة في الله، فإن الحكمة الحقيقية والروحية هي هبة من الله. يمكن رؤيتها في حياة وكلمات خدام الله مثل استيفانوس (</w:t>
      </w:r>
      <w:hyperlink r:id="rId176">
        <w:r>
          <w:rPr>
            <w:lang w:val="ar_AE" w:bidi="ar_AE"/>
          </w:rPr>
          <w:rPr>
            <w:color w:val="0000EE"/>
            <w:u w:val="single"/>
          </w:rPr>
          <w:t>أعمال الرسل 6:10</w:t>
        </w:r>
      </w:hyperlink>
      <w:r>
        <w:rPr>
          <w:lang w:val="ar_AE" w:bidi="ar_AE"/>
        </w:rPr>
        <w:t>) وبولس (</w:t>
      </w:r>
      <w:hyperlink r:id="rId177">
        <w:r>
          <w:rPr>
            <w:lang w:val="ar_AE" w:bidi="ar_AE"/>
          </w:rPr>
          <w:rPr>
            <w:color w:val="0000EE"/>
            <w:u w:val="single"/>
          </w:rPr>
          <w:t>2 بطرس 3:15</w:t>
        </w:r>
      </w:hyperlink>
      <w:r>
        <w:rPr>
          <w:lang w:val="ar_AE" w:bidi="ar_AE"/>
        </w:rPr>
        <w:t>). كانت الحكمة الروحية، التي وفرت المعرفة التي تمكن الشخص من العيش بالكامل الحياة التي منحها الله، مرغوبة للذات ويُصلى من أجلها للآخرين (</w:t>
      </w:r>
      <w:hyperlink r:id="rId178">
        <w:r>
          <w:rPr>
            <w:lang w:val="ar_AE" w:bidi="ar_AE"/>
          </w:rPr>
          <w:rPr>
            <w:color w:val="0000EE"/>
            <w:u w:val="single"/>
          </w:rPr>
          <w:t>كولوسي 1:9</w:t>
        </w:r>
      </w:hyperlink>
      <w:r>
        <w:rPr>
          <w:lang w:val="ar_AE" w:bidi="ar_AE"/>
        </w:rPr>
        <w:t>).</w:t>
      </w:r>
    </w:p>
    <w:p>
      <w:pPr>
        <w:bidi/>
      </w:pPr>
      <w:r>
        <w:rPr>
          <w:lang w:val="ar_AE" w:bidi="ar_AE"/>
        </w:rPr>
      </w:r>
      <w:r>
        <w:rPr>
          <w:lang w:val="ar_AE" w:bidi="ar_AE"/>
        </w:rPr>
        <w:t>الجانب الأكثر مركزية للحكمة في العهد الجديد هو في إنجيل المسيح المصلوب. في رسالته الأولى إلى كنيسة كورنثوس، قارن بولس بشكل واضح بين الحواس الإيجابية والسلبية للحكمة في إعلان موت يسوع المسيح. لم يعرف العالم الله بحكمتهم الخاصة (</w:t>
      </w:r>
      <w:hyperlink r:id="rId179">
        <w:r>
          <w:rPr>
            <w:lang w:val="ar_AE" w:bidi="ar_AE"/>
          </w:rPr>
          <w:rPr>
            <w:color w:val="0000EE"/>
            <w:u w:val="single"/>
          </w:rPr>
          <w:t>1 كورنثوس 1:21</w:t>
        </w:r>
      </w:hyperlink>
      <w:r>
        <w:rPr>
          <w:lang w:val="ar_AE" w:bidi="ar_AE"/>
        </w:rPr>
        <w:t>). أي أن الوحي الحقيقي لله وفداءه للبشرية لم يُكشف لأولئك الذين سعوا إلى هذه الحقيقة من خلال الحكمة وحدها، أي من خلال النهج اليوناني للحكمة والفلسفة. تم إعلان الإنجيل في الوعظ. كان هذا، من منظور فلسفي بحت أو منظور الحكمة، نوعًا من الحماقة. ومع ذلك، كان إنجيل يسوع المسيح هو قوة الله وحكمة الله (</w:t>
      </w:r>
      <w:hyperlink r:id="rId180">
        <w:r>
          <w:rPr>
            <w:lang w:val="ar_AE" w:bidi="ar_AE"/>
          </w:rPr>
          <w:rPr>
            <w:color w:val="0000EE"/>
            <w:u w:val="single"/>
          </w:rPr>
          <w:t>1 كورنثوس 1:24</w:t>
        </w:r>
      </w:hyperlink>
      <w:r>
        <w:rPr>
          <w:lang w:val="ar_AE" w:bidi="ar_AE"/>
        </w:rPr>
        <w:t>). أصبح يسوع، لأولئك الذين آمنوا، المصدر النهائي لتلك الحكمة التي يمكن أن تأتي من الله وحده (</w:t>
      </w:r>
      <w:hyperlink r:id="rId181">
        <w:r>
          <w:rPr>
            <w:lang w:val="ar_AE" w:bidi="ar_AE"/>
          </w:rPr>
          <w:rPr>
            <w:color w:val="0000EE"/>
            <w:u w:val="single"/>
          </w:rPr>
          <w:t>1 كورنثوس 1:30</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الحُمَر</w:t>
      </w:r>
      <w:r>
        <w:rPr>
          <w:lang w:val="ar_AE" w:bidi="ar_AE"/>
        </w:rPr>
      </w:r>
    </w:p>
    <w:p>
      <w:pPr>
        <w:pStyle w:val="Heading2"/>
        <w:bidi/>
      </w:pPr>
      <w:r>
        <w:rPr>
          <w:b/>
          <w:lang w:val="ar_AE" w:bidi="ar_AE"/>
        </w:rPr>
        <w:t>الحُمَر</w:t>
      </w:r>
      <w:r>
        <w:rPr>
          <w:lang w:val="ar_AE" w:bidi="ar_AE"/>
        </w:rPr>
        <w:t>*</w:t>
      </w:r>
    </w:p>
    <w:p>
      <w:pPr>
        <w:bidi/>
      </w:pPr>
      <w:r>
        <w:rPr>
          <w:lang w:val="ar_AE" w:bidi="ar_AE"/>
        </w:rPr>
      </w:r>
      <w:r>
        <w:rPr>
          <w:lang w:val="ar_AE" w:bidi="ar_AE"/>
        </w:rPr>
        <w:t xml:space="preserve">ترجمة أخرى لكلمة "الأسفلت" أو "القطران-البيتومين" في </w:t>
      </w:r>
      <w:hyperlink r:id="rId182">
        <w:r>
          <w:rPr>
            <w:lang w:val="ar_AE" w:bidi="ar_AE"/>
          </w:rPr>
          <w:rPr>
            <w:color w:val="0000EE"/>
            <w:u w:val="single"/>
          </w:rPr>
          <w:t>تكوين 11:3</w:t>
        </w:r>
      </w:hyperlink>
      <w:r>
        <w:rPr>
          <w:lang w:val="ar_AE" w:bidi="ar_AE"/>
        </w:rPr>
        <w:t xml:space="preserve"> و </w:t>
      </w:r>
      <w:hyperlink r:id="rId183">
        <w:r>
          <w:rPr>
            <w:lang w:val="ar_AE" w:bidi="ar_AE"/>
          </w:rPr>
          <w:rPr>
            <w:color w:val="0000EE"/>
            <w:u w:val="single"/>
          </w:rPr>
          <w:t>خروج 2:3</w:t>
        </w:r>
      </w:hyperlink>
      <w:r>
        <w:rPr>
          <w:lang w:val="ar_AE" w:bidi="ar_AE"/>
        </w:rPr>
        <w:t xml:space="preserve">. </w:t>
      </w:r>
      <w:r>
        <w:rPr>
          <w:i/>
          <w:lang w:val="ar_AE" w:bidi="ar_AE"/>
        </w:rPr>
        <w:t>انظر</w:t>
      </w:r>
      <w:r>
        <w:rPr>
          <w:lang w:val="ar_AE" w:bidi="ar_AE"/>
        </w:rPr>
        <w:t xml:space="preserve"> </w:t>
      </w:r>
      <w:r>
        <w:rPr>
          <w:lang w:val="ar_AE" w:bidi="ar_AE"/>
        </w:rPr>
        <w:t>الأسفلت؛</w:t>
      </w:r>
      <w:r>
        <w:rPr>
          <w:lang w:val="ar_AE" w:bidi="ar_AE"/>
        </w:rPr>
        <w:t xml:space="preserve"> </w:t>
      </w:r>
      <w:r>
        <w:rPr>
          <w:lang w:val="ar_AE" w:bidi="ar_AE"/>
        </w:rPr>
        <w:t>البيتومين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الحياة</w:t>
      </w:r>
      <w:r>
        <w:rPr>
          <w:lang w:val="ar_AE" w:bidi="ar_AE"/>
        </w:rPr>
      </w:r>
    </w:p>
    <w:p>
      <w:pPr>
        <w:bidi/>
      </w:pPr>
      <w:r>
        <w:rPr>
          <w:lang w:val="ar_AE" w:bidi="ar_AE"/>
        </w:rPr>
      </w:r>
      <w:r>
        <w:rPr>
          <w:lang w:val="ar_AE" w:bidi="ar_AE"/>
        </w:rPr>
        <w:t xml:space="preserve">بحسب المنظور الكتابي، تتدفق الحياة من الله الآب الحي من خلال الابن (فاعل عملي خلقه وفدائه) إلى عالم متعطش للحياة "الحقيقية" (انظر </w:t>
      </w:r>
      <w:hyperlink r:id="rId184">
        <w:r>
          <w:rPr>
            <w:lang w:val="ar_AE" w:bidi="ar_AE"/>
          </w:rPr>
          <w:rPr>
            <w:color w:val="0000EE"/>
            <w:u w:val="single"/>
          </w:rPr>
          <w:t>يوحنَّا ٦: ٥٧</w:t>
        </w:r>
      </w:hyperlink>
      <w:r>
        <w:rPr>
          <w:lang w:val="ar_AE" w:bidi="ar_AE"/>
        </w:rPr>
        <w:t>).</w:t>
      </w:r>
    </w:p>
    <w:p>
      <w:pPr>
        <w:pStyle w:val="Heading3"/>
        <w:bidi/>
      </w:pPr>
      <w:r>
        <w:rPr>
          <w:lang w:val="ar_AE" w:bidi="ar_AE"/>
        </w:rPr>
        <w:t>الله الآب الحي</w:t>
      </w:r>
    </w:p>
    <w:p>
      <w:pPr>
        <w:bidi/>
      </w:pPr>
      <w:r>
        <w:rPr>
          <w:lang w:val="ar_AE" w:bidi="ar_AE"/>
        </w:rPr>
      </w:r>
      <w:r>
        <w:rPr>
          <w:lang w:val="ar_AE" w:bidi="ar_AE"/>
        </w:rPr>
        <w:t>إن الله الآب قبل كل شيء هو "الإله الحي" (</w:t>
      </w:r>
      <w:hyperlink r:id="rId185">
        <w:r>
          <w:rPr>
            <w:lang w:val="ar_AE" w:bidi="ar_AE"/>
          </w:rPr>
          <w:rPr>
            <w:color w:val="0000EE"/>
            <w:u w:val="single"/>
          </w:rPr>
          <w:t>إرميا ١٠: ١٠</w:t>
        </w:r>
      </w:hyperlink>
      <w:r>
        <w:rPr>
          <w:lang w:val="ar_AE" w:bidi="ar_AE"/>
        </w:rPr>
        <w:t xml:space="preserve">؛ </w:t>
      </w:r>
      <w:hyperlink r:id="rId186">
        <w:r>
          <w:rPr>
            <w:lang w:val="ar_AE" w:bidi="ar_AE"/>
          </w:rPr>
          <w:rPr>
            <w:color w:val="0000EE"/>
            <w:u w:val="single"/>
          </w:rPr>
          <w:t>يوحنَّا ٥: ٢٦</w:t>
        </w:r>
      </w:hyperlink>
      <w:r>
        <w:rPr>
          <w:lang w:val="ar_AE" w:bidi="ar_AE"/>
        </w:rPr>
        <w:t>). نفخ الله، مصدر كُلِّ حياة (</w:t>
      </w:r>
      <w:hyperlink r:id="rId187">
        <w:r>
          <w:rPr>
            <w:lang w:val="ar_AE" w:bidi="ar_AE"/>
          </w:rPr>
          <w:rPr>
            <w:color w:val="0000EE"/>
            <w:u w:val="single"/>
          </w:rPr>
          <w:t>١ تيموثاوس ٦: ١٣</w:t>
        </w:r>
      </w:hyperlink>
      <w:r>
        <w:rPr>
          <w:lang w:val="ar_AE" w:bidi="ar_AE"/>
        </w:rPr>
        <w:t>)، في البشر بأنفاسه حين خلقهم ويحملهم باستمرار (</w:t>
      </w:r>
      <w:hyperlink r:id="rId188">
        <w:r>
          <w:rPr>
            <w:lang w:val="ar_AE" w:bidi="ar_AE"/>
          </w:rPr>
          <w:rPr>
            <w:color w:val="0000EE"/>
            <w:u w:val="single"/>
          </w:rPr>
          <w:t>أيوب ٣٤: ١٤–١٥</w:t>
        </w:r>
      </w:hyperlink>
      <w:r>
        <w:rPr>
          <w:lang w:val="ar_AE" w:bidi="ar_AE"/>
        </w:rPr>
        <w:t>). إن الله وحده واهب الحياة (</w:t>
      </w:r>
      <w:hyperlink r:id="rId189">
        <w:r>
          <w:rPr>
            <w:lang w:val="ar_AE" w:bidi="ar_AE"/>
          </w:rPr>
          <w:rPr>
            <w:color w:val="0000EE"/>
            <w:u w:val="single"/>
          </w:rPr>
          <w:t>تكوين ١٧: ١٦</w:t>
        </w:r>
      </w:hyperlink>
      <w:r>
        <w:rPr>
          <w:lang w:val="ar_AE" w:bidi="ar_AE"/>
        </w:rPr>
        <w:t>) وآخذها (</w:t>
      </w:r>
      <w:hyperlink r:id="rId190">
        <w:r>
          <w:rPr>
            <w:lang w:val="ar_AE" w:bidi="ar_AE"/>
          </w:rPr>
          <w:rPr>
            <w:color w:val="0000EE"/>
            <w:u w:val="single"/>
          </w:rPr>
          <w:t>تكوين ٣: ٢٢–٢٤</w:t>
        </w:r>
      </w:hyperlink>
      <w:r>
        <w:rPr>
          <w:lang w:val="ar_AE" w:bidi="ar_AE"/>
        </w:rPr>
        <w:t xml:space="preserve">؛ </w:t>
      </w:r>
      <w:hyperlink r:id="rId191">
        <w:r>
          <w:rPr>
            <w:lang w:val="ar_AE" w:bidi="ar_AE"/>
          </w:rPr>
          <w:rPr>
            <w:color w:val="0000EE"/>
            <w:u w:val="single"/>
          </w:rPr>
          <w:t>٦: ٣</w:t>
        </w:r>
      </w:hyperlink>
      <w:r>
        <w:rPr>
          <w:lang w:val="ar_AE" w:bidi="ar_AE"/>
        </w:rPr>
        <w:t xml:space="preserve">؛ </w:t>
      </w:r>
      <w:hyperlink r:id="rId192">
        <w:r>
          <w:rPr>
            <w:lang w:val="ar_AE" w:bidi="ar_AE"/>
          </w:rPr>
          <w:rPr>
            <w:color w:val="0000EE"/>
            <w:u w:val="single"/>
          </w:rPr>
          <w:t>مزمور ١٠٤: ٢٩</w:t>
        </w:r>
      </w:hyperlink>
      <w:r>
        <w:rPr>
          <w:lang w:val="ar_AE" w:bidi="ar_AE"/>
        </w:rPr>
        <w:t xml:space="preserve">؛ </w:t>
      </w:r>
      <w:hyperlink r:id="rId193">
        <w:r>
          <w:rPr>
            <w:lang w:val="ar_AE" w:bidi="ar_AE"/>
          </w:rPr>
          <w:rPr>
            <w:color w:val="0000EE"/>
            <w:u w:val="single"/>
          </w:rPr>
          <w:t>لوقا ١٢: ٢٠</w:t>
        </w:r>
      </w:hyperlink>
      <w:r>
        <w:rPr>
          <w:lang w:val="ar_AE" w:bidi="ar_AE"/>
        </w:rPr>
        <w:t>).</w:t>
      </w:r>
    </w:p>
    <w:p>
      <w:pPr>
        <w:bidi/>
      </w:pPr>
      <w:r>
        <w:rPr>
          <w:lang w:val="ar_AE" w:bidi="ar_AE"/>
        </w:rPr>
      </w:r>
      <w:r>
        <w:rPr>
          <w:lang w:val="ar_AE" w:bidi="ar_AE"/>
        </w:rPr>
        <w:t>إن علامة الحياة هي الحركة؛ فالإنسان جسدٌ "حيٌّ" (</w:t>
      </w:r>
      <w:hyperlink r:id="rId194">
        <w:r>
          <w:rPr>
            <w:lang w:val="ar_AE" w:bidi="ar_AE"/>
          </w:rPr>
          <w:rPr>
            <w:color w:val="0000EE"/>
            <w:u w:val="single"/>
          </w:rPr>
          <w:t>متى ٢٧: ٥٠</w:t>
        </w:r>
      </w:hyperlink>
      <w:r>
        <w:rPr>
          <w:lang w:val="ar_AE" w:bidi="ar_AE"/>
        </w:rPr>
        <w:t xml:space="preserve">؛ </w:t>
      </w:r>
      <w:hyperlink r:id="rId195">
        <w:r>
          <w:rPr>
            <w:lang w:val="ar_AE" w:bidi="ar_AE"/>
          </w:rPr>
          <w:rPr>
            <w:color w:val="0000EE"/>
            <w:u w:val="single"/>
          </w:rPr>
          <w:t>لوقا ٨: ٥٥</w:t>
        </w:r>
      </w:hyperlink>
      <w:r>
        <w:rPr>
          <w:lang w:val="ar_AE" w:bidi="ar_AE"/>
        </w:rPr>
        <w:t>). في الحيوانات كذلك "نفس حية" (</w:t>
      </w:r>
      <w:hyperlink r:id="rId196">
        <w:r>
          <w:rPr>
            <w:lang w:val="ar_AE" w:bidi="ar_AE"/>
          </w:rPr>
          <w:rPr>
            <w:color w:val="0000EE"/>
            <w:u w:val="single"/>
          </w:rPr>
          <w:t>تكوين ١: ٢٤</w:t>
        </w:r>
      </w:hyperlink>
      <w:r>
        <w:rPr>
          <w:lang w:val="ar_AE" w:bidi="ar_AE"/>
        </w:rPr>
        <w:t xml:space="preserve">؛ </w:t>
      </w:r>
      <w:hyperlink r:id="rId197">
        <w:r>
          <w:rPr>
            <w:lang w:val="ar_AE" w:bidi="ar_AE"/>
          </w:rPr>
          <w:rPr>
            <w:color w:val="0000EE"/>
            <w:u w:val="single"/>
          </w:rPr>
          <w:t>٦: ١٧</w:t>
        </w:r>
      </w:hyperlink>
      <w:r>
        <w:rPr>
          <w:lang w:val="ar_AE" w:bidi="ar_AE"/>
        </w:rPr>
        <w:t>). وهكذا، فالطبيعة كلها مفعمة بحياة مُستَمَدة من الله (</w:t>
      </w:r>
      <w:hyperlink r:id="rId198">
        <w:r>
          <w:rPr>
            <w:lang w:val="ar_AE" w:bidi="ar_AE"/>
          </w:rPr>
          <w:rPr>
            <w:color w:val="0000EE"/>
            <w:u w:val="single"/>
          </w:rPr>
          <w:t>أعمال الرسل ١٧: ٢٤–٢٨</w:t>
        </w:r>
      </w:hyperlink>
      <w:r>
        <w:rPr>
          <w:lang w:val="ar_AE" w:bidi="ar_AE"/>
        </w:rPr>
        <w:t>). لذلك فإن الحياة مقدسة، لكنها للأسف تزول كالعشب وتتبدد كالسحاب وتتبخر كالندى وتتلاشى كالظل (</w:t>
      </w:r>
      <w:hyperlink r:id="rId199">
        <w:r>
          <w:rPr>
            <w:lang w:val="ar_AE" w:bidi="ar_AE"/>
          </w:rPr>
          <w:rPr>
            <w:color w:val="0000EE"/>
            <w:u w:val="single"/>
          </w:rPr>
          <w:t>١ أخبار الأيام ٢٩: ١٥</w:t>
        </w:r>
      </w:hyperlink>
      <w:r>
        <w:rPr>
          <w:lang w:val="ar_AE" w:bidi="ar_AE"/>
        </w:rPr>
        <w:t xml:space="preserve">؛ </w:t>
      </w:r>
      <w:hyperlink r:id="rId200">
        <w:r>
          <w:rPr>
            <w:lang w:val="ar_AE" w:bidi="ar_AE"/>
          </w:rPr>
          <w:rPr>
            <w:color w:val="0000EE"/>
            <w:u w:val="single"/>
          </w:rPr>
          <w:t>أيوب ٧: ٦، ٩</w:t>
        </w:r>
      </w:hyperlink>
      <w:r>
        <w:rPr>
          <w:lang w:val="ar_AE" w:bidi="ar_AE"/>
        </w:rPr>
        <w:t xml:space="preserve">؛ </w:t>
      </w:r>
      <w:hyperlink r:id="rId201">
        <w:r>
          <w:rPr>
            <w:lang w:val="ar_AE" w:bidi="ar_AE"/>
          </w:rPr>
          <w:rPr>
            <w:color w:val="0000EE"/>
            <w:u w:val="single"/>
          </w:rPr>
          <w:t>يعقوب ٤: ١٣–١٦</w:t>
        </w:r>
      </w:hyperlink>
      <w:r>
        <w:rPr>
          <w:lang w:val="ar_AE" w:bidi="ar_AE"/>
        </w:rPr>
        <w:t xml:space="preserve">؛ </w:t>
      </w:r>
      <w:hyperlink r:id="rId202">
        <w:r>
          <w:rPr>
            <w:lang w:val="ar_AE" w:bidi="ar_AE"/>
          </w:rPr>
          <w:rPr>
            <w:color w:val="0000EE"/>
            <w:u w:val="single"/>
          </w:rPr>
          <w:t>١ بطرس ١: ٢٤</w:t>
        </w:r>
      </w:hyperlink>
      <w:r>
        <w:rPr>
          <w:lang w:val="ar_AE" w:bidi="ar_AE"/>
        </w:rPr>
        <w:t>). إن الحياة المديدة مُرغوبة (</w:t>
      </w:r>
      <w:hyperlink r:id="rId203">
        <w:r>
          <w:rPr>
            <w:lang w:val="ar_AE" w:bidi="ar_AE"/>
          </w:rPr>
          <w:rPr>
            <w:color w:val="0000EE"/>
            <w:u w:val="single"/>
          </w:rPr>
          <w:t>تكوين ٣٥: ٢٩</w:t>
        </w:r>
      </w:hyperlink>
      <w:r>
        <w:rPr>
          <w:lang w:val="ar_AE" w:bidi="ar_AE"/>
        </w:rPr>
        <w:t>)؛ وأي حياة تُفضَّل على الموت وتحمل قيمة أبدية (</w:t>
      </w:r>
      <w:hyperlink r:id="rId204">
        <w:r>
          <w:rPr>
            <w:lang w:val="ar_AE" w:bidi="ar_AE"/>
          </w:rPr>
          <w:rPr>
            <w:color w:val="0000EE"/>
            <w:u w:val="single"/>
          </w:rPr>
          <w:t>جامعة ٩: ٤–٦</w:t>
        </w:r>
      </w:hyperlink>
      <w:r>
        <w:rPr>
          <w:lang w:val="ar_AE" w:bidi="ar_AE"/>
        </w:rPr>
        <w:t xml:space="preserve">؛ </w:t>
      </w:r>
      <w:hyperlink r:id="rId205">
        <w:r>
          <w:rPr>
            <w:lang w:val="ar_AE" w:bidi="ar_AE"/>
          </w:rPr>
          <w:rPr>
            <w:color w:val="0000EE"/>
            <w:u w:val="single"/>
          </w:rPr>
          <w:t>متى ٦: ٢٥</w:t>
        </w:r>
      </w:hyperlink>
      <w:r>
        <w:rPr>
          <w:lang w:val="ar_AE" w:bidi="ar_AE"/>
        </w:rPr>
        <w:t xml:space="preserve">؛ </w:t>
      </w:r>
      <w:hyperlink r:id="rId206">
        <w:r>
          <w:rPr>
            <w:lang w:val="ar_AE" w:bidi="ar_AE"/>
          </w:rPr>
          <w:rPr>
            <w:color w:val="0000EE"/>
            <w:u w:val="single"/>
          </w:rPr>
          <w:t>١٦: ٢٦</w:t>
        </w:r>
      </w:hyperlink>
      <w:r>
        <w:rPr>
          <w:lang w:val="ar_AE" w:bidi="ar_AE"/>
        </w:rPr>
        <w:t xml:space="preserve">)، لأن منازل الهاوية تزفر موتًا خاوية من كل حس وأمل ومعونة إلهية (مزمور </w:t>
      </w:r>
      <w:hyperlink r:id="rId207">
        <w:r>
          <w:rPr>
            <w:lang w:val="ar_AE" w:bidi="ar_AE"/>
          </w:rPr>
          <w:rPr>
            <w:color w:val="0000EE"/>
            <w:u w:val="single"/>
          </w:rPr>
          <w:t>٨٨: ٣–١٢</w:t>
        </w:r>
      </w:hyperlink>
      <w:r>
        <w:rPr>
          <w:lang w:val="ar_AE" w:bidi="ar_AE"/>
        </w:rPr>
        <w:t>). تنتعش حياة الإنسان بمحبة الله وخدمته (</w:t>
      </w:r>
      <w:hyperlink r:id="rId208">
        <w:r>
          <w:rPr>
            <w:lang w:val="ar_AE" w:bidi="ar_AE"/>
          </w:rPr>
          <w:rPr>
            <w:color w:val="0000EE"/>
            <w:u w:val="single"/>
          </w:rPr>
          <w:t>تثنية ٣٠: ١٥–٢٠</w:t>
        </w:r>
      </w:hyperlink>
      <w:r>
        <w:rPr>
          <w:lang w:val="ar_AE" w:bidi="ar_AE"/>
        </w:rPr>
        <w:t xml:space="preserve">؛ </w:t>
      </w:r>
      <w:hyperlink r:id="rId209">
        <w:r>
          <w:rPr>
            <w:lang w:val="ar_AE" w:bidi="ar_AE"/>
          </w:rPr>
          <w:rPr>
            <w:color w:val="0000EE"/>
            <w:u w:val="single"/>
          </w:rPr>
          <w:t>١ بطرس ٣: ٨–١٢</w:t>
        </w:r>
      </w:hyperlink>
      <w:r>
        <w:rPr>
          <w:lang w:val="ar_AE" w:bidi="ar_AE"/>
        </w:rPr>
        <w:t>)، وباختبار خلاص الله (</w:t>
      </w:r>
      <w:hyperlink r:id="rId210">
        <w:r>
          <w:rPr>
            <w:lang w:val="ar_AE" w:bidi="ar_AE"/>
          </w:rPr>
          <w:rPr>
            <w:color w:val="0000EE"/>
            <w:u w:val="single"/>
          </w:rPr>
          <w:t>إشعياء ٣٨: ١٦</w:t>
        </w:r>
      </w:hyperlink>
      <w:r>
        <w:rPr>
          <w:lang w:val="ar_AE" w:bidi="ar_AE"/>
        </w:rPr>
        <w:t>)، وبتلقي بركات إلهيَّة (</w:t>
      </w:r>
      <w:hyperlink r:id="rId211">
        <w:r>
          <w:rPr>
            <w:lang w:val="ar_AE" w:bidi="ar_AE"/>
          </w:rPr>
          <w:rPr>
            <w:color w:val="0000EE"/>
            <w:u w:val="single"/>
          </w:rPr>
          <w:t>متى ٥: ٣–١٢</w:t>
        </w:r>
      </w:hyperlink>
      <w:r>
        <w:rPr>
          <w:lang w:val="ar_AE" w:bidi="ar_AE"/>
        </w:rPr>
        <w:t>).</w:t>
      </w:r>
    </w:p>
    <w:p>
      <w:pPr>
        <w:pStyle w:val="Heading3"/>
        <w:bidi/>
      </w:pPr>
      <w:r>
        <w:rPr>
          <w:lang w:val="ar_AE" w:bidi="ar_AE"/>
        </w:rPr>
        <w:t>المسيح كونه الحياة</w:t>
      </w:r>
    </w:p>
    <w:p>
      <w:pPr>
        <w:bidi/>
      </w:pPr>
      <w:r>
        <w:rPr>
          <w:lang w:val="ar_AE" w:bidi="ar_AE"/>
        </w:rPr>
      </w:r>
      <w:r>
        <w:rPr>
          <w:lang w:val="ar_AE" w:bidi="ar_AE"/>
        </w:rPr>
        <w:t>الكلمة اليونانية "حياة" هي زوي</w:t>
      </w:r>
      <w:r>
        <w:rPr>
          <w:i/>
          <w:lang w:val="ar_AE" w:bidi="ar_AE"/>
        </w:rPr>
        <w:t>.</w:t>
      </w:r>
      <w:r>
        <w:rPr>
          <w:lang w:val="ar_AE" w:bidi="ar_AE"/>
        </w:rPr>
        <w:t xml:space="preserve"> في اللغة اليونانية القديمة كانت تُستَخدَم هذه الكلمة للدلالة على الحياة عامة. في العهد الجديد بضعة أمثلة عن هذا المعنى (انظر </w:t>
      </w:r>
      <w:hyperlink r:id="rId212">
        <w:r>
          <w:rPr>
            <w:lang w:val="ar_AE" w:bidi="ar_AE"/>
          </w:rPr>
          <w:rPr>
            <w:color w:val="0000EE"/>
            <w:u w:val="single"/>
          </w:rPr>
          <w:t>أعمال الرسل ١٧: ٢٥</w:t>
        </w:r>
      </w:hyperlink>
      <w:r>
        <w:rPr>
          <w:lang w:val="ar_AE" w:bidi="ar_AE"/>
        </w:rPr>
        <w:t xml:space="preserve">؛ </w:t>
      </w:r>
      <w:hyperlink r:id="rId213">
        <w:r>
          <w:rPr>
            <w:lang w:val="ar_AE" w:bidi="ar_AE"/>
          </w:rPr>
          <w:rPr>
            <w:color w:val="0000EE"/>
            <w:u w:val="single"/>
          </w:rPr>
          <w:t>يعقوب ٤: ١٤</w:t>
        </w:r>
      </w:hyperlink>
      <w:r>
        <w:rPr>
          <w:lang w:val="ar_AE" w:bidi="ar_AE"/>
        </w:rPr>
        <w:t xml:space="preserve">؛ </w:t>
      </w:r>
      <w:hyperlink r:id="rId214">
        <w:r>
          <w:rPr>
            <w:lang w:val="ar_AE" w:bidi="ar_AE"/>
          </w:rPr>
          <w:rPr>
            <w:color w:val="0000EE"/>
            <w:u w:val="single"/>
          </w:rPr>
          <w:t>رؤيا ١٦: ٣</w:t>
        </w:r>
      </w:hyperlink>
      <w:r>
        <w:rPr>
          <w:lang w:val="ar_AE" w:bidi="ar_AE"/>
        </w:rPr>
        <w:t>)، لكن في جميع الحالات الأخرى، كانت الكلمة تُستَخدَم للإشارة إلى الحياة الإلهيَّة والأبديَّة — حياة الله (</w:t>
      </w:r>
      <w:hyperlink r:id="rId215">
        <w:r>
          <w:rPr>
            <w:lang w:val="ar_AE" w:bidi="ar_AE"/>
          </w:rPr>
          <w:rPr>
            <w:color w:val="0000EE"/>
            <w:u w:val="single"/>
          </w:rPr>
          <w:t>أفسس ٤: ١٨</w:t>
        </w:r>
      </w:hyperlink>
      <w:r>
        <w:rPr>
          <w:lang w:val="ar_AE" w:bidi="ar_AE"/>
        </w:rPr>
        <w:t xml:space="preserve">). هذه الحياة في المسيح، ويهبها لكل الذين يؤمنون به. يولد البشر بالحياة الطبيعية - التي تُدعى بسيخي باليونانية (المترجمة "نفس"، أو "شخصية"، أو "حياة")؛ بلا حياة أبدية. لا يمكن قبول هذه الحياة إلا من خلال الإيمان بالشخص الذي يمتلك الحياة الأبدية </w:t>
      </w:r>
      <w:r>
        <w:rPr>
          <w:i/>
          <w:lang w:val="ar_AE" w:bidi="ar_AE"/>
        </w:rPr>
        <w:t xml:space="preserve">زوي </w:t>
      </w:r>
      <w:r>
        <w:rPr>
          <w:lang w:val="ar_AE" w:bidi="ar_AE"/>
        </w:rPr>
        <w:t>، أي يسوع المسيح.</w:t>
      </w:r>
    </w:p>
    <w:p>
      <w:pPr>
        <w:bidi/>
      </w:pPr>
      <w:r>
        <w:rPr>
          <w:lang w:val="ar_AE" w:bidi="ar_AE"/>
        </w:rPr>
      </w:r>
      <w:r>
        <w:rPr>
          <w:lang w:val="ar_AE" w:bidi="ar_AE"/>
        </w:rPr>
        <w:t>إن نوعية الحياة المتدفقة النابضة بالحياة التي أتيحت في المسيح كانت واضحة في سلطان حديثه وقوَّة لمسته (</w:t>
      </w:r>
      <w:hyperlink r:id="rId216">
        <w:r>
          <w:rPr>
            <w:lang w:val="ar_AE" w:bidi="ar_AE"/>
          </w:rPr>
          <w:rPr>
            <w:color w:val="0000EE"/>
            <w:u w:val="single"/>
          </w:rPr>
          <w:t>متى ٩: ١٨</w:t>
        </w:r>
      </w:hyperlink>
      <w:r>
        <w:rPr>
          <w:lang w:val="ar_AE" w:bidi="ar_AE"/>
        </w:rPr>
        <w:t xml:space="preserve">؛ </w:t>
      </w:r>
      <w:hyperlink r:id="rId217">
        <w:r>
          <w:rPr>
            <w:lang w:val="ar_AE" w:bidi="ar_AE"/>
          </w:rPr>
          <w:rPr>
            <w:color w:val="0000EE"/>
            <w:u w:val="single"/>
          </w:rPr>
          <w:t>مَرقُس ١: ٢٧، ٤١–٤٢</w:t>
        </w:r>
      </w:hyperlink>
      <w:r>
        <w:rPr>
          <w:lang w:val="ar_AE" w:bidi="ar_AE"/>
        </w:rPr>
        <w:t xml:space="preserve">؛ </w:t>
      </w:r>
      <w:hyperlink r:id="rId218">
        <w:r>
          <w:rPr>
            <w:lang w:val="ar_AE" w:bidi="ar_AE"/>
          </w:rPr>
          <w:rPr>
            <w:color w:val="0000EE"/>
            <w:u w:val="single"/>
          </w:rPr>
          <w:t>٥: ٢٧–٢٩</w:t>
        </w:r>
      </w:hyperlink>
      <w:r>
        <w:rPr>
          <w:lang w:val="ar_AE" w:bidi="ar_AE"/>
        </w:rPr>
        <w:t>). إنه "خالق الحياة" (</w:t>
      </w:r>
      <w:hyperlink r:id="rId219">
        <w:r>
          <w:rPr>
            <w:lang w:val="ar_AE" w:bidi="ar_AE"/>
          </w:rPr>
          <w:rPr>
            <w:color w:val="0000EE"/>
            <w:u w:val="single"/>
          </w:rPr>
          <w:t>أعمال الرسل ٣: ١٥</w:t>
        </w:r>
      </w:hyperlink>
      <w:r>
        <w:rPr>
          <w:lang w:val="ar_AE" w:bidi="ar_AE"/>
        </w:rPr>
        <w:t>)، الذي يهب الطريق إلى الحياة (</w:t>
      </w:r>
      <w:hyperlink r:id="rId220">
        <w:r>
          <w:rPr>
            <w:lang w:val="ar_AE" w:bidi="ar_AE"/>
          </w:rPr>
          <w:rPr>
            <w:color w:val="0000EE"/>
            <w:u w:val="single"/>
          </w:rPr>
          <w:t>متى ٧: ١٤</w:t>
        </w:r>
      </w:hyperlink>
      <w:r>
        <w:rPr>
          <w:lang w:val="ar_AE" w:bidi="ar_AE"/>
        </w:rPr>
        <w:t xml:space="preserve">؛ </w:t>
      </w:r>
      <w:hyperlink r:id="rId221">
        <w:r>
          <w:rPr>
            <w:lang w:val="ar_AE" w:bidi="ar_AE"/>
          </w:rPr>
          <w:rPr>
            <w:color w:val="0000EE"/>
            <w:u w:val="single"/>
          </w:rPr>
          <w:t>٢٥: ٤٦</w:t>
        </w:r>
      </w:hyperlink>
      <w:r>
        <w:rPr>
          <w:lang w:val="ar_AE" w:bidi="ar_AE"/>
        </w:rPr>
        <w:t xml:space="preserve">؛ </w:t>
      </w:r>
      <w:hyperlink r:id="rId222">
        <w:r>
          <w:rPr>
            <w:lang w:val="ar_AE" w:bidi="ar_AE"/>
          </w:rPr>
          <w:rPr>
            <w:color w:val="0000EE"/>
            <w:u w:val="single"/>
          </w:rPr>
          <w:t>مَرقُس ٨: ٣٥–٣٧</w:t>
        </w:r>
      </w:hyperlink>
      <w:r>
        <w:rPr>
          <w:lang w:val="ar_AE" w:bidi="ar_AE"/>
        </w:rPr>
        <w:t xml:space="preserve">؛ </w:t>
      </w:r>
      <w:hyperlink r:id="rId223">
        <w:r>
          <w:rPr>
            <w:lang w:val="ar_AE" w:bidi="ar_AE"/>
          </w:rPr>
          <w:rPr>
            <w:color w:val="0000EE"/>
            <w:u w:val="single"/>
          </w:rPr>
          <w:t>٩: ٤٢–٤٧</w:t>
        </w:r>
      </w:hyperlink>
      <w:r>
        <w:rPr>
          <w:lang w:val="ar_AE" w:bidi="ar_AE"/>
        </w:rPr>
        <w:t>). فهو الذي أقام الموتى بقدرته على وهب الحياة. إن قيامته جعلته "روحًا مانحًا للحياة" بقوَّة "حياة لا تفنى" (</w:t>
      </w:r>
      <w:hyperlink r:id="rId136">
        <w:r>
          <w:rPr>
            <w:lang w:val="ar_AE" w:bidi="ar_AE"/>
          </w:rPr>
          <w:rPr>
            <w:color w:val="0000EE"/>
            <w:u w:val="single"/>
          </w:rPr>
          <w:t>رومية ٨: ٢</w:t>
        </w:r>
      </w:hyperlink>
      <w:r>
        <w:rPr>
          <w:lang w:val="ar_AE" w:bidi="ar_AE"/>
        </w:rPr>
        <w:t xml:space="preserve">؛ </w:t>
      </w:r>
      <w:hyperlink r:id="rId224">
        <w:r>
          <w:rPr>
            <w:lang w:val="ar_AE" w:bidi="ar_AE"/>
          </w:rPr>
          <w:rPr>
            <w:color w:val="0000EE"/>
            <w:u w:val="single"/>
          </w:rPr>
          <w:t>١ كورنثوس ١٥: ٤٥</w:t>
        </w:r>
      </w:hyperlink>
      <w:r>
        <w:rPr>
          <w:lang w:val="ar_AE" w:bidi="ar_AE"/>
        </w:rPr>
        <w:t xml:space="preserve">؛ </w:t>
      </w:r>
      <w:hyperlink r:id="rId225">
        <w:r>
          <w:rPr>
            <w:lang w:val="ar_AE" w:bidi="ar_AE"/>
          </w:rPr>
          <w:rPr>
            <w:color w:val="0000EE"/>
            <w:u w:val="single"/>
          </w:rPr>
          <w:t>عبرانيين ٧: ١٦</w:t>
        </w:r>
      </w:hyperlink>
      <w:r>
        <w:rPr>
          <w:lang w:val="ar_AE" w:bidi="ar_AE"/>
        </w:rPr>
        <w:t>). وهكذا، فإن الرب يسوع المسيح هو "حياتنا" (</w:t>
      </w:r>
      <w:hyperlink r:id="rId226">
        <w:r>
          <w:rPr>
            <w:lang w:val="ar_AE" w:bidi="ar_AE"/>
          </w:rPr>
          <w:rPr>
            <w:color w:val="0000EE"/>
            <w:u w:val="single"/>
          </w:rPr>
          <w:t>كولوسي ٣: ٤</w:t>
        </w:r>
      </w:hyperlink>
      <w:r>
        <w:rPr>
          <w:lang w:val="ar_AE" w:bidi="ar_AE"/>
        </w:rPr>
        <w:t>) - في اتحاد نجد معه "جدة الحياة" (</w:t>
      </w:r>
      <w:hyperlink r:id="rId227">
        <w:r>
          <w:rPr>
            <w:lang w:val="ar_AE" w:bidi="ar_AE"/>
          </w:rPr>
          <w:rPr>
            <w:color w:val="0000EE"/>
            <w:u w:val="single"/>
          </w:rPr>
          <w:t>رومية ٦: ٤</w:t>
        </w:r>
      </w:hyperlink>
      <w:r>
        <w:rPr>
          <w:lang w:val="ar_AE" w:bidi="ar_AE"/>
        </w:rPr>
        <w:t>) وفور أن يخلقنا خليقة جديدة، لا نعيش من أجل أنفسنا بل من أجله (</w:t>
      </w:r>
      <w:hyperlink r:id="rId228">
        <w:r>
          <w:rPr>
            <w:lang w:val="ar_AE" w:bidi="ar_AE"/>
          </w:rPr>
          <w:rPr>
            <w:color w:val="0000EE"/>
            <w:u w:val="single"/>
          </w:rPr>
          <w:t>٢ كورنثوس ٥: ١٥–١٧</w:t>
        </w:r>
      </w:hyperlink>
      <w:r>
        <w:rPr>
          <w:lang w:val="ar_AE" w:bidi="ar_AE"/>
        </w:rPr>
        <w:t>).</w:t>
      </w:r>
    </w:p>
    <w:p>
      <w:pPr>
        <w:bidi/>
      </w:pPr>
      <w:r>
        <w:rPr>
          <w:lang w:val="ar_AE" w:bidi="ar_AE"/>
        </w:rPr>
      </w:r>
      <w:r>
        <w:rPr>
          <w:lang w:val="ar_AE" w:bidi="ar_AE"/>
        </w:rPr>
        <w:t xml:space="preserve">أسهب يوحنا، تحديدًا، في موضوع أن المسيح الرب هو مصدر هذه الحياة الجديدة (يوحنَّا </w:t>
      </w:r>
      <w:hyperlink r:id="rId229">
        <w:r>
          <w:rPr>
            <w:lang w:val="ar_AE" w:bidi="ar_AE"/>
          </w:rPr>
          <w:rPr>
            <w:color w:val="0000EE"/>
            <w:u w:val="single"/>
          </w:rPr>
          <w:t>٣: ١٤–١٦</w:t>
        </w:r>
      </w:hyperlink>
      <w:r>
        <w:rPr>
          <w:lang w:val="ar_AE" w:bidi="ar_AE"/>
        </w:rPr>
        <w:t xml:space="preserve">؛ </w:t>
      </w:r>
      <w:hyperlink r:id="rId230">
        <w:r>
          <w:rPr>
            <w:lang w:val="ar_AE" w:bidi="ar_AE"/>
          </w:rPr>
          <w:rPr>
            <w:color w:val="0000EE"/>
            <w:u w:val="single"/>
          </w:rPr>
          <w:t>٥: ٢١</w:t>
        </w:r>
      </w:hyperlink>
      <w:r>
        <w:rPr>
          <w:lang w:val="ar_AE" w:bidi="ar_AE"/>
        </w:rPr>
        <w:t>) لأبناء الله (</w:t>
      </w:r>
      <w:hyperlink r:id="rId231">
        <w:r>
          <w:rPr>
            <w:lang w:val="ar_AE" w:bidi="ar_AE"/>
          </w:rPr>
          <w:rPr>
            <w:color w:val="0000EE"/>
            <w:u w:val="single"/>
          </w:rPr>
          <w:t>١: ١٢</w:t>
        </w:r>
      </w:hyperlink>
      <w:r>
        <w:rPr>
          <w:lang w:val="ar_AE" w:bidi="ar_AE"/>
        </w:rPr>
        <w:t xml:space="preserve">؛ </w:t>
      </w:r>
      <w:hyperlink r:id="rId232">
        <w:r>
          <w:rPr>
            <w:lang w:val="ar_AE" w:bidi="ar_AE"/>
          </w:rPr>
          <w:rPr>
            <w:color w:val="0000EE"/>
            <w:u w:val="single"/>
          </w:rPr>
          <w:t>٣: ٣، ٥</w:t>
        </w:r>
      </w:hyperlink>
      <w:r>
        <w:rPr>
          <w:lang w:val="ar_AE" w:bidi="ar_AE"/>
        </w:rPr>
        <w:t>). إن هذه الحياة يتمتع بها بالفعل الذين يعرفون الله والمسيح (</w:t>
      </w:r>
      <w:hyperlink r:id="rId233">
        <w:r>
          <w:rPr>
            <w:lang w:val="ar_AE" w:bidi="ar_AE"/>
          </w:rPr>
          <w:rPr>
            <w:color w:val="0000EE"/>
            <w:u w:val="single"/>
          </w:rPr>
          <w:t>٥: ٢٤</w:t>
        </w:r>
      </w:hyperlink>
      <w:r>
        <w:rPr>
          <w:lang w:val="ar_AE" w:bidi="ar_AE"/>
        </w:rPr>
        <w:t xml:space="preserve">؛ </w:t>
      </w:r>
      <w:hyperlink r:id="rId234">
        <w:r>
          <w:rPr>
            <w:lang w:val="ar_AE" w:bidi="ar_AE"/>
          </w:rPr>
          <w:rPr>
            <w:color w:val="0000EE"/>
            <w:u w:val="single"/>
          </w:rPr>
          <w:t>١٧: ٣</w:t>
        </w:r>
      </w:hyperlink>
      <w:r>
        <w:rPr>
          <w:lang w:val="ar_AE" w:bidi="ar_AE"/>
        </w:rPr>
        <w:t xml:space="preserve">؛ </w:t>
      </w:r>
      <w:hyperlink r:id="rId235">
        <w:r>
          <w:rPr>
            <w:lang w:val="ar_AE" w:bidi="ar_AE"/>
          </w:rPr>
          <w:rPr>
            <w:color w:val="0000EE"/>
            <w:u w:val="single"/>
          </w:rPr>
          <w:t>١ يوحنَّا ٥: ١١–١٢</w:t>
        </w:r>
      </w:hyperlink>
      <w:r>
        <w:rPr>
          <w:lang w:val="ar_AE" w:bidi="ar_AE"/>
        </w:rPr>
        <w:t>)، لأنهما قد عبرا بالفعل من الموت إلى الحياة الأبدية (</w:t>
      </w:r>
      <w:hyperlink r:id="rId236">
        <w:r>
          <w:rPr>
            <w:lang w:val="ar_AE" w:bidi="ar_AE"/>
          </w:rPr>
          <w:rPr>
            <w:color w:val="0000EE"/>
            <w:u w:val="single"/>
          </w:rPr>
          <w:t>يوحنَّا ١٠: ٢٨</w:t>
        </w:r>
      </w:hyperlink>
      <w:r>
        <w:rPr>
          <w:lang w:val="ar_AE" w:bidi="ar_AE"/>
        </w:rPr>
        <w:t xml:space="preserve">؛ </w:t>
      </w:r>
      <w:hyperlink r:id="rId237">
        <w:r>
          <w:rPr>
            <w:lang w:val="ar_AE" w:bidi="ar_AE"/>
          </w:rPr>
          <w:rPr>
            <w:color w:val="0000EE"/>
            <w:u w:val="single"/>
          </w:rPr>
          <w:t>١١: ٢٦</w:t>
        </w:r>
      </w:hyperlink>
      <w:r>
        <w:rPr>
          <w:lang w:val="ar_AE" w:bidi="ar_AE"/>
        </w:rPr>
        <w:t>). إن مثل هذه الحياة غنية (</w:t>
      </w:r>
      <w:hyperlink r:id="rId238">
        <w:r>
          <w:rPr>
            <w:lang w:val="ar_AE" w:bidi="ar_AE"/>
          </w:rPr>
          <w:rPr>
            <w:color w:val="0000EE"/>
            <w:u w:val="single"/>
          </w:rPr>
          <w:t>١٠: ١٠</w:t>
        </w:r>
      </w:hyperlink>
      <w:r>
        <w:rPr>
          <w:lang w:val="ar_AE" w:bidi="ar_AE"/>
        </w:rPr>
        <w:t>)، ومُنيرة (</w:t>
      </w:r>
      <w:hyperlink r:id="rId239">
        <w:r>
          <w:rPr>
            <w:lang w:val="ar_AE" w:bidi="ar_AE"/>
          </w:rPr>
          <w:rPr>
            <w:color w:val="0000EE"/>
            <w:u w:val="single"/>
          </w:rPr>
          <w:t>٨: ١٢</w:t>
        </w:r>
      </w:hyperlink>
      <w:r>
        <w:rPr>
          <w:lang w:val="ar_AE" w:bidi="ar_AE"/>
        </w:rPr>
        <w:t>)، وحرة ومُشبعة (</w:t>
      </w:r>
      <w:hyperlink r:id="rId240">
        <w:r>
          <w:rPr>
            <w:lang w:val="ar_AE" w:bidi="ar_AE"/>
          </w:rPr>
          <w:rPr>
            <w:color w:val="0000EE"/>
            <w:u w:val="single"/>
          </w:rPr>
          <w:t>١٠: ٩</w:t>
        </w:r>
      </w:hyperlink>
      <w:r>
        <w:rPr>
          <w:lang w:val="ar_AE" w:bidi="ar_AE"/>
        </w:rPr>
        <w:t>)، ومنتصرة (</w:t>
      </w:r>
      <w:hyperlink r:id="rId241">
        <w:r>
          <w:rPr>
            <w:lang w:val="ar_AE" w:bidi="ar_AE"/>
          </w:rPr>
          <w:rPr>
            <w:color w:val="0000EE"/>
            <w:u w:val="single"/>
          </w:rPr>
          <w:t>رومية ٦: ٦–١٤</w:t>
        </w:r>
      </w:hyperlink>
      <w:r>
        <w:rPr>
          <w:lang w:val="ar_AE" w:bidi="ar_AE"/>
        </w:rPr>
        <w:t>)، ومليئة بالسلام والفرح (</w:t>
      </w:r>
      <w:hyperlink r:id="rId242">
        <w:r>
          <w:rPr>
            <w:lang w:val="ar_AE" w:bidi="ar_AE"/>
          </w:rPr>
          <w:rPr>
            <w:color w:val="0000EE"/>
            <w:u w:val="single"/>
          </w:rPr>
          <w:t>رومية ٥: ١–١١</w:t>
        </w:r>
      </w:hyperlink>
      <w:r>
        <w:rPr>
          <w:lang w:val="ar_AE" w:bidi="ar_AE"/>
        </w:rPr>
        <w:t>)، ومجددة بلا توقف (</w:t>
      </w:r>
      <w:hyperlink r:id="rId243">
        <w:r>
          <w:rPr>
            <w:lang w:val="ar_AE" w:bidi="ar_AE"/>
          </w:rPr>
          <w:rPr>
            <w:color w:val="0000EE"/>
            <w:u w:val="single"/>
          </w:rPr>
          <w:t>يوحنَّا ٤: ١٣–١٤</w:t>
        </w:r>
      </w:hyperlink>
      <w:r>
        <w:rPr>
          <w:lang w:val="ar_AE" w:bidi="ar_AE"/>
        </w:rPr>
        <w:t xml:space="preserve">؛ </w:t>
      </w:r>
      <w:hyperlink r:id="rId244">
        <w:r>
          <w:rPr>
            <w:lang w:val="ar_AE" w:bidi="ar_AE"/>
          </w:rPr>
          <w:rPr>
            <w:color w:val="0000EE"/>
            <w:u w:val="single"/>
          </w:rPr>
          <w:t>٧: ٣٧–٣٨</w:t>
        </w:r>
      </w:hyperlink>
      <w:r>
        <w:rPr>
          <w:lang w:val="ar_AE" w:bidi="ar_AE"/>
        </w:rPr>
        <w:t>) وأبدية (</w:t>
      </w:r>
      <w:hyperlink r:id="rId233">
        <w:r>
          <w:rPr>
            <w:lang w:val="ar_AE" w:bidi="ar_AE"/>
          </w:rPr>
          <w:rPr>
            <w:color w:val="0000EE"/>
            <w:u w:val="single"/>
          </w:rPr>
          <w:t>يوحنَّا ٥: ٢٤</w:t>
        </w:r>
      </w:hyperlink>
      <w:r>
        <w:rPr>
          <w:lang w:val="ar_AE" w:bidi="ar_AE"/>
        </w:rPr>
        <w:t xml:space="preserve">؛ </w:t>
      </w:r>
      <w:hyperlink r:id="rId245">
        <w:r>
          <w:rPr>
            <w:lang w:val="ar_AE" w:bidi="ar_AE"/>
          </w:rPr>
          <w:rPr>
            <w:color w:val="0000EE"/>
            <w:u w:val="single"/>
          </w:rPr>
          <w:t>١ كورنثوس ١٥: ٥١–٥٧</w:t>
        </w:r>
      </w:hyperlink>
      <w:r>
        <w:rPr>
          <w:lang w:val="ar_AE" w:bidi="ar_AE"/>
        </w:rPr>
        <w:t>).</w:t>
      </w:r>
    </w:p>
    <w:p>
      <w:pPr>
        <w:bidi/>
      </w:pPr>
      <w:r>
        <w:rPr>
          <w:lang w:val="ar_AE" w:bidi="ar_AE"/>
        </w:rPr>
      </w:r>
      <w:r>
        <w:rPr>
          <w:lang w:val="ar_AE" w:bidi="ar_AE"/>
        </w:rPr>
        <w:t>كل هذا ممكن لأنه منذ البدء "فِيهِ كَانَتِ ٱلْحَيَاةُ" (</w:t>
      </w:r>
      <w:hyperlink r:id="rId246">
        <w:r>
          <w:rPr>
            <w:lang w:val="ar_AE" w:bidi="ar_AE"/>
          </w:rPr>
          <w:rPr>
            <w:color w:val="0000EE"/>
            <w:u w:val="single"/>
          </w:rPr>
          <w:t>يوحنَّا ١: ٤</w:t>
        </w:r>
      </w:hyperlink>
      <w:r>
        <w:rPr>
          <w:lang w:val="ar_AE" w:bidi="ar_AE"/>
        </w:rPr>
        <w:t>). وهكذا، من الله الآب تتدفق الحياة إلى العالم من خلال الله الابن الذي "لَهُ حَيَاةٌ فِي ذَاتِهِ" أيضًا ويمنحها لمن يشاء (</w:t>
      </w:r>
      <w:hyperlink r:id="rId186">
        <w:r>
          <w:rPr>
            <w:lang w:val="ar_AE" w:bidi="ar_AE"/>
          </w:rPr>
          <w:rPr>
            <w:color w:val="0000EE"/>
            <w:u w:val="single"/>
          </w:rPr>
          <w:t>٥: ٢٦</w:t>
        </w:r>
      </w:hyperlink>
      <w:r>
        <w:rPr>
          <w:lang w:val="ar_AE" w:bidi="ar_AE"/>
        </w:rPr>
        <w:t>). إنه "القيامة والحياة" (</w:t>
      </w:r>
      <w:hyperlink r:id="rId247">
        <w:r>
          <w:rPr>
            <w:lang w:val="ar_AE" w:bidi="ar_AE"/>
          </w:rPr>
          <w:rPr>
            <w:color w:val="0000EE"/>
            <w:u w:val="single"/>
          </w:rPr>
          <w:t>١١: ٢٥</w:t>
        </w:r>
      </w:hyperlink>
      <w:r>
        <w:rPr>
          <w:lang w:val="ar_AE" w:bidi="ar_AE"/>
        </w:rPr>
        <w:t xml:space="preserve">؛ </w:t>
      </w:r>
      <w:hyperlink r:id="rId132">
        <w:r>
          <w:rPr>
            <w:lang w:val="ar_AE" w:bidi="ar_AE"/>
          </w:rPr>
          <w:rPr>
            <w:color w:val="0000EE"/>
            <w:u w:val="single"/>
          </w:rPr>
          <w:t>١٤: ٦</w:t>
        </w:r>
      </w:hyperlink>
      <w:r>
        <w:rPr>
          <w:lang w:val="ar_AE" w:bidi="ar_AE"/>
        </w:rPr>
        <w:t>) ويوضحها بإعادة الحياة إلى الأطراف المشلولة، وإحياء الأموات، وقهر الموت (</w:t>
      </w:r>
      <w:hyperlink r:id="rId248">
        <w:r>
          <w:rPr>
            <w:lang w:val="ar_AE" w:bidi="ar_AE"/>
          </w:rPr>
          <w:rPr>
            <w:color w:val="0000EE"/>
            <w:u w:val="single"/>
          </w:rPr>
          <w:t>٥: ٥–٩</w:t>
        </w:r>
      </w:hyperlink>
      <w:r>
        <w:rPr>
          <w:lang w:val="ar_AE" w:bidi="ar_AE"/>
        </w:rPr>
        <w:t xml:space="preserve">؛ </w:t>
      </w:r>
      <w:hyperlink r:id="rId249">
        <w:r>
          <w:rPr>
            <w:lang w:val="ar_AE" w:bidi="ar_AE"/>
          </w:rPr>
          <w:rPr>
            <w:color w:val="0000EE"/>
            <w:u w:val="single"/>
          </w:rPr>
          <w:t>١١: ٤٣</w:t>
        </w:r>
      </w:hyperlink>
      <w:r>
        <w:rPr>
          <w:lang w:val="ar_AE" w:bidi="ar_AE"/>
        </w:rPr>
        <w:t xml:space="preserve">؛ </w:t>
      </w:r>
      <w:hyperlink r:id="rId250">
        <w:r>
          <w:rPr>
            <w:lang w:val="ar_AE" w:bidi="ar_AE"/>
          </w:rPr>
          <w:rPr>
            <w:color w:val="0000EE"/>
            <w:u w:val="single"/>
          </w:rPr>
          <w:t>أصحاح ٢٠</w:t>
        </w:r>
      </w:hyperlink>
      <w:r>
        <w:rPr>
          <w:lang w:val="ar_AE" w:bidi="ar_AE"/>
        </w:rPr>
        <w:t>). يبقى الناس أمواتًا لأنهم لن "يأتوا" و"تكون لهم حياة" (</w:t>
      </w:r>
      <w:hyperlink r:id="rId251">
        <w:r>
          <w:rPr>
            <w:lang w:val="ar_AE" w:bidi="ar_AE"/>
          </w:rPr>
          <w:rPr>
            <w:color w:val="0000EE"/>
            <w:u w:val="single"/>
          </w:rPr>
          <w:t>٥: ٤٠</w:t>
        </w:r>
      </w:hyperlink>
      <w:r>
        <w:rPr>
          <w:lang w:val="ar_AE" w:bidi="ar_AE"/>
        </w:rPr>
        <w:t xml:space="preserve">؛ </w:t>
      </w:r>
      <w:hyperlink r:id="rId252">
        <w:r>
          <w:rPr>
            <w:lang w:val="ar_AE" w:bidi="ar_AE"/>
          </w:rPr>
          <w:rPr>
            <w:color w:val="0000EE"/>
            <w:u w:val="single"/>
          </w:rPr>
          <w:t xml:space="preserve">قارِنْ ١ يوحنَّا </w:t>
        </w:r>
      </w:hyperlink>
      <w:r>
        <w:rPr>
          <w:lang w:val="ar_AE" w:bidi="ar_AE"/>
        </w:rPr>
        <w:t>٣: ١٤).</w:t>
      </w:r>
    </w:p>
    <w:p>
      <w:pPr>
        <w:bidi/>
      </w:pPr>
      <w:r>
        <w:rPr>
          <w:lang w:val="ar_AE" w:bidi="ar_AE"/>
        </w:rPr>
      </w:r>
      <w:r>
        <w:rPr>
          <w:i/>
          <w:lang w:val="ar_AE" w:bidi="ar_AE"/>
        </w:rPr>
        <w:t>اُنْظُرْ أيضًا</w:t>
      </w:r>
      <w:r>
        <w:rPr>
          <w:lang w:val="ar_AE" w:bidi="ar_AE"/>
        </w:rPr>
        <w:t xml:space="preserve"> </w:t>
      </w:r>
      <w:r>
        <w:rPr>
          <w:lang w:val="ar_AE" w:bidi="ar_AE"/>
        </w:rPr>
        <w:t>الحياة الأبديَّة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الحياة الآخرة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الحياة الأبدية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الحياة الأبدية</w:t>
      </w:r>
      <w:r>
        <w:rPr>
          <w:lang w:val="ar_AE" w:bidi="ar_AE"/>
        </w:rPr>
      </w:r>
    </w:p>
    <w:p>
      <w:pPr>
        <w:bidi/>
      </w:pPr>
      <w:r>
        <w:rPr>
          <w:lang w:val="ar_AE" w:bidi="ar_AE"/>
        </w:rPr>
      </w:r>
      <w:r>
        <w:rPr>
          <w:lang w:val="ar_AE" w:bidi="ar_AE"/>
        </w:rPr>
        <w:t>يُشار إلى حالة وجود في الكتاب المقدَّس بخواص إما فوق الزمان، وإما بالخلود. نوع حياة يتفرد بها الله ويمنحها للمؤمنين. لقد أدرك كُتَّاب الكتاب المقدس وجود إلهٌ حيٌّ كان قبل خلق العالم، وسيظل موجودًا إلى ما بعد نهاية الزمان. إن عطيَّة الله لمطيعيه والمسؤولين تجاهه هي "الحياة الأبدية" أو مرادفتها اللغوية. يُقَدِّم إنجيل يوحنَّا التعريف الأدق لحالة الحياة الأبدية.</w:t>
      </w:r>
    </w:p>
    <w:p>
      <w:pPr>
        <w:bidi/>
      </w:pPr>
      <w:r>
        <w:rPr>
          <w:lang w:val="ar_AE" w:bidi="ar_AE"/>
        </w:rPr>
      </w:r>
      <w:r>
        <w:rPr>
          <w:lang w:val="ar_AE" w:bidi="ar_AE"/>
        </w:rPr>
        <w:t>لم ترد عبارة "الحياة الأبدية" سوى مَرَّةً واحدة في الترجمة اليونانية للعهد القديم (</w:t>
      </w:r>
      <w:hyperlink r:id="rId253">
        <w:r>
          <w:rPr>
            <w:lang w:val="ar_AE" w:bidi="ar_AE"/>
          </w:rPr>
          <w:rPr>
            <w:color w:val="0000EE"/>
            <w:u w:val="single"/>
          </w:rPr>
          <w:t>دانيال 12: 2</w:t>
        </w:r>
      </w:hyperlink>
      <w:r>
        <w:rPr>
          <w:lang w:val="ar_AE" w:bidi="ar_AE"/>
        </w:rPr>
        <w:t>، بالمعنى الأساسي لعبارة "حياة الدهر"، أي حياة الدهر بعد القيامة من الأموات). ومع ذلك، فإن المعنى الأساسي للحياة، في العهد القديم، هو جودة الرفاه في الوجود الأرضي.</w:t>
      </w:r>
    </w:p>
    <w:p>
      <w:pPr>
        <w:bidi/>
      </w:pPr>
      <w:r>
        <w:rPr>
          <w:lang w:val="ar_AE" w:bidi="ar_AE"/>
        </w:rPr>
      </w:r>
      <w:r>
        <w:rPr>
          <w:lang w:val="ar_AE" w:bidi="ar_AE"/>
        </w:rPr>
        <w:t>أثناء فترة ما بين العهدين، وضع الرابيون تمييزًا واضحًا بين "هذا الدهر" و"الدهر الآتي". لقد شدَّدوا على أن مفهوم الحياة في الدهر الأتي يحمل تمييزًا نوعيًا عن هذا الدهر، لا مجرد تمييز كميَّ.</w:t>
      </w:r>
    </w:p>
    <w:p>
      <w:pPr>
        <w:bidi/>
      </w:pPr>
      <w:r>
        <w:rPr>
          <w:lang w:val="ar_AE" w:bidi="ar_AE"/>
        </w:rPr>
      </w:r>
      <w:r>
        <w:rPr>
          <w:lang w:val="ar_AE" w:bidi="ar_AE"/>
        </w:rPr>
        <w:t>إن الكلمة اليونانية المترجمة "أَبِديَّة" مشتقة من الكلمة التي تعني "عهد" أو "دهر". إن وضع العهد الجديد في سياق اليهودية، بمفهومه عن الإله الحي والوعد بـ"الدَّهْرِ الآتي"، يُضِفُ عمقًا وتمييزًا لمعنى الصفة "أبدي". إن مجيء يسوع المسيح بوصفه إعلانًا نهائيًا من الله يجعل صفات الحياة في العصر المسياني العتيد متاحة في الواقع الحالي.</w:t>
      </w:r>
    </w:p>
    <w:p>
      <w:pPr>
        <w:bidi/>
      </w:pPr>
      <w:r>
        <w:rPr>
          <w:lang w:val="ar_AE" w:bidi="ar_AE"/>
        </w:rPr>
      </w:r>
      <w:r>
        <w:rPr>
          <w:lang w:val="ar_AE" w:bidi="ar_AE"/>
        </w:rPr>
        <w:t>جاء الشاب الغني إلى الرب يسوع وطلب منه الإرشاد حيال كيفية وراثة الحياة الأبدية (</w:t>
      </w:r>
      <w:hyperlink r:id="rId254">
        <w:r>
          <w:rPr>
            <w:lang w:val="ar_AE" w:bidi="ar_AE"/>
          </w:rPr>
          <w:rPr>
            <w:color w:val="0000EE"/>
            <w:u w:val="single"/>
          </w:rPr>
          <w:t>مَرقُس 10: 17</w:t>
        </w:r>
      </w:hyperlink>
      <w:r>
        <w:rPr>
          <w:lang w:val="ar_AE" w:bidi="ar_AE"/>
        </w:rPr>
        <w:t xml:space="preserve">). من الواضح أنه كان يُفَكِّر في قيامة الدِّهر الآتي. أجاب الرب يسوع بالمصطلحات والتعبيرات عينها للدهر الآتي (آية </w:t>
      </w:r>
      <w:hyperlink r:id="rId255">
        <w:r>
          <w:rPr>
            <w:lang w:val="ar_AE" w:bidi="ar_AE"/>
          </w:rPr>
          <w:rPr>
            <w:color w:val="0000EE"/>
            <w:u w:val="single"/>
          </w:rPr>
          <w:t>30</w:t>
        </w:r>
      </w:hyperlink>
      <w:r>
        <w:rPr>
          <w:lang w:val="ar_AE" w:bidi="ar_AE"/>
        </w:rPr>
        <w:t>).</w:t>
      </w:r>
    </w:p>
    <w:p>
      <w:pPr>
        <w:bidi/>
      </w:pPr>
      <w:r>
        <w:rPr>
          <w:lang w:val="ar_AE" w:bidi="ar_AE"/>
        </w:rPr>
      </w:r>
      <w:r>
        <w:rPr>
          <w:lang w:val="ar_AE" w:bidi="ar_AE"/>
        </w:rPr>
        <w:t>في رده على الشاب الغني، ساوى الرب يسوع بين قبول الحياة الأبدية ودخول ملكوت الله (</w:t>
      </w:r>
      <w:hyperlink r:id="rId256">
        <w:r>
          <w:rPr>
            <w:lang w:val="ar_AE" w:bidi="ar_AE"/>
          </w:rPr>
          <w:rPr>
            <w:color w:val="0000EE"/>
            <w:u w:val="single"/>
          </w:rPr>
          <w:t>مَرقُس 10: 23–25</w:t>
        </w:r>
      </w:hyperlink>
      <w:r>
        <w:rPr>
          <w:lang w:val="ar_AE" w:bidi="ar_AE"/>
        </w:rPr>
        <w:t xml:space="preserve">). إن ملكوت الله ليس مجرد حدث مستقبلي بل هو بالفعل دشنته حياة الرب يسوع، وخدمته، وتعاليمه. يُعَدُّ الملكوت عطيَّة حياةٍ متاحة بينما لا يزال المؤمن يعيش في الدهر الحالي. تُشَدِّد الكثير من أمثال الرب يسوع على هذه النقطة (على سبيل المثال، تلك الموجودة في </w:t>
      </w:r>
      <w:hyperlink r:id="rId257">
        <w:r>
          <w:rPr>
            <w:lang w:val="ar_AE" w:bidi="ar_AE"/>
          </w:rPr>
          <w:rPr>
            <w:color w:val="0000EE"/>
            <w:u w:val="single"/>
          </w:rPr>
          <w:t>مَتَّى 13</w:t>
        </w:r>
      </w:hyperlink>
      <w:r>
        <w:rPr>
          <w:lang w:val="ar_AE" w:bidi="ar_AE"/>
        </w:rPr>
        <w:t>). تُعَزِّز تطويبات الموعظة على الجبل (</w:t>
      </w:r>
      <w:hyperlink r:id="rId211">
        <w:r>
          <w:rPr>
            <w:lang w:val="ar_AE" w:bidi="ar_AE"/>
          </w:rPr>
          <w:rPr>
            <w:color w:val="0000EE"/>
            <w:u w:val="single"/>
          </w:rPr>
          <w:t>5: 3–12</w:t>
        </w:r>
      </w:hyperlink>
      <w:r>
        <w:rPr>
          <w:lang w:val="ar_AE" w:bidi="ar_AE"/>
        </w:rPr>
        <w:t>) مفهوم البركة الحاضرة التي تشمل الخلاص، والغفران، والبِرّ. لذلك، فإن الحياة الأبدية بركة حاضرة للخاضعين لملكوت الله وينعمون ببركة هذه الحقبة الجديدة من الخلاص قبل نهاية الدهر الحالي.</w:t>
      </w:r>
    </w:p>
    <w:p>
      <w:pPr>
        <w:bidi/>
      </w:pPr>
      <w:r>
        <w:rPr>
          <w:lang w:val="ar_AE" w:bidi="ar_AE"/>
        </w:rPr>
      </w:r>
      <w:r>
        <w:rPr>
          <w:lang w:val="ar_AE" w:bidi="ar_AE"/>
        </w:rPr>
        <w:t>تأتي المناقشة الأكثر شمولاً للحياة الأبدية من إنجيل يوحنا. يُسَلِّط غرض يوحنَّا الضوء على الأهمية الحاسمة لهذا المفهوم: "وَأَمَّا هَذِهِ فَقَدْ كُتِبَتْ لِتُؤْمِنُوا أَنَّ يَسُوعَ هُوَ ٱلْمَسِيحُ ٱبْنُ ٱللهِ، وَلِكَيْ تَكُونَ لَكُمْ إِذَا آمَنْتُمْ حَيَاةٌ بِٱسْمِهِ" (</w:t>
      </w:r>
      <w:hyperlink r:id="rId258">
        <w:r>
          <w:rPr>
            <w:lang w:val="ar_AE" w:bidi="ar_AE"/>
          </w:rPr>
          <w:rPr>
            <w:color w:val="0000EE"/>
            <w:u w:val="single"/>
          </w:rPr>
          <w:t>يوحنَّا 20: 31</w:t>
        </w:r>
      </w:hyperlink>
      <w:r>
        <w:rPr>
          <w:lang w:val="ar_AE" w:bidi="ar_AE"/>
        </w:rPr>
        <w:t xml:space="preserve">). إن أول إشارة في إنجيل يوحنَّا إلى الحياة الأبدية موجودة في </w:t>
      </w:r>
      <w:hyperlink r:id="rId259">
        <w:r>
          <w:rPr>
            <w:lang w:val="ar_AE" w:bidi="ar_AE"/>
          </w:rPr>
          <w:rPr>
            <w:color w:val="0000EE"/>
            <w:u w:val="single"/>
          </w:rPr>
          <w:t>3: 15</w:t>
        </w:r>
      </w:hyperlink>
      <w:r>
        <w:rPr>
          <w:lang w:val="ar_AE" w:bidi="ar_AE"/>
        </w:rPr>
        <w:t>.</w:t>
      </w:r>
    </w:p>
    <w:p>
      <w:pPr>
        <w:bidi/>
      </w:pPr>
      <w:r>
        <w:rPr>
          <w:lang w:val="ar_AE" w:bidi="ar_AE"/>
        </w:rPr>
      </w:r>
      <w:r>
        <w:rPr>
          <w:lang w:val="ar_AE" w:bidi="ar_AE"/>
        </w:rPr>
        <w:t xml:space="preserve">من الواضح أن يوحنا تبنى التوقع اليهودي عن الدهر الذي سيأتي ببركاتِه المتوقعة (على سبيل المثال، </w:t>
      </w:r>
      <w:hyperlink r:id="rId260">
        <w:r>
          <w:rPr>
            <w:lang w:val="ar_AE" w:bidi="ar_AE"/>
          </w:rPr>
          <w:rPr>
            <w:color w:val="0000EE"/>
            <w:u w:val="single"/>
          </w:rPr>
          <w:t>يوحنَّا 3: 36</w:t>
        </w:r>
      </w:hyperlink>
      <w:r>
        <w:rPr>
          <w:lang w:val="ar_AE" w:bidi="ar_AE"/>
        </w:rPr>
        <w:t xml:space="preserve">؛ </w:t>
      </w:r>
      <w:hyperlink r:id="rId261">
        <w:r>
          <w:rPr>
            <w:lang w:val="ar_AE" w:bidi="ar_AE"/>
          </w:rPr>
          <w:rPr>
            <w:color w:val="0000EE"/>
            <w:u w:val="single"/>
          </w:rPr>
          <w:t>4: 14</w:t>
        </w:r>
      </w:hyperlink>
      <w:r>
        <w:rPr>
          <w:lang w:val="ar_AE" w:bidi="ar_AE"/>
        </w:rPr>
        <w:t xml:space="preserve">؛ </w:t>
      </w:r>
      <w:hyperlink r:id="rId26">
        <w:r>
          <w:rPr>
            <w:lang w:val="ar_AE" w:bidi="ar_AE"/>
          </w:rPr>
          <w:rPr>
            <w:color w:val="0000EE"/>
            <w:u w:val="single"/>
          </w:rPr>
          <w:t>5: 29، 39</w:t>
        </w:r>
      </w:hyperlink>
      <w:r>
        <w:rPr>
          <w:lang w:val="ar_AE" w:bidi="ar_AE"/>
        </w:rPr>
        <w:t xml:space="preserve">؛ </w:t>
      </w:r>
      <w:hyperlink r:id="rId262">
        <w:r>
          <w:rPr>
            <w:lang w:val="ar_AE" w:bidi="ar_AE"/>
          </w:rPr>
          <w:rPr>
            <w:color w:val="0000EE"/>
            <w:u w:val="single"/>
          </w:rPr>
          <w:t>6: 27</w:t>
        </w:r>
      </w:hyperlink>
      <w:r>
        <w:rPr>
          <w:lang w:val="ar_AE" w:bidi="ar_AE"/>
        </w:rPr>
        <w:t xml:space="preserve">؛ </w:t>
      </w:r>
      <w:hyperlink r:id="rId263">
        <w:r>
          <w:rPr>
            <w:lang w:val="ar_AE" w:bidi="ar_AE"/>
          </w:rPr>
          <w:rPr>
            <w:color w:val="0000EE"/>
            <w:u w:val="single"/>
          </w:rPr>
          <w:t>12: 25</w:t>
        </w:r>
      </w:hyperlink>
      <w:r>
        <w:rPr>
          <w:lang w:val="ar_AE" w:bidi="ar_AE"/>
        </w:rPr>
        <w:t xml:space="preserve">). تُعَرَّف الحياة الأبدية بالمواهب الخاصة للعصر المسياني باكتماله. كانت قيامة لعازر (الأصحاح </w:t>
      </w:r>
      <w:hyperlink r:id="rId264">
        <w:r>
          <w:rPr>
            <w:lang w:val="ar_AE" w:bidi="ar_AE"/>
          </w:rPr>
          <w:rPr>
            <w:color w:val="0000EE"/>
            <w:u w:val="single"/>
          </w:rPr>
          <w:t>11</w:t>
        </w:r>
      </w:hyperlink>
      <w:r>
        <w:rPr>
          <w:lang w:val="ar_AE" w:bidi="ar_AE"/>
        </w:rPr>
        <w:t xml:space="preserve">) مَثَلًا حيًّا يُظْهِر الحياة العتيدة المتاحة للذين يؤمنون بالمسيح. قبل قيامة أخيها الفعلية، أكدت مارثا اعتقادها بأن لعازر سيُقام في اليوم الأخير (آية </w:t>
      </w:r>
      <w:hyperlink r:id="rId265">
        <w:r>
          <w:rPr>
            <w:lang w:val="ar_AE" w:bidi="ar_AE"/>
          </w:rPr>
          <w:rPr>
            <w:color w:val="0000EE"/>
            <w:u w:val="single"/>
          </w:rPr>
          <w:t>24</w:t>
        </w:r>
      </w:hyperlink>
      <w:r>
        <w:rPr>
          <w:lang w:val="ar_AE" w:bidi="ar_AE"/>
        </w:rPr>
        <w:t xml:space="preserve">). أجاب الرب يسوع بأنه هو نفسه القيامة والحياة، وأنَّ الذين يؤمنون به لن يموتوا أبدًا، حتى وإن ماتوا جسديًا (مقطع </w:t>
      </w:r>
      <w:hyperlink r:id="rId266">
        <w:r>
          <w:rPr>
            <w:lang w:val="ar_AE" w:bidi="ar_AE"/>
          </w:rPr>
          <w:rPr>
            <w:color w:val="0000EE"/>
            <w:u w:val="single"/>
          </w:rPr>
          <w:t>25–26</w:t>
        </w:r>
      </w:hyperlink>
      <w:r>
        <w:rPr>
          <w:lang w:val="ar_AE" w:bidi="ar_AE"/>
        </w:rPr>
        <w:t>).</w:t>
      </w:r>
    </w:p>
    <w:p>
      <w:pPr>
        <w:bidi/>
      </w:pPr>
      <w:r>
        <w:rPr>
          <w:lang w:val="ar_AE" w:bidi="ar_AE"/>
        </w:rPr>
      </w:r>
      <w:r>
        <w:rPr>
          <w:lang w:val="ar_AE" w:bidi="ar_AE"/>
        </w:rPr>
        <w:t>ومع ذلك، فإن التركيز الرئيس لإنجيل يوحنَّا لا ينصب على المستقبل المُتَوَقَّع بل في الاختبار الحالي لتلك الحياة العتيدة. حياة الدهر الآتي هي بالفعل في المسيح للمؤمن. إن الاستعارات التي عَرَّف بها الرب يسوع إرساليته تؤكد الحياة الجديدة الحالية: الماء الحي يَصِيرُ فِيهِ يَنْبُوعَ مَاءٍ يَنْبَعُ إِلَى حَيَاةٍ أَبَدِيَّةٍ (</w:t>
      </w:r>
      <w:hyperlink r:id="rId267">
        <w:r>
          <w:rPr>
            <w:lang w:val="ar_AE" w:bidi="ar_AE"/>
          </w:rPr>
          <w:rPr>
            <w:color w:val="0000EE"/>
            <w:u w:val="single"/>
          </w:rPr>
          <w:t>يوحنَّا 4: 10–14</w:t>
        </w:r>
      </w:hyperlink>
      <w:r>
        <w:rPr>
          <w:lang w:val="ar_AE" w:bidi="ar_AE"/>
        </w:rPr>
        <w:t>)؛ والخبر الحي الذي يُشبع الجوع الروحي الذي فيه العالم (</w:t>
      </w:r>
      <w:hyperlink r:id="rId268">
        <w:r>
          <w:rPr>
            <w:lang w:val="ar_AE" w:bidi="ar_AE"/>
          </w:rPr>
          <w:rPr>
            <w:color w:val="0000EE"/>
            <w:u w:val="single"/>
          </w:rPr>
          <w:t>6: 35–40</w:t>
        </w:r>
      </w:hyperlink>
      <w:r>
        <w:rPr>
          <w:lang w:val="ar_AE" w:bidi="ar_AE"/>
        </w:rPr>
        <w:t>)؛ نور العالم الذي يقود أتباعه إلى نور الحياة (</w:t>
      </w:r>
      <w:hyperlink r:id="rId239">
        <w:r>
          <w:rPr>
            <w:lang w:val="ar_AE" w:bidi="ar_AE"/>
          </w:rPr>
          <w:rPr>
            <w:color w:val="0000EE"/>
            <w:u w:val="single"/>
          </w:rPr>
          <w:t>8: 12</w:t>
        </w:r>
      </w:hyperlink>
      <w:r>
        <w:rPr>
          <w:lang w:val="ar_AE" w:bidi="ar_AE"/>
        </w:rPr>
        <w:t>)؛ الراعي الصالح الذي يأتي بالحياة الوفيرة (</w:t>
      </w:r>
      <w:hyperlink r:id="rId238">
        <w:r>
          <w:rPr>
            <w:lang w:val="ar_AE" w:bidi="ar_AE"/>
          </w:rPr>
          <w:rPr>
            <w:color w:val="0000EE"/>
            <w:u w:val="single"/>
          </w:rPr>
          <w:t>10: 10</w:t>
        </w:r>
      </w:hyperlink>
      <w:r>
        <w:rPr>
          <w:lang w:val="ar_AE" w:bidi="ar_AE"/>
        </w:rPr>
        <w:t>)؛ مانح الحياة الذي يُقِيم الأموات (</w:t>
      </w:r>
      <w:hyperlink r:id="rId247">
        <w:r>
          <w:rPr>
            <w:lang w:val="ar_AE" w:bidi="ar_AE"/>
          </w:rPr>
          <w:rPr>
            <w:color w:val="0000EE"/>
            <w:u w:val="single"/>
          </w:rPr>
          <w:t>11: 25</w:t>
        </w:r>
      </w:hyperlink>
      <w:r>
        <w:rPr>
          <w:lang w:val="ar_AE" w:bidi="ar_AE"/>
        </w:rPr>
        <w:t>)؛ الطّريق، والحق، والحياة (</w:t>
      </w:r>
      <w:hyperlink r:id="rId132">
        <w:r>
          <w:rPr>
            <w:lang w:val="ar_AE" w:bidi="ar_AE"/>
          </w:rPr>
          <w:rPr>
            <w:color w:val="0000EE"/>
            <w:u w:val="single"/>
          </w:rPr>
          <w:t>14: 6</w:t>
        </w:r>
      </w:hyperlink>
      <w:r>
        <w:rPr>
          <w:lang w:val="ar_AE" w:bidi="ar_AE"/>
        </w:rPr>
        <w:t>)؛ الكرمة الحقيقية التي تحمل الثابتين فيه (</w:t>
      </w:r>
      <w:hyperlink r:id="rId269">
        <w:r>
          <w:rPr>
            <w:lang w:val="ar_AE" w:bidi="ar_AE"/>
          </w:rPr>
          <w:rPr>
            <w:color w:val="0000EE"/>
            <w:u w:val="single"/>
          </w:rPr>
          <w:t>15: 5</w:t>
        </w:r>
      </w:hyperlink>
      <w:r>
        <w:rPr>
          <w:lang w:val="ar_AE" w:bidi="ar_AE"/>
        </w:rPr>
        <w:t>).</w:t>
      </w:r>
    </w:p>
    <w:p>
      <w:pPr>
        <w:bidi/>
      </w:pPr>
      <w:r>
        <w:rPr>
          <w:lang w:val="ar_AE" w:bidi="ar_AE"/>
        </w:rPr>
      </w:r>
      <w:r>
        <w:rPr>
          <w:lang w:val="ar_AE" w:bidi="ar_AE"/>
        </w:rPr>
        <w:t>كان الرب يسوع حريصًا للغاية على ملاحظة أن تكميل رسالته لم يَكُنْ في طبيعته وقدرته، بل في الآب الذي أرسله. يُظْهِر خضوع الرب يسوع للآب مرة أخرى حقيقة أن الحياة عطيَّة من الله. إن الذين يؤمنون بابن الله هم متلقون للحياة التي يمنحها الله وحده - الحياة الأبدية. لذلك، فإن الوعد بالقيامة لكل المؤمنين هو النتيجة الطبيعية لعطيَّة الله (</w:t>
      </w:r>
      <w:hyperlink r:id="rId270">
        <w:r>
          <w:rPr>
            <w:lang w:val="ar_AE" w:bidi="ar_AE"/>
          </w:rPr>
          <w:rPr>
            <w:color w:val="0000EE"/>
            <w:u w:val="single"/>
          </w:rPr>
          <w:t>يوحنَّا 5: 26–29</w:t>
        </w:r>
      </w:hyperlink>
      <w:r>
        <w:rPr>
          <w:lang w:val="ar_AE" w:bidi="ar_AE"/>
        </w:rPr>
        <w:t>). لقد اتضح ذلك في قيامة لعازر وضمنها قيامة المسيح باعتباره "البكر" (في اصطلاح بولس،</w:t>
      </w:r>
      <w:hyperlink r:id="rId28">
        <w:r>
          <w:rPr>
            <w:lang w:val="ar_AE" w:bidi="ar_AE"/>
          </w:rPr>
          <w:rPr>
            <w:color w:val="0000EE"/>
            <w:u w:val="single"/>
          </w:rPr>
          <w:t>1 كورنثوس 15: 23</w:t>
        </w:r>
      </w:hyperlink>
      <w:r>
        <w:rPr>
          <w:lang w:val="ar_AE" w:bidi="ar_AE"/>
        </w:rPr>
        <w:t>).</w:t>
      </w:r>
    </w:p>
    <w:p>
      <w:pPr>
        <w:bidi/>
      </w:pPr>
      <w:r>
        <w:rPr>
          <w:lang w:val="ar_AE" w:bidi="ar_AE"/>
        </w:rPr>
      </w:r>
      <w:r>
        <w:rPr>
          <w:lang w:val="ar_AE" w:bidi="ar_AE"/>
        </w:rPr>
        <w:t>أضاف الرب يسوع المزيد من المحتوى إلى مفهوم الحياة الأبدية بربطها بمعرفة الإله الحقيقي (</w:t>
      </w:r>
      <w:hyperlink r:id="rId234">
        <w:r>
          <w:rPr>
            <w:lang w:val="ar_AE" w:bidi="ar_AE"/>
          </w:rPr>
          <w:rPr>
            <w:color w:val="0000EE"/>
            <w:u w:val="single"/>
          </w:rPr>
          <w:t>يوحنَّا 17: 3</w:t>
        </w:r>
      </w:hyperlink>
      <w:r>
        <w:rPr>
          <w:lang w:val="ar_AE" w:bidi="ar_AE"/>
        </w:rPr>
        <w:t xml:space="preserve">). في الفكر اليوناني، تشير المعرفة إلى نتيجة إما للتأمل وإما النشوة الصوفية. ومع ذلك، في العهد القديم، كانت المعرفة تعني الخبرة، والعلاقة، والشركة، والاهتمام (انظر </w:t>
      </w:r>
      <w:hyperlink r:id="rId271">
        <w:r>
          <w:rPr>
            <w:lang w:val="ar_AE" w:bidi="ar_AE"/>
          </w:rPr>
          <w:rPr>
            <w:color w:val="0000EE"/>
            <w:u w:val="single"/>
          </w:rPr>
          <w:t>إرميا 31: 34</w:t>
        </w:r>
      </w:hyperlink>
      <w:r>
        <w:rPr>
          <w:lang w:val="ar_AE" w:bidi="ar_AE"/>
        </w:rPr>
        <w:t xml:space="preserve">). يُؤَكَّد هذا دلالة المعرفة كعلاقة حميمة من خلال استخدام صيغة الفعل للتعريف بالعلاقات الجنسيَّة بين الذكر والأنثى (انظر </w:t>
      </w:r>
      <w:hyperlink r:id="rId272">
        <w:r>
          <w:rPr>
            <w:lang w:val="ar_AE" w:bidi="ar_AE"/>
          </w:rPr>
          <w:rPr>
            <w:color w:val="0000EE"/>
            <w:u w:val="single"/>
          </w:rPr>
          <w:t>تكوين 4: 1</w:t>
        </w:r>
      </w:hyperlink>
      <w:r>
        <w:rPr>
          <w:lang w:val="ar_AE" w:bidi="ar_AE"/>
        </w:rPr>
        <w:t>). قال الرب يسوع: "أَمَّا أَنَا فَإِنِّي ٱلرَّاعِي ٱلصَّالِحُ، وَأَعْرِفُ خَاصَّتِي وَخَاصَّتِي تَعْرِفُنِي، كَمَا أَنَّ ٱلْآبَ يَعْرِفُنِي وَأَنَا أَعْرِفُ ٱلْآبَ. وَأَنَا أَضَعُ نَفْسِي عَنِ ٱلْخِرَافِ" (</w:t>
      </w:r>
      <w:hyperlink r:id="rId273">
        <w:r>
          <w:rPr>
            <w:lang w:val="ar_AE" w:bidi="ar_AE"/>
          </w:rPr>
          <w:rPr>
            <w:color w:val="0000EE"/>
            <w:u w:val="single"/>
          </w:rPr>
          <w:t>يوحنَّا 10: 14–15</w:t>
        </w:r>
      </w:hyperlink>
      <w:r>
        <w:rPr>
          <w:lang w:val="ar_AE" w:bidi="ar_AE"/>
        </w:rPr>
        <w:t>). إن العلاقة الحميمة والمتبادلة بين الآب والابن هي نموذج لعلاقة الابن وتلاميذه. لا تأتي هذه المعرفة بالتعليم أو التلاعب بالذهن بل بالإعلان من خلال الابن (</w:t>
      </w:r>
      <w:hyperlink r:id="rId274">
        <w:r>
          <w:rPr>
            <w:lang w:val="ar_AE" w:bidi="ar_AE"/>
          </w:rPr>
          <w:rPr>
            <w:color w:val="0000EE"/>
            <w:u w:val="single"/>
          </w:rPr>
          <w:t>1: 18</w:t>
        </w:r>
      </w:hyperlink>
      <w:r>
        <w:rPr>
          <w:lang w:val="ar_AE" w:bidi="ar_AE"/>
        </w:rPr>
        <w:t xml:space="preserve">؛ راجع </w:t>
      </w:r>
      <w:hyperlink r:id="rId275">
        <w:r>
          <w:rPr>
            <w:lang w:val="ar_AE" w:bidi="ar_AE"/>
          </w:rPr>
          <w:rPr>
            <w:color w:val="0000EE"/>
            <w:u w:val="single"/>
          </w:rPr>
          <w:t>14: 7</w:t>
        </w:r>
      </w:hyperlink>
      <w:r>
        <w:rPr>
          <w:lang w:val="ar_AE" w:bidi="ar_AE"/>
        </w:rPr>
        <w:t>).</w:t>
      </w:r>
    </w:p>
    <w:p>
      <w:pPr>
        <w:bidi/>
      </w:pPr>
      <w:r>
        <w:rPr>
          <w:lang w:val="ar_AE" w:bidi="ar_AE"/>
        </w:rPr>
      </w:r>
      <w:r>
        <w:rPr>
          <w:lang w:val="ar_AE" w:bidi="ar_AE"/>
        </w:rPr>
        <w:t>إن دراسة مختصرة للحالات الأساسية لمفهوم الحياة الأبدية تُظْهِر بوضوح أنها ليست مجرد حياة لا نهائية أو ممتدة. على الرغم من عدم وجود حدود نهائية للحياة الأبدية، إن تركيز الكتاب المقدس الأساسي ينصب على نوعية الحياة، خاصة عناصرها الإلهية. الحياة الأبدية هي حلول صفات الدهر الآتي في الدهر الحاضر من خلال الإعلان عن إله أمين في المسيح، كما أنها تأتي بمعرفة علاقة الله معه.</w:t>
      </w:r>
    </w:p>
    <w:p>
      <w:pPr>
        <w:bidi/>
      </w:pPr>
      <w:r>
        <w:rPr>
          <w:lang w:val="ar_AE" w:bidi="ar_AE"/>
        </w:rPr>
      </w:r>
      <w:r>
        <w:rPr>
          <w:i/>
          <w:lang w:val="ar_AE" w:bidi="ar_AE"/>
        </w:rPr>
        <w:t>انظر أيضًا</w:t>
      </w:r>
      <w:r>
        <w:rPr>
          <w:lang w:val="ar_AE" w:bidi="ar_AE"/>
        </w:rPr>
        <w:t xml:space="preserve"> </w:t>
      </w:r>
      <w:r>
        <w:rPr>
          <w:lang w:val="ar_AE" w:bidi="ar_AE"/>
        </w:rPr>
        <w:t>الحياة</w:t>
      </w:r>
      <w:r>
        <w:rPr>
          <w:lang w:val="ar_AE" w:bidi="ar_AE"/>
        </w:rPr>
        <w:t xml:space="preserve">؛ </w:t>
      </w:r>
      <w:r>
        <w:rPr>
          <w:lang w:val="ar_AE" w:bidi="ar_AE"/>
        </w:rPr>
        <w:t>الخليقة الجديدة، الخلقة الجديد</w:t>
      </w:r>
      <w:r>
        <w:rPr>
          <w:lang w:val="ar_AE" w:bidi="ar_AE"/>
        </w:rPr>
        <w:t xml:space="preserve">؛ </w:t>
      </w:r>
      <w:r>
        <w:rPr>
          <w:lang w:val="ar_AE" w:bidi="ar_AE"/>
        </w:rPr>
        <w:t>الميلاد 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الحيَّة المُحرقة</w:t>
      </w:r>
      <w:r>
        <w:rPr>
          <w:lang w:val="ar_AE" w:bidi="ar_AE"/>
        </w:rPr>
      </w:r>
    </w:p>
    <w:p>
      <w:pPr>
        <w:bidi/>
      </w:pPr>
      <w:r>
        <w:rPr>
          <w:lang w:val="ar_AE" w:bidi="ar_AE"/>
        </w:rPr>
      </w:r>
      <w:r>
        <w:rPr>
          <w:lang w:val="ar_AE" w:bidi="ar_AE"/>
        </w:rPr>
        <w:t>هو رمز برونزي لثعبان كان قد صنعه موسى بناءً على تعليمات الله من أجل خلاص بني إسرائيل.</w:t>
      </w:r>
    </w:p>
    <w:p>
      <w:pPr>
        <w:bidi/>
      </w:pPr>
      <w:r>
        <w:rPr>
          <w:lang w:val="ar_AE" w:bidi="ar_AE"/>
        </w:rPr>
      </w:r>
      <w:r>
        <w:rPr>
          <w:lang w:val="ar_AE" w:bidi="ar_AE"/>
        </w:rPr>
        <w:t>أرسل الله الثعابين القاتلة لمعاقبة بني إسرائيل على تذمرهم وتمردهم، ولقد مات كثيرون منهم من اللدغات السامة (</w:t>
      </w:r>
      <w:hyperlink r:id="rId276">
        <w:r>
          <w:rPr>
            <w:lang w:val="ar_AE" w:bidi="ar_AE"/>
          </w:rPr>
          <w:rPr>
            <w:color w:val="0000EE"/>
            <w:u w:val="single"/>
          </w:rPr>
          <w:t>عدد 21:4–9</w:t>
        </w:r>
      </w:hyperlink>
      <w:r>
        <w:rPr>
          <w:lang w:val="ar_AE" w:bidi="ar_AE"/>
        </w:rPr>
        <w:t>). وعندما أدركوا خطيتهم، صرخوا إلى الله من أجل الخلاص، فأمر الله موسى بصنع حية نحاسية ووضعها على عمود. ولقد تم الشفاء لكل من نظر إلى هذه الحية المرفوعة.</w:t>
      </w:r>
    </w:p>
    <w:p>
      <w:pPr>
        <w:bidi/>
      </w:pPr>
      <w:r>
        <w:rPr>
          <w:lang w:val="ar_AE" w:bidi="ar_AE"/>
        </w:rPr>
      </w:r>
      <w:r>
        <w:rPr>
          <w:lang w:val="ar_AE" w:bidi="ar_AE"/>
        </w:rPr>
        <w:t>كما قد أشار يسوع المسيح إلى حادثة الحية النحاسية كرمز لقوة الخلاص في صلبه. فإن الشخص الذي ينظر بإيمان إلى المسيح المرفوع سيحصل على الخلاص من الخطية وينال الحياة الأبدية (</w:t>
      </w:r>
      <w:hyperlink r:id="rId277">
        <w:r>
          <w:rPr>
            <w:lang w:val="ar_AE" w:bidi="ar_AE"/>
          </w:rPr>
          <w:rPr>
            <w:color w:val="0000EE"/>
            <w:u w:val="single"/>
          </w:rPr>
          <w:t>يو 3:14–15</w:t>
        </w:r>
      </w:hyperlink>
      <w:r>
        <w:rPr>
          <w:lang w:val="ar_AE" w:bidi="ar_AE"/>
        </w:rPr>
        <w:t>). كما قد استند الرسول بولس إلى نفس الحدث في العهد القديم كتحذير لأولئك الذين قد يجرِّبون الله بغطرسة (</w:t>
      </w:r>
      <w:hyperlink r:id="rId278">
        <w:r>
          <w:rPr>
            <w:lang w:val="ar_AE" w:bidi="ar_AE"/>
          </w:rPr>
          <w:rPr>
            <w:color w:val="0000EE"/>
            <w:u w:val="single"/>
          </w:rPr>
          <w:t>1 كو 10:9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الحية النحاسية، الثعبان النحاسي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الحية النحاسية</w:t>
      </w:r>
      <w:r>
        <w:rPr>
          <w:lang w:val="ar_AE" w:bidi="ar_AE"/>
        </w:rPr>
      </w:r>
    </w:p>
    <w:p>
      <w:pPr>
        <w:bidi/>
      </w:pPr>
      <w:r>
        <w:rPr>
          <w:lang w:val="ar_AE" w:bidi="ar_AE"/>
        </w:rPr>
      </w:r>
      <w:r>
        <w:rPr>
          <w:lang w:val="ar_AE" w:bidi="ar_AE"/>
        </w:rPr>
        <w:t>ثعبان برونزي صنعه موسى بأمر من ٱللهِ لشفاء بني إسرائيل الذين لدغتهم الثعابين في الصحراء.</w:t>
      </w:r>
    </w:p>
    <w:p>
      <w:pPr>
        <w:bidi/>
      </w:pPr>
      <w:r>
        <w:rPr>
          <w:lang w:val="ar_AE" w:bidi="ar_AE"/>
        </w:rPr>
      </w:r>
      <w:r>
        <w:rPr>
          <w:i/>
          <w:lang w:val="ar_AE" w:bidi="ar_AE"/>
        </w:rPr>
        <w:t>انظر</w:t>
      </w:r>
      <w:r>
        <w:rPr>
          <w:lang w:val="ar_AE" w:bidi="ar_AE"/>
        </w:rPr>
        <w:t xml:space="preserve"> </w:t>
      </w:r>
      <w:r>
        <w:rPr>
          <w:lang w:val="ar_AE" w:bidi="ar_AE"/>
        </w:rPr>
        <w:t>حية النحاس، الثعبان البرونزي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حابر</w:t>
      </w:r>
      <w:r>
        <w:rPr>
          <w:lang w:val="ar_AE" w:bidi="ar_AE"/>
        </w:rPr>
      </w:r>
    </w:p>
    <w:p>
      <w:pPr>
        <w:bidi/>
      </w:pPr>
      <w:r>
        <w:rPr>
          <w:lang w:val="ar_AE" w:bidi="ar_AE"/>
        </w:rPr>
      </w:r>
      <w:r>
        <w:rPr>
          <w:lang w:val="ar_AE" w:bidi="ar_AE"/>
        </w:rPr>
        <w:t>١. من نسل يعقوب من خلال أشير وبريعة (</w:t>
      </w:r>
      <w:hyperlink r:id="rId279">
        <w:r>
          <w:rPr>
            <w:lang w:val="ar_AE" w:bidi="ar_AE"/>
          </w:rPr>
          <w:rPr>
            <w:color w:val="0000EE"/>
            <w:u w:val="single"/>
          </w:rPr>
          <w:t>تكوين 46: 17</w:t>
        </w:r>
      </w:hyperlink>
      <w:r>
        <w:rPr>
          <w:lang w:val="ar_AE" w:bidi="ar_AE"/>
        </w:rPr>
        <w:t>) وأب لعشيرة الحابريين (</w:t>
      </w:r>
      <w:hyperlink r:id="rId280">
        <w:r>
          <w:rPr>
            <w:lang w:val="ar_AE" w:bidi="ar_AE"/>
          </w:rPr>
          <w:rPr>
            <w:color w:val="0000EE"/>
            <w:u w:val="single"/>
          </w:rPr>
          <w:t>عدد 26: 45</w:t>
        </w:r>
      </w:hyperlink>
      <w:r>
        <w:rPr>
          <w:lang w:val="ar_AE" w:bidi="ar_AE"/>
        </w:rPr>
        <w:t xml:space="preserve">; </w:t>
      </w:r>
      <w:hyperlink r:id="rId281">
        <w:r>
          <w:rPr>
            <w:lang w:val="ar_AE" w:bidi="ar_AE"/>
          </w:rPr>
          <w:rPr>
            <w:color w:val="0000EE"/>
            <w:u w:val="single"/>
          </w:rPr>
          <w:t>1 أخبار 7: 31–32</w:t>
        </w:r>
      </w:hyperlink>
      <w:r>
        <w:rPr>
          <w:lang w:val="ar_AE" w:bidi="ar_AE"/>
        </w:rPr>
        <w:t>).</w:t>
      </w:r>
    </w:p>
    <w:p>
      <w:pPr>
        <w:bidi/>
      </w:pPr>
      <w:r>
        <w:rPr>
          <w:lang w:val="ar_AE" w:bidi="ar_AE"/>
        </w:rPr>
      </w:r>
      <w:r>
        <w:rPr>
          <w:lang w:val="ar_AE" w:bidi="ar_AE"/>
        </w:rPr>
        <w:t>٢. زوج ياعيل، المرأة التي قتلت سيسرا بخداع، والمعروف بحابر القيني (</w:t>
      </w:r>
      <w:hyperlink r:id="rId282">
        <w:r>
          <w:rPr>
            <w:lang w:val="ar_AE" w:bidi="ar_AE"/>
          </w:rPr>
          <w:rPr>
            <w:color w:val="0000EE"/>
            <w:u w:val="single"/>
          </w:rPr>
          <w:t>قضاة 4: 11–21</w:t>
        </w:r>
      </w:hyperlink>
      <w:r>
        <w:rPr>
          <w:lang w:val="ar_AE" w:bidi="ar_AE"/>
        </w:rPr>
        <w:t xml:space="preserve">; </w:t>
      </w:r>
      <w:hyperlink r:id="rId283">
        <w:r>
          <w:rPr>
            <w:lang w:val="ar_AE" w:bidi="ar_AE"/>
          </w:rPr>
          <w:rPr>
            <w:color w:val="0000EE"/>
            <w:u w:val="single"/>
          </w:rPr>
          <w:t>5: 24</w:t>
        </w:r>
      </w:hyperlink>
      <w:r>
        <w:rPr>
          <w:lang w:val="ar_AE" w:bidi="ar_AE"/>
        </w:rPr>
        <w:t>).</w:t>
      </w:r>
    </w:p>
    <w:p>
      <w:pPr>
        <w:bidi/>
      </w:pPr>
      <w:r>
        <w:rPr>
          <w:lang w:val="ar_AE" w:bidi="ar_AE"/>
        </w:rPr>
      </w:r>
      <w:r>
        <w:rPr>
          <w:lang w:val="ar_AE" w:bidi="ar_AE"/>
        </w:rPr>
        <w:t>3. شخص يهودي، ابن مرد وأبو سوكو (</w:t>
      </w:r>
      <w:hyperlink r:id="rId284">
        <w:r>
          <w:rPr>
            <w:lang w:val="ar_AE" w:bidi="ar_AE"/>
          </w:rPr>
          <w:rPr>
            <w:color w:val="0000EE"/>
            <w:u w:val="single"/>
          </w:rPr>
          <w:t>1 أخبار 4:18</w:t>
        </w:r>
      </w:hyperlink>
      <w:r>
        <w:rPr>
          <w:lang w:val="ar_AE" w:bidi="ar_AE"/>
        </w:rPr>
        <w:t>).</w:t>
      </w:r>
    </w:p>
    <w:p>
      <w:pPr>
        <w:bidi/>
      </w:pPr>
      <w:r>
        <w:rPr>
          <w:lang w:val="ar_AE" w:bidi="ar_AE"/>
        </w:rPr>
      </w:r>
      <w:r>
        <w:rPr>
          <w:lang w:val="ar_AE" w:bidi="ar_AE"/>
        </w:rPr>
        <w:t>4. ابن ألفعل من سبط يهوذا (</w:t>
      </w:r>
      <w:hyperlink r:id="rId285">
        <w:r>
          <w:rPr>
            <w:lang w:val="ar_AE" w:bidi="ar_AE"/>
          </w:rPr>
          <w:rPr>
            <w:color w:val="0000EE"/>
            <w:u w:val="single"/>
          </w:rPr>
          <w:t>1 أخبار 8:17</w:t>
        </w:r>
      </w:hyperlink>
      <w:r>
        <w:rPr>
          <w:lang w:val="ar_AE" w:bidi="ar_AE"/>
        </w:rPr>
        <w:t>).</w:t>
      </w:r>
    </w:p>
    <w:p>
      <w:pPr>
        <w:bidi/>
      </w:pPr>
      <w:r>
        <w:rPr>
          <w:lang w:val="ar_AE" w:bidi="ar_AE"/>
        </w:rPr>
      </w:r>
      <w:r>
        <w:rPr>
          <w:lang w:val="ar_AE" w:bidi="ar_AE"/>
        </w:rPr>
        <w:t xml:space="preserve">5. ترجمة أخري لاسم عابر حسب ترجمة الملك جيمس في </w:t>
      </w:r>
      <w:hyperlink r:id="rId286">
        <w:r>
          <w:rPr>
            <w:lang w:val="ar_AE" w:bidi="ar_AE"/>
          </w:rPr>
          <w:rPr>
            <w:color w:val="0000EE"/>
            <w:u w:val="single"/>
          </w:rPr>
          <w:t>1 أخبار الأيام 5:13</w:t>
        </w:r>
      </w:hyperlink>
      <w:r>
        <w:rPr>
          <w:lang w:val="ar_AE" w:bidi="ar_AE"/>
        </w:rPr>
        <w:t xml:space="preserve">; </w:t>
      </w:r>
      <w:hyperlink r:id="rId287">
        <w:r>
          <w:rPr>
            <w:lang w:val="ar_AE" w:bidi="ar_AE"/>
          </w:rPr>
          <w:rPr>
            <w:color w:val="0000EE"/>
            <w:u w:val="single"/>
          </w:rPr>
          <w:t>8:22</w:t>
        </w:r>
      </w:hyperlink>
      <w:r>
        <w:rPr>
          <w:lang w:val="ar_AE" w:bidi="ar_AE"/>
        </w:rPr>
        <w:t xml:space="preserve">; و </w:t>
      </w:r>
      <w:hyperlink r:id="rId288">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عابر #1، #2،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حابريون</w:t>
      </w:r>
      <w:r>
        <w:rPr>
          <w:lang w:val="ar_AE" w:bidi="ar_AE"/>
        </w:rPr>
      </w:r>
    </w:p>
    <w:p>
      <w:pPr>
        <w:bidi/>
      </w:pPr>
      <w:r>
        <w:rPr>
          <w:lang w:val="ar_AE" w:bidi="ar_AE"/>
        </w:rPr>
      </w:r>
      <w:r>
        <w:rPr>
          <w:lang w:val="ar_AE" w:bidi="ar_AE"/>
        </w:rPr>
        <w:t>أحفاد حَابِر ضمن عائلة يَعْقوب (</w:t>
      </w:r>
      <w:hyperlink r:id="rId280">
        <w:r>
          <w:rPr>
            <w:lang w:val="ar_AE" w:bidi="ar_AE"/>
          </w:rPr>
          <w:rPr>
            <w:color w:val="0000EE"/>
            <w:u w:val="single"/>
          </w:rPr>
          <w:t>عدد 26:45</w:t>
        </w:r>
      </w:hyperlink>
      <w:r>
        <w:rPr>
          <w:lang w:val="ar_AE" w:bidi="ar_AE"/>
        </w:rPr>
        <w:t xml:space="preserve">). </w:t>
      </w:r>
      <w:r>
        <w:rPr>
          <w:b/>
          <w:lang w:val="ar_AE" w:bidi="ar_AE"/>
        </w:rPr>
        <w:t>انظر</w:t>
      </w:r>
      <w:r>
        <w:rPr>
          <w:lang w:val="ar_AE" w:bidi="ar_AE"/>
        </w:rPr>
        <w:t xml:space="preserve"> </w:t>
      </w:r>
      <w:r>
        <w:rPr>
          <w:lang w:val="ar_AE" w:bidi="ar_AE"/>
        </w:rPr>
        <w:t>حَابِر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حَاجَاب</w:t>
      </w:r>
      <w:r>
        <w:rPr>
          <w:lang w:val="ar_AE" w:bidi="ar_AE"/>
        </w:rPr>
      </w:r>
    </w:p>
    <w:p>
      <w:pPr>
        <w:pStyle w:val="Heading2"/>
        <w:bidi/>
      </w:pPr>
      <w:r>
        <w:rPr>
          <w:b/>
          <w:lang w:val="ar_AE" w:bidi="ar_AE"/>
        </w:rPr>
        <w:t>حَاجَاب</w:t>
      </w:r>
    </w:p>
    <w:p>
      <w:pPr>
        <w:bidi/>
      </w:pPr>
      <w:r>
        <w:rPr>
          <w:lang w:val="ar_AE" w:bidi="ar_AE"/>
        </w:rPr>
      </w:r>
      <w:r>
        <w:rPr>
          <w:lang w:val="ar_AE" w:bidi="ar_AE"/>
        </w:rPr>
        <w:t>أبٌ وسلفٌ لعشيرة من خدام الهيكل (</w:t>
      </w:r>
      <w:r>
        <w:rPr>
          <w:lang w:val="ar_AE" w:bidi="ar_AE"/>
        </w:rPr>
        <w:t>ٱلنَّثِينِيم</w:t>
      </w:r>
      <w:r>
        <w:rPr>
          <w:lang w:val="ar_AE" w:bidi="ar_AE"/>
        </w:rPr>
        <w:t>) الذين رجعوا مع زَربَّابِل إلى فلسطين بعد السبي (</w:t>
      </w:r>
      <w:hyperlink r:id="rId289">
        <w:r>
          <w:rPr>
            <w:lang w:val="ar_AE" w:bidi="ar_AE"/>
          </w:rPr>
          <w:rPr>
            <w:color w:val="0000EE"/>
            <w:u w:val="single"/>
          </w:rPr>
          <w:t>عزرا 2: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حاجز السطح</w:t>
      </w:r>
      <w:r>
        <w:rPr>
          <w:lang w:val="ar_AE" w:bidi="ar_AE"/>
        </w:rPr>
      </w:r>
    </w:p>
    <w:p>
      <w:pPr>
        <w:bidi/>
      </w:pPr>
      <w:r>
        <w:rPr>
          <w:lang w:val="ar_AE" w:bidi="ar_AE"/>
        </w:rPr>
      </w:r>
      <w:r>
        <w:rPr>
          <w:lang w:val="ar_AE" w:bidi="ar_AE"/>
        </w:rPr>
        <w:t>حاجز حماية يُشيَّد حول أسطح المنازل. نصَّت الشريعة على ضرورة بنائه (</w:t>
      </w:r>
      <w:hyperlink r:id="rId290">
        <w:r>
          <w:rPr>
            <w:lang w:val="ar_AE" w:bidi="ar_AE"/>
          </w:rPr>
          <w:rPr>
            <w:color w:val="0000EE"/>
            <w:u w:val="single"/>
          </w:rPr>
          <w:t>تثنية 22:8</w:t>
        </w:r>
      </w:hyperlink>
      <w:r>
        <w:rPr>
          <w:lang w:val="ar_AE" w:bidi="ar_AE"/>
        </w:rPr>
        <w:t>) نظرًا لاستخدام الأسطح المسطحة على نطاق واسع (</w:t>
      </w:r>
      <w:hyperlink r:id="rId291">
        <w:r>
          <w:rPr>
            <w:lang w:val="ar_AE" w:bidi="ar_AE"/>
          </w:rPr>
          <w:rPr>
            <w:color w:val="0000EE"/>
            <w:u w:val="single"/>
          </w:rPr>
          <w:t>يشوع 2:6؛</w:t>
        </w:r>
      </w:hyperlink>
      <w:r>
        <w:rPr>
          <w:lang w:val="ar_AE" w:bidi="ar_AE"/>
        </w:rPr>
        <w:t xml:space="preserve"> </w:t>
      </w:r>
      <w:hyperlink r:id="rId292">
        <w:r>
          <w:rPr>
            <w:lang w:val="ar_AE" w:bidi="ar_AE"/>
          </w:rPr>
          <w:rPr>
            <w:color w:val="0000EE"/>
            <w:u w:val="single"/>
          </w:rPr>
          <w:t>قضاة 16:27؛</w:t>
        </w:r>
      </w:hyperlink>
      <w:r>
        <w:rPr>
          <w:lang w:val="ar_AE" w:bidi="ar_AE"/>
        </w:rPr>
        <w:t xml:space="preserve"> </w:t>
      </w:r>
      <w:hyperlink r:id="rId293">
        <w:r>
          <w:rPr>
            <w:lang w:val="ar_AE" w:bidi="ar_AE"/>
          </w:rPr>
          <w:rPr>
            <w:color w:val="0000EE"/>
            <w:u w:val="single"/>
          </w:rPr>
          <w:t>1 صموئيل 9:25؛</w:t>
        </w:r>
      </w:hyperlink>
      <w:r>
        <w:rPr>
          <w:lang w:val="ar_AE" w:bidi="ar_AE"/>
        </w:rPr>
        <w:t xml:space="preserve"> </w:t>
      </w:r>
      <w:hyperlink r:id="rId294">
        <w:r>
          <w:rPr>
            <w:lang w:val="ar_AE" w:bidi="ar_AE"/>
          </w:rPr>
          <w:rPr>
            <w:color w:val="0000EE"/>
            <w:u w:val="single"/>
          </w:rPr>
          <w:t>إشعياء 22:1</w:t>
        </w:r>
      </w:hyperlink>
      <w:r>
        <w:rPr>
          <w:lang w:val="ar_AE" w:bidi="ar_AE"/>
        </w:rPr>
        <w:t>). كان بناء هذا السياج يعفي صاحب المنزل من المسؤولية في حال سقوط أحد من السطح.</w:t>
      </w:r>
    </w:p>
    <w:p>
      <w:pPr>
        <w:bidi/>
      </w:pPr>
      <w:r>
        <w:rPr>
          <w:lang w:val="ar_AE" w:bidi="ar_AE"/>
        </w:rPr>
      </w:r>
      <w:r>
        <w:rPr>
          <w:b/>
          <w:lang w:val="ar_AE" w:bidi="ar_AE"/>
        </w:rPr>
        <w:t>انظر أيضًا</w:t>
      </w:r>
      <w:r>
        <w:rPr>
          <w:lang w:val="ar_AE" w:bidi="ar_AE"/>
        </w:rPr>
        <w:t xml:space="preserve"> </w:t>
      </w:r>
      <w:r>
        <w:rPr>
          <w:lang w:val="ar_AE" w:bidi="ar_AE"/>
        </w:rPr>
        <w:t>العمارة؛</w:t>
      </w:r>
      <w:r>
        <w:rPr>
          <w:lang w:val="ar_AE" w:bidi="ar_AE"/>
        </w:rPr>
        <w:t xml:space="preserve"> </w:t>
      </w:r>
      <w:r>
        <w:rPr>
          <w:lang w:val="ar_AE" w:bidi="ar_AE"/>
        </w:rPr>
        <w:t>المنازل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حَادِيدَ</w:t>
      </w:r>
      <w:r>
        <w:rPr>
          <w:lang w:val="ar_AE" w:bidi="ar_AE"/>
        </w:rPr>
      </w:r>
    </w:p>
    <w:p>
      <w:pPr>
        <w:pStyle w:val="Heading2"/>
        <w:bidi/>
      </w:pPr>
      <w:r>
        <w:rPr>
          <w:lang w:val="ar_AE" w:bidi="ar_AE"/>
        </w:rPr>
        <w:t>حَادِيدَ</w:t>
      </w:r>
    </w:p>
    <w:p>
      <w:pPr>
        <w:bidi/>
      </w:pPr>
      <w:r>
        <w:rPr>
          <w:lang w:val="ar_AE" w:bidi="ar_AE"/>
        </w:rPr>
      </w:r>
      <w:r>
        <w:rPr>
          <w:lang w:val="ar_AE" w:bidi="ar_AE"/>
        </w:rPr>
        <w:t>بلدة عززها سِمْعَان المكابي (</w:t>
      </w:r>
      <w:hyperlink r:id="rId295">
        <w:r>
          <w:rPr>
            <w:lang w:val="ar_AE" w:bidi="ar_AE"/>
          </w:rPr>
          <w:rPr>
            <w:color w:val="0000EE"/>
            <w:u w:val="single"/>
          </w:rPr>
          <w:t>1 مكابيين 12:38</w:t>
        </w:r>
      </w:hyperlink>
      <w:r>
        <w:rPr>
          <w:lang w:val="ar_AE" w:bidi="ar_AE"/>
        </w:rPr>
        <w:t xml:space="preserve">; </w:t>
      </w:r>
      <w:hyperlink r:id="rId296">
        <w:r>
          <w:rPr>
            <w:lang w:val="ar_AE" w:bidi="ar_AE"/>
          </w:rPr>
          <w:rPr>
            <w:color w:val="0000EE"/>
            <w:u w:val="single"/>
          </w:rPr>
          <w:t>13:13</w:t>
        </w:r>
      </w:hyperlink>
      <w:r>
        <w:rPr>
          <w:lang w:val="ar_AE" w:bidi="ar_AE"/>
        </w:rPr>
        <w:t xml:space="preserve">). كانت </w:t>
      </w:r>
      <w:r>
        <w:rPr>
          <w:lang w:val="ar_AE" w:bidi="ar_AE"/>
        </w:rPr>
        <w:t>حَادِيدَ</w:t>
      </w:r>
      <w:r>
        <w:rPr>
          <w:lang w:val="ar_AE" w:bidi="ar_AE"/>
        </w:rPr>
        <w:t xml:space="preserve"> في سفوح جنوب اليهودية على بعد أربعة أميال (6.4 كيلومترات) شرق لدّة بين السهول الساحلية للبحر المتوسط والمرتفعات الوسطى. من المرجح أن حَادِيدَ هي نفس المكان المذكور في سفر نحميا (</w:t>
      </w:r>
      <w:hyperlink r:id="rId297">
        <w:r>
          <w:rPr>
            <w:lang w:val="ar_AE" w:bidi="ar_AE"/>
          </w:rPr>
          <w:rPr>
            <w:color w:val="0000EE"/>
            <w:u w:val="single"/>
          </w:rPr>
          <w:t>نَحَمْيَا 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حَادِيدَ</w:t>
      </w:r>
      <w:r>
        <w:rPr>
          <w:lang w:val="ar_AE" w:bidi="ar_AE"/>
        </w:rPr>
      </w:r>
    </w:p>
    <w:p>
      <w:pPr>
        <w:pStyle w:val="Heading2"/>
        <w:bidi/>
      </w:pPr>
      <w:r>
        <w:rPr>
          <w:lang w:val="ar_AE" w:bidi="ar_AE"/>
        </w:rPr>
        <w:t>حَادِيدَ</w:t>
      </w:r>
    </w:p>
    <w:p>
      <w:pPr>
        <w:bidi/>
      </w:pPr>
      <w:r>
        <w:rPr>
          <w:lang w:val="ar_AE" w:bidi="ar_AE"/>
        </w:rPr>
      </w:r>
      <w:r>
        <w:rPr>
          <w:lang w:val="ar_AE" w:bidi="ar_AE"/>
        </w:rPr>
        <w:t>مدينة في بنيامين (</w:t>
      </w:r>
      <w:hyperlink r:id="rId298">
        <w:r>
          <w:rPr>
            <w:lang w:val="ar_AE" w:bidi="ar_AE"/>
          </w:rPr>
          <w:rPr>
            <w:color w:val="0000EE"/>
            <w:u w:val="single"/>
          </w:rPr>
          <w:t>نحميا 11: 31–35</w:t>
        </w:r>
      </w:hyperlink>
      <w:r>
        <w:rPr>
          <w:lang w:val="ar_AE" w:bidi="ar_AE"/>
        </w:rPr>
        <w:t xml:space="preserve">) ورد ذكرها مع </w:t>
      </w:r>
      <w:r>
        <w:rPr>
          <w:lang w:val="ar_AE" w:bidi="ar_AE"/>
        </w:rPr>
        <w:t>لُودٍ وَأُونُوَ</w:t>
      </w:r>
      <w:r>
        <w:rPr>
          <w:lang w:val="ar_AE" w:bidi="ar_AE"/>
        </w:rPr>
        <w:t xml:space="preserve"> (</w:t>
      </w:r>
      <w:hyperlink r:id="rId299">
        <w:r>
          <w:rPr>
            <w:lang w:val="ar_AE" w:bidi="ar_AE"/>
          </w:rPr>
          <w:rPr>
            <w:color w:val="0000EE"/>
            <w:u w:val="single"/>
          </w:rPr>
          <w:t>عزرا 2: 33؛</w:t>
        </w:r>
      </w:hyperlink>
      <w:r>
        <w:rPr>
          <w:lang w:val="ar_AE" w:bidi="ar_AE"/>
        </w:rPr>
        <w:t xml:space="preserve"> </w:t>
      </w:r>
      <w:hyperlink r:id="rId300">
        <w:r>
          <w:rPr>
            <w:lang w:val="ar_AE" w:bidi="ar_AE"/>
          </w:rPr>
          <w:rPr>
            <w:color w:val="0000EE"/>
            <w:u w:val="single"/>
          </w:rPr>
          <w:t>نحميا 7: 37</w:t>
        </w:r>
      </w:hyperlink>
      <w:r>
        <w:rPr>
          <w:lang w:val="ar_AE" w:bidi="ar_AE"/>
        </w:rPr>
        <w:t>) بصفتها موطن أكثر من 720 شخصًا من بني بنيامين رجعوا من السبي البابلي (</w:t>
      </w:r>
      <w:hyperlink r:id="rId297">
        <w:r>
          <w:rPr>
            <w:lang w:val="ar_AE" w:bidi="ar_AE"/>
          </w:rPr>
          <w:rPr>
            <w:color w:val="0000EE"/>
            <w:u w:val="single"/>
          </w:rPr>
          <w:t>نحميا 11: 34</w:t>
        </w:r>
      </w:hyperlink>
      <w:r>
        <w:rPr>
          <w:lang w:val="ar_AE" w:bidi="ar_AE"/>
        </w:rPr>
        <w:t xml:space="preserve">). في </w:t>
      </w:r>
      <w:hyperlink r:id="rId295">
        <w:r>
          <w:rPr>
            <w:lang w:val="ar_AE" w:bidi="ar_AE"/>
          </w:rPr>
          <w:rPr>
            <w:color w:val="0000EE"/>
            <w:u w:val="single"/>
          </w:rPr>
          <w:t xml:space="preserve">1مكابيين 12: 38؛ </w:t>
        </w:r>
      </w:hyperlink>
      <w:hyperlink r:id="rId296">
        <w:r>
          <w:rPr>
            <w:lang w:val="ar_AE" w:bidi="ar_AE"/>
          </w:rPr>
          <w:rPr>
            <w:color w:val="0000EE"/>
            <w:u w:val="single"/>
          </w:rPr>
          <w:t>13: 13</w:t>
        </w:r>
      </w:hyperlink>
      <w:r>
        <w:rPr>
          <w:lang w:val="ar_AE" w:bidi="ar_AE"/>
        </w:rPr>
        <w:t xml:space="preserve"> تحصنت حاديد على يد سمعان المكابي ثم لاحقًا على يد فسبازيان. والافتراض الأكثر احتمالًا يساوي هذه المدينة بالموقع الحديث لمدينة الحديثة، التي تقع على مسافة نحو ثلاثة إلى أربعة أميال (4.8 إلى 6.4 كيلومترًا) شمال شرق اللد.</w:t>
      </w:r>
      <w:r>
        <w:rPr>
          <w:lang w:val="ar_AE" w:bidi="ar_AE"/>
        </w:rPr>
      </w:r>
      <w:r>
        <w:rPr>
          <w:lang w:val="ar_AE" w:bidi="ar_AE"/>
        </w:rPr>
      </w:r>
    </w:p>
    <w:p>
      <w:pPr>
        <w:bidi/>
      </w:pPr>
      <w:r>
        <w:rPr>
          <w:lang w:val="ar_AE" w:bidi="ar_AE"/>
        </w:rPr>
      </w:r>
    </w:p>
    <w:p>
      <w:pPr>
        <w:pStyle w:val="Heading2"/>
        <w:bidi/>
      </w:pPr>
      <w:r>
        <w:rPr>
          <w:lang w:val="ar_AE" w:bidi="ar_AE"/>
        </w:rPr>
        <w:t>حاران (مكان)</w:t>
      </w:r>
      <w:r>
        <w:rPr>
          <w:lang w:val="ar_AE" w:bidi="ar_AE"/>
        </w:rPr>
      </w:r>
    </w:p>
    <w:p>
      <w:pPr>
        <w:bidi/>
      </w:pPr>
      <w:r>
        <w:rPr>
          <w:lang w:val="ar_AE" w:bidi="ar_AE"/>
        </w:rPr>
      </w:r>
      <w:r>
        <w:rPr>
          <w:lang w:val="ar_AE" w:bidi="ar_AE"/>
        </w:rPr>
        <w:t xml:space="preserve">مدينة تقع في شمال بلاد ما بين النهرين، ذُكِرت لأول مرة في </w:t>
      </w:r>
      <w:hyperlink r:id="rId301">
        <w:r>
          <w:rPr>
            <w:lang w:val="ar_AE" w:bidi="ar_AE"/>
          </w:rPr>
          <w:rPr>
            <w:color w:val="0000EE"/>
            <w:u w:val="single"/>
          </w:rPr>
          <w:t>تكوين 11:31</w:t>
        </w:r>
      </w:hyperlink>
      <w:r>
        <w:rPr>
          <w:lang w:val="ar_AE" w:bidi="ar_AE"/>
        </w:rPr>
        <w:t xml:space="preserve"> باعتبارها وجهة تارح، والد إبراهيم، بعدما غادر أور الكلدانيين؛ وقد بقي فيها حتى وفاته. وعندما كان إبراهيم في الخامسة والسبعين من عمره، أمره الله بالانتقال إلى أرض أعدَّها له (</w:t>
      </w:r>
      <w:hyperlink r:id="rId302">
        <w:r>
          <w:rPr>
            <w:lang w:val="ar_AE" w:bidi="ar_AE"/>
          </w:rPr>
          <w:rPr>
            <w:color w:val="0000EE"/>
            <w:u w:val="single"/>
          </w:rPr>
          <w:t>تكوين 12:1–4</w:t>
        </w:r>
      </w:hyperlink>
      <w:r>
        <w:rPr>
          <w:lang w:val="ar_AE" w:bidi="ar_AE"/>
        </w:rPr>
        <w:t>). لكن، ظل بعضٌ من عائلة إبراهيم في حاران، وهم أولئك الذين هرب إليهم يعقوب، حفيد إبراهيم، خوفًا من عيسو (</w:t>
      </w:r>
      <w:hyperlink r:id="rId303">
        <w:r>
          <w:rPr>
            <w:lang w:val="ar_AE" w:bidi="ar_AE"/>
          </w:rPr>
          <w:rPr>
            <w:color w:val="0000EE"/>
            <w:u w:val="single"/>
          </w:rPr>
          <w:t>27:42–43</w:t>
        </w:r>
      </w:hyperlink>
      <w:r>
        <w:rPr>
          <w:lang w:val="ar_AE" w:bidi="ar_AE"/>
        </w:rPr>
        <w:t>). مكث يعقوب في حاران لعدة سنوات، وكان يخدم عمه لابان، واتخذ ليئة وراحيل زوجتين، كما امتلك العديد من الأغنام، والماعز، والعبيد، والجمال، والحمير (</w:t>
      </w:r>
      <w:hyperlink r:id="rId304">
        <w:r>
          <w:rPr>
            <w:lang w:val="ar_AE" w:bidi="ar_AE"/>
          </w:rPr>
          <w:rPr>
            <w:color w:val="0000EE"/>
            <w:u w:val="single"/>
          </w:rPr>
          <w:t>30:43</w:t>
        </w:r>
      </w:hyperlink>
      <w:r>
        <w:rPr>
          <w:lang w:val="ar_AE" w:bidi="ar_AE"/>
        </w:rPr>
        <w:t>).</w:t>
      </w:r>
    </w:p>
    <w:p>
      <w:pPr>
        <w:bidi/>
      </w:pPr>
      <w:r>
        <w:rPr>
          <w:lang w:val="ar_AE" w:bidi="ar_AE"/>
        </w:rPr>
      </w:r>
      <w:r>
        <w:rPr>
          <w:lang w:val="ar_AE" w:bidi="ar_AE"/>
        </w:rPr>
        <w:t>تأسَّست "</w:t>
      </w:r>
      <w:r>
        <w:rPr>
          <w:lang w:val="ar_AE" w:bidi="ar_AE"/>
        </w:rPr>
        <w:t>مَدِينَةِ نَاحُورَ</w:t>
      </w:r>
      <w:r>
        <w:rPr>
          <w:lang w:val="ar_AE" w:bidi="ar_AE"/>
        </w:rPr>
        <w:t>" (</w:t>
      </w:r>
      <w:hyperlink r:id="rId305">
        <w:r>
          <w:rPr>
            <w:lang w:val="ar_AE" w:bidi="ar_AE"/>
          </w:rPr>
          <w:rPr>
            <w:color w:val="0000EE"/>
            <w:u w:val="single"/>
          </w:rPr>
          <w:t>تكوين 11:27–29</w:t>
        </w:r>
      </w:hyperlink>
      <w:r>
        <w:rPr>
          <w:lang w:val="ar_AE" w:bidi="ar_AE"/>
        </w:rPr>
        <w:t xml:space="preserve">; </w:t>
      </w:r>
      <w:hyperlink r:id="rId306">
        <w:r>
          <w:rPr>
            <w:lang w:val="ar_AE" w:bidi="ar_AE"/>
          </w:rPr>
          <w:rPr>
            <w:color w:val="0000EE"/>
            <w:u w:val="single"/>
          </w:rPr>
          <w:t>24:10</w:t>
        </w:r>
      </w:hyperlink>
      <w:r>
        <w:rPr>
          <w:lang w:val="ar_AE" w:bidi="ar_AE"/>
        </w:rPr>
        <w:t xml:space="preserve">; </w:t>
      </w:r>
      <w:hyperlink r:id="rId307">
        <w:r>
          <w:rPr>
            <w:lang w:val="ar_AE" w:bidi="ar_AE"/>
          </w:rPr>
          <w:rPr>
            <w:color w:val="0000EE"/>
            <w:u w:val="single"/>
          </w:rPr>
          <w:t>27:43</w:t>
        </w:r>
      </w:hyperlink>
      <w:r>
        <w:rPr>
          <w:lang w:val="ar_AE" w:bidi="ar_AE"/>
        </w:rPr>
        <w:t>) هذه في الألفية الثالثة قبل الميلاد. وإن موقعها على فرعٍ من نهر الفرات سرعان ما جعلها مركزًا تجاريًّا بارزًا. وربما كان طريق التجارة القديم الذي يربط بين دمشق، ونينوى، وكركميش يمرُّ عبر حاران. أشار حزقيال إلى تعاملات تجارية بين حاران وصور (</w:t>
      </w:r>
      <w:hyperlink r:id="rId308">
        <w:r>
          <w:rPr>
            <w:lang w:val="ar_AE" w:bidi="ar_AE"/>
          </w:rPr>
          <w:rPr>
            <w:color w:val="0000EE"/>
            <w:u w:val="single"/>
          </w:rPr>
          <w:t>حزقيال 27:23</w:t>
        </w:r>
      </w:hyperlink>
      <w:r>
        <w:rPr>
          <w:lang w:val="ar_AE" w:bidi="ar_AE"/>
        </w:rPr>
        <w:t>). كانت حاران مدينة أرامية، اشتهرت بعبادة إله القمر سين وزوجته نيكال. وكان نظام العبادة هذا نابعًا من العبادة التي كانت تمارَس في أور السومرية. كان سين وزوجته نيكال مبجَّلين ليس فقط في هذا المكان، بل في كل أنحاء كنعان، وفي مصر أيضًا. واستمرت هذه العبادة إلى ما بعد أزمنة العهد الجديد، ثم هُدِم معبدها أخيرًا على يد المغول في القرن الثالث عشر الميلادي. ليس من المستغرب إذن أن يأمر الله إبراهيم بمغادرة هذا المكان المليء بعبادة الأوثان. وتحتفظ حاران الحديثة بالتهجئة المسمارية القديمة للاسم (</w:t>
      </w:r>
      <w:hyperlink r:id="rId309">
        <w:r>
          <w:rPr>
            <w:lang w:val="ar_AE" w:bidi="ar_AE"/>
          </w:rPr>
          <w:rPr>
            <w:color w:val="0000EE"/>
            <w:u w:val="single"/>
          </w:rPr>
          <w:t>أعمال الرسل 7:2،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حارِث</w:t>
      </w:r>
      <w:r>
        <w:rPr>
          <w:lang w:val="ar_AE" w:bidi="ar_AE"/>
        </w:rPr>
      </w:r>
    </w:p>
    <w:p>
      <w:pPr>
        <w:pStyle w:val="Heading2"/>
        <w:bidi/>
      </w:pPr>
      <w:r>
        <w:rPr>
          <w:lang w:val="ar_AE" w:bidi="ar_AE"/>
        </w:rPr>
        <w:t>حارث</w:t>
      </w:r>
    </w:p>
    <w:p>
      <w:pPr>
        <w:bidi/>
      </w:pPr>
      <w:r>
        <w:rPr>
          <w:lang w:val="ar_AE" w:bidi="ar_AE"/>
        </w:rPr>
      </w:r>
      <w:r>
        <w:rPr>
          <w:lang w:val="ar_AE" w:bidi="ar_AE"/>
        </w:rPr>
        <w:t>قسم من أراضي الوعر، أو الغابات في إقليم يهوذا، حيث اختبأ داود ورجاله لفترة أثناء هروبهم من الملك شاول (</w:t>
      </w:r>
      <w:hyperlink r:id="rId310">
        <w:r>
          <w:rPr>
            <w:lang w:val="ar_AE" w:bidi="ar_AE"/>
          </w:rPr>
          <w:rPr>
            <w:color w:val="0000EE"/>
            <w:u w:val="single"/>
          </w:rPr>
          <w:t>1 صم 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حارِس</w:t>
      </w:r>
      <w:r>
        <w:rPr>
          <w:lang w:val="ar_AE" w:bidi="ar_AE"/>
        </w:rPr>
      </w:r>
    </w:p>
    <w:p>
      <w:pPr>
        <w:bidi/>
      </w:pPr>
      <w:r>
        <w:rPr>
          <w:lang w:val="ar_AE" w:bidi="ar_AE"/>
        </w:rPr>
      </w:r>
      <w:r>
        <w:rPr>
          <w:lang w:val="ar_AE" w:bidi="ar_AE"/>
        </w:rPr>
        <w:t>كان الحارس في العهد القديم مسؤولًا عن أمن المدينة، سواء لحمايتها من الأعداء أو لتنبيه السكان عند وقوع أي خطر (</w:t>
      </w:r>
      <w:hyperlink r:id="rId311">
        <w:r>
          <w:rPr>
            <w:lang w:val="ar_AE" w:bidi="ar_AE"/>
          </w:rPr>
          <w:rPr>
            <w:color w:val="0000EE"/>
            <w:u w:val="single"/>
          </w:rPr>
          <w:t>1 صم 14:16؛</w:t>
        </w:r>
      </w:hyperlink>
      <w:r>
        <w:rPr>
          <w:lang w:val="ar_AE" w:bidi="ar_AE"/>
        </w:rPr>
        <w:t xml:space="preserve"> </w:t>
      </w:r>
      <w:hyperlink r:id="rId312">
        <w:r>
          <w:rPr>
            <w:lang w:val="ar_AE" w:bidi="ar_AE"/>
          </w:rPr>
          <w:rPr>
            <w:color w:val="0000EE"/>
            <w:u w:val="single"/>
          </w:rPr>
          <w:t>2 صم 18:24–27؛</w:t>
        </w:r>
      </w:hyperlink>
      <w:r>
        <w:rPr>
          <w:lang w:val="ar_AE" w:bidi="ar_AE"/>
        </w:rPr>
        <w:t xml:space="preserve"> </w:t>
      </w:r>
      <w:hyperlink r:id="rId313">
        <w:r>
          <w:rPr>
            <w:lang w:val="ar_AE" w:bidi="ar_AE"/>
          </w:rPr>
          <w:rPr>
            <w:color w:val="0000EE"/>
            <w:u w:val="single"/>
          </w:rPr>
          <w:t>2 مل 9:17–20؛</w:t>
        </w:r>
      </w:hyperlink>
      <w:r>
        <w:rPr>
          <w:lang w:val="ar_AE" w:bidi="ar_AE"/>
        </w:rPr>
        <w:t xml:space="preserve"> </w:t>
      </w:r>
      <w:hyperlink r:id="rId314">
        <w:r>
          <w:rPr>
            <w:lang w:val="ar_AE" w:bidi="ar_AE"/>
          </w:rPr>
          <w:rPr>
            <w:color w:val="0000EE"/>
            <w:u w:val="single"/>
          </w:rPr>
          <w:t>إش 21:6–9</w:t>
        </w:r>
      </w:hyperlink>
      <w:r>
        <w:rPr>
          <w:lang w:val="ar_AE" w:bidi="ar_AE"/>
        </w:rPr>
        <w:t>). وكان من مهامه أيضًا أن يُعلن بداية النهار، إذ كان يترقب طلوع الشمس (</w:t>
      </w:r>
      <w:hyperlink r:id="rId315">
        <w:r>
          <w:rPr>
            <w:lang w:val="ar_AE" w:bidi="ar_AE"/>
          </w:rPr>
          <w:rPr>
            <w:color w:val="0000EE"/>
            <w:u w:val="single"/>
          </w:rPr>
          <w:t>مز 130:6؛</w:t>
        </w:r>
      </w:hyperlink>
      <w:r>
        <w:rPr>
          <w:lang w:val="ar_AE" w:bidi="ar_AE"/>
        </w:rPr>
        <w:t xml:space="preserve"> </w:t>
      </w:r>
      <w:hyperlink r:id="rId316">
        <w:r>
          <w:rPr>
            <w:lang w:val="ar_AE" w:bidi="ar_AE"/>
          </w:rPr>
          <w:rPr>
            <w:color w:val="0000EE"/>
            <w:u w:val="single"/>
          </w:rPr>
          <w:t>إش 21:11–12</w:t>
        </w:r>
      </w:hyperlink>
      <w:r>
        <w:rPr>
          <w:lang w:val="ar_AE" w:bidi="ar_AE"/>
        </w:rPr>
        <w:t>). وقد استخدم حزقيال هذا الدور كرمز لوظيفة النبي، فهو مثل الحارس، إن رأى الخطر ولم يُحذر الشعب، كان مسؤولًا عن دمهم (</w:t>
      </w:r>
      <w:hyperlink r:id="rId317">
        <w:r>
          <w:rPr>
            <w:lang w:val="ar_AE" w:bidi="ar_AE"/>
          </w:rPr>
          <w:rPr>
            <w:color w:val="0000EE"/>
            <w:u w:val="single"/>
          </w:rPr>
          <w:t>حز 33:2–9؛</w:t>
        </w:r>
      </w:hyperlink>
      <w:r>
        <w:rPr>
          <w:lang w:val="ar_AE" w:bidi="ar_AE"/>
        </w:rPr>
        <w:t xml:space="preserve"> قارن </w:t>
      </w:r>
      <w:hyperlink r:id="rId318">
        <w:r>
          <w:rPr>
            <w:lang w:val="ar_AE" w:bidi="ar_AE"/>
          </w:rPr>
          <w:rPr>
            <w:color w:val="0000EE"/>
            <w:u w:val="single"/>
          </w:rPr>
          <w:t>إر 6:17؛</w:t>
        </w:r>
      </w:hyperlink>
      <w:r>
        <w:rPr>
          <w:lang w:val="ar_AE" w:bidi="ar_AE"/>
        </w:rPr>
        <w:t xml:space="preserve"> </w:t>
      </w:r>
      <w:hyperlink r:id="rId319">
        <w:r>
          <w:rPr>
            <w:lang w:val="ar_AE" w:bidi="ar_AE"/>
          </w:rPr>
          <w:rPr>
            <w:color w:val="0000EE"/>
            <w:u w:val="single"/>
          </w:rPr>
          <w:t>حز 3:17؛</w:t>
        </w:r>
      </w:hyperlink>
      <w:r>
        <w:rPr>
          <w:lang w:val="ar_AE" w:bidi="ar_AE"/>
        </w:rPr>
        <w:t xml:space="preserve"> </w:t>
      </w:r>
      <w:hyperlink r:id="rId320">
        <w:r>
          <w:rPr>
            <w:lang w:val="ar_AE" w:bidi="ar_AE"/>
          </w:rPr>
          <w:rPr>
            <w:color w:val="0000EE"/>
            <w:u w:val="single"/>
          </w:rPr>
          <w:t>هو 9:8</w:t>
        </w:r>
      </w:hyperlink>
      <w:r>
        <w:rPr>
          <w:lang w:val="ar_AE" w:bidi="ar_AE"/>
        </w:rPr>
        <w:t>). أما القادة الفاسدون، فقد وصفهم إشعياء بأنهم حراس عميان لا يبصرون الشر ولا يقودون إلى التوبة (</w:t>
      </w:r>
      <w:hyperlink r:id="rId321">
        <w:r>
          <w:rPr>
            <w:lang w:val="ar_AE" w:bidi="ar_AE"/>
          </w:rPr>
          <w:rPr>
            <w:color w:val="0000EE"/>
            <w:u w:val="single"/>
          </w:rPr>
          <w:t>إش 56:10؛</w:t>
        </w:r>
      </w:hyperlink>
      <w:r>
        <w:rPr>
          <w:lang w:val="ar_AE" w:bidi="ar_AE"/>
        </w:rPr>
        <w:t xml:space="preserve"> </w:t>
      </w:r>
      <w:hyperlink r:id="rId322">
        <w:r>
          <w:rPr>
            <w:lang w:val="ar_AE" w:bidi="ar_AE"/>
          </w:rPr>
          <w:rPr>
            <w:color w:val="0000EE"/>
            <w:u w:val="single"/>
          </w:rPr>
          <w:t>مي 7:4</w:t>
        </w:r>
      </w:hyperlink>
      <w:r>
        <w:rPr>
          <w:lang w:val="ar_AE" w:bidi="ar_AE"/>
        </w:rPr>
        <w:t>). أما الأنبياء الحقيقيون، فقد كانوا أول من أعلن الخراب القادم وأول من بشّر بالعودة إلى الأرض (</w:t>
      </w:r>
      <w:hyperlink r:id="rId316">
        <w:r>
          <w:rPr>
            <w:lang w:val="ar_AE" w:bidi="ar_AE"/>
          </w:rPr>
          <w:rPr>
            <w:color w:val="0000EE"/>
            <w:u w:val="single"/>
          </w:rPr>
          <w:t>إش 21:11–12؛</w:t>
        </w:r>
      </w:hyperlink>
      <w:r>
        <w:rPr>
          <w:lang w:val="ar_AE" w:bidi="ar_AE"/>
        </w:rPr>
        <w:t xml:space="preserve"> </w:t>
      </w:r>
      <w:hyperlink r:id="rId323">
        <w:r>
          <w:rPr>
            <w:lang w:val="ar_AE" w:bidi="ar_AE"/>
          </w:rPr>
          <w:rPr>
            <w:color w:val="0000EE"/>
            <w:u w:val="single"/>
          </w:rPr>
          <w:t>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حَارَسَ</w:t>
      </w:r>
      <w:r>
        <w:rPr>
          <w:lang w:val="ar_AE" w:bidi="ar_AE"/>
        </w:rPr>
      </w:r>
    </w:p>
    <w:p>
      <w:pPr>
        <w:pStyle w:val="Heading2"/>
        <w:bidi/>
      </w:pPr>
      <w:r>
        <w:rPr>
          <w:lang w:val="ar_AE" w:bidi="ar_AE"/>
        </w:rPr>
        <w:t>حَارَسَ</w:t>
      </w:r>
    </w:p>
    <w:p>
      <w:pPr>
        <w:bidi/>
      </w:pPr>
      <w:r>
        <w:rPr>
          <w:lang w:val="ar_AE" w:bidi="ar_AE"/>
        </w:rPr>
      </w:r>
      <w:r>
        <w:rPr>
          <w:lang w:val="ar_AE" w:bidi="ar_AE"/>
        </w:rPr>
        <w:t>1. منطقة لم يطرد منها بنو إسرائيل الأموريين، وعُرِفت باسم جبل حارس (</w:t>
      </w:r>
      <w:hyperlink r:id="rId324">
        <w:r>
          <w:rPr>
            <w:lang w:val="ar_AE" w:bidi="ar_AE"/>
          </w:rPr>
          <w:rPr>
            <w:color w:val="0000EE"/>
            <w:u w:val="single"/>
          </w:rPr>
          <w:t>قضاة 1: 34–35</w:t>
        </w:r>
      </w:hyperlink>
      <w:r>
        <w:rPr>
          <w:lang w:val="ar_AE" w:bidi="ar_AE"/>
        </w:rPr>
        <w:t xml:space="preserve">). في </w:t>
      </w:r>
      <w:hyperlink r:id="rId325">
        <w:r>
          <w:rPr>
            <w:lang w:val="ar_AE" w:bidi="ar_AE"/>
          </w:rPr>
          <w:rPr>
            <w:color w:val="0000EE"/>
            <w:u w:val="single"/>
          </w:rPr>
          <w:t>يَشوع 19: 41–42</w:t>
        </w:r>
      </w:hyperlink>
      <w:r>
        <w:rPr>
          <w:lang w:val="ar_AE" w:bidi="ar_AE"/>
        </w:rPr>
        <w:t xml:space="preserve">، جاء جبل حارس مرادفًا لمدينة </w:t>
      </w:r>
      <w:r>
        <w:rPr>
          <w:lang w:val="ar_AE" w:bidi="ar_AE"/>
        </w:rPr>
        <w:t>عِيرَ شَمْسٍ</w:t>
      </w:r>
      <w:r>
        <w:rPr>
          <w:lang w:val="ar_AE" w:bidi="ar_AE"/>
        </w:rPr>
        <w:t xml:space="preserve"> (بيت شمس).</w:t>
      </w:r>
    </w:p>
    <w:p>
      <w:pPr>
        <w:bidi/>
      </w:pPr>
      <w:r>
        <w:rPr>
          <w:lang w:val="ar_AE" w:bidi="ar_AE"/>
        </w:rPr>
      </w:r>
      <w:r>
        <w:rPr>
          <w:lang w:val="ar_AE" w:bidi="ar_AE"/>
        </w:rPr>
        <w:t xml:space="preserve">2. </w:t>
      </w:r>
      <w:r>
        <w:rPr>
          <w:lang w:val="ar_AE" w:bidi="ar_AE"/>
        </w:rPr>
        <w:t xml:space="preserve">عَقَبَةِ حَارَسَ </w:t>
      </w:r>
      <w:r>
        <w:rPr>
          <w:lang w:val="ar_AE" w:bidi="ar_AE"/>
        </w:rPr>
        <w:t>(</w:t>
      </w:r>
      <w:hyperlink r:id="rId326">
        <w:r>
          <w:rPr>
            <w:lang w:val="ar_AE" w:bidi="ar_AE"/>
          </w:rPr>
          <w:rPr>
            <w:color w:val="0000EE"/>
            <w:u w:val="single"/>
          </w:rPr>
          <w:t>قضاة 8: 13</w:t>
        </w:r>
      </w:hyperlink>
      <w:r>
        <w:rPr>
          <w:lang w:val="ar_AE" w:bidi="ar_AE"/>
        </w:rPr>
        <w:t xml:space="preserve">). مع أن النص والطبيعة المحدَّدة لتضاريس هذه البقعة غير واضحين، كان هذا هو المكان الواقع على نهر الأردن، الذي رجع جدعون من عنده بعد انتصاره على </w:t>
      </w:r>
      <w:r>
        <w:rPr>
          <w:lang w:val="ar_AE" w:bidi="ar_AE"/>
        </w:rPr>
        <w:t>زَبَحُ وَصَلْمُنَّاعُ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حَارَس، جَبَل (مكان)</w:t>
      </w:r>
      <w:r>
        <w:rPr>
          <w:lang w:val="ar_AE" w:bidi="ar_AE"/>
        </w:rPr>
      </w:r>
    </w:p>
    <w:p>
      <w:pPr>
        <w:pStyle w:val="Heading2"/>
        <w:bidi/>
      </w:pPr>
      <w:r>
        <w:rPr>
          <w:b/>
          <w:lang w:val="ar_AE" w:bidi="ar_AE"/>
        </w:rPr>
        <w:t>حَارَس، جَبَل (مكان)</w:t>
      </w:r>
      <w:r>
        <w:rPr>
          <w:lang w:val="ar_AE" w:bidi="ar_AE"/>
        </w:rPr>
        <w:t>*</w:t>
      </w:r>
    </w:p>
    <w:p>
      <w:pPr>
        <w:bidi/>
      </w:pPr>
      <w:r>
        <w:rPr>
          <w:lang w:val="ar_AE" w:bidi="ar_AE"/>
        </w:rPr>
      </w:r>
      <w:r>
        <w:rPr>
          <w:lang w:val="ar_AE" w:bidi="ar_AE"/>
        </w:rPr>
        <w:t>جبل في أَيَّلُون في نصيب سبط دان (</w:t>
      </w:r>
      <w:hyperlink r:id="rId327">
        <w:r>
          <w:rPr>
            <w:lang w:val="ar_AE" w:bidi="ar_AE"/>
          </w:rPr>
          <w:rPr>
            <w:color w:val="0000EE"/>
            <w:u w:val="single"/>
          </w:rPr>
          <w:t>قضاة 1: 35</w:t>
        </w:r>
      </w:hyperlink>
      <w:r>
        <w:rPr>
          <w:lang w:val="ar_AE" w:bidi="ar_AE"/>
        </w:rPr>
        <w:t xml:space="preserve">). انظر </w:t>
      </w:r>
      <w:r>
        <w:rPr>
          <w:lang w:val="ar_AE" w:bidi="ar_AE"/>
        </w:rPr>
        <w:t>حارس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حَارُوص</w:t>
      </w:r>
      <w:r>
        <w:rPr>
          <w:lang w:val="ar_AE" w:bidi="ar_AE"/>
        </w:rPr>
      </w:r>
    </w:p>
    <w:p>
      <w:pPr>
        <w:pStyle w:val="Heading2"/>
        <w:bidi/>
      </w:pPr>
      <w:r>
        <w:rPr>
          <w:b/>
          <w:lang w:val="ar_AE" w:bidi="ar_AE"/>
        </w:rPr>
        <w:t>حَارُوص</w:t>
      </w:r>
    </w:p>
    <w:p>
      <w:pPr>
        <w:bidi/>
      </w:pPr>
      <w:r>
        <w:rPr>
          <w:lang w:val="ar_AE" w:bidi="ar_AE"/>
        </w:rPr>
      </w:r>
      <w:r>
        <w:rPr>
          <w:lang w:val="ar_AE" w:bidi="ar_AE"/>
        </w:rPr>
        <w:t>جدُّ آمُون ملك يهوذا من جهة الأم (</w:t>
      </w:r>
      <w:hyperlink r:id="rId328">
        <w:r>
          <w:rPr>
            <w:lang w:val="ar_AE" w:bidi="ar_AE"/>
          </w:rPr>
          <w:rPr>
            <w:color w:val="0000EE"/>
            <w:u w:val="single"/>
          </w:rPr>
          <w:t>2 ملوك 21: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حَارِيف</w:t>
      </w:r>
      <w:r>
        <w:rPr>
          <w:lang w:val="ar_AE" w:bidi="ar_AE"/>
        </w:rPr>
      </w:r>
    </w:p>
    <w:p>
      <w:pPr>
        <w:pStyle w:val="Heading2"/>
        <w:bidi/>
      </w:pPr>
      <w:r>
        <w:rPr>
          <w:b/>
          <w:lang w:val="ar_AE" w:bidi="ar_AE"/>
        </w:rPr>
        <w:t>حَارِيف</w:t>
      </w:r>
    </w:p>
    <w:p>
      <w:pPr>
        <w:bidi/>
      </w:pPr>
      <w:r>
        <w:rPr>
          <w:lang w:val="ar_AE" w:bidi="ar_AE"/>
        </w:rPr>
      </w:r>
      <w:r>
        <w:rPr>
          <w:lang w:val="ar_AE" w:bidi="ar_AE"/>
        </w:rPr>
        <w:t>من نسل كالب من سبط يهوذا، وهو مؤسس (أو ربما أبو) بَيْتِ جَادِير (</w:t>
      </w:r>
      <w:hyperlink r:id="rId329">
        <w:r>
          <w:rPr>
            <w:lang w:val="ar_AE" w:bidi="ar_AE"/>
          </w:rPr>
          <w:rPr>
            <w:color w:val="0000EE"/>
            <w:u w:val="single"/>
          </w:rPr>
          <w:t>1أخبار الأيام 2: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حَارِيفَ</w:t>
      </w:r>
      <w:r>
        <w:rPr>
          <w:lang w:val="ar_AE" w:bidi="ar_AE"/>
        </w:rPr>
      </w:r>
    </w:p>
    <w:p>
      <w:pPr>
        <w:pStyle w:val="Heading2"/>
        <w:bidi/>
      </w:pPr>
      <w:r>
        <w:rPr>
          <w:lang w:val="ar_AE" w:bidi="ar_AE"/>
        </w:rPr>
        <w:t>حَارِيف</w:t>
      </w:r>
    </w:p>
    <w:p>
      <w:pPr>
        <w:bidi/>
      </w:pPr>
      <w:r>
        <w:rPr>
          <w:lang w:val="ar_AE" w:bidi="ar_AE"/>
        </w:rPr>
      </w:r>
      <w:r>
        <w:rPr>
          <w:lang w:val="ar_AE" w:bidi="ar_AE"/>
        </w:rPr>
        <w:t>جد عائلة عادت إلى أورشَلِيم مع زَربَّابِل بعد السبي (</w:t>
      </w:r>
      <w:hyperlink r:id="rId330">
        <w:r>
          <w:rPr>
            <w:lang w:val="ar_AE" w:bidi="ar_AE"/>
          </w:rPr>
          <w:rPr>
            <w:color w:val="0000EE"/>
            <w:u w:val="single"/>
          </w:rPr>
          <w:t>نحميا 7:24</w:t>
        </w:r>
      </w:hyperlink>
      <w:r>
        <w:rPr>
          <w:lang w:val="ar_AE" w:bidi="ar_AE"/>
        </w:rPr>
        <w:t xml:space="preserve">). يظهر الاسم </w:t>
      </w:r>
      <w:r>
        <w:rPr>
          <w:lang w:val="ar_AE" w:bidi="ar_AE"/>
        </w:rPr>
        <w:t>يُورَةَ</w:t>
      </w:r>
      <w:r>
        <w:rPr>
          <w:lang w:val="ar_AE" w:bidi="ar_AE"/>
        </w:rPr>
        <w:t xml:space="preserve"> في القائمة الموازية لـ</w:t>
      </w:r>
      <w:hyperlink r:id="rId331">
        <w:r>
          <w:rPr>
            <w:lang w:val="ar_AE" w:bidi="ar_AE"/>
          </w:rPr>
          <w:rPr>
            <w:color w:val="0000EE"/>
            <w:u w:val="single"/>
          </w:rPr>
          <w:t>عَزْرَا 2:18</w:t>
        </w:r>
      </w:hyperlink>
      <w:r>
        <w:rPr>
          <w:lang w:val="ar_AE" w:bidi="ar_AE"/>
        </w:rPr>
        <w:t>. وقع ممثل عن هذه العائلة على عهد الإخلاص للهِ الذي كتبه عزرا مع نَحَمْيَا وآخرين (</w:t>
      </w:r>
      <w:hyperlink r:id="rId332">
        <w:r>
          <w:rPr>
            <w:lang w:val="ar_AE" w:bidi="ar_AE"/>
          </w:rPr>
          <w:rPr>
            <w:color w:val="0000EE"/>
            <w:u w:val="single"/>
          </w:rPr>
          <w:t>نحميا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حَارِيم</w:t>
      </w:r>
      <w:r>
        <w:rPr>
          <w:lang w:val="ar_AE" w:bidi="ar_AE"/>
        </w:rPr>
      </w:r>
    </w:p>
    <w:p>
      <w:pPr>
        <w:pStyle w:val="Heading2"/>
        <w:bidi/>
      </w:pPr>
      <w:r>
        <w:rPr>
          <w:lang w:val="ar_AE" w:bidi="ar_AE"/>
        </w:rPr>
        <w:t>حَارِيمَ</w:t>
      </w:r>
    </w:p>
    <w:p>
      <w:pPr>
        <w:bidi/>
      </w:pPr>
      <w:r>
        <w:rPr>
          <w:lang w:val="ar_AE" w:bidi="ar_AE"/>
        </w:rPr>
      </w:r>
      <w:r>
        <w:rPr>
          <w:lang w:val="ar_AE" w:bidi="ar_AE"/>
        </w:rPr>
        <w:t>١. الكاهن الذي عيَّنه الملك دَاوُدَ للمهام الرسمية في الهيكل (</w:t>
      </w:r>
      <w:hyperlink r:id="rId333">
        <w:r>
          <w:rPr>
            <w:lang w:val="ar_AE" w:bidi="ar_AE"/>
          </w:rPr>
          <w:rPr>
            <w:color w:val="0000EE"/>
            <w:u w:val="single"/>
          </w:rPr>
          <w:t>1 أخبار 24:8</w:t>
        </w:r>
      </w:hyperlink>
      <w:r>
        <w:rPr>
          <w:lang w:val="ar_AE" w:bidi="ar_AE"/>
        </w:rPr>
        <w:t>).</w:t>
      </w:r>
    </w:p>
    <w:p>
      <w:pPr>
        <w:bidi/>
      </w:pPr>
      <w:r>
        <w:rPr>
          <w:lang w:val="ar_AE" w:bidi="ar_AE"/>
        </w:rPr>
      </w:r>
      <w:r>
        <w:rPr>
          <w:lang w:val="ar_AE" w:bidi="ar_AE"/>
        </w:rPr>
        <w:t>2. سلَف عائلة يهودية عادت من السبي البابلي مع زَربَّابِل (</w:t>
      </w:r>
      <w:hyperlink r:id="rId334">
        <w:r>
          <w:rPr>
            <w:lang w:val="ar_AE" w:bidi="ar_AE"/>
          </w:rPr>
          <w:rPr>
            <w:color w:val="0000EE"/>
            <w:u w:val="single"/>
          </w:rPr>
          <w:t>عزرا 2:32؛</w:t>
        </w:r>
      </w:hyperlink>
      <w:r>
        <w:rPr>
          <w:lang w:val="ar_AE" w:bidi="ar_AE"/>
        </w:rPr>
        <w:t xml:space="preserve"> </w:t>
      </w:r>
      <w:hyperlink r:id="rId335">
        <w:r>
          <w:rPr>
            <w:lang w:val="ar_AE" w:bidi="ar_AE"/>
          </w:rPr>
          <w:rPr>
            <w:color w:val="0000EE"/>
            <w:u w:val="single"/>
          </w:rPr>
          <w:t>نحميا 10:5</w:t>
        </w:r>
      </w:hyperlink>
      <w:r>
        <w:rPr>
          <w:lang w:val="ar_AE" w:bidi="ar_AE"/>
        </w:rPr>
        <w:t>). كان أعضاء هذه العائلة مذنبين بالزواج من نساء أجنبيات (</w:t>
      </w:r>
      <w:hyperlink r:id="rId336">
        <w:r>
          <w:rPr>
            <w:lang w:val="ar_AE" w:bidi="ar_AE"/>
          </w:rPr>
          <w:rPr>
            <w:color w:val="0000EE"/>
            <w:u w:val="single"/>
          </w:rPr>
          <w:t>عزرا 10:31</w:t>
        </w:r>
      </w:hyperlink>
      <w:r>
        <w:rPr>
          <w:lang w:val="ar_AE" w:bidi="ar_AE"/>
        </w:rPr>
        <w:t>)، لكنهم طلَّقوا زوجاتهم ووقَّع مُمثل العشيرة على عهد عَزْرَا (</w:t>
      </w:r>
      <w:hyperlink r:id="rId337">
        <w:r>
          <w:rPr>
            <w:lang w:val="ar_AE" w:bidi="ar_AE"/>
          </w:rPr>
          <w:rPr>
            <w:color w:val="0000EE"/>
            <w:u w:val="single"/>
          </w:rPr>
          <w:t>نحميا 10:27</w:t>
        </w:r>
      </w:hyperlink>
      <w:r>
        <w:rPr>
          <w:lang w:val="ar_AE" w:bidi="ar_AE"/>
        </w:rPr>
        <w:t>).</w:t>
      </w:r>
    </w:p>
    <w:p>
      <w:pPr>
        <w:bidi/>
      </w:pPr>
      <w:r>
        <w:rPr>
          <w:lang w:val="ar_AE" w:bidi="ar_AE"/>
        </w:rPr>
      </w:r>
      <w:r>
        <w:rPr>
          <w:lang w:val="ar_AE" w:bidi="ar_AE"/>
        </w:rPr>
        <w:t>3. سلَف عائلة من الكهنة الذين عادوا من السبي مع زَربَّابِل (</w:t>
      </w:r>
      <w:hyperlink r:id="rId338">
        <w:r>
          <w:rPr>
            <w:lang w:val="ar_AE" w:bidi="ar_AE"/>
          </w:rPr>
          <w:rPr>
            <w:color w:val="0000EE"/>
            <w:u w:val="single"/>
          </w:rPr>
          <w:t>عزرا 2:39؛</w:t>
        </w:r>
      </w:hyperlink>
      <w:r>
        <w:rPr>
          <w:lang w:val="ar_AE" w:bidi="ar_AE"/>
        </w:rPr>
        <w:t xml:space="preserve"> </w:t>
      </w:r>
      <w:hyperlink r:id="rId339">
        <w:r>
          <w:rPr>
            <w:lang w:val="ar_AE" w:bidi="ar_AE"/>
          </w:rPr>
          <w:rPr>
            <w:color w:val="0000EE"/>
            <w:u w:val="single"/>
          </w:rPr>
          <w:t>نحميا 7:42</w:t>
        </w:r>
      </w:hyperlink>
      <w:r>
        <w:rPr>
          <w:lang w:val="ar_AE" w:bidi="ar_AE"/>
        </w:rPr>
        <w:t>). يعتقد البعض أنه الشخص ذاته المذكور في #1 أعلاه. كان أعضاء هذه العائلة مذنبين بالزواج من نساء أجنبيات.</w:t>
      </w:r>
    </w:p>
    <w:p>
      <w:pPr>
        <w:bidi/>
      </w:pPr>
      <w:r>
        <w:rPr>
          <w:lang w:val="ar_AE" w:bidi="ar_AE"/>
        </w:rPr>
      </w:r>
      <w:r>
        <w:rPr>
          <w:lang w:val="ar_AE" w:bidi="ar_AE"/>
        </w:rPr>
        <w:t>4. سلف مَلْكِيَّا. قام مَلْكِيَّا بإصلاح جزء من سور أورشليم خلال زمن نحميا (</w:t>
      </w:r>
      <w:hyperlink r:id="rId340">
        <w:r>
          <w:rPr>
            <w:lang w:val="ar_AE" w:bidi="ar_AE"/>
          </w:rPr>
          <w:rPr>
            <w:color w:val="0000EE"/>
            <w:u w:val="single"/>
          </w:rPr>
          <w:t>نحميا 3:11</w:t>
        </w:r>
      </w:hyperlink>
      <w:r>
        <w:rPr>
          <w:lang w:val="ar_AE" w:bidi="ar_AE"/>
        </w:rPr>
        <w:t>). قد يكون حاريم هذا هو الشخص ذاته المذكور في # 2 أعلاه.</w:t>
      </w:r>
    </w:p>
    <w:p>
      <w:pPr>
        <w:bidi/>
      </w:pPr>
      <w:r>
        <w:rPr>
          <w:lang w:val="ar_AE" w:bidi="ar_AE"/>
        </w:rPr>
      </w:r>
      <w:r>
        <w:rPr>
          <w:lang w:val="ar_AE" w:bidi="ar_AE"/>
        </w:rPr>
        <w:t>5. الكاهن الذي عاد من السبي مع زَربَّابِل (</w:t>
      </w:r>
      <w:hyperlink r:id="rId341">
        <w:r>
          <w:rPr>
            <w:lang w:val="ar_AE" w:bidi="ar_AE"/>
          </w:rPr>
          <w:rPr>
            <w:color w:val="0000EE"/>
            <w:u w:val="single"/>
          </w:rPr>
          <w:t>نحميا 12:3</w:t>
        </w:r>
      </w:hyperlink>
      <w:r>
        <w:rPr>
          <w:lang w:val="ar_AE" w:bidi="ar_AE"/>
        </w:rPr>
        <w:t>؛ العبرية "رَحوم"). ابنه (أو حفيده) عَدْنَا وهو مُدرج كاهنًا بارزًا خلال الرئاسة الكهنوتية العليا التي ليويَاقِيمَ (</w:t>
      </w:r>
      <w:hyperlink r:id="rId342">
        <w:r>
          <w:rPr>
            <w:lang w:val="ar_AE" w:bidi="ar_AE"/>
          </w:rPr>
          <w:rPr>
            <w:color w:val="0000EE"/>
            <w:u w:val="single"/>
          </w:rPr>
          <w:t>12:15</w:t>
        </w:r>
      </w:hyperlink>
      <w:r>
        <w:rPr>
          <w:lang w:val="ar_AE" w:bidi="ar_AE"/>
        </w:rPr>
        <w:t>). لاحقًا، تحت قيادة عَزْرَا، وقَّع ممثل العائلة (ربما مرتبط بـ # 3 أعلاه) على عهد الإخلاص لله (</w:t>
      </w:r>
      <w:hyperlink r:id="rId335">
        <w:r>
          <w:rPr>
            <w:lang w:val="ar_AE" w:bidi="ar_AE"/>
          </w:rPr>
          <w:rPr>
            <w:color w:val="0000EE"/>
            <w:u w:val="single"/>
          </w:rPr>
          <w:t>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حاسوف</w:t>
      </w:r>
      <w:r>
        <w:rPr>
          <w:lang w:val="ar_AE" w:bidi="ar_AE"/>
        </w:rPr>
      </w:r>
    </w:p>
    <w:p>
      <w:pPr>
        <w:bidi/>
      </w:pPr>
      <w:r>
        <w:rPr>
          <w:lang w:val="ar_AE" w:bidi="ar_AE"/>
        </w:rPr>
      </w:r>
      <w:r>
        <w:rPr>
          <w:lang w:val="ar_AE" w:bidi="ar_AE"/>
        </w:rPr>
        <w:t xml:space="preserve">ترجمة أخرى للطفح الجلدي، في </w:t>
      </w:r>
      <w:hyperlink r:id="rId343">
        <w:r>
          <w:rPr>
            <w:lang w:val="ar_AE" w:bidi="ar_AE"/>
          </w:rPr>
          <w:rPr>
            <w:color w:val="0000EE"/>
            <w:u w:val="single"/>
          </w:rPr>
          <w:t>لاويين 13:30–37</w:t>
        </w:r>
      </w:hyperlink>
      <w:r>
        <w:rPr>
          <w:lang w:val="ar_AE" w:bidi="ar_AE"/>
        </w:rPr>
        <w:t xml:space="preserve"> و</w:t>
      </w:r>
      <w:hyperlink r:id="rId344">
        <w:r>
          <w:rPr>
            <w:lang w:val="ar_AE" w:bidi="ar_AE"/>
          </w:rPr>
          <w:rPr>
            <w:color w:val="0000EE"/>
            <w:u w:val="single"/>
          </w:rPr>
          <w:t>14:54</w:t>
        </w:r>
      </w:hyperlink>
      <w:r>
        <w:rPr>
          <w:lang w:val="ar_AE" w:bidi="ar_AE"/>
        </w:rPr>
        <w:t xml:space="preserve">. </w:t>
      </w:r>
      <w:r>
        <w:rPr>
          <w:b/>
          <w:lang w:val="ar_AE" w:bidi="ar_AE"/>
        </w:rPr>
        <w:t>انظر</w:t>
      </w:r>
      <w:r>
        <w:rPr>
          <w:lang w:val="ar_AE" w:bidi="ar_AE"/>
        </w:rPr>
        <w:t xml:space="preserve"> </w:t>
      </w:r>
      <w:r>
        <w:rPr>
          <w:lang w:val="ar_AE" w:bidi="ar_AE"/>
        </w:rPr>
        <w:t>قرحة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حاصِد، حَصَاد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حَاصُور</w:t>
      </w:r>
      <w:r>
        <w:rPr>
          <w:lang w:val="ar_AE" w:bidi="ar_AE"/>
        </w:rPr>
      </w:r>
    </w:p>
    <w:p>
      <w:pPr>
        <w:bidi/>
      </w:pPr>
      <w:r>
        <w:rPr>
          <w:lang w:val="ar_AE" w:bidi="ar_AE"/>
        </w:rPr>
      </w:r>
      <w:r>
        <w:rPr>
          <w:lang w:val="ar_AE" w:bidi="ar_AE"/>
        </w:rPr>
        <w:t>1. مدينة في شمال فلسطين في منطقة نَفْتَالِي، تُسمى "</w:t>
      </w:r>
      <w:r>
        <w:rPr>
          <w:lang w:val="ar_AE" w:bidi="ar_AE"/>
        </w:rPr>
        <w:t>رَأْس جَمِيعِ تِلْك ٱلْمَمَالِكِ</w:t>
      </w:r>
      <w:r>
        <w:rPr>
          <w:lang w:val="ar_AE" w:bidi="ar_AE"/>
        </w:rPr>
        <w:t xml:space="preserve"> [كَنْعَان]" في </w:t>
      </w:r>
      <w:hyperlink r:id="rId345">
        <w:r>
          <w:rPr>
            <w:lang w:val="ar_AE" w:bidi="ar_AE"/>
          </w:rPr>
          <w:rPr>
            <w:color w:val="0000EE"/>
            <w:u w:val="single"/>
          </w:rPr>
          <w:t>يَشوع 11:10</w:t>
        </w:r>
      </w:hyperlink>
      <w:r>
        <w:rPr>
          <w:lang w:val="ar_AE" w:bidi="ar_AE"/>
        </w:rPr>
        <w:t>. تقع على بُعد خمسة أميال (8 كيلومترات) جَنُوب غرب بحيرة الحَّوْلة وعشرة أميال (16 كيلومترًا) شمال بحر الجَلِيل، تُعرف اليوم بتل القَدَح (أو تل وَجَّاس). في أيام مجدها بلغ عدد سكانها 40,000 نسمة وكانت بلا شك أكبر مدينة كنعانية من حيث المساحة والسكان. كما كانت مركزًا تجاريًا كبيرًا على طرق التجارة بين مِصْر وبَابِل.</w:t>
      </w:r>
    </w:p>
    <w:p>
      <w:pPr>
        <w:bidi/>
      </w:pPr>
      <w:r>
        <w:rPr>
          <w:lang w:val="ar_AE" w:bidi="ar_AE"/>
        </w:rPr>
      </w:r>
      <w:r>
        <w:rPr>
          <w:lang w:val="ar_AE" w:bidi="ar_AE"/>
        </w:rPr>
        <w:t>ذُكرت حَاصور أول مرة في نصوص اللعنات المصرية في القرن التاسع عشر قبل الميلاد. وقد أُعطيت أهمية في أرشيفات ماري (القرن الثامن عشر قبل الميلاد)، لكونها المدينة الفلسطينية الوحيدة المذكورة في هذه الوثائق. كما يرد ذكرها كثيرًا في الوثائق المصرية من زمن تحتمس الثالث إلى رمسيس الثاني، بما في ذلك مراسلات تل العمارنة.</w:t>
      </w:r>
    </w:p>
    <w:p>
      <w:pPr>
        <w:bidi/>
      </w:pPr>
      <w:r>
        <w:rPr>
          <w:lang w:val="ar_AE" w:bidi="ar_AE"/>
        </w:rPr>
      </w:r>
      <w:r>
        <w:rPr>
          <w:lang w:val="ar_AE" w:bidi="ar_AE"/>
        </w:rPr>
        <w:t>يذكر العهد القديم حَاصُور عدة مرات. تتعلق المرة الأولى بهجمات يَشوع حيث دُمِّرت حَاصُور بالكامل (</w:t>
      </w:r>
      <w:hyperlink r:id="rId346">
        <w:r>
          <w:rPr>
            <w:lang w:val="ar_AE" w:bidi="ar_AE"/>
          </w:rPr>
          <w:rPr>
            <w:color w:val="0000EE"/>
            <w:u w:val="single"/>
          </w:rPr>
          <w:t>يَشوع 11:1–15؛</w:t>
        </w:r>
      </w:hyperlink>
      <w:r>
        <w:rPr>
          <w:lang w:val="ar_AE" w:bidi="ar_AE"/>
        </w:rPr>
        <w:t xml:space="preserve"> </w:t>
      </w:r>
      <w:hyperlink r:id="rId347">
        <w:r>
          <w:rPr>
            <w:lang w:val="ar_AE" w:bidi="ar_AE"/>
          </w:rPr>
          <w:rPr>
            <w:color w:val="0000EE"/>
            <w:u w:val="single"/>
          </w:rPr>
          <w:t>12:19</w:t>
        </w:r>
      </w:hyperlink>
      <w:r>
        <w:rPr>
          <w:lang w:val="ar_AE" w:bidi="ar_AE"/>
        </w:rPr>
        <w:t>). في ذلك الوقت، كانت حَاصُور مدينة كنعانية ملكيّة، وملكها يَابِين الذي يقود اتحادًا كنعانيًا شماليًا ضد الإسرائيليين الغزاة. تظهر حَاصُور في الثورة التي قادتها دَبورَة وبَارَاق ضد يَابِين آخر، ما أدى إلى هزيمة قوات يَابِين بقيادة سِيسَرَا (</w:t>
      </w:r>
      <w:hyperlink r:id="rId348">
        <w:r>
          <w:rPr>
            <w:lang w:val="ar_AE" w:bidi="ar_AE"/>
          </w:rPr>
          <w:rPr>
            <w:color w:val="0000EE"/>
            <w:u w:val="single"/>
          </w:rPr>
          <w:t>قضاة 4–5</w:t>
        </w:r>
      </w:hyperlink>
      <w:r>
        <w:rPr>
          <w:lang w:val="ar_AE" w:bidi="ar_AE"/>
        </w:rPr>
        <w:t>). حصَّن سُلَيْمَان حَاصُور (</w:t>
      </w:r>
      <w:hyperlink r:id="rId55">
        <w:r>
          <w:rPr>
            <w:lang w:val="ar_AE" w:bidi="ar_AE"/>
          </w:rPr>
          <w:rPr>
            <w:color w:val="0000EE"/>
            <w:u w:val="single"/>
          </w:rPr>
          <w:t>1 ملوك 9:15</w:t>
        </w:r>
      </w:hyperlink>
      <w:r>
        <w:rPr>
          <w:lang w:val="ar_AE" w:bidi="ar_AE"/>
        </w:rPr>
        <w:t>)؛ البقايا الأثرية لحَاصُور في عهد سُلَيْمَان محفوظة تمامًا. كما أضاف الملك أَخْآب (874–853 ق.م.) إلى التحصينات؛ وقد عُثر على نظام المياه المعقد الذي وضعه أَخْآب عندما أعاد بناء المدينة العليا بأكملها وحصَّنها لتحمُّل فترات الحصار الطويلة. دُمِّرت المدينة على يد الأَشُّوري تغلث فلاسر الثالث حوالي 732 ق.م، ما أنهى الاستعانة بها مدينةً إسرائيلية مُحصَّنة (</w:t>
      </w:r>
      <w:hyperlink r:id="rId349">
        <w:r>
          <w:rPr>
            <w:lang w:val="ar_AE" w:bidi="ar_AE"/>
          </w:rPr>
          <w:rPr>
            <w:color w:val="0000EE"/>
            <w:u w:val="single"/>
          </w:rPr>
          <w:t>2 ملوك 15:29</w:t>
        </w:r>
      </w:hyperlink>
      <w:r>
        <w:rPr>
          <w:lang w:val="ar_AE" w:bidi="ar_AE"/>
        </w:rPr>
        <w:t xml:space="preserve">). عُثر على حصون من الفترات الأشُّوريّة والفارِسيّة والهِلنِستيّة في طبقات صخرية مختلفة من المدينة. لا تُذكر حَاصُور ثانية في العهد القديم، ولكن </w:t>
      </w:r>
      <w:hyperlink r:id="rId350">
        <w:r>
          <w:rPr>
            <w:lang w:val="ar_AE" w:bidi="ar_AE"/>
          </w:rPr>
          <w:rPr>
            <w:color w:val="0000EE"/>
            <w:u w:val="single"/>
          </w:rPr>
          <w:t>1 مكابيين 11:67</w:t>
        </w:r>
      </w:hyperlink>
      <w:r>
        <w:rPr>
          <w:lang w:val="ar_AE" w:bidi="ar_AE"/>
        </w:rPr>
        <w:t xml:space="preserve"> يقول إنَّ يونَاثَان خيَّم بالقرب من سهل حَاصُور حيث قاتل دِيمِتْرِيوس (147 ق.م). آخر ذِكرٍ لحَاصُور في المصادر القديمة كان من جانب يوسيفوس.</w:t>
      </w:r>
    </w:p>
    <w:p>
      <w:pPr>
        <w:bidi/>
      </w:pPr>
      <w:r>
        <w:rPr>
          <w:lang w:val="ar_AE" w:bidi="ar_AE"/>
        </w:rPr>
      </w:r>
      <w:r>
        <w:rPr>
          <w:lang w:val="ar_AE" w:bidi="ar_AE"/>
        </w:rPr>
        <w:t xml:space="preserve">اكتست حَاصُور بأهمية خاصة لإبرازها دخول شعب إسرائيل فلسطين الوارد في سفر يَشوع. تُظهر الحفريات بوضوح أنَّ المدينة العظيمة قد دُمِّرت بالنار في النصف الأخير من القرن الثالث عشر قبل الميلاد ولم يجر إعادة بناءها ثانية. تدعم الاكتشافات الأثرية الصورة الكتابية لهجمات عنيفة تحت قيادة يَشوع. وامتلاك بنو إسرائيل الهزيل للمدينة في القرنين الثاني عشر والحادي عشر تبدل في عصر سُلَيمَان إذ قد أُحسن تحصينها. </w:t>
      </w:r>
    </w:p>
    <w:p>
      <w:pPr>
        <w:bidi/>
      </w:pPr>
      <w:r>
        <w:rPr>
          <w:lang w:val="ar_AE" w:bidi="ar_AE"/>
        </w:rPr>
      </w:r>
      <w:r>
        <w:rPr>
          <w:lang w:val="ar_AE" w:bidi="ar_AE"/>
        </w:rPr>
        <w:t>2. بلدة في جَنُوب يَهوذَا (</w:t>
      </w:r>
      <w:hyperlink r:id="rId351">
        <w:r>
          <w:rPr>
            <w:lang w:val="ar_AE" w:bidi="ar_AE"/>
          </w:rPr>
          <w:rPr>
            <w:color w:val="0000EE"/>
            <w:u w:val="single"/>
          </w:rPr>
          <w:t>يَشوع 15:23</w:t>
        </w:r>
      </w:hyperlink>
      <w:r>
        <w:rPr>
          <w:lang w:val="ar_AE" w:bidi="ar_AE"/>
        </w:rPr>
        <w:t>). ربما تكون الجِبَاريّة، التي تطل على وادي أم أَثْنَان بالقرب من بير حفير، على بُعد حوالي تسعة أميال (14.5 كيلومتر) جَنُوب شرق العُوجة.</w:t>
      </w:r>
    </w:p>
    <w:p>
      <w:pPr>
        <w:bidi/>
      </w:pPr>
      <w:r>
        <w:rPr>
          <w:lang w:val="ar_AE" w:bidi="ar_AE"/>
        </w:rPr>
      </w:r>
      <w:r>
        <w:rPr>
          <w:lang w:val="ar_AE" w:bidi="ar_AE"/>
        </w:rPr>
        <w:t xml:space="preserve">3. بلدة أخرى في جَنُوب يَهوذَا، تُسمى </w:t>
      </w:r>
      <w:r>
        <w:rPr>
          <w:lang w:val="ar_AE" w:bidi="ar_AE"/>
        </w:rPr>
        <w:t>حَاصُور-حَدَتَّة</w:t>
      </w:r>
      <w:r>
        <w:rPr>
          <w:lang w:val="ar_AE" w:bidi="ar_AE"/>
        </w:rPr>
        <w:t xml:space="preserve"> (</w:t>
      </w:r>
      <w:hyperlink r:id="rId352">
        <w:r>
          <w:rPr>
            <w:lang w:val="ar_AE" w:bidi="ar_AE"/>
          </w:rPr>
          <w:rPr>
            <w:color w:val="0000EE"/>
            <w:u w:val="single"/>
          </w:rPr>
          <w:t>يَشوع 15:25</w:t>
        </w:r>
      </w:hyperlink>
      <w:r>
        <w:rPr>
          <w:lang w:val="ar_AE" w:bidi="ar_AE"/>
        </w:rPr>
        <w:t xml:space="preserve">). </w:t>
      </w:r>
      <w:r>
        <w:rPr>
          <w:i/>
          <w:lang w:val="ar_AE" w:bidi="ar_AE"/>
        </w:rPr>
        <w:t>انظر</w:t>
      </w:r>
      <w:r>
        <w:rPr>
          <w:lang w:val="ar_AE" w:bidi="ar_AE"/>
        </w:rPr>
        <w:t xml:space="preserve"> </w:t>
      </w:r>
      <w:r>
        <w:rPr>
          <w:lang w:val="ar_AE" w:bidi="ar_AE"/>
        </w:rPr>
        <w:t>حَاصُور-حَدَتَّة</w:t>
      </w:r>
      <w:r>
        <w:rPr>
          <w:lang w:val="ar_AE" w:bidi="ar_AE"/>
        </w:rPr>
        <w:t>.</w:t>
      </w:r>
    </w:p>
    <w:p>
      <w:pPr>
        <w:bidi/>
      </w:pPr>
      <w:r>
        <w:rPr>
          <w:lang w:val="ar_AE" w:bidi="ar_AE"/>
        </w:rPr>
      </w:r>
      <w:r>
        <w:rPr>
          <w:lang w:val="ar_AE" w:bidi="ar_AE"/>
        </w:rPr>
        <w:t>4. اسم آخر لـ قَرْيوت (</w:t>
      </w:r>
      <w:hyperlink r:id="rId352">
        <w:r>
          <w:rPr>
            <w:lang w:val="ar_AE" w:bidi="ar_AE"/>
          </w:rPr>
          <w:rPr>
            <w:color w:val="0000EE"/>
            <w:u w:val="single"/>
          </w:rPr>
          <w:t>يَشوع 15:25</w:t>
        </w:r>
      </w:hyperlink>
      <w:r>
        <w:rPr>
          <w:lang w:val="ar_AE" w:bidi="ar_AE"/>
        </w:rPr>
        <w:t xml:space="preserve">), ربما تقع في جَنُوب يَهوذَا. </w:t>
      </w:r>
      <w:r>
        <w:rPr>
          <w:i/>
          <w:lang w:val="ar_AE" w:bidi="ar_AE"/>
        </w:rPr>
        <w:t>انظر</w:t>
      </w:r>
      <w:r>
        <w:rPr>
          <w:lang w:val="ar_AE" w:bidi="ar_AE"/>
        </w:rPr>
        <w:t xml:space="preserve"> </w:t>
      </w:r>
      <w:r>
        <w:rPr>
          <w:lang w:val="ar_AE" w:bidi="ar_AE"/>
        </w:rPr>
        <w:t>قَرْيوت #1</w:t>
      </w:r>
      <w:r>
        <w:rPr>
          <w:lang w:val="ar_AE" w:bidi="ar_AE"/>
        </w:rPr>
        <w:t>.</w:t>
      </w:r>
    </w:p>
    <w:p>
      <w:pPr>
        <w:bidi/>
      </w:pPr>
      <w:r>
        <w:rPr>
          <w:lang w:val="ar_AE" w:bidi="ar_AE"/>
        </w:rPr>
      </w:r>
      <w:r>
        <w:rPr>
          <w:lang w:val="ar_AE" w:bidi="ar_AE"/>
        </w:rPr>
        <w:t>5. بلدة شمال أورشليم دخلها البَنْيَاميُّون بعد عودتهم من السبي (</w:t>
      </w:r>
      <w:hyperlink r:id="rId353">
        <w:r>
          <w:rPr>
            <w:lang w:val="ar_AE" w:bidi="ar_AE"/>
          </w:rPr>
          <w:rPr>
            <w:color w:val="0000EE"/>
            <w:u w:val="single"/>
          </w:rPr>
          <w:t>نحميا 11:33</w:t>
        </w:r>
      </w:hyperlink>
      <w:r>
        <w:rPr>
          <w:lang w:val="ar_AE" w:bidi="ar_AE"/>
        </w:rPr>
        <w:t>). احتُفظ بالاسم في خِربة حَاصُور الحديثة، غرب بيت حنينا.</w:t>
      </w:r>
    </w:p>
    <w:p>
      <w:pPr>
        <w:bidi/>
      </w:pPr>
      <w:r>
        <w:rPr>
          <w:lang w:val="ar_AE" w:bidi="ar_AE"/>
        </w:rPr>
      </w:r>
      <w:r>
        <w:rPr>
          <w:lang w:val="ar_AE" w:bidi="ar_AE"/>
        </w:rPr>
        <w:t>٦. مكان ما في صحراء الجزيرة العربية شرق فلسطين. يشير إِرْمِيَا في نبوته عن دينونة قِيدَار وحَاصُور إلى ممالكها (</w:t>
      </w:r>
      <w:hyperlink r:id="rId354">
        <w:r>
          <w:rPr>
            <w:lang w:val="ar_AE" w:bidi="ar_AE"/>
          </w:rPr>
          <w:rPr>
            <w:color w:val="0000EE"/>
            <w:u w:val="single"/>
          </w:rPr>
          <w:t>إرْميَا 49: 28 - 33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حَاصُور وَحَدَتَّة</w:t>
      </w:r>
      <w:r>
        <w:rPr>
          <w:lang w:val="ar_AE" w:bidi="ar_AE"/>
        </w:rPr>
      </w:r>
    </w:p>
    <w:p>
      <w:pPr>
        <w:pStyle w:val="Heading2"/>
        <w:bidi/>
      </w:pPr>
      <w:r>
        <w:rPr>
          <w:lang w:val="ar_AE" w:bidi="ar_AE"/>
        </w:rPr>
        <w:t>حَاصُور وَحَدَتَّة</w:t>
      </w:r>
    </w:p>
    <w:p>
      <w:pPr>
        <w:bidi/>
      </w:pPr>
      <w:r>
        <w:rPr>
          <w:lang w:val="ar_AE" w:bidi="ar_AE"/>
        </w:rPr>
      </w:r>
      <w:r>
        <w:rPr>
          <w:lang w:val="ar_AE" w:bidi="ar_AE"/>
        </w:rPr>
        <w:t>إحدى المدن الواقعة في الطرف الجنوبي من يَهوذَا، بالقرب من حدود أَدومَ (</w:t>
      </w:r>
      <w:hyperlink r:id="rId352">
        <w:r>
          <w:rPr>
            <w:lang w:val="ar_AE" w:bidi="ar_AE"/>
          </w:rPr>
          <w:rPr>
            <w:color w:val="0000EE"/>
            <w:u w:val="single"/>
          </w:rPr>
          <w:t>يشوع 15:25</w:t>
        </w:r>
      </w:hyperlink>
      <w:r>
        <w:rPr>
          <w:lang w:val="ar_AE" w:bidi="ar_AE"/>
        </w:rPr>
        <w:t xml:space="preserve">). ترجمت نسخة الفاندايك المصطلح كمدينتين مختلفتين، "حَاصورَ </w:t>
      </w:r>
      <w:r>
        <w:rPr>
          <w:lang w:val="ar_AE" w:bidi="ar_AE"/>
        </w:rPr>
        <w:t>وَحَدَتَّةَ</w:t>
      </w:r>
      <w:r>
        <w:rPr>
          <w:lang w:val="ar_AE" w:bidi="ar_AE"/>
        </w:rPr>
        <w:t>." تشير الصفة الآرامية "</w:t>
      </w:r>
      <w:r>
        <w:rPr>
          <w:lang w:val="ar_AE" w:bidi="ar_AE"/>
        </w:rPr>
        <w:t>حَدَتَّةَ</w:t>
      </w:r>
      <w:r>
        <w:rPr>
          <w:lang w:val="ar_AE" w:bidi="ar_AE"/>
        </w:rPr>
        <w:t>" إلى أن هذه مستوطنة من حَاصورَ، لكن هذا أمر غير مؤكد.</w:t>
      </w:r>
      <w:r>
        <w:rPr>
          <w:lang w:val="ar_AE" w:bidi="ar_AE"/>
        </w:rPr>
      </w:r>
      <w:r>
        <w:rPr>
          <w:lang w:val="ar_AE" w:bidi="ar_AE"/>
        </w:rPr>
      </w:r>
    </w:p>
    <w:p>
      <w:pPr>
        <w:bidi/>
      </w:pPr>
      <w:r>
        <w:rPr>
          <w:lang w:val="ar_AE" w:bidi="ar_AE"/>
        </w:rPr>
      </w:r>
    </w:p>
    <w:p>
      <w:pPr>
        <w:pStyle w:val="Heading2"/>
        <w:bidi/>
      </w:pPr>
      <w:r>
        <w:rPr>
          <w:lang w:val="ar_AE" w:bidi="ar_AE"/>
        </w:rPr>
        <w:t>حَافَر (شخص)</w:t>
      </w:r>
      <w:r>
        <w:rPr>
          <w:lang w:val="ar_AE" w:bidi="ar_AE"/>
        </w:rPr>
      </w:r>
    </w:p>
    <w:p>
      <w:pPr>
        <w:bidi/>
      </w:pPr>
      <w:r>
        <w:rPr>
          <w:lang w:val="ar_AE" w:bidi="ar_AE"/>
        </w:rPr>
      </w:r>
      <w:r>
        <w:rPr>
          <w:lang w:val="ar_AE" w:bidi="ar_AE"/>
        </w:rPr>
        <w:t>١. من سبط منسى ومؤسس عشيرة الحافري (</w:t>
      </w:r>
      <w:hyperlink r:id="rId355">
        <w:r>
          <w:rPr>
            <w:lang w:val="ar_AE" w:bidi="ar_AE"/>
          </w:rPr>
          <w:rPr>
            <w:color w:val="0000EE"/>
            <w:u w:val="single"/>
          </w:rPr>
          <w:t>عدد 26: 32</w:t>
        </w:r>
      </w:hyperlink>
      <w:r>
        <w:rPr>
          <w:lang w:val="ar_AE" w:bidi="ar_AE"/>
        </w:rPr>
        <w:t>).</w:t>
      </w:r>
    </w:p>
    <w:p>
      <w:pPr>
        <w:bidi/>
      </w:pPr>
      <w:r>
        <w:rPr>
          <w:lang w:val="ar_AE" w:bidi="ar_AE"/>
        </w:rPr>
      </w:r>
      <w:r>
        <w:rPr>
          <w:lang w:val="ar_AE" w:bidi="ar_AE"/>
        </w:rPr>
        <w:t>2. ابن أَشْحور من سبط يَهوذَا (</w:t>
      </w:r>
      <w:hyperlink r:id="rId356">
        <w:r>
          <w:rPr>
            <w:lang w:val="ar_AE" w:bidi="ar_AE"/>
          </w:rPr>
          <w:rPr>
            <w:color w:val="0000EE"/>
            <w:u w:val="single"/>
          </w:rPr>
          <w:t>1 أخبار الأيام 4: 6</w:t>
        </w:r>
      </w:hyperlink>
      <w:r>
        <w:rPr>
          <w:lang w:val="ar_AE" w:bidi="ar_AE"/>
        </w:rPr>
        <w:t>).</w:t>
      </w:r>
    </w:p>
    <w:p>
      <w:pPr>
        <w:bidi/>
      </w:pPr>
      <w:r>
        <w:rPr>
          <w:lang w:val="ar_AE" w:bidi="ar_AE"/>
        </w:rPr>
      </w:r>
      <w:r>
        <w:rPr>
          <w:lang w:val="ar_AE" w:bidi="ar_AE"/>
        </w:rPr>
        <w:t>٣. أحد محاربي دَاود الشجعان (</w:t>
      </w:r>
      <w:hyperlink r:id="rId357">
        <w:r>
          <w:rPr>
            <w:lang w:val="ar_AE" w:bidi="ar_AE"/>
          </w:rPr>
          <w:rPr>
            <w:color w:val="0000EE"/>
            <w:u w:val="single"/>
          </w:rPr>
          <w:t>١ أخبار الأيام 11: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حَافَرَ (مكان)</w:t>
      </w:r>
      <w:r>
        <w:rPr>
          <w:lang w:val="ar_AE" w:bidi="ar_AE"/>
        </w:rPr>
      </w:r>
    </w:p>
    <w:p>
      <w:pPr>
        <w:bidi/>
      </w:pPr>
      <w:r>
        <w:rPr>
          <w:lang w:val="ar_AE" w:bidi="ar_AE"/>
        </w:rPr>
      </w:r>
      <w:r>
        <w:rPr>
          <w:lang w:val="ar_AE" w:bidi="ar_AE"/>
        </w:rPr>
        <w:t>مدينة كنعانية تقع شمال غرب أورشليم. تم الاستيلاء عليها بواسطة يَشوع (</w:t>
      </w:r>
      <w:hyperlink r:id="rId358">
        <w:r>
          <w:rPr>
            <w:lang w:val="ar_AE" w:bidi="ar_AE"/>
          </w:rPr>
          <w:rPr>
            <w:color w:val="0000EE"/>
            <w:u w:val="single"/>
          </w:rPr>
          <w:t>يشوع 12:17</w:t>
        </w:r>
      </w:hyperlink>
      <w:r>
        <w:rPr>
          <w:lang w:val="ar_AE" w:bidi="ar_AE"/>
        </w:rPr>
        <w:t>)، ولاحقاً استخدمت كمنطقة إدارية تحت حكم سليمان (</w:t>
      </w:r>
      <w:hyperlink r:id="rId359">
        <w:r>
          <w:rPr>
            <w:lang w:val="ar_AE" w:bidi="ar_AE"/>
          </w:rPr>
          <w:rPr>
            <w:color w:val="0000EE"/>
            <w:u w:val="single"/>
          </w:rPr>
          <w:t>1 ملوك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حافري</w:t>
      </w:r>
      <w:r>
        <w:rPr>
          <w:lang w:val="ar_AE" w:bidi="ar_AE"/>
        </w:rPr>
      </w:r>
    </w:p>
    <w:p>
      <w:pPr>
        <w:bidi/>
      </w:pPr>
      <w:r>
        <w:rPr>
          <w:lang w:val="ar_AE" w:bidi="ar_AE"/>
        </w:rPr>
      </w:r>
      <w:r>
        <w:rPr>
          <w:lang w:val="ar_AE" w:bidi="ar_AE"/>
        </w:rPr>
        <w:t>من نسل حَافَر من سبط مَنَسَّى (</w:t>
      </w:r>
      <w:hyperlink r:id="rId355">
        <w:r>
          <w:rPr>
            <w:lang w:val="ar_AE" w:bidi="ar_AE"/>
          </w:rPr>
          <w:rPr>
            <w:color w:val="0000EE"/>
            <w:u w:val="single"/>
          </w:rPr>
          <w:t>عدد 26:32</w:t>
        </w:r>
      </w:hyperlink>
      <w:r>
        <w:rPr>
          <w:lang w:val="ar_AE" w:bidi="ar_AE"/>
        </w:rPr>
        <w:t xml:space="preserve">). </w:t>
      </w:r>
      <w:r>
        <w:rPr>
          <w:b/>
          <w:lang w:val="ar_AE" w:bidi="ar_AE"/>
        </w:rPr>
        <w:t>انظر</w:t>
      </w:r>
      <w:r>
        <w:rPr>
          <w:lang w:val="ar_AE" w:bidi="ar_AE"/>
        </w:rPr>
        <w:t xml:space="preserve"> </w:t>
      </w:r>
      <w:r>
        <w:rPr>
          <w:lang w:val="ar_AE" w:bidi="ar_AE"/>
        </w:rPr>
        <w:t>حَافَر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حاكم</w:t>
      </w:r>
      <w:r>
        <w:rPr>
          <w:lang w:val="ar_AE" w:bidi="ar_AE"/>
        </w:rPr>
      </w:r>
    </w:p>
    <w:p>
      <w:pPr>
        <w:bidi/>
      </w:pPr>
      <w:r>
        <w:rPr>
          <w:lang w:val="ar_AE" w:bidi="ar_AE"/>
        </w:rPr>
      </w:r>
      <w:r>
        <w:rPr>
          <w:lang w:val="ar_AE" w:bidi="ar_AE"/>
        </w:rPr>
        <w:t>مصطلح كتابي اشتق ترجمته من عشر جذور عبرية على أقل تقدير، ومن خمسة جذور يونانية. الترجمات الإنجليزية لا تترجم هذه الكلمات باستخدام نمطٍ واحد؛ ولترجمة نفس الكلمة العبرية فهي تستخدم مجموعة متنوعة من المناصب، مثل "المُشرف/ المُراقب"، "المسؤول"، "القائد"، "القاضي"، و"النائب/ المُفوّض". نفس الحال ينطبق على الترجمة السبعينية (العهد القديم اليوناني).</w:t>
      </w:r>
    </w:p>
    <w:p>
      <w:pPr>
        <w:bidi/>
      </w:pPr>
      <w:r>
        <w:rPr>
          <w:lang w:val="ar_AE" w:bidi="ar_AE"/>
        </w:rPr>
      </w:r>
      <w:r>
        <w:rPr>
          <w:lang w:val="ar_AE" w:bidi="ar_AE"/>
        </w:rPr>
        <w:t>كان الحاكم شخصًا ذا رُتبة عالية يمارس السلطة على الأشخاص أو الأراضي أو كليهما. أحيانًا كانت الرُتبة والسلطة تأتيا من المنصب؛ وفي أحيان أخرى كان الوصول إلى المنصب يعتمد على النسب النبيل، والثروة، والإنجازات العامة. عادة ما كان الملك يُكلِّف الحاكم بمهامه؛ لذلك كان نائبًا في الإقليم الذي يحكمه. كان هذا هو الحال مع يوسف (</w:t>
      </w:r>
      <w:hyperlink r:id="rId360">
        <w:r>
          <w:rPr>
            <w:lang w:val="ar_AE" w:bidi="ar_AE"/>
          </w:rPr>
          <w:rPr>
            <w:color w:val="0000EE"/>
            <w:u w:val="single"/>
          </w:rPr>
          <w:t>تكوين 42: 6</w:t>
        </w:r>
      </w:hyperlink>
      <w:r>
        <w:rPr>
          <w:lang w:val="ar_AE" w:bidi="ar_AE"/>
        </w:rPr>
        <w:t>) ، و</w:t>
      </w:r>
      <w:r>
        <w:rPr>
          <w:lang w:val="ar_AE" w:bidi="ar_AE"/>
        </w:rPr>
        <w:t>جَدَلْيَا</w:t>
      </w:r>
      <w:r>
        <w:rPr>
          <w:lang w:val="ar_AE" w:bidi="ar_AE"/>
        </w:rPr>
        <w:t xml:space="preserve"> (</w:t>
      </w:r>
      <w:hyperlink r:id="rId361">
        <w:r>
          <w:rPr>
            <w:lang w:val="ar_AE" w:bidi="ar_AE"/>
          </w:rPr>
          <w:rPr>
            <w:color w:val="0000EE"/>
            <w:u w:val="single"/>
          </w:rPr>
          <w:t>إرميا 40: 5</w:t>
        </w:r>
      </w:hyperlink>
      <w:r>
        <w:rPr>
          <w:lang w:val="ar_AE" w:bidi="ar_AE"/>
        </w:rPr>
        <w:t>) ، ودانيال (</w:t>
      </w:r>
      <w:hyperlink r:id="rId362">
        <w:r>
          <w:rPr>
            <w:lang w:val="ar_AE" w:bidi="ar_AE"/>
          </w:rPr>
          <w:rPr>
            <w:color w:val="0000EE"/>
            <w:u w:val="single"/>
          </w:rPr>
          <w:t>دانيال 2: 48</w:t>
        </w:r>
      </w:hyperlink>
      <w:r>
        <w:rPr>
          <w:lang w:val="ar_AE" w:bidi="ar_AE"/>
        </w:rPr>
        <w:t>) ، و</w:t>
      </w:r>
      <w:r>
        <w:rPr>
          <w:lang w:val="ar_AE" w:bidi="ar_AE"/>
        </w:rPr>
        <w:t>زَرُبَّابِل</w:t>
      </w:r>
      <w:r>
        <w:rPr>
          <w:lang w:val="ar_AE" w:bidi="ar_AE"/>
        </w:rPr>
        <w:t xml:space="preserve"> (</w:t>
      </w:r>
      <w:hyperlink r:id="rId363">
        <w:r>
          <w:rPr>
            <w:lang w:val="ar_AE" w:bidi="ar_AE"/>
          </w:rPr>
          <w:rPr>
            <w:color w:val="0000EE"/>
            <w:u w:val="single"/>
          </w:rPr>
          <w:t>حجي 1: 1</w:t>
        </w:r>
      </w:hyperlink>
      <w:r>
        <w:rPr>
          <w:lang w:val="ar_AE" w:bidi="ar_AE"/>
        </w:rPr>
        <w:t>). إلا أن أحد المعاني لكلمة "الحاكم" قد تعني "الحاكم الأوحد" أو "ٱلْمُتَسَلِّطُ (</w:t>
      </w:r>
      <w:hyperlink r:id="rId364">
        <w:r>
          <w:rPr>
            <w:lang w:val="ar_AE" w:bidi="ar_AE"/>
          </w:rPr>
          <w:rPr>
            <w:color w:val="0000EE"/>
            <w:u w:val="single"/>
          </w:rPr>
          <w:t>يشوع 12: 2</w:t>
        </w:r>
      </w:hyperlink>
      <w:r>
        <w:rPr>
          <w:lang w:val="ar_AE" w:bidi="ar_AE"/>
        </w:rPr>
        <w:t>) وكذلك الشخص الذي يعمل تحت سلطة.</w:t>
      </w:r>
    </w:p>
    <w:p>
      <w:pPr>
        <w:bidi/>
      </w:pPr>
      <w:r>
        <w:rPr>
          <w:lang w:val="ar_AE" w:bidi="ar_AE"/>
        </w:rPr>
      </w:r>
      <w:r>
        <w:rPr>
          <w:lang w:val="ar_AE" w:bidi="ar_AE"/>
        </w:rPr>
        <w:t>من الواضح أنَّ المصطلح الأكثر استخدامًا في العهد القديم كان مأخوذًا من تعبير أكادي يعني "سيد المنطقة". كان هؤلاء الحكام عادة يعتمدون على القوة العسكرية للحفاظ على حكمهم (</w:t>
      </w:r>
      <w:hyperlink r:id="rId365">
        <w:r>
          <w:rPr>
            <w:lang w:val="ar_AE" w:bidi="ar_AE"/>
          </w:rPr>
          <w:rPr>
            <w:color w:val="0000EE"/>
            <w:u w:val="single"/>
          </w:rPr>
          <w:t>2 ملوك 18: 24؛</w:t>
        </w:r>
      </w:hyperlink>
      <w:r>
        <w:rPr>
          <w:lang w:val="ar_AE" w:bidi="ar_AE"/>
        </w:rPr>
        <w:t xml:space="preserve"> </w:t>
      </w:r>
      <w:hyperlink r:id="rId366">
        <w:r>
          <w:rPr>
            <w:lang w:val="ar_AE" w:bidi="ar_AE"/>
          </w:rPr>
          <w:rPr>
            <w:color w:val="0000EE"/>
            <w:u w:val="single"/>
          </w:rPr>
          <w:t>نحميا 2: 7؛</w:t>
        </w:r>
      </w:hyperlink>
      <w:r>
        <w:rPr>
          <w:lang w:val="ar_AE" w:bidi="ar_AE"/>
        </w:rPr>
        <w:t xml:space="preserve"> </w:t>
      </w:r>
      <w:hyperlink r:id="rId367">
        <w:r>
          <w:rPr>
            <w:lang w:val="ar_AE" w:bidi="ar_AE"/>
          </w:rPr>
          <w:rPr>
            <w:color w:val="0000EE"/>
            <w:u w:val="single"/>
          </w:rPr>
          <w:t>إرميا 51: 23، 28</w:t>
        </w:r>
      </w:hyperlink>
      <w:r>
        <w:rPr>
          <w:lang w:val="ar_AE" w:bidi="ar_AE"/>
        </w:rPr>
        <w:t>). كان ال</w:t>
      </w:r>
      <w:r>
        <w:rPr>
          <w:lang w:val="ar_AE" w:bidi="ar_AE"/>
        </w:rPr>
        <w:t xml:space="preserve">مَرزُبان </w:t>
      </w:r>
      <w:r>
        <w:rPr>
          <w:lang w:val="ar_AE" w:bidi="ar_AE"/>
        </w:rPr>
        <w:t>في الفترات الفارسية واليونانية على الأرجح حاكمًا مدنيًا. كان رئيس مدينة ما تابعة للدولة، وغالبًاما يُعرف بـ "الحاكم/الوالي/ رئيس المدينة" في فترة ما قبل السبي (</w:t>
      </w:r>
      <w:hyperlink r:id="rId368">
        <w:r>
          <w:rPr>
            <w:lang w:val="ar_AE" w:bidi="ar_AE"/>
          </w:rPr>
          <w:rPr>
            <w:color w:val="0000EE"/>
            <w:u w:val="single"/>
          </w:rPr>
          <w:t>1 ملوك 22: 26؛</w:t>
        </w:r>
      </w:hyperlink>
      <w:r>
        <w:rPr>
          <w:lang w:val="ar_AE" w:bidi="ar_AE"/>
        </w:rPr>
        <w:t xml:space="preserve"> </w:t>
      </w:r>
      <w:hyperlink r:id="rId369">
        <w:r>
          <w:rPr>
            <w:lang w:val="ar_AE" w:bidi="ar_AE"/>
          </w:rPr>
          <w:rPr>
            <w:color w:val="0000EE"/>
            <w:u w:val="single"/>
          </w:rPr>
          <w:t>2 أخبار 34: 8</w:t>
        </w:r>
      </w:hyperlink>
      <w:r>
        <w:rPr>
          <w:lang w:val="ar_AE" w:bidi="ar_AE"/>
        </w:rPr>
        <w:t xml:space="preserve">). استخدم كاتب </w:t>
      </w:r>
      <w:hyperlink r:id="rId370">
        <w:r>
          <w:rPr>
            <w:lang w:val="ar_AE" w:bidi="ar_AE"/>
          </w:rPr>
          <w:rPr>
            <w:color w:val="0000EE"/>
            <w:u w:val="single"/>
          </w:rPr>
          <w:t>مزمور 22: 28</w:t>
        </w:r>
      </w:hyperlink>
      <w:r>
        <w:rPr>
          <w:lang w:val="ar_AE" w:bidi="ar_AE"/>
        </w:rPr>
        <w:t xml:space="preserve"> هذا اللقب لوصف الله ك</w:t>
      </w:r>
      <w:r>
        <w:rPr>
          <w:lang w:val="ar_AE" w:bidi="ar_AE"/>
        </w:rPr>
        <w:t>مُتَسَلِّطُ عَلَى ٱلْأُمَمِ</w:t>
      </w:r>
      <w:r>
        <w:rPr>
          <w:lang w:val="ar_AE" w:bidi="ar_AE"/>
        </w:rPr>
        <w:t>. وُصِفَ مسؤول الهيكل الذي وضع النبي إرميا في المَقْطرة (</w:t>
      </w:r>
      <w:hyperlink r:id="rId371">
        <w:r>
          <w:rPr>
            <w:lang w:val="ar_AE" w:bidi="ar_AE"/>
          </w:rPr>
          <w:rPr>
            <w:color w:val="0000EE"/>
            <w:u w:val="single"/>
          </w:rPr>
          <w:t>إرميا 20: 1</w:t>
        </w:r>
      </w:hyperlink>
      <w:r>
        <w:rPr>
          <w:lang w:val="ar_AE" w:bidi="ar_AE"/>
        </w:rPr>
        <w:t>) بأنه "</w:t>
      </w:r>
      <w:r>
        <w:rPr>
          <w:lang w:val="ar_AE" w:bidi="ar_AE"/>
        </w:rPr>
        <w:t>نَاظِرٌ</w:t>
      </w:r>
      <w:r>
        <w:rPr>
          <w:lang w:val="ar_AE" w:bidi="ar_AE"/>
        </w:rPr>
        <w:t xml:space="preserve">" (RSV "ضابط"). الشخص الذي كان يقود جيشًا ربما كان يقود وحدة عسكرية أو أكثر. ما يبدو وكأنه لقب خاص يُترجم إلى "كاهن" في </w:t>
      </w:r>
      <w:hyperlink r:id="rId372">
        <w:r>
          <w:rPr>
            <w:lang w:val="ar_AE" w:bidi="ar_AE"/>
          </w:rPr>
          <w:rPr>
            <w:color w:val="0000EE"/>
            <w:u w:val="single"/>
          </w:rPr>
          <w:t>عزرا 2: 63</w:t>
        </w:r>
      </w:hyperlink>
      <w:r>
        <w:rPr>
          <w:lang w:val="ar_AE" w:bidi="ar_AE"/>
        </w:rPr>
        <w:t xml:space="preserve"> و </w:t>
      </w:r>
      <w:hyperlink r:id="rId373">
        <w:r>
          <w:rPr>
            <w:lang w:val="ar_AE" w:bidi="ar_AE"/>
          </w:rPr>
          <w:rPr>
            <w:color w:val="0000EE"/>
            <w:u w:val="single"/>
          </w:rPr>
          <w:t>نحميا 7: 65</w:t>
        </w:r>
      </w:hyperlink>
      <w:r>
        <w:rPr>
          <w:lang w:val="ar_AE" w:bidi="ar_AE"/>
        </w:rPr>
        <w:t>.</w:t>
      </w:r>
    </w:p>
    <w:p>
      <w:pPr>
        <w:bidi/>
      </w:pPr>
      <w:r>
        <w:rPr>
          <w:lang w:val="ar_AE" w:bidi="ar_AE"/>
        </w:rPr>
      </w:r>
      <w:r>
        <w:rPr>
          <w:lang w:val="ar_AE" w:bidi="ar_AE"/>
        </w:rPr>
        <w:t>تتعدد أيضًا معضلات الترجمة من اليونانية. فمستويات القيادة ووظائفها أو مهامها من الواضح أنها مقصودة من خلال استخدام كلمات مختلفة. يتضح هذا بصورة خاصة من استخدام مصطلحات مثل "والي" (</w:t>
      </w:r>
      <w:hyperlink r:id="rId374">
        <w:r>
          <w:rPr>
            <w:lang w:val="ar_AE" w:bidi="ar_AE"/>
          </w:rPr>
          <w:rPr>
            <w:color w:val="0000EE"/>
            <w:u w:val="single"/>
          </w:rPr>
          <w:t xml:space="preserve">1مكابيين 14: 47، 2RSVكورنثوس 11: 32، NASB) </w:t>
        </w:r>
      </w:hyperlink>
      <w:r>
        <w:rPr>
          <w:lang w:val="ar_AE" w:bidi="ar_AE"/>
        </w:rPr>
        <w:t xml:space="preserve">، الذي كان يحكم كنائب للملك، وكلمة أخرى تشير إلى المسؤولين الإقليميين الرومان. ذُكر هؤلاء الولاة في كتابات العهد الجديد (راجع </w:t>
      </w:r>
      <w:hyperlink r:id="rId375">
        <w:r>
          <w:rPr>
            <w:lang w:val="ar_AE" w:bidi="ar_AE"/>
          </w:rPr>
          <w:rPr>
            <w:color w:val="0000EE"/>
            <w:u w:val="single"/>
          </w:rPr>
          <w:t>متى 10: 18؛</w:t>
        </w:r>
      </w:hyperlink>
      <w:r>
        <w:rPr>
          <w:lang w:val="ar_AE" w:bidi="ar_AE"/>
        </w:rPr>
        <w:t xml:space="preserve"> </w:t>
      </w:r>
      <w:hyperlink r:id="rId376">
        <w:r>
          <w:rPr>
            <w:lang w:val="ar_AE" w:bidi="ar_AE"/>
          </w:rPr>
          <w:rPr>
            <w:color w:val="0000EE"/>
            <w:u w:val="single"/>
          </w:rPr>
          <w:t>لوقا 2: 2؛</w:t>
        </w:r>
      </w:hyperlink>
      <w:r>
        <w:rPr>
          <w:lang w:val="ar_AE" w:bidi="ar_AE"/>
        </w:rPr>
        <w:t xml:space="preserve"> </w:t>
      </w:r>
      <w:hyperlink r:id="rId377">
        <w:r>
          <w:rPr>
            <w:lang w:val="ar_AE" w:bidi="ar_AE"/>
          </w:rPr>
          <w:rPr>
            <w:color w:val="0000EE"/>
            <w:u w:val="single"/>
          </w:rPr>
          <w:t>3: 1؛</w:t>
        </w:r>
      </w:hyperlink>
      <w:r>
        <w:rPr>
          <w:lang w:val="ar_AE" w:bidi="ar_AE"/>
        </w:rPr>
        <w:t xml:space="preserve"> </w:t>
      </w:r>
      <w:hyperlink r:id="rId378">
        <w:r>
          <w:rPr>
            <w:lang w:val="ar_AE" w:bidi="ar_AE"/>
          </w:rPr>
          <w:rPr>
            <w:color w:val="0000EE"/>
            <w:u w:val="single"/>
          </w:rPr>
          <w:t>أعمال 23: 24؛</w:t>
        </w:r>
      </w:hyperlink>
      <w:r>
        <w:rPr>
          <w:lang w:val="ar_AE" w:bidi="ar_AE"/>
        </w:rPr>
        <w:t xml:space="preserve"> </w:t>
      </w:r>
      <w:hyperlink r:id="rId379">
        <w:r>
          <w:rPr>
            <w:lang w:val="ar_AE" w:bidi="ar_AE"/>
          </w:rPr>
          <w:rPr>
            <w:color w:val="0000EE"/>
            <w:u w:val="single"/>
          </w:rPr>
          <w:t>1بطرس 2: 14</w:t>
        </w:r>
      </w:hyperlink>
      <w:r>
        <w:rPr>
          <w:lang w:val="ar_AE" w:bidi="ar_AE"/>
        </w:rPr>
        <w:t xml:space="preserve">) وكانوا مسؤولين عن الحفاظ على القانون والنظام في الإقليم الذي يحكمونه. في زمن العهد الجديد، كانت اليهودية تحت سيطرة حاكم سوريا. تظهر الاستخدامات القديمة لكلمة "الحاكم" أحيانًا في ترجمة KJV. "الحاكم" المذكور في </w:t>
      </w:r>
      <w:hyperlink r:id="rId380">
        <w:r>
          <w:rPr>
            <w:lang w:val="ar_AE" w:bidi="ar_AE"/>
          </w:rPr>
          <w:rPr>
            <w:color w:val="0000EE"/>
            <w:u w:val="single"/>
          </w:rPr>
          <w:t>يعقوب 3: 4</w:t>
        </w:r>
      </w:hyperlink>
      <w:r>
        <w:rPr>
          <w:lang w:val="ar_AE" w:bidi="ar_AE"/>
        </w:rPr>
        <w:t xml:space="preserve"> (KJV)هو قبطان/ ربّان</w:t>
      </w:r>
      <w:r>
        <w:rPr>
          <w:lang w:val="ar_AE" w:bidi="ar_AE"/>
        </w:rPr>
        <w:t xml:space="preserve"> السفينة</w:t>
      </w:r>
      <w:r>
        <w:rPr>
          <w:lang w:val="ar_AE" w:bidi="ar_AE"/>
        </w:rPr>
        <w:t xml:space="preserve"> السفينة. </w:t>
      </w:r>
      <w:r>
        <w:rPr>
          <w:lang w:val="ar_AE" w:bidi="ar_AE"/>
        </w:rPr>
      </w:r>
      <w:r>
        <w:rPr>
          <w:lang w:val="ar_AE" w:bidi="ar_AE"/>
        </w:rPr>
      </w:r>
    </w:p>
    <w:p>
      <w:pPr>
        <w:bidi/>
      </w:pPr>
      <w:r>
        <w:rPr>
          <w:lang w:val="ar_AE" w:bidi="ar_AE"/>
        </w:rPr>
      </w:r>
    </w:p>
    <w:p>
      <w:pPr>
        <w:pStyle w:val="Heading2"/>
        <w:bidi/>
      </w:pPr>
      <w:r>
        <w:rPr>
          <w:lang w:val="ar_AE" w:bidi="ar_AE"/>
        </w:rPr>
        <w:t>حاكم</w:t>
      </w:r>
      <w:r>
        <w:rPr>
          <w:lang w:val="ar_AE" w:bidi="ar_AE"/>
        </w:rPr>
      </w:r>
    </w:p>
    <w:p>
      <w:pPr>
        <w:bidi/>
      </w:pPr>
      <w:r>
        <w:rPr>
          <w:lang w:val="ar_AE" w:bidi="ar_AE"/>
        </w:rPr>
      </w:r>
      <w:r>
        <w:rPr>
          <w:lang w:val="ar_AE" w:bidi="ar_AE"/>
        </w:rPr>
        <w:t>لقب مسؤول حكومي يعمل عمل القاضي والمسؤول عن إدارة منطقة أو مدينة معيَّنة. أمر الملك أرتحشستا عزرا باختيار حُكَّام وقضاة لحُكم الشعب لدى عودتهم إلى فلسطين (</w:t>
      </w:r>
      <w:hyperlink r:id="rId381">
        <w:r>
          <w:rPr>
            <w:lang w:val="ar_AE" w:bidi="ar_AE"/>
          </w:rPr>
          <w:rPr>
            <w:color w:val="0000EE"/>
            <w:u w:val="single"/>
          </w:rPr>
          <w:t>عزرا 7:25</w:t>
        </w:r>
      </w:hyperlink>
      <w:r>
        <w:rPr>
          <w:lang w:val="ar_AE" w:bidi="ar_AE"/>
        </w:rPr>
        <w:t>). وكان الحاكم واحدًا من رجال بلاط نبوخذنصر الذين تمَّت دعوتهم إلى احتفال تدشين التمثال (</w:t>
      </w:r>
      <w:hyperlink r:id="rId382">
        <w:r>
          <w:rPr>
            <w:lang w:val="ar_AE" w:bidi="ar_AE"/>
          </w:rPr>
          <w:rPr>
            <w:color w:val="0000EE"/>
            <w:u w:val="single"/>
          </w:rPr>
          <w:t>دانيال 3:2–3</w:t>
        </w:r>
      </w:hyperlink>
      <w:r>
        <w:rPr>
          <w:lang w:val="ar_AE" w:bidi="ar_AE"/>
        </w:rPr>
        <w:t xml:space="preserve">). ووصف </w:t>
      </w:r>
      <w:hyperlink r:id="rId383">
        <w:r>
          <w:rPr>
            <w:lang w:val="ar_AE" w:bidi="ar_AE"/>
          </w:rPr>
          <w:rPr>
            <w:color w:val="0000EE"/>
            <w:u w:val="single"/>
          </w:rPr>
          <w:t>لوقا 12:58</w:t>
        </w:r>
      </w:hyperlink>
      <w:r>
        <w:rPr>
          <w:lang w:val="ar_AE" w:bidi="ar_AE"/>
        </w:rPr>
        <w:t xml:space="preserve"> الحاكم بأنه سلطة حاكمة كان حكمها نهائيًّا.</w:t>
      </w:r>
    </w:p>
    <w:p>
      <w:pPr>
        <w:bidi/>
      </w:pPr>
      <w:r>
        <w:rPr>
          <w:lang w:val="ar_AE" w:bidi="ar_AE"/>
        </w:rPr>
      </w:r>
      <w:r>
        <w:rPr>
          <w:lang w:val="ar_AE" w:bidi="ar_AE"/>
        </w:rPr>
        <w:t xml:space="preserve">خلال العصر الروماني، كان اثنان من الحكام يعيَّنان على كلِّ مستعمرة رومانية (وكانا يسمَّيان </w:t>
      </w:r>
      <w:r>
        <w:rPr>
          <w:i/>
          <w:lang w:val="ar_AE" w:bidi="ar_AE"/>
        </w:rPr>
        <w:t xml:space="preserve">duumviri </w:t>
      </w:r>
      <w:r>
        <w:rPr>
          <w:lang w:val="ar_AE" w:bidi="ar_AE"/>
        </w:rPr>
        <w:t>ومعناها "رجلان")، وكانا مسؤولَين بشكل أساسي عن الحُكم في الجرائم ضد الدولة. ولذلك، أُحضِر بولس وسيلا أمام الحُكَّام (الولاة) في فيلبي بتهمة الترويج لعوائد غير مقبولة لدى الرومان (</w:t>
      </w:r>
      <w:hyperlink r:id="rId384">
        <w:r>
          <w:rPr>
            <w:lang w:val="ar_AE" w:bidi="ar_AE"/>
          </w:rPr>
          <w:rPr>
            <w:color w:val="0000EE"/>
            <w:u w:val="single"/>
          </w:rPr>
          <w:t>أعمال الرسل 16:20–38</w:t>
        </w:r>
      </w:hyperlink>
      <w:r>
        <w:rPr>
          <w:lang w:val="ar_AE" w:bidi="ar_AE"/>
        </w:rPr>
        <w:t>). وأمام هؤلاء الولاة (</w:t>
      </w:r>
      <w:r>
        <w:rPr>
          <w:i/>
          <w:lang w:val="ar_AE" w:bidi="ar_AE"/>
        </w:rPr>
        <w:t xml:space="preserve">duumvir)، </w:t>
      </w:r>
      <w:r>
        <w:rPr>
          <w:lang w:val="ar_AE" w:bidi="ar_AE"/>
        </w:rPr>
        <w:t>صدر الأمر بتجريدهما من ثيابهما، وضربهما، وإلقائهما في السجن. كان يُطلق على كبير الحكام أحيانًا لقب "بريتور" ("استراتيجوس" باليونانية)، وهو لقب شرفي يُنسَب إلى كبير الحكام (</w:t>
      </w:r>
      <w:r>
        <w:rPr>
          <w:i/>
          <w:lang w:val="ar_AE" w:bidi="ar_AE"/>
        </w:rPr>
        <w:t>duumvir)</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حاكم</w:t>
      </w:r>
      <w:r>
        <w:rPr>
          <w:lang w:val="ar_AE" w:bidi="ar_AE"/>
        </w:rPr>
      </w:r>
    </w:p>
    <w:p>
      <w:pPr>
        <w:bidi/>
      </w:pPr>
      <w:r>
        <w:rPr>
          <w:lang w:val="ar_AE" w:bidi="ar_AE"/>
        </w:rPr>
      </w:r>
      <w:r>
        <w:rPr>
          <w:lang w:val="ar_AE" w:bidi="ar_AE"/>
        </w:rPr>
        <w:t>المصطلح يمثل عددًا من الوظائف المختلفة ويترجم 13 كلمة عبرية و3 كلمات يونانية. في السياق السياسي، كان الحاكم هو الذي يمارس السيطرة السياسية على دولة ما (</w:t>
      </w:r>
      <w:hyperlink r:id="rId385">
        <w:r>
          <w:rPr>
            <w:lang w:val="ar_AE" w:bidi="ar_AE"/>
          </w:rPr>
          <w:rPr>
            <w:color w:val="0000EE"/>
            <w:u w:val="single"/>
          </w:rPr>
          <w:t>2 أخبار الأيام 7: 18؛</w:t>
        </w:r>
      </w:hyperlink>
      <w:r>
        <w:rPr>
          <w:lang w:val="ar_AE" w:bidi="ar_AE"/>
        </w:rPr>
        <w:t xml:space="preserve"> </w:t>
      </w:r>
      <w:hyperlink r:id="rId386">
        <w:r>
          <w:rPr>
            <w:lang w:val="ar_AE" w:bidi="ar_AE"/>
          </w:rPr>
          <w:rPr>
            <w:color w:val="0000EE"/>
            <w:u w:val="single"/>
          </w:rPr>
          <w:t>مزمور 105: 20؛</w:t>
        </w:r>
      </w:hyperlink>
      <w:r>
        <w:rPr>
          <w:lang w:val="ar_AE" w:bidi="ar_AE"/>
        </w:rPr>
        <w:t xml:space="preserve"> </w:t>
      </w:r>
      <w:hyperlink r:id="rId387">
        <w:r>
          <w:rPr>
            <w:lang w:val="ar_AE" w:bidi="ar_AE"/>
          </w:rPr>
          <w:rPr>
            <w:color w:val="0000EE"/>
            <w:u w:val="single"/>
          </w:rPr>
          <w:t>أمثال 23: 1؛</w:t>
        </w:r>
      </w:hyperlink>
      <w:r>
        <w:rPr>
          <w:lang w:val="ar_AE" w:bidi="ar_AE"/>
        </w:rPr>
        <w:t xml:space="preserve"> </w:t>
      </w:r>
      <w:hyperlink r:id="rId388">
        <w:r>
          <w:rPr>
            <w:lang w:val="ar_AE" w:bidi="ar_AE"/>
          </w:rPr>
          <w:rPr>
            <w:color w:val="0000EE"/>
            <w:u w:val="single"/>
          </w:rPr>
          <w:t>28: 15؛</w:t>
        </w:r>
      </w:hyperlink>
      <w:r>
        <w:rPr>
          <w:lang w:val="ar_AE" w:bidi="ar_AE"/>
        </w:rPr>
        <w:t xml:space="preserve"> </w:t>
      </w:r>
      <w:hyperlink r:id="rId389">
        <w:r>
          <w:rPr>
            <w:lang w:val="ar_AE" w:bidi="ar_AE"/>
          </w:rPr>
          <w:rPr>
            <w:color w:val="0000EE"/>
            <w:u w:val="single"/>
          </w:rPr>
          <w:t>جامعة 10: 4؛</w:t>
        </w:r>
      </w:hyperlink>
      <w:r>
        <w:rPr>
          <w:lang w:val="ar_AE" w:bidi="ar_AE"/>
        </w:rPr>
        <w:t xml:space="preserve"> </w:t>
      </w:r>
      <w:hyperlink r:id="rId390">
        <w:r>
          <w:rPr>
            <w:lang w:val="ar_AE" w:bidi="ar_AE"/>
          </w:rPr>
          <w:rPr>
            <w:color w:val="0000EE"/>
            <w:u w:val="single"/>
          </w:rPr>
          <w:t>إشعياء 14: 5؛</w:t>
        </w:r>
      </w:hyperlink>
      <w:r>
        <w:rPr>
          <w:lang w:val="ar_AE" w:bidi="ar_AE"/>
        </w:rPr>
        <w:t xml:space="preserve"> </w:t>
      </w:r>
      <w:hyperlink r:id="rId391">
        <w:r>
          <w:rPr>
            <w:lang w:val="ar_AE" w:bidi="ar_AE"/>
          </w:rPr>
          <w:rPr>
            <w:color w:val="0000EE"/>
            <w:u w:val="single"/>
          </w:rPr>
          <w:t>16: 1؛</w:t>
        </w:r>
      </w:hyperlink>
      <w:r>
        <w:rPr>
          <w:lang w:val="ar_AE" w:bidi="ar_AE"/>
        </w:rPr>
        <w:t xml:space="preserve"> </w:t>
      </w:r>
      <w:hyperlink r:id="rId392">
        <w:r>
          <w:rPr>
            <w:lang w:val="ar_AE" w:bidi="ar_AE"/>
          </w:rPr>
          <w:rPr>
            <w:color w:val="0000EE"/>
            <w:u w:val="single"/>
          </w:rPr>
          <w:t>49: 7؛</w:t>
        </w:r>
      </w:hyperlink>
      <w:r>
        <w:rPr>
          <w:lang w:val="ar_AE" w:bidi="ar_AE"/>
        </w:rPr>
        <w:t xml:space="preserve"> </w:t>
      </w:r>
      <w:hyperlink r:id="rId393">
        <w:r>
          <w:rPr>
            <w:lang w:val="ar_AE" w:bidi="ar_AE"/>
          </w:rPr>
          <w:rPr>
            <w:color w:val="0000EE"/>
            <w:u w:val="single"/>
          </w:rPr>
          <w:t>إرميا 33: 26؛</w:t>
        </w:r>
      </w:hyperlink>
      <w:r>
        <w:rPr>
          <w:lang w:val="ar_AE" w:bidi="ar_AE"/>
        </w:rPr>
        <w:t xml:space="preserve"> </w:t>
      </w:r>
      <w:hyperlink r:id="rId394">
        <w:r>
          <w:rPr>
            <w:lang w:val="ar_AE" w:bidi="ar_AE"/>
          </w:rPr>
          <w:rPr>
            <w:color w:val="0000EE"/>
            <w:u w:val="single"/>
          </w:rPr>
          <w:t>51: 46؛</w:t>
        </w:r>
      </w:hyperlink>
      <w:r>
        <w:rPr>
          <w:lang w:val="ar_AE" w:bidi="ar_AE"/>
        </w:rPr>
        <w:t xml:space="preserve"> </w:t>
      </w:r>
      <w:hyperlink r:id="rId395">
        <w:r>
          <w:rPr>
            <w:lang w:val="ar_AE" w:bidi="ar_AE"/>
          </w:rPr>
          <w:rPr>
            <w:color w:val="0000EE"/>
            <w:u w:val="single"/>
          </w:rPr>
          <w:t>ميخا 5: 2</w:t>
        </w:r>
      </w:hyperlink>
      <w:r>
        <w:rPr>
          <w:lang w:val="ar_AE" w:bidi="ar_AE"/>
        </w:rPr>
        <w:t>)، أو دولة تمارس السيطرة على شعب خاضع (</w:t>
      </w:r>
      <w:hyperlink r:id="rId396">
        <w:r>
          <w:rPr>
            <w:lang w:val="ar_AE" w:bidi="ar_AE"/>
          </w:rPr>
          <w:rPr>
            <w:color w:val="0000EE"/>
            <w:u w:val="single"/>
          </w:rPr>
          <w:t>قضاة 15: 11</w:t>
        </w:r>
      </w:hyperlink>
      <w:r>
        <w:rPr>
          <w:lang w:val="ar_AE" w:bidi="ar_AE"/>
        </w:rPr>
        <w:t>). المصطلح المعتاد للحاكم كان "ملك"، ولكن بسبب ارتباطاته غير المرغوبة، فضل الكثيرون في إسرائيل المصطلح العبري الذي يترجم إلى "قائد"، بمعنى "الشخص الموضوع في المقدمة". على سبيل المثال، رفض صموئيل المصطلح الأول ولكنه استخدم الثاني (</w:t>
      </w:r>
      <w:hyperlink r:id="rId397">
        <w:r>
          <w:rPr>
            <w:lang w:val="ar_AE" w:bidi="ar_AE"/>
          </w:rPr>
          <w:rPr>
            <w:color w:val="0000EE"/>
            <w:u w:val="single"/>
          </w:rPr>
          <w:t>1 صموئيل 9: 16؛</w:t>
        </w:r>
      </w:hyperlink>
      <w:r>
        <w:rPr>
          <w:lang w:val="ar_AE" w:bidi="ar_AE"/>
        </w:rPr>
        <w:t xml:space="preserve"> </w:t>
      </w:r>
      <w:hyperlink r:id="rId398">
        <w:r>
          <w:rPr>
            <w:lang w:val="ar_AE" w:bidi="ar_AE"/>
          </w:rPr>
          <w:rPr>
            <w:color w:val="0000EE"/>
            <w:u w:val="single"/>
          </w:rPr>
          <w:t>10: 1؛</w:t>
        </w:r>
      </w:hyperlink>
      <w:r>
        <w:rPr>
          <w:lang w:val="ar_AE" w:bidi="ar_AE"/>
        </w:rPr>
        <w:t xml:space="preserve"> </w:t>
      </w:r>
      <w:hyperlink r:id="rId399">
        <w:r>
          <w:rPr>
            <w:lang w:val="ar_AE" w:bidi="ar_AE"/>
          </w:rPr>
          <w:rPr>
            <w:color w:val="0000EE"/>
            <w:u w:val="single"/>
          </w:rPr>
          <w:t>13: 14؛</w:t>
        </w:r>
      </w:hyperlink>
      <w:r>
        <w:rPr>
          <w:lang w:val="ar_AE" w:bidi="ar_AE"/>
        </w:rPr>
        <w:t xml:space="preserve"> </w:t>
      </w:r>
      <w:hyperlink r:id="rId400">
        <w:r>
          <w:rPr>
            <w:lang w:val="ar_AE" w:bidi="ar_AE"/>
          </w:rPr>
          <w:rPr>
            <w:color w:val="0000EE"/>
            <w:u w:val="single"/>
          </w:rPr>
          <w:t>25: 30؛</w:t>
        </w:r>
      </w:hyperlink>
      <w:r>
        <w:rPr>
          <w:lang w:val="ar_AE" w:bidi="ar_AE"/>
        </w:rPr>
        <w:t xml:space="preserve"> </w:t>
      </w:r>
      <w:hyperlink r:id="rId401">
        <w:r>
          <w:rPr>
            <w:lang w:val="ar_AE" w:bidi="ar_AE"/>
          </w:rPr>
          <w:rPr>
            <w:color w:val="0000EE"/>
            <w:u w:val="single"/>
          </w:rPr>
          <w:t>2 صموئيل 5: 2؛</w:t>
        </w:r>
      </w:hyperlink>
      <w:r>
        <w:rPr>
          <w:lang w:val="ar_AE" w:bidi="ar_AE"/>
        </w:rPr>
        <w:t xml:space="preserve"> </w:t>
      </w:r>
      <w:hyperlink r:id="rId402">
        <w:r>
          <w:rPr>
            <w:lang w:val="ar_AE" w:bidi="ar_AE"/>
          </w:rPr>
          <w:rPr>
            <w:color w:val="0000EE"/>
            <w:u w:val="single"/>
          </w:rPr>
          <w:t>6: 21؛</w:t>
        </w:r>
      </w:hyperlink>
      <w:r>
        <w:rPr>
          <w:lang w:val="ar_AE" w:bidi="ar_AE"/>
        </w:rPr>
        <w:t xml:space="preserve"> </w:t>
      </w:r>
      <w:hyperlink r:id="rId403">
        <w:r>
          <w:rPr>
            <w:lang w:val="ar_AE" w:bidi="ar_AE"/>
          </w:rPr>
          <w:rPr>
            <w:color w:val="0000EE"/>
            <w:u w:val="single"/>
          </w:rPr>
          <w:t>7: 8</w:t>
        </w:r>
      </w:hyperlink>
      <w:r>
        <w:rPr>
          <w:lang w:val="ar_AE" w:bidi="ar_AE"/>
        </w:rPr>
        <w:t>). تُترجم كلمات عبرية أخرى إلى "حاكم" في ترجمة الملك جيمس الإنكليزية. ومع ذلك، تفضل معظم الترجمات الحديثة بدائل لهذا المصطلح الأكثر عمومية.</w:t>
      </w:r>
    </w:p>
    <w:p>
      <w:pPr>
        <w:bidi/>
      </w:pPr>
      <w:r>
        <w:rPr>
          <w:lang w:val="ar_AE" w:bidi="ar_AE"/>
        </w:rPr>
      </w:r>
      <w:r>
        <w:rPr>
          <w:lang w:val="ar_AE" w:bidi="ar_AE"/>
        </w:rPr>
        <w:t xml:space="preserve">في العهد الجديد، تشير الكلمة اليونانية التي تُترجم في الأغلب إلى "حاكم" إلى القادة الإداريين أو الدينيين (في ترجمات حديثة مختلفة، انظر </w:t>
      </w:r>
      <w:hyperlink r:id="rId216">
        <w:r>
          <w:rPr>
            <w:lang w:val="ar_AE" w:bidi="ar_AE"/>
          </w:rPr>
          <w:rPr>
            <w:color w:val="0000EE"/>
            <w:u w:val="single"/>
          </w:rPr>
          <w:t>متى 9: 18، 23؛</w:t>
        </w:r>
      </w:hyperlink>
      <w:r>
        <w:rPr>
          <w:lang w:val="ar_AE" w:bidi="ar_AE"/>
        </w:rPr>
        <w:t xml:space="preserve"> </w:t>
      </w:r>
      <w:hyperlink r:id="rId404">
        <w:r>
          <w:rPr>
            <w:lang w:val="ar_AE" w:bidi="ar_AE"/>
          </w:rPr>
          <w:rPr>
            <w:color w:val="0000EE"/>
            <w:u w:val="single"/>
          </w:rPr>
          <w:t>لوقا 8: 41؛</w:t>
        </w:r>
      </w:hyperlink>
      <w:r>
        <w:rPr>
          <w:lang w:val="ar_AE" w:bidi="ar_AE"/>
        </w:rPr>
        <w:t xml:space="preserve"> </w:t>
      </w:r>
      <w:hyperlink r:id="rId405">
        <w:r>
          <w:rPr>
            <w:lang w:val="ar_AE" w:bidi="ar_AE"/>
          </w:rPr>
          <w:rPr>
            <w:color w:val="0000EE"/>
            <w:u w:val="single"/>
          </w:rPr>
          <w:t>18: 18؛</w:t>
        </w:r>
      </w:hyperlink>
      <w:r>
        <w:rPr>
          <w:lang w:val="ar_AE" w:bidi="ar_AE"/>
        </w:rPr>
        <w:t xml:space="preserve"> </w:t>
      </w:r>
      <w:hyperlink r:id="rId406">
        <w:r>
          <w:rPr>
            <w:lang w:val="ar_AE" w:bidi="ar_AE"/>
          </w:rPr>
          <w:rPr>
            <w:color w:val="0000EE"/>
            <w:u w:val="single"/>
          </w:rPr>
          <w:t>23: 35؛</w:t>
        </w:r>
      </w:hyperlink>
      <w:r>
        <w:rPr>
          <w:lang w:val="ar_AE" w:bidi="ar_AE"/>
        </w:rPr>
        <w:t xml:space="preserve"> </w:t>
      </w:r>
      <w:hyperlink r:id="rId407">
        <w:r>
          <w:rPr>
            <w:lang w:val="ar_AE" w:bidi="ar_AE"/>
          </w:rPr>
          <w:rPr>
            <w:color w:val="0000EE"/>
            <w:u w:val="single"/>
          </w:rPr>
          <w:t>24: 20؛</w:t>
        </w:r>
      </w:hyperlink>
      <w:r>
        <w:rPr>
          <w:lang w:val="ar_AE" w:bidi="ar_AE"/>
        </w:rPr>
        <w:t xml:space="preserve"> </w:t>
      </w:r>
      <w:hyperlink r:id="rId408">
        <w:r>
          <w:rPr>
            <w:lang w:val="ar_AE" w:bidi="ar_AE"/>
          </w:rPr>
          <w:rPr>
            <w:color w:val="0000EE"/>
            <w:u w:val="single"/>
          </w:rPr>
          <w:t>يوحنا 3: 1؛</w:t>
        </w:r>
      </w:hyperlink>
      <w:r>
        <w:rPr>
          <w:lang w:val="ar_AE" w:bidi="ar_AE"/>
        </w:rPr>
        <w:t xml:space="preserve"> </w:t>
      </w:r>
      <w:hyperlink r:id="rId409">
        <w:r>
          <w:rPr>
            <w:lang w:val="ar_AE" w:bidi="ar_AE"/>
          </w:rPr>
          <w:rPr>
            <w:color w:val="0000EE"/>
            <w:u w:val="single"/>
          </w:rPr>
          <w:t>7: 26، 48؛</w:t>
        </w:r>
      </w:hyperlink>
      <w:r>
        <w:rPr>
          <w:lang w:val="ar_AE" w:bidi="ar_AE"/>
        </w:rPr>
        <w:t xml:space="preserve"> </w:t>
      </w:r>
      <w:hyperlink r:id="rId410">
        <w:r>
          <w:rPr>
            <w:lang w:val="ar_AE" w:bidi="ar_AE"/>
          </w:rPr>
          <w:rPr>
            <w:color w:val="0000EE"/>
            <w:u w:val="single"/>
          </w:rPr>
          <w:t>12: 31؛</w:t>
        </w:r>
      </w:hyperlink>
      <w:r>
        <w:rPr>
          <w:lang w:val="ar_AE" w:bidi="ar_AE"/>
        </w:rPr>
        <w:t xml:space="preserve"> </w:t>
      </w:r>
      <w:hyperlink r:id="rId411">
        <w:r>
          <w:rPr>
            <w:lang w:val="ar_AE" w:bidi="ar_AE"/>
          </w:rPr>
          <w:rPr>
            <w:color w:val="0000EE"/>
            <w:u w:val="single"/>
          </w:rPr>
          <w:t>أعمال الرسل 3: 17؛</w:t>
        </w:r>
      </w:hyperlink>
      <w:r>
        <w:rPr>
          <w:lang w:val="ar_AE" w:bidi="ar_AE"/>
        </w:rPr>
        <w:t xml:space="preserve"> </w:t>
      </w:r>
      <w:hyperlink r:id="rId412">
        <w:r>
          <w:rPr>
            <w:lang w:val="ar_AE" w:bidi="ar_AE"/>
          </w:rPr>
          <w:rPr>
            <w:color w:val="0000EE"/>
            <w:u w:val="single"/>
          </w:rPr>
          <w:t>4: 5، 26؛</w:t>
        </w:r>
      </w:hyperlink>
      <w:r>
        <w:rPr>
          <w:lang w:val="ar_AE" w:bidi="ar_AE"/>
        </w:rPr>
        <w:t xml:space="preserve"> </w:t>
      </w:r>
      <w:hyperlink r:id="rId413">
        <w:r>
          <w:rPr>
            <w:lang w:val="ar_AE" w:bidi="ar_AE"/>
          </w:rPr>
          <w:rPr>
            <w:color w:val="0000EE"/>
            <w:u w:val="single"/>
          </w:rPr>
          <w:t>7: 27، 35؛</w:t>
        </w:r>
      </w:hyperlink>
      <w:r>
        <w:rPr>
          <w:lang w:val="ar_AE" w:bidi="ar_AE"/>
        </w:rPr>
        <w:t xml:space="preserve"> </w:t>
      </w:r>
      <w:hyperlink r:id="rId414">
        <w:r>
          <w:rPr>
            <w:lang w:val="ar_AE" w:bidi="ar_AE"/>
          </w:rPr>
          <w:rPr>
            <w:color w:val="0000EE"/>
            <w:u w:val="single"/>
          </w:rPr>
          <w:t>13: 27؛</w:t>
        </w:r>
      </w:hyperlink>
      <w:r>
        <w:rPr>
          <w:lang w:val="ar_AE" w:bidi="ar_AE"/>
        </w:rPr>
        <w:t xml:space="preserve"> </w:t>
      </w:r>
      <w:hyperlink r:id="rId415">
        <w:r>
          <w:rPr>
            <w:lang w:val="ar_AE" w:bidi="ar_AE"/>
          </w:rPr>
          <w:rPr>
            <w:color w:val="0000EE"/>
            <w:u w:val="single"/>
          </w:rPr>
          <w:t>14: 5؛</w:t>
        </w:r>
      </w:hyperlink>
      <w:r>
        <w:rPr>
          <w:lang w:val="ar_AE" w:bidi="ar_AE"/>
        </w:rPr>
        <w:t xml:space="preserve"> </w:t>
      </w:r>
      <w:hyperlink r:id="rId416">
        <w:r>
          <w:rPr>
            <w:lang w:val="ar_AE" w:bidi="ar_AE"/>
          </w:rPr>
          <w:rPr>
            <w:color w:val="0000EE"/>
            <w:u w:val="single"/>
          </w:rPr>
          <w:t>16: 19؛</w:t>
        </w:r>
      </w:hyperlink>
      <w:r>
        <w:rPr>
          <w:lang w:val="ar_AE" w:bidi="ar_AE"/>
        </w:rPr>
        <w:t xml:space="preserve"> </w:t>
      </w:r>
      <w:hyperlink r:id="rId417">
        <w:r>
          <w:rPr>
            <w:lang w:val="ar_AE" w:bidi="ar_AE"/>
          </w:rPr>
          <w:rPr>
            <w:color w:val="0000EE"/>
            <w:u w:val="single"/>
          </w:rPr>
          <w:t>23: 5؛</w:t>
        </w:r>
      </w:hyperlink>
      <w:r>
        <w:rPr>
          <w:lang w:val="ar_AE" w:bidi="ar_AE"/>
        </w:rPr>
        <w:t xml:space="preserve"> </w:t>
      </w:r>
      <w:hyperlink r:id="rId418">
        <w:r>
          <w:rPr>
            <w:lang w:val="ar_AE" w:bidi="ar_AE"/>
          </w:rPr>
          <w:rPr>
            <w:color w:val="0000EE"/>
            <w:u w:val="single"/>
          </w:rPr>
          <w:t>رومية 13: 3</w:t>
        </w:r>
      </w:hyperlink>
      <w:r>
        <w:rPr>
          <w:lang w:val="ar_AE" w:bidi="ar_AE"/>
        </w:rPr>
        <w:t xml:space="preserve">). تترجمها </w:t>
      </w:r>
      <w:hyperlink r:id="rId419">
        <w:r>
          <w:rPr>
            <w:lang w:val="ar_AE" w:bidi="ar_AE"/>
          </w:rPr>
          <w:rPr>
            <w:color w:val="0000EE"/>
            <w:u w:val="single"/>
          </w:rPr>
          <w:t>أفسس 6: 12</w:t>
        </w:r>
      </w:hyperlink>
      <w:r>
        <w:rPr>
          <w:lang w:val="ar_AE" w:bidi="ar_AE"/>
        </w:rPr>
        <w:t xml:space="preserve"> إلى </w:t>
      </w:r>
      <w:r>
        <w:rPr>
          <w:lang w:val="ar_AE" w:bidi="ar_AE"/>
        </w:rPr>
        <w:t>وُلَاةِ ٱلْعَالَمِ عَلَى ظُلْمَةِ هَذَا ٱلدَّهْرِ</w:t>
      </w:r>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حاكم وطني (إثنارك)</w:t>
      </w:r>
      <w:r>
        <w:rPr>
          <w:lang w:val="ar_AE" w:bidi="ar_AE"/>
        </w:rPr>
      </w:r>
    </w:p>
    <w:p>
      <w:pPr>
        <w:bidi/>
      </w:pPr>
      <w:r>
        <w:rPr>
          <w:lang w:val="ar_AE" w:bidi="ar_AE"/>
        </w:rPr>
      </w:r>
      <w:r>
        <w:rPr>
          <w:lang w:val="ar_AE" w:bidi="ar_AE"/>
        </w:rPr>
        <w:t>اللقب الذي كان يُمنح لشخص يحكم بسبب الإذن الممنوح له من قبل دولة أخرى. كان الإثنارك منصبًا أدنى من الملك ولكن أعلى من رئيس الربع. ولقد حكم ثلاثة إثناركيين في فلسطين:</w:t>
      </w:r>
    </w:p>
    <w:p>
      <w:pPr>
        <w:pStyle w:val="ListNumber"/>
        <w:numPr>
          <w:ilvl w:val="0"/>
          <w:numId w:val="14"/>
        </w:numPr>
        <w:bidi/>
        <w:spacing w:line="240" w:lineRule="auto"/>
        <w:ind w:left="720"/>
      </w:pPr>
      <w:r>
        <w:rPr>
          <w:lang w:val="ar_AE" w:bidi="ar_AE"/>
        </w:rPr>
      </w:r>
      <w:r>
        <w:rPr>
          <w:lang w:val="ar_AE" w:bidi="ar_AE"/>
        </w:rPr>
        <w:t>سمعان، خلال زمن المكابيين (</w:t>
      </w:r>
      <w:hyperlink r:id="rId374">
        <w:r>
          <w:rPr>
            <w:lang w:val="ar_AE" w:bidi="ar_AE"/>
          </w:rPr>
          <w:rPr>
            <w:color w:val="0000EE"/>
            <w:u w:val="single"/>
          </w:rPr>
          <w:t>1 المكابيين 14:47</w:t>
        </w:r>
      </w:hyperlink>
      <w:r>
        <w:rPr>
          <w:lang w:val="ar_AE" w:bidi="ar_AE"/>
        </w:rPr>
        <w:t>)</w:t>
      </w:r>
    </w:p>
    <w:p>
      <w:pPr>
        <w:pStyle w:val="ListNumber"/>
        <w:bidi/>
        <w:spacing w:line="240" w:lineRule="auto"/>
        <w:ind w:left="720"/>
      </w:pPr>
      <w:r>
        <w:rPr>
          <w:lang w:val="ar_AE" w:bidi="ar_AE"/>
        </w:rPr>
      </w:r>
      <w:r>
        <w:rPr>
          <w:lang w:val="ar_AE" w:bidi="ar_AE"/>
        </w:rPr>
        <w:t>أرخيلاوس في زمن يسوع (</w:t>
      </w:r>
      <w:hyperlink r:id="rId420">
        <w:r>
          <w:rPr>
            <w:lang w:val="ar_AE" w:bidi="ar_AE"/>
          </w:rPr>
          <w:rPr>
            <w:color w:val="0000EE"/>
            <w:u w:val="single"/>
          </w:rPr>
          <w:t>متى 2:22</w:t>
        </w:r>
      </w:hyperlink>
      <w:r>
        <w:rPr>
          <w:lang w:val="ar_AE" w:bidi="ar_AE"/>
        </w:rPr>
        <w:t>)</w:t>
      </w:r>
    </w:p>
    <w:p>
      <w:pPr>
        <w:pStyle w:val="ListNumber"/>
        <w:bidi/>
        <w:spacing w:line="240" w:lineRule="auto"/>
        <w:ind w:left="720"/>
      </w:pPr>
      <w:r>
        <w:rPr>
          <w:lang w:val="ar_AE" w:bidi="ar_AE"/>
        </w:rPr>
      </w:r>
      <w:r>
        <w:rPr>
          <w:lang w:val="ar_AE" w:bidi="ar_AE"/>
        </w:rPr>
        <w:t>آخر في دمشق خلال حياة الرسول بولس (</w:t>
      </w:r>
      <w:hyperlink r:id="rId421">
        <w:r>
          <w:rPr>
            <w:lang w:val="ar_AE" w:bidi="ar_AE"/>
          </w:rPr>
          <w:rPr>
            <w:color w:val="0000EE"/>
            <w:u w:val="single"/>
          </w:rPr>
          <w:t>2 كورنثوس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حَالَص</w:t>
      </w:r>
      <w:r>
        <w:rPr>
          <w:lang w:val="ar_AE" w:bidi="ar_AE"/>
        </w:rPr>
      </w:r>
    </w:p>
    <w:p>
      <w:pPr>
        <w:pStyle w:val="Heading2"/>
        <w:bidi/>
      </w:pPr>
      <w:r>
        <w:rPr>
          <w:lang w:val="ar_AE" w:bidi="ar_AE"/>
        </w:rPr>
        <w:t>حَالَص</w:t>
      </w:r>
    </w:p>
    <w:p>
      <w:pPr>
        <w:bidi/>
      </w:pPr>
      <w:r>
        <w:rPr>
          <w:lang w:val="ar_AE" w:bidi="ar_AE"/>
        </w:rPr>
      </w:r>
      <w:r>
        <w:rPr>
          <w:lang w:val="ar_AE" w:bidi="ar_AE"/>
        </w:rPr>
        <w:t xml:space="preserve">1. أحد محاربي دَاود الشجعان، يُسمى </w:t>
      </w:r>
      <w:r>
        <w:rPr>
          <w:lang w:val="ar_AE" w:bidi="ar_AE"/>
        </w:rPr>
        <w:t>ٱلْفَلْطِيّ</w:t>
      </w:r>
      <w:r>
        <w:rPr>
          <w:lang w:val="ar_AE" w:bidi="ar_AE"/>
        </w:rPr>
        <w:t xml:space="preserve"> في </w:t>
      </w:r>
      <w:hyperlink r:id="rId422">
        <w:r>
          <w:rPr>
            <w:lang w:val="ar_AE" w:bidi="ar_AE"/>
          </w:rPr>
          <w:rPr>
            <w:color w:val="0000EE"/>
            <w:u w:val="single"/>
          </w:rPr>
          <w:t>2 صَموئِيلَ 23:26</w:t>
        </w:r>
      </w:hyperlink>
      <w:r>
        <w:rPr>
          <w:lang w:val="ar_AE" w:bidi="ar_AE"/>
        </w:rPr>
        <w:t xml:space="preserve"> و</w:t>
      </w:r>
      <w:r>
        <w:rPr>
          <w:lang w:val="ar_AE" w:bidi="ar_AE"/>
        </w:rPr>
        <w:t>ٱلْفَلُونِيُّ</w:t>
      </w:r>
      <w:r>
        <w:rPr>
          <w:lang w:val="ar_AE" w:bidi="ar_AE"/>
        </w:rPr>
        <w:t xml:space="preserve"> في </w:t>
      </w:r>
      <w:hyperlink r:id="rId423">
        <w:r>
          <w:rPr>
            <w:lang w:val="ar_AE" w:bidi="ar_AE"/>
          </w:rPr>
          <w:rPr>
            <w:color w:val="0000EE"/>
            <w:u w:val="single"/>
          </w:rPr>
          <w:t>1 أخبار الأيام 11:27</w:t>
        </w:r>
      </w:hyperlink>
      <w:r>
        <w:rPr>
          <w:lang w:val="ar_AE" w:bidi="ar_AE"/>
        </w:rPr>
        <w:t>. الأول هو الأرجح ويشير إلى شخص من بيت فالط. يعتقد معظم اللاهوتيون أنه نفس الشخص الذي كان ضابطًا مسؤولًا عن الدورة السابعة خلال حكم الملك دَاود (</w:t>
      </w:r>
      <w:hyperlink r:id="rId424">
        <w:r>
          <w:rPr>
            <w:lang w:val="ar_AE" w:bidi="ar_AE"/>
          </w:rPr>
          <w:rPr>
            <w:color w:val="0000EE"/>
            <w:u w:val="single"/>
          </w:rPr>
          <w:t>1 أخبار الأيام 27:10</w:t>
        </w:r>
      </w:hyperlink>
      <w:r>
        <w:rPr>
          <w:lang w:val="ar_AE" w:bidi="ar_AE"/>
        </w:rPr>
        <w:t>).</w:t>
      </w:r>
    </w:p>
    <w:p>
      <w:pPr>
        <w:bidi/>
      </w:pPr>
      <w:r>
        <w:rPr>
          <w:lang w:val="ar_AE" w:bidi="ar_AE"/>
        </w:rPr>
      </w:r>
      <w:r>
        <w:rPr>
          <w:lang w:val="ar_AE" w:bidi="ar_AE"/>
        </w:rPr>
        <w:t>2. هو من نسل يَرْحَمْئِيل من سبط يَهوذَا (</w:t>
      </w:r>
      <w:hyperlink r:id="rId425">
        <w:r>
          <w:rPr>
            <w:lang w:val="ar_AE" w:bidi="ar_AE"/>
          </w:rPr>
          <w:rPr>
            <w:color w:val="0000EE"/>
            <w:u w:val="single"/>
          </w:rPr>
          <w:t>1 أخبار الأيام 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حَالَف</w:t>
      </w:r>
      <w:r>
        <w:rPr>
          <w:lang w:val="ar_AE" w:bidi="ar_AE"/>
        </w:rPr>
      </w:r>
    </w:p>
    <w:p>
      <w:pPr>
        <w:pStyle w:val="Heading2"/>
        <w:bidi/>
      </w:pPr>
      <w:r>
        <w:rPr>
          <w:lang w:val="ar_AE" w:bidi="ar_AE"/>
        </w:rPr>
        <w:t>حَالَف</w:t>
      </w:r>
    </w:p>
    <w:p>
      <w:pPr>
        <w:bidi/>
      </w:pPr>
      <w:r>
        <w:rPr>
          <w:lang w:val="ar_AE" w:bidi="ar_AE"/>
        </w:rPr>
      </w:r>
      <w:r>
        <w:rPr>
          <w:lang w:val="ar_AE" w:bidi="ar_AE"/>
        </w:rPr>
        <w:t>قرية على الحدود الجنوبية لسِبط نَفْتَالِي (</w:t>
      </w:r>
      <w:hyperlink r:id="rId426">
        <w:r>
          <w:rPr>
            <w:lang w:val="ar_AE" w:bidi="ar_AE"/>
          </w:rPr>
          <w:rPr>
            <w:color w:val="0000EE"/>
            <w:u w:val="single"/>
          </w:rPr>
          <w:t>يشوع 19:33</w:t>
        </w:r>
      </w:hyperlink>
      <w:r>
        <w:rPr>
          <w:lang w:val="ar_AE" w:bidi="ar_AE"/>
        </w:rPr>
        <w:t>)، شمال شرق جبل طابور. قد يكون موقعها هو خِربة عرباثة الحديثة.</w:t>
      </w:r>
      <w:r>
        <w:rPr>
          <w:lang w:val="ar_AE" w:bidi="ar_AE"/>
        </w:rPr>
      </w:r>
      <w:r>
        <w:rPr>
          <w:lang w:val="ar_AE" w:bidi="ar_AE"/>
        </w:rPr>
      </w:r>
    </w:p>
    <w:p>
      <w:pPr>
        <w:bidi/>
      </w:pPr>
      <w:r>
        <w:rPr>
          <w:lang w:val="ar_AE" w:bidi="ar_AE"/>
        </w:rPr>
      </w:r>
    </w:p>
    <w:p>
      <w:pPr>
        <w:pStyle w:val="Heading2"/>
        <w:bidi/>
      </w:pPr>
      <w:r>
        <w:rPr>
          <w:lang w:val="ar_AE" w:bidi="ar_AE"/>
        </w:rPr>
        <w:t>حَالَق، حالقي</w:t>
      </w:r>
      <w:r>
        <w:rPr>
          <w:lang w:val="ar_AE" w:bidi="ar_AE"/>
        </w:rPr>
      </w:r>
    </w:p>
    <w:p>
      <w:pPr>
        <w:bidi/>
      </w:pPr>
      <w:r>
        <w:rPr>
          <w:lang w:val="ar_AE" w:bidi="ar_AE"/>
        </w:rPr>
      </w:r>
      <w:r>
        <w:rPr>
          <w:lang w:val="ar_AE" w:bidi="ar_AE"/>
        </w:rPr>
        <w:t>ابن جِلْعَاد من سبط مَنَسَّى (</w:t>
      </w:r>
      <w:hyperlink r:id="rId427">
        <w:r>
          <w:rPr>
            <w:lang w:val="ar_AE" w:bidi="ar_AE"/>
          </w:rPr>
          <w:rPr>
            <w:color w:val="0000EE"/>
            <w:u w:val="single"/>
          </w:rPr>
          <w:t>يشوع 17:2</w:t>
        </w:r>
      </w:hyperlink>
      <w:r>
        <w:rPr>
          <w:lang w:val="ar_AE" w:bidi="ar_AE"/>
        </w:rPr>
        <w:t>) ومؤسس عشيرة الحالقيين (</w:t>
      </w:r>
      <w:hyperlink r:id="rId428">
        <w:r>
          <w:rPr>
            <w:lang w:val="ar_AE" w:bidi="ar_AE"/>
          </w:rPr>
          <w:rPr>
            <w:color w:val="0000EE"/>
            <w:u w:val="single"/>
          </w:rPr>
          <w:t>عدد 26:30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حَام (شخص)</w:t>
      </w:r>
      <w:r>
        <w:rPr>
          <w:lang w:val="ar_AE" w:bidi="ar_AE"/>
        </w:rPr>
      </w:r>
    </w:p>
    <w:p>
      <w:pPr>
        <w:pStyle w:val="Heading2"/>
        <w:bidi/>
      </w:pPr>
      <w:r>
        <w:rPr>
          <w:lang w:val="ar_AE" w:bidi="ar_AE"/>
        </w:rPr>
        <w:t>حَام (شخص)</w:t>
      </w:r>
    </w:p>
    <w:p>
      <w:pPr>
        <w:bidi/>
      </w:pPr>
      <w:r>
        <w:rPr>
          <w:lang w:val="ar_AE" w:bidi="ar_AE"/>
        </w:rPr>
      </w:r>
      <w:r>
        <w:rPr>
          <w:lang w:val="ar_AE" w:bidi="ar_AE"/>
        </w:rPr>
        <w:t>الابن الثاني لنُوح (</w:t>
      </w:r>
      <w:hyperlink r:id="rId429">
        <w:r>
          <w:rPr>
            <w:lang w:val="ar_AE" w:bidi="ar_AE"/>
          </w:rPr>
          <w:rPr>
            <w:color w:val="0000EE"/>
            <w:u w:val="single"/>
          </w:rPr>
          <w:t>تكوين 5: 32؛</w:t>
        </w:r>
      </w:hyperlink>
      <w:r>
        <w:rPr>
          <w:lang w:val="ar_AE" w:bidi="ar_AE"/>
        </w:rPr>
        <w:t xml:space="preserve"> </w:t>
      </w:r>
      <w:hyperlink r:id="rId430">
        <w:r>
          <w:rPr>
            <w:lang w:val="ar_AE" w:bidi="ar_AE"/>
          </w:rPr>
          <w:rPr>
            <w:color w:val="0000EE"/>
            <w:u w:val="single"/>
          </w:rPr>
          <w:t>6:10؛</w:t>
        </w:r>
      </w:hyperlink>
      <w:r>
        <w:rPr>
          <w:lang w:val="ar_AE" w:bidi="ar_AE"/>
        </w:rPr>
        <w:t xml:space="preserve"> </w:t>
      </w:r>
      <w:hyperlink r:id="rId431">
        <w:r>
          <w:rPr>
            <w:lang w:val="ar_AE" w:bidi="ar_AE"/>
          </w:rPr>
          <w:rPr>
            <w:color w:val="0000EE"/>
            <w:u w:val="single"/>
          </w:rPr>
          <w:t>7:13؛</w:t>
        </w:r>
      </w:hyperlink>
      <w:r>
        <w:rPr>
          <w:lang w:val="ar_AE" w:bidi="ar_AE"/>
        </w:rPr>
        <w:t xml:space="preserve"> </w:t>
      </w:r>
      <w:hyperlink r:id="rId432">
        <w:r>
          <w:rPr>
            <w:lang w:val="ar_AE" w:bidi="ar_AE"/>
          </w:rPr>
          <w:rPr>
            <w:color w:val="0000EE"/>
            <w:u w:val="single"/>
          </w:rPr>
          <w:t>9:18، 22؛</w:t>
        </w:r>
      </w:hyperlink>
      <w:r>
        <w:rPr>
          <w:lang w:val="ar_AE" w:bidi="ar_AE"/>
        </w:rPr>
        <w:t xml:space="preserve"> </w:t>
      </w:r>
      <w:hyperlink r:id="rId433">
        <w:r>
          <w:rPr>
            <w:lang w:val="ar_AE" w:bidi="ar_AE"/>
          </w:rPr>
          <w:rPr>
            <w:color w:val="0000EE"/>
            <w:u w:val="single"/>
          </w:rPr>
          <w:t>10:1، 6، 20</w:t>
        </w:r>
      </w:hyperlink>
      <w:r>
        <w:rPr>
          <w:lang w:val="ar_AE" w:bidi="ar_AE"/>
        </w:rPr>
        <w:t xml:space="preserve">). كان لحَام أربعة أبناء أسماؤهم كُوش، </w:t>
      </w:r>
      <w:r>
        <w:rPr>
          <w:lang w:val="ar_AE" w:bidi="ar_AE"/>
        </w:rPr>
        <w:t>ومِصْرَايِم</w:t>
      </w:r>
      <w:r>
        <w:rPr>
          <w:lang w:val="ar_AE" w:bidi="ar_AE"/>
        </w:rPr>
        <w:t xml:space="preserve"> (الاسم العبري لمصر)، </w:t>
      </w:r>
      <w:r>
        <w:rPr>
          <w:lang w:val="ar_AE" w:bidi="ar_AE"/>
        </w:rPr>
        <w:t>وفُوط</w:t>
      </w:r>
      <w:r>
        <w:rPr>
          <w:lang w:val="ar_AE" w:bidi="ar_AE"/>
        </w:rPr>
        <w:t>، و</w:t>
      </w:r>
      <w:r>
        <w:rPr>
          <w:lang w:val="ar_AE" w:bidi="ar_AE"/>
        </w:rPr>
        <w:t>كَنْعَان</w:t>
      </w:r>
      <w:r>
        <w:rPr>
          <w:lang w:val="ar_AE" w:bidi="ar_AE"/>
        </w:rPr>
        <w:t xml:space="preserve"> (</w:t>
      </w:r>
      <w:hyperlink r:id="rId434">
        <w:r>
          <w:rPr>
            <w:lang w:val="ar_AE" w:bidi="ar_AE"/>
          </w:rPr>
          <w:rPr>
            <w:color w:val="0000EE"/>
            <w:u w:val="single"/>
          </w:rPr>
          <w:t>تكوين 10: 6؛</w:t>
        </w:r>
      </w:hyperlink>
      <w:r>
        <w:rPr>
          <w:lang w:val="ar_AE" w:bidi="ar_AE"/>
        </w:rPr>
        <w:t xml:space="preserve"> </w:t>
      </w:r>
      <w:hyperlink r:id="rId435">
        <w:r>
          <w:rPr>
            <w:lang w:val="ar_AE" w:bidi="ar_AE"/>
          </w:rPr>
          <w:rPr>
            <w:color w:val="0000EE"/>
            <w:u w:val="single"/>
          </w:rPr>
          <w:t>1 أخبار 1: 8</w:t>
        </w:r>
      </w:hyperlink>
      <w:r>
        <w:rPr>
          <w:lang w:val="ar_AE" w:bidi="ar_AE"/>
        </w:rPr>
        <w:t>). يُعَدّ حَام، إذًا، سلف المصريين (رغم ظهور عرق مختلط لاحقًا)، وكذلك شعوب أفريقيا، والعربية، وكَنْعَان.</w:t>
      </w:r>
    </w:p>
    <w:p>
      <w:pPr>
        <w:bidi/>
      </w:pPr>
      <w:r>
        <w:rPr>
          <w:lang w:val="ar_AE" w:bidi="ar_AE"/>
        </w:rPr>
      </w:r>
      <w:r>
        <w:rPr>
          <w:lang w:val="ar_AE" w:bidi="ar_AE"/>
        </w:rPr>
        <w:t>بعد الطوفان، بدأ نُوح بزراعة الكروم، وفي إحدى المناسبات تَعرَّى بينما كان مخمورًا (</w:t>
      </w:r>
      <w:hyperlink r:id="rId436">
        <w:r>
          <w:rPr>
            <w:lang w:val="ar_AE" w:bidi="ar_AE"/>
          </w:rPr>
          <w:rPr>
            <w:color w:val="0000EE"/>
            <w:u w:val="single"/>
          </w:rPr>
          <w:t>تكوين 9:20–24</w:t>
        </w:r>
      </w:hyperlink>
      <w:r>
        <w:rPr>
          <w:lang w:val="ar_AE" w:bidi="ar_AE"/>
        </w:rPr>
        <w:t>). رأى حَام والده عاريًا وأخبر سَام ويَافَث، اللذين سترا عورة نُوح بكل احترام. عندما استيقظ نُوح وعلم بما فعله "ابنه الأصغر" (الذي يراه البعض حَام)، لعن كَنْعَان ابن حَام، قائلًا إن إخوته (</w:t>
      </w:r>
      <w:r>
        <w:rPr>
          <w:lang w:val="ar_AE" w:bidi="ar_AE"/>
        </w:rPr>
        <w:t>كُوشُ ومِصْرَايِم وفُوط</w:t>
      </w:r>
      <w:r>
        <w:rPr>
          <w:lang w:val="ar_AE" w:bidi="ar_AE"/>
        </w:rPr>
        <w:t xml:space="preserve">) وسَام ويَافَث سيسودون عليه. ولكن إذا كان حَام هو المقصود في </w:t>
      </w:r>
      <w:hyperlink r:id="rId437">
        <w:r>
          <w:rPr>
            <w:lang w:val="ar_AE" w:bidi="ar_AE"/>
          </w:rPr>
          <w:rPr>
            <w:color w:val="0000EE"/>
            <w:u w:val="single"/>
          </w:rPr>
          <w:t>9:24</w:t>
        </w:r>
      </w:hyperlink>
      <w:r>
        <w:rPr>
          <w:lang w:val="ar_AE" w:bidi="ar_AE"/>
        </w:rPr>
        <w:t xml:space="preserve"> بأنه فضح نُوح، فلماذا يجب أن تقع اللعنة على ابنه كَنْعَان؟ الجواب الأكثر احتمالًا هو أنَّ حَام ليس هو المقصود في الآية </w:t>
      </w:r>
      <w:hyperlink r:id="rId437">
        <w:r>
          <w:rPr>
            <w:lang w:val="ar_AE" w:bidi="ar_AE"/>
          </w:rPr>
          <w:rPr>
            <w:color w:val="0000EE"/>
            <w:u w:val="single"/>
          </w:rPr>
          <w:t>24</w:t>
        </w:r>
      </w:hyperlink>
      <w:r>
        <w:rPr>
          <w:lang w:val="ar_AE" w:bidi="ar_AE"/>
        </w:rPr>
        <w:t>. التعبير هو "ابنه الأصغر" (كلمة "الأصغر" غير ممكنة في العبرية)، بينما يُرى حَام مرارًا وتكرارًا على أنه الثاني بين الإخوة، وليس الأصغر (</w:t>
      </w:r>
      <w:hyperlink r:id="rId429">
        <w:r>
          <w:rPr>
            <w:lang w:val="ar_AE" w:bidi="ar_AE"/>
          </w:rPr>
          <w:rPr>
            <w:color w:val="0000EE"/>
            <w:u w:val="single"/>
          </w:rPr>
          <w:t>5:32؛</w:t>
        </w:r>
      </w:hyperlink>
      <w:r>
        <w:rPr>
          <w:lang w:val="ar_AE" w:bidi="ar_AE"/>
        </w:rPr>
        <w:t xml:space="preserve"> </w:t>
      </w:r>
      <w:hyperlink r:id="rId430">
        <w:r>
          <w:rPr>
            <w:lang w:val="ar_AE" w:bidi="ar_AE"/>
          </w:rPr>
          <w:rPr>
            <w:color w:val="0000EE"/>
            <w:u w:val="single"/>
          </w:rPr>
          <w:t>6:10؛</w:t>
        </w:r>
      </w:hyperlink>
      <w:r>
        <w:rPr>
          <w:lang w:val="ar_AE" w:bidi="ar_AE"/>
        </w:rPr>
        <w:t xml:space="preserve"> </w:t>
      </w:r>
      <w:hyperlink r:id="rId431">
        <w:r>
          <w:rPr>
            <w:lang w:val="ar_AE" w:bidi="ar_AE"/>
          </w:rPr>
          <w:rPr>
            <w:color w:val="0000EE"/>
            <w:u w:val="single"/>
          </w:rPr>
          <w:t>7:13؛</w:t>
        </w:r>
      </w:hyperlink>
      <w:r>
        <w:rPr>
          <w:lang w:val="ar_AE" w:bidi="ar_AE"/>
        </w:rPr>
        <w:t xml:space="preserve"> </w:t>
      </w:r>
      <w:hyperlink r:id="rId438">
        <w:r>
          <w:rPr>
            <w:lang w:val="ar_AE" w:bidi="ar_AE"/>
          </w:rPr>
          <w:rPr>
            <w:color w:val="0000EE"/>
            <w:u w:val="single"/>
          </w:rPr>
          <w:t>9:18؛</w:t>
        </w:r>
      </w:hyperlink>
      <w:r>
        <w:rPr>
          <w:lang w:val="ar_AE" w:bidi="ar_AE"/>
        </w:rPr>
        <w:t xml:space="preserve"> </w:t>
      </w:r>
      <w:hyperlink r:id="rId439">
        <w:r>
          <w:rPr>
            <w:lang w:val="ar_AE" w:bidi="ar_AE"/>
          </w:rPr>
          <w:rPr>
            <w:color w:val="0000EE"/>
            <w:u w:val="single"/>
          </w:rPr>
          <w:t>10:1</w:t>
        </w:r>
      </w:hyperlink>
      <w:r>
        <w:rPr>
          <w:lang w:val="ar_AE" w:bidi="ar_AE"/>
        </w:rPr>
        <w:t>)، والترتيب الواضح للأبناء يشير إلى العمر. بدلًا من ذلك، يشير "ابنه الأصغر" إلى كَنْعَان، وإلى فعل دنيء لم يُسجل، والذي تقع عليه اللعنة. استخدام "ابن" للإشارة إلى "حفيد" هو أمر شائع في المواد الساميّة، ويبدو أنه تم استخدامه هنا بهذه الطريقة لأن كَنْعَان هو "الأصغر" من (الأحفاد). اللعنة، إذن، كما يوضح النص، تقع على كَنْعَان لا حَام. كَنْعَان (وذريته) سيخضعون لسيطرة يَافَث وسَام على الكنعانيين، ويختفون في النهاية بحلول زمن العهد الجديد.</w:t>
      </w:r>
    </w:p>
    <w:p>
      <w:pPr>
        <w:bidi/>
      </w:pPr>
      <w:r>
        <w:rPr>
          <w:lang w:val="ar_AE" w:bidi="ar_AE"/>
        </w:rPr>
      </w:r>
      <w:r>
        <w:rPr>
          <w:i/>
          <w:lang w:val="ar_AE" w:bidi="ar_AE"/>
        </w:rPr>
        <w:t>انظر أيضًا</w:t>
      </w:r>
      <w:r>
        <w:rPr>
          <w:lang w:val="ar_AE" w:bidi="ar_AE"/>
        </w:rPr>
        <w:t xml:space="preserve"> </w:t>
      </w:r>
      <w:r>
        <w:rPr>
          <w:lang w:val="ar_AE" w:bidi="ar_AE"/>
        </w:rPr>
        <w:t>الأمم</w:t>
      </w:r>
      <w:r>
        <w:rPr>
          <w:lang w:val="ar_AE" w:bidi="ar_AE"/>
        </w:rPr>
        <w:t>;؛</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حامل السلاح</w:t>
      </w:r>
      <w:r>
        <w:rPr>
          <w:lang w:val="ar_AE" w:bidi="ar_AE"/>
        </w:rPr>
      </w:r>
    </w:p>
    <w:p>
      <w:pPr>
        <w:pStyle w:val="Heading2"/>
        <w:bidi/>
      </w:pPr>
      <w:r>
        <w:rPr>
          <w:lang w:val="ar_AE" w:bidi="ar_AE"/>
        </w:rPr>
        <w:t>حامل سلاح</w:t>
      </w:r>
    </w:p>
    <w:p>
      <w:pPr>
        <w:bidi/>
      </w:pPr>
      <w:r>
        <w:rPr>
          <w:lang w:val="ar_AE" w:bidi="ar_AE"/>
        </w:rPr>
      </w:r>
      <w:r>
        <w:rPr>
          <w:lang w:val="ar_AE" w:bidi="ar_AE"/>
        </w:rPr>
        <w:t>هو الشخص الذي يحمل معدَّات الحماية (الدرع) وأسلحة المحارب.</w:t>
      </w:r>
    </w:p>
    <w:p>
      <w:pPr>
        <w:bidi/>
      </w:pPr>
      <w:r>
        <w:rPr>
          <w:lang w:val="ar_AE" w:bidi="ar_AE"/>
        </w:rPr>
      </w:r>
      <w:r>
        <w:rPr>
          <w:i/>
          <w:lang w:val="ar_AE" w:bidi="ar_AE"/>
        </w:rPr>
        <w:t>انظر</w:t>
      </w:r>
      <w:r>
        <w:rPr>
          <w:lang w:val="ar_AE" w:bidi="ar_AE"/>
        </w:rPr>
        <w:t xml:space="preserve">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حَامُول، الْحَامُولِيُّون</w:t>
      </w:r>
      <w:r>
        <w:rPr>
          <w:lang w:val="ar_AE" w:bidi="ar_AE"/>
        </w:rPr>
      </w:r>
    </w:p>
    <w:p>
      <w:pPr>
        <w:pStyle w:val="Heading2"/>
        <w:bidi/>
      </w:pPr>
      <w:r>
        <w:rPr>
          <w:lang w:val="ar_AE" w:bidi="ar_AE"/>
        </w:rPr>
        <w:t>حَامُول</w:t>
      </w:r>
      <w:r>
        <w:rPr>
          <w:lang w:val="ar_AE" w:bidi="ar_AE"/>
        </w:rPr>
        <w:t xml:space="preserve">، </w:t>
      </w:r>
      <w:r>
        <w:rPr>
          <w:lang w:val="ar_AE" w:bidi="ar_AE"/>
        </w:rPr>
        <w:t>الْحَامُولِيُّون</w:t>
      </w:r>
    </w:p>
    <w:p>
      <w:pPr>
        <w:bidi/>
      </w:pPr>
      <w:r>
        <w:rPr>
          <w:lang w:val="ar_AE" w:bidi="ar_AE"/>
        </w:rPr>
      </w:r>
      <w:r>
        <w:rPr>
          <w:lang w:val="ar_AE" w:bidi="ar_AE"/>
        </w:rPr>
        <w:t xml:space="preserve">ابن </w:t>
      </w:r>
      <w:r>
        <w:rPr>
          <w:lang w:val="ar_AE" w:bidi="ar_AE"/>
        </w:rPr>
        <w:t>فَارَص</w:t>
      </w:r>
      <w:r>
        <w:rPr>
          <w:lang w:val="ar_AE" w:bidi="ar_AE"/>
        </w:rPr>
        <w:t xml:space="preserve"> الأصغر (</w:t>
      </w:r>
      <w:hyperlink r:id="rId440">
        <w:r>
          <w:rPr>
            <w:lang w:val="ar_AE" w:bidi="ar_AE"/>
          </w:rPr>
          <w:rPr>
            <w:color w:val="0000EE"/>
            <w:u w:val="single"/>
          </w:rPr>
          <w:t>تكوين 46:12؛</w:t>
        </w:r>
      </w:hyperlink>
      <w:r>
        <w:rPr>
          <w:lang w:val="ar_AE" w:bidi="ar_AE"/>
        </w:rPr>
        <w:t xml:space="preserve"> </w:t>
      </w:r>
      <w:hyperlink r:id="rId441">
        <w:r>
          <w:rPr>
            <w:lang w:val="ar_AE" w:bidi="ar_AE"/>
          </w:rPr>
          <w:rPr>
            <w:color w:val="0000EE"/>
            <w:u w:val="single"/>
          </w:rPr>
          <w:t>1 أخبار 2:5</w:t>
        </w:r>
      </w:hyperlink>
      <w:r>
        <w:rPr>
          <w:lang w:val="ar_AE" w:bidi="ar_AE"/>
        </w:rPr>
        <w:t xml:space="preserve">) ومؤسِّس </w:t>
      </w:r>
      <w:r>
        <w:rPr>
          <w:lang w:val="ar_AE" w:bidi="ar_AE"/>
        </w:rPr>
        <w:t>عشيرة الْحَامُولِيِّين</w:t>
      </w:r>
      <w:r>
        <w:rPr>
          <w:lang w:val="ar_AE" w:bidi="ar_AE"/>
        </w:rPr>
        <w:t>(</w:t>
      </w:r>
      <w:hyperlink r:id="rId442">
        <w:r>
          <w:rPr>
            <w:lang w:val="ar_AE" w:bidi="ar_AE"/>
          </w:rPr>
          <w:rPr>
            <w:color w:val="0000EE"/>
            <w:u w:val="single"/>
          </w:rPr>
          <w:t>عدد 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حَانَان</w:t>
      </w:r>
      <w:r>
        <w:rPr>
          <w:lang w:val="ar_AE" w:bidi="ar_AE"/>
        </w:rPr>
      </w:r>
    </w:p>
    <w:p>
      <w:pPr>
        <w:pStyle w:val="Heading2"/>
        <w:bidi/>
      </w:pPr>
      <w:r>
        <w:rPr>
          <w:lang w:val="ar_AE" w:bidi="ar_AE"/>
        </w:rPr>
        <w:t>حَانَان</w:t>
      </w:r>
    </w:p>
    <w:p>
      <w:pPr>
        <w:bidi/>
      </w:pPr>
      <w:r>
        <w:rPr>
          <w:lang w:val="ar_AE" w:bidi="ar_AE"/>
        </w:rPr>
      </w:r>
      <w:r>
        <w:rPr>
          <w:lang w:val="ar_AE" w:bidi="ar_AE"/>
        </w:rPr>
        <w:t>1. ابن شَاشَق وأحد الرجال الرؤساء في بَنْيَامِينَ (</w:t>
      </w:r>
      <w:hyperlink r:id="rId443">
        <w:r>
          <w:rPr>
            <w:lang w:val="ar_AE" w:bidi="ar_AE"/>
          </w:rPr>
          <w:rPr>
            <w:color w:val="0000EE"/>
            <w:u w:val="single"/>
          </w:rPr>
          <w:t>1 أخبار 8:23</w:t>
        </w:r>
      </w:hyperlink>
      <w:r>
        <w:rPr>
          <w:lang w:val="ar_AE" w:bidi="ar_AE"/>
        </w:rPr>
        <w:t>).</w:t>
      </w:r>
    </w:p>
    <w:p>
      <w:pPr>
        <w:bidi/>
      </w:pPr>
      <w:r>
        <w:rPr>
          <w:lang w:val="ar_AE" w:bidi="ar_AE"/>
        </w:rPr>
      </w:r>
      <w:r>
        <w:rPr>
          <w:lang w:val="ar_AE" w:bidi="ar_AE"/>
        </w:rPr>
        <w:t>2. ابن آصِيل من سبط بَنْيَامِينَ (</w:t>
      </w:r>
      <w:hyperlink r:id="rId444">
        <w:r>
          <w:rPr>
            <w:lang w:val="ar_AE" w:bidi="ar_AE"/>
          </w:rPr>
          <w:rPr>
            <w:color w:val="0000EE"/>
            <w:u w:val="single"/>
          </w:rPr>
          <w:t>1 أخبار 8:38؛</w:t>
        </w:r>
      </w:hyperlink>
      <w:r>
        <w:rPr>
          <w:lang w:val="ar_AE" w:bidi="ar_AE"/>
        </w:rPr>
        <w:t xml:space="preserve"> </w:t>
      </w:r>
      <w:hyperlink r:id="rId445">
        <w:r>
          <w:rPr>
            <w:lang w:val="ar_AE" w:bidi="ar_AE"/>
          </w:rPr>
          <w:rPr>
            <w:color w:val="0000EE"/>
            <w:u w:val="single"/>
          </w:rPr>
          <w:t>9:44</w:t>
        </w:r>
      </w:hyperlink>
      <w:r>
        <w:rPr>
          <w:lang w:val="ar_AE" w:bidi="ar_AE"/>
        </w:rPr>
        <w:t>).</w:t>
      </w:r>
    </w:p>
    <w:p>
      <w:pPr>
        <w:bidi/>
      </w:pPr>
      <w:r>
        <w:rPr>
          <w:lang w:val="ar_AE" w:bidi="ar_AE"/>
        </w:rPr>
      </w:r>
      <w:r>
        <w:rPr>
          <w:lang w:val="ar_AE" w:bidi="ar_AE"/>
        </w:rPr>
        <w:t>٣. محارب بين رجال دَاود الأقوياء الذين كانوا معروفين بالـ "الثلاثين" (</w:t>
      </w:r>
      <w:hyperlink r:id="rId446">
        <w:r>
          <w:rPr>
            <w:lang w:val="ar_AE" w:bidi="ar_AE"/>
          </w:rPr>
          <w:rPr>
            <w:color w:val="0000EE"/>
            <w:u w:val="single"/>
          </w:rPr>
          <w:t>١ أخبار ١١: 43</w:t>
        </w:r>
      </w:hyperlink>
      <w:r>
        <w:rPr>
          <w:lang w:val="ar_AE" w:bidi="ar_AE"/>
        </w:rPr>
        <w:t>).</w:t>
      </w:r>
    </w:p>
    <w:p>
      <w:pPr>
        <w:bidi/>
      </w:pPr>
      <w:r>
        <w:rPr>
          <w:lang w:val="ar_AE" w:bidi="ar_AE"/>
        </w:rPr>
      </w:r>
      <w:r>
        <w:rPr>
          <w:lang w:val="ar_AE" w:bidi="ar_AE"/>
        </w:rPr>
        <w:t>٤. سلَف مجموعة من الخدام المساعدين في الهيكل الذين عادوا إلى أورشليم مع زربابل بعد السبي (</w:t>
      </w:r>
      <w:hyperlink r:id="rId289">
        <w:r>
          <w:rPr>
            <w:lang w:val="ar_AE" w:bidi="ar_AE"/>
          </w:rPr>
          <w:rPr>
            <w:color w:val="0000EE"/>
            <w:u w:val="single"/>
          </w:rPr>
          <w:t>عز 2: 46؛</w:t>
        </w:r>
      </w:hyperlink>
      <w:r>
        <w:rPr>
          <w:lang w:val="ar_AE" w:bidi="ar_AE"/>
        </w:rPr>
        <w:t xml:space="preserve"> </w:t>
      </w:r>
      <w:hyperlink r:id="rId447">
        <w:r>
          <w:rPr>
            <w:lang w:val="ar_AE" w:bidi="ar_AE"/>
          </w:rPr>
          <w:rPr>
            <w:color w:val="0000EE"/>
            <w:u w:val="single"/>
          </w:rPr>
          <w:t>نح 7: 49</w:t>
        </w:r>
      </w:hyperlink>
      <w:r>
        <w:rPr>
          <w:lang w:val="ar_AE" w:bidi="ar_AE"/>
        </w:rPr>
        <w:t>).</w:t>
      </w:r>
    </w:p>
    <w:p>
      <w:pPr>
        <w:bidi/>
      </w:pPr>
      <w:r>
        <w:rPr>
          <w:lang w:val="ar_AE" w:bidi="ar_AE"/>
        </w:rPr>
      </w:r>
      <w:r>
        <w:rPr>
          <w:lang w:val="ar_AE" w:bidi="ar_AE"/>
        </w:rPr>
        <w:t>5. مساعد لاوي الذي شرح للشعب مقاطع من الشريعة التي قرأها عَزْرَا (</w:t>
      </w:r>
      <w:hyperlink r:id="rId448">
        <w:r>
          <w:rPr>
            <w:lang w:val="ar_AE" w:bidi="ar_AE"/>
          </w:rPr>
          <w:rPr>
            <w:color w:val="0000EE"/>
            <w:u w:val="single"/>
          </w:rPr>
          <w:t>نحميا 8:7</w:t>
        </w:r>
      </w:hyperlink>
      <w:r>
        <w:rPr>
          <w:lang w:val="ar_AE" w:bidi="ar_AE"/>
        </w:rPr>
        <w:t>).</w:t>
      </w:r>
    </w:p>
    <w:p>
      <w:pPr>
        <w:bidi/>
      </w:pPr>
      <w:r>
        <w:rPr>
          <w:lang w:val="ar_AE" w:bidi="ar_AE"/>
        </w:rPr>
      </w:r>
      <w:r>
        <w:rPr>
          <w:lang w:val="ar_AE" w:bidi="ar_AE"/>
        </w:rPr>
        <w:t>6. لاوي وقَّع على عهد عَزْرَا بالوفاء لله مع نَحَمْيَا وآخرين بعد السبي (</w:t>
      </w:r>
      <w:hyperlink r:id="rId449">
        <w:r>
          <w:rPr>
            <w:lang w:val="ar_AE" w:bidi="ar_AE"/>
          </w:rPr>
          <w:rPr>
            <w:color w:val="0000EE"/>
            <w:u w:val="single"/>
          </w:rPr>
          <w:t>نح 10:10</w:t>
        </w:r>
      </w:hyperlink>
      <w:r>
        <w:rPr>
          <w:lang w:val="ar_AE" w:bidi="ar_AE"/>
        </w:rPr>
        <w:t>).</w:t>
      </w:r>
    </w:p>
    <w:p>
      <w:pPr>
        <w:bidi/>
      </w:pPr>
      <w:r>
        <w:rPr>
          <w:lang w:val="ar_AE" w:bidi="ar_AE"/>
        </w:rPr>
      </w:r>
      <w:r>
        <w:rPr>
          <w:lang w:val="ar_AE" w:bidi="ar_AE"/>
        </w:rPr>
        <w:t>٧، ٨. زعيمان سياسيان وقّعا على عهد عَزْرَا للوفاء للهِ مع نَحَمْيَا وآخرين بعد السبي (</w:t>
      </w:r>
      <w:hyperlink r:id="rId450">
        <w:r>
          <w:rPr>
            <w:lang w:val="ar_AE" w:bidi="ar_AE"/>
          </w:rPr>
          <w:rPr>
            <w:color w:val="0000EE"/>
            <w:u w:val="single"/>
          </w:rPr>
          <w:t>نح 10:22، 26</w:t>
        </w:r>
      </w:hyperlink>
      <w:r>
        <w:rPr>
          <w:lang w:val="ar_AE" w:bidi="ar_AE"/>
        </w:rPr>
        <w:t>).</w:t>
      </w:r>
    </w:p>
    <w:p>
      <w:pPr>
        <w:bidi/>
      </w:pPr>
      <w:r>
        <w:rPr>
          <w:lang w:val="ar_AE" w:bidi="ar_AE"/>
        </w:rPr>
      </w:r>
      <w:r>
        <w:rPr>
          <w:lang w:val="ar_AE" w:bidi="ar_AE"/>
        </w:rPr>
        <w:t>9. أحد اللاويين الذين عيّنهم نَحَمْيَا أمينًا على المخازن (</w:t>
      </w:r>
      <w:hyperlink r:id="rId451">
        <w:r>
          <w:rPr>
            <w:lang w:val="ar_AE" w:bidi="ar_AE"/>
          </w:rPr>
          <w:rPr>
            <w:color w:val="0000EE"/>
            <w:u w:val="single"/>
          </w:rPr>
          <w:t>نح 13:13</w:t>
        </w:r>
      </w:hyperlink>
      <w:r>
        <w:rPr>
          <w:lang w:val="ar_AE" w:bidi="ar_AE"/>
        </w:rPr>
        <w:t>).</w:t>
      </w:r>
    </w:p>
    <w:p>
      <w:pPr>
        <w:bidi/>
      </w:pPr>
      <w:r>
        <w:rPr>
          <w:lang w:val="ar_AE" w:bidi="ar_AE"/>
        </w:rPr>
      </w:r>
      <w:r>
        <w:rPr>
          <w:lang w:val="ar_AE" w:bidi="ar_AE"/>
        </w:rPr>
        <w:t>10. ابن يَجَدْلِيَا ورئيس جماعة نبوية يشغل غرفة في الهيكل، التي قدَّم فيها إِرْمِيَا النبي للركابيين خمرًا للشرب (</w:t>
      </w:r>
      <w:hyperlink r:id="rId452">
        <w:r>
          <w:rPr>
            <w:lang w:val="ar_AE" w:bidi="ar_AE"/>
          </w:rPr>
          <w:rPr>
            <w:color w:val="0000EE"/>
            <w:u w:val="single"/>
          </w:rPr>
          <w:t>إرميا 35:4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حانوكيّ</w:t>
      </w:r>
      <w:r>
        <w:rPr>
          <w:lang w:val="ar_AE" w:bidi="ar_AE"/>
        </w:rPr>
      </w:r>
    </w:p>
    <w:p>
      <w:pPr>
        <w:bidi/>
      </w:pPr>
      <w:r>
        <w:rPr>
          <w:lang w:val="ar_AE" w:bidi="ar_AE"/>
        </w:rPr>
      </w:r>
      <w:r>
        <w:rPr>
          <w:lang w:val="ar_AE" w:bidi="ar_AE"/>
        </w:rPr>
        <w:t>مِن نسل حَنوك الابن البكر لرَأوبَيْن (</w:t>
      </w:r>
      <w:hyperlink r:id="rId453">
        <w:r>
          <w:rPr>
            <w:lang w:val="ar_AE" w:bidi="ar_AE"/>
          </w:rPr>
          <w:rPr>
            <w:color w:val="0000EE"/>
            <w:u w:val="single"/>
          </w:rPr>
          <w:t>عدد 26:5</w:t>
        </w:r>
      </w:hyperlink>
      <w:r>
        <w:rPr>
          <w:lang w:val="ar_AE" w:bidi="ar_AE"/>
        </w:rPr>
        <w:t xml:space="preserve">). </w:t>
      </w:r>
      <w:r>
        <w:rPr>
          <w:b/>
          <w:lang w:val="ar_AE" w:bidi="ar_AE"/>
        </w:rPr>
        <w:t>انظر</w:t>
      </w:r>
      <w:r>
        <w:rPr>
          <w:lang w:val="ar_AE" w:bidi="ar_AE"/>
        </w:rPr>
        <w:t xml:space="preserve"> </w:t>
      </w:r>
      <w:r>
        <w:rPr>
          <w:lang w:val="ar_AE" w:bidi="ar_AE"/>
        </w:rPr>
        <w:t>حَنوك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حَانُونُ</w:t>
      </w:r>
      <w:r>
        <w:rPr>
          <w:lang w:val="ar_AE" w:bidi="ar_AE"/>
        </w:rPr>
      </w:r>
    </w:p>
    <w:p>
      <w:pPr>
        <w:pStyle w:val="Heading2"/>
        <w:bidi/>
      </w:pPr>
      <w:r>
        <w:rPr>
          <w:lang w:val="ar_AE" w:bidi="ar_AE"/>
        </w:rPr>
        <w:t>حَانُونُ</w:t>
      </w:r>
    </w:p>
    <w:p>
      <w:pPr>
        <w:bidi/>
      </w:pPr>
      <w:r>
        <w:rPr>
          <w:lang w:val="ar_AE" w:bidi="ar_AE"/>
        </w:rPr>
      </w:r>
      <w:r>
        <w:rPr>
          <w:lang w:val="ar_AE" w:bidi="ar_AE"/>
        </w:rPr>
        <w:t xml:space="preserve">1. ابن </w:t>
      </w:r>
      <w:r>
        <w:rPr>
          <w:lang w:val="ar_AE" w:bidi="ar_AE"/>
        </w:rPr>
        <w:t xml:space="preserve">نَاحَاشَ </w:t>
      </w:r>
      <w:r>
        <w:rPr>
          <w:lang w:val="ar_AE" w:bidi="ar_AE"/>
        </w:rPr>
        <w:t>وخليفته على العرش العموني. عندما مات ناحاش الملك، أرسل داود الملك، ملك إسرائيل، رسلاً ليعزي حانون عن أبيه، ويعبِّر له عن استمرار الصداقة بينهما. لكن حانون أهان داود عن طريق إذلال رسله، واتهامهم بالتجسس. أدَّى هذا التصرف إلى نشوب حرب، وإلى هزيمة عمون (</w:t>
      </w:r>
      <w:hyperlink r:id="rId454">
        <w:r>
          <w:rPr>
            <w:lang w:val="ar_AE" w:bidi="ar_AE"/>
          </w:rPr>
          <w:rPr>
            <w:color w:val="0000EE"/>
            <w:u w:val="single"/>
          </w:rPr>
          <w:t>2صموئيل 10: 1–14؛</w:t>
        </w:r>
      </w:hyperlink>
      <w:r>
        <w:rPr>
          <w:lang w:val="ar_AE" w:bidi="ar_AE"/>
        </w:rPr>
        <w:t xml:space="preserve"> </w:t>
      </w:r>
      <w:hyperlink r:id="rId455">
        <w:r>
          <w:rPr>
            <w:lang w:val="ar_AE" w:bidi="ar_AE"/>
          </w:rPr>
          <w:rPr>
            <w:color w:val="0000EE"/>
            <w:u w:val="single"/>
          </w:rPr>
          <w:t>11: 1؛</w:t>
        </w:r>
      </w:hyperlink>
      <w:r>
        <w:rPr>
          <w:lang w:val="ar_AE" w:bidi="ar_AE"/>
        </w:rPr>
        <w:t xml:space="preserve"> </w:t>
      </w:r>
      <w:hyperlink r:id="rId456">
        <w:r>
          <w:rPr>
            <w:lang w:val="ar_AE" w:bidi="ar_AE"/>
          </w:rPr>
          <w:rPr>
            <w:color w:val="0000EE"/>
            <w:u w:val="single"/>
          </w:rPr>
          <w:t>12: 26–31؛</w:t>
        </w:r>
      </w:hyperlink>
      <w:r>
        <w:rPr>
          <w:lang w:val="ar_AE" w:bidi="ar_AE"/>
        </w:rPr>
        <w:t xml:space="preserve"> </w:t>
      </w:r>
      <w:hyperlink r:id="rId457">
        <w:r>
          <w:rPr>
            <w:lang w:val="ar_AE" w:bidi="ar_AE"/>
          </w:rPr>
          <w:rPr>
            <w:color w:val="0000EE"/>
            <w:u w:val="single"/>
          </w:rPr>
          <w:t>1أخبار الأيام 19: 1–20:3</w:t>
        </w:r>
      </w:hyperlink>
      <w:r>
        <w:rPr>
          <w:lang w:val="ar_AE" w:bidi="ar_AE"/>
        </w:rPr>
        <w:t>).</w:t>
      </w:r>
    </w:p>
    <w:p>
      <w:pPr>
        <w:bidi/>
      </w:pPr>
      <w:r>
        <w:rPr>
          <w:lang w:val="ar_AE" w:bidi="ar_AE"/>
        </w:rPr>
      </w:r>
      <w:r>
        <w:rPr>
          <w:lang w:val="ar_AE" w:bidi="ar_AE"/>
        </w:rPr>
        <w:t>2. شخص ساعد في ترميم باب الوادي في أورشليم في أيام نحميا (</w:t>
      </w:r>
      <w:hyperlink r:id="rId458">
        <w:r>
          <w:rPr>
            <w:lang w:val="ar_AE" w:bidi="ar_AE"/>
          </w:rPr>
          <w:rPr>
            <w:color w:val="0000EE"/>
            <w:u w:val="single"/>
          </w:rPr>
          <w:t>نحميا 3: 13</w:t>
        </w:r>
      </w:hyperlink>
      <w:r>
        <w:rPr>
          <w:lang w:val="ar_AE" w:bidi="ar_AE"/>
        </w:rPr>
        <w:t>).</w:t>
      </w:r>
    </w:p>
    <w:p>
      <w:pPr>
        <w:bidi/>
      </w:pPr>
      <w:r>
        <w:rPr>
          <w:lang w:val="ar_AE" w:bidi="ar_AE"/>
        </w:rPr>
      </w:r>
      <w:r>
        <w:rPr>
          <w:lang w:val="ar_AE" w:bidi="ar_AE"/>
        </w:rPr>
        <w:t xml:space="preserve">3. ابن </w:t>
      </w:r>
      <w:r>
        <w:rPr>
          <w:lang w:val="ar_AE" w:bidi="ar_AE"/>
        </w:rPr>
        <w:t>صَالَافَ</w:t>
      </w:r>
      <w:r>
        <w:rPr>
          <w:lang w:val="ar_AE" w:bidi="ar_AE"/>
        </w:rPr>
        <w:t xml:space="preserve"> الذي رمَّم جزءًا من سور أورشليم في أيام نحميا (</w:t>
      </w:r>
      <w:hyperlink r:id="rId459">
        <w:r>
          <w:rPr>
            <w:lang w:val="ar_AE" w:bidi="ar_AE"/>
          </w:rPr>
          <w:rPr>
            <w:color w:val="0000EE"/>
            <w:u w:val="single"/>
          </w:rPr>
          <w:t>نحميا 3: 30</w:t>
        </w:r>
      </w:hyperlink>
      <w:r>
        <w:rPr>
          <w:lang w:val="ar_AE" w:bidi="ar_AE"/>
        </w:rPr>
        <w:t>)، وربما كان هو الشخص نفسه المذكور في النقطة #2 أعلاه.</w:t>
      </w:r>
      <w:r>
        <w:rPr>
          <w:lang w:val="ar_AE" w:bidi="ar_AE"/>
        </w:rPr>
      </w:r>
      <w:r>
        <w:rPr>
          <w:lang w:val="ar_AE" w:bidi="ar_AE"/>
        </w:rPr>
      </w:r>
    </w:p>
    <w:p>
      <w:pPr>
        <w:bidi/>
      </w:pPr>
      <w:r>
        <w:rPr>
          <w:lang w:val="ar_AE" w:bidi="ar_AE"/>
        </w:rPr>
      </w:r>
    </w:p>
    <w:p>
      <w:pPr>
        <w:pStyle w:val="Heading2"/>
        <w:bidi/>
      </w:pPr>
      <w:r>
        <w:rPr>
          <w:lang w:val="ar_AE" w:bidi="ar_AE"/>
        </w:rPr>
        <w:t>حَانِيس</w:t>
      </w:r>
      <w:r>
        <w:rPr>
          <w:lang w:val="ar_AE" w:bidi="ar_AE"/>
        </w:rPr>
      </w:r>
    </w:p>
    <w:p>
      <w:pPr>
        <w:pStyle w:val="Heading2"/>
        <w:bidi/>
      </w:pPr>
      <w:r>
        <w:rPr>
          <w:lang w:val="ar_AE" w:bidi="ar_AE"/>
        </w:rPr>
        <w:t>حَانِيس</w:t>
      </w:r>
    </w:p>
    <w:p>
      <w:pPr>
        <w:bidi/>
      </w:pPr>
      <w:r>
        <w:rPr>
          <w:lang w:val="ar_AE" w:bidi="ar_AE"/>
        </w:rPr>
      </w:r>
      <w:r>
        <w:rPr>
          <w:lang w:val="ar_AE" w:bidi="ar_AE"/>
        </w:rPr>
        <w:t xml:space="preserve">مدينة في مِصْر مُدرجة مع صوعَن (أو تانيس) في </w:t>
      </w:r>
      <w:hyperlink r:id="rId460">
        <w:r>
          <w:rPr>
            <w:lang w:val="ar_AE" w:bidi="ar_AE"/>
          </w:rPr>
          <w:rPr>
            <w:color w:val="0000EE"/>
            <w:u w:val="single"/>
          </w:rPr>
          <w:t>إِشَعْيَاء 30:4</w:t>
        </w:r>
      </w:hyperlink>
      <w:r>
        <w:rPr>
          <w:lang w:val="ar_AE" w:bidi="ar_AE"/>
        </w:rPr>
        <w:t xml:space="preserve"> بصفتها مركزًا للحكومة المصرية حيث يتم إرسال السفراء إليها. وهذا يشير إلى أنها كانت واحدة من المراكز الملكية. وارتبطت بهيراكليوبوليس ماجنا، في جَنوب ممفيس، عاصمة شمال مِصْر في العصور الرومانية، وارتبطت أيضًا بهيراكليوبوليس بارفا في منطقة الدلتا الشرقية.</w:t>
      </w:r>
      <w:r>
        <w:rPr>
          <w:lang w:val="ar_AE" w:bidi="ar_AE"/>
        </w:rPr>
      </w:r>
      <w:r>
        <w:rPr>
          <w:lang w:val="ar_AE" w:bidi="ar_AE"/>
        </w:rPr>
      </w:r>
    </w:p>
    <w:p>
      <w:pPr>
        <w:bidi/>
      </w:pPr>
      <w:r>
        <w:rPr>
          <w:lang w:val="ar_AE" w:bidi="ar_AE"/>
        </w:rPr>
      </w:r>
    </w:p>
    <w:p>
      <w:pPr>
        <w:pStyle w:val="Heading2"/>
        <w:bidi/>
      </w:pPr>
      <w:r>
        <w:rPr>
          <w:lang w:val="ar_AE" w:bidi="ar_AE"/>
        </w:rPr>
        <w:t>حب، محبة</w:t>
      </w:r>
      <w:r>
        <w:rPr>
          <w:lang w:val="ar_AE" w:bidi="ar_AE"/>
        </w:rPr>
      </w:r>
    </w:p>
    <w:p>
      <w:pPr>
        <w:bidi/>
      </w:pPr>
      <w:r>
        <w:rPr>
          <w:lang w:val="ar_AE" w:bidi="ar_AE"/>
        </w:rPr>
      </w:r>
      <w:r>
        <w:rPr>
          <w:lang w:val="ar_AE" w:bidi="ar_AE"/>
        </w:rPr>
        <w:t>أبرز فضيلة في اللاهوت المسيحي وأخلاقياتها. لذا من المهم فهم هذا المصطلح بالغ الأهمية واستيعابه.</w:t>
      </w:r>
    </w:p>
    <w:p>
      <w:pPr>
        <w:pStyle w:val="Heading3"/>
        <w:bidi/>
      </w:pPr>
      <w:r>
        <w:rPr>
          <w:lang w:val="ar_AE" w:bidi="ar_AE"/>
        </w:rPr>
        <w:t>في العهد القديم</w:t>
      </w:r>
    </w:p>
    <w:p>
      <w:pPr>
        <w:bidi/>
      </w:pPr>
      <w:r>
        <w:rPr>
          <w:lang w:val="ar_AE" w:bidi="ar_AE"/>
        </w:rPr>
      </w:r>
      <w:r>
        <w:rPr>
          <w:lang w:val="ar_AE" w:bidi="ar_AE"/>
        </w:rPr>
        <w:t>وردت المحبة الزوجية (الحُب الحميمي)</w:t>
      </w:r>
      <w:r>
        <w:rPr>
          <w:i/>
          <w:lang w:val="ar_AE" w:bidi="ar_AE"/>
        </w:rPr>
        <w:t>(</w:t>
      </w:r>
      <w:r>
        <w:rPr>
          <w:lang w:val="ar_AE" w:bidi="ar_AE"/>
        </w:rPr>
        <w:t>أحابا ودود</w:t>
      </w:r>
      <w:r>
        <w:rPr>
          <w:i/>
          <w:lang w:val="ar_AE" w:bidi="ar_AE"/>
        </w:rPr>
        <w:t>)</w:t>
      </w:r>
      <w:r>
        <w:rPr>
          <w:lang w:val="ar_AE" w:bidi="ar_AE"/>
        </w:rPr>
        <w:t xml:space="preserve"> في قصتي آدم وحواء، ويعقوب وراحيل، كما وردت في سفر نشيد الأنشاد. ثمة محبة أرقى تشمل الإخلاص والمثابرة واللُطف نقلتها اللغة العبرية في لفظة"حِسيد"</w:t>
      </w:r>
      <w:r>
        <w:rPr>
          <w:i/>
          <w:lang w:val="ar_AE" w:bidi="ar_AE"/>
        </w:rPr>
        <w:t xml:space="preserve"> </w:t>
      </w:r>
      <w:r>
        <w:rPr>
          <w:lang w:val="ar_AE" w:bidi="ar_AE"/>
        </w:rPr>
        <w:t>التي في أحايين تُترجم إلى "وفاء، إخلاص، رحمة" (</w:t>
      </w:r>
      <w:r>
        <w:rPr>
          <w:lang w:val="ar_AE" w:bidi="ar_AE"/>
        </w:rPr>
        <w:t>2 صموئيل 22: 26</w:t>
      </w:r>
      <w:r>
        <w:rPr>
          <w:lang w:val="ar_AE" w:bidi="ar_AE"/>
        </w:rPr>
        <w:t>)، لكن بالأكثر تُترجم إلى "محبة ثابتة" أو "لُطف مُحِبُّ".</w:t>
      </w:r>
    </w:p>
    <w:p>
      <w:pPr>
        <w:bidi/>
      </w:pPr>
      <w:r>
        <w:rPr>
          <w:lang w:val="ar_AE" w:bidi="ar_AE"/>
        </w:rPr>
      </w:r>
      <w:r>
        <w:rPr>
          <w:lang w:val="ar_AE" w:bidi="ar_AE"/>
        </w:rPr>
        <w:t xml:space="preserve">نجد أن دلالة هذه الكلمة المهمة واضحة في </w:t>
      </w:r>
      <w:r>
        <w:rPr>
          <w:lang w:val="ar_AE" w:bidi="ar_AE"/>
        </w:rPr>
        <w:t>هوشع 2: 19–20</w:t>
      </w:r>
      <w:r>
        <w:rPr>
          <w:lang w:val="ar_AE" w:bidi="ar_AE"/>
        </w:rPr>
        <w:t xml:space="preserve">: "وَأَخْطُبُكِ لِنَفْسِي إِلَى ٱلْأَبَدِ. وَأَخْطُبُكِ لِنَفْسِي بِٱلْعَدْلِ وَٱلْحَقِّ وَٱلْإِحْسَانِ وَٱلْمَرَاحِمِ. أَخْطُبُكِ لِنَفْسِي بِٱلْأَمَانَةِ فَتَعْرِفِينَ ٱلرَّبَّ". (ترجمة البستاني-فاندايك). وفي أيوب </w:t>
      </w:r>
      <w:r>
        <w:rPr>
          <w:lang w:val="ar_AE" w:bidi="ar_AE"/>
        </w:rPr>
        <w:t>6: 14–15</w:t>
      </w:r>
      <w:r>
        <w:rPr>
          <w:lang w:val="ar_AE" w:bidi="ar_AE"/>
        </w:rPr>
        <w:t xml:space="preserve">، نجد مقارنة بين الإحسان والغدر؛ وفي </w:t>
      </w:r>
      <w:r>
        <w:rPr>
          <w:lang w:val="ar_AE" w:bidi="ar_AE"/>
        </w:rPr>
        <w:t>1 صموئيل 20: 8</w:t>
      </w:r>
      <w:r>
        <w:rPr>
          <w:lang w:val="ar_AE" w:bidi="ar_AE"/>
        </w:rPr>
        <w:t xml:space="preserve"> نقرأ عن المعروف القائم على عهد. إن محبة الله الثابتة غير المتغيرة تتناقض مع الأمزجة المتقلبة غير المتوقعة للآلهة الوثنية. فلفظة "حِسيد" لا تعبر عن استجابة عاطفية للجمال أو الاستحقاق أو اللطف. إنما عن سلوك أخلاقي موجه لخير الآخر، سواء إن كان ذلك الآخر يستحق المحبة أو يستحق الخير أو يرد الخير بالخير (انظر </w:t>
      </w:r>
      <w:r>
        <w:rPr>
          <w:lang w:val="ar_AE" w:bidi="ar_AE"/>
        </w:rPr>
        <w:t>تثنية 7: 7–9</w:t>
      </w:r>
      <w:r>
        <w:rPr>
          <w:lang w:val="ar_AE" w:bidi="ar_AE"/>
        </w:rPr>
        <w:t>).</w:t>
      </w:r>
    </w:p>
    <w:p>
      <w:pPr>
        <w:bidi/>
      </w:pPr>
      <w:r>
        <w:rPr>
          <w:lang w:val="ar_AE" w:bidi="ar_AE"/>
        </w:rPr>
      </w:r>
      <w:r>
        <w:rPr>
          <w:lang w:val="ar_AE" w:bidi="ar_AE"/>
        </w:rPr>
        <w:t>وقد يغلب على هذا الإخلاص، المتجذر في مسعى للخير ثابت لا يتزعزع، نزعة قاسية معينة لتأديب شعب ضالٍ، كما حذر أنبياء كثيرون. لكن محبة الله ثابتة لا تتغير. فعبر السبي والإخفاق ظلت بطول أناة إلهية، لم تتغاضى عن الشر ولم تترك مرتكبيه. إذ تحمل بداخلها لُطف وحنان ورأفة (</w:t>
      </w:r>
      <w:r>
        <w:rPr>
          <w:lang w:val="ar_AE" w:bidi="ar_AE"/>
        </w:rPr>
        <w:t>مزمور 86: 15</w:t>
      </w:r>
      <w:r>
        <w:rPr>
          <w:lang w:val="ar_AE" w:bidi="ar_AE"/>
        </w:rPr>
        <w:t xml:space="preserve">؛ </w:t>
      </w:r>
      <w:r>
        <w:rPr>
          <w:lang w:val="ar_AE" w:bidi="ar_AE"/>
        </w:rPr>
        <w:t>103: 1–18</w:t>
      </w:r>
      <w:r>
        <w:rPr>
          <w:lang w:val="ar_AE" w:bidi="ar_AE"/>
        </w:rPr>
        <w:t xml:space="preserve">؛ 177؛ </w:t>
      </w:r>
      <w:r>
        <w:rPr>
          <w:lang w:val="ar_AE" w:bidi="ar_AE"/>
        </w:rPr>
        <w:t>136</w:t>
      </w:r>
      <w:r>
        <w:rPr>
          <w:lang w:val="ar_AE" w:bidi="ar_AE"/>
        </w:rPr>
        <w:t xml:space="preserve">؛ </w:t>
      </w:r>
      <w:r>
        <w:rPr>
          <w:lang w:val="ar_AE" w:bidi="ar_AE"/>
        </w:rPr>
        <w:t>هوشع 11: 1–4</w:t>
      </w:r>
      <w:r>
        <w:rPr>
          <w:lang w:val="ar_AE" w:bidi="ar_AE"/>
        </w:rPr>
        <w:t>)، لكن سمتها الأبرز تتمثل في معروف أخلاقي مقبول من اجل خير الآخر.</w:t>
      </w:r>
    </w:p>
    <w:p>
      <w:pPr>
        <w:bidi/>
      </w:pPr>
      <w:r>
        <w:rPr>
          <w:lang w:val="ar_AE" w:bidi="ar_AE"/>
        </w:rPr>
      </w:r>
      <w:r>
        <w:rPr>
          <w:lang w:val="ar_AE" w:bidi="ar_AE"/>
        </w:rPr>
        <w:t>ومع كل ذلك، كان الجواب متوقعًا. لقد أوصى الناموس بمحبة وامتنان من كل اللقلب على اختيار الله لشعبه اسرائيل وفدائه لهم (</w:t>
      </w:r>
      <w:r>
        <w:rPr>
          <w:lang w:val="ar_AE" w:bidi="ar_AE"/>
        </w:rPr>
        <w:t>تثنية 6: 20–25</w:t>
      </w:r>
      <w:r>
        <w:rPr>
          <w:lang w:val="ar_AE" w:bidi="ar_AE"/>
        </w:rPr>
        <w:t>). فكان هذا يبنغي أن يظهروه في العبادة لا سيما في التعاملات فيما بينهم مع الفقراء والعُزَّل والأجانب المقيمين بينهم والعبيد والأرامل وكل من يتعرض للظلم والقسوة. وبالمثل توقع هوشع محبة ثابتة وسط الشعب ناتجة عن محبة الله الثابتة نحو الشعب (</w:t>
      </w:r>
      <w:r>
        <w:rPr>
          <w:lang w:val="ar_AE" w:bidi="ar_AE"/>
        </w:rPr>
        <w:t>هوشع 6: 6</w:t>
      </w:r>
      <w:r>
        <w:rPr>
          <w:lang w:val="ar_AE" w:bidi="ar_AE"/>
        </w:rPr>
        <w:t xml:space="preserve">؛ </w:t>
      </w:r>
      <w:r>
        <w:rPr>
          <w:lang w:val="ar_AE" w:bidi="ar_AE"/>
        </w:rPr>
        <w:t>7: 1–7</w:t>
      </w:r>
      <w:r>
        <w:rPr>
          <w:lang w:val="ar_AE" w:bidi="ar_AE"/>
        </w:rPr>
        <w:t xml:space="preserve">؛ </w:t>
      </w:r>
      <w:r>
        <w:rPr>
          <w:lang w:val="ar_AE" w:bidi="ar_AE"/>
        </w:rPr>
        <w:t>10: 12–13</w:t>
      </w:r>
      <w:r>
        <w:rPr>
          <w:lang w:val="ar_AE" w:bidi="ar_AE"/>
        </w:rPr>
        <w:t>).</w:t>
      </w:r>
    </w:p>
    <w:p>
      <w:pPr>
        <w:bidi/>
      </w:pPr>
      <w:r>
        <w:rPr>
          <w:lang w:val="ar_AE" w:bidi="ar_AE"/>
        </w:rPr>
      </w:r>
      <w:r>
        <w:rPr>
          <w:lang w:val="ar_AE" w:bidi="ar_AE"/>
        </w:rPr>
        <w:t xml:space="preserve">وعليه، فمحبة الله ومحبة القريب كالنفس (لاويين </w:t>
      </w:r>
      <w:r>
        <w:rPr>
          <w:lang w:val="ar_AE" w:bidi="ar_AE"/>
        </w:rPr>
        <w:t>19: 18</w:t>
      </w:r>
      <w:r>
        <w:rPr>
          <w:lang w:val="ar_AE" w:bidi="ar_AE"/>
        </w:rPr>
        <w:t>) مرتبطتان بناموس إسرائيل ونبوتهم. يزخر العهد القديم بمختلف أنواع المحبة، إلا أنهم يتشاركون في ثلاث سمات رئيسة: مبادة الله بالمحبة، والكيفية الأخلاقية للمحبة، والعلاقة الوثيقة بين محبة الله ومحبة الآخرين.</w:t>
      </w:r>
    </w:p>
    <w:p>
      <w:pPr>
        <w:pStyle w:val="Heading3"/>
        <w:bidi/>
      </w:pPr>
      <w:r>
        <w:rPr>
          <w:lang w:val="ar_AE" w:bidi="ar_AE"/>
        </w:rPr>
        <w:t>في العهد الجديد</w:t>
      </w:r>
    </w:p>
    <w:p>
      <w:pPr>
        <w:bidi/>
      </w:pPr>
      <w:r>
        <w:rPr>
          <w:lang w:val="ar_AE" w:bidi="ar_AE"/>
        </w:rPr>
      </w:r>
      <w:r>
        <w:rPr>
          <w:lang w:val="ar_AE" w:bidi="ar_AE"/>
        </w:rPr>
        <w:t xml:space="preserve">من بين الكلمات اليونانية المعروفة التي تصف المحبة، نجد أن لفظة إيروس (المحبة الحميمية) لم تُذكَر في العهد الجديد. ولفظة فيليو التي تشير إلى العاطفة الطبيعية، ذُكِرَت 25 مرة كما في فيلادلفيا (محبة أخوية) خمس مرات، وفيليا (صداقة) التي لم تُذكر في سوى </w:t>
      </w:r>
      <w:r>
        <w:rPr>
          <w:lang w:val="ar_AE" w:bidi="ar_AE"/>
        </w:rPr>
        <w:t>يعقوب 4: 4</w:t>
      </w:r>
      <w:r>
        <w:rPr>
          <w:lang w:val="ar_AE" w:bidi="ar_AE"/>
        </w:rPr>
        <w:t>. ولفظة ستروج</w:t>
      </w:r>
      <w:r>
        <w:rPr>
          <w:i/>
          <w:lang w:val="ar_AE" w:bidi="ar_AE"/>
        </w:rPr>
        <w:t>،</w:t>
      </w:r>
      <w:r>
        <w:rPr>
          <w:lang w:val="ar_AE" w:bidi="ar_AE"/>
        </w:rPr>
        <w:t xml:space="preserve"> التي تشير إلى العاطفة الطبيعية بين الأقارب وذُكِرَت في أحايين في صيغ مركبة. أما اللفظة الأكثر شيوعًا هي لفظة أغابي</w:t>
      </w:r>
      <w:r>
        <w:rPr>
          <w:i/>
          <w:lang w:val="ar_AE" w:bidi="ar_AE"/>
        </w:rPr>
        <w:t>،</w:t>
      </w:r>
      <w:r>
        <w:rPr>
          <w:lang w:val="ar_AE" w:bidi="ar_AE"/>
        </w:rPr>
        <w:t xml:space="preserve"> التي يُفترَض عامة أنها تعني مودة أخلاقية نابعة من الاحترام والتقدير أو الشرف والعقيدة أو الواجب والإكرام لا من انجذاب حسي. إذن فمحبة الأغابي مترادفة المعنى بلفظة "حِسيد" إذ كلتاهما يدلان على التخصيص والتكري إن محبة الأغابي تحديدًا تعني محبة غير المستحق بالرغم من خيبة الأمل والرفض. أما الاختلاف بين محبة الأغابي ومحبة الفيليو يصعب دعمه في كل المقاطع. فمحبة الأغابي تحديدًا تعكس المحبة الإلهية. لطالما كان يُعتقد بأن لفظة الأغابي مسيحية الصك، لكن ظهرت مؤخرًا ادعاءات بترددها في الأوساط الوثنية. إذ إن المصدر أغاباو تردد كثيرًا في الترجمة اليونانية للعهد القديم. بالرغم من أن محبة الأغابي تتعلق بالأكثر بالمبدأ الأخلاقي منه بالنزعة أو التفضيل، فهي لا تعني مطلقًا اللطف المتدين البارد النابع من أداء الواجب فحسب، كما تثبت الأمثلة الكتابية الكثيرة.</w:t>
      </w:r>
    </w:p>
    <w:p>
      <w:pPr>
        <w:pStyle w:val="Heading4"/>
        <w:bidi/>
      </w:pPr>
      <w:r>
        <w:rPr>
          <w:lang w:val="ar_AE" w:bidi="ar_AE"/>
        </w:rPr>
        <w:t>في الأناجيل الإزائية</w:t>
      </w:r>
    </w:p>
    <w:p>
      <w:pPr>
        <w:bidi/>
      </w:pPr>
      <w:r>
        <w:rPr>
          <w:lang w:val="ar_AE" w:bidi="ar_AE"/>
        </w:rPr>
      </w:r>
      <w:r>
        <w:rPr>
          <w:lang w:val="ar_AE" w:bidi="ar_AE"/>
        </w:rPr>
        <w:t>في عالم شرير ومتألم، أظهرت محبة الرب يسوع الإلهية ذاتها بسمو وتعال برأفته وشفائه للمكروبين، وباهتمامه بفداء المرفوضين واليائسين. وعليه، فقد قدَّم الملكوت الذي كان المسيح ينادي به الخبر السار إلى المساكين والمأسورين والعميان والمضطهدين (</w:t>
      </w:r>
      <w:r>
        <w:rPr>
          <w:lang w:val="ar_AE" w:bidi="ar_AE"/>
        </w:rPr>
        <w:t>متى 11: 2–5</w:t>
      </w:r>
      <w:r>
        <w:rPr>
          <w:lang w:val="ar_AE" w:bidi="ar_AE"/>
        </w:rPr>
        <w:t xml:space="preserve">؛ </w:t>
      </w:r>
      <w:r>
        <w:rPr>
          <w:lang w:val="ar_AE" w:bidi="ar_AE"/>
        </w:rPr>
        <w:t>لوقا 4: 18</w:t>
      </w:r>
      <w:r>
        <w:rPr>
          <w:lang w:val="ar_AE" w:bidi="ar_AE"/>
        </w:rPr>
        <w:t>)، كما أن تعامل الرب يسوع مع هؤلاء المقطوعين أو المنبوذين أو الحزانى في كور بعيدة روحيًا جزاء الخطية أكد لهم الغفران وترحيب بعودتهم إلى منزل الآب (</w:t>
      </w:r>
      <w:r>
        <w:rPr>
          <w:lang w:val="ar_AE" w:bidi="ar_AE"/>
        </w:rPr>
        <w:t>لوقا 15</w:t>
      </w:r>
      <w:r>
        <w:rPr>
          <w:lang w:val="ar_AE" w:bidi="ar_AE"/>
        </w:rPr>
        <w:t>). كان هذا الغفران مجانيًا لهم، وتمثل شرطه الوحيد في الاستعداد لقبوله بالتوبة والإيمان.</w:t>
      </w:r>
    </w:p>
    <w:p>
      <w:pPr>
        <w:bidi/>
      </w:pPr>
      <w:r>
        <w:rPr>
          <w:lang w:val="ar_AE" w:bidi="ar_AE"/>
        </w:rPr>
      </w:r>
      <w:r>
        <w:rPr>
          <w:lang w:val="ar_AE" w:bidi="ar_AE"/>
        </w:rPr>
        <w:t>عطفًا على ذلك، يفرض الخبر السار عن المحبة الإلهية فرضه المتمثل في محبة الله ومحبة الآخرين كما يحبهم الله (</w:t>
      </w:r>
      <w:r>
        <w:rPr>
          <w:lang w:val="ar_AE" w:bidi="ar_AE"/>
        </w:rPr>
        <w:t>متى 5: 44–48</w:t>
      </w:r>
      <w:r>
        <w:rPr>
          <w:lang w:val="ar_AE" w:bidi="ar_AE"/>
        </w:rPr>
        <w:t>). فأولى وصايا الله وأعظمها في ناموسه تتمثل في وصية "تحب الرب إلهك.... والثانية مثلها، تحب قريبك كنفسك. فعلى هاتين الوصيتين يثبت الناموس كله والأنبياء". (</w:t>
      </w:r>
      <w:r>
        <w:rPr>
          <w:lang w:val="ar_AE" w:bidi="ar_AE"/>
        </w:rPr>
        <w:t>متى 22: 35–40</w:t>
      </w:r>
      <w:r>
        <w:rPr>
          <w:lang w:val="ar_AE" w:bidi="ar_AE"/>
        </w:rPr>
        <w:t xml:space="preserve">؛ راجع لاويين </w:t>
      </w:r>
      <w:r>
        <w:rPr>
          <w:lang w:val="ar_AE" w:bidi="ar_AE"/>
        </w:rPr>
        <w:t>19: 18</w:t>
      </w:r>
      <w:r>
        <w:rPr>
          <w:lang w:val="ar_AE" w:bidi="ar_AE"/>
        </w:rPr>
        <w:t xml:space="preserve">؛ </w:t>
      </w:r>
      <w:r>
        <w:rPr>
          <w:lang w:val="ar_AE" w:bidi="ar_AE"/>
        </w:rPr>
        <w:t>تثنية 6: 5</w:t>
      </w:r>
      <w:r>
        <w:rPr>
          <w:lang w:val="ar_AE" w:bidi="ar_AE"/>
        </w:rPr>
        <w:t>).</w:t>
      </w:r>
    </w:p>
    <w:p>
      <w:pPr>
        <w:bidi/>
      </w:pPr>
      <w:r>
        <w:rPr>
          <w:lang w:val="ar_AE" w:bidi="ar_AE"/>
        </w:rPr>
      </w:r>
      <w:r>
        <w:rPr>
          <w:lang w:val="ar_AE" w:bidi="ar_AE"/>
        </w:rPr>
        <w:t>فالوصية الأولى ليست مرادفة للوصية الثانية أو متماهية معها أو تكملها؛ إنما هي وصية منفصلة ولها الأولوية. ما قصده الرب يسوع بمحبة الله أبرزته عبادته العلنية، وخلوته للصلاة وطاعته الكاملة. أما محبة القريب لم يُحدد لها تعريف بعينه في أي من نصوص المكتوب لكنها موضحة بجلاء في متن المكتوب. ففي مَثَل السامري الصالح، نجد أن كلمة "القريب" تعني أي شخص قريب للعون والمساعدة، فالمحبة سمة ضرورية في أي خدمة يتطلبها احتياج القريب. ويُظهِر مَثَل الخراف والجداء محبة إطعام الجوعى وستر العرايا وافتقاد المرضى وزيارة المساجين. وفي أنموذج الرب يسوع نفسه الذي لا يُكَل منه، فالمحبة تشفي، وتُعلم، وتنقل التعاليم إلى السامعين عبر أمثلة ولغة رمزية، وتدافع عن المنتقدين أو المحتقرين، وتنطق بالغفران، وتعزي الثكلى والمكلوم، وتصادق الوحيد. فعلينا محبة الآخرين كما هو أحبنا وكما نحب أنفسنا. مثل هذا التصوير المجازي لمحبة الذات مقصود به خيرًا دون توقع مقابل، فهو لا يرد بالسوء أبدًا، ويحتفظ باللُطف حتى إلى الوضعاء، ويدعم الفهم الواعي الرصين مقوم القضاء.</w:t>
      </w:r>
    </w:p>
    <w:p>
      <w:pPr>
        <w:bidi/>
      </w:pPr>
      <w:r>
        <w:rPr>
          <w:lang w:val="ar_AE" w:bidi="ar_AE"/>
        </w:rPr>
      </w:r>
      <w:r>
        <w:rPr>
          <w:lang w:val="ar_AE" w:bidi="ar_AE"/>
        </w:rPr>
        <w:t>تمثلت أشد الخطايا بالنسبة للرب يسوع في انعدام المحبة، والإغفال المتعمد لأي صلاح وخير، والتملص من معاناة الآخرين، وتجاهل المعوز الواقف أمام البيت، الإمساك عن الغفران. يتعاظم انعدام المحبة تشوهًا بالبر الذاتي والانتقادية واللامبالاة الدينية المتجاهلة لكرب الآخر لحفظ بعض سفائف طقوس الفرائض الدينية. في النهاية، إن طاعة ناموس المحبة أو تجاهله سوف يحدد المصير الأبدي لكل إنسان (</w:t>
      </w:r>
      <w:r>
        <w:rPr>
          <w:lang w:val="ar_AE" w:bidi="ar_AE"/>
        </w:rPr>
        <w:t>متى 25: 31–46</w:t>
      </w:r>
      <w:r>
        <w:rPr>
          <w:lang w:val="ar_AE" w:bidi="ar_AE"/>
        </w:rPr>
        <w:t>).</w:t>
      </w:r>
    </w:p>
    <w:p>
      <w:pPr>
        <w:pStyle w:val="Heading4"/>
        <w:bidi/>
      </w:pPr>
      <w:r>
        <w:rPr>
          <w:lang w:val="ar_AE" w:bidi="ar_AE"/>
        </w:rPr>
        <w:t>في كتابات بولس</w:t>
      </w:r>
    </w:p>
    <w:p>
      <w:pPr>
        <w:bidi/>
      </w:pPr>
      <w:r>
        <w:rPr>
          <w:lang w:val="ar_AE" w:bidi="ar_AE"/>
        </w:rPr>
      </w:r>
      <w:r>
        <w:rPr>
          <w:lang w:val="ar_AE" w:bidi="ar_AE"/>
        </w:rPr>
        <w:t xml:space="preserve">نجد أن الكنيسة الرسولية سريعًا ما أدركت المبدأ الثوري القائل بكفاية المحبة. فإعلان بولس بأن المحبة تُكَمِّل الناموس يعد اقتباسًا شبه حرفي من الرب يسوع. فإن وعظه من العديد من الوصايا ضد الزنا والقتل والسرقة واشتهاء ما للغير، موجزه في المحبة لأنها ترفض إيذاء القريب (رومية </w:t>
      </w:r>
      <w:r>
        <w:rPr>
          <w:lang w:val="ar_AE" w:bidi="ar_AE"/>
        </w:rPr>
        <w:t>13: 8–10</w:t>
      </w:r>
      <w:r>
        <w:rPr>
          <w:lang w:val="ar_AE" w:bidi="ar_AE"/>
        </w:rPr>
        <w:t xml:space="preserve">). </w:t>
      </w:r>
      <w:r>
        <w:rPr>
          <w:lang w:val="ar_AE" w:bidi="ar_AE"/>
        </w:rPr>
        <w:t>إن مقطع أفسس 4: 25–5: 2</w:t>
      </w:r>
      <w:r>
        <w:rPr>
          <w:lang w:val="ar_AE" w:bidi="ar_AE"/>
        </w:rPr>
        <w:t xml:space="preserve"> يردد الفكرة عينها بعبارة أخرى تقول: كل مرارة وغضب وكذب وسرقة ومثالبة ومكر ينبغي أن تُحَل بالحنو والغفران واللُطف.</w:t>
      </w:r>
    </w:p>
    <w:p>
      <w:pPr>
        <w:bidi/>
      </w:pPr>
      <w:r>
        <w:rPr>
          <w:lang w:val="ar_AE" w:bidi="ar_AE"/>
        </w:rPr>
      </w:r>
      <w:r>
        <w:rPr>
          <w:lang w:val="ar_AE" w:bidi="ar_AE"/>
        </w:rPr>
        <w:t>فالمحبة، بالنسبة لبولس، "ناموس المسيح" كاملة وكافية (</w:t>
      </w:r>
      <w:r>
        <w:rPr>
          <w:lang w:val="ar_AE" w:bidi="ar_AE"/>
        </w:rPr>
        <w:t>غلاطية 5: 14</w:t>
      </w:r>
      <w:r>
        <w:rPr>
          <w:lang w:val="ar_AE" w:bidi="ar_AE"/>
        </w:rPr>
        <w:t xml:space="preserve">؛ </w:t>
      </w:r>
      <w:r>
        <w:rPr>
          <w:lang w:val="ar_AE" w:bidi="ar_AE"/>
        </w:rPr>
        <w:t>6: 2</w:t>
      </w:r>
      <w:r>
        <w:rPr>
          <w:lang w:val="ar_AE" w:bidi="ar_AE"/>
        </w:rPr>
        <w:t>)، ويقدم بولس تعريفًا دقيقًا لما هو وحده "المُجدي" في المسيحية بعبارة "ٱلْإِيمَانُ ٱلْعَامِلُ بِٱلْمَحَبَّةِ" (</w:t>
      </w:r>
      <w:r>
        <w:rPr>
          <w:lang w:val="ar_AE" w:bidi="ar_AE"/>
        </w:rPr>
        <w:t>5: 6</w:t>
      </w:r>
      <w:r>
        <w:rPr>
          <w:lang w:val="ar_AE" w:bidi="ar_AE"/>
        </w:rPr>
        <w:t>). فهو يشدد على أن أسمى إعلان للروح الذي على المؤمنين اشتهائه يتمثل في "الطريق الأفضل" للمحبة (</w:t>
      </w:r>
      <w:r>
        <w:rPr>
          <w:lang w:val="ar_AE" w:bidi="ar_AE"/>
        </w:rPr>
        <w:t>1 كورنثوس 12: 27–13: 13؛</w:t>
      </w:r>
      <w:r>
        <w:rPr>
          <w:lang w:val="ar_AE" w:bidi="ar_AE"/>
        </w:rPr>
        <w:t xml:space="preserve"> راجع </w:t>
      </w:r>
      <w:r>
        <w:rPr>
          <w:lang w:val="ar_AE" w:bidi="ar_AE"/>
        </w:rPr>
        <w:t>رومية 5: 5؛</w:t>
      </w:r>
      <w:r>
        <w:rPr>
          <w:lang w:val="ar_AE" w:bidi="ar_AE"/>
        </w:rPr>
        <w:t xml:space="preserve"> </w:t>
      </w:r>
      <w:r>
        <w:rPr>
          <w:lang w:val="ar_AE" w:bidi="ar_AE"/>
        </w:rPr>
        <w:t>غلاطية 5: 22</w:t>
      </w:r>
      <w:r>
        <w:rPr>
          <w:lang w:val="ar_AE" w:bidi="ar_AE"/>
        </w:rPr>
        <w:t xml:space="preserve">). وهنا كذلك يقارن المحبة بخمسة تعبيرات أخرى تعكس الغيرة الدينية كانت لها مكانتها في كورنثوس، وذلك كي يبين أن كل من لا نفع له من دون المحبة (1 كورنثوس </w:t>
      </w:r>
      <w:r>
        <w:rPr>
          <w:lang w:val="ar_AE" w:bidi="ar_AE"/>
        </w:rPr>
        <w:t>13: 1–3</w:t>
      </w:r>
      <w:r>
        <w:rPr>
          <w:lang w:val="ar_AE" w:bidi="ar_AE"/>
        </w:rPr>
        <w:t>). ويختتم الأصحاح بمقاربة المحبة والإيمان والرجاء، عاملا المثابرة الآخرين لحياة الإيمان، ويعلن أن المحبة أعظمهم.</w:t>
      </w:r>
    </w:p>
    <w:p>
      <w:pPr>
        <w:bidi/>
      </w:pPr>
      <w:r>
        <w:rPr>
          <w:lang w:val="ar_AE" w:bidi="ar_AE"/>
        </w:rPr>
      </w:r>
      <w:r>
        <w:rPr>
          <w:lang w:val="ar_AE" w:bidi="ar_AE"/>
        </w:rPr>
        <w:t xml:space="preserve">يتضمن وصف بولس للمحبة العاملة الحرية، وأعمال الرحمة، والضيافة، والتخلي عن الانتقام، والمواجدة، والفرح مع الآخرين، ومشاركة الضعفات أو الخزي أو الاحتياج، واسترداد الآخرين ومعونتهم وبنيانهم، وتقديم كل الإكرام واللطف والغفران والتشجيع والتعزية لهم؛ وتجنب الانتقاد لا سيما من "الأخ الأصغر" المثير للخلاف وللتفرقة وفظ التورع - تكاد القائمة لا تنتهي. وعامة، تظهر المحبة كسمة فعل وتفكير ومعاناة (1 كورنثوس </w:t>
      </w:r>
      <w:r>
        <w:rPr>
          <w:lang w:val="ar_AE" w:bidi="ar_AE"/>
        </w:rPr>
        <w:t>13: 4–8</w:t>
      </w:r>
      <w:r>
        <w:rPr>
          <w:lang w:val="ar_AE" w:bidi="ar_AE"/>
        </w:rPr>
        <w:t>). بإيجاز، المحبة لا تجرح ولا تنكر أي خير؛ إنها ناموس الله.</w:t>
      </w:r>
    </w:p>
    <w:p>
      <w:pPr>
        <w:bidi/>
      </w:pPr>
      <w:r>
        <w:rPr>
          <w:lang w:val="ar_AE" w:bidi="ar_AE"/>
        </w:rPr>
      </w:r>
      <w:r>
        <w:rPr>
          <w:lang w:val="ar_AE" w:bidi="ar_AE"/>
        </w:rPr>
        <w:t xml:space="preserve">بحسب بولس، الله أعلن محبته لنا في المسيح المائت من أجلنا. ولمحبته العظيمة، أحيانا بالمسيح؛ فبها نحيا ونغلب وعنها لا شيء سيفصلنا (رومية </w:t>
      </w:r>
      <w:r>
        <w:rPr>
          <w:lang w:val="ar_AE" w:bidi="ar_AE"/>
        </w:rPr>
        <w:t>5: 8</w:t>
      </w:r>
      <w:r>
        <w:rPr>
          <w:lang w:val="ar_AE" w:bidi="ar_AE"/>
        </w:rPr>
        <w:t>؛ 8: 3</w:t>
      </w:r>
      <w:r>
        <w:rPr>
          <w:lang w:val="ar_AE" w:bidi="ar_AE"/>
        </w:rPr>
        <w:t>2–39</w:t>
      </w:r>
      <w:r>
        <w:rPr>
          <w:lang w:val="ar_AE" w:bidi="ar_AE"/>
        </w:rPr>
        <w:t xml:space="preserve">؛ 2 </w:t>
      </w:r>
      <w:r>
        <w:rPr>
          <w:lang w:val="ar_AE" w:bidi="ar_AE"/>
        </w:rPr>
        <w:t>كورنثوس</w:t>
      </w:r>
      <w:r>
        <w:rPr>
          <w:lang w:val="ar_AE" w:bidi="ar_AE"/>
        </w:rPr>
        <w:t xml:space="preserve"> 13: 14؛ </w:t>
      </w:r>
      <w:r>
        <w:rPr>
          <w:lang w:val="ar_AE" w:bidi="ar_AE"/>
        </w:rPr>
        <w:t>افسس 2: 4</w:t>
      </w:r>
      <w:r>
        <w:rPr>
          <w:lang w:val="ar_AE" w:bidi="ar_AE"/>
        </w:rPr>
        <w:t xml:space="preserve">؛ </w:t>
      </w:r>
      <w:r>
        <w:rPr>
          <w:lang w:val="ar_AE" w:bidi="ar_AE"/>
        </w:rPr>
        <w:t>2 تسالونيكي 2: 16</w:t>
      </w:r>
      <w:r>
        <w:rPr>
          <w:lang w:val="ar_AE" w:bidi="ar_AE"/>
        </w:rPr>
        <w:t xml:space="preserve">؛ </w:t>
      </w:r>
      <w:r>
        <w:rPr>
          <w:lang w:val="ar_AE" w:bidi="ar_AE"/>
        </w:rPr>
        <w:t>تيطس 3</w:t>
      </w:r>
      <w:r>
        <w:rPr>
          <w:lang w:val="ar_AE" w:bidi="ar_AE"/>
        </w:rPr>
        <w:t>: 4–5). إن محبتنا تعكس المحبة التي "ٱنْسَكَبَتْ فِي قُلُوبِنَا" أولًا (</w:t>
      </w:r>
      <w:r>
        <w:rPr>
          <w:lang w:val="ar_AE" w:bidi="ar_AE"/>
        </w:rPr>
        <w:t>رومية 5: 5</w:t>
      </w:r>
      <w:r>
        <w:rPr>
          <w:lang w:val="ar_AE" w:bidi="ar_AE"/>
        </w:rPr>
        <w:t>)، المحبة الموجهة نحو المسيح (</w:t>
      </w:r>
      <w:r>
        <w:rPr>
          <w:lang w:val="ar_AE" w:bidi="ar_AE"/>
        </w:rPr>
        <w:t>1 كورنثوس 7</w:t>
      </w:r>
      <w:r>
        <w:rPr>
          <w:lang w:val="ar_AE" w:bidi="ar_AE"/>
        </w:rPr>
        <w:t xml:space="preserve">؛ </w:t>
      </w:r>
      <w:r>
        <w:rPr>
          <w:lang w:val="ar_AE" w:bidi="ar_AE"/>
        </w:rPr>
        <w:t>16: 22</w:t>
      </w:r>
      <w:r>
        <w:rPr>
          <w:lang w:val="ar_AE" w:bidi="ar_AE"/>
        </w:rPr>
        <w:t xml:space="preserve">؛ </w:t>
      </w:r>
      <w:r>
        <w:rPr>
          <w:lang w:val="ar_AE" w:bidi="ar_AE"/>
        </w:rPr>
        <w:t>أفسس 6: 24</w:t>
      </w:r>
      <w:r>
        <w:rPr>
          <w:lang w:val="ar_AE" w:bidi="ar_AE"/>
        </w:rPr>
        <w:t>) ونحو الآخرين التي نحبهم طاعة له.</w:t>
      </w:r>
    </w:p>
    <w:p>
      <w:pPr>
        <w:pStyle w:val="Heading4"/>
        <w:bidi/>
      </w:pPr>
      <w:r>
        <w:rPr>
          <w:lang w:val="ar_AE" w:bidi="ar_AE"/>
        </w:rPr>
        <w:t>في كتابات يوحنا</w:t>
      </w:r>
    </w:p>
    <w:p>
      <w:pPr>
        <w:bidi/>
      </w:pPr>
      <w:r>
        <w:rPr>
          <w:lang w:val="ar_AE" w:bidi="ar_AE"/>
        </w:rPr>
      </w:r>
      <w:r>
        <w:rPr>
          <w:lang w:val="ar_AE" w:bidi="ar_AE"/>
        </w:rPr>
        <w:t>إن ما قدمه يوحنا متأملًا الذي قد استرجعه قبلًا يشكل دُرَّة التعليم الكتابي عن المحبة. فبالنسبة ليوحنا، المحبة هي أساس كل ما حدث - "فقد أحب الله العالم" (</w:t>
      </w:r>
      <w:r>
        <w:rPr>
          <w:lang w:val="ar_AE" w:bidi="ar_AE"/>
        </w:rPr>
        <w:t>يوحنا 3: 16</w:t>
      </w:r>
      <w:r>
        <w:rPr>
          <w:lang w:val="ar_AE" w:bidi="ar_AE"/>
        </w:rPr>
        <w:t xml:space="preserve">؛ </w:t>
      </w:r>
      <w:r>
        <w:rPr>
          <w:lang w:val="ar_AE" w:bidi="ar_AE"/>
        </w:rPr>
        <w:t>16: 27</w:t>
      </w:r>
      <w:r>
        <w:rPr>
          <w:lang w:val="ar_AE" w:bidi="ar_AE"/>
        </w:rPr>
        <w:t xml:space="preserve">؛ </w:t>
      </w:r>
      <w:r>
        <w:rPr>
          <w:lang w:val="ar_AE" w:bidi="ar_AE"/>
        </w:rPr>
        <w:t>17: 23</w:t>
      </w:r>
      <w:r>
        <w:rPr>
          <w:lang w:val="ar_AE" w:bidi="ar_AE"/>
        </w:rPr>
        <w:t>). بِهَذَا قَدْ عَرَفْنَا ٱلْمَحَبَّةَ: أَنَّ ذَاكَ [المسيح] وَضَعَ نَفْسَهُ لِأَجْلِنَا (</w:t>
      </w:r>
      <w:r>
        <w:rPr>
          <w:lang w:val="ar_AE" w:bidi="ar_AE"/>
        </w:rPr>
        <w:t>1 يوحنا 3: 16</w:t>
      </w:r>
      <w:r>
        <w:rPr>
          <w:lang w:val="ar_AE" w:bidi="ar_AE"/>
        </w:rPr>
        <w:t>). فالمحبة المتبادلة بين الآب والابن والتلاميذ لا بد أن تكون الحقيقة الركيزة في المسيحية لأن الله نفسه محبة (</w:t>
      </w:r>
      <w:r>
        <w:rPr>
          <w:lang w:val="ar_AE" w:bidi="ar_AE"/>
        </w:rPr>
        <w:t>4: 8، 16</w:t>
      </w:r>
      <w:r>
        <w:rPr>
          <w:lang w:val="ar_AE" w:bidi="ar_AE"/>
        </w:rPr>
        <w:t>).</w:t>
      </w:r>
    </w:p>
    <w:p>
      <w:pPr>
        <w:bidi/>
      </w:pPr>
      <w:r>
        <w:rPr>
          <w:lang w:val="ar_AE" w:bidi="ar_AE"/>
        </w:rPr>
      </w:r>
      <w:r>
        <w:rPr>
          <w:lang w:val="ar_AE" w:bidi="ar_AE"/>
        </w:rPr>
        <w:t>ونعلم ذلك بالتجسد (التأنس) والصليب (</w:t>
      </w:r>
      <w:r>
        <w:rPr>
          <w:lang w:val="ar_AE" w:bidi="ar_AE"/>
        </w:rPr>
        <w:t>1 يوحنا 4: 9–10</w:t>
      </w:r>
      <w:r>
        <w:rPr>
          <w:lang w:val="ar_AE" w:bidi="ar_AE"/>
        </w:rPr>
        <w:t>). وهكذا نعرف ونؤمن بأن محبة الله لنا، وأن تلك المحبة عينها محبة إلهية ("من الله"). وعليه، "فكل من يحب مولود من الله". "ومن لا يحب لا يعرف الله". فهذا الإنسان "في الظلمة" و"ليس من الله" و"سيظل في الموت". لم ير أحد قط الله؛ لكن "إن أحببنا،... الله يثبت فينا" ونحن في الله.</w:t>
      </w:r>
    </w:p>
    <w:p>
      <w:pPr>
        <w:bidi/>
      </w:pPr>
      <w:r>
        <w:rPr>
          <w:lang w:val="ar_AE" w:bidi="ar_AE"/>
        </w:rPr>
      </w:r>
      <w:r>
        <w:rPr>
          <w:lang w:val="ar_AE" w:bidi="ar_AE"/>
        </w:rPr>
        <w:t>إن محبة الله محبة تسبق أي محبة وأصلية؛ فإن أحببنا هذا "لأنه أحبنا أولًا". إن محبتنا أولًا لله، فيوحنا يثبت بقوة من خلال إستقرائه لتفصيلي تلك المحبة الإلهية التوجه. فهي تتطلب "عدم محبة العالم" بأن "نحفظ كلمته [و]وصاياه"، وأن نحب أخوتنا وأخواتنا المؤمنين. وقد استلمنا هذه الوصية من المسيح الرب "أَنَّ مَنْ يُحِبُّ ٱللهَ يُحِبُّ أَخَاهُ أَيْضًا" لأن "إِنْ كَانَ ٱللهُ قَدْ أَحَبَّنَا هَكَذَا، يَنْبَغِي لَنَا أَيْضًا أَنْ يُحِبَّ بَعْضُنَا بَعْضًا". وقد شدد يوحنا اثنتي عشر مرة على الإخلاص والمحبة المتبادلين. وحقًا، إذا جفا أي منا أخ أو أخت له "فكيف تثبت محبة الله فيه؟"</w:t>
      </w:r>
    </w:p>
    <w:p>
      <w:pPr>
        <w:bidi/>
      </w:pPr>
      <w:r>
        <w:rPr>
          <w:lang w:val="ar_AE" w:bidi="ar_AE"/>
        </w:rPr>
      </w:r>
      <w:r>
        <w:rPr>
          <w:lang w:val="ar_AE" w:bidi="ar_AE"/>
        </w:rPr>
        <w:t>إن هذا التشديد على المحبة المتبادلة بين المؤمنين عُدت تقييدًا خانقًا للمحبة التي طلبها الرب يسوع. فيبدو أن لفظة "أخيك/أخوك/أخاك" قد استبدلت لفظة "قريبك". وحيال هذا، فإن الوصية التي أوصي بها (</w:t>
      </w:r>
      <w:r>
        <w:rPr>
          <w:lang w:val="ar_AE" w:bidi="ar_AE"/>
        </w:rPr>
        <w:t>يوحنا 13: 34</w:t>
      </w:r>
      <w:r>
        <w:rPr>
          <w:lang w:val="ar_AE" w:bidi="ar_AE"/>
        </w:rPr>
        <w:t xml:space="preserve">) في العلية تعد "جديدة" مقارنة بما في </w:t>
      </w:r>
      <w:r>
        <w:rPr>
          <w:lang w:val="ar_AE" w:bidi="ar_AE"/>
        </w:rPr>
        <w:t xml:space="preserve">متى 22: 39 </w:t>
      </w:r>
      <w:r>
        <w:rPr>
          <w:lang w:val="ar_AE" w:bidi="ar_AE"/>
        </w:rPr>
        <w:t xml:space="preserve">(راجع </w:t>
      </w:r>
      <w:r>
        <w:rPr>
          <w:lang w:val="ar_AE" w:bidi="ar_AE"/>
        </w:rPr>
        <w:t>لاويين 19: 18</w:t>
      </w:r>
      <w:r>
        <w:rPr>
          <w:lang w:val="ar_AE" w:bidi="ar_AE"/>
        </w:rPr>
        <w:t>)، والظروف توضح السبب. إن الليلة التي غُدر بالرب يسوع فيها خيم عليها عداء العالم المحيط، والصلب الوشيك، وارتداد يهوذا. فالمستقبل برمته يعتمد على الإخلاص المتبادل للتلاميذ الأحد عشر، متكاتفين في ظل ضغط اجتماعي. وبحلول زمن رسالة يوحنا، مزقت الكنيسة انشقاقات وارتدادات أخرى. إن انحرافًا عن الإنجيل يُدعى الغنوصية، مذهب في جوهره عقلاني كبريائي "يحتقر المحبة" (إغناطيوس) ، أبعد قادة وأتباع عن الإنجيل (</w:t>
      </w:r>
      <w:r>
        <w:rPr>
          <w:lang w:val="ar_AE" w:bidi="ar_AE"/>
        </w:rPr>
        <w:t>1 يوحنا 2: 19، 26</w:t>
      </w:r>
      <w:r>
        <w:rPr>
          <w:lang w:val="ar_AE" w:bidi="ar_AE"/>
        </w:rPr>
        <w:t>). مجددًا، كان الإخلاص المتبادل بالغ الأهمية، فكتب يوحنا بلغة مباشرة لتوطيد الشركة الرسولية وحفظها (</w:t>
      </w:r>
      <w:r>
        <w:rPr>
          <w:lang w:val="ar_AE" w:bidi="ar_AE"/>
        </w:rPr>
        <w:t>1 يوحنا 1: 3</w:t>
      </w:r>
      <w:r>
        <w:rPr>
          <w:lang w:val="ar_AE" w:bidi="ar_AE"/>
        </w:rPr>
        <w:t>).</w:t>
      </w:r>
    </w:p>
    <w:p>
      <w:pPr>
        <w:bidi/>
      </w:pPr>
      <w:r>
        <w:rPr>
          <w:lang w:val="ar_AE" w:bidi="ar_AE"/>
        </w:rPr>
      </w:r>
      <w:r>
        <w:rPr>
          <w:lang w:val="ar_AE" w:bidi="ar_AE"/>
        </w:rPr>
        <w:t xml:space="preserve">مع ذلك، فإن محبتنا الأخوية، لا تستبعد المحبة الأوسع، إنما تقود إليها (راجع </w:t>
      </w:r>
      <w:r>
        <w:rPr>
          <w:lang w:val="ar_AE" w:bidi="ar_AE"/>
        </w:rPr>
        <w:t>2 بطرس 1: 7</w:t>
      </w:r>
      <w:r>
        <w:rPr>
          <w:lang w:val="ar_AE" w:bidi="ar_AE"/>
        </w:rPr>
        <w:t xml:space="preserve">). ويشدد يوحنا على أن الله قد أحب العالم (يوحنا </w:t>
      </w:r>
      <w:r>
        <w:rPr>
          <w:lang w:val="ar_AE" w:bidi="ar_AE"/>
        </w:rPr>
        <w:t>3: 16</w:t>
      </w:r>
      <w:r>
        <w:rPr>
          <w:lang w:val="ar_AE" w:bidi="ar_AE"/>
        </w:rPr>
        <w:t xml:space="preserve">؛ </w:t>
      </w:r>
      <w:r>
        <w:rPr>
          <w:lang w:val="ar_AE" w:bidi="ar_AE"/>
        </w:rPr>
        <w:t>1 يوحنا 2: 2</w:t>
      </w:r>
      <w:r>
        <w:rPr>
          <w:lang w:val="ar_AE" w:bidi="ar_AE"/>
        </w:rPr>
        <w:t xml:space="preserve">؛ </w:t>
      </w:r>
      <w:r>
        <w:rPr>
          <w:lang w:val="ar_AE" w:bidi="ar_AE"/>
        </w:rPr>
        <w:t>4: 14</w:t>
      </w:r>
      <w:r>
        <w:rPr>
          <w:lang w:val="ar_AE" w:bidi="ar_AE"/>
        </w:rPr>
        <w:t>) فضلًا عن أنه إذا سقطت المحبة في شركة المؤمنين، فمن المؤكد لن تزدهر إنما ستتبخر كالكلمات العابرة (</w:t>
      </w:r>
      <w:r>
        <w:rPr>
          <w:lang w:val="ar_AE" w:bidi="ar_AE"/>
        </w:rPr>
        <w:t>1 يوحنا 3: 18</w:t>
      </w:r>
      <w:r>
        <w:rPr>
          <w:lang w:val="ar_AE" w:bidi="ar_AE"/>
        </w:rPr>
        <w:t>).</w:t>
      </w:r>
    </w:p>
    <w:p>
      <w:pPr>
        <w:bidi/>
      </w:pPr>
      <w:r>
        <w:rPr>
          <w:lang w:val="ar_AE" w:bidi="ar_AE"/>
        </w:rPr>
      </w:r>
      <w:r>
        <w:rPr>
          <w:lang w:val="ar_AE" w:bidi="ar_AE"/>
        </w:rPr>
        <w:t>في مواجهة الغرور غير المُحِب للمسيحية الغنوصية، كان تحذير يوحنا الوصية الأساس بالمحبة لله وللآخرين كمعيار الحياة المسيحية الحقة وكمالها في آن واحد. لذا فهو لا يسر تفاصيل التعبيرات المتعددة للمحبة. لوصف المحبة العملية، استرجع ذهنه كلمات المسيح الرب "حفظ الوصايا" و"وضع حياته" ذبيحة (</w:t>
      </w:r>
      <w:r>
        <w:rPr>
          <w:lang w:val="ar_AE" w:bidi="ar_AE"/>
        </w:rPr>
        <w:t>يوحنا 15: 10، 13</w:t>
      </w:r>
      <w:r>
        <w:rPr>
          <w:lang w:val="ar_AE" w:bidi="ar_AE"/>
        </w:rPr>
        <w:t xml:space="preserve">؛ </w:t>
      </w:r>
      <w:r>
        <w:rPr>
          <w:lang w:val="ar_AE" w:bidi="ar_AE"/>
        </w:rPr>
        <w:t>1 يوحنا 3: 16</w:t>
      </w:r>
      <w:r>
        <w:rPr>
          <w:lang w:val="ar_AE" w:bidi="ar_AE"/>
        </w:rPr>
        <w:t xml:space="preserve">)، وذكر تحديدًا محبة ملاحظة احتياج الأخ وعليه مشاركة خيرات العالم (آية </w:t>
      </w:r>
      <w:r>
        <w:rPr>
          <w:lang w:val="ar_AE" w:bidi="ar_AE"/>
        </w:rPr>
        <w:t>17</w:t>
      </w:r>
      <w:r>
        <w:rPr>
          <w:lang w:val="ar_AE" w:bidi="ar_AE"/>
        </w:rPr>
        <w:t>). بإيجاز فإن تلك التعبيرات تتضمن جوهر المحبة المسيحية. إن واقعية يوحنا المباشرة في تدقيق كل الادعاءات الدينية تؤكد، بالنسبة له، يستحيل أن تكون المحبة شعور غامض.</w:t>
      </w:r>
    </w:p>
    <w:p>
      <w:pPr>
        <w:bidi/>
      </w:pPr>
      <w:r>
        <w:rPr>
          <w:lang w:val="ar_AE" w:bidi="ar_AE"/>
        </w:rPr>
      </w:r>
      <w:r>
        <w:rPr>
          <w:lang w:val="ar_AE" w:bidi="ar_AE"/>
        </w:rPr>
        <w:t>لا يمكن تحقيق المثالية المسيحية إلا بتحقيقها وسط شركة من المؤمنين داخل جماعة من التلاميذ ومملكة إلهية وعائلة بقيادة أب، وشركة مسيحية. في الكتاب المقدس، المحبة ليست فكرة مجردة جرى تصويرها لمجرد تقديم معيار لتفسير الذات وتحفيزها لحل المشكل في معضلة أخلاقية. فهي متجذرة في الطبيعة الإلهية، أُعلنت في مجيء المسيح وموته، وظهرت في الخلاص، واشتعلت داخل المخلصين. وعليه، فهي مركزية وأساسية ولا غنى عنها في المسيحية. لأن الله محبة.</w:t>
      </w:r>
    </w:p>
    <w:p>
      <w:pPr>
        <w:bidi/>
      </w:pPr>
      <w:r>
        <w:rPr>
          <w:lang w:val="ar_AE" w:bidi="ar_AE"/>
        </w:rPr>
      </w:r>
      <w:r>
        <w:rPr>
          <w:i/>
          <w:lang w:val="ar_AE" w:bidi="ar_AE"/>
        </w:rPr>
        <w:t>انظر أيضًا</w:t>
      </w:r>
      <w:r>
        <w:rPr>
          <w:lang w:val="ar_AE" w:bidi="ar_AE"/>
        </w:rPr>
        <w:t xml:space="preserve"> </w:t>
      </w:r>
      <w:r>
        <w:rPr>
          <w:lang w:val="ar_AE" w:bidi="ar_AE"/>
        </w:rPr>
        <w:t>الله، كينونته وصفاته</w:t>
      </w:r>
      <w:r>
        <w:rPr>
          <w:lang w:val="ar_AE" w:bidi="ar_AE"/>
        </w:rPr>
        <w:t xml:space="preserve">; </w:t>
      </w:r>
      <w:r>
        <w:rPr>
          <w:lang w:val="ar_AE" w:bidi="ar_AE"/>
        </w:rPr>
        <w:t>نعمة</w:t>
      </w:r>
      <w:r>
        <w:rPr>
          <w:lang w:val="ar_AE" w:bidi="ar_AE"/>
        </w:rPr>
        <w:t xml:space="preserve">; </w:t>
      </w:r>
      <w:r>
        <w:rPr>
          <w:lang w:val="ar_AE" w:bidi="ar_AE"/>
        </w:rPr>
        <w:t>رحمة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حبايا</w:t>
      </w:r>
      <w:r>
        <w:rPr>
          <w:lang w:val="ar_AE" w:bidi="ar_AE"/>
        </w:rPr>
      </w:r>
    </w:p>
    <w:p>
      <w:pPr>
        <w:bidi/>
      </w:pPr>
      <w:r>
        <w:rPr>
          <w:lang w:val="ar_AE" w:bidi="ar_AE"/>
        </w:rPr>
      </w:r>
      <w:r>
        <w:rPr>
          <w:lang w:val="ar_AE" w:bidi="ar_AE"/>
        </w:rPr>
        <w:t>رئيس عائلة من الكهنة، والذي عاد إلى فلسطين مع زَربَّابِل بعد السبي. لم يتمكن من إثبات نسبه الكهنوتي ولذلك لم يُسمح له بأداء الخدمة الكهنوتية (</w:t>
      </w:r>
      <w:hyperlink r:id="rId461">
        <w:r>
          <w:rPr>
            <w:lang w:val="ar_AE" w:bidi="ar_AE"/>
          </w:rPr>
          <w:rPr>
            <w:color w:val="0000EE"/>
            <w:u w:val="single"/>
          </w:rPr>
          <w:t>عز 2:61</w:t>
        </w:r>
      </w:hyperlink>
      <w:r>
        <w:rPr>
          <w:lang w:val="ar_AE" w:bidi="ar_AE"/>
        </w:rPr>
        <w:t xml:space="preserve">؛ </w:t>
      </w:r>
      <w:hyperlink r:id="rId462">
        <w:r>
          <w:rPr>
            <w:lang w:val="ar_AE" w:bidi="ar_AE"/>
          </w:rPr>
          <w:rPr>
            <w:color w:val="0000EE"/>
            <w:u w:val="single"/>
          </w:rPr>
          <w:t>نح 7:63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 مَحبَرَة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حَبْرون (شخص)</w:t>
      </w:r>
      <w:r>
        <w:rPr>
          <w:lang w:val="ar_AE" w:bidi="ar_AE"/>
        </w:rPr>
      </w:r>
    </w:p>
    <w:p>
      <w:pPr>
        <w:bidi/>
      </w:pPr>
      <w:r>
        <w:rPr>
          <w:lang w:val="ar_AE" w:bidi="ar_AE"/>
        </w:rPr>
      </w:r>
      <w:r>
        <w:rPr>
          <w:lang w:val="ar_AE" w:bidi="ar_AE"/>
        </w:rPr>
        <w:t>1. ثالث أبناء قَهَات الأربعة، حَبْرون كان من نسل لَّاوِي (</w:t>
      </w:r>
      <w:hyperlink r:id="rId463">
        <w:r>
          <w:rPr>
            <w:lang w:val="ar_AE" w:bidi="ar_AE"/>
          </w:rPr>
          <w:rPr>
            <w:color w:val="0000EE"/>
            <w:u w:val="single"/>
          </w:rPr>
          <w:t>خروج 6:18؛</w:t>
        </w:r>
      </w:hyperlink>
      <w:r>
        <w:rPr>
          <w:lang w:val="ar_AE" w:bidi="ar_AE"/>
        </w:rPr>
        <w:t xml:space="preserve"> </w:t>
      </w:r>
      <w:hyperlink r:id="rId464">
        <w:r>
          <w:rPr>
            <w:lang w:val="ar_AE" w:bidi="ar_AE"/>
          </w:rPr>
          <w:rPr>
            <w:color w:val="0000EE"/>
            <w:u w:val="single"/>
          </w:rPr>
          <w:t>عدد 3:19؛</w:t>
        </w:r>
      </w:hyperlink>
      <w:r>
        <w:rPr>
          <w:lang w:val="ar_AE" w:bidi="ar_AE"/>
        </w:rPr>
        <w:t xml:space="preserve"> </w:t>
      </w:r>
      <w:hyperlink r:id="rId465">
        <w:r>
          <w:rPr>
            <w:lang w:val="ar_AE" w:bidi="ar_AE"/>
          </w:rPr>
          <w:rPr>
            <w:color w:val="0000EE"/>
            <w:u w:val="single"/>
          </w:rPr>
          <w:t>1 أخبار الأيام 6:2، 18؛</w:t>
        </w:r>
      </w:hyperlink>
      <w:r>
        <w:rPr>
          <w:lang w:val="ar_AE" w:bidi="ar_AE"/>
        </w:rPr>
        <w:t xml:space="preserve"> </w:t>
      </w:r>
      <w:hyperlink r:id="rId466">
        <w:r>
          <w:rPr>
            <w:lang w:val="ar_AE" w:bidi="ar_AE"/>
          </w:rPr>
          <w:rPr>
            <w:color w:val="0000EE"/>
            <w:u w:val="single"/>
          </w:rPr>
          <w:t>23:12</w:t>
        </w:r>
      </w:hyperlink>
      <w:r>
        <w:rPr>
          <w:lang w:val="ar_AE" w:bidi="ar_AE"/>
        </w:rPr>
        <w:t>). أبناء حَبْرون كانوا يَرِيَّا، وأَمَرْيَا، ويَحْزِيئِيل، ويَقْمَعَام (</w:t>
      </w:r>
      <w:hyperlink r:id="rId467">
        <w:r>
          <w:rPr>
            <w:lang w:val="ar_AE" w:bidi="ar_AE"/>
          </w:rPr>
          <w:rPr>
            <w:color w:val="0000EE"/>
            <w:u w:val="single"/>
          </w:rPr>
          <w:t>1 أخبار الأيام 23:19</w:t>
        </w:r>
      </w:hyperlink>
      <w:r>
        <w:rPr>
          <w:lang w:val="ar_AE" w:bidi="ar_AE"/>
        </w:rPr>
        <w:t>). كان يُطلق على نسل حَبْرونَ اسم الحبرونيين. يُذكرون في تعداد أُجري في العَرَبَاتِ (</w:t>
      </w:r>
      <w:hyperlink r:id="rId468">
        <w:r>
          <w:rPr>
            <w:lang w:val="ar_AE" w:bidi="ar_AE"/>
          </w:rPr>
          <w:rPr>
            <w:color w:val="0000EE"/>
            <w:u w:val="single"/>
          </w:rPr>
          <w:t>عدد 26:58</w:t>
        </w:r>
      </w:hyperlink>
      <w:r>
        <w:rPr>
          <w:lang w:val="ar_AE" w:bidi="ar_AE"/>
        </w:rPr>
        <w:t>). يُذكر الحبرونيون في سياق نقل التابوت إلى أورشَلِيمَ في زمن دَاودَ (</w:t>
      </w:r>
      <w:hyperlink r:id="rId469">
        <w:r>
          <w:rPr>
            <w:lang w:val="ar_AE" w:bidi="ar_AE"/>
          </w:rPr>
          <w:rPr>
            <w:color w:val="0000EE"/>
            <w:u w:val="single"/>
          </w:rPr>
          <w:t>1 أخبار الأيام 15:9</w:t>
        </w:r>
      </w:hyperlink>
      <w:r>
        <w:rPr>
          <w:lang w:val="ar_AE" w:bidi="ar_AE"/>
        </w:rPr>
        <w:t xml:space="preserve">; </w:t>
      </w:r>
      <w:hyperlink r:id="rId470">
        <w:r>
          <w:rPr>
            <w:lang w:val="ar_AE" w:bidi="ar_AE"/>
          </w:rPr>
          <w:rPr>
            <w:color w:val="0000EE"/>
            <w:u w:val="single"/>
          </w:rPr>
          <w:t>26:23، 30–31</w:t>
        </w:r>
      </w:hyperlink>
      <w:r>
        <w:rPr>
          <w:lang w:val="ar_AE" w:bidi="ar_AE"/>
        </w:rPr>
        <w:t>).</w:t>
      </w:r>
    </w:p>
    <w:p>
      <w:pPr>
        <w:bidi/>
      </w:pPr>
      <w:r>
        <w:rPr>
          <w:lang w:val="ar_AE" w:bidi="ar_AE"/>
        </w:rPr>
      </w:r>
      <w:r>
        <w:rPr>
          <w:lang w:val="ar_AE" w:bidi="ar_AE"/>
        </w:rPr>
        <w:t>2. ابن مَرِيشَةَ وأب قورَحَ (</w:t>
      </w:r>
      <w:hyperlink r:id="rId471">
        <w:r>
          <w:rPr>
            <w:lang w:val="ar_AE" w:bidi="ar_AE"/>
          </w:rPr>
          <w:rPr>
            <w:color w:val="0000EE"/>
            <w:u w:val="single"/>
          </w:rPr>
          <w:t>1 أخبار الأيام 2:42–43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حَبْرُون (مكان)</w:t>
      </w:r>
      <w:r>
        <w:rPr>
          <w:lang w:val="ar_AE" w:bidi="ar_AE"/>
        </w:rPr>
      </w:r>
    </w:p>
    <w:p>
      <w:pPr>
        <w:pStyle w:val="Heading2"/>
        <w:bidi/>
      </w:pPr>
      <w:r>
        <w:rPr>
          <w:lang w:val="ar_AE" w:bidi="ar_AE"/>
        </w:rPr>
        <w:t>حَبْرُون</w:t>
      </w:r>
      <w:r>
        <w:rPr>
          <w:lang w:val="ar_AE" w:bidi="ar_AE"/>
        </w:rPr>
        <w:t xml:space="preserve"> (مكان)</w:t>
      </w:r>
    </w:p>
    <w:p>
      <w:pPr>
        <w:bidi/>
      </w:pPr>
      <w:r>
        <w:rPr>
          <w:lang w:val="ar_AE" w:bidi="ar_AE"/>
        </w:rPr>
      </w:r>
      <w:r>
        <w:rPr>
          <w:lang w:val="ar_AE" w:bidi="ar_AE"/>
        </w:rPr>
        <w:t>1. مدينة قديمة لا تزل قائمة حتى اليوم. بُنيت في الطرف الجنوبي من المرتفعات التي تمتد من الشمال حتى الجَنُوب على امتداد فلسطين. في زمن الآباء الأوائل كانت تُعرف باسم قرية أَرْبَع (</w:t>
      </w:r>
      <w:hyperlink r:id="rId472">
        <w:r>
          <w:rPr>
            <w:lang w:val="ar_AE" w:bidi="ar_AE"/>
          </w:rPr>
          <w:rPr>
            <w:color w:val="0000EE"/>
            <w:u w:val="single"/>
          </w:rPr>
          <w:t>تكوين 23: 2</w:t>
        </w:r>
      </w:hyperlink>
      <w:r>
        <w:rPr>
          <w:lang w:val="ar_AE" w:bidi="ar_AE"/>
        </w:rPr>
        <w:t>) وشيُدت على التل المعروف باسم الأربعين. المدينة الحديثة تمتد على جانبي سلسلة الجبال.</w:t>
      </w:r>
    </w:p>
    <w:p>
      <w:pPr>
        <w:bidi/>
      </w:pPr>
      <w:r>
        <w:rPr>
          <w:lang w:val="ar_AE" w:bidi="ar_AE"/>
        </w:rPr>
      </w:r>
      <w:r>
        <w:rPr>
          <w:lang w:val="ar_AE" w:bidi="ar_AE"/>
        </w:rPr>
        <w:t>تقع حَبْرون على بعد 25 ميلًا (40 كيلومترًا) جَنُوب غرب أورُشَلِيم وأقل من ميلين (3.2 كيلومترًا) من مَمْرَا، حيث قضى إِبْرَاهِيم جزءًا كبيرًا من حياته. ترتفع 3,000 قدم (914 مترًا) فوق مستوى سطح البحر وتشكل الطرف الجنوبي لمرتفعات يَهُوذا. من هذا الارتفاع، تنحدر الأرض بشدة نحو الشرق، ولكن بالتدريج نحو الغرب والجنوب. التربة خصبة نسبيًا، وتنمو بكثرة مجموعة متنوعة من الفواكه (التفاح، والبرقوق، والتين، والرمان، والمشمش)، والمكسرات، والخضروات. إلى الجَنُوب يحدها النقب، حيث تكون المراعي ممتازة. تنتشر كثير من الينابيع والآبار في المنطقة وتضمن للسكان وفرة من المياه.</w:t>
      </w:r>
    </w:p>
    <w:p>
      <w:pPr>
        <w:bidi/>
      </w:pPr>
      <w:r>
        <w:rPr>
          <w:lang w:val="ar_AE" w:bidi="ar_AE"/>
        </w:rPr>
      </w:r>
      <w:r>
        <w:rPr>
          <w:lang w:val="ar_AE" w:bidi="ar_AE"/>
        </w:rPr>
        <w:t>في زمن العهد القديم، كانت حَبْرون تشمل مَمْرَا، المكان الذي بنى فيه إِبْرَاهِيم مذبحًا للرب بعد أن افترق عن لُوط (</w:t>
      </w:r>
      <w:hyperlink r:id="rId473">
        <w:r>
          <w:rPr>
            <w:lang w:val="ar_AE" w:bidi="ar_AE"/>
          </w:rPr>
          <w:rPr>
            <w:color w:val="0000EE"/>
            <w:u w:val="single"/>
          </w:rPr>
          <w:t>تكوين 13: 18</w:t>
        </w:r>
      </w:hyperlink>
      <w:r>
        <w:rPr>
          <w:lang w:val="ar_AE" w:bidi="ar_AE"/>
        </w:rPr>
        <w:t>). وهنا أيضًا علم بأسر ابن أخيه لُوط (</w:t>
      </w:r>
      <w:hyperlink r:id="rId474">
        <w:r>
          <w:rPr>
            <w:lang w:val="ar_AE" w:bidi="ar_AE"/>
          </w:rPr>
          <w:rPr>
            <w:color w:val="0000EE"/>
            <w:u w:val="single"/>
          </w:rPr>
          <w:t>14: 12–16</w:t>
        </w:r>
      </w:hyperlink>
      <w:r>
        <w:rPr>
          <w:lang w:val="ar_AE" w:bidi="ar_AE"/>
        </w:rPr>
        <w:t xml:space="preserve">)؛ وهنا، بعد سنوات، استضاف ثلاثة ملائكة وأُخبر عن دينونة الله الوشيكة على سَدُومَ وعَمُورَةَ (الإصحاح </w:t>
      </w:r>
      <w:hyperlink r:id="rId475">
        <w:r>
          <w:rPr>
            <w:lang w:val="ar_AE" w:bidi="ar_AE"/>
          </w:rPr>
          <w:rPr>
            <w:color w:val="0000EE"/>
            <w:u w:val="single"/>
          </w:rPr>
          <w:t>18</w:t>
        </w:r>
      </w:hyperlink>
      <w:r>
        <w:rPr>
          <w:lang w:val="ar_AE" w:bidi="ar_AE"/>
        </w:rPr>
        <w:t>).</w:t>
      </w:r>
    </w:p>
    <w:p>
      <w:pPr>
        <w:bidi/>
      </w:pPr>
      <w:r>
        <w:rPr>
          <w:lang w:val="ar_AE" w:bidi="ar_AE"/>
        </w:rPr>
      </w:r>
      <w:r>
        <w:rPr>
          <w:lang w:val="ar_AE" w:bidi="ar_AE"/>
        </w:rPr>
        <w:t>ماتت سَارَة في حَبْرون، واشترى إِبْرَاهِيم مغارة الْمَكْفِيلَة من عِفْرون الحِثِّي (</w:t>
      </w:r>
      <w:hyperlink r:id="rId476">
        <w:r>
          <w:rPr>
            <w:lang w:val="ar_AE" w:bidi="ar_AE"/>
          </w:rPr>
          <w:rPr>
            <w:color w:val="0000EE"/>
            <w:u w:val="single"/>
          </w:rPr>
          <w:t>تكوين 23:8–9، 17؛</w:t>
        </w:r>
      </w:hyperlink>
      <w:r>
        <w:rPr>
          <w:lang w:val="ar_AE" w:bidi="ar_AE"/>
        </w:rPr>
        <w:t xml:space="preserve"> </w:t>
      </w:r>
      <w:hyperlink r:id="rId477">
        <w:r>
          <w:rPr>
            <w:lang w:val="ar_AE" w:bidi="ar_AE"/>
          </w:rPr>
          <w:rPr>
            <w:color w:val="0000EE"/>
            <w:u w:val="single"/>
          </w:rPr>
          <w:t>25:9–10؛</w:t>
        </w:r>
      </w:hyperlink>
      <w:r>
        <w:rPr>
          <w:lang w:val="ar_AE" w:bidi="ar_AE"/>
        </w:rPr>
        <w:t xml:space="preserve"> </w:t>
      </w:r>
      <w:hyperlink r:id="rId478">
        <w:r>
          <w:rPr>
            <w:lang w:val="ar_AE" w:bidi="ar_AE"/>
          </w:rPr>
          <w:rPr>
            <w:color w:val="0000EE"/>
            <w:u w:val="single"/>
          </w:rPr>
          <w:t>49: 29–32؛</w:t>
        </w:r>
      </w:hyperlink>
      <w:r>
        <w:rPr>
          <w:lang w:val="ar_AE" w:bidi="ar_AE"/>
        </w:rPr>
        <w:t xml:space="preserve"> </w:t>
      </w:r>
      <w:hyperlink r:id="rId479">
        <w:r>
          <w:rPr>
            <w:lang w:val="ar_AE" w:bidi="ar_AE"/>
          </w:rPr>
          <w:rPr>
            <w:color w:val="0000EE"/>
            <w:u w:val="single"/>
          </w:rPr>
          <w:t>50: 12–13</w:t>
        </w:r>
      </w:hyperlink>
      <w:r>
        <w:rPr>
          <w:lang w:val="ar_AE" w:bidi="ar_AE"/>
        </w:rPr>
        <w:t>) ليدفنها فيها. هذه المغارة الآن داخل أسوار المدينة الحديثة، وبُني المسجد الشهير المعروف باسم الحرم الإبراهيمي فوقها.</w:t>
      </w:r>
    </w:p>
    <w:p>
      <w:pPr>
        <w:bidi/>
      </w:pPr>
      <w:r>
        <w:rPr>
          <w:lang w:val="ar_AE" w:bidi="ar_AE"/>
        </w:rPr>
      </w:r>
      <w:r>
        <w:rPr>
          <w:lang w:val="ar_AE" w:bidi="ar_AE"/>
        </w:rPr>
        <w:t>في وقت خروج بني إسْرَائِيل من مِصْر، أُرسل جواسيس إلى الأرض. بدأوا من الجَنُوب واجتازوا المرتفعات الوسطى لفلسطين من قَادَش بَرْنيع عبر حَبْرون إلى رَحُوب (</w:t>
      </w:r>
      <w:hyperlink r:id="rId480">
        <w:r>
          <w:rPr>
            <w:lang w:val="ar_AE" w:bidi="ar_AE"/>
          </w:rPr>
          <w:rPr>
            <w:color w:val="0000EE"/>
            <w:u w:val="single"/>
          </w:rPr>
          <w:t>عدد 13:17–21</w:t>
        </w:r>
      </w:hyperlink>
      <w:r>
        <w:rPr>
          <w:lang w:val="ar_AE" w:bidi="ar_AE"/>
        </w:rPr>
        <w:t xml:space="preserve">). عند عودتهم قدموا دليلًا على إنتاجية الأرض (الآيتان </w:t>
      </w:r>
      <w:hyperlink r:id="rId481">
        <w:r>
          <w:rPr>
            <w:lang w:val="ar_AE" w:bidi="ar_AE"/>
          </w:rPr>
          <w:rPr>
            <w:color w:val="0000EE"/>
            <w:u w:val="single"/>
          </w:rPr>
          <w:t>23–24</w:t>
        </w:r>
      </w:hyperlink>
      <w:r>
        <w:rPr>
          <w:lang w:val="ar_AE" w:bidi="ar_AE"/>
        </w:rPr>
        <w:t xml:space="preserve">). من </w:t>
      </w:r>
      <w:hyperlink r:id="rId482">
        <w:r>
          <w:rPr>
            <w:lang w:val="ar_AE" w:bidi="ar_AE"/>
          </w:rPr>
          <w:rPr>
            <w:color w:val="0000EE"/>
            <w:u w:val="single"/>
          </w:rPr>
          <w:t>عدد 13: 33</w:t>
        </w:r>
      </w:hyperlink>
      <w:r>
        <w:rPr>
          <w:lang w:val="ar_AE" w:bidi="ar_AE"/>
        </w:rPr>
        <w:t xml:space="preserve"> نعلم أنَّ الجبابرة ("بنو عَنَاقَ") كانوا يعيشون في حَبْرون. رؤية هؤلاء الرجال ملأت قلوب عشرة من الجواسيس بالخوف. فقط كَالِب ويَشوع أثبتا أنهما على قدر المسؤولية. بسبب إيمانهما، وُعِدَا بأن يكون لهما نصيبًا في الأرض، وأُعطيت حَبْرون لكَالِب (</w:t>
      </w:r>
      <w:hyperlink r:id="rId483">
        <w:r>
          <w:rPr>
            <w:lang w:val="ar_AE" w:bidi="ar_AE"/>
          </w:rPr>
          <w:rPr>
            <w:color w:val="0000EE"/>
            <w:u w:val="single"/>
          </w:rPr>
          <w:t>يشوع 14: 9، 13</w:t>
        </w:r>
      </w:hyperlink>
      <w:r>
        <w:rPr>
          <w:lang w:val="ar_AE" w:bidi="ar_AE"/>
        </w:rPr>
        <w:t>). مات الجواسيس غير المؤمنين بالوباء أمام الرب (</w:t>
      </w:r>
      <w:hyperlink r:id="rId484">
        <w:r>
          <w:rPr>
            <w:lang w:val="ar_AE" w:bidi="ar_AE"/>
          </w:rPr>
          <w:rPr>
            <w:color w:val="0000EE"/>
            <w:u w:val="single"/>
          </w:rPr>
          <w:t>عدد 14: 36–37</w:t>
        </w:r>
      </w:hyperlink>
      <w:r>
        <w:rPr>
          <w:lang w:val="ar_AE" w:bidi="ar_AE"/>
        </w:rPr>
        <w:t>).</w:t>
      </w:r>
    </w:p>
    <w:p>
      <w:pPr>
        <w:bidi/>
      </w:pPr>
      <w:r>
        <w:rPr>
          <w:lang w:val="ar_AE" w:bidi="ar_AE"/>
        </w:rPr>
      </w:r>
      <w:r>
        <w:rPr>
          <w:lang w:val="ar_AE" w:bidi="ar_AE"/>
        </w:rPr>
        <w:t>خلال فترة القضاة، تُذكر حَبْرون في قصة شَمْشون. عندما كان محاصرًا داخل مدينة غَزَّةَ، حمل عوارض أبواب المدينة وتركها في حَبْرون (</w:t>
      </w:r>
      <w:hyperlink r:id="rId485">
        <w:r>
          <w:rPr>
            <w:lang w:val="ar_AE" w:bidi="ar_AE"/>
          </w:rPr>
          <w:rPr>
            <w:color w:val="0000EE"/>
            <w:u w:val="single"/>
          </w:rPr>
          <w:t>قضاة 16: 3</w:t>
        </w:r>
      </w:hyperlink>
      <w:r>
        <w:rPr>
          <w:lang w:val="ar_AE" w:bidi="ar_AE"/>
        </w:rPr>
        <w:t>). بعد وفاة شَاول، أول ملك لإِسْرَائِيل، تُوج دَاود ملكًا على سبطيّ يَهوذَا وبَنْيَامِين في حَبْرون (</w:t>
      </w:r>
      <w:hyperlink r:id="rId486">
        <w:r>
          <w:rPr>
            <w:lang w:val="ar_AE" w:bidi="ar_AE"/>
          </w:rPr>
          <w:rPr>
            <w:color w:val="0000EE"/>
            <w:u w:val="single"/>
          </w:rPr>
          <w:t>2 صموئيل 2: 1</w:t>
        </w:r>
      </w:hyperlink>
      <w:r>
        <w:rPr>
          <w:lang w:val="ar_AE" w:bidi="ar_AE"/>
        </w:rPr>
        <w:t xml:space="preserve">). اتخذ هذه المدينة عاصمة له، لأنها كانت تقع في موقع مركزي أكثر من بَنْيَامِين، وموقعها في الطرف الجنوبي من سلسلة الجبال جعلها بعيدة قدر الإمكان عن الأسباط العشرة الشمالية التي كانت تتبع </w:t>
      </w:r>
      <w:r>
        <w:rPr>
          <w:lang w:val="ar_AE" w:bidi="ar_AE"/>
        </w:rPr>
        <w:t>إِيشْبُوشَث</w:t>
      </w:r>
      <w:r>
        <w:rPr>
          <w:lang w:val="ar_AE" w:bidi="ar_AE"/>
        </w:rPr>
        <w:t>، ابن شَاول. كانت بعيدة بما يكفي عن الفلسطينيين إلى الغرب والعمالقة إلى الجَنُوب لتجنب المراقبة، وكان أيضًا يسهُل الدفاع عنها. كانت حَبْرون تقع أيضًا عند تقاطع عدة طرق تجارية هامة، وهذا ضمن لها التميُّز. لاحقًا، ومع ذلك، عندما أصبح دَاود ملكًا على كل إِسْرَائِيل، نقل عاصمته إلى أورُشَلِيم—وهو فعل لابُدّ وأنه قد أثار استياء سكان حَبْرون.</w:t>
      </w:r>
    </w:p>
    <w:p>
      <w:pPr>
        <w:bidi/>
      </w:pPr>
      <w:r>
        <w:rPr>
          <w:lang w:val="ar_AE" w:bidi="ar_AE"/>
        </w:rPr>
      </w:r>
      <w:r>
        <w:rPr>
          <w:lang w:val="ar_AE" w:bidi="ar_AE"/>
        </w:rPr>
        <w:t>عندما أراد أَبْشَالوم الحصول على دعم لمطالبته بالعرش، بدأ تمرده من حَبْرون (</w:t>
      </w:r>
      <w:hyperlink r:id="rId487">
        <w:r>
          <w:rPr>
            <w:lang w:val="ar_AE" w:bidi="ar_AE"/>
          </w:rPr>
          <w:rPr>
            <w:color w:val="0000EE"/>
            <w:u w:val="single"/>
          </w:rPr>
          <w:t>2 صموئيل 15: 7–12</w:t>
        </w:r>
      </w:hyperlink>
      <w:r>
        <w:rPr>
          <w:lang w:val="ar_AE" w:bidi="ar_AE"/>
        </w:rPr>
        <w:t xml:space="preserve">). بعد وفاة سلَيْمَان، ابن دَاود، انقسمت المملكة. حَصَّن </w:t>
      </w:r>
      <w:r>
        <w:rPr>
          <w:lang w:val="ar_AE" w:bidi="ar_AE"/>
        </w:rPr>
        <w:t>رَحُبْعَام حَبرْون</w:t>
      </w:r>
      <w:r>
        <w:rPr>
          <w:lang w:val="ar_AE" w:bidi="ar_AE"/>
        </w:rPr>
        <w:t>، خوفًا من هجوم المصريين على حدوده الجنوبية (</w:t>
      </w:r>
      <w:hyperlink r:id="rId488">
        <w:r>
          <w:rPr>
            <w:lang w:val="ar_AE" w:bidi="ar_AE"/>
          </w:rPr>
          <w:rPr>
            <w:color w:val="0000EE"/>
            <w:u w:val="single"/>
          </w:rPr>
          <w:t>2 أخبار 11: 1–12</w:t>
        </w:r>
      </w:hyperlink>
      <w:r>
        <w:rPr>
          <w:lang w:val="ar_AE" w:bidi="ar_AE"/>
        </w:rPr>
        <w:t>). من هذا الوقت فصاعدًا، اختفت المدينة من سجل العهد القديم.</w:t>
      </w:r>
    </w:p>
    <w:p>
      <w:pPr>
        <w:bidi/>
      </w:pPr>
      <w:r>
        <w:rPr>
          <w:lang w:val="ar_AE" w:bidi="ar_AE"/>
        </w:rPr>
      </w:r>
      <w:r>
        <w:rPr>
          <w:lang w:val="ar_AE" w:bidi="ar_AE"/>
        </w:rPr>
        <w:t xml:space="preserve">٢. تَرْجَمَة لمدينة عَبْرون، في </w:t>
      </w:r>
      <w:hyperlink r:id="rId489">
        <w:r>
          <w:rPr>
            <w:lang w:val="ar_AE" w:bidi="ar_AE"/>
          </w:rPr>
          <w:rPr>
            <w:color w:val="0000EE"/>
            <w:u w:val="single"/>
          </w:rPr>
          <w:t>يَشوع 19: 28</w:t>
        </w:r>
      </w:hyperlink>
      <w:r>
        <w:rPr>
          <w:lang w:val="ar_AE" w:bidi="ar_AE"/>
        </w:rPr>
        <w:t xml:space="preserve">. </w:t>
      </w:r>
      <w:r>
        <w:rPr>
          <w:i/>
          <w:lang w:val="ar_AE" w:bidi="ar_AE"/>
        </w:rPr>
        <w:t>انظر</w:t>
      </w:r>
      <w:r>
        <w:rPr>
          <w:lang w:val="ar_AE" w:bidi="ar_AE"/>
        </w:rPr>
        <w:t xml:space="preserve"> </w:t>
      </w:r>
      <w:r>
        <w:rPr>
          <w:lang w:val="ar_AE" w:bidi="ar_AE"/>
        </w:rPr>
        <w:t>عَبْرون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حبروني</w:t>
      </w:r>
      <w:r>
        <w:rPr>
          <w:lang w:val="ar_AE" w:bidi="ar_AE"/>
        </w:rPr>
      </w:r>
    </w:p>
    <w:p>
      <w:pPr>
        <w:bidi/>
      </w:pPr>
      <w:r>
        <w:rPr>
          <w:lang w:val="ar_AE" w:bidi="ar_AE"/>
        </w:rPr>
      </w:r>
      <w:r>
        <w:rPr>
          <w:lang w:val="ar_AE" w:bidi="ar_AE"/>
        </w:rPr>
        <w:t>نسل حَبْرون من سبط لَّاوِي (</w:t>
      </w:r>
      <w:hyperlink r:id="rId490">
        <w:r>
          <w:rPr>
            <w:lang w:val="ar_AE" w:bidi="ar_AE"/>
          </w:rPr>
          <w:rPr>
            <w:color w:val="0000EE"/>
            <w:u w:val="single"/>
          </w:rPr>
          <w:t>عدد 3: 27؛</w:t>
        </w:r>
      </w:hyperlink>
      <w:r>
        <w:rPr>
          <w:lang w:val="ar_AE" w:bidi="ar_AE"/>
        </w:rPr>
        <w:t xml:space="preserve"> </w:t>
      </w:r>
      <w:hyperlink r:id="rId468">
        <w:r>
          <w:rPr>
            <w:lang w:val="ar_AE" w:bidi="ar_AE"/>
          </w:rPr>
          <w:rPr>
            <w:color w:val="0000EE"/>
            <w:u w:val="single"/>
          </w:rPr>
          <w:t>26: 58؛</w:t>
        </w:r>
      </w:hyperlink>
      <w:r>
        <w:rPr>
          <w:lang w:val="ar_AE" w:bidi="ar_AE"/>
        </w:rPr>
        <w:t xml:space="preserve"> </w:t>
      </w:r>
      <w:hyperlink r:id="rId470">
        <w:r>
          <w:rPr>
            <w:lang w:val="ar_AE" w:bidi="ar_AE"/>
          </w:rPr>
          <w:rPr>
            <w:color w:val="0000EE"/>
            <w:u w:val="single"/>
          </w:rPr>
          <w:t>١ أخبار 26: 23، 30–31</w:t>
        </w:r>
      </w:hyperlink>
      <w:r>
        <w:rPr>
          <w:lang w:val="ar_AE" w:bidi="ar_AE"/>
        </w:rPr>
        <w:t xml:space="preserve">). </w:t>
      </w:r>
      <w:r>
        <w:rPr>
          <w:b/>
          <w:lang w:val="ar_AE" w:bidi="ar_AE"/>
        </w:rPr>
        <w:t>انظر</w:t>
      </w:r>
      <w:r>
        <w:rPr>
          <w:lang w:val="ar_AE" w:bidi="ar_AE"/>
        </w:rPr>
        <w:t xml:space="preserve"> </w:t>
      </w:r>
      <w:r>
        <w:rPr>
          <w:lang w:val="ar_AE" w:bidi="ar_AE"/>
        </w:rPr>
        <w:t>حَبْرون (الشخص) #١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حَبْصِينِيَا</w:t>
      </w:r>
      <w:r>
        <w:rPr>
          <w:lang w:val="ar_AE" w:bidi="ar_AE"/>
        </w:rPr>
      </w:r>
    </w:p>
    <w:p>
      <w:pPr>
        <w:pStyle w:val="Heading2"/>
        <w:bidi/>
      </w:pPr>
      <w:r>
        <w:rPr>
          <w:lang w:val="ar_AE" w:bidi="ar_AE"/>
        </w:rPr>
        <w:t>حَبْصِينِيَا</w:t>
      </w:r>
    </w:p>
    <w:p>
      <w:pPr>
        <w:bidi/>
      </w:pPr>
      <w:r>
        <w:rPr>
          <w:lang w:val="ar_AE" w:bidi="ar_AE"/>
        </w:rPr>
      </w:r>
      <w:r>
        <w:rPr>
          <w:lang w:val="ar_AE" w:bidi="ar_AE"/>
        </w:rPr>
        <w:t>جد يَازَنْيَا. كان يَازَنْيَا قائدًا للركابيين، وهم محاربون اختبرهم إِرْمِيَا فيما يتعلق بأمر جدهم لهم بعدم شرب الخمر (</w:t>
      </w:r>
      <w:hyperlink r:id="rId491">
        <w:r>
          <w:rPr>
            <w:lang w:val="ar_AE" w:bidi="ar_AE"/>
          </w:rPr>
          <w:rPr>
            <w:color w:val="0000EE"/>
            <w:u w:val="single"/>
          </w:rPr>
          <w:t>إرميا 35:3</w:t>
        </w:r>
      </w:hyperlink>
      <w:r>
        <w:rPr>
          <w:lang w:val="ar_AE" w:bidi="ar_AE"/>
        </w:rPr>
        <w:t>). وظلوا مخلصين للأمر، واستخدم إِرْمِيَا ولاءهم في نداء إلى يَهوذَا ليكونوا مخلصين لله.</w:t>
      </w:r>
      <w:r>
        <w:rPr>
          <w:lang w:val="ar_AE" w:bidi="ar_AE"/>
        </w:rPr>
      </w:r>
      <w:r>
        <w:rPr>
          <w:lang w:val="ar_AE" w:bidi="ar_AE"/>
        </w:rPr>
      </w:r>
    </w:p>
    <w:p>
      <w:pPr>
        <w:bidi/>
      </w:pPr>
      <w:r>
        <w:rPr>
          <w:lang w:val="ar_AE" w:bidi="ar_AE"/>
        </w:rPr>
      </w:r>
    </w:p>
    <w:p>
      <w:pPr>
        <w:pStyle w:val="Heading2"/>
        <w:bidi/>
      </w:pPr>
      <w:r>
        <w:rPr>
          <w:lang w:val="ar_AE" w:bidi="ar_AE"/>
        </w:rPr>
        <w:t>حَبَقّوق (شخص)</w:t>
      </w:r>
      <w:r>
        <w:rPr>
          <w:lang w:val="ar_AE" w:bidi="ar_AE"/>
        </w:rPr>
      </w:r>
    </w:p>
    <w:p>
      <w:pPr>
        <w:bidi/>
      </w:pPr>
      <w:r>
        <w:rPr>
          <w:lang w:val="ar_AE" w:bidi="ar_AE"/>
        </w:rPr>
      </w:r>
      <w:r>
        <w:rPr>
          <w:lang w:val="ar_AE" w:bidi="ar_AE"/>
        </w:rPr>
        <w:t>كاتب السِفر الثامن من مجموعة أسفار الأنبياء الصغار. لم يُعرَف معنى مؤكد لاسم حَبَقّوق. ربما اشتُق من كلمة عبرية تعني "يحتضن أو يُعانق".</w:t>
      </w:r>
    </w:p>
    <w:p>
      <w:pPr>
        <w:bidi/>
      </w:pPr>
      <w:r>
        <w:rPr>
          <w:lang w:val="ar_AE" w:bidi="ar_AE"/>
        </w:rPr>
      </w:r>
      <w:r>
        <w:rPr>
          <w:lang w:val="ar_AE" w:bidi="ar_AE"/>
        </w:rPr>
        <w:t xml:space="preserve">لا يُعرف شيئًا عن حَبَقّوق باستثناء ما يمكن استنتاجه من سِفره. وقد ظهرت عدة روايات تقليدية تدّعي الكشف عن سيرته، لكنها تُعد غير موثوقة من الناحية التاريخية. في السفر الأبوكريفي المعروف "بِل والتنين"، يُروى أن حبقوق نُقل معجزياً إلى دانيال في جبّ الأسود ليقدّم له الطعام. وتنسب أسطورة يهودية أخرى حبقوق إلى كونه ابن المرأة الشونمية المذكورة في </w:t>
      </w:r>
      <w:hyperlink r:id="rId492">
        <w:r>
          <w:rPr>
            <w:lang w:val="ar_AE" w:bidi="ar_AE"/>
          </w:rPr>
          <w:rPr>
            <w:color w:val="0000EE"/>
            <w:u w:val="single"/>
          </w:rPr>
          <w:t>2 ملوك 4:8–37</w:t>
        </w:r>
      </w:hyperlink>
      <w:r>
        <w:rPr>
          <w:lang w:val="ar_AE" w:bidi="ar_AE"/>
        </w:rPr>
        <w:t>، استنادًا إلى وعد إليشع للمرأة بأنها ستلد "ابنًا تعانقه". غير أن التناقضات الزمنية بين الأحداث تجعل كِلا الروايتين محلّ شك كبير.</w:t>
      </w:r>
    </w:p>
    <w:p>
      <w:pPr>
        <w:bidi/>
      </w:pPr>
      <w:r>
        <w:rPr>
          <w:lang w:val="ar_AE" w:bidi="ar_AE"/>
        </w:rPr>
      </w:r>
      <w:r>
        <w:rPr>
          <w:lang w:val="ar_AE" w:bidi="ar_AE"/>
        </w:rPr>
        <w:t>خدم النبي حبقوق خلال الفترة التي شهدت صعود الكلدانيين كقوة عالمية (</w:t>
      </w:r>
      <w:hyperlink r:id="rId493">
        <w:r>
          <w:rPr>
            <w:lang w:val="ar_AE" w:bidi="ar_AE"/>
          </w:rPr>
          <w:rPr>
            <w:color w:val="0000EE"/>
            <w:u w:val="single"/>
          </w:rPr>
          <w:t>حب 1:6</w:t>
        </w:r>
      </w:hyperlink>
      <w:r>
        <w:rPr>
          <w:lang w:val="ar_AE" w:bidi="ar_AE"/>
        </w:rPr>
        <w:t>)، أوتزامنت خدمته مع عهد الملكين يوشيا ويهوياقيم في مملكة يهوذا. وتُحدَّد الفترة المرجحة لنشاطه النبوي ما بين 612 و589 قبل الميلاد.</w:t>
      </w:r>
    </w:p>
    <w:p>
      <w:pPr>
        <w:bidi/>
      </w:pPr>
      <w:r>
        <w:rPr>
          <w:lang w:val="ar_AE" w:bidi="ar_AE"/>
        </w:rPr>
      </w:r>
      <w:r>
        <w:rPr>
          <w:lang w:val="ar_AE" w:bidi="ar_AE"/>
        </w:rPr>
        <w:t>ييُقدّم سفر حبقوق صورة لنبي يتميّز بـحساسية روحية وإنسانية عالية. فاهتمامه العميق بالظلم، وصلاته (</w:t>
      </w:r>
      <w:hyperlink r:id="rId494">
        <w:r>
          <w:rPr>
            <w:lang w:val="ar_AE" w:bidi="ar_AE"/>
          </w:rPr>
          <w:rPr>
            <w:color w:val="0000EE"/>
            <w:u w:val="single"/>
          </w:rPr>
          <w:t>حب 3</w:t>
        </w:r>
      </w:hyperlink>
      <w:r>
        <w:rPr>
          <w:lang w:val="ar_AE" w:bidi="ar_AE"/>
        </w:rPr>
        <w:t>)، يُظهران أنه كان يتحلّى بإيمان قوي ووعي اجتماعي عميق.</w:t>
      </w:r>
    </w:p>
    <w:p>
      <w:pPr>
        <w:bidi/>
      </w:pPr>
      <w:r>
        <w:rPr>
          <w:lang w:val="ar_AE" w:bidi="ar_AE"/>
        </w:rPr>
      </w:r>
      <w:r>
        <w:rPr>
          <w:i/>
          <w:lang w:val="ar_AE" w:bidi="ar_AE"/>
        </w:rPr>
        <w:t>انظر أيضًا</w:t>
      </w:r>
      <w:r>
        <w:rPr>
          <w:lang w:val="ar_AE" w:bidi="ar_AE"/>
        </w:rPr>
        <w:t xml:space="preserve"> </w:t>
      </w:r>
      <w:r>
        <w:rPr>
          <w:lang w:val="ar_AE" w:bidi="ar_AE"/>
        </w:rPr>
        <w:t>حَبَقّوق،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حبوب</w:t>
      </w:r>
      <w:r>
        <w:rPr>
          <w:lang w:val="ar_AE" w:bidi="ar_AE"/>
        </w:rPr>
      </w:r>
    </w:p>
    <w:p>
      <w:pPr>
        <w:bidi/>
      </w:pPr>
      <w:r>
        <w:rPr>
          <w:lang w:val="ar_AE" w:bidi="ar_AE"/>
        </w:rPr>
      </w:r>
      <w:r>
        <w:rPr>
          <w:lang w:val="ar_AE" w:bidi="ar_AE"/>
        </w:rPr>
        <w:t>أنواع مختلفة من البقوليات وجزء من النظام الغذائي لشعوب أراضي الكتاب المقدس.</w:t>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 xml:space="preserve">; </w:t>
      </w:r>
      <w:r>
        <w:rPr>
          <w:lang w:val="ar_AE" w:bidi="ar_AE"/>
        </w:rPr>
        <w:t>النباتات</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حبوب</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 xml:space="preserve"> </w:t>
      </w:r>
      <w:r>
        <w:rPr>
          <w:lang w:val="ar_AE" w:bidi="ar_AE"/>
        </w:rPr>
        <w:t>النباتات (الشعير؛</w:t>
      </w:r>
      <w:r>
        <w:rPr>
          <w:lang w:val="ar_AE" w:bidi="ar_AE"/>
        </w:rPr>
        <w:t xml:space="preserve"> </w:t>
      </w:r>
      <w:r>
        <w:rPr>
          <w:lang w:val="ar_AE" w:bidi="ar_AE"/>
        </w:rPr>
        <w:t>الدُخن؛</w:t>
      </w:r>
      <w:r>
        <w:rPr>
          <w:lang w:val="ar_AE" w:bidi="ar_AE"/>
        </w:rPr>
        <w:t xml:space="preserve"> </w:t>
      </w:r>
      <w:r>
        <w:rPr>
          <w:lang w:val="ar_AE" w:bidi="ar_AE"/>
        </w:rPr>
        <w:t>القطاني؛</w:t>
      </w:r>
      <w:r>
        <w:rPr>
          <w:lang w:val="ar_AE" w:bidi="ar_AE"/>
        </w:rPr>
        <w:t xml:space="preserve"> </w:t>
      </w:r>
      <w:r>
        <w:rPr>
          <w:lang w:val="ar_AE" w:bidi="ar_AE"/>
        </w:rPr>
        <w:t>الحنطة)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حِثّ</w:t>
      </w:r>
      <w:r>
        <w:rPr>
          <w:lang w:val="ar_AE" w:bidi="ar_AE"/>
        </w:rPr>
      </w:r>
    </w:p>
    <w:p>
      <w:pPr>
        <w:pStyle w:val="Heading2"/>
        <w:bidi/>
      </w:pPr>
      <w:r>
        <w:rPr>
          <w:lang w:val="ar_AE" w:bidi="ar_AE"/>
        </w:rPr>
        <w:t>حِثّ</w:t>
      </w:r>
      <w:r>
        <w:rPr>
          <w:lang w:val="ar_AE" w:bidi="ar_AE"/>
        </w:rPr>
        <w:t>*</w:t>
      </w:r>
    </w:p>
    <w:p>
      <w:pPr>
        <w:bidi/>
      </w:pPr>
      <w:r>
        <w:rPr>
          <w:lang w:val="ar_AE" w:bidi="ar_AE"/>
        </w:rPr>
      </w:r>
      <w:r>
        <w:rPr>
          <w:lang w:val="ar_AE" w:bidi="ar_AE"/>
        </w:rPr>
        <w:t>سَلَف الحِثيِّين ومن نسل كَنْعَان، من سلالة حَام (</w:t>
      </w:r>
      <w:hyperlink r:id="rId495">
        <w:r>
          <w:rPr>
            <w:lang w:val="ar_AE" w:bidi="ar_AE"/>
          </w:rPr>
          <w:rPr>
            <w:color w:val="0000EE"/>
            <w:u w:val="single"/>
          </w:rPr>
          <w:t>تكوين 10: 15</w:t>
        </w:r>
      </w:hyperlink>
      <w:r>
        <w:rPr>
          <w:lang w:val="ar_AE" w:bidi="ar_AE"/>
        </w:rPr>
        <w:t xml:space="preserve">؛ </w:t>
      </w:r>
      <w:hyperlink r:id="rId496">
        <w:r>
          <w:rPr>
            <w:lang w:val="ar_AE" w:bidi="ar_AE"/>
          </w:rPr>
          <w:rPr>
            <w:color w:val="0000EE"/>
            <w:u w:val="single"/>
          </w:rPr>
          <w:t>1 أخبار 1: 13</w:t>
        </w:r>
      </w:hyperlink>
      <w:r>
        <w:rPr>
          <w:lang w:val="ar_AE" w:bidi="ar_AE"/>
        </w:rPr>
        <w:t xml:space="preserve">). </w:t>
      </w:r>
      <w:r>
        <w:rPr>
          <w:i/>
          <w:lang w:val="ar_AE" w:bidi="ar_AE"/>
        </w:rPr>
        <w:t>انظر</w:t>
      </w:r>
      <w:r>
        <w:rPr>
          <w:lang w:val="ar_AE" w:bidi="ar_AE"/>
        </w:rPr>
        <w:t xml:space="preserve"> </w:t>
      </w:r>
      <w:r>
        <w:rPr>
          <w:lang w:val="ar_AE" w:bidi="ar_AE"/>
        </w:rPr>
        <w:t>الحِثيُّون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حَثَاث</w:t>
      </w:r>
      <w:r>
        <w:rPr>
          <w:lang w:val="ar_AE" w:bidi="ar_AE"/>
        </w:rPr>
      </w:r>
    </w:p>
    <w:p>
      <w:pPr>
        <w:pStyle w:val="Heading2"/>
        <w:bidi/>
      </w:pPr>
      <w:r>
        <w:rPr>
          <w:b/>
          <w:lang w:val="ar_AE" w:bidi="ar_AE"/>
        </w:rPr>
        <w:t>حَثَاث</w:t>
      </w:r>
    </w:p>
    <w:p>
      <w:pPr>
        <w:bidi/>
      </w:pPr>
      <w:r>
        <w:rPr>
          <w:lang w:val="ar_AE" w:bidi="ar_AE"/>
        </w:rPr>
      </w:r>
      <w:r>
        <w:rPr>
          <w:lang w:val="ar_AE" w:bidi="ar_AE"/>
        </w:rPr>
        <w:t>ابن عُثْنِيئِيلَ وحفيد قَنَاز (</w:t>
      </w:r>
      <w:hyperlink r:id="rId497">
        <w:r>
          <w:rPr>
            <w:lang w:val="ar_AE" w:bidi="ar_AE"/>
          </w:rPr>
          <w:rPr>
            <w:color w:val="0000EE"/>
            <w:u w:val="single"/>
          </w:rPr>
          <w:t>1 أخبار الأيام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حِثْلون</w:t>
      </w:r>
      <w:r>
        <w:rPr>
          <w:lang w:val="ar_AE" w:bidi="ar_AE"/>
        </w:rPr>
      </w:r>
    </w:p>
    <w:p>
      <w:pPr>
        <w:bidi/>
      </w:pPr>
      <w:r>
        <w:rPr>
          <w:lang w:val="ar_AE" w:bidi="ar_AE"/>
        </w:rPr>
      </w:r>
      <w:r>
        <w:rPr>
          <w:lang w:val="ar_AE" w:bidi="ar_AE"/>
        </w:rPr>
        <w:t>موقع مذكور من قِبَل حِزْقِيَال (</w:t>
      </w:r>
      <w:hyperlink r:id="rId498">
        <w:r>
          <w:rPr>
            <w:lang w:val="ar_AE" w:bidi="ar_AE"/>
          </w:rPr>
          <w:rPr>
            <w:color w:val="0000EE"/>
            <w:u w:val="single"/>
          </w:rPr>
          <w:t>حز 47:15؛</w:t>
        </w:r>
      </w:hyperlink>
      <w:r>
        <w:rPr>
          <w:lang w:val="ar_AE" w:bidi="ar_AE"/>
        </w:rPr>
        <w:t xml:space="preserve"> </w:t>
      </w:r>
      <w:hyperlink r:id="rId499">
        <w:r>
          <w:rPr>
            <w:lang w:val="ar_AE" w:bidi="ar_AE"/>
          </w:rPr>
          <w:rPr>
            <w:color w:val="0000EE"/>
            <w:u w:val="single"/>
          </w:rPr>
          <w:t>48:1</w:t>
        </w:r>
      </w:hyperlink>
      <w:r>
        <w:rPr>
          <w:lang w:val="ar_AE" w:bidi="ar_AE"/>
        </w:rPr>
        <w:t>) حيث يصف جزءًا من الحدود الشِّمالية لمملكة إِسْرَائِيل المُسترَّدة في المستقبل.</w:t>
      </w:r>
      <w:r>
        <w:rPr>
          <w:lang w:val="ar_AE" w:bidi="ar_AE"/>
        </w:rPr>
      </w:r>
      <w:r>
        <w:rPr>
          <w:lang w:val="ar_AE" w:bidi="ar_AE"/>
        </w:rPr>
      </w:r>
    </w:p>
    <w:p>
      <w:pPr>
        <w:bidi/>
      </w:pPr>
      <w:r>
        <w:rPr>
          <w:lang w:val="ar_AE" w:bidi="ar_AE"/>
        </w:rPr>
      </w:r>
    </w:p>
    <w:p>
      <w:pPr>
        <w:pStyle w:val="Heading2"/>
        <w:bidi/>
      </w:pPr>
      <w:r>
        <w:rPr>
          <w:lang w:val="ar_AE" w:bidi="ar_AE"/>
        </w:rPr>
        <w:t>حِثِّيُّون</w:t>
      </w:r>
      <w:r>
        <w:rPr>
          <w:lang w:val="ar_AE" w:bidi="ar_AE"/>
        </w:rPr>
      </w:r>
    </w:p>
    <w:p>
      <w:pPr>
        <w:pStyle w:val="Heading2"/>
        <w:bidi/>
      </w:pPr>
      <w:r>
        <w:rPr>
          <w:lang w:val="ar_AE" w:bidi="ar_AE"/>
        </w:rPr>
        <w:t>الْحِثِّيُّون</w:t>
      </w:r>
    </w:p>
    <w:p>
      <w:pPr>
        <w:bidi/>
      </w:pPr>
      <w:r>
        <w:rPr>
          <w:lang w:val="ar_AE" w:bidi="ar_AE"/>
        </w:rPr>
      </w:r>
      <w:r>
        <w:rPr>
          <w:lang w:val="ar_AE" w:bidi="ar_AE"/>
        </w:rPr>
        <w:t>جماعة مذكورة في الكتاب المقدَّس أدت دورًا كبيرًا في وعود الأرض لذرية أَبْرَام وبني إِسْرَائِيل. لم يكونوا معروفين للتاريخ العلماني وكان يعتقد بعض نقاد تاريخ الكتاب المقدَّس أنهم جماعة أسطورية، اكتشف علماء الآثار والمؤرخون معلومات عن الحِثيِّين، وهم معروفون الآن بأنهم كانوا يمتلكون إمبراطورية تتمركز في أَسِيَّا الصغرى. كانوا يتمتعون بقوة عسكرية قادرة على مواجهة جيوش مِصْر بقيادة رمسيس الثاني المتعجرف وقاتلوه حتى وصل إلى طريق مسدود في قَاَدش على نهر العاصي.</w:t>
      </w:r>
    </w:p>
    <w:p>
      <w:pPr>
        <w:bidi/>
      </w:pPr>
      <w:r>
        <w:rPr>
          <w:lang w:val="ar_AE" w:bidi="ar_AE"/>
        </w:rPr>
      </w:r>
      <w:r>
        <w:rPr>
          <w:lang w:val="ar_AE" w:bidi="ar_AE"/>
        </w:rPr>
        <w:t>في الغالب، تشير الشواهد الكتابية إلى أنَّ الحِثيِّين لم يكونوا أكثر من مجرد جماعة صغيرة، ولكن ارتباط ملوك الحِثيِّين ومِصْر بتجارة سلَيْمَان في الخيول ومشاركتهم في صراعات سوريا وإِسْرَائِيل في المملكة المنقسمة يوضح أنَّ الحِثيِّين كانوا شعبًا ذا أهمية.</w:t>
      </w:r>
    </w:p>
    <w:p>
      <w:pPr>
        <w:pStyle w:val="Heading3"/>
        <w:bidi/>
      </w:pPr>
      <w:r>
        <w:rPr>
          <w:lang w:val="ar_AE" w:bidi="ar_AE"/>
        </w:rPr>
        <w:t>الجغرافيا</w:t>
      </w:r>
    </w:p>
    <w:p>
      <w:pPr>
        <w:bidi/>
      </w:pPr>
      <w:r>
        <w:rPr>
          <w:lang w:val="ar_AE" w:bidi="ar_AE"/>
        </w:rPr>
      </w:r>
      <w:r>
        <w:rPr>
          <w:lang w:val="ar_AE" w:bidi="ar_AE"/>
        </w:rPr>
        <w:t>كان مركز الإمبراطورية الحِثيِّة في الأناضول (أَسِيَّا الصغرى، تركيا الحديثة)، وكانت عاصمتها في حتُّوساس (بوغاز كوي الحديثة) عند منعطف نهر خالِص (حاليًا قيزيل إرماك). امتدت الإمبراطورية في بعض الأحيان لتشمل منطقة أكبر بكثير من غير حدود واضحة لأنها ضمّت مدنًا كانت تابعة للمملكة الأناضولية، مرتبطة معها بمعاهدات لكنها ليست جزءًا منها. بسبب وجودهم في فلسطين-سوريا، كان تأثير الْحِثِّيِّين في مِصْر ملموسًا وهم معروفون جيدًا من فن ونقوش تلك الدولة. يُوثَّق الوجود الحِثِّي في فلسطين بشكل واسع في الكتاب المقدَّس، ويُشار إلى قوة الحِثيِّين في المدن الفلسطينية مثل حَبْرون في عصور الآباء الأوائل.</w:t>
      </w:r>
    </w:p>
    <w:p>
      <w:pPr>
        <w:pStyle w:val="Heading3"/>
        <w:bidi/>
      </w:pPr>
      <w:r>
        <w:rPr>
          <w:lang w:val="ar_AE" w:bidi="ar_AE"/>
        </w:rPr>
        <w:t>التاريخ</w:t>
      </w:r>
    </w:p>
    <w:p>
      <w:pPr>
        <w:bidi/>
      </w:pPr>
      <w:r>
        <w:rPr>
          <w:lang w:val="ar_AE" w:bidi="ar_AE"/>
        </w:rPr>
      </w:r>
      <w:r>
        <w:rPr>
          <w:lang w:val="ar_AE" w:bidi="ar_AE"/>
        </w:rPr>
        <w:t>الْحِثِّيُّون (المعروفون أيضًا باسم الحاتيِّين) كانوا واحدة من عدة مجموعات من الشعوب، يُعتقد أنهم ليسوا ساميين ولا هندو-أوروبيين، الذين احتلوا هَضْبَة الأناضول في الألفية الثالثة قبل الميلاد. في الجزء الأخير من هذه الألفية، اجتاح الهندو-أوروبيون المنطقة وتولوا السلطة السياسية.</w:t>
      </w:r>
    </w:p>
    <w:p>
      <w:pPr>
        <w:bidi/>
      </w:pPr>
      <w:r>
        <w:rPr>
          <w:lang w:val="ar_AE" w:bidi="ar_AE"/>
        </w:rPr>
      </w:r>
      <w:r>
        <w:rPr>
          <w:lang w:val="ar_AE" w:bidi="ar_AE"/>
        </w:rPr>
        <w:t>التاريخ الفعلي، القائم على السجلات المكتوبة، يبدأ في الأناضول حوالي 1900 ق.م. مع وصول التجار الأَشُّوريين. استقر هؤلاء التجار في مدن مختلفة وتواصلوا مع أوطانهم باستخدام الألواح المسمارية. عُثر على عدد من هذه السجلات بالقرب من قيصرية. تذكر هذه السجلات الصراع بين الإمارات الحِثيّة من أجل السيادة في الأناضول وتشير إلى الملك أنيتاس، المعروف من مصادر حِثيّة في وقت لاحق.</w:t>
      </w:r>
    </w:p>
    <w:p>
      <w:pPr>
        <w:bidi/>
      </w:pPr>
      <w:r>
        <w:rPr>
          <w:lang w:val="ar_AE" w:bidi="ar_AE"/>
        </w:rPr>
      </w:r>
      <w:r>
        <w:rPr>
          <w:lang w:val="ar_AE" w:bidi="ar_AE"/>
        </w:rPr>
        <w:t>خلال القرن الخامس عشر قبل الميلاد، أنهت حملات الملك المصري تحتمس الثالث هيمنة الحُوريِّين، لكن سرعان ما برزت ميتاني، مملكة حُوريَة أخرى، في غرب أَسِيَّا. كانت ميتاني تشكل تهديدًا على الحِثيِّين، ولكن مع تولي ملك طموح ونشيط، شوبيلوليوما الأول (حوالي 1380–1340 ق.م)، انتعش الحُوثيُّون واستعادت الإمبراطورية قوتها. كان هذا هو وقت كتابة رسائل العمارنة، بشهادتها على الوضع المضطرب في فلسطين-سوريا.</w:t>
      </w:r>
    </w:p>
    <w:p>
      <w:pPr>
        <w:bidi/>
      </w:pPr>
      <w:r>
        <w:rPr>
          <w:lang w:val="ar_AE" w:bidi="ar_AE"/>
        </w:rPr>
      </w:r>
      <w:r>
        <w:rPr>
          <w:lang w:val="ar_AE" w:bidi="ar_AE"/>
        </w:rPr>
        <w:t>شن شوبيلوليوما حملة عسكرية ضخمة ضد ميتاني، ثم عن طريق دمج القوة مع الدهاء الدبلوماسي، أسس لنفسه منطقة منعزلة من عدة مدن، ارتبطت معه بمعاهدات، وُجدت نسخ منها في أرشيف الحِثيِّين.</w:t>
      </w:r>
    </w:p>
    <w:p>
      <w:pPr>
        <w:bidi/>
      </w:pPr>
      <w:r>
        <w:rPr>
          <w:lang w:val="ar_AE" w:bidi="ar_AE"/>
        </w:rPr>
      </w:r>
      <w:r>
        <w:rPr>
          <w:lang w:val="ar_AE" w:bidi="ar_AE"/>
        </w:rPr>
        <w:t>خلال النصف الأول من القرن الرابع عشر، سمح خمول أمنحتب الثالث وانشغال أخناتون بالشؤون الدينية بأن تتلاشى الإمبراطورية الأسيوية لمصر لتصبح ذكرى. ولكن مع بداية الأسرة التاسعة عشر، أصبح المصريون مهتمين باستعادة ما فُقد. بلغ الصراع من أجل فلسطين-سوريا ذروته مع المعركة الشهيرة في قَادَش على نهر العاصي، حيث حققت المركبات الحِثيَّة الانتصار الأولي. احتفل رمسيس الثاني بالمعركة كانتصار، رغم أنه بالكاد نجا بحياته. كما ادَّعى الملك الحَثِّي، مواتاليس، أنه قد انتصر، لكن من الناحية السياسية كانت المعركة غير محسومة. وقَّع الملك الحِثِّي الذي خلفه، حاتوسيليس الثالث، على معاهدة مع رمسيس الثاني في السنة الحادية والعشرين من حكم الملك المصري؛ وتم تعزيز الاتفاقية بزواج ابنة حاتوسيليس من رمسيس الثاني.</w:t>
      </w:r>
    </w:p>
    <w:p>
      <w:pPr>
        <w:bidi/>
      </w:pPr>
      <w:r>
        <w:rPr>
          <w:lang w:val="ar_AE" w:bidi="ar_AE"/>
        </w:rPr>
      </w:r>
      <w:r>
        <w:rPr>
          <w:lang w:val="ar_AE" w:bidi="ar_AE"/>
        </w:rPr>
        <w:t xml:space="preserve">حوالي منتصف القرن الثالث عشر قبل الميلاد، تعرض الحِثيُّون لتهديد أخياوا من الغرب، ربما يرتبط بالأخائيين وشعوب البحر (انظر </w:t>
      </w:r>
      <w:r>
        <w:rPr>
          <w:lang w:val="ar_AE" w:bidi="ar_AE"/>
        </w:rPr>
        <w:t>فلسطين، الفلسطينيون</w:t>
      </w:r>
      <w:r>
        <w:rPr>
          <w:lang w:val="ar_AE" w:bidi="ar_AE"/>
        </w:rPr>
        <w:t>). كانت موجة من شعوب البحر هي التي أنهت الإمبراطورية الحِثيَّة حوالي 1190 ق.م. واندفعت على طول الساحل الشرقي للبحر الأبيض المتوسط حتى توقفت أخيرًا عند دلتا النيل على يد رمسيس الثالث.</w:t>
      </w:r>
    </w:p>
    <w:p>
      <w:pPr>
        <w:bidi/>
      </w:pPr>
      <w:r>
        <w:rPr>
          <w:lang w:val="ar_AE" w:bidi="ar_AE"/>
        </w:rPr>
      </w:r>
      <w:r>
        <w:rPr>
          <w:lang w:val="ar_AE" w:bidi="ar_AE"/>
        </w:rPr>
        <w:t>في شمال سوريَا، استمر يحكم المدن المستقلة ملوكٌ يحملون أسماء حِثيَّة ونحتوا تماثيل منقوشة بالهيروغليفية الحِثيَّة. واصل الأَشُّوريون الإشارة إلى المنطقة كأرض حِثِّي، ويشير العهد القديم إلى حكام الأقاليم هؤلاء كـ "ملوك الحِثيِّين". وسرعان ما خضعت هذه الممالك الصغيرة لفرض الجزية الأَشُّوريّة وأصبحت مقاطعات أّشُّوريّة في عهد شلمنصر الخامس وسَرْجون الثاني، الحاكمين اللذين أنهيا أيضًا المملكة الشمالية لإِسْرَائِيل بغزو ٱلسَّامِرَة عام 721 ق.م.</w:t>
      </w:r>
    </w:p>
    <w:p>
      <w:pPr>
        <w:pStyle w:val="Heading3"/>
        <w:bidi/>
      </w:pPr>
      <w:r>
        <w:rPr>
          <w:lang w:val="ar_AE" w:bidi="ar_AE"/>
        </w:rPr>
        <w:t>اللغات والأدب</w:t>
      </w:r>
    </w:p>
    <w:p>
      <w:pPr>
        <w:bidi/>
      </w:pPr>
      <w:r>
        <w:rPr>
          <w:lang w:val="ar_AE" w:bidi="ar_AE"/>
        </w:rPr>
      </w:r>
      <w:r>
        <w:rPr>
          <w:lang w:val="ar_AE" w:bidi="ar_AE"/>
        </w:rPr>
        <w:t>في النصوص التي عُثر عليها في بوغاز كوي، استُخدمت ثماني لغات مختلفة. من بين هذه اللغات، استُخدمت اثنتان فقط، الحِثيَّة والأكديّة، في كتابة السجلات المَلَكيّة الرسميّة. كانت الأكديّة هي اللغة المشتركة للإمبراطورية وكانت أيضًا اللغة الرئيسية لألواح العمارنة. الحُوريّة هي اللغة الوحيدة الأخرى التي كُتبت بها نصوص كاملة. أما اللغات الأخرى فتظهر في الغالب في مقاطع قصيرة في الوثائق الدينية الحِثيَّة، وتم تحديد واحدة منها فقط بواسطة بعض المصطلحات التقنية.</w:t>
      </w:r>
    </w:p>
    <w:p>
      <w:pPr>
        <w:bidi/>
      </w:pPr>
      <w:r>
        <w:rPr>
          <w:lang w:val="ar_AE" w:bidi="ar_AE"/>
        </w:rPr>
      </w:r>
      <w:r>
        <w:rPr>
          <w:lang w:val="ar_AE" w:bidi="ar_AE"/>
        </w:rPr>
        <w:t>كانت هناك ثماني لغات: (1) الحِثيَّة، وتُعرف أيضًا باسم النِسيّة، وقد تعرَّف بي هروزني عليها لوجود ارتباط بينها و الهندو-أوروبية. وقد قوبل هذا الافتراض بالتشكيك من العلماء لفترة، لكنه تبرهن بشكلٍ قاطع. (2) الحاتيّة، لغة سكان الأناضول الأصليين، تُستخدم في خطب الكهنة أثناء أداء الطقوس الدينية في البانثيون الحِثِّي. (3) اللوفيّة هي لغة هندو-أوروبية أخرى، ترتبط ارتباطًا وثيقًا بالحِثيَّة. (4) البالائيّة، وهي لغة غير معروفة كثيرًا، وهي أيضًا هندو-أوروبية. (5) الحُوريّة تظهر في العديد من النصوص الطقسية. عُثر على أجزاء من تَرْجَمَة حُوريّة لملحمة جلجامش. كانت إحدى ألواح العمارنة، التي كتبها توشراتا، ملك ميتاني، إلى أمنحتب الثالث، باللغة الحُوريّة. أيضًا نجد (6) اللغة الآريّة لحكام ميتاني، (7) والأكديّة، (8) والسومريّة. بالإضافة إلى الكتابة المسمارية، استخدم الحِثيُّون الهيروغليفية، التي وُجدت منقوشة على الحجر والرصاص.</w:t>
      </w:r>
    </w:p>
    <w:p>
      <w:pPr>
        <w:bidi/>
      </w:pPr>
      <w:r>
        <w:rPr>
          <w:lang w:val="ar_AE" w:bidi="ar_AE"/>
        </w:rPr>
      </w:r>
      <w:r>
        <w:rPr>
          <w:lang w:val="ar_AE" w:bidi="ar_AE"/>
        </w:rPr>
        <w:t>احتوت أرشيفات الحِثيِّين على نصوص وثائق رسمية، مثل المعاهدات والقوانين والتعليمات وسجلات الملوك والرسائل وسجلات تاريخية أخرى. كان هناك الكثير من الأدب الديني، بما في ذلك الأساطير والقصص الملحمية والتعاويذ والطقوس والنذور والصلوات ووصف الاحتفالات.</w:t>
      </w:r>
    </w:p>
    <w:p>
      <w:pPr>
        <w:pStyle w:val="Heading3"/>
        <w:bidi/>
      </w:pPr>
      <w:r>
        <w:rPr>
          <w:lang w:val="ar_AE" w:bidi="ar_AE"/>
        </w:rPr>
        <w:t>الناس</w:t>
      </w:r>
    </w:p>
    <w:p>
      <w:pPr>
        <w:bidi/>
      </w:pPr>
      <w:r>
        <w:rPr>
          <w:lang w:val="ar_AE" w:bidi="ar_AE"/>
        </w:rPr>
      </w:r>
      <w:r>
        <w:rPr>
          <w:lang w:val="ar_AE" w:bidi="ar_AE"/>
        </w:rPr>
        <w:t>التنوُّع في خصائص اللغة التي تميز حضارة الحِثيِّين يتشابه مع الخلفيات العرقية الممتزجة، لاسيّما على كل النطاق الجغرافي الذي تحت قبضة الإمبراطورية. المظهر الجسدي للحِثيِّين معروف من النقوش والأشكال الموجودة على الآثار المصرية. تُظهر رسوماتهم الحِثيِّين بوجوه غير جذابة، ومعاطف ثقيلة، وقبعات طويلة مدببة، وأحذية ذات حواف مرفوعة.</w:t>
      </w:r>
    </w:p>
    <w:p>
      <w:pPr>
        <w:pStyle w:val="Heading3"/>
        <w:bidi/>
      </w:pPr>
      <w:r>
        <w:rPr>
          <w:lang w:val="ar_AE" w:bidi="ar_AE"/>
        </w:rPr>
        <w:t>الدين</w:t>
      </w:r>
    </w:p>
    <w:p>
      <w:pPr>
        <w:bidi/>
      </w:pPr>
      <w:r>
        <w:rPr>
          <w:lang w:val="ar_AE" w:bidi="ar_AE"/>
        </w:rPr>
      </w:r>
      <w:r>
        <w:rPr>
          <w:lang w:val="ar_AE" w:bidi="ar_AE"/>
        </w:rPr>
        <w:t>كان لدى الحِثيِّين مُجمَّع للآلهة، تكشف النقوش الكثير عن الآلهة. يمكن التعرف على الآلهة من خلال سلاح أو أداة تُحمل في اليد اليمنى، أو رمز في اليد اليسرى، أو أجنحة أو أغراض مشابهة، أو الحيوان المقدس الذي قد يقف عليه الإله.</w:t>
      </w:r>
    </w:p>
    <w:p>
      <w:pPr>
        <w:bidi/>
      </w:pPr>
      <w:r>
        <w:rPr>
          <w:lang w:val="ar_AE" w:bidi="ar_AE"/>
        </w:rPr>
      </w:r>
      <w:r>
        <w:rPr>
          <w:lang w:val="ar_AE" w:bidi="ar_AE"/>
        </w:rPr>
        <w:t>كان الإله الرئيسي هو إله الطقس، وكان الحيوان المقدس له هو الثور. نظرًا لتعدد الديانات المحلية، نشأ مُجمَّع آلهة رسمي، ترأسه إلهة الشمس، آرينا، التي كانت الإلهة العليا للدولة والملك. عادة ما يندرج في معاهدات الحِثيِّين قائمة طويلة من الآلهة التي كانت شاهدة على المعاهدة والقسم.</w:t>
      </w:r>
    </w:p>
    <w:p>
      <w:pPr>
        <w:pStyle w:val="Heading3"/>
        <w:bidi/>
      </w:pPr>
      <w:r>
        <w:rPr>
          <w:lang w:val="ar_AE" w:bidi="ar_AE"/>
        </w:rPr>
        <w:t>الحِثيُّون والكتاب المقدَّس</w:t>
      </w:r>
    </w:p>
    <w:p>
      <w:pPr>
        <w:bidi/>
      </w:pPr>
      <w:r>
        <w:rPr>
          <w:lang w:val="ar_AE" w:bidi="ar_AE"/>
        </w:rPr>
      </w:r>
      <w:r>
        <w:rPr>
          <w:lang w:val="ar_AE" w:bidi="ar_AE"/>
        </w:rPr>
        <w:t>يظهر اسم "الحِثيِّين" حوالي 47 مرة في العهد القديم، لكنه لا يرد في العهد الجديد. وإذا ضم ذلك الإحصاء المرات التي ورد فيها اسم حِثّ، أبو الحِثيِّين، سنحصل على أكثر من 60 شاهد في الكتاب المقدَّس. معظم المرات التي ورد فيها اسم الحِثيِّين يتعلق بوجودهم في كَنْعَان. يُذكر حِثّ، السلف والاسم الذي يُنسب إليه الحِثيِّين، كثاني أبناء كَنْعَان في "جدول الأمم" (</w:t>
      </w:r>
      <w:hyperlink r:id="rId495">
        <w:r>
          <w:rPr>
            <w:lang w:val="ar_AE" w:bidi="ar_AE"/>
          </w:rPr>
          <w:rPr>
            <w:color w:val="0000EE"/>
            <w:u w:val="single"/>
          </w:rPr>
          <w:t>تكوين 10: 15</w:t>
        </w:r>
      </w:hyperlink>
      <w:r>
        <w:rPr>
          <w:lang w:val="ar_AE" w:bidi="ar_AE"/>
        </w:rPr>
        <w:t xml:space="preserve">؛ قارن </w:t>
      </w:r>
      <w:hyperlink r:id="rId496">
        <w:r>
          <w:rPr>
            <w:lang w:val="ar_AE" w:bidi="ar_AE"/>
          </w:rPr>
          <w:rPr>
            <w:color w:val="0000EE"/>
            <w:u w:val="single"/>
          </w:rPr>
          <w:t>1 أخبار 1: 13</w:t>
        </w:r>
      </w:hyperlink>
      <w:r>
        <w:rPr>
          <w:lang w:val="ar_AE" w:bidi="ar_AE"/>
        </w:rPr>
        <w:t>). يُذكر "بنو حِثّ" في قصة شراء إبراهيم ل</w:t>
      </w:r>
      <w:r>
        <w:rPr>
          <w:lang w:val="ar_AE" w:bidi="ar_AE"/>
        </w:rPr>
        <w:t>مَغَارَة حَقْل الْمَكْفِيلَة</w:t>
      </w:r>
      <w:r>
        <w:rPr>
          <w:lang w:val="ar_AE" w:bidi="ar_AE"/>
        </w:rPr>
        <w:t xml:space="preserve"> (</w:t>
      </w:r>
      <w:hyperlink r:id="rId500">
        <w:r>
          <w:rPr>
            <w:lang w:val="ar_AE" w:bidi="ar_AE"/>
          </w:rPr>
          <w:rPr>
            <w:color w:val="0000EE"/>
            <w:u w:val="single"/>
          </w:rPr>
          <w:t>تكوين 23</w:t>
        </w:r>
      </w:hyperlink>
      <w:r>
        <w:rPr>
          <w:lang w:val="ar_AE" w:bidi="ar_AE"/>
        </w:rPr>
        <w:t>).</w:t>
      </w:r>
    </w:p>
    <w:p>
      <w:pPr>
        <w:bidi/>
      </w:pPr>
      <w:r>
        <w:rPr>
          <w:lang w:val="ar_AE" w:bidi="ar_AE"/>
        </w:rPr>
      </w:r>
      <w:r>
        <w:rPr>
          <w:lang w:val="ar_AE" w:bidi="ar_AE"/>
        </w:rPr>
        <w:t xml:space="preserve">يرد ذكر الحِثييِّن في العهد القديم في </w:t>
      </w:r>
      <w:hyperlink r:id="rId501">
        <w:r>
          <w:rPr>
            <w:lang w:val="ar_AE" w:bidi="ar_AE"/>
          </w:rPr>
          <w:rPr>
            <w:color w:val="0000EE"/>
            <w:u w:val="single"/>
          </w:rPr>
          <w:t>تكوين 26: 34</w:t>
        </w:r>
      </w:hyperlink>
      <w:r>
        <w:rPr>
          <w:lang w:val="ar_AE" w:bidi="ar_AE"/>
        </w:rPr>
        <w:t xml:space="preserve">؛ </w:t>
      </w:r>
      <w:hyperlink r:id="rId502">
        <w:r>
          <w:rPr>
            <w:lang w:val="ar_AE" w:bidi="ar_AE"/>
          </w:rPr>
          <w:rPr>
            <w:color w:val="0000EE"/>
            <w:u w:val="single"/>
          </w:rPr>
          <w:t>27: 46</w:t>
        </w:r>
      </w:hyperlink>
      <w:r>
        <w:rPr>
          <w:lang w:val="ar_AE" w:bidi="ar_AE"/>
        </w:rPr>
        <w:t xml:space="preserve"> (نساء حِثيَّات)؛ </w:t>
      </w:r>
      <w:hyperlink r:id="rId478">
        <w:r>
          <w:rPr>
            <w:lang w:val="ar_AE" w:bidi="ar_AE"/>
          </w:rPr>
          <w:rPr>
            <w:color w:val="0000EE"/>
            <w:u w:val="single"/>
          </w:rPr>
          <w:t>49:29–32</w:t>
        </w:r>
      </w:hyperlink>
      <w:r>
        <w:rPr>
          <w:lang w:val="ar_AE" w:bidi="ar_AE"/>
        </w:rPr>
        <w:t xml:space="preserve">؛ </w:t>
      </w:r>
      <w:hyperlink r:id="rId503">
        <w:r>
          <w:rPr>
            <w:lang w:val="ar_AE" w:bidi="ar_AE"/>
          </w:rPr>
          <w:rPr>
            <w:color w:val="0000EE"/>
            <w:u w:val="single"/>
          </w:rPr>
          <w:t>50: 13</w:t>
        </w:r>
      </w:hyperlink>
      <w:r>
        <w:rPr>
          <w:lang w:val="ar_AE" w:bidi="ar_AE"/>
        </w:rPr>
        <w:t xml:space="preserve"> (عِفْرون)؛ </w:t>
      </w:r>
      <w:hyperlink r:id="rId504">
        <w:r>
          <w:rPr>
            <w:lang w:val="ar_AE" w:bidi="ar_AE"/>
          </w:rPr>
          <w:rPr>
            <w:color w:val="0000EE"/>
            <w:u w:val="single"/>
          </w:rPr>
          <w:t>خروج 33: 2</w:t>
        </w:r>
      </w:hyperlink>
      <w:r>
        <w:rPr>
          <w:lang w:val="ar_AE" w:bidi="ar_AE"/>
        </w:rPr>
        <w:t xml:space="preserve">؛ </w:t>
      </w:r>
      <w:hyperlink r:id="rId505">
        <w:r>
          <w:rPr>
            <w:lang w:val="ar_AE" w:bidi="ar_AE"/>
          </w:rPr>
          <w:rPr>
            <w:color w:val="0000EE"/>
            <w:u w:val="single"/>
          </w:rPr>
          <w:t>عدد 13: 29</w:t>
        </w:r>
      </w:hyperlink>
      <w:r>
        <w:rPr>
          <w:lang w:val="ar_AE" w:bidi="ar_AE"/>
        </w:rPr>
        <w:t xml:space="preserve">؛ </w:t>
      </w:r>
      <w:hyperlink r:id="rId506">
        <w:r>
          <w:rPr>
            <w:lang w:val="ar_AE" w:bidi="ar_AE"/>
          </w:rPr>
          <w:rPr>
            <w:color w:val="0000EE"/>
            <w:u w:val="single"/>
          </w:rPr>
          <w:t>تثنية 7: 1</w:t>
        </w:r>
      </w:hyperlink>
      <w:r>
        <w:rPr>
          <w:lang w:val="ar_AE" w:bidi="ar_AE"/>
        </w:rPr>
        <w:t xml:space="preserve">؛ </w:t>
      </w:r>
      <w:hyperlink r:id="rId507">
        <w:r>
          <w:rPr>
            <w:lang w:val="ar_AE" w:bidi="ar_AE"/>
          </w:rPr>
          <w:rPr>
            <w:color w:val="0000EE"/>
            <w:u w:val="single"/>
          </w:rPr>
          <w:t>20:17</w:t>
        </w:r>
      </w:hyperlink>
      <w:r>
        <w:rPr>
          <w:lang w:val="ar_AE" w:bidi="ar_AE"/>
        </w:rPr>
        <w:t xml:space="preserve"> (هلاكهم)؛ </w:t>
      </w:r>
      <w:hyperlink r:id="rId508">
        <w:r>
          <w:rPr>
            <w:lang w:val="ar_AE" w:bidi="ar_AE"/>
          </w:rPr>
          <w:rPr>
            <w:color w:val="0000EE"/>
            <w:u w:val="single"/>
          </w:rPr>
          <w:t>يَشوع 11: 3</w:t>
        </w:r>
      </w:hyperlink>
      <w:r>
        <w:rPr>
          <w:lang w:val="ar_AE" w:bidi="ar_AE"/>
        </w:rPr>
        <w:t xml:space="preserve">؛ </w:t>
      </w:r>
      <w:hyperlink r:id="rId509">
        <w:r>
          <w:rPr>
            <w:lang w:val="ar_AE" w:bidi="ar_AE"/>
          </w:rPr>
          <w:rPr>
            <w:color w:val="0000EE"/>
            <w:u w:val="single"/>
          </w:rPr>
          <w:t>12: 8</w:t>
        </w:r>
      </w:hyperlink>
      <w:r>
        <w:rPr>
          <w:lang w:val="ar_AE" w:bidi="ar_AE"/>
        </w:rPr>
        <w:t xml:space="preserve"> (سكان كَنْعَان)؛ </w:t>
      </w:r>
      <w:hyperlink r:id="rId510">
        <w:r>
          <w:rPr>
            <w:lang w:val="ar_AE" w:bidi="ar_AE"/>
          </w:rPr>
          <w:rPr>
            <w:color w:val="0000EE"/>
            <w:u w:val="single"/>
          </w:rPr>
          <w:t>1 صَموئِيل 26:6</w:t>
        </w:r>
      </w:hyperlink>
      <w:r>
        <w:rPr>
          <w:lang w:val="ar_AE" w:bidi="ar_AE"/>
        </w:rPr>
        <w:t xml:space="preserve">؛ </w:t>
      </w:r>
      <w:hyperlink r:id="rId511">
        <w:r>
          <w:rPr>
            <w:lang w:val="ar_AE" w:bidi="ar_AE"/>
          </w:rPr>
          <w:rPr>
            <w:color w:val="0000EE"/>
            <w:u w:val="single"/>
          </w:rPr>
          <w:t>2 صَموئِيل 11–12</w:t>
        </w:r>
      </w:hyperlink>
      <w:r>
        <w:rPr>
          <w:lang w:val="ar_AE" w:bidi="ar_AE"/>
        </w:rPr>
        <w:t xml:space="preserve"> (أورِيَّا، محارب في جيش دَاود)؛ </w:t>
      </w:r>
      <w:hyperlink r:id="rId512">
        <w:r>
          <w:rPr>
            <w:lang w:val="ar_AE" w:bidi="ar_AE"/>
          </w:rPr>
          <w:rPr>
            <w:color w:val="0000EE"/>
            <w:u w:val="single"/>
          </w:rPr>
          <w:t>1 ملوك 9:20</w:t>
        </w:r>
      </w:hyperlink>
      <w:r>
        <w:rPr>
          <w:lang w:val="ar_AE" w:bidi="ar_AE"/>
        </w:rPr>
        <w:t xml:space="preserve">؛ </w:t>
      </w:r>
      <w:hyperlink r:id="rId513">
        <w:r>
          <w:rPr>
            <w:lang w:val="ar_AE" w:bidi="ar_AE"/>
          </w:rPr>
          <w:rPr>
            <w:color w:val="0000EE"/>
            <w:u w:val="single"/>
          </w:rPr>
          <w:t>10:29</w:t>
        </w:r>
      </w:hyperlink>
      <w:r>
        <w:rPr>
          <w:lang w:val="ar_AE" w:bidi="ar_AE"/>
        </w:rPr>
        <w:t xml:space="preserve"> (عمال أو تجار تحت سلطة سلَيْمَان)؛ </w:t>
      </w:r>
      <w:hyperlink r:id="rId514">
        <w:r>
          <w:rPr>
            <w:lang w:val="ar_AE" w:bidi="ar_AE"/>
          </w:rPr>
          <w:rPr>
            <w:color w:val="0000EE"/>
            <w:u w:val="single"/>
          </w:rPr>
          <w:t>11: 1</w:t>
        </w:r>
      </w:hyperlink>
      <w:r>
        <w:rPr>
          <w:lang w:val="ar_AE" w:bidi="ar_AE"/>
        </w:rPr>
        <w:t xml:space="preserve"> (زوجة سلَيْمَان)؛ </w:t>
      </w:r>
      <w:hyperlink r:id="rId515">
        <w:r>
          <w:rPr>
            <w:lang w:val="ar_AE" w:bidi="ar_AE"/>
          </w:rPr>
          <w:rPr>
            <w:color w:val="0000EE"/>
            <w:u w:val="single"/>
          </w:rPr>
          <w:t>عَزْرَا 9: 1</w:t>
        </w:r>
      </w:hyperlink>
      <w:r>
        <w:rPr>
          <w:lang w:val="ar_AE" w:bidi="ar_AE"/>
        </w:rPr>
        <w:t xml:space="preserve"> (أجانب)؛ </w:t>
      </w:r>
      <w:hyperlink r:id="rId516">
        <w:r>
          <w:rPr>
            <w:lang w:val="ar_AE" w:bidi="ar_AE"/>
          </w:rPr>
          <w:rPr>
            <w:color w:val="0000EE"/>
            <w:u w:val="single"/>
          </w:rPr>
          <w:t>حِزْقِيَال 16: 3، 45</w:t>
        </w:r>
      </w:hyperlink>
      <w:r>
        <w:rPr>
          <w:lang w:val="ar_AE" w:bidi="ar_AE"/>
        </w:rPr>
        <w:t xml:space="preserve"> (أسلاف أورشَلِيم).</w:t>
      </w:r>
      <w:r>
        <w:rPr>
          <w:lang w:val="ar_AE" w:bidi="ar_AE"/>
        </w:rPr>
      </w:r>
      <w:r>
        <w:rPr>
          <w:lang w:val="ar_AE" w:bidi="ar_AE"/>
        </w:rPr>
      </w:r>
    </w:p>
    <w:p>
      <w:pPr>
        <w:bidi/>
      </w:pPr>
      <w:r>
        <w:rPr>
          <w:lang w:val="ar_AE" w:bidi="ar_AE"/>
        </w:rPr>
      </w:r>
    </w:p>
    <w:p>
      <w:pPr>
        <w:pStyle w:val="Heading2"/>
        <w:bidi/>
      </w:pPr>
      <w:r>
        <w:rPr>
          <w:lang w:val="ar_AE" w:bidi="ar_AE"/>
        </w:rPr>
        <w:t>حجاب الهيكل</w:t>
      </w:r>
      <w:r>
        <w:rPr>
          <w:lang w:val="ar_AE" w:bidi="ar_AE"/>
        </w:rPr>
      </w:r>
    </w:p>
    <w:p>
      <w:pPr>
        <w:bidi/>
      </w:pPr>
      <w:r>
        <w:rPr>
          <w:lang w:val="ar_AE" w:bidi="ar_AE"/>
        </w:rPr>
      </w:r>
      <w:r>
        <w:rPr>
          <w:lang w:val="ar_AE" w:bidi="ar_AE"/>
        </w:rPr>
        <w:t>الستارة في المسكن التي تفصل ٱلْقدْسِ عن قدس ٱلْأَقْدَاسِ (</w:t>
      </w:r>
      <w:hyperlink r:id="rId517">
        <w:r>
          <w:rPr>
            <w:lang w:val="ar_AE" w:bidi="ar_AE"/>
          </w:rPr>
          <w:rPr>
            <w:color w:val="0000EE"/>
            <w:u w:val="single"/>
          </w:rPr>
          <w:t>خروج 26:31–33</w:t>
        </w:r>
      </w:hyperlink>
      <w:r>
        <w:rPr>
          <w:lang w:val="ar_AE" w:bidi="ar_AE"/>
        </w:rPr>
        <w:t xml:space="preserve">). </w:t>
      </w:r>
      <w:r>
        <w:rPr>
          <w:b/>
          <w:lang w:val="ar_AE" w:bidi="ar_AE"/>
        </w:rPr>
        <w:t>انظر</w:t>
      </w:r>
      <w:r>
        <w:rPr>
          <w:lang w:val="ar_AE" w:bidi="ar_AE"/>
        </w:rPr>
        <w:t xml:space="preserve"> </w:t>
      </w:r>
      <w:r>
        <w:rPr>
          <w:lang w:val="ar_AE" w:bidi="ar_AE"/>
        </w:rPr>
        <w:t>المسكن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حجابا، حجابة</w:t>
      </w:r>
      <w:r>
        <w:rPr>
          <w:lang w:val="ar_AE" w:bidi="ar_AE"/>
        </w:rPr>
      </w:r>
    </w:p>
    <w:p>
      <w:pPr>
        <w:bidi/>
      </w:pPr>
      <w:r>
        <w:rPr>
          <w:lang w:val="ar_AE" w:bidi="ar_AE"/>
        </w:rPr>
      </w:r>
      <w:r>
        <w:rPr>
          <w:lang w:val="ar_AE" w:bidi="ar_AE"/>
        </w:rPr>
        <w:t>سلف عائلة من خدام الهيكل الذين عادوا إلى أورشليم مع زربابل بعد السبي البابلي (</w:t>
      </w:r>
      <w:hyperlink r:id="rId518">
        <w:r>
          <w:rPr>
            <w:lang w:val="ar_AE" w:bidi="ar_AE"/>
          </w:rPr>
          <w:rPr>
            <w:color w:val="0000EE"/>
            <w:u w:val="single"/>
          </w:rPr>
          <w:t>نح 7:48</w:t>
        </w:r>
      </w:hyperlink>
      <w:r>
        <w:rPr>
          <w:lang w:val="ar_AE" w:bidi="ar_AE"/>
        </w:rPr>
        <w:t xml:space="preserve">؛ مكتوب "حجابة" في </w:t>
      </w:r>
      <w:hyperlink r:id="rId519">
        <w:r>
          <w:rPr>
            <w:lang w:val="ar_AE" w:bidi="ar_AE"/>
          </w:rPr>
          <w:rPr>
            <w:color w:val="0000EE"/>
            <w:u w:val="single"/>
          </w:rPr>
          <w:t>عز 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(شخص)</w:t>
      </w:r>
      <w:r>
        <w:rPr>
          <w:lang w:val="ar_AE" w:bidi="ar_AE"/>
        </w:rPr>
      </w:r>
    </w:p>
    <w:p>
      <w:pPr>
        <w:bidi/>
      </w:pPr>
      <w:r>
        <w:rPr>
          <w:lang w:val="ar_AE" w:bidi="ar_AE"/>
        </w:rPr>
      </w:r>
      <w:r>
        <w:rPr>
          <w:lang w:val="ar_AE" w:bidi="ar_AE"/>
        </w:rPr>
        <w:t>سلف مجموعة من مساعدي الهيكل الذين عادوا إلى أورشليم مع زربابل بعد السبي (</w:t>
      </w:r>
      <w:hyperlink r:id="rId520">
        <w:r>
          <w:rPr>
            <w:lang w:val="ar_AE" w:bidi="ar_AE"/>
          </w:rPr>
          <w:rPr>
            <w:color w:val="0000EE"/>
            <w:u w:val="single"/>
          </w:rPr>
          <w:t>عز 2:47</w:t>
        </w:r>
      </w:hyperlink>
      <w:r>
        <w:rPr>
          <w:lang w:val="ar_AE" w:bidi="ar_AE"/>
        </w:rPr>
        <w:t xml:space="preserve">; </w:t>
      </w:r>
      <w:hyperlink r:id="rId447">
        <w:r>
          <w:rPr>
            <w:lang w:val="ar_AE" w:bidi="ar_AE"/>
          </w:rPr>
          <w:rPr>
            <w:color w:val="0000EE"/>
            <w:u w:val="single"/>
          </w:rPr>
          <w:t>نح 7:49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الافتراقِ</w:t>
      </w:r>
      <w:r>
        <w:rPr>
          <w:lang w:val="ar_AE" w:bidi="ar_AE"/>
        </w:rPr>
      </w:r>
    </w:p>
    <w:p>
      <w:pPr>
        <w:pStyle w:val="Heading2"/>
        <w:bidi/>
      </w:pPr>
      <w:r>
        <w:rPr>
          <w:lang w:val="ar_AE" w:bidi="ar_AE"/>
        </w:rPr>
        <w:t>حجر الافتراق</w:t>
      </w:r>
    </w:p>
    <w:p>
      <w:pPr>
        <w:bidi/>
      </w:pPr>
      <w:r>
        <w:rPr>
          <w:lang w:val="ar_AE" w:bidi="ar_AE"/>
        </w:rPr>
      </w:r>
      <w:r>
        <w:rPr>
          <w:lang w:val="ar_AE" w:bidi="ar_AE"/>
        </w:rPr>
        <w:t>كلمة عبرية تشير إلى حجر حيث التقى يوناثان وداود قبل مغادرة داود لبلاط شاول (</w:t>
      </w:r>
      <w:hyperlink r:id="rId521">
        <w:r>
          <w:rPr>
            <w:lang w:val="ar_AE" w:bidi="ar_AE"/>
          </w:rPr>
          <w:rPr>
            <w:color w:val="0000EE"/>
            <w:u w:val="single"/>
          </w:rPr>
          <w:t>1 صم 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الجزع</w:t>
      </w:r>
      <w:r>
        <w:rPr>
          <w:lang w:val="ar_AE" w:bidi="ar_AE"/>
        </w:rPr>
      </w:r>
    </w:p>
    <w:p>
      <w:pPr>
        <w:bidi/>
      </w:pPr>
      <w:r>
        <w:rPr>
          <w:lang w:val="ar_AE" w:bidi="ar_AE"/>
        </w:rPr>
      </w:r>
      <w:r>
        <w:rPr>
          <w:lang w:val="ar_AE" w:bidi="ar_AE"/>
        </w:rPr>
        <w:t>حجر كريم يوضَع على صدرة رئيس الكهنة (</w:t>
      </w:r>
      <w:hyperlink r:id="rId522">
        <w:r>
          <w:rPr>
            <w:lang w:val="ar_AE" w:bidi="ar_AE"/>
          </w:rPr>
          <w:rPr>
            <w:color w:val="0000EE"/>
            <w:u w:val="single"/>
          </w:rPr>
          <w:t>خروج 28:9</w:t>
        </w:r>
      </w:hyperlink>
      <w:r>
        <w:rPr>
          <w:lang w:val="ar_AE" w:bidi="ar_AE"/>
        </w:rPr>
        <w:t>).</w:t>
      </w:r>
      <w:r>
        <w:rPr>
          <w:b/>
          <w:lang w:val="ar_AE" w:bidi="ar_AE"/>
        </w:rPr>
        <w:t xml:space="preserve"> انظر</w:t>
      </w:r>
      <w:r>
        <w:rPr>
          <w:lang w:val="ar_AE" w:bidi="ar_AE"/>
        </w:rPr>
        <w:t xml:space="preserve"> </w:t>
      </w:r>
      <w:r>
        <w:rPr>
          <w:lang w:val="ar_AE" w:bidi="ar_AE"/>
        </w:rPr>
        <w:t>الأحجار الكريمة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الزاوية</w:t>
      </w:r>
      <w:r>
        <w:rPr>
          <w:lang w:val="ar_AE" w:bidi="ar_AE"/>
        </w:rPr>
      </w:r>
    </w:p>
    <w:p>
      <w:pPr>
        <w:bidi/>
      </w:pPr>
      <w:r>
        <w:rPr>
          <w:lang w:val="ar_AE" w:bidi="ar_AE"/>
        </w:rPr>
      </w:r>
      <w:r>
        <w:rPr>
          <w:lang w:val="ar_AE" w:bidi="ar_AE"/>
        </w:rPr>
        <w:t>مُصطلح يُستخدَم في العهد الجديد لوَصف مكانة يسوع السامية.</w:t>
      </w:r>
    </w:p>
    <w:p>
      <w:pPr>
        <w:bidi/>
      </w:pPr>
      <w:r>
        <w:rPr>
          <w:lang w:val="ar_AE" w:bidi="ar_AE"/>
        </w:rPr>
      </w:r>
      <w:r>
        <w:rPr>
          <w:lang w:val="ar_AE" w:bidi="ar_AE"/>
        </w:rPr>
        <w:t>استخدمَ يسوعُ هذا التعبير للإشارة إلى نفسه في مَثَل الكرَّامين الأشرار (</w:t>
      </w:r>
      <w:hyperlink r:id="rId523">
        <w:r>
          <w:rPr>
            <w:lang w:val="ar_AE" w:bidi="ar_AE"/>
          </w:rPr>
          <w:rPr>
            <w:color w:val="0000EE"/>
            <w:u w:val="single"/>
          </w:rPr>
          <w:t>متى ٢١: ٤٢</w:t>
        </w:r>
      </w:hyperlink>
      <w:r>
        <w:rPr>
          <w:lang w:val="ar_AE" w:bidi="ar_AE"/>
        </w:rPr>
        <w:t xml:space="preserve">؛ </w:t>
      </w:r>
      <w:hyperlink r:id="rId524">
        <w:r>
          <w:rPr>
            <w:lang w:val="ar_AE" w:bidi="ar_AE"/>
          </w:rPr>
          <w:rPr>
            <w:color w:val="0000EE"/>
            <w:u w:val="single"/>
          </w:rPr>
          <w:t>مرقس ١٢: ١٠</w:t>
        </w:r>
      </w:hyperlink>
      <w:r>
        <w:rPr>
          <w:lang w:val="ar_AE" w:bidi="ar_AE"/>
        </w:rPr>
        <w:t xml:space="preserve">؛ </w:t>
      </w:r>
      <w:hyperlink r:id="rId525">
        <w:r>
          <w:rPr>
            <w:lang w:val="ar_AE" w:bidi="ar_AE"/>
          </w:rPr>
          <w:rPr>
            <w:color w:val="0000EE"/>
            <w:u w:val="single"/>
          </w:rPr>
          <w:t>لوقا ٢٠: ١٧</w:t>
        </w:r>
      </w:hyperlink>
      <w:r>
        <w:rPr>
          <w:lang w:val="ar_AE" w:bidi="ar_AE"/>
        </w:rPr>
        <w:t>). كان السياق لهذا المَثَل هو خدمته الأخيرة في أورشليم بعد أن طهَّر الهيكل. كان القادة اليهود قد سألوه عن أفعاله، وكان هذا المثل جزءًا من إجابته عليهم، وهو مَثَلٌ ناقشَ رمزيًا الوضع بين يسوع والقادة. تم تمثيل القادة اليهود في المَثَل بالكرَّامين الذين كانوا يَعتنون بالكَرْم، الذي كان يَرمُز إلى شعب الله. رفض هؤلاء الكرَّامين بِشَرٍ أن يُكرموا مالك الكَرْم، الذي كان يُمَثِّل الله، وفي النهاية قَتَلَوا ابنه. تحدَّثَ المَثَل عن الموت القادم ليسوع بعبارات رمزيَّة، واختتمه يسوعُ بإحالة القادة اليهود إلى كُتبهم المقدَّسة، تحديدًا إلى مزمور ١</w:t>
      </w:r>
      <w:hyperlink r:id="rId526">
        <w:r>
          <w:rPr>
            <w:lang w:val="ar_AE" w:bidi="ar_AE"/>
          </w:rPr>
          <w:rPr>
            <w:color w:val="0000EE"/>
            <w:u w:val="single"/>
          </w:rPr>
          <w:t>١٨: ٢٢، ٢٣</w:t>
        </w:r>
      </w:hyperlink>
      <w:r>
        <w:rPr>
          <w:lang w:val="ar_AE" w:bidi="ar_AE"/>
        </w:rPr>
        <w:t xml:space="preserve"> (قارن مع </w:t>
      </w:r>
      <w:hyperlink r:id="rId527">
        <w:r>
          <w:rPr>
            <w:lang w:val="ar_AE" w:bidi="ar_AE"/>
          </w:rPr>
          <w:rPr>
            <w:color w:val="0000EE"/>
            <w:u w:val="single"/>
          </w:rPr>
          <w:t>إشعياء ٢٨: ١٦</w:t>
        </w:r>
      </w:hyperlink>
      <w:r>
        <w:rPr>
          <w:lang w:val="ar_AE" w:bidi="ar_AE"/>
        </w:rPr>
        <w:t>)، النص الذي اعتبرَ يسوعُ أنه يتحدَّث عن رفضه وتمجيده. رفضَ القادةُ اليهود يسوعَ، لكن الله رفعه باعتباره حجر الزاوية.</w:t>
      </w:r>
    </w:p>
    <w:p>
      <w:pPr>
        <w:bidi/>
      </w:pPr>
      <w:r>
        <w:rPr>
          <w:lang w:val="ar_AE" w:bidi="ar_AE"/>
        </w:rPr>
      </w:r>
      <w:r>
        <w:rPr>
          <w:lang w:val="ar_AE" w:bidi="ar_AE"/>
        </w:rPr>
        <w:t xml:space="preserve">ثانيًا، يُستخدَم التعبير في </w:t>
      </w:r>
      <w:hyperlink r:id="rId528">
        <w:r>
          <w:rPr>
            <w:lang w:val="ar_AE" w:bidi="ar_AE"/>
          </w:rPr>
          <w:rPr>
            <w:color w:val="0000EE"/>
            <w:u w:val="single"/>
          </w:rPr>
          <w:t>أعمال الرسل ٤: ١١</w:t>
        </w:r>
      </w:hyperlink>
      <w:r>
        <w:rPr>
          <w:lang w:val="ar_AE" w:bidi="ar_AE"/>
        </w:rPr>
        <w:t xml:space="preserve">، الذي يصف دفاع بطرس أمام الحكام اليهود في أورشليم. شرحَ بطرس لهم شفاءَ الأعرج المُستعطي عند باب الهيكل، مُشدِّدًا على أن الشفاء حدثَ باسم يسوع المسيح، الناصري الذي صَلبوه لكن الله أقامه من الأموات (آية </w:t>
      </w:r>
      <w:hyperlink r:id="rId529">
        <w:r>
          <w:rPr>
            <w:lang w:val="ar_AE" w:bidi="ar_AE"/>
          </w:rPr>
          <w:rPr>
            <w:color w:val="0000EE"/>
            <w:u w:val="single"/>
          </w:rPr>
          <w:t>١٠</w:t>
        </w:r>
      </w:hyperlink>
      <w:r>
        <w:rPr>
          <w:lang w:val="ar_AE" w:bidi="ar_AE"/>
        </w:rPr>
        <w:t xml:space="preserve">). ثم اقتبسَ </w:t>
      </w:r>
      <w:hyperlink r:id="rId530">
        <w:r>
          <w:rPr>
            <w:lang w:val="ar_AE" w:bidi="ar_AE"/>
          </w:rPr>
          <w:rPr>
            <w:color w:val="0000EE"/>
            <w:u w:val="single"/>
          </w:rPr>
          <w:t>مزمور ١١٨: ٢٢</w:t>
        </w:r>
      </w:hyperlink>
      <w:r>
        <w:rPr>
          <w:lang w:val="ar_AE" w:bidi="ar_AE"/>
        </w:rPr>
        <w:t xml:space="preserve"> ليؤكِّد أن الأحداث حصلتْ وفقًا للكتاب المُقدَّس. يبدو من الواضح أن بطرس كان يقصد مِن رفض الحجر أن يُشير إلى موت يسوع، وأن يُشير وَضع الحجر حجرًا للزاوية إلى قيامة يسوع وتمجيده. هكذا، يُشير "حجر الزاوية" إلى يسوع في مكانته السامية مع الآب.</w:t>
      </w:r>
    </w:p>
    <w:p>
      <w:pPr>
        <w:bidi/>
      </w:pPr>
      <w:r>
        <w:rPr>
          <w:lang w:val="ar_AE" w:bidi="ar_AE"/>
        </w:rPr>
      </w:r>
      <w:r>
        <w:rPr>
          <w:lang w:val="ar_AE" w:bidi="ar_AE"/>
        </w:rPr>
        <w:t xml:space="preserve">يُستخدَم التعبير أيضًا في </w:t>
      </w:r>
      <w:hyperlink r:id="rId531">
        <w:r>
          <w:rPr>
            <w:lang w:val="ar_AE" w:bidi="ar_AE"/>
          </w:rPr>
          <w:rPr>
            <w:color w:val="0000EE"/>
            <w:u w:val="single"/>
          </w:rPr>
          <w:t>١ بطرس ٢: ٦، ٧</w:t>
        </w:r>
      </w:hyperlink>
      <w:r>
        <w:rPr>
          <w:lang w:val="ar_AE" w:bidi="ar_AE"/>
        </w:rPr>
        <w:t xml:space="preserve">. في الآية </w:t>
      </w:r>
      <w:hyperlink r:id="rId532">
        <w:r>
          <w:rPr>
            <w:lang w:val="ar_AE" w:bidi="ar_AE"/>
          </w:rPr>
          <w:rPr>
            <w:color w:val="0000EE"/>
            <w:u w:val="single"/>
          </w:rPr>
          <w:t>٤</w:t>
        </w:r>
      </w:hyperlink>
      <w:r>
        <w:rPr>
          <w:lang w:val="ar_AE" w:bidi="ar_AE"/>
        </w:rPr>
        <w:t xml:space="preserve"> يَجمع بطرس بين فكرة رفض الحجر في </w:t>
      </w:r>
      <w:hyperlink r:id="rId530">
        <w:r>
          <w:rPr>
            <w:lang w:val="ar_AE" w:bidi="ar_AE"/>
          </w:rPr>
          <w:rPr>
            <w:color w:val="0000EE"/>
            <w:u w:val="single"/>
          </w:rPr>
          <w:t>مزمور ١١٨: ٢٢</w:t>
        </w:r>
      </w:hyperlink>
      <w:r>
        <w:rPr>
          <w:lang w:val="ar_AE" w:bidi="ar_AE"/>
        </w:rPr>
        <w:t xml:space="preserve"> وبين فكرة الحجر المُختَار الكريم في </w:t>
      </w:r>
      <w:hyperlink r:id="rId527">
        <w:r>
          <w:rPr>
            <w:lang w:val="ar_AE" w:bidi="ar_AE"/>
          </w:rPr>
          <w:rPr>
            <w:color w:val="0000EE"/>
            <w:u w:val="single"/>
          </w:rPr>
          <w:t>إشعياء ٢٨: ١٦</w:t>
        </w:r>
      </w:hyperlink>
      <w:r>
        <w:rPr>
          <w:lang w:val="ar_AE" w:bidi="ar_AE"/>
        </w:rPr>
        <w:t xml:space="preserve">، مُضيفًا فكرة أنه حجرٌ حي من خبرته الخاصة بقيامة يسوع. يُشَجِّع بطرسُ قُرَّائه على المجيء إلى يسوع، لكي يكونوا مَبنيين بِصفتهم بيتًا روحيًا لله. تُستخدَم هذه الصورة لإظهار طبيعة يسوع المجيدة. في الآية </w:t>
      </w:r>
      <w:hyperlink r:id="rId533">
        <w:r>
          <w:rPr>
            <w:lang w:val="ar_AE" w:bidi="ar_AE"/>
          </w:rPr>
          <w:rPr>
            <w:color w:val="0000EE"/>
            <w:u w:val="single"/>
          </w:rPr>
          <w:t>٦</w:t>
        </w:r>
      </w:hyperlink>
      <w:r>
        <w:rPr>
          <w:lang w:val="ar_AE" w:bidi="ar_AE"/>
        </w:rPr>
        <w:t xml:space="preserve">، يَقتبس بطرسُ من </w:t>
      </w:r>
      <w:hyperlink r:id="rId527">
        <w:r>
          <w:rPr>
            <w:lang w:val="ar_AE" w:bidi="ar_AE"/>
          </w:rPr>
          <w:rPr>
            <w:color w:val="0000EE"/>
            <w:u w:val="single"/>
          </w:rPr>
          <w:t>إشعياء ٢٨: ١٦</w:t>
        </w:r>
      </w:hyperlink>
      <w:r>
        <w:rPr>
          <w:lang w:val="ar_AE" w:bidi="ar_AE"/>
        </w:rPr>
        <w:t xml:space="preserve">، الذي يَتحدَّث عن حجر الزاوية المُختَار الكريم، ويَربُط هذا بالمؤمنين. في الآيات </w:t>
      </w:r>
      <w:hyperlink r:id="rId534">
        <w:r>
          <w:rPr>
            <w:lang w:val="ar_AE" w:bidi="ar_AE"/>
          </w:rPr>
          <w:rPr>
            <w:color w:val="0000EE"/>
            <w:u w:val="single"/>
          </w:rPr>
          <w:t>٧، ٨</w:t>
        </w:r>
      </w:hyperlink>
      <w:r>
        <w:rPr>
          <w:lang w:val="ar_AE" w:bidi="ar_AE"/>
        </w:rPr>
        <w:t xml:space="preserve">، يَقتبس </w:t>
      </w:r>
      <w:hyperlink r:id="rId530">
        <w:r>
          <w:rPr>
            <w:lang w:val="ar_AE" w:bidi="ar_AE"/>
          </w:rPr>
          <w:rPr>
            <w:color w:val="0000EE"/>
            <w:u w:val="single"/>
          </w:rPr>
          <w:t>مزمور ١١٨: ٢٢</w:t>
        </w:r>
      </w:hyperlink>
      <w:r>
        <w:rPr>
          <w:lang w:val="ar_AE" w:bidi="ar_AE"/>
        </w:rPr>
        <w:t>، في إشارة إلى رفض الحجر، و</w:t>
      </w:r>
      <w:hyperlink r:id="rId535">
        <w:r>
          <w:rPr>
            <w:lang w:val="ar_AE" w:bidi="ar_AE"/>
          </w:rPr>
          <w:rPr>
            <w:color w:val="0000EE"/>
            <w:u w:val="single"/>
          </w:rPr>
          <w:t>إشعياء ٨: ١٤</w:t>
        </w:r>
      </w:hyperlink>
      <w:r>
        <w:rPr>
          <w:lang w:val="ar_AE" w:bidi="ar_AE"/>
        </w:rPr>
        <w:t>، الذي يَتحدَّث عن حجر عثرةٍ، ويَربط ذلك بغير المؤمنين. إن غرض بطرس هو أن يَضع أمام قُرَّائه مكانةَ يسوع السامية، وأن يُشجعهم على تَذكُّر الشخص الذي دُعيوا إليه.</w:t>
      </w:r>
    </w:p>
    <w:p>
      <w:pPr>
        <w:bidi/>
      </w:pPr>
      <w:r>
        <w:rPr>
          <w:lang w:val="ar_AE" w:bidi="ar_AE"/>
        </w:rPr>
      </w:r>
      <w:r>
        <w:rPr>
          <w:lang w:val="ar_AE" w:bidi="ar_AE"/>
        </w:rPr>
        <w:t xml:space="preserve">من الواضح أن مفهوم العهد القديم بخصوص حجر الزاوية يُطبَّق على يسوع للتأكيد على مكانته السامية مع الآب ومن ثمَّ تشجيع المؤمن. في </w:t>
      </w:r>
      <w:hyperlink r:id="rId536">
        <w:r>
          <w:rPr>
            <w:lang w:val="ar_AE" w:bidi="ar_AE"/>
          </w:rPr>
          <w:rPr>
            <w:color w:val="0000EE"/>
            <w:u w:val="single"/>
          </w:rPr>
          <w:t>أفسس ٢: ٢٠</w:t>
        </w:r>
      </w:hyperlink>
      <w:r>
        <w:rPr>
          <w:lang w:val="ar_AE" w:bidi="ar_AE"/>
        </w:rPr>
        <w:t>، يُشار أيضًا إلى المسيح يسوع باعتباره حجر الزاوية الذي بُنيَتْ عليه الكنيسة.</w:t>
      </w:r>
      <w:r>
        <w:rPr>
          <w:lang w:val="ar_AE" w:bidi="ar_AE"/>
        </w:rPr>
      </w:r>
      <w:r>
        <w:rPr>
          <w:lang w:val="ar_AE" w:bidi="ar_AE"/>
        </w:rPr>
      </w:r>
    </w:p>
    <w:p>
      <w:pPr>
        <w:bidi/>
      </w:pPr>
      <w:r>
        <w:rPr>
          <w:lang w:val="ar_AE" w:bidi="ar_AE"/>
        </w:rPr>
      </w:r>
    </w:p>
    <w:p>
      <w:pPr>
        <w:pStyle w:val="Heading2"/>
        <w:bidi/>
      </w:pPr>
      <w:r>
        <w:rPr>
          <w:lang w:val="ar_AE" w:bidi="ar_AE"/>
        </w:rPr>
        <w:t>حجر الكلس</w:t>
      </w:r>
      <w:r>
        <w:rPr>
          <w:lang w:val="ar_AE" w:bidi="ar_AE"/>
        </w:rPr>
      </w:r>
    </w:p>
    <w:p>
      <w:pPr>
        <w:bidi/>
      </w:pPr>
      <w:r>
        <w:rPr>
          <w:lang w:val="ar_AE" w:bidi="ar_AE"/>
        </w:rPr>
      </w:r>
      <w:r>
        <w:rPr>
          <w:lang w:val="ar_AE" w:bidi="ar_AE"/>
        </w:rPr>
        <w:t>حرفيًا "حجر الكلس"، المذكورة كمثال توضيحي لتدمير المذابح الوثنية في يَهوذَا (</w:t>
      </w:r>
      <w:hyperlink r:id="rId537">
        <w:r>
          <w:rPr>
            <w:lang w:val="ar_AE" w:bidi="ar_AE"/>
          </w:rPr>
          <w:rPr>
            <w:color w:val="0000EE"/>
            <w:u w:val="single"/>
          </w:rPr>
          <w:t>إش 27:9</w:t>
        </w:r>
      </w:hyperlink>
      <w:r>
        <w:rPr>
          <w:lang w:val="ar_AE" w:bidi="ar_AE"/>
        </w:rPr>
        <w:t>). تغطي طبقات الطباشير العديد من تلال يهوذا، وبما أن هذه المادة تتآكل بسهولة، فإن نبوءة إِشَعْيَاء مناسبة.</w:t>
      </w:r>
      <w:r>
        <w:rPr>
          <w:lang w:val="ar_AE" w:bidi="ar_AE"/>
        </w:rPr>
      </w:r>
      <w:r>
        <w:rPr>
          <w:lang w:val="ar_AE" w:bidi="ar_AE"/>
        </w:rPr>
      </w:r>
    </w:p>
    <w:p>
      <w:pPr>
        <w:bidi/>
      </w:pPr>
      <w:r>
        <w:rPr>
          <w:lang w:val="ar_AE" w:bidi="ar_AE"/>
        </w:rPr>
      </w:r>
    </w:p>
    <w:p>
      <w:pPr>
        <w:pStyle w:val="Heading2"/>
        <w:bidi/>
      </w:pPr>
      <w:r>
        <w:rPr>
          <w:lang w:val="ar_AE" w:bidi="ar_AE"/>
        </w:rPr>
        <w:t>حجر المعونة (إبينيزر)</w:t>
      </w:r>
      <w:r>
        <w:rPr>
          <w:lang w:val="ar_AE" w:bidi="ar_AE"/>
        </w:rPr>
      </w:r>
    </w:p>
    <w:p>
      <w:pPr>
        <w:bidi/>
      </w:pPr>
      <w:r>
        <w:rPr>
          <w:lang w:val="ar_AE" w:bidi="ar_AE"/>
        </w:rPr>
      </w:r>
      <w:r>
        <w:rPr>
          <w:lang w:val="ar_AE" w:bidi="ar_AE"/>
        </w:rPr>
        <w:t>1. الموقع الذي نزل فيه جيش بني إسرائيل استعدادًا لمعركة ضد الفلسطينيين (</w:t>
      </w:r>
      <w:hyperlink r:id="rId538">
        <w:r>
          <w:rPr>
            <w:lang w:val="ar_AE" w:bidi="ar_AE"/>
          </w:rPr>
          <w:rPr>
            <w:color w:val="0000EE"/>
            <w:u w:val="single"/>
          </w:rPr>
          <w:t>1 صم 4:1–11</w:t>
        </w:r>
      </w:hyperlink>
      <w:r>
        <w:rPr>
          <w:lang w:val="ar_AE" w:bidi="ar_AE"/>
        </w:rPr>
        <w:t>). ويُعتقد أن هذا الموقع كان قريبًا من منطقة أفيق، حيث خيّم الفلسطينيون. خلال المعركة، مُني الإسرائيليون بهزيمة قاسية، ومات نحو 4,000 منهم. فقرر شيوخهم إدخال تابوت العهد إلى ساحة المعركة، ظنًّا منهم أنه سيجلب لهم النصر، لكن الهزيمة كانت أشد: فقدوا 30,000 من المشاة، واستولى الفلسطينيون على تابوت العهد (</w:t>
      </w:r>
      <w:hyperlink r:id="rId539">
        <w:r>
          <w:rPr>
            <w:lang w:val="ar_AE" w:bidi="ar_AE"/>
          </w:rPr>
          <w:rPr>
            <w:color w:val="0000EE"/>
            <w:u w:val="single"/>
          </w:rPr>
          <w:t>1 صم 4:3–11؛</w:t>
        </w:r>
      </w:hyperlink>
      <w:r>
        <w:rPr>
          <w:lang w:val="ar_AE" w:bidi="ar_AE"/>
        </w:rPr>
        <w:t xml:space="preserve"> </w:t>
      </w:r>
      <w:hyperlink r:id="rId540">
        <w:r>
          <w:rPr>
            <w:lang w:val="ar_AE" w:bidi="ar_AE"/>
          </w:rPr>
          <w:rPr>
            <w:color w:val="0000EE"/>
            <w:u w:val="single"/>
          </w:rPr>
          <w:t>5:1</w:t>
        </w:r>
      </w:hyperlink>
      <w:r>
        <w:rPr>
          <w:lang w:val="ar_AE" w:bidi="ar_AE"/>
        </w:rPr>
        <w:t>).</w:t>
      </w:r>
    </w:p>
    <w:p>
      <w:pPr>
        <w:bidi/>
      </w:pPr>
      <w:r>
        <w:rPr>
          <w:lang w:val="ar_AE" w:bidi="ar_AE"/>
        </w:rPr>
      </w:r>
      <w:r>
        <w:rPr>
          <w:lang w:val="ar_AE" w:bidi="ar_AE"/>
        </w:rPr>
        <w:t xml:space="preserve">2. موقع بالقرب من </w:t>
      </w:r>
      <w:r>
        <w:rPr>
          <w:lang w:val="ar_AE" w:bidi="ar_AE"/>
        </w:rPr>
        <w:t>ٱلْمِصْفَاةِ</w:t>
      </w:r>
      <w:r>
        <w:rPr>
          <w:lang w:val="ar_AE" w:bidi="ar_AE"/>
        </w:rPr>
        <w:t xml:space="preserve">، حيث منح ٱلله إِسْرَائِيلَ نصرًا على الفلسطينيين. ولإحياء ذكرى النصر، أقام صَموئِيل حجرًا بين </w:t>
      </w:r>
      <w:r>
        <w:rPr>
          <w:lang w:val="ar_AE" w:bidi="ar_AE"/>
        </w:rPr>
        <w:t>ٱلْمِصْفَاةِ</w:t>
      </w:r>
      <w:r>
        <w:rPr>
          <w:lang w:val="ar_AE" w:bidi="ar_AE"/>
        </w:rPr>
        <w:t xml:space="preserve"> و</w:t>
      </w:r>
      <w:r>
        <w:rPr>
          <w:lang w:val="ar_AE" w:bidi="ar_AE"/>
        </w:rPr>
        <w:t>ٱلسِّنِّ</w:t>
      </w:r>
      <w:r>
        <w:rPr>
          <w:lang w:val="ar_AE" w:bidi="ar_AE"/>
        </w:rPr>
        <w:t xml:space="preserve"> وسمّاه </w:t>
      </w:r>
      <w:r>
        <w:rPr>
          <w:lang w:val="ar_AE" w:bidi="ar_AE"/>
        </w:rPr>
        <w:t>حَجَر ٱلْمَعُونَةِ</w:t>
      </w:r>
      <w:r>
        <w:rPr>
          <w:lang w:val="ar_AE" w:bidi="ar_AE"/>
        </w:rPr>
        <w:t>، بمعنى "حجر المساعدة"، لأن الرب قد ساعدهم في الحصول على النصر (</w:t>
      </w:r>
      <w:hyperlink r:id="rId541">
        <w:r>
          <w:rPr>
            <w:lang w:val="ar_AE" w:bidi="ar_AE"/>
          </w:rPr>
          <w:rPr>
            <w:color w:val="0000EE"/>
            <w:u w:val="single"/>
          </w:rPr>
          <w:t>1 صم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ٱلزَّاحِفَةِ</w:t>
      </w:r>
      <w:r>
        <w:rPr>
          <w:lang w:val="ar_AE" w:bidi="ar_AE"/>
        </w:rPr>
      </w:r>
    </w:p>
    <w:p>
      <w:pPr>
        <w:pStyle w:val="Heading2"/>
        <w:bidi/>
      </w:pPr>
      <w:r>
        <w:rPr>
          <w:lang w:val="ar_AE" w:bidi="ar_AE"/>
        </w:rPr>
        <w:t>حَجَرِ ٱلزَّاحِفَةِ</w:t>
      </w:r>
      <w:r>
        <w:rPr>
          <w:lang w:val="ar_AE" w:bidi="ar_AE"/>
        </w:rPr>
        <w:t>*</w:t>
      </w:r>
    </w:p>
    <w:p>
      <w:pPr>
        <w:bidi/>
      </w:pPr>
      <w:r>
        <w:rPr>
          <w:lang w:val="ar_AE" w:bidi="ar_AE"/>
        </w:rPr>
      </w:r>
      <w:r>
        <w:rPr>
          <w:lang w:val="ar_AE" w:bidi="ar_AE"/>
        </w:rPr>
        <w:t>المكان الذي ذبح فيه أدونيا، ابن داود، غنمًا وبقرًا، وحاول أن ينصب نفسه ملكًا سرًّا (</w:t>
      </w:r>
      <w:hyperlink r:id="rId542">
        <w:r>
          <w:rPr>
            <w:lang w:val="ar_AE" w:bidi="ar_AE"/>
          </w:rPr>
          <w:rPr>
            <w:color w:val="0000EE"/>
            <w:u w:val="single"/>
          </w:rPr>
          <w:t>1ملوك 1: 9</w:t>
        </w:r>
      </w:hyperlink>
      <w:r>
        <w:rPr>
          <w:lang w:val="ar_AE" w:bidi="ar_AE"/>
        </w:rPr>
        <w:t>). كان حجر الزاحفة يقع بالقرب من عين روجل، وهي عينٌ في وادي قدرون جنوب أورشليم. افترض البعض أن هذا الحجر سُمِّي هكذا نسبةً إلى القنوات الحجرية الكبيرة القريبة التي كانت تصب في بركة سلوام، أو نسبةً إلى صخور شديدة الانحدار، أو نسبةً إلى مزار ديني كان يستخدم الحية أو الثعبان شعارًا له. وحجر الزحويلة هو الاسم المكافئ للأصل العبري.</w:t>
      </w:r>
      <w:r>
        <w:rPr>
          <w:lang w:val="ar_AE" w:bidi="ar_AE"/>
        </w:rPr>
      </w:r>
      <w:r>
        <w:rPr>
          <w:lang w:val="ar_AE" w:bidi="ar_AE"/>
        </w:rPr>
      </w:r>
    </w:p>
    <w:p>
      <w:pPr>
        <w:bidi/>
      </w:pPr>
      <w:r>
        <w:rPr>
          <w:lang w:val="ar_AE" w:bidi="ar_AE"/>
        </w:rPr>
      </w:r>
    </w:p>
    <w:p>
      <w:pPr>
        <w:pStyle w:val="Heading2"/>
        <w:bidi/>
      </w:pPr>
      <w:r>
        <w:rPr>
          <w:lang w:val="ar_AE" w:bidi="ar_AE"/>
        </w:rPr>
        <w:t>حَجَرِ بُوهَنَ</w:t>
      </w:r>
      <w:r>
        <w:rPr>
          <w:lang w:val="ar_AE" w:bidi="ar_AE"/>
        </w:rPr>
      </w:r>
    </w:p>
    <w:p>
      <w:pPr>
        <w:pStyle w:val="Heading2"/>
        <w:bidi/>
      </w:pPr>
      <w:r>
        <w:rPr>
          <w:lang w:val="ar_AE" w:bidi="ar_AE"/>
        </w:rPr>
        <w:t>حَجَرِ بُوهَنَ</w:t>
      </w:r>
    </w:p>
    <w:p>
      <w:pPr>
        <w:bidi/>
      </w:pPr>
      <w:r>
        <w:rPr>
          <w:lang w:val="ar_AE" w:bidi="ar_AE"/>
        </w:rPr>
      </w:r>
      <w:r>
        <w:rPr>
          <w:lang w:val="ar_AE" w:bidi="ar_AE"/>
        </w:rPr>
        <w:t>حجر يحدد الحدود الشمالية الشرقية بين سبطي يَهوذَا وبَنْيَامِينَ. كان بوهَنَ من نسل رَأوبَيْنَ، ولم يُذكر في مكان آخر في العهد القديم (</w:t>
      </w:r>
      <w:hyperlink r:id="rId543">
        <w:r>
          <w:rPr>
            <w:lang w:val="ar_AE" w:bidi="ar_AE"/>
          </w:rPr>
          <w:rPr>
            <w:color w:val="0000EE"/>
            <w:u w:val="single"/>
          </w:rPr>
          <w:t>يشوع 15:6</w:t>
        </w:r>
      </w:hyperlink>
      <w:r>
        <w:rPr>
          <w:lang w:val="ar_AE" w:bidi="ar_AE"/>
        </w:rPr>
        <w:t xml:space="preserve">; </w:t>
      </w:r>
      <w:hyperlink r:id="rId544">
        <w:r>
          <w:rPr>
            <w:lang w:val="ar_AE" w:bidi="ar_AE"/>
          </w:rPr>
          <w:rPr>
            <w:color w:val="0000EE"/>
            <w:u w:val="single"/>
          </w:rPr>
          <w:t>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رشيد</w:t>
      </w:r>
      <w:r>
        <w:rPr>
          <w:lang w:val="ar_AE" w:bidi="ar_AE"/>
        </w:rPr>
      </w:r>
    </w:p>
    <w:p>
      <w:pPr>
        <w:bidi/>
      </w:pPr>
      <w:r>
        <w:rPr>
          <w:lang w:val="ar_AE" w:bidi="ar_AE"/>
        </w:rPr>
      </w:r>
      <w:r>
        <w:rPr>
          <w:lang w:val="ar_AE" w:bidi="ar_AE"/>
        </w:rPr>
        <w:t>تعاظمت شهرة حجر رشيد إذ إنه ساعد العلماء على فهم الكتابة المصرية القديمة. وترجع تسمية الحجر "رشيد" نسبة لمدينة رشيد في مِصْر، موضع اكتشاف الحجر. تقع هذه المدينة بالقرب من أحد فرعي النيل الذي يصب أخيرًا في البحر المتوسط.</w:t>
      </w:r>
    </w:p>
    <w:p>
      <w:pPr>
        <w:bidi/>
      </w:pPr>
      <w:r>
        <w:rPr>
          <w:lang w:val="ar_AE" w:bidi="ar_AE"/>
        </w:rPr>
      </w:r>
      <w:r>
        <w:rPr>
          <w:lang w:val="ar_AE" w:bidi="ar_AE"/>
        </w:rPr>
        <w:t>الحجر مصنوع من صخر البازلت الأسود. يبلغ طوله حوالي 3 أقدام و9 بوصات (1.1 متر)، وعرضه 2 قدم و4.5 بوصات (0.7 متر)، وسُمكه 11 بوصة (27.9 سنتيمتر). حين عُثر عليه، كان تالفًا. وكانت الزوايا العلوية مفقودة. يعتقد الخبراء أن الحجر الأصلي كان أطول مما هو عليه الآن على الأقل بـ 12 بوصة (30.5 سنتيمتر).</w:t>
      </w:r>
    </w:p>
    <w:p>
      <w:pPr>
        <w:bidi/>
      </w:pPr>
      <w:r>
        <w:rPr>
          <w:lang w:val="ar_AE" w:bidi="ar_AE"/>
        </w:rPr>
      </w:r>
      <w:r>
        <w:rPr>
          <w:lang w:val="ar_AE" w:bidi="ar_AE"/>
        </w:rPr>
        <w:t xml:space="preserve"> اكتشف الحجر في عام 1799 عندما غزا جيش نابليون مِصْر. وتوجد روايتان لاكتشاف الحجر. تقول إحدى الروايتين إن الجنود وجدوا الحجر ملقى على الأرض. أما الرواية الأخرى تقول، إنه كان جزءًا من جدار كان يجري هدمه لبناء حصن (أطلق عليه لاحقًا حصن جوليان). وجد الحجر ضابط فرنسي يدعى بيير فرانسوا بوشار، وكان مهندسًا. رأى أن عليه كتابة بثلاثة نصوص أو خطوط مختلفة واعتقد أنه ربما يحمل أهمية كبيرة لدراسة التاريخ القديم.</w:t>
      </w:r>
    </w:p>
    <w:p>
      <w:pPr>
        <w:bidi/>
      </w:pPr>
      <w:r>
        <w:rPr>
          <w:lang w:val="ar_AE" w:bidi="ar_AE"/>
        </w:rPr>
      </w:r>
      <w:r>
        <w:rPr>
          <w:lang w:val="ar_AE" w:bidi="ar_AE"/>
        </w:rPr>
        <w:t>كان الجزء السفلي من الحجر يحتوي على كتابة يونانية. اعتقد بوشار ورفقاؤه أن هذه ربما تكون تَرْجَمَة للكتابة الغامضة في الأعلى. عرضوا الحجر على نابليون، الذي أمر بإرسال نسخ إلى أوروبا ليدرسها العلماء. سرعان ما أدرك الفرنسيان، جان-يُوسُف مارسيل وريمي رايج، أن النص الأوسط، بين الكتابة التصويرية (الهيروغليفية) والنص اليوناني، كان شكلاً أبسط من الكتابة المصرية. يسمي العلماء هذه الكتابة "ال</w:t>
      </w:r>
      <w:r>
        <w:rPr>
          <w:lang w:val="ar_AE" w:bidi="ar_AE"/>
        </w:rPr>
        <w:t>دِيمُوطِيقِيّة</w:t>
      </w:r>
      <w:r>
        <w:rPr>
          <w:lang w:val="ar_AE" w:bidi="ar_AE"/>
        </w:rPr>
        <w:t>". وكانت شكلاً شائعًا لأسلوب الكتابة اليومي الذي استخدمت فيه الاختصارات، على عكس الكتابة "الهيراطيقية" الأكثر تعقيدًا التي استخدمها الكهنة.</w:t>
      </w:r>
    </w:p>
    <w:p>
      <w:pPr>
        <w:bidi/>
      </w:pPr>
      <w:r>
        <w:rPr>
          <w:lang w:val="ar_AE" w:bidi="ar_AE"/>
        </w:rPr>
      </w:r>
      <w:r>
        <w:rPr>
          <w:lang w:val="ar_AE" w:bidi="ar_AE"/>
        </w:rPr>
        <w:t>الحجر التالف يحتوي الآن على 14 سطرًا من نص هيروغليفي، و32 سطرًا من نص الديموطيقي، و54 سطرًا باليونانية. السطور الـ 26 الأخيرة من اليونانية تالفة في نهاياتها. لحسن الحظ، تمكن العلماء من ملء الكثير من النص الهيروغليفي المفقود باستخدام نقوش مشابهة من أماكن أخرى.</w:t>
      </w:r>
    </w:p>
    <w:p>
      <w:pPr>
        <w:bidi/>
      </w:pPr>
      <w:r>
        <w:rPr>
          <w:lang w:val="ar_AE" w:bidi="ar_AE"/>
        </w:rPr>
      </w:r>
      <w:r>
        <w:rPr>
          <w:lang w:val="ar_AE" w:bidi="ar_AE"/>
        </w:rPr>
        <w:t>كان رجل اسمه القس ٱسْتِفَانوس ويستون هو أول من ترجم النص اليوناني إلى الإنجليزية. ثم ترجمه عالم فرنسي يُدعى "المواطن دو تيل" إلى الفرنسية. درس عالمان آخران، سيلفستر دي ساسي ودبلوماسي سويدي يُدعى أكيربلاد، النص الديموطيقي. كان أكيربلاد أول من حدد جميع الأسماء الصحيحة في النص الديموطيقي التي تطابق النص اليوناني. كما حدد كلمات مثل "المعابد" و"اليونانيين" وكلمة "هو".</w:t>
      </w:r>
    </w:p>
    <w:p>
      <w:pPr>
        <w:bidi/>
      </w:pPr>
      <w:r>
        <w:rPr>
          <w:lang w:val="ar_AE" w:bidi="ar_AE"/>
        </w:rPr>
      </w:r>
      <w:r>
        <w:rPr>
          <w:lang w:val="ar_AE" w:bidi="ar_AE"/>
        </w:rPr>
        <w:t>توماس يونغ، الذي اشتهر أيضًا بعمله في مجال الضوء، يزودنا بفكرة في غاية الأهمية. اكتشف يونغ أن الكتابة المصرية القديمة استخدمت علامات تمثل أصوات. وكان أول تقدم ملموس هو تحديد اسم "كليوباترا" مكتوبًا بالهيروغليفية. هذا الإنجاز ساعد العلماء على تحديد اسم "بطليموس"، باستثناء العلامات القليلة الأخيرة حول الاسم داخل الدائرة (المعروفة باسم الخرطوش). خمن العلماء أن هذه العلامات الهيروغليفية الأخيرة تطابق الألقاب الملكية في النص اليوناني. وبدمج الحروف معًا، تمكنوا من تَرْجَمَة اللقب "الحيّ الأبدي، المحبوب من بتاح."</w:t>
      </w:r>
    </w:p>
    <w:p>
      <w:pPr>
        <w:bidi/>
      </w:pPr>
      <w:r>
        <w:rPr>
          <w:lang w:val="ar_AE" w:bidi="ar_AE"/>
        </w:rPr>
      </w:r>
      <w:r>
        <w:rPr>
          <w:lang w:val="ar_AE" w:bidi="ar_AE"/>
        </w:rPr>
        <w:t>اكتشاف تومَاس يونغ أن الهيروغليفية تمثل أصواتًا، إلى جانب عمل جان فرانسوا شامبليون، ساعد في حل لغز الكتابة المصرية القديمة. وبحلول عام 1822، كان يونغ قد أعدّ قائمة بالشخصيات الهيروغليفية. ثم صحح شامبليون هذه القائمة واتسعت. كذلك اكتشف قواعد اللغة. فوضع عملهم هذا حجر الأساس للخبراء اللاحقين المختصين في علوم مِصْر القديمة.</w:t>
      </w:r>
    </w:p>
    <w:p>
      <w:pPr>
        <w:bidi/>
      </w:pPr>
      <w:r>
        <w:rPr>
          <w:lang w:val="ar_AE" w:bidi="ar_AE"/>
        </w:rPr>
      </w:r>
      <w:r>
        <w:rPr>
          <w:lang w:val="ar_AE" w:bidi="ar_AE"/>
        </w:rPr>
        <w:t>نحن نعلم الآن أن الحجر مكتوب عليه مرسوم. هذا المرسوم كتبه الكهنة المصريين الذين اجتمعوا في ممفيس. والمرسوم يحتفي بالذكرى السنوية لاعتلاء بطليموس الخامس عرش مصر، وكان يُعرف أيضًا باسم إبيفانيس. تاريخ هذا المرسوم ربما يكون في ربيع عام 196 قبل الميلاد. يعتقد بعض العلماء أن النص الأصلي كان باليونانية، وأن النسخ الديموطيقية والهيروغليفية كانت ترجمات.</w:t>
      </w:r>
    </w:p>
    <w:p>
      <w:pPr>
        <w:bidi/>
      </w:pPr>
      <w:r>
        <w:rPr>
          <w:lang w:val="ar_AE" w:bidi="ar_AE"/>
        </w:rPr>
      </w:r>
      <w:r>
        <w:rPr>
          <w:lang w:val="ar_AE" w:bidi="ar_AE"/>
        </w:rPr>
        <w:t>يبدأ المرسوم بمدح الملك، وذكر ألقابه وكيف أحب شعبه وبلاده. ثم يعدد الأشياء الصالحة التي فعلها الملك للمعابد والكهنة وعمة الشعب. وتشمل هذه الأشياء العفو عن المجرمين وتخفيض الضرائب. وتعبيرًا عن الامتنان للملك على لطفه، قرر المجلس الكهنوتي "زيادة الشعائر الاحتفالية التي تُقام تركيمًا لبطليموس، الحيّ الأبدي، في المعابد."</w:t>
      </w:r>
    </w:p>
    <w:p>
      <w:pPr>
        <w:bidi/>
      </w:pPr>
      <w:r>
        <w:rPr>
          <w:lang w:val="ar_AE" w:bidi="ar_AE"/>
        </w:rPr>
      </w:r>
      <w:r>
        <w:rPr>
          <w:lang w:val="ar_AE" w:bidi="ar_AE"/>
        </w:rPr>
        <w:t>قرر الكهنة عمل هذه الأشياء:</w:t>
      </w:r>
    </w:p>
    <w:p>
      <w:pPr>
        <w:pStyle w:val="ListNumber"/>
        <w:numPr>
          <w:ilvl w:val="0"/>
          <w:numId w:val="15"/>
        </w:numPr>
        <w:bidi/>
        <w:spacing w:line="240" w:lineRule="auto"/>
        <w:ind w:left="720"/>
      </w:pPr>
      <w:r>
        <w:rPr>
          <w:lang w:val="ar_AE" w:bidi="ar_AE"/>
        </w:rPr>
      </w:r>
      <w:r>
        <w:rPr>
          <w:lang w:val="ar_AE" w:bidi="ar_AE"/>
        </w:rPr>
        <w:t>عمل تماثيل لبطليموس باعتباره مخلص مصر.</w:t>
      </w:r>
    </w:p>
    <w:p>
      <w:pPr>
        <w:pStyle w:val="ListNumber"/>
        <w:bidi/>
        <w:spacing w:line="240" w:lineRule="auto"/>
        <w:ind w:left="720"/>
      </w:pPr>
      <w:r>
        <w:rPr>
          <w:lang w:val="ar_AE" w:bidi="ar_AE"/>
        </w:rPr>
      </w:r>
      <w:r>
        <w:rPr>
          <w:lang w:val="ar_AE" w:bidi="ar_AE"/>
        </w:rPr>
        <w:t>وضع مجسمات لبطليموس في المعابد (الأضرحة) بجانب الآلهة.</w:t>
      </w:r>
    </w:p>
    <w:p>
      <w:pPr>
        <w:pStyle w:val="ListNumber"/>
        <w:bidi/>
        <w:spacing w:line="240" w:lineRule="auto"/>
        <w:ind w:left="720"/>
      </w:pPr>
      <w:r>
        <w:rPr>
          <w:lang w:val="ar_AE" w:bidi="ar_AE"/>
        </w:rPr>
      </w:r>
      <w:r>
        <w:rPr>
          <w:lang w:val="ar_AE" w:bidi="ar_AE"/>
        </w:rPr>
        <w:t>ضع 10 تيجان مزدوجة من الذهب على معابده (أضرحته).</w:t>
      </w:r>
    </w:p>
    <w:p>
      <w:pPr>
        <w:pStyle w:val="ListNumber"/>
        <w:bidi/>
        <w:spacing w:line="240" w:lineRule="auto"/>
        <w:ind w:left="720"/>
      </w:pPr>
      <w:r>
        <w:rPr>
          <w:lang w:val="ar_AE" w:bidi="ar_AE"/>
        </w:rPr>
      </w:r>
      <w:r>
        <w:rPr>
          <w:lang w:val="ar_AE" w:bidi="ar_AE"/>
        </w:rPr>
        <w:t>إقرار يوم عيد ميلاد الملك ويوم تتويجه عطلات رسمية.</w:t>
      </w:r>
    </w:p>
    <w:p>
      <w:pPr>
        <w:pStyle w:val="ListNumber"/>
        <w:bidi/>
        <w:spacing w:line="240" w:lineRule="auto"/>
        <w:ind w:left="720"/>
      </w:pPr>
      <w:r>
        <w:rPr>
          <w:lang w:val="ar_AE" w:bidi="ar_AE"/>
        </w:rPr>
      </w:r>
      <w:r>
        <w:rPr>
          <w:lang w:val="ar_AE" w:bidi="ar_AE"/>
        </w:rPr>
        <w:t>إقرار الأيام الخمسة الأولى من شهر توت أيام أعياد احتفالية يرتدي فيها جميع الناس أكاليل من زهور.</w:t>
      </w:r>
    </w:p>
    <w:p>
      <w:pPr>
        <w:pStyle w:val="ListNumber"/>
        <w:bidi/>
        <w:spacing w:line="240" w:lineRule="auto"/>
        <w:ind w:left="720"/>
      </w:pPr>
      <w:r>
        <w:rPr>
          <w:lang w:val="ar_AE" w:bidi="ar_AE"/>
        </w:rPr>
      </w:r>
      <w:r>
        <w:rPr>
          <w:lang w:val="ar_AE" w:bidi="ar_AE"/>
        </w:rPr>
        <w:t>إضافة هذا اللقب للكهنة: "كهنة الإله المُحسن بطليموس إبيفانوس، الظاهر في الأرض".</w:t>
      </w:r>
    </w:p>
    <w:p>
      <w:pPr>
        <w:pStyle w:val="ListNumber"/>
        <w:bidi/>
        <w:spacing w:line="240" w:lineRule="auto"/>
        <w:ind w:left="720"/>
      </w:pPr>
      <w:r>
        <w:rPr>
          <w:lang w:val="ar_AE" w:bidi="ar_AE"/>
        </w:rPr>
      </w:r>
      <w:r>
        <w:rPr>
          <w:lang w:val="ar_AE" w:bidi="ar_AE"/>
        </w:rPr>
        <w:t>السماح للمواطنين باستعارة تماثيل المعبد من مجسمات بطليموس لاستخدامها في منازلهم، وفي أثناء المواكب.</w:t>
      </w:r>
    </w:p>
    <w:p>
      <w:pPr>
        <w:pStyle w:val="ListNumber"/>
        <w:bidi/>
        <w:spacing w:line="240" w:lineRule="auto"/>
        <w:ind w:left="720"/>
      </w:pPr>
      <w:r>
        <w:rPr>
          <w:lang w:val="ar_AE" w:bidi="ar_AE"/>
        </w:rPr>
      </w:r>
      <w:r>
        <w:rPr>
          <w:lang w:val="ar_AE" w:bidi="ar_AE"/>
        </w:rPr>
        <w:t>نسخ المرسوم على ألواح بازلتية لوضعها في المعابد "جنبًا إلى جنب مع تمثال مجسم بطليموس، الإله الحيّ للأبد."</w:t>
      </w:r>
    </w:p>
    <w:p>
      <w:pPr>
        <w:bidi/>
      </w:pPr>
      <w:r>
        <w:rPr>
          <w:lang w:val="ar_AE" w:bidi="ar_AE"/>
        </w:rPr>
      </w:r>
      <w:r>
        <w:rPr>
          <w:lang w:val="ar_AE" w:bidi="ar_AE"/>
        </w:rPr>
        <w:t>نُقل الحجر إلى إنجلترا بسبب معاهدة وُقعت في عام 1801. وهو معروض الآن في المتحف البريطاني في لندن.</w:t>
      </w:r>
      <w:r>
        <w:rPr>
          <w:lang w:val="ar_AE" w:bidi="ar_AE"/>
        </w:rPr>
      </w:r>
      <w:r>
        <w:rPr>
          <w:lang w:val="ar_AE" w:bidi="ar_AE"/>
        </w:rPr>
      </w:r>
    </w:p>
    <w:p>
      <w:pPr>
        <w:bidi/>
      </w:pPr>
      <w:r>
        <w:rPr>
          <w:lang w:val="ar_AE" w:bidi="ar_AE"/>
        </w:rPr>
      </w:r>
    </w:p>
    <w:p>
      <w:pPr>
        <w:pStyle w:val="Heading2"/>
        <w:bidi/>
      </w:pPr>
      <w:r>
        <w:rPr>
          <w:lang w:val="ar_AE" w:bidi="ar_AE"/>
        </w:rPr>
        <w:t>حَجَرُ زوحَلَتَ</w:t>
      </w:r>
      <w:r>
        <w:rPr>
          <w:lang w:val="ar_AE" w:bidi="ar_AE"/>
        </w:rPr>
      </w:r>
    </w:p>
    <w:p>
      <w:pPr>
        <w:pStyle w:val="Heading2"/>
        <w:bidi/>
      </w:pPr>
      <w:r>
        <w:rPr>
          <w:lang w:val="ar_AE" w:bidi="ar_AE"/>
        </w:rPr>
        <w:t>حَجَرُ زوحَلَتَ</w:t>
      </w:r>
    </w:p>
    <w:p>
      <w:pPr>
        <w:bidi/>
      </w:pPr>
      <w:r>
        <w:rPr>
          <w:lang w:val="ar_AE" w:bidi="ar_AE"/>
        </w:rPr>
      </w:r>
      <w:r>
        <w:rPr>
          <w:lang w:val="ar_AE" w:bidi="ar_AE"/>
        </w:rPr>
        <w:t>ترجمة بديلة للاسم "حَجَرِ الزَّاحِفَةِ" في</w:t>
      </w:r>
      <w:hyperlink r:id="rId542">
        <w:r>
          <w:rPr>
            <w:lang w:val="ar_AE" w:bidi="ar_AE"/>
          </w:rPr>
          <w:rPr>
            <w:color w:val="0000EE"/>
            <w:u w:val="single"/>
          </w:rPr>
          <w:t xml:space="preserve"> 1ملوك 1: 9</w:t>
        </w:r>
      </w:hyperlink>
      <w:r>
        <w:rPr>
          <w:lang w:val="ar_AE" w:bidi="ar_AE"/>
        </w:rPr>
        <w:t xml:space="preserve">. انظر </w:t>
      </w:r>
      <w:r>
        <w:rPr>
          <w:lang w:val="ar_AE" w:bidi="ar_AE"/>
        </w:rPr>
        <w:t>حجر الزاحفة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عثرة</w:t>
      </w:r>
      <w:r>
        <w:rPr>
          <w:lang w:val="ar_AE" w:bidi="ar_AE"/>
        </w:rPr>
      </w:r>
    </w:p>
    <w:p>
      <w:pPr>
        <w:bidi/>
      </w:pPr>
      <w:r>
        <w:rPr>
          <w:lang w:val="ar_AE" w:bidi="ar_AE"/>
        </w:rPr>
      </w:r>
      <w:r>
        <w:rPr>
          <w:lang w:val="ar_AE" w:bidi="ar_AE"/>
        </w:rPr>
        <w:t>مصطلح يُستخدم حرفيًا ومجازيًا للإشارة إلى أي شيء قد يتسبب في تعثر المرء.</w:t>
      </w:r>
    </w:p>
    <w:p>
      <w:pPr>
        <w:bidi/>
      </w:pPr>
      <w:r>
        <w:rPr>
          <w:lang w:val="ar_AE" w:bidi="ar_AE"/>
        </w:rPr>
      </w:r>
      <w:r>
        <w:rPr>
          <w:lang w:val="ar_AE" w:bidi="ar_AE"/>
        </w:rPr>
        <w:t xml:space="preserve">يُستخدم التعبير حرفيًا في </w:t>
      </w:r>
      <w:hyperlink r:id="rId545">
        <w:r>
          <w:rPr>
            <w:lang w:val="ar_AE" w:bidi="ar_AE"/>
          </w:rPr>
          <w:rPr>
            <w:color w:val="0000EE"/>
            <w:u w:val="single"/>
          </w:rPr>
          <w:t>لاويين 19:14</w:t>
        </w:r>
      </w:hyperlink>
      <w:r>
        <w:rPr>
          <w:lang w:val="ar_AE" w:bidi="ar_AE"/>
        </w:rPr>
        <w:t>،حيث يوصي الله شعب إِسْرَائِيل: "</w:t>
      </w:r>
      <w:r>
        <w:rPr>
          <w:lang w:val="ar_AE" w:bidi="ar_AE"/>
        </w:rPr>
        <w:t>قُدَّامَ ٱلْأَعْمَى لَا تَجْعَلْ مَعْثَرَةً</w:t>
      </w:r>
      <w:r>
        <w:rPr>
          <w:lang w:val="ar_AE" w:bidi="ar_AE"/>
        </w:rPr>
        <w:t>"، بل "</w:t>
      </w:r>
      <w:r>
        <w:rPr>
          <w:lang w:val="ar_AE" w:bidi="ar_AE"/>
        </w:rPr>
        <w:t>ٱخْشَ إِلَهَكَ. أَنَا ٱلرَّبُّ</w:t>
      </w:r>
      <w:r>
        <w:rPr>
          <w:lang w:val="ar_AE" w:bidi="ar_AE"/>
        </w:rPr>
        <w:t xml:space="preserve">". ويظهر استخدام مجازي على الجانب الآخر في </w:t>
      </w:r>
      <w:hyperlink r:id="rId546">
        <w:r>
          <w:rPr>
            <w:lang w:val="ar_AE" w:bidi="ar_AE"/>
          </w:rPr>
          <w:rPr>
            <w:color w:val="0000EE"/>
            <w:u w:val="single"/>
          </w:rPr>
          <w:t>إِرْمِيَا 6:21</w:t>
        </w:r>
      </w:hyperlink>
      <w:r>
        <w:rPr>
          <w:lang w:val="ar_AE" w:bidi="ar_AE"/>
        </w:rPr>
        <w:t>، بتعهد ٱللهِ بوضع حجر عثرة أمام شعب إِسْرَائِيل إذا لم يستجيبوا لتحذيراته.</w:t>
      </w:r>
    </w:p>
    <w:p>
      <w:pPr>
        <w:bidi/>
      </w:pPr>
      <w:r>
        <w:rPr>
          <w:lang w:val="ar_AE" w:bidi="ar_AE"/>
        </w:rPr>
      </w:r>
      <w:r>
        <w:rPr>
          <w:lang w:val="ar_AE" w:bidi="ar_AE"/>
        </w:rPr>
        <w:t>الاستخدام الأكثر شيوعًا في العهد القديم، مع ذلك، يوجد في حِزْقِيَال، إذ تُستخدم العبارة للإشارة إلى الأصنام والعبادة الوثنية: "</w:t>
      </w:r>
      <w:r>
        <w:rPr>
          <w:lang w:val="ar_AE" w:bidi="ar_AE"/>
        </w:rPr>
        <w:t>يَا ٱبْنَ آدَمَ، هَؤُلَاءِ ٱلرِّجَالُ قَدْ أَصْعَدُوا أَصْنَامَهُمْ إِلَى قُلُوبِهِمْ، وَوَضَعُوا مَعْثَرَةَ إِثْمِهِمْ تِلْقَاءَ أَوْجُهِهِمْ. فَهَلْ أُسْأَلُ مِنْهُمْ سُؤَالًا؟</w:t>
      </w:r>
      <w:r>
        <w:rPr>
          <w:lang w:val="ar_AE" w:bidi="ar_AE"/>
        </w:rPr>
        <w:t>" (</w:t>
      </w:r>
      <w:hyperlink r:id="rId547">
        <w:r>
          <w:rPr>
            <w:lang w:val="ar_AE" w:bidi="ar_AE"/>
          </w:rPr>
          <w:rPr>
            <w:color w:val="0000EE"/>
            <w:u w:val="single"/>
          </w:rPr>
          <w:t>حزقيال 14:3</w:t>
        </w:r>
      </w:hyperlink>
      <w:r>
        <w:rPr>
          <w:lang w:val="ar_AE" w:bidi="ar_AE"/>
        </w:rPr>
        <w:t xml:space="preserve">؛ أيضًا </w:t>
      </w:r>
      <w:hyperlink r:id="rId548">
        <w:r>
          <w:rPr>
            <w:lang w:val="ar_AE" w:bidi="ar_AE"/>
          </w:rPr>
          <w:rPr>
            <w:color w:val="0000EE"/>
            <w:u w:val="single"/>
          </w:rPr>
          <w:t>7:19</w:t>
        </w:r>
      </w:hyperlink>
      <w:r>
        <w:rPr>
          <w:lang w:val="ar_AE" w:bidi="ar_AE"/>
        </w:rPr>
        <w:t xml:space="preserve">؛ </w:t>
      </w:r>
      <w:hyperlink r:id="rId549">
        <w:r>
          <w:rPr>
            <w:lang w:val="ar_AE" w:bidi="ar_AE"/>
          </w:rPr>
          <w:rPr>
            <w:color w:val="0000EE"/>
            <w:u w:val="single"/>
          </w:rPr>
          <w:t>44:12</w:t>
        </w:r>
      </w:hyperlink>
      <w:r>
        <w:rPr>
          <w:lang w:val="ar_AE" w:bidi="ar_AE"/>
        </w:rPr>
        <w:t>).</w:t>
      </w:r>
    </w:p>
    <w:p>
      <w:pPr>
        <w:bidi/>
      </w:pPr>
      <w:r>
        <w:rPr>
          <w:lang w:val="ar_AE" w:bidi="ar_AE"/>
        </w:rPr>
      </w:r>
      <w:r>
        <w:rPr>
          <w:lang w:val="ar_AE" w:bidi="ar_AE"/>
        </w:rPr>
        <w:t>في العهد الجديد، يحتفظ المصطلح في جوهره بمعناه العبري. ومع ذلك، تُستخدم العبارة مجازيًا للحديث عن الصعوبات التي يواجهها العديد من اليهود في الإيمان بأن يَسوع هو ابن ٱللهِ: "</w:t>
      </w:r>
      <w:r>
        <w:rPr>
          <w:lang w:val="ar_AE" w:bidi="ar_AE"/>
        </w:rPr>
        <w:t>وَلَكِنَّنَا نَحْنُ نَكْرِزُ بِٱلْمَسِيحِ مَصْلُوبًا: لِلْيَهُودِ عَثْرَةً، وَلِلْيُونَانِيِّينَ جَهَالَةً!</w:t>
      </w:r>
      <w:r>
        <w:rPr>
          <w:lang w:val="ar_AE" w:bidi="ar_AE"/>
        </w:rPr>
        <w:t>" (</w:t>
      </w:r>
      <w:hyperlink r:id="rId550">
        <w:r>
          <w:rPr>
            <w:lang w:val="ar_AE" w:bidi="ar_AE"/>
          </w:rPr>
          <w:rPr>
            <w:color w:val="0000EE"/>
            <w:u w:val="single"/>
          </w:rPr>
          <w:t>1 كورنثوس 1:23</w:t>
        </w:r>
      </w:hyperlink>
      <w:r>
        <w:rPr>
          <w:lang w:val="ar_AE" w:bidi="ar_AE"/>
        </w:rPr>
        <w:t xml:space="preserve">؛ انظر أيضًا </w:t>
      </w:r>
      <w:hyperlink r:id="rId551">
        <w:r>
          <w:rPr>
            <w:lang w:val="ar_AE" w:bidi="ar_AE"/>
          </w:rPr>
          <w:rPr>
            <w:color w:val="0000EE"/>
            <w:u w:val="single"/>
          </w:rPr>
          <w:t>رومية 9:31–32</w:t>
        </w:r>
      </w:hyperlink>
      <w:r>
        <w:rPr>
          <w:lang w:val="ar_AE" w:bidi="ar_AE"/>
        </w:rPr>
        <w:t xml:space="preserve">). في </w:t>
      </w:r>
      <w:hyperlink r:id="rId552">
        <w:r>
          <w:rPr>
            <w:lang w:val="ar_AE" w:bidi="ar_AE"/>
          </w:rPr>
          <w:rPr>
            <w:color w:val="0000EE"/>
            <w:u w:val="single"/>
          </w:rPr>
          <w:t>رومية 11:11–12</w:t>
        </w:r>
      </w:hyperlink>
      <w:r>
        <w:rPr>
          <w:lang w:val="ar_AE" w:bidi="ar_AE"/>
        </w:rPr>
        <w:t xml:space="preserve">، يقول بولس إن هذه المقاومة هي في الواقع جزء من خطة ٱللهِ لنشر غِناه إلى العالم. وأخيرًا، يستخدم </w:t>
      </w:r>
      <w:hyperlink r:id="rId553">
        <w:r>
          <w:rPr>
            <w:lang w:val="ar_AE" w:bidi="ar_AE"/>
          </w:rPr>
          <w:rPr>
            <w:color w:val="0000EE"/>
            <w:u w:val="single"/>
          </w:rPr>
          <w:t>1 كورنثوس 8:9</w:t>
        </w:r>
      </w:hyperlink>
      <w:r>
        <w:rPr>
          <w:lang w:val="ar_AE" w:bidi="ar_AE"/>
        </w:rPr>
        <w:t xml:space="preserve"> "عثرة" للحديث عن بعض الممارسات التي قد تكون في حد ذاتها مناسبة ولكن قد يكون لها أيضًا تأثير غير مقصود في صدمة أخ أضعف (انظر أيضًا </w:t>
      </w:r>
      <w:hyperlink r:id="rId554">
        <w:r>
          <w:rPr>
            <w:lang w:val="ar_AE" w:bidi="ar_AE"/>
          </w:rPr>
          <w:rPr>
            <w:color w:val="0000EE"/>
            <w:u w:val="single"/>
          </w:rPr>
          <w:t>رومية 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حجر موآب</w:t>
      </w:r>
      <w:r>
        <w:rPr>
          <w:lang w:val="ar_AE" w:bidi="ar_AE"/>
        </w:rPr>
      </w:r>
    </w:p>
    <w:p>
      <w:pPr>
        <w:bidi/>
      </w:pPr>
      <w:r>
        <w:rPr>
          <w:lang w:val="ar_AE" w:bidi="ar_AE"/>
        </w:rPr>
      </w:r>
      <w:r>
        <w:rPr>
          <w:lang w:val="ar_AE" w:bidi="ar_AE"/>
        </w:rPr>
        <w:t>أطول مصدر أدبي خارج العهد القديم يتناول تاريخ منطقة فلسطين وشرق الأرْدُنّ في الحِقْبَة من 1300 إلى 600 قبل الميلاد.</w:t>
      </w:r>
    </w:p>
    <w:p>
      <w:pPr>
        <w:bidi/>
      </w:pPr>
      <w:r>
        <w:rPr>
          <w:lang w:val="ar_AE" w:bidi="ar_AE"/>
        </w:rPr>
      </w:r>
      <w:r>
        <w:rPr>
          <w:lang w:val="ar_AE" w:bidi="ar_AE"/>
        </w:rPr>
        <w:t>إنه مصدر في غاية الأهمية لاسيّما لفهم تاريخ المؤابيين، الذين عاشوا في شرق البحر المَيِّت.</w:t>
      </w:r>
    </w:p>
    <w:p>
      <w:pPr>
        <w:bidi/>
      </w:pPr>
      <w:r>
        <w:rPr>
          <w:lang w:val="ar_AE" w:bidi="ar_AE"/>
        </w:rPr>
      </w:r>
      <w:r>
        <w:rPr>
          <w:lang w:val="ar_AE" w:bidi="ar_AE"/>
        </w:rPr>
        <w:t>اكتشف الحجر في ستينيات القرن التاسع عشر، ويوفر سردًا تفصيليًا عن مِيشَع ملك موآب، الذي حكم في منتصف القرن التاسع قبل الميلاد. الحجر من لوح صلب ذو قمة مستديرة، ويبلغ ارتفاعه ثلاثة أقدام وعشر بوصات (1.2 متر)، وعرضه قدمان (0.6 متر)، وسمكه بوصتان ونصف (6.4 سنتيمتر). يحتوي على 39 سطرًا من كتابة تشبه العبرية.</w:t>
      </w:r>
    </w:p>
    <w:p>
      <w:pPr>
        <w:bidi/>
      </w:pPr>
      <w:r>
        <w:rPr>
          <w:lang w:val="ar_AE" w:bidi="ar_AE"/>
        </w:rPr>
      </w:r>
      <w:r>
        <w:rPr>
          <w:lang w:val="ar_AE" w:bidi="ar_AE"/>
        </w:rPr>
        <w:t>في 19 أغسطس 1868، ف. كلاين، وهو ألماني يعمل لدى جمعية التبشير الكنسية-Church Missionary Society، أفاد بوجود الحجر. اهتمام القنصلين الألماني والفرنسي بالحجر أسفر عن نشوب نزاعات بين العرب الذين عثروا عليه، إذ سعوا للحصول على أفضل سعر مقابل الحجر. وبسبب هذا النزاع، تعرض الحجر للتسخين والتكسير إلى قطع. ثم جرى توزيع هذه الشظايا بين مخازن الغلال باعتبارها بركة لتوقع حصاد مثمر. ولحسن الحظ، حصل مبعوث</w:t>
      </w:r>
      <w:r>
        <w:rPr>
          <w:b/>
          <w:lang w:val="ar_AE" w:bidi="ar_AE"/>
        </w:rPr>
        <w:t xml:space="preserve"> ا</w:t>
      </w:r>
      <w:r>
        <w:rPr>
          <w:lang w:val="ar_AE" w:bidi="ar_AE"/>
        </w:rPr>
        <w:t>لقنصلية الفرنسية على نسخة من الكتابة، لكنها بدأت تتكسر في أثناء عودته إلى القنصلية ممتطيًا الحصان. جُمعت لاحقًا أجزاء أكبر، كما وجدت قطع أصغر، مما سمح بإعادة بناء الحجر مجددًا. ورغم فقدان الحجر لبعض الأجزاء فإنه يوفر تاريخًا واضحًا للمؤابيين.</w:t>
      </w:r>
    </w:p>
    <w:p>
      <w:pPr>
        <w:bidi/>
      </w:pPr>
      <w:r>
        <w:rPr>
          <w:lang w:val="ar_AE" w:bidi="ar_AE"/>
        </w:rPr>
      </w:r>
      <w:r>
        <w:rPr>
          <w:lang w:val="ar_AE" w:bidi="ar_AE"/>
        </w:rPr>
        <w:t>يبدأ النص بإهداء إلى كَموش، إله المؤابيين. يعبر الملك مِيشَع، الذي حكم موآب مدة 30 عامًا، عن امتنانه وشكره لكَموش لإنقاذه من الأعداء والسماح له برؤية رغباته تتحقق. ينى مِيشَع مكانًا مرتفعًا لكَموش، ربما في موقع اكتشاف الحجر.</w:t>
      </w:r>
    </w:p>
    <w:p>
      <w:pPr>
        <w:bidi/>
      </w:pPr>
      <w:r>
        <w:rPr>
          <w:lang w:val="ar_AE" w:bidi="ar_AE"/>
        </w:rPr>
      </w:r>
      <w:r>
        <w:rPr>
          <w:lang w:val="ar_AE" w:bidi="ar_AE"/>
        </w:rPr>
        <w:t>يتضمن النص تاريخًا موجزًا للموآبيين يطابق العهد القديم. فيذكر النص أن "عمْرِي، ملك إِسْرَائِيل،" اضطهد موآب عدة أيام لأن كَموش كان غاضبًا من موآب. ابن عمْرِي "خلفه وقال أيضًا، 'سأضطهد موآب.' في زمن [مِيشَع] قال [هذا] لكنني انتصرت عليه وعلى بيته، بينما إِسْرَائِيل قد هلكت إلى الأبد." هيمنة إِسْرَائِيل التي استمرت 40 عامًا تشمل على الأرجح عهود عمْرِي، أَخْآب، أَخَزْيَا، وجزء من عهد يَهورَام.</w:t>
      </w:r>
    </w:p>
    <w:p>
      <w:pPr>
        <w:pStyle w:val="ListBullet"/>
        <w:bidi/>
        <w:spacing w:line="240" w:lineRule="auto"/>
        <w:ind w:left="720"/>
      </w:pPr>
      <w:r>
        <w:rPr>
          <w:lang w:val="ar_AE" w:bidi="ar_AE"/>
        </w:rPr>
      </w:r>
      <w:r>
        <w:rPr>
          <w:lang w:val="ar_AE" w:bidi="ar_AE"/>
        </w:rPr>
        <w:t>كان عُمْرِي ملكًا من 885 إلى 874 قبل الميلاد (</w:t>
      </w:r>
      <w:hyperlink r:id="rId555">
        <w:r>
          <w:rPr>
            <w:lang w:val="ar_AE" w:bidi="ar_AE"/>
          </w:rPr>
          <w:rPr>
            <w:color w:val="0000EE"/>
            <w:u w:val="single"/>
          </w:rPr>
          <w:t>1 ملوك 16</w:t>
        </w:r>
      </w:hyperlink>
      <w:r>
        <w:rPr>
          <w:lang w:val="ar_AE" w:bidi="ar_AE"/>
        </w:rPr>
        <w:t>).</w:t>
      </w:r>
    </w:p>
    <w:p>
      <w:pPr>
        <w:pStyle w:val="ListBullet"/>
        <w:bidi/>
        <w:spacing w:line="240" w:lineRule="auto"/>
        <w:ind w:left="720"/>
      </w:pPr>
      <w:r>
        <w:rPr>
          <w:lang w:val="ar_AE" w:bidi="ar_AE"/>
        </w:rPr>
      </w:r>
      <w:r>
        <w:rPr>
          <w:lang w:val="ar_AE" w:bidi="ar_AE"/>
        </w:rPr>
        <w:t>كان أَخْآب، ابن عمْرِي، ملكًا من 874 إلى 853 قبل الميلاد.</w:t>
      </w:r>
    </w:p>
    <w:p>
      <w:pPr>
        <w:pStyle w:val="ListBullet"/>
        <w:bidi/>
        <w:spacing w:line="240" w:lineRule="auto"/>
        <w:ind w:left="720"/>
      </w:pPr>
      <w:r>
        <w:rPr>
          <w:lang w:val="ar_AE" w:bidi="ar_AE"/>
        </w:rPr>
      </w:r>
      <w:r>
        <w:rPr>
          <w:lang w:val="ar_AE" w:bidi="ar_AE"/>
        </w:rPr>
        <w:t>كان أَخَزْيَا ملكًا من 853 إلى 852 قبل الميلاد.</w:t>
      </w:r>
    </w:p>
    <w:p>
      <w:pPr>
        <w:pStyle w:val="ListBullet"/>
        <w:bidi/>
        <w:spacing w:line="240" w:lineRule="auto"/>
        <w:ind w:left="720"/>
      </w:pPr>
      <w:r>
        <w:rPr>
          <w:lang w:val="ar_AE" w:bidi="ar_AE"/>
        </w:rPr>
      </w:r>
      <w:r>
        <w:rPr>
          <w:lang w:val="ar_AE" w:bidi="ar_AE"/>
        </w:rPr>
        <w:t>كان يَهورَام ملكًا من 852 إلى 841 قبل الميلاد.</w:t>
      </w:r>
    </w:p>
    <w:p>
      <w:pPr>
        <w:bidi/>
      </w:pPr>
      <w:r>
        <w:rPr>
          <w:lang w:val="ar_AE" w:bidi="ar_AE"/>
        </w:rPr>
      </w:r>
      <w:r>
        <w:rPr>
          <w:lang w:val="ar_AE" w:bidi="ar_AE"/>
        </w:rPr>
        <w:t>الابن المذكور في النص على حجر موآب هو حفيد عمْرِي، ويتوافق مع الكتاب المقدس الذي حاول فيه يَهورَام (المعروف أيضًا باسم يورَام) قمع المتمردين الموآبيين (</w:t>
      </w:r>
      <w:hyperlink r:id="rId556">
        <w:r>
          <w:rPr>
            <w:lang w:val="ar_AE" w:bidi="ar_AE"/>
          </w:rPr>
          <w:rPr>
            <w:color w:val="0000EE"/>
            <w:u w:val="single"/>
          </w:rPr>
          <w:t>2 ملوك 3:4</w:t>
        </w:r>
      </w:hyperlink>
      <w:r>
        <w:rPr>
          <w:lang w:val="ar_AE" w:bidi="ar_AE"/>
        </w:rPr>
        <w:t>–</w:t>
      </w:r>
      <w:hyperlink r:id="rId556">
        <w:r>
          <w:rPr>
            <w:lang w:val="ar_AE" w:bidi="ar_AE"/>
          </w:rPr>
          <w:rPr>
            <w:color w:val="0000EE"/>
            <w:u w:val="single"/>
          </w:rPr>
          <w:t>27</w:t>
        </w:r>
      </w:hyperlink>
      <w:r>
        <w:rPr>
          <w:lang w:val="ar_AE" w:bidi="ar_AE"/>
        </w:rPr>
        <w:t>).</w:t>
      </w:r>
    </w:p>
    <w:p>
      <w:pPr>
        <w:bidi/>
      </w:pPr>
      <w:r>
        <w:rPr>
          <w:lang w:val="ar_AE" w:bidi="ar_AE"/>
        </w:rPr>
      </w:r>
      <w:r>
        <w:rPr>
          <w:lang w:val="ar_AE" w:bidi="ar_AE"/>
        </w:rPr>
        <w:t>بقية النص توضح انتصارات مِيشَع على الإسرائيليين، وأعماله العامة، ودعوة كَموش لمِيشَع للقتال ضد الحورانيين.</w:t>
      </w:r>
    </w:p>
    <w:p>
      <w:pPr>
        <w:bidi/>
      </w:pPr>
      <w:r>
        <w:rPr>
          <w:lang w:val="ar_AE" w:bidi="ar_AE"/>
        </w:rPr>
      </w:r>
      <w:r>
        <w:rPr>
          <w:i/>
          <w:lang w:val="ar_AE" w:bidi="ar_AE"/>
        </w:rPr>
        <w:t>انظر أيضًا</w:t>
      </w:r>
      <w:r>
        <w:rPr>
          <w:lang w:val="ar_AE" w:bidi="ar_AE"/>
        </w:rPr>
        <w:t xml:space="preserve"> </w:t>
      </w:r>
      <w:r>
        <w:rPr>
          <w:lang w:val="ar_AE" w:bidi="ar_AE"/>
        </w:rPr>
        <w:t>النقوش؛</w:t>
      </w:r>
      <w:r>
        <w:rPr>
          <w:lang w:val="ar_AE" w:bidi="ar_AE"/>
        </w:rPr>
        <w:t xml:space="preserve"> </w:t>
      </w:r>
      <w:r>
        <w:rPr>
          <w:lang w:val="ar_AE" w:bidi="ar_AE"/>
        </w:rPr>
        <w:t>موآب، المؤابيّون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حجْلَة</w:t>
      </w:r>
      <w:r>
        <w:rPr>
          <w:lang w:val="ar_AE" w:bidi="ar_AE"/>
        </w:rPr>
      </w:r>
    </w:p>
    <w:p>
      <w:pPr>
        <w:bidi/>
      </w:pPr>
      <w:r>
        <w:rPr>
          <w:lang w:val="ar_AE" w:bidi="ar_AE"/>
        </w:rPr>
      </w:r>
      <w:r>
        <w:rPr>
          <w:lang w:val="ar_AE" w:bidi="ar_AE"/>
        </w:rPr>
        <w:t>إحدى بنات صَلُفْحَاد الخمس (</w:t>
      </w:r>
      <w:hyperlink r:id="rId557">
        <w:r>
          <w:rPr>
            <w:lang w:val="ar_AE" w:bidi="ar_AE"/>
          </w:rPr>
          <w:rPr>
            <w:color w:val="0000EE"/>
            <w:u w:val="single"/>
          </w:rPr>
          <w:t>عدد 26:33</w:t>
        </w:r>
      </w:hyperlink>
      <w:r>
        <w:rPr>
          <w:lang w:val="ar_AE" w:bidi="ar_AE"/>
        </w:rPr>
        <w:t xml:space="preserve">؛ </w:t>
      </w:r>
      <w:hyperlink r:id="rId558">
        <w:r>
          <w:rPr>
            <w:lang w:val="ar_AE" w:bidi="ar_AE"/>
          </w:rPr>
          <w:rPr>
            <w:color w:val="0000EE"/>
            <w:u w:val="single"/>
          </w:rPr>
          <w:t>27:1</w:t>
        </w:r>
      </w:hyperlink>
      <w:r>
        <w:rPr>
          <w:lang w:val="ar_AE" w:bidi="ar_AE"/>
        </w:rPr>
        <w:t xml:space="preserve">؛ </w:t>
      </w:r>
      <w:hyperlink r:id="rId559">
        <w:r>
          <w:rPr>
            <w:lang w:val="ar_AE" w:bidi="ar_AE"/>
          </w:rPr>
          <w:rPr>
            <w:color w:val="0000EE"/>
            <w:u w:val="single"/>
          </w:rPr>
          <w:t>يشوع 17:3</w:t>
        </w:r>
      </w:hyperlink>
      <w:r>
        <w:rPr>
          <w:lang w:val="ar_AE" w:bidi="ar_AE"/>
        </w:rPr>
        <w:t>). لم يكن لصَلُفْحَاد (الذي كان من سبط مَنَسَّى) أبناء، لذا انتقل ميراثه إلى بناته. تزوجن داخل سبطهن وفقًا لأمر ٱلله، حتى تبقى أرضهن في سبط عائلة آبائهن (</w:t>
      </w:r>
      <w:hyperlink r:id="rId560">
        <w:r>
          <w:rPr>
            <w:lang w:val="ar_AE" w:bidi="ar_AE"/>
          </w:rPr>
          <w:rPr>
            <w:color w:val="0000EE"/>
            <w:u w:val="single"/>
          </w:rPr>
          <w:t>عدد 36:11–12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w:t>
      </w:r>
      <w:r>
        <w:rPr>
          <w:lang w:val="ar_AE" w:bidi="ar_AE"/>
        </w:rPr>
      </w:r>
    </w:p>
    <w:p>
      <w:pPr>
        <w:pStyle w:val="Heading2"/>
        <w:bidi/>
      </w:pPr>
      <w:r>
        <w:rPr>
          <w:lang w:val="ar_AE" w:bidi="ar_AE"/>
        </w:rPr>
        <w:t>حَجِّي</w:t>
      </w:r>
    </w:p>
    <w:p>
      <w:pPr>
        <w:bidi/>
      </w:pPr>
      <w:r>
        <w:rPr>
          <w:lang w:val="ar_AE" w:bidi="ar_AE"/>
        </w:rPr>
      </w:r>
      <w:r>
        <w:rPr>
          <w:lang w:val="ar_AE" w:bidi="ar_AE"/>
        </w:rPr>
        <w:t xml:space="preserve">ابن جَاد ومؤسِّس عشيرة </w:t>
      </w:r>
      <w:r>
        <w:rPr>
          <w:lang w:val="ar_AE" w:bidi="ar_AE"/>
        </w:rPr>
        <w:t>الْحَجِّيِّين</w:t>
      </w:r>
      <w:r>
        <w:rPr>
          <w:lang w:val="ar_AE" w:bidi="ar_AE"/>
        </w:rPr>
        <w:t xml:space="preserve"> (</w:t>
      </w:r>
      <w:hyperlink r:id="rId561">
        <w:r>
          <w:rPr>
            <w:lang w:val="ar_AE" w:bidi="ar_AE"/>
          </w:rPr>
          <w:rPr>
            <w:color w:val="0000EE"/>
            <w:u w:val="single"/>
          </w:rPr>
          <w:t>تكوين 46: 16؛</w:t>
        </w:r>
      </w:hyperlink>
      <w:r>
        <w:rPr>
          <w:lang w:val="ar_AE" w:bidi="ar_AE"/>
        </w:rPr>
        <w:t xml:space="preserve"> </w:t>
      </w:r>
      <w:hyperlink r:id="rId562">
        <w:r>
          <w:rPr>
            <w:lang w:val="ar_AE" w:bidi="ar_AE"/>
          </w:rPr>
          <w:rPr>
            <w:color w:val="0000EE"/>
            <w:u w:val="single"/>
          </w:rPr>
          <w:t>عدد 26: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(شخص)</w:t>
      </w:r>
      <w:r>
        <w:rPr>
          <w:lang w:val="ar_AE" w:bidi="ar_AE"/>
        </w:rPr>
      </w:r>
    </w:p>
    <w:p>
      <w:pPr>
        <w:bidi/>
      </w:pPr>
      <w:r>
        <w:rPr>
          <w:lang w:val="ar_AE" w:bidi="ar_AE"/>
        </w:rPr>
      </w:r>
      <w:r>
        <w:rPr>
          <w:lang w:val="ar_AE" w:bidi="ar_AE"/>
        </w:rPr>
        <w:t xml:space="preserve"> أحد أنبياء ما بعد السبي، وسِفره هو العاشر من بين الأسفار النبوية القصيرة التي تُختتم بها أسفار العهد القديم. اسمه قد يكون مشتقًا من كلمة عبرية تعني "عيد". لا نعرف شيئًا عن نسبه أو وضعه الاجتماعي، إذ يُذكر فقط بلقب "النبي حجي" في الكتاب المقدس (</w:t>
      </w:r>
      <w:hyperlink r:id="rId363">
        <w:r>
          <w:rPr>
            <w:lang w:val="ar_AE" w:bidi="ar_AE"/>
          </w:rPr>
          <w:rPr>
            <w:color w:val="0000EE"/>
            <w:u w:val="single"/>
          </w:rPr>
          <w:t>حج 1:1؛</w:t>
        </w:r>
      </w:hyperlink>
      <w:r>
        <w:rPr>
          <w:lang w:val="ar_AE" w:bidi="ar_AE"/>
        </w:rPr>
        <w:t xml:space="preserve"> </w:t>
      </w:r>
      <w:hyperlink r:id="rId563">
        <w:r>
          <w:rPr>
            <w:lang w:val="ar_AE" w:bidi="ar_AE"/>
          </w:rPr>
          <w:rPr>
            <w:color w:val="0000EE"/>
            <w:u w:val="single"/>
          </w:rPr>
          <w:t>عز 5:1؛</w:t>
        </w:r>
      </w:hyperlink>
      <w:r>
        <w:rPr>
          <w:lang w:val="ar_AE" w:bidi="ar_AE"/>
        </w:rPr>
        <w:t xml:space="preserve"> </w:t>
      </w:r>
      <w:hyperlink r:id="rId564">
        <w:r>
          <w:rPr>
            <w:lang w:val="ar_AE" w:bidi="ar_AE"/>
          </w:rPr>
          <w:rPr>
            <w:color w:val="0000EE"/>
            <w:u w:val="single"/>
          </w:rPr>
          <w:t>6:14</w:t>
        </w:r>
      </w:hyperlink>
      <w:r>
        <w:rPr>
          <w:lang w:val="ar_AE" w:bidi="ar_AE"/>
        </w:rPr>
        <w:t>). ومع ذلك، يبدو أن له دورًا مهمًا في المجتمع اليهودي بعد العودة من السبي، ويقول التقليد اليهودي إنه كان نبيًا في بابل قبل العودة. الرسالة الأساسية في نبواته كانت تحفيز الشعب على إعادة بناء الهيكل الذي كان قد تهدم في بداية فترة السبي.</w:t>
      </w:r>
    </w:p>
    <w:p>
      <w:pPr>
        <w:bidi/>
      </w:pPr>
      <w:r>
        <w:rPr>
          <w:lang w:val="ar_AE" w:bidi="ar_AE"/>
        </w:rPr>
      </w:r>
      <w:r>
        <w:rPr>
          <w:i/>
          <w:lang w:val="ar_AE" w:bidi="ar_AE"/>
        </w:rPr>
        <w:t>انظر أيضًا</w:t>
      </w:r>
      <w:r>
        <w:rPr>
          <w:lang w:val="ar_AE" w:bidi="ar_AE"/>
        </w:rPr>
        <w:t xml:space="preserve"> </w:t>
      </w:r>
      <w:r>
        <w:rPr>
          <w:lang w:val="ar_AE" w:bidi="ar_AE"/>
        </w:rPr>
        <w:t>حَجَّيِ،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حَجِيَّا</w:t>
      </w:r>
      <w:r>
        <w:rPr>
          <w:lang w:val="ar_AE" w:bidi="ar_AE"/>
        </w:rPr>
      </w:r>
    </w:p>
    <w:p>
      <w:pPr>
        <w:pStyle w:val="Heading2"/>
        <w:bidi/>
      </w:pPr>
      <w:r>
        <w:rPr>
          <w:b/>
          <w:lang w:val="ar_AE" w:bidi="ar_AE"/>
        </w:rPr>
        <w:t>حَجِيَّا</w:t>
      </w:r>
    </w:p>
    <w:p>
      <w:pPr>
        <w:bidi/>
      </w:pPr>
      <w:r>
        <w:rPr>
          <w:lang w:val="ar_AE" w:bidi="ar_AE"/>
        </w:rPr>
      </w:r>
      <w:r>
        <w:rPr>
          <w:lang w:val="ar_AE" w:bidi="ar_AE"/>
        </w:rPr>
        <w:t>لاوي من بني مراري، وهو ابن شِمْعَى وأبو عَسَايَا (</w:t>
      </w:r>
      <w:hyperlink r:id="rId565">
        <w:r>
          <w:rPr>
            <w:lang w:val="ar_AE" w:bidi="ar_AE"/>
          </w:rPr>
          <w:rPr>
            <w:color w:val="0000EE"/>
            <w:u w:val="single"/>
          </w:rPr>
          <w:t>1أخبار الأيام 6: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حَجِّيث</w:t>
      </w:r>
      <w:r>
        <w:rPr>
          <w:lang w:val="ar_AE" w:bidi="ar_AE"/>
        </w:rPr>
      </w:r>
    </w:p>
    <w:p>
      <w:pPr>
        <w:pStyle w:val="Heading2"/>
        <w:bidi/>
      </w:pPr>
      <w:r>
        <w:rPr>
          <w:lang w:val="ar_AE" w:bidi="ar_AE"/>
        </w:rPr>
        <w:t>حَجِّيث</w:t>
      </w:r>
    </w:p>
    <w:p>
      <w:pPr>
        <w:bidi/>
      </w:pPr>
      <w:r>
        <w:rPr>
          <w:lang w:val="ar_AE" w:bidi="ar_AE"/>
        </w:rPr>
      </w:r>
      <w:r>
        <w:rPr>
          <w:lang w:val="ar_AE" w:bidi="ar_AE"/>
        </w:rPr>
        <w:t>إحدى زوجات دَاود ووالدة أَدونِيَّا (</w:t>
      </w:r>
      <w:hyperlink r:id="rId566">
        <w:r>
          <w:rPr>
            <w:lang w:val="ar_AE" w:bidi="ar_AE"/>
          </w:rPr>
          <w:rPr>
            <w:color w:val="0000EE"/>
            <w:u w:val="single"/>
          </w:rPr>
          <w:t>2 صموئيل 3:4</w:t>
        </w:r>
      </w:hyperlink>
      <w:r>
        <w:rPr>
          <w:lang w:val="ar_AE" w:bidi="ar_AE"/>
        </w:rPr>
        <w:t xml:space="preserve">; </w:t>
      </w:r>
      <w:hyperlink r:id="rId567">
        <w:r>
          <w:rPr>
            <w:lang w:val="ar_AE" w:bidi="ar_AE"/>
          </w:rPr>
          <w:rPr>
            <w:color w:val="0000EE"/>
            <w:u w:val="single"/>
          </w:rPr>
          <w:t>1 ملوك 1:5، 11</w:t>
        </w:r>
      </w:hyperlink>
      <w:r>
        <w:rPr>
          <w:lang w:val="ar_AE" w:bidi="ar_AE"/>
        </w:rPr>
        <w:t xml:space="preserve">; </w:t>
      </w:r>
      <w:hyperlink r:id="rId568">
        <w:r>
          <w:rPr>
            <w:lang w:val="ar_AE" w:bidi="ar_AE"/>
          </w:rPr>
          <w:rPr>
            <w:color w:val="0000EE"/>
            <w:u w:val="single"/>
          </w:rPr>
          <w:t>2:13</w:t>
        </w:r>
      </w:hyperlink>
      <w:r>
        <w:rPr>
          <w:lang w:val="ar_AE" w:bidi="ar_AE"/>
        </w:rPr>
        <w:t xml:space="preserve">; </w:t>
      </w:r>
      <w:hyperlink r:id="rId569">
        <w:r>
          <w:rPr>
            <w:lang w:val="ar_AE" w:bidi="ar_AE"/>
          </w:rPr>
          <w:rPr>
            <w:color w:val="0000EE"/>
            <w:u w:val="single"/>
          </w:rPr>
          <w:t>1 أخبار 3:2</w:t>
        </w:r>
      </w:hyperlink>
      <w:r>
        <w:rPr>
          <w:lang w:val="ar_AE" w:bidi="ar_AE"/>
        </w:rPr>
        <w:t>). أنجبت أَدونِيَّا في حَبْرون بينما كانت عاصمة حكم دَاود هناك. في 2 صَموئِيل تأتي هي وابنها في المرتبة الرابعة في قائمة زوجات دَاود وأبنائه.</w:t>
      </w:r>
      <w:r>
        <w:rPr>
          <w:lang w:val="ar_AE" w:bidi="ar_AE"/>
        </w:rPr>
      </w:r>
      <w:r>
        <w:rPr>
          <w:lang w:val="ar_AE" w:bidi="ar_AE"/>
        </w:rPr>
      </w:r>
    </w:p>
    <w:p>
      <w:pPr>
        <w:bidi/>
      </w:pPr>
      <w:r>
        <w:rPr>
          <w:lang w:val="ar_AE" w:bidi="ar_AE"/>
        </w:rPr>
      </w:r>
    </w:p>
    <w:p>
      <w:pPr>
        <w:pStyle w:val="Heading2"/>
        <w:bidi/>
      </w:pPr>
      <w:r>
        <w:rPr>
          <w:lang w:val="ar_AE" w:bidi="ar_AE"/>
        </w:rPr>
        <w:t>حجيّيّ</w:t>
      </w:r>
      <w:r>
        <w:rPr>
          <w:lang w:val="ar_AE" w:bidi="ar_AE"/>
        </w:rPr>
      </w:r>
    </w:p>
    <w:p>
      <w:pPr>
        <w:bidi/>
      </w:pPr>
      <w:r>
        <w:rPr>
          <w:lang w:val="ar_AE" w:bidi="ar_AE"/>
        </w:rPr>
      </w:r>
      <w:r>
        <w:rPr>
          <w:lang w:val="ar_AE" w:bidi="ar_AE"/>
        </w:rPr>
        <w:t>من نسل حَجِّي (</w:t>
      </w:r>
      <w:hyperlink r:id="rId562">
        <w:r>
          <w:rPr>
            <w:lang w:val="ar_AE" w:bidi="ar_AE"/>
          </w:rPr>
          <w:rPr>
            <w:color w:val="0000EE"/>
            <w:u w:val="single"/>
          </w:rPr>
          <w:t>عدد 26:15</w:t>
        </w:r>
      </w:hyperlink>
      <w:r>
        <w:rPr>
          <w:lang w:val="ar_AE" w:bidi="ar_AE"/>
        </w:rPr>
        <w:t xml:space="preserve">). </w:t>
      </w:r>
      <w:r>
        <w:rPr>
          <w:b/>
          <w:lang w:val="ar_AE" w:bidi="ar_AE"/>
        </w:rPr>
        <w:t>انظر</w:t>
      </w:r>
      <w:r>
        <w:rPr>
          <w:lang w:val="ar_AE" w:bidi="ar_AE"/>
        </w:rPr>
        <w:t xml:space="preserve"> </w:t>
      </w:r>
      <w:r>
        <w:rPr>
          <w:lang w:val="ar_AE" w:bidi="ar_AE"/>
        </w:rPr>
        <w:t>حَجِّي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حَخِيلَة</w:t>
      </w:r>
      <w:r>
        <w:rPr>
          <w:lang w:val="ar_AE" w:bidi="ar_AE"/>
        </w:rPr>
      </w:r>
    </w:p>
    <w:p>
      <w:pPr>
        <w:pStyle w:val="Heading2"/>
        <w:bidi/>
      </w:pPr>
      <w:r>
        <w:rPr>
          <w:lang w:val="ar_AE" w:bidi="ar_AE"/>
        </w:rPr>
        <w:t>حَخِيلَة</w:t>
      </w:r>
      <w:r>
        <w:rPr>
          <w:lang w:val="ar_AE" w:bidi="ar_AE"/>
        </w:rPr>
        <w:t>*</w:t>
      </w:r>
    </w:p>
    <w:p>
      <w:pPr>
        <w:bidi/>
      </w:pPr>
      <w:r>
        <w:rPr>
          <w:lang w:val="ar_AE" w:bidi="ar_AE"/>
        </w:rPr>
      </w:r>
      <w:r>
        <w:rPr>
          <w:lang w:val="ar_AE" w:bidi="ar_AE"/>
        </w:rPr>
        <w:t>موقع غير معروف في البرية بالقرب من حبرون، حيث هرب دَاود عندما حاول شَاول قتله (</w:t>
      </w:r>
      <w:hyperlink r:id="rId570">
        <w:r>
          <w:rPr>
            <w:lang w:val="ar_AE" w:bidi="ar_AE"/>
          </w:rPr>
          <w:rPr>
            <w:color w:val="0000EE"/>
            <w:u w:val="single"/>
          </w:rPr>
          <w:t>1 صم 23:19</w:t>
        </w:r>
      </w:hyperlink>
      <w:r>
        <w:rPr>
          <w:lang w:val="ar_AE" w:bidi="ar_AE"/>
        </w:rPr>
        <w:t xml:space="preserve">; </w:t>
      </w:r>
      <w:hyperlink r:id="rId571">
        <w:r>
          <w:rPr>
            <w:lang w:val="ar_AE" w:bidi="ar_AE"/>
          </w:rPr>
          <w:rPr>
            <w:color w:val="0000EE"/>
            <w:u w:val="single"/>
          </w:rPr>
          <w:t>26:1,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حِدَأَة</w:t>
      </w:r>
      <w:r>
        <w:rPr>
          <w:lang w:val="ar_AE" w:bidi="ar_AE"/>
        </w:rPr>
      </w:r>
    </w:p>
    <w:p>
      <w:pPr>
        <w:pStyle w:val="Heading2"/>
        <w:bidi/>
      </w:pPr>
      <w:r>
        <w:rPr>
          <w:lang w:val="ar_AE" w:bidi="ar_AE"/>
        </w:rPr>
        <w:t>ٱلْحِدَأَة</w:t>
      </w:r>
      <w:r>
        <w:rPr>
          <w:lang w:val="ar_AE" w:bidi="ar_AE"/>
        </w:rPr>
        <w:t>*</w:t>
      </w:r>
    </w:p>
    <w:p>
      <w:pPr>
        <w:bidi/>
      </w:pPr>
      <w:r>
        <w:rPr>
          <w:lang w:val="ar_AE" w:bidi="ar_AE"/>
        </w:rPr>
      </w:r>
      <w:r>
        <w:rPr>
          <w:lang w:val="ar_AE" w:bidi="ar_AE"/>
        </w:rPr>
        <w:t>ترجمة أخرى لكلمة "</w:t>
      </w:r>
      <w:r>
        <w:rPr>
          <w:lang w:val="ar_AE" w:bidi="ar_AE"/>
        </w:rPr>
        <w:t>البازي المُتَرَهِّل</w:t>
      </w:r>
      <w:r>
        <w:rPr>
          <w:lang w:val="ar_AE" w:bidi="ar_AE"/>
        </w:rPr>
        <w:t xml:space="preserve">" في </w:t>
      </w:r>
      <w:hyperlink r:id="rId572">
        <w:r>
          <w:rPr>
            <w:lang w:val="ar_AE" w:bidi="ar_AE"/>
          </w:rPr>
          <w:rPr>
            <w:color w:val="0000EE"/>
            <w:u w:val="single"/>
          </w:rPr>
          <w:t>تثنية 14:13</w:t>
        </w:r>
      </w:hyperlink>
      <w:r>
        <w:rPr>
          <w:lang w:val="ar_AE" w:bidi="ar_AE"/>
        </w:rPr>
        <w:t xml:space="preserve">. </w:t>
      </w:r>
      <w:r>
        <w:rPr>
          <w:b/>
          <w:lang w:val="ar_AE" w:bidi="ar_AE"/>
        </w:rPr>
        <w:t>انظر</w:t>
      </w:r>
      <w:r>
        <w:rPr>
          <w:lang w:val="ar_AE" w:bidi="ar_AE"/>
        </w:rPr>
        <w:t xml:space="preserve"> </w:t>
      </w:r>
      <w:r>
        <w:rPr>
          <w:lang w:val="ar_AE" w:bidi="ar_AE"/>
        </w:rPr>
        <w:t>الطيور (الرخمة أو الشوحة)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حِدَأَة</w:t>
      </w:r>
      <w:r>
        <w:rPr>
          <w:lang w:val="ar_AE" w:bidi="ar_AE"/>
        </w:rPr>
      </w:r>
    </w:p>
    <w:p>
      <w:pPr>
        <w:bidi/>
      </w:pPr>
      <w:r>
        <w:rPr>
          <w:lang w:val="ar_AE" w:bidi="ar_AE"/>
        </w:rPr>
      </w:r>
      <w:r>
        <w:rPr>
          <w:lang w:val="ar_AE" w:bidi="ar_AE"/>
        </w:rPr>
        <w:t>طائر جارح غير طاهر بحسب الناموس (</w:t>
      </w:r>
      <w:hyperlink r:id="rId573">
        <w:r>
          <w:rPr>
            <w:lang w:val="ar_AE" w:bidi="ar_AE"/>
          </w:rPr>
          <w:rPr>
            <w:color w:val="0000EE"/>
            <w:u w:val="single"/>
          </w:rPr>
          <w:t>لاويين 11:14؛</w:t>
        </w:r>
      </w:hyperlink>
      <w:r>
        <w:rPr>
          <w:lang w:val="ar_AE" w:bidi="ar_AE"/>
        </w:rPr>
        <w:t xml:space="preserve"> </w:t>
      </w:r>
      <w:hyperlink r:id="rId572">
        <w:r>
          <w:rPr>
            <w:lang w:val="ar_AE" w:bidi="ar_AE"/>
          </w:rPr>
          <w:rPr>
            <w:color w:val="0000EE"/>
            <w:u w:val="single"/>
          </w:rPr>
          <w:t>تثنية 14:13</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حَدَّاد</w:t>
      </w:r>
      <w:r>
        <w:rPr>
          <w:lang w:val="ar_AE" w:bidi="ar_AE"/>
        </w:rPr>
      </w:r>
    </w:p>
    <w:p>
      <w:pPr>
        <w:pStyle w:val="Heading2"/>
        <w:bidi/>
      </w:pPr>
      <w:r>
        <w:rPr>
          <w:lang w:val="ar_AE" w:bidi="ar_AE"/>
        </w:rPr>
        <w:t>حَدَّاد</w:t>
      </w:r>
      <w:r>
        <w:rPr>
          <w:lang w:val="ar_AE" w:bidi="ar_AE"/>
        </w:rPr>
        <w:t>*</w:t>
      </w:r>
    </w:p>
    <w:p>
      <w:pPr>
        <w:bidi/>
      </w:pPr>
      <w:r>
        <w:rPr>
          <w:lang w:val="ar_AE" w:bidi="ar_AE"/>
        </w:rPr>
      </w:r>
      <w:r>
        <w:rPr>
          <w:lang w:val="ar_AE" w:bidi="ar_AE"/>
        </w:rPr>
        <w:t>حرفي يعمل عادة في صناعة الحديد (</w:t>
      </w:r>
      <w:hyperlink r:id="rId574">
        <w:r>
          <w:rPr>
            <w:lang w:val="ar_AE" w:bidi="ar_AE"/>
          </w:rPr>
          <w:rPr>
            <w:color w:val="0000EE"/>
            <w:u w:val="single"/>
          </w:rPr>
          <w:t>إشعياء 44:12</w:t>
        </w:r>
      </w:hyperlink>
      <w:r>
        <w:rPr>
          <w:lang w:val="ar_AE" w:bidi="ar_AE"/>
        </w:rPr>
        <w:t xml:space="preserve">)؛ أي </w:t>
      </w:r>
      <w:r>
        <w:rPr>
          <w:lang w:val="ar_AE" w:bidi="ar_AE"/>
        </w:rPr>
        <w:t>حَدَّاد</w:t>
      </w:r>
      <w:r>
        <w:rPr>
          <w:lang w:val="ar_AE" w:bidi="ar_AE"/>
        </w:rPr>
        <w:t>. أول عامل في الحديد مسجل في الكتاب المقدس هو توبال قايين (</w:t>
      </w:r>
      <w:hyperlink r:id="rId575">
        <w:r>
          <w:rPr>
            <w:lang w:val="ar_AE" w:bidi="ar_AE"/>
          </w:rPr>
          <w:rPr>
            <w:color w:val="0000EE"/>
            <w:u w:val="single"/>
          </w:rPr>
          <w:t>تكوين 4:22</w:t>
        </w:r>
      </w:hyperlink>
      <w:r>
        <w:rPr>
          <w:lang w:val="ar_AE" w:bidi="ar_AE"/>
        </w:rPr>
        <w:t>). عُرف الحديد في إسرائيل، واستخدم على نطاق واسع حوالي القرن الحادي عشر قبل الميلاد (</w:t>
      </w:r>
      <w:hyperlink r:id="rId576">
        <w:r>
          <w:rPr>
            <w:lang w:val="ar_AE" w:bidi="ar_AE"/>
          </w:rPr>
          <w:rPr>
            <w:color w:val="0000EE"/>
            <w:u w:val="single"/>
          </w:rPr>
          <w:t>تثنية 3:11؛</w:t>
        </w:r>
      </w:hyperlink>
      <w:r>
        <w:rPr>
          <w:lang w:val="ar_AE" w:bidi="ar_AE"/>
        </w:rPr>
        <w:t xml:space="preserve"> </w:t>
      </w:r>
      <w:hyperlink r:id="rId577">
        <w:r>
          <w:rPr>
            <w:lang w:val="ar_AE" w:bidi="ar_AE"/>
          </w:rPr>
          <w:rPr>
            <w:color w:val="0000EE"/>
            <w:u w:val="single"/>
          </w:rPr>
          <w:t>يشوع 6:19، 24؛</w:t>
        </w:r>
      </w:hyperlink>
      <w:r>
        <w:rPr>
          <w:lang w:val="ar_AE" w:bidi="ar_AE"/>
        </w:rPr>
        <w:t xml:space="preserve"> </w:t>
      </w:r>
      <w:hyperlink r:id="rId578">
        <w:r>
          <w:rPr>
            <w:lang w:val="ar_AE" w:bidi="ar_AE"/>
          </w:rPr>
          <w:rPr>
            <w:color w:val="0000EE"/>
            <w:u w:val="single"/>
          </w:rPr>
          <w:t>17:16؛</w:t>
        </w:r>
      </w:hyperlink>
      <w:r>
        <w:rPr>
          <w:lang w:val="ar_AE" w:bidi="ar_AE"/>
        </w:rPr>
        <w:t xml:space="preserve"> </w:t>
      </w:r>
      <w:hyperlink r:id="rId579">
        <w:r>
          <w:rPr>
            <w:lang w:val="ar_AE" w:bidi="ar_AE"/>
          </w:rPr>
          <w:rPr>
            <w:color w:val="0000EE"/>
            <w:u w:val="single"/>
          </w:rPr>
          <w:t>قضاة 1:19؛</w:t>
        </w:r>
      </w:hyperlink>
      <w:r>
        <w:rPr>
          <w:lang w:val="ar_AE" w:bidi="ar_AE"/>
        </w:rPr>
        <w:t xml:space="preserve"> </w:t>
      </w:r>
      <w:hyperlink r:id="rId580">
        <w:r>
          <w:rPr>
            <w:lang w:val="ar_AE" w:bidi="ar_AE"/>
          </w:rPr>
          <w:rPr>
            <w:color w:val="0000EE"/>
            <w:u w:val="single"/>
          </w:rPr>
          <w:t>4:3، 13</w:t>
        </w:r>
      </w:hyperlink>
      <w:r>
        <w:rPr>
          <w:lang w:val="ar_AE" w:bidi="ar_AE"/>
        </w:rPr>
        <w:t xml:space="preserve">). </w:t>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حَدَار-هَدَار</w:t>
      </w:r>
      <w:r>
        <w:rPr>
          <w:lang w:val="ar_AE" w:bidi="ar_AE"/>
        </w:rPr>
      </w:r>
    </w:p>
    <w:p>
      <w:pPr>
        <w:pStyle w:val="Heading2"/>
        <w:bidi/>
      </w:pPr>
      <w:r>
        <w:rPr>
          <w:lang w:val="ar_AE" w:bidi="ar_AE"/>
        </w:rPr>
        <w:t>حَدَار-هَدَار</w:t>
      </w:r>
      <w:r>
        <w:rPr>
          <w:lang w:val="ar_AE" w:bidi="ar_AE"/>
        </w:rPr>
        <w:t>*</w:t>
      </w:r>
    </w:p>
    <w:p>
      <w:pPr>
        <w:bidi/>
      </w:pPr>
      <w:r>
        <w:rPr>
          <w:lang w:val="ar_AE" w:bidi="ar_AE"/>
        </w:rPr>
      </w:r>
      <w:r>
        <w:rPr>
          <w:lang w:val="ar_AE" w:bidi="ar_AE"/>
        </w:rPr>
        <w:t xml:space="preserve">1. </w:t>
      </w:r>
      <w:r>
        <w:rPr>
          <w:lang w:val="ar_AE" w:bidi="ar_AE"/>
        </w:rPr>
        <w:t>حَدَار</w:t>
      </w:r>
      <w:r>
        <w:rPr>
          <w:lang w:val="ar_AE" w:bidi="ar_AE"/>
        </w:rPr>
        <w:t xml:space="preserve"> ابن إِسْمَاعِيل، في </w:t>
      </w:r>
      <w:hyperlink r:id="rId581">
        <w:r>
          <w:rPr>
            <w:lang w:val="ar_AE" w:bidi="ar_AE"/>
          </w:rPr>
          <w:rPr>
            <w:color w:val="0000EE"/>
            <w:u w:val="single"/>
          </w:rPr>
          <w:t>تكوين 25:15</w:t>
        </w:r>
      </w:hyperlink>
      <w:r>
        <w:rPr>
          <w:lang w:val="ar_AE" w:bidi="ar_AE"/>
        </w:rPr>
        <w:t xml:space="preserve">. </w:t>
      </w:r>
      <w:r>
        <w:rPr>
          <w:i/>
          <w:lang w:val="ar_AE" w:bidi="ar_AE"/>
        </w:rPr>
        <w:t>انظر</w:t>
      </w:r>
      <w:r>
        <w:rPr>
          <w:lang w:val="ar_AE" w:bidi="ar_AE"/>
        </w:rPr>
        <w:t xml:space="preserve"> </w:t>
      </w:r>
      <w:r>
        <w:rPr>
          <w:lang w:val="ar_AE" w:bidi="ar_AE"/>
        </w:rPr>
        <w:t>هَدَد #1</w:t>
      </w:r>
      <w:r>
        <w:rPr>
          <w:lang w:val="ar_AE" w:bidi="ar_AE"/>
        </w:rPr>
        <w:t>.</w:t>
      </w:r>
    </w:p>
    <w:p>
      <w:pPr>
        <w:bidi/>
      </w:pPr>
      <w:r>
        <w:rPr>
          <w:lang w:val="ar_AE" w:bidi="ar_AE"/>
        </w:rPr>
      </w:r>
      <w:r>
        <w:rPr>
          <w:lang w:val="ar_AE" w:bidi="ar_AE"/>
        </w:rPr>
        <w:t xml:space="preserve">٢. </w:t>
      </w:r>
      <w:r>
        <w:rPr>
          <w:lang w:val="ar_AE" w:bidi="ar_AE"/>
        </w:rPr>
        <w:t xml:space="preserve">هَدَار </w:t>
      </w:r>
      <w:r>
        <w:rPr>
          <w:lang w:val="ar_AE" w:bidi="ar_AE"/>
        </w:rPr>
        <w:t xml:space="preserve">ملك أَدُوم، في </w:t>
      </w:r>
      <w:hyperlink r:id="rId582">
        <w:r>
          <w:rPr>
            <w:lang w:val="ar_AE" w:bidi="ar_AE"/>
          </w:rPr>
          <w:rPr>
            <w:color w:val="0000EE"/>
            <w:u w:val="single"/>
          </w:rPr>
          <w:t>تكوين 36: 39.</w:t>
        </w:r>
      </w:hyperlink>
      <w:r>
        <w:rPr>
          <w:lang w:val="ar_AE" w:bidi="ar_AE"/>
        </w:rPr>
        <w:t xml:space="preserve"> </w:t>
      </w:r>
      <w:r>
        <w:rPr>
          <w:i/>
          <w:lang w:val="ar_AE" w:bidi="ar_AE"/>
        </w:rPr>
        <w:t>انظر</w:t>
      </w:r>
      <w:r>
        <w:rPr>
          <w:lang w:val="ar_AE" w:bidi="ar_AE"/>
        </w:rPr>
        <w:t xml:space="preserve"> </w:t>
      </w:r>
      <w:r>
        <w:rPr>
          <w:lang w:val="ar_AE" w:bidi="ar_AE"/>
        </w:rPr>
        <w:t>هَدَد #٣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حَدَاشَة</w:t>
      </w:r>
      <w:r>
        <w:rPr>
          <w:lang w:val="ar_AE" w:bidi="ar_AE"/>
        </w:rPr>
      </w:r>
    </w:p>
    <w:p>
      <w:pPr>
        <w:pStyle w:val="Heading2"/>
        <w:bidi/>
      </w:pPr>
      <w:r>
        <w:rPr>
          <w:b/>
          <w:lang w:val="ar_AE" w:bidi="ar_AE"/>
        </w:rPr>
        <w:t>حَدَاشَة</w:t>
      </w:r>
    </w:p>
    <w:p>
      <w:pPr>
        <w:bidi/>
      </w:pPr>
      <w:r>
        <w:rPr>
          <w:lang w:val="ar_AE" w:bidi="ar_AE"/>
        </w:rPr>
      </w:r>
      <w:r>
        <w:rPr>
          <w:lang w:val="ar_AE" w:bidi="ar_AE"/>
        </w:rPr>
        <w:t>مدينة في سهول يهوذا، قريبة من مدينة جَتَّ، ومجاورة لصَنَانَ ومَجْدَلَ جَادَ (</w:t>
      </w:r>
      <w:hyperlink r:id="rId583">
        <w:r>
          <w:rPr>
            <w:lang w:val="ar_AE" w:bidi="ar_AE"/>
          </w:rPr>
          <w:rPr>
            <w:color w:val="0000EE"/>
            <w:u w:val="single"/>
          </w:rPr>
          <w:t>يشوع 15: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حِدَّاقِل</w:t>
      </w:r>
      <w:r>
        <w:rPr>
          <w:lang w:val="ar_AE" w:bidi="ar_AE"/>
        </w:rPr>
      </w:r>
    </w:p>
    <w:p>
      <w:pPr>
        <w:pStyle w:val="Heading2"/>
        <w:bidi/>
      </w:pPr>
      <w:r>
        <w:rPr>
          <w:lang w:val="ar_AE" w:bidi="ar_AE"/>
        </w:rPr>
        <w:t>حِدَّاقِل</w:t>
      </w:r>
      <w:r>
        <w:rPr>
          <w:lang w:val="ar_AE" w:bidi="ar_AE"/>
        </w:rPr>
        <w:t>*</w:t>
      </w:r>
    </w:p>
    <w:p>
      <w:pPr>
        <w:bidi/>
      </w:pPr>
      <w:r>
        <w:rPr>
          <w:lang w:val="ar_AE" w:bidi="ar_AE"/>
        </w:rPr>
      </w:r>
      <w:r>
        <w:rPr>
          <w:lang w:val="ar_AE" w:bidi="ar_AE"/>
        </w:rPr>
        <w:t xml:space="preserve">اسم عبري لنهر </w:t>
      </w:r>
      <w:r>
        <w:rPr>
          <w:lang w:val="ar_AE" w:bidi="ar_AE"/>
        </w:rPr>
        <w:t>دِجْلَة</w:t>
      </w:r>
      <w:r>
        <w:rPr>
          <w:lang w:val="ar_AE" w:bidi="ar_AE"/>
        </w:rPr>
        <w:t xml:space="preserve"> (</w:t>
      </w:r>
      <w:hyperlink r:id="rId584">
        <w:r>
          <w:rPr>
            <w:lang w:val="ar_AE" w:bidi="ar_AE"/>
          </w:rPr>
          <w:rPr>
            <w:color w:val="0000EE"/>
            <w:u w:val="single"/>
          </w:rPr>
          <w:t>تكوين 2: 14؛</w:t>
        </w:r>
      </w:hyperlink>
      <w:r>
        <w:rPr>
          <w:lang w:val="ar_AE" w:bidi="ar_AE"/>
        </w:rPr>
        <w:t xml:space="preserve"> </w:t>
      </w:r>
      <w:hyperlink r:id="rId585">
        <w:r>
          <w:rPr>
            <w:lang w:val="ar_AE" w:bidi="ar_AE"/>
          </w:rPr>
          <w:rPr>
            <w:color w:val="0000EE"/>
            <w:u w:val="single"/>
          </w:rPr>
          <w:t>دا 10: 4</w:t>
        </w:r>
      </w:hyperlink>
      <w:r>
        <w:rPr>
          <w:lang w:val="ar_AE" w:bidi="ar_AE"/>
        </w:rPr>
        <w:t xml:space="preserve">). </w:t>
      </w:r>
      <w:r>
        <w:rPr>
          <w:i/>
          <w:lang w:val="ar_AE" w:bidi="ar_AE"/>
        </w:rPr>
        <w:t>انظر</w:t>
      </w:r>
      <w:r>
        <w:rPr>
          <w:lang w:val="ar_AE" w:bidi="ar_AE"/>
        </w:rPr>
        <w:t xml:space="preserve"> </w:t>
      </w:r>
      <w:r>
        <w:rPr>
          <w:lang w:val="ar_AE" w:bidi="ar_AE"/>
        </w:rPr>
        <w:t>حِدَّاقِل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حَدَتَّة</w:t>
      </w:r>
      <w:r>
        <w:rPr>
          <w:lang w:val="ar_AE" w:bidi="ar_AE"/>
        </w:rPr>
      </w:r>
    </w:p>
    <w:p>
      <w:pPr>
        <w:pStyle w:val="Heading2"/>
        <w:bidi/>
      </w:pPr>
      <w:r>
        <w:rPr>
          <w:lang w:val="ar_AE" w:bidi="ar_AE"/>
        </w:rPr>
        <w:t>حَدَتَّة</w:t>
      </w:r>
      <w:r>
        <w:rPr>
          <w:lang w:val="ar_AE" w:bidi="ar_AE"/>
        </w:rPr>
        <w:t>*</w:t>
      </w:r>
    </w:p>
    <w:p>
      <w:pPr>
        <w:bidi/>
      </w:pPr>
      <w:r>
        <w:rPr>
          <w:lang w:val="ar_AE" w:bidi="ar_AE"/>
        </w:rPr>
      </w:r>
      <w:r>
        <w:rPr>
          <w:lang w:val="ar_AE" w:bidi="ar_AE"/>
        </w:rPr>
        <w:t xml:space="preserve">اسم مدينة مستمدٌ بالخطأ من اسم البلدة </w:t>
      </w:r>
      <w:r>
        <w:rPr>
          <w:lang w:val="ar_AE" w:bidi="ar_AE"/>
        </w:rPr>
        <w:t>حَاصُورَ حَدَتَّةَ</w:t>
      </w:r>
      <w:r>
        <w:rPr>
          <w:lang w:val="ar_AE" w:bidi="ar_AE"/>
        </w:rPr>
        <w:t xml:space="preserve"> في </w:t>
      </w:r>
      <w:hyperlink r:id="rId352">
        <w:r>
          <w:rPr>
            <w:lang w:val="ar_AE" w:bidi="ar_AE"/>
          </w:rPr>
          <w:rPr>
            <w:color w:val="0000EE"/>
            <w:u w:val="single"/>
          </w:rPr>
          <w:t>يشوع 15:25</w:t>
        </w:r>
      </w:hyperlink>
      <w:r>
        <w:rPr>
          <w:lang w:val="ar_AE" w:bidi="ar_AE"/>
        </w:rPr>
        <w:t xml:space="preserve">. </w:t>
      </w:r>
      <w:r>
        <w:rPr>
          <w:i/>
          <w:lang w:val="ar_AE" w:bidi="ar_AE"/>
        </w:rPr>
        <w:t>انظر</w:t>
      </w:r>
      <w:r>
        <w:rPr>
          <w:lang w:val="ar_AE" w:bidi="ar_AE"/>
        </w:rPr>
        <w:t xml:space="preserve"> </w:t>
      </w:r>
      <w:r>
        <w:rPr>
          <w:lang w:val="ar_AE" w:bidi="ar_AE"/>
        </w:rPr>
        <w:t>حَاصورَ-حَدَتَة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حَدْرَاخ</w:t>
      </w:r>
      <w:r>
        <w:rPr>
          <w:lang w:val="ar_AE" w:bidi="ar_AE"/>
        </w:rPr>
      </w:r>
    </w:p>
    <w:p>
      <w:pPr>
        <w:pStyle w:val="Heading2"/>
        <w:bidi/>
      </w:pPr>
      <w:r>
        <w:rPr>
          <w:lang w:val="ar_AE" w:bidi="ar_AE"/>
        </w:rPr>
        <w:t>حَدْرَاخ</w:t>
      </w:r>
      <w:r>
        <w:rPr>
          <w:lang w:val="ar_AE" w:bidi="ar_AE"/>
        </w:rPr>
        <w:t>*</w:t>
      </w:r>
    </w:p>
    <w:p>
      <w:pPr>
        <w:bidi/>
      </w:pPr>
      <w:r>
        <w:rPr>
          <w:lang w:val="ar_AE" w:bidi="ar_AE"/>
        </w:rPr>
      </w:r>
      <w:r>
        <w:rPr>
          <w:lang w:val="ar_AE" w:bidi="ar_AE"/>
        </w:rPr>
        <w:t>مستوطنة في شمال غرب لبنان مذكورة فقط في اقترانها بصور، وصيدون، وحماة، ودمشق (</w:t>
      </w:r>
      <w:hyperlink r:id="rId586">
        <w:r>
          <w:rPr>
            <w:lang w:val="ar_AE" w:bidi="ar_AE"/>
          </w:rPr>
          <w:rPr>
            <w:color w:val="0000EE"/>
            <w:u w:val="single"/>
          </w:rPr>
          <w:t>زك 9:1</w:t>
        </w:r>
      </w:hyperlink>
      <w:r>
        <w:rPr>
          <w:lang w:val="ar_AE" w:bidi="ar_AE"/>
        </w:rPr>
        <w:t>). تم إدراج المدينتين الأخيرتين في السجلات الآشورية مع مدينة حتاريفيا، الاسم الذي يُعرف به الآن مدينة حدراخ.</w:t>
      </w:r>
      <w:r>
        <w:rPr>
          <w:lang w:val="ar_AE" w:bidi="ar_AE"/>
        </w:rPr>
      </w:r>
      <w:r>
        <w:rPr>
          <w:lang w:val="ar_AE" w:bidi="ar_AE"/>
        </w:rPr>
      </w:r>
    </w:p>
    <w:p>
      <w:pPr>
        <w:bidi/>
      </w:pPr>
      <w:r>
        <w:rPr>
          <w:lang w:val="ar_AE" w:bidi="ar_AE"/>
        </w:rPr>
      </w:r>
    </w:p>
    <w:p>
      <w:pPr>
        <w:pStyle w:val="Heading2"/>
        <w:bidi/>
      </w:pPr>
      <w:r>
        <w:rPr>
          <w:lang w:val="ar_AE" w:bidi="ar_AE"/>
        </w:rPr>
        <w:t>حِدْلَاي</w:t>
      </w:r>
      <w:r>
        <w:rPr>
          <w:lang w:val="ar_AE" w:bidi="ar_AE"/>
        </w:rPr>
      </w:r>
    </w:p>
    <w:p>
      <w:pPr>
        <w:pStyle w:val="Heading2"/>
        <w:bidi/>
      </w:pPr>
      <w:r>
        <w:rPr>
          <w:lang w:val="ar_AE" w:bidi="ar_AE"/>
        </w:rPr>
        <w:t>حِدْلَاي</w:t>
      </w:r>
    </w:p>
    <w:p>
      <w:pPr>
        <w:bidi/>
      </w:pPr>
      <w:r>
        <w:rPr>
          <w:lang w:val="ar_AE" w:bidi="ar_AE"/>
        </w:rPr>
      </w:r>
      <w:r>
        <w:rPr>
          <w:lang w:val="ar_AE" w:bidi="ar_AE"/>
        </w:rPr>
        <w:t>والِد عَمَاسَا من سِبط أَفْرَايِم (</w:t>
      </w:r>
      <w:hyperlink r:id="rId587">
        <w:r>
          <w:rPr>
            <w:lang w:val="ar_AE" w:bidi="ar_AE"/>
          </w:rPr>
          <w:rPr>
            <w:color w:val="0000EE"/>
            <w:u w:val="single"/>
          </w:rPr>
          <w:t>2 أخبار الأيام 28:12</w:t>
        </w:r>
      </w:hyperlink>
      <w:r>
        <w:rPr>
          <w:lang w:val="ar_AE" w:bidi="ar_AE"/>
        </w:rPr>
        <w:t>). عارض عَمَاسَا أخذ الأسرى من سِبط يَهوذَا بعد إحدى المعارك.</w:t>
      </w:r>
      <w:r>
        <w:rPr>
          <w:lang w:val="ar_AE" w:bidi="ar_AE"/>
        </w:rPr>
      </w:r>
      <w:r>
        <w:rPr>
          <w:lang w:val="ar_AE" w:bidi="ar_AE"/>
        </w:rPr>
      </w:r>
    </w:p>
    <w:p>
      <w:pPr>
        <w:bidi/>
      </w:pPr>
      <w:r>
        <w:rPr>
          <w:lang w:val="ar_AE" w:bidi="ar_AE"/>
        </w:rPr>
      </w:r>
    </w:p>
    <w:p>
      <w:pPr>
        <w:pStyle w:val="Heading2"/>
        <w:bidi/>
      </w:pPr>
      <w:r>
        <w:rPr>
          <w:lang w:val="ar_AE" w:bidi="ar_AE"/>
        </w:rPr>
        <w:t>حديد</w:t>
      </w:r>
      <w:r>
        <w:rPr>
          <w:lang w:val="ar_AE" w:bidi="ar_AE"/>
        </w:rPr>
      </w:r>
    </w:p>
    <w:p>
      <w:pPr>
        <w:bidi/>
      </w:pPr>
      <w:r>
        <w:rPr>
          <w:lang w:val="ar_AE" w:bidi="ar_AE"/>
        </w:rPr>
      </w:r>
      <w:r>
        <w:rPr>
          <w:lang w:val="ar_AE" w:bidi="ar_AE"/>
        </w:rPr>
        <w:t xml:space="preserve">عنصر معدني طيِّع وقابل للطرق. انظر </w:t>
      </w:r>
      <w:r>
        <w:rPr>
          <w:lang w:val="ar_AE" w:bidi="ar_AE"/>
        </w:rPr>
        <w:t>المعادن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حَرَادَة</w:t>
      </w:r>
      <w:r>
        <w:rPr>
          <w:lang w:val="ar_AE" w:bidi="ar_AE"/>
        </w:rPr>
      </w:r>
    </w:p>
    <w:p>
      <w:pPr>
        <w:bidi/>
      </w:pPr>
      <w:r>
        <w:rPr>
          <w:lang w:val="ar_AE" w:bidi="ar_AE"/>
        </w:rPr>
      </w:r>
      <w:r>
        <w:rPr>
          <w:lang w:val="ar_AE" w:bidi="ar_AE"/>
        </w:rPr>
        <w:t>المخيم العشرون لبني إِسْرَائِيل، والتاسع في سيناء؛ مدرج بين جبل شافر ومَقْهَيْلوت. موقعه غير معروف (</w:t>
      </w:r>
      <w:hyperlink r:id="rId588">
        <w:r>
          <w:rPr>
            <w:lang w:val="ar_AE" w:bidi="ar_AE"/>
          </w:rPr>
          <w:rPr>
            <w:color w:val="0000EE"/>
            <w:u w:val="single"/>
          </w:rPr>
          <w:t>عدد 33: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حرب أبناء النور ضد أبناء الظلام</w:t>
      </w:r>
      <w:r>
        <w:rPr>
          <w:lang w:val="ar_AE" w:bidi="ar_AE"/>
        </w:rPr>
      </w:r>
    </w:p>
    <w:p>
      <w:pPr>
        <w:bidi/>
      </w:pPr>
      <w:r>
        <w:rPr>
          <w:lang w:val="ar_AE" w:bidi="ar_AE"/>
        </w:rPr>
      </w:r>
      <w:r>
        <w:rPr>
          <w:lang w:val="ar_AE" w:bidi="ar_AE"/>
        </w:rPr>
        <w:t>لفافة عُثِرَ عليها في الكهف الأول في قُمران بين عامي 1947 و1948. تعطينا معلومات عن:</w:t>
      </w:r>
    </w:p>
    <w:p>
      <w:pPr>
        <w:pStyle w:val="ListBullet"/>
        <w:bidi/>
        <w:spacing w:line="240" w:lineRule="auto"/>
        <w:ind w:left="720"/>
      </w:pPr>
      <w:r>
        <w:rPr>
          <w:lang w:val="ar_AE" w:bidi="ar_AE"/>
        </w:rPr>
      </w:r>
      <w:r>
        <w:rPr>
          <w:lang w:val="ar_AE" w:bidi="ar_AE"/>
        </w:rPr>
        <w:t>قواعد عسكرية للقوات اليهودية</w:t>
      </w:r>
    </w:p>
    <w:p>
      <w:pPr>
        <w:pStyle w:val="ListBullet"/>
        <w:bidi/>
        <w:spacing w:line="240" w:lineRule="auto"/>
        <w:ind w:left="720"/>
      </w:pPr>
      <w:r>
        <w:rPr>
          <w:lang w:val="ar_AE" w:bidi="ar_AE"/>
        </w:rPr>
      </w:r>
      <w:r>
        <w:rPr>
          <w:lang w:val="ar_AE" w:bidi="ar_AE"/>
        </w:rPr>
        <w:t>الحياة الدينية لجماعة قمران</w:t>
      </w:r>
    </w:p>
    <w:p>
      <w:pPr>
        <w:pStyle w:val="ListBullet"/>
        <w:bidi/>
        <w:spacing w:line="240" w:lineRule="auto"/>
        <w:ind w:left="720"/>
      </w:pPr>
      <w:r>
        <w:rPr>
          <w:lang w:val="ar_AE" w:bidi="ar_AE"/>
        </w:rPr>
      </w:r>
      <w:r>
        <w:rPr>
          <w:lang w:val="ar_AE" w:bidi="ar_AE"/>
        </w:rPr>
        <w:t>توقعات مجتمع قمران لنهاية الزمان</w:t>
      </w:r>
    </w:p>
    <w:p>
      <w:pPr>
        <w:bidi/>
      </w:pPr>
      <w:r>
        <w:rPr>
          <w:lang w:val="ar_AE" w:bidi="ar_AE"/>
        </w:rPr>
      </w:r>
      <w:r>
        <w:rPr>
          <w:lang w:val="ar_AE" w:bidi="ar_AE"/>
        </w:rPr>
        <w:t>من المُحتمل أنها كُتبتْ حوالي منتصف القرن الأول قبل الميلاد أو بداية القرن الأول الميلادي. اشترى البروفيسور سوكينيك من الجامعة العبرية المخطوطة من بائع في بيت لَحْمٍ. كانت المخطوطة تحتوي على 19 ورقة. قام سوكينيك بتحريرها، ونُشرت بعد وفاته في عام 1954 (</w:t>
      </w:r>
      <w:r>
        <w:rPr>
          <w:i/>
          <w:lang w:val="ar_AE" w:bidi="ar_AE"/>
        </w:rPr>
        <w:t>انظر</w:t>
      </w:r>
      <w:r>
        <w:rPr>
          <w:lang w:val="ar_AE" w:bidi="ar_AE"/>
        </w:rPr>
        <w:t xml:space="preserve"> مناقشة الاكتشافات في وادي قمران في </w:t>
      </w:r>
      <w:r>
        <w:rPr>
          <w:lang w:val="ar_AE" w:bidi="ar_AE"/>
        </w:rPr>
        <w:t>الكتاب المقدس، المخطوطات ونص العهد القديم</w:t>
      </w:r>
      <w:r>
        <w:rPr>
          <w:lang w:val="ar_AE" w:bidi="ar_AE"/>
        </w:rPr>
        <w:t>).</w:t>
      </w:r>
    </w:p>
    <w:p>
      <w:pPr>
        <w:bidi/>
      </w:pPr>
      <w:r>
        <w:rPr>
          <w:lang w:val="ar_AE" w:bidi="ar_AE"/>
        </w:rPr>
      </w:r>
      <w:r>
        <w:rPr>
          <w:lang w:val="ar_AE" w:bidi="ar_AE"/>
        </w:rPr>
        <w:t>قسمت جماعة قمران البشرية جمعاء إلى معسكرين:</w:t>
      </w:r>
    </w:p>
    <w:p>
      <w:pPr>
        <w:pStyle w:val="ListBullet"/>
        <w:bidi/>
        <w:spacing w:line="240" w:lineRule="auto"/>
        <w:ind w:left="720"/>
      </w:pPr>
      <w:r>
        <w:rPr>
          <w:lang w:val="ar_AE" w:bidi="ar_AE"/>
        </w:rPr>
      </w:r>
      <w:r>
        <w:rPr>
          <w:lang w:val="ar_AE" w:bidi="ar_AE"/>
        </w:rPr>
        <w:t>أبناء النور</w:t>
      </w:r>
    </w:p>
    <w:p>
      <w:pPr>
        <w:pStyle w:val="ListBullet"/>
        <w:bidi/>
        <w:spacing w:line="240" w:lineRule="auto"/>
        <w:ind w:left="720"/>
      </w:pPr>
      <w:r>
        <w:rPr>
          <w:lang w:val="ar_AE" w:bidi="ar_AE"/>
        </w:rPr>
      </w:r>
      <w:r>
        <w:rPr>
          <w:lang w:val="ar_AE" w:bidi="ar_AE"/>
        </w:rPr>
        <w:t>أبناء الظلام</w:t>
      </w:r>
    </w:p>
    <w:p>
      <w:pPr>
        <w:bidi/>
      </w:pPr>
      <w:r>
        <w:rPr>
          <w:lang w:val="ar_AE" w:bidi="ar_AE"/>
        </w:rPr>
      </w:r>
      <w:r>
        <w:rPr>
          <w:lang w:val="ar_AE" w:bidi="ar_AE"/>
        </w:rPr>
        <w:t>كان فقط أعضاء مجتمع قمران يعتقدون أنهم ينتمون إلى أبناء النور، بينما جميع اليهود الآخرين وسائر الأمم ينتمون إلى ٱلشَّيْطَان وجيشه. تتحدث المخطوطة عن الرجاء في النصر على قُوى الظلام هذه، فتقول إن حكم الرومان (المسمى كِتِّيمَ) "سينتهي وسيتم القضاء على الإثم، دون أن يترك أي بقايا؛ ولن يكون هناك [لأبناء] الظلام مهرب". سيشارك أبناء النور في المعركة الأخيرة.</w:t>
      </w:r>
    </w:p>
    <w:p>
      <w:pPr>
        <w:bidi/>
      </w:pPr>
      <w:r>
        <w:rPr>
          <w:lang w:val="ar_AE" w:bidi="ar_AE"/>
        </w:rPr>
      </w:r>
      <w:r>
        <w:rPr>
          <w:lang w:val="ar_AE" w:bidi="ar_AE"/>
        </w:rPr>
        <w:t>يُعلِّم المخطوط قواعد الحرب الكتابية حتى يتمكن أبناء النور من خوض معركة الرب. يعتقدون أنهم سيقاتلون مدة 35 من أصل 40 عامًا ويستريحون كل سنة سابعةو بسبب أن السبت هو يوم راحة لا يجوز العمل فيه.</w:t>
      </w:r>
    </w:p>
    <w:p>
      <w:pPr>
        <w:bidi/>
      </w:pPr>
      <w:r>
        <w:rPr>
          <w:lang w:val="ar_AE" w:bidi="ar_AE"/>
        </w:rPr>
      </w:r>
      <w:r>
        <w:rPr>
          <w:lang w:val="ar_AE" w:bidi="ar_AE"/>
        </w:rPr>
        <w:t>ويصف النص كيف ستحدث المعركة:</w:t>
      </w:r>
    </w:p>
    <w:p>
      <w:pPr>
        <w:bidi/>
      </w:pPr>
      <w:r>
        <w:rPr>
          <w:lang w:val="ar_AE" w:bidi="ar_AE"/>
        </w:rPr>
      </w:r>
      <w:r>
        <w:rPr>
          <w:lang w:val="ar_AE" w:bidi="ar_AE"/>
        </w:rPr>
        <w:t>سيذهب ستة كهنة بملابس خاصة أمام الجيش وينفخون في الأبواق. وستحمل الأبواق كتابة تُظهر أنَّ الحرْب للرب. سيقوم الكهنة واللاويون بالنفخ في الأبواق لإرباك العدو، وسيكون للكهنة دور مهم في تقسيمات المعركة. سيقود الكهنة واللاويون تشكيلات المعركة كممثلين عن ٱللهِ.</w:t>
      </w:r>
    </w:p>
    <w:p>
      <w:pPr>
        <w:bidi/>
      </w:pPr>
      <w:r>
        <w:rPr>
          <w:lang w:val="ar_AE" w:bidi="ar_AE"/>
        </w:rPr>
      </w:r>
      <w:r>
        <w:rPr>
          <w:lang w:val="ar_AE" w:bidi="ar_AE"/>
        </w:rPr>
        <w:t>في النهاية، يتوقَّعون نُصرة ٱلله على الشر من أجل شعبه المؤمن: "هذا هو اليوم الذي عينه لهزيمة وإسقاط أمير مملكة الشر، وسيرسل العون الأبدي لجماعة مفدييه بقوة الملاك المَلَكي الخاص بمملكة مِيخَائِيل".</w:t>
      </w:r>
      <w:r>
        <w:rPr>
          <w:lang w:val="ar_AE" w:bidi="ar_AE"/>
        </w:rPr>
      </w:r>
      <w:r>
        <w:rPr>
          <w:lang w:val="ar_AE" w:bidi="ar_AE"/>
        </w:rPr>
      </w:r>
    </w:p>
    <w:p>
      <w:pPr>
        <w:bidi/>
      </w:pPr>
      <w:r>
        <w:rPr>
          <w:lang w:val="ar_AE" w:bidi="ar_AE"/>
        </w:rPr>
      </w:r>
    </w:p>
    <w:p>
      <w:pPr>
        <w:pStyle w:val="Heading2"/>
        <w:bidi/>
      </w:pPr>
      <w:r>
        <w:rPr>
          <w:lang w:val="ar_AE" w:bidi="ar_AE"/>
        </w:rPr>
        <w:t>حرباء</w:t>
      </w:r>
      <w:r>
        <w:rPr>
          <w:lang w:val="ar_AE" w:bidi="ar_AE"/>
        </w:rPr>
      </w:r>
    </w:p>
    <w:p>
      <w:pPr>
        <w:bidi/>
      </w:pPr>
      <w:r>
        <w:rPr>
          <w:lang w:val="ar_AE" w:bidi="ar_AE"/>
        </w:rPr>
      </w:r>
      <w:r>
        <w:rPr>
          <w:lang w:val="ar_AE" w:bidi="ar_AE"/>
        </w:rPr>
        <w:t>أي من عدد من السحالي التي لديها القدرة على تغيير اللون بسرعة، تُعد نجسة طقسيًا (</w:t>
      </w:r>
      <w:hyperlink r:id="rId589">
        <w:r>
          <w:rPr>
            <w:lang w:val="ar_AE" w:bidi="ar_AE"/>
          </w:rPr>
          <w:rPr>
            <w:color w:val="0000EE"/>
            <w:u w:val="single"/>
          </w:rPr>
          <w:t>لاويين 11:30</w:t>
        </w:r>
      </w:hyperlink>
      <w:r>
        <w:rPr>
          <w:lang w:val="ar_AE" w:bidi="ar_AE"/>
        </w:rPr>
        <w:t xml:space="preserve">). </w:t>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حربة</w:t>
      </w:r>
      <w:r>
        <w:rPr>
          <w:lang w:val="ar_AE" w:bidi="ar_AE"/>
        </w:rPr>
      </w:r>
    </w:p>
    <w:p>
      <w:pPr>
        <w:bidi/>
      </w:pPr>
      <w:r>
        <w:rPr>
          <w:lang w:val="ar_AE" w:bidi="ar_AE"/>
        </w:rPr>
      </w:r>
      <w:r>
        <w:rPr>
          <w:lang w:val="ar_AE" w:bidi="ar_AE"/>
        </w:rPr>
        <w:t xml:space="preserve">سلاح طويل شبيه بالرمح. انظر </w:t>
      </w:r>
      <w:r>
        <w:rPr>
          <w:lang w:val="ar_AE" w:bidi="ar_AE"/>
        </w:rPr>
        <w:t>الدروع والأسلحة (الحربة والرمح)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حَرْبونَا</w:t>
      </w:r>
      <w:r>
        <w:rPr>
          <w:lang w:val="ar_AE" w:bidi="ar_AE"/>
        </w:rPr>
      </w:r>
    </w:p>
    <w:p>
      <w:pPr>
        <w:pStyle w:val="Heading2"/>
        <w:bidi/>
      </w:pPr>
      <w:r>
        <w:rPr>
          <w:lang w:val="ar_AE" w:bidi="ar_AE"/>
        </w:rPr>
        <w:t>حَرْبُونَا</w:t>
      </w:r>
    </w:p>
    <w:p>
      <w:pPr>
        <w:bidi/>
      </w:pPr>
      <w:r>
        <w:rPr>
          <w:lang w:val="ar_AE" w:bidi="ar_AE"/>
        </w:rPr>
      </w:r>
      <w:r>
        <w:rPr>
          <w:lang w:val="ar_AE" w:bidi="ar_AE"/>
        </w:rPr>
        <w:t>واحد من الحراس الشخصيين السبعة للملك أَحَشْوِيروش. أمرهم أَحَشْوِيروش بعرض الملكة وَشْتِي أمام مأدبة يحيطها السكارى؛ لإرضاء غروره (</w:t>
      </w:r>
      <w:hyperlink r:id="rId590">
        <w:r>
          <w:rPr>
            <w:lang w:val="ar_AE" w:bidi="ar_AE"/>
          </w:rPr>
          <w:rPr>
            <w:color w:val="0000EE"/>
            <w:u w:val="single"/>
          </w:rPr>
          <w:t>استير 1:10</w:t>
        </w:r>
      </w:hyperlink>
      <w:r>
        <w:rPr>
          <w:lang w:val="ar_AE" w:bidi="ar_AE"/>
        </w:rPr>
        <w:t>). في وقت لاحق اقترح حَرْبونَا أن يُعلق هَامَان على المشنقة التي بناها لمرْدَخَاي (</w:t>
      </w:r>
      <w:hyperlink r:id="rId591">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حَرْجُوان</w:t>
      </w:r>
      <w:r>
        <w:rPr>
          <w:lang w:val="ar_AE" w:bidi="ar_AE"/>
        </w:rPr>
      </w:r>
    </w:p>
    <w:p>
      <w:pPr>
        <w:pStyle w:val="Heading2"/>
        <w:bidi/>
      </w:pPr>
      <w:r>
        <w:rPr>
          <w:lang w:val="ar_AE" w:bidi="ar_AE"/>
        </w:rPr>
        <w:t>حَرْجُوان</w:t>
      </w:r>
    </w:p>
    <w:p>
      <w:pPr>
        <w:bidi/>
      </w:pPr>
      <w:r>
        <w:rPr>
          <w:lang w:val="ar_AE" w:bidi="ar_AE"/>
        </w:rPr>
      </w:r>
      <w:r>
        <w:rPr>
          <w:lang w:val="ar_AE" w:bidi="ar_AE"/>
        </w:rPr>
        <w:t xml:space="preserve">ترجمة الملك جيمس لكلمة "صرصور" في </w:t>
      </w:r>
      <w:hyperlink r:id="rId592">
        <w:r>
          <w:rPr>
            <w:lang w:val="ar_AE" w:bidi="ar_AE"/>
          </w:rPr>
          <w:rPr>
            <w:color w:val="0000EE"/>
            <w:u w:val="single"/>
          </w:rPr>
          <w:t>لاويين 11:22</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الحيوانات (الصرصور)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حَرْحَس</w:t>
      </w:r>
      <w:r>
        <w:rPr>
          <w:lang w:val="ar_AE" w:bidi="ar_AE"/>
        </w:rPr>
      </w:r>
    </w:p>
    <w:p>
      <w:pPr>
        <w:pStyle w:val="Heading2"/>
        <w:bidi/>
      </w:pPr>
      <w:r>
        <w:rPr>
          <w:lang w:val="ar_AE" w:bidi="ar_AE"/>
        </w:rPr>
        <w:t>حَرْحَس</w:t>
      </w:r>
    </w:p>
    <w:p>
      <w:pPr>
        <w:bidi/>
      </w:pPr>
      <w:r>
        <w:rPr>
          <w:lang w:val="ar_AE" w:bidi="ar_AE"/>
        </w:rPr>
      </w:r>
      <w:r>
        <w:rPr>
          <w:lang w:val="ar_AE" w:bidi="ar_AE"/>
        </w:rPr>
        <w:t>جد شَلّوم. كانت زوجة شَلّوم هي خَلْدَةَ النبية (</w:t>
      </w:r>
      <w:hyperlink r:id="rId593">
        <w:r>
          <w:rPr>
            <w:lang w:val="ar_AE" w:bidi="ar_AE"/>
          </w:rPr>
          <w:rPr>
            <w:color w:val="0000EE"/>
            <w:u w:val="single"/>
          </w:rPr>
          <w:t>2 ملوك 22:14</w:t>
        </w:r>
      </w:hyperlink>
      <w:r>
        <w:rPr>
          <w:lang w:val="ar_AE" w:bidi="ar_AE"/>
        </w:rPr>
        <w:t xml:space="preserve"> يُكتب اسمه "</w:t>
      </w:r>
      <w:r>
        <w:rPr>
          <w:lang w:val="ar_AE" w:bidi="ar_AE"/>
        </w:rPr>
        <w:t>حَسْرَةَ</w:t>
      </w:r>
      <w:r>
        <w:rPr>
          <w:lang w:val="ar_AE" w:bidi="ar_AE"/>
        </w:rPr>
        <w:t xml:space="preserve">" في </w:t>
      </w:r>
      <w:hyperlink r:id="rId594">
        <w:r>
          <w:rPr>
            <w:lang w:val="ar_AE" w:bidi="ar_AE"/>
          </w:rPr>
          <w:rPr>
            <w:color w:val="0000EE"/>
            <w:u w:val="single"/>
          </w:rPr>
          <w:t>2 أخبار الأيام 34:22</w:t>
        </w:r>
      </w:hyperlink>
      <w:r>
        <w:rPr>
          <w:lang w:val="ar_AE" w:bidi="ar_AE"/>
        </w:rPr>
        <w:t>)، التي قالت نبوءة ليوشِيَّا بعد اكتشاف سفر الشريعة على يد حِلْقِيَّا رئيس الكهنة.</w:t>
      </w:r>
      <w:r>
        <w:rPr>
          <w:lang w:val="ar_AE" w:bidi="ar_AE"/>
        </w:rPr>
      </w:r>
      <w:r>
        <w:rPr>
          <w:lang w:val="ar_AE" w:bidi="ar_AE"/>
        </w:rPr>
      </w:r>
    </w:p>
    <w:p>
      <w:pPr>
        <w:bidi/>
      </w:pPr>
      <w:r>
        <w:rPr>
          <w:lang w:val="ar_AE" w:bidi="ar_AE"/>
        </w:rPr>
      </w:r>
    </w:p>
    <w:p>
      <w:pPr>
        <w:pStyle w:val="Heading2"/>
        <w:bidi/>
      </w:pPr>
      <w:r>
        <w:rPr>
          <w:lang w:val="ar_AE" w:bidi="ar_AE"/>
        </w:rPr>
        <w:t>حَرْحور</w:t>
      </w:r>
      <w:r>
        <w:rPr>
          <w:lang w:val="ar_AE" w:bidi="ar_AE"/>
        </w:rPr>
      </w:r>
    </w:p>
    <w:p>
      <w:pPr>
        <w:pStyle w:val="Heading2"/>
        <w:bidi/>
      </w:pPr>
      <w:r>
        <w:rPr>
          <w:lang w:val="ar_AE" w:bidi="ar_AE"/>
        </w:rPr>
        <w:t>حَرْحُور</w:t>
      </w:r>
    </w:p>
    <w:p>
      <w:pPr>
        <w:bidi/>
      </w:pPr>
      <w:r>
        <w:rPr>
          <w:lang w:val="ar_AE" w:bidi="ar_AE"/>
        </w:rPr>
      </w:r>
      <w:r>
        <w:rPr>
          <w:lang w:val="ar_AE" w:bidi="ar_AE"/>
        </w:rPr>
        <w:t>الجد الأكبر لمجموعة من مساعدي الهيكل الذين عادوا إلى أورشليم مع زربابل بعد السبي (</w:t>
      </w:r>
      <w:hyperlink r:id="rId595">
        <w:r>
          <w:rPr>
            <w:lang w:val="ar_AE" w:bidi="ar_AE"/>
          </w:rPr>
          <w:rPr>
            <w:color w:val="0000EE"/>
            <w:u w:val="single"/>
          </w:rPr>
          <w:t>عز 2:51</w:t>
        </w:r>
      </w:hyperlink>
      <w:r>
        <w:rPr>
          <w:lang w:val="ar_AE" w:bidi="ar_AE"/>
        </w:rPr>
        <w:t xml:space="preserve">; </w:t>
      </w:r>
      <w:hyperlink r:id="rId596">
        <w:r>
          <w:rPr>
            <w:lang w:val="ar_AE" w:bidi="ar_AE"/>
          </w:rPr>
          <w:rPr>
            <w:color w:val="0000EE"/>
            <w:u w:val="single"/>
          </w:rPr>
          <w:t>نح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حرس الولاية*، البَرَتْوريوم*</w:t>
      </w:r>
      <w:r>
        <w:rPr>
          <w:lang w:val="ar_AE" w:bidi="ar_AE"/>
        </w:rPr>
      </w:r>
    </w:p>
    <w:p>
      <w:pPr>
        <w:bidi/>
      </w:pPr>
      <w:r>
        <w:rPr>
          <w:lang w:val="ar_AE" w:bidi="ar_AE"/>
        </w:rPr>
      </w:r>
      <w:r>
        <w:rPr>
          <w:lang w:val="ar_AE" w:bidi="ar_AE"/>
        </w:rPr>
        <w:t xml:space="preserve">مُصطَلَح يظهر في العهد الجديد اليوناني في </w:t>
      </w:r>
      <w:hyperlink r:id="rId597">
        <w:r>
          <w:rPr>
            <w:lang w:val="ar_AE" w:bidi="ar_AE"/>
          </w:rPr>
          <w:rPr>
            <w:color w:val="0000EE"/>
            <w:u w:val="single"/>
          </w:rPr>
          <w:t>مَرْقُس 15: 16</w:t>
        </w:r>
      </w:hyperlink>
      <w:r>
        <w:rPr>
          <w:lang w:val="ar_AE" w:bidi="ar_AE"/>
        </w:rPr>
        <w:t xml:space="preserve">؛ </w:t>
      </w:r>
      <w:hyperlink r:id="rId598">
        <w:r>
          <w:rPr>
            <w:lang w:val="ar_AE" w:bidi="ar_AE"/>
          </w:rPr>
          <w:rPr>
            <w:color w:val="0000EE"/>
            <w:u w:val="single"/>
          </w:rPr>
          <w:t>مَتَّى 27: 27</w:t>
        </w:r>
      </w:hyperlink>
      <w:r>
        <w:rPr>
          <w:lang w:val="ar_AE" w:bidi="ar_AE"/>
        </w:rPr>
        <w:t xml:space="preserve">؛ </w:t>
      </w:r>
      <w:hyperlink r:id="rId599">
        <w:r>
          <w:rPr>
            <w:lang w:val="ar_AE" w:bidi="ar_AE"/>
          </w:rPr>
          <w:rPr>
            <w:color w:val="0000EE"/>
            <w:u w:val="single"/>
          </w:rPr>
          <w:t>يوحنَّا 18: 28، 33</w:t>
        </w:r>
      </w:hyperlink>
      <w:r>
        <w:rPr>
          <w:lang w:val="ar_AE" w:bidi="ar_AE"/>
        </w:rPr>
        <w:t xml:space="preserve">؛ </w:t>
      </w:r>
      <w:hyperlink r:id="rId600">
        <w:r>
          <w:rPr>
            <w:lang w:val="ar_AE" w:bidi="ar_AE"/>
          </w:rPr>
          <w:rPr>
            <w:color w:val="0000EE"/>
            <w:u w:val="single"/>
          </w:rPr>
          <w:t>19: 9</w:t>
        </w:r>
      </w:hyperlink>
      <w:r>
        <w:rPr>
          <w:lang w:val="ar_AE" w:bidi="ar_AE"/>
        </w:rPr>
        <w:t xml:space="preserve">؛ </w:t>
      </w:r>
      <w:hyperlink r:id="rId601">
        <w:r>
          <w:rPr>
            <w:lang w:val="ar_AE" w:bidi="ar_AE"/>
          </w:rPr>
          <w:rPr>
            <w:color w:val="0000EE"/>
            <w:u w:val="single"/>
          </w:rPr>
          <w:t>أعمال الرُّسُل 23: 35</w:t>
        </w:r>
      </w:hyperlink>
      <w:r>
        <w:rPr>
          <w:lang w:val="ar_AE" w:bidi="ar_AE"/>
        </w:rPr>
        <w:t>؛ و</w:t>
      </w:r>
      <w:hyperlink r:id="rId602">
        <w:r>
          <w:rPr>
            <w:lang w:val="ar_AE" w:bidi="ar_AE"/>
          </w:rPr>
          <w:rPr>
            <w:color w:val="0000EE"/>
            <w:u w:val="single"/>
          </w:rPr>
          <w:t>فيلبي 1: 13</w:t>
        </w:r>
      </w:hyperlink>
      <w:r>
        <w:rPr>
          <w:lang w:val="ar_AE" w:bidi="ar_AE"/>
        </w:rPr>
        <w:t xml:space="preserve">. وهي كلمة لاتينيَّة مستعارة من الرومان، الذين سيطروا على عالم البحر الأبيض المتوسط في زمن العهد الجديد. وقد كان هذا المصطلح يُستخدَم في المقام الأوَّل في الشؤون العسكريَّة والحكومِيَّة. في الأصل، كان يشير إلى خيمة الجنرال </w:t>
      </w:r>
      <w:r>
        <w:rPr>
          <w:i/>
          <w:lang w:val="ar_AE" w:bidi="ar_AE"/>
        </w:rPr>
        <w:t>(البريتور)</w:t>
      </w:r>
      <w:r>
        <w:rPr>
          <w:lang w:val="ar_AE" w:bidi="ar_AE"/>
        </w:rPr>
        <w:t xml:space="preserve"> في أي معسكر عسكري. تَمَّ توسيع المعنى ليشمل مقر إقامة الحاكم أو أي مسؤول روماني آخر، على سبيل المثال، مقر إقامة بيلاطس البنطي، والي اليهودية. في الاستخدام الأوسع، قد يشير المصطلح أيضًا إلى جزء من الإقامة - على سبيل المثال، ثكنات الجنود.</w:t>
      </w:r>
    </w:p>
    <w:p>
      <w:pPr>
        <w:bidi/>
      </w:pPr>
      <w:r>
        <w:rPr>
          <w:lang w:val="ar_AE" w:bidi="ar_AE"/>
        </w:rPr>
      </w:r>
      <w:r>
        <w:rPr>
          <w:lang w:val="ar_AE" w:bidi="ar_AE"/>
        </w:rPr>
        <w:t>في الترجمات الإنجليزية للعهد الجديد، يشير تنوع المصطلحات التي يستخدمها المترجمون إلى عدم اليقين بشأن الإشارة المحدَّدة. ومع ذلك، فإن الإشارة العامَّة إلى مقر الممثل الروماني والقوة العسكرية هي إشارة واضحة. وَفْقًا للأناجيل مَتَّى ومَرْقُس، كانت الكتيبة هي موقع سخرية الجنود الرومان من يسوع بعد تواجده أمام بيلاطس. يطلق أيضًا مرقس على هذا المكان اسم "دار الولاية" أو "القصر" (فاندايك). وبحسب إنجيل يوحنَّا، كانت "دار الولاية" هي المكان الذي استجوب فيه بيلاطس يسوع حول التُهم الموجهة إليه. ثم خرج خارج دار الولاية للقاء المُدعين الذين قدموا التُهم.</w:t>
      </w:r>
    </w:p>
    <w:p>
      <w:pPr>
        <w:bidi/>
      </w:pPr>
      <w:r>
        <w:rPr>
          <w:lang w:val="ar_AE" w:bidi="ar_AE"/>
        </w:rPr>
      </w:r>
      <w:r>
        <w:rPr>
          <w:lang w:val="ar_AE" w:bidi="ar_AE"/>
        </w:rPr>
        <w:t>وبداخل أورشليم، من الممكن أن يكون مقر بيلاطس في مكانين. أحدهما هو القلعة المعروفة باسم برج أنطونيا في الركن الشمالي الغربي من منطقة الهيكل. والآخر هو القصر القديم لهيرودس الكبير، في الجزء الغربي من المدينة. كان يمكن لأي منهما أن يكون هو "دار الولاية"، لكن مصادر الإنجيل لا تحدد أي منها بالاسم أو الوصف.</w:t>
      </w:r>
    </w:p>
    <w:p>
      <w:pPr>
        <w:bidi/>
      </w:pPr>
      <w:r>
        <w:rPr>
          <w:lang w:val="ar_AE" w:bidi="ar_AE"/>
        </w:rPr>
      </w:r>
      <w:r>
        <w:rPr>
          <w:lang w:val="ar_AE" w:bidi="ar_AE"/>
        </w:rPr>
        <w:t xml:space="preserve">في أعمال الرُّسُل </w:t>
      </w:r>
      <w:hyperlink r:id="rId601">
        <w:r>
          <w:rPr>
            <w:lang w:val="ar_AE" w:bidi="ar_AE"/>
          </w:rPr>
          <w:rPr>
            <w:color w:val="0000EE"/>
            <w:u w:val="single"/>
          </w:rPr>
          <w:t>23: 35</w:t>
        </w:r>
      </w:hyperlink>
      <w:r>
        <w:rPr>
          <w:lang w:val="ar_AE" w:bidi="ar_AE"/>
        </w:rPr>
        <w:t>، ومن ناحية أخرى، تُدعَى البَرَتْوريوم التي يُحتَجز فيها بولس في قيصرية (في انتظار المشتكون عليه) " قَصْر هِيرُودُس". وهذا يعني على الأرجح أن الوالي فِيلِكْس (وأسلافه) قد استولى على المقر الرسمي القديم للملك هِيرُودُس كمقرهم الساحلي.</w:t>
      </w:r>
    </w:p>
    <w:p>
      <w:pPr>
        <w:bidi/>
      </w:pPr>
      <w:r>
        <w:rPr>
          <w:lang w:val="ar_AE" w:bidi="ar_AE"/>
        </w:rPr>
      </w:r>
      <w:r>
        <w:rPr>
          <w:lang w:val="ar_AE" w:bidi="ar_AE"/>
        </w:rPr>
        <w:t xml:space="preserve">ومن غير الواضح موقع سجن بولس في الوقت الذي كَتَبَ فيه إلى أهل فِيلِبِّي. إن إشارته إلى "دار الولاية" في </w:t>
      </w:r>
      <w:hyperlink r:id="rId602">
        <w:r>
          <w:rPr>
            <w:lang w:val="ar_AE" w:bidi="ar_AE"/>
          </w:rPr>
          <w:rPr>
            <w:color w:val="0000EE"/>
            <w:u w:val="single"/>
          </w:rPr>
          <w:t>فيلبي 1: 13</w:t>
        </w:r>
      </w:hyperlink>
      <w:r>
        <w:rPr>
          <w:lang w:val="ar_AE" w:bidi="ar_AE"/>
        </w:rPr>
        <w:t xml:space="preserve"> تشير إلى بعض مراكز الحكومة الرومانية. ومع ذلك، فإن عبارة "كُل دَار الْوِلاَيَة" تشير إلى أنه كان يقصد في هذا السياق الإشارة إلى الموظفين وليس إلى المبني أو المكان. تُعَكِّس الترجمات الحديثة هذا المعنى: "كُلُّ حرس الولاية" (rsv)؛ "كُلُّ من في المقر" (neb)؛ "كُلُّ الجنود في حرس القصر" (NLT).</w:t>
      </w:r>
      <w:r>
        <w:rPr>
          <w:lang w:val="ar_AE" w:bidi="ar_AE"/>
        </w:rPr>
      </w:r>
      <w:r>
        <w:rPr>
          <w:lang w:val="ar_AE" w:bidi="ar_AE"/>
        </w:rPr>
      </w:r>
    </w:p>
    <w:p>
      <w:pPr>
        <w:bidi/>
      </w:pPr>
      <w:r>
        <w:rPr>
          <w:lang w:val="ar_AE" w:bidi="ar_AE"/>
        </w:rPr>
      </w:r>
    </w:p>
    <w:p>
      <w:pPr>
        <w:pStyle w:val="Heading2"/>
        <w:bidi/>
      </w:pPr>
      <w:r>
        <w:rPr>
          <w:lang w:val="ar_AE" w:bidi="ar_AE"/>
        </w:rPr>
        <w:t>حَرَش</w:t>
      </w:r>
      <w:r>
        <w:rPr>
          <w:lang w:val="ar_AE" w:bidi="ar_AE"/>
        </w:rPr>
      </w:r>
    </w:p>
    <w:p>
      <w:pPr>
        <w:pStyle w:val="Heading2"/>
        <w:bidi/>
      </w:pPr>
      <w:r>
        <w:rPr>
          <w:b/>
          <w:lang w:val="ar_AE" w:bidi="ar_AE"/>
        </w:rPr>
        <w:t>حَرَش</w:t>
      </w:r>
    </w:p>
    <w:p>
      <w:pPr>
        <w:bidi/>
      </w:pPr>
      <w:r>
        <w:rPr>
          <w:lang w:val="ar_AE" w:bidi="ar_AE"/>
        </w:rPr>
      </w:r>
      <w:r>
        <w:rPr>
          <w:lang w:val="ar_AE" w:bidi="ar_AE"/>
        </w:rPr>
        <w:t>لاوي رجع إلى أورشليم بعد السبي (</w:t>
      </w:r>
      <w:hyperlink r:id="rId603">
        <w:r>
          <w:rPr>
            <w:lang w:val="ar_AE" w:bidi="ar_AE"/>
          </w:rPr>
          <w:rPr>
            <w:color w:val="0000EE"/>
            <w:u w:val="single"/>
          </w:rPr>
          <w:t>1أخبار الأيام 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حَرْشا</w:t>
      </w:r>
      <w:r>
        <w:rPr>
          <w:lang w:val="ar_AE" w:bidi="ar_AE"/>
        </w:rPr>
      </w:r>
    </w:p>
    <w:p>
      <w:pPr>
        <w:pStyle w:val="Heading2"/>
        <w:bidi/>
      </w:pPr>
      <w:r>
        <w:rPr>
          <w:lang w:val="ar_AE" w:bidi="ar_AE"/>
        </w:rPr>
        <w:t>حَرْشا</w:t>
      </w:r>
    </w:p>
    <w:p>
      <w:pPr>
        <w:bidi/>
      </w:pPr>
      <w:r>
        <w:rPr>
          <w:lang w:val="ar_AE" w:bidi="ar_AE"/>
        </w:rPr>
      </w:r>
      <w:r>
        <w:rPr>
          <w:lang w:val="ar_AE" w:bidi="ar_AE"/>
        </w:rPr>
        <w:t>سلف مجموعة من مساعدي الهيكل الذين عادوا إلى أورشليم مع زربابل بعد السبي (</w:t>
      </w:r>
      <w:hyperlink r:id="rId604">
        <w:r>
          <w:rPr>
            <w:lang w:val="ar_AE" w:bidi="ar_AE"/>
          </w:rPr>
          <w:rPr>
            <w:color w:val="0000EE"/>
            <w:u w:val="single"/>
          </w:rPr>
          <w:t>عز 2:52</w:t>
        </w:r>
      </w:hyperlink>
      <w:r>
        <w:rPr>
          <w:lang w:val="ar_AE" w:bidi="ar_AE"/>
        </w:rPr>
        <w:t xml:space="preserve">; </w:t>
      </w:r>
      <w:hyperlink r:id="rId605">
        <w:r>
          <w:rPr>
            <w:lang w:val="ar_AE" w:bidi="ar_AE"/>
          </w:rPr>
          <w:rPr>
            <w:color w:val="0000EE"/>
            <w:u w:val="single"/>
          </w:rPr>
          <w:t>نح 7:54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حرف أو نقطة</w:t>
      </w:r>
      <w:r>
        <w:rPr>
          <w:lang w:val="ar_AE" w:bidi="ar_AE"/>
        </w:rPr>
      </w:r>
    </w:p>
    <w:p>
      <w:pPr>
        <w:bidi/>
      </w:pPr>
      <w:r>
        <w:rPr>
          <w:lang w:val="ar_AE" w:bidi="ar_AE"/>
        </w:rPr>
      </w:r>
      <w:r>
        <w:rPr>
          <w:lang w:val="ar_AE" w:bidi="ar_AE"/>
        </w:rPr>
        <w:t>تعبير استخدمه يسوع في الموعظة على الجبل.</w:t>
      </w:r>
    </w:p>
    <w:p>
      <w:pPr>
        <w:bidi/>
      </w:pPr>
      <w:r>
        <w:rPr>
          <w:lang w:val="ar_AE" w:bidi="ar_AE"/>
        </w:rPr>
      </w:r>
      <w:r>
        <w:rPr>
          <w:lang w:val="ar_AE" w:bidi="ar_AE"/>
        </w:rPr>
        <w:t xml:space="preserve">في </w:t>
      </w:r>
      <w:hyperlink r:id="rId606">
        <w:r>
          <w:rPr>
            <w:lang w:val="ar_AE" w:bidi="ar_AE"/>
          </w:rPr>
          <w:rPr>
            <w:color w:val="0000EE"/>
            <w:u w:val="single"/>
          </w:rPr>
          <w:t>متى 5:18</w:t>
        </w:r>
      </w:hyperlink>
      <w:r>
        <w:rPr>
          <w:lang w:val="ar_AE" w:bidi="ar_AE"/>
        </w:rPr>
        <w:t xml:space="preserve"> </w:t>
      </w:r>
      <w:r>
        <w:rPr>
          <w:i/>
          <w:lang w:val="ar_AE" w:bidi="ar_AE"/>
        </w:rPr>
        <w:t>حرف(جوت اليونانية)</w:t>
      </w:r>
      <w:r>
        <w:rPr>
          <w:lang w:val="ar_AE" w:bidi="ar_AE"/>
        </w:rPr>
        <w:t xml:space="preserve"> هو نقل حرفي للحرف اليوناني يوتا. في الأصل، كانت "جوت" تشير إلى الحرف العبري </w:t>
      </w:r>
      <w:r>
        <w:rPr>
          <w:i/>
          <w:lang w:val="ar_AE" w:bidi="ar_AE"/>
        </w:rPr>
        <w:t>يود</w:t>
      </w:r>
      <w:r>
        <w:rPr>
          <w:lang w:val="ar_AE" w:bidi="ar_AE"/>
        </w:rPr>
        <w:t xml:space="preserve">، وهو أصغر حرف. </w:t>
      </w:r>
      <w:r>
        <w:rPr>
          <w:i/>
          <w:lang w:val="ar_AE" w:bidi="ar_AE"/>
        </w:rPr>
        <w:t xml:space="preserve">نقطة(تيتل الإنجليزية) </w:t>
      </w:r>
      <w:r>
        <w:rPr>
          <w:lang w:val="ar_AE" w:bidi="ar_AE"/>
        </w:rPr>
        <w:t>تأتي من إنجليزية العصور الوسطى. وتشير إلى النقطة فوق الكلمات المختصرة. ولقد استخدم مترجمو نسخة الملك جيمس هذا المصطلح لكلمة يونانية تعني "القرن الصغير". وقد استخدم اليهود الكلمة للإشارة إلى العلامات الصغيرة التي تميز بعض الحروف العبرية. واستخدم يسوع كلا المصطلحين للتأكيد على أهمية الناموس. فقد قال إنه لن يزول حرف أو نقطة من الناموس حتى يتم كل شيء.</w:t>
      </w:r>
      <w:r>
        <w:rPr>
          <w:lang w:val="ar_AE" w:bidi="ar_AE"/>
        </w:rPr>
      </w:r>
      <w:r>
        <w:rPr>
          <w:lang w:val="ar_AE" w:bidi="ar_AE"/>
        </w:rPr>
      </w:r>
    </w:p>
    <w:p>
      <w:pPr>
        <w:bidi/>
      </w:pPr>
      <w:r>
        <w:rPr>
          <w:lang w:val="ar_AE" w:bidi="ar_AE"/>
        </w:rPr>
      </w:r>
    </w:p>
    <w:p>
      <w:pPr>
        <w:pStyle w:val="Heading2"/>
        <w:bidi/>
      </w:pPr>
      <w:r>
        <w:rPr>
          <w:lang w:val="ar_AE" w:bidi="ar_AE"/>
        </w:rPr>
        <w:t>حرفي</w:t>
      </w:r>
      <w:r>
        <w:rPr>
          <w:lang w:val="ar_AE" w:bidi="ar_AE"/>
        </w:rPr>
      </w:r>
    </w:p>
    <w:p>
      <w:pPr>
        <w:bidi/>
      </w:pPr>
      <w:r>
        <w:rPr>
          <w:lang w:val="ar_AE" w:bidi="ar_AE"/>
        </w:rPr>
      </w:r>
      <w:r>
        <w:rPr>
          <w:lang w:val="ar_AE" w:bidi="ar_AE"/>
        </w:rPr>
        <w:t xml:space="preserve">حرفي ماهر يعمل مع المواد الرئيسية مثل الخشب، والحجر، والمعادن، والأحجار الكريمة، والطين. كانت نقابة الحرفيين ذات أهمية في الطبقة الوسطى من المجتمع العبراني خلال الفترة الملكية. </w:t>
      </w:r>
      <w:r>
        <w:rPr>
          <w:i/>
          <w:lang w:val="ar_AE" w:bidi="ar_AE"/>
        </w:rPr>
        <w:t>انظر</w:t>
      </w:r>
      <w:r>
        <w:rPr>
          <w:lang w:val="ar_AE" w:bidi="ar_AE"/>
        </w:rPr>
        <w:t xml:space="preserve"> </w:t>
      </w:r>
      <w:r>
        <w:rPr>
          <w:lang w:val="ar_AE" w:bidi="ar_AE"/>
        </w:rPr>
        <w:t>العمل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حُرْمَة</w:t>
      </w:r>
      <w:r>
        <w:rPr>
          <w:lang w:val="ar_AE" w:bidi="ar_AE"/>
        </w:rPr>
      </w:r>
    </w:p>
    <w:p>
      <w:pPr>
        <w:bidi/>
      </w:pPr>
      <w:r>
        <w:rPr>
          <w:lang w:val="ar_AE" w:bidi="ar_AE"/>
        </w:rPr>
      </w:r>
      <w:r>
        <w:rPr>
          <w:lang w:val="ar_AE" w:bidi="ar_AE"/>
        </w:rPr>
        <w:t xml:space="preserve">بلدة بالقرب من بئر سبع في ٱلْجَنوبِ وعلى حدود سبطي يَهوذَا وشِمْعون. كانت في الأصل مستوطنة كنعانية، وأصبحت تابعة ليَهوذَا بحسب </w:t>
      </w:r>
      <w:hyperlink r:id="rId607">
        <w:r>
          <w:rPr>
            <w:lang w:val="ar_AE" w:bidi="ar_AE"/>
          </w:rPr>
          <w:rPr>
            <w:color w:val="0000EE"/>
            <w:u w:val="single"/>
          </w:rPr>
          <w:t>يَشوع 15:30</w:t>
        </w:r>
      </w:hyperlink>
      <w:r>
        <w:rPr>
          <w:lang w:val="ar_AE" w:bidi="ar_AE"/>
        </w:rPr>
        <w:t xml:space="preserve"> ثم لشِمْعون بحسب </w:t>
      </w:r>
      <w:hyperlink r:id="rId608">
        <w:r>
          <w:rPr>
            <w:lang w:val="ar_AE" w:bidi="ar_AE"/>
          </w:rPr>
          <w:rPr>
            <w:color w:val="0000EE"/>
            <w:u w:val="single"/>
          </w:rPr>
          <w:t>يَشوع 19:4, 9</w:t>
        </w:r>
      </w:hyperlink>
      <w:r>
        <w:rPr>
          <w:lang w:val="ar_AE" w:bidi="ar_AE"/>
        </w:rPr>
        <w:t>. سيطر عليها يَهوذَا مرة أخرى في زمن الملكيّة المبكرة (</w:t>
      </w:r>
      <w:hyperlink r:id="rId609">
        <w:r>
          <w:rPr>
            <w:lang w:val="ar_AE" w:bidi="ar_AE"/>
          </w:rPr>
          <w:rPr>
            <w:color w:val="0000EE"/>
            <w:u w:val="single"/>
          </w:rPr>
          <w:t>1 صموئيل 30:30</w:t>
        </w:r>
      </w:hyperlink>
      <w:r>
        <w:rPr>
          <w:lang w:val="ar_AE" w:bidi="ar_AE"/>
        </w:rPr>
        <w:t xml:space="preserve">). وقد غُيِّرَ الاسم الكنعاني صفاة إلى حرْمَةَ عندما غزاها العبرانيون لأول مرة كما هو مذكور في </w:t>
      </w:r>
      <w:hyperlink r:id="rId610">
        <w:r>
          <w:rPr>
            <w:lang w:val="ar_AE" w:bidi="ar_AE"/>
          </w:rPr>
          <w:rPr>
            <w:color w:val="0000EE"/>
            <w:u w:val="single"/>
          </w:rPr>
          <w:t>قضاة 1:17</w:t>
        </w:r>
      </w:hyperlink>
      <w:r>
        <w:rPr>
          <w:lang w:val="ar_AE" w:bidi="ar_AE"/>
        </w:rPr>
        <w:t>. انحازت حُرْمَة إلى جانب دَاود خلال نزاعه المستمر مع الملك شَاول وكافأ دَاود البلدة بإرسال بعض غنائم صِقْلَغ إليها (</w:t>
      </w:r>
      <w:hyperlink r:id="rId611">
        <w:r>
          <w:rPr>
            <w:lang w:val="ar_AE" w:bidi="ar_AE"/>
          </w:rPr>
          <w:rPr>
            <w:color w:val="0000EE"/>
            <w:u w:val="single"/>
          </w:rPr>
          <w:t>1 صموئيل 30</w:t>
        </w:r>
      </w:hyperlink>
      <w:r>
        <w:rPr>
          <w:lang w:val="ar_AE" w:bidi="ar_AE"/>
        </w:rPr>
        <w:t xml:space="preserve">). يصف </w:t>
      </w:r>
      <w:hyperlink r:id="rId607">
        <w:r>
          <w:rPr>
            <w:lang w:val="ar_AE" w:bidi="ar_AE"/>
          </w:rPr>
          <w:rPr>
            <w:color w:val="0000EE"/>
            <w:u w:val="single"/>
          </w:rPr>
          <w:t>يَشوع 15:30</w:t>
        </w:r>
      </w:hyperlink>
      <w:r>
        <w:rPr>
          <w:lang w:val="ar_AE" w:bidi="ar_AE"/>
        </w:rPr>
        <w:t xml:space="preserve"> موقعها بأنها في الجنوب بالقرب من كسيل وصِقْلَغ، لكن موقعها الدقيق لا يزال غير معروف. مِن الإشارة في </w:t>
      </w:r>
      <w:hyperlink r:id="rId612">
        <w:r>
          <w:rPr>
            <w:lang w:val="ar_AE" w:bidi="ar_AE"/>
          </w:rPr>
          <w:rPr>
            <w:color w:val="0000EE"/>
            <w:u w:val="single"/>
          </w:rPr>
          <w:t>عدد 14:45</w:t>
        </w:r>
      </w:hyperlink>
      <w:r>
        <w:rPr>
          <w:lang w:val="ar_AE" w:bidi="ar_AE"/>
        </w:rPr>
        <w:t>، قد تكون جَنوب قَادَش، حيث قضى الإسرائيليون الكثير من الوقت في فترة البرية.</w:t>
      </w:r>
      <w:r>
        <w:rPr>
          <w:lang w:val="ar_AE" w:bidi="ar_AE"/>
        </w:rPr>
      </w:r>
      <w:r>
        <w:rPr>
          <w:lang w:val="ar_AE" w:bidi="ar_AE"/>
        </w:rPr>
      </w:r>
    </w:p>
    <w:p>
      <w:pPr>
        <w:bidi/>
      </w:pPr>
      <w:r>
        <w:rPr>
          <w:lang w:val="ar_AE" w:bidi="ar_AE"/>
        </w:rPr>
      </w:r>
    </w:p>
    <w:p>
      <w:pPr>
        <w:pStyle w:val="Heading2"/>
        <w:bidi/>
      </w:pPr>
      <w:r>
        <w:rPr>
          <w:lang w:val="ar_AE" w:bidi="ar_AE"/>
        </w:rPr>
        <w:t>حرمون</w:t>
      </w:r>
      <w:r>
        <w:rPr>
          <w:lang w:val="ar_AE" w:bidi="ar_AE"/>
        </w:rPr>
      </w:r>
    </w:p>
    <w:p>
      <w:pPr>
        <w:bidi/>
      </w:pPr>
      <w:r>
        <w:rPr>
          <w:lang w:val="ar_AE" w:bidi="ar_AE"/>
        </w:rPr>
      </w:r>
      <w:r>
        <w:rPr>
          <w:lang w:val="ar_AE" w:bidi="ar_AE"/>
        </w:rPr>
        <w:t>مكان ذكره عاموس النبي، سيُسبَى إليه أهل باشان (</w:t>
      </w:r>
      <w:hyperlink r:id="rId613">
        <w:r>
          <w:rPr>
            <w:lang w:val="ar_AE" w:bidi="ar_AE"/>
          </w:rPr>
          <w:rPr>
            <w:color w:val="0000EE"/>
            <w:u w:val="single"/>
          </w:rPr>
          <w:t>عاموس 4: 3</w:t>
        </w:r>
      </w:hyperlink>
      <w:r>
        <w:rPr>
          <w:lang w:val="ar_AE" w:bidi="ar_AE"/>
        </w:rPr>
        <w:t xml:space="preserve">، الترجمة اليسوعية). وقد ذُكِر مرة واحدة فقط في الكتاب المقدس، ولا يوجد مكان معروف بهذا الاسم. توجد مشكلات في هذا النص، وقد اقتُرِحت الكثير من التعديلات لهذا الاسم. بعض المخطوطات العبرية ترجمته على أنه اسم عادي، معناه "قصر" (بحسب ترجمة الملك جيمس الإنجليزية) أو "حصن" (بحسب الترجمة العربية البستاني-فاندايك)، وليس اسم علم. وتُرجِم في الترجمة السبعينية إلى "جبل رمون"، ربما في إشارة إلى تل يقع شرق رمون (انظر </w:t>
      </w:r>
      <w:hyperlink r:id="rId614">
        <w:r>
          <w:rPr>
            <w:lang w:val="ar_AE" w:bidi="ar_AE"/>
          </w:rPr>
          <w:rPr>
            <w:color w:val="0000EE"/>
            <w:u w:val="single"/>
          </w:rPr>
          <w:t>قضاة 20: 45–47</w:t>
        </w:r>
      </w:hyperlink>
      <w:r>
        <w:rPr>
          <w:lang w:val="ar_AE" w:bidi="ar_AE"/>
        </w:rPr>
        <w:t xml:space="preserve">؛ راجع </w:t>
      </w:r>
      <w:hyperlink r:id="rId615">
        <w:r>
          <w:rPr>
            <w:lang w:val="ar_AE" w:bidi="ar_AE"/>
          </w:rPr>
          <w:rPr>
            <w:color w:val="0000EE"/>
            <w:u w:val="single"/>
          </w:rPr>
          <w:t>يشوع 15: 32</w:t>
        </w:r>
      </w:hyperlink>
      <w:r>
        <w:rPr>
          <w:lang w:val="ar_AE" w:bidi="ar_AE"/>
        </w:rPr>
        <w:t xml:space="preserve">؛ </w:t>
      </w:r>
      <w:hyperlink r:id="rId616">
        <w:r>
          <w:rPr>
            <w:lang w:val="ar_AE" w:bidi="ar_AE"/>
          </w:rPr>
          <w:rPr>
            <w:color w:val="0000EE"/>
            <w:u w:val="single"/>
          </w:rPr>
          <w:t>19: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حرمون، جبل</w:t>
      </w:r>
      <w:r>
        <w:rPr>
          <w:lang w:val="ar_AE" w:bidi="ar_AE"/>
        </w:rPr>
      </w:r>
    </w:p>
    <w:p>
      <w:pPr>
        <w:bidi/>
      </w:pPr>
      <w:r>
        <w:rPr>
          <w:lang w:val="ar_AE" w:bidi="ar_AE"/>
        </w:rPr>
      </w:r>
      <w:r>
        <w:rPr>
          <w:lang w:val="ar_AE" w:bidi="ar_AE"/>
        </w:rPr>
        <w:t>الجبل غالبًا ما يُذكر كأقصى الشمال للأرض التي غزاها يَشوع وموسَى في عبر الأردن؛ وهو أيضًا الحدود الشمالية لميراث نصف سبط مَنَسَّى وكذلك لإِسْرَائِيلَ بشكل عام (</w:t>
      </w:r>
      <w:hyperlink r:id="rId617">
        <w:r>
          <w:rPr>
            <w:lang w:val="ar_AE" w:bidi="ar_AE"/>
          </w:rPr>
          <w:rPr>
            <w:color w:val="0000EE"/>
            <w:u w:val="single"/>
          </w:rPr>
          <w:t>تثنية 3:8؛</w:t>
        </w:r>
      </w:hyperlink>
      <w:r>
        <w:rPr>
          <w:lang w:val="ar_AE" w:bidi="ar_AE"/>
        </w:rPr>
        <w:t xml:space="preserve"> </w:t>
      </w:r>
      <w:hyperlink r:id="rId618">
        <w:r>
          <w:rPr>
            <w:lang w:val="ar_AE" w:bidi="ar_AE"/>
          </w:rPr>
          <w:rPr>
            <w:color w:val="0000EE"/>
            <w:u w:val="single"/>
          </w:rPr>
          <w:t>4:48؛</w:t>
        </w:r>
      </w:hyperlink>
      <w:r>
        <w:rPr>
          <w:lang w:val="ar_AE" w:bidi="ar_AE"/>
        </w:rPr>
        <w:t xml:space="preserve"> </w:t>
      </w:r>
      <w:hyperlink r:id="rId619">
        <w:r>
          <w:rPr>
            <w:lang w:val="ar_AE" w:bidi="ar_AE"/>
          </w:rPr>
          <w:rPr>
            <w:color w:val="0000EE"/>
            <w:u w:val="single"/>
          </w:rPr>
          <w:t>يشوع 11:17؛</w:t>
        </w:r>
      </w:hyperlink>
      <w:r>
        <w:rPr>
          <w:lang w:val="ar_AE" w:bidi="ar_AE"/>
        </w:rPr>
        <w:t xml:space="preserve"> </w:t>
      </w:r>
      <w:hyperlink r:id="rId620">
        <w:r>
          <w:rPr>
            <w:lang w:val="ar_AE" w:bidi="ar_AE"/>
          </w:rPr>
          <w:rPr>
            <w:color w:val="0000EE"/>
            <w:u w:val="single"/>
          </w:rPr>
          <w:t>12:1، 5؛</w:t>
        </w:r>
      </w:hyperlink>
      <w:r>
        <w:rPr>
          <w:lang w:val="ar_AE" w:bidi="ar_AE"/>
        </w:rPr>
        <w:t xml:space="preserve"> </w:t>
      </w:r>
      <w:hyperlink r:id="rId621">
        <w:r>
          <w:rPr>
            <w:lang w:val="ar_AE" w:bidi="ar_AE"/>
          </w:rPr>
          <w:rPr>
            <w:color w:val="0000EE"/>
            <w:u w:val="single"/>
          </w:rPr>
          <w:t>13:11؛</w:t>
        </w:r>
      </w:hyperlink>
      <w:r>
        <w:rPr>
          <w:lang w:val="ar_AE" w:bidi="ar_AE"/>
        </w:rPr>
        <w:t xml:space="preserve"> </w:t>
      </w:r>
      <w:hyperlink r:id="rId622">
        <w:r>
          <w:rPr>
            <w:lang w:val="ar_AE" w:bidi="ar_AE"/>
          </w:rPr>
          <w:rPr>
            <w:color w:val="0000EE"/>
            <w:u w:val="single"/>
          </w:rPr>
          <w:t>1 أخبار الأيام 5:23</w:t>
        </w:r>
      </w:hyperlink>
      <w:r>
        <w:rPr>
          <w:lang w:val="ar_AE" w:bidi="ar_AE"/>
        </w:rPr>
        <w:t>). يُقال إن حرمون يعلو فوق وادي لبنان (</w:t>
      </w:r>
      <w:hyperlink r:id="rId619">
        <w:r>
          <w:rPr>
            <w:lang w:val="ar_AE" w:bidi="ar_AE"/>
          </w:rPr>
          <w:rPr>
            <w:color w:val="0000EE"/>
            <w:u w:val="single"/>
          </w:rPr>
          <w:t>يشوع 11:17؛</w:t>
        </w:r>
      </w:hyperlink>
      <w:r>
        <w:rPr>
          <w:lang w:val="ar_AE" w:bidi="ar_AE"/>
        </w:rPr>
        <w:t xml:space="preserve"> </w:t>
      </w:r>
      <w:hyperlink r:id="rId623">
        <w:r>
          <w:rPr>
            <w:lang w:val="ar_AE" w:bidi="ar_AE"/>
          </w:rPr>
          <w:rPr>
            <w:color w:val="0000EE"/>
            <w:u w:val="single"/>
          </w:rPr>
          <w:t>13:5</w:t>
        </w:r>
      </w:hyperlink>
      <w:r>
        <w:rPr>
          <w:lang w:val="ar_AE" w:bidi="ar_AE"/>
        </w:rPr>
        <w:t>) وفوق أرض المصفاة في وادي المصفاة، حيث طارد يَشوع ملوك كَنْعَان بعد انتصاره عليهم في المَيْرومَ (</w:t>
      </w:r>
      <w:hyperlink r:id="rId624">
        <w:r>
          <w:rPr>
            <w:lang w:val="ar_AE" w:bidi="ar_AE"/>
          </w:rPr>
          <w:rPr>
            <w:color w:val="0000EE"/>
            <w:u w:val="single"/>
          </w:rPr>
          <w:t>يشوع 11:3، 8</w:t>
        </w:r>
      </w:hyperlink>
      <w:r>
        <w:rPr>
          <w:lang w:val="ar_AE" w:bidi="ar_AE"/>
        </w:rPr>
        <w:t>). الشعر التوراتي يمدح حرمون لارتفاعه ولتسببه في الندى على صِهْيَوْنَ (</w:t>
      </w:r>
      <w:hyperlink r:id="rId625">
        <w:r>
          <w:rPr>
            <w:lang w:val="ar_AE" w:bidi="ar_AE"/>
          </w:rPr>
          <w:rPr>
            <w:color w:val="0000EE"/>
            <w:u w:val="single"/>
          </w:rPr>
          <w:t>مزمور 133:3</w:t>
        </w:r>
      </w:hyperlink>
      <w:r>
        <w:rPr>
          <w:lang w:val="ar_AE" w:bidi="ar_AE"/>
        </w:rPr>
        <w:t>)، وكان مشهورًا بحياته البرية (</w:t>
      </w:r>
      <w:hyperlink r:id="rId626">
        <w:r>
          <w:rPr>
            <w:lang w:val="ar_AE" w:bidi="ar_AE"/>
          </w:rPr>
          <w:rPr>
            <w:color w:val="0000EE"/>
            <w:u w:val="single"/>
          </w:rPr>
          <w:t>نشيد الأناشيد 4:8</w:t>
        </w:r>
      </w:hyperlink>
      <w:r>
        <w:rPr>
          <w:lang w:val="ar_AE" w:bidi="ar_AE"/>
        </w:rPr>
        <w:t>). كما يظهر جنبًا إلى جنب مع جبل تابور (</w:t>
      </w:r>
      <w:hyperlink r:id="rId627">
        <w:r>
          <w:rPr>
            <w:lang w:val="ar_AE" w:bidi="ar_AE"/>
          </w:rPr>
          <w:rPr>
            <w:color w:val="0000EE"/>
            <w:u w:val="single"/>
          </w:rPr>
          <w:t>مزمور 89:12</w:t>
        </w:r>
      </w:hyperlink>
      <w:r>
        <w:rPr>
          <w:lang w:val="ar_AE" w:bidi="ar_AE"/>
        </w:rPr>
        <w:t>) ومع الأردن (</w:t>
      </w:r>
      <w:hyperlink r:id="rId628">
        <w:r>
          <w:rPr>
            <w:lang w:val="ar_AE" w:bidi="ar_AE"/>
          </w:rPr>
          <w:rPr>
            <w:color w:val="0000EE"/>
            <w:u w:val="single"/>
          </w:rPr>
          <w:t>مزمور 42:6</w:t>
        </w:r>
      </w:hyperlink>
      <w:r>
        <w:rPr>
          <w:lang w:val="ar_AE" w:bidi="ar_AE"/>
        </w:rPr>
        <w:t>). الجبل نفسه يبلغ طوله نحو 13 ميلاً (21 كيلومترًا) ويرتفع إلى ارتفاع 9,166 قدمًا (2.8 كيلومتر).</w:t>
      </w:r>
      <w:r>
        <w:rPr>
          <w:lang w:val="ar_AE" w:bidi="ar_AE"/>
        </w:rPr>
      </w:r>
      <w:r>
        <w:rPr>
          <w:lang w:val="ar_AE" w:bidi="ar_AE"/>
        </w:rPr>
      </w:r>
    </w:p>
    <w:p>
      <w:pPr>
        <w:bidi/>
      </w:pPr>
      <w:r>
        <w:rPr>
          <w:lang w:val="ar_AE" w:bidi="ar_AE"/>
        </w:rPr>
      </w:r>
    </w:p>
    <w:p>
      <w:pPr>
        <w:pStyle w:val="Heading2"/>
        <w:bidi/>
      </w:pPr>
      <w:r>
        <w:rPr>
          <w:lang w:val="ar_AE" w:bidi="ar_AE"/>
        </w:rPr>
        <w:t>حَرَنْفَر</w:t>
      </w:r>
      <w:r>
        <w:rPr>
          <w:lang w:val="ar_AE" w:bidi="ar_AE"/>
        </w:rPr>
      </w:r>
    </w:p>
    <w:p>
      <w:pPr>
        <w:pStyle w:val="Heading2"/>
        <w:bidi/>
      </w:pPr>
      <w:r>
        <w:rPr>
          <w:b/>
          <w:lang w:val="ar_AE" w:bidi="ar_AE"/>
        </w:rPr>
        <w:t>حَرَنْفَر</w:t>
      </w:r>
    </w:p>
    <w:p>
      <w:pPr>
        <w:bidi/>
      </w:pPr>
      <w:r>
        <w:rPr>
          <w:lang w:val="ar_AE" w:bidi="ar_AE"/>
        </w:rPr>
      </w:r>
      <w:r>
        <w:rPr>
          <w:lang w:val="ar_AE" w:bidi="ar_AE"/>
        </w:rPr>
        <w:t>ابن صُوفَح من سبط أشير (</w:t>
      </w:r>
      <w:hyperlink r:id="rId629">
        <w:r>
          <w:rPr>
            <w:lang w:val="ar_AE" w:bidi="ar_AE"/>
          </w:rPr>
          <w:rPr>
            <w:color w:val="0000EE"/>
            <w:u w:val="single"/>
          </w:rPr>
          <w:t>1 أخبار الأيام 7: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حَرْهَايَا</w:t>
      </w:r>
      <w:r>
        <w:rPr>
          <w:lang w:val="ar_AE" w:bidi="ar_AE"/>
        </w:rPr>
      </w:r>
    </w:p>
    <w:p>
      <w:pPr>
        <w:pStyle w:val="Heading2"/>
        <w:bidi/>
      </w:pPr>
      <w:r>
        <w:rPr>
          <w:lang w:val="ar_AE" w:bidi="ar_AE"/>
        </w:rPr>
        <w:t>حَرْهَايَا</w:t>
      </w:r>
    </w:p>
    <w:p>
      <w:pPr>
        <w:bidi/>
      </w:pPr>
      <w:r>
        <w:rPr>
          <w:lang w:val="ar_AE" w:bidi="ar_AE"/>
        </w:rPr>
      </w:r>
      <w:r>
        <w:rPr>
          <w:lang w:val="ar_AE" w:bidi="ar_AE"/>
        </w:rPr>
        <w:t>والد عزِّيئِيل صائغ الذهب، والذي عمل على إعادة بناء سور أورشليم في زمن نحميا (</w:t>
      </w:r>
      <w:hyperlink r:id="rId630">
        <w:r>
          <w:rPr>
            <w:lang w:val="ar_AE" w:bidi="ar_AE"/>
          </w:rPr>
          <w:rPr>
            <w:color w:val="0000EE"/>
            <w:u w:val="single"/>
          </w:rPr>
          <w:t>نحميا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حَرود</w:t>
      </w:r>
      <w:r>
        <w:rPr>
          <w:lang w:val="ar_AE" w:bidi="ar_AE"/>
        </w:rPr>
      </w:r>
    </w:p>
    <w:p>
      <w:pPr>
        <w:pStyle w:val="Heading2"/>
        <w:bidi/>
      </w:pPr>
      <w:r>
        <w:rPr>
          <w:lang w:val="ar_AE" w:bidi="ar_AE"/>
        </w:rPr>
        <w:t>حَرُود</w:t>
      </w:r>
    </w:p>
    <w:p>
      <w:pPr>
        <w:bidi/>
      </w:pPr>
      <w:r>
        <w:rPr>
          <w:lang w:val="ar_AE" w:bidi="ar_AE"/>
        </w:rPr>
      </w:r>
      <w:r>
        <w:rPr>
          <w:lang w:val="ar_AE" w:bidi="ar_AE"/>
        </w:rPr>
        <w:t>1. نبْع ماء خيَّم بجانبه جِدْعونَ وجيشه قبل مواجهتهم مع المديانيين (</w:t>
      </w:r>
      <w:hyperlink r:id="rId631">
        <w:r>
          <w:rPr>
            <w:lang w:val="ar_AE" w:bidi="ar_AE"/>
          </w:rPr>
          <w:rPr>
            <w:color w:val="0000EE"/>
            <w:u w:val="single"/>
          </w:rPr>
          <w:t>قضاة 7:1</w:t>
        </w:r>
      </w:hyperlink>
      <w:r>
        <w:rPr>
          <w:lang w:val="ar_AE" w:bidi="ar_AE"/>
        </w:rPr>
        <w:t>). ويُحتمل أن شاول وجيشه خيّموا عند نفس العين قبل معركتهم مع الفلسطينيين (</w:t>
      </w:r>
      <w:hyperlink r:id="rId632">
        <w:r>
          <w:rPr>
            <w:lang w:val="ar_AE" w:bidi="ar_AE"/>
          </w:rPr>
          <w:rPr>
            <w:color w:val="0000EE"/>
            <w:u w:val="single"/>
          </w:rPr>
          <w:t>1 صموئيل 29:1</w:t>
        </w:r>
      </w:hyperlink>
      <w:r>
        <w:rPr>
          <w:lang w:val="ar_AE" w:bidi="ar_AE"/>
        </w:rPr>
        <w:t>). ويُعرف هذا النبع حاليًا باسم "عين جالود"، ويقع على بُعد 3.2 كم جنوب شرق بلدة زرعين.</w:t>
      </w:r>
    </w:p>
    <w:p>
      <w:pPr>
        <w:bidi/>
      </w:pPr>
      <w:r>
        <w:rPr>
          <w:lang w:val="ar_AE" w:bidi="ar_AE"/>
        </w:rPr>
      </w:r>
      <w:r>
        <w:rPr>
          <w:lang w:val="ar_AE" w:bidi="ar_AE"/>
        </w:rPr>
        <w:t xml:space="preserve">2. كما يُذكر "حرود" كموطن لاثنين من رجال داود الأبطال: شمّاه </w:t>
      </w:r>
      <w:r>
        <w:rPr>
          <w:lang w:val="ar_AE" w:bidi="ar_AE"/>
        </w:rPr>
        <w:t xml:space="preserve">وَأَلِيقَا </w:t>
      </w:r>
      <w:r>
        <w:rPr>
          <w:lang w:val="ar_AE" w:bidi="ar_AE"/>
        </w:rPr>
        <w:t>(</w:t>
      </w:r>
      <w:hyperlink r:id="rId633">
        <w:r>
          <w:rPr>
            <w:lang w:val="ar_AE" w:bidi="ar_AE"/>
          </w:rPr>
          <w:rPr>
            <w:color w:val="0000EE"/>
            <w:u w:val="single"/>
          </w:rPr>
          <w:t>2 صم 23:25</w:t>
        </w:r>
      </w:hyperlink>
      <w:r>
        <w:rPr>
          <w:lang w:val="ar_AE" w:bidi="ar_AE"/>
        </w:rPr>
        <w:t>). لكن في المقطع الموازي (</w:t>
      </w:r>
      <w:hyperlink r:id="rId423">
        <w:r>
          <w:rPr>
            <w:lang w:val="ar_AE" w:bidi="ar_AE"/>
          </w:rPr>
          <w:rPr>
            <w:color w:val="0000EE"/>
            <w:u w:val="single"/>
          </w:rPr>
          <w:t>1 أخ 11:27</w:t>
        </w:r>
      </w:hyperlink>
      <w:r>
        <w:rPr>
          <w:lang w:val="ar_AE" w:bidi="ar_AE"/>
        </w:rPr>
        <w:t>)، حُذِفَ اسم أَلِيقَا وأُدرِج شَمّوت باعتباره الهروري بدلًا من الحرودي. ويُعتقد أن هذا نتيجة خطأ نسخي في الحروف العبرية المتشابهة.</w:t>
      </w:r>
      <w:r>
        <w:rPr>
          <w:lang w:val="ar_AE" w:bidi="ar_AE"/>
        </w:rPr>
      </w:r>
      <w:r>
        <w:rPr>
          <w:lang w:val="ar_AE" w:bidi="ar_AE"/>
        </w:rPr>
      </w:r>
    </w:p>
    <w:p>
      <w:pPr>
        <w:bidi/>
      </w:pPr>
      <w:r>
        <w:rPr>
          <w:lang w:val="ar_AE" w:bidi="ar_AE"/>
        </w:rPr>
      </w:r>
    </w:p>
    <w:p>
      <w:pPr>
        <w:pStyle w:val="Heading2"/>
        <w:bidi/>
      </w:pPr>
      <w:r>
        <w:rPr>
          <w:lang w:val="ar_AE" w:bidi="ar_AE"/>
        </w:rPr>
        <w:t>حَرُودِيّ</w:t>
      </w:r>
      <w:r>
        <w:rPr>
          <w:lang w:val="ar_AE" w:bidi="ar_AE"/>
        </w:rPr>
      </w:r>
    </w:p>
    <w:p>
      <w:pPr>
        <w:pStyle w:val="Heading2"/>
        <w:bidi/>
      </w:pPr>
      <w:r>
        <w:rPr>
          <w:b/>
          <w:lang w:val="ar_AE" w:bidi="ar_AE"/>
        </w:rPr>
        <w:t>الْحَرُودِيّ</w:t>
      </w:r>
      <w:r>
        <w:rPr>
          <w:lang w:val="ar_AE" w:bidi="ar_AE"/>
        </w:rPr>
        <w:t>*</w:t>
      </w:r>
    </w:p>
    <w:p>
      <w:pPr>
        <w:bidi/>
      </w:pPr>
      <w:r>
        <w:rPr>
          <w:lang w:val="ar_AE" w:bidi="ar_AE"/>
        </w:rPr>
      </w:r>
      <w:r>
        <w:rPr>
          <w:lang w:val="ar_AE" w:bidi="ar_AE"/>
        </w:rPr>
        <w:t>لقب لشَمَّةَ وَأَلِيقَا، وهما اثنان من أبطال داود (</w:t>
      </w:r>
      <w:hyperlink r:id="rId633">
        <w:r>
          <w:rPr>
            <w:lang w:val="ar_AE" w:bidi="ar_AE"/>
          </w:rPr>
          <w:rPr>
            <w:color w:val="0000EE"/>
            <w:u w:val="single"/>
          </w:rPr>
          <w:t>2صموئيل 23: 25</w:t>
        </w:r>
      </w:hyperlink>
      <w:r>
        <w:rPr>
          <w:lang w:val="ar_AE" w:bidi="ar_AE"/>
        </w:rPr>
        <w:t xml:space="preserve">). انظر </w:t>
      </w:r>
      <w:r>
        <w:rPr>
          <w:lang w:val="ar_AE" w:bidi="ar_AE"/>
        </w:rPr>
        <w:t>حرود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حروشة الأمم</w:t>
      </w:r>
      <w:r>
        <w:rPr>
          <w:lang w:val="ar_AE" w:bidi="ar_AE"/>
        </w:rPr>
      </w:r>
    </w:p>
    <w:p>
      <w:pPr>
        <w:pStyle w:val="Heading2"/>
        <w:bidi/>
      </w:pPr>
      <w:r>
        <w:rPr>
          <w:lang w:val="ar_AE" w:bidi="ar_AE"/>
        </w:rPr>
        <w:t>حَرُوشَة ٱلْأُمَم</w:t>
      </w:r>
    </w:p>
    <w:p>
      <w:pPr>
        <w:bidi/>
      </w:pPr>
      <w:r>
        <w:rPr>
          <w:lang w:val="ar_AE" w:bidi="ar_AE"/>
        </w:rPr>
      </w:r>
      <w:r>
        <w:rPr>
          <w:lang w:val="ar_AE" w:bidi="ar_AE"/>
        </w:rPr>
        <w:t>بلدة في كَنْعَان كانت موطن سِيسَرَا. هذا الجنرال الكنعاني قاد قواته من حارُوشَة ضد دَبورَة وبَارَاق (</w:t>
      </w:r>
      <w:hyperlink r:id="rId634">
        <w:r>
          <w:rPr>
            <w:lang w:val="ar_AE" w:bidi="ar_AE"/>
          </w:rPr>
          <w:rPr>
            <w:color w:val="0000EE"/>
            <w:u w:val="single"/>
          </w:rPr>
          <w:t>قضاة 4:2–13</w:t>
        </w:r>
      </w:hyperlink>
      <w:r>
        <w:rPr>
          <w:lang w:val="ar_AE" w:bidi="ar_AE"/>
        </w:rPr>
        <w:t xml:space="preserve"> "حارُوشَة حجوميم"). بعد أن أصيب جنوده بالذعر، هربوا عائدين إلى حارُوشَة حيث هُزموا (الآية </w:t>
      </w:r>
      <w:hyperlink r:id="rId635">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حَرُوف، حَرُوفِيّ</w:t>
      </w:r>
      <w:r>
        <w:rPr>
          <w:lang w:val="ar_AE" w:bidi="ar_AE"/>
        </w:rPr>
      </w:r>
    </w:p>
    <w:p>
      <w:pPr>
        <w:bidi/>
      </w:pPr>
      <w:r>
        <w:rPr>
          <w:lang w:val="ar_AE" w:bidi="ar_AE"/>
        </w:rPr>
      </w:r>
      <w:r>
        <w:rPr>
          <w:lang w:val="ar_AE" w:bidi="ar_AE"/>
        </w:rPr>
        <w:t>لقب شَفَطْيَا، أحد محاربي دَاود من سبط بَنْيَامِين، والذي انضم إليه في صِقْلَغ (</w:t>
      </w:r>
      <w:hyperlink r:id="rId636">
        <w:r>
          <w:rPr>
            <w:lang w:val="ar_AE" w:bidi="ar_AE"/>
          </w:rPr>
          <w:rPr>
            <w:color w:val="0000EE"/>
            <w:u w:val="single"/>
          </w:rPr>
          <w:t>1 أخبار 12:5</w:t>
        </w:r>
      </w:hyperlink>
      <w:r>
        <w:rPr>
          <w:lang w:val="ar_AE" w:bidi="ar_AE"/>
        </w:rPr>
        <w:t>). لسنا متأكدين إذا كان الاسم يشير إلى عائلة أو إلى مكان.</w:t>
      </w:r>
      <w:r>
        <w:rPr>
          <w:lang w:val="ar_AE" w:bidi="ar_AE"/>
        </w:rPr>
      </w:r>
      <w:r>
        <w:rPr>
          <w:lang w:val="ar_AE" w:bidi="ar_AE"/>
        </w:rPr>
      </w:r>
    </w:p>
    <w:p>
      <w:pPr>
        <w:bidi/>
      </w:pPr>
      <w:r>
        <w:rPr>
          <w:lang w:val="ar_AE" w:bidi="ar_AE"/>
        </w:rPr>
      </w:r>
    </w:p>
    <w:p>
      <w:pPr>
        <w:pStyle w:val="Heading2"/>
        <w:bidi/>
      </w:pPr>
      <w:r>
        <w:rPr>
          <w:lang w:val="ar_AE" w:bidi="ar_AE"/>
        </w:rPr>
        <w:t>حَرُومَاف</w:t>
      </w:r>
      <w:r>
        <w:rPr>
          <w:lang w:val="ar_AE" w:bidi="ar_AE"/>
        </w:rPr>
      </w:r>
    </w:p>
    <w:p>
      <w:pPr>
        <w:pStyle w:val="Heading2"/>
        <w:bidi/>
      </w:pPr>
      <w:r>
        <w:rPr>
          <w:b/>
          <w:lang w:val="ar_AE" w:bidi="ar_AE"/>
        </w:rPr>
        <w:t>حَرُومَاف</w:t>
      </w:r>
    </w:p>
    <w:p>
      <w:pPr>
        <w:bidi/>
      </w:pPr>
      <w:r>
        <w:rPr>
          <w:lang w:val="ar_AE" w:bidi="ar_AE"/>
        </w:rPr>
      </w:r>
      <w:r>
        <w:rPr>
          <w:lang w:val="ar_AE" w:bidi="ar_AE"/>
        </w:rPr>
        <w:t>أبو يَدَايَا. ساهم يَدايَا في ترميم سور أورشليم في أيام نحميا (</w:t>
      </w:r>
      <w:hyperlink r:id="rId637">
        <w:r>
          <w:rPr>
            <w:lang w:val="ar_AE" w:bidi="ar_AE"/>
          </w:rPr>
          <w:rPr>
            <w:color w:val="0000EE"/>
            <w:u w:val="single"/>
          </w:rPr>
          <w:t>نحميا 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حرية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حَزَائِيل</w:t>
      </w:r>
      <w:r>
        <w:rPr>
          <w:lang w:val="ar_AE" w:bidi="ar_AE"/>
        </w:rPr>
      </w:r>
    </w:p>
    <w:p>
      <w:pPr>
        <w:bidi/>
      </w:pPr>
      <w:r>
        <w:rPr>
          <w:lang w:val="ar_AE" w:bidi="ar_AE"/>
        </w:rPr>
      </w:r>
      <w:r>
        <w:rPr>
          <w:lang w:val="ar_AE" w:bidi="ar_AE"/>
        </w:rPr>
        <w:t>كان حزائيل ملكًا على أرام في القرن التاسع قبل الميلاد (حوالي 843–796 ق.م)، وقد استولى على العرش بعد أن قتل الملك بن هدَد (</w:t>
      </w:r>
      <w:hyperlink r:id="rId638">
        <w:r>
          <w:rPr>
            <w:lang w:val="ar_AE" w:bidi="ar_AE"/>
          </w:rPr>
          <w:rPr>
            <w:color w:val="0000EE"/>
            <w:u w:val="single"/>
          </w:rPr>
          <w:t>2 ملوك 8:7–15</w:t>
        </w:r>
      </w:hyperlink>
      <w:r>
        <w:rPr>
          <w:lang w:val="ar_AE" w:bidi="ar_AE"/>
        </w:rPr>
        <w:t>)، مؤسسًا سلالة ملكية جديدة. وتُظهر نقوش الملك الآشوري شلمنأسر أن حزائيل لم يكن من بيت ملكي، بل "ابن لا أحد"، واستولى على الحكم بالقوة. وقد سبق أن أمر الله النبي إيليا أن يمسحه ملكًا على أرام (</w:t>
      </w:r>
      <w:hyperlink r:id="rId639">
        <w:r>
          <w:rPr>
            <w:lang w:val="ar_AE" w:bidi="ar_AE"/>
          </w:rPr>
          <w:rPr>
            <w:color w:val="0000EE"/>
            <w:u w:val="single"/>
          </w:rPr>
          <w:t>1 ملوك 19:15</w:t>
        </w:r>
      </w:hyperlink>
      <w:r>
        <w:rPr>
          <w:lang w:val="ar_AE" w:bidi="ar_AE"/>
        </w:rPr>
        <w:t>).</w:t>
      </w:r>
    </w:p>
    <w:p>
      <w:pPr>
        <w:bidi/>
      </w:pPr>
      <w:r>
        <w:rPr>
          <w:lang w:val="ar_AE" w:bidi="ar_AE"/>
        </w:rPr>
      </w:r>
      <w:r>
        <w:rPr>
          <w:lang w:val="ar_AE" w:bidi="ar_AE"/>
        </w:rPr>
        <w:t>بعد أن تولّى الحكم، واصل حزائيل سياسة سلفه بنهَدَد في مقاومة التوسّع العسكري الآشوري في أرض فلسطين. ورغم أن الآشوريين سيطروا على غالبية فلسطين سنة 841 ق.م، إلا أن حزائيل حافظ على استقلال دمشق من خلال صدّ الحصار الآشوري. وحين فشلت محاولتهم الأخيرة للسيطرة على المدينة عام 837 ق.م، انسحبوا. عندها، استغل حزائيل الفرصة وشنّ سلسلة من الغزوات على إسرائيل، مما أدى إلى سيطرة أرام على أجزاء كبيرة من المنطقة.</w:t>
      </w:r>
    </w:p>
    <w:p>
      <w:pPr>
        <w:bidi/>
      </w:pPr>
      <w:r>
        <w:rPr>
          <w:lang w:val="ar_AE" w:bidi="ar_AE"/>
        </w:rPr>
      </w:r>
      <w:r>
        <w:rPr>
          <w:lang w:val="ar_AE" w:bidi="ar_AE"/>
        </w:rPr>
        <w:t>في أواخر فترة حكم الملك ياهو، استولى حزائيل على مناطق من إسرائيل في الجليل وفي شرق الأردن (</w:t>
      </w:r>
      <w:hyperlink r:id="rId640">
        <w:r>
          <w:rPr>
            <w:lang w:val="ar_AE" w:bidi="ar_AE"/>
          </w:rPr>
          <w:rPr>
            <w:color w:val="0000EE"/>
            <w:u w:val="single"/>
          </w:rPr>
          <w:t>2 ملوك 10:32</w:t>
        </w:r>
      </w:hyperlink>
      <w:r>
        <w:rPr>
          <w:lang w:val="ar_AE" w:bidi="ar_AE"/>
        </w:rPr>
        <w:t>). وبعد موت ياهو، واصل ملك آرام هجماته ضد إسرائيل، وسيطر على جزء كبير من أرض الفلسطينيين، وامتنع عن مهاجمة أورشليم فقط بعد أن دفع الملك يهوآش من يهوذا جزية كبيرة طلبًا للسلام (</w:t>
      </w:r>
      <w:hyperlink r:id="rId641">
        <w:r>
          <w:rPr>
            <w:lang w:val="ar_AE" w:bidi="ar_AE"/>
          </w:rPr>
          <w:rPr>
            <w:color w:val="0000EE"/>
            <w:u w:val="single"/>
          </w:rPr>
          <w:t>12:17–18</w:t>
        </w:r>
      </w:hyperlink>
      <w:r>
        <w:rPr>
          <w:lang w:val="ar_AE" w:bidi="ar_AE"/>
        </w:rPr>
        <w:t>). وظلت أرام تمارس الضغط على إسرائيل حتى جاء ملك آشور، أداد-نيراري الثالث، وغزا أرام، مما أجبر دمشق على الخضوع ودفع الجزية. هذا التحرّك الآشوري خفف الضغط عن إسرائيل وأتاح لها فرصة استعادة بعض الأراضي التي كان حزائيل قد استولى عليها (</w:t>
      </w:r>
      <w:hyperlink r:id="rId642">
        <w:r>
          <w:rPr>
            <w:lang w:val="ar_AE" w:bidi="ar_AE"/>
          </w:rPr>
          <w:rPr>
            <w:color w:val="0000EE"/>
            <w:u w:val="single"/>
          </w:rPr>
          <w:t>13:24–25</w:t>
        </w:r>
      </w:hyperlink>
      <w:r>
        <w:rPr>
          <w:lang w:val="ar_AE" w:bidi="ar_AE"/>
        </w:rPr>
        <w:t>).</w:t>
      </w:r>
    </w:p>
    <w:p>
      <w:pPr>
        <w:bidi/>
      </w:pPr>
      <w:r>
        <w:rPr>
          <w:lang w:val="ar_AE" w:bidi="ar_AE"/>
        </w:rPr>
      </w:r>
      <w:r>
        <w:rPr>
          <w:lang w:val="ar_AE" w:bidi="ar_AE"/>
        </w:rPr>
        <w:t>ععثر علماء الآثار في موقع أرسلان طاش (وهو ما يُعتقد أنه المدينة القديمة حداثة) على بقايا سرير يُحتمل أنه كان من ضمن الجزية التي نُقلت من دمشق.</w:t>
      </w:r>
    </w:p>
    <w:p>
      <w:pPr>
        <w:bidi/>
      </w:pPr>
      <w:r>
        <w:rPr>
          <w:lang w:val="ar_AE" w:bidi="ar_AE"/>
        </w:rPr>
      </w:r>
      <w:r>
        <w:rPr>
          <w:lang w:val="ar_AE" w:bidi="ar_AE"/>
        </w:rPr>
        <w:t>وقد وُجدت على جزء من العاج المنقوش في السرير عبارة تقول: "لسيدنا حزائيل". وهذا يشير إلى أن دمشق، في زمن حزائيل، كانت مدينة مزدهرة ثقافيًا. ويذكر المؤرخ اليهودي يوسيفوس أن حزائيل كان معروفًا على مدى أجيال بفضل دوره في بناء المعابد في دمشق.</w:t>
      </w:r>
    </w:p>
    <w:p>
      <w:pPr>
        <w:bidi/>
      </w:pPr>
      <w:r>
        <w:rPr>
          <w:lang w:val="ar_AE" w:bidi="ar_AE"/>
        </w:rPr>
      </w:r>
      <w:r>
        <w:rPr>
          <w:i/>
          <w:lang w:val="ar_AE" w:bidi="ar_AE"/>
        </w:rPr>
        <w:t>انظر أيضًا</w:t>
      </w:r>
      <w:r>
        <w:rPr>
          <w:lang w:val="ar_AE" w:bidi="ar_AE"/>
        </w:rPr>
        <w:t xml:space="preserve"> </w:t>
      </w:r>
      <w:r>
        <w:rPr>
          <w:lang w:val="ar_AE" w:bidi="ar_AE"/>
        </w:rPr>
        <w:t>آرام, الآراميون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حَزَايَا</w:t>
      </w:r>
      <w:r>
        <w:rPr>
          <w:lang w:val="ar_AE" w:bidi="ar_AE"/>
        </w:rPr>
      </w:r>
    </w:p>
    <w:p>
      <w:pPr>
        <w:bidi/>
      </w:pPr>
      <w:r>
        <w:rPr>
          <w:lang w:val="ar_AE" w:bidi="ar_AE"/>
        </w:rPr>
      </w:r>
      <w:r>
        <w:rPr>
          <w:lang w:val="ar_AE" w:bidi="ar_AE"/>
        </w:rPr>
        <w:t>نسل مَعْسِيَّا من سبط يَهوذَا، الذي كان أحد قادة أورشَلِيم بعد السبي (</w:t>
      </w:r>
      <w:hyperlink r:id="rId643">
        <w:r>
          <w:rPr>
            <w:lang w:val="ar_AE" w:bidi="ar_AE"/>
          </w:rPr>
          <w:rPr>
            <w:color w:val="0000EE"/>
            <w:u w:val="single"/>
          </w:rPr>
          <w:t>نحميا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w:t>
      </w:r>
      <w:r>
        <w:rPr>
          <w:lang w:val="ar_AE" w:bidi="ar_AE"/>
        </w:rPr>
      </w:r>
    </w:p>
    <w:p>
      <w:pPr>
        <w:pStyle w:val="Heading2"/>
        <w:bidi/>
      </w:pPr>
      <w:r>
        <w:rPr>
          <w:b/>
          <w:lang w:val="ar_AE" w:bidi="ar_AE"/>
        </w:rPr>
        <w:t>حَزْقِي</w:t>
      </w:r>
    </w:p>
    <w:p>
      <w:pPr>
        <w:bidi/>
      </w:pPr>
      <w:r>
        <w:rPr>
          <w:lang w:val="ar_AE" w:bidi="ar_AE"/>
        </w:rPr>
      </w:r>
      <w:r>
        <w:rPr>
          <w:lang w:val="ar_AE" w:bidi="ar_AE"/>
        </w:rPr>
        <w:t>ابن أَلْفَعَلَ من سبط بنيامين (</w:t>
      </w:r>
      <w:hyperlink r:id="rId285">
        <w:r>
          <w:rPr>
            <w:lang w:val="ar_AE" w:bidi="ar_AE"/>
          </w:rPr>
          <w:rPr>
            <w:color w:val="0000EE"/>
            <w:u w:val="single"/>
          </w:rPr>
          <w:t>1أخبار الأيام 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w:t>
      </w:r>
      <w:r>
        <w:rPr>
          <w:lang w:val="ar_AE" w:bidi="ar_AE"/>
        </w:rPr>
      </w:r>
    </w:p>
    <w:p>
      <w:pPr>
        <w:bidi/>
      </w:pPr>
      <w:r>
        <w:rPr>
          <w:lang w:val="ar_AE" w:bidi="ar_AE"/>
        </w:rPr>
      </w:r>
      <w:r>
        <w:rPr>
          <w:lang w:val="ar_AE" w:bidi="ar_AE"/>
        </w:rPr>
        <w:t>1. ابن نعريا ومن نسل داود من أولاد رحبعام (</w:t>
      </w:r>
      <w:hyperlink r:id="rId644">
        <w:r>
          <w:rPr>
            <w:lang w:val="ar_AE" w:bidi="ar_AE"/>
          </w:rPr>
          <w:rPr>
            <w:color w:val="0000EE"/>
            <w:u w:val="single"/>
          </w:rPr>
          <w:t>1 أخبار 3:23</w:t>
        </w:r>
      </w:hyperlink>
      <w:r>
        <w:rPr>
          <w:lang w:val="ar_AE" w:bidi="ar_AE"/>
        </w:rPr>
        <w:t xml:space="preserve">). </w:t>
      </w:r>
      <w:r>
        <w:rPr>
          <w:i/>
          <w:lang w:val="ar_AE" w:bidi="ar_AE"/>
        </w:rPr>
        <w:t>انظر</w:t>
      </w:r>
      <w:r>
        <w:rPr>
          <w:lang w:val="ar_AE" w:bidi="ar_AE"/>
        </w:rPr>
        <w:t xml:space="preserve"> </w:t>
      </w:r>
      <w:r>
        <w:rPr>
          <w:lang w:val="ar_AE" w:bidi="ar_AE"/>
        </w:rPr>
        <w:t>حَزَقِيَّا #2</w:t>
      </w:r>
      <w:r>
        <w:rPr>
          <w:lang w:val="ar_AE" w:bidi="ar_AE"/>
        </w:rPr>
        <w:t>.</w:t>
      </w:r>
    </w:p>
    <w:p>
      <w:pPr>
        <w:bidi/>
      </w:pPr>
      <w:r>
        <w:rPr>
          <w:lang w:val="ar_AE" w:bidi="ar_AE"/>
        </w:rPr>
      </w:r>
      <w:r>
        <w:rPr>
          <w:lang w:val="ar_AE" w:bidi="ar_AE"/>
        </w:rPr>
        <w:t xml:space="preserve">٢. جد صفنيا، في </w:t>
      </w:r>
      <w:hyperlink r:id="rId645">
        <w:r>
          <w:rPr>
            <w:lang w:val="ar_AE" w:bidi="ar_AE"/>
          </w:rPr>
          <w:rPr>
            <w:color w:val="0000EE"/>
            <w:u w:val="single"/>
          </w:rPr>
          <w:t>صَفَنْيَا ١:١</w:t>
        </w:r>
      </w:hyperlink>
      <w:r>
        <w:rPr>
          <w:lang w:val="ar_AE" w:bidi="ar_AE"/>
        </w:rPr>
        <w:t xml:space="preserve">. </w:t>
      </w:r>
      <w:r>
        <w:rPr>
          <w:i/>
          <w:lang w:val="ar_AE" w:bidi="ar_AE"/>
        </w:rPr>
        <w:t>انظر</w:t>
      </w:r>
      <w:r>
        <w:rPr>
          <w:lang w:val="ar_AE" w:bidi="ar_AE"/>
        </w:rPr>
        <w:t xml:space="preserve"> </w:t>
      </w:r>
      <w:r>
        <w:rPr>
          <w:lang w:val="ar_AE" w:bidi="ar_AE"/>
        </w:rPr>
        <w:t>حَزَقِيَّا #٤</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w:t>
      </w:r>
      <w:r>
        <w:rPr>
          <w:lang w:val="ar_AE" w:bidi="ar_AE"/>
        </w:rPr>
      </w:r>
    </w:p>
    <w:p>
      <w:pPr>
        <w:bidi/>
      </w:pPr>
      <w:r>
        <w:rPr>
          <w:lang w:val="ar_AE" w:bidi="ar_AE"/>
        </w:rPr>
      </w:r>
      <w:r>
        <w:rPr>
          <w:lang w:val="ar_AE" w:bidi="ar_AE"/>
        </w:rPr>
        <w:t xml:space="preserve">1. ملك يَهوذَا من 715–686 قبل الميلاد. توجد رواية حكم حَزَقِيَّا في </w:t>
      </w:r>
      <w:hyperlink r:id="rId646">
        <w:r>
          <w:rPr>
            <w:lang w:val="ar_AE" w:bidi="ar_AE"/>
          </w:rPr>
          <w:rPr>
            <w:color w:val="0000EE"/>
            <w:u w:val="single"/>
          </w:rPr>
          <w:t>2 ملوك 18:1–20:21</w:t>
        </w:r>
      </w:hyperlink>
      <w:r>
        <w:rPr>
          <w:lang w:val="ar_AE" w:bidi="ar_AE"/>
        </w:rPr>
        <w:t>، و</w:t>
      </w:r>
      <w:hyperlink r:id="rId647">
        <w:r>
          <w:rPr>
            <w:lang w:val="ar_AE" w:bidi="ar_AE"/>
          </w:rPr>
          <w:rPr>
            <w:color w:val="0000EE"/>
            <w:u w:val="single"/>
          </w:rPr>
          <w:t>2 أخبار الأيام 29:1–32:33</w:t>
        </w:r>
      </w:hyperlink>
      <w:r>
        <w:rPr>
          <w:lang w:val="ar_AE" w:bidi="ar_AE"/>
        </w:rPr>
        <w:t>، و</w:t>
      </w:r>
      <w:hyperlink r:id="rId648">
        <w:r>
          <w:rPr>
            <w:lang w:val="ar_AE" w:bidi="ar_AE"/>
          </w:rPr>
          <w:rPr>
            <w:color w:val="0000EE"/>
            <w:u w:val="single"/>
          </w:rPr>
          <w:t>إِشَعْيَاء 36:1–39:8</w:t>
        </w:r>
      </w:hyperlink>
      <w:r>
        <w:rPr>
          <w:lang w:val="ar_AE" w:bidi="ar_AE"/>
        </w:rPr>
        <w:t>.</w:t>
      </w:r>
    </w:p>
    <w:p>
      <w:pPr>
        <w:pStyle w:val="Heading3"/>
        <w:bidi/>
      </w:pPr>
      <w:r>
        <w:rPr>
          <w:lang w:val="ar_AE" w:bidi="ar_AE"/>
        </w:rPr>
        <w:t>التسلسل الزمني</w:t>
      </w:r>
    </w:p>
    <w:p>
      <w:pPr>
        <w:bidi/>
      </w:pPr>
      <w:r>
        <w:rPr>
          <w:lang w:val="ar_AE" w:bidi="ar_AE"/>
        </w:rPr>
      </w:r>
      <w:r>
        <w:rPr>
          <w:lang w:val="ar_AE" w:bidi="ar_AE"/>
        </w:rPr>
        <w:t>تولى حَزَقِيَّا عرش يَهوذَا في سن 25 وحكم لمدة 29 عامًا (</w:t>
      </w:r>
      <w:hyperlink r:id="rId649">
        <w:r>
          <w:rPr>
            <w:lang w:val="ar_AE" w:bidi="ar_AE"/>
          </w:rPr>
          <w:rPr>
            <w:color w:val="0000EE"/>
            <w:u w:val="single"/>
          </w:rPr>
          <w:t>2 ملوك 18:2؛</w:t>
        </w:r>
      </w:hyperlink>
      <w:r>
        <w:rPr>
          <w:lang w:val="ar_AE" w:bidi="ar_AE"/>
        </w:rPr>
        <w:t xml:space="preserve"> </w:t>
      </w:r>
      <w:hyperlink r:id="rId650">
        <w:r>
          <w:rPr>
            <w:lang w:val="ar_AE" w:bidi="ar_AE"/>
          </w:rPr>
          <w:rPr>
            <w:color w:val="0000EE"/>
            <w:u w:val="single"/>
          </w:rPr>
          <w:t>2 أخبار 29:1</w:t>
        </w:r>
      </w:hyperlink>
      <w:r>
        <w:rPr>
          <w:lang w:val="ar_AE" w:bidi="ar_AE"/>
        </w:rPr>
        <w:t>). كانت والدته أَبِي (</w:t>
      </w:r>
      <w:hyperlink r:id="rId649">
        <w:r>
          <w:rPr>
            <w:lang w:val="ar_AE" w:bidi="ar_AE"/>
          </w:rPr>
          <w:rPr>
            <w:color w:val="0000EE"/>
            <w:u w:val="single"/>
          </w:rPr>
          <w:t>2 ملوك 18:2؛</w:t>
        </w:r>
      </w:hyperlink>
      <w:r>
        <w:rPr>
          <w:lang w:val="ar_AE" w:bidi="ar_AE"/>
        </w:rPr>
        <w:t xml:space="preserve"> </w:t>
      </w:r>
      <w:hyperlink r:id="rId650">
        <w:r>
          <w:rPr>
            <w:lang w:val="ar_AE" w:bidi="ar_AE"/>
          </w:rPr>
          <w:rPr>
            <w:color w:val="0000EE"/>
            <w:u w:val="single"/>
          </w:rPr>
          <w:t>2 أخبار 29:1؛</w:t>
        </w:r>
      </w:hyperlink>
      <w:r>
        <w:rPr>
          <w:lang w:val="ar_AE" w:bidi="ar_AE"/>
        </w:rPr>
        <w:t xml:space="preserve"> "أَبِيَّا"، شكل أطول)، ابنة زَكَرِيَّا. من الصعب تحديد تسلسل زمني دقيق لحكم حَزَقِيَّا. يقول الكتاب المقدس إن حصار الآشوريين لمدينة ٱلسَّامِرَةِ، عاصمة المملكة الشمالية لإِسْرَائِيلَ، بدأ في السنة الرابعة من حكمه وأن ٱلسَّامِرَةِ سقطت في السنة السادسة (</w:t>
      </w:r>
      <w:hyperlink r:id="rId49">
        <w:r>
          <w:rPr>
            <w:lang w:val="ar_AE" w:bidi="ar_AE"/>
          </w:rPr>
          <w:rPr>
            <w:color w:val="0000EE"/>
            <w:u w:val="single"/>
          </w:rPr>
          <w:t>2 ملوك 18:9–10</w:t>
        </w:r>
      </w:hyperlink>
      <w:r>
        <w:rPr>
          <w:lang w:val="ar_AE" w:bidi="ar_AE"/>
        </w:rPr>
        <w:t>)، مما يعني أن حكمه بدأ نحو 728 قبل الميلاد وانتهى نحو 699 قبل الميلاد. حاصر الملك الآشوري سَنْحَارِيبَ المدن المحصنة في يهوذا خلال السنة الرابعة عشرة من حكم حَزَقِيَّا (</w:t>
      </w:r>
      <w:hyperlink r:id="rId651">
        <w:r>
          <w:rPr>
            <w:lang w:val="ar_AE" w:bidi="ar_AE"/>
          </w:rPr>
          <w:rPr>
            <w:color w:val="0000EE"/>
            <w:u w:val="single"/>
          </w:rPr>
          <w:t>2 ملوك 18:13</w:t>
        </w:r>
      </w:hyperlink>
      <w:r>
        <w:rPr>
          <w:lang w:val="ar_AE" w:bidi="ar_AE"/>
        </w:rPr>
        <w:t>)، والتي كانت في 714 قبل الميلاد. ومع ذلك، تشير السجلات الآشورية إلى أن سَنْحَارِيبَ تولى العرش الآشوري في 705 قبل الميلاد وأن حملته على يهوذا جرت في 701 قبل الميلاد. الحل الأكثر قبولًا لهذا التناقض هو أن حَزَقِيَّا تولى العرش في 715 قبل الميلاد، ربما بعد حكم مشترك مع والده، آحَاز، الذي بدأ في 728 قبل الميلاد. يتوافق هذا الحل مع البيان بأن حصار سَنْحَارِيبَ حدث في السنة الرابعة عشرة من حكم حَزَقِيَّا، أو 701 قبل الميلاد.</w:t>
      </w:r>
    </w:p>
    <w:p>
      <w:pPr>
        <w:pStyle w:val="Heading3"/>
        <w:bidi/>
      </w:pPr>
      <w:r>
        <w:rPr>
          <w:lang w:val="ar_AE" w:bidi="ar_AE"/>
        </w:rPr>
        <w:t>الإصلاحات الدينية لحزقيا</w:t>
      </w:r>
    </w:p>
    <w:p>
      <w:pPr>
        <w:bidi/>
      </w:pPr>
      <w:r>
        <w:rPr>
          <w:lang w:val="ar_AE" w:bidi="ar_AE"/>
        </w:rPr>
      </w:r>
      <w:r>
        <w:rPr>
          <w:lang w:val="ar_AE" w:bidi="ar_AE"/>
        </w:rPr>
        <w:t>تولى حَزَقِيَّا العرش في لحظة حرجة في تاريخ يَهوذَا. كان سَرْجون الثاني قد استولى على ٱلسَّامِرَةِ في عام 722 قبل الميلاد، وكانت يَهوذَا ضعيفة عسكريًا بسبب الحروب والغارات من الدول المجاورة خلال حكم آحَاز. ربما بدافع التحذيرات التي وجهها الأنبياء عَاموس وهوشَعَ إلى المملكة الشمالية بأن العقاب سيأتي إذا لم يعد إِسْرَائِيلَ إلى ٱللهِ، بدأ حَزَقِيَّا إصلاحاته الدينية بعد فترة وجيزة من توليه الحكم.</w:t>
      </w:r>
    </w:p>
    <w:p>
      <w:pPr>
        <w:bidi/>
      </w:pPr>
      <w:r>
        <w:rPr>
          <w:lang w:val="ar_AE" w:bidi="ar_AE"/>
        </w:rPr>
      </w:r>
      <w:r>
        <w:rPr>
          <w:lang w:val="ar_AE" w:bidi="ar_AE"/>
        </w:rPr>
        <w:t>في الشهر الأول من حكمه، فتح حَزَقِيَّا أبواب الهيكل وأصلحها. جمع اللاويين وأمرهم بتقديس أنفسهم والهيكل وإعادة الطقوس الدينية التي أُهملت لفترة طويلة. قدم حَزَقِيَّا الذبائح، واستُعيدت خدمة الهيكل الكهنوتية (</w:t>
      </w:r>
      <w:hyperlink r:id="rId652">
        <w:r>
          <w:rPr>
            <w:lang w:val="ar_AE" w:bidi="ar_AE"/>
          </w:rPr>
          <w:rPr>
            <w:color w:val="0000EE"/>
            <w:u w:val="single"/>
          </w:rPr>
          <w:t>2 أخبار 29</w:t>
        </w:r>
      </w:hyperlink>
      <w:r>
        <w:rPr>
          <w:lang w:val="ar_AE" w:bidi="ar_AE"/>
        </w:rPr>
        <w:t>).</w:t>
      </w:r>
    </w:p>
    <w:p>
      <w:pPr>
        <w:bidi/>
      </w:pPr>
      <w:r>
        <w:rPr>
          <w:lang w:val="ar_AE" w:bidi="ar_AE"/>
        </w:rPr>
      </w:r>
      <w:r>
        <w:rPr>
          <w:lang w:val="ar_AE" w:bidi="ar_AE"/>
        </w:rPr>
        <w:t>ثم أرسل حَزَقِيَّا دعوات في جميع أنحاء يَهوذَا وإِسْرَائِيلَ للاحتفال بالفصح في أورشَلِيمَ (أقيم بعد شهر من الوقت المحدد لأن الكهنة والشعب لم يتمكنوا من الاستعداد في وقت سابق). كان الأمل أن يكون التوحيد الديني مقدمة لإعادة التوحيد السياسي للمملكة الشمالية إِسْرَائِيلَ والمملكة الجنوبية يَهوذَا. ومع ذلك، سخر معظم القبائل الشمالية من الرسل اليهود الذين جلبوا الدعوات، ولم يذهب سوى عدد قليل من الأشخاص من أسباط أَشِيرَ، مَنَسَّى، وزَبولونَ إلى أورشَلِيمَ للاحتفال (</w:t>
      </w:r>
      <w:hyperlink r:id="rId653">
        <w:r>
          <w:rPr>
            <w:lang w:val="ar_AE" w:bidi="ar_AE"/>
          </w:rPr>
          <w:rPr>
            <w:color w:val="0000EE"/>
            <w:u w:val="single"/>
          </w:rPr>
          <w:t>2 أخبار 30</w:t>
        </w:r>
      </w:hyperlink>
      <w:r>
        <w:rPr>
          <w:lang w:val="ar_AE" w:bidi="ar_AE"/>
        </w:rPr>
        <w:t>).</w:t>
      </w:r>
    </w:p>
    <w:p>
      <w:pPr>
        <w:bidi/>
      </w:pPr>
      <w:r>
        <w:rPr>
          <w:lang w:val="ar_AE" w:bidi="ar_AE"/>
        </w:rPr>
      </w:r>
      <w:r>
        <w:rPr>
          <w:lang w:val="ar_AE" w:bidi="ar_AE"/>
        </w:rPr>
        <w:t>بعد الاحتفال بالفصح، بدأ العابدون في هدم المرتفعات والمذابح. وحطموا الأعمدة وقطعوا السواري في جميع أنحاء يَهوذَا وبَنْيَامِينَ، وذهبوا أيضًا إلى أَفْرَايِمَ ومَنَسَّى (</w:t>
      </w:r>
      <w:hyperlink r:id="rId654">
        <w:r>
          <w:rPr>
            <w:lang w:val="ar_AE" w:bidi="ar_AE"/>
          </w:rPr>
          <w:rPr>
            <w:color w:val="0000EE"/>
            <w:u w:val="single"/>
          </w:rPr>
          <w:t>2 أخبار 31:1</w:t>
        </w:r>
      </w:hyperlink>
      <w:r>
        <w:rPr>
          <w:lang w:val="ar_AE" w:bidi="ar_AE"/>
        </w:rPr>
        <w:t>). حتى أن حَزَقِيَّا حطم الحية النحاسية التي صنعها موسَى (</w:t>
      </w:r>
      <w:hyperlink r:id="rId655">
        <w:r>
          <w:rPr>
            <w:lang w:val="ar_AE" w:bidi="ar_AE"/>
          </w:rPr>
          <w:rPr>
            <w:color w:val="0000EE"/>
            <w:u w:val="single"/>
          </w:rPr>
          <w:t>عدد 21:6–9</w:t>
        </w:r>
      </w:hyperlink>
      <w:r>
        <w:rPr>
          <w:lang w:val="ar_AE" w:bidi="ar_AE"/>
        </w:rPr>
        <w:t>)، لأنها أصبحت موضوعًا للعبادة وعرفوها باسم إله الحية، نَحشْتَانَ (</w:t>
      </w:r>
      <w:hyperlink r:id="rId656">
        <w:r>
          <w:rPr>
            <w:lang w:val="ar_AE" w:bidi="ar_AE"/>
          </w:rPr>
          <w:rPr>
            <w:color w:val="0000EE"/>
            <w:u w:val="single"/>
          </w:rPr>
          <w:t>2 ملوك 18:4</w:t>
        </w:r>
      </w:hyperlink>
      <w:r>
        <w:rPr>
          <w:lang w:val="ar_AE" w:bidi="ar_AE"/>
        </w:rPr>
        <w:t>). بسبب إصلاحاته الجذرية، قالت الأجيال اللاحقة عن حَزَقِيَّا، "</w:t>
      </w:r>
      <w:r>
        <w:rPr>
          <w:lang w:val="ar_AE" w:bidi="ar_AE"/>
        </w:rPr>
        <w:t>عَلَى ٱلرَّبِّ إِلَهِ إِسْرَائِيلَ ٱتَّكَلَ، وَبَعْدَهُ لَمْ يَكُنْ مِثْلُهُ فِي جَمِيعِ مُلُوكِ يَهُوذَا وَلَا فِي ٱلَّذِينَ كَانُوا قَبْلَهُ</w:t>
      </w:r>
      <w:r>
        <w:rPr>
          <w:lang w:val="ar_AE" w:bidi="ar_AE"/>
        </w:rPr>
        <w:t>" (</w:t>
      </w:r>
      <w:hyperlink r:id="rId657">
        <w:r>
          <w:rPr>
            <w:lang w:val="ar_AE" w:bidi="ar_AE"/>
          </w:rPr>
          <w:rPr>
            <w:color w:val="0000EE"/>
            <w:u w:val="single"/>
          </w:rPr>
          <w:t>2 ملوك 18:5</w:t>
        </w:r>
      </w:hyperlink>
      <w:r>
        <w:rPr>
          <w:lang w:val="ar_AE" w:bidi="ar_AE"/>
        </w:rPr>
        <w:t>).</w:t>
      </w:r>
    </w:p>
    <w:p>
      <w:pPr>
        <w:pStyle w:val="Heading3"/>
        <w:bidi/>
      </w:pPr>
      <w:r>
        <w:rPr>
          <w:lang w:val="ar_AE" w:bidi="ar_AE"/>
        </w:rPr>
        <w:t>التهديد الآشوري</w:t>
      </w:r>
    </w:p>
    <w:p>
      <w:pPr>
        <w:bidi/>
      </w:pPr>
      <w:r>
        <w:rPr>
          <w:lang w:val="ar_AE" w:bidi="ar_AE"/>
        </w:rPr>
      </w:r>
      <w:r>
        <w:rPr>
          <w:lang w:val="ar_AE" w:bidi="ar_AE"/>
        </w:rPr>
        <w:t>كان حَزَقِيَّا يعلم أن الهيمنة الدولية المتزايدة لأَشّورَ كانت تهديدًا خطيرًا لمملكته، ولكن باتباع سياسة والده في الخضوع، لم يحاول حَزَقِيَّا أي مقاومة في البداية.</w:t>
      </w:r>
    </w:p>
    <w:p>
      <w:pPr>
        <w:bidi/>
      </w:pPr>
      <w:r>
        <w:rPr>
          <w:lang w:val="ar_AE" w:bidi="ar_AE"/>
        </w:rPr>
      </w:r>
      <w:r>
        <w:rPr>
          <w:lang w:val="ar_AE" w:bidi="ar_AE"/>
        </w:rPr>
        <w:t>تسجل نقوش الملك الآشوري سَرْجون الثاني حملته المنتصرة في عام 711 قبل الميلاد ضد تمرد من قبل أزيرو، ملك أَشْدودَ، الذي طلب المساعدة من مِصْرَ ويَهوذَا. ربما نبوءة تلقاها إِشَعْيَاء حذرت حَزَقِيَّا من التدخل في حصار أَشْدودَ (</w:t>
      </w:r>
      <w:hyperlink r:id="rId658">
        <w:r>
          <w:rPr>
            <w:lang w:val="ar_AE" w:bidi="ar_AE"/>
          </w:rPr>
          <w:rPr>
            <w:color w:val="0000EE"/>
            <w:u w:val="single"/>
          </w:rPr>
          <w:t>إشعياء 20</w:t>
        </w:r>
      </w:hyperlink>
      <w:r>
        <w:rPr>
          <w:lang w:val="ar_AE" w:bidi="ar_AE"/>
        </w:rPr>
        <w:t>)، ولذلك لم تتخذ أَشّورَ أي إجراء عقابي ضد يَهوذَا. توفي سَرْجون في عام 705، واعتلى ابنه سَنْحَارِيبَ العرش. أدى ذلك إلى تمرد واسع النطاق في جميع أنحاء المقاطعات الآشورية. امتنع حَزَقِيَّا عن دفع الجزية للحاكم الآشوري الجديد، واستغل الوضع المضطرب لشن غارات ضد الفلسطينيين (</w:t>
      </w:r>
      <w:hyperlink r:id="rId659">
        <w:r>
          <w:rPr>
            <w:lang w:val="ar_AE" w:bidi="ar_AE"/>
          </w:rPr>
          <w:rPr>
            <w:color w:val="0000EE"/>
            <w:u w:val="single"/>
          </w:rPr>
          <w:t>2 ملوك 18:8</w:t>
        </w:r>
      </w:hyperlink>
      <w:r>
        <w:rPr>
          <w:lang w:val="ar_AE" w:bidi="ar_AE"/>
        </w:rPr>
        <w:t>). بعد قمع العناصر المتمردة في ٱلْمَشْرِقِ، بدأ سَنْحَارِيبَ حملته ضد "أرض حتي" (الاسم الآشوري للبلدان الغربية) في عام 701 قبل الميلاد. استعدادًا لذلك، قام حَزَقِيَّا بترميم سور مدينة أورشَلِيمَ، ورفع الأبراج عليه، وبنى سورًا آخر خارجه، وعزز ٱلْقَلْعَةِ في مدينة دَاودَ. كما خزن كميات وفيرة من الأسلحة والدروع (</w:t>
      </w:r>
      <w:hyperlink r:id="rId660">
        <w:r>
          <w:rPr>
            <w:lang w:val="ar_AE" w:bidi="ar_AE"/>
          </w:rPr>
          <w:rPr>
            <w:color w:val="0000EE"/>
            <w:u w:val="single"/>
          </w:rPr>
          <w:t>2 أخبار 32:5</w:t>
        </w:r>
      </w:hyperlink>
      <w:r>
        <w:rPr>
          <w:lang w:val="ar_AE" w:bidi="ar_AE"/>
        </w:rPr>
        <w:t>). ومعرفةً بأهمية توفير إمدادات مياه كافية لمدينة تحت الحصار، قام حَزَقِيَّا بحفر نفق بطول 1,777 قدمًا (542 مترًا) عبر الصخور الصلبة من نبع جِيحونَ إلى بركة سلوام لجلب المياه إلى المدينة ومنع الآشوريين من الوصول إلى مياه النبع خارج المدينة (</w:t>
      </w:r>
      <w:hyperlink r:id="rId60">
        <w:r>
          <w:rPr>
            <w:lang w:val="ar_AE" w:bidi="ar_AE"/>
          </w:rPr>
          <w:rPr>
            <w:color w:val="0000EE"/>
            <w:u w:val="single"/>
          </w:rPr>
          <w:t>2 ملوك 20:20؛</w:t>
        </w:r>
      </w:hyperlink>
      <w:r>
        <w:rPr>
          <w:lang w:val="ar_AE" w:bidi="ar_AE"/>
        </w:rPr>
        <w:t xml:space="preserve"> </w:t>
      </w:r>
      <w:hyperlink r:id="rId661">
        <w:r>
          <w:rPr>
            <w:lang w:val="ar_AE" w:bidi="ar_AE"/>
          </w:rPr>
          <w:rPr>
            <w:color w:val="0000EE"/>
            <w:u w:val="single"/>
          </w:rPr>
          <w:t>2 أخبار 32:3–4</w:t>
        </w:r>
      </w:hyperlink>
      <w:r>
        <w:rPr>
          <w:lang w:val="ar_AE" w:bidi="ar_AE"/>
        </w:rPr>
        <w:t>). تسجل نقش سلوام، المحفور داخل النفق نفسه، إتمام هذا الممر الرائع وهو واحد من أقدم الأمثلة المحفوظة للغة العبرية.</w:t>
      </w:r>
    </w:p>
    <w:p>
      <w:pPr>
        <w:bidi/>
      </w:pPr>
      <w:r>
        <w:rPr>
          <w:lang w:val="ar_AE" w:bidi="ar_AE"/>
        </w:rPr>
      </w:r>
      <w:r>
        <w:rPr>
          <w:lang w:val="ar_AE" w:bidi="ar_AE"/>
        </w:rPr>
        <w:t>غزا سَنْحَارِيبَ فلسطين وبعد حملة واسعة، قمع التمرد هناك. هذه الحملة موثقة جيدًا في السجلات الآشورية، بما في ذلك وصف حصاره لأورشَلِيمَ في عام 701، وتكمل هذه الوثائق الرواية الكتابية (</w:t>
      </w:r>
      <w:hyperlink r:id="rId662">
        <w:r>
          <w:rPr>
            <w:lang w:val="ar_AE" w:bidi="ar_AE"/>
          </w:rPr>
          <w:rPr>
            <w:color w:val="0000EE"/>
            <w:u w:val="single"/>
          </w:rPr>
          <w:t>2 ملوك 18:13–19:37</w:t>
        </w:r>
      </w:hyperlink>
      <w:r>
        <w:rPr>
          <w:lang w:val="ar_AE" w:bidi="ar_AE"/>
        </w:rPr>
        <w:t xml:space="preserve">؛ </w:t>
      </w:r>
      <w:hyperlink r:id="rId663">
        <w:r>
          <w:rPr>
            <w:lang w:val="ar_AE" w:bidi="ar_AE"/>
          </w:rPr>
          <w:rPr>
            <w:color w:val="0000EE"/>
            <w:u w:val="single"/>
          </w:rPr>
          <w:t>2 أخبار 32:1–22</w:t>
        </w:r>
      </w:hyperlink>
      <w:r>
        <w:rPr>
          <w:lang w:val="ar_AE" w:bidi="ar_AE"/>
        </w:rPr>
        <w:t xml:space="preserve">؛ </w:t>
      </w:r>
      <w:hyperlink r:id="rId664">
        <w:r>
          <w:rPr>
            <w:lang w:val="ar_AE" w:bidi="ar_AE"/>
          </w:rPr>
          <w:rPr>
            <w:color w:val="0000EE"/>
            <w:u w:val="single"/>
          </w:rPr>
          <w:t>إشعياء 36–37</w:t>
        </w:r>
      </w:hyperlink>
      <w:r>
        <w:rPr>
          <w:lang w:val="ar_AE" w:bidi="ar_AE"/>
        </w:rPr>
        <w:t>). صِيْدونَ، مدن فِينِيقِيَّةً، والجيران المباشرين ليَهوذَا (بما في ذلك جبيل، وأَرْنونَ، وموآبَ، وأَدومَ، وأَشْدودَ) خضعوا للآشوريين. كما تم الاستيلاء على مدن فلسطين المقاومة. فرض سَنْحَارِيبَ حصارًا على عَقْرونَ، حيث كان ملكها، بادي (الذي كان من الموالين لسَنْحَارِيبَ)، قد أُسر من قبل رعاياه وسلموه مقيدًا إلى حَزَقِيَّا. فشل جيش مصري وإثيوبي كبير في تخفيف الحصار عن أهل عَقْرونَ، الذين هُزموا من قبل الآشوريين في محيط إلتكه. تم الاستيلاء على عَقْرونَ، وأُعيد بادي إلى عرشه بواسطة سَنْحَارِيبَ.</w:t>
      </w:r>
    </w:p>
    <w:p>
      <w:pPr>
        <w:bidi/>
      </w:pPr>
      <w:r>
        <w:rPr>
          <w:lang w:val="ar_AE" w:bidi="ar_AE"/>
        </w:rPr>
      </w:r>
      <w:r>
        <w:rPr>
          <w:lang w:val="ar_AE" w:bidi="ar_AE"/>
        </w:rPr>
        <w:t>ثم وجه سَنْحَارِيبَ انتباهه إلى المدن المحصنة في يَهوذَا وأخذها واحدة تلو الأخرى (</w:t>
      </w:r>
      <w:hyperlink r:id="rId651">
        <w:r>
          <w:rPr>
            <w:lang w:val="ar_AE" w:bidi="ar_AE"/>
          </w:rPr>
          <w:rPr>
            <w:color w:val="0000EE"/>
            <w:u w:val="single"/>
          </w:rPr>
          <w:t>2 ملوك 18:13</w:t>
        </w:r>
      </w:hyperlink>
      <w:r>
        <w:rPr>
          <w:lang w:val="ar_AE" w:bidi="ar_AE"/>
        </w:rPr>
        <w:t>). تدعي السجلات الآشورية أنه استولى على 46 مدينة مسورة وعدد لا يحصى من القرى، بما في ذلك لَخِيشَ ودَبِيرَ (جنوب غرب أورشَلِيمَ)، و200,150 شخصًا، ومنازل، وماشية، وقطعان بلا عدد. بينما كانت لَخِيشَ لا تزال تحت الحصار، رأى حَزَقِيَّا أنه لا أمل في المقاومة وأرسل إلى سَنْحَارِيبَ يعرض الاستسلام ودفع أي جزية يفرضها. طالب الحاكم الآشوري بجزية ضخمة تبلغ 300 وزنة من الفضة (800 وزنة وفقًا للسجلات الآشورية، إما رقم مبالغ فيه أو محسوب بمعيار مختلف) و30 وزنة من الذهب. ولتسديد تلك الجزية، أخذ حَزَقِيَّا كل الفضة في الهيكل والخزائن الملكية، وجرد الذهب من أبواب المعبد وأعمدته (</w:t>
      </w:r>
      <w:hyperlink r:id="rId665">
        <w:r>
          <w:rPr>
            <w:lang w:val="ar_AE" w:bidi="ar_AE"/>
          </w:rPr>
          <w:rPr>
            <w:color w:val="0000EE"/>
            <w:u w:val="single"/>
          </w:rPr>
          <w:t>2 ملوك 18:14–16</w:t>
        </w:r>
      </w:hyperlink>
      <w:r>
        <w:rPr>
          <w:lang w:val="ar_AE" w:bidi="ar_AE"/>
        </w:rPr>
        <w:t>). تم إرسال هذا الكنز إلى سَنْحَارِيبَ مع هدايا أخرى التي، وفقًا للحساب الآشوري، شملت بعض بنات حَزَقِيَّا كجوارٍ.</w:t>
      </w:r>
    </w:p>
    <w:p>
      <w:pPr>
        <w:bidi/>
      </w:pPr>
      <w:r>
        <w:rPr>
          <w:lang w:val="ar_AE" w:bidi="ar_AE"/>
        </w:rPr>
      </w:r>
      <w:r>
        <w:rPr>
          <w:lang w:val="ar_AE" w:bidi="ar_AE"/>
        </w:rPr>
        <w:t xml:space="preserve">تثير الرواية في </w:t>
      </w:r>
      <w:hyperlink r:id="rId666">
        <w:r>
          <w:rPr>
            <w:lang w:val="ar_AE" w:bidi="ar_AE"/>
          </w:rPr>
          <w:rPr>
            <w:color w:val="0000EE"/>
            <w:u w:val="single"/>
          </w:rPr>
          <w:t>2 ملوك 18:17–19:37</w:t>
        </w:r>
      </w:hyperlink>
      <w:r>
        <w:rPr>
          <w:lang w:val="ar_AE" w:bidi="ar_AE"/>
        </w:rPr>
        <w:t xml:space="preserve"> السؤال عما إذا كان هناك غزو آخر ليهوذا في تاريخ لاحق، أو ما إذا كان هذا المقطع يقدم تفاصيل إضافية عن غزو 701. على الرغم من أن حزقيا كان قد خضع بالفعل ودفع الجزية، تصف هذه الآيات مطالب آشورية إضافية. الذين يعتقدون أنه كان غزوًا واحدًا يقترحون أن هذه رواية عن الوفد الآشوري الذي أرسله سنحاريب للمطالبة باستسلام أورشليم بينما كانت لخيش لا تزال تحت الحصار. شمل الوفد ترتان، وربساريس، وربشاقى (ألقاب لمسؤولين في البلاط بدلاً من أسماء شخصية). حذروا المواطنين من أن إلههم لم يكن قادرًا على إنقاذهم أكثر من آلهة المدن الأخرى التي هزمها الآشوريون. في ضيق، أرسل حزقيا كلمة إلى النبي إشعياء، الذي طمأن الملك بأن سنحاريب سيسمع شائعة ويعود إلى أرضه وهناك يموت بالسيف (</w:t>
      </w:r>
      <w:hyperlink r:id="rId667">
        <w:r>
          <w:rPr>
            <w:lang w:val="ar_AE" w:bidi="ar_AE"/>
          </w:rPr>
          <w:rPr>
            <w:color w:val="0000EE"/>
            <w:u w:val="single"/>
          </w:rPr>
          <w:t>2 ملوك 19:1–7</w:t>
        </w:r>
      </w:hyperlink>
      <w:r>
        <w:rPr>
          <w:lang w:val="ar_AE" w:bidi="ar_AE"/>
        </w:rPr>
        <w:t>). بعد فترة وجيزة، تلقى سنحاريب خبر تمرد بابل في مقاطعاته الشرقية، فغادر على الفور من دون أخذ أورشليم. لا تدعي السجلات الآشورية أن أورشليم قد أُخذت، بل تقول فقط أن حزقيا كان "محبوسًا في أورشليم مثل طائر في قفص". احتفل جيران يهوذا المحيطين بنجاتهم وجلبوا هدايا شكر لحزقيا (</w:t>
      </w:r>
      <w:hyperlink r:id="rId668">
        <w:r>
          <w:rPr>
            <w:lang w:val="ar_AE" w:bidi="ar_AE"/>
          </w:rPr>
          <w:rPr>
            <w:color w:val="0000EE"/>
            <w:u w:val="single"/>
          </w:rPr>
          <w:t>2 أخبار الأيام 32:23</w:t>
        </w:r>
      </w:hyperlink>
      <w:r>
        <w:rPr>
          <w:lang w:val="ar_AE" w:bidi="ar_AE"/>
        </w:rPr>
        <w:t>).</w:t>
      </w:r>
    </w:p>
    <w:p>
      <w:pPr>
        <w:bidi/>
      </w:pPr>
      <w:r>
        <w:rPr>
          <w:lang w:val="ar_AE" w:bidi="ar_AE"/>
        </w:rPr>
      </w:r>
      <w:r>
        <w:rPr>
          <w:lang w:val="ar_AE" w:bidi="ar_AE"/>
        </w:rPr>
        <w:t>لاحقًا، سمع ملك آشور أن ترْهَاقَةَ، ملك كوشِيِّينَ، كان يتقدم ضده، فأرسل رسالة تهديد أخرى إلى حَزَقِيَّا، ربما ليحذره من التحالف مع ترْهَاقَةَ. أخذ حَزَقِيَّا الأمر أمام الأَيّهَا وتلقى كلمة من إِشَعْيَاء بأن ملك آشور سيعود من الطريق عينه الذي جاء منه وأن أورشَلِيمَ ستبقى من دون مساس. بعد ذلك بوقت قصير، في تدخل معجزي من ٱللهِ، قُتل 185,000 جندي آشوري، وتخلى الملك الآشوري عن خططه لغزو حَزَقِيَّا. تلك الكارثة المحرجة لم تُذكر بشكل مفهوم في السجلات الآشورية. في عام 681 قُتل سَنْحَارِيبَ على يد اثنين من أبنائه كما تنبأ إِشَعْيَاء (</w:t>
      </w:r>
      <w:hyperlink r:id="rId669">
        <w:r>
          <w:rPr>
            <w:lang w:val="ar_AE" w:bidi="ar_AE"/>
          </w:rPr>
          <w:rPr>
            <w:color w:val="0000EE"/>
            <w:u w:val="single"/>
          </w:rPr>
          <w:t>2 ملوك 19:7، 37</w:t>
        </w:r>
      </w:hyperlink>
      <w:r>
        <w:rPr>
          <w:lang w:val="ar_AE" w:bidi="ar_AE"/>
        </w:rPr>
        <w:t>).</w:t>
      </w:r>
    </w:p>
    <w:p>
      <w:pPr>
        <w:bidi/>
      </w:pPr>
      <w:r>
        <w:rPr>
          <w:lang w:val="ar_AE" w:bidi="ar_AE"/>
        </w:rPr>
      </w:r>
      <w:r>
        <w:rPr>
          <w:lang w:val="ar_AE" w:bidi="ar_AE"/>
        </w:rPr>
        <w:t>في وقت ما قبل عام 701، أصيب حَزَقِيَّا بمرض خطير، وأخبره إِشَعْيَاء بالاستعداد للموت. صلى الملك بجدية لتمديد حياته، ووعده ٱللهِ بـ 15 سنة إضافية وكذلك الخلاص من الآشوريين. طلب حَزَقِيَّا من إِشَعْيَاء علامة على أنه سيشفى، وتحرك الظل الذي يلقيه الشمس إلى الوراء 10 خطوات بعكس اتجاهه الطبيعي (</w:t>
      </w:r>
      <w:hyperlink r:id="rId670">
        <w:r>
          <w:rPr>
            <w:lang w:val="ar_AE" w:bidi="ar_AE"/>
          </w:rPr>
          <w:rPr>
            <w:color w:val="0000EE"/>
            <w:u w:val="single"/>
          </w:rPr>
          <w:t>2 ملوك 20:1–11</w:t>
        </w:r>
      </w:hyperlink>
      <w:r>
        <w:rPr>
          <w:lang w:val="ar_AE" w:bidi="ar_AE"/>
        </w:rPr>
        <w:t>).</w:t>
      </w:r>
    </w:p>
    <w:p>
      <w:pPr>
        <w:bidi/>
      </w:pPr>
      <w:r>
        <w:rPr>
          <w:lang w:val="ar_AE" w:bidi="ar_AE"/>
        </w:rPr>
      </w:r>
      <w:r>
        <w:rPr>
          <w:lang w:val="ar_AE" w:bidi="ar_AE"/>
        </w:rPr>
        <w:t>بعد فترة من تعافيه، استقبل حَزَقِيَّا وفدًا مع هدايا من مَرودَخ-بَلَادَانَ من بَابِلَ، ظاهريًا لتهنئة حَزَقِيَّا على عودته إلى الصحة. كان الهدف الحقيقي من الزيارة على الأرجح هو تجنيد حَزَقِيَّا كحليف في مؤامرة تُشكّل ضد أَشّورَ. أظهر الملك للمبعوثين البابليين كل الذهب والفضة والقيم الأخرى التي يمتلكها. هذا الفعل جلب تحذيرًا من إِشَعْيَاء بأن اليوم سيأتي عندما تُحمل كل تلك الكنوز إلى بَابِلَ (</w:t>
      </w:r>
      <w:hyperlink r:id="rId671">
        <w:r>
          <w:rPr>
            <w:lang w:val="ar_AE" w:bidi="ar_AE"/>
          </w:rPr>
          <w:rPr>
            <w:color w:val="0000EE"/>
            <w:u w:val="single"/>
          </w:rPr>
          <w:t>2 ملوك 20:12–19</w:t>
        </w:r>
      </w:hyperlink>
      <w:r>
        <w:rPr>
          <w:lang w:val="ar_AE" w:bidi="ar_AE"/>
        </w:rPr>
        <w:t>).</w:t>
      </w:r>
    </w:p>
    <w:p>
      <w:pPr>
        <w:bidi/>
      </w:pPr>
      <w:r>
        <w:rPr>
          <w:lang w:val="ar_AE" w:bidi="ar_AE"/>
        </w:rPr>
      </w:r>
      <w:r>
        <w:rPr>
          <w:lang w:val="ar_AE" w:bidi="ar_AE"/>
        </w:rPr>
        <w:t>عاش حَزَقِيَّا بقية حياته في طاعة لِلرَّبِّ وازدهار. قد يكون خلال هذا الوقت أنه شجع الجهود الأدبية في يَهوذَا، والتي شملت نسخ بعض أمثال سلَيْمَانَ (</w:t>
      </w:r>
      <w:hyperlink r:id="rId672">
        <w:r>
          <w:rPr>
            <w:lang w:val="ar_AE" w:bidi="ar_AE"/>
          </w:rPr>
          <w:rPr>
            <w:color w:val="0000EE"/>
            <w:u w:val="single"/>
          </w:rPr>
          <w:t>Prv 25–29</w:t>
        </w:r>
      </w:hyperlink>
      <w:r>
        <w:rPr>
          <w:lang w:val="ar_AE" w:bidi="ar_AE"/>
        </w:rPr>
        <w:t>). عند وفاته في عام 686، خلفه ابنه مَنَسَّى، الذي ربما أصبح شريكًا في الحكم قبل 10 سنوات.</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 xml:space="preserve"> </w:t>
      </w:r>
      <w:r>
        <w:rPr>
          <w:lang w:val="ar_AE" w:bidi="ar_AE"/>
        </w:rPr>
        <w:t>الملك</w:t>
      </w:r>
      <w:r>
        <w:rPr>
          <w:lang w:val="ar_AE" w:bidi="ar_AE"/>
        </w:rPr>
        <w:t>.</w:t>
      </w:r>
    </w:p>
    <w:p>
      <w:pPr>
        <w:bidi/>
      </w:pPr>
      <w:r>
        <w:rPr>
          <w:lang w:val="ar_AE" w:bidi="ar_AE"/>
        </w:rPr>
      </w:r>
      <w:r>
        <w:rPr>
          <w:lang w:val="ar_AE" w:bidi="ar_AE"/>
        </w:rPr>
        <w:t xml:space="preserve">2. حَزَقِيَّا، ابن نَعْرِيَا، في </w:t>
      </w:r>
      <w:hyperlink r:id="rId644">
        <w:r>
          <w:rPr>
            <w:lang w:val="ar_AE" w:bidi="ar_AE"/>
          </w:rPr>
          <w:rPr>
            <w:color w:val="0000EE"/>
            <w:u w:val="single"/>
          </w:rPr>
          <w:t>1 أخبار الأيام 3:23</w:t>
        </w:r>
      </w:hyperlink>
      <w:r>
        <w:rPr>
          <w:lang w:val="ar_AE" w:bidi="ar_AE"/>
        </w:rPr>
        <w:t xml:space="preserve">. </w:t>
      </w:r>
      <w:r>
        <w:rPr>
          <w:b/>
          <w:lang w:val="ar_AE" w:bidi="ar_AE"/>
        </w:rPr>
        <w:t>انظر</w:t>
      </w:r>
      <w:r>
        <w:rPr>
          <w:lang w:val="ar_AE" w:bidi="ar_AE"/>
        </w:rPr>
        <w:t xml:space="preserve"> </w:t>
      </w:r>
      <w:r>
        <w:rPr>
          <w:lang w:val="ar_AE" w:bidi="ar_AE"/>
        </w:rPr>
        <w:t>حَزَقِيَّا #1</w:t>
      </w:r>
      <w:r>
        <w:rPr>
          <w:lang w:val="ar_AE" w:bidi="ar_AE"/>
        </w:rPr>
        <w:t>.</w:t>
      </w:r>
    </w:p>
    <w:p>
      <w:pPr>
        <w:bidi/>
      </w:pPr>
      <w:r>
        <w:rPr>
          <w:lang w:val="ar_AE" w:bidi="ar_AE"/>
        </w:rPr>
      </w:r>
      <w:r>
        <w:rPr>
          <w:lang w:val="ar_AE" w:bidi="ar_AE"/>
        </w:rPr>
        <w:t>3. رئيس عائلة من المنفيين (أبناء آطِيرَ)، عاد 98 من أحفادهم من السبي البابلي مع زَربَّابِل (</w:t>
      </w:r>
      <w:hyperlink r:id="rId673">
        <w:r>
          <w:rPr>
            <w:lang w:val="ar_AE" w:bidi="ar_AE"/>
          </w:rPr>
          <w:rPr>
            <w:color w:val="0000EE"/>
            <w:u w:val="single"/>
          </w:rPr>
          <w:t>عزرا 2:16؛</w:t>
        </w:r>
      </w:hyperlink>
      <w:r>
        <w:rPr>
          <w:lang w:val="ar_AE" w:bidi="ar_AE"/>
        </w:rPr>
        <w:t xml:space="preserve"> </w:t>
      </w:r>
      <w:hyperlink r:id="rId674">
        <w:r>
          <w:rPr>
            <w:lang w:val="ar_AE" w:bidi="ar_AE"/>
          </w:rPr>
          <w:rPr>
            <w:color w:val="0000EE"/>
            <w:u w:val="single"/>
          </w:rPr>
          <w:t>نحميا 7:21؛</w:t>
        </w:r>
      </w:hyperlink>
      <w:r>
        <w:rPr>
          <w:lang w:val="ar_AE" w:bidi="ar_AE"/>
        </w:rPr>
        <w:t xml:space="preserve"> </w:t>
      </w:r>
      <w:hyperlink r:id="rId675">
        <w:r>
          <w:rPr>
            <w:lang w:val="ar_AE" w:bidi="ar_AE"/>
          </w:rPr>
          <w:rPr>
            <w:color w:val="0000EE"/>
            <w:u w:val="single"/>
          </w:rPr>
          <w:t>10:17</w:t>
        </w:r>
      </w:hyperlink>
      <w:r>
        <w:rPr>
          <w:lang w:val="ar_AE" w:bidi="ar_AE"/>
        </w:rPr>
        <w:t>).</w:t>
      </w:r>
    </w:p>
    <w:p>
      <w:pPr>
        <w:bidi/>
      </w:pPr>
      <w:r>
        <w:rPr>
          <w:lang w:val="ar_AE" w:bidi="ar_AE"/>
        </w:rPr>
      </w:r>
      <w:r>
        <w:rPr>
          <w:lang w:val="ar_AE" w:bidi="ar_AE"/>
        </w:rPr>
        <w:t>4. سلف النبي صَفَنْيَا، ربما الملك حَزَقِيَّا نفسه (</w:t>
      </w:r>
      <w:hyperlink r:id="rId645">
        <w:r>
          <w:rPr>
            <w:lang w:val="ar_AE" w:bidi="ar_AE"/>
          </w:rPr>
          <w:rPr>
            <w:color w:val="0000EE"/>
            <w:u w:val="single"/>
          </w:rPr>
          <w:t>صفنيا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 (حزقياس)</w:t>
      </w:r>
      <w:r>
        <w:rPr>
          <w:lang w:val="ar_AE" w:bidi="ar_AE"/>
        </w:rPr>
      </w:r>
    </w:p>
    <w:p>
      <w:pPr>
        <w:bidi/>
      </w:pPr>
      <w:r>
        <w:rPr>
          <w:lang w:val="ar_AE" w:bidi="ar_AE"/>
        </w:rPr>
      </w:r>
      <w:r>
        <w:rPr>
          <w:lang w:val="ar_AE" w:bidi="ar_AE"/>
        </w:rPr>
        <w:t xml:space="preserve">نسخة الملك جيمس من ترجمة حزقيا، ملك يهوذا، في </w:t>
      </w:r>
      <w:hyperlink r:id="rId676">
        <w:r>
          <w:rPr>
            <w:lang w:val="ar_AE" w:bidi="ar_AE"/>
          </w:rPr>
          <w:rPr>
            <w:color w:val="0000EE"/>
            <w:u w:val="single"/>
          </w:rPr>
          <w:t>متى 1:9–10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حزقيا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حِزْقِيَال (شخص)</w:t>
      </w:r>
      <w:r>
        <w:rPr>
          <w:lang w:val="ar_AE" w:bidi="ar_AE"/>
        </w:rPr>
      </w:r>
    </w:p>
    <w:p>
      <w:pPr>
        <w:bidi/>
      </w:pPr>
      <w:r>
        <w:rPr>
          <w:lang w:val="ar_AE" w:bidi="ar_AE"/>
        </w:rPr>
      </w:r>
      <w:r>
        <w:rPr>
          <w:lang w:val="ar_AE" w:bidi="ar_AE"/>
        </w:rPr>
        <w:t>كاهن ونبي في زمن سبي البابلي لإِسْرَائِيل. كان حِزْقِيَال من نسل عائلة صَادُوق الكهنوتية المؤثرة (</w:t>
      </w:r>
      <w:hyperlink r:id="rId677">
        <w:r>
          <w:rPr>
            <w:lang w:val="ar_AE" w:bidi="ar_AE"/>
          </w:rPr>
          <w:rPr>
            <w:color w:val="0000EE"/>
            <w:u w:val="single"/>
          </w:rPr>
          <w:t>حِزْقِيَال 1:3</w:t>
        </w:r>
      </w:hyperlink>
      <w:r>
        <w:rPr>
          <w:lang w:val="ar_AE" w:bidi="ar_AE"/>
        </w:rPr>
        <w:t>). ربما نشأ وتربى في أورشَلِيم وكان على دراية بطقوس الهيكل؛ لكن ليس واضحًا إن كان قد خدم خدمة الكهنوت هناك. حياته الشخصية لا نعرف عنها شيء سوى من سِفْر حِزْقِيَال في العهد القديم.</w:t>
      </w:r>
    </w:p>
    <w:p>
      <w:pPr>
        <w:bidi/>
      </w:pPr>
      <w:r>
        <w:rPr>
          <w:lang w:val="ar_AE" w:bidi="ar_AE"/>
        </w:rPr>
      </w:r>
      <w:r>
        <w:rPr>
          <w:lang w:val="ar_AE" w:bidi="ar_AE"/>
        </w:rPr>
        <w:t>كان حِزْقِيَال متزوجًا (</w:t>
      </w:r>
      <w:hyperlink r:id="rId678">
        <w:r>
          <w:rPr>
            <w:lang w:val="ar_AE" w:bidi="ar_AE"/>
          </w:rPr>
          <w:rPr>
            <w:color w:val="0000EE"/>
            <w:u w:val="single"/>
          </w:rPr>
          <w:t>24:16–18</w:t>
        </w:r>
      </w:hyperlink>
      <w:r>
        <w:rPr>
          <w:lang w:val="ar_AE" w:bidi="ar_AE"/>
        </w:rPr>
        <w:t xml:space="preserve">) وعاش في </w:t>
      </w:r>
      <w:r>
        <w:rPr>
          <w:lang w:val="ar_AE" w:bidi="ar_AE"/>
        </w:rPr>
        <w:t>تَلِّ أَبِيب</w:t>
      </w:r>
      <w:r>
        <w:rPr>
          <w:lang w:val="ar_AE" w:bidi="ar_AE"/>
        </w:rPr>
        <w:t xml:space="preserve"> في بَابِل (</w:t>
      </w:r>
      <w:hyperlink r:id="rId679">
        <w:r>
          <w:rPr>
            <w:lang w:val="ar_AE" w:bidi="ar_AE"/>
          </w:rPr>
          <w:rPr>
            <w:color w:val="0000EE"/>
            <w:u w:val="single"/>
          </w:rPr>
          <w:t>3:15</w:t>
        </w:r>
      </w:hyperlink>
      <w:r>
        <w:rPr>
          <w:lang w:val="ar_AE" w:bidi="ar_AE"/>
        </w:rPr>
        <w:t>)، في بيته (</w:t>
      </w:r>
      <w:hyperlink r:id="rId680">
        <w:r>
          <w:rPr>
            <w:lang w:val="ar_AE" w:bidi="ar_AE"/>
          </w:rPr>
          <w:rPr>
            <w:color w:val="0000EE"/>
            <w:u w:val="single"/>
          </w:rPr>
          <w:t>3:24؛</w:t>
        </w:r>
      </w:hyperlink>
      <w:r>
        <w:rPr>
          <w:lang w:val="ar_AE" w:bidi="ar_AE"/>
        </w:rPr>
        <w:t xml:space="preserve"> </w:t>
      </w:r>
      <w:hyperlink r:id="rId681">
        <w:r>
          <w:rPr>
            <w:lang w:val="ar_AE" w:bidi="ar_AE"/>
          </w:rPr>
          <w:rPr>
            <w:color w:val="0000EE"/>
            <w:u w:val="single"/>
          </w:rPr>
          <w:t>8:1</w:t>
        </w:r>
      </w:hyperlink>
      <w:r>
        <w:rPr>
          <w:lang w:val="ar_AE" w:bidi="ar_AE"/>
        </w:rPr>
        <w:t>). استقر معظم المسبيين اليهود عند نهر خَابُور (</w:t>
      </w:r>
      <w:hyperlink r:id="rId677">
        <w:r>
          <w:rPr>
            <w:lang w:val="ar_AE" w:bidi="ar_AE"/>
          </w:rPr>
          <w:rPr>
            <w:color w:val="0000EE"/>
            <w:u w:val="single"/>
          </w:rPr>
          <w:t>1:3</w:t>
        </w:r>
      </w:hyperlink>
      <w:r>
        <w:rPr>
          <w:lang w:val="ar_AE" w:bidi="ar_AE"/>
        </w:rPr>
        <w:t>)، الذي كان يمتد من بَابِل عبر نيبور إلى أَرَك. طلب شيوخ إِسْرَائِيل هناك المشورة من حِزْقِيَال (</w:t>
      </w:r>
      <w:hyperlink r:id="rId681">
        <w:r>
          <w:rPr>
            <w:lang w:val="ar_AE" w:bidi="ar_AE"/>
          </w:rPr>
          <w:rPr>
            <w:color w:val="0000EE"/>
            <w:u w:val="single"/>
          </w:rPr>
          <w:t>8:1؛</w:t>
        </w:r>
      </w:hyperlink>
      <w:r>
        <w:rPr>
          <w:lang w:val="ar_AE" w:bidi="ar_AE"/>
        </w:rPr>
        <w:t xml:space="preserve"> </w:t>
      </w:r>
      <w:hyperlink r:id="rId682">
        <w:r>
          <w:rPr>
            <w:lang w:val="ar_AE" w:bidi="ar_AE"/>
          </w:rPr>
          <w:rPr>
            <w:color w:val="0000EE"/>
            <w:u w:val="single"/>
          </w:rPr>
          <w:t>14:1</w:t>
        </w:r>
      </w:hyperlink>
      <w:r>
        <w:rPr>
          <w:lang w:val="ar_AE" w:bidi="ar_AE"/>
        </w:rPr>
        <w:t xml:space="preserve">؛ </w:t>
      </w:r>
      <w:hyperlink r:id="rId683">
        <w:r>
          <w:rPr>
            <w:lang w:val="ar_AE" w:bidi="ar_AE"/>
          </w:rPr>
          <w:rPr>
            <w:color w:val="0000EE"/>
            <w:u w:val="single"/>
          </w:rPr>
          <w:t>20:1</w:t>
        </w:r>
      </w:hyperlink>
      <w:r>
        <w:rPr>
          <w:lang w:val="ar_AE" w:bidi="ar_AE"/>
        </w:rPr>
        <w:t>). في السنة الخامسة من السبي، عندما كان عُمر حِزْقِيَال بين 25 و30 عامًا، تلقى دعوة الله للدور النبويّ (</w:t>
      </w:r>
      <w:hyperlink r:id="rId684">
        <w:r>
          <w:rPr>
            <w:lang w:val="ar_AE" w:bidi="ar_AE"/>
          </w:rPr>
          <w:rPr>
            <w:color w:val="0000EE"/>
            <w:u w:val="single"/>
          </w:rPr>
          <w:t>1:1–3:11</w:t>
        </w:r>
      </w:hyperlink>
      <w:r>
        <w:rPr>
          <w:lang w:val="ar_AE" w:bidi="ar_AE"/>
        </w:rPr>
        <w:t>). ماتت زوجته فجأة في أثناء السبي، لكن الرَّب أمره ألّا ينوح أو يبكي عليها علنًا (</w:t>
      </w:r>
      <w:hyperlink r:id="rId678">
        <w:r>
          <w:rPr>
            <w:lang w:val="ar_AE" w:bidi="ar_AE"/>
          </w:rPr>
          <w:rPr>
            <w:color w:val="0000EE"/>
            <w:u w:val="single"/>
          </w:rPr>
          <w:t>24:16–18</w:t>
        </w:r>
      </w:hyperlink>
      <w:r>
        <w:rPr>
          <w:lang w:val="ar_AE" w:bidi="ar_AE"/>
        </w:rPr>
        <w:t xml:space="preserve">). كان المقصود من موتها المفاجئ توجيه تحذير صارم وحاد لما سيحدث في وطن المسبيين (الآيات </w:t>
      </w:r>
      <w:hyperlink r:id="rId685">
        <w:r>
          <w:rPr>
            <w:lang w:val="ar_AE" w:bidi="ar_AE"/>
          </w:rPr>
          <w:rPr>
            <w:color w:val="0000EE"/>
            <w:u w:val="single"/>
          </w:rPr>
          <w:t>15–27</w:t>
        </w:r>
      </w:hyperlink>
      <w:r>
        <w:rPr>
          <w:lang w:val="ar_AE" w:bidi="ar_AE"/>
        </w:rPr>
        <w:t>).</w:t>
      </w:r>
    </w:p>
    <w:p>
      <w:pPr>
        <w:bidi/>
      </w:pPr>
      <w:r>
        <w:rPr>
          <w:lang w:val="ar_AE" w:bidi="ar_AE"/>
        </w:rPr>
      </w:r>
      <w:r>
        <w:rPr>
          <w:lang w:val="ar_AE" w:bidi="ar_AE"/>
        </w:rPr>
        <w:t>اتسمت فترة خدمة حِزْقِيَا بأمور استثنائية من عدّة جوانب، إذ اقترنت بفترة من النشاط النبوي المُكثف. وتحدث حِزْقِيَال عن احتياج الأمَّة في زمن السبي البابلي مع كل من النبي إِرْمِيَا والنبي دَانِيآل. وشهدت المملكة الجنوبية يَهوذَا فترة من الاضطراب وعدم الاستقرار حيث استمر الشعب في ارتدادهم وفي عبادة الأوثان وعصيان شريعة مُوسى. كما اتسمت هذه الفترة بصراع دُوَليّ وبتغيُّر موازين القُوَى في جميع أنحاء الشرق الأدنى.</w:t>
      </w:r>
    </w:p>
    <w:p>
      <w:pPr>
        <w:bidi/>
      </w:pPr>
      <w:r>
        <w:rPr>
          <w:lang w:val="ar_AE" w:bidi="ar_AE"/>
        </w:rPr>
      </w:r>
      <w:r>
        <w:rPr>
          <w:lang w:val="ar_AE" w:bidi="ar_AE"/>
        </w:rPr>
        <w:t>يبدو أنَّ خدمة حِزْقِيَال امتدت من عام 592 ق.م. إلى السنة السابعة والعشرين على الأقل من السبي (</w:t>
      </w:r>
      <w:hyperlink r:id="rId686">
        <w:r>
          <w:rPr>
            <w:lang w:val="ar_AE" w:bidi="ar_AE"/>
          </w:rPr>
          <w:rPr>
            <w:color w:val="0000EE"/>
            <w:u w:val="single"/>
          </w:rPr>
          <w:t>29:17</w:t>
        </w:r>
      </w:hyperlink>
      <w:r>
        <w:rPr>
          <w:lang w:val="ar_AE" w:bidi="ar_AE"/>
        </w:rPr>
        <w:t xml:space="preserve">). وتنقسم إلى فترتين رئيسيتين. في أثناء الفترة الأولى (592–587 ق.م)، كانت رسائله تحذيرات متكررة - في صورة خطب نثرية وأفعال رمزية - تهدف إلى حثّ المسبيين على التوبة والإيمان بالله. وفي أثناء الفترة الثانية (586–570 ق.م)، بعد تدمير نَبوخَذْنَاصَّر لأورشَلِيم والهيكل، عزَّى النبي المسبيين وشجعهم على أن يكون لهم رجاء في المستقبل (الأصحاحات </w:t>
      </w:r>
      <w:hyperlink r:id="rId687">
        <w:r>
          <w:rPr>
            <w:lang w:val="ar_AE" w:bidi="ar_AE"/>
          </w:rPr>
          <w:rPr>
            <w:color w:val="0000EE"/>
            <w:u w:val="single"/>
          </w:rPr>
          <w:t>33–48</w:t>
        </w:r>
      </w:hyperlink>
      <w:r>
        <w:rPr>
          <w:lang w:val="ar_AE" w:bidi="ar_AE"/>
        </w:rPr>
        <w:t>). ثم انقطعت أقوال النبوة طيلة 13 عام، من 585 ق.م. (</w:t>
      </w:r>
      <w:hyperlink r:id="rId688">
        <w:r>
          <w:rPr>
            <w:lang w:val="ar_AE" w:bidi="ar_AE"/>
          </w:rPr>
          <w:rPr>
            <w:color w:val="0000EE"/>
            <w:u w:val="single"/>
          </w:rPr>
          <w:t>32:1، 17؛</w:t>
        </w:r>
      </w:hyperlink>
      <w:r>
        <w:rPr>
          <w:lang w:val="ar_AE" w:bidi="ar_AE"/>
        </w:rPr>
        <w:t xml:space="preserve"> </w:t>
      </w:r>
      <w:hyperlink r:id="rId689">
        <w:r>
          <w:rPr>
            <w:lang w:val="ar_AE" w:bidi="ar_AE"/>
          </w:rPr>
          <w:rPr>
            <w:color w:val="0000EE"/>
            <w:u w:val="single"/>
          </w:rPr>
          <w:t>33:21</w:t>
        </w:r>
      </w:hyperlink>
      <w:r>
        <w:rPr>
          <w:lang w:val="ar_AE" w:bidi="ar_AE"/>
        </w:rPr>
        <w:t>) إلى 572 ق.م. (</w:t>
      </w:r>
      <w:hyperlink r:id="rId690">
        <w:r>
          <w:rPr>
            <w:lang w:val="ar_AE" w:bidi="ar_AE"/>
          </w:rPr>
          <w:rPr>
            <w:color w:val="0000EE"/>
            <w:u w:val="single"/>
          </w:rPr>
          <w:t>40:1</w:t>
        </w:r>
      </w:hyperlink>
      <w:r>
        <w:rPr>
          <w:lang w:val="ar_AE" w:bidi="ar_AE"/>
        </w:rPr>
        <w:t>). كان حِزْقِيَال النبي يعرف بسقوط أورشَلِيم عندما كان في بَابِل (</w:t>
      </w:r>
      <w:hyperlink r:id="rId691">
        <w:r>
          <w:rPr>
            <w:lang w:val="ar_AE" w:bidi="ar_AE"/>
          </w:rPr>
          <w:rPr>
            <w:color w:val="0000EE"/>
            <w:u w:val="single"/>
          </w:rPr>
          <w:t>33:21–22</w:t>
        </w:r>
      </w:hyperlink>
      <w:r>
        <w:rPr>
          <w:lang w:val="ar_AE" w:bidi="ar_AE"/>
        </w:rPr>
        <w:t>).</w:t>
      </w:r>
    </w:p>
    <w:p>
      <w:pPr>
        <w:bidi/>
      </w:pPr>
      <w:r>
        <w:rPr>
          <w:lang w:val="ar_AE" w:bidi="ar_AE"/>
        </w:rPr>
      </w:r>
      <w:r>
        <w:rPr>
          <w:lang w:val="ar_AE" w:bidi="ar_AE"/>
        </w:rPr>
        <w:t>حملت رسالة حِزْقِيَال عبئًا شديدًا عليه لأنَّ يَهوذَا قد حان وقت دينونتها. واستعداده لإعلان رسالة الله يتضح بصورة جليّة في تصوير أكله للنبوات المكتوبة (</w:t>
      </w:r>
      <w:hyperlink r:id="rId692">
        <w:r>
          <w:rPr>
            <w:lang w:val="ar_AE" w:bidi="ar_AE"/>
          </w:rPr>
          <w:rPr>
            <w:color w:val="0000EE"/>
            <w:u w:val="single"/>
          </w:rPr>
          <w:t>2:8–3:3</w:t>
        </w:r>
      </w:hyperlink>
      <w:r>
        <w:rPr>
          <w:lang w:val="ar_AE" w:bidi="ar_AE"/>
        </w:rPr>
        <w:t>). لم تلقَ رسائله في البداية قبولًا، لكن تبرهنت نبواته فيمَا بعد عندما بدأت تتحقق، وكانت الأمة تتطهَّر من عبادتها للأوثان. يُطلق على حِزْقِيَال "أبو اليهوديّة" بسبب تأثيره المفترض على عبادة إِسْرَائِيل لاحقًا. كانت أعظم إسهاماته في العبادة اليهودية بعد السبي تتمثل في وضع أساس المجمع. وشدَّد على مذهب خلود الفرد- أي حياة الإنسان الأبدية، والقيامة، والشريعة الطقسية.</w:t>
      </w:r>
    </w:p>
    <w:p>
      <w:pPr>
        <w:bidi/>
      </w:pPr>
      <w:r>
        <w:rPr>
          <w:lang w:val="ar_AE" w:bidi="ar_AE"/>
        </w:rPr>
      </w:r>
      <w:r>
        <w:rPr>
          <w:lang w:val="ar_AE" w:bidi="ar_AE"/>
        </w:rPr>
        <w:t xml:space="preserve">نقل حِزْقِيَال رسائله بأفعال رمزية حيّة ودراميّة (مثلًا، </w:t>
      </w:r>
      <w:hyperlink r:id="rId693">
        <w:r>
          <w:rPr>
            <w:lang w:val="ar_AE" w:bidi="ar_AE"/>
          </w:rPr>
          <w:rPr>
            <w:color w:val="0000EE"/>
            <w:u w:val="single"/>
          </w:rPr>
          <w:t>4:1–8؛</w:t>
        </w:r>
      </w:hyperlink>
      <w:r>
        <w:rPr>
          <w:lang w:val="ar_AE" w:bidi="ar_AE"/>
        </w:rPr>
        <w:t xml:space="preserve"> </w:t>
      </w:r>
      <w:hyperlink r:id="rId694">
        <w:r>
          <w:rPr>
            <w:lang w:val="ar_AE" w:bidi="ar_AE"/>
          </w:rPr>
          <w:rPr>
            <w:color w:val="0000EE"/>
            <w:u w:val="single"/>
          </w:rPr>
          <w:t>5:1–17</w:t>
        </w:r>
      </w:hyperlink>
      <w:r>
        <w:rPr>
          <w:lang w:val="ar_AE" w:bidi="ar_AE"/>
        </w:rPr>
        <w:t>). اتسَّم أسلوبه بثقل المحتوى والتكرار، لكنه صُمّم لتناول موضوعات الارتداد والدينونة الآتية.</w:t>
      </w:r>
    </w:p>
    <w:p>
      <w:pPr>
        <w:bidi/>
      </w:pPr>
      <w:r>
        <w:rPr>
          <w:lang w:val="ar_AE" w:bidi="ar_AE"/>
        </w:rPr>
      </w:r>
      <w:r>
        <w:rPr>
          <w:lang w:val="ar_AE" w:bidi="ar_AE"/>
        </w:rPr>
        <w:t>موضع موته والظروف المحيطة به غير معروفة، ولم يرد ذكر حِزْقِيَال في سِفْرٍ آخر في العهد القديم.</w:t>
      </w:r>
    </w:p>
    <w:p>
      <w:pPr>
        <w:bidi/>
      </w:pPr>
      <w:r>
        <w:rPr>
          <w:lang w:val="ar_AE" w:bidi="ar_AE"/>
        </w:rPr>
      </w:r>
      <w:r>
        <w:rPr>
          <w:i/>
          <w:lang w:val="ar_AE" w:bidi="ar_AE"/>
        </w:rPr>
        <w:t>انظر أيضًا</w:t>
      </w:r>
      <w:r>
        <w:rPr>
          <w:lang w:val="ar_AE" w:bidi="ar_AE"/>
        </w:rPr>
        <w:t xml:space="preserve"> </w:t>
      </w:r>
      <w:r>
        <w:rPr>
          <w:lang w:val="ar_AE" w:bidi="ar_AE"/>
        </w:rPr>
        <w:t>شَتَات اليهود؛</w:t>
      </w:r>
      <w:r>
        <w:rPr>
          <w:lang w:val="ar_AE" w:bidi="ar_AE"/>
        </w:rPr>
        <w:t xml:space="preserve"> </w:t>
      </w:r>
      <w:r>
        <w:rPr>
          <w:lang w:val="ar_AE" w:bidi="ar_AE"/>
        </w:rPr>
        <w:t>سِفْر حِزْقِيَال؛</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حَزْو</w:t>
      </w:r>
      <w:r>
        <w:rPr>
          <w:lang w:val="ar_AE" w:bidi="ar_AE"/>
        </w:rPr>
      </w:r>
    </w:p>
    <w:p>
      <w:pPr>
        <w:pStyle w:val="Heading2"/>
        <w:bidi/>
      </w:pPr>
      <w:r>
        <w:rPr>
          <w:lang w:val="ar_AE" w:bidi="ar_AE"/>
        </w:rPr>
        <w:t>حَزْو</w:t>
      </w:r>
    </w:p>
    <w:p>
      <w:pPr>
        <w:bidi/>
      </w:pPr>
      <w:r>
        <w:rPr>
          <w:lang w:val="ar_AE" w:bidi="ar_AE"/>
        </w:rPr>
      </w:r>
      <w:r>
        <w:rPr>
          <w:lang w:val="ar_AE" w:bidi="ar_AE"/>
        </w:rPr>
        <w:t>الابن الخامس لنَاحُور (</w:t>
      </w:r>
      <w:hyperlink r:id="rId695">
        <w:r>
          <w:rPr>
            <w:lang w:val="ar_AE" w:bidi="ar_AE"/>
          </w:rPr>
          <w:rPr>
            <w:color w:val="0000EE"/>
            <w:u w:val="single"/>
          </w:rPr>
          <w:t>تكوين 22:22</w:t>
        </w:r>
      </w:hyperlink>
      <w:r>
        <w:rPr>
          <w:lang w:val="ar_AE" w:bidi="ar_AE"/>
        </w:rPr>
        <w:t>)؛ ربما استُخدم كاسم لعشيرة نَاحُورية. وقد تشابه مع اسم حَزْو، الذي كان يُطلق على منطقة جبلية في شمال العربية ذُكرت في نقش يروي حملة آسرحدون العربية.</w:t>
      </w:r>
      <w:r>
        <w:rPr>
          <w:lang w:val="ar_AE" w:bidi="ar_AE"/>
        </w:rPr>
      </w:r>
      <w:r>
        <w:rPr>
          <w:lang w:val="ar_AE" w:bidi="ar_AE"/>
        </w:rPr>
      </w:r>
    </w:p>
    <w:p>
      <w:pPr>
        <w:bidi/>
      </w:pPr>
      <w:r>
        <w:rPr>
          <w:lang w:val="ar_AE" w:bidi="ar_AE"/>
        </w:rPr>
      </w:r>
    </w:p>
    <w:p>
      <w:pPr>
        <w:pStyle w:val="Heading2"/>
        <w:bidi/>
      </w:pPr>
      <w:r>
        <w:rPr>
          <w:lang w:val="ar_AE" w:bidi="ar_AE"/>
        </w:rPr>
        <w:t>حَزِيئِيل</w:t>
      </w:r>
      <w:r>
        <w:rPr>
          <w:lang w:val="ar_AE" w:bidi="ar_AE"/>
        </w:rPr>
      </w:r>
    </w:p>
    <w:p>
      <w:pPr>
        <w:pStyle w:val="Heading2"/>
        <w:bidi/>
      </w:pPr>
      <w:r>
        <w:rPr>
          <w:b/>
          <w:lang w:val="ar_AE" w:bidi="ar_AE"/>
        </w:rPr>
        <w:t>حَزِيئِيل</w:t>
      </w:r>
    </w:p>
    <w:p>
      <w:pPr>
        <w:bidi/>
      </w:pPr>
      <w:r>
        <w:rPr>
          <w:lang w:val="ar_AE" w:bidi="ar_AE"/>
        </w:rPr>
      </w:r>
      <w:r>
        <w:rPr>
          <w:lang w:val="ar_AE" w:bidi="ar_AE"/>
        </w:rPr>
        <w:t>لاوي من أبناء شمعي في عهد داود (</w:t>
      </w:r>
      <w:hyperlink r:id="rId696">
        <w:r>
          <w:rPr>
            <w:lang w:val="ar_AE" w:bidi="ar_AE"/>
          </w:rPr>
          <w:rPr>
            <w:color w:val="0000EE"/>
            <w:u w:val="single"/>
          </w:rPr>
          <w:t>1أخبار الأيام 23: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حزيون</w:t>
      </w:r>
      <w:r>
        <w:rPr>
          <w:lang w:val="ar_AE" w:bidi="ar_AE"/>
        </w:rPr>
      </w:r>
    </w:p>
    <w:p>
      <w:pPr>
        <w:pStyle w:val="Heading2"/>
        <w:bidi/>
      </w:pPr>
      <w:r>
        <w:rPr>
          <w:lang w:val="ar_AE" w:bidi="ar_AE"/>
        </w:rPr>
        <w:t>حزيون</w:t>
      </w:r>
    </w:p>
    <w:p>
      <w:pPr>
        <w:bidi/>
      </w:pPr>
      <w:r>
        <w:rPr>
          <w:lang w:val="ar_AE" w:bidi="ar_AE"/>
        </w:rPr>
      </w:r>
      <w:r>
        <w:rPr>
          <w:lang w:val="ar_AE" w:bidi="ar_AE"/>
        </w:rPr>
        <w:t xml:space="preserve">أبو طبريمون وجد الملك بنهدد ملك سوريا. شكّل بنهدد تحالفًا مع الملك آسَا ملك يَهوذَا (910–869 قبل الميلاد)، وقاوم الملك بعشا ملك إِسْرَائِيل (908–886 قبل الميلاد؛ </w:t>
      </w:r>
      <w:hyperlink r:id="rId697">
        <w:r>
          <w:rPr>
            <w:lang w:val="ar_AE" w:bidi="ar_AE"/>
          </w:rPr>
          <w:rPr>
            <w:color w:val="0000EE"/>
            <w:u w:val="single"/>
          </w:rPr>
          <w:t>1 ملوك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حُسبان البِرّ</w:t>
      </w:r>
      <w:r>
        <w:rPr>
          <w:lang w:val="ar_AE" w:bidi="ar_AE"/>
        </w:rPr>
      </w:r>
    </w:p>
    <w:p>
      <w:pPr>
        <w:pStyle w:val="Heading3"/>
        <w:bidi/>
      </w:pPr>
      <w:r>
        <w:rPr>
          <w:lang w:val="ar_AE" w:bidi="ar_AE"/>
        </w:rPr>
        <w:t>ما حُسبان البِرّ؟</w:t>
      </w:r>
    </w:p>
    <w:p>
      <w:pPr>
        <w:bidi/>
      </w:pPr>
      <w:r>
        <w:rPr>
          <w:lang w:val="ar_AE" w:bidi="ar_AE"/>
        </w:rPr>
      </w:r>
      <w:r>
        <w:rPr>
          <w:lang w:val="ar_AE" w:bidi="ar_AE"/>
        </w:rPr>
        <w:t>حُسبان البِرّ يعني تسجيل شيء لحساب الشخص- وفي سياق آخر تسجيل شيء ضده. يُستخدم هذا التعبير في الكتاب المقدَّس بمرجعية قانونية، إذ يشير إلى تسجيل الله للخطيَّة والخلاص على حد سواء. التعليم عن حُسبان البِرّ هو جزء جوهري في الإيمان المسيحي.</w:t>
      </w:r>
    </w:p>
    <w:p>
      <w:pPr>
        <w:bidi/>
      </w:pPr>
      <w:r>
        <w:rPr>
          <w:lang w:val="ar_AE" w:bidi="ar_AE"/>
        </w:rPr>
      </w:r>
      <w:r>
        <w:rPr>
          <w:lang w:val="ar_AE" w:bidi="ar_AE"/>
        </w:rPr>
        <w:t xml:space="preserve">مع أنّ الاسم "الحُسبان" لا يظهر في الكتاب المقدَّس، إلّا أن الفعل "يحسب" يوجد غالبًا في كلَا العهدين القديم والجديد. المعنى الأساسي لكلمة "حُسبان" هو "التسجيل في سجّل أو حساب". في سياق الخلاص، تُستخدم الكلمة باستمرار بالمعنى القانوني. وخير مثال لذلك نجده في </w:t>
      </w:r>
      <w:hyperlink r:id="rId698">
        <w:r>
          <w:rPr>
            <w:lang w:val="ar_AE" w:bidi="ar_AE"/>
          </w:rPr>
          <w:rPr>
            <w:color w:val="0000EE"/>
            <w:u w:val="single"/>
          </w:rPr>
          <w:t>فليمون 1: 18</w:t>
        </w:r>
      </w:hyperlink>
      <w:r>
        <w:rPr>
          <w:lang w:val="ar_AE" w:bidi="ar_AE"/>
        </w:rPr>
        <w:t xml:space="preserve">، إذ يتحمل الرسول بولس دين </w:t>
      </w:r>
      <w:r>
        <w:rPr>
          <w:lang w:val="ar_AE" w:bidi="ar_AE"/>
        </w:rPr>
        <w:t>أُنِسِيمُس</w:t>
      </w:r>
      <w:r>
        <w:rPr>
          <w:lang w:val="ar_AE" w:bidi="ar_AE"/>
        </w:rPr>
        <w:t>، قائلًا، "</w:t>
      </w:r>
      <w:r>
        <w:rPr>
          <w:lang w:val="ar_AE" w:bidi="ar_AE"/>
        </w:rPr>
        <w:t>إِنْ كَانَ ... عَلَيْهِ دَيْنٌ، فَٱحْسِبْ ذَلِكَ عَلَيَّ</w:t>
      </w:r>
      <w:r>
        <w:rPr>
          <w:lang w:val="ar_AE" w:bidi="ar_AE"/>
        </w:rPr>
        <w:t>."</w:t>
      </w:r>
    </w:p>
    <w:p>
      <w:pPr>
        <w:bidi/>
      </w:pPr>
      <w:r>
        <w:rPr>
          <w:lang w:val="ar_AE" w:bidi="ar_AE"/>
        </w:rPr>
      </w:r>
      <w:r>
        <w:rPr>
          <w:lang w:val="ar_AE" w:bidi="ar_AE"/>
        </w:rPr>
        <w:t>عندما يتحدث الكتاب المقدَّس عن حُسبان الخير أو الشر، فهذا لا يعني أنَّ الطابع الأخلاقي للمرء يتغير. لكن يعني بالأحرى أنه من منظور الله، يُنسَب البر لحساب الشخص، كذلك تُنسب إليه الخطية. وبمفهوم الكلمة الأوسع نطاقًا، يُعلِّم الكتاب المقدَّس أنَ كلًا من الله (</w:t>
      </w:r>
      <w:hyperlink r:id="rId699">
        <w:r>
          <w:rPr>
            <w:lang w:val="ar_AE" w:bidi="ar_AE"/>
          </w:rPr>
          <w:rPr>
            <w:color w:val="0000EE"/>
            <w:u w:val="single"/>
          </w:rPr>
          <w:t>مزمور 32: 2</w:t>
        </w:r>
      </w:hyperlink>
      <w:r>
        <w:rPr>
          <w:lang w:val="ar_AE" w:bidi="ar_AE"/>
        </w:rPr>
        <w:t>) والناس (</w:t>
      </w:r>
      <w:hyperlink r:id="rId700">
        <w:r>
          <w:rPr>
            <w:lang w:val="ar_AE" w:bidi="ar_AE"/>
          </w:rPr>
          <w:rPr>
            <w:color w:val="0000EE"/>
            <w:u w:val="single"/>
          </w:rPr>
          <w:t>1 صموئيل 22: 15</w:t>
        </w:r>
      </w:hyperlink>
      <w:r>
        <w:rPr>
          <w:lang w:val="ar_AE" w:bidi="ar_AE"/>
        </w:rPr>
        <w:t>) يشاركون في هذه العملية. غالبًا ما تُنسب الأعمال الصالحة للمرء من أجل المكافأة (</w:t>
      </w:r>
      <w:hyperlink r:id="rId701">
        <w:r>
          <w:rPr>
            <w:lang w:val="ar_AE" w:bidi="ar_AE"/>
          </w:rPr>
          <w:rPr>
            <w:color w:val="0000EE"/>
            <w:u w:val="single"/>
          </w:rPr>
          <w:t>مزمور 106: 30–31</w:t>
        </w:r>
      </w:hyperlink>
      <w:r>
        <w:rPr>
          <w:lang w:val="ar_AE" w:bidi="ar_AE"/>
        </w:rPr>
        <w:t>)، في حين تُنسب الأعمال الشريرة للمرء من أجل العقاب (</w:t>
      </w:r>
      <w:hyperlink r:id="rId702">
        <w:r>
          <w:rPr>
            <w:lang w:val="ar_AE" w:bidi="ar_AE"/>
          </w:rPr>
          <w:rPr>
            <w:color w:val="0000EE"/>
            <w:u w:val="single"/>
          </w:rPr>
          <w:t>لاويين 17: 3–4</w:t>
        </w:r>
      </w:hyperlink>
      <w:r>
        <w:rPr>
          <w:lang w:val="ar_AE" w:bidi="ar_AE"/>
        </w:rPr>
        <w:t>).</w:t>
      </w:r>
    </w:p>
    <w:p>
      <w:pPr>
        <w:pStyle w:val="Heading3"/>
        <w:bidi/>
      </w:pPr>
      <w:r>
        <w:rPr>
          <w:lang w:val="ar_AE" w:bidi="ar_AE"/>
        </w:rPr>
        <w:t>ثلاث طرق يشرح بها الكتاب المقدَّس حُسبان البِرّ</w:t>
      </w:r>
    </w:p>
    <w:p>
      <w:pPr>
        <w:bidi/>
      </w:pPr>
      <w:r>
        <w:rPr>
          <w:lang w:val="ar_AE" w:bidi="ar_AE"/>
        </w:rPr>
      </w:r>
      <w:r>
        <w:rPr>
          <w:lang w:val="ar_AE" w:bidi="ar_AE"/>
        </w:rPr>
        <w:t>الكتاب المقدِّس يوضح مفهوم حُسبان البِرّ بثلاث طرق رئيسية:</w:t>
      </w:r>
    </w:p>
    <w:p>
      <w:pPr>
        <w:pStyle w:val="ListNumber"/>
        <w:numPr>
          <w:ilvl w:val="0"/>
          <w:numId w:val="16"/>
        </w:numPr>
        <w:bidi/>
        <w:spacing w:line="240" w:lineRule="auto"/>
        <w:ind w:left="720"/>
      </w:pPr>
      <w:r>
        <w:rPr>
          <w:lang w:val="ar_AE" w:bidi="ar_AE"/>
        </w:rPr>
      </w:r>
      <w:r>
        <w:rPr>
          <w:lang w:val="ar_AE" w:bidi="ar_AE"/>
        </w:rPr>
        <w:t>خطيَّة آدم الأصلية تُنسب إلى جميع الناس. وفي قصد الله، نُسبت خطيَّة آدم الأولى إلى كل إنسان. لذا، فالجميع مشاركون في الإثم وعقوبة تلك الخطيَّة.</w:t>
      </w:r>
    </w:p>
    <w:p>
      <w:pPr>
        <w:pStyle w:val="ListNumber"/>
        <w:bidi/>
        <w:spacing w:line="240" w:lineRule="auto"/>
        <w:ind w:left="720"/>
      </w:pPr>
      <w:r>
        <w:rPr>
          <w:lang w:val="ar_AE" w:bidi="ar_AE"/>
        </w:rPr>
      </w:r>
      <w:r>
        <w:rPr>
          <w:lang w:val="ar_AE" w:bidi="ar_AE"/>
        </w:rPr>
        <w:t>حُسبت خطيَّة جميع الناس وإثمهم على المسيح. ومع أنّ يسوع كان بلا خطيَّة، فإنه تحمَّل عقوبة الخطيَّة.</w:t>
      </w:r>
    </w:p>
    <w:p>
      <w:pPr>
        <w:pStyle w:val="ListNumber"/>
        <w:bidi/>
        <w:spacing w:line="240" w:lineRule="auto"/>
        <w:ind w:left="720"/>
      </w:pPr>
      <w:r>
        <w:rPr>
          <w:lang w:val="ar_AE" w:bidi="ar_AE"/>
        </w:rPr>
      </w:r>
      <w:r>
        <w:rPr>
          <w:lang w:val="ar_AE" w:bidi="ar_AE"/>
        </w:rPr>
        <w:t>يعلِّم الكتاب المقدَّس أنَّ بر المسيح يُحسب للمؤمنين بسبب عمله على الصليب. مع أنَّ المؤمنين ليسوا مُقدسين تمامًا، إلا أنهم مبرَّرون (أي أُعلنَ تصالحهم مع الله) أمام ناموس الله، والآن هم "لابسون" برّ المسيح.</w:t>
      </w:r>
    </w:p>
    <w:p>
      <w:pPr>
        <w:pStyle w:val="Heading3"/>
        <w:bidi/>
      </w:pPr>
      <w:r>
        <w:rPr>
          <w:lang w:val="ar_AE" w:bidi="ar_AE"/>
        </w:rPr>
        <w:t>حُسبان البِرّ، والخلاص</w:t>
      </w:r>
    </w:p>
    <w:p>
      <w:pPr>
        <w:bidi/>
      </w:pPr>
      <w:r>
        <w:rPr>
          <w:lang w:val="ar_AE" w:bidi="ar_AE"/>
        </w:rPr>
      </w:r>
      <w:r>
        <w:rPr>
          <w:lang w:val="ar_AE" w:bidi="ar_AE"/>
        </w:rPr>
        <w:t>شرح بولس أنَّ المسيح نال عقوبة خطايا المؤمنين على الصليب. وكتب أنَّ الله "</w:t>
      </w:r>
      <w:r>
        <w:rPr>
          <w:lang w:val="ar_AE" w:bidi="ar_AE"/>
        </w:rPr>
        <w:t>جَعَلَ ٱلَّذِي لَمْ يَعْرِفْ خَطِيَّةً، خَطِيَّةً لِأَجْلِنَا</w:t>
      </w:r>
      <w:r>
        <w:rPr>
          <w:lang w:val="ar_AE" w:bidi="ar_AE"/>
        </w:rPr>
        <w:t>" (</w:t>
      </w:r>
      <w:hyperlink r:id="rId703">
        <w:r>
          <w:rPr>
            <w:lang w:val="ar_AE" w:bidi="ar_AE"/>
          </w:rPr>
          <w:rPr>
            <w:color w:val="0000EE"/>
            <w:u w:val="single"/>
          </w:rPr>
          <w:t>2 كورنثوس 5: 21</w:t>
        </w:r>
      </w:hyperlink>
      <w:r>
        <w:rPr>
          <w:lang w:val="ar_AE" w:bidi="ar_AE"/>
        </w:rPr>
        <w:t>). كما قال بولس، إنَّ المسيح أخذ لعنة ناموس موسى (</w:t>
      </w:r>
      <w:hyperlink r:id="rId704">
        <w:r>
          <w:rPr>
            <w:lang w:val="ar_AE" w:bidi="ar_AE"/>
          </w:rPr>
          <w:rPr>
            <w:color w:val="0000EE"/>
            <w:u w:val="single"/>
          </w:rPr>
          <w:t>غلاطية 3: 13</w:t>
        </w:r>
      </w:hyperlink>
      <w:r>
        <w:rPr>
          <w:lang w:val="ar_AE" w:bidi="ar_AE"/>
        </w:rPr>
        <w:t xml:space="preserve">). وقال بطرس، متأملًا في </w:t>
      </w:r>
      <w:hyperlink r:id="rId705">
        <w:r>
          <w:rPr>
            <w:lang w:val="ar_AE" w:bidi="ar_AE"/>
          </w:rPr>
          <w:rPr>
            <w:color w:val="0000EE"/>
            <w:u w:val="single"/>
          </w:rPr>
          <w:t>إشعياء 53</w:t>
        </w:r>
      </w:hyperlink>
      <w:r>
        <w:rPr>
          <w:lang w:val="ar_AE" w:bidi="ar_AE"/>
        </w:rPr>
        <w:t>، إنَّ المسيح "</w:t>
      </w:r>
      <w:r>
        <w:rPr>
          <w:lang w:val="ar_AE" w:bidi="ar_AE"/>
        </w:rPr>
        <w:t>حَمَلَ هُوَ نَفْسُهُ خَطَايَانَا فِي جَسَدِهِ عَلَى ٱلْخَشَبَةِ</w:t>
      </w:r>
      <w:r>
        <w:rPr>
          <w:lang w:val="ar_AE" w:bidi="ar_AE"/>
        </w:rPr>
        <w:t>" (</w:t>
      </w:r>
      <w:hyperlink r:id="rId706">
        <w:r>
          <w:rPr>
            <w:lang w:val="ar_AE" w:bidi="ar_AE"/>
          </w:rPr>
          <w:rPr>
            <w:color w:val="0000EE"/>
            <w:u w:val="single"/>
          </w:rPr>
          <w:t>1بطرس 2: 24</w:t>
        </w:r>
      </w:hyperlink>
      <w:r>
        <w:rPr>
          <w:lang w:val="ar_AE" w:bidi="ar_AE"/>
        </w:rPr>
        <w:t>). فكرة وُضع إثم هذا العالم على المُخلِّص الذي بلا خطيَّة تسهم في تفسير صرخة المسيح على الصليب، "</w:t>
      </w:r>
      <w:r>
        <w:rPr>
          <w:lang w:val="ar_AE" w:bidi="ar_AE"/>
        </w:rPr>
        <w:t>إِلَهِي، إِلَهِي، لِمَاذَا تَرَكْتَنِي؟</w:t>
      </w:r>
      <w:r>
        <w:rPr>
          <w:lang w:val="ar_AE" w:bidi="ar_AE"/>
        </w:rPr>
        <w:t>" (</w:t>
      </w:r>
      <w:hyperlink r:id="rId707">
        <w:r>
          <w:rPr>
            <w:lang w:val="ar_AE" w:bidi="ar_AE"/>
          </w:rPr>
          <w:rPr>
            <w:color w:val="0000EE"/>
            <w:u w:val="single"/>
          </w:rPr>
          <w:t>متى 27: 46</w:t>
        </w:r>
      </w:hyperlink>
      <w:r>
        <w:rPr>
          <w:lang w:val="ar_AE" w:bidi="ar_AE"/>
        </w:rPr>
        <w:t>).</w:t>
      </w:r>
    </w:p>
    <w:p>
      <w:pPr>
        <w:bidi/>
      </w:pPr>
      <w:r>
        <w:rPr>
          <w:lang w:val="ar_AE" w:bidi="ar_AE"/>
        </w:rPr>
      </w:r>
      <w:r>
        <w:rPr>
          <w:lang w:val="ar_AE" w:bidi="ar_AE"/>
        </w:rPr>
        <w:t xml:space="preserve">يعني الحُسبان أيضًا أنَّ بر المسيح يُحسب للمؤمنين. ويوضح هذا الأمر مثال من حياة إبراهيم. فبعد أن وعد الله إبراهيم بالبركات، يقول </w:t>
      </w:r>
      <w:hyperlink r:id="rId708">
        <w:r>
          <w:rPr>
            <w:lang w:val="ar_AE" w:bidi="ar_AE"/>
          </w:rPr>
          <w:rPr>
            <w:color w:val="0000EE"/>
            <w:u w:val="single"/>
          </w:rPr>
          <w:t>تكوين 15: 6</w:t>
        </w:r>
      </w:hyperlink>
      <w:r>
        <w:rPr>
          <w:lang w:val="ar_AE" w:bidi="ar_AE"/>
        </w:rPr>
        <w:t xml:space="preserve"> لإنَّ إبراهيم "</w:t>
      </w:r>
      <w:r>
        <w:rPr>
          <w:lang w:val="ar_AE" w:bidi="ar_AE"/>
        </w:rPr>
        <w:t>آمَنَ بِٱلرَّبِّ فَحَسِبَهُ لَهُ بِرًّا</w:t>
      </w:r>
      <w:r>
        <w:rPr>
          <w:lang w:val="ar_AE" w:bidi="ar_AE"/>
        </w:rPr>
        <w:t>." يُعلِّمنا الكتاب المقدَّس أنه ليس من إنسان يملك بطبيعته مستوى البر الذي يطلبه الله (</w:t>
      </w:r>
      <w:hyperlink r:id="rId709">
        <w:r>
          <w:rPr>
            <w:lang w:val="ar_AE" w:bidi="ar_AE"/>
          </w:rPr>
          <w:rPr>
            <w:color w:val="0000EE"/>
            <w:u w:val="single"/>
          </w:rPr>
          <w:t>مزمور 130: 3</w:t>
        </w:r>
      </w:hyperlink>
      <w:r>
        <w:rPr>
          <w:lang w:val="ar_AE" w:bidi="ar_AE"/>
        </w:rPr>
        <w:t xml:space="preserve">؛ </w:t>
      </w:r>
      <w:hyperlink r:id="rId710">
        <w:r>
          <w:rPr>
            <w:lang w:val="ar_AE" w:bidi="ar_AE"/>
          </w:rPr>
          <w:rPr>
            <w:color w:val="0000EE"/>
            <w:u w:val="single"/>
          </w:rPr>
          <w:t>إشعياء 64: 6</w:t>
        </w:r>
      </w:hyperlink>
      <w:r>
        <w:rPr>
          <w:lang w:val="ar_AE" w:bidi="ar_AE"/>
        </w:rPr>
        <w:t xml:space="preserve">؛ </w:t>
      </w:r>
      <w:hyperlink r:id="rId711">
        <w:r>
          <w:rPr>
            <w:lang w:val="ar_AE" w:bidi="ar_AE"/>
          </w:rPr>
          <w:rPr>
            <w:color w:val="0000EE"/>
            <w:u w:val="single"/>
          </w:rPr>
          <w:t>رومية 3: 10</w:t>
        </w:r>
      </w:hyperlink>
      <w:r>
        <w:rPr>
          <w:lang w:val="ar_AE" w:bidi="ar_AE"/>
        </w:rPr>
        <w:t>). ولكن في خُطَّة الله للخلاص، يمنح الله هذا البرّ المطلوب (</w:t>
      </w:r>
      <w:hyperlink r:id="rId712">
        <w:r>
          <w:rPr>
            <w:lang w:val="ar_AE" w:bidi="ar_AE"/>
          </w:rPr>
          <w:rPr>
            <w:color w:val="0000EE"/>
            <w:u w:val="single"/>
          </w:rPr>
          <w:t>إشعياء 45: 24</w:t>
        </w:r>
      </w:hyperlink>
      <w:r>
        <w:rPr>
          <w:lang w:val="ar_AE" w:bidi="ar_AE"/>
        </w:rPr>
        <w:t xml:space="preserve">؛ </w:t>
      </w:r>
      <w:hyperlink r:id="rId713">
        <w:r>
          <w:rPr>
            <w:lang w:val="ar_AE" w:bidi="ar_AE"/>
          </w:rPr>
          <w:rPr>
            <w:color w:val="0000EE"/>
            <w:u w:val="single"/>
          </w:rPr>
          <w:t>54: 17</w:t>
        </w:r>
      </w:hyperlink>
      <w:r>
        <w:rPr>
          <w:lang w:val="ar_AE" w:bidi="ar_AE"/>
        </w:rPr>
        <w:t xml:space="preserve">؛ </w:t>
      </w:r>
      <w:hyperlink r:id="rId714">
        <w:r>
          <w:rPr>
            <w:lang w:val="ar_AE" w:bidi="ar_AE"/>
          </w:rPr>
          <w:rPr>
            <w:color w:val="0000EE"/>
            <w:u w:val="single"/>
          </w:rPr>
          <w:t>هوشع 10: 12</w:t>
        </w:r>
      </w:hyperlink>
      <w:r>
        <w:rPr>
          <w:lang w:val="ar_AE" w:bidi="ar_AE"/>
        </w:rPr>
        <w:t>). عندما يقبل الشخص عمل المسيح بالإيمان، يحسب الله له بر المسيح.</w:t>
      </w:r>
    </w:p>
    <w:p>
      <w:pPr>
        <w:bidi/>
      </w:pPr>
      <w:r>
        <w:rPr>
          <w:lang w:val="ar_AE" w:bidi="ar_AE"/>
        </w:rPr>
      </w:r>
      <w:r>
        <w:rPr>
          <w:lang w:val="ar_AE" w:bidi="ar_AE"/>
        </w:rPr>
        <w:t>إنَّ حُسبان البِرّ الإلهي للمؤمنين موضوع جوهري في رسالة بولس إلى أهل رومية (</w:t>
      </w:r>
      <w:hyperlink r:id="rId715">
        <w:r>
          <w:rPr>
            <w:lang w:val="ar_AE" w:bidi="ar_AE"/>
          </w:rPr>
          <w:rPr>
            <w:color w:val="0000EE"/>
            <w:u w:val="single"/>
          </w:rPr>
          <w:t>رومية 3: 21–5: 21</w:t>
        </w:r>
      </w:hyperlink>
      <w:r>
        <w:rPr>
          <w:lang w:val="ar_AE" w:bidi="ar_AE"/>
        </w:rPr>
        <w:t>). يتحدث بولس عن فرح ذلك الخاطئ الذي يحسِب الله له برًا (</w:t>
      </w:r>
      <w:hyperlink r:id="rId716">
        <w:r>
          <w:rPr>
            <w:lang w:val="ar_AE" w:bidi="ar_AE"/>
          </w:rPr>
          <w:rPr>
            <w:color w:val="0000EE"/>
            <w:u w:val="single"/>
          </w:rPr>
          <w:t>رومية 4: 6</w:t>
        </w:r>
      </w:hyperlink>
      <w:r>
        <w:rPr>
          <w:lang w:val="ar_AE" w:bidi="ar_AE"/>
        </w:rPr>
        <w:t>). حُسبان البِرّ المسيح إنما يثمر أيضًا إلى التبرير في ساحة القضاء الإلهي (</w:t>
      </w:r>
      <w:hyperlink r:id="rId717">
        <w:r>
          <w:rPr>
            <w:lang w:val="ar_AE" w:bidi="ar_AE"/>
          </w:rPr>
          <w:rPr>
            <w:color w:val="0000EE"/>
            <w:u w:val="single"/>
          </w:rPr>
          <w:t>رومية 5: 18</w:t>
        </w:r>
      </w:hyperlink>
      <w:r>
        <w:rPr>
          <w:lang w:val="ar_AE" w:bidi="ar_AE"/>
        </w:rPr>
        <w:t xml:space="preserve">). إن موت المسيح، الذي يُحسب للخاطئ، هو السبب في إصدار الله القدوس حكم البراءة لذلك الخاطئ. يُعلِّم الكتاب المقدَّس أنَّ آثار خطيَّة آدم الكارثية، التي نُسبت لجميع البشرية، قد أبطلت ونقضت تمامًا لأولئك الذين يؤمنون بالمسيح. فحسبان الخطيَّة البشرية إلى المسيح إنما يفتح الطريق لحُسبان بره إلى المؤمنين به. </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الكريستولوجي- عقيدة المسيح؛</w:t>
      </w:r>
      <w:r>
        <w:rPr>
          <w:lang w:val="ar_AE" w:bidi="ar_AE"/>
        </w:rPr>
        <w:t xml:space="preserve"> </w:t>
      </w:r>
      <w:r>
        <w:rPr>
          <w:lang w:val="ar_AE" w:bidi="ar_AE"/>
        </w:rPr>
        <w:t>سقوط الإنسان؛</w:t>
      </w:r>
      <w:r>
        <w:rPr>
          <w:lang w:val="ar_AE" w:bidi="ar_AE"/>
        </w:rPr>
        <w:t xml:space="preserve">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حَسَد</w:t>
      </w:r>
      <w:r>
        <w:rPr>
          <w:lang w:val="ar_AE" w:bidi="ar_AE"/>
        </w:rPr>
      </w:r>
    </w:p>
    <w:p>
      <w:pPr>
        <w:pStyle w:val="Heading2"/>
        <w:bidi/>
      </w:pPr>
      <w:r>
        <w:rPr>
          <w:b/>
          <w:lang w:val="ar_AE" w:bidi="ar_AE"/>
        </w:rPr>
        <w:t>حَسَد</w:t>
      </w:r>
    </w:p>
    <w:p>
      <w:pPr>
        <w:bidi/>
      </w:pPr>
      <w:r>
        <w:rPr>
          <w:lang w:val="ar_AE" w:bidi="ar_AE"/>
        </w:rPr>
      </w:r>
      <w:r>
        <w:rPr>
          <w:lang w:val="ar_AE" w:bidi="ar_AE"/>
        </w:rPr>
        <w:t>جزء من اسم ابْنُ حَسَدَ</w:t>
      </w:r>
      <w:r>
        <w:rPr>
          <w:b/>
          <w:lang w:val="ar_AE" w:bidi="ar_AE"/>
        </w:rPr>
        <w:t xml:space="preserve"> </w:t>
      </w:r>
      <w:r>
        <w:rPr>
          <w:lang w:val="ar_AE" w:bidi="ar_AE"/>
        </w:rPr>
        <w:t>(1</w:t>
      </w:r>
      <w:hyperlink r:id="rId359">
        <w:r>
          <w:rPr>
            <w:lang w:val="ar_AE" w:bidi="ar_AE"/>
          </w:rPr>
          <w:rPr>
            <w:color w:val="0000EE"/>
            <w:u w:val="single"/>
          </w:rPr>
          <w:t>ملوك 4: 10</w:t>
        </w:r>
      </w:hyperlink>
      <w:r>
        <w:rPr>
          <w:lang w:val="ar_AE" w:bidi="ar_AE"/>
        </w:rPr>
        <w:t xml:space="preserve">). انظر </w:t>
      </w:r>
      <w:r>
        <w:rPr>
          <w:lang w:val="ar_AE" w:bidi="ar_AE"/>
        </w:rPr>
        <w:t>ابْنُ حَسَدَ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حَسَدْيَا</w:t>
      </w:r>
      <w:r>
        <w:rPr>
          <w:lang w:val="ar_AE" w:bidi="ar_AE"/>
        </w:rPr>
      </w:r>
    </w:p>
    <w:p>
      <w:pPr>
        <w:pStyle w:val="Heading2"/>
        <w:bidi/>
      </w:pPr>
      <w:r>
        <w:rPr>
          <w:b/>
          <w:lang w:val="ar_AE" w:bidi="ar_AE"/>
        </w:rPr>
        <w:t>حَسَدْيَا</w:t>
      </w:r>
    </w:p>
    <w:p>
      <w:pPr>
        <w:bidi/>
      </w:pPr>
      <w:r>
        <w:rPr>
          <w:lang w:val="ar_AE" w:bidi="ar_AE"/>
        </w:rPr>
      </w:r>
      <w:r>
        <w:rPr>
          <w:lang w:val="ar_AE" w:bidi="ar_AE"/>
        </w:rPr>
        <w:t>أحد أبناء زَرُبَّابِل (</w:t>
      </w:r>
      <w:hyperlink r:id="rId718">
        <w:r>
          <w:rPr>
            <w:lang w:val="ar_AE" w:bidi="ar_AE"/>
          </w:rPr>
          <w:rPr>
            <w:color w:val="0000EE"/>
            <w:u w:val="single"/>
          </w:rPr>
          <w:t>1 أخبار الأيام 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حَسْرَة</w:t>
      </w:r>
      <w:r>
        <w:rPr>
          <w:lang w:val="ar_AE" w:bidi="ar_AE"/>
        </w:rPr>
      </w:r>
    </w:p>
    <w:p>
      <w:pPr>
        <w:pStyle w:val="Heading2"/>
        <w:bidi/>
      </w:pPr>
      <w:r>
        <w:rPr>
          <w:b/>
          <w:lang w:val="ar_AE" w:bidi="ar_AE"/>
        </w:rPr>
        <w:t>حَسْرَة</w:t>
      </w:r>
      <w:r>
        <w:rPr>
          <w:lang w:val="ar_AE" w:bidi="ar_AE"/>
        </w:rPr>
        <w:t>*</w:t>
      </w:r>
    </w:p>
    <w:p>
      <w:pPr>
        <w:bidi/>
      </w:pPr>
      <w:r>
        <w:rPr>
          <w:lang w:val="ar_AE" w:bidi="ar_AE"/>
        </w:rPr>
      </w:r>
      <w:r>
        <w:rPr>
          <w:lang w:val="ar_AE" w:bidi="ar_AE"/>
        </w:rPr>
        <w:t>كتابة بديلة للاسم حَرْحَس جد شَلُّوم، في</w:t>
      </w:r>
      <w:hyperlink r:id="rId594">
        <w:r>
          <w:rPr>
            <w:lang w:val="ar_AE" w:bidi="ar_AE"/>
          </w:rPr>
          <w:rPr>
            <w:color w:val="0000EE"/>
            <w:u w:val="single"/>
          </w:rPr>
          <w:t xml:space="preserve"> 2 أخبار الأيام 34: 22</w:t>
        </w:r>
      </w:hyperlink>
      <w:r>
        <w:rPr>
          <w:lang w:val="ar_AE" w:bidi="ar_AE"/>
        </w:rPr>
        <w:t xml:space="preserve">. انظر </w:t>
      </w:r>
      <w:r>
        <w:rPr>
          <w:lang w:val="ar_AE" w:bidi="ar_AE"/>
        </w:rPr>
        <w:t>حَرْحَسَ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حَسْلِي</w:t>
      </w:r>
      <w:r>
        <w:rPr>
          <w:lang w:val="ar_AE" w:bidi="ar_AE"/>
        </w:rPr>
      </w:r>
    </w:p>
    <w:p>
      <w:pPr>
        <w:pStyle w:val="Heading2"/>
        <w:bidi/>
      </w:pPr>
      <w:r>
        <w:rPr>
          <w:lang w:val="ar_AE" w:bidi="ar_AE"/>
        </w:rPr>
        <w:t>حَسْلِي</w:t>
      </w:r>
    </w:p>
    <w:p>
      <w:pPr>
        <w:bidi/>
      </w:pPr>
      <w:r>
        <w:rPr>
          <w:lang w:val="ar_AE" w:bidi="ar_AE"/>
        </w:rPr>
      </w:r>
      <w:r>
        <w:rPr>
          <w:lang w:val="ar_AE" w:bidi="ar_AE"/>
        </w:rPr>
        <w:t>والد ناحوم و جَدّ (سلف) يسوع، وفقًا لأنساب لوقا (</w:t>
      </w:r>
      <w:hyperlink r:id="rId719">
        <w:r>
          <w:rPr>
            <w:lang w:val="ar_AE" w:bidi="ar_AE"/>
          </w:rPr>
          <w:rPr>
            <w:color w:val="0000EE"/>
            <w:u w:val="single"/>
          </w:rPr>
          <w:t>3:25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حَسُوفَا</w:t>
      </w:r>
      <w:r>
        <w:rPr>
          <w:lang w:val="ar_AE" w:bidi="ar_AE"/>
        </w:rPr>
      </w:r>
    </w:p>
    <w:p>
      <w:pPr>
        <w:pStyle w:val="Heading2"/>
        <w:bidi/>
      </w:pPr>
      <w:r>
        <w:rPr>
          <w:lang w:val="ar_AE" w:bidi="ar_AE"/>
        </w:rPr>
        <w:t>حَسُوفَا</w:t>
      </w:r>
    </w:p>
    <w:p>
      <w:pPr>
        <w:bidi/>
      </w:pPr>
      <w:r>
        <w:rPr>
          <w:lang w:val="ar_AE" w:bidi="ar_AE"/>
        </w:rPr>
      </w:r>
      <w:r>
        <w:rPr>
          <w:lang w:val="ar_AE" w:bidi="ar_AE"/>
        </w:rPr>
        <w:t>جد مجموعة من معاوني الهيكل الذين عادوا إلى أورشليم مع زربابل بعد السبي (</w:t>
      </w:r>
      <w:hyperlink r:id="rId720">
        <w:r>
          <w:rPr>
            <w:lang w:val="ar_AE" w:bidi="ar_AE"/>
          </w:rPr>
          <w:rPr>
            <w:color w:val="0000EE"/>
            <w:u w:val="single"/>
          </w:rPr>
          <w:t>عز 2:43</w:t>
        </w:r>
      </w:hyperlink>
      <w:r>
        <w:rPr>
          <w:lang w:val="ar_AE" w:bidi="ar_AE"/>
        </w:rPr>
        <w:t xml:space="preserve">; </w:t>
      </w:r>
      <w:hyperlink r:id="rId721">
        <w:r>
          <w:rPr>
            <w:lang w:val="ar_AE" w:bidi="ar_AE"/>
          </w:rPr>
          <w:rPr>
            <w:color w:val="0000EE"/>
            <w:u w:val="single"/>
          </w:rPr>
          <w:t>نح 7:46</w:t>
        </w:r>
      </w:hyperlink>
      <w:r>
        <w:rPr>
          <w:lang w:val="ar_AE" w:bidi="ar_AE"/>
        </w:rPr>
        <w:t xml:space="preserve">). ربما يكون هو نفس الشخص الذي يحمل اسم </w:t>
      </w:r>
      <w:r>
        <w:rPr>
          <w:lang w:val="ar_AE" w:bidi="ar_AE"/>
        </w:rPr>
        <w:t>جِشْفَا</w:t>
      </w:r>
      <w:r>
        <w:rPr>
          <w:lang w:val="ar_AE" w:bidi="ar_AE"/>
        </w:rPr>
        <w:t xml:space="preserve"> في </w:t>
      </w:r>
      <w:hyperlink r:id="rId722">
        <w:r>
          <w:rPr>
            <w:lang w:val="ar_AE" w:bidi="ar_AE"/>
          </w:rPr>
          <w:rPr>
            <w:color w:val="0000EE"/>
            <w:u w:val="single"/>
          </w:rPr>
          <w:t>نحميا 11:21</w:t>
        </w:r>
      </w:hyperlink>
      <w:r>
        <w:rPr>
          <w:lang w:val="ar_AE" w:bidi="ar_AE"/>
        </w:rPr>
        <w:t xml:space="preserve">. </w:t>
      </w:r>
      <w:r>
        <w:rPr>
          <w:i/>
          <w:lang w:val="ar_AE" w:bidi="ar_AE"/>
        </w:rPr>
        <w:t>انظر</w:t>
      </w:r>
      <w:r>
        <w:rPr>
          <w:lang w:val="ar_AE" w:bidi="ar_AE"/>
        </w:rPr>
        <w:t xml:space="preserve"> </w:t>
      </w:r>
      <w:r>
        <w:rPr>
          <w:lang w:val="ar_AE" w:bidi="ar_AE"/>
        </w:rPr>
        <w:t>جشفا، جيسبا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حسيديين، حسيديم</w:t>
      </w:r>
      <w:r>
        <w:rPr>
          <w:lang w:val="ar_AE" w:bidi="ar_AE"/>
        </w:rPr>
      </w:r>
    </w:p>
    <w:p>
      <w:pPr>
        <w:bidi/>
      </w:pPr>
      <w:r>
        <w:rPr>
          <w:lang w:val="ar_AE" w:bidi="ar_AE"/>
        </w:rPr>
      </w:r>
      <w:r>
        <w:rPr>
          <w:lang w:val="ar_AE" w:bidi="ar_AE"/>
        </w:rPr>
        <w:t>التهجئات لكلمة عبرية تعني "التقاة". هدد تأثير العادات والأعراف اليونانية الحفاظ على أنماط الحياة اليهودية في القرنين الثالث والرابع قبل الميلاد. كان مطلوبًا من اليهود استخدام اللغة اليونانية في حياتهم اليومية، ومع اللغة جاء تأثير الثقافة اليونانية. كان هذا العملية واضحة تمامًا في فلسطين خلال القرن الثاني قبل الميلاد، واستجاب الشعب اليهودي بطريقتين متضادتين: كانت إحدى الفئات ودية تجاه اليونانيين؛ بينما جعلت الفئة الأخرى هدفها الالتزام الصارم بمبادئ اليهودية. المجموعة الأخيرة، المعروفة باسم "التقاة"، أو الحسيديين، كانت تقدر مبادئ الالتزام بالعهد المسؤول (</w:t>
      </w:r>
      <w:hyperlink r:id="rId723">
        <w:r>
          <w:rPr>
            <w:lang w:val="ar_AE" w:bidi="ar_AE"/>
          </w:rPr>
          <w:rPr>
            <w:color w:val="0000EE"/>
            <w:u w:val="single"/>
          </w:rPr>
          <w:t>تثنية 7:9</w:t>
        </w:r>
      </w:hyperlink>
      <w:r>
        <w:rPr>
          <w:lang w:val="ar_AE" w:bidi="ar_AE"/>
        </w:rPr>
        <w:t>)، وفي عهد المكابيين أصبحوا مقاتلين في جهودهم لعبادة ٱللهِ وفقًا للشريعة الموسوية. قد يكون لكل من الفريسيين والأسينيين جذور مبكرة في حركة الحسيديم.</w:t>
      </w:r>
    </w:p>
    <w:p>
      <w:pPr>
        <w:bidi/>
      </w:pPr>
      <w:r>
        <w:rPr>
          <w:lang w:val="ar_AE" w:bidi="ar_AE"/>
        </w:rPr>
      </w:r>
      <w:r>
        <w:rPr>
          <w:b/>
          <w:lang w:val="ar_AE" w:bidi="ar_AE"/>
        </w:rPr>
        <w:t>انظر أيضًا</w:t>
      </w:r>
      <w:r>
        <w:rPr>
          <w:lang w:val="ar_AE" w:bidi="ar_AE"/>
        </w:rPr>
        <w:t xml:space="preserve"> </w:t>
      </w:r>
      <w:r>
        <w:rPr>
          <w:lang w:val="ar_AE" w:bidi="ar_AE"/>
        </w:rPr>
        <w:t>الأسينيون؛</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حَشْبَدَّانَة</w:t>
      </w:r>
      <w:r>
        <w:rPr>
          <w:lang w:val="ar_AE" w:bidi="ar_AE"/>
        </w:rPr>
      </w:r>
    </w:p>
    <w:p>
      <w:pPr>
        <w:pStyle w:val="Heading2"/>
        <w:bidi/>
      </w:pPr>
      <w:r>
        <w:rPr>
          <w:lang w:val="ar_AE" w:bidi="ar_AE"/>
        </w:rPr>
        <w:t>حَشْبَدَّانَة</w:t>
      </w:r>
    </w:p>
    <w:p>
      <w:pPr>
        <w:bidi/>
      </w:pPr>
      <w:r>
        <w:rPr>
          <w:lang w:val="ar_AE" w:bidi="ar_AE"/>
        </w:rPr>
      </w:r>
      <w:r>
        <w:rPr>
          <w:lang w:val="ar_AE" w:bidi="ar_AE"/>
        </w:rPr>
        <w:t>رجل ربما يكون من أصل لاوي، كان يقف على يسار عزرا عندما قرأ عزرا الشريعة للشعب (</w:t>
      </w:r>
      <w:hyperlink r:id="rId724">
        <w:r>
          <w:rPr>
            <w:lang w:val="ar_AE" w:bidi="ar_AE"/>
          </w:rPr>
          <w:rPr>
            <w:color w:val="0000EE"/>
            <w:u w:val="single"/>
          </w:rPr>
          <w:t>نحميا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حشبنا</w:t>
      </w:r>
      <w:r>
        <w:rPr>
          <w:lang w:val="ar_AE" w:bidi="ar_AE"/>
        </w:rPr>
      </w:r>
    </w:p>
    <w:p>
      <w:pPr>
        <w:pStyle w:val="Heading2"/>
        <w:bidi/>
      </w:pPr>
      <w:r>
        <w:rPr>
          <w:lang w:val="ar_AE" w:bidi="ar_AE"/>
        </w:rPr>
        <w:t>حشبنا</w:t>
      </w:r>
    </w:p>
    <w:p>
      <w:pPr>
        <w:bidi/>
      </w:pPr>
      <w:r>
        <w:rPr>
          <w:lang w:val="ar_AE" w:bidi="ar_AE"/>
        </w:rPr>
      </w:r>
      <w:r>
        <w:rPr>
          <w:lang w:val="ar_AE" w:bidi="ar_AE"/>
        </w:rPr>
        <w:t>أحد القادة الذين وقّعوا على عهد عزرا بالوفاء لله مع نحميا وآخرين بعد العودة من السبي (</w:t>
      </w:r>
      <w:hyperlink r:id="rId725">
        <w:r>
          <w:rPr>
            <w:lang w:val="ar_AE" w:bidi="ar_AE"/>
          </w:rPr>
          <w:rPr>
            <w:color w:val="0000EE"/>
            <w:u w:val="single"/>
          </w:rPr>
          <w:t>نحميا 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حَشَبْنِيَا</w:t>
      </w:r>
      <w:r>
        <w:rPr>
          <w:lang w:val="ar_AE" w:bidi="ar_AE"/>
        </w:rPr>
      </w:r>
    </w:p>
    <w:p>
      <w:pPr>
        <w:pStyle w:val="Heading2"/>
        <w:bidi/>
      </w:pPr>
      <w:r>
        <w:rPr>
          <w:lang w:val="ar_AE" w:bidi="ar_AE"/>
        </w:rPr>
        <w:t>حَشَبْنِيَا</w:t>
      </w:r>
      <w:r>
        <w:rPr>
          <w:lang w:val="ar_AE" w:bidi="ar_AE"/>
        </w:rPr>
        <w:t>*</w:t>
      </w:r>
    </w:p>
    <w:p>
      <w:pPr>
        <w:bidi/>
      </w:pPr>
      <w:r>
        <w:rPr>
          <w:lang w:val="ar_AE" w:bidi="ar_AE"/>
        </w:rPr>
      </w:r>
      <w:r>
        <w:rPr>
          <w:lang w:val="ar_AE" w:bidi="ar_AE"/>
        </w:rPr>
        <w:t>١. والد حَطّوش. وقد ساعد حَطّوش في إعادة بناء أسوار أورشليم في زمن نحميا (</w:t>
      </w:r>
      <w:hyperlink r:id="rId637">
        <w:r>
          <w:rPr>
            <w:lang w:val="ar_AE" w:bidi="ar_AE"/>
          </w:rPr>
          <w:rPr>
            <w:color w:val="0000EE"/>
            <w:u w:val="single"/>
          </w:rPr>
          <w:t>نحميا ٣: ١٠</w:t>
        </w:r>
      </w:hyperlink>
      <w:r>
        <w:rPr>
          <w:lang w:val="ar_AE" w:bidi="ar_AE"/>
        </w:rPr>
        <w:t>).</w:t>
      </w:r>
    </w:p>
    <w:p>
      <w:pPr>
        <w:bidi/>
      </w:pPr>
      <w:r>
        <w:rPr>
          <w:lang w:val="ar_AE" w:bidi="ar_AE"/>
        </w:rPr>
      </w:r>
      <w:r>
        <w:rPr>
          <w:lang w:val="ar_AE" w:bidi="ar_AE"/>
        </w:rPr>
        <w:t>2. لاوي انضم مع الآخرين في دعاء في حفل توقيع العهد (</w:t>
      </w:r>
      <w:hyperlink r:id="rId726">
        <w:r>
          <w:rPr>
            <w:lang w:val="ar_AE" w:bidi="ar_AE"/>
          </w:rPr>
          <w:rPr>
            <w:color w:val="0000EE"/>
            <w:u w:val="single"/>
          </w:rPr>
          <w:t>نحميا 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حَشْبون</w:t>
      </w:r>
      <w:r>
        <w:rPr>
          <w:lang w:val="ar_AE" w:bidi="ar_AE"/>
        </w:rPr>
      </w:r>
    </w:p>
    <w:p>
      <w:pPr>
        <w:bidi/>
      </w:pPr>
      <w:r>
        <w:rPr>
          <w:lang w:val="ar_AE" w:bidi="ar_AE"/>
        </w:rPr>
      </w:r>
      <w:r>
        <w:rPr>
          <w:lang w:val="ar_AE" w:bidi="ar_AE"/>
        </w:rPr>
        <w:t>مدينة في عبر الأردن مهمة تبعد نحو 50 ميلاً (80 كيلومترًا) شرق أورشليم. كانت في الأصل موآبية ولكن غزاها سِيحونَ، ملك الأموريين، وأصبحت عاصمة مملكته (</w:t>
      </w:r>
      <w:hyperlink r:id="rId727">
        <w:r>
          <w:rPr>
            <w:lang w:val="ar_AE" w:bidi="ar_AE"/>
          </w:rPr>
          <w:rPr>
            <w:color w:val="0000EE"/>
            <w:u w:val="single"/>
          </w:rPr>
          <w:t>عدد 21:25–30</w:t>
        </w:r>
      </w:hyperlink>
      <w:r>
        <w:rPr>
          <w:lang w:val="ar_AE" w:bidi="ar_AE"/>
        </w:rPr>
        <w:t>). تم الاستيلاء على المدينة عندما تقدم إِسْرَائِيل إلى كَنْعَان، وتم وضع هذا الجزء من أراضي الأموريين تحت سيطرة رَأوبَيْنَ (</w:t>
      </w:r>
      <w:hyperlink r:id="rId728">
        <w:r>
          <w:rPr>
            <w:lang w:val="ar_AE" w:bidi="ar_AE"/>
          </w:rPr>
          <w:rPr>
            <w:color w:val="0000EE"/>
            <w:u w:val="single"/>
          </w:rPr>
          <w:t>عدد 32:37؛</w:t>
        </w:r>
      </w:hyperlink>
      <w:r>
        <w:rPr>
          <w:lang w:val="ar_AE" w:bidi="ar_AE"/>
        </w:rPr>
        <w:t xml:space="preserve"> </w:t>
      </w:r>
      <w:hyperlink r:id="rId729">
        <w:r>
          <w:rPr>
            <w:lang w:val="ar_AE" w:bidi="ar_AE"/>
          </w:rPr>
          <w:rPr>
            <w:color w:val="0000EE"/>
            <w:u w:val="single"/>
          </w:rPr>
          <w:t>يشوع 13:17</w:t>
        </w:r>
      </w:hyperlink>
      <w:r>
        <w:rPr>
          <w:lang w:val="ar_AE" w:bidi="ar_AE"/>
        </w:rPr>
        <w:t>). ومع ذلك، فإن موقعها على الحدود بين رَأوبَيْنَ وجَاد (</w:t>
      </w:r>
      <w:hyperlink r:id="rId730">
        <w:r>
          <w:rPr>
            <w:lang w:val="ar_AE" w:bidi="ar_AE"/>
          </w:rPr>
          <w:rPr>
            <w:color w:val="0000EE"/>
            <w:u w:val="single"/>
          </w:rPr>
          <w:t>يشوع 13:26</w:t>
        </w:r>
      </w:hyperlink>
      <w:r>
        <w:rPr>
          <w:lang w:val="ar_AE" w:bidi="ar_AE"/>
        </w:rPr>
        <w:t>) أدى إلى احتلالها من قبل سبط جَاد. سرعان ما نازع الموآبيون إِسْرَائِيلَ في المطالبة بالأراضي، وفي فترة القضاة تغيرت السيطرة عليها على الأقل مرة واحدة (</w:t>
      </w:r>
      <w:hyperlink r:id="rId731">
        <w:r>
          <w:rPr>
            <w:lang w:val="ar_AE" w:bidi="ar_AE"/>
          </w:rPr>
          <w:rPr>
            <w:color w:val="0000EE"/>
            <w:u w:val="single"/>
          </w:rPr>
          <w:t>قضاة 3:12؛</w:t>
        </w:r>
      </w:hyperlink>
      <w:r>
        <w:rPr>
          <w:lang w:val="ar_AE" w:bidi="ar_AE"/>
        </w:rPr>
        <w:t xml:space="preserve"> </w:t>
      </w:r>
      <w:hyperlink r:id="rId732">
        <w:r>
          <w:rPr>
            <w:lang w:val="ar_AE" w:bidi="ar_AE"/>
          </w:rPr>
          <w:rPr>
            <w:color w:val="0000EE"/>
            <w:u w:val="single"/>
          </w:rPr>
          <w:t>1 صموئيل 12:9–11</w:t>
        </w:r>
      </w:hyperlink>
      <w:r>
        <w:rPr>
          <w:lang w:val="ar_AE" w:bidi="ar_AE"/>
        </w:rPr>
        <w:t xml:space="preserve">). سيطر إِسْرَائِيلَ على حَشْبون حتى 853 قبل الميلاد تقريبًا، عندما احتلها مِيشَع، ملك موآبَ. بعد ذلك، ذُكرت في الانتقادات النبوية قبل السبي للموآبيين (راجع </w:t>
      </w:r>
      <w:hyperlink r:id="rId733">
        <w:r>
          <w:rPr>
            <w:lang w:val="ar_AE" w:bidi="ar_AE"/>
          </w:rPr>
          <w:rPr>
            <w:color w:val="0000EE"/>
            <w:u w:val="single"/>
          </w:rPr>
          <w:t>إشعياء 15:4؛</w:t>
        </w:r>
      </w:hyperlink>
      <w:r>
        <w:rPr>
          <w:lang w:val="ar_AE" w:bidi="ar_AE"/>
        </w:rPr>
        <w:t xml:space="preserve"> </w:t>
      </w:r>
      <w:hyperlink r:id="rId734">
        <w:r>
          <w:rPr>
            <w:lang w:val="ar_AE" w:bidi="ar_AE"/>
          </w:rPr>
          <w:rPr>
            <w:color w:val="0000EE"/>
            <w:u w:val="single"/>
          </w:rPr>
          <w:t>16:8–9؛</w:t>
        </w:r>
      </w:hyperlink>
      <w:r>
        <w:rPr>
          <w:lang w:val="ar_AE" w:bidi="ar_AE"/>
        </w:rPr>
        <w:t xml:space="preserve"> </w:t>
      </w:r>
      <w:hyperlink r:id="rId735">
        <w:r>
          <w:rPr>
            <w:lang w:val="ar_AE" w:bidi="ar_AE"/>
          </w:rPr>
          <w:rPr>
            <w:color w:val="0000EE"/>
            <w:u w:val="single"/>
          </w:rPr>
          <w:t>إرميا 48:2، 33–34</w:t>
        </w:r>
      </w:hyperlink>
      <w:r>
        <w:rPr>
          <w:lang w:val="ar_AE" w:bidi="ar_AE"/>
        </w:rPr>
        <w:t xml:space="preserve">). </w:t>
      </w:r>
      <w:hyperlink r:id="rId736">
        <w:r>
          <w:rPr>
            <w:lang w:val="ar_AE" w:bidi="ar_AE"/>
          </w:rPr>
          <w:rPr>
            <w:color w:val="0000EE"/>
            <w:u w:val="single"/>
          </w:rPr>
          <w:t>إِرْمِيَا 49:3</w:t>
        </w:r>
      </w:hyperlink>
      <w:r>
        <w:rPr>
          <w:lang w:val="ar_AE" w:bidi="ar_AE"/>
        </w:rPr>
        <w:t xml:space="preserve"> يبدو أنه يشير إلى أن حَشْبونَ كانت في النهاية محتلة من قبل العمونيين المجاورين.</w:t>
      </w:r>
    </w:p>
    <w:p>
      <w:pPr>
        <w:bidi/>
      </w:pPr>
      <w:r>
        <w:rPr>
          <w:lang w:val="ar_AE" w:bidi="ar_AE"/>
        </w:rPr>
      </w:r>
      <w:r>
        <w:rPr>
          <w:lang w:val="ar_AE" w:bidi="ar_AE"/>
        </w:rPr>
        <w:t>كانت مدينة نبطية مهمة في الفترة اليونانية، واستولى اليهود عليها في حملات ٱلْإِسْكَنْدَرِ جانيوس (103–76 قبل الميلاد). في الفترة الرومانية، تم دمجها في مقاطعة سوريا.</w:t>
      </w:r>
      <w:r>
        <w:rPr>
          <w:lang w:val="ar_AE" w:bidi="ar_AE"/>
        </w:rPr>
      </w:r>
      <w:r>
        <w:rPr>
          <w:lang w:val="ar_AE" w:bidi="ar_AE"/>
        </w:rPr>
      </w:r>
    </w:p>
    <w:p>
      <w:pPr>
        <w:bidi/>
      </w:pPr>
      <w:r>
        <w:rPr>
          <w:lang w:val="ar_AE" w:bidi="ar_AE"/>
        </w:rPr>
      </w:r>
    </w:p>
    <w:p>
      <w:pPr>
        <w:pStyle w:val="Heading2"/>
        <w:bidi/>
      </w:pPr>
      <w:r>
        <w:rPr>
          <w:lang w:val="ar_AE" w:bidi="ar_AE"/>
        </w:rPr>
        <w:t>حَشَبْيَا</w:t>
      </w:r>
      <w:r>
        <w:rPr>
          <w:lang w:val="ar_AE" w:bidi="ar_AE"/>
        </w:rPr>
      </w:r>
    </w:p>
    <w:p>
      <w:pPr>
        <w:bidi/>
      </w:pPr>
      <w:r>
        <w:rPr>
          <w:lang w:val="ar_AE" w:bidi="ar_AE"/>
        </w:rPr>
      </w:r>
      <w:r>
        <w:rPr>
          <w:lang w:val="ar_AE" w:bidi="ar_AE"/>
        </w:rPr>
        <w:t>١. أحد أسلاف اللاوي إيثان، الذي كان موسيقيًا خدم في بيت الرب خلال عهد الملك داود (</w:t>
      </w:r>
      <w:hyperlink r:id="rId737">
        <w:r>
          <w:rPr>
            <w:lang w:val="ar_AE" w:bidi="ar_AE"/>
          </w:rPr>
          <w:rPr>
            <w:color w:val="0000EE"/>
            <w:u w:val="single"/>
          </w:rPr>
          <w:t>1 أخبار 6:45</w:t>
        </w:r>
      </w:hyperlink>
      <w:r>
        <w:rPr>
          <w:lang w:val="ar_AE" w:bidi="ar_AE"/>
        </w:rPr>
        <w:t>).</w:t>
      </w:r>
    </w:p>
    <w:p>
      <w:pPr>
        <w:bidi/>
      </w:pPr>
      <w:r>
        <w:rPr>
          <w:lang w:val="ar_AE" w:bidi="ar_AE"/>
        </w:rPr>
      </w:r>
      <w:r>
        <w:rPr>
          <w:lang w:val="ar_AE" w:bidi="ar_AE"/>
        </w:rPr>
        <w:t>2. اسم لجدّ مجموعة من اللاويين الذين ساعدوا في ترميم الهيكل بعد العودة من السبي البابلي (</w:t>
      </w:r>
      <w:hyperlink r:id="rId738">
        <w:r>
          <w:rPr>
            <w:lang w:val="ar_AE" w:bidi="ar_AE"/>
          </w:rPr>
          <w:rPr>
            <w:color w:val="0000EE"/>
            <w:u w:val="single"/>
          </w:rPr>
          <w:t>1 أخبار 9:14</w:t>
        </w:r>
      </w:hyperlink>
      <w:r>
        <w:rPr>
          <w:lang w:val="ar_AE" w:bidi="ar_AE"/>
        </w:rPr>
        <w:t xml:space="preserve">؛ </w:t>
      </w:r>
      <w:hyperlink r:id="rId739">
        <w:r>
          <w:rPr>
            <w:lang w:val="ar_AE" w:bidi="ar_AE"/>
          </w:rPr>
          <w:rPr>
            <w:color w:val="0000EE"/>
            <w:u w:val="single"/>
          </w:rPr>
          <w:t>نحميا 11:15</w:t>
        </w:r>
      </w:hyperlink>
      <w:r>
        <w:rPr>
          <w:lang w:val="ar_AE" w:bidi="ar_AE"/>
        </w:rPr>
        <w:t>).</w:t>
      </w:r>
    </w:p>
    <w:p>
      <w:pPr>
        <w:bidi/>
      </w:pPr>
      <w:r>
        <w:rPr>
          <w:lang w:val="ar_AE" w:bidi="ar_AE"/>
        </w:rPr>
      </w:r>
      <w:r>
        <w:rPr>
          <w:lang w:val="ar_AE" w:bidi="ar_AE"/>
        </w:rPr>
        <w:t>3. أحد أبناء يدوثون، لاويًا خدم كعازف ومغنٍ في بيت الرب أيام الملك داود (</w:t>
      </w:r>
      <w:hyperlink r:id="rId740">
        <w:r>
          <w:rPr>
            <w:lang w:val="ar_AE" w:bidi="ar_AE"/>
          </w:rPr>
          <w:rPr>
            <w:color w:val="0000EE"/>
            <w:u w:val="single"/>
          </w:rPr>
          <w:t>1 أخبار 25:3، 19</w:t>
        </w:r>
      </w:hyperlink>
      <w:r>
        <w:rPr>
          <w:lang w:val="ar_AE" w:bidi="ar_AE"/>
        </w:rPr>
        <w:t>).</w:t>
      </w:r>
    </w:p>
    <w:p>
      <w:pPr>
        <w:bidi/>
      </w:pPr>
      <w:r>
        <w:rPr>
          <w:lang w:val="ar_AE" w:bidi="ar_AE"/>
        </w:rPr>
      </w:r>
      <w:r>
        <w:rPr>
          <w:lang w:val="ar_AE" w:bidi="ar_AE"/>
        </w:rPr>
        <w:t>٤. رئيس مجموعة من اللاويين الحبرونيين، وقد أوكل إليه الإشراف على الشؤون الدينية والإدارية في مناطق إسرائيل الواقعة غرب نهر الأردن (</w:t>
      </w:r>
      <w:hyperlink r:id="rId741">
        <w:r>
          <w:rPr>
            <w:lang w:val="ar_AE" w:bidi="ar_AE"/>
          </w:rPr>
          <w:rPr>
            <w:color w:val="0000EE"/>
            <w:u w:val="single"/>
          </w:rPr>
          <w:t>1 أخبار 26:30</w:t>
        </w:r>
      </w:hyperlink>
      <w:r>
        <w:rPr>
          <w:lang w:val="ar_AE" w:bidi="ar_AE"/>
        </w:rPr>
        <w:t>).</w:t>
      </w:r>
    </w:p>
    <w:p>
      <w:pPr>
        <w:bidi/>
      </w:pPr>
      <w:r>
        <w:rPr>
          <w:lang w:val="ar_AE" w:bidi="ar_AE"/>
        </w:rPr>
      </w:r>
      <w:r>
        <w:rPr>
          <w:lang w:val="ar_AE" w:bidi="ar_AE"/>
        </w:rPr>
        <w:t>5. ابن قَموئِيل، لاوي ورئيس عائلة خلال مُلك دَاودَ (</w:t>
      </w:r>
      <w:hyperlink r:id="rId742">
        <w:r>
          <w:rPr>
            <w:lang w:val="ar_AE" w:bidi="ar_AE"/>
          </w:rPr>
          <w:rPr>
            <w:color w:val="0000EE"/>
            <w:u w:val="single"/>
          </w:rPr>
          <w:t>1 أخبار 27:17</w:t>
        </w:r>
      </w:hyperlink>
      <w:r>
        <w:rPr>
          <w:lang w:val="ar_AE" w:bidi="ar_AE"/>
        </w:rPr>
        <w:t>).</w:t>
      </w:r>
    </w:p>
    <w:p>
      <w:pPr>
        <w:bidi/>
      </w:pPr>
      <w:r>
        <w:rPr>
          <w:lang w:val="ar_AE" w:bidi="ar_AE"/>
        </w:rPr>
      </w:r>
      <w:r>
        <w:rPr>
          <w:lang w:val="ar_AE" w:bidi="ar_AE"/>
        </w:rPr>
        <w:t xml:space="preserve">6. رئيس من اللاويين الذين شاركوا في الفصح الذي أقامه الملك يوشِيَّا في مملكة يَهوذَا (640–609 قبل الميلاد؛ </w:t>
      </w:r>
      <w:hyperlink r:id="rId743">
        <w:r>
          <w:rPr>
            <w:lang w:val="ar_AE" w:bidi="ar_AE"/>
          </w:rPr>
          <w:rPr>
            <w:color w:val="0000EE"/>
            <w:u w:val="single"/>
          </w:rPr>
          <w:t>2 أخبار الأيام 35:9</w:t>
        </w:r>
      </w:hyperlink>
      <w:r>
        <w:rPr>
          <w:lang w:val="ar_AE" w:bidi="ar_AE"/>
        </w:rPr>
        <w:t>).</w:t>
      </w:r>
    </w:p>
    <w:p>
      <w:pPr>
        <w:bidi/>
      </w:pPr>
      <w:r>
        <w:rPr>
          <w:lang w:val="ar_AE" w:bidi="ar_AE"/>
        </w:rPr>
      </w:r>
      <w:r>
        <w:rPr>
          <w:lang w:val="ar_AE" w:bidi="ar_AE"/>
        </w:rPr>
        <w:t>7. لاوي من بني مراري عاد إلى أورشليم مع عزرا بعد السبيّ البابليّ (</w:t>
      </w:r>
      <w:hyperlink r:id="rId744">
        <w:r>
          <w:rPr>
            <w:lang w:val="ar_AE" w:bidi="ar_AE"/>
          </w:rPr>
          <w:rPr>
            <w:color w:val="0000EE"/>
            <w:u w:val="single"/>
          </w:rPr>
          <w:t>عز 8:19</w:t>
        </w:r>
      </w:hyperlink>
      <w:r>
        <w:rPr>
          <w:lang w:val="ar_AE" w:bidi="ar_AE"/>
        </w:rPr>
        <w:t>).</w:t>
      </w:r>
    </w:p>
    <w:p>
      <w:pPr>
        <w:bidi/>
      </w:pPr>
      <w:r>
        <w:rPr>
          <w:lang w:val="ar_AE" w:bidi="ar_AE"/>
        </w:rPr>
      </w:r>
      <w:r>
        <w:rPr>
          <w:lang w:val="ar_AE" w:bidi="ar_AE"/>
        </w:rPr>
        <w:t>٨. الكاهن الذي عاد إلى أورشليم من بابل مع عزرا (</w:t>
      </w:r>
      <w:hyperlink r:id="rId745">
        <w:r>
          <w:rPr>
            <w:lang w:val="ar_AE" w:bidi="ar_AE"/>
          </w:rPr>
          <w:rPr>
            <w:color w:val="0000EE"/>
            <w:u w:val="single"/>
          </w:rPr>
          <w:t>عز 8: 24</w:t>
        </w:r>
      </w:hyperlink>
      <w:r>
        <w:rPr>
          <w:lang w:val="ar_AE" w:bidi="ar_AE"/>
        </w:rPr>
        <w:t>)؛ ربما يكون الشخص ذاته المذكور في # ٧ أعلاه.</w:t>
      </w:r>
    </w:p>
    <w:p>
      <w:pPr>
        <w:bidi/>
      </w:pPr>
      <w:r>
        <w:rPr>
          <w:lang w:val="ar_AE" w:bidi="ar_AE"/>
        </w:rPr>
      </w:r>
      <w:r>
        <w:rPr>
          <w:lang w:val="ar_AE" w:bidi="ar_AE"/>
        </w:rPr>
        <w:t>9. ابن فَرْعوش، الذي أطاع نصيحة عَزْرَا بتطليق زوجته الوثنية بعد السبي (</w:t>
      </w:r>
      <w:hyperlink r:id="rId746">
        <w:r>
          <w:rPr>
            <w:lang w:val="ar_AE" w:bidi="ar_AE"/>
          </w:rPr>
          <w:rPr>
            <w:color w:val="0000EE"/>
            <w:u w:val="single"/>
          </w:rPr>
          <w:t>عزرا 10:25</w:t>
        </w:r>
      </w:hyperlink>
      <w:r>
        <w:rPr>
          <w:lang w:val="ar_AE" w:bidi="ar_AE"/>
        </w:rPr>
        <w:t>)؛ وربما يكون هو أسِبياس ذاته (</w:t>
      </w:r>
      <w:hyperlink r:id="rId747">
        <w:r>
          <w:rPr>
            <w:lang w:val="ar_AE" w:bidi="ar_AE"/>
          </w:rPr>
          <w:rPr>
            <w:color w:val="0000EE"/>
            <w:u w:val="single"/>
          </w:rPr>
          <w:t>1 إسدراس 9:26</w:t>
        </w:r>
      </w:hyperlink>
      <w:r>
        <w:rPr>
          <w:lang w:val="ar_AE" w:bidi="ar_AE"/>
        </w:rPr>
        <w:t>).</w:t>
      </w:r>
    </w:p>
    <w:p>
      <w:pPr>
        <w:bidi/>
      </w:pPr>
      <w:r>
        <w:rPr>
          <w:lang w:val="ar_AE" w:bidi="ar_AE"/>
        </w:rPr>
      </w:r>
      <w:r>
        <w:rPr>
          <w:lang w:val="ar_AE" w:bidi="ar_AE"/>
        </w:rPr>
        <w:t>10. حاكِم نصف منطقة قَعِيلَة (مدينة في يَهوذَا في منطقة ٱلسَّهْلِ لِبْنَةَ-مَرِيشَةَ) الذي شارك في إعادة بناء سور أورشَلِيم لمنطقته بعد السبي (</w:t>
      </w:r>
      <w:hyperlink r:id="rId748">
        <w:r>
          <w:rPr>
            <w:lang w:val="ar_AE" w:bidi="ar_AE"/>
          </w:rPr>
          <w:rPr>
            <w:color w:val="0000EE"/>
            <w:u w:val="single"/>
          </w:rPr>
          <w:t>نح 3:17</w:t>
        </w:r>
      </w:hyperlink>
      <w:r>
        <w:rPr>
          <w:lang w:val="ar_AE" w:bidi="ar_AE"/>
        </w:rPr>
        <w:t>).</w:t>
      </w:r>
    </w:p>
    <w:p>
      <w:pPr>
        <w:bidi/>
      </w:pPr>
      <w:r>
        <w:rPr>
          <w:lang w:val="ar_AE" w:bidi="ar_AE"/>
        </w:rPr>
      </w:r>
      <w:r>
        <w:rPr>
          <w:lang w:val="ar_AE" w:bidi="ar_AE"/>
        </w:rPr>
        <w:t>١١. اللاوي الذي وقَّع على عهد عَزْرَا للإخلاص للهِ (</w:t>
      </w:r>
      <w:hyperlink r:id="rId749">
        <w:r>
          <w:rPr>
            <w:lang w:val="ar_AE" w:bidi="ar_AE"/>
          </w:rPr>
          <w:rPr>
            <w:color w:val="0000EE"/>
            <w:u w:val="single"/>
          </w:rPr>
          <w:t>نحميا 10:11</w:t>
        </w:r>
      </w:hyperlink>
      <w:r>
        <w:rPr>
          <w:lang w:val="ar_AE" w:bidi="ar_AE"/>
        </w:rPr>
        <w:t>).</w:t>
      </w:r>
    </w:p>
    <w:p>
      <w:pPr>
        <w:bidi/>
      </w:pPr>
      <w:r>
        <w:rPr>
          <w:lang w:val="ar_AE" w:bidi="ar_AE"/>
        </w:rPr>
      </w:r>
      <w:r>
        <w:rPr>
          <w:lang w:val="ar_AE" w:bidi="ar_AE"/>
        </w:rPr>
        <w:t>١٢. سلَف عزِّي، مشرف على اللاويين في أورشَلِيمَ بعد السبي (</w:t>
      </w:r>
      <w:hyperlink r:id="rId750">
        <w:r>
          <w:rPr>
            <w:lang w:val="ar_AE" w:bidi="ar_AE"/>
          </w:rPr>
          <w:rPr>
            <w:color w:val="0000EE"/>
            <w:u w:val="single"/>
          </w:rPr>
          <w:t>نحميا 11:22</w:t>
        </w:r>
      </w:hyperlink>
      <w:r>
        <w:rPr>
          <w:lang w:val="ar_AE" w:bidi="ar_AE"/>
        </w:rPr>
        <w:t>).</w:t>
      </w:r>
    </w:p>
    <w:p>
      <w:pPr>
        <w:bidi/>
      </w:pPr>
      <w:r>
        <w:rPr>
          <w:lang w:val="ar_AE" w:bidi="ar_AE"/>
        </w:rPr>
      </w:r>
      <w:r>
        <w:rPr>
          <w:lang w:val="ar_AE" w:bidi="ar_AE"/>
        </w:rPr>
        <w:t>13. كاهن ورئيس أسرة في فلسطين بعد السبي خلال مدّة رئيس الكهنة يويَاقِيمَ (</w:t>
      </w:r>
      <w:hyperlink r:id="rId751">
        <w:r>
          <w:rPr>
            <w:lang w:val="ar_AE" w:bidi="ar_AE"/>
          </w:rPr>
          <w:rPr>
            <w:color w:val="0000EE"/>
            <w:u w:val="single"/>
          </w:rPr>
          <w:t>نحميا 12:21</w:t>
        </w:r>
      </w:hyperlink>
      <w:r>
        <w:rPr>
          <w:lang w:val="ar_AE" w:bidi="ar_AE"/>
        </w:rPr>
        <w:t>).</w:t>
      </w:r>
    </w:p>
    <w:p>
      <w:pPr>
        <w:bidi/>
      </w:pPr>
      <w:r>
        <w:rPr>
          <w:lang w:val="ar_AE" w:bidi="ar_AE"/>
        </w:rPr>
      </w:r>
      <w:r>
        <w:rPr>
          <w:lang w:val="ar_AE" w:bidi="ar_AE"/>
        </w:rPr>
        <w:t>14. رئيس اللاويين وموسيقي في الهيكل بعد السبي خلال زمن يويَاقِيمَ الكاهن الأعظم (</w:t>
      </w:r>
      <w:hyperlink r:id="rId752">
        <w:r>
          <w:rPr>
            <w:lang w:val="ar_AE" w:bidi="ar_AE"/>
          </w:rPr>
          <w:rPr>
            <w:color w:val="0000EE"/>
            <w:u w:val="single"/>
          </w:rPr>
          <w:t>نحميا 12:24</w:t>
        </w:r>
      </w:hyperlink>
      <w:r>
        <w:rPr>
          <w:lang w:val="ar_AE" w:bidi="ar_AE"/>
        </w:rPr>
        <w:t>)؛ ربما يكون الشخص ذاته المذكور في # 11 أعلاه.</w:t>
      </w:r>
      <w:r>
        <w:rPr>
          <w:lang w:val="ar_AE" w:bidi="ar_AE"/>
        </w:rPr>
      </w:r>
      <w:r>
        <w:rPr>
          <w:lang w:val="ar_AE" w:bidi="ar_AE"/>
        </w:rPr>
      </w:r>
    </w:p>
    <w:p>
      <w:pPr>
        <w:bidi/>
      </w:pPr>
      <w:r>
        <w:rPr>
          <w:lang w:val="ar_AE" w:bidi="ar_AE"/>
        </w:rPr>
      </w:r>
    </w:p>
    <w:p>
      <w:pPr>
        <w:pStyle w:val="Heading2"/>
        <w:bidi/>
      </w:pPr>
      <w:r>
        <w:rPr>
          <w:lang w:val="ar_AE" w:bidi="ar_AE"/>
        </w:rPr>
        <w:t>حشرة</w:t>
      </w:r>
      <w:r>
        <w:rPr>
          <w:lang w:val="ar_AE" w:bidi="ar_AE"/>
        </w:rPr>
      </w:r>
    </w:p>
    <w:p>
      <w:pPr>
        <w:bidi/>
      </w:pPr>
      <w:r>
        <w:rPr>
          <w:lang w:val="ar_AE" w:bidi="ar_AE"/>
        </w:rPr>
      </w:r>
      <w:r>
        <w:rPr>
          <w:lang w:val="ar_AE" w:bidi="ar_AE"/>
        </w:rPr>
        <w:t>كائنات صغيرة لا فقرية، تتميّز عادةً بأن جسمها مقسوم إلى ثلاثة أجزاء: الرأس، الصدر، والبطن، ولها ثلاث أزواج من الأرجل</w:t>
      </w:r>
      <w:r>
        <w:rPr>
          <w:lang w:val="ar_AE" w:bidi="ar_AE"/>
        </w:rPr>
        <w:t xml:space="preserve">. </w:t>
      </w:r>
      <w:r>
        <w:rPr>
          <w:i/>
          <w:lang w:val="ar_AE" w:bidi="ar_AE"/>
        </w:rPr>
        <w:t>انظر</w:t>
      </w:r>
      <w:r>
        <w:rPr>
          <w:lang w:val="ar_AE" w:bidi="ar_AE"/>
        </w:rPr>
        <w:t xml:space="preserve"> </w:t>
      </w:r>
      <w:r>
        <w:rPr>
          <w:lang w:val="ar_AE" w:bidi="ar_AE"/>
        </w:rPr>
        <w:t>الحيوانات (النمل</w:t>
      </w:r>
      <w:r>
        <w:rPr>
          <w:lang w:val="ar_AE" w:bidi="ar_AE"/>
        </w:rPr>
        <w:t xml:space="preserve">; </w:t>
      </w:r>
      <w:r>
        <w:rPr>
          <w:lang w:val="ar_AE" w:bidi="ar_AE"/>
        </w:rPr>
        <w:t>النحل</w:t>
      </w:r>
      <w:r>
        <w:rPr>
          <w:lang w:val="ar_AE" w:bidi="ar_AE"/>
        </w:rPr>
        <w:t xml:space="preserve">; </w:t>
      </w:r>
      <w:r>
        <w:rPr>
          <w:lang w:val="ar_AE" w:bidi="ar_AE"/>
        </w:rPr>
        <w:t>الجندب</w:t>
      </w:r>
      <w:r>
        <w:rPr>
          <w:lang w:val="ar_AE" w:bidi="ar_AE"/>
        </w:rPr>
        <w:t xml:space="preserve">; </w:t>
      </w:r>
      <w:r>
        <w:rPr>
          <w:lang w:val="ar_AE" w:bidi="ar_AE"/>
        </w:rPr>
        <w:t>البرغوث</w:t>
      </w:r>
      <w:r>
        <w:rPr>
          <w:lang w:val="ar_AE" w:bidi="ar_AE"/>
        </w:rPr>
        <w:t xml:space="preserve">; </w:t>
      </w:r>
      <w:r>
        <w:rPr>
          <w:lang w:val="ar_AE" w:bidi="ar_AE"/>
        </w:rPr>
        <w:t>الذباب</w:t>
      </w:r>
      <w:r>
        <w:rPr>
          <w:lang w:val="ar_AE" w:bidi="ar_AE"/>
        </w:rPr>
        <w:t xml:space="preserve">; </w:t>
      </w:r>
      <w:r>
        <w:rPr>
          <w:lang w:val="ar_AE" w:bidi="ar_AE"/>
        </w:rPr>
        <w:t>البرغش</w:t>
      </w:r>
      <w:r>
        <w:rPr>
          <w:lang w:val="ar_AE" w:bidi="ar_AE"/>
        </w:rPr>
        <w:t xml:space="preserve">; </w:t>
      </w:r>
      <w:r>
        <w:rPr>
          <w:lang w:val="ar_AE" w:bidi="ar_AE"/>
        </w:rPr>
        <w:t>الجراد</w:t>
      </w:r>
      <w:r>
        <w:rPr>
          <w:lang w:val="ar_AE" w:bidi="ar_AE"/>
        </w:rPr>
        <w:t xml:space="preserve">; </w:t>
      </w:r>
      <w:r>
        <w:rPr>
          <w:lang w:val="ar_AE" w:bidi="ar_AE"/>
        </w:rPr>
        <w:t>الجراد</w:t>
      </w:r>
      <w:r>
        <w:rPr>
          <w:lang w:val="ar_AE" w:bidi="ar_AE"/>
        </w:rPr>
        <w:t xml:space="preserve">; </w:t>
      </w:r>
      <w:r>
        <w:rPr>
          <w:lang w:val="ar_AE" w:bidi="ar_AE"/>
        </w:rPr>
        <w:t>العثة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حشمون</w:t>
      </w:r>
      <w:r>
        <w:rPr>
          <w:lang w:val="ar_AE" w:bidi="ar_AE"/>
        </w:rPr>
      </w:r>
    </w:p>
    <w:p>
      <w:pPr>
        <w:pStyle w:val="Heading2"/>
        <w:bidi/>
      </w:pPr>
      <w:r>
        <w:rPr>
          <w:lang w:val="ar_AE" w:bidi="ar_AE"/>
        </w:rPr>
        <w:t>حشمون</w:t>
      </w:r>
    </w:p>
    <w:p>
      <w:pPr>
        <w:bidi/>
      </w:pPr>
      <w:r>
        <w:rPr>
          <w:lang w:val="ar_AE" w:bidi="ar_AE"/>
        </w:rPr>
      </w:r>
      <w:r>
        <w:rPr>
          <w:lang w:val="ar_AE" w:bidi="ar_AE"/>
        </w:rPr>
        <w:t xml:space="preserve">مدينة مذكورة فقط في </w:t>
      </w:r>
      <w:hyperlink r:id="rId753">
        <w:r>
          <w:rPr>
            <w:lang w:val="ar_AE" w:bidi="ar_AE"/>
          </w:rPr>
          <w:rPr>
            <w:color w:val="0000EE"/>
            <w:u w:val="single"/>
          </w:rPr>
          <w:t>يشوع 15:27</w:t>
        </w:r>
      </w:hyperlink>
      <w:r>
        <w:rPr>
          <w:lang w:val="ar_AE" w:bidi="ar_AE"/>
        </w:rPr>
        <w:t>. كانت تقع بالقرب من بيت-فالط في جنوب يهوذا. ولكن نظرية أن يكون هذا المكان مسقط رأس الحشمونيين، فهذا غير مؤكّد.</w:t>
      </w:r>
      <w:r>
        <w:rPr>
          <w:lang w:val="ar_AE" w:bidi="ar_AE"/>
        </w:rPr>
      </w:r>
      <w:r>
        <w:rPr>
          <w:lang w:val="ar_AE" w:bidi="ar_AE"/>
        </w:rPr>
      </w:r>
    </w:p>
    <w:p>
      <w:pPr>
        <w:bidi/>
      </w:pPr>
      <w:r>
        <w:rPr>
          <w:lang w:val="ar_AE" w:bidi="ar_AE"/>
        </w:rPr>
      </w:r>
    </w:p>
    <w:p>
      <w:pPr>
        <w:pStyle w:val="Heading2"/>
        <w:bidi/>
      </w:pPr>
      <w:r>
        <w:rPr>
          <w:lang w:val="ar_AE" w:bidi="ar_AE"/>
        </w:rPr>
        <w:t>حَشْمونَة</w:t>
      </w:r>
      <w:r>
        <w:rPr>
          <w:lang w:val="ar_AE" w:bidi="ar_AE"/>
        </w:rPr>
      </w:r>
    </w:p>
    <w:p>
      <w:pPr>
        <w:bidi/>
      </w:pPr>
      <w:r>
        <w:rPr>
          <w:lang w:val="ar_AE" w:bidi="ar_AE"/>
        </w:rPr>
      </w:r>
      <w:r>
        <w:rPr>
          <w:lang w:val="ar_AE" w:bidi="ar_AE"/>
        </w:rPr>
        <w:t>أحد مخيمات بني إسرائيل خلال الأربعين عامًا التي تجولوا فيها في البرية (</w:t>
      </w:r>
      <w:hyperlink r:id="rId754">
        <w:r>
          <w:rPr>
            <w:lang w:val="ar_AE" w:bidi="ar_AE"/>
          </w:rPr>
          <w:rPr>
            <w:color w:val="0000EE"/>
            <w:u w:val="single"/>
          </w:rPr>
          <w:t>عدد 33:29–30</w:t>
        </w:r>
      </w:hyperlink>
      <w:r>
        <w:rPr>
          <w:lang w:val="ar_AE" w:bidi="ar_AE"/>
        </w:rPr>
        <w:t xml:space="preserve">).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حشمونيون</w:t>
      </w:r>
      <w:r>
        <w:rPr>
          <w:lang w:val="ar_AE" w:bidi="ar_AE"/>
        </w:rPr>
      </w:r>
    </w:p>
    <w:p>
      <w:pPr>
        <w:bidi/>
      </w:pPr>
      <w:r>
        <w:rPr>
          <w:lang w:val="ar_AE" w:bidi="ar_AE"/>
        </w:rPr>
      </w:r>
      <w:r>
        <w:rPr>
          <w:lang w:val="ar_AE" w:bidi="ar_AE"/>
        </w:rPr>
        <w:t xml:space="preserve">اسم لعائلة يهودية قادت الثورة اليهودية ضد اليونانيين في عام 167 ق.م. </w:t>
      </w:r>
      <w:r>
        <w:rPr>
          <w:i/>
          <w:lang w:val="ar_AE" w:bidi="ar_AE"/>
        </w:rPr>
        <w:t>انظر</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حَشُّوبَ</w:t>
      </w:r>
      <w:r>
        <w:rPr>
          <w:lang w:val="ar_AE" w:bidi="ar_AE"/>
        </w:rPr>
      </w:r>
    </w:p>
    <w:p>
      <w:pPr>
        <w:pStyle w:val="Heading2"/>
        <w:bidi/>
      </w:pPr>
      <w:r>
        <w:rPr>
          <w:lang w:val="ar_AE" w:bidi="ar_AE"/>
        </w:rPr>
        <w:t>حَشُّوبَ</w:t>
      </w:r>
    </w:p>
    <w:p>
      <w:pPr>
        <w:bidi/>
      </w:pPr>
      <w:r>
        <w:rPr>
          <w:lang w:val="ar_AE" w:bidi="ar_AE"/>
        </w:rPr>
      </w:r>
      <w:r>
        <w:rPr>
          <w:lang w:val="ar_AE" w:bidi="ar_AE"/>
        </w:rPr>
        <w:t xml:space="preserve">1. رأس لعشيرة مراري من سبط لاوي. كان حشوب هو أبو </w:t>
      </w:r>
      <w:r>
        <w:rPr>
          <w:lang w:val="ar_AE" w:bidi="ar_AE"/>
        </w:rPr>
        <w:t>شَمَعْيَا</w:t>
      </w:r>
      <w:r>
        <w:rPr>
          <w:lang w:val="ar_AE" w:bidi="ar_AE"/>
        </w:rPr>
        <w:t>، وقد استقر في أورشليم بعد العودة من السبي (</w:t>
      </w:r>
      <w:hyperlink r:id="rId738">
        <w:r>
          <w:rPr>
            <w:lang w:val="ar_AE" w:bidi="ar_AE"/>
          </w:rPr>
          <w:rPr>
            <w:color w:val="0000EE"/>
            <w:u w:val="single"/>
          </w:rPr>
          <w:t>1أخبار 9: 14؛</w:t>
        </w:r>
      </w:hyperlink>
      <w:r>
        <w:rPr>
          <w:lang w:val="ar_AE" w:bidi="ar_AE"/>
        </w:rPr>
        <w:t xml:space="preserve"> </w:t>
      </w:r>
      <w:hyperlink r:id="rId739">
        <w:r>
          <w:rPr>
            <w:lang w:val="ar_AE" w:bidi="ar_AE"/>
          </w:rPr>
          <w:rPr>
            <w:color w:val="0000EE"/>
            <w:u w:val="single"/>
          </w:rPr>
          <w:t>نحميا 11: 15</w:t>
        </w:r>
      </w:hyperlink>
      <w:r>
        <w:rPr>
          <w:lang w:val="ar_AE" w:bidi="ar_AE"/>
        </w:rPr>
        <w:t>).</w:t>
      </w:r>
    </w:p>
    <w:p>
      <w:pPr>
        <w:bidi/>
      </w:pPr>
      <w:r>
        <w:rPr>
          <w:lang w:val="ar_AE" w:bidi="ar_AE"/>
        </w:rPr>
      </w:r>
      <w:r>
        <w:rPr>
          <w:lang w:val="ar_AE" w:bidi="ar_AE"/>
        </w:rPr>
        <w:t xml:space="preserve">2. ابن </w:t>
      </w:r>
      <w:r>
        <w:rPr>
          <w:lang w:val="ar_AE" w:bidi="ar_AE"/>
        </w:rPr>
        <w:t>فَحَثَ مُوآبَ</w:t>
      </w:r>
      <w:r>
        <w:rPr>
          <w:lang w:val="ar_AE" w:bidi="ar_AE"/>
        </w:rPr>
        <w:t>، الذي رمَّم جزءًا من سور أورشليم و</w:t>
      </w:r>
      <w:r>
        <w:rPr>
          <w:lang w:val="ar_AE" w:bidi="ar_AE"/>
        </w:rPr>
        <w:t>بُرْجَ ٱلتَّنَانِيرِ</w:t>
      </w:r>
      <w:r>
        <w:rPr>
          <w:lang w:val="ar_AE" w:bidi="ar_AE"/>
        </w:rPr>
        <w:t xml:space="preserve"> في أيام نحميا (</w:t>
      </w:r>
      <w:hyperlink r:id="rId340">
        <w:r>
          <w:rPr>
            <w:lang w:val="ar_AE" w:bidi="ar_AE"/>
          </w:rPr>
          <w:rPr>
            <w:color w:val="0000EE"/>
            <w:u w:val="single"/>
          </w:rPr>
          <w:t>نحميا 3: 11</w:t>
        </w:r>
      </w:hyperlink>
      <w:r>
        <w:rPr>
          <w:lang w:val="ar_AE" w:bidi="ar_AE"/>
        </w:rPr>
        <w:t>).</w:t>
      </w:r>
    </w:p>
    <w:p>
      <w:pPr>
        <w:bidi/>
      </w:pPr>
      <w:r>
        <w:rPr>
          <w:lang w:val="ar_AE" w:bidi="ar_AE"/>
        </w:rPr>
      </w:r>
      <w:r>
        <w:rPr>
          <w:lang w:val="ar_AE" w:bidi="ar_AE"/>
        </w:rPr>
        <w:t>3. حشوب آخر قام بترميم سور أورشليم مقابل بيته (</w:t>
      </w:r>
      <w:hyperlink r:id="rId755">
        <w:r>
          <w:rPr>
            <w:lang w:val="ar_AE" w:bidi="ar_AE"/>
          </w:rPr>
          <w:rPr>
            <w:color w:val="0000EE"/>
            <w:u w:val="single"/>
          </w:rPr>
          <w:t>نحميا 3: 23</w:t>
        </w:r>
      </w:hyperlink>
      <w:r>
        <w:rPr>
          <w:lang w:val="ar_AE" w:bidi="ar_AE"/>
        </w:rPr>
        <w:t>).</w:t>
      </w:r>
    </w:p>
    <w:p>
      <w:pPr>
        <w:bidi/>
      </w:pPr>
      <w:r>
        <w:rPr>
          <w:lang w:val="ar_AE" w:bidi="ar_AE"/>
        </w:rPr>
      </w:r>
      <w:r>
        <w:rPr>
          <w:lang w:val="ar_AE" w:bidi="ar_AE"/>
        </w:rPr>
        <w:t>٤. أحد رؤوس الشعب الذي وقع على ميثاق عزرا بالولاء لله، مع نحميا وآخرين بعد السبي (</w:t>
      </w:r>
      <w:hyperlink r:id="rId756">
        <w:r>
          <w:rPr>
            <w:lang w:val="ar_AE" w:bidi="ar_AE"/>
          </w:rPr>
          <w:rPr>
            <w:color w:val="0000EE"/>
            <w:u w:val="single"/>
          </w:rPr>
          <w:t>نحميا 23: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حَشُوبَة</w:t>
      </w:r>
      <w:r>
        <w:rPr>
          <w:lang w:val="ar_AE" w:bidi="ar_AE"/>
        </w:rPr>
      </w:r>
    </w:p>
    <w:p>
      <w:pPr>
        <w:pStyle w:val="Heading2"/>
        <w:bidi/>
      </w:pPr>
      <w:r>
        <w:rPr>
          <w:b/>
          <w:lang w:val="ar_AE" w:bidi="ar_AE"/>
        </w:rPr>
        <w:t>حَشُوبَة</w:t>
      </w:r>
    </w:p>
    <w:p>
      <w:pPr>
        <w:bidi/>
      </w:pPr>
      <w:r>
        <w:rPr>
          <w:lang w:val="ar_AE" w:bidi="ar_AE"/>
        </w:rPr>
      </w:r>
      <w:r>
        <w:rPr>
          <w:lang w:val="ar_AE" w:bidi="ar_AE"/>
        </w:rPr>
        <w:t>واحد من أبناء زَرُبَّابِل (</w:t>
      </w:r>
      <w:hyperlink r:id="rId718">
        <w:r>
          <w:rPr>
            <w:lang w:val="ar_AE" w:bidi="ar_AE"/>
          </w:rPr>
          <w:rPr>
            <w:color w:val="0000EE"/>
            <w:u w:val="single"/>
          </w:rPr>
          <w:t>1 أخبار الأيام 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حَشوم</w:t>
      </w:r>
      <w:r>
        <w:rPr>
          <w:lang w:val="ar_AE" w:bidi="ar_AE"/>
        </w:rPr>
      </w:r>
    </w:p>
    <w:p>
      <w:pPr>
        <w:pStyle w:val="Heading2"/>
        <w:bidi/>
      </w:pPr>
      <w:r>
        <w:rPr>
          <w:lang w:val="ar_AE" w:bidi="ar_AE"/>
        </w:rPr>
        <w:t>حَشُوم</w:t>
      </w:r>
    </w:p>
    <w:p>
      <w:pPr>
        <w:bidi/>
      </w:pPr>
      <w:r>
        <w:rPr>
          <w:lang w:val="ar_AE" w:bidi="ar_AE"/>
        </w:rPr>
      </w:r>
      <w:r>
        <w:rPr>
          <w:lang w:val="ar_AE" w:bidi="ar_AE"/>
        </w:rPr>
        <w:t>1. جد عائلة عادت من بَابِل مع زَربَّابِل بعد السبي (</w:t>
      </w:r>
      <w:hyperlink r:id="rId757">
        <w:r>
          <w:rPr>
            <w:lang w:val="ar_AE" w:bidi="ar_AE"/>
          </w:rPr>
          <w:rPr>
            <w:color w:val="0000EE"/>
            <w:u w:val="single"/>
          </w:rPr>
          <w:t>عز 2:19</w:t>
        </w:r>
      </w:hyperlink>
      <w:r>
        <w:rPr>
          <w:lang w:val="ar_AE" w:bidi="ar_AE"/>
        </w:rPr>
        <w:t xml:space="preserve">; </w:t>
      </w:r>
      <w:hyperlink r:id="rId758">
        <w:r>
          <w:rPr>
            <w:lang w:val="ar_AE" w:bidi="ar_AE"/>
          </w:rPr>
          <w:rPr>
            <w:color w:val="0000EE"/>
            <w:u w:val="single"/>
          </w:rPr>
          <w:t>10:33</w:t>
        </w:r>
      </w:hyperlink>
      <w:r>
        <w:rPr>
          <w:lang w:val="ar_AE" w:bidi="ar_AE"/>
        </w:rPr>
        <w:t xml:space="preserve">; </w:t>
      </w:r>
      <w:hyperlink r:id="rId759">
        <w:r>
          <w:rPr>
            <w:lang w:val="ar_AE" w:bidi="ar_AE"/>
          </w:rPr>
          <w:rPr>
            <w:color w:val="0000EE"/>
            <w:u w:val="single"/>
          </w:rPr>
          <w:t>نح 7:22</w:t>
        </w:r>
      </w:hyperlink>
      <w:r>
        <w:rPr>
          <w:lang w:val="ar_AE" w:bidi="ar_AE"/>
        </w:rPr>
        <w:t>).</w:t>
      </w:r>
    </w:p>
    <w:p>
      <w:pPr>
        <w:bidi/>
      </w:pPr>
      <w:r>
        <w:rPr>
          <w:lang w:val="ar_AE" w:bidi="ar_AE"/>
        </w:rPr>
      </w:r>
      <w:r>
        <w:rPr>
          <w:lang w:val="ar_AE" w:bidi="ar_AE"/>
        </w:rPr>
        <w:t>2. إسرائيلي وقف إلى يسار عَزْرَا عند قراءة الشريعة (</w:t>
      </w:r>
      <w:hyperlink r:id="rId724">
        <w:r>
          <w:rPr>
            <w:lang w:val="ar_AE" w:bidi="ar_AE"/>
          </w:rPr>
          <w:rPr>
            <w:color w:val="0000EE"/>
            <w:u w:val="single"/>
          </w:rPr>
          <w:t>نحميا 8:4</w:t>
        </w:r>
      </w:hyperlink>
      <w:r>
        <w:rPr>
          <w:lang w:val="ar_AE" w:bidi="ar_AE"/>
        </w:rPr>
        <w:t>).</w:t>
      </w:r>
    </w:p>
    <w:p>
      <w:pPr>
        <w:bidi/>
      </w:pPr>
      <w:r>
        <w:rPr>
          <w:lang w:val="ar_AE" w:bidi="ar_AE"/>
        </w:rPr>
      </w:r>
      <w:r>
        <w:rPr>
          <w:lang w:val="ar_AE" w:bidi="ar_AE"/>
        </w:rPr>
        <w:t>3. قائد وقّع على عهد الإخلاص للهِ الذي كتبه عَزْرَا مع نَحَمْيَا وآخرين بعد السبي (</w:t>
      </w:r>
      <w:hyperlink r:id="rId760">
        <w:r>
          <w:rPr>
            <w:lang w:val="ar_AE" w:bidi="ar_AE"/>
          </w:rPr>
          <w:rPr>
            <w:color w:val="0000EE"/>
            <w:u w:val="single"/>
          </w:rPr>
          <w:t>نح 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حصاد</w:t>
      </w:r>
      <w:r>
        <w:rPr>
          <w:lang w:val="ar_AE" w:bidi="ar_AE"/>
        </w:rPr>
      </w:r>
    </w:p>
    <w:p>
      <w:pPr>
        <w:bidi/>
      </w:pPr>
      <w:r>
        <w:rPr>
          <w:lang w:val="ar_AE" w:bidi="ar_AE"/>
        </w:rPr>
      </w:r>
      <w:r>
        <w:rPr>
          <w:lang w:val="ar_AE" w:bidi="ar_AE"/>
        </w:rPr>
        <w:t>الحصاد هو جمع المحاصيل، لاسيما من أجل الغذاء. في إسرائيل القديمة، كانت محاصيل مختلفة تُحصد في أوقات مختلفة من السنة. كان الزيتون يُقطف من سبتمبر إلى نوفمبر، والكتان من مارس إلى أبريل، والشعير من أبريل إلى مايو، والقمح من مايو إلى يونيو. وكانت الفواكه مثل التين والعنب تُحصد في نهاية الصيف، في أغسطس أو سبتمبر. كان تقويم بني إسرائيل قائمًا على فترات الحصاد هذه (</w:t>
      </w:r>
      <w:hyperlink r:id="rId761">
        <w:r>
          <w:rPr>
            <w:lang w:val="ar_AE" w:bidi="ar_AE"/>
          </w:rPr>
          <w:rPr>
            <w:color w:val="0000EE"/>
            <w:u w:val="single"/>
          </w:rPr>
          <w:t>قضاة 15: 1؛</w:t>
        </w:r>
      </w:hyperlink>
      <w:r>
        <w:rPr>
          <w:lang w:val="ar_AE" w:bidi="ar_AE"/>
        </w:rPr>
        <w:t xml:space="preserve"> </w:t>
      </w:r>
      <w:hyperlink r:id="rId762">
        <w:r>
          <w:rPr>
            <w:lang w:val="ar_AE" w:bidi="ar_AE"/>
          </w:rPr>
          <w:rPr>
            <w:color w:val="0000EE"/>
            <w:u w:val="single"/>
          </w:rPr>
          <w:t>راعوث 1: 22</w:t>
        </w:r>
      </w:hyperlink>
      <w:r>
        <w:rPr>
          <w:lang w:val="ar_AE" w:bidi="ar_AE"/>
        </w:rPr>
        <w:t>).</w:t>
      </w:r>
    </w:p>
    <w:p>
      <w:pPr>
        <w:bidi/>
      </w:pPr>
      <w:r>
        <w:rPr>
          <w:lang w:val="ar_AE" w:bidi="ar_AE"/>
        </w:rPr>
      </w:r>
      <w:r>
        <w:rPr>
          <w:lang w:val="ar_AE" w:bidi="ar_AE"/>
        </w:rPr>
        <w:t>في العهد القديم، كان عيد الحصاد واحدًا من الأعياد الثلاثة الكبرى حيث يجتمع بنو إسرائيل للاحتفال بالحصاد (</w:t>
      </w:r>
      <w:hyperlink r:id="rId763">
        <w:r>
          <w:rPr>
            <w:lang w:val="ar_AE" w:bidi="ar_AE"/>
          </w:rPr>
          <w:rPr>
            <w:color w:val="0000EE"/>
            <w:u w:val="single"/>
          </w:rPr>
          <w:t>خروج 23: 16</w:t>
        </w:r>
      </w:hyperlink>
      <w:r>
        <w:rPr>
          <w:lang w:val="ar_AE" w:bidi="ar_AE"/>
        </w:rPr>
        <w:t>). كان وقتًا ليتذكروا أنَّ الأرض التي سكنوا فيها كانت عطية من الله (</w:t>
      </w:r>
      <w:hyperlink r:id="rId764">
        <w:r>
          <w:rPr>
            <w:lang w:val="ar_AE" w:bidi="ar_AE"/>
          </w:rPr>
          <w:rPr>
            <w:color w:val="0000EE"/>
            <w:u w:val="single"/>
          </w:rPr>
          <w:t>تثنية 8: 7–10</w:t>
        </w:r>
      </w:hyperlink>
      <w:r>
        <w:rPr>
          <w:lang w:val="ar_AE" w:bidi="ar_AE"/>
        </w:rPr>
        <w:t>). عند تقديم باكورة حصادهم (</w:t>
      </w:r>
      <w:hyperlink r:id="rId765">
        <w:r>
          <w:rPr>
            <w:lang w:val="ar_AE" w:bidi="ar_AE"/>
          </w:rPr>
          <w:rPr>
            <w:color w:val="0000EE"/>
            <w:u w:val="single"/>
          </w:rPr>
          <w:t>لاويين 23: 10–11</w:t>
        </w:r>
      </w:hyperlink>
      <w:r>
        <w:rPr>
          <w:lang w:val="ar_AE" w:bidi="ar_AE"/>
        </w:rPr>
        <w:t>)، كانوا يُظهرون امتنانهم لله ويعترفون بتبعيتهم له، واتكالهم عليه. تعلَّموا أن يتركوا جزءً من حصادهم للمعوزين (</w:t>
      </w:r>
      <w:hyperlink r:id="rId766">
        <w:r>
          <w:rPr>
            <w:lang w:val="ar_AE" w:bidi="ar_AE"/>
          </w:rPr>
          <w:rPr>
            <w:color w:val="0000EE"/>
            <w:u w:val="single"/>
          </w:rPr>
          <w:t>لاويين 19: 9–10؛</w:t>
        </w:r>
      </w:hyperlink>
      <w:r>
        <w:rPr>
          <w:lang w:val="ar_AE" w:bidi="ar_AE"/>
        </w:rPr>
        <w:t xml:space="preserve"> </w:t>
      </w:r>
      <w:hyperlink r:id="rId767">
        <w:r>
          <w:rPr>
            <w:lang w:val="ar_AE" w:bidi="ar_AE"/>
          </w:rPr>
          <w:rPr>
            <w:color w:val="0000EE"/>
            <w:u w:val="single"/>
          </w:rPr>
          <w:t>23: 22</w:t>
        </w:r>
      </w:hyperlink>
      <w:r>
        <w:rPr>
          <w:lang w:val="ar_AE" w:bidi="ar_AE"/>
        </w:rPr>
        <w:t>).</w:t>
      </w:r>
    </w:p>
    <w:p>
      <w:pPr>
        <w:bidi/>
      </w:pPr>
      <w:r>
        <w:rPr>
          <w:lang w:val="ar_AE" w:bidi="ar_AE"/>
        </w:rPr>
      </w:r>
      <w:r>
        <w:rPr>
          <w:lang w:val="ar_AE" w:bidi="ar_AE"/>
        </w:rPr>
        <w:t>في العهد الجديد، كثيرًا ما يُستخدم مصطلح "الحصاد" بشكل مجازي. على سبيل المثال، في أحد الأمثال، يشير الحصاد إلى الدينونة الأخيرة، حينما يفصل الملائكة الأبرار عن الأشرار (</w:t>
      </w:r>
      <w:hyperlink r:id="rId768">
        <w:r>
          <w:rPr>
            <w:lang w:val="ar_AE" w:bidi="ar_AE"/>
          </w:rPr>
          <w:rPr>
            <w:color w:val="0000EE"/>
            <w:u w:val="single"/>
          </w:rPr>
          <w:t>متى 13: 24–30،</w:t>
        </w:r>
      </w:hyperlink>
      <w:r>
        <w:rPr>
          <w:lang w:val="ar_AE" w:bidi="ar_AE"/>
        </w:rPr>
        <w:t xml:space="preserve"> </w:t>
      </w:r>
      <w:hyperlink r:id="rId769">
        <w:r>
          <w:rPr>
            <w:lang w:val="ar_AE" w:bidi="ar_AE"/>
          </w:rPr>
          <w:rPr>
            <w:color w:val="0000EE"/>
            <w:u w:val="single"/>
          </w:rPr>
          <w:t>36–43</w:t>
        </w:r>
      </w:hyperlink>
      <w:r>
        <w:rPr>
          <w:lang w:val="ar_AE" w:bidi="ar_AE"/>
        </w:rPr>
        <w:t>). في مثال آخر، يشير الحصاد إلى الأشخاص الذين لم يسمعوا الإنجيل بعد، و"</w:t>
      </w:r>
      <w:r>
        <w:rPr>
          <w:lang w:val="ar_AE" w:bidi="ar_AE"/>
        </w:rPr>
        <w:t>الفَعَلَة</w:t>
      </w:r>
      <w:r>
        <w:rPr>
          <w:lang w:val="ar_AE" w:bidi="ar_AE"/>
        </w:rPr>
        <w:t>" هم الذين يشاركون رسالة الخلاص معهم (</w:t>
      </w:r>
      <w:hyperlink r:id="rId770">
        <w:r>
          <w:rPr>
            <w:lang w:val="ar_AE" w:bidi="ar_AE"/>
          </w:rPr>
          <w:rPr>
            <w:color w:val="0000EE"/>
            <w:u w:val="single"/>
          </w:rPr>
          <w:t>متى 9: 37–38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أعياد واحتفالات بني إسرائيل؛</w:t>
      </w:r>
      <w:r>
        <w:rPr>
          <w:lang w:val="ar_AE" w:bidi="ar_AE"/>
        </w:rPr>
        <w:t xml:space="preserve"> </w:t>
      </w:r>
      <w:r>
        <w:rPr>
          <w:lang w:val="ar_AE" w:bidi="ar_AE"/>
        </w:rPr>
        <w:t>الكروم، الكرمة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حِصَار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حِصان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حصد، حصاد</w:t>
      </w:r>
      <w:r>
        <w:rPr>
          <w:lang w:val="ar_AE" w:bidi="ar_AE"/>
        </w:rPr>
      </w:r>
    </w:p>
    <w:p>
      <w:pPr>
        <w:bidi/>
      </w:pPr>
      <w:r>
        <w:rPr>
          <w:lang w:val="ar_AE" w:bidi="ar_AE"/>
        </w:rPr>
      </w:r>
      <w:r>
        <w:rPr>
          <w:lang w:val="ar_AE" w:bidi="ar_AE"/>
        </w:rPr>
        <w:t xml:space="preserve">ممارسة السماح للفقراء باتباع الحصادين في الحقل لجمع سنابل الحبوب الساقطة (انظر </w:t>
      </w:r>
      <w:hyperlink r:id="rId771">
        <w:r>
          <w:rPr>
            <w:lang w:val="ar_AE" w:bidi="ar_AE"/>
          </w:rPr>
          <w:rPr>
            <w:color w:val="0000EE"/>
            <w:u w:val="single"/>
          </w:rPr>
          <w:t>لاويين 19:9؛</w:t>
        </w:r>
      </w:hyperlink>
      <w:r>
        <w:rPr>
          <w:lang w:val="ar_AE" w:bidi="ar_AE"/>
        </w:rPr>
        <w:t xml:space="preserve"> </w:t>
      </w:r>
      <w:hyperlink r:id="rId767">
        <w:r>
          <w:rPr>
            <w:lang w:val="ar_AE" w:bidi="ar_AE"/>
          </w:rPr>
          <w:rPr>
            <w:color w:val="0000EE"/>
            <w:u w:val="single"/>
          </w:rPr>
          <w:t>23:22؛</w:t>
        </w:r>
      </w:hyperlink>
      <w:r>
        <w:rPr>
          <w:lang w:val="ar_AE" w:bidi="ar_AE"/>
        </w:rPr>
        <w:t xml:space="preserve"> </w:t>
      </w:r>
      <w:hyperlink r:id="rId772">
        <w:r>
          <w:rPr>
            <w:lang w:val="ar_AE" w:bidi="ar_AE"/>
          </w:rPr>
          <w:rPr>
            <w:color w:val="0000EE"/>
            <w:u w:val="single"/>
          </w:rPr>
          <w:t>تثنية 24:19؛</w:t>
        </w:r>
      </w:hyperlink>
      <w:r>
        <w:rPr>
          <w:lang w:val="ar_AE" w:bidi="ar_AE"/>
        </w:rPr>
        <w:t xml:space="preserve"> </w:t>
      </w:r>
      <w:hyperlink r:id="rId773">
        <w:r>
          <w:rPr>
            <w:lang w:val="ar_AE" w:bidi="ar_AE"/>
          </w:rPr>
          <w:rPr>
            <w:color w:val="0000EE"/>
            <w:u w:val="single"/>
          </w:rPr>
          <w:t>راعوث 2:2–23</w:t>
        </w:r>
      </w:hyperlink>
      <w:r>
        <w:rPr>
          <w:lang w:val="ar_AE" w:bidi="ar_AE"/>
        </w:rPr>
        <w:t>). أمر الله بإتاحة حقول الكروم، وكذلك حقول الحبوب، ليلتقط منها الفقراء (</w:t>
      </w:r>
      <w:hyperlink r:id="rId774">
        <w:r>
          <w:rPr>
            <w:lang w:val="ar_AE" w:bidi="ar_AE"/>
          </w:rPr>
          <w:rPr>
            <w:color w:val="0000EE"/>
            <w:u w:val="single"/>
          </w:rPr>
          <w:t>لاويين 19:10؛</w:t>
        </w:r>
      </w:hyperlink>
      <w:r>
        <w:rPr>
          <w:lang w:val="ar_AE" w:bidi="ar_AE"/>
        </w:rPr>
        <w:t xml:space="preserve"> </w:t>
      </w:r>
      <w:hyperlink r:id="rId775">
        <w:r>
          <w:rPr>
            <w:lang w:val="ar_AE" w:bidi="ar_AE"/>
          </w:rPr>
          <w:rPr>
            <w:color w:val="0000EE"/>
            <w:u w:val="single"/>
          </w:rPr>
          <w:t>تثنية 24:20–21</w:t>
        </w:r>
      </w:hyperlink>
      <w:r>
        <w:rPr>
          <w:lang w:val="ar_AE" w:bidi="ar_AE"/>
        </w:rPr>
        <w:t xml:space="preserve">). ومع ذلك، لم يكن يجب المرور على أشجار الزيتون مرة ثانية (انظر </w:t>
      </w:r>
      <w:hyperlink r:id="rId776">
        <w:r>
          <w:rPr>
            <w:lang w:val="ar_AE" w:bidi="ar_AE"/>
          </w:rPr>
          <w:rPr>
            <w:color w:val="0000EE"/>
            <w:u w:val="single"/>
          </w:rPr>
          <w:t>قضاة 8:2؛</w:t>
        </w:r>
      </w:hyperlink>
      <w:r>
        <w:rPr>
          <w:lang w:val="ar_AE" w:bidi="ar_AE"/>
        </w:rPr>
        <w:t xml:space="preserve"> </w:t>
      </w:r>
      <w:hyperlink r:id="rId777">
        <w:r>
          <w:rPr>
            <w:lang w:val="ar_AE" w:bidi="ar_AE"/>
          </w:rPr>
          <w:rPr>
            <w:color w:val="0000EE"/>
            <w:u w:val="single"/>
          </w:rPr>
          <w:t>إشعياء 17:6؛</w:t>
        </w:r>
      </w:hyperlink>
      <w:r>
        <w:rPr>
          <w:lang w:val="ar_AE" w:bidi="ar_AE"/>
        </w:rPr>
        <w:t xml:space="preserve"> </w:t>
      </w:r>
      <w:hyperlink r:id="rId778">
        <w:r>
          <w:rPr>
            <w:lang w:val="ar_AE" w:bidi="ar_AE"/>
          </w:rPr>
          <w:rPr>
            <w:color w:val="0000EE"/>
            <w:u w:val="single"/>
          </w:rPr>
          <w:t>24:13</w:t>
        </w:r>
      </w:hyperlink>
      <w:r>
        <w:rPr>
          <w:lang w:val="ar_AE" w:bidi="ar_AE"/>
        </w:rPr>
        <w:t xml:space="preserve">; </w:t>
      </w:r>
      <w:hyperlink r:id="rId779">
        <w:r>
          <w:rPr>
            <w:lang w:val="ar_AE" w:bidi="ar_AE"/>
          </w:rPr>
          <w:rPr>
            <w:color w:val="0000EE"/>
            <w:u w:val="single"/>
          </w:rPr>
          <w:t>إرميا 6:9؛</w:t>
        </w:r>
      </w:hyperlink>
      <w:r>
        <w:rPr>
          <w:lang w:val="ar_AE" w:bidi="ar_AE"/>
        </w:rPr>
        <w:t xml:space="preserve"> </w:t>
      </w:r>
      <w:hyperlink r:id="rId780">
        <w:r>
          <w:rPr>
            <w:lang w:val="ar_AE" w:bidi="ar_AE"/>
          </w:rPr>
          <w:rPr>
            <w:color w:val="0000EE"/>
            <w:u w:val="single"/>
          </w:rPr>
          <w:t>ميخا 7:1</w:t>
        </w:r>
      </w:hyperlink>
      <w:r>
        <w:rPr>
          <w:lang w:val="ar_AE" w:bidi="ar_AE"/>
        </w:rPr>
        <w:t>). تُستخدم كلمة "التقاط" أيضًا لوصف قتل الرجال الذين فروا من معركة (</w:t>
      </w:r>
      <w:hyperlink r:id="rId781">
        <w:r>
          <w:rPr>
            <w:lang w:val="ar_AE" w:bidi="ar_AE"/>
          </w:rPr>
          <w:rPr>
            <w:color w:val="0000EE"/>
            <w:u w:val="single"/>
          </w:rPr>
          <w:t>قضاة 20:45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 أَدَّار</w:t>
      </w:r>
      <w:r>
        <w:rPr>
          <w:lang w:val="ar_AE" w:bidi="ar_AE"/>
        </w:rPr>
      </w:r>
    </w:p>
    <w:p>
      <w:pPr>
        <w:pStyle w:val="Heading2"/>
        <w:bidi/>
      </w:pPr>
      <w:r>
        <w:rPr>
          <w:lang w:val="ar_AE" w:bidi="ar_AE"/>
        </w:rPr>
        <w:t>حَصَرِ أَدَّار</w:t>
      </w:r>
    </w:p>
    <w:p>
      <w:pPr>
        <w:bidi/>
      </w:pPr>
      <w:r>
        <w:rPr>
          <w:lang w:val="ar_AE" w:bidi="ar_AE"/>
        </w:rPr>
      </w:r>
      <w:r>
        <w:rPr>
          <w:lang w:val="ar_AE" w:bidi="ar_AE"/>
        </w:rPr>
        <w:t>المدينة التي حددت مع عَصْمون الحدود الجنوبية ليَهوذَا (</w:t>
      </w:r>
      <w:hyperlink r:id="rId782">
        <w:r>
          <w:rPr>
            <w:lang w:val="ar_AE" w:bidi="ar_AE"/>
          </w:rPr>
          <w:rPr>
            <w:color w:val="0000EE"/>
            <w:u w:val="single"/>
          </w:rPr>
          <w:t>عدد 34:4</w:t>
        </w:r>
      </w:hyperlink>
      <w:r>
        <w:rPr>
          <w:lang w:val="ar_AE" w:bidi="ar_AE"/>
        </w:rPr>
        <w:t xml:space="preserve">)، وعادة ما تُعرف بخربة القديرات بالقرب من قَادَش. المقطع الموازي في </w:t>
      </w:r>
      <w:hyperlink r:id="rId783">
        <w:r>
          <w:rPr>
            <w:lang w:val="ar_AE" w:bidi="ar_AE"/>
          </w:rPr>
          <w:rPr>
            <w:color w:val="0000EE"/>
            <w:u w:val="single"/>
          </w:rPr>
          <w:t>يَشوع 15:3–4</w:t>
        </w:r>
      </w:hyperlink>
      <w:r>
        <w:rPr>
          <w:lang w:val="ar_AE" w:bidi="ar_AE"/>
        </w:rPr>
        <w:t xml:space="preserve"> يذكر أربعة أماكن بدلاً من اثنين، هي حَصْرون، وأَدَّار، وٱلْقَرْقَعِ، وعَصْمون. وقد اقترح البعض أن </w:t>
      </w:r>
      <w:r>
        <w:rPr>
          <w:lang w:val="ar_AE" w:bidi="ar_AE"/>
        </w:rPr>
        <w:t>حَصَر أَدَّار</w:t>
      </w:r>
      <w:r>
        <w:rPr>
          <w:lang w:val="ar_AE" w:bidi="ar_AE"/>
        </w:rPr>
        <w:t xml:space="preserve"> وأَدَّار هما موقع واحد؛ واقترح آخرون، أنه قد غُيرت اسمها إلى حَصْرون لتمييزها عن أَدَّار.</w:t>
      </w:r>
      <w:r>
        <w:rPr>
          <w:lang w:val="ar_AE" w:bidi="ar_AE"/>
        </w:rPr>
      </w:r>
      <w:r>
        <w:rPr>
          <w:lang w:val="ar_AE" w:bidi="ar_AE"/>
        </w:rPr>
      </w:r>
    </w:p>
    <w:p>
      <w:pPr>
        <w:bidi/>
      </w:pPr>
      <w:r>
        <w:rPr>
          <w:lang w:val="ar_AE" w:bidi="ar_AE"/>
        </w:rPr>
      </w:r>
    </w:p>
    <w:p>
      <w:pPr>
        <w:pStyle w:val="Heading2"/>
        <w:bidi/>
      </w:pPr>
      <w:r>
        <w:rPr>
          <w:lang w:val="ar_AE" w:bidi="ar_AE"/>
        </w:rPr>
        <w:t>حَصْر ٱلْوُسْطَى</w:t>
      </w:r>
      <w:r>
        <w:rPr>
          <w:lang w:val="ar_AE" w:bidi="ar_AE"/>
        </w:rPr>
      </w:r>
    </w:p>
    <w:p>
      <w:pPr>
        <w:bidi/>
      </w:pPr>
      <w:r>
        <w:rPr>
          <w:lang w:val="ar_AE" w:bidi="ar_AE"/>
        </w:rPr>
      </w:r>
      <w:r>
        <w:rPr>
          <w:lang w:val="ar_AE" w:bidi="ar_AE"/>
        </w:rPr>
        <w:t>علامة حدود على محيط إِسْرَائِيل الشماليّ (</w:t>
      </w:r>
      <w:hyperlink r:id="rId784">
        <w:r>
          <w:rPr>
            <w:lang w:val="ar_AE" w:bidi="ar_AE"/>
          </w:rPr>
          <w:rPr>
            <w:color w:val="0000EE"/>
            <w:u w:val="single"/>
          </w:rPr>
          <w:t>حزقيال 47:16</w:t>
        </w:r>
      </w:hyperlink>
      <w:r>
        <w:rPr>
          <w:lang w:val="ar_AE" w:bidi="ar_AE"/>
        </w:rPr>
        <w:t xml:space="preserve">). بالمقارنة مع استخدام حَصَرِ عِينَان في هذا السياق، وكذلك في </w:t>
      </w:r>
      <w:hyperlink r:id="rId785">
        <w:r>
          <w:rPr>
            <w:lang w:val="ar_AE" w:bidi="ar_AE"/>
          </w:rPr>
          <w:rPr>
            <w:color w:val="0000EE"/>
            <w:u w:val="single"/>
          </w:rPr>
          <w:t>عدد 34:9–10</w:t>
        </w:r>
      </w:hyperlink>
      <w:r>
        <w:rPr>
          <w:lang w:val="ar_AE" w:bidi="ar_AE"/>
        </w:rPr>
        <w:t>، يبدو أن حَصْرُ ٱلْوُسْطَى خطأ أثناء عملية النسخ عن حَصَرِ عِينَان.</w:t>
      </w:r>
      <w:r>
        <w:rPr>
          <w:lang w:val="ar_AE" w:bidi="ar_AE"/>
        </w:rPr>
      </w:r>
      <w:r>
        <w:rPr>
          <w:lang w:val="ar_AE" w:bidi="ar_AE"/>
        </w:rPr>
      </w:r>
    </w:p>
    <w:p>
      <w:pPr>
        <w:bidi/>
      </w:pPr>
      <w:r>
        <w:rPr>
          <w:lang w:val="ar_AE" w:bidi="ar_AE"/>
        </w:rPr>
      </w:r>
    </w:p>
    <w:p>
      <w:pPr>
        <w:pStyle w:val="Heading2"/>
        <w:bidi/>
      </w:pPr>
      <w:r>
        <w:rPr>
          <w:lang w:val="ar_AE" w:bidi="ar_AE"/>
        </w:rPr>
        <w:t>حَصَر جَدَّة</w:t>
      </w:r>
      <w:r>
        <w:rPr>
          <w:lang w:val="ar_AE" w:bidi="ar_AE"/>
        </w:rPr>
      </w:r>
    </w:p>
    <w:p>
      <w:pPr>
        <w:pStyle w:val="Heading2"/>
        <w:bidi/>
      </w:pPr>
      <w:r>
        <w:rPr>
          <w:b/>
          <w:lang w:val="ar_AE" w:bidi="ar_AE"/>
        </w:rPr>
        <w:t>حَصَر جَدَّة</w:t>
      </w:r>
    </w:p>
    <w:p>
      <w:pPr>
        <w:bidi/>
      </w:pPr>
      <w:r>
        <w:rPr>
          <w:lang w:val="ar_AE" w:bidi="ar_AE"/>
        </w:rPr>
      </w:r>
      <w:r>
        <w:rPr>
          <w:lang w:val="ar_AE" w:bidi="ar_AE"/>
        </w:rPr>
        <w:t>مدينة في أقصى جنوب الأرض أُعطيت نصيبًا لسبط يهوذا (</w:t>
      </w:r>
      <w:hyperlink r:id="rId753">
        <w:r>
          <w:rPr>
            <w:lang w:val="ar_AE" w:bidi="ar_AE"/>
          </w:rPr>
          <w:rPr>
            <w:color w:val="0000EE"/>
            <w:u w:val="single"/>
          </w:rPr>
          <w:t>يشوع 15: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 سُوسَة، حَصَر سُوسِيم</w:t>
      </w:r>
      <w:r>
        <w:rPr>
          <w:lang w:val="ar_AE" w:bidi="ar_AE"/>
        </w:rPr>
      </w:r>
    </w:p>
    <w:p>
      <w:pPr>
        <w:bidi/>
      </w:pPr>
      <w:r>
        <w:rPr>
          <w:lang w:val="ar_AE" w:bidi="ar_AE"/>
        </w:rPr>
      </w:r>
      <w:r>
        <w:rPr>
          <w:lang w:val="ar_AE" w:bidi="ar_AE"/>
        </w:rPr>
        <w:t>مدينة مُعَيَّنة لسبط شِمْعون ضمن الإقليم المخصص ليَهوذَا ميراثًا (</w:t>
      </w:r>
      <w:hyperlink r:id="rId786">
        <w:r>
          <w:rPr>
            <w:lang w:val="ar_AE" w:bidi="ar_AE"/>
          </w:rPr>
          <w:rPr>
            <w:color w:val="0000EE"/>
            <w:u w:val="single"/>
          </w:rPr>
          <w:t>يشوع 19:5</w:t>
        </w:r>
      </w:hyperlink>
      <w:r>
        <w:rPr>
          <w:lang w:val="ar_AE" w:bidi="ar_AE"/>
        </w:rPr>
        <w:t>)؛ تُسمى أيضًا حَصَرَ سُّوسِيم (</w:t>
      </w:r>
      <w:hyperlink r:id="rId787">
        <w:r>
          <w:rPr>
            <w:lang w:val="ar_AE" w:bidi="ar_AE"/>
          </w:rPr>
          <w:rPr>
            <w:color w:val="0000EE"/>
            <w:u w:val="single"/>
          </w:rPr>
          <w:t>1 أخبار 4:31</w:t>
        </w:r>
      </w:hyperlink>
      <w:r>
        <w:rPr>
          <w:lang w:val="ar_AE" w:bidi="ar_AE"/>
        </w:rPr>
        <w:t>). في الأغلب استخدمها سُلَيْمَانَ كنقطة نقل للخيول التي جُلبت من مِصْر لبيعها للحثيين والسوريين، كما يُشير اسمها الذي يعني "محطة الخيول". ارتبطت حَصَرَ سُّوسَة بمدينة سبلات أبو سوسين، في شْرِقِ وادي الفارعة.</w:t>
      </w:r>
      <w:r>
        <w:rPr>
          <w:lang w:val="ar_AE" w:bidi="ar_AE"/>
        </w:rPr>
      </w:r>
      <w:r>
        <w:rPr>
          <w:lang w:val="ar_AE" w:bidi="ar_AE"/>
        </w:rPr>
      </w:r>
    </w:p>
    <w:p>
      <w:pPr>
        <w:bidi/>
      </w:pPr>
      <w:r>
        <w:rPr>
          <w:lang w:val="ar_AE" w:bidi="ar_AE"/>
        </w:rPr>
      </w:r>
    </w:p>
    <w:p>
      <w:pPr>
        <w:pStyle w:val="Heading2"/>
        <w:bidi/>
      </w:pPr>
      <w:r>
        <w:rPr>
          <w:lang w:val="ar_AE" w:bidi="ar_AE"/>
        </w:rPr>
        <w:t>حَصَر شُوعَال</w:t>
      </w:r>
      <w:r>
        <w:rPr>
          <w:lang w:val="ar_AE" w:bidi="ar_AE"/>
        </w:rPr>
      </w:r>
    </w:p>
    <w:p>
      <w:pPr>
        <w:pStyle w:val="Heading2"/>
        <w:bidi/>
      </w:pPr>
      <w:r>
        <w:rPr>
          <w:lang w:val="ar_AE" w:bidi="ar_AE"/>
        </w:rPr>
        <w:t>حَصَر شُوعَال</w:t>
      </w:r>
    </w:p>
    <w:p>
      <w:pPr>
        <w:bidi/>
      </w:pPr>
      <w:r>
        <w:rPr>
          <w:lang w:val="ar_AE" w:bidi="ar_AE"/>
        </w:rPr>
      </w:r>
      <w:r>
        <w:rPr>
          <w:lang w:val="ar_AE" w:bidi="ar_AE"/>
        </w:rPr>
        <w:t>مدينة السميونيين، وتقع في القسم الجنوبي من يَهوذَا (</w:t>
      </w:r>
      <w:hyperlink r:id="rId788">
        <w:r>
          <w:rPr>
            <w:lang w:val="ar_AE" w:bidi="ar_AE"/>
          </w:rPr>
          <w:rPr>
            <w:color w:val="0000EE"/>
            <w:u w:val="single"/>
          </w:rPr>
          <w:t>يشوع 15:28</w:t>
        </w:r>
      </w:hyperlink>
      <w:r>
        <w:rPr>
          <w:lang w:val="ar_AE" w:bidi="ar_AE"/>
        </w:rPr>
        <w:t xml:space="preserve">; </w:t>
      </w:r>
      <w:hyperlink r:id="rId789">
        <w:r>
          <w:rPr>
            <w:lang w:val="ar_AE" w:bidi="ar_AE"/>
          </w:rPr>
          <w:rPr>
            <w:color w:val="0000EE"/>
            <w:u w:val="single"/>
          </w:rPr>
          <w:t>19:3</w:t>
        </w:r>
      </w:hyperlink>
      <w:r>
        <w:rPr>
          <w:lang w:val="ar_AE" w:bidi="ar_AE"/>
        </w:rPr>
        <w:t xml:space="preserve">; </w:t>
      </w:r>
      <w:hyperlink r:id="rId790">
        <w:r>
          <w:rPr>
            <w:lang w:val="ar_AE" w:bidi="ar_AE"/>
          </w:rPr>
          <w:rPr>
            <w:color w:val="0000EE"/>
            <w:u w:val="single"/>
          </w:rPr>
          <w:t>1 أخبار 4:28</w:t>
        </w:r>
      </w:hyperlink>
      <w:r>
        <w:rPr>
          <w:lang w:val="ar_AE" w:bidi="ar_AE"/>
        </w:rPr>
        <w:t>). وهي مدرجة أيضًا ضمن المدن التي احتلها اليهود الذين عادوا من السبي (</w:t>
      </w:r>
      <w:hyperlink r:id="rId791">
        <w:r>
          <w:rPr>
            <w:lang w:val="ar_AE" w:bidi="ar_AE"/>
          </w:rPr>
          <w:rPr>
            <w:color w:val="0000EE"/>
            <w:u w:val="single"/>
          </w:rPr>
          <w:t>نحميا 11:27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 عِينَان</w:t>
      </w:r>
      <w:r>
        <w:rPr>
          <w:lang w:val="ar_AE" w:bidi="ar_AE"/>
        </w:rPr>
      </w:r>
    </w:p>
    <w:p>
      <w:pPr>
        <w:bidi/>
      </w:pPr>
      <w:r>
        <w:rPr>
          <w:lang w:val="ar_AE" w:bidi="ar_AE"/>
        </w:rPr>
      </w:r>
      <w:r>
        <w:rPr>
          <w:lang w:val="ar_AE" w:bidi="ar_AE"/>
        </w:rPr>
        <w:t>مكان يصف الركن الشمالي الشرقي لحدود إِسْرَائِيل (</w:t>
      </w:r>
      <w:hyperlink r:id="rId785">
        <w:r>
          <w:rPr>
            <w:lang w:val="ar_AE" w:bidi="ar_AE"/>
          </w:rPr>
          <w:rPr>
            <w:color w:val="0000EE"/>
            <w:u w:val="single"/>
          </w:rPr>
          <w:t>عدد 34:9–10</w:t>
        </w:r>
      </w:hyperlink>
      <w:r>
        <w:rPr>
          <w:lang w:val="ar_AE" w:bidi="ar_AE"/>
        </w:rPr>
        <w:t xml:space="preserve">؛ </w:t>
      </w:r>
      <w:hyperlink r:id="rId792">
        <w:r>
          <w:rPr>
            <w:lang w:val="ar_AE" w:bidi="ar_AE"/>
          </w:rPr>
          <w:rPr>
            <w:color w:val="0000EE"/>
            <w:u w:val="single"/>
          </w:rPr>
          <w:t>حِزْقِيَال 47:17–18</w:t>
        </w:r>
      </w:hyperlink>
      <w:r>
        <w:rPr>
          <w:lang w:val="ar_AE" w:bidi="ar_AE"/>
        </w:rPr>
        <w:t xml:space="preserve"> و</w:t>
      </w:r>
      <w:hyperlink r:id="rId499">
        <w:r>
          <w:rPr>
            <w:lang w:val="ar_AE" w:bidi="ar_AE"/>
          </w:rPr>
          <w:rPr>
            <w:color w:val="0000EE"/>
            <w:u w:val="single"/>
          </w:rPr>
          <w:t>48:1</w:t>
        </w:r>
      </w:hyperlink>
      <w:r>
        <w:rPr>
          <w:lang w:val="ar_AE" w:bidi="ar_AE"/>
        </w:rPr>
        <w:t>. يتم تحديده مع حَدَر الحديثة عند سفح جبل حرمون.</w:t>
      </w:r>
      <w:r>
        <w:rPr>
          <w:lang w:val="ar_AE" w:bidi="ar_AE"/>
        </w:rPr>
      </w:r>
      <w:r>
        <w:rPr>
          <w:lang w:val="ar_AE" w:bidi="ar_AE"/>
        </w:rPr>
      </w:r>
    </w:p>
    <w:p>
      <w:pPr>
        <w:bidi/>
      </w:pPr>
      <w:r>
        <w:rPr>
          <w:lang w:val="ar_AE" w:bidi="ar_AE"/>
        </w:rPr>
      </w:r>
    </w:p>
    <w:p>
      <w:pPr>
        <w:pStyle w:val="Heading2"/>
        <w:bidi/>
      </w:pPr>
      <w:r>
        <w:rPr>
          <w:lang w:val="ar_AE" w:bidi="ar_AE"/>
        </w:rPr>
        <w:t>حَصْرَايُ، حَصْرُو</w:t>
      </w:r>
      <w:r>
        <w:rPr>
          <w:lang w:val="ar_AE" w:bidi="ar_AE"/>
        </w:rPr>
      </w:r>
    </w:p>
    <w:p>
      <w:pPr>
        <w:pStyle w:val="Heading2"/>
        <w:bidi/>
      </w:pPr>
      <w:r>
        <w:rPr>
          <w:b/>
          <w:lang w:val="ar_AE" w:bidi="ar_AE"/>
        </w:rPr>
        <w:t>حَصْرَايُ</w:t>
      </w:r>
      <w:r>
        <w:rPr>
          <w:lang w:val="ar_AE" w:bidi="ar_AE"/>
        </w:rPr>
        <w:t xml:space="preserve">*، </w:t>
      </w:r>
      <w:r>
        <w:rPr>
          <w:b/>
          <w:lang w:val="ar_AE" w:bidi="ar_AE"/>
        </w:rPr>
        <w:t>حَصْرُو</w:t>
      </w:r>
    </w:p>
    <w:p>
      <w:pPr>
        <w:bidi/>
      </w:pPr>
      <w:r>
        <w:rPr>
          <w:lang w:val="ar_AE" w:bidi="ar_AE"/>
        </w:rPr>
      </w:r>
      <w:r>
        <w:rPr>
          <w:lang w:val="ar_AE" w:bidi="ar_AE"/>
        </w:rPr>
        <w:t>أحد أبطال داود (</w:t>
      </w:r>
      <w:hyperlink r:id="rId793">
        <w:r>
          <w:rPr>
            <w:lang w:val="ar_AE" w:bidi="ar_AE"/>
          </w:rPr>
          <w:rPr>
            <w:color w:val="0000EE"/>
            <w:u w:val="single"/>
          </w:rPr>
          <w:t>2صموئيل 23: 35</w:t>
        </w:r>
      </w:hyperlink>
      <w:r>
        <w:rPr>
          <w:lang w:val="ar_AE" w:bidi="ar_AE"/>
        </w:rPr>
        <w:t xml:space="preserve">؛ </w:t>
      </w:r>
      <w:hyperlink r:id="rId794">
        <w:r>
          <w:rPr>
            <w:lang w:val="ar_AE" w:bidi="ar_AE"/>
          </w:rPr>
          <w:rPr>
            <w:color w:val="0000EE"/>
            <w:u w:val="single"/>
          </w:rPr>
          <w:t>1أخبار الأيام 11: 37</w:t>
        </w:r>
      </w:hyperlink>
      <w:r>
        <w:rPr>
          <w:lang w:val="ar_AE" w:bidi="ar_AE"/>
        </w:rPr>
        <w:t>)، وهو كَرْمَلِيّ الأصل.</w:t>
      </w:r>
      <w:r>
        <w:rPr>
          <w:lang w:val="ar_AE" w:bidi="ar_AE"/>
        </w:rPr>
      </w:r>
      <w:r>
        <w:rPr>
          <w:lang w:val="ar_AE" w:bidi="ar_AE"/>
        </w:rPr>
      </w:r>
    </w:p>
    <w:p>
      <w:pPr>
        <w:bidi/>
      </w:pPr>
      <w:r>
        <w:rPr>
          <w:lang w:val="ar_AE" w:bidi="ar_AE"/>
        </w:rPr>
      </w:r>
    </w:p>
    <w:p>
      <w:pPr>
        <w:pStyle w:val="Heading2"/>
        <w:bidi/>
      </w:pPr>
      <w:r>
        <w:rPr>
          <w:lang w:val="ar_AE" w:bidi="ar_AE"/>
        </w:rPr>
        <w:t>حصرون (حصروم)</w:t>
      </w:r>
      <w:r>
        <w:rPr>
          <w:lang w:val="ar_AE" w:bidi="ar_AE"/>
        </w:rPr>
      </w:r>
    </w:p>
    <w:p>
      <w:pPr>
        <w:bidi/>
      </w:pPr>
      <w:r>
        <w:rPr>
          <w:lang w:val="ar_AE" w:bidi="ar_AE"/>
        </w:rPr>
      </w:r>
      <w:r>
        <w:rPr>
          <w:lang w:val="ar_AE" w:bidi="ar_AE"/>
        </w:rPr>
        <w:t xml:space="preserve">كتابة أخرى ل حصرون، ابن فارص، في نسخة الملك جيمس في </w:t>
      </w:r>
      <w:hyperlink r:id="rId795">
        <w:r>
          <w:rPr>
            <w:lang w:val="ar_AE" w:bidi="ar_AE"/>
          </w:rPr>
          <w:rPr>
            <w:color w:val="0000EE"/>
            <w:u w:val="single"/>
          </w:rPr>
          <w:t>متى 1:3</w:t>
        </w:r>
      </w:hyperlink>
      <w:r>
        <w:rPr>
          <w:lang w:val="ar_AE" w:bidi="ar_AE"/>
        </w:rPr>
        <w:t xml:space="preserve"> و </w:t>
      </w:r>
      <w:hyperlink r:id="rId796">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حصرون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حصرون (شخص)</w:t>
      </w:r>
      <w:r>
        <w:rPr>
          <w:lang w:val="ar_AE" w:bidi="ar_AE"/>
        </w:rPr>
      </w:r>
    </w:p>
    <w:p>
      <w:pPr>
        <w:pStyle w:val="ListNumber"/>
        <w:numPr>
          <w:ilvl w:val="0"/>
          <w:numId w:val="17"/>
        </w:numPr>
        <w:bidi/>
        <w:spacing w:line="240" w:lineRule="auto"/>
        <w:ind w:left="720"/>
      </w:pPr>
      <w:r>
        <w:rPr>
          <w:lang w:val="ar_AE" w:bidi="ar_AE"/>
        </w:rPr>
      </w:r>
      <w:r>
        <w:rPr>
          <w:lang w:val="ar_AE" w:bidi="ar_AE"/>
        </w:rPr>
        <w:t>ابن رأوبين (</w:t>
      </w:r>
      <w:hyperlink r:id="rId797">
        <w:r>
          <w:rPr>
            <w:lang w:val="ar_AE" w:bidi="ar_AE"/>
          </w:rPr>
          <w:rPr>
            <w:color w:val="0000EE"/>
            <w:u w:val="single"/>
          </w:rPr>
          <w:t>تكوين 46:9</w:t>
        </w:r>
      </w:hyperlink>
      <w:r>
        <w:rPr>
          <w:lang w:val="ar_AE" w:bidi="ar_AE"/>
        </w:rPr>
        <w:t xml:space="preserve">; </w:t>
      </w:r>
      <w:hyperlink r:id="rId798">
        <w:r>
          <w:rPr>
            <w:lang w:val="ar_AE" w:bidi="ar_AE"/>
          </w:rPr>
          <w:rPr>
            <w:color w:val="0000EE"/>
            <w:u w:val="single"/>
          </w:rPr>
          <w:t>خروج 6:14</w:t>
        </w:r>
      </w:hyperlink>
      <w:r>
        <w:rPr>
          <w:lang w:val="ar_AE" w:bidi="ar_AE"/>
        </w:rPr>
        <w:t xml:space="preserve">; </w:t>
      </w:r>
      <w:hyperlink r:id="rId799">
        <w:r>
          <w:rPr>
            <w:lang w:val="ar_AE" w:bidi="ar_AE"/>
          </w:rPr>
          <w:rPr>
            <w:color w:val="0000EE"/>
            <w:u w:val="single"/>
          </w:rPr>
          <w:t>1 أخبار الأيام 5:3</w:t>
        </w:r>
      </w:hyperlink>
      <w:r>
        <w:rPr>
          <w:lang w:val="ar_AE" w:bidi="ar_AE"/>
        </w:rPr>
        <w:t>) ومؤسس عشيرة الحصرونيين في سبط رأوبين (</w:t>
      </w:r>
      <w:hyperlink r:id="rId800">
        <w:r>
          <w:rPr>
            <w:lang w:val="ar_AE" w:bidi="ar_AE"/>
          </w:rPr>
          <w:rPr>
            <w:color w:val="0000EE"/>
            <w:u w:val="single"/>
          </w:rPr>
          <w:t>عدد 26:6</w:t>
        </w:r>
      </w:hyperlink>
      <w:r>
        <w:rPr>
          <w:lang w:val="ar_AE" w:bidi="ar_AE"/>
        </w:rPr>
        <w:t>).</w:t>
      </w:r>
    </w:p>
    <w:p>
      <w:pPr>
        <w:pStyle w:val="ListNumber"/>
        <w:bidi/>
        <w:spacing w:line="240" w:lineRule="auto"/>
        <w:ind w:left="720"/>
      </w:pPr>
      <w:r>
        <w:rPr>
          <w:lang w:val="ar_AE" w:bidi="ar_AE"/>
        </w:rPr>
      </w:r>
      <w:r>
        <w:rPr>
          <w:lang w:val="ar_AE" w:bidi="ar_AE"/>
        </w:rPr>
        <w:t>ابن فارص (</w:t>
      </w:r>
      <w:hyperlink r:id="rId440">
        <w:r>
          <w:rPr>
            <w:lang w:val="ar_AE" w:bidi="ar_AE"/>
          </w:rPr>
          <w:rPr>
            <w:color w:val="0000EE"/>
            <w:u w:val="single"/>
          </w:rPr>
          <w:t>تكوين 46:12</w:t>
        </w:r>
      </w:hyperlink>
      <w:r>
        <w:rPr>
          <w:lang w:val="ar_AE" w:bidi="ar_AE"/>
        </w:rPr>
        <w:t xml:space="preserve">; </w:t>
      </w:r>
      <w:hyperlink r:id="rId801">
        <w:r>
          <w:rPr>
            <w:lang w:val="ar_AE" w:bidi="ar_AE"/>
          </w:rPr>
          <w:rPr>
            <w:color w:val="0000EE"/>
            <w:u w:val="single"/>
          </w:rPr>
          <w:t>راعوث 4:18–19</w:t>
        </w:r>
      </w:hyperlink>
      <w:r>
        <w:rPr>
          <w:lang w:val="ar_AE" w:bidi="ar_AE"/>
        </w:rPr>
        <w:t xml:space="preserve">; </w:t>
      </w:r>
      <w:hyperlink r:id="rId802">
        <w:r>
          <w:rPr>
            <w:lang w:val="ar_AE" w:bidi="ar_AE"/>
          </w:rPr>
          <w:rPr>
            <w:color w:val="0000EE"/>
            <w:u w:val="single"/>
          </w:rPr>
          <w:t>1 أخبار الأيام 2:5–25</w:t>
        </w:r>
      </w:hyperlink>
      <w:r>
        <w:rPr>
          <w:lang w:val="ar_AE" w:bidi="ar_AE"/>
        </w:rPr>
        <w:t xml:space="preserve">; </w:t>
      </w:r>
      <w:hyperlink r:id="rId803">
        <w:r>
          <w:rPr>
            <w:lang w:val="ar_AE" w:bidi="ar_AE"/>
          </w:rPr>
          <w:rPr>
            <w:color w:val="0000EE"/>
            <w:u w:val="single"/>
          </w:rPr>
          <w:t>4:1</w:t>
        </w:r>
      </w:hyperlink>
      <w:r>
        <w:rPr>
          <w:lang w:val="ar_AE" w:bidi="ar_AE"/>
        </w:rPr>
        <w:t>) ومؤسس عشيرة الحصرونيين في سبط يهوذا (</w:t>
      </w:r>
      <w:hyperlink r:id="rId442">
        <w:r>
          <w:rPr>
            <w:lang w:val="ar_AE" w:bidi="ar_AE"/>
          </w:rPr>
          <w:rPr>
            <w:color w:val="0000EE"/>
            <w:u w:val="single"/>
          </w:rPr>
          <w:t>عدد 26:21</w:t>
        </w:r>
      </w:hyperlink>
      <w:r>
        <w:rPr>
          <w:lang w:val="ar_AE" w:bidi="ar_AE"/>
        </w:rPr>
        <w:t>), جَدّ (سلف) يسوع المسيح (</w:t>
      </w:r>
      <w:hyperlink r:id="rId795">
        <w:r>
          <w:rPr>
            <w:lang w:val="ar_AE" w:bidi="ar_AE"/>
          </w:rPr>
          <w:rPr>
            <w:color w:val="0000EE"/>
            <w:u w:val="single"/>
          </w:rPr>
          <w:t>متى 1:3</w:t>
        </w:r>
      </w:hyperlink>
      <w:r>
        <w:rPr>
          <w:lang w:val="ar_AE" w:bidi="ar_AE"/>
        </w:rPr>
        <w:t xml:space="preserve">; </w:t>
      </w:r>
      <w:hyperlink r:id="rId796">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حَصْرون (مكان)</w:t>
      </w:r>
      <w:r>
        <w:rPr>
          <w:lang w:val="ar_AE" w:bidi="ar_AE"/>
        </w:rPr>
      </w:r>
    </w:p>
    <w:p>
      <w:pPr>
        <w:bidi/>
      </w:pPr>
      <w:r>
        <w:rPr>
          <w:lang w:val="ar_AE" w:bidi="ar_AE"/>
        </w:rPr>
      </w:r>
      <w:r>
        <w:rPr>
          <w:lang w:val="ar_AE" w:bidi="ar_AE"/>
        </w:rPr>
        <w:t>بلدة على حدود يَهوذَا (</w:t>
      </w:r>
      <w:hyperlink r:id="rId804">
        <w:r>
          <w:rPr>
            <w:lang w:val="ar_AE" w:bidi="ar_AE"/>
          </w:rPr>
          <w:rPr>
            <w:color w:val="0000EE"/>
            <w:u w:val="single"/>
          </w:rPr>
          <w:t>يشوع 15:3</w:t>
        </w:r>
      </w:hyperlink>
      <w:r>
        <w:rPr>
          <w:lang w:val="ar_AE" w:bidi="ar_AE"/>
        </w:rPr>
        <w:t xml:space="preserve">). ربما تشكل جزءًا من اسم حصر-أَدَّار بحسب </w:t>
      </w:r>
      <w:hyperlink r:id="rId782">
        <w:r>
          <w:rPr>
            <w:lang w:val="ar_AE" w:bidi="ar_AE"/>
          </w:rPr>
          <w:rPr>
            <w:color w:val="0000EE"/>
            <w:u w:val="single"/>
          </w:rPr>
          <w:t>عدد 34:4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حِصْن، تَحْصين</w:t>
      </w:r>
      <w:r>
        <w:rPr>
          <w:lang w:val="ar_AE" w:bidi="ar_AE"/>
        </w:rPr>
      </w:r>
    </w:p>
    <w:p>
      <w:pPr>
        <w:bidi/>
      </w:pPr>
      <w:r>
        <w:rPr>
          <w:lang w:val="ar_AE" w:bidi="ar_AE"/>
        </w:rPr>
      </w:r>
      <w:r>
        <w:rPr>
          <w:lang w:val="ar_AE" w:bidi="ar_AE"/>
        </w:rPr>
        <w:t>الأسوار والقِلاع وأحيانًا الخنادق الحامية لمعظم مدن العالم القديم. كانت التحصينات تبني تبعًا لتضاريس المنطقة الطبيعية المحيطة بالمدينة. أنظمة الدفاع الأولى للمدن كانت تتكون من سواتر ترابية تُبنى حول الأسوار والبنية الخارجية ليصعُب على القوات المعادية الاقتراب والدخول إلى المدينة. وكلَّما أمكن، يجب للموقع المختار لتأسيس أي مدينة أن يكون ذو طابع طبوغرافي طبيعي ملائم، مثل مرتفع شديد الانحدار في مكان معزول أو تل يوفر حماية طبيعية. لكن بعض المواقع حتى لو لم يكن لديها دفاعات طبيعية، جرى اختيارها بسبب وفرة مصادر المياه، أو الملاحة الجيدة، أو لأنه موقع مركزي عند ملتقى الطرق السريعة. إن صعوبة تشييد التحصينات وتكلفتها في ذلك الوقت كانت أكثر تعقيدًا.</w:t>
      </w:r>
    </w:p>
    <w:p>
      <w:pPr>
        <w:bidi/>
      </w:pPr>
      <w:r>
        <w:rPr>
          <w:lang w:val="ar_AE" w:bidi="ar_AE"/>
        </w:rPr>
      </w:r>
      <w:r>
        <w:rPr>
          <w:lang w:val="ar_AE" w:bidi="ar_AE"/>
        </w:rPr>
        <w:t>بوجه عام، أيّما كانت المواد المتاحة كانت تستخدم لبناء التحصينات، بما في ذلك الحُطَام والركام والتربة المدكوكة. كانت تلك المواد تُغطى بالطين المضغوط أو الجصّ الجيري لمنع العدو من معرفة جودة الحشو الأساسي. وكان أمرًا شائعًا أن يجرى حفر حفرة عميقة أو خندق مائي أو وضع قطعه من الصخر الصّلْب أمام الأسوار. وكان هذا الأمر يعُوق تقدُّم العدو ويجعل أي محاولة لحفر نفق تحت الأسوار والدخول إلى المدينة أكثر صعوبة.</w:t>
      </w:r>
    </w:p>
    <w:p>
      <w:pPr>
        <w:bidi/>
      </w:pPr>
      <w:r>
        <w:rPr>
          <w:lang w:val="ar_AE" w:bidi="ar_AE"/>
        </w:rPr>
      </w:r>
      <w:r>
        <w:rPr>
          <w:lang w:val="ar_AE" w:bidi="ar_AE"/>
        </w:rPr>
        <w:t>شُيِّدت الأبراج لتعزيز القوَّة والحماية في الأماكن التي يحتمل أن تكون ضعيفة، عند الزوايا والمداخل أو فتحات الموارد المائية. كانت الأبراج تحتوي على سلالم داخلية وبعض الحجرات التي يستخدمها الجنود المشرفون على عملية المراقبة وكذلك المراقبين الذين يعلنون عن اقتراب الخطر. كانت المداخل مزودة بأعمدة ضخمة وقضبان ومسامير من البرونز أو الحديد. كانت البوابات معلقة على محاور ارتكاز مثبتة في الأرضية وفي العتبة</w:t>
      </w:r>
      <w:r>
        <w:rPr>
          <w:lang w:val="ar_AE" w:bidi="ar_AE"/>
        </w:rPr>
        <w:t xml:space="preserve"> العلوية </w:t>
      </w:r>
      <w:r>
        <w:rPr>
          <w:lang w:val="ar_AE" w:bidi="ar_AE"/>
        </w:rPr>
        <w:t>وكان يجب أن تكون محصنة بقوة ومحمية بدقة وعناية شديدة. غالبًا ما كانت تتكون من سلسلة من المداخل، واحد داخل الآخر، مع حجرات حراسة فيمَا بينها.</w:t>
      </w:r>
    </w:p>
    <w:p>
      <w:pPr>
        <w:bidi/>
      </w:pPr>
      <w:r>
        <w:rPr>
          <w:lang w:val="ar_AE" w:bidi="ar_AE"/>
        </w:rPr>
      </w:r>
      <w:r>
        <w:rPr>
          <w:lang w:val="ar_AE" w:bidi="ar_AE"/>
        </w:rPr>
        <w:t>تكشف حفريات الحصون القديمة عن تطور التحصينات من بداياتها البسيطة البدائية إلى أزمنة العهد الجديد. كانت الحصون الأولى تُبنى بالطوب ال</w:t>
      </w:r>
      <w:r>
        <w:rPr>
          <w:lang w:val="ar_AE" w:bidi="ar_AE"/>
        </w:rPr>
        <w:t xml:space="preserve">نيء، </w:t>
      </w:r>
      <w:r>
        <w:rPr>
          <w:lang w:val="ar_AE" w:bidi="ar_AE"/>
        </w:rPr>
        <w:t>والحجر الصخري الخشن. كان البناء غير منتظم، وكانت الأحجار الكبيرة بمختلف أحجامها وأشكالها تُقطع بصورة غير منظمة إلى أحجام أصغر وتوضع في الأسوار. كانت الواجهات الحجرية، ومفاصل الأسوار ممتلئة بالحصى، أو شظايا الحجر الجيري. في الأزمنة اللاحقة، استُخدم المِلاط (مُونة البناء) المُجهز بعناية لتغطية الأسوار لدعم التحصينات وتقويتها. ولم تُستخدم الأحجار المزخرفة والمصنوعة بمهارة إلّا في أواخر الحِقبة العبرية.</w:t>
      </w:r>
    </w:p>
    <w:p>
      <w:pPr>
        <w:bidi/>
      </w:pPr>
      <w:r>
        <w:rPr>
          <w:lang w:val="ar_AE" w:bidi="ar_AE"/>
        </w:rPr>
      </w:r>
      <w:r>
        <w:rPr>
          <w:lang w:val="ar_AE" w:bidi="ar_AE"/>
        </w:rPr>
        <w:t>يستخدم الكتاب المُقدَّس صورة الحصن أو البرج العالي لتصوير ثقة المؤمنين في قوة الله وحمايته. أدرك الأنبياء أنَّ قوة الأمَّة والدفاع عنها لا يكمنان في تحصينات من الحجارة والصخر بل في الله، وحثُّوا الناس على أن يثقوا فيه ليكون لهم الملاذ الآمِن (</w:t>
      </w:r>
      <w:hyperlink r:id="rId805">
        <w:r>
          <w:rPr>
            <w:lang w:val="ar_AE" w:bidi="ar_AE"/>
          </w:rPr>
          <w:rPr>
            <w:color w:val="0000EE"/>
            <w:u w:val="single"/>
          </w:rPr>
          <w:t>2 صموئيل 22:2–3، 33؛</w:t>
        </w:r>
      </w:hyperlink>
      <w:r>
        <w:rPr>
          <w:lang w:val="ar_AE" w:bidi="ar_AE"/>
        </w:rPr>
        <w:t xml:space="preserve"> </w:t>
      </w:r>
      <w:hyperlink r:id="rId806">
        <w:r>
          <w:rPr>
            <w:lang w:val="ar_AE" w:bidi="ar_AE"/>
          </w:rPr>
          <w:rPr>
            <w:color w:val="0000EE"/>
            <w:u w:val="single"/>
          </w:rPr>
          <w:t>أمثال 10:29؛</w:t>
        </w:r>
      </w:hyperlink>
      <w:r>
        <w:rPr>
          <w:lang w:val="ar_AE" w:bidi="ar_AE"/>
        </w:rPr>
        <w:t xml:space="preserve"> </w:t>
      </w:r>
      <w:hyperlink r:id="rId807">
        <w:r>
          <w:rPr>
            <w:lang w:val="ar_AE" w:bidi="ar_AE"/>
          </w:rPr>
          <w:rPr>
            <w:color w:val="0000EE"/>
            <w:u w:val="single"/>
          </w:rPr>
          <w:t>إشِعيَاء 25:4؛</w:t>
        </w:r>
      </w:hyperlink>
      <w:r>
        <w:rPr>
          <w:lang w:val="ar_AE" w:bidi="ar_AE"/>
        </w:rPr>
        <w:t xml:space="preserve"> </w:t>
      </w:r>
      <w:hyperlink r:id="rId808">
        <w:r>
          <w:rPr>
            <w:lang w:val="ar_AE" w:bidi="ar_AE"/>
          </w:rPr>
          <w:rPr>
            <w:color w:val="0000EE"/>
            <w:u w:val="single"/>
          </w:rPr>
          <w:t>إرْمِيا 16:19؛</w:t>
        </w:r>
      </w:hyperlink>
      <w:r>
        <w:rPr>
          <w:lang w:val="ar_AE" w:bidi="ar_AE"/>
        </w:rPr>
        <w:t xml:space="preserve"> </w:t>
      </w:r>
      <w:hyperlink r:id="rId809">
        <w:r>
          <w:rPr>
            <w:lang w:val="ar_AE" w:bidi="ar_AE"/>
          </w:rPr>
          <w:rPr>
            <w:color w:val="0000EE"/>
            <w:u w:val="single"/>
          </w:rPr>
          <w:t>هُوشَع 8:14؛</w:t>
        </w:r>
      </w:hyperlink>
      <w:r>
        <w:rPr>
          <w:lang w:val="ar_AE" w:bidi="ar_AE"/>
        </w:rPr>
        <w:t xml:space="preserve"> </w:t>
      </w:r>
      <w:hyperlink r:id="rId810">
        <w:r>
          <w:rPr>
            <w:lang w:val="ar_AE" w:bidi="ar_AE"/>
          </w:rPr>
          <w:rPr>
            <w:color w:val="0000EE"/>
            <w:u w:val="single"/>
          </w:rPr>
          <w:t>يُوئيل 3:16؛</w:t>
        </w:r>
      </w:hyperlink>
      <w:r>
        <w:rPr>
          <w:lang w:val="ar_AE" w:bidi="ar_AE"/>
        </w:rPr>
        <w:t xml:space="preserve"> </w:t>
      </w:r>
      <w:hyperlink r:id="rId811">
        <w:r>
          <w:rPr>
            <w:lang w:val="ar_AE" w:bidi="ar_AE"/>
          </w:rPr>
          <w:rPr>
            <w:color w:val="0000EE"/>
            <w:u w:val="single"/>
          </w:rPr>
          <w:t>نَاحُوم 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w:t>
      </w:r>
      <w:r>
        <w:rPr>
          <w:lang w:val="ar_AE" w:bidi="ar_AE"/>
        </w:rPr>
        <w:t xml:space="preserve"> </w:t>
      </w:r>
      <w:r>
        <w:rPr>
          <w:lang w:val="ar_AE" w:bidi="ar_AE"/>
        </w:rPr>
        <w:t>المَدْينة؛</w:t>
      </w:r>
      <w:r>
        <w:rPr>
          <w:lang w:val="ar_AE" w:bidi="ar_AE"/>
        </w:rPr>
        <w:t xml:space="preserve"> </w:t>
      </w:r>
      <w:r>
        <w:rPr>
          <w:lang w:val="ar_AE" w:bidi="ar_AE"/>
        </w:rPr>
        <w:t>بُرْج المُرَاقَبة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حَصُّون تَامَار</w:t>
      </w:r>
      <w:r>
        <w:rPr>
          <w:lang w:val="ar_AE" w:bidi="ar_AE"/>
        </w:rPr>
      </w:r>
    </w:p>
    <w:p>
      <w:pPr>
        <w:pStyle w:val="Heading2"/>
        <w:bidi/>
      </w:pPr>
      <w:r>
        <w:rPr>
          <w:lang w:val="ar_AE" w:bidi="ar_AE"/>
        </w:rPr>
        <w:t>حَصُّون تَامَار</w:t>
      </w:r>
    </w:p>
    <w:p>
      <w:pPr>
        <w:bidi/>
      </w:pPr>
      <w:r>
        <w:rPr>
          <w:lang w:val="ar_AE" w:bidi="ar_AE"/>
        </w:rPr>
      </w:r>
      <w:r>
        <w:rPr>
          <w:lang w:val="ar_AE" w:bidi="ar_AE"/>
        </w:rPr>
        <w:t>مدينة تُعرف أيضًا ب</w:t>
      </w:r>
      <w:r>
        <w:rPr>
          <w:lang w:val="ar_AE" w:bidi="ar_AE"/>
        </w:rPr>
        <w:t>عَيْن جَدْي</w:t>
      </w:r>
      <w:r>
        <w:rPr>
          <w:lang w:val="ar_AE" w:bidi="ar_AE"/>
        </w:rPr>
        <w:t xml:space="preserve"> في </w:t>
      </w:r>
      <w:hyperlink r:id="rId812">
        <w:r>
          <w:rPr>
            <w:lang w:val="ar_AE" w:bidi="ar_AE"/>
          </w:rPr>
          <w:rPr>
            <w:color w:val="0000EE"/>
            <w:u w:val="single"/>
          </w:rPr>
          <w:t>2 أخبار 20:2</w:t>
        </w:r>
      </w:hyperlink>
      <w:r>
        <w:rPr>
          <w:lang w:val="ar_AE" w:bidi="ar_AE"/>
        </w:rPr>
        <w:t>. خلال زمن إِبْرَاهِيم، كان يسكنها الأمُوريُّون الذين خضعوا ل</w:t>
      </w:r>
      <w:r>
        <w:rPr>
          <w:lang w:val="ar_AE" w:bidi="ar_AE"/>
        </w:rPr>
        <w:t>كَدَرْلَعَوْمَر</w:t>
      </w:r>
      <w:r>
        <w:rPr>
          <w:lang w:val="ar_AE" w:bidi="ar_AE"/>
        </w:rPr>
        <w:t xml:space="preserve"> عندما اجتاح هو وملوك آخرون من الشرق المنطقة (</w:t>
      </w:r>
      <w:hyperlink r:id="rId813">
        <w:r>
          <w:rPr>
            <w:lang w:val="ar_AE" w:bidi="ar_AE"/>
          </w:rPr>
          <w:rPr>
            <w:color w:val="0000EE"/>
            <w:u w:val="single"/>
          </w:rPr>
          <w:t>تكوين 14:7</w:t>
        </w:r>
      </w:hyperlink>
      <w:r>
        <w:rPr>
          <w:lang w:val="ar_AE" w:bidi="ar_AE"/>
        </w:rPr>
        <w:t xml:space="preserve">). وقد اِقتُرح أن تكون هي </w:t>
      </w:r>
      <w:r>
        <w:rPr>
          <w:lang w:val="ar_AE" w:bidi="ar_AE"/>
        </w:rPr>
        <w:t>ثَامَار</w:t>
      </w:r>
      <w:r>
        <w:rPr>
          <w:lang w:val="ar_AE" w:bidi="ar_AE"/>
        </w:rPr>
        <w:t xml:space="preserve"> التي حصَّنها سلَيْمَان (</w:t>
      </w:r>
      <w:hyperlink r:id="rId814">
        <w:r>
          <w:rPr>
            <w:lang w:val="ar_AE" w:bidi="ar_AE"/>
          </w:rPr>
          <w:rPr>
            <w:color w:val="0000EE"/>
            <w:u w:val="single"/>
          </w:rPr>
          <w:t>1 ملوك 9:18</w:t>
        </w:r>
      </w:hyperlink>
      <w:r>
        <w:rPr>
          <w:lang w:val="ar_AE" w:bidi="ar_AE"/>
        </w:rPr>
        <w:t>)، التي ذكرها حِزْقِيَال جنوب شرق إِسْرَائِيل (</w:t>
      </w:r>
      <w:hyperlink r:id="rId815">
        <w:r>
          <w:rPr>
            <w:lang w:val="ar_AE" w:bidi="ar_AE"/>
          </w:rPr>
          <w:rPr>
            <w:color w:val="0000EE"/>
            <w:u w:val="single"/>
          </w:rPr>
          <w:t>حزقيال 47:18–1؛</w:t>
        </w:r>
      </w:hyperlink>
      <w:r>
        <w:rPr>
          <w:lang w:val="ar_AE" w:bidi="ar_AE"/>
        </w:rPr>
        <w:t xml:space="preserve"> </w:t>
      </w:r>
      <w:hyperlink r:id="rId816">
        <w:r>
          <w:rPr>
            <w:lang w:val="ar_AE" w:bidi="ar_AE"/>
          </w:rPr>
          <w:rPr>
            <w:color w:val="0000EE"/>
            <w:u w:val="single"/>
          </w:rPr>
          <w:t>48:28</w:t>
        </w:r>
      </w:hyperlink>
      <w:r>
        <w:rPr>
          <w:lang w:val="ar_AE" w:bidi="ar_AE"/>
        </w:rPr>
        <w:t>). وقد تم تسمية وادي الحسي نسبة إلى الموقع القديم.</w:t>
      </w:r>
      <w:r>
        <w:rPr>
          <w:lang w:val="ar_AE" w:bidi="ar_AE"/>
        </w:rPr>
      </w:r>
      <w:r>
        <w:rPr>
          <w:lang w:val="ar_AE" w:bidi="ar_AE"/>
        </w:rPr>
      </w:r>
    </w:p>
    <w:p>
      <w:pPr>
        <w:bidi/>
      </w:pPr>
      <w:r>
        <w:rPr>
          <w:lang w:val="ar_AE" w:bidi="ar_AE"/>
        </w:rPr>
      </w:r>
    </w:p>
    <w:p>
      <w:pPr>
        <w:pStyle w:val="Heading2"/>
        <w:bidi/>
      </w:pPr>
      <w:r>
        <w:rPr>
          <w:lang w:val="ar_AE" w:bidi="ar_AE"/>
        </w:rPr>
        <w:t>حَصُّون تَامَار</w:t>
      </w:r>
      <w:r>
        <w:rPr>
          <w:lang w:val="ar_AE" w:bidi="ar_AE"/>
        </w:rPr>
      </w:r>
    </w:p>
    <w:p>
      <w:pPr>
        <w:pStyle w:val="Heading2"/>
        <w:bidi/>
      </w:pPr>
      <w:r>
        <w:rPr>
          <w:lang w:val="ar_AE" w:bidi="ar_AE"/>
        </w:rPr>
        <w:t>حَصُّون تَامَار</w:t>
      </w:r>
      <w:r>
        <w:rPr>
          <w:lang w:val="ar_AE" w:bidi="ar_AE"/>
        </w:rPr>
        <w:t>*</w:t>
      </w:r>
    </w:p>
    <w:p>
      <w:pPr>
        <w:bidi/>
      </w:pPr>
      <w:r>
        <w:rPr>
          <w:lang w:val="ar_AE" w:bidi="ar_AE"/>
        </w:rPr>
      </w:r>
      <w:r>
        <w:rPr>
          <w:lang w:val="ar_AE" w:bidi="ar_AE"/>
        </w:rPr>
        <w:t xml:space="preserve">مدينة </w:t>
      </w:r>
      <w:r>
        <w:rPr>
          <w:lang w:val="ar_AE" w:bidi="ar_AE"/>
        </w:rPr>
        <w:t xml:space="preserve">حَصُّون تَامَار ترد </w:t>
      </w:r>
      <w:r>
        <w:rPr>
          <w:lang w:val="ar_AE" w:bidi="ar_AE"/>
        </w:rPr>
        <w:t xml:space="preserve">في </w:t>
      </w:r>
      <w:hyperlink r:id="rId813">
        <w:r>
          <w:rPr>
            <w:lang w:val="ar_AE" w:bidi="ar_AE"/>
          </w:rPr>
          <w:rPr>
            <w:color w:val="0000EE"/>
            <w:u w:val="single"/>
          </w:rPr>
          <w:t>تكوين 14:7</w:t>
        </w:r>
      </w:hyperlink>
      <w:r>
        <w:rPr>
          <w:lang w:val="ar_AE" w:bidi="ar_AE"/>
        </w:rPr>
        <w:t xml:space="preserve">. </w:t>
      </w:r>
      <w:r>
        <w:rPr>
          <w:i/>
          <w:lang w:val="ar_AE" w:bidi="ar_AE"/>
        </w:rPr>
        <w:t>انظر</w:t>
      </w:r>
      <w:r>
        <w:rPr>
          <w:lang w:val="ar_AE" w:bidi="ar_AE"/>
        </w:rPr>
        <w:t xml:space="preserve"> </w:t>
      </w:r>
      <w:r>
        <w:rPr>
          <w:lang w:val="ar_AE" w:bidi="ar_AE"/>
        </w:rPr>
        <w:t>حَصُّون تَامَار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حَضَرْمَوْت</w:t>
      </w:r>
      <w:r>
        <w:rPr>
          <w:lang w:val="ar_AE" w:bidi="ar_AE"/>
        </w:rPr>
      </w:r>
    </w:p>
    <w:p>
      <w:pPr>
        <w:pStyle w:val="Heading2"/>
        <w:bidi/>
      </w:pPr>
      <w:r>
        <w:rPr>
          <w:lang w:val="ar_AE" w:bidi="ar_AE"/>
        </w:rPr>
        <w:t>حَضَرْمَوْت</w:t>
      </w:r>
    </w:p>
    <w:p>
      <w:pPr>
        <w:bidi/>
      </w:pPr>
      <w:r>
        <w:rPr>
          <w:lang w:val="ar_AE" w:bidi="ar_AE"/>
        </w:rPr>
      </w:r>
      <w:r>
        <w:rPr>
          <w:lang w:val="ar_AE" w:bidi="ar_AE"/>
        </w:rPr>
        <w:t>نسل سَام من يَقْطَان (</w:t>
      </w:r>
      <w:hyperlink r:id="rId817">
        <w:r>
          <w:rPr>
            <w:lang w:val="ar_AE" w:bidi="ar_AE"/>
          </w:rPr>
          <w:rPr>
            <w:color w:val="0000EE"/>
            <w:u w:val="single"/>
          </w:rPr>
          <w:t>تكوين 10:26؛</w:t>
        </w:r>
      </w:hyperlink>
      <w:r>
        <w:rPr>
          <w:lang w:val="ar_AE" w:bidi="ar_AE"/>
        </w:rPr>
        <w:t xml:space="preserve"> </w:t>
      </w:r>
      <w:hyperlink r:id="rId818">
        <w:r>
          <w:rPr>
            <w:lang w:val="ar_AE" w:bidi="ar_AE"/>
          </w:rPr>
          <w:rPr>
            <w:color w:val="0000EE"/>
            <w:u w:val="single"/>
          </w:rPr>
          <w:t>1 أخبار 1: 20</w:t>
        </w:r>
      </w:hyperlink>
      <w:r>
        <w:rPr>
          <w:lang w:val="ar_AE" w:bidi="ar_AE"/>
        </w:rPr>
        <w:t>) الذي عاش نسله في جنوب العربية (</w:t>
      </w:r>
      <w:hyperlink r:id="rId819">
        <w:r>
          <w:rPr>
            <w:lang w:val="ar_AE" w:bidi="ar_AE"/>
          </w:rPr>
          <w:rPr>
            <w:color w:val="0000EE"/>
            <w:u w:val="single"/>
          </w:rPr>
          <w:t>تكوين 10:30</w:t>
        </w:r>
      </w:hyperlink>
      <w:r>
        <w:rPr>
          <w:lang w:val="ar_AE" w:bidi="ar_AE"/>
        </w:rPr>
        <w:t>) في وادي حَضَرْمَوْت. كشفت الحفريات هناك عن اقتصاد مزدهر في القرن الخامس قبل الميلاد، قائم على تجارة اللُّبَان. هذه التجارة، التي أُعيد إحياؤها في القرن الثاني قبل الميلاد، جعلت المنطقة مزدهرة ومؤثرة.</w:t>
      </w:r>
      <w:r>
        <w:rPr>
          <w:lang w:val="ar_AE" w:bidi="ar_AE"/>
        </w:rPr>
      </w:r>
      <w:r>
        <w:rPr>
          <w:lang w:val="ar_AE" w:bidi="ar_AE"/>
        </w:rPr>
      </w:r>
    </w:p>
    <w:p>
      <w:pPr>
        <w:bidi/>
      </w:pPr>
      <w:r>
        <w:rPr>
          <w:lang w:val="ar_AE" w:bidi="ar_AE"/>
        </w:rPr>
      </w:r>
    </w:p>
    <w:p>
      <w:pPr>
        <w:pStyle w:val="Heading2"/>
        <w:bidi/>
      </w:pPr>
      <w:r>
        <w:rPr>
          <w:lang w:val="ar_AE" w:bidi="ar_AE"/>
        </w:rPr>
        <w:t>حضور الله</w:t>
      </w:r>
      <w:r>
        <w:rPr>
          <w:lang w:val="ar_AE" w:bidi="ar_AE"/>
        </w:rPr>
      </w:r>
    </w:p>
    <w:p>
      <w:pPr>
        <w:bidi/>
      </w:pPr>
      <w:r>
        <w:rPr>
          <w:lang w:val="ar_AE" w:bidi="ar_AE"/>
        </w:rPr>
      </w:r>
      <w:r>
        <w:rPr>
          <w:lang w:val="ar_AE" w:bidi="ar_AE"/>
        </w:rPr>
        <w:t>إعلان الله لطبيعته الروحية. بما أن الله روح، فإن المؤمنين يختبرونه من خلال الإحساس بحضوره غير المرئي. كذلك يُعرِّف الله عن نفسه بطرق أخرى. يَظهر في الطبيعة، خاصة في القوى الكارثية - النار، والبرق، والزلازل (</w:t>
      </w:r>
      <w:hyperlink r:id="rId820">
        <w:r>
          <w:rPr>
            <w:lang w:val="ar_AE" w:bidi="ar_AE"/>
          </w:rPr>
          <w:rPr>
            <w:color w:val="0000EE"/>
            <w:u w:val="single"/>
          </w:rPr>
          <w:t>١ ملوك ١٩: ١١–١٣</w:t>
        </w:r>
      </w:hyperlink>
      <w:r>
        <w:rPr>
          <w:lang w:val="ar_AE" w:bidi="ar_AE"/>
        </w:rPr>
        <w:t>). كذلك يَظهر في شكل بشري (</w:t>
      </w:r>
      <w:hyperlink r:id="rId475">
        <w:r>
          <w:rPr>
            <w:lang w:val="ar_AE" w:bidi="ar_AE"/>
          </w:rPr>
          <w:rPr>
            <w:color w:val="0000EE"/>
            <w:u w:val="single"/>
          </w:rPr>
          <w:t>تكوين ١٨</w:t>
        </w:r>
      </w:hyperlink>
      <w:r>
        <w:rPr>
          <w:lang w:val="ar_AE" w:bidi="ar_AE"/>
        </w:rPr>
        <w:t xml:space="preserve">؛ </w:t>
      </w:r>
      <w:hyperlink r:id="rId821">
        <w:r>
          <w:rPr>
            <w:lang w:val="ar_AE" w:bidi="ar_AE"/>
          </w:rPr>
          <w:rPr>
            <w:color w:val="0000EE"/>
            <w:u w:val="single"/>
          </w:rPr>
          <w:t>٣٢: ٢٢–٣٢</w:t>
        </w:r>
      </w:hyperlink>
      <w:r>
        <w:rPr>
          <w:lang w:val="ar_AE" w:bidi="ar_AE"/>
        </w:rPr>
        <w:t>). لذلك، فإن الله الذي لا يُمكن رؤيته، اختار طُرقًا ليَكشف بها عن نفسه.</w:t>
      </w:r>
    </w:p>
    <w:p>
      <w:pPr>
        <w:pStyle w:val="Heading3"/>
        <w:bidi/>
      </w:pPr>
      <w:r>
        <w:rPr>
          <w:lang w:val="ar_AE" w:bidi="ar_AE"/>
        </w:rPr>
        <w:t>في العهد القديم</w:t>
      </w:r>
    </w:p>
    <w:p>
      <w:pPr>
        <w:pStyle w:val="Heading4"/>
        <w:bidi/>
      </w:pPr>
      <w:r>
        <w:rPr>
          <w:lang w:val="ar_AE" w:bidi="ar_AE"/>
        </w:rPr>
        <w:t>ملاك الرب</w:t>
      </w:r>
    </w:p>
    <w:p>
      <w:pPr>
        <w:bidi/>
      </w:pPr>
      <w:r>
        <w:rPr>
          <w:lang w:val="ar_AE" w:bidi="ar_AE"/>
        </w:rPr>
      </w:r>
      <w:r>
        <w:rPr>
          <w:lang w:val="ar_AE" w:bidi="ar_AE"/>
        </w:rPr>
        <w:t>كان ملاك الرب هو مُرسَل من الله ومساعد شعب إسرائيل الخاص، على الرغم من أنه لم يُذكر أن نفس الملاك هو المقصود في كل حالة (</w:t>
      </w:r>
      <w:hyperlink r:id="rId822">
        <w:r>
          <w:rPr>
            <w:lang w:val="ar_AE" w:bidi="ar_AE"/>
          </w:rPr>
          <w:rPr>
            <w:color w:val="0000EE"/>
            <w:u w:val="single"/>
          </w:rPr>
          <w:t>خروج ١٤: ١٩</w:t>
        </w:r>
      </w:hyperlink>
      <w:r>
        <w:rPr>
          <w:lang w:val="ar_AE" w:bidi="ar_AE"/>
        </w:rPr>
        <w:t xml:space="preserve">؛ </w:t>
      </w:r>
      <w:hyperlink r:id="rId823">
        <w:r>
          <w:rPr>
            <w:lang w:val="ar_AE" w:bidi="ar_AE"/>
          </w:rPr>
          <w:rPr>
            <w:color w:val="0000EE"/>
            <w:u w:val="single"/>
          </w:rPr>
          <w:t>٢٣: ٢٠</w:t>
        </w:r>
      </w:hyperlink>
      <w:r>
        <w:rPr>
          <w:lang w:val="ar_AE" w:bidi="ar_AE"/>
        </w:rPr>
        <w:t xml:space="preserve">؛ </w:t>
      </w:r>
      <w:hyperlink r:id="rId504">
        <w:r>
          <w:rPr>
            <w:lang w:val="ar_AE" w:bidi="ar_AE"/>
          </w:rPr>
          <w:rPr>
            <w:color w:val="0000EE"/>
            <w:u w:val="single"/>
          </w:rPr>
          <w:t>٣٣: ٢</w:t>
        </w:r>
      </w:hyperlink>
      <w:r>
        <w:rPr>
          <w:lang w:val="ar_AE" w:bidi="ar_AE"/>
        </w:rPr>
        <w:t>). بعد اختفاء الملاك، أصرَّتْ هاجر على أنها رأت اللهَ نفسه (</w:t>
      </w:r>
      <w:hyperlink r:id="rId824">
        <w:r>
          <w:rPr>
            <w:lang w:val="ar_AE" w:bidi="ar_AE"/>
          </w:rPr>
          <w:rPr>
            <w:color w:val="0000EE"/>
            <w:u w:val="single"/>
          </w:rPr>
          <w:t>تكوين ١٦: ١٣</w:t>
        </w:r>
      </w:hyperlink>
      <w:r>
        <w:rPr>
          <w:lang w:val="ar_AE" w:bidi="ar_AE"/>
        </w:rPr>
        <w:t>). في اختبار يعقوب، يَربط الملاك هويته بالله بنفسه (</w:t>
      </w:r>
      <w:hyperlink r:id="rId825">
        <w:r>
          <w:rPr>
            <w:lang w:val="ar_AE" w:bidi="ar_AE"/>
          </w:rPr>
          <w:rPr>
            <w:color w:val="0000EE"/>
            <w:u w:val="single"/>
          </w:rPr>
          <w:t>٣١: ١١–١٣</w:t>
        </w:r>
      </w:hyperlink>
      <w:r>
        <w:rPr>
          <w:lang w:val="ar_AE" w:bidi="ar_AE"/>
        </w:rPr>
        <w:t xml:space="preserve">)؛ بينما في </w:t>
      </w:r>
      <w:hyperlink r:id="rId826">
        <w:r>
          <w:rPr>
            <w:lang w:val="ar_AE" w:bidi="ar_AE"/>
          </w:rPr>
          <w:rPr>
            <w:color w:val="0000EE"/>
            <w:u w:val="single"/>
          </w:rPr>
          <w:t>تكوين ٢١: ١٨</w:t>
        </w:r>
      </w:hyperlink>
      <w:r>
        <w:rPr>
          <w:lang w:val="ar_AE" w:bidi="ar_AE"/>
        </w:rPr>
        <w:t xml:space="preserve">؛ </w:t>
      </w:r>
      <w:hyperlink r:id="rId827">
        <w:r>
          <w:rPr>
            <w:lang w:val="ar_AE" w:bidi="ar_AE"/>
          </w:rPr>
          <w:rPr>
            <w:color w:val="0000EE"/>
            <w:u w:val="single"/>
          </w:rPr>
          <w:t>٢٢: ١١</w:t>
        </w:r>
      </w:hyperlink>
      <w:r>
        <w:rPr>
          <w:lang w:val="ar_AE" w:bidi="ar_AE"/>
        </w:rPr>
        <w:t xml:space="preserve">؛ </w:t>
      </w:r>
      <w:hyperlink r:id="rId828">
        <w:r>
          <w:rPr>
            <w:lang w:val="ar_AE" w:bidi="ar_AE"/>
          </w:rPr>
          <w:rPr>
            <w:color w:val="0000EE"/>
            <w:u w:val="single"/>
          </w:rPr>
          <w:t>عدد ٢٢: ٣٥</w:t>
        </w:r>
      </w:hyperlink>
      <w:r>
        <w:rPr>
          <w:lang w:val="ar_AE" w:bidi="ar_AE"/>
        </w:rPr>
        <w:t xml:space="preserve">، كان ضمير المُتكلم "أنا" الإلهي يُشير إلى حضور الله في الملاك. يوجد أيضًا انتقال في الحديث عن الله ثُم الملاك في </w:t>
      </w:r>
      <w:hyperlink r:id="rId829">
        <w:r>
          <w:rPr>
            <w:lang w:val="ar_AE" w:bidi="ar_AE"/>
          </w:rPr>
          <w:rPr>
            <w:color w:val="0000EE"/>
            <w:u w:val="single"/>
          </w:rPr>
          <w:t>خروج ١٢: ١٣</w:t>
        </w:r>
      </w:hyperlink>
      <w:r>
        <w:rPr>
          <w:lang w:val="ar_AE" w:bidi="ar_AE"/>
        </w:rPr>
        <w:t xml:space="preserve"> و</w:t>
      </w:r>
      <w:hyperlink r:id="rId830">
        <w:r>
          <w:rPr>
            <w:lang w:val="ar_AE" w:bidi="ar_AE"/>
          </w:rPr>
          <w:rPr>
            <w:color w:val="0000EE"/>
            <w:u w:val="single"/>
          </w:rPr>
          <w:t>تكوين ٤٨: ١٥، ١٦</w:t>
        </w:r>
      </w:hyperlink>
      <w:r>
        <w:rPr>
          <w:lang w:val="ar_AE" w:bidi="ar_AE"/>
        </w:rPr>
        <w:t>. كان الله هنا يتجسد مؤقتًا على هيئة ملاك، مؤكدًا لأتباعه على أنه كان حاضرًا معهم مباشرةً.</w:t>
      </w:r>
    </w:p>
    <w:p>
      <w:pPr>
        <w:pStyle w:val="Heading4"/>
        <w:bidi/>
      </w:pPr>
      <w:r>
        <w:rPr>
          <w:lang w:val="ar_AE" w:bidi="ar_AE"/>
        </w:rPr>
        <w:t>مجد الله</w:t>
      </w:r>
    </w:p>
    <w:p>
      <w:pPr>
        <w:bidi/>
      </w:pPr>
      <w:r>
        <w:rPr>
          <w:lang w:val="ar_AE" w:bidi="ar_AE"/>
        </w:rPr>
      </w:r>
      <w:r>
        <w:rPr>
          <w:lang w:val="ar_AE" w:bidi="ar_AE"/>
        </w:rPr>
        <w:t>إن المجد هو ما يمتلكه الله بحق، وهو امتداد مرئي لطبيعته، وهو شكلٌ "ملموس" لحضوره الإلهي. إن السماوات هي شكلٌ مرئي لحضور الله (</w:t>
      </w:r>
      <w:hyperlink r:id="rId831">
        <w:r>
          <w:rPr>
            <w:lang w:val="ar_AE" w:bidi="ar_AE"/>
          </w:rPr>
          <w:rPr>
            <w:color w:val="0000EE"/>
            <w:u w:val="single"/>
          </w:rPr>
          <w:t>مزمور ٨</w:t>
        </w:r>
      </w:hyperlink>
      <w:r>
        <w:rPr>
          <w:lang w:val="ar_AE" w:bidi="ar_AE"/>
        </w:rPr>
        <w:t xml:space="preserve">؛ </w:t>
      </w:r>
      <w:hyperlink r:id="rId832">
        <w:r>
          <w:rPr>
            <w:lang w:val="ar_AE" w:bidi="ar_AE"/>
          </w:rPr>
          <w:rPr>
            <w:color w:val="0000EE"/>
            <w:u w:val="single"/>
          </w:rPr>
          <w:t>١٩: ١–٦</w:t>
        </w:r>
      </w:hyperlink>
      <w:r>
        <w:rPr>
          <w:lang w:val="ar_AE" w:bidi="ar_AE"/>
        </w:rPr>
        <w:t xml:space="preserve">؛ </w:t>
      </w:r>
      <w:hyperlink r:id="rId833">
        <w:r>
          <w:rPr>
            <w:lang w:val="ar_AE" w:bidi="ar_AE"/>
          </w:rPr>
          <w:rPr>
            <w:color w:val="0000EE"/>
            <w:u w:val="single"/>
          </w:rPr>
          <w:t>١٣٦: ٥</w:t>
        </w:r>
      </w:hyperlink>
      <w:r>
        <w:rPr>
          <w:lang w:val="ar_AE" w:bidi="ar_AE"/>
        </w:rPr>
        <w:t>)، لأنها تُعلِن مجدَه. إن المجد الذي ظهر لإسرائيل على هيئة نار آكلة على جبل سيناء (</w:t>
      </w:r>
      <w:hyperlink r:id="rId834">
        <w:r>
          <w:rPr>
            <w:lang w:val="ar_AE" w:bidi="ar_AE"/>
          </w:rPr>
          <w:rPr>
            <w:color w:val="0000EE"/>
            <w:u w:val="single"/>
          </w:rPr>
          <w:t>خروج ٢٩: ٤٣</w:t>
        </w:r>
      </w:hyperlink>
      <w:r>
        <w:rPr>
          <w:lang w:val="ar_AE" w:bidi="ar_AE"/>
        </w:rPr>
        <w:t>) ملأ خيمة الاجتماع (</w:t>
      </w:r>
      <w:hyperlink r:id="rId835">
        <w:r>
          <w:rPr>
            <w:lang w:val="ar_AE" w:bidi="ar_AE"/>
          </w:rPr>
          <w:rPr>
            <w:color w:val="0000EE"/>
            <w:u w:val="single"/>
          </w:rPr>
          <w:t>٤٠: ٣٤–٣٨</w:t>
        </w:r>
      </w:hyperlink>
      <w:r>
        <w:rPr>
          <w:lang w:val="ar_AE" w:bidi="ar_AE"/>
        </w:rPr>
        <w:t xml:space="preserve">). وبواسطته قَدَّسَ اللهُ المسكنَ بِصفته مكانًا لحضوره. في </w:t>
      </w:r>
      <w:hyperlink r:id="rId836">
        <w:r>
          <w:rPr>
            <w:lang w:val="ar_AE" w:bidi="ar_AE"/>
          </w:rPr>
          <w:rPr>
            <w:color w:val="0000EE"/>
            <w:u w:val="single"/>
          </w:rPr>
          <w:t>إشعياء ٦</w:t>
        </w:r>
      </w:hyperlink>
      <w:r>
        <w:rPr>
          <w:lang w:val="ar_AE" w:bidi="ar_AE"/>
        </w:rPr>
        <w:t xml:space="preserve"> ظَهَرَ المجد باعتباره التعبير الطبيعي عن الحضور الإلهي. في حزقيال، يُعد المجد مُطابقًا لله (</w:t>
      </w:r>
      <w:hyperlink r:id="rId837">
        <w:r>
          <w:rPr>
            <w:lang w:val="ar_AE" w:bidi="ar_AE"/>
          </w:rPr>
          <w:rPr>
            <w:color w:val="0000EE"/>
            <w:u w:val="single"/>
          </w:rPr>
          <w:t>حزقيال ٩: ٣، ٤</w:t>
        </w:r>
      </w:hyperlink>
      <w:r>
        <w:rPr>
          <w:lang w:val="ar_AE" w:bidi="ar_AE"/>
        </w:rPr>
        <w:t>). طوال العهد القديم، كان مجد الله هو الله المُتسامي الذي يَجعل حضوره والاقتراب منه مرئيًا لأبنائه.</w:t>
      </w:r>
    </w:p>
    <w:p>
      <w:pPr>
        <w:pStyle w:val="Heading4"/>
        <w:bidi/>
      </w:pPr>
      <w:r>
        <w:rPr>
          <w:lang w:val="ar_AE" w:bidi="ar_AE"/>
        </w:rPr>
        <w:t>وَجْه الله</w:t>
      </w:r>
    </w:p>
    <w:p>
      <w:pPr>
        <w:bidi/>
      </w:pPr>
      <w:r>
        <w:rPr>
          <w:lang w:val="ar_AE" w:bidi="ar_AE"/>
        </w:rPr>
      </w:r>
      <w:r>
        <w:rPr>
          <w:lang w:val="ar_AE" w:bidi="ar_AE"/>
        </w:rPr>
        <w:t xml:space="preserve">في العهد القديم، تُستخدم كلمة "الحضور" للتعبير عن الكلمة العبرية "وَجْه"؛ عندما تُقرَن كلمة "وَجْه" بحرف جرٍ، فإن العبارة تَعني "في حضور". في </w:t>
      </w:r>
      <w:hyperlink r:id="rId838">
        <w:r>
          <w:rPr>
            <w:lang w:val="ar_AE" w:bidi="ar_AE"/>
          </w:rPr>
          <w:rPr>
            <w:color w:val="0000EE"/>
            <w:u w:val="single"/>
          </w:rPr>
          <w:t>تكوين ٣٢: ٣٠</w:t>
        </w:r>
      </w:hyperlink>
      <w:r>
        <w:rPr>
          <w:lang w:val="ar_AE" w:bidi="ar_AE"/>
        </w:rPr>
        <w:t>، رأى يعقوب اللهَ "وَجهًا لِوَجه". تَظهر شخصية الإنسان وسماته على وجهه. بهذا المعنى، يُعتبر وجهُ الإنسان هو الإنسان نفسه. لذلك، قد يُشير "</w:t>
      </w:r>
      <w:r>
        <w:rPr>
          <w:lang w:val="ar_AE" w:bidi="ar_AE"/>
        </w:rPr>
        <w:t xml:space="preserve">مَلَاكُ حَضْرَتِهِ </w:t>
      </w:r>
      <w:r>
        <w:rPr>
          <w:lang w:val="ar_AE" w:bidi="ar_AE"/>
        </w:rPr>
        <w:t>[وجهه]" (</w:t>
      </w:r>
      <w:hyperlink r:id="rId839">
        <w:r>
          <w:rPr>
            <w:lang w:val="ar_AE" w:bidi="ar_AE"/>
          </w:rPr>
          <w:rPr>
            <w:color w:val="0000EE"/>
            <w:u w:val="single"/>
          </w:rPr>
          <w:t>إشعياء ٦٣: ٩</w:t>
        </w:r>
      </w:hyperlink>
      <w:r>
        <w:rPr>
          <w:lang w:val="ar_AE" w:bidi="ar_AE"/>
        </w:rPr>
        <w:t>) إلى "الملاك الذي هو وَجْهه،" حيث أن النبي ربما قَصَدَ هذا الربطَ. إن وَجْه الله هو الإعلان عن نعمة الله. لذلك، عندما يُخفي اللهُ وَجْهه، فإنه يَحجب نعمتَه. ولكن عندما يَجعل وَجْهه يُضيء (</w:t>
      </w:r>
      <w:hyperlink r:id="rId840">
        <w:r>
          <w:rPr>
            <w:lang w:val="ar_AE" w:bidi="ar_AE"/>
          </w:rPr>
          <w:rPr>
            <w:color w:val="0000EE"/>
            <w:u w:val="single"/>
          </w:rPr>
          <w:t>مزمور ٣١: ١٦</w:t>
        </w:r>
      </w:hyperlink>
      <w:r>
        <w:rPr>
          <w:lang w:val="ar_AE" w:bidi="ar_AE"/>
        </w:rPr>
        <w:t>)، فهناك بركة (</w:t>
      </w:r>
      <w:hyperlink r:id="rId841">
        <w:r>
          <w:rPr>
            <w:lang w:val="ar_AE" w:bidi="ar_AE"/>
          </w:rPr>
          <w:rPr>
            <w:color w:val="0000EE"/>
            <w:u w:val="single"/>
          </w:rPr>
          <w:t>٤٤: ٣</w:t>
        </w:r>
      </w:hyperlink>
      <w:r>
        <w:rPr>
          <w:lang w:val="ar_AE" w:bidi="ar_AE"/>
        </w:rPr>
        <w:t>). إن وَجْهَ الله إذن هو حضور الله (</w:t>
      </w:r>
      <w:hyperlink r:id="rId842">
        <w:r>
          <w:rPr>
            <w:lang w:val="ar_AE" w:bidi="ar_AE"/>
          </w:rPr>
          <w:rPr>
            <w:color w:val="0000EE"/>
            <w:u w:val="single"/>
          </w:rPr>
          <w:t>خروج ٣٣: ١٤</w:t>
        </w:r>
      </w:hyperlink>
      <w:r>
        <w:rPr>
          <w:lang w:val="ar_AE" w:bidi="ar_AE"/>
        </w:rPr>
        <w:t>). أن يُصلِّي الإنسان إلى الله في مكان مقدس كان يعني "طلبَ وَجْه الله" (</w:t>
      </w:r>
      <w:hyperlink r:id="rId843">
        <w:r>
          <w:rPr>
            <w:lang w:val="ar_AE" w:bidi="ar_AE"/>
          </w:rPr>
          <w:rPr>
            <w:color w:val="0000EE"/>
            <w:u w:val="single"/>
          </w:rPr>
          <w:t>مزمور ٢٤: ٦</w:t>
        </w:r>
      </w:hyperlink>
      <w:r>
        <w:rPr>
          <w:lang w:val="ar_AE" w:bidi="ar_AE"/>
        </w:rPr>
        <w:t>)، أي حضوره الشخصي. في الواقع، يُلخصُ هذا عبادةَ الهيكل والصلاة الشخصية لدى شعب إسرائيل (</w:t>
      </w:r>
      <w:hyperlink r:id="rId844">
        <w:r>
          <w:rPr>
            <w:lang w:val="ar_AE" w:bidi="ar_AE"/>
          </w:rPr>
          <w:rPr>
            <w:color w:val="0000EE"/>
            <w:u w:val="single"/>
          </w:rPr>
          <w:t>٦٣: ١–٣</w:t>
        </w:r>
      </w:hyperlink>
      <w:r>
        <w:rPr>
          <w:lang w:val="ar_AE" w:bidi="ar_AE"/>
        </w:rPr>
        <w:t xml:space="preserve">؛ </w:t>
      </w:r>
      <w:hyperlink r:id="rId845">
        <w:r>
          <w:rPr>
            <w:lang w:val="ar_AE" w:bidi="ar_AE"/>
          </w:rPr>
          <w:rPr>
            <w:color w:val="0000EE"/>
            <w:u w:val="single"/>
          </w:rPr>
          <w:t>١٠٠: ٢</w:t>
        </w:r>
      </w:hyperlink>
      <w:r>
        <w:rPr>
          <w:lang w:val="ar_AE" w:bidi="ar_AE"/>
        </w:rPr>
        <w:t>). كانت بركة الله تتكون من وَجْهه الذي يُضيء عليهم (</w:t>
      </w:r>
      <w:hyperlink r:id="rId846">
        <w:r>
          <w:rPr>
            <w:lang w:val="ar_AE" w:bidi="ar_AE"/>
          </w:rPr>
          <w:rPr>
            <w:color w:val="0000EE"/>
            <w:u w:val="single"/>
          </w:rPr>
          <w:t>عدد ٦: ٢٥</w:t>
        </w:r>
      </w:hyperlink>
      <w:r>
        <w:rPr>
          <w:lang w:val="ar_AE" w:bidi="ar_AE"/>
        </w:rPr>
        <w:t xml:space="preserve">؛ </w:t>
      </w:r>
      <w:hyperlink r:id="rId847">
        <w:r>
          <w:rPr>
            <w:lang w:val="ar_AE" w:bidi="ar_AE"/>
          </w:rPr>
          <w:rPr>
            <w:color w:val="0000EE"/>
            <w:u w:val="single"/>
          </w:rPr>
          <w:t>مزمور ٨٠: ٣، ٧، ١٩</w:t>
        </w:r>
      </w:hyperlink>
      <w:r>
        <w:rPr>
          <w:lang w:val="ar_AE" w:bidi="ar_AE"/>
        </w:rPr>
        <w:t>).</w:t>
      </w:r>
    </w:p>
    <w:p>
      <w:pPr>
        <w:pStyle w:val="Heading4"/>
        <w:bidi/>
      </w:pPr>
      <w:r>
        <w:rPr>
          <w:lang w:val="ar_AE" w:bidi="ar_AE"/>
        </w:rPr>
        <w:t>اسم الله</w:t>
      </w:r>
    </w:p>
    <w:p>
      <w:pPr>
        <w:bidi/>
      </w:pPr>
      <w:r>
        <w:rPr>
          <w:lang w:val="ar_AE" w:bidi="ar_AE"/>
        </w:rPr>
      </w:r>
      <w:r>
        <w:rPr>
          <w:lang w:val="ar_AE" w:bidi="ar_AE"/>
        </w:rPr>
        <w:t>بين الساميين، كانت معادلة الاسم والشخص فكرةً شائعة. كذلك، كان اسمُ الله مصطلحًا قابلًا للتبادل مع الله نفسه، وكان رمزًا لنشاطه في الإعلان. كان ربطُ عبادة الإنسان لله مع الاسم الإلهي لله هو الوَسط الذي يَعمل فيه (</w:t>
      </w:r>
      <w:hyperlink r:id="rId848">
        <w:r>
          <w:rPr>
            <w:lang w:val="ar_AE" w:bidi="ar_AE"/>
          </w:rPr>
          <w:rPr>
            <w:color w:val="0000EE"/>
            <w:u w:val="single"/>
          </w:rPr>
          <w:t>مزمور ٤٤: ٥</w:t>
        </w:r>
      </w:hyperlink>
      <w:r>
        <w:rPr>
          <w:lang w:val="ar_AE" w:bidi="ar_AE"/>
        </w:rPr>
        <w:t xml:space="preserve">؛ </w:t>
      </w:r>
      <w:hyperlink r:id="rId849">
        <w:r>
          <w:rPr>
            <w:lang w:val="ar_AE" w:bidi="ar_AE"/>
          </w:rPr>
          <w:rPr>
            <w:color w:val="0000EE"/>
            <w:u w:val="single"/>
          </w:rPr>
          <w:t>٨٩: ٢٤</w:t>
        </w:r>
      </w:hyperlink>
      <w:r>
        <w:rPr>
          <w:lang w:val="ar_AE" w:bidi="ar_AE"/>
        </w:rPr>
        <w:t xml:space="preserve">؛ </w:t>
      </w:r>
      <w:hyperlink r:id="rId850">
        <w:r>
          <w:rPr>
            <w:lang w:val="ar_AE" w:bidi="ar_AE"/>
          </w:rPr>
          <w:rPr>
            <w:color w:val="0000EE"/>
            <w:u w:val="single"/>
          </w:rPr>
          <w:t>إشعياء ٣٠: ٢٧</w:t>
        </w:r>
      </w:hyperlink>
      <w:r>
        <w:rPr>
          <w:lang w:val="ar_AE" w:bidi="ar_AE"/>
        </w:rPr>
        <w:t>)، وكان تسميةً لقوة الله التي تُشِع بالمساعدة والطاقة عالميًا. كان يُمكن لله أن يَعمل بواسطة اسمه. كانت سُلطة وقوة ملاك الرب تَعمل لأن اسمَ الله كان فيه (</w:t>
      </w:r>
      <w:hyperlink r:id="rId851">
        <w:r>
          <w:rPr>
            <w:lang w:val="ar_AE" w:bidi="ar_AE"/>
          </w:rPr>
          <w:rPr>
            <w:color w:val="0000EE"/>
            <w:u w:val="single"/>
          </w:rPr>
          <w:t>خروج ٢٣: ٣٢٠، ٢١</w:t>
        </w:r>
      </w:hyperlink>
      <w:r>
        <w:rPr>
          <w:lang w:val="ar_AE" w:bidi="ar_AE"/>
        </w:rPr>
        <w:t>). بِصفته حاملًا للاسم الإلهي، جعلَ الحضورَ غير المنظور لله حقيقيًا. كان الهيكل مكانًا لِسُكنى الاسم (</w:t>
      </w:r>
      <w:hyperlink r:id="rId852">
        <w:r>
          <w:rPr>
            <w:lang w:val="ar_AE" w:bidi="ar_AE"/>
          </w:rPr>
          <w:rPr>
            <w:color w:val="0000EE"/>
            <w:u w:val="single"/>
          </w:rPr>
          <w:t>١ ملوك ١١: ٣٦</w:t>
        </w:r>
      </w:hyperlink>
      <w:r>
        <w:rPr>
          <w:lang w:val="ar_AE" w:bidi="ar_AE"/>
        </w:rPr>
        <w:t>)، ليس فقط لأن اسم الله كان يُستدعى هناك ولكن أيضًا لأن حضور الله—الله نفسه—كان يَسكن هناك.</w:t>
      </w:r>
    </w:p>
    <w:p>
      <w:pPr>
        <w:pStyle w:val="Heading4"/>
        <w:bidi/>
      </w:pPr>
      <w:r>
        <w:rPr>
          <w:lang w:val="ar_AE" w:bidi="ar_AE"/>
        </w:rPr>
        <w:t>روح الله</w:t>
      </w:r>
    </w:p>
    <w:p>
      <w:pPr>
        <w:bidi/>
      </w:pPr>
      <w:r>
        <w:rPr>
          <w:lang w:val="ar_AE" w:bidi="ar_AE"/>
        </w:rPr>
      </w:r>
      <w:r>
        <w:rPr>
          <w:lang w:val="ar_AE" w:bidi="ar_AE"/>
        </w:rPr>
        <w:t xml:space="preserve"> يَقترب الله المُتسامي من خلال الروح القُدُس مِن شعبه. إن الروح القُدُس هو الوسيط الذي من خلاله يُصبح حضور الله حقيقيًا بين شعبه (</w:t>
      </w:r>
      <w:hyperlink r:id="rId853">
        <w:r>
          <w:rPr>
            <w:lang w:val="ar_AE" w:bidi="ar_AE"/>
          </w:rPr>
          <w:rPr>
            <w:color w:val="0000EE"/>
            <w:u w:val="single"/>
          </w:rPr>
          <w:t>إشعياء ٦٣: ١١–١٤</w:t>
        </w:r>
      </w:hyperlink>
      <w:r>
        <w:rPr>
          <w:lang w:val="ar_AE" w:bidi="ar_AE"/>
        </w:rPr>
        <w:t xml:space="preserve">؛ </w:t>
      </w:r>
      <w:hyperlink r:id="rId854">
        <w:r>
          <w:rPr>
            <w:lang w:val="ar_AE" w:bidi="ar_AE"/>
          </w:rPr>
          <w:rPr>
            <w:color w:val="0000EE"/>
            <w:u w:val="single"/>
          </w:rPr>
          <w:t>زكريا ٧: ١٢</w:t>
        </w:r>
      </w:hyperlink>
      <w:r>
        <w:rPr>
          <w:lang w:val="ar_AE" w:bidi="ar_AE"/>
        </w:rPr>
        <w:t>) والذي من خلاله تعمل عطايا الله وقواه بينهم (</w:t>
      </w:r>
      <w:hyperlink r:id="rId855">
        <w:r>
          <w:rPr>
            <w:lang w:val="ar_AE" w:bidi="ar_AE"/>
          </w:rPr>
          <w:rPr>
            <w:color w:val="0000EE"/>
            <w:u w:val="single"/>
          </w:rPr>
          <w:t>٢ أخبار ١٥: ١</w:t>
        </w:r>
      </w:hyperlink>
      <w:r>
        <w:rPr>
          <w:lang w:val="ar_AE" w:bidi="ar_AE"/>
        </w:rPr>
        <w:t xml:space="preserve">؛ </w:t>
      </w:r>
      <w:hyperlink r:id="rId856">
        <w:r>
          <w:rPr>
            <w:lang w:val="ar_AE" w:bidi="ar_AE"/>
          </w:rPr>
          <w:rPr>
            <w:color w:val="0000EE"/>
            <w:u w:val="single"/>
          </w:rPr>
          <w:t>٢٠: ١٤</w:t>
        </w:r>
      </w:hyperlink>
      <w:r>
        <w:rPr>
          <w:lang w:val="ar_AE" w:bidi="ar_AE"/>
        </w:rPr>
        <w:t xml:space="preserve">؛ </w:t>
      </w:r>
      <w:hyperlink r:id="rId857">
        <w:r>
          <w:rPr>
            <w:lang w:val="ar_AE" w:bidi="ar_AE"/>
          </w:rPr>
          <w:rPr>
            <w:color w:val="0000EE"/>
            <w:u w:val="single"/>
          </w:rPr>
          <w:t>٢٤: ٢٠</w:t>
        </w:r>
      </w:hyperlink>
      <w:r>
        <w:rPr>
          <w:lang w:val="ar_AE" w:bidi="ar_AE"/>
        </w:rPr>
        <w:t xml:space="preserve">؛ </w:t>
      </w:r>
      <w:hyperlink r:id="rId858">
        <w:r>
          <w:rPr>
            <w:lang w:val="ar_AE" w:bidi="ar_AE"/>
          </w:rPr>
          <w:rPr>
            <w:color w:val="0000EE"/>
            <w:u w:val="single"/>
          </w:rPr>
          <w:t>زكريا ٤: ٦</w:t>
        </w:r>
      </w:hyperlink>
      <w:r>
        <w:rPr>
          <w:lang w:val="ar_AE" w:bidi="ar_AE"/>
        </w:rPr>
        <w:t xml:space="preserve">؛ </w:t>
      </w:r>
      <w:hyperlink r:id="rId859">
        <w:r>
          <w:rPr>
            <w:lang w:val="ar_AE" w:bidi="ar_AE"/>
          </w:rPr>
          <w:rPr>
            <w:color w:val="0000EE"/>
            <w:u w:val="single"/>
          </w:rPr>
          <w:t>٦: ١–٨</w:t>
        </w:r>
      </w:hyperlink>
      <w:r>
        <w:rPr>
          <w:lang w:val="ar_AE" w:bidi="ar_AE"/>
        </w:rPr>
        <w:t>). كان الروح القُدُس هو حضور وقوة الله مع شعبه - الله نفسه عاملًا وفقًا لطبيعته الجوهرية. لا يُمكن للخاطئ أن يكون في حضور الله دون مساعدة مِن الروح القُدُس؛ أن يُحرَم الإنسان من الروح القُدُس يَعني أن يُحرَم من حضور الله (</w:t>
      </w:r>
      <w:hyperlink r:id="rId860">
        <w:r>
          <w:rPr>
            <w:lang w:val="ar_AE" w:bidi="ar_AE"/>
          </w:rPr>
          <w:rPr>
            <w:color w:val="0000EE"/>
            <w:u w:val="single"/>
          </w:rPr>
          <w:t>مزمور ٥١: ١١</w:t>
        </w:r>
      </w:hyperlink>
      <w:r>
        <w:rPr>
          <w:lang w:val="ar_AE" w:bidi="ar_AE"/>
        </w:rPr>
        <w:t>). بدون الروح القُدُس، لا يُمكن تحقيق التواصل بين الله والبشر.</w:t>
      </w:r>
    </w:p>
    <w:p>
      <w:pPr>
        <w:pStyle w:val="Heading3"/>
        <w:bidi/>
      </w:pPr>
      <w:r>
        <w:rPr>
          <w:lang w:val="ar_AE" w:bidi="ar_AE"/>
        </w:rPr>
        <w:t>في العهد الجديد</w:t>
      </w:r>
    </w:p>
    <w:p>
      <w:pPr>
        <w:bidi/>
      </w:pPr>
      <w:r>
        <w:rPr>
          <w:lang w:val="ar_AE" w:bidi="ar_AE"/>
        </w:rPr>
      </w:r>
      <w:r>
        <w:rPr>
          <w:lang w:val="ar_AE" w:bidi="ar_AE"/>
        </w:rPr>
        <w:t>في العهد الجديد، يَتم الكشف عن نمطٍ جديد لحضور الله. في يسوع المسيح، الكلمة المُتجسِّد، يكون الله حاضرًا بين شعبه (</w:t>
      </w:r>
      <w:hyperlink r:id="rId861">
        <w:r>
          <w:rPr>
            <w:lang w:val="ar_AE" w:bidi="ar_AE"/>
          </w:rPr>
          <w:rPr>
            <w:color w:val="0000EE"/>
            <w:u w:val="single"/>
          </w:rPr>
          <w:t>يوحنا ١: ١٤–١٨</w:t>
        </w:r>
      </w:hyperlink>
      <w:r>
        <w:rPr>
          <w:lang w:val="ar_AE" w:bidi="ar_AE"/>
        </w:rPr>
        <w:t xml:space="preserve">؛ </w:t>
      </w:r>
      <w:hyperlink r:id="rId862">
        <w:r>
          <w:rPr>
            <w:lang w:val="ar_AE" w:bidi="ar_AE"/>
          </w:rPr>
          <w:rPr>
            <w:color w:val="0000EE"/>
            <w:u w:val="single"/>
          </w:rPr>
          <w:t>١٧: ١٦، ٢٦</w:t>
        </w:r>
      </w:hyperlink>
      <w:r>
        <w:rPr>
          <w:lang w:val="ar_AE" w:bidi="ar_AE"/>
        </w:rPr>
        <w:t>). كانت إرسالية يسوع هي أن يُعلِن اللهَ للبشر. لقد فعل ذلك من خلال عمل حياته بالكامل وكذلك من خلال كلماته. تم التعبير عن إعلانه لاسم الله في اسمه الخاص - يسوع ("الرب هو الخلاص"). وفي شخص يسوع، تَحقَّقَ دورُ اسم الله. كان المسيح هو الهيكل الجديد (</w:t>
      </w:r>
      <w:hyperlink r:id="rId863">
        <w:r>
          <w:rPr>
            <w:lang w:val="ar_AE" w:bidi="ar_AE"/>
          </w:rPr>
          <w:rPr>
            <w:color w:val="0000EE"/>
            <w:u w:val="single"/>
          </w:rPr>
          <w:t>يوحنا ١: ١٤</w:t>
        </w:r>
      </w:hyperlink>
      <w:r>
        <w:rPr>
          <w:lang w:val="ar_AE" w:bidi="ar_AE"/>
        </w:rPr>
        <w:t xml:space="preserve">؛ </w:t>
      </w:r>
      <w:hyperlink r:id="rId864">
        <w:r>
          <w:rPr>
            <w:lang w:val="ar_AE" w:bidi="ar_AE"/>
          </w:rPr>
          <w:rPr>
            <w:color w:val="0000EE"/>
            <w:u w:val="single"/>
          </w:rPr>
          <w:t>٢: ٢١</w:t>
        </w:r>
      </w:hyperlink>
      <w:r>
        <w:rPr>
          <w:lang w:val="ar_AE" w:bidi="ar_AE"/>
        </w:rPr>
        <w:t xml:space="preserve">؛ </w:t>
      </w:r>
      <w:hyperlink r:id="rId865">
        <w:r>
          <w:rPr>
            <w:lang w:val="ar_AE" w:bidi="ar_AE"/>
          </w:rPr>
          <w:rPr>
            <w:color w:val="0000EE"/>
            <w:u w:val="single"/>
          </w:rPr>
          <w:t>كولوسي ٢: ٩</w:t>
        </w:r>
      </w:hyperlink>
      <w:r>
        <w:rPr>
          <w:lang w:val="ar_AE" w:bidi="ar_AE"/>
        </w:rPr>
        <w:t>). كان هو مكان حضور الله الذي يَسكن وسط شعبه. لكن ذلك مجرد العربون لعملية الكشف حضور الله.</w:t>
      </w:r>
    </w:p>
    <w:p>
      <w:pPr>
        <w:bidi/>
      </w:pPr>
      <w:r>
        <w:rPr>
          <w:lang w:val="ar_AE" w:bidi="ar_AE"/>
        </w:rPr>
      </w:r>
      <w:r>
        <w:rPr>
          <w:lang w:val="ar_AE" w:bidi="ar_AE"/>
        </w:rPr>
        <w:t>تُمثِّل الكنيسةُ الآن هيكلَ الله في العهد الجديد. إن المسيحية في جوهرها هي ديانة حضور الله والشركة مع الله. إن جسد المسيح، "الهيكل الروحي" (</w:t>
      </w:r>
      <w:hyperlink r:id="rId866">
        <w:r>
          <w:rPr>
            <w:lang w:val="ar_AE" w:bidi="ar_AE"/>
          </w:rPr>
          <w:rPr>
            <w:color w:val="0000EE"/>
            <w:u w:val="single"/>
          </w:rPr>
          <w:t>أفسس ٢: ٢٢</w:t>
        </w:r>
      </w:hyperlink>
      <w:r>
        <w:rPr>
          <w:lang w:val="ar_AE" w:bidi="ar_AE"/>
        </w:rPr>
        <w:t>)، المصنوع من "حجارة حية" (</w:t>
      </w:r>
      <w:hyperlink r:id="rId867">
        <w:r>
          <w:rPr>
            <w:lang w:val="ar_AE" w:bidi="ar_AE"/>
          </w:rPr>
          <w:rPr>
            <w:color w:val="0000EE"/>
            <w:u w:val="single"/>
          </w:rPr>
          <w:t>١ بطرس ٢: ٥</w:t>
        </w:r>
      </w:hyperlink>
      <w:r>
        <w:rPr>
          <w:lang w:val="ar_AE" w:bidi="ar_AE"/>
        </w:rPr>
        <w:t>)، هو مَقر حضور الله المجيد.</w:t>
      </w:r>
    </w:p>
    <w:p>
      <w:pPr>
        <w:bidi/>
      </w:pPr>
      <w:r>
        <w:rPr>
          <w:lang w:val="ar_AE" w:bidi="ar_AE"/>
        </w:rPr>
      </w:r>
      <w:r>
        <w:rPr>
          <w:lang w:val="ar_AE" w:bidi="ar_AE"/>
        </w:rPr>
        <w:t>وحاليًا، يُعد الفرد المسيحي أيضًا هيكلَ لله (</w:t>
      </w:r>
      <w:hyperlink r:id="rId868">
        <w:r>
          <w:rPr>
            <w:lang w:val="ar_AE" w:bidi="ar_AE"/>
          </w:rPr>
          <w:rPr>
            <w:color w:val="0000EE"/>
            <w:u w:val="single"/>
          </w:rPr>
          <w:t>١ كورنثوس ٣: ١٦، ١٧</w:t>
        </w:r>
      </w:hyperlink>
      <w:r>
        <w:rPr>
          <w:lang w:val="ar_AE" w:bidi="ar_AE"/>
        </w:rPr>
        <w:t xml:space="preserve">؛ </w:t>
      </w:r>
      <w:hyperlink r:id="rId869">
        <w:r>
          <w:rPr>
            <w:lang w:val="ar_AE" w:bidi="ar_AE"/>
          </w:rPr>
          <w:rPr>
            <w:color w:val="0000EE"/>
            <w:u w:val="single"/>
          </w:rPr>
          <w:t>٦: ١٩</w:t>
        </w:r>
      </w:hyperlink>
      <w:r>
        <w:rPr>
          <w:lang w:val="ar_AE" w:bidi="ar_AE"/>
        </w:rPr>
        <w:t xml:space="preserve">؛ </w:t>
      </w:r>
      <w:hyperlink r:id="rId870">
        <w:r>
          <w:rPr>
            <w:lang w:val="ar_AE" w:bidi="ar_AE"/>
          </w:rPr>
          <w:rPr>
            <w:color w:val="0000EE"/>
            <w:u w:val="single"/>
          </w:rPr>
          <w:t>٢ كورنثوس ٦: ١٦</w:t>
        </w:r>
      </w:hyperlink>
      <w:r>
        <w:rPr>
          <w:lang w:val="ar_AE" w:bidi="ar_AE"/>
        </w:rPr>
        <w:t xml:space="preserve">). إن الله حاضرٌ بشكلٍ خاص في روح المؤمن؛ يَملُك اللهُ هناك، لأن ملكوته هناك؛ هناك يُعبَدُ، لأن مجده وحضوره خصصا الكيانَ الداخلي ليكون هيكلًا (انظر </w:t>
      </w:r>
      <w:hyperlink r:id="rId871">
        <w:r>
          <w:rPr>
            <w:lang w:val="ar_AE" w:bidi="ar_AE"/>
          </w:rPr>
          <w:rPr>
            <w:color w:val="0000EE"/>
            <w:u w:val="single"/>
          </w:rPr>
          <w:t>يوحنا ١٤: ٢٣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طبيعة الله وصفاته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حَضَيْروت</w:t>
      </w:r>
      <w:r>
        <w:rPr>
          <w:lang w:val="ar_AE" w:bidi="ar_AE"/>
        </w:rPr>
      </w:r>
    </w:p>
    <w:p>
      <w:pPr>
        <w:bidi/>
      </w:pPr>
      <w:r>
        <w:rPr>
          <w:lang w:val="ar_AE" w:bidi="ar_AE"/>
        </w:rPr>
      </w:r>
      <w:r>
        <w:rPr>
          <w:lang w:val="ar_AE" w:bidi="ar_AE"/>
        </w:rPr>
        <w:t>مكان خيَّم فيه بني إسرائيل خلال رحلتهم في البرية. كان المخيم الثالث من جبل سيناء (</w:t>
      </w:r>
      <w:hyperlink r:id="rId872">
        <w:r>
          <w:rPr>
            <w:lang w:val="ar_AE" w:bidi="ar_AE"/>
          </w:rPr>
          <w:rPr>
            <w:color w:val="0000EE"/>
            <w:u w:val="single"/>
          </w:rPr>
          <w:t>عدد 11:35؛</w:t>
        </w:r>
      </w:hyperlink>
      <w:r>
        <w:rPr>
          <w:lang w:val="ar_AE" w:bidi="ar_AE"/>
        </w:rPr>
        <w:t xml:space="preserve"> </w:t>
      </w:r>
      <w:hyperlink r:id="rId873">
        <w:r>
          <w:rPr>
            <w:lang w:val="ar_AE" w:bidi="ar_AE"/>
          </w:rPr>
          <w:rPr>
            <w:color w:val="0000EE"/>
            <w:u w:val="single"/>
          </w:rPr>
          <w:t>12:16؛</w:t>
        </w:r>
      </w:hyperlink>
      <w:r>
        <w:rPr>
          <w:lang w:val="ar_AE" w:bidi="ar_AE"/>
        </w:rPr>
        <w:t xml:space="preserve"> </w:t>
      </w:r>
      <w:hyperlink r:id="rId874">
        <w:r>
          <w:rPr>
            <w:lang w:val="ar_AE" w:bidi="ar_AE"/>
          </w:rPr>
          <w:rPr>
            <w:color w:val="0000EE"/>
            <w:u w:val="single"/>
          </w:rPr>
          <w:t>33:17–18؛</w:t>
        </w:r>
      </w:hyperlink>
      <w:r>
        <w:rPr>
          <w:lang w:val="ar_AE" w:bidi="ar_AE"/>
        </w:rPr>
        <w:t xml:space="preserve"> </w:t>
      </w:r>
      <w:hyperlink r:id="rId875">
        <w:r>
          <w:rPr>
            <w:lang w:val="ar_AE" w:bidi="ar_AE"/>
          </w:rPr>
          <w:rPr>
            <w:color w:val="0000EE"/>
            <w:u w:val="single"/>
          </w:rPr>
          <w:t>تثنية 1:1</w:t>
        </w:r>
      </w:hyperlink>
      <w:r>
        <w:rPr>
          <w:lang w:val="ar_AE" w:bidi="ar_AE"/>
        </w:rPr>
        <w:t>). هنا تحدثت مَرْيَم وهَارون ضد موسَى لزواجه من امرأة كوشية وتساءلوا عما إذا كان ٱلله يتحدث من خلال موسَى فحسب (</w:t>
      </w:r>
      <w:hyperlink r:id="rId876">
        <w:r>
          <w:rPr>
            <w:lang w:val="ar_AE" w:bidi="ar_AE"/>
          </w:rPr>
          <w:rPr>
            <w:color w:val="0000EE"/>
            <w:u w:val="single"/>
          </w:rPr>
          <w:t>عدد 12:1–2</w:t>
        </w:r>
      </w:hyperlink>
      <w:r>
        <w:rPr>
          <w:lang w:val="ar_AE" w:bidi="ar_AE"/>
        </w:rPr>
        <w:t>). الموقع هو على الأرجح عَيْن خضرة الحديثة، على بعد نحو 30 ميلاً (48 كيلومتراً) شمال شرق جبل موسى.</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حَطُّوشُ</w:t>
      </w:r>
      <w:r>
        <w:rPr>
          <w:lang w:val="ar_AE" w:bidi="ar_AE"/>
        </w:rPr>
      </w:r>
    </w:p>
    <w:p>
      <w:pPr>
        <w:pStyle w:val="Heading2"/>
        <w:bidi/>
      </w:pPr>
      <w:r>
        <w:rPr>
          <w:lang w:val="ar_AE" w:bidi="ar_AE"/>
        </w:rPr>
        <w:t>حَطُّوشُ</w:t>
      </w:r>
    </w:p>
    <w:p>
      <w:pPr>
        <w:bidi/>
      </w:pPr>
      <w:r>
        <w:rPr>
          <w:lang w:val="ar_AE" w:bidi="ar_AE"/>
        </w:rPr>
      </w:r>
      <w:r>
        <w:rPr>
          <w:lang w:val="ar_AE" w:bidi="ar_AE"/>
        </w:rPr>
        <w:t xml:space="preserve">1. ابن </w:t>
      </w:r>
      <w:r>
        <w:rPr>
          <w:lang w:val="ar_AE" w:bidi="ar_AE"/>
        </w:rPr>
        <w:t xml:space="preserve">شِمْعِيَا من </w:t>
      </w:r>
      <w:r>
        <w:rPr>
          <w:lang w:val="ar_AE" w:bidi="ar_AE"/>
        </w:rPr>
        <w:t>نسل داود (</w:t>
      </w:r>
      <w:hyperlink r:id="rId877">
        <w:r>
          <w:rPr>
            <w:lang w:val="ar_AE" w:bidi="ar_AE"/>
          </w:rPr>
          <w:rPr>
            <w:color w:val="0000EE"/>
            <w:u w:val="single"/>
          </w:rPr>
          <w:t>1أخبار الأيام 3: 22</w:t>
        </w:r>
      </w:hyperlink>
      <w:r>
        <w:rPr>
          <w:lang w:val="ar_AE" w:bidi="ar_AE"/>
        </w:rPr>
        <w:t>). عاد حَطُّوشُ من السبي البابلي مع عزرا (</w:t>
      </w:r>
      <w:hyperlink r:id="rId878">
        <w:r>
          <w:rPr>
            <w:lang w:val="ar_AE" w:bidi="ar_AE"/>
          </w:rPr>
          <w:rPr>
            <w:color w:val="0000EE"/>
            <w:u w:val="single"/>
          </w:rPr>
          <w:t>عزرا 8: 3</w:t>
        </w:r>
      </w:hyperlink>
      <w:r>
        <w:rPr>
          <w:lang w:val="ar_AE" w:bidi="ar_AE"/>
        </w:rPr>
        <w:t>).</w:t>
      </w:r>
    </w:p>
    <w:p>
      <w:pPr>
        <w:bidi/>
      </w:pPr>
      <w:r>
        <w:rPr>
          <w:lang w:val="ar_AE" w:bidi="ar_AE"/>
        </w:rPr>
      </w:r>
      <w:r>
        <w:rPr>
          <w:lang w:val="ar_AE" w:bidi="ar_AE"/>
        </w:rPr>
        <w:t xml:space="preserve">2. ابن </w:t>
      </w:r>
      <w:r>
        <w:rPr>
          <w:lang w:val="ar_AE" w:bidi="ar_AE"/>
        </w:rPr>
        <w:t>حَشَبْنِيَا</w:t>
      </w:r>
      <w:r>
        <w:rPr>
          <w:lang w:val="ar_AE" w:bidi="ar_AE"/>
        </w:rPr>
        <w:t>، الذي ساعد نحميا في إعادة بناء أسوار أورشليم (</w:t>
      </w:r>
      <w:hyperlink r:id="rId637">
        <w:r>
          <w:rPr>
            <w:lang w:val="ar_AE" w:bidi="ar_AE"/>
          </w:rPr>
          <w:rPr>
            <w:color w:val="0000EE"/>
            <w:u w:val="single"/>
          </w:rPr>
          <w:t>نحميا 3: 10</w:t>
        </w:r>
      </w:hyperlink>
      <w:r>
        <w:rPr>
          <w:lang w:val="ar_AE" w:bidi="ar_AE"/>
        </w:rPr>
        <w:t>).</w:t>
      </w:r>
    </w:p>
    <w:p>
      <w:pPr>
        <w:bidi/>
      </w:pPr>
      <w:r>
        <w:rPr>
          <w:lang w:val="ar_AE" w:bidi="ar_AE"/>
        </w:rPr>
      </w:r>
      <w:r>
        <w:rPr>
          <w:lang w:val="ar_AE" w:bidi="ar_AE"/>
        </w:rPr>
        <w:t>3. الكاهن الذي عاد من بابل مع زربابل (</w:t>
      </w:r>
      <w:hyperlink r:id="rId879">
        <w:r>
          <w:rPr>
            <w:lang w:val="ar_AE" w:bidi="ar_AE"/>
          </w:rPr>
          <w:rPr>
            <w:color w:val="0000EE"/>
            <w:u w:val="single"/>
          </w:rPr>
          <w:t>نحميا 12: 2</w:t>
        </w:r>
      </w:hyperlink>
      <w:r>
        <w:rPr>
          <w:lang w:val="ar_AE" w:bidi="ar_AE"/>
        </w:rPr>
        <w:t>). وقد ختم واحد من نسله ميثاق عزرا بالولاء لله (</w:t>
      </w:r>
      <w:hyperlink r:id="rId880">
        <w:r>
          <w:rPr>
            <w:lang w:val="ar_AE" w:bidi="ar_AE"/>
          </w:rPr>
          <w:rPr>
            <w:color w:val="0000EE"/>
            <w:u w:val="single"/>
          </w:rPr>
          <w:t>نحميا 10: 4</w:t>
        </w:r>
      </w:hyperlink>
      <w:r>
        <w:rPr>
          <w:lang w:val="ar_AE" w:bidi="ar_AE"/>
        </w:rPr>
        <w:t xml:space="preserve">). حُذِف اسم هذا الكاهن من </w:t>
      </w:r>
      <w:hyperlink r:id="rId881">
        <w:r>
          <w:rPr>
            <w:lang w:val="ar_AE" w:bidi="ar_AE"/>
          </w:rPr>
          <w:rPr>
            <w:color w:val="0000EE"/>
            <w:u w:val="single"/>
          </w:rPr>
          <w:t>نحميا 12: 14</w:t>
        </w:r>
      </w:hyperlink>
      <w:r>
        <w:rPr>
          <w:lang w:val="ar_AE" w:bidi="ar_AE"/>
        </w:rPr>
        <w:t xml:space="preserve"> بسبب خطأ نسخ ارتكبه أحد الكتبة.</w:t>
      </w:r>
      <w:r>
        <w:rPr>
          <w:lang w:val="ar_AE" w:bidi="ar_AE"/>
        </w:rPr>
      </w:r>
      <w:r>
        <w:rPr>
          <w:lang w:val="ar_AE" w:bidi="ar_AE"/>
        </w:rPr>
      </w:r>
    </w:p>
    <w:p>
      <w:pPr>
        <w:bidi/>
      </w:pPr>
      <w:r>
        <w:rPr>
          <w:lang w:val="ar_AE" w:bidi="ar_AE"/>
        </w:rPr>
      </w:r>
    </w:p>
    <w:p>
      <w:pPr>
        <w:pStyle w:val="Heading2"/>
        <w:bidi/>
      </w:pPr>
      <w:r>
        <w:rPr>
          <w:lang w:val="ar_AE" w:bidi="ar_AE"/>
        </w:rPr>
        <w:t>حَطِيطَا</w:t>
      </w:r>
      <w:r>
        <w:rPr>
          <w:lang w:val="ar_AE" w:bidi="ar_AE"/>
        </w:rPr>
      </w:r>
    </w:p>
    <w:p>
      <w:pPr>
        <w:pStyle w:val="Heading2"/>
        <w:bidi/>
      </w:pPr>
      <w:r>
        <w:rPr>
          <w:lang w:val="ar_AE" w:bidi="ar_AE"/>
        </w:rPr>
        <w:t>حَطِيطَا</w:t>
      </w:r>
    </w:p>
    <w:p>
      <w:pPr>
        <w:bidi/>
      </w:pPr>
      <w:r>
        <w:rPr>
          <w:lang w:val="ar_AE" w:bidi="ar_AE"/>
        </w:rPr>
      </w:r>
      <w:r>
        <w:rPr>
          <w:lang w:val="ar_AE" w:bidi="ar_AE"/>
        </w:rPr>
        <w:t>جَدّ عائلة من البوابين الذين عادوا إلى أورشليم مع زربابل بعد السبي (</w:t>
      </w:r>
      <w:hyperlink r:id="rId882">
        <w:r>
          <w:rPr>
            <w:lang w:val="ar_AE" w:bidi="ar_AE"/>
          </w:rPr>
          <w:rPr>
            <w:color w:val="0000EE"/>
            <w:u w:val="single"/>
          </w:rPr>
          <w:t>عز 2:42</w:t>
        </w:r>
      </w:hyperlink>
      <w:r>
        <w:rPr>
          <w:lang w:val="ar_AE" w:bidi="ar_AE"/>
        </w:rPr>
        <w:t xml:space="preserve">; </w:t>
      </w:r>
      <w:hyperlink r:id="rId883">
        <w:r>
          <w:rPr>
            <w:lang w:val="ar_AE" w:bidi="ar_AE"/>
          </w:rPr>
          <w:rPr>
            <w:color w:val="0000EE"/>
            <w:u w:val="single"/>
          </w:rPr>
          <w:t>نح 7:45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حَطِيفا</w:t>
      </w:r>
      <w:r>
        <w:rPr>
          <w:lang w:val="ar_AE" w:bidi="ar_AE"/>
        </w:rPr>
      </w:r>
    </w:p>
    <w:p>
      <w:pPr>
        <w:pStyle w:val="Heading2"/>
        <w:bidi/>
      </w:pPr>
      <w:r>
        <w:rPr>
          <w:lang w:val="ar_AE" w:bidi="ar_AE"/>
        </w:rPr>
        <w:t>حَطِيفا</w:t>
      </w:r>
    </w:p>
    <w:p>
      <w:pPr>
        <w:bidi/>
      </w:pPr>
      <w:r>
        <w:rPr>
          <w:lang w:val="ar_AE" w:bidi="ar_AE"/>
        </w:rPr>
      </w:r>
      <w:r>
        <w:rPr>
          <w:lang w:val="ar_AE" w:bidi="ar_AE"/>
        </w:rPr>
        <w:t>الجد الأكبر لعائلة من خدام الهيكل الذين عادوا إلى أورشليم مع زربابل بعد السبي (</w:t>
      </w:r>
      <w:hyperlink r:id="rId884">
        <w:r>
          <w:rPr>
            <w:lang w:val="ar_AE" w:bidi="ar_AE"/>
          </w:rPr>
          <w:rPr>
            <w:color w:val="0000EE"/>
            <w:u w:val="single"/>
          </w:rPr>
          <w:t>عزرا 2:54</w:t>
        </w:r>
      </w:hyperlink>
      <w:r>
        <w:rPr>
          <w:lang w:val="ar_AE" w:bidi="ar_AE"/>
        </w:rPr>
        <w:t xml:space="preserve">; </w:t>
      </w:r>
      <w:hyperlink r:id="rId885">
        <w:r>
          <w:rPr>
            <w:lang w:val="ar_AE" w:bidi="ar_AE"/>
          </w:rPr>
          <w:rPr>
            <w:color w:val="0000EE"/>
            <w:u w:val="single"/>
          </w:rPr>
          <w:t>نحميا 7:56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حطيل</w:t>
      </w:r>
      <w:r>
        <w:rPr>
          <w:lang w:val="ar_AE" w:bidi="ar_AE"/>
        </w:rPr>
      </w:r>
    </w:p>
    <w:p>
      <w:pPr>
        <w:pStyle w:val="Heading2"/>
        <w:bidi/>
      </w:pPr>
      <w:r>
        <w:rPr>
          <w:lang w:val="ar_AE" w:bidi="ar_AE"/>
        </w:rPr>
        <w:t>حطيل</w:t>
      </w:r>
    </w:p>
    <w:p>
      <w:pPr>
        <w:bidi/>
      </w:pPr>
      <w:r>
        <w:rPr>
          <w:lang w:val="ar_AE" w:bidi="ar_AE"/>
        </w:rPr>
      </w:r>
      <w:r>
        <w:rPr>
          <w:lang w:val="ar_AE" w:bidi="ar_AE"/>
        </w:rPr>
        <w:t>الجد الأكبر لعائلة من خدم الملك سليمان الذين عادوا إلى أورشليم مع زربابل بعد السبي (</w:t>
      </w:r>
      <w:hyperlink r:id="rId886">
        <w:r>
          <w:rPr>
            <w:lang w:val="ar_AE" w:bidi="ar_AE"/>
          </w:rPr>
          <w:rPr>
            <w:color w:val="0000EE"/>
            <w:u w:val="single"/>
          </w:rPr>
          <w:t>عز 2:57</w:t>
        </w:r>
      </w:hyperlink>
      <w:r>
        <w:rPr>
          <w:lang w:val="ar_AE" w:bidi="ar_AE"/>
        </w:rPr>
        <w:t xml:space="preserve">; </w:t>
      </w:r>
      <w:hyperlink r:id="rId887">
        <w:r>
          <w:rPr>
            <w:lang w:val="ar_AE" w:bidi="ar_AE"/>
          </w:rPr>
          <w:rPr>
            <w:color w:val="0000EE"/>
            <w:u w:val="single"/>
          </w:rPr>
          <w:t>نح 7:59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حظر</w:t>
      </w:r>
      <w:r>
        <w:rPr>
          <w:lang w:val="ar_AE" w:bidi="ar_AE"/>
        </w:rPr>
      </w:r>
    </w:p>
    <w:p>
      <w:pPr>
        <w:bidi/>
      </w:pPr>
      <w:r>
        <w:rPr>
          <w:lang w:val="ar_AE" w:bidi="ar_AE"/>
        </w:rPr>
      </w:r>
      <w:r>
        <w:rPr>
          <w:lang w:val="ar_AE" w:bidi="ar_AE"/>
        </w:rPr>
        <w:t>ممارسة دينية تتضمن تكريس أولئك الذين يعادون ٱللهِ للهلاك. تم استخدام هذه الممارسة في إِسْرَائِيل خلال زمن الحرب. كانوا يدمرون الكنعانيين بالكامل بسبب شرورهم وممارساتهم الشريرة.</w:t>
      </w:r>
    </w:p>
    <w:p>
      <w:pPr>
        <w:bidi/>
      </w:pPr>
      <w:r>
        <w:rPr>
          <w:lang w:val="ar_AE" w:bidi="ar_AE"/>
        </w:rPr>
      </w:r>
      <w:r>
        <w:rPr>
          <w:b/>
          <w:lang w:val="ar_AE" w:bidi="ar_AE"/>
        </w:rPr>
        <w:t>انظر أيضًا</w:t>
      </w:r>
      <w:r>
        <w:rPr>
          <w:lang w:val="ar_AE" w:bidi="ar_AE"/>
        </w:rPr>
        <w:t xml:space="preserve"> </w:t>
      </w:r>
      <w:r>
        <w:rPr>
          <w:lang w:val="ar_AE" w:bidi="ar_AE"/>
        </w:rPr>
        <w:t>الاستيلاء على الأرض وتقسيمها؛</w:t>
      </w:r>
      <w:r>
        <w:rPr>
          <w:lang w:val="ar_AE" w:bidi="ar_AE"/>
        </w:rPr>
        <w:t xml:space="preserve"> </w:t>
      </w:r>
      <w:r>
        <w:rPr>
          <w:lang w:val="ar_AE" w:bidi="ar_AE"/>
        </w:rPr>
        <w:t>سفر يشوع؛</w:t>
      </w:r>
      <w:r>
        <w:rPr>
          <w:lang w:val="ar_AE" w:bidi="ar_AE"/>
        </w:rPr>
        <w:t xml:space="preserve"> </w:t>
      </w:r>
      <w:r>
        <w:rPr>
          <w:lang w:val="ar_AE" w:bidi="ar_AE"/>
        </w:rPr>
        <w:t>الحرب؛</w:t>
      </w:r>
      <w:r>
        <w:rPr>
          <w:lang w:val="ar_AE" w:bidi="ar_AE"/>
        </w:rPr>
        <w:t xml:space="preserve"> </w:t>
      </w:r>
      <w:r>
        <w:rPr>
          <w:lang w:val="ar_AE" w:bidi="ar_AE"/>
        </w:rPr>
        <w:t>الحرب المقدسة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حَفَارَايِم</w:t>
      </w:r>
      <w:r>
        <w:rPr>
          <w:lang w:val="ar_AE" w:bidi="ar_AE"/>
        </w:rPr>
      </w:r>
    </w:p>
    <w:p>
      <w:pPr>
        <w:pStyle w:val="Heading2"/>
        <w:bidi/>
      </w:pPr>
      <w:r>
        <w:rPr>
          <w:lang w:val="ar_AE" w:bidi="ar_AE"/>
        </w:rPr>
        <w:t>حَفَارَايِم</w:t>
      </w:r>
    </w:p>
    <w:p>
      <w:pPr>
        <w:bidi/>
      </w:pPr>
      <w:r>
        <w:rPr>
          <w:lang w:val="ar_AE" w:bidi="ar_AE"/>
        </w:rPr>
      </w:r>
      <w:r>
        <w:rPr>
          <w:lang w:val="ar_AE" w:bidi="ar_AE"/>
        </w:rPr>
        <w:t>المدينة التي تم تضمينها ضمن ميراث سبط يَسَّاكَر (</w:t>
      </w:r>
      <w:hyperlink r:id="rId888">
        <w:r>
          <w:rPr>
            <w:lang w:val="ar_AE" w:bidi="ar_AE"/>
          </w:rPr>
          <w:rPr>
            <w:color w:val="0000EE"/>
            <w:u w:val="single"/>
          </w:rPr>
          <w:t>يشوع 19:19</w:t>
        </w:r>
      </w:hyperlink>
      <w:r>
        <w:rPr>
          <w:lang w:val="ar_AE" w:bidi="ar_AE"/>
        </w:rPr>
        <w:t>). وقد ربطها بعض العلماء مع الطيبة، التي تقع على بعد حوالي عشرة أميال (16 كيلومترًا) شمال غرب بيت شان.</w:t>
      </w:r>
      <w:r>
        <w:rPr>
          <w:lang w:val="ar_AE" w:bidi="ar_AE"/>
        </w:rPr>
      </w:r>
      <w:r>
        <w:rPr>
          <w:lang w:val="ar_AE" w:bidi="ar_AE"/>
        </w:rPr>
      </w:r>
    </w:p>
    <w:p>
      <w:pPr>
        <w:bidi/>
      </w:pPr>
      <w:r>
        <w:rPr>
          <w:lang w:val="ar_AE" w:bidi="ar_AE"/>
        </w:rPr>
      </w:r>
    </w:p>
    <w:p>
      <w:pPr>
        <w:pStyle w:val="Heading2"/>
        <w:bidi/>
      </w:pPr>
      <w:r>
        <w:rPr>
          <w:lang w:val="ar_AE" w:bidi="ar_AE"/>
        </w:rPr>
        <w:t>حَفْرَعَ</w:t>
      </w:r>
      <w:r>
        <w:rPr>
          <w:lang w:val="ar_AE" w:bidi="ar_AE"/>
        </w:rPr>
      </w:r>
    </w:p>
    <w:p>
      <w:pPr>
        <w:pStyle w:val="Heading2"/>
        <w:bidi/>
      </w:pPr>
      <w:r>
        <w:rPr>
          <w:lang w:val="ar_AE" w:bidi="ar_AE"/>
        </w:rPr>
        <w:t>حَفْرَعَ</w:t>
      </w:r>
    </w:p>
    <w:p>
      <w:pPr>
        <w:bidi/>
      </w:pPr>
      <w:r>
        <w:rPr>
          <w:lang w:val="ar_AE" w:bidi="ar_AE"/>
        </w:rPr>
      </w:r>
      <w:r>
        <w:rPr>
          <w:lang w:val="ar_AE" w:bidi="ar_AE"/>
        </w:rPr>
        <w:t xml:space="preserve">ابن بساميس، حاكم مِصْرَ من 589–570 قبل الميلاد خلال الأسرة السادسة والعشرين. يُدعى فِرْعَوْنَ حَفْرَعَ في </w:t>
      </w:r>
      <w:hyperlink r:id="rId889">
        <w:r>
          <w:rPr>
            <w:lang w:val="ar_AE" w:bidi="ar_AE"/>
          </w:rPr>
          <w:rPr>
            <w:color w:val="0000EE"/>
            <w:u w:val="single"/>
          </w:rPr>
          <w:t>إِرْمِيَا 44:30</w:t>
        </w:r>
      </w:hyperlink>
      <w:r>
        <w:rPr>
          <w:lang w:val="ar_AE" w:bidi="ar_AE"/>
        </w:rPr>
        <w:t>، مع أنّه يُشار إليه عدة مرات أخرى خلال زمن المملكة المنقسمة (</w:t>
      </w:r>
      <w:hyperlink r:id="rId890">
        <w:r>
          <w:rPr>
            <w:lang w:val="ar_AE" w:bidi="ar_AE"/>
          </w:rPr>
          <w:rPr>
            <w:color w:val="0000EE"/>
            <w:u w:val="single"/>
          </w:rPr>
          <w:t>إر 37:5؛</w:t>
        </w:r>
      </w:hyperlink>
      <w:r>
        <w:rPr>
          <w:lang w:val="ar_AE" w:bidi="ar_AE"/>
        </w:rPr>
        <w:t xml:space="preserve"> </w:t>
      </w:r>
      <w:hyperlink r:id="rId891">
        <w:r>
          <w:rPr>
            <w:lang w:val="ar_AE" w:bidi="ar_AE"/>
          </w:rPr>
          <w:rPr>
            <w:color w:val="0000EE"/>
            <w:u w:val="single"/>
          </w:rPr>
          <w:t>43:8–13؛</w:t>
        </w:r>
      </w:hyperlink>
      <w:r>
        <w:rPr>
          <w:lang w:val="ar_AE" w:bidi="ar_AE"/>
        </w:rPr>
        <w:t xml:space="preserve"> </w:t>
      </w:r>
      <w:hyperlink r:id="rId892">
        <w:r>
          <w:rPr>
            <w:lang w:val="ar_AE" w:bidi="ar_AE"/>
          </w:rPr>
          <w:rPr>
            <w:color w:val="0000EE"/>
            <w:u w:val="single"/>
          </w:rPr>
          <w:t>حز 29:1–3؛</w:t>
        </w:r>
      </w:hyperlink>
      <w:r>
        <w:rPr>
          <w:lang w:val="ar_AE" w:bidi="ar_AE"/>
        </w:rPr>
        <w:t xml:space="preserve"> </w:t>
      </w:r>
      <w:hyperlink r:id="rId893">
        <w:r>
          <w:rPr>
            <w:lang w:val="ar_AE" w:bidi="ar_AE"/>
          </w:rPr>
          <w:rPr>
            <w:color w:val="0000EE"/>
            <w:u w:val="single"/>
          </w:rPr>
          <w:t>31:1–18</w:t>
        </w:r>
      </w:hyperlink>
      <w:r>
        <w:rPr>
          <w:lang w:val="ar_AE" w:bidi="ar_AE"/>
        </w:rPr>
        <w:t>).</w:t>
      </w:r>
    </w:p>
    <w:p>
      <w:pPr>
        <w:bidi/>
      </w:pPr>
      <w:r>
        <w:rPr>
          <w:lang w:val="ar_AE" w:bidi="ar_AE"/>
        </w:rPr>
      </w:r>
      <w:r>
        <w:rPr>
          <w:lang w:val="ar_AE" w:bidi="ar_AE"/>
        </w:rPr>
        <w:t>وصل إلى السلطة بعد وفاة أبيه وفي عام 589 قبل الميلاد، سار إلى يَهوذَا ضد نَبوخَذْنَاصَّر والبابليين لمساعدة صِدْقِيَّا. يبدو أنه تراجع أمام القوات المتفوقة، وتمت الإطاحة بأورشَلِيمَ في عام 586 (</w:t>
      </w:r>
      <w:hyperlink r:id="rId894">
        <w:r>
          <w:rPr>
            <w:lang w:val="ar_AE" w:bidi="ar_AE"/>
          </w:rPr>
          <w:rPr>
            <w:color w:val="0000EE"/>
            <w:u w:val="single"/>
          </w:rPr>
          <w:t>إرميا 37:5–8</w:t>
        </w:r>
      </w:hyperlink>
      <w:r>
        <w:rPr>
          <w:lang w:val="ar_AE" w:bidi="ar_AE"/>
        </w:rPr>
        <w:t>)، وقُتل حَفْرَعَ كما تُنُبئ (</w:t>
      </w:r>
      <w:hyperlink r:id="rId889">
        <w:r>
          <w:rPr>
            <w:lang w:val="ar_AE" w:bidi="ar_AE"/>
          </w:rPr>
          <w:rPr>
            <w:color w:val="0000EE"/>
            <w:u w:val="single"/>
          </w:rPr>
          <w:t>إرميا 44:30</w:t>
        </w:r>
      </w:hyperlink>
      <w:r>
        <w:rPr>
          <w:lang w:val="ar_AE" w:bidi="ar_AE"/>
        </w:rPr>
        <w:t>). حدث هذا في عام 566 قبل الميلاد، على يد أمازيس (أحمس الثاني)، الذي اغتصب عرش مِصْرَ في عام 569 قبل الميلاد. تنبأ كل من إِرْمِيَا (</w:t>
      </w:r>
      <w:hyperlink r:id="rId895">
        <w:r>
          <w:rPr>
            <w:lang w:val="ar_AE" w:bidi="ar_AE"/>
          </w:rPr>
          <w:rPr>
            <w:color w:val="0000EE"/>
            <w:u w:val="single"/>
          </w:rPr>
          <w:t>إرميا 43:9–13؛</w:t>
        </w:r>
      </w:hyperlink>
      <w:r>
        <w:rPr>
          <w:lang w:val="ar_AE" w:bidi="ar_AE"/>
        </w:rPr>
        <w:t xml:space="preserve"> </w:t>
      </w:r>
      <w:hyperlink r:id="rId896">
        <w:r>
          <w:rPr>
            <w:lang w:val="ar_AE" w:bidi="ar_AE"/>
          </w:rPr>
          <w:rPr>
            <w:color w:val="0000EE"/>
            <w:u w:val="single"/>
          </w:rPr>
          <w:t>46:13–26</w:t>
        </w:r>
      </w:hyperlink>
      <w:r>
        <w:rPr>
          <w:lang w:val="ar_AE" w:bidi="ar_AE"/>
        </w:rPr>
        <w:t>) وحِزْقِيَال (</w:t>
      </w:r>
      <w:hyperlink r:id="rId897">
        <w:r>
          <w:rPr>
            <w:lang w:val="ar_AE" w:bidi="ar_AE"/>
          </w:rPr>
          <w:rPr>
            <w:color w:val="0000EE"/>
            <w:u w:val="single"/>
          </w:rPr>
          <w:t>حزقيال 29–30</w:t>
        </w:r>
      </w:hyperlink>
      <w:r>
        <w:rPr>
          <w:lang w:val="ar_AE" w:bidi="ar_AE"/>
        </w:rPr>
        <w:t>) بهذه الهزيمة.</w:t>
      </w:r>
      <w:r>
        <w:rPr>
          <w:lang w:val="ar_AE" w:bidi="ar_AE"/>
        </w:rPr>
      </w:r>
      <w:r>
        <w:rPr>
          <w:lang w:val="ar_AE" w:bidi="ar_AE"/>
        </w:rPr>
      </w:r>
    </w:p>
    <w:p>
      <w:pPr>
        <w:bidi/>
      </w:pPr>
      <w:r>
        <w:rPr>
          <w:lang w:val="ar_AE" w:bidi="ar_AE"/>
        </w:rPr>
      </w:r>
    </w:p>
    <w:p>
      <w:pPr>
        <w:pStyle w:val="Heading2"/>
        <w:bidi/>
      </w:pPr>
      <w:r>
        <w:rPr>
          <w:lang w:val="ar_AE" w:bidi="ar_AE"/>
        </w:rPr>
        <w:t>حَفْصِيبَة</w:t>
      </w:r>
      <w:r>
        <w:rPr>
          <w:lang w:val="ar_AE" w:bidi="ar_AE"/>
        </w:rPr>
      </w:r>
    </w:p>
    <w:p>
      <w:pPr>
        <w:bidi/>
      </w:pPr>
      <w:r>
        <w:rPr>
          <w:lang w:val="ar_AE" w:bidi="ar_AE"/>
        </w:rPr>
      </w:r>
      <w:r>
        <w:rPr>
          <w:lang w:val="ar_AE" w:bidi="ar_AE"/>
        </w:rPr>
        <w:t>١. والدة مَنَسَّى ملك يهوذا (</w:t>
      </w:r>
      <w:hyperlink r:id="rId898">
        <w:r>
          <w:rPr>
            <w:lang w:val="ar_AE" w:bidi="ar_AE"/>
          </w:rPr>
          <w:rPr>
            <w:color w:val="0000EE"/>
            <w:u w:val="single"/>
          </w:rPr>
          <w:t>٢ ملوك ٢١:١</w:t>
        </w:r>
      </w:hyperlink>
      <w:r>
        <w:rPr>
          <w:lang w:val="ar_AE" w:bidi="ar_AE"/>
        </w:rPr>
        <w:t>).</w:t>
      </w:r>
    </w:p>
    <w:p>
      <w:pPr>
        <w:bidi/>
      </w:pPr>
      <w:r>
        <w:rPr>
          <w:lang w:val="ar_AE" w:bidi="ar_AE"/>
        </w:rPr>
      </w:r>
      <w:r>
        <w:rPr>
          <w:lang w:val="ar_AE" w:bidi="ar_AE"/>
        </w:rPr>
        <w:t>2. الاسم الرمزي لأورشليم بعد الاسترداد، ويعنى "مسرتي فيها" (</w:t>
      </w:r>
      <w:hyperlink r:id="rId899">
        <w:r>
          <w:rPr>
            <w:lang w:val="ar_AE" w:bidi="ar_AE"/>
          </w:rPr>
          <w:rPr>
            <w:color w:val="0000EE"/>
            <w:u w:val="single"/>
          </w:rPr>
          <w:t>إش 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حفني</w:t>
      </w:r>
      <w:r>
        <w:rPr>
          <w:lang w:val="ar_AE" w:bidi="ar_AE"/>
        </w:rPr>
      </w:r>
    </w:p>
    <w:p>
      <w:pPr>
        <w:bidi/>
      </w:pPr>
      <w:r>
        <w:rPr>
          <w:lang w:val="ar_AE" w:bidi="ar_AE"/>
        </w:rPr>
      </w:r>
      <w:r>
        <w:rPr>
          <w:lang w:val="ar_AE" w:bidi="ar_AE"/>
        </w:rPr>
        <w:t>أخو فينحاس، الذي خدم معه كاهنًا في شيلوه (</w:t>
      </w:r>
      <w:hyperlink r:id="rId900">
        <w:r>
          <w:rPr>
            <w:lang w:val="ar_AE" w:bidi="ar_AE"/>
          </w:rPr>
          <w:rPr>
            <w:color w:val="0000EE"/>
            <w:u w:val="single"/>
          </w:rPr>
          <w:t>1 صم 1:3</w:t>
        </w:r>
      </w:hyperlink>
      <w:r>
        <w:rPr>
          <w:lang w:val="ar_AE" w:bidi="ar_AE"/>
        </w:rPr>
        <w:t>). كان رجلًا شريرًا انتهك طقوس الذبائح (</w:t>
      </w:r>
      <w:hyperlink r:id="rId901">
        <w:r>
          <w:rPr>
            <w:lang w:val="ar_AE" w:bidi="ar_AE"/>
          </w:rPr>
          <w:rPr>
            <w:color w:val="0000EE"/>
            <w:u w:val="single"/>
          </w:rPr>
          <w:t>2:12–17</w:t>
        </w:r>
      </w:hyperlink>
      <w:r>
        <w:rPr>
          <w:lang w:val="ar_AE" w:bidi="ar_AE"/>
        </w:rPr>
        <w:t xml:space="preserve">) وتصرف بشكل غير أخلاقي (الآية </w:t>
      </w:r>
      <w:hyperlink r:id="rId902">
        <w:r>
          <w:rPr>
            <w:lang w:val="ar_AE" w:bidi="ar_AE"/>
          </w:rPr>
          <w:rPr>
            <w:color w:val="0000EE"/>
            <w:u w:val="single"/>
          </w:rPr>
          <w:t>22</w:t>
        </w:r>
      </w:hyperlink>
      <w:r>
        <w:rPr>
          <w:lang w:val="ar_AE" w:bidi="ar_AE"/>
        </w:rPr>
        <w:t>). دانه ٱلله، فمات حفْنِي خلال هجوم الفلسطينيون على شيلوه ومقدسها (</w:t>
      </w:r>
      <w:hyperlink r:id="rId903">
        <w:r>
          <w:rPr>
            <w:lang w:val="ar_AE" w:bidi="ar_AE"/>
          </w:rPr>
          <w:rPr>
            <w:color w:val="0000EE"/>
            <w:u w:val="single"/>
          </w:rPr>
          <w:t>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حُفِّيم</w:t>
      </w:r>
      <w:r>
        <w:rPr>
          <w:lang w:val="ar_AE" w:bidi="ar_AE"/>
        </w:rPr>
      </w:r>
    </w:p>
    <w:p>
      <w:pPr>
        <w:pStyle w:val="Heading2"/>
        <w:bidi/>
      </w:pPr>
      <w:r>
        <w:rPr>
          <w:lang w:val="ar_AE" w:bidi="ar_AE"/>
        </w:rPr>
        <w:t>حُفِّيم</w:t>
      </w:r>
    </w:p>
    <w:p>
      <w:pPr>
        <w:bidi/>
      </w:pPr>
      <w:r>
        <w:rPr>
          <w:lang w:val="ar_AE" w:bidi="ar_AE"/>
        </w:rPr>
      </w:r>
      <w:r>
        <w:rPr>
          <w:lang w:val="ar_AE" w:bidi="ar_AE"/>
        </w:rPr>
        <w:t>ربما يكون ابن عَيْر (عَيْرِي) وبَنْيَاميني من نسل بَالَع (</w:t>
      </w:r>
      <w:hyperlink r:id="rId904">
        <w:r>
          <w:rPr>
            <w:lang w:val="ar_AE" w:bidi="ar_AE"/>
          </w:rPr>
          <w:rPr>
            <w:color w:val="0000EE"/>
            <w:u w:val="single"/>
          </w:rPr>
          <w:t>تكوين 46:21؛</w:t>
        </w:r>
      </w:hyperlink>
      <w:r>
        <w:rPr>
          <w:lang w:val="ar_AE" w:bidi="ar_AE"/>
        </w:rPr>
        <w:t xml:space="preserve"> </w:t>
      </w:r>
      <w:hyperlink r:id="rId905">
        <w:r>
          <w:rPr>
            <w:lang w:val="ar_AE" w:bidi="ar_AE"/>
          </w:rPr>
          <w:rPr>
            <w:color w:val="0000EE"/>
            <w:u w:val="single"/>
          </w:rPr>
          <w:t>1 أخبار 7:12، 15</w:t>
        </w:r>
      </w:hyperlink>
      <w:r>
        <w:rPr>
          <w:lang w:val="ar_AE" w:bidi="ar_AE"/>
        </w:rPr>
        <w:t xml:space="preserve">). ربما يكون حُفِّيم تهجئة بديلة لِحوفَام، مؤسس عشيرة </w:t>
      </w:r>
      <w:r>
        <w:rPr>
          <w:lang w:val="ar_AE" w:bidi="ar_AE"/>
        </w:rPr>
        <w:t>الْحُوفَامِيِّين</w:t>
      </w:r>
      <w:r>
        <w:rPr>
          <w:lang w:val="ar_AE" w:bidi="ar_AE"/>
        </w:rPr>
        <w:t xml:space="preserve"> من سبط بَنْيَامِين (</w:t>
      </w:r>
      <w:hyperlink r:id="rId906">
        <w:r>
          <w:rPr>
            <w:lang w:val="ar_AE" w:bidi="ar_AE"/>
          </w:rPr>
          <w:rPr>
            <w:color w:val="0000EE"/>
            <w:u w:val="single"/>
          </w:rPr>
          <w:t>عدد 26:39</w:t>
        </w:r>
      </w:hyperlink>
      <w:r>
        <w:rPr>
          <w:lang w:val="ar_AE" w:bidi="ar_AE"/>
        </w:rPr>
        <w:t>). يصعب تحديد سِلْسِلَة نَّسَبه بالتحديد.</w:t>
      </w:r>
      <w:r>
        <w:rPr>
          <w:lang w:val="ar_AE" w:bidi="ar_AE"/>
        </w:rPr>
      </w:r>
      <w:r>
        <w:rPr>
          <w:lang w:val="ar_AE" w:bidi="ar_AE"/>
        </w:rPr>
      </w:r>
    </w:p>
    <w:p>
      <w:pPr>
        <w:bidi/>
      </w:pPr>
      <w:r>
        <w:rPr>
          <w:lang w:val="ar_AE" w:bidi="ar_AE"/>
        </w:rPr>
      </w:r>
    </w:p>
    <w:p>
      <w:pPr>
        <w:pStyle w:val="Heading2"/>
        <w:bidi/>
      </w:pPr>
      <w:r>
        <w:rPr>
          <w:lang w:val="ar_AE" w:bidi="ar_AE"/>
        </w:rPr>
        <w:t>حَقّ- حقيقة</w:t>
      </w:r>
      <w:r>
        <w:rPr>
          <w:lang w:val="ar_AE" w:bidi="ar_AE"/>
        </w:rPr>
      </w:r>
    </w:p>
    <w:p>
      <w:pPr>
        <w:pStyle w:val="Heading2"/>
        <w:bidi/>
      </w:pPr>
      <w:r>
        <w:rPr>
          <w:b/>
          <w:lang w:val="ar_AE" w:bidi="ar_AE"/>
        </w:rPr>
        <w:t xml:space="preserve">حَقّ- حقيقة </w:t>
      </w:r>
    </w:p>
    <w:p>
      <w:pPr>
        <w:bidi/>
      </w:pPr>
      <w:r>
        <w:rPr>
          <w:lang w:val="ar_AE" w:bidi="ar_AE"/>
        </w:rPr>
      </w:r>
      <w:r>
        <w:rPr>
          <w:lang w:val="ar_AE" w:bidi="ar_AE"/>
        </w:rPr>
        <w:t>ما هو واقع فعلي ويمكن التحقق منه بالتجربة.</w:t>
      </w:r>
    </w:p>
    <w:p>
      <w:pPr>
        <w:bidi/>
      </w:pPr>
      <w:r>
        <w:rPr>
          <w:lang w:val="ar_AE" w:bidi="ar_AE"/>
        </w:rPr>
      </w:r>
      <w:r>
        <w:rPr>
          <w:lang w:val="ar_AE" w:bidi="ar_AE"/>
        </w:rPr>
        <w:t xml:space="preserve">وفي الكتاب المقدس، الحَقُّ هو مفهوم مهم للغاية لأن الله هو إله كل </w:t>
      </w:r>
      <w:r>
        <w:rPr>
          <w:lang w:val="ar_AE" w:bidi="ar_AE"/>
        </w:rPr>
        <w:t xml:space="preserve">الحَقِّ </w:t>
      </w:r>
      <w:r>
        <w:rPr>
          <w:lang w:val="ar_AE" w:bidi="ar_AE"/>
        </w:rPr>
        <w:t>(</w:t>
      </w:r>
      <w:hyperlink r:id="rId907">
        <w:r>
          <w:rPr>
            <w:lang w:val="ar_AE" w:bidi="ar_AE"/>
          </w:rPr>
          <w:rPr>
            <w:color w:val="0000EE"/>
            <w:u w:val="single"/>
          </w:rPr>
          <w:t>المزامير 31: 5</w:t>
        </w:r>
      </w:hyperlink>
      <w:r>
        <w:rPr>
          <w:lang w:val="ar_AE" w:bidi="ar_AE"/>
        </w:rPr>
        <w:t xml:space="preserve">؛ </w:t>
      </w:r>
      <w:hyperlink r:id="rId908">
        <w:r>
          <w:rPr>
            <w:lang w:val="ar_AE" w:bidi="ar_AE"/>
          </w:rPr>
          <w:rPr>
            <w:color w:val="0000EE"/>
            <w:u w:val="single"/>
          </w:rPr>
          <w:t>108: 4</w:t>
        </w:r>
      </w:hyperlink>
      <w:r>
        <w:rPr>
          <w:lang w:val="ar_AE" w:bidi="ar_AE"/>
        </w:rPr>
        <w:t xml:space="preserve">؛ </w:t>
      </w:r>
      <w:hyperlink r:id="rId909">
        <w:r>
          <w:rPr>
            <w:lang w:val="ar_AE" w:bidi="ar_AE"/>
          </w:rPr>
          <w:rPr>
            <w:color w:val="0000EE"/>
            <w:u w:val="single"/>
          </w:rPr>
          <w:t>146: 6</w:t>
        </w:r>
      </w:hyperlink>
      <w:r>
        <w:rPr>
          <w:lang w:val="ar_AE" w:bidi="ar_AE"/>
        </w:rPr>
        <w:t>)، وهو الذي يتحدث ويحكم بالحق (</w:t>
      </w:r>
      <w:hyperlink r:id="rId910">
        <w:r>
          <w:rPr>
            <w:lang w:val="ar_AE" w:bidi="ar_AE"/>
          </w:rPr>
          <w:rPr>
            <w:color w:val="0000EE"/>
            <w:u w:val="single"/>
          </w:rPr>
          <w:t>المزامير 57: 3</w:t>
        </w:r>
      </w:hyperlink>
      <w:r>
        <w:rPr>
          <w:lang w:val="ar_AE" w:bidi="ar_AE"/>
        </w:rPr>
        <w:t xml:space="preserve">؛ </w:t>
      </w:r>
      <w:hyperlink r:id="rId911">
        <w:r>
          <w:rPr>
            <w:lang w:val="ar_AE" w:bidi="ar_AE"/>
          </w:rPr>
          <w:rPr>
            <w:color w:val="0000EE"/>
            <w:u w:val="single"/>
          </w:rPr>
          <w:t>96: 13</w:t>
        </w:r>
      </w:hyperlink>
      <w:r>
        <w:rPr>
          <w:lang w:val="ar_AE" w:bidi="ar_AE"/>
        </w:rPr>
        <w:t>). فهو المصدر الحقيقي لوجود الكون كله والسبب فيه. ويُركِز الكتاب المقدس أيضًا على الحَقِّ المُعلن في إنجيل نعمة الله للخلاص بالمسيح. وهذا هو الحَقِّ الذي أعلنه المسيح والرسل (</w:t>
      </w:r>
      <w:hyperlink r:id="rId912">
        <w:r>
          <w:rPr>
            <w:lang w:val="ar_AE" w:bidi="ar_AE"/>
          </w:rPr>
          <w:rPr>
            <w:color w:val="0000EE"/>
            <w:u w:val="single"/>
          </w:rPr>
          <w:t>يوحنا 8: 44–46</w:t>
        </w:r>
      </w:hyperlink>
      <w:r>
        <w:rPr>
          <w:lang w:val="ar_AE" w:bidi="ar_AE"/>
        </w:rPr>
        <w:t xml:space="preserve">؛ </w:t>
      </w:r>
      <w:hyperlink r:id="rId913">
        <w:r>
          <w:rPr>
            <w:lang w:val="ar_AE" w:bidi="ar_AE"/>
          </w:rPr>
          <w:rPr>
            <w:color w:val="0000EE"/>
            <w:u w:val="single"/>
          </w:rPr>
          <w:t>18: 37</w:t>
        </w:r>
      </w:hyperlink>
      <w:r>
        <w:rPr>
          <w:lang w:val="ar_AE" w:bidi="ar_AE"/>
        </w:rPr>
        <w:t xml:space="preserve">؛ </w:t>
      </w:r>
      <w:hyperlink r:id="rId914">
        <w:r>
          <w:rPr>
            <w:lang w:val="ar_AE" w:bidi="ar_AE"/>
          </w:rPr>
          <w:rPr>
            <w:color w:val="0000EE"/>
            <w:u w:val="single"/>
          </w:rPr>
          <w:t>رومية 9: 1</w:t>
        </w:r>
      </w:hyperlink>
      <w:r>
        <w:rPr>
          <w:lang w:val="ar_AE" w:bidi="ar_AE"/>
        </w:rPr>
        <w:t xml:space="preserve">؛ </w:t>
      </w:r>
      <w:hyperlink r:id="rId915">
        <w:r>
          <w:rPr>
            <w:lang w:val="ar_AE" w:bidi="ar_AE"/>
          </w:rPr>
          <w:rPr>
            <w:color w:val="0000EE"/>
            <w:u w:val="single"/>
          </w:rPr>
          <w:t>2كورنثوس 4: 2</w:t>
        </w:r>
      </w:hyperlink>
      <w:r>
        <w:rPr>
          <w:lang w:val="ar_AE" w:bidi="ar_AE"/>
        </w:rPr>
        <w:t>)، الذي تنبأ به العهد القديم (</w:t>
      </w:r>
      <w:hyperlink r:id="rId916">
        <w:r>
          <w:rPr>
            <w:lang w:val="ar_AE" w:bidi="ar_AE"/>
          </w:rPr>
          <w:rPr>
            <w:color w:val="0000EE"/>
            <w:u w:val="single"/>
          </w:rPr>
          <w:t>1بطرس 1: 10–12</w:t>
        </w:r>
      </w:hyperlink>
      <w:r>
        <w:rPr>
          <w:lang w:val="ar_AE" w:bidi="ar_AE"/>
        </w:rPr>
        <w:t>)، وشهد له الروح القدس (</w:t>
      </w:r>
      <w:hyperlink r:id="rId917">
        <w:r>
          <w:rPr>
            <w:lang w:val="ar_AE" w:bidi="ar_AE"/>
          </w:rPr>
          <w:rPr>
            <w:color w:val="0000EE"/>
            <w:u w:val="single"/>
          </w:rPr>
          <w:t>يوحنا 16: 13</w:t>
        </w:r>
      </w:hyperlink>
      <w:r>
        <w:rPr>
          <w:lang w:val="ar_AE" w:bidi="ar_AE"/>
        </w:rPr>
        <w:t xml:space="preserve">). ولم يكن تعليم العهد القديم خاطئًا قط، لكنه كان غامضًا وغير مكتمل مقارنة بالحق المُعلن في العهد الجديد. لذا </w:t>
      </w:r>
      <w:r>
        <w:rPr>
          <w:lang w:val="ar_AE" w:bidi="ar_AE"/>
        </w:rPr>
        <w:t>قَدَّم</w:t>
      </w:r>
      <w:r>
        <w:rPr>
          <w:lang w:val="ar_AE" w:bidi="ar_AE"/>
        </w:rPr>
        <w:t xml:space="preserve"> المسيح الواقع الروحي (</w:t>
      </w:r>
      <w:hyperlink r:id="rId918">
        <w:r>
          <w:rPr>
            <w:lang w:val="ar_AE" w:bidi="ar_AE"/>
          </w:rPr>
          <w:rPr>
            <w:color w:val="0000EE"/>
            <w:u w:val="single"/>
          </w:rPr>
          <w:t>يوحنا 1: 17</w:t>
        </w:r>
      </w:hyperlink>
      <w:r>
        <w:rPr>
          <w:lang w:val="ar_AE" w:bidi="ar_AE"/>
        </w:rPr>
        <w:t>) ، كما يقود الروح القدس المؤمنين إلى اختبار كل ما هو حق في المسيح (</w:t>
      </w:r>
      <w:hyperlink r:id="rId917">
        <w:r>
          <w:rPr>
            <w:lang w:val="ar_AE" w:bidi="ar_AE"/>
          </w:rPr>
          <w:rPr>
            <w:color w:val="0000EE"/>
            <w:u w:val="single"/>
          </w:rPr>
          <w:t>يوحنا 16: 13</w:t>
        </w:r>
      </w:hyperlink>
      <w:r>
        <w:rPr>
          <w:lang w:val="ar_AE" w:bidi="ar_AE"/>
        </w:rPr>
        <w:t>).</w:t>
      </w:r>
    </w:p>
    <w:p>
      <w:pPr>
        <w:bidi/>
      </w:pPr>
      <w:r>
        <w:rPr>
          <w:lang w:val="ar_AE" w:bidi="ar_AE"/>
        </w:rPr>
      </w:r>
      <w:r>
        <w:rPr>
          <w:lang w:val="ar_AE" w:bidi="ar_AE"/>
        </w:rPr>
        <w:t>والمسيح هو الحق لأن كلامه، كونه الله، يحمل سلطة إلهية. و</w:t>
      </w:r>
      <w:r>
        <w:rPr>
          <w:lang w:val="ar_AE" w:bidi="ar_AE"/>
        </w:rPr>
        <w:t>هو رُوح وحياة</w:t>
      </w:r>
      <w:r>
        <w:rPr>
          <w:lang w:val="ar_AE" w:bidi="ar_AE"/>
        </w:rPr>
        <w:t xml:space="preserve"> (</w:t>
      </w:r>
      <w:hyperlink r:id="rId919">
        <w:r>
          <w:rPr>
            <w:lang w:val="ar_AE" w:bidi="ar_AE"/>
          </w:rPr>
          <w:rPr>
            <w:color w:val="0000EE"/>
            <w:u w:val="single"/>
          </w:rPr>
          <w:t>يوحنا 6: 63</w:t>
        </w:r>
      </w:hyperlink>
      <w:r>
        <w:rPr>
          <w:lang w:val="ar_AE" w:bidi="ar_AE"/>
        </w:rPr>
        <w:t>). فضلًا على ذلك، جسدت حياة المسيح الصدق والأمانة المطلقة. عندما يعيش الناس في طاعة للحق، يكونون هم أنفسهم صادقين وأمناء. والكتاب المقدس يدعوا الجميع إلى "</w:t>
      </w:r>
      <w:r>
        <w:rPr>
          <w:lang w:val="ar_AE" w:bidi="ar_AE"/>
        </w:rPr>
        <w:t>فعَل الحَقَّ</w:t>
      </w:r>
      <w:r>
        <w:rPr>
          <w:lang w:val="ar_AE" w:bidi="ar_AE"/>
        </w:rPr>
        <w:t>" (</w:t>
      </w:r>
      <w:hyperlink r:id="rId920">
        <w:r>
          <w:rPr>
            <w:lang w:val="ar_AE" w:bidi="ar_AE"/>
          </w:rPr>
          <w:rPr>
            <w:color w:val="0000EE"/>
            <w:u w:val="single"/>
          </w:rPr>
          <w:t>يوحنا 3: 21</w:t>
        </w:r>
      </w:hyperlink>
      <w:r>
        <w:rPr>
          <w:lang w:val="ar_AE" w:bidi="ar_AE"/>
        </w:rPr>
        <w:t>). وأولئك الذين اختبروا حقيقة الله في المسيح يعرفون، باختباراتهم، أن المسيح هو الطريق والحق والحياة (</w:t>
      </w:r>
      <w:hyperlink r:id="rId132">
        <w:r>
          <w:rPr>
            <w:lang w:val="ar_AE" w:bidi="ar_AE"/>
          </w:rPr>
          <w:rPr>
            <w:color w:val="0000EE"/>
            <w:u w:val="single"/>
          </w:rPr>
          <w:t>يوحنا 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الفخاري</w:t>
      </w:r>
      <w:r>
        <w:rPr>
          <w:lang w:val="ar_AE" w:bidi="ar_AE"/>
        </w:rPr>
      </w:r>
    </w:p>
    <w:p>
      <w:pPr>
        <w:bidi/>
      </w:pPr>
      <w:r>
        <w:rPr>
          <w:lang w:val="ar_AE" w:bidi="ar_AE"/>
        </w:rPr>
      </w:r>
      <w:r>
        <w:rPr>
          <w:lang w:val="ar_AE" w:bidi="ar_AE"/>
        </w:rPr>
        <w:t>اسم مقبرة خارج أورشليم (</w:t>
      </w:r>
      <w:hyperlink r:id="rId921">
        <w:r>
          <w:rPr>
            <w:lang w:val="ar_AE" w:bidi="ar_AE"/>
          </w:rPr>
          <w:rPr>
            <w:color w:val="0000EE"/>
            <w:u w:val="single"/>
          </w:rPr>
          <w:t>متى 27: 7، 10</w:t>
        </w:r>
      </w:hyperlink>
      <w:r>
        <w:rPr>
          <w:lang w:val="ar_AE" w:bidi="ar_AE"/>
        </w:rPr>
        <w:t xml:space="preserve">). </w:t>
      </w:r>
      <w:r>
        <w:rPr>
          <w:i/>
          <w:lang w:val="ar_AE" w:bidi="ar_AE"/>
        </w:rPr>
        <w:t>انظر</w:t>
      </w:r>
      <w:r>
        <w:rPr>
          <w:lang w:val="ar_AE" w:bidi="ar_AE"/>
        </w:rPr>
        <w:t xml:space="preserve"> </w:t>
      </w:r>
      <w:r>
        <w:rPr>
          <w:lang w:val="ar_AE" w:bidi="ar_AE"/>
        </w:rPr>
        <w:t>حقل الدم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ٱلْقَصَّارِ</w:t>
      </w:r>
      <w:r>
        <w:rPr>
          <w:lang w:val="ar_AE" w:bidi="ar_AE"/>
        </w:rPr>
      </w:r>
    </w:p>
    <w:p>
      <w:pPr>
        <w:pStyle w:val="Heading2"/>
        <w:bidi/>
      </w:pPr>
      <w:r>
        <w:rPr>
          <w:lang w:val="ar_AE" w:bidi="ar_AE"/>
        </w:rPr>
        <w:t>حَقْل ٱلْقَصَّارِ</w:t>
      </w:r>
      <w:r>
        <w:rPr>
          <w:lang w:val="ar_AE" w:bidi="ar_AE"/>
        </w:rPr>
        <w:t>*</w:t>
      </w:r>
    </w:p>
    <w:p>
      <w:pPr>
        <w:bidi/>
      </w:pPr>
      <w:r>
        <w:rPr>
          <w:lang w:val="ar_AE" w:bidi="ar_AE"/>
        </w:rPr>
      </w:r>
      <w:r>
        <w:rPr>
          <w:lang w:val="ar_AE" w:bidi="ar_AE"/>
        </w:rPr>
        <w:t>موقع خارج مدينة أورشليم، اشتهر بوجود قناة أو طريق مائي يربطه بينبوع أو بركة مياه (</w:t>
      </w:r>
      <w:hyperlink r:id="rId922">
        <w:r>
          <w:rPr>
            <w:lang w:val="ar_AE" w:bidi="ar_AE"/>
          </w:rPr>
          <w:rPr>
            <w:color w:val="0000EE"/>
            <w:u w:val="single"/>
          </w:rPr>
          <w:t>2 ملوك 18:17؛</w:t>
        </w:r>
      </w:hyperlink>
      <w:r>
        <w:rPr>
          <w:lang w:val="ar_AE" w:bidi="ar_AE"/>
        </w:rPr>
        <w:t xml:space="preserve"> </w:t>
      </w:r>
      <w:hyperlink r:id="rId923">
        <w:r>
          <w:rPr>
            <w:lang w:val="ar_AE" w:bidi="ar_AE"/>
          </w:rPr>
          <w:rPr>
            <w:color w:val="0000EE"/>
            <w:u w:val="single"/>
          </w:rPr>
          <w:t>إش 7:3؛</w:t>
        </w:r>
      </w:hyperlink>
      <w:r>
        <w:rPr>
          <w:lang w:val="ar_AE" w:bidi="ar_AE"/>
        </w:rPr>
        <w:t xml:space="preserve"> </w:t>
      </w:r>
      <w:hyperlink r:id="rId924">
        <w:r>
          <w:rPr>
            <w:lang w:val="ar_AE" w:bidi="ar_AE"/>
          </w:rPr>
          <w:rPr>
            <w:color w:val="0000EE"/>
            <w:u w:val="single"/>
          </w:rPr>
          <w:t>36:2</w:t>
        </w:r>
      </w:hyperlink>
      <w:r>
        <w:rPr>
          <w:lang w:val="ar_AE" w:bidi="ar_AE"/>
        </w:rPr>
        <w:t>). ويُعتقد أنه كان يقع قرب عين روجل، التي تعني "النبع المُمتلئ"، وكان ذلك المكان معروفًا باستخدامه لغسل الملابس. عين روجل تقع جنوب المدينة في وادي قدرون، وكانت في السابق نقطة فاصلة بين أراضي سبطي يهوذا وبنيامين (</w:t>
      </w:r>
      <w:hyperlink r:id="rId925">
        <w:r>
          <w:rPr>
            <w:lang w:val="ar_AE" w:bidi="ar_AE"/>
          </w:rPr>
          <w:rPr>
            <w:color w:val="0000EE"/>
            <w:u w:val="single"/>
          </w:rPr>
          <w:t>يشوع 15:7؛</w:t>
        </w:r>
      </w:hyperlink>
      <w:r>
        <w:rPr>
          <w:lang w:val="ar_AE" w:bidi="ar_AE"/>
        </w:rPr>
        <w:t xml:space="preserve"> </w:t>
      </w:r>
      <w:hyperlink r:id="rId926">
        <w:r>
          <w:rPr>
            <w:lang w:val="ar_AE" w:bidi="ar_AE"/>
          </w:rPr>
          <w:rPr>
            <w:color w:val="0000EE"/>
            <w:u w:val="single"/>
          </w:rPr>
          <w:t>18:16</w:t>
        </w:r>
      </w:hyperlink>
      <w:r>
        <w:rPr>
          <w:lang w:val="ar_AE" w:bidi="ar_AE"/>
        </w:rPr>
        <w:t>). عندما تمرّد أبشالوم على الملك داود، بقي اثنان من أتباع داود عند عين روجل لتجميع أخبار التمرّد (</w:t>
      </w:r>
      <w:hyperlink r:id="rId927">
        <w:r>
          <w:rPr>
            <w:lang w:val="ar_AE" w:bidi="ar_AE"/>
          </w:rPr>
          <w:rPr>
            <w:color w:val="0000EE"/>
            <w:u w:val="single"/>
          </w:rPr>
          <w:t>2 صموئيل 17:17</w:t>
        </w:r>
      </w:hyperlink>
      <w:r>
        <w:rPr>
          <w:lang w:val="ar_AE" w:bidi="ar_AE"/>
        </w:rPr>
        <w:t>).</w:t>
      </w:r>
    </w:p>
    <w:p>
      <w:pPr>
        <w:bidi/>
      </w:pPr>
      <w:r>
        <w:rPr>
          <w:lang w:val="ar_AE" w:bidi="ar_AE"/>
        </w:rPr>
      </w:r>
      <w:r>
        <w:rPr>
          <w:lang w:val="ar_AE" w:bidi="ar_AE"/>
        </w:rPr>
        <w:t xml:space="preserve">يُعتقد أن </w:t>
      </w:r>
      <w:r>
        <w:rPr>
          <w:b/>
          <w:lang w:val="ar_AE" w:bidi="ar_AE"/>
        </w:rPr>
        <w:t>عين روجل</w:t>
      </w:r>
      <w:r>
        <w:rPr>
          <w:lang w:val="ar_AE" w:bidi="ar_AE"/>
        </w:rPr>
        <w:t xml:space="preserve"> القديمة هي نفسها </w:t>
      </w:r>
      <w:r>
        <w:rPr>
          <w:b/>
          <w:lang w:val="ar_AE" w:bidi="ar_AE"/>
        </w:rPr>
        <w:t>بئر عطوب</w:t>
      </w:r>
      <w:r>
        <w:rPr>
          <w:lang w:val="ar_AE" w:bidi="ar_AE"/>
        </w:rPr>
        <w:t xml:space="preserve"> الحالية، والمعروفة أيضًا باسم "بئر أيوب"، وتقع على الضفة اليسرى من وادي النار (وادي قدرون). هذا البئر عميق جدًا، وقد حُفر في الصخر حتى بلغ مجرى ماء تحت الأرض، ويبدأ في التفجّر بقوة خاصة بعد نزول الأمطار.</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دم</w:t>
      </w:r>
      <w:r>
        <w:rPr>
          <w:lang w:val="ar_AE" w:bidi="ar_AE"/>
        </w:rPr>
      </w:r>
    </w:p>
    <w:p>
      <w:pPr>
        <w:bidi/>
      </w:pPr>
      <w:r>
        <w:rPr>
          <w:lang w:val="ar_AE" w:bidi="ar_AE"/>
        </w:rPr>
      </w:r>
      <w:r>
        <w:rPr>
          <w:lang w:val="ar_AE" w:bidi="ar_AE"/>
        </w:rPr>
        <w:t>انظر</w:t>
      </w:r>
      <w:r>
        <w:rPr>
          <w:lang w:val="ar_AE" w:bidi="ar_AE"/>
        </w:rPr>
        <w:t xml:space="preserve"> دم، حقل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دما</w:t>
      </w:r>
      <w:r>
        <w:rPr>
          <w:lang w:val="ar_AE" w:bidi="ar_AE"/>
        </w:rPr>
      </w:r>
    </w:p>
    <w:p>
      <w:pPr>
        <w:bidi/>
      </w:pPr>
      <w:r>
        <w:rPr>
          <w:lang w:val="ar_AE" w:bidi="ar_AE"/>
        </w:rPr>
      </w:r>
      <w:r>
        <w:rPr>
          <w:lang w:val="ar_AE" w:bidi="ar_AE"/>
        </w:rPr>
        <w:t xml:space="preserve"> بمعنى "حقل دم"، في </w:t>
      </w:r>
      <w:hyperlink r:id="rId928">
        <w:r>
          <w:rPr>
            <w:lang w:val="ar_AE" w:bidi="ar_AE"/>
          </w:rPr>
          <w:rPr>
            <w:color w:val="0000EE"/>
            <w:u w:val="single"/>
          </w:rPr>
          <w:t>أعمال الرسل 1: 19</w:t>
        </w:r>
      </w:hyperlink>
      <w:r>
        <w:rPr>
          <w:lang w:val="ar_AE" w:bidi="ar_AE"/>
        </w:rPr>
        <w:t xml:space="preserve">. </w:t>
      </w:r>
      <w:r>
        <w:rPr>
          <w:b/>
          <w:lang w:val="ar_AE" w:bidi="ar_AE"/>
        </w:rPr>
        <w:t>انظر</w:t>
      </w:r>
      <w:r>
        <w:rPr>
          <w:lang w:val="ar_AE" w:bidi="ar_AE"/>
        </w:rPr>
        <w:t xml:space="preserve"> </w:t>
      </w:r>
      <w:r>
        <w:rPr>
          <w:lang w:val="ar_AE" w:bidi="ar_AE"/>
        </w:rPr>
        <w:t>حقل 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حقل دما</w:t>
      </w:r>
      <w:r>
        <w:rPr>
          <w:lang w:val="ar_AE" w:bidi="ar_AE"/>
        </w:rPr>
      </w:r>
    </w:p>
    <w:p>
      <w:pPr>
        <w:bidi/>
      </w:pPr>
      <w:r>
        <w:rPr>
          <w:lang w:val="ar_AE" w:bidi="ar_AE"/>
        </w:rPr>
      </w:r>
      <w:r>
        <w:rPr>
          <w:lang w:val="ar_AE" w:bidi="ar_AE"/>
        </w:rPr>
        <w:t>الاسم الذي أُطلق على الحقل الذي انتحر فيه يهوذا بعد خيانته للرب يسوع؛ يُترجم إلى "حقل دم" (</w:t>
      </w:r>
      <w:hyperlink r:id="rId928">
        <w:r>
          <w:rPr>
            <w:lang w:val="ar_AE" w:bidi="ar_AE"/>
          </w:rPr>
          <w:rPr>
            <w:color w:val="0000EE"/>
            <w:u w:val="single"/>
          </w:rPr>
          <w:t>أعمال الرسل 1: 19</w:t>
        </w:r>
      </w:hyperlink>
      <w:r>
        <w:rPr>
          <w:lang w:val="ar_AE" w:bidi="ar_AE"/>
        </w:rPr>
        <w:t xml:space="preserve">). </w:t>
      </w:r>
      <w:r>
        <w:rPr>
          <w:b/>
          <w:lang w:val="ar_AE" w:bidi="ar_AE"/>
        </w:rPr>
        <w:t>انظر</w:t>
      </w:r>
      <w:r>
        <w:rPr>
          <w:lang w:val="ar_AE" w:bidi="ar_AE"/>
        </w:rPr>
        <w:t xml:space="preserve"> </w:t>
      </w:r>
      <w:r>
        <w:rPr>
          <w:lang w:val="ar_AE" w:bidi="ar_AE"/>
        </w:rPr>
        <w:t>حقل 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حَقوفَا</w:t>
      </w:r>
      <w:r>
        <w:rPr>
          <w:lang w:val="ar_AE" w:bidi="ar_AE"/>
        </w:rPr>
      </w:r>
    </w:p>
    <w:p>
      <w:pPr>
        <w:pStyle w:val="Heading2"/>
        <w:bidi/>
      </w:pPr>
      <w:r>
        <w:rPr>
          <w:lang w:val="ar_AE" w:bidi="ar_AE"/>
        </w:rPr>
        <w:t>حَقُوفَا</w:t>
      </w:r>
    </w:p>
    <w:p>
      <w:pPr>
        <w:bidi/>
      </w:pPr>
      <w:r>
        <w:rPr>
          <w:lang w:val="ar_AE" w:bidi="ar_AE"/>
        </w:rPr>
      </w:r>
      <w:r>
        <w:rPr>
          <w:lang w:val="ar_AE" w:bidi="ar_AE"/>
        </w:rPr>
        <w:t>سلف عائلة من مساعدي الهيكل الذين عادوا إلى أورشليم مع زربابل بعد السبي (</w:t>
      </w:r>
      <w:hyperlink r:id="rId595">
        <w:r>
          <w:rPr>
            <w:lang w:val="ar_AE" w:bidi="ar_AE"/>
          </w:rPr>
          <w:rPr>
            <w:color w:val="0000EE"/>
            <w:u w:val="single"/>
          </w:rPr>
          <w:t>عز 2:51</w:t>
        </w:r>
      </w:hyperlink>
      <w:r>
        <w:rPr>
          <w:lang w:val="ar_AE" w:bidi="ar_AE"/>
        </w:rPr>
        <w:t xml:space="preserve">; </w:t>
      </w:r>
      <w:hyperlink r:id="rId596">
        <w:r>
          <w:rPr>
            <w:lang w:val="ar_AE" w:bidi="ar_AE"/>
          </w:rPr>
          <w:rPr>
            <w:color w:val="0000EE"/>
            <w:u w:val="single"/>
          </w:rPr>
          <w:t>نح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حقوق</w:t>
      </w:r>
      <w:r>
        <w:rPr>
          <w:lang w:val="ar_AE" w:bidi="ar_AE"/>
        </w:rPr>
      </w:r>
    </w:p>
    <w:p>
      <w:pPr>
        <w:bidi/>
      </w:pPr>
      <w:r>
        <w:rPr>
          <w:lang w:val="ar_AE" w:bidi="ar_AE"/>
        </w:rPr>
      </w:r>
      <w:r>
        <w:rPr>
          <w:lang w:val="ar_AE" w:bidi="ar_AE"/>
        </w:rPr>
        <w:t>بلدة بالقرب من حدود نفتالي وزبولون، مذكورة بجانب أزنوت تابور (</w:t>
      </w:r>
      <w:hyperlink r:id="rId929">
        <w:r>
          <w:rPr>
            <w:lang w:val="ar_AE" w:bidi="ar_AE"/>
          </w:rPr>
          <w:rPr>
            <w:color w:val="0000EE"/>
            <w:u w:val="single"/>
          </w:rPr>
          <w:t>يشوع 19:34</w:t>
        </w:r>
      </w:hyperlink>
      <w:r>
        <w:rPr>
          <w:lang w:val="ar_AE" w:bidi="ar_AE"/>
        </w:rPr>
        <w:t>). وتم تحديدها بياقوق، شمال غرب جنيسارت.</w:t>
      </w:r>
      <w:r>
        <w:rPr>
          <w:lang w:val="ar_AE" w:bidi="ar_AE"/>
        </w:rPr>
      </w:r>
      <w:r>
        <w:rPr>
          <w:lang w:val="ar_AE" w:bidi="ar_AE"/>
        </w:rPr>
      </w:r>
    </w:p>
    <w:p>
      <w:pPr>
        <w:bidi/>
      </w:pPr>
      <w:r>
        <w:rPr>
          <w:lang w:val="ar_AE" w:bidi="ar_AE"/>
        </w:rPr>
      </w:r>
    </w:p>
    <w:p>
      <w:pPr>
        <w:pStyle w:val="Heading2"/>
        <w:bidi/>
      </w:pPr>
      <w:r>
        <w:rPr>
          <w:lang w:val="ar_AE" w:bidi="ar_AE"/>
        </w:rPr>
        <w:t>حَقْوَيْن</w:t>
      </w:r>
      <w:r>
        <w:rPr>
          <w:lang w:val="ar_AE" w:bidi="ar_AE"/>
        </w:rPr>
      </w:r>
    </w:p>
    <w:p>
      <w:pPr>
        <w:bidi/>
      </w:pPr>
      <w:r>
        <w:rPr>
          <w:lang w:val="ar_AE" w:bidi="ar_AE"/>
        </w:rPr>
      </w:r>
      <w:r>
        <w:rPr>
          <w:lang w:val="ar_AE" w:bidi="ar_AE"/>
        </w:rPr>
        <w:t>هي منطقة من الجسم تمتد من الصدر إلى الجزء السفلي من الورك؛ كما أنها تعبير في kjv ("من حقويه" أو "من صلبه") لتلك المنطقة من الجسم التي تتعلق بالتكاثر (</w:t>
      </w:r>
      <w:hyperlink r:id="rId930">
        <w:r>
          <w:rPr>
            <w:lang w:val="ar_AE" w:bidi="ar_AE"/>
          </w:rPr>
          <w:rPr>
            <w:color w:val="0000EE"/>
            <w:u w:val="single"/>
          </w:rPr>
          <w:t>تك 35:11</w:t>
        </w:r>
      </w:hyperlink>
      <w:r>
        <w:rPr>
          <w:lang w:val="ar_AE" w:bidi="ar_AE"/>
        </w:rPr>
        <w:t xml:space="preserve">; </w:t>
      </w:r>
      <w:hyperlink r:id="rId931">
        <w:r>
          <w:rPr>
            <w:lang w:val="ar_AE" w:bidi="ar_AE"/>
          </w:rPr>
          <w:rPr>
            <w:color w:val="0000EE"/>
            <w:u w:val="single"/>
          </w:rPr>
          <w:t>46:26</w:t>
        </w:r>
      </w:hyperlink>
      <w:r>
        <w:rPr>
          <w:lang w:val="ar_AE" w:bidi="ar_AE"/>
        </w:rPr>
        <w:t xml:space="preserve">; </w:t>
      </w:r>
      <w:hyperlink r:id="rId932">
        <w:r>
          <w:rPr>
            <w:lang w:val="ar_AE" w:bidi="ar_AE"/>
          </w:rPr>
          <w:rPr>
            <w:color w:val="0000EE"/>
            <w:u w:val="single"/>
          </w:rPr>
          <w:t>خر 1:5</w:t>
        </w:r>
      </w:hyperlink>
      <w:r>
        <w:rPr>
          <w:lang w:val="ar_AE" w:bidi="ar_AE"/>
        </w:rPr>
        <w:t xml:space="preserve">; </w:t>
      </w:r>
      <w:hyperlink r:id="rId933">
        <w:r>
          <w:rPr>
            <w:lang w:val="ar_AE" w:bidi="ar_AE"/>
          </w:rPr>
          <w:rPr>
            <w:color w:val="0000EE"/>
            <w:u w:val="single"/>
          </w:rPr>
          <w:t>1 مل 8:19</w:t>
        </w:r>
      </w:hyperlink>
      <w:r>
        <w:rPr>
          <w:lang w:val="ar_AE" w:bidi="ar_AE"/>
        </w:rPr>
        <w:t xml:space="preserve">). في معظم الحالات، فغن الكلمة تصف الميزات الجسدية، مع أنّ العاطفة أو القوة أو الشدة قد تكون مقصودة أحيانًا (انظر </w:t>
      </w:r>
      <w:hyperlink r:id="rId934">
        <w:r>
          <w:rPr>
            <w:lang w:val="ar_AE" w:bidi="ar_AE"/>
          </w:rPr>
          <w:rPr>
            <w:color w:val="0000EE"/>
            <w:u w:val="single"/>
          </w:rPr>
          <w:t>نا 2:1</w:t>
        </w:r>
      </w:hyperlink>
      <w:r>
        <w:rPr>
          <w:lang w:val="ar_AE" w:bidi="ar_AE"/>
        </w:rPr>
        <w:t>). كما كان من عادة العبرانيين وغيرهم من شعوب الشرق الأدنى، أن الرجل يربط ملابسه حول الحقوين قبل السفر لمسافة طويلة سيرًا على الأقدام (</w:t>
      </w:r>
      <w:hyperlink r:id="rId935">
        <w:r>
          <w:rPr>
            <w:lang w:val="ar_AE" w:bidi="ar_AE"/>
          </w:rPr>
          <w:rPr>
            <w:color w:val="0000EE"/>
            <w:u w:val="single"/>
          </w:rPr>
          <w:t>خر 12:11</w:t>
        </w:r>
      </w:hyperlink>
      <w:r>
        <w:rPr>
          <w:lang w:val="ar_AE" w:bidi="ar_AE"/>
        </w:rPr>
        <w:t xml:space="preserve">; </w:t>
      </w:r>
      <w:hyperlink r:id="rId936">
        <w:r>
          <w:rPr>
            <w:lang w:val="ar_AE" w:bidi="ar_AE"/>
          </w:rPr>
          <w:rPr>
            <w:color w:val="0000EE"/>
            <w:u w:val="single"/>
          </w:rPr>
          <w:t>1 مل 18:46</w:t>
        </w:r>
      </w:hyperlink>
      <w:r>
        <w:rPr>
          <w:lang w:val="ar_AE" w:bidi="ar_AE"/>
        </w:rPr>
        <w:t xml:space="preserve">; </w:t>
      </w:r>
      <w:hyperlink r:id="rId937">
        <w:r>
          <w:rPr>
            <w:lang w:val="ar_AE" w:bidi="ar_AE"/>
          </w:rPr>
          <w:rPr>
            <w:color w:val="0000EE"/>
            <w:u w:val="single"/>
          </w:rPr>
          <w:t>2 مل 9:1</w:t>
        </w:r>
      </w:hyperlink>
      <w:r>
        <w:rPr>
          <w:lang w:val="ar_AE" w:bidi="ar_AE"/>
        </w:rPr>
        <w:t>). وفي العهد الجديد، كانت الحقوين المشدودة تشير إلى أن الرجل كان جاهزًا للخدمة أو المعركة الشديدة (</w:t>
      </w:r>
      <w:hyperlink r:id="rId938">
        <w:r>
          <w:rPr>
            <w:lang w:val="ar_AE" w:bidi="ar_AE"/>
          </w:rPr>
          <w:rPr>
            <w:color w:val="0000EE"/>
            <w:u w:val="single"/>
          </w:rPr>
          <w:t>لو 12:35</w:t>
        </w:r>
      </w:hyperlink>
      <w:r>
        <w:rPr>
          <w:lang w:val="ar_AE" w:bidi="ar_AE"/>
        </w:rPr>
        <w:t>). ومجازيًا، فإن شد الحقوين هو طريقة رمزية للقول بأن الشخص يقف بثبات و/أو يمارس ضبط النفس (</w:t>
      </w:r>
      <w:hyperlink r:id="rId939">
        <w:r>
          <w:rPr>
            <w:lang w:val="ar_AE" w:bidi="ar_AE"/>
          </w:rPr>
          <w:rPr>
            <w:color w:val="0000EE"/>
            <w:u w:val="single"/>
          </w:rPr>
          <w:t>أف 6:14</w:t>
        </w:r>
      </w:hyperlink>
      <w:r>
        <w:rPr>
          <w:lang w:val="ar_AE" w:bidi="ar_AE"/>
        </w:rPr>
        <w:t xml:space="preserve">; </w:t>
      </w:r>
      <w:hyperlink r:id="rId940">
        <w:r>
          <w:rPr>
            <w:lang w:val="ar_AE" w:bidi="ar_AE"/>
          </w:rPr>
          <w:rPr>
            <w:color w:val="0000EE"/>
            <w:u w:val="single"/>
          </w:rPr>
          <w:t>1 بط 1:13</w:t>
        </w:r>
      </w:hyperlink>
      <w:r>
        <w:rPr>
          <w:lang w:val="ar_AE" w:bidi="ar_AE"/>
        </w:rPr>
        <w:t>, kjv).</w:t>
      </w:r>
      <w:r>
        <w:rPr>
          <w:lang w:val="ar_AE" w:bidi="ar_AE"/>
        </w:rPr>
      </w:r>
      <w:r>
        <w:rPr>
          <w:lang w:val="ar_AE" w:bidi="ar_AE"/>
        </w:rPr>
      </w:r>
    </w:p>
    <w:p>
      <w:pPr>
        <w:bidi/>
      </w:pPr>
      <w:r>
        <w:rPr>
          <w:lang w:val="ar_AE" w:bidi="ar_AE"/>
        </w:rPr>
      </w:r>
    </w:p>
    <w:p>
      <w:pPr>
        <w:pStyle w:val="Heading2"/>
        <w:bidi/>
      </w:pPr>
      <w:r>
        <w:rPr>
          <w:lang w:val="ar_AE" w:bidi="ar_AE"/>
        </w:rPr>
        <w:t>حَكَلْيَا</w:t>
      </w:r>
      <w:r>
        <w:rPr>
          <w:lang w:val="ar_AE" w:bidi="ar_AE"/>
        </w:rPr>
      </w:r>
    </w:p>
    <w:p>
      <w:pPr>
        <w:pStyle w:val="Heading2"/>
        <w:bidi/>
      </w:pPr>
      <w:r>
        <w:rPr>
          <w:b/>
          <w:lang w:val="ar_AE" w:bidi="ar_AE"/>
        </w:rPr>
        <w:t>حَكَلْيَا</w:t>
      </w:r>
    </w:p>
    <w:p>
      <w:pPr>
        <w:bidi/>
      </w:pPr>
      <w:r>
        <w:rPr>
          <w:lang w:val="ar_AE" w:bidi="ar_AE"/>
        </w:rPr>
      </w:r>
      <w:r>
        <w:rPr>
          <w:lang w:val="ar_AE" w:bidi="ar_AE"/>
        </w:rPr>
        <w:t>أبو نحميا (</w:t>
      </w:r>
      <w:hyperlink r:id="rId941">
        <w:r>
          <w:rPr>
            <w:lang w:val="ar_AE" w:bidi="ar_AE"/>
          </w:rPr>
          <w:rPr>
            <w:color w:val="0000EE"/>
            <w:u w:val="single"/>
          </w:rPr>
          <w:t>نحميا 1: 1؛</w:t>
        </w:r>
      </w:hyperlink>
      <w:r>
        <w:rPr>
          <w:lang w:val="ar_AE" w:bidi="ar_AE"/>
        </w:rPr>
        <w:t xml:space="preserve"> </w:t>
      </w:r>
      <w:hyperlink r:id="rId942">
        <w:r>
          <w:rPr>
            <w:lang w:val="ar_AE" w:bidi="ar_AE"/>
          </w:rPr>
          <w:rPr>
            <w:color w:val="0000EE"/>
            <w:u w:val="single"/>
          </w:rPr>
          <w:t>10: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حكمة يَشوع بن سيراخ</w:t>
      </w:r>
      <w:r>
        <w:rPr>
          <w:lang w:val="ar_AE" w:bidi="ar_AE"/>
        </w:rPr>
      </w:r>
    </w:p>
    <w:p>
      <w:pPr>
        <w:bidi/>
      </w:pPr>
      <w:r>
        <w:rPr>
          <w:lang w:val="ar_AE" w:bidi="ar_AE"/>
        </w:rPr>
      </w:r>
      <w:r>
        <w:rPr>
          <w:lang w:val="ar_AE" w:bidi="ar_AE"/>
        </w:rPr>
        <w:t>سِفر من الأسفار القانونية الثانية (غير مدرج في القائمة الرسمية للأسفار المُقدَسة للكنائس الإنجيليّة البروتستانتية). ويُسمى أحيانًا سيراخ أو الجامعة الثانية (ولا علاقة له بسفر الجامعة في العهد القديم). مؤلفه المعروف هو يشوع بن سيراخ، لكن بعض المخطوطات العبرية القديمة تشير إلى اسمه الكامل: شمعون بن يشوع بن ألعازر بن سيراخ. كان هذا الرجل حكيمًا يهوديًا عاش في القرن الثاني قبل الميلاد وعلّم في أورشليم (</w:t>
      </w:r>
      <w:hyperlink r:id="rId943">
        <w:r>
          <w:rPr>
            <w:lang w:val="ar_AE" w:bidi="ar_AE"/>
          </w:rPr>
          <w:rPr>
            <w:color w:val="0000EE"/>
            <w:u w:val="single"/>
          </w:rPr>
          <w:t>سيراخ 50:27؛</w:t>
        </w:r>
      </w:hyperlink>
      <w:r>
        <w:rPr>
          <w:lang w:val="ar_AE" w:bidi="ar_AE"/>
        </w:rPr>
        <w:t xml:space="preserve"> </w:t>
      </w:r>
      <w:hyperlink r:id="rId944">
        <w:r>
          <w:rPr>
            <w:lang w:val="ar_AE" w:bidi="ar_AE"/>
          </w:rPr>
          <w:rPr>
            <w:color w:val="0000EE"/>
            <w:u w:val="single"/>
          </w:rPr>
          <w:t xml:space="preserve">51:23 </w:t>
        </w:r>
      </w:hyperlink>
      <w:r>
        <w:rPr>
          <w:lang w:val="ar_AE" w:bidi="ar_AE"/>
        </w:rPr>
        <w:t>والآيات التالية). ويبدو أن تعاليمه تُشبه إلى حد بعيد ما كان يُدرّس في التيار الصدوقي، وهي طائفة دينية يهودية سادت زمن الرب يسوع.</w:t>
      </w:r>
    </w:p>
    <w:p>
      <w:pPr>
        <w:bidi/>
      </w:pPr>
      <w:r>
        <w:rPr>
          <w:lang w:val="ar_AE" w:bidi="ar_AE"/>
        </w:rPr>
      </w:r>
      <w:r>
        <w:rPr>
          <w:lang w:val="ar_AE" w:bidi="ar_AE"/>
        </w:rPr>
        <w:t>نال سفر يشوع بن سيراخ تقديرًا كبيرًا من اليهود والمسيحيين الأوائل على حدّ سواء. كان الكاتب رجل علم ونسّاخ، واستلهم طريقته في التعليم من سفر الأمثال، إذ صاغ حكمه وتعاليمه بأسلوب مشابه. وتعكس كتاباته الروح الأرثوذكسية اليهودية، أي الالتزام بالتقاليد الدينية المستقرة. ويُرجّح أن يكون هذا السفر قد كُتب حوالي العام 180 قبل الميلاد.</w:t>
      </w:r>
      <w:r>
        <w:rPr>
          <w:lang w:val="ar_AE" w:bidi="ar_AE"/>
        </w:rPr>
      </w:r>
      <w:r>
        <w:rPr>
          <w:lang w:val="ar_AE" w:bidi="ar_AE"/>
        </w:rPr>
      </w:r>
    </w:p>
    <w:p>
      <w:pPr>
        <w:bidi/>
      </w:pPr>
      <w:r>
        <w:rPr>
          <w:lang w:val="ar_AE" w:bidi="ar_AE"/>
        </w:rPr>
      </w:r>
    </w:p>
    <w:p>
      <w:pPr>
        <w:pStyle w:val="Heading2"/>
        <w:bidi/>
      </w:pPr>
      <w:r>
        <w:rPr>
          <w:lang w:val="ar_AE" w:bidi="ar_AE"/>
        </w:rPr>
        <w:t>حَكْمُونِي</w:t>
      </w:r>
      <w:r>
        <w:rPr>
          <w:lang w:val="ar_AE" w:bidi="ar_AE"/>
        </w:rPr>
      </w:r>
    </w:p>
    <w:p>
      <w:pPr>
        <w:bidi/>
      </w:pPr>
      <w:r>
        <w:rPr>
          <w:lang w:val="ar_AE" w:bidi="ar_AE"/>
        </w:rPr>
      </w:r>
      <w:r>
        <w:rPr>
          <w:lang w:val="ar_AE" w:bidi="ar_AE"/>
        </w:rPr>
        <w:t>اسم عائلة يَحِيئِيل خادم دَاود (</w:t>
      </w:r>
      <w:hyperlink r:id="rId945">
        <w:r>
          <w:rPr>
            <w:lang w:val="ar_AE" w:bidi="ar_AE"/>
          </w:rPr>
          <w:rPr>
            <w:color w:val="0000EE"/>
            <w:u w:val="single"/>
          </w:rPr>
          <w:t>1 أخبار 27:32</w:t>
        </w:r>
      </w:hyperlink>
      <w:r>
        <w:rPr>
          <w:lang w:val="ar_AE" w:bidi="ar_AE"/>
        </w:rPr>
        <w:t>)، ويبدو أنه كان رفيقًا أو معلمًا لأبناء دَاود.</w:t>
      </w:r>
      <w:r>
        <w:rPr>
          <w:lang w:val="ar_AE" w:bidi="ar_AE"/>
        </w:rPr>
      </w:r>
      <w:r>
        <w:rPr>
          <w:lang w:val="ar_AE" w:bidi="ar_AE"/>
        </w:rPr>
      </w:r>
    </w:p>
    <w:p>
      <w:pPr>
        <w:bidi/>
      </w:pPr>
      <w:r>
        <w:rPr>
          <w:lang w:val="ar_AE" w:bidi="ar_AE"/>
        </w:rPr>
      </w:r>
    </w:p>
    <w:p>
      <w:pPr>
        <w:pStyle w:val="Heading2"/>
        <w:bidi/>
      </w:pPr>
      <w:r>
        <w:rPr>
          <w:lang w:val="ar_AE" w:bidi="ar_AE"/>
        </w:rPr>
        <w:t>حَلاَة</w:t>
      </w:r>
      <w:r>
        <w:rPr>
          <w:lang w:val="ar_AE" w:bidi="ar_AE"/>
        </w:rPr>
      </w:r>
    </w:p>
    <w:p>
      <w:pPr>
        <w:pStyle w:val="Heading2"/>
        <w:bidi/>
      </w:pPr>
      <w:r>
        <w:rPr>
          <w:b/>
          <w:lang w:val="ar_AE" w:bidi="ar_AE"/>
        </w:rPr>
        <w:t>حَلاَة</w:t>
      </w:r>
    </w:p>
    <w:p>
      <w:pPr>
        <w:bidi/>
      </w:pPr>
      <w:r>
        <w:rPr>
          <w:lang w:val="ar_AE" w:bidi="ar_AE"/>
        </w:rPr>
      </w:r>
      <w:r>
        <w:rPr>
          <w:lang w:val="ar_AE" w:bidi="ar_AE"/>
        </w:rPr>
        <w:t>واحدة من زوجتي أَشْحُور التي أنجبت له صَرَث وَصُوحَر وَأَثْنَان من سبط يهوذا (</w:t>
      </w:r>
      <w:hyperlink r:id="rId946">
        <w:r>
          <w:rPr>
            <w:lang w:val="ar_AE" w:bidi="ar_AE"/>
          </w:rPr>
          <w:rPr>
            <w:color w:val="0000EE"/>
            <w:u w:val="single"/>
          </w:rPr>
          <w:t>1 أخبار الأيام 4: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حلبة</w:t>
      </w:r>
      <w:r>
        <w:rPr>
          <w:lang w:val="ar_AE" w:bidi="ar_AE"/>
        </w:rPr>
      </w:r>
    </w:p>
    <w:p>
      <w:pPr>
        <w:bidi/>
      </w:pPr>
      <w:r>
        <w:rPr>
          <w:lang w:val="ar_AE" w:bidi="ar_AE"/>
        </w:rPr>
      </w:r>
      <w:r>
        <w:rPr>
          <w:lang w:val="ar_AE" w:bidi="ar_AE"/>
        </w:rPr>
        <w:t>إحدى الحصون الكنعانية التي لم يتمكن سبط أشير من غزوها بعد أن استولى على الأرض (</w:t>
      </w:r>
      <w:hyperlink r:id="rId947">
        <w:r>
          <w:rPr>
            <w:lang w:val="ar_AE" w:bidi="ar_AE"/>
          </w:rPr>
          <w:rPr>
            <w:color w:val="0000EE"/>
            <w:u w:val="single"/>
          </w:rPr>
          <w:t>قضاة 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حلبون</w:t>
      </w:r>
      <w:r>
        <w:rPr>
          <w:lang w:val="ar_AE" w:bidi="ar_AE"/>
        </w:rPr>
      </w:r>
    </w:p>
    <w:p>
      <w:pPr>
        <w:bidi/>
      </w:pPr>
      <w:r>
        <w:rPr>
          <w:lang w:val="ar_AE" w:bidi="ar_AE"/>
        </w:rPr>
      </w:r>
      <w:r>
        <w:rPr>
          <w:lang w:val="ar_AE" w:bidi="ar_AE"/>
        </w:rPr>
        <w:t>منطقة شمال دمشق كانت تُنتج نبيذاً فاخراً (</w:t>
      </w:r>
      <w:hyperlink r:id="rId948">
        <w:r>
          <w:rPr>
            <w:lang w:val="ar_AE" w:bidi="ar_AE"/>
          </w:rPr>
          <w:rPr>
            <w:color w:val="0000EE"/>
            <w:u w:val="single"/>
          </w:rPr>
          <w:t>حز 27:18</w:t>
        </w:r>
      </w:hyperlink>
      <w:r>
        <w:rPr>
          <w:lang w:val="ar_AE" w:bidi="ar_AE"/>
        </w:rPr>
        <w:t>). وربما يمكن التعرف عليها حديثاً باسم حلبون أيضاً، حيث لا يزال يتم زراعة الكروم.</w:t>
      </w:r>
      <w:r>
        <w:rPr>
          <w:lang w:val="ar_AE" w:bidi="ar_AE"/>
        </w:rPr>
      </w:r>
      <w:r>
        <w:rPr>
          <w:lang w:val="ar_AE" w:bidi="ar_AE"/>
        </w:rPr>
      </w:r>
    </w:p>
    <w:p>
      <w:pPr>
        <w:bidi/>
      </w:pPr>
      <w:r>
        <w:rPr>
          <w:lang w:val="ar_AE" w:bidi="ar_AE"/>
        </w:rPr>
      </w:r>
    </w:p>
    <w:p>
      <w:pPr>
        <w:pStyle w:val="Heading2"/>
        <w:bidi/>
      </w:pPr>
      <w:r>
        <w:rPr>
          <w:lang w:val="ar_AE" w:bidi="ar_AE"/>
        </w:rPr>
        <w:t>حَلَح</w:t>
      </w:r>
      <w:r>
        <w:rPr>
          <w:lang w:val="ar_AE" w:bidi="ar_AE"/>
        </w:rPr>
      </w:r>
    </w:p>
    <w:p>
      <w:pPr>
        <w:pStyle w:val="Heading2"/>
        <w:bidi/>
      </w:pPr>
      <w:r>
        <w:rPr>
          <w:lang w:val="ar_AE" w:bidi="ar_AE"/>
        </w:rPr>
        <w:t>حَلَح</w:t>
      </w:r>
    </w:p>
    <w:p>
      <w:pPr>
        <w:bidi/>
      </w:pPr>
      <w:r>
        <w:rPr>
          <w:lang w:val="ar_AE" w:bidi="ar_AE"/>
        </w:rPr>
      </w:r>
      <w:r>
        <w:rPr>
          <w:lang w:val="ar_AE" w:bidi="ar_AE"/>
        </w:rPr>
        <w:t>مكان في أشور نُقل إليه سكان السامرة بعد سقوطها في 722 قبل الميلاد (</w:t>
      </w:r>
      <w:hyperlink r:id="rId949">
        <w:r>
          <w:rPr>
            <w:lang w:val="ar_AE" w:bidi="ar_AE"/>
          </w:rPr>
          <w:rPr>
            <w:color w:val="0000EE"/>
            <w:u w:val="single"/>
          </w:rPr>
          <w:t>2 ملوك 17:6</w:t>
        </w:r>
      </w:hyperlink>
      <w:r>
        <w:rPr>
          <w:lang w:val="ar_AE" w:bidi="ar_AE"/>
        </w:rPr>
        <w:t xml:space="preserve">; </w:t>
      </w:r>
      <w:hyperlink r:id="rId950">
        <w:r>
          <w:rPr>
            <w:lang w:val="ar_AE" w:bidi="ar_AE"/>
          </w:rPr>
          <w:rPr>
            <w:color w:val="0000EE"/>
            <w:u w:val="single"/>
          </w:rPr>
          <w:t>18:11</w:t>
        </w:r>
      </w:hyperlink>
      <w:r>
        <w:rPr>
          <w:lang w:val="ar_AE" w:bidi="ar_AE"/>
        </w:rPr>
        <w:t xml:space="preserve">; قارن </w:t>
      </w:r>
      <w:hyperlink r:id="rId951">
        <w:r>
          <w:rPr>
            <w:lang w:val="ar_AE" w:bidi="ar_AE"/>
          </w:rPr>
          <w:rPr>
            <w:color w:val="0000EE"/>
            <w:u w:val="single"/>
          </w:rPr>
          <w:t>1 أخبار 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حَلْحول</w:t>
      </w:r>
      <w:r>
        <w:rPr>
          <w:lang w:val="ar_AE" w:bidi="ar_AE"/>
        </w:rPr>
      </w:r>
    </w:p>
    <w:p>
      <w:pPr>
        <w:pStyle w:val="Heading2"/>
        <w:bidi/>
      </w:pPr>
      <w:r>
        <w:rPr>
          <w:lang w:val="ar_AE" w:bidi="ar_AE"/>
        </w:rPr>
        <w:t>حَلْحُول</w:t>
      </w:r>
    </w:p>
    <w:p>
      <w:pPr>
        <w:bidi/>
      </w:pPr>
      <w:r>
        <w:rPr>
          <w:lang w:val="ar_AE" w:bidi="ar_AE"/>
        </w:rPr>
      </w:r>
      <w:r>
        <w:rPr>
          <w:lang w:val="ar_AE" w:bidi="ar_AE"/>
        </w:rPr>
        <w:t>مدينة مُخصصة لسبط يَهوذَا ميراثًا بعد الامتلاك الأولي لأرض كَنْعَان. كانت تقع بين بيت-صورَ وبيت-عنوث، على بعد أربعة أميال (6.4 كيلومترات) شمال حَبْرونَ (</w:t>
      </w:r>
      <w:hyperlink r:id="rId952">
        <w:r>
          <w:rPr>
            <w:lang w:val="ar_AE" w:bidi="ar_AE"/>
          </w:rPr>
          <w:rPr>
            <w:color w:val="0000EE"/>
            <w:u w:val="single"/>
          </w:rPr>
          <w:t>يش 15:58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حَلَزون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حَلَف/ قسَم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القَسَم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حلفى</w:t>
      </w:r>
      <w:r>
        <w:rPr>
          <w:lang w:val="ar_AE" w:bidi="ar_AE"/>
        </w:rPr>
      </w:r>
    </w:p>
    <w:p>
      <w:pPr>
        <w:bidi/>
      </w:pPr>
      <w:r>
        <w:rPr>
          <w:lang w:val="ar_AE" w:bidi="ar_AE"/>
        </w:rPr>
      </w:r>
      <w:r>
        <w:rPr>
          <w:lang w:val="ar_AE" w:bidi="ar_AE"/>
        </w:rPr>
        <w:t>1. أبو يعقوب، أحد الرُّسُل الاثني عشر (</w:t>
      </w:r>
      <w:hyperlink r:id="rId953">
        <w:r>
          <w:rPr>
            <w:lang w:val="ar_AE" w:bidi="ar_AE"/>
          </w:rPr>
          <w:rPr>
            <w:color w:val="0000EE"/>
            <w:u w:val="single"/>
          </w:rPr>
          <w:t>متَّى 10: 3</w:t>
        </w:r>
      </w:hyperlink>
      <w:r>
        <w:rPr>
          <w:lang w:val="ar_AE" w:bidi="ar_AE"/>
        </w:rPr>
        <w:t xml:space="preserve">، </w:t>
      </w:r>
      <w:hyperlink r:id="rId954">
        <w:r>
          <w:rPr>
            <w:lang w:val="ar_AE" w:bidi="ar_AE"/>
          </w:rPr>
          <w:rPr>
            <w:color w:val="0000EE"/>
            <w:u w:val="single"/>
          </w:rPr>
          <w:t>مرقس 3: 18</w:t>
        </w:r>
      </w:hyperlink>
      <w:r>
        <w:rPr>
          <w:lang w:val="ar_AE" w:bidi="ar_AE"/>
        </w:rPr>
        <w:t xml:space="preserve">؛ </w:t>
      </w:r>
      <w:hyperlink r:id="rId955">
        <w:r>
          <w:rPr>
            <w:lang w:val="ar_AE" w:bidi="ar_AE"/>
          </w:rPr>
          <w:rPr>
            <w:color w:val="0000EE"/>
            <w:u w:val="single"/>
          </w:rPr>
          <w:t>لوقا 6: 15</w:t>
        </w:r>
      </w:hyperlink>
      <w:r>
        <w:rPr>
          <w:lang w:val="ar_AE" w:bidi="ar_AE"/>
        </w:rPr>
        <w:t xml:space="preserve">؛ </w:t>
      </w:r>
      <w:hyperlink r:id="rId956">
        <w:r>
          <w:rPr>
            <w:lang w:val="ar_AE" w:bidi="ar_AE"/>
          </w:rPr>
          <w:rPr>
            <w:color w:val="0000EE"/>
            <w:u w:val="single"/>
          </w:rPr>
          <w:t>أعمال الرُّسُل 1: 13</w:t>
        </w:r>
      </w:hyperlink>
      <w:r>
        <w:rPr>
          <w:lang w:val="ar_AE" w:bidi="ar_AE"/>
        </w:rPr>
        <w:t>)، وقد اعتقد البعض أنه كُلُوبَا المذكور في (</w:t>
      </w:r>
      <w:hyperlink r:id="rId957">
        <w:r>
          <w:rPr>
            <w:lang w:val="ar_AE" w:bidi="ar_AE"/>
          </w:rPr>
          <w:rPr>
            <w:color w:val="0000EE"/>
            <w:u w:val="single"/>
          </w:rPr>
          <w:t>يوحنا 19: 25</w:t>
        </w:r>
      </w:hyperlink>
      <w:r>
        <w:rPr>
          <w:lang w:val="ar_AE" w:bidi="ar_AE"/>
        </w:rPr>
        <w:t>).</w:t>
      </w:r>
    </w:p>
    <w:p>
      <w:pPr>
        <w:bidi/>
      </w:pPr>
      <w:r>
        <w:rPr>
          <w:lang w:val="ar_AE" w:bidi="ar_AE"/>
        </w:rPr>
      </w:r>
      <w:r>
        <w:rPr>
          <w:lang w:val="ar_AE" w:bidi="ar_AE"/>
        </w:rPr>
        <w:t>٢. أبو لاوي، جابي الضرائب، (</w:t>
      </w:r>
      <w:hyperlink r:id="rId958">
        <w:r>
          <w:rPr>
            <w:lang w:val="ar_AE" w:bidi="ar_AE"/>
          </w:rPr>
          <w:rPr>
            <w:color w:val="0000EE"/>
            <w:u w:val="single"/>
          </w:rPr>
          <w:t>مرقس 2: 14</w:t>
        </w:r>
      </w:hyperlink>
      <w:r>
        <w:rPr>
          <w:lang w:val="ar_AE" w:bidi="ar_AE"/>
        </w:rPr>
        <w:t>) المعروف أيضًا في الأناجيل باسم متَّى (</w:t>
      </w:r>
      <w:hyperlink r:id="rId959">
        <w:r>
          <w:rPr>
            <w:lang w:val="ar_AE" w:bidi="ar_AE"/>
          </w:rPr>
          <w:rPr>
            <w:color w:val="0000EE"/>
            <w:u w:val="single"/>
          </w:rPr>
          <w:t>متَّى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حَلْفِي</w:t>
      </w:r>
      <w:r>
        <w:rPr>
          <w:lang w:val="ar_AE" w:bidi="ar_AE"/>
        </w:rPr>
      </w:r>
    </w:p>
    <w:p>
      <w:pPr>
        <w:pStyle w:val="Heading2"/>
        <w:bidi/>
      </w:pPr>
      <w:r>
        <w:rPr>
          <w:b/>
          <w:lang w:val="ar_AE" w:bidi="ar_AE"/>
        </w:rPr>
        <w:t>حَلْفِي</w:t>
      </w:r>
    </w:p>
    <w:p>
      <w:pPr>
        <w:bidi/>
      </w:pPr>
      <w:r>
        <w:rPr>
          <w:lang w:val="ar_AE" w:bidi="ar_AE"/>
        </w:rPr>
      </w:r>
      <w:r>
        <w:rPr>
          <w:lang w:val="ar_AE" w:bidi="ar_AE"/>
        </w:rPr>
        <w:t>أبا يَهوذَا، أحد القائدين في جيش يونَاثَانَ المكابي الذي صمد في معركة جنيسارات (</w:t>
      </w:r>
      <w:hyperlink r:id="rId960">
        <w:r>
          <w:rPr>
            <w:lang w:val="ar_AE" w:bidi="ar_AE"/>
          </w:rPr>
          <w:rPr>
            <w:color w:val="0000EE"/>
            <w:u w:val="single"/>
          </w:rPr>
          <w:t>1 مكابيين 11:67–74</w:t>
        </w:r>
      </w:hyperlink>
      <w:r>
        <w:rPr>
          <w:lang w:val="ar_AE" w:bidi="ar_AE"/>
        </w:rPr>
        <w:t xml:space="preserve">) عندما هرب الآخرون بعد التعرض لكمين. قام يونَاثَانَ، ويَهوذَا، والقائد الآخر </w:t>
      </w:r>
      <w:r>
        <w:rPr>
          <w:b/>
          <w:lang w:val="ar_AE" w:bidi="ar_AE"/>
        </w:rPr>
        <w:t>مَتَّثْيَا</w:t>
      </w:r>
      <w:r>
        <w:rPr>
          <w:lang w:val="ar_AE" w:bidi="ar_AE"/>
        </w:rPr>
        <w:t>، بحشد القوات وصد العدو.</w:t>
      </w:r>
      <w:r>
        <w:rPr>
          <w:lang w:val="ar_AE" w:bidi="ar_AE"/>
        </w:rPr>
      </w:r>
      <w:r>
        <w:rPr>
          <w:lang w:val="ar_AE" w:bidi="ar_AE"/>
        </w:rPr>
      </w:r>
    </w:p>
    <w:p>
      <w:pPr>
        <w:bidi/>
      </w:pPr>
      <w:r>
        <w:rPr>
          <w:lang w:val="ar_AE" w:bidi="ar_AE"/>
        </w:rPr>
      </w:r>
    </w:p>
    <w:p>
      <w:pPr>
        <w:pStyle w:val="Heading2"/>
        <w:bidi/>
      </w:pPr>
      <w:r>
        <w:rPr>
          <w:lang w:val="ar_AE" w:bidi="ar_AE"/>
        </w:rPr>
        <w:t>حَلَق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المجوهرات، الجواهر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حِلْقَاي</w:t>
      </w:r>
      <w:r>
        <w:rPr>
          <w:lang w:val="ar_AE" w:bidi="ar_AE"/>
        </w:rPr>
      </w:r>
    </w:p>
    <w:p>
      <w:pPr>
        <w:pStyle w:val="Heading2"/>
        <w:bidi/>
      </w:pPr>
      <w:r>
        <w:rPr>
          <w:b/>
          <w:lang w:val="ar_AE" w:bidi="ar_AE"/>
        </w:rPr>
        <w:t>حِلْقَاي</w:t>
      </w:r>
    </w:p>
    <w:p>
      <w:pPr>
        <w:bidi/>
      </w:pPr>
      <w:r>
        <w:rPr>
          <w:lang w:val="ar_AE" w:bidi="ar_AE"/>
        </w:rPr>
      </w:r>
      <w:r>
        <w:rPr>
          <w:lang w:val="ar_AE" w:bidi="ar_AE"/>
        </w:rPr>
        <w:t>رئيس بيت مَرَايُوثَ الكهنوتي في أيام يُويَاقِيمَ رئيس الكهنة (</w:t>
      </w:r>
      <w:hyperlink r:id="rId342">
        <w:r>
          <w:rPr>
            <w:lang w:val="ar_AE" w:bidi="ar_AE"/>
          </w:rPr>
          <w:rPr>
            <w:color w:val="0000EE"/>
            <w:u w:val="single"/>
          </w:rPr>
          <w:t>نحميا 12: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حَلْقَة</w:t>
      </w:r>
      <w:r>
        <w:rPr>
          <w:lang w:val="ar_AE" w:bidi="ar_AE"/>
        </w:rPr>
      </w:r>
    </w:p>
    <w:p>
      <w:pPr>
        <w:pStyle w:val="Heading2"/>
        <w:bidi/>
      </w:pPr>
      <w:r>
        <w:rPr>
          <w:lang w:val="ar_AE" w:bidi="ar_AE"/>
        </w:rPr>
        <w:t>حَلْقَة</w:t>
      </w:r>
    </w:p>
    <w:p>
      <w:pPr>
        <w:bidi/>
      </w:pPr>
      <w:r>
        <w:rPr>
          <w:lang w:val="ar_AE" w:bidi="ar_AE"/>
        </w:rPr>
      </w:r>
      <w:r>
        <w:rPr>
          <w:lang w:val="ar_AE" w:bidi="ar_AE"/>
        </w:rPr>
        <w:t>أول مدينة من 22 مدينة مذكورة في الإقليم المخصص لسبط أَشِيرَ ميراثًا (</w:t>
      </w:r>
      <w:hyperlink r:id="rId961">
        <w:r>
          <w:rPr>
            <w:lang w:val="ar_AE" w:bidi="ar_AE"/>
          </w:rPr>
          <w:rPr>
            <w:color w:val="0000EE"/>
            <w:u w:val="single"/>
          </w:rPr>
          <w:t>يشوع 19:25</w:t>
        </w:r>
      </w:hyperlink>
      <w:r>
        <w:rPr>
          <w:lang w:val="ar_AE" w:bidi="ar_AE"/>
        </w:rPr>
        <w:t>). كانت حَلْقَةَ واحدة من أربع مدن في أَشِيرَ أُعطيت لعشيرة الجرشونيين من اللاويين (</w:t>
      </w:r>
      <w:hyperlink r:id="rId962">
        <w:r>
          <w:rPr>
            <w:lang w:val="ar_AE" w:bidi="ar_AE"/>
          </w:rPr>
          <w:rPr>
            <w:color w:val="0000EE"/>
            <w:u w:val="single"/>
          </w:rPr>
          <w:t>21:31</w:t>
        </w:r>
      </w:hyperlink>
      <w:r>
        <w:rPr>
          <w:lang w:val="ar_AE" w:bidi="ar_AE"/>
        </w:rPr>
        <w:t xml:space="preserve">). مكتوبة </w:t>
      </w:r>
      <w:r>
        <w:rPr>
          <w:lang w:val="ar_AE" w:bidi="ar_AE"/>
        </w:rPr>
        <w:t>"حُقُوقُ"</w:t>
      </w:r>
      <w:r>
        <w:rPr>
          <w:lang w:val="ar_AE" w:bidi="ar_AE"/>
        </w:rPr>
        <w:t xml:space="preserve"> في </w:t>
      </w:r>
      <w:hyperlink r:id="rId963">
        <w:r>
          <w:rPr>
            <w:lang w:val="ar_AE" w:bidi="ar_AE"/>
          </w:rPr>
          <w:rPr>
            <w:color w:val="0000EE"/>
            <w:u w:val="single"/>
          </w:rPr>
          <w:t>1 أخبار الأيام 6:75</w:t>
        </w:r>
      </w:hyperlink>
      <w:r>
        <w:rPr>
          <w:lang w:val="ar_AE" w:bidi="ar_AE"/>
        </w:rPr>
        <w:t>. ربما يقع موقعها القديم عند تل الحربج الحديثة.</w:t>
      </w:r>
      <w:r>
        <w:rPr>
          <w:lang w:val="ar_AE" w:bidi="ar_AE"/>
        </w:rPr>
      </w:r>
      <w:r>
        <w:rPr>
          <w:lang w:val="ar_AE" w:bidi="ar_AE"/>
        </w:rPr>
      </w:r>
    </w:p>
    <w:p>
      <w:pPr>
        <w:bidi/>
      </w:pPr>
      <w:r>
        <w:rPr>
          <w:lang w:val="ar_AE" w:bidi="ar_AE"/>
        </w:rPr>
      </w:r>
    </w:p>
    <w:p>
      <w:pPr>
        <w:pStyle w:val="Heading2"/>
        <w:bidi/>
      </w:pPr>
      <w:r>
        <w:rPr>
          <w:lang w:val="ar_AE" w:bidi="ar_AE"/>
        </w:rPr>
        <w:t>حِلْقَث هَصُّورِيم</w:t>
      </w:r>
      <w:r>
        <w:rPr>
          <w:lang w:val="ar_AE" w:bidi="ar_AE"/>
        </w:rPr>
      </w:r>
    </w:p>
    <w:p>
      <w:pPr>
        <w:pStyle w:val="Heading2"/>
        <w:bidi/>
      </w:pPr>
      <w:r>
        <w:rPr>
          <w:lang w:val="ar_AE" w:bidi="ar_AE"/>
        </w:rPr>
        <w:t>حِلْقَث هَصُّورِيم</w:t>
      </w:r>
      <w:r>
        <w:rPr>
          <w:lang w:val="ar_AE" w:bidi="ar_AE"/>
        </w:rPr>
        <w:t>*</w:t>
      </w:r>
    </w:p>
    <w:p>
      <w:pPr>
        <w:bidi/>
      </w:pPr>
      <w:r>
        <w:rPr>
          <w:lang w:val="ar_AE" w:bidi="ar_AE"/>
        </w:rPr>
      </w:r>
      <w:r>
        <w:rPr>
          <w:lang w:val="ar_AE" w:bidi="ar_AE"/>
        </w:rPr>
        <w:t>المنطقة القريبة من بركة جِبْعون، حيث تقاتل 12 بطلًا من جيش يوآب و12 من جيش أَبْنَيْر. مات جميع الـ 24 في المعركة، حيث قتل كل مقاتل خصمه (</w:t>
      </w:r>
      <w:hyperlink r:id="rId964">
        <w:r>
          <w:rPr>
            <w:lang w:val="ar_AE" w:bidi="ar_AE"/>
          </w:rPr>
          <w:rPr>
            <w:color w:val="0000EE"/>
            <w:u w:val="single"/>
          </w:rPr>
          <w:t>2 صم 2:16</w:t>
        </w:r>
      </w:hyperlink>
      <w:r>
        <w:rPr>
          <w:lang w:val="ar_AE" w:bidi="ar_AE"/>
        </w:rPr>
        <w:t>). يعتقد بعض اللاهوتيون أن الاسم قد يعني "حقل الماكرين"، أي "حقل الكمين" أو "حقل الخصوم"، أو "حقل السيوف".</w:t>
      </w:r>
      <w:r>
        <w:rPr>
          <w:lang w:val="ar_AE" w:bidi="ar_AE"/>
        </w:rPr>
      </w:r>
      <w:r>
        <w:rPr>
          <w:lang w:val="ar_AE" w:bidi="ar_AE"/>
        </w:rPr>
      </w:r>
    </w:p>
    <w:p>
      <w:pPr>
        <w:bidi/>
      </w:pPr>
      <w:r>
        <w:rPr>
          <w:lang w:val="ar_AE" w:bidi="ar_AE"/>
        </w:rPr>
      </w:r>
    </w:p>
    <w:p>
      <w:pPr>
        <w:pStyle w:val="Heading2"/>
        <w:bidi/>
      </w:pPr>
      <w:r>
        <w:rPr>
          <w:lang w:val="ar_AE" w:bidi="ar_AE"/>
        </w:rPr>
        <w:t>حلقيا</w:t>
      </w:r>
      <w:r>
        <w:rPr>
          <w:lang w:val="ar_AE" w:bidi="ar_AE"/>
        </w:rPr>
      </w:r>
    </w:p>
    <w:p>
      <w:pPr>
        <w:pStyle w:val="Heading2"/>
        <w:bidi/>
      </w:pPr>
      <w:r>
        <w:rPr>
          <w:lang w:val="ar_AE" w:bidi="ar_AE"/>
        </w:rPr>
        <w:t>حلقيا</w:t>
      </w:r>
    </w:p>
    <w:p>
      <w:pPr>
        <w:bidi/>
      </w:pPr>
      <w:r>
        <w:rPr>
          <w:lang w:val="ar_AE" w:bidi="ar_AE"/>
        </w:rPr>
      </w:r>
      <w:r>
        <w:rPr>
          <w:lang w:val="ar_AE" w:bidi="ar_AE"/>
        </w:rPr>
        <w:t xml:space="preserve">ابن حَنَانِيَّا وأبو </w:t>
      </w:r>
      <w:r>
        <w:rPr>
          <w:lang w:val="ar_AE" w:bidi="ar_AE"/>
        </w:rPr>
        <w:t>عزيئيل</w:t>
      </w:r>
      <w:r>
        <w:rPr>
          <w:lang w:val="ar_AE" w:bidi="ar_AE"/>
        </w:rPr>
        <w:t>، وهو من أسلاف يهوديت (</w:t>
      </w:r>
      <w:hyperlink r:id="rId965">
        <w:r>
          <w:rPr>
            <w:lang w:val="ar_AE" w:bidi="ar_AE"/>
          </w:rPr>
          <w:rPr>
            <w:color w:val="0000EE"/>
            <w:u w:val="single"/>
          </w:rPr>
          <w:t>يهوديت 8: 1).</w:t>
        </w:r>
      </w:hyperlink>
      <w:r>
        <w:rPr>
          <w:lang w:val="ar_AE" w:bidi="ar_AE"/>
        </w:rPr>
      </w:r>
      <w:r>
        <w:rPr>
          <w:lang w:val="ar_AE" w:bidi="ar_AE"/>
        </w:rPr>
      </w:r>
    </w:p>
    <w:p>
      <w:pPr>
        <w:bidi/>
      </w:pPr>
      <w:r>
        <w:rPr>
          <w:lang w:val="ar_AE" w:bidi="ar_AE"/>
        </w:rPr>
      </w:r>
    </w:p>
    <w:p>
      <w:pPr>
        <w:pStyle w:val="Heading2"/>
        <w:bidi/>
      </w:pPr>
      <w:r>
        <w:rPr>
          <w:lang w:val="ar_AE" w:bidi="ar_AE"/>
        </w:rPr>
        <w:t>حِلْقِيَّا</w:t>
      </w:r>
      <w:r>
        <w:rPr>
          <w:lang w:val="ar_AE" w:bidi="ar_AE"/>
        </w:rPr>
      </w:r>
    </w:p>
    <w:p>
      <w:pPr>
        <w:bidi/>
      </w:pPr>
      <w:r>
        <w:rPr>
          <w:lang w:val="ar_AE" w:bidi="ar_AE"/>
        </w:rPr>
      </w:r>
      <w:r>
        <w:rPr>
          <w:lang w:val="ar_AE" w:bidi="ar_AE"/>
        </w:rPr>
        <w:t>1. والد أَلِيَاقِيم، الذي كان مسؤولًا إداريًا في قصر الملك حزقيا (</w:t>
      </w:r>
      <w:hyperlink r:id="rId966">
        <w:r>
          <w:rPr>
            <w:lang w:val="ar_AE" w:bidi="ar_AE"/>
          </w:rPr>
          <w:rPr>
            <w:color w:val="0000EE"/>
            <w:u w:val="single"/>
          </w:rPr>
          <w:t>2 ملوك 18:18، 26؛</w:t>
        </w:r>
      </w:hyperlink>
      <w:r>
        <w:rPr>
          <w:lang w:val="ar_AE" w:bidi="ar_AE"/>
        </w:rPr>
        <w:t xml:space="preserve"> </w:t>
      </w:r>
      <w:hyperlink r:id="rId967">
        <w:r>
          <w:rPr>
            <w:lang w:val="ar_AE" w:bidi="ar_AE"/>
          </w:rPr>
          <w:rPr>
            <w:color w:val="0000EE"/>
            <w:u w:val="single"/>
          </w:rPr>
          <w:t>إشعياء 22:20؛</w:t>
        </w:r>
      </w:hyperlink>
      <w:r>
        <w:rPr>
          <w:lang w:val="ar_AE" w:bidi="ar_AE"/>
        </w:rPr>
        <w:t xml:space="preserve"> </w:t>
      </w:r>
      <w:hyperlink r:id="rId968">
        <w:r>
          <w:rPr>
            <w:lang w:val="ar_AE" w:bidi="ar_AE"/>
          </w:rPr>
          <w:rPr>
            <w:color w:val="0000EE"/>
            <w:u w:val="single"/>
          </w:rPr>
          <w:t>36:3، 22</w:t>
        </w:r>
      </w:hyperlink>
      <w:r>
        <w:rPr>
          <w:lang w:val="ar_AE" w:bidi="ar_AE"/>
        </w:rPr>
        <w:t>).</w:t>
      </w:r>
    </w:p>
    <w:p>
      <w:pPr>
        <w:bidi/>
      </w:pPr>
      <w:r>
        <w:rPr>
          <w:lang w:val="ar_AE" w:bidi="ar_AE"/>
        </w:rPr>
      </w:r>
      <w:r>
        <w:rPr>
          <w:lang w:val="ar_AE" w:bidi="ar_AE"/>
        </w:rPr>
        <w:t>2. رئيس الكهنة في عهد الملك يوشيا، وكان ابنًا لشلوم. خلال أعمال ترميم الهيكل، عثر على "سفر الشريعة"، وهو حدث مهم ساهم في إصلاحات يوشيا الدينية (</w:t>
      </w:r>
      <w:hyperlink r:id="rId969">
        <w:r>
          <w:rPr>
            <w:lang w:val="ar_AE" w:bidi="ar_AE"/>
          </w:rPr>
          <w:rPr>
            <w:color w:val="0000EE"/>
            <w:u w:val="single"/>
          </w:rPr>
          <w:t>2 ملوك 22:3–14؛</w:t>
        </w:r>
      </w:hyperlink>
      <w:r>
        <w:rPr>
          <w:lang w:val="ar_AE" w:bidi="ar_AE"/>
        </w:rPr>
        <w:t xml:space="preserve"> </w:t>
      </w:r>
      <w:hyperlink r:id="rId970">
        <w:r>
          <w:rPr>
            <w:lang w:val="ar_AE" w:bidi="ar_AE"/>
          </w:rPr>
          <w:rPr>
            <w:color w:val="0000EE"/>
            <w:u w:val="single"/>
          </w:rPr>
          <w:t>1 أخبار 6:13؛</w:t>
        </w:r>
      </w:hyperlink>
      <w:r>
        <w:rPr>
          <w:lang w:val="ar_AE" w:bidi="ar_AE"/>
        </w:rPr>
        <w:t xml:space="preserve"> </w:t>
      </w:r>
      <w:hyperlink r:id="rId971">
        <w:r>
          <w:rPr>
            <w:lang w:val="ar_AE" w:bidi="ar_AE"/>
          </w:rPr>
          <w:rPr>
            <w:color w:val="0000EE"/>
            <w:u w:val="single"/>
          </w:rPr>
          <w:t>9:11؛</w:t>
        </w:r>
      </w:hyperlink>
      <w:r>
        <w:rPr>
          <w:lang w:val="ar_AE" w:bidi="ar_AE"/>
        </w:rPr>
        <w:t xml:space="preserve"> </w:t>
      </w:r>
      <w:hyperlink r:id="rId972">
        <w:r>
          <w:rPr>
            <w:lang w:val="ar_AE" w:bidi="ar_AE"/>
          </w:rPr>
          <w:rPr>
            <w:color w:val="0000EE"/>
            <w:u w:val="single"/>
          </w:rPr>
          <w:t>2 أخبار 34:14–22</w:t>
        </w:r>
      </w:hyperlink>
      <w:r>
        <w:rPr>
          <w:lang w:val="ar_AE" w:bidi="ar_AE"/>
        </w:rPr>
        <w:t xml:space="preserve">). وكان أيضًا من أسلاف الكاتب عزرا كما ورد في </w:t>
      </w:r>
      <w:hyperlink r:id="rId973">
        <w:r>
          <w:rPr>
            <w:lang w:val="ar_AE" w:bidi="ar_AE"/>
          </w:rPr>
          <w:rPr>
            <w:color w:val="0000EE"/>
            <w:u w:val="single"/>
          </w:rPr>
          <w:t>عزْرَا 7:1</w:t>
        </w:r>
      </w:hyperlink>
      <w:r>
        <w:rPr>
          <w:lang w:val="ar_AE" w:bidi="ar_AE"/>
        </w:rPr>
        <w:t xml:space="preserve"> (انظر </w:t>
      </w:r>
      <w:hyperlink r:id="rId974">
        <w:r>
          <w:rPr>
            <w:lang w:val="ar_AE" w:bidi="ar_AE"/>
          </w:rPr>
          <w:rPr>
            <w:color w:val="0000EE"/>
            <w:u w:val="single"/>
          </w:rPr>
          <w:t>1 إسدراس 8:1</w:t>
        </w:r>
      </w:hyperlink>
      <w:r>
        <w:rPr>
          <w:lang w:val="ar_AE" w:bidi="ar_AE"/>
        </w:rPr>
        <w:t>). لم تقتصر أهميته على اكتشاف السفر، بل شملت قيادته للوفد الملكي لمشاورة النبيّة خلدة، كما تولّى لاحقًا قيادة تطهير الهيكل من النجاسات (</w:t>
      </w:r>
      <w:hyperlink r:id="rId593">
        <w:r>
          <w:rPr>
            <w:lang w:val="ar_AE" w:bidi="ar_AE"/>
          </w:rPr>
          <w:rPr>
            <w:color w:val="0000EE"/>
            <w:u w:val="single"/>
          </w:rPr>
          <w:t xml:space="preserve">2 ملوك 22:14؛ </w:t>
        </w:r>
      </w:hyperlink>
      <w:hyperlink r:id="rId975">
        <w:r>
          <w:rPr>
            <w:lang w:val="ar_AE" w:bidi="ar_AE"/>
          </w:rPr>
          <w:rPr>
            <w:color w:val="0000EE"/>
            <w:u w:val="single"/>
          </w:rPr>
          <w:t>23:4</w:t>
        </w:r>
      </w:hyperlink>
      <w:r>
        <w:rPr>
          <w:lang w:val="ar_AE" w:bidi="ar_AE"/>
        </w:rPr>
        <w:t>).</w:t>
      </w:r>
    </w:p>
    <w:p>
      <w:pPr>
        <w:bidi/>
      </w:pPr>
      <w:r>
        <w:rPr>
          <w:lang w:val="ar_AE" w:bidi="ar_AE"/>
        </w:rPr>
      </w:r>
      <w:r>
        <w:rPr>
          <w:lang w:val="ar_AE" w:bidi="ar_AE"/>
        </w:rPr>
        <w:t>3. رجل من سبط لاوي ومن نسل مراري، وهو ابن عمزي، ووالد أمصيا (</w:t>
      </w:r>
      <w:hyperlink r:id="rId737">
        <w:r>
          <w:rPr>
            <w:lang w:val="ar_AE" w:bidi="ar_AE"/>
          </w:rPr>
          <w:rPr>
            <w:color w:val="0000EE"/>
            <w:u w:val="single"/>
          </w:rPr>
          <w:t>1 أخبار 6:45</w:t>
        </w:r>
      </w:hyperlink>
      <w:r>
        <w:rPr>
          <w:lang w:val="ar_AE" w:bidi="ar_AE"/>
        </w:rPr>
        <w:t>).</w:t>
      </w:r>
    </w:p>
    <w:p>
      <w:pPr>
        <w:bidi/>
      </w:pPr>
      <w:r>
        <w:rPr>
          <w:lang w:val="ar_AE" w:bidi="ar_AE"/>
        </w:rPr>
      </w:r>
      <w:r>
        <w:rPr>
          <w:lang w:val="ar_AE" w:bidi="ar_AE"/>
        </w:rPr>
        <w:t>٤. رجل من سبط لاوي وابن حُوسَة، الذي عُيّن حارسًا في الهيكل بواسطة داود (</w:t>
      </w:r>
      <w:hyperlink r:id="rId976">
        <w:r>
          <w:rPr>
            <w:lang w:val="ar_AE" w:bidi="ar_AE"/>
          </w:rPr>
          <w:rPr>
            <w:color w:val="0000EE"/>
            <w:u w:val="single"/>
          </w:rPr>
          <w:t>1 أخ 26:11</w:t>
        </w:r>
      </w:hyperlink>
      <w:r>
        <w:rPr>
          <w:lang w:val="ar_AE" w:bidi="ar_AE"/>
        </w:rPr>
        <w:t>).</w:t>
      </w:r>
    </w:p>
    <w:p>
      <w:pPr>
        <w:bidi/>
      </w:pPr>
      <w:r>
        <w:rPr>
          <w:lang w:val="ar_AE" w:bidi="ar_AE"/>
        </w:rPr>
      </w:r>
      <w:r>
        <w:rPr>
          <w:lang w:val="ar_AE" w:bidi="ar_AE"/>
        </w:rPr>
        <w:t>5. كان أحد الذين وقفوا مع عزرا أثناء تلاوته العلنية لسفر الشريعة أمام الشعب (</w:t>
      </w:r>
      <w:hyperlink r:id="rId724">
        <w:r>
          <w:rPr>
            <w:lang w:val="ar_AE" w:bidi="ar_AE"/>
          </w:rPr>
          <w:rPr>
            <w:color w:val="0000EE"/>
            <w:u w:val="single"/>
          </w:rPr>
          <w:t>نحميا 8:4</w:t>
        </w:r>
      </w:hyperlink>
      <w:r>
        <w:rPr>
          <w:lang w:val="ar_AE" w:bidi="ar_AE"/>
        </w:rPr>
        <w:t>). ويختلف الباحثون في ما إذا كان حلقيّا شخصًا من عامة الشعب أو كان من فئة الكهنة.</w:t>
      </w:r>
    </w:p>
    <w:p>
      <w:pPr>
        <w:bidi/>
      </w:pPr>
      <w:r>
        <w:rPr>
          <w:lang w:val="ar_AE" w:bidi="ar_AE"/>
        </w:rPr>
      </w:r>
      <w:r>
        <w:rPr>
          <w:lang w:val="ar_AE" w:bidi="ar_AE"/>
        </w:rPr>
        <w:t>6. كاهن بين العائدين من السبي (</w:t>
      </w:r>
      <w:hyperlink r:id="rId977">
        <w:r>
          <w:rPr>
            <w:lang w:val="ar_AE" w:bidi="ar_AE"/>
          </w:rPr>
          <w:rPr>
            <w:color w:val="0000EE"/>
            <w:u w:val="single"/>
          </w:rPr>
          <w:t>نحميا 12:7</w:t>
        </w:r>
      </w:hyperlink>
      <w:r>
        <w:rPr>
          <w:lang w:val="ar_AE" w:bidi="ar_AE"/>
        </w:rPr>
        <w:t>).</w:t>
      </w:r>
    </w:p>
    <w:p>
      <w:pPr>
        <w:bidi/>
      </w:pPr>
      <w:r>
        <w:rPr>
          <w:lang w:val="ar_AE" w:bidi="ar_AE"/>
        </w:rPr>
      </w:r>
      <w:r>
        <w:rPr>
          <w:lang w:val="ar_AE" w:bidi="ar_AE"/>
        </w:rPr>
        <w:t>7. عَنَاثوث الكاهن الذي كان والد إِرْمِيَا (</w:t>
      </w:r>
      <w:hyperlink r:id="rId978">
        <w:r>
          <w:rPr>
            <w:lang w:val="ar_AE" w:bidi="ar_AE"/>
          </w:rPr>
          <w:rPr>
            <w:color w:val="0000EE"/>
            <w:u w:val="single"/>
          </w:rPr>
          <w:t>إرميا 1:1</w:t>
        </w:r>
      </w:hyperlink>
      <w:r>
        <w:rPr>
          <w:lang w:val="ar_AE" w:bidi="ar_AE"/>
        </w:rPr>
        <w:t>).</w:t>
      </w:r>
    </w:p>
    <w:p>
      <w:pPr>
        <w:bidi/>
      </w:pPr>
      <w:r>
        <w:rPr>
          <w:lang w:val="ar_AE" w:bidi="ar_AE"/>
        </w:rPr>
      </w:r>
      <w:r>
        <w:rPr>
          <w:lang w:val="ar_AE" w:bidi="ar_AE"/>
        </w:rPr>
        <w:t>8. والد جَمَرْيَا الذي أرسله الملِك صِدْقِيَّا إلى بَابِلَ مع رسالة ضمان من إِرْمِيَا (</w:t>
      </w:r>
      <w:hyperlink r:id="rId979">
        <w:r>
          <w:rPr>
            <w:lang w:val="ar_AE" w:bidi="ar_AE"/>
          </w:rPr>
          <w:rPr>
            <w:color w:val="0000EE"/>
            <w:u w:val="single"/>
          </w:rPr>
          <w:t>إرميا 29:3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حَلِي (مكان)</w:t>
      </w:r>
      <w:r>
        <w:rPr>
          <w:lang w:val="ar_AE" w:bidi="ar_AE"/>
        </w:rPr>
      </w:r>
    </w:p>
    <w:p>
      <w:pPr>
        <w:bidi/>
      </w:pPr>
      <w:r>
        <w:rPr>
          <w:lang w:val="ar_AE" w:bidi="ar_AE"/>
        </w:rPr>
      </w:r>
      <w:r>
        <w:rPr>
          <w:lang w:val="ar_AE" w:bidi="ar_AE"/>
        </w:rPr>
        <w:t>مدينة مذكورة من بين تلك التي شكلت حدود سبط أشير (</w:t>
      </w:r>
      <w:hyperlink r:id="rId961">
        <w:r>
          <w:rPr>
            <w:lang w:val="ar_AE" w:bidi="ar_AE"/>
          </w:rPr>
          <w:rPr>
            <w:color w:val="0000EE"/>
            <w:u w:val="single"/>
          </w:rPr>
          <w:t>يشوع 19:25</w:t>
        </w:r>
      </w:hyperlink>
      <w:r>
        <w:rPr>
          <w:lang w:val="ar_AE" w:bidi="ar_AE"/>
        </w:rPr>
        <w:t>). قد يكون مكان حَلِي هو غرب جبل الكرمل، لكن هذا غير مؤكد.</w:t>
      </w:r>
      <w:r>
        <w:rPr>
          <w:lang w:val="ar_AE" w:bidi="ar_AE"/>
        </w:rPr>
      </w:r>
      <w:r>
        <w:rPr>
          <w:lang w:val="ar_AE" w:bidi="ar_AE"/>
        </w:rPr>
      </w:r>
    </w:p>
    <w:p>
      <w:pPr>
        <w:bidi/>
      </w:pPr>
      <w:r>
        <w:rPr>
          <w:lang w:val="ar_AE" w:bidi="ar_AE"/>
        </w:rPr>
      </w:r>
    </w:p>
    <w:p>
      <w:pPr>
        <w:pStyle w:val="Heading2"/>
        <w:bidi/>
      </w:pPr>
      <w:r>
        <w:rPr>
          <w:lang w:val="ar_AE" w:bidi="ar_AE"/>
        </w:rPr>
        <w:t>حَمَاة</w:t>
      </w:r>
      <w:r>
        <w:rPr>
          <w:lang w:val="ar_AE" w:bidi="ar_AE"/>
        </w:rPr>
      </w:r>
    </w:p>
    <w:p>
      <w:pPr>
        <w:pStyle w:val="Heading2"/>
        <w:bidi/>
      </w:pPr>
      <w:r>
        <w:rPr>
          <w:lang w:val="ar_AE" w:bidi="ar_AE"/>
        </w:rPr>
        <w:t>حَمَاة</w:t>
      </w:r>
    </w:p>
    <w:p>
      <w:pPr>
        <w:bidi/>
      </w:pPr>
      <w:r>
        <w:rPr>
          <w:lang w:val="ar_AE" w:bidi="ar_AE"/>
        </w:rPr>
      </w:r>
      <w:r>
        <w:rPr>
          <w:lang w:val="ar_AE" w:bidi="ar_AE"/>
        </w:rPr>
        <w:t xml:space="preserve">1. مدينة ومنطقة تقع على بعد حوالي 125 ميلًا (201 كيلومتر) شمال دِمَشْق (سوريا)، على نهر العاصي. يبدو أن السكان الأوائل كانوا من العرق </w:t>
      </w:r>
      <w:r>
        <w:rPr>
          <w:lang w:val="ar_AE" w:bidi="ar_AE"/>
        </w:rPr>
        <w:t>الْحَمَاتِي</w:t>
      </w:r>
      <w:r>
        <w:rPr>
          <w:lang w:val="ar_AE" w:bidi="ar_AE"/>
        </w:rPr>
        <w:t xml:space="preserve"> من نسل كَنْعَان (</w:t>
      </w:r>
      <w:hyperlink r:id="rId980">
        <w:r>
          <w:rPr>
            <w:lang w:val="ar_AE" w:bidi="ar_AE"/>
          </w:rPr>
          <w:rPr>
            <w:color w:val="0000EE"/>
            <w:u w:val="single"/>
          </w:rPr>
          <w:t>تكوين 10:18</w:t>
        </w:r>
      </w:hyperlink>
      <w:r>
        <w:rPr>
          <w:lang w:val="ar_AE" w:bidi="ar_AE"/>
        </w:rPr>
        <w:t>)، لكن السكان اللاحقين كانوا ساميِّين. كان من المفترض أن تكون الحد الشمالي لأمة إِسْرَائِيل، وُصفت بأنها "مَدْخَل حَمَاة" (</w:t>
      </w:r>
      <w:hyperlink r:id="rId981">
        <w:r>
          <w:rPr>
            <w:lang w:val="ar_AE" w:bidi="ar_AE"/>
          </w:rPr>
          <w:rPr>
            <w:color w:val="0000EE"/>
            <w:u w:val="single"/>
          </w:rPr>
          <w:t>عدد 34:7–8؛</w:t>
        </w:r>
      </w:hyperlink>
      <w:r>
        <w:rPr>
          <w:lang w:val="ar_AE" w:bidi="ar_AE"/>
        </w:rPr>
        <w:t xml:space="preserve"> </w:t>
      </w:r>
      <w:hyperlink r:id="rId623">
        <w:r>
          <w:rPr>
            <w:lang w:val="ar_AE" w:bidi="ar_AE"/>
          </w:rPr>
          <w:rPr>
            <w:color w:val="0000EE"/>
            <w:u w:val="single"/>
          </w:rPr>
          <w:t>يشوع 13:5؛</w:t>
        </w:r>
      </w:hyperlink>
      <w:r>
        <w:rPr>
          <w:lang w:val="ar_AE" w:bidi="ar_AE"/>
        </w:rPr>
        <w:t xml:space="preserve"> بالعبرية، لبو حَمَاة)، لكنها كانت كذلك فقط في الحِقْبَة الأولى من المَلَكيّة وتحت حكم يَرُبْعَام الثاني (793–753 ق.م). الموقع غير مؤكد ولكنه كان بين جبال لبنان وجبال القلمون. بعض العلماء اعتبروها اسم مكان فعلي، لبو حَمَاة، ويربطونها بقناة اللبوة على نهر العاصي. آخرون حددوها في مكان آخر في سوريَا.</w:t>
      </w:r>
    </w:p>
    <w:p>
      <w:pPr>
        <w:bidi/>
      </w:pPr>
      <w:r>
        <w:rPr>
          <w:lang w:val="ar_AE" w:bidi="ar_AE"/>
        </w:rPr>
      </w:r>
      <w:r>
        <w:rPr>
          <w:lang w:val="ar_AE" w:bidi="ar_AE"/>
        </w:rPr>
        <w:t>تأسست حَمَاة خلال العصر الحجري الحديث ودُمرت حوالي 1750 ق.م، ربما على يد الهكسوس. ثم أُعيد بناؤها لاحقًا وغزاها تحتمس الثالث (1502–1448 ق.م)، وبينما كانت مِصْر تسيطر على سوريَا، ازدهرت حَمَاة. كشفت عدة نقوش حِثيَّة تم اكتشافها أنَّ حَمَاة أصبحت عاصمة مملكة حِثيَّة صغيرة قبل 900 ق.م.</w:t>
      </w:r>
    </w:p>
    <w:p>
      <w:pPr>
        <w:bidi/>
      </w:pPr>
      <w:r>
        <w:rPr>
          <w:lang w:val="ar_AE" w:bidi="ar_AE"/>
        </w:rPr>
      </w:r>
      <w:r>
        <w:rPr>
          <w:lang w:val="ar_AE" w:bidi="ar_AE"/>
        </w:rPr>
        <w:t xml:space="preserve">عندما قاتل دَاوُد هَدَد، ملك </w:t>
      </w:r>
      <w:r>
        <w:rPr>
          <w:lang w:val="ar_AE" w:bidi="ar_AE"/>
        </w:rPr>
        <w:t>صُوبَة</w:t>
      </w:r>
      <w:r>
        <w:rPr>
          <w:lang w:val="ar_AE" w:bidi="ar_AE"/>
        </w:rPr>
        <w:t>، وهزمه، أرسل توعِي، ملك حَمَاة، ابنه لتهنئة دَاوُد (</w:t>
      </w:r>
      <w:hyperlink r:id="rId982">
        <w:r>
          <w:rPr>
            <w:lang w:val="ar_AE" w:bidi="ar_AE"/>
          </w:rPr>
          <w:rPr>
            <w:color w:val="0000EE"/>
            <w:u w:val="single"/>
          </w:rPr>
          <w:t>2 صموئيل 8:9–10</w:t>
        </w:r>
      </w:hyperlink>
      <w:r>
        <w:rPr>
          <w:lang w:val="ar_AE" w:bidi="ar_AE"/>
        </w:rPr>
        <w:t>). نظرًا لأنَّ سلَيْمَان بنى مدن مخازن في منطقة حَمَاة (</w:t>
      </w:r>
      <w:hyperlink r:id="rId983">
        <w:r>
          <w:rPr>
            <w:lang w:val="ar_AE" w:bidi="ar_AE"/>
          </w:rPr>
          <w:rPr>
            <w:color w:val="0000EE"/>
            <w:u w:val="single"/>
          </w:rPr>
          <w:t>2 أخبار 8:4</w:t>
        </w:r>
      </w:hyperlink>
      <w:r>
        <w:rPr>
          <w:lang w:val="ar_AE" w:bidi="ar_AE"/>
        </w:rPr>
        <w:t>)، فقد افتُرض أنَّ حَمَاة أصبحت مملكة تابعة لإِسْرَائِيل. خلال حكم أَخْآب ملك إِسْرَائِيل، تذكر النقوش الملكية الأشَّورية أن إيرهوليني، ملك حَمَاة، تحالف مع دِمَشْق، وإِسْرَائِيل، و12 ملكًا من الساحل لمقاومة تقدُّم شلمنصر الثالث (860–825 ق.م). أوقف التحالف شلمنصر، رغم أنه استمر في التربص بسوريا، وحوالي 846 ق.م. هزم التحالف السوري، عندما أصبحت حَمَاة خاضعة لأَشّور. في عام 730 ق.م. دفع إني-إيلوس، ملك حَمَاة آنذاك، الجزية لتغلث فلاسر الثالث. حوالي 720 ق.م. استعمر سَرْجون الثاني حَمَاة بـ 4,300 رجلٍ أشَّوري ونقل العديد من الناس من مناطق مختلفة في مملكته، بما في ذلك حَمَاة، وأسكنهم في السَّامِرَةِ (</w:t>
      </w:r>
      <w:hyperlink r:id="rId984">
        <w:r>
          <w:rPr>
            <w:lang w:val="ar_AE" w:bidi="ar_AE"/>
          </w:rPr>
          <w:rPr>
            <w:color w:val="0000EE"/>
            <w:u w:val="single"/>
          </w:rPr>
          <w:t>2 ملوك 17:24</w:t>
        </w:r>
      </w:hyperlink>
      <w:r>
        <w:rPr>
          <w:lang w:val="ar_AE" w:bidi="ar_AE"/>
        </w:rPr>
        <w:t>). يبدو أنَّ بني إسْرَائيل أيضًا تم استعمارهم في حَمَاة (</w:t>
      </w:r>
      <w:hyperlink r:id="rId985">
        <w:r>
          <w:rPr>
            <w:lang w:val="ar_AE" w:bidi="ar_AE"/>
          </w:rPr>
          <w:rPr>
            <w:color w:val="0000EE"/>
            <w:u w:val="single"/>
          </w:rPr>
          <w:t>إشعياء 11: 11</w:t>
        </w:r>
      </w:hyperlink>
      <w:r>
        <w:rPr>
          <w:lang w:val="ar_AE" w:bidi="ar_AE"/>
        </w:rPr>
        <w:t xml:space="preserve">). تشمل شواهد أخرى في العهد القديم غزو الأشُّوريين لحَمَاة </w:t>
      </w:r>
      <w:hyperlink r:id="rId986">
        <w:r>
          <w:rPr>
            <w:lang w:val="ar_AE" w:bidi="ar_AE"/>
          </w:rPr>
          <w:rPr>
            <w:color w:val="0000EE"/>
            <w:u w:val="single"/>
          </w:rPr>
          <w:t>2 ملوك 18:34،</w:t>
        </w:r>
      </w:hyperlink>
      <w:r>
        <w:rPr>
          <w:lang w:val="ar_AE" w:bidi="ar_AE"/>
        </w:rPr>
        <w:t xml:space="preserve"> </w:t>
      </w:r>
      <w:hyperlink r:id="rId987">
        <w:r>
          <w:rPr>
            <w:lang w:val="ar_AE" w:bidi="ar_AE"/>
          </w:rPr>
          <w:rPr>
            <w:color w:val="0000EE"/>
            <w:u w:val="single"/>
          </w:rPr>
          <w:t>19:13،</w:t>
        </w:r>
      </w:hyperlink>
      <w:r>
        <w:rPr>
          <w:lang w:val="ar_AE" w:bidi="ar_AE"/>
        </w:rPr>
        <w:t xml:space="preserve"> </w:t>
      </w:r>
      <w:hyperlink r:id="rId988">
        <w:r>
          <w:rPr>
            <w:lang w:val="ar_AE" w:bidi="ar_AE"/>
          </w:rPr>
          <w:rPr>
            <w:color w:val="0000EE"/>
            <w:u w:val="single"/>
          </w:rPr>
          <w:t>إِشَعْيَاء 10:9،</w:t>
        </w:r>
      </w:hyperlink>
      <w:r>
        <w:rPr>
          <w:lang w:val="ar_AE" w:bidi="ar_AE"/>
        </w:rPr>
        <w:t xml:space="preserve"> </w:t>
      </w:r>
      <w:hyperlink r:id="rId989">
        <w:r>
          <w:rPr>
            <w:lang w:val="ar_AE" w:bidi="ar_AE"/>
          </w:rPr>
          <w:rPr>
            <w:color w:val="0000EE"/>
            <w:u w:val="single"/>
          </w:rPr>
          <w:t>36:19،</w:t>
        </w:r>
      </w:hyperlink>
      <w:r>
        <w:rPr>
          <w:lang w:val="ar_AE" w:bidi="ar_AE"/>
        </w:rPr>
        <w:t xml:space="preserve"> </w:t>
      </w:r>
      <w:hyperlink r:id="rId990">
        <w:r>
          <w:rPr>
            <w:lang w:val="ar_AE" w:bidi="ar_AE"/>
          </w:rPr>
          <w:rPr>
            <w:color w:val="0000EE"/>
            <w:u w:val="single"/>
          </w:rPr>
          <w:t>37:13،</w:t>
        </w:r>
      </w:hyperlink>
      <w:r>
        <w:rPr>
          <w:lang w:val="ar_AE" w:bidi="ar_AE"/>
        </w:rPr>
        <w:t xml:space="preserve"> و</w:t>
      </w:r>
      <w:hyperlink r:id="rId991">
        <w:r>
          <w:rPr>
            <w:lang w:val="ar_AE" w:bidi="ar_AE"/>
          </w:rPr>
          <w:rPr>
            <w:color w:val="0000EE"/>
            <w:u w:val="single"/>
          </w:rPr>
          <w:t>عَاموس 6:2</w:t>
        </w:r>
      </w:hyperlink>
      <w:r>
        <w:rPr>
          <w:lang w:val="ar_AE" w:bidi="ar_AE"/>
        </w:rPr>
        <w:t>. لاحقًا يبدو أنَّ المدينة كانت خاضعة لدِمَشْق (</w:t>
      </w:r>
      <w:hyperlink r:id="rId992">
        <w:r>
          <w:rPr>
            <w:lang w:val="ar_AE" w:bidi="ar_AE"/>
          </w:rPr>
          <w:rPr>
            <w:color w:val="0000EE"/>
            <w:u w:val="single"/>
          </w:rPr>
          <w:t>إرميا 49:23</w:t>
        </w:r>
      </w:hyperlink>
      <w:r>
        <w:rPr>
          <w:lang w:val="ar_AE" w:bidi="ar_AE"/>
        </w:rPr>
        <w:t>). تنبأ بعض الأنبياء بأنَّ إِسْرَائِيل ستعيد توسيع حدودها مرة أخرى إلى حَمَاة (</w:t>
      </w:r>
      <w:hyperlink r:id="rId993">
        <w:r>
          <w:rPr>
            <w:lang w:val="ar_AE" w:bidi="ar_AE"/>
          </w:rPr>
          <w:rPr>
            <w:color w:val="0000EE"/>
            <w:u w:val="single"/>
          </w:rPr>
          <w:t>حزقيال 47:16–17؛</w:t>
        </w:r>
      </w:hyperlink>
      <w:r>
        <w:rPr>
          <w:lang w:val="ar_AE" w:bidi="ar_AE"/>
        </w:rPr>
        <w:t xml:space="preserve"> </w:t>
      </w:r>
      <w:hyperlink r:id="rId499">
        <w:r>
          <w:rPr>
            <w:lang w:val="ar_AE" w:bidi="ar_AE"/>
          </w:rPr>
          <w:rPr>
            <w:color w:val="0000EE"/>
            <w:u w:val="single"/>
          </w:rPr>
          <w:t>48:1؛</w:t>
        </w:r>
      </w:hyperlink>
      <w:r>
        <w:rPr>
          <w:lang w:val="ar_AE" w:bidi="ar_AE"/>
        </w:rPr>
        <w:t xml:space="preserve"> </w:t>
      </w:r>
      <w:hyperlink r:id="rId994">
        <w:r>
          <w:rPr>
            <w:lang w:val="ar_AE" w:bidi="ar_AE"/>
          </w:rPr>
          <w:rPr>
            <w:color w:val="0000EE"/>
            <w:u w:val="single"/>
          </w:rPr>
          <w:t>زكريا 9:2</w:t>
        </w:r>
      </w:hyperlink>
      <w:r>
        <w:rPr>
          <w:lang w:val="ar_AE" w:bidi="ar_AE"/>
        </w:rPr>
        <w:t>).</w:t>
      </w:r>
    </w:p>
    <w:p>
      <w:pPr>
        <w:bidi/>
      </w:pPr>
      <w:r>
        <w:rPr>
          <w:lang w:val="ar_AE" w:bidi="ar_AE"/>
        </w:rPr>
      </w:r>
      <w:r>
        <w:rPr>
          <w:lang w:val="ar_AE" w:bidi="ar_AE"/>
        </w:rPr>
        <w:t>في أثناء الحِقْبَة المكابيّة، واجه يونَاثَان المكابيّ وجيشه جيش دِيمِتْرِيوس في حَمَاة (</w:t>
      </w:r>
      <w:hyperlink r:id="rId995">
        <w:r>
          <w:rPr>
            <w:lang w:val="ar_AE" w:bidi="ar_AE"/>
          </w:rPr>
          <w:rPr>
            <w:color w:val="0000EE"/>
            <w:u w:val="single"/>
          </w:rPr>
          <w:t>1 مكابيين 12: 25</w:t>
        </w:r>
      </w:hyperlink>
      <w:r>
        <w:rPr>
          <w:lang w:val="ar_AE" w:bidi="ar_AE"/>
        </w:rPr>
        <w:t>). وفقًا ليوسيفوس، غيَّر أنطيوخس إبيفانيوس اسمها إلى إبيفانيا (</w:t>
      </w:r>
      <w:r>
        <w:rPr>
          <w:i/>
          <w:lang w:val="ar_AE" w:bidi="ar_AE"/>
        </w:rPr>
        <w:t>الآثار</w:t>
      </w:r>
      <w:r>
        <w:rPr>
          <w:lang w:val="ar_AE" w:bidi="ar_AE"/>
        </w:rPr>
        <w:t xml:space="preserve"> 1.4.2)، الاسم الذي عُرفت به لدى اليونانيين والرومان.</w:t>
      </w:r>
    </w:p>
    <w:p>
      <w:pPr>
        <w:bidi/>
      </w:pPr>
      <w:r>
        <w:rPr>
          <w:lang w:val="ar_AE" w:bidi="ar_AE"/>
        </w:rPr>
      </w:r>
      <w:r>
        <w:rPr>
          <w:i/>
          <w:lang w:val="ar_AE" w:bidi="ar_AE"/>
        </w:rPr>
        <w:t>انظر أيضًا</w:t>
      </w:r>
      <w:r>
        <w:rPr>
          <w:lang w:val="ar_AE" w:bidi="ar_AE"/>
        </w:rPr>
        <w:t xml:space="preserve"> </w:t>
      </w:r>
      <w:r>
        <w:rPr>
          <w:lang w:val="ar_AE" w:bidi="ar_AE"/>
        </w:rPr>
        <w:t>مَدْخَل حَمَاة</w:t>
      </w:r>
      <w:r>
        <w:rPr>
          <w:lang w:val="ar_AE" w:bidi="ar_AE"/>
        </w:rPr>
        <w:t>.</w:t>
      </w:r>
    </w:p>
    <w:p>
      <w:pPr>
        <w:bidi/>
      </w:pPr>
      <w:r>
        <w:rPr>
          <w:lang w:val="ar_AE" w:bidi="ar_AE"/>
        </w:rPr>
      </w:r>
      <w:r>
        <w:rPr>
          <w:lang w:val="ar_AE" w:bidi="ar_AE"/>
        </w:rPr>
        <w:t>2. حَمَاة-</w:t>
      </w:r>
      <w:r>
        <w:rPr>
          <w:lang w:val="ar_AE" w:bidi="ar_AE"/>
        </w:rPr>
        <w:t>صُوبَة</w:t>
      </w:r>
      <w:r>
        <w:rPr>
          <w:lang w:val="ar_AE" w:bidi="ar_AE"/>
        </w:rPr>
        <w:t xml:space="preserve"> مذكورة في </w:t>
      </w:r>
      <w:hyperlink r:id="rId996">
        <w:r>
          <w:rPr>
            <w:lang w:val="ar_AE" w:bidi="ar_AE"/>
          </w:rPr>
          <w:rPr>
            <w:color w:val="0000EE"/>
            <w:u w:val="single"/>
          </w:rPr>
          <w:t>2 أخبار 8:3</w:t>
        </w:r>
      </w:hyperlink>
      <w:r>
        <w:rPr>
          <w:lang w:val="ar_AE" w:bidi="ar_AE"/>
        </w:rPr>
        <w:t xml:space="preserve"> كمدينة غزاها سُلَيْمَان. وقد افترض البعض أنها كانت مدينة حَمَاة المذكورة أعلاه، بينما يفترض آخرون أنها كانت مدينة مختلفة في منطقة صوبَة.</w:t>
      </w:r>
    </w:p>
    <w:p>
      <w:pPr>
        <w:bidi/>
      </w:pPr>
      <w:r>
        <w:rPr>
          <w:lang w:val="ar_AE" w:bidi="ar_AE"/>
        </w:rPr>
      </w:r>
      <w:r>
        <w:rPr>
          <w:i/>
          <w:lang w:val="ar_AE" w:bidi="ar_AE"/>
        </w:rPr>
        <w:t>انظر أيضًا</w:t>
      </w:r>
      <w:r>
        <w:rPr>
          <w:lang w:val="ar_AE" w:bidi="ar_AE"/>
        </w:rPr>
        <w:t xml:space="preserve"> </w:t>
      </w:r>
      <w:r>
        <w:rPr>
          <w:lang w:val="ar_AE" w:bidi="ar_AE"/>
        </w:rPr>
        <w:t>حَمَاةَ-صوبَة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حَمَاة</w:t>
      </w:r>
      <w:r>
        <w:rPr>
          <w:lang w:val="ar_AE" w:bidi="ar_AE"/>
        </w:rPr>
      </w:r>
    </w:p>
    <w:p>
      <w:pPr>
        <w:bidi/>
      </w:pPr>
      <w:r>
        <w:rPr>
          <w:lang w:val="ar_AE" w:bidi="ar_AE"/>
        </w:rPr>
      </w:r>
      <w:r>
        <w:rPr>
          <w:lang w:val="ar_AE" w:bidi="ar_AE"/>
        </w:rPr>
        <w:t>بلدة على نهر العاصي تحت رَبْلَةَ؛ ربما القراءة الصحيحة لعبارة "مدخل حَمَاةَ" في العديد من مقاطع العهد القديم (</w:t>
      </w:r>
      <w:hyperlink r:id="rId997">
        <w:r>
          <w:rPr>
            <w:lang w:val="ar_AE" w:bidi="ar_AE"/>
          </w:rPr>
          <w:rPr>
            <w:color w:val="0000EE"/>
            <w:u w:val="single"/>
          </w:rPr>
          <w:t>عدد 34:8؛</w:t>
        </w:r>
      </w:hyperlink>
      <w:r>
        <w:rPr>
          <w:lang w:val="ar_AE" w:bidi="ar_AE"/>
        </w:rPr>
        <w:t xml:space="preserve"> </w:t>
      </w:r>
      <w:hyperlink r:id="rId998">
        <w:r>
          <w:rPr>
            <w:lang w:val="ar_AE" w:bidi="ar_AE"/>
          </w:rPr>
          <w:rPr>
            <w:color w:val="0000EE"/>
            <w:u w:val="single"/>
          </w:rPr>
          <w:t>1 ملوك 8:65؛</w:t>
        </w:r>
      </w:hyperlink>
      <w:r>
        <w:rPr>
          <w:lang w:val="ar_AE" w:bidi="ar_AE"/>
        </w:rPr>
        <w:t xml:space="preserve"> </w:t>
      </w:r>
      <w:hyperlink r:id="rId999">
        <w:r>
          <w:rPr>
            <w:lang w:val="ar_AE" w:bidi="ar_AE"/>
          </w:rPr>
          <w:rPr>
            <w:color w:val="0000EE"/>
            <w:u w:val="single"/>
          </w:rPr>
          <w:t>2 ملوك 14:25؛</w:t>
        </w:r>
      </w:hyperlink>
      <w:r>
        <w:rPr>
          <w:lang w:val="ar_AE" w:bidi="ar_AE"/>
        </w:rPr>
        <w:t xml:space="preserve"> </w:t>
      </w:r>
      <w:hyperlink r:id="rId498">
        <w:r>
          <w:rPr>
            <w:lang w:val="ar_AE" w:bidi="ar_AE"/>
          </w:rPr>
          <w:rPr>
            <w:color w:val="0000EE"/>
            <w:u w:val="single"/>
          </w:rPr>
          <w:t>حزقيال 47:15</w:t>
        </w:r>
      </w:hyperlink>
      <w:r>
        <w:rPr>
          <w:lang w:val="ar_AE" w:bidi="ar_AE"/>
        </w:rPr>
        <w:t xml:space="preserve">). </w:t>
      </w:r>
      <w:r>
        <w:rPr>
          <w:b/>
          <w:lang w:val="ar_AE" w:bidi="ar_AE"/>
        </w:rPr>
        <w:t>انظر</w:t>
      </w:r>
      <w:r>
        <w:rPr>
          <w:lang w:val="ar_AE" w:bidi="ar_AE"/>
        </w:rPr>
        <w:t xml:space="preserve"> </w:t>
      </w:r>
      <w:r>
        <w:rPr>
          <w:lang w:val="ar_AE" w:bidi="ar_AE"/>
        </w:rPr>
        <w:t>حَمَاة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حَمَاةِ صُوبَةَ</w:t>
      </w:r>
      <w:r>
        <w:rPr>
          <w:lang w:val="ar_AE" w:bidi="ar_AE"/>
        </w:rPr>
      </w:r>
    </w:p>
    <w:p>
      <w:pPr>
        <w:pStyle w:val="Heading2"/>
        <w:bidi/>
      </w:pPr>
      <w:r>
        <w:rPr>
          <w:lang w:val="ar_AE" w:bidi="ar_AE"/>
        </w:rPr>
        <w:t>حَمَاةِ صُوبَةَ</w:t>
      </w:r>
    </w:p>
    <w:p>
      <w:pPr>
        <w:bidi/>
      </w:pPr>
      <w:r>
        <w:rPr>
          <w:lang w:val="ar_AE" w:bidi="ar_AE"/>
        </w:rPr>
      </w:r>
      <w:r>
        <w:rPr>
          <w:lang w:val="ar_AE" w:bidi="ar_AE"/>
        </w:rPr>
        <w:t>مدينة استولى عليها سليمان الملك، ملك إسرائيل (</w:t>
      </w:r>
      <w:hyperlink r:id="rId1000">
        <w:r>
          <w:rPr>
            <w:lang w:val="ar_AE" w:bidi="ar_AE"/>
          </w:rPr>
          <w:rPr>
            <w:color w:val="0000EE"/>
            <w:u w:val="single"/>
          </w:rPr>
          <w:t>2أخبار الأيام 8: 3–4</w:t>
        </w:r>
      </w:hyperlink>
      <w:r>
        <w:rPr>
          <w:lang w:val="ar_AE" w:bidi="ar_AE"/>
        </w:rPr>
        <w:t xml:space="preserve">). ولا نعرف عنها شيئًا على وجه اليقين. فقد ذُكِرت مرة واحدة فقط في الكتاب المقدس، ولم تُذكَر في أيٍّ من النقوش المسمارية التي يعود تاريخها إلى تلك الفترة. افترض بعض الباحثين أنه كانت هناك مدينتنان باسم حماة، وأن الاسم "صوبة" أضيف لتمييز إحدى المدينتين عن المدينة الأخرى الأكثر شهرة (راجع </w:t>
      </w:r>
      <w:hyperlink r:id="rId1001">
        <w:r>
          <w:rPr>
            <w:lang w:val="ar_AE" w:bidi="ar_AE"/>
          </w:rPr>
          <w:rPr>
            <w:color w:val="0000EE"/>
            <w:u w:val="single"/>
          </w:rPr>
          <w:t>حزقيال 47: 17</w:t>
        </w:r>
      </w:hyperlink>
      <w:r>
        <w:rPr>
          <w:lang w:val="ar_AE" w:bidi="ar_AE"/>
        </w:rPr>
        <w:t>). ذُكِرت هذه المدينة مع حماة وتدمر، وربما كانت تقع في شمال شرق سوريا.</w:t>
      </w:r>
      <w:r>
        <w:rPr>
          <w:lang w:val="ar_AE" w:bidi="ar_AE"/>
        </w:rPr>
      </w:r>
      <w:r>
        <w:rPr>
          <w:lang w:val="ar_AE" w:bidi="ar_AE"/>
        </w:rPr>
      </w:r>
    </w:p>
    <w:p>
      <w:pPr>
        <w:bidi/>
      </w:pPr>
      <w:r>
        <w:rPr>
          <w:lang w:val="ar_AE" w:bidi="ar_AE"/>
        </w:rPr>
      </w:r>
    </w:p>
    <w:p>
      <w:pPr>
        <w:pStyle w:val="Heading2"/>
        <w:bidi/>
      </w:pPr>
      <w:r>
        <w:rPr>
          <w:lang w:val="ar_AE" w:bidi="ar_AE"/>
        </w:rPr>
        <w:t>حَمَاتِيّ</w:t>
      </w:r>
      <w:r>
        <w:rPr>
          <w:lang w:val="ar_AE" w:bidi="ar_AE"/>
        </w:rPr>
      </w:r>
    </w:p>
    <w:p>
      <w:pPr>
        <w:pStyle w:val="Heading2"/>
        <w:bidi/>
      </w:pPr>
      <w:r>
        <w:rPr>
          <w:lang w:val="ar_AE" w:bidi="ar_AE"/>
        </w:rPr>
        <w:t>الْحَمَاتِيّ</w:t>
      </w:r>
    </w:p>
    <w:p>
      <w:pPr>
        <w:bidi/>
      </w:pPr>
      <w:r>
        <w:rPr>
          <w:lang w:val="ar_AE" w:bidi="ar_AE"/>
        </w:rPr>
      </w:r>
      <w:r>
        <w:rPr>
          <w:lang w:val="ar_AE" w:bidi="ar_AE"/>
        </w:rPr>
        <w:t>من يقيم في حَمَاة (</w:t>
      </w:r>
      <w:hyperlink r:id="rId980">
        <w:r>
          <w:rPr>
            <w:lang w:val="ar_AE" w:bidi="ar_AE"/>
          </w:rPr>
          <w:rPr>
            <w:color w:val="0000EE"/>
            <w:u w:val="single"/>
          </w:rPr>
          <w:t>تكوين 10:18؛</w:t>
        </w:r>
      </w:hyperlink>
      <w:r>
        <w:rPr>
          <w:lang w:val="ar_AE" w:bidi="ar_AE"/>
        </w:rPr>
        <w:t xml:space="preserve"> </w:t>
      </w:r>
      <w:hyperlink r:id="rId1002">
        <w:r>
          <w:rPr>
            <w:lang w:val="ar_AE" w:bidi="ar_AE"/>
          </w:rPr>
          <w:rPr>
            <w:color w:val="0000EE"/>
            <w:u w:val="single"/>
          </w:rPr>
          <w:t>1 أخبار 1:16</w:t>
        </w:r>
      </w:hyperlink>
      <w:r>
        <w:rPr>
          <w:lang w:val="ar_AE" w:bidi="ar_AE"/>
        </w:rPr>
        <w:t xml:space="preserve">). </w:t>
      </w:r>
      <w:r>
        <w:rPr>
          <w:i/>
          <w:lang w:val="ar_AE" w:bidi="ar_AE"/>
        </w:rPr>
        <w:t>انظر</w:t>
      </w:r>
      <w:r>
        <w:rPr>
          <w:lang w:val="ar_AE" w:bidi="ar_AE"/>
        </w:rPr>
        <w:t xml:space="preserve"> </w:t>
      </w:r>
      <w:r>
        <w:rPr>
          <w:lang w:val="ar_AE" w:bidi="ar_AE"/>
        </w:rPr>
        <w:t>حَمَاة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حمار</w:t>
      </w:r>
      <w:r>
        <w:rPr>
          <w:lang w:val="ar_AE" w:bidi="ar_AE"/>
        </w:rPr>
      </w:r>
    </w:p>
    <w:p>
      <w:pPr>
        <w:bidi/>
      </w:pPr>
      <w:r>
        <w:rPr>
          <w:lang w:val="ar_AE" w:bidi="ar_AE"/>
        </w:rPr>
      </w:r>
      <w:r>
        <w:rPr>
          <w:lang w:val="ar_AE" w:bidi="ar_AE"/>
        </w:rPr>
        <w:t>حيوان يستخدمه الناس لحمل الأشياء الثقيلة. يشبه حصانًا صغيرًا بأذنين طويلتين. في زمن الكتاب المقدس، استخدم الناس الحمير كثيرًا، لمساعدتهم في العمل، خاصة في الشرق الأدنى.</w:t>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حِمَار</w:t>
      </w:r>
      <w:r>
        <w:rPr>
          <w:lang w:val="ar_AE" w:bidi="ar_AE"/>
        </w:rPr>
      </w:r>
    </w:p>
    <w:p>
      <w:pPr>
        <w:bidi/>
      </w:pPr>
      <w:r>
        <w:rPr>
          <w:lang w:val="ar_AE" w:bidi="ar_AE"/>
        </w:rPr>
      </w:r>
      <w:r>
        <w:rPr>
          <w:lang w:val="ar_AE" w:bidi="ar_AE"/>
        </w:rPr>
        <w:t xml:space="preserve">الحِمَار حيوان يستخدمه الناس لحمل الأغراض الثقيلة وركوبه. الحَمير المذكورة في الكتاب المُقدَّس </w:t>
      </w:r>
      <w:r>
        <w:rPr>
          <w:i/>
          <w:lang w:val="ar_AE" w:bidi="ar_AE"/>
        </w:rPr>
        <w:t xml:space="preserve">(Equus asinus) </w:t>
      </w:r>
      <w:r>
        <w:rPr>
          <w:lang w:val="ar_AE" w:bidi="ar_AE"/>
        </w:rPr>
        <w:t>كانت مختلفة عن الحَمير الأصغر والأقل تعاونًا مثل تلك التي نراها في أوروبا اليوم. في أزمنة الكتاب المُقدَّس، كانت الحَمِير حيوانات لطيفة وودودة تقف في استقامة وثبات. كان لديها عادةً فراء بني يميل إلى الإحمرار.</w:t>
      </w:r>
    </w:p>
    <w:p>
      <w:pPr>
        <w:pStyle w:val="Heading3"/>
        <w:bidi/>
      </w:pPr>
      <w:r>
        <w:rPr>
          <w:lang w:val="ar_AE" w:bidi="ar_AE"/>
        </w:rPr>
        <w:t>أنواع الحَمِير</w:t>
      </w:r>
    </w:p>
    <w:p>
      <w:pPr>
        <w:bidi/>
      </w:pPr>
      <w:r>
        <w:rPr>
          <w:lang w:val="ar_AE" w:bidi="ar_AE"/>
        </w:rPr>
      </w:r>
      <w:r>
        <w:rPr>
          <w:lang w:val="ar_AE" w:bidi="ar_AE"/>
        </w:rPr>
        <w:t>يوجد ثلاثة أنواع من الحَمِير البريّة في أفريقيا. الحَمِير من شمال غرب أفريقيا لم تعد لها وجود. والحَمِير من شمال شرق أفريقيا تكاد تكون منقرضة. الحَمِير من الصومال لا تزل موجودة اليوم، لكنها لم تُرَّوض غالبًا للعيش مع البشر.</w:t>
      </w:r>
    </w:p>
    <w:p>
      <w:pPr>
        <w:bidi/>
      </w:pPr>
      <w:r>
        <w:rPr>
          <w:lang w:val="ar_AE" w:bidi="ar_AE"/>
        </w:rPr>
      </w:r>
      <w:r>
        <w:rPr>
          <w:lang w:val="ar_AE" w:bidi="ar_AE"/>
        </w:rPr>
        <w:t>الحِمَار النوبي، الذي جاء من شمال شرق أفريقيا بالقرب من نهر النيل، كان واحدًا من أول أنواع الحَمِير التي روَّضها الناس. بدأ الناس في ركوب هذه الحَمِير بمجرد ترويضها. يذكر الكتاب المُقدَّس الحَمِير أول مرة عند ذكر الحيوانات التي تلقاها إِبْرَاهِيم في مِصْر (</w:t>
      </w:r>
      <w:hyperlink r:id="rId1003">
        <w:r>
          <w:rPr>
            <w:lang w:val="ar_AE" w:bidi="ar_AE"/>
          </w:rPr>
          <w:rPr>
            <w:color w:val="0000EE"/>
            <w:u w:val="single"/>
          </w:rPr>
          <w:t>تكوين 12:16</w:t>
        </w:r>
      </w:hyperlink>
      <w:r>
        <w:rPr>
          <w:lang w:val="ar_AE" w:bidi="ar_AE"/>
        </w:rPr>
        <w:t>).</w:t>
      </w:r>
    </w:p>
    <w:p>
      <w:pPr>
        <w:pStyle w:val="Heading3"/>
        <w:bidi/>
      </w:pPr>
      <w:r>
        <w:rPr>
          <w:lang w:val="ar_AE" w:bidi="ar_AE"/>
        </w:rPr>
        <w:t>كيف كانت الحَمِير تُستخدم؟</w:t>
      </w:r>
    </w:p>
    <w:p>
      <w:pPr>
        <w:bidi/>
      </w:pPr>
      <w:r>
        <w:rPr>
          <w:lang w:val="ar_AE" w:bidi="ar_AE"/>
        </w:rPr>
      </w:r>
      <w:r>
        <w:rPr>
          <w:lang w:val="ar_AE" w:bidi="ar_AE"/>
        </w:rPr>
        <w:t>كان الناس يستخدمون الحَمِير في الأساس لحمل الأغراض. كانوا يوجهون الحَمِير لكن لم يضعوا لجامًا في أفواهها كما كانوا يفعلون مع الخيول. في أيام مصر القديمة (حوالي 2040 ق.م)، بدأ الناس في ركوب الحَمِير بكثرة. ومع هذا لم يكن سوى اليهود والنوبيُّون يركبون الحَمِير بانتظام في أثناء السَّفر.</w:t>
      </w:r>
    </w:p>
    <w:p>
      <w:pPr>
        <w:bidi/>
      </w:pPr>
      <w:r>
        <w:rPr>
          <w:lang w:val="ar_AE" w:bidi="ar_AE"/>
        </w:rPr>
      </w:r>
      <w:r>
        <w:rPr>
          <w:lang w:val="ar_AE" w:bidi="ar_AE"/>
        </w:rPr>
        <w:t>ساعدت الحَمِير أيضًا في الزراعة. استخدمها الناس لفصل الحبوب عن النباتات ولجر المحاريث. في البلدان العربية اليوم، يربط المزارعون أحيانًا حمارًا وبقرة أو جملًا معًا لجر المحراث. ومع ذلك، في إِسْرَائِيل القديمة، نهى ناموس الله الناس عن ربط حِمار وثورٍ معًا لحرث الحقول (</w:t>
      </w:r>
      <w:hyperlink r:id="rId1004">
        <w:r>
          <w:rPr>
            <w:lang w:val="ar_AE" w:bidi="ar_AE"/>
          </w:rPr>
          <w:rPr>
            <w:color w:val="0000EE"/>
            <w:u w:val="single"/>
          </w:rPr>
          <w:t>تثنية 22:10</w:t>
        </w:r>
      </w:hyperlink>
      <w:r>
        <w:rPr>
          <w:lang w:val="ar_AE" w:bidi="ar_AE"/>
        </w:rPr>
        <w:t>).</w:t>
      </w:r>
    </w:p>
    <w:p>
      <w:pPr>
        <w:bidi/>
      </w:pPr>
      <w:r>
        <w:rPr>
          <w:lang w:val="ar_AE" w:bidi="ar_AE"/>
        </w:rPr>
      </w:r>
      <w:r>
        <w:rPr>
          <w:lang w:val="ar_AE" w:bidi="ar_AE"/>
        </w:rPr>
        <w:t>قبل زمن الملك سُليمَان (حوالي 960 ق.م)، لم يكن الناس في فلسطين يستخدمون الخيول. لكن فيمَا بعد سليمان كان المحاربون يركبون على الخيول، في حين كان المسافرون العاديون يركبون على الحَمِير.</w:t>
      </w:r>
    </w:p>
    <w:p>
      <w:pPr>
        <w:bidi/>
      </w:pPr>
      <w:r>
        <w:rPr>
          <w:lang w:val="ar_AE" w:bidi="ar_AE"/>
        </w:rPr>
      </w:r>
      <w:r>
        <w:rPr>
          <w:lang w:val="ar_AE" w:bidi="ar_AE"/>
        </w:rPr>
        <w:t>كان الشعب اليهودي يقدَّر الحَمِير لحدٍ بعيد. كان امتلاك حِمَارٍ ضروريًا للأمور الأساسية (</w:t>
      </w:r>
      <w:hyperlink r:id="rId1005">
        <w:r>
          <w:rPr>
            <w:lang w:val="ar_AE" w:bidi="ar_AE"/>
          </w:rPr>
          <w:rPr>
            <w:color w:val="0000EE"/>
            <w:u w:val="single"/>
          </w:rPr>
          <w:t>أَيّوب 24:3</w:t>
        </w:r>
      </w:hyperlink>
      <w:r>
        <w:rPr>
          <w:lang w:val="ar_AE" w:bidi="ar_AE"/>
        </w:rPr>
        <w:t>). غالبًا ما كان الناس يقيسون ثروة الشخص بعدد الحَمِير التي يمتلكها (</w:t>
      </w:r>
      <w:hyperlink r:id="rId1003">
        <w:r>
          <w:rPr>
            <w:lang w:val="ar_AE" w:bidi="ar_AE"/>
          </w:rPr>
          <w:rPr>
            <w:color w:val="0000EE"/>
            <w:u w:val="single"/>
          </w:rPr>
          <w:t>تكوين 12:16؛</w:t>
        </w:r>
      </w:hyperlink>
      <w:r>
        <w:rPr>
          <w:lang w:val="ar_AE" w:bidi="ar_AE"/>
        </w:rPr>
        <w:t xml:space="preserve"> </w:t>
      </w:r>
      <w:hyperlink r:id="rId1006">
        <w:r>
          <w:rPr>
            <w:lang w:val="ar_AE" w:bidi="ar_AE"/>
          </w:rPr>
          <w:rPr>
            <w:color w:val="0000EE"/>
            <w:u w:val="single"/>
          </w:rPr>
          <w:t>24:35</w:t>
        </w:r>
      </w:hyperlink>
      <w:r>
        <w:rPr>
          <w:lang w:val="ar_AE" w:bidi="ar_AE"/>
        </w:rPr>
        <w:t>). كانت الحَمِير تُعَدّ أيضًا هدايا جيدة لإهدائها لآخرين (</w:t>
      </w:r>
      <w:hyperlink r:id="rId1007">
        <w:r>
          <w:rPr>
            <w:lang w:val="ar_AE" w:bidi="ar_AE"/>
          </w:rPr>
          <w:rPr>
            <w:color w:val="0000EE"/>
            <w:u w:val="single"/>
          </w:rPr>
          <w:t>تكوين 32:13–15</w:t>
        </w:r>
      </w:hyperlink>
      <w:r>
        <w:rPr>
          <w:lang w:val="ar_AE" w:bidi="ar_AE"/>
        </w:rPr>
        <w:t>). كان يتوفر لها راحة في يوم السبت (</w:t>
      </w:r>
      <w:hyperlink r:id="rId1008">
        <w:r>
          <w:rPr>
            <w:lang w:val="ar_AE" w:bidi="ar_AE"/>
          </w:rPr>
          <w:rPr>
            <w:color w:val="0000EE"/>
            <w:u w:val="single"/>
          </w:rPr>
          <w:t>تثنية 5:14</w:t>
        </w:r>
      </w:hyperlink>
      <w:r>
        <w:rPr>
          <w:lang w:val="ar_AE" w:bidi="ar_AE"/>
        </w:rPr>
        <w:t>).</w:t>
      </w:r>
    </w:p>
    <w:p>
      <w:pPr>
        <w:bidi/>
      </w:pPr>
      <w:r>
        <w:rPr>
          <w:lang w:val="ar_AE" w:bidi="ar_AE"/>
        </w:rPr>
      </w:r>
      <w:r>
        <w:rPr>
          <w:lang w:val="ar_AE" w:bidi="ar_AE"/>
        </w:rPr>
        <w:t>في أزمنة الكتاب المُقدَّس، كانت النساء غالبًا يركبن على الحَمِير (</w:t>
      </w:r>
      <w:hyperlink r:id="rId1009">
        <w:r>
          <w:rPr>
            <w:lang w:val="ar_AE" w:bidi="ar_AE"/>
          </w:rPr>
          <w:rPr>
            <w:color w:val="0000EE"/>
            <w:u w:val="single"/>
          </w:rPr>
          <w:t>يَشوع 15:18؛</w:t>
        </w:r>
      </w:hyperlink>
      <w:r>
        <w:rPr>
          <w:lang w:val="ar_AE" w:bidi="ar_AE"/>
        </w:rPr>
        <w:t xml:space="preserve"> </w:t>
      </w:r>
      <w:hyperlink r:id="rId1010">
        <w:r>
          <w:rPr>
            <w:lang w:val="ar_AE" w:bidi="ar_AE"/>
          </w:rPr>
          <w:rPr>
            <w:color w:val="0000EE"/>
            <w:u w:val="single"/>
          </w:rPr>
          <w:t>1 صَموئِيل 25:23؛</w:t>
        </w:r>
      </w:hyperlink>
      <w:r>
        <w:rPr>
          <w:lang w:val="ar_AE" w:bidi="ar_AE"/>
        </w:rPr>
        <w:t xml:space="preserve"> </w:t>
      </w:r>
      <w:hyperlink r:id="rId1011">
        <w:r>
          <w:rPr>
            <w:lang w:val="ar_AE" w:bidi="ar_AE"/>
          </w:rPr>
          <w:rPr>
            <w:color w:val="0000EE"/>
            <w:u w:val="single"/>
          </w:rPr>
          <w:t>2 ملوك 4:24</w:t>
        </w:r>
      </w:hyperlink>
      <w:r>
        <w:rPr>
          <w:lang w:val="ar_AE" w:bidi="ar_AE"/>
        </w:rPr>
        <w:t>). غالبًا ما كان هناك دليل خاص يساعد في توجيه الحيوان، يركض بجانبه. إذا كان الزوجان يمتلكان حِمارًا واحدًا فقط، كان الزوج عادةً يمشي بجانبه بينما تركب الزوجة على الحِمار (</w:t>
      </w:r>
      <w:hyperlink r:id="rId1012">
        <w:r>
          <w:rPr>
            <w:lang w:val="ar_AE" w:bidi="ar_AE"/>
          </w:rPr>
          <w:rPr>
            <w:color w:val="0000EE"/>
            <w:u w:val="single"/>
          </w:rPr>
          <w:t>خروج 4:20</w:t>
        </w:r>
      </w:hyperlink>
      <w:r>
        <w:rPr>
          <w:lang w:val="ar_AE" w:bidi="ar_AE"/>
        </w:rPr>
        <w:t>).</w:t>
      </w:r>
    </w:p>
    <w:p>
      <w:pPr>
        <w:bidi/>
      </w:pPr>
      <w:r>
        <w:rPr>
          <w:lang w:val="ar_AE" w:bidi="ar_AE"/>
        </w:rPr>
      </w:r>
      <w:r>
        <w:rPr>
          <w:lang w:val="ar_AE" w:bidi="ar_AE"/>
        </w:rPr>
        <w:t>كان لدى شعب إِسْرَائِيل العائد من بَابِل عشرة أضعاف عدد الحَمِير مقارنة بالخيول والجِمَال (</w:t>
      </w:r>
      <w:hyperlink r:id="rId1013">
        <w:r>
          <w:rPr>
            <w:lang w:val="ar_AE" w:bidi="ar_AE"/>
          </w:rPr>
          <w:rPr>
            <w:color w:val="0000EE"/>
            <w:u w:val="single"/>
          </w:rPr>
          <w:t>عَزْرَا 2:66–67؛</w:t>
        </w:r>
      </w:hyperlink>
      <w:r>
        <w:rPr>
          <w:lang w:val="ar_AE" w:bidi="ar_AE"/>
        </w:rPr>
        <w:t xml:space="preserve"> </w:t>
      </w:r>
      <w:hyperlink r:id="rId1014">
        <w:r>
          <w:rPr>
            <w:lang w:val="ar_AE" w:bidi="ar_AE"/>
          </w:rPr>
          <w:rPr>
            <w:color w:val="0000EE"/>
            <w:u w:val="single"/>
          </w:rPr>
          <w:t>نَحَمْيَا 7:68–69</w:t>
        </w:r>
      </w:hyperlink>
      <w:r>
        <w:rPr>
          <w:lang w:val="ar_AE" w:bidi="ar_AE"/>
        </w:rPr>
        <w:t>). كانت الـ 500 أَتَان التي يمتلكها أَيّوب قبل أن تحل عليه الفاجعة علامة على ثروته (</w:t>
      </w:r>
      <w:hyperlink r:id="rId1015">
        <w:r>
          <w:rPr>
            <w:lang w:val="ar_AE" w:bidi="ar_AE"/>
          </w:rPr>
          <w:rPr>
            <w:color w:val="0000EE"/>
            <w:u w:val="single"/>
          </w:rPr>
          <w:t>أَيّوب 1:3</w:t>
        </w:r>
      </w:hyperlink>
      <w:r>
        <w:rPr>
          <w:lang w:val="ar_AE" w:bidi="ar_AE"/>
        </w:rPr>
        <w:t>). ثم بعد التعافي والاسترداد، كان لديه 1,000 أَتَان (</w:t>
      </w:r>
      <w:hyperlink r:id="rId1016">
        <w:r>
          <w:rPr>
            <w:lang w:val="ar_AE" w:bidi="ar_AE"/>
          </w:rPr>
          <w:rPr>
            <w:color w:val="0000EE"/>
            <w:u w:val="single"/>
          </w:rPr>
          <w:t>أَيّوب 42:12</w:t>
        </w:r>
      </w:hyperlink>
      <w:r>
        <w:rPr>
          <w:lang w:val="ar_AE" w:bidi="ar_AE"/>
        </w:rPr>
        <w:t>). استخدم إخوة يُوسُف الحَمِير لنقل القمح الذي اشتروه في مِصْر (</w:t>
      </w:r>
      <w:hyperlink r:id="rId1017">
        <w:r>
          <w:rPr>
            <w:lang w:val="ar_AE" w:bidi="ar_AE"/>
          </w:rPr>
          <w:rPr>
            <w:color w:val="0000EE"/>
            <w:u w:val="single"/>
          </w:rPr>
          <w:t>تكوين 42:26؛</w:t>
        </w:r>
      </w:hyperlink>
      <w:r>
        <w:rPr>
          <w:lang w:val="ar_AE" w:bidi="ar_AE"/>
        </w:rPr>
        <w:t xml:space="preserve"> </w:t>
      </w:r>
      <w:hyperlink r:id="rId1018">
        <w:r>
          <w:rPr>
            <w:lang w:val="ar_AE" w:bidi="ar_AE"/>
          </w:rPr>
          <w:rPr>
            <w:color w:val="0000EE"/>
            <w:u w:val="single"/>
          </w:rPr>
          <w:t>43:24</w:t>
        </w:r>
      </w:hyperlink>
      <w:r>
        <w:rPr>
          <w:lang w:val="ar_AE" w:bidi="ar_AE"/>
        </w:rPr>
        <w:t>). نقلت أَبِيجَايِل الطعام إلى دَاوُد وجنوده على ظهر الحَمِير وقت صراعهم الدائر مع شَاول (</w:t>
      </w:r>
      <w:hyperlink r:id="rId1019">
        <w:r>
          <w:rPr>
            <w:lang w:val="ar_AE" w:bidi="ar_AE"/>
          </w:rPr>
          <w:rPr>
            <w:color w:val="0000EE"/>
            <w:u w:val="single"/>
          </w:rPr>
          <w:t>1 صَموئِيل 25:18</w:t>
        </w:r>
      </w:hyperlink>
      <w:r>
        <w:rPr>
          <w:lang w:val="ar_AE" w:bidi="ar_AE"/>
        </w:rPr>
        <w:t>). كلَّف دَاوُد أحد المسؤولين الإثني عشر عن ممتلكاته الملكيّة برعاية حَمِيره (</w:t>
      </w:r>
      <w:hyperlink r:id="rId1020">
        <w:r>
          <w:rPr>
            <w:lang w:val="ar_AE" w:bidi="ar_AE"/>
          </w:rPr>
          <w:rPr>
            <w:color w:val="0000EE"/>
            <w:u w:val="single"/>
          </w:rPr>
          <w:t>1 أخبار 27:30</w:t>
        </w:r>
      </w:hyperlink>
      <w:r>
        <w:rPr>
          <w:lang w:val="ar_AE" w:bidi="ar_AE"/>
        </w:rPr>
        <w:t>).</w:t>
      </w:r>
    </w:p>
    <w:p>
      <w:pPr>
        <w:pStyle w:val="Heading3"/>
        <w:bidi/>
      </w:pPr>
      <w:r>
        <w:rPr>
          <w:lang w:val="ar_AE" w:bidi="ar_AE"/>
        </w:rPr>
        <w:t>الحِمَار</w:t>
      </w:r>
      <w:r>
        <w:rPr>
          <w:lang w:val="ar_AE" w:bidi="ar_AE"/>
        </w:rPr>
        <w:t xml:space="preserve"> الوَحْشِيّ (الأوناغر) </w:t>
      </w:r>
    </w:p>
    <w:p>
      <w:pPr>
        <w:bidi/>
      </w:pPr>
      <w:r>
        <w:rPr>
          <w:lang w:val="ar_AE" w:bidi="ar_AE"/>
        </w:rPr>
      </w:r>
      <w:r>
        <w:rPr>
          <w:lang w:val="ar_AE" w:bidi="ar_AE"/>
        </w:rPr>
        <w:t>الحِمَار الوَحْشِيّ السوري، أو الأوناغر (</w:t>
      </w:r>
      <w:r>
        <w:rPr>
          <w:i/>
          <w:lang w:val="ar_AE" w:bidi="ar_AE"/>
        </w:rPr>
        <w:t>Equus hemionus hemihippus</w:t>
      </w:r>
      <w:r>
        <w:rPr>
          <w:lang w:val="ar_AE" w:bidi="ar_AE"/>
        </w:rPr>
        <w:t>)، هو خليط بين الحِصَان والحِمَار. أذناه أطول من أذني الحِصَان ولكن أقصر من أذني الحِمَار. الحوافر الأمامية نحيلة. على الأرجل الأمامية فقط يوجد فرو. وهي بقع غليظة</w:t>
      </w:r>
      <w:r>
        <w:rPr>
          <w:lang w:val="ar_AE" w:bidi="ar_AE"/>
        </w:rPr>
        <w:t xml:space="preserve"> </w:t>
      </w:r>
      <w:r>
        <w:rPr>
          <w:lang w:val="ar_AE" w:bidi="ar_AE"/>
        </w:rPr>
        <w:t>الجلد</w:t>
      </w:r>
      <w:r>
        <w:rPr>
          <w:b/>
          <w:lang w:val="ar_AE" w:bidi="ar_AE"/>
        </w:rPr>
        <w:t xml:space="preserve"> </w:t>
      </w:r>
      <w:r>
        <w:rPr>
          <w:lang w:val="ar_AE" w:bidi="ar_AE"/>
        </w:rPr>
        <w:t>في باطن الركبتين. ثم أن شعر الذيل قصير، ويبعد مسافة بعيدة عن جذوره، لذا يبدو كما لو كان مزينًا بخصل في نهاية الذيل.</w:t>
      </w:r>
    </w:p>
    <w:p>
      <w:pPr>
        <w:bidi/>
      </w:pPr>
      <w:r>
        <w:rPr>
          <w:lang w:val="ar_AE" w:bidi="ar_AE"/>
        </w:rPr>
      </w:r>
      <w:r>
        <w:rPr>
          <w:lang w:val="ar_AE" w:bidi="ar_AE"/>
        </w:rPr>
        <w:t>درَّب السومريون (سكان بلاد ما بين النهرين القدماء) الحِمَار الوَحْشِيّ. وحلّ الحِصَان محله لاحقًا. كان يُستخدم لجرّ العربات في أُورِ. دُفن عدد من الحَمِير البريّة مع مركباتهم في قبر ملكي يعود تاريخه إلى حوالي 2500 ق.م. لاحقًا، كان الحِمَار البرّي جائزة الصياد المفضلة لملوك بابِل وأشُّور.</w:t>
      </w:r>
    </w:p>
    <w:p>
      <w:pPr>
        <w:bidi/>
      </w:pPr>
      <w:r>
        <w:rPr>
          <w:lang w:val="ar_AE" w:bidi="ar_AE"/>
        </w:rPr>
      </w:r>
      <w:r>
        <w:rPr>
          <w:lang w:val="ar_AE" w:bidi="ar_AE"/>
        </w:rPr>
        <w:t>كان الحِمَار الوَحْشِيّ منتشرًا في السهول العشبية بالقرب من إِسْرَائِيل. يصفهم الكتاب المُقدَّس بأنهم حيوانات كانت تحب الحرية وتعيش في الصحراء (</w:t>
      </w:r>
      <w:hyperlink r:id="rId1021">
        <w:r>
          <w:rPr>
            <w:lang w:val="ar_AE" w:bidi="ar_AE"/>
          </w:rPr>
          <w:rPr>
            <w:color w:val="0000EE"/>
            <w:u w:val="single"/>
          </w:rPr>
          <w:t>أَيّوب 24:5؛</w:t>
        </w:r>
      </w:hyperlink>
      <w:r>
        <w:rPr>
          <w:lang w:val="ar_AE" w:bidi="ar_AE"/>
        </w:rPr>
        <w:t xml:space="preserve"> </w:t>
      </w:r>
      <w:hyperlink r:id="rId1022">
        <w:r>
          <w:rPr>
            <w:lang w:val="ar_AE" w:bidi="ar_AE"/>
          </w:rPr>
          <w:rPr>
            <w:color w:val="0000EE"/>
            <w:u w:val="single"/>
          </w:rPr>
          <w:t>39:5–8؛</w:t>
        </w:r>
      </w:hyperlink>
      <w:r>
        <w:rPr>
          <w:lang w:val="ar_AE" w:bidi="ar_AE"/>
        </w:rPr>
        <w:t xml:space="preserve"> </w:t>
      </w:r>
      <w:hyperlink r:id="rId1023">
        <w:r>
          <w:rPr>
            <w:lang w:val="ar_AE" w:bidi="ar_AE"/>
          </w:rPr>
          <w:rPr>
            <w:color w:val="0000EE"/>
            <w:u w:val="single"/>
          </w:rPr>
          <w:t>مزمور 104:11؛</w:t>
        </w:r>
      </w:hyperlink>
      <w:r>
        <w:rPr>
          <w:lang w:val="ar_AE" w:bidi="ar_AE"/>
        </w:rPr>
        <w:t xml:space="preserve"> </w:t>
      </w:r>
      <w:hyperlink r:id="rId1024">
        <w:r>
          <w:rPr>
            <w:lang w:val="ar_AE" w:bidi="ar_AE"/>
          </w:rPr>
          <w:rPr>
            <w:color w:val="0000EE"/>
            <w:u w:val="single"/>
          </w:rPr>
          <w:t>إِشَعْيَاء 32:14؛</w:t>
        </w:r>
      </w:hyperlink>
      <w:r>
        <w:rPr>
          <w:lang w:val="ar_AE" w:bidi="ar_AE"/>
        </w:rPr>
        <w:t xml:space="preserve"> </w:t>
      </w:r>
      <w:hyperlink r:id="rId1025">
        <w:r>
          <w:rPr>
            <w:lang w:val="ar_AE" w:bidi="ar_AE"/>
          </w:rPr>
          <w:rPr>
            <w:color w:val="0000EE"/>
            <w:u w:val="single"/>
          </w:rPr>
          <w:t>إِرْمِيَا 2:24؛</w:t>
        </w:r>
      </w:hyperlink>
      <w:r>
        <w:rPr>
          <w:lang w:val="ar_AE" w:bidi="ar_AE"/>
        </w:rPr>
        <w:t xml:space="preserve"> </w:t>
      </w:r>
      <w:hyperlink r:id="rId1026">
        <w:r>
          <w:rPr>
            <w:lang w:val="ar_AE" w:bidi="ar_AE"/>
          </w:rPr>
          <w:rPr>
            <w:color w:val="0000EE"/>
            <w:u w:val="single"/>
          </w:rPr>
          <w:t>هوشَع 8:9</w:t>
        </w:r>
      </w:hyperlink>
      <w:r>
        <w:rPr>
          <w:lang w:val="ar_AE" w:bidi="ar_AE"/>
        </w:rPr>
        <w:t>). وُصف إِسْمَاعِيل بأنَّه "</w:t>
      </w:r>
      <w:r>
        <w:rPr>
          <w:lang w:val="ar_AE" w:bidi="ar_AE"/>
        </w:rPr>
        <w:t>إِنْسَان وَحْشِيّ</w:t>
      </w:r>
      <w:r>
        <w:rPr>
          <w:lang w:val="ar_AE" w:bidi="ar_AE"/>
        </w:rPr>
        <w:t>" (</w:t>
      </w:r>
      <w:hyperlink r:id="rId1027">
        <w:r>
          <w:rPr>
            <w:lang w:val="ar_AE" w:bidi="ar_AE"/>
          </w:rPr>
          <w:rPr>
            <w:color w:val="0000EE"/>
            <w:u w:val="single"/>
          </w:rPr>
          <w:t>تكوين 16:12</w:t>
        </w:r>
      </w:hyperlink>
      <w:r>
        <w:rPr>
          <w:lang w:val="ar_AE" w:bidi="ar_AE"/>
        </w:rPr>
        <w:t>). هذا يعني صعوبة ترويضه. ربما تسبب الجفاف في اختفاء الحِمَار الوَحْشِيّ في أزمنة الكتاب المُقدَّس (</w:t>
      </w:r>
      <w:hyperlink r:id="rId1028">
        <w:r>
          <w:rPr>
            <w:lang w:val="ar_AE" w:bidi="ar_AE"/>
          </w:rPr>
          <w:rPr>
            <w:color w:val="0000EE"/>
            <w:u w:val="single"/>
          </w:rPr>
          <w:t>إِرْمِيَا 14:6</w:t>
        </w:r>
      </w:hyperlink>
      <w:r>
        <w:rPr>
          <w:lang w:val="ar_AE" w:bidi="ar_AE"/>
        </w:rPr>
        <w:t>). الحِمَار الوَحْشِيّ الحديث (</w:t>
      </w:r>
      <w:r>
        <w:rPr>
          <w:i/>
          <w:lang w:val="ar_AE" w:bidi="ar_AE"/>
        </w:rPr>
        <w:t>Equus hemionus onager</w:t>
      </w:r>
      <w:r>
        <w:rPr>
          <w:lang w:val="ar_AE" w:bidi="ar_AE"/>
        </w:rPr>
        <w:t>) أكبر من الحِمَار الوَحْشِيّ السوري المنقرض.</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حمامة</w:t>
      </w:r>
      <w:r>
        <w:rPr>
          <w:lang w:val="ar_AE" w:bidi="ar_AE"/>
        </w:rPr>
      </w:r>
    </w:p>
    <w:p>
      <w:pPr>
        <w:bidi/>
      </w:pPr>
      <w:r>
        <w:rPr>
          <w:lang w:val="ar_AE" w:bidi="ar_AE"/>
        </w:rPr>
      </w:r>
      <w:r>
        <w:rPr>
          <w:lang w:val="ar_AE" w:bidi="ar_AE"/>
        </w:rPr>
        <w:t xml:space="preserve">يمامة صغيرة الحجم. انظر </w:t>
      </w:r>
      <w:r>
        <w:rPr>
          <w:lang w:val="ar_AE" w:bidi="ar_AE"/>
        </w:rPr>
        <w:t>الطيور (اليمام أو الحمام)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حمامة</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حمامة بكماء بين الغرباء</w:t>
      </w:r>
      <w:r>
        <w:rPr>
          <w:lang w:val="ar_AE" w:bidi="ar_AE"/>
        </w:rPr>
      </w:r>
    </w:p>
    <w:p>
      <w:pPr>
        <w:bidi/>
      </w:pPr>
      <w:r>
        <w:rPr>
          <w:lang w:val="ar_AE" w:bidi="ar_AE"/>
        </w:rPr>
      </w:r>
      <w:r>
        <w:rPr>
          <w:lang w:val="ar_AE" w:bidi="ar_AE"/>
        </w:rPr>
        <w:t xml:space="preserve">عبارة ترد في عنوان </w:t>
      </w:r>
      <w:hyperlink r:id="rId1029">
        <w:r>
          <w:rPr>
            <w:lang w:val="ar_AE" w:bidi="ar_AE"/>
          </w:rPr>
          <w:rPr>
            <w:color w:val="0000EE"/>
            <w:u w:val="single"/>
          </w:rPr>
          <w:t>المزمور 56</w:t>
        </w:r>
      </w:hyperlink>
      <w:r>
        <w:rPr>
          <w:lang w:val="ar_AE" w:bidi="ar_AE"/>
        </w:rPr>
        <w:t>، وهي بالعبرية "جوناث-إليم-ريتشوكيم"؛ وربما كانت لحنًا قديمًا مألوفًا تم ترنيم المزمور عليه.</w:t>
      </w:r>
    </w:p>
    <w:p>
      <w:pPr>
        <w:bidi/>
      </w:pPr>
      <w:r>
        <w:rPr>
          <w:lang w:val="ar_AE" w:bidi="ar_AE"/>
        </w:rPr>
      </w:r>
      <w:r>
        <w:rPr>
          <w:i/>
          <w:lang w:val="ar_AE" w:bidi="ar_AE"/>
        </w:rPr>
        <w:t>انظر أيضًا</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حَمَّة (المكان)</w:t>
      </w:r>
      <w:r>
        <w:rPr>
          <w:lang w:val="ar_AE" w:bidi="ar_AE"/>
        </w:rPr>
      </w:r>
    </w:p>
    <w:p>
      <w:pPr>
        <w:pStyle w:val="Heading2"/>
        <w:bidi/>
      </w:pPr>
      <w:r>
        <w:rPr>
          <w:lang w:val="ar_AE" w:bidi="ar_AE"/>
        </w:rPr>
        <w:t>حَمَّة</w:t>
      </w:r>
      <w:r>
        <w:rPr>
          <w:lang w:val="ar_AE" w:bidi="ar_AE"/>
        </w:rPr>
        <w:t xml:space="preserve"> (مكان)</w:t>
      </w:r>
    </w:p>
    <w:p>
      <w:pPr>
        <w:bidi/>
      </w:pPr>
      <w:r>
        <w:rPr>
          <w:lang w:val="ar_AE" w:bidi="ar_AE"/>
        </w:rPr>
      </w:r>
      <w:r>
        <w:rPr>
          <w:lang w:val="ar_AE" w:bidi="ar_AE"/>
        </w:rPr>
        <w:t>مدينة محصنة ترتبط اليوم بحمان طبرية الحديثة (</w:t>
      </w:r>
      <w:hyperlink r:id="rId1030">
        <w:r>
          <w:rPr>
            <w:lang w:val="ar_AE" w:bidi="ar_AE"/>
          </w:rPr>
          <w:rPr>
            <w:color w:val="0000EE"/>
            <w:u w:val="single"/>
          </w:rPr>
          <w:t>يشوع 19:35</w:t>
        </w:r>
      </w:hyperlink>
      <w:r>
        <w:rPr>
          <w:lang w:val="ar_AE" w:bidi="ar_AE"/>
        </w:rPr>
        <w:t>). يقع هذا المكان بين الينابيع الساخنة على الشاطئ الغربي للْجَلِيلِ ومن المحتمل أن يكون هو حَمّون (</w:t>
      </w:r>
      <w:hyperlink r:id="rId1031">
        <w:r>
          <w:rPr>
            <w:lang w:val="ar_AE" w:bidi="ar_AE"/>
          </w:rPr>
          <w:rPr>
            <w:color w:val="0000EE"/>
            <w:u w:val="single"/>
          </w:rPr>
          <w:t>1 أخبار الأيام 6:76</w:t>
        </w:r>
      </w:hyperlink>
      <w:r>
        <w:rPr>
          <w:lang w:val="ar_AE" w:bidi="ar_AE"/>
        </w:rPr>
        <w:t xml:space="preserve">)، </w:t>
      </w:r>
      <w:r>
        <w:rPr>
          <w:lang w:val="ar_AE" w:bidi="ar_AE"/>
        </w:rPr>
        <w:t>وَحَمُّوت دُور</w:t>
      </w:r>
      <w:r>
        <w:rPr>
          <w:lang w:val="ar_AE" w:bidi="ar_AE"/>
        </w:rPr>
        <w:t xml:space="preserve"> (</w:t>
      </w:r>
      <w:hyperlink r:id="rId1032">
        <w:r>
          <w:rPr>
            <w:lang w:val="ar_AE" w:bidi="ar_AE"/>
          </w:rPr>
          <w:rPr>
            <w:color w:val="0000EE"/>
            <w:u w:val="single"/>
          </w:rPr>
          <w:t>يشوع 21:32</w:t>
        </w:r>
      </w:hyperlink>
      <w:r>
        <w:rPr>
          <w:lang w:val="ar_AE" w:bidi="ar_AE"/>
        </w:rPr>
        <w:t xml:space="preserve">)، وربما يرتبط بعِمْوَاس مدينة يوسيفوس أيضًا (كتاب </w:t>
      </w:r>
      <w:r>
        <w:rPr>
          <w:i/>
          <w:lang w:val="ar_AE" w:bidi="ar_AE"/>
        </w:rPr>
        <w:t>الأثار</w:t>
      </w:r>
      <w:r>
        <w:rPr>
          <w:lang w:val="ar_AE" w:bidi="ar_AE"/>
        </w:rPr>
        <w:t xml:space="preserve"> 18.2.3).</w:t>
      </w:r>
      <w:r>
        <w:rPr>
          <w:lang w:val="ar_AE" w:bidi="ar_AE"/>
        </w:rPr>
      </w:r>
      <w:r>
        <w:rPr>
          <w:lang w:val="ar_AE" w:bidi="ar_AE"/>
        </w:rPr>
      </w:r>
    </w:p>
    <w:p>
      <w:pPr>
        <w:bidi/>
      </w:pPr>
      <w:r>
        <w:rPr>
          <w:lang w:val="ar_AE" w:bidi="ar_AE"/>
        </w:rPr>
      </w:r>
    </w:p>
    <w:p>
      <w:pPr>
        <w:pStyle w:val="Heading2"/>
        <w:bidi/>
      </w:pPr>
      <w:r>
        <w:rPr>
          <w:lang w:val="ar_AE" w:bidi="ar_AE"/>
        </w:rPr>
        <w:t>حَمَّة (سم شخص)</w:t>
      </w:r>
      <w:r>
        <w:rPr>
          <w:lang w:val="ar_AE" w:bidi="ar_AE"/>
        </w:rPr>
      </w:r>
    </w:p>
    <w:p>
      <w:pPr>
        <w:pStyle w:val="Heading2"/>
        <w:bidi/>
      </w:pPr>
      <w:r>
        <w:rPr>
          <w:b/>
          <w:lang w:val="ar_AE" w:bidi="ar_AE"/>
        </w:rPr>
        <w:t xml:space="preserve">حَمَّة </w:t>
      </w:r>
      <w:r>
        <w:rPr>
          <w:lang w:val="ar_AE" w:bidi="ar_AE"/>
        </w:rPr>
        <w:t>(اسم شخص)</w:t>
      </w:r>
    </w:p>
    <w:p>
      <w:pPr>
        <w:bidi/>
      </w:pPr>
      <w:r>
        <w:rPr>
          <w:lang w:val="ar_AE" w:bidi="ar_AE"/>
        </w:rPr>
      </w:r>
      <w:r>
        <w:rPr>
          <w:lang w:val="ar_AE" w:bidi="ar_AE"/>
        </w:rPr>
        <w:t>أبو يت ركاب (</w:t>
      </w:r>
      <w:hyperlink r:id="rId1033">
        <w:r>
          <w:rPr>
            <w:lang w:val="ar_AE" w:bidi="ar_AE"/>
          </w:rPr>
          <w:rPr>
            <w:color w:val="0000EE"/>
            <w:u w:val="single"/>
          </w:rPr>
          <w:t>1أخبار الأيام 2: 55</w:t>
        </w:r>
      </w:hyperlink>
      <w:r>
        <w:rPr>
          <w:lang w:val="ar_AE" w:bidi="ar_AE"/>
        </w:rPr>
        <w:t>)، ولا يُعرف عنه أي شيء آخر.</w:t>
      </w:r>
      <w:r>
        <w:rPr>
          <w:lang w:val="ar_AE" w:bidi="ar_AE"/>
        </w:rPr>
      </w:r>
      <w:r>
        <w:rPr>
          <w:lang w:val="ar_AE" w:bidi="ar_AE"/>
        </w:rPr>
      </w:r>
    </w:p>
    <w:p>
      <w:pPr>
        <w:bidi/>
      </w:pPr>
      <w:r>
        <w:rPr>
          <w:lang w:val="ar_AE" w:bidi="ar_AE"/>
        </w:rPr>
      </w:r>
    </w:p>
    <w:p>
      <w:pPr>
        <w:pStyle w:val="Heading2"/>
        <w:bidi/>
      </w:pPr>
      <w:r>
        <w:rPr>
          <w:lang w:val="ar_AE" w:bidi="ar_AE"/>
        </w:rPr>
        <w:t>حَمْدَان</w:t>
      </w:r>
      <w:r>
        <w:rPr>
          <w:lang w:val="ar_AE" w:bidi="ar_AE"/>
        </w:rPr>
      </w:r>
    </w:p>
    <w:p>
      <w:pPr>
        <w:pStyle w:val="Heading2"/>
        <w:bidi/>
      </w:pPr>
      <w:r>
        <w:rPr>
          <w:lang w:val="ar_AE" w:bidi="ar_AE"/>
        </w:rPr>
        <w:t>حَمْدَان</w:t>
      </w:r>
    </w:p>
    <w:p>
      <w:pPr>
        <w:bidi/>
      </w:pPr>
      <w:r>
        <w:rPr>
          <w:lang w:val="ar_AE" w:bidi="ar_AE"/>
        </w:rPr>
      </w:r>
      <w:r>
        <w:rPr>
          <w:lang w:val="ar_AE" w:bidi="ar_AE"/>
        </w:rPr>
        <w:t xml:space="preserve">ابن </w:t>
      </w:r>
      <w:r>
        <w:rPr>
          <w:lang w:val="ar_AE" w:bidi="ar_AE"/>
        </w:rPr>
        <w:t>دِيشَان</w:t>
      </w:r>
      <w:r>
        <w:rPr>
          <w:lang w:val="ar_AE" w:bidi="ar_AE"/>
        </w:rPr>
        <w:t xml:space="preserve"> وأحد أحفاد سَعِيرَ الحُوري (</w:t>
      </w:r>
      <w:hyperlink r:id="rId1034">
        <w:r>
          <w:rPr>
            <w:lang w:val="ar_AE" w:bidi="ar_AE"/>
          </w:rPr>
          <w:rPr>
            <w:color w:val="0000EE"/>
            <w:u w:val="single"/>
          </w:rPr>
          <w:t>تكوين 36: 26</w:t>
        </w:r>
      </w:hyperlink>
      <w:r>
        <w:rPr>
          <w:lang w:val="ar_AE" w:bidi="ar_AE"/>
        </w:rPr>
        <w:t xml:space="preserve">). يُطلق عليه أيضًا </w:t>
      </w:r>
      <w:r>
        <w:rPr>
          <w:lang w:val="ar_AE" w:bidi="ar_AE"/>
        </w:rPr>
        <w:t>حَمْرَان</w:t>
      </w:r>
      <w:r>
        <w:rPr>
          <w:lang w:val="ar_AE" w:bidi="ar_AE"/>
        </w:rPr>
        <w:t xml:space="preserve"> في </w:t>
      </w:r>
      <w:hyperlink r:id="rId1035">
        <w:r>
          <w:rPr>
            <w:lang w:val="ar_AE" w:bidi="ar_AE"/>
          </w:rPr>
          <w:rPr>
            <w:color w:val="0000EE"/>
            <w:u w:val="single"/>
          </w:rPr>
          <w:t>1 أخبار 1: 41.</w:t>
        </w:r>
      </w:hyperlink>
      <w:r>
        <w:rPr>
          <w:lang w:val="ar_AE" w:bidi="ar_AE"/>
        </w:rPr>
      </w:r>
      <w:r>
        <w:rPr>
          <w:lang w:val="ar_AE" w:bidi="ar_AE"/>
        </w:rPr>
      </w:r>
    </w:p>
    <w:p>
      <w:pPr>
        <w:bidi/>
      </w:pPr>
      <w:r>
        <w:rPr>
          <w:lang w:val="ar_AE" w:bidi="ar_AE"/>
        </w:rPr>
      </w:r>
    </w:p>
    <w:p>
      <w:pPr>
        <w:pStyle w:val="Heading2"/>
        <w:bidi/>
      </w:pPr>
      <w:r>
        <w:rPr>
          <w:lang w:val="ar_AE" w:bidi="ar_AE"/>
        </w:rPr>
        <w:t>حَمْرَان</w:t>
      </w:r>
      <w:r>
        <w:rPr>
          <w:lang w:val="ar_AE" w:bidi="ar_AE"/>
        </w:rPr>
      </w:r>
    </w:p>
    <w:p>
      <w:pPr>
        <w:pStyle w:val="Heading2"/>
        <w:bidi/>
      </w:pPr>
      <w:r>
        <w:rPr>
          <w:b/>
          <w:lang w:val="ar_AE" w:bidi="ar_AE"/>
        </w:rPr>
        <w:t>حَمْرَان*</w:t>
      </w:r>
    </w:p>
    <w:p>
      <w:pPr>
        <w:bidi/>
      </w:pPr>
      <w:r>
        <w:rPr>
          <w:lang w:val="ar_AE" w:bidi="ar_AE"/>
        </w:rPr>
      </w:r>
      <w:r>
        <w:rPr>
          <w:lang w:val="ar_AE" w:bidi="ar_AE"/>
        </w:rPr>
        <w:t xml:space="preserve">اسم بديل للاسم حَمْدَان في </w:t>
      </w:r>
      <w:hyperlink r:id="rId1035">
        <w:r>
          <w:rPr>
            <w:lang w:val="ar_AE" w:bidi="ar_AE"/>
          </w:rPr>
          <w:rPr>
            <w:color w:val="0000EE"/>
            <w:u w:val="single"/>
          </w:rPr>
          <w:t>١ أخبار الأيام 1: 41</w:t>
        </w:r>
      </w:hyperlink>
      <w:r>
        <w:rPr>
          <w:lang w:val="ar_AE" w:bidi="ar_AE"/>
        </w:rPr>
        <w:t xml:space="preserve">، وهو بكر دِيشُون. انظر </w:t>
      </w:r>
      <w:r>
        <w:rPr>
          <w:lang w:val="ar_AE" w:bidi="ar_AE"/>
        </w:rPr>
        <w:t>حَمْدَان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حِمْزو</w:t>
      </w:r>
      <w:r>
        <w:rPr>
          <w:lang w:val="ar_AE" w:bidi="ar_AE"/>
        </w:rPr>
      </w:r>
    </w:p>
    <w:p>
      <w:pPr>
        <w:pStyle w:val="Heading2"/>
        <w:bidi/>
      </w:pPr>
      <w:r>
        <w:rPr>
          <w:lang w:val="ar_AE" w:bidi="ar_AE"/>
        </w:rPr>
        <w:t>حِمْزُو</w:t>
      </w:r>
    </w:p>
    <w:p>
      <w:pPr>
        <w:bidi/>
      </w:pPr>
      <w:r>
        <w:rPr>
          <w:lang w:val="ar_AE" w:bidi="ar_AE"/>
        </w:rPr>
      </w:r>
      <w:r>
        <w:rPr>
          <w:lang w:val="ar_AE" w:bidi="ar_AE"/>
        </w:rPr>
        <w:t>مدينة ليهوذا استولى عليها الفلسطينيون خلال حكم الملك آحاز (</w:t>
      </w:r>
      <w:hyperlink r:id="rId1036">
        <w:r>
          <w:rPr>
            <w:lang w:val="ar_AE" w:bidi="ar_AE"/>
          </w:rPr>
          <w:rPr>
            <w:color w:val="0000EE"/>
            <w:u w:val="single"/>
          </w:rPr>
          <w:t>2 أخبار الأيام 28:18</w:t>
        </w:r>
      </w:hyperlink>
      <w:r>
        <w:rPr>
          <w:lang w:val="ar_AE" w:bidi="ar_AE"/>
        </w:rPr>
        <w:t>). وهي جمزو الحديثة، وتقع جنوب شرق اللد (ليدّا).</w:t>
      </w:r>
      <w:r>
        <w:rPr>
          <w:lang w:val="ar_AE" w:bidi="ar_AE"/>
        </w:rPr>
      </w:r>
      <w:r>
        <w:rPr>
          <w:lang w:val="ar_AE" w:bidi="ar_AE"/>
        </w:rPr>
      </w:r>
    </w:p>
    <w:p>
      <w:pPr>
        <w:bidi/>
      </w:pPr>
      <w:r>
        <w:rPr>
          <w:lang w:val="ar_AE" w:bidi="ar_AE"/>
        </w:rPr>
      </w:r>
    </w:p>
    <w:p>
      <w:pPr>
        <w:pStyle w:val="Heading2"/>
        <w:bidi/>
      </w:pPr>
      <w:r>
        <w:rPr>
          <w:lang w:val="ar_AE" w:bidi="ar_AE"/>
        </w:rPr>
        <w:t>حُمْطَة</w:t>
      </w:r>
      <w:r>
        <w:rPr>
          <w:lang w:val="ar_AE" w:bidi="ar_AE"/>
        </w:rPr>
      </w:r>
    </w:p>
    <w:p>
      <w:pPr>
        <w:pStyle w:val="Heading2"/>
        <w:bidi/>
      </w:pPr>
      <w:r>
        <w:rPr>
          <w:b/>
          <w:lang w:val="ar_AE" w:bidi="ar_AE"/>
        </w:rPr>
        <w:t>حُمْطَة</w:t>
      </w:r>
    </w:p>
    <w:p>
      <w:pPr>
        <w:bidi/>
      </w:pPr>
      <w:r>
        <w:rPr>
          <w:lang w:val="ar_AE" w:bidi="ar_AE"/>
        </w:rPr>
      </w:r>
      <w:r>
        <w:rPr>
          <w:lang w:val="ar_AE" w:bidi="ar_AE"/>
        </w:rPr>
        <w:t>مستوطنة تقع في مرتفعات يهوذا بالقرب من حبرون، بحسب ما ورد في</w:t>
      </w:r>
      <w:r>
        <w:rPr>
          <w:lang w:val="ar_AE" w:bidi="ar_AE"/>
        </w:rPr>
        <w:t xml:space="preserve"> </w:t>
      </w:r>
      <w:hyperlink r:id="rId1037">
        <w:r>
          <w:rPr>
            <w:lang w:val="ar_AE" w:bidi="ar_AE"/>
          </w:rPr>
          <w:rPr>
            <w:color w:val="0000EE"/>
            <w:u w:val="single"/>
          </w:rPr>
          <w:t>يشوع 15: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(الأغنام).</w:t>
      </w:r>
      <w:r>
        <w:rPr>
          <w:lang w:val="ar_AE" w:bidi="ar_AE"/>
        </w:rPr>
      </w:r>
      <w:r>
        <w:rPr>
          <w:lang w:val="ar_AE" w:bidi="ar_AE"/>
        </w:rPr>
      </w:r>
    </w:p>
    <w:p>
      <w:pPr>
        <w:bidi/>
      </w:pPr>
      <w:r>
        <w:rPr>
          <w:lang w:val="ar_AE" w:bidi="ar_AE"/>
        </w:rPr>
      </w:r>
    </w:p>
    <w:p>
      <w:pPr>
        <w:pStyle w:val="Heading2"/>
        <w:bidi/>
      </w:pPr>
      <w:r>
        <w:rPr>
          <w:lang w:val="ar_AE" w:bidi="ar_AE"/>
        </w:rPr>
        <w:t>حَمَلُ ٱللهِ</w:t>
      </w:r>
      <w:r>
        <w:rPr>
          <w:lang w:val="ar_AE" w:bidi="ar_AE"/>
        </w:rPr>
      </w:r>
    </w:p>
    <w:p>
      <w:pPr>
        <w:pStyle w:val="Heading2"/>
        <w:bidi/>
      </w:pPr>
      <w:r>
        <w:rPr>
          <w:lang w:val="ar_AE" w:bidi="ar_AE"/>
        </w:rPr>
        <w:t>حَمَلُ ٱللهِ</w:t>
      </w:r>
    </w:p>
    <w:p>
      <w:pPr>
        <w:bidi/>
      </w:pPr>
      <w:r>
        <w:rPr>
          <w:lang w:val="ar_AE" w:bidi="ar_AE"/>
        </w:rPr>
      </w:r>
      <w:r>
        <w:rPr>
          <w:lang w:val="ar_AE" w:bidi="ar_AE"/>
        </w:rPr>
        <w:t>مصطلح عام استخدمه يوحنا المعمدان مرتين (</w:t>
      </w:r>
      <w:hyperlink r:id="rId1038">
        <w:r>
          <w:rPr>
            <w:lang w:val="ar_AE" w:bidi="ar_AE"/>
          </w:rPr>
          <w:rPr>
            <w:color w:val="0000EE"/>
            <w:u w:val="single"/>
          </w:rPr>
          <w:t>يوحنا 1: 29، 36</w:t>
        </w:r>
      </w:hyperlink>
      <w:r>
        <w:rPr>
          <w:lang w:val="ar_AE" w:bidi="ar_AE"/>
        </w:rPr>
        <w:t>)، وحين أضاف في الحادثة الأولى عبارة "</w:t>
      </w:r>
      <w:r>
        <w:rPr>
          <w:lang w:val="ar_AE" w:bidi="ar_AE"/>
        </w:rPr>
        <w:t>ٱلَّذِي يَرْفَعُ خَطِيَّةَ ٱلْعَالَمِ!</w:t>
      </w:r>
      <w:r>
        <w:rPr>
          <w:lang w:val="ar_AE" w:bidi="ar_AE"/>
        </w:rPr>
        <w:t>" لم يشرح ما يعنيه هذا المصطلح. يستخدم المسيحيون المصطلح بحرية، ولكن ماذا يقصدون به؟ لم لا يمكن أن يُطلق على أي شخص عبارة "</w:t>
      </w:r>
      <w:r>
        <w:rPr>
          <w:lang w:val="ar_AE" w:bidi="ar_AE"/>
        </w:rPr>
        <w:t>حَمَل ٱللهِ</w:t>
      </w:r>
      <w:r>
        <w:rPr>
          <w:lang w:val="ar_AE" w:bidi="ar_AE"/>
        </w:rPr>
        <w:t>"؟</w:t>
      </w:r>
    </w:p>
    <w:p>
      <w:pPr>
        <w:bidi/>
      </w:pPr>
      <w:r>
        <w:rPr>
          <w:lang w:val="ar_AE" w:bidi="ar_AE"/>
        </w:rPr>
      </w:r>
      <w:r>
        <w:rPr>
          <w:lang w:val="ar_AE" w:bidi="ar_AE"/>
        </w:rPr>
        <w:t>يرى البعض أنَّ يوحنا قد أدرك حقيقة يسوع وأنه التحقيق الكامل لما يعنيه الفصح، فكانت إشارة إلى خروف الفصح. صحيح أنَّ الإنجيل الرابع يشير إلى موت يسوع في الوقت الذي كانت تُذبح فيه ذبائح الفصح. إنما "خروف الفصح" هو تعبير ظهر متأخرًا؛ إذ لا يوجد مثال واحد معروف لاستخدامه في العصور القديمة. عندما كان الناس يريدون الإشارة إلى الحيوان الذي يُقدم لهذه الذبيحة، كانوا ببساطة يسمونه "</w:t>
      </w:r>
      <w:r>
        <w:rPr>
          <w:lang w:val="ar_AE" w:bidi="ar_AE"/>
        </w:rPr>
        <w:t>الْفِصْح</w:t>
      </w:r>
      <w:r>
        <w:rPr>
          <w:lang w:val="ar_AE" w:bidi="ar_AE"/>
        </w:rPr>
        <w:t>" (</w:t>
      </w:r>
      <w:hyperlink r:id="rId1039">
        <w:r>
          <w:rPr>
            <w:lang w:val="ar_AE" w:bidi="ar_AE"/>
          </w:rPr>
          <w:rPr>
            <w:color w:val="0000EE"/>
            <w:u w:val="single"/>
          </w:rPr>
          <w:t>خروج 12: 21</w:t>
        </w:r>
      </w:hyperlink>
      <w:r>
        <w:rPr>
          <w:lang w:val="ar_AE" w:bidi="ar_AE"/>
        </w:rPr>
        <w:t xml:space="preserve">، قارن </w:t>
      </w:r>
      <w:hyperlink r:id="rId1040">
        <w:r>
          <w:rPr>
            <w:lang w:val="ar_AE" w:bidi="ar_AE"/>
          </w:rPr>
          <w:rPr>
            <w:color w:val="0000EE"/>
            <w:u w:val="single"/>
          </w:rPr>
          <w:t>1كورنثوس 5: 7</w:t>
        </w:r>
      </w:hyperlink>
      <w:r>
        <w:rPr>
          <w:lang w:val="ar_AE" w:bidi="ar_AE"/>
        </w:rPr>
        <w:t xml:space="preserve">). لم تكن ذبيحة </w:t>
      </w:r>
      <w:r>
        <w:rPr>
          <w:lang w:val="ar_AE" w:bidi="ar_AE"/>
        </w:rPr>
        <w:t>الْفِصْح</w:t>
      </w:r>
      <w:r>
        <w:rPr>
          <w:lang w:val="ar_AE" w:bidi="ar_AE"/>
        </w:rPr>
        <w:t xml:space="preserve"> بالضرورة خروفًا؛ قد يكون جديًا، وفي الأغلب كان كذلك.</w:t>
      </w:r>
      <w:r>
        <w:rPr>
          <w:b/>
          <w:lang w:val="ar_AE" w:bidi="ar_AE"/>
        </w:rPr>
        <w:t xml:space="preserve"> </w:t>
      </w:r>
      <w:r>
        <w:rPr>
          <w:lang w:val="ar_AE" w:bidi="ar_AE"/>
        </w:rPr>
        <w:t>وليس ثمة ما يدعو لرؤية الْفِصْح في هذا التعبير.</w:t>
      </w:r>
    </w:p>
    <w:p>
      <w:pPr>
        <w:bidi/>
      </w:pPr>
      <w:r>
        <w:rPr>
          <w:lang w:val="ar_AE" w:bidi="ar_AE"/>
        </w:rPr>
      </w:r>
      <w:r>
        <w:rPr>
          <w:lang w:val="ar_AE" w:bidi="ar_AE"/>
        </w:rPr>
        <w:t xml:space="preserve">يعتقد بعض العلماء أنَّ هذه الصورة تأتي من </w:t>
      </w:r>
      <w:hyperlink r:id="rId705">
        <w:r>
          <w:rPr>
            <w:lang w:val="ar_AE" w:bidi="ar_AE"/>
          </w:rPr>
          <w:rPr>
            <w:color w:val="0000EE"/>
            <w:u w:val="single"/>
          </w:rPr>
          <w:t>إشعياء 53</w:t>
        </w:r>
      </w:hyperlink>
      <w:r>
        <w:rPr>
          <w:lang w:val="ar_AE" w:bidi="ar_AE"/>
        </w:rPr>
        <w:t xml:space="preserve">. إذإنهم يرون الشاة التي تُقاد إلى الذبح (الآية </w:t>
      </w:r>
      <w:hyperlink r:id="rId1041">
        <w:r>
          <w:rPr>
            <w:lang w:val="ar_AE" w:bidi="ar_AE"/>
          </w:rPr>
          <w:rPr>
            <w:color w:val="0000EE"/>
            <w:u w:val="single"/>
          </w:rPr>
          <w:t>7</w:t>
        </w:r>
      </w:hyperlink>
      <w:r>
        <w:rPr>
          <w:lang w:val="ar_AE" w:bidi="ar_AE"/>
        </w:rPr>
        <w:t>) باعتبارها الوسيلة التي تشير إلى المسيح.</w:t>
      </w:r>
    </w:p>
    <w:p>
      <w:pPr>
        <w:bidi/>
      </w:pPr>
      <w:r>
        <w:rPr>
          <w:lang w:val="ar_AE" w:bidi="ar_AE"/>
        </w:rPr>
      </w:r>
      <w:r>
        <w:rPr>
          <w:lang w:val="ar_AE" w:bidi="ar_AE"/>
        </w:rPr>
        <w:t>يعتقد علماء آخرون بوجود تلميح إلى الحَمَل المنتصر في نهاية العالم، حيث استخدم كُتّاب الأدب الرؤيوي صورًا حية لتوضيح ما كانوا يقصدون به للمبتدئين وإخفائه عن الغرباء. في بعض الأحيان استُخدم الحَمَل كرمز للمنتصر (قارن استخدام "الحَمَل" بالـ "القوي" في الرؤيا). يعتقد هؤلاء العلماء أنَّ يوحنا كان يشير إلى يسوع باعتباره المسيّا، ملك إسرائيل. يجد كثيرون أنَّ هذا الرأي لم مبرر جذاب؛ إذ إن الملكيّة التي ينسبها هذا الرأي إلى يسوع تتفق بالتأكيد مع يوحنا. لكن يخالف هذا الرأي، رأيًا يحظى بأهمية كبيرة بأنَّ يوحنا كان يتحدث عن حَمَل يرفع الخطية، في حين الحَمَل الرؤيوي عادة ما يكون منتصرًا. إن الدورين مختلفان. كذلك، ليس من السهل أن نرى كيف كان قراء الإنجيل غير اليهود في وقت كتابته قادرين على تمييز فكرة الصور الرؤيوية.</w:t>
      </w:r>
    </w:p>
    <w:p>
      <w:pPr>
        <w:bidi/>
      </w:pPr>
      <w:r>
        <w:rPr>
          <w:lang w:val="ar_AE" w:bidi="ar_AE"/>
        </w:rPr>
      </w:r>
      <w:r>
        <w:rPr>
          <w:lang w:val="ar_AE" w:bidi="ar_AE"/>
        </w:rPr>
        <w:t>توجد بعض اقتراحات أخرى. "</w:t>
      </w:r>
      <w:r>
        <w:rPr>
          <w:lang w:val="ar_AE" w:bidi="ar_AE"/>
        </w:rPr>
        <w:t>خَرُوف دَاجِن</w:t>
      </w:r>
      <w:r>
        <w:rPr>
          <w:lang w:val="ar_AE" w:bidi="ar_AE"/>
        </w:rPr>
        <w:t>" (</w:t>
      </w:r>
      <w:hyperlink r:id="rId1042">
        <w:r>
          <w:rPr>
            <w:lang w:val="ar_AE" w:bidi="ar_AE"/>
          </w:rPr>
          <w:rPr>
            <w:color w:val="0000EE"/>
            <w:u w:val="single"/>
          </w:rPr>
          <w:t>إرميا 11: 19</w:t>
        </w:r>
      </w:hyperlink>
      <w:r>
        <w:rPr>
          <w:lang w:val="ar_AE" w:bidi="ar_AE"/>
        </w:rPr>
        <w:t xml:space="preserve">)، الذبيحة اليومية في الهيكل، ذبيحة الخطية، وكبش الفداء، وذبيحة الإثم -جميع هذه </w:t>
      </w:r>
      <w:r>
        <w:rPr>
          <w:lang w:val="ar_AE" w:bidi="ar_AE"/>
        </w:rPr>
        <w:t xml:space="preserve">جرى طرحها بشيء من الثقة باعتبارها حمل الفصح. </w:t>
      </w:r>
      <w:r>
        <w:rPr>
          <w:lang w:val="ar_AE" w:bidi="ar_AE"/>
        </w:rPr>
        <w:t>لكن لم يقدِّم أي منها دليلًا على أنَّ أيًا من هذه كان يُسمى "حَمَل ٱلله".</w:t>
      </w:r>
    </w:p>
    <w:p>
      <w:pPr>
        <w:bidi/>
      </w:pPr>
      <w:r>
        <w:rPr>
          <w:lang w:val="ar_AE" w:bidi="ar_AE"/>
        </w:rPr>
      </w:r>
      <w:r>
        <w:rPr>
          <w:lang w:val="ar_AE" w:bidi="ar_AE"/>
        </w:rPr>
        <w:t>في نصوص العهد القديم التي تشير إلى حَمَلٍ، يتحدث معظمها تقريبًا عن الذبيحة (85 من إجمالي 96). إلى جانب الإشارة إلى رفع الخطية، ويصعب علينا رفض الإشارة إلى ذبيحة الكفارة. وبالصورة المعتادة فإن الحَمَل في الكتاب المقدَّس يرفع الخطية بتقديمه ذبيحة. "حَمَل ٱلله" يعني أن هذا التدبير قد أعدّه الله نفسه. فلا</w:t>
      </w:r>
      <w:r>
        <w:rPr>
          <w:lang w:val="ar_AE" w:bidi="ar_AE"/>
        </w:rPr>
        <w:t xml:space="preserve"> رَيْبَ في </w:t>
      </w:r>
      <w:r>
        <w:rPr>
          <w:lang w:val="ar_AE" w:bidi="ar_AE"/>
        </w:rPr>
        <w:t>أن الإشارة هنا إلى ذبيحة، لكن من الصعب ربطها بذبيحة واحدة بعينها. فمَا ألمحت إليه ذبائح العهد القديم، حققه المسيح تحقيقًا كاملًا. وأن حَمَل ٱلله يرفع أخيرًا خطية العالم.</w:t>
      </w:r>
    </w:p>
    <w:p>
      <w:pPr>
        <w:bidi/>
      </w:pPr>
      <w:r>
        <w:rPr>
          <w:lang w:val="ar_AE" w:bidi="ar_AE"/>
        </w:rPr>
      </w:r>
      <w:r>
        <w:rPr>
          <w:i/>
          <w:lang w:val="ar_AE" w:bidi="ar_AE"/>
        </w:rPr>
        <w:t>انظر أيضًا</w:t>
      </w:r>
      <w:r>
        <w:rPr>
          <w:lang w:val="ar_AE" w:bidi="ar_AE"/>
        </w:rPr>
        <w:t xml:space="preserve"> </w:t>
      </w:r>
      <w:r>
        <w:rPr>
          <w:lang w:val="ar_AE" w:bidi="ar_AE"/>
        </w:rPr>
        <w:t>أعياد واحتفالات بني إسرائيل؛</w:t>
      </w:r>
      <w:r>
        <w:rPr>
          <w:lang w:val="ar_AE" w:bidi="ar_AE"/>
        </w:rPr>
        <w:t xml:space="preserve"> </w:t>
      </w:r>
      <w:r>
        <w:rPr>
          <w:lang w:val="ar_AE" w:bidi="ar_AE"/>
        </w:rPr>
        <w:t>يوحنا، الرسول؛</w:t>
      </w:r>
      <w:r>
        <w:rPr>
          <w:lang w:val="ar_AE" w:bidi="ar_AE"/>
        </w:rPr>
        <w:t xml:space="preserve"> </w:t>
      </w:r>
      <w:r>
        <w:rPr>
          <w:lang w:val="ar_AE" w:bidi="ar_AE"/>
        </w:rPr>
        <w:t xml:space="preserve">إنجيل يوحنا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 ،والد الزوج أو الزوجة</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حَمُوئِيل</w:t>
      </w:r>
      <w:r>
        <w:rPr>
          <w:lang w:val="ar_AE" w:bidi="ar_AE"/>
        </w:rPr>
      </w:r>
    </w:p>
    <w:p>
      <w:pPr>
        <w:pStyle w:val="Heading2"/>
        <w:bidi/>
      </w:pPr>
      <w:r>
        <w:rPr>
          <w:b/>
          <w:lang w:val="ar_AE" w:bidi="ar_AE"/>
        </w:rPr>
        <w:t>حَمُوئِيل</w:t>
      </w:r>
    </w:p>
    <w:p>
      <w:pPr>
        <w:bidi/>
      </w:pPr>
      <w:r>
        <w:rPr>
          <w:lang w:val="ar_AE" w:bidi="ar_AE"/>
        </w:rPr>
      </w:r>
      <w:r>
        <w:rPr>
          <w:lang w:val="ar_AE" w:bidi="ar_AE"/>
        </w:rPr>
        <w:t>أحد أفراد عائلة مِشْمَاعَ من سبط شمعون (</w:t>
      </w:r>
      <w:hyperlink r:id="rId1043">
        <w:r>
          <w:rPr>
            <w:lang w:val="ar_AE" w:bidi="ar_AE"/>
          </w:rPr>
          <w:rPr>
            <w:color w:val="0000EE"/>
            <w:u w:val="single"/>
          </w:rPr>
          <w:t>1أخبار الأيام 4: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حَمُّوت دُور</w:t>
      </w:r>
      <w:r>
        <w:rPr>
          <w:lang w:val="ar_AE" w:bidi="ar_AE"/>
        </w:rPr>
      </w:r>
    </w:p>
    <w:p>
      <w:pPr>
        <w:bidi/>
      </w:pPr>
      <w:r>
        <w:rPr>
          <w:lang w:val="ar_AE" w:bidi="ar_AE"/>
        </w:rPr>
      </w:r>
      <w:r>
        <w:rPr>
          <w:lang w:val="ar_AE" w:bidi="ar_AE"/>
        </w:rPr>
        <w:t xml:space="preserve">اسم بديل لمدينة حَمَّةَ، إحدى مدن اللاويين في </w:t>
      </w:r>
      <w:hyperlink r:id="rId1032">
        <w:r>
          <w:rPr>
            <w:lang w:val="ar_AE" w:bidi="ar_AE"/>
          </w:rPr>
          <w:rPr>
            <w:color w:val="0000EE"/>
            <w:u w:val="single"/>
          </w:rPr>
          <w:t>يشوع 21: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حَمُور</w:t>
      </w:r>
      <w:r>
        <w:rPr>
          <w:lang w:val="ar_AE" w:bidi="ar_AE"/>
        </w:rPr>
      </w:r>
    </w:p>
    <w:p>
      <w:pPr>
        <w:pStyle w:val="Heading2"/>
        <w:bidi/>
      </w:pPr>
      <w:r>
        <w:rPr>
          <w:lang w:val="ar_AE" w:bidi="ar_AE"/>
        </w:rPr>
        <w:t>حَمُور</w:t>
      </w:r>
    </w:p>
    <w:p>
      <w:pPr>
        <w:bidi/>
      </w:pPr>
      <w:r>
        <w:rPr>
          <w:lang w:val="ar_AE" w:bidi="ar_AE"/>
        </w:rPr>
      </w:r>
      <w:r>
        <w:rPr>
          <w:lang w:val="ar_AE" w:bidi="ar_AE"/>
        </w:rPr>
        <w:t>أمير شَكِيم الحُوّي أو الحُوري (</w:t>
      </w:r>
      <w:hyperlink r:id="rId1044">
        <w:r>
          <w:rPr>
            <w:lang w:val="ar_AE" w:bidi="ar_AE"/>
          </w:rPr>
          <w:rPr>
            <w:color w:val="0000EE"/>
            <w:u w:val="single"/>
          </w:rPr>
          <w:t>تكوين 34:2</w:t>
        </w:r>
      </w:hyperlink>
      <w:r>
        <w:rPr>
          <w:lang w:val="ar_AE" w:bidi="ar_AE"/>
        </w:rPr>
        <w:t xml:space="preserve">)، الذي اشترى منه يَعْقوب أرضًا عند عودته مع عائلته من </w:t>
      </w:r>
      <w:r>
        <w:rPr>
          <w:lang w:val="ar_AE" w:bidi="ar_AE"/>
        </w:rPr>
        <w:t>فَدَّان أَرَام</w:t>
      </w:r>
      <w:r>
        <w:rPr>
          <w:lang w:val="ar_AE" w:bidi="ar_AE"/>
        </w:rPr>
        <w:t>. في هذا الوقت، اغتصب شَكِيم ابن حَمُور دِينَة، ابنة يَعْقوب. بناءً على طلب ابنه، طلب حَمُور من يَعْقوب أن يتزوج ابنه شَكِيم من دِينَة، مقدمًا لها مهرًا. شِمْعون وَلَّاوِي، في صداقة زائفة، أقنعوا ذكور المدينة بالاختتان، لكنهم هاجموهم وقتلوهم قبل تعافيهم من الجراحة، انتقامًا لإذلال أختهم.</w:t>
      </w:r>
    </w:p>
    <w:p>
      <w:pPr>
        <w:bidi/>
      </w:pPr>
      <w:r>
        <w:rPr>
          <w:lang w:val="ar_AE" w:bidi="ar_AE"/>
        </w:rPr>
      </w:r>
      <w:r>
        <w:rPr>
          <w:lang w:val="ar_AE" w:bidi="ar_AE"/>
        </w:rPr>
        <w:t>كلمة "حَمُور" هي الكلمة العبرية التي استخدمها يَعْقوب عند مباركة أبنائه للإشارة إلى يَسَّاكَر (</w:t>
      </w:r>
      <w:hyperlink r:id="rId1045">
        <w:r>
          <w:rPr>
            <w:lang w:val="ar_AE" w:bidi="ar_AE"/>
          </w:rPr>
          <w:rPr>
            <w:color w:val="0000EE"/>
            <w:u w:val="single"/>
          </w:rPr>
          <w:t>تكوين 49:14</w:t>
        </w:r>
      </w:hyperlink>
      <w:r>
        <w:rPr>
          <w:lang w:val="ar_AE" w:bidi="ar_AE"/>
        </w:rPr>
        <w:t xml:space="preserve">) وهي الكلمة التي وردت كـ "حمار" في العهد القديم (على سبيل المثال، </w:t>
      </w:r>
      <w:hyperlink r:id="rId1017">
        <w:r>
          <w:rPr>
            <w:lang w:val="ar_AE" w:bidi="ar_AE"/>
          </w:rPr>
          <w:rPr>
            <w:color w:val="0000EE"/>
            <w:u w:val="single"/>
          </w:rPr>
          <w:t>تكوين 42:26</w:t>
        </w:r>
      </w:hyperlink>
      <w:r>
        <w:rPr>
          <w:lang w:val="ar_AE" w:bidi="ar_AE"/>
        </w:rPr>
        <w:t xml:space="preserve">؛ </w:t>
      </w:r>
      <w:hyperlink r:id="rId1046">
        <w:r>
          <w:rPr>
            <w:lang w:val="ar_AE" w:bidi="ar_AE"/>
          </w:rPr>
          <w:rPr>
            <w:color w:val="0000EE"/>
            <w:u w:val="single"/>
          </w:rPr>
          <w:t>خروج 20:17</w:t>
        </w:r>
      </w:hyperlink>
      <w:r>
        <w:rPr>
          <w:lang w:val="ar_AE" w:bidi="ar_AE"/>
        </w:rPr>
        <w:t xml:space="preserve">؛ </w:t>
      </w:r>
      <w:hyperlink r:id="rId1047">
        <w:r>
          <w:rPr>
            <w:lang w:val="ar_AE" w:bidi="ar_AE"/>
          </w:rPr>
          <w:rPr>
            <w:color w:val="0000EE"/>
            <w:u w:val="single"/>
          </w:rPr>
          <w:t>قضاة 15:15</w:t>
        </w:r>
      </w:hyperlink>
      <w:r>
        <w:rPr>
          <w:lang w:val="ar_AE" w:bidi="ar_AE"/>
        </w:rPr>
        <w:t xml:space="preserve">؛ </w:t>
      </w:r>
      <w:hyperlink r:id="rId1048">
        <w:r>
          <w:rPr>
            <w:lang w:val="ar_AE" w:bidi="ar_AE"/>
          </w:rPr>
          <w:rPr>
            <w:color w:val="0000EE"/>
            <w:u w:val="single"/>
          </w:rPr>
          <w:t>إشعياء 1:3</w:t>
        </w:r>
      </w:hyperlink>
      <w:r>
        <w:rPr>
          <w:lang w:val="ar_AE" w:bidi="ar_AE"/>
        </w:rPr>
        <w:t xml:space="preserve">؛ </w:t>
      </w:r>
      <w:hyperlink r:id="rId1049">
        <w:r>
          <w:rPr>
            <w:lang w:val="ar_AE" w:bidi="ar_AE"/>
          </w:rPr>
          <w:rPr>
            <w:color w:val="0000EE"/>
            <w:u w:val="single"/>
          </w:rPr>
          <w:t>زكريا 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حمورابي، شريعة</w:t>
      </w:r>
      <w:r>
        <w:rPr>
          <w:lang w:val="ar_AE" w:bidi="ar_AE"/>
        </w:rPr>
      </w:r>
    </w:p>
    <w:p>
      <w:pPr>
        <w:bidi/>
      </w:pPr>
      <w:r>
        <w:rPr>
          <w:lang w:val="ar_AE" w:bidi="ar_AE"/>
        </w:rPr>
      </w:r>
      <w:r>
        <w:rPr>
          <w:lang w:val="ar_AE" w:bidi="ar_AE"/>
        </w:rPr>
        <w:t>شريعة وضعها حمورابي، آخر أعظم ملوك السلالة البابلية الأولى (نحو 1790–1750 قبل الميلاد)، لحماية الحقوق وتحديد مسؤوليات المواطنين البابليين. نُقشت القوانين على مسلات، كانت تُقام عادة في الأسواق أو بالقرب من المعابد ليراها الجميع. أقدم مثال مكتشف حتى الآن يعود إلى الجزء الأخير من حكمه. وُجدت المسلة السوداء من الديوريت في فِي عام 1901 بواسطة علماء آثار فرنسيين. كانت تقف بارتفاع ثمانية أقدام (2.4 متر) وتظهر نقشًا بارزًا لحمورابي يتلقى رموز الملكية والقانون من ٱللهِ شمش. وتحت هذا كان هناك مقدمة شعرية، تليها 282 مادة من القانون، وخاتمة بأسلوب شعري مماثل تمدح فضائل حمورابي، واهتمامه بشعبه، والطريقة التي اتبع بها رغبات عدوٍّ ٱللهِ مردوخ وٱللهِ العدالة، شمش. يُدعى الآلهة إلى لعن أي شخص يتحدى المسلة.</w:t>
      </w:r>
    </w:p>
    <w:p>
      <w:pPr>
        <w:bidi/>
      </w:pPr>
      <w:r>
        <w:rPr>
          <w:lang w:val="ar_AE" w:bidi="ar_AE"/>
        </w:rPr>
      </w:r>
      <w:r>
        <w:rPr>
          <w:lang w:val="ar_AE" w:bidi="ar_AE"/>
        </w:rPr>
        <w:t>نقله العيلاميون إلى سوسة غنيمة حرب في عام 1160 قبل الميلاد، وهو الآن في متحف اللوفر في باريس. الشريعة هي مجموعة من القوانين المستندة إلى القوانين السومرية والسامية المبكرة. التشابهات بين شريعة حمورابي وقوانين الآشوريين والحثيين والعبرانيين عديدة.</w:t>
      </w:r>
    </w:p>
    <w:p>
      <w:pPr>
        <w:bidi/>
      </w:pPr>
      <w:r>
        <w:rPr>
          <w:lang w:val="ar_AE" w:bidi="ar_AE"/>
        </w:rPr>
      </w:r>
      <w:r>
        <w:rPr>
          <w:lang w:val="ar_AE" w:bidi="ar_AE"/>
        </w:rPr>
        <w:t>بدأ حمورابي شريعته بتحديد العقوبات للجرائم الأكثر وضوحًا، مثل الاختطاف، والسرقة، وتلقي الممتلكات المسروقة، والاقتحام، والنهب، وشهادة الزور، والاتهام الباطل، وإيواء الهارب. كل هذه الجرائم يمكن أن تُعاقب بالإعدام، خاصة عندما تتضمن سرقة ممتلكات المعبد أو الدولة، وعندما تُرتكب شهادة الزور من قبل شاهد يقدم شهادة في قضية تتعلق بجريمة عقوبتها الإعدام.</w:t>
      </w:r>
    </w:p>
    <w:p>
      <w:pPr>
        <w:bidi/>
      </w:pPr>
      <w:r>
        <w:rPr>
          <w:lang w:val="ar_AE" w:bidi="ar_AE"/>
        </w:rPr>
      </w:r>
      <w:r>
        <w:rPr>
          <w:lang w:val="ar_AE" w:bidi="ar_AE"/>
        </w:rPr>
        <w:t>جميع المعاملات الصالحة تمت أمام شهود، وكان من الضروري أن تكون شهادتهم موثوقة في الحالات المتنازع عليها. تم تنفيذ العدالة السريعة على المُتَّهم الذي وجد مذنبًا بالكسر والدخول: "إذا صنع المرء تجويفًا في منزل لاقتحامه، يجب أن يُقتل أمام ذلك الخرق ويُدفن فيه" (القسم 21)، وعلى النهاب في حريق: "إذا اندلع حريق في منزل شخص ما، والرجل الذي ذهب لإطفائه ألقى عينه على ممتلكات صاحب المنزل واستولى على ممتلكات صاحب المنزل، يجب أن يُلقى ذلك الرجل في ذلك الحريق" (القسم 25).</w:t>
      </w:r>
    </w:p>
    <w:p>
      <w:pPr>
        <w:bidi/>
      </w:pPr>
      <w:r>
        <w:rPr>
          <w:lang w:val="ar_AE" w:bidi="ar_AE"/>
        </w:rPr>
      </w:r>
      <w:r>
        <w:rPr>
          <w:lang w:val="ar_AE" w:bidi="ar_AE"/>
        </w:rPr>
        <w:t>توضَّح حماية الحقوق والواجبات الإقطاعية في القسم التالي. كان الضابط مسؤولاً عن الجنود تحت قيادته بالطريقة عينها التي كان يجب على الجندي أن يؤدي بها واجبه تجاه الدولة. كما أن الشريعة كانت تحمي ممتلكاته أثناء وجوده في الجيش. كان المستأجر ملزماً باستخدام ممتلكاته المستأجرة بعناية وبشكل مفيد. إذا استأجر المستأجر أرضًا غمرتها المياه قبل الحصاد، فكان الشريعة يحميه من دفع الإيجار لتلك السنة. كما كان عليه أن يكون مراعيًا لمحاصيل جيرانه ويتأكد من أنه لم يغمر حقولهم بسبب الري المفرط الخاص به (الأقسام 30–56).</w:t>
      </w:r>
    </w:p>
    <w:p>
      <w:pPr>
        <w:bidi/>
      </w:pPr>
      <w:r>
        <w:rPr>
          <w:lang w:val="ar_AE" w:bidi="ar_AE"/>
        </w:rPr>
      </w:r>
      <w:r>
        <w:rPr>
          <w:lang w:val="ar_AE" w:bidi="ar_AE"/>
        </w:rPr>
        <w:t>التفاصيل التي تُناقش بها العقود والقوانين التجارية تشير إلى مدى وتنوع هذه المعاملات. إذا اقتُرض المال من تاجر قام بالحجز ولم يتمكن المقترض من سداد القرض، كان عليه أن يدفع عينيًا، على سبيل المثال، بالتمر من محصوله الخاص. كانت نسبة الفائدة المسموح بها نحو 20 بالمئة. كما كان المقترض محميًا بموجب القانون من ممارسة المقرض لاستخدام وزن صغير من الحبوب أو المال والإصرار على الإرجاع بفائدة بوزن كبير. أي شخص يُضبط وهو يفعل ذلك يخسر ما أقرضه. كما تم تحذير بائعات النبيذ من البيع بوزن ناقص (القسم 108). كانت تُحدد معدلات فائدة عالية للحصول على النبيذ على الائتمان، ومن غير المحتمل أن الكثيرين استفادوا من هذا الشكل المبكر من الائتمان.</w:t>
      </w:r>
    </w:p>
    <w:p>
      <w:pPr>
        <w:bidi/>
      </w:pPr>
      <w:r>
        <w:rPr>
          <w:lang w:val="ar_AE" w:bidi="ar_AE"/>
        </w:rPr>
      </w:r>
      <w:r>
        <w:rPr>
          <w:lang w:val="ar_AE" w:bidi="ar_AE"/>
        </w:rPr>
        <w:t>لضمان تقسيم متساوٍ في تفكيك الشراكة، كانت تُنفذ الصفقة بحضور "الإله"، على الأرجح في المعبد. كان من المتوقع أن يحقق التاجر الذي يقترض المال بفائدة ربحًا. إذا فعل ذلك، فإنه يسدد رأس المال والفائدة. إذا لم يفعل، كان يُفترض أنه تاجر ضعيف، وكان يُعاقب باضطراره لسداد التاجر ضعف المبلغ الذي اقترضه. ومع ذلك، إذا تم إقراض المال كمعروف، ثم تعرض التاجر لخسارة، كان يُعاد رأس المال فحسب من دون فائدة. لم يكن مطلوبًا من التاجر الذي تعرض للسرقة من قبل قطاع الطرق أن يقوم بالدفع. تم استخدام الإيصالات المختومة كوسيلة لحماية ممارسات التجارة العادلة. في النزاعات بين التاجر والتاجر بشأن قرض، إذا أثبت التاجر قضيته، كان على التاجر أن يعيد ثلاثة أضعاف المبلغ الذي اقترضه في الأصل. حيث كان التاجر في نزاع مع تاجر ثم أثبت التاجر قضيته، كان التاجر يدفع للتاجر ستة أضعاف المبلغ الأساسي المعني (الأقسام 98–107).</w:t>
      </w:r>
    </w:p>
    <w:p>
      <w:pPr>
        <w:bidi/>
      </w:pPr>
      <w:r>
        <w:rPr>
          <w:lang w:val="ar_AE" w:bidi="ar_AE"/>
        </w:rPr>
      </w:r>
      <w:r>
        <w:rPr>
          <w:lang w:val="ar_AE" w:bidi="ar_AE"/>
        </w:rPr>
        <w:t>لا يمكن للدائن أن يأتي ويأخذ مال المدين أو حبوبه دون إذنه. إذا فعل ذلك، كان عليه أن يعيد ما أخذه ويتنازل عن القرض. في عدة حالات، يمكن احتجاز شخص كرهينة. إذا مات لأسباب طبيعية خلال تلك الفترة، لا يمكن تقديم أي مطالبة، ولكن إذا مات نتيجة سوء المعاملة، كان يجب دفع تعويض وفقًا للرتبة. إذا كانت الرهينة عبدًا (أدنى مستوى في مجتمع بلاد ما بين النهرين)، كان المبلغ المستحق دفعه ثلث مينا من الفضة وكان القرض يُعفى. إذا كانت الرهينة ابن آدَمَ، كان ابن الدائن يُفوط للموت كتعويض. حيث كانت الزوجة أو الابن أو الابنة ملزمين بالخدمة لسداد دين، كانت أقصى فترة للخدمة ثلاث سنوات (الأقسام 113–117).</w:t>
      </w:r>
    </w:p>
    <w:p>
      <w:pPr>
        <w:bidi/>
      </w:pPr>
      <w:r>
        <w:rPr>
          <w:lang w:val="ar_AE" w:bidi="ar_AE"/>
        </w:rPr>
      </w:r>
      <w:r>
        <w:rPr>
          <w:lang w:val="ar_AE" w:bidi="ar_AE"/>
        </w:rPr>
        <w:t>كان الرجل مسؤولاً عن أمانة أي شيء يُترك معه للحفظ. إذا فُقدت الممتلكات بسبب السرقة لأن المبنى لم يكن آمناً، كان يجب تعويض مالك الممتلكات. أي شخص يدعي كذباً أن ممتلكاته فُقدت كان عليه دفع ضعف مبلغ ادعائه لمجلس المدينة.</w:t>
      </w:r>
    </w:p>
    <w:p>
      <w:pPr>
        <w:bidi/>
      </w:pPr>
      <w:r>
        <w:rPr>
          <w:lang w:val="ar_AE" w:bidi="ar_AE"/>
        </w:rPr>
      </w:r>
      <w:r>
        <w:rPr>
          <w:lang w:val="ar_AE" w:bidi="ar_AE"/>
        </w:rPr>
        <w:t>كانت هناك أيضًا قوانين واسعة النطاق تتعلق بالجنس والزواج (الأقسام 127–162). مثل معظم المعاملات، لم يكن الزواج صالحًا من دون عقد. كان الزنا يُعاقب عليه في كثير من الأحيان بالإعدام، لكن قد يتوسل آدَمَ لإنقاذ حياة زوجته. لم يُعاقب ضحية الاغتصاب. (وفقًا للشريعة الموسوية، كان يُعتبر الشخص مذنبًا بنفس القدر إذا حدث الفعل داخل المدينة، حيث كان من المتوقع أن تصرخ طلبًا للمساعدة. ولكن إذا حدث ذلك خارج أسوار المدينة، لم تكن تُعتبر مسؤولة، على أساس أن صرخاتها لم يكن من الممكن سماعها.) تُظهر شريعة حمورابي اهتمامًا بالمرأة التي تُركت أو التي أُسر سَيِّدها. كان يُسمح لها بالعيش مع رجل آخر إذا لم تكن لديها وسائل كافية لتكون مكتفية ذاتيًا.</w:t>
      </w:r>
    </w:p>
    <w:p>
      <w:pPr>
        <w:bidi/>
      </w:pPr>
      <w:r>
        <w:rPr>
          <w:lang w:val="ar_AE" w:bidi="ar_AE"/>
        </w:rPr>
      </w:r>
      <w:r>
        <w:rPr>
          <w:lang w:val="ar_AE" w:bidi="ar_AE"/>
        </w:rPr>
        <w:t>كان يُرَد مهر المرأة عند طلاقها، أو إذا لم يكن هناك مهر، يتم دفع مينا واحدة من الفضة لها، أو ثلث مينا من الفضة إذا كان سَيِّدها فلاحًا. إذا أهملت المرأة واجباتها المنزلية لتنشئ عملًا تجاريًا، قد يطلقها سَيِّدها من دون دفع أو قد يتزوج مرة أخرى من دون تطليقها، مما يجبرها على العيش في المنزل كخادمة.</w:t>
      </w:r>
    </w:p>
    <w:p>
      <w:pPr>
        <w:bidi/>
      </w:pPr>
      <w:r>
        <w:rPr>
          <w:lang w:val="ar_AE" w:bidi="ar_AE"/>
        </w:rPr>
      </w:r>
      <w:r>
        <w:rPr>
          <w:lang w:val="ar_AE" w:bidi="ar_AE"/>
        </w:rPr>
        <w:t>العبدة التي أنجبت طفلًا لسيدها لم يكن يمكن بيعها. إذا تزوج الرجل امرأة مريضة، ثم قرر الزواج من أخرى، يمكن للزوجة المريضة أن تستمر في العيش في المنزل وكان على سَيِّدها أن يدعمها لبقية حياتها. المرأة التي قتلت سَيِّدها من أجل عشيقها كانت تُعاقب بالطعن على الأوتاد (القسم 153). كان زنا المحارم يعاقب عليه بالإعدام أو النفي. عادة ما كانت قضايا خرق الوعد تؤدي إلى سداد ضعف قيمة المهر. عندما تموت الزوجة، يصبح مهرها جزءًا من ميراثها لأطفالها، ولكن إذا ماتت بلا أطفال وأعاد أبوها ثمن زواجها، لم يكن لسَيِّدها الحق في المطالبة بمهرها، الذي كان يجب إعادته إلى ٱلْأبِ (الأقسام 162–163). كانت حقوق الابن الأصغر غير المتزوج محمية، وكذلك حقوق أبناء السيد وعبده. كان الابن محميًا من الحرمان من الميراث من قبل ٱلْأبِ إلا إذا ارتكب جريمة خطيرة. كانت الأرملة محمية من المطالب المالية المفرطة لأطفالها. إذا تزوجت امرأة حرة من عبد، كان أطفالهم أحرارًا. إذا مات العبد، تحتفظ أرملته بمهرها ونصف الممتلكات المكتسبة منذ الزواج، وكان لصاحب العبد الحق في الباقي. كانت النساء العاملات في المعبد محميات أيضًا بموجب الشريعة.</w:t>
      </w:r>
    </w:p>
    <w:p>
      <w:pPr>
        <w:bidi/>
      </w:pPr>
      <w:r>
        <w:rPr>
          <w:lang w:val="ar_AE" w:bidi="ar_AE"/>
        </w:rPr>
      </w:r>
      <w:r>
        <w:rPr>
          <w:lang w:val="ar_AE" w:bidi="ar_AE"/>
        </w:rPr>
        <w:t>وفقًا للشريعة العبرية، كان من واجب ٱلْأبِ تعليم ابنه وسائل كسب العيش. نصت شريعة حمورابي على أن الابن المتبنى يجب أن يتلقى تدريبًا مماثلًا، وإذا لم يتم تربيته كطفل طبيعي داخل الأسرة بأي شكل من الأشكال، فقد يعود إلى منزله الخاص.</w:t>
      </w:r>
    </w:p>
    <w:p>
      <w:pPr>
        <w:bidi/>
      </w:pPr>
      <w:r>
        <w:rPr>
          <w:lang w:val="ar_AE" w:bidi="ar_AE"/>
        </w:rPr>
      </w:r>
      <w:r>
        <w:rPr>
          <w:lang w:val="ar_AE" w:bidi="ar_AE"/>
        </w:rPr>
        <w:t>إذا كان للرجل فيما بعد عائلة خاصة به وتم إرسال الطفل المُحتّضَن بعيدًا، كان له الحق في أخذ ثلث ممتلكات الرجل، ولكن ليس أي من أرضه أو منزله، إذا كانت هذه ميراث الأطفال الطبيعيين. إذا مات طفل تحت رعاية ممرضة وأخذت مهمة أخرى من دون إبلاغ أصحاب العمل الجدد بالوفاة السابقة، كان يُقطع ثديها.</w:t>
      </w:r>
    </w:p>
    <w:p>
      <w:pPr>
        <w:bidi/>
      </w:pPr>
      <w:r>
        <w:rPr>
          <w:lang w:val="ar_AE" w:bidi="ar_AE"/>
        </w:rPr>
      </w:r>
      <w:r>
        <w:rPr>
          <w:lang w:val="ar_AE" w:bidi="ar_AE"/>
        </w:rPr>
        <w:t>أشهر جزء من شريعة حمورابي يتعلق بالاعتداء: "إذا فقع [أي إنسان] عين أحد الأثرياء، فتُفقع عينه بالمثل" وبالمثل، إذا كسر عظم شخص أو أسقط سنًا، فسوف يعاني المصير عينه (الأقسام 196–197). إذا كان الشخص المصاب من العامة، فكانت تُفرض غرامة قدرها مينا واحدة من الفضة لتدمير العين أو كسر العظم. عندما يكون الرجل المصاب عبدًا، يجب دفع نصف قيمته. كانت العقوبات على الاعتداء البسيط تعتمد على رتبة الشخصين المعنيين. حيثما أقسم الرجل أن الضربة لم تكن متعمدة، قد يكتفي بدفع فاتورة الطبيب. تم تحديد عقوبات أخرى في الحالات التي كانت فيها الضربة قاتلة أو تسببت في إجهاض امرأة (الأقسام 209–214).</w:t>
      </w:r>
    </w:p>
    <w:p>
      <w:pPr>
        <w:bidi/>
      </w:pPr>
      <w:r>
        <w:rPr>
          <w:lang w:val="ar_AE" w:bidi="ar_AE"/>
        </w:rPr>
      </w:r>
      <w:r>
        <w:rPr>
          <w:lang w:val="ar_AE" w:bidi="ar_AE"/>
        </w:rPr>
        <w:t>كانت يُحدد أجر الجراحين أيضًا. لإنقاذ حياة أو لإجراء جراحة في العين، كان الأجر عشرة شيكلات من الفضة عندما يكون المريض أرستقراطيًا، ولكن خمسة فحسب لعامة الناس، واثنان للعبد. إذا مات مريض أرستقراطي تحت سكين الجراح البرونزي، أو فقد عينه، يمكن أن يتم قطع يد الجراح (القسم 218). إذا مات عبد أثناء الجراحة، كان على الجراح استبدال العبد بآخر. لتجبير عظم مكسور أو شفاء وتر ملتوي، كان الطبيب يتقاضى خمسة أو ثلاثة أو شيكلين، اعتمادًا على وضع المريض (الأقسام 221–223).</w:t>
      </w:r>
    </w:p>
    <w:p>
      <w:pPr>
        <w:bidi/>
      </w:pPr>
      <w:r>
        <w:rPr>
          <w:lang w:val="ar_AE" w:bidi="ar_AE"/>
        </w:rPr>
      </w:r>
      <w:r>
        <w:rPr>
          <w:lang w:val="ar_AE" w:bidi="ar_AE"/>
        </w:rPr>
        <w:t>يتعلق القسم الأخير من القوانين بحماية الناس من العمل الرديء لعمال بناء المنازل والقوارب، والقواعد واللوائح لأولئك الذين يستأجرون الحيوانات أو يوظفون الأشخاص، وسرقة الأدوات الزراعية، وأسعار الاستئجار ودفع الأجور، والقواعد لشراء وبيع العبيد (الأقسام 228–282).</w:t>
      </w:r>
    </w:p>
    <w:p>
      <w:pPr>
        <w:bidi/>
      </w:pPr>
      <w:r>
        <w:rPr>
          <w:lang w:val="ar_AE" w:bidi="ar_AE"/>
        </w:rPr>
      </w:r>
      <w:r>
        <w:rPr>
          <w:lang w:val="ar_AE" w:bidi="ar_AE"/>
        </w:rPr>
        <w:t>كان على الرجل الذي قام أجَّرَ ثيران سيده بشكل احتيالي بدلاً من استخدامها في حقوله الخاصة أن يدفع الإيجار العادي للحبوب للحقل. وإذا لم يتمكن من القيام بذلك، كان يُجر عبر ذلك الحقل بواسطة الثيران.</w:t>
      </w:r>
    </w:p>
    <w:p>
      <w:pPr>
        <w:bidi/>
      </w:pPr>
      <w:r>
        <w:rPr>
          <w:lang w:val="ar_AE" w:bidi="ar_AE"/>
        </w:rPr>
      </w:r>
      <w:r>
        <w:rPr>
          <w:lang w:val="ar_AE" w:bidi="ar_AE"/>
        </w:rPr>
        <w:t xml:space="preserve">بسبب التشابهات في الثقافة، ليس من المستغرب أن تكون هناك مجالات من التوافق بين شريعة حمورابي وشريعة موسى. لذلك، كلا الهيئتين التشريعيتين نصتا على عقوبة الإعدام للزنا (حمورابي القسم 129؛ </w:t>
      </w:r>
      <w:hyperlink r:id="rId1050">
        <w:r>
          <w:rPr>
            <w:lang w:val="ar_AE" w:bidi="ar_AE"/>
          </w:rPr>
          <w:rPr>
            <w:color w:val="0000EE"/>
            <w:u w:val="single"/>
          </w:rPr>
          <w:t>لاويين 20:10</w:t>
        </w:r>
      </w:hyperlink>
      <w:r>
        <w:rPr>
          <w:lang w:val="ar_AE" w:bidi="ar_AE"/>
        </w:rPr>
        <w:t xml:space="preserve">؛ </w:t>
      </w:r>
      <w:hyperlink r:id="rId1051">
        <w:r>
          <w:rPr>
            <w:lang w:val="ar_AE" w:bidi="ar_AE"/>
          </w:rPr>
          <w:rPr>
            <w:color w:val="0000EE"/>
            <w:u w:val="single"/>
          </w:rPr>
          <w:t>تثنية 22:22</w:t>
        </w:r>
      </w:hyperlink>
      <w:r>
        <w:rPr>
          <w:lang w:val="ar_AE" w:bidi="ar_AE"/>
        </w:rPr>
        <w:t xml:space="preserve">) ولخطف وبيع الفرد (حمورابي القسم 114؛ </w:t>
      </w:r>
      <w:hyperlink r:id="rId1052">
        <w:r>
          <w:rPr>
            <w:lang w:val="ar_AE" w:bidi="ar_AE"/>
          </w:rPr>
          <w:rPr>
            <w:color w:val="0000EE"/>
            <w:u w:val="single"/>
          </w:rPr>
          <w:t>خروج 21:16</w:t>
        </w:r>
      </w:hyperlink>
      <w:r>
        <w:rPr>
          <w:lang w:val="ar_AE" w:bidi="ar_AE"/>
        </w:rPr>
        <w:t xml:space="preserve">). مبدأ </w:t>
      </w:r>
      <w:r>
        <w:rPr>
          <w:b/>
          <w:lang w:val="ar_AE" w:bidi="ar_AE"/>
        </w:rPr>
        <w:t>القصاص</w:t>
      </w:r>
      <w:r>
        <w:rPr>
          <w:i/>
          <w:lang w:val="ar_AE" w:bidi="ar_AE"/>
        </w:rPr>
        <w:t>،</w:t>
      </w:r>
      <w:r>
        <w:rPr>
          <w:lang w:val="ar_AE" w:bidi="ar_AE"/>
        </w:rPr>
        <w:t xml:space="preserve"> أو مبدأ الانتقام، في </w:t>
      </w:r>
      <w:hyperlink r:id="rId1053">
        <w:r>
          <w:rPr>
            <w:lang w:val="ar_AE" w:bidi="ar_AE"/>
          </w:rPr>
          <w:rPr>
            <w:color w:val="0000EE"/>
            <w:u w:val="single"/>
          </w:rPr>
          <w:t>خروج 21:23–25</w:t>
        </w:r>
      </w:hyperlink>
      <w:r>
        <w:rPr>
          <w:lang w:val="ar_AE" w:bidi="ar_AE"/>
        </w:rPr>
        <w:t xml:space="preserve"> و</w:t>
      </w:r>
      <w:hyperlink r:id="rId1054">
        <w:r>
          <w:rPr>
            <w:lang w:val="ar_AE" w:bidi="ar_AE"/>
          </w:rPr>
          <w:rPr>
            <w:color w:val="0000EE"/>
            <w:u w:val="single"/>
          </w:rPr>
          <w:t>تثنية 19:21</w:t>
        </w:r>
      </w:hyperlink>
      <w:r>
        <w:rPr>
          <w:lang w:val="ar_AE" w:bidi="ar_AE"/>
        </w:rPr>
        <w:t xml:space="preserve"> ينعكس بشكل واسع في قوانين حمورابي، بما في ذلك الأقسام 197، 210، و230. ومع ذلك، فإن الاختلافات مهمة بالقدر ذاته. في حين أن تشريعات حمورابي سمحت للنساء بحقوق متساوية في الطلاق (القسم 142)، فقد تم إنكار هذه الحقوق في الشريعة الموسوية ببساطة بعدم تضمينها (راجع </w:t>
      </w:r>
      <w:hyperlink r:id="rId1055">
        <w:r>
          <w:rPr>
            <w:lang w:val="ar_AE" w:bidi="ar_AE"/>
          </w:rPr>
          <w:rPr>
            <w:color w:val="0000EE"/>
            <w:u w:val="single"/>
          </w:rPr>
          <w:t>تثنية 24:1–4</w:t>
        </w:r>
      </w:hyperlink>
      <w:r>
        <w:rPr>
          <w:lang w:val="ar_AE" w:bidi="ar_AE"/>
        </w:rPr>
        <w:t>). كان قانون حمورابي في الأساس براغماتياً بطبيعته، وعلى الرغم من أنه صدر تحت سلطة شمش، إله العدل، إلا أن التشريع لم يعر اهتماماً كبيراً للمبادئ الأخلاقية والروحية.</w:t>
      </w:r>
    </w:p>
    <w:p>
      <w:pPr>
        <w:bidi/>
      </w:pPr>
      <w:r>
        <w:rPr>
          <w:lang w:val="ar_AE" w:bidi="ar_AE"/>
        </w:rPr>
      </w:r>
      <w:r>
        <w:rPr>
          <w:b/>
          <w:lang w:val="ar_AE" w:bidi="ar_AE"/>
        </w:rPr>
        <w:t>انظر أيضًا</w:t>
      </w:r>
      <w:r>
        <w:rPr>
          <w:lang w:val="ar_AE" w:bidi="ar_AE"/>
        </w:rPr>
        <w:t xml:space="preserve"> </w:t>
      </w:r>
      <w:r>
        <w:rPr>
          <w:lang w:val="ar_AE" w:bidi="ar_AE"/>
        </w:rPr>
        <w:t>القانون المدني والعدالة؛</w:t>
      </w:r>
      <w:r>
        <w:rPr>
          <w:lang w:val="ar_AE" w:bidi="ar_AE"/>
        </w:rPr>
        <w:t xml:space="preserve"> </w:t>
      </w:r>
      <w:r>
        <w:rPr>
          <w:lang w:val="ar_AE" w:bidi="ar_AE"/>
        </w:rPr>
        <w:t>القانون الجنائي والعقاب؛</w:t>
      </w:r>
      <w:r>
        <w:rPr>
          <w:lang w:val="ar_AE" w:bidi="ar_AE"/>
        </w:rPr>
        <w:t xml:space="preserve"> </w:t>
      </w:r>
      <w:r>
        <w:rPr>
          <w:lang w:val="ar_AE" w:bidi="ar_AE"/>
        </w:rPr>
        <w:t>المفهوم الكتابي للناموس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حَموطَل</w:t>
      </w:r>
      <w:r>
        <w:rPr>
          <w:lang w:val="ar_AE" w:bidi="ar_AE"/>
        </w:rPr>
      </w:r>
    </w:p>
    <w:p>
      <w:pPr>
        <w:bidi/>
      </w:pPr>
      <w:r>
        <w:rPr>
          <w:lang w:val="ar_AE" w:bidi="ar_AE"/>
        </w:rPr>
      </w:r>
      <w:r>
        <w:rPr>
          <w:lang w:val="ar_AE" w:bidi="ar_AE"/>
        </w:rPr>
        <w:t xml:space="preserve">ابنة إرميا من لبنة، إحدى زوجات الملك يوشيا. وأم لملكين: </w:t>
      </w:r>
      <w:r>
        <w:rPr>
          <w:lang w:val="ar_AE" w:bidi="ar_AE"/>
        </w:rPr>
        <w:t>يَهُوآحاز</w:t>
      </w:r>
      <w:r>
        <w:rPr>
          <w:lang w:val="ar_AE" w:bidi="ar_AE"/>
        </w:rPr>
        <w:t xml:space="preserve"> وصِدْقيا (</w:t>
      </w:r>
      <w:hyperlink r:id="rId1056">
        <w:r>
          <w:rPr>
            <w:lang w:val="ar_AE" w:bidi="ar_AE"/>
          </w:rPr>
          <w:rPr>
            <w:color w:val="0000EE"/>
            <w:u w:val="single"/>
          </w:rPr>
          <w:t>2 ملوك 23:31</w:t>
        </w:r>
      </w:hyperlink>
      <w:r>
        <w:rPr>
          <w:lang w:val="ar_AE" w:bidi="ar_AE"/>
        </w:rPr>
        <w:t xml:space="preserve">; </w:t>
      </w:r>
      <w:hyperlink r:id="rId1057">
        <w:r>
          <w:rPr>
            <w:lang w:val="ar_AE" w:bidi="ar_AE"/>
          </w:rPr>
          <w:rPr>
            <w:color w:val="0000EE"/>
            <w:u w:val="single"/>
          </w:rPr>
          <w:t>24:18</w:t>
        </w:r>
      </w:hyperlink>
      <w:r>
        <w:rPr>
          <w:lang w:val="ar_AE" w:bidi="ar_AE"/>
        </w:rPr>
        <w:t xml:space="preserve">; </w:t>
      </w:r>
      <w:hyperlink r:id="rId1058">
        <w:r>
          <w:rPr>
            <w:lang w:val="ar_AE" w:bidi="ar_AE"/>
          </w:rPr>
          <w:rPr>
            <w:color w:val="0000EE"/>
            <w:u w:val="single"/>
          </w:rPr>
          <w:t>إرميا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حَمُّون</w:t>
      </w:r>
      <w:r>
        <w:rPr>
          <w:lang w:val="ar_AE" w:bidi="ar_AE"/>
        </w:rPr>
      </w:r>
    </w:p>
    <w:p>
      <w:pPr>
        <w:pStyle w:val="Heading2"/>
        <w:bidi/>
      </w:pPr>
      <w:r>
        <w:rPr>
          <w:lang w:val="ar_AE" w:bidi="ar_AE"/>
        </w:rPr>
        <w:t>حَمُّون</w:t>
      </w:r>
    </w:p>
    <w:p>
      <w:pPr>
        <w:bidi/>
      </w:pPr>
      <w:r>
        <w:rPr>
          <w:lang w:val="ar_AE" w:bidi="ar_AE"/>
        </w:rPr>
      </w:r>
      <w:r>
        <w:rPr>
          <w:lang w:val="ar_AE" w:bidi="ar_AE"/>
        </w:rPr>
        <w:t xml:space="preserve">1. واحدة من مدن أَشِير المذكورة في </w:t>
      </w:r>
      <w:hyperlink r:id="rId489">
        <w:r>
          <w:rPr>
            <w:lang w:val="ar_AE" w:bidi="ar_AE"/>
          </w:rPr>
          <w:rPr>
            <w:color w:val="0000EE"/>
            <w:u w:val="single"/>
          </w:rPr>
          <w:t>يَشوع 19:28</w:t>
        </w:r>
      </w:hyperlink>
      <w:r>
        <w:rPr>
          <w:lang w:val="ar_AE" w:bidi="ar_AE"/>
        </w:rPr>
        <w:t>. كانت تقع في مكان ما جَنوب صور على الحدود الغربية لأَشِير.</w:t>
      </w:r>
    </w:p>
    <w:p>
      <w:pPr>
        <w:bidi/>
      </w:pPr>
      <w:r>
        <w:rPr>
          <w:lang w:val="ar_AE" w:bidi="ar_AE"/>
        </w:rPr>
      </w:r>
      <w:r>
        <w:rPr>
          <w:lang w:val="ar_AE" w:bidi="ar_AE"/>
        </w:rPr>
        <w:t xml:space="preserve">2. مدينة مذكورة في </w:t>
      </w:r>
      <w:hyperlink r:id="rId1031">
        <w:r>
          <w:rPr>
            <w:lang w:val="ar_AE" w:bidi="ar_AE"/>
          </w:rPr>
          <w:rPr>
            <w:color w:val="0000EE"/>
            <w:u w:val="single"/>
          </w:rPr>
          <w:t>1 أخبار الأيام 6:76</w:t>
        </w:r>
      </w:hyperlink>
      <w:r>
        <w:rPr>
          <w:lang w:val="ar_AE" w:bidi="ar_AE"/>
        </w:rPr>
        <w:t xml:space="preserve">. </w:t>
      </w:r>
      <w:r>
        <w:rPr>
          <w:i/>
          <w:lang w:val="ar_AE" w:bidi="ar_AE"/>
        </w:rPr>
        <w:t>انظر</w:t>
      </w:r>
      <w:r>
        <w:rPr>
          <w:lang w:val="ar_AE" w:bidi="ar_AE"/>
        </w:rPr>
        <w:t xml:space="preserve"> </w:t>
      </w:r>
      <w:r>
        <w:rPr>
          <w:lang w:val="ar_AE" w:bidi="ar_AE"/>
        </w:rPr>
        <w:t>حمة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حَنَّاتُون</w:t>
      </w:r>
      <w:r>
        <w:rPr>
          <w:lang w:val="ar_AE" w:bidi="ar_AE"/>
        </w:rPr>
      </w:r>
    </w:p>
    <w:p>
      <w:pPr>
        <w:pStyle w:val="Heading2"/>
        <w:bidi/>
      </w:pPr>
      <w:r>
        <w:rPr>
          <w:lang w:val="ar_AE" w:bidi="ar_AE"/>
        </w:rPr>
        <w:t>حَنَّاتُون</w:t>
      </w:r>
    </w:p>
    <w:p>
      <w:pPr>
        <w:bidi/>
      </w:pPr>
      <w:r>
        <w:rPr>
          <w:lang w:val="ar_AE" w:bidi="ar_AE"/>
        </w:rPr>
      </w:r>
      <w:r>
        <w:rPr>
          <w:lang w:val="ar_AE" w:bidi="ar_AE"/>
        </w:rPr>
        <w:t>المدينة الحدودية الشمالية لزَبولون (</w:t>
      </w:r>
      <w:hyperlink r:id="rId1059">
        <w:r>
          <w:rPr>
            <w:lang w:val="ar_AE" w:bidi="ar_AE"/>
          </w:rPr>
          <w:rPr>
            <w:color w:val="0000EE"/>
            <w:u w:val="single"/>
          </w:rPr>
          <w:t>يشوع 19:14</w:t>
        </w:r>
      </w:hyperlink>
      <w:r>
        <w:rPr>
          <w:lang w:val="ar_AE" w:bidi="ar_AE"/>
        </w:rPr>
        <w:t>)، المذكورة في ألواح العمارنة (حوالي 1370 قبل الميلاد) وفي سجلات تغلث فلاسر الثالث (745–727 قبل الميلاد). لم يتم تحديد موقعها بدقة اليوم بعد، وقد ارتبطت بكفر عناو بالقرب من رِمّونَ وبتل البديوية، شمال نَاصِرَة.</w:t>
      </w:r>
      <w:r>
        <w:rPr>
          <w:lang w:val="ar_AE" w:bidi="ar_AE"/>
        </w:rPr>
      </w:r>
      <w:r>
        <w:rPr>
          <w:lang w:val="ar_AE" w:bidi="ar_AE"/>
        </w:rPr>
      </w:r>
    </w:p>
    <w:p>
      <w:pPr>
        <w:bidi/>
      </w:pPr>
      <w:r>
        <w:rPr>
          <w:lang w:val="ar_AE" w:bidi="ar_AE"/>
        </w:rPr>
      </w:r>
    </w:p>
    <w:p>
      <w:pPr>
        <w:pStyle w:val="Heading2"/>
        <w:bidi/>
      </w:pPr>
      <w:r>
        <w:rPr>
          <w:lang w:val="ar_AE" w:bidi="ar_AE"/>
        </w:rPr>
        <w:t>حَنَّان</w:t>
      </w:r>
      <w:r>
        <w:rPr>
          <w:lang w:val="ar_AE" w:bidi="ar_AE"/>
        </w:rPr>
      </w:r>
    </w:p>
    <w:p>
      <w:pPr>
        <w:bidi/>
      </w:pPr>
      <w:r>
        <w:rPr>
          <w:lang w:val="ar_AE" w:bidi="ar_AE"/>
        </w:rPr>
      </w:r>
      <w:r>
        <w:rPr>
          <w:lang w:val="ar_AE" w:bidi="ar_AE"/>
        </w:rPr>
        <w:t>رئيس الكهنة من عام 7 إلى 15 ميلادي. عينه كيرينيوس، الحاكم الروماني لسوريا، وأقاله من منصبه فاليريوس غراتوس، والي اليهودية. خلفه ثلاثة شخصيات ثانوية قبل أن يتولى صهره قيافا المنصب (</w:t>
      </w:r>
      <w:hyperlink r:id="rId1060">
        <w:r>
          <w:rPr>
            <w:lang w:val="ar_AE" w:bidi="ar_AE"/>
          </w:rPr>
          <w:rPr>
            <w:color w:val="0000EE"/>
            <w:u w:val="single"/>
          </w:rPr>
          <w:t>يوحنا 18: 13، 24</w:t>
        </w:r>
      </w:hyperlink>
      <w:r>
        <w:rPr>
          <w:lang w:val="ar_AE" w:bidi="ar_AE"/>
        </w:rPr>
        <w:t>). امتدت فترة قيافا من عام 18 إلى 36 ميلادي؛ وعليه، كان رئيس الكهنة إبان خدمة الرب يسوع العلنية.</w:t>
      </w:r>
    </w:p>
    <w:p>
      <w:pPr>
        <w:bidi/>
      </w:pPr>
      <w:r>
        <w:rPr>
          <w:lang w:val="ar_AE" w:bidi="ar_AE"/>
        </w:rPr>
      </w:r>
      <w:r>
        <w:rPr>
          <w:lang w:val="ar_AE" w:bidi="ar_AE"/>
        </w:rPr>
        <w:t>من الواضح أن قوة حَنَّان ونفوذه بقيا كبيرين حتى بعد إقالته من ذلك المنصب. مثل قاضي المحكمة العليا الأمريكية، كان رئيس الكهنة يشغل منصبًا مدى الحياة. كان إقالته من قبل الرومان الوثنيين تُقابَل باستياء شديد من اليهود. وعليه، كان حَنَّان لا يزال يُشار إليه برئيس الكهنة بين الناس، كنوع من اللقب الفخري. مثل هذه الممارسة، التي تظهر في كتابات المؤرخ اليهودي يوسيفوس، تميل إلى توضيح تلك الشواهد في العهد الجديد إلى حَنَّان بلقب رئيس الكهنة إبان اعتلاء قيافا المنصب (</w:t>
      </w:r>
      <w:hyperlink r:id="rId1061">
        <w:r>
          <w:rPr>
            <w:lang w:val="ar_AE" w:bidi="ar_AE"/>
          </w:rPr>
          <w:rPr>
            <w:color w:val="0000EE"/>
            <w:u w:val="single"/>
          </w:rPr>
          <w:t>لوقا 3: 2؛</w:t>
        </w:r>
      </w:hyperlink>
      <w:r>
        <w:rPr>
          <w:lang w:val="ar_AE" w:bidi="ar_AE"/>
        </w:rPr>
        <w:t xml:space="preserve"> </w:t>
      </w:r>
      <w:hyperlink r:id="rId1062">
        <w:r>
          <w:rPr>
            <w:lang w:val="ar_AE" w:bidi="ar_AE"/>
          </w:rPr>
          <w:rPr>
            <w:color w:val="0000EE"/>
            <w:u w:val="single"/>
          </w:rPr>
          <w:t>يوحنا 18: 19، 22–24؛</w:t>
        </w:r>
      </w:hyperlink>
      <w:r>
        <w:rPr>
          <w:lang w:val="ar_AE" w:bidi="ar_AE"/>
        </w:rPr>
        <w:t xml:space="preserve"> </w:t>
      </w:r>
      <w:hyperlink r:id="rId1063">
        <w:r>
          <w:rPr>
            <w:lang w:val="ar_AE" w:bidi="ar_AE"/>
          </w:rPr>
          <w:rPr>
            <w:color w:val="0000EE"/>
            <w:u w:val="single"/>
          </w:rPr>
          <w:t>أعمال الرسل 4: 6</w:t>
        </w:r>
      </w:hyperlink>
      <w:r>
        <w:rPr>
          <w:lang w:val="ar_AE" w:bidi="ar_AE"/>
        </w:rPr>
        <w:t>). حقيقة أن حَنَّان حقق مع الرب يسوع بعد اعتقاله (</w:t>
      </w:r>
      <w:hyperlink r:id="rId1060">
        <w:r>
          <w:rPr>
            <w:lang w:val="ar_AE" w:bidi="ar_AE"/>
          </w:rPr>
          <w:rPr>
            <w:color w:val="0000EE"/>
            <w:u w:val="single"/>
          </w:rPr>
          <w:t>يوحنا 18: 13، 19–24</w:t>
        </w:r>
      </w:hyperlink>
      <w:r>
        <w:rPr>
          <w:lang w:val="ar_AE" w:bidi="ar_AE"/>
        </w:rPr>
        <w:t>) قبل أن يُؤخذ إلى قيافا، هي مؤشر قوي على أن حَنَّان كان لا يزال شخصًا ذو مكانة كبيرة بين القادة الدينيين اليهود.</w:t>
      </w:r>
    </w:p>
    <w:p>
      <w:pPr>
        <w:bidi/>
      </w:pPr>
      <w:r>
        <w:rPr>
          <w:lang w:val="ar_AE" w:bidi="ar_AE"/>
        </w:rPr>
      </w:r>
      <w:r>
        <w:rPr>
          <w:lang w:val="ar_AE" w:bidi="ar_AE"/>
        </w:rPr>
        <w:t>يُذكر حَنَّان أيضًا في رواية العهد الجديد عن تحقيق مع الرسولين بطرس ويوحنا. ومن المثير للاهتمام أن العقوبة المفروضة على الرسل كانت أقل بكثير من تلك التي وقعت على الرب يسوع (</w:t>
      </w:r>
      <w:hyperlink r:id="rId1064">
        <w:r>
          <w:rPr>
            <w:lang w:val="ar_AE" w:bidi="ar_AE"/>
          </w:rPr>
          <w:rPr>
            <w:color w:val="0000EE"/>
            <w:u w:val="single"/>
          </w:rPr>
          <w:t>أعمال الرسل 4: 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حنانئيل</w:t>
      </w:r>
      <w:r>
        <w:rPr>
          <w:lang w:val="ar_AE" w:bidi="ar_AE"/>
        </w:rPr>
      </w:r>
    </w:p>
    <w:p>
      <w:pPr>
        <w:pStyle w:val="Heading2"/>
        <w:bidi/>
      </w:pPr>
      <w:r>
        <w:rPr>
          <w:lang w:val="ar_AE" w:bidi="ar_AE"/>
        </w:rPr>
        <w:t>حنانئيل</w:t>
      </w:r>
    </w:p>
    <w:p>
      <w:pPr>
        <w:bidi/>
      </w:pPr>
      <w:r>
        <w:rPr>
          <w:lang w:val="ar_AE" w:bidi="ar_AE"/>
        </w:rPr>
      </w:r>
      <w:r>
        <w:rPr>
          <w:lang w:val="ar_AE" w:bidi="ar_AE"/>
        </w:rPr>
        <w:t xml:space="preserve">هو جد طوبيا، وذُكِر اسمه في </w:t>
      </w:r>
      <w:hyperlink r:id="rId1065">
        <w:r>
          <w:rPr>
            <w:lang w:val="ar_AE" w:bidi="ar_AE"/>
          </w:rPr>
          <w:rPr>
            <w:color w:val="0000EE"/>
            <w:u w:val="single"/>
          </w:rPr>
          <w:t>طوبيا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حَنَانِي</w:t>
      </w:r>
      <w:r>
        <w:rPr>
          <w:lang w:val="ar_AE" w:bidi="ar_AE"/>
        </w:rPr>
      </w:r>
    </w:p>
    <w:p>
      <w:pPr>
        <w:pStyle w:val="Heading2"/>
        <w:bidi/>
      </w:pPr>
      <w:r>
        <w:rPr>
          <w:lang w:val="ar_AE" w:bidi="ar_AE"/>
        </w:rPr>
        <w:t>حَنَانِي</w:t>
      </w:r>
    </w:p>
    <w:p>
      <w:pPr>
        <w:bidi/>
      </w:pPr>
      <w:r>
        <w:rPr>
          <w:lang w:val="ar_AE" w:bidi="ar_AE"/>
        </w:rPr>
      </w:r>
      <w:r>
        <w:rPr>
          <w:lang w:val="ar_AE" w:bidi="ar_AE"/>
        </w:rPr>
        <w:t xml:space="preserve">1. الرائي الذي وبَّخ الملِك آسَا على إعطائه كنزًا إلى </w:t>
      </w:r>
      <w:r>
        <w:rPr>
          <w:lang w:val="ar_AE" w:bidi="ar_AE"/>
        </w:rPr>
        <w:t>بَنْهَدَد</w:t>
      </w:r>
      <w:r>
        <w:rPr>
          <w:lang w:val="ar_AE" w:bidi="ar_AE"/>
        </w:rPr>
        <w:t xml:space="preserve"> السوري لإقناعه بمهاجمة إِسْرَائِيل. سُجِنَ حَنَانِي بسبب كلامه (</w:t>
      </w:r>
      <w:hyperlink r:id="rId1066">
        <w:r>
          <w:rPr>
            <w:lang w:val="ar_AE" w:bidi="ar_AE"/>
          </w:rPr>
          <w:rPr>
            <w:color w:val="0000EE"/>
            <w:u w:val="single"/>
          </w:rPr>
          <w:t>2 أخبار 16:1–10</w:t>
        </w:r>
      </w:hyperlink>
      <w:r>
        <w:rPr>
          <w:lang w:val="ar_AE" w:bidi="ar_AE"/>
        </w:rPr>
        <w:t>). كان حَنَانِي والد النبي يَاهو، الذي قدَّم احتجاجات ضد بَعْشَا ملِك إِسْرَائِيل (</w:t>
      </w:r>
      <w:hyperlink r:id="rId1067">
        <w:r>
          <w:rPr>
            <w:lang w:val="ar_AE" w:bidi="ar_AE"/>
          </w:rPr>
          <w:rPr>
            <w:color w:val="0000EE"/>
            <w:u w:val="single"/>
          </w:rPr>
          <w:t>1 ملوك 16:1–7</w:t>
        </w:r>
      </w:hyperlink>
      <w:r>
        <w:rPr>
          <w:lang w:val="ar_AE" w:bidi="ar_AE"/>
        </w:rPr>
        <w:t>)، ويَهوشَافَاط ملك يَهوذَا (</w:t>
      </w:r>
      <w:hyperlink r:id="rId1068">
        <w:r>
          <w:rPr>
            <w:lang w:val="ar_AE" w:bidi="ar_AE"/>
          </w:rPr>
          <w:rPr>
            <w:color w:val="0000EE"/>
            <w:u w:val="single"/>
          </w:rPr>
          <w:t>2 أخبار 19:2</w:t>
        </w:r>
      </w:hyperlink>
      <w:r>
        <w:rPr>
          <w:lang w:val="ar_AE" w:bidi="ar_AE"/>
        </w:rPr>
        <w:t>).</w:t>
      </w:r>
    </w:p>
    <w:p>
      <w:pPr>
        <w:bidi/>
      </w:pPr>
      <w:r>
        <w:rPr>
          <w:lang w:val="ar_AE" w:bidi="ar_AE"/>
        </w:rPr>
      </w:r>
      <w:r>
        <w:rPr>
          <w:lang w:val="ar_AE" w:bidi="ar_AE"/>
        </w:rPr>
        <w:t>2. ابن هَيْمَان رائي دَاودَ، وهو موسيقي في الهيكل (</w:t>
      </w:r>
      <w:hyperlink r:id="rId1069">
        <w:r>
          <w:rPr>
            <w:lang w:val="ar_AE" w:bidi="ar_AE"/>
          </w:rPr>
          <w:rPr>
            <w:color w:val="0000EE"/>
            <w:u w:val="single"/>
          </w:rPr>
          <w:t>1 أخبار 25:4، 25</w:t>
        </w:r>
      </w:hyperlink>
      <w:r>
        <w:rPr>
          <w:lang w:val="ar_AE" w:bidi="ar_AE"/>
        </w:rPr>
        <w:t>).</w:t>
      </w:r>
    </w:p>
    <w:p>
      <w:pPr>
        <w:bidi/>
      </w:pPr>
      <w:r>
        <w:rPr>
          <w:lang w:val="ar_AE" w:bidi="ar_AE"/>
        </w:rPr>
      </w:r>
      <w:r>
        <w:rPr>
          <w:lang w:val="ar_AE" w:bidi="ar_AE"/>
        </w:rPr>
        <w:t>3. كاهن أطاع نصيحة عَزْرَا بتطليق زوجته الوثنية بعد العودة من السبي (</w:t>
      </w:r>
      <w:hyperlink r:id="rId1070">
        <w:r>
          <w:rPr>
            <w:lang w:val="ar_AE" w:bidi="ar_AE"/>
          </w:rPr>
          <w:rPr>
            <w:color w:val="0000EE"/>
            <w:u w:val="single"/>
          </w:rPr>
          <w:t>عز 10:20</w:t>
        </w:r>
      </w:hyperlink>
      <w:r>
        <w:rPr>
          <w:lang w:val="ar_AE" w:bidi="ar_AE"/>
        </w:rPr>
        <w:t>).</w:t>
      </w:r>
    </w:p>
    <w:p>
      <w:pPr>
        <w:bidi/>
      </w:pPr>
      <w:r>
        <w:rPr>
          <w:lang w:val="ar_AE" w:bidi="ar_AE"/>
        </w:rPr>
      </w:r>
      <w:r>
        <w:rPr>
          <w:lang w:val="ar_AE" w:bidi="ar_AE"/>
        </w:rPr>
        <w:t>4. شقيق نَحَمْيَا الذي حثَّه على العمل لمصلحة اليهود عندما أبلغه عن حالة أورشَلِيمَ ويَهوذَا (</w:t>
      </w:r>
      <w:hyperlink r:id="rId1071">
        <w:r>
          <w:rPr>
            <w:lang w:val="ar_AE" w:bidi="ar_AE"/>
          </w:rPr>
          <w:rPr>
            <w:color w:val="0000EE"/>
            <w:u w:val="single"/>
          </w:rPr>
          <w:t>نحميا 1:2</w:t>
        </w:r>
      </w:hyperlink>
      <w:r>
        <w:rPr>
          <w:lang w:val="ar_AE" w:bidi="ar_AE"/>
        </w:rPr>
        <w:t>). كُلِّف حَنَانِي لاحقًا بتولِّي مسؤولية مدينة أورشَلِيمَ (</w:t>
      </w:r>
      <w:hyperlink r:id="rId1072">
        <w:r>
          <w:rPr>
            <w:lang w:val="ar_AE" w:bidi="ar_AE"/>
          </w:rPr>
          <w:rPr>
            <w:color w:val="0000EE"/>
            <w:u w:val="single"/>
          </w:rPr>
          <w:t>7:2</w:t>
        </w:r>
      </w:hyperlink>
      <w:r>
        <w:rPr>
          <w:lang w:val="ar_AE" w:bidi="ar_AE"/>
        </w:rPr>
        <w:t>).</w:t>
      </w:r>
    </w:p>
    <w:p>
      <w:pPr>
        <w:bidi/>
      </w:pPr>
      <w:r>
        <w:rPr>
          <w:lang w:val="ar_AE" w:bidi="ar_AE"/>
        </w:rPr>
      </w:r>
      <w:r>
        <w:rPr>
          <w:lang w:val="ar_AE" w:bidi="ar_AE"/>
        </w:rPr>
        <w:t>5. كاهن وموسيقي شارَك في تكريس أسوار أورشليم المُعاد بناؤها (</w:t>
      </w:r>
      <w:hyperlink r:id="rId1073">
        <w:r>
          <w:rPr>
            <w:lang w:val="ar_AE" w:bidi="ar_AE"/>
          </w:rPr>
          <w:rPr>
            <w:color w:val="0000EE"/>
            <w:u w:val="single"/>
          </w:rPr>
          <w:t>نحميا 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حَنَانِيَّا</w:t>
      </w:r>
      <w:r>
        <w:rPr>
          <w:lang w:val="ar_AE" w:bidi="ar_AE"/>
        </w:rPr>
      </w:r>
    </w:p>
    <w:p>
      <w:pPr>
        <w:pStyle w:val="Heading2"/>
        <w:bidi/>
      </w:pPr>
      <w:r>
        <w:rPr>
          <w:lang w:val="ar_AE" w:bidi="ar_AE"/>
        </w:rPr>
        <w:t>حَنَانِيَّا</w:t>
      </w:r>
    </w:p>
    <w:p>
      <w:pPr>
        <w:bidi/>
      </w:pPr>
      <w:r>
        <w:rPr>
          <w:lang w:val="ar_AE" w:bidi="ar_AE"/>
        </w:rPr>
      </w:r>
      <w:r>
        <w:rPr>
          <w:lang w:val="ar_AE" w:bidi="ar_AE"/>
        </w:rPr>
        <w:t xml:space="preserve">1. كان حَنَانِيَّا واحدًا من أعضاء الكنيسة الأولى في أورشليم. مات هو وزوجته </w:t>
      </w:r>
      <w:r>
        <w:rPr>
          <w:lang w:val="ar_AE" w:bidi="ar_AE"/>
        </w:rPr>
        <w:t>سَفِّيرَة</w:t>
      </w:r>
      <w:r>
        <w:rPr>
          <w:lang w:val="ar_AE" w:bidi="ar_AE"/>
        </w:rPr>
        <w:t xml:space="preserve"> لأنهما كذبا على الروح بخصوص المال الذي قدماه للرسل (</w:t>
      </w:r>
      <w:hyperlink r:id="rId1074">
        <w:r>
          <w:rPr>
            <w:lang w:val="ar_AE" w:bidi="ar_AE"/>
          </w:rPr>
          <w:rPr>
            <w:color w:val="0000EE"/>
            <w:u w:val="single"/>
          </w:rPr>
          <w:t>أعمال 5: 1–5</w:t>
        </w:r>
      </w:hyperlink>
      <w:r>
        <w:rPr>
          <w:lang w:val="ar_AE" w:bidi="ar_AE"/>
        </w:rPr>
        <w:t>).</w:t>
      </w:r>
    </w:p>
    <w:p>
      <w:pPr>
        <w:bidi/>
      </w:pPr>
      <w:r>
        <w:rPr>
          <w:lang w:val="ar_AE" w:bidi="ar_AE"/>
        </w:rPr>
      </w:r>
      <w:r>
        <w:rPr>
          <w:lang w:val="ar_AE" w:bidi="ar_AE"/>
        </w:rPr>
        <w:t>2. حَنَانِيَّا آخر كان من أوائل من</w:t>
      </w:r>
      <w:r>
        <w:rPr>
          <w:lang w:val="ar_AE" w:bidi="ar_AE"/>
        </w:rPr>
        <w:t xml:space="preserve"> قبلوا الإيمان بالمسيح</w:t>
      </w:r>
      <w:r>
        <w:rPr>
          <w:lang w:val="ar_AE" w:bidi="ar_AE"/>
        </w:rPr>
        <w:t>، وكان يعيش في دمشق عندما وصل شاول الطرسوسي (بولس) إلى هناك لاعتقال المسيحيين. كان يعلم أن بولس عدو قاتل للمسيحيين، لكن الرب طمأنه، إذ أوضح له أن بولس قد صار إناءً مختارًا ليحمل اسمه أمام أمم وملوك (</w:t>
      </w:r>
      <w:hyperlink r:id="rId1075">
        <w:r>
          <w:rPr>
            <w:lang w:val="ar_AE" w:bidi="ar_AE"/>
          </w:rPr>
          <w:rPr>
            <w:color w:val="0000EE"/>
            <w:u w:val="single"/>
          </w:rPr>
          <w:t>أعمال 9: 13–16</w:t>
        </w:r>
      </w:hyperlink>
      <w:r>
        <w:rPr>
          <w:lang w:val="ar_AE" w:bidi="ar_AE"/>
        </w:rPr>
        <w:t xml:space="preserve">). أرسل الرب </w:t>
      </w:r>
      <w:r>
        <w:rPr>
          <w:lang w:val="ar_AE" w:bidi="ar_AE"/>
        </w:rPr>
        <w:t>حَنَانِيَّا</w:t>
      </w:r>
      <w:r>
        <w:rPr>
          <w:lang w:val="ar_AE" w:bidi="ar_AE"/>
        </w:rPr>
        <w:t xml:space="preserve"> إلى المؤمن الجديد بولس ليُعيد له بصره (</w:t>
      </w:r>
      <w:hyperlink r:id="rId1076">
        <w:r>
          <w:rPr>
            <w:lang w:val="ar_AE" w:bidi="ar_AE"/>
          </w:rPr>
          <w:rPr>
            <w:color w:val="0000EE"/>
            <w:u w:val="single"/>
          </w:rPr>
          <w:t>أعمال 9: 17–19</w:t>
        </w:r>
      </w:hyperlink>
      <w:r>
        <w:rPr>
          <w:lang w:val="ar_AE" w:bidi="ar_AE"/>
        </w:rPr>
        <w:t xml:space="preserve">). أخبر </w:t>
      </w:r>
      <w:r>
        <w:rPr>
          <w:lang w:val="ar_AE" w:bidi="ar_AE"/>
        </w:rPr>
        <w:t>حَنَانِيَّا</w:t>
      </w:r>
      <w:r>
        <w:rPr>
          <w:lang w:val="ar_AE" w:bidi="ar_AE"/>
        </w:rPr>
        <w:t xml:space="preserve"> بولس بالهدف من لقائه الاستثنائي مع المسيح على طريق دمشق (</w:t>
      </w:r>
      <w:hyperlink r:id="rId1077">
        <w:r>
          <w:rPr>
            <w:lang w:val="ar_AE" w:bidi="ar_AE"/>
          </w:rPr>
          <w:rPr>
            <w:color w:val="0000EE"/>
            <w:u w:val="single"/>
          </w:rPr>
          <w:t>أعمال 22: 12–16</w:t>
        </w:r>
      </w:hyperlink>
      <w:r>
        <w:rPr>
          <w:lang w:val="ar_AE" w:bidi="ar_AE"/>
        </w:rPr>
        <w:t>) وربما قدمه للكنيسة هناك أخًا مسيحيًا جديدًا لا كمُضطهِدٍ للإيمان المسيحي. وتشير بعض تقاليد مختلفة أن حَنَانِيَّا أصبح لاحقًا واحدًا من الرسل السبعين في أورشليم، وأسقفًا لدمشق، ثم انتهى به المطاف شهيدًا.</w:t>
      </w:r>
    </w:p>
    <w:p>
      <w:pPr>
        <w:bidi/>
      </w:pPr>
      <w:r>
        <w:rPr>
          <w:lang w:val="ar_AE" w:bidi="ar_AE"/>
        </w:rPr>
      </w:r>
      <w:r>
        <w:rPr>
          <w:lang w:val="ar_AE" w:bidi="ar_AE"/>
        </w:rPr>
        <w:t>3. أما حَنَانِيَّا الثالث كان رئيس الكهنة الذي رأس السنهدريم عند اعتقال الرسول بولس واستجواب المجلس له في أورشليم في نهاية رحلته التبشيرية الثالثة (</w:t>
      </w:r>
      <w:hyperlink r:id="rId1078">
        <w:r>
          <w:rPr>
            <w:lang w:val="ar_AE" w:bidi="ar_AE"/>
          </w:rPr>
          <w:rPr>
            <w:color w:val="0000EE"/>
            <w:u w:val="single"/>
          </w:rPr>
          <w:t>أعمال 22: 30–23: 10</w:t>
        </w:r>
      </w:hyperlink>
      <w:r>
        <w:rPr>
          <w:lang w:val="ar_AE" w:bidi="ar_AE"/>
        </w:rPr>
        <w:t xml:space="preserve">). كان </w:t>
      </w:r>
      <w:r>
        <w:rPr>
          <w:lang w:val="ar_AE" w:bidi="ar_AE"/>
        </w:rPr>
        <w:t>حَنَانِيَّا</w:t>
      </w:r>
      <w:r>
        <w:rPr>
          <w:lang w:val="ar_AE" w:bidi="ar_AE"/>
        </w:rPr>
        <w:t xml:space="preserve"> واحدًا من الشهود الذين شهدوا ضد بولس في قيصرية عندما كان في محاكمة أمام فيلكس، الوالي الروماني (</w:t>
      </w:r>
      <w:hyperlink r:id="rId1079">
        <w:r>
          <w:rPr>
            <w:lang w:val="ar_AE" w:bidi="ar_AE"/>
          </w:rPr>
          <w:rPr>
            <w:color w:val="0000EE"/>
            <w:u w:val="single"/>
          </w:rPr>
          <w:t>أعمال 24: 1</w:t>
        </w:r>
      </w:hyperlink>
      <w:r>
        <w:rPr>
          <w:lang w:val="ar_AE" w:bidi="ar_AE"/>
        </w:rPr>
        <w:t xml:space="preserve">). عيَّنَ هيرودس أغريباس الثاني </w:t>
      </w:r>
      <w:r>
        <w:rPr>
          <w:lang w:val="ar_AE" w:bidi="ar_AE"/>
        </w:rPr>
        <w:t>حَنَانِيَّا</w:t>
      </w:r>
      <w:r>
        <w:rPr>
          <w:lang w:val="ar_AE" w:bidi="ar_AE"/>
        </w:rPr>
        <w:t xml:space="preserve"> رئيسًا للكهنة عام 48 م وخدم حتى عام 59 م. كتب المؤرخ اليهودي يوسيفوس أنه كان ثريًا ومتكبرًا ومعدوم الضمير. كان معروفًا بتعاونه مع الرومان وبقسوته وشدته. وعندما اندلعت الحرب مع رومَا في عام 66 قتله اليهود أصحاب النزعة القومية لأنه كان مكروهًا لديهم جدًا. </w:t>
      </w:r>
      <w:r>
        <w:rPr>
          <w:lang w:val="ar_AE" w:bidi="ar_AE"/>
        </w:rPr>
      </w:r>
      <w:r>
        <w:rPr>
          <w:lang w:val="ar_AE" w:bidi="ar_AE"/>
        </w:rPr>
      </w:r>
    </w:p>
    <w:p>
      <w:pPr>
        <w:bidi/>
      </w:pPr>
      <w:r>
        <w:rPr>
          <w:lang w:val="ar_AE" w:bidi="ar_AE"/>
        </w:rPr>
      </w:r>
    </w:p>
    <w:p>
      <w:pPr>
        <w:pStyle w:val="Heading2"/>
        <w:bidi/>
      </w:pPr>
      <w:r>
        <w:rPr>
          <w:lang w:val="ar_AE" w:bidi="ar_AE"/>
        </w:rPr>
        <w:t>حنة</w:t>
      </w:r>
      <w:r>
        <w:rPr>
          <w:lang w:val="ar_AE" w:bidi="ar_AE"/>
        </w:rPr>
      </w:r>
    </w:p>
    <w:p>
      <w:pPr>
        <w:bidi/>
      </w:pPr>
      <w:r>
        <w:rPr>
          <w:lang w:val="ar_AE" w:bidi="ar_AE"/>
        </w:rPr>
      </w:r>
      <w:r>
        <w:rPr>
          <w:lang w:val="ar_AE" w:bidi="ar_AE"/>
        </w:rPr>
        <w:t>ابنة فنوئيل من سبط أشير. وقد كانت نبية مسنة في أورشليم عندما كان يسوع طفلًا صغيرًا. وكانت عابدة بالصلوات والأصوام ليلًا ونهارًا في الهيكل. وعندما أحضره (يسوع) أبواه وقدماه للرب في الهيكل، قابلت العائلة. وسبحت الله وتحدثت عنه لكل من كان ينتظر فداء في أورشليم (</w:t>
      </w:r>
      <w:hyperlink r:id="rId1080">
        <w:r>
          <w:rPr>
            <w:lang w:val="ar_AE" w:bidi="ar_AE"/>
          </w:rPr>
          <w:rPr>
            <w:color w:val="0000EE"/>
            <w:u w:val="single"/>
          </w:rPr>
          <w:t>لوقا ٢:٣٦–٣٨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حنة (أم صموئيل)</w:t>
      </w:r>
      <w:r>
        <w:rPr>
          <w:lang w:val="ar_AE" w:bidi="ar_AE"/>
        </w:rPr>
      </w:r>
    </w:p>
    <w:p>
      <w:pPr>
        <w:bidi/>
      </w:pPr>
      <w:r>
        <w:rPr>
          <w:lang w:val="ar_AE" w:bidi="ar_AE"/>
        </w:rPr>
      </w:r>
      <w:r>
        <w:rPr>
          <w:lang w:val="ar_AE" w:bidi="ar_AE"/>
        </w:rPr>
        <w:t>زوجة ألقانة من سبط أفرايم وأم النبي صموئيل. كانت حنة العاقر تصلي سنويًا في شيلوه من أجل ابن، ولقد نذرت أن تكرسه للرب.</w:t>
      </w:r>
    </w:p>
    <w:p>
      <w:pPr>
        <w:bidi/>
      </w:pPr>
      <w:r>
        <w:rPr>
          <w:lang w:val="ar_AE" w:bidi="ar_AE"/>
        </w:rPr>
      </w:r>
      <w:r>
        <w:rPr>
          <w:lang w:val="ar_AE" w:bidi="ar_AE"/>
        </w:rPr>
        <w:t>أستجاب الرب صلاتها، وسمّت ابنها صموئيل. وعندما فُطم (ربما في سن الثالثة)، كرسته في شيلوه لخدمة الرب في خيمة الاجتماع. ومن ذلك الحين، عاش صموئيل مع عالي الكاهن وكان يزوره والداه في رحلاتهم السنوية. ولقد أنجبت حنة ثلاثة أبناء آخرين وابنتين (</w:t>
      </w:r>
      <w:hyperlink r:id="rId1081">
        <w:r>
          <w:rPr>
            <w:lang w:val="ar_AE" w:bidi="ar_AE"/>
          </w:rPr>
          <w:rPr>
            <w:color w:val="0000EE"/>
            <w:u w:val="single"/>
          </w:rPr>
          <w:t>1 صم 1:1–2:21</w:t>
        </w:r>
      </w:hyperlink>
      <w:r>
        <w:rPr>
          <w:lang w:val="ar_AE" w:bidi="ar_AE"/>
        </w:rPr>
        <w:t>). ولقد كان نشيدها أو مزمورها النبوي (</w:t>
      </w:r>
      <w:hyperlink r:id="rId1082">
        <w:r>
          <w:rPr>
            <w:lang w:val="ar_AE" w:bidi="ar_AE"/>
          </w:rPr>
          <w:rPr>
            <w:color w:val="0000EE"/>
            <w:u w:val="single"/>
          </w:rPr>
          <w:t>1 صم 2:1–10</w:t>
        </w:r>
      </w:hyperlink>
      <w:r>
        <w:rPr>
          <w:lang w:val="ar_AE" w:bidi="ar_AE"/>
        </w:rPr>
        <w:t>) يستبق نشيد مريم، "تسبحة مريم" (</w:t>
      </w:r>
      <w:hyperlink r:id="rId1083">
        <w:r>
          <w:rPr>
            <w:lang w:val="ar_AE" w:bidi="ar_AE"/>
          </w:rPr>
          <w:rPr>
            <w:color w:val="0000EE"/>
            <w:u w:val="single"/>
          </w:rPr>
          <w:t>لو 1:46–55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حنطة</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 xml:space="preserve">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حِنْطَةِ مِنِّيت (الدُخن)</w:t>
      </w:r>
      <w:r>
        <w:rPr>
          <w:lang w:val="ar_AE" w:bidi="ar_AE"/>
        </w:rPr>
      </w:r>
    </w:p>
    <w:p>
      <w:pPr>
        <w:pStyle w:val="Heading2"/>
        <w:bidi/>
      </w:pPr>
      <w:r>
        <w:rPr>
          <w:lang w:val="ar_AE" w:bidi="ar_AE"/>
        </w:rPr>
        <w:t>حِنْطَةِ مِنِّيت (الدُخن)</w:t>
      </w:r>
      <w:r>
        <w:rPr>
          <w:lang w:val="ar_AE" w:bidi="ar_AE"/>
        </w:rPr>
        <w:t>*</w:t>
      </w:r>
    </w:p>
    <w:p>
      <w:pPr>
        <w:bidi/>
      </w:pPr>
      <w:r>
        <w:rPr>
          <w:lang w:val="ar_AE" w:bidi="ar_AE"/>
        </w:rPr>
      </w:r>
      <w:r>
        <w:rPr>
          <w:lang w:val="ar_AE" w:bidi="ar_AE"/>
        </w:rPr>
        <w:t xml:space="preserve">الترجمة التي استخدمتها </w:t>
      </w:r>
      <w:r>
        <w:rPr>
          <w:lang w:val="ar_AE" w:bidi="ar_AE"/>
        </w:rPr>
        <w:t xml:space="preserve">نسخة فاندايك </w:t>
      </w:r>
      <w:r>
        <w:rPr>
          <w:lang w:val="ar_AE" w:bidi="ar_AE"/>
        </w:rPr>
        <w:t xml:space="preserve">لكلمة تشير إلى الدخن في سفر </w:t>
      </w:r>
      <w:hyperlink r:id="rId1084">
        <w:r>
          <w:rPr>
            <w:lang w:val="ar_AE" w:bidi="ar_AE"/>
          </w:rPr>
          <w:rPr>
            <w:color w:val="0000EE"/>
            <w:u w:val="single"/>
          </w:rPr>
          <w:t>حزقيال 27:17</w:t>
        </w:r>
      </w:hyperlink>
      <w:r>
        <w:rPr>
          <w:lang w:val="ar_AE" w:bidi="ar_AE"/>
        </w:rPr>
        <w:t xml:space="preserve">)، وهو عشب سنوي تُستخدم بذوره في صنع الخبز. </w:t>
      </w:r>
      <w:r>
        <w:rPr>
          <w:i/>
          <w:lang w:val="ar_AE" w:bidi="ar_AE"/>
        </w:rPr>
        <w:t>انظر</w:t>
      </w:r>
      <w:r>
        <w:rPr>
          <w:lang w:val="ar_AE" w:bidi="ar_AE"/>
        </w:rPr>
        <w:t xml:space="preserve"> </w:t>
      </w:r>
      <w:r>
        <w:rPr>
          <w:lang w:val="ar_AE" w:bidi="ar_AE"/>
        </w:rPr>
        <w:t>النباتات (الدُخن)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حَنَمْئِيل</w:t>
      </w:r>
      <w:r>
        <w:rPr>
          <w:lang w:val="ar_AE" w:bidi="ar_AE"/>
        </w:rPr>
      </w:r>
    </w:p>
    <w:p>
      <w:pPr>
        <w:pStyle w:val="Heading2"/>
        <w:bidi/>
      </w:pPr>
      <w:r>
        <w:rPr>
          <w:lang w:val="ar_AE" w:bidi="ar_AE"/>
        </w:rPr>
        <w:t>حَنَمْئِيل</w:t>
      </w:r>
    </w:p>
    <w:p>
      <w:pPr>
        <w:bidi/>
      </w:pPr>
      <w:r>
        <w:rPr>
          <w:lang w:val="ar_AE" w:bidi="ar_AE"/>
        </w:rPr>
      </w:r>
      <w:r>
        <w:rPr>
          <w:lang w:val="ar_AE" w:bidi="ar_AE"/>
        </w:rPr>
        <w:t>ابن شَلّوم، الذي اشترى منه إِرْمِيَا حقلًا في عَنَاثوث (</w:t>
      </w:r>
      <w:hyperlink r:id="rId1085">
        <w:r>
          <w:rPr>
            <w:lang w:val="ar_AE" w:bidi="ar_AE"/>
          </w:rPr>
          <w:rPr>
            <w:color w:val="0000EE"/>
            <w:u w:val="single"/>
          </w:rPr>
          <w:t>إرميا 32:7–12</w:t>
        </w:r>
      </w:hyperlink>
      <w:r>
        <w:rPr>
          <w:lang w:val="ar_AE" w:bidi="ar_AE"/>
        </w:rPr>
        <w:t>). كانت هذه الصفقة تشير إلى أن ٱللهِ سيسترد الأمة وأن امتلاك الأرض سيكون ممكنًا مرة أخرى.</w:t>
      </w:r>
      <w:r>
        <w:rPr>
          <w:lang w:val="ar_AE" w:bidi="ar_AE"/>
        </w:rPr>
      </w:r>
      <w:r>
        <w:rPr>
          <w:lang w:val="ar_AE" w:bidi="ar_AE"/>
        </w:rPr>
      </w:r>
    </w:p>
    <w:p>
      <w:pPr>
        <w:bidi/>
      </w:pPr>
      <w:r>
        <w:rPr>
          <w:lang w:val="ar_AE" w:bidi="ar_AE"/>
        </w:rPr>
      </w:r>
    </w:p>
    <w:p>
      <w:pPr>
        <w:pStyle w:val="Heading2"/>
        <w:bidi/>
      </w:pPr>
      <w:r>
        <w:rPr>
          <w:lang w:val="ar_AE" w:bidi="ar_AE"/>
        </w:rPr>
        <w:t>حَنَنْيَا</w:t>
      </w:r>
      <w:r>
        <w:rPr>
          <w:lang w:val="ar_AE" w:bidi="ar_AE"/>
        </w:rPr>
      </w:r>
    </w:p>
    <w:p>
      <w:pPr>
        <w:pStyle w:val="Heading2"/>
        <w:bidi/>
      </w:pPr>
      <w:r>
        <w:rPr>
          <w:lang w:val="ar_AE" w:bidi="ar_AE"/>
        </w:rPr>
        <w:t>حَنَنْيَا</w:t>
      </w:r>
    </w:p>
    <w:p>
      <w:pPr>
        <w:bidi/>
      </w:pPr>
      <w:r>
        <w:rPr>
          <w:lang w:val="ar_AE" w:bidi="ar_AE"/>
        </w:rPr>
      </w:r>
      <w:r>
        <w:rPr>
          <w:lang w:val="ar_AE" w:bidi="ar_AE"/>
        </w:rPr>
        <w:t>1. ابن زَربَّابِل ومن نسل دَاود (</w:t>
      </w:r>
      <w:hyperlink r:id="rId1086">
        <w:r>
          <w:rPr>
            <w:lang w:val="ar_AE" w:bidi="ar_AE"/>
          </w:rPr>
          <w:rPr>
            <w:color w:val="0000EE"/>
            <w:u w:val="single"/>
          </w:rPr>
          <w:t>1 أخبار 3:19، 21</w:t>
        </w:r>
      </w:hyperlink>
      <w:r>
        <w:rPr>
          <w:lang w:val="ar_AE" w:bidi="ar_AE"/>
        </w:rPr>
        <w:t>).</w:t>
      </w:r>
    </w:p>
    <w:p>
      <w:pPr>
        <w:bidi/>
      </w:pPr>
      <w:r>
        <w:rPr>
          <w:lang w:val="ar_AE" w:bidi="ar_AE"/>
        </w:rPr>
      </w:r>
      <w:r>
        <w:rPr>
          <w:lang w:val="ar_AE" w:bidi="ar_AE"/>
        </w:rPr>
        <w:t>2. بنياميني وابن شَاشَق (</w:t>
      </w:r>
      <w:hyperlink r:id="rId1087">
        <w:r>
          <w:rPr>
            <w:lang w:val="ar_AE" w:bidi="ar_AE"/>
          </w:rPr>
          <w:rPr>
            <w:color w:val="0000EE"/>
            <w:u w:val="single"/>
          </w:rPr>
          <w:t>1 أخبار 8:24</w:t>
        </w:r>
      </w:hyperlink>
      <w:r>
        <w:rPr>
          <w:lang w:val="ar_AE" w:bidi="ar_AE"/>
        </w:rPr>
        <w:t>).</w:t>
      </w:r>
    </w:p>
    <w:p>
      <w:pPr>
        <w:bidi/>
      </w:pPr>
      <w:r>
        <w:rPr>
          <w:lang w:val="ar_AE" w:bidi="ar_AE"/>
        </w:rPr>
      </w:r>
      <w:r>
        <w:rPr>
          <w:lang w:val="ar_AE" w:bidi="ar_AE"/>
        </w:rPr>
        <w:t>3. ابن هَيْمَان وقائد الفِرْقَة السادسة عشرة من 24 فِرْقَة من الموسيقيين المدربين للخدمة في بيت الرب (</w:t>
      </w:r>
      <w:hyperlink r:id="rId1088">
        <w:r>
          <w:rPr>
            <w:lang w:val="ar_AE" w:bidi="ar_AE"/>
          </w:rPr>
          <w:rPr>
            <w:color w:val="0000EE"/>
            <w:u w:val="single"/>
          </w:rPr>
          <w:t>1 أخبار 25:4، 23</w:t>
        </w:r>
      </w:hyperlink>
      <w:r>
        <w:rPr>
          <w:lang w:val="ar_AE" w:bidi="ar_AE"/>
        </w:rPr>
        <w:t>).</w:t>
      </w:r>
    </w:p>
    <w:p>
      <w:pPr>
        <w:bidi/>
      </w:pPr>
      <w:r>
        <w:rPr>
          <w:lang w:val="ar_AE" w:bidi="ar_AE"/>
        </w:rPr>
      </w:r>
      <w:r>
        <w:rPr>
          <w:lang w:val="ar_AE" w:bidi="ar_AE"/>
        </w:rPr>
        <w:t>4. أحد قادة جيش الملك عُزِّيَّا (</w:t>
      </w:r>
      <w:hyperlink r:id="rId1089">
        <w:r>
          <w:rPr>
            <w:lang w:val="ar_AE" w:bidi="ar_AE"/>
          </w:rPr>
          <w:rPr>
            <w:color w:val="0000EE"/>
            <w:u w:val="single"/>
          </w:rPr>
          <w:t>2 أخبار 26:11</w:t>
        </w:r>
      </w:hyperlink>
      <w:r>
        <w:rPr>
          <w:lang w:val="ar_AE" w:bidi="ar_AE"/>
        </w:rPr>
        <w:t>).</w:t>
      </w:r>
    </w:p>
    <w:p>
      <w:pPr>
        <w:bidi/>
      </w:pPr>
      <w:r>
        <w:rPr>
          <w:lang w:val="ar_AE" w:bidi="ar_AE"/>
        </w:rPr>
      </w:r>
      <w:r>
        <w:rPr>
          <w:lang w:val="ar_AE" w:bidi="ar_AE"/>
        </w:rPr>
        <w:t>5. ابن بَابَايَ، الذي عاد مع المسبيين من بَابِل وشجعه عَزْرَا لاحقًا على تطليق زوجته الأجنبية (</w:t>
      </w:r>
      <w:hyperlink r:id="rId1090">
        <w:r>
          <w:rPr>
            <w:lang w:val="ar_AE" w:bidi="ar_AE"/>
          </w:rPr>
          <w:rPr>
            <w:color w:val="0000EE"/>
            <w:u w:val="single"/>
          </w:rPr>
          <w:t>عزرا 10:28</w:t>
        </w:r>
      </w:hyperlink>
      <w:r>
        <w:rPr>
          <w:lang w:val="ar_AE" w:bidi="ar_AE"/>
        </w:rPr>
        <w:t>).</w:t>
      </w:r>
    </w:p>
    <w:p>
      <w:pPr>
        <w:bidi/>
      </w:pPr>
      <w:r>
        <w:rPr>
          <w:lang w:val="ar_AE" w:bidi="ar_AE"/>
        </w:rPr>
      </w:r>
      <w:r>
        <w:rPr>
          <w:lang w:val="ar_AE" w:bidi="ar_AE"/>
        </w:rPr>
        <w:t>6. صانع العطور الذي ساعد نَحَمْيَا على إعادة بناء سور أورشَلِيم (</w:t>
      </w:r>
      <w:hyperlink r:id="rId630">
        <w:r>
          <w:rPr>
            <w:lang w:val="ar_AE" w:bidi="ar_AE"/>
          </w:rPr>
          <w:rPr>
            <w:color w:val="0000EE"/>
            <w:u w:val="single"/>
          </w:rPr>
          <w:t>نحميا 3:8</w:t>
        </w:r>
      </w:hyperlink>
      <w:r>
        <w:rPr>
          <w:lang w:val="ar_AE" w:bidi="ar_AE"/>
        </w:rPr>
        <w:t>).</w:t>
      </w:r>
    </w:p>
    <w:p>
      <w:pPr>
        <w:bidi/>
      </w:pPr>
      <w:r>
        <w:rPr>
          <w:lang w:val="ar_AE" w:bidi="ar_AE"/>
        </w:rPr>
      </w:r>
      <w:r>
        <w:rPr>
          <w:lang w:val="ar_AE" w:bidi="ar_AE"/>
        </w:rPr>
        <w:t>7. ابن شَلَمْيَا، الذي قام مع حَانون بإصلاح جزء من سور أورشَلِيم خلال أيام نَحَمْيَا (</w:t>
      </w:r>
      <w:hyperlink r:id="rId459">
        <w:r>
          <w:rPr>
            <w:lang w:val="ar_AE" w:bidi="ar_AE"/>
          </w:rPr>
          <w:rPr>
            <w:color w:val="0000EE"/>
            <w:u w:val="single"/>
          </w:rPr>
          <w:t>نح 3:30</w:t>
        </w:r>
      </w:hyperlink>
      <w:r>
        <w:rPr>
          <w:lang w:val="ar_AE" w:bidi="ar_AE"/>
        </w:rPr>
        <w:t>). ربما يكون الشخص ذاته المذكور في # 6 أعلاه.</w:t>
      </w:r>
    </w:p>
    <w:p>
      <w:pPr>
        <w:bidi/>
      </w:pPr>
      <w:r>
        <w:rPr>
          <w:lang w:val="ar_AE" w:bidi="ar_AE"/>
        </w:rPr>
      </w:r>
      <w:r>
        <w:rPr>
          <w:lang w:val="ar_AE" w:bidi="ar_AE"/>
        </w:rPr>
        <w:t>٨. قائد قلعة أورشَلِيم الذي عيَّنه نَحَمْيَا لحُكم المدينة بالاشتراك مع حَنَانِي، شقيق نَحَمْيَا. وُصف حَنَنْيَا بأمانته وبمخافته للهِ وكُلِّف بمهمة التأكد من انتظام حراسة أسوار المدينة وأبوابها (</w:t>
      </w:r>
      <w:hyperlink r:id="rId1091">
        <w:r>
          <w:rPr>
            <w:lang w:val="ar_AE" w:bidi="ar_AE"/>
          </w:rPr>
          <w:rPr>
            <w:color w:val="0000EE"/>
            <w:u w:val="single"/>
          </w:rPr>
          <w:t>نحميا 7:2–3</w:t>
        </w:r>
      </w:hyperlink>
      <w:r>
        <w:rPr>
          <w:lang w:val="ar_AE" w:bidi="ar_AE"/>
        </w:rPr>
        <w:t>).</w:t>
      </w:r>
    </w:p>
    <w:p>
      <w:pPr>
        <w:bidi/>
      </w:pPr>
      <w:r>
        <w:rPr>
          <w:lang w:val="ar_AE" w:bidi="ar_AE"/>
        </w:rPr>
      </w:r>
      <w:r>
        <w:rPr>
          <w:lang w:val="ar_AE" w:bidi="ar_AE"/>
        </w:rPr>
        <w:t>9. أحد قادة الشعب الذين خَتموا بختمهم على عهد عَزْرَا (</w:t>
      </w:r>
      <w:hyperlink r:id="rId756">
        <w:r>
          <w:rPr>
            <w:lang w:val="ar_AE" w:bidi="ar_AE"/>
          </w:rPr>
          <w:rPr>
            <w:color w:val="0000EE"/>
            <w:u w:val="single"/>
          </w:rPr>
          <w:t>نحميا 10:23</w:t>
        </w:r>
      </w:hyperlink>
      <w:r>
        <w:rPr>
          <w:lang w:val="ar_AE" w:bidi="ar_AE"/>
        </w:rPr>
        <w:t>).</w:t>
      </w:r>
    </w:p>
    <w:p>
      <w:pPr>
        <w:bidi/>
      </w:pPr>
      <w:r>
        <w:rPr>
          <w:lang w:val="ar_AE" w:bidi="ar_AE"/>
        </w:rPr>
      </w:r>
      <w:r>
        <w:rPr>
          <w:lang w:val="ar_AE" w:bidi="ar_AE"/>
        </w:rPr>
        <w:t>10. رئيس العائلة الكهنوتية لإرميا خلال أيام يويَاقيم، الكاهن الأعظم، في أورشليم بعد السبي (</w:t>
      </w:r>
      <w:hyperlink r:id="rId1092">
        <w:r>
          <w:rPr>
            <w:lang w:val="ar_AE" w:bidi="ar_AE"/>
          </w:rPr>
          <w:rPr>
            <w:color w:val="0000EE"/>
            <w:u w:val="single"/>
          </w:rPr>
          <w:t>نحميا 12:12</w:t>
        </w:r>
      </w:hyperlink>
      <w:r>
        <w:rPr>
          <w:lang w:val="ar_AE" w:bidi="ar_AE"/>
        </w:rPr>
        <w:t>).</w:t>
      </w:r>
    </w:p>
    <w:p>
      <w:pPr>
        <w:bidi/>
      </w:pPr>
      <w:r>
        <w:rPr>
          <w:lang w:val="ar_AE" w:bidi="ar_AE"/>
        </w:rPr>
      </w:r>
      <w:r>
        <w:rPr>
          <w:lang w:val="ar_AE" w:bidi="ar_AE"/>
        </w:rPr>
        <w:t>11. أحد الكهنة الذين نفخوا في البوق عند تدشين سور أورشَلِيمَ في أيام نَحَمْيَا (</w:t>
      </w:r>
      <w:hyperlink r:id="rId1093">
        <w:r>
          <w:rPr>
            <w:lang w:val="ar_AE" w:bidi="ar_AE"/>
          </w:rPr>
          <w:rPr>
            <w:color w:val="0000EE"/>
            <w:u w:val="single"/>
          </w:rPr>
          <w:t>نح 12:41</w:t>
        </w:r>
      </w:hyperlink>
      <w:r>
        <w:rPr>
          <w:lang w:val="ar_AE" w:bidi="ar_AE"/>
        </w:rPr>
        <w:t>).</w:t>
      </w:r>
    </w:p>
    <w:p>
      <w:pPr>
        <w:bidi/>
      </w:pPr>
      <w:r>
        <w:rPr>
          <w:lang w:val="ar_AE" w:bidi="ar_AE"/>
        </w:rPr>
      </w:r>
      <w:r>
        <w:rPr>
          <w:lang w:val="ar_AE" w:bidi="ar_AE"/>
        </w:rPr>
        <w:t>12. الجبعوني وابن عَزورَ. تنبأ حَنَنِيَّا في السنة الرابعة من حُكم الملك صِدْقِيَّا ملك يَهوذَا (597–586 قبل الميلاد). أعلن علانية في الهيكل أنه في غضون عامَين سوف يكسر الرب نير نَبوخَذْنَاصَّر، ملك بَابِلَ (605–562 قبل الميلاد)، عن عنق يَهوذَا ويعيد مسبييها وممتلكاتها المقدسة إلى فلسطين. عندما أخبره الرب بكذب نبوءة حَنَنِيَّا، وبَّخ إِرْمِيَا حَنَنِيَّا على الكذب وتنبأ بموته الوشيك. مات حَنَنِيَّا بعد شهرَين (</w:t>
      </w:r>
      <w:hyperlink r:id="rId1094">
        <w:r>
          <w:rPr>
            <w:lang w:val="ar_AE" w:bidi="ar_AE"/>
          </w:rPr>
          <w:rPr>
            <w:color w:val="0000EE"/>
            <w:u w:val="single"/>
          </w:rPr>
          <w:t>إرميا 28</w:t>
        </w:r>
      </w:hyperlink>
      <w:r>
        <w:rPr>
          <w:lang w:val="ar_AE" w:bidi="ar_AE"/>
        </w:rPr>
        <w:t>).</w:t>
      </w:r>
    </w:p>
    <w:p>
      <w:pPr>
        <w:bidi/>
      </w:pPr>
      <w:r>
        <w:rPr>
          <w:lang w:val="ar_AE" w:bidi="ar_AE"/>
        </w:rPr>
      </w:r>
      <w:r>
        <w:rPr>
          <w:lang w:val="ar_AE" w:bidi="ar_AE"/>
        </w:rPr>
        <w:t xml:space="preserve">13. أبو صِدْقِيَّا، مسؤول في عهد الملك يَهويَاقِيمَ، ملِك يَهوذَا (609–598 قبل الميلاد؛ </w:t>
      </w:r>
      <w:hyperlink r:id="rId1095">
        <w:r>
          <w:rPr>
            <w:lang w:val="ar_AE" w:bidi="ar_AE"/>
          </w:rPr>
          <w:rPr>
            <w:color w:val="0000EE"/>
            <w:u w:val="single"/>
          </w:rPr>
          <w:t>إرميا 36:12</w:t>
        </w:r>
      </w:hyperlink>
      <w:r>
        <w:rPr>
          <w:lang w:val="ar_AE" w:bidi="ar_AE"/>
        </w:rPr>
        <w:t>).</w:t>
      </w:r>
    </w:p>
    <w:p>
      <w:pPr>
        <w:bidi/>
      </w:pPr>
      <w:r>
        <w:rPr>
          <w:lang w:val="ar_AE" w:bidi="ar_AE"/>
        </w:rPr>
      </w:r>
      <w:r>
        <w:rPr>
          <w:lang w:val="ar_AE" w:bidi="ar_AE"/>
        </w:rPr>
        <w:t>١٤. جَدّ يَرْئِيَّا، قائد الحراس، الذي اعتقل إِرْمِيَا عند بوابة بَنْيَامِينَ في أورشَلِيمَ بتهمة الهروب إلى البابليين (</w:t>
      </w:r>
      <w:hyperlink r:id="rId1096">
        <w:r>
          <w:rPr>
            <w:lang w:val="ar_AE" w:bidi="ar_AE"/>
          </w:rPr>
          <w:rPr>
            <w:color w:val="0000EE"/>
            <w:u w:val="single"/>
          </w:rPr>
          <w:t>إرميا 37: 13</w:t>
        </w:r>
      </w:hyperlink>
      <w:r>
        <w:rPr>
          <w:lang w:val="ar_AE" w:bidi="ar_AE"/>
        </w:rPr>
        <w:t>).</w:t>
      </w:r>
    </w:p>
    <w:p>
      <w:pPr>
        <w:bidi/>
      </w:pPr>
      <w:r>
        <w:rPr>
          <w:lang w:val="ar_AE" w:bidi="ar_AE"/>
        </w:rPr>
      </w:r>
      <w:r>
        <w:rPr>
          <w:lang w:val="ar_AE" w:bidi="ar_AE"/>
        </w:rPr>
        <w:t>15. أحد أصدقاء دَانِيال اليهود الثلاثة الذين سُبُوا إلى بَابِلَ. أُعطيَ الاسم البابلي شَدْرَخ (</w:t>
      </w:r>
      <w:hyperlink r:id="rId1097">
        <w:r>
          <w:rPr>
            <w:lang w:val="ar_AE" w:bidi="ar_AE"/>
          </w:rPr>
          <w:rPr>
            <w:color w:val="0000EE"/>
            <w:u w:val="single"/>
          </w:rPr>
          <w:t>دانيال 1:6–19، 2:17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شَدْرَخ، 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حنوك</w:t>
      </w:r>
      <w:r>
        <w:rPr>
          <w:lang w:val="ar_AE" w:bidi="ar_AE"/>
        </w:rPr>
      </w:r>
    </w:p>
    <w:p>
      <w:pPr>
        <w:bidi/>
      </w:pPr>
      <w:r>
        <w:rPr>
          <w:lang w:val="ar_AE" w:bidi="ar_AE"/>
        </w:rPr>
      </w:r>
      <w:r>
        <w:rPr>
          <w:lang w:val="ar_AE" w:bidi="ar_AE"/>
        </w:rPr>
        <w:t xml:space="preserve">1. ترجمة أخرى لأَخْنوخَ ابن يارد الوارد في </w:t>
      </w:r>
      <w:hyperlink r:id="rId1098">
        <w:r>
          <w:rPr>
            <w:lang w:val="ar_AE" w:bidi="ar_AE"/>
          </w:rPr>
          <w:rPr>
            <w:color w:val="0000EE"/>
            <w:u w:val="single"/>
          </w:rPr>
          <w:t>1 أخبار الأيام 1:3</w:t>
        </w:r>
      </w:hyperlink>
      <w:r>
        <w:rPr>
          <w:lang w:val="ar_AE" w:bidi="ar_AE"/>
        </w:rPr>
        <w:t xml:space="preserve">. </w:t>
      </w:r>
      <w:r>
        <w:rPr>
          <w:i/>
          <w:lang w:val="ar_AE" w:bidi="ar_AE"/>
        </w:rPr>
        <w:t>انظر</w:t>
      </w:r>
      <w:r>
        <w:rPr>
          <w:lang w:val="ar_AE" w:bidi="ar_AE"/>
        </w:rPr>
        <w:t xml:space="preserve"> </w:t>
      </w:r>
      <w:r>
        <w:rPr>
          <w:lang w:val="ar_AE" w:bidi="ar_AE"/>
        </w:rPr>
        <w:t>أَخْنوخَ (الشخص) #2</w:t>
      </w:r>
      <w:r>
        <w:rPr>
          <w:lang w:val="ar_AE" w:bidi="ar_AE"/>
        </w:rPr>
        <w:t>.</w:t>
      </w:r>
    </w:p>
    <w:p>
      <w:pPr>
        <w:bidi/>
      </w:pPr>
      <w:r>
        <w:rPr>
          <w:lang w:val="ar_AE" w:bidi="ar_AE"/>
        </w:rPr>
      </w:r>
      <w:r>
        <w:rPr>
          <w:lang w:val="ar_AE" w:bidi="ar_AE"/>
        </w:rPr>
        <w:t xml:space="preserve">2. ترجمة أخرى لحَنوك ابن مديان الوارد في </w:t>
      </w:r>
      <w:hyperlink r:id="rId1099">
        <w:r>
          <w:rPr>
            <w:lang w:val="ar_AE" w:bidi="ar_AE"/>
          </w:rPr>
          <w:rPr>
            <w:color w:val="0000EE"/>
            <w:u w:val="single"/>
          </w:rPr>
          <w:t>1 أخبار الأيام 1:33</w:t>
        </w:r>
      </w:hyperlink>
      <w:r>
        <w:rPr>
          <w:lang w:val="ar_AE" w:bidi="ar_AE"/>
        </w:rPr>
        <w:t xml:space="preserve">. </w:t>
      </w:r>
      <w:r>
        <w:rPr>
          <w:i/>
          <w:lang w:val="ar_AE" w:bidi="ar_AE"/>
        </w:rPr>
        <w:t>انظر</w:t>
      </w:r>
      <w:r>
        <w:rPr>
          <w:lang w:val="ar_AE" w:bidi="ar_AE"/>
        </w:rPr>
        <w:t xml:space="preserve"> </w:t>
      </w:r>
      <w:r>
        <w:rPr>
          <w:lang w:val="ar_AE" w:bidi="ar_AE"/>
        </w:rPr>
        <w:t>حَنوك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حَنُوك</w:t>
      </w:r>
      <w:r>
        <w:rPr>
          <w:lang w:val="ar_AE" w:bidi="ar_AE"/>
        </w:rPr>
      </w:r>
    </w:p>
    <w:p>
      <w:pPr>
        <w:pStyle w:val="Heading2"/>
        <w:bidi/>
      </w:pPr>
      <w:r>
        <w:rPr>
          <w:lang w:val="ar_AE" w:bidi="ar_AE"/>
        </w:rPr>
        <w:t>حَنُوك</w:t>
      </w:r>
    </w:p>
    <w:p>
      <w:pPr>
        <w:bidi/>
      </w:pPr>
      <w:r>
        <w:rPr>
          <w:lang w:val="ar_AE" w:bidi="ar_AE"/>
        </w:rPr>
      </w:r>
      <w:r>
        <w:rPr>
          <w:lang w:val="ar_AE" w:bidi="ar_AE"/>
        </w:rPr>
        <w:t>١. الابن الثالث لمِدْيَان، وحفيد إِبْرَاهِيم من زوجته قَطورَة (</w:t>
      </w:r>
      <w:hyperlink r:id="rId1100">
        <w:r>
          <w:rPr>
            <w:lang w:val="ar_AE" w:bidi="ar_AE"/>
          </w:rPr>
          <w:rPr>
            <w:color w:val="0000EE"/>
            <w:u w:val="single"/>
          </w:rPr>
          <w:t>تكوين 25: 4؛</w:t>
        </w:r>
      </w:hyperlink>
      <w:r>
        <w:rPr>
          <w:lang w:val="ar_AE" w:bidi="ar_AE"/>
        </w:rPr>
        <w:t xml:space="preserve"> </w:t>
      </w:r>
      <w:hyperlink r:id="rId1099">
        <w:r>
          <w:rPr>
            <w:lang w:val="ar_AE" w:bidi="ar_AE"/>
          </w:rPr>
          <w:rPr>
            <w:color w:val="0000EE"/>
            <w:u w:val="single"/>
          </w:rPr>
          <w:t>1 أخبار 1: 33</w:t>
        </w:r>
      </w:hyperlink>
      <w:r>
        <w:rPr>
          <w:lang w:val="ar_AE" w:bidi="ar_AE"/>
        </w:rPr>
        <w:t>).</w:t>
      </w:r>
    </w:p>
    <w:p>
      <w:pPr>
        <w:bidi/>
      </w:pPr>
      <w:r>
        <w:rPr>
          <w:lang w:val="ar_AE" w:bidi="ar_AE"/>
        </w:rPr>
      </w:r>
      <w:r>
        <w:rPr>
          <w:lang w:val="ar_AE" w:bidi="ar_AE"/>
        </w:rPr>
        <w:t>2. الابن الأول لرَأوبَيْن (</w:t>
      </w:r>
      <w:hyperlink r:id="rId797">
        <w:r>
          <w:rPr>
            <w:lang w:val="ar_AE" w:bidi="ar_AE"/>
          </w:rPr>
          <w:rPr>
            <w:color w:val="0000EE"/>
            <w:u w:val="single"/>
          </w:rPr>
          <w:t>تكوين 46:9؛</w:t>
        </w:r>
      </w:hyperlink>
      <w:r>
        <w:rPr>
          <w:lang w:val="ar_AE" w:bidi="ar_AE"/>
        </w:rPr>
        <w:t xml:space="preserve"> </w:t>
      </w:r>
      <w:hyperlink r:id="rId798">
        <w:r>
          <w:rPr>
            <w:lang w:val="ar_AE" w:bidi="ar_AE"/>
          </w:rPr>
          <w:rPr>
            <w:color w:val="0000EE"/>
            <w:u w:val="single"/>
          </w:rPr>
          <w:t>خروج 6:14؛</w:t>
        </w:r>
      </w:hyperlink>
      <w:r>
        <w:rPr>
          <w:lang w:val="ar_AE" w:bidi="ar_AE"/>
        </w:rPr>
        <w:t xml:space="preserve"> </w:t>
      </w:r>
      <w:hyperlink r:id="rId799">
        <w:r>
          <w:rPr>
            <w:lang w:val="ar_AE" w:bidi="ar_AE"/>
          </w:rPr>
          <w:rPr>
            <w:color w:val="0000EE"/>
            <w:u w:val="single"/>
          </w:rPr>
          <w:t>1 أخبار 5: 3</w:t>
        </w:r>
      </w:hyperlink>
      <w:r>
        <w:rPr>
          <w:lang w:val="ar_AE" w:bidi="ar_AE"/>
        </w:rPr>
        <w:t xml:space="preserve">) وسلف </w:t>
      </w:r>
      <w:r>
        <w:rPr>
          <w:lang w:val="ar_AE" w:bidi="ar_AE"/>
        </w:rPr>
        <w:t>الْحَنُوكِيِّين</w:t>
      </w:r>
      <w:r>
        <w:rPr>
          <w:lang w:val="ar_AE" w:bidi="ar_AE"/>
        </w:rPr>
        <w:t xml:space="preserve"> (</w:t>
      </w:r>
      <w:hyperlink r:id="rId453">
        <w:r>
          <w:rPr>
            <w:lang w:val="ar_AE" w:bidi="ar_AE"/>
          </w:rPr>
          <w:rPr>
            <w:color w:val="0000EE"/>
            <w:u w:val="single"/>
          </w:rPr>
          <w:t>عدد 26:5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حَنُوك (مكان)</w:t>
      </w:r>
      <w:r>
        <w:rPr>
          <w:lang w:val="ar_AE" w:bidi="ar_AE"/>
        </w:rPr>
      </w:r>
    </w:p>
    <w:p>
      <w:pPr>
        <w:pStyle w:val="Heading2"/>
        <w:bidi/>
      </w:pPr>
      <w:r>
        <w:rPr>
          <w:lang w:val="ar_AE" w:bidi="ar_AE"/>
        </w:rPr>
        <w:t>حَنُوك</w:t>
      </w:r>
      <w:r>
        <w:rPr>
          <w:lang w:val="ar_AE" w:bidi="ar_AE"/>
        </w:rPr>
        <w:t xml:space="preserve"> (مكان)</w:t>
      </w:r>
    </w:p>
    <w:p>
      <w:pPr>
        <w:bidi/>
      </w:pPr>
      <w:r>
        <w:rPr>
          <w:lang w:val="ar_AE" w:bidi="ar_AE"/>
        </w:rPr>
      </w:r>
      <w:r>
        <w:rPr>
          <w:lang w:val="ar_AE" w:bidi="ar_AE"/>
        </w:rPr>
        <w:t>مدينة أسماها قَايِين على اسم ابنه الأول، حَنُوك (</w:t>
      </w:r>
      <w:hyperlink r:id="rId1101">
        <w:r>
          <w:rPr>
            <w:lang w:val="ar_AE" w:bidi="ar_AE"/>
          </w:rPr>
          <w:rPr>
            <w:color w:val="0000EE"/>
            <w:u w:val="single"/>
          </w:rPr>
          <w:t>تكوين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حَنِيئِيل</w:t>
      </w:r>
      <w:r>
        <w:rPr>
          <w:lang w:val="ar_AE" w:bidi="ar_AE"/>
        </w:rPr>
      </w:r>
    </w:p>
    <w:p>
      <w:pPr>
        <w:pStyle w:val="Heading2"/>
        <w:bidi/>
      </w:pPr>
      <w:r>
        <w:rPr>
          <w:b/>
          <w:lang w:val="ar_AE" w:bidi="ar_AE"/>
        </w:rPr>
        <w:t>حَنِيئِيل</w:t>
      </w:r>
      <w:r>
        <w:rPr>
          <w:lang w:val="ar_AE" w:bidi="ar_AE"/>
        </w:rPr>
        <w:t>*</w:t>
      </w:r>
    </w:p>
    <w:p>
      <w:pPr>
        <w:bidi/>
      </w:pPr>
      <w:r>
        <w:rPr>
          <w:lang w:val="ar_AE" w:bidi="ar_AE"/>
        </w:rPr>
      </w:r>
      <w:r>
        <w:rPr>
          <w:lang w:val="ar_AE" w:bidi="ar_AE"/>
        </w:rPr>
        <w:t>ابن عُلاَّ ورد ذكره في</w:t>
      </w:r>
      <w:hyperlink r:id="rId1102">
        <w:r>
          <w:rPr>
            <w:lang w:val="ar_AE" w:bidi="ar_AE"/>
          </w:rPr>
          <w:rPr>
            <w:color w:val="0000EE"/>
            <w:u w:val="single"/>
          </w:rPr>
          <w:t xml:space="preserve"> 1أخبار الأيام 7: 39</w:t>
        </w:r>
      </w:hyperlink>
      <w:r>
        <w:rPr>
          <w:lang w:val="ar_AE" w:bidi="ar_AE"/>
        </w:rPr>
        <w:t xml:space="preserve">. انظر </w:t>
      </w:r>
      <w:r>
        <w:rPr>
          <w:lang w:val="ar_AE" w:bidi="ar_AE"/>
        </w:rPr>
        <w:t>حَنِيئِيل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حَنِيئِيل</w:t>
      </w:r>
      <w:r>
        <w:rPr>
          <w:lang w:val="ar_AE" w:bidi="ar_AE"/>
        </w:rPr>
      </w:r>
    </w:p>
    <w:p>
      <w:pPr>
        <w:bidi/>
      </w:pPr>
      <w:r>
        <w:rPr>
          <w:lang w:val="ar_AE" w:bidi="ar_AE"/>
        </w:rPr>
      </w:r>
      <w:r>
        <w:rPr>
          <w:lang w:val="ar_AE" w:bidi="ar_AE"/>
        </w:rPr>
        <w:t>1. ابن إِيفود ورئيس سبط مَنَسَّى الذي مَثَّل سبطه في توزيع الأرض على إِسْرَائِيل تحت قيادة موسَى (</w:t>
      </w:r>
      <w:hyperlink r:id="rId1103">
        <w:r>
          <w:rPr>
            <w:lang w:val="ar_AE" w:bidi="ar_AE"/>
          </w:rPr>
          <w:rPr>
            <w:color w:val="0000EE"/>
            <w:u w:val="single"/>
          </w:rPr>
          <w:t>عدد 34:23</w:t>
        </w:r>
      </w:hyperlink>
      <w:r>
        <w:rPr>
          <w:lang w:val="ar_AE" w:bidi="ar_AE"/>
        </w:rPr>
        <w:t>).</w:t>
      </w:r>
    </w:p>
    <w:p>
      <w:pPr>
        <w:bidi/>
      </w:pPr>
      <w:r>
        <w:rPr>
          <w:lang w:val="ar_AE" w:bidi="ar_AE"/>
        </w:rPr>
      </w:r>
      <w:r>
        <w:rPr>
          <w:lang w:val="ar_AE" w:bidi="ar_AE"/>
        </w:rPr>
        <w:t>2. ابن عُلَّا ومحارب في سبط أَشِير (</w:t>
      </w:r>
      <w:hyperlink r:id="rId1102">
        <w:r>
          <w:rPr>
            <w:lang w:val="ar_AE" w:bidi="ar_AE"/>
          </w:rPr>
          <w:rPr>
            <w:color w:val="0000EE"/>
            <w:u w:val="single"/>
          </w:rPr>
          <w:t>1 أخبار الأيام 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حَوَّاء</w:t>
      </w:r>
      <w:r>
        <w:rPr>
          <w:lang w:val="ar_AE" w:bidi="ar_AE"/>
        </w:rPr>
      </w:r>
    </w:p>
    <w:p>
      <w:pPr>
        <w:bidi/>
      </w:pPr>
      <w:r>
        <w:rPr>
          <w:lang w:val="ar_AE" w:bidi="ar_AE"/>
        </w:rPr>
      </w:r>
      <w:r>
        <w:rPr>
          <w:lang w:val="ar_AE" w:bidi="ar_AE"/>
        </w:rPr>
        <w:t>أول امرأة، "</w:t>
      </w:r>
      <w:r>
        <w:rPr>
          <w:lang w:val="ar_AE" w:bidi="ar_AE"/>
        </w:rPr>
        <w:t>أُمُّ كُلِّ حَيٍّ.</w:t>
      </w:r>
      <w:r>
        <w:rPr>
          <w:lang w:val="ar_AE" w:bidi="ar_AE"/>
        </w:rPr>
        <w:t>" (</w:t>
      </w:r>
      <w:hyperlink r:id="rId1104">
        <w:r>
          <w:rPr>
            <w:lang w:val="ar_AE" w:bidi="ar_AE"/>
          </w:rPr>
          <w:rPr>
            <w:color w:val="0000EE"/>
            <w:u w:val="single"/>
          </w:rPr>
          <w:t>تكوين 3: 20</w:t>
        </w:r>
      </w:hyperlink>
      <w:r>
        <w:rPr>
          <w:lang w:val="ar_AE" w:bidi="ar_AE"/>
        </w:rPr>
        <w:t>). يروي سفر التكوين أنه بعد أن انتهى الله من خلقه لآدَم، رأى أنه ليس جيدًا أن يكون آدَم وحده. قرر أن يصنع له "</w:t>
      </w:r>
      <w:r>
        <w:rPr>
          <w:lang w:val="ar_AE" w:bidi="ar_AE"/>
        </w:rPr>
        <w:t>مُعِينًا نَظِيرَه</w:t>
      </w:r>
      <w:r>
        <w:rPr>
          <w:lang w:val="ar_AE" w:bidi="ar_AE"/>
        </w:rPr>
        <w:t>" (</w:t>
      </w:r>
      <w:hyperlink r:id="rId1105">
        <w:r>
          <w:rPr>
            <w:lang w:val="ar_AE" w:bidi="ar_AE"/>
          </w:rPr>
          <w:rPr>
            <w:color w:val="0000EE"/>
            <w:u w:val="single"/>
          </w:rPr>
          <w:t>2:18</w:t>
        </w:r>
      </w:hyperlink>
      <w:r>
        <w:rPr>
          <w:lang w:val="ar_AE" w:bidi="ar_AE"/>
        </w:rPr>
        <w:t xml:space="preserve">). تُسمى المرأة عَازَر (في الأدب العبري تعني "مساعدة")، وهي كلمة تظهر في أماكن أخرى في العهد القديم في إشارة إلى أن ٱلله يساعد بني إِسْرَائيِل. </w:t>
      </w:r>
      <w:r>
        <w:rPr>
          <w:lang w:val="ar_AE" w:bidi="ar_AE"/>
        </w:rPr>
        <w:t>أَوْقَعَ ٱلرَّبُّ ٱلْإِلَه سُبَاتًا عَلَى آدَم فَنَام</w:t>
      </w:r>
      <w:r>
        <w:rPr>
          <w:lang w:val="ar_AE" w:bidi="ar_AE"/>
        </w:rPr>
        <w:t xml:space="preserve">، وأخذ واحدة من أضلاعه واستخدمها لخلق حَوَّاء (الآيات </w:t>
      </w:r>
      <w:hyperlink r:id="rId1106">
        <w:r>
          <w:rPr>
            <w:lang w:val="ar_AE" w:bidi="ar_AE"/>
          </w:rPr>
          <w:rPr>
            <w:color w:val="0000EE"/>
            <w:u w:val="single"/>
          </w:rPr>
          <w:t>21–25</w:t>
        </w:r>
      </w:hyperlink>
      <w:r>
        <w:rPr>
          <w:lang w:val="ar_AE" w:bidi="ar_AE"/>
        </w:rPr>
        <w:t>).</w:t>
      </w:r>
    </w:p>
    <w:p>
      <w:pPr>
        <w:bidi/>
      </w:pPr>
      <w:r>
        <w:rPr>
          <w:lang w:val="ar_AE" w:bidi="ar_AE"/>
        </w:rPr>
      </w:r>
      <w:r>
        <w:rPr>
          <w:lang w:val="ar_AE" w:bidi="ar_AE"/>
        </w:rPr>
        <w:t>أطلق آدم على حَوَّاء اسمين. الأول كان "امرأة"، وهو تسمية عامة ذات دلالات لاهوتية تشير إلى علاقتها بالرجل (</w:t>
      </w:r>
      <w:hyperlink r:id="rId1107">
        <w:r>
          <w:rPr>
            <w:lang w:val="ar_AE" w:bidi="ar_AE"/>
          </w:rPr>
          <w:rPr>
            <w:color w:val="0000EE"/>
            <w:u w:val="single"/>
          </w:rPr>
          <w:t>تكوين 2:23</w:t>
        </w:r>
      </w:hyperlink>
      <w:r>
        <w:rPr>
          <w:lang w:val="ar_AE" w:bidi="ar_AE"/>
        </w:rPr>
        <w:t>). الثاني، حَوَّاء ("حياة")، أطلقه عليها بعد السقوط ويشير إلى دورها في تكاثر الجنس البشري (</w:t>
      </w:r>
      <w:hyperlink r:id="rId1104">
        <w:r>
          <w:rPr>
            <w:lang w:val="ar_AE" w:bidi="ar_AE"/>
          </w:rPr>
          <w:rPr>
            <w:color w:val="0000EE"/>
            <w:u w:val="single"/>
          </w:rPr>
          <w:t>3: 20</w:t>
        </w:r>
      </w:hyperlink>
      <w:r>
        <w:rPr>
          <w:lang w:val="ar_AE" w:bidi="ar_AE"/>
        </w:rPr>
        <w:t>).</w:t>
      </w:r>
    </w:p>
    <w:p>
      <w:pPr>
        <w:bidi/>
      </w:pPr>
      <w:r>
        <w:rPr>
          <w:lang w:val="ar_AE" w:bidi="ar_AE"/>
        </w:rPr>
      </w:r>
      <w:r>
        <w:rPr>
          <w:lang w:val="ar_AE" w:bidi="ar_AE"/>
        </w:rPr>
        <w:t>يُصوَّر آدَم وحَوَّاء على أنهما يعيشان في عَدَن، يخدمان الله ويسددان احتياجات بعضهما البعض. ثم دخل الشر عندما أغوت الحية حَوَّاء لتعصي أمر الله، الذي أمرهما بعدم الأكل من ثمر شجرة معرفة الخير والشر (</w:t>
      </w:r>
      <w:hyperlink r:id="rId1108">
        <w:r>
          <w:rPr>
            <w:lang w:val="ar_AE" w:bidi="ar_AE"/>
          </w:rPr>
          <w:rPr>
            <w:color w:val="0000EE"/>
            <w:u w:val="single"/>
          </w:rPr>
          <w:t>تكوين 2:17؛</w:t>
        </w:r>
      </w:hyperlink>
      <w:r>
        <w:rPr>
          <w:lang w:val="ar_AE" w:bidi="ar_AE"/>
        </w:rPr>
        <w:t xml:space="preserve"> </w:t>
      </w:r>
      <w:hyperlink r:id="rId1109">
        <w:r>
          <w:rPr>
            <w:lang w:val="ar_AE" w:bidi="ar_AE"/>
          </w:rPr>
          <w:rPr>
            <w:color w:val="0000EE"/>
            <w:u w:val="single"/>
          </w:rPr>
          <w:t>3:3</w:t>
        </w:r>
      </w:hyperlink>
      <w:r>
        <w:rPr>
          <w:lang w:val="ar_AE" w:bidi="ar_AE"/>
        </w:rPr>
        <w:t>).خدعت الحيَّة حواء بمكرها، فعصيت إرادة الله بأكل الثمرة. فعل آدَم الشيء نفسه عندما أحضرت له بعضًا منها، رغم أنه لم يُخدع كما خُدعت هي. بعدها أدرك كلاهما عريهما وصنعا ملابسًا من أوراق التين.</w:t>
      </w:r>
    </w:p>
    <w:p>
      <w:pPr>
        <w:bidi/>
      </w:pPr>
      <w:r>
        <w:rPr>
          <w:lang w:val="ar_AE" w:bidi="ar_AE"/>
        </w:rPr>
      </w:r>
      <w:r>
        <w:rPr>
          <w:lang w:val="ar_AE" w:bidi="ar_AE"/>
        </w:rPr>
        <w:t>عندما جاء الله ليتحدث معهما، اختبئا منه. عندما طلب منهما تفسيرًا، ألقى آدَم باللوم على حَوَّاء، التي بدورها ألقت باللوم على الحيَّة. أخبر الله حَوَّاء أنه نتيجة لخطيتهما، ستكون الولادة موجعة ويسود رجلها عليها (</w:t>
      </w:r>
      <w:hyperlink r:id="rId1110">
        <w:r>
          <w:rPr>
            <w:lang w:val="ar_AE" w:bidi="ar_AE"/>
          </w:rPr>
          <w:rPr>
            <w:color w:val="0000EE"/>
            <w:u w:val="single"/>
          </w:rPr>
          <w:t>تكوين 3:16</w:t>
        </w:r>
      </w:hyperlink>
      <w:r>
        <w:rPr>
          <w:lang w:val="ar_AE" w:bidi="ar_AE"/>
        </w:rPr>
        <w:t>). أصبحت حَوَّاء لاحقًا أمًا لقَايِين، وهَابِيل، وشِيث، وأبناء آخرين (</w:t>
      </w:r>
      <w:hyperlink r:id="rId1111">
        <w:r>
          <w:rPr>
            <w:lang w:val="ar_AE" w:bidi="ar_AE"/>
          </w:rPr>
          <w:rPr>
            <w:color w:val="0000EE"/>
            <w:u w:val="single"/>
          </w:rPr>
          <w:t>4:1–2، 25</w:t>
        </w:r>
      </w:hyperlink>
      <w:r>
        <w:rPr>
          <w:lang w:val="ar_AE" w:bidi="ar_AE"/>
        </w:rPr>
        <w:t xml:space="preserve">؛ </w:t>
      </w:r>
      <w:hyperlink r:id="rId1112">
        <w:r>
          <w:rPr>
            <w:lang w:val="ar_AE" w:bidi="ar_AE"/>
          </w:rPr>
          <w:rPr>
            <w:color w:val="0000EE"/>
            <w:u w:val="single"/>
          </w:rPr>
          <w:t>5:4</w:t>
        </w:r>
      </w:hyperlink>
      <w:r>
        <w:rPr>
          <w:lang w:val="ar_AE" w:bidi="ar_AE"/>
        </w:rPr>
        <w:t>).</w:t>
      </w:r>
    </w:p>
    <w:p>
      <w:pPr>
        <w:bidi/>
      </w:pPr>
      <w:r>
        <w:rPr>
          <w:lang w:val="ar_AE" w:bidi="ar_AE"/>
        </w:rPr>
      </w:r>
      <w:r>
        <w:rPr>
          <w:lang w:val="ar_AE" w:bidi="ar_AE"/>
        </w:rPr>
        <w:t>تُذكر حَوَّاء مرتين في العهد الجديد. في رسالة الرسول بولس إلى تِيموثاوس، أشار إليها عند مناقشة ما إذا كان يمكن للنساء أن يُعلِّمن أم لا (</w:t>
      </w:r>
      <w:hyperlink r:id="rId1113">
        <w:r>
          <w:rPr>
            <w:lang w:val="ar_AE" w:bidi="ar_AE"/>
          </w:rPr>
          <w:rPr>
            <w:color w:val="0000EE"/>
            <w:u w:val="single"/>
          </w:rPr>
          <w:t>1 تيموثاوس 2: 13</w:t>
        </w:r>
      </w:hyperlink>
      <w:r>
        <w:rPr>
          <w:lang w:val="ar_AE" w:bidi="ar_AE"/>
        </w:rPr>
        <w:t xml:space="preserve">). قال إنه لا يمكن للمرأة أن تُعلِّم أو تكون لها سلطة على الرجل بسبب خلق الرجل أولًا ومسؤولية حَوَّاء عن الخطية الأصلية (انظر </w:t>
      </w:r>
      <w:hyperlink r:id="rId1114">
        <w:r>
          <w:rPr>
            <w:lang w:val="ar_AE" w:bidi="ar_AE"/>
          </w:rPr>
          <w:rPr>
            <w:color w:val="0000EE"/>
            <w:u w:val="single"/>
          </w:rPr>
          <w:t>2 كورنثوس 11: 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جنَّة عَدْن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حُوبَاب</w:t>
      </w:r>
      <w:r>
        <w:rPr>
          <w:lang w:val="ar_AE" w:bidi="ar_AE"/>
        </w:rPr>
      </w:r>
    </w:p>
    <w:p>
      <w:pPr>
        <w:bidi/>
      </w:pPr>
      <w:r>
        <w:rPr>
          <w:lang w:val="ar_AE" w:bidi="ar_AE"/>
        </w:rPr>
      </w:r>
      <w:r>
        <w:rPr>
          <w:lang w:val="ar_AE" w:bidi="ar_AE"/>
        </w:rPr>
        <w:t>الاسم المرتبط بحَمي موسَى (</w:t>
      </w:r>
      <w:hyperlink r:id="rId1115">
        <w:r>
          <w:rPr>
            <w:lang w:val="ar_AE" w:bidi="ar_AE"/>
          </w:rPr>
          <w:rPr>
            <w:color w:val="0000EE"/>
            <w:u w:val="single"/>
          </w:rPr>
          <w:t>عدد 10:29؛</w:t>
        </w:r>
      </w:hyperlink>
      <w:r>
        <w:rPr>
          <w:lang w:val="ar_AE" w:bidi="ar_AE"/>
        </w:rPr>
        <w:t xml:space="preserve"> </w:t>
      </w:r>
      <w:hyperlink r:id="rId1116">
        <w:r>
          <w:rPr>
            <w:lang w:val="ar_AE" w:bidi="ar_AE"/>
          </w:rPr>
          <w:rPr>
            <w:color w:val="0000EE"/>
            <w:u w:val="single"/>
          </w:rPr>
          <w:t>قضاة 4:11</w:t>
        </w:r>
      </w:hyperlink>
      <w:r>
        <w:rPr>
          <w:lang w:val="ar_AE" w:bidi="ar_AE"/>
        </w:rPr>
        <w:t>)، الذي كان كاهنًا لمِدْيَان (</w:t>
      </w:r>
      <w:hyperlink r:id="rId1117">
        <w:r>
          <w:rPr>
            <w:lang w:val="ar_AE" w:bidi="ar_AE"/>
          </w:rPr>
          <w:rPr>
            <w:color w:val="0000EE"/>
            <w:u w:val="single"/>
          </w:rPr>
          <w:t>خروج 18:1</w:t>
        </w:r>
      </w:hyperlink>
      <w:r>
        <w:rPr>
          <w:lang w:val="ar_AE" w:bidi="ar_AE"/>
        </w:rPr>
        <w:t>) وسلف القينيين (</w:t>
      </w:r>
      <w:hyperlink r:id="rId1116">
        <w:r>
          <w:rPr>
            <w:lang w:val="ar_AE" w:bidi="ar_AE"/>
          </w:rPr>
          <w:rPr>
            <w:color w:val="0000EE"/>
            <w:u w:val="single"/>
          </w:rPr>
          <w:t>قضاة 4:11</w:t>
        </w:r>
      </w:hyperlink>
      <w:r>
        <w:rPr>
          <w:lang w:val="ar_AE" w:bidi="ar_AE"/>
        </w:rPr>
        <w:t>). يُطلق عليه عادةً يَثْرون (</w:t>
      </w:r>
      <w:hyperlink r:id="rId1118">
        <w:r>
          <w:rPr>
            <w:lang w:val="ar_AE" w:bidi="ar_AE"/>
          </w:rPr>
          <w:rPr>
            <w:color w:val="0000EE"/>
            <w:u w:val="single"/>
          </w:rPr>
          <w:t>خروج 3:1؛</w:t>
        </w:r>
      </w:hyperlink>
      <w:r>
        <w:rPr>
          <w:lang w:val="ar_AE" w:bidi="ar_AE"/>
        </w:rPr>
        <w:t xml:space="preserve"> </w:t>
      </w:r>
      <w:hyperlink r:id="rId1119">
        <w:r>
          <w:rPr>
            <w:lang w:val="ar_AE" w:bidi="ar_AE"/>
          </w:rPr>
          <w:rPr>
            <w:color w:val="0000EE"/>
            <w:u w:val="single"/>
          </w:rPr>
          <w:t>4:18؛</w:t>
        </w:r>
      </w:hyperlink>
      <w:r>
        <w:rPr>
          <w:lang w:val="ar_AE" w:bidi="ar_AE"/>
        </w:rPr>
        <w:t xml:space="preserve"> </w:t>
      </w:r>
      <w:hyperlink r:id="rId1120">
        <w:r>
          <w:rPr>
            <w:lang w:val="ar_AE" w:bidi="ar_AE"/>
          </w:rPr>
          <w:rPr>
            <w:color w:val="0000EE"/>
            <w:u w:val="single"/>
          </w:rPr>
          <w:t>18:1–12</w:t>
        </w:r>
      </w:hyperlink>
      <w:r>
        <w:rPr>
          <w:lang w:val="ar_AE" w:bidi="ar_AE"/>
        </w:rPr>
        <w:t>)، ولكن أيضًا رَعوئِيل (</w:t>
      </w:r>
      <w:hyperlink r:id="rId1121">
        <w:r>
          <w:rPr>
            <w:lang w:val="ar_AE" w:bidi="ar_AE"/>
          </w:rPr>
          <w:rPr>
            <w:color w:val="0000EE"/>
            <w:u w:val="single"/>
          </w:rPr>
          <w:t>خروج 2:18</w:t>
        </w:r>
      </w:hyperlink>
      <w:r>
        <w:rPr>
          <w:lang w:val="ar_AE" w:bidi="ar_AE"/>
        </w:rPr>
        <w:t>).</w:t>
      </w:r>
    </w:p>
    <w:p>
      <w:pPr>
        <w:bidi/>
      </w:pPr>
      <w:r>
        <w:rPr>
          <w:lang w:val="ar_AE" w:bidi="ar_AE"/>
        </w:rPr>
      </w:r>
      <w:r>
        <w:rPr>
          <w:lang w:val="ar_AE" w:bidi="ar_AE"/>
        </w:rPr>
        <w:t xml:space="preserve">لم يُحَل الالتباس المحيط باسم حوبَاب على نحو مرضٍ. فيبدو في </w:t>
      </w:r>
      <w:hyperlink r:id="rId1116">
        <w:r>
          <w:rPr>
            <w:lang w:val="ar_AE" w:bidi="ar_AE"/>
          </w:rPr>
          <w:rPr>
            <w:color w:val="0000EE"/>
            <w:u w:val="single"/>
          </w:rPr>
          <w:t>القضاة 4:11</w:t>
        </w:r>
      </w:hyperlink>
      <w:r>
        <w:rPr>
          <w:lang w:val="ar_AE" w:bidi="ar_AE"/>
        </w:rPr>
        <w:t xml:space="preserve"> أن حوبَاب يُعرف بيَثْرون؛ وفي </w:t>
      </w:r>
      <w:hyperlink r:id="rId1122">
        <w:r>
          <w:rPr>
            <w:lang w:val="ar_AE" w:bidi="ar_AE"/>
          </w:rPr>
          <w:rPr>
            <w:color w:val="0000EE"/>
            <w:u w:val="single"/>
          </w:rPr>
          <w:t xml:space="preserve">القضاة 1:16، </w:t>
        </w:r>
      </w:hyperlink>
      <w:r>
        <w:rPr>
          <w:lang w:val="ar_AE" w:bidi="ar_AE"/>
        </w:rPr>
        <w:t xml:space="preserve">ثمة بعض الأدلة في بعض المخطوطات لإضافة "حوبَاب" إلى "القيني، حمو موسَى"، وإلى ذكر رَعوئِيل في </w:t>
      </w:r>
      <w:hyperlink r:id="rId1121">
        <w:r>
          <w:rPr>
            <w:lang w:val="ar_AE" w:bidi="ar_AE"/>
          </w:rPr>
          <w:rPr>
            <w:color w:val="0000EE"/>
            <w:u w:val="single"/>
          </w:rPr>
          <w:t>الخروج 2:18</w:t>
        </w:r>
      </w:hyperlink>
      <w:r>
        <w:rPr>
          <w:lang w:val="ar_AE" w:bidi="ar_AE"/>
        </w:rPr>
        <w:t xml:space="preserve">. لكن حوبَاب يمكن أن يكون ابن يَثْرون، وفقًا لقراءة واحدة في </w:t>
      </w:r>
      <w:hyperlink r:id="rId1115">
        <w:r>
          <w:rPr>
            <w:lang w:val="ar_AE" w:bidi="ar_AE"/>
          </w:rPr>
          <w:rPr>
            <w:color w:val="0000EE"/>
            <w:u w:val="single"/>
          </w:rPr>
          <w:t>عدد 10:29</w:t>
        </w:r>
      </w:hyperlink>
      <w:r>
        <w:rPr>
          <w:lang w:val="ar_AE" w:bidi="ar_AE"/>
        </w:rPr>
        <w:t>: "</w:t>
      </w:r>
      <w:r>
        <w:rPr>
          <w:lang w:val="ar_AE" w:bidi="ar_AE"/>
        </w:rPr>
        <w:t>لِحُوبَاب بْنِ رَعُوئِيل ٱلْمِدْيَانِيّ حَمِي مُوسَى</w:t>
      </w:r>
      <w:r>
        <w:rPr>
          <w:lang w:val="ar_AE" w:bidi="ar_AE"/>
        </w:rPr>
        <w:t>" حيث طلب موسَى من حوبَابَ في هذا المقطع أن يرافق إِسْرَائِيل مرشدًا ومستشارًا في البرية.</w:t>
      </w:r>
    </w:p>
    <w:p>
      <w:pPr>
        <w:bidi/>
      </w:pPr>
      <w:r>
        <w:rPr>
          <w:lang w:val="ar_AE" w:bidi="ar_AE"/>
        </w:rPr>
      </w:r>
      <w:r>
        <w:rPr>
          <w:b/>
          <w:lang w:val="ar_AE" w:bidi="ar_AE"/>
        </w:rPr>
        <w:t>انظر أيضًا</w:t>
      </w:r>
      <w:r>
        <w:rPr>
          <w:lang w:val="ar_AE" w:bidi="ar_AE"/>
        </w:rPr>
        <w:t xml:space="preserve"> </w:t>
      </w:r>
      <w:r>
        <w:rPr>
          <w:lang w:val="ar_AE" w:bidi="ar_AE"/>
        </w:rPr>
        <w:t>يَثْرونَ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حُوبَة</w:t>
      </w:r>
      <w:r>
        <w:rPr>
          <w:lang w:val="ar_AE" w:bidi="ar_AE"/>
        </w:rPr>
      </w:r>
    </w:p>
    <w:p>
      <w:pPr>
        <w:pStyle w:val="Heading2"/>
        <w:bidi/>
      </w:pPr>
      <w:r>
        <w:rPr>
          <w:lang w:val="ar_AE" w:bidi="ar_AE"/>
        </w:rPr>
        <w:t>حُوبَة</w:t>
      </w:r>
    </w:p>
    <w:p>
      <w:pPr>
        <w:bidi/>
      </w:pPr>
      <w:r>
        <w:rPr>
          <w:lang w:val="ar_AE" w:bidi="ar_AE"/>
        </w:rPr>
      </w:r>
      <w:r>
        <w:rPr>
          <w:lang w:val="ar_AE" w:bidi="ar_AE"/>
        </w:rPr>
        <w:t>قرية مذكورة في سفر يهوديت حصّنها اليهود عند غزو القائد الأشُّوري أَليفَانا فلسطين (</w:t>
      </w:r>
      <w:hyperlink r:id="rId1123">
        <w:r>
          <w:rPr>
            <w:lang w:val="ar_AE" w:bidi="ar_AE"/>
          </w:rPr>
          <w:rPr>
            <w:color w:val="0000EE"/>
            <w:u w:val="single"/>
          </w:rPr>
          <w:t>يهوديت 4: 4</w:t>
        </w:r>
      </w:hyperlink>
      <w:r>
        <w:rPr>
          <w:lang w:val="ar_AE" w:bidi="ar_AE"/>
        </w:rPr>
        <w:t xml:space="preserve">). لا يمكن تحديد موقعها الدقيق، ولكن ربما تكون el-Makhubbi,، على بُعد ثلاثة أميال (4.8 كيلومترات) من بيسان، أو ربما حُوبَة المذكورة في </w:t>
      </w:r>
      <w:hyperlink r:id="rId1124">
        <w:r>
          <w:rPr>
            <w:lang w:val="ar_AE" w:bidi="ar_AE"/>
          </w:rPr>
          <w:rPr>
            <w:color w:val="0000EE"/>
            <w:u w:val="single"/>
          </w:rPr>
          <w:t>تكوين 14: 15</w:t>
        </w:r>
      </w:hyperlink>
      <w:r>
        <w:rPr>
          <w:lang w:val="ar_AE" w:bidi="ar_AE"/>
        </w:rPr>
        <w:t>. يشير السرد إلى أنَّ اليهود طاردوا جيش أَليفَانا إلى حُوبَة وما بعد دمشق (</w:t>
      </w:r>
      <w:hyperlink r:id="rId1125">
        <w:r>
          <w:rPr>
            <w:lang w:val="ar_AE" w:bidi="ar_AE"/>
          </w:rPr>
          <w:rPr>
            <w:color w:val="0000EE"/>
            <w:u w:val="single"/>
          </w:rPr>
          <w:t>يهوديت 15: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حُوبَة</w:t>
      </w:r>
      <w:r>
        <w:rPr>
          <w:lang w:val="ar_AE" w:bidi="ar_AE"/>
        </w:rPr>
      </w:r>
    </w:p>
    <w:p>
      <w:pPr>
        <w:pStyle w:val="Heading2"/>
        <w:bidi/>
      </w:pPr>
      <w:r>
        <w:rPr>
          <w:lang w:val="ar_AE" w:bidi="ar_AE"/>
        </w:rPr>
        <w:t>حُوبَة</w:t>
      </w:r>
    </w:p>
    <w:p>
      <w:pPr>
        <w:bidi/>
      </w:pPr>
      <w:r>
        <w:rPr>
          <w:lang w:val="ar_AE" w:bidi="ar_AE"/>
        </w:rPr>
      </w:r>
      <w:r>
        <w:rPr>
          <w:lang w:val="ar_AE" w:bidi="ar_AE"/>
        </w:rPr>
        <w:t>مدينة طارد فيها إِبْرَاهِيم جيوش كَدَرْلَعَوْمَر (</w:t>
      </w:r>
      <w:hyperlink r:id="rId1124">
        <w:r>
          <w:rPr>
            <w:lang w:val="ar_AE" w:bidi="ar_AE"/>
          </w:rPr>
          <w:rPr>
            <w:color w:val="0000EE"/>
            <w:u w:val="single"/>
          </w:rPr>
          <w:t>تكوين 14: 15</w:t>
        </w:r>
      </w:hyperlink>
      <w:r>
        <w:rPr>
          <w:lang w:val="ar_AE" w:bidi="ar_AE"/>
        </w:rPr>
        <w:t>). موقعها غير معروف، لكن ثمّة افتراضات مختلفة. فالبعض يعتبرها حُوبَة التي تقع على بعد حوالي 50 ميلًا (80 كيلومترًا) شمال غرب دمشق؛ وآخرون يرون أنها الإقليم المسمى بأوبي في رسائل العمارنة؛ ومجموعة أخرى ترى أنها تل الصالحية، على بُعد 10 أميال (16 كيلومترًا) شرق دمشق.</w:t>
      </w:r>
      <w:r>
        <w:rPr>
          <w:lang w:val="ar_AE" w:bidi="ar_AE"/>
        </w:rPr>
      </w:r>
      <w:r>
        <w:rPr>
          <w:lang w:val="ar_AE" w:bidi="ar_AE"/>
        </w:rPr>
      </w:r>
    </w:p>
    <w:p>
      <w:pPr>
        <w:bidi/>
      </w:pPr>
      <w:r>
        <w:rPr>
          <w:lang w:val="ar_AE" w:bidi="ar_AE"/>
        </w:rPr>
      </w:r>
    </w:p>
    <w:p>
      <w:pPr>
        <w:pStyle w:val="Heading2"/>
        <w:bidi/>
      </w:pPr>
      <w:r>
        <w:rPr>
          <w:lang w:val="ar_AE" w:bidi="ar_AE"/>
        </w:rPr>
        <w:t>حُوت</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حوثام</w:t>
      </w:r>
      <w:r>
        <w:rPr>
          <w:lang w:val="ar_AE" w:bidi="ar_AE"/>
        </w:rPr>
      </w:r>
    </w:p>
    <w:p>
      <w:pPr>
        <w:pStyle w:val="Heading2"/>
        <w:bidi/>
      </w:pPr>
      <w:r>
        <w:rPr>
          <w:lang w:val="ar_AE" w:bidi="ar_AE"/>
        </w:rPr>
        <w:t>حوثام</w:t>
      </w:r>
    </w:p>
    <w:p>
      <w:pPr>
        <w:pStyle w:val="ListNumber"/>
        <w:numPr>
          <w:ilvl w:val="0"/>
          <w:numId w:val="18"/>
        </w:numPr>
        <w:bidi/>
        <w:spacing w:line="240" w:lineRule="auto"/>
        <w:ind w:left="720"/>
      </w:pPr>
      <w:r>
        <w:rPr>
          <w:lang w:val="ar_AE" w:bidi="ar_AE"/>
        </w:rPr>
      </w:r>
      <w:r>
        <w:rPr>
          <w:lang w:val="ar_AE" w:bidi="ar_AE"/>
        </w:rPr>
        <w:t xml:space="preserve">شكل آخر من هيلام في </w:t>
      </w:r>
      <w:hyperlink r:id="rId1126">
        <w:r>
          <w:rPr>
            <w:lang w:val="ar_AE" w:bidi="ar_AE"/>
          </w:rPr>
          <w:rPr>
            <w:color w:val="0000EE"/>
            <w:u w:val="single"/>
          </w:rPr>
          <w:t>1 أخبار الأيام 7:32</w:t>
        </w:r>
      </w:hyperlink>
      <w:r>
        <w:rPr>
          <w:lang w:val="ar_AE" w:bidi="ar_AE"/>
        </w:rPr>
        <w:t xml:space="preserve">. </w:t>
      </w:r>
      <w:r>
        <w:rPr>
          <w:i/>
          <w:lang w:val="ar_AE" w:bidi="ar_AE"/>
        </w:rPr>
        <w:t>انظر</w:t>
      </w:r>
      <w:r>
        <w:rPr>
          <w:lang w:val="ar_AE" w:bidi="ar_AE"/>
        </w:rPr>
        <w:t xml:space="preserve"> </w:t>
      </w:r>
      <w:r>
        <w:rPr>
          <w:lang w:val="ar_AE" w:bidi="ar_AE"/>
        </w:rPr>
        <w:t>هيلام #1</w:t>
      </w:r>
      <w:r>
        <w:rPr>
          <w:lang w:val="ar_AE" w:bidi="ar_AE"/>
        </w:rPr>
        <w:t>.</w:t>
      </w:r>
    </w:p>
    <w:p>
      <w:pPr>
        <w:pStyle w:val="ListNumber"/>
        <w:bidi/>
        <w:spacing w:line="240" w:lineRule="auto"/>
        <w:ind w:left="720"/>
      </w:pPr>
      <w:r>
        <w:rPr>
          <w:lang w:val="ar_AE" w:bidi="ar_AE"/>
        </w:rPr>
      </w:r>
      <w:r>
        <w:rPr>
          <w:lang w:val="ar_AE" w:bidi="ar_AE"/>
        </w:rPr>
        <w:t>هو والد كل من شاماع ويعيئيل. وقد كان شاماع ويعيئيل من رجال داود الأقوياء (</w:t>
      </w:r>
      <w:hyperlink r:id="rId1127">
        <w:r>
          <w:rPr>
            <w:lang w:val="ar_AE" w:bidi="ar_AE"/>
          </w:rPr>
          <w:rPr>
            <w:color w:val="0000EE"/>
            <w:u w:val="single"/>
          </w:rPr>
          <w:t>1 أخبار الأيام 11:44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w:t>
      </w:r>
      <w:r>
        <w:rPr>
          <w:lang w:val="ar_AE" w:bidi="ar_AE"/>
        </w:rPr>
      </w:r>
    </w:p>
    <w:p>
      <w:pPr>
        <w:bidi/>
      </w:pPr>
      <w:r>
        <w:rPr>
          <w:lang w:val="ar_AE" w:bidi="ar_AE"/>
        </w:rPr>
      </w:r>
      <w:r>
        <w:rPr>
          <w:lang w:val="ar_AE" w:bidi="ar_AE"/>
        </w:rPr>
        <w:t>نوع من الأشجار معروف بلحائه الفاتح اللون وأوراقه التي تبدو وكأنها ترتجف أو "ترتج" عندما تهب الرياح.</w:t>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w:t>
      </w:r>
      <w:r>
        <w:rPr>
          <w:lang w:val="ar_AE" w:bidi="ar_AE"/>
        </w:rPr>
      </w:r>
    </w:p>
    <w:p>
      <w:pPr>
        <w:bidi/>
      </w:pPr>
      <w:r>
        <w:rPr>
          <w:lang w:val="ar_AE" w:bidi="ar_AE"/>
        </w:rPr>
      </w:r>
      <w:r>
        <w:rPr>
          <w:lang w:val="ar_AE" w:bidi="ar_AE"/>
        </w:rPr>
        <w:t>1. مساعد هَارون في دعم يدي موسَى حتى هُزِمَ عماليق في رَفِيدِيم (</w:t>
      </w:r>
      <w:hyperlink r:id="rId1128">
        <w:r>
          <w:rPr>
            <w:lang w:val="ar_AE" w:bidi="ar_AE"/>
          </w:rPr>
          <w:rPr>
            <w:color w:val="0000EE"/>
            <w:u w:val="single"/>
          </w:rPr>
          <w:t>خروج 17:8–13</w:t>
        </w:r>
      </w:hyperlink>
      <w:r>
        <w:rPr>
          <w:lang w:val="ar_AE" w:bidi="ar_AE"/>
        </w:rPr>
        <w:t>). يُذكر مرة أخرى كمساعد لهَارون في الإشراف على إِسْرَائِيل بينما كان موسَى على جبل سيناء (</w:t>
      </w:r>
      <w:hyperlink r:id="rId1129">
        <w:r>
          <w:rPr>
            <w:lang w:val="ar_AE" w:bidi="ar_AE"/>
          </w:rPr>
          <w:rPr>
            <w:color w:val="0000EE"/>
            <w:u w:val="single"/>
          </w:rPr>
          <w:t>24:14</w:t>
        </w:r>
      </w:hyperlink>
      <w:r>
        <w:rPr>
          <w:lang w:val="ar_AE" w:bidi="ar_AE"/>
        </w:rPr>
        <w:t>). وفقًا ليوسيفوس، كان حور رجل مَرْيَم، أخت موسَى (</w:t>
      </w:r>
      <w:r>
        <w:rPr>
          <w:b/>
          <w:lang w:val="ar_AE" w:bidi="ar_AE"/>
        </w:rPr>
        <w:t>عاديات اليهود</w:t>
      </w:r>
      <w:r>
        <w:rPr>
          <w:lang w:val="ar_AE" w:bidi="ar_AE"/>
        </w:rPr>
        <w:t xml:space="preserve"> 3.2.4).</w:t>
      </w:r>
    </w:p>
    <w:p>
      <w:pPr>
        <w:bidi/>
      </w:pPr>
      <w:r>
        <w:rPr>
          <w:lang w:val="ar_AE" w:bidi="ar_AE"/>
        </w:rPr>
      </w:r>
      <w:r>
        <w:rPr>
          <w:lang w:val="ar_AE" w:bidi="ar_AE"/>
        </w:rPr>
        <w:t>2. الرابع من ملوك مِدْيَان الخمسة الذي قُتل مع بَلْعَام على يد بني إسرائيل تحت قيادة موسَى (</w:t>
      </w:r>
      <w:hyperlink r:id="rId1130">
        <w:r>
          <w:rPr>
            <w:lang w:val="ar_AE" w:bidi="ar_AE"/>
          </w:rPr>
          <w:rPr>
            <w:color w:val="0000EE"/>
            <w:u w:val="single"/>
          </w:rPr>
          <w:t>عدد 31:8</w:t>
        </w:r>
      </w:hyperlink>
      <w:r>
        <w:rPr>
          <w:lang w:val="ar_AE" w:bidi="ar_AE"/>
        </w:rPr>
        <w:t>). يُشار إليه أيضًا كأحد "أمراء مِدْيَانَ" و"سِيحونَ" (</w:t>
      </w:r>
      <w:hyperlink r:id="rId1131">
        <w:r>
          <w:rPr>
            <w:lang w:val="ar_AE" w:bidi="ar_AE"/>
          </w:rPr>
          <w:rPr>
            <w:color w:val="0000EE"/>
            <w:u w:val="single"/>
          </w:rPr>
          <w:t>يشوع 13:21</w:t>
        </w:r>
      </w:hyperlink>
      <w:r>
        <w:rPr>
          <w:lang w:val="ar_AE" w:bidi="ar_AE"/>
        </w:rPr>
        <w:t>).</w:t>
      </w:r>
    </w:p>
    <w:p>
      <w:pPr>
        <w:bidi/>
      </w:pPr>
      <w:r>
        <w:rPr>
          <w:lang w:val="ar_AE" w:bidi="ar_AE"/>
        </w:rPr>
      </w:r>
      <w:r>
        <w:rPr>
          <w:lang w:val="ar_AE" w:bidi="ar_AE"/>
        </w:rPr>
        <w:t>3. والد أحد الضباط الاثني عشر الذين عينهم سليمان لتوفير الطعام لبيت الملك (</w:t>
      </w:r>
      <w:hyperlink r:id="rId1132">
        <w:r>
          <w:rPr>
            <w:lang w:val="ar_AE" w:bidi="ar_AE"/>
          </w:rPr>
          <w:rPr>
            <w:color w:val="0000EE"/>
            <w:u w:val="single"/>
          </w:rPr>
          <w:t>1 ملوك 4:8</w:t>
        </w:r>
      </w:hyperlink>
      <w:r>
        <w:rPr>
          <w:lang w:val="ar_AE" w:bidi="ar_AE"/>
        </w:rPr>
        <w:t>؛ "ابن-حور").</w:t>
      </w:r>
    </w:p>
    <w:p>
      <w:pPr>
        <w:bidi/>
      </w:pPr>
      <w:r>
        <w:rPr>
          <w:lang w:val="ar_AE" w:bidi="ar_AE"/>
        </w:rPr>
      </w:r>
      <w:r>
        <w:rPr>
          <w:lang w:val="ar_AE" w:bidi="ar_AE"/>
        </w:rPr>
        <w:t>4. ابن كَالِب و أَفْرَاتَةَ وجد بَصَلْئِيل (</w:t>
      </w:r>
      <w:hyperlink r:id="rId1133">
        <w:r>
          <w:rPr>
            <w:lang w:val="ar_AE" w:bidi="ar_AE"/>
          </w:rPr>
          <w:rPr>
            <w:color w:val="0000EE"/>
            <w:u w:val="single"/>
          </w:rPr>
          <w:t>1 أخبار الأيام 2:19–20؛</w:t>
        </w:r>
      </w:hyperlink>
      <w:r>
        <w:rPr>
          <w:lang w:val="ar_AE" w:bidi="ar_AE"/>
        </w:rPr>
        <w:t xml:space="preserve"> قارن </w:t>
      </w:r>
      <w:hyperlink r:id="rId1134">
        <w:r>
          <w:rPr>
            <w:lang w:val="ar_AE" w:bidi="ar_AE"/>
          </w:rPr>
          <w:rPr>
            <w:color w:val="0000EE"/>
            <w:u w:val="single"/>
          </w:rPr>
          <w:t>خروج 31:2؛</w:t>
        </w:r>
      </w:hyperlink>
      <w:r>
        <w:rPr>
          <w:lang w:val="ar_AE" w:bidi="ar_AE"/>
        </w:rPr>
        <w:t xml:space="preserve"> </w:t>
      </w:r>
      <w:hyperlink r:id="rId1135">
        <w:r>
          <w:rPr>
            <w:lang w:val="ar_AE" w:bidi="ar_AE"/>
          </w:rPr>
          <w:rPr>
            <w:color w:val="0000EE"/>
            <w:u w:val="single"/>
          </w:rPr>
          <w:t>38:22</w:t>
        </w:r>
      </w:hyperlink>
      <w:r>
        <w:rPr>
          <w:lang w:val="ar_AE" w:bidi="ar_AE"/>
        </w:rPr>
        <w:t>). على الرغم من أن بعض المفسرين يعتبرون أن حور المذكور في #1 هو جد بَصَلْئِيل، يعتقد آخرون أن حور الذي ساعد موسَى وحور الذي كان جد بَصَلْئِيل كانا رجلين مختلفين.</w:t>
      </w:r>
    </w:p>
    <w:p>
      <w:pPr>
        <w:bidi/>
      </w:pPr>
      <w:r>
        <w:rPr>
          <w:lang w:val="ar_AE" w:bidi="ar_AE"/>
        </w:rPr>
      </w:r>
      <w:r>
        <w:rPr>
          <w:lang w:val="ar_AE" w:bidi="ar_AE"/>
        </w:rPr>
        <w:t>٥. والِد رَفَايَا (أو ربما اسم العائلة)، قائد بعد السبي الذي ساعد نَحَمْيَا في إعادة بناء سور أورشَلِيم (</w:t>
      </w:r>
      <w:hyperlink r:id="rId1136">
        <w:r>
          <w:rPr>
            <w:lang w:val="ar_AE" w:bidi="ar_AE"/>
          </w:rPr>
          <w:rPr>
            <w:color w:val="0000EE"/>
            <w:u w:val="single"/>
          </w:rPr>
          <w:t>نحميا 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 ٱلْجِدْجَاد</w:t>
      </w:r>
      <w:r>
        <w:rPr>
          <w:lang w:val="ar_AE" w:bidi="ar_AE"/>
        </w:rPr>
      </w:r>
    </w:p>
    <w:p>
      <w:pPr>
        <w:pStyle w:val="Heading2"/>
        <w:bidi/>
      </w:pPr>
      <w:r>
        <w:rPr>
          <w:lang w:val="ar_AE" w:bidi="ar_AE"/>
        </w:rPr>
        <w:t>حُور ٱلْجِدْجَاد</w:t>
      </w:r>
    </w:p>
    <w:p>
      <w:pPr>
        <w:bidi/>
      </w:pPr>
      <w:r>
        <w:rPr>
          <w:lang w:val="ar_AE" w:bidi="ar_AE"/>
        </w:rPr>
      </w:r>
      <w:r>
        <w:rPr>
          <w:lang w:val="ar_AE" w:bidi="ar_AE"/>
        </w:rPr>
        <w:t>أحد مخيمات بني إسرائيل خلال تجوالهم في البرية (</w:t>
      </w:r>
      <w:hyperlink r:id="rId1137">
        <w:r>
          <w:rPr>
            <w:lang w:val="ar_AE" w:bidi="ar_AE"/>
          </w:rPr>
          <w:rPr>
            <w:color w:val="0000EE"/>
            <w:u w:val="single"/>
          </w:rPr>
          <w:t>عدد 33:32–33</w:t>
        </w:r>
      </w:hyperlink>
      <w:r>
        <w:rPr>
          <w:lang w:val="ar_AE" w:bidi="ar_AE"/>
        </w:rPr>
        <w:t xml:space="preserve">). قد يكون هو </w:t>
      </w:r>
      <w:r>
        <w:rPr>
          <w:lang w:val="ar_AE" w:bidi="ar_AE"/>
        </w:rPr>
        <w:t>ٱلْجِدْجُودِ</w:t>
      </w:r>
      <w:r>
        <w:rPr>
          <w:lang w:val="ar_AE" w:bidi="ar_AE"/>
        </w:rPr>
        <w:t xml:space="preserve"> المذكور في </w:t>
      </w:r>
      <w:hyperlink r:id="rId1138">
        <w:r>
          <w:rPr>
            <w:lang w:val="ar_AE" w:bidi="ar_AE"/>
          </w:rPr>
          <w:rPr>
            <w:color w:val="0000EE"/>
            <w:u w:val="single"/>
          </w:rPr>
          <w:t>تثنية 10:7</w:t>
        </w:r>
      </w:hyperlink>
      <w:r>
        <w:rPr>
          <w:lang w:val="ar_AE" w:bidi="ar_AE"/>
        </w:rPr>
        <w:t>، وقد تم تحديده مع وادي ٱلْجِدْجَادِ.</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 شجرة (خشب)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حورَام</w:t>
      </w:r>
      <w:r>
        <w:rPr>
          <w:lang w:val="ar_AE" w:bidi="ar_AE"/>
        </w:rPr>
      </w:r>
    </w:p>
    <w:p>
      <w:pPr>
        <w:bidi/>
      </w:pPr>
      <w:r>
        <w:rPr>
          <w:lang w:val="ar_AE" w:bidi="ar_AE"/>
        </w:rPr>
      </w:r>
      <w:r>
        <w:rPr>
          <w:lang w:val="ar_AE" w:bidi="ar_AE"/>
        </w:rPr>
        <w:t>1. ابن بَالَع من سبط بَنْيَامِين (</w:t>
      </w:r>
      <w:hyperlink r:id="rId1139">
        <w:r>
          <w:rPr>
            <w:lang w:val="ar_AE" w:bidi="ar_AE"/>
          </w:rPr>
          <w:rPr>
            <w:color w:val="0000EE"/>
            <w:u w:val="single"/>
          </w:rPr>
          <w:t>1 أخبار الأيام 8:5</w:t>
        </w:r>
      </w:hyperlink>
      <w:r>
        <w:rPr>
          <w:lang w:val="ar_AE" w:bidi="ar_AE"/>
        </w:rPr>
        <w:t>); ربما يكون هو حوفَام ذاته (</w:t>
      </w:r>
      <w:hyperlink r:id="rId906">
        <w:r>
          <w:rPr>
            <w:lang w:val="ar_AE" w:bidi="ar_AE"/>
          </w:rPr>
          <w:rPr>
            <w:color w:val="0000EE"/>
            <w:u w:val="single"/>
          </w:rPr>
          <w:t>عدد 26:39</w:t>
        </w:r>
      </w:hyperlink>
      <w:r>
        <w:rPr>
          <w:lang w:val="ar_AE" w:bidi="ar_AE"/>
        </w:rPr>
        <w:t>).</w:t>
      </w:r>
    </w:p>
    <w:p>
      <w:pPr>
        <w:bidi/>
      </w:pPr>
      <w:r>
        <w:rPr>
          <w:lang w:val="ar_AE" w:bidi="ar_AE"/>
        </w:rPr>
      </w:r>
      <w:r>
        <w:rPr>
          <w:lang w:val="ar_AE" w:bidi="ar_AE"/>
        </w:rPr>
        <w:t>2. تهجئة بديلة لحِيرَام، الملك الفينيقي لصور الذي كان حليفًا لدَاود وسلَيْمَان، والذي زودهما بالمواد لبناء الهيكل (</w:t>
      </w:r>
      <w:hyperlink r:id="rId1140">
        <w:r>
          <w:rPr>
            <w:lang w:val="ar_AE" w:bidi="ar_AE"/>
          </w:rPr>
          <w:rPr>
            <w:color w:val="0000EE"/>
            <w:u w:val="single"/>
          </w:rPr>
          <w:t>2 أخبار الأيام 2:3، 11–12؛</w:t>
        </w:r>
      </w:hyperlink>
      <w:r>
        <w:rPr>
          <w:lang w:val="ar_AE" w:bidi="ar_AE"/>
        </w:rPr>
        <w:t xml:space="preserve"> </w:t>
      </w:r>
      <w:hyperlink r:id="rId1141">
        <w:r>
          <w:rPr>
            <w:lang w:val="ar_AE" w:bidi="ar_AE"/>
          </w:rPr>
          <w:rPr>
            <w:color w:val="0000EE"/>
            <w:u w:val="single"/>
          </w:rPr>
          <w:t>8:2، 18؛</w:t>
        </w:r>
      </w:hyperlink>
      <w:r>
        <w:rPr>
          <w:lang w:val="ar_AE" w:bidi="ar_AE"/>
        </w:rPr>
        <w:t xml:space="preserve"> </w:t>
      </w:r>
      <w:hyperlink r:id="rId1142">
        <w:r>
          <w:rPr>
            <w:lang w:val="ar_AE" w:bidi="ar_AE"/>
          </w:rPr>
          <w:rPr>
            <w:color w:val="0000EE"/>
            <w:u w:val="single"/>
          </w:rPr>
          <w:t>9:10، 21</w:t>
        </w:r>
      </w:hyperlink>
      <w:r>
        <w:rPr>
          <w:lang w:val="ar_AE" w:bidi="ar_AE"/>
        </w:rPr>
        <w:t>).</w:t>
      </w:r>
      <w:r>
        <w:rPr>
          <w:b/>
          <w:lang w:val="ar_AE" w:bidi="ar_AE"/>
        </w:rPr>
        <w:t xml:space="preserve"> انظر</w:t>
      </w:r>
      <w:r>
        <w:rPr>
          <w:lang w:val="ar_AE" w:bidi="ar_AE"/>
        </w:rPr>
        <w:t xml:space="preserve"> </w:t>
      </w:r>
      <w:r>
        <w:rPr>
          <w:lang w:val="ar_AE" w:bidi="ar_AE"/>
        </w:rPr>
        <w:t>حِيرَام #1</w:t>
      </w:r>
      <w:r>
        <w:rPr>
          <w:lang w:val="ar_AE" w:bidi="ar_AE"/>
        </w:rPr>
        <w:t>.</w:t>
      </w:r>
    </w:p>
    <w:p>
      <w:pPr>
        <w:bidi/>
      </w:pPr>
      <w:r>
        <w:rPr>
          <w:lang w:val="ar_AE" w:bidi="ar_AE"/>
        </w:rPr>
      </w:r>
      <w:r>
        <w:rPr>
          <w:lang w:val="ar_AE" w:bidi="ar_AE"/>
        </w:rPr>
        <w:t>3. تهجئة بديلة لحِيرَام، وهو حِرَفيّ من صور عمل في هيكل سلَيْمَان (</w:t>
      </w:r>
      <w:hyperlink r:id="rId1143">
        <w:r>
          <w:rPr>
            <w:lang w:val="ar_AE" w:bidi="ar_AE"/>
          </w:rPr>
          <w:rPr>
            <w:color w:val="0000EE"/>
            <w:u w:val="single"/>
          </w:rPr>
          <w:t>2 أخبار الأيام 4:11</w:t>
        </w:r>
      </w:hyperlink>
      <w:r>
        <w:rPr>
          <w:lang w:val="ar_AE" w:bidi="ar_AE"/>
        </w:rPr>
        <w:t xml:space="preserve">، "حورَام-أَبِي"). </w:t>
      </w:r>
      <w:r>
        <w:rPr>
          <w:b/>
          <w:lang w:val="ar_AE" w:bidi="ar_AE"/>
        </w:rPr>
        <w:t>انظر</w:t>
      </w:r>
      <w:r>
        <w:rPr>
          <w:lang w:val="ar_AE" w:bidi="ar_AE"/>
        </w:rPr>
        <w:t xml:space="preserve"> </w:t>
      </w:r>
      <w:r>
        <w:rPr>
          <w:lang w:val="ar_AE" w:bidi="ar_AE"/>
        </w:rPr>
        <w:t>حِيرَام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حُورَامُ أَبِي</w:t>
      </w:r>
      <w:r>
        <w:rPr>
          <w:lang w:val="ar_AE" w:bidi="ar_AE"/>
        </w:rPr>
      </w:r>
    </w:p>
    <w:p>
      <w:pPr>
        <w:pStyle w:val="Heading2"/>
        <w:bidi/>
      </w:pPr>
      <w:r>
        <w:rPr>
          <w:b/>
          <w:lang w:val="ar_AE" w:bidi="ar_AE"/>
        </w:rPr>
        <w:t>حُورَامُ أَبِي</w:t>
      </w:r>
    </w:p>
    <w:p>
      <w:pPr>
        <w:bidi/>
      </w:pPr>
      <w:r>
        <w:rPr>
          <w:lang w:val="ar_AE" w:bidi="ar_AE"/>
        </w:rPr>
      </w:r>
      <w:r>
        <w:rPr>
          <w:lang w:val="ar_AE" w:bidi="ar_AE"/>
        </w:rPr>
        <w:t>اسم بديل للاسم حِيرَامُ، الصانع الذي عمل في هيكل سليمان، في</w:t>
      </w:r>
      <w:hyperlink r:id="rId1144">
        <w:r>
          <w:rPr>
            <w:lang w:val="ar_AE" w:bidi="ar_AE"/>
          </w:rPr>
          <w:rPr>
            <w:color w:val="0000EE"/>
            <w:u w:val="single"/>
          </w:rPr>
          <w:t xml:space="preserve"> 2أخبار الأيام 2: 13</w:t>
        </w:r>
      </w:hyperlink>
      <w:r>
        <w:rPr>
          <w:lang w:val="ar_AE" w:bidi="ar_AE"/>
        </w:rPr>
        <w:t xml:space="preserve">؛ </w:t>
      </w:r>
      <w:hyperlink r:id="rId1145">
        <w:r>
          <w:rPr>
            <w:lang w:val="ar_AE" w:bidi="ar_AE"/>
          </w:rPr>
          <w:rPr>
            <w:color w:val="0000EE"/>
            <w:u w:val="single"/>
          </w:rPr>
          <w:t>4: 16</w:t>
        </w:r>
      </w:hyperlink>
      <w:r>
        <w:rPr>
          <w:lang w:val="ar_AE" w:bidi="ar_AE"/>
        </w:rPr>
        <w:t xml:space="preserve">. انظر </w:t>
      </w:r>
      <w:r>
        <w:rPr>
          <w:lang w:val="ar_AE" w:bidi="ar_AE"/>
        </w:rPr>
        <w:t>حِيرَامَ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حَوْرَان</w:t>
      </w:r>
      <w:r>
        <w:rPr>
          <w:lang w:val="ar_AE" w:bidi="ar_AE"/>
        </w:rPr>
      </w:r>
    </w:p>
    <w:p>
      <w:pPr>
        <w:pStyle w:val="Heading2"/>
        <w:bidi/>
      </w:pPr>
      <w:r>
        <w:rPr>
          <w:lang w:val="ar_AE" w:bidi="ar_AE"/>
        </w:rPr>
        <w:t>حَوْرَان</w:t>
      </w:r>
    </w:p>
    <w:p>
      <w:pPr>
        <w:bidi/>
      </w:pPr>
      <w:r>
        <w:rPr>
          <w:lang w:val="ar_AE" w:bidi="ar_AE"/>
        </w:rPr>
      </w:r>
      <w:r>
        <w:rPr>
          <w:lang w:val="ar_AE" w:bidi="ar_AE"/>
        </w:rPr>
        <w:t>منطقة في شمال شرق عبر الأرْدُنّ مذكورة في وصف حِزْقِيَالَ لحدود الأرض (</w:t>
      </w:r>
      <w:hyperlink r:id="rId1146">
        <w:r>
          <w:rPr>
            <w:lang w:val="ar_AE" w:bidi="ar_AE"/>
          </w:rPr>
          <w:rPr>
            <w:color w:val="0000EE"/>
            <w:u w:val="single"/>
          </w:rPr>
          <w:t>حز 47:16–18</w:t>
        </w:r>
      </w:hyperlink>
      <w:r>
        <w:rPr>
          <w:lang w:val="ar_AE" w:bidi="ar_AE"/>
        </w:rPr>
        <w:t>). في زمن الكتاب المقدس، كانت هذه المنطقة تتطابق تقريبًا مع ما يُعرف اليوم بجبل الدروز ومنطقة اللجاة. ويُذكر أن ملك أشور شلمنأسر الثالث تحدث عنها في سجلاته خلال حملة عسكرية عام 841 ق.م، حين قاد جيشه من دمشق إلى جبل خاورانو، ثم مرّ عبر الجليل وصولًا إلى جبل الكرمل.</w:t>
      </w:r>
    </w:p>
    <w:p>
      <w:pPr>
        <w:bidi/>
      </w:pPr>
      <w:r>
        <w:rPr>
          <w:lang w:val="ar_AE" w:bidi="ar_AE"/>
        </w:rPr>
      </w:r>
      <w:r>
        <w:rPr>
          <w:lang w:val="ar_AE" w:bidi="ar_AE"/>
        </w:rPr>
        <w:t>في عامي 733–732 ق.م، قام الملك الأشوري تغلث فلاسر الثالث بغزو دمشق وما حولها، وقسّم المنطقة إلى عدة مقاطعات، من بينها مقاطعة تُدعى حوران. ويعود ذكر هذه المقاطعة لاحقًا في سجلات الملك آشوربانيبال، وذلك خلال حملته العسكرية ضد القبائل العربية بين عامي 639 و637 ق.م.</w:t>
      </w:r>
      <w:r>
        <w:rPr>
          <w:lang w:val="ar_AE" w:bidi="ar_AE"/>
        </w:rPr>
      </w:r>
      <w:r>
        <w:rPr>
          <w:lang w:val="ar_AE" w:bidi="ar_AE"/>
        </w:rPr>
      </w:r>
    </w:p>
    <w:p>
      <w:pPr>
        <w:bidi/>
      </w:pPr>
      <w:r>
        <w:rPr>
          <w:lang w:val="ar_AE" w:bidi="ar_AE"/>
        </w:rPr>
      </w:r>
    </w:p>
    <w:p>
      <w:pPr>
        <w:pStyle w:val="Heading2"/>
        <w:bidi/>
      </w:pPr>
      <w:r>
        <w:rPr>
          <w:lang w:val="ar_AE" w:bidi="ar_AE"/>
        </w:rPr>
        <w:t>حُورَاي</w:t>
      </w:r>
      <w:r>
        <w:rPr>
          <w:lang w:val="ar_AE" w:bidi="ar_AE"/>
        </w:rPr>
      </w:r>
    </w:p>
    <w:p>
      <w:pPr>
        <w:pStyle w:val="Heading2"/>
        <w:bidi/>
      </w:pPr>
      <w:r>
        <w:rPr>
          <w:b/>
          <w:lang w:val="ar_AE" w:bidi="ar_AE"/>
        </w:rPr>
        <w:t>حُورَاي</w:t>
      </w:r>
    </w:p>
    <w:p>
      <w:pPr>
        <w:bidi/>
      </w:pPr>
      <w:r>
        <w:rPr>
          <w:lang w:val="ar_AE" w:bidi="ar_AE"/>
        </w:rPr>
      </w:r>
      <w:r>
        <w:rPr>
          <w:lang w:val="ar_AE" w:bidi="ar_AE"/>
        </w:rPr>
        <w:t>كتابة بديلة للاسم هِدَّايُ في 1</w:t>
      </w:r>
      <w:hyperlink r:id="rId1147">
        <w:r>
          <w:rPr>
            <w:lang w:val="ar_AE" w:bidi="ar_AE"/>
          </w:rPr>
          <w:rPr>
            <w:color w:val="0000EE"/>
            <w:u w:val="single"/>
          </w:rPr>
          <w:t>أخبار الأيام 11: 32</w:t>
        </w:r>
      </w:hyperlink>
      <w:r>
        <w:rPr>
          <w:lang w:val="ar_AE" w:bidi="ar_AE"/>
        </w:rPr>
        <w:t xml:space="preserve">. انظر </w:t>
      </w:r>
      <w:r>
        <w:rPr>
          <w:lang w:val="ar_AE" w:bidi="ar_AE"/>
        </w:rPr>
        <w:t>هِدَّاي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حورس</w:t>
      </w:r>
      <w:r>
        <w:rPr>
          <w:lang w:val="ar_AE" w:bidi="ar_AE"/>
        </w:rPr>
      </w:r>
    </w:p>
    <w:p>
      <w:pPr>
        <w:bidi/>
      </w:pPr>
      <w:r>
        <w:rPr>
          <w:lang w:val="ar_AE" w:bidi="ar_AE"/>
        </w:rPr>
      </w:r>
      <w:r>
        <w:rPr>
          <w:lang w:val="ar_AE" w:bidi="ar_AE"/>
        </w:rPr>
        <w:t xml:space="preserve">انظر </w:t>
      </w:r>
      <w:r>
        <w:rPr>
          <w:lang w:val="ar_AE" w:bidi="ar_AE"/>
        </w:rPr>
        <w:t>مِصْرَ، مصري (ديانة)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حورونايم</w:t>
      </w:r>
      <w:r>
        <w:rPr>
          <w:lang w:val="ar_AE" w:bidi="ar_AE"/>
        </w:rPr>
      </w:r>
    </w:p>
    <w:p>
      <w:pPr>
        <w:bidi/>
      </w:pPr>
      <w:r>
        <w:rPr>
          <w:lang w:val="ar_AE" w:bidi="ar_AE"/>
        </w:rPr>
      </w:r>
      <w:r>
        <w:rPr>
          <w:lang w:val="ar_AE" w:bidi="ar_AE"/>
        </w:rPr>
        <w:t>مستوطنة موآبية ذات موقع غير مؤكد، مذكورة في النبوءات ضد موآب (</w:t>
      </w:r>
      <w:hyperlink r:id="rId1148">
        <w:r>
          <w:rPr>
            <w:lang w:val="ar_AE" w:bidi="ar_AE"/>
          </w:rPr>
          <w:rPr>
            <w:color w:val="0000EE"/>
            <w:u w:val="single"/>
          </w:rPr>
          <w:t>إش 15:5</w:t>
        </w:r>
      </w:hyperlink>
      <w:r>
        <w:rPr>
          <w:lang w:val="ar_AE" w:bidi="ar_AE"/>
        </w:rPr>
        <w:t xml:space="preserve">; </w:t>
      </w:r>
      <w:hyperlink r:id="rId1149">
        <w:r>
          <w:rPr>
            <w:lang w:val="ar_AE" w:bidi="ar_AE"/>
          </w:rPr>
          <w:rPr>
            <w:color w:val="0000EE"/>
            <w:u w:val="single"/>
          </w:rPr>
          <w:t>إر 48:3–5, 34</w:t>
        </w:r>
      </w:hyperlink>
      <w:r>
        <w:rPr>
          <w:lang w:val="ar_AE" w:bidi="ar_AE"/>
        </w:rPr>
        <w:t xml:space="preserve">). سقطت في يد الإسكندر جانيوس، ولكن الحكم الحشموني أُعيد لاحقًا إلى الملك ٱلْحَارِثِ على يد يوحنا هيركانوس (يوسيفوس </w:t>
      </w:r>
      <w:r>
        <w:rPr>
          <w:i/>
          <w:lang w:val="ar_AE" w:bidi="ar_AE"/>
        </w:rPr>
        <w:t>الأمور القديمة</w:t>
      </w:r>
      <w:r>
        <w:rPr>
          <w:lang w:val="ar_AE" w:bidi="ar_AE"/>
        </w:rPr>
        <w:t xml:space="preserve"> 13. 15. 4; 14. 1. 4).</w:t>
      </w:r>
      <w:r>
        <w:rPr>
          <w:lang w:val="ar_AE" w:bidi="ar_AE"/>
        </w:rPr>
      </w:r>
      <w:r>
        <w:rPr>
          <w:lang w:val="ar_AE" w:bidi="ar_AE"/>
        </w:rPr>
      </w:r>
    </w:p>
    <w:p>
      <w:pPr>
        <w:bidi/>
      </w:pPr>
      <w:r>
        <w:rPr>
          <w:lang w:val="ar_AE" w:bidi="ar_AE"/>
        </w:rPr>
      </w:r>
    </w:p>
    <w:p>
      <w:pPr>
        <w:pStyle w:val="Heading2"/>
        <w:bidi/>
      </w:pPr>
      <w:r>
        <w:rPr>
          <w:lang w:val="ar_AE" w:bidi="ar_AE"/>
        </w:rPr>
        <w:t>حوروني</w:t>
      </w:r>
      <w:r>
        <w:rPr>
          <w:lang w:val="ar_AE" w:bidi="ar_AE"/>
        </w:rPr>
      </w:r>
    </w:p>
    <w:p>
      <w:pPr>
        <w:bidi/>
      </w:pPr>
      <w:r>
        <w:rPr>
          <w:lang w:val="ar_AE" w:bidi="ar_AE"/>
        </w:rPr>
      </w:r>
      <w:r>
        <w:rPr>
          <w:lang w:val="ar_AE" w:bidi="ar_AE"/>
        </w:rPr>
        <w:t>إشارة إما إلى مكان إقامة أو مسقط رأس سنبلط، الذي عارض برنامج نحميا للترميم وإعادة البناء (</w:t>
      </w:r>
      <w:hyperlink r:id="rId1150">
        <w:r>
          <w:rPr>
            <w:lang w:val="ar_AE" w:bidi="ar_AE"/>
          </w:rPr>
          <w:rPr>
            <w:color w:val="0000EE"/>
            <w:u w:val="single"/>
          </w:rPr>
          <w:t>نح 2:10، 19</w:t>
        </w:r>
      </w:hyperlink>
      <w:r>
        <w:rPr>
          <w:lang w:val="ar_AE" w:bidi="ar_AE"/>
        </w:rPr>
        <w:t xml:space="preserve">؛ </w:t>
      </w:r>
      <w:hyperlink r:id="rId1151">
        <w:r>
          <w:rPr>
            <w:lang w:val="ar_AE" w:bidi="ar_AE"/>
          </w:rPr>
          <w:rPr>
            <w:color w:val="0000EE"/>
            <w:u w:val="single"/>
          </w:rPr>
          <w:t>13:28</w:t>
        </w:r>
      </w:hyperlink>
      <w:r>
        <w:rPr>
          <w:lang w:val="ar_AE" w:bidi="ar_AE"/>
        </w:rPr>
        <w:t>). ربما يُشتق الاسم من المدينتين بيت حورون العُلْيَا وٱلسّفْلَى.</w:t>
      </w:r>
      <w:r>
        <w:rPr>
          <w:lang w:val="ar_AE" w:bidi="ar_AE"/>
        </w:rPr>
      </w:r>
      <w:r>
        <w:rPr>
          <w:lang w:val="ar_AE" w:bidi="ar_AE"/>
        </w:rPr>
      </w:r>
    </w:p>
    <w:p>
      <w:pPr>
        <w:bidi/>
      </w:pPr>
      <w:r>
        <w:rPr>
          <w:lang w:val="ar_AE" w:bidi="ar_AE"/>
        </w:rPr>
      </w:r>
    </w:p>
    <w:p>
      <w:pPr>
        <w:pStyle w:val="Heading2"/>
        <w:bidi/>
      </w:pPr>
      <w:r>
        <w:rPr>
          <w:lang w:val="ar_AE" w:bidi="ar_AE"/>
        </w:rPr>
        <w:t>حُورِي</w:t>
      </w:r>
      <w:r>
        <w:rPr>
          <w:lang w:val="ar_AE" w:bidi="ar_AE"/>
        </w:rPr>
      </w:r>
    </w:p>
    <w:p>
      <w:pPr>
        <w:pStyle w:val="Heading2"/>
        <w:bidi/>
      </w:pPr>
      <w:r>
        <w:rPr>
          <w:lang w:val="ar_AE" w:bidi="ar_AE"/>
        </w:rPr>
        <w:t>حُورِي</w:t>
      </w:r>
    </w:p>
    <w:p>
      <w:pPr>
        <w:bidi/>
      </w:pPr>
      <w:r>
        <w:rPr>
          <w:lang w:val="ar_AE" w:bidi="ar_AE"/>
        </w:rPr>
      </w:r>
      <w:r>
        <w:rPr>
          <w:lang w:val="ar_AE" w:bidi="ar_AE"/>
        </w:rPr>
        <w:t>1. الابن الأول للُوَطَان. كان لُوَطَان مؤسس عشيرة فرعية حُورَّية في أَدوم (</w:t>
      </w:r>
      <w:hyperlink r:id="rId1152">
        <w:r>
          <w:rPr>
            <w:lang w:val="ar_AE" w:bidi="ar_AE"/>
          </w:rPr>
          <w:rPr>
            <w:color w:val="0000EE"/>
            <w:u w:val="single"/>
          </w:rPr>
          <w:t>تكوين 36: 22؛</w:t>
        </w:r>
      </w:hyperlink>
      <w:r>
        <w:rPr>
          <w:lang w:val="ar_AE" w:bidi="ar_AE"/>
        </w:rPr>
        <w:t xml:space="preserve"> </w:t>
      </w:r>
      <w:hyperlink r:id="rId1153">
        <w:r>
          <w:rPr>
            <w:lang w:val="ar_AE" w:bidi="ar_AE"/>
          </w:rPr>
          <w:rPr>
            <w:color w:val="0000EE"/>
            <w:u w:val="single"/>
          </w:rPr>
          <w:t>1 أخبار 1: 39</w:t>
        </w:r>
      </w:hyperlink>
      <w:r>
        <w:rPr>
          <w:lang w:val="ar_AE" w:bidi="ar_AE"/>
        </w:rPr>
        <w:t>).</w:t>
      </w:r>
    </w:p>
    <w:p>
      <w:pPr>
        <w:bidi/>
      </w:pPr>
      <w:r>
        <w:rPr>
          <w:lang w:val="ar_AE" w:bidi="ar_AE"/>
        </w:rPr>
      </w:r>
      <w:r>
        <w:rPr>
          <w:lang w:val="ar_AE" w:bidi="ar_AE"/>
        </w:rPr>
        <w:t>2. والد شَافَاط وفرد في سبط شِمْعون. كان شَافَاط واحدًا من الجواسيس الاثني عشر (</w:t>
      </w:r>
      <w:hyperlink r:id="rId1154">
        <w:r>
          <w:rPr>
            <w:lang w:val="ar_AE" w:bidi="ar_AE"/>
          </w:rPr>
          <w:rPr>
            <w:color w:val="0000EE"/>
            <w:u w:val="single"/>
          </w:rPr>
          <w:t>عدد 13: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حُورِي</w:t>
      </w:r>
      <w:r>
        <w:rPr>
          <w:lang w:val="ar_AE" w:bidi="ar_AE"/>
        </w:rPr>
      </w:r>
    </w:p>
    <w:p>
      <w:pPr>
        <w:pStyle w:val="Heading2"/>
        <w:bidi/>
      </w:pPr>
      <w:r>
        <w:rPr>
          <w:b/>
          <w:lang w:val="ar_AE" w:bidi="ar_AE"/>
        </w:rPr>
        <w:t>حُورِي</w:t>
      </w:r>
    </w:p>
    <w:p>
      <w:pPr>
        <w:bidi/>
      </w:pPr>
      <w:r>
        <w:rPr>
          <w:lang w:val="ar_AE" w:bidi="ar_AE"/>
        </w:rPr>
      </w:r>
      <w:r>
        <w:rPr>
          <w:lang w:val="ar_AE" w:bidi="ar_AE"/>
        </w:rPr>
        <w:t>أبو أَبِيحَايِل من سبط جاد، وكان ساكنًا في جلعاد في باشان (</w:t>
      </w:r>
      <w:hyperlink r:id="rId1155">
        <w:r>
          <w:rPr>
            <w:lang w:val="ar_AE" w:bidi="ar_AE"/>
          </w:rPr>
          <w:rPr>
            <w:color w:val="0000EE"/>
            <w:u w:val="single"/>
          </w:rPr>
          <w:t>1أخبار الأيام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حورِيم</w:t>
      </w:r>
      <w:r>
        <w:rPr>
          <w:lang w:val="ar_AE" w:bidi="ar_AE"/>
        </w:rPr>
      </w:r>
    </w:p>
    <w:p>
      <w:pPr>
        <w:bidi/>
      </w:pPr>
      <w:r>
        <w:rPr>
          <w:lang w:val="ar_AE" w:bidi="ar_AE"/>
        </w:rPr>
      </w:r>
      <w:r>
        <w:rPr>
          <w:lang w:val="ar_AE" w:bidi="ar_AE"/>
        </w:rPr>
        <w:t>بلدة في مرتفعات أراضي نفتالي تم إنشائها لأغراض الدفاع (</w:t>
      </w:r>
      <w:hyperlink r:id="rId1156">
        <w:r>
          <w:rPr>
            <w:lang w:val="ar_AE" w:bidi="ar_AE"/>
          </w:rPr>
          <w:rPr>
            <w:color w:val="0000EE"/>
            <w:u w:val="single"/>
          </w:rPr>
          <w:t>يشوع 19:38</w:t>
        </w:r>
      </w:hyperlink>
      <w:r>
        <w:rPr>
          <w:lang w:val="ar_AE" w:bidi="ar_AE"/>
        </w:rPr>
        <w:t>). وعلى الرغم من أن موقعها الدقيق غير معروف، إلا أنه يجب أن يكون في شمال الجليل.</w:t>
      </w:r>
      <w:r>
        <w:rPr>
          <w:lang w:val="ar_AE" w:bidi="ar_AE"/>
        </w:rPr>
      </w:r>
      <w:r>
        <w:rPr>
          <w:lang w:val="ar_AE" w:bidi="ar_AE"/>
        </w:rPr>
      </w:r>
    </w:p>
    <w:p>
      <w:pPr>
        <w:bidi/>
      </w:pPr>
      <w:r>
        <w:rPr>
          <w:lang w:val="ar_AE" w:bidi="ar_AE"/>
        </w:rPr>
      </w:r>
    </w:p>
    <w:p>
      <w:pPr>
        <w:pStyle w:val="Heading2"/>
        <w:bidi/>
      </w:pPr>
      <w:r>
        <w:rPr>
          <w:lang w:val="ar_AE" w:bidi="ar_AE"/>
        </w:rPr>
        <w:t>حوريون</w:t>
      </w:r>
      <w:r>
        <w:rPr>
          <w:lang w:val="ar_AE" w:bidi="ar_AE"/>
        </w:rPr>
      </w:r>
    </w:p>
    <w:p>
      <w:pPr>
        <w:bidi/>
      </w:pPr>
      <w:r>
        <w:rPr>
          <w:lang w:val="ar_AE" w:bidi="ar_AE"/>
        </w:rPr>
      </w:r>
      <w:r>
        <w:rPr>
          <w:lang w:val="ar_AE" w:bidi="ar_AE"/>
        </w:rPr>
        <w:t>كانوا شعبًا يتحدث لغة تختلف عن اللغات السامية والهندو-أوروبية، عُرفوا أيضًا باسم الميتانيين. وقد لعبوا دورًا ثقافيًا مهمًا في الشرق الأدنى خلال الألفية الثانية قبل الميلاد، خاصة في نقل الحضارة السومريّة والبابليّة إلى غرب أَسِيَّا وإلى الحثِّيين. يمكن الاستدلال على وجودهم في منطقة معينة من خلال وجود نصوص حوريّة، ووجود أسماء أشخاص حوريين (أو أحيانًا ذات أصل هندو-إيراني)، ومن خلال إشارات في الأدب القديم، بما في ذلك العهد القديم.</w:t>
      </w:r>
    </w:p>
    <w:p>
      <w:pPr>
        <w:bidi/>
      </w:pPr>
      <w:r>
        <w:rPr>
          <w:lang w:val="ar_AE" w:bidi="ar_AE"/>
        </w:rPr>
      </w:r>
      <w:r>
        <w:rPr>
          <w:lang w:val="ar_AE" w:bidi="ar_AE"/>
        </w:rPr>
        <w:t>في بداية الألفية الثانية قبل الميلاد، وربما قبل ذلك بقليل، كان الحوريون موجودين في أقصى شمال بلاد ما بين النهرين، ويُفترض أنهم جاؤوا من الشمال الأبعد. وُجدوا في القرن الثامن عشر قبل الميلاد في "ماري" "وأللاخ"، وفي القرنَين الخامس عشر والرابع عشر قبل الميلاد في نوزي، وأوغاريت، وأللاخ، وبعض مدن فلسطين ولا سيما في مركزهم السياسي الرئيسي مملكة ميتاني. خلال هذه الحِقْبَة الأخيرة، كان حكامهم في الواقع طبَقَة أرستقراطية ممن أصول هندو-إيرانية، وقد احتفظوا غالبًا بأسمائهم الهندو-إيرانية، ولكنهم تبنوا اللغة الحورية والدين الحوري والثقافة العامة، وأصبحوا عمليًا يُعتبرون حوريين في كل شيء.</w:t>
      </w:r>
    </w:p>
    <w:p>
      <w:pPr>
        <w:bidi/>
      </w:pPr>
      <w:r>
        <w:rPr>
          <w:lang w:val="ar_AE" w:bidi="ar_AE"/>
        </w:rPr>
      </w:r>
      <w:r>
        <w:rPr>
          <w:lang w:val="ar_AE" w:bidi="ar_AE"/>
        </w:rPr>
        <w:t>السؤال الأساسي المُتعلِّق بوجود الحوريين هو مدى تأثيرهم في فلسطين، ولا نجد أدلة واضحة في هذا الصَدد. تشير رسائل العمارنة، التي كتبها ملوك ميتانّيون/حوريون وبعض ملوك فلسطين الصغار إلى فراعنة مصر في القرن الرابع عشر ق.م، إإلى وجود بعض الملوك الفلسطينيين الذين حملوا أسماء حورية (وبعضها هندو-إيرانية)، مثل عبد خيبا ملِك أورشَلِيم. ومع ذلك، كانت الرسائل مكتوبة بالأكدية، وتظهر أن لهجة الكتبة الفلسطينيين كانت كنعانية أكثر منها حورية. ومن المثير للاهتمام أن المصريين أشاروا إلى فلسطين على أنها أرض الحوريين، وقد ادَّعى أحد الفراعنة أنه أسر 36,000 حوري هناك. لكن قد يكون المقصود سكان فلسطين عمومًا وليس الحوريين كعرق مستقل. في ضوء أدلة رسائل تل العمارنة، من المحتمل أن فلسطين كانت حورية بالاسم فقط.</w:t>
      </w:r>
    </w:p>
    <w:p>
      <w:pPr>
        <w:bidi/>
      </w:pPr>
      <w:r>
        <w:rPr>
          <w:lang w:val="ar_AE" w:bidi="ar_AE"/>
        </w:rPr>
      </w:r>
      <w:r>
        <w:rPr>
          <w:i/>
          <w:lang w:val="ar_AE" w:bidi="ar_AE"/>
        </w:rPr>
        <w:t>انظر أيضًا</w:t>
      </w:r>
      <w:r>
        <w:rPr>
          <w:lang w:val="ar_AE" w:bidi="ar_AE"/>
        </w:rPr>
        <w:t xml:space="preserve"> </w:t>
      </w:r>
      <w:r>
        <w:rPr>
          <w:lang w:val="ar_AE" w:bidi="ar_AE"/>
        </w:rPr>
        <w:t>الحثيون</w:t>
      </w:r>
      <w:r>
        <w:rPr>
          <w:lang w:val="ar_AE" w:bidi="ar_AE"/>
        </w:rPr>
        <w:t xml:space="preserve">; </w:t>
      </w:r>
      <w:r>
        <w:rPr>
          <w:lang w:val="ar_AE" w:bidi="ar_AE"/>
        </w:rPr>
        <w:t>الحويون</w:t>
      </w:r>
      <w:r>
        <w:rPr>
          <w:lang w:val="ar_AE" w:bidi="ar_AE"/>
        </w:rPr>
        <w:t xml:space="preserve">; </w:t>
      </w:r>
      <w:r>
        <w:rPr>
          <w:lang w:val="ar_AE" w:bidi="ar_AE"/>
        </w:rPr>
        <w:t>الحوريون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حُورِيُّون</w:t>
      </w:r>
      <w:r>
        <w:rPr>
          <w:lang w:val="ar_AE" w:bidi="ar_AE"/>
        </w:rPr>
      </w:r>
    </w:p>
    <w:p>
      <w:pPr>
        <w:pStyle w:val="Heading2"/>
        <w:bidi/>
      </w:pPr>
      <w:r>
        <w:rPr>
          <w:lang w:val="ar_AE" w:bidi="ar_AE"/>
        </w:rPr>
        <w:t>الْحُورِيُّون</w:t>
      </w:r>
    </w:p>
    <w:p>
      <w:pPr>
        <w:bidi/>
      </w:pPr>
      <w:r>
        <w:rPr>
          <w:lang w:val="ar_AE" w:bidi="ar_AE"/>
        </w:rPr>
      </w:r>
      <w:r>
        <w:rPr>
          <w:lang w:val="ar_AE" w:bidi="ar_AE"/>
        </w:rPr>
        <w:t xml:space="preserve">وفقًا للتقليد، سكان الكهوف في جبل </w:t>
      </w:r>
      <w:r>
        <w:rPr>
          <w:lang w:val="ar_AE" w:bidi="ar_AE"/>
        </w:rPr>
        <w:t>سَعِير</w:t>
      </w:r>
      <w:r>
        <w:rPr>
          <w:lang w:val="ar_AE" w:bidi="ar_AE"/>
        </w:rPr>
        <w:t xml:space="preserve">. هؤلاء الذين سبقوا الأدُوميِّين كانوا يُدعون بنو </w:t>
      </w:r>
      <w:r>
        <w:rPr>
          <w:lang w:val="ar_AE" w:bidi="ar_AE"/>
        </w:rPr>
        <w:t>سَعِير</w:t>
      </w:r>
      <w:r>
        <w:rPr>
          <w:lang w:val="ar_AE" w:bidi="ar_AE"/>
        </w:rPr>
        <w:t xml:space="preserve"> (</w:t>
      </w:r>
      <w:hyperlink r:id="rId1157">
        <w:r>
          <w:rPr>
            <w:lang w:val="ar_AE" w:bidi="ar_AE"/>
          </w:rPr>
          <w:rPr>
            <w:color w:val="0000EE"/>
            <w:u w:val="single"/>
          </w:rPr>
          <w:t>تكوين 36: 20</w:t>
        </w:r>
      </w:hyperlink>
      <w:r>
        <w:rPr>
          <w:lang w:val="ar_AE" w:bidi="ar_AE"/>
        </w:rPr>
        <w:t xml:space="preserve">). في الكتاب المقدَّس، هزمهم </w:t>
      </w:r>
      <w:r>
        <w:rPr>
          <w:lang w:val="ar_AE" w:bidi="ar_AE"/>
        </w:rPr>
        <w:t>كَدَرْلَعَوْمَر</w:t>
      </w:r>
      <w:r>
        <w:rPr>
          <w:lang w:val="ar_AE" w:bidi="ar_AE"/>
        </w:rPr>
        <w:t xml:space="preserve"> وحلفائه (</w:t>
      </w:r>
      <w:hyperlink r:id="rId1158">
        <w:r>
          <w:rPr>
            <w:lang w:val="ar_AE" w:bidi="ar_AE"/>
          </w:rPr>
          <w:rPr>
            <w:color w:val="0000EE"/>
            <w:u w:val="single"/>
          </w:rPr>
          <w:t>تكوين 14: 6</w:t>
        </w:r>
      </w:hyperlink>
      <w:r>
        <w:rPr>
          <w:lang w:val="ar_AE" w:bidi="ar_AE"/>
        </w:rPr>
        <w:t>). كان يحكمهم أُمَرَاء (</w:t>
      </w:r>
      <w:hyperlink r:id="rId1159">
        <w:r>
          <w:rPr>
            <w:lang w:val="ar_AE" w:bidi="ar_AE"/>
          </w:rPr>
          <w:rPr>
            <w:color w:val="0000EE"/>
            <w:u w:val="single"/>
          </w:rPr>
          <w:t>تكوين 36: 29–30</w:t>
        </w:r>
      </w:hyperlink>
      <w:r>
        <w:rPr>
          <w:lang w:val="ar_AE" w:bidi="ar_AE"/>
        </w:rPr>
        <w:t>)، وفي النهاية أبادهم نسل عيِسُو (</w:t>
      </w:r>
      <w:hyperlink r:id="rId1160">
        <w:r>
          <w:rPr>
            <w:lang w:val="ar_AE" w:bidi="ar_AE"/>
          </w:rPr>
          <w:rPr>
            <w:color w:val="0000EE"/>
            <w:u w:val="single"/>
          </w:rPr>
          <w:t>تثنية 2: 12، 22</w:t>
        </w:r>
      </w:hyperlink>
      <w:r>
        <w:rPr>
          <w:lang w:val="ar_AE" w:bidi="ar_AE"/>
        </w:rPr>
        <w:t>).</w:t>
      </w:r>
    </w:p>
    <w:p>
      <w:pPr>
        <w:bidi/>
      </w:pPr>
      <w:r>
        <w:rPr>
          <w:lang w:val="ar_AE" w:bidi="ar_AE"/>
        </w:rPr>
      </w:r>
      <w:r>
        <w:rPr>
          <w:lang w:val="ar_AE" w:bidi="ar_AE"/>
        </w:rPr>
        <w:t xml:space="preserve">كان أصل كلمة "الحُوري" الشائع والكتابي محل جدال منذ اكتشاف الْحُورِيِّين (الخوريين) كأجداد عرقيين لعديد من قبائل الشرق الأدنى. كان الْهُورِيُّون شعبًا غير سامي يسكنون الجبال. حوالي الألفية الثانية قبل الميلاد، هاجروا إلى شمال وشمال شرق بلاد ما بين النهرين، ثم انتقلوا لاحقًا إلى مناطق سوريا وفلسطين. نظرًا لأن اللغة الهُوريَّة كانت سائدة في منطقة الأرْدُنّ الغربية، ونظرًا لأن "الحُوري" من حيث الصوت هو المعادل العبري القديم لـ "الهُوري" خارج الكتاب المقدَّس، فقد استبدل العديد من العلماء والمترجمين "الهُوري" بـ "الحُوري". وقد ساوى كثيرون بين الحِويِّين، الذين كانوا جزءًا من مجموعة اللغة والثقافة الهُوريِّة، والْحُورِيِّين. افترض هؤلاء النقاد خطئًا في كتابة حرف </w:t>
      </w:r>
      <w:r>
        <w:rPr>
          <w:i/>
          <w:lang w:val="ar_AE" w:bidi="ar_AE"/>
        </w:rPr>
        <w:t>ر</w:t>
      </w:r>
      <w:r>
        <w:rPr>
          <w:lang w:val="ar_AE" w:bidi="ar_AE"/>
        </w:rPr>
        <w:t xml:space="preserve"> في حُو</w:t>
      </w:r>
      <w:r>
        <w:rPr>
          <w:i/>
          <w:lang w:val="ar_AE" w:bidi="ar_AE"/>
        </w:rPr>
        <w:t>ر</w:t>
      </w:r>
      <w:r>
        <w:rPr>
          <w:lang w:val="ar_AE" w:bidi="ar_AE"/>
        </w:rPr>
        <w:t xml:space="preserve">ي إلى </w:t>
      </w:r>
      <w:r>
        <w:rPr>
          <w:i/>
          <w:lang w:val="ar_AE" w:bidi="ar_AE"/>
        </w:rPr>
        <w:t>و</w:t>
      </w:r>
      <w:r>
        <w:rPr>
          <w:lang w:val="ar_AE" w:bidi="ar_AE"/>
        </w:rPr>
        <w:t xml:space="preserve"> في حُوّ</w:t>
      </w:r>
      <w:r>
        <w:rPr>
          <w:i/>
          <w:lang w:val="ar_AE" w:bidi="ar_AE"/>
        </w:rPr>
        <w:t>ي</w:t>
      </w:r>
      <w:r>
        <w:rPr>
          <w:lang w:val="ar_AE" w:bidi="ar_AE"/>
        </w:rPr>
        <w:t xml:space="preserve">. يُطلق على </w:t>
      </w:r>
      <w:r>
        <w:rPr>
          <w:lang w:val="ar_AE" w:bidi="ar_AE"/>
        </w:rPr>
        <w:t>صِبْعُون</w:t>
      </w:r>
      <w:r>
        <w:rPr>
          <w:lang w:val="ar_AE" w:bidi="ar_AE"/>
        </w:rPr>
        <w:t xml:space="preserve"> اسم حُوري في </w:t>
      </w:r>
      <w:hyperlink r:id="rId1161">
        <w:r>
          <w:rPr>
            <w:lang w:val="ar_AE" w:bidi="ar_AE"/>
          </w:rPr>
          <w:rPr>
            <w:color w:val="0000EE"/>
            <w:u w:val="single"/>
          </w:rPr>
          <w:t>تكوين 36: 20–30</w:t>
        </w:r>
      </w:hyperlink>
      <w:r>
        <w:rPr>
          <w:lang w:val="ar_AE" w:bidi="ar_AE"/>
        </w:rPr>
        <w:t xml:space="preserve">، في حين أنه في الآية </w:t>
      </w:r>
      <w:hyperlink r:id="rId1162">
        <w:r>
          <w:rPr>
            <w:lang w:val="ar_AE" w:bidi="ar_AE"/>
          </w:rPr>
          <w:rPr>
            <w:color w:val="0000EE"/>
            <w:u w:val="single"/>
          </w:rPr>
          <w:t>2</w:t>
        </w:r>
      </w:hyperlink>
      <w:r>
        <w:rPr>
          <w:lang w:val="ar_AE" w:bidi="ar_AE"/>
        </w:rPr>
        <w:t xml:space="preserve"> من نفس الأصحاح يُطلق على الرجل اسم حِوِّي. تُقرأ التَّرْجَمَة السبعينية في </w:t>
      </w:r>
      <w:hyperlink r:id="rId1163">
        <w:r>
          <w:rPr>
            <w:lang w:val="ar_AE" w:bidi="ar_AE"/>
          </w:rPr>
          <w:rPr>
            <w:color w:val="0000EE"/>
            <w:u w:val="single"/>
          </w:rPr>
          <w:t>يشوع 9: 7</w:t>
        </w:r>
      </w:hyperlink>
      <w:r>
        <w:rPr>
          <w:lang w:val="ar_AE" w:bidi="ar_AE"/>
        </w:rPr>
        <w:t xml:space="preserve"> و</w:t>
      </w:r>
      <w:hyperlink r:id="rId1044">
        <w:r>
          <w:rPr>
            <w:lang w:val="ar_AE" w:bidi="ar_AE"/>
          </w:rPr>
          <w:rPr>
            <w:color w:val="0000EE"/>
            <w:u w:val="single"/>
          </w:rPr>
          <w:t>تكوين 34: 2</w:t>
        </w:r>
      </w:hyperlink>
      <w:r>
        <w:rPr>
          <w:lang w:val="ar_AE" w:bidi="ar_AE"/>
        </w:rPr>
        <w:t xml:space="preserve"> "حُوري" بدلًا من "حِوِّي" كما في النص الماسوري. ترد في بعض مخطوطات السبعينية "حِثِّي" بدلًا من "حوِّي" التي ترد في النص الماسوري (</w:t>
      </w:r>
      <w:hyperlink r:id="rId508">
        <w:r>
          <w:rPr>
            <w:lang w:val="ar_AE" w:bidi="ar_AE"/>
          </w:rPr>
          <w:rPr>
            <w:color w:val="0000EE"/>
            <w:u w:val="single"/>
          </w:rPr>
          <w:t>يشوع 11: 3</w:t>
        </w:r>
      </w:hyperlink>
      <w:r>
        <w:rPr>
          <w:lang w:val="ar_AE" w:bidi="ar_AE"/>
        </w:rPr>
        <w:t xml:space="preserve">، </w:t>
      </w:r>
      <w:hyperlink r:id="rId1164">
        <w:r>
          <w:rPr>
            <w:lang w:val="ar_AE" w:bidi="ar_AE"/>
          </w:rPr>
          <w:rPr>
            <w:color w:val="0000EE"/>
            <w:u w:val="single"/>
          </w:rPr>
          <w:t>قضاة 3: 3</w:t>
        </w:r>
      </w:hyperlink>
      <w:r>
        <w:rPr>
          <w:lang w:val="ar_AE" w:bidi="ar_AE"/>
        </w:rPr>
        <w:t xml:space="preserve">). في </w:t>
      </w:r>
      <w:hyperlink r:id="rId1162">
        <w:r>
          <w:rPr>
            <w:lang w:val="ar_AE" w:bidi="ar_AE"/>
          </w:rPr>
          <w:rPr>
            <w:color w:val="0000EE"/>
            <w:u w:val="single"/>
          </w:rPr>
          <w:t>تكوين 36:2</w:t>
        </w:r>
      </w:hyperlink>
      <w:r>
        <w:rPr>
          <w:lang w:val="ar_AE" w:bidi="ar_AE"/>
        </w:rPr>
        <w:t>، المخطوطات العبرية الحالية تستخدم بشكل خاطئ "حوِّي" بدلًا من "حُوري". يبدو أنَّ شواهد العهد القديم لا تتناسب مع الْحُورِيِّين، ولا تتوافق الأسماء الشخصية للْحُورِيِّين مع الأمثلة الهُوريَّة (</w:t>
      </w:r>
      <w:hyperlink r:id="rId1161">
        <w:r>
          <w:rPr>
            <w:lang w:val="ar_AE" w:bidi="ar_AE"/>
          </w:rPr>
          <w:rPr>
            <w:color w:val="0000EE"/>
            <w:u w:val="single"/>
          </w:rPr>
          <w:t>تكوين 36: 20–30</w:t>
        </w:r>
      </w:hyperlink>
      <w:r>
        <w:rPr>
          <w:lang w:val="ar_AE" w:bidi="ar_AE"/>
        </w:rPr>
        <w:t>). يبدو أنهم ساميُّون. كان الْحُورِيُّون من عبر الأرْدُنّ وكانوا أسلاف الأدُوميِّين (</w:t>
      </w:r>
      <w:hyperlink r:id="rId1158">
        <w:r>
          <w:rPr>
            <w:lang w:val="ar_AE" w:bidi="ar_AE"/>
          </w:rPr>
          <w:rPr>
            <w:color w:val="0000EE"/>
            <w:u w:val="single"/>
          </w:rPr>
          <w:t>14: 6</w:t>
        </w:r>
      </w:hyperlink>
      <w:r>
        <w:rPr>
          <w:lang w:val="ar_AE" w:bidi="ar_AE"/>
        </w:rPr>
        <w:t xml:space="preserve">). قد تشير شواهد لاحقة إلى </w:t>
      </w:r>
      <w:r>
        <w:rPr>
          <w:lang w:val="ar_AE" w:bidi="ar_AE"/>
        </w:rPr>
        <w:t>الْحُورِيِّين</w:t>
      </w:r>
      <w:r>
        <w:rPr>
          <w:lang w:val="ar_AE" w:bidi="ar_AE"/>
        </w:rPr>
        <w:t xml:space="preserve"> الغربيين، الذين ربما كانوا هُوريِّين (</w:t>
      </w:r>
      <w:hyperlink r:id="rId1165">
        <w:r>
          <w:rPr>
            <w:lang w:val="ar_AE" w:bidi="ar_AE"/>
          </w:rPr>
          <w:rPr>
            <w:color w:val="0000EE"/>
            <w:u w:val="single"/>
          </w:rPr>
          <w:t>إشعياء 17: 9</w:t>
        </w:r>
      </w:hyperlink>
      <w:r>
        <w:rPr>
          <w:lang w:val="ar_AE" w:bidi="ar_AE"/>
        </w:rPr>
        <w:t xml:space="preserve">) وغير ساميين، ولكنهم متميزون تمامًا عن أسلاف الأدُومِّيين، والْحُورِيِّين الشرقيين. قد تكون العبرية في </w:t>
      </w:r>
      <w:hyperlink r:id="rId1044">
        <w:r>
          <w:rPr>
            <w:lang w:val="ar_AE" w:bidi="ar_AE"/>
          </w:rPr>
          <w:rPr>
            <w:color w:val="0000EE"/>
            <w:u w:val="single"/>
          </w:rPr>
          <w:t>تكوين 34: 2</w:t>
        </w:r>
      </w:hyperlink>
      <w:r>
        <w:rPr>
          <w:lang w:val="ar_AE" w:bidi="ar_AE"/>
        </w:rPr>
        <w:t xml:space="preserve"> و</w:t>
      </w:r>
      <w:hyperlink r:id="rId1163">
        <w:r>
          <w:rPr>
            <w:lang w:val="ar_AE" w:bidi="ar_AE"/>
          </w:rPr>
          <w:rPr>
            <w:color w:val="0000EE"/>
            <w:u w:val="single"/>
          </w:rPr>
          <w:t>يشوع 9:7</w:t>
        </w:r>
      </w:hyperlink>
      <w:r>
        <w:rPr>
          <w:lang w:val="ar_AE" w:bidi="ar_AE"/>
        </w:rPr>
        <w:t xml:space="preserve"> من عائلة مختلفة من المخطوطات عن تلك التي استخدمها مترجمو السبعينية، ما يحافظ على تقاليدها العرقية الخاصة. يبدو من الأفضل التفكير في كل من الحُويِّين والْحُورِيِّين كمجموعات عرقية مرتبطة بالْهُورِيِّين باللغة والثقافة.</w:t>
      </w:r>
    </w:p>
    <w:p>
      <w:pPr>
        <w:bidi/>
      </w:pPr>
      <w:r>
        <w:rPr>
          <w:lang w:val="ar_AE" w:bidi="ar_AE"/>
        </w:rPr>
      </w:r>
      <w:r>
        <w:rPr>
          <w:i/>
          <w:lang w:val="ar_AE" w:bidi="ar_AE"/>
        </w:rPr>
        <w:t>انظر أيضًا</w:t>
      </w:r>
      <w:r>
        <w:rPr>
          <w:lang w:val="ar_AE" w:bidi="ar_AE"/>
        </w:rPr>
        <w:t xml:space="preserve"> </w:t>
      </w:r>
      <w:r>
        <w:rPr>
          <w:lang w:val="ar_AE" w:bidi="ar_AE"/>
        </w:rPr>
        <w:t>الْهُوريُّون؛ الْحِوَيُّون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حوزاي</w:t>
      </w:r>
      <w:r>
        <w:rPr>
          <w:lang w:val="ar_AE" w:bidi="ar_AE"/>
        </w:rPr>
      </w:r>
    </w:p>
    <w:p>
      <w:pPr>
        <w:bidi/>
      </w:pPr>
      <w:r>
        <w:rPr>
          <w:lang w:val="ar_AE" w:bidi="ar_AE"/>
        </w:rPr>
      </w:r>
      <w:r>
        <w:rPr>
          <w:lang w:val="ar_AE" w:bidi="ar_AE"/>
        </w:rPr>
        <w:t>كاتب السجلات التي تصف حياة منسى، ملك يهوذا، والمضمنة في "أخبار الرائين" (</w:t>
      </w:r>
      <w:hyperlink r:id="rId1166">
        <w:r>
          <w:rPr>
            <w:lang w:val="ar_AE" w:bidi="ar_AE"/>
          </w:rPr>
          <w:rPr>
            <w:color w:val="0000EE"/>
            <w:u w:val="single"/>
          </w:rPr>
          <w:t>2 أخبار الأيام 33:18–19</w:t>
        </w:r>
      </w:hyperlink>
      <w:r>
        <w:rPr>
          <w:lang w:val="ar_AE" w:bidi="ar_AE"/>
        </w:rPr>
        <w:t xml:space="preserve">). تترجم الترجمة السبعينية حوزاي بكلمة "الرائين"، وهو ما يفضله العديد من المفسرين (انظر </w:t>
      </w:r>
      <w:hyperlink r:id="rId1167">
        <w:r>
          <w:rPr>
            <w:lang w:val="ar_AE" w:bidi="ar_AE"/>
          </w:rPr>
          <w:rPr>
            <w:color w:val="0000EE"/>
            <w:u w:val="single"/>
          </w:rPr>
          <w:t>2 أخبار الأيام 33:19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حوسة (شخص)</w:t>
      </w:r>
      <w:r>
        <w:rPr>
          <w:lang w:val="ar_AE" w:bidi="ar_AE"/>
        </w:rPr>
      </w:r>
    </w:p>
    <w:p>
      <w:pPr>
        <w:bidi/>
      </w:pPr>
      <w:r>
        <w:rPr>
          <w:lang w:val="ar_AE" w:bidi="ar_AE"/>
        </w:rPr>
      </w:r>
      <w:r>
        <w:rPr>
          <w:lang w:val="ar_AE" w:bidi="ar_AE"/>
        </w:rPr>
        <w:t xml:space="preserve"> لاوي، من بني مراري، حرس بوابة الخيمة حيث كان التابوت المقدس يٌحفظ (</w:t>
      </w:r>
      <w:hyperlink r:id="rId1168">
        <w:r>
          <w:rPr>
            <w:lang w:val="ar_AE" w:bidi="ar_AE"/>
          </w:rPr>
          <w:rPr>
            <w:color w:val="0000EE"/>
            <w:u w:val="single"/>
          </w:rPr>
          <w:t>1 أخبار 16:38</w:t>
        </w:r>
      </w:hyperlink>
      <w:r>
        <w:rPr>
          <w:lang w:val="ar_AE" w:bidi="ar_AE"/>
        </w:rPr>
        <w:t>) عندما جلبه داود إلى أورشليم. شاركه أبنائه مسؤولياته في حراسة البوابة (</w:t>
      </w:r>
      <w:hyperlink r:id="rId1169">
        <w:r>
          <w:rPr>
            <w:lang w:val="ar_AE" w:bidi="ar_AE"/>
          </w:rPr>
          <w:rPr>
            <w:color w:val="0000EE"/>
            <w:u w:val="single"/>
          </w:rPr>
          <w:t>26:10–16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حُوشَام</w:t>
      </w:r>
      <w:r>
        <w:rPr>
          <w:lang w:val="ar_AE" w:bidi="ar_AE"/>
        </w:rPr>
      </w:r>
    </w:p>
    <w:p>
      <w:pPr>
        <w:pStyle w:val="Heading2"/>
        <w:bidi/>
      </w:pPr>
      <w:r>
        <w:rPr>
          <w:lang w:val="ar_AE" w:bidi="ar_AE"/>
        </w:rPr>
        <w:t>حُوشَام</w:t>
      </w:r>
    </w:p>
    <w:p>
      <w:pPr>
        <w:bidi/>
      </w:pPr>
      <w:r>
        <w:rPr>
          <w:lang w:val="ar_AE" w:bidi="ar_AE"/>
        </w:rPr>
      </w:r>
      <w:r>
        <w:rPr>
          <w:lang w:val="ar_AE" w:bidi="ar_AE"/>
        </w:rPr>
        <w:t xml:space="preserve">التَّيْمَانِيّ </w:t>
      </w:r>
      <w:r>
        <w:rPr>
          <w:lang w:val="ar_AE" w:bidi="ar_AE"/>
        </w:rPr>
        <w:t>الذي خلف يُوبَاب ملكًا لأَدُوم (</w:t>
      </w:r>
      <w:hyperlink r:id="rId1170">
        <w:r>
          <w:rPr>
            <w:lang w:val="ar_AE" w:bidi="ar_AE"/>
          </w:rPr>
          <w:rPr>
            <w:color w:val="0000EE"/>
            <w:u w:val="single"/>
          </w:rPr>
          <w:t>تكوين 36:34–35؛</w:t>
        </w:r>
      </w:hyperlink>
      <w:r>
        <w:rPr>
          <w:lang w:val="ar_AE" w:bidi="ar_AE"/>
        </w:rPr>
        <w:t xml:space="preserve"> </w:t>
      </w:r>
      <w:hyperlink r:id="rId1171">
        <w:r>
          <w:rPr>
            <w:lang w:val="ar_AE" w:bidi="ar_AE"/>
          </w:rPr>
          <w:rPr>
            <w:color w:val="0000EE"/>
            <w:u w:val="single"/>
          </w:rPr>
          <w:t>1 أخبار 1:45–46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حوشَاي</w:t>
      </w:r>
      <w:r>
        <w:rPr>
          <w:lang w:val="ar_AE" w:bidi="ar_AE"/>
        </w:rPr>
      </w:r>
    </w:p>
    <w:p>
      <w:pPr>
        <w:bidi/>
      </w:pPr>
      <w:r>
        <w:rPr>
          <w:lang w:val="ar_AE" w:bidi="ar_AE"/>
        </w:rPr>
      </w:r>
      <w:r>
        <w:rPr>
          <w:lang w:val="ar_AE" w:bidi="ar_AE"/>
        </w:rPr>
        <w:t>حوشاي كان صديقًا مخلصًا ومستشارًا للملك داود، وبقي وفيًا له حتى بعدما انضم أخيتوفل، المستشار الآخر، إلى صفوف أبشالوم المتمرد. وبناءً على توجيهات داود، تظاهر حوشاي بالولاء لأبشالوم، لكنه كان ينقل خططه سرًا إلى داود. قدم أخيتوفل خطة لمهاجمة داود بسرعة قبل أن يعيد تنظيم قواته، لكن أبشالوم اختار أن يتبع رأي حوشاي بدلًا من ذلك، مما أتاح لداود وقتًا كافيًا للهرب والاستعداد، مما أدى إلى هزيمة أبشالوم. وعندما لم تُتبع نصيحة أخيتوفل، أقدم على الانتحار، لأنه توقّع أن نهايتهم ستكون كارثية (</w:t>
      </w:r>
      <w:hyperlink r:id="rId1172">
        <w:r>
          <w:rPr>
            <w:lang w:val="ar_AE" w:bidi="ar_AE"/>
          </w:rPr>
          <w:rPr>
            <w:color w:val="0000EE"/>
            <w:u w:val="single"/>
          </w:rPr>
          <w:t>2 صم 15:32–37؛</w:t>
        </w:r>
      </w:hyperlink>
      <w:r>
        <w:rPr>
          <w:lang w:val="ar_AE" w:bidi="ar_AE"/>
        </w:rPr>
        <w:t xml:space="preserve"> </w:t>
      </w:r>
      <w:hyperlink r:id="rId1173">
        <w:r>
          <w:rPr>
            <w:lang w:val="ar_AE" w:bidi="ar_AE"/>
          </w:rPr>
          <w:rPr>
            <w:color w:val="0000EE"/>
            <w:u w:val="single"/>
          </w:rPr>
          <w:t>16:15–17:23</w:t>
        </w:r>
      </w:hyperlink>
      <w:r>
        <w:rPr>
          <w:lang w:val="ar_AE" w:bidi="ar_AE"/>
        </w:rPr>
        <w:t xml:space="preserve">). وكان حوشَاي ينتمي إلى عائلة الأركيين من </w:t>
      </w:r>
      <w:r>
        <w:rPr>
          <w:lang w:val="ar_AE" w:bidi="ar_AE"/>
        </w:rPr>
        <w:t>عَطَارُوت</w:t>
      </w:r>
      <w:r>
        <w:rPr>
          <w:lang w:val="ar_AE" w:bidi="ar_AE"/>
        </w:rPr>
        <w:t>، وهي بلدة على حدود أَفْرَايِم وبَنْيَامِين (</w:t>
      </w:r>
      <w:hyperlink r:id="rId1174">
        <w:r>
          <w:rPr>
            <w:lang w:val="ar_AE" w:bidi="ar_AE"/>
          </w:rPr>
          <w:rPr>
            <w:color w:val="0000EE"/>
            <w:u w:val="single"/>
          </w:rPr>
          <w:t>يش 16:2،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حوشة, الحوشاتي</w:t>
      </w:r>
      <w:r>
        <w:rPr>
          <w:lang w:val="ar_AE" w:bidi="ar_AE"/>
        </w:rPr>
      </w:r>
    </w:p>
    <w:p>
      <w:pPr>
        <w:bidi/>
      </w:pPr>
      <w:r>
        <w:rPr>
          <w:lang w:val="ar_AE" w:bidi="ar_AE"/>
        </w:rPr>
      </w:r>
      <w:r>
        <w:rPr>
          <w:lang w:val="ar_AE" w:bidi="ar_AE"/>
        </w:rPr>
        <w:t>ابن عازر (</w:t>
      </w:r>
      <w:hyperlink r:id="rId1175">
        <w:r>
          <w:rPr>
            <w:lang w:val="ar_AE" w:bidi="ar_AE"/>
          </w:rPr>
          <w:rPr>
            <w:color w:val="0000EE"/>
            <w:u w:val="single"/>
          </w:rPr>
          <w:t>1 أخبار 4:4</w:t>
        </w:r>
      </w:hyperlink>
      <w:r>
        <w:rPr>
          <w:lang w:val="ar_AE" w:bidi="ar_AE"/>
        </w:rPr>
        <w:t>)، أو ربما تكون بلدة أسسها عازر. وقد وصف المحاربون سبكاي (</w:t>
      </w:r>
      <w:hyperlink r:id="rId1176">
        <w:r>
          <w:rPr>
            <w:lang w:val="ar_AE" w:bidi="ar_AE"/>
          </w:rPr>
          <w:rPr>
            <w:color w:val="0000EE"/>
            <w:u w:val="single"/>
          </w:rPr>
          <w:t>2 صموئيل 21:18</w:t>
        </w:r>
      </w:hyperlink>
      <w:r>
        <w:rPr>
          <w:lang w:val="ar_AE" w:bidi="ar_AE"/>
        </w:rPr>
        <w:t xml:space="preserve">; </w:t>
      </w:r>
      <w:hyperlink r:id="rId1177">
        <w:r>
          <w:rPr>
            <w:lang w:val="ar_AE" w:bidi="ar_AE"/>
          </w:rPr>
          <w:rPr>
            <w:color w:val="0000EE"/>
            <w:u w:val="single"/>
          </w:rPr>
          <w:t>1 أخبار 11:29</w:t>
        </w:r>
      </w:hyperlink>
      <w:r>
        <w:rPr>
          <w:lang w:val="ar_AE" w:bidi="ar_AE"/>
        </w:rPr>
        <w:t xml:space="preserve">; </w:t>
      </w:r>
      <w:hyperlink r:id="rId1178">
        <w:r>
          <w:rPr>
            <w:lang w:val="ar_AE" w:bidi="ar_AE"/>
          </w:rPr>
          <w:rPr>
            <w:color w:val="0000EE"/>
            <w:u w:val="single"/>
          </w:rPr>
          <w:t>20:4</w:t>
        </w:r>
      </w:hyperlink>
      <w:r>
        <w:rPr>
          <w:lang w:val="ar_AE" w:bidi="ar_AE"/>
        </w:rPr>
        <w:t xml:space="preserve">; </w:t>
      </w:r>
      <w:hyperlink r:id="rId1179">
        <w:r>
          <w:rPr>
            <w:lang w:val="ar_AE" w:bidi="ar_AE"/>
          </w:rPr>
          <w:rPr>
            <w:color w:val="0000EE"/>
            <w:u w:val="single"/>
          </w:rPr>
          <w:t>27:11</w:t>
        </w:r>
      </w:hyperlink>
      <w:r>
        <w:rPr>
          <w:lang w:val="ar_AE" w:bidi="ar_AE"/>
        </w:rPr>
        <w:t>)، ومبوناي (</w:t>
      </w:r>
      <w:hyperlink r:id="rId1180">
        <w:r>
          <w:rPr>
            <w:lang w:val="ar_AE" w:bidi="ar_AE"/>
          </w:rPr>
          <w:rPr>
            <w:color w:val="0000EE"/>
            <w:u w:val="single"/>
          </w:rPr>
          <w:t>2 صموئيل 23:27</w:t>
        </w:r>
      </w:hyperlink>
      <w:r>
        <w:rPr>
          <w:lang w:val="ar_AE" w:bidi="ar_AE"/>
        </w:rPr>
        <w:t>) بأنهم حوشاثيون. ومن غير المؤكد ما إذا كان هذا يشير إلى النسب العائلي أم إلى الموقع الجغرافي (أو ربما كلاهما).</w:t>
      </w:r>
      <w:r>
        <w:rPr>
          <w:lang w:val="ar_AE" w:bidi="ar_AE"/>
        </w:rPr>
      </w:r>
      <w:r>
        <w:rPr>
          <w:lang w:val="ar_AE" w:bidi="ar_AE"/>
        </w:rPr>
      </w:r>
    </w:p>
    <w:p>
      <w:pPr>
        <w:bidi/>
      </w:pPr>
      <w:r>
        <w:rPr>
          <w:lang w:val="ar_AE" w:bidi="ar_AE"/>
        </w:rPr>
      </w:r>
    </w:p>
    <w:p>
      <w:pPr>
        <w:pStyle w:val="Heading2"/>
        <w:bidi/>
      </w:pPr>
      <w:r>
        <w:rPr>
          <w:lang w:val="ar_AE" w:bidi="ar_AE"/>
        </w:rPr>
        <w:t>حُوشِيم</w:t>
      </w:r>
      <w:r>
        <w:rPr>
          <w:lang w:val="ar_AE" w:bidi="ar_AE"/>
        </w:rPr>
      </w:r>
    </w:p>
    <w:p>
      <w:pPr>
        <w:pStyle w:val="Heading2"/>
        <w:bidi/>
      </w:pPr>
      <w:r>
        <w:rPr>
          <w:lang w:val="ar_AE" w:bidi="ar_AE"/>
        </w:rPr>
        <w:t>حُوشِيم</w:t>
      </w:r>
    </w:p>
    <w:p>
      <w:pPr>
        <w:bidi/>
      </w:pPr>
      <w:r>
        <w:rPr>
          <w:lang w:val="ar_AE" w:bidi="ar_AE"/>
        </w:rPr>
      </w:r>
      <w:r>
        <w:rPr>
          <w:lang w:val="ar_AE" w:bidi="ar_AE"/>
        </w:rPr>
        <w:t>1. ابن دَان (</w:t>
      </w:r>
      <w:hyperlink r:id="rId1181">
        <w:r>
          <w:rPr>
            <w:lang w:val="ar_AE" w:bidi="ar_AE"/>
          </w:rPr>
          <w:rPr>
            <w:color w:val="0000EE"/>
            <w:u w:val="single"/>
          </w:rPr>
          <w:t>تكوين 46:23</w:t>
        </w:r>
      </w:hyperlink>
      <w:r>
        <w:rPr>
          <w:lang w:val="ar_AE" w:bidi="ar_AE"/>
        </w:rPr>
        <w:t xml:space="preserve">)، يُسمى أيضًا شُوحَام في </w:t>
      </w:r>
      <w:hyperlink r:id="rId1182">
        <w:r>
          <w:rPr>
            <w:lang w:val="ar_AE" w:bidi="ar_AE"/>
          </w:rPr>
          <w:rPr>
            <w:color w:val="0000EE"/>
            <w:u w:val="single"/>
          </w:rPr>
          <w:t>عدد 26:42</w:t>
        </w:r>
      </w:hyperlink>
      <w:r>
        <w:rPr>
          <w:lang w:val="ar_AE" w:bidi="ar_AE"/>
        </w:rPr>
        <w:t xml:space="preserve">، حيث يُذكر أنه مؤسِّس عشيرة </w:t>
      </w:r>
      <w:r>
        <w:rPr>
          <w:lang w:val="ar_AE" w:bidi="ar_AE"/>
        </w:rPr>
        <w:t>الشُّوحَامِيِّين</w:t>
      </w:r>
      <w:r>
        <w:rPr>
          <w:lang w:val="ar_AE" w:bidi="ar_AE"/>
        </w:rPr>
        <w:t>.</w:t>
      </w:r>
    </w:p>
    <w:p>
      <w:pPr>
        <w:bidi/>
      </w:pPr>
      <w:r>
        <w:rPr>
          <w:lang w:val="ar_AE" w:bidi="ar_AE"/>
        </w:rPr>
      </w:r>
      <w:r>
        <w:rPr>
          <w:lang w:val="ar_AE" w:bidi="ar_AE"/>
        </w:rPr>
        <w:t>2. من نسل بَنْيَامين من أَحِير (</w:t>
      </w:r>
      <w:hyperlink r:id="rId1183">
        <w:r>
          <w:rPr>
            <w:lang w:val="ar_AE" w:bidi="ar_AE"/>
          </w:rPr>
          <w:rPr>
            <w:color w:val="0000EE"/>
            <w:u w:val="single"/>
          </w:rPr>
          <w:t>1 أخبار 7:12</w:t>
        </w:r>
      </w:hyperlink>
      <w:r>
        <w:rPr>
          <w:lang w:val="ar_AE" w:bidi="ar_AE"/>
        </w:rPr>
        <w:t>).</w:t>
      </w:r>
    </w:p>
    <w:p>
      <w:pPr>
        <w:bidi/>
      </w:pPr>
      <w:r>
        <w:rPr>
          <w:lang w:val="ar_AE" w:bidi="ar_AE"/>
        </w:rPr>
      </w:r>
      <w:r>
        <w:rPr>
          <w:lang w:val="ar_AE" w:bidi="ar_AE"/>
        </w:rPr>
        <w:t>3. إحدى زوجات شَحْرَايِم البَنْيَاميني الثلاث (</w:t>
      </w:r>
      <w:hyperlink r:id="rId1184">
        <w:r>
          <w:rPr>
            <w:lang w:val="ar_AE" w:bidi="ar_AE"/>
          </w:rPr>
          <w:rPr>
            <w:color w:val="0000EE"/>
            <w:u w:val="single"/>
          </w:rPr>
          <w:t>1 أخبار 8:8–11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حُوصَةُ (مكان)</w:t>
      </w:r>
      <w:r>
        <w:rPr>
          <w:lang w:val="ar_AE" w:bidi="ar_AE"/>
        </w:rPr>
      </w:r>
    </w:p>
    <w:p>
      <w:pPr>
        <w:pStyle w:val="Heading2"/>
        <w:bidi/>
      </w:pPr>
      <w:r>
        <w:rPr>
          <w:b/>
          <w:lang w:val="ar_AE" w:bidi="ar_AE"/>
        </w:rPr>
        <w:t>حُوصَةُ (</w:t>
      </w:r>
      <w:r>
        <w:rPr>
          <w:lang w:val="ar_AE" w:bidi="ar_AE"/>
        </w:rPr>
        <w:t>مكان)</w:t>
      </w:r>
    </w:p>
    <w:p>
      <w:pPr>
        <w:bidi/>
      </w:pPr>
      <w:r>
        <w:rPr>
          <w:lang w:val="ar_AE" w:bidi="ar_AE"/>
        </w:rPr>
      </w:r>
      <w:r>
        <w:rPr>
          <w:lang w:val="ar_AE" w:bidi="ar_AE"/>
        </w:rPr>
        <w:t>مدينة تقع جنوب صور على تخم أشير (</w:t>
      </w:r>
      <w:hyperlink r:id="rId1185">
        <w:r>
          <w:rPr>
            <w:lang w:val="ar_AE" w:bidi="ar_AE"/>
          </w:rPr>
          <w:rPr>
            <w:color w:val="0000EE"/>
            <w:u w:val="single"/>
          </w:rPr>
          <w:t>يشوع 19: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حُوفَام، الْحُوفَامِيُّون</w:t>
      </w:r>
      <w:r>
        <w:rPr>
          <w:lang w:val="ar_AE" w:bidi="ar_AE"/>
        </w:rPr>
      </w:r>
    </w:p>
    <w:p>
      <w:pPr>
        <w:pStyle w:val="Heading2"/>
        <w:bidi/>
      </w:pPr>
      <w:r>
        <w:rPr>
          <w:lang w:val="ar_AE" w:bidi="ar_AE"/>
        </w:rPr>
        <w:t>حُوفَام</w:t>
      </w:r>
      <w:r>
        <w:rPr>
          <w:lang w:val="ar_AE" w:bidi="ar_AE"/>
        </w:rPr>
        <w:t xml:space="preserve">، </w:t>
      </w:r>
      <w:r>
        <w:rPr>
          <w:lang w:val="ar_AE" w:bidi="ar_AE"/>
        </w:rPr>
        <w:t>الْحُوفَامِيُّون</w:t>
      </w:r>
    </w:p>
    <w:p>
      <w:pPr>
        <w:bidi/>
      </w:pPr>
      <w:r>
        <w:rPr>
          <w:lang w:val="ar_AE" w:bidi="ar_AE"/>
        </w:rPr>
      </w:r>
      <w:r>
        <w:rPr>
          <w:lang w:val="ar_AE" w:bidi="ar_AE"/>
        </w:rPr>
        <w:t xml:space="preserve">بَنْيَاميني ومؤسِّس عشيرة </w:t>
      </w:r>
      <w:r>
        <w:rPr>
          <w:lang w:val="ar_AE" w:bidi="ar_AE"/>
        </w:rPr>
        <w:t>الْحُوفَامِيِّين</w:t>
      </w:r>
      <w:r>
        <w:rPr>
          <w:lang w:val="ar_AE" w:bidi="ar_AE"/>
        </w:rPr>
        <w:t xml:space="preserve"> (</w:t>
      </w:r>
      <w:hyperlink r:id="rId906">
        <w:r>
          <w:rPr>
            <w:lang w:val="ar_AE" w:bidi="ar_AE"/>
          </w:rPr>
          <w:rPr>
            <w:color w:val="0000EE"/>
            <w:u w:val="single"/>
          </w:rPr>
          <w:t>عدد 26:39</w:t>
        </w:r>
      </w:hyperlink>
      <w:r>
        <w:rPr>
          <w:lang w:val="ar_AE" w:bidi="ar_AE"/>
        </w:rPr>
        <w:t>)؛ ربما يُعرف بحُفِّيم (</w:t>
      </w:r>
      <w:hyperlink r:id="rId904">
        <w:r>
          <w:rPr>
            <w:lang w:val="ar_AE" w:bidi="ar_AE"/>
          </w:rPr>
          <w:rPr>
            <w:color w:val="0000EE"/>
            <w:u w:val="single"/>
          </w:rPr>
          <w:t>تكوين 46:21؛</w:t>
        </w:r>
      </w:hyperlink>
      <w:r>
        <w:rPr>
          <w:lang w:val="ar_AE" w:bidi="ar_AE"/>
        </w:rPr>
        <w:t xml:space="preserve"> </w:t>
      </w:r>
      <w:hyperlink r:id="rId905">
        <w:r>
          <w:rPr>
            <w:lang w:val="ar_AE" w:bidi="ar_AE"/>
          </w:rPr>
          <w:rPr>
            <w:color w:val="0000EE"/>
            <w:u w:val="single"/>
          </w:rPr>
          <w:t>1 أخبار 7:12، 15</w:t>
        </w:r>
      </w:hyperlink>
      <w:r>
        <w:rPr>
          <w:lang w:val="ar_AE" w:bidi="ar_AE"/>
        </w:rPr>
        <w:t>) وحُورَام (</w:t>
      </w:r>
      <w:hyperlink r:id="rId1139">
        <w:r>
          <w:rPr>
            <w:lang w:val="ar_AE" w:bidi="ar_AE"/>
          </w:rPr>
          <w:rPr>
            <w:color w:val="0000EE"/>
            <w:u w:val="single"/>
          </w:rPr>
          <w:t>1 أخبار 8:5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حُفِّيم؛</w:t>
      </w:r>
      <w:r>
        <w:rPr>
          <w:lang w:val="ar_AE" w:bidi="ar_AE"/>
        </w:rPr>
        <w:t xml:space="preserve"> </w:t>
      </w:r>
      <w:r>
        <w:rPr>
          <w:lang w:val="ar_AE" w:bidi="ar_AE"/>
        </w:rPr>
        <w:t>حُورَام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حُول</w:t>
      </w:r>
      <w:r>
        <w:rPr>
          <w:lang w:val="ar_AE" w:bidi="ar_AE"/>
        </w:rPr>
      </w:r>
    </w:p>
    <w:p>
      <w:pPr>
        <w:pStyle w:val="Heading2"/>
        <w:bidi/>
      </w:pPr>
      <w:r>
        <w:rPr>
          <w:lang w:val="ar_AE" w:bidi="ar_AE"/>
        </w:rPr>
        <w:t>حُول</w:t>
      </w:r>
    </w:p>
    <w:p>
      <w:pPr>
        <w:bidi/>
      </w:pPr>
      <w:r>
        <w:rPr>
          <w:lang w:val="ar_AE" w:bidi="ar_AE"/>
        </w:rPr>
      </w:r>
      <w:r>
        <w:rPr>
          <w:lang w:val="ar_AE" w:bidi="ar_AE"/>
        </w:rPr>
        <w:t>ابن أَرَام وحفيد سَام (</w:t>
      </w:r>
      <w:hyperlink r:id="rId1186">
        <w:r>
          <w:rPr>
            <w:lang w:val="ar_AE" w:bidi="ar_AE"/>
          </w:rPr>
          <w:rPr>
            <w:color w:val="0000EE"/>
            <w:u w:val="single"/>
          </w:rPr>
          <w:t>تكوين 1:23؛</w:t>
        </w:r>
      </w:hyperlink>
      <w:r>
        <w:rPr>
          <w:lang w:val="ar_AE" w:bidi="ar_AE"/>
        </w:rPr>
        <w:t xml:space="preserve"> </w:t>
      </w:r>
      <w:hyperlink r:id="rId1187">
        <w:r>
          <w:rPr>
            <w:lang w:val="ar_AE" w:bidi="ar_AE"/>
          </w:rPr>
          <w:rPr>
            <w:color w:val="0000EE"/>
            <w:u w:val="single"/>
          </w:rPr>
          <w:t>1 أخبار 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حولون</w:t>
      </w:r>
      <w:r>
        <w:rPr>
          <w:lang w:val="ar_AE" w:bidi="ar_AE"/>
        </w:rPr>
      </w:r>
    </w:p>
    <w:p>
      <w:pPr>
        <w:bidi/>
      </w:pPr>
      <w:r>
        <w:rPr>
          <w:lang w:val="ar_AE" w:bidi="ar_AE"/>
        </w:rPr>
      </w:r>
      <w:r>
        <w:rPr>
          <w:lang w:val="ar_AE" w:bidi="ar_AE"/>
        </w:rPr>
        <w:t>١. بلدة في مرتفعات ميراث يَهوذَا (</w:t>
      </w:r>
      <w:hyperlink r:id="rId1188">
        <w:r>
          <w:rPr>
            <w:lang w:val="ar_AE" w:bidi="ar_AE"/>
          </w:rPr>
          <w:rPr>
            <w:color w:val="0000EE"/>
            <w:u w:val="single"/>
          </w:rPr>
          <w:t>يشوع ١٥: ٥١</w:t>
        </w:r>
      </w:hyperlink>
      <w:r>
        <w:rPr>
          <w:lang w:val="ar_AE" w:bidi="ar_AE"/>
        </w:rPr>
        <w:t>) أُعطيت للاويين (</w:t>
      </w:r>
      <w:hyperlink r:id="rId1189">
        <w:r>
          <w:rPr>
            <w:lang w:val="ar_AE" w:bidi="ar_AE"/>
          </w:rPr>
          <w:rPr>
            <w:color w:val="0000EE"/>
            <w:u w:val="single"/>
          </w:rPr>
          <w:t>٢١: ١٥</w:t>
        </w:r>
      </w:hyperlink>
      <w:r>
        <w:rPr>
          <w:lang w:val="ar_AE" w:bidi="ar_AE"/>
        </w:rPr>
        <w:t xml:space="preserve">). في </w:t>
      </w:r>
      <w:hyperlink r:id="rId1190">
        <w:r>
          <w:rPr>
            <w:lang w:val="ar_AE" w:bidi="ar_AE"/>
          </w:rPr>
          <w:rPr>
            <w:color w:val="0000EE"/>
            <w:u w:val="single"/>
          </w:rPr>
          <w:t>١ أخبار الأيام ٦: ٥٨</w:t>
        </w:r>
      </w:hyperlink>
      <w:r>
        <w:rPr>
          <w:lang w:val="ar_AE" w:bidi="ar_AE"/>
        </w:rPr>
        <w:t xml:space="preserve">، تُسمى البلدة حيلين. قد تكون حولونَ هي خربة علين اليوم، والموجودة في شمال غرب حبرون. </w:t>
      </w:r>
      <w:r>
        <w:rPr>
          <w:i/>
          <w:lang w:val="ar_AE" w:bidi="ar_AE"/>
        </w:rPr>
        <w:t>انظر</w:t>
      </w:r>
      <w:r>
        <w:rPr>
          <w:lang w:val="ar_AE" w:bidi="ar_AE"/>
        </w:rPr>
        <w:t xml:space="preserve"> </w:t>
      </w:r>
      <w:r>
        <w:rPr>
          <w:lang w:val="ar_AE" w:bidi="ar_AE"/>
        </w:rPr>
        <w:t>مدن اللاويين</w:t>
      </w:r>
      <w:r>
        <w:rPr>
          <w:lang w:val="ar_AE" w:bidi="ar_AE"/>
        </w:rPr>
        <w:t>.</w:t>
      </w:r>
    </w:p>
    <w:p>
      <w:pPr>
        <w:bidi/>
      </w:pPr>
      <w:r>
        <w:rPr>
          <w:lang w:val="ar_AE" w:bidi="ar_AE"/>
        </w:rPr>
      </w:r>
      <w:r>
        <w:rPr>
          <w:lang w:val="ar_AE" w:bidi="ar_AE"/>
        </w:rPr>
        <w:t>2. مدينة بالقرب من حشبون، تقع في سهول موآب (</w:t>
      </w:r>
      <w:hyperlink r:id="rId1191">
        <w:r>
          <w:rPr>
            <w:lang w:val="ar_AE" w:bidi="ar_AE"/>
          </w:rPr>
          <w:rPr>
            <w:color w:val="0000EE"/>
            <w:u w:val="single"/>
          </w:rPr>
          <w:t>إرميا 48:21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حَوُوثُ يَائِير، يَائِير</w:t>
      </w:r>
      <w:r>
        <w:rPr>
          <w:lang w:val="ar_AE" w:bidi="ar_AE"/>
        </w:rPr>
      </w:r>
    </w:p>
    <w:p>
      <w:pPr>
        <w:bidi/>
      </w:pPr>
      <w:r>
        <w:rPr>
          <w:lang w:val="ar_AE" w:bidi="ar_AE"/>
        </w:rPr>
      </w:r>
      <w:r>
        <w:rPr>
          <w:lang w:val="ar_AE" w:bidi="ar_AE"/>
        </w:rPr>
        <w:t>سلسلة من المستوطنات على حافة بَاشَانَ عبر الأردن استولى عليها يَائِير، وفقًا لـ</w:t>
      </w:r>
      <w:hyperlink r:id="rId1192">
        <w:r>
          <w:rPr>
            <w:lang w:val="ar_AE" w:bidi="ar_AE"/>
          </w:rPr>
          <w:rPr>
            <w:color w:val="0000EE"/>
            <w:u w:val="single"/>
          </w:rPr>
          <w:t>عدد 32:41</w:t>
        </w:r>
      </w:hyperlink>
      <w:r>
        <w:rPr>
          <w:lang w:val="ar_AE" w:bidi="ar_AE"/>
        </w:rPr>
        <w:t xml:space="preserve">. بسبب موقعها، وقعت في حصة نصف سبط مَنَسَّى. يُذكر عدد هذه القرى في </w:t>
      </w:r>
      <w:hyperlink r:id="rId1193">
        <w:r>
          <w:rPr>
            <w:lang w:val="ar_AE" w:bidi="ar_AE"/>
          </w:rPr>
          <w:rPr>
            <w:color w:val="0000EE"/>
            <w:u w:val="single"/>
          </w:rPr>
          <w:t>يشوع 13:29–30</w:t>
        </w:r>
      </w:hyperlink>
      <w:r>
        <w:rPr>
          <w:lang w:val="ar_AE" w:bidi="ar_AE"/>
        </w:rPr>
        <w:t xml:space="preserve"> بأنه 60، ومن المحتمل أنها مشمولة في المدن والقرى المذكورة في </w:t>
      </w:r>
      <w:hyperlink r:id="rId1194">
        <w:r>
          <w:rPr>
            <w:lang w:val="ar_AE" w:bidi="ar_AE"/>
          </w:rPr>
          <w:rPr>
            <w:color w:val="0000EE"/>
            <w:u w:val="single"/>
          </w:rPr>
          <w:t>1 أخبار الأيام 2:22–23</w:t>
        </w:r>
      </w:hyperlink>
      <w:r>
        <w:rPr>
          <w:lang w:val="ar_AE" w:bidi="ar_AE"/>
        </w:rPr>
        <w:t>، على الرغم من أن 23 مدينة فقط تم تحديدها على أنها تابعة ليَائِير. ترجمة الملك جيمس كـ "بَاشَانَ-حَوُوث-يَائِير" (</w:t>
      </w:r>
      <w:hyperlink r:id="rId1195">
        <w:r>
          <w:rPr>
            <w:lang w:val="ar_AE" w:bidi="ar_AE"/>
          </w:rPr>
          <w:rPr>
            <w:color w:val="0000EE"/>
            <w:u w:val="single"/>
          </w:rPr>
          <w:t>تثنية 3:14</w:t>
        </w:r>
      </w:hyperlink>
      <w:r>
        <w:rPr>
          <w:lang w:val="ar_AE" w:bidi="ar_AE"/>
        </w:rPr>
        <w:t xml:space="preserve">) تجعل الموقع محددًا كما في العبرية. في </w:t>
      </w:r>
      <w:hyperlink r:id="rId1196">
        <w:r>
          <w:rPr>
            <w:lang w:val="ar_AE" w:bidi="ar_AE"/>
          </w:rPr>
          <w:rPr>
            <w:color w:val="0000EE"/>
            <w:u w:val="single"/>
          </w:rPr>
          <w:t>قضاة 10:4</w:t>
        </w:r>
      </w:hyperlink>
      <w:r>
        <w:rPr>
          <w:lang w:val="ar_AE" w:bidi="ar_AE"/>
        </w:rPr>
        <w:t xml:space="preserve">، كان هناك قاضٍ يُدعى يَائِير لديه 30 ابنًا يسيطرون على 30 مدينة تُسمى يَائِير. لكنه من الواضح مختلف عن يَائِير المذكور في </w:t>
      </w:r>
      <w:hyperlink r:id="rId1192">
        <w:r>
          <w:rPr>
            <w:lang w:val="ar_AE" w:bidi="ar_AE"/>
          </w:rPr>
          <w:rPr>
            <w:color w:val="0000EE"/>
            <w:u w:val="single"/>
          </w:rPr>
          <w:t>عدد 32:41</w:t>
        </w:r>
      </w:hyperlink>
      <w:r>
        <w:rPr>
          <w:lang w:val="ar_AE" w:bidi="ar_AE"/>
        </w:rPr>
        <w:t xml:space="preserve">. إذا كان أبناؤه يسيطرون فقط على 30 مستوطنة، فمن المحتمل أنه كان يحكم الـ 30 المتبقية. في </w:t>
      </w:r>
      <w:hyperlink r:id="rId1197">
        <w:r>
          <w:rPr>
            <w:lang w:val="ar_AE" w:bidi="ar_AE"/>
          </w:rPr>
          <w:rPr>
            <w:color w:val="0000EE"/>
            <w:u w:val="single"/>
          </w:rPr>
          <w:t>1 أخبار الأيام 2:21–24</w:t>
        </w:r>
      </w:hyperlink>
      <w:r>
        <w:rPr>
          <w:lang w:val="ar_AE" w:bidi="ar_AE"/>
        </w:rPr>
        <w:t>، الذي يعكس علاقة بين يَهوذَا ومَنَسَّى، قيل إن يَائِير كان لديه 23 مدينة في جِلْعَادَ عندما استولى جَشورَ وأَرَامَ على 60 بلدة من مستوطنات الخيام التابعة ليَائِير وقَنَاةَ وتوابعها. بينما تقدم الأرقام المتغيرة صعوبات، قد تكون الرواية نفسها طريقة المؤرخ للإشارة إلى شعور يَهوذَا بالسيادة على جِلْعَادَ.</w:t>
      </w:r>
      <w:r>
        <w:rPr>
          <w:lang w:val="ar_AE" w:bidi="ar_AE"/>
        </w:rPr>
      </w:r>
      <w:r>
        <w:rPr>
          <w:lang w:val="ar_AE" w:bidi="ar_AE"/>
        </w:rPr>
      </w:r>
    </w:p>
    <w:p>
      <w:pPr>
        <w:bidi/>
      </w:pPr>
      <w:r>
        <w:rPr>
          <w:lang w:val="ar_AE" w:bidi="ar_AE"/>
        </w:rPr>
      </w:r>
    </w:p>
    <w:p>
      <w:pPr>
        <w:pStyle w:val="Heading2"/>
        <w:bidi/>
      </w:pPr>
      <w:r>
        <w:rPr>
          <w:lang w:val="ar_AE" w:bidi="ar_AE"/>
        </w:rPr>
        <w:t>حَوِيلَة (شخص)</w:t>
      </w:r>
      <w:r>
        <w:rPr>
          <w:lang w:val="ar_AE" w:bidi="ar_AE"/>
        </w:rPr>
      </w:r>
    </w:p>
    <w:p>
      <w:pPr>
        <w:pStyle w:val="Heading2"/>
        <w:bidi/>
      </w:pPr>
      <w:r>
        <w:rPr>
          <w:lang w:val="ar_AE" w:bidi="ar_AE"/>
        </w:rPr>
        <w:t>حَوِيلَة (شخص)</w:t>
      </w:r>
    </w:p>
    <w:p>
      <w:pPr>
        <w:bidi/>
      </w:pPr>
      <w:r>
        <w:rPr>
          <w:lang w:val="ar_AE" w:bidi="ar_AE"/>
        </w:rPr>
      </w:r>
      <w:r>
        <w:rPr>
          <w:lang w:val="ar_AE" w:bidi="ar_AE"/>
        </w:rPr>
        <w:t>1. ابن كُوش (</w:t>
      </w:r>
      <w:hyperlink r:id="rId1198">
        <w:r>
          <w:rPr>
            <w:lang w:val="ar_AE" w:bidi="ar_AE"/>
          </w:rPr>
          <w:rPr>
            <w:color w:val="0000EE"/>
            <w:u w:val="single"/>
          </w:rPr>
          <w:t>تكوين 10:7؛</w:t>
        </w:r>
      </w:hyperlink>
      <w:r>
        <w:rPr>
          <w:lang w:val="ar_AE" w:bidi="ar_AE"/>
        </w:rPr>
        <w:t xml:space="preserve"> </w:t>
      </w:r>
      <w:hyperlink r:id="rId1199">
        <w:r>
          <w:rPr>
            <w:lang w:val="ar_AE" w:bidi="ar_AE"/>
          </w:rPr>
          <w:rPr>
            <w:color w:val="0000EE"/>
            <w:u w:val="single"/>
          </w:rPr>
          <w:t>1 أخبار 1:9</w:t>
        </w:r>
      </w:hyperlink>
      <w:r>
        <w:rPr>
          <w:lang w:val="ar_AE" w:bidi="ar_AE"/>
        </w:rPr>
        <w:t>).</w:t>
      </w:r>
    </w:p>
    <w:p>
      <w:pPr>
        <w:bidi/>
      </w:pPr>
      <w:r>
        <w:rPr>
          <w:lang w:val="ar_AE" w:bidi="ar_AE"/>
        </w:rPr>
      </w:r>
      <w:r>
        <w:rPr>
          <w:lang w:val="ar_AE" w:bidi="ar_AE"/>
        </w:rPr>
        <w:t>2- ابن يَقْطَان، ومن نسل سَام (</w:t>
      </w:r>
      <w:hyperlink r:id="rId1200">
        <w:r>
          <w:rPr>
            <w:lang w:val="ar_AE" w:bidi="ar_AE"/>
          </w:rPr>
          <w:rPr>
            <w:color w:val="0000EE"/>
            <w:u w:val="single"/>
          </w:rPr>
          <w:t>تكوين 10:29؛</w:t>
        </w:r>
      </w:hyperlink>
      <w:r>
        <w:rPr>
          <w:lang w:val="ar_AE" w:bidi="ar_AE"/>
        </w:rPr>
        <w:t xml:space="preserve"> </w:t>
      </w:r>
      <w:hyperlink r:id="rId1201">
        <w:r>
          <w:rPr>
            <w:lang w:val="ar_AE" w:bidi="ar_AE"/>
          </w:rPr>
          <w:rPr>
            <w:color w:val="0000EE"/>
            <w:u w:val="single"/>
          </w:rPr>
          <w:t>1 أخبار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حَوِيلَة (مكان)</w:t>
      </w:r>
      <w:r>
        <w:rPr>
          <w:lang w:val="ar_AE" w:bidi="ar_AE"/>
        </w:rPr>
      </w:r>
    </w:p>
    <w:p>
      <w:pPr>
        <w:pStyle w:val="Heading2"/>
        <w:bidi/>
      </w:pPr>
      <w:r>
        <w:rPr>
          <w:lang w:val="ar_AE" w:bidi="ar_AE"/>
        </w:rPr>
        <w:t>الْحَوِيلَة (مكان)</w:t>
      </w:r>
    </w:p>
    <w:p>
      <w:pPr>
        <w:bidi/>
      </w:pPr>
      <w:r>
        <w:rPr>
          <w:lang w:val="ar_AE" w:bidi="ar_AE"/>
        </w:rPr>
      </w:r>
      <w:r>
        <w:rPr>
          <w:lang w:val="ar_AE" w:bidi="ar_AE"/>
        </w:rPr>
        <w:t xml:space="preserve">أرض في عَدْن، لم تعد معروفة الآن ولكن يُقال إنَّ نهر </w:t>
      </w:r>
      <w:r>
        <w:rPr>
          <w:lang w:val="ar_AE" w:bidi="ar_AE"/>
        </w:rPr>
        <w:t>فِيشُون</w:t>
      </w:r>
      <w:r>
        <w:rPr>
          <w:lang w:val="ar_AE" w:bidi="ar_AE"/>
        </w:rPr>
        <w:t xml:space="preserve"> كان يرويها وتحتوي على الذهب و</w:t>
      </w:r>
      <w:r>
        <w:rPr>
          <w:lang w:val="ar_AE" w:bidi="ar_AE"/>
        </w:rPr>
        <w:t>الْمُقْل</w:t>
      </w:r>
      <w:r>
        <w:rPr>
          <w:lang w:val="ar_AE" w:bidi="ar_AE"/>
        </w:rPr>
        <w:t xml:space="preserve"> و</w:t>
      </w:r>
      <w:r>
        <w:rPr>
          <w:lang w:val="ar_AE" w:bidi="ar_AE"/>
        </w:rPr>
        <w:t>حَجَر الْجَزْعِ</w:t>
      </w:r>
      <w:r>
        <w:rPr>
          <w:lang w:val="ar_AE" w:bidi="ar_AE"/>
        </w:rPr>
        <w:t xml:space="preserve"> (</w:t>
      </w:r>
      <w:hyperlink r:id="rId1202">
        <w:r>
          <w:rPr>
            <w:lang w:val="ar_AE" w:bidi="ar_AE"/>
          </w:rPr>
          <w:rPr>
            <w:color w:val="0000EE"/>
            <w:u w:val="single"/>
          </w:rPr>
          <w:t>تكوين 2: 11–12</w:t>
        </w:r>
      </w:hyperlink>
      <w:r>
        <w:rPr>
          <w:lang w:val="ar_AE" w:bidi="ar_AE"/>
        </w:rPr>
        <w:t xml:space="preserve">). كان موقع الْحَوِيلَة مثارًا لكثير من الجدل. ولا يمكن أن يكون له أي صلة بحَوِيلَة المذكورة في </w:t>
      </w:r>
      <w:hyperlink r:id="rId1203">
        <w:r>
          <w:rPr>
            <w:lang w:val="ar_AE" w:bidi="ar_AE"/>
          </w:rPr>
          <w:rPr>
            <w:color w:val="0000EE"/>
            <w:u w:val="single"/>
          </w:rPr>
          <w:t>1 صموئيل 15:7</w:t>
        </w:r>
      </w:hyperlink>
      <w:r>
        <w:rPr>
          <w:lang w:val="ar_AE" w:bidi="ar_AE"/>
        </w:rPr>
        <w:t>، حيث قاتل شَاوُل عَمَاليق، لأن موقع عَدْن حَسَبَ ما يرد في السرد كان في بلاد ما بين النهرين وليس في فلسطين. وعلى نفس الأساس، فإن أي محاولة لتحديد موقع الحَوِيلَة في جَنُوب العربية أو أرض الصومال أو الهند ستكون خاطئة. ربما كان “نهْر” فِيشُون قناة ري، حيث أنَّ اللغة الأكاديّة لا تتضمن كلمة مميزة لهذين النوعين المختلفين من المسطحات الماشية، وكانت العادة في بلاد ما بين النهرين هي تسمية قنوات الري الكبيرة كما لو كانت أنهارًا. وهذا يساعد في تفسير بقاء اسم "فِيشُون" لفترة طويلة بعد اختفاء القناة. كان فِيشُون واحدًا من أربعة فروع شكَّلها النهر عندما كان يخرج من عَدْن؛ وبالتالي، لابُدَّ وأن تكون حَوِيلَة إلى الشمال، حيث يفترض السرد منظورًا من أعلى النهر. ربما كانت الحَوِيلَة في المنطقة العامة لسهل شِنْعَار وكانت تُروى بواسطة قناة ري رئيسية. لقد اختفت كل من الحَوِيلَة والقناة منذ زمن طويل.</w:t>
      </w:r>
      <w:r>
        <w:rPr>
          <w:lang w:val="ar_AE" w:bidi="ar_AE"/>
        </w:rPr>
      </w:r>
      <w:r>
        <w:rPr>
          <w:lang w:val="ar_AE" w:bidi="ar_AE"/>
        </w:rPr>
      </w:r>
    </w:p>
    <w:p>
      <w:pPr>
        <w:bidi/>
      </w:pPr>
      <w:r>
        <w:rPr>
          <w:lang w:val="ar_AE" w:bidi="ar_AE"/>
        </w:rPr>
      </w:r>
    </w:p>
    <w:p>
      <w:pPr>
        <w:pStyle w:val="Heading2"/>
        <w:bidi/>
      </w:pPr>
      <w:r>
        <w:rPr>
          <w:lang w:val="ar_AE" w:bidi="ar_AE"/>
        </w:rPr>
        <w:t>حِوِّيُّون</w:t>
      </w:r>
      <w:r>
        <w:rPr>
          <w:lang w:val="ar_AE" w:bidi="ar_AE"/>
        </w:rPr>
      </w:r>
    </w:p>
    <w:p>
      <w:pPr>
        <w:pStyle w:val="Heading2"/>
        <w:bidi/>
      </w:pPr>
      <w:r>
        <w:rPr>
          <w:lang w:val="ar_AE" w:bidi="ar_AE"/>
        </w:rPr>
        <w:t>الْحِوِّيُّون</w:t>
      </w:r>
    </w:p>
    <w:p>
      <w:pPr>
        <w:bidi/>
      </w:pPr>
      <w:r>
        <w:rPr>
          <w:lang w:val="ar_AE" w:bidi="ar_AE"/>
        </w:rPr>
      </w:r>
      <w:r>
        <w:rPr>
          <w:lang w:val="ar_AE" w:bidi="ar_AE"/>
        </w:rPr>
        <w:t>اسم مجموعة كانت تعيش في كَنْعَان قبل بني إسرائيل. رغم عدم اكتشافهم أو تصنيفهم بعد سواء من الناحية الأثرية أو من جهة التاريخ العلماني كشعب، إلا أنهم كانوا يُعَدون من نسل كَنْعَان (</w:t>
      </w:r>
      <w:hyperlink r:id="rId1204">
        <w:r>
          <w:rPr>
            <w:lang w:val="ar_AE" w:bidi="ar_AE"/>
          </w:rPr>
          <w:rPr>
            <w:color w:val="0000EE"/>
            <w:u w:val="single"/>
          </w:rPr>
          <w:t>تكوين 10: 17</w:t>
        </w:r>
      </w:hyperlink>
      <w:r>
        <w:rPr>
          <w:lang w:val="ar_AE" w:bidi="ar_AE"/>
        </w:rPr>
        <w:t>) ويسكنون في مناطق جبال لبْنَان (</w:t>
      </w:r>
      <w:hyperlink r:id="rId1164">
        <w:r>
          <w:rPr>
            <w:lang w:val="ar_AE" w:bidi="ar_AE"/>
          </w:rPr>
          <w:rPr>
            <w:color w:val="0000EE"/>
            <w:u w:val="single"/>
          </w:rPr>
          <w:t>قضاة 3: 3</w:t>
        </w:r>
      </w:hyperlink>
      <w:r>
        <w:rPr>
          <w:lang w:val="ar_AE" w:bidi="ar_AE"/>
        </w:rPr>
        <w:t>) وجبل حَرْمُون (</w:t>
      </w:r>
      <w:hyperlink r:id="rId508">
        <w:r>
          <w:rPr>
            <w:lang w:val="ar_AE" w:bidi="ar_AE"/>
          </w:rPr>
          <w:rPr>
            <w:color w:val="0000EE"/>
            <w:u w:val="single"/>
          </w:rPr>
          <w:t>يشوع 11: 3</w:t>
        </w:r>
      </w:hyperlink>
      <w:r>
        <w:rPr>
          <w:lang w:val="ar_AE" w:bidi="ar_AE"/>
        </w:rPr>
        <w:t>). يُشار إليهم بشكل متكرر كمجموعة طردها بنو إسْرَائيل (</w:t>
      </w:r>
      <w:hyperlink r:id="rId509">
        <w:r>
          <w:rPr>
            <w:lang w:val="ar_AE" w:bidi="ar_AE"/>
          </w:rPr>
          <w:rPr>
            <w:color w:val="0000EE"/>
            <w:u w:val="single"/>
          </w:rPr>
          <w:t>يشوع 12: 8؛</w:t>
        </w:r>
      </w:hyperlink>
      <w:r>
        <w:rPr>
          <w:lang w:val="ar_AE" w:bidi="ar_AE"/>
        </w:rPr>
        <w:t xml:space="preserve"> </w:t>
      </w:r>
      <w:hyperlink r:id="rId1205">
        <w:r>
          <w:rPr>
            <w:lang w:val="ar_AE" w:bidi="ar_AE"/>
          </w:rPr>
          <w:rPr>
            <w:color w:val="0000EE"/>
            <w:u w:val="single"/>
          </w:rPr>
          <w:t>24: 11؛</w:t>
        </w:r>
      </w:hyperlink>
      <w:r>
        <w:rPr>
          <w:lang w:val="ar_AE" w:bidi="ar_AE"/>
        </w:rPr>
        <w:t xml:space="preserve"> </w:t>
      </w:r>
      <w:hyperlink r:id="rId512">
        <w:r>
          <w:rPr>
            <w:lang w:val="ar_AE" w:bidi="ar_AE"/>
          </w:rPr>
          <w:rPr>
            <w:color w:val="0000EE"/>
            <w:u w:val="single"/>
          </w:rPr>
          <w:t>1 ملوك 9: 20</w:t>
        </w:r>
      </w:hyperlink>
      <w:r>
        <w:rPr>
          <w:lang w:val="ar_AE" w:bidi="ar_AE"/>
        </w:rPr>
        <w:t>) ولكنهم تمكنوا من البقاء حتى حِقْبَة الملكية (</w:t>
      </w:r>
      <w:hyperlink r:id="rId1206">
        <w:r>
          <w:rPr>
            <w:lang w:val="ar_AE" w:bidi="ar_AE"/>
          </w:rPr>
          <w:rPr>
            <w:color w:val="0000EE"/>
            <w:u w:val="single"/>
          </w:rPr>
          <w:t>2 صموئيل 24: 7</w:t>
        </w:r>
      </w:hyperlink>
      <w:r>
        <w:rPr>
          <w:lang w:val="ar_AE" w:bidi="ar_AE"/>
        </w:rPr>
        <w:t xml:space="preserve">) وعاشوا في ذلك الوقت بالقرب من صُور وكذلك في مناطق أخرى محتملة. يعتقد بعض العلماء أنَّ خطئًا في النسخ، تضمن تغيير حرف </w:t>
      </w:r>
      <w:r>
        <w:rPr>
          <w:i/>
          <w:lang w:val="ar_AE" w:bidi="ar_AE"/>
        </w:rPr>
        <w:t>الراء</w:t>
      </w:r>
      <w:r>
        <w:rPr>
          <w:lang w:val="ar_AE" w:bidi="ar_AE"/>
        </w:rPr>
        <w:t xml:space="preserve"> إلى </w:t>
      </w:r>
      <w:r>
        <w:rPr>
          <w:i/>
          <w:lang w:val="ar_AE" w:bidi="ar_AE"/>
        </w:rPr>
        <w:t xml:space="preserve">حرف الواو </w:t>
      </w:r>
      <w:r>
        <w:rPr>
          <w:lang w:val="ar_AE" w:bidi="ar_AE"/>
        </w:rPr>
        <w:t>كان مسؤولًا عن أصل اسم الحِوي من الحُوري.</w:t>
      </w:r>
    </w:p>
    <w:p>
      <w:pPr>
        <w:bidi/>
      </w:pPr>
      <w:r>
        <w:rPr>
          <w:lang w:val="ar_AE" w:bidi="ar_AE"/>
        </w:rPr>
      </w:r>
      <w:r>
        <w:rPr>
          <w:lang w:val="ar_AE" w:bidi="ar_AE"/>
        </w:rPr>
        <w:t xml:space="preserve">افترض آخرون وجود خطأ في كتابة الأسماء، حيث يُطلق على صِبْعُون لقب </w:t>
      </w:r>
      <w:r>
        <w:rPr>
          <w:lang w:val="ar_AE" w:bidi="ar_AE"/>
        </w:rPr>
        <w:t>حِوِّي</w:t>
      </w:r>
      <w:r>
        <w:rPr>
          <w:lang w:val="ar_AE" w:bidi="ar_AE"/>
        </w:rPr>
        <w:t xml:space="preserve"> في </w:t>
      </w:r>
      <w:hyperlink r:id="rId1162">
        <w:r>
          <w:rPr>
            <w:lang w:val="ar_AE" w:bidi="ar_AE"/>
          </w:rPr>
          <w:rPr>
            <w:color w:val="0000EE"/>
            <w:u w:val="single"/>
          </w:rPr>
          <w:t>تكوين 36:2</w:t>
        </w:r>
      </w:hyperlink>
      <w:r>
        <w:rPr>
          <w:lang w:val="ar_AE" w:bidi="ar_AE"/>
        </w:rPr>
        <w:t xml:space="preserve"> ولقب </w:t>
      </w:r>
      <w:r>
        <w:rPr>
          <w:lang w:val="ar_AE" w:bidi="ar_AE"/>
        </w:rPr>
        <w:t>حُورِي</w:t>
      </w:r>
      <w:r>
        <w:rPr>
          <w:lang w:val="ar_AE" w:bidi="ar_AE"/>
        </w:rPr>
        <w:t xml:space="preserve"> في الآيتين </w:t>
      </w:r>
      <w:hyperlink r:id="rId1157">
        <w:r>
          <w:rPr>
            <w:lang w:val="ar_AE" w:bidi="ar_AE"/>
          </w:rPr>
          <w:rPr>
            <w:color w:val="0000EE"/>
            <w:u w:val="single"/>
          </w:rPr>
          <w:t>20</w:t>
        </w:r>
      </w:hyperlink>
      <w:r>
        <w:rPr>
          <w:lang w:val="ar_AE" w:bidi="ar_AE"/>
        </w:rPr>
        <w:t xml:space="preserve"> و</w:t>
      </w:r>
      <w:hyperlink r:id="rId1207">
        <w:r>
          <w:rPr>
            <w:lang w:val="ar_AE" w:bidi="ar_AE"/>
          </w:rPr>
          <w:rPr>
            <w:color w:val="0000EE"/>
            <w:u w:val="single"/>
          </w:rPr>
          <w:t>29</w:t>
        </w:r>
      </w:hyperlink>
      <w:r>
        <w:rPr>
          <w:lang w:val="ar_AE" w:bidi="ar_AE"/>
        </w:rPr>
        <w:t>. في عدة حالات، تقدم السبعينية "حُورِي" بدلًا مما في جاء النص الماسوري "حِوّي" (</w:t>
      </w:r>
      <w:hyperlink r:id="rId1044">
        <w:r>
          <w:rPr>
            <w:lang w:val="ar_AE" w:bidi="ar_AE"/>
          </w:rPr>
          <w:rPr>
            <w:color w:val="0000EE"/>
            <w:u w:val="single"/>
          </w:rPr>
          <w:t>تكوين 34: 2</w:t>
        </w:r>
      </w:hyperlink>
      <w:r>
        <w:rPr>
          <w:lang w:val="ar_AE" w:bidi="ar_AE"/>
        </w:rPr>
        <w:t xml:space="preserve">؛ </w:t>
      </w:r>
      <w:hyperlink r:id="rId1163">
        <w:r>
          <w:rPr>
            <w:lang w:val="ar_AE" w:bidi="ar_AE"/>
          </w:rPr>
          <w:rPr>
            <w:color w:val="0000EE"/>
            <w:u w:val="single"/>
          </w:rPr>
          <w:t>يشوع 9:7</w:t>
        </w:r>
      </w:hyperlink>
      <w:r>
        <w:rPr>
          <w:lang w:val="ar_AE" w:bidi="ar_AE"/>
        </w:rPr>
        <w:t>). وجاء في نصوص أخرى في السبعينية "</w:t>
      </w:r>
      <w:r>
        <w:rPr>
          <w:lang w:val="ar_AE" w:bidi="ar_AE"/>
        </w:rPr>
        <w:t>حِثِّي</w:t>
      </w:r>
      <w:r>
        <w:rPr>
          <w:lang w:val="ar_AE" w:bidi="ar_AE"/>
        </w:rPr>
        <w:t>" بدلًا من "حِوّي" (</w:t>
      </w:r>
      <w:hyperlink r:id="rId508">
        <w:r>
          <w:rPr>
            <w:lang w:val="ar_AE" w:bidi="ar_AE"/>
          </w:rPr>
          <w:rPr>
            <w:color w:val="0000EE"/>
            <w:u w:val="single"/>
          </w:rPr>
          <w:t>يشوع 11: 3</w:t>
        </w:r>
      </w:hyperlink>
      <w:r>
        <w:rPr>
          <w:lang w:val="ar_AE" w:bidi="ar_AE"/>
        </w:rPr>
        <w:t xml:space="preserve">؛ </w:t>
      </w:r>
      <w:hyperlink r:id="rId1164">
        <w:r>
          <w:rPr>
            <w:lang w:val="ar_AE" w:bidi="ar_AE"/>
          </w:rPr>
          <w:rPr>
            <w:color w:val="0000EE"/>
            <w:u w:val="single"/>
          </w:rPr>
          <w:t>قضاة 3: 3</w:t>
        </w:r>
      </w:hyperlink>
      <w:r>
        <w:rPr>
          <w:lang w:val="ar_AE" w:bidi="ar_AE"/>
        </w:rPr>
        <w:t>).</w:t>
      </w:r>
    </w:p>
    <w:p>
      <w:pPr>
        <w:bidi/>
      </w:pPr>
      <w:r>
        <w:rPr>
          <w:lang w:val="ar_AE" w:bidi="ar_AE"/>
        </w:rPr>
      </w:r>
      <w:r>
        <w:rPr>
          <w:lang w:val="ar_AE" w:bidi="ar_AE"/>
        </w:rPr>
        <w:t xml:space="preserve">ربما يشير التداخل أو التشابه بين الحِوّيِّين والحُوريِّين في </w:t>
      </w:r>
      <w:hyperlink r:id="rId1208">
        <w:r>
          <w:rPr>
            <w:lang w:val="ar_AE" w:bidi="ar_AE"/>
          </w:rPr>
          <w:rPr>
            <w:color w:val="0000EE"/>
            <w:u w:val="single"/>
          </w:rPr>
          <w:t>تكوين 36</w:t>
        </w:r>
      </w:hyperlink>
      <w:r>
        <w:rPr>
          <w:lang w:val="ar_AE" w:bidi="ar_AE"/>
        </w:rPr>
        <w:t xml:space="preserve"> إلى وجود عَلاقة بين الشعبين (انظر الإسماعيليين والمديانيين في </w:t>
      </w:r>
      <w:hyperlink r:id="rId1209">
        <w:r>
          <w:rPr>
            <w:lang w:val="ar_AE" w:bidi="ar_AE"/>
          </w:rPr>
          <w:rPr>
            <w:color w:val="0000EE"/>
            <w:u w:val="single"/>
          </w:rPr>
          <w:t>تكوين 37: 27–28، 36</w:t>
        </w:r>
      </w:hyperlink>
      <w:r>
        <w:rPr>
          <w:lang w:val="ar_AE" w:bidi="ar_AE"/>
        </w:rPr>
        <w:t>). ربما يرتبط كلا من الحِوّيِّين والحُوريِّين بالهُوريِّين، الذين تم توثيقهم بشكل جيد من الناحية الأثرية.</w:t>
      </w:r>
    </w:p>
    <w:p>
      <w:pPr>
        <w:bidi/>
      </w:pPr>
      <w:r>
        <w:rPr>
          <w:lang w:val="ar_AE" w:bidi="ar_AE"/>
        </w:rPr>
      </w:r>
      <w:r>
        <w:rPr>
          <w:lang w:val="ar_AE" w:bidi="ar_AE"/>
        </w:rPr>
        <w:t>حقيقة أنَّ هناك حوالي 25 ذكرًا للقب "الحُويِّين" في العهد القديم، يرد ما يقرب من ثلثها في يَشوع، يجعل من المحتمل أنهم كانوا شعبًا مميزًا. بخلاف الحُويِّين في فلسطين، ظهروا أيضًا في أراضي أَدُوم (</w:t>
      </w:r>
      <w:hyperlink r:id="rId1162">
        <w:r>
          <w:rPr>
            <w:lang w:val="ar_AE" w:bidi="ar_AE"/>
          </w:rPr>
          <w:rPr>
            <w:color w:val="0000EE"/>
            <w:u w:val="single"/>
          </w:rPr>
          <w:t>تكوين 36:2</w:t>
        </w:r>
      </w:hyperlink>
      <w:r>
        <w:rPr>
          <w:lang w:val="ar_AE" w:bidi="ar_AE"/>
        </w:rPr>
        <w:t>). تشمل شواهد العهد القديم عن الحِويِّين حَمُور (</w:t>
      </w:r>
      <w:hyperlink r:id="rId1044">
        <w:r>
          <w:rPr>
            <w:lang w:val="ar_AE" w:bidi="ar_AE"/>
          </w:rPr>
          <w:rPr>
            <w:color w:val="0000EE"/>
            <w:u w:val="single"/>
          </w:rPr>
          <w:t>تكوين 34:2</w:t>
        </w:r>
      </w:hyperlink>
      <w:r>
        <w:rPr>
          <w:lang w:val="ar_AE" w:bidi="ar_AE"/>
        </w:rPr>
        <w:t>)، ورجال جِبْعون (</w:t>
      </w:r>
      <w:hyperlink r:id="rId1163">
        <w:r>
          <w:rPr>
            <w:lang w:val="ar_AE" w:bidi="ar_AE"/>
          </w:rPr>
          <w:rPr>
            <w:color w:val="0000EE"/>
            <w:u w:val="single"/>
          </w:rPr>
          <w:t>يشوع 9:7</w:t>
        </w:r>
      </w:hyperlink>
      <w:r>
        <w:rPr>
          <w:lang w:val="ar_AE" w:bidi="ar_AE"/>
        </w:rPr>
        <w:t>)، والحِويِّين الشماليين (</w:t>
      </w:r>
      <w:hyperlink r:id="rId1210">
        <w:r>
          <w:rPr>
            <w:lang w:val="ar_AE" w:bidi="ar_AE"/>
          </w:rPr>
          <w:rPr>
            <w:color w:val="0000EE"/>
            <w:u w:val="single"/>
          </w:rPr>
          <w:t>قضاة 3:3–8</w:t>
        </w:r>
      </w:hyperlink>
      <w:r>
        <w:rPr>
          <w:lang w:val="ar_AE" w:bidi="ar_AE"/>
        </w:rPr>
        <w:t>)، وأولئك الذين عاشوا بالقرب من صُور (</w:t>
      </w:r>
      <w:hyperlink r:id="rId1206">
        <w:r>
          <w:rPr>
            <w:lang w:val="ar_AE" w:bidi="ar_AE"/>
          </w:rPr>
          <w:rPr>
            <w:color w:val="0000EE"/>
            <w:u w:val="single"/>
          </w:rPr>
          <w:t>2 صموئيل 24:7</w:t>
        </w:r>
      </w:hyperlink>
      <w:r>
        <w:rPr>
          <w:lang w:val="ar_AE" w:bidi="ar_AE"/>
        </w:rPr>
        <w:t>). خلال حكم سلَيْمَان، كان الحِويُّون وغيرهم من السكان الأجانب في الأرض عبيدًا؛ أي أنهم كانوا يعملون بالسخرة (</w:t>
      </w:r>
      <w:hyperlink r:id="rId1211">
        <w:r>
          <w:rPr>
            <w:lang w:val="ar_AE" w:bidi="ar_AE"/>
          </w:rPr>
          <w:rPr>
            <w:color w:val="0000EE"/>
            <w:u w:val="single"/>
          </w:rPr>
          <w:t>1 ملوك 9:20–21؛</w:t>
        </w:r>
      </w:hyperlink>
      <w:r>
        <w:rPr>
          <w:lang w:val="ar_AE" w:bidi="ar_AE"/>
        </w:rPr>
        <w:t xml:space="preserve"> </w:t>
      </w:r>
      <w:hyperlink r:id="rId1212">
        <w:r>
          <w:rPr>
            <w:lang w:val="ar_AE" w:bidi="ar_AE"/>
          </w:rPr>
          <w:rPr>
            <w:color w:val="0000EE"/>
            <w:u w:val="single"/>
          </w:rPr>
          <w:t>2 أخبار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حيئيل</w:t>
      </w:r>
      <w:r>
        <w:rPr>
          <w:lang w:val="ar_AE" w:bidi="ar_AE"/>
        </w:rPr>
      </w:r>
    </w:p>
    <w:p>
      <w:pPr>
        <w:bidi/>
      </w:pPr>
      <w:r>
        <w:rPr>
          <w:lang w:val="ar_AE" w:bidi="ar_AE"/>
        </w:rPr>
      </w:r>
      <w:r>
        <w:rPr>
          <w:lang w:val="ar_AE" w:bidi="ar_AE"/>
        </w:rPr>
        <w:t>رجل من بيت إيل، في أيام الملك أخاب، والذي حقق لعنة يشوع على مدينة أريحا (</w:t>
      </w:r>
      <w:hyperlink r:id="rId1213">
        <w:r>
          <w:rPr>
            <w:lang w:val="ar_AE" w:bidi="ar_AE"/>
          </w:rPr>
          <w:rPr>
            <w:color w:val="0000EE"/>
            <w:u w:val="single"/>
          </w:rPr>
          <w:t>يشوع 6:26</w:t>
        </w:r>
      </w:hyperlink>
      <w:r>
        <w:rPr>
          <w:lang w:val="ar_AE" w:bidi="ar_AE"/>
        </w:rPr>
        <w:t xml:space="preserve">; </w:t>
      </w:r>
      <w:hyperlink r:id="rId1214">
        <w:r>
          <w:rPr>
            <w:lang w:val="ar_AE" w:bidi="ar_AE"/>
          </w:rPr>
          <w:rPr>
            <w:color w:val="0000EE"/>
            <w:u w:val="single"/>
          </w:rPr>
          <w:t>1 ملوك 16:34</w:t>
        </w:r>
      </w:hyperlink>
      <w:r>
        <w:rPr>
          <w:lang w:val="ar_AE" w:bidi="ar_AE"/>
        </w:rPr>
        <w:t>). كان يشوع قد قال قبل قرون بأن أي شخص يحاول إعادة بناء المدينة سيفقد أكبر أبنائه وأصغرهم. ومن غير الواضح ما إذا كان أبناء حيئيل ماتوا ميتة طبيعية أم قُتلوا في طقوس عقابية.</w:t>
      </w:r>
      <w:r>
        <w:rPr>
          <w:lang w:val="ar_AE" w:bidi="ar_AE"/>
        </w:rPr>
      </w:r>
      <w:r>
        <w:rPr>
          <w:lang w:val="ar_AE" w:bidi="ar_AE"/>
        </w:rPr>
      </w:r>
    </w:p>
    <w:p>
      <w:pPr>
        <w:bidi/>
      </w:pPr>
      <w:r>
        <w:rPr>
          <w:lang w:val="ar_AE" w:bidi="ar_AE"/>
        </w:rPr>
      </w:r>
    </w:p>
    <w:p>
      <w:pPr>
        <w:pStyle w:val="Heading2"/>
        <w:bidi/>
      </w:pPr>
      <w:r>
        <w:rPr>
          <w:lang w:val="ar_AE" w:bidi="ar_AE"/>
        </w:rPr>
        <w:t>حَيَّة</w:t>
      </w:r>
      <w:r>
        <w:rPr>
          <w:lang w:val="ar_AE" w:bidi="ar_AE"/>
        </w:rPr>
      </w:r>
    </w:p>
    <w:p>
      <w:pPr>
        <w:pStyle w:val="Heading2"/>
        <w:bidi/>
      </w:pPr>
      <w:r>
        <w:rPr>
          <w:lang w:val="ar_AE" w:bidi="ar_AE"/>
        </w:rPr>
        <w:t>حَيَّة/ أ</w:t>
      </w:r>
      <w:r>
        <w:rPr>
          <w:lang w:val="ar_AE" w:bidi="ar_AE"/>
        </w:rPr>
        <w:t>فعى</w:t>
      </w:r>
    </w:p>
    <w:p>
      <w:pPr>
        <w:bidi/>
      </w:pPr>
      <w:r>
        <w:rPr>
          <w:lang w:val="ar_AE" w:bidi="ar_AE"/>
        </w:rPr>
      </w:r>
      <w:r>
        <w:rPr>
          <w:lang w:val="ar_AE" w:bidi="ar_AE"/>
        </w:rPr>
        <w:t xml:space="preserve">ثعبان أو وحش بحري. يستخدم الكتاب المقدَّس عدة كلمات مختلفة للإشارة إلى الثعابين أو الأفاعي. ينتمي الثعبان عمومًا إلى فئة الزواحف التي تتميز بقدرتها على الجرح بالهجوم المندفع أو العض ثم التسمّم بسُّم عضتها. هناك أنواع معينة من الثعابين مذكورة في الكتاب المقدس، مثل </w:t>
      </w:r>
      <w:r>
        <w:rPr>
          <w:lang w:val="ar_AE" w:bidi="ar_AE"/>
        </w:rPr>
        <w:t>ٱلْأُفْعُوَانِ</w:t>
      </w:r>
      <w:r>
        <w:rPr>
          <w:lang w:val="ar_AE" w:bidi="ar_AE"/>
        </w:rPr>
        <w:t xml:space="preserve"> (</w:t>
      </w:r>
      <w:hyperlink r:id="rId1215">
        <w:r>
          <w:rPr>
            <w:lang w:val="ar_AE" w:bidi="ar_AE"/>
          </w:rPr>
          <w:rPr>
            <w:color w:val="0000EE"/>
            <w:u w:val="single"/>
          </w:rPr>
          <w:t>إشعياء 11: 8</w:t>
        </w:r>
      </w:hyperlink>
      <w:r>
        <w:rPr>
          <w:lang w:val="ar_AE" w:bidi="ar_AE"/>
        </w:rPr>
        <w:t>) والأفعى (</w:t>
      </w:r>
      <w:hyperlink r:id="rId1216">
        <w:r>
          <w:rPr>
            <w:lang w:val="ar_AE" w:bidi="ar_AE"/>
          </w:rPr>
          <w:rPr>
            <w:color w:val="0000EE"/>
            <w:u w:val="single"/>
          </w:rPr>
          <w:t>أعمال 28: 3</w:t>
        </w:r>
      </w:hyperlink>
      <w:r>
        <w:rPr>
          <w:lang w:val="ar_AE" w:bidi="ar_AE"/>
        </w:rPr>
        <w:t xml:space="preserve">). كما تشير "ٱلْحَيَّة" إلى الثعبان البحري الوحشي المذكور في </w:t>
      </w:r>
      <w:hyperlink r:id="rId1217">
        <w:r>
          <w:rPr>
            <w:lang w:val="ar_AE" w:bidi="ar_AE"/>
          </w:rPr>
          <w:rPr>
            <w:color w:val="0000EE"/>
            <w:u w:val="single"/>
          </w:rPr>
          <w:t>أيوب 26: 13</w:t>
        </w:r>
      </w:hyperlink>
      <w:r>
        <w:rPr>
          <w:lang w:val="ar_AE" w:bidi="ar_AE"/>
        </w:rPr>
        <w:t xml:space="preserve">، </w:t>
      </w:r>
      <w:hyperlink r:id="rId1218">
        <w:r>
          <w:rPr>
            <w:lang w:val="ar_AE" w:bidi="ar_AE"/>
          </w:rPr>
          <w:rPr>
            <w:color w:val="0000EE"/>
            <w:u w:val="single"/>
          </w:rPr>
          <w:t>إشعياء 27: 1</w:t>
        </w:r>
      </w:hyperlink>
      <w:r>
        <w:rPr>
          <w:lang w:val="ar_AE" w:bidi="ar_AE"/>
        </w:rPr>
        <w:t>، و</w:t>
      </w:r>
      <w:hyperlink r:id="rId1219">
        <w:r>
          <w:rPr>
            <w:lang w:val="ar_AE" w:bidi="ar_AE"/>
          </w:rPr>
          <w:rPr>
            <w:color w:val="0000EE"/>
            <w:u w:val="single"/>
          </w:rPr>
          <w:t>عاموس 9: 3</w:t>
        </w:r>
      </w:hyperlink>
      <w:r>
        <w:rPr>
          <w:lang w:val="ar_AE" w:bidi="ar_AE"/>
        </w:rPr>
        <w:t>.</w:t>
      </w:r>
    </w:p>
    <w:p>
      <w:pPr>
        <w:bidi/>
      </w:pPr>
      <w:r>
        <w:rPr>
          <w:lang w:val="ar_AE" w:bidi="ar_AE"/>
        </w:rPr>
      </w:r>
      <w:r>
        <w:rPr>
          <w:lang w:val="ar_AE" w:bidi="ar_AE"/>
        </w:rPr>
        <w:t xml:space="preserve">في </w:t>
      </w:r>
      <w:hyperlink r:id="rId1220">
        <w:r>
          <w:rPr>
            <w:lang w:val="ar_AE" w:bidi="ar_AE"/>
          </w:rPr>
          <w:rPr>
            <w:color w:val="0000EE"/>
            <w:u w:val="single"/>
          </w:rPr>
          <w:t>تكوين 3: 1</w:t>
        </w:r>
      </w:hyperlink>
      <w:r>
        <w:rPr>
          <w:lang w:val="ar_AE" w:bidi="ar_AE"/>
        </w:rPr>
        <w:t>، يوُصف الإغواء الذي تعرض له آدم وحواء بأنه كان بواسطة ٱلْحَيَّة "</w:t>
      </w:r>
      <w:r>
        <w:rPr>
          <w:lang w:val="ar_AE" w:bidi="ar_AE"/>
        </w:rPr>
        <w:t>أَحْيَل جَمِيعِ حَيَوَانَاتِ ٱلْبَرِّيَّةِ ٱلَّتِي عَمِلَهَا ٱلرَّبُّ ٱلْإِلَهُ</w:t>
      </w:r>
      <w:r>
        <w:rPr>
          <w:lang w:val="ar_AE" w:bidi="ar_AE"/>
        </w:rPr>
        <w:t>" (NLT). ونتيجة لذلك، قال الله لها، "</w:t>
      </w:r>
      <w:r>
        <w:rPr>
          <w:lang w:val="ar_AE" w:bidi="ar_AE"/>
        </w:rPr>
        <w:t>عَلَى بَطْنِكِ تَسْعَيْنَ وَتُرَابًا تَأْكُلِينَ كُلَّ أَيَّامِ حَيَاتِكِ</w:t>
      </w:r>
      <w:r>
        <w:rPr>
          <w:lang w:val="ar_AE" w:bidi="ar_AE"/>
        </w:rPr>
        <w:t>" (</w:t>
      </w:r>
      <w:hyperlink r:id="rId1221">
        <w:r>
          <w:rPr>
            <w:lang w:val="ar_AE" w:bidi="ar_AE"/>
          </w:rPr>
          <w:rPr>
            <w:color w:val="0000EE"/>
            <w:u w:val="single"/>
          </w:rPr>
          <w:t>تكوين 3: 14،</w:t>
        </w:r>
      </w:hyperlink>
      <w:r>
        <w:rPr>
          <w:lang w:val="ar_AE" w:bidi="ar_AE"/>
        </w:rPr>
        <w:t xml:space="preserve"> NLT). يُشار في </w:t>
      </w:r>
      <w:hyperlink r:id="rId1114">
        <w:r>
          <w:rPr>
            <w:lang w:val="ar_AE" w:bidi="ar_AE"/>
          </w:rPr>
          <w:rPr>
            <w:color w:val="0000EE"/>
            <w:u w:val="single"/>
          </w:rPr>
          <w:t>2 كورنثوس 11: 3</w:t>
        </w:r>
      </w:hyperlink>
      <w:r>
        <w:rPr>
          <w:lang w:val="ar_AE" w:bidi="ar_AE"/>
        </w:rPr>
        <w:t xml:space="preserve"> إلى حقيقة أنَّ </w:t>
      </w:r>
      <w:r>
        <w:rPr>
          <w:lang w:val="ar_AE" w:bidi="ar_AE"/>
        </w:rPr>
        <w:t>الْحَيَّةُ</w:t>
      </w:r>
      <w:r>
        <w:rPr>
          <w:lang w:val="ar_AE" w:bidi="ar_AE"/>
        </w:rPr>
        <w:t xml:space="preserve"> خدعت حواء بمكرها، و</w:t>
      </w:r>
      <w:hyperlink r:id="rId1222">
        <w:r>
          <w:rPr>
            <w:lang w:val="ar_AE" w:bidi="ar_AE"/>
          </w:rPr>
          <w:rPr>
            <w:color w:val="0000EE"/>
            <w:u w:val="single"/>
          </w:rPr>
          <w:t>رؤيا 12: 9</w:t>
        </w:r>
      </w:hyperlink>
      <w:r>
        <w:rPr>
          <w:lang w:val="ar_AE" w:bidi="ar_AE"/>
        </w:rPr>
        <w:t xml:space="preserve"> يتحدث عن "</w:t>
      </w:r>
      <w:r>
        <w:rPr>
          <w:lang w:val="ar_AE" w:bidi="ar_AE"/>
        </w:rPr>
        <w:t>ٱلْحَيَّةُ ٱلْقَدِيمَةُ ٱلْمَدْعُوُّ إِبْلِيسَ وَٱلشَّيْطَانَ، ٱلَّذِي يُضِلُّ ٱلْعَالَمَ كُلَّهُ</w:t>
      </w:r>
      <w:r>
        <w:rPr>
          <w:lang w:val="ar_AE" w:bidi="ar_AE"/>
        </w:rPr>
        <w:t xml:space="preserve">" (RSV؛ انظر أيضًا </w:t>
      </w:r>
      <w:hyperlink r:id="rId1223">
        <w:r>
          <w:rPr>
            <w:lang w:val="ar_AE" w:bidi="ar_AE"/>
          </w:rPr>
          <w:rPr>
            <w:color w:val="0000EE"/>
            <w:u w:val="single"/>
          </w:rPr>
          <w:t>رؤيا 12: 14–15</w:t>
        </w:r>
      </w:hyperlink>
      <w:r>
        <w:rPr>
          <w:lang w:val="ar_AE" w:bidi="ar_AE"/>
        </w:rPr>
        <w:t xml:space="preserve"> و</w:t>
      </w:r>
      <w:hyperlink r:id="rId1224">
        <w:r>
          <w:rPr>
            <w:lang w:val="ar_AE" w:bidi="ar_AE"/>
          </w:rPr>
          <w:rPr>
            <w:color w:val="0000EE"/>
            <w:u w:val="single"/>
          </w:rPr>
          <w:t>20: 2</w:t>
        </w:r>
      </w:hyperlink>
      <w:r>
        <w:rPr>
          <w:lang w:val="ar_AE" w:bidi="ar_AE"/>
        </w:rPr>
        <w:t>).</w:t>
      </w:r>
    </w:p>
    <w:p>
      <w:pPr>
        <w:bidi/>
      </w:pPr>
      <w:r>
        <w:rPr>
          <w:lang w:val="ar_AE" w:bidi="ar_AE"/>
        </w:rPr>
      </w:r>
      <w:r>
        <w:rPr>
          <w:lang w:val="ar_AE" w:bidi="ar_AE"/>
        </w:rPr>
        <w:t xml:space="preserve"> معظم الشواهد الكتابيّة عن الثعابين أو الأفاعي (باستخدام مجازي) تشير إلى قدرتها على العض والتسميم بالسم (على سبيل المثال، </w:t>
      </w:r>
      <w:hyperlink r:id="rId1225">
        <w:r>
          <w:rPr>
            <w:lang w:val="ar_AE" w:bidi="ar_AE"/>
          </w:rPr>
          <w:rPr>
            <w:color w:val="0000EE"/>
            <w:u w:val="single"/>
          </w:rPr>
          <w:t>تكوين 49: 17</w:t>
        </w:r>
      </w:hyperlink>
      <w:r>
        <w:rPr>
          <w:lang w:val="ar_AE" w:bidi="ar_AE"/>
        </w:rPr>
        <w:t xml:space="preserve">؛ </w:t>
      </w:r>
      <w:hyperlink r:id="rId1226">
        <w:r>
          <w:rPr>
            <w:lang w:val="ar_AE" w:bidi="ar_AE"/>
          </w:rPr>
          <w:rPr>
            <w:color w:val="0000EE"/>
            <w:u w:val="single"/>
          </w:rPr>
          <w:t>جامعة 10: 8، 11</w:t>
        </w:r>
      </w:hyperlink>
      <w:r>
        <w:rPr>
          <w:lang w:val="ar_AE" w:bidi="ar_AE"/>
        </w:rPr>
        <w:t xml:space="preserve">؛ </w:t>
      </w:r>
      <w:hyperlink r:id="rId1227">
        <w:r>
          <w:rPr>
            <w:lang w:val="ar_AE" w:bidi="ar_AE"/>
          </w:rPr>
          <w:rPr>
            <w:color w:val="0000EE"/>
            <w:u w:val="single"/>
          </w:rPr>
          <w:t>إشعياء 14: 29</w:t>
        </w:r>
      </w:hyperlink>
      <w:r>
        <w:rPr>
          <w:lang w:val="ar_AE" w:bidi="ar_AE"/>
        </w:rPr>
        <w:t xml:space="preserve">؛ </w:t>
      </w:r>
      <w:hyperlink r:id="rId1228">
        <w:r>
          <w:rPr>
            <w:lang w:val="ar_AE" w:bidi="ar_AE"/>
          </w:rPr>
          <w:rPr>
            <w:color w:val="0000EE"/>
            <w:u w:val="single"/>
          </w:rPr>
          <w:t>عاموس 5: 19</w:t>
        </w:r>
      </w:hyperlink>
      <w:r>
        <w:rPr>
          <w:lang w:val="ar_AE" w:bidi="ar_AE"/>
        </w:rPr>
        <w:t xml:space="preserve">؛ </w:t>
      </w:r>
      <w:hyperlink r:id="rId1229">
        <w:r>
          <w:rPr>
            <w:lang w:val="ar_AE" w:bidi="ar_AE"/>
          </w:rPr>
          <w:rPr>
            <w:color w:val="0000EE"/>
            <w:u w:val="single"/>
          </w:rPr>
          <w:t>رؤيا 9: 19</w:t>
        </w:r>
      </w:hyperlink>
      <w:r>
        <w:rPr>
          <w:lang w:val="ar_AE" w:bidi="ar_AE"/>
        </w:rPr>
        <w:t xml:space="preserve">). في </w:t>
      </w:r>
      <w:hyperlink r:id="rId1230">
        <w:r>
          <w:rPr>
            <w:lang w:val="ar_AE" w:bidi="ar_AE"/>
          </w:rPr>
          <w:rPr>
            <w:color w:val="0000EE"/>
            <w:u w:val="single"/>
          </w:rPr>
          <w:t>مزمور 58: 4–5</w:t>
        </w:r>
      </w:hyperlink>
      <w:r>
        <w:rPr>
          <w:lang w:val="ar_AE" w:bidi="ar_AE"/>
        </w:rPr>
        <w:t xml:space="preserve"> يُشبَّه الأشرار بالثعابين. في </w:t>
      </w:r>
      <w:hyperlink r:id="rId1231">
        <w:r>
          <w:rPr>
            <w:lang w:val="ar_AE" w:bidi="ar_AE"/>
          </w:rPr>
          <w:rPr>
            <w:color w:val="0000EE"/>
            <w:u w:val="single"/>
          </w:rPr>
          <w:t>مزمور 140: 3</w:t>
        </w:r>
      </w:hyperlink>
      <w:r>
        <w:rPr>
          <w:lang w:val="ar_AE" w:bidi="ar_AE"/>
        </w:rPr>
        <w:t xml:space="preserve">، توُصف ألسنة الناس بأنها حادة </w:t>
      </w:r>
      <w:r>
        <w:rPr>
          <w:lang w:val="ar_AE" w:bidi="ar_AE"/>
        </w:rPr>
        <w:t>كَحَيَّةٍ</w:t>
      </w:r>
      <w:r>
        <w:rPr>
          <w:lang w:val="ar_AE" w:bidi="ar_AE"/>
        </w:rPr>
        <w:t xml:space="preserve">، وشفاههم بأنها سامة كالأفعوان. في </w:t>
      </w:r>
      <w:hyperlink r:id="rId1232">
        <w:r>
          <w:rPr>
            <w:lang w:val="ar_AE" w:bidi="ar_AE"/>
          </w:rPr>
          <w:rPr>
            <w:color w:val="0000EE"/>
            <w:u w:val="single"/>
          </w:rPr>
          <w:t>أمثال 23: 32</w:t>
        </w:r>
      </w:hyperlink>
      <w:r>
        <w:rPr>
          <w:lang w:val="ar_AE" w:bidi="ar_AE"/>
        </w:rPr>
        <w:t xml:space="preserve"> يُقال إن المشروبات القوية "</w:t>
      </w:r>
      <w:r>
        <w:rPr>
          <w:lang w:val="ar_AE" w:bidi="ar_AE"/>
        </w:rPr>
        <w:t>تَلْسَعُ كَٱلْحَيَّةِ وَتَلْدَغُ كَٱلْأُفْعُوانِ</w:t>
      </w:r>
      <w:r>
        <w:rPr>
          <w:lang w:val="ar_AE" w:bidi="ar_AE"/>
        </w:rPr>
        <w:t xml:space="preserve">" (NLT). ثم في </w:t>
      </w:r>
      <w:hyperlink r:id="rId1233">
        <w:r>
          <w:rPr>
            <w:lang w:val="ar_AE" w:bidi="ar_AE"/>
          </w:rPr>
          <w:rPr>
            <w:color w:val="0000EE"/>
            <w:u w:val="single"/>
          </w:rPr>
          <w:t>إرميا 8: 17</w:t>
        </w:r>
      </w:hyperlink>
      <w:r>
        <w:rPr>
          <w:lang w:val="ar_AE" w:bidi="ar_AE"/>
        </w:rPr>
        <w:t xml:space="preserve"> يُشار إلى أعداء إسرائيل بأنهم قادمون، بدينونة الله ضد شعبه، كـ"</w:t>
      </w:r>
      <w:r>
        <w:rPr>
          <w:lang w:val="ar_AE" w:bidi="ar_AE"/>
        </w:rPr>
        <w:t>حَيَّاتٍ، أَفَاعِيَ لَا تُرْقَى، فَتَلْدَغُكُمْ</w:t>
      </w:r>
      <w:r>
        <w:rPr>
          <w:lang w:val="ar_AE" w:bidi="ar_AE"/>
        </w:rPr>
        <w:t>" (NLT).</w:t>
      </w:r>
    </w:p>
    <w:p>
      <w:pPr>
        <w:bidi/>
      </w:pPr>
      <w:r>
        <w:rPr>
          <w:lang w:val="ar_AE" w:bidi="ar_AE"/>
        </w:rPr>
      </w:r>
      <w:r>
        <w:rPr>
          <w:lang w:val="ar_AE" w:bidi="ar_AE"/>
        </w:rPr>
        <w:t>تعدّ الْحَيَّة بصورة إيجابية كأحد اليوانات التي تتمتع بحكمة كبيرة كـ"أَحْيَل" المخلوقات. ولذلك قال يسوع لتلاميذه، "</w:t>
      </w:r>
      <w:r>
        <w:rPr>
          <w:lang w:val="ar_AE" w:bidi="ar_AE"/>
        </w:rPr>
        <w:t>كُونُوا حُكَمَاءَ كَٱلْحَيَّاتِ وَبُسَطَاءَ كَٱلْحَمَامِ</w:t>
      </w:r>
      <w:r>
        <w:rPr>
          <w:lang w:val="ar_AE" w:bidi="ar_AE"/>
        </w:rPr>
        <w:t>" (</w:t>
      </w:r>
      <w:hyperlink r:id="rId1234">
        <w:r>
          <w:rPr>
            <w:lang w:val="ar_AE" w:bidi="ar_AE"/>
          </w:rPr>
          <w:rPr>
            <w:color w:val="0000EE"/>
            <w:u w:val="single"/>
          </w:rPr>
          <w:t>متى 10: 16</w:t>
        </w:r>
      </w:hyperlink>
      <w:r>
        <w:rPr>
          <w:lang w:val="ar_AE" w:bidi="ar_AE"/>
        </w:rPr>
        <w:t>). لكن صورتها الأساسية عمومًا سلبية. ٱلْحَيَّة رمز للخداع. ولذلك، خاطب يسوع الكتبة والفريسيين قائلًا "</w:t>
      </w:r>
      <w:r>
        <w:rPr>
          <w:lang w:val="ar_AE" w:bidi="ar_AE"/>
        </w:rPr>
        <w:t>أَيُّهَا ٱلْحَيَّاتُ أَوْلَادَ ٱلْأَفَاعِي!</w:t>
      </w:r>
      <w:r>
        <w:rPr>
          <w:lang w:val="ar_AE" w:bidi="ar_AE"/>
        </w:rPr>
        <w:t>" (</w:t>
      </w:r>
      <w:hyperlink r:id="rId1235">
        <w:r>
          <w:rPr>
            <w:lang w:val="ar_AE" w:bidi="ar_AE"/>
          </w:rPr>
          <w:rPr>
            <w:color w:val="0000EE"/>
            <w:u w:val="single"/>
          </w:rPr>
          <w:t>23: 33</w:t>
        </w:r>
      </w:hyperlink>
      <w:r>
        <w:rPr>
          <w:lang w:val="ar_AE" w:bidi="ar_AE"/>
        </w:rPr>
        <w:t>). كما خاطب يوحنا المعمدان الفريسيين والصدوقيين بكلمات كهذه "</w:t>
      </w:r>
      <w:r>
        <w:rPr>
          <w:lang w:val="ar_AE" w:bidi="ar_AE"/>
        </w:rPr>
        <w:t>يَا أَوْلَادَ ٱلْأَفَاعِي</w:t>
      </w:r>
      <w:r>
        <w:rPr>
          <w:lang w:val="ar_AE" w:bidi="ar_AE"/>
        </w:rPr>
        <w:t>!" (</w:t>
      </w:r>
      <w:hyperlink r:id="rId1236">
        <w:r>
          <w:rPr>
            <w:lang w:val="ar_AE" w:bidi="ar_AE"/>
          </w:rPr>
          <w:rPr>
            <w:color w:val="0000EE"/>
            <w:u w:val="single"/>
          </w:rPr>
          <w:t>3: 7</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حَيَّة النُّحَاس</w:t>
      </w:r>
      <w:r>
        <w:rPr>
          <w:lang w:val="ar_AE" w:bidi="ar_AE"/>
        </w:rPr>
      </w:r>
    </w:p>
    <w:p>
      <w:pPr>
        <w:pStyle w:val="Heading2"/>
        <w:bidi/>
      </w:pPr>
      <w:r>
        <w:rPr>
          <w:lang w:val="ar_AE" w:bidi="ar_AE"/>
        </w:rPr>
        <w:t>حَيَّة النُّحَاس</w:t>
      </w:r>
    </w:p>
    <w:p>
      <w:pPr>
        <w:bidi/>
      </w:pPr>
      <w:r>
        <w:rPr>
          <w:lang w:val="ar_AE" w:bidi="ar_AE"/>
        </w:rPr>
      </w:r>
      <w:r>
        <w:rPr>
          <w:lang w:val="ar_AE" w:bidi="ar_AE"/>
        </w:rPr>
        <w:t>قطعة منحوتة أمر الله موسى بصنعها عندما تعرَّض شعب إسرائيل للدغ "</w:t>
      </w:r>
      <w:r>
        <w:rPr>
          <w:lang w:val="ar_AE" w:bidi="ar_AE"/>
        </w:rPr>
        <w:t>الْحَيَّاتِ ٱلْمُحْرِقَةَ</w:t>
      </w:r>
      <w:r>
        <w:rPr>
          <w:lang w:val="ar_AE" w:bidi="ar_AE"/>
        </w:rPr>
        <w:t>" (</w:t>
      </w:r>
      <w:hyperlink r:id="rId276">
        <w:r>
          <w:rPr>
            <w:lang w:val="ar_AE" w:bidi="ar_AE"/>
          </w:rPr>
          <w:rPr>
            <w:color w:val="0000EE"/>
            <w:u w:val="single"/>
          </w:rPr>
          <w:t>عدد 21: 4–9</w:t>
        </w:r>
      </w:hyperlink>
      <w:r>
        <w:rPr>
          <w:lang w:val="ar_AE" w:bidi="ar_AE"/>
        </w:rPr>
        <w:t>). أُرسلت الْحَيَّاتِ عقابًا بسبب تذمر الشعب ضد الله، وموسى. عندما تاب الشعب، أمر الله بصُنع الحَيَّة؛ فكان من ينظر إليها يحي.</w:t>
      </w:r>
    </w:p>
    <w:p>
      <w:pPr>
        <w:bidi/>
      </w:pPr>
      <w:r>
        <w:rPr>
          <w:lang w:val="ar_AE" w:bidi="ar_AE"/>
        </w:rPr>
      </w:r>
      <w:r>
        <w:rPr>
          <w:lang w:val="ar_AE" w:bidi="ar_AE"/>
        </w:rPr>
        <w:t xml:space="preserve">يربط البعض المغزى اللاهوتي للمشهد بوقتٍ تحوَّلت فيه عصا موسى إلى ثعبان، وابتلعت </w:t>
      </w:r>
      <w:r>
        <w:rPr>
          <w:lang w:val="ar_AE" w:bidi="ar_AE"/>
        </w:rPr>
        <w:t>عِصِيّ</w:t>
      </w:r>
      <w:r>
        <w:rPr>
          <w:lang w:val="ar_AE" w:bidi="ar_AE"/>
        </w:rPr>
        <w:t xml:space="preserve"> سحرة فرعون، ثم عادت عصا ثانية (</w:t>
      </w:r>
      <w:hyperlink r:id="rId1237">
        <w:r>
          <w:rPr>
            <w:lang w:val="ar_AE" w:bidi="ar_AE"/>
          </w:rPr>
          <w:rPr>
            <w:color w:val="0000EE"/>
            <w:u w:val="single"/>
          </w:rPr>
          <w:t>خروج 7: 8–12</w:t>
        </w:r>
      </w:hyperlink>
      <w:r>
        <w:rPr>
          <w:lang w:val="ar_AE" w:bidi="ar_AE"/>
        </w:rPr>
        <w:t xml:space="preserve">؛ قارن </w:t>
      </w:r>
      <w:hyperlink r:id="rId1238">
        <w:r>
          <w:rPr>
            <w:lang w:val="ar_AE" w:bidi="ar_AE"/>
          </w:rPr>
          <w:rPr>
            <w:color w:val="0000EE"/>
            <w:u w:val="single"/>
          </w:rPr>
          <w:t>4: 2–5، 28–30</w:t>
        </w:r>
      </w:hyperlink>
      <w:r>
        <w:rPr>
          <w:lang w:val="ar_AE" w:bidi="ar_AE"/>
        </w:rPr>
        <w:t xml:space="preserve">). كلتا الديانتان المصرية والكنعانية كانتا تؤلهان الحيَّة. لذلك، كان انتصار حيَّة الله يجسد سمو وتفوق الرَّب على الآلهة الوثنية. ومع ذلك، في سفر </w:t>
      </w:r>
      <w:hyperlink r:id="rId1239">
        <w:r>
          <w:rPr>
            <w:lang w:val="ar_AE" w:bidi="ar_AE"/>
          </w:rPr>
          <w:rPr>
            <w:color w:val="0000EE"/>
            <w:u w:val="single"/>
          </w:rPr>
          <w:t>العدد 21</w:t>
        </w:r>
      </w:hyperlink>
      <w:r>
        <w:rPr>
          <w:lang w:val="ar_AE" w:bidi="ar_AE"/>
        </w:rPr>
        <w:t xml:space="preserve"> لابُدَّ وأنَّ مثل هذا الإدراك كان ثانويًا. كان ذلك الحدث هو الأخير من بين مرات عدّة من "ارتداد الشعب" في البرية (قارن </w:t>
      </w:r>
      <w:hyperlink r:id="rId278">
        <w:r>
          <w:rPr>
            <w:lang w:val="ar_AE" w:bidi="ar_AE"/>
          </w:rPr>
          <w:rPr>
            <w:color w:val="0000EE"/>
            <w:u w:val="single"/>
          </w:rPr>
          <w:t>1 كورنثوس 10:9</w:t>
        </w:r>
      </w:hyperlink>
      <w:r>
        <w:rPr>
          <w:lang w:val="ar_AE" w:bidi="ar_AE"/>
        </w:rPr>
        <w:t>)، وتضمن أربعة عناصر: الشكوى ضد الله، ثم القضاء، فالتوبة، وأخيرًا المغفرة أو الخلاص. الموضوع اللاهوتي الأساسي ليس في سلطان الرب وسيادته بقدر تدبيره للخلاص. فلم يكن التركيز على وصفة سحرية للشفاء، إنما على الحيَّة كرمز للخلاص المقدم لكل من يجعله بؤرة اهتمامه وتركيزه.</w:t>
      </w:r>
    </w:p>
    <w:p>
      <w:pPr>
        <w:bidi/>
      </w:pPr>
      <w:r>
        <w:rPr>
          <w:lang w:val="ar_AE" w:bidi="ar_AE"/>
        </w:rPr>
      </w:r>
      <w:r>
        <w:rPr>
          <w:lang w:val="ar_AE" w:bidi="ar_AE"/>
        </w:rPr>
        <w:t xml:space="preserve">تظهر حيَّة النُّحاس مرة أخرى في </w:t>
      </w:r>
      <w:hyperlink r:id="rId656">
        <w:r>
          <w:rPr>
            <w:lang w:val="ar_AE" w:bidi="ar_AE"/>
          </w:rPr>
          <w:rPr>
            <w:color w:val="0000EE"/>
            <w:u w:val="single"/>
          </w:rPr>
          <w:t>2 ملوك 18: 4</w:t>
        </w:r>
      </w:hyperlink>
      <w:r>
        <w:rPr>
          <w:lang w:val="ar_AE" w:bidi="ar_AE"/>
        </w:rPr>
        <w:t>. في القرون الفاصلة، صارت الحيّة النحاسية صنما يكرّمونه ويعبدونه، لكن حزقيا سحقه (716–686 ق. م.) ملك مملكة يهوذا الجنوبية في حركته الإصلاحية. ترد الإشارة النهائية إليها في أدب ما قبل المسيحية في السفر الأبوكريفي حكمة سليمان، الذي يدعم التفسير السابق: لم يأتِ الخلاص بواسطة الحيَّة بل بتدبير الله. "فكان الملتفت إليها يخلص، لا بذلك المنظور بل بك، يا مخلص الجميع" (</w:t>
      </w:r>
      <w:hyperlink r:id="rId1240">
        <w:r>
          <w:rPr>
            <w:lang w:val="ar_AE" w:bidi="ar_AE"/>
          </w:rPr>
          <w:rPr>
            <w:color w:val="0000EE"/>
            <w:u w:val="single"/>
          </w:rPr>
          <w:t>حكمة سليمان 16: 7</w:t>
        </w:r>
      </w:hyperlink>
      <w:r>
        <w:rPr>
          <w:lang w:val="ar_AE" w:bidi="ar_AE"/>
        </w:rPr>
        <w:t>).</w:t>
      </w:r>
    </w:p>
    <w:p>
      <w:pPr>
        <w:bidi/>
      </w:pPr>
      <w:r>
        <w:rPr>
          <w:lang w:val="ar_AE" w:bidi="ar_AE"/>
        </w:rPr>
      </w:r>
      <w:r>
        <w:rPr>
          <w:lang w:val="ar_AE" w:bidi="ar_AE"/>
        </w:rPr>
        <w:t>في ضوء هذه الخلفية، قال المسيح إنه يجب أن يُرفع كما رفع موسى الحيَّة في البرية، (</w:t>
      </w:r>
      <w:hyperlink r:id="rId1241">
        <w:r>
          <w:rPr>
            <w:lang w:val="ar_AE" w:bidi="ar_AE"/>
          </w:rPr>
          <w:rPr>
            <w:color w:val="0000EE"/>
            <w:u w:val="single"/>
          </w:rPr>
          <w:t>يوحنا 3: 14</w:t>
        </w:r>
      </w:hyperlink>
      <w:r>
        <w:rPr>
          <w:lang w:val="ar_AE" w:bidi="ar_AE"/>
        </w:rPr>
        <w:t>). يشير الفعل "</w:t>
      </w:r>
      <w:r>
        <w:rPr>
          <w:lang w:val="ar_AE" w:bidi="ar_AE"/>
        </w:rPr>
        <w:t>يُرْفَع</w:t>
      </w:r>
      <w:r>
        <w:rPr>
          <w:lang w:val="ar_AE" w:bidi="ar_AE"/>
        </w:rPr>
        <w:t>" "ابن الإنسان" بوضوح إلى موت المسيح، وله محوران. الأول هو موضوع "الموت كخلاص"، الذي نراه في تصوير حيَّة موسى والأمر الإلهي "ينبغي" (في يوحنا يشير إلى ضرورة تحقيق خُطَّة الله المعينة للخلاص). والمحور الآخر هو موضوع "الموت كتمجيدٍ"، يُرى في الفعل نفسه (المتضمن لفكرة العظمة) وفي تأكيد يوحنا على مجد خدمة يسوع على الأرض وقيامته.</w:t>
      </w:r>
      <w:r>
        <w:rPr>
          <w:lang w:val="ar_AE" w:bidi="ar_AE"/>
        </w:rPr>
      </w:r>
      <w:r>
        <w:rPr>
          <w:lang w:val="ar_AE" w:bidi="ar_AE"/>
        </w:rPr>
      </w:r>
    </w:p>
    <w:p>
      <w:pPr>
        <w:bidi/>
      </w:pPr>
      <w:r>
        <w:rPr>
          <w:lang w:val="ar_AE" w:bidi="ar_AE"/>
        </w:rPr>
      </w:r>
    </w:p>
    <w:p>
      <w:pPr>
        <w:pStyle w:val="Heading2"/>
        <w:bidi/>
      </w:pPr>
      <w:r>
        <w:rPr>
          <w:lang w:val="ar_AE" w:bidi="ar_AE"/>
        </w:rPr>
        <w:t>حِيرَام</w:t>
      </w:r>
      <w:r>
        <w:rPr>
          <w:lang w:val="ar_AE" w:bidi="ar_AE"/>
        </w:rPr>
      </w:r>
    </w:p>
    <w:p>
      <w:pPr>
        <w:bidi/>
      </w:pPr>
      <w:r>
        <w:rPr>
          <w:lang w:val="ar_AE" w:bidi="ar_AE"/>
        </w:rPr>
      </w:r>
      <w:r>
        <w:rPr>
          <w:lang w:val="ar_AE" w:bidi="ar_AE"/>
        </w:rPr>
        <w:t>1. ملك صورَ خلال زمن دَاودَ وسلَيْمَانَ. بعد أن غزا دَاودَ أورشَلِيمَ ونقل عاصمته هناك، أرسل حِيرَام خشب الأرز والبنائين والنجارين لبناء قصر دَاود (</w:t>
      </w:r>
      <w:hyperlink r:id="rId1242">
        <w:r>
          <w:rPr>
            <w:lang w:val="ar_AE" w:bidi="ar_AE"/>
          </w:rPr>
          <w:rPr>
            <w:color w:val="0000EE"/>
            <w:u w:val="single"/>
          </w:rPr>
          <w:t>2 صموئيل 5:11؛</w:t>
        </w:r>
      </w:hyperlink>
      <w:r>
        <w:rPr>
          <w:lang w:val="ar_AE" w:bidi="ar_AE"/>
        </w:rPr>
        <w:t xml:space="preserve"> </w:t>
      </w:r>
      <w:hyperlink r:id="rId1243">
        <w:r>
          <w:rPr>
            <w:lang w:val="ar_AE" w:bidi="ar_AE"/>
          </w:rPr>
          <w:rPr>
            <w:color w:val="0000EE"/>
            <w:u w:val="single"/>
          </w:rPr>
          <w:t>1 أخبار الأيام 14:1</w:t>
        </w:r>
      </w:hyperlink>
      <w:r>
        <w:rPr>
          <w:lang w:val="ar_AE" w:bidi="ar_AE"/>
        </w:rPr>
        <w:t>). ظل حِيرَام صديقًا لدَاودَ طوال حياته (</w:t>
      </w:r>
      <w:hyperlink r:id="rId1244">
        <w:r>
          <w:rPr>
            <w:lang w:val="ar_AE" w:bidi="ar_AE"/>
          </w:rPr>
          <w:rPr>
            <w:color w:val="0000EE"/>
            <w:u w:val="single"/>
          </w:rPr>
          <w:t>1 ملوك 5:1</w:t>
        </w:r>
      </w:hyperlink>
      <w:r>
        <w:rPr>
          <w:lang w:val="ar_AE" w:bidi="ar_AE"/>
        </w:rPr>
        <w:t>)، وبعد وفاة دَاودَ، سعى للحفاظ على تلك الصداقة مع سلَيْمَانَ. عندما كان سلَيْمَان مستعدًا لبناء الهيكل، قدم حِيرَامَ الخشب من غابات لبْنَانَ، والذهب، والحرفيين المهرة للمساعدة في بناء الهيكل وتحضيره؛ وبدوره، أعطى سلَيْمَانَ حِيرَام القمح والزيت لأسرته. علاوة على ذلك، أعطى سلَيْمَان حِيرَام 20 مدينة في ٱلْجَلِيلِ، على الرغم من أن الكتاب المقدس يشير إلى أن حِيرَام لم يكن راضيًا عنها (</w:t>
      </w:r>
      <w:hyperlink r:id="rId1245">
        <w:r>
          <w:rPr>
            <w:lang w:val="ar_AE" w:bidi="ar_AE"/>
          </w:rPr>
          <w:rPr>
            <w:color w:val="0000EE"/>
            <w:u w:val="single"/>
          </w:rPr>
          <w:t>1 ملوك 5:1–11؛</w:t>
        </w:r>
      </w:hyperlink>
      <w:r>
        <w:rPr>
          <w:lang w:val="ar_AE" w:bidi="ar_AE"/>
        </w:rPr>
        <w:t xml:space="preserve"> </w:t>
      </w:r>
      <w:hyperlink r:id="rId1246">
        <w:r>
          <w:rPr>
            <w:lang w:val="ar_AE" w:bidi="ar_AE"/>
          </w:rPr>
          <w:rPr>
            <w:color w:val="0000EE"/>
            <w:u w:val="single"/>
          </w:rPr>
          <w:t>9:10–14</w:t>
        </w:r>
      </w:hyperlink>
      <w:r>
        <w:rPr>
          <w:lang w:val="ar_AE" w:bidi="ar_AE"/>
        </w:rPr>
        <w:t>).</w:t>
      </w:r>
    </w:p>
    <w:p>
      <w:pPr>
        <w:bidi/>
      </w:pPr>
      <w:r>
        <w:rPr>
          <w:lang w:val="ar_AE" w:bidi="ar_AE"/>
        </w:rPr>
      </w:r>
      <w:r>
        <w:rPr>
          <w:lang w:val="ar_AE" w:bidi="ar_AE"/>
        </w:rPr>
        <w:t>على الرغم من أن بني إسرائيل لم يكونوا شعبًا بحريًا، فقد حافظ سلَيْمَان على أسطول من السفن في عصيون-جَابِر (</w:t>
      </w:r>
      <w:hyperlink r:id="rId1247">
        <w:r>
          <w:rPr>
            <w:lang w:val="ar_AE" w:bidi="ar_AE"/>
          </w:rPr>
          <w:rPr>
            <w:color w:val="0000EE"/>
            <w:u w:val="single"/>
          </w:rPr>
          <w:t>1 ملوك 9:26–28</w:t>
        </w:r>
      </w:hyperlink>
      <w:r>
        <w:rPr>
          <w:lang w:val="ar_AE" w:bidi="ar_AE"/>
        </w:rPr>
        <w:t>). قدم حِيرَام مساعدته لسلَيْمَان من خلال تزويده بالبحارة وربما السفن لجعل أسطول سلَيْمَانَ قابلاً للتشغيل. كان الفينيقيون بحارة مشهورين، أبحروا في ٱلْكَبِير حتى الغرب إلى تَرْشِيشَ في ٱسْبَانِيَا.</w:t>
      </w:r>
    </w:p>
    <w:p>
      <w:pPr>
        <w:bidi/>
      </w:pPr>
      <w:r>
        <w:rPr>
          <w:lang w:val="ar_AE" w:bidi="ar_AE"/>
        </w:rPr>
      </w:r>
      <w:r>
        <w:rPr>
          <w:lang w:val="ar_AE" w:bidi="ar_AE"/>
        </w:rPr>
        <w:t>من المحتمل أن حِيرَام كان ابن أبيبال. حكم حِيرَام في صورَ لمدة 34 عامًا وتوفي عن عمر يناهز 53 عامًا. يسجل المؤرخون الفينيقيون أن سلَيْمَان تزوج ابنة حِيرَام.</w:t>
      </w:r>
    </w:p>
    <w:p>
      <w:pPr>
        <w:bidi/>
      </w:pPr>
      <w:r>
        <w:rPr>
          <w:lang w:val="ar_AE" w:bidi="ar_AE"/>
        </w:rPr>
      </w:r>
      <w:r>
        <w:rPr>
          <w:lang w:val="ar_AE" w:bidi="ar_AE"/>
        </w:rPr>
        <w:t>2. حرفي من صورَ الذي عمل في هيكل سلَيْمَان. قيل إنه كان ابن رجل من صورَ وامرأة من سبط نَفْتَالِي (</w:t>
      </w:r>
      <w:hyperlink r:id="rId1248">
        <w:r>
          <w:rPr>
            <w:lang w:val="ar_AE" w:bidi="ar_AE"/>
          </w:rPr>
          <w:rPr>
            <w:color w:val="0000EE"/>
            <w:u w:val="single"/>
          </w:rPr>
          <w:t>1 ملوك 7:13–14</w:t>
        </w:r>
      </w:hyperlink>
      <w:r>
        <w:rPr>
          <w:lang w:val="ar_AE" w:bidi="ar_AE"/>
        </w:rPr>
        <w:t xml:space="preserve">)، على الرغم من أن </w:t>
      </w:r>
      <w:hyperlink r:id="rId1249">
        <w:r>
          <w:rPr>
            <w:lang w:val="ar_AE" w:bidi="ar_AE"/>
          </w:rPr>
          <w:rPr>
            <w:color w:val="0000EE"/>
            <w:u w:val="single"/>
          </w:rPr>
          <w:t>2 أخبار الأيام 2:14</w:t>
        </w:r>
      </w:hyperlink>
      <w:r>
        <w:rPr>
          <w:lang w:val="ar_AE" w:bidi="ar_AE"/>
        </w:rPr>
        <w:t xml:space="preserve"> يقول إن والدته كانت من "بنات دَانَ". (ربما كان أجدادها من سبط دَان؛ انظر </w:t>
      </w:r>
      <w:hyperlink r:id="rId1250">
        <w:r>
          <w:rPr>
            <w:lang w:val="ar_AE" w:bidi="ar_AE"/>
          </w:rPr>
          <w:rPr>
            <w:color w:val="0000EE"/>
            <w:u w:val="single"/>
          </w:rPr>
          <w:t>خروج 38:23</w:t>
        </w:r>
      </w:hyperlink>
      <w:r>
        <w:rPr>
          <w:lang w:val="ar_AE" w:bidi="ar_AE"/>
        </w:rPr>
        <w:t>.) كان مسؤولاً عن إنشاء مختلف الأثاث في الهيكل: عمودان من البرونز، التيجان التي زينت الأعمدة، البحر المصبوب و12 ثورًا التي وقفت عليه، 10 مغاسل مع قواعدها، وكذلك المجارف والقدور والأحواض.</w:t>
      </w:r>
    </w:p>
    <w:p>
      <w:pPr>
        <w:bidi/>
      </w:pPr>
      <w:r>
        <w:rPr>
          <w:lang w:val="ar_AE" w:bidi="ar_AE"/>
        </w:rPr>
      </w:r>
      <w:r>
        <w:rPr>
          <w:lang w:val="ar_AE" w:bidi="ar_AE"/>
        </w:rPr>
        <w:t xml:space="preserve">اسمه يُكتب أيضًا حورَام في </w:t>
      </w:r>
      <w:hyperlink r:id="rId1143">
        <w:r>
          <w:rPr>
            <w:lang w:val="ar_AE" w:bidi="ar_AE"/>
          </w:rPr>
          <w:rPr>
            <w:color w:val="0000EE"/>
            <w:u w:val="single"/>
          </w:rPr>
          <w:t>2 أخبار الأيام 4:11</w:t>
        </w:r>
      </w:hyperlink>
      <w:r>
        <w:rPr>
          <w:lang w:val="ar_AE" w:bidi="ar_AE"/>
        </w:rPr>
        <w:t xml:space="preserve">. يُطلق عليه حورَام-أَبِي (أَبِي تعني "سيد") في </w:t>
      </w:r>
      <w:hyperlink r:id="rId1144">
        <w:r>
          <w:rPr>
            <w:lang w:val="ar_AE" w:bidi="ar_AE"/>
          </w:rPr>
          <w:rPr>
            <w:color w:val="0000EE"/>
            <w:u w:val="single"/>
          </w:rPr>
          <w:t>2 أخبار الأيام 2:13</w:t>
        </w:r>
      </w:hyperlink>
      <w:r>
        <w:rPr>
          <w:lang w:val="ar_AE" w:bidi="ar_AE"/>
        </w:rPr>
        <w:t xml:space="preserve"> و</w:t>
      </w:r>
      <w:hyperlink r:id="rId1145">
        <w:r>
          <w:rPr>
            <w:lang w:val="ar_AE" w:bidi="ar_AE"/>
          </w:rPr>
          <w:rPr>
            <w:color w:val="0000EE"/>
            <w:u w:val="single"/>
          </w:rPr>
          <w:t>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حِيرَة</w:t>
      </w:r>
      <w:r>
        <w:rPr>
          <w:lang w:val="ar_AE" w:bidi="ar_AE"/>
        </w:rPr>
      </w:r>
    </w:p>
    <w:p>
      <w:pPr>
        <w:pStyle w:val="Heading2"/>
        <w:bidi/>
      </w:pPr>
      <w:r>
        <w:rPr>
          <w:lang w:val="ar_AE" w:bidi="ar_AE"/>
        </w:rPr>
        <w:t>حِيرَة</w:t>
      </w:r>
    </w:p>
    <w:p>
      <w:pPr>
        <w:bidi/>
      </w:pPr>
      <w:r>
        <w:rPr>
          <w:lang w:val="ar_AE" w:bidi="ar_AE"/>
        </w:rPr>
      </w:r>
      <w:r>
        <w:rPr>
          <w:lang w:val="ar_AE" w:bidi="ar_AE"/>
        </w:rPr>
        <w:t>عَدُّلَامِي</w:t>
      </w:r>
      <w:r>
        <w:rPr>
          <w:lang w:val="ar_AE" w:bidi="ar_AE"/>
        </w:rPr>
        <w:t xml:space="preserve"> وصديق ليَهُوذا، واستقبله في بيته بعد أن باع يَهُوذا وإخوته يُوسُف (</w:t>
      </w:r>
      <w:hyperlink r:id="rId1251">
        <w:r>
          <w:rPr>
            <w:lang w:val="ar_AE" w:bidi="ar_AE"/>
          </w:rPr>
          <w:rPr>
            <w:color w:val="0000EE"/>
            <w:u w:val="single"/>
          </w:rPr>
          <w:t>تكوين 38: 1</w:t>
        </w:r>
      </w:hyperlink>
      <w:r>
        <w:rPr>
          <w:lang w:val="ar_AE" w:bidi="ar_AE"/>
        </w:rPr>
        <w:t xml:space="preserve">). رافق يَهُوذَا عند جزّ الصوف بعد وفاة زوجة يَهُوذَا (الآية </w:t>
      </w:r>
      <w:hyperlink r:id="rId1252">
        <w:r>
          <w:rPr>
            <w:lang w:val="ar_AE" w:bidi="ar_AE"/>
          </w:rPr>
          <w:rPr>
            <w:color w:val="0000EE"/>
            <w:u w:val="single"/>
          </w:rPr>
          <w:t>12</w:t>
        </w:r>
      </w:hyperlink>
      <w:r>
        <w:rPr>
          <w:lang w:val="ar_AE" w:bidi="ar_AE"/>
        </w:rPr>
        <w:t xml:space="preserve">)، أرسله يَهُوذَا بجدي ماعز إلى ثَامَار (الآية </w:t>
      </w:r>
      <w:hyperlink r:id="rId1253">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حِيروث</w:t>
      </w:r>
      <w:r>
        <w:rPr>
          <w:lang w:val="ar_AE" w:bidi="ar_AE"/>
        </w:rPr>
      </w:r>
    </w:p>
    <w:p>
      <w:pPr>
        <w:bidi/>
      </w:pPr>
      <w:r>
        <w:rPr>
          <w:lang w:val="ar_AE" w:bidi="ar_AE"/>
        </w:rPr>
      </w:r>
      <w:r>
        <w:rPr>
          <w:lang w:val="ar_AE" w:bidi="ar_AE"/>
        </w:rPr>
        <w:t>مكان توقف بني إِسْرَائِيلَ في رحلتهم من مِصْرَ إلى أرض المَوْعِدَ (</w:t>
      </w:r>
      <w:hyperlink r:id="rId1254">
        <w:r>
          <w:rPr>
            <w:lang w:val="ar_AE" w:bidi="ar_AE"/>
          </w:rPr>
          <w:rPr>
            <w:color w:val="0000EE"/>
            <w:u w:val="single"/>
          </w:rPr>
          <w:t>خروج 14:2</w:t>
        </w:r>
      </w:hyperlink>
      <w:r>
        <w:rPr>
          <w:lang w:val="ar_AE" w:bidi="ar_AE"/>
        </w:rPr>
        <w:t xml:space="preserve">). هنا أدركهم المصريون الذين كانوا يلاحقونهم (آية </w:t>
      </w:r>
      <w:hyperlink r:id="rId1255">
        <w:r>
          <w:rPr>
            <w:lang w:val="ar_AE" w:bidi="ar_AE"/>
          </w:rPr>
          <w:rPr>
            <w:color w:val="0000EE"/>
            <w:u w:val="single"/>
          </w:rPr>
          <w:t>9</w:t>
        </w:r>
      </w:hyperlink>
      <w:r>
        <w:rPr>
          <w:lang w:val="ar_AE" w:bidi="ar_AE"/>
        </w:rPr>
        <w:t>)، مما أدى إلى الخلاص عند بحر سوفَ. لم ينسَ إِسْرَائِيل كيف أنقذهم الله. الموقع الدقيق للْحِيروثِ غير مؤكد، كما هو الحال مع ٱلْبَعْلِ-لِصِفونَ و مَجْدَلَ، المذكورين أيضًا في المنطقة عينها. بعد مغادرة بني إِسْرَائِيل مِصْرَ، خيموا أولاً في سكّوت في جَاسَان ثم في إِيثَامَ (</w:t>
      </w:r>
      <w:hyperlink r:id="rId1256">
        <w:r>
          <w:rPr>
            <w:lang w:val="ar_AE" w:bidi="ar_AE"/>
          </w:rPr>
          <w:rPr>
            <w:color w:val="0000EE"/>
            <w:u w:val="single"/>
          </w:rPr>
          <w:t>عدد 33:6</w:t>
        </w:r>
      </w:hyperlink>
      <w:r>
        <w:rPr>
          <w:lang w:val="ar_AE" w:bidi="ar_AE"/>
        </w:rPr>
        <w:t xml:space="preserve">). بعد ٱلْحِيروثِ، سافروا ثلاثة أيام إلى مَارَّةَ و إِيلِيمَ، التي يُعتقد أنها على الشاطئ ٱلْمَشْرِقِ لخليج السويس، في طريقهم إلى سيناء. يبدو أن ٱلْحِيروثِ كان على الحدود الشمالية الشرقية لمِصْر، ربما على الشاطئ الغربي للبحيرات المرة. لم يسلك إِسْرَائِيلَ الطريق المتوقع لطريق الفلسطينيين، بل اتجهوا جنوب شرق عبر طريق الصحراء (راجع </w:t>
      </w:r>
      <w:hyperlink r:id="rId1257">
        <w:r>
          <w:rPr>
            <w:lang w:val="ar_AE" w:bidi="ar_AE"/>
          </w:rPr>
          <w:rPr>
            <w:color w:val="0000EE"/>
            <w:u w:val="single"/>
          </w:rPr>
          <w:t>13:17–18</w:t>
        </w:r>
      </w:hyperlink>
      <w:r>
        <w:rPr>
          <w:lang w:val="ar_AE" w:bidi="ar_AE"/>
        </w:rPr>
        <w:t>)، وربطوا في النهاية بالطريق المصري القديم إلى مناجم النحاس والفيروز في سيناء.</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حيزير</w:t>
      </w:r>
      <w:r>
        <w:rPr>
          <w:lang w:val="ar_AE" w:bidi="ar_AE"/>
        </w:rPr>
      </w:r>
    </w:p>
    <w:p>
      <w:pPr>
        <w:bidi/>
      </w:pPr>
      <w:r>
        <w:rPr>
          <w:lang w:val="ar_AE" w:bidi="ar_AE"/>
        </w:rPr>
      </w:r>
      <w:r>
        <w:rPr>
          <w:lang w:val="ar_AE" w:bidi="ar_AE"/>
        </w:rPr>
        <w:t>1. لاوي ورئيس الفرقة السابعة عشرة من 24 فرقة من الكهنة لخدمة الهيكل، والتي تشكلت خلال حكم الملك داود (</w:t>
      </w:r>
      <w:hyperlink r:id="rId1258">
        <w:r>
          <w:rPr>
            <w:lang w:val="ar_AE" w:bidi="ar_AE"/>
          </w:rPr>
          <w:rPr>
            <w:color w:val="0000EE"/>
            <w:u w:val="single"/>
          </w:rPr>
          <w:t>1 أخبار 24:15</w:t>
        </w:r>
      </w:hyperlink>
      <w:r>
        <w:rPr>
          <w:lang w:val="ar_AE" w:bidi="ar_AE"/>
        </w:rPr>
        <w:t>).</w:t>
      </w:r>
    </w:p>
    <w:p>
      <w:pPr>
        <w:bidi/>
      </w:pPr>
      <w:r>
        <w:rPr>
          <w:lang w:val="ar_AE" w:bidi="ar_AE"/>
        </w:rPr>
      </w:r>
      <w:r>
        <w:rPr>
          <w:lang w:val="ar_AE" w:bidi="ar_AE"/>
        </w:rPr>
        <w:t>2. القائد الذي وضع ختمه على عهد عَزْرَا خلال عصر ما بعد السبي (</w:t>
      </w:r>
      <w:hyperlink r:id="rId1259">
        <w:r>
          <w:rPr>
            <w:lang w:val="ar_AE" w:bidi="ar_AE"/>
          </w:rPr>
          <w:rPr>
            <w:color w:val="0000EE"/>
            <w:u w:val="single"/>
          </w:rPr>
          <w:t>نحميا 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حِيلاَم</w:t>
      </w:r>
      <w:r>
        <w:rPr>
          <w:lang w:val="ar_AE" w:bidi="ar_AE"/>
        </w:rPr>
      </w:r>
    </w:p>
    <w:p>
      <w:pPr>
        <w:pStyle w:val="Heading2"/>
        <w:bidi/>
      </w:pPr>
      <w:r>
        <w:rPr>
          <w:b/>
          <w:lang w:val="ar_AE" w:bidi="ar_AE"/>
        </w:rPr>
        <w:t>حِيلاَم</w:t>
      </w:r>
    </w:p>
    <w:p>
      <w:pPr>
        <w:bidi/>
      </w:pPr>
      <w:r>
        <w:rPr>
          <w:lang w:val="ar_AE" w:bidi="ar_AE"/>
        </w:rPr>
      </w:r>
      <w:r>
        <w:rPr>
          <w:lang w:val="ar_AE" w:bidi="ar_AE"/>
        </w:rPr>
        <w:t>مكان يقع شرق الأردن، فيه هزم داود جيوش هَدَرِ عَزَرَ ملك أرام (</w:t>
      </w:r>
      <w:hyperlink r:id="rId1260">
        <w:r>
          <w:rPr>
            <w:lang w:val="ar_AE" w:bidi="ar_AE"/>
          </w:rPr>
          <w:rPr>
            <w:color w:val="0000EE"/>
            <w:u w:val="single"/>
          </w:rPr>
          <w:t>2 صموئيل 10: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حِيلون</w:t>
      </w:r>
      <w:r>
        <w:rPr>
          <w:lang w:val="ar_AE" w:bidi="ar_AE"/>
        </w:rPr>
      </w:r>
    </w:p>
    <w:p>
      <w:pPr>
        <w:bidi/>
      </w:pPr>
      <w:r>
        <w:rPr>
          <w:lang w:val="ar_AE" w:bidi="ar_AE"/>
        </w:rPr>
      </w:r>
      <w:r>
        <w:rPr>
          <w:lang w:val="ar_AE" w:bidi="ar_AE"/>
        </w:rPr>
        <w:t>أبو أليآب، وكان رئيس سبط زبولون عند التعداد الأول (</w:t>
      </w:r>
      <w:hyperlink r:id="rId1261">
        <w:r>
          <w:rPr>
            <w:lang w:val="ar_AE" w:bidi="ar_AE"/>
          </w:rPr>
          <w:rPr>
            <w:color w:val="0000EE"/>
            <w:u w:val="single"/>
          </w:rPr>
          <w:t>عدد 1:9؛</w:t>
        </w:r>
      </w:hyperlink>
      <w:r>
        <w:rPr>
          <w:lang w:val="ar_AE" w:bidi="ar_AE"/>
        </w:rPr>
        <w:t xml:space="preserve"> </w:t>
      </w:r>
      <w:hyperlink r:id="rId1262">
        <w:r>
          <w:rPr>
            <w:lang w:val="ar_AE" w:bidi="ar_AE"/>
          </w:rPr>
          <w:rPr>
            <w:color w:val="0000EE"/>
            <w:u w:val="single"/>
          </w:rPr>
          <w:t>2:7؛</w:t>
        </w:r>
      </w:hyperlink>
      <w:r>
        <w:rPr>
          <w:lang w:val="ar_AE" w:bidi="ar_AE"/>
        </w:rPr>
        <w:t xml:space="preserve"> </w:t>
      </w:r>
      <w:hyperlink r:id="rId1263">
        <w:r>
          <w:rPr>
            <w:lang w:val="ar_AE" w:bidi="ar_AE"/>
          </w:rPr>
          <w:rPr>
            <w:color w:val="0000EE"/>
            <w:u w:val="single"/>
          </w:rPr>
          <w:t>7:24، 29؛</w:t>
        </w:r>
      </w:hyperlink>
      <w:r>
        <w:rPr>
          <w:lang w:val="ar_AE" w:bidi="ar_AE"/>
        </w:rPr>
        <w:t xml:space="preserve"> </w:t>
      </w:r>
      <w:hyperlink r:id="rId1264">
        <w:r>
          <w:rPr>
            <w:lang w:val="ar_AE" w:bidi="ar_AE"/>
          </w:rPr>
          <w:rPr>
            <w:color w:val="0000EE"/>
            <w:u w:val="single"/>
          </w:rPr>
          <w:t>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حِيلَيْنُ</w:t>
      </w:r>
      <w:r>
        <w:rPr>
          <w:lang w:val="ar_AE" w:bidi="ar_AE"/>
        </w:rPr>
      </w:r>
    </w:p>
    <w:p>
      <w:pPr>
        <w:pStyle w:val="Heading2"/>
        <w:bidi/>
      </w:pPr>
      <w:r>
        <w:rPr>
          <w:b/>
          <w:lang w:val="ar_AE" w:bidi="ar_AE"/>
        </w:rPr>
        <w:t>حِيلَيْنُ</w:t>
      </w:r>
      <w:r>
        <w:rPr>
          <w:lang w:val="ar_AE" w:bidi="ar_AE"/>
        </w:rPr>
        <w:t>*</w:t>
      </w:r>
    </w:p>
    <w:p>
      <w:pPr>
        <w:bidi/>
      </w:pPr>
      <w:r>
        <w:rPr>
          <w:lang w:val="ar_AE" w:bidi="ar_AE"/>
        </w:rPr>
      </w:r>
      <w:r>
        <w:rPr>
          <w:lang w:val="ar_AE" w:bidi="ar_AE"/>
        </w:rPr>
        <w:t>اسم بديل لمدينة حُولُون، وهي مدينة خُصِّصت للاويين، ورد ذكرها في 1</w:t>
      </w:r>
      <w:hyperlink r:id="rId1190">
        <w:r>
          <w:rPr>
            <w:lang w:val="ar_AE" w:bidi="ar_AE"/>
          </w:rPr>
          <w:rPr>
            <w:color w:val="0000EE"/>
            <w:u w:val="single"/>
          </w:rPr>
          <w:t>أخبار الأيام 6: 58</w:t>
        </w:r>
      </w:hyperlink>
      <w:r>
        <w:rPr>
          <w:lang w:val="ar_AE" w:bidi="ar_AE"/>
        </w:rPr>
        <w:t xml:space="preserve">. انظر </w:t>
      </w:r>
      <w:r>
        <w:rPr>
          <w:lang w:val="ar_AE" w:bidi="ar_AE"/>
        </w:rPr>
        <w:t>حولون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حَيْنُ (اسم شخص)</w:t>
      </w:r>
      <w:r>
        <w:rPr>
          <w:lang w:val="ar_AE" w:bidi="ar_AE"/>
        </w:rPr>
      </w:r>
    </w:p>
    <w:p>
      <w:pPr>
        <w:bidi/>
      </w:pPr>
      <w:r>
        <w:rPr>
          <w:lang w:val="ar_AE" w:bidi="ar_AE"/>
        </w:rPr>
      </w:r>
      <w:r>
        <w:rPr>
          <w:lang w:val="ar_AE" w:bidi="ar_AE"/>
        </w:rPr>
        <w:t xml:space="preserve">اسم بديل للاسم يُوشِيَّا، ابن صَفَنْيَا، في </w:t>
      </w:r>
      <w:hyperlink r:id="rId1265">
        <w:r>
          <w:rPr>
            <w:lang w:val="ar_AE" w:bidi="ar_AE"/>
          </w:rPr>
          <w:rPr>
            <w:color w:val="0000EE"/>
            <w:u w:val="single"/>
          </w:rPr>
          <w:t>زكريا 6: 14</w:t>
        </w:r>
      </w:hyperlink>
      <w:r>
        <w:rPr>
          <w:lang w:val="ar_AE" w:bidi="ar_AE"/>
        </w:rPr>
        <w:t xml:space="preserve">. انظر </w:t>
      </w:r>
      <w:r>
        <w:rPr>
          <w:lang w:val="ar_AE" w:bidi="ar_AE"/>
        </w:rPr>
        <w:t>يوشيا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حِينَادَاد</w:t>
      </w:r>
      <w:r>
        <w:rPr>
          <w:lang w:val="ar_AE" w:bidi="ar_AE"/>
        </w:rPr>
      </w:r>
    </w:p>
    <w:p>
      <w:pPr>
        <w:pStyle w:val="Heading2"/>
        <w:bidi/>
      </w:pPr>
      <w:r>
        <w:rPr>
          <w:lang w:val="ar_AE" w:bidi="ar_AE"/>
        </w:rPr>
        <w:t>حِينَادَاد</w:t>
      </w:r>
    </w:p>
    <w:p>
      <w:pPr>
        <w:bidi/>
      </w:pPr>
      <w:r>
        <w:rPr>
          <w:lang w:val="ar_AE" w:bidi="ar_AE"/>
        </w:rPr>
      </w:r>
      <w:r>
        <w:rPr>
          <w:lang w:val="ar_AE" w:bidi="ar_AE"/>
        </w:rPr>
        <w:t>رئيس عائلة من اللاويين التي شاركت في إعادة بناء الهيكل (</w:t>
      </w:r>
      <w:hyperlink r:id="rId1266">
        <w:r>
          <w:rPr>
            <w:lang w:val="ar_AE" w:bidi="ar_AE"/>
          </w:rPr>
          <w:rPr>
            <w:color w:val="0000EE"/>
            <w:u w:val="single"/>
          </w:rPr>
          <w:t>عز 3:9</w:t>
        </w:r>
      </w:hyperlink>
      <w:r>
        <w:rPr>
          <w:lang w:val="ar_AE" w:bidi="ar_AE"/>
        </w:rPr>
        <w:t>). ساهم أعضاء هذه العائلة أيضًا في بناء سور أورشَلِيم (</w:t>
      </w:r>
      <w:hyperlink r:id="rId1267">
        <w:r>
          <w:rPr>
            <w:lang w:val="ar_AE" w:bidi="ar_AE"/>
          </w:rPr>
          <w:rPr>
            <w:color w:val="0000EE"/>
            <w:u w:val="single"/>
          </w:rPr>
          <w:t>نح 3:18، 24</w:t>
        </w:r>
      </w:hyperlink>
      <w:r>
        <w:rPr>
          <w:lang w:val="ar_AE" w:bidi="ar_AE"/>
        </w:rPr>
        <w:t>)، ووقعوا على عهد عَزْرَا بالوفاء لله مع نَحَمْيَا (</w:t>
      </w:r>
      <w:hyperlink r:id="rId1268">
        <w:r>
          <w:rPr>
            <w:lang w:val="ar_AE" w:bidi="ar_AE"/>
          </w:rPr>
          <w:rPr>
            <w:color w:val="0000EE"/>
            <w:u w:val="single"/>
          </w:rPr>
          <w:t>10:9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حيوانات</w:t>
      </w:r>
      <w:r>
        <w:rPr>
          <w:lang w:val="ar_AE" w:bidi="ar_AE"/>
        </w:rPr>
      </w:r>
    </w:p>
    <w:p>
      <w:pPr>
        <w:bidi/>
      </w:pPr>
      <w:r>
        <w:rPr>
          <w:lang w:val="ar_AE" w:bidi="ar_AE"/>
        </w:rPr>
      </w:r>
      <w:r>
        <w:rPr>
          <w:lang w:val="ar_AE" w:bidi="ar_AE"/>
        </w:rPr>
        <w:t>في الاصطلاح الكتابي، كل أفراد مملكة الحيوان. الحيوانات مذكورة في كل أنحاء الكتاب المقدس من سفر التكوين إلى سفر الرؤيا. وقد برزت في العديد من الأحداث الكتابيَّة المُهِمَّة، بما في ذلك الخليقة، وسقوط الإنسان، والطوفان، والضربات العشر على مصر، ونظام العبادة العبرانية، وحياة الرب يسوع المسيح. عاش الشعب، كل من العهد القديم والعهد الجديد، معتمدًا على الأرض واكتسبوا دراية دقيقة بشتى الحيوانات، لذلك كان كُتّاب الكتب المقدَّسة ويسوع نفسه غالبًا ما يستخدمون الحيوانات كدروس موضوعية.</w:t>
      </w:r>
    </w:p>
    <w:p>
      <w:pPr>
        <w:bidi/>
      </w:pPr>
      <w:r>
        <w:rPr>
          <w:lang w:val="ar_AE" w:bidi="ar_AE"/>
        </w:rPr>
      </w:r>
      <w:r>
        <w:rPr>
          <w:lang w:val="ar_AE" w:bidi="ar_AE"/>
        </w:rPr>
        <w:t xml:space="preserve">إن المقاربة الكتابيَّة حيال تصنيف الحيوانات تختلف إلى حد ما عن نظام التصنيف الذي يستخدمه علماء الأحياء اليوم. إذ يعتمد نظام التصنيف الحالي، الذي يُعزى إلى كارولوس لينيوس (عالم نبات سويدي من القرن الثامن عشر)، على بنية داخلية وخارجية على حد سواء. إنما الأساس الكتابي للتصنيف تصنيف بيئي مواطني. وهكذا يتحدث </w:t>
      </w:r>
      <w:hyperlink r:id="rId1269">
        <w:r>
          <w:rPr>
            <w:lang w:val="ar_AE" w:bidi="ar_AE"/>
          </w:rPr>
          <w:rPr>
            <w:color w:val="0000EE"/>
            <w:u w:val="single"/>
          </w:rPr>
          <w:t>تكوين 1</w:t>
        </w:r>
      </w:hyperlink>
      <w:r>
        <w:rPr>
          <w:lang w:val="ar_AE" w:bidi="ar_AE"/>
        </w:rPr>
        <w:t xml:space="preserve"> عن الحيوانات المائية (آية </w:t>
      </w:r>
      <w:hyperlink r:id="rId1270">
        <w:r>
          <w:rPr>
            <w:lang w:val="ar_AE" w:bidi="ar_AE"/>
          </w:rPr>
          <w:rPr>
            <w:color w:val="0000EE"/>
            <w:u w:val="single"/>
          </w:rPr>
          <w:t>20</w:t>
        </w:r>
      </w:hyperlink>
      <w:r>
        <w:rPr>
          <w:lang w:val="ar_AE" w:bidi="ar_AE"/>
        </w:rPr>
        <w:t xml:space="preserve">)؛ الطيور (آية </w:t>
      </w:r>
      <w:hyperlink r:id="rId1271">
        <w:r>
          <w:rPr>
            <w:lang w:val="ar_AE" w:bidi="ar_AE"/>
          </w:rPr>
          <w:rPr>
            <w:color w:val="0000EE"/>
            <w:u w:val="single"/>
          </w:rPr>
          <w:t>21</w:t>
        </w:r>
      </w:hyperlink>
      <w:r>
        <w:rPr>
          <w:lang w:val="ar_AE" w:bidi="ar_AE"/>
        </w:rPr>
        <w:t xml:space="preserve">)؛ الزواحف (آية </w:t>
      </w:r>
      <w:hyperlink r:id="rId196">
        <w:r>
          <w:rPr>
            <w:lang w:val="ar_AE" w:bidi="ar_AE"/>
          </w:rPr>
          <w:rPr>
            <w:color w:val="0000EE"/>
            <w:u w:val="single"/>
          </w:rPr>
          <w:t>24</w:t>
        </w:r>
      </w:hyperlink>
      <w:r>
        <w:rPr>
          <w:lang w:val="ar_AE" w:bidi="ar_AE"/>
        </w:rPr>
        <w:t xml:space="preserve">)؛ الدواب أو الحيوانات المستأنسة (الحيوانات الأليفة مع البشر) (آية </w:t>
      </w:r>
      <w:hyperlink r:id="rId196">
        <w:r>
          <w:rPr>
            <w:lang w:val="ar_AE" w:bidi="ar_AE"/>
          </w:rPr>
          <w:rPr>
            <w:color w:val="0000EE"/>
            <w:u w:val="single"/>
          </w:rPr>
          <w:t>24</w:t>
        </w:r>
      </w:hyperlink>
      <w:r>
        <w:rPr>
          <w:lang w:val="ar_AE" w:bidi="ar_AE"/>
        </w:rPr>
        <w:t xml:space="preserve">)؛ الحيوانات البرية (عدد </w:t>
      </w:r>
      <w:hyperlink r:id="rId196">
        <w:r>
          <w:rPr>
            <w:lang w:val="ar_AE" w:bidi="ar_AE"/>
          </w:rPr>
          <w:rPr>
            <w:color w:val="0000EE"/>
            <w:u w:val="single"/>
          </w:rPr>
          <w:t>24</w:t>
        </w:r>
      </w:hyperlink>
      <w:r>
        <w:rPr>
          <w:lang w:val="ar_AE" w:bidi="ar_AE"/>
        </w:rPr>
        <w:t xml:space="preserve">). يُتَّبَع نظام التصنيف نفسه في </w:t>
      </w:r>
      <w:hyperlink r:id="rId1272">
        <w:r>
          <w:rPr>
            <w:lang w:val="ar_AE" w:bidi="ar_AE"/>
          </w:rPr>
          <w:rPr>
            <w:color w:val="0000EE"/>
            <w:u w:val="single"/>
          </w:rPr>
          <w:t>لاويين 11</w:t>
        </w:r>
      </w:hyperlink>
      <w:r>
        <w:rPr>
          <w:lang w:val="ar_AE" w:bidi="ar_AE"/>
        </w:rPr>
        <w:t xml:space="preserve"> وطوال الكتاب المقدس.</w:t>
      </w:r>
    </w:p>
    <w:p>
      <w:pPr>
        <w:bidi/>
      </w:pPr>
      <w:r>
        <w:rPr>
          <w:lang w:val="ar_AE" w:bidi="ar_AE"/>
        </w:rPr>
      </w:r>
      <w:r>
        <w:rPr>
          <w:lang w:val="ar_AE" w:bidi="ar_AE"/>
        </w:rPr>
        <w:t>بسبب الاختلاف بين أنظمة التصنيف، ستُدرَج حيوانات الكتاب المقدس المختلفة هنا بالترتيب الأبجدي – بما في ذلك الزواحف والأسماك وحتى اللافقاريات مثل الحشرات والعناكب والديدان والإسفنجيات. أما الطيور، فنتناولها في مقالة منفصلة.</w:t>
      </w:r>
    </w:p>
    <w:p>
      <w:pPr>
        <w:bidi/>
      </w:pPr>
      <w:r>
        <w:rPr>
          <w:lang w:val="ar_AE" w:bidi="ar_AE"/>
        </w:rPr>
      </w:r>
      <w:r>
        <w:rPr>
          <w:lang w:val="ar_AE" w:bidi="ar_AE"/>
        </w:rPr>
        <w:t>نظرة عامة</w:t>
      </w:r>
    </w:p>
    <w:p>
      <w:pPr>
        <w:bidi/>
      </w:pPr>
      <w:r>
        <w:rPr>
          <w:lang w:val="ar_AE" w:bidi="ar_AE"/>
        </w:rPr>
      </w:r>
      <w:r>
        <w:rPr>
          <w:lang w:val="ar_AE" w:bidi="ar_AE"/>
        </w:rPr>
        <w:t>• أفعى</w:t>
      </w:r>
    </w:p>
    <w:p>
      <w:pPr>
        <w:bidi/>
      </w:pPr>
      <w:r>
        <w:rPr>
          <w:lang w:val="ar_AE" w:bidi="ar_AE"/>
        </w:rPr>
      </w:r>
      <w:r>
        <w:rPr>
          <w:lang w:val="ar_AE" w:bidi="ar_AE"/>
        </w:rPr>
        <w:t>• نملة</w:t>
      </w:r>
    </w:p>
    <w:p>
      <w:pPr>
        <w:bidi/>
      </w:pPr>
      <w:r>
        <w:rPr>
          <w:lang w:val="ar_AE" w:bidi="ar_AE"/>
        </w:rPr>
      </w:r>
      <w:r>
        <w:rPr>
          <w:lang w:val="ar_AE" w:bidi="ar_AE"/>
        </w:rPr>
        <w:t>• ظبي</w:t>
      </w:r>
    </w:p>
    <w:p>
      <w:pPr>
        <w:bidi/>
      </w:pPr>
      <w:r>
        <w:rPr>
          <w:lang w:val="ar_AE" w:bidi="ar_AE"/>
        </w:rPr>
      </w:r>
      <w:r>
        <w:rPr>
          <w:lang w:val="ar_AE" w:bidi="ar_AE"/>
        </w:rPr>
        <w:t>• قرد</w:t>
      </w:r>
    </w:p>
    <w:p>
      <w:pPr>
        <w:bidi/>
      </w:pPr>
      <w:r>
        <w:rPr>
          <w:lang w:val="ar_AE" w:bidi="ar_AE"/>
        </w:rPr>
      </w:r>
      <w:r>
        <w:rPr>
          <w:lang w:val="ar_AE" w:bidi="ar_AE"/>
        </w:rPr>
        <w:t>• صل</w:t>
      </w:r>
    </w:p>
    <w:p>
      <w:pPr>
        <w:bidi/>
      </w:pPr>
      <w:r>
        <w:rPr>
          <w:lang w:val="ar_AE" w:bidi="ar_AE"/>
        </w:rPr>
      </w:r>
      <w:r>
        <w:rPr>
          <w:lang w:val="ar_AE" w:bidi="ar_AE"/>
        </w:rPr>
        <w:t>• جحش</w:t>
      </w:r>
    </w:p>
    <w:p>
      <w:pPr>
        <w:bidi/>
      </w:pPr>
      <w:r>
        <w:rPr>
          <w:lang w:val="ar_AE" w:bidi="ar_AE"/>
        </w:rPr>
      </w:r>
      <w:r>
        <w:rPr>
          <w:lang w:val="ar_AE" w:bidi="ar_AE"/>
        </w:rPr>
        <w:t>• غرير</w:t>
      </w:r>
    </w:p>
    <w:p>
      <w:pPr>
        <w:bidi/>
      </w:pPr>
      <w:r>
        <w:rPr>
          <w:lang w:val="ar_AE" w:bidi="ar_AE"/>
        </w:rPr>
      </w:r>
      <w:r>
        <w:rPr>
          <w:lang w:val="ar_AE" w:bidi="ar_AE"/>
        </w:rPr>
        <w:t>• خفاش</w:t>
      </w:r>
    </w:p>
    <w:p>
      <w:pPr>
        <w:bidi/>
      </w:pPr>
      <w:r>
        <w:rPr>
          <w:lang w:val="ar_AE" w:bidi="ar_AE"/>
        </w:rPr>
      </w:r>
      <w:r>
        <w:rPr>
          <w:lang w:val="ar_AE" w:bidi="ar_AE"/>
        </w:rPr>
        <w:t>• دب</w:t>
      </w:r>
    </w:p>
    <w:p>
      <w:pPr>
        <w:bidi/>
      </w:pPr>
      <w:r>
        <w:rPr>
          <w:lang w:val="ar_AE" w:bidi="ar_AE"/>
        </w:rPr>
      </w:r>
      <w:r>
        <w:rPr>
          <w:lang w:val="ar_AE" w:bidi="ar_AE"/>
        </w:rPr>
        <w:t>• نحلة</w:t>
      </w:r>
    </w:p>
    <w:p>
      <w:pPr>
        <w:bidi/>
      </w:pPr>
      <w:r>
        <w:rPr>
          <w:lang w:val="ar_AE" w:bidi="ar_AE"/>
        </w:rPr>
      </w:r>
      <w:r>
        <w:rPr>
          <w:lang w:val="ar_AE" w:bidi="ar_AE"/>
        </w:rPr>
        <w:t>• فرس النهر</w:t>
      </w:r>
    </w:p>
    <w:p>
      <w:pPr>
        <w:bidi/>
      </w:pPr>
      <w:r>
        <w:rPr>
          <w:lang w:val="ar_AE" w:bidi="ar_AE"/>
        </w:rPr>
      </w:r>
      <w:r>
        <w:rPr>
          <w:lang w:val="ar_AE" w:bidi="ar_AE"/>
        </w:rPr>
        <w:t>• جمل</w:t>
      </w:r>
    </w:p>
    <w:p>
      <w:pPr>
        <w:bidi/>
      </w:pPr>
      <w:r>
        <w:rPr>
          <w:lang w:val="ar_AE" w:bidi="ar_AE"/>
        </w:rPr>
      </w:r>
      <w:r>
        <w:rPr>
          <w:lang w:val="ar_AE" w:bidi="ar_AE"/>
        </w:rPr>
        <w:t>• يرقة</w:t>
      </w:r>
    </w:p>
    <w:p>
      <w:pPr>
        <w:bidi/>
      </w:pPr>
      <w:r>
        <w:rPr>
          <w:lang w:val="ar_AE" w:bidi="ar_AE"/>
        </w:rPr>
      </w:r>
      <w:r>
        <w:rPr>
          <w:lang w:val="ar_AE" w:bidi="ar_AE"/>
        </w:rPr>
        <w:t>• ماشية</w:t>
      </w:r>
    </w:p>
    <w:p>
      <w:pPr>
        <w:bidi/>
      </w:pPr>
      <w:r>
        <w:rPr>
          <w:lang w:val="ar_AE" w:bidi="ar_AE"/>
        </w:rPr>
      </w:r>
      <w:r>
        <w:rPr>
          <w:lang w:val="ar_AE" w:bidi="ar_AE"/>
        </w:rPr>
        <w:t>• حرباء</w:t>
      </w:r>
    </w:p>
    <w:p>
      <w:pPr>
        <w:bidi/>
      </w:pPr>
      <w:r>
        <w:rPr>
          <w:lang w:val="ar_AE" w:bidi="ar_AE"/>
        </w:rPr>
      </w:r>
      <w:r>
        <w:rPr>
          <w:lang w:val="ar_AE" w:bidi="ar_AE"/>
        </w:rPr>
        <w:t>• مرجان</w:t>
      </w:r>
    </w:p>
    <w:p>
      <w:pPr>
        <w:bidi/>
      </w:pPr>
      <w:r>
        <w:rPr>
          <w:lang w:val="ar_AE" w:bidi="ar_AE"/>
        </w:rPr>
      </w:r>
      <w:r>
        <w:rPr>
          <w:lang w:val="ar_AE" w:bidi="ar_AE"/>
        </w:rPr>
        <w:t>• صرار الليل: جدجد</w:t>
      </w:r>
    </w:p>
    <w:p>
      <w:pPr>
        <w:bidi/>
      </w:pPr>
      <w:r>
        <w:rPr>
          <w:lang w:val="ar_AE" w:bidi="ar_AE"/>
        </w:rPr>
      </w:r>
      <w:r>
        <w:rPr>
          <w:lang w:val="ar_AE" w:bidi="ar_AE"/>
        </w:rPr>
        <w:t>• تمساح</w:t>
      </w:r>
    </w:p>
    <w:p>
      <w:pPr>
        <w:bidi/>
      </w:pPr>
      <w:r>
        <w:rPr>
          <w:lang w:val="ar_AE" w:bidi="ar_AE"/>
        </w:rPr>
      </w:r>
      <w:r>
        <w:rPr>
          <w:lang w:val="ar_AE" w:bidi="ar_AE"/>
        </w:rPr>
        <w:t>• آيل</w:t>
      </w:r>
    </w:p>
    <w:p>
      <w:pPr>
        <w:bidi/>
      </w:pPr>
      <w:r>
        <w:rPr>
          <w:lang w:val="ar_AE" w:bidi="ar_AE"/>
        </w:rPr>
      </w:r>
      <w:r>
        <w:rPr>
          <w:lang w:val="ar_AE" w:bidi="ar_AE"/>
        </w:rPr>
        <w:t>• كلب</w:t>
      </w:r>
    </w:p>
    <w:p>
      <w:pPr>
        <w:bidi/>
      </w:pPr>
      <w:r>
        <w:rPr>
          <w:lang w:val="ar_AE" w:bidi="ar_AE"/>
        </w:rPr>
      </w:r>
      <w:r>
        <w:rPr>
          <w:lang w:val="ar_AE" w:bidi="ar_AE"/>
        </w:rPr>
        <w:t>• أتان</w:t>
      </w:r>
    </w:p>
    <w:p>
      <w:pPr>
        <w:bidi/>
      </w:pPr>
      <w:r>
        <w:rPr>
          <w:lang w:val="ar_AE" w:bidi="ar_AE"/>
        </w:rPr>
      </w:r>
      <w:r>
        <w:rPr>
          <w:lang w:val="ar_AE" w:bidi="ar_AE"/>
        </w:rPr>
        <w:t>• تنين</w:t>
      </w:r>
    </w:p>
    <w:p>
      <w:pPr>
        <w:bidi/>
      </w:pPr>
      <w:r>
        <w:rPr>
          <w:lang w:val="ar_AE" w:bidi="ar_AE"/>
        </w:rPr>
      </w:r>
      <w:r>
        <w:rPr>
          <w:lang w:val="ar_AE" w:bidi="ar_AE"/>
        </w:rPr>
        <w:t>• سمكة</w:t>
      </w:r>
    </w:p>
    <w:p>
      <w:pPr>
        <w:bidi/>
      </w:pPr>
      <w:r>
        <w:rPr>
          <w:lang w:val="ar_AE" w:bidi="ar_AE"/>
        </w:rPr>
      </w:r>
      <w:r>
        <w:rPr>
          <w:lang w:val="ar_AE" w:bidi="ar_AE"/>
        </w:rPr>
        <w:t>• برغوث</w:t>
      </w:r>
    </w:p>
    <w:p>
      <w:pPr>
        <w:bidi/>
      </w:pPr>
      <w:r>
        <w:rPr>
          <w:lang w:val="ar_AE" w:bidi="ar_AE"/>
        </w:rPr>
      </w:r>
      <w:r>
        <w:rPr>
          <w:lang w:val="ar_AE" w:bidi="ar_AE"/>
        </w:rPr>
        <w:t>• ذبابة</w:t>
      </w:r>
    </w:p>
    <w:p>
      <w:pPr>
        <w:bidi/>
      </w:pPr>
      <w:r>
        <w:rPr>
          <w:lang w:val="ar_AE" w:bidi="ar_AE"/>
        </w:rPr>
      </w:r>
      <w:r>
        <w:rPr>
          <w:lang w:val="ar_AE" w:bidi="ar_AE"/>
        </w:rPr>
        <w:t>• ثعلب</w:t>
      </w:r>
    </w:p>
    <w:p>
      <w:pPr>
        <w:bidi/>
      </w:pPr>
      <w:r>
        <w:rPr>
          <w:lang w:val="ar_AE" w:bidi="ar_AE"/>
        </w:rPr>
      </w:r>
      <w:r>
        <w:rPr>
          <w:lang w:val="ar_AE" w:bidi="ar_AE"/>
        </w:rPr>
        <w:t>• ضفدع</w:t>
      </w:r>
    </w:p>
    <w:p>
      <w:pPr>
        <w:bidi/>
      </w:pPr>
      <w:r>
        <w:rPr>
          <w:lang w:val="ar_AE" w:bidi="ar_AE"/>
        </w:rPr>
      </w:r>
      <w:r>
        <w:rPr>
          <w:lang w:val="ar_AE" w:bidi="ar_AE"/>
        </w:rPr>
        <w:t>• غزال</w:t>
      </w:r>
    </w:p>
    <w:p>
      <w:pPr>
        <w:bidi/>
      </w:pPr>
      <w:r>
        <w:rPr>
          <w:lang w:val="ar_AE" w:bidi="ar_AE"/>
        </w:rPr>
      </w:r>
      <w:r>
        <w:rPr>
          <w:lang w:val="ar_AE" w:bidi="ar_AE"/>
        </w:rPr>
        <w:t>• أبو بريص</w:t>
      </w:r>
    </w:p>
    <w:p>
      <w:pPr>
        <w:bidi/>
      </w:pPr>
      <w:r>
        <w:rPr>
          <w:lang w:val="ar_AE" w:bidi="ar_AE"/>
        </w:rPr>
      </w:r>
      <w:r>
        <w:rPr>
          <w:lang w:val="ar_AE" w:bidi="ar_AE"/>
        </w:rPr>
        <w:t>• بعوضة</w:t>
      </w:r>
    </w:p>
    <w:p>
      <w:pPr>
        <w:bidi/>
      </w:pPr>
      <w:r>
        <w:rPr>
          <w:lang w:val="ar_AE" w:bidi="ar_AE"/>
        </w:rPr>
      </w:r>
      <w:r>
        <w:rPr>
          <w:lang w:val="ar_AE" w:bidi="ar_AE"/>
        </w:rPr>
        <w:t>• عنزة</w:t>
      </w:r>
    </w:p>
    <w:p>
      <w:pPr>
        <w:bidi/>
      </w:pPr>
      <w:r>
        <w:rPr>
          <w:lang w:val="ar_AE" w:bidi="ar_AE"/>
        </w:rPr>
      </w:r>
      <w:r>
        <w:rPr>
          <w:lang w:val="ar_AE" w:bidi="ar_AE"/>
        </w:rPr>
        <w:t>• جندب: جراد نطاط</w:t>
      </w:r>
    </w:p>
    <w:p>
      <w:pPr>
        <w:bidi/>
      </w:pPr>
      <w:r>
        <w:rPr>
          <w:lang w:val="ar_AE" w:bidi="ar_AE"/>
        </w:rPr>
      </w:r>
      <w:r>
        <w:rPr>
          <w:lang w:val="ar_AE" w:bidi="ar_AE"/>
        </w:rPr>
        <w:t>• أرنب بري</w:t>
      </w:r>
    </w:p>
    <w:p>
      <w:pPr>
        <w:bidi/>
      </w:pPr>
      <w:r>
        <w:rPr>
          <w:lang w:val="ar_AE" w:bidi="ar_AE"/>
        </w:rPr>
      </w:r>
      <w:r>
        <w:rPr>
          <w:lang w:val="ar_AE" w:bidi="ar_AE"/>
        </w:rPr>
        <w:t>• فرس النهر أو البحر: برنيق</w:t>
      </w:r>
    </w:p>
    <w:p>
      <w:pPr>
        <w:bidi/>
      </w:pPr>
      <w:r>
        <w:rPr>
          <w:lang w:val="ar_AE" w:bidi="ar_AE"/>
        </w:rPr>
      </w:r>
      <w:r>
        <w:rPr>
          <w:lang w:val="ar_AE" w:bidi="ar_AE"/>
        </w:rPr>
        <w:t>• حصان</w:t>
      </w:r>
    </w:p>
    <w:p>
      <w:pPr>
        <w:bidi/>
      </w:pPr>
      <w:r>
        <w:rPr>
          <w:lang w:val="ar_AE" w:bidi="ar_AE"/>
        </w:rPr>
      </w:r>
      <w:r>
        <w:rPr>
          <w:lang w:val="ar_AE" w:bidi="ar_AE"/>
        </w:rPr>
        <w:t>• ضبع</w:t>
      </w:r>
    </w:p>
    <w:p>
      <w:pPr>
        <w:bidi/>
      </w:pPr>
      <w:r>
        <w:rPr>
          <w:lang w:val="ar_AE" w:bidi="ar_AE"/>
        </w:rPr>
      </w:r>
      <w:r>
        <w:rPr>
          <w:lang w:val="ar_AE" w:bidi="ar_AE"/>
        </w:rPr>
        <w:t>• ابن آوى</w:t>
      </w:r>
    </w:p>
    <w:p>
      <w:pPr>
        <w:bidi/>
      </w:pPr>
      <w:r>
        <w:rPr>
          <w:lang w:val="ar_AE" w:bidi="ar_AE"/>
        </w:rPr>
      </w:r>
      <w:r>
        <w:rPr>
          <w:lang w:val="ar_AE" w:bidi="ar_AE"/>
        </w:rPr>
        <w:t>• دودة العلق</w:t>
      </w:r>
    </w:p>
    <w:p>
      <w:pPr>
        <w:bidi/>
      </w:pPr>
      <w:r>
        <w:rPr>
          <w:lang w:val="ar_AE" w:bidi="ar_AE"/>
        </w:rPr>
      </w:r>
      <w:r>
        <w:rPr>
          <w:lang w:val="ar_AE" w:bidi="ar_AE"/>
        </w:rPr>
        <w:t>• نمر</w:t>
      </w:r>
    </w:p>
    <w:p>
      <w:pPr>
        <w:bidi/>
      </w:pPr>
      <w:r>
        <w:rPr>
          <w:lang w:val="ar_AE" w:bidi="ar_AE"/>
        </w:rPr>
      </w:r>
      <w:r>
        <w:rPr>
          <w:lang w:val="ar_AE" w:bidi="ar_AE"/>
        </w:rPr>
        <w:t>• لوياثان</w:t>
      </w:r>
    </w:p>
    <w:p>
      <w:pPr>
        <w:bidi/>
      </w:pPr>
      <w:r>
        <w:rPr>
          <w:lang w:val="ar_AE" w:bidi="ar_AE"/>
        </w:rPr>
      </w:r>
      <w:r>
        <w:rPr>
          <w:lang w:val="ar_AE" w:bidi="ar_AE"/>
        </w:rPr>
        <w:t>• أسد</w:t>
      </w:r>
    </w:p>
    <w:p>
      <w:pPr>
        <w:bidi/>
      </w:pPr>
      <w:r>
        <w:rPr>
          <w:lang w:val="ar_AE" w:bidi="ar_AE"/>
        </w:rPr>
      </w:r>
      <w:r>
        <w:rPr>
          <w:lang w:val="ar_AE" w:bidi="ar_AE"/>
        </w:rPr>
        <w:t>• عظاءة: سحلية، سقاية</w:t>
      </w:r>
    </w:p>
    <w:p>
      <w:pPr>
        <w:bidi/>
      </w:pPr>
      <w:r>
        <w:rPr>
          <w:lang w:val="ar_AE" w:bidi="ar_AE"/>
        </w:rPr>
      </w:r>
      <w:r>
        <w:rPr>
          <w:lang w:val="ar_AE" w:bidi="ar_AE"/>
        </w:rPr>
        <w:t>• جراد</w:t>
      </w:r>
    </w:p>
    <w:p>
      <w:pPr>
        <w:bidi/>
      </w:pPr>
      <w:r>
        <w:rPr>
          <w:lang w:val="ar_AE" w:bidi="ar_AE"/>
        </w:rPr>
      </w:r>
      <w:r>
        <w:rPr>
          <w:lang w:val="ar_AE" w:bidi="ar_AE"/>
        </w:rPr>
        <w:t>• جلذ، خلد الماء</w:t>
      </w:r>
    </w:p>
    <w:p>
      <w:pPr>
        <w:bidi/>
      </w:pPr>
      <w:r>
        <w:rPr>
          <w:lang w:val="ar_AE" w:bidi="ar_AE"/>
        </w:rPr>
      </w:r>
      <w:r>
        <w:rPr>
          <w:lang w:val="ar_AE" w:bidi="ar_AE"/>
        </w:rPr>
        <w:t>• عثة</w:t>
      </w:r>
    </w:p>
    <w:p>
      <w:pPr>
        <w:bidi/>
      </w:pPr>
      <w:r>
        <w:rPr>
          <w:lang w:val="ar_AE" w:bidi="ar_AE"/>
        </w:rPr>
      </w:r>
      <w:r>
        <w:rPr>
          <w:lang w:val="ar_AE" w:bidi="ar_AE"/>
        </w:rPr>
        <w:t>• جرذ</w:t>
      </w:r>
    </w:p>
    <w:p>
      <w:pPr>
        <w:bidi/>
      </w:pPr>
      <w:r>
        <w:rPr>
          <w:lang w:val="ar_AE" w:bidi="ar_AE"/>
        </w:rPr>
      </w:r>
      <w:r>
        <w:rPr>
          <w:lang w:val="ar_AE" w:bidi="ar_AE"/>
        </w:rPr>
        <w:t>• بغل</w:t>
      </w:r>
    </w:p>
    <w:p>
      <w:pPr>
        <w:bidi/>
      </w:pPr>
      <w:r>
        <w:rPr>
          <w:lang w:val="ar_AE" w:bidi="ar_AE"/>
        </w:rPr>
      </w:r>
      <w:r>
        <w:rPr>
          <w:lang w:val="ar_AE" w:bidi="ar_AE"/>
        </w:rPr>
        <w:t>• خنزير</w:t>
      </w:r>
    </w:p>
    <w:p>
      <w:pPr>
        <w:bidi/>
      </w:pPr>
      <w:r>
        <w:rPr>
          <w:lang w:val="ar_AE" w:bidi="ar_AE"/>
        </w:rPr>
      </w:r>
      <w:r>
        <w:rPr>
          <w:lang w:val="ar_AE" w:bidi="ar_AE"/>
        </w:rPr>
        <w:t>• الشيهم ، النيص، ظربان</w:t>
      </w:r>
    </w:p>
    <w:p>
      <w:pPr>
        <w:bidi/>
      </w:pPr>
      <w:r>
        <w:rPr>
          <w:lang w:val="ar_AE" w:bidi="ar_AE"/>
        </w:rPr>
      </w:r>
      <w:r>
        <w:rPr>
          <w:lang w:val="ar_AE" w:bidi="ar_AE"/>
        </w:rPr>
        <w:t>• عقرب</w:t>
      </w:r>
    </w:p>
    <w:p>
      <w:pPr>
        <w:bidi/>
      </w:pPr>
      <w:r>
        <w:rPr>
          <w:lang w:val="ar_AE" w:bidi="ar_AE"/>
        </w:rPr>
      </w:r>
      <w:r>
        <w:rPr>
          <w:lang w:val="ar_AE" w:bidi="ar_AE"/>
        </w:rPr>
        <w:t>• خروف</w:t>
      </w:r>
    </w:p>
    <w:p>
      <w:pPr>
        <w:bidi/>
      </w:pPr>
      <w:r>
        <w:rPr>
          <w:lang w:val="ar_AE" w:bidi="ar_AE"/>
        </w:rPr>
      </w:r>
      <w:r>
        <w:rPr>
          <w:lang w:val="ar_AE" w:bidi="ar_AE"/>
        </w:rPr>
        <w:t>• حلزون</w:t>
      </w:r>
    </w:p>
    <w:p>
      <w:pPr>
        <w:bidi/>
      </w:pPr>
      <w:r>
        <w:rPr>
          <w:lang w:val="ar_AE" w:bidi="ar_AE"/>
        </w:rPr>
      </w:r>
      <w:r>
        <w:rPr>
          <w:lang w:val="ar_AE" w:bidi="ar_AE"/>
        </w:rPr>
        <w:t>• ثعبان</w:t>
      </w:r>
    </w:p>
    <w:p>
      <w:pPr>
        <w:bidi/>
      </w:pPr>
      <w:r>
        <w:rPr>
          <w:lang w:val="ar_AE" w:bidi="ar_AE"/>
        </w:rPr>
      </w:r>
      <w:r>
        <w:rPr>
          <w:lang w:val="ar_AE" w:bidi="ar_AE"/>
        </w:rPr>
        <w:t>• عنكبوت</w:t>
      </w:r>
    </w:p>
    <w:p>
      <w:pPr>
        <w:bidi/>
      </w:pPr>
      <w:r>
        <w:rPr>
          <w:lang w:val="ar_AE" w:bidi="ar_AE"/>
        </w:rPr>
      </w:r>
      <w:r>
        <w:rPr>
          <w:lang w:val="ar_AE" w:bidi="ar_AE"/>
        </w:rPr>
        <w:t>• إسفنج</w:t>
      </w:r>
    </w:p>
    <w:p>
      <w:pPr>
        <w:bidi/>
      </w:pPr>
      <w:r>
        <w:rPr>
          <w:lang w:val="ar_AE" w:bidi="ar_AE"/>
        </w:rPr>
      </w:r>
      <w:r>
        <w:rPr>
          <w:lang w:val="ar_AE" w:bidi="ar_AE"/>
        </w:rPr>
        <w:t>• وحيد القرن، خرتيت</w:t>
      </w:r>
    </w:p>
    <w:p>
      <w:pPr>
        <w:bidi/>
      </w:pPr>
      <w:r>
        <w:rPr>
          <w:lang w:val="ar_AE" w:bidi="ar_AE"/>
        </w:rPr>
      </w:r>
      <w:r>
        <w:rPr>
          <w:lang w:val="ar_AE" w:bidi="ar_AE"/>
        </w:rPr>
        <w:t>• دبور</w:t>
      </w:r>
    </w:p>
    <w:p>
      <w:pPr>
        <w:bidi/>
      </w:pPr>
      <w:r>
        <w:rPr>
          <w:lang w:val="ar_AE" w:bidi="ar_AE"/>
        </w:rPr>
      </w:r>
      <w:r>
        <w:rPr>
          <w:lang w:val="ar_AE" w:bidi="ar_AE"/>
        </w:rPr>
        <w:t>• حوت</w:t>
      </w:r>
    </w:p>
    <w:p>
      <w:pPr>
        <w:bidi/>
      </w:pPr>
      <w:r>
        <w:rPr>
          <w:lang w:val="ar_AE" w:bidi="ar_AE"/>
        </w:rPr>
      </w:r>
      <w:r>
        <w:rPr>
          <w:lang w:val="ar_AE" w:bidi="ar_AE"/>
        </w:rPr>
        <w:t>• ثور بري</w:t>
      </w:r>
    </w:p>
    <w:p>
      <w:pPr>
        <w:bidi/>
      </w:pPr>
      <w:r>
        <w:rPr>
          <w:lang w:val="ar_AE" w:bidi="ar_AE"/>
        </w:rPr>
      </w:r>
      <w:r>
        <w:rPr>
          <w:lang w:val="ar_AE" w:bidi="ar_AE"/>
        </w:rPr>
        <w:t>• ذئب</w:t>
      </w:r>
    </w:p>
    <w:p>
      <w:pPr>
        <w:bidi/>
      </w:pPr>
      <w:r>
        <w:rPr>
          <w:lang w:val="ar_AE" w:bidi="ar_AE"/>
        </w:rPr>
      </w:r>
      <w:r>
        <w:rPr>
          <w:lang w:val="ar_AE" w:bidi="ar_AE"/>
        </w:rPr>
        <w:t>• دودة</w:t>
      </w:r>
    </w:p>
    <w:p>
      <w:pPr>
        <w:pStyle w:val="Heading3"/>
        <w:bidi/>
      </w:pPr>
      <w:r>
        <w:rPr>
          <w:lang w:val="ar_AE" w:bidi="ar_AE"/>
        </w:rPr>
        <w:t>• أفعى</w:t>
      </w:r>
    </w:p>
    <w:p>
      <w:pPr>
        <w:bidi/>
      </w:pPr>
      <w:r>
        <w:rPr>
          <w:lang w:val="ar_AE" w:bidi="ar_AE"/>
        </w:rPr>
      </w:r>
      <w:r>
        <w:rPr>
          <w:lang w:val="ar_AE" w:bidi="ar_AE"/>
        </w:rPr>
        <w:t xml:space="preserve">إحدى الأفاعي العشرين السامة الموجودة في إسرائيل والبلدان المحيطة بها، يُشار إليها أيضًا باسم الأَصَلة والأفعوان والحنش. كما يسكن المنطقة </w:t>
      </w:r>
      <w:r>
        <w:rPr>
          <w:i/>
          <w:lang w:val="ar_AE" w:bidi="ar_AE"/>
        </w:rPr>
        <w:t>أفاعي مميتة (الحية القرناء</w:t>
      </w:r>
      <w:r>
        <w:rPr>
          <w:lang w:val="ar_AE" w:bidi="ar_AE"/>
        </w:rPr>
        <w:t>، و</w:t>
      </w:r>
      <w:r>
        <w:rPr>
          <w:i/>
          <w:lang w:val="ar_AE" w:bidi="ar_AE"/>
        </w:rPr>
        <w:t>الحارية الملونة،</w:t>
      </w:r>
      <w:r>
        <w:rPr>
          <w:lang w:val="ar_AE" w:bidi="ar_AE"/>
        </w:rPr>
        <w:t xml:space="preserve"> وأفعى فلسطين) ، ثعابين سامة لها نابان مُقوسان تكشف عنهما عند الهجوم. قد تهاجم الأفعى المقرنة </w:t>
      </w:r>
      <w:r>
        <w:rPr>
          <w:i/>
          <w:lang w:val="ar_AE" w:bidi="ar_AE"/>
        </w:rPr>
        <w:t>(Cerastes hasselquistii)</w:t>
      </w:r>
      <w:r>
        <w:rPr>
          <w:lang w:val="ar_AE" w:bidi="ar_AE"/>
        </w:rPr>
        <w:t xml:space="preserve"> الخيول. يبلغ طولها من 12 إلى 18 بوصة (30 إلى 46 سنتيمتراً) وغالبًا ما تكمن في الرمال لا تكشف سوى عينان ونتوءات تشبه القرون على رأسها.</w:t>
      </w:r>
    </w:p>
    <w:p>
      <w:pPr>
        <w:bidi/>
      </w:pPr>
      <w:r>
        <w:rPr>
          <w:lang w:val="ar_AE" w:bidi="ar_AE"/>
        </w:rPr>
      </w:r>
      <w:r>
        <w:rPr>
          <w:lang w:val="ar_AE" w:bidi="ar_AE"/>
        </w:rPr>
        <w:t>أشار كل من الرب يسوع ويوحنا المعمدان إلى الأفعى عدة مرات (</w:t>
      </w:r>
      <w:hyperlink r:id="rId1236">
        <w:r>
          <w:rPr>
            <w:lang w:val="ar_AE" w:bidi="ar_AE"/>
          </w:rPr>
          <w:rPr>
            <w:color w:val="0000EE"/>
            <w:u w:val="single"/>
          </w:rPr>
          <w:t>متى ٣: ٧</w:t>
        </w:r>
      </w:hyperlink>
      <w:r>
        <w:rPr>
          <w:lang w:val="ar_AE" w:bidi="ar_AE"/>
        </w:rPr>
        <w:t xml:space="preserve">؛ </w:t>
      </w:r>
      <w:hyperlink r:id="rId1273">
        <w:r>
          <w:rPr>
            <w:lang w:val="ar_AE" w:bidi="ar_AE"/>
          </w:rPr>
          <w:rPr>
            <w:color w:val="0000EE"/>
            <w:u w:val="single"/>
          </w:rPr>
          <w:t>١٢: ٣٤</w:t>
        </w:r>
      </w:hyperlink>
      <w:r>
        <w:rPr>
          <w:lang w:val="ar_AE" w:bidi="ar_AE"/>
        </w:rPr>
        <w:t xml:space="preserve">؛ </w:t>
      </w:r>
      <w:hyperlink r:id="rId1235">
        <w:r>
          <w:rPr>
            <w:lang w:val="ar_AE" w:bidi="ar_AE"/>
          </w:rPr>
          <w:rPr>
            <w:color w:val="0000EE"/>
            <w:u w:val="single"/>
          </w:rPr>
          <w:t>٢٣: ٣٣</w:t>
        </w:r>
      </w:hyperlink>
      <w:r>
        <w:rPr>
          <w:lang w:val="ar_AE" w:bidi="ar_AE"/>
        </w:rPr>
        <w:t xml:space="preserve">). ربما تكون الإشارة في </w:t>
      </w:r>
      <w:hyperlink r:id="rId1216">
        <w:r>
          <w:rPr>
            <w:lang w:val="ar_AE" w:bidi="ar_AE"/>
          </w:rPr>
          <w:rPr>
            <w:color w:val="0000EE"/>
            <w:u w:val="single"/>
          </w:rPr>
          <w:t>أعمال الرسل ٢٨: ٣</w:t>
        </w:r>
      </w:hyperlink>
      <w:r>
        <w:rPr>
          <w:lang w:val="ar_AE" w:bidi="ar_AE"/>
        </w:rPr>
        <w:t xml:space="preserve"> إلى أفعى صغيرة </w:t>
      </w:r>
      <w:r>
        <w:rPr>
          <w:i/>
          <w:lang w:val="ar_AE" w:bidi="ar_AE"/>
        </w:rPr>
        <w:t>(Vipera aspis)</w:t>
      </w:r>
      <w:r>
        <w:rPr>
          <w:lang w:val="ar_AE" w:bidi="ar_AE"/>
        </w:rPr>
        <w:t xml:space="preserve"> تضرب بسرعة وتتسم بالشراسة. موجودة في جنوب أوروبا وتصدر فحيحها في شهيقها وزفيرها. يُهاجم سم الأفاعي الجهاز التنفسي ويفكك خلايا الدم الحمراء.</w:t>
      </w:r>
    </w:p>
    <w:p>
      <w:pPr>
        <w:bidi/>
      </w:pPr>
      <w:r>
        <w:rPr>
          <w:lang w:val="ar_AE" w:bidi="ar_AE"/>
        </w:rPr>
      </w:r>
      <w:r>
        <w:rPr>
          <w:i/>
          <w:lang w:val="ar_AE" w:bidi="ar_AE"/>
        </w:rPr>
        <w:t>انظر أيضًا</w:t>
      </w:r>
      <w:r>
        <w:rPr>
          <w:lang w:val="ar_AE" w:bidi="ar_AE"/>
        </w:rPr>
        <w:t xml:space="preserve"> ثعبان (أدناه).</w:t>
      </w:r>
    </w:p>
    <w:p>
      <w:pPr>
        <w:pStyle w:val="Heading3"/>
        <w:bidi/>
      </w:pPr>
      <w:r>
        <w:rPr>
          <w:lang w:val="ar_AE" w:bidi="ar_AE"/>
        </w:rPr>
        <w:t>نملة</w:t>
      </w:r>
    </w:p>
    <w:p>
      <w:pPr>
        <w:bidi/>
      </w:pPr>
      <w:r>
        <w:rPr>
          <w:lang w:val="ar_AE" w:bidi="ar_AE"/>
        </w:rPr>
      </w:r>
      <w:r>
        <w:rPr>
          <w:lang w:val="ar_AE" w:bidi="ar_AE"/>
        </w:rPr>
        <w:t>لم يُذكر النمل سوى مرتين في الكتاب المقدس، وكلتا المرتين في سفر الأمثال. لسنوات عديدة اتُهم سليمان بخطأ بيولوجي عندما أشار إلى النملة بأنها تُعِدُّ فِي ٱلصَّيْفِ طَعَامَهَا، وَتَجْمَعُ فِي ٱلْحَصَادِ أُكْلَهَا (</w:t>
      </w:r>
      <w:hyperlink r:id="rId1274">
        <w:r>
          <w:rPr>
            <w:lang w:val="ar_AE" w:bidi="ar_AE"/>
          </w:rPr>
          <w:rPr>
            <w:color w:val="0000EE"/>
            <w:u w:val="single"/>
          </w:rPr>
          <w:t>أمثال ٦: ٨</w:t>
        </w:r>
      </w:hyperlink>
      <w:r>
        <w:rPr>
          <w:lang w:val="ar_AE" w:bidi="ar_AE"/>
        </w:rPr>
        <w:t>). سارع نقاد الكتاب المقدس إلى الإشارة إلى أن النمل لا يخزن الطعام كما كان معروفًا آنذاك. افترضوا أن سليمان ربما فتح أَزَج نمل وأخطأ في اليرقات المتعذرة (خدد طولية ينمو فيها النمل الخديج حتى النضج) أو لاحظ نمل يحمل قطعًا من الحبوب والأوراق وغيرها من الأشياء إلى أعشاشها.</w:t>
      </w:r>
    </w:p>
    <w:p>
      <w:pPr>
        <w:bidi/>
      </w:pPr>
      <w:r>
        <w:rPr>
          <w:lang w:val="ar_AE" w:bidi="ar_AE"/>
        </w:rPr>
      </w:r>
      <w:r>
        <w:rPr>
          <w:lang w:val="ar_AE" w:bidi="ar_AE"/>
        </w:rPr>
        <w:t>ثمة ثلاثة أنواع في الأقل من النمل الذي يخزن الحبوب – منهم اثنان في إسرائيل والآخر في بعض بلدان البحر الأبيض المتوسط. من المحتمل أن يكون النوع المعين الذي أشار إليه سليمان (</w:t>
      </w:r>
      <w:hyperlink r:id="rId1275">
        <w:r>
          <w:rPr>
            <w:lang w:val="ar_AE" w:bidi="ar_AE"/>
          </w:rPr>
          <w:rPr>
            <w:color w:val="0000EE"/>
            <w:u w:val="single"/>
          </w:rPr>
          <w:t>أمثال ٦: ٦–٨</w:t>
        </w:r>
      </w:hyperlink>
      <w:r>
        <w:rPr>
          <w:lang w:val="ar_AE" w:bidi="ar_AE"/>
        </w:rPr>
        <w:t xml:space="preserve">؛ </w:t>
      </w:r>
      <w:hyperlink r:id="rId1276">
        <w:r>
          <w:rPr>
            <w:lang w:val="ar_AE" w:bidi="ar_AE"/>
          </w:rPr>
          <w:rPr>
            <w:color w:val="0000EE"/>
            <w:u w:val="single"/>
          </w:rPr>
          <w:t>٣٠: ٢٤–٢٥</w:t>
        </w:r>
      </w:hyperlink>
      <w:r>
        <w:rPr>
          <w:lang w:val="ar_AE" w:bidi="ar_AE"/>
        </w:rPr>
        <w:t xml:space="preserve">) نملة الحصاد </w:t>
      </w:r>
      <w:r>
        <w:rPr>
          <w:i/>
          <w:lang w:val="ar_AE" w:bidi="ar_AE"/>
        </w:rPr>
        <w:t>(Messor semirufus).</w:t>
      </w:r>
      <w:r>
        <w:rPr>
          <w:lang w:val="ar_AE" w:bidi="ar_AE"/>
        </w:rPr>
        <w:t xml:space="preserve"> أهرانها عبارة عن غرف مستوية متصلة بأروقة منتشرة على نحو يبدو غير منتظم على مساحة تبلغ نحو ستة أقدام (1.8 متر) وقطرها نحو قدم (0.3 متر) تحت الأرض. يجمعون البذور من الأرض أو يقطفونها من النباتات. يقطمون الرأس، أو الجذر، الذي هو أنعم جزء في النواة، لمنع الإفراخ، ويتخلصون من النسافة والعصافة والأغلفة الغشائية الفارغة على مخلفات مطبخية (أكوام النفايات) خارج العش. قد يبلغ طول أهران الحبوب الفردية 5 بوصات (127 سنتيمتراً) ويبلغ قطرها نصف بوصة (1.2 سنتيمتراً). من المعروف أن بعض الأعشاش يبلغ قطرها 40 قدمًا (12 مترًا) وعمقها 6 إلى 7 أقدام (2 متر تقريبًا) ولها عدة مداخل.</w:t>
      </w:r>
    </w:p>
    <w:p>
      <w:pPr>
        <w:pStyle w:val="Heading3"/>
        <w:bidi/>
      </w:pPr>
      <w:r>
        <w:rPr>
          <w:lang w:val="ar_AE" w:bidi="ar_AE"/>
        </w:rPr>
        <w:t>ظبي</w:t>
      </w:r>
    </w:p>
    <w:p>
      <w:pPr>
        <w:bidi/>
      </w:pPr>
      <w:r>
        <w:rPr>
          <w:lang w:val="ar_AE" w:bidi="ar_AE"/>
        </w:rPr>
      </w:r>
      <w:r>
        <w:rPr>
          <w:lang w:val="ar_AE" w:bidi="ar_AE"/>
        </w:rPr>
        <w:t xml:space="preserve">ذكر الكتاب المقدس عدة مخلوقات من فصيلة الظباء. يبدو أن أحدهما هو المها الأبيض </w:t>
      </w:r>
      <w:r>
        <w:rPr>
          <w:i/>
          <w:lang w:val="ar_AE" w:bidi="ar_AE"/>
        </w:rPr>
        <w:t>(Oryx leucoryx)،</w:t>
      </w:r>
      <w:r>
        <w:rPr>
          <w:lang w:val="ar_AE" w:bidi="ar_AE"/>
        </w:rPr>
        <w:t xml:space="preserve"> المشار إليه في </w:t>
      </w:r>
      <w:hyperlink r:id="rId1277">
        <w:r>
          <w:rPr>
            <w:lang w:val="ar_AE" w:bidi="ar_AE"/>
          </w:rPr>
          <w:rPr>
            <w:color w:val="0000EE"/>
            <w:u w:val="single"/>
          </w:rPr>
          <w:t>سفر التثنية 14: 5</w:t>
        </w:r>
      </w:hyperlink>
      <w:r>
        <w:rPr>
          <w:lang w:val="ar_AE" w:bidi="ar_AE"/>
        </w:rPr>
        <w:t xml:space="preserve"> ("اليحمور"؛ "ظبي") </w:t>
      </w:r>
      <w:hyperlink r:id="rId1278">
        <w:r>
          <w:rPr>
            <w:lang w:val="ar_AE" w:bidi="ar_AE"/>
          </w:rPr>
          <w:rPr>
            <w:color w:val="0000EE"/>
            <w:u w:val="single"/>
          </w:rPr>
          <w:t>وإشعياء 51: 20</w:t>
        </w:r>
      </w:hyperlink>
      <w:r>
        <w:rPr>
          <w:lang w:val="ar_AE" w:bidi="ar_AE"/>
        </w:rPr>
        <w:t xml:space="preserve"> ("الوعل"؛ "ظبي"). ربما كان المها الظبي الذي كان يُعتاد طهيه وأكله لأن قرونه الطويلة جعلت صيده سهلًا نسبيًا.</w:t>
      </w:r>
    </w:p>
    <w:p>
      <w:pPr>
        <w:bidi/>
      </w:pPr>
      <w:r>
        <w:rPr>
          <w:lang w:val="ar_AE" w:bidi="ar_AE"/>
        </w:rPr>
      </w:r>
      <w:r>
        <w:rPr>
          <w:lang w:val="ar_AE" w:bidi="ar_AE"/>
        </w:rPr>
        <w:t xml:space="preserve">ثمة ظبي آخر مذكور في الكتاب المقدس هو مارية </w:t>
      </w:r>
      <w:r>
        <w:rPr>
          <w:i/>
          <w:lang w:val="ar_AE" w:bidi="ar_AE"/>
        </w:rPr>
        <w:t>(Addax nasomaculatus)،</w:t>
      </w:r>
      <w:r>
        <w:rPr>
          <w:lang w:val="ar_AE" w:bidi="ar_AE"/>
        </w:rPr>
        <w:t xml:space="preserve"> وربما "ٱلثَّيْتَلُ" في </w:t>
      </w:r>
      <w:hyperlink r:id="rId1277">
        <w:r>
          <w:rPr>
            <w:lang w:val="ar_AE" w:bidi="ar_AE"/>
          </w:rPr>
          <w:rPr>
            <w:color w:val="0000EE"/>
            <w:u w:val="single"/>
          </w:rPr>
          <w:t>سفر التثنية 14: 5</w:t>
        </w:r>
      </w:hyperlink>
      <w:r>
        <w:rPr>
          <w:lang w:val="ar_AE" w:bidi="ar_AE"/>
        </w:rPr>
        <w:t>. موطنه شمال أفريقيا ولونه أجزاء بيضاء وأخرى رمادية، ورقطة بيضاء على الجبين، وقرون ملتوية ودائرية. تأتي كلمة "pygarg" من كلمة يونانية تعني "ردف أبيض". يبلغ حجم ٱلثَّيْتَلُ حجم الحمار تقريبًا. وجسمه مغطى بشعر قصير. له عُرفًا قصيرًا أسفل عنقه تجعل الرأس يبدو إلى حد ما مثل الماعز. الحوافر عريضة ومسطحة، والذيل يشبه ذيل الحمار. وهو منتشر في أفريقيا وفي الجزيرة العربية، حيث يصطاده العرب بالصقور والكلاب.</w:t>
      </w:r>
    </w:p>
    <w:p>
      <w:pPr>
        <w:bidi/>
      </w:pPr>
      <w:r>
        <w:rPr>
          <w:lang w:val="ar_AE" w:bidi="ar_AE"/>
        </w:rPr>
      </w:r>
      <w:r>
        <w:rPr>
          <w:lang w:val="ar_AE" w:bidi="ar_AE"/>
        </w:rPr>
        <w:t>الظباء رشيقة للغاية وتسير ورؤوسها مرفوعة إلى أعلى لكلا الجنسين قرون طويلة وثابتة ومجوفة. مع المها تكون القرون إلى الوراء مباشرة؛ وقرون الثيتل ملتوية ودائرية. الظبي يقظ، وحذر، وحاد النظر. وعادة ما يكونون في قطعان يتراوح عددها بين اثنين إلى دزينة. إذا جُرح أو يشعر باللا مفر، يخفض ​​الظبي رأسه بحيث تموجهًا قر الحادة إلى الأمام. تتغذى الظباء على الحشائش والشجيرات، وتشرب من الجداول وثقوب المياه. عندما يندر الماء، يأكلون البطيخ والنباتات العصيرية. كان كل من الثيتل والمها طاهرين في الشريعة اليهودية.</w:t>
      </w:r>
    </w:p>
    <w:p>
      <w:pPr>
        <w:pStyle w:val="Heading3"/>
        <w:bidi/>
      </w:pPr>
      <w:r>
        <w:rPr>
          <w:lang w:val="ar_AE" w:bidi="ar_AE"/>
        </w:rPr>
        <w:t>القرد</w:t>
      </w:r>
    </w:p>
    <w:p>
      <w:pPr>
        <w:bidi/>
      </w:pPr>
      <w:r>
        <w:rPr>
          <w:lang w:val="ar_AE" w:bidi="ar_AE"/>
        </w:rPr>
      </w:r>
      <w:r>
        <w:rPr>
          <w:lang w:val="ar_AE" w:bidi="ar_AE"/>
        </w:rPr>
        <w:t>الرئيسيات ليس موطنها فلسطين. إن الإشارتين إلى القردة في العهد القديم (</w:t>
      </w:r>
      <w:hyperlink r:id="rId1279">
        <w:r>
          <w:rPr>
            <w:lang w:val="ar_AE" w:bidi="ar_AE"/>
          </w:rPr>
          <w:rPr>
            <w:color w:val="0000EE"/>
            <w:u w:val="single"/>
          </w:rPr>
          <w:t>1 ملوك 10: 22</w:t>
        </w:r>
      </w:hyperlink>
      <w:r>
        <w:rPr>
          <w:lang w:val="ar_AE" w:bidi="ar_AE"/>
        </w:rPr>
        <w:t xml:space="preserve">؛ </w:t>
      </w:r>
      <w:hyperlink r:id="rId1280">
        <w:r>
          <w:rPr>
            <w:lang w:val="ar_AE" w:bidi="ar_AE"/>
          </w:rPr>
          <w:rPr>
            <w:color w:val="0000EE"/>
            <w:u w:val="single"/>
          </w:rPr>
          <w:t>2 أخبار الأيام 9: 21</w:t>
        </w:r>
      </w:hyperlink>
      <w:r>
        <w:rPr>
          <w:lang w:val="ar_AE" w:bidi="ar_AE"/>
        </w:rPr>
        <w:t>) حين استجلبهم الملك سليمان مع كنوز أخرى على متن سفن أسطوله التجاري. ثمة بعض التساؤل بشأن أصل تلك الرئيسيات. يعتقد البعض أن ذكر كلمة "عاجي" في المقطع ذاته يشير إلى أنهم استجلبوا من شرق أفريقيا وأنهم كانوا بالفعل قردة، أي رئيسيات بلا ذيل. ويعتقد آخرون أنهم كانوا في الواقع سعادين، استجلبوا من الهند أو سيلان. وكان مَن يقدس البابون، (genus Papeio)، سعدان كبير الحجم، ويرمز إلى الإله تحوت. كانت تُحفَظ الذكور في المعابد، أما الإناث الأيسير تأنيسًا كانت تُحفَظ في البيت كحيوانات أليفة. كانت تُقتلع أنياب هذه السعادين و سحقها في كثير من الأحيان للتَّقليل من خطر عضِّها. عُثر على عدد من السعادين المحنطة في مصر، مما يُشير إلى التبجيل الذي نالوه.</w:t>
      </w:r>
    </w:p>
    <w:p>
      <w:pPr>
        <w:pStyle w:val="Heading3"/>
        <w:bidi/>
      </w:pPr>
      <w:r>
        <w:rPr>
          <w:lang w:val="ar_AE" w:bidi="ar_AE"/>
        </w:rPr>
        <w:t>الصل</w:t>
      </w:r>
    </w:p>
    <w:p>
      <w:pPr>
        <w:bidi/>
      </w:pPr>
      <w:r>
        <w:rPr>
          <w:lang w:val="ar_AE" w:bidi="ar_AE"/>
        </w:rPr>
      </w:r>
      <w:r>
        <w:rPr>
          <w:lang w:val="ar_AE" w:bidi="ar_AE"/>
        </w:rPr>
        <w:t>أفعى سامة. يبدو أن معظم الإشارات الكتابيَّة إلى الصل (</w:t>
      </w:r>
      <w:hyperlink r:id="rId1281">
        <w:r>
          <w:rPr>
            <w:lang w:val="ar_AE" w:bidi="ar_AE"/>
          </w:rPr>
          <w:rPr>
            <w:color w:val="0000EE"/>
            <w:u w:val="single"/>
          </w:rPr>
          <w:t>تثنية ٣٢: ٣٣</w:t>
        </w:r>
      </w:hyperlink>
      <w:r>
        <w:rPr>
          <w:lang w:val="ar_AE" w:bidi="ar_AE"/>
        </w:rPr>
        <w:t xml:space="preserve">) تتعلق بالكوبرا المصرية </w:t>
      </w:r>
      <w:r>
        <w:rPr>
          <w:i/>
          <w:lang w:val="ar_AE" w:bidi="ar_AE"/>
        </w:rPr>
        <w:t>(Naja haje)،</w:t>
      </w:r>
      <w:r>
        <w:rPr>
          <w:lang w:val="ar_AE" w:bidi="ar_AE"/>
        </w:rPr>
        <w:t xml:space="preserve"> التي تخفي نفسها في ثقوب وجدران وصخور ولديها القدرة على تعريض رقبتَها برفع أضلاعها الأمامية لتُوسِّع مقدمة صدرها إلى شكل قرص مُسطح. سُمُّها الفتَّاك يُسبِّب الموت في 30 دقيقة. يبلغ طولها نحو 80 بوصة (2 متر). الأنياب منتصبة دومًا، وغير مُتحرّكة كما في الأفاعي (الأفاعي السامة الشائعة في أمريكا الشمالية؛ وحدها أفعى المرجان في أمريكا التي تنتصب أنيابها دومًا). يُهاجم سم الكوبرا الجهاز العصبي، مُسبِّبًا شلل العضلات. فعدها المصريون مخلوق مُقدَّس؛ وعدُّوها حامية لأنها تتغذى على القوارض التي تأكل محاصيلهم. ربما كانت "ٱلْحَيَّاتِ ٱلْمُحْرِقَةَ" (</w:t>
      </w:r>
      <w:hyperlink r:id="rId1282">
        <w:r>
          <w:rPr>
            <w:lang w:val="ar_AE" w:bidi="ar_AE"/>
          </w:rPr>
          <w:rPr>
            <w:color w:val="0000EE"/>
            <w:u w:val="single"/>
          </w:rPr>
          <w:t>عدد 21: 6</w:t>
        </w:r>
      </w:hyperlink>
      <w:r>
        <w:rPr>
          <w:lang w:val="ar_AE" w:bidi="ar_AE"/>
        </w:rPr>
        <w:t xml:space="preserve">؛ </w:t>
      </w:r>
      <w:hyperlink r:id="rId1283">
        <w:r>
          <w:rPr>
            <w:lang w:val="ar_AE" w:bidi="ar_AE"/>
          </w:rPr>
          <w:rPr>
            <w:color w:val="0000EE"/>
            <w:u w:val="single"/>
          </w:rPr>
          <w:t>تثنية 8: 15</w:t>
        </w:r>
      </w:hyperlink>
      <w:r>
        <w:rPr>
          <w:lang w:val="ar_AE" w:bidi="ar_AE"/>
        </w:rPr>
        <w:t xml:space="preserve">) من أفعى الكوبرا (cobras)؛ ربما تشير "ٱلْمُحْرِقَةَ" إلى الحمى اللاهبة الناجمة عن سمِّهم. ربما أيضًا كان يُشير </w:t>
      </w:r>
      <w:hyperlink r:id="rId1227">
        <w:r>
          <w:rPr>
            <w:lang w:val="ar_AE" w:bidi="ar_AE"/>
          </w:rPr>
          <w:rPr>
            <w:color w:val="0000EE"/>
            <w:u w:val="single"/>
          </w:rPr>
          <w:t>إشعياء ١٤: ٢٩</w:t>
        </w:r>
      </w:hyperlink>
      <w:r>
        <w:rPr>
          <w:lang w:val="ar_AE" w:bidi="ar_AE"/>
        </w:rPr>
        <w:t xml:space="preserve"> و</w:t>
      </w:r>
      <w:hyperlink r:id="rId1284">
        <w:r>
          <w:rPr>
            <w:lang w:val="ar_AE" w:bidi="ar_AE"/>
          </w:rPr>
          <w:rPr>
            <w:color w:val="0000EE"/>
            <w:u w:val="single"/>
          </w:rPr>
          <w:t>٣٠: ٦</w:t>
        </w:r>
      </w:hyperlink>
      <w:r>
        <w:rPr>
          <w:lang w:val="ar_AE" w:bidi="ar_AE"/>
        </w:rPr>
        <w:t xml:space="preserve"> ("ثُعْبَانًا مُسِمًّا طَيَّارًا") إلى قلنسوة الكوبرا.</w:t>
      </w:r>
    </w:p>
    <w:p>
      <w:pPr>
        <w:bidi/>
      </w:pPr>
      <w:r>
        <w:rPr>
          <w:lang w:val="ar_AE" w:bidi="ar_AE"/>
        </w:rPr>
      </w:r>
      <w:r>
        <w:rPr>
          <w:i/>
          <w:lang w:val="ar_AE" w:bidi="ar_AE"/>
        </w:rPr>
        <w:t>انظر أيضًا</w:t>
      </w:r>
      <w:r>
        <w:rPr>
          <w:lang w:val="ar_AE" w:bidi="ar_AE"/>
        </w:rPr>
        <w:t xml:space="preserve"> ثعبان (أدناه).</w:t>
      </w:r>
    </w:p>
    <w:p>
      <w:pPr>
        <w:pStyle w:val="Heading3"/>
        <w:bidi/>
      </w:pPr>
      <w:r>
        <w:rPr>
          <w:lang w:val="ar_AE" w:bidi="ar_AE"/>
        </w:rPr>
        <w:t>الجحش</w:t>
      </w:r>
    </w:p>
    <w:p>
      <w:pPr>
        <w:bidi/>
      </w:pPr>
      <w:r>
        <w:rPr>
          <w:lang w:val="ar_AE" w:bidi="ar_AE"/>
        </w:rPr>
      </w:r>
      <w:r>
        <w:rPr>
          <w:i/>
          <w:lang w:val="ar_AE" w:bidi="ar_AE"/>
        </w:rPr>
        <w:t>انظر</w:t>
      </w:r>
      <w:r>
        <w:rPr>
          <w:lang w:val="ar_AE" w:bidi="ar_AE"/>
        </w:rPr>
        <w:t xml:space="preserve"> </w:t>
      </w:r>
      <w:r>
        <w:rPr>
          <w:lang w:val="ar_AE" w:bidi="ar_AE"/>
        </w:rPr>
        <w:t>(حمار) (أدناه)</w:t>
      </w:r>
      <w:r>
        <w:rPr>
          <w:lang w:val="ar_AE" w:bidi="ar_AE"/>
        </w:rPr>
        <w:t>.</w:t>
      </w:r>
    </w:p>
    <w:p>
      <w:pPr>
        <w:pStyle w:val="Heading3"/>
        <w:bidi/>
      </w:pPr>
      <w:r>
        <w:rPr>
          <w:lang w:val="ar_AE" w:bidi="ar_AE"/>
        </w:rPr>
        <w:t>الغرير</w:t>
      </w:r>
    </w:p>
    <w:p>
      <w:pPr>
        <w:bidi/>
      </w:pPr>
      <w:r>
        <w:rPr>
          <w:lang w:val="ar_AE" w:bidi="ar_AE"/>
        </w:rPr>
      </w:r>
      <w:r>
        <w:rPr>
          <w:lang w:val="ar_AE" w:bidi="ar_AE"/>
        </w:rPr>
        <w:t>حيوان ثديي صغير ذو حوافر. ما تُطلق عليه ترجمة البستاني فاندايك "الوبر"، وفي بعض الترجمات الحديثة "غَرِير الصخر" (</w:t>
      </w:r>
      <w:hyperlink r:id="rId1285">
        <w:r>
          <w:rPr>
            <w:lang w:val="ar_AE" w:bidi="ar_AE"/>
          </w:rPr>
          <w:rPr>
            <w:color w:val="0000EE"/>
            <w:u w:val="single"/>
          </w:rPr>
          <w:t>لاويين ١١: ٥</w:t>
        </w:r>
      </w:hyperlink>
      <w:r>
        <w:rPr>
          <w:lang w:val="ar_AE" w:bidi="ar_AE"/>
        </w:rPr>
        <w:t xml:space="preserve">؛ </w:t>
      </w:r>
      <w:hyperlink r:id="rId1286">
        <w:r>
          <w:rPr>
            <w:lang w:val="ar_AE" w:bidi="ar_AE"/>
          </w:rPr>
          <w:rPr>
            <w:color w:val="0000EE"/>
            <w:u w:val="single"/>
          </w:rPr>
          <w:t>تثنية ١٤: ٧</w:t>
        </w:r>
      </w:hyperlink>
      <w:r>
        <w:rPr>
          <w:lang w:val="ar_AE" w:bidi="ar_AE"/>
        </w:rPr>
        <w:t xml:space="preserve">؛ </w:t>
      </w:r>
      <w:hyperlink r:id="rId1287">
        <w:r>
          <w:rPr>
            <w:lang w:val="ar_AE" w:bidi="ar_AE"/>
          </w:rPr>
          <w:rPr>
            <w:color w:val="0000EE"/>
            <w:u w:val="single"/>
          </w:rPr>
          <w:t>مزمور ١٠٤: ١٨</w:t>
        </w:r>
      </w:hyperlink>
      <w:r>
        <w:rPr>
          <w:lang w:val="ar_AE" w:bidi="ar_AE"/>
        </w:rPr>
        <w:t xml:space="preserve">؛ </w:t>
      </w:r>
      <w:hyperlink r:id="rId1288">
        <w:r>
          <w:rPr>
            <w:lang w:val="ar_AE" w:bidi="ar_AE"/>
          </w:rPr>
          <w:rPr>
            <w:color w:val="0000EE"/>
            <w:u w:val="single"/>
          </w:rPr>
          <w:t>أمثال ٣٠: ٢٦</w:t>
        </w:r>
      </w:hyperlink>
      <w:r>
        <w:rPr>
          <w:lang w:val="ar_AE" w:bidi="ar_AE"/>
        </w:rPr>
        <w:t xml:space="preserve">). ربما كان غرير الصخر الذي يُشار إليه في الكتاب المقدس هو وبر الصخر السوري </w:t>
      </w:r>
      <w:r>
        <w:rPr>
          <w:i/>
          <w:lang w:val="ar_AE" w:bidi="ar_AE"/>
        </w:rPr>
        <w:t>(Hyrax syriaca)</w:t>
      </w:r>
      <w:r>
        <w:rPr>
          <w:lang w:val="ar_AE" w:bidi="ar_AE"/>
        </w:rPr>
        <w:t>، إذ هو النوع الوحيد من الوبر الموجود خارج أفريقيا. تعيش هذا الظلف الحافر الصغير (حيوان بأظافر تشبه الحوافر) بين الصخور من وادي البحر الميت إلى جبل حرمون. إنه حيوان عاشب (آكلة للنباتات) تمامًا يبلغ حجمه نحو حجم الأرنب. يُشبه خنزير غينيا أكثر من الأرنب، وله أذنان يصعب تمييزهما وذيل صغير جدًا. له أظافر عريضة لأربعة أصابع على أرجلِها الأماميَّة وثلاثة على أرجلِها الخلفيَّة، وأصابعِ قدميها متصلة بالجلد تقريبًا كالشباك. تُمكِّنها الوِثْرات التي تعمل كوسائد امتصاص تحت قدميها من تثبيت أقدامها على الصخور الزلقة. لفرائه الأصفر والبني، يُدعى كثيرًا بالجرذ الدبي لتشابهه مع الجرذ بلا ذيل. كما له شوارب شوداء بطول يبلغ سبع بوصات (17.8 سنتيمتراً).</w:t>
      </w:r>
    </w:p>
    <w:p>
      <w:pPr>
        <w:bidi/>
      </w:pPr>
      <w:r>
        <w:rPr>
          <w:lang w:val="ar_AE" w:bidi="ar_AE"/>
        </w:rPr>
      </w:r>
      <w:r>
        <w:rPr>
          <w:lang w:val="ar_AE" w:bidi="ar_AE"/>
        </w:rPr>
        <w:t>يعيش غرير الصخر هذا، أو الوبر معًا في مستعمرات يتراوح عددها بين 6 إلى 50 حيوانًا، وتشتهر بتشميس أنفسهم جماعة على الصخور. يصعب صيدها. ينشرون منهم حُرَّاس، وإذا استشعروا أي خطر، تهرول المجموعة بأكملها بحثًا عن ساتر، مُحذِّرين بصفارات الحراس الحادَّة. وهكذا يُثنى عليهم لجوئهم إلى الصخور (</w:t>
      </w:r>
      <w:hyperlink r:id="rId1287">
        <w:r>
          <w:rPr>
            <w:lang w:val="ar_AE" w:bidi="ar_AE"/>
          </w:rPr>
          <w:rPr>
            <w:color w:val="0000EE"/>
            <w:u w:val="single"/>
          </w:rPr>
          <w:t>مزمور 104: 18</w:t>
        </w:r>
      </w:hyperlink>
      <w:r>
        <w:rPr>
          <w:lang w:val="ar_AE" w:bidi="ar_AE"/>
        </w:rPr>
        <w:t>) ويُدعون حكماء لأنهم لجأوا إلى "بيوتهم في الصخور" (</w:t>
      </w:r>
      <w:hyperlink r:id="rId1289">
        <w:r>
          <w:rPr>
            <w:lang w:val="ar_AE" w:bidi="ar_AE"/>
          </w:rPr>
          <w:rPr>
            <w:color w:val="0000EE"/>
            <w:u w:val="single"/>
          </w:rPr>
          <w:t>أمثال ٣٠: ٢٤، ٢٦</w:t>
        </w:r>
      </w:hyperlink>
      <w:r>
        <w:rPr>
          <w:lang w:val="ar_AE" w:bidi="ar_AE"/>
        </w:rPr>
        <w:t>). الغرير ليس مجتراً (لا يمضغ الجِرَّة)، لكن حركة فكَّيه قد توحي بأنّه يمضغ الجِرَّة. ربما لهذا السبب أُدرج مع حيوانات أخرى مجترة في شريعة الطعام اليهودية (</w:t>
      </w:r>
      <w:hyperlink r:id="rId1285">
        <w:r>
          <w:rPr>
            <w:lang w:val="ar_AE" w:bidi="ar_AE"/>
          </w:rPr>
          <w:rPr>
            <w:color w:val="0000EE"/>
            <w:u w:val="single"/>
          </w:rPr>
          <w:t>لاويين ١١: ٥</w:t>
        </w:r>
      </w:hyperlink>
      <w:r>
        <w:rPr>
          <w:lang w:val="ar_AE" w:bidi="ar_AE"/>
        </w:rPr>
        <w:t xml:space="preserve">؛ </w:t>
      </w:r>
      <w:hyperlink r:id="rId1286">
        <w:r>
          <w:rPr>
            <w:lang w:val="ar_AE" w:bidi="ar_AE"/>
          </w:rPr>
          <w:rPr>
            <w:color w:val="0000EE"/>
            <w:u w:val="single"/>
          </w:rPr>
          <w:t>تثنية ١٤: ٧</w:t>
        </w:r>
      </w:hyperlink>
      <w:r>
        <w:rPr>
          <w:lang w:val="ar_AE" w:bidi="ar_AE"/>
        </w:rPr>
        <w:t>). كان محرمًا على اليهود أكله لأنه لمحوافره لم تكون مشقوقة. بعض العرب يأكلون لحمه بل يثمونها.</w:t>
      </w:r>
    </w:p>
    <w:p>
      <w:pPr>
        <w:pStyle w:val="Heading3"/>
        <w:bidi/>
      </w:pPr>
      <w:r>
        <w:rPr>
          <w:lang w:val="ar_AE" w:bidi="ar_AE"/>
        </w:rPr>
        <w:t>الخفاش</w:t>
      </w:r>
    </w:p>
    <w:p>
      <w:pPr>
        <w:bidi/>
      </w:pPr>
      <w:r>
        <w:rPr>
          <w:lang w:val="ar_AE" w:bidi="ar_AE"/>
        </w:rPr>
      </w:r>
      <w:r>
        <w:rPr>
          <w:lang w:val="ar_AE" w:bidi="ar_AE"/>
        </w:rPr>
        <w:t>حيوان ثديي طائر وفقًا للتصنيف الحديث. لديه شعر ويطعم صغاره حليبًا. يصنف الكتاب المقدس هذه المخلوقات ضمن الطيور. تسكن الخفافيش الكهوف والشقوق وتجاويف الأشجار والمباني وأيضًا في الأماكن المكشوفة على الأشجار. في المناطق الأكثر يدخلون في بيات شتوي أو يهاجرون. وضع الراحة الطبيعي للخفاش هو ووضعية المعلق لرأسه نحو الأسفل. الخفافيش "تَسبح" في الهواء لا تطير، لأنها تتحرك بأرجلها، وكذلك بجناحيها.</w:t>
      </w:r>
    </w:p>
    <w:p>
      <w:pPr>
        <w:bidi/>
      </w:pPr>
      <w:r>
        <w:rPr>
          <w:lang w:val="ar_AE" w:bidi="ar_AE"/>
        </w:rPr>
      </w:r>
      <w:r>
        <w:rPr>
          <w:lang w:val="ar_AE" w:bidi="ar_AE"/>
        </w:rPr>
        <w:t>إبهام الخفاش منفصل وينتهي بمخلب خطافي واحد يُستخدم للتسلق والتعلق. للقدمين الخلفيَّتين خمسة أصابع، وكلها في اتجاه واحد. يستوعب الصدر الكبير العضلات القوية اللازمة للطيران. لأنهم يُوجّهون أنفسهم حسب موقع الصدى، يتطور الشعور بالسمع على نحو جيد للغاية.</w:t>
      </w:r>
    </w:p>
    <w:p>
      <w:pPr>
        <w:bidi/>
      </w:pPr>
      <w:r>
        <w:rPr>
          <w:lang w:val="ar_AE" w:bidi="ar_AE"/>
        </w:rPr>
      </w:r>
      <w:r>
        <w:rPr>
          <w:lang w:val="ar_AE" w:bidi="ar_AE"/>
        </w:rPr>
        <w:t>معظم الخفافيش آكلة الحشرات، وتصطادها في أثناء الطيران. العديد من الخفافيش الحشرية تأكل أيضًا بعض الفاكهة. الخفافيش الأخرى لا تتغذى، عادةً في مجموعات، على سوى الفاكهة والنباتات الخضراء. تعيش الخفافيش الأكل للفاكهة عمومًا في المناطق الاستوائيَّة حيث تنضج الفاكهة باستمرار، على الرغم من وجود بعضها في فلسطين. في أغلب الأحيان يكون حجم الخفافيش أكبر من الحشرات، ولها أجنحة يبلغ طولها إلى خمسة أقدام (1.5 متر).</w:t>
      </w:r>
    </w:p>
    <w:p>
      <w:pPr>
        <w:bidi/>
      </w:pPr>
      <w:r>
        <w:rPr>
          <w:lang w:val="ar_AE" w:bidi="ar_AE"/>
        </w:rPr>
      </w:r>
      <w:r>
        <w:rPr>
          <w:lang w:val="ar_AE" w:bidi="ar_AE"/>
        </w:rPr>
        <w:t>مجموعة ثالثة تشمل الخفافيش أكلة الزهور التي تتغذى على حبوب اللقاح والرحيق. لا توجد هذه الخفافيش الصغيرة ذات الرؤوس المدببة الطويلة والألسنة الطويلة إلا في المناطق الاستوائية وشبه الاستوائية. ثلاثة أنواع من الخفافيش المصاصة للدماء، التي لا توجد في فلسطين، تتغذى على الدم بعمل شق صغير وشفطه. الخفافيش (آكلة اللحوم) تفترس الطيور والسحالي والضفادع. الخفافيش آكلة الأسماك تصطاد الأسماك عند سطح الماء أو بالقرب منه.</w:t>
      </w:r>
    </w:p>
    <w:p>
      <w:pPr>
        <w:bidi/>
      </w:pPr>
      <w:r>
        <w:rPr>
          <w:lang w:val="ar_AE" w:bidi="ar_AE"/>
        </w:rPr>
      </w:r>
      <w:r>
        <w:rPr>
          <w:lang w:val="ar_AE" w:bidi="ar_AE"/>
        </w:rPr>
        <w:t xml:space="preserve">توجد ثمانية أنواع من الخفافيش في فلسطين. أحدها، الخفاش البني الصغير (genus </w:t>
      </w:r>
      <w:r>
        <w:rPr>
          <w:i/>
          <w:lang w:val="ar_AE" w:bidi="ar_AE"/>
        </w:rPr>
        <w:t>Myotis</w:t>
      </w:r>
      <w:r>
        <w:rPr>
          <w:lang w:val="ar_AE" w:bidi="ar_AE"/>
        </w:rPr>
        <w:t>)، منتشر في جميع أنحاء العالم. يتغذى على الحشرات، وربما يكون الحيوان الثديي الأوسع انتشارًا غير البشري. الخفافيش البنية في الغالب من سكان الكهوف. تُشكِّل الإناث مستعمرات أمومة قد تُعَدَّد بعشرات الآلاف.</w:t>
      </w:r>
    </w:p>
    <w:p>
      <w:pPr>
        <w:bidi/>
      </w:pPr>
      <w:r>
        <w:rPr>
          <w:lang w:val="ar_AE" w:bidi="ar_AE"/>
        </w:rPr>
      </w:r>
      <w:r>
        <w:rPr>
          <w:lang w:val="ar_AE" w:bidi="ar_AE"/>
        </w:rPr>
        <w:t xml:space="preserve">يوجد نوعان من الخفافيش ذات ذيل الفئران (genus </w:t>
      </w:r>
      <w:r>
        <w:rPr>
          <w:i/>
          <w:lang w:val="ar_AE" w:bidi="ar_AE"/>
        </w:rPr>
        <w:t>Rhinopoma</w:t>
      </w:r>
      <w:r>
        <w:rPr>
          <w:lang w:val="ar_AE" w:bidi="ar_AE"/>
        </w:rPr>
        <w:t xml:space="preserve">) في فلسطين. ذيلها تقريبًا بطول الرأس والجسم معًا. إنها استعمارية، تغزو وتستعمر الكهوف والشقوق الصخرية والآبار والأهرامات والقصور والمنازل. مثل الخفاش البني، يتغذى على الحشرات. توجد أيضًا الخفافيش ذات الوجه المشقوق أو المجوفة (genus </w:t>
      </w:r>
      <w:r>
        <w:rPr>
          <w:i/>
          <w:lang w:val="ar_AE" w:bidi="ar_AE"/>
        </w:rPr>
        <w:t>Nycteris</w:t>
      </w:r>
      <w:r>
        <w:rPr>
          <w:lang w:val="ar_AE" w:bidi="ar_AE"/>
        </w:rPr>
        <w:t>) في فلسطين. تتغذى على الحشرات وتنشئ في مجموعات من 6 إلى 20.</w:t>
      </w:r>
    </w:p>
    <w:p>
      <w:pPr>
        <w:bidi/>
      </w:pPr>
      <w:r>
        <w:rPr>
          <w:lang w:val="ar_AE" w:bidi="ar_AE"/>
        </w:rPr>
      </w:r>
      <w:r>
        <w:rPr>
          <w:lang w:val="ar_AE" w:bidi="ar_AE"/>
        </w:rPr>
        <w:t>تختلف الخفافيش الموجودة في فلسطين في حجمها من خفاش الجرذ إلى حجم الجرذ؛ يبلغ حجم أكبر الأنواع أكثر من 20 بوصة (51 سنتيمتراً) من طرفي جناحيه. كان الخفاش نجسًا عند اليهود (</w:t>
      </w:r>
      <w:hyperlink r:id="rId1290">
        <w:r>
          <w:rPr>
            <w:lang w:val="ar_AE" w:bidi="ar_AE"/>
          </w:rPr>
          <w:rPr>
            <w:color w:val="0000EE"/>
            <w:u w:val="single"/>
          </w:rPr>
          <w:t>لاويين ١١: ١٩</w:t>
        </w:r>
      </w:hyperlink>
      <w:r>
        <w:rPr>
          <w:lang w:val="ar_AE" w:bidi="ar_AE"/>
        </w:rPr>
        <w:t xml:space="preserve">؛ </w:t>
      </w:r>
      <w:hyperlink r:id="rId1291">
        <w:r>
          <w:rPr>
            <w:lang w:val="ar_AE" w:bidi="ar_AE"/>
          </w:rPr>
          <w:rPr>
            <w:color w:val="0000EE"/>
            <w:u w:val="single"/>
          </w:rPr>
          <w:t>تثنية ١٤: ١٨</w:t>
        </w:r>
      </w:hyperlink>
      <w:r>
        <w:rPr>
          <w:lang w:val="ar_AE" w:bidi="ar_AE"/>
        </w:rPr>
        <w:t>).</w:t>
      </w:r>
    </w:p>
    <w:p>
      <w:pPr>
        <w:pStyle w:val="Heading3"/>
        <w:bidi/>
      </w:pPr>
      <w:r>
        <w:rPr>
          <w:lang w:val="ar_AE" w:bidi="ar_AE"/>
        </w:rPr>
        <w:t>الدب</w:t>
      </w:r>
    </w:p>
    <w:p>
      <w:pPr>
        <w:bidi/>
      </w:pPr>
      <w:r>
        <w:rPr>
          <w:lang w:val="ar_AE" w:bidi="ar_AE"/>
        </w:rPr>
      </w:r>
      <w:r>
        <w:rPr>
          <w:lang w:val="ar_AE" w:bidi="ar_AE"/>
        </w:rPr>
        <w:t xml:space="preserve">حيوان كبير ضخم، ثقيل ذو رأس كبير بأطراف قصيرة وقوية، وذيل قصير، وعينان وأذنين صغيرتين. الدب "أخْمَصيُّ المِشْية": إذ يسير على باطِنِ القَدَم والكعب معًا مثلما يفعل البشر. الدب الفلسطيني فصيلة سورية من الدب البني </w:t>
      </w:r>
      <w:r>
        <w:rPr>
          <w:i/>
          <w:lang w:val="ar_AE" w:bidi="ar_AE"/>
        </w:rPr>
        <w:t>(Ursus arctos syriacus).</w:t>
      </w:r>
      <w:r>
        <w:rPr>
          <w:lang w:val="ar_AE" w:bidi="ar_AE"/>
        </w:rPr>
        <w:t xml:space="preserve"> قد ينمو إلى ارتفاع 6 أقدام (1.8 متر) وقد يصل وزنه إلى 500 رطل (227 كيلوغرامًا).</w:t>
      </w:r>
    </w:p>
    <w:p>
      <w:pPr>
        <w:bidi/>
      </w:pPr>
      <w:r>
        <w:rPr>
          <w:lang w:val="ar_AE" w:bidi="ar_AE"/>
        </w:rPr>
      </w:r>
      <w:r>
        <w:rPr>
          <w:lang w:val="ar_AE" w:bidi="ar_AE"/>
        </w:rPr>
        <w:t>للدببة حاسة شم قوية ولكن حواس البصر والسمع أقل حدة. يتغذى على النبات (أي نوع من الطعام)؛ وتعتاش إلى حد كبير على النباتات والفواكه والحشرات والأسماك.</w:t>
      </w:r>
    </w:p>
    <w:p>
      <w:pPr>
        <w:bidi/>
      </w:pPr>
      <w:r>
        <w:rPr>
          <w:lang w:val="ar_AE" w:bidi="ar_AE"/>
        </w:rPr>
      </w:r>
      <w:r>
        <w:rPr>
          <w:lang w:val="ar_AE" w:bidi="ar_AE"/>
        </w:rPr>
        <w:t>عادةً ما تكون الدببة مسالمة وغير عدائية، ولكن إذا اعتقدت أنه يجب عليها الدفاع عن نفسها (</w:t>
      </w:r>
      <w:hyperlink r:id="rId1292">
        <w:r>
          <w:rPr>
            <w:lang w:val="ar_AE" w:bidi="ar_AE"/>
          </w:rPr>
          <w:rPr>
            <w:color w:val="0000EE"/>
            <w:u w:val="single"/>
          </w:rPr>
          <w:t>مراثي إرميا ٣: ١٠</w:t>
        </w:r>
      </w:hyperlink>
      <w:r>
        <w:rPr>
          <w:lang w:val="ar_AE" w:bidi="ar_AE"/>
        </w:rPr>
        <w:t>) أو صغارها (</w:t>
      </w:r>
      <w:hyperlink r:id="rId1293">
        <w:r>
          <w:rPr>
            <w:lang w:val="ar_AE" w:bidi="ar_AE"/>
          </w:rPr>
          <w:rPr>
            <w:color w:val="0000EE"/>
            <w:u w:val="single"/>
          </w:rPr>
          <w:t>٢ صموئيل ١٧: ٨</w:t>
        </w:r>
      </w:hyperlink>
      <w:r>
        <w:rPr>
          <w:lang w:val="ar_AE" w:bidi="ar_AE"/>
        </w:rPr>
        <w:t xml:space="preserve">؛ </w:t>
      </w:r>
      <w:hyperlink r:id="rId1294">
        <w:r>
          <w:rPr>
            <w:lang w:val="ar_AE" w:bidi="ar_AE"/>
          </w:rPr>
          <w:rPr>
            <w:color w:val="0000EE"/>
            <w:u w:val="single"/>
          </w:rPr>
          <w:t>أمثال ١٧: ١٢</w:t>
        </w:r>
      </w:hyperlink>
      <w:r>
        <w:rPr>
          <w:lang w:val="ar_AE" w:bidi="ar_AE"/>
        </w:rPr>
        <w:t xml:space="preserve">؛ </w:t>
      </w:r>
      <w:hyperlink r:id="rId1295">
        <w:r>
          <w:rPr>
            <w:lang w:val="ar_AE" w:bidi="ar_AE"/>
          </w:rPr>
          <w:rPr>
            <w:color w:val="0000EE"/>
            <w:u w:val="single"/>
          </w:rPr>
          <w:t>هوشع ١٣: ٨</w:t>
        </w:r>
      </w:hyperlink>
      <w:r>
        <w:rPr>
          <w:lang w:val="ar_AE" w:bidi="ar_AE"/>
        </w:rPr>
        <w:t>)، تعد من أخطر الخصوم وأعداها. تفاخر داود بدوره بقتله لدب (</w:t>
      </w:r>
      <w:hyperlink r:id="rId1296">
        <w:r>
          <w:rPr>
            <w:lang w:val="ar_AE" w:bidi="ar_AE"/>
          </w:rPr>
          <w:rPr>
            <w:color w:val="0000EE"/>
            <w:u w:val="single"/>
          </w:rPr>
          <w:t>1 صموئيل 17: 34–37</w:t>
        </w:r>
      </w:hyperlink>
      <w:r>
        <w:rPr>
          <w:lang w:val="ar_AE" w:bidi="ar_AE"/>
        </w:rPr>
        <w:t>). بما أن ضربة مخالب الدب قد تكون قاتلة، إن شجاعة داود وقوته كراع شاب في الجري خلف الدب وخطف أحد خراف أبيه من فكيه جديرة بملاحظتها وذكرها.</w:t>
      </w:r>
    </w:p>
    <w:p>
      <w:pPr>
        <w:bidi/>
      </w:pPr>
      <w:r>
        <w:rPr>
          <w:lang w:val="ar_AE" w:bidi="ar_AE"/>
        </w:rPr>
      </w:r>
      <w:r>
        <w:rPr>
          <w:lang w:val="ar_AE" w:bidi="ar_AE"/>
        </w:rPr>
        <w:t xml:space="preserve">يبدو أن بعض المقاطع الكتابيَّة تشير ضمنًا إلى هجوم الدببة من دون سبب واضح (على سبيل المثال، </w:t>
      </w:r>
      <w:hyperlink r:id="rId388">
        <w:r>
          <w:rPr>
            <w:lang w:val="ar_AE" w:bidi="ar_AE"/>
          </w:rPr>
          <w:rPr>
            <w:color w:val="0000EE"/>
            <w:u w:val="single"/>
          </w:rPr>
          <w:t>أمثال ٢٨: ١٥</w:t>
        </w:r>
      </w:hyperlink>
      <w:r>
        <w:rPr>
          <w:lang w:val="ar_AE" w:bidi="ar_AE"/>
        </w:rPr>
        <w:t xml:space="preserve">؛ </w:t>
      </w:r>
      <w:hyperlink r:id="rId1228">
        <w:r>
          <w:rPr>
            <w:lang w:val="ar_AE" w:bidi="ar_AE"/>
          </w:rPr>
          <w:rPr>
            <w:color w:val="0000EE"/>
            <w:u w:val="single"/>
          </w:rPr>
          <w:t>عاموس ٥: ١٩</w:t>
        </w:r>
      </w:hyperlink>
      <w:r>
        <w:rPr>
          <w:lang w:val="ar_AE" w:bidi="ar_AE"/>
        </w:rPr>
        <w:t>). في أوقات أخرى كانوا أدوات عقاب الله، كما في قصة أليشع والدببة (</w:t>
      </w:r>
      <w:hyperlink r:id="rId1297">
        <w:r>
          <w:rPr>
            <w:lang w:val="ar_AE" w:bidi="ar_AE"/>
          </w:rPr>
          <w:rPr>
            <w:color w:val="0000EE"/>
            <w:u w:val="single"/>
          </w:rPr>
          <w:t>2 ملوك 2: 24</w:t>
        </w:r>
      </w:hyperlink>
      <w:r>
        <w:rPr>
          <w:lang w:val="ar_AE" w:bidi="ar_AE"/>
        </w:rPr>
        <w:t>). كان الدب والأسد اللذين يُذكران معًا في الكتاب المقدس (</w:t>
      </w:r>
      <w:hyperlink r:id="rId1298">
        <w:r>
          <w:rPr>
            <w:lang w:val="ar_AE" w:bidi="ar_AE"/>
          </w:rPr>
          <w:rPr>
            <w:color w:val="0000EE"/>
            <w:u w:val="single"/>
          </w:rPr>
          <w:t>1 صموئيل 17: 37</w:t>
        </w:r>
      </w:hyperlink>
      <w:r>
        <w:rPr>
          <w:lang w:val="ar_AE" w:bidi="ar_AE"/>
        </w:rPr>
        <w:t>)، أكبر وأقوى وحوشين كاسرين في فلسطين. وهكذا كانوا يرمزون إلى القوة والرعب (</w:t>
      </w:r>
      <w:hyperlink r:id="rId1228">
        <w:r>
          <w:rPr>
            <w:lang w:val="ar_AE" w:bidi="ar_AE"/>
          </w:rPr>
          <w:rPr>
            <w:color w:val="0000EE"/>
            <w:u w:val="single"/>
          </w:rPr>
          <w:t>عاموس 5: 19</w:t>
        </w:r>
      </w:hyperlink>
      <w:r>
        <w:rPr>
          <w:lang w:val="ar_AE" w:bidi="ar_AE"/>
        </w:rPr>
        <w:t>).</w:t>
      </w:r>
    </w:p>
    <w:p>
      <w:pPr>
        <w:bidi/>
      </w:pPr>
      <w:r>
        <w:rPr>
          <w:lang w:val="ar_AE" w:bidi="ar_AE"/>
        </w:rPr>
      </w:r>
      <w:r>
        <w:rPr>
          <w:lang w:val="ar_AE" w:bidi="ar_AE"/>
        </w:rPr>
        <w:t>في الأزمنة الكتابيَّة يبدو أن الدببة تجولت في جميع أنحاء فلسطين. اليوم لا توجد إلا في لبنان وجبال لبنان، ويندر رؤيتهم.</w:t>
      </w:r>
    </w:p>
    <w:p>
      <w:pPr>
        <w:pStyle w:val="Heading3"/>
        <w:bidi/>
      </w:pPr>
      <w:r>
        <w:rPr>
          <w:lang w:val="ar_AE" w:bidi="ar_AE"/>
        </w:rPr>
        <w:t>النحلة</w:t>
      </w:r>
    </w:p>
    <w:p>
      <w:pPr>
        <w:bidi/>
      </w:pPr>
      <w:r>
        <w:rPr>
          <w:lang w:val="ar_AE" w:bidi="ar_AE"/>
        </w:rPr>
      </w:r>
      <w:r>
        <w:rPr>
          <w:lang w:val="ar_AE" w:bidi="ar_AE"/>
        </w:rPr>
        <w:t xml:space="preserve">واحدة من حشرتين مستأنستين </w:t>
      </w:r>
      <w:r>
        <w:rPr>
          <w:i/>
          <w:lang w:val="ar_AE" w:bidi="ar_AE"/>
        </w:rPr>
        <w:t>(Apis mellifica)،</w:t>
      </w:r>
      <w:r>
        <w:rPr>
          <w:lang w:val="ar_AE" w:bidi="ar_AE"/>
        </w:rPr>
        <w:t xml:space="preserve"> والأخرى هي دودة القز. يجمع النحل الرحيق من الزهور، وينقل حبوب اللقاح من زهرة إلى أخرى في هذه العملية. يُعتقد أنهم ينقلون موقع مصدر الرحيق إلى النحل الآخر من خلال "رقصة" النحل، التي قد تُشير إلى المسافة والاتجاه على حد سواء. النحل حساس لأربعة ألوان: أزرق وأخضر، وأصفر وأخضر، وأزرق بنفسجي، وفوق البنفسجي (غير مرئي للبشر).</w:t>
      </w:r>
    </w:p>
    <w:p>
      <w:pPr>
        <w:bidi/>
      </w:pPr>
      <w:r>
        <w:rPr>
          <w:lang w:val="ar_AE" w:bidi="ar_AE"/>
        </w:rPr>
      </w:r>
      <w:r>
        <w:rPr>
          <w:lang w:val="ar_AE" w:bidi="ar_AE"/>
        </w:rPr>
        <w:t>إن النحل البري في فلسطين يشتهر تحديدًا بشراسة هجومهم. وحده النحل "العامل" الأنثى التي تلدغ الناس والحيوانات، وتزيد حدة سمومها في الطقس الدافئ. تشير عدد من المقاطع الكتابيَّة إلى طبيعة النحل سريعة الغضب الانتقامية وإلى اللدغات المؤلمة التي يلحقها (</w:t>
      </w:r>
      <w:hyperlink r:id="rId1299">
        <w:r>
          <w:rPr>
            <w:lang w:val="ar_AE" w:bidi="ar_AE"/>
          </w:rPr>
          <w:rPr>
            <w:color w:val="0000EE"/>
            <w:u w:val="single"/>
          </w:rPr>
          <w:t>تثنية 1: 44</w:t>
        </w:r>
      </w:hyperlink>
      <w:r>
        <w:rPr>
          <w:lang w:val="ar_AE" w:bidi="ar_AE"/>
        </w:rPr>
        <w:t xml:space="preserve">؛ </w:t>
      </w:r>
      <w:hyperlink r:id="rId1300">
        <w:r>
          <w:rPr>
            <w:lang w:val="ar_AE" w:bidi="ar_AE"/>
          </w:rPr>
          <w:rPr>
            <w:color w:val="0000EE"/>
            <w:u w:val="single"/>
          </w:rPr>
          <w:t>مزمور 118: 12</w:t>
        </w:r>
      </w:hyperlink>
      <w:r>
        <w:rPr>
          <w:lang w:val="ar_AE" w:bidi="ar_AE"/>
        </w:rPr>
        <w:t xml:space="preserve">؛ </w:t>
      </w:r>
      <w:hyperlink r:id="rId1301">
        <w:r>
          <w:rPr>
            <w:lang w:val="ar_AE" w:bidi="ar_AE"/>
          </w:rPr>
          <w:rPr>
            <w:color w:val="0000EE"/>
            <w:u w:val="single"/>
          </w:rPr>
          <w:t>إشعياء 7: 18</w:t>
        </w:r>
      </w:hyperlink>
      <w:r>
        <w:rPr>
          <w:lang w:val="ar_AE" w:bidi="ar_AE"/>
        </w:rPr>
        <w:t>).</w:t>
      </w:r>
    </w:p>
    <w:p>
      <w:pPr>
        <w:bidi/>
      </w:pPr>
      <w:r>
        <w:rPr>
          <w:lang w:val="ar_AE" w:bidi="ar_AE"/>
        </w:rPr>
      </w:r>
      <w:r>
        <w:rPr>
          <w:lang w:val="ar_AE" w:bidi="ar_AE"/>
        </w:rPr>
        <w:t>أحد الشواهد يلفت الانتباه إلى حقيقة أنه في المناطق شبه الصحراويَّة من دثار حيوان ميت، يُجرد من زمرة ابن آوى أو نسور ويجفف في الشمس، يمكن أن يوفر للنحل البري مكانًا ممتازًا لبدء مستعمرة جديدة (</w:t>
      </w:r>
      <w:hyperlink r:id="rId1302">
        <w:r>
          <w:rPr>
            <w:lang w:val="ar_AE" w:bidi="ar_AE"/>
          </w:rPr>
          <w:rPr>
            <w:color w:val="0000EE"/>
            <w:u w:val="single"/>
          </w:rPr>
          <w:t>قضاة 14: 5–9</w:t>
        </w:r>
      </w:hyperlink>
      <w:r>
        <w:rPr>
          <w:lang w:val="ar_AE" w:bidi="ar_AE"/>
        </w:rPr>
        <w:t>).</w:t>
      </w:r>
    </w:p>
    <w:p>
      <w:pPr>
        <w:bidi/>
      </w:pPr>
      <w:r>
        <w:rPr>
          <w:lang w:val="ar_AE" w:bidi="ar_AE"/>
        </w:rPr>
      </w:r>
      <w:r>
        <w:rPr>
          <w:lang w:val="ar_AE" w:bidi="ar_AE"/>
        </w:rPr>
        <w:t xml:space="preserve">اعتبر المصريون النحل مقدسًا. في اليونان القديمة كانت الشموع تُصنع من شمع عسل النحل. في فلسطين، ربما لم تكن تربية النحل تُمارَس حتى العهد الهلنستي (القرن الثاني قبل الميلاد)، على الرغم من أن </w:t>
      </w:r>
      <w:hyperlink r:id="rId1084">
        <w:r>
          <w:rPr>
            <w:lang w:val="ar_AE" w:bidi="ar_AE"/>
          </w:rPr>
          <w:rPr>
            <w:color w:val="0000EE"/>
            <w:u w:val="single"/>
          </w:rPr>
          <w:t>حزقيال 27: 17</w:t>
        </w:r>
      </w:hyperlink>
      <w:r>
        <w:rPr>
          <w:lang w:val="ar_AE" w:bidi="ar_AE"/>
        </w:rPr>
        <w:t xml:space="preserve"> يشير إلى أنه ربما كانت تُمارَس في وقت مبكر. إذا لم يكن العسل المنزلي متاحًا للشعب العبراني، كان العسل البري متاحًا بالتأكيد، وكان المسافرون يبحثون عن مخابئ العسل في الشقوق الصخرية والأماكن المحتملة الأخرى. كان الفلسطينيون والحيثيون يربون النحل في مدنهم.</w:t>
      </w:r>
    </w:p>
    <w:p>
      <w:pPr>
        <w:bidi/>
      </w:pPr>
      <w:r>
        <w:rPr>
          <w:lang w:val="ar_AE" w:bidi="ar_AE"/>
        </w:rPr>
      </w:r>
      <w:r>
        <w:rPr>
          <w:lang w:val="ar_AE" w:bidi="ar_AE"/>
        </w:rPr>
        <w:t>يحتوي الكتاب المقدس على العديد من الشواهد عن النحل ومنتجات النحل. كان سرب النحل أصل ثمين، على الرغم من أن سعر العسل نفسه كان منخفضاً. كان العسل يؤكل أحيانًا مع قرص العسل (</w:t>
      </w:r>
      <w:hyperlink r:id="rId1303">
        <w:r>
          <w:rPr>
            <w:lang w:val="ar_AE" w:bidi="ar_AE"/>
          </w:rPr>
          <w:rPr>
            <w:color w:val="0000EE"/>
            <w:u w:val="single"/>
          </w:rPr>
          <w:t>نشيد الأنشاد 5: 1</w:t>
        </w:r>
      </w:hyperlink>
      <w:r>
        <w:rPr>
          <w:lang w:val="ar_AE" w:bidi="ar_AE"/>
        </w:rPr>
        <w:t>). كان للعسل أيضًا استخدامات أخرى غير الطعام، على سبيل المثال في التحنيط.</w:t>
      </w:r>
    </w:p>
    <w:p>
      <w:pPr>
        <w:bidi/>
      </w:pPr>
      <w:r>
        <w:rPr>
          <w:lang w:val="ar_AE" w:bidi="ar_AE"/>
        </w:rPr>
      </w:r>
      <w:r>
        <w:rPr>
          <w:lang w:val="ar_AE" w:bidi="ar_AE"/>
        </w:rPr>
        <w:t xml:space="preserve">وُصفت أرض إسرائيل بأنها أرض تفيض لبنًا وعسلًا. كان العسل موردًا رئيسيًا للتحلية في الشرق الأدنى القديم - من هنا اكتسب أهميته (راجع </w:t>
      </w:r>
      <w:hyperlink r:id="rId1304">
        <w:r>
          <w:rPr>
            <w:lang w:val="ar_AE" w:bidi="ar_AE"/>
          </w:rPr>
          <w:rPr>
            <w:color w:val="0000EE"/>
            <w:u w:val="single"/>
          </w:rPr>
          <w:t>قضاة 14: 8–9</w:t>
        </w:r>
      </w:hyperlink>
      <w:r>
        <w:rPr>
          <w:lang w:val="ar_AE" w:bidi="ar_AE"/>
        </w:rPr>
        <w:t>). في الواقع ، قد لا تشمل الكلمة العبرية "عسل" عسل النحل فحسب، بل أيضًا الشراب الحلو المستخرج من هذه الفاكهة مثل التين والتمر والعنب. وهكذا فإن عبارة "أَرْضٍ تَفِيضُ لَبَنًا وَعَسَلًا" (</w:t>
      </w:r>
      <w:hyperlink r:id="rId1305">
        <w:r>
          <w:rPr>
            <w:lang w:val="ar_AE" w:bidi="ar_AE"/>
          </w:rPr>
          <w:rPr>
            <w:color w:val="0000EE"/>
            <w:u w:val="single"/>
          </w:rPr>
          <w:t>خروج 3: 8</w:t>
        </w:r>
      </w:hyperlink>
      <w:r>
        <w:rPr>
          <w:lang w:val="ar_AE" w:bidi="ar_AE"/>
        </w:rPr>
        <w:t>) غير مقتصرة بالضرورة على أرض النحل بل على أرض غنية بالحلاوة.</w:t>
      </w:r>
    </w:p>
    <w:p>
      <w:pPr>
        <w:bidi/>
      </w:pPr>
      <w:r>
        <w:rPr>
          <w:lang w:val="ar_AE" w:bidi="ar_AE"/>
        </w:rPr>
      </w:r>
      <w:r>
        <w:rPr>
          <w:i/>
          <w:lang w:val="ar_AE" w:bidi="ar_AE"/>
        </w:rPr>
        <w:t>انظر أيضًا</w:t>
      </w:r>
      <w:r>
        <w:rPr>
          <w:lang w:val="ar_AE" w:bidi="ar_AE"/>
        </w:rPr>
        <w:t xml:space="preserve"> الطعام وإعداد الطعام</w:t>
      </w:r>
      <w:r>
        <w:rPr>
          <w:lang w:val="ar_AE" w:bidi="ar_AE"/>
        </w:rPr>
        <w:t xml:space="preserve">؛ </w:t>
      </w:r>
      <w:r>
        <w:rPr>
          <w:lang w:val="ar_AE" w:bidi="ar_AE"/>
        </w:rPr>
        <w:t>العسل</w:t>
      </w:r>
      <w:r>
        <w:rPr>
          <w:lang w:val="ar_AE" w:bidi="ar_AE"/>
        </w:rPr>
        <w:t>.</w:t>
      </w:r>
    </w:p>
    <w:p>
      <w:pPr>
        <w:pStyle w:val="Heading3"/>
        <w:bidi/>
      </w:pPr>
      <w:r>
        <w:rPr>
          <w:lang w:val="ar_AE" w:bidi="ar_AE"/>
        </w:rPr>
        <w:t>فرس النهر</w:t>
      </w:r>
    </w:p>
    <w:p>
      <w:pPr>
        <w:bidi/>
      </w:pPr>
      <w:r>
        <w:rPr>
          <w:lang w:val="ar_AE" w:bidi="ar_AE"/>
        </w:rPr>
      </w:r>
      <w:r>
        <w:rPr>
          <w:i/>
          <w:lang w:val="ar_AE" w:bidi="ar_AE"/>
        </w:rPr>
        <w:t>انظر</w:t>
      </w:r>
      <w:r>
        <w:rPr>
          <w:lang w:val="ar_AE" w:bidi="ar_AE"/>
        </w:rPr>
        <w:t xml:space="preserve"> </w:t>
      </w:r>
      <w:r>
        <w:rPr>
          <w:lang w:val="ar_AE" w:bidi="ar_AE"/>
        </w:rPr>
        <w:t>فرس النهر (أدناه)</w:t>
      </w:r>
      <w:r>
        <w:rPr>
          <w:lang w:val="ar_AE" w:bidi="ar_AE"/>
        </w:rPr>
        <w:t>.</w:t>
      </w:r>
    </w:p>
    <w:p>
      <w:pPr>
        <w:pStyle w:val="Heading3"/>
        <w:bidi/>
      </w:pPr>
      <w:r>
        <w:rPr>
          <w:lang w:val="ar_AE" w:bidi="ar_AE"/>
        </w:rPr>
        <w:t>الجمل</w:t>
      </w:r>
    </w:p>
    <w:p>
      <w:pPr>
        <w:bidi/>
      </w:pPr>
      <w:r>
        <w:rPr>
          <w:lang w:val="ar_AE" w:bidi="ar_AE"/>
        </w:rPr>
      </w:r>
      <w:r>
        <w:rPr>
          <w:lang w:val="ar_AE" w:bidi="ar_AE"/>
        </w:rPr>
        <w:t xml:space="preserve">حيوان كبير للحمل والنقل لا يتسم بالذكاء وسمج ومشاجر، ومع ذلك فالجمل </w:t>
      </w:r>
      <w:r>
        <w:rPr>
          <w:i/>
          <w:lang w:val="ar_AE" w:bidi="ar_AE"/>
        </w:rPr>
        <w:t>(Camelus dromedarius)</w:t>
      </w:r>
      <w:r>
        <w:rPr>
          <w:lang w:val="ar_AE" w:bidi="ar_AE"/>
        </w:rPr>
        <w:t xml:space="preserve"> بَرَكَة للذين يعيشون في الصحراء وعلى حدودها لأنه متكيف تحديدًا مع ذلك الموطن. لقد لٌقب بسفينة الصحراء. بوجود الوِثْرات المرنة السميكة المكونة من الأنسجة الليفية حول قدميها، يستطيع المشي على رمال الصحراء الساخنة. يعيش من دون ماء لفترات طويلة وعلى النباتات التي تنمو على التربة المالحة. فتحتا منخار الجمل ملتصقتان معًا ويمكنه إغلاق أي منهما حسب الرغبة لمنع اختراق الرمال أثناء العواصف الرملية العنيفة.</w:t>
      </w:r>
    </w:p>
    <w:p>
      <w:pPr>
        <w:bidi/>
      </w:pPr>
      <w:r>
        <w:rPr>
          <w:lang w:val="ar_AE" w:bidi="ar_AE"/>
        </w:rPr>
      </w:r>
      <w:r>
        <w:rPr>
          <w:lang w:val="ar_AE" w:bidi="ar_AE"/>
        </w:rPr>
        <w:t>تُستخدم الجمال لنقل البضائع والبشر. يمكن للشخص الذي يركب الجمل أن يقطع من 60 إلى 75 ميلًا (96.5 إلى 121 كيلومترًا) في اليوم الواحد. يمكن أن يحمل الجمل حمولة تزن 600 رطل (272 كيلوغرامًا) أو أكثر. كانت الإبل تُستخدَم بكثافة في تجارة التوابل (</w:t>
      </w:r>
      <w:hyperlink r:id="rId1306">
        <w:r>
          <w:rPr>
            <w:lang w:val="ar_AE" w:bidi="ar_AE"/>
          </w:rPr>
          <w:rPr>
            <w:color w:val="0000EE"/>
            <w:u w:val="single"/>
          </w:rPr>
          <w:t>تكوين 37: 25</w:t>
        </w:r>
      </w:hyperlink>
      <w:r>
        <w:rPr>
          <w:lang w:val="ar_AE" w:bidi="ar_AE"/>
        </w:rPr>
        <w:t>) وكانت تسافر بانتظام في قطارات (قوافل) بين الجزيرة العربية ومصر وأشور. كما كانوا أيضًا يستخدمون في زمن الحرب (</w:t>
      </w:r>
      <w:hyperlink r:id="rId1307">
        <w:r>
          <w:rPr>
            <w:lang w:val="ar_AE" w:bidi="ar_AE"/>
          </w:rPr>
          <w:rPr>
            <w:color w:val="0000EE"/>
            <w:u w:val="single"/>
          </w:rPr>
          <w:t>قضاة 6: 5</w:t>
        </w:r>
      </w:hyperlink>
      <w:r>
        <w:rPr>
          <w:lang w:val="ar_AE" w:bidi="ar_AE"/>
        </w:rPr>
        <w:t>). يمكن حتى ربط محراث بالجمل لحرث الأرض وزراعتها.</w:t>
      </w:r>
    </w:p>
    <w:p>
      <w:pPr>
        <w:bidi/>
      </w:pPr>
      <w:r>
        <w:rPr>
          <w:lang w:val="ar_AE" w:bidi="ar_AE"/>
        </w:rPr>
      </w:r>
      <w:r>
        <w:rPr>
          <w:lang w:val="ar_AE" w:bidi="ar_AE"/>
        </w:rPr>
        <w:t>يُحفظ الوبر الساقط من الإبل خلال أوائل الربيع واستخدامه في نسج القماش وصنع الخيام. يمكن الحصول على ما يصل إلى 10 أرطال (4.5 كيلوغرامات) من الوبر من جمل واحد. كان يوحنا المعمدان يرتدي رداءً من وَبَرِ ٱلْإِبِلِ (</w:t>
      </w:r>
      <w:hyperlink r:id="rId1308">
        <w:r>
          <w:rPr>
            <w:lang w:val="ar_AE" w:bidi="ar_AE"/>
          </w:rPr>
          <w:rPr>
            <w:color w:val="0000EE"/>
            <w:u w:val="single"/>
          </w:rPr>
          <w:t>متى ٣: ٤</w:t>
        </w:r>
      </w:hyperlink>
      <w:r>
        <w:rPr>
          <w:lang w:val="ar_AE" w:bidi="ar_AE"/>
        </w:rPr>
        <w:t>)، ولا يزال يرتديها البدو اليوم. كان الرداء المصنوع من وبر الجمل علامة على منصب النبوة (</w:t>
      </w:r>
      <w:hyperlink r:id="rId1309">
        <w:r>
          <w:rPr>
            <w:lang w:val="ar_AE" w:bidi="ar_AE"/>
          </w:rPr>
          <w:rPr>
            <w:color w:val="0000EE"/>
            <w:u w:val="single"/>
          </w:rPr>
          <w:t>زكريا 13: 4</w:t>
        </w:r>
      </w:hyperlink>
      <w:r>
        <w:rPr>
          <w:lang w:val="ar_AE" w:bidi="ar_AE"/>
        </w:rPr>
        <w:t>).</w:t>
      </w:r>
    </w:p>
    <w:p>
      <w:pPr>
        <w:bidi/>
      </w:pPr>
      <w:r>
        <w:rPr>
          <w:lang w:val="ar_AE" w:bidi="ar_AE"/>
        </w:rPr>
      </w:r>
      <w:r>
        <w:rPr>
          <w:lang w:val="ar_AE" w:bidi="ar_AE"/>
        </w:rPr>
        <w:t xml:space="preserve">نوعان من الجمل مذكوران بأنهما من ذوي السنام الواحد، الجمل الحمَّال البطيء الذي يُشار إليه في </w:t>
      </w:r>
      <w:hyperlink r:id="rId1306">
        <w:r>
          <w:rPr>
            <w:lang w:val="ar_AE" w:bidi="ar_AE"/>
          </w:rPr>
          <w:rPr>
            <w:color w:val="0000EE"/>
            <w:u w:val="single"/>
          </w:rPr>
          <w:t>تكوين 37: 25</w:t>
        </w:r>
      </w:hyperlink>
      <w:r>
        <w:rPr>
          <w:lang w:val="ar_AE" w:bidi="ar_AE"/>
        </w:rPr>
        <w:t xml:space="preserve"> والهجين السريع في </w:t>
      </w:r>
      <w:hyperlink r:id="rId1310">
        <w:r>
          <w:rPr>
            <w:lang w:val="ar_AE" w:bidi="ar_AE"/>
          </w:rPr>
          <w:rPr>
            <w:color w:val="0000EE"/>
            <w:u w:val="single"/>
          </w:rPr>
          <w:t>1 صموئيل 30: 17</w:t>
        </w:r>
      </w:hyperlink>
      <w:r>
        <w:rPr>
          <w:lang w:val="ar_AE" w:bidi="ar_AE"/>
        </w:rPr>
        <w:t>. قد يبلغ ارتفاع الهجين السريع سبعة أقدام (2.1 متر) وطوله إلى تسعة أقدام (2.7 متر) من الخَطْمٌ إلى طرف الذيل. مع معدته ثلاثية الأجواف، التي تحمل من 14.2 إلى 28.4 لترًا من السوائل، فيستطيع البقاء من دون ماء لمدة تصل إلى 5 أيام خلال الصيف أو 25 يومًا في الشتاء. سنام الجمل مخزن احتياطي من الدهون، مما يجعل من الممكن للحيوان أن يعيش على القليل من الطعام أثناء رحلة الصحراء.</w:t>
      </w:r>
    </w:p>
    <w:p>
      <w:pPr>
        <w:bidi/>
      </w:pPr>
      <w:r>
        <w:rPr>
          <w:lang w:val="ar_AE" w:bidi="ar_AE"/>
        </w:rPr>
      </w:r>
      <w:r>
        <w:rPr>
          <w:lang w:val="ar_AE" w:bidi="ar_AE"/>
        </w:rPr>
        <w:t xml:space="preserve">نوع آخر من الجمل، هو الجمل الفالج ذو السنامين </w:t>
      </w:r>
      <w:r>
        <w:rPr>
          <w:i/>
          <w:lang w:val="ar_AE" w:bidi="ar_AE"/>
        </w:rPr>
        <w:t>(Camelus bactrianus)،</w:t>
      </w:r>
      <w:r>
        <w:rPr>
          <w:lang w:val="ar_AE" w:bidi="ar_AE"/>
        </w:rPr>
        <w:t xml:space="preserve"> وموطنه فلسطين كذلك. له سنامان. إنه أثقل وأضخم وشعر أطول من الجمل ذي السنام الواحد وأبطأ من الهجين السريع. ربما قد أشار </w:t>
      </w:r>
      <w:hyperlink r:id="rId1311">
        <w:r>
          <w:rPr>
            <w:lang w:val="ar_AE" w:bidi="ar_AE"/>
          </w:rPr>
          <w:rPr>
            <w:color w:val="0000EE"/>
            <w:u w:val="single"/>
          </w:rPr>
          <w:t>إشعياء 21: 7</w:t>
        </w:r>
      </w:hyperlink>
      <w:r>
        <w:rPr>
          <w:lang w:val="ar_AE" w:bidi="ar_AE"/>
        </w:rPr>
        <w:t xml:space="preserve"> إلى الجمل الفالج؛ يُشار إلى كلا النوعين من الجمل في </w:t>
      </w:r>
      <w:hyperlink r:id="rId1312">
        <w:r>
          <w:rPr>
            <w:lang w:val="ar_AE" w:bidi="ar_AE"/>
          </w:rPr>
          <w:rPr>
            <w:color w:val="0000EE"/>
            <w:u w:val="single"/>
          </w:rPr>
          <w:t>أستير 8: 10</w:t>
        </w:r>
      </w:hyperlink>
      <w:r>
        <w:rPr>
          <w:lang w:val="ar_AE" w:bidi="ar_AE"/>
        </w:rPr>
        <w:t>. صنفت الإبل في الأهمية ذاتها مع الأغنام والأبقار والجحوش في زمن العهد القديم. ثلث الشواهد الكتابيَّة البالغ عددها 66 إلى الجمل يُذكرها مع حيوانات أخرى.</w:t>
      </w:r>
    </w:p>
    <w:p>
      <w:pPr>
        <w:bidi/>
      </w:pPr>
      <w:r>
        <w:rPr>
          <w:lang w:val="ar_AE" w:bidi="ar_AE"/>
        </w:rPr>
      </w:r>
      <w:r>
        <w:rPr>
          <w:lang w:val="ar_AE" w:bidi="ar_AE"/>
        </w:rPr>
        <w:t>الإبل مجترة (حيوان ثديي يمضغ ما يجترة) ولكن ليس لها حوافر مشقوقة. وهكذا، كانوا مُدرجين في قائمة الدواب النجسة، التي منع على بني إسرائيل أكلها (</w:t>
      </w:r>
      <w:hyperlink r:id="rId1313">
        <w:r>
          <w:rPr>
            <w:lang w:val="ar_AE" w:bidi="ar_AE"/>
          </w:rPr>
          <w:rPr>
            <w:color w:val="0000EE"/>
            <w:u w:val="single"/>
          </w:rPr>
          <w:t>لاويين ١١: ٤</w:t>
        </w:r>
      </w:hyperlink>
      <w:r>
        <w:rPr>
          <w:lang w:val="ar_AE" w:bidi="ar_AE"/>
        </w:rPr>
        <w:t xml:space="preserve">؛ </w:t>
      </w:r>
      <w:hyperlink r:id="rId1286">
        <w:r>
          <w:rPr>
            <w:lang w:val="ar_AE" w:bidi="ar_AE"/>
          </w:rPr>
          <w:rPr>
            <w:color w:val="0000EE"/>
            <w:u w:val="single"/>
          </w:rPr>
          <w:t>تثنية ١٤: ٧</w:t>
        </w:r>
      </w:hyperlink>
      <w:r>
        <w:rPr>
          <w:lang w:val="ar_AE" w:bidi="ar_AE"/>
        </w:rPr>
        <w:t xml:space="preserve">). ومع ذلك، يأكلهم العرب، الذين يشربون أيضًا لبنهم (راجع </w:t>
      </w:r>
      <w:hyperlink r:id="rId1314">
        <w:r>
          <w:rPr>
            <w:lang w:val="ar_AE" w:bidi="ar_AE"/>
          </w:rPr>
          <w:rPr>
            <w:color w:val="0000EE"/>
            <w:u w:val="single"/>
          </w:rPr>
          <w:t>تكوين 32: 15</w:t>
        </w:r>
      </w:hyperlink>
      <w:r>
        <w:rPr>
          <w:lang w:val="ar_AE" w:bidi="ar_AE"/>
        </w:rPr>
        <w:t>).</w:t>
      </w:r>
    </w:p>
    <w:p>
      <w:pPr>
        <w:bidi/>
      </w:pPr>
      <w:r>
        <w:rPr>
          <w:lang w:val="ar_AE" w:bidi="ar_AE"/>
        </w:rPr>
      </w:r>
      <w:r>
        <w:rPr>
          <w:lang w:val="ar_AE" w:bidi="ar_AE"/>
        </w:rPr>
        <w:t>كان لإبراهيم جمالا في مصر (</w:t>
      </w:r>
      <w:hyperlink r:id="rId1003">
        <w:r>
          <w:rPr>
            <w:lang w:val="ar_AE" w:bidi="ar_AE"/>
          </w:rPr>
          <w:rPr>
            <w:color w:val="0000EE"/>
            <w:u w:val="single"/>
          </w:rPr>
          <w:t>تكوين 12: 16</w:t>
        </w:r>
      </w:hyperlink>
      <w:r>
        <w:rPr>
          <w:lang w:val="ar_AE" w:bidi="ar_AE"/>
        </w:rPr>
        <w:t>). في البداية كان لدى أيوب 3000 من الإبل (</w:t>
      </w:r>
      <w:hyperlink r:id="rId1015">
        <w:r>
          <w:rPr>
            <w:lang w:val="ar_AE" w:bidi="ar_AE"/>
          </w:rPr>
          <w:rPr>
            <w:color w:val="0000EE"/>
            <w:u w:val="single"/>
          </w:rPr>
          <w:t>أيوب 1: 3</w:t>
        </w:r>
      </w:hyperlink>
      <w:r>
        <w:rPr>
          <w:lang w:val="ar_AE" w:bidi="ar_AE"/>
        </w:rPr>
        <w:t>) وبعد شفائه 6000 من الإبل (</w:t>
      </w:r>
      <w:hyperlink r:id="rId1016">
        <w:r>
          <w:rPr>
            <w:lang w:val="ar_AE" w:bidi="ar_AE"/>
          </w:rPr>
          <w:rPr>
            <w:color w:val="0000EE"/>
            <w:u w:val="single"/>
          </w:rPr>
          <w:t>أيوب 42: 12</w:t>
        </w:r>
      </w:hyperlink>
      <w:r>
        <w:rPr>
          <w:lang w:val="ar_AE" w:bidi="ar_AE"/>
        </w:rPr>
        <w:t>). على الرغم من أن الاستخدام الواسع للإبل لم يبدأ على ما يبدو قبل عام 1000 ق.م بفترة وجيزة (</w:t>
      </w:r>
      <w:hyperlink r:id="rId1307">
        <w:r>
          <w:rPr>
            <w:lang w:val="ar_AE" w:bidi="ar_AE"/>
          </w:rPr>
          <w:rPr>
            <w:color w:val="0000EE"/>
            <w:u w:val="single"/>
          </w:rPr>
          <w:t>قضاة 6: 5</w:t>
        </w:r>
      </w:hyperlink>
      <w:r>
        <w:rPr>
          <w:lang w:val="ar_AE" w:bidi="ar_AE"/>
        </w:rPr>
        <w:t>)، إن النصوص السومرية من الفترة البابلية القديمة تسرد الجمال وتشير إلى أنها قد دُجِّنَت. عُثر على عظام وتماثيل للجمل في مواقع أثرية في الشرق الأوسط مختلفة يعود تاريخها إلى ما قبل عام 1200 ق.م.</w:t>
      </w:r>
    </w:p>
    <w:p>
      <w:pPr>
        <w:bidi/>
      </w:pPr>
      <w:r>
        <w:rPr>
          <w:lang w:val="ar_AE" w:bidi="ar_AE"/>
        </w:rPr>
      </w:r>
      <w:r>
        <w:rPr>
          <w:i/>
          <w:lang w:val="ar_AE" w:bidi="ar_AE"/>
        </w:rPr>
        <w:t>انظر أيض</w:t>
      </w:r>
      <w:r>
        <w:rPr>
          <w:lang w:val="ar_AE" w:bidi="ar_AE"/>
        </w:rPr>
        <w:t xml:space="preserve">ًا </w:t>
      </w:r>
      <w:r>
        <w:rPr>
          <w:lang w:val="ar_AE" w:bidi="ar_AE"/>
        </w:rPr>
        <w:t>الترحال والسفر</w:t>
      </w:r>
      <w:r>
        <w:rPr>
          <w:lang w:val="ar_AE" w:bidi="ar_AE"/>
        </w:rPr>
        <w:t>.</w:t>
      </w:r>
    </w:p>
    <w:p>
      <w:pPr>
        <w:pStyle w:val="Heading3"/>
        <w:bidi/>
      </w:pPr>
      <w:r>
        <w:rPr>
          <w:lang w:val="ar_AE" w:bidi="ar_AE"/>
        </w:rPr>
        <w:t>اليرقة</w:t>
      </w:r>
    </w:p>
    <w:p>
      <w:pPr>
        <w:bidi/>
      </w:pPr>
      <w:r>
        <w:rPr>
          <w:lang w:val="ar_AE" w:bidi="ar_AE"/>
        </w:rPr>
      </w:r>
      <w:r>
        <w:rPr>
          <w:lang w:val="ar_AE" w:bidi="ar_AE"/>
        </w:rPr>
        <w:t>مرحلة بلوغ اليرقاني للحشرات تتسم بالتحوّل الكامل. تمر هذه الحشرات بأربع مراحل: البيضة، اليرقة، والخادرة، والنضج. النحل والذباب والعث والفراشات كلهم يمرون بمرحلة اليرقانة.</w:t>
      </w:r>
    </w:p>
    <w:p>
      <w:pPr>
        <w:bidi/>
      </w:pPr>
      <w:r>
        <w:rPr>
          <w:lang w:val="ar_AE" w:bidi="ar_AE"/>
        </w:rPr>
      </w:r>
      <w:r>
        <w:rPr>
          <w:lang w:val="ar_AE" w:bidi="ar_AE"/>
        </w:rPr>
        <w:t>ترد كلمة "يرقة" ثلاث مرات في الترجمات الإنجليزية (</w:t>
      </w:r>
      <w:hyperlink r:id="rId1315">
        <w:r>
          <w:rPr>
            <w:lang w:val="ar_AE" w:bidi="ar_AE"/>
          </w:rPr>
          <w:rPr>
            <w:color w:val="0000EE"/>
            <w:u w:val="single"/>
          </w:rPr>
          <w:t>1 ملوك 8: 37</w:t>
        </w:r>
      </w:hyperlink>
      <w:r>
        <w:rPr>
          <w:lang w:val="ar_AE" w:bidi="ar_AE"/>
        </w:rPr>
        <w:t xml:space="preserve">؛ </w:t>
      </w:r>
      <w:hyperlink r:id="rId1316">
        <w:r>
          <w:rPr>
            <w:lang w:val="ar_AE" w:bidi="ar_AE"/>
          </w:rPr>
          <w:rPr>
            <w:color w:val="0000EE"/>
            <w:u w:val="single"/>
          </w:rPr>
          <w:t>2 أخبار الأيام 6: 28</w:t>
        </w:r>
      </w:hyperlink>
      <w:r>
        <w:rPr>
          <w:lang w:val="ar_AE" w:bidi="ar_AE"/>
        </w:rPr>
        <w:t xml:space="preserve">؛ </w:t>
      </w:r>
      <w:hyperlink r:id="rId1317">
        <w:r>
          <w:rPr>
            <w:lang w:val="ar_AE" w:bidi="ar_AE"/>
          </w:rPr>
          <w:rPr>
            <w:color w:val="0000EE"/>
            <w:u w:val="single"/>
          </w:rPr>
          <w:t>مزمور 78: 46</w:t>
        </w:r>
      </w:hyperlink>
      <w:r>
        <w:rPr>
          <w:lang w:val="ar_AE" w:bidi="ar_AE"/>
        </w:rPr>
        <w:t>). في سفر يوئيل ، تُترجم الكلمة العبرية نفسها إلى "جراد" (</w:t>
      </w:r>
      <w:hyperlink r:id="rId1318">
        <w:r>
          <w:rPr>
            <w:lang w:val="ar_AE" w:bidi="ar_AE"/>
          </w:rPr>
          <w:rPr>
            <w:color w:val="0000EE"/>
            <w:u w:val="single"/>
          </w:rPr>
          <w:t>1: 4</w:t>
        </w:r>
      </w:hyperlink>
      <w:r>
        <w:rPr>
          <w:lang w:val="ar_AE" w:bidi="ar_AE"/>
        </w:rPr>
        <w:t xml:space="preserve">؛ </w:t>
      </w:r>
      <w:hyperlink r:id="rId1319">
        <w:r>
          <w:rPr>
            <w:lang w:val="ar_AE" w:bidi="ar_AE"/>
          </w:rPr>
          <w:rPr>
            <w:color w:val="0000EE"/>
            <w:u w:val="single"/>
          </w:rPr>
          <w:t>2: 25</w:t>
        </w:r>
      </w:hyperlink>
      <w:r>
        <w:rPr>
          <w:lang w:val="ar_AE" w:bidi="ar_AE"/>
        </w:rPr>
        <w:t>). إن الجراد والجندب الذي تشير إليه الكلمة العبرية لديه نوع غير مكتمل من التحول بثلاث مراحل فحسب: البيضة، ويسروع، وكامل النمو. اليسروع حشرة بالغة الصغر حجمًا لم تنمو أجنحتها، على الرغم من وجود مكانها. لليسروع عددة مراحل تُعرف باسم طور النشوء. يعود الشاهد إلى إلى أحد من هم في طور النشوء، إذ لا تزال هياكل الأجنحة مطوية ومغلقة في كيس ويمكن تمييزها بوضوح. يبلغ طول هذا النوع من الحشرة نحو بوصة واحدة (2.5 سنتيمتراً).</w:t>
      </w:r>
    </w:p>
    <w:p>
      <w:pPr>
        <w:bidi/>
      </w:pPr>
      <w:r>
        <w:rPr>
          <w:lang w:val="ar_AE" w:bidi="ar_AE"/>
        </w:rPr>
      </w:r>
      <w:r>
        <w:rPr>
          <w:i/>
          <w:lang w:val="ar_AE" w:bidi="ar_AE"/>
        </w:rPr>
        <w:t>انظر أيضًا</w:t>
      </w:r>
      <w:r>
        <w:rPr>
          <w:lang w:val="ar_AE" w:bidi="ar_AE"/>
        </w:rPr>
        <w:t xml:space="preserve"> الجراد (أدناه).</w:t>
      </w:r>
    </w:p>
    <w:p>
      <w:pPr>
        <w:pStyle w:val="Heading3"/>
        <w:bidi/>
      </w:pPr>
      <w:r>
        <w:rPr>
          <w:lang w:val="ar_AE" w:bidi="ar_AE"/>
        </w:rPr>
        <w:t>الماشية</w:t>
      </w:r>
    </w:p>
    <w:p>
      <w:pPr>
        <w:bidi/>
      </w:pPr>
      <w:r>
        <w:rPr>
          <w:lang w:val="ar_AE" w:bidi="ar_AE"/>
        </w:rPr>
      </w:r>
      <w:r>
        <w:rPr>
          <w:lang w:val="ar_AE" w:bidi="ar_AE"/>
        </w:rPr>
        <w:t xml:space="preserve">الحيوانات مستأنسة من فصيلة الأبقار </w:t>
      </w:r>
      <w:r>
        <w:rPr>
          <w:i/>
          <w:lang w:val="ar_AE" w:bidi="ar_AE"/>
        </w:rPr>
        <w:t>(Bos primigenius).</w:t>
      </w:r>
      <w:r>
        <w:rPr>
          <w:lang w:val="ar_AE" w:bidi="ar_AE"/>
        </w:rPr>
        <w:t xml:space="preserve"> كثيرًا ما أبرز العهد القديم جمال الماشية. كانت مصر غنية بالماشية، خاصة في منطقة دلتا نهر النيل (جوشن)، حيث استقر العبرانيون تحت حكم يوسف.</w:t>
      </w:r>
    </w:p>
    <w:p>
      <w:pPr>
        <w:bidi/>
      </w:pPr>
      <w:r>
        <w:rPr>
          <w:lang w:val="ar_AE" w:bidi="ar_AE"/>
        </w:rPr>
      </w:r>
      <w:r>
        <w:rPr>
          <w:lang w:val="ar_AE" w:bidi="ar_AE"/>
        </w:rPr>
        <w:t>يعتقد بعض الباحثين أن الحليب بدلاً من اللحوم كان السبب الأول في تدجين الماشية وفي الحضارات المبكرة كانت إمدادات اللحوم تأتي بشكل رئيس من الحيوانات البرية. كما زودتهم الماشية بالجلود السميكة التي حلّت محل الخشب في صناعة الدروع. كان روثهم مصدرًا للوقود عندما كان الخشب نادرًا (</w:t>
      </w:r>
      <w:hyperlink r:id="rId1320">
        <w:r>
          <w:rPr>
            <w:lang w:val="ar_AE" w:bidi="ar_AE"/>
          </w:rPr>
          <w:rPr>
            <w:color w:val="0000EE"/>
            <w:u w:val="single"/>
          </w:rPr>
          <w:t>حزقيال 4: 15</w:t>
        </w:r>
      </w:hyperlink>
      <w:r>
        <w:rPr>
          <w:lang w:val="ar_AE" w:bidi="ar_AE"/>
        </w:rPr>
        <w:t>). كانوا يُستخدمون للحمل والحراثة. كان تطور النقل بالعجلات مرتبطًا معتمدًا على الماشية أكثر من أي حيوان آخر.</w:t>
      </w:r>
    </w:p>
    <w:p>
      <w:pPr>
        <w:bidi/>
      </w:pPr>
      <w:r>
        <w:rPr>
          <w:lang w:val="ar_AE" w:bidi="ar_AE"/>
        </w:rPr>
      </w:r>
      <w:r>
        <w:rPr>
          <w:lang w:val="ar_AE" w:bidi="ar_AE"/>
        </w:rPr>
        <w:t>كثيرا ما يشير التعبير الكتابي "الماشية" إلى جميع الحيوانات أو المواشي المدجنة (</w:t>
      </w:r>
      <w:hyperlink r:id="rId196">
        <w:r>
          <w:rPr>
            <w:lang w:val="ar_AE" w:bidi="ar_AE"/>
          </w:rPr>
          <w:rPr>
            <w:color w:val="0000EE"/>
            <w:u w:val="single"/>
          </w:rPr>
          <w:t>تكوين 1: 24</w:t>
        </w:r>
      </w:hyperlink>
      <w:r>
        <w:rPr>
          <w:lang w:val="ar_AE" w:bidi="ar_AE"/>
        </w:rPr>
        <w:t xml:space="preserve">؛ </w:t>
      </w:r>
      <w:hyperlink r:id="rId1321">
        <w:r>
          <w:rPr>
            <w:lang w:val="ar_AE" w:bidi="ar_AE"/>
          </w:rPr>
          <w:rPr>
            <w:color w:val="0000EE"/>
            <w:u w:val="single"/>
          </w:rPr>
          <w:t>2: 20</w:t>
        </w:r>
      </w:hyperlink>
      <w:r>
        <w:rPr>
          <w:lang w:val="ar_AE" w:bidi="ar_AE"/>
        </w:rPr>
        <w:t xml:space="preserve">؛ </w:t>
      </w:r>
      <w:hyperlink r:id="rId1322">
        <w:r>
          <w:rPr>
            <w:lang w:val="ar_AE" w:bidi="ar_AE"/>
          </w:rPr>
          <w:rPr>
            <w:color w:val="0000EE"/>
            <w:u w:val="single"/>
          </w:rPr>
          <w:t>7: 23</w:t>
        </w:r>
      </w:hyperlink>
      <w:r>
        <w:rPr>
          <w:lang w:val="ar_AE" w:bidi="ar_AE"/>
        </w:rPr>
        <w:t xml:space="preserve">؛ </w:t>
      </w:r>
      <w:hyperlink r:id="rId1323">
        <w:r>
          <w:rPr>
            <w:lang w:val="ar_AE" w:bidi="ar_AE"/>
          </w:rPr>
          <w:rPr>
            <w:color w:val="0000EE"/>
            <w:u w:val="single"/>
          </w:rPr>
          <w:t>47: 6، 16–17</w:t>
        </w:r>
      </w:hyperlink>
      <w:r>
        <w:rPr>
          <w:lang w:val="ar_AE" w:bidi="ar_AE"/>
        </w:rPr>
        <w:t xml:space="preserve">؛ </w:t>
      </w:r>
      <w:hyperlink r:id="rId1324">
        <w:r>
          <w:rPr>
            <w:lang w:val="ar_AE" w:bidi="ar_AE"/>
          </w:rPr>
          <w:rPr>
            <w:color w:val="0000EE"/>
            <w:u w:val="single"/>
          </w:rPr>
          <w:t>خروج 9: 3–7</w:t>
        </w:r>
      </w:hyperlink>
      <w:r>
        <w:rPr>
          <w:lang w:val="ar_AE" w:bidi="ar_AE"/>
        </w:rPr>
        <w:t xml:space="preserve">؛ </w:t>
      </w:r>
      <w:hyperlink r:id="rId1325">
        <w:r>
          <w:rPr>
            <w:lang w:val="ar_AE" w:bidi="ar_AE"/>
          </w:rPr>
          <w:rPr>
            <w:color w:val="0000EE"/>
            <w:u w:val="single"/>
          </w:rPr>
          <w:t>عدد 3: 41، 45</w:t>
        </w:r>
      </w:hyperlink>
      <w:r>
        <w:rPr>
          <w:lang w:val="ar_AE" w:bidi="ar_AE"/>
        </w:rPr>
        <w:t>). في بعض الأحيان، كان التعبير يُستخدم للإشارة إلى جميع الحيوانات المستأنسة الكبيرة (</w:t>
      </w:r>
      <w:hyperlink r:id="rId1326">
        <w:r>
          <w:rPr>
            <w:lang w:val="ar_AE" w:bidi="ar_AE"/>
          </w:rPr>
          <w:rPr>
            <w:color w:val="0000EE"/>
            <w:u w:val="single"/>
          </w:rPr>
          <w:t>عدد 31: 9</w:t>
        </w:r>
      </w:hyperlink>
      <w:r>
        <w:rPr>
          <w:lang w:val="ar_AE" w:bidi="ar_AE"/>
        </w:rPr>
        <w:t xml:space="preserve">؛ </w:t>
      </w:r>
      <w:hyperlink r:id="rId1327">
        <w:r>
          <w:rPr>
            <w:lang w:val="ar_AE" w:bidi="ar_AE"/>
          </w:rPr>
          <w:rPr>
            <w:color w:val="0000EE"/>
            <w:u w:val="single"/>
          </w:rPr>
          <w:t>32: 26</w:t>
        </w:r>
      </w:hyperlink>
      <w:r>
        <w:rPr>
          <w:lang w:val="ar_AE" w:bidi="ar_AE"/>
        </w:rPr>
        <w:t>)، على الرغم من أن الكلمة في بعض الأحيان كما تشير ترجمة الملك جيمس الإنكليزية إلى الأغنام والماعز (</w:t>
      </w:r>
      <w:hyperlink r:id="rId1328">
        <w:r>
          <w:rPr>
            <w:lang w:val="ar_AE" w:bidi="ar_AE"/>
          </w:rPr>
          <w:rPr>
            <w:color w:val="0000EE"/>
            <w:u w:val="single"/>
          </w:rPr>
          <w:t>تكوين 30: 32، 39، 43</w:t>
        </w:r>
      </w:hyperlink>
      <w:r>
        <w:rPr>
          <w:lang w:val="ar_AE" w:bidi="ar_AE"/>
        </w:rPr>
        <w:t xml:space="preserve">؛ </w:t>
      </w:r>
      <w:hyperlink r:id="rId1329">
        <w:r>
          <w:rPr>
            <w:lang w:val="ar_AE" w:bidi="ar_AE"/>
          </w:rPr>
          <w:rPr>
            <w:color w:val="0000EE"/>
            <w:u w:val="single"/>
          </w:rPr>
          <w:t>31: 8، 10</w:t>
        </w:r>
      </w:hyperlink>
      <w:r>
        <w:rPr>
          <w:lang w:val="ar_AE" w:bidi="ar_AE"/>
        </w:rPr>
        <w:t xml:space="preserve">؛ </w:t>
      </w:r>
      <w:hyperlink r:id="rId1330">
        <w:r>
          <w:rPr>
            <w:lang w:val="ar_AE" w:bidi="ar_AE"/>
          </w:rPr>
          <w:rPr>
            <w:color w:val="0000EE"/>
            <w:u w:val="single"/>
          </w:rPr>
          <w:t>إشعياء 7: 25</w:t>
        </w:r>
      </w:hyperlink>
      <w:r>
        <w:rPr>
          <w:lang w:val="ar_AE" w:bidi="ar_AE"/>
        </w:rPr>
        <w:t xml:space="preserve">؛ </w:t>
      </w:r>
      <w:hyperlink r:id="rId1331">
        <w:r>
          <w:rPr>
            <w:lang w:val="ar_AE" w:bidi="ar_AE"/>
          </w:rPr>
          <w:rPr>
            <w:color w:val="0000EE"/>
            <w:u w:val="single"/>
          </w:rPr>
          <w:t>43: 23</w:t>
        </w:r>
      </w:hyperlink>
      <w:r>
        <w:rPr>
          <w:lang w:val="ar_AE" w:bidi="ar_AE"/>
        </w:rPr>
        <w:t>).</w:t>
      </w:r>
    </w:p>
    <w:p>
      <w:pPr>
        <w:bidi/>
      </w:pPr>
      <w:r>
        <w:rPr>
          <w:lang w:val="ar_AE" w:bidi="ar_AE"/>
        </w:rPr>
      </w:r>
      <w:r>
        <w:rPr>
          <w:lang w:val="ar_AE" w:bidi="ar_AE"/>
        </w:rPr>
        <w:t>على الأرجح كانت أرض فلسطين تضم عدة أنواع من الماشية. عُثر على ماشية صغيرة أو قصيرة الأرجل أو سوداء أو بنية في الجزء الجنوبي من يهوذا؛ وكان هذا النوع من الماشية أيسر في نيره والأبرز في أعمال الزراعة. على طول الساحل كان هناك تنوع أكبر، وكانت الأحياء البرية شرق نهر الأردن مأهولة بسلالة من الماشية السوداء الضخمة.</w:t>
      </w:r>
    </w:p>
    <w:p>
      <w:pPr>
        <w:bidi/>
      </w:pPr>
      <w:r>
        <w:rPr>
          <w:lang w:val="ar_AE" w:bidi="ar_AE"/>
        </w:rPr>
      </w:r>
      <w:r>
        <w:rPr>
          <w:lang w:val="ar_AE" w:bidi="ar_AE"/>
        </w:rPr>
        <w:t xml:space="preserve">كان الآباء يربون الماشية على نطاق واسع (راجع </w:t>
      </w:r>
      <w:hyperlink r:id="rId1314">
        <w:r>
          <w:rPr>
            <w:lang w:val="ar_AE" w:bidi="ar_AE"/>
          </w:rPr>
          <w:rPr>
            <w:color w:val="0000EE"/>
            <w:u w:val="single"/>
          </w:rPr>
          <w:t>تكوين 32: 15</w:t>
        </w:r>
      </w:hyperlink>
      <w:r>
        <w:rPr>
          <w:lang w:val="ar_AE" w:bidi="ar_AE"/>
        </w:rPr>
        <w:t xml:space="preserve">؛ </w:t>
      </w:r>
      <w:hyperlink r:id="rId1332">
        <w:r>
          <w:rPr>
            <w:lang w:val="ar_AE" w:bidi="ar_AE"/>
          </w:rPr>
          <w:rPr>
            <w:color w:val="0000EE"/>
            <w:u w:val="single"/>
          </w:rPr>
          <w:t>أيوب 21: 10</w:t>
        </w:r>
      </w:hyperlink>
      <w:r>
        <w:rPr>
          <w:lang w:val="ar_AE" w:bidi="ar_AE"/>
        </w:rPr>
        <w:t>). إن القوانين الصارمة في بلاد ما بين النهرين، وكذلك في إسرائيل، كانت تعاقب مالك الثور إذا نطح فقتل إنسانًا أو ماشية أخرى (</w:t>
      </w:r>
      <w:hyperlink r:id="rId1333">
        <w:r>
          <w:rPr>
            <w:lang w:val="ar_AE" w:bidi="ar_AE"/>
          </w:rPr>
          <w:rPr>
            <w:color w:val="0000EE"/>
            <w:u w:val="single"/>
          </w:rPr>
          <w:t>خروج 21: 28–36</w:t>
        </w:r>
      </w:hyperlink>
      <w:r>
        <w:rPr>
          <w:lang w:val="ar_AE" w:bidi="ar_AE"/>
        </w:rPr>
        <w:t>). كانت الثيران تُوظَّف في بعض الأحيان مجازًا كصور للقوة أو العنف (</w:t>
      </w:r>
      <w:hyperlink r:id="rId1334">
        <w:r>
          <w:rPr>
            <w:lang w:val="ar_AE" w:bidi="ar_AE"/>
          </w:rPr>
          <w:rPr>
            <w:color w:val="0000EE"/>
            <w:u w:val="single"/>
          </w:rPr>
          <w:t>تثنية 33: 17</w:t>
        </w:r>
      </w:hyperlink>
      <w:r>
        <w:rPr>
          <w:lang w:val="ar_AE" w:bidi="ar_AE"/>
        </w:rPr>
        <w:t xml:space="preserve">؛ </w:t>
      </w:r>
      <w:hyperlink r:id="rId1335">
        <w:r>
          <w:rPr>
            <w:lang w:val="ar_AE" w:bidi="ar_AE"/>
          </w:rPr>
          <w:rPr>
            <w:color w:val="0000EE"/>
            <w:u w:val="single"/>
          </w:rPr>
          <w:t>مزمور 22: 12</w:t>
        </w:r>
      </w:hyperlink>
      <w:r>
        <w:rPr>
          <w:lang w:val="ar_AE" w:bidi="ar_AE"/>
        </w:rPr>
        <w:t xml:space="preserve">؛ </w:t>
      </w:r>
      <w:hyperlink r:id="rId1336">
        <w:r>
          <w:rPr>
            <w:lang w:val="ar_AE" w:bidi="ar_AE"/>
          </w:rPr>
          <w:rPr>
            <w:color w:val="0000EE"/>
            <w:u w:val="single"/>
          </w:rPr>
          <w:t>68: 30</w:t>
        </w:r>
      </w:hyperlink>
      <w:r>
        <w:rPr>
          <w:lang w:val="ar_AE" w:bidi="ar_AE"/>
        </w:rPr>
        <w:t xml:space="preserve">؛ </w:t>
      </w:r>
      <w:hyperlink r:id="rId1337">
        <w:r>
          <w:rPr>
            <w:lang w:val="ar_AE" w:bidi="ar_AE"/>
          </w:rPr>
          <w:rPr>
            <w:color w:val="0000EE"/>
            <w:u w:val="single"/>
          </w:rPr>
          <w:t>إشعياء 10: 13</w:t>
        </w:r>
      </w:hyperlink>
      <w:r>
        <w:rPr>
          <w:lang w:val="ar_AE" w:bidi="ar_AE"/>
        </w:rPr>
        <w:t>). لغرض التكاثر يكون الثور الواحد مناسبًا لنحو 30 بقرة، لكن كانوا يحتفظون بالكثير من الأبقار لأن الثيران على نطاق واسع كانت في إسرائيل لتقديم الذبائح. قد تُستخدم ذبيحة عامة (</w:t>
      </w:r>
      <w:hyperlink r:id="rId1338">
        <w:r>
          <w:rPr>
            <w:lang w:val="ar_AE" w:bidi="ar_AE"/>
          </w:rPr>
          <w:rPr>
            <w:color w:val="0000EE"/>
            <w:u w:val="single"/>
          </w:rPr>
          <w:t>لاويين 22: 23</w:t>
        </w:r>
      </w:hyperlink>
      <w:r>
        <w:rPr>
          <w:lang w:val="ar_AE" w:bidi="ar_AE"/>
        </w:rPr>
        <w:t xml:space="preserve">؛ </w:t>
      </w:r>
      <w:hyperlink r:id="rId1339">
        <w:r>
          <w:rPr>
            <w:lang w:val="ar_AE" w:bidi="ar_AE"/>
          </w:rPr>
          <w:rPr>
            <w:color w:val="0000EE"/>
            <w:u w:val="single"/>
          </w:rPr>
          <w:t>عدد 23: 1</w:t>
        </w:r>
      </w:hyperlink>
      <w:r>
        <w:rPr>
          <w:lang w:val="ar_AE" w:bidi="ar_AE"/>
        </w:rPr>
        <w:t>) أو ذبائح مناسبات خاصة (</w:t>
      </w:r>
      <w:hyperlink r:id="rId1340">
        <w:r>
          <w:rPr>
            <w:lang w:val="ar_AE" w:bidi="ar_AE"/>
          </w:rPr>
          <w:rPr>
            <w:color w:val="0000EE"/>
            <w:u w:val="single"/>
          </w:rPr>
          <w:t>قضاة 6: 25</w:t>
        </w:r>
      </w:hyperlink>
      <w:r>
        <w:rPr>
          <w:lang w:val="ar_AE" w:bidi="ar_AE"/>
        </w:rPr>
        <w:t xml:space="preserve">؛ </w:t>
      </w:r>
      <w:hyperlink r:id="rId1341">
        <w:r>
          <w:rPr>
            <w:lang w:val="ar_AE" w:bidi="ar_AE"/>
          </w:rPr>
          <w:rPr>
            <w:color w:val="0000EE"/>
            <w:u w:val="single"/>
          </w:rPr>
          <w:t>1 صموئيل 1: 24</w:t>
        </w:r>
      </w:hyperlink>
      <w:r>
        <w:rPr>
          <w:lang w:val="ar_AE" w:bidi="ar_AE"/>
        </w:rPr>
        <w:t>). كانت الذبائح الخاصة تُقدَّم عند تكريس الكهنة (</w:t>
      </w:r>
      <w:hyperlink r:id="rId1342">
        <w:r>
          <w:rPr>
            <w:lang w:val="ar_AE" w:bidi="ar_AE"/>
          </w:rPr>
          <w:rPr>
            <w:color w:val="0000EE"/>
            <w:u w:val="single"/>
          </w:rPr>
          <w:t>خروج 29</w:t>
        </w:r>
      </w:hyperlink>
      <w:r>
        <w:rPr>
          <w:lang w:val="ar_AE" w:bidi="ar_AE"/>
        </w:rPr>
        <w:t>: 1)، وتكريس المذبح (</w:t>
      </w:r>
      <w:hyperlink r:id="rId1343">
        <w:r>
          <w:rPr>
            <w:lang w:val="ar_AE" w:bidi="ar_AE"/>
          </w:rPr>
          <w:rPr>
            <w:color w:val="0000EE"/>
            <w:u w:val="single"/>
          </w:rPr>
          <w:t>عدد 7</w:t>
        </w:r>
      </w:hyperlink>
      <w:r>
        <w:rPr>
          <w:lang w:val="ar_AE" w:bidi="ar_AE"/>
        </w:rPr>
        <w:t>)، وتطهير اللاويين (</w:t>
      </w:r>
      <w:hyperlink r:id="rId1344">
        <w:r>
          <w:rPr>
            <w:lang w:val="ar_AE" w:bidi="ar_AE"/>
          </w:rPr>
          <w:rPr>
            <w:color w:val="0000EE"/>
            <w:u w:val="single"/>
          </w:rPr>
          <w:t>عدد 8</w:t>
        </w:r>
      </w:hyperlink>
      <w:r>
        <w:rPr>
          <w:lang w:val="ar_AE" w:bidi="ar_AE"/>
        </w:rPr>
        <w:t>)، وتقدمات الخطية (</w:t>
      </w:r>
      <w:hyperlink r:id="rId1345">
        <w:r>
          <w:rPr>
            <w:lang w:val="ar_AE" w:bidi="ar_AE"/>
          </w:rPr>
          <w:rPr>
            <w:color w:val="0000EE"/>
            <w:u w:val="single"/>
          </w:rPr>
          <w:t>لاويين 16</w:t>
        </w:r>
      </w:hyperlink>
      <w:r>
        <w:rPr>
          <w:lang w:val="ar_AE" w:bidi="ar_AE"/>
        </w:rPr>
        <w:t>)، ويوم القمر الجديد (</w:t>
      </w:r>
      <w:hyperlink r:id="rId1346">
        <w:r>
          <w:rPr>
            <w:lang w:val="ar_AE" w:bidi="ar_AE"/>
          </w:rPr>
          <w:rPr>
            <w:color w:val="0000EE"/>
            <w:u w:val="single"/>
          </w:rPr>
          <w:t>عدد 28: 11–14</w:t>
        </w:r>
      </w:hyperlink>
      <w:r>
        <w:rPr>
          <w:lang w:val="ar_AE" w:bidi="ar_AE"/>
        </w:rPr>
        <w:t>)، والفصح (</w:t>
      </w:r>
      <w:hyperlink r:id="rId1347">
        <w:r>
          <w:rPr>
            <w:lang w:val="ar_AE" w:bidi="ar_AE"/>
          </w:rPr>
          <w:rPr>
            <w:color w:val="0000EE"/>
            <w:u w:val="single"/>
          </w:rPr>
          <w:t>عدد 28: 19</w:t>
        </w:r>
      </w:hyperlink>
      <w:r>
        <w:rPr>
          <w:lang w:val="ar_AE" w:bidi="ar_AE"/>
        </w:rPr>
        <w:t>)، وعيد الأسابيع (</w:t>
      </w:r>
      <w:hyperlink r:id="rId1348">
        <w:r>
          <w:rPr>
            <w:lang w:val="ar_AE" w:bidi="ar_AE"/>
          </w:rPr>
          <w:rPr>
            <w:color w:val="0000EE"/>
            <w:u w:val="single"/>
          </w:rPr>
          <w:t>عدد 28: 27</w:t>
        </w:r>
      </w:hyperlink>
      <w:r>
        <w:rPr>
          <w:lang w:val="ar_AE" w:bidi="ar_AE"/>
        </w:rPr>
        <w:t>)، وعيد الأبواق (</w:t>
      </w:r>
      <w:hyperlink r:id="rId1349">
        <w:r>
          <w:rPr>
            <w:lang w:val="ar_AE" w:bidi="ar_AE"/>
          </w:rPr>
          <w:rPr>
            <w:color w:val="0000EE"/>
            <w:u w:val="single"/>
          </w:rPr>
          <w:t>عدد 29: 1–2</w:t>
        </w:r>
      </w:hyperlink>
      <w:r>
        <w:rPr>
          <w:lang w:val="ar_AE" w:bidi="ar_AE"/>
        </w:rPr>
        <w:t>)، ويوم الكفارة (</w:t>
      </w:r>
      <w:hyperlink r:id="rId1350">
        <w:r>
          <w:rPr>
            <w:lang w:val="ar_AE" w:bidi="ar_AE"/>
          </w:rPr>
          <w:rPr>
            <w:color w:val="0000EE"/>
            <w:u w:val="single"/>
          </w:rPr>
          <w:t>عدد 29: 7–9</w:t>
        </w:r>
      </w:hyperlink>
      <w:r>
        <w:rPr>
          <w:lang w:val="ar_AE" w:bidi="ar_AE"/>
        </w:rPr>
        <w:t>)، وعيد المظال (</w:t>
      </w:r>
      <w:hyperlink r:id="rId1351">
        <w:r>
          <w:rPr>
            <w:lang w:val="ar_AE" w:bidi="ar_AE"/>
          </w:rPr>
          <w:rPr>
            <w:color w:val="0000EE"/>
            <w:u w:val="single"/>
          </w:rPr>
          <w:t>عدد 29: 12–38</w:t>
        </w:r>
      </w:hyperlink>
      <w:r>
        <w:rPr>
          <w:lang w:val="ar_AE" w:bidi="ar_AE"/>
        </w:rPr>
        <w:t>). تطلب عيد المظال أكبر عدد من الثيران من أجل المحرقة أكثر من كل الأعياد السنوية، إذ بلغ مجموع الذبح 71 ثورًا على مدار ثمانية أيام.</w:t>
      </w:r>
    </w:p>
    <w:p>
      <w:pPr>
        <w:bidi/>
      </w:pPr>
      <w:r>
        <w:rPr>
          <w:lang w:val="ar_AE" w:bidi="ar_AE"/>
        </w:rPr>
      </w:r>
      <w:r>
        <w:rPr>
          <w:lang w:val="ar_AE" w:bidi="ar_AE"/>
        </w:rPr>
        <w:t>كان يُشار إلى العجول في بعض الأحيان باسم "أبناء القطيع" في العبرية الأصلية (</w:t>
      </w:r>
      <w:hyperlink r:id="rId1352">
        <w:r>
          <w:rPr>
            <w:lang w:val="ar_AE" w:bidi="ar_AE"/>
          </w:rPr>
          <w:rPr>
            <w:color w:val="0000EE"/>
            <w:u w:val="single"/>
          </w:rPr>
          <w:t>تكوين 18: 8</w:t>
        </w:r>
      </w:hyperlink>
      <w:r>
        <w:rPr>
          <w:lang w:val="ar_AE" w:bidi="ar_AE"/>
        </w:rPr>
        <w:t xml:space="preserve">؛ </w:t>
      </w:r>
      <w:hyperlink r:id="rId1353">
        <w:r>
          <w:rPr>
            <w:lang w:val="ar_AE" w:bidi="ar_AE"/>
          </w:rPr>
          <w:rPr>
            <w:color w:val="0000EE"/>
            <w:u w:val="single"/>
          </w:rPr>
          <w:t>1 صموئيل 6: 7</w:t>
        </w:r>
      </w:hyperlink>
      <w:r>
        <w:rPr>
          <w:lang w:val="ar_AE" w:bidi="ar_AE"/>
        </w:rPr>
        <w:t xml:space="preserve">؛ </w:t>
      </w:r>
      <w:hyperlink r:id="rId1354">
        <w:r>
          <w:rPr>
            <w:lang w:val="ar_AE" w:bidi="ar_AE"/>
          </w:rPr>
          <w:rPr>
            <w:color w:val="0000EE"/>
            <w:u w:val="single"/>
          </w:rPr>
          <w:t>14: 32</w:t>
        </w:r>
      </w:hyperlink>
      <w:r>
        <w:rPr>
          <w:lang w:val="ar_AE" w:bidi="ar_AE"/>
        </w:rPr>
        <w:t>). كان العجل، الذي كان رمزًا للسلام (</w:t>
      </w:r>
      <w:hyperlink r:id="rId1355">
        <w:r>
          <w:rPr>
            <w:lang w:val="ar_AE" w:bidi="ar_AE"/>
          </w:rPr>
          <w:rPr>
            <w:color w:val="0000EE"/>
            <w:u w:val="single"/>
          </w:rPr>
          <w:t>إشعياء 11: 6</w:t>
        </w:r>
      </w:hyperlink>
      <w:r>
        <w:rPr>
          <w:lang w:val="ar_AE" w:bidi="ar_AE"/>
        </w:rPr>
        <w:t>)، يُستخدم أيضًا مجازًا للإشارة إلى الضعفاء (</w:t>
      </w:r>
      <w:hyperlink r:id="rId1336">
        <w:r>
          <w:rPr>
            <w:lang w:val="ar_AE" w:bidi="ar_AE"/>
          </w:rPr>
          <w:rPr>
            <w:color w:val="0000EE"/>
            <w:u w:val="single"/>
          </w:rPr>
          <w:t>مزمور 68: 30</w:t>
        </w:r>
      </w:hyperlink>
      <w:r>
        <w:rPr>
          <w:lang w:val="ar_AE" w:bidi="ar_AE"/>
        </w:rPr>
        <w:t>). كان رأس العجل يزيّن ظهر عرش سليمان (</w:t>
      </w:r>
      <w:hyperlink r:id="rId1356">
        <w:r>
          <w:rPr>
            <w:lang w:val="ar_AE" w:bidi="ar_AE"/>
          </w:rPr>
          <w:rPr>
            <w:color w:val="0000EE"/>
            <w:u w:val="single"/>
          </w:rPr>
          <w:t>1 ملوك 10: 19</w:t>
        </w:r>
      </w:hyperlink>
      <w:r>
        <w:rPr>
          <w:lang w:val="ar_AE" w:bidi="ar_AE"/>
        </w:rPr>
        <w:t>). كانت العجول تُسمَّن في بعض الأحيان في مرابط لمنعها من فقدان أوزانها في الحقل (</w:t>
      </w:r>
      <w:hyperlink r:id="rId1357">
        <w:r>
          <w:rPr>
            <w:lang w:val="ar_AE" w:bidi="ar_AE"/>
          </w:rPr>
          <w:rPr>
            <w:color w:val="0000EE"/>
            <w:u w:val="single"/>
          </w:rPr>
          <w:t>عاموس 6: 4</w:t>
        </w:r>
      </w:hyperlink>
      <w:r>
        <w:rPr>
          <w:lang w:val="ar_AE" w:bidi="ar_AE"/>
        </w:rPr>
        <w:t xml:space="preserve">؛ </w:t>
      </w:r>
      <w:hyperlink r:id="rId1358">
        <w:r>
          <w:rPr>
            <w:lang w:val="ar_AE" w:bidi="ar_AE"/>
          </w:rPr>
          <w:rPr>
            <w:color w:val="0000EE"/>
            <w:u w:val="single"/>
          </w:rPr>
          <w:t>ملاخي 4: 2</w:t>
        </w:r>
      </w:hyperlink>
      <w:r>
        <w:rPr>
          <w:lang w:val="ar_AE" w:bidi="ar_AE"/>
        </w:rPr>
        <w:t xml:space="preserve">؛ </w:t>
      </w:r>
      <w:hyperlink r:id="rId1359">
        <w:r>
          <w:rPr>
            <w:lang w:val="ar_AE" w:bidi="ar_AE"/>
          </w:rPr>
          <w:rPr>
            <w:color w:val="0000EE"/>
            <w:u w:val="single"/>
          </w:rPr>
          <w:t>لوقا 15: 23</w:t>
        </w:r>
      </w:hyperlink>
      <w:r>
        <w:rPr>
          <w:lang w:val="ar_AE" w:bidi="ar_AE"/>
        </w:rPr>
        <w:t>) أو كانت تُحفظ في اسطبلات المنزل؛ كانت صاحبة جان في عين دور تحتفظ بعجل مسمن في منزلها ذبحته لتخدم شاول ورجاله (</w:t>
      </w:r>
      <w:hyperlink r:id="rId1360">
        <w:r>
          <w:rPr>
            <w:lang w:val="ar_AE" w:bidi="ar_AE"/>
          </w:rPr>
          <w:rPr>
            <w:color w:val="0000EE"/>
            <w:u w:val="single"/>
          </w:rPr>
          <w:t>1 صموئيل 28: 24–25</w:t>
        </w:r>
      </w:hyperlink>
      <w:r>
        <w:rPr>
          <w:lang w:val="ar_AE" w:bidi="ar_AE"/>
        </w:rPr>
        <w:t>). العجول المسمنة (</w:t>
      </w:r>
      <w:hyperlink r:id="rId1361">
        <w:r>
          <w:rPr>
            <w:lang w:val="ar_AE" w:bidi="ar_AE"/>
          </w:rPr>
          <w:rPr>
            <w:color w:val="0000EE"/>
            <w:u w:val="single"/>
          </w:rPr>
          <w:t>تكوين 18: 7</w:t>
        </w:r>
      </w:hyperlink>
      <w:r>
        <w:rPr>
          <w:lang w:val="ar_AE" w:bidi="ar_AE"/>
        </w:rPr>
        <w:t>)، يعد الأثرياء لحمها طعامًا شهياً؛ وقد أشار عاموس إلى العجول المُسمنة مستنكرًا حياة الرفاهية المستهترة (</w:t>
      </w:r>
      <w:hyperlink r:id="rId1357">
        <w:r>
          <w:rPr>
            <w:lang w:val="ar_AE" w:bidi="ar_AE"/>
          </w:rPr>
          <w:rPr>
            <w:color w:val="0000EE"/>
            <w:u w:val="single"/>
          </w:rPr>
          <w:t>عاموس</w:t>
        </w:r>
      </w:hyperlink>
      <w:r>
        <w:rPr>
          <w:lang w:val="ar_AE" w:bidi="ar_AE"/>
        </w:rPr>
        <w:t xml:space="preserve"> 6: 4). كما كان لحم العجول مصدر طعام جميع جيوش شاول عند المذبحة العظيمة للفلسطينيين (</w:t>
      </w:r>
      <w:hyperlink r:id="rId1354">
        <w:r>
          <w:rPr>
            <w:lang w:val="ar_AE" w:bidi="ar_AE"/>
          </w:rPr>
          <w:rPr>
            <w:color w:val="0000EE"/>
            <w:u w:val="single"/>
          </w:rPr>
          <w:t>1 صموئيل 14: 32</w:t>
        </w:r>
      </w:hyperlink>
      <w:r>
        <w:rPr>
          <w:lang w:val="ar_AE" w:bidi="ar_AE"/>
        </w:rPr>
        <w:t>). كان "العجل المسمن" الذي يُشوى أو يُسلَق طبقًا متكاملًا، ومناسبًا لأملأ مأدبة (</w:t>
      </w:r>
      <w:hyperlink r:id="rId1361">
        <w:r>
          <w:rPr>
            <w:lang w:val="ar_AE" w:bidi="ar_AE"/>
          </w:rPr>
          <w:rPr>
            <w:color w:val="0000EE"/>
            <w:u w:val="single"/>
          </w:rPr>
          <w:t>تكوين 18: 7</w:t>
        </w:r>
      </w:hyperlink>
      <w:r>
        <w:rPr>
          <w:lang w:val="ar_AE" w:bidi="ar_AE"/>
        </w:rPr>
        <w:t xml:space="preserve">؛ </w:t>
      </w:r>
      <w:hyperlink r:id="rId1362">
        <w:r>
          <w:rPr>
            <w:lang w:val="ar_AE" w:bidi="ar_AE"/>
          </w:rPr>
          <w:rPr>
            <w:color w:val="0000EE"/>
            <w:u w:val="single"/>
          </w:rPr>
          <w:t>متى 22: 4</w:t>
        </w:r>
      </w:hyperlink>
      <w:r>
        <w:rPr>
          <w:lang w:val="ar_AE" w:bidi="ar_AE"/>
        </w:rPr>
        <w:t xml:space="preserve">؛ </w:t>
      </w:r>
      <w:hyperlink r:id="rId1359">
        <w:r>
          <w:rPr>
            <w:lang w:val="ar_AE" w:bidi="ar_AE"/>
          </w:rPr>
          <w:rPr>
            <w:color w:val="0000EE"/>
            <w:u w:val="single"/>
          </w:rPr>
          <w:t>لوقا 15: 23</w:t>
        </w:r>
      </w:hyperlink>
      <w:r>
        <w:rPr>
          <w:lang w:val="ar_AE" w:bidi="ar_AE"/>
        </w:rPr>
        <w:t>).</w:t>
      </w:r>
    </w:p>
    <w:p>
      <w:pPr>
        <w:bidi/>
      </w:pPr>
      <w:r>
        <w:rPr>
          <w:lang w:val="ar_AE" w:bidi="ar_AE"/>
        </w:rPr>
      </w:r>
      <w:r>
        <w:rPr>
          <w:lang w:val="ar_AE" w:bidi="ar_AE"/>
        </w:rPr>
        <w:t>كانت الماشية يُطبق عليها شريعة الأبكار (</w:t>
      </w:r>
      <w:hyperlink r:id="rId1363">
        <w:r>
          <w:rPr>
            <w:lang w:val="ar_AE" w:bidi="ar_AE"/>
          </w:rPr>
          <w:rPr>
            <w:color w:val="0000EE"/>
            <w:u w:val="single"/>
          </w:rPr>
          <w:t>خروج 13: 12</w:t>
        </w:r>
      </w:hyperlink>
      <w:r>
        <w:rPr>
          <w:lang w:val="ar_AE" w:bidi="ar_AE"/>
        </w:rPr>
        <w:t>). كانوا علامة على الثروة (</w:t>
      </w:r>
      <w:hyperlink r:id="rId1364">
        <w:r>
          <w:rPr>
            <w:lang w:val="ar_AE" w:bidi="ar_AE"/>
          </w:rPr>
          <w:rPr>
            <w:color w:val="0000EE"/>
            <w:u w:val="single"/>
          </w:rPr>
          <w:t>تكوين 13: 2</w:t>
        </w:r>
      </w:hyperlink>
      <w:r>
        <w:rPr>
          <w:lang w:val="ar_AE" w:bidi="ar_AE"/>
        </w:rPr>
        <w:t>) وكانوا يُعتبرون غنيمة حرب (</w:t>
      </w:r>
      <w:hyperlink r:id="rId1365">
        <w:r>
          <w:rPr>
            <w:lang w:val="ar_AE" w:bidi="ar_AE"/>
          </w:rPr>
          <w:rPr>
            <w:color w:val="0000EE"/>
            <w:u w:val="single"/>
          </w:rPr>
          <w:t>يشوع 8: 2</w:t>
        </w:r>
      </w:hyperlink>
      <w:r>
        <w:rPr>
          <w:lang w:val="ar_AE" w:bidi="ar_AE"/>
        </w:rPr>
        <w:t>). كان هارون، أول رئيس كهنة، قد صنع عجلًا من ذهب في مقابل تابوت العهد (</w:t>
      </w:r>
      <w:hyperlink r:id="rId1366">
        <w:r>
          <w:rPr>
            <w:lang w:val="ar_AE" w:bidi="ar_AE"/>
          </w:rPr>
          <w:rPr>
            <w:color w:val="0000EE"/>
            <w:u w:val="single"/>
          </w:rPr>
          <w:t>خروج 32</w:t>
        </w:r>
      </w:hyperlink>
      <w:r>
        <w:rPr>
          <w:lang w:val="ar_AE" w:bidi="ar_AE"/>
        </w:rPr>
        <w:t xml:space="preserve">؛ </w:t>
      </w:r>
      <w:hyperlink r:id="rId1367">
        <w:r>
          <w:rPr>
            <w:lang w:val="ar_AE" w:bidi="ar_AE"/>
          </w:rPr>
          <w:rPr>
            <w:color w:val="0000EE"/>
            <w:u w:val="single"/>
          </w:rPr>
          <w:t>تثنية 9: 16، 21</w:t>
        </w:r>
      </w:hyperlink>
      <w:r>
        <w:rPr>
          <w:lang w:val="ar_AE" w:bidi="ar_AE"/>
        </w:rPr>
        <w:t>). على الرغم من أنه صور العجل ليرمز إلى الله غير المنظور، كان ذلك مهينًا لا سيما لأن العجل كان رمزًا للخصوبة مرتبطًا بالممارسات المصرية والكنعانية. في وقت لاحق صنعَ يربعام الأول ملك إسرائيل (930–909 ق.م) عجلين لمرتفعاته في بيت إيل ودان (</w:t>
      </w:r>
      <w:hyperlink r:id="rId1368">
        <w:r>
          <w:rPr>
            <w:lang w:val="ar_AE" w:bidi="ar_AE"/>
          </w:rPr>
          <w:rPr>
            <w:color w:val="0000EE"/>
            <w:u w:val="single"/>
          </w:rPr>
          <w:t>1 ملوك 12: 28–33</w:t>
        </w:r>
      </w:hyperlink>
      <w:r>
        <w:rPr>
          <w:lang w:val="ar_AE" w:bidi="ar_AE"/>
        </w:rPr>
        <w:t>). كما أدانت نبوة هوشع عبادة العجل على تلك المرتفعات (</w:t>
      </w:r>
      <w:hyperlink r:id="rId1369">
        <w:r>
          <w:rPr>
            <w:lang w:val="ar_AE" w:bidi="ar_AE"/>
          </w:rPr>
          <w:rPr>
            <w:color w:val="0000EE"/>
            <w:u w:val="single"/>
          </w:rPr>
          <w:t>هوشع 8: 5–6</w:t>
        </w:r>
      </w:hyperlink>
      <w:r>
        <w:rPr>
          <w:lang w:val="ar_AE" w:bidi="ar_AE"/>
        </w:rPr>
        <w:t xml:space="preserve">؛ </w:t>
      </w:r>
      <w:hyperlink r:id="rId1370">
        <w:r>
          <w:rPr>
            <w:lang w:val="ar_AE" w:bidi="ar_AE"/>
          </w:rPr>
          <w:rPr>
            <w:color w:val="0000EE"/>
            <w:u w:val="single"/>
          </w:rPr>
          <w:t>13: 2</w:t>
        </w:r>
      </w:hyperlink>
      <w:r>
        <w:rPr>
          <w:lang w:val="ar_AE" w:bidi="ar_AE"/>
        </w:rPr>
        <w:t>).</w:t>
      </w:r>
    </w:p>
    <w:p>
      <w:pPr>
        <w:bidi/>
      </w:pPr>
      <w:r>
        <w:rPr>
          <w:lang w:val="ar_AE" w:bidi="ar_AE"/>
        </w:rPr>
      </w:r>
      <w:r>
        <w:rPr>
          <w:lang w:val="ar_AE" w:bidi="ar_AE"/>
        </w:rPr>
        <w:t>الثور هو فحل مخصي بالغ. أما العجل فهو صغير الثور. كانت الثيران للعمل (</w:t>
      </w:r>
      <w:hyperlink r:id="rId1371">
        <w:r>
          <w:rPr>
            <w:lang w:val="ar_AE" w:bidi="ar_AE"/>
          </w:rPr>
          <w:rPr>
            <w:color w:val="0000EE"/>
            <w:u w:val="single"/>
          </w:rPr>
          <w:t>عدد 7: 3</w:t>
        </w:r>
      </w:hyperlink>
      <w:r>
        <w:rPr>
          <w:lang w:val="ar_AE" w:bidi="ar_AE"/>
        </w:rPr>
        <w:t xml:space="preserve">؛ </w:t>
      </w:r>
      <w:hyperlink r:id="rId1004">
        <w:r>
          <w:rPr>
            <w:lang w:val="ar_AE" w:bidi="ar_AE"/>
          </w:rPr>
          <w:rPr>
            <w:color w:val="0000EE"/>
            <w:u w:val="single"/>
          </w:rPr>
          <w:t>تثنية 22: 10</w:t>
        </w:r>
      </w:hyperlink>
      <w:r>
        <w:rPr>
          <w:lang w:val="ar_AE" w:bidi="ar_AE"/>
        </w:rPr>
        <w:t xml:space="preserve">؛ </w:t>
      </w:r>
      <w:hyperlink r:id="rId1372">
        <w:r>
          <w:rPr>
            <w:lang w:val="ar_AE" w:bidi="ar_AE"/>
          </w:rPr>
          <w:rPr>
            <w:color w:val="0000EE"/>
            <w:u w:val="single"/>
          </w:rPr>
          <w:t>25: 4</w:t>
        </w:r>
      </w:hyperlink>
      <w:r>
        <w:rPr>
          <w:lang w:val="ar_AE" w:bidi="ar_AE"/>
        </w:rPr>
        <w:t>)، على الرغم من تحريكه للأثقال، كان للأبقار الأفضلية على الثيران بسبب طبيعتها الأيسر في التحكم. كما كانت تُربى في قطعان (</w:t>
      </w:r>
      <w:hyperlink r:id="rId1373">
        <w:r>
          <w:rPr>
            <w:lang w:val="ar_AE" w:bidi="ar_AE"/>
          </w:rPr>
          <w:rPr>
            <w:color w:val="0000EE"/>
            <w:u w:val="single"/>
          </w:rPr>
          <w:t>1 أخبار الأيام 12: 40</w:t>
        </w:r>
      </w:hyperlink>
      <w:r>
        <w:rPr>
          <w:lang w:val="ar_AE" w:bidi="ar_AE"/>
        </w:rPr>
        <w:t>، على الرغم من إنها تفتقر إلى قوة تحمل الجحش أو الجمل أو البغل. عادة ما يتغذون على الحشائش (</w:t>
      </w:r>
      <w:hyperlink r:id="rId1374">
        <w:r>
          <w:rPr>
            <w:lang w:val="ar_AE" w:bidi="ar_AE"/>
          </w:rPr>
          <w:rPr>
            <w:color w:val="0000EE"/>
            <w:u w:val="single"/>
          </w:rPr>
          <w:t>عدد 22: 4</w:t>
        </w:r>
      </w:hyperlink>
      <w:r>
        <w:rPr>
          <w:lang w:val="ar_AE" w:bidi="ar_AE"/>
        </w:rPr>
        <w:t xml:space="preserve">؛ </w:t>
      </w:r>
      <w:hyperlink r:id="rId1375">
        <w:r>
          <w:rPr>
            <w:lang w:val="ar_AE" w:bidi="ar_AE"/>
          </w:rPr>
          <w:rPr>
            <w:color w:val="0000EE"/>
            <w:u w:val="single"/>
          </w:rPr>
          <w:t>مزمور 106: 20</w:t>
        </w:r>
      </w:hyperlink>
      <w:r>
        <w:rPr>
          <w:lang w:val="ar_AE" w:bidi="ar_AE"/>
        </w:rPr>
        <w:t>)، لكنهم أيضًا يأكلون القش (</w:t>
      </w:r>
      <w:hyperlink r:id="rId1376">
        <w:r>
          <w:rPr>
            <w:lang w:val="ar_AE" w:bidi="ar_AE"/>
          </w:rPr>
          <w:rPr>
            <w:color w:val="0000EE"/>
            <w:u w:val="single"/>
          </w:rPr>
          <w:t>إشعياء 11: 7</w:t>
        </w:r>
      </w:hyperlink>
      <w:r>
        <w:rPr>
          <w:lang w:val="ar_AE" w:bidi="ar_AE"/>
        </w:rPr>
        <w:t>) والعلف المملح (</w:t>
      </w:r>
      <w:hyperlink r:id="rId1377">
        <w:r>
          <w:rPr>
            <w:lang w:val="ar_AE" w:bidi="ar_AE"/>
          </w:rPr>
          <w:rPr>
            <w:color w:val="0000EE"/>
            <w:u w:val="single"/>
          </w:rPr>
          <w:t>إشعياء 30: 24</w:t>
        </w:r>
      </w:hyperlink>
      <w:r>
        <w:rPr>
          <w:lang w:val="ar_AE" w:bidi="ar_AE"/>
        </w:rPr>
        <w:t>) ويمكن تربيتهم في إسطبل (</w:t>
      </w:r>
      <w:hyperlink r:id="rId1378">
        <w:r>
          <w:rPr>
            <w:lang w:val="ar_AE" w:bidi="ar_AE"/>
          </w:rPr>
          <w:rPr>
            <w:color w:val="0000EE"/>
            <w:u w:val="single"/>
          </w:rPr>
          <w:t>لوقا 13: 15</w:t>
        </w:r>
      </w:hyperlink>
      <w:r>
        <w:rPr>
          <w:lang w:val="ar_AE" w:bidi="ar_AE"/>
        </w:rPr>
        <w:t>). لم يكن من الممكن تقديم الثيران كذبائح لأنهم كانوا مخصيين (</w:t>
      </w:r>
      <w:hyperlink r:id="rId1379">
        <w:r>
          <w:rPr>
            <w:lang w:val="ar_AE" w:bidi="ar_AE"/>
          </w:rPr>
          <w:rPr>
            <w:color w:val="0000EE"/>
            <w:u w:val="single"/>
          </w:rPr>
          <w:t>لاويين 22: 24</w:t>
        </w:r>
      </w:hyperlink>
      <w:r>
        <w:rPr>
          <w:lang w:val="ar_AE" w:bidi="ar_AE"/>
        </w:rPr>
        <w:t>). كان من الممكن طبخهم للطعام ولكن نادرًا ما كانت تؤكل. كان يعد امتلاك ثورًا أو جحشًا الحد الأدنى للعيش في الاقتصاد الزراعي الفلسطيني القديم (</w:t>
      </w:r>
      <w:hyperlink r:id="rId1005">
        <w:r>
          <w:rPr>
            <w:lang w:val="ar_AE" w:bidi="ar_AE"/>
          </w:rPr>
          <w:rPr>
            <w:color w:val="0000EE"/>
            <w:u w:val="single"/>
          </w:rPr>
          <w:t>أيوب 24: 3</w:t>
        </w:r>
      </w:hyperlink>
      <w:r>
        <w:rPr>
          <w:lang w:val="ar_AE" w:bidi="ar_AE"/>
        </w:rPr>
        <w:t xml:space="preserve">؛ راجع </w:t>
      </w:r>
      <w:hyperlink r:id="rId1046">
        <w:r>
          <w:rPr>
            <w:lang w:val="ar_AE" w:bidi="ar_AE"/>
          </w:rPr>
          <w:rPr>
            <w:color w:val="0000EE"/>
            <w:u w:val="single"/>
          </w:rPr>
          <w:t>خروج 20: 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الزراعة</w:t>
      </w:r>
      <w:r>
        <w:rPr>
          <w:lang w:val="ar_AE" w:bidi="ar_AE"/>
        </w:rPr>
        <w:t xml:space="preserve">؛ </w:t>
      </w:r>
      <w:r>
        <w:rPr>
          <w:lang w:val="ar_AE" w:bidi="ar_AE"/>
        </w:rPr>
        <w:t>الطعام وإعداد الطعام</w:t>
      </w:r>
      <w:r>
        <w:rPr>
          <w:lang w:val="ar_AE" w:bidi="ar_AE"/>
        </w:rPr>
        <w:t xml:space="preserve">؛ </w:t>
      </w:r>
      <w:r>
        <w:rPr>
          <w:lang w:val="ar_AE" w:bidi="ar_AE"/>
        </w:rPr>
        <w:t>التقدمات والذبائح</w:t>
      </w:r>
      <w:r>
        <w:rPr>
          <w:lang w:val="ar_AE" w:bidi="ar_AE"/>
        </w:rPr>
        <w:t>.</w:t>
      </w:r>
    </w:p>
    <w:p>
      <w:pPr>
        <w:pStyle w:val="Heading3"/>
        <w:bidi/>
      </w:pPr>
      <w:r>
        <w:rPr>
          <w:lang w:val="ar_AE" w:bidi="ar_AE"/>
        </w:rPr>
        <w:t>الحرباء</w:t>
      </w:r>
    </w:p>
    <w:p>
      <w:pPr>
        <w:bidi/>
      </w:pPr>
      <w:r>
        <w:rPr>
          <w:lang w:val="ar_AE" w:bidi="ar_AE"/>
        </w:rPr>
      </w:r>
      <w:r>
        <w:rPr>
          <w:lang w:val="ar_AE" w:bidi="ar_AE"/>
        </w:rPr>
        <w:t xml:space="preserve">السحلية التي تتميز بقدرتها على تغيير اللون وفقًا لمحيطها </w:t>
      </w:r>
      <w:r>
        <w:rPr>
          <w:i/>
          <w:lang w:val="ar_AE" w:bidi="ar_AE"/>
        </w:rPr>
        <w:t>(الحرباء الشائعة-Chameleon vulgaris).</w:t>
      </w:r>
      <w:r>
        <w:rPr>
          <w:lang w:val="ar_AE" w:bidi="ar_AE"/>
        </w:rPr>
        <w:t xml:space="preserve"> بالنسبة إلى بني إسرائيل، كانت الحرباء نجسة بحسب الشريعة (</w:t>
      </w:r>
      <w:hyperlink r:id="rId589">
        <w:r>
          <w:rPr>
            <w:lang w:val="ar_AE" w:bidi="ar_AE"/>
          </w:rPr>
          <w:rPr>
            <w:color w:val="0000EE"/>
            <w:u w:val="single"/>
          </w:rPr>
          <w:t>لاويين 11: 30</w:t>
        </w:r>
      </w:hyperlink>
      <w:r>
        <w:rPr>
          <w:lang w:val="ar_AE" w:bidi="ar_AE"/>
        </w:rPr>
        <w:t>). الكلمة العبرية للحرباء مشتقة من كلمة تعني "لهثَ". رئتا السحلية كبيرة جدًا، وفي العصور القديمة كان يُعتقد أن السحالي تعيش على الهواء. تتحرك عيون الحرباء بشكل مستقل عن بعضها؛ لذلك في بعض الأحيان قد تُدير عين واحدة إلى الأعلى والأخرى إلى الأسفل. تعيش الحرباء على الأشجار والشجيرات، وتتشبث بأغصان بذيلها الطويل.</w:t>
      </w:r>
    </w:p>
    <w:p>
      <w:pPr>
        <w:bidi/>
      </w:pPr>
      <w:r>
        <w:rPr>
          <w:lang w:val="ar_AE" w:bidi="ar_AE"/>
        </w:rPr>
      </w:r>
      <w:r>
        <w:rPr>
          <w:i/>
          <w:lang w:val="ar_AE" w:bidi="ar_AE"/>
        </w:rPr>
        <w:t>انظر أيضًا</w:t>
      </w:r>
      <w:r>
        <w:rPr>
          <w:lang w:val="ar_AE" w:bidi="ar_AE"/>
        </w:rPr>
        <w:t xml:space="preserve"> السحلية (أدناه).</w:t>
      </w:r>
    </w:p>
    <w:p>
      <w:pPr>
        <w:pStyle w:val="Heading3"/>
        <w:bidi/>
      </w:pPr>
      <w:r>
        <w:rPr>
          <w:lang w:val="ar_AE" w:bidi="ar_AE"/>
        </w:rPr>
        <w:t>المرجان</w:t>
      </w:r>
    </w:p>
    <w:p>
      <w:pPr>
        <w:bidi/>
      </w:pPr>
      <w:r>
        <w:rPr>
          <w:lang w:val="ar_AE" w:bidi="ar_AE"/>
        </w:rPr>
      </w:r>
      <w:r>
        <w:rPr>
          <w:lang w:val="ar_AE" w:bidi="ar_AE"/>
        </w:rPr>
        <w:t xml:space="preserve">هياكل كلسية (تحتوي على الجير) لكائنات بحرية بسيطة </w:t>
      </w:r>
      <w:r>
        <w:rPr>
          <w:i/>
          <w:lang w:val="ar_AE" w:bidi="ar_AE"/>
        </w:rPr>
        <w:t>نسبيًا (المرجان الأحمر-Corallium rubrum).</w:t>
      </w:r>
      <w:r>
        <w:rPr>
          <w:lang w:val="ar_AE" w:bidi="ar_AE"/>
        </w:rPr>
        <w:t xml:space="preserve"> يُستخدم المرجان الأحمر من البحر الأبيض المتوسط ​​والبحر الأحمر على نطاق واسع للزينة والأغراض الطبية. وحين يكون الحيوان على قيد الحياة، يكون لون المرجان أخضرًا وشبيه بالشجيرات، ويبدو نوعًا ما كنبات تحت الماء لأن حيوانات المرجان ثابتة لا تتحرك. عندما يُزال المرجان من الماء، يصير صلب الملمس وأحمر اللون.</w:t>
      </w:r>
    </w:p>
    <w:p>
      <w:pPr>
        <w:bidi/>
      </w:pPr>
      <w:r>
        <w:rPr>
          <w:lang w:val="ar_AE" w:bidi="ar_AE"/>
        </w:rPr>
      </w:r>
      <w:r>
        <w:rPr>
          <w:lang w:val="ar_AE" w:bidi="ar_AE"/>
        </w:rPr>
        <w:t xml:space="preserve">في العصور القديمة كان المرجان يُستخدم مال، مثل الأحجار الكريمة واللؤلؤ والذهب. يعتقد البعض أن الشاهد الكتابي في </w:t>
      </w:r>
      <w:hyperlink r:id="rId1380">
        <w:r>
          <w:rPr>
            <w:lang w:val="ar_AE" w:bidi="ar_AE"/>
          </w:rPr>
          <w:rPr>
            <w:color w:val="0000EE"/>
            <w:u w:val="single"/>
          </w:rPr>
          <w:t>مراثي إرميا 4: 7</w:t>
        </w:r>
      </w:hyperlink>
      <w:r>
        <w:rPr>
          <w:lang w:val="ar_AE" w:bidi="ar_AE"/>
        </w:rPr>
        <w:t xml:space="preserve"> هي اللؤلؤ وليس المرجان، لكن من المحتمل أن تكون الشواهد في </w:t>
      </w:r>
      <w:hyperlink r:id="rId1381">
        <w:r>
          <w:rPr>
            <w:lang w:val="ar_AE" w:bidi="ar_AE"/>
          </w:rPr>
          <w:rPr>
            <w:color w:val="0000EE"/>
            <w:u w:val="single"/>
          </w:rPr>
          <w:t>أيوب 28: 18</w:t>
        </w:r>
      </w:hyperlink>
      <w:r>
        <w:rPr>
          <w:lang w:val="ar_AE" w:bidi="ar_AE"/>
        </w:rPr>
        <w:t xml:space="preserve"> و</w:t>
      </w:r>
      <w:hyperlink r:id="rId1382">
        <w:r>
          <w:rPr>
            <w:lang w:val="ar_AE" w:bidi="ar_AE"/>
          </w:rPr>
          <w:rPr>
            <w:color w:val="0000EE"/>
            <w:u w:val="single"/>
          </w:rPr>
          <w:t>حزقيال 27: 16</w:t>
        </w:r>
      </w:hyperlink>
      <w:r>
        <w:rPr>
          <w:lang w:val="ar_AE" w:bidi="ar_AE"/>
        </w:rPr>
        <w:t xml:space="preserve"> إلى المرجان الأحمر.</w:t>
      </w:r>
    </w:p>
    <w:p>
      <w:pPr>
        <w:pStyle w:val="Heading3"/>
        <w:bidi/>
      </w:pPr>
      <w:r>
        <w:rPr>
          <w:lang w:val="ar_AE" w:bidi="ar_AE"/>
        </w:rPr>
        <w:t>صرصور الليل</w:t>
      </w:r>
    </w:p>
    <w:p>
      <w:pPr>
        <w:bidi/>
      </w:pPr>
      <w:r>
        <w:rPr>
          <w:lang w:val="ar_AE" w:bidi="ar_AE"/>
        </w:rPr>
      </w:r>
      <w:r>
        <w:rPr>
          <w:lang w:val="ar_AE" w:bidi="ar_AE"/>
        </w:rPr>
        <w:t xml:space="preserve">حشرة من فصيلة الحشرات مستقيمة الأجنحة (Orthptera) التي تضم الجندب والجراد. بحسب </w:t>
      </w:r>
      <w:hyperlink r:id="rId592">
        <w:r>
          <w:rPr>
            <w:lang w:val="ar_AE" w:bidi="ar_AE"/>
          </w:rPr>
          <w:rPr>
            <w:color w:val="0000EE"/>
            <w:u w:val="single"/>
          </w:rPr>
          <w:t>سفر اللاويين 11: 22</w:t>
        </w:r>
      </w:hyperlink>
      <w:r>
        <w:rPr>
          <w:lang w:val="ar_AE" w:bidi="ar_AE"/>
        </w:rPr>
        <w:t>، كان الصرصور صالحًا للأكل. قد يكون قصد الشاهد أحد مراحل نمو الجراد.</w:t>
      </w:r>
    </w:p>
    <w:p>
      <w:pPr>
        <w:bidi/>
      </w:pPr>
      <w:r>
        <w:rPr>
          <w:lang w:val="ar_AE" w:bidi="ar_AE"/>
        </w:rPr>
      </w:r>
      <w:r>
        <w:rPr>
          <w:lang w:val="ar_AE" w:bidi="ar_AE"/>
        </w:rPr>
        <w:t>في ترجمة الملك جيمس نجد الكلمة العبرية مترجمة إلى "خنفساء". الخنافس هي حشرات ذات فم ماضغ وزوجين من الأجنحة، الزوج الخارجي صلب وشبه الغمد والزوج الخلفي غشائيًا ومطويًا تحت الزوج الخارجي. بعض الخنافس آكلة اللحوم، والبعض الآخر عاشب في الأساس. بعضها مائي، وبعضها ينتج إفرازًا يقرح البشرة، وبعضها يتلف الأقمشة، وبعضها يضر المحاصيل، وبعضها يتغذى على الحشرات الأخرى الضارة بالبشر. في مصر القديمة كانت الخنفساء، أو الجعران المقدس، رمزًا لإله الشمس رع. كانت أختام الجعراين والتمائم ذات شعبية كبيرة في مصر.</w:t>
      </w:r>
    </w:p>
    <w:p>
      <w:pPr>
        <w:pStyle w:val="Heading3"/>
        <w:bidi/>
      </w:pPr>
      <w:r>
        <w:rPr>
          <w:lang w:val="ar_AE" w:bidi="ar_AE"/>
        </w:rPr>
        <w:t>التمساح</w:t>
      </w:r>
    </w:p>
    <w:p>
      <w:pPr>
        <w:bidi/>
      </w:pPr>
      <w:r>
        <w:rPr>
          <w:lang w:val="ar_AE" w:bidi="ar_AE"/>
        </w:rPr>
      </w:r>
      <w:r>
        <w:rPr>
          <w:lang w:val="ar_AE" w:bidi="ar_AE"/>
        </w:rPr>
        <w:t xml:space="preserve">أكبر الزواحف الموجودة </w:t>
      </w:r>
      <w:r>
        <w:rPr>
          <w:i/>
          <w:lang w:val="ar_AE" w:bidi="ar_AE"/>
        </w:rPr>
        <w:t>(التمساح الشائع-Crocodilus vulgaris)، ويبلغ</w:t>
      </w:r>
      <w:r>
        <w:rPr>
          <w:lang w:val="ar_AE" w:bidi="ar_AE"/>
        </w:rPr>
        <w:t xml:space="preserve"> طوله أكثر من 20 قدمًا (6 أمتار). تتميز التماسيح بأجسام كبيرة تشبه السحلية تدعمها أرجل قصيرة. ينتهي الرأس بأنف مبطن ومتسلح بأسنان مخروطية قوية، مزروع كل منها في تجويف منفصل. الأسنان الجديدة التي تنمو من الأسفل تستبدل باستمرار الأسنان المستخدمة. أصابع القدم بأغشية تجمعها. يحمي الظهر والذيل بدروع ذات أحجام مختلفة مرتبة في صفوف منتظمة وعلى اتصال مع بعضها بعضًا عند الحواف. تكون العيون مغطاة بجفون متحركة يمكن إغلاقها عندما يدخل الحيوان الماء.</w:t>
      </w:r>
    </w:p>
    <w:p>
      <w:pPr>
        <w:bidi/>
      </w:pPr>
      <w:r>
        <w:rPr>
          <w:lang w:val="ar_AE" w:bidi="ar_AE"/>
        </w:rPr>
      </w:r>
      <w:r>
        <w:rPr>
          <w:lang w:val="ar_AE" w:bidi="ar_AE"/>
        </w:rPr>
        <w:t>يقضي التمساح معظم وقته في الماء حيث يتغذى على الأسماك كطعام أساسي ولكن أيضًا على الطيور المائية وحتى الحيوانات الصغيرة التي تنزل إلى حافة الماء للشرب. إنه سريع ورشيق على الأرض الجافة، على الرغم من أن أرجله قصيرة جدًا إذ يجر بطنه وذيله عبر الأرض تاركًا أثرًا على الطريق.</w:t>
      </w:r>
    </w:p>
    <w:p>
      <w:pPr>
        <w:bidi/>
      </w:pPr>
      <w:r>
        <w:rPr>
          <w:lang w:val="ar_AE" w:bidi="ar_AE"/>
        </w:rPr>
      </w:r>
      <w:r>
        <w:rPr>
          <w:lang w:val="ar_AE" w:bidi="ar_AE"/>
        </w:rPr>
        <w:t>حتى بداية القرن العشرين، كان التمساح موجودًا في المستنقعات والأنهار الساحلية الصغيرة في غرب فلسطين. أشار الكاتب الروماني بليني، في القرن الأول الميلادي، إلى موضع ما في فلسطين يُدعى كروكوديلوبوليس ("مدينة التماسيح") إلى جنوب جبل الكرمل، وأفاد زوار فلسطين في أواخر القرن التاسع عشر أنهم يرون التماسيح في تلك المنطقة العامة.</w:t>
      </w:r>
    </w:p>
    <w:p>
      <w:pPr>
        <w:bidi/>
      </w:pPr>
      <w:r>
        <w:rPr>
          <w:lang w:val="ar_AE" w:bidi="ar_AE"/>
        </w:rPr>
      </w:r>
      <w:r>
        <w:rPr>
          <w:lang w:val="ar_AE" w:bidi="ar_AE"/>
        </w:rPr>
        <w:t xml:space="preserve">يبدو أن وصف "لوياثان" في </w:t>
      </w:r>
      <w:hyperlink r:id="rId1383">
        <w:r>
          <w:rPr>
            <w:lang w:val="ar_AE" w:bidi="ar_AE"/>
          </w:rPr>
          <w:rPr>
            <w:color w:val="0000EE"/>
            <w:u w:val="single"/>
          </w:rPr>
          <w:t>أيوب 41</w:t>
        </w:r>
      </w:hyperlink>
      <w:r>
        <w:rPr>
          <w:lang w:val="ar_AE" w:bidi="ar_AE"/>
        </w:rPr>
        <w:t xml:space="preserve"> يستند إلى التمساح (وعليه استنتجت ترجمات الكتاب المقدس). إن "التنين" في </w:t>
      </w:r>
      <w:hyperlink r:id="rId1384">
        <w:r>
          <w:rPr>
            <w:lang w:val="ar_AE" w:bidi="ar_AE"/>
          </w:rPr>
          <w:rPr>
            <w:color w:val="0000EE"/>
            <w:u w:val="single"/>
          </w:rPr>
          <w:t>حزقيال 29: 3</w:t>
        </w:r>
      </w:hyperlink>
      <w:r>
        <w:rPr>
          <w:lang w:val="ar_AE" w:bidi="ar_AE"/>
        </w:rPr>
        <w:t>، المستخدم مجازًا على الفرعون المصري، قد يكون إشارة إلى التمساح.</w:t>
      </w:r>
    </w:p>
    <w:p>
      <w:pPr>
        <w:pStyle w:val="Heading3"/>
        <w:bidi/>
      </w:pPr>
      <w:r>
        <w:rPr>
          <w:lang w:val="ar_AE" w:bidi="ar_AE"/>
        </w:rPr>
        <w:t>الآيل</w:t>
      </w:r>
    </w:p>
    <w:p>
      <w:pPr>
        <w:bidi/>
      </w:pPr>
      <w:r>
        <w:rPr>
          <w:lang w:val="ar_AE" w:bidi="ar_AE"/>
        </w:rPr>
      </w:r>
      <w:r>
        <w:rPr>
          <w:lang w:val="ar_AE" w:bidi="ar_AE"/>
        </w:rPr>
        <w:t>من الحيوانات المجترة الكبيرة (تمضغ ما تجتره). وحدهم الذكور ما لديهم قرون (قرون متفرعة). تنمو قرون الآيائل سنويًا وتكون صلبة، على النقيض من قرون الظبي والغزال. إن الرِّوَْق مكتملة النمو خالية من أي غطاء من الجلد أو القرون، ولجميع الأغراض العملية، يمكن اعتبارها كمجموعة عظام ميتة يحملها الحيوان الحي لوقت معين.</w:t>
      </w:r>
    </w:p>
    <w:p>
      <w:pPr>
        <w:bidi/>
      </w:pPr>
      <w:r>
        <w:rPr>
          <w:lang w:val="ar_AE" w:bidi="ar_AE"/>
        </w:rPr>
      </w:r>
      <w:r>
        <w:rPr>
          <w:lang w:val="ar_AE" w:bidi="ar_AE"/>
        </w:rPr>
        <w:t>نهاية خَطْمٌ الآيل عارية في كل أنواع الظبيان. تنقسم المعدة إلى سلسلة من التجاويف، يُستخدم بعضها لتخزين الطعام المضموغ جزئيًا. يجتر الطعام لاحقًا، ويعاد مضغه، ويبتلع في النهاية إلى جزء من المعدة حيث يحدث الهضم الحقيقي.</w:t>
      </w:r>
    </w:p>
    <w:p>
      <w:pPr>
        <w:bidi/>
      </w:pPr>
      <w:r>
        <w:rPr>
          <w:lang w:val="ar_AE" w:bidi="ar_AE"/>
        </w:rPr>
      </w:r>
      <w:r>
        <w:rPr>
          <w:lang w:val="ar_AE" w:bidi="ar_AE"/>
        </w:rPr>
        <w:t xml:space="preserve">كانت ثلاثة أنواع من الآيائل معروفة في فلسطين: الآيل الأحمر البربري </w:t>
      </w:r>
      <w:r>
        <w:rPr>
          <w:i/>
          <w:lang w:val="ar_AE" w:bidi="ar_AE"/>
        </w:rPr>
        <w:t>(Cervus elaphus)،</w:t>
      </w:r>
      <w:r>
        <w:rPr>
          <w:lang w:val="ar_AE" w:bidi="ar_AE"/>
        </w:rPr>
        <w:t xml:space="preserve"> والآيل الأصهب الفارسي </w:t>
      </w:r>
      <w:r>
        <w:rPr>
          <w:i/>
          <w:lang w:val="ar_AE" w:bidi="ar_AE"/>
        </w:rPr>
        <w:t>(Dama mesopotamica)،</w:t>
      </w:r>
      <w:r>
        <w:rPr>
          <w:lang w:val="ar_AE" w:bidi="ar_AE"/>
        </w:rPr>
        <w:t xml:space="preserve"> واليحمور </w:t>
      </w:r>
      <w:r>
        <w:rPr>
          <w:i/>
          <w:lang w:val="ar_AE" w:bidi="ar_AE"/>
        </w:rPr>
        <w:t>(Capreolus capreolus).</w:t>
      </w:r>
      <w:r>
        <w:rPr>
          <w:lang w:val="ar_AE" w:bidi="ar_AE"/>
        </w:rPr>
        <w:t xml:space="preserve"> كلهم منقرضون من فلسطين الآن. كان آخر آيل قد أصطيد في فلسطين عام 1914. الآيل الأحمر البربري المشار إليه في الكتاب المقدس بـ"ذكر الآيل" (hart)، أو "وذكر الآيل" (stag)، أو "أنثى الآيل" (hind) بلغ ارتفاعه أربعة أقدام (1.2 متر) حتى الكتف. كان رائع الجمال (يعيشون في قطعان)، وتبقى كل مجموعة في أرض محددة. كان الغزال الأحمر البربري يرعى ويتجول في الصباح وبعد الظهر (</w:t>
      </w:r>
      <w:hyperlink r:id="rId1385">
        <w:r>
          <w:rPr>
            <w:lang w:val="ar_AE" w:bidi="ar_AE"/>
          </w:rPr>
          <w:rPr>
            <w:color w:val="0000EE"/>
            <w:u w:val="single"/>
          </w:rPr>
          <w:t>مراثي إرميا 1: 6</w:t>
        </w:r>
      </w:hyperlink>
      <w:r>
        <w:rPr>
          <w:lang w:val="ar_AE" w:bidi="ar_AE"/>
        </w:rPr>
        <w:t>). كان الذكور الإناث في قطعان منفصلة. اشتهر الغزال الأحمر البربري بقفزته (</w:t>
      </w:r>
      <w:hyperlink r:id="rId1386">
        <w:r>
          <w:rPr>
            <w:lang w:val="ar_AE" w:bidi="ar_AE"/>
          </w:rPr>
          <w:rPr>
            <w:color w:val="0000EE"/>
            <w:u w:val="single"/>
          </w:rPr>
          <w:t>إشعياء 35: 6</w:t>
        </w:r>
      </w:hyperlink>
      <w:r>
        <w:rPr>
          <w:lang w:val="ar_AE" w:bidi="ar_AE"/>
        </w:rPr>
        <w:t>) وثبات أقدامه على الجبال (</w:t>
      </w:r>
      <w:hyperlink r:id="rId1387">
        <w:r>
          <w:rPr>
            <w:lang w:val="ar_AE" w:bidi="ar_AE"/>
          </w:rPr>
          <w:rPr>
            <w:color w:val="0000EE"/>
            <w:u w:val="single"/>
          </w:rPr>
          <w:t>مزمور 18: 33</w:t>
        </w:r>
      </w:hyperlink>
      <w:r>
        <w:rPr>
          <w:lang w:val="ar_AE" w:bidi="ar_AE"/>
        </w:rPr>
        <w:t xml:space="preserve">؛ </w:t>
      </w:r>
      <w:hyperlink r:id="rId1388">
        <w:r>
          <w:rPr>
            <w:lang w:val="ar_AE" w:bidi="ar_AE"/>
          </w:rPr>
          <w:rPr>
            <w:color w:val="0000EE"/>
            <w:u w:val="single"/>
          </w:rPr>
          <w:t>نشيد الأنشاد 2: 8–9، 17</w:t>
        </w:r>
      </w:hyperlink>
      <w:r>
        <w:rPr>
          <w:lang w:val="ar_AE" w:bidi="ar_AE"/>
        </w:rPr>
        <w:t xml:space="preserve">؛ </w:t>
      </w:r>
      <w:hyperlink r:id="rId1389">
        <w:r>
          <w:rPr>
            <w:lang w:val="ar_AE" w:bidi="ar_AE"/>
          </w:rPr>
          <w:rPr>
            <w:color w:val="0000EE"/>
            <w:u w:val="single"/>
          </w:rPr>
          <w:t>8: 14</w:t>
        </w:r>
      </w:hyperlink>
      <w:r>
        <w:rPr>
          <w:lang w:val="ar_AE" w:bidi="ar_AE"/>
        </w:rPr>
        <w:t xml:space="preserve">؛ </w:t>
      </w:r>
      <w:hyperlink r:id="rId1390">
        <w:r>
          <w:rPr>
            <w:lang w:val="ar_AE" w:bidi="ar_AE"/>
          </w:rPr>
          <w:rPr>
            <w:color w:val="0000EE"/>
            <w:u w:val="single"/>
          </w:rPr>
          <w:t>حبقوق 3: 19</w:t>
        </w:r>
      </w:hyperlink>
      <w:r>
        <w:rPr>
          <w:lang w:val="ar_AE" w:bidi="ar_AE"/>
        </w:rPr>
        <w:t>).</w:t>
      </w:r>
    </w:p>
    <w:p>
      <w:pPr>
        <w:bidi/>
      </w:pPr>
      <w:r>
        <w:rPr>
          <w:lang w:val="ar_AE" w:bidi="ar_AE"/>
        </w:rPr>
      </w:r>
      <w:r>
        <w:rPr>
          <w:lang w:val="ar_AE" w:bidi="ar_AE"/>
        </w:rPr>
        <w:t>كانت قرون الأيائل الصهباء الفارسية (</w:t>
      </w:r>
      <w:hyperlink r:id="rId1391">
        <w:r>
          <w:rPr>
            <w:lang w:val="ar_AE" w:bidi="ar_AE"/>
          </w:rPr>
          <w:rPr>
            <w:color w:val="0000EE"/>
            <w:u w:val="single"/>
          </w:rPr>
          <w:t>1 ملوك 4: 23</w:t>
        </w:r>
      </w:hyperlink>
      <w:r>
        <w:rPr>
          <w:lang w:val="ar_AE" w:bidi="ar_AE"/>
        </w:rPr>
        <w:t>) كبيرة الحجم وعريضة وراحية الشكل (على شكل راحة يد مفتوحة بأصابعها)، وكان معطفها صفراء بنية. كان يتنقل في مجموعات صغيرة، يتغذى بشكل أساسي على الحشائش صباحًا ومساءً.</w:t>
      </w:r>
    </w:p>
    <w:p>
      <w:pPr>
        <w:bidi/>
      </w:pPr>
      <w:r>
        <w:rPr>
          <w:lang w:val="ar_AE" w:bidi="ar_AE"/>
        </w:rPr>
      </w:r>
      <w:r>
        <w:rPr>
          <w:lang w:val="ar_AE" w:bidi="ar_AE"/>
        </w:rPr>
        <w:t>آيل اليحمور (</w:t>
      </w:r>
      <w:hyperlink r:id="rId1277">
        <w:r>
          <w:rPr>
            <w:lang w:val="ar_AE" w:bidi="ar_AE"/>
          </w:rPr>
          <w:rPr>
            <w:color w:val="0000EE"/>
            <w:u w:val="single"/>
          </w:rPr>
          <w:t>تثنية 14: 5</w:t>
        </w:r>
      </w:hyperlink>
      <w:r>
        <w:rPr>
          <w:lang w:val="ar_AE" w:bidi="ar_AE"/>
        </w:rPr>
        <w:t xml:space="preserve">؛ </w:t>
      </w:r>
      <w:hyperlink r:id="rId1391">
        <w:r>
          <w:rPr>
            <w:lang w:val="ar_AE" w:bidi="ar_AE"/>
          </w:rPr>
          <w:rPr>
            <w:color w:val="0000EE"/>
            <w:u w:val="single"/>
          </w:rPr>
          <w:t>1 ملوك 4: 23</w:t>
        </w:r>
      </w:hyperlink>
      <w:r>
        <w:rPr>
          <w:lang w:val="ar_AE" w:bidi="ar_AE"/>
        </w:rPr>
        <w:t>) صغير الحجم رشيق الجسم والحركة، بني محمر داكن في الصيف ومصفرًا في الشتاء. كان طول رِوقه التاجية نحو قدم (30.5 سنتيمتراً) بثلاث أسنان. يفضل آيل اليحمور الوديان المشجرة ذات الأحراج المنخفضة والمنحدرات السفلية للجبال، ويرعى في أراضٍ مفتوحة. عادةً ما يندمج في مجموعات عائلية مكونة من كَوْزَن (أنثى الآيل) وخِشْف (صغير الآيل). كائنات خائفة، لكن يتمتعون بفضول شديد. الآيل اليحمور ينبح مثل الكلب عندما يُضطرب، وسباح ماهر.</w:t>
      </w:r>
    </w:p>
    <w:p>
      <w:pPr>
        <w:bidi/>
      </w:pPr>
      <w:r>
        <w:rPr>
          <w:lang w:val="ar_AE" w:bidi="ar_AE"/>
        </w:rPr>
      </w:r>
      <w:r>
        <w:rPr>
          <w:lang w:val="ar_AE" w:bidi="ar_AE"/>
        </w:rPr>
        <w:t xml:space="preserve">ثمة بعض التساؤل عما إذا كان يُشار إلى الآيل اليحمور في هذه المقاطع كما في </w:t>
      </w:r>
      <w:hyperlink r:id="rId1391">
        <w:r>
          <w:rPr>
            <w:lang w:val="ar_AE" w:bidi="ar_AE"/>
          </w:rPr>
          <w:rPr>
            <w:color w:val="0000EE"/>
            <w:u w:val="single"/>
          </w:rPr>
          <w:t>1 ملوك 4: 23</w:t>
        </w:r>
      </w:hyperlink>
      <w:r>
        <w:rPr>
          <w:lang w:val="ar_AE" w:bidi="ar_AE"/>
        </w:rPr>
        <w:t>؛ قد تكون الشواهد إلى الآيل الأصهب، على الرغم من أن هذا الحيوان لم يكن يعيش في الجزء الجنوبي من فلسطين حول صحراء سيناء بسبب حاجته إلى كميات كبيرة من الطعام والماء. عُثر على الآيل الأصهب في شمال فلسطين.</w:t>
      </w:r>
    </w:p>
    <w:p>
      <w:pPr>
        <w:bidi/>
      </w:pPr>
      <w:r>
        <w:rPr>
          <w:lang w:val="ar_AE" w:bidi="ar_AE"/>
        </w:rPr>
      </w:r>
      <w:r>
        <w:rPr>
          <w:lang w:val="ar_AE" w:bidi="ar_AE"/>
        </w:rPr>
        <w:t xml:space="preserve">كان ذكر الآيل الأحمر البربري مدرجًا بين الدواب الطاهرة التي تسمح بها الشريعة اليهودية بأكلها (تثنية </w:t>
      </w:r>
      <w:hyperlink r:id="rId1392">
        <w:r>
          <w:rPr>
            <w:lang w:val="ar_AE" w:bidi="ar_AE"/>
          </w:rPr>
          <w:rPr>
            <w:color w:val="0000EE"/>
            <w:u w:val="single"/>
          </w:rPr>
          <w:t>12: 15، 22</w:t>
        </w:r>
      </w:hyperlink>
      <w:r>
        <w:rPr>
          <w:lang w:val="ar_AE" w:bidi="ar_AE"/>
        </w:rPr>
        <w:t xml:space="preserve">؛ </w:t>
      </w:r>
      <w:hyperlink r:id="rId1277">
        <w:r>
          <w:rPr>
            <w:lang w:val="ar_AE" w:bidi="ar_AE"/>
          </w:rPr>
          <w:rPr>
            <w:color w:val="0000EE"/>
            <w:u w:val="single"/>
          </w:rPr>
          <w:t>14: 5</w:t>
        </w:r>
      </w:hyperlink>
      <w:r>
        <w:rPr>
          <w:lang w:val="ar_AE" w:bidi="ar_AE"/>
        </w:rPr>
        <w:t>)، لكن الآيل لم يُدرج بين الحيوانات المناسبة للذبيحة. عادة ما تلد أنثى الغزال الأحمر البربري خِشْفًا واحدًا في كل مرة، بالرغم من ذكر ميلاد توائم على نحو شبه اعتيادي (</w:t>
      </w:r>
      <w:hyperlink r:id="rId1393">
        <w:r>
          <w:rPr>
            <w:lang w:val="ar_AE" w:bidi="ar_AE"/>
          </w:rPr>
          <w:rPr>
            <w:color w:val="0000EE"/>
            <w:u w:val="single"/>
          </w:rPr>
          <w:t>أيوب 39: 1</w:t>
        </w:r>
      </w:hyperlink>
      <w:r>
        <w:rPr>
          <w:lang w:val="ar_AE" w:bidi="ar_AE"/>
        </w:rPr>
        <w:t xml:space="preserve">؛ </w:t>
      </w:r>
      <w:hyperlink r:id="rId1394">
        <w:r>
          <w:rPr>
            <w:lang w:val="ar_AE" w:bidi="ar_AE"/>
          </w:rPr>
          <w:rPr>
            <w:color w:val="0000EE"/>
            <w:u w:val="single"/>
          </w:rPr>
          <w:t>مزمور 29: 9</w:t>
        </w:r>
      </w:hyperlink>
      <w:r>
        <w:rPr>
          <w:lang w:val="ar_AE" w:bidi="ar_AE"/>
        </w:rPr>
        <w:t xml:space="preserve">؛ </w:t>
      </w:r>
      <w:hyperlink r:id="rId1395">
        <w:r>
          <w:rPr>
            <w:lang w:val="ar_AE" w:bidi="ar_AE"/>
          </w:rPr>
          <w:rPr>
            <w:color w:val="0000EE"/>
            <w:u w:val="single"/>
          </w:rPr>
          <w:t>إرميا 14: 5</w:t>
        </w:r>
      </w:hyperlink>
      <w:r>
        <w:rPr>
          <w:lang w:val="ar_AE" w:bidi="ar_AE"/>
        </w:rPr>
        <w:t xml:space="preserve">). فترة الحمل تستمر نحو 40 أسبوعًا. حين يحين ميعاد الولادة، تبحث الأنثى عن مكان آمن للاختباء، يُفضل أن يكون داخل الغابة وسط الأشجار الكثيفة حيث تجد حماية طبيعية للخِشْف الصغير. خلال الأيام القليلة الأولى بعد الولادة، لا تبتعد الأم عن صغيرها. يكون الخِشف قادرًا على الوقوف على ساقيه بعد ساعات قليلة من الولادة. يُشار إلى العناية المُتحمسة من إنثى الآيل الأحمر البربري إلى خِشفها في الأيام الأولى من حياته بطريقة مؤثرة في </w:t>
      </w:r>
      <w:hyperlink r:id="rId1396">
        <w:r>
          <w:rPr>
            <w:lang w:val="ar_AE" w:bidi="ar_AE"/>
          </w:rPr>
          <w:rPr>
            <w:color w:val="0000EE"/>
            <w:u w:val="single"/>
          </w:rPr>
          <w:t>إرميا 14: 4–5</w:t>
        </w:r>
      </w:hyperlink>
      <w:r>
        <w:rPr>
          <w:lang w:val="ar_AE" w:bidi="ar_AE"/>
        </w:rPr>
        <w:t xml:space="preserve">، إذ يُقال حَتَّى أَنَّ ٱلْإِيَّلَةَ أَيْضًا فِي ٱلْحَقْلِ وَلَدَتْ وَتَرَكَتْ، لِأَنَّهُ لَمْ يَكُنْ كَلأٌ. </w:t>
      </w:r>
      <w:hyperlink r:id="rId1397">
        <w:r>
          <w:rPr>
            <w:lang w:val="ar_AE" w:bidi="ar_AE"/>
          </w:rPr>
          <w:rPr>
            <w:color w:val="0000EE"/>
            <w:u w:val="single"/>
          </w:rPr>
          <w:t>أيوب 39: 1–4</w:t>
        </w:r>
      </w:hyperlink>
      <w:r>
        <w:rPr>
          <w:lang w:val="ar_AE" w:bidi="ar_AE"/>
        </w:rPr>
        <w:t xml:space="preserve"> يصف عناية أنثى الآيل الأحمر البربري بخِشفها.. تُظهِر أنثى الآيل الأحمر البربري النعمة والحنية (</w:t>
      </w:r>
      <w:hyperlink r:id="rId1398">
        <w:r>
          <w:rPr>
            <w:lang w:val="ar_AE" w:bidi="ar_AE"/>
          </w:rPr>
          <w:rPr>
            <w:color w:val="0000EE"/>
            <w:u w:val="single"/>
          </w:rPr>
          <w:t>تكوين 49: 21</w:t>
        </w:r>
      </w:hyperlink>
      <w:r>
        <w:rPr>
          <w:lang w:val="ar_AE" w:bidi="ar_AE"/>
        </w:rPr>
        <w:t xml:space="preserve">؛ </w:t>
      </w:r>
      <w:hyperlink r:id="rId1399">
        <w:r>
          <w:rPr>
            <w:lang w:val="ar_AE" w:bidi="ar_AE"/>
          </w:rPr>
          <w:rPr>
            <w:color w:val="0000EE"/>
            <w:u w:val="single"/>
          </w:rPr>
          <w:t>أمثال 5: 19</w:t>
        </w:r>
      </w:hyperlink>
      <w:r>
        <w:rPr>
          <w:lang w:val="ar_AE" w:bidi="ar_AE"/>
        </w:rPr>
        <w:t>)، وتُستعار عيناها المها الحانية وسيقانها الرقيقة لوصف جمال المرأة (</w:t>
      </w:r>
      <w:hyperlink r:id="rId1400">
        <w:r>
          <w:rPr>
            <w:lang w:val="ar_AE" w:bidi="ar_AE"/>
          </w:rPr>
          <w:rPr>
            <w:color w:val="0000EE"/>
            <w:u w:val="single"/>
          </w:rPr>
          <w:t>أمثال 5: 18–19</w:t>
        </w:r>
      </w:hyperlink>
      <w:r>
        <w:rPr>
          <w:lang w:val="ar_AE" w:bidi="ar_AE"/>
        </w:rPr>
        <w:t>).</w:t>
      </w:r>
    </w:p>
    <w:p>
      <w:pPr>
        <w:pStyle w:val="Heading3"/>
        <w:bidi/>
      </w:pPr>
      <w:r>
        <w:rPr>
          <w:lang w:val="ar_AE" w:bidi="ar_AE"/>
        </w:rPr>
        <w:t>الكلب</w:t>
      </w:r>
    </w:p>
    <w:p>
      <w:pPr>
        <w:bidi/>
      </w:pPr>
      <w:r>
        <w:rPr>
          <w:lang w:val="ar_AE" w:bidi="ar_AE"/>
        </w:rPr>
      </w:r>
      <w:r>
        <w:rPr>
          <w:lang w:val="ar_AE" w:bidi="ar_AE"/>
        </w:rPr>
        <w:t xml:space="preserve">ربما يكون أول حيوان مستأنس </w:t>
      </w:r>
      <w:r>
        <w:rPr>
          <w:i/>
          <w:lang w:val="ar_AE" w:bidi="ar_AE"/>
        </w:rPr>
        <w:t>(الكلب الأليف-Canis familiaris)،</w:t>
      </w:r>
      <w:r>
        <w:rPr>
          <w:lang w:val="ar_AE" w:bidi="ar_AE"/>
        </w:rPr>
        <w:t xml:space="preserve"> أُستخدم في الصيد في وقت مبكر جدًا. يُعتقد أن الكلب الحديث قد أتى من الذئب الهندي </w:t>
      </w:r>
      <w:r>
        <w:rPr>
          <w:i/>
          <w:lang w:val="ar_AE" w:bidi="ar_AE"/>
        </w:rPr>
        <w:t>(Canis lupus pallipes).</w:t>
      </w:r>
      <w:r>
        <w:rPr>
          <w:lang w:val="ar_AE" w:bidi="ar_AE"/>
        </w:rPr>
        <w:t xml:space="preserve"> ربما بدت الكلاب في العصور الكتابيَّة مثل الراعي الألماني الحديث، بأذنين قصيرين، وأنف مدبب وذيله طويل.</w:t>
      </w:r>
    </w:p>
    <w:p>
      <w:pPr>
        <w:bidi/>
      </w:pPr>
      <w:r>
        <w:rPr>
          <w:lang w:val="ar_AE" w:bidi="ar_AE"/>
        </w:rPr>
      </w:r>
      <w:r>
        <w:rPr>
          <w:lang w:val="ar_AE" w:bidi="ar_AE"/>
        </w:rPr>
        <w:t>كان الكلب يُنظر إليه عمومًا باستحقار في الأزمنة الكتابيَّة (</w:t>
      </w:r>
      <w:hyperlink r:id="rId1401">
        <w:r>
          <w:rPr>
            <w:lang w:val="ar_AE" w:bidi="ar_AE"/>
          </w:rPr>
          <w:rPr>
            <w:color w:val="0000EE"/>
            <w:u w:val="single"/>
          </w:rPr>
          <w:t>أمثال 26: 11</w:t>
        </w:r>
      </w:hyperlink>
      <w:r>
        <w:rPr>
          <w:lang w:val="ar_AE" w:bidi="ar_AE"/>
        </w:rPr>
        <w:t xml:space="preserve">؛ </w:t>
      </w:r>
      <w:hyperlink r:id="rId1402">
        <w:r>
          <w:rPr>
            <w:lang w:val="ar_AE" w:bidi="ar_AE"/>
          </w:rPr>
          <w:rPr>
            <w:color w:val="0000EE"/>
            <w:u w:val="single"/>
          </w:rPr>
          <w:t>2 بطرس 2: 22</w:t>
        </w:r>
      </w:hyperlink>
      <w:r>
        <w:rPr>
          <w:lang w:val="ar_AE" w:bidi="ar_AE"/>
        </w:rPr>
        <w:t>). لم ير كتّاب الكتاب المقدس المشاعر الحديثة عن أن الكلاب أفضل أصدقاء الإنسان. صُوِّر الكلب على أنه يقتات على القمامة والجيف ويسكن الشوارع والمخلفات (</w:t>
      </w:r>
      <w:hyperlink r:id="rId1403">
        <w:r>
          <w:rPr>
            <w:lang w:val="ar_AE" w:bidi="ar_AE"/>
          </w:rPr>
          <w:rPr>
            <w:color w:val="0000EE"/>
            <w:u w:val="single"/>
          </w:rPr>
          <w:t>خروج 22: 31</w:t>
        </w:r>
      </w:hyperlink>
      <w:r>
        <w:rPr>
          <w:lang w:val="ar_AE" w:bidi="ar_AE"/>
        </w:rPr>
        <w:t xml:space="preserve">؛ </w:t>
      </w:r>
      <w:hyperlink r:id="rId1404">
        <w:r>
          <w:rPr>
            <w:lang w:val="ar_AE" w:bidi="ar_AE"/>
          </w:rPr>
          <w:rPr>
            <w:color w:val="0000EE"/>
            <w:u w:val="single"/>
          </w:rPr>
          <w:t>1 ملوك</w:t>
        </w:r>
      </w:hyperlink>
      <w:r>
        <w:rPr>
          <w:lang w:val="ar_AE" w:bidi="ar_AE"/>
        </w:rPr>
        <w:t xml:space="preserve"> 22: 38؛ </w:t>
      </w:r>
      <w:hyperlink r:id="rId1405">
        <w:r>
          <w:rPr>
            <w:lang w:val="ar_AE" w:bidi="ar_AE"/>
          </w:rPr>
          <w:rPr>
            <w:color w:val="0000EE"/>
            <w:u w:val="single"/>
          </w:rPr>
          <w:t>متى 15: 26</w:t>
        </w:r>
      </w:hyperlink>
      <w:r>
        <w:rPr>
          <w:lang w:val="ar_AE" w:bidi="ar_AE"/>
        </w:rPr>
        <w:t xml:space="preserve">؛ </w:t>
      </w:r>
      <w:hyperlink r:id="rId1406">
        <w:r>
          <w:rPr>
            <w:lang w:val="ar_AE" w:bidi="ar_AE"/>
          </w:rPr>
          <w:rPr>
            <w:color w:val="0000EE"/>
            <w:u w:val="single"/>
          </w:rPr>
          <w:t>لوقا 16: 21</w:t>
        </w:r>
      </w:hyperlink>
      <w:r>
        <w:rPr>
          <w:lang w:val="ar_AE" w:bidi="ar_AE"/>
        </w:rPr>
        <w:t>). كانت تصير الجثث البشرية وليمة للكلاب (</w:t>
      </w:r>
      <w:hyperlink r:id="rId1407">
        <w:r>
          <w:rPr>
            <w:lang w:val="ar_AE" w:bidi="ar_AE"/>
          </w:rPr>
          <w:rPr>
            <w:color w:val="0000EE"/>
            <w:u w:val="single"/>
          </w:rPr>
          <w:t>2 ملوك 9: 35–36</w:t>
        </w:r>
      </w:hyperlink>
      <w:r>
        <w:rPr>
          <w:lang w:val="ar_AE" w:bidi="ar_AE"/>
        </w:rPr>
        <w:t>). عامة، تؤدي الكلاب الوظيفة غينها التي تؤديها النسور والطيور الجارحة الأخرى. معظم الشواهد الواحد والأربعين في الكتاب المقدس إلى الكلاب تُظهر فقدانهم الحظوة بشدة. كانت الكلاب تُعتبر كائنات جبانة وقذرة</w:t>
      </w:r>
    </w:p>
    <w:p>
      <w:pPr>
        <w:bidi/>
      </w:pPr>
      <w:r>
        <w:rPr>
          <w:lang w:val="ar_AE" w:bidi="ar_AE"/>
        </w:rPr>
      </w:r>
      <w:r>
        <w:rPr>
          <w:lang w:val="ar_AE" w:bidi="ar_AE"/>
        </w:rPr>
        <w:t xml:space="preserve">الكلاب المستخدمة في الصيد تظهر على جداريات المقابر المصرية، وثمة شاهد إلى كلاب ترعى الأغنام في </w:t>
      </w:r>
      <w:hyperlink r:id="rId1408">
        <w:r>
          <w:rPr>
            <w:lang w:val="ar_AE" w:bidi="ar_AE"/>
          </w:rPr>
          <w:rPr>
            <w:color w:val="0000EE"/>
            <w:u w:val="single"/>
          </w:rPr>
          <w:t>أيوب 30: 1</w:t>
        </w:r>
      </w:hyperlink>
      <w:r>
        <w:rPr>
          <w:lang w:val="ar_AE" w:bidi="ar_AE"/>
        </w:rPr>
        <w:t>. إحدى الخصال الحميدة التي اتسمت بها الكلاب واحترمها بنو إسرائيل عليها هي اليقظة (</w:t>
      </w:r>
      <w:hyperlink r:id="rId321">
        <w:r>
          <w:rPr>
            <w:lang w:val="ar_AE" w:bidi="ar_AE"/>
          </w:rPr>
          <w:rPr>
            <w:color w:val="0000EE"/>
            <w:u w:val="single"/>
          </w:rPr>
          <w:t>إشعياء 56: 10</w:t>
        </w:r>
      </w:hyperlink>
      <w:r>
        <w:rPr>
          <w:lang w:val="ar_AE" w:bidi="ar_AE"/>
        </w:rPr>
        <w:t>). ومع ذلك، في العموم، في الأزمنة الكتابيَّة كانت كلمة "كلب" تعبيراً عن الاحتقار (</w:t>
      </w:r>
      <w:hyperlink r:id="rId1409">
        <w:r>
          <w:rPr>
            <w:lang w:val="ar_AE" w:bidi="ar_AE"/>
          </w:rPr>
          <w:rPr>
            <w:color w:val="0000EE"/>
            <w:u w:val="single"/>
          </w:rPr>
          <w:t>1 صموئيل 17: 43</w:t>
        </w:r>
      </w:hyperlink>
      <w:r>
        <w:rPr>
          <w:lang w:val="ar_AE" w:bidi="ar_AE"/>
        </w:rPr>
        <w:t xml:space="preserve">؛ 2 </w:t>
      </w:r>
      <w:hyperlink r:id="rId1410">
        <w:r>
          <w:rPr>
            <w:lang w:val="ar_AE" w:bidi="ar_AE"/>
          </w:rPr>
          <w:rPr>
            <w:color w:val="0000EE"/>
            <w:u w:val="single"/>
          </w:rPr>
          <w:t>صموئيل 16: 9</w:t>
        </w:r>
      </w:hyperlink>
      <w:r>
        <w:rPr>
          <w:lang w:val="ar_AE" w:bidi="ar_AE"/>
        </w:rPr>
        <w:t>) وكان يُستخدم على الأشخاص الخانعين المستسلمين (</w:t>
      </w:r>
      <w:hyperlink r:id="rId1411">
        <w:r>
          <w:rPr>
            <w:lang w:val="ar_AE" w:bidi="ar_AE"/>
          </w:rPr>
          <w:rPr>
            <w:color w:val="0000EE"/>
            <w:u w:val="single"/>
          </w:rPr>
          <w:t>2 صموئيل 9: 8</w:t>
        </w:r>
      </w:hyperlink>
      <w:r>
        <w:rPr>
          <w:lang w:val="ar_AE" w:bidi="ar_AE"/>
        </w:rPr>
        <w:t xml:space="preserve">؛ </w:t>
      </w:r>
      <w:hyperlink r:id="rId1412">
        <w:r>
          <w:rPr>
            <w:lang w:val="ar_AE" w:bidi="ar_AE"/>
          </w:rPr>
          <w:rPr>
            <w:color w:val="0000EE"/>
            <w:u w:val="single"/>
          </w:rPr>
          <w:t>2 ملوك 8: 13</w:t>
        </w:r>
      </w:hyperlink>
      <w:r>
        <w:rPr>
          <w:lang w:val="ar_AE" w:bidi="ar_AE"/>
        </w:rPr>
        <w:t>) وعلى الأشرار (</w:t>
      </w:r>
      <w:hyperlink r:id="rId1413">
        <w:r>
          <w:rPr>
            <w:lang w:val="ar_AE" w:bidi="ar_AE"/>
          </w:rPr>
          <w:rPr>
            <w:color w:val="0000EE"/>
            <w:u w:val="single"/>
          </w:rPr>
          <w:t>إشعياء 56: 10–11</w:t>
        </w:r>
      </w:hyperlink>
      <w:r>
        <w:rPr>
          <w:lang w:val="ar_AE" w:bidi="ar_AE"/>
        </w:rPr>
        <w:t xml:space="preserve">؛ </w:t>
      </w:r>
      <w:hyperlink r:id="rId1414">
        <w:r>
          <w:rPr>
            <w:lang w:val="ar_AE" w:bidi="ar_AE"/>
          </w:rPr>
          <w:rPr>
            <w:color w:val="0000EE"/>
            <w:u w:val="single"/>
          </w:rPr>
          <w:t>متى 7: 6</w:t>
        </w:r>
      </w:hyperlink>
      <w:r>
        <w:rPr>
          <w:lang w:val="ar_AE" w:bidi="ar_AE"/>
        </w:rPr>
        <w:t xml:space="preserve">؛ </w:t>
      </w:r>
      <w:hyperlink r:id="rId1415">
        <w:r>
          <w:rPr>
            <w:lang w:val="ar_AE" w:bidi="ar_AE"/>
          </w:rPr>
          <w:rPr>
            <w:color w:val="0000EE"/>
            <w:u w:val="single"/>
          </w:rPr>
          <w:t>فيلبي 3: 2</w:t>
        </w:r>
      </w:hyperlink>
      <w:r>
        <w:rPr>
          <w:lang w:val="ar_AE" w:bidi="ar_AE"/>
        </w:rPr>
        <w:t xml:space="preserve">؛ </w:t>
      </w:r>
      <w:hyperlink r:id="rId1416">
        <w:r>
          <w:rPr>
            <w:lang w:val="ar_AE" w:bidi="ar_AE"/>
          </w:rPr>
          <w:rPr>
            <w:color w:val="0000EE"/>
            <w:u w:val="single"/>
          </w:rPr>
          <w:t>رؤيا 22: 15</w:t>
        </w:r>
      </w:hyperlink>
      <w:r>
        <w:rPr>
          <w:lang w:val="ar_AE" w:bidi="ar_AE"/>
        </w:rPr>
        <w:t>).</w:t>
      </w:r>
    </w:p>
    <w:p>
      <w:pPr>
        <w:bidi/>
      </w:pPr>
      <w:r>
        <w:rPr>
          <w:lang w:val="ar_AE" w:bidi="ar_AE"/>
        </w:rPr>
      </w:r>
      <w:r>
        <w:rPr>
          <w:lang w:val="ar_AE" w:bidi="ar_AE"/>
        </w:rPr>
        <w:t>الكلاب، مثل الخنازير، كانت شرهة ونهمة (أي طعام من أي نوع). استجابة لطلب امرأة أممية أن يشفي ابنتها، استخدم الرب يسوع استعارة إلقاء بقايا طعام للكلاب (</w:t>
      </w:r>
      <w:hyperlink r:id="rId1417">
        <w:r>
          <w:rPr>
            <w:lang w:val="ar_AE" w:bidi="ar_AE"/>
          </w:rPr>
          <w:rPr>
            <w:color w:val="0000EE"/>
            <w:u w:val="single"/>
          </w:rPr>
          <w:t>متى 15: 22–28</w:t>
        </w:r>
      </w:hyperlink>
      <w:r>
        <w:rPr>
          <w:lang w:val="ar_AE" w:bidi="ar_AE"/>
        </w:rPr>
        <w:t xml:space="preserve">؛ </w:t>
      </w:r>
      <w:hyperlink r:id="rId1418">
        <w:r>
          <w:rPr>
            <w:lang w:val="ar_AE" w:bidi="ar_AE"/>
          </w:rPr>
          <w:rPr>
            <w:color w:val="0000EE"/>
            <w:u w:val="single"/>
          </w:rPr>
          <w:t>مرقس 7: 25–30</w:t>
        </w:r>
      </w:hyperlink>
      <w:r>
        <w:rPr>
          <w:lang w:val="ar_AE" w:bidi="ar_AE"/>
        </w:rPr>
        <w:t>). في زمن الرب يسوع، كانت كلمة "كلب" تعبيراً يهوديًا معياريًا عن احتقار الأمم الذين كانوا يُعتبرونهم نجسين، مثل الكلاب، على الرغم من أن الصيغة التصغيرية للكلمة الذي استخدمها الرب يسوع قد خففت من هذا إلى حد كبير. عندما رأى الرب يسوع إيمانها، منح المرأة مرادها، مُعطيًا غير اليهودي من "خبر البنين".</w:t>
      </w:r>
    </w:p>
    <w:p>
      <w:pPr>
        <w:pStyle w:val="Heading3"/>
        <w:bidi/>
      </w:pPr>
      <w:r>
        <w:rPr>
          <w:lang w:val="ar_AE" w:bidi="ar_AE"/>
        </w:rPr>
        <w:t>الحمار</w:t>
      </w:r>
    </w:p>
    <w:p>
      <w:pPr>
        <w:bidi/>
      </w:pPr>
      <w:r>
        <w:rPr>
          <w:lang w:val="ar_AE" w:bidi="ar_AE"/>
        </w:rPr>
      </w:r>
      <w:r>
        <w:rPr>
          <w:lang w:val="ar_AE" w:bidi="ar_AE"/>
        </w:rPr>
        <w:t xml:space="preserve">دابة للحمل والتنقل حمار فلسطين </w:t>
      </w:r>
      <w:r>
        <w:rPr>
          <w:i/>
          <w:lang w:val="ar_AE" w:bidi="ar_AE"/>
        </w:rPr>
        <w:t>(Equus asinus)</w:t>
      </w:r>
      <w:r>
        <w:rPr>
          <w:lang w:val="ar_AE" w:bidi="ar_AE"/>
        </w:rPr>
        <w:t xml:space="preserve"> مختلف تمامًا عن الحمار الأوروبي اليوم، الذي يكون عادةً حيوانًا صغيرًا وعنيدًا. في الأزمنة الكتابيَّة كان الحمار حيوانًا جميلًا ومهيبًا وودودًا. كان لونه عادةً بني محمر. وُصفت منه ثلاثة أجناس برية، كلها من أفريقيا. الجنس الآتي من شمال غرب أفريقيا منقرض؛ الجنس الآتي من شمال شرق أفريقيا، إن لم يكن منقرضًا، على وشك الانقراض؛ الجنس الصومالي، الذي لا يزال قائمًا، لم يلعب دورًا مهمًا في التدجين. من الواضح أن الجنس الشمالي الشرقي من أفريقيا، الحمار النوبي، كان مدجنًا في منطقة نهر النيل في العصور التاريخية المبكرة. كان الحمار يُستخدم كحمَّال منذ زمن التدجين فصاعدًا. مذكور لأول مرة في الكتاب المقدس بين الحيوانات التي اقتنيها إبراهيم في مصر (</w:t>
      </w:r>
      <w:hyperlink r:id="rId1003">
        <w:r>
          <w:rPr>
            <w:lang w:val="ar_AE" w:bidi="ar_AE"/>
          </w:rPr>
          <w:rPr>
            <w:color w:val="0000EE"/>
            <w:u w:val="single"/>
          </w:rPr>
          <w:t>تكوين 12: 16</w:t>
        </w:r>
      </w:hyperlink>
      <w:r>
        <w:rPr>
          <w:lang w:val="ar_AE" w:bidi="ar_AE"/>
        </w:rPr>
        <w:t>). كان الحمار في المقام الأول للحمل والتنقل، يقود ولكن ليس ملجمًا. منذ زمن المملكة الوسطى (2040 ق.م تقريبًا)، كان يُستخدم للركوب في مصر، لكن اليهود والنوبيون وحدهم هم الذين كانوا يركبون الحمير بانتظام. كان الحمار يُستخدم أيضًا لدرس الحبوب وسحب المحراث. في البلدان العربية اليوم يحرث الفلاحون بالحمار والبقرة أو الجمل مربوطين معًا. في إسرائيل، يمنع الناموس الحرث بالحمار والثور مربوطين معًا (</w:t>
      </w:r>
      <w:hyperlink r:id="rId1004">
        <w:r>
          <w:rPr>
            <w:lang w:val="ar_AE" w:bidi="ar_AE"/>
          </w:rPr>
          <w:rPr>
            <w:color w:val="0000EE"/>
            <w:u w:val="single"/>
          </w:rPr>
          <w:t>تثنية 22: 10</w:t>
        </w:r>
      </w:hyperlink>
      <w:r>
        <w:rPr>
          <w:lang w:val="ar_AE" w:bidi="ar_AE"/>
        </w:rPr>
        <w:t>). حتى زمن سليمان (960 ق.م)، لم تكن الخيول تُستخدم في فلسطين. منذ ذلك الوقت فصاعدًا، كان الحصان يمتطيه المحاربون؛ وكان الحمار يستخدمه الذين كانوا يسافرون بأريحية.</w:t>
      </w:r>
    </w:p>
    <w:p>
      <w:pPr>
        <w:bidi/>
      </w:pPr>
      <w:r>
        <w:rPr>
          <w:lang w:val="ar_AE" w:bidi="ar_AE"/>
        </w:rPr>
      </w:r>
      <w:r>
        <w:rPr>
          <w:lang w:val="ar_AE" w:bidi="ar_AE"/>
        </w:rPr>
        <w:t>كان الحمار يحظى باحترام كبير من جانب اليهود وكان يُعتبر أصلًا اقتصاديًا. كان على الفرد أن يكون لديه حمار كحد أدنى للمعيشة (</w:t>
      </w:r>
      <w:hyperlink r:id="rId1005">
        <w:r>
          <w:rPr>
            <w:lang w:val="ar_AE" w:bidi="ar_AE"/>
          </w:rPr>
          <w:rPr>
            <w:color w:val="0000EE"/>
            <w:u w:val="single"/>
          </w:rPr>
          <w:t>أيوب 24: 3</w:t>
        </w:r>
      </w:hyperlink>
      <w:r>
        <w:rPr>
          <w:lang w:val="ar_AE" w:bidi="ar_AE"/>
        </w:rPr>
        <w:t>)، وكثيراً ما كان يُحسب الثروة بعدد الحمير التي يمتلكها المرء (</w:t>
      </w:r>
      <w:hyperlink r:id="rId1003">
        <w:r>
          <w:rPr>
            <w:lang w:val="ar_AE" w:bidi="ar_AE"/>
          </w:rPr>
          <w:rPr>
            <w:color w:val="0000EE"/>
            <w:u w:val="single"/>
          </w:rPr>
          <w:t>تكوين 12: 16</w:t>
        </w:r>
      </w:hyperlink>
      <w:r>
        <w:rPr>
          <w:lang w:val="ar_AE" w:bidi="ar_AE"/>
        </w:rPr>
        <w:t xml:space="preserve">؛ </w:t>
      </w:r>
      <w:hyperlink r:id="rId1006">
        <w:r>
          <w:rPr>
            <w:lang w:val="ar_AE" w:bidi="ar_AE"/>
          </w:rPr>
          <w:rPr>
            <w:color w:val="0000EE"/>
            <w:u w:val="single"/>
          </w:rPr>
          <w:t>24: 35</w:t>
        </w:r>
      </w:hyperlink>
      <w:r>
        <w:rPr>
          <w:lang w:val="ar_AE" w:bidi="ar_AE"/>
        </w:rPr>
        <w:t>). كان الحمار يُعتبر هدية مقبولة (</w:t>
      </w:r>
      <w:hyperlink r:id="rId1007">
        <w:r>
          <w:rPr>
            <w:lang w:val="ar_AE" w:bidi="ar_AE"/>
          </w:rPr>
          <w:rPr>
            <w:color w:val="0000EE"/>
            <w:u w:val="single"/>
          </w:rPr>
          <w:t>تكوين 32: 13–15</w:t>
        </w:r>
      </w:hyperlink>
      <w:r>
        <w:rPr>
          <w:lang w:val="ar_AE" w:bidi="ar_AE"/>
        </w:rPr>
        <w:t>). سُمح له بالاستراحة يوم السبت (</w:t>
      </w:r>
      <w:hyperlink r:id="rId1008">
        <w:r>
          <w:rPr>
            <w:lang w:val="ar_AE" w:bidi="ar_AE"/>
          </w:rPr>
          <w:rPr>
            <w:color w:val="0000EE"/>
            <w:u w:val="single"/>
          </w:rPr>
          <w:t>تثنية 5: 14</w:t>
        </w:r>
      </w:hyperlink>
      <w:r>
        <w:rPr>
          <w:lang w:val="ar_AE" w:bidi="ar_AE"/>
        </w:rPr>
        <w:t>). في الأزمنة الكتابيَّة كانت النساء غالبًا ما تستخدم الحمار حيوانًا للركوب (</w:t>
      </w:r>
      <w:hyperlink r:id="rId1009">
        <w:r>
          <w:rPr>
            <w:lang w:val="ar_AE" w:bidi="ar_AE"/>
          </w:rPr>
          <w:rPr>
            <w:color w:val="0000EE"/>
            <w:u w:val="single"/>
          </w:rPr>
          <w:t>يشوع 15: 18</w:t>
        </w:r>
      </w:hyperlink>
      <w:r>
        <w:rPr>
          <w:lang w:val="ar_AE" w:bidi="ar_AE"/>
        </w:rPr>
        <w:t xml:space="preserve">؛ </w:t>
      </w:r>
      <w:hyperlink r:id="rId1010">
        <w:r>
          <w:rPr>
            <w:lang w:val="ar_AE" w:bidi="ar_AE"/>
          </w:rPr>
          <w:rPr>
            <w:color w:val="0000EE"/>
            <w:u w:val="single"/>
          </w:rPr>
          <w:t>1 صموئيل 25: 23</w:t>
        </w:r>
      </w:hyperlink>
      <w:r>
        <w:rPr>
          <w:lang w:val="ar_AE" w:bidi="ar_AE"/>
        </w:rPr>
        <w:t xml:space="preserve">؛ </w:t>
      </w:r>
      <w:hyperlink r:id="rId1011">
        <w:r>
          <w:rPr>
            <w:lang w:val="ar_AE" w:bidi="ar_AE"/>
          </w:rPr>
          <w:rPr>
            <w:color w:val="0000EE"/>
            <w:u w:val="single"/>
          </w:rPr>
          <w:t>2 ملوك 4: 24</w:t>
        </w:r>
      </w:hyperlink>
      <w:r>
        <w:rPr>
          <w:lang w:val="ar_AE" w:bidi="ar_AE"/>
        </w:rPr>
        <w:t>)؛ غالبًا ما يساعد المرأة سائق خاص على قيادة الحيوان راكضًا بجانبه. إذا كان الزوجان لا يمتلكان سوى حمار واحد، كان الزوج يسير بجانب زوجته الممتطية الحمار (</w:t>
      </w:r>
      <w:hyperlink r:id="rId1012">
        <w:r>
          <w:rPr>
            <w:lang w:val="ar_AE" w:bidi="ar_AE"/>
          </w:rPr>
          <w:rPr>
            <w:color w:val="0000EE"/>
            <w:u w:val="single"/>
          </w:rPr>
          <w:t>خروج 4: 20</w:t>
        </w:r>
      </w:hyperlink>
      <w:r>
        <w:rPr>
          <w:lang w:val="ar_AE" w:bidi="ar_AE"/>
        </w:rPr>
        <w:t>).</w:t>
      </w:r>
    </w:p>
    <w:p>
      <w:pPr>
        <w:bidi/>
      </w:pPr>
      <w:r>
        <w:rPr>
          <w:lang w:val="ar_AE" w:bidi="ar_AE"/>
        </w:rPr>
      </w:r>
      <w:r>
        <w:rPr>
          <w:lang w:val="ar_AE" w:bidi="ar_AE"/>
        </w:rPr>
        <w:t>كان لدى شعب إسرائيل العائد من بابل حميرًا تبلغ عشرة أضعاف الخيول والجمال (</w:t>
      </w:r>
      <w:hyperlink r:id="rId1013">
        <w:r>
          <w:rPr>
            <w:lang w:val="ar_AE" w:bidi="ar_AE"/>
          </w:rPr>
          <w:rPr>
            <w:color w:val="0000EE"/>
            <w:u w:val="single"/>
          </w:rPr>
          <w:t>عزرا 2: 66–67</w:t>
        </w:r>
      </w:hyperlink>
      <w:r>
        <w:rPr>
          <w:lang w:val="ar_AE" w:bidi="ar_AE"/>
        </w:rPr>
        <w:t xml:space="preserve">؛ </w:t>
      </w:r>
      <w:hyperlink r:id="rId1014">
        <w:r>
          <w:rPr>
            <w:lang w:val="ar_AE" w:bidi="ar_AE"/>
          </w:rPr>
          <w:rPr>
            <w:color w:val="0000EE"/>
            <w:u w:val="single"/>
          </w:rPr>
          <w:t>نحميا 7: 68–69</w:t>
        </w:r>
      </w:hyperlink>
      <w:r>
        <w:rPr>
          <w:lang w:val="ar_AE" w:bidi="ar_AE"/>
        </w:rPr>
        <w:t>). كانت ثروة أيوب تشير إلى أنه كان لديه 500 حمار قبل أن تصيبه التجربة (</w:t>
      </w:r>
      <w:hyperlink r:id="rId1015">
        <w:r>
          <w:rPr>
            <w:lang w:val="ar_AE" w:bidi="ar_AE"/>
          </w:rPr>
          <w:rPr>
            <w:color w:val="0000EE"/>
            <w:u w:val="single"/>
          </w:rPr>
          <w:t>أيوب 1: 3</w:t>
        </w:r>
      </w:hyperlink>
      <w:r>
        <w:rPr>
          <w:lang w:val="ar_AE" w:bidi="ar_AE"/>
        </w:rPr>
        <w:t>)؛ بعد شفائه كان لديه 1000 حمار (</w:t>
      </w:r>
      <w:hyperlink r:id="rId1016">
        <w:r>
          <w:rPr>
            <w:lang w:val="ar_AE" w:bidi="ar_AE"/>
          </w:rPr>
          <w:rPr>
            <w:color w:val="0000EE"/>
            <w:u w:val="single"/>
          </w:rPr>
          <w:t>أيوب 42: 12</w:t>
        </w:r>
      </w:hyperlink>
      <w:r>
        <w:rPr>
          <w:lang w:val="ar_AE" w:bidi="ar_AE"/>
        </w:rPr>
        <w:t>). كان إخوة يوسف يستخدمون الحمير لنقل الحبوب التي اشتروها في مصر (</w:t>
      </w:r>
      <w:hyperlink r:id="rId1017">
        <w:r>
          <w:rPr>
            <w:lang w:val="ar_AE" w:bidi="ar_AE"/>
          </w:rPr>
          <w:rPr>
            <w:color w:val="0000EE"/>
            <w:u w:val="single"/>
          </w:rPr>
          <w:t>تكوين 42: 26</w:t>
        </w:r>
      </w:hyperlink>
      <w:r>
        <w:rPr>
          <w:lang w:val="ar_AE" w:bidi="ar_AE"/>
        </w:rPr>
        <w:t xml:space="preserve">؛ </w:t>
      </w:r>
      <w:hyperlink r:id="rId1018">
        <w:r>
          <w:rPr>
            <w:lang w:val="ar_AE" w:bidi="ar_AE"/>
          </w:rPr>
          <w:rPr>
            <w:color w:val="0000EE"/>
            <w:u w:val="single"/>
          </w:rPr>
          <w:t>43: 24</w:t>
        </w:r>
      </w:hyperlink>
      <w:r>
        <w:rPr>
          <w:lang w:val="ar_AE" w:bidi="ar_AE"/>
        </w:rPr>
        <w:t>). كانت أبيجايل تنقل الطعام على الحمير إلى داود وجنوده أثناء صراعهم مع شاول (</w:t>
      </w:r>
      <w:hyperlink r:id="rId1019">
        <w:r>
          <w:rPr>
            <w:lang w:val="ar_AE" w:bidi="ar_AE"/>
          </w:rPr>
          <w:rPr>
            <w:color w:val="0000EE"/>
            <w:u w:val="single"/>
          </w:rPr>
          <w:t>1 صموئيل 25: 18</w:t>
        </w:r>
      </w:hyperlink>
      <w:r>
        <w:rPr>
          <w:lang w:val="ar_AE" w:bidi="ar_AE"/>
        </w:rPr>
        <w:t>). تعهد داود لأحد رؤسائه الاثني عشر على ممتلكاته الملكية بأن يعتني بحماره فحسب (</w:t>
      </w:r>
      <w:hyperlink r:id="rId1020">
        <w:r>
          <w:rPr>
            <w:lang w:val="ar_AE" w:bidi="ar_AE"/>
          </w:rPr>
          <w:rPr>
            <w:color w:val="0000EE"/>
            <w:u w:val="single"/>
          </w:rPr>
          <w:t>1 أخبار الأيام 27: 30</w:t>
        </w:r>
      </w:hyperlink>
      <w:r>
        <w:rPr>
          <w:lang w:val="ar_AE" w:bidi="ar_AE"/>
        </w:rPr>
        <w:t>).</w:t>
      </w:r>
    </w:p>
    <w:p>
      <w:pPr>
        <w:bidi/>
      </w:pPr>
      <w:r>
        <w:rPr>
          <w:lang w:val="ar_AE" w:bidi="ar_AE"/>
        </w:rPr>
      </w:r>
      <w:r>
        <w:rPr>
          <w:lang w:val="ar_AE" w:bidi="ar_AE"/>
        </w:rPr>
        <w:t xml:space="preserve">الأخدري، أو الحمار البرّي السوري </w:t>
      </w:r>
      <w:r>
        <w:rPr>
          <w:i/>
          <w:lang w:val="ar_AE" w:bidi="ar_AE"/>
        </w:rPr>
        <w:t>(Equus hemihippus)</w:t>
      </w:r>
      <w:r>
        <w:rPr>
          <w:lang w:val="ar_AE" w:bidi="ar_AE"/>
        </w:rPr>
        <w:t>، هو وسيط بين الحصان الحقيقي والحمار الحقيقي. آذانه أطول من أذني الحصان ولكن أقصر من أذني الحمار. الحوافر الأمامية صغيرة؛ ثمة بقع كستنائية (بقع غليظة على الركبتين) على الساقين الأمامية فحسب، والذيل قصير الشعر من مسافة بعيدة من جذوره فتبدو وإنها خُصلة.</w:t>
      </w:r>
    </w:p>
    <w:p>
      <w:pPr>
        <w:bidi/>
      </w:pPr>
      <w:r>
        <w:rPr>
          <w:lang w:val="ar_AE" w:bidi="ar_AE"/>
        </w:rPr>
      </w:r>
      <w:r>
        <w:rPr>
          <w:lang w:val="ar_AE" w:bidi="ar_AE"/>
        </w:rPr>
        <w:t>استطاع السومريون (بلاد ما بين النهرين القديمة) استئناس الأخدري، الذي استُبدل بالحصان في النهاية. كان يُستخدم لجر المركبات إلى أور؛ دُفن عدد من الأخدريين مع مركباتهم في قبر ملكي يعود تاريخه إلى عام 2500 ق.م. تقريبًا. لاحقًا كان الأخدري البربري جائزة الصياد المفضلة لدى الملوك البابليين والآشوريين.</w:t>
      </w:r>
    </w:p>
    <w:p>
      <w:pPr>
        <w:bidi/>
      </w:pPr>
      <w:r>
        <w:rPr>
          <w:lang w:val="ar_AE" w:bidi="ar_AE"/>
        </w:rPr>
      </w:r>
      <w:r>
        <w:rPr>
          <w:lang w:val="ar_AE" w:bidi="ar_AE"/>
        </w:rPr>
        <w:t>كان الأخدري منتشرًا في أراضي السهوب بالقرب من إسرائيل، حيث وُصف بأنه حيوان الصحراء المحب للحرية (</w:t>
      </w:r>
      <w:hyperlink r:id="rId1021">
        <w:r>
          <w:rPr>
            <w:lang w:val="ar_AE" w:bidi="ar_AE"/>
          </w:rPr>
          <w:rPr>
            <w:color w:val="0000EE"/>
            <w:u w:val="single"/>
          </w:rPr>
          <w:t>أيوب 24: 5</w:t>
        </w:r>
      </w:hyperlink>
      <w:r>
        <w:rPr>
          <w:lang w:val="ar_AE" w:bidi="ar_AE"/>
        </w:rPr>
        <w:t xml:space="preserve">؛ </w:t>
      </w:r>
      <w:hyperlink r:id="rId1022">
        <w:r>
          <w:rPr>
            <w:lang w:val="ar_AE" w:bidi="ar_AE"/>
          </w:rPr>
          <w:rPr>
            <w:color w:val="0000EE"/>
            <w:u w:val="single"/>
          </w:rPr>
          <w:t>39: 5–8</w:t>
        </w:r>
      </w:hyperlink>
      <w:r>
        <w:rPr>
          <w:lang w:val="ar_AE" w:bidi="ar_AE"/>
        </w:rPr>
        <w:t xml:space="preserve">؛ </w:t>
      </w:r>
      <w:hyperlink r:id="rId1023">
        <w:r>
          <w:rPr>
            <w:lang w:val="ar_AE" w:bidi="ar_AE"/>
          </w:rPr>
          <w:rPr>
            <w:color w:val="0000EE"/>
            <w:u w:val="single"/>
          </w:rPr>
          <w:t>مزمور 104: 11</w:t>
        </w:r>
      </w:hyperlink>
      <w:r>
        <w:rPr>
          <w:lang w:val="ar_AE" w:bidi="ar_AE"/>
        </w:rPr>
        <w:t xml:space="preserve">؛ </w:t>
      </w:r>
      <w:hyperlink r:id="rId1024">
        <w:r>
          <w:rPr>
            <w:lang w:val="ar_AE" w:bidi="ar_AE"/>
          </w:rPr>
          <w:rPr>
            <w:color w:val="0000EE"/>
            <w:u w:val="single"/>
          </w:rPr>
          <w:t>إشعياء 32: 14</w:t>
        </w:r>
      </w:hyperlink>
      <w:r>
        <w:rPr>
          <w:lang w:val="ar_AE" w:bidi="ar_AE"/>
        </w:rPr>
        <w:t xml:space="preserve">؛ </w:t>
      </w:r>
      <w:hyperlink r:id="rId1025">
        <w:r>
          <w:rPr>
            <w:lang w:val="ar_AE" w:bidi="ar_AE"/>
          </w:rPr>
          <w:rPr>
            <w:color w:val="0000EE"/>
            <w:u w:val="single"/>
          </w:rPr>
          <w:t>إرميا 2: 24</w:t>
        </w:r>
      </w:hyperlink>
      <w:r>
        <w:rPr>
          <w:lang w:val="ar_AE" w:bidi="ar_AE"/>
        </w:rPr>
        <w:t xml:space="preserve">؛ </w:t>
      </w:r>
      <w:hyperlink r:id="rId1026">
        <w:r>
          <w:rPr>
            <w:lang w:val="ar_AE" w:bidi="ar_AE"/>
          </w:rPr>
          <w:rPr>
            <w:color w:val="0000EE"/>
            <w:u w:val="single"/>
          </w:rPr>
          <w:t>هوشع 8: 9</w:t>
        </w:r>
      </w:hyperlink>
      <w:r>
        <w:rPr>
          <w:lang w:val="ar_AE" w:bidi="ar_AE"/>
        </w:rPr>
        <w:t>). وُصف إسماعيل بأنه "وَإِنَّهُ يَكُونُ إِنْسَانًا وَحْشِيًّا" (</w:t>
      </w:r>
      <w:hyperlink r:id="rId1027">
        <w:r>
          <w:rPr>
            <w:lang w:val="ar_AE" w:bidi="ar_AE"/>
          </w:rPr>
          <w:rPr>
            <w:color w:val="0000EE"/>
            <w:u w:val="single"/>
          </w:rPr>
          <w:t>تكوين 16: 12</w:t>
        </w:r>
      </w:hyperlink>
      <w:r>
        <w:rPr>
          <w:lang w:val="ar_AE" w:bidi="ar_AE"/>
        </w:rPr>
        <w:t>)، أي أنه لم يكن قادرًا على التأقلم مع الحياة المنزلية. يبدو أن الجفاف كان مسؤولاً عن انخفاض عدد حيوانات الأخدري في الأزمنة الكتابيَّة (</w:t>
      </w:r>
      <w:hyperlink r:id="rId1028">
        <w:r>
          <w:rPr>
            <w:lang w:val="ar_AE" w:bidi="ar_AE"/>
          </w:rPr>
          <w:rPr>
            <w:color w:val="0000EE"/>
            <w:u w:val="single"/>
          </w:rPr>
          <w:t>إرميا 14: 6</w:t>
        </w:r>
      </w:hyperlink>
      <w:r>
        <w:rPr>
          <w:lang w:val="ar_AE" w:bidi="ar_AE"/>
        </w:rPr>
        <w:t xml:space="preserve">). الأخدري الحديث </w:t>
      </w:r>
      <w:r>
        <w:rPr>
          <w:i/>
          <w:lang w:val="ar_AE" w:bidi="ar_AE"/>
        </w:rPr>
        <w:t>(Equus hemionus onager)</w:t>
      </w:r>
      <w:r>
        <w:rPr>
          <w:lang w:val="ar_AE" w:bidi="ar_AE"/>
        </w:rPr>
        <w:t xml:space="preserve"> أكبر بقليل من الحمار البرّي السوري المنقرض.</w:t>
      </w:r>
    </w:p>
    <w:p>
      <w:pPr>
        <w:bidi/>
      </w:pPr>
      <w:r>
        <w:rPr>
          <w:lang w:val="ar_AE" w:bidi="ar_AE"/>
        </w:rPr>
      </w:r>
      <w:r>
        <w:rPr>
          <w:i/>
          <w:lang w:val="ar_AE" w:bidi="ar_AE"/>
        </w:rPr>
        <w:t xml:space="preserve">انظر أيضًا </w:t>
      </w:r>
      <w:r>
        <w:rPr>
          <w:lang w:val="ar_AE" w:bidi="ar_AE"/>
        </w:rPr>
        <w:t>الترحال والسفر</w:t>
      </w:r>
      <w:r>
        <w:rPr>
          <w:lang w:val="ar_AE" w:bidi="ar_AE"/>
        </w:rPr>
        <w:t>.</w:t>
      </w:r>
    </w:p>
    <w:p>
      <w:pPr>
        <w:pStyle w:val="Heading3"/>
        <w:bidi/>
      </w:pPr>
      <w:r>
        <w:rPr>
          <w:lang w:val="ar_AE" w:bidi="ar_AE"/>
        </w:rPr>
        <w:t>التنين</w:t>
      </w:r>
    </w:p>
    <w:p>
      <w:pPr>
        <w:bidi/>
      </w:pPr>
      <w:r>
        <w:rPr>
          <w:lang w:val="ar_AE" w:bidi="ar_AE"/>
        </w:rPr>
      </w:r>
      <w:r>
        <w:rPr>
          <w:lang w:val="ar_AE" w:bidi="ar_AE"/>
        </w:rPr>
        <w:t>أي حيوان من الوحوش البرية والمائية. في الاستخدام الكتابي، لا تشير كلمة "التنين" إلى الزواحف المجنحة والفولكلور الأوروبي الضخم الذي ينفث النار. استخدم مترجمو ترجمة الملك جيمس هذه اللفظة لترجمة كلمتين عبريتين تُنقلان عادةً بدقة أفصح في الترجمات الحديثة. أشارت إحداهما إلى حيوانات الصحراء؛ يتفق معظم باحثي الكتاب المقدس على أن كلمة "أبناء آوى" هي معناها الصحيح (</w:t>
      </w:r>
      <w:hyperlink r:id="rId1419">
        <w:r>
          <w:rPr>
            <w:lang w:val="ar_AE" w:bidi="ar_AE"/>
          </w:rPr>
          <w:rPr>
            <w:color w:val="0000EE"/>
            <w:u w:val="single"/>
          </w:rPr>
          <w:t>مزمور 44: 19</w:t>
        </w:r>
      </w:hyperlink>
      <w:r>
        <w:rPr>
          <w:lang w:val="ar_AE" w:bidi="ar_AE"/>
        </w:rPr>
        <w:t xml:space="preserve">؛ </w:t>
      </w:r>
      <w:hyperlink r:id="rId1420">
        <w:r>
          <w:rPr>
            <w:lang w:val="ar_AE" w:bidi="ar_AE"/>
          </w:rPr>
          <w:rPr>
            <w:color w:val="0000EE"/>
            <w:u w:val="single"/>
          </w:rPr>
          <w:t>إشعياء 13: 22</w:t>
        </w:r>
      </w:hyperlink>
      <w:r>
        <w:rPr>
          <w:lang w:val="ar_AE" w:bidi="ar_AE"/>
        </w:rPr>
        <w:t xml:space="preserve">؛ </w:t>
      </w:r>
      <w:hyperlink r:id="rId1421">
        <w:r>
          <w:rPr>
            <w:lang w:val="ar_AE" w:bidi="ar_AE"/>
          </w:rPr>
          <w:rPr>
            <w:color w:val="0000EE"/>
            <w:u w:val="single"/>
          </w:rPr>
          <w:t>إرميا 9: 11</w:t>
        </w:r>
      </w:hyperlink>
      <w:r>
        <w:rPr>
          <w:lang w:val="ar_AE" w:bidi="ar_AE"/>
        </w:rPr>
        <w:t xml:space="preserve">؛ </w:t>
      </w:r>
      <w:hyperlink r:id="rId1422">
        <w:r>
          <w:rPr>
            <w:lang w:val="ar_AE" w:bidi="ar_AE"/>
          </w:rPr>
          <w:rPr>
            <w:color w:val="0000EE"/>
            <w:u w:val="single"/>
          </w:rPr>
          <w:t>مرقس 1: 3</w:t>
        </w:r>
      </w:hyperlink>
      <w:r>
        <w:rPr>
          <w:lang w:val="ar_AE" w:bidi="ar_AE"/>
        </w:rPr>
        <w:t xml:space="preserve">). </w:t>
      </w:r>
      <w:r>
        <w:rPr>
          <w:i/>
          <w:lang w:val="ar_AE" w:bidi="ar_AE"/>
        </w:rPr>
        <w:t>انظر</w:t>
      </w:r>
      <w:r>
        <w:rPr>
          <w:lang w:val="ar_AE" w:bidi="ar_AE"/>
        </w:rPr>
        <w:t xml:space="preserve"> </w:t>
      </w:r>
      <w:r>
        <w:rPr>
          <w:lang w:val="ar_AE" w:bidi="ar_AE"/>
        </w:rPr>
        <w:t>ابن آوى (أدناه)</w:t>
      </w:r>
      <w:r>
        <w:rPr>
          <w:lang w:val="ar_AE" w:bidi="ar_AE"/>
        </w:rPr>
        <w:t>.</w:t>
      </w:r>
    </w:p>
    <w:p>
      <w:pPr>
        <w:bidi/>
      </w:pPr>
      <w:r>
        <w:rPr>
          <w:lang w:val="ar_AE" w:bidi="ar_AE"/>
        </w:rPr>
      </w:r>
      <w:r>
        <w:rPr>
          <w:lang w:val="ar_AE" w:bidi="ar_AE"/>
        </w:rPr>
        <w:t xml:space="preserve">الكلمة العبرية الأخرى المترجمة "التنين" يصعب تحديدها. كان يُستخدم كثيرًا في الإشارة إلى الثعابين (مترجم في الترجمة القياسية المنقحة الإنكليزية: </w:t>
      </w:r>
      <w:hyperlink r:id="rId1423">
        <w:r>
          <w:rPr>
            <w:lang w:val="ar_AE" w:bidi="ar_AE"/>
          </w:rPr>
          <w:rPr>
            <w:color w:val="0000EE"/>
            <w:u w:val="single"/>
          </w:rPr>
          <w:t>خروج 7: 9–12</w:t>
        </w:r>
      </w:hyperlink>
      <w:r>
        <w:rPr>
          <w:lang w:val="ar_AE" w:bidi="ar_AE"/>
        </w:rPr>
        <w:t xml:space="preserve">؛ </w:t>
      </w:r>
      <w:hyperlink r:id="rId1281">
        <w:r>
          <w:rPr>
            <w:lang w:val="ar_AE" w:bidi="ar_AE"/>
          </w:rPr>
          <w:rPr>
            <w:color w:val="0000EE"/>
            <w:u w:val="single"/>
          </w:rPr>
          <w:t>تثنية 32: 33</w:t>
        </w:r>
      </w:hyperlink>
      <w:r>
        <w:rPr>
          <w:lang w:val="ar_AE" w:bidi="ar_AE"/>
        </w:rPr>
        <w:t xml:space="preserve">؛ </w:t>
      </w:r>
      <w:hyperlink r:id="rId1424">
        <w:r>
          <w:rPr>
            <w:lang w:val="ar_AE" w:bidi="ar_AE"/>
          </w:rPr>
          <w:rPr>
            <w:color w:val="0000EE"/>
            <w:u w:val="single"/>
          </w:rPr>
          <w:t>مزمور 91: 13</w:t>
        </w:r>
      </w:hyperlink>
      <w:r>
        <w:rPr>
          <w:lang w:val="ar_AE" w:bidi="ar_AE"/>
        </w:rPr>
        <w:t>). في مقاطع أخرى من الترجمة الإنكليزية عينها تُترجم إلى "وحش البحر" (</w:t>
      </w:r>
      <w:hyperlink r:id="rId1271">
        <w:r>
          <w:rPr>
            <w:lang w:val="ar_AE" w:bidi="ar_AE"/>
          </w:rPr>
          <w:rPr>
            <w:color w:val="0000EE"/>
            <w:u w:val="single"/>
          </w:rPr>
          <w:t>تكوين 1: 21</w:t>
        </w:r>
      </w:hyperlink>
      <w:r>
        <w:rPr>
          <w:lang w:val="ar_AE" w:bidi="ar_AE"/>
        </w:rPr>
        <w:t xml:space="preserve">؛ </w:t>
      </w:r>
      <w:hyperlink r:id="rId1425">
        <w:r>
          <w:rPr>
            <w:lang w:val="ar_AE" w:bidi="ar_AE"/>
          </w:rPr>
          <w:rPr>
            <w:color w:val="0000EE"/>
            <w:u w:val="single"/>
          </w:rPr>
          <w:t>أيوب 7: 12</w:t>
        </w:r>
      </w:hyperlink>
      <w:r>
        <w:rPr>
          <w:lang w:val="ar_AE" w:bidi="ar_AE"/>
        </w:rPr>
        <w:t xml:space="preserve">؛ </w:t>
      </w:r>
      <w:hyperlink r:id="rId1426">
        <w:r>
          <w:rPr>
            <w:lang w:val="ar_AE" w:bidi="ar_AE"/>
          </w:rPr>
          <w:rPr>
            <w:color w:val="0000EE"/>
            <w:u w:val="single"/>
          </w:rPr>
          <w:t>مزمور 148: 7</w:t>
        </w:r>
      </w:hyperlink>
      <w:r>
        <w:rPr>
          <w:lang w:val="ar_AE" w:bidi="ar_AE"/>
        </w:rPr>
        <w:t>). التحديد الدقيق لهذه الوحوش البحرية غير معروف. تستخدم عدة مقاطع من الترجمة الإنكليزية عينها لفظة "التنين". في اثنتين منها (</w:t>
      </w:r>
      <w:hyperlink r:id="rId1427">
        <w:r>
          <w:rPr>
            <w:lang w:val="ar_AE" w:bidi="ar_AE"/>
          </w:rPr>
          <w:rPr>
            <w:color w:val="0000EE"/>
            <w:u w:val="single"/>
          </w:rPr>
          <w:t>مزمور 74: 13</w:t>
        </w:r>
      </w:hyperlink>
      <w:r>
        <w:rPr>
          <w:lang w:val="ar_AE" w:bidi="ar_AE"/>
        </w:rPr>
        <w:t xml:space="preserve">؛ </w:t>
      </w:r>
      <w:hyperlink r:id="rId1218">
        <w:r>
          <w:rPr>
            <w:lang w:val="ar_AE" w:bidi="ar_AE"/>
          </w:rPr>
          <w:rPr>
            <w:color w:val="0000EE"/>
            <w:u w:val="single"/>
          </w:rPr>
          <w:t>إشعياء 27: 1</w:t>
        </w:r>
      </w:hyperlink>
      <w:r>
        <w:rPr>
          <w:lang w:val="ar_AE" w:bidi="ar_AE"/>
        </w:rPr>
        <w:t>)، يشير السياق إلى أن الوحوش البحرية هي المقصودة. في ثلاثة أخرى (</w:t>
      </w:r>
      <w:hyperlink r:id="rId1428">
        <w:r>
          <w:rPr>
            <w:lang w:val="ar_AE" w:bidi="ar_AE"/>
          </w:rPr>
          <w:rPr>
            <w:color w:val="0000EE"/>
            <w:u w:val="single"/>
          </w:rPr>
          <w:t>إشعياء 51: 9</w:t>
        </w:r>
      </w:hyperlink>
      <w:r>
        <w:rPr>
          <w:lang w:val="ar_AE" w:bidi="ar_AE"/>
        </w:rPr>
        <w:t xml:space="preserve">؛ </w:t>
      </w:r>
      <w:hyperlink r:id="rId1384">
        <w:r>
          <w:rPr>
            <w:lang w:val="ar_AE" w:bidi="ar_AE"/>
          </w:rPr>
          <w:rPr>
            <w:color w:val="0000EE"/>
            <w:u w:val="single"/>
          </w:rPr>
          <w:t>حزقيال 29: 3</w:t>
        </w:r>
      </w:hyperlink>
      <w:r>
        <w:rPr>
          <w:lang w:val="ar_AE" w:bidi="ar_AE"/>
        </w:rPr>
        <w:t xml:space="preserve">؛ </w:t>
      </w:r>
      <w:hyperlink r:id="rId1429">
        <w:r>
          <w:rPr>
            <w:lang w:val="ar_AE" w:bidi="ar_AE"/>
          </w:rPr>
          <w:rPr>
            <w:color w:val="0000EE"/>
            <w:u w:val="single"/>
          </w:rPr>
          <w:t>32: 2</w:t>
        </w:r>
      </w:hyperlink>
      <w:r>
        <w:rPr>
          <w:lang w:val="ar_AE" w:bidi="ar_AE"/>
        </w:rPr>
        <w:t xml:space="preserve">) يبدو أن كلمة "التنين" تشير إلى التمساح، وهي إشارة مجازية إلى الفرعون المصري وقت الخروج. </w:t>
      </w:r>
      <w:hyperlink r:id="rId1430">
        <w:r>
          <w:rPr>
            <w:lang w:val="ar_AE" w:bidi="ar_AE"/>
          </w:rPr>
          <w:rPr>
            <w:color w:val="0000EE"/>
            <w:u w:val="single"/>
          </w:rPr>
          <w:t>إرميا 51: 34</w:t>
        </w:r>
      </w:hyperlink>
      <w:r>
        <w:rPr>
          <w:lang w:val="ar_AE" w:bidi="ar_AE"/>
        </w:rPr>
        <w:t xml:space="preserve"> (المترجمة إلى "الوحش" في الترجمة الإنكليزية عينها للكتاب المقدس) قد يشير أيضًا إلى مخلوق شره مثل التمساح. </w:t>
      </w:r>
      <w:r>
        <w:rPr>
          <w:i/>
          <w:lang w:val="ar_AE" w:bidi="ar_AE"/>
        </w:rPr>
        <w:t>انظر</w:t>
      </w:r>
      <w:r>
        <w:rPr>
          <w:lang w:val="ar_AE" w:bidi="ar_AE"/>
        </w:rPr>
        <w:t xml:space="preserve"> </w:t>
      </w:r>
      <w:r>
        <w:rPr>
          <w:lang w:val="ar_AE" w:bidi="ar_AE"/>
        </w:rPr>
        <w:t>التمساح (أعلاه)</w:t>
      </w:r>
      <w:r>
        <w:rPr>
          <w:lang w:val="ar_AE" w:bidi="ar_AE"/>
        </w:rPr>
        <w:t>.</w:t>
      </w:r>
    </w:p>
    <w:p>
      <w:pPr>
        <w:bidi/>
      </w:pPr>
      <w:r>
        <w:rPr>
          <w:lang w:val="ar_AE" w:bidi="ar_AE"/>
        </w:rPr>
      </w:r>
      <w:r>
        <w:rPr>
          <w:lang w:val="ar_AE" w:bidi="ar_AE"/>
        </w:rPr>
        <w:t>وصفت الأساطير البابلية الوحوش والتنانين في صراع بدائي مع الإله مردوخ؛ كانت تمثل مبدأ الشر. في استخداماته المجازية في الكتاب المقدس، يكون للتنين أهمية مماثلة، خاصة في الأسفار النبوية. في سفر الرؤيا يرمز إلى الشيطان، ألد أعداء لله وشعبه (</w:t>
      </w:r>
      <w:hyperlink r:id="rId1431">
        <w:r>
          <w:rPr>
            <w:lang w:val="ar_AE" w:bidi="ar_AE"/>
          </w:rPr>
          <w:rPr>
            <w:color w:val="0000EE"/>
            <w:u w:val="single"/>
          </w:rPr>
          <w:t>رؤيا 12: 3–17</w:t>
        </w:r>
      </w:hyperlink>
      <w:r>
        <w:rPr>
          <w:lang w:val="ar_AE" w:bidi="ar_AE"/>
        </w:rPr>
        <w:t xml:space="preserve">؛ </w:t>
      </w:r>
      <w:hyperlink r:id="rId1432">
        <w:r>
          <w:rPr>
            <w:lang w:val="ar_AE" w:bidi="ar_AE"/>
          </w:rPr>
          <w:rPr>
            <w:color w:val="0000EE"/>
            <w:u w:val="single"/>
          </w:rPr>
          <w:t>13: 2، 4، 11</w:t>
        </w:r>
      </w:hyperlink>
      <w:r>
        <w:rPr>
          <w:lang w:val="ar_AE" w:bidi="ar_AE"/>
        </w:rPr>
        <w:t xml:space="preserve">؛ </w:t>
      </w:r>
      <w:hyperlink r:id="rId1433">
        <w:r>
          <w:rPr>
            <w:lang w:val="ar_AE" w:bidi="ar_AE"/>
          </w:rPr>
          <w:rPr>
            <w:color w:val="0000EE"/>
            <w:u w:val="single"/>
          </w:rPr>
          <w:t>16: 13</w:t>
        </w:r>
      </w:hyperlink>
      <w:r>
        <w:rPr>
          <w:lang w:val="ar_AE" w:bidi="ar_AE"/>
        </w:rPr>
        <w:t xml:space="preserve">؛ </w:t>
      </w:r>
      <w:hyperlink r:id="rId1224">
        <w:r>
          <w:rPr>
            <w:lang w:val="ar_AE" w:bidi="ar_AE"/>
          </w:rPr>
          <w:rPr>
            <w:color w:val="0000EE"/>
            <w:u w:val="single"/>
          </w:rPr>
          <w:t>20: 2</w:t>
        </w:r>
      </w:hyperlink>
      <w:r>
        <w:rPr>
          <w:lang w:val="ar_AE" w:bidi="ar_AE"/>
        </w:rPr>
        <w:t>).</w:t>
      </w:r>
    </w:p>
    <w:p>
      <w:pPr>
        <w:pStyle w:val="Heading3"/>
        <w:bidi/>
      </w:pPr>
      <w:r>
        <w:rPr>
          <w:lang w:val="ar_AE" w:bidi="ar_AE"/>
        </w:rPr>
        <w:t>السمك</w:t>
      </w:r>
    </w:p>
    <w:p>
      <w:pPr>
        <w:bidi/>
      </w:pPr>
      <w:r>
        <w:rPr>
          <w:lang w:val="ar_AE" w:bidi="ar_AE"/>
        </w:rPr>
      </w:r>
      <w:r>
        <w:rPr>
          <w:lang w:val="ar_AE" w:bidi="ar_AE"/>
        </w:rPr>
        <w:t>الحيوانات المائية المذكورة في الكتاب المقدس في الغالب بلا أسماء أو أوصاف تمكننا من تحديد أنواعها. منذ زمن بعيد، كانت الأسماك أحد الأطعمة الأساسية للبشرية، ولا تزال أحد المصادر الرئيسة للبروتين في أجزاء كثيرة من العالم. كانت تجارة أسماك متطورة للغاية في العصور الكتابيَّة. على سبيل المثال، كان أحد الأبواب في أورشليم يُدعى باب السمك (</w:t>
      </w:r>
      <w:hyperlink r:id="rId1434">
        <w:r>
          <w:rPr>
            <w:lang w:val="ar_AE" w:bidi="ar_AE"/>
          </w:rPr>
          <w:rPr>
            <w:color w:val="0000EE"/>
            <w:u w:val="single"/>
          </w:rPr>
          <w:t>نحميا 3: 3</w:t>
        </w:r>
      </w:hyperlink>
      <w:r>
        <w:rPr>
          <w:lang w:val="ar_AE" w:bidi="ar_AE"/>
        </w:rPr>
        <w:t xml:space="preserve">؛ </w:t>
      </w:r>
      <w:hyperlink r:id="rId1435">
        <w:r>
          <w:rPr>
            <w:lang w:val="ar_AE" w:bidi="ar_AE"/>
          </w:rPr>
          <w:rPr>
            <w:color w:val="0000EE"/>
            <w:u w:val="single"/>
          </w:rPr>
          <w:t>صفنيا 1: 10</w:t>
        </w:r>
      </w:hyperlink>
      <w:r>
        <w:rPr>
          <w:lang w:val="ar_AE" w:bidi="ar_AE"/>
        </w:rPr>
        <w:t xml:space="preserve">). كان الناموس في </w:t>
      </w:r>
      <w:hyperlink r:id="rId1436">
        <w:r>
          <w:rPr>
            <w:lang w:val="ar_AE" w:bidi="ar_AE"/>
          </w:rPr>
          <w:rPr>
            <w:color w:val="0000EE"/>
            <w:u w:val="single"/>
          </w:rPr>
          <w:t>سفر اللاويين 11: 9–12</w:t>
        </w:r>
      </w:hyperlink>
      <w:r>
        <w:rPr>
          <w:lang w:val="ar_AE" w:bidi="ar_AE"/>
        </w:rPr>
        <w:t xml:space="preserve"> يسمح لليهود بأكل السمك، تلك التي بزعانف وحراشيف. كانت الأسماك التي بلا حرشف مثل سمك السلور محرمة عليهم، على الرغم من أنها كانت لها زعنف.</w:t>
      </w:r>
    </w:p>
    <w:p>
      <w:pPr>
        <w:bidi/>
      </w:pPr>
      <w:r>
        <w:rPr>
          <w:lang w:val="ar_AE" w:bidi="ar_AE"/>
        </w:rPr>
      </w:r>
      <w:r>
        <w:rPr>
          <w:lang w:val="ar_AE" w:bidi="ar_AE"/>
        </w:rPr>
        <w:t>تصور اللوحات المصرية أساليب صيد الأسماك المختلفة، وكان الفلسطينيون يصطادون في البحر الأبيض المتوسط. بما أن شعب إسرائيل لم يكن أمة بحرية، من الآمن أن نفترض أن معظم أسماكهم جاءت من بحيرات المياه العذبة والأنهار، خاصة بحر الجليل. حُدد نحو 36 نوعًا من الأسماك في تلك البحيرة، بما في ذلك أنواع من الفَرْخ والشَّبّوط والبوري و"السردين" والسلور.</w:t>
      </w:r>
    </w:p>
    <w:p>
      <w:pPr>
        <w:bidi/>
      </w:pPr>
      <w:r>
        <w:rPr>
          <w:lang w:val="ar_AE" w:bidi="ar_AE"/>
        </w:rPr>
      </w:r>
      <w:r>
        <w:rPr>
          <w:lang w:val="ar_AE" w:bidi="ar_AE"/>
        </w:rPr>
        <w:t>كانت طريقة الصيد التي كانت مميزة في زمن العهد الجديد هي شبكة الجر. بعد أن يخرج القارب إلى العمق (</w:t>
      </w:r>
      <w:hyperlink r:id="rId1437">
        <w:r>
          <w:rPr>
            <w:lang w:val="ar_AE" w:bidi="ar_AE"/>
          </w:rPr>
          <w:rPr>
            <w:color w:val="0000EE"/>
            <w:u w:val="single"/>
          </w:rPr>
          <w:t>لوقا 5: 4</w:t>
        </w:r>
      </w:hyperlink>
      <w:r>
        <w:rPr>
          <w:lang w:val="ar_AE" w:bidi="ar_AE"/>
        </w:rPr>
        <w:t>)، تُلقى شبكة كبيرة منه ثم يجرها المجدفون في القارب، ربما بمساعدة طاقم في قارب آخر. كان الصيد يُفرز على الشاطئ (</w:t>
      </w:r>
      <w:hyperlink r:id="rId1438">
        <w:r>
          <w:rPr>
            <w:lang w:val="ar_AE" w:bidi="ar_AE"/>
          </w:rPr>
          <w:rPr>
            <w:color w:val="0000EE"/>
            <w:u w:val="single"/>
          </w:rPr>
          <w:t>متى 13: 47–48</w:t>
        </w:r>
      </w:hyperlink>
      <w:r>
        <w:rPr>
          <w:lang w:val="ar_AE" w:bidi="ar_AE"/>
        </w:rPr>
        <w:t>). كان الصيد عادةً في الليل عندما كان برودة الماء تُقرّب الأسماك إلى السطح وعندما لا تستطيع رؤية الشباك المقتربة.</w:t>
      </w:r>
    </w:p>
    <w:p>
      <w:pPr>
        <w:bidi/>
      </w:pPr>
      <w:r>
        <w:rPr>
          <w:lang w:val="ar_AE" w:bidi="ar_AE"/>
        </w:rPr>
      </w:r>
      <w:r>
        <w:rPr>
          <w:lang w:val="ar_AE" w:bidi="ar_AE"/>
        </w:rPr>
        <w:t>كان اليهود يصطادون أيضًا بالشص والحبل (</w:t>
      </w:r>
      <w:hyperlink r:id="rId1439">
        <w:r>
          <w:rPr>
            <w:lang w:val="ar_AE" w:bidi="ar_AE"/>
          </w:rPr>
          <w:rPr>
            <w:color w:val="0000EE"/>
            <w:u w:val="single"/>
          </w:rPr>
          <w:t>متى 17: 27</w:t>
        </w:r>
      </w:hyperlink>
      <w:r>
        <w:rPr>
          <w:lang w:val="ar_AE" w:bidi="ar_AE"/>
        </w:rPr>
        <w:t>)، بعضهم بالرمح (</w:t>
      </w:r>
      <w:hyperlink r:id="rId1440">
        <w:r>
          <w:rPr>
            <w:lang w:val="ar_AE" w:bidi="ar_AE"/>
          </w:rPr>
          <w:rPr>
            <w:color w:val="0000EE"/>
            <w:u w:val="single"/>
          </w:rPr>
          <w:t>أيوب 41: 7</w:t>
        </w:r>
      </w:hyperlink>
      <w:r>
        <w:rPr>
          <w:lang w:val="ar_AE" w:bidi="ar_AE"/>
        </w:rPr>
        <w:t>)، وبعضهم بشبكة الرمي (</w:t>
      </w:r>
      <w:hyperlink r:id="rId1441">
        <w:r>
          <w:rPr>
            <w:lang w:val="ar_AE" w:bidi="ar_AE"/>
          </w:rPr>
          <w:rPr>
            <w:color w:val="0000EE"/>
            <w:u w:val="single"/>
          </w:rPr>
          <w:t>حزقيال 47: 10</w:t>
        </w:r>
      </w:hyperlink>
      <w:r>
        <w:rPr>
          <w:lang w:val="ar_AE" w:bidi="ar_AE"/>
        </w:rPr>
        <w:t>). يشير حبقوق إلى الصيد بالشص والحبل وبالشباك و الشباك الجرافة (</w:t>
      </w:r>
      <w:hyperlink r:id="rId1442">
        <w:r>
          <w:rPr>
            <w:lang w:val="ar_AE" w:bidi="ar_AE"/>
          </w:rPr>
          <w:rPr>
            <w:color w:val="0000EE"/>
            <w:u w:val="single"/>
          </w:rPr>
          <w:t>1: 15</w:t>
        </w:r>
      </w:hyperlink>
      <w:r>
        <w:rPr>
          <w:lang w:val="ar_AE" w:bidi="ar_AE"/>
        </w:rPr>
        <w:t>).</w:t>
      </w:r>
    </w:p>
    <w:p>
      <w:pPr>
        <w:bidi/>
      </w:pPr>
      <w:r>
        <w:rPr>
          <w:lang w:val="ar_AE" w:bidi="ar_AE"/>
        </w:rPr>
      </w:r>
      <w:r>
        <w:rPr>
          <w:lang w:val="ar_AE" w:bidi="ar_AE"/>
        </w:rPr>
        <w:t xml:space="preserve">في وقت مبكر جدًا من تاريخ الكنيسة المسيحية أصبحت الأسماك رمزًا للمسيح والإيمان. كان يُخدش على جدران سراديب الموتى الرومانية وربما يُرى اليوم وهو يُزين الجدران والمذابح والمقاعد والثياب. دخل الرمز حيز الاستخدام لأن الكلمة اليونانية "سمك" </w:t>
      </w:r>
      <w:r>
        <w:rPr>
          <w:i/>
          <w:lang w:val="ar_AE" w:bidi="ar_AE"/>
        </w:rPr>
        <w:t>(</w:t>
      </w:r>
      <w:r>
        <w:rPr>
          <w:lang w:val="ar_AE" w:bidi="ar_AE"/>
        </w:rPr>
        <w:t>ichthus</w:t>
      </w:r>
      <w:r>
        <w:rPr>
          <w:i/>
          <w:lang w:val="ar_AE" w:bidi="ar_AE"/>
        </w:rPr>
        <w:t>)</w:t>
      </w:r>
      <w:r>
        <w:rPr>
          <w:lang w:val="ar_AE" w:bidi="ar_AE"/>
        </w:rPr>
        <w:t xml:space="preserve"> تتألف من الحرف الأول من كل كلمة في العبارة اليونانية "يسوع المسيح، ابن الله، المخلص". </w:t>
      </w:r>
      <w:r>
        <w:rPr>
          <w:i/>
          <w:lang w:val="ar_AE" w:bidi="ar_AE"/>
        </w:rPr>
        <w:t>انظر</w:t>
      </w:r>
      <w:r>
        <w:rPr>
          <w:lang w:val="ar_AE" w:bidi="ar_AE"/>
        </w:rPr>
        <w:t xml:space="preserve"> </w:t>
      </w:r>
      <w:r>
        <w:rPr>
          <w:lang w:val="ar_AE" w:bidi="ar_AE"/>
        </w:rPr>
        <w:t>الحوت (أدناه)</w:t>
      </w:r>
      <w:r>
        <w:rPr>
          <w:lang w:val="ar_AE" w:bidi="ar_AE"/>
        </w:rPr>
        <w:t>.</w:t>
      </w:r>
    </w:p>
    <w:p>
      <w:pPr>
        <w:pStyle w:val="Heading3"/>
        <w:bidi/>
      </w:pPr>
      <w:r>
        <w:rPr>
          <w:lang w:val="ar_AE" w:bidi="ar_AE"/>
        </w:rPr>
        <w:t>البرغوث</w:t>
      </w:r>
    </w:p>
    <w:p>
      <w:pPr>
        <w:bidi/>
      </w:pPr>
      <w:r>
        <w:rPr>
          <w:lang w:val="ar_AE" w:bidi="ar_AE"/>
        </w:rPr>
      </w:r>
      <w:r>
        <w:rPr>
          <w:lang w:val="ar_AE" w:bidi="ar_AE"/>
        </w:rPr>
        <w:t>حشرة صغيرة مزعجة (</w:t>
      </w:r>
      <w:hyperlink r:id="rId1443">
        <w:r>
          <w:rPr>
            <w:lang w:val="ar_AE" w:bidi="ar_AE"/>
          </w:rPr>
          <w:rPr>
            <w:color w:val="0000EE"/>
            <w:u w:val="single"/>
          </w:rPr>
          <w:t>1 صموئيل 24: 14</w:t>
        </w:r>
      </w:hyperlink>
      <w:r>
        <w:rPr>
          <w:lang w:val="ar_AE" w:bidi="ar_AE"/>
        </w:rPr>
        <w:t xml:space="preserve">؛ </w:t>
      </w:r>
      <w:hyperlink r:id="rId1444">
        <w:r>
          <w:rPr>
            <w:lang w:val="ar_AE" w:bidi="ar_AE"/>
          </w:rPr>
          <w:rPr>
            <w:color w:val="0000EE"/>
            <w:u w:val="single"/>
          </w:rPr>
          <w:t>26: 20</w:t>
        </w:r>
      </w:hyperlink>
      <w:r>
        <w:rPr>
          <w:lang w:val="ar_AE" w:bidi="ar_AE"/>
        </w:rPr>
        <w:t xml:space="preserve">). البراغيث في فلسطين كثيرة الأنواع، وأكثرها </w:t>
      </w:r>
      <w:r>
        <w:rPr>
          <w:i/>
          <w:lang w:val="ar_AE" w:bidi="ar_AE"/>
        </w:rPr>
        <w:t>شيوعًا هي برغوث الإنسان (البرغوث البشري).</w:t>
      </w:r>
      <w:r>
        <w:rPr>
          <w:lang w:val="ar_AE" w:bidi="ar_AE"/>
        </w:rPr>
        <w:t xml:space="preserve"> يُعرف نحو ألف نوع في جميع أنحاء العالم. البراغيث طفيليات بلا جناح لها فكين حادين تمتص الدم من أجساد البشر والحيوانات. الجسم على شكل إسفين، مما يمكّن البرغوث من الحفر في طيات الجلد والاختباء هناك. البيض، الذي تضعه الأنثى في أكوام من الغبار في زوايا الغرف، يفقس يرقات بيضاء صغيرة تصير خادرة (مرحلة غير تغذية) في الشرنقة. سرعان ما تظهر البراغيث البالغة التي تعلق نفسها على الفور بجسم المضيف. تحتاج الأنثى إلى الدم لنمو بيضها.</w:t>
      </w:r>
    </w:p>
    <w:p>
      <w:pPr>
        <w:bidi/>
      </w:pPr>
      <w:r>
        <w:rPr>
          <w:lang w:val="ar_AE" w:bidi="ar_AE"/>
        </w:rPr>
      </w:r>
      <w:r>
        <w:rPr>
          <w:lang w:val="ar_AE" w:bidi="ar_AE"/>
        </w:rPr>
        <w:t>لدغة البرغوث مؤلمة وتسبب بعض التورم والحكة. تنجذب البراغيث بالحرارة. مع الرطوبة ودرجة الحرارة المواتية، يمكن للبراغيث البالغة أن تعيش سنة أو أكثر من دون طعام، لكنها مغذيات نهمة. أخطر البراغيث هي البراغيث التي تنقل الكائن الحي المسؤول عن الطاعون الدبلي. سُجِّلَ 41 وباء من الطاعون الدبلي قبل العصر المسيحي.</w:t>
      </w:r>
    </w:p>
    <w:p>
      <w:pPr>
        <w:pStyle w:val="Heading3"/>
        <w:bidi/>
      </w:pPr>
      <w:r>
        <w:rPr>
          <w:lang w:val="ar_AE" w:bidi="ar_AE"/>
        </w:rPr>
        <w:t>الذباب</w:t>
      </w:r>
    </w:p>
    <w:p>
      <w:pPr>
        <w:bidi/>
      </w:pPr>
      <w:r>
        <w:rPr>
          <w:lang w:val="ar_AE" w:bidi="ar_AE"/>
        </w:rPr>
      </w:r>
      <w:r>
        <w:rPr>
          <w:lang w:val="ar_AE" w:bidi="ar_AE"/>
        </w:rPr>
        <w:t>حشرات من فصيلة ذوات الأجنحة، التي لها زوج واحد من الأجنحة. ومع ذلك، تُسمى العديد من الحشرات المجنحة من الفصائل الأخرى أيضًا الذباب، مثل اليعسوب أو الفراشة.</w:t>
      </w:r>
    </w:p>
    <w:p>
      <w:pPr>
        <w:bidi/>
      </w:pPr>
      <w:r>
        <w:rPr>
          <w:lang w:val="ar_AE" w:bidi="ar_AE"/>
        </w:rPr>
      </w:r>
      <w:r>
        <w:rPr>
          <w:lang w:val="ar_AE" w:bidi="ar_AE"/>
        </w:rPr>
        <w:t xml:space="preserve">كما هو الحال في جميع أنحاء العالم تقريبًا، الذباب موجود في فلسطين. أكثرها انتشارًا الذباب المنزلي الشائع </w:t>
      </w:r>
      <w:r>
        <w:rPr>
          <w:i/>
          <w:lang w:val="ar_AE" w:bidi="ar_AE"/>
        </w:rPr>
        <w:t>(Musca domestica)،</w:t>
      </w:r>
      <w:r>
        <w:rPr>
          <w:lang w:val="ar_AE" w:bidi="ar_AE"/>
        </w:rPr>
        <w:t xml:space="preserve"> التي توج في الأساس حول أكوام الروث والقمامة. تضع الأنثى بيضها، التي تخرج منها أسروعات بيضاء التي تتغذى على النفايات. بعد بضعة أيام تتطور اليرقة إلى شرنقة يخرج منها ذبابة البيوت البالغة. في الصيف تستمر الدورة بأكملها نحو 12 يومًا، لذلك يمكن للذبابة أن تتكاثر نحو 20 جيلًا في السنة.</w:t>
      </w:r>
    </w:p>
    <w:p>
      <w:pPr>
        <w:bidi/>
      </w:pPr>
      <w:r>
        <w:rPr>
          <w:lang w:val="ar_AE" w:bidi="ar_AE"/>
        </w:rPr>
      </w:r>
      <w:r>
        <w:rPr>
          <w:lang w:val="ar_AE" w:bidi="ar_AE"/>
        </w:rPr>
        <w:t xml:space="preserve">الذبابة الأخرى الشائعة في فلسطين هي ذبابة الشَذَاة (فصيلة النبريات). يُسبب الكثير من عدم الراحة للماشية عن طريق إزعاجهم ونشر الأمراض. ذباب النُعر (فصيلة النُعريات)، بما في ذلك ذبابة الخيل "الشعراء" (فصيلة النُعريات-genus </w:t>
      </w:r>
      <w:r>
        <w:rPr>
          <w:i/>
          <w:lang w:val="ar_AE" w:bidi="ar_AE"/>
        </w:rPr>
        <w:t>Tabanu</w:t>
      </w:r>
      <w:r>
        <w:rPr>
          <w:lang w:val="ar_AE" w:bidi="ar_AE"/>
        </w:rPr>
        <w:t>) والأنواع المرتبطة بها، في فلسطين. يُعرف كل من ذبابة الشَذَاة وذبابة الخيل باسم الذباب بسبب الضيق المستمر الذي يُلحقه. يُقال عن الملك البابلي نبوخذنصَّر على أنه ذبابة الشَذَاة في ضوء غزوه لمصر (</w:t>
      </w:r>
      <w:hyperlink r:id="rId1445">
        <w:r>
          <w:rPr>
            <w:lang w:val="ar_AE" w:bidi="ar_AE"/>
          </w:rPr>
          <w:rPr>
            <w:color w:val="0000EE"/>
            <w:u w:val="single"/>
          </w:rPr>
          <w:t>إرميا 46: 20</w:t>
        </w:r>
      </w:hyperlink>
      <w:r>
        <w:rPr>
          <w:lang w:val="ar_AE" w:bidi="ar_AE"/>
        </w:rPr>
        <w:t>).</w:t>
      </w:r>
    </w:p>
    <w:p>
      <w:pPr>
        <w:bidi/>
      </w:pPr>
      <w:r>
        <w:rPr>
          <w:lang w:val="ar_AE" w:bidi="ar_AE"/>
        </w:rPr>
      </w:r>
      <w:r>
        <w:rPr>
          <w:lang w:val="ar_AE" w:bidi="ar_AE"/>
        </w:rPr>
        <w:t>الضربة الرابعة على مصر قبل الخروج بـ"أسراب الذباب" (</w:t>
      </w:r>
      <w:hyperlink r:id="rId1446">
        <w:r>
          <w:rPr>
            <w:lang w:val="ar_AE" w:bidi="ar_AE"/>
          </w:rPr>
          <w:rPr>
            <w:color w:val="0000EE"/>
            <w:u w:val="single"/>
          </w:rPr>
          <w:t>خروج 8: 21–31</w:t>
        </w:r>
      </w:hyperlink>
      <w:r>
        <w:rPr>
          <w:lang w:val="ar_AE" w:bidi="ar_AE"/>
        </w:rPr>
        <w:t xml:space="preserve">؛ راجع </w:t>
      </w:r>
      <w:hyperlink r:id="rId1447">
        <w:r>
          <w:rPr>
            <w:lang w:val="ar_AE" w:bidi="ar_AE"/>
          </w:rPr>
          <w:rPr>
            <w:color w:val="0000EE"/>
            <w:u w:val="single"/>
          </w:rPr>
          <w:t>مزمور 78: 45</w:t>
        </w:r>
      </w:hyperlink>
      <w:r>
        <w:rPr>
          <w:lang w:val="ar_AE" w:bidi="ar_AE"/>
        </w:rPr>
        <w:t xml:space="preserve">؛ </w:t>
      </w:r>
      <w:hyperlink r:id="rId1448">
        <w:r>
          <w:rPr>
            <w:lang w:val="ar_AE" w:bidi="ar_AE"/>
          </w:rPr>
          <w:rPr>
            <w:color w:val="0000EE"/>
            <w:u w:val="single"/>
          </w:rPr>
          <w:t>105: 31</w:t>
        </w:r>
      </w:hyperlink>
      <w:r>
        <w:rPr>
          <w:lang w:val="ar_AE" w:bidi="ar_AE"/>
        </w:rPr>
        <w:t xml:space="preserve">). ربما كانت تلك الأسراب مكونة من أي من الذباب المذكور أعلاه أو كلها. من المحتمل أن الأسروعات المذكورة في </w:t>
      </w:r>
      <w:hyperlink r:id="rId1449">
        <w:r>
          <w:rPr>
            <w:lang w:val="ar_AE" w:bidi="ar_AE"/>
          </w:rPr>
          <w:rPr>
            <w:color w:val="0000EE"/>
            <w:u w:val="single"/>
          </w:rPr>
          <w:t>أيوب 25: 6</w:t>
        </w:r>
      </w:hyperlink>
      <w:r>
        <w:rPr>
          <w:lang w:val="ar_AE" w:bidi="ar_AE"/>
        </w:rPr>
        <w:t xml:space="preserve"> </w:t>
      </w:r>
      <w:hyperlink r:id="rId1450">
        <w:r>
          <w:rPr>
            <w:lang w:val="ar_AE" w:bidi="ar_AE"/>
          </w:rPr>
          <w:rPr>
            <w:color w:val="0000EE"/>
            <w:u w:val="single"/>
          </w:rPr>
          <w:t>وأشعياء 14: 11</w:t>
        </w:r>
      </w:hyperlink>
      <w:r>
        <w:rPr>
          <w:lang w:val="ar_AE" w:bidi="ar_AE"/>
        </w:rPr>
        <w:t xml:space="preserve"> والديدان في </w:t>
      </w:r>
      <w:hyperlink r:id="rId1451">
        <w:r>
          <w:rPr>
            <w:lang w:val="ar_AE" w:bidi="ar_AE"/>
          </w:rPr>
          <w:rPr>
            <w:color w:val="0000EE"/>
            <w:u w:val="single"/>
          </w:rPr>
          <w:t>خروج 16: 24</w:t>
        </w:r>
      </w:hyperlink>
      <w:r>
        <w:rPr>
          <w:lang w:val="ar_AE" w:bidi="ar_AE"/>
        </w:rPr>
        <w:t xml:space="preserve"> و</w:t>
      </w:r>
      <w:hyperlink r:id="rId1452">
        <w:r>
          <w:rPr>
            <w:lang w:val="ar_AE" w:bidi="ar_AE"/>
          </w:rPr>
          <w:rPr>
            <w:color w:val="0000EE"/>
            <w:u w:val="single"/>
          </w:rPr>
          <w:t>أيوب 7: 5</w:t>
        </w:r>
      </w:hyperlink>
      <w:r>
        <w:rPr>
          <w:lang w:val="ar_AE" w:bidi="ar_AE"/>
        </w:rPr>
        <w:t xml:space="preserve"> و</w:t>
      </w:r>
      <w:hyperlink r:id="rId1453">
        <w:r>
          <w:rPr>
            <w:lang w:val="ar_AE" w:bidi="ar_AE"/>
          </w:rPr>
          <w:rPr>
            <w:color w:val="0000EE"/>
            <w:u w:val="single"/>
          </w:rPr>
          <w:t>17: 14</w:t>
        </w:r>
      </w:hyperlink>
      <w:r>
        <w:rPr>
          <w:lang w:val="ar_AE" w:bidi="ar_AE"/>
        </w:rPr>
        <w:t xml:space="preserve"> أسروعات الذباب.</w:t>
      </w:r>
    </w:p>
    <w:p>
      <w:pPr>
        <w:bidi/>
      </w:pPr>
      <w:r>
        <w:rPr>
          <w:lang w:val="ar_AE" w:bidi="ar_AE"/>
        </w:rPr>
      </w:r>
      <w:r>
        <w:rPr>
          <w:lang w:val="ar_AE" w:bidi="ar_AE"/>
        </w:rPr>
        <w:t xml:space="preserve">ربما يشير المثل المقتبس في </w:t>
      </w:r>
      <w:hyperlink r:id="rId1454">
        <w:r>
          <w:rPr>
            <w:lang w:val="ar_AE" w:bidi="ar_AE"/>
          </w:rPr>
          <w:rPr>
            <w:color w:val="0000EE"/>
            <w:u w:val="single"/>
          </w:rPr>
          <w:t>سفر الجامعة 10: 1</w:t>
        </w:r>
      </w:hyperlink>
      <w:r>
        <w:rPr>
          <w:lang w:val="ar_AE" w:bidi="ar_AE"/>
        </w:rPr>
        <w:t xml:space="preserve"> إلى الذبابة، التي تنجذب إلى زجاجة طيب معطر مفتوحة. إن دخلها سيغرق ويتحلل في النهاية، مما يؤدي إلى إفساد الطيب وعطره. يُشار إلى الذبابة أيضًا في </w:t>
      </w:r>
      <w:hyperlink r:id="rId1301">
        <w:r>
          <w:rPr>
            <w:lang w:val="ar_AE" w:bidi="ar_AE"/>
          </w:rPr>
          <w:rPr>
            <w:color w:val="0000EE"/>
            <w:u w:val="single"/>
          </w:rPr>
          <w:t>إشعياء 7: 18</w:t>
        </w:r>
      </w:hyperlink>
      <w:r>
        <w:rPr>
          <w:lang w:val="ar_AE" w:bidi="ar_AE"/>
        </w:rPr>
        <w:t xml:space="preserve"> إذ ترمز إلى مصر. ربما كان إشعياء في ذهنه ذبابة الخيل "الشعراء" </w:t>
      </w:r>
      <w:r>
        <w:rPr>
          <w:i/>
          <w:lang w:val="ar_AE" w:bidi="ar_AE"/>
        </w:rPr>
        <w:t>(Tabanus arenivagus)</w:t>
      </w:r>
      <w:r>
        <w:rPr>
          <w:lang w:val="ar_AE" w:bidi="ar_AE"/>
        </w:rPr>
        <w:t xml:space="preserve"> التي تهاجم البشر والحيوانات.</w:t>
      </w:r>
    </w:p>
    <w:p>
      <w:pPr>
        <w:bidi/>
      </w:pPr>
      <w:r>
        <w:rPr>
          <w:lang w:val="ar_AE" w:bidi="ar_AE"/>
        </w:rPr>
      </w:r>
      <w:r>
        <w:rPr>
          <w:lang w:val="ar_AE" w:bidi="ar_AE"/>
        </w:rPr>
        <w:t>كان الفلسطينيون في مدينة عقرون يعبدون إلهًا اسمه بعل-زيبول، أي "رب المرتفعات". سخر العبرانيون عن بعل زيبوب، الذي يعني "رب الذباب" (</w:t>
      </w:r>
      <w:hyperlink r:id="rId1455">
        <w:r>
          <w:rPr>
            <w:lang w:val="ar_AE" w:bidi="ar_AE"/>
          </w:rPr>
          <w:rPr>
            <w:color w:val="0000EE"/>
            <w:u w:val="single"/>
          </w:rPr>
          <w:t>2 ملوك 1: 2</w:t>
        </w:r>
      </w:hyperlink>
      <w:r>
        <w:rPr>
          <w:lang w:val="ar_AE" w:bidi="ar_AE"/>
        </w:rPr>
        <w:t xml:space="preserve">). وصيغته في العهد الجديد تُكتب بعلزبوب (على سبيل المثال، </w:t>
      </w:r>
      <w:hyperlink r:id="rId1456">
        <w:r>
          <w:rPr>
            <w:lang w:val="ar_AE" w:bidi="ar_AE"/>
          </w:rPr>
          <w:rPr>
            <w:color w:val="0000EE"/>
            <w:u w:val="single"/>
          </w:rPr>
          <w:t>متى 10: 25</w:t>
        </w:r>
      </w:hyperlink>
      <w:r>
        <w:rPr>
          <w:lang w:val="ar_AE" w:bidi="ar_AE"/>
        </w:rPr>
        <w:t xml:space="preserve">؛ </w:t>
      </w:r>
      <w:hyperlink r:id="rId1457">
        <w:r>
          <w:rPr>
            <w:lang w:val="ar_AE" w:bidi="ar_AE"/>
          </w:rPr>
          <w:rPr>
            <w:color w:val="0000EE"/>
            <w:u w:val="single"/>
          </w:rPr>
          <w:t>12: 24، 27</w:t>
        </w:r>
      </w:hyperlink>
      <w:r>
        <w:rPr>
          <w:lang w:val="ar_AE" w:bidi="ar_AE"/>
        </w:rPr>
        <w:t>).</w:t>
      </w:r>
    </w:p>
    <w:p>
      <w:pPr>
        <w:pStyle w:val="Heading3"/>
        <w:bidi/>
      </w:pPr>
      <w:r>
        <w:rPr>
          <w:lang w:val="ar_AE" w:bidi="ar_AE"/>
        </w:rPr>
        <w:t>الثعلب</w:t>
      </w:r>
    </w:p>
    <w:p>
      <w:pPr>
        <w:bidi/>
      </w:pPr>
      <w:r>
        <w:rPr>
          <w:lang w:val="ar_AE" w:bidi="ar_AE"/>
        </w:rPr>
      </w:r>
      <w:r>
        <w:rPr>
          <w:lang w:val="ar_AE" w:bidi="ar_AE"/>
        </w:rPr>
        <w:t xml:space="preserve">صغير، أكلة لحم يشبه الكلب بذيل كثيف يبلغ طوله نصف طول جسمه تقريبًا. الثعلب الأحمر في فلسطين (الثعلب </w:t>
      </w:r>
      <w:r>
        <w:rPr>
          <w:i/>
          <w:lang w:val="ar_AE" w:bidi="ar_AE"/>
        </w:rPr>
        <w:t>الفلسطيني-Vulpes palaetinae)</w:t>
      </w:r>
      <w:r>
        <w:rPr>
          <w:lang w:val="ar_AE" w:bidi="ar_AE"/>
        </w:rPr>
        <w:t xml:space="preserve"> يشبه الثعلب الأحمر في أمريكا الشمالية؛ فهو أصغر من الذئب وعادةً ما يكون حيوانًا انفراديًا ليليًا. يأكل الثعلب النهم أي نوع من الطعام تقريبًا - الفواكه والنباتات والفئران والخنافس والطيور - لكنه نادراً ما يمس الجيف. يُحب عصير العنب، لكنه يحفر أيضًا أنفاق تحت الأرض يمكنها تدمير الكروم (</w:t>
      </w:r>
      <w:hyperlink r:id="rId1458">
        <w:r>
          <w:rPr>
            <w:lang w:val="ar_AE" w:bidi="ar_AE"/>
          </w:rPr>
          <w:rPr>
            <w:color w:val="0000EE"/>
            <w:u w:val="single"/>
          </w:rPr>
          <w:t>نشيد الأنشاد 2: 15</w:t>
        </w:r>
      </w:hyperlink>
      <w:r>
        <w:rPr>
          <w:lang w:val="ar_AE" w:bidi="ar_AE"/>
        </w:rPr>
        <w:t>). الثعلب ذكي ومعروف بمكره (</w:t>
      </w:r>
      <w:hyperlink r:id="rId1459">
        <w:r>
          <w:rPr>
            <w:lang w:val="ar_AE" w:bidi="ar_AE"/>
          </w:rPr>
          <w:rPr>
            <w:color w:val="0000EE"/>
            <w:u w:val="single"/>
          </w:rPr>
          <w:t>لوقا 13: 32</w:t>
        </w:r>
      </w:hyperlink>
      <w:r>
        <w:rPr>
          <w:lang w:val="ar_AE" w:bidi="ar_AE"/>
        </w:rPr>
        <w:t>). له قدرة كبيرة على التحمل ويمكنه الركض بسرعات تصل إلى 30 ميلًا (48 كيلومترًا) في الساعة. كان اليهود الذين يعيدون بناء سور أورشليم يسخرون من الدعابة القائلةإِنَّ مَا يَبْنُونَهُ إِذَا صَعِدَ ثَعْلَبٌ فَإِنَّهُ يَهْدِمُ حِجَارَةَ حَائِطِهِمِ (</w:t>
      </w:r>
      <w:hyperlink r:id="rId1460">
        <w:r>
          <w:rPr>
            <w:lang w:val="ar_AE" w:bidi="ar_AE"/>
          </w:rPr>
          <w:rPr>
            <w:color w:val="0000EE"/>
            <w:u w:val="single"/>
          </w:rPr>
          <w:t>نحميا 4: 3</w:t>
        </w:r>
      </w:hyperlink>
      <w:r>
        <w:rPr>
          <w:lang w:val="ar_AE" w:bidi="ar_AE"/>
        </w:rPr>
        <w:t>).</w:t>
      </w:r>
    </w:p>
    <w:p>
      <w:pPr>
        <w:bidi/>
      </w:pPr>
      <w:r>
        <w:rPr>
          <w:lang w:val="ar_AE" w:bidi="ar_AE"/>
        </w:rPr>
      </w:r>
      <w:r>
        <w:rPr>
          <w:lang w:val="ar_AE" w:bidi="ar_AE"/>
        </w:rPr>
        <w:t xml:space="preserve">يوجد الثعلب المصري (الثعلب </w:t>
      </w:r>
      <w:r>
        <w:rPr>
          <w:i/>
          <w:lang w:val="ar_AE" w:bidi="ar_AE"/>
        </w:rPr>
        <w:t>النيلي-Vulpes niloticus)</w:t>
      </w:r>
      <w:r>
        <w:rPr>
          <w:lang w:val="ar_AE" w:bidi="ar_AE"/>
        </w:rPr>
        <w:t xml:space="preserve"> في الأجزاء الوسطى والجنوبية من فلسطين. إنه أصغر إلى حد ما من الثعلب الأحمر الشائع ظهره بلون الصدأ وبطنه بلون أبيض. الثعلب السوري (</w:t>
      </w:r>
      <w:r>
        <w:rPr>
          <w:i/>
          <w:lang w:val="ar_AE" w:bidi="ar_AE"/>
        </w:rPr>
        <w:t>الثعلب الأصفر-Vulpes flavescens</w:t>
      </w:r>
      <w:r>
        <w:rPr>
          <w:lang w:val="ar_AE" w:bidi="ar_AE"/>
        </w:rPr>
        <w:t>) الذي يعيش في الجزء الشمالي من فلسطين ذهبي لامع اللون.</w:t>
      </w:r>
    </w:p>
    <w:p>
      <w:pPr>
        <w:bidi/>
      </w:pPr>
      <w:r>
        <w:rPr>
          <w:lang w:val="ar_AE" w:bidi="ar_AE"/>
        </w:rPr>
      </w:r>
      <w:r>
        <w:rPr>
          <w:lang w:val="ar_AE" w:bidi="ar_AE"/>
        </w:rPr>
        <w:t xml:space="preserve">تُترجم بعض شواهد العهد القديم مثل </w:t>
      </w:r>
      <w:hyperlink r:id="rId1461">
        <w:r>
          <w:rPr>
            <w:lang w:val="ar_AE" w:bidi="ar_AE"/>
          </w:rPr>
          <w:rPr>
            <w:color w:val="0000EE"/>
            <w:u w:val="single"/>
          </w:rPr>
          <w:t>مزمور 63: 10</w:t>
        </w:r>
      </w:hyperlink>
      <w:r>
        <w:rPr>
          <w:lang w:val="ar_AE" w:bidi="ar_AE"/>
        </w:rPr>
        <w:t xml:space="preserve"> </w:t>
      </w:r>
      <w:hyperlink r:id="rId1462">
        <w:r>
          <w:rPr>
            <w:lang w:val="ar_AE" w:bidi="ar_AE"/>
          </w:rPr>
          <w:rPr>
            <w:color w:val="0000EE"/>
            <w:u w:val="single"/>
          </w:rPr>
          <w:t>ومراثي إرميا 5: 18</w:t>
        </w:r>
      </w:hyperlink>
      <w:r>
        <w:rPr>
          <w:lang w:val="ar_AE" w:bidi="ar_AE"/>
        </w:rPr>
        <w:t xml:space="preserve"> إلى "الثعلب" في ترجمة الملك جيمس ولكن ربما تشير إلى ابن آوى. ابن آوى، وليس الثعلب، يصطاد في قطعان ويميل أن يقتات على القمامة.</w:t>
      </w:r>
    </w:p>
    <w:p>
      <w:pPr>
        <w:pStyle w:val="Heading3"/>
        <w:bidi/>
      </w:pPr>
      <w:r>
        <w:rPr>
          <w:lang w:val="ar_AE" w:bidi="ar_AE"/>
        </w:rPr>
        <w:t>الضفدع</w:t>
      </w:r>
    </w:p>
    <w:p>
      <w:pPr>
        <w:bidi/>
      </w:pPr>
      <w:r>
        <w:rPr>
          <w:lang w:val="ar_AE" w:bidi="ar_AE"/>
        </w:rPr>
      </w:r>
      <w:r>
        <w:rPr>
          <w:lang w:val="ar_AE" w:bidi="ar_AE"/>
        </w:rPr>
        <w:t xml:space="preserve">البرمائيات (فصيلة </w:t>
      </w:r>
      <w:r>
        <w:rPr>
          <w:i/>
          <w:lang w:val="ar_AE" w:bidi="ar_AE"/>
        </w:rPr>
        <w:t>الضفدعيات</w:t>
      </w:r>
      <w:r>
        <w:rPr>
          <w:lang w:val="ar_AE" w:bidi="ar_AE"/>
        </w:rPr>
        <w:t>)، تعيش جزءًا من حياتها في الماء وجزء على الأرض.</w:t>
      </w:r>
    </w:p>
    <w:p>
      <w:pPr>
        <w:bidi/>
      </w:pPr>
      <w:r>
        <w:rPr>
          <w:lang w:val="ar_AE" w:bidi="ar_AE"/>
        </w:rPr>
      </w:r>
      <w:r>
        <w:rPr>
          <w:lang w:val="ar_AE" w:bidi="ar_AE"/>
        </w:rPr>
        <w:t xml:space="preserve">الضفادع والعلاجيم مغطاة ببشرة ناعمة بلا شعر وتفتقر إلى الذيل في مرحلة البلوغ. الأرجل الخلفيَّة أطول بكثير وأكثر تطوُّراً من الأرجل الأمامية، لذلك تستطيع الحيوانات القفز لمسافات كبيرة. يُشار إلى أن الضفدع المشار إليه في الكتاب المقدس هو ضفدع صالح للأكل، يُدعى ضفدع </w:t>
      </w:r>
      <w:r>
        <w:rPr>
          <w:i/>
          <w:lang w:val="ar_AE" w:bidi="ar_AE"/>
        </w:rPr>
        <w:t>المستنقعات-Rana ridibunda،</w:t>
      </w:r>
      <w:r>
        <w:rPr>
          <w:lang w:val="ar_AE" w:bidi="ar_AE"/>
        </w:rPr>
        <w:t xml:space="preserve"> أحد الضفادع المائية الموجودة في مصر وفي مياه فلسطين الراكدة.</w:t>
      </w:r>
    </w:p>
    <w:p>
      <w:pPr>
        <w:bidi/>
      </w:pPr>
      <w:r>
        <w:rPr>
          <w:lang w:val="ar_AE" w:bidi="ar_AE"/>
        </w:rPr>
      </w:r>
      <w:r>
        <w:rPr>
          <w:lang w:val="ar_AE" w:bidi="ar_AE"/>
        </w:rPr>
        <w:t>تضع أنثى الضفدع بيضها في الماء؛ بعد أسبوع تقريبًا يفقس البيض إلى الشراغيف. تدريجيا من خلال التحول يُفقد الذيل ويُكتسب الأطراف. يجب أن تحافظ الضفادع على بشرة رطبة لأنها تستنشق الأكسجين عبر الجلد وكذلك من خلال رئتيها؛ لذلك يجب أن تبقى دائمًا بالقرب من الماء. يتغذى على الحشرات والديدان.</w:t>
      </w:r>
    </w:p>
    <w:p>
      <w:pPr>
        <w:bidi/>
      </w:pPr>
      <w:r>
        <w:rPr>
          <w:lang w:val="ar_AE" w:bidi="ar_AE"/>
        </w:rPr>
      </w:r>
      <w:r>
        <w:rPr>
          <w:lang w:val="ar_AE" w:bidi="ar_AE"/>
        </w:rPr>
        <w:t>توجد الضفادع في جميع أنحاء السهول الفلسطينية، حيث يُسمع دقها في الربيع وفي ليالي الصيف. يبدو أن بني إسرائيل ربطوا الضفادع في المقام الأول باللزوجة والقذارة. إذ قد صنفت في فئة الزواحف أو الزاحمة، التي كانت في العموم نجسة بحسب الشريعة (</w:t>
      </w:r>
      <w:hyperlink r:id="rId1463">
        <w:r>
          <w:rPr>
            <w:lang w:val="ar_AE" w:bidi="ar_AE"/>
          </w:rPr>
          <w:rPr>
            <w:color w:val="0000EE"/>
            <w:u w:val="single"/>
          </w:rPr>
          <w:t>لاويين 11: 29–31</w:t>
        </w:r>
      </w:hyperlink>
      <w:r>
        <w:rPr>
          <w:lang w:val="ar_AE" w:bidi="ar_AE"/>
        </w:rPr>
        <w:t>). بما أن الضفدع لم يُدرج على وجه التحديد، لم يعده الرابيون أحد الحيوانات التي تدنس البشر بملامستها.</w:t>
      </w:r>
    </w:p>
    <w:p>
      <w:pPr>
        <w:bidi/>
      </w:pPr>
      <w:r>
        <w:rPr>
          <w:lang w:val="ar_AE" w:bidi="ar_AE"/>
        </w:rPr>
      </w:r>
      <w:r>
        <w:rPr>
          <w:lang w:val="ar_AE" w:bidi="ar_AE"/>
        </w:rPr>
        <w:t xml:space="preserve">في </w:t>
      </w:r>
      <w:hyperlink r:id="rId1433">
        <w:r>
          <w:rPr>
            <w:lang w:val="ar_AE" w:bidi="ar_AE"/>
          </w:rPr>
          <w:rPr>
            <w:color w:val="0000EE"/>
            <w:u w:val="single"/>
          </w:rPr>
          <w:t>رؤيا 16: 13</w:t>
        </w:r>
      </w:hyperlink>
      <w:r>
        <w:rPr>
          <w:lang w:val="ar_AE" w:bidi="ar_AE"/>
        </w:rPr>
        <w:t xml:space="preserve"> يُقال إن أرواح نجسة تشبه الضفادع. جعل المصريون القدماء الضفدع رمزًا للحياة والولادة وصورة الإلهة حقت "حيكات"، الإلهة شفيعة الولادة. يُصوَّر عليها رأس الضفدع الذي يعطي الحياة للمواليد الجدد. وهكذا خسرت هذه الإلهة الثقة عندما أصابت قوة الله مصر في الضربة الثانية من الضربات العشر على المصريين بالحيوان ذاته التي كانت ترمز إليه (</w:t>
      </w:r>
      <w:hyperlink r:id="rId1464">
        <w:r>
          <w:rPr>
            <w:lang w:val="ar_AE" w:bidi="ar_AE"/>
          </w:rPr>
          <w:rPr>
            <w:color w:val="0000EE"/>
            <w:u w:val="single"/>
          </w:rPr>
          <w:t>خروج 8: 1–14</w:t>
        </w:r>
      </w:hyperlink>
      <w:r>
        <w:rPr>
          <w:lang w:val="ar_AE" w:bidi="ar_AE"/>
        </w:rPr>
        <w:t xml:space="preserve">؛ </w:t>
      </w:r>
      <w:hyperlink r:id="rId1447">
        <w:r>
          <w:rPr>
            <w:lang w:val="ar_AE" w:bidi="ar_AE"/>
          </w:rPr>
          <w:rPr>
            <w:color w:val="0000EE"/>
            <w:u w:val="single"/>
          </w:rPr>
          <w:t>مزمور 78: 45</w:t>
        </w:r>
      </w:hyperlink>
      <w:r>
        <w:rPr>
          <w:lang w:val="ar_AE" w:bidi="ar_AE"/>
        </w:rPr>
        <w:t xml:space="preserve">؛ </w:t>
      </w:r>
      <w:hyperlink r:id="rId1465">
        <w:r>
          <w:rPr>
            <w:lang w:val="ar_AE" w:bidi="ar_AE"/>
          </w:rPr>
          <w:rPr>
            <w:color w:val="0000EE"/>
            <w:u w:val="single"/>
          </w:rPr>
          <w:t>105: 30</w:t>
        </w:r>
      </w:hyperlink>
      <w:r>
        <w:rPr>
          <w:lang w:val="ar_AE" w:bidi="ar_AE"/>
        </w:rPr>
        <w:t xml:space="preserve">). ربما كان الضفدع المعني هو الضفدع المرقط في مصر (ضفدع المستنقعات أو الضفدع المرقط </w:t>
      </w:r>
      <w:r>
        <w:rPr>
          <w:i/>
          <w:lang w:val="ar_AE" w:bidi="ar_AE"/>
        </w:rPr>
        <w:t>Rana punctata،</w:t>
      </w:r>
      <w:r>
        <w:rPr>
          <w:lang w:val="ar_AE" w:bidi="ar_AE"/>
        </w:rPr>
        <w:t xml:space="preserve"> أو </w:t>
      </w:r>
      <w:r>
        <w:rPr>
          <w:i/>
          <w:lang w:val="ar_AE" w:bidi="ar_AE"/>
        </w:rPr>
        <w:t>Rana ridibunda</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الضربات على مصر</w:t>
      </w:r>
      <w:r>
        <w:rPr>
          <w:lang w:val="ar_AE" w:bidi="ar_AE"/>
        </w:rPr>
        <w:t>.</w:t>
      </w:r>
    </w:p>
    <w:p>
      <w:pPr>
        <w:pStyle w:val="Heading3"/>
        <w:bidi/>
      </w:pPr>
      <w:r>
        <w:rPr>
          <w:lang w:val="ar_AE" w:bidi="ar_AE"/>
        </w:rPr>
        <w:t>الغزال</w:t>
      </w:r>
    </w:p>
    <w:p>
      <w:pPr>
        <w:bidi/>
      </w:pPr>
      <w:r>
        <w:rPr>
          <w:lang w:val="ar_AE" w:bidi="ar_AE"/>
        </w:rPr>
      </w:r>
      <w:r>
        <w:rPr>
          <w:lang w:val="ar_AE" w:bidi="ar_AE"/>
        </w:rPr>
        <w:t xml:space="preserve">ظبي صغير، رشيق، جميل وله قرون مجوفة على كلا الجنسين. يوجد نوعان في فلسطين ، الغزال الدركي </w:t>
      </w:r>
      <w:r>
        <w:rPr>
          <w:i/>
          <w:lang w:val="ar_AE" w:bidi="ar_AE"/>
        </w:rPr>
        <w:t>(Gazella dorcas)،</w:t>
      </w:r>
      <w:r>
        <w:rPr>
          <w:lang w:val="ar_AE" w:bidi="ar_AE"/>
        </w:rPr>
        <w:t xml:space="preserve"> شاحب اللون يصل إلى 22 بوصة (56 سنتيمتراً)، والغزال العربي (Gazella </w:t>
      </w:r>
      <w:r>
        <w:rPr>
          <w:i/>
          <w:lang w:val="ar_AE" w:bidi="ar_AE"/>
        </w:rPr>
        <w:t>arabica)</w:t>
      </w:r>
      <w:r>
        <w:rPr>
          <w:lang w:val="ar_AE" w:bidi="ar_AE"/>
        </w:rPr>
        <w:t>، الذي له لون دخان داكن يصل إلى 25 بوصة (63.5 سنتيمتراً).</w:t>
      </w:r>
    </w:p>
    <w:p>
      <w:pPr>
        <w:bidi/>
      </w:pPr>
      <w:r>
        <w:rPr>
          <w:lang w:val="ar_AE" w:bidi="ar_AE"/>
        </w:rPr>
      </w:r>
      <w:r>
        <w:rPr>
          <w:lang w:val="ar_AE" w:bidi="ar_AE"/>
        </w:rPr>
        <w:t>لا يزال الغزال منتشرًا في جميع أنحاء الصحراء ومناطق السهوب في فلسطين، خاصة في صحراء النقب. عادةً ما تتكون القطعان من 5 إلى 10 حيوانات، لكن بعض الأصناف تنتقل إلى القطعان المهاجرة الكبيرة في الخريف للانتقال إلى ارتفاعات أقل وأماكن تغذية جديدة. الغزال عاشب (أكل النباتات). إنهم خجلون للغاية وينشرون الحراس لتحذير القطيع من الخطر المقترب.</w:t>
      </w:r>
    </w:p>
    <w:p>
      <w:pPr>
        <w:bidi/>
      </w:pPr>
      <w:r>
        <w:rPr>
          <w:lang w:val="ar_AE" w:bidi="ar_AE"/>
        </w:rPr>
      </w:r>
      <w:r>
        <w:rPr>
          <w:lang w:val="ar_AE" w:bidi="ar_AE"/>
        </w:rPr>
        <w:t>في الأزمنة الكتابيَّة كان الغزال على الأرجح أكثر الحيوانات التي يصطادها اليهود (</w:t>
      </w:r>
      <w:hyperlink r:id="rId1466">
        <w:r>
          <w:rPr>
            <w:lang w:val="ar_AE" w:bidi="ar_AE"/>
          </w:rPr>
          <w:rPr>
            <w:color w:val="0000EE"/>
            <w:u w:val="single"/>
          </w:rPr>
          <w:t>أمثال 6: 5</w:t>
        </w:r>
      </w:hyperlink>
      <w:r>
        <w:rPr>
          <w:lang w:val="ar_AE" w:bidi="ar_AE"/>
        </w:rPr>
        <w:t xml:space="preserve">؛ </w:t>
      </w:r>
      <w:hyperlink r:id="rId1467">
        <w:r>
          <w:rPr>
            <w:lang w:val="ar_AE" w:bidi="ar_AE"/>
          </w:rPr>
          <w:rPr>
            <w:color w:val="0000EE"/>
            <w:u w:val="single"/>
          </w:rPr>
          <w:t>إشعياء 13: 14</w:t>
        </w:r>
      </w:hyperlink>
      <w:r>
        <w:rPr>
          <w:lang w:val="ar_AE" w:bidi="ar_AE"/>
        </w:rPr>
        <w:t>). كان الفرعون توت عنخ آمون يصطاد الغزلان والنعام. يقال إن الغزال كان يقدم على مائدة سليمان (</w:t>
      </w:r>
      <w:hyperlink r:id="rId1391">
        <w:r>
          <w:rPr>
            <w:lang w:val="ar_AE" w:bidi="ar_AE"/>
          </w:rPr>
          <w:rPr>
            <w:color w:val="0000EE"/>
            <w:u w:val="single"/>
          </w:rPr>
          <w:t>1 ملوك 4: 23</w:t>
        </w:r>
      </w:hyperlink>
      <w:r>
        <w:rPr>
          <w:lang w:val="ar_AE" w:bidi="ar_AE"/>
        </w:rPr>
        <w:t>). لم يكن من السهل صيد الغزال بسبب سرعته الكبيرة (</w:t>
      </w:r>
      <w:hyperlink r:id="rId1468">
        <w:r>
          <w:rPr>
            <w:lang w:val="ar_AE" w:bidi="ar_AE"/>
          </w:rPr>
          <w:rPr>
            <w:color w:val="0000EE"/>
            <w:u w:val="single"/>
          </w:rPr>
          <w:t>2 صموئيل 2: 18</w:t>
        </w:r>
      </w:hyperlink>
      <w:r>
        <w:rPr>
          <w:lang w:val="ar_AE" w:bidi="ar_AE"/>
        </w:rPr>
        <w:t xml:space="preserve">؛ </w:t>
      </w:r>
      <w:hyperlink r:id="rId1469">
        <w:r>
          <w:rPr>
            <w:lang w:val="ar_AE" w:bidi="ar_AE"/>
          </w:rPr>
          <w:rPr>
            <w:color w:val="0000EE"/>
            <w:u w:val="single"/>
          </w:rPr>
          <w:t>1 أخبار الأيام 12:</w:t>
        </w:r>
      </w:hyperlink>
      <w:r>
        <w:rPr>
          <w:lang w:val="ar_AE" w:bidi="ar_AE"/>
        </w:rPr>
        <w:t xml:space="preserve"> 8؛ أمثال </w:t>
      </w:r>
      <w:hyperlink r:id="rId1466">
        <w:r>
          <w:rPr>
            <w:lang w:val="ar_AE" w:bidi="ar_AE"/>
          </w:rPr>
          <w:rPr>
            <w:color w:val="0000EE"/>
            <w:u w:val="single"/>
          </w:rPr>
          <w:t>6: 5</w:t>
        </w:r>
      </w:hyperlink>
      <w:r>
        <w:rPr>
          <w:lang w:val="ar_AE" w:bidi="ar_AE"/>
        </w:rPr>
        <w:t>)؛ يركض الغزال بسرعة. كانت تنصب لهم الفخاخ بطرائق مختلفة - يحاطون بالشباك، أو يُدفعون إلى داخل صناديق ذات لأشراك أو يُجبرون على الذهاب إلى وديان ضيقة وتُطلق عليهم السهام. يصطاد البدو الغزال بالصقور والكلاب؛ يزعج الصقر الغزل، يضرب رأسه ويصيبه حتى تتمكن الكلاب من دق عنقه.</w:t>
      </w:r>
    </w:p>
    <w:p>
      <w:pPr>
        <w:bidi/>
      </w:pPr>
      <w:r>
        <w:rPr>
          <w:lang w:val="ar_AE" w:bidi="ar_AE"/>
        </w:rPr>
      </w:r>
      <w:r>
        <w:rPr>
          <w:lang w:val="ar_AE" w:bidi="ar_AE"/>
        </w:rPr>
        <w:t xml:space="preserve">يُشار إلى الغزال في </w:t>
      </w:r>
      <w:hyperlink r:id="rId1470">
        <w:r>
          <w:rPr>
            <w:lang w:val="ar_AE" w:bidi="ar_AE"/>
          </w:rPr>
          <w:rPr>
            <w:color w:val="0000EE"/>
            <w:u w:val="single"/>
          </w:rPr>
          <w:t>نشيد الأنشاد 2: 9، 17</w:t>
        </w:r>
      </w:hyperlink>
      <w:r>
        <w:rPr>
          <w:lang w:val="ar_AE" w:bidi="ar_AE"/>
        </w:rPr>
        <w:t xml:space="preserve">؛ </w:t>
      </w:r>
      <w:hyperlink r:id="rId1471">
        <w:r>
          <w:rPr>
            <w:lang w:val="ar_AE" w:bidi="ar_AE"/>
          </w:rPr>
          <w:rPr>
            <w:color w:val="0000EE"/>
            <w:u w:val="single"/>
          </w:rPr>
          <w:t>4: 5</w:t>
        </w:r>
      </w:hyperlink>
      <w:r>
        <w:rPr>
          <w:lang w:val="ar_AE" w:bidi="ar_AE"/>
        </w:rPr>
        <w:t xml:space="preserve">؛ </w:t>
      </w:r>
      <w:hyperlink r:id="rId1472">
        <w:r>
          <w:rPr>
            <w:lang w:val="ar_AE" w:bidi="ar_AE"/>
          </w:rPr>
          <w:rPr>
            <w:color w:val="0000EE"/>
            <w:u w:val="single"/>
          </w:rPr>
          <w:t>7: 3</w:t>
        </w:r>
      </w:hyperlink>
      <w:r>
        <w:rPr>
          <w:lang w:val="ar_AE" w:bidi="ar_AE"/>
        </w:rPr>
        <w:t xml:space="preserve">؛ </w:t>
      </w:r>
      <w:hyperlink r:id="rId1389">
        <w:r>
          <w:rPr>
            <w:lang w:val="ar_AE" w:bidi="ar_AE"/>
          </w:rPr>
          <w:rPr>
            <w:color w:val="0000EE"/>
            <w:u w:val="single"/>
          </w:rPr>
          <w:t>8: 14</w:t>
        </w:r>
      </w:hyperlink>
      <w:r>
        <w:rPr>
          <w:lang w:val="ar_AE" w:bidi="ar_AE"/>
        </w:rPr>
        <w:t>، إذ يصور الجمال الأنثوي.</w:t>
      </w:r>
    </w:p>
    <w:p>
      <w:pPr>
        <w:pStyle w:val="Heading3"/>
        <w:bidi/>
      </w:pPr>
      <w:r>
        <w:rPr>
          <w:lang w:val="ar_AE" w:bidi="ar_AE"/>
        </w:rPr>
        <w:t>أبو بريص أو الوزغ</w:t>
      </w:r>
    </w:p>
    <w:p>
      <w:pPr>
        <w:bidi/>
      </w:pPr>
      <w:r>
        <w:rPr>
          <w:lang w:val="ar_AE" w:bidi="ar_AE"/>
        </w:rPr>
      </w:r>
      <w:r>
        <w:rPr>
          <w:lang w:val="ar_AE" w:bidi="ar_AE"/>
        </w:rPr>
        <w:t xml:space="preserve">زواحف من فصيلة الوزغيات، المشار إليها في </w:t>
      </w:r>
      <w:hyperlink r:id="rId589">
        <w:r>
          <w:rPr>
            <w:lang w:val="ar_AE" w:bidi="ar_AE"/>
          </w:rPr>
          <w:rPr>
            <w:color w:val="0000EE"/>
            <w:u w:val="single"/>
          </w:rPr>
          <w:t>لاويين 11: 30</w:t>
        </w:r>
      </w:hyperlink>
      <w:r>
        <w:rPr>
          <w:lang w:val="ar_AE" w:bidi="ar_AE"/>
        </w:rPr>
        <w:t xml:space="preserve">. في شريعة الطعام اليهودية كانت السحلية "الوزغ" نجسة. يوجد سبعة أنواع من أبو بريص في فلسطين (بما في ذلك أبو بريص (برص منازل البحر المتوسط </w:t>
      </w:r>
      <w:r>
        <w:rPr>
          <w:i/>
          <w:lang w:val="ar_AE" w:bidi="ar_AE"/>
        </w:rPr>
        <w:t>Hemidactylus turcicus</w:t>
      </w:r>
      <w:r>
        <w:rPr>
          <w:lang w:val="ar_AE" w:bidi="ar_AE"/>
        </w:rPr>
        <w:t xml:space="preserve"> وبرص مروحي القدمين المصري </w:t>
      </w:r>
      <w:r>
        <w:rPr>
          <w:i/>
          <w:lang w:val="ar_AE" w:bidi="ar_AE"/>
        </w:rPr>
        <w:t>Ptyodactylus hasselquistii،</w:t>
      </w:r>
      <w:r>
        <w:rPr>
          <w:lang w:val="ar_AE" w:bidi="ar_AE"/>
        </w:rPr>
        <w:t xml:space="preserve"> وكلها آكلة للحشرات). يصدر أبو بريص صوت حِداد منخفض عن طريق هز لسانه بسرعة على سقف فمه. في الأسطورة يُقال إن البرص يُسبب الجذام عن طريق الزحف على جسم الشخص.</w:t>
      </w:r>
    </w:p>
    <w:p>
      <w:pPr>
        <w:bidi/>
      </w:pPr>
      <w:r>
        <w:rPr>
          <w:lang w:val="ar_AE" w:bidi="ar_AE"/>
        </w:rPr>
      </w:r>
      <w:r>
        <w:rPr>
          <w:lang w:val="ar_AE" w:bidi="ar_AE"/>
        </w:rPr>
        <w:t>اسم آخر للبريص هو وزغ الجدار، لذلك سمي لأنه يمكن أن يمشي رأسًا على عقب على السقوف بمساعدة أقراص اللصق على أصابع قدميه - لكنه غالبًا ما ينزل إلى منتصف المنزل. بما أنه كان يُعتبر نجسًا، كان من شأن هذا الاقتحام أن يُشكل إزعاجًا مثيرًا للاشمئزاز للأسر اليهودية (</w:t>
      </w:r>
      <w:hyperlink r:id="rId1473">
        <w:r>
          <w:rPr>
            <w:lang w:val="ar_AE" w:bidi="ar_AE"/>
          </w:rPr>
          <w:rPr>
            <w:color w:val="0000EE"/>
            <w:u w:val="single"/>
          </w:rPr>
          <w:t>لاويين 11: 31–38</w:t>
        </w:r>
      </w:hyperlink>
      <w:r>
        <w:rPr>
          <w:lang w:val="ar_AE" w:bidi="ar_AE"/>
        </w:rPr>
        <w:t>).</w:t>
      </w:r>
    </w:p>
    <w:p>
      <w:pPr>
        <w:bidi/>
      </w:pPr>
      <w:r>
        <w:rPr>
          <w:lang w:val="ar_AE" w:bidi="ar_AE"/>
        </w:rPr>
      </w:r>
      <w:r>
        <w:rPr>
          <w:i/>
          <w:lang w:val="ar_AE" w:bidi="ar_AE"/>
        </w:rPr>
        <w:t>انظر أيضًا</w:t>
      </w:r>
      <w:r>
        <w:rPr>
          <w:lang w:val="ar_AE" w:bidi="ar_AE"/>
        </w:rPr>
        <w:t xml:space="preserve"> السحلية (أدناه).</w:t>
      </w:r>
    </w:p>
    <w:p>
      <w:pPr>
        <w:pStyle w:val="Heading3"/>
        <w:bidi/>
      </w:pPr>
      <w:r>
        <w:rPr>
          <w:lang w:val="ar_AE" w:bidi="ar_AE"/>
        </w:rPr>
        <w:t>البعوضة</w:t>
      </w:r>
    </w:p>
    <w:p>
      <w:pPr>
        <w:bidi/>
      </w:pPr>
      <w:r>
        <w:rPr>
          <w:lang w:val="ar_AE" w:bidi="ar_AE"/>
        </w:rPr>
      </w:r>
      <w:r>
        <w:rPr>
          <w:lang w:val="ar_AE" w:bidi="ar_AE"/>
        </w:rPr>
        <w:t>أي ذبابة صغيرة جدًا، في الاستخدام الشائع والكتابي. كانت الضربة الثالثة على مصر قبل الخروج ضربة البعوض (</w:t>
      </w:r>
      <w:hyperlink r:id="rId1474">
        <w:r>
          <w:rPr>
            <w:lang w:val="ar_AE" w:bidi="ar_AE"/>
          </w:rPr>
          <w:rPr>
            <w:color w:val="0000EE"/>
            <w:u w:val="single"/>
          </w:rPr>
          <w:t>خروج 8: 16–18</w:t>
        </w:r>
      </w:hyperlink>
      <w:r>
        <w:rPr>
          <w:lang w:val="ar_AE" w:bidi="ar_AE"/>
        </w:rPr>
        <w:t xml:space="preserve">؛ </w:t>
      </w:r>
      <w:hyperlink r:id="rId1448">
        <w:r>
          <w:rPr>
            <w:lang w:val="ar_AE" w:bidi="ar_AE"/>
          </w:rPr>
          <w:rPr>
            <w:color w:val="0000EE"/>
            <w:u w:val="single"/>
          </w:rPr>
          <w:t>مزمور 105: 31</w:t>
        </w:r>
      </w:hyperlink>
      <w:r>
        <w:rPr>
          <w:lang w:val="ar_AE" w:bidi="ar_AE"/>
        </w:rPr>
        <w:t xml:space="preserve">). ترجمة الملك جيمس الإنكليزية ترجمت الكلمة العبرية إلى "قمل"، لكن نمط التكاثر الموصوف في </w:t>
      </w:r>
      <w:hyperlink r:id="rId1475">
        <w:r>
          <w:rPr>
            <w:lang w:val="ar_AE" w:bidi="ar_AE"/>
          </w:rPr>
          <w:rPr>
            <w:color w:val="0000EE"/>
            <w:u w:val="single"/>
          </w:rPr>
          <w:t>خروج 8</w:t>
        </w:r>
      </w:hyperlink>
      <w:r>
        <w:rPr>
          <w:lang w:val="ar_AE" w:bidi="ar_AE"/>
        </w:rPr>
        <w:t xml:space="preserve"> - حشرات التي تنهض من الغبار - يبدو أنه يناسب البعوض أكثر منه القمل. بما أن "البعوض" تعبير عام، ربما كان الذباب الصغير لهذه الضربة يضم عدة أنواع صغيرة مثل البعوض أو البعوض الحاصد أو البراغش أو ذباب الرمل.</w:t>
      </w:r>
    </w:p>
    <w:p>
      <w:pPr>
        <w:bidi/>
      </w:pPr>
      <w:r>
        <w:rPr>
          <w:lang w:val="ar_AE" w:bidi="ar_AE"/>
        </w:rPr>
      </w:r>
      <w:r>
        <w:rPr>
          <w:lang w:val="ar_AE" w:bidi="ar_AE"/>
        </w:rPr>
        <w:t>تُلحق ذبابة الرمل لدغة أكثر إيلامًا من البعوض. علاوة على ذلك، لا يخون نفسه بضجيج في الطيران وهو صغير جدًا إذ يخترق معظم الناموسيات.</w:t>
      </w:r>
    </w:p>
    <w:p>
      <w:pPr>
        <w:bidi/>
      </w:pPr>
      <w:r>
        <w:rPr>
          <w:lang w:val="ar_AE" w:bidi="ar_AE"/>
        </w:rPr>
      </w:r>
      <w:r>
        <w:rPr>
          <w:lang w:val="ar_AE" w:bidi="ar_AE"/>
        </w:rPr>
        <w:t>ينجذب البعوض إلى الخمر حين يختمر. كان الفريسيون على وجه الخصوص يصفون خمرهم لتجنب أكل الحشرات النجسة (</w:t>
      </w:r>
      <w:hyperlink r:id="rId1476">
        <w:r>
          <w:rPr>
            <w:lang w:val="ar_AE" w:bidi="ar_AE"/>
          </w:rPr>
          <w:rPr>
            <w:color w:val="0000EE"/>
            <w:u w:val="single"/>
          </w:rPr>
          <w:t>متى 23: 24</w:t>
        </w:r>
      </w:hyperlink>
      <w:r>
        <w:rPr>
          <w:lang w:val="ar_AE" w:bidi="ar_AE"/>
        </w:rPr>
        <w:t>).</w:t>
      </w:r>
    </w:p>
    <w:p>
      <w:pPr>
        <w:pStyle w:val="Heading3"/>
        <w:bidi/>
      </w:pPr>
      <w:r>
        <w:rPr>
          <w:lang w:val="ar_AE" w:bidi="ar_AE"/>
        </w:rPr>
        <w:t>الماعز</w:t>
      </w:r>
    </w:p>
    <w:p>
      <w:pPr>
        <w:bidi/>
      </w:pPr>
      <w:r>
        <w:rPr>
          <w:lang w:val="ar_AE" w:bidi="ar_AE"/>
        </w:rPr>
      </w:r>
      <w:r>
        <w:rPr>
          <w:lang w:val="ar_AE" w:bidi="ar_AE"/>
        </w:rPr>
        <w:t>ثديي مشقوق الظلف (فصيلة الوعل</w:t>
      </w:r>
      <w:r>
        <w:rPr>
          <w:i/>
          <w:lang w:val="ar_AE" w:bidi="ar_AE"/>
        </w:rPr>
        <w:t>genus Capra</w:t>
      </w:r>
      <w:r>
        <w:rPr>
          <w:lang w:val="ar_AE" w:bidi="ar_AE"/>
        </w:rPr>
        <w:t>) ذو عيون كبيرة وآذان كبيرة مرنة تنتفض باستمرار. لكل من الذكور والإناث قرون مقوسة إلى الوراء. الماعز الفلسطيني هو مجتر (حيوان يمضغ ما يجتره) ببنية أخف من الخراف.</w:t>
      </w:r>
    </w:p>
    <w:p>
      <w:pPr>
        <w:bidi/>
      </w:pPr>
      <w:r>
        <w:rPr>
          <w:lang w:val="ar_AE" w:bidi="ar_AE"/>
        </w:rPr>
      </w:r>
      <w:r>
        <w:rPr>
          <w:lang w:val="ar_AE" w:bidi="ar_AE"/>
        </w:rPr>
        <w:t xml:space="preserve">ربما كان الماعز أول مجتر يُدجن. يبدو أن سلفه البري كان ماعز بري </w:t>
      </w:r>
      <w:r>
        <w:rPr>
          <w:i/>
          <w:lang w:val="ar_AE" w:bidi="ar_AE"/>
        </w:rPr>
        <w:t>(Capra aegagrus).</w:t>
      </w:r>
      <w:r>
        <w:rPr>
          <w:lang w:val="ar_AE" w:bidi="ar_AE"/>
        </w:rPr>
        <w:t xml:space="preserve"> يُعتقد أن الماعز البرّي قد دُجنَ في وقت مبكر جدًا في فلسطين. ربما كان الماعز في زمن الكتاب المقدس من النوع السوري أو الأسود </w:t>
      </w:r>
      <w:r>
        <w:rPr>
          <w:i/>
          <w:lang w:val="ar_AE" w:bidi="ar_AE"/>
        </w:rPr>
        <w:t>(Capra hircus mambrica).</w:t>
      </w:r>
      <w:r>
        <w:rPr>
          <w:lang w:val="ar_AE" w:bidi="ar_AE"/>
        </w:rPr>
        <w:t xml:space="preserve"> قد يلد للماعز المستأنس ما يصل إلى أربعة جداء، في حين أن الماعز البرّي لا يحمل سوى جدي واحد أو اثنين.</w:t>
      </w:r>
    </w:p>
    <w:p>
      <w:pPr>
        <w:bidi/>
      </w:pPr>
      <w:r>
        <w:rPr>
          <w:lang w:val="ar_AE" w:bidi="ar_AE"/>
        </w:rPr>
      </w:r>
      <w:r>
        <w:rPr>
          <w:lang w:val="ar_AE" w:bidi="ar_AE"/>
        </w:rPr>
        <w:t xml:space="preserve">كان الماعز الفلسطيني أسودًا عادة. كان الماعز المرقط أمرًا نادرًا، ولهذا السبب بدا طلب يعقوب لهذه الماعز في </w:t>
      </w:r>
      <w:hyperlink r:id="rId1328">
        <w:r>
          <w:rPr>
            <w:lang w:val="ar_AE" w:bidi="ar_AE"/>
          </w:rPr>
          <w:rPr>
            <w:color w:val="0000EE"/>
            <w:u w:val="single"/>
          </w:rPr>
          <w:t>تكوين 30: 32</w:t>
        </w:r>
      </w:hyperlink>
      <w:r>
        <w:rPr>
          <w:lang w:val="ar_AE" w:bidi="ar_AE"/>
        </w:rPr>
        <w:t xml:space="preserve"> متواضعًا للغاية. ربما كان هناك أيضًا ماعز أحمر (راجع </w:t>
      </w:r>
      <w:hyperlink r:id="rId1477">
        <w:r>
          <w:rPr>
            <w:lang w:val="ar_AE" w:bidi="ar_AE"/>
          </w:rPr>
          <w:rPr>
            <w:color w:val="0000EE"/>
            <w:u w:val="single"/>
          </w:rPr>
          <w:t>1 صموئيل 16: 12</w:t>
        </w:r>
      </w:hyperlink>
      <w:r>
        <w:rPr>
          <w:lang w:val="ar_AE" w:bidi="ar_AE"/>
        </w:rPr>
        <w:t xml:space="preserve">؛ </w:t>
      </w:r>
      <w:hyperlink r:id="rId1478">
        <w:r>
          <w:rPr>
            <w:lang w:val="ar_AE" w:bidi="ar_AE"/>
          </w:rPr>
          <w:rPr>
            <w:color w:val="0000EE"/>
            <w:u w:val="single"/>
          </w:rPr>
          <w:t>19: 13</w:t>
        </w:r>
      </w:hyperlink>
      <w:r>
        <w:rPr>
          <w:lang w:val="ar_AE" w:bidi="ar_AE"/>
        </w:rPr>
        <w:t>، كان يُستخدم شعر الماعز لتقليد شعر داود، الذي كان "متورد" أو "أسمر نحاسي").</w:t>
      </w:r>
    </w:p>
    <w:p>
      <w:pPr>
        <w:bidi/>
      </w:pPr>
      <w:r>
        <w:rPr>
          <w:lang w:val="ar_AE" w:bidi="ar_AE"/>
        </w:rPr>
      </w:r>
      <w:r>
        <w:rPr>
          <w:lang w:val="ar_AE" w:bidi="ar_AE"/>
        </w:rPr>
        <w:t>كان كل جزء من الماعز يستفيد منه بنو إسرائيل. كان الماعز كله يُستخدم للذبيحة. كان لحمه للأكل (</w:t>
      </w:r>
      <w:hyperlink r:id="rId1479">
        <w:r>
          <w:rPr>
            <w:lang w:val="ar_AE" w:bidi="ar_AE"/>
          </w:rPr>
          <w:rPr>
            <w:color w:val="0000EE"/>
            <w:u w:val="single"/>
          </w:rPr>
          <w:t>لاويين 7: 23</w:t>
        </w:r>
      </w:hyperlink>
      <w:r>
        <w:rPr>
          <w:lang w:val="ar_AE" w:bidi="ar_AE"/>
        </w:rPr>
        <w:t xml:space="preserve">؛ </w:t>
      </w:r>
      <w:hyperlink r:id="rId1480">
        <w:r>
          <w:rPr>
            <w:lang w:val="ar_AE" w:bidi="ar_AE"/>
          </w:rPr>
          <w:rPr>
            <w:color w:val="0000EE"/>
            <w:u w:val="single"/>
          </w:rPr>
          <w:t>تثنية 14: 4</w:t>
        </w:r>
      </w:hyperlink>
      <w:r>
        <w:rPr>
          <w:lang w:val="ar_AE" w:bidi="ar_AE"/>
        </w:rPr>
        <w:t>)، وكان المصدر الرئيس للحليب (</w:t>
      </w:r>
      <w:hyperlink r:id="rId1481">
        <w:r>
          <w:rPr>
            <w:lang w:val="ar_AE" w:bidi="ar_AE"/>
          </w:rPr>
          <w:rPr>
            <w:color w:val="0000EE"/>
            <w:u w:val="single"/>
          </w:rPr>
          <w:t>أمثال 27: 27</w:t>
        </w:r>
      </w:hyperlink>
      <w:r>
        <w:rPr>
          <w:lang w:val="ar_AE" w:bidi="ar_AE"/>
        </w:rPr>
        <w:t>). كان يُجز الماعز في أواخر الربيع، وكان شعره يُستخدم لنسج قماش الخيام ولأغراض منزلية مختلفة (</w:t>
      </w:r>
      <w:hyperlink r:id="rId1482">
        <w:r>
          <w:rPr>
            <w:lang w:val="ar_AE" w:bidi="ar_AE"/>
          </w:rPr>
          <w:rPr>
            <w:color w:val="0000EE"/>
            <w:u w:val="single"/>
          </w:rPr>
          <w:t>خروج 36: 14</w:t>
        </w:r>
      </w:hyperlink>
      <w:r>
        <w:rPr>
          <w:lang w:val="ar_AE" w:bidi="ar_AE"/>
        </w:rPr>
        <w:t xml:space="preserve">؛ </w:t>
      </w:r>
      <w:hyperlink r:id="rId1478">
        <w:r>
          <w:rPr>
            <w:lang w:val="ar_AE" w:bidi="ar_AE"/>
          </w:rPr>
          <w:rPr>
            <w:color w:val="0000EE"/>
            <w:u w:val="single"/>
          </w:rPr>
          <w:t>1 صموئيل 19: 13، 16</w:t>
        </w:r>
      </w:hyperlink>
      <w:r>
        <w:rPr>
          <w:lang w:val="ar_AE" w:bidi="ar_AE"/>
        </w:rPr>
        <w:t>). كان خيمة الاجتماع في جبل سيناء مصنوعة من دُثُر من شعر الماعز (</w:t>
      </w:r>
      <w:hyperlink r:id="rId1483">
        <w:r>
          <w:rPr>
            <w:lang w:val="ar_AE" w:bidi="ar_AE"/>
          </w:rPr>
          <w:rPr>
            <w:color w:val="0000EE"/>
            <w:u w:val="single"/>
          </w:rPr>
          <w:t>خروج 26: 7</w:t>
        </w:r>
      </w:hyperlink>
      <w:r>
        <w:rPr>
          <w:lang w:val="ar_AE" w:bidi="ar_AE"/>
        </w:rPr>
        <w:t>).</w:t>
      </w:r>
    </w:p>
    <w:p>
      <w:pPr>
        <w:bidi/>
      </w:pPr>
      <w:r>
        <w:rPr>
          <w:lang w:val="ar_AE" w:bidi="ar_AE"/>
        </w:rPr>
      </w:r>
      <w:r>
        <w:rPr>
          <w:lang w:val="ar_AE" w:bidi="ar_AE"/>
        </w:rPr>
        <w:t>لم يكن الماعز البالغ من الذكور عمومًا يؤكل بسبب ثقل رائحته وصلابة لحمه وأيضًا لأنه كان ضروريًا لضمان زيادة حجم القطيع. ومع ذلك، كانت الجداء هي اللحم الرئيس في الوليمة ويُقدمون للزوار تعبيرًعلى الكرم والضيافة. حليب الماعز أغنى من حليب الأبقار والأغنام ومن الواضح أنه كان له استخدامات أوسع. يعطي الماعز الجيد قرابة ثلاثة لترات من الحليب في اليوم، يُصنع منه الزبد والمخيض. كان من الممكن أن تعيش العائلة العبرية المتوسطة بالكامل تقريبًا على إنتاج ماعز واحد.</w:t>
      </w:r>
    </w:p>
    <w:p>
      <w:pPr>
        <w:bidi/>
      </w:pPr>
      <w:r>
        <w:rPr>
          <w:lang w:val="ar_AE" w:bidi="ar_AE"/>
        </w:rPr>
      </w:r>
      <w:r>
        <w:rPr>
          <w:lang w:val="ar_AE" w:bidi="ar_AE"/>
        </w:rPr>
        <w:t>كان جلد الماعز مدبوغًا كالجلد، وكان الجلد كله يتحول إلى قربة من الجلد عن طريق خياطة فتحات في الساق والرقبة (</w:t>
      </w:r>
      <w:hyperlink r:id="rId1484">
        <w:r>
          <w:rPr>
            <w:lang w:val="ar_AE" w:bidi="ar_AE"/>
          </w:rPr>
          <w:rPr>
            <w:color w:val="0000EE"/>
            <w:u w:val="single"/>
          </w:rPr>
          <w:t>تكوين 21: 14</w:t>
        </w:r>
      </w:hyperlink>
      <w:r>
        <w:rPr>
          <w:lang w:val="ar_AE" w:bidi="ar_AE"/>
        </w:rPr>
        <w:t xml:space="preserve">؛ </w:t>
      </w:r>
      <w:hyperlink r:id="rId1485">
        <w:r>
          <w:rPr>
            <w:lang w:val="ar_AE" w:bidi="ar_AE"/>
          </w:rPr>
          <w:rPr>
            <w:color w:val="0000EE"/>
            <w:u w:val="single"/>
          </w:rPr>
          <w:t>يشوع 9: 4</w:t>
        </w:r>
      </w:hyperlink>
      <w:r>
        <w:rPr>
          <w:lang w:val="ar_AE" w:bidi="ar_AE"/>
        </w:rPr>
        <w:t>). كان لجلد الماعز العديد من الاستخدامات، بما في ذلك صناعة الآلات الموسيقية العبرية. كان آلة النيبال، قيثارة كبيرة، يُصنع من جلد الماعز لصوته الجهير. كان لطبول الإيقاع أغطية من جلد الماعز.</w:t>
      </w:r>
    </w:p>
    <w:p>
      <w:pPr>
        <w:bidi/>
      </w:pPr>
      <w:r>
        <w:rPr>
          <w:lang w:val="ar_AE" w:bidi="ar_AE"/>
        </w:rPr>
      </w:r>
      <w:r>
        <w:rPr>
          <w:lang w:val="ar_AE" w:bidi="ar_AE"/>
        </w:rPr>
        <w:t>كان الماعز يُجمع مع الخراف في الأزمنة الكتابيَّة، لكن كل مجموعة ظلت منفصلة عن بعضها بعضًا تتبع قائدها ذي الأجراس. كان من الواضح أن الرب يسوع كان يشير إلى رعيهم المشترك في وصفه لليدينونة الأخيرة (</w:t>
      </w:r>
      <w:hyperlink r:id="rId1486">
        <w:r>
          <w:rPr>
            <w:lang w:val="ar_AE" w:bidi="ar_AE"/>
          </w:rPr>
          <w:rPr>
            <w:color w:val="0000EE"/>
            <w:u w:val="single"/>
          </w:rPr>
          <w:t>متى 25: 31–46</w:t>
        </w:r>
      </w:hyperlink>
      <w:r>
        <w:rPr>
          <w:lang w:val="ar_AE" w:bidi="ar_AE"/>
        </w:rPr>
        <w:t>).</w:t>
      </w:r>
    </w:p>
    <w:p>
      <w:pPr>
        <w:bidi/>
      </w:pPr>
      <w:r>
        <w:rPr>
          <w:lang w:val="ar_AE" w:bidi="ar_AE"/>
        </w:rPr>
      </w:r>
      <w:r>
        <w:rPr>
          <w:lang w:val="ar_AE" w:bidi="ar_AE"/>
        </w:rPr>
        <w:t>بسبب صوفها، تُقدر الأغنام أكثر من الماعز. ومع ذلك، عندما تندر المراعي والماء وتهيمن الشجيرات على الحشائش، يصعب حفظ الأغنام ويصبح الماعز مهمًا. يمكنهم العيش في ظروف لا تناسب الأبقار أو الأغنام، منتجين كميات كبيرة من الحليب. لا ينتج الماعز الدهون كما تفعل الخراف، وبما أن شعره خشن فصوفه نادر نوعًا ما. كان يُستخدم نسيج من شعر الماعز، باسم سيليسيوم، لصنع الخيام.</w:t>
      </w:r>
    </w:p>
    <w:p>
      <w:pPr>
        <w:bidi/>
      </w:pPr>
      <w:r>
        <w:rPr>
          <w:lang w:val="ar_AE" w:bidi="ar_AE"/>
        </w:rPr>
      </w:r>
      <w:r>
        <w:rPr>
          <w:lang w:val="ar_AE" w:bidi="ar_AE"/>
        </w:rPr>
        <w:t>الماعز يتمتع بشهية شرهة ونهمة. كما تسببوا في الكثير من الضرر الذي لحق بأرض فلسطين، إذ حطموا مدرجات ودمروا غابات وتبوير التربة ياستنزافهم الحشائش.</w:t>
      </w:r>
    </w:p>
    <w:p>
      <w:pPr>
        <w:bidi/>
      </w:pPr>
      <w:r>
        <w:rPr>
          <w:lang w:val="ar_AE" w:bidi="ar_AE"/>
        </w:rPr>
      </w:r>
      <w:r>
        <w:rPr>
          <w:lang w:val="ar_AE" w:bidi="ar_AE"/>
        </w:rPr>
        <w:t>كان يُعرف الماعز على أنه شكل من أشكال الثروة، يخضع لشريعة الأبكار (</w:t>
      </w:r>
      <w:hyperlink r:id="rId1487">
        <w:r>
          <w:rPr>
            <w:lang w:val="ar_AE" w:bidi="ar_AE"/>
          </w:rPr>
          <w:rPr>
            <w:color w:val="0000EE"/>
            <w:u w:val="single"/>
          </w:rPr>
          <w:t>عدد 18: 17</w:t>
        </w:r>
      </w:hyperlink>
      <w:r>
        <w:rPr>
          <w:lang w:val="ar_AE" w:bidi="ar_AE"/>
        </w:rPr>
        <w:t>). كان يجب أن يكون عمرها ثمانية أيام قبل أن يُقدم ذبيحة. كان الماعز البالغ من العمر سنة واحدة من الحيوانات التي تُقدم في الفصح (</w:t>
      </w:r>
      <w:hyperlink r:id="rId1488">
        <w:r>
          <w:rPr>
            <w:lang w:val="ar_AE" w:bidi="ar_AE"/>
          </w:rPr>
          <w:rPr>
            <w:color w:val="0000EE"/>
            <w:u w:val="single"/>
          </w:rPr>
          <w:t>28: 22</w:t>
        </w:r>
      </w:hyperlink>
      <w:r>
        <w:rPr>
          <w:lang w:val="ar_AE" w:bidi="ar_AE"/>
        </w:rPr>
        <w:t>)، وكان يُقدم ماعز في يوم الكفارة (</w:t>
      </w:r>
      <w:hyperlink r:id="rId1489">
        <w:r>
          <w:rPr>
            <w:lang w:val="ar_AE" w:bidi="ar_AE"/>
          </w:rPr>
          <w:rPr>
            <w:color w:val="0000EE"/>
            <w:u w:val="single"/>
          </w:rPr>
          <w:t>لاويين 16: 7–10</w:t>
        </w:r>
      </w:hyperlink>
      <w:r>
        <w:rPr>
          <w:lang w:val="ar_AE" w:bidi="ar_AE"/>
        </w:rPr>
        <w:t>). كان الماعز يُستخدم أيضًا لتقديم ذبائح محددة أخرى.</w:t>
      </w:r>
    </w:p>
    <w:p>
      <w:pPr>
        <w:bidi/>
      </w:pPr>
      <w:r>
        <w:rPr>
          <w:lang w:val="ar_AE" w:bidi="ar_AE"/>
        </w:rPr>
      </w:r>
      <w:r>
        <w:rPr>
          <w:lang w:val="ar_AE" w:bidi="ar_AE"/>
        </w:rPr>
        <w:t>لا يزال تيس الجبل، وهو نوع من الماعز البرّي (الماعز النوبي البري-</w:t>
      </w:r>
      <w:r>
        <w:rPr>
          <w:i/>
          <w:lang w:val="ar_AE" w:bidi="ar_AE"/>
        </w:rPr>
        <w:t>Capra ibex nubiana)،</w:t>
      </w:r>
      <w:r>
        <w:rPr>
          <w:lang w:val="ar_AE" w:bidi="ar_AE"/>
        </w:rPr>
        <w:t xml:space="preserve"> يعيش بأعداد صغيرة على المنحدرات القريبة من البحر الميت. كان معروفًا في العصور القديمة يتضح هذا من المنحوتات على الصخور. يتميز عن الماعز البرّي الحقيقي بوجود أرداف وقرون أكثر إحكامًا ونحيلة وملوية للخلف. أرجله النحيلة وحوافره المشقوق الحادة تمكنه من التشبث بحواف صخرية ضيقة، والقفز بينها، وتسلق المنحدرات الحادة.</w:t>
      </w:r>
    </w:p>
    <w:p>
      <w:pPr>
        <w:bidi/>
      </w:pPr>
      <w:r>
        <w:rPr>
          <w:lang w:val="ar_AE" w:bidi="ar_AE"/>
        </w:rPr>
      </w:r>
      <w:r>
        <w:rPr>
          <w:lang w:val="ar_AE" w:bidi="ar_AE"/>
        </w:rPr>
        <w:t>عادةً ما يوجد التيس الجبلي في بلدة جبلية وعرة بين الجروف الصخرية والمروج تحت الثلج مباشرة (</w:t>
      </w:r>
      <w:hyperlink r:id="rId1287">
        <w:r>
          <w:rPr>
            <w:lang w:val="ar_AE" w:bidi="ar_AE"/>
          </w:rPr>
          <w:rPr>
            <w:color w:val="0000EE"/>
            <w:u w:val="single"/>
          </w:rPr>
          <w:t>مزمور 104: 18</w:t>
        </w:r>
      </w:hyperlink>
      <w:r>
        <w:rPr>
          <w:lang w:val="ar_AE" w:bidi="ar_AE"/>
        </w:rPr>
        <w:t xml:space="preserve">). في </w:t>
      </w:r>
      <w:hyperlink r:id="rId1393">
        <w:r>
          <w:rPr>
            <w:lang w:val="ar_AE" w:bidi="ar_AE"/>
          </w:rPr>
          <w:rPr>
            <w:color w:val="0000EE"/>
            <w:u w:val="single"/>
          </w:rPr>
          <w:t>أيوب 39: 1</w:t>
        </w:r>
      </w:hyperlink>
      <w:r>
        <w:rPr>
          <w:lang w:val="ar_AE" w:bidi="ar_AE"/>
        </w:rPr>
        <w:t xml:space="preserve"> يُشار إليها باسم "وُعُولِ ٱلصُّخُورِ". كثيرا ما يجمعون في قطعان من 5 إلى 20 سنة. يرعون ويتجولون، ينشطون في فترة ما بعد الظهر وأحيانًا يرعون طوال الليل. كان قرن التيس الجبلي الكبير في فترة ما يُصنع منه الشوفر الذي يُنفخ به في هيكل أورشليم الثاني ليعلن السنة الجديدة وسنة اليوبيل.</w:t>
      </w:r>
    </w:p>
    <w:p>
      <w:pPr>
        <w:bidi/>
      </w:pPr>
      <w:r>
        <w:rPr>
          <w:lang w:val="ar_AE" w:bidi="ar_AE"/>
        </w:rPr>
      </w:r>
      <w:r>
        <w:rPr>
          <w:lang w:val="ar_AE" w:bidi="ar_AE"/>
        </w:rPr>
        <w:t xml:space="preserve">كان الماعز غالبًا ما يستخدم بمعنى مجازي ورمزي من كُتّاب الكتاب المقدس: في </w:t>
      </w:r>
      <w:hyperlink r:id="rId1490">
        <w:r>
          <w:rPr>
            <w:lang w:val="ar_AE" w:bidi="ar_AE"/>
          </w:rPr>
          <w:rPr>
            <w:color w:val="0000EE"/>
            <w:u w:val="single"/>
          </w:rPr>
          <w:t>نشيد الأنشاد 4: 1</w:t>
        </w:r>
      </w:hyperlink>
      <w:r>
        <w:rPr>
          <w:lang w:val="ar_AE" w:bidi="ar_AE"/>
        </w:rPr>
        <w:t xml:space="preserve"> و</w:t>
      </w:r>
      <w:hyperlink r:id="rId1491">
        <w:r>
          <w:rPr>
            <w:lang w:val="ar_AE" w:bidi="ar_AE"/>
          </w:rPr>
          <w:rPr>
            <w:color w:val="0000EE"/>
            <w:u w:val="single"/>
          </w:rPr>
          <w:t>6: 5</w:t>
        </w:r>
      </w:hyperlink>
      <w:r>
        <w:rPr>
          <w:lang w:val="ar_AE" w:bidi="ar_AE"/>
        </w:rPr>
        <w:t xml:space="preserve"> لشعر العروس الأسود؛ في </w:t>
      </w:r>
      <w:hyperlink r:id="rId1486">
        <w:r>
          <w:rPr>
            <w:lang w:val="ar_AE" w:bidi="ar_AE"/>
          </w:rPr>
          <w:rPr>
            <w:color w:val="0000EE"/>
            <w:u w:val="single"/>
          </w:rPr>
          <w:t>متى 25: 31–46</w:t>
        </w:r>
      </w:hyperlink>
      <w:r>
        <w:rPr>
          <w:lang w:val="ar_AE" w:bidi="ar_AE"/>
        </w:rPr>
        <w:t xml:space="preserve"> للأشرار؛ وفي </w:t>
      </w:r>
      <w:hyperlink r:id="rId1492">
        <w:r>
          <w:rPr>
            <w:lang w:val="ar_AE" w:bidi="ar_AE"/>
          </w:rPr>
          <w:rPr>
            <w:color w:val="0000EE"/>
            <w:u w:val="single"/>
          </w:rPr>
          <w:t>حزقيال 34: 17</w:t>
        </w:r>
      </w:hyperlink>
      <w:r>
        <w:rPr>
          <w:lang w:val="ar_AE" w:bidi="ar_AE"/>
        </w:rPr>
        <w:t xml:space="preserve"> و</w:t>
      </w:r>
      <w:hyperlink r:id="rId1493">
        <w:r>
          <w:rPr>
            <w:lang w:val="ar_AE" w:bidi="ar_AE"/>
          </w:rPr>
          <w:rPr>
            <w:color w:val="0000EE"/>
            <w:u w:val="single"/>
          </w:rPr>
          <w:t>دانيال 8: 5–8</w:t>
        </w:r>
      </w:hyperlink>
      <w:r>
        <w:rPr>
          <w:lang w:val="ar_AE" w:bidi="ar_AE"/>
        </w:rPr>
        <w:t xml:space="preserve"> لمختلف القادة البشريين.</w:t>
      </w:r>
    </w:p>
    <w:p>
      <w:pPr>
        <w:pStyle w:val="Heading3"/>
        <w:bidi/>
      </w:pPr>
      <w:r>
        <w:rPr>
          <w:lang w:val="ar_AE" w:bidi="ar_AE"/>
        </w:rPr>
        <w:t>الجُندَب</w:t>
      </w:r>
    </w:p>
    <w:p>
      <w:pPr>
        <w:bidi/>
      </w:pPr>
      <w:r>
        <w:rPr>
          <w:lang w:val="ar_AE" w:bidi="ar_AE"/>
        </w:rPr>
      </w:r>
      <w:r>
        <w:rPr>
          <w:lang w:val="ar_AE" w:bidi="ar_AE"/>
        </w:rPr>
        <w:t>الحشرات الكبيرة من فصيلة ذوي الأجنحة. لها فم اضغ قارض وزوجين من الأجنحة، الزوج الأمامي ضيق وثخن إلى حد ما وزوج خلفي غشائي ويُستخدم للطيران. عندما لا يكون قيد الاستعمال، تُطوي أجنحة الطيران تحت الأجنحة الأمامية الواقية مثل المروحة على الجسم. عن طريق فرك جناحيهم معًا، يصدر الذكور أصوات يمكن للذكور والإناث اكتشافها. تمر الجنادب بتحول جزئي؛ يفقس البيض إلى يسروع صغيرة تبدو مثل الجندب كامل النمو باستثناء حجمها الأصغر وأجنحتها غير الكاملة. بعد عدة أشهر يصبح اليسروع جندبًا مجنحًا.</w:t>
      </w:r>
    </w:p>
    <w:p>
      <w:pPr>
        <w:bidi/>
      </w:pPr>
      <w:r>
        <w:rPr>
          <w:lang w:val="ar_AE" w:bidi="ar_AE"/>
        </w:rPr>
      </w:r>
      <w:r>
        <w:rPr>
          <w:lang w:val="ar_AE" w:bidi="ar_AE"/>
        </w:rPr>
        <w:t>غالبًا ما يستخدم تعبيرا "جُندب" و"جراد" بالترادف. في الواقع الجراد نوع من الجنادب. مما يثير الارتباك أيضًا حقيقة أن الحشرات الأخرى مثل الزيز تُسمى أحيانًا بالجراد. يعتمد الفرق بين الجندب والجراد على السلوك أكثر من المظهر. الجندب هي الحشرات الفردية التي تعيش حياة انفرادية ولا تهاجر. تُسمى الحشرات عينها عند الهجرة في سرب بالجندب المهاجر أو الجراد. قد يؤدي القضاء على إمداداتهم الغذائية عن طريق الجفاف أو الفيضانات أو الحرائق إلى الهجرة. العوامل المناخية مثل الشتاء الدافئ والجاف تدفعهم بدورها إلى الهجرة.</w:t>
      </w:r>
    </w:p>
    <w:p>
      <w:pPr>
        <w:bidi/>
      </w:pPr>
      <w:r>
        <w:rPr>
          <w:lang w:val="ar_AE" w:bidi="ar_AE"/>
        </w:rPr>
      </w:r>
      <w:r>
        <w:rPr>
          <w:lang w:val="ar_AE" w:bidi="ar_AE"/>
        </w:rPr>
        <w:t>كان الجندب والجراد غذاء أساسي في الشرق الأوسط وأيضًا بين الهنود في جنوب غرب أمريكا. بالنسبة إلى بني إسرائيل كان الجندب يُعتبر طاهراً بحسب الشريعة ويمكن أكله (</w:t>
      </w:r>
      <w:hyperlink r:id="rId592">
        <w:r>
          <w:rPr>
            <w:lang w:val="ar_AE" w:bidi="ar_AE"/>
          </w:rPr>
          <w:rPr>
            <w:color w:val="0000EE"/>
            <w:u w:val="single"/>
          </w:rPr>
          <w:t>لاويين 11: 22</w:t>
        </w:r>
      </w:hyperlink>
      <w:r>
        <w:rPr>
          <w:lang w:val="ar_AE" w:bidi="ar_AE"/>
        </w:rPr>
        <w:t>).</w:t>
      </w:r>
    </w:p>
    <w:p>
      <w:pPr>
        <w:bidi/>
      </w:pPr>
      <w:r>
        <w:rPr>
          <w:lang w:val="ar_AE" w:bidi="ar_AE"/>
        </w:rPr>
      </w:r>
      <w:r>
        <w:rPr>
          <w:i/>
          <w:lang w:val="ar_AE" w:bidi="ar_AE"/>
        </w:rPr>
        <w:t>انظر أيضًا</w:t>
      </w:r>
      <w:r>
        <w:rPr>
          <w:lang w:val="ar_AE" w:bidi="ar_AE"/>
        </w:rPr>
        <w:t xml:space="preserve"> الجراد (أدناه).</w:t>
      </w:r>
    </w:p>
    <w:p>
      <w:pPr>
        <w:pStyle w:val="Heading3"/>
        <w:bidi/>
      </w:pPr>
      <w:r>
        <w:rPr>
          <w:lang w:val="ar_AE" w:bidi="ar_AE"/>
        </w:rPr>
        <w:t>الأرنب البري</w:t>
      </w:r>
    </w:p>
    <w:p>
      <w:pPr>
        <w:bidi/>
      </w:pPr>
      <w:r>
        <w:rPr>
          <w:lang w:val="ar_AE" w:bidi="ar_AE"/>
        </w:rPr>
      </w:r>
      <w:r>
        <w:rPr>
          <w:lang w:val="ar_AE" w:bidi="ar_AE"/>
        </w:rPr>
        <w:t xml:space="preserve">الحيوان من فصيلة ونوع الأرنب البري الأوربي والقوَّاع الصحراوي وقوَّاع رأس الرجاء الصالح </w:t>
      </w:r>
      <w:r>
        <w:rPr>
          <w:i/>
          <w:lang w:val="ar_AE" w:bidi="ar_AE"/>
        </w:rPr>
        <w:t>Lepus europaeus judaeus ، Lepus capensis ، Lepus arabicus.</w:t>
      </w:r>
      <w:r>
        <w:rPr>
          <w:lang w:val="ar_AE" w:bidi="ar_AE"/>
        </w:rPr>
        <w:t xml:space="preserve"> يوجد في البلاد ذات الأغطية الزراعية، غالبًا ما بالقرب من الأراضي المزروعة أو عليها، وفي الغابات، عادةً ما يكون نفضية وليس دائم الخضرة. إنه قوارض عاشبة ويختلف عن الأرنب، الذي لا يوجد في فلسطين. على الرغم من أنه ليس مجتراً حقيقيًا وفقًا للتصنيف الحديث (لأنه ليس لديه معدة ذات أربعة تجاويف)، إنه أرنب يعيد مضغ طعامه. لديه عملية من القلس الجزئي للمواد التي يصعب على خلايا المعدة امتصاصها في البداية؛ لذلك، يمضغ الأرنب في الواقع الطعام الذي ابتلعه سابقًا.</w:t>
      </w:r>
    </w:p>
    <w:p>
      <w:pPr>
        <w:bidi/>
      </w:pPr>
      <w:r>
        <w:rPr>
          <w:lang w:val="ar_AE" w:bidi="ar_AE"/>
        </w:rPr>
      </w:r>
      <w:r>
        <w:rPr>
          <w:lang w:val="ar_AE" w:bidi="ar_AE"/>
        </w:rPr>
        <w:t>الأرانب في الشرق الأدنى لها آذان طويلة جدًا وأرجل خلفية كبيرة؛ أقدامها ذات فراء كثيف إلى حد ما. إنها تشبه الأرانب الأمريكية، التي هي من الأرانب البرية بحق. الأرانب البرية لا تحفر أو تشغل الجحور كما تفعل الأرانب. الأرانب البرية في الغالب ليلية وتقضي ساعاتها غير النشطة مختبئة وسط النباتات. يأكلون الحشائش والأعشاب وكذلك الأغصان والألحاء النضرة من النباتات الخشبية. تنمو الأرانب البرية بسرعة كبيرة - تبلغ الصغار تنضج جنسيًا في ستة أشهر بعد الولادة.</w:t>
      </w:r>
    </w:p>
    <w:p>
      <w:pPr>
        <w:bidi/>
      </w:pPr>
      <w:r>
        <w:rPr>
          <w:lang w:val="ar_AE" w:bidi="ar_AE"/>
        </w:rPr>
      </w:r>
      <w:r>
        <w:rPr>
          <w:lang w:val="ar_AE" w:bidi="ar_AE"/>
        </w:rPr>
        <w:t>كان الأرنب نجسًا في بحسب الشريعة (</w:t>
      </w:r>
      <w:hyperlink r:id="rId1494">
        <w:r>
          <w:rPr>
            <w:lang w:val="ar_AE" w:bidi="ar_AE"/>
          </w:rPr>
          <w:rPr>
            <w:color w:val="0000EE"/>
            <w:u w:val="single"/>
          </w:rPr>
          <w:t>لاويين 11: 6</w:t>
        </w:r>
      </w:hyperlink>
      <w:r>
        <w:rPr>
          <w:lang w:val="ar_AE" w:bidi="ar_AE"/>
        </w:rPr>
        <w:t xml:space="preserve">؛ </w:t>
      </w:r>
      <w:hyperlink r:id="rId1286">
        <w:r>
          <w:rPr>
            <w:lang w:val="ar_AE" w:bidi="ar_AE"/>
          </w:rPr>
          <w:rPr>
            <w:color w:val="0000EE"/>
            <w:u w:val="single"/>
          </w:rPr>
          <w:t>تثنية 14: 7</w:t>
        </w:r>
      </w:hyperlink>
      <w:r>
        <w:rPr>
          <w:lang w:val="ar_AE" w:bidi="ar_AE"/>
        </w:rPr>
        <w:t>)، بكل وضوح لأنه على الرغم من أنه بدا وكأنه يمضغ ما يجتره، لم يكن لديه حوافر مشقوقة. كان محرمًا تناول الأرانب البرية أيضًا بين العرب والصينيين وسكان سكندنافيا الأصليين، لكن كان يُصطاد الأرنب على نطاق واسع في العصور القديمة والحديثة. لقد أنقذته سرعته الكبيرة وتكاثره الغزير وخوفه وحذره من الإبادة على أيدي أعدائه الكثيرين.</w:t>
      </w:r>
    </w:p>
    <w:p>
      <w:pPr>
        <w:pStyle w:val="Heading3"/>
        <w:bidi/>
      </w:pPr>
      <w:r>
        <w:rPr>
          <w:lang w:val="ar_AE" w:bidi="ar_AE"/>
        </w:rPr>
        <w:t>فرس النهر "البرنيق"</w:t>
      </w:r>
    </w:p>
    <w:p>
      <w:pPr>
        <w:bidi/>
      </w:pPr>
      <w:r>
        <w:rPr>
          <w:lang w:val="ar_AE" w:bidi="ar_AE"/>
        </w:rPr>
      </w:r>
      <w:r>
        <w:rPr>
          <w:lang w:val="ar_AE" w:bidi="ar_AE"/>
        </w:rPr>
        <w:t xml:space="preserve">حيوان كبير يشكل معضلة تفسيرية. اعتقد بعض المفسرين الأوائل أنه يشير إلى الفيل، وآخرون إلى الثور البرّي أو الماموث أو أي حيوان كبير. أطلق عليه مترجمو ترجمة الملك جيمس للكتاب المقدسة اسم "بهيموث". اليوم من المتفق عليه عمومًا أن الإشارة إلى فرس النهر </w:t>
      </w:r>
      <w:r>
        <w:rPr>
          <w:i/>
          <w:lang w:val="ar_AE" w:bidi="ar_AE"/>
        </w:rPr>
        <w:t>(البرنيق البرمائيّ)،</w:t>
      </w:r>
      <w:r>
        <w:rPr>
          <w:lang w:val="ar_AE" w:bidi="ar_AE"/>
        </w:rPr>
        <w:t xml:space="preserve"> وهو قازِب ثديي ضخم وسميك البشرة، ظلفي (بظلف يشبه الحافر)، وله رأس كبير، وجسم ضخم بلا شعر وساقين قصيرين.</w:t>
      </w:r>
    </w:p>
    <w:p>
      <w:pPr>
        <w:bidi/>
      </w:pPr>
      <w:r>
        <w:rPr>
          <w:lang w:val="ar_AE" w:bidi="ar_AE"/>
        </w:rPr>
      </w:r>
      <w:r>
        <w:rPr>
          <w:lang w:val="ar_AE" w:bidi="ar_AE"/>
        </w:rPr>
        <w:t xml:space="preserve">الوصف في أيوب </w:t>
      </w:r>
      <w:hyperlink r:id="rId1495">
        <w:r>
          <w:rPr>
            <w:lang w:val="ar_AE" w:bidi="ar_AE"/>
          </w:rPr>
          <w:rPr>
            <w:color w:val="0000EE"/>
            <w:u w:val="single"/>
          </w:rPr>
          <w:t>40: 15–24</w:t>
        </w:r>
      </w:hyperlink>
      <w:r>
        <w:rPr>
          <w:lang w:val="ar_AE" w:bidi="ar_AE"/>
        </w:rPr>
        <w:t xml:space="preserve"> يناسب بدقة فرس النهر الحديث (اطلع على الترجمات الإنكليزية الحديثة)، باستثناء تصوير الذيل. في الوقت الحاضر لا يوجد فرس النهر إلا في أنهار أفريقيا، لكن ثمة أدلة أحفورية على أنه كان موجودًا في فلسطين، ربما في مستنقعات شمال الجليل ووادي الأردن.</w:t>
      </w:r>
    </w:p>
    <w:p>
      <w:pPr>
        <w:bidi/>
      </w:pPr>
      <w:r>
        <w:rPr>
          <w:lang w:val="ar_AE" w:bidi="ar_AE"/>
        </w:rPr>
      </w:r>
      <w:r>
        <w:rPr>
          <w:lang w:val="ar_AE" w:bidi="ar_AE"/>
        </w:rPr>
        <w:t>لدى فرس النهر حواس متطورة للغاية، تُوضع بطريقة تجعله قادرًا على الرؤية والسمع والشم تقريبًا من دون أن يُرى؛ يمكن أن تبقى عيناه وأذناه وخطمه فوق الماء بينما يرقد باقي الحيوان تحت الماء. له فم كبير، وأنياب كبيرة، وحلق قصير وثقيل. الأرجل القوية قصيرة جدًا لدرجة أن البطن يكاد يصل إلى الأرض عندما يكون الحيوان على اليابسة. يعيش فرس النهر على النباتات والأعشاب التي تنمو في الأنهار، لكن إذا كان الطعام نادراً هناك، فإنه يأكل على اليابسة، عادةً في الليل. بالرغم من جسمه الثقيل، فهو يتمتع بالخفة على اليابسة.</w:t>
      </w:r>
    </w:p>
    <w:p>
      <w:pPr>
        <w:pStyle w:val="Heading3"/>
        <w:bidi/>
      </w:pPr>
      <w:r>
        <w:rPr>
          <w:lang w:val="ar_AE" w:bidi="ar_AE"/>
        </w:rPr>
        <w:t>الحصان</w:t>
      </w:r>
    </w:p>
    <w:p>
      <w:pPr>
        <w:bidi/>
      </w:pPr>
      <w:r>
        <w:rPr>
          <w:lang w:val="ar_AE" w:bidi="ar_AE"/>
        </w:rPr>
      </w:r>
      <w:r>
        <w:rPr>
          <w:lang w:val="ar_AE" w:bidi="ar_AE"/>
        </w:rPr>
        <w:t>حصان برزوالسكي (</w:t>
      </w:r>
      <w:r>
        <w:rPr>
          <w:i/>
          <w:lang w:val="ar_AE" w:bidi="ar_AE"/>
        </w:rPr>
        <w:t>Equus przewalskii،</w:t>
      </w:r>
      <w:r>
        <w:rPr>
          <w:lang w:val="ar_AE" w:bidi="ar_AE"/>
        </w:rPr>
        <w:t xml:space="preserve"> وهو فصيلة شرقية كان يجوب منغوليا حتى أفنت الأسلحة النارية الحديثة معظمها بعد الحرب العالمية الأولى) وفصيلة حصان التربان (وهو فصيلة من جنوب روسيا قد انقرض من أوكرانيا عام 1851). يبدو أن الحصان المستأنس </w:t>
      </w:r>
      <w:r>
        <w:rPr>
          <w:i/>
          <w:lang w:val="ar_AE" w:bidi="ar_AE"/>
        </w:rPr>
        <w:t>(Equus caballus)</w:t>
      </w:r>
      <w:r>
        <w:rPr>
          <w:lang w:val="ar_AE" w:bidi="ar_AE"/>
        </w:rPr>
        <w:t xml:space="preserve"> قد استنسخ من حصان التربان. يُعتقد أن الموقع الأصلي للتدجين كان تركستان، وهي منطقة شمال أفغانستان والهند، والآن في روسيا. يختلف الحصان عن الحمار في أنه له أذنان أقصر، وعُرف أطول مع كُشَّة، وذيل طويل مشعر، وخَطْمٌ ناعم حساس.</w:t>
      </w:r>
    </w:p>
    <w:p>
      <w:pPr>
        <w:bidi/>
      </w:pPr>
      <w:r>
        <w:rPr>
          <w:lang w:val="ar_AE" w:bidi="ar_AE"/>
        </w:rPr>
      </w:r>
      <w:r>
        <w:rPr>
          <w:lang w:val="ar_AE" w:bidi="ar_AE"/>
        </w:rPr>
        <w:t>كانت الخيول تُستخدم في الحرب لا للركوب فحسب، بل أيضًا لسجر مركبات الحرب الثقيلة اللا زنبركية. كانت هناك حاجة إلى نوعين من الخيول لهذه الأغراض المختلفة، وكان العبرانيون يميّزون بين خيول العربات وخيول الفرسان.</w:t>
      </w:r>
    </w:p>
    <w:p>
      <w:pPr>
        <w:bidi/>
      </w:pPr>
      <w:r>
        <w:rPr>
          <w:lang w:val="ar_AE" w:bidi="ar_AE"/>
        </w:rPr>
      </w:r>
      <w:r>
        <w:rPr>
          <w:lang w:val="ar_AE" w:bidi="ar_AE"/>
        </w:rPr>
        <w:t xml:space="preserve">حذر الرب بني إسرائيل الأوائل من القوة العسكرية التي لا داعي لها في شكل خيول وبالتالي باتباع الأساليب القمعية التي وضعها المصريون الأشداء (تثنية </w:t>
      </w:r>
      <w:hyperlink r:id="rId1496">
        <w:r>
          <w:rPr>
            <w:lang w:val="ar_AE" w:bidi="ar_AE"/>
          </w:rPr>
          <w:rPr>
            <w:color w:val="0000EE"/>
            <w:u w:val="single"/>
          </w:rPr>
          <w:t>17: 14–16</w:t>
        </w:r>
      </w:hyperlink>
      <w:r>
        <w:rPr>
          <w:lang w:val="ar_AE" w:bidi="ar_AE"/>
        </w:rPr>
        <w:t>)، لكن متطلبات الحرب دفعت داود وسليمان على حد سواء إلى استيراد الخيول من مصر إلى مملكتهما وتربيتها. زاد سليمان بشكل كبير من عدد الخيول في المملكة اليهودية وأقام اسطبلات كبيرة في مدن مختلفة (</w:t>
      </w:r>
      <w:hyperlink r:id="rId1497">
        <w:r>
          <w:rPr>
            <w:lang w:val="ar_AE" w:bidi="ar_AE"/>
          </w:rPr>
          <w:rPr>
            <w:color w:val="0000EE"/>
            <w:u w:val="single"/>
          </w:rPr>
          <w:t>1 ملوك 10: 26</w:t>
        </w:r>
      </w:hyperlink>
      <w:r>
        <w:rPr>
          <w:lang w:val="ar_AE" w:bidi="ar_AE"/>
        </w:rPr>
        <w:t>) مثل مراكز الدفاع الإقليمية في مجدو وحاصور وجازر (</w:t>
      </w:r>
      <w:hyperlink r:id="rId1498">
        <w:r>
          <w:rPr>
            <w:lang w:val="ar_AE" w:bidi="ar_AE"/>
          </w:rPr>
          <w:rPr>
            <w:color w:val="0000EE"/>
            <w:u w:val="single"/>
          </w:rPr>
          <w:t>1 ملوك 9: 15–19</w:t>
        </w:r>
      </w:hyperlink>
      <w:r>
        <w:rPr>
          <w:lang w:val="ar_AE" w:bidi="ar_AE"/>
        </w:rPr>
        <w:t xml:space="preserve">). مذكور في </w:t>
      </w:r>
      <w:hyperlink r:id="rId1499">
        <w:r>
          <w:rPr>
            <w:lang w:val="ar_AE" w:bidi="ar_AE"/>
          </w:rPr>
          <w:rPr>
            <w:color w:val="0000EE"/>
            <w:u w:val="single"/>
          </w:rPr>
          <w:t>1 ملوك 18: 5</w:t>
        </w:r>
      </w:hyperlink>
      <w:r>
        <w:rPr>
          <w:lang w:val="ar_AE" w:bidi="ar_AE"/>
        </w:rPr>
        <w:t>، وتذكر سجلات شلمنصر الثالث أن آخاب زَّوَّد 2000 مركبة للتحالف ضد آشور.</w:t>
      </w:r>
    </w:p>
    <w:p>
      <w:pPr>
        <w:bidi/>
      </w:pPr>
      <w:r>
        <w:rPr>
          <w:lang w:val="ar_AE" w:bidi="ar_AE"/>
        </w:rPr>
      </w:r>
      <w:r>
        <w:rPr>
          <w:lang w:val="ar_AE" w:bidi="ar_AE"/>
        </w:rPr>
        <w:t>في إسرائيل المبكرة، كان الحصان مرفوضًا لأنه كان يرمز إلى الترف الوثني والاعتماد على القوة البدنية للدفاع (</w:t>
      </w:r>
      <w:hyperlink r:id="rId1500">
        <w:r>
          <w:rPr>
            <w:lang w:val="ar_AE" w:bidi="ar_AE"/>
          </w:rPr>
          <w:rPr>
            <w:color w:val="0000EE"/>
            <w:u w:val="single"/>
          </w:rPr>
          <w:t>تثنية 17:</w:t>
        </w:r>
      </w:hyperlink>
      <w:r>
        <w:rPr>
          <w:lang w:val="ar_AE" w:bidi="ar_AE"/>
        </w:rPr>
        <w:t xml:space="preserve"> 16؛ </w:t>
      </w:r>
      <w:hyperlink r:id="rId1501">
        <w:r>
          <w:rPr>
            <w:lang w:val="ar_AE" w:bidi="ar_AE"/>
          </w:rPr>
          <w:rPr>
            <w:color w:val="0000EE"/>
            <w:u w:val="single"/>
          </w:rPr>
          <w:t>1 صموئيل 8: 11</w:t>
        </w:r>
      </w:hyperlink>
      <w:r>
        <w:rPr>
          <w:lang w:val="ar_AE" w:bidi="ar_AE"/>
        </w:rPr>
        <w:t xml:space="preserve">؛ </w:t>
      </w:r>
      <w:hyperlink r:id="rId1502">
        <w:r>
          <w:rPr>
            <w:lang w:val="ar_AE" w:bidi="ar_AE"/>
          </w:rPr>
          <w:rPr>
            <w:color w:val="0000EE"/>
            <w:u w:val="single"/>
          </w:rPr>
          <w:t>مزمور 20: 7</w:t>
        </w:r>
      </w:hyperlink>
      <w:r>
        <w:rPr>
          <w:lang w:val="ar_AE" w:bidi="ar_AE"/>
        </w:rPr>
        <w:t xml:space="preserve">؛ </w:t>
      </w:r>
      <w:hyperlink r:id="rId1503">
        <w:r>
          <w:rPr>
            <w:lang w:val="ar_AE" w:bidi="ar_AE"/>
          </w:rPr>
          <w:rPr>
            <w:color w:val="0000EE"/>
            <w:u w:val="single"/>
          </w:rPr>
          <w:t>إشعياء 31: 1</w:t>
        </w:r>
      </w:hyperlink>
      <w:r>
        <w:rPr>
          <w:lang w:val="ar_AE" w:bidi="ar_AE"/>
        </w:rPr>
        <w:t xml:space="preserve">). كان تجارة الخيل، التي ذُكر في وقت مبكر من </w:t>
      </w:r>
      <w:hyperlink r:id="rId1504">
        <w:r>
          <w:rPr>
            <w:lang w:val="ar_AE" w:bidi="ar_AE"/>
          </w:rPr>
          <w:rPr>
            <w:color w:val="0000EE"/>
            <w:u w:val="single"/>
          </w:rPr>
          <w:t>تكوين 47: 17</w:t>
        </w:r>
      </w:hyperlink>
      <w:r>
        <w:rPr>
          <w:lang w:val="ar_AE" w:bidi="ar_AE"/>
        </w:rPr>
        <w:t>، يقوم بها سليمان بين مصر وإمارات سورية-حيثية (</w:t>
      </w:r>
      <w:hyperlink r:id="rId1505">
        <w:r>
          <w:rPr>
            <w:lang w:val="ar_AE" w:bidi="ar_AE"/>
          </w:rPr>
          <w:rPr>
            <w:color w:val="0000EE"/>
            <w:u w:val="single"/>
          </w:rPr>
          <w:t>1 ملوك 10: 28–29</w:t>
        </w:r>
      </w:hyperlink>
      <w:r>
        <w:rPr>
          <w:lang w:val="ar_AE" w:bidi="ar_AE"/>
        </w:rPr>
        <w:t>). تشير معظم الشواهد الكتابيَّة إلى الخيول المستخدمة في الحرب، لكن الخيول كانت تُستخدم أيضًا للنقل. يبدو أن ركوب الخيل كان أقل شعبية من استخدام المركبات الحربية. لم تُقدَّم وحدات سلاح الفرسان حتى القرن الثاني عشر ق.م على يد الماديين. كان يوسف راكبًا في عربة فرعون الثانية التي تجرها الخيول (</w:t>
      </w:r>
      <w:hyperlink r:id="rId1506">
        <w:r>
          <w:rPr>
            <w:lang w:val="ar_AE" w:bidi="ar_AE"/>
          </w:rPr>
          <w:rPr>
            <w:color w:val="0000EE"/>
            <w:u w:val="single"/>
          </w:rPr>
          <w:t>تكوين 41: 43</w:t>
        </w:r>
      </w:hyperlink>
      <w:r>
        <w:rPr>
          <w:lang w:val="ar_AE" w:bidi="ar_AE"/>
        </w:rPr>
        <w:t>)، وكان أبشالوم يركب عربة تجرها الخيول (</w:t>
      </w:r>
      <w:hyperlink r:id="rId1507">
        <w:r>
          <w:rPr>
            <w:lang w:val="ar_AE" w:bidi="ar_AE"/>
          </w:rPr>
          <w:rPr>
            <w:color w:val="0000EE"/>
            <w:u w:val="single"/>
          </w:rPr>
          <w:t>2 صموئيل 15: 1</w:t>
        </w:r>
      </w:hyperlink>
      <w:r>
        <w:rPr>
          <w:lang w:val="ar_AE" w:bidi="ar_AE"/>
        </w:rPr>
        <w:t>). كان نعمان يسافر على الحصان والمركبات (</w:t>
      </w:r>
      <w:hyperlink r:id="rId1508">
        <w:r>
          <w:rPr>
            <w:lang w:val="ar_AE" w:bidi="ar_AE"/>
          </w:rPr>
          <w:rPr>
            <w:color w:val="0000EE"/>
            <w:u w:val="single"/>
          </w:rPr>
          <w:t>2 ملوك 5: 9</w:t>
        </w:r>
      </w:hyperlink>
      <w:r>
        <w:rPr>
          <w:lang w:val="ar_AE" w:bidi="ar_AE"/>
        </w:rPr>
        <w:t>). لاحقاً، انتشرت الخيول شائعة جدًا في أورشليم لدرجة أن القصر الملكي كان به بوابة خيول خاصة (</w:t>
      </w:r>
      <w:hyperlink r:id="rId1509">
        <w:r>
          <w:rPr>
            <w:lang w:val="ar_AE" w:bidi="ar_AE"/>
          </w:rPr>
          <w:rPr>
            <w:color w:val="0000EE"/>
            <w:u w:val="single"/>
          </w:rPr>
          <w:t>2 أخبار الأيام 23: 15</w:t>
        </w:r>
      </w:hyperlink>
      <w:r>
        <w:rPr>
          <w:lang w:val="ar_AE" w:bidi="ar_AE"/>
        </w:rPr>
        <w:t>)، وكانت بوابة المدينة نفسها تُعرف باسم باب الخيل (</w:t>
      </w:r>
      <w:hyperlink r:id="rId1510">
        <w:r>
          <w:rPr>
            <w:lang w:val="ar_AE" w:bidi="ar_AE"/>
          </w:rPr>
          <w:rPr>
            <w:color w:val="0000EE"/>
            <w:u w:val="single"/>
          </w:rPr>
          <w:t>نحميا 3: 28</w:t>
        </w:r>
      </w:hyperlink>
      <w:r>
        <w:rPr>
          <w:lang w:val="ar_AE" w:bidi="ar_AE"/>
        </w:rPr>
        <w:t xml:space="preserve">؛ </w:t>
      </w:r>
      <w:hyperlink r:id="rId1511">
        <w:r>
          <w:rPr>
            <w:lang w:val="ar_AE" w:bidi="ar_AE"/>
          </w:rPr>
          <w:rPr>
            <w:color w:val="0000EE"/>
            <w:u w:val="single"/>
          </w:rPr>
          <w:t>إرميا 31: 40</w:t>
        </w:r>
      </w:hyperlink>
      <w:r>
        <w:rPr>
          <w:lang w:val="ar_AE" w:bidi="ar_AE"/>
        </w:rPr>
        <w:t>). امتطى مردخاي حصانًا ملكيًا للملك أحشوير كعلامة على الشرف والكرامة (</w:t>
      </w:r>
      <w:hyperlink r:id="rId1512">
        <w:r>
          <w:rPr>
            <w:lang w:val="ar_AE" w:bidi="ar_AE"/>
          </w:rPr>
          <w:rPr>
            <w:color w:val="0000EE"/>
            <w:u w:val="single"/>
          </w:rPr>
          <w:t>إستير 6: 8–11</w:t>
        </w:r>
      </w:hyperlink>
      <w:r>
        <w:rPr>
          <w:lang w:val="ar_AE" w:bidi="ar_AE"/>
        </w:rPr>
        <w:t>). غالبًا ما يُتحدث عن الخيول مجازًا (</w:t>
      </w:r>
      <w:hyperlink r:id="rId1513">
        <w:r>
          <w:rPr>
            <w:lang w:val="ar_AE" w:bidi="ar_AE"/>
          </w:rPr>
          <w:rPr>
            <w:color w:val="0000EE"/>
            <w:u w:val="single"/>
          </w:rPr>
          <w:t>مزمور 32: 9</w:t>
        </w:r>
      </w:hyperlink>
      <w:r>
        <w:rPr>
          <w:lang w:val="ar_AE" w:bidi="ar_AE"/>
        </w:rPr>
        <w:t xml:space="preserve">؛ "الفرس"، </w:t>
      </w:r>
      <w:hyperlink r:id="rId1514">
        <w:r>
          <w:rPr>
            <w:lang w:val="ar_AE" w:bidi="ar_AE"/>
          </w:rPr>
          <w:rPr>
            <w:color w:val="0000EE"/>
            <w:u w:val="single"/>
          </w:rPr>
          <w:t>نشيد الأنشاد 1: 9</w:t>
        </w:r>
      </w:hyperlink>
      <w:r>
        <w:rPr>
          <w:lang w:val="ar_AE" w:bidi="ar_AE"/>
        </w:rPr>
        <w:t xml:space="preserve">؛ "الفحل،" </w:t>
      </w:r>
      <w:hyperlink r:id="rId1515">
        <w:r>
          <w:rPr>
            <w:lang w:val="ar_AE" w:bidi="ar_AE"/>
          </w:rPr>
          <w:rPr>
            <w:color w:val="0000EE"/>
            <w:u w:val="single"/>
          </w:rPr>
          <w:t>إرميا 5: 8</w:t>
        </w:r>
      </w:hyperlink>
      <w:r>
        <w:rPr>
          <w:lang w:val="ar_AE" w:bidi="ar_AE"/>
        </w:rPr>
        <w:t xml:space="preserve">؛ </w:t>
      </w:r>
      <w:hyperlink r:id="rId1516">
        <w:r>
          <w:rPr>
            <w:lang w:val="ar_AE" w:bidi="ar_AE"/>
          </w:rPr>
          <w:rPr>
            <w:color w:val="0000EE"/>
            <w:u w:val="single"/>
          </w:rPr>
          <w:t>12: 5</w:t>
        </w:r>
      </w:hyperlink>
      <w:r>
        <w:rPr>
          <w:lang w:val="ar_AE" w:bidi="ar_AE"/>
        </w:rPr>
        <w:t>)، خاصة في سياق الدينونة (</w:t>
      </w:r>
      <w:hyperlink r:id="rId1517">
        <w:r>
          <w:rPr>
            <w:lang w:val="ar_AE" w:bidi="ar_AE"/>
          </w:rPr>
          <w:rPr>
            <w:color w:val="0000EE"/>
            <w:u w:val="single"/>
          </w:rPr>
          <w:t>حبقوق 3: 8</w:t>
        </w:r>
      </w:hyperlink>
      <w:r>
        <w:rPr>
          <w:lang w:val="ar_AE" w:bidi="ar_AE"/>
        </w:rPr>
        <w:t xml:space="preserve">؛ </w:t>
      </w:r>
      <w:hyperlink r:id="rId1518">
        <w:r>
          <w:rPr>
            <w:lang w:val="ar_AE" w:bidi="ar_AE"/>
          </w:rPr>
          <w:rPr>
            <w:color w:val="0000EE"/>
            <w:u w:val="single"/>
          </w:rPr>
          <w:t>زكريا 1: 8</w:t>
        </w:r>
      </w:hyperlink>
      <w:r>
        <w:rPr>
          <w:lang w:val="ar_AE" w:bidi="ar_AE"/>
        </w:rPr>
        <w:t xml:space="preserve">؛ </w:t>
      </w:r>
      <w:hyperlink r:id="rId859">
        <w:r>
          <w:rPr>
            <w:lang w:val="ar_AE" w:bidi="ar_AE"/>
          </w:rPr>
          <w:rPr>
            <w:color w:val="0000EE"/>
            <w:u w:val="single"/>
          </w:rPr>
          <w:t>6: 1–8</w:t>
        </w:r>
      </w:hyperlink>
      <w:r>
        <w:rPr>
          <w:lang w:val="ar_AE" w:bidi="ar_AE"/>
        </w:rPr>
        <w:t xml:space="preserve">؛ </w:t>
      </w:r>
      <w:hyperlink r:id="rId1519">
        <w:r>
          <w:rPr>
            <w:lang w:val="ar_AE" w:bidi="ar_AE"/>
          </w:rPr>
          <w:rPr>
            <w:color w:val="0000EE"/>
            <w:u w:val="single"/>
          </w:rPr>
          <w:t>رؤيا 6: 2–8</w:t>
        </w:r>
      </w:hyperlink>
      <w:r>
        <w:rPr>
          <w:lang w:val="ar_AE" w:bidi="ar_AE"/>
        </w:rPr>
        <w:t xml:space="preserve">؛ </w:t>
      </w:r>
      <w:hyperlink r:id="rId1520">
        <w:r>
          <w:rPr>
            <w:lang w:val="ar_AE" w:bidi="ar_AE"/>
          </w:rPr>
          <w:rPr>
            <w:color w:val="0000EE"/>
            <w:u w:val="single"/>
          </w:rPr>
          <w:t>9: 17</w:t>
        </w:r>
      </w:hyperlink>
      <w:r>
        <w:rPr>
          <w:lang w:val="ar_AE" w:bidi="ar_AE"/>
        </w:rPr>
        <w:t xml:space="preserve">؛ </w:t>
      </w:r>
      <w:hyperlink r:id="rId1521">
        <w:r>
          <w:rPr>
            <w:lang w:val="ar_AE" w:bidi="ar_AE"/>
          </w:rPr>
          <w:rPr>
            <w:color w:val="0000EE"/>
            <w:u w:val="single"/>
          </w:rPr>
          <w:t>19: 11–16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w:t>
      </w:r>
      <w:r>
        <w:rPr>
          <w:lang w:val="ar_AE" w:bidi="ar_AE"/>
        </w:rPr>
        <w:t xml:space="preserve">؛ </w:t>
      </w:r>
      <w:r>
        <w:rPr>
          <w:lang w:val="ar_AE" w:bidi="ar_AE"/>
        </w:rPr>
        <w:t>الترحال</w:t>
      </w:r>
      <w:r>
        <w:rPr>
          <w:lang w:val="ar_AE" w:bidi="ar_AE"/>
        </w:rPr>
        <w:t xml:space="preserve"> والسفر.</w:t>
      </w:r>
    </w:p>
    <w:p>
      <w:pPr>
        <w:pStyle w:val="Heading3"/>
        <w:bidi/>
      </w:pPr>
      <w:r>
        <w:rPr>
          <w:lang w:val="ar_AE" w:bidi="ar_AE"/>
        </w:rPr>
        <w:t>الضبع</w:t>
      </w:r>
    </w:p>
    <w:p>
      <w:pPr>
        <w:bidi/>
      </w:pPr>
      <w:r>
        <w:rPr>
          <w:lang w:val="ar_AE" w:bidi="ar_AE"/>
        </w:rPr>
      </w:r>
      <w:r>
        <w:rPr>
          <w:lang w:val="ar_AE" w:bidi="ar_AE"/>
        </w:rPr>
        <w:t xml:space="preserve">أكلة اللحوم القصيرة الثخينة </w:t>
      </w:r>
      <w:r>
        <w:rPr>
          <w:i/>
          <w:lang w:val="ar_AE" w:bidi="ar_AE"/>
        </w:rPr>
        <w:t>(الضبع )</w:t>
      </w:r>
      <w:r>
        <w:rPr>
          <w:lang w:val="ar_AE" w:bidi="ar_AE"/>
        </w:rPr>
        <w:t xml:space="preserve"> بشعر خشن، وعرف منتصب، وشعر طويل على طول الرقبة والظهر. تعيش الضباع في تجاويف الصخور وعلى ضفاف الأنهار. إنها في الغالب ليلية ولكن عادة لا تكون صاخبة ولا عدوانية. ومع ذلك، فإن زمجرتهم كريهة وغير مألوفة. عادة ما تتغذى الضباع على الجيف، تسحق العظام بفكيها القويين. إذا كان الجيف غير كافية، فسوف يتحولون إلى الأغنام والماعز أو الحيوانات الصغيرة الأخرى. عندما تهدد، تزمجر الضباع وتنصب أعرافها، لكنهم نادراً ما يقاتلون. تقف على أربع قوائم الأمامية أطول من الخلفيَّة.</w:t>
      </w:r>
    </w:p>
    <w:p>
      <w:pPr>
        <w:bidi/>
      </w:pPr>
      <w:r>
        <w:rPr>
          <w:lang w:val="ar_AE" w:bidi="ar_AE"/>
        </w:rPr>
      </w:r>
      <w:r>
        <w:rPr>
          <w:lang w:val="ar_AE" w:bidi="ar_AE"/>
        </w:rPr>
        <w:t>تُعرف الضباع باسم مقتاتي القمامة والجيف في أفريقيا، إذ تأكل الضباع القمامة في القرى. في فلسطين، الضبع المخطط أشهر المفترسات، يفضل الأراضي والمقابر الصخرية. بما أن الضباع اشتهرت بنبش القبور، كان جميع الإسرائيليين المقتدرين يدفنون في مقابر محمية بأبواب حجرية. كان أبشالوم ابن الملك داود الذي قتله يوآب في البرية، مدفونا تحت كومة ضخمة من الحجارة لحماية جثته من نبش بالضباع (</w:t>
      </w:r>
      <w:hyperlink r:id="rId1522">
        <w:r>
          <w:rPr>
            <w:lang w:val="ar_AE" w:bidi="ar_AE"/>
          </w:rPr>
          <w:rPr>
            <w:color w:val="0000EE"/>
            <w:u w:val="single"/>
          </w:rPr>
          <w:t>2 صموئيل 18: 17</w:t>
        </w:r>
      </w:hyperlink>
      <w:r>
        <w:rPr>
          <w:lang w:val="ar_AE" w:bidi="ar_AE"/>
        </w:rPr>
        <w:t>).</w:t>
      </w:r>
    </w:p>
    <w:p>
      <w:pPr>
        <w:pStyle w:val="Heading3"/>
        <w:bidi/>
      </w:pPr>
      <w:r>
        <w:rPr>
          <w:lang w:val="ar_AE" w:bidi="ar_AE"/>
        </w:rPr>
        <w:t>ابن آوى</w:t>
      </w:r>
    </w:p>
    <w:p>
      <w:pPr>
        <w:bidi/>
      </w:pPr>
      <w:r>
        <w:rPr>
          <w:lang w:val="ar_AE" w:bidi="ar_AE"/>
        </w:rPr>
      </w:r>
      <w:r>
        <w:rPr>
          <w:lang w:val="ar_AE" w:bidi="ar_AE"/>
        </w:rPr>
        <w:t xml:space="preserve">آكلة لحوم </w:t>
      </w:r>
      <w:r>
        <w:rPr>
          <w:i/>
          <w:lang w:val="ar_AE" w:bidi="ar_AE"/>
        </w:rPr>
        <w:t>(Canis aureus)</w:t>
      </w:r>
      <w:r>
        <w:rPr>
          <w:lang w:val="ar_AE" w:bidi="ar_AE"/>
        </w:rPr>
        <w:t xml:space="preserve"> أصغر من الذئب وبذيل أقصر. إنه يشبه الثعلب ولكن برأس أعرض، وآذان أقصر، وساقان أطول. الثعلب انفرادي؛ يميل ابن آوى إلى أن يكون في قطيع. يمكن أن يكون ذيله متدليا أو منتصبًا، مقارنة بالذيل الأفقي الطويل للثعلب. عادة ما يجوب ابن آوى في الليل، إما منفردة، أو في أزواج، أو في مجموعات عبر بلاد السافانا المفتوحة. يأكلون الثدييات الصغيرة والدواجن والفواكه والخضروات والجيف. يقضون نهارهم في أجمات الأشجار ولفائفها. غالبًا ما يحصلون على بقايا الجيف التي تركها آكلة اللحوم الأكبر. يمكن أن يركض ابن آوى بسرعة تبلغ نحو 33 ميلًا (53 كيلومترًا) في الساعة.</w:t>
      </w:r>
    </w:p>
    <w:p>
      <w:pPr>
        <w:bidi/>
      </w:pPr>
      <w:r>
        <w:rPr>
          <w:lang w:val="ar_AE" w:bidi="ar_AE"/>
        </w:rPr>
      </w:r>
      <w:r>
        <w:rPr>
          <w:lang w:val="ar_AE" w:bidi="ar_AE"/>
        </w:rPr>
        <w:t>يمكن أن يصل ارتفاع ابن آوى إلى نحو 20 بوصة (51 سنتيمتراً)، أي تقريبًا في حجم كلب الراعي الألماني. ظهره أصفر شاحب مع خاصرة داكنة، سوداء تقريبًا. شفاهه سوداء وآذانه بيضاء من الداخل. يبدو عواء ابن آوى مثل بكاء طفل أو عويل الثكلى (</w:t>
      </w:r>
      <w:hyperlink r:id="rId1523">
        <w:r>
          <w:rPr>
            <w:lang w:val="ar_AE" w:bidi="ar_AE"/>
          </w:rPr>
          <w:rPr>
            <w:color w:val="0000EE"/>
            <w:u w:val="single"/>
          </w:rPr>
          <w:t>ميخا 1: 8</w:t>
        </w:r>
      </w:hyperlink>
      <w:r>
        <w:rPr>
          <w:lang w:val="ar_AE" w:bidi="ar_AE"/>
        </w:rPr>
        <w:t xml:space="preserve">؛ راجع </w:t>
      </w:r>
      <w:hyperlink r:id="rId1524">
        <w:r>
          <w:rPr>
            <w:lang w:val="ar_AE" w:bidi="ar_AE"/>
          </w:rPr>
          <w:rPr>
            <w:color w:val="0000EE"/>
            <w:u w:val="single"/>
          </w:rPr>
          <w:t>أيوب 30: 29</w:t>
        </w:r>
      </w:hyperlink>
      <w:r>
        <w:rPr>
          <w:lang w:val="ar_AE" w:bidi="ar_AE"/>
        </w:rPr>
        <w:t>). بالنسبة إلى ابن آوى الآخر، العواء هو مجرد دعوة تدعو القطيع إلى الصيد الليلي.</w:t>
      </w:r>
    </w:p>
    <w:p>
      <w:pPr>
        <w:bidi/>
      </w:pPr>
      <w:r>
        <w:rPr>
          <w:lang w:val="ar_AE" w:bidi="ar_AE"/>
        </w:rPr>
      </w:r>
      <w:r>
        <w:rPr>
          <w:lang w:val="ar_AE" w:bidi="ar_AE"/>
        </w:rPr>
        <w:t>شواهد العهد القديم في الأساس إلى ابن آوى الذي يجوب المدن المدمرة ومناطق البرية (</w:t>
      </w:r>
      <w:hyperlink r:id="rId1525">
        <w:r>
          <w:rPr>
            <w:lang w:val="ar_AE" w:bidi="ar_AE"/>
          </w:rPr>
          <w:rPr>
            <w:color w:val="0000EE"/>
            <w:u w:val="single"/>
          </w:rPr>
          <w:t>نحميا 2: 13</w:t>
        </w:r>
      </w:hyperlink>
      <w:r>
        <w:rPr>
          <w:lang w:val="ar_AE" w:bidi="ar_AE"/>
        </w:rPr>
        <w:t xml:space="preserve">؛ </w:t>
      </w:r>
      <w:hyperlink r:id="rId1419">
        <w:r>
          <w:rPr>
            <w:lang w:val="ar_AE" w:bidi="ar_AE"/>
          </w:rPr>
          <w:rPr>
            <w:color w:val="0000EE"/>
            <w:u w:val="single"/>
          </w:rPr>
          <w:t>مزمور 44: 19</w:t>
        </w:r>
      </w:hyperlink>
      <w:r>
        <w:rPr>
          <w:lang w:val="ar_AE" w:bidi="ar_AE"/>
        </w:rPr>
        <w:t xml:space="preserve">؛ </w:t>
      </w:r>
      <w:hyperlink r:id="rId1420">
        <w:r>
          <w:rPr>
            <w:lang w:val="ar_AE" w:bidi="ar_AE"/>
          </w:rPr>
          <w:rPr>
            <w:color w:val="0000EE"/>
            <w:u w:val="single"/>
          </w:rPr>
          <w:t>إشعياء 13: 22</w:t>
        </w:r>
      </w:hyperlink>
      <w:r>
        <w:rPr>
          <w:lang w:val="ar_AE" w:bidi="ar_AE"/>
        </w:rPr>
        <w:t xml:space="preserve">؛ </w:t>
      </w:r>
      <w:hyperlink r:id="rId1526">
        <w:r>
          <w:rPr>
            <w:lang w:val="ar_AE" w:bidi="ar_AE"/>
          </w:rPr>
          <w:rPr>
            <w:color w:val="0000EE"/>
            <w:u w:val="single"/>
          </w:rPr>
          <w:t>34: 13</w:t>
        </w:r>
      </w:hyperlink>
      <w:r>
        <w:rPr>
          <w:lang w:val="ar_AE" w:bidi="ar_AE"/>
        </w:rPr>
        <w:t xml:space="preserve">؛ </w:t>
      </w:r>
      <w:hyperlink r:id="rId1527">
        <w:r>
          <w:rPr>
            <w:lang w:val="ar_AE" w:bidi="ar_AE"/>
          </w:rPr>
          <w:rPr>
            <w:color w:val="0000EE"/>
            <w:u w:val="single"/>
          </w:rPr>
          <w:t>35: 7</w:t>
        </w:r>
      </w:hyperlink>
      <w:r>
        <w:rPr>
          <w:lang w:val="ar_AE" w:bidi="ar_AE"/>
        </w:rPr>
        <w:t xml:space="preserve">؛ </w:t>
      </w:r>
      <w:hyperlink r:id="rId1421">
        <w:r>
          <w:rPr>
            <w:lang w:val="ar_AE" w:bidi="ar_AE"/>
          </w:rPr>
          <w:rPr>
            <w:color w:val="0000EE"/>
            <w:u w:val="single"/>
          </w:rPr>
          <w:t>إرميا 9: 11</w:t>
        </w:r>
      </w:hyperlink>
      <w:r>
        <w:rPr>
          <w:lang w:val="ar_AE" w:bidi="ar_AE"/>
        </w:rPr>
        <w:t xml:space="preserve">؛ </w:t>
      </w:r>
      <w:hyperlink r:id="rId1028">
        <w:r>
          <w:rPr>
            <w:lang w:val="ar_AE" w:bidi="ar_AE"/>
          </w:rPr>
          <w:rPr>
            <w:color w:val="0000EE"/>
            <w:u w:val="single"/>
          </w:rPr>
          <w:t>14: 6</w:t>
        </w:r>
      </w:hyperlink>
      <w:r>
        <w:rPr>
          <w:lang w:val="ar_AE" w:bidi="ar_AE"/>
        </w:rPr>
        <w:t xml:space="preserve">؛ </w:t>
      </w:r>
      <w:hyperlink r:id="rId1528">
        <w:r>
          <w:rPr>
            <w:lang w:val="ar_AE" w:bidi="ar_AE"/>
          </w:rPr>
          <w:rPr>
            <w:color w:val="0000EE"/>
            <w:u w:val="single"/>
          </w:rPr>
          <w:t>49: 33</w:t>
        </w:r>
      </w:hyperlink>
      <w:r>
        <w:rPr>
          <w:lang w:val="ar_AE" w:bidi="ar_AE"/>
        </w:rPr>
        <w:t xml:space="preserve">؛ </w:t>
      </w:r>
      <w:hyperlink r:id="rId1529">
        <w:r>
          <w:rPr>
            <w:lang w:val="ar_AE" w:bidi="ar_AE"/>
          </w:rPr>
          <w:rPr>
            <w:color w:val="0000EE"/>
            <w:u w:val="single"/>
          </w:rPr>
          <w:t>51: 37</w:t>
        </w:r>
      </w:hyperlink>
      <w:r>
        <w:rPr>
          <w:lang w:val="ar_AE" w:bidi="ar_AE"/>
        </w:rPr>
        <w:t xml:space="preserve">؛ </w:t>
      </w:r>
      <w:hyperlink r:id="rId1530">
        <w:r>
          <w:rPr>
            <w:lang w:val="ar_AE" w:bidi="ar_AE"/>
          </w:rPr>
          <w:rPr>
            <w:color w:val="0000EE"/>
            <w:u w:val="single"/>
          </w:rPr>
          <w:t>مراثي إرميا 4: 3</w:t>
        </w:r>
      </w:hyperlink>
      <w:r>
        <w:rPr>
          <w:lang w:val="ar_AE" w:bidi="ar_AE"/>
        </w:rPr>
        <w:t xml:space="preserve">؛ </w:t>
      </w:r>
      <w:hyperlink r:id="rId1462">
        <w:r>
          <w:rPr>
            <w:lang w:val="ar_AE" w:bidi="ar_AE"/>
          </w:rPr>
          <w:rPr>
            <w:color w:val="0000EE"/>
            <w:u w:val="single"/>
          </w:rPr>
          <w:t>5: 18</w:t>
        </w:r>
      </w:hyperlink>
      <w:r>
        <w:rPr>
          <w:lang w:val="ar_AE" w:bidi="ar_AE"/>
        </w:rPr>
        <w:t xml:space="preserve">؛ </w:t>
      </w:r>
      <w:hyperlink r:id="rId1422">
        <w:r>
          <w:rPr>
            <w:lang w:val="ar_AE" w:bidi="ar_AE"/>
          </w:rPr>
          <w:rPr>
            <w:color w:val="0000EE"/>
            <w:u w:val="single"/>
          </w:rPr>
          <w:t>ملاخي 1: 3</w:t>
        </w:r>
      </w:hyperlink>
      <w:r>
        <w:rPr>
          <w:lang w:val="ar_AE" w:bidi="ar_AE"/>
        </w:rPr>
        <w:t>). تُترجم العديد من هذه الشواهد إلى "التنين" في ترجمة الملك جيمس للكتاب المقدس، لكن "ابن آوى" أكثر ملاءمة.</w:t>
      </w:r>
    </w:p>
    <w:p>
      <w:pPr>
        <w:pStyle w:val="Heading3"/>
        <w:bidi/>
      </w:pPr>
      <w:r>
        <w:rPr>
          <w:lang w:val="ar_AE" w:bidi="ar_AE"/>
        </w:rPr>
        <w:t>دودة العلق</w:t>
      </w:r>
    </w:p>
    <w:p>
      <w:pPr>
        <w:bidi/>
      </w:pPr>
      <w:r>
        <w:rPr>
          <w:lang w:val="ar_AE" w:bidi="ar_AE"/>
        </w:rPr>
      </w:r>
      <w:r>
        <w:rPr>
          <w:lang w:val="ar_AE" w:bidi="ar_AE"/>
        </w:rPr>
        <w:t>دودة فصِّيَّة (فصيلة العلقيات) يصل طولها إلى خمس بوصات (12.7 سنتيمتراً) مع جسم مستوٍ مجهز بوثرات ماصَّة في كل طرف. للفم، الذي يقع في قاع وثرة المصِّ الأمامية، ثلاثة أسنان يستخدمها العلق ليخترق جلد مضيفه. يتغذى العلق على الدم، وتفرز غدد العلق مضاد للتخثر لمنع الدم من التجلط. العلق الطبي العادي (Hirudo medicinalis) يوجد في الينابيع والبرك من صحراء النقب إلى الجليل. يلتصق بأجساد البشر والحيوانات التي تغمر نفسها في الماء، وتفرز مضادات التخثر، وتمص دمائهم.</w:t>
      </w:r>
    </w:p>
    <w:p>
      <w:pPr>
        <w:bidi/>
      </w:pPr>
      <w:r>
        <w:rPr>
          <w:lang w:val="ar_AE" w:bidi="ar_AE"/>
        </w:rPr>
      </w:r>
      <w:r>
        <w:rPr>
          <w:lang w:val="ar_AE" w:bidi="ar_AE"/>
        </w:rPr>
        <w:t xml:space="preserve">إن شاهد </w:t>
      </w:r>
      <w:hyperlink r:id="rId1531">
        <w:r>
          <w:rPr>
            <w:lang w:val="ar_AE" w:bidi="ar_AE"/>
          </w:rPr>
          <w:rPr>
            <w:color w:val="0000EE"/>
            <w:u w:val="single"/>
          </w:rPr>
          <w:t>أمثال 30: 15</w:t>
        </w:r>
      </w:hyperlink>
      <w:r>
        <w:rPr>
          <w:lang w:val="ar_AE" w:bidi="ar_AE"/>
        </w:rPr>
        <w:t xml:space="preserve"> غير مؤكدة (انظر الترجمات الإنكليزية) ولكن قد يشر إلى الطبيعة الطفيلية والجشعة لدودة علق الخيل (جنس </w:t>
      </w:r>
      <w:r>
        <w:rPr>
          <w:i/>
          <w:lang w:val="ar_AE" w:bidi="ar_AE"/>
        </w:rPr>
        <w:t>الهيموبيس</w:t>
      </w:r>
      <w:r>
        <w:rPr>
          <w:lang w:val="ar_AE" w:bidi="ar_AE"/>
        </w:rPr>
        <w:t>). يدخل علق الخيل الصغير إلى فم المضيف وخياشيمه من الماء بينما يشرب الحيوان. من المعروف أن العلق الذي يزن نصف أوقية (14.2 جرام) يلتهم دمًا بحجم أوقيتين ونصف (71 جرامًا) ثم يبقى موجودًا لمدة 15 شهرًا بلا طعام.</w:t>
      </w:r>
    </w:p>
    <w:p>
      <w:pPr>
        <w:pStyle w:val="Heading3"/>
        <w:bidi/>
      </w:pPr>
      <w:r>
        <w:rPr>
          <w:lang w:val="ar_AE" w:bidi="ar_AE"/>
        </w:rPr>
        <w:t>النمر</w:t>
      </w:r>
    </w:p>
    <w:p>
      <w:pPr>
        <w:bidi/>
      </w:pPr>
      <w:r>
        <w:rPr>
          <w:lang w:val="ar_AE" w:bidi="ar_AE"/>
        </w:rPr>
      </w:r>
      <w:r>
        <w:rPr>
          <w:lang w:val="ar_AE" w:bidi="ar_AE"/>
        </w:rPr>
        <w:t xml:space="preserve">يُدعى </w:t>
      </w:r>
      <w:r>
        <w:rPr>
          <w:i/>
          <w:lang w:val="ar_AE" w:bidi="ar_AE"/>
        </w:rPr>
        <w:t>نمر الأناضول-Panthera pardus tulliana،</w:t>
      </w:r>
      <w:r>
        <w:rPr>
          <w:lang w:val="ar_AE" w:bidi="ar_AE"/>
        </w:rPr>
        <w:t xml:space="preserve"> وهو الأكثر انتشارًا بين جميع السنوريات البرية الكبيرة. في المناطق الصخرية يعيش في الكهوف ولكن في المناطق الغابية يعيش وسط النباتات الكثيفة. في زمن العهد القديم عاش الكثيرون في جوار جبل حرمون (</w:t>
      </w:r>
      <w:hyperlink r:id="rId626">
        <w:r>
          <w:rPr>
            <w:lang w:val="ar_AE" w:bidi="ar_AE"/>
          </w:rPr>
          <w:rPr>
            <w:color w:val="0000EE"/>
            <w:u w:val="single"/>
          </w:rPr>
          <w:t>نشيد الأنشاد 4: 8</w:t>
        </w:r>
      </w:hyperlink>
      <w:r>
        <w:rPr>
          <w:lang w:val="ar_AE" w:bidi="ar_AE"/>
        </w:rPr>
        <w:t>).</w:t>
      </w:r>
    </w:p>
    <w:p>
      <w:pPr>
        <w:bidi/>
      </w:pPr>
      <w:r>
        <w:rPr>
          <w:lang w:val="ar_AE" w:bidi="ar_AE"/>
        </w:rPr>
      </w:r>
      <w:r>
        <w:rPr>
          <w:lang w:val="ar_AE" w:bidi="ar_AE"/>
        </w:rPr>
        <w:t>النمر أصغر إلى حد ما من الببر، يصل طوله إلى 5 أقدام (1.5 متر) وذيله حنحو 30 بوصة (0.8 متر). جسمه أفضل تناسقًا من جسد النمر. ينقض النمر على فريسته من كمين صامت، وغالبًا ما يختبئ بالقرب من القرى أو أماكن السقي وينتظر فريسته، ويبقى في بقعة واحدة لفترات طويلة. النمر سريع على الأرض (</w:t>
      </w:r>
      <w:hyperlink r:id="rId1532">
        <w:r>
          <w:rPr>
            <w:lang w:val="ar_AE" w:bidi="ar_AE"/>
          </w:rPr>
          <w:rPr>
            <w:color w:val="0000EE"/>
            <w:u w:val="single"/>
          </w:rPr>
          <w:t>حبقوق 1: 8</w:t>
        </w:r>
      </w:hyperlink>
      <w:r>
        <w:rPr>
          <w:lang w:val="ar_AE" w:bidi="ar_AE"/>
        </w:rPr>
        <w:t>)، خفيف على الأشجار، ورشيق جدًا في حركاته. لونه أصفر مرقط ببقع سوداء (</w:t>
      </w:r>
      <w:hyperlink r:id="rId1533">
        <w:r>
          <w:rPr>
            <w:lang w:val="ar_AE" w:bidi="ar_AE"/>
          </w:rPr>
          <w:rPr>
            <w:color w:val="0000EE"/>
            <w:u w:val="single"/>
          </w:rPr>
          <w:t>إرميا 13: 23</w:t>
        </w:r>
      </w:hyperlink>
      <w:r>
        <w:rPr>
          <w:lang w:val="ar_AE" w:bidi="ar_AE"/>
        </w:rPr>
        <w:t>). رأى دانيال ويوحنا رؤى كانت فيها النمور رموز للقوى العالمية (</w:t>
      </w:r>
      <w:hyperlink r:id="rId1534">
        <w:r>
          <w:rPr>
            <w:lang w:val="ar_AE" w:bidi="ar_AE"/>
          </w:rPr>
          <w:rPr>
            <w:color w:val="0000EE"/>
            <w:u w:val="single"/>
          </w:rPr>
          <w:t>دانيال 7: 6</w:t>
        </w:r>
      </w:hyperlink>
      <w:r>
        <w:rPr>
          <w:lang w:val="ar_AE" w:bidi="ar_AE"/>
        </w:rPr>
        <w:t xml:space="preserve">؛ </w:t>
      </w:r>
      <w:hyperlink r:id="rId1432">
        <w:r>
          <w:rPr>
            <w:lang w:val="ar_AE" w:bidi="ar_AE"/>
          </w:rPr>
          <w:rPr>
            <w:color w:val="0000EE"/>
            <w:u w:val="single"/>
          </w:rPr>
          <w:t>رؤيا 13: 2</w:t>
        </w:r>
      </w:hyperlink>
      <w:r>
        <w:rPr>
          <w:lang w:val="ar_AE" w:bidi="ar_AE"/>
        </w:rPr>
        <w:t>).</w:t>
      </w:r>
    </w:p>
    <w:p>
      <w:pPr>
        <w:bidi/>
      </w:pPr>
      <w:r>
        <w:rPr>
          <w:lang w:val="ar_AE" w:bidi="ar_AE"/>
        </w:rPr>
      </w:r>
      <w:r>
        <w:rPr>
          <w:lang w:val="ar_AE" w:bidi="ar_AE"/>
        </w:rPr>
        <w:t>النمر حيوان حذر وماكّر، مهول وشرس (</w:t>
      </w:r>
      <w:hyperlink r:id="rId1535">
        <w:r>
          <w:rPr>
            <w:lang w:val="ar_AE" w:bidi="ar_AE"/>
          </w:rPr>
          <w:rPr>
            <w:color w:val="0000EE"/>
            <w:u w:val="single"/>
          </w:rPr>
          <w:t>إرميا 5: 6</w:t>
        </w:r>
      </w:hyperlink>
      <w:r>
        <w:rPr>
          <w:lang w:val="ar_AE" w:bidi="ar_AE"/>
        </w:rPr>
        <w:t xml:space="preserve">؛ </w:t>
      </w:r>
      <w:hyperlink r:id="rId1536">
        <w:r>
          <w:rPr>
            <w:lang w:val="ar_AE" w:bidi="ar_AE"/>
          </w:rPr>
          <w:rPr>
            <w:color w:val="0000EE"/>
            <w:u w:val="single"/>
          </w:rPr>
          <w:t>هوشع 13: 7</w:t>
        </w:r>
      </w:hyperlink>
      <w:r>
        <w:rPr>
          <w:lang w:val="ar_AE" w:bidi="ar_AE"/>
        </w:rPr>
        <w:t xml:space="preserve">؛ راجع </w:t>
      </w:r>
      <w:hyperlink r:id="rId1355">
        <w:r>
          <w:rPr>
            <w:lang w:val="ar_AE" w:bidi="ar_AE"/>
          </w:rPr>
          <w:rPr>
            <w:color w:val="0000EE"/>
            <w:u w:val="single"/>
          </w:rPr>
          <w:t>إشعياء 11: 6</w:t>
        </w:r>
      </w:hyperlink>
      <w:r>
        <w:rPr>
          <w:lang w:val="ar_AE" w:bidi="ar_AE"/>
        </w:rPr>
        <w:t>). النمر خطير ليس على الحيوانات الأليفة فحسب بل أيضًا على البشر. بفضل تمويه الطبيعي يمكنه أن يختبئ على أرض الغابة، يتماهى في النور والظلال المتغيرة. كان بنو إسرائيل خائفين من النمر لأنه كان يفترس خرافهم وماعزهم باستمرار. تشير عدة أسماء أماكن كتابية إلى أنهم كانوا معروفين بالنمور في جوارهم: نمرا وبيت نمرة ونمريم، وهي منطقة شمال شرق البحر الميت. لقد نجا في فلسطين إلى القرن الحالي؛ لا تزال هناك بعض النمور في المناطق النائية بالقرب من جبل تابور وجبل الكرمل.</w:t>
      </w:r>
    </w:p>
    <w:p>
      <w:pPr>
        <w:pStyle w:val="Heading3"/>
        <w:bidi/>
      </w:pPr>
      <w:r>
        <w:rPr>
          <w:lang w:val="ar_AE" w:bidi="ar_AE"/>
        </w:rPr>
        <w:t>لوياثان</w:t>
      </w:r>
    </w:p>
    <w:p>
      <w:pPr>
        <w:bidi/>
      </w:pPr>
      <w:r>
        <w:rPr>
          <w:lang w:val="ar_AE" w:bidi="ar_AE"/>
        </w:rPr>
      </w:r>
      <w:r>
        <w:rPr>
          <w:lang w:val="ar_AE" w:bidi="ar_AE"/>
        </w:rPr>
        <w:t>ذُكر الوحش البحري عدة مرات في الكتاب المقدس (</w:t>
      </w:r>
      <w:hyperlink r:id="rId1537">
        <w:r>
          <w:rPr>
            <w:lang w:val="ar_AE" w:bidi="ar_AE"/>
          </w:rPr>
          <w:rPr>
            <w:color w:val="0000EE"/>
            <w:u w:val="single"/>
          </w:rPr>
          <w:t>مزمور 74: 14</w:t>
        </w:r>
      </w:hyperlink>
      <w:r>
        <w:rPr>
          <w:lang w:val="ar_AE" w:bidi="ar_AE"/>
        </w:rPr>
        <w:t xml:space="preserve">؛ </w:t>
      </w:r>
      <w:hyperlink r:id="rId1538">
        <w:r>
          <w:rPr>
            <w:lang w:val="ar_AE" w:bidi="ar_AE"/>
          </w:rPr>
          <w:rPr>
            <w:color w:val="0000EE"/>
            <w:u w:val="single"/>
          </w:rPr>
          <w:t>104: 26</w:t>
        </w:r>
      </w:hyperlink>
      <w:r>
        <w:rPr>
          <w:lang w:val="ar_AE" w:bidi="ar_AE"/>
        </w:rPr>
        <w:t xml:space="preserve">؛ </w:t>
      </w:r>
      <w:hyperlink r:id="rId1218">
        <w:r>
          <w:rPr>
            <w:lang w:val="ar_AE" w:bidi="ar_AE"/>
          </w:rPr>
          <w:rPr>
            <w:color w:val="0000EE"/>
            <w:u w:val="single"/>
          </w:rPr>
          <w:t>إشعياء 27: 1</w:t>
        </w:r>
      </w:hyperlink>
      <w:r>
        <w:rPr>
          <w:lang w:val="ar_AE" w:bidi="ar_AE"/>
        </w:rPr>
        <w:t>). قد يشير إلى أي من الحيوانات البحرية الكبيرة مثل قنديل البحر الكبير أو الحيتان أو أسماك القرش، أو إلى الزواحف الكبيرة مثل التمساح. يعتقد بعض الباحثين أن "لوياثان" قد يشير إلى الحيوانات المنقرضة الآن، مثل الإثيوصورات والبليزوصورات (الزواحف البحرية المشابهة للديناصورات). قد يشير المسمى الديني أيضًا إلى بعض الديناصورات التي أمضت جزءًا من حياتها نصف مغمورة في البحيرات والمحيطات الضحلة. يعتقد باحثون آخرون أن معظم الشواهد تشير إلى التمساح.</w:t>
      </w:r>
    </w:p>
    <w:p>
      <w:pPr>
        <w:bidi/>
      </w:pPr>
      <w:r>
        <w:rPr>
          <w:lang w:val="ar_AE" w:bidi="ar_AE"/>
        </w:rPr>
      </w:r>
      <w:r>
        <w:rPr>
          <w:i/>
          <w:lang w:val="ar_AE" w:bidi="ar_AE"/>
        </w:rPr>
        <w:t>انظر التمساح</w:t>
      </w:r>
      <w:r>
        <w:rPr>
          <w:lang w:val="ar_AE" w:bidi="ar_AE"/>
        </w:rPr>
        <w:t xml:space="preserve"> (أعلاه).</w:t>
      </w:r>
    </w:p>
    <w:p>
      <w:pPr>
        <w:pStyle w:val="Heading3"/>
        <w:bidi/>
      </w:pPr>
      <w:r>
        <w:rPr>
          <w:lang w:val="ar_AE" w:bidi="ar_AE"/>
        </w:rPr>
        <w:t>الأسد</w:t>
      </w:r>
    </w:p>
    <w:p>
      <w:pPr>
        <w:bidi/>
      </w:pPr>
      <w:r>
        <w:rPr>
          <w:lang w:val="ar_AE" w:bidi="ar_AE"/>
        </w:rPr>
      </w:r>
      <w:r>
        <w:rPr>
          <w:lang w:val="ar_AE" w:bidi="ar_AE"/>
        </w:rPr>
        <w:t xml:space="preserve">آكلة لحوم كبيرة أسفع اللون </w:t>
      </w:r>
      <w:r>
        <w:rPr>
          <w:i/>
          <w:lang w:val="ar_AE" w:bidi="ar_AE"/>
        </w:rPr>
        <w:t>(Panthera leo)</w:t>
      </w:r>
      <w:r>
        <w:rPr>
          <w:lang w:val="ar_AE" w:bidi="ar_AE"/>
        </w:rPr>
        <w:t xml:space="preserve"> تفترس بشكل رئيس على ذوات الحوافر من الثدييات ويهاجم بالقفز والانقضاض. تاريخيًا، كان الأسد يجول في أفريقيا وأوروبا وفلسطين. في العصور القديمة كانت أراضي الأسود الأفريقية والفارسية تلتقي في الشرق الأوسط. كان أسد فلسطين هو الأسد الآسيوي أو الفارسي </w:t>
      </w:r>
      <w:r>
        <w:rPr>
          <w:i/>
          <w:lang w:val="ar_AE" w:bidi="ar_AE"/>
        </w:rPr>
        <w:t>(Panthera leo persica).</w:t>
      </w:r>
    </w:p>
    <w:p>
      <w:pPr>
        <w:bidi/>
      </w:pPr>
      <w:r>
        <w:rPr>
          <w:lang w:val="ar_AE" w:bidi="ar_AE"/>
        </w:rPr>
      </w:r>
      <w:r>
        <w:rPr>
          <w:lang w:val="ar_AE" w:bidi="ar_AE"/>
        </w:rPr>
        <w:t>للذكور عرف يتوقف عند الكتفين ولكن يغطي معظم الصدر. لا يستطيع الأسد الفارسي التسلق وهو في الغالب ليلي، عائدًا إلى عرينه أو في غابة في النهار (</w:t>
      </w:r>
      <w:hyperlink r:id="rId1539">
        <w:r>
          <w:rPr>
            <w:lang w:val="ar_AE" w:bidi="ar_AE"/>
          </w:rPr>
          <w:rPr>
            <w:color w:val="0000EE"/>
            <w:u w:val="single"/>
          </w:rPr>
          <w:t>إرميا 4: 7</w:t>
        </w:r>
      </w:hyperlink>
      <w:r>
        <w:rPr>
          <w:lang w:val="ar_AE" w:bidi="ar_AE"/>
        </w:rPr>
        <w:t xml:space="preserve">؛ </w:t>
      </w:r>
      <w:hyperlink r:id="rId1540">
        <w:r>
          <w:rPr>
            <w:lang w:val="ar_AE" w:bidi="ar_AE"/>
          </w:rPr>
          <w:rPr>
            <w:color w:val="0000EE"/>
            <w:u w:val="single"/>
          </w:rPr>
          <w:t>25: 38</w:t>
        </w:r>
      </w:hyperlink>
      <w:r>
        <w:rPr>
          <w:lang w:val="ar_AE" w:bidi="ar_AE"/>
        </w:rPr>
        <w:t xml:space="preserve">؛ </w:t>
      </w:r>
      <w:hyperlink r:id="rId1541">
        <w:r>
          <w:rPr>
            <w:lang w:val="ar_AE" w:bidi="ar_AE"/>
          </w:rPr>
          <w:rPr>
            <w:color w:val="0000EE"/>
            <w:u w:val="single"/>
          </w:rPr>
          <w:t>ناحوم 2: 11–12</w:t>
        </w:r>
      </w:hyperlink>
      <w:r>
        <w:rPr>
          <w:lang w:val="ar_AE" w:bidi="ar_AE"/>
        </w:rPr>
        <w:t>). يبلغ طول هذا الأسد نحو 5 أقدام (1.5 متر) وذيله ذي شعر يبلغ 30 بوصة (0.8 متر) أو أطول؛ قد يصل ارتفاع كتفيه إلى 35 بوصة (0.9 متر). إنه إحدى أصغر سلالات الأسود.</w:t>
      </w:r>
    </w:p>
    <w:p>
      <w:pPr>
        <w:bidi/>
      </w:pPr>
      <w:r>
        <w:rPr>
          <w:lang w:val="ar_AE" w:bidi="ar_AE"/>
        </w:rPr>
      </w:r>
      <w:r>
        <w:rPr>
          <w:lang w:val="ar_AE" w:bidi="ar_AE"/>
        </w:rPr>
        <w:t>توجد الأسود عادةً في أزواج، وإن كان في بعض الأحيان بأعداد أكبر. تُعرف المجموعة الصغيرة بالزُمرة. يفضلون عمومًا المناطق المفتوحة ولكن في فلسطين من الواضح أنهم كانوا يجلسون وسط النباتات شبه الاستوائية في وادي نهر الأردن. الأسود التي تصطاد عادة عند الغسق، تقتل الحيوانات الصغيرة بضربة بمخلبها، والأكبر منها بدق العنق. لا يمكث الأسد في المكان عينه لأكثر من بضعة أيام. يكون الحيوان في ريعان شبابه في عمر السابعة تقريبًا، عندما يزن من 400 إلى 600 رطل (181.6 إلى 272.4 كيلوغرامًا).</w:t>
      </w:r>
    </w:p>
    <w:p>
      <w:pPr>
        <w:bidi/>
      </w:pPr>
      <w:r>
        <w:rPr>
          <w:lang w:val="ar_AE" w:bidi="ar_AE"/>
        </w:rPr>
      </w:r>
      <w:r>
        <w:rPr>
          <w:lang w:val="ar_AE" w:bidi="ar_AE"/>
        </w:rPr>
        <w:t>لا يهاجم الأسد البشر، على الرغم من أنه مثل السنوريات الكبيرة الأخرى قد يصبح آكلة للبشر (</w:t>
      </w:r>
      <w:hyperlink r:id="rId1542">
        <w:r>
          <w:rPr>
            <w:lang w:val="ar_AE" w:bidi="ar_AE"/>
          </w:rPr>
          <w:rPr>
            <w:color w:val="0000EE"/>
            <w:u w:val="single"/>
          </w:rPr>
          <w:t>1 ملوك 13: 24–28</w:t>
        </w:r>
      </w:hyperlink>
      <w:r>
        <w:rPr>
          <w:lang w:val="ar_AE" w:bidi="ar_AE"/>
        </w:rPr>
        <w:t xml:space="preserve">؛ </w:t>
      </w:r>
      <w:hyperlink r:id="rId1543">
        <w:r>
          <w:rPr>
            <w:lang w:val="ar_AE" w:bidi="ar_AE"/>
          </w:rPr>
          <w:rPr>
            <w:color w:val="0000EE"/>
            <w:u w:val="single"/>
          </w:rPr>
          <w:t>20: 36</w:t>
        </w:r>
      </w:hyperlink>
      <w:r>
        <w:rPr>
          <w:lang w:val="ar_AE" w:bidi="ar_AE"/>
        </w:rPr>
        <w:t xml:space="preserve">؛ </w:t>
      </w:r>
      <w:hyperlink r:id="rId1544">
        <w:r>
          <w:rPr>
            <w:lang w:val="ar_AE" w:bidi="ar_AE"/>
          </w:rPr>
          <w:rPr>
            <w:color w:val="0000EE"/>
            <w:u w:val="single"/>
          </w:rPr>
          <w:t>2 ملوك 17: 25–26</w:t>
        </w:r>
      </w:hyperlink>
      <w:r>
        <w:rPr>
          <w:lang w:val="ar_AE" w:bidi="ar_AE"/>
        </w:rPr>
        <w:t xml:space="preserve">؛ </w:t>
      </w:r>
      <w:hyperlink r:id="rId1545">
        <w:r>
          <w:rPr>
            <w:lang w:val="ar_AE" w:bidi="ar_AE"/>
          </w:rPr>
          <w:rPr>
            <w:color w:val="0000EE"/>
            <w:u w:val="single"/>
          </w:rPr>
          <w:t>مزمور 57: 4</w:t>
        </w:r>
      </w:hyperlink>
      <w:r>
        <w:rPr>
          <w:lang w:val="ar_AE" w:bidi="ar_AE"/>
        </w:rPr>
        <w:t xml:space="preserve">؛ </w:t>
      </w:r>
      <w:hyperlink r:id="rId1546">
        <w:r>
          <w:rPr>
            <w:lang w:val="ar_AE" w:bidi="ar_AE"/>
          </w:rPr>
          <w:rPr>
            <w:color w:val="0000EE"/>
            <w:u w:val="single"/>
          </w:rPr>
          <w:t>دانيال 6: 7–27</w:t>
        </w:r>
      </w:hyperlink>
      <w:r>
        <w:rPr>
          <w:lang w:val="ar_AE" w:bidi="ar_AE"/>
        </w:rPr>
        <w:t>). عادة، لا تهاجم البشر إلا من الجوع الشديد أو للدفاع عن النفس. يمكن أن يصبح الشبل الذي يهاجم البشر خطيرًا إذا استطعم اللحم البشري. إن الأسد الطاعن في السن، يُطرد من الزُمرة لأنه لم يعد بإمكانه مواصلة مطاردة الظبي أو الغزلان، قد يختار البشر لعدها فريسة بطيئة الحركة نسبيًا.</w:t>
      </w:r>
    </w:p>
    <w:p>
      <w:pPr>
        <w:bidi/>
      </w:pPr>
      <w:r>
        <w:rPr>
          <w:lang w:val="ar_AE" w:bidi="ar_AE"/>
        </w:rPr>
      </w:r>
      <w:r>
        <w:rPr>
          <w:lang w:val="ar_AE" w:bidi="ar_AE"/>
        </w:rPr>
        <w:t>لا يزئر الأسد وسوى معدة ممتلئة - أي بعد أن يفترس (</w:t>
      </w:r>
      <w:hyperlink r:id="rId1547">
        <w:r>
          <w:rPr>
            <w:lang w:val="ar_AE" w:bidi="ar_AE"/>
          </w:rPr>
          <w:rPr>
            <w:color w:val="0000EE"/>
            <w:u w:val="single"/>
          </w:rPr>
          <w:t>مزمور 22: 13</w:t>
        </w:r>
      </w:hyperlink>
      <w:r>
        <w:rPr>
          <w:lang w:val="ar_AE" w:bidi="ar_AE"/>
        </w:rPr>
        <w:t xml:space="preserve">؛ </w:t>
      </w:r>
      <w:hyperlink r:id="rId1548">
        <w:r>
          <w:rPr>
            <w:lang w:val="ar_AE" w:bidi="ar_AE"/>
          </w:rPr>
          <w:rPr>
            <w:color w:val="0000EE"/>
            <w:u w:val="single"/>
          </w:rPr>
          <w:t>حزقيال 22: 25</w:t>
        </w:r>
      </w:hyperlink>
      <w:r>
        <w:rPr>
          <w:lang w:val="ar_AE" w:bidi="ar_AE"/>
        </w:rPr>
        <w:t xml:space="preserve">؛ </w:t>
      </w:r>
      <w:hyperlink r:id="rId1549">
        <w:r>
          <w:rPr>
            <w:lang w:val="ar_AE" w:bidi="ar_AE"/>
          </w:rPr>
          <w:rPr>
            <w:color w:val="0000EE"/>
            <w:u w:val="single"/>
          </w:rPr>
          <w:t>عاموس 3: 4</w:t>
        </w:r>
      </w:hyperlink>
      <w:r>
        <w:rPr>
          <w:lang w:val="ar_AE" w:bidi="ar_AE"/>
        </w:rPr>
        <w:t>). ومع ذلك، فإن فزئيره يثير الخوف (</w:t>
      </w:r>
      <w:hyperlink r:id="rId1550">
        <w:r>
          <w:rPr>
            <w:lang w:val="ar_AE" w:bidi="ar_AE"/>
          </w:rPr>
          <w:rPr>
            <w:color w:val="0000EE"/>
            <w:u w:val="single"/>
          </w:rPr>
          <w:t>عاموس 3: 8</w:t>
        </w:r>
      </w:hyperlink>
      <w:r>
        <w:rPr>
          <w:lang w:val="ar_AE" w:bidi="ar_AE"/>
        </w:rPr>
        <w:t xml:space="preserve">؛ </w:t>
      </w:r>
      <w:hyperlink r:id="rId1551">
        <w:r>
          <w:rPr>
            <w:lang w:val="ar_AE" w:bidi="ar_AE"/>
          </w:rPr>
          <w:rPr>
            <w:color w:val="0000EE"/>
            <w:u w:val="single"/>
          </w:rPr>
          <w:t>1 بطرس 5: 8</w:t>
        </w:r>
      </w:hyperlink>
      <w:r>
        <w:rPr>
          <w:lang w:val="ar_AE" w:bidi="ar_AE"/>
        </w:rPr>
        <w:t>). الأسد شجاع (</w:t>
      </w:r>
      <w:hyperlink r:id="rId1552">
        <w:r>
          <w:rPr>
            <w:lang w:val="ar_AE" w:bidi="ar_AE"/>
          </w:rPr>
          <w:rPr>
            <w:color w:val="0000EE"/>
            <w:u w:val="single"/>
          </w:rPr>
          <w:t>2 صموئيل 17: 10</w:t>
        </w:r>
      </w:hyperlink>
      <w:r>
        <w:rPr>
          <w:lang w:val="ar_AE" w:bidi="ar_AE"/>
        </w:rPr>
        <w:t xml:space="preserve">؛ </w:t>
      </w:r>
      <w:hyperlink r:id="rId1553">
        <w:r>
          <w:rPr>
            <w:lang w:val="ar_AE" w:bidi="ar_AE"/>
          </w:rPr>
          <w:rPr>
            <w:color w:val="0000EE"/>
            <w:u w:val="single"/>
          </w:rPr>
          <w:t>أمثال 28: 1</w:t>
        </w:r>
      </w:hyperlink>
      <w:r>
        <w:rPr>
          <w:lang w:val="ar_AE" w:bidi="ar_AE"/>
        </w:rPr>
        <w:t>)، حيوان مفترس (</w:t>
      </w:r>
      <w:hyperlink r:id="rId1554">
        <w:r>
          <w:rPr>
            <w:lang w:val="ar_AE" w:bidi="ar_AE"/>
          </w:rPr>
          <w:rPr>
            <w:color w:val="0000EE"/>
            <w:u w:val="single"/>
          </w:rPr>
          <w:t>مزمور 7: 2</w:t>
        </w:r>
      </w:hyperlink>
      <w:r>
        <w:rPr>
          <w:lang w:val="ar_AE" w:bidi="ar_AE"/>
        </w:rPr>
        <w:t xml:space="preserve">؛ </w:t>
      </w:r>
      <w:hyperlink r:id="rId1555">
        <w:r>
          <w:rPr>
            <w:lang w:val="ar_AE" w:bidi="ar_AE"/>
          </w:rPr>
          <w:rPr>
            <w:color w:val="0000EE"/>
            <w:u w:val="single"/>
          </w:rPr>
          <w:t>إرميا 2: 30</w:t>
        </w:r>
      </w:hyperlink>
      <w:r>
        <w:rPr>
          <w:lang w:val="ar_AE" w:bidi="ar_AE"/>
        </w:rPr>
        <w:t xml:space="preserve">؛ </w:t>
      </w:r>
      <w:hyperlink r:id="rId1556">
        <w:r>
          <w:rPr>
            <w:lang w:val="ar_AE" w:bidi="ar_AE"/>
          </w:rPr>
          <w:rPr>
            <w:color w:val="0000EE"/>
            <w:u w:val="single"/>
          </w:rPr>
          <w:t>هوشع 5: 14</w:t>
        </w:r>
      </w:hyperlink>
      <w:r>
        <w:rPr>
          <w:lang w:val="ar_AE" w:bidi="ar_AE"/>
        </w:rPr>
        <w:t xml:space="preserve">؛ </w:t>
      </w:r>
      <w:hyperlink r:id="rId1557">
        <w:r>
          <w:rPr>
            <w:lang w:val="ar_AE" w:bidi="ar_AE"/>
          </w:rPr>
          <w:rPr>
            <w:color w:val="0000EE"/>
            <w:u w:val="single"/>
          </w:rPr>
          <w:t>ميخا 5: 8</w:t>
        </w:r>
      </w:hyperlink>
      <w:r>
        <w:rPr>
          <w:lang w:val="ar_AE" w:bidi="ar_AE"/>
        </w:rPr>
        <w:t>)، وعدو الغنم (</w:t>
      </w:r>
      <w:hyperlink r:id="rId1558">
        <w:r>
          <w:rPr>
            <w:lang w:val="ar_AE" w:bidi="ar_AE"/>
          </w:rPr>
          <w:rPr>
            <w:color w:val="0000EE"/>
            <w:u w:val="single"/>
          </w:rPr>
          <w:t>عاموس 3: 12</w:t>
        </w:r>
      </w:hyperlink>
      <w:r>
        <w:rPr>
          <w:lang w:val="ar_AE" w:bidi="ar_AE"/>
        </w:rPr>
        <w:t>).</w:t>
      </w:r>
    </w:p>
    <w:p>
      <w:pPr>
        <w:bidi/>
      </w:pPr>
      <w:r>
        <w:rPr>
          <w:lang w:val="ar_AE" w:bidi="ar_AE"/>
        </w:rPr>
      </w:r>
      <w:r>
        <w:rPr>
          <w:lang w:val="ar_AE" w:bidi="ar_AE"/>
        </w:rPr>
        <w:t>كانت الأسود منتشرة في العصور الكتابيَّة في جميع أنحاء فلسطين. تحتوي العبرية على سبع كلمات على الأقل للأسد والشبل. يُشار إلى الأسد نحو 130 مرة في العهد القديم - أي أكثر من أي حيوان بري آخر. من الواضح أن الأسود كانت أقل شيوعًا في زمن العهد الجديد. بعد أن انحدرت تدريجيًا، انقرضت في فلسطين بعد فترة وجيزة من مطلع القرن الرابع عشر الميلادي. ومع ذلك، كان الأسد موجودًا في بلاد ما بين النهرين، حتى نهاية القرن التاسع عشر.</w:t>
      </w:r>
    </w:p>
    <w:p>
      <w:pPr>
        <w:bidi/>
      </w:pPr>
      <w:r>
        <w:rPr>
          <w:lang w:val="ar_AE" w:bidi="ar_AE"/>
        </w:rPr>
      </w:r>
      <w:r>
        <w:rPr>
          <w:lang w:val="ar_AE" w:bidi="ar_AE"/>
        </w:rPr>
        <w:t>لعبت الأسود دورًا مهمًا في الرمزية السياسية والدينية في الشرق الأدنى (</w:t>
      </w:r>
      <w:hyperlink r:id="rId1559">
        <w:r>
          <w:rPr>
            <w:lang w:val="ar_AE" w:bidi="ar_AE"/>
          </w:rPr>
          <w:rPr>
            <w:color w:val="0000EE"/>
            <w:u w:val="single"/>
          </w:rPr>
          <w:t>1 ملوك 10: 19–20</w:t>
        </w:r>
      </w:hyperlink>
      <w:r>
        <w:rPr>
          <w:lang w:val="ar_AE" w:bidi="ar_AE"/>
        </w:rPr>
        <w:t>). في آشور وبابل كان الأسد يُعتبر وحشًا ملكيًا (</w:t>
      </w:r>
      <w:hyperlink r:id="rId1560">
        <w:r>
          <w:rPr>
            <w:lang w:val="ar_AE" w:bidi="ar_AE"/>
          </w:rPr>
          <w:rPr>
            <w:color w:val="0000EE"/>
            <w:u w:val="single"/>
          </w:rPr>
          <w:t>دانيال 7: 4</w:t>
        </w:r>
      </w:hyperlink>
      <w:r>
        <w:rPr>
          <w:lang w:val="ar_AE" w:bidi="ar_AE"/>
        </w:rPr>
        <w:t xml:space="preserve">). أقام ملوك الشرق جبوب أسود للإعدام (حزقيال </w:t>
      </w:r>
      <w:hyperlink r:id="rId1561">
        <w:r>
          <w:rPr>
            <w:lang w:val="ar_AE" w:bidi="ar_AE"/>
          </w:rPr>
          <w:rPr>
            <w:color w:val="0000EE"/>
            <w:u w:val="single"/>
          </w:rPr>
          <w:t>19: 1–9</w:t>
        </w:r>
      </w:hyperlink>
      <w:r>
        <w:rPr>
          <w:lang w:val="ar_AE" w:bidi="ar_AE"/>
        </w:rPr>
        <w:t xml:space="preserve">؛ </w:t>
      </w:r>
      <w:hyperlink r:id="rId1562">
        <w:r>
          <w:rPr>
            <w:lang w:val="ar_AE" w:bidi="ar_AE"/>
          </w:rPr>
          <w:rPr>
            <w:color w:val="0000EE"/>
            <w:u w:val="single"/>
          </w:rPr>
          <w:t>دانيال 6: 7–16</w:t>
        </w:r>
      </w:hyperlink>
      <w:r>
        <w:rPr>
          <w:lang w:val="ar_AE" w:bidi="ar_AE"/>
        </w:rPr>
        <w:t>). كانت الحيوانات تُأسر في شبكات مموهة أو حُفر. بالنسبة لليهود، كان الأسد أقوى الوحوش (</w:t>
      </w:r>
      <w:hyperlink r:id="rId1563">
        <w:r>
          <w:rPr>
            <w:lang w:val="ar_AE" w:bidi="ar_AE"/>
          </w:rPr>
          <w:rPr>
            <w:color w:val="0000EE"/>
            <w:u w:val="single"/>
          </w:rPr>
          <w:t>أمثال 30: 29–31</w:t>
        </w:r>
      </w:hyperlink>
      <w:r>
        <w:rPr>
          <w:lang w:val="ar_AE" w:bidi="ar_AE"/>
        </w:rPr>
        <w:t>). وهكذا، كانت ترمز إلى القيادة (</w:t>
      </w:r>
      <w:hyperlink r:id="rId1564">
        <w:r>
          <w:rPr>
            <w:lang w:val="ar_AE" w:bidi="ar_AE"/>
          </w:rPr>
          <w:rPr>
            <w:color w:val="0000EE"/>
            <w:u w:val="single"/>
          </w:rPr>
          <w:t>تكوين 49: 9–10</w:t>
        </w:r>
      </w:hyperlink>
      <w:r>
        <w:rPr>
          <w:lang w:val="ar_AE" w:bidi="ar_AE"/>
        </w:rPr>
        <w:t xml:space="preserve">؛ </w:t>
      </w:r>
      <w:hyperlink r:id="rId1565">
        <w:r>
          <w:rPr>
            <w:lang w:val="ar_AE" w:bidi="ar_AE"/>
          </w:rPr>
          <w:rPr>
            <w:color w:val="0000EE"/>
            <w:u w:val="single"/>
          </w:rPr>
          <w:t>عدد 24: 9</w:t>
        </w:r>
      </w:hyperlink>
      <w:r>
        <w:rPr>
          <w:lang w:val="ar_AE" w:bidi="ar_AE"/>
        </w:rPr>
        <w:t>) ومن ثم أصبحت في النهاية لقبًا للمسيح (</w:t>
      </w:r>
      <w:hyperlink r:id="rId1566">
        <w:r>
          <w:rPr>
            <w:lang w:val="ar_AE" w:bidi="ar_AE"/>
          </w:rPr>
          <w:rPr>
            <w:color w:val="0000EE"/>
            <w:u w:val="single"/>
          </w:rPr>
          <w:t>رؤيا 5: 5</w:t>
        </w:r>
      </w:hyperlink>
      <w:r>
        <w:rPr>
          <w:lang w:val="ar_AE" w:bidi="ar_AE"/>
        </w:rPr>
        <w:t>). كان أيضًا شعار سبط يهوذا، وكان يستخدمه الملك سليمان في زخرفة قصره وهيكله.</w:t>
      </w:r>
    </w:p>
    <w:p>
      <w:pPr>
        <w:pStyle w:val="Heading3"/>
        <w:bidi/>
      </w:pPr>
      <w:r>
        <w:rPr>
          <w:lang w:val="ar_AE" w:bidi="ar_AE"/>
        </w:rPr>
        <w:t>السحلية</w:t>
      </w:r>
    </w:p>
    <w:p>
      <w:pPr>
        <w:bidi/>
      </w:pPr>
      <w:r>
        <w:rPr>
          <w:lang w:val="ar_AE" w:bidi="ar_AE"/>
        </w:rPr>
      </w:r>
      <w:r>
        <w:rPr>
          <w:lang w:val="ar_AE" w:bidi="ar_AE"/>
        </w:rPr>
        <w:t>زاحف من رتبة العَظائيّات. جلدهم مغطى بالحراشف. السحلية مخلوق مفيد لأنه يصطاد الحشرات والديدان الضارة. مثل الزواحف الأخرى، يضع البيض بأصداف أكثر نعومة من تلك التي للعصفور ومن دون تقسيم واضح بين الصفار والزلال الأبيض. السحليات من "ذوات الدم البارد" من دون آلية للحفاظ على درجة الحرارة؛ وعليه، تصبح غير نشطة في الطقس البارد.</w:t>
      </w:r>
    </w:p>
    <w:p>
      <w:pPr>
        <w:bidi/>
      </w:pPr>
      <w:r>
        <w:rPr>
          <w:lang w:val="ar_AE" w:bidi="ar_AE"/>
        </w:rPr>
      </w:r>
      <w:r>
        <w:rPr>
          <w:lang w:val="ar_AE" w:bidi="ar_AE"/>
        </w:rPr>
        <w:t>يمكن للسحلية البقاء في الريف القاحل. في الشرق الأدنى يصادفون بأعداد كبيرة في الصحراء العربية، وشبه جزيرة سيناء، وصحراء النقب. قد يكون هناك ما يصل إلى 44 نوعًا مختلفًا من السحالي في فلسطين.</w:t>
      </w:r>
    </w:p>
    <w:p>
      <w:pPr>
        <w:bidi/>
      </w:pPr>
      <w:r>
        <w:rPr>
          <w:lang w:val="ar_AE" w:bidi="ar_AE"/>
        </w:rPr>
      </w:r>
      <w:r>
        <w:rPr>
          <w:lang w:val="ar_AE" w:bidi="ar_AE"/>
        </w:rPr>
        <w:t xml:space="preserve">سحلية الضب (فصيلة </w:t>
      </w:r>
      <w:r>
        <w:rPr>
          <w:i/>
          <w:lang w:val="ar_AE" w:bidi="ar_AE"/>
        </w:rPr>
        <w:t>Uromastyx</w:t>
      </w:r>
      <w:r>
        <w:rPr>
          <w:lang w:val="ar_AE" w:bidi="ar_AE"/>
        </w:rPr>
        <w:t>)، التي يبلغ طولها نحو 24 بوصة (61 سنتيمتراً)، في صحراء النقب. إنه نباتي، سمة غير عادية لأن معظم السحالي آكلة للحشرات. له جلد صلب وخش، أخضر مع بقع بنية؛ ورأس قصير مستدير؛ وذيل قوي محاط بصف من الأشواك القوية التي يستخدمها سلاحًا للدفاع.</w:t>
      </w:r>
    </w:p>
    <w:p>
      <w:pPr>
        <w:bidi/>
      </w:pPr>
      <w:r>
        <w:rPr>
          <w:lang w:val="ar_AE" w:bidi="ar_AE"/>
        </w:rPr>
      </w:r>
      <w:r>
        <w:rPr>
          <w:lang w:val="ar_AE" w:bidi="ar_AE"/>
        </w:rPr>
        <w:t>تُدرج السحلية على أنها نجسة بحسب الشريعة اليهودية (</w:t>
      </w:r>
      <w:hyperlink r:id="rId1463">
        <w:r>
          <w:rPr>
            <w:lang w:val="ar_AE" w:bidi="ar_AE"/>
          </w:rPr>
          <w:rPr>
            <w:color w:val="0000EE"/>
            <w:u w:val="single"/>
          </w:rPr>
          <w:t>لاويين 11: 29–31</w:t>
        </w:r>
      </w:hyperlink>
      <w:r>
        <w:rPr>
          <w:lang w:val="ar_AE" w:bidi="ar_AE"/>
        </w:rPr>
        <w:t>). حقيقة أن السحالي تزحف على بطونها جعلتهم نجسين. إن ملامسة السحلية تنجس اليهودي الناموسي (</w:t>
      </w:r>
      <w:hyperlink r:id="rId1567">
        <w:r>
          <w:rPr>
            <w:lang w:val="ar_AE" w:bidi="ar_AE"/>
          </w:rPr>
          <w:rPr>
            <w:color w:val="0000EE"/>
            <w:u w:val="single"/>
          </w:rPr>
          <w:t>لاويين 11: 32–36</w:t>
        </w:r>
      </w:hyperlink>
      <w:r>
        <w:rPr>
          <w:lang w:val="ar_AE" w:bidi="ar_AE"/>
        </w:rPr>
        <w:t xml:space="preserve">). يترجم النص الجديد "السحالي" في </w:t>
      </w:r>
      <w:hyperlink r:id="rId1272">
        <w:r>
          <w:rPr>
            <w:lang w:val="ar_AE" w:bidi="ar_AE"/>
          </w:rPr>
          <w:rPr>
            <w:color w:val="0000EE"/>
            <w:u w:val="single"/>
          </w:rPr>
          <w:t>سفر اللاويين 11</w:t>
        </w:r>
      </w:hyperlink>
      <w:r>
        <w:rPr>
          <w:lang w:val="ar_AE" w:bidi="ar_AE"/>
        </w:rPr>
        <w:t xml:space="preserve"> إلى "السحلية الكبيرة"، "أو بريص"، "الوزغ"، "الورل"، "سحلية الرمال"، "الحرباء". الورل هي سحلية كبيرة تعيش في صحاري جنوب فلسطين وسيناء ومصر. يصل طوله إلى 55 بوصة (1.4 متر) مع أنف طويل وأسنان حادة. مترجمون ومفسرون آخرون يترجمون اللفظة العبرية الأصلية بمجموعة متنوعة من الكلمات، بما في ذلك "السلحفاة البرية"، "ابن مِقْرَض"، "السحلية"، "الحلزون"، "الخلد"، وحتى "دجاجة الماء". حقيقة أن معظم الكلمات العبرية الأصلية لا تظهر إلا مرة واحدة في الكتاب المقدس يجعل من الصعب للغاية التأكد من ترجمتها المناسبة.</w:t>
      </w:r>
    </w:p>
    <w:p>
      <w:pPr>
        <w:bidi/>
      </w:pPr>
      <w:r>
        <w:rPr>
          <w:lang w:val="ar_AE" w:bidi="ar_AE"/>
        </w:rPr>
      </w:r>
      <w:r>
        <w:rPr>
          <w:i/>
          <w:lang w:val="ar_AE" w:bidi="ar_AE"/>
        </w:rPr>
        <w:t>انظر أبو بريص</w:t>
      </w:r>
      <w:r>
        <w:rPr>
          <w:lang w:val="ar_AE" w:bidi="ar_AE"/>
        </w:rPr>
        <w:t xml:space="preserve"> (أعلاه).</w:t>
      </w:r>
    </w:p>
    <w:p>
      <w:pPr>
        <w:pStyle w:val="Heading3"/>
        <w:bidi/>
      </w:pPr>
      <w:r>
        <w:rPr>
          <w:lang w:val="ar_AE" w:bidi="ar_AE"/>
        </w:rPr>
        <w:t>الجراد</w:t>
      </w:r>
    </w:p>
    <w:p>
      <w:pPr>
        <w:bidi/>
      </w:pPr>
      <w:r>
        <w:rPr>
          <w:lang w:val="ar_AE" w:bidi="ar_AE"/>
        </w:rPr>
      </w:r>
      <w:r>
        <w:rPr>
          <w:lang w:val="ar_AE" w:bidi="ar_AE"/>
        </w:rPr>
        <w:t xml:space="preserve">حشرة من فصيلة </w:t>
      </w:r>
      <w:r>
        <w:rPr>
          <w:i/>
          <w:lang w:val="ar_AE" w:bidi="ar_AE"/>
        </w:rPr>
        <w:t>مستقيمات الأجنحة.</w:t>
      </w:r>
      <w:r>
        <w:rPr>
          <w:lang w:val="ar_AE" w:bidi="ar_AE"/>
        </w:rPr>
        <w:t xml:space="preserve"> يُشار إليه بما لا يقل عن 12 اسمًا مختلفًا في الكتاب المقدس. قد تشير الكلمات العبرية المختلفة إلى مراحل مختلفة من تطورها من اليرقة إلى اليسروع إلى نوع الضرر الذي تسببه. يتميز الجراد بالتجمع في أسراب والهجرة الجماعية. في العصور الحديثة تسببوا في دمار واسع النطاق وكارثي للنباتات. الجندب لا يتجمع في أسراب ولا يهاجر، مما يميزهم عن الجراد الحقيقي.</w:t>
      </w:r>
    </w:p>
    <w:p>
      <w:pPr>
        <w:bidi/>
      </w:pPr>
      <w:r>
        <w:rPr>
          <w:lang w:val="ar_AE" w:bidi="ar_AE"/>
        </w:rPr>
      </w:r>
      <w:r>
        <w:rPr>
          <w:lang w:val="ar_AE" w:bidi="ar_AE"/>
        </w:rPr>
        <w:t xml:space="preserve">يذكر العهد القديم عدة أنواع مختلفة من الجراد. يبدو أن </w:t>
      </w:r>
      <w:hyperlink r:id="rId592">
        <w:r>
          <w:rPr>
            <w:lang w:val="ar_AE" w:bidi="ar_AE"/>
          </w:rPr>
          <w:rPr>
            <w:color w:val="0000EE"/>
            <w:u w:val="single"/>
          </w:rPr>
          <w:t>سفر اللاويين 11: 22</w:t>
        </w:r>
      </w:hyperlink>
      <w:r>
        <w:rPr>
          <w:lang w:val="ar_AE" w:bidi="ar_AE"/>
        </w:rPr>
        <w:t xml:space="preserve"> يشير إلى الجراد الأخزر (الأصلع) وأيضًا إلى الجُدجُد أو الجندب طويل القرون. إن شاهد سفر </w:t>
      </w:r>
      <w:hyperlink r:id="rId1568">
        <w:r>
          <w:rPr>
            <w:lang w:val="ar_AE" w:bidi="ar_AE"/>
          </w:rPr>
          <w:rPr>
            <w:color w:val="0000EE"/>
            <w:u w:val="single"/>
          </w:rPr>
          <w:t>التثنية 28: 42</w:t>
        </w:r>
      </w:hyperlink>
      <w:r>
        <w:rPr>
          <w:lang w:val="ar_AE" w:bidi="ar_AE"/>
        </w:rPr>
        <w:t xml:space="preserve"> ربما يقصد صرير الخُلد. في </w:t>
      </w:r>
      <w:hyperlink r:id="rId1318">
        <w:r>
          <w:rPr>
            <w:lang w:val="ar_AE" w:bidi="ar_AE"/>
          </w:rPr>
          <w:rPr>
            <w:color w:val="0000EE"/>
            <w:u w:val="single"/>
          </w:rPr>
          <w:t>يوئيل 1: 4</w:t>
        </w:r>
      </w:hyperlink>
      <w:r>
        <w:rPr>
          <w:lang w:val="ar_AE" w:bidi="ar_AE"/>
        </w:rPr>
        <w:t xml:space="preserve"> و</w:t>
      </w:r>
      <w:hyperlink r:id="rId1319">
        <w:r>
          <w:rPr>
            <w:lang w:val="ar_AE" w:bidi="ar_AE"/>
          </w:rPr>
          <w:rPr>
            <w:color w:val="0000EE"/>
            <w:u w:val="single"/>
          </w:rPr>
          <w:t>2: 25</w:t>
        </w:r>
      </w:hyperlink>
      <w:r>
        <w:rPr>
          <w:lang w:val="ar_AE" w:bidi="ar_AE"/>
        </w:rPr>
        <w:t xml:space="preserve"> وفي </w:t>
      </w:r>
      <w:hyperlink r:id="rId1569">
        <w:r>
          <w:rPr>
            <w:lang w:val="ar_AE" w:bidi="ar_AE"/>
          </w:rPr>
          <w:rPr>
            <w:color w:val="0000EE"/>
            <w:u w:val="single"/>
          </w:rPr>
          <w:t>ناحوم 3: 16–17</w:t>
        </w:r>
      </w:hyperlink>
      <w:r>
        <w:rPr>
          <w:lang w:val="ar_AE" w:bidi="ar_AE"/>
        </w:rPr>
        <w:t>، تُوصف المراحل المتعاقبة من تطور الحشرة. ربما يكون ٱلزَّحَّافُ ("دودة النخيل") من يوئيل هو الطور الأول (مرحلة النمو)، وٱلْغَوْغَاءُ (جراد) في مراحل متوسطة، وٱلطَّيَّارُ ("أُرفيَّةٌ") في وقت لاحق ولكن ليس الحشرات التي لم تنضج بالكامل. في مرحلة البلوغ، التي تُسمى الجراد المدمر ("اليرقة")، يكون لون الجراد بني محمر، الذي يتحول إلى الأصفر مع شبكة بنية على الأجنحة.</w:t>
      </w:r>
    </w:p>
    <w:p>
      <w:pPr>
        <w:bidi/>
      </w:pPr>
      <w:r>
        <w:rPr>
          <w:lang w:val="ar_AE" w:bidi="ar_AE"/>
        </w:rPr>
      </w:r>
      <w:r>
        <w:rPr>
          <w:lang w:val="ar_AE" w:bidi="ar_AE"/>
        </w:rPr>
        <w:t xml:space="preserve">ثلاثة فحسب من بين مئات أنواع الجراد الموجودة في أراضي الكتاب المقدس قادرة على التكاثر في أسراب كبيرة، وفقط الجراد الصحراوي </w:t>
      </w:r>
      <w:r>
        <w:rPr>
          <w:i/>
          <w:lang w:val="ar_AE" w:bidi="ar_AE"/>
        </w:rPr>
        <w:t>(Schistocerca gergaria)</w:t>
      </w:r>
      <w:r>
        <w:rPr>
          <w:lang w:val="ar_AE" w:bidi="ar_AE"/>
        </w:rPr>
        <w:t xml:space="preserve"> يمكن عده المنتشر في جميع أراضي الكتاب المقدس. الجراد الصحراوي موطنه السودان (أفريقيا). يبلغ طوله أكثر من بوصتين (5 سنتيمترات) ويبلغ طوله وجناحيه نحو خمس بوصات (12.7 سنتيمترات). يُظهر مرحلتين، مرحلة انفرادية ومرحلةجماعية، مع مرحلة ثالثة محتملة تعرف باسم انتقالي. ثمة اختلافات في الأشكال غير الناضجة والبالغة من المراحل في اللون ووظائف الأعضاء.</w:t>
      </w:r>
    </w:p>
    <w:p>
      <w:pPr>
        <w:bidi/>
      </w:pPr>
      <w:r>
        <w:rPr>
          <w:lang w:val="ar_AE" w:bidi="ar_AE"/>
        </w:rPr>
      </w:r>
      <w:r>
        <w:rPr>
          <w:lang w:val="ar_AE" w:bidi="ar_AE"/>
        </w:rPr>
        <w:t>يُعد حجم وتوزيع الأمطار عاملين مهمين في مدى تجمع الأسراب. التربة الرطبة ضرورية لتوضع البيض وتهيئة فرصة له للنمو. كل أنثى تضع من واحد إلى ست جراب مبيض، يحوي على 28 إلى 146 بيضة لكل منها. تظهر اليرقات في غضون 15 إلى 43 يومًا.</w:t>
      </w:r>
    </w:p>
    <w:p>
      <w:pPr>
        <w:bidi/>
      </w:pPr>
      <w:r>
        <w:rPr>
          <w:lang w:val="ar_AE" w:bidi="ar_AE"/>
        </w:rPr>
      </w:r>
      <w:r>
        <w:rPr>
          <w:lang w:val="ar_AE" w:bidi="ar_AE"/>
        </w:rPr>
        <w:t>في المرحلة التجمع (من المرحلة الثانية من التحول فصاعدًا)، يُقاد الجراد بغريزة تجول قوية. الأسراب منها تشكل موكب عشوائي من أجسام الجراد التي تكترث بأي عائق. إنهم يحتشدون ويهاجمون كل شيء (</w:t>
      </w:r>
      <w:hyperlink r:id="rId1570">
        <w:r>
          <w:rPr>
            <w:lang w:val="ar_AE" w:bidi="ar_AE"/>
          </w:rPr>
          <w:rPr>
            <w:color w:val="0000EE"/>
            <w:u w:val="single"/>
          </w:rPr>
          <w:t>يوئيل 2: 4–9</w:t>
        </w:r>
      </w:hyperlink>
      <w:r>
        <w:rPr>
          <w:lang w:val="ar_AE" w:bidi="ar_AE"/>
        </w:rPr>
        <w:t>). المنظم الوحيد لأنشطتها هو درجة الحرارة؛ إنهم يثبطون بدرجات الحرارة المرتفعة أو المنخفضة. يطيرون لمسافات تبلغ 1200 ميل (1930.8 كيلومترًا) من موطنهم الأصلي. ويطيرون في تشكيلات مدمجة كبيرة بما يكفي لإخفاء ضوء الشمس. يبدو أن الهرمونات تتحكم في حركتهم، لكن الاتجاه يتأثر بالرياح. تفني الأسراب كل نبات تقريبًا في طريقها، ولا تترك سوى الخروب والجميز وشجرة الخروع وشجيرة الدِّفْلَى.</w:t>
      </w:r>
    </w:p>
    <w:p>
      <w:pPr>
        <w:bidi/>
      </w:pPr>
      <w:r>
        <w:rPr>
          <w:lang w:val="ar_AE" w:bidi="ar_AE"/>
        </w:rPr>
      </w:r>
      <w:r>
        <w:rPr>
          <w:lang w:val="ar_AE" w:bidi="ar_AE"/>
        </w:rPr>
        <w:t>كانت ضربة الجراد أحد أفتك الشرور التي ضُرب بها العالم القديم (</w:t>
      </w:r>
      <w:hyperlink r:id="rId1571">
        <w:r>
          <w:rPr>
            <w:lang w:val="ar_AE" w:bidi="ar_AE"/>
          </w:rPr>
          <w:rPr>
            <w:color w:val="0000EE"/>
            <w:u w:val="single"/>
          </w:rPr>
          <w:t>تثنية 28: 38</w:t>
        </w:r>
      </w:hyperlink>
      <w:r>
        <w:rPr>
          <w:lang w:val="ar_AE" w:bidi="ar_AE"/>
        </w:rPr>
        <w:t xml:space="preserve">). يصف </w:t>
      </w:r>
      <w:hyperlink r:id="rId1572">
        <w:r>
          <w:rPr>
            <w:lang w:val="ar_AE" w:bidi="ar_AE"/>
          </w:rPr>
          <w:rPr>
            <w:color w:val="0000EE"/>
            <w:u w:val="single"/>
          </w:rPr>
          <w:t>يوئيل 2: 1–11</w:t>
        </w:r>
      </w:hyperlink>
      <w:r>
        <w:rPr>
          <w:lang w:val="ar_AE" w:bidi="ar_AE"/>
        </w:rPr>
        <w:t xml:space="preserve"> ضربة الجراد بعبارات مرعبة، مستخدمًا إياه كرمز لدينونة الله المدمرة. كانت يوصى بأيام خاصة للصلاة والصيام ونفخ البوق لرفع ضربات الجراد (</w:t>
      </w:r>
      <w:hyperlink r:id="rId1573">
        <w:r>
          <w:rPr>
            <w:lang w:val="ar_AE" w:bidi="ar_AE"/>
          </w:rPr>
          <w:rPr>
            <w:color w:val="0000EE"/>
            <w:u w:val="single"/>
          </w:rPr>
          <w:t>1 ملوك 8: 37–38</w:t>
        </w:r>
      </w:hyperlink>
      <w:r>
        <w:rPr>
          <w:lang w:val="ar_AE" w:bidi="ar_AE"/>
        </w:rPr>
        <w:t xml:space="preserve">؛ </w:t>
      </w:r>
      <w:hyperlink r:id="rId1574">
        <w:r>
          <w:rPr>
            <w:lang w:val="ar_AE" w:bidi="ar_AE"/>
          </w:rPr>
          <w:rPr>
            <w:color w:val="0000EE"/>
            <w:u w:val="single"/>
          </w:rPr>
          <w:t>2 أخبار الأيام 6: 28–29</w:t>
        </w:r>
      </w:hyperlink>
      <w:r>
        <w:rPr>
          <w:lang w:val="ar_AE" w:bidi="ar_AE"/>
        </w:rPr>
        <w:t xml:space="preserve">؛ </w:t>
      </w:r>
      <w:hyperlink r:id="rId1575">
        <w:r>
          <w:rPr>
            <w:lang w:val="ar_AE" w:bidi="ar_AE"/>
          </w:rPr>
          <w:rPr>
            <w:color w:val="0000EE"/>
            <w:u w:val="single"/>
          </w:rPr>
          <w:t>يوئيل 2: 12–17</w:t>
        </w:r>
      </w:hyperlink>
      <w:r>
        <w:rPr>
          <w:lang w:val="ar_AE" w:bidi="ar_AE"/>
        </w:rPr>
        <w:t>). كان الجراد يرمز إلى الأعداء الأقوياء الذين لا يرحمون يفنون تمامًا مكاسب كدح الإنسان (</w:t>
      </w:r>
      <w:hyperlink r:id="rId1307">
        <w:r>
          <w:rPr>
            <w:lang w:val="ar_AE" w:bidi="ar_AE"/>
          </w:rPr>
          <w:rPr>
            <w:color w:val="0000EE"/>
            <w:u w:val="single"/>
          </w:rPr>
          <w:t>قضاة 6: 5</w:t>
        </w:r>
      </w:hyperlink>
      <w:r>
        <w:rPr>
          <w:lang w:val="ar_AE" w:bidi="ar_AE"/>
        </w:rPr>
        <w:t xml:space="preserve">؛ </w:t>
      </w:r>
      <w:hyperlink r:id="rId1576">
        <w:r>
          <w:rPr>
            <w:lang w:val="ar_AE" w:bidi="ar_AE"/>
          </w:rPr>
          <w:rPr>
            <w:color w:val="0000EE"/>
            <w:u w:val="single"/>
          </w:rPr>
          <w:t>إشعياء 33: 4</w:t>
        </w:r>
      </w:hyperlink>
      <w:r>
        <w:rPr>
          <w:lang w:val="ar_AE" w:bidi="ar_AE"/>
        </w:rPr>
        <w:t xml:space="preserve">؛ </w:t>
      </w:r>
      <w:hyperlink r:id="rId1577">
        <w:r>
          <w:rPr>
            <w:lang w:val="ar_AE" w:bidi="ar_AE"/>
          </w:rPr>
          <w:rPr>
            <w:color w:val="0000EE"/>
            <w:u w:val="single"/>
          </w:rPr>
          <w:t>إرميا 46: 23</w:t>
        </w:r>
      </w:hyperlink>
      <w:r>
        <w:rPr>
          <w:lang w:val="ar_AE" w:bidi="ar_AE"/>
        </w:rPr>
        <w:t xml:space="preserve">؛ </w:t>
      </w:r>
      <w:hyperlink r:id="rId1578">
        <w:r>
          <w:rPr>
            <w:lang w:val="ar_AE" w:bidi="ar_AE"/>
          </w:rPr>
          <w:rPr>
            <w:color w:val="0000EE"/>
            <w:u w:val="single"/>
          </w:rPr>
          <w:t>51: 27</w:t>
        </w:r>
      </w:hyperlink>
      <w:r>
        <w:rPr>
          <w:lang w:val="ar_AE" w:bidi="ar_AE"/>
        </w:rPr>
        <w:t xml:space="preserve">؛ </w:t>
      </w:r>
      <w:hyperlink r:id="rId1579">
        <w:r>
          <w:rPr>
            <w:lang w:val="ar_AE" w:bidi="ar_AE"/>
          </w:rPr>
          <w:rPr>
            <w:color w:val="0000EE"/>
            <w:u w:val="single"/>
          </w:rPr>
          <w:t>ناحوم 3: 15</w:t>
        </w:r>
      </w:hyperlink>
      <w:r>
        <w:rPr>
          <w:lang w:val="ar_AE" w:bidi="ar_AE"/>
        </w:rPr>
        <w:t>).</w:t>
      </w:r>
    </w:p>
    <w:p>
      <w:pPr>
        <w:bidi/>
      </w:pPr>
      <w:r>
        <w:rPr>
          <w:lang w:val="ar_AE" w:bidi="ar_AE"/>
        </w:rPr>
      </w:r>
      <w:r>
        <w:rPr>
          <w:lang w:val="ar_AE" w:bidi="ar_AE"/>
        </w:rPr>
        <w:t>يأكل البدو الجراد نيئًا أو المشوي أو المسلوق، ويحفظونه بالتجفيف والخيوط. تخييطه يُسحق ويُطحن، ويُستخدم الطبق في الطبخ أو يؤكل مع الخبز، وأحيانًا يُخلط بالعسل والتمور. كان هذا هو طعام يوحنا المعمدان (</w:t>
      </w:r>
      <w:hyperlink r:id="rId1580">
        <w:r>
          <w:rPr>
            <w:lang w:val="ar_AE" w:bidi="ar_AE"/>
          </w:rPr>
          <w:rPr>
            <w:color w:val="0000EE"/>
            <w:u w:val="single"/>
          </w:rPr>
          <w:t>مرقس 1: 6</w:t>
        </w:r>
      </w:hyperlink>
      <w:r>
        <w:rPr>
          <w:lang w:val="ar_AE" w:bidi="ar_AE"/>
        </w:rPr>
        <w:t>). يُطحن اليونانيون الجراد في الأهوان الحجرية لصنع الطحين.</w:t>
      </w:r>
    </w:p>
    <w:p>
      <w:pPr>
        <w:bidi/>
      </w:pPr>
      <w:r>
        <w:rPr>
          <w:lang w:val="ar_AE" w:bidi="ar_AE"/>
        </w:rPr>
      </w:r>
      <w:r>
        <w:rPr>
          <w:lang w:val="ar_AE" w:bidi="ar_AE"/>
        </w:rPr>
        <w:t>كان القدماء يعتبرون الساقين الخلفيتين الكبيرتين، أو الساقين القافزة، أطرافًا منفصلة وكان لهم اسم خاص بهم. ومن ثم وُصف الجراد بأنه له أربعة أرجل، في إشارة إلى الأرجل الأربعة الصغيرة المشي. وهكذا كان "التحرك على أربع" يشير إلى الزحف أو المشي بدلاً من القفز ولم يكن يعني أن الحشرات النجسة لها أربعة أرجل فحسب. بسبب ساقيه الخلفيتين القافزين، لم يكن الجراد من الحشرات النجسة (ل</w:t>
      </w:r>
      <w:hyperlink r:id="rId1581">
        <w:r>
          <w:rPr>
            <w:lang w:val="ar_AE" w:bidi="ar_AE"/>
          </w:rPr>
          <w:rPr>
            <w:color w:val="0000EE"/>
            <w:u w:val="single"/>
          </w:rPr>
          <w:t>اويين 11: 20–23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الضربات على مصر</w:t>
      </w:r>
      <w:r>
        <w:rPr>
          <w:lang w:val="ar_AE" w:bidi="ar_AE"/>
        </w:rPr>
        <w:t>.</w:t>
      </w:r>
    </w:p>
    <w:p>
      <w:pPr>
        <w:pStyle w:val="Heading3"/>
        <w:bidi/>
      </w:pPr>
      <w:r>
        <w:rPr>
          <w:lang w:val="ar_AE" w:bidi="ar_AE"/>
        </w:rPr>
        <w:t>الخلد</w:t>
      </w:r>
    </w:p>
    <w:p>
      <w:pPr>
        <w:bidi/>
      </w:pPr>
      <w:r>
        <w:rPr>
          <w:lang w:val="ar_AE" w:bidi="ar_AE"/>
        </w:rPr>
      </w:r>
      <w:r>
        <w:rPr>
          <w:lang w:val="ar_AE" w:bidi="ar_AE"/>
        </w:rPr>
        <w:t xml:space="preserve">القوارض </w:t>
      </w:r>
      <w:r>
        <w:rPr>
          <w:i/>
          <w:lang w:val="ar_AE" w:bidi="ar_AE"/>
        </w:rPr>
        <w:t>(Spalax ehrenbergi)</w:t>
      </w:r>
      <w:r>
        <w:rPr>
          <w:lang w:val="ar_AE" w:bidi="ar_AE"/>
        </w:rPr>
        <w:t xml:space="preserve"> من ستة إلى تسع بوصات (15 إلى 23 سنتيمتراً)، والتي تجوب في أي منطقة تكون فيها التربة مناسبة للحفر؛ ينبغي أن يُسمى الفأر الخلد. شائع في فلسطين، توجد أعداد كبيرة في ضواحي أورشليم. يشير </w:t>
      </w:r>
      <w:hyperlink r:id="rId1582">
        <w:r>
          <w:rPr>
            <w:lang w:val="ar_AE" w:bidi="ar_AE"/>
          </w:rPr>
          <w:rPr>
            <w:color w:val="0000EE"/>
            <w:u w:val="single"/>
          </w:rPr>
          <w:t>إشعياء 2: 20</w:t>
        </w:r>
      </w:hyperlink>
      <w:r>
        <w:rPr>
          <w:lang w:val="ar_AE" w:bidi="ar_AE"/>
        </w:rPr>
        <w:t xml:space="preserve"> إلى الخلد، كما يفي </w:t>
      </w:r>
      <w:hyperlink r:id="rId1583">
        <w:r>
          <w:rPr>
            <w:lang w:val="ar_AE" w:bidi="ar_AE"/>
          </w:rPr>
          <w:rPr>
            <w:color w:val="0000EE"/>
            <w:u w:val="single"/>
          </w:rPr>
          <w:t>اللاويين 11: 29–30</w:t>
        </w:r>
      </w:hyperlink>
      <w:r>
        <w:rPr>
          <w:lang w:val="ar_AE" w:bidi="ar_AE"/>
        </w:rPr>
        <w:t>.</w:t>
      </w:r>
    </w:p>
    <w:p>
      <w:pPr>
        <w:bidi/>
      </w:pPr>
      <w:r>
        <w:rPr>
          <w:lang w:val="ar_AE" w:bidi="ar_AE"/>
        </w:rPr>
      </w:r>
      <w:r>
        <w:rPr>
          <w:lang w:val="ar_AE" w:bidi="ar_AE"/>
        </w:rPr>
        <w:t>لا يوجد لدى الفأر الخلد ذيل وهو شبيه بالخلد، لكن لم يُعثر على الخلدات أو الزبابَات في فلسطين. أسنان الفأر الخلد قوية وحادة مثل أسنان السنجاب. الرقبة قصيرة وسميكة مع جسم ممتلئ على شكل السجق. الأرجل القصيرة لها مخالب عريضة مكيفة للحفر. الفراء ناعم وسميك ورمادي. آذانه وعيناه غير نشطيين تقريبًا، اللذين لا يزيد حجمها عن بذور الخشخاش، مخفية في الفراء. في الفولكلور من مس الخلد سيُصاب بالعمى.</w:t>
      </w:r>
    </w:p>
    <w:p>
      <w:pPr>
        <w:bidi/>
      </w:pPr>
      <w:r>
        <w:rPr>
          <w:lang w:val="ar_AE" w:bidi="ar_AE"/>
        </w:rPr>
      </w:r>
      <w:r>
        <w:rPr>
          <w:lang w:val="ar_AE" w:bidi="ar_AE"/>
        </w:rPr>
        <w:t>في موسم الشتاء الرطب يبني الجرذ الخلد تلال تكاثر تشبه تلك التي لجُفر جَيبيّ. يبني تلال استراحة أقل تعقيدًا في فصل الصيف، على الرغم من أن كلاهما يحتوي على أنظمة أنفاق متقنة. يتغذى الفأر الخلد على الجذور والبصيلات والدرنات ومختلف أجزاء النباتات الجوفية الأخرى، وغالبًا ما يُلحق أضرارًا واسعة النطاق بالزراعة.</w:t>
      </w:r>
    </w:p>
    <w:p>
      <w:pPr>
        <w:pStyle w:val="Heading3"/>
        <w:bidi/>
      </w:pPr>
      <w:r>
        <w:rPr>
          <w:lang w:val="ar_AE" w:bidi="ar_AE"/>
        </w:rPr>
        <w:t>عثة</w:t>
      </w:r>
    </w:p>
    <w:p>
      <w:pPr>
        <w:bidi/>
      </w:pPr>
      <w:r>
        <w:rPr>
          <w:lang w:val="ar_AE" w:bidi="ar_AE"/>
        </w:rPr>
      </w:r>
      <w:r>
        <w:rPr>
          <w:lang w:val="ar_AE" w:bidi="ar_AE"/>
        </w:rPr>
        <w:t xml:space="preserve">حشرة من فصيلة </w:t>
      </w:r>
      <w:r>
        <w:rPr>
          <w:i/>
          <w:lang w:val="ar_AE" w:bidi="ar_AE"/>
        </w:rPr>
        <w:t>السويات</w:t>
      </w:r>
      <w:r>
        <w:rPr>
          <w:lang w:val="ar_AE" w:bidi="ar_AE"/>
        </w:rPr>
        <w:t xml:space="preserve"> الفراشية التي تضع بيضها على الصوف أو الفراء، ويرقاتها تتغذى على تلك المواد. يُشار إلى الصفات المدمرة للعث في عدة مقاطع كتابية (</w:t>
      </w:r>
      <w:hyperlink r:id="rId1584">
        <w:r>
          <w:rPr>
            <w:lang w:val="ar_AE" w:bidi="ar_AE"/>
          </w:rPr>
          <w:rPr>
            <w:color w:val="0000EE"/>
            <w:u w:val="single"/>
          </w:rPr>
          <w:t>أيوب 13: 28</w:t>
        </w:r>
      </w:hyperlink>
      <w:r>
        <w:rPr>
          <w:lang w:val="ar_AE" w:bidi="ar_AE"/>
        </w:rPr>
        <w:t xml:space="preserve">؛ </w:t>
      </w:r>
      <w:hyperlink r:id="rId1585">
        <w:r>
          <w:rPr>
            <w:lang w:val="ar_AE" w:bidi="ar_AE"/>
          </w:rPr>
          <w:rPr>
            <w:color w:val="0000EE"/>
            <w:u w:val="single"/>
          </w:rPr>
          <w:t>مزمور 39: 11</w:t>
        </w:r>
      </w:hyperlink>
      <w:r>
        <w:rPr>
          <w:lang w:val="ar_AE" w:bidi="ar_AE"/>
        </w:rPr>
        <w:t xml:space="preserve">؛ </w:t>
      </w:r>
      <w:hyperlink r:id="rId1586">
        <w:r>
          <w:rPr>
            <w:lang w:val="ar_AE" w:bidi="ar_AE"/>
          </w:rPr>
          <w:rPr>
            <w:color w:val="0000EE"/>
            <w:u w:val="single"/>
          </w:rPr>
          <w:t>إشعياء 50: 9</w:t>
        </w:r>
      </w:hyperlink>
      <w:r>
        <w:rPr>
          <w:lang w:val="ar_AE" w:bidi="ar_AE"/>
        </w:rPr>
        <w:t xml:space="preserve">؛ </w:t>
      </w:r>
      <w:hyperlink r:id="rId1587">
        <w:r>
          <w:rPr>
            <w:lang w:val="ar_AE" w:bidi="ar_AE"/>
          </w:rPr>
          <w:rPr>
            <w:color w:val="0000EE"/>
            <w:u w:val="single"/>
          </w:rPr>
          <w:t>هوشع 5: 12</w:t>
        </w:r>
      </w:hyperlink>
      <w:r>
        <w:rPr>
          <w:lang w:val="ar_AE" w:bidi="ar_AE"/>
        </w:rPr>
        <w:t xml:space="preserve">؛ </w:t>
      </w:r>
      <w:hyperlink r:id="rId1588">
        <w:r>
          <w:rPr>
            <w:lang w:val="ar_AE" w:bidi="ar_AE"/>
          </w:rPr>
          <w:rPr>
            <w:color w:val="0000EE"/>
            <w:u w:val="single"/>
          </w:rPr>
          <w:t>متَّى 6: 19–20</w:t>
        </w:r>
      </w:hyperlink>
      <w:r>
        <w:rPr>
          <w:lang w:val="ar_AE" w:bidi="ar_AE"/>
        </w:rPr>
        <w:t xml:space="preserve">؛ </w:t>
      </w:r>
      <w:hyperlink r:id="rId1589">
        <w:r>
          <w:rPr>
            <w:lang w:val="ar_AE" w:bidi="ar_AE"/>
          </w:rPr>
          <w:rPr>
            <w:color w:val="0000EE"/>
            <w:u w:val="single"/>
          </w:rPr>
          <w:t>لوقا 12: 33</w:t>
        </w:r>
      </w:hyperlink>
      <w:r>
        <w:rPr>
          <w:lang w:val="ar_AE" w:bidi="ar_AE"/>
        </w:rPr>
        <w:t xml:space="preserve">؛ </w:t>
      </w:r>
      <w:hyperlink r:id="rId1590">
        <w:r>
          <w:rPr>
            <w:lang w:val="ar_AE" w:bidi="ar_AE"/>
          </w:rPr>
          <w:rPr>
            <w:color w:val="0000EE"/>
            <w:u w:val="single"/>
          </w:rPr>
          <w:t>يعقوب 5: 2</w:t>
        </w:r>
      </w:hyperlink>
      <w:r>
        <w:rPr>
          <w:lang w:val="ar_AE" w:bidi="ar_AE"/>
        </w:rPr>
        <w:t xml:space="preserve">). في </w:t>
      </w:r>
      <w:hyperlink r:id="rId1591">
        <w:r>
          <w:rPr>
            <w:lang w:val="ar_AE" w:bidi="ar_AE"/>
          </w:rPr>
          <w:rPr>
            <w:color w:val="0000EE"/>
            <w:u w:val="single"/>
          </w:rPr>
          <w:t>إشعياء 51: 8</w:t>
        </w:r>
      </w:hyperlink>
      <w:r>
        <w:rPr>
          <w:lang w:val="ar_AE" w:bidi="ar_AE"/>
        </w:rPr>
        <w:t xml:space="preserve"> تشير "الدودة" إلى يرقة عثة الثياب تحديدًا. ترمز العثة إلى التفكك والتحلل والضعف. وحدها اليرقات التي تُلحق الضرر. البالغ منها غير ضار تمامًا ويتغذى بشكل أساسي على رحيق الزهور. هزيلة ورقيقة يسيرة السحق (</w:t>
      </w:r>
      <w:hyperlink r:id="rId1592">
        <w:r>
          <w:rPr>
            <w:lang w:val="ar_AE" w:bidi="ar_AE"/>
          </w:rPr>
          <w:rPr>
            <w:color w:val="0000EE"/>
            <w:u w:val="single"/>
          </w:rPr>
          <w:t>أيوب 4: 19</w:t>
        </w:r>
      </w:hyperlink>
      <w:r>
        <w:rPr>
          <w:lang w:val="ar_AE" w:bidi="ar_AE"/>
        </w:rPr>
        <w:t>). عثة الملابس تتكاثر في مايو أو يونيو. تدخل البيوت في المساء. بعد أسبوع من وضع البيض تظهر اليرقات وتبدأ على الفور عملها التدميري، أي شيء يقابلها من الألياف الحيوانية.</w:t>
      </w:r>
    </w:p>
    <w:p>
      <w:pPr>
        <w:bidi/>
      </w:pPr>
      <w:r>
        <w:rPr>
          <w:lang w:val="ar_AE" w:bidi="ar_AE"/>
        </w:rPr>
      </w:r>
      <w:r>
        <w:rPr>
          <w:lang w:val="ar_AE" w:bidi="ar_AE"/>
        </w:rPr>
        <w:t>يُجرى النشاط المدمر للعثة في الخفاء من دون أي صوت ومن دون أي تغير ظاهري، مثل السرب الذي يغطي الشمس. في عصر كان فيه الثراء يُحسب بالممتلكات أكثر من المال، وعندما كانت ملابس الصوف تلك ذات قيمة عالية، كانت العث يسبب كارثة اقتصادية؛ ومن هنا جاءت كلمات الرب يسوع في الموعظة على الجبل (</w:t>
      </w:r>
      <w:hyperlink r:id="rId1588">
        <w:r>
          <w:rPr>
            <w:lang w:val="ar_AE" w:bidi="ar_AE"/>
          </w:rPr>
          <w:rPr>
            <w:color w:val="0000EE"/>
            <w:u w:val="single"/>
          </w:rPr>
          <w:t>متَّى 6: 19–20</w:t>
        </w:r>
      </w:hyperlink>
      <w:r>
        <w:rPr>
          <w:lang w:val="ar_AE" w:bidi="ar_AE"/>
        </w:rPr>
        <w:t>).</w:t>
      </w:r>
    </w:p>
    <w:p>
      <w:pPr>
        <w:bidi/>
      </w:pPr>
      <w:r>
        <w:rPr>
          <w:lang w:val="ar_AE" w:bidi="ar_AE"/>
        </w:rPr>
      </w:r>
      <w:r>
        <w:rPr>
          <w:lang w:val="ar_AE" w:bidi="ar_AE"/>
        </w:rPr>
        <w:t>ثمة مئات من أنواع العث غير عثة الملابس في فلسطين؛ فهي غير ضارة بأوراق الشجر والزهور والفواكه والأشجار والبذور. كما هو الحال مع عثة الملابس، تُلحق اليرقات الضرر.</w:t>
      </w:r>
    </w:p>
    <w:p>
      <w:pPr>
        <w:pStyle w:val="Heading3"/>
        <w:bidi/>
      </w:pPr>
      <w:r>
        <w:rPr>
          <w:lang w:val="ar_AE" w:bidi="ar_AE"/>
        </w:rPr>
        <w:t>الجرذ</w:t>
      </w:r>
    </w:p>
    <w:p>
      <w:pPr>
        <w:bidi/>
      </w:pPr>
      <w:r>
        <w:rPr>
          <w:lang w:val="ar_AE" w:bidi="ar_AE"/>
        </w:rPr>
      </w:r>
      <w:r>
        <w:rPr>
          <w:lang w:val="ar_AE" w:bidi="ar_AE"/>
        </w:rPr>
        <w:t xml:space="preserve">قارض من فصيلة الفأريات لا سيما </w:t>
      </w:r>
      <w:r>
        <w:rPr>
          <w:i/>
          <w:lang w:val="ar_AE" w:bidi="ar_AE"/>
        </w:rPr>
        <w:t>الفأر.</w:t>
      </w:r>
      <w:r>
        <w:rPr>
          <w:lang w:val="ar_AE" w:bidi="ar_AE"/>
        </w:rPr>
        <w:t xml:space="preserve"> كان الفأر يُعد نجسًا لأنه لأنه كان قصير الأرجل وعدوه من الزواحف (</w:t>
      </w:r>
      <w:hyperlink r:id="rId1593">
        <w:r>
          <w:rPr>
            <w:lang w:val="ar_AE" w:bidi="ar_AE"/>
          </w:rPr>
          <w:rPr>
            <w:color w:val="0000EE"/>
            <w:u w:val="single"/>
          </w:rPr>
          <w:t>لاويين 11: 29</w:t>
        </w:r>
      </w:hyperlink>
      <w:r>
        <w:rPr>
          <w:lang w:val="ar_AE" w:bidi="ar_AE"/>
        </w:rPr>
        <w:t>). تعيش الفئران المعروفة بالمتعايشات في مساكن وذيولها أطول ولونها أكثر قتامة من الفئران البرية، التي تنشط عادة في الليل. الفئران متسلقة بارعة وحتى سباحة ماهرة. تأكل الفئران البرية أنواعًا كثيرة من النباتات، بما في ذلك البذور والجذور اللحمية والأوراق والسيقان. في بعض الأحيان يخزنون الطعام.</w:t>
      </w:r>
    </w:p>
    <w:p>
      <w:pPr>
        <w:bidi/>
      </w:pPr>
      <w:r>
        <w:rPr>
          <w:lang w:val="ar_AE" w:bidi="ar_AE"/>
        </w:rPr>
      </w:r>
      <w:r>
        <w:rPr>
          <w:lang w:val="ar_AE" w:bidi="ar_AE"/>
        </w:rPr>
        <w:t>ربما تكون الكلمة العبرية "فأر" (</w:t>
      </w:r>
      <w:hyperlink r:id="rId1593">
        <w:r>
          <w:rPr>
            <w:lang w:val="ar_AE" w:bidi="ar_AE"/>
          </w:rPr>
          <w:rPr>
            <w:color w:val="0000EE"/>
            <w:u w:val="single"/>
          </w:rPr>
          <w:t>لاويين 11: 29</w:t>
        </w:r>
      </w:hyperlink>
      <w:r>
        <w:rPr>
          <w:lang w:val="ar_AE" w:bidi="ar_AE"/>
        </w:rPr>
        <w:t xml:space="preserve">؛ </w:t>
      </w:r>
      <w:hyperlink r:id="rId1594">
        <w:r>
          <w:rPr>
            <w:lang w:val="ar_AE" w:bidi="ar_AE"/>
          </w:rPr>
          <w:rPr>
            <w:color w:val="0000EE"/>
            <w:u w:val="single"/>
          </w:rPr>
          <w:t>1 صموئيل 6: 4–5</w:t>
        </w:r>
      </w:hyperlink>
      <w:r>
        <w:rPr>
          <w:lang w:val="ar_AE" w:bidi="ar_AE"/>
        </w:rPr>
        <w:t xml:space="preserve">؛ </w:t>
      </w:r>
      <w:hyperlink r:id="rId1595">
        <w:r>
          <w:rPr>
            <w:lang w:val="ar_AE" w:bidi="ar_AE"/>
          </w:rPr>
          <w:rPr>
            <w:color w:val="0000EE"/>
            <w:u w:val="single"/>
          </w:rPr>
          <w:t>إشعياء 66: 17</w:t>
        </w:r>
      </w:hyperlink>
      <w:r>
        <w:rPr>
          <w:lang w:val="ar_AE" w:bidi="ar_AE"/>
        </w:rPr>
        <w:t>) مصطلحًا عامًا للفئران والجرذان المختلفة. المعنى الجذري للكلمة العبرية "فأر" هو "تدمير الذرة"، في إشارة إلى الأضرار التي تلحقها الفئران بالمحاصيل. يُعرف على الأقل 23 نوعًا من القوارض الشبيهة بالجرذان بفلسطين. إنها تتلف الطعام، والممتلكات المنزلية، وتنقل البراغيث المضيفة التي تنشر التيفود والحمى المرقطة والطاعون الدبلي. ربما تسببت بكتيريا الطاعون في حدوث الأورام أو التورمات بين الفلسطينيين (</w:t>
      </w:r>
      <w:hyperlink r:id="rId1596">
        <w:r>
          <w:rPr>
            <w:lang w:val="ar_AE" w:bidi="ar_AE"/>
          </w:rPr>
          <w:rPr>
            <w:color w:val="0000EE"/>
            <w:u w:val="single"/>
          </w:rPr>
          <w:t>1 صموئيل 6: 5</w:t>
        </w:r>
      </w:hyperlink>
      <w:r>
        <w:rPr>
          <w:lang w:val="ar_AE" w:bidi="ar_AE"/>
        </w:rPr>
        <w:t xml:space="preserve">). يشير </w:t>
      </w:r>
      <w:hyperlink r:id="rId1595">
        <w:r>
          <w:rPr>
            <w:lang w:val="ar_AE" w:bidi="ar_AE"/>
          </w:rPr>
          <w:rPr>
            <w:color w:val="0000EE"/>
            <w:u w:val="single"/>
          </w:rPr>
          <w:t>إشعياء 66: 17</w:t>
        </w:r>
      </w:hyperlink>
      <w:r>
        <w:rPr>
          <w:lang w:val="ar_AE" w:bidi="ar_AE"/>
        </w:rPr>
        <w:t xml:space="preserve"> إلى ممارسة أكل الجرذان الكنعانية قبل السبي؛ قد يكون الشاهد يقصد في الواقع الجرذ الجرابي. يأكل عرب الشرق الأدنى عدد من القوارض؛ أشهرها اليربوع الذي يرونه طعامًا شهياً. </w:t>
      </w:r>
      <w:r>
        <w:rPr>
          <w:i/>
          <w:lang w:val="ar_AE" w:bidi="ar_AE"/>
        </w:rPr>
        <w:t>انظر</w:t>
      </w:r>
      <w:r>
        <w:rPr>
          <w:lang w:val="ar_AE" w:bidi="ar_AE"/>
        </w:rPr>
        <w:t xml:space="preserve"> </w:t>
      </w:r>
      <w:r>
        <w:rPr>
          <w:lang w:val="ar_AE" w:bidi="ar_AE"/>
        </w:rPr>
        <w:t>الخلد (أعلاه)</w:t>
      </w:r>
      <w:r>
        <w:rPr>
          <w:lang w:val="ar_AE" w:bidi="ar_AE"/>
        </w:rPr>
        <w:t>.</w:t>
      </w:r>
    </w:p>
    <w:p>
      <w:pPr>
        <w:pStyle w:val="Heading3"/>
        <w:bidi/>
      </w:pPr>
      <w:r>
        <w:rPr>
          <w:lang w:val="ar_AE" w:bidi="ar_AE"/>
        </w:rPr>
        <w:t>البغل</w:t>
      </w:r>
    </w:p>
    <w:p>
      <w:pPr>
        <w:bidi/>
      </w:pPr>
      <w:r>
        <w:rPr>
          <w:lang w:val="ar_AE" w:bidi="ar_AE"/>
        </w:rPr>
      </w:r>
      <w:r>
        <w:rPr>
          <w:lang w:val="ar_AE" w:bidi="ar_AE"/>
        </w:rPr>
        <w:t>ذرية هجينة من الجحش والمهرة (</w:t>
      </w:r>
      <w:r>
        <w:rPr>
          <w:i/>
          <w:lang w:val="ar_AE" w:bidi="ar_AE"/>
        </w:rPr>
        <w:t>Equus asinus mulus)،</w:t>
      </w:r>
      <w:r>
        <w:rPr>
          <w:lang w:val="ar_AE" w:bidi="ar_AE"/>
        </w:rPr>
        <w:t xml:space="preserve"> عادة ما تكون عقيمة. يُعرف ذرية الأتان والفحل بالنغل وليس له قيمة تذكر لصغر حجمه.</w:t>
      </w:r>
    </w:p>
    <w:p>
      <w:pPr>
        <w:bidi/>
      </w:pPr>
      <w:r>
        <w:rPr>
          <w:lang w:val="ar_AE" w:bidi="ar_AE"/>
        </w:rPr>
      </w:r>
      <w:r>
        <w:rPr>
          <w:lang w:val="ar_AE" w:bidi="ar_AE"/>
        </w:rPr>
        <w:t>لأن التهجين كان محظورًا في الناموس (</w:t>
      </w:r>
      <w:hyperlink r:id="rId1597">
        <w:r>
          <w:rPr>
            <w:lang w:val="ar_AE" w:bidi="ar_AE"/>
          </w:rPr>
          <w:rPr>
            <w:color w:val="0000EE"/>
            <w:u w:val="single"/>
          </w:rPr>
          <w:t>لاويين 19: 19</w:t>
        </w:r>
      </w:hyperlink>
      <w:r>
        <w:rPr>
          <w:lang w:val="ar_AE" w:bidi="ar_AE"/>
        </w:rPr>
        <w:t>)، اشترى بنو إسرائيل بغالاً من الأمم، ربما من الفينيقيين، لأن صور (ميناء بحري فينيقي في ما يعرف الآن بجنوب لبنان) كانت تستورد الخيول والبغال (</w:t>
      </w:r>
      <w:hyperlink r:id="rId1598">
        <w:r>
          <w:rPr>
            <w:lang w:val="ar_AE" w:bidi="ar_AE"/>
          </w:rPr>
          <w:rPr>
            <w:color w:val="0000EE"/>
            <w:u w:val="single"/>
          </w:rPr>
          <w:t>حزقيال 27: 14</w:t>
        </w:r>
      </w:hyperlink>
      <w:r>
        <w:rPr>
          <w:lang w:val="ar_AE" w:bidi="ar_AE"/>
        </w:rPr>
        <w:t>). لم تظهر البغال في إسرائيل حتى عهد داود (</w:t>
      </w:r>
      <w:hyperlink r:id="rId1599">
        <w:r>
          <w:rPr>
            <w:lang w:val="ar_AE" w:bidi="ar_AE"/>
          </w:rPr>
          <w:rPr>
            <w:color w:val="0000EE"/>
            <w:u w:val="single"/>
          </w:rPr>
          <w:t>2 صموئيل 13: 29</w:t>
        </w:r>
      </w:hyperlink>
      <w:r>
        <w:rPr>
          <w:lang w:val="ar_AE" w:bidi="ar_AE"/>
        </w:rPr>
        <w:t>)، ربما بسبب ندرة الخيول بين العبرانيين. كان البغال يستخدمها في المقام الأول أعضاء البلاط الملكي والنبلاء الآخرين. كان الملك داود يركب البغل، وكان سليمان يركب بغل والده الملك داود (</w:t>
      </w:r>
      <w:hyperlink r:id="rId1600">
        <w:r>
          <w:rPr>
            <w:lang w:val="ar_AE" w:bidi="ar_AE"/>
          </w:rPr>
          <w:rPr>
            <w:color w:val="0000EE"/>
            <w:u w:val="single"/>
          </w:rPr>
          <w:t>1 ملوك 1: 33</w:t>
        </w:r>
      </w:hyperlink>
      <w:r>
        <w:rPr>
          <w:lang w:val="ar_AE" w:bidi="ar_AE"/>
        </w:rPr>
        <w:t>). لقى أبشالوم مصرع على البغل (</w:t>
      </w:r>
      <w:hyperlink r:id="rId1601">
        <w:r>
          <w:rPr>
            <w:lang w:val="ar_AE" w:bidi="ar_AE"/>
          </w:rPr>
          <w:rPr>
            <w:color w:val="0000EE"/>
            <w:u w:val="single"/>
          </w:rPr>
          <w:t>2 صموئيل 18: 9</w:t>
        </w:r>
      </w:hyperlink>
      <w:r>
        <w:rPr>
          <w:lang w:val="ar_AE" w:bidi="ar_AE"/>
        </w:rPr>
        <w:t>). كانت البغال أقل شيوعًا من الخيول والجمال والحمير في مجتمع ما بعد السبي (</w:t>
      </w:r>
      <w:hyperlink r:id="rId1602">
        <w:r>
          <w:rPr>
            <w:lang w:val="ar_AE" w:bidi="ar_AE"/>
          </w:rPr>
          <w:rPr>
            <w:color w:val="0000EE"/>
            <w:u w:val="single"/>
          </w:rPr>
          <w:t>عزرا 2: 66</w:t>
        </w:r>
      </w:hyperlink>
      <w:r>
        <w:rPr>
          <w:lang w:val="ar_AE" w:bidi="ar_AE"/>
        </w:rPr>
        <w:t>). في العصور القديمة كانت آسيا الصغرى اهتمت بتربية البغال الجميلة تحديدًا.</w:t>
      </w:r>
    </w:p>
    <w:p>
      <w:pPr>
        <w:bidi/>
      </w:pPr>
      <w:r>
        <w:rPr>
          <w:lang w:val="ar_AE" w:bidi="ar_AE"/>
        </w:rPr>
      </w:r>
      <w:r>
        <w:rPr>
          <w:lang w:val="ar_AE" w:bidi="ar_AE"/>
        </w:rPr>
        <w:t>لطالما وصمت البغال بالعناد، لكن هذه الصفة لم تذكر في الكتاب المقدس. يتميز البغل بقدرة كبيرة على المطي وجر الأثقال، خاصة في المناطق الجبلية الدافئة. يتسم بالتحمل وينتشر في المناخات الحارة والجافة. يتميز البغل بالرخص والتحمل والمشي لمسافات التي للحمار بحجم الحصان وقوته وسرعته وشجاعته. البغال لا تمرض أبدًا. تعيش لفترة أطول من الخيول. يمكن أن تحمل حمولة تصل إلى 300 رطل (136 كيلوغرامًا) لمسافة تصل إلى 30 ميلًا (48.3 كيلومترًا) في اليوم.</w:t>
      </w:r>
    </w:p>
    <w:p>
      <w:pPr>
        <w:bidi/>
      </w:pPr>
      <w:r>
        <w:rPr>
          <w:lang w:val="ar_AE" w:bidi="ar_AE"/>
        </w:rPr>
      </w:r>
      <w:r>
        <w:rPr>
          <w:i/>
          <w:lang w:val="ar_AE" w:bidi="ar_AE"/>
        </w:rPr>
        <w:t xml:space="preserve">انظر أيضًا </w:t>
      </w:r>
      <w:r>
        <w:rPr>
          <w:lang w:val="ar_AE" w:bidi="ar_AE"/>
        </w:rPr>
        <w:t>الترحال والسفر</w:t>
      </w:r>
      <w:r>
        <w:rPr>
          <w:lang w:val="ar_AE" w:bidi="ar_AE"/>
        </w:rPr>
        <w:t>.</w:t>
      </w:r>
    </w:p>
    <w:p>
      <w:pPr>
        <w:pStyle w:val="Heading3"/>
        <w:bidi/>
      </w:pPr>
      <w:r>
        <w:rPr>
          <w:lang w:val="ar_AE" w:bidi="ar_AE"/>
        </w:rPr>
        <w:t>الخنزير</w:t>
      </w:r>
    </w:p>
    <w:p>
      <w:pPr>
        <w:bidi/>
      </w:pPr>
      <w:r>
        <w:rPr>
          <w:lang w:val="ar_AE" w:bidi="ar_AE"/>
        </w:rPr>
      </w:r>
      <w:r>
        <w:rPr>
          <w:lang w:val="ar_AE" w:bidi="ar_AE"/>
        </w:rPr>
        <w:t xml:space="preserve">الأكثر ملاءمة، الخنوص. "العِفر" هو الاسم الأفضل لتلك الفصيلة، لكنه نادراً ما يستخدم في الكلام الشائع اليوم. الخنازير المستأنسة في الشرق الأوسط أصلها الخنزير البري </w:t>
      </w:r>
      <w:r>
        <w:rPr>
          <w:i/>
          <w:lang w:val="ar_AE" w:bidi="ar_AE"/>
        </w:rPr>
        <w:t>(Sus scrofa).</w:t>
      </w:r>
      <w:r>
        <w:rPr>
          <w:lang w:val="ar_AE" w:bidi="ar_AE"/>
        </w:rPr>
        <w:t xml:space="preserve"> الخنزير هو أكبر مورد للحوم والدهون للطعام. الطبقة السميكة من الدهون تحت الجلد تشتهر بها الحيوانات المنزلية. لا يمكن قيادة الخنازير، لذلك فهي ذات قيمة للمزارع المستقر. كان العبرانيون في الأصل شعبًا رحالُا؛ لذلك، لم يكن لديهم استخدام يذكر للحيوان المرتبط ارتباطًا وثيقًا بحياة مستقرة. يُذكر إنه كان أمير مصري القرن السادس عشر قبل الميلاد كان يمتلك قطيع من الخنازير يبلغ عددها 1500 خنزير.</w:t>
      </w:r>
    </w:p>
    <w:p>
      <w:pPr>
        <w:bidi/>
      </w:pPr>
      <w:r>
        <w:rPr>
          <w:lang w:val="ar_AE" w:bidi="ar_AE"/>
        </w:rPr>
      </w:r>
      <w:r>
        <w:rPr>
          <w:lang w:val="ar_AE" w:bidi="ar_AE"/>
        </w:rPr>
        <w:t>الخنزير ثخين البنية أحمق الحركة، لكنه حيوي وقادر على الحركة بخفة وسرعة. أكثر خصائص الخنزير هو الأنف المتحرك المنتصف الذي ينتهي على سطح على شكل قرص عليه الخطم. معظم الخنازير لها نابين كبيرين لكلا الفكين لا يتوقفون عن النمو. أنياب الفك العلوي فريدة من نوعها في أنها تنحني لأعلى بدلاً من إلى الأسفل كما في معظم الحيوانات. براز الخنزير له رائحة لا تطاق، لا تتمسك بالخنزير نفسه فحسب، بل أيضا برعاة الخنازير الذين يمكن التعرف عليهم من مسافة طويلة.</w:t>
      </w:r>
    </w:p>
    <w:p>
      <w:pPr>
        <w:bidi/>
      </w:pPr>
      <w:r>
        <w:rPr>
          <w:lang w:val="ar_AE" w:bidi="ar_AE"/>
        </w:rPr>
      </w:r>
      <w:r>
        <w:rPr>
          <w:lang w:val="ar_AE" w:bidi="ar_AE"/>
        </w:rPr>
        <w:t>لم يربي اليهود الخنازير في فلسطين. كان القطيع الكبير الذي أخرج منه الرب يسوع الأرواح النجسة في أرض الجدريين، في منطقة غير يهودية بشرق الأردن. لجأت شياطين الجدريين إلى قطيع الخنازير كان يرعى على بحر الجليل (</w:t>
      </w:r>
      <w:hyperlink r:id="rId1603">
        <w:r>
          <w:rPr>
            <w:lang w:val="ar_AE" w:bidi="ar_AE"/>
          </w:rPr>
          <w:rPr>
            <w:color w:val="0000EE"/>
            <w:u w:val="single"/>
          </w:rPr>
          <w:t>متَّى 8: 28–32</w:t>
        </w:r>
      </w:hyperlink>
      <w:r>
        <w:rPr>
          <w:lang w:val="ar_AE" w:bidi="ar_AE"/>
        </w:rPr>
        <w:t>).</w:t>
      </w:r>
    </w:p>
    <w:p>
      <w:pPr>
        <w:bidi/>
      </w:pPr>
      <w:r>
        <w:rPr>
          <w:lang w:val="ar_AE" w:bidi="ar_AE"/>
        </w:rPr>
      </w:r>
      <w:r>
        <w:rPr>
          <w:lang w:val="ar_AE" w:bidi="ar_AE"/>
        </w:rPr>
        <w:t xml:space="preserve">كانت الخنازير البرية في فلسطين كما في العديد من البلدان اليوم. يشير </w:t>
      </w:r>
      <w:hyperlink r:id="rId1604">
        <w:r>
          <w:rPr>
            <w:lang w:val="ar_AE" w:bidi="ar_AE"/>
          </w:rPr>
          <w:rPr>
            <w:color w:val="0000EE"/>
            <w:u w:val="single"/>
          </w:rPr>
          <w:t>مزمور 80: 13</w:t>
        </w:r>
      </w:hyperlink>
      <w:r>
        <w:rPr>
          <w:lang w:val="ar_AE" w:bidi="ar_AE"/>
        </w:rPr>
        <w:t xml:space="preserve"> إلى الخراب الذي يحدثه الرَتٌّ (الذكر، أو العِفر) للمحاصيل. يمكن لقطيع من الخنازير البرية تدمير كرم بأكمله أو حقل محاصيل في ليلة واحدة. يأكلون ويدوسون ويخربون كل شيء أمامهم.</w:t>
      </w:r>
    </w:p>
    <w:p>
      <w:pPr>
        <w:bidi/>
      </w:pPr>
      <w:r>
        <w:rPr>
          <w:lang w:val="ar_AE" w:bidi="ar_AE"/>
        </w:rPr>
      </w:r>
      <w:r>
        <w:rPr>
          <w:lang w:val="ar_AE" w:bidi="ar_AE"/>
        </w:rPr>
        <w:t>كان صيد الخنازير شائعًا في بلاد ما بين النهرين القديمة. لا تهاجم الخنازير البرية إلا إذا تعرضت للتحرش، لكنها تكون خطيرة عندما تثار. يتنقلون في قطعان من 6 إلى 50 خنزيرًا وهم أكثر نشاطًا في المساء وفي ساعات الصباح المبكرة. الجسم مغطى بشعيرات متصلبة وعادةً شعر أنعم، لكن ضئيل جدا على الجسم. الخنازير البرية في الغالب نباتية، تتغذى على الجذور والبذور والحبوب وسيقان النباتات. كانت الخنازير البرية منتشرة لا سيما في المناطق الجبلية في لبنان ومقابل لبنان، وفي وادي نهر الأردن، وفي المناطق الشجرية مثل جبل الطابور.</w:t>
      </w:r>
    </w:p>
    <w:p>
      <w:pPr>
        <w:bidi/>
      </w:pPr>
      <w:r>
        <w:rPr>
          <w:lang w:val="ar_AE" w:bidi="ar_AE"/>
        </w:rPr>
      </w:r>
      <w:r>
        <w:rPr>
          <w:lang w:val="ar_AE" w:bidi="ar_AE"/>
        </w:rPr>
        <w:t>لم يكن اليهود المتشددون يذكرون الخنازير بالاسم بل كانوا دائما يسمون تعبير "الرجس". كان بنو إسرائيل يعتبرون أنفسهم نجسين إذا لمسهم شعيرات الخنازير. بالنسبة لليهود، كان الخنزير يرمز إلى القذارة والقبح. تأكل الخنازير غائط الحيوانات والحشرات الطفيلية والقوارض والجيف وما شابه (</w:t>
      </w:r>
      <w:hyperlink r:id="rId1402">
        <w:r>
          <w:rPr>
            <w:lang w:val="ar_AE" w:bidi="ar_AE"/>
          </w:rPr>
          <w:rPr>
            <w:color w:val="0000EE"/>
            <w:u w:val="single"/>
          </w:rPr>
          <w:t>2 بطرس 2: 22</w:t>
        </w:r>
      </w:hyperlink>
      <w:r>
        <w:rPr>
          <w:lang w:val="ar_AE" w:bidi="ar_AE"/>
        </w:rPr>
        <w:t xml:space="preserve">). يشير </w:t>
      </w:r>
      <w:hyperlink r:id="rId1605">
        <w:r>
          <w:rPr>
            <w:lang w:val="ar_AE" w:bidi="ar_AE"/>
          </w:rPr>
          <w:rPr>
            <w:color w:val="0000EE"/>
            <w:u w:val="single"/>
          </w:rPr>
          <w:t>أمثال 11: 22</w:t>
        </w:r>
      </w:hyperlink>
      <w:r>
        <w:rPr>
          <w:lang w:val="ar_AE" w:bidi="ar_AE"/>
        </w:rPr>
        <w:t xml:space="preserve"> إلى عدم تناسق الحلق الذهبي في أنف حيوان يُظهر هذه الخصائص. ثمة مجاز مماثل في قول الرب يسوع عن رمي اللؤلؤ أمام الخنازير (</w:t>
      </w:r>
      <w:hyperlink r:id="rId1414">
        <w:r>
          <w:rPr>
            <w:lang w:val="ar_AE" w:bidi="ar_AE"/>
          </w:rPr>
          <w:rPr>
            <w:color w:val="0000EE"/>
            <w:u w:val="single"/>
          </w:rPr>
          <w:t>متَّى 7: 6</w:t>
        </w:r>
      </w:hyperlink>
      <w:r>
        <w:rPr>
          <w:lang w:val="ar_AE" w:bidi="ar_AE"/>
        </w:rPr>
        <w:t>). اتضح انحطاط الابن الضال من إجبار فقره على تناول إطعام الخنازير والأكل من طعامهم (</w:t>
      </w:r>
      <w:hyperlink r:id="rId1606">
        <w:r>
          <w:rPr>
            <w:lang w:val="ar_AE" w:bidi="ar_AE"/>
          </w:rPr>
          <w:rPr>
            <w:color w:val="0000EE"/>
            <w:u w:val="single"/>
          </w:rPr>
          <w:t>لوقا 15: 15–16</w:t>
        </w:r>
      </w:hyperlink>
      <w:r>
        <w:rPr>
          <w:lang w:val="ar_AE" w:bidi="ar_AE"/>
        </w:rPr>
        <w:t>).</w:t>
      </w:r>
    </w:p>
    <w:p>
      <w:pPr>
        <w:bidi/>
      </w:pPr>
      <w:r>
        <w:rPr>
          <w:lang w:val="ar_AE" w:bidi="ar_AE"/>
        </w:rPr>
      </w:r>
      <w:r>
        <w:rPr>
          <w:lang w:val="ar_AE" w:bidi="ar_AE"/>
        </w:rPr>
        <w:t>كان أكل لحم الخنازير محرمًا على اليهود (</w:t>
      </w:r>
      <w:hyperlink r:id="rId1607">
        <w:r>
          <w:rPr>
            <w:lang w:val="ar_AE" w:bidi="ar_AE"/>
          </w:rPr>
          <w:rPr>
            <w:color w:val="0000EE"/>
            <w:u w:val="single"/>
          </w:rPr>
          <w:t>لاويين 11: 7</w:t>
        </w:r>
      </w:hyperlink>
      <w:r>
        <w:rPr>
          <w:lang w:val="ar_AE" w:bidi="ar_AE"/>
        </w:rPr>
        <w:t xml:space="preserve">؛ </w:t>
      </w:r>
      <w:hyperlink r:id="rId1608">
        <w:r>
          <w:rPr>
            <w:lang w:val="ar_AE" w:bidi="ar_AE"/>
          </w:rPr>
          <w:rPr>
            <w:color w:val="0000EE"/>
            <w:u w:val="single"/>
          </w:rPr>
          <w:t>تثنية 14: 8</w:t>
        </w:r>
      </w:hyperlink>
      <w:r>
        <w:rPr>
          <w:lang w:val="ar_AE" w:bidi="ar_AE"/>
        </w:rPr>
        <w:t>). كان الكنعانيون في فلسطين يصطادون الخنازير ويأكلونها. في حقبة ما بين العهدين في عهد أنطيخوس الرابع (إبيفانس)، الملك السوري الذي كانت أراضيه تضم إسرائيل، يستخدم الخنزير لـ"إضفاء الطابع الهلنستي" على اليهود. كان أول من اختبر ولائهم للإيمان اليهودي من خلال طلب تناول لحم الخنزير الذي كان يعتبره اليونانيون شهيًا (</w:t>
      </w:r>
      <w:hyperlink r:id="rId1609">
        <w:r>
          <w:rPr>
            <w:lang w:val="ar_AE" w:bidi="ar_AE"/>
          </w:rPr>
          <w:rPr>
            <w:color w:val="0000EE"/>
            <w:u w:val="single"/>
          </w:rPr>
          <w:t>2 مكابيين 6: 18</w:t>
        </w:r>
      </w:hyperlink>
      <w:r>
        <w:rPr>
          <w:lang w:val="ar_AE" w:bidi="ar_AE"/>
        </w:rPr>
        <w:t>). ومع ذلك، كان التدنيس الذي دفع اليهود إلى التمرد حين رش دم الخنازير على مذبح الهيكل ذبيحة لزيوس (</w:t>
      </w:r>
      <w:hyperlink r:id="rId1610">
        <w:r>
          <w:rPr>
            <w:lang w:val="ar_AE" w:bidi="ar_AE"/>
          </w:rPr>
          <w:rPr>
            <w:color w:val="0000EE"/>
            <w:u w:val="single"/>
          </w:rPr>
          <w:t>1 مكابيين 1: 47</w:t>
        </w:r>
      </w:hyperlink>
      <w:r>
        <w:rPr>
          <w:lang w:val="ar_AE" w:bidi="ar_AE"/>
        </w:rPr>
        <w:t>).</w:t>
      </w:r>
    </w:p>
    <w:p>
      <w:pPr>
        <w:bidi/>
      </w:pPr>
      <w:r>
        <w:rPr>
          <w:lang w:val="ar_AE" w:bidi="ar_AE"/>
        </w:rPr>
      </w:r>
      <w:r>
        <w:rPr>
          <w:lang w:val="ar_AE" w:bidi="ar_AE"/>
        </w:rPr>
        <w:t>كانت الخنازير من أساسيات العبادة الوثنية (</w:t>
      </w:r>
      <w:hyperlink r:id="rId1611">
        <w:r>
          <w:rPr>
            <w:lang w:val="ar_AE" w:bidi="ar_AE"/>
          </w:rPr>
          <w:rPr>
            <w:color w:val="0000EE"/>
            <w:u w:val="single"/>
          </w:rPr>
          <w:t>إشعياء 65: 4</w:t>
        </w:r>
      </w:hyperlink>
      <w:r>
        <w:rPr>
          <w:lang w:val="ar_AE" w:bidi="ar_AE"/>
        </w:rPr>
        <w:t xml:space="preserve">؛ </w:t>
      </w:r>
      <w:hyperlink r:id="rId1612">
        <w:r>
          <w:rPr>
            <w:lang w:val="ar_AE" w:bidi="ar_AE"/>
          </w:rPr>
          <w:rPr>
            <w:color w:val="0000EE"/>
            <w:u w:val="single"/>
          </w:rPr>
          <w:t>66: 3، 17</w:t>
        </w:r>
      </w:hyperlink>
      <w:r>
        <w:rPr>
          <w:lang w:val="ar_AE" w:bidi="ar_AE"/>
        </w:rPr>
        <w:t>)، مما قد يفسر حرامنيتها على اليهود لا سيما أكلها. تُظهر الأدلة في فلسطين أن الخنازير كانت تُذبح قبل العصور الهلنستية بفترة طويلة. عُثر على عظام خنازير في مغارة سفلية للذبائح في جازر. يعود تاريخ حجرة مماثلة تحت الأرض مع أوعية تحتوي على عظام الخنازير في ترصة إلى العصر البرونزي المتوسط (نحو 2000 ق.م).</w:t>
      </w:r>
    </w:p>
    <w:p>
      <w:pPr>
        <w:bidi/>
      </w:pPr>
      <w:r>
        <w:rPr>
          <w:lang w:val="ar_AE" w:bidi="ar_AE"/>
        </w:rPr>
      </w:r>
      <w:r>
        <w:rPr>
          <w:lang w:val="ar_AE" w:bidi="ar_AE"/>
        </w:rPr>
        <w:t xml:space="preserve">تم اكتشاف بقايا تماثيل خنزير مُعَدٍّ للذبائح. كانت الخنازير تقدم ذبيحة لأفروديت (فينوس) في اليونان وآسيا الصغرى. بالإضافة إلى ذلك، كانت الخنازير تُذبح بإقامة الأقسام والمعاهدات؛ في </w:t>
      </w:r>
      <w:r>
        <w:rPr>
          <w:i/>
          <w:lang w:val="ar_AE" w:bidi="ar_AE"/>
        </w:rPr>
        <w:t>الإلياذة،</w:t>
      </w:r>
      <w:r>
        <w:rPr>
          <w:lang w:val="ar_AE" w:bidi="ar_AE"/>
        </w:rPr>
        <w:t xml:space="preserve"> كان أجاممنون يُذبح خنزيرًا لزيوس وهيليوس. لذلك ليس من المستغرب أن يصبح الخنزير بين اليهود رمزًا للقذارة والوثنية.</w:t>
      </w:r>
    </w:p>
    <w:p>
      <w:pPr>
        <w:bidi/>
      </w:pPr>
      <w:r>
        <w:rPr>
          <w:lang w:val="ar_AE" w:bidi="ar_AE"/>
        </w:rPr>
      </w:r>
      <w:r>
        <w:rPr>
          <w:lang w:val="ar_AE" w:bidi="ar_AE"/>
        </w:rPr>
        <w:t>من المحتمل أن يكون أكل لحم الخنزير محرمًا في المقام الأول لأن الخنزير قد يحمل العديد من الطفيليات الدودية مثل تِرخبنةُ (الدودة الشريطية)، على الرغم من أن هذا ينطبق أيضًا على بعض الحيوانات "الطاهرة". ربما كان سبب آخر لحرمانية أكلهم هو أن الخنازير تأكل الجيف. بعض الناس لديهم حساسية من لحم الخنزير في الطقس الحار - سبب آخر مُقترح وراء حرمانيتها اليهودية. المحرمات عينها بين المسلمين وفي بعض الطبقات الاجتماعية في مصر.</w:t>
      </w:r>
    </w:p>
    <w:p>
      <w:pPr>
        <w:pStyle w:val="Heading3"/>
        <w:bidi/>
      </w:pPr>
      <w:r>
        <w:rPr>
          <w:lang w:val="ar_AE" w:bidi="ar_AE"/>
        </w:rPr>
        <w:t>الشيهم ، النيص، ظربان</w:t>
      </w:r>
    </w:p>
    <w:p>
      <w:pPr>
        <w:bidi/>
      </w:pPr>
      <w:r>
        <w:rPr>
          <w:lang w:val="ar_AE" w:bidi="ar_AE"/>
        </w:rPr>
      </w:r>
      <w:r>
        <w:rPr>
          <w:lang w:val="ar_AE" w:bidi="ar_AE"/>
        </w:rPr>
        <w:t xml:space="preserve">قارض، </w:t>
      </w:r>
      <w:r>
        <w:rPr>
          <w:i/>
          <w:lang w:val="ar_AE" w:bidi="ar_AE"/>
        </w:rPr>
        <w:t>شيهم،</w:t>
      </w:r>
      <w:r>
        <w:rPr>
          <w:lang w:val="ar_AE" w:bidi="ar_AE"/>
        </w:rPr>
        <w:t xml:space="preserve"> يعيش في المناطق الغابية والتلال الصخرية والوهود والوديان. لا يزال النيص في فلسطين اليوم. يرفع ريشه الحادة الطويلة لإعطاء مظهر القُنزُعَة. يكاد يكون ليليًا بالكامل. يجوب في النهار في تجويف أو شق طبيعي. نادرًا ما كان شيهم العالم القديم يتسلق الأشجار، على الرغم من أن شيهم العالم الجديد يتسلق الأشجار. قد يزن النيص 60 رطلاً (27.2 كيلوغرامًا). يأكل الفاكهة واللحاء والجذور والنباتات الأخرى، والجيف أيضًا. على الرغم من أن لحمه صالح للأكل، لم يكن النيص بين الحيوانات الطاهرة لبني إسرائيل. ربما المقصود من شاهد </w:t>
      </w:r>
      <w:hyperlink r:id="rId1613">
        <w:r>
          <w:rPr>
            <w:lang w:val="ar_AE" w:bidi="ar_AE"/>
          </w:rPr>
          <w:rPr>
            <w:color w:val="0000EE"/>
            <w:u w:val="single"/>
          </w:rPr>
          <w:t>إشعياء 34: 11</w:t>
        </w:r>
      </w:hyperlink>
      <w:r>
        <w:rPr>
          <w:lang w:val="ar_AE" w:bidi="ar_AE"/>
        </w:rPr>
        <w:t xml:space="preserve"> النيص كما هو في </w:t>
      </w:r>
      <w:hyperlink r:id="rId1614">
        <w:r>
          <w:rPr>
            <w:lang w:val="ar_AE" w:bidi="ar_AE"/>
          </w:rPr>
          <w:rPr>
            <w:color w:val="0000EE"/>
            <w:u w:val="single"/>
          </w:rPr>
          <w:t>إشعياء 14: 23</w:t>
        </w:r>
      </w:hyperlink>
      <w:r>
        <w:rPr>
          <w:lang w:val="ar_AE" w:bidi="ar_AE"/>
        </w:rPr>
        <w:t xml:space="preserve">. </w:t>
      </w:r>
      <w:r>
        <w:rPr>
          <w:i/>
          <w:lang w:val="ar_AE" w:bidi="ar_AE"/>
        </w:rPr>
        <w:t>انظر</w:t>
      </w:r>
      <w:r>
        <w:rPr>
          <w:lang w:val="ar_AE" w:bidi="ar_AE"/>
        </w:rPr>
        <w:t xml:space="preserve"> </w:t>
      </w:r>
      <w:r>
        <w:rPr>
          <w:lang w:val="ar_AE" w:bidi="ar_AE"/>
        </w:rPr>
        <w:t>القنفذ</w:t>
      </w:r>
    </w:p>
    <w:p>
      <w:pPr>
        <w:pStyle w:val="Heading3"/>
        <w:bidi/>
      </w:pPr>
      <w:r>
        <w:rPr>
          <w:lang w:val="ar_AE" w:bidi="ar_AE"/>
        </w:rPr>
        <w:t>العقرب</w:t>
      </w:r>
    </w:p>
    <w:p>
      <w:pPr>
        <w:bidi/>
      </w:pPr>
      <w:r>
        <w:rPr>
          <w:lang w:val="ar_AE" w:bidi="ar_AE"/>
        </w:rPr>
      </w:r>
      <w:r>
        <w:rPr>
          <w:lang w:val="ar_AE" w:bidi="ar_AE"/>
        </w:rPr>
        <w:t>من فصيلة المفصليات من رتبة العناكب. توجد عشرة أنواع من العقربيات (رتبة العقربي) في فلسطين، لكن 90 في المائة منها عقربيات صفراء، يبلغ طولها عادة من 3 إلى 5 بوصات (7.6 إلى 12.7 سنتيمتراً). عقرب الصخور، الشائع أيضًا في فلسطين، سميك مثل إصبع الرجل وطوله من خمس إلى سبع بوصات (12.7 إلى 17.8 سنتيمتراً). العقرب من اللافقاريات الليلية البطيئة التي تستقر تحت الحجارة في النهار وتتفترس الحشرات والعناكب الأخرى في الليل. في نهاية ذيله الطويل يحمل العقرب لدغة سامة قاتلة لأكثر الفرائس ومؤلمة للغاية للبشر (</w:t>
      </w:r>
      <w:hyperlink r:id="rId1615">
        <w:r>
          <w:rPr>
            <w:lang w:val="ar_AE" w:bidi="ar_AE"/>
          </w:rPr>
          <w:rPr>
            <w:color w:val="0000EE"/>
            <w:u w:val="single"/>
          </w:rPr>
          <w:t>رؤيا 9: 3، 5، 10</w:t>
        </w:r>
      </w:hyperlink>
      <w:r>
        <w:rPr>
          <w:lang w:val="ar_AE" w:bidi="ar_AE"/>
        </w:rPr>
        <w:t xml:space="preserve">؛ راجع </w:t>
      </w:r>
      <w:hyperlink r:id="rId1616">
        <w:r>
          <w:rPr>
            <w:lang w:val="ar_AE" w:bidi="ar_AE"/>
          </w:rPr>
          <w:rPr>
            <w:color w:val="0000EE"/>
            <w:u w:val="single"/>
          </w:rPr>
          <w:t>1 ملوك 12: 11، 14</w:t>
        </w:r>
      </w:hyperlink>
      <w:r>
        <w:rPr>
          <w:lang w:val="ar_AE" w:bidi="ar_AE"/>
        </w:rPr>
        <w:t>). يرمز العقرب إلى بني جلدة حزقيال الأشرار (</w:t>
      </w:r>
      <w:hyperlink r:id="rId1617">
        <w:r>
          <w:rPr>
            <w:lang w:val="ar_AE" w:bidi="ar_AE"/>
          </w:rPr>
          <w:rPr>
            <w:color w:val="0000EE"/>
            <w:u w:val="single"/>
          </w:rPr>
          <w:t>حزقيال 2: 6</w:t>
        </w:r>
      </w:hyperlink>
      <w:r>
        <w:rPr>
          <w:lang w:val="ar_AE" w:bidi="ar_AE"/>
        </w:rPr>
        <w:t>) وقوى الشيطان (</w:t>
      </w:r>
      <w:hyperlink r:id="rId1618">
        <w:r>
          <w:rPr>
            <w:lang w:val="ar_AE" w:bidi="ar_AE"/>
          </w:rPr>
          <w:rPr>
            <w:color w:val="0000EE"/>
            <w:u w:val="single"/>
          </w:rPr>
          <w:t>لوقا 10: 19</w:t>
        </w:r>
      </w:hyperlink>
      <w:r>
        <w:rPr>
          <w:lang w:val="ar_AE" w:bidi="ar_AE"/>
        </w:rPr>
        <w:t>). يُشار إلى العقرب بأنه يسكن صحراء سيناء (</w:t>
      </w:r>
      <w:hyperlink r:id="rId1283">
        <w:r>
          <w:rPr>
            <w:lang w:val="ar_AE" w:bidi="ar_AE"/>
          </w:rPr>
          <w:rPr>
            <w:color w:val="0000EE"/>
            <w:u w:val="single"/>
          </w:rPr>
          <w:t>تثنية 8: 15</w:t>
        </w:r>
      </w:hyperlink>
      <w:r>
        <w:rPr>
          <w:lang w:val="ar_AE" w:bidi="ar_AE"/>
        </w:rPr>
        <w:t>).</w:t>
      </w:r>
    </w:p>
    <w:p>
      <w:pPr>
        <w:bidi/>
      </w:pPr>
      <w:r>
        <w:rPr>
          <w:lang w:val="ar_AE" w:bidi="ar_AE"/>
        </w:rPr>
      </w:r>
      <w:r>
        <w:rPr>
          <w:lang w:val="ar_AE" w:bidi="ar_AE"/>
        </w:rPr>
        <w:t>للعقرب من ست إلى ثماني عيون. له ثمانية أرجل مثل العنكبوت ومخالب شبيهة بجراد البحر يمسك بها ويحمل فريسته. يتغذى على الجراد والخنافس تحديدًا. في العديد من الأنواع تأكل العقرباء الأنثى الذكرَ بعد التزاوج. تضع العقرباء البيض الذي يفقس بعد فترة وجيزة من وضعه. يفضل العقرب المناخات الدافئة، وبسبب رغبتهم في الدفء، يدخلون البيوت، خاصة في الليل، مختبئين في الأسرة والبطانيات والأحذية والملابس.</w:t>
      </w:r>
    </w:p>
    <w:p>
      <w:pPr>
        <w:pStyle w:val="Heading3"/>
        <w:bidi/>
      </w:pPr>
      <w:r>
        <w:rPr>
          <w:lang w:val="ar_AE" w:bidi="ar_AE"/>
        </w:rPr>
        <w:t>الخراف</w:t>
      </w:r>
    </w:p>
    <w:p>
      <w:pPr>
        <w:bidi/>
      </w:pPr>
      <w:r>
        <w:rPr>
          <w:lang w:val="ar_AE" w:bidi="ar_AE"/>
        </w:rPr>
      </w:r>
      <w:r>
        <w:rPr>
          <w:lang w:val="ar_AE" w:bidi="ar_AE"/>
        </w:rPr>
        <w:t xml:space="preserve">حيوان </w:t>
      </w:r>
      <w:r>
        <w:rPr>
          <w:i/>
          <w:lang w:val="ar_AE" w:bidi="ar_AE"/>
        </w:rPr>
        <w:t>مستأنس، الأروية الشرقية،</w:t>
      </w:r>
      <w:r>
        <w:rPr>
          <w:lang w:val="ar_AE" w:bidi="ar_AE"/>
        </w:rPr>
        <w:t xml:space="preserve"> يُشار إليه مباشرة أو بتعبير ما مثل النعجة أو الحمل أو الكبش أو بحقيقة تتعلق به ما أكثر من 700 مرة في الكتاب المقدس.</w:t>
      </w:r>
    </w:p>
    <w:p>
      <w:pPr>
        <w:bidi/>
      </w:pPr>
      <w:r>
        <w:rPr>
          <w:lang w:val="ar_AE" w:bidi="ar_AE"/>
        </w:rPr>
      </w:r>
      <w:r>
        <w:rPr>
          <w:lang w:val="ar_AE" w:bidi="ar_AE"/>
        </w:rPr>
        <w:t>كانت الخراف تمثل الثروة الرئيسة وسبل العيش الكاملة للشعوب الرعوية، إذ تقدم الطعام للأكل والحليب للشرب والصوف لصناعة القماش والجلود والعظام لاستخدامات أخرى. بالإضافة إلى ذلك، كانت الخراف وسيلة للتبادل وحيوان ذبائح. كان عدد الخراف التي تربى في العصور القديمة هائلاً. كان ميشع، ملك موآب، يدفع جزية سنوية قدرها 100 ألف خروف وصوف 100 ألف كبش (</w:t>
      </w:r>
      <w:hyperlink r:id="rId1619">
        <w:r>
          <w:rPr>
            <w:lang w:val="ar_AE" w:bidi="ar_AE"/>
          </w:rPr>
          <w:rPr>
            <w:color w:val="0000EE"/>
            <w:u w:val="single"/>
          </w:rPr>
          <w:t>2 ملوك 3: 4</w:t>
        </w:r>
      </w:hyperlink>
      <w:r>
        <w:rPr>
          <w:lang w:val="ar_AE" w:bidi="ar_AE"/>
        </w:rPr>
        <w:t>). أخذ بنو إسرائيل 250,000 خروف من الهاجريين (</w:t>
      </w:r>
      <w:hyperlink r:id="rId1620">
        <w:r>
          <w:rPr>
            <w:lang w:val="ar_AE" w:bidi="ar_AE"/>
          </w:rPr>
          <w:rPr>
            <w:color w:val="0000EE"/>
            <w:u w:val="single"/>
          </w:rPr>
          <w:t>1 أخبار 5: 21</w:t>
        </w:r>
      </w:hyperlink>
      <w:r>
        <w:rPr>
          <w:lang w:val="ar_AE" w:bidi="ar_AE"/>
        </w:rPr>
        <w:t>).</w:t>
      </w:r>
    </w:p>
    <w:p>
      <w:pPr>
        <w:bidi/>
      </w:pPr>
      <w:r>
        <w:rPr>
          <w:lang w:val="ar_AE" w:bidi="ar_AE"/>
        </w:rPr>
      </w:r>
      <w:r>
        <w:rPr>
          <w:lang w:val="ar_AE" w:bidi="ar_AE"/>
        </w:rPr>
        <w:t>كان جز الخراف في كثير من الأحيان يُقام في الأعياد (</w:t>
      </w:r>
      <w:hyperlink r:id="rId1621">
        <w:r>
          <w:rPr>
            <w:lang w:val="ar_AE" w:bidi="ar_AE"/>
          </w:rPr>
          <w:rPr>
            <w:color w:val="0000EE"/>
            <w:u w:val="single"/>
          </w:rPr>
          <w:t>2 صموئيل 13: 23</w:t>
        </w:r>
      </w:hyperlink>
      <w:r>
        <w:rPr>
          <w:lang w:val="ar_AE" w:bidi="ar_AE"/>
        </w:rPr>
        <w:t xml:space="preserve">). كانت الخراف تثبت على جانبها ورجليها مربوطتان بعضهما؛ ثم ترقد باستسلام ليُجز صوفها (إشعياء </w:t>
      </w:r>
      <w:hyperlink r:id="rId1041">
        <w:r>
          <w:rPr>
            <w:lang w:val="ar_AE" w:bidi="ar_AE"/>
          </w:rPr>
          <w:rPr>
            <w:color w:val="0000EE"/>
            <w:u w:val="single"/>
          </w:rPr>
          <w:t>53: 7</w:t>
        </w:r>
      </w:hyperlink>
      <w:r>
        <w:rPr>
          <w:lang w:val="ar_AE" w:bidi="ar_AE"/>
        </w:rPr>
        <w:t>). لم تكن الخراف المقدسة لتقدمة الكفارة تُجَز؛ لم يكن من الممكن منع أي شيء من ذبيحة الرب.</w:t>
      </w:r>
    </w:p>
    <w:p>
      <w:pPr>
        <w:bidi/>
      </w:pPr>
      <w:r>
        <w:rPr>
          <w:lang w:val="ar_AE" w:bidi="ar_AE"/>
        </w:rPr>
      </w:r>
      <w:r>
        <w:rPr>
          <w:lang w:val="ar_AE" w:bidi="ar_AE"/>
        </w:rPr>
        <w:t>كان يجب معالجة الصوف قبل أن يمكن استخدامه للملابس. في البداية كان يُغسل، في بعض الأحيان بينما كان لا يزال على الخراف، ثم يُزَن وربما يُوزن للمتاجرة به. كان غزل الصوف يُعتبر عمل المرأة (</w:t>
      </w:r>
      <w:hyperlink r:id="rId1622">
        <w:r>
          <w:rPr>
            <w:lang w:val="ar_AE" w:bidi="ar_AE"/>
          </w:rPr>
          <w:rPr>
            <w:color w:val="0000EE"/>
            <w:u w:val="single"/>
          </w:rPr>
          <w:t>أمثال 31: 19</w:t>
        </w:r>
      </w:hyperlink>
      <w:r>
        <w:rPr>
          <w:lang w:val="ar_AE" w:bidi="ar_AE"/>
        </w:rPr>
        <w:t>)، لكن نسج الخيط المغزلي في قماش على النول كان في المقام الأول مهنة الرجل.</w:t>
      </w:r>
    </w:p>
    <w:p>
      <w:pPr>
        <w:bidi/>
      </w:pPr>
      <w:r>
        <w:rPr>
          <w:lang w:val="ar_AE" w:bidi="ar_AE"/>
        </w:rPr>
      </w:r>
      <w:r>
        <w:rPr>
          <w:lang w:val="ar_AE" w:bidi="ar_AE"/>
        </w:rPr>
        <w:t>يذكر الكتاب المقدس أن هابيل كان يرعى الخراف (</w:t>
      </w:r>
      <w:hyperlink r:id="rId1623">
        <w:r>
          <w:rPr>
            <w:lang w:val="ar_AE" w:bidi="ar_AE"/>
          </w:rPr>
          <w:rPr>
            <w:color w:val="0000EE"/>
            <w:u w:val="single"/>
          </w:rPr>
          <w:t>تكوين 4: 2</w:t>
        </w:r>
      </w:hyperlink>
      <w:r>
        <w:rPr>
          <w:lang w:val="ar_AE" w:bidi="ar_AE"/>
        </w:rPr>
        <w:t xml:space="preserve">). ربما كان أول خراف مدجنة هو كبش الجبل </w:t>
      </w:r>
      <w:r>
        <w:rPr>
          <w:i/>
          <w:lang w:val="ar_AE" w:bidi="ar_AE"/>
        </w:rPr>
        <w:t>(Ovis ammon)،</w:t>
      </w:r>
      <w:r>
        <w:rPr>
          <w:lang w:val="ar_AE" w:bidi="ar_AE"/>
        </w:rPr>
        <w:t xml:space="preserve"> مجموعة متنوعة من غنم الأوريال (</w:t>
      </w:r>
      <w:r>
        <w:rPr>
          <w:i/>
          <w:lang w:val="ar_AE" w:bidi="ar_AE"/>
        </w:rPr>
        <w:t>Ovis vignei</w:t>
      </w:r>
      <w:r>
        <w:rPr>
          <w:lang w:val="ar_AE" w:bidi="ar_AE"/>
        </w:rPr>
        <w:t>)، وهو نوع جبلي لا يزال موجوداً في تركستان ومنغوليا. وصلت خمس سلالات إلى بلاد ما بين النهرين بحلول عام 2000 ق.م؛ كانت جميعها من سلالة غنم الأوريال.</w:t>
      </w:r>
    </w:p>
    <w:p>
      <w:pPr>
        <w:bidi/>
      </w:pPr>
      <w:r>
        <w:rPr>
          <w:lang w:val="ar_AE" w:bidi="ar_AE"/>
        </w:rPr>
      </w:r>
      <w:r>
        <w:rPr>
          <w:lang w:val="ar_AE" w:bidi="ar_AE"/>
        </w:rPr>
        <w:t xml:space="preserve">كانت الخراف المعروفة في إسرائيل هي الخراف عريضة الإلية </w:t>
      </w:r>
      <w:r>
        <w:rPr>
          <w:i/>
          <w:lang w:val="ar_AE" w:bidi="ar_AE"/>
        </w:rPr>
        <w:t>(Ovis orientalis vignei</w:t>
      </w:r>
      <w:r>
        <w:rPr>
          <w:lang w:val="ar_AE" w:bidi="ar_AE"/>
        </w:rPr>
        <w:t xml:space="preserve"> أو </w:t>
      </w:r>
      <w:r>
        <w:rPr>
          <w:i/>
          <w:lang w:val="ar_AE" w:bidi="ar_AE"/>
        </w:rPr>
        <w:t>laticaudata)،</w:t>
      </w:r>
      <w:r>
        <w:rPr>
          <w:lang w:val="ar_AE" w:bidi="ar_AE"/>
        </w:rPr>
        <w:t xml:space="preserve"> الذي تزن إليته من 10 إلى 15 رطلاً (4.5 إلى 6.8 كيلوغرامات) وكان يُعد دائمًا طعامًا شهياً. وهكذا طلب الرب جزء من هذا العضو تقدمة (</w:t>
      </w:r>
      <w:hyperlink r:id="rId1624">
        <w:r>
          <w:rPr>
            <w:lang w:val="ar_AE" w:bidi="ar_AE"/>
          </w:rPr>
          <w:rPr>
            <w:color w:val="0000EE"/>
            <w:u w:val="single"/>
          </w:rPr>
          <w:t>خروج 29: 22–25</w:t>
        </w:r>
      </w:hyperlink>
      <w:r>
        <w:rPr>
          <w:lang w:val="ar_AE" w:bidi="ar_AE"/>
        </w:rPr>
        <w:t>).</w:t>
      </w:r>
    </w:p>
    <w:p>
      <w:pPr>
        <w:bidi/>
      </w:pPr>
      <w:r>
        <w:rPr>
          <w:lang w:val="ar_AE" w:bidi="ar_AE"/>
        </w:rPr>
      </w:r>
      <w:r>
        <w:rPr>
          <w:lang w:val="ar_AE" w:bidi="ar_AE"/>
        </w:rPr>
        <w:t>وحده كبش الخراف عريضة الإلية له قرون، لكن في أنواع أخرى من الخراف في فلسطين مثل النعجة لها أيضًا قرون. قد يبلغ قطر القرون من 2 إلى 3 بوصات (5 إلى 8 سنتيمترات) وتعد أسلحة قوية. يمكن استخدام قرون الكباش كأبواق (</w:t>
      </w:r>
      <w:hyperlink r:id="rId1625">
        <w:r>
          <w:rPr>
            <w:lang w:val="ar_AE" w:bidi="ar_AE"/>
          </w:rPr>
          <w:rPr>
            <w:color w:val="0000EE"/>
            <w:u w:val="single"/>
          </w:rPr>
          <w:t>يشوع 6: 4</w:t>
        </w:r>
      </w:hyperlink>
      <w:r>
        <w:rPr>
          <w:lang w:val="ar_AE" w:bidi="ar_AE"/>
        </w:rPr>
        <w:t>) أو كوار زيت (</w:t>
      </w:r>
      <w:hyperlink r:id="rId1626">
        <w:r>
          <w:rPr>
            <w:lang w:val="ar_AE" w:bidi="ar_AE"/>
          </w:rPr>
          <w:rPr>
            <w:color w:val="0000EE"/>
            <w:u w:val="single"/>
          </w:rPr>
          <w:t>1 صموئيل 16: 1</w:t>
        </w:r>
      </w:hyperlink>
      <w:r>
        <w:rPr>
          <w:lang w:val="ar_AE" w:bidi="ar_AE"/>
        </w:rPr>
        <w:t>).</w:t>
      </w:r>
    </w:p>
    <w:p>
      <w:pPr>
        <w:bidi/>
      </w:pPr>
      <w:r>
        <w:rPr>
          <w:lang w:val="ar_AE" w:bidi="ar_AE"/>
        </w:rPr>
      </w:r>
      <w:r>
        <w:rPr>
          <w:lang w:val="ar_AE" w:bidi="ar_AE"/>
        </w:rPr>
        <w:t>على الرغم من أن الخراف تشبه إلى حد كبير الماعز، فهي متميزة بجبهة سفلىة، وقرونها حلزونية الزاوية ذات التجاعيد المستعرضة والمنحنية إلى الخارج قليلًا، وغطاء الصوف، وافتقارها إلى "اللوزة". معظم الخراف بيضاء (</w:t>
      </w:r>
      <w:hyperlink r:id="rId1627">
        <w:r>
          <w:rPr>
            <w:lang w:val="ar_AE" w:bidi="ar_AE"/>
          </w:rPr>
          <w:rPr>
            <w:color w:val="0000EE"/>
            <w:u w:val="single"/>
          </w:rPr>
          <w:t>مزمور 147: 16</w:t>
        </w:r>
      </w:hyperlink>
      <w:r>
        <w:rPr>
          <w:lang w:val="ar_AE" w:bidi="ar_AE"/>
        </w:rPr>
        <w:t xml:space="preserve">؛ </w:t>
      </w:r>
      <w:hyperlink r:id="rId1628">
        <w:r>
          <w:rPr>
            <w:lang w:val="ar_AE" w:bidi="ar_AE"/>
          </w:rPr>
          <w:rPr>
            <w:color w:val="0000EE"/>
            <w:u w:val="single"/>
          </w:rPr>
          <w:t>إشعياء 1: 18</w:t>
        </w:r>
      </w:hyperlink>
      <w:r>
        <w:rPr>
          <w:lang w:val="ar_AE" w:bidi="ar_AE"/>
        </w:rPr>
        <w:t xml:space="preserve">؛ </w:t>
      </w:r>
      <w:hyperlink r:id="rId1629">
        <w:r>
          <w:rPr>
            <w:lang w:val="ar_AE" w:bidi="ar_AE"/>
          </w:rPr>
          <w:rPr>
            <w:color w:val="0000EE"/>
            <w:u w:val="single"/>
          </w:rPr>
          <w:t>دانيال 7: 9</w:t>
        </w:r>
      </w:hyperlink>
      <w:r>
        <w:rPr>
          <w:lang w:val="ar_AE" w:bidi="ar_AE"/>
        </w:rPr>
        <w:t xml:space="preserve">؛ </w:t>
      </w:r>
      <w:hyperlink r:id="rId1630">
        <w:r>
          <w:rPr>
            <w:lang w:val="ar_AE" w:bidi="ar_AE"/>
          </w:rPr>
          <w:rPr>
            <w:color w:val="0000EE"/>
            <w:u w:val="single"/>
          </w:rPr>
          <w:t>رؤيا 1: 14</w:t>
        </w:r>
      </w:hyperlink>
      <w:r>
        <w:rPr>
          <w:lang w:val="ar_AE" w:bidi="ar_AE"/>
        </w:rPr>
        <w:t>).</w:t>
      </w:r>
    </w:p>
    <w:p>
      <w:pPr>
        <w:bidi/>
      </w:pPr>
      <w:r>
        <w:rPr>
          <w:lang w:val="ar_AE" w:bidi="ar_AE"/>
        </w:rPr>
      </w:r>
      <w:r>
        <w:rPr>
          <w:lang w:val="ar_AE" w:bidi="ar_AE"/>
        </w:rPr>
        <w:t>كان تناول لحم الضأن ترفًا في الثقافة الكتابيَّة. كان الملك سليمان يحتاج إلى 100 خروف لمائدته يوميًا (</w:t>
      </w:r>
      <w:hyperlink r:id="rId1391">
        <w:r>
          <w:rPr>
            <w:lang w:val="ar_AE" w:bidi="ar_AE"/>
          </w:rPr>
          <w:rPr>
            <w:color w:val="0000EE"/>
            <w:u w:val="single"/>
          </w:rPr>
          <w:t>1 ملوك 4: 23</w:t>
        </w:r>
      </w:hyperlink>
      <w:r>
        <w:rPr>
          <w:lang w:val="ar_AE" w:bidi="ar_AE"/>
        </w:rPr>
        <w:t>)، لكن عامة الناس كانوا لا يأكلون الضأن في سوى مناسبات الأعياد. كان يُختار الكبش الصغير عادةً لأن النعاج كانت أكثر أهمية بالنسبة لحجم القطيع كان يُسلَق اللحم في مراجل كبيرة. حليب الخراف غني للغاية؛ في العصور الكتابيَّة كانوا يتركونه عادةً بالتخثر قبل الشرب. ربما كان بعض بني إسرائيل يربون الحملان في منازلهم كحيوانات أليفة (</w:t>
      </w:r>
      <w:hyperlink r:id="rId1631">
        <w:r>
          <w:rPr>
            <w:lang w:val="ar_AE" w:bidi="ar_AE"/>
          </w:rPr>
          <w:rPr>
            <w:color w:val="0000EE"/>
            <w:u w:val="single"/>
          </w:rPr>
          <w:t>2 صموئيل 12: 3–4</w:t>
        </w:r>
      </w:hyperlink>
      <w:r>
        <w:rPr>
          <w:lang w:val="ar_AE" w:bidi="ar_AE"/>
        </w:rPr>
        <w:t>).</w:t>
      </w:r>
    </w:p>
    <w:p>
      <w:pPr>
        <w:bidi/>
      </w:pPr>
      <w:r>
        <w:rPr>
          <w:lang w:val="ar_AE" w:bidi="ar_AE"/>
        </w:rPr>
      </w:r>
      <w:r>
        <w:rPr>
          <w:lang w:val="ar_AE" w:bidi="ar_AE"/>
        </w:rPr>
        <w:t>لحماية القطيع في الليل من هجمات المفترسات، أقام الرعاة حظائر. في المروج بالقرب من القرى، كانت تُبنى الحظائر ويُستأجر حراس لإراحة الرعاة. كان رعاة ليلة الميلاد في الحقل (</w:t>
      </w:r>
      <w:hyperlink r:id="rId1632">
        <w:r>
          <w:rPr>
            <w:lang w:val="ar_AE" w:bidi="ar_AE"/>
          </w:rPr>
          <w:rPr>
            <w:color w:val="0000EE"/>
            <w:u w:val="single"/>
          </w:rPr>
          <w:t>لوقا 2: 8</w:t>
        </w:r>
      </w:hyperlink>
      <w:r>
        <w:rPr>
          <w:lang w:val="ar_AE" w:bidi="ar_AE"/>
        </w:rPr>
        <w:t>)؛ لم تكن لديهم حظيرة لكن ربما كانوا قد نصبوا خيمة للمأوى، تتكون ببساطة من دثار من شعر الماعز المفرودة على دعامات الشتل. جعلت ندرة الينابيع في فلسطين من سقي القطيع مشكلة مؤرقة للراعي (</w:t>
      </w:r>
      <w:hyperlink r:id="rId1633">
        <w:r>
          <w:rPr>
            <w:lang w:val="ar_AE" w:bidi="ar_AE"/>
          </w:rPr>
          <w:rPr>
            <w:color w:val="0000EE"/>
            <w:u w:val="single"/>
          </w:rPr>
          <w:t>تكوين 13: 8–11</w:t>
        </w:r>
      </w:hyperlink>
      <w:r>
        <w:rPr>
          <w:lang w:val="ar_AE" w:bidi="ar_AE"/>
        </w:rPr>
        <w:t>).</w:t>
      </w:r>
    </w:p>
    <w:p>
      <w:pPr>
        <w:bidi/>
      </w:pPr>
      <w:r>
        <w:rPr>
          <w:lang w:val="ar_AE" w:bidi="ar_AE"/>
        </w:rPr>
      </w:r>
      <w:r>
        <w:rPr>
          <w:lang w:val="ar_AE" w:bidi="ar_AE"/>
        </w:rPr>
        <w:t xml:space="preserve">تشتهر منطقة البحر الأبيض المتوسط بالخراف الجبلية البرية، من نوع </w:t>
      </w:r>
      <w:r>
        <w:rPr>
          <w:i/>
          <w:lang w:val="ar_AE" w:bidi="ar_AE"/>
        </w:rPr>
        <w:t>Ovis orientalis</w:t>
      </w:r>
      <w:r>
        <w:rPr>
          <w:lang w:val="ar_AE" w:bidi="ar_AE"/>
        </w:rPr>
        <w:t xml:space="preserve"> (</w:t>
      </w:r>
      <w:hyperlink r:id="rId1277">
        <w:r>
          <w:rPr>
            <w:lang w:val="ar_AE" w:bidi="ar_AE"/>
          </w:rPr>
          <w:rPr>
            <w:color w:val="0000EE"/>
            <w:u w:val="single"/>
          </w:rPr>
          <w:t>تثنية 14: 5</w:t>
        </w:r>
      </w:hyperlink>
      <w:r>
        <w:rPr>
          <w:lang w:val="ar_AE" w:bidi="ar_AE"/>
        </w:rPr>
        <w:t xml:space="preserve">). قد يشير نص سفر التثنية ("الشامواة-الوعل") أيضًا إلى </w:t>
      </w:r>
      <w:r>
        <w:rPr>
          <w:i/>
          <w:lang w:val="ar_AE" w:bidi="ar_AE"/>
        </w:rPr>
        <w:t>رتبة شفعية</w:t>
      </w:r>
      <w:r>
        <w:rPr>
          <w:lang w:val="ar_AE" w:bidi="ar_AE"/>
        </w:rPr>
        <w:t xml:space="preserve"> الحافر، شاه الضأن، خروف يبلغ ارتفاعه نحو خمسة أقدام (1.5 متر) وله قرون طويلة ومنحنية. ثمة احتمال آخر هو الخراف البربرية التي تعيش في قطعان صغيرة في المناطق الجبلية الوعرة في أرض البربر ومصر وجبل سيناء. الشمواه الحقيقي غير معروف في فلسطين.</w:t>
      </w:r>
    </w:p>
    <w:p>
      <w:pPr>
        <w:bidi/>
      </w:pPr>
      <w:r>
        <w:rPr>
          <w:lang w:val="ar_AE" w:bidi="ar_AE"/>
        </w:rPr>
      </w:r>
      <w:r>
        <w:rPr>
          <w:lang w:val="ar_AE" w:bidi="ar_AE"/>
        </w:rPr>
        <w:t>تُستخدم الخراف أيضًا مجازًا في الكتاب المقدس. كان الكبش يمثل قوة كبيرة وكان يرمز إلى مادي وفارس في رؤيا دانيال (</w:t>
      </w:r>
      <w:hyperlink r:id="rId1634">
        <w:r>
          <w:rPr>
            <w:lang w:val="ar_AE" w:bidi="ar_AE"/>
          </w:rPr>
          <w:rPr>
            <w:color w:val="0000EE"/>
            <w:u w:val="single"/>
          </w:rPr>
          <w:t>دانيال 8: 3</w:t>
        </w:r>
      </w:hyperlink>
      <w:r>
        <w:rPr>
          <w:lang w:val="ar_AE" w:bidi="ar_AE"/>
        </w:rPr>
        <w:t>). من طبيعة الخراف أن تكون رقيقة وخاضعة (</w:t>
      </w:r>
      <w:hyperlink r:id="rId1041">
        <w:r>
          <w:rPr>
            <w:lang w:val="ar_AE" w:bidi="ar_AE"/>
          </w:rPr>
          <w:rPr>
            <w:color w:val="0000EE"/>
            <w:u w:val="single"/>
          </w:rPr>
          <w:t>إشعياء 53: 7</w:t>
        </w:r>
      </w:hyperlink>
      <w:r>
        <w:rPr>
          <w:lang w:val="ar_AE" w:bidi="ar_AE"/>
        </w:rPr>
        <w:t xml:space="preserve">؛ </w:t>
      </w:r>
      <w:hyperlink r:id="rId1042">
        <w:r>
          <w:rPr>
            <w:lang w:val="ar_AE" w:bidi="ar_AE"/>
          </w:rPr>
          <w:rPr>
            <w:color w:val="0000EE"/>
            <w:u w:val="single"/>
          </w:rPr>
          <w:t>إرميا 11: 19</w:t>
        </w:r>
      </w:hyperlink>
      <w:r>
        <w:rPr>
          <w:lang w:val="ar_AE" w:bidi="ar_AE"/>
        </w:rPr>
        <w:t>)، لا حول ولا قوة (</w:t>
      </w:r>
      <w:hyperlink r:id="rId1557">
        <w:r>
          <w:rPr>
            <w:lang w:val="ar_AE" w:bidi="ar_AE"/>
          </w:rPr>
          <w:rPr>
            <w:color w:val="0000EE"/>
            <w:u w:val="single"/>
          </w:rPr>
          <w:t>ميخا 5: 8</w:t>
        </w:r>
      </w:hyperlink>
      <w:r>
        <w:rPr>
          <w:lang w:val="ar_AE" w:bidi="ar_AE"/>
        </w:rPr>
        <w:t xml:space="preserve">؛ متَّى </w:t>
      </w:r>
      <w:hyperlink r:id="rId1234">
        <w:r>
          <w:rPr>
            <w:lang w:val="ar_AE" w:bidi="ar_AE"/>
          </w:rPr>
          <w:rPr>
            <w:color w:val="0000EE"/>
            <w:u w:val="single"/>
          </w:rPr>
          <w:t>10: 16</w:t>
        </w:r>
      </w:hyperlink>
      <w:r>
        <w:rPr>
          <w:lang w:val="ar_AE" w:bidi="ar_AE"/>
        </w:rPr>
        <w:t>)، وفي حاجة دائمة إلى التوجيه والعناية (</w:t>
      </w:r>
      <w:hyperlink r:id="rId1635">
        <w:r>
          <w:rPr>
            <w:lang w:val="ar_AE" w:bidi="ar_AE"/>
          </w:rPr>
          <w:rPr>
            <w:color w:val="0000EE"/>
            <w:u w:val="single"/>
          </w:rPr>
          <w:t>عدد 27: 17</w:t>
        </w:r>
      </w:hyperlink>
      <w:r>
        <w:rPr>
          <w:lang w:val="ar_AE" w:bidi="ar_AE"/>
        </w:rPr>
        <w:t xml:space="preserve">؛ </w:t>
      </w:r>
      <w:hyperlink r:id="rId1636">
        <w:r>
          <w:rPr>
            <w:lang w:val="ar_AE" w:bidi="ar_AE"/>
          </w:rPr>
          <w:rPr>
            <w:color w:val="0000EE"/>
            <w:u w:val="single"/>
          </w:rPr>
          <w:t>متَّى 9: 36</w:t>
        </w:r>
      </w:hyperlink>
      <w:r>
        <w:rPr>
          <w:lang w:val="ar_AE" w:bidi="ar_AE"/>
        </w:rPr>
        <w:t>). تُعتبر هذه الصفات مرغوبة في حياة المؤمنين بالمسيح؛ ومن هنا تأتي الإشارات المجازية العديدة إلى الخراف في العهد الجديد وإلى الرب يسوع راعي الخراف (</w:t>
      </w:r>
      <w:hyperlink r:id="rId1637">
        <w:r>
          <w:rPr>
            <w:lang w:val="ar_AE" w:bidi="ar_AE"/>
          </w:rPr>
          <w:rPr>
            <w:color w:val="0000EE"/>
            <w:u w:val="single"/>
          </w:rPr>
          <w:t>مرقس 6: 34</w:t>
        </w:r>
      </w:hyperlink>
      <w:r>
        <w:rPr>
          <w:lang w:val="ar_AE" w:bidi="ar_AE"/>
        </w:rPr>
        <w:t xml:space="preserve">؛ </w:t>
      </w:r>
      <w:hyperlink r:id="rId1638">
        <w:r>
          <w:rPr>
            <w:lang w:val="ar_AE" w:bidi="ar_AE"/>
          </w:rPr>
          <w:rPr>
            <w:color w:val="0000EE"/>
            <w:u w:val="single"/>
          </w:rPr>
          <w:t>يوحنَّا 10: 1–30</w:t>
        </w:r>
      </w:hyperlink>
      <w:r>
        <w:rPr>
          <w:lang w:val="ar_AE" w:bidi="ar_AE"/>
        </w:rPr>
        <w:t xml:space="preserve">؛ </w:t>
      </w:r>
      <w:hyperlink r:id="rId1639">
        <w:r>
          <w:rPr>
            <w:lang w:val="ar_AE" w:bidi="ar_AE"/>
          </w:rPr>
          <w:rPr>
            <w:color w:val="0000EE"/>
            <w:u w:val="single"/>
          </w:rPr>
          <w:t>رومية 8: 35–37</w:t>
        </w:r>
      </w:hyperlink>
      <w:r>
        <w:rPr>
          <w:lang w:val="ar_AE" w:bidi="ar_AE"/>
        </w:rPr>
        <w:t xml:space="preserve">؛ </w:t>
      </w:r>
      <w:hyperlink r:id="rId1640">
        <w:r>
          <w:rPr>
            <w:lang w:val="ar_AE" w:bidi="ar_AE"/>
          </w:rPr>
          <w:rPr>
            <w:color w:val="0000EE"/>
            <w:u w:val="single"/>
          </w:rPr>
          <w:t>عبرانيين 13: 20–21</w:t>
        </w:r>
      </w:hyperlink>
      <w:r>
        <w:rPr>
          <w:lang w:val="ar_AE" w:bidi="ar_AE"/>
        </w:rPr>
        <w:t xml:space="preserve">؛ </w:t>
      </w:r>
      <w:hyperlink r:id="rId1641">
        <w:r>
          <w:rPr>
            <w:lang w:val="ar_AE" w:bidi="ar_AE"/>
          </w:rPr>
          <w:rPr>
            <w:color w:val="0000EE"/>
            <w:u w:val="single"/>
          </w:rPr>
          <w:t>1 بطرس 2: 25</w:t>
        </w:r>
      </w:hyperlink>
      <w:r>
        <w:rPr>
          <w:lang w:val="ar_AE" w:bidi="ar_AE"/>
        </w:rPr>
        <w:t>). أوصى المسيح الرب المُقام من الأموات الرسول بطرس "ارع خرافي" و"ارع غنمي" (</w:t>
      </w:r>
      <w:hyperlink r:id="rId1642">
        <w:r>
          <w:rPr>
            <w:lang w:val="ar_AE" w:bidi="ar_AE"/>
          </w:rPr>
          <w:rPr>
            <w:color w:val="0000EE"/>
            <w:u w:val="single"/>
          </w:rPr>
          <w:t>يوحنَّا 21: 15–17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التقدمات والذبائح</w:t>
      </w:r>
      <w:r>
        <w:rPr>
          <w:lang w:val="ar_AE" w:bidi="ar_AE"/>
        </w:rPr>
        <w:t>.</w:t>
      </w:r>
    </w:p>
    <w:p>
      <w:pPr>
        <w:pStyle w:val="Heading3"/>
        <w:bidi/>
      </w:pPr>
      <w:r>
        <w:rPr>
          <w:lang w:val="ar_AE" w:bidi="ar_AE"/>
        </w:rPr>
        <w:t>الحلزون</w:t>
      </w:r>
    </w:p>
    <w:p>
      <w:pPr>
        <w:bidi/>
      </w:pPr>
      <w:r>
        <w:rPr>
          <w:lang w:val="ar_AE" w:bidi="ar_AE"/>
        </w:rPr>
      </w:r>
      <w:r>
        <w:rPr>
          <w:lang w:val="ar_AE" w:bidi="ar_AE"/>
        </w:rPr>
        <w:t>بطنيات الأقدام لا فقاريات (رخويات). الحلزون البري عديدة جدًا في الشرق الأدنى. تعمل بعض أشكال المياه العذبة كمضيف لدُودة ذات البَطن الشقيق، الطفيل الذي يُسبب مرض البلهارسيا.</w:t>
      </w:r>
    </w:p>
    <w:p>
      <w:pPr>
        <w:bidi/>
      </w:pPr>
      <w:r>
        <w:rPr>
          <w:lang w:val="ar_AE" w:bidi="ar_AE"/>
        </w:rPr>
      </w:r>
      <w:r>
        <w:rPr>
          <w:lang w:val="ar_AE" w:bidi="ar_AE"/>
        </w:rPr>
        <w:t xml:space="preserve">كانت الأصباغ الأرجوانية بجميع درجاتها ذات قيمة عالية في العالم القديم. فكان يستخرج صبغة أرجوانية ملكية من إفرازات الحلزون البحري </w:t>
      </w:r>
      <w:r>
        <w:rPr>
          <w:i/>
          <w:lang w:val="ar_AE" w:bidi="ar_AE"/>
        </w:rPr>
        <w:t>(Murex trunculus</w:t>
      </w:r>
      <w:r>
        <w:rPr>
          <w:lang w:val="ar_AE" w:bidi="ar_AE"/>
        </w:rPr>
        <w:t xml:space="preserve"> و </w:t>
      </w:r>
      <w:r>
        <w:rPr>
          <w:i/>
          <w:lang w:val="ar_AE" w:bidi="ar_AE"/>
        </w:rPr>
        <w:t>Murex brandaris).</w:t>
      </w:r>
      <w:r>
        <w:rPr>
          <w:lang w:val="ar_AE" w:bidi="ar_AE"/>
        </w:rPr>
        <w:t xml:space="preserve"> من الواضح أن هذه العملية طورها الفينيقيون والمصريون والآشوريون في وقت مبكر يعود إلى مطلع القرن السادس عشر ق.م. كان لصيادي "الحلزون الأرجواني" نقابة خاصة بهم في زمن الإمبراطورية الرومانية. كان الحلزون يُجمع خلال فصلي الخريف والشتاء؛ في الربيع، موسم وضع البيض، كانوا يتحصلون على بعض الصبغة. الحلزون يبقى ساكنًأ مختفيًأ في فصل الصيف. كانوا يسكنون المياه قبالة جزيرة كريت وفينيقيَّة. كان أرجوان صور، الذي ينتج في مدينة صور الفينيقية، مركز صناعة الصبغة الأرجوانية، يُحصل عليه بصبغة مضاعفة. إذ عُثر على رواسب كبيرة من أصداف الرخويات من عمليات الصباغة على طول ساحل البحر الأبيض المتوسط. تحتم على بني إسرائيل استيراد بضائع الأرجواني (</w:t>
      </w:r>
      <w:hyperlink r:id="rId1382">
        <w:r>
          <w:rPr>
            <w:lang w:val="ar_AE" w:bidi="ar_AE"/>
          </w:rPr>
          <w:rPr>
            <w:color w:val="0000EE"/>
            <w:u w:val="single"/>
          </w:rPr>
          <w:t>حزقيال 27: 16</w:t>
        </w:r>
      </w:hyperlink>
      <w:r>
        <w:rPr>
          <w:lang w:val="ar_AE" w:bidi="ar_AE"/>
        </w:rPr>
        <w:t>). كانت ليديا "بائعة الأرجواني" أو قماش يُصبخ بالإرجوان (</w:t>
      </w:r>
      <w:hyperlink r:id="rId1643">
        <w:r>
          <w:rPr>
            <w:lang w:val="ar_AE" w:bidi="ar_AE"/>
          </w:rPr>
          <w:rPr>
            <w:color w:val="0000EE"/>
            <w:u w:val="single"/>
          </w:rPr>
          <w:t>أعمال الرسل 16: 14</w:t>
        </w:r>
      </w:hyperlink>
      <w:r>
        <w:rPr>
          <w:lang w:val="ar_AE" w:bidi="ar_AE"/>
        </w:rPr>
        <w:t xml:space="preserve">). كان الأرجواني علامة على التميز والملكية والثروة (راجع </w:t>
      </w:r>
      <w:hyperlink r:id="rId1644">
        <w:r>
          <w:rPr>
            <w:lang w:val="ar_AE" w:bidi="ar_AE"/>
          </w:rPr>
          <w:rPr>
            <w:color w:val="0000EE"/>
            <w:u w:val="single"/>
          </w:rPr>
          <w:t>خروج 25: 4</w:t>
        </w:r>
      </w:hyperlink>
      <w:r>
        <w:rPr>
          <w:lang w:val="ar_AE" w:bidi="ar_AE"/>
        </w:rPr>
        <w:t xml:space="preserve">؛ </w:t>
      </w:r>
      <w:hyperlink r:id="rId1645">
        <w:r>
          <w:rPr>
            <w:lang w:val="ar_AE" w:bidi="ar_AE"/>
          </w:rPr>
          <w:rPr>
            <w:color w:val="0000EE"/>
            <w:u w:val="single"/>
          </w:rPr>
          <w:t>28: 5–6، 15</w:t>
        </w:r>
      </w:hyperlink>
      <w:r>
        <w:rPr>
          <w:lang w:val="ar_AE" w:bidi="ar_AE"/>
        </w:rPr>
        <w:t xml:space="preserve">؛ </w:t>
      </w:r>
      <w:hyperlink r:id="rId1646">
        <w:r>
          <w:rPr>
            <w:lang w:val="ar_AE" w:bidi="ar_AE"/>
          </w:rPr>
          <w:rPr>
            <w:color w:val="0000EE"/>
            <w:u w:val="single"/>
          </w:rPr>
          <w:t>عدد 15: 38</w:t>
        </w:r>
      </w:hyperlink>
      <w:r>
        <w:rPr>
          <w:lang w:val="ar_AE" w:bidi="ar_AE"/>
        </w:rPr>
        <w:t xml:space="preserve">؛ </w:t>
      </w:r>
      <w:hyperlink r:id="rId1647">
        <w:r>
          <w:rPr>
            <w:lang w:val="ar_AE" w:bidi="ar_AE"/>
          </w:rPr>
          <w:rPr>
            <w:color w:val="0000EE"/>
            <w:u w:val="single"/>
          </w:rPr>
          <w:t>2 أخبار الأيام 2: 7</w:t>
        </w:r>
      </w:hyperlink>
      <w:r>
        <w:rPr>
          <w:lang w:val="ar_AE" w:bidi="ar_AE"/>
        </w:rPr>
        <w:t xml:space="preserve">؛ </w:t>
      </w:r>
      <w:hyperlink r:id="rId1648">
        <w:r>
          <w:rPr>
            <w:lang w:val="ar_AE" w:bidi="ar_AE"/>
          </w:rPr>
          <w:rPr>
            <w:color w:val="0000EE"/>
            <w:u w:val="single"/>
          </w:rPr>
          <w:t>إستير 8: 15</w:t>
        </w:r>
      </w:hyperlink>
      <w:r>
        <w:rPr>
          <w:lang w:val="ar_AE" w:bidi="ar_AE"/>
        </w:rPr>
        <w:t xml:space="preserve">؛ </w:t>
      </w:r>
      <w:hyperlink r:id="rId1649">
        <w:r>
          <w:rPr>
            <w:lang w:val="ar_AE" w:bidi="ar_AE"/>
          </w:rPr>
          <w:rPr>
            <w:color w:val="0000EE"/>
            <w:u w:val="single"/>
          </w:rPr>
          <w:t>أمثال 31: 22</w:t>
        </w:r>
      </w:hyperlink>
      <w:r>
        <w:rPr>
          <w:lang w:val="ar_AE" w:bidi="ar_AE"/>
        </w:rPr>
        <w:t xml:space="preserve">؛ </w:t>
      </w:r>
      <w:hyperlink r:id="rId1650">
        <w:r>
          <w:rPr>
            <w:lang w:val="ar_AE" w:bidi="ar_AE"/>
          </w:rPr>
          <w:rPr>
            <w:color w:val="0000EE"/>
            <w:u w:val="single"/>
          </w:rPr>
          <w:t>نشيد الأنشاد 3: 10</w:t>
        </w:r>
      </w:hyperlink>
      <w:r>
        <w:rPr>
          <w:lang w:val="ar_AE" w:bidi="ar_AE"/>
        </w:rPr>
        <w:t xml:space="preserve">؛ </w:t>
      </w:r>
      <w:hyperlink r:id="rId1651">
        <w:r>
          <w:rPr>
            <w:lang w:val="ar_AE" w:bidi="ar_AE"/>
          </w:rPr>
          <w:rPr>
            <w:color w:val="0000EE"/>
            <w:u w:val="single"/>
          </w:rPr>
          <w:t>حزقيال 27: 7</w:t>
        </w:r>
      </w:hyperlink>
      <w:r>
        <w:rPr>
          <w:lang w:val="ar_AE" w:bidi="ar_AE"/>
        </w:rPr>
        <w:t xml:space="preserve">؛ </w:t>
      </w:r>
      <w:hyperlink r:id="rId1652">
        <w:r>
          <w:rPr>
            <w:lang w:val="ar_AE" w:bidi="ar_AE"/>
          </w:rPr>
          <w:rPr>
            <w:color w:val="0000EE"/>
            <w:u w:val="single"/>
          </w:rPr>
          <w:t>دانيال 5: 7</w:t>
        </w:r>
      </w:hyperlink>
      <w:r>
        <w:rPr>
          <w:lang w:val="ar_AE" w:bidi="ar_AE"/>
        </w:rPr>
        <w:t>).</w:t>
      </w:r>
    </w:p>
    <w:p>
      <w:pPr>
        <w:bidi/>
      </w:pPr>
      <w:r>
        <w:rPr>
          <w:lang w:val="ar_AE" w:bidi="ar_AE"/>
        </w:rPr>
      </w:r>
      <w:r>
        <w:rPr>
          <w:lang w:val="ar_AE" w:bidi="ar_AE"/>
        </w:rPr>
        <w:t xml:space="preserve">يشير </w:t>
      </w:r>
      <w:hyperlink r:id="rId1653">
        <w:r>
          <w:rPr>
            <w:lang w:val="ar_AE" w:bidi="ar_AE"/>
          </w:rPr>
          <w:rPr>
            <w:color w:val="0000EE"/>
            <w:u w:val="single"/>
          </w:rPr>
          <w:t>خروج 30: 34–35</w:t>
        </w:r>
      </w:hyperlink>
      <w:r>
        <w:rPr>
          <w:lang w:val="ar_AE" w:bidi="ar_AE"/>
        </w:rPr>
        <w:t xml:space="preserve"> إلى "الأظفار" التي كانت مكوّنًا مهمًا من البخور. الأظفار هو سهيفة قَرْنية شبيه بالمخالب (الصفيحة التي تُغلق فتحة صدفتها عندما يُسحب الحلزون) من فصيلة الدولع من رخويات الشرق الأدنى. تُستخدم السهيفة في بعض الأحيان للاعتداء أو الحركة وكذلك للدفاع. عندما يُحرق، تطلق السهيفة رائحة حادة وقوية، وعندما يُخلط مع مواد أكثر عطرة ولكن أقل قوة يصبح أكثر قوة. يشتق اسم "ظفر" من كلمة يونانية </w:t>
      </w:r>
      <w:r>
        <w:rPr>
          <w:i/>
          <w:lang w:val="ar_AE" w:bidi="ar_AE"/>
        </w:rPr>
        <w:t>(الجزع)</w:t>
      </w:r>
      <w:r>
        <w:rPr>
          <w:lang w:val="ar_AE" w:bidi="ar_AE"/>
        </w:rPr>
        <w:t xml:space="preserve"> تعني الظفر أو المخالب.</w:t>
      </w:r>
    </w:p>
    <w:p>
      <w:pPr>
        <w:bidi/>
      </w:pPr>
      <w:r>
        <w:rPr>
          <w:lang w:val="ar_AE" w:bidi="ar_AE"/>
        </w:rPr>
      </w:r>
      <w:r>
        <w:rPr>
          <w:i/>
          <w:lang w:val="ar_AE" w:bidi="ar_AE"/>
        </w:rPr>
        <w:t>انظر أيضًا</w:t>
      </w:r>
      <w:r>
        <w:rPr>
          <w:lang w:val="ar_AE" w:bidi="ar_AE"/>
        </w:rPr>
        <w:t xml:space="preserve"> </w:t>
      </w:r>
      <w:r>
        <w:rPr>
          <w:lang w:val="ar_AE" w:bidi="ar_AE"/>
        </w:rPr>
        <w:t>الصبغة والصباغة والمصبغ</w:t>
      </w:r>
      <w:r>
        <w:rPr>
          <w:lang w:val="ar_AE" w:bidi="ar_AE"/>
        </w:rPr>
        <w:t>.</w:t>
      </w:r>
    </w:p>
    <w:p>
      <w:pPr>
        <w:pStyle w:val="Heading3"/>
        <w:bidi/>
      </w:pPr>
      <w:r>
        <w:rPr>
          <w:lang w:val="ar_AE" w:bidi="ar_AE"/>
        </w:rPr>
        <w:t>الثعبان، الأفعى، الحية</w:t>
      </w:r>
    </w:p>
    <w:p>
      <w:pPr>
        <w:bidi/>
      </w:pPr>
      <w:r>
        <w:rPr>
          <w:lang w:val="ar_AE" w:bidi="ar_AE"/>
        </w:rPr>
      </w:r>
      <w:r>
        <w:rPr>
          <w:lang w:val="ar_AE" w:bidi="ar_AE"/>
        </w:rPr>
        <w:t xml:space="preserve">أنواع مختلفة من الثعابين، رتبة الأفعى (الحيات). في الكتاب المقدس تشير تسع كلمات عبرية وأربع كلمات يونانية إلى الثعابين. الكلمة العبرية الأكثر شيوعًا هي محاكاة صوتية - أي أنها تقليد لحفيف الثعبان أو الصوت الذي يُصدر عندما يحشرج بحراشفه على الأرض (راجع </w:t>
      </w:r>
      <w:hyperlink r:id="rId1654">
        <w:r>
          <w:rPr>
            <w:lang w:val="ar_AE" w:bidi="ar_AE"/>
          </w:rPr>
          <w:rPr>
            <w:color w:val="0000EE"/>
            <w:u w:val="single"/>
          </w:rPr>
          <w:t>إرميا 46: 22</w:t>
        </w:r>
      </w:hyperlink>
      <w:r>
        <w:rPr>
          <w:lang w:val="ar_AE" w:bidi="ar_AE"/>
        </w:rPr>
        <w:t>). تضع العديد من أنواع الثعابين البيض (</w:t>
      </w:r>
      <w:hyperlink r:id="rId1655">
        <w:r>
          <w:rPr>
            <w:lang w:val="ar_AE" w:bidi="ar_AE"/>
          </w:rPr>
          <w:rPr>
            <w:color w:val="0000EE"/>
            <w:u w:val="single"/>
          </w:rPr>
          <w:t>إشعياء 59: 5</w:t>
        </w:r>
      </w:hyperlink>
      <w:r>
        <w:rPr>
          <w:lang w:val="ar_AE" w:bidi="ar_AE"/>
        </w:rPr>
        <w:t>)، على الرغم من أن بعضها يحتفظ بالبيض في جسدها حتى يفقس.</w:t>
      </w:r>
    </w:p>
    <w:p>
      <w:pPr>
        <w:bidi/>
      </w:pPr>
      <w:r>
        <w:rPr>
          <w:lang w:val="ar_AE" w:bidi="ar_AE"/>
        </w:rPr>
      </w:r>
      <w:r>
        <w:rPr>
          <w:lang w:val="ar_AE" w:bidi="ar_AE"/>
        </w:rPr>
        <w:t>الثعابين هي الزواحف الأكثر انتشاراً وتوجد في جميع القارات باستثناء القارة القطبية الجنوبية؛ تتناقص أعدادها وأنواعها، مع اقتراب المرء من خط الاستواء. يُعرف ثلاثة وثلاثون نوعًا من الثعابين في فلسطين والدول المجاورة، 20 منها سامة. ميزتان خطيرتان للثعبان يذكرهما كتّاب الكتاب المقدس هما طريقة انسلاله في الحركة وخفة حركة اختفائه.</w:t>
      </w:r>
    </w:p>
    <w:p>
      <w:pPr>
        <w:bidi/>
      </w:pPr>
      <w:r>
        <w:rPr>
          <w:lang w:val="ar_AE" w:bidi="ar_AE"/>
        </w:rPr>
      </w:r>
      <w:r>
        <w:rPr>
          <w:lang w:val="ar_AE" w:bidi="ar_AE"/>
        </w:rPr>
        <w:t>تستطيع العديد من الثعابين أن تبتلع حيوانات أكبر عدة مرات منها بسبب آلية فكها المرنة على غير العادة. لا يفتقر إلى الساقين فحسب بل أيضًا إلى الجفون المتحركة. تنسلخ الثعابين من جلودها من حين لآخر. اللسان في الواقع جهاز سمع حساس للاهتزازات الهوائية وربما للموجات الحرارية.</w:t>
      </w:r>
    </w:p>
    <w:p>
      <w:pPr>
        <w:bidi/>
      </w:pPr>
      <w:r>
        <w:rPr>
          <w:lang w:val="ar_AE" w:bidi="ar_AE"/>
        </w:rPr>
      </w:r>
      <w:r>
        <w:rPr>
          <w:lang w:val="ar_AE" w:bidi="ar_AE"/>
        </w:rPr>
        <w:t>سمها هو إفراز نقي وخفيف، ينتقل إلى مجرى دم الضحية عن طريق الأنياب. نوعان من السم معروفان: سم الأفاعي التي تؤثر في الجهاز التنفسي وتفكك خلايا الدم الحمراء، وسم الأفعى الذي يشل الجهاز العصبي.</w:t>
      </w:r>
    </w:p>
    <w:p>
      <w:pPr>
        <w:bidi/>
      </w:pPr>
      <w:r>
        <w:rPr>
          <w:lang w:val="ar_AE" w:bidi="ar_AE"/>
        </w:rPr>
      </w:r>
      <w:r>
        <w:rPr>
          <w:lang w:val="ar_AE" w:bidi="ar_AE"/>
        </w:rPr>
        <w:t>ربما يكون "الحية" المشار إليه في الكتاب المقدس هو الكوبرا ؛ "الصل" هي الأفعى. ربما تكون "الحية الخرافية "الأفعى"" هي الصل. كانت الثعابين ترتبط بعبادة الديانة الكنعانية وكانت ترمز إلى الآلهة الشريرة بين العديد من الشعوب الأخرى. اكتشفت الكثير من المسلات (ألواح حجرية مستقيمة منقوش عليها) في عدة مواقع في فلسطين وسوريا تصور إلهًا أو عابدًا مع ثعبان يلتف حول الساقين أو الجسد. لأن بني إسرائيل كانوا يحرقون البخور في عبادة الوثنية للحية النحاسية (</w:t>
      </w:r>
      <w:hyperlink r:id="rId1656">
        <w:r>
          <w:rPr>
            <w:lang w:val="ar_AE" w:bidi="ar_AE"/>
          </w:rPr>
          <w:rPr>
            <w:color w:val="0000EE"/>
            <w:u w:val="single"/>
          </w:rPr>
          <w:t>عدد 21: 8–9</w:t>
        </w:r>
      </w:hyperlink>
      <w:r>
        <w:rPr>
          <w:lang w:val="ar_AE" w:bidi="ar_AE"/>
        </w:rPr>
        <w:t>)، فدمرها الملك حزقيا في إصلاحه الديني (</w:t>
      </w:r>
      <w:hyperlink r:id="rId656">
        <w:r>
          <w:rPr>
            <w:lang w:val="ar_AE" w:bidi="ar_AE"/>
          </w:rPr>
          <w:rPr>
            <w:color w:val="0000EE"/>
            <w:u w:val="single"/>
          </w:rPr>
          <w:t>2 ملوك 18: 4</w:t>
        </w:r>
      </w:hyperlink>
      <w:r>
        <w:rPr>
          <w:lang w:val="ar_AE" w:bidi="ar_AE"/>
        </w:rPr>
        <w:t>).</w:t>
      </w:r>
    </w:p>
    <w:p>
      <w:pPr>
        <w:bidi/>
      </w:pPr>
      <w:r>
        <w:rPr>
          <w:lang w:val="ar_AE" w:bidi="ar_AE"/>
        </w:rPr>
      </w:r>
      <w:r>
        <w:rPr>
          <w:lang w:val="ar_AE" w:bidi="ar_AE"/>
        </w:rPr>
        <w:t>على الرغم من أن الثعابين كانت موضع تبجيل في بعض الأديان، فكانت الثعابين في التقليد اليهودي المسيحي تمثل الشر، وبصورة أكثر تحديدًا تمثل الشيطان. بدأ هذا الربط في جنة عدن (</w:t>
      </w:r>
      <w:hyperlink r:id="rId1657">
        <w:r>
          <w:rPr>
            <w:lang w:val="ar_AE" w:bidi="ar_AE"/>
          </w:rPr>
          <w:rPr>
            <w:color w:val="0000EE"/>
            <w:u w:val="single"/>
          </w:rPr>
          <w:t>تكوين 3: 1–15</w:t>
        </w:r>
      </w:hyperlink>
      <w:r>
        <w:rPr>
          <w:lang w:val="ar_AE" w:bidi="ar_AE"/>
        </w:rPr>
        <w:t>) ويوجد أيضًا في سفر الرؤيا (</w:t>
      </w:r>
      <w:hyperlink r:id="rId1222">
        <w:r>
          <w:rPr>
            <w:lang w:val="ar_AE" w:bidi="ar_AE"/>
          </w:rPr>
          <w:rPr>
            <w:color w:val="0000EE"/>
            <w:u w:val="single"/>
          </w:rPr>
          <w:t>12: 9</w:t>
        </w:r>
      </w:hyperlink>
      <w:r>
        <w:rPr>
          <w:lang w:val="ar_AE" w:bidi="ar_AE"/>
        </w:rPr>
        <w:t xml:space="preserve">؛ </w:t>
      </w:r>
      <w:hyperlink r:id="rId1658">
        <w:r>
          <w:rPr>
            <w:lang w:val="ar_AE" w:bidi="ar_AE"/>
          </w:rPr>
          <w:rPr>
            <w:color w:val="0000EE"/>
            <w:u w:val="single"/>
          </w:rPr>
          <w:t>20: 2–3</w:t>
        </w:r>
      </w:hyperlink>
      <w:r>
        <w:rPr>
          <w:lang w:val="ar_AE" w:bidi="ar_AE"/>
        </w:rPr>
        <w:t>).</w:t>
      </w:r>
    </w:p>
    <w:p>
      <w:pPr>
        <w:bidi/>
      </w:pPr>
      <w:r>
        <w:rPr>
          <w:lang w:val="ar_AE" w:bidi="ar_AE"/>
        </w:rPr>
      </w:r>
      <w:r>
        <w:rPr>
          <w:i/>
          <w:lang w:val="ar_AE" w:bidi="ar_AE"/>
        </w:rPr>
        <w:t>انظر أيضًا</w:t>
      </w:r>
      <w:r>
        <w:rPr>
          <w:lang w:val="ar_AE" w:bidi="ar_AE"/>
        </w:rPr>
        <w:t xml:space="preserve"> الصل (أعلاه)؛ الحية (أعلاه).</w:t>
      </w:r>
    </w:p>
    <w:p>
      <w:pPr>
        <w:pStyle w:val="Heading3"/>
        <w:bidi/>
      </w:pPr>
      <w:r>
        <w:rPr>
          <w:lang w:val="ar_AE" w:bidi="ar_AE"/>
        </w:rPr>
        <w:t>العنكبوت</w:t>
      </w:r>
    </w:p>
    <w:p>
      <w:pPr>
        <w:bidi/>
      </w:pPr>
      <w:r>
        <w:rPr>
          <w:lang w:val="ar_AE" w:bidi="ar_AE"/>
        </w:rPr>
      </w:r>
      <w:r>
        <w:rPr>
          <w:lang w:val="ar_AE" w:bidi="ar_AE"/>
        </w:rPr>
        <w:t>حيوان من رتبة الرُّتَيْلاوات. يعيش في فلسطين بين 600 و700 نوع مختلف. تختلف العناكب عن الحشرات في أنه مثل العقرب لها أربعة أرجل بدلاً من ثلاثة. العناكب مزودة بالغدد السامة - تتفاوت فعاليتها من نوع إلى آخر. يقتل بعضها الحشرات، والبعض الآخر يمكنه قتل الطيور والفئران.</w:t>
      </w:r>
    </w:p>
    <w:p>
      <w:pPr>
        <w:bidi/>
      </w:pPr>
      <w:r>
        <w:rPr>
          <w:lang w:val="ar_AE" w:bidi="ar_AE"/>
        </w:rPr>
      </w:r>
      <w:r>
        <w:rPr>
          <w:lang w:val="ar_AE" w:bidi="ar_AE"/>
        </w:rPr>
        <w:t>معظم العناكب لها زوج من المغازل على غدد الحرير على الجانب السفلي من البطن؛ منها تنقذف شبكة. في الكتاب المقدس يُشار إلى شبكة العنكبوت على أنها رمز الضعف وانعدام الأمان (</w:t>
      </w:r>
      <w:hyperlink r:id="rId1659">
        <w:r>
          <w:rPr>
            <w:lang w:val="ar_AE" w:bidi="ar_AE"/>
          </w:rPr>
          <w:rPr>
            <w:color w:val="0000EE"/>
            <w:u w:val="single"/>
          </w:rPr>
          <w:t>أيوب 8: 14</w:t>
        </w:r>
      </w:hyperlink>
      <w:r>
        <w:rPr>
          <w:lang w:val="ar_AE" w:bidi="ar_AE"/>
        </w:rPr>
        <w:t xml:space="preserve">؛ </w:t>
      </w:r>
      <w:hyperlink r:id="rId1660">
        <w:r>
          <w:rPr>
            <w:lang w:val="ar_AE" w:bidi="ar_AE"/>
          </w:rPr>
          <w:rPr>
            <w:color w:val="0000EE"/>
            <w:u w:val="single"/>
          </w:rPr>
          <w:t>إشعياء 59: 5–6</w:t>
        </w:r>
      </w:hyperlink>
      <w:r>
        <w:rPr>
          <w:lang w:val="ar_AE" w:bidi="ar_AE"/>
        </w:rPr>
        <w:t>).</w:t>
      </w:r>
    </w:p>
    <w:p>
      <w:pPr>
        <w:pStyle w:val="Heading3"/>
        <w:bidi/>
      </w:pPr>
      <w:r>
        <w:rPr>
          <w:lang w:val="ar_AE" w:bidi="ar_AE"/>
        </w:rPr>
        <w:t>الإسفنج</w:t>
      </w:r>
    </w:p>
    <w:p>
      <w:pPr>
        <w:bidi/>
      </w:pPr>
      <w:r>
        <w:rPr>
          <w:lang w:val="ar_AE" w:bidi="ar_AE"/>
        </w:rPr>
      </w:r>
      <w:r>
        <w:rPr>
          <w:lang w:val="ar_AE" w:bidi="ar_AE"/>
        </w:rPr>
        <w:t>حيوانات بحرية غير معقدة، شعبة المساميات. يشير تعبير "الإسفنج" أيضًا إلى بقايا هياكل تلك الحيوانات. للإسفنج جسم مسامي يتكون من أنابيبات وخلايا.</w:t>
      </w:r>
    </w:p>
    <w:p>
      <w:pPr>
        <w:bidi/>
      </w:pPr>
      <w:r>
        <w:rPr>
          <w:lang w:val="ar_AE" w:bidi="ar_AE"/>
        </w:rPr>
      </w:r>
      <w:r>
        <w:rPr>
          <w:lang w:val="ar_AE" w:bidi="ar_AE"/>
        </w:rPr>
        <w:t>كان صيد الأسماك بالإسفنج معروفًا في منطقة البحر الأبيض المتوسط في العصور القديمة. كان يُمارس على وجه الخصوص على طول سواحل الأناضول وسوريا. كان الغواصون يحصدون الإسفنجات. يُشار في الكتاب المقدس إلى استخدام الإسفنج بامتصاص السوائل (</w:t>
      </w:r>
      <w:hyperlink r:id="rId1661">
        <w:r>
          <w:rPr>
            <w:lang w:val="ar_AE" w:bidi="ar_AE"/>
          </w:rPr>
          <w:rPr>
            <w:color w:val="0000EE"/>
            <w:u w:val="single"/>
          </w:rPr>
          <w:t>متَّى 27: 48</w:t>
        </w:r>
      </w:hyperlink>
      <w:r>
        <w:rPr>
          <w:lang w:val="ar_AE" w:bidi="ar_AE"/>
        </w:rPr>
        <w:t xml:space="preserve">؛ </w:t>
      </w:r>
      <w:hyperlink r:id="rId1662">
        <w:r>
          <w:rPr>
            <w:lang w:val="ar_AE" w:bidi="ar_AE"/>
          </w:rPr>
          <w:rPr>
            <w:color w:val="0000EE"/>
            <w:u w:val="single"/>
          </w:rPr>
          <w:t>مرقس 15: 36</w:t>
        </w:r>
      </w:hyperlink>
      <w:r>
        <w:rPr>
          <w:lang w:val="ar_AE" w:bidi="ar_AE"/>
        </w:rPr>
        <w:t>).</w:t>
      </w:r>
    </w:p>
    <w:p>
      <w:pPr>
        <w:pStyle w:val="Heading3"/>
        <w:bidi/>
      </w:pPr>
      <w:r>
        <w:rPr>
          <w:lang w:val="ar_AE" w:bidi="ar_AE"/>
        </w:rPr>
        <w:t>وحيد القرن</w:t>
      </w:r>
    </w:p>
    <w:p>
      <w:pPr>
        <w:bidi/>
      </w:pPr>
      <w:r>
        <w:rPr>
          <w:lang w:val="ar_AE" w:bidi="ar_AE"/>
        </w:rPr>
      </w:r>
      <w:r>
        <w:rPr>
          <w:i/>
          <w:lang w:val="ar_AE" w:bidi="ar_AE"/>
        </w:rPr>
        <w:t>انظر</w:t>
      </w:r>
      <w:r>
        <w:rPr>
          <w:lang w:val="ar_AE" w:bidi="ar_AE"/>
        </w:rPr>
        <w:t xml:space="preserve"> </w:t>
      </w:r>
      <w:r>
        <w:rPr>
          <w:lang w:val="ar_AE" w:bidi="ar_AE"/>
        </w:rPr>
        <w:t>الثور البري (أدناه)</w:t>
      </w:r>
      <w:r>
        <w:rPr>
          <w:lang w:val="ar_AE" w:bidi="ar_AE"/>
        </w:rPr>
        <w:t>.</w:t>
      </w:r>
    </w:p>
    <w:p>
      <w:pPr>
        <w:pStyle w:val="Heading3"/>
        <w:bidi/>
      </w:pPr>
      <w:r>
        <w:rPr>
          <w:lang w:val="ar_AE" w:bidi="ar_AE"/>
        </w:rPr>
        <w:t>الدبور</w:t>
      </w:r>
    </w:p>
    <w:p>
      <w:pPr>
        <w:bidi/>
      </w:pPr>
      <w:r>
        <w:rPr>
          <w:lang w:val="ar_AE" w:bidi="ar_AE"/>
        </w:rPr>
      </w:r>
      <w:r>
        <w:rPr>
          <w:lang w:val="ar_AE" w:bidi="ar_AE"/>
        </w:rPr>
        <w:t>حشرات من فصيلة الزنابير. الزنبور دبور اجتماعي تبني منازل سكنية هوائية كبيرة يعيش فيها 1000 ذنبور أو أكثر. في الكتاب المقدس يُستخدم الذنبور كمجاز لاستخدام الله للقوات العسكرية (</w:t>
      </w:r>
      <w:hyperlink r:id="rId1663">
        <w:r>
          <w:rPr>
            <w:lang w:val="ar_AE" w:bidi="ar_AE"/>
          </w:rPr>
          <w:rPr>
            <w:color w:val="0000EE"/>
            <w:u w:val="single"/>
          </w:rPr>
          <w:t>خروج 23: 28</w:t>
        </w:r>
      </w:hyperlink>
      <w:r>
        <w:rPr>
          <w:lang w:val="ar_AE" w:bidi="ar_AE"/>
        </w:rPr>
        <w:t xml:space="preserve">؛ </w:t>
      </w:r>
      <w:hyperlink r:id="rId1664">
        <w:r>
          <w:rPr>
            <w:lang w:val="ar_AE" w:bidi="ar_AE"/>
          </w:rPr>
          <w:rPr>
            <w:color w:val="0000EE"/>
            <w:u w:val="single"/>
          </w:rPr>
          <w:t>تثنية 7: 20</w:t>
        </w:r>
      </w:hyperlink>
      <w:r>
        <w:rPr>
          <w:lang w:val="ar_AE" w:bidi="ar_AE"/>
        </w:rPr>
        <w:t xml:space="preserve">؛ </w:t>
      </w:r>
      <w:hyperlink r:id="rId1665">
        <w:r>
          <w:rPr>
            <w:lang w:val="ar_AE" w:bidi="ar_AE"/>
          </w:rPr>
          <w:rPr>
            <w:color w:val="0000EE"/>
            <w:u w:val="single"/>
          </w:rPr>
          <w:t>يشوع 24: 12</w:t>
        </w:r>
      </w:hyperlink>
      <w:r>
        <w:rPr>
          <w:lang w:val="ar_AE" w:bidi="ar_AE"/>
        </w:rPr>
        <w:t>).</w:t>
      </w:r>
    </w:p>
    <w:p>
      <w:pPr>
        <w:pStyle w:val="Heading3"/>
        <w:bidi/>
      </w:pPr>
      <w:r>
        <w:rPr>
          <w:lang w:val="ar_AE" w:bidi="ar_AE"/>
        </w:rPr>
        <w:t>الحوت</w:t>
      </w:r>
    </w:p>
    <w:p>
      <w:pPr>
        <w:bidi/>
      </w:pPr>
      <w:r>
        <w:rPr>
          <w:lang w:val="ar_AE" w:bidi="ar_AE"/>
        </w:rPr>
      </w:r>
      <w:r>
        <w:rPr>
          <w:lang w:val="ar_AE" w:bidi="ar_AE"/>
        </w:rPr>
        <w:t>أكبر الكائنات الحية، بما في ذلك تلك التي انقرضت. الحيتان ثدييات تتنفس من الرئة من رتبة الحوتيات</w:t>
      </w:r>
    </w:p>
    <w:p>
      <w:pPr>
        <w:bidi/>
      </w:pPr>
      <w:r>
        <w:rPr>
          <w:lang w:val="ar_AE" w:bidi="ar_AE"/>
        </w:rPr>
      </w:r>
      <w:r>
        <w:rPr>
          <w:lang w:val="ar_AE" w:bidi="ar_AE"/>
        </w:rPr>
        <w:t xml:space="preserve">يزور نوعان من الحيتان شواطئ فلسطين في بعض الأحيان. يزن حوت الزعنفة </w:t>
      </w:r>
      <w:r>
        <w:rPr>
          <w:i/>
          <w:lang w:val="ar_AE" w:bidi="ar_AE"/>
        </w:rPr>
        <w:t>(Balaenoptera physalus)</w:t>
      </w:r>
      <w:r>
        <w:rPr>
          <w:lang w:val="ar_AE" w:bidi="ar_AE"/>
        </w:rPr>
        <w:t xml:space="preserve"> نحو 200 طن (181 طناً مترياً) ويعيش بشكل رئيسي في منطقة القطب الشمالي ولكن في بعض الأحيان يمر عبر مضيق جبل طارق للوصول إلى شرق البحر الأبيض المتوسط. يتغذى على الكائنات البحرية الصغيرة التي يصفيها من خلال عظامه؛ ليس له أسنان. مريء حوت الزعنفة ضيق.</w:t>
      </w:r>
    </w:p>
    <w:p>
      <w:pPr>
        <w:bidi/>
      </w:pPr>
      <w:r>
        <w:rPr>
          <w:lang w:val="ar_AE" w:bidi="ar_AE"/>
        </w:rPr>
      </w:r>
      <w:r>
        <w:rPr>
          <w:lang w:val="ar_AE" w:bidi="ar_AE"/>
        </w:rPr>
        <w:t xml:space="preserve">لحوت العنبر </w:t>
      </w:r>
      <w:r>
        <w:rPr>
          <w:i/>
          <w:lang w:val="ar_AE" w:bidi="ar_AE"/>
        </w:rPr>
        <w:t>(Physeter catodon)،</w:t>
      </w:r>
      <w:r>
        <w:rPr>
          <w:lang w:val="ar_AE" w:bidi="ar_AE"/>
        </w:rPr>
        <w:t xml:space="preserve"> الذي يبلغ طوله حوالي 60 قدمًا (18.3 مترًا)، رأس له شكل غريب يشبه الكبش المفلطح. يبلغ طول أسنان الفك السفلي لحوت العنبر حوالي سبع بوصات (17.8 سنتيمتراً). يتغذى على الأسماك الكبيرة، حتى على أسماك القرش. له فتحة حنجرة كبيرة.</w:t>
      </w:r>
    </w:p>
    <w:p>
      <w:pPr>
        <w:bidi/>
      </w:pPr>
      <w:r>
        <w:rPr>
          <w:lang w:val="ar_AE" w:bidi="ar_AE"/>
        </w:rPr>
      </w:r>
      <w:r>
        <w:rPr>
          <w:lang w:val="ar_AE" w:bidi="ar_AE"/>
        </w:rPr>
        <w:t xml:space="preserve">يُشار إلى الحيتان في </w:t>
      </w:r>
      <w:hyperlink r:id="rId1271">
        <w:r>
          <w:rPr>
            <w:lang w:val="ar_AE" w:bidi="ar_AE"/>
          </w:rPr>
          <w:rPr>
            <w:color w:val="0000EE"/>
            <w:u w:val="single"/>
          </w:rPr>
          <w:t>تكوين 1: 21</w:t>
        </w:r>
      </w:hyperlink>
      <w:r>
        <w:rPr>
          <w:lang w:val="ar_AE" w:bidi="ar_AE"/>
        </w:rPr>
        <w:t xml:space="preserve"> و</w:t>
      </w:r>
      <w:hyperlink r:id="rId1425">
        <w:r>
          <w:rPr>
            <w:lang w:val="ar_AE" w:bidi="ar_AE"/>
          </w:rPr>
          <w:rPr>
            <w:color w:val="0000EE"/>
            <w:u w:val="single"/>
          </w:rPr>
          <w:t>أيوب 7: 12</w:t>
        </w:r>
      </w:hyperlink>
      <w:r>
        <w:rPr>
          <w:lang w:val="ar_AE" w:bidi="ar_AE"/>
        </w:rPr>
        <w:t xml:space="preserve">. لم يكن من الضروري أن تكون "السمكة الكبيرة" في </w:t>
      </w:r>
      <w:hyperlink r:id="rId1666">
        <w:r>
          <w:rPr>
            <w:lang w:val="ar_AE" w:bidi="ar_AE"/>
          </w:rPr>
          <w:rPr>
            <w:color w:val="0000EE"/>
            <w:u w:val="single"/>
          </w:rPr>
          <w:t>يونان 2: 1</w:t>
        </w:r>
      </w:hyperlink>
      <w:r>
        <w:rPr>
          <w:lang w:val="ar_AE" w:bidi="ar_AE"/>
        </w:rPr>
        <w:t xml:space="preserve"> حوت بل كان من الممكن أن تكون قرش كبير، مثل قرش الحوت </w:t>
      </w:r>
      <w:r>
        <w:rPr>
          <w:i/>
          <w:lang w:val="ar_AE" w:bidi="ar_AE"/>
        </w:rPr>
        <w:t>(Rhineodon)،</w:t>
      </w:r>
      <w:r>
        <w:rPr>
          <w:lang w:val="ar_AE" w:bidi="ar_AE"/>
        </w:rPr>
        <w:t xml:space="preserve"> الذي يبلغ طوله 70 قدمًا (21.3 مترًا) ويفتقر إلى الأسنان الرهيبة لأسماك القرش الأخرى. مهما كان الكائن البحري الفعلي، كان خلاص يونان معجزة. تُستخدم الكلمة اليونانية "الحوت" في بعض الأحيان كتعبير عام عن "وحش البحر" أو الأسماك الضخمة، ويمكن استخدامها بهذا المعنى في </w:t>
      </w:r>
      <w:hyperlink r:id="rId1667">
        <w:r>
          <w:rPr>
            <w:lang w:val="ar_AE" w:bidi="ar_AE"/>
          </w:rPr>
          <w:rPr>
            <w:color w:val="0000EE"/>
            <w:u w:val="single"/>
          </w:rPr>
          <w:t>متى 12: 40</w:t>
        </w:r>
      </w:hyperlink>
      <w:r>
        <w:rPr>
          <w:lang w:val="ar_AE" w:bidi="ar_AE"/>
        </w:rPr>
        <w:t>.</w:t>
      </w:r>
    </w:p>
    <w:p>
      <w:pPr>
        <w:pStyle w:val="Heading3"/>
        <w:bidi/>
      </w:pPr>
      <w:r>
        <w:rPr>
          <w:lang w:val="ar_AE" w:bidi="ar_AE"/>
        </w:rPr>
        <w:t>الثور البري</w:t>
      </w:r>
    </w:p>
    <w:p>
      <w:pPr>
        <w:bidi/>
      </w:pPr>
      <w:r>
        <w:rPr>
          <w:lang w:val="ar_AE" w:bidi="ar_AE"/>
        </w:rPr>
      </w:r>
      <w:r>
        <w:rPr>
          <w:lang w:val="ar_AE" w:bidi="ar_AE"/>
        </w:rPr>
        <w:t xml:space="preserve">حيوان كبير وشرس وسريع </w:t>
      </w:r>
      <w:r>
        <w:rPr>
          <w:i/>
          <w:lang w:val="ar_AE" w:bidi="ar_AE"/>
        </w:rPr>
        <w:t>وعنيف (أرخص من السلالات الهندية-Bos primigenius).</w:t>
      </w:r>
      <w:r>
        <w:rPr>
          <w:lang w:val="ar_AE" w:bidi="ar_AE"/>
        </w:rPr>
        <w:t xml:space="preserve"> كان له ردف طويل وظهر مستقيم ورأس طويل ورفيع. من الواضح أن الحيوان الموصوف في </w:t>
      </w:r>
      <w:hyperlink r:id="rId1668">
        <w:r>
          <w:rPr>
            <w:lang w:val="ar_AE" w:bidi="ar_AE"/>
          </w:rPr>
          <w:rPr>
            <w:color w:val="0000EE"/>
            <w:u w:val="single"/>
          </w:rPr>
          <w:t>أيوب 39: 9–12</w:t>
        </w:r>
      </w:hyperlink>
      <w:r>
        <w:rPr>
          <w:lang w:val="ar_AE" w:bidi="ar_AE"/>
        </w:rPr>
        <w:t xml:space="preserve"> هو الثور البري. كان القرنان (</w:t>
      </w:r>
      <w:hyperlink r:id="rId1334">
        <w:r>
          <w:rPr>
            <w:lang w:val="ar_AE" w:bidi="ar_AE"/>
          </w:rPr>
          <w:rPr>
            <w:color w:val="0000EE"/>
            <w:u w:val="single"/>
          </w:rPr>
          <w:t>تثنية 33: 17</w:t>
        </w:r>
      </w:hyperlink>
      <w:r>
        <w:rPr>
          <w:lang w:val="ar_AE" w:bidi="ar_AE"/>
        </w:rPr>
        <w:t>)، وهما خاصيته البارزة، مستقيمين وبطول الرأس (</w:t>
      </w:r>
      <w:hyperlink r:id="rId1669">
        <w:r>
          <w:rPr>
            <w:lang w:val="ar_AE" w:bidi="ar_AE"/>
          </w:rPr>
          <w:rPr>
            <w:color w:val="0000EE"/>
            <w:u w:val="single"/>
          </w:rPr>
          <w:t>عدد 23: 22</w:t>
        </w:r>
      </w:hyperlink>
      <w:r>
        <w:rPr>
          <w:lang w:val="ar_AE" w:bidi="ar_AE"/>
        </w:rPr>
        <w:t xml:space="preserve">؛ </w:t>
      </w:r>
      <w:hyperlink r:id="rId1670">
        <w:r>
          <w:rPr>
            <w:lang w:val="ar_AE" w:bidi="ar_AE"/>
          </w:rPr>
          <w:rPr>
            <w:color w:val="0000EE"/>
            <w:u w:val="single"/>
          </w:rPr>
          <w:t>24: 8</w:t>
        </w:r>
      </w:hyperlink>
      <w:r>
        <w:rPr>
          <w:lang w:val="ar_AE" w:bidi="ar_AE"/>
        </w:rPr>
        <w:t xml:space="preserve">؛ </w:t>
      </w:r>
      <w:hyperlink r:id="rId1671">
        <w:r>
          <w:rPr>
            <w:lang w:val="ar_AE" w:bidi="ar_AE"/>
          </w:rPr>
          <w:rPr>
            <w:color w:val="0000EE"/>
            <w:u w:val="single"/>
          </w:rPr>
          <w:t>مزمور 22: 21</w:t>
        </w:r>
      </w:hyperlink>
      <w:r>
        <w:rPr>
          <w:lang w:val="ar_AE" w:bidi="ar_AE"/>
        </w:rPr>
        <w:t xml:space="preserve">). كان الملوك يرمز في كثير من الأحيان إلى سيادتهم بارتداء خوذة عليها قرون الثور البري (راجع </w:t>
      </w:r>
      <w:hyperlink r:id="rId1672">
        <w:r>
          <w:rPr>
            <w:lang w:val="ar_AE" w:bidi="ar_AE"/>
          </w:rPr>
          <w:rPr>
            <w:color w:val="0000EE"/>
            <w:u w:val="single"/>
          </w:rPr>
          <w:t>مزمور 92: 10</w:t>
        </w:r>
      </w:hyperlink>
      <w:r>
        <w:rPr>
          <w:lang w:val="ar_AE" w:bidi="ar_AE"/>
        </w:rPr>
        <w:t xml:space="preserve">؛ </w:t>
      </w:r>
      <w:hyperlink r:id="rId1673">
        <w:r>
          <w:rPr>
            <w:lang w:val="ar_AE" w:bidi="ar_AE"/>
          </w:rPr>
          <w:rPr>
            <w:color w:val="0000EE"/>
            <w:u w:val="single"/>
          </w:rPr>
          <w:t>132: 17–18</w:t>
        </w:r>
      </w:hyperlink>
      <w:r>
        <w:rPr>
          <w:lang w:val="ar_AE" w:bidi="ar_AE"/>
        </w:rPr>
        <w:t>). كان بني إسرائيل يستخدمون القرون كأوعية للشرب؛ كان بعضها كبيرًا بما يكفي لاحتواء أربعة جالون (15 لترًا).</w:t>
      </w:r>
    </w:p>
    <w:p>
      <w:pPr>
        <w:bidi/>
      </w:pPr>
      <w:r>
        <w:rPr>
          <w:lang w:val="ar_AE" w:bidi="ar_AE"/>
        </w:rPr>
      </w:r>
      <w:r>
        <w:rPr>
          <w:lang w:val="ar_AE" w:bidi="ar_AE"/>
        </w:rPr>
        <w:t xml:space="preserve">كان صيد الثور البري رياضة مفضلة لدى ملوك الآشوريين. كان تغلثفلاصر الأول يصطادها في جبال لبنان نحو عام 1100 ق.م (راجع </w:t>
      </w:r>
      <w:hyperlink r:id="rId1674">
        <w:r>
          <w:rPr>
            <w:lang w:val="ar_AE" w:bidi="ar_AE"/>
          </w:rPr>
          <w:rPr>
            <w:color w:val="0000EE"/>
            <w:u w:val="single"/>
          </w:rPr>
          <w:t>مزمور 29: 6</w:t>
        </w:r>
      </w:hyperlink>
      <w:r>
        <w:rPr>
          <w:lang w:val="ar_AE" w:bidi="ar_AE"/>
        </w:rPr>
        <w:t xml:space="preserve">). في وقت من الأوقات كان يُعتقد أن الحيوان المشار إليه في </w:t>
      </w:r>
      <w:hyperlink r:id="rId1668">
        <w:r>
          <w:rPr>
            <w:lang w:val="ar_AE" w:bidi="ar_AE"/>
          </w:rPr>
          <w:rPr>
            <w:color w:val="0000EE"/>
            <w:u w:val="single"/>
          </w:rPr>
          <w:t>أيوب 39: 9–12</w:t>
        </w:r>
      </w:hyperlink>
      <w:r>
        <w:rPr>
          <w:lang w:val="ar_AE" w:bidi="ar_AE"/>
        </w:rPr>
        <w:t xml:space="preserve"> هو المها أو الظبي بسبب التشابه بين الكلمة العبرية في أيوب والاسم العربي للمها. أطلق مترجمو ترجمة الملك جيمس على الثور البري "وحيد القرن" بسبب التمثيلات الموجودة على الفسيفساء البابلية والرسومات المصرية. أظهرت تلك التمثيلات أنه في لمحة دقيقة، فلم يُظهر سوى قرن واحد - ومن ثم "وحيد القرن". واقتبستها كل من ترجمة الفولجاتا، الترجمة اللاتينية للكتاب المقدس (القرن الرابع الميلادي) بقلم القديس جيروم، وترجمة مارتن لوثر إلى الألمانية.</w:t>
      </w:r>
    </w:p>
    <w:p>
      <w:pPr>
        <w:pStyle w:val="Heading3"/>
        <w:bidi/>
      </w:pPr>
      <w:r>
        <w:rPr>
          <w:lang w:val="ar_AE" w:bidi="ar_AE"/>
        </w:rPr>
        <w:t>الذئب</w:t>
      </w:r>
    </w:p>
    <w:p>
      <w:pPr>
        <w:bidi/>
      </w:pPr>
      <w:r>
        <w:rPr>
          <w:lang w:val="ar_AE" w:bidi="ar_AE"/>
        </w:rPr>
      </w:r>
      <w:r>
        <w:rPr>
          <w:lang w:val="ar_AE" w:bidi="ar_AE"/>
        </w:rPr>
        <w:t xml:space="preserve">حيوان كبير يشبه الكلب </w:t>
      </w:r>
      <w:r>
        <w:rPr>
          <w:i/>
          <w:lang w:val="ar_AE" w:bidi="ar_AE"/>
        </w:rPr>
        <w:t>(Canis lupus)</w:t>
      </w:r>
      <w:r>
        <w:rPr>
          <w:lang w:val="ar_AE" w:bidi="ar_AE"/>
        </w:rPr>
        <w:t xml:space="preserve"> يتنقل في مجموعات تصل إلى 30 حيوانًا. من الأنف إلى الردف، يبلغ طول الذئب نحو 3 أقدام (0.9 متر)؛ ويبلغ طول ذيله المتدلي نحو 18 بوصة (0.5 متر). يشبه إلى حد كبير مثل كلب الراعي الألماني النحيل. رشقته الصفراء الرمادية شعر خشن وقصير.</w:t>
      </w:r>
    </w:p>
    <w:p>
      <w:pPr>
        <w:bidi/>
      </w:pPr>
      <w:r>
        <w:rPr>
          <w:lang w:val="ar_AE" w:bidi="ar_AE"/>
        </w:rPr>
      </w:r>
      <w:r>
        <w:rPr>
          <w:lang w:val="ar_AE" w:bidi="ar_AE"/>
        </w:rPr>
        <w:t>تصطاد الذئاب منفردة أو في فرق متنقلة، عادةً في الليل (</w:t>
      </w:r>
      <w:hyperlink r:id="rId1535">
        <w:r>
          <w:rPr>
            <w:lang w:val="ar_AE" w:bidi="ar_AE"/>
          </w:rPr>
          <w:rPr>
            <w:color w:val="0000EE"/>
            <w:u w:val="single"/>
          </w:rPr>
          <w:t>إرميا 5: 6</w:t>
        </w:r>
      </w:hyperlink>
      <w:r>
        <w:rPr>
          <w:lang w:val="ar_AE" w:bidi="ar_AE"/>
        </w:rPr>
        <w:t>). تتمتع الذئاب بسمع وبصر حادين، لكنها تعتمد بالأساس على الرائحة وعادة ما تصطاد فريستها في مطاردة سريعة ومفتوحة. يتمتع الذئب بالجرأة والشراسة والشراهة (</w:t>
      </w:r>
      <w:hyperlink r:id="rId1675">
        <w:r>
          <w:rPr>
            <w:lang w:val="ar_AE" w:bidi="ar_AE"/>
          </w:rPr>
          <w:rPr>
            <w:color w:val="0000EE"/>
            <w:u w:val="single"/>
          </w:rPr>
          <w:t>تكوين 49: 27</w:t>
        </w:r>
      </w:hyperlink>
      <w:r>
        <w:rPr>
          <w:lang w:val="ar_AE" w:bidi="ar_AE"/>
        </w:rPr>
        <w:t xml:space="preserve">؛ </w:t>
      </w:r>
      <w:hyperlink r:id="rId1532">
        <w:r>
          <w:rPr>
            <w:lang w:val="ar_AE" w:bidi="ar_AE"/>
          </w:rPr>
          <w:rPr>
            <w:color w:val="0000EE"/>
            <w:u w:val="single"/>
          </w:rPr>
          <w:t>حبقوق 1: 8</w:t>
        </w:r>
      </w:hyperlink>
      <w:r>
        <w:rPr>
          <w:lang w:val="ar_AE" w:bidi="ar_AE"/>
        </w:rPr>
        <w:t>). عادةً ما يقتل أكثر مما يمكنه أن يأكل أو يجره ومن ثم يُعرف بجشعه.</w:t>
      </w:r>
    </w:p>
    <w:p>
      <w:pPr>
        <w:bidi/>
      </w:pPr>
      <w:r>
        <w:rPr>
          <w:lang w:val="ar_AE" w:bidi="ar_AE"/>
        </w:rPr>
      </w:r>
      <w:r>
        <w:rPr>
          <w:lang w:val="ar_AE" w:bidi="ar_AE"/>
        </w:rPr>
        <w:t>الذئب حيوان لا يهدأ ، دائم الحركة؛ يقوده الجوع من مكان إلى آخر بحثًا عن مناطق صيد جديدة. خلال الربيع والخريف، عادة ما تتجول الذئاب منفردة أو أزواج، في حين أنها في الصيف قد تسافر في مجموعات عائلية. في فصل الشتاء، قد تنضم عدة مجموعات من هذا القبيل لتشكيل مجموعة كبيرة. الذئاب مخلوقات اجتماعية ذكية مخلصة لنوعها. يتزاوجان مدى الحياة. على حدة، الذئب حيوان خجول إلى حد ما؛ فهو يفضل تجنب البشر. لكن يمكن أن تكون الذئاب مجتمعة بين أخطر الحيوانات على قيد الحياة.</w:t>
      </w:r>
    </w:p>
    <w:p>
      <w:pPr>
        <w:bidi/>
      </w:pPr>
      <w:r>
        <w:rPr>
          <w:lang w:val="ar_AE" w:bidi="ar_AE"/>
        </w:rPr>
      </w:r>
      <w:r>
        <w:rPr>
          <w:lang w:val="ar_AE" w:bidi="ar_AE"/>
        </w:rPr>
        <w:t>في مصر وروما واليونان كان الذئب يُعتبر مقدسًا. كانت الذئاب معروفة في فلسطين ولا تزال موجودة هناك وكذلك في العديد من الأماكن في آسيا الصغرى. كان الرعاة يتقاتلون باستمرار مع الذئاب التي تلتهم قطعانهم (</w:t>
      </w:r>
      <w:hyperlink r:id="rId1676">
        <w:r>
          <w:rPr>
            <w:lang w:val="ar_AE" w:bidi="ar_AE"/>
          </w:rPr>
          <w:rPr>
            <w:color w:val="0000EE"/>
            <w:u w:val="single"/>
          </w:rPr>
          <w:t>يوحنَّا 10: 12</w:t>
        </w:r>
      </w:hyperlink>
      <w:r>
        <w:rPr>
          <w:lang w:val="ar_AE" w:bidi="ar_AE"/>
        </w:rPr>
        <w:t>).</w:t>
      </w:r>
    </w:p>
    <w:p>
      <w:pPr>
        <w:bidi/>
      </w:pPr>
      <w:r>
        <w:rPr>
          <w:lang w:val="ar_AE" w:bidi="ar_AE"/>
        </w:rPr>
      </w:r>
      <w:r>
        <w:rPr>
          <w:lang w:val="ar_AE" w:bidi="ar_AE"/>
        </w:rPr>
        <w:t>يشير الكتاب المقدس إلى الذئاب بالمعنى الحرفي في ثلاثة مواضع فحسب (</w:t>
      </w:r>
      <w:hyperlink r:id="rId1355">
        <w:r>
          <w:rPr>
            <w:lang w:val="ar_AE" w:bidi="ar_AE"/>
          </w:rPr>
          <w:rPr>
            <w:color w:val="0000EE"/>
            <w:u w:val="single"/>
          </w:rPr>
          <w:t>إشعياء 11: 6</w:t>
        </w:r>
      </w:hyperlink>
      <w:r>
        <w:rPr>
          <w:lang w:val="ar_AE" w:bidi="ar_AE"/>
        </w:rPr>
        <w:t xml:space="preserve">؛ </w:t>
      </w:r>
      <w:hyperlink r:id="rId1677">
        <w:r>
          <w:rPr>
            <w:lang w:val="ar_AE" w:bidi="ar_AE"/>
          </w:rPr>
          <w:rPr>
            <w:color w:val="0000EE"/>
            <w:u w:val="single"/>
          </w:rPr>
          <w:t>65: 25</w:t>
        </w:r>
      </w:hyperlink>
      <w:r>
        <w:rPr>
          <w:lang w:val="ar_AE" w:bidi="ar_AE"/>
        </w:rPr>
        <w:t xml:space="preserve">؛ </w:t>
      </w:r>
      <w:hyperlink r:id="rId1676">
        <w:r>
          <w:rPr>
            <w:lang w:val="ar_AE" w:bidi="ar_AE"/>
          </w:rPr>
          <w:rPr>
            <w:color w:val="0000EE"/>
            <w:u w:val="single"/>
          </w:rPr>
          <w:t>يوحنَّا 10: 12</w:t>
        </w:r>
      </w:hyperlink>
      <w:r>
        <w:rPr>
          <w:lang w:val="ar_AE" w:bidi="ar_AE"/>
        </w:rPr>
        <w:t xml:space="preserve">)، وجميع الإشارات الأخرى مجازية. عادةً ما يكون الذئب رمزًا للأعداء أو الأشرار (على سبيل المثال، </w:t>
      </w:r>
      <w:hyperlink r:id="rId1678">
        <w:r>
          <w:rPr>
            <w:lang w:val="ar_AE" w:bidi="ar_AE"/>
          </w:rPr>
          <w:rPr>
            <w:color w:val="0000EE"/>
            <w:u w:val="single"/>
          </w:rPr>
          <w:t>حزقيال 22: 27</w:t>
        </w:r>
      </w:hyperlink>
      <w:r>
        <w:rPr>
          <w:lang w:val="ar_AE" w:bidi="ar_AE"/>
        </w:rPr>
        <w:t xml:space="preserve">؛ </w:t>
      </w:r>
      <w:hyperlink r:id="rId1679">
        <w:r>
          <w:rPr>
            <w:lang w:val="ar_AE" w:bidi="ar_AE"/>
          </w:rPr>
          <w:rPr>
            <w:color w:val="0000EE"/>
            <w:u w:val="single"/>
          </w:rPr>
          <w:t>صفنيا 3: 3</w:t>
        </w:r>
      </w:hyperlink>
      <w:r>
        <w:rPr>
          <w:lang w:val="ar_AE" w:bidi="ar_AE"/>
        </w:rPr>
        <w:t xml:space="preserve">؛ </w:t>
      </w:r>
      <w:hyperlink r:id="rId1680">
        <w:r>
          <w:rPr>
            <w:lang w:val="ar_AE" w:bidi="ar_AE"/>
          </w:rPr>
          <w:rPr>
            <w:color w:val="0000EE"/>
            <w:u w:val="single"/>
          </w:rPr>
          <w:t>أعمال الرسل 20: 29</w:t>
        </w:r>
      </w:hyperlink>
      <w:r>
        <w:rPr>
          <w:lang w:val="ar_AE" w:bidi="ar_AE"/>
        </w:rPr>
        <w:t>). ربما كانت شجاعة الذئب وقسوته في ذهن أبينا يعقوب عندما تنبأ بمستقبل سبط بنيامين (</w:t>
      </w:r>
      <w:hyperlink r:id="rId1675">
        <w:r>
          <w:rPr>
            <w:lang w:val="ar_AE" w:bidi="ar_AE"/>
          </w:rPr>
          <w:rPr>
            <w:color w:val="0000EE"/>
            <w:u w:val="single"/>
          </w:rPr>
          <w:t>تكوين 49: 27</w:t>
        </w:r>
      </w:hyperlink>
      <w:r>
        <w:rPr>
          <w:lang w:val="ar_AE" w:bidi="ar_AE"/>
        </w:rPr>
        <w:t>).</w:t>
      </w:r>
    </w:p>
    <w:p>
      <w:pPr>
        <w:pStyle w:val="Heading3"/>
        <w:bidi/>
      </w:pPr>
      <w:r>
        <w:rPr>
          <w:lang w:val="ar_AE" w:bidi="ar_AE"/>
        </w:rPr>
        <w:t>دودة</w:t>
      </w:r>
    </w:p>
    <w:p>
      <w:pPr>
        <w:bidi/>
      </w:pPr>
      <w:r>
        <w:rPr>
          <w:lang w:val="ar_AE" w:bidi="ar_AE"/>
        </w:rPr>
      </w:r>
      <w:r>
        <w:rPr>
          <w:lang w:val="ar_AE" w:bidi="ar_AE"/>
        </w:rPr>
        <w:t>في الواقع يرقات حشرات في معظم المراجع الكتابيَّة، عادةً أسروعات أو يرقات ذباب (انظر الذبابة، أعلاه). على سبيل المثال، يُشار إلى الديدان بوضوح في روايات الديدان التي تتغذى على المن المهدر (</w:t>
      </w:r>
      <w:hyperlink r:id="rId1681">
        <w:r>
          <w:rPr>
            <w:lang w:val="ar_AE" w:bidi="ar_AE"/>
          </w:rPr>
          <w:rPr>
            <w:color w:val="0000EE"/>
            <w:u w:val="single"/>
          </w:rPr>
          <w:t>خروج 16: 19–20</w:t>
        </w:r>
      </w:hyperlink>
      <w:r>
        <w:rPr>
          <w:lang w:val="ar_AE" w:bidi="ar_AE"/>
        </w:rPr>
        <w:t>)، أو الجثث (</w:t>
      </w:r>
      <w:hyperlink r:id="rId1682">
        <w:r>
          <w:rPr>
            <w:lang w:val="ar_AE" w:bidi="ar_AE"/>
          </w:rPr>
          <w:rPr>
            <w:color w:val="0000EE"/>
            <w:u w:val="single"/>
          </w:rPr>
          <w:t>أيوب 21: 26</w:t>
        </w:r>
      </w:hyperlink>
      <w:r>
        <w:rPr>
          <w:lang w:val="ar_AE" w:bidi="ar_AE"/>
        </w:rPr>
        <w:t xml:space="preserve">؛ </w:t>
      </w:r>
      <w:hyperlink r:id="rId1450">
        <w:r>
          <w:rPr>
            <w:lang w:val="ar_AE" w:bidi="ar_AE"/>
          </w:rPr>
          <w:rPr>
            <w:color w:val="0000EE"/>
            <w:u w:val="single"/>
          </w:rPr>
          <w:t>إشعياء 14: 11</w:t>
        </w:r>
      </w:hyperlink>
      <w:r>
        <w:rPr>
          <w:lang w:val="ar_AE" w:bidi="ar_AE"/>
        </w:rPr>
        <w:t>)، أو الجروح المفتوحة (</w:t>
      </w:r>
      <w:hyperlink r:id="rId1452">
        <w:r>
          <w:rPr>
            <w:lang w:val="ar_AE" w:bidi="ar_AE"/>
          </w:rPr>
          <w:rPr>
            <w:color w:val="0000EE"/>
            <w:u w:val="single"/>
          </w:rPr>
          <w:t>أيوب 7: 5</w:t>
        </w:r>
      </w:hyperlink>
      <w:r>
        <w:rPr>
          <w:lang w:val="ar_AE" w:bidi="ar_AE"/>
        </w:rPr>
        <w:t xml:space="preserve">). يشير </w:t>
      </w:r>
      <w:hyperlink r:id="rId1683">
        <w:r>
          <w:rPr>
            <w:lang w:val="ar_AE" w:bidi="ar_AE"/>
          </w:rPr>
          <w:rPr>
            <w:color w:val="0000EE"/>
            <w:u w:val="single"/>
          </w:rPr>
          <w:t>مرقس 9: 48</w:t>
        </w:r>
      </w:hyperlink>
      <w:r>
        <w:rPr>
          <w:lang w:val="ar_AE" w:bidi="ar_AE"/>
        </w:rPr>
        <w:t xml:space="preserve"> إلى الأسروع الذي يأكل اللحم الميت. في </w:t>
      </w:r>
      <w:hyperlink r:id="rId1684">
        <w:r>
          <w:rPr>
            <w:lang w:val="ar_AE" w:bidi="ar_AE"/>
          </w:rPr>
          <w:rPr>
            <w:color w:val="0000EE"/>
            <w:u w:val="single"/>
          </w:rPr>
          <w:t>أعمال الرسل 12: 23</w:t>
        </w:r>
      </w:hyperlink>
      <w:r>
        <w:rPr>
          <w:lang w:val="ar_AE" w:bidi="ar_AE"/>
        </w:rPr>
        <w:t xml:space="preserve"> يُذكر مرض باطني ممين أخرج دودًا أصاب هيرودس الملك. في حالات أخرى، الشاهد يقصد يرقات حشرات أخرى (</w:t>
      </w:r>
      <w:hyperlink r:id="rId1591">
        <w:r>
          <w:rPr>
            <w:lang w:val="ar_AE" w:bidi="ar_AE"/>
          </w:rPr>
          <w:rPr>
            <w:color w:val="0000EE"/>
            <w:u w:val="single"/>
          </w:rPr>
          <w:t>إشعياء 51: 8</w:t>
        </w:r>
      </w:hyperlink>
      <w:r>
        <w:rPr>
          <w:lang w:val="ar_AE" w:bidi="ar_AE"/>
        </w:rPr>
        <w:t xml:space="preserve">). في </w:t>
      </w:r>
      <w:hyperlink r:id="rId1685">
        <w:r>
          <w:rPr>
            <w:lang w:val="ar_AE" w:bidi="ar_AE"/>
          </w:rPr>
          <w:rPr>
            <w:color w:val="0000EE"/>
            <w:u w:val="single"/>
          </w:rPr>
          <w:t>سفر التثنية 28: 39</w:t>
        </w:r>
      </w:hyperlink>
      <w:r>
        <w:rPr>
          <w:lang w:val="ar_AE" w:bidi="ar_AE"/>
        </w:rPr>
        <w:t xml:space="preserve"> </w:t>
      </w:r>
      <w:hyperlink r:id="rId1686">
        <w:r>
          <w:rPr>
            <w:lang w:val="ar_AE" w:bidi="ar_AE"/>
          </w:rPr>
          <w:rPr>
            <w:color w:val="0000EE"/>
            <w:u w:val="single"/>
          </w:rPr>
          <w:t>ويونان 4: 7</w:t>
        </w:r>
      </w:hyperlink>
      <w:r>
        <w:rPr>
          <w:lang w:val="ar_AE" w:bidi="ar_AE"/>
        </w:rPr>
        <w:t xml:space="preserve"> ربما يُشار إلى </w:t>
      </w:r>
      <w:r>
        <w:rPr>
          <w:i/>
          <w:lang w:val="ar_AE" w:bidi="ar_AE"/>
        </w:rPr>
        <w:t>سوسة الكرمة</w:t>
      </w:r>
      <w:r>
        <w:rPr>
          <w:lang w:val="ar_AE" w:bidi="ar_AE"/>
        </w:rPr>
        <w:t>؛ فهي تدمر الكروم عن طريق التجمع في سيقانها. إن مقارنة الرجل بدودة هي مجاز عن التحقير (</w:t>
      </w:r>
      <w:hyperlink r:id="rId1449">
        <w:r>
          <w:rPr>
            <w:lang w:val="ar_AE" w:bidi="ar_AE"/>
          </w:rPr>
          <w:rPr>
            <w:color w:val="0000EE"/>
            <w:u w:val="single"/>
          </w:rPr>
          <w:t>أيوب 25: 6</w:t>
        </w:r>
      </w:hyperlink>
      <w:r>
        <w:rPr>
          <w:lang w:val="ar_AE" w:bidi="ar_AE"/>
        </w:rPr>
        <w:t xml:space="preserve">؛ </w:t>
      </w:r>
      <w:hyperlink r:id="rId1687">
        <w:r>
          <w:rPr>
            <w:lang w:val="ar_AE" w:bidi="ar_AE"/>
          </w:rPr>
          <w:rPr>
            <w:color w:val="0000EE"/>
            <w:u w:val="single"/>
          </w:rPr>
          <w:t>مزمور 22: 6</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19:25" TargetMode="External"/><Relationship Id="rId16" Type="http://schemas.openxmlformats.org/officeDocument/2006/relationships/hyperlink" Target="https://ref.ly/Exod3:6" TargetMode="External"/><Relationship Id="rId17" Type="http://schemas.openxmlformats.org/officeDocument/2006/relationships/hyperlink" Target="https://ref.ly/Matt22:32" TargetMode="External"/><Relationship Id="rId18" Type="http://schemas.openxmlformats.org/officeDocument/2006/relationships/hyperlink" Target="https://ref.ly/Matt22:30-Matt22:32" TargetMode="External"/><Relationship Id="rId19" Type="http://schemas.openxmlformats.org/officeDocument/2006/relationships/hyperlink" Target="https://ref.ly/1Cor15:1-1Cor15:58" TargetMode="External"/><Relationship Id="rId20" Type="http://schemas.openxmlformats.org/officeDocument/2006/relationships/hyperlink" Target="https://ref.ly/Gen2:7" TargetMode="External"/><Relationship Id="rId21" Type="http://schemas.openxmlformats.org/officeDocument/2006/relationships/hyperlink" Target="https://ref.ly/Phil1:23" TargetMode="External"/><Relationship Id="rId22" Type="http://schemas.openxmlformats.org/officeDocument/2006/relationships/hyperlink" Target="https://ref.ly/1Cor15:50-1Cor15:58" TargetMode="External"/><Relationship Id="rId23" Type="http://schemas.openxmlformats.org/officeDocument/2006/relationships/hyperlink" Target="https://ref.ly/1Pet3:19-1Pet3:20" TargetMode="External"/><Relationship Id="rId24" Type="http://schemas.openxmlformats.org/officeDocument/2006/relationships/hyperlink" Target="https://ref.ly/1Sam28:7" TargetMode="External"/><Relationship Id="rId25" Type="http://schemas.openxmlformats.org/officeDocument/2006/relationships/hyperlink" Target="https://ref.ly/Luke16:19-Luke16:31" TargetMode="External"/><Relationship Id="rId26" Type="http://schemas.openxmlformats.org/officeDocument/2006/relationships/hyperlink" Target="https://ref.ly/John5:29" TargetMode="External"/><Relationship Id="rId27" Type="http://schemas.openxmlformats.org/officeDocument/2006/relationships/hyperlink" Target="https://ref.ly/1Cor15:44" TargetMode="External"/><Relationship Id="rId28" Type="http://schemas.openxmlformats.org/officeDocument/2006/relationships/hyperlink" Target="https://ref.ly/1Cor15:23" TargetMode="External"/><Relationship Id="rId29" Type="http://schemas.openxmlformats.org/officeDocument/2006/relationships/hyperlink" Target="https://ref.ly/Rom8:35-Rom8:39" TargetMode="External"/><Relationship Id="rId30" Type="http://schemas.openxmlformats.org/officeDocument/2006/relationships/hyperlink" Target="https://ref.ly/1Thess4:14" TargetMode="External"/><Relationship Id="rId31" Type="http://schemas.openxmlformats.org/officeDocument/2006/relationships/hyperlink" Target="https://ref.ly/Heb9:28" TargetMode="External"/><Relationship Id="rId32" Type="http://schemas.openxmlformats.org/officeDocument/2006/relationships/hyperlink" Target="https://ref.ly/Luke17:10" TargetMode="External"/><Relationship Id="rId33" Type="http://schemas.openxmlformats.org/officeDocument/2006/relationships/hyperlink" Target="https://ref.ly/Heb9:27" TargetMode="External"/><Relationship Id="rId34" Type="http://schemas.openxmlformats.org/officeDocument/2006/relationships/hyperlink" Target="https://ref.ly/1Sam17:1-1Sam17:58" TargetMode="External"/><Relationship Id="rId35" Type="http://schemas.openxmlformats.org/officeDocument/2006/relationships/hyperlink" Target="https://ref.ly/Judg9:1-Judg9:57" TargetMode="External"/><Relationship Id="rId36" Type="http://schemas.openxmlformats.org/officeDocument/2006/relationships/hyperlink" Target="https://ref.ly/Judg9:32-Judg9:35" TargetMode="External"/><Relationship Id="rId37" Type="http://schemas.openxmlformats.org/officeDocument/2006/relationships/hyperlink" Target="https://ref.ly/Judg9:43-Judg9:44" TargetMode="External"/><Relationship Id="rId38" Type="http://schemas.openxmlformats.org/officeDocument/2006/relationships/hyperlink" Target="https://ref.ly/Judg9:48-Judg9:49" TargetMode="External"/><Relationship Id="rId39" Type="http://schemas.openxmlformats.org/officeDocument/2006/relationships/hyperlink" Target="https://ref.ly/Judg9:50-Judg9:53" TargetMode="External"/><Relationship Id="rId40" Type="http://schemas.openxmlformats.org/officeDocument/2006/relationships/hyperlink" Target="https://ref.ly/2Sam11:19-2Sam11:21" TargetMode="External"/><Relationship Id="rId41" Type="http://schemas.openxmlformats.org/officeDocument/2006/relationships/hyperlink" Target="https://ref.ly/Num13:17-Num13:20" TargetMode="External"/><Relationship Id="rId42" Type="http://schemas.openxmlformats.org/officeDocument/2006/relationships/hyperlink" Target="https://ref.ly/Josh2:1" TargetMode="External"/><Relationship Id="rId43" Type="http://schemas.openxmlformats.org/officeDocument/2006/relationships/hyperlink" Target="https://ref.ly/Josh7:2" TargetMode="External"/><Relationship Id="rId44" Type="http://schemas.openxmlformats.org/officeDocument/2006/relationships/hyperlink" Target="https://ref.ly/Judg1:22-Judg1:26" TargetMode="External"/><Relationship Id="rId45" Type="http://schemas.openxmlformats.org/officeDocument/2006/relationships/hyperlink" Target="https://ref.ly/2Sam20:15" TargetMode="External"/><Relationship Id="rId46" Type="http://schemas.openxmlformats.org/officeDocument/2006/relationships/hyperlink" Target="https://ref.ly/Ezek4:1-Ezek4:3" TargetMode="External"/><Relationship Id="rId47" Type="http://schemas.openxmlformats.org/officeDocument/2006/relationships/hyperlink" Target="https://ref.ly/Ezek21:22" TargetMode="External"/><Relationship Id="rId48" Type="http://schemas.openxmlformats.org/officeDocument/2006/relationships/hyperlink" Target="https://ref.ly/Ezek26:8-Ezek26:9" TargetMode="External"/><Relationship Id="rId49" Type="http://schemas.openxmlformats.org/officeDocument/2006/relationships/hyperlink" Target="https://ref.ly/2Kgs18:9-2Kgs18:10" TargetMode="External"/><Relationship Id="rId50" Type="http://schemas.openxmlformats.org/officeDocument/2006/relationships/hyperlink" Target="https://ref.ly/2Kgs6:26-2Kgs6:29" TargetMode="External"/><Relationship Id="rId51" Type="http://schemas.openxmlformats.org/officeDocument/2006/relationships/hyperlink" Target="https://ref.ly/2Kgs7:12" TargetMode="External"/><Relationship Id="rId52" Type="http://schemas.openxmlformats.org/officeDocument/2006/relationships/hyperlink" Target="https://ref.ly/Josh8:3-Josh8:8" TargetMode="External"/><Relationship Id="rId53" Type="http://schemas.openxmlformats.org/officeDocument/2006/relationships/hyperlink" Target="https://ref.ly/2Kgs18:1-2Kgs19:37" TargetMode="External"/><Relationship Id="rId54" Type="http://schemas.openxmlformats.org/officeDocument/2006/relationships/hyperlink" Target="https://ref.ly/Josh8:1-Josh8:23" TargetMode="External"/><Relationship Id="rId55" Type="http://schemas.openxmlformats.org/officeDocument/2006/relationships/hyperlink" Target="https://ref.ly/1Kgs9:15" TargetMode="External"/><Relationship Id="rId56" Type="http://schemas.openxmlformats.org/officeDocument/2006/relationships/hyperlink" Target="https://ref.ly/2Chr26:15" TargetMode="External"/><Relationship Id="rId57" Type="http://schemas.openxmlformats.org/officeDocument/2006/relationships/hyperlink" Target="https://ref.ly/Judg9:45-Judg9:51" TargetMode="External"/><Relationship Id="rId58" Type="http://schemas.openxmlformats.org/officeDocument/2006/relationships/hyperlink" Target="https://ref.ly/1Kgs16:17-1Kgs16:18" TargetMode="External"/><Relationship Id="rId59" Type="http://schemas.openxmlformats.org/officeDocument/2006/relationships/hyperlink" Target="https://ref.ly/2Chr11:5-2Chr11:11" TargetMode="External"/><Relationship Id="rId60" Type="http://schemas.openxmlformats.org/officeDocument/2006/relationships/hyperlink" Target="https://ref.ly/2Kgs20:20" TargetMode="External"/><Relationship Id="rId61" Type="http://schemas.openxmlformats.org/officeDocument/2006/relationships/hyperlink" Target="https://ref.ly/2Chr32:30" TargetMode="External"/><Relationship Id="rId62" Type="http://schemas.openxmlformats.org/officeDocument/2006/relationships/hyperlink" Target="https://ref.ly/Sir48:17" TargetMode="External"/><Relationship Id="rId63" Type="http://schemas.openxmlformats.org/officeDocument/2006/relationships/hyperlink" Target="https://ref.ly/Isa22:11" TargetMode="External"/><Relationship Id="rId64" Type="http://schemas.openxmlformats.org/officeDocument/2006/relationships/hyperlink" Target="https://ref.ly/Num31:14" TargetMode="External"/><Relationship Id="rId65" Type="http://schemas.openxmlformats.org/officeDocument/2006/relationships/hyperlink" Target="https://ref.ly/Num2:33" TargetMode="External"/><Relationship Id="rId66" Type="http://schemas.openxmlformats.org/officeDocument/2006/relationships/hyperlink" Target="https://ref.ly/Deut20:5-Deut20:9" TargetMode="External"/><Relationship Id="rId67" Type="http://schemas.openxmlformats.org/officeDocument/2006/relationships/hyperlink" Target="https://ref.ly/Deut24:5" TargetMode="External"/><Relationship Id="rId68" Type="http://schemas.openxmlformats.org/officeDocument/2006/relationships/hyperlink" Target="https://ref.ly/Judg7:3" TargetMode="External"/><Relationship Id="rId69" Type="http://schemas.openxmlformats.org/officeDocument/2006/relationships/hyperlink" Target="https://ref.ly/1Sam17:18" TargetMode="External"/><Relationship Id="rId70" Type="http://schemas.openxmlformats.org/officeDocument/2006/relationships/hyperlink" Target="https://ref.ly/1Sam18:13" TargetMode="External"/><Relationship Id="rId71" Type="http://schemas.openxmlformats.org/officeDocument/2006/relationships/hyperlink" Target="https://ref.ly/1Sam11:1-1Sam11:11" TargetMode="External"/><Relationship Id="rId72" Type="http://schemas.openxmlformats.org/officeDocument/2006/relationships/hyperlink" Target="https://ref.ly/1Chr12:24-1Chr12:38" TargetMode="External"/><Relationship Id="rId73" Type="http://schemas.openxmlformats.org/officeDocument/2006/relationships/hyperlink" Target="https://ref.ly/Judg20:9-Judg20:10" TargetMode="External"/><Relationship Id="rId74" Type="http://schemas.openxmlformats.org/officeDocument/2006/relationships/hyperlink" Target="https://ref.ly/1Sam25:1-1Sam25:44" TargetMode="External"/><Relationship Id="rId75" Type="http://schemas.openxmlformats.org/officeDocument/2006/relationships/hyperlink" Target="https://ref.ly/1Sam30:21-1Sam30:25" TargetMode="External"/><Relationship Id="rId76" Type="http://schemas.openxmlformats.org/officeDocument/2006/relationships/hyperlink" Target="https://ref.ly/1Sam13:2" TargetMode="External"/><Relationship Id="rId77" Type="http://schemas.openxmlformats.org/officeDocument/2006/relationships/hyperlink" Target="https://ref.ly/1Sam24:2" TargetMode="External"/><Relationship Id="rId78" Type="http://schemas.openxmlformats.org/officeDocument/2006/relationships/hyperlink" Target="https://ref.ly/1Sam8:14" TargetMode="External"/><Relationship Id="rId79" Type="http://schemas.openxmlformats.org/officeDocument/2006/relationships/hyperlink" Target="https://ref.ly/1Sam17:55" TargetMode="External"/><Relationship Id="rId80" Type="http://schemas.openxmlformats.org/officeDocument/2006/relationships/hyperlink" Target="https://ref.ly/1Chr27:1-1Chr27:15" TargetMode="External"/><Relationship Id="rId81" Type="http://schemas.openxmlformats.org/officeDocument/2006/relationships/hyperlink" Target="https://ref.ly/1Sam22:1-1Sam22:2" TargetMode="External"/><Relationship Id="rId82" Type="http://schemas.openxmlformats.org/officeDocument/2006/relationships/hyperlink" Target="https://ref.ly/1Sam22:2" TargetMode="External"/><Relationship Id="rId83" Type="http://schemas.openxmlformats.org/officeDocument/2006/relationships/hyperlink" Target="https://ref.ly/1Sam23:13" TargetMode="External"/><Relationship Id="rId84" Type="http://schemas.openxmlformats.org/officeDocument/2006/relationships/hyperlink" Target="https://ref.ly/1Sam27:2" TargetMode="External"/><Relationship Id="rId85" Type="http://schemas.openxmlformats.org/officeDocument/2006/relationships/hyperlink" Target="https://ref.ly/2Sam8:18" TargetMode="External"/><Relationship Id="rId86" Type="http://schemas.openxmlformats.org/officeDocument/2006/relationships/hyperlink" Target="https://ref.ly/2Sam15:19-2Sam15:22" TargetMode="External"/><Relationship Id="rId87" Type="http://schemas.openxmlformats.org/officeDocument/2006/relationships/hyperlink" Target="https://ref.ly/2Sam23:22-2Sam23:23" TargetMode="External"/><Relationship Id="rId88" Type="http://schemas.openxmlformats.org/officeDocument/2006/relationships/hyperlink" Target="https://ref.ly/1Kgs10:26-1Kgs10:29" TargetMode="External"/><Relationship Id="rId89" Type="http://schemas.openxmlformats.org/officeDocument/2006/relationships/hyperlink" Target="https://ref.ly/1Kgs12:4-1Kgs12:19" TargetMode="External"/><Relationship Id="rId90" Type="http://schemas.openxmlformats.org/officeDocument/2006/relationships/hyperlink" Target="https://ref.ly/1Kgs20:15-1Kgs20:20" TargetMode="External"/><Relationship Id="rId91" Type="http://schemas.openxmlformats.org/officeDocument/2006/relationships/hyperlink" Target="https://ref.ly/Deut20:1-Deut20:20" TargetMode="External"/><Relationship Id="rId92" Type="http://schemas.openxmlformats.org/officeDocument/2006/relationships/hyperlink" Target="https://ref.ly/1Sam17:47" TargetMode="External"/><Relationship Id="rId93" Type="http://schemas.openxmlformats.org/officeDocument/2006/relationships/hyperlink" Target="https://ref.ly/1Sam18:17" TargetMode="External"/><Relationship Id="rId94" Type="http://schemas.openxmlformats.org/officeDocument/2006/relationships/hyperlink" Target="https://ref.ly/1Sam25:28" TargetMode="External"/><Relationship Id="rId95" Type="http://schemas.openxmlformats.org/officeDocument/2006/relationships/hyperlink" Target="https://ref.ly/Exod17:16" TargetMode="External"/><Relationship Id="rId96" Type="http://schemas.openxmlformats.org/officeDocument/2006/relationships/hyperlink" Target="https://ref.ly/Num31:3" TargetMode="External"/><Relationship Id="rId97" Type="http://schemas.openxmlformats.org/officeDocument/2006/relationships/hyperlink" Target="https://ref.ly/Josh10:10-Josh10:14" TargetMode="External"/><Relationship Id="rId98" Type="http://schemas.openxmlformats.org/officeDocument/2006/relationships/hyperlink" Target="https://ref.ly/Judg4:12-Judg4:16" TargetMode="External"/><Relationship Id="rId99" Type="http://schemas.openxmlformats.org/officeDocument/2006/relationships/hyperlink" Target="https://ref.ly/2Sam5:24-2Sam5:25" TargetMode="External"/><Relationship Id="rId100" Type="http://schemas.openxmlformats.org/officeDocument/2006/relationships/hyperlink" Target="https://ref.ly/2Kgs6:15-2Kgs6:23" TargetMode="External"/><Relationship Id="rId101" Type="http://schemas.openxmlformats.org/officeDocument/2006/relationships/hyperlink" Target="https://ref.ly/1Kgs22:5-1Kgs22:23" TargetMode="External"/><Relationship Id="rId102" Type="http://schemas.openxmlformats.org/officeDocument/2006/relationships/hyperlink" Target="https://ref.ly/Exod28:30" TargetMode="External"/><Relationship Id="rId103" Type="http://schemas.openxmlformats.org/officeDocument/2006/relationships/hyperlink" Target="https://ref.ly/Lev8:8" TargetMode="External"/><Relationship Id="rId104" Type="http://schemas.openxmlformats.org/officeDocument/2006/relationships/hyperlink" Target="https://ref.ly/1Sam30:7" TargetMode="External"/><Relationship Id="rId105" Type="http://schemas.openxmlformats.org/officeDocument/2006/relationships/hyperlink" Target="https://ref.ly/2Sam5:19-2Sam5:23" TargetMode="External"/><Relationship Id="rId106" Type="http://schemas.openxmlformats.org/officeDocument/2006/relationships/hyperlink" Target="https://ref.ly/Josh6:17-Josh6:18" TargetMode="External"/><Relationship Id="rId107" Type="http://schemas.openxmlformats.org/officeDocument/2006/relationships/hyperlink" Target="https://ref.ly/Deut7:1-Deut7:26" TargetMode="External"/><Relationship Id="rId108" Type="http://schemas.openxmlformats.org/officeDocument/2006/relationships/hyperlink" Target="https://ref.ly/Josh6:17-Josh6:21" TargetMode="External"/><Relationship Id="rId109" Type="http://schemas.openxmlformats.org/officeDocument/2006/relationships/hyperlink" Target="https://ref.ly/1Sam15:3" TargetMode="External"/><Relationship Id="rId110" Type="http://schemas.openxmlformats.org/officeDocument/2006/relationships/hyperlink" Target="https://ref.ly/Isa2:4" TargetMode="External"/><Relationship Id="rId111" Type="http://schemas.openxmlformats.org/officeDocument/2006/relationships/hyperlink" Target="https://ref.ly/Mic4:3" TargetMode="External"/><Relationship Id="rId112" Type="http://schemas.openxmlformats.org/officeDocument/2006/relationships/hyperlink" Target="https://ref.ly/Isa9:6" TargetMode="External"/><Relationship Id="rId113" Type="http://schemas.openxmlformats.org/officeDocument/2006/relationships/hyperlink" Target="https://ref.ly/Ps110:1-Ps110:7" TargetMode="External"/><Relationship Id="rId114" Type="http://schemas.openxmlformats.org/officeDocument/2006/relationships/hyperlink" Target="https://ref.ly/Dan7:1-Dan7:28" TargetMode="External"/><Relationship Id="rId115" Type="http://schemas.openxmlformats.org/officeDocument/2006/relationships/hyperlink" Target="https://ref.ly/Zech14:1-Zech14:21" TargetMode="External"/><Relationship Id="rId116" Type="http://schemas.openxmlformats.org/officeDocument/2006/relationships/hyperlink" Target="https://ref.ly/Exod21:2" TargetMode="External"/><Relationship Id="rId117" Type="http://schemas.openxmlformats.org/officeDocument/2006/relationships/hyperlink" Target="https://ref.ly/Jer34:1-Jer34:22" TargetMode="External"/><Relationship Id="rId118" Type="http://schemas.openxmlformats.org/officeDocument/2006/relationships/hyperlink" Target="https://ref.ly/Lev25:8-Lev25:24" TargetMode="External"/><Relationship Id="rId119" Type="http://schemas.openxmlformats.org/officeDocument/2006/relationships/hyperlink" Target="https://ref.ly/Ezek46:17" TargetMode="External"/><Relationship Id="rId120" Type="http://schemas.openxmlformats.org/officeDocument/2006/relationships/hyperlink" Target="https://ref.ly/Exod21:26-Exod21:27" TargetMode="External"/><Relationship Id="rId121" Type="http://schemas.openxmlformats.org/officeDocument/2006/relationships/hyperlink" Target="https://ref.ly/Job3:19" TargetMode="External"/><Relationship Id="rId122" Type="http://schemas.openxmlformats.org/officeDocument/2006/relationships/hyperlink" Target="https://ref.ly/Job39:5" TargetMode="External"/><Relationship Id="rId123" Type="http://schemas.openxmlformats.org/officeDocument/2006/relationships/hyperlink" Target="https://ref.ly/Isa61:1" TargetMode="External"/><Relationship Id="rId124" Type="http://schemas.openxmlformats.org/officeDocument/2006/relationships/hyperlink" Target="https://ref.ly/Mark15:6-Mark15:15" TargetMode="External"/><Relationship Id="rId125" Type="http://schemas.openxmlformats.org/officeDocument/2006/relationships/hyperlink" Target="https://ref.ly/Acts3:13" TargetMode="External"/><Relationship Id="rId126" Type="http://schemas.openxmlformats.org/officeDocument/2006/relationships/hyperlink" Target="https://ref.ly/Acts16:35" TargetMode="External"/><Relationship Id="rId127" Type="http://schemas.openxmlformats.org/officeDocument/2006/relationships/hyperlink" Target="https://ref.ly/1Cor7:21" TargetMode="External"/><Relationship Id="rId128" Type="http://schemas.openxmlformats.org/officeDocument/2006/relationships/hyperlink" Target="https://ref.ly/Phlm1:1-Phlm1:25" TargetMode="External"/><Relationship Id="rId129" Type="http://schemas.openxmlformats.org/officeDocument/2006/relationships/hyperlink" Target="https://ref.ly/John8:36" TargetMode="External"/><Relationship Id="rId130" Type="http://schemas.openxmlformats.org/officeDocument/2006/relationships/hyperlink" Target="https://ref.ly/Rom7:24-Rom7:25" TargetMode="External"/><Relationship Id="rId131" Type="http://schemas.openxmlformats.org/officeDocument/2006/relationships/hyperlink" Target="https://ref.ly/John8:32" TargetMode="External"/><Relationship Id="rId132" Type="http://schemas.openxmlformats.org/officeDocument/2006/relationships/hyperlink" Target="https://ref.ly/John14:6" TargetMode="External"/><Relationship Id="rId133" Type="http://schemas.openxmlformats.org/officeDocument/2006/relationships/hyperlink" Target="https://ref.ly/Col1:5" TargetMode="External"/><Relationship Id="rId134" Type="http://schemas.openxmlformats.org/officeDocument/2006/relationships/hyperlink" Target="https://ref.ly/2Cor3:17" TargetMode="External"/><Relationship Id="rId135" Type="http://schemas.openxmlformats.org/officeDocument/2006/relationships/hyperlink" Target="https://ref.ly/Rom7:21-Rom7:23" TargetMode="External"/><Relationship Id="rId136" Type="http://schemas.openxmlformats.org/officeDocument/2006/relationships/hyperlink" Target="https://ref.ly/Rom8:2" TargetMode="External"/><Relationship Id="rId137" Type="http://schemas.openxmlformats.org/officeDocument/2006/relationships/hyperlink" Target="https://ref.ly/Rom4:1-Rom4:25" TargetMode="External"/><Relationship Id="rId138" Type="http://schemas.openxmlformats.org/officeDocument/2006/relationships/hyperlink" Target="https://ref.ly/Gal3:1-Gal3:29" TargetMode="External"/><Relationship Id="rId139" Type="http://schemas.openxmlformats.org/officeDocument/2006/relationships/hyperlink" Target="https://ref.ly/Gal2:4" TargetMode="External"/><Relationship Id="rId140" Type="http://schemas.openxmlformats.org/officeDocument/2006/relationships/hyperlink" Target="https://ref.ly/Gal5:1" TargetMode="External"/><Relationship Id="rId141" Type="http://schemas.openxmlformats.org/officeDocument/2006/relationships/hyperlink" Target="https://ref.ly/Rom8:21" TargetMode="External"/><Relationship Id="rId142" Type="http://schemas.openxmlformats.org/officeDocument/2006/relationships/hyperlink" Target="https://ref.ly/Rom6:1-Rom6:4" TargetMode="External"/><Relationship Id="rId143" Type="http://schemas.openxmlformats.org/officeDocument/2006/relationships/hyperlink" Target="https://ref.ly/Gal5:13" TargetMode="External"/><Relationship Id="rId144" Type="http://schemas.openxmlformats.org/officeDocument/2006/relationships/hyperlink" Target="https://ref.ly/1Pet2:16" TargetMode="External"/><Relationship Id="rId145" Type="http://schemas.openxmlformats.org/officeDocument/2006/relationships/hyperlink" Target="https://ref.ly/Ezek16:10-Ezek16:13" TargetMode="External"/><Relationship Id="rId146" Type="http://schemas.openxmlformats.org/officeDocument/2006/relationships/hyperlink" Target="https://ref.ly/Rev18:12" TargetMode="External"/><Relationship Id="rId147" Type="http://schemas.openxmlformats.org/officeDocument/2006/relationships/hyperlink" Target="https://ref.ly/Deut17:14-Deut17:20" TargetMode="External"/><Relationship Id="rId148" Type="http://schemas.openxmlformats.org/officeDocument/2006/relationships/hyperlink" Target="https://ref.ly/Exod3:7-Exod3:10" TargetMode="External"/><Relationship Id="rId149" Type="http://schemas.openxmlformats.org/officeDocument/2006/relationships/hyperlink" Target="https://ref.ly/Exod8:1" TargetMode="External"/><Relationship Id="rId150" Type="http://schemas.openxmlformats.org/officeDocument/2006/relationships/hyperlink" Target="https://ref.ly/Exod9:1" TargetMode="External"/><Relationship Id="rId151" Type="http://schemas.openxmlformats.org/officeDocument/2006/relationships/hyperlink" Target="https://ref.ly/Judg8:23" TargetMode="External"/><Relationship Id="rId152" Type="http://schemas.openxmlformats.org/officeDocument/2006/relationships/hyperlink" Target="https://ref.ly/Judg2:16" TargetMode="External"/><Relationship Id="rId153" Type="http://schemas.openxmlformats.org/officeDocument/2006/relationships/hyperlink" Target="https://ref.ly/1Sam8:5,1Sam8:19-1Sam8:20" TargetMode="External"/><Relationship Id="rId154" Type="http://schemas.openxmlformats.org/officeDocument/2006/relationships/hyperlink" Target="https://ref.ly/1Sam8:10-1Sam8:18" TargetMode="External"/><Relationship Id="rId155" Type="http://schemas.openxmlformats.org/officeDocument/2006/relationships/hyperlink" Target="https://ref.ly/1Sam10:19" TargetMode="External"/><Relationship Id="rId156" Type="http://schemas.openxmlformats.org/officeDocument/2006/relationships/hyperlink" Target="https://ref.ly/1Sam9:27-1Sam10:1" TargetMode="External"/><Relationship Id="rId157" Type="http://schemas.openxmlformats.org/officeDocument/2006/relationships/hyperlink" Target="https://ref.ly/1Sam11:6" TargetMode="External"/><Relationship Id="rId158" Type="http://schemas.openxmlformats.org/officeDocument/2006/relationships/hyperlink" Target="https://ref.ly/Ezek40:1-Ezek48:35" TargetMode="External"/><Relationship Id="rId159" Type="http://schemas.openxmlformats.org/officeDocument/2006/relationships/hyperlink" Target="https://ref.ly/Prov3:19" TargetMode="External"/><Relationship Id="rId160" Type="http://schemas.openxmlformats.org/officeDocument/2006/relationships/hyperlink" Target="https://ref.ly/Ps104:24" TargetMode="External"/><Relationship Id="rId161" Type="http://schemas.openxmlformats.org/officeDocument/2006/relationships/hyperlink" Target="https://ref.ly/1Kgs2:1-1Kgs2:6" TargetMode="External"/><Relationship Id="rId162" Type="http://schemas.openxmlformats.org/officeDocument/2006/relationships/hyperlink" Target="https://ref.ly/Exod35:33" TargetMode="External"/><Relationship Id="rId163" Type="http://schemas.openxmlformats.org/officeDocument/2006/relationships/hyperlink" Target="https://ref.ly/Deut1:13" TargetMode="External"/><Relationship Id="rId164" Type="http://schemas.openxmlformats.org/officeDocument/2006/relationships/hyperlink" Target="https://ref.ly/Prov9:10" TargetMode="External"/><Relationship Id="rId165" Type="http://schemas.openxmlformats.org/officeDocument/2006/relationships/hyperlink" Target="https://ref.ly/Job28:28" TargetMode="External"/><Relationship Id="rId166" Type="http://schemas.openxmlformats.org/officeDocument/2006/relationships/hyperlink" Target="https://ref.ly/Ps111:10" TargetMode="External"/><Relationship Id="rId167" Type="http://schemas.openxmlformats.org/officeDocument/2006/relationships/hyperlink" Target="https://ref.ly/Prov1:7" TargetMode="External"/><Relationship Id="rId168" Type="http://schemas.openxmlformats.org/officeDocument/2006/relationships/hyperlink" Target="https://ref.ly/Prov15:33" TargetMode="External"/><Relationship Id="rId169" Type="http://schemas.openxmlformats.org/officeDocument/2006/relationships/hyperlink" Target="https://ref.ly/1Cor2:4" TargetMode="External"/><Relationship Id="rId170" Type="http://schemas.openxmlformats.org/officeDocument/2006/relationships/hyperlink" Target="https://ref.ly/1Cor1:19" TargetMode="External"/><Relationship Id="rId171" Type="http://schemas.openxmlformats.org/officeDocument/2006/relationships/hyperlink" Target="https://ref.ly/Isa29:14" TargetMode="External"/><Relationship Id="rId172" Type="http://schemas.openxmlformats.org/officeDocument/2006/relationships/hyperlink" Target="https://ref.ly/Jas3:13-Jas3:18" TargetMode="External"/><Relationship Id="rId173" Type="http://schemas.openxmlformats.org/officeDocument/2006/relationships/hyperlink" Target="https://ref.ly/Jas3:17" TargetMode="External"/><Relationship Id="rId174" Type="http://schemas.openxmlformats.org/officeDocument/2006/relationships/hyperlink" Target="https://ref.ly/Luke2:40,Luke2:52" TargetMode="External"/><Relationship Id="rId175" Type="http://schemas.openxmlformats.org/officeDocument/2006/relationships/hyperlink" Target="https://ref.ly/Matt13:54" TargetMode="External"/><Relationship Id="rId176" Type="http://schemas.openxmlformats.org/officeDocument/2006/relationships/hyperlink" Target="https://ref.ly/Acts6:10" TargetMode="External"/><Relationship Id="rId177" Type="http://schemas.openxmlformats.org/officeDocument/2006/relationships/hyperlink" Target="https://ref.ly/2Pet3:15" TargetMode="External"/><Relationship Id="rId178" Type="http://schemas.openxmlformats.org/officeDocument/2006/relationships/hyperlink" Target="https://ref.ly/Col1:9" TargetMode="External"/><Relationship Id="rId179" Type="http://schemas.openxmlformats.org/officeDocument/2006/relationships/hyperlink" Target="https://ref.ly/1Cor1:21" TargetMode="External"/><Relationship Id="rId180" Type="http://schemas.openxmlformats.org/officeDocument/2006/relationships/hyperlink" Target="https://ref.ly/1Cor1:24" TargetMode="External"/><Relationship Id="rId181" Type="http://schemas.openxmlformats.org/officeDocument/2006/relationships/hyperlink" Target="https://ref.ly/1Cor1:30" TargetMode="External"/><Relationship Id="rId182" Type="http://schemas.openxmlformats.org/officeDocument/2006/relationships/hyperlink" Target="https://ref.ly/Gen11:3" TargetMode="External"/><Relationship Id="rId183" Type="http://schemas.openxmlformats.org/officeDocument/2006/relationships/hyperlink" Target="https://ref.ly/Exod2:3" TargetMode="External"/><Relationship Id="rId184" Type="http://schemas.openxmlformats.org/officeDocument/2006/relationships/hyperlink" Target="https://ref.ly/John6:57" TargetMode="External"/><Relationship Id="rId185" Type="http://schemas.openxmlformats.org/officeDocument/2006/relationships/hyperlink" Target="https://ref.ly/Jer10:10" TargetMode="External"/><Relationship Id="rId186" Type="http://schemas.openxmlformats.org/officeDocument/2006/relationships/hyperlink" Target="https://ref.ly/John5:26" TargetMode="External"/><Relationship Id="rId187" Type="http://schemas.openxmlformats.org/officeDocument/2006/relationships/hyperlink" Target="https://ref.ly/1Tim6:13" TargetMode="External"/><Relationship Id="rId188" Type="http://schemas.openxmlformats.org/officeDocument/2006/relationships/hyperlink" Target="https://ref.ly/Job34:14-Job34:15" TargetMode="External"/><Relationship Id="rId189" Type="http://schemas.openxmlformats.org/officeDocument/2006/relationships/hyperlink" Target="https://ref.ly/Gen17:16" TargetMode="External"/><Relationship Id="rId190" Type="http://schemas.openxmlformats.org/officeDocument/2006/relationships/hyperlink" Target="https://ref.ly/Gen3:22-Gen3:24" TargetMode="External"/><Relationship Id="rId191" Type="http://schemas.openxmlformats.org/officeDocument/2006/relationships/hyperlink" Target="https://ref.ly/Gen6:3" TargetMode="External"/><Relationship Id="rId192" Type="http://schemas.openxmlformats.org/officeDocument/2006/relationships/hyperlink" Target="https://ref.ly/Ps104:29" TargetMode="External"/><Relationship Id="rId193" Type="http://schemas.openxmlformats.org/officeDocument/2006/relationships/hyperlink" Target="https://ref.ly/Luke12:20" TargetMode="External"/><Relationship Id="rId194" Type="http://schemas.openxmlformats.org/officeDocument/2006/relationships/hyperlink" Target="https://ref.ly/Matt27:50" TargetMode="External"/><Relationship Id="rId195" Type="http://schemas.openxmlformats.org/officeDocument/2006/relationships/hyperlink" Target="https://ref.ly/Luke8:55" TargetMode="External"/><Relationship Id="rId196" Type="http://schemas.openxmlformats.org/officeDocument/2006/relationships/hyperlink" Target="https://ref.ly/Gen1:24" TargetMode="External"/><Relationship Id="rId197" Type="http://schemas.openxmlformats.org/officeDocument/2006/relationships/hyperlink" Target="https://ref.ly/Gen6:17" TargetMode="External"/><Relationship Id="rId198" Type="http://schemas.openxmlformats.org/officeDocument/2006/relationships/hyperlink" Target="https://ref.ly/Acts17:24-Acts17:28" TargetMode="External"/><Relationship Id="rId199" Type="http://schemas.openxmlformats.org/officeDocument/2006/relationships/hyperlink" Target="https://ref.ly/1Chr29:15" TargetMode="External"/><Relationship Id="rId200" Type="http://schemas.openxmlformats.org/officeDocument/2006/relationships/hyperlink" Target="https://ref.ly/Job7:6" TargetMode="External"/><Relationship Id="rId201" Type="http://schemas.openxmlformats.org/officeDocument/2006/relationships/hyperlink" Target="https://ref.ly/Jas4:13-Jas4:16" TargetMode="External"/><Relationship Id="rId202" Type="http://schemas.openxmlformats.org/officeDocument/2006/relationships/hyperlink" Target="https://ref.ly/1Pet1:24" TargetMode="External"/><Relationship Id="rId203" Type="http://schemas.openxmlformats.org/officeDocument/2006/relationships/hyperlink" Target="https://ref.ly/Gen35:29" TargetMode="External"/><Relationship Id="rId204" Type="http://schemas.openxmlformats.org/officeDocument/2006/relationships/hyperlink" Target="https://ref.ly/Eccl9:4-Eccl9:6" TargetMode="External"/><Relationship Id="rId205" Type="http://schemas.openxmlformats.org/officeDocument/2006/relationships/hyperlink" Target="https://ref.ly/Matt6:25" TargetMode="External"/><Relationship Id="rId206" Type="http://schemas.openxmlformats.org/officeDocument/2006/relationships/hyperlink" Target="https://ref.ly/Matt16:26" TargetMode="External"/><Relationship Id="rId207" Type="http://schemas.openxmlformats.org/officeDocument/2006/relationships/hyperlink" Target="https://ref.ly/Ps88:3-Ps88:12" TargetMode="External"/><Relationship Id="rId208" Type="http://schemas.openxmlformats.org/officeDocument/2006/relationships/hyperlink" Target="https://ref.ly/Deut30:15-Deut30:20" TargetMode="External"/><Relationship Id="rId209" Type="http://schemas.openxmlformats.org/officeDocument/2006/relationships/hyperlink" Target="https://ref.ly/1Pet3:8-1Pet3:12" TargetMode="External"/><Relationship Id="rId210" Type="http://schemas.openxmlformats.org/officeDocument/2006/relationships/hyperlink" Target="https://ref.ly/Isa38:16" TargetMode="External"/><Relationship Id="rId211" Type="http://schemas.openxmlformats.org/officeDocument/2006/relationships/hyperlink" Target="https://ref.ly/Matt5:3-Matt5:12" TargetMode="External"/><Relationship Id="rId212" Type="http://schemas.openxmlformats.org/officeDocument/2006/relationships/hyperlink" Target="https://ref.ly/Acts17:25" TargetMode="External"/><Relationship Id="rId213" Type="http://schemas.openxmlformats.org/officeDocument/2006/relationships/hyperlink" Target="https://ref.ly/Jas4:14" TargetMode="External"/><Relationship Id="rId214" Type="http://schemas.openxmlformats.org/officeDocument/2006/relationships/hyperlink" Target="https://ref.ly/Rev16:3" TargetMode="External"/><Relationship Id="rId215" Type="http://schemas.openxmlformats.org/officeDocument/2006/relationships/hyperlink" Target="https://ref.ly/Eph4:18" TargetMode="External"/><Relationship Id="rId216" Type="http://schemas.openxmlformats.org/officeDocument/2006/relationships/hyperlink" Target="https://ref.ly/Matt9:18" TargetMode="External"/><Relationship Id="rId217" Type="http://schemas.openxmlformats.org/officeDocument/2006/relationships/hyperlink" Target="https://ref.ly/Mark1:27" TargetMode="External"/><Relationship Id="rId218" Type="http://schemas.openxmlformats.org/officeDocument/2006/relationships/hyperlink" Target="https://ref.ly/Mark5:27-Mark5:29" TargetMode="External"/><Relationship Id="rId219" Type="http://schemas.openxmlformats.org/officeDocument/2006/relationships/hyperlink" Target="https://ref.ly/Acts3:15" TargetMode="External"/><Relationship Id="rId220" Type="http://schemas.openxmlformats.org/officeDocument/2006/relationships/hyperlink" Target="https://ref.ly/Matt7:14" TargetMode="External"/><Relationship Id="rId221" Type="http://schemas.openxmlformats.org/officeDocument/2006/relationships/hyperlink" Target="https://ref.ly/Matt25:46" TargetMode="External"/><Relationship Id="rId222" Type="http://schemas.openxmlformats.org/officeDocument/2006/relationships/hyperlink" Target="https://ref.ly/Mark8:35-Mark8:37" TargetMode="External"/><Relationship Id="rId223" Type="http://schemas.openxmlformats.org/officeDocument/2006/relationships/hyperlink" Target="https://ref.ly/Mark9:42-Mark9:47" TargetMode="External"/><Relationship Id="rId224" Type="http://schemas.openxmlformats.org/officeDocument/2006/relationships/hyperlink" Target="https://ref.ly/1Cor15:45" TargetMode="External"/><Relationship Id="rId225" Type="http://schemas.openxmlformats.org/officeDocument/2006/relationships/hyperlink" Target="https://ref.ly/Heb7:16" TargetMode="External"/><Relationship Id="rId226" Type="http://schemas.openxmlformats.org/officeDocument/2006/relationships/hyperlink" Target="https://ref.ly/Col3:4" TargetMode="External"/><Relationship Id="rId227" Type="http://schemas.openxmlformats.org/officeDocument/2006/relationships/hyperlink" Target="https://ref.ly/Rom6:4" TargetMode="External"/><Relationship Id="rId228" Type="http://schemas.openxmlformats.org/officeDocument/2006/relationships/hyperlink" Target="https://ref.ly/2Cor5:15-2Cor5:17" TargetMode="External"/><Relationship Id="rId229" Type="http://schemas.openxmlformats.org/officeDocument/2006/relationships/hyperlink" Target="https://ref.ly/John3:14-John3:16" TargetMode="External"/><Relationship Id="rId230" Type="http://schemas.openxmlformats.org/officeDocument/2006/relationships/hyperlink" Target="https://ref.ly/John5:21" TargetMode="External"/><Relationship Id="rId231" Type="http://schemas.openxmlformats.org/officeDocument/2006/relationships/hyperlink" Target="https://ref.ly/John1:12" TargetMode="External"/><Relationship Id="rId232" Type="http://schemas.openxmlformats.org/officeDocument/2006/relationships/hyperlink" Target="https://ref.ly/John3:3" TargetMode="External"/><Relationship Id="rId233" Type="http://schemas.openxmlformats.org/officeDocument/2006/relationships/hyperlink" Target="https://ref.ly/John5:24" TargetMode="External"/><Relationship Id="rId234" Type="http://schemas.openxmlformats.org/officeDocument/2006/relationships/hyperlink" Target="https://ref.ly/John17:3" TargetMode="External"/><Relationship Id="rId235" Type="http://schemas.openxmlformats.org/officeDocument/2006/relationships/hyperlink" Target="https://ref.ly/1John5:11-1John5:12" TargetMode="External"/><Relationship Id="rId236" Type="http://schemas.openxmlformats.org/officeDocument/2006/relationships/hyperlink" Target="https://ref.ly/John10:28" TargetMode="External"/><Relationship Id="rId237" Type="http://schemas.openxmlformats.org/officeDocument/2006/relationships/hyperlink" Target="https://ref.ly/John11:26" TargetMode="External"/><Relationship Id="rId238" Type="http://schemas.openxmlformats.org/officeDocument/2006/relationships/hyperlink" Target="https://ref.ly/John10:10" TargetMode="External"/><Relationship Id="rId239" Type="http://schemas.openxmlformats.org/officeDocument/2006/relationships/hyperlink" Target="https://ref.ly/John8:12" TargetMode="External"/><Relationship Id="rId240" Type="http://schemas.openxmlformats.org/officeDocument/2006/relationships/hyperlink" Target="https://ref.ly/John10:9" TargetMode="External"/><Relationship Id="rId241" Type="http://schemas.openxmlformats.org/officeDocument/2006/relationships/hyperlink" Target="https://ref.ly/Rom6:6-Rom6:14" TargetMode="External"/><Relationship Id="rId242" Type="http://schemas.openxmlformats.org/officeDocument/2006/relationships/hyperlink" Target="https://ref.ly/Rom5:1-Rom5:11" TargetMode="External"/><Relationship Id="rId243" Type="http://schemas.openxmlformats.org/officeDocument/2006/relationships/hyperlink" Target="https://ref.ly/John4:13-John4:14" TargetMode="External"/><Relationship Id="rId244" Type="http://schemas.openxmlformats.org/officeDocument/2006/relationships/hyperlink" Target="https://ref.ly/John7:37-John7:38" TargetMode="External"/><Relationship Id="rId245" Type="http://schemas.openxmlformats.org/officeDocument/2006/relationships/hyperlink" Target="https://ref.ly/1Cor15:51-1Cor15:57" TargetMode="External"/><Relationship Id="rId246" Type="http://schemas.openxmlformats.org/officeDocument/2006/relationships/hyperlink" Target="https://ref.ly/John1:4" TargetMode="External"/><Relationship Id="rId247" Type="http://schemas.openxmlformats.org/officeDocument/2006/relationships/hyperlink" Target="https://ref.ly/John11:25" TargetMode="External"/><Relationship Id="rId248" Type="http://schemas.openxmlformats.org/officeDocument/2006/relationships/hyperlink" Target="https://ref.ly/John5:5-John5:9" TargetMode="External"/><Relationship Id="rId249" Type="http://schemas.openxmlformats.org/officeDocument/2006/relationships/hyperlink" Target="https://ref.ly/John11:43" TargetMode="External"/><Relationship Id="rId250" Type="http://schemas.openxmlformats.org/officeDocument/2006/relationships/hyperlink" Target="https://ref.ly/John20:1-John20:31" TargetMode="External"/><Relationship Id="rId251" Type="http://schemas.openxmlformats.org/officeDocument/2006/relationships/hyperlink" Target="https://ref.ly/John5:40" TargetMode="External"/><Relationship Id="rId252" Type="http://schemas.openxmlformats.org/officeDocument/2006/relationships/hyperlink" Target="https://ref.ly/1John3:14" TargetMode="External"/><Relationship Id="rId253" Type="http://schemas.openxmlformats.org/officeDocument/2006/relationships/hyperlink" Target="https://ref.ly/Dan12:2" TargetMode="External"/><Relationship Id="rId254" Type="http://schemas.openxmlformats.org/officeDocument/2006/relationships/hyperlink" Target="https://ref.ly/Mark10:17" TargetMode="External"/><Relationship Id="rId255" Type="http://schemas.openxmlformats.org/officeDocument/2006/relationships/hyperlink" Target="https://ref.ly/Mark10:30" TargetMode="External"/><Relationship Id="rId256" Type="http://schemas.openxmlformats.org/officeDocument/2006/relationships/hyperlink" Target="https://ref.ly/Mark10:23-Mark10:25" TargetMode="External"/><Relationship Id="rId257" Type="http://schemas.openxmlformats.org/officeDocument/2006/relationships/hyperlink" Target="https://ref.ly/Matt13:1-Matt13:58" TargetMode="External"/><Relationship Id="rId258" Type="http://schemas.openxmlformats.org/officeDocument/2006/relationships/hyperlink" Target="https://ref.ly/John20:31" TargetMode="External"/><Relationship Id="rId259" Type="http://schemas.openxmlformats.org/officeDocument/2006/relationships/hyperlink" Target="https://ref.ly/John3:15" TargetMode="External"/><Relationship Id="rId260" Type="http://schemas.openxmlformats.org/officeDocument/2006/relationships/hyperlink" Target="https://ref.ly/John3:36" TargetMode="External"/><Relationship Id="rId261" Type="http://schemas.openxmlformats.org/officeDocument/2006/relationships/hyperlink" Target="https://ref.ly/John4:14" TargetMode="External"/><Relationship Id="rId262" Type="http://schemas.openxmlformats.org/officeDocument/2006/relationships/hyperlink" Target="https://ref.ly/John6:27" TargetMode="External"/><Relationship Id="rId263" Type="http://schemas.openxmlformats.org/officeDocument/2006/relationships/hyperlink" Target="https://ref.ly/John12:25" TargetMode="External"/><Relationship Id="rId264" Type="http://schemas.openxmlformats.org/officeDocument/2006/relationships/hyperlink" Target="https://ref.ly/John11:1-John11:57" TargetMode="External"/><Relationship Id="rId265" Type="http://schemas.openxmlformats.org/officeDocument/2006/relationships/hyperlink" Target="https://ref.ly/John11:24" TargetMode="External"/><Relationship Id="rId266" Type="http://schemas.openxmlformats.org/officeDocument/2006/relationships/hyperlink" Target="https://ref.ly/John11:25-John11:26" TargetMode="External"/><Relationship Id="rId267" Type="http://schemas.openxmlformats.org/officeDocument/2006/relationships/hyperlink" Target="https://ref.ly/John4:10-John4:14" TargetMode="External"/><Relationship Id="rId268" Type="http://schemas.openxmlformats.org/officeDocument/2006/relationships/hyperlink" Target="https://ref.ly/John6:35-John6:40" TargetMode="External"/><Relationship Id="rId269" Type="http://schemas.openxmlformats.org/officeDocument/2006/relationships/hyperlink" Target="https://ref.ly/John15:5" TargetMode="External"/><Relationship Id="rId270" Type="http://schemas.openxmlformats.org/officeDocument/2006/relationships/hyperlink" Target="https://ref.ly/John5:26-John5:29" TargetMode="External"/><Relationship Id="rId271" Type="http://schemas.openxmlformats.org/officeDocument/2006/relationships/hyperlink" Target="https://ref.ly/Jer31:34" TargetMode="External"/><Relationship Id="rId272" Type="http://schemas.openxmlformats.org/officeDocument/2006/relationships/hyperlink" Target="https://ref.ly/Gen4:1" TargetMode="External"/><Relationship Id="rId273" Type="http://schemas.openxmlformats.org/officeDocument/2006/relationships/hyperlink" Target="https://ref.ly/John10:14-John10:15" TargetMode="External"/><Relationship Id="rId274" Type="http://schemas.openxmlformats.org/officeDocument/2006/relationships/hyperlink" Target="https://ref.ly/John1:18" TargetMode="External"/><Relationship Id="rId275" Type="http://schemas.openxmlformats.org/officeDocument/2006/relationships/hyperlink" Target="https://ref.ly/John14:7" TargetMode="External"/><Relationship Id="rId276" Type="http://schemas.openxmlformats.org/officeDocument/2006/relationships/hyperlink" Target="https://ref.ly/Num21:4-Num21:9" TargetMode="External"/><Relationship Id="rId277" Type="http://schemas.openxmlformats.org/officeDocument/2006/relationships/hyperlink" Target="https://ref.ly/John3:14-John3:15" TargetMode="External"/><Relationship Id="rId278" Type="http://schemas.openxmlformats.org/officeDocument/2006/relationships/hyperlink" Target="https://ref.ly/1Cor10:9" TargetMode="External"/><Relationship Id="rId279" Type="http://schemas.openxmlformats.org/officeDocument/2006/relationships/hyperlink" Target="https://ref.ly/Gen46:17" TargetMode="External"/><Relationship Id="rId280" Type="http://schemas.openxmlformats.org/officeDocument/2006/relationships/hyperlink" Target="https://ref.ly/Num26:45" TargetMode="External"/><Relationship Id="rId281" Type="http://schemas.openxmlformats.org/officeDocument/2006/relationships/hyperlink" Target="https://ref.ly/1Chr7:31-1Chr7:32" TargetMode="External"/><Relationship Id="rId282" Type="http://schemas.openxmlformats.org/officeDocument/2006/relationships/hyperlink" Target="https://ref.ly/Judg4:11-Judg4:21" TargetMode="External"/><Relationship Id="rId283" Type="http://schemas.openxmlformats.org/officeDocument/2006/relationships/hyperlink" Target="https://ref.ly/Judg5:24" TargetMode="External"/><Relationship Id="rId284" Type="http://schemas.openxmlformats.org/officeDocument/2006/relationships/hyperlink" Target="https://ref.ly/1Chr4:18" TargetMode="External"/><Relationship Id="rId285" Type="http://schemas.openxmlformats.org/officeDocument/2006/relationships/hyperlink" Target="https://ref.ly/1Chr8:17" TargetMode="External"/><Relationship Id="rId286" Type="http://schemas.openxmlformats.org/officeDocument/2006/relationships/hyperlink" Target="https://ref.ly/1Chr5:13" TargetMode="External"/><Relationship Id="rId287" Type="http://schemas.openxmlformats.org/officeDocument/2006/relationships/hyperlink" Target="https://ref.ly/1Chr8:22" TargetMode="External"/><Relationship Id="rId288" Type="http://schemas.openxmlformats.org/officeDocument/2006/relationships/hyperlink" Target="https://ref.ly/Luke3:35" TargetMode="External"/><Relationship Id="rId289" Type="http://schemas.openxmlformats.org/officeDocument/2006/relationships/hyperlink" Target="https://ref.ly/Ezra2:46" TargetMode="External"/><Relationship Id="rId290" Type="http://schemas.openxmlformats.org/officeDocument/2006/relationships/hyperlink" Target="https://ref.ly/Deut22:8" TargetMode="External"/><Relationship Id="rId291" Type="http://schemas.openxmlformats.org/officeDocument/2006/relationships/hyperlink" Target="https://ref.ly/Josh2:6" TargetMode="External"/><Relationship Id="rId292" Type="http://schemas.openxmlformats.org/officeDocument/2006/relationships/hyperlink" Target="https://ref.ly/Judg16:27" TargetMode="External"/><Relationship Id="rId293" Type="http://schemas.openxmlformats.org/officeDocument/2006/relationships/hyperlink" Target="https://ref.ly/1Sam9:25" TargetMode="External"/><Relationship Id="rId294" Type="http://schemas.openxmlformats.org/officeDocument/2006/relationships/hyperlink" Target="https://ref.ly/Isa22:1" TargetMode="External"/><Relationship Id="rId295" Type="http://schemas.openxmlformats.org/officeDocument/2006/relationships/hyperlink" Target="https://ref.ly/1Macc12:38" TargetMode="External"/><Relationship Id="rId296" Type="http://schemas.openxmlformats.org/officeDocument/2006/relationships/hyperlink" Target="https://ref.ly/1Macc13:13" TargetMode="External"/><Relationship Id="rId297" Type="http://schemas.openxmlformats.org/officeDocument/2006/relationships/hyperlink" Target="https://ref.ly/Neh11:34" TargetMode="External"/><Relationship Id="rId298" Type="http://schemas.openxmlformats.org/officeDocument/2006/relationships/hyperlink" Target="https://ref.ly/Neh11:31-Neh11:35" TargetMode="External"/><Relationship Id="rId299" Type="http://schemas.openxmlformats.org/officeDocument/2006/relationships/hyperlink" Target="https://ref.ly/Ezra2:33" TargetMode="External"/><Relationship Id="rId300" Type="http://schemas.openxmlformats.org/officeDocument/2006/relationships/hyperlink" Target="https://ref.ly/Neh7:37" TargetMode="External"/><Relationship Id="rId301" Type="http://schemas.openxmlformats.org/officeDocument/2006/relationships/hyperlink" Target="https://ref.ly/Gen11:31" TargetMode="External"/><Relationship Id="rId302" Type="http://schemas.openxmlformats.org/officeDocument/2006/relationships/hyperlink" Target="https://ref.ly/Gen12:1-Gen12:4" TargetMode="External"/><Relationship Id="rId303" Type="http://schemas.openxmlformats.org/officeDocument/2006/relationships/hyperlink" Target="https://ref.ly/Gen27:42-Gen27:43" TargetMode="External"/><Relationship Id="rId304" Type="http://schemas.openxmlformats.org/officeDocument/2006/relationships/hyperlink" Target="https://ref.ly/Gen30:43" TargetMode="External"/><Relationship Id="rId305" Type="http://schemas.openxmlformats.org/officeDocument/2006/relationships/hyperlink" Target="https://ref.ly/Gen11:27-Gen11:29" TargetMode="External"/><Relationship Id="rId306" Type="http://schemas.openxmlformats.org/officeDocument/2006/relationships/hyperlink" Target="https://ref.ly/Gen24:10" TargetMode="External"/><Relationship Id="rId307" Type="http://schemas.openxmlformats.org/officeDocument/2006/relationships/hyperlink" Target="https://ref.ly/Gen27:43" TargetMode="External"/><Relationship Id="rId308" Type="http://schemas.openxmlformats.org/officeDocument/2006/relationships/hyperlink" Target="https://ref.ly/Ezek27:23" TargetMode="External"/><Relationship Id="rId309" Type="http://schemas.openxmlformats.org/officeDocument/2006/relationships/hyperlink" Target="https://ref.ly/Acts7:2,Acts7:4" TargetMode="External"/><Relationship Id="rId310" Type="http://schemas.openxmlformats.org/officeDocument/2006/relationships/hyperlink" Target="https://ref.ly/1Sam22:5" TargetMode="External"/><Relationship Id="rId311" Type="http://schemas.openxmlformats.org/officeDocument/2006/relationships/hyperlink" Target="https://ref.ly/1Sam14:16" TargetMode="External"/><Relationship Id="rId312" Type="http://schemas.openxmlformats.org/officeDocument/2006/relationships/hyperlink" Target="https://ref.ly/2Sam18:24-2Sam18:27" TargetMode="External"/><Relationship Id="rId313" Type="http://schemas.openxmlformats.org/officeDocument/2006/relationships/hyperlink" Target="https://ref.ly/2Kgs9:17-2Kgs9:20" TargetMode="External"/><Relationship Id="rId314" Type="http://schemas.openxmlformats.org/officeDocument/2006/relationships/hyperlink" Target="https://ref.ly/Isa21:6-Isa21:9" TargetMode="External"/><Relationship Id="rId315" Type="http://schemas.openxmlformats.org/officeDocument/2006/relationships/hyperlink" Target="https://ref.ly/Ps130:6" TargetMode="External"/><Relationship Id="rId316" Type="http://schemas.openxmlformats.org/officeDocument/2006/relationships/hyperlink" Target="https://ref.ly/Isa21:11-Isa21:12" TargetMode="External"/><Relationship Id="rId317" Type="http://schemas.openxmlformats.org/officeDocument/2006/relationships/hyperlink" Target="https://ref.ly/Ezek33:2-Ezek33:9" TargetMode="External"/><Relationship Id="rId318" Type="http://schemas.openxmlformats.org/officeDocument/2006/relationships/hyperlink" Target="https://ref.ly/Jer6:17" TargetMode="External"/><Relationship Id="rId319" Type="http://schemas.openxmlformats.org/officeDocument/2006/relationships/hyperlink" Target="https://ref.ly/Ezek3:17" TargetMode="External"/><Relationship Id="rId320" Type="http://schemas.openxmlformats.org/officeDocument/2006/relationships/hyperlink" Target="https://ref.ly/Hos9:8" TargetMode="External"/><Relationship Id="rId321" Type="http://schemas.openxmlformats.org/officeDocument/2006/relationships/hyperlink" Target="https://ref.ly/Isa56:10" TargetMode="External"/><Relationship Id="rId322" Type="http://schemas.openxmlformats.org/officeDocument/2006/relationships/hyperlink" Target="https://ref.ly/Mic7:4" TargetMode="External"/><Relationship Id="rId323" Type="http://schemas.openxmlformats.org/officeDocument/2006/relationships/hyperlink" Target="https://ref.ly/Isa52:8" TargetMode="External"/><Relationship Id="rId324" Type="http://schemas.openxmlformats.org/officeDocument/2006/relationships/hyperlink" Target="https://ref.ly/Judg1:34-Judg1:35" TargetMode="External"/><Relationship Id="rId325" Type="http://schemas.openxmlformats.org/officeDocument/2006/relationships/hyperlink" Target="https://ref.ly/Josh19:41-Josh19:42" TargetMode="External"/><Relationship Id="rId326" Type="http://schemas.openxmlformats.org/officeDocument/2006/relationships/hyperlink" Target="https://ref.ly/Judg8:13" TargetMode="External"/><Relationship Id="rId327" Type="http://schemas.openxmlformats.org/officeDocument/2006/relationships/hyperlink" Target="https://ref.ly/Judg1:35" TargetMode="External"/><Relationship Id="rId328" Type="http://schemas.openxmlformats.org/officeDocument/2006/relationships/hyperlink" Target="https://ref.ly/2Kgs21:19" TargetMode="External"/><Relationship Id="rId329" Type="http://schemas.openxmlformats.org/officeDocument/2006/relationships/hyperlink" Target="https://ref.ly/1Chr2:51" TargetMode="External"/><Relationship Id="rId330" Type="http://schemas.openxmlformats.org/officeDocument/2006/relationships/hyperlink" Target="https://ref.ly/Neh7:24" TargetMode="External"/><Relationship Id="rId331" Type="http://schemas.openxmlformats.org/officeDocument/2006/relationships/hyperlink" Target="https://ref.ly/Ezra2:18" TargetMode="External"/><Relationship Id="rId332" Type="http://schemas.openxmlformats.org/officeDocument/2006/relationships/hyperlink" Target="https://ref.ly/Neh10:19" TargetMode="External"/><Relationship Id="rId333" Type="http://schemas.openxmlformats.org/officeDocument/2006/relationships/hyperlink" Target="https://ref.ly/1Chr24:8" TargetMode="External"/><Relationship Id="rId334" Type="http://schemas.openxmlformats.org/officeDocument/2006/relationships/hyperlink" Target="https://ref.ly/Ezra2:32" TargetMode="External"/><Relationship Id="rId335" Type="http://schemas.openxmlformats.org/officeDocument/2006/relationships/hyperlink" Target="https://ref.ly/Neh10:5" TargetMode="External"/><Relationship Id="rId336" Type="http://schemas.openxmlformats.org/officeDocument/2006/relationships/hyperlink" Target="https://ref.ly/Ezra10:31" TargetMode="External"/><Relationship Id="rId337" Type="http://schemas.openxmlformats.org/officeDocument/2006/relationships/hyperlink" Target="https://ref.ly/Neh10:27" TargetMode="External"/><Relationship Id="rId338" Type="http://schemas.openxmlformats.org/officeDocument/2006/relationships/hyperlink" Target="https://ref.ly/Ezra2:39" TargetMode="External"/><Relationship Id="rId339" Type="http://schemas.openxmlformats.org/officeDocument/2006/relationships/hyperlink" Target="https://ref.ly/Neh7:42" TargetMode="External"/><Relationship Id="rId340" Type="http://schemas.openxmlformats.org/officeDocument/2006/relationships/hyperlink" Target="https://ref.ly/Neh3:11" TargetMode="External"/><Relationship Id="rId341" Type="http://schemas.openxmlformats.org/officeDocument/2006/relationships/hyperlink" Target="https://ref.ly/Neh12:3" TargetMode="External"/><Relationship Id="rId342" Type="http://schemas.openxmlformats.org/officeDocument/2006/relationships/hyperlink" Target="https://ref.ly/Neh12:15" TargetMode="External"/><Relationship Id="rId343" Type="http://schemas.openxmlformats.org/officeDocument/2006/relationships/hyperlink" Target="https://ref.ly/Lev13:30-Lev13:37" TargetMode="External"/><Relationship Id="rId344" Type="http://schemas.openxmlformats.org/officeDocument/2006/relationships/hyperlink" Target="https://ref.ly/Lev14:54" TargetMode="External"/><Relationship Id="rId345" Type="http://schemas.openxmlformats.org/officeDocument/2006/relationships/hyperlink" Target="https://ref.ly/Josh11:10" TargetMode="External"/><Relationship Id="rId346" Type="http://schemas.openxmlformats.org/officeDocument/2006/relationships/hyperlink" Target="https://ref.ly/Josh11:1-Josh11:15" TargetMode="External"/><Relationship Id="rId347" Type="http://schemas.openxmlformats.org/officeDocument/2006/relationships/hyperlink" Target="https://ref.ly/Josh12:19" TargetMode="External"/><Relationship Id="rId348" Type="http://schemas.openxmlformats.org/officeDocument/2006/relationships/hyperlink" Target="https://ref.ly/Judg4:1-Judg5:31" TargetMode="External"/><Relationship Id="rId349" Type="http://schemas.openxmlformats.org/officeDocument/2006/relationships/hyperlink" Target="https://ref.ly/2Kgs15:29" TargetMode="External"/><Relationship Id="rId350" Type="http://schemas.openxmlformats.org/officeDocument/2006/relationships/hyperlink" Target="https://ref.ly/1Macc11:67" TargetMode="External"/><Relationship Id="rId351" Type="http://schemas.openxmlformats.org/officeDocument/2006/relationships/hyperlink" Target="https://ref.ly/Josh15:23" TargetMode="External"/><Relationship Id="rId352" Type="http://schemas.openxmlformats.org/officeDocument/2006/relationships/hyperlink" Target="https://ref.ly/Josh15:25" TargetMode="External"/><Relationship Id="rId353" Type="http://schemas.openxmlformats.org/officeDocument/2006/relationships/hyperlink" Target="https://ref.ly/Neh11:33" TargetMode="External"/><Relationship Id="rId354" Type="http://schemas.openxmlformats.org/officeDocument/2006/relationships/hyperlink" Target="https://ref.ly/Jer49:28-Jer49:33" TargetMode="External"/><Relationship Id="rId355" Type="http://schemas.openxmlformats.org/officeDocument/2006/relationships/hyperlink" Target="https://ref.ly/Num26:32" TargetMode="External"/><Relationship Id="rId356" Type="http://schemas.openxmlformats.org/officeDocument/2006/relationships/hyperlink" Target="https://ref.ly/1Chr4:6" TargetMode="External"/><Relationship Id="rId357" Type="http://schemas.openxmlformats.org/officeDocument/2006/relationships/hyperlink" Target="https://ref.ly/1Chr11:36" TargetMode="External"/><Relationship Id="rId358" Type="http://schemas.openxmlformats.org/officeDocument/2006/relationships/hyperlink" Target="https://ref.ly/Josh12:17" TargetMode="External"/><Relationship Id="rId359" Type="http://schemas.openxmlformats.org/officeDocument/2006/relationships/hyperlink" Target="https://ref.ly/1Kgs4:10" TargetMode="External"/><Relationship Id="rId360" Type="http://schemas.openxmlformats.org/officeDocument/2006/relationships/hyperlink" Target="https://ref.ly/Gen42:6" TargetMode="External"/><Relationship Id="rId361" Type="http://schemas.openxmlformats.org/officeDocument/2006/relationships/hyperlink" Target="https://ref.ly/Jer40:5" TargetMode="External"/><Relationship Id="rId362" Type="http://schemas.openxmlformats.org/officeDocument/2006/relationships/hyperlink" Target="https://ref.ly/Dan2:48" TargetMode="External"/><Relationship Id="rId363" Type="http://schemas.openxmlformats.org/officeDocument/2006/relationships/hyperlink" Target="https://ref.ly/Hag1:1" TargetMode="External"/><Relationship Id="rId364" Type="http://schemas.openxmlformats.org/officeDocument/2006/relationships/hyperlink" Target="https://ref.ly/Josh12:2" TargetMode="External"/><Relationship Id="rId365" Type="http://schemas.openxmlformats.org/officeDocument/2006/relationships/hyperlink" Target="https://ref.ly/2Kgs18:24" TargetMode="External"/><Relationship Id="rId366" Type="http://schemas.openxmlformats.org/officeDocument/2006/relationships/hyperlink" Target="https://ref.ly/Neh2:7" TargetMode="External"/><Relationship Id="rId367" Type="http://schemas.openxmlformats.org/officeDocument/2006/relationships/hyperlink" Target="https://ref.ly/Jer51:23" TargetMode="External"/><Relationship Id="rId368" Type="http://schemas.openxmlformats.org/officeDocument/2006/relationships/hyperlink" Target="https://ref.ly/1Kgs22:26" TargetMode="External"/><Relationship Id="rId369" Type="http://schemas.openxmlformats.org/officeDocument/2006/relationships/hyperlink" Target="https://ref.ly/2Chr34:8" TargetMode="External"/><Relationship Id="rId370" Type="http://schemas.openxmlformats.org/officeDocument/2006/relationships/hyperlink" Target="https://ref.ly/Ps22:28" TargetMode="External"/><Relationship Id="rId371" Type="http://schemas.openxmlformats.org/officeDocument/2006/relationships/hyperlink" Target="https://ref.ly/Jer20:1" TargetMode="External"/><Relationship Id="rId372" Type="http://schemas.openxmlformats.org/officeDocument/2006/relationships/hyperlink" Target="https://ref.ly/Ezra2:63" TargetMode="External"/><Relationship Id="rId373" Type="http://schemas.openxmlformats.org/officeDocument/2006/relationships/hyperlink" Target="https://ref.ly/Neh7:65" TargetMode="External"/><Relationship Id="rId374" Type="http://schemas.openxmlformats.org/officeDocument/2006/relationships/hyperlink" Target="https://ref.ly/1Macc14:47" TargetMode="External"/><Relationship Id="rId375" Type="http://schemas.openxmlformats.org/officeDocument/2006/relationships/hyperlink" Target="https://ref.ly/Matt10:18" TargetMode="External"/><Relationship Id="rId376" Type="http://schemas.openxmlformats.org/officeDocument/2006/relationships/hyperlink" Target="https://ref.ly/Luke2:2" TargetMode="External"/><Relationship Id="rId377" Type="http://schemas.openxmlformats.org/officeDocument/2006/relationships/hyperlink" Target="https://ref.ly/Luke3:1" TargetMode="External"/><Relationship Id="rId378" Type="http://schemas.openxmlformats.org/officeDocument/2006/relationships/hyperlink" Target="https://ref.ly/Acts23:24" TargetMode="External"/><Relationship Id="rId379" Type="http://schemas.openxmlformats.org/officeDocument/2006/relationships/hyperlink" Target="https://ref.ly/1Pet2:14" TargetMode="External"/><Relationship Id="rId380" Type="http://schemas.openxmlformats.org/officeDocument/2006/relationships/hyperlink" Target="https://ref.ly/Jas3:4" TargetMode="External"/><Relationship Id="rId381" Type="http://schemas.openxmlformats.org/officeDocument/2006/relationships/hyperlink" Target="https://ref.ly/Ezra7:25" TargetMode="External"/><Relationship Id="rId382" Type="http://schemas.openxmlformats.org/officeDocument/2006/relationships/hyperlink" Target="https://ref.ly/Dan3:2-Dan3:3" TargetMode="External"/><Relationship Id="rId383" Type="http://schemas.openxmlformats.org/officeDocument/2006/relationships/hyperlink" Target="https://ref.ly/Luke12:58" TargetMode="External"/><Relationship Id="rId384" Type="http://schemas.openxmlformats.org/officeDocument/2006/relationships/hyperlink" Target="https://ref.ly/Acts16:20-Acts16:38" TargetMode="External"/><Relationship Id="rId385" Type="http://schemas.openxmlformats.org/officeDocument/2006/relationships/hyperlink" Target="https://ref.ly/2Chr7:18" TargetMode="External"/><Relationship Id="rId386" Type="http://schemas.openxmlformats.org/officeDocument/2006/relationships/hyperlink" Target="https://ref.ly/Ps105:20" TargetMode="External"/><Relationship Id="rId387" Type="http://schemas.openxmlformats.org/officeDocument/2006/relationships/hyperlink" Target="https://ref.ly/Prov23:1" TargetMode="External"/><Relationship Id="rId388" Type="http://schemas.openxmlformats.org/officeDocument/2006/relationships/hyperlink" Target="https://ref.ly/Prov28:15" TargetMode="External"/><Relationship Id="rId389" Type="http://schemas.openxmlformats.org/officeDocument/2006/relationships/hyperlink" Target="https://ref.ly/Eccl10:4" TargetMode="External"/><Relationship Id="rId390" Type="http://schemas.openxmlformats.org/officeDocument/2006/relationships/hyperlink" Target="https://ref.ly/Isa14:5" TargetMode="External"/><Relationship Id="rId391" Type="http://schemas.openxmlformats.org/officeDocument/2006/relationships/hyperlink" Target="https://ref.ly/Isa16:1" TargetMode="External"/><Relationship Id="rId392" Type="http://schemas.openxmlformats.org/officeDocument/2006/relationships/hyperlink" Target="https://ref.ly/Isa49:7" TargetMode="External"/><Relationship Id="rId393" Type="http://schemas.openxmlformats.org/officeDocument/2006/relationships/hyperlink" Target="https://ref.ly/Jer33:26" TargetMode="External"/><Relationship Id="rId394" Type="http://schemas.openxmlformats.org/officeDocument/2006/relationships/hyperlink" Target="https://ref.ly/Jer51:46" TargetMode="External"/><Relationship Id="rId395" Type="http://schemas.openxmlformats.org/officeDocument/2006/relationships/hyperlink" Target="https://ref.ly/Mic5:2" TargetMode="External"/><Relationship Id="rId396" Type="http://schemas.openxmlformats.org/officeDocument/2006/relationships/hyperlink" Target="https://ref.ly/Judg15:11" TargetMode="External"/><Relationship Id="rId397" Type="http://schemas.openxmlformats.org/officeDocument/2006/relationships/hyperlink" Target="https://ref.ly/1Sam9:16" TargetMode="External"/><Relationship Id="rId398" Type="http://schemas.openxmlformats.org/officeDocument/2006/relationships/hyperlink" Target="https://ref.ly/1Sam10:1" TargetMode="External"/><Relationship Id="rId399" Type="http://schemas.openxmlformats.org/officeDocument/2006/relationships/hyperlink" Target="https://ref.ly/1Sam13:14" TargetMode="External"/><Relationship Id="rId400" Type="http://schemas.openxmlformats.org/officeDocument/2006/relationships/hyperlink" Target="https://ref.ly/1Sam25:30" TargetMode="External"/><Relationship Id="rId401" Type="http://schemas.openxmlformats.org/officeDocument/2006/relationships/hyperlink" Target="https://ref.ly/2Sam5:2" TargetMode="External"/><Relationship Id="rId402" Type="http://schemas.openxmlformats.org/officeDocument/2006/relationships/hyperlink" Target="https://ref.ly/2Sam6:21" TargetMode="External"/><Relationship Id="rId403" Type="http://schemas.openxmlformats.org/officeDocument/2006/relationships/hyperlink" Target="https://ref.ly/2Sam7:8" TargetMode="External"/><Relationship Id="rId404" Type="http://schemas.openxmlformats.org/officeDocument/2006/relationships/hyperlink" Target="https://ref.ly/Luke8:41" TargetMode="External"/><Relationship Id="rId405" Type="http://schemas.openxmlformats.org/officeDocument/2006/relationships/hyperlink" Target="https://ref.ly/Luke18:18" TargetMode="External"/><Relationship Id="rId406" Type="http://schemas.openxmlformats.org/officeDocument/2006/relationships/hyperlink" Target="https://ref.ly/Luke23:35" TargetMode="External"/><Relationship Id="rId407" Type="http://schemas.openxmlformats.org/officeDocument/2006/relationships/hyperlink" Target="https://ref.ly/Luke24:20" TargetMode="External"/><Relationship Id="rId408" Type="http://schemas.openxmlformats.org/officeDocument/2006/relationships/hyperlink" Target="https://ref.ly/John3:1" TargetMode="External"/><Relationship Id="rId409" Type="http://schemas.openxmlformats.org/officeDocument/2006/relationships/hyperlink" Target="https://ref.ly/John7:26" TargetMode="External"/><Relationship Id="rId410" Type="http://schemas.openxmlformats.org/officeDocument/2006/relationships/hyperlink" Target="https://ref.ly/John12:31" TargetMode="External"/><Relationship Id="rId411" Type="http://schemas.openxmlformats.org/officeDocument/2006/relationships/hyperlink" Target="https://ref.ly/Acts3:17" TargetMode="External"/><Relationship Id="rId412" Type="http://schemas.openxmlformats.org/officeDocument/2006/relationships/hyperlink" Target="https://ref.ly/Acts4:5" TargetMode="External"/><Relationship Id="rId413" Type="http://schemas.openxmlformats.org/officeDocument/2006/relationships/hyperlink" Target="https://ref.ly/Acts7:27" TargetMode="External"/><Relationship Id="rId414" Type="http://schemas.openxmlformats.org/officeDocument/2006/relationships/hyperlink" Target="https://ref.ly/Acts13:27" TargetMode="External"/><Relationship Id="rId415" Type="http://schemas.openxmlformats.org/officeDocument/2006/relationships/hyperlink" Target="https://ref.ly/Acts14:5" TargetMode="External"/><Relationship Id="rId416" Type="http://schemas.openxmlformats.org/officeDocument/2006/relationships/hyperlink" Target="https://ref.ly/Acts16:19" TargetMode="External"/><Relationship Id="rId417" Type="http://schemas.openxmlformats.org/officeDocument/2006/relationships/hyperlink" Target="https://ref.ly/Acts23:5" TargetMode="External"/><Relationship Id="rId418" Type="http://schemas.openxmlformats.org/officeDocument/2006/relationships/hyperlink" Target="https://ref.ly/Rom13:3" TargetMode="External"/><Relationship Id="rId419" Type="http://schemas.openxmlformats.org/officeDocument/2006/relationships/hyperlink" Target="https://ref.ly/Eph6:12" TargetMode="External"/><Relationship Id="rId420" Type="http://schemas.openxmlformats.org/officeDocument/2006/relationships/hyperlink" Target="https://ref.ly/Matt2:22" TargetMode="External"/><Relationship Id="rId421" Type="http://schemas.openxmlformats.org/officeDocument/2006/relationships/hyperlink" Target="https://ref.ly/2Cor11:32" TargetMode="External"/><Relationship Id="rId422" Type="http://schemas.openxmlformats.org/officeDocument/2006/relationships/hyperlink" Target="https://ref.ly/2Sam23:26" TargetMode="External"/><Relationship Id="rId423" Type="http://schemas.openxmlformats.org/officeDocument/2006/relationships/hyperlink" Target="https://ref.ly/1Chr11:27" TargetMode="External"/><Relationship Id="rId424" Type="http://schemas.openxmlformats.org/officeDocument/2006/relationships/hyperlink" Target="https://ref.ly/1Chr27:10" TargetMode="External"/><Relationship Id="rId425" Type="http://schemas.openxmlformats.org/officeDocument/2006/relationships/hyperlink" Target="https://ref.ly/1Chr2:39" TargetMode="External"/><Relationship Id="rId426" Type="http://schemas.openxmlformats.org/officeDocument/2006/relationships/hyperlink" Target="https://ref.ly/Josh19:33" TargetMode="External"/><Relationship Id="rId427" Type="http://schemas.openxmlformats.org/officeDocument/2006/relationships/hyperlink" Target="https://ref.ly/Josh17:2" TargetMode="External"/><Relationship Id="rId428" Type="http://schemas.openxmlformats.org/officeDocument/2006/relationships/hyperlink" Target="https://ref.ly/Num26:30" TargetMode="External"/><Relationship Id="rId429" Type="http://schemas.openxmlformats.org/officeDocument/2006/relationships/hyperlink" Target="https://ref.ly/Gen5:32" TargetMode="External"/><Relationship Id="rId430" Type="http://schemas.openxmlformats.org/officeDocument/2006/relationships/hyperlink" Target="https://ref.ly/Gen6:10" TargetMode="External"/><Relationship Id="rId431" Type="http://schemas.openxmlformats.org/officeDocument/2006/relationships/hyperlink" Target="https://ref.ly/Gen7:13" TargetMode="External"/><Relationship Id="rId432" Type="http://schemas.openxmlformats.org/officeDocument/2006/relationships/hyperlink" Target="https://ref.ly/Gen9:18,Gen9:22" TargetMode="External"/><Relationship Id="rId433" Type="http://schemas.openxmlformats.org/officeDocument/2006/relationships/hyperlink" Target="https://ref.ly/Gen10:1,Gen10:6,Gen10:20" TargetMode="External"/><Relationship Id="rId434" Type="http://schemas.openxmlformats.org/officeDocument/2006/relationships/hyperlink" Target="https://ref.ly/Gen10:6" TargetMode="External"/><Relationship Id="rId435" Type="http://schemas.openxmlformats.org/officeDocument/2006/relationships/hyperlink" Target="https://ref.ly/1Chr1:8" TargetMode="External"/><Relationship Id="rId436" Type="http://schemas.openxmlformats.org/officeDocument/2006/relationships/hyperlink" Target="https://ref.ly/Gen9:20-Gen9:24" TargetMode="External"/><Relationship Id="rId437" Type="http://schemas.openxmlformats.org/officeDocument/2006/relationships/hyperlink" Target="https://ref.ly/Gen9:24" TargetMode="External"/><Relationship Id="rId438" Type="http://schemas.openxmlformats.org/officeDocument/2006/relationships/hyperlink" Target="https://ref.ly/Gen9:18" TargetMode="External"/><Relationship Id="rId439" Type="http://schemas.openxmlformats.org/officeDocument/2006/relationships/hyperlink" Target="https://ref.ly/Gen10:1" TargetMode="External"/><Relationship Id="rId440" Type="http://schemas.openxmlformats.org/officeDocument/2006/relationships/hyperlink" Target="https://ref.ly/Gen46:12" TargetMode="External"/><Relationship Id="rId441" Type="http://schemas.openxmlformats.org/officeDocument/2006/relationships/hyperlink" Target="https://ref.ly/1Chr2:5" TargetMode="External"/><Relationship Id="rId442" Type="http://schemas.openxmlformats.org/officeDocument/2006/relationships/hyperlink" Target="https://ref.ly/Num26:21" TargetMode="External"/><Relationship Id="rId443" Type="http://schemas.openxmlformats.org/officeDocument/2006/relationships/hyperlink" Target="https://ref.ly/1Chr8:23" TargetMode="External"/><Relationship Id="rId444" Type="http://schemas.openxmlformats.org/officeDocument/2006/relationships/hyperlink" Target="https://ref.ly/1Chr8:38" TargetMode="External"/><Relationship Id="rId445" Type="http://schemas.openxmlformats.org/officeDocument/2006/relationships/hyperlink" Target="https://ref.ly/1Chr9:44" TargetMode="External"/><Relationship Id="rId446" Type="http://schemas.openxmlformats.org/officeDocument/2006/relationships/hyperlink" Target="https://ref.ly/1Chr11:43" TargetMode="External"/><Relationship Id="rId447" Type="http://schemas.openxmlformats.org/officeDocument/2006/relationships/hyperlink" Target="https://ref.ly/Neh7:49" TargetMode="External"/><Relationship Id="rId448" Type="http://schemas.openxmlformats.org/officeDocument/2006/relationships/hyperlink" Target="https://ref.ly/Neh8:7" TargetMode="External"/><Relationship Id="rId449" Type="http://schemas.openxmlformats.org/officeDocument/2006/relationships/hyperlink" Target="https://ref.ly/Neh10:10" TargetMode="External"/><Relationship Id="rId450" Type="http://schemas.openxmlformats.org/officeDocument/2006/relationships/hyperlink" Target="https://ref.ly/Neh10:22,Neh10:26" TargetMode="External"/><Relationship Id="rId451" Type="http://schemas.openxmlformats.org/officeDocument/2006/relationships/hyperlink" Target="https://ref.ly/Neh13:13" TargetMode="External"/><Relationship Id="rId452" Type="http://schemas.openxmlformats.org/officeDocument/2006/relationships/hyperlink" Target="https://ref.ly/Jer35:4" TargetMode="External"/><Relationship Id="rId453" Type="http://schemas.openxmlformats.org/officeDocument/2006/relationships/hyperlink" Target="https://ref.ly/Num26:5" TargetMode="External"/><Relationship Id="rId454" Type="http://schemas.openxmlformats.org/officeDocument/2006/relationships/hyperlink" Target="https://ref.ly/2Sam10:1-2Sam10:14" TargetMode="External"/><Relationship Id="rId455" Type="http://schemas.openxmlformats.org/officeDocument/2006/relationships/hyperlink" Target="https://ref.ly/2Sam11:1" TargetMode="External"/><Relationship Id="rId456" Type="http://schemas.openxmlformats.org/officeDocument/2006/relationships/hyperlink" Target="https://ref.ly/2Sam12:26-2Sam12:31" TargetMode="External"/><Relationship Id="rId457" Type="http://schemas.openxmlformats.org/officeDocument/2006/relationships/hyperlink" Target="https://ref.ly/1Chr19:1-1Chr20:3" TargetMode="External"/><Relationship Id="rId458" Type="http://schemas.openxmlformats.org/officeDocument/2006/relationships/hyperlink" Target="https://ref.ly/Neh3:13" TargetMode="External"/><Relationship Id="rId459" Type="http://schemas.openxmlformats.org/officeDocument/2006/relationships/hyperlink" Target="https://ref.ly/Neh3:30" TargetMode="External"/><Relationship Id="rId460" Type="http://schemas.openxmlformats.org/officeDocument/2006/relationships/hyperlink" Target="https://ref.ly/Isa30:4" TargetMode="External"/><Relationship Id="rId461" Type="http://schemas.openxmlformats.org/officeDocument/2006/relationships/hyperlink" Target="https://ref.ly/Ezra2:61" TargetMode="External"/><Relationship Id="rId462" Type="http://schemas.openxmlformats.org/officeDocument/2006/relationships/hyperlink" Target="https://ref.ly/Neh7:63" TargetMode="External"/><Relationship Id="rId463" Type="http://schemas.openxmlformats.org/officeDocument/2006/relationships/hyperlink" Target="https://ref.ly/Exod6:18" TargetMode="External"/><Relationship Id="rId464" Type="http://schemas.openxmlformats.org/officeDocument/2006/relationships/hyperlink" Target="https://ref.ly/Num3:19" TargetMode="External"/><Relationship Id="rId465" Type="http://schemas.openxmlformats.org/officeDocument/2006/relationships/hyperlink" Target="https://ref.ly/1Chr6:2,1Chr6:18" TargetMode="External"/><Relationship Id="rId466" Type="http://schemas.openxmlformats.org/officeDocument/2006/relationships/hyperlink" Target="https://ref.ly/1Chr23:12" TargetMode="External"/><Relationship Id="rId467" Type="http://schemas.openxmlformats.org/officeDocument/2006/relationships/hyperlink" Target="https://ref.ly/1Chr23:19" TargetMode="External"/><Relationship Id="rId468" Type="http://schemas.openxmlformats.org/officeDocument/2006/relationships/hyperlink" Target="https://ref.ly/Num26:58" TargetMode="External"/><Relationship Id="rId469" Type="http://schemas.openxmlformats.org/officeDocument/2006/relationships/hyperlink" Target="https://ref.ly/1Chr15:9" TargetMode="External"/><Relationship Id="rId470" Type="http://schemas.openxmlformats.org/officeDocument/2006/relationships/hyperlink" Target="https://ref.ly/1Chr26:23,1Chr26:30-1Chr26:31" TargetMode="External"/><Relationship Id="rId471" Type="http://schemas.openxmlformats.org/officeDocument/2006/relationships/hyperlink" Target="https://ref.ly/1Chr2:42-1Chr2:43" TargetMode="External"/><Relationship Id="rId472" Type="http://schemas.openxmlformats.org/officeDocument/2006/relationships/hyperlink" Target="https://ref.ly/Gen23:2" TargetMode="External"/><Relationship Id="rId473" Type="http://schemas.openxmlformats.org/officeDocument/2006/relationships/hyperlink" Target="https://ref.ly/Gen13:18" TargetMode="External"/><Relationship Id="rId474" Type="http://schemas.openxmlformats.org/officeDocument/2006/relationships/hyperlink" Target="https://ref.ly/Gen14:12-Gen14:16" TargetMode="External"/><Relationship Id="rId475" Type="http://schemas.openxmlformats.org/officeDocument/2006/relationships/hyperlink" Target="https://ref.ly/Gen18:1-Gen18:33" TargetMode="External"/><Relationship Id="rId476" Type="http://schemas.openxmlformats.org/officeDocument/2006/relationships/hyperlink" Target="https://ref.ly/Gen23:8-Gen23:9,Gen23:17" TargetMode="External"/><Relationship Id="rId477" Type="http://schemas.openxmlformats.org/officeDocument/2006/relationships/hyperlink" Target="https://ref.ly/Gen25:9-Gen25:10" TargetMode="External"/><Relationship Id="rId478" Type="http://schemas.openxmlformats.org/officeDocument/2006/relationships/hyperlink" Target="https://ref.ly/Gen49:29-Gen49:32" TargetMode="External"/><Relationship Id="rId479" Type="http://schemas.openxmlformats.org/officeDocument/2006/relationships/hyperlink" Target="https://ref.ly/Gen50:12-Gen50:13" TargetMode="External"/><Relationship Id="rId480" Type="http://schemas.openxmlformats.org/officeDocument/2006/relationships/hyperlink" Target="https://ref.ly/Num13:17-Num13:21" TargetMode="External"/><Relationship Id="rId481" Type="http://schemas.openxmlformats.org/officeDocument/2006/relationships/hyperlink" Target="https://ref.ly/Num13:23-Num13:24" TargetMode="External"/><Relationship Id="rId482" Type="http://schemas.openxmlformats.org/officeDocument/2006/relationships/hyperlink" Target="https://ref.ly/Num13:33" TargetMode="External"/><Relationship Id="rId483" Type="http://schemas.openxmlformats.org/officeDocument/2006/relationships/hyperlink" Target="https://ref.ly/Josh14:9,Josh14:13" TargetMode="External"/><Relationship Id="rId484" Type="http://schemas.openxmlformats.org/officeDocument/2006/relationships/hyperlink" Target="https://ref.ly/Num14:36-Num14:37" TargetMode="External"/><Relationship Id="rId485" Type="http://schemas.openxmlformats.org/officeDocument/2006/relationships/hyperlink" Target="https://ref.ly/Judg16:3" TargetMode="External"/><Relationship Id="rId486" Type="http://schemas.openxmlformats.org/officeDocument/2006/relationships/hyperlink" Target="https://ref.ly/2Sam2:1" TargetMode="External"/><Relationship Id="rId487" Type="http://schemas.openxmlformats.org/officeDocument/2006/relationships/hyperlink" Target="https://ref.ly/2Sam15:7-2Sam15:12" TargetMode="External"/><Relationship Id="rId488" Type="http://schemas.openxmlformats.org/officeDocument/2006/relationships/hyperlink" Target="https://ref.ly/2Chr11:1-2Chr11:12" TargetMode="External"/><Relationship Id="rId489" Type="http://schemas.openxmlformats.org/officeDocument/2006/relationships/hyperlink" Target="https://ref.ly/Josh19:28" TargetMode="External"/><Relationship Id="rId490" Type="http://schemas.openxmlformats.org/officeDocument/2006/relationships/hyperlink" Target="https://ref.ly/Num3:27" TargetMode="External"/><Relationship Id="rId491" Type="http://schemas.openxmlformats.org/officeDocument/2006/relationships/hyperlink" Target="https://ref.ly/Jer35:3" TargetMode="External"/><Relationship Id="rId492" Type="http://schemas.openxmlformats.org/officeDocument/2006/relationships/hyperlink" Target="https://ref.ly/2Kgs4:8-2Kgs4:37" TargetMode="External"/><Relationship Id="rId493" Type="http://schemas.openxmlformats.org/officeDocument/2006/relationships/hyperlink" Target="https://ref.ly/Hab1:6" TargetMode="External"/><Relationship Id="rId494" Type="http://schemas.openxmlformats.org/officeDocument/2006/relationships/hyperlink" Target="https://ref.ly/Hab3:1-Hab3:19" TargetMode="External"/><Relationship Id="rId495" Type="http://schemas.openxmlformats.org/officeDocument/2006/relationships/hyperlink" Target="https://ref.ly/Gen10:15" TargetMode="External"/><Relationship Id="rId496" Type="http://schemas.openxmlformats.org/officeDocument/2006/relationships/hyperlink" Target="https://ref.ly/1Chr1:13" TargetMode="External"/><Relationship Id="rId497" Type="http://schemas.openxmlformats.org/officeDocument/2006/relationships/hyperlink" Target="https://ref.ly/1Chr4:13" TargetMode="External"/><Relationship Id="rId498" Type="http://schemas.openxmlformats.org/officeDocument/2006/relationships/hyperlink" Target="https://ref.ly/Ezek47:15" TargetMode="External"/><Relationship Id="rId499" Type="http://schemas.openxmlformats.org/officeDocument/2006/relationships/hyperlink" Target="https://ref.ly/Ezek48:1" TargetMode="External"/><Relationship Id="rId500" Type="http://schemas.openxmlformats.org/officeDocument/2006/relationships/hyperlink" Target="https://ref.ly/Gen23:1-Gen23:20" TargetMode="External"/><Relationship Id="rId501" Type="http://schemas.openxmlformats.org/officeDocument/2006/relationships/hyperlink" Target="https://ref.ly/Gen26:34" TargetMode="External"/><Relationship Id="rId502" Type="http://schemas.openxmlformats.org/officeDocument/2006/relationships/hyperlink" Target="https://ref.ly/Gen27:46" TargetMode="External"/><Relationship Id="rId503" Type="http://schemas.openxmlformats.org/officeDocument/2006/relationships/hyperlink" Target="https://ref.ly/Gen50:13" TargetMode="External"/><Relationship Id="rId504" Type="http://schemas.openxmlformats.org/officeDocument/2006/relationships/hyperlink" Target="https://ref.ly/Exod33:2" TargetMode="External"/><Relationship Id="rId505" Type="http://schemas.openxmlformats.org/officeDocument/2006/relationships/hyperlink" Target="https://ref.ly/Num13:29" TargetMode="External"/><Relationship Id="rId506" Type="http://schemas.openxmlformats.org/officeDocument/2006/relationships/hyperlink" Target="https://ref.ly/Deut7:1" TargetMode="External"/><Relationship Id="rId507" Type="http://schemas.openxmlformats.org/officeDocument/2006/relationships/hyperlink" Target="https://ref.ly/Deut20:17" TargetMode="External"/><Relationship Id="rId508" Type="http://schemas.openxmlformats.org/officeDocument/2006/relationships/hyperlink" Target="https://ref.ly/Josh11:3" TargetMode="External"/><Relationship Id="rId509" Type="http://schemas.openxmlformats.org/officeDocument/2006/relationships/hyperlink" Target="https://ref.ly/Josh12:8" TargetMode="External"/><Relationship Id="rId510" Type="http://schemas.openxmlformats.org/officeDocument/2006/relationships/hyperlink" Target="https://ref.ly/1Sam26:6" TargetMode="External"/><Relationship Id="rId511" Type="http://schemas.openxmlformats.org/officeDocument/2006/relationships/hyperlink" Target="https://ref.ly/2Sam11:1-2Sam12:31" TargetMode="External"/><Relationship Id="rId512" Type="http://schemas.openxmlformats.org/officeDocument/2006/relationships/hyperlink" Target="https://ref.ly/1Kgs9:20" TargetMode="External"/><Relationship Id="rId513" Type="http://schemas.openxmlformats.org/officeDocument/2006/relationships/hyperlink" Target="https://ref.ly/1Kgs10:29" TargetMode="External"/><Relationship Id="rId514" Type="http://schemas.openxmlformats.org/officeDocument/2006/relationships/hyperlink" Target="https://ref.ly/1Kgs11:1" TargetMode="External"/><Relationship Id="rId515" Type="http://schemas.openxmlformats.org/officeDocument/2006/relationships/hyperlink" Target="https://ref.ly/Ezra9:1" TargetMode="External"/><Relationship Id="rId516" Type="http://schemas.openxmlformats.org/officeDocument/2006/relationships/hyperlink" Target="https://ref.ly/Ezek16:3,Ezek16:45" TargetMode="External"/><Relationship Id="rId517" Type="http://schemas.openxmlformats.org/officeDocument/2006/relationships/hyperlink" Target="https://ref.ly/Exod26:31-Exod26:33" TargetMode="External"/><Relationship Id="rId518" Type="http://schemas.openxmlformats.org/officeDocument/2006/relationships/hyperlink" Target="https://ref.ly/Neh7:48" TargetMode="External"/><Relationship Id="rId519" Type="http://schemas.openxmlformats.org/officeDocument/2006/relationships/hyperlink" Target="https://ref.ly/Ezra2:45" TargetMode="External"/><Relationship Id="rId520" Type="http://schemas.openxmlformats.org/officeDocument/2006/relationships/hyperlink" Target="https://ref.ly/Ezra2:47" TargetMode="External"/><Relationship Id="rId521" Type="http://schemas.openxmlformats.org/officeDocument/2006/relationships/hyperlink" Target="https://ref.ly/1Sam20:19" TargetMode="External"/><Relationship Id="rId522" Type="http://schemas.openxmlformats.org/officeDocument/2006/relationships/hyperlink" Target="https://ref.ly/Exod28:9" TargetMode="External"/><Relationship Id="rId523" Type="http://schemas.openxmlformats.org/officeDocument/2006/relationships/hyperlink" Target="https://ref.ly/Matt21:42" TargetMode="External"/><Relationship Id="rId524" Type="http://schemas.openxmlformats.org/officeDocument/2006/relationships/hyperlink" Target="https://ref.ly/Mark12:10" TargetMode="External"/><Relationship Id="rId525" Type="http://schemas.openxmlformats.org/officeDocument/2006/relationships/hyperlink" Target="https://ref.ly/Luke20:17" TargetMode="External"/><Relationship Id="rId526" Type="http://schemas.openxmlformats.org/officeDocument/2006/relationships/hyperlink" Target="https://ref.ly/Ps118:22-Ps118:23" TargetMode="External"/><Relationship Id="rId527" Type="http://schemas.openxmlformats.org/officeDocument/2006/relationships/hyperlink" Target="https://ref.ly/Isa28:16" TargetMode="External"/><Relationship Id="rId528" Type="http://schemas.openxmlformats.org/officeDocument/2006/relationships/hyperlink" Target="https://ref.ly/Acts4:11" TargetMode="External"/><Relationship Id="rId529" Type="http://schemas.openxmlformats.org/officeDocument/2006/relationships/hyperlink" Target="https://ref.ly/Acts4:10" TargetMode="External"/><Relationship Id="rId530" Type="http://schemas.openxmlformats.org/officeDocument/2006/relationships/hyperlink" Target="https://ref.ly/Ps118:22" TargetMode="External"/><Relationship Id="rId531" Type="http://schemas.openxmlformats.org/officeDocument/2006/relationships/hyperlink" Target="https://ref.ly/1Pet2:6-1Pet2:7" TargetMode="External"/><Relationship Id="rId532" Type="http://schemas.openxmlformats.org/officeDocument/2006/relationships/hyperlink" Target="https://ref.ly/1Pet2:4" TargetMode="External"/><Relationship Id="rId533" Type="http://schemas.openxmlformats.org/officeDocument/2006/relationships/hyperlink" Target="https://ref.ly/1Pet2:6" TargetMode="External"/><Relationship Id="rId534" Type="http://schemas.openxmlformats.org/officeDocument/2006/relationships/hyperlink" Target="https://ref.ly/1Pet2:7-1Pet2:8" TargetMode="External"/><Relationship Id="rId535" Type="http://schemas.openxmlformats.org/officeDocument/2006/relationships/hyperlink" Target="https://ref.ly/Isa8:14" TargetMode="External"/><Relationship Id="rId536" Type="http://schemas.openxmlformats.org/officeDocument/2006/relationships/hyperlink" Target="https://ref.ly/Eph2:20" TargetMode="External"/><Relationship Id="rId537" Type="http://schemas.openxmlformats.org/officeDocument/2006/relationships/hyperlink" Target="https://ref.ly/Isa27:9" TargetMode="External"/><Relationship Id="rId538" Type="http://schemas.openxmlformats.org/officeDocument/2006/relationships/hyperlink" Target="https://ref.ly/1Sam4:1-1Sam4:11" TargetMode="External"/><Relationship Id="rId539" Type="http://schemas.openxmlformats.org/officeDocument/2006/relationships/hyperlink" Target="https://ref.ly/1Sam4:3-1Sam4:11" TargetMode="External"/><Relationship Id="rId540" Type="http://schemas.openxmlformats.org/officeDocument/2006/relationships/hyperlink" Target="https://ref.ly/1Sam5:1" TargetMode="External"/><Relationship Id="rId541" Type="http://schemas.openxmlformats.org/officeDocument/2006/relationships/hyperlink" Target="https://ref.ly/1Sam7:12" TargetMode="External"/><Relationship Id="rId542" Type="http://schemas.openxmlformats.org/officeDocument/2006/relationships/hyperlink" Target="https://ref.ly/1Kgs1:9" TargetMode="External"/><Relationship Id="rId543" Type="http://schemas.openxmlformats.org/officeDocument/2006/relationships/hyperlink" Target="https://ref.ly/Josh15:6" TargetMode="External"/><Relationship Id="rId544" Type="http://schemas.openxmlformats.org/officeDocument/2006/relationships/hyperlink" Target="https://ref.ly/Josh18:17" TargetMode="External"/><Relationship Id="rId545" Type="http://schemas.openxmlformats.org/officeDocument/2006/relationships/hyperlink" Target="https://ref.ly/Lev19:14" TargetMode="External"/><Relationship Id="rId546" Type="http://schemas.openxmlformats.org/officeDocument/2006/relationships/hyperlink" Target="https://ref.ly/Jer6:21" TargetMode="External"/><Relationship Id="rId547" Type="http://schemas.openxmlformats.org/officeDocument/2006/relationships/hyperlink" Target="https://ref.ly/Ezek14:3" TargetMode="External"/><Relationship Id="rId548" Type="http://schemas.openxmlformats.org/officeDocument/2006/relationships/hyperlink" Target="https://ref.ly/Ezek7:19" TargetMode="External"/><Relationship Id="rId549" Type="http://schemas.openxmlformats.org/officeDocument/2006/relationships/hyperlink" Target="https://ref.ly/Ezek44:12" TargetMode="External"/><Relationship Id="rId550" Type="http://schemas.openxmlformats.org/officeDocument/2006/relationships/hyperlink" Target="https://ref.ly/1Cor1:23" TargetMode="External"/><Relationship Id="rId551" Type="http://schemas.openxmlformats.org/officeDocument/2006/relationships/hyperlink" Target="https://ref.ly/Rom9:31-Rom9:32" TargetMode="External"/><Relationship Id="rId552" Type="http://schemas.openxmlformats.org/officeDocument/2006/relationships/hyperlink" Target="https://ref.ly/Rom11:11-Rom11:12" TargetMode="External"/><Relationship Id="rId553" Type="http://schemas.openxmlformats.org/officeDocument/2006/relationships/hyperlink" Target="https://ref.ly/1Cor8:9" TargetMode="External"/><Relationship Id="rId554" Type="http://schemas.openxmlformats.org/officeDocument/2006/relationships/hyperlink" Target="https://ref.ly/Rom14:13" TargetMode="External"/><Relationship Id="rId555" Type="http://schemas.openxmlformats.org/officeDocument/2006/relationships/hyperlink" Target="https://ref.ly/1Kgs16:1-1Kgs16:34" TargetMode="External"/><Relationship Id="rId556" Type="http://schemas.openxmlformats.org/officeDocument/2006/relationships/hyperlink" Target="https://ref.ly/2Kgs3:4-2Kgs3:27" TargetMode="External"/><Relationship Id="rId557" Type="http://schemas.openxmlformats.org/officeDocument/2006/relationships/hyperlink" Target="https://ref.ly/Num26:33" TargetMode="External"/><Relationship Id="rId558" Type="http://schemas.openxmlformats.org/officeDocument/2006/relationships/hyperlink" Target="https://ref.ly/Num27:1" TargetMode="External"/><Relationship Id="rId559" Type="http://schemas.openxmlformats.org/officeDocument/2006/relationships/hyperlink" Target="https://ref.ly/Josh17:3" TargetMode="External"/><Relationship Id="rId560" Type="http://schemas.openxmlformats.org/officeDocument/2006/relationships/hyperlink" Target="https://ref.ly/Num36:11-Num36:12" TargetMode="External"/><Relationship Id="rId561" Type="http://schemas.openxmlformats.org/officeDocument/2006/relationships/hyperlink" Target="https://ref.ly/Gen46:16" TargetMode="External"/><Relationship Id="rId562" Type="http://schemas.openxmlformats.org/officeDocument/2006/relationships/hyperlink" Target="https://ref.ly/Num26:15" TargetMode="External"/><Relationship Id="rId563" Type="http://schemas.openxmlformats.org/officeDocument/2006/relationships/hyperlink" Target="https://ref.ly/Ezra5:1" TargetMode="External"/><Relationship Id="rId564" Type="http://schemas.openxmlformats.org/officeDocument/2006/relationships/hyperlink" Target="https://ref.ly/Ezra6:14" TargetMode="External"/><Relationship Id="rId565" Type="http://schemas.openxmlformats.org/officeDocument/2006/relationships/hyperlink" Target="https://ref.ly/1Chr6:30" TargetMode="External"/><Relationship Id="rId566" Type="http://schemas.openxmlformats.org/officeDocument/2006/relationships/hyperlink" Target="https://ref.ly/2Sam3:4" TargetMode="External"/><Relationship Id="rId567" Type="http://schemas.openxmlformats.org/officeDocument/2006/relationships/hyperlink" Target="https://ref.ly/1Kgs1:5,1Kgs1:11" TargetMode="External"/><Relationship Id="rId568" Type="http://schemas.openxmlformats.org/officeDocument/2006/relationships/hyperlink" Target="https://ref.ly/1Kgs2:13" TargetMode="External"/><Relationship Id="rId569" Type="http://schemas.openxmlformats.org/officeDocument/2006/relationships/hyperlink" Target="https://ref.ly/1Chr3:2" TargetMode="External"/><Relationship Id="rId570" Type="http://schemas.openxmlformats.org/officeDocument/2006/relationships/hyperlink" Target="https://ref.ly/1Sam23:19" TargetMode="External"/><Relationship Id="rId571" Type="http://schemas.openxmlformats.org/officeDocument/2006/relationships/hyperlink" Target="https://ref.ly/1Sam26:1,1Sam26:3" TargetMode="External"/><Relationship Id="rId572" Type="http://schemas.openxmlformats.org/officeDocument/2006/relationships/hyperlink" Target="https://ref.ly/Deut14:13" TargetMode="External"/><Relationship Id="rId573" Type="http://schemas.openxmlformats.org/officeDocument/2006/relationships/hyperlink" Target="https://ref.ly/Lev11:14" TargetMode="External"/><Relationship Id="rId574" Type="http://schemas.openxmlformats.org/officeDocument/2006/relationships/hyperlink" Target="https://ref.ly/Isa44:12" TargetMode="External"/><Relationship Id="rId575" Type="http://schemas.openxmlformats.org/officeDocument/2006/relationships/hyperlink" Target="https://ref.ly/Gen4:22" TargetMode="External"/><Relationship Id="rId576" Type="http://schemas.openxmlformats.org/officeDocument/2006/relationships/hyperlink" Target="https://ref.ly/Deut3:11" TargetMode="External"/><Relationship Id="rId577" Type="http://schemas.openxmlformats.org/officeDocument/2006/relationships/hyperlink" Target="https://ref.ly/Josh6:19,Josh6:24" TargetMode="External"/><Relationship Id="rId578" Type="http://schemas.openxmlformats.org/officeDocument/2006/relationships/hyperlink" Target="https://ref.ly/Josh17:16" TargetMode="External"/><Relationship Id="rId579" Type="http://schemas.openxmlformats.org/officeDocument/2006/relationships/hyperlink" Target="https://ref.ly/Judg1:19" TargetMode="External"/><Relationship Id="rId580" Type="http://schemas.openxmlformats.org/officeDocument/2006/relationships/hyperlink" Target="https://ref.ly/Judg4:3,Judg4:13" TargetMode="External"/><Relationship Id="rId581" Type="http://schemas.openxmlformats.org/officeDocument/2006/relationships/hyperlink" Target="https://ref.ly/Gen25:15" TargetMode="External"/><Relationship Id="rId582" Type="http://schemas.openxmlformats.org/officeDocument/2006/relationships/hyperlink" Target="https://ref.ly/Gen36:39" TargetMode="External"/><Relationship Id="rId583" Type="http://schemas.openxmlformats.org/officeDocument/2006/relationships/hyperlink" Target="https://ref.ly/Josh15:37" TargetMode="External"/><Relationship Id="rId584" Type="http://schemas.openxmlformats.org/officeDocument/2006/relationships/hyperlink" Target="https://ref.ly/Gen2:14" TargetMode="External"/><Relationship Id="rId585" Type="http://schemas.openxmlformats.org/officeDocument/2006/relationships/hyperlink" Target="https://ref.ly/Dan10:4" TargetMode="External"/><Relationship Id="rId586" Type="http://schemas.openxmlformats.org/officeDocument/2006/relationships/hyperlink" Target="https://ref.ly/Zech9:1" TargetMode="External"/><Relationship Id="rId587" Type="http://schemas.openxmlformats.org/officeDocument/2006/relationships/hyperlink" Target="https://ref.ly/2Chr28:12" TargetMode="External"/><Relationship Id="rId588" Type="http://schemas.openxmlformats.org/officeDocument/2006/relationships/hyperlink" Target="https://ref.ly/Num33:24-Num33:25" TargetMode="External"/><Relationship Id="rId589" Type="http://schemas.openxmlformats.org/officeDocument/2006/relationships/hyperlink" Target="https://ref.ly/Lev11:30" TargetMode="External"/><Relationship Id="rId590" Type="http://schemas.openxmlformats.org/officeDocument/2006/relationships/hyperlink" Target="https://ref.ly/Esth1:10" TargetMode="External"/><Relationship Id="rId591" Type="http://schemas.openxmlformats.org/officeDocument/2006/relationships/hyperlink" Target="https://ref.ly/Esth7:9" TargetMode="External"/><Relationship Id="rId592" Type="http://schemas.openxmlformats.org/officeDocument/2006/relationships/hyperlink" Target="https://ref.ly/Lev11:22" TargetMode="External"/><Relationship Id="rId593" Type="http://schemas.openxmlformats.org/officeDocument/2006/relationships/hyperlink" Target="https://ref.ly/2Kgs22:14" TargetMode="External"/><Relationship Id="rId594" Type="http://schemas.openxmlformats.org/officeDocument/2006/relationships/hyperlink" Target="https://ref.ly/2Chr34:22" TargetMode="External"/><Relationship Id="rId595" Type="http://schemas.openxmlformats.org/officeDocument/2006/relationships/hyperlink" Target="https://ref.ly/Ezra2:51" TargetMode="External"/><Relationship Id="rId596" Type="http://schemas.openxmlformats.org/officeDocument/2006/relationships/hyperlink" Target="https://ref.ly/Neh7:53" TargetMode="External"/><Relationship Id="rId597" Type="http://schemas.openxmlformats.org/officeDocument/2006/relationships/hyperlink" Target="https://ref.ly/Mark15:16" TargetMode="External"/><Relationship Id="rId598" Type="http://schemas.openxmlformats.org/officeDocument/2006/relationships/hyperlink" Target="https://ref.ly/Matt27:27" TargetMode="External"/><Relationship Id="rId599" Type="http://schemas.openxmlformats.org/officeDocument/2006/relationships/hyperlink" Target="https://ref.ly/John18:28" TargetMode="External"/><Relationship Id="rId600" Type="http://schemas.openxmlformats.org/officeDocument/2006/relationships/hyperlink" Target="https://ref.ly/John19:9" TargetMode="External"/><Relationship Id="rId601" Type="http://schemas.openxmlformats.org/officeDocument/2006/relationships/hyperlink" Target="https://ref.ly/Acts23:35" TargetMode="External"/><Relationship Id="rId602" Type="http://schemas.openxmlformats.org/officeDocument/2006/relationships/hyperlink" Target="https://ref.ly/Phil1:13" TargetMode="External"/><Relationship Id="rId603" Type="http://schemas.openxmlformats.org/officeDocument/2006/relationships/hyperlink" Target="https://ref.ly/1Chr9:15" TargetMode="External"/><Relationship Id="rId604" Type="http://schemas.openxmlformats.org/officeDocument/2006/relationships/hyperlink" Target="https://ref.ly/Ezra2:52" TargetMode="External"/><Relationship Id="rId605" Type="http://schemas.openxmlformats.org/officeDocument/2006/relationships/hyperlink" Target="https://ref.ly/Neh7:54" TargetMode="External"/><Relationship Id="rId606" Type="http://schemas.openxmlformats.org/officeDocument/2006/relationships/hyperlink" Target="https://ref.ly/Matt5:18" TargetMode="External"/><Relationship Id="rId607" Type="http://schemas.openxmlformats.org/officeDocument/2006/relationships/hyperlink" Target="https://ref.ly/Josh15:30" TargetMode="External"/><Relationship Id="rId608" Type="http://schemas.openxmlformats.org/officeDocument/2006/relationships/hyperlink" Target="https://ref.ly/Josh19:4,Josh19:9" TargetMode="External"/><Relationship Id="rId609" Type="http://schemas.openxmlformats.org/officeDocument/2006/relationships/hyperlink" Target="https://ref.ly/1Sam30:30" TargetMode="External"/><Relationship Id="rId610" Type="http://schemas.openxmlformats.org/officeDocument/2006/relationships/hyperlink" Target="https://ref.ly/Judg1:17" TargetMode="External"/><Relationship Id="rId611" Type="http://schemas.openxmlformats.org/officeDocument/2006/relationships/hyperlink" Target="https://ref.ly/1Sam30:1-1Sam30:31" TargetMode="External"/><Relationship Id="rId612" Type="http://schemas.openxmlformats.org/officeDocument/2006/relationships/hyperlink" Target="https://ref.ly/Num14:45" TargetMode="External"/><Relationship Id="rId613" Type="http://schemas.openxmlformats.org/officeDocument/2006/relationships/hyperlink" Target="https://ref.ly/Amos4:3" TargetMode="External"/><Relationship Id="rId614" Type="http://schemas.openxmlformats.org/officeDocument/2006/relationships/hyperlink" Target="https://ref.ly/Judg20:45-Judg20:47" TargetMode="External"/><Relationship Id="rId615" Type="http://schemas.openxmlformats.org/officeDocument/2006/relationships/hyperlink" Target="https://ref.ly/Josh15:32" TargetMode="External"/><Relationship Id="rId616" Type="http://schemas.openxmlformats.org/officeDocument/2006/relationships/hyperlink" Target="https://ref.ly/Josh19:13" TargetMode="External"/><Relationship Id="rId617" Type="http://schemas.openxmlformats.org/officeDocument/2006/relationships/hyperlink" Target="https://ref.ly/Deut3:8" TargetMode="External"/><Relationship Id="rId618" Type="http://schemas.openxmlformats.org/officeDocument/2006/relationships/hyperlink" Target="https://ref.ly/Deut4:48" TargetMode="External"/><Relationship Id="rId619" Type="http://schemas.openxmlformats.org/officeDocument/2006/relationships/hyperlink" Target="https://ref.ly/Josh11:17" TargetMode="External"/><Relationship Id="rId620" Type="http://schemas.openxmlformats.org/officeDocument/2006/relationships/hyperlink" Target="https://ref.ly/Josh12:1,Josh12:5" TargetMode="External"/><Relationship Id="rId621" Type="http://schemas.openxmlformats.org/officeDocument/2006/relationships/hyperlink" Target="https://ref.ly/Josh13:11" TargetMode="External"/><Relationship Id="rId622" Type="http://schemas.openxmlformats.org/officeDocument/2006/relationships/hyperlink" Target="https://ref.ly/1Chr5:23" TargetMode="External"/><Relationship Id="rId623" Type="http://schemas.openxmlformats.org/officeDocument/2006/relationships/hyperlink" Target="https://ref.ly/Josh13:5" TargetMode="External"/><Relationship Id="rId624" Type="http://schemas.openxmlformats.org/officeDocument/2006/relationships/hyperlink" Target="https://ref.ly/Josh11:3,Josh11:8" TargetMode="External"/><Relationship Id="rId625" Type="http://schemas.openxmlformats.org/officeDocument/2006/relationships/hyperlink" Target="https://ref.ly/Ps133:3" TargetMode="External"/><Relationship Id="rId626" Type="http://schemas.openxmlformats.org/officeDocument/2006/relationships/hyperlink" Target="https://ref.ly/Song4:8" TargetMode="External"/><Relationship Id="rId627" Type="http://schemas.openxmlformats.org/officeDocument/2006/relationships/hyperlink" Target="https://ref.ly/Ps89:12" TargetMode="External"/><Relationship Id="rId628" Type="http://schemas.openxmlformats.org/officeDocument/2006/relationships/hyperlink" Target="https://ref.ly/Ps42:6" TargetMode="External"/><Relationship Id="rId629" Type="http://schemas.openxmlformats.org/officeDocument/2006/relationships/hyperlink" Target="https://ref.ly/1Chr7:36" TargetMode="External"/><Relationship Id="rId630" Type="http://schemas.openxmlformats.org/officeDocument/2006/relationships/hyperlink" Target="https://ref.ly/Neh3:8" TargetMode="External"/><Relationship Id="rId631" Type="http://schemas.openxmlformats.org/officeDocument/2006/relationships/hyperlink" Target="https://ref.ly/Judg7:1" TargetMode="External"/><Relationship Id="rId632" Type="http://schemas.openxmlformats.org/officeDocument/2006/relationships/hyperlink" Target="https://ref.ly/1Sam29:1" TargetMode="External"/><Relationship Id="rId633" Type="http://schemas.openxmlformats.org/officeDocument/2006/relationships/hyperlink" Target="https://ref.ly/2Sam23:25" TargetMode="External"/><Relationship Id="rId634" Type="http://schemas.openxmlformats.org/officeDocument/2006/relationships/hyperlink" Target="https://ref.ly/Judg4:2-Judg4:13" TargetMode="External"/><Relationship Id="rId635" Type="http://schemas.openxmlformats.org/officeDocument/2006/relationships/hyperlink" Target="https://ref.ly/Judg4:16" TargetMode="External"/><Relationship Id="rId636" Type="http://schemas.openxmlformats.org/officeDocument/2006/relationships/hyperlink" Target="https://ref.ly/1Chr12:5" TargetMode="External"/><Relationship Id="rId637" Type="http://schemas.openxmlformats.org/officeDocument/2006/relationships/hyperlink" Target="https://ref.ly/Neh3:10" TargetMode="External"/><Relationship Id="rId638" Type="http://schemas.openxmlformats.org/officeDocument/2006/relationships/hyperlink" Target="https://ref.ly/2Kgs8:7-2Kgs8:15" TargetMode="External"/><Relationship Id="rId639" Type="http://schemas.openxmlformats.org/officeDocument/2006/relationships/hyperlink" Target="https://ref.ly/1Kgs19:15" TargetMode="External"/><Relationship Id="rId640" Type="http://schemas.openxmlformats.org/officeDocument/2006/relationships/hyperlink" Target="https://ref.ly/2Kgs10:32" TargetMode="External"/><Relationship Id="rId641" Type="http://schemas.openxmlformats.org/officeDocument/2006/relationships/hyperlink" Target="https://ref.ly/2Kgs12:17-2Kgs12:18" TargetMode="External"/><Relationship Id="rId642" Type="http://schemas.openxmlformats.org/officeDocument/2006/relationships/hyperlink" Target="https://ref.ly/2Kgs13:24-2Kgs13:25" TargetMode="External"/><Relationship Id="rId643" Type="http://schemas.openxmlformats.org/officeDocument/2006/relationships/hyperlink" Target="https://ref.ly/Neh11:5" TargetMode="External"/><Relationship Id="rId644" Type="http://schemas.openxmlformats.org/officeDocument/2006/relationships/hyperlink" Target="https://ref.ly/1Chr3:23" TargetMode="External"/><Relationship Id="rId645" Type="http://schemas.openxmlformats.org/officeDocument/2006/relationships/hyperlink" Target="https://ref.ly/Zeph1:1" TargetMode="External"/><Relationship Id="rId646" Type="http://schemas.openxmlformats.org/officeDocument/2006/relationships/hyperlink" Target="https://ref.ly/2Kgs18:1-2Kgs20:21" TargetMode="External"/><Relationship Id="rId647" Type="http://schemas.openxmlformats.org/officeDocument/2006/relationships/hyperlink" Target="https://ref.ly/2Chr29:1-2Chr32:33" TargetMode="External"/><Relationship Id="rId648" Type="http://schemas.openxmlformats.org/officeDocument/2006/relationships/hyperlink" Target="https://ref.ly/Isa36:1-Isa39:8" TargetMode="External"/><Relationship Id="rId649" Type="http://schemas.openxmlformats.org/officeDocument/2006/relationships/hyperlink" Target="https://ref.ly/2Kgs18:2" TargetMode="External"/><Relationship Id="rId650" Type="http://schemas.openxmlformats.org/officeDocument/2006/relationships/hyperlink" Target="https://ref.ly/2Chr29:1" TargetMode="External"/><Relationship Id="rId651" Type="http://schemas.openxmlformats.org/officeDocument/2006/relationships/hyperlink" Target="https://ref.ly/2Kgs18:13" TargetMode="External"/><Relationship Id="rId652" Type="http://schemas.openxmlformats.org/officeDocument/2006/relationships/hyperlink" Target="https://ref.ly/2Chr29:1-2Chr29:36" TargetMode="External"/><Relationship Id="rId653" Type="http://schemas.openxmlformats.org/officeDocument/2006/relationships/hyperlink" Target="https://ref.ly/2Chr30:1-2Chr30:27" TargetMode="External"/><Relationship Id="rId654" Type="http://schemas.openxmlformats.org/officeDocument/2006/relationships/hyperlink" Target="https://ref.ly/2Chr31:1" TargetMode="External"/><Relationship Id="rId655" Type="http://schemas.openxmlformats.org/officeDocument/2006/relationships/hyperlink" Target="https://ref.ly/Num21:6-Num21:9" TargetMode="External"/><Relationship Id="rId656" Type="http://schemas.openxmlformats.org/officeDocument/2006/relationships/hyperlink" Target="https://ref.ly/2Kgs18:4" TargetMode="External"/><Relationship Id="rId657" Type="http://schemas.openxmlformats.org/officeDocument/2006/relationships/hyperlink" Target="https://ref.ly/2Kgs18:5" TargetMode="External"/><Relationship Id="rId658" Type="http://schemas.openxmlformats.org/officeDocument/2006/relationships/hyperlink" Target="https://ref.ly/Isa20:1-Isa20:6" TargetMode="External"/><Relationship Id="rId659" Type="http://schemas.openxmlformats.org/officeDocument/2006/relationships/hyperlink" Target="https://ref.ly/2Kgs18:8" TargetMode="External"/><Relationship Id="rId660" Type="http://schemas.openxmlformats.org/officeDocument/2006/relationships/hyperlink" Target="https://ref.ly/2Chr32:5" TargetMode="External"/><Relationship Id="rId661" Type="http://schemas.openxmlformats.org/officeDocument/2006/relationships/hyperlink" Target="https://ref.ly/2Chr32:3-2Chr32:4" TargetMode="External"/><Relationship Id="rId662" Type="http://schemas.openxmlformats.org/officeDocument/2006/relationships/hyperlink" Target="https://ref.ly/2Kgs18:13-2Kgs19:37" TargetMode="External"/><Relationship Id="rId663" Type="http://schemas.openxmlformats.org/officeDocument/2006/relationships/hyperlink" Target="https://ref.ly/2Chr32:1-2Chr32:22" TargetMode="External"/><Relationship Id="rId664" Type="http://schemas.openxmlformats.org/officeDocument/2006/relationships/hyperlink" Target="https://ref.ly/Isa36:1-Isa37:38" TargetMode="External"/><Relationship Id="rId665" Type="http://schemas.openxmlformats.org/officeDocument/2006/relationships/hyperlink" Target="https://ref.ly/2Kgs18:14-2Kgs18:16" TargetMode="External"/><Relationship Id="rId666" Type="http://schemas.openxmlformats.org/officeDocument/2006/relationships/hyperlink" Target="https://ref.ly/2Kgs18:17-2Kgs19:37" TargetMode="External"/><Relationship Id="rId667" Type="http://schemas.openxmlformats.org/officeDocument/2006/relationships/hyperlink" Target="https://ref.ly/2Kgs19:1-2Kgs19:7" TargetMode="External"/><Relationship Id="rId668" Type="http://schemas.openxmlformats.org/officeDocument/2006/relationships/hyperlink" Target="https://ref.ly/2Chr32:23" TargetMode="External"/><Relationship Id="rId669" Type="http://schemas.openxmlformats.org/officeDocument/2006/relationships/hyperlink" Target="https://ref.ly/2Kgs19:7,2Kgs19:37" TargetMode="External"/><Relationship Id="rId670" Type="http://schemas.openxmlformats.org/officeDocument/2006/relationships/hyperlink" Target="https://ref.ly/2Kgs20:1-2Kgs20:11" TargetMode="External"/><Relationship Id="rId671" Type="http://schemas.openxmlformats.org/officeDocument/2006/relationships/hyperlink" Target="https://ref.ly/2Kgs20:12-2Kgs20:19" TargetMode="External"/><Relationship Id="rId672" Type="http://schemas.openxmlformats.org/officeDocument/2006/relationships/hyperlink" Target="https://ref.ly/Prov25:1-Prov29:27" TargetMode="External"/><Relationship Id="rId673" Type="http://schemas.openxmlformats.org/officeDocument/2006/relationships/hyperlink" Target="https://ref.ly/Ezra2:16" TargetMode="External"/><Relationship Id="rId674" Type="http://schemas.openxmlformats.org/officeDocument/2006/relationships/hyperlink" Target="https://ref.ly/Neh7:21" TargetMode="External"/><Relationship Id="rId675" Type="http://schemas.openxmlformats.org/officeDocument/2006/relationships/hyperlink" Target="https://ref.ly/Neh10:17" TargetMode="External"/><Relationship Id="rId676" Type="http://schemas.openxmlformats.org/officeDocument/2006/relationships/hyperlink" Target="https://ref.ly/Matt1:9-Matt1:10" TargetMode="External"/><Relationship Id="rId677" Type="http://schemas.openxmlformats.org/officeDocument/2006/relationships/hyperlink" Target="https://ref.ly/Ezek1:3" TargetMode="External"/><Relationship Id="rId678" Type="http://schemas.openxmlformats.org/officeDocument/2006/relationships/hyperlink" Target="https://ref.ly/Ezek24:16-Ezek24:18" TargetMode="External"/><Relationship Id="rId679" Type="http://schemas.openxmlformats.org/officeDocument/2006/relationships/hyperlink" Target="https://ref.ly/Ezek3:15" TargetMode="External"/><Relationship Id="rId680" Type="http://schemas.openxmlformats.org/officeDocument/2006/relationships/hyperlink" Target="https://ref.ly/Ezek3:24" TargetMode="External"/><Relationship Id="rId681" Type="http://schemas.openxmlformats.org/officeDocument/2006/relationships/hyperlink" Target="https://ref.ly/Ezek8:1" TargetMode="External"/><Relationship Id="rId682" Type="http://schemas.openxmlformats.org/officeDocument/2006/relationships/hyperlink" Target="https://ref.ly/Ezek14:1" TargetMode="External"/><Relationship Id="rId683" Type="http://schemas.openxmlformats.org/officeDocument/2006/relationships/hyperlink" Target="https://ref.ly/Ezek20:1" TargetMode="External"/><Relationship Id="rId684" Type="http://schemas.openxmlformats.org/officeDocument/2006/relationships/hyperlink" Target="https://ref.ly/Ezek1:1-Ezek3:11" TargetMode="External"/><Relationship Id="rId685" Type="http://schemas.openxmlformats.org/officeDocument/2006/relationships/hyperlink" Target="https://ref.ly/Ezek24:15-Ezek24:27" TargetMode="External"/><Relationship Id="rId686" Type="http://schemas.openxmlformats.org/officeDocument/2006/relationships/hyperlink" Target="https://ref.ly/Ezek29:17" TargetMode="External"/><Relationship Id="rId687" Type="http://schemas.openxmlformats.org/officeDocument/2006/relationships/hyperlink" Target="https://ref.ly/Ezek33:1-Ezek48:35" TargetMode="External"/><Relationship Id="rId688" Type="http://schemas.openxmlformats.org/officeDocument/2006/relationships/hyperlink" Target="https://ref.ly/Ezek32:1,Ezek32:17" TargetMode="External"/><Relationship Id="rId689" Type="http://schemas.openxmlformats.org/officeDocument/2006/relationships/hyperlink" Target="https://ref.ly/Ezek33:21" TargetMode="External"/><Relationship Id="rId690" Type="http://schemas.openxmlformats.org/officeDocument/2006/relationships/hyperlink" Target="https://ref.ly/Ezek40:1" TargetMode="External"/><Relationship Id="rId691" Type="http://schemas.openxmlformats.org/officeDocument/2006/relationships/hyperlink" Target="https://ref.ly/Ezek33:21-Ezek33:22" TargetMode="External"/><Relationship Id="rId692" Type="http://schemas.openxmlformats.org/officeDocument/2006/relationships/hyperlink" Target="https://ref.ly/Ezek2:8-Ezek3:3" TargetMode="External"/><Relationship Id="rId693" Type="http://schemas.openxmlformats.org/officeDocument/2006/relationships/hyperlink" Target="https://ref.ly/Ezek4:1-Ezek4:8" TargetMode="External"/><Relationship Id="rId694" Type="http://schemas.openxmlformats.org/officeDocument/2006/relationships/hyperlink" Target="https://ref.ly/Ezek5:1-Ezek5:17" TargetMode="External"/><Relationship Id="rId695" Type="http://schemas.openxmlformats.org/officeDocument/2006/relationships/hyperlink" Target="https://ref.ly/Gen22:22" TargetMode="External"/><Relationship Id="rId696" Type="http://schemas.openxmlformats.org/officeDocument/2006/relationships/hyperlink" Target="https://ref.ly/1Chr23:9" TargetMode="External"/><Relationship Id="rId697" Type="http://schemas.openxmlformats.org/officeDocument/2006/relationships/hyperlink" Target="https://ref.ly/1Kgs15:18" TargetMode="External"/><Relationship Id="rId698" Type="http://schemas.openxmlformats.org/officeDocument/2006/relationships/hyperlink" Target="https://ref.ly/Phlm1:18" TargetMode="External"/><Relationship Id="rId699" Type="http://schemas.openxmlformats.org/officeDocument/2006/relationships/hyperlink" Target="https://ref.ly/Ps32:2" TargetMode="External"/><Relationship Id="rId700" Type="http://schemas.openxmlformats.org/officeDocument/2006/relationships/hyperlink" Target="https://ref.ly/1Sam22:15" TargetMode="External"/><Relationship Id="rId701" Type="http://schemas.openxmlformats.org/officeDocument/2006/relationships/hyperlink" Target="https://ref.ly/Ps106:30-Ps106:31" TargetMode="External"/><Relationship Id="rId702" Type="http://schemas.openxmlformats.org/officeDocument/2006/relationships/hyperlink" Target="https://ref.ly/Lev17:3-Lev17:4" TargetMode="External"/><Relationship Id="rId703" Type="http://schemas.openxmlformats.org/officeDocument/2006/relationships/hyperlink" Target="https://ref.ly/2Cor5:21" TargetMode="External"/><Relationship Id="rId704" Type="http://schemas.openxmlformats.org/officeDocument/2006/relationships/hyperlink" Target="https://ref.ly/Gal3:13" TargetMode="External"/><Relationship Id="rId705" Type="http://schemas.openxmlformats.org/officeDocument/2006/relationships/hyperlink" Target="https://ref.ly/Isa53:1-Isa53:12" TargetMode="External"/><Relationship Id="rId706" Type="http://schemas.openxmlformats.org/officeDocument/2006/relationships/hyperlink" Target="https://ref.ly/1Pet2:24" TargetMode="External"/><Relationship Id="rId707" Type="http://schemas.openxmlformats.org/officeDocument/2006/relationships/hyperlink" Target="https://ref.ly/Matt27:46" TargetMode="External"/><Relationship Id="rId708" Type="http://schemas.openxmlformats.org/officeDocument/2006/relationships/hyperlink" Target="https://ref.ly/Gen15:6" TargetMode="External"/><Relationship Id="rId709" Type="http://schemas.openxmlformats.org/officeDocument/2006/relationships/hyperlink" Target="https://ref.ly/Ps130:3" TargetMode="External"/><Relationship Id="rId710" Type="http://schemas.openxmlformats.org/officeDocument/2006/relationships/hyperlink" Target="https://ref.ly/Isa64:6" TargetMode="External"/><Relationship Id="rId711" Type="http://schemas.openxmlformats.org/officeDocument/2006/relationships/hyperlink" Target="https://ref.ly/Rom3:10" TargetMode="External"/><Relationship Id="rId712" Type="http://schemas.openxmlformats.org/officeDocument/2006/relationships/hyperlink" Target="https://ref.ly/Isa45:24" TargetMode="External"/><Relationship Id="rId713" Type="http://schemas.openxmlformats.org/officeDocument/2006/relationships/hyperlink" Target="https://ref.ly/Isa54:17" TargetMode="External"/><Relationship Id="rId714" Type="http://schemas.openxmlformats.org/officeDocument/2006/relationships/hyperlink" Target="https://ref.ly/Hos10:12" TargetMode="External"/><Relationship Id="rId715" Type="http://schemas.openxmlformats.org/officeDocument/2006/relationships/hyperlink" Target="https://ref.ly/Rom3:21-Rom5:21" TargetMode="External"/><Relationship Id="rId716" Type="http://schemas.openxmlformats.org/officeDocument/2006/relationships/hyperlink" Target="https://ref.ly/Rom4:6" TargetMode="External"/><Relationship Id="rId717" Type="http://schemas.openxmlformats.org/officeDocument/2006/relationships/hyperlink" Target="https://ref.ly/Rom5:18" TargetMode="External"/><Relationship Id="rId718" Type="http://schemas.openxmlformats.org/officeDocument/2006/relationships/hyperlink" Target="https://ref.ly/1Chr3:20" TargetMode="External"/><Relationship Id="rId719" Type="http://schemas.openxmlformats.org/officeDocument/2006/relationships/hyperlink" Target="https://ref.ly/Luke3:25" TargetMode="External"/><Relationship Id="rId720" Type="http://schemas.openxmlformats.org/officeDocument/2006/relationships/hyperlink" Target="https://ref.ly/Ezra2:43" TargetMode="External"/><Relationship Id="rId721" Type="http://schemas.openxmlformats.org/officeDocument/2006/relationships/hyperlink" Target="https://ref.ly/Neh7:46" TargetMode="External"/><Relationship Id="rId722" Type="http://schemas.openxmlformats.org/officeDocument/2006/relationships/hyperlink" Target="https://ref.ly/Neh11:21" TargetMode="External"/><Relationship Id="rId723" Type="http://schemas.openxmlformats.org/officeDocument/2006/relationships/hyperlink" Target="https://ref.ly/Deut7:9" TargetMode="External"/><Relationship Id="rId724" Type="http://schemas.openxmlformats.org/officeDocument/2006/relationships/hyperlink" Target="https://ref.ly/Neh8:4" TargetMode="External"/><Relationship Id="rId725" Type="http://schemas.openxmlformats.org/officeDocument/2006/relationships/hyperlink" Target="https://ref.ly/Neh10:25" TargetMode="External"/><Relationship Id="rId726" Type="http://schemas.openxmlformats.org/officeDocument/2006/relationships/hyperlink" Target="https://ref.ly/Neh9:5" TargetMode="External"/><Relationship Id="rId727" Type="http://schemas.openxmlformats.org/officeDocument/2006/relationships/hyperlink" Target="https://ref.ly/Num21:25-Num21:30" TargetMode="External"/><Relationship Id="rId728" Type="http://schemas.openxmlformats.org/officeDocument/2006/relationships/hyperlink" Target="https://ref.ly/Num32:37" TargetMode="External"/><Relationship Id="rId729" Type="http://schemas.openxmlformats.org/officeDocument/2006/relationships/hyperlink" Target="https://ref.ly/Josh13:17" TargetMode="External"/><Relationship Id="rId730" Type="http://schemas.openxmlformats.org/officeDocument/2006/relationships/hyperlink" Target="https://ref.ly/Josh13:26" TargetMode="External"/><Relationship Id="rId731" Type="http://schemas.openxmlformats.org/officeDocument/2006/relationships/hyperlink" Target="https://ref.ly/Judg3:12" TargetMode="External"/><Relationship Id="rId732" Type="http://schemas.openxmlformats.org/officeDocument/2006/relationships/hyperlink" Target="https://ref.ly/1Sam12:9-1Sam12:11" TargetMode="External"/><Relationship Id="rId733" Type="http://schemas.openxmlformats.org/officeDocument/2006/relationships/hyperlink" Target="https://ref.ly/Isa15:4" TargetMode="External"/><Relationship Id="rId734" Type="http://schemas.openxmlformats.org/officeDocument/2006/relationships/hyperlink" Target="https://ref.ly/Isa16:8-Isa16:9" TargetMode="External"/><Relationship Id="rId735" Type="http://schemas.openxmlformats.org/officeDocument/2006/relationships/hyperlink" Target="https://ref.ly/Jer48:2,Jer48:33-Jer48:34" TargetMode="External"/><Relationship Id="rId736" Type="http://schemas.openxmlformats.org/officeDocument/2006/relationships/hyperlink" Target="https://ref.ly/Jer49:3" TargetMode="External"/><Relationship Id="rId737" Type="http://schemas.openxmlformats.org/officeDocument/2006/relationships/hyperlink" Target="https://ref.ly/1Chr6:45" TargetMode="External"/><Relationship Id="rId738" Type="http://schemas.openxmlformats.org/officeDocument/2006/relationships/hyperlink" Target="https://ref.ly/1Chr9:14" TargetMode="External"/><Relationship Id="rId739" Type="http://schemas.openxmlformats.org/officeDocument/2006/relationships/hyperlink" Target="https://ref.ly/Neh11:15" TargetMode="External"/><Relationship Id="rId740" Type="http://schemas.openxmlformats.org/officeDocument/2006/relationships/hyperlink" Target="https://ref.ly/1Chr25:3,1Chr25:19" TargetMode="External"/><Relationship Id="rId741" Type="http://schemas.openxmlformats.org/officeDocument/2006/relationships/hyperlink" Target="https://ref.ly/1Chr26:30" TargetMode="External"/><Relationship Id="rId742" Type="http://schemas.openxmlformats.org/officeDocument/2006/relationships/hyperlink" Target="https://ref.ly/1Chr27:17" TargetMode="External"/><Relationship Id="rId743" Type="http://schemas.openxmlformats.org/officeDocument/2006/relationships/hyperlink" Target="https://ref.ly/2Chr35:9" TargetMode="External"/><Relationship Id="rId744" Type="http://schemas.openxmlformats.org/officeDocument/2006/relationships/hyperlink" Target="https://ref.ly/Ezra8:19" TargetMode="External"/><Relationship Id="rId745" Type="http://schemas.openxmlformats.org/officeDocument/2006/relationships/hyperlink" Target="https://ref.ly/Ezra8:24" TargetMode="External"/><Relationship Id="rId746" Type="http://schemas.openxmlformats.org/officeDocument/2006/relationships/hyperlink" Target="https://ref.ly/Ezra10:25" TargetMode="External"/><Relationship Id="rId747" Type="http://schemas.openxmlformats.org/officeDocument/2006/relationships/hyperlink" Target="https://ref.ly/1Esd9:26" TargetMode="External"/><Relationship Id="rId748" Type="http://schemas.openxmlformats.org/officeDocument/2006/relationships/hyperlink" Target="https://ref.ly/Neh3:17" TargetMode="External"/><Relationship Id="rId749" Type="http://schemas.openxmlformats.org/officeDocument/2006/relationships/hyperlink" Target="https://ref.ly/Neh10:11" TargetMode="External"/><Relationship Id="rId750" Type="http://schemas.openxmlformats.org/officeDocument/2006/relationships/hyperlink" Target="https://ref.ly/Neh11:22" TargetMode="External"/><Relationship Id="rId751" Type="http://schemas.openxmlformats.org/officeDocument/2006/relationships/hyperlink" Target="https://ref.ly/Neh12:21" TargetMode="External"/><Relationship Id="rId752" Type="http://schemas.openxmlformats.org/officeDocument/2006/relationships/hyperlink" Target="https://ref.ly/Neh12:24" TargetMode="External"/><Relationship Id="rId753" Type="http://schemas.openxmlformats.org/officeDocument/2006/relationships/hyperlink" Target="https://ref.ly/Josh15:27" TargetMode="External"/><Relationship Id="rId754" Type="http://schemas.openxmlformats.org/officeDocument/2006/relationships/hyperlink" Target="https://ref.ly/Num33:29-Num33:30" TargetMode="External"/><Relationship Id="rId755" Type="http://schemas.openxmlformats.org/officeDocument/2006/relationships/hyperlink" Target="https://ref.ly/Neh3:23" TargetMode="External"/><Relationship Id="rId756" Type="http://schemas.openxmlformats.org/officeDocument/2006/relationships/hyperlink" Target="https://ref.ly/Neh10:23" TargetMode="External"/><Relationship Id="rId757" Type="http://schemas.openxmlformats.org/officeDocument/2006/relationships/hyperlink" Target="https://ref.ly/Ezra2:19" TargetMode="External"/><Relationship Id="rId758" Type="http://schemas.openxmlformats.org/officeDocument/2006/relationships/hyperlink" Target="https://ref.ly/Ezra10:33" TargetMode="External"/><Relationship Id="rId759" Type="http://schemas.openxmlformats.org/officeDocument/2006/relationships/hyperlink" Target="https://ref.ly/Neh7:22" TargetMode="External"/><Relationship Id="rId760" Type="http://schemas.openxmlformats.org/officeDocument/2006/relationships/hyperlink" Target="https://ref.ly/Neh10:18" TargetMode="External"/><Relationship Id="rId761" Type="http://schemas.openxmlformats.org/officeDocument/2006/relationships/hyperlink" Target="https://ref.ly/Judg15:1" TargetMode="External"/><Relationship Id="rId762" Type="http://schemas.openxmlformats.org/officeDocument/2006/relationships/hyperlink" Target="https://ref.ly/Ruth1:22" TargetMode="External"/><Relationship Id="rId763" Type="http://schemas.openxmlformats.org/officeDocument/2006/relationships/hyperlink" Target="https://ref.ly/Exod23:16" TargetMode="External"/><Relationship Id="rId764" Type="http://schemas.openxmlformats.org/officeDocument/2006/relationships/hyperlink" Target="https://ref.ly/Deut8:7-Deut8:10" TargetMode="External"/><Relationship Id="rId765" Type="http://schemas.openxmlformats.org/officeDocument/2006/relationships/hyperlink" Target="https://ref.ly/Lev23:10-Lev23:11" TargetMode="External"/><Relationship Id="rId766" Type="http://schemas.openxmlformats.org/officeDocument/2006/relationships/hyperlink" Target="https://ref.ly/Lev19:9-Lev19:10" TargetMode="External"/><Relationship Id="rId767" Type="http://schemas.openxmlformats.org/officeDocument/2006/relationships/hyperlink" Target="https://ref.ly/Lev23:22" TargetMode="External"/><Relationship Id="rId768" Type="http://schemas.openxmlformats.org/officeDocument/2006/relationships/hyperlink" Target="https://ref.ly/Matt13:24-Matt13:30" TargetMode="External"/><Relationship Id="rId769" Type="http://schemas.openxmlformats.org/officeDocument/2006/relationships/hyperlink" Target="https://ref.ly/Matt13:36-Matt13:43" TargetMode="External"/><Relationship Id="rId770" Type="http://schemas.openxmlformats.org/officeDocument/2006/relationships/hyperlink" Target="https://ref.ly/Matt9:37-Matt9:38" TargetMode="External"/><Relationship Id="rId771" Type="http://schemas.openxmlformats.org/officeDocument/2006/relationships/hyperlink" Target="https://ref.ly/Lev19:9" TargetMode="External"/><Relationship Id="rId772" Type="http://schemas.openxmlformats.org/officeDocument/2006/relationships/hyperlink" Target="https://ref.ly/Deut24:19" TargetMode="External"/><Relationship Id="rId773" Type="http://schemas.openxmlformats.org/officeDocument/2006/relationships/hyperlink" Target="https://ref.ly/Ruth2:2-Ruth2:23" TargetMode="External"/><Relationship Id="rId774" Type="http://schemas.openxmlformats.org/officeDocument/2006/relationships/hyperlink" Target="https://ref.ly/Lev19:10" TargetMode="External"/><Relationship Id="rId775" Type="http://schemas.openxmlformats.org/officeDocument/2006/relationships/hyperlink" Target="https://ref.ly/Deut24:20-Deut24:21" TargetMode="External"/><Relationship Id="rId776" Type="http://schemas.openxmlformats.org/officeDocument/2006/relationships/hyperlink" Target="https://ref.ly/Judg8:2" TargetMode="External"/><Relationship Id="rId777" Type="http://schemas.openxmlformats.org/officeDocument/2006/relationships/hyperlink" Target="https://ref.ly/Isa17:6" TargetMode="External"/><Relationship Id="rId778" Type="http://schemas.openxmlformats.org/officeDocument/2006/relationships/hyperlink" Target="https://ref.ly/Isa24:13" TargetMode="External"/><Relationship Id="rId779" Type="http://schemas.openxmlformats.org/officeDocument/2006/relationships/hyperlink" Target="https://ref.ly/Jer6:9" TargetMode="External"/><Relationship Id="rId780" Type="http://schemas.openxmlformats.org/officeDocument/2006/relationships/hyperlink" Target="https://ref.ly/Mic7:1" TargetMode="External"/><Relationship Id="rId781" Type="http://schemas.openxmlformats.org/officeDocument/2006/relationships/hyperlink" Target="https://ref.ly/Judg20:45" TargetMode="External"/><Relationship Id="rId782" Type="http://schemas.openxmlformats.org/officeDocument/2006/relationships/hyperlink" Target="https://ref.ly/Num34:4" TargetMode="External"/><Relationship Id="rId783" Type="http://schemas.openxmlformats.org/officeDocument/2006/relationships/hyperlink" Target="https://ref.ly/Josh15:3-Josh15:4" TargetMode="External"/><Relationship Id="rId784" Type="http://schemas.openxmlformats.org/officeDocument/2006/relationships/hyperlink" Target="https://ref.ly/Ezek47:16" TargetMode="External"/><Relationship Id="rId785" Type="http://schemas.openxmlformats.org/officeDocument/2006/relationships/hyperlink" Target="https://ref.ly/Num34:9-Num34:10" TargetMode="External"/><Relationship Id="rId786" Type="http://schemas.openxmlformats.org/officeDocument/2006/relationships/hyperlink" Target="https://ref.ly/Josh19:5" TargetMode="External"/><Relationship Id="rId787" Type="http://schemas.openxmlformats.org/officeDocument/2006/relationships/hyperlink" Target="https://ref.ly/1Chr4:31" TargetMode="External"/><Relationship Id="rId788" Type="http://schemas.openxmlformats.org/officeDocument/2006/relationships/hyperlink" Target="https://ref.ly/Josh15:28" TargetMode="External"/><Relationship Id="rId789" Type="http://schemas.openxmlformats.org/officeDocument/2006/relationships/hyperlink" Target="https://ref.ly/Josh19:3" TargetMode="External"/><Relationship Id="rId790" Type="http://schemas.openxmlformats.org/officeDocument/2006/relationships/hyperlink" Target="https://ref.ly/1Chr4:28" TargetMode="External"/><Relationship Id="rId791" Type="http://schemas.openxmlformats.org/officeDocument/2006/relationships/hyperlink" Target="https://ref.ly/Neh11:27" TargetMode="External"/><Relationship Id="rId792" Type="http://schemas.openxmlformats.org/officeDocument/2006/relationships/hyperlink" Target="https://ref.ly/Ezek47:17-Ezek47:18" TargetMode="External"/><Relationship Id="rId793" Type="http://schemas.openxmlformats.org/officeDocument/2006/relationships/hyperlink" Target="https://ref.ly/2Sam23:35" TargetMode="External"/><Relationship Id="rId794" Type="http://schemas.openxmlformats.org/officeDocument/2006/relationships/hyperlink" Target="https://ref.ly/1Chr11:37" TargetMode="External"/><Relationship Id="rId795" Type="http://schemas.openxmlformats.org/officeDocument/2006/relationships/hyperlink" Target="https://ref.ly/Matt1:3" TargetMode="External"/><Relationship Id="rId796" Type="http://schemas.openxmlformats.org/officeDocument/2006/relationships/hyperlink" Target="https://ref.ly/Luke3:33" TargetMode="External"/><Relationship Id="rId797" Type="http://schemas.openxmlformats.org/officeDocument/2006/relationships/hyperlink" Target="https://ref.ly/Gen46:9" TargetMode="External"/><Relationship Id="rId798" Type="http://schemas.openxmlformats.org/officeDocument/2006/relationships/hyperlink" Target="https://ref.ly/Exod6:14" TargetMode="External"/><Relationship Id="rId799" Type="http://schemas.openxmlformats.org/officeDocument/2006/relationships/hyperlink" Target="https://ref.ly/1Chr5:3" TargetMode="External"/><Relationship Id="rId800" Type="http://schemas.openxmlformats.org/officeDocument/2006/relationships/hyperlink" Target="https://ref.ly/Num26:6" TargetMode="External"/><Relationship Id="rId801" Type="http://schemas.openxmlformats.org/officeDocument/2006/relationships/hyperlink" Target="https://ref.ly/Ruth4:18-Ruth4:19" TargetMode="External"/><Relationship Id="rId802" Type="http://schemas.openxmlformats.org/officeDocument/2006/relationships/hyperlink" Target="https://ref.ly/1Chr2:5-1Chr2:25" TargetMode="External"/><Relationship Id="rId803" Type="http://schemas.openxmlformats.org/officeDocument/2006/relationships/hyperlink" Target="https://ref.ly/1Chr4:1" TargetMode="External"/><Relationship Id="rId804" Type="http://schemas.openxmlformats.org/officeDocument/2006/relationships/hyperlink" Target="https://ref.ly/Josh15:3" TargetMode="External"/><Relationship Id="rId805" Type="http://schemas.openxmlformats.org/officeDocument/2006/relationships/hyperlink" Target="https://ref.ly/2Sam22:2-2Sam22:3,2Sam22:33" TargetMode="External"/><Relationship Id="rId806" Type="http://schemas.openxmlformats.org/officeDocument/2006/relationships/hyperlink" Target="https://ref.ly/Prov10:29" TargetMode="External"/><Relationship Id="rId807" Type="http://schemas.openxmlformats.org/officeDocument/2006/relationships/hyperlink" Target="https://ref.ly/Isa25:4" TargetMode="External"/><Relationship Id="rId808" Type="http://schemas.openxmlformats.org/officeDocument/2006/relationships/hyperlink" Target="https://ref.ly/Jer16:19" TargetMode="External"/><Relationship Id="rId809" Type="http://schemas.openxmlformats.org/officeDocument/2006/relationships/hyperlink" Target="https://ref.ly/Hos8:14" TargetMode="External"/><Relationship Id="rId810" Type="http://schemas.openxmlformats.org/officeDocument/2006/relationships/hyperlink" Target="https://ref.ly/Joel3:16" TargetMode="External"/><Relationship Id="rId811" Type="http://schemas.openxmlformats.org/officeDocument/2006/relationships/hyperlink" Target="https://ref.ly/Nah1:7" TargetMode="External"/><Relationship Id="rId812" Type="http://schemas.openxmlformats.org/officeDocument/2006/relationships/hyperlink" Target="https://ref.ly/2Chr20:2" TargetMode="External"/><Relationship Id="rId813" Type="http://schemas.openxmlformats.org/officeDocument/2006/relationships/hyperlink" Target="https://ref.ly/Gen14:7" TargetMode="External"/><Relationship Id="rId814" Type="http://schemas.openxmlformats.org/officeDocument/2006/relationships/hyperlink" Target="https://ref.ly/1Kgs9:18" TargetMode="External"/><Relationship Id="rId815" Type="http://schemas.openxmlformats.org/officeDocument/2006/relationships/hyperlink" Target="https://ref.ly/Ezek47:18-Ezek47:19" TargetMode="External"/><Relationship Id="rId816" Type="http://schemas.openxmlformats.org/officeDocument/2006/relationships/hyperlink" Target="https://ref.ly/Ezek48:28" TargetMode="External"/><Relationship Id="rId817" Type="http://schemas.openxmlformats.org/officeDocument/2006/relationships/hyperlink" Target="https://ref.ly/Gen10:26" TargetMode="External"/><Relationship Id="rId818" Type="http://schemas.openxmlformats.org/officeDocument/2006/relationships/hyperlink" Target="https://ref.ly/1Chr1:20" TargetMode="External"/><Relationship Id="rId819" Type="http://schemas.openxmlformats.org/officeDocument/2006/relationships/hyperlink" Target="https://ref.ly/Gen10:30" TargetMode="External"/><Relationship Id="rId820" Type="http://schemas.openxmlformats.org/officeDocument/2006/relationships/hyperlink" Target="https://ref.ly/1Kgs19:11-1Kgs19:13" TargetMode="External"/><Relationship Id="rId821" Type="http://schemas.openxmlformats.org/officeDocument/2006/relationships/hyperlink" Target="https://ref.ly/Gen32:22-Gen32:32" TargetMode="External"/><Relationship Id="rId822" Type="http://schemas.openxmlformats.org/officeDocument/2006/relationships/hyperlink" Target="https://ref.ly/Exod14:19" TargetMode="External"/><Relationship Id="rId823" Type="http://schemas.openxmlformats.org/officeDocument/2006/relationships/hyperlink" Target="https://ref.ly/Exod23:20" TargetMode="External"/><Relationship Id="rId824" Type="http://schemas.openxmlformats.org/officeDocument/2006/relationships/hyperlink" Target="https://ref.ly/Gen16:13" TargetMode="External"/><Relationship Id="rId825" Type="http://schemas.openxmlformats.org/officeDocument/2006/relationships/hyperlink" Target="https://ref.ly/Gen31:11-Gen31:13" TargetMode="External"/><Relationship Id="rId826" Type="http://schemas.openxmlformats.org/officeDocument/2006/relationships/hyperlink" Target="https://ref.ly/Gen21:18" TargetMode="External"/><Relationship Id="rId827" Type="http://schemas.openxmlformats.org/officeDocument/2006/relationships/hyperlink" Target="https://ref.ly/Gen22:11" TargetMode="External"/><Relationship Id="rId828" Type="http://schemas.openxmlformats.org/officeDocument/2006/relationships/hyperlink" Target="https://ref.ly/Num22:35" TargetMode="External"/><Relationship Id="rId829" Type="http://schemas.openxmlformats.org/officeDocument/2006/relationships/hyperlink" Target="https://ref.ly/Exod12:23" TargetMode="External"/><Relationship Id="rId830" Type="http://schemas.openxmlformats.org/officeDocument/2006/relationships/hyperlink" Target="https://ref.ly/Gen48:15-Gen48:16" TargetMode="External"/><Relationship Id="rId831" Type="http://schemas.openxmlformats.org/officeDocument/2006/relationships/hyperlink" Target="https://ref.ly/Ps8:1-Ps8:9" TargetMode="External"/><Relationship Id="rId832" Type="http://schemas.openxmlformats.org/officeDocument/2006/relationships/hyperlink" Target="https://ref.ly/Ps19:1-Ps19:6" TargetMode="External"/><Relationship Id="rId833" Type="http://schemas.openxmlformats.org/officeDocument/2006/relationships/hyperlink" Target="https://ref.ly/Ps136:5" TargetMode="External"/><Relationship Id="rId834" Type="http://schemas.openxmlformats.org/officeDocument/2006/relationships/hyperlink" Target="https://ref.ly/Exod29:43" TargetMode="External"/><Relationship Id="rId835" Type="http://schemas.openxmlformats.org/officeDocument/2006/relationships/hyperlink" Target="https://ref.ly/Exod40:34-Exod40:38" TargetMode="External"/><Relationship Id="rId836" Type="http://schemas.openxmlformats.org/officeDocument/2006/relationships/hyperlink" Target="https://ref.ly/Isa6:1-Isa6:13" TargetMode="External"/><Relationship Id="rId837" Type="http://schemas.openxmlformats.org/officeDocument/2006/relationships/hyperlink" Target="https://ref.ly/Ezek9:3-Ezek9:4" TargetMode="External"/><Relationship Id="rId838" Type="http://schemas.openxmlformats.org/officeDocument/2006/relationships/hyperlink" Target="https://ref.ly/Gen32:30" TargetMode="External"/><Relationship Id="rId839" Type="http://schemas.openxmlformats.org/officeDocument/2006/relationships/hyperlink" Target="https://ref.ly/Isa63:9" TargetMode="External"/><Relationship Id="rId840" Type="http://schemas.openxmlformats.org/officeDocument/2006/relationships/hyperlink" Target="https://ref.ly/Ps31:16" TargetMode="External"/><Relationship Id="rId841" Type="http://schemas.openxmlformats.org/officeDocument/2006/relationships/hyperlink" Target="https://ref.ly/Ps44:3" TargetMode="External"/><Relationship Id="rId842" Type="http://schemas.openxmlformats.org/officeDocument/2006/relationships/hyperlink" Target="https://ref.ly/Exod33:14" TargetMode="External"/><Relationship Id="rId843" Type="http://schemas.openxmlformats.org/officeDocument/2006/relationships/hyperlink" Target="https://ref.ly/Ps24:6" TargetMode="External"/><Relationship Id="rId844" Type="http://schemas.openxmlformats.org/officeDocument/2006/relationships/hyperlink" Target="https://ref.ly/Ps63:1-Ps63:3" TargetMode="External"/><Relationship Id="rId845" Type="http://schemas.openxmlformats.org/officeDocument/2006/relationships/hyperlink" Target="https://ref.ly/Ps100:2" TargetMode="External"/><Relationship Id="rId846" Type="http://schemas.openxmlformats.org/officeDocument/2006/relationships/hyperlink" Target="https://ref.ly/Num6:25" TargetMode="External"/><Relationship Id="rId847" Type="http://schemas.openxmlformats.org/officeDocument/2006/relationships/hyperlink" Target="https://ref.ly/Ps80:3,Ps80:7,Ps80:19" TargetMode="External"/><Relationship Id="rId848" Type="http://schemas.openxmlformats.org/officeDocument/2006/relationships/hyperlink" Target="https://ref.ly/Ps44:5" TargetMode="External"/><Relationship Id="rId849" Type="http://schemas.openxmlformats.org/officeDocument/2006/relationships/hyperlink" Target="https://ref.ly/Ps89:24" TargetMode="External"/><Relationship Id="rId850" Type="http://schemas.openxmlformats.org/officeDocument/2006/relationships/hyperlink" Target="https://ref.ly/Isa30:27" TargetMode="External"/><Relationship Id="rId851" Type="http://schemas.openxmlformats.org/officeDocument/2006/relationships/hyperlink" Target="https://ref.ly/Exod23:20-Exod23:21" TargetMode="External"/><Relationship Id="rId852" Type="http://schemas.openxmlformats.org/officeDocument/2006/relationships/hyperlink" Target="https://ref.ly/1Kgs11:36" TargetMode="External"/><Relationship Id="rId853" Type="http://schemas.openxmlformats.org/officeDocument/2006/relationships/hyperlink" Target="https://ref.ly/Isa63:11-Isa63:14" TargetMode="External"/><Relationship Id="rId854" Type="http://schemas.openxmlformats.org/officeDocument/2006/relationships/hyperlink" Target="https://ref.ly/Zech7:12" TargetMode="External"/><Relationship Id="rId855" Type="http://schemas.openxmlformats.org/officeDocument/2006/relationships/hyperlink" Target="https://ref.ly/2Chr15:1" TargetMode="External"/><Relationship Id="rId856" Type="http://schemas.openxmlformats.org/officeDocument/2006/relationships/hyperlink" Target="https://ref.ly/2Chr20:14" TargetMode="External"/><Relationship Id="rId857" Type="http://schemas.openxmlformats.org/officeDocument/2006/relationships/hyperlink" Target="https://ref.ly/2Chr24:20" TargetMode="External"/><Relationship Id="rId858" Type="http://schemas.openxmlformats.org/officeDocument/2006/relationships/hyperlink" Target="https://ref.ly/Zech4:6" TargetMode="External"/><Relationship Id="rId859" Type="http://schemas.openxmlformats.org/officeDocument/2006/relationships/hyperlink" Target="https://ref.ly/Zech6:1-Zech6:8" TargetMode="External"/><Relationship Id="rId860" Type="http://schemas.openxmlformats.org/officeDocument/2006/relationships/hyperlink" Target="https://ref.ly/Ps51:11" TargetMode="External"/><Relationship Id="rId861" Type="http://schemas.openxmlformats.org/officeDocument/2006/relationships/hyperlink" Target="https://ref.ly/John1:14-John1:18" TargetMode="External"/><Relationship Id="rId862" Type="http://schemas.openxmlformats.org/officeDocument/2006/relationships/hyperlink" Target="https://ref.ly/John17:6,John17:26" TargetMode="External"/><Relationship Id="rId863" Type="http://schemas.openxmlformats.org/officeDocument/2006/relationships/hyperlink" Target="https://ref.ly/John1:14" TargetMode="External"/><Relationship Id="rId864" Type="http://schemas.openxmlformats.org/officeDocument/2006/relationships/hyperlink" Target="https://ref.ly/John2:21" TargetMode="External"/><Relationship Id="rId865" Type="http://schemas.openxmlformats.org/officeDocument/2006/relationships/hyperlink" Target="https://ref.ly/Col2:9" TargetMode="External"/><Relationship Id="rId866" Type="http://schemas.openxmlformats.org/officeDocument/2006/relationships/hyperlink" Target="https://ref.ly/Eph2:22" TargetMode="External"/><Relationship Id="rId867" Type="http://schemas.openxmlformats.org/officeDocument/2006/relationships/hyperlink" Target="https://ref.ly/1Pet2:5" TargetMode="External"/><Relationship Id="rId868" Type="http://schemas.openxmlformats.org/officeDocument/2006/relationships/hyperlink" Target="https://ref.ly/1Cor3:16-1Cor3:17" TargetMode="External"/><Relationship Id="rId869" Type="http://schemas.openxmlformats.org/officeDocument/2006/relationships/hyperlink" Target="https://ref.ly/1Cor6:19" TargetMode="External"/><Relationship Id="rId870" Type="http://schemas.openxmlformats.org/officeDocument/2006/relationships/hyperlink" Target="https://ref.ly/2Cor6:16" TargetMode="External"/><Relationship Id="rId871" Type="http://schemas.openxmlformats.org/officeDocument/2006/relationships/hyperlink" Target="https://ref.ly/John14:23" TargetMode="External"/><Relationship Id="rId872" Type="http://schemas.openxmlformats.org/officeDocument/2006/relationships/hyperlink" Target="https://ref.ly/Num11:35" TargetMode="External"/><Relationship Id="rId873" Type="http://schemas.openxmlformats.org/officeDocument/2006/relationships/hyperlink" Target="https://ref.ly/Num12:16" TargetMode="External"/><Relationship Id="rId874" Type="http://schemas.openxmlformats.org/officeDocument/2006/relationships/hyperlink" Target="https://ref.ly/Num33:17-Num33:18" TargetMode="External"/><Relationship Id="rId875" Type="http://schemas.openxmlformats.org/officeDocument/2006/relationships/hyperlink" Target="https://ref.ly/Deut1:1" TargetMode="External"/><Relationship Id="rId876" Type="http://schemas.openxmlformats.org/officeDocument/2006/relationships/hyperlink" Target="https://ref.ly/Num12:1-Num12:2" TargetMode="External"/><Relationship Id="rId877" Type="http://schemas.openxmlformats.org/officeDocument/2006/relationships/hyperlink" Target="https://ref.ly/1Chr3:22" TargetMode="External"/><Relationship Id="rId878" Type="http://schemas.openxmlformats.org/officeDocument/2006/relationships/hyperlink" Target="https://ref.ly/Ezra8:3" TargetMode="External"/><Relationship Id="rId879" Type="http://schemas.openxmlformats.org/officeDocument/2006/relationships/hyperlink" Target="https://ref.ly/Neh12:2" TargetMode="External"/><Relationship Id="rId880" Type="http://schemas.openxmlformats.org/officeDocument/2006/relationships/hyperlink" Target="https://ref.ly/Neh10:4" TargetMode="External"/><Relationship Id="rId881" Type="http://schemas.openxmlformats.org/officeDocument/2006/relationships/hyperlink" Target="https://ref.ly/Neh12:14" TargetMode="External"/><Relationship Id="rId882" Type="http://schemas.openxmlformats.org/officeDocument/2006/relationships/hyperlink" Target="https://ref.ly/Ezra2:42" TargetMode="External"/><Relationship Id="rId883" Type="http://schemas.openxmlformats.org/officeDocument/2006/relationships/hyperlink" Target="https://ref.ly/Neh7:45" TargetMode="External"/><Relationship Id="rId884" Type="http://schemas.openxmlformats.org/officeDocument/2006/relationships/hyperlink" Target="https://ref.ly/Ezra2:54" TargetMode="External"/><Relationship Id="rId885" Type="http://schemas.openxmlformats.org/officeDocument/2006/relationships/hyperlink" Target="https://ref.ly/Neh7:56" TargetMode="External"/><Relationship Id="rId886" Type="http://schemas.openxmlformats.org/officeDocument/2006/relationships/hyperlink" Target="https://ref.ly/Ezra2:57" TargetMode="External"/><Relationship Id="rId887" Type="http://schemas.openxmlformats.org/officeDocument/2006/relationships/hyperlink" Target="https://ref.ly/Neh7:59" TargetMode="External"/><Relationship Id="rId888" Type="http://schemas.openxmlformats.org/officeDocument/2006/relationships/hyperlink" Target="https://ref.ly/Josh19:19" TargetMode="External"/><Relationship Id="rId889" Type="http://schemas.openxmlformats.org/officeDocument/2006/relationships/hyperlink" Target="https://ref.ly/Jer44:30" TargetMode="External"/><Relationship Id="rId890" Type="http://schemas.openxmlformats.org/officeDocument/2006/relationships/hyperlink" Target="https://ref.ly/Jer37:5" TargetMode="External"/><Relationship Id="rId891" Type="http://schemas.openxmlformats.org/officeDocument/2006/relationships/hyperlink" Target="https://ref.ly/Jer43:8-Jer43:13" TargetMode="External"/><Relationship Id="rId892" Type="http://schemas.openxmlformats.org/officeDocument/2006/relationships/hyperlink" Target="https://ref.ly/Ezek29:1-Ezek29:3" TargetMode="External"/><Relationship Id="rId893" Type="http://schemas.openxmlformats.org/officeDocument/2006/relationships/hyperlink" Target="https://ref.ly/Ezek31:1-Ezek31:18" TargetMode="External"/><Relationship Id="rId894" Type="http://schemas.openxmlformats.org/officeDocument/2006/relationships/hyperlink" Target="https://ref.ly/Jer37:5-Jer37:8" TargetMode="External"/><Relationship Id="rId895" Type="http://schemas.openxmlformats.org/officeDocument/2006/relationships/hyperlink" Target="https://ref.ly/Jer43:9-Jer43:13" TargetMode="External"/><Relationship Id="rId896" Type="http://schemas.openxmlformats.org/officeDocument/2006/relationships/hyperlink" Target="https://ref.ly/Jer46:13-Jer46:26" TargetMode="External"/><Relationship Id="rId897" Type="http://schemas.openxmlformats.org/officeDocument/2006/relationships/hyperlink" Target="https://ref.ly/Ezek29:1-Ezek30:26" TargetMode="External"/><Relationship Id="rId898" Type="http://schemas.openxmlformats.org/officeDocument/2006/relationships/hyperlink" Target="https://ref.ly/2Kgs21:1" TargetMode="External"/><Relationship Id="rId899" Type="http://schemas.openxmlformats.org/officeDocument/2006/relationships/hyperlink" Target="https://ref.ly/Isa62:4" TargetMode="External"/><Relationship Id="rId900" Type="http://schemas.openxmlformats.org/officeDocument/2006/relationships/hyperlink" Target="https://ref.ly/1Sam1:3" TargetMode="External"/><Relationship Id="rId901" Type="http://schemas.openxmlformats.org/officeDocument/2006/relationships/hyperlink" Target="https://ref.ly/1Sam2:12-1Sam2:17" TargetMode="External"/><Relationship Id="rId902" Type="http://schemas.openxmlformats.org/officeDocument/2006/relationships/hyperlink" Target="https://ref.ly/1Sam2:22" TargetMode="External"/><Relationship Id="rId903" Type="http://schemas.openxmlformats.org/officeDocument/2006/relationships/hyperlink" Target="https://ref.ly/1Sam4:11" TargetMode="External"/><Relationship Id="rId904" Type="http://schemas.openxmlformats.org/officeDocument/2006/relationships/hyperlink" Target="https://ref.ly/Gen46:21" TargetMode="External"/><Relationship Id="rId905" Type="http://schemas.openxmlformats.org/officeDocument/2006/relationships/hyperlink" Target="https://ref.ly/1Chr7:12,1Chr7:15" TargetMode="External"/><Relationship Id="rId906" Type="http://schemas.openxmlformats.org/officeDocument/2006/relationships/hyperlink" Target="https://ref.ly/Num26:39" TargetMode="External"/><Relationship Id="rId907" Type="http://schemas.openxmlformats.org/officeDocument/2006/relationships/hyperlink" Target="https://ref.ly/Ps31:5" TargetMode="External"/><Relationship Id="rId908" Type="http://schemas.openxmlformats.org/officeDocument/2006/relationships/hyperlink" Target="https://ref.ly/Ps108:4" TargetMode="External"/><Relationship Id="rId909" Type="http://schemas.openxmlformats.org/officeDocument/2006/relationships/hyperlink" Target="https://ref.ly/Ps146:6" TargetMode="External"/><Relationship Id="rId910" Type="http://schemas.openxmlformats.org/officeDocument/2006/relationships/hyperlink" Target="https://ref.ly/Ps57:3" TargetMode="External"/><Relationship Id="rId911" Type="http://schemas.openxmlformats.org/officeDocument/2006/relationships/hyperlink" Target="https://ref.ly/Ps96:13" TargetMode="External"/><Relationship Id="rId912" Type="http://schemas.openxmlformats.org/officeDocument/2006/relationships/hyperlink" Target="https://ref.ly/John8:44-John8:46" TargetMode="External"/><Relationship Id="rId913" Type="http://schemas.openxmlformats.org/officeDocument/2006/relationships/hyperlink" Target="https://ref.ly/John18:37" TargetMode="External"/><Relationship Id="rId914" Type="http://schemas.openxmlformats.org/officeDocument/2006/relationships/hyperlink" Target="https://ref.ly/Rom9:1" TargetMode="External"/><Relationship Id="rId915" Type="http://schemas.openxmlformats.org/officeDocument/2006/relationships/hyperlink" Target="https://ref.ly/2Cor4:2" TargetMode="External"/><Relationship Id="rId916" Type="http://schemas.openxmlformats.org/officeDocument/2006/relationships/hyperlink" Target="https://ref.ly/1Pet1:10-1Pet1:12" TargetMode="External"/><Relationship Id="rId917" Type="http://schemas.openxmlformats.org/officeDocument/2006/relationships/hyperlink" Target="https://ref.ly/John16:13" TargetMode="External"/><Relationship Id="rId918" Type="http://schemas.openxmlformats.org/officeDocument/2006/relationships/hyperlink" Target="https://ref.ly/John1:17" TargetMode="External"/><Relationship Id="rId919" Type="http://schemas.openxmlformats.org/officeDocument/2006/relationships/hyperlink" Target="https://ref.ly/John6:63" TargetMode="External"/><Relationship Id="rId920" Type="http://schemas.openxmlformats.org/officeDocument/2006/relationships/hyperlink" Target="https://ref.ly/John3:21" TargetMode="External"/><Relationship Id="rId921" Type="http://schemas.openxmlformats.org/officeDocument/2006/relationships/hyperlink" Target="https://ref.ly/Matt27:7,Matt27:10" TargetMode="External"/><Relationship Id="rId922" Type="http://schemas.openxmlformats.org/officeDocument/2006/relationships/hyperlink" Target="https://ref.ly/2Kgs18:17" TargetMode="External"/><Relationship Id="rId923" Type="http://schemas.openxmlformats.org/officeDocument/2006/relationships/hyperlink" Target="https://ref.ly/Isa7:3" TargetMode="External"/><Relationship Id="rId924" Type="http://schemas.openxmlformats.org/officeDocument/2006/relationships/hyperlink" Target="https://ref.ly/Isa36:2" TargetMode="External"/><Relationship Id="rId925" Type="http://schemas.openxmlformats.org/officeDocument/2006/relationships/hyperlink" Target="https://ref.ly/Josh15:7" TargetMode="External"/><Relationship Id="rId926" Type="http://schemas.openxmlformats.org/officeDocument/2006/relationships/hyperlink" Target="https://ref.ly/Josh18:16" TargetMode="External"/><Relationship Id="rId927" Type="http://schemas.openxmlformats.org/officeDocument/2006/relationships/hyperlink" Target="https://ref.ly/2Sam17:17" TargetMode="External"/><Relationship Id="rId928" Type="http://schemas.openxmlformats.org/officeDocument/2006/relationships/hyperlink" Target="https://ref.ly/Acts1:19" TargetMode="External"/><Relationship Id="rId929" Type="http://schemas.openxmlformats.org/officeDocument/2006/relationships/hyperlink" Target="https://ref.ly/Josh19:34" TargetMode="External"/><Relationship Id="rId930" Type="http://schemas.openxmlformats.org/officeDocument/2006/relationships/hyperlink" Target="https://ref.ly/Gen35:11" TargetMode="External"/><Relationship Id="rId931" Type="http://schemas.openxmlformats.org/officeDocument/2006/relationships/hyperlink" Target="https://ref.ly/Gen46:26" TargetMode="External"/><Relationship Id="rId932" Type="http://schemas.openxmlformats.org/officeDocument/2006/relationships/hyperlink" Target="https://ref.ly/Exod1:5" TargetMode="External"/><Relationship Id="rId933" Type="http://schemas.openxmlformats.org/officeDocument/2006/relationships/hyperlink" Target="https://ref.ly/1Kgs8:19" TargetMode="External"/><Relationship Id="rId934" Type="http://schemas.openxmlformats.org/officeDocument/2006/relationships/hyperlink" Target="https://ref.ly/Nah2:1" TargetMode="External"/><Relationship Id="rId935" Type="http://schemas.openxmlformats.org/officeDocument/2006/relationships/hyperlink" Target="https://ref.ly/Exod12:11" TargetMode="External"/><Relationship Id="rId936" Type="http://schemas.openxmlformats.org/officeDocument/2006/relationships/hyperlink" Target="https://ref.ly/1Kgs18:46" TargetMode="External"/><Relationship Id="rId937" Type="http://schemas.openxmlformats.org/officeDocument/2006/relationships/hyperlink" Target="https://ref.ly/2Kgs9:1" TargetMode="External"/><Relationship Id="rId938" Type="http://schemas.openxmlformats.org/officeDocument/2006/relationships/hyperlink" Target="https://ref.ly/Luke12:35" TargetMode="External"/><Relationship Id="rId939" Type="http://schemas.openxmlformats.org/officeDocument/2006/relationships/hyperlink" Target="https://ref.ly/Eph6:14" TargetMode="External"/><Relationship Id="rId940" Type="http://schemas.openxmlformats.org/officeDocument/2006/relationships/hyperlink" Target="https://ref.ly/1Pet1:13" TargetMode="External"/><Relationship Id="rId941" Type="http://schemas.openxmlformats.org/officeDocument/2006/relationships/hyperlink" Target="https://ref.ly/Neh1:1" TargetMode="External"/><Relationship Id="rId942" Type="http://schemas.openxmlformats.org/officeDocument/2006/relationships/hyperlink" Target="https://ref.ly/Neh10:1" TargetMode="External"/><Relationship Id="rId943" Type="http://schemas.openxmlformats.org/officeDocument/2006/relationships/hyperlink" Target="https://ref.ly/Sir50:27" TargetMode="External"/><Relationship Id="rId944" Type="http://schemas.openxmlformats.org/officeDocument/2006/relationships/hyperlink" Target="https://ref.ly/Sir51:23" TargetMode="External"/><Relationship Id="rId945" Type="http://schemas.openxmlformats.org/officeDocument/2006/relationships/hyperlink" Target="https://ref.ly/1Chr27:32" TargetMode="External"/><Relationship Id="rId946" Type="http://schemas.openxmlformats.org/officeDocument/2006/relationships/hyperlink" Target="https://ref.ly/1Chr4:5-1Chr4:7" TargetMode="External"/><Relationship Id="rId947" Type="http://schemas.openxmlformats.org/officeDocument/2006/relationships/hyperlink" Target="https://ref.ly/Judg1:31" TargetMode="External"/><Relationship Id="rId948" Type="http://schemas.openxmlformats.org/officeDocument/2006/relationships/hyperlink" Target="https://ref.ly/Ezek27:18" TargetMode="External"/><Relationship Id="rId949" Type="http://schemas.openxmlformats.org/officeDocument/2006/relationships/hyperlink" Target="https://ref.ly/2Kgs17:6" TargetMode="External"/><Relationship Id="rId950" Type="http://schemas.openxmlformats.org/officeDocument/2006/relationships/hyperlink" Target="https://ref.ly/2Kgs18:11" TargetMode="External"/><Relationship Id="rId951" Type="http://schemas.openxmlformats.org/officeDocument/2006/relationships/hyperlink" Target="https://ref.ly/1Chr5:26" TargetMode="External"/><Relationship Id="rId952" Type="http://schemas.openxmlformats.org/officeDocument/2006/relationships/hyperlink" Target="https://ref.ly/Josh15:58" TargetMode="External"/><Relationship Id="rId953" Type="http://schemas.openxmlformats.org/officeDocument/2006/relationships/hyperlink" Target="https://ref.ly/Matt10:3" TargetMode="External"/><Relationship Id="rId954" Type="http://schemas.openxmlformats.org/officeDocument/2006/relationships/hyperlink" Target="https://ref.ly/Mark3:18" TargetMode="External"/><Relationship Id="rId955" Type="http://schemas.openxmlformats.org/officeDocument/2006/relationships/hyperlink" Target="https://ref.ly/Luke6:15" TargetMode="External"/><Relationship Id="rId956" Type="http://schemas.openxmlformats.org/officeDocument/2006/relationships/hyperlink" Target="https://ref.ly/Acts1:13" TargetMode="External"/><Relationship Id="rId957" Type="http://schemas.openxmlformats.org/officeDocument/2006/relationships/hyperlink" Target="https://ref.ly/John19:25" TargetMode="External"/><Relationship Id="rId958" Type="http://schemas.openxmlformats.org/officeDocument/2006/relationships/hyperlink" Target="https://ref.ly/Mark2:14" TargetMode="External"/><Relationship Id="rId959" Type="http://schemas.openxmlformats.org/officeDocument/2006/relationships/hyperlink" Target="https://ref.ly/Matt9:9" TargetMode="External"/><Relationship Id="rId960" Type="http://schemas.openxmlformats.org/officeDocument/2006/relationships/hyperlink" Target="https://ref.ly/1Macc11:67-1Macc11:74" TargetMode="External"/><Relationship Id="rId961" Type="http://schemas.openxmlformats.org/officeDocument/2006/relationships/hyperlink" Target="https://ref.ly/Josh19:25" TargetMode="External"/><Relationship Id="rId962" Type="http://schemas.openxmlformats.org/officeDocument/2006/relationships/hyperlink" Target="https://ref.ly/Josh21:31" TargetMode="External"/><Relationship Id="rId963" Type="http://schemas.openxmlformats.org/officeDocument/2006/relationships/hyperlink" Target="https://ref.ly/1Chr6:75" TargetMode="External"/><Relationship Id="rId964" Type="http://schemas.openxmlformats.org/officeDocument/2006/relationships/hyperlink" Target="https://ref.ly/2Sam2:16" TargetMode="External"/><Relationship Id="rId965" Type="http://schemas.openxmlformats.org/officeDocument/2006/relationships/hyperlink" Target="https://ref.ly/Jdt8:1" TargetMode="External"/><Relationship Id="rId966" Type="http://schemas.openxmlformats.org/officeDocument/2006/relationships/hyperlink" Target="https://ref.ly/2Kgs18:18,2Kgs18:26" TargetMode="External"/><Relationship Id="rId967" Type="http://schemas.openxmlformats.org/officeDocument/2006/relationships/hyperlink" Target="https://ref.ly/Isa22:20" TargetMode="External"/><Relationship Id="rId968" Type="http://schemas.openxmlformats.org/officeDocument/2006/relationships/hyperlink" Target="https://ref.ly/Isa36:3,Isa36:22" TargetMode="External"/><Relationship Id="rId969" Type="http://schemas.openxmlformats.org/officeDocument/2006/relationships/hyperlink" Target="https://ref.ly/2Kgs22:3-2Kgs22:14" TargetMode="External"/><Relationship Id="rId970" Type="http://schemas.openxmlformats.org/officeDocument/2006/relationships/hyperlink" Target="https://ref.ly/1Chr6:13" TargetMode="External"/><Relationship Id="rId971" Type="http://schemas.openxmlformats.org/officeDocument/2006/relationships/hyperlink" Target="https://ref.ly/1Chr9:11" TargetMode="External"/><Relationship Id="rId972" Type="http://schemas.openxmlformats.org/officeDocument/2006/relationships/hyperlink" Target="https://ref.ly/2Chr34:14-2Chr34:22" TargetMode="External"/><Relationship Id="rId973" Type="http://schemas.openxmlformats.org/officeDocument/2006/relationships/hyperlink" Target="https://ref.ly/Ezra7:1" TargetMode="External"/><Relationship Id="rId974" Type="http://schemas.openxmlformats.org/officeDocument/2006/relationships/hyperlink" Target="https://ref.ly/1Esd8:1" TargetMode="External"/><Relationship Id="rId975" Type="http://schemas.openxmlformats.org/officeDocument/2006/relationships/hyperlink" Target="https://ref.ly/2Kgs23:4" TargetMode="External"/><Relationship Id="rId976" Type="http://schemas.openxmlformats.org/officeDocument/2006/relationships/hyperlink" Target="https://ref.ly/1Chr26:11" TargetMode="External"/><Relationship Id="rId977" Type="http://schemas.openxmlformats.org/officeDocument/2006/relationships/hyperlink" Target="https://ref.ly/Neh12:7" TargetMode="External"/><Relationship Id="rId978" Type="http://schemas.openxmlformats.org/officeDocument/2006/relationships/hyperlink" Target="https://ref.ly/Jer1:1" TargetMode="External"/><Relationship Id="rId979" Type="http://schemas.openxmlformats.org/officeDocument/2006/relationships/hyperlink" Target="https://ref.ly/Jer29:3" TargetMode="External"/><Relationship Id="rId980" Type="http://schemas.openxmlformats.org/officeDocument/2006/relationships/hyperlink" Target="https://ref.ly/Gen10:18" TargetMode="External"/><Relationship Id="rId981" Type="http://schemas.openxmlformats.org/officeDocument/2006/relationships/hyperlink" Target="https://ref.ly/Num34:7-Num34:8" TargetMode="External"/><Relationship Id="rId982" Type="http://schemas.openxmlformats.org/officeDocument/2006/relationships/hyperlink" Target="https://ref.ly/2Sam8:9-2Sam8:10" TargetMode="External"/><Relationship Id="rId983" Type="http://schemas.openxmlformats.org/officeDocument/2006/relationships/hyperlink" Target="https://ref.ly/2Chr8:4" TargetMode="External"/><Relationship Id="rId984" Type="http://schemas.openxmlformats.org/officeDocument/2006/relationships/hyperlink" Target="https://ref.ly/2Kgs17:24" TargetMode="External"/><Relationship Id="rId985" Type="http://schemas.openxmlformats.org/officeDocument/2006/relationships/hyperlink" Target="https://ref.ly/Isa11:11" TargetMode="External"/><Relationship Id="rId986" Type="http://schemas.openxmlformats.org/officeDocument/2006/relationships/hyperlink" Target="https://ref.ly/2Kgs18:34" TargetMode="External"/><Relationship Id="rId987" Type="http://schemas.openxmlformats.org/officeDocument/2006/relationships/hyperlink" Target="https://ref.ly/2Kgs19:13" TargetMode="External"/><Relationship Id="rId988" Type="http://schemas.openxmlformats.org/officeDocument/2006/relationships/hyperlink" Target="https://ref.ly/Isa10:9" TargetMode="External"/><Relationship Id="rId989" Type="http://schemas.openxmlformats.org/officeDocument/2006/relationships/hyperlink" Target="https://ref.ly/Isa36:19" TargetMode="External"/><Relationship Id="rId990" Type="http://schemas.openxmlformats.org/officeDocument/2006/relationships/hyperlink" Target="https://ref.ly/Isa37:13" TargetMode="External"/><Relationship Id="rId991" Type="http://schemas.openxmlformats.org/officeDocument/2006/relationships/hyperlink" Target="https://ref.ly/Amos6:2" TargetMode="External"/><Relationship Id="rId992" Type="http://schemas.openxmlformats.org/officeDocument/2006/relationships/hyperlink" Target="https://ref.ly/Jer49:23" TargetMode="External"/><Relationship Id="rId993" Type="http://schemas.openxmlformats.org/officeDocument/2006/relationships/hyperlink" Target="https://ref.ly/Ezek47:16-Ezek47:17" TargetMode="External"/><Relationship Id="rId994" Type="http://schemas.openxmlformats.org/officeDocument/2006/relationships/hyperlink" Target="https://ref.ly/Zech9:2" TargetMode="External"/><Relationship Id="rId995" Type="http://schemas.openxmlformats.org/officeDocument/2006/relationships/hyperlink" Target="https://ref.ly/1Macc12:25" TargetMode="External"/><Relationship Id="rId996" Type="http://schemas.openxmlformats.org/officeDocument/2006/relationships/hyperlink" Target="https://ref.ly/2Chr8:3" TargetMode="External"/><Relationship Id="rId997" Type="http://schemas.openxmlformats.org/officeDocument/2006/relationships/hyperlink" Target="https://ref.ly/Num34:8" TargetMode="External"/><Relationship Id="rId998" Type="http://schemas.openxmlformats.org/officeDocument/2006/relationships/hyperlink" Target="https://ref.ly/1Kgs8:65" TargetMode="External"/><Relationship Id="rId999" Type="http://schemas.openxmlformats.org/officeDocument/2006/relationships/hyperlink" Target="https://ref.ly/2Kgs14:25" TargetMode="External"/><Relationship Id="rId1000" Type="http://schemas.openxmlformats.org/officeDocument/2006/relationships/hyperlink" Target="https://ref.ly/2Chr8:3-2Chr8:4" TargetMode="External"/><Relationship Id="rId1001" Type="http://schemas.openxmlformats.org/officeDocument/2006/relationships/hyperlink" Target="https://ref.ly/Ezek47:17" TargetMode="External"/><Relationship Id="rId1002" Type="http://schemas.openxmlformats.org/officeDocument/2006/relationships/hyperlink" Target="https://ref.ly/1Chr1:16" TargetMode="External"/><Relationship Id="rId1003" Type="http://schemas.openxmlformats.org/officeDocument/2006/relationships/hyperlink" Target="https://ref.ly/Gen12:16" TargetMode="External"/><Relationship Id="rId1004" Type="http://schemas.openxmlformats.org/officeDocument/2006/relationships/hyperlink" Target="https://ref.ly/Deut22:10" TargetMode="External"/><Relationship Id="rId1005" Type="http://schemas.openxmlformats.org/officeDocument/2006/relationships/hyperlink" Target="https://ref.ly/Job24:3" TargetMode="External"/><Relationship Id="rId1006" Type="http://schemas.openxmlformats.org/officeDocument/2006/relationships/hyperlink" Target="https://ref.ly/Gen24:35" TargetMode="External"/><Relationship Id="rId1007" Type="http://schemas.openxmlformats.org/officeDocument/2006/relationships/hyperlink" Target="https://ref.ly/Gen32:13-Gen32:15" TargetMode="External"/><Relationship Id="rId1008" Type="http://schemas.openxmlformats.org/officeDocument/2006/relationships/hyperlink" Target="https://ref.ly/Deut5:14" TargetMode="External"/><Relationship Id="rId1009" Type="http://schemas.openxmlformats.org/officeDocument/2006/relationships/hyperlink" Target="https://ref.ly/Josh15:18" TargetMode="External"/><Relationship Id="rId1010" Type="http://schemas.openxmlformats.org/officeDocument/2006/relationships/hyperlink" Target="https://ref.ly/1Sam25:23" TargetMode="External"/><Relationship Id="rId1011" Type="http://schemas.openxmlformats.org/officeDocument/2006/relationships/hyperlink" Target="https://ref.ly/2Kgs4:24" TargetMode="External"/><Relationship Id="rId1012" Type="http://schemas.openxmlformats.org/officeDocument/2006/relationships/hyperlink" Target="https://ref.ly/Exod4:20" TargetMode="External"/><Relationship Id="rId1013" Type="http://schemas.openxmlformats.org/officeDocument/2006/relationships/hyperlink" Target="https://ref.ly/Ezra2:66-Ezra2:67" TargetMode="External"/><Relationship Id="rId1014" Type="http://schemas.openxmlformats.org/officeDocument/2006/relationships/hyperlink" Target="https://ref.ly/Neh7:68-Neh7:69" TargetMode="External"/><Relationship Id="rId1015" Type="http://schemas.openxmlformats.org/officeDocument/2006/relationships/hyperlink" Target="https://ref.ly/Job1:3" TargetMode="External"/><Relationship Id="rId1016" Type="http://schemas.openxmlformats.org/officeDocument/2006/relationships/hyperlink" Target="https://ref.ly/Job42:12" TargetMode="External"/><Relationship Id="rId1017" Type="http://schemas.openxmlformats.org/officeDocument/2006/relationships/hyperlink" Target="https://ref.ly/Gen42:26" TargetMode="External"/><Relationship Id="rId1018" Type="http://schemas.openxmlformats.org/officeDocument/2006/relationships/hyperlink" Target="https://ref.ly/Gen43:24" TargetMode="External"/><Relationship Id="rId1019" Type="http://schemas.openxmlformats.org/officeDocument/2006/relationships/hyperlink" Target="https://ref.ly/1Sam25:18" TargetMode="External"/><Relationship Id="rId1020" Type="http://schemas.openxmlformats.org/officeDocument/2006/relationships/hyperlink" Target="https://ref.ly/1Chr27:30" TargetMode="External"/><Relationship Id="rId1021" Type="http://schemas.openxmlformats.org/officeDocument/2006/relationships/hyperlink" Target="https://ref.ly/Job24:5" TargetMode="External"/><Relationship Id="rId1022" Type="http://schemas.openxmlformats.org/officeDocument/2006/relationships/hyperlink" Target="https://ref.ly/Job39:5-Job39:8" TargetMode="External"/><Relationship Id="rId1023" Type="http://schemas.openxmlformats.org/officeDocument/2006/relationships/hyperlink" Target="https://ref.ly/Ps104:11" TargetMode="External"/><Relationship Id="rId1024" Type="http://schemas.openxmlformats.org/officeDocument/2006/relationships/hyperlink" Target="https://ref.ly/Isa32:14" TargetMode="External"/><Relationship Id="rId1025" Type="http://schemas.openxmlformats.org/officeDocument/2006/relationships/hyperlink" Target="https://ref.ly/Jer2:24" TargetMode="External"/><Relationship Id="rId1026" Type="http://schemas.openxmlformats.org/officeDocument/2006/relationships/hyperlink" Target="https://ref.ly/Hos8:9" TargetMode="External"/><Relationship Id="rId1027" Type="http://schemas.openxmlformats.org/officeDocument/2006/relationships/hyperlink" Target="https://ref.ly/Gen16:12" TargetMode="External"/><Relationship Id="rId1028" Type="http://schemas.openxmlformats.org/officeDocument/2006/relationships/hyperlink" Target="https://ref.ly/Jer14:6" TargetMode="External"/><Relationship Id="rId1029" Type="http://schemas.openxmlformats.org/officeDocument/2006/relationships/hyperlink" Target="https://ref.ly/Ps56:1-Ps56:13" TargetMode="External"/><Relationship Id="rId1030" Type="http://schemas.openxmlformats.org/officeDocument/2006/relationships/hyperlink" Target="https://ref.ly/Josh19:35" TargetMode="External"/><Relationship Id="rId1031" Type="http://schemas.openxmlformats.org/officeDocument/2006/relationships/hyperlink" Target="https://ref.ly/1Chr6:76" TargetMode="External"/><Relationship Id="rId1032" Type="http://schemas.openxmlformats.org/officeDocument/2006/relationships/hyperlink" Target="https://ref.ly/Josh21:32" TargetMode="External"/><Relationship Id="rId1033" Type="http://schemas.openxmlformats.org/officeDocument/2006/relationships/hyperlink" Target="https://ref.ly/1Chr2:55" TargetMode="External"/><Relationship Id="rId1034" Type="http://schemas.openxmlformats.org/officeDocument/2006/relationships/hyperlink" Target="https://ref.ly/Gen36:26" TargetMode="External"/><Relationship Id="rId1035" Type="http://schemas.openxmlformats.org/officeDocument/2006/relationships/hyperlink" Target="https://ref.ly/1Chr1:41" TargetMode="External"/><Relationship Id="rId1036" Type="http://schemas.openxmlformats.org/officeDocument/2006/relationships/hyperlink" Target="https://ref.ly/2Chr28:18" TargetMode="External"/><Relationship Id="rId1037" Type="http://schemas.openxmlformats.org/officeDocument/2006/relationships/hyperlink" Target="https://ref.ly/Josh15:54" TargetMode="External"/><Relationship Id="rId1038" Type="http://schemas.openxmlformats.org/officeDocument/2006/relationships/hyperlink" Target="https://ref.ly/John1:29,John1:36" TargetMode="External"/><Relationship Id="rId1039" Type="http://schemas.openxmlformats.org/officeDocument/2006/relationships/hyperlink" Target="https://ref.ly/Exod12:21" TargetMode="External"/><Relationship Id="rId1040" Type="http://schemas.openxmlformats.org/officeDocument/2006/relationships/hyperlink" Target="https://ref.ly/1Cor5:7" TargetMode="External"/><Relationship Id="rId1041" Type="http://schemas.openxmlformats.org/officeDocument/2006/relationships/hyperlink" Target="https://ref.ly/Isa53:7" TargetMode="External"/><Relationship Id="rId1042" Type="http://schemas.openxmlformats.org/officeDocument/2006/relationships/hyperlink" Target="https://ref.ly/Jer11:19" TargetMode="External"/><Relationship Id="rId1043" Type="http://schemas.openxmlformats.org/officeDocument/2006/relationships/hyperlink" Target="https://ref.ly/1Chr4:26" TargetMode="External"/><Relationship Id="rId1044" Type="http://schemas.openxmlformats.org/officeDocument/2006/relationships/hyperlink" Target="https://ref.ly/Gen34:2" TargetMode="External"/><Relationship Id="rId1045" Type="http://schemas.openxmlformats.org/officeDocument/2006/relationships/hyperlink" Target="https://ref.ly/Gen49:14" TargetMode="External"/><Relationship Id="rId1046" Type="http://schemas.openxmlformats.org/officeDocument/2006/relationships/hyperlink" Target="https://ref.ly/Exod20:17" TargetMode="External"/><Relationship Id="rId1047" Type="http://schemas.openxmlformats.org/officeDocument/2006/relationships/hyperlink" Target="https://ref.ly/Judg15:15" TargetMode="External"/><Relationship Id="rId1048" Type="http://schemas.openxmlformats.org/officeDocument/2006/relationships/hyperlink" Target="https://ref.ly/Isa1:3" TargetMode="External"/><Relationship Id="rId1049" Type="http://schemas.openxmlformats.org/officeDocument/2006/relationships/hyperlink" Target="https://ref.ly/Zech9:9" TargetMode="External"/><Relationship Id="rId1050" Type="http://schemas.openxmlformats.org/officeDocument/2006/relationships/hyperlink" Target="https://ref.ly/Lev20:10" TargetMode="External"/><Relationship Id="rId1051" Type="http://schemas.openxmlformats.org/officeDocument/2006/relationships/hyperlink" Target="https://ref.ly/Deut22:22" TargetMode="External"/><Relationship Id="rId1052" Type="http://schemas.openxmlformats.org/officeDocument/2006/relationships/hyperlink" Target="https://ref.ly/Exod21:16" TargetMode="External"/><Relationship Id="rId1053" Type="http://schemas.openxmlformats.org/officeDocument/2006/relationships/hyperlink" Target="https://ref.ly/Exod21:23-Exod21:25" TargetMode="External"/><Relationship Id="rId1054" Type="http://schemas.openxmlformats.org/officeDocument/2006/relationships/hyperlink" Target="https://ref.ly/Deut19:21" TargetMode="External"/><Relationship Id="rId1055" Type="http://schemas.openxmlformats.org/officeDocument/2006/relationships/hyperlink" Target="https://ref.ly/Deut24:1-Deut24:4" TargetMode="External"/><Relationship Id="rId1056" Type="http://schemas.openxmlformats.org/officeDocument/2006/relationships/hyperlink" Target="https://ref.ly/2Kgs23:31" TargetMode="External"/><Relationship Id="rId1057" Type="http://schemas.openxmlformats.org/officeDocument/2006/relationships/hyperlink" Target="https://ref.ly/2Kgs24:18" TargetMode="External"/><Relationship Id="rId1058" Type="http://schemas.openxmlformats.org/officeDocument/2006/relationships/hyperlink" Target="https://ref.ly/Jer52:1" TargetMode="External"/><Relationship Id="rId1059" Type="http://schemas.openxmlformats.org/officeDocument/2006/relationships/hyperlink" Target="https://ref.ly/Josh19:14" TargetMode="External"/><Relationship Id="rId1060" Type="http://schemas.openxmlformats.org/officeDocument/2006/relationships/hyperlink" Target="https://ref.ly/John18:13" TargetMode="External"/><Relationship Id="rId1061" Type="http://schemas.openxmlformats.org/officeDocument/2006/relationships/hyperlink" Target="https://ref.ly/Luke3:2" TargetMode="External"/><Relationship Id="rId1062" Type="http://schemas.openxmlformats.org/officeDocument/2006/relationships/hyperlink" Target="https://ref.ly/John18:19" TargetMode="External"/><Relationship Id="rId1063" Type="http://schemas.openxmlformats.org/officeDocument/2006/relationships/hyperlink" Target="https://ref.ly/Acts4:6" TargetMode="External"/><Relationship Id="rId1064" Type="http://schemas.openxmlformats.org/officeDocument/2006/relationships/hyperlink" Target="https://ref.ly/Acts4:6-Acts4:21" TargetMode="External"/><Relationship Id="rId1065" Type="http://schemas.openxmlformats.org/officeDocument/2006/relationships/hyperlink" Target="https://ref.ly/Tob1:1" TargetMode="External"/><Relationship Id="rId1066" Type="http://schemas.openxmlformats.org/officeDocument/2006/relationships/hyperlink" Target="https://ref.ly/2Chr16:1-2Chr16:10" TargetMode="External"/><Relationship Id="rId1067" Type="http://schemas.openxmlformats.org/officeDocument/2006/relationships/hyperlink" Target="https://ref.ly/1Kgs16:1-1Kgs16:7" TargetMode="External"/><Relationship Id="rId1068" Type="http://schemas.openxmlformats.org/officeDocument/2006/relationships/hyperlink" Target="https://ref.ly/2Chr19:2" TargetMode="External"/><Relationship Id="rId1069" Type="http://schemas.openxmlformats.org/officeDocument/2006/relationships/hyperlink" Target="https://ref.ly/1Chr25:4,1Chr25:25" TargetMode="External"/><Relationship Id="rId1070" Type="http://schemas.openxmlformats.org/officeDocument/2006/relationships/hyperlink" Target="https://ref.ly/Ezra10:20" TargetMode="External"/><Relationship Id="rId1071" Type="http://schemas.openxmlformats.org/officeDocument/2006/relationships/hyperlink" Target="https://ref.ly/Neh1:2" TargetMode="External"/><Relationship Id="rId1072" Type="http://schemas.openxmlformats.org/officeDocument/2006/relationships/hyperlink" Target="https://ref.ly/Neh7:2" TargetMode="External"/><Relationship Id="rId1073" Type="http://schemas.openxmlformats.org/officeDocument/2006/relationships/hyperlink" Target="https://ref.ly/Neh12:36" TargetMode="External"/><Relationship Id="rId1074" Type="http://schemas.openxmlformats.org/officeDocument/2006/relationships/hyperlink" Target="https://ref.ly/Acts5:1-Acts5:5" TargetMode="External"/><Relationship Id="rId1075" Type="http://schemas.openxmlformats.org/officeDocument/2006/relationships/hyperlink" Target="https://ref.ly/Acts9:13-Acts9:16" TargetMode="External"/><Relationship Id="rId1076" Type="http://schemas.openxmlformats.org/officeDocument/2006/relationships/hyperlink" Target="https://ref.ly/Acts9:17-Acts9:19" TargetMode="External"/><Relationship Id="rId1077" Type="http://schemas.openxmlformats.org/officeDocument/2006/relationships/hyperlink" Target="https://ref.ly/Acts22:12-Acts22:16" TargetMode="External"/><Relationship Id="rId1078" Type="http://schemas.openxmlformats.org/officeDocument/2006/relationships/hyperlink" Target="https://ref.ly/Acts22:30-Acts23:10" TargetMode="External"/><Relationship Id="rId1079" Type="http://schemas.openxmlformats.org/officeDocument/2006/relationships/hyperlink" Target="https://ref.ly/Acts24:1" TargetMode="External"/><Relationship Id="rId1080" Type="http://schemas.openxmlformats.org/officeDocument/2006/relationships/hyperlink" Target="https://ref.ly/Luke2:36-Luke2:38" TargetMode="External"/><Relationship Id="rId1081" Type="http://schemas.openxmlformats.org/officeDocument/2006/relationships/hyperlink" Target="https://ref.ly/1Sam1:1-1Sam2:21" TargetMode="External"/><Relationship Id="rId1082" Type="http://schemas.openxmlformats.org/officeDocument/2006/relationships/hyperlink" Target="https://ref.ly/1Sam2:1-1Sam2:10" TargetMode="External"/><Relationship Id="rId1083" Type="http://schemas.openxmlformats.org/officeDocument/2006/relationships/hyperlink" Target="https://ref.ly/Luke1:46-Luke1:55" TargetMode="External"/><Relationship Id="rId1084" Type="http://schemas.openxmlformats.org/officeDocument/2006/relationships/hyperlink" Target="https://ref.ly/Ezek27:17" TargetMode="External"/><Relationship Id="rId1085" Type="http://schemas.openxmlformats.org/officeDocument/2006/relationships/hyperlink" Target="https://ref.ly/Jer32:7-Jer32:12" TargetMode="External"/><Relationship Id="rId1086" Type="http://schemas.openxmlformats.org/officeDocument/2006/relationships/hyperlink" Target="https://ref.ly/1Chr3:19,1Chr3:21" TargetMode="External"/><Relationship Id="rId1087" Type="http://schemas.openxmlformats.org/officeDocument/2006/relationships/hyperlink" Target="https://ref.ly/1Chr8:24" TargetMode="External"/><Relationship Id="rId1088" Type="http://schemas.openxmlformats.org/officeDocument/2006/relationships/hyperlink" Target="https://ref.ly/1Chr25:4,1Chr25:23" TargetMode="External"/><Relationship Id="rId1089" Type="http://schemas.openxmlformats.org/officeDocument/2006/relationships/hyperlink" Target="https://ref.ly/2Chr26:11" TargetMode="External"/><Relationship Id="rId1090" Type="http://schemas.openxmlformats.org/officeDocument/2006/relationships/hyperlink" Target="https://ref.ly/Ezra10:28" TargetMode="External"/><Relationship Id="rId1091" Type="http://schemas.openxmlformats.org/officeDocument/2006/relationships/hyperlink" Target="https://ref.ly/Neh7:2-Neh7:3" TargetMode="External"/><Relationship Id="rId1092" Type="http://schemas.openxmlformats.org/officeDocument/2006/relationships/hyperlink" Target="https://ref.ly/Neh12:12" TargetMode="External"/><Relationship Id="rId1093" Type="http://schemas.openxmlformats.org/officeDocument/2006/relationships/hyperlink" Target="https://ref.ly/Neh12:41" TargetMode="External"/><Relationship Id="rId1094" Type="http://schemas.openxmlformats.org/officeDocument/2006/relationships/hyperlink" Target="https://ref.ly/Jer28:1-Jer28:17" TargetMode="External"/><Relationship Id="rId1095" Type="http://schemas.openxmlformats.org/officeDocument/2006/relationships/hyperlink" Target="https://ref.ly/Jer36:12" TargetMode="External"/><Relationship Id="rId1096" Type="http://schemas.openxmlformats.org/officeDocument/2006/relationships/hyperlink" Target="https://ref.ly/Jer37:13" TargetMode="External"/><Relationship Id="rId1097" Type="http://schemas.openxmlformats.org/officeDocument/2006/relationships/hyperlink" Target="https://ref.ly/Dan1:6-Dan1:19" TargetMode="External"/><Relationship Id="rId1098" Type="http://schemas.openxmlformats.org/officeDocument/2006/relationships/hyperlink" Target="https://ref.ly/1Chr1:3" TargetMode="External"/><Relationship Id="rId1099" Type="http://schemas.openxmlformats.org/officeDocument/2006/relationships/hyperlink" Target="https://ref.ly/1Chr1:33" TargetMode="External"/><Relationship Id="rId1100" Type="http://schemas.openxmlformats.org/officeDocument/2006/relationships/hyperlink" Target="https://ref.ly/Gen25:4" TargetMode="External"/><Relationship Id="rId1101" Type="http://schemas.openxmlformats.org/officeDocument/2006/relationships/hyperlink" Target="https://ref.ly/Gen4:17" TargetMode="External"/><Relationship Id="rId1102" Type="http://schemas.openxmlformats.org/officeDocument/2006/relationships/hyperlink" Target="https://ref.ly/1Chr7:39" TargetMode="External"/><Relationship Id="rId1103" Type="http://schemas.openxmlformats.org/officeDocument/2006/relationships/hyperlink" Target="https://ref.ly/Num34:23" TargetMode="External"/><Relationship Id="rId1104" Type="http://schemas.openxmlformats.org/officeDocument/2006/relationships/hyperlink" Target="https://ref.ly/Gen3:20" TargetMode="External"/><Relationship Id="rId1105" Type="http://schemas.openxmlformats.org/officeDocument/2006/relationships/hyperlink" Target="https://ref.ly/Gen2:18" TargetMode="External"/><Relationship Id="rId1106" Type="http://schemas.openxmlformats.org/officeDocument/2006/relationships/hyperlink" Target="https://ref.ly/Gen2:21-Gen2:25" TargetMode="External"/><Relationship Id="rId1107" Type="http://schemas.openxmlformats.org/officeDocument/2006/relationships/hyperlink" Target="https://ref.ly/Gen2:23" TargetMode="External"/><Relationship Id="rId1108" Type="http://schemas.openxmlformats.org/officeDocument/2006/relationships/hyperlink" Target="https://ref.ly/Gen2:17" TargetMode="External"/><Relationship Id="rId1109" Type="http://schemas.openxmlformats.org/officeDocument/2006/relationships/hyperlink" Target="https://ref.ly/Gen3:3" TargetMode="External"/><Relationship Id="rId1110" Type="http://schemas.openxmlformats.org/officeDocument/2006/relationships/hyperlink" Target="https://ref.ly/Gen3:16" TargetMode="External"/><Relationship Id="rId1111" Type="http://schemas.openxmlformats.org/officeDocument/2006/relationships/hyperlink" Target="https://ref.ly/Gen4:1-Gen4:2,Gen4:25" TargetMode="External"/><Relationship Id="rId1112" Type="http://schemas.openxmlformats.org/officeDocument/2006/relationships/hyperlink" Target="https://ref.ly/Gen5:4" TargetMode="External"/><Relationship Id="rId1113" Type="http://schemas.openxmlformats.org/officeDocument/2006/relationships/hyperlink" Target="https://ref.ly/1Tim2:13" TargetMode="External"/><Relationship Id="rId1114" Type="http://schemas.openxmlformats.org/officeDocument/2006/relationships/hyperlink" Target="https://ref.ly/2Cor11:3" TargetMode="External"/><Relationship Id="rId1115" Type="http://schemas.openxmlformats.org/officeDocument/2006/relationships/hyperlink" Target="https://ref.ly/Num10:29" TargetMode="External"/><Relationship Id="rId1116" Type="http://schemas.openxmlformats.org/officeDocument/2006/relationships/hyperlink" Target="https://ref.ly/Judg4:11" TargetMode="External"/><Relationship Id="rId1117" Type="http://schemas.openxmlformats.org/officeDocument/2006/relationships/hyperlink" Target="https://ref.ly/Exod18:1" TargetMode="External"/><Relationship Id="rId1118" Type="http://schemas.openxmlformats.org/officeDocument/2006/relationships/hyperlink" Target="https://ref.ly/Exod3:1" TargetMode="External"/><Relationship Id="rId1119" Type="http://schemas.openxmlformats.org/officeDocument/2006/relationships/hyperlink" Target="https://ref.ly/Exod4:18" TargetMode="External"/><Relationship Id="rId1120" Type="http://schemas.openxmlformats.org/officeDocument/2006/relationships/hyperlink" Target="https://ref.ly/Exod18:1-Exod18:12" TargetMode="External"/><Relationship Id="rId1121" Type="http://schemas.openxmlformats.org/officeDocument/2006/relationships/hyperlink" Target="https://ref.ly/Exod2:18" TargetMode="External"/><Relationship Id="rId1122" Type="http://schemas.openxmlformats.org/officeDocument/2006/relationships/hyperlink" Target="https://ref.ly/Judg1:16" TargetMode="External"/><Relationship Id="rId1123" Type="http://schemas.openxmlformats.org/officeDocument/2006/relationships/hyperlink" Target="https://ref.ly/Jdt4:4" TargetMode="External"/><Relationship Id="rId1124" Type="http://schemas.openxmlformats.org/officeDocument/2006/relationships/hyperlink" Target="https://ref.ly/Gen14:15" TargetMode="External"/><Relationship Id="rId1125" Type="http://schemas.openxmlformats.org/officeDocument/2006/relationships/hyperlink" Target="https://ref.ly/Jdt15:4-Jdt15:5" TargetMode="External"/><Relationship Id="rId1126" Type="http://schemas.openxmlformats.org/officeDocument/2006/relationships/hyperlink" Target="https://ref.ly/1Chr7:32" TargetMode="External"/><Relationship Id="rId1127" Type="http://schemas.openxmlformats.org/officeDocument/2006/relationships/hyperlink" Target="https://ref.ly/1Chr11:44" TargetMode="External"/><Relationship Id="rId1128" Type="http://schemas.openxmlformats.org/officeDocument/2006/relationships/hyperlink" Target="https://ref.ly/Exod17:8-Exod17:13" TargetMode="External"/><Relationship Id="rId1129" Type="http://schemas.openxmlformats.org/officeDocument/2006/relationships/hyperlink" Target="https://ref.ly/Exod24:14" TargetMode="External"/><Relationship Id="rId1130" Type="http://schemas.openxmlformats.org/officeDocument/2006/relationships/hyperlink" Target="https://ref.ly/Num31:8" TargetMode="External"/><Relationship Id="rId1131" Type="http://schemas.openxmlformats.org/officeDocument/2006/relationships/hyperlink" Target="https://ref.ly/Josh13:21" TargetMode="External"/><Relationship Id="rId1132" Type="http://schemas.openxmlformats.org/officeDocument/2006/relationships/hyperlink" Target="https://ref.ly/1Kgs4:8" TargetMode="External"/><Relationship Id="rId1133" Type="http://schemas.openxmlformats.org/officeDocument/2006/relationships/hyperlink" Target="https://ref.ly/1Chr2:19-1Chr2:20" TargetMode="External"/><Relationship Id="rId1134" Type="http://schemas.openxmlformats.org/officeDocument/2006/relationships/hyperlink" Target="https://ref.ly/Exod31:2" TargetMode="External"/><Relationship Id="rId1135" Type="http://schemas.openxmlformats.org/officeDocument/2006/relationships/hyperlink" Target="https://ref.ly/Exod38:22" TargetMode="External"/><Relationship Id="rId1136" Type="http://schemas.openxmlformats.org/officeDocument/2006/relationships/hyperlink" Target="https://ref.ly/Neh3:9" TargetMode="External"/><Relationship Id="rId1137" Type="http://schemas.openxmlformats.org/officeDocument/2006/relationships/hyperlink" Target="https://ref.ly/Num33:32-Num33:33" TargetMode="External"/><Relationship Id="rId1138" Type="http://schemas.openxmlformats.org/officeDocument/2006/relationships/hyperlink" Target="https://ref.ly/Deut10:7" TargetMode="External"/><Relationship Id="rId1139" Type="http://schemas.openxmlformats.org/officeDocument/2006/relationships/hyperlink" Target="https://ref.ly/1Chr8:5" TargetMode="External"/><Relationship Id="rId1140" Type="http://schemas.openxmlformats.org/officeDocument/2006/relationships/hyperlink" Target="https://ref.ly/2Chr2:3,2Chr2:11-2Chr2:12" TargetMode="External"/><Relationship Id="rId1141" Type="http://schemas.openxmlformats.org/officeDocument/2006/relationships/hyperlink" Target="https://ref.ly/2Chr8:2,2Chr8:18" TargetMode="External"/><Relationship Id="rId1142" Type="http://schemas.openxmlformats.org/officeDocument/2006/relationships/hyperlink" Target="https://ref.ly/2Chr9:10,2Chr9:21" TargetMode="External"/><Relationship Id="rId1143" Type="http://schemas.openxmlformats.org/officeDocument/2006/relationships/hyperlink" Target="https://ref.ly/2Chr4:11" TargetMode="External"/><Relationship Id="rId1144" Type="http://schemas.openxmlformats.org/officeDocument/2006/relationships/hyperlink" Target="https://ref.ly/2Chr2:13" TargetMode="External"/><Relationship Id="rId1145" Type="http://schemas.openxmlformats.org/officeDocument/2006/relationships/hyperlink" Target="https://ref.ly/2Chr4:16" TargetMode="External"/><Relationship Id="rId1146" Type="http://schemas.openxmlformats.org/officeDocument/2006/relationships/hyperlink" Target="https://ref.ly/Ezek47:16-Ezek47:18" TargetMode="External"/><Relationship Id="rId1147" Type="http://schemas.openxmlformats.org/officeDocument/2006/relationships/hyperlink" Target="https://ref.ly/1Chr11:32" TargetMode="External"/><Relationship Id="rId1148" Type="http://schemas.openxmlformats.org/officeDocument/2006/relationships/hyperlink" Target="https://ref.ly/Isa15:5" TargetMode="External"/><Relationship Id="rId1149" Type="http://schemas.openxmlformats.org/officeDocument/2006/relationships/hyperlink" Target="https://ref.ly/Jer48:3-Jer48:5,Jer48:34" TargetMode="External"/><Relationship Id="rId1150" Type="http://schemas.openxmlformats.org/officeDocument/2006/relationships/hyperlink" Target="https://ref.ly/Neh2:10,Neh2:19" TargetMode="External"/><Relationship Id="rId1151" Type="http://schemas.openxmlformats.org/officeDocument/2006/relationships/hyperlink" Target="https://ref.ly/Neh13:28" TargetMode="External"/><Relationship Id="rId1152" Type="http://schemas.openxmlformats.org/officeDocument/2006/relationships/hyperlink" Target="https://ref.ly/Gen36:22" TargetMode="External"/><Relationship Id="rId1153" Type="http://schemas.openxmlformats.org/officeDocument/2006/relationships/hyperlink" Target="https://ref.ly/1Chr1:39" TargetMode="External"/><Relationship Id="rId1154" Type="http://schemas.openxmlformats.org/officeDocument/2006/relationships/hyperlink" Target="https://ref.ly/Num13:5" TargetMode="External"/><Relationship Id="rId1155" Type="http://schemas.openxmlformats.org/officeDocument/2006/relationships/hyperlink" Target="https://ref.ly/1Chr5:14" TargetMode="External"/><Relationship Id="rId1156" Type="http://schemas.openxmlformats.org/officeDocument/2006/relationships/hyperlink" Target="https://ref.ly/Josh19:38" TargetMode="External"/><Relationship Id="rId1157" Type="http://schemas.openxmlformats.org/officeDocument/2006/relationships/hyperlink" Target="https://ref.ly/Gen36:20" TargetMode="External"/><Relationship Id="rId1158" Type="http://schemas.openxmlformats.org/officeDocument/2006/relationships/hyperlink" Target="https://ref.ly/Gen14:6" TargetMode="External"/><Relationship Id="rId1159" Type="http://schemas.openxmlformats.org/officeDocument/2006/relationships/hyperlink" Target="https://ref.ly/Gen36:29-Gen36:30" TargetMode="External"/><Relationship Id="rId1160" Type="http://schemas.openxmlformats.org/officeDocument/2006/relationships/hyperlink" Target="https://ref.ly/Deut2:12,Deut2:22" TargetMode="External"/><Relationship Id="rId1161" Type="http://schemas.openxmlformats.org/officeDocument/2006/relationships/hyperlink" Target="https://ref.ly/Gen36:20-Gen36:30" TargetMode="External"/><Relationship Id="rId1162" Type="http://schemas.openxmlformats.org/officeDocument/2006/relationships/hyperlink" Target="https://ref.ly/Gen36:2" TargetMode="External"/><Relationship Id="rId1163" Type="http://schemas.openxmlformats.org/officeDocument/2006/relationships/hyperlink" Target="https://ref.ly/Josh9:7" TargetMode="External"/><Relationship Id="rId1164" Type="http://schemas.openxmlformats.org/officeDocument/2006/relationships/hyperlink" Target="https://ref.ly/Judg3:3" TargetMode="External"/><Relationship Id="rId1165" Type="http://schemas.openxmlformats.org/officeDocument/2006/relationships/hyperlink" Target="https://ref.ly/Isa17:9" TargetMode="External"/><Relationship Id="rId1166" Type="http://schemas.openxmlformats.org/officeDocument/2006/relationships/hyperlink" Target="https://ref.ly/2Chr33:18-2Chr33:19" TargetMode="External"/><Relationship Id="rId1167" Type="http://schemas.openxmlformats.org/officeDocument/2006/relationships/hyperlink" Target="https://ref.ly/2Chr33:19" TargetMode="External"/><Relationship Id="rId1168" Type="http://schemas.openxmlformats.org/officeDocument/2006/relationships/hyperlink" Target="https://ref.ly/1Chr16:38" TargetMode="External"/><Relationship Id="rId1169" Type="http://schemas.openxmlformats.org/officeDocument/2006/relationships/hyperlink" Target="https://ref.ly/1Chr26:10-1Chr26:16" TargetMode="External"/><Relationship Id="rId1170" Type="http://schemas.openxmlformats.org/officeDocument/2006/relationships/hyperlink" Target="https://ref.ly/Gen36:34-Gen36:35" TargetMode="External"/><Relationship Id="rId1171" Type="http://schemas.openxmlformats.org/officeDocument/2006/relationships/hyperlink" Target="https://ref.ly/1Chr1:45-1Chr1:46" TargetMode="External"/><Relationship Id="rId1172" Type="http://schemas.openxmlformats.org/officeDocument/2006/relationships/hyperlink" Target="https://ref.ly/2Sam15:32-2Sam15:37" TargetMode="External"/><Relationship Id="rId1173" Type="http://schemas.openxmlformats.org/officeDocument/2006/relationships/hyperlink" Target="https://ref.ly/2Sam16:15-2Sam17:23" TargetMode="External"/><Relationship Id="rId1174" Type="http://schemas.openxmlformats.org/officeDocument/2006/relationships/hyperlink" Target="https://ref.ly/Josh16:2,Josh16:7" TargetMode="External"/><Relationship Id="rId1175" Type="http://schemas.openxmlformats.org/officeDocument/2006/relationships/hyperlink" Target="https://ref.ly/1Chr4:4" TargetMode="External"/><Relationship Id="rId1176" Type="http://schemas.openxmlformats.org/officeDocument/2006/relationships/hyperlink" Target="https://ref.ly/2Sam21:18" TargetMode="External"/><Relationship Id="rId1177" Type="http://schemas.openxmlformats.org/officeDocument/2006/relationships/hyperlink" Target="https://ref.ly/1Chr11:29" TargetMode="External"/><Relationship Id="rId1178" Type="http://schemas.openxmlformats.org/officeDocument/2006/relationships/hyperlink" Target="https://ref.ly/1Chr20:4" TargetMode="External"/><Relationship Id="rId1179" Type="http://schemas.openxmlformats.org/officeDocument/2006/relationships/hyperlink" Target="https://ref.ly/1Chr27:11" TargetMode="External"/><Relationship Id="rId1180" Type="http://schemas.openxmlformats.org/officeDocument/2006/relationships/hyperlink" Target="https://ref.ly/2Sam23:27" TargetMode="External"/><Relationship Id="rId1181" Type="http://schemas.openxmlformats.org/officeDocument/2006/relationships/hyperlink" Target="https://ref.ly/Gen46:23" TargetMode="External"/><Relationship Id="rId1182" Type="http://schemas.openxmlformats.org/officeDocument/2006/relationships/hyperlink" Target="https://ref.ly/Num26:42" TargetMode="External"/><Relationship Id="rId1183" Type="http://schemas.openxmlformats.org/officeDocument/2006/relationships/hyperlink" Target="https://ref.ly/1Chr7:12" TargetMode="External"/><Relationship Id="rId1184" Type="http://schemas.openxmlformats.org/officeDocument/2006/relationships/hyperlink" Target="https://ref.ly/1Chr8:8-1Chr8:11" TargetMode="External"/><Relationship Id="rId1185" Type="http://schemas.openxmlformats.org/officeDocument/2006/relationships/hyperlink" Target="https://ref.ly/Josh19:29" TargetMode="External"/><Relationship Id="rId1186" Type="http://schemas.openxmlformats.org/officeDocument/2006/relationships/hyperlink" Target="https://ref.ly/Gen10:23" TargetMode="External"/><Relationship Id="rId1187" Type="http://schemas.openxmlformats.org/officeDocument/2006/relationships/hyperlink" Target="https://ref.ly/1Chr1:17" TargetMode="External"/><Relationship Id="rId1188" Type="http://schemas.openxmlformats.org/officeDocument/2006/relationships/hyperlink" Target="https://ref.ly/Josh15:51" TargetMode="External"/><Relationship Id="rId1189" Type="http://schemas.openxmlformats.org/officeDocument/2006/relationships/hyperlink" Target="https://ref.ly/Josh21:15" TargetMode="External"/><Relationship Id="rId1190" Type="http://schemas.openxmlformats.org/officeDocument/2006/relationships/hyperlink" Target="https://ref.ly/1Chr6:58" TargetMode="External"/><Relationship Id="rId1191" Type="http://schemas.openxmlformats.org/officeDocument/2006/relationships/hyperlink" Target="https://ref.ly/Jer48:21" TargetMode="External"/><Relationship Id="rId1192" Type="http://schemas.openxmlformats.org/officeDocument/2006/relationships/hyperlink" Target="https://ref.ly/Num32:41" TargetMode="External"/><Relationship Id="rId1193" Type="http://schemas.openxmlformats.org/officeDocument/2006/relationships/hyperlink" Target="https://ref.ly/Josh13:29-Josh13:30" TargetMode="External"/><Relationship Id="rId1194" Type="http://schemas.openxmlformats.org/officeDocument/2006/relationships/hyperlink" Target="https://ref.ly/1Chr2:22-1Chr2:23" TargetMode="External"/><Relationship Id="rId1195" Type="http://schemas.openxmlformats.org/officeDocument/2006/relationships/hyperlink" Target="https://ref.ly/Deut3:14" TargetMode="External"/><Relationship Id="rId1196" Type="http://schemas.openxmlformats.org/officeDocument/2006/relationships/hyperlink" Target="https://ref.ly/Judg10:4" TargetMode="External"/><Relationship Id="rId1197" Type="http://schemas.openxmlformats.org/officeDocument/2006/relationships/hyperlink" Target="https://ref.ly/1Chr2:21-1Chr2:24" TargetMode="External"/><Relationship Id="rId1198" Type="http://schemas.openxmlformats.org/officeDocument/2006/relationships/hyperlink" Target="https://ref.ly/Gen10:7" TargetMode="External"/><Relationship Id="rId1199" Type="http://schemas.openxmlformats.org/officeDocument/2006/relationships/hyperlink" Target="https://ref.ly/1Chr1:9" TargetMode="External"/><Relationship Id="rId1200" Type="http://schemas.openxmlformats.org/officeDocument/2006/relationships/hyperlink" Target="https://ref.ly/Gen10:29" TargetMode="External"/><Relationship Id="rId1201" Type="http://schemas.openxmlformats.org/officeDocument/2006/relationships/hyperlink" Target="https://ref.ly/1Chr1:23" TargetMode="External"/><Relationship Id="rId1202" Type="http://schemas.openxmlformats.org/officeDocument/2006/relationships/hyperlink" Target="https://ref.ly/Gen2:11-Gen2:12" TargetMode="External"/><Relationship Id="rId1203" Type="http://schemas.openxmlformats.org/officeDocument/2006/relationships/hyperlink" Target="https://ref.ly/1Sam15:7" TargetMode="External"/><Relationship Id="rId1204" Type="http://schemas.openxmlformats.org/officeDocument/2006/relationships/hyperlink" Target="https://ref.ly/Gen10:17" TargetMode="External"/><Relationship Id="rId1205" Type="http://schemas.openxmlformats.org/officeDocument/2006/relationships/hyperlink" Target="https://ref.ly/Josh24:11" TargetMode="External"/><Relationship Id="rId1206" Type="http://schemas.openxmlformats.org/officeDocument/2006/relationships/hyperlink" Target="https://ref.ly/2Sam24:7" TargetMode="External"/><Relationship Id="rId1207" Type="http://schemas.openxmlformats.org/officeDocument/2006/relationships/hyperlink" Target="https://ref.ly/Gen36:29" TargetMode="External"/><Relationship Id="rId1208" Type="http://schemas.openxmlformats.org/officeDocument/2006/relationships/hyperlink" Target="https://ref.ly/Gen36:1-Gen36:43" TargetMode="External"/><Relationship Id="rId1209" Type="http://schemas.openxmlformats.org/officeDocument/2006/relationships/hyperlink" Target="https://ref.ly/Gen37:27-Gen37:28,Gen37:36" TargetMode="External"/><Relationship Id="rId1210" Type="http://schemas.openxmlformats.org/officeDocument/2006/relationships/hyperlink" Target="https://ref.ly/Judg3:3-Judg3:8" TargetMode="External"/><Relationship Id="rId1211" Type="http://schemas.openxmlformats.org/officeDocument/2006/relationships/hyperlink" Target="https://ref.ly/1Kgs9:20-1Kgs9:21" TargetMode="External"/><Relationship Id="rId1212" Type="http://schemas.openxmlformats.org/officeDocument/2006/relationships/hyperlink" Target="https://ref.ly/2Chr8:7" TargetMode="External"/><Relationship Id="rId1213" Type="http://schemas.openxmlformats.org/officeDocument/2006/relationships/hyperlink" Target="https://ref.ly/Josh6:26" TargetMode="External"/><Relationship Id="rId1214" Type="http://schemas.openxmlformats.org/officeDocument/2006/relationships/hyperlink" Target="https://ref.ly/1Kgs16:34" TargetMode="External"/><Relationship Id="rId1215" Type="http://schemas.openxmlformats.org/officeDocument/2006/relationships/hyperlink" Target="https://ref.ly/Isa11:8" TargetMode="External"/><Relationship Id="rId1216" Type="http://schemas.openxmlformats.org/officeDocument/2006/relationships/hyperlink" Target="https://ref.ly/Acts28:3" TargetMode="External"/><Relationship Id="rId1217" Type="http://schemas.openxmlformats.org/officeDocument/2006/relationships/hyperlink" Target="https://ref.ly/Job26:13" TargetMode="External"/><Relationship Id="rId1218" Type="http://schemas.openxmlformats.org/officeDocument/2006/relationships/hyperlink" Target="https://ref.ly/Isa27:1" TargetMode="External"/><Relationship Id="rId1219" Type="http://schemas.openxmlformats.org/officeDocument/2006/relationships/hyperlink" Target="https://ref.ly/Amos9:3" TargetMode="External"/><Relationship Id="rId1220" Type="http://schemas.openxmlformats.org/officeDocument/2006/relationships/hyperlink" Target="https://ref.ly/Gen3:1" TargetMode="External"/><Relationship Id="rId1221" Type="http://schemas.openxmlformats.org/officeDocument/2006/relationships/hyperlink" Target="https://ref.ly/Gen3:14" TargetMode="External"/><Relationship Id="rId1222" Type="http://schemas.openxmlformats.org/officeDocument/2006/relationships/hyperlink" Target="https://ref.ly/Rev12:9" TargetMode="External"/><Relationship Id="rId1223" Type="http://schemas.openxmlformats.org/officeDocument/2006/relationships/hyperlink" Target="https://ref.ly/Rev12:14-Rev12:15" TargetMode="External"/><Relationship Id="rId1224" Type="http://schemas.openxmlformats.org/officeDocument/2006/relationships/hyperlink" Target="https://ref.ly/Rev20:2" TargetMode="External"/><Relationship Id="rId1225" Type="http://schemas.openxmlformats.org/officeDocument/2006/relationships/hyperlink" Target="https://ref.ly/Gen49:17" TargetMode="External"/><Relationship Id="rId1226" Type="http://schemas.openxmlformats.org/officeDocument/2006/relationships/hyperlink" Target="https://ref.ly/Eccl10:8" TargetMode="External"/><Relationship Id="rId1227" Type="http://schemas.openxmlformats.org/officeDocument/2006/relationships/hyperlink" Target="https://ref.ly/Isa14:29" TargetMode="External"/><Relationship Id="rId1228" Type="http://schemas.openxmlformats.org/officeDocument/2006/relationships/hyperlink" Target="https://ref.ly/Amos5:19" TargetMode="External"/><Relationship Id="rId1229" Type="http://schemas.openxmlformats.org/officeDocument/2006/relationships/hyperlink" Target="https://ref.ly/Rev9:19" TargetMode="External"/><Relationship Id="rId1230" Type="http://schemas.openxmlformats.org/officeDocument/2006/relationships/hyperlink" Target="https://ref.ly/Ps58:4-Ps58:5" TargetMode="External"/><Relationship Id="rId1231" Type="http://schemas.openxmlformats.org/officeDocument/2006/relationships/hyperlink" Target="https://ref.ly/Ps140:3" TargetMode="External"/><Relationship Id="rId1232" Type="http://schemas.openxmlformats.org/officeDocument/2006/relationships/hyperlink" Target="https://ref.ly/Prov23:32" TargetMode="External"/><Relationship Id="rId1233" Type="http://schemas.openxmlformats.org/officeDocument/2006/relationships/hyperlink" Target="https://ref.ly/Jer8:17" TargetMode="External"/><Relationship Id="rId1234" Type="http://schemas.openxmlformats.org/officeDocument/2006/relationships/hyperlink" Target="https://ref.ly/Matt10:16" TargetMode="External"/><Relationship Id="rId1235" Type="http://schemas.openxmlformats.org/officeDocument/2006/relationships/hyperlink" Target="https://ref.ly/Matt23:33" TargetMode="External"/><Relationship Id="rId1236" Type="http://schemas.openxmlformats.org/officeDocument/2006/relationships/hyperlink" Target="https://ref.ly/Matt3:7" TargetMode="External"/><Relationship Id="rId1237" Type="http://schemas.openxmlformats.org/officeDocument/2006/relationships/hyperlink" Target="https://ref.ly/Exod7:8-Exod7:12" TargetMode="External"/><Relationship Id="rId1238" Type="http://schemas.openxmlformats.org/officeDocument/2006/relationships/hyperlink" Target="https://ref.ly/Exod4:2-Exod4:5,Exod4:28-Exod4:30" TargetMode="External"/><Relationship Id="rId1239" Type="http://schemas.openxmlformats.org/officeDocument/2006/relationships/hyperlink" Target="https://ref.ly/Num21:1-Num21:35" TargetMode="External"/><Relationship Id="rId1240" Type="http://schemas.openxmlformats.org/officeDocument/2006/relationships/hyperlink" Target="https://ref.ly/Wis16:7" TargetMode="External"/><Relationship Id="rId1241" Type="http://schemas.openxmlformats.org/officeDocument/2006/relationships/hyperlink" Target="https://ref.ly/John3:14" TargetMode="External"/><Relationship Id="rId1242" Type="http://schemas.openxmlformats.org/officeDocument/2006/relationships/hyperlink" Target="https://ref.ly/2Sam5:11" TargetMode="External"/><Relationship Id="rId1243" Type="http://schemas.openxmlformats.org/officeDocument/2006/relationships/hyperlink" Target="https://ref.ly/1Chr14:1" TargetMode="External"/><Relationship Id="rId1244" Type="http://schemas.openxmlformats.org/officeDocument/2006/relationships/hyperlink" Target="https://ref.ly/1Kgs5:1" TargetMode="External"/><Relationship Id="rId1245" Type="http://schemas.openxmlformats.org/officeDocument/2006/relationships/hyperlink" Target="https://ref.ly/1Kgs5:1-1Kgs5:11" TargetMode="External"/><Relationship Id="rId1246" Type="http://schemas.openxmlformats.org/officeDocument/2006/relationships/hyperlink" Target="https://ref.ly/1Kgs9:10-1Kgs9:14" TargetMode="External"/><Relationship Id="rId1247" Type="http://schemas.openxmlformats.org/officeDocument/2006/relationships/hyperlink" Target="https://ref.ly/1Kgs9:26-1Kgs9:28" TargetMode="External"/><Relationship Id="rId1248" Type="http://schemas.openxmlformats.org/officeDocument/2006/relationships/hyperlink" Target="https://ref.ly/1Kgs7:13-1Kgs7:14" TargetMode="External"/><Relationship Id="rId1249" Type="http://schemas.openxmlformats.org/officeDocument/2006/relationships/hyperlink" Target="https://ref.ly/2Chr2:14" TargetMode="External"/><Relationship Id="rId1250" Type="http://schemas.openxmlformats.org/officeDocument/2006/relationships/hyperlink" Target="https://ref.ly/Exod38:23" TargetMode="External"/><Relationship Id="rId1251" Type="http://schemas.openxmlformats.org/officeDocument/2006/relationships/hyperlink" Target="https://ref.ly/Gen38:1" TargetMode="External"/><Relationship Id="rId1252" Type="http://schemas.openxmlformats.org/officeDocument/2006/relationships/hyperlink" Target="https://ref.ly/Gen38:12" TargetMode="External"/><Relationship Id="rId1253" Type="http://schemas.openxmlformats.org/officeDocument/2006/relationships/hyperlink" Target="https://ref.ly/Gen38:20" TargetMode="External"/><Relationship Id="rId1254" Type="http://schemas.openxmlformats.org/officeDocument/2006/relationships/hyperlink" Target="https://ref.ly/Exod14:2" TargetMode="External"/><Relationship Id="rId1255" Type="http://schemas.openxmlformats.org/officeDocument/2006/relationships/hyperlink" Target="https://ref.ly/Exod14:9" TargetMode="External"/><Relationship Id="rId1256" Type="http://schemas.openxmlformats.org/officeDocument/2006/relationships/hyperlink" Target="https://ref.ly/Num33:6" TargetMode="External"/><Relationship Id="rId1257" Type="http://schemas.openxmlformats.org/officeDocument/2006/relationships/hyperlink" Target="https://ref.ly/Num13:17-Num13:18" TargetMode="External"/><Relationship Id="rId1258" Type="http://schemas.openxmlformats.org/officeDocument/2006/relationships/hyperlink" Target="https://ref.ly/1Chr24:15" TargetMode="External"/><Relationship Id="rId1259" Type="http://schemas.openxmlformats.org/officeDocument/2006/relationships/hyperlink" Target="https://ref.ly/Neh10:20" TargetMode="External"/><Relationship Id="rId1260" Type="http://schemas.openxmlformats.org/officeDocument/2006/relationships/hyperlink" Target="https://ref.ly/2Sam10:16-2Sam10:17" TargetMode="External"/><Relationship Id="rId1261" Type="http://schemas.openxmlformats.org/officeDocument/2006/relationships/hyperlink" Target="https://ref.ly/Num1:9" TargetMode="External"/><Relationship Id="rId1262" Type="http://schemas.openxmlformats.org/officeDocument/2006/relationships/hyperlink" Target="https://ref.ly/Num2:7" TargetMode="External"/><Relationship Id="rId1263" Type="http://schemas.openxmlformats.org/officeDocument/2006/relationships/hyperlink" Target="https://ref.ly/Num7:24,Num7:29" TargetMode="External"/><Relationship Id="rId1264" Type="http://schemas.openxmlformats.org/officeDocument/2006/relationships/hyperlink" Target="https://ref.ly/Num10:16" TargetMode="External"/><Relationship Id="rId1265" Type="http://schemas.openxmlformats.org/officeDocument/2006/relationships/hyperlink" Target="https://ref.ly/Zech6:14" TargetMode="External"/><Relationship Id="rId1266" Type="http://schemas.openxmlformats.org/officeDocument/2006/relationships/hyperlink" Target="https://ref.ly/Ezra3:9" TargetMode="External"/><Relationship Id="rId1267" Type="http://schemas.openxmlformats.org/officeDocument/2006/relationships/hyperlink" Target="https://ref.ly/Neh3:18,Neh3:24" TargetMode="External"/><Relationship Id="rId1268" Type="http://schemas.openxmlformats.org/officeDocument/2006/relationships/hyperlink" Target="https://ref.ly/Neh10:9" TargetMode="External"/><Relationship Id="rId1269" Type="http://schemas.openxmlformats.org/officeDocument/2006/relationships/hyperlink" Target="https://ref.ly/Gen1:1-Gen1:31" TargetMode="External"/><Relationship Id="rId1270" Type="http://schemas.openxmlformats.org/officeDocument/2006/relationships/hyperlink" Target="https://ref.ly/Gen1:20" TargetMode="External"/><Relationship Id="rId1271" Type="http://schemas.openxmlformats.org/officeDocument/2006/relationships/hyperlink" Target="https://ref.ly/Gen1:21" TargetMode="External"/><Relationship Id="rId1272" Type="http://schemas.openxmlformats.org/officeDocument/2006/relationships/hyperlink" Target="https://ref.ly/Lev11:1-Lev11:47" TargetMode="External"/><Relationship Id="rId1273" Type="http://schemas.openxmlformats.org/officeDocument/2006/relationships/hyperlink" Target="https://ref.ly/Matt12:34" TargetMode="External"/><Relationship Id="rId1274" Type="http://schemas.openxmlformats.org/officeDocument/2006/relationships/hyperlink" Target="https://ref.ly/Prov6:8" TargetMode="External"/><Relationship Id="rId1275" Type="http://schemas.openxmlformats.org/officeDocument/2006/relationships/hyperlink" Target="https://ref.ly/Prov6:6-Prov6:8" TargetMode="External"/><Relationship Id="rId1276" Type="http://schemas.openxmlformats.org/officeDocument/2006/relationships/hyperlink" Target="https://ref.ly/Prov30:24-Prov30:25" TargetMode="External"/><Relationship Id="rId1277" Type="http://schemas.openxmlformats.org/officeDocument/2006/relationships/hyperlink" Target="https://ref.ly/Deut14:5" TargetMode="External"/><Relationship Id="rId1278" Type="http://schemas.openxmlformats.org/officeDocument/2006/relationships/hyperlink" Target="https://ref.ly/Isa51:20" TargetMode="External"/><Relationship Id="rId1279" Type="http://schemas.openxmlformats.org/officeDocument/2006/relationships/hyperlink" Target="https://ref.ly/1Kgs10:22" TargetMode="External"/><Relationship Id="rId1280" Type="http://schemas.openxmlformats.org/officeDocument/2006/relationships/hyperlink" Target="https://ref.ly/2Chr9:21" TargetMode="External"/><Relationship Id="rId1281" Type="http://schemas.openxmlformats.org/officeDocument/2006/relationships/hyperlink" Target="https://ref.ly/Deut32:33" TargetMode="External"/><Relationship Id="rId1282" Type="http://schemas.openxmlformats.org/officeDocument/2006/relationships/hyperlink" Target="https://ref.ly/Num21:6" TargetMode="External"/><Relationship Id="rId1283" Type="http://schemas.openxmlformats.org/officeDocument/2006/relationships/hyperlink" Target="https://ref.ly/Deut8:15" TargetMode="External"/><Relationship Id="rId1284" Type="http://schemas.openxmlformats.org/officeDocument/2006/relationships/hyperlink" Target="https://ref.ly/Isa30:6" TargetMode="External"/><Relationship Id="rId1285" Type="http://schemas.openxmlformats.org/officeDocument/2006/relationships/hyperlink" Target="https://ref.ly/Lev11:5" TargetMode="External"/><Relationship Id="rId1286" Type="http://schemas.openxmlformats.org/officeDocument/2006/relationships/hyperlink" Target="https://ref.ly/Deut14:7" TargetMode="External"/><Relationship Id="rId1287" Type="http://schemas.openxmlformats.org/officeDocument/2006/relationships/hyperlink" Target="https://ref.ly/Ps104:18" TargetMode="External"/><Relationship Id="rId1288" Type="http://schemas.openxmlformats.org/officeDocument/2006/relationships/hyperlink" Target="https://ref.ly/Prov30:26" TargetMode="External"/><Relationship Id="rId1289" Type="http://schemas.openxmlformats.org/officeDocument/2006/relationships/hyperlink" Target="https://ref.ly/Prov30:24" TargetMode="External"/><Relationship Id="rId1290" Type="http://schemas.openxmlformats.org/officeDocument/2006/relationships/hyperlink" Target="https://ref.ly/Lev11:19" TargetMode="External"/><Relationship Id="rId1291" Type="http://schemas.openxmlformats.org/officeDocument/2006/relationships/hyperlink" Target="https://ref.ly/Deut14:18" TargetMode="External"/><Relationship Id="rId1292" Type="http://schemas.openxmlformats.org/officeDocument/2006/relationships/hyperlink" Target="https://ref.ly/Lam3:10" TargetMode="External"/><Relationship Id="rId1293" Type="http://schemas.openxmlformats.org/officeDocument/2006/relationships/hyperlink" Target="https://ref.ly/2Sam17:8" TargetMode="External"/><Relationship Id="rId1294" Type="http://schemas.openxmlformats.org/officeDocument/2006/relationships/hyperlink" Target="https://ref.ly/Prov17:12" TargetMode="External"/><Relationship Id="rId1295" Type="http://schemas.openxmlformats.org/officeDocument/2006/relationships/hyperlink" Target="https://ref.ly/Hos13:8" TargetMode="External"/><Relationship Id="rId1296" Type="http://schemas.openxmlformats.org/officeDocument/2006/relationships/hyperlink" Target="https://ref.ly/1Sam17:34-1Sam17:37" TargetMode="External"/><Relationship Id="rId1297" Type="http://schemas.openxmlformats.org/officeDocument/2006/relationships/hyperlink" Target="https://ref.ly/2Kgs2:24" TargetMode="External"/><Relationship Id="rId1298" Type="http://schemas.openxmlformats.org/officeDocument/2006/relationships/hyperlink" Target="https://ref.ly/1Sam17:37" TargetMode="External"/><Relationship Id="rId1299" Type="http://schemas.openxmlformats.org/officeDocument/2006/relationships/hyperlink" Target="https://ref.ly/Deut1:44" TargetMode="External"/><Relationship Id="rId1300" Type="http://schemas.openxmlformats.org/officeDocument/2006/relationships/hyperlink" Target="https://ref.ly/Ps118:12" TargetMode="External"/><Relationship Id="rId1301" Type="http://schemas.openxmlformats.org/officeDocument/2006/relationships/hyperlink" Target="https://ref.ly/Isa7:18" TargetMode="External"/><Relationship Id="rId1302" Type="http://schemas.openxmlformats.org/officeDocument/2006/relationships/hyperlink" Target="https://ref.ly/Judg14:5-Judg14:9" TargetMode="External"/><Relationship Id="rId1303" Type="http://schemas.openxmlformats.org/officeDocument/2006/relationships/hyperlink" Target="https://ref.ly/Song5:1" TargetMode="External"/><Relationship Id="rId1304" Type="http://schemas.openxmlformats.org/officeDocument/2006/relationships/hyperlink" Target="https://ref.ly/Judg14:8-Judg14:9" TargetMode="External"/><Relationship Id="rId1305" Type="http://schemas.openxmlformats.org/officeDocument/2006/relationships/hyperlink" Target="https://ref.ly/Exod3:8" TargetMode="External"/><Relationship Id="rId1306" Type="http://schemas.openxmlformats.org/officeDocument/2006/relationships/hyperlink" Target="https://ref.ly/Gen37:25" TargetMode="External"/><Relationship Id="rId1307" Type="http://schemas.openxmlformats.org/officeDocument/2006/relationships/hyperlink" Target="https://ref.ly/Judg6:5" TargetMode="External"/><Relationship Id="rId1308" Type="http://schemas.openxmlformats.org/officeDocument/2006/relationships/hyperlink" Target="https://ref.ly/Matt3:4" TargetMode="External"/><Relationship Id="rId1309" Type="http://schemas.openxmlformats.org/officeDocument/2006/relationships/hyperlink" Target="https://ref.ly/Zech13:4" TargetMode="External"/><Relationship Id="rId1310" Type="http://schemas.openxmlformats.org/officeDocument/2006/relationships/hyperlink" Target="https://ref.ly/1Sam30:17" TargetMode="External"/><Relationship Id="rId1311" Type="http://schemas.openxmlformats.org/officeDocument/2006/relationships/hyperlink" Target="https://ref.ly/Isa21:7" TargetMode="External"/><Relationship Id="rId1312" Type="http://schemas.openxmlformats.org/officeDocument/2006/relationships/hyperlink" Target="https://ref.ly/Esth8:10" TargetMode="External"/><Relationship Id="rId1313" Type="http://schemas.openxmlformats.org/officeDocument/2006/relationships/hyperlink" Target="https://ref.ly/Lev11:4" TargetMode="External"/><Relationship Id="rId1314" Type="http://schemas.openxmlformats.org/officeDocument/2006/relationships/hyperlink" Target="https://ref.ly/Gen32:15" TargetMode="External"/><Relationship Id="rId1315" Type="http://schemas.openxmlformats.org/officeDocument/2006/relationships/hyperlink" Target="https://ref.ly/1Kgs8:37" TargetMode="External"/><Relationship Id="rId1316" Type="http://schemas.openxmlformats.org/officeDocument/2006/relationships/hyperlink" Target="https://ref.ly/2Chr6:28" TargetMode="External"/><Relationship Id="rId1317" Type="http://schemas.openxmlformats.org/officeDocument/2006/relationships/hyperlink" Target="https://ref.ly/Ps78:46" TargetMode="External"/><Relationship Id="rId1318" Type="http://schemas.openxmlformats.org/officeDocument/2006/relationships/hyperlink" Target="https://ref.ly/Joel1:4" TargetMode="External"/><Relationship Id="rId1319" Type="http://schemas.openxmlformats.org/officeDocument/2006/relationships/hyperlink" Target="https://ref.ly/Joel2:25" TargetMode="External"/><Relationship Id="rId1320" Type="http://schemas.openxmlformats.org/officeDocument/2006/relationships/hyperlink" Target="https://ref.ly/Ezek4:15" TargetMode="External"/><Relationship Id="rId1321" Type="http://schemas.openxmlformats.org/officeDocument/2006/relationships/hyperlink" Target="https://ref.ly/Gen2:20" TargetMode="External"/><Relationship Id="rId1322" Type="http://schemas.openxmlformats.org/officeDocument/2006/relationships/hyperlink" Target="https://ref.ly/Gen7:23" TargetMode="External"/><Relationship Id="rId1323" Type="http://schemas.openxmlformats.org/officeDocument/2006/relationships/hyperlink" Target="https://ref.ly/Gen47:6" TargetMode="External"/><Relationship Id="rId1324" Type="http://schemas.openxmlformats.org/officeDocument/2006/relationships/hyperlink" Target="https://ref.ly/Exod9:3-Exod9:7" TargetMode="External"/><Relationship Id="rId1325" Type="http://schemas.openxmlformats.org/officeDocument/2006/relationships/hyperlink" Target="https://ref.ly/Num3:41" TargetMode="External"/><Relationship Id="rId1326" Type="http://schemas.openxmlformats.org/officeDocument/2006/relationships/hyperlink" Target="https://ref.ly/Num31:9" TargetMode="External"/><Relationship Id="rId1327" Type="http://schemas.openxmlformats.org/officeDocument/2006/relationships/hyperlink" Target="https://ref.ly/Num32:26" TargetMode="External"/><Relationship Id="rId1328" Type="http://schemas.openxmlformats.org/officeDocument/2006/relationships/hyperlink" Target="https://ref.ly/Gen30:32" TargetMode="External"/><Relationship Id="rId1329" Type="http://schemas.openxmlformats.org/officeDocument/2006/relationships/hyperlink" Target="https://ref.ly/Gen31:8" TargetMode="External"/><Relationship Id="rId1330" Type="http://schemas.openxmlformats.org/officeDocument/2006/relationships/hyperlink" Target="https://ref.ly/Isa7:25" TargetMode="External"/><Relationship Id="rId1331" Type="http://schemas.openxmlformats.org/officeDocument/2006/relationships/hyperlink" Target="https://ref.ly/Isa43:23" TargetMode="External"/><Relationship Id="rId1332" Type="http://schemas.openxmlformats.org/officeDocument/2006/relationships/hyperlink" Target="https://ref.ly/Job21:10" TargetMode="External"/><Relationship Id="rId1333" Type="http://schemas.openxmlformats.org/officeDocument/2006/relationships/hyperlink" Target="https://ref.ly/Exod21:28-Exod21:36" TargetMode="External"/><Relationship Id="rId1334" Type="http://schemas.openxmlformats.org/officeDocument/2006/relationships/hyperlink" Target="https://ref.ly/Deut33:17" TargetMode="External"/><Relationship Id="rId1335" Type="http://schemas.openxmlformats.org/officeDocument/2006/relationships/hyperlink" Target="https://ref.ly/Ps22:12" TargetMode="External"/><Relationship Id="rId1336" Type="http://schemas.openxmlformats.org/officeDocument/2006/relationships/hyperlink" Target="https://ref.ly/Ps68:30" TargetMode="External"/><Relationship Id="rId1337" Type="http://schemas.openxmlformats.org/officeDocument/2006/relationships/hyperlink" Target="https://ref.ly/Isa10:13" TargetMode="External"/><Relationship Id="rId1338" Type="http://schemas.openxmlformats.org/officeDocument/2006/relationships/hyperlink" Target="https://ref.ly/Lev22:23" TargetMode="External"/><Relationship Id="rId1339" Type="http://schemas.openxmlformats.org/officeDocument/2006/relationships/hyperlink" Target="https://ref.ly/Num23:1" TargetMode="External"/><Relationship Id="rId1340" Type="http://schemas.openxmlformats.org/officeDocument/2006/relationships/hyperlink" Target="https://ref.ly/Judg6:25" TargetMode="External"/><Relationship Id="rId1341" Type="http://schemas.openxmlformats.org/officeDocument/2006/relationships/hyperlink" Target="https://ref.ly/1Sam1:24" TargetMode="External"/><Relationship Id="rId1342" Type="http://schemas.openxmlformats.org/officeDocument/2006/relationships/hyperlink" Target="https://ref.ly/Exod29:1" TargetMode="External"/><Relationship Id="rId1343" Type="http://schemas.openxmlformats.org/officeDocument/2006/relationships/hyperlink" Target="https://ref.ly/Num7:1-Num7:89" TargetMode="External"/><Relationship Id="rId1344" Type="http://schemas.openxmlformats.org/officeDocument/2006/relationships/hyperlink" Target="https://ref.ly/Num8:1-Num8:26" TargetMode="External"/><Relationship Id="rId1345" Type="http://schemas.openxmlformats.org/officeDocument/2006/relationships/hyperlink" Target="https://ref.ly/Lev16:1-Lev16:34" TargetMode="External"/><Relationship Id="rId1346" Type="http://schemas.openxmlformats.org/officeDocument/2006/relationships/hyperlink" Target="https://ref.ly/Num28:11-Num28:14" TargetMode="External"/><Relationship Id="rId1347" Type="http://schemas.openxmlformats.org/officeDocument/2006/relationships/hyperlink" Target="https://ref.ly/Num28:19" TargetMode="External"/><Relationship Id="rId1348" Type="http://schemas.openxmlformats.org/officeDocument/2006/relationships/hyperlink" Target="https://ref.ly/Num28:27" TargetMode="External"/><Relationship Id="rId1349" Type="http://schemas.openxmlformats.org/officeDocument/2006/relationships/hyperlink" Target="https://ref.ly/Num29:1-Num29:2" TargetMode="External"/><Relationship Id="rId1350" Type="http://schemas.openxmlformats.org/officeDocument/2006/relationships/hyperlink" Target="https://ref.ly/Num29:7-Num29:9" TargetMode="External"/><Relationship Id="rId1351" Type="http://schemas.openxmlformats.org/officeDocument/2006/relationships/hyperlink" Target="https://ref.ly/Num29:12-Num29:38" TargetMode="External"/><Relationship Id="rId1352" Type="http://schemas.openxmlformats.org/officeDocument/2006/relationships/hyperlink" Target="https://ref.ly/Gen18:8" TargetMode="External"/><Relationship Id="rId1353" Type="http://schemas.openxmlformats.org/officeDocument/2006/relationships/hyperlink" Target="https://ref.ly/1Sam6:7" TargetMode="External"/><Relationship Id="rId1354" Type="http://schemas.openxmlformats.org/officeDocument/2006/relationships/hyperlink" Target="https://ref.ly/1Sam14:32" TargetMode="External"/><Relationship Id="rId1355" Type="http://schemas.openxmlformats.org/officeDocument/2006/relationships/hyperlink" Target="https://ref.ly/Isa11:6" TargetMode="External"/><Relationship Id="rId1356" Type="http://schemas.openxmlformats.org/officeDocument/2006/relationships/hyperlink" Target="https://ref.ly/1Kgs10:19" TargetMode="External"/><Relationship Id="rId1357" Type="http://schemas.openxmlformats.org/officeDocument/2006/relationships/hyperlink" Target="https://ref.ly/Amos6:4" TargetMode="External"/><Relationship Id="rId1358" Type="http://schemas.openxmlformats.org/officeDocument/2006/relationships/hyperlink" Target="https://ref.ly/Mal4:2" TargetMode="External"/><Relationship Id="rId1359" Type="http://schemas.openxmlformats.org/officeDocument/2006/relationships/hyperlink" Target="https://ref.ly/Luke15:23" TargetMode="External"/><Relationship Id="rId1360" Type="http://schemas.openxmlformats.org/officeDocument/2006/relationships/hyperlink" Target="https://ref.ly/1Sam28:24-1Sam28:25" TargetMode="External"/><Relationship Id="rId1361" Type="http://schemas.openxmlformats.org/officeDocument/2006/relationships/hyperlink" Target="https://ref.ly/Gen18:7" TargetMode="External"/><Relationship Id="rId1362" Type="http://schemas.openxmlformats.org/officeDocument/2006/relationships/hyperlink" Target="https://ref.ly/Matt22:4" TargetMode="External"/><Relationship Id="rId1363" Type="http://schemas.openxmlformats.org/officeDocument/2006/relationships/hyperlink" Target="https://ref.ly/Exod13:12" TargetMode="External"/><Relationship Id="rId1364" Type="http://schemas.openxmlformats.org/officeDocument/2006/relationships/hyperlink" Target="https://ref.ly/Gen13:2" TargetMode="External"/><Relationship Id="rId1365" Type="http://schemas.openxmlformats.org/officeDocument/2006/relationships/hyperlink" Target="https://ref.ly/Josh8:2" TargetMode="External"/><Relationship Id="rId1366" Type="http://schemas.openxmlformats.org/officeDocument/2006/relationships/hyperlink" Target="https://ref.ly/Exod32:1-Exod32:35" TargetMode="External"/><Relationship Id="rId1367" Type="http://schemas.openxmlformats.org/officeDocument/2006/relationships/hyperlink" Target="https://ref.ly/Deut9:16" TargetMode="External"/><Relationship Id="rId1368" Type="http://schemas.openxmlformats.org/officeDocument/2006/relationships/hyperlink" Target="https://ref.ly/1Kgs12:28-1Kgs12:33" TargetMode="External"/><Relationship Id="rId1369" Type="http://schemas.openxmlformats.org/officeDocument/2006/relationships/hyperlink" Target="https://ref.ly/Hos8:5-Hos8:6" TargetMode="External"/><Relationship Id="rId1370" Type="http://schemas.openxmlformats.org/officeDocument/2006/relationships/hyperlink" Target="https://ref.ly/Hos13:2" TargetMode="External"/><Relationship Id="rId1371" Type="http://schemas.openxmlformats.org/officeDocument/2006/relationships/hyperlink" Target="https://ref.ly/Num7:3" TargetMode="External"/><Relationship Id="rId1372" Type="http://schemas.openxmlformats.org/officeDocument/2006/relationships/hyperlink" Target="https://ref.ly/Deut25:4" TargetMode="External"/><Relationship Id="rId1373" Type="http://schemas.openxmlformats.org/officeDocument/2006/relationships/hyperlink" Target="https://ref.ly/1Chr12:40" TargetMode="External"/><Relationship Id="rId1374" Type="http://schemas.openxmlformats.org/officeDocument/2006/relationships/hyperlink" Target="https://ref.ly/Num22:4" TargetMode="External"/><Relationship Id="rId1375" Type="http://schemas.openxmlformats.org/officeDocument/2006/relationships/hyperlink" Target="https://ref.ly/Ps106:20" TargetMode="External"/><Relationship Id="rId1376" Type="http://schemas.openxmlformats.org/officeDocument/2006/relationships/hyperlink" Target="https://ref.ly/Isa11:7" TargetMode="External"/><Relationship Id="rId1377" Type="http://schemas.openxmlformats.org/officeDocument/2006/relationships/hyperlink" Target="https://ref.ly/Isa30:24" TargetMode="External"/><Relationship Id="rId1378" Type="http://schemas.openxmlformats.org/officeDocument/2006/relationships/hyperlink" Target="https://ref.ly/Luke13:15" TargetMode="External"/><Relationship Id="rId1379" Type="http://schemas.openxmlformats.org/officeDocument/2006/relationships/hyperlink" Target="https://ref.ly/Lev22:24" TargetMode="External"/><Relationship Id="rId1380" Type="http://schemas.openxmlformats.org/officeDocument/2006/relationships/hyperlink" Target="https://ref.ly/Lam4:7" TargetMode="External"/><Relationship Id="rId1381" Type="http://schemas.openxmlformats.org/officeDocument/2006/relationships/hyperlink" Target="https://ref.ly/Job28:18" TargetMode="External"/><Relationship Id="rId1382" Type="http://schemas.openxmlformats.org/officeDocument/2006/relationships/hyperlink" Target="https://ref.ly/Ezek27:16" TargetMode="External"/><Relationship Id="rId1383" Type="http://schemas.openxmlformats.org/officeDocument/2006/relationships/hyperlink" Target="https://ref.ly/Job41:1-Job41:34" TargetMode="External"/><Relationship Id="rId1384" Type="http://schemas.openxmlformats.org/officeDocument/2006/relationships/hyperlink" Target="https://ref.ly/Ezek29:3" TargetMode="External"/><Relationship Id="rId1385" Type="http://schemas.openxmlformats.org/officeDocument/2006/relationships/hyperlink" Target="https://ref.ly/Lam1:6" TargetMode="External"/><Relationship Id="rId1386" Type="http://schemas.openxmlformats.org/officeDocument/2006/relationships/hyperlink" Target="https://ref.ly/Isa35:6" TargetMode="External"/><Relationship Id="rId1387" Type="http://schemas.openxmlformats.org/officeDocument/2006/relationships/hyperlink" Target="https://ref.ly/Ps18:33" TargetMode="External"/><Relationship Id="rId1388" Type="http://schemas.openxmlformats.org/officeDocument/2006/relationships/hyperlink" Target="https://ref.ly/Song2:8-Song2:9" TargetMode="External"/><Relationship Id="rId1389" Type="http://schemas.openxmlformats.org/officeDocument/2006/relationships/hyperlink" Target="https://ref.ly/Song8:14" TargetMode="External"/><Relationship Id="rId1390" Type="http://schemas.openxmlformats.org/officeDocument/2006/relationships/hyperlink" Target="https://ref.ly/Hab3:19" TargetMode="External"/><Relationship Id="rId1391" Type="http://schemas.openxmlformats.org/officeDocument/2006/relationships/hyperlink" Target="https://ref.ly/1Kgs4:23" TargetMode="External"/><Relationship Id="rId1392" Type="http://schemas.openxmlformats.org/officeDocument/2006/relationships/hyperlink" Target="https://ref.ly/Deut12:15" TargetMode="External"/><Relationship Id="rId1393" Type="http://schemas.openxmlformats.org/officeDocument/2006/relationships/hyperlink" Target="https://ref.ly/Job39:1" TargetMode="External"/><Relationship Id="rId1394" Type="http://schemas.openxmlformats.org/officeDocument/2006/relationships/hyperlink" Target="https://ref.ly/Ps29:9" TargetMode="External"/><Relationship Id="rId1395" Type="http://schemas.openxmlformats.org/officeDocument/2006/relationships/hyperlink" Target="https://ref.ly/Jer14:5" TargetMode="External"/><Relationship Id="rId1396" Type="http://schemas.openxmlformats.org/officeDocument/2006/relationships/hyperlink" Target="https://ref.ly/Jer14:4-Jer14:5" TargetMode="External"/><Relationship Id="rId1397" Type="http://schemas.openxmlformats.org/officeDocument/2006/relationships/hyperlink" Target="https://ref.ly/Job39:1-Job39:4" TargetMode="External"/><Relationship Id="rId1398" Type="http://schemas.openxmlformats.org/officeDocument/2006/relationships/hyperlink" Target="https://ref.ly/Gen49:21" TargetMode="External"/><Relationship Id="rId1399" Type="http://schemas.openxmlformats.org/officeDocument/2006/relationships/hyperlink" Target="https://ref.ly/Prov5:19" TargetMode="External"/><Relationship Id="rId1400" Type="http://schemas.openxmlformats.org/officeDocument/2006/relationships/hyperlink" Target="https://ref.ly/Prov5:18-Prov5:19" TargetMode="External"/><Relationship Id="rId1401" Type="http://schemas.openxmlformats.org/officeDocument/2006/relationships/hyperlink" Target="https://ref.ly/Prov26:11" TargetMode="External"/><Relationship Id="rId1402" Type="http://schemas.openxmlformats.org/officeDocument/2006/relationships/hyperlink" Target="https://ref.ly/2Pet2:22" TargetMode="External"/><Relationship Id="rId1403" Type="http://schemas.openxmlformats.org/officeDocument/2006/relationships/hyperlink" Target="https://ref.ly/Exod22:31" TargetMode="External"/><Relationship Id="rId1404" Type="http://schemas.openxmlformats.org/officeDocument/2006/relationships/hyperlink" Target="https://ref.ly/1Kgs22:38" TargetMode="External"/><Relationship Id="rId1405" Type="http://schemas.openxmlformats.org/officeDocument/2006/relationships/hyperlink" Target="https://ref.ly/Matt15:26" TargetMode="External"/><Relationship Id="rId1406" Type="http://schemas.openxmlformats.org/officeDocument/2006/relationships/hyperlink" Target="https://ref.ly/Luke16:21" TargetMode="External"/><Relationship Id="rId1407" Type="http://schemas.openxmlformats.org/officeDocument/2006/relationships/hyperlink" Target="https://ref.ly/2Kgs9:35-2Kgs9:36" TargetMode="External"/><Relationship Id="rId1408" Type="http://schemas.openxmlformats.org/officeDocument/2006/relationships/hyperlink" Target="https://ref.ly/Job30:1" TargetMode="External"/><Relationship Id="rId1409" Type="http://schemas.openxmlformats.org/officeDocument/2006/relationships/hyperlink" Target="https://ref.ly/1Sam17:43" TargetMode="External"/><Relationship Id="rId1410" Type="http://schemas.openxmlformats.org/officeDocument/2006/relationships/hyperlink" Target="https://ref.ly/2Sam16:9" TargetMode="External"/><Relationship Id="rId1411" Type="http://schemas.openxmlformats.org/officeDocument/2006/relationships/hyperlink" Target="https://ref.ly/2Sam9:8" TargetMode="External"/><Relationship Id="rId1412" Type="http://schemas.openxmlformats.org/officeDocument/2006/relationships/hyperlink" Target="https://ref.ly/2Kgs8:13" TargetMode="External"/><Relationship Id="rId1413" Type="http://schemas.openxmlformats.org/officeDocument/2006/relationships/hyperlink" Target="https://ref.ly/Isa56:10-Isa56:11" TargetMode="External"/><Relationship Id="rId1414" Type="http://schemas.openxmlformats.org/officeDocument/2006/relationships/hyperlink" Target="https://ref.ly/Matt7:6" TargetMode="External"/><Relationship Id="rId1415" Type="http://schemas.openxmlformats.org/officeDocument/2006/relationships/hyperlink" Target="https://ref.ly/Phil3:2" TargetMode="External"/><Relationship Id="rId1416" Type="http://schemas.openxmlformats.org/officeDocument/2006/relationships/hyperlink" Target="https://ref.ly/Rev22:15" TargetMode="External"/><Relationship Id="rId1417" Type="http://schemas.openxmlformats.org/officeDocument/2006/relationships/hyperlink" Target="https://ref.ly/Matt15:22-Matt15:28" TargetMode="External"/><Relationship Id="rId1418" Type="http://schemas.openxmlformats.org/officeDocument/2006/relationships/hyperlink" Target="https://ref.ly/Mark7:25-Mark7:30" TargetMode="External"/><Relationship Id="rId1419" Type="http://schemas.openxmlformats.org/officeDocument/2006/relationships/hyperlink" Target="https://ref.ly/Ps44:19" TargetMode="External"/><Relationship Id="rId1420" Type="http://schemas.openxmlformats.org/officeDocument/2006/relationships/hyperlink" Target="https://ref.ly/Isa13:22" TargetMode="External"/><Relationship Id="rId1421" Type="http://schemas.openxmlformats.org/officeDocument/2006/relationships/hyperlink" Target="https://ref.ly/Jer9:11" TargetMode="External"/><Relationship Id="rId1422" Type="http://schemas.openxmlformats.org/officeDocument/2006/relationships/hyperlink" Target="https://ref.ly/Mal1:3" TargetMode="External"/><Relationship Id="rId1423" Type="http://schemas.openxmlformats.org/officeDocument/2006/relationships/hyperlink" Target="https://ref.ly/Exod7:9-Exod7:12" TargetMode="External"/><Relationship Id="rId1424" Type="http://schemas.openxmlformats.org/officeDocument/2006/relationships/hyperlink" Target="https://ref.ly/Ps91:13" TargetMode="External"/><Relationship Id="rId1425" Type="http://schemas.openxmlformats.org/officeDocument/2006/relationships/hyperlink" Target="https://ref.ly/Job7:12" TargetMode="External"/><Relationship Id="rId1426" Type="http://schemas.openxmlformats.org/officeDocument/2006/relationships/hyperlink" Target="https://ref.ly/Ps148:7" TargetMode="External"/><Relationship Id="rId1427" Type="http://schemas.openxmlformats.org/officeDocument/2006/relationships/hyperlink" Target="https://ref.ly/Ps74:13" TargetMode="External"/><Relationship Id="rId1428" Type="http://schemas.openxmlformats.org/officeDocument/2006/relationships/hyperlink" Target="https://ref.ly/Isa51:9" TargetMode="External"/><Relationship Id="rId1429" Type="http://schemas.openxmlformats.org/officeDocument/2006/relationships/hyperlink" Target="https://ref.ly/Ezek32:2" TargetMode="External"/><Relationship Id="rId1430" Type="http://schemas.openxmlformats.org/officeDocument/2006/relationships/hyperlink" Target="https://ref.ly/Jer51:34" TargetMode="External"/><Relationship Id="rId1431" Type="http://schemas.openxmlformats.org/officeDocument/2006/relationships/hyperlink" Target="https://ref.ly/Rev12:3-Rev12:17" TargetMode="External"/><Relationship Id="rId1432" Type="http://schemas.openxmlformats.org/officeDocument/2006/relationships/hyperlink" Target="https://ref.ly/Rev13:2" TargetMode="External"/><Relationship Id="rId1433" Type="http://schemas.openxmlformats.org/officeDocument/2006/relationships/hyperlink" Target="https://ref.ly/Rev16:13" TargetMode="External"/><Relationship Id="rId1434" Type="http://schemas.openxmlformats.org/officeDocument/2006/relationships/hyperlink" Target="https://ref.ly/Neh3:3" TargetMode="External"/><Relationship Id="rId1435" Type="http://schemas.openxmlformats.org/officeDocument/2006/relationships/hyperlink" Target="https://ref.ly/Zeph1:10" TargetMode="External"/><Relationship Id="rId1436" Type="http://schemas.openxmlformats.org/officeDocument/2006/relationships/hyperlink" Target="https://ref.ly/Lev11:9-Lev11:12" TargetMode="External"/><Relationship Id="rId1437" Type="http://schemas.openxmlformats.org/officeDocument/2006/relationships/hyperlink" Target="https://ref.ly/Luke5:4" TargetMode="External"/><Relationship Id="rId1438" Type="http://schemas.openxmlformats.org/officeDocument/2006/relationships/hyperlink" Target="https://ref.ly/Matt13:47-Matt13:48" TargetMode="External"/><Relationship Id="rId1439" Type="http://schemas.openxmlformats.org/officeDocument/2006/relationships/hyperlink" Target="https://ref.ly/Matt17:27" TargetMode="External"/><Relationship Id="rId1440" Type="http://schemas.openxmlformats.org/officeDocument/2006/relationships/hyperlink" Target="https://ref.ly/Job41:7" TargetMode="External"/><Relationship Id="rId1441" Type="http://schemas.openxmlformats.org/officeDocument/2006/relationships/hyperlink" Target="https://ref.ly/Ezek47:10" TargetMode="External"/><Relationship Id="rId1442" Type="http://schemas.openxmlformats.org/officeDocument/2006/relationships/hyperlink" Target="https://ref.ly/Hab1:15" TargetMode="External"/><Relationship Id="rId1443" Type="http://schemas.openxmlformats.org/officeDocument/2006/relationships/hyperlink" Target="https://ref.ly/1Sam24:14" TargetMode="External"/><Relationship Id="rId1444" Type="http://schemas.openxmlformats.org/officeDocument/2006/relationships/hyperlink" Target="https://ref.ly/1Sam26:20" TargetMode="External"/><Relationship Id="rId1445" Type="http://schemas.openxmlformats.org/officeDocument/2006/relationships/hyperlink" Target="https://ref.ly/Jer46:20" TargetMode="External"/><Relationship Id="rId1446" Type="http://schemas.openxmlformats.org/officeDocument/2006/relationships/hyperlink" Target="https://ref.ly/Exod8:21-Exod8:31" TargetMode="External"/><Relationship Id="rId1447" Type="http://schemas.openxmlformats.org/officeDocument/2006/relationships/hyperlink" Target="https://ref.ly/Ps78:45" TargetMode="External"/><Relationship Id="rId1448" Type="http://schemas.openxmlformats.org/officeDocument/2006/relationships/hyperlink" Target="https://ref.ly/Ps105:31" TargetMode="External"/><Relationship Id="rId1449" Type="http://schemas.openxmlformats.org/officeDocument/2006/relationships/hyperlink" Target="https://ref.ly/Job25:6" TargetMode="External"/><Relationship Id="rId1450" Type="http://schemas.openxmlformats.org/officeDocument/2006/relationships/hyperlink" Target="https://ref.ly/Isa14:11" TargetMode="External"/><Relationship Id="rId1451" Type="http://schemas.openxmlformats.org/officeDocument/2006/relationships/hyperlink" Target="https://ref.ly/Exod16:24" TargetMode="External"/><Relationship Id="rId1452" Type="http://schemas.openxmlformats.org/officeDocument/2006/relationships/hyperlink" Target="https://ref.ly/Job7:5" TargetMode="External"/><Relationship Id="rId1453" Type="http://schemas.openxmlformats.org/officeDocument/2006/relationships/hyperlink" Target="https://ref.ly/Job17:14" TargetMode="External"/><Relationship Id="rId1454" Type="http://schemas.openxmlformats.org/officeDocument/2006/relationships/hyperlink" Target="https://ref.ly/Eccl10:1" TargetMode="External"/><Relationship Id="rId1455" Type="http://schemas.openxmlformats.org/officeDocument/2006/relationships/hyperlink" Target="https://ref.ly/2Kgs1:2" TargetMode="External"/><Relationship Id="rId1456" Type="http://schemas.openxmlformats.org/officeDocument/2006/relationships/hyperlink" Target="https://ref.ly/Matt10:25" TargetMode="External"/><Relationship Id="rId1457" Type="http://schemas.openxmlformats.org/officeDocument/2006/relationships/hyperlink" Target="https://ref.ly/Matt12:24" TargetMode="External"/><Relationship Id="rId1458" Type="http://schemas.openxmlformats.org/officeDocument/2006/relationships/hyperlink" Target="https://ref.ly/Song2:15" TargetMode="External"/><Relationship Id="rId1459" Type="http://schemas.openxmlformats.org/officeDocument/2006/relationships/hyperlink" Target="https://ref.ly/Luke13:32" TargetMode="External"/><Relationship Id="rId1460" Type="http://schemas.openxmlformats.org/officeDocument/2006/relationships/hyperlink" Target="https://ref.ly/Neh4:3" TargetMode="External"/><Relationship Id="rId1461" Type="http://schemas.openxmlformats.org/officeDocument/2006/relationships/hyperlink" Target="https://ref.ly/Ps63:10" TargetMode="External"/><Relationship Id="rId1462" Type="http://schemas.openxmlformats.org/officeDocument/2006/relationships/hyperlink" Target="https://ref.ly/Lam5:18" TargetMode="External"/><Relationship Id="rId1463" Type="http://schemas.openxmlformats.org/officeDocument/2006/relationships/hyperlink" Target="https://ref.ly/Lev11:29-Lev11:31" TargetMode="External"/><Relationship Id="rId1464" Type="http://schemas.openxmlformats.org/officeDocument/2006/relationships/hyperlink" Target="https://ref.ly/Exod8:1-Exod8:14" TargetMode="External"/><Relationship Id="rId1465" Type="http://schemas.openxmlformats.org/officeDocument/2006/relationships/hyperlink" Target="https://ref.ly/Ps105:30" TargetMode="External"/><Relationship Id="rId1466" Type="http://schemas.openxmlformats.org/officeDocument/2006/relationships/hyperlink" Target="https://ref.ly/Prov6:5" TargetMode="External"/><Relationship Id="rId1467" Type="http://schemas.openxmlformats.org/officeDocument/2006/relationships/hyperlink" Target="https://ref.ly/Isa13:14" TargetMode="External"/><Relationship Id="rId1468" Type="http://schemas.openxmlformats.org/officeDocument/2006/relationships/hyperlink" Target="https://ref.ly/2Sam2:18" TargetMode="External"/><Relationship Id="rId1469" Type="http://schemas.openxmlformats.org/officeDocument/2006/relationships/hyperlink" Target="https://ref.ly/1Chr12:8" TargetMode="External"/><Relationship Id="rId1470" Type="http://schemas.openxmlformats.org/officeDocument/2006/relationships/hyperlink" Target="https://ref.ly/Song2:9" TargetMode="External"/><Relationship Id="rId1471" Type="http://schemas.openxmlformats.org/officeDocument/2006/relationships/hyperlink" Target="https://ref.ly/Song4:5" TargetMode="External"/><Relationship Id="rId1472" Type="http://schemas.openxmlformats.org/officeDocument/2006/relationships/hyperlink" Target="https://ref.ly/Song7:3" TargetMode="External"/><Relationship Id="rId1473" Type="http://schemas.openxmlformats.org/officeDocument/2006/relationships/hyperlink" Target="https://ref.ly/Lev11:31-Lev11:38" TargetMode="External"/><Relationship Id="rId1474" Type="http://schemas.openxmlformats.org/officeDocument/2006/relationships/hyperlink" Target="https://ref.ly/Exod8:16-Exod8:18" TargetMode="External"/><Relationship Id="rId1475" Type="http://schemas.openxmlformats.org/officeDocument/2006/relationships/hyperlink" Target="https://ref.ly/Exod8:1-Exod8:32" TargetMode="External"/><Relationship Id="rId1476" Type="http://schemas.openxmlformats.org/officeDocument/2006/relationships/hyperlink" Target="https://ref.ly/Matt23:24" TargetMode="External"/><Relationship Id="rId1477" Type="http://schemas.openxmlformats.org/officeDocument/2006/relationships/hyperlink" Target="https://ref.ly/1Sam16:12" TargetMode="External"/><Relationship Id="rId1478" Type="http://schemas.openxmlformats.org/officeDocument/2006/relationships/hyperlink" Target="https://ref.ly/1Sam19:13" TargetMode="External"/><Relationship Id="rId1479" Type="http://schemas.openxmlformats.org/officeDocument/2006/relationships/hyperlink" Target="https://ref.ly/Lev7:23" TargetMode="External"/><Relationship Id="rId1480" Type="http://schemas.openxmlformats.org/officeDocument/2006/relationships/hyperlink" Target="https://ref.ly/Deut14:4" TargetMode="External"/><Relationship Id="rId1481" Type="http://schemas.openxmlformats.org/officeDocument/2006/relationships/hyperlink" Target="https://ref.ly/Prov27:27" TargetMode="External"/><Relationship Id="rId1482" Type="http://schemas.openxmlformats.org/officeDocument/2006/relationships/hyperlink" Target="https://ref.ly/Exod36:14" TargetMode="External"/><Relationship Id="rId1483" Type="http://schemas.openxmlformats.org/officeDocument/2006/relationships/hyperlink" Target="https://ref.ly/Exod26:7" TargetMode="External"/><Relationship Id="rId1484" Type="http://schemas.openxmlformats.org/officeDocument/2006/relationships/hyperlink" Target="https://ref.ly/Gen21:14" TargetMode="External"/><Relationship Id="rId1485" Type="http://schemas.openxmlformats.org/officeDocument/2006/relationships/hyperlink" Target="https://ref.ly/Josh9:4" TargetMode="External"/><Relationship Id="rId1486" Type="http://schemas.openxmlformats.org/officeDocument/2006/relationships/hyperlink" Target="https://ref.ly/Matt25:31-Matt25:46" TargetMode="External"/><Relationship Id="rId1487" Type="http://schemas.openxmlformats.org/officeDocument/2006/relationships/hyperlink" Target="https://ref.ly/Num18:17" TargetMode="External"/><Relationship Id="rId1488" Type="http://schemas.openxmlformats.org/officeDocument/2006/relationships/hyperlink" Target="https://ref.ly/Num28:22" TargetMode="External"/><Relationship Id="rId1489" Type="http://schemas.openxmlformats.org/officeDocument/2006/relationships/hyperlink" Target="https://ref.ly/Lev16:7-Lev16:10" TargetMode="External"/><Relationship Id="rId1490" Type="http://schemas.openxmlformats.org/officeDocument/2006/relationships/hyperlink" Target="https://ref.ly/Song4:1" TargetMode="External"/><Relationship Id="rId1491" Type="http://schemas.openxmlformats.org/officeDocument/2006/relationships/hyperlink" Target="https://ref.ly/Song6:5" TargetMode="External"/><Relationship Id="rId1492" Type="http://schemas.openxmlformats.org/officeDocument/2006/relationships/hyperlink" Target="https://ref.ly/Ezek34:17" TargetMode="External"/><Relationship Id="rId1493" Type="http://schemas.openxmlformats.org/officeDocument/2006/relationships/hyperlink" Target="https://ref.ly/Dan8:5-Dan8:8" TargetMode="External"/><Relationship Id="rId1494" Type="http://schemas.openxmlformats.org/officeDocument/2006/relationships/hyperlink" Target="https://ref.ly/Lev11:6" TargetMode="External"/><Relationship Id="rId1495" Type="http://schemas.openxmlformats.org/officeDocument/2006/relationships/hyperlink" Target="https://ref.ly/Job40:15-Job40:24" TargetMode="External"/><Relationship Id="rId1496" Type="http://schemas.openxmlformats.org/officeDocument/2006/relationships/hyperlink" Target="https://ref.ly/Deut17:14-Deut17:16" TargetMode="External"/><Relationship Id="rId1497" Type="http://schemas.openxmlformats.org/officeDocument/2006/relationships/hyperlink" Target="https://ref.ly/1Kgs10:26" TargetMode="External"/><Relationship Id="rId1498" Type="http://schemas.openxmlformats.org/officeDocument/2006/relationships/hyperlink" Target="https://ref.ly/1Kgs9:15-1Kgs9:19" TargetMode="External"/><Relationship Id="rId1499" Type="http://schemas.openxmlformats.org/officeDocument/2006/relationships/hyperlink" Target="https://ref.ly/1Kgs18:5" TargetMode="External"/><Relationship Id="rId1500" Type="http://schemas.openxmlformats.org/officeDocument/2006/relationships/hyperlink" Target="https://ref.ly/Deut17:16" TargetMode="External"/><Relationship Id="rId1501" Type="http://schemas.openxmlformats.org/officeDocument/2006/relationships/hyperlink" Target="https://ref.ly/1Sam8:11" TargetMode="External"/><Relationship Id="rId1502" Type="http://schemas.openxmlformats.org/officeDocument/2006/relationships/hyperlink" Target="https://ref.ly/Ps20:7" TargetMode="External"/><Relationship Id="rId1503" Type="http://schemas.openxmlformats.org/officeDocument/2006/relationships/hyperlink" Target="https://ref.ly/Isa31:1" TargetMode="External"/><Relationship Id="rId1504" Type="http://schemas.openxmlformats.org/officeDocument/2006/relationships/hyperlink" Target="https://ref.ly/Gen47:17" TargetMode="External"/><Relationship Id="rId1505" Type="http://schemas.openxmlformats.org/officeDocument/2006/relationships/hyperlink" Target="https://ref.ly/1Kgs10:28-1Kgs10:29" TargetMode="External"/><Relationship Id="rId1506" Type="http://schemas.openxmlformats.org/officeDocument/2006/relationships/hyperlink" Target="https://ref.ly/Gen41:43" TargetMode="External"/><Relationship Id="rId1507" Type="http://schemas.openxmlformats.org/officeDocument/2006/relationships/hyperlink" Target="https://ref.ly/2Sam15:1" TargetMode="External"/><Relationship Id="rId1508" Type="http://schemas.openxmlformats.org/officeDocument/2006/relationships/hyperlink" Target="https://ref.ly/2Kgs5:9" TargetMode="External"/><Relationship Id="rId1509" Type="http://schemas.openxmlformats.org/officeDocument/2006/relationships/hyperlink" Target="https://ref.ly/2Chr23:15" TargetMode="External"/><Relationship Id="rId1510" Type="http://schemas.openxmlformats.org/officeDocument/2006/relationships/hyperlink" Target="https://ref.ly/Neh3:28" TargetMode="External"/><Relationship Id="rId1511" Type="http://schemas.openxmlformats.org/officeDocument/2006/relationships/hyperlink" Target="https://ref.ly/Jer31:40" TargetMode="External"/><Relationship Id="rId1512" Type="http://schemas.openxmlformats.org/officeDocument/2006/relationships/hyperlink" Target="https://ref.ly/Esth6:8-Esth6:11" TargetMode="External"/><Relationship Id="rId1513" Type="http://schemas.openxmlformats.org/officeDocument/2006/relationships/hyperlink" Target="https://ref.ly/Ps32:9" TargetMode="External"/><Relationship Id="rId1514" Type="http://schemas.openxmlformats.org/officeDocument/2006/relationships/hyperlink" Target="https://ref.ly/Song1:9" TargetMode="External"/><Relationship Id="rId1515" Type="http://schemas.openxmlformats.org/officeDocument/2006/relationships/hyperlink" Target="https://ref.ly/Jer5:8" TargetMode="External"/><Relationship Id="rId1516" Type="http://schemas.openxmlformats.org/officeDocument/2006/relationships/hyperlink" Target="https://ref.ly/Jer12:5" TargetMode="External"/><Relationship Id="rId1517" Type="http://schemas.openxmlformats.org/officeDocument/2006/relationships/hyperlink" Target="https://ref.ly/Hab3:8" TargetMode="External"/><Relationship Id="rId1518" Type="http://schemas.openxmlformats.org/officeDocument/2006/relationships/hyperlink" Target="https://ref.ly/Zech1:8" TargetMode="External"/><Relationship Id="rId1519" Type="http://schemas.openxmlformats.org/officeDocument/2006/relationships/hyperlink" Target="https://ref.ly/Rev6:2-Rev6:8" TargetMode="External"/><Relationship Id="rId1520" Type="http://schemas.openxmlformats.org/officeDocument/2006/relationships/hyperlink" Target="https://ref.ly/Rev9:17" TargetMode="External"/><Relationship Id="rId1521" Type="http://schemas.openxmlformats.org/officeDocument/2006/relationships/hyperlink" Target="https://ref.ly/Rev19:11-Rev19:16" TargetMode="External"/><Relationship Id="rId1522" Type="http://schemas.openxmlformats.org/officeDocument/2006/relationships/hyperlink" Target="https://ref.ly/2Sam18:17" TargetMode="External"/><Relationship Id="rId1523" Type="http://schemas.openxmlformats.org/officeDocument/2006/relationships/hyperlink" Target="https://ref.ly/Mic1:8" TargetMode="External"/><Relationship Id="rId1524" Type="http://schemas.openxmlformats.org/officeDocument/2006/relationships/hyperlink" Target="https://ref.ly/Job30:29" TargetMode="External"/><Relationship Id="rId1525" Type="http://schemas.openxmlformats.org/officeDocument/2006/relationships/hyperlink" Target="https://ref.ly/Neh2:13" TargetMode="External"/><Relationship Id="rId1526" Type="http://schemas.openxmlformats.org/officeDocument/2006/relationships/hyperlink" Target="https://ref.ly/Isa34:13" TargetMode="External"/><Relationship Id="rId1527" Type="http://schemas.openxmlformats.org/officeDocument/2006/relationships/hyperlink" Target="https://ref.ly/Isa35:7" TargetMode="External"/><Relationship Id="rId1528" Type="http://schemas.openxmlformats.org/officeDocument/2006/relationships/hyperlink" Target="https://ref.ly/Jer49:33" TargetMode="External"/><Relationship Id="rId1529" Type="http://schemas.openxmlformats.org/officeDocument/2006/relationships/hyperlink" Target="https://ref.ly/Jer51:37" TargetMode="External"/><Relationship Id="rId1530" Type="http://schemas.openxmlformats.org/officeDocument/2006/relationships/hyperlink" Target="https://ref.ly/Lam4:3" TargetMode="External"/><Relationship Id="rId1531" Type="http://schemas.openxmlformats.org/officeDocument/2006/relationships/hyperlink" Target="https://ref.ly/Prov30:15" TargetMode="External"/><Relationship Id="rId1532" Type="http://schemas.openxmlformats.org/officeDocument/2006/relationships/hyperlink" Target="https://ref.ly/Hab1:8" TargetMode="External"/><Relationship Id="rId1533" Type="http://schemas.openxmlformats.org/officeDocument/2006/relationships/hyperlink" Target="https://ref.ly/Jer13:23" TargetMode="External"/><Relationship Id="rId1534" Type="http://schemas.openxmlformats.org/officeDocument/2006/relationships/hyperlink" Target="https://ref.ly/Dan7:6" TargetMode="External"/><Relationship Id="rId1535" Type="http://schemas.openxmlformats.org/officeDocument/2006/relationships/hyperlink" Target="https://ref.ly/Jer5:6" TargetMode="External"/><Relationship Id="rId1536" Type="http://schemas.openxmlformats.org/officeDocument/2006/relationships/hyperlink" Target="https://ref.ly/Hos13:7" TargetMode="External"/><Relationship Id="rId1537" Type="http://schemas.openxmlformats.org/officeDocument/2006/relationships/hyperlink" Target="https://ref.ly/Ps74:14" TargetMode="External"/><Relationship Id="rId1538" Type="http://schemas.openxmlformats.org/officeDocument/2006/relationships/hyperlink" Target="https://ref.ly/Ps104:26" TargetMode="External"/><Relationship Id="rId1539" Type="http://schemas.openxmlformats.org/officeDocument/2006/relationships/hyperlink" Target="https://ref.ly/Jer4:7" TargetMode="External"/><Relationship Id="rId1540" Type="http://schemas.openxmlformats.org/officeDocument/2006/relationships/hyperlink" Target="https://ref.ly/Jer25:38" TargetMode="External"/><Relationship Id="rId1541" Type="http://schemas.openxmlformats.org/officeDocument/2006/relationships/hyperlink" Target="https://ref.ly/Nah2:11-Nah2:12" TargetMode="External"/><Relationship Id="rId1542" Type="http://schemas.openxmlformats.org/officeDocument/2006/relationships/hyperlink" Target="https://ref.ly/1Kgs13:24-1Kgs13:28" TargetMode="External"/><Relationship Id="rId1543" Type="http://schemas.openxmlformats.org/officeDocument/2006/relationships/hyperlink" Target="https://ref.ly/1Kgs20:36" TargetMode="External"/><Relationship Id="rId1544" Type="http://schemas.openxmlformats.org/officeDocument/2006/relationships/hyperlink" Target="https://ref.ly/2Kgs17:25-2Kgs17:26" TargetMode="External"/><Relationship Id="rId1545" Type="http://schemas.openxmlformats.org/officeDocument/2006/relationships/hyperlink" Target="https://ref.ly/Ps57:4" TargetMode="External"/><Relationship Id="rId1546" Type="http://schemas.openxmlformats.org/officeDocument/2006/relationships/hyperlink" Target="https://ref.ly/Dan6:7-Dan6:27" TargetMode="External"/><Relationship Id="rId1547" Type="http://schemas.openxmlformats.org/officeDocument/2006/relationships/hyperlink" Target="https://ref.ly/Ps22:13" TargetMode="External"/><Relationship Id="rId1548" Type="http://schemas.openxmlformats.org/officeDocument/2006/relationships/hyperlink" Target="https://ref.ly/Ezek22:25" TargetMode="External"/><Relationship Id="rId1549" Type="http://schemas.openxmlformats.org/officeDocument/2006/relationships/hyperlink" Target="https://ref.ly/Amos3:4" TargetMode="External"/><Relationship Id="rId1550" Type="http://schemas.openxmlformats.org/officeDocument/2006/relationships/hyperlink" Target="https://ref.ly/Amos3:8" TargetMode="External"/><Relationship Id="rId1551" Type="http://schemas.openxmlformats.org/officeDocument/2006/relationships/hyperlink" Target="https://ref.ly/1Pet5:8" TargetMode="External"/><Relationship Id="rId1552" Type="http://schemas.openxmlformats.org/officeDocument/2006/relationships/hyperlink" Target="https://ref.ly/2Sam17:10" TargetMode="External"/><Relationship Id="rId1553" Type="http://schemas.openxmlformats.org/officeDocument/2006/relationships/hyperlink" Target="https://ref.ly/Prov28:1" TargetMode="External"/><Relationship Id="rId1554" Type="http://schemas.openxmlformats.org/officeDocument/2006/relationships/hyperlink" Target="https://ref.ly/Ps7:2" TargetMode="External"/><Relationship Id="rId1555" Type="http://schemas.openxmlformats.org/officeDocument/2006/relationships/hyperlink" Target="https://ref.ly/Jer2:30" TargetMode="External"/><Relationship Id="rId1556" Type="http://schemas.openxmlformats.org/officeDocument/2006/relationships/hyperlink" Target="https://ref.ly/Hos5:14" TargetMode="External"/><Relationship Id="rId1557" Type="http://schemas.openxmlformats.org/officeDocument/2006/relationships/hyperlink" Target="https://ref.ly/Mic5:8" TargetMode="External"/><Relationship Id="rId1558" Type="http://schemas.openxmlformats.org/officeDocument/2006/relationships/hyperlink" Target="https://ref.ly/Amos3:12" TargetMode="External"/><Relationship Id="rId1559" Type="http://schemas.openxmlformats.org/officeDocument/2006/relationships/hyperlink" Target="https://ref.ly/1Kgs10:19-1Kgs10:20" TargetMode="External"/><Relationship Id="rId1560" Type="http://schemas.openxmlformats.org/officeDocument/2006/relationships/hyperlink" Target="https://ref.ly/Dan7:4" TargetMode="External"/><Relationship Id="rId1561" Type="http://schemas.openxmlformats.org/officeDocument/2006/relationships/hyperlink" Target="https://ref.ly/Ezek19:1-Ezek19:9" TargetMode="External"/><Relationship Id="rId1562" Type="http://schemas.openxmlformats.org/officeDocument/2006/relationships/hyperlink" Target="https://ref.ly/Dan6:7-Dan6:16" TargetMode="External"/><Relationship Id="rId1563" Type="http://schemas.openxmlformats.org/officeDocument/2006/relationships/hyperlink" Target="https://ref.ly/Prov30:29-Prov30:31" TargetMode="External"/><Relationship Id="rId1564" Type="http://schemas.openxmlformats.org/officeDocument/2006/relationships/hyperlink" Target="https://ref.ly/Gen49:9-Gen49:10" TargetMode="External"/><Relationship Id="rId1565" Type="http://schemas.openxmlformats.org/officeDocument/2006/relationships/hyperlink" Target="https://ref.ly/Num24:9" TargetMode="External"/><Relationship Id="rId1566" Type="http://schemas.openxmlformats.org/officeDocument/2006/relationships/hyperlink" Target="https://ref.ly/Rev5:5" TargetMode="External"/><Relationship Id="rId1567" Type="http://schemas.openxmlformats.org/officeDocument/2006/relationships/hyperlink" Target="https://ref.ly/Lev11:32-Lev11:36" TargetMode="External"/><Relationship Id="rId1568" Type="http://schemas.openxmlformats.org/officeDocument/2006/relationships/hyperlink" Target="https://ref.ly/Deut28:42" TargetMode="External"/><Relationship Id="rId1569" Type="http://schemas.openxmlformats.org/officeDocument/2006/relationships/hyperlink" Target="https://ref.ly/Nah3:16-Nah3:17" TargetMode="External"/><Relationship Id="rId1570" Type="http://schemas.openxmlformats.org/officeDocument/2006/relationships/hyperlink" Target="https://ref.ly/Joel2:4-Joel2:9" TargetMode="External"/><Relationship Id="rId1571" Type="http://schemas.openxmlformats.org/officeDocument/2006/relationships/hyperlink" Target="https://ref.ly/Deut28:38" TargetMode="External"/><Relationship Id="rId1572" Type="http://schemas.openxmlformats.org/officeDocument/2006/relationships/hyperlink" Target="https://ref.ly/Joel2:1-Joel2:11" TargetMode="External"/><Relationship Id="rId1573" Type="http://schemas.openxmlformats.org/officeDocument/2006/relationships/hyperlink" Target="https://ref.ly/1Kgs8:37-1Kgs8:38" TargetMode="External"/><Relationship Id="rId1574" Type="http://schemas.openxmlformats.org/officeDocument/2006/relationships/hyperlink" Target="https://ref.ly/2Chr6:28-2Chr6:29" TargetMode="External"/><Relationship Id="rId1575" Type="http://schemas.openxmlformats.org/officeDocument/2006/relationships/hyperlink" Target="https://ref.ly/Joel2:12-Joel2:17" TargetMode="External"/><Relationship Id="rId1576" Type="http://schemas.openxmlformats.org/officeDocument/2006/relationships/hyperlink" Target="https://ref.ly/Isa33:4" TargetMode="External"/><Relationship Id="rId1577" Type="http://schemas.openxmlformats.org/officeDocument/2006/relationships/hyperlink" Target="https://ref.ly/Jer46:23" TargetMode="External"/><Relationship Id="rId1578" Type="http://schemas.openxmlformats.org/officeDocument/2006/relationships/hyperlink" Target="https://ref.ly/Jer51:27" TargetMode="External"/><Relationship Id="rId1579" Type="http://schemas.openxmlformats.org/officeDocument/2006/relationships/hyperlink" Target="https://ref.ly/Nah3:15" TargetMode="External"/><Relationship Id="rId1580" Type="http://schemas.openxmlformats.org/officeDocument/2006/relationships/hyperlink" Target="https://ref.ly/Mark1:6" TargetMode="External"/><Relationship Id="rId1581" Type="http://schemas.openxmlformats.org/officeDocument/2006/relationships/hyperlink" Target="https://ref.ly/Lev11:20-Lev11:23" TargetMode="External"/><Relationship Id="rId1582" Type="http://schemas.openxmlformats.org/officeDocument/2006/relationships/hyperlink" Target="https://ref.ly/Isa2:20" TargetMode="External"/><Relationship Id="rId1583" Type="http://schemas.openxmlformats.org/officeDocument/2006/relationships/hyperlink" Target="https://ref.ly/Lev11:29-Lev11:30" TargetMode="External"/><Relationship Id="rId1584" Type="http://schemas.openxmlformats.org/officeDocument/2006/relationships/hyperlink" Target="https://ref.ly/Job13:28" TargetMode="External"/><Relationship Id="rId1585" Type="http://schemas.openxmlformats.org/officeDocument/2006/relationships/hyperlink" Target="https://ref.ly/Ps39:11" TargetMode="External"/><Relationship Id="rId1586" Type="http://schemas.openxmlformats.org/officeDocument/2006/relationships/hyperlink" Target="https://ref.ly/Isa50:9" TargetMode="External"/><Relationship Id="rId1587" Type="http://schemas.openxmlformats.org/officeDocument/2006/relationships/hyperlink" Target="https://ref.ly/Hos5:12" TargetMode="External"/><Relationship Id="rId1588" Type="http://schemas.openxmlformats.org/officeDocument/2006/relationships/hyperlink" Target="https://ref.ly/Matt6:19-Matt6:20" TargetMode="External"/><Relationship Id="rId1589" Type="http://schemas.openxmlformats.org/officeDocument/2006/relationships/hyperlink" Target="https://ref.ly/Luke12:33" TargetMode="External"/><Relationship Id="rId1590" Type="http://schemas.openxmlformats.org/officeDocument/2006/relationships/hyperlink" Target="https://ref.ly/Jas5:2" TargetMode="External"/><Relationship Id="rId1591" Type="http://schemas.openxmlformats.org/officeDocument/2006/relationships/hyperlink" Target="https://ref.ly/Isa51:8" TargetMode="External"/><Relationship Id="rId1592" Type="http://schemas.openxmlformats.org/officeDocument/2006/relationships/hyperlink" Target="https://ref.ly/Job4:19" TargetMode="External"/><Relationship Id="rId1593" Type="http://schemas.openxmlformats.org/officeDocument/2006/relationships/hyperlink" Target="https://ref.ly/Lev11:29" TargetMode="External"/><Relationship Id="rId1594" Type="http://schemas.openxmlformats.org/officeDocument/2006/relationships/hyperlink" Target="https://ref.ly/1Sam6:4-1Sam6:5" TargetMode="External"/><Relationship Id="rId1595" Type="http://schemas.openxmlformats.org/officeDocument/2006/relationships/hyperlink" Target="https://ref.ly/Isa66:17" TargetMode="External"/><Relationship Id="rId1596" Type="http://schemas.openxmlformats.org/officeDocument/2006/relationships/hyperlink" Target="https://ref.ly/1Sam6:5" TargetMode="External"/><Relationship Id="rId1597" Type="http://schemas.openxmlformats.org/officeDocument/2006/relationships/hyperlink" Target="https://ref.ly/Lev19:19" TargetMode="External"/><Relationship Id="rId1598" Type="http://schemas.openxmlformats.org/officeDocument/2006/relationships/hyperlink" Target="https://ref.ly/Ezek27:14" TargetMode="External"/><Relationship Id="rId1599" Type="http://schemas.openxmlformats.org/officeDocument/2006/relationships/hyperlink" Target="https://ref.ly/2Sam13:29" TargetMode="External"/><Relationship Id="rId1600" Type="http://schemas.openxmlformats.org/officeDocument/2006/relationships/hyperlink" Target="https://ref.ly/1Kgs1:33" TargetMode="External"/><Relationship Id="rId1601" Type="http://schemas.openxmlformats.org/officeDocument/2006/relationships/hyperlink" Target="https://ref.ly/2Sam18:9" TargetMode="External"/><Relationship Id="rId1602" Type="http://schemas.openxmlformats.org/officeDocument/2006/relationships/hyperlink" Target="https://ref.ly/Ezra2:66" TargetMode="External"/><Relationship Id="rId1603" Type="http://schemas.openxmlformats.org/officeDocument/2006/relationships/hyperlink" Target="https://ref.ly/Matt8:28-Matt8:32" TargetMode="External"/><Relationship Id="rId1604" Type="http://schemas.openxmlformats.org/officeDocument/2006/relationships/hyperlink" Target="https://ref.ly/Ps80:13" TargetMode="External"/><Relationship Id="rId1605" Type="http://schemas.openxmlformats.org/officeDocument/2006/relationships/hyperlink" Target="https://ref.ly/Prov11:22" TargetMode="External"/><Relationship Id="rId1606" Type="http://schemas.openxmlformats.org/officeDocument/2006/relationships/hyperlink" Target="https://ref.ly/Luke15:15-Luke15:16" TargetMode="External"/><Relationship Id="rId1607" Type="http://schemas.openxmlformats.org/officeDocument/2006/relationships/hyperlink" Target="https://ref.ly/Lev11:7" TargetMode="External"/><Relationship Id="rId1608" Type="http://schemas.openxmlformats.org/officeDocument/2006/relationships/hyperlink" Target="https://ref.ly/Deut14:8" TargetMode="External"/><Relationship Id="rId1609" Type="http://schemas.openxmlformats.org/officeDocument/2006/relationships/hyperlink" Target="https://ref.ly/2Macc6:18" TargetMode="External"/><Relationship Id="rId1610" Type="http://schemas.openxmlformats.org/officeDocument/2006/relationships/hyperlink" Target="https://ref.ly/1Macc1:47" TargetMode="External"/><Relationship Id="rId1611" Type="http://schemas.openxmlformats.org/officeDocument/2006/relationships/hyperlink" Target="https://ref.ly/Isa65:4" TargetMode="External"/><Relationship Id="rId1612" Type="http://schemas.openxmlformats.org/officeDocument/2006/relationships/hyperlink" Target="https://ref.ly/Isa66:3" TargetMode="External"/><Relationship Id="rId1613" Type="http://schemas.openxmlformats.org/officeDocument/2006/relationships/hyperlink" Target="https://ref.ly/Isa34:11" TargetMode="External"/><Relationship Id="rId1614" Type="http://schemas.openxmlformats.org/officeDocument/2006/relationships/hyperlink" Target="https://ref.ly/Isa14:23" TargetMode="External"/><Relationship Id="rId1615" Type="http://schemas.openxmlformats.org/officeDocument/2006/relationships/hyperlink" Target="https://ref.ly/Rev9:3" TargetMode="External"/><Relationship Id="rId1616" Type="http://schemas.openxmlformats.org/officeDocument/2006/relationships/hyperlink" Target="https://ref.ly/1Kgs12:11" TargetMode="External"/><Relationship Id="rId1617" Type="http://schemas.openxmlformats.org/officeDocument/2006/relationships/hyperlink" Target="https://ref.ly/Ezek2:6" TargetMode="External"/><Relationship Id="rId1618" Type="http://schemas.openxmlformats.org/officeDocument/2006/relationships/hyperlink" Target="https://ref.ly/Luke10:19" TargetMode="External"/><Relationship Id="rId1619" Type="http://schemas.openxmlformats.org/officeDocument/2006/relationships/hyperlink" Target="https://ref.ly/2Kgs3:4" TargetMode="External"/><Relationship Id="rId1620" Type="http://schemas.openxmlformats.org/officeDocument/2006/relationships/hyperlink" Target="https://ref.ly/1Chr5:21" TargetMode="External"/><Relationship Id="rId1621" Type="http://schemas.openxmlformats.org/officeDocument/2006/relationships/hyperlink" Target="https://ref.ly/2Sam13:23" TargetMode="External"/><Relationship Id="rId1622" Type="http://schemas.openxmlformats.org/officeDocument/2006/relationships/hyperlink" Target="https://ref.ly/Prov31:19" TargetMode="External"/><Relationship Id="rId1623" Type="http://schemas.openxmlformats.org/officeDocument/2006/relationships/hyperlink" Target="https://ref.ly/Gen4:2" TargetMode="External"/><Relationship Id="rId1624" Type="http://schemas.openxmlformats.org/officeDocument/2006/relationships/hyperlink" Target="https://ref.ly/Exod29:22-Exod29:25" TargetMode="External"/><Relationship Id="rId1625" Type="http://schemas.openxmlformats.org/officeDocument/2006/relationships/hyperlink" Target="https://ref.ly/Josh6:4" TargetMode="External"/><Relationship Id="rId1626" Type="http://schemas.openxmlformats.org/officeDocument/2006/relationships/hyperlink" Target="https://ref.ly/1Sam16:1" TargetMode="External"/><Relationship Id="rId1627" Type="http://schemas.openxmlformats.org/officeDocument/2006/relationships/hyperlink" Target="https://ref.ly/Ps147:16" TargetMode="External"/><Relationship Id="rId1628" Type="http://schemas.openxmlformats.org/officeDocument/2006/relationships/hyperlink" Target="https://ref.ly/Isa1:18" TargetMode="External"/><Relationship Id="rId1629" Type="http://schemas.openxmlformats.org/officeDocument/2006/relationships/hyperlink" Target="https://ref.ly/Dan7:9" TargetMode="External"/><Relationship Id="rId1630" Type="http://schemas.openxmlformats.org/officeDocument/2006/relationships/hyperlink" Target="https://ref.ly/Rev1:14" TargetMode="External"/><Relationship Id="rId1631" Type="http://schemas.openxmlformats.org/officeDocument/2006/relationships/hyperlink" Target="https://ref.ly/2Sam12:3-2Sam12:4" TargetMode="External"/><Relationship Id="rId1632" Type="http://schemas.openxmlformats.org/officeDocument/2006/relationships/hyperlink" Target="https://ref.ly/Luke2:8" TargetMode="External"/><Relationship Id="rId1633" Type="http://schemas.openxmlformats.org/officeDocument/2006/relationships/hyperlink" Target="https://ref.ly/Gen13:8-Gen13:11" TargetMode="External"/><Relationship Id="rId1634" Type="http://schemas.openxmlformats.org/officeDocument/2006/relationships/hyperlink" Target="https://ref.ly/Dan8:3" TargetMode="External"/><Relationship Id="rId1635" Type="http://schemas.openxmlformats.org/officeDocument/2006/relationships/hyperlink" Target="https://ref.ly/Num27:17" TargetMode="External"/><Relationship Id="rId1636" Type="http://schemas.openxmlformats.org/officeDocument/2006/relationships/hyperlink" Target="https://ref.ly/Matt9:36" TargetMode="External"/><Relationship Id="rId1637" Type="http://schemas.openxmlformats.org/officeDocument/2006/relationships/hyperlink" Target="https://ref.ly/Mark6:34" TargetMode="External"/><Relationship Id="rId1638" Type="http://schemas.openxmlformats.org/officeDocument/2006/relationships/hyperlink" Target="https://ref.ly/John10:1-John10:30" TargetMode="External"/><Relationship Id="rId1639" Type="http://schemas.openxmlformats.org/officeDocument/2006/relationships/hyperlink" Target="https://ref.ly/Rom8:35-Rom8:37" TargetMode="External"/><Relationship Id="rId1640" Type="http://schemas.openxmlformats.org/officeDocument/2006/relationships/hyperlink" Target="https://ref.ly/Heb13:20-Heb13:21" TargetMode="External"/><Relationship Id="rId1641" Type="http://schemas.openxmlformats.org/officeDocument/2006/relationships/hyperlink" Target="https://ref.ly/1Pet2:25" TargetMode="External"/><Relationship Id="rId1642" Type="http://schemas.openxmlformats.org/officeDocument/2006/relationships/hyperlink" Target="https://ref.ly/John21:15-John21:17" TargetMode="External"/><Relationship Id="rId1643" Type="http://schemas.openxmlformats.org/officeDocument/2006/relationships/hyperlink" Target="https://ref.ly/Acts16:14" TargetMode="External"/><Relationship Id="rId1644" Type="http://schemas.openxmlformats.org/officeDocument/2006/relationships/hyperlink" Target="https://ref.ly/Exod25:4" TargetMode="External"/><Relationship Id="rId1645" Type="http://schemas.openxmlformats.org/officeDocument/2006/relationships/hyperlink" Target="https://ref.ly/Exod28:5-Exod28:6" TargetMode="External"/><Relationship Id="rId1646" Type="http://schemas.openxmlformats.org/officeDocument/2006/relationships/hyperlink" Target="https://ref.ly/Num15:38" TargetMode="External"/><Relationship Id="rId1647" Type="http://schemas.openxmlformats.org/officeDocument/2006/relationships/hyperlink" Target="https://ref.ly/2Chr2:7" TargetMode="External"/><Relationship Id="rId1648" Type="http://schemas.openxmlformats.org/officeDocument/2006/relationships/hyperlink" Target="https://ref.ly/Esth8:15" TargetMode="External"/><Relationship Id="rId1649" Type="http://schemas.openxmlformats.org/officeDocument/2006/relationships/hyperlink" Target="https://ref.ly/Prov31:22" TargetMode="External"/><Relationship Id="rId1650" Type="http://schemas.openxmlformats.org/officeDocument/2006/relationships/hyperlink" Target="https://ref.ly/Song3:10" TargetMode="External"/><Relationship Id="rId1651" Type="http://schemas.openxmlformats.org/officeDocument/2006/relationships/hyperlink" Target="https://ref.ly/Ezek27:7" TargetMode="External"/><Relationship Id="rId1652" Type="http://schemas.openxmlformats.org/officeDocument/2006/relationships/hyperlink" Target="https://ref.ly/Dan5:7" TargetMode="External"/><Relationship Id="rId1653" Type="http://schemas.openxmlformats.org/officeDocument/2006/relationships/hyperlink" Target="https://ref.ly/Exod30:34-Exod30:35" TargetMode="External"/><Relationship Id="rId1654" Type="http://schemas.openxmlformats.org/officeDocument/2006/relationships/hyperlink" Target="https://ref.ly/Jer46:22" TargetMode="External"/><Relationship Id="rId1655" Type="http://schemas.openxmlformats.org/officeDocument/2006/relationships/hyperlink" Target="https://ref.ly/Isa59:5" TargetMode="External"/><Relationship Id="rId1656" Type="http://schemas.openxmlformats.org/officeDocument/2006/relationships/hyperlink" Target="https://ref.ly/Num21:8-Num21:9" TargetMode="External"/><Relationship Id="rId1657" Type="http://schemas.openxmlformats.org/officeDocument/2006/relationships/hyperlink" Target="https://ref.ly/Gen3:1-Gen3:15" TargetMode="External"/><Relationship Id="rId1658" Type="http://schemas.openxmlformats.org/officeDocument/2006/relationships/hyperlink" Target="https://ref.ly/Rev20:2-Rev20:3" TargetMode="External"/><Relationship Id="rId1659" Type="http://schemas.openxmlformats.org/officeDocument/2006/relationships/hyperlink" Target="https://ref.ly/Job8:14" TargetMode="External"/><Relationship Id="rId1660" Type="http://schemas.openxmlformats.org/officeDocument/2006/relationships/hyperlink" Target="https://ref.ly/Isa59:5-Isa59:6" TargetMode="External"/><Relationship Id="rId1661" Type="http://schemas.openxmlformats.org/officeDocument/2006/relationships/hyperlink" Target="https://ref.ly/Matt27:48" TargetMode="External"/><Relationship Id="rId1662" Type="http://schemas.openxmlformats.org/officeDocument/2006/relationships/hyperlink" Target="https://ref.ly/Mark15:36" TargetMode="External"/><Relationship Id="rId1663" Type="http://schemas.openxmlformats.org/officeDocument/2006/relationships/hyperlink" Target="https://ref.ly/Exod23:28" TargetMode="External"/><Relationship Id="rId1664" Type="http://schemas.openxmlformats.org/officeDocument/2006/relationships/hyperlink" Target="https://ref.ly/Deut7:20" TargetMode="External"/><Relationship Id="rId1665" Type="http://schemas.openxmlformats.org/officeDocument/2006/relationships/hyperlink" Target="https://ref.ly/Josh24:12" TargetMode="External"/><Relationship Id="rId1666" Type="http://schemas.openxmlformats.org/officeDocument/2006/relationships/hyperlink" Target="https://ref.ly/Jonah2:1" TargetMode="External"/><Relationship Id="rId1667" Type="http://schemas.openxmlformats.org/officeDocument/2006/relationships/hyperlink" Target="https://ref.ly/Matt12:40" TargetMode="External"/><Relationship Id="rId1668" Type="http://schemas.openxmlformats.org/officeDocument/2006/relationships/hyperlink" Target="https://ref.ly/Job39:9-Job39:12" TargetMode="External"/><Relationship Id="rId1669" Type="http://schemas.openxmlformats.org/officeDocument/2006/relationships/hyperlink" Target="https://ref.ly/Num23:22" TargetMode="External"/><Relationship Id="rId1670" Type="http://schemas.openxmlformats.org/officeDocument/2006/relationships/hyperlink" Target="https://ref.ly/Num24:8" TargetMode="External"/><Relationship Id="rId1671" Type="http://schemas.openxmlformats.org/officeDocument/2006/relationships/hyperlink" Target="https://ref.ly/Ps22:21" TargetMode="External"/><Relationship Id="rId1672" Type="http://schemas.openxmlformats.org/officeDocument/2006/relationships/hyperlink" Target="https://ref.ly/Ps92:10" TargetMode="External"/><Relationship Id="rId1673" Type="http://schemas.openxmlformats.org/officeDocument/2006/relationships/hyperlink" Target="https://ref.ly/Ps132:17-Ps132:18" TargetMode="External"/><Relationship Id="rId1674" Type="http://schemas.openxmlformats.org/officeDocument/2006/relationships/hyperlink" Target="https://ref.ly/Ps29:6" TargetMode="External"/><Relationship Id="rId1675" Type="http://schemas.openxmlformats.org/officeDocument/2006/relationships/hyperlink" Target="https://ref.ly/Gen49:27" TargetMode="External"/><Relationship Id="rId1676" Type="http://schemas.openxmlformats.org/officeDocument/2006/relationships/hyperlink" Target="https://ref.ly/John10:12" TargetMode="External"/><Relationship Id="rId1677" Type="http://schemas.openxmlformats.org/officeDocument/2006/relationships/hyperlink" Target="https://ref.ly/Isa65:25" TargetMode="External"/><Relationship Id="rId1678" Type="http://schemas.openxmlformats.org/officeDocument/2006/relationships/hyperlink" Target="https://ref.ly/Ezek22:27" TargetMode="External"/><Relationship Id="rId1679" Type="http://schemas.openxmlformats.org/officeDocument/2006/relationships/hyperlink" Target="https://ref.ly/Zeph3:3" TargetMode="External"/><Relationship Id="rId1680" Type="http://schemas.openxmlformats.org/officeDocument/2006/relationships/hyperlink" Target="https://ref.ly/Acts20:29" TargetMode="External"/><Relationship Id="rId1681" Type="http://schemas.openxmlformats.org/officeDocument/2006/relationships/hyperlink" Target="https://ref.ly/Exod16:19-Exod16:20" TargetMode="External"/><Relationship Id="rId1682" Type="http://schemas.openxmlformats.org/officeDocument/2006/relationships/hyperlink" Target="https://ref.ly/Job21:26" TargetMode="External"/><Relationship Id="rId1683" Type="http://schemas.openxmlformats.org/officeDocument/2006/relationships/hyperlink" Target="https://ref.ly/Mark9:48" TargetMode="External"/><Relationship Id="rId1684" Type="http://schemas.openxmlformats.org/officeDocument/2006/relationships/hyperlink" Target="https://ref.ly/Acts12:23" TargetMode="External"/><Relationship Id="rId1685" Type="http://schemas.openxmlformats.org/officeDocument/2006/relationships/hyperlink" Target="https://ref.ly/Deut28:39" TargetMode="External"/><Relationship Id="rId1686" Type="http://schemas.openxmlformats.org/officeDocument/2006/relationships/hyperlink" Target="https://ref.ly/Jonah4:7" TargetMode="External"/><Relationship Id="rId1687" Type="http://schemas.openxmlformats.org/officeDocument/2006/relationships/hyperlink" Target="https://ref.ly/Ps2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