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r>
        <w:rPr>
          <w:lang w:val="fr_FR" w:bidi="fr_FR"/>
        </w:rPr>
        <w:t>Actes 27:8</w:t>
      </w:r>
      <w:r>
        <w:rPr>
          <w:lang w:val="fr_FR" w:bidi="fr_FR"/>
        </w:rPr>
        <w:t xml:space="preserve">). Ce navire a essayé en vain d’atteindre le port plus commode de Phénix (verset </w:t>
      </w:r>
      <w:r>
        <w:rPr>
          <w:lang w:val="fr_FR" w:bidi="fr_FR"/>
        </w:rPr>
        <w:t>12</w:t>
      </w:r>
      <w:r>
        <w:rPr>
          <w:lang w:val="fr_FR" w:bidi="fr_FR"/>
        </w:rPr>
        <w:t xml:space="preserve">) mais il a été emporté par la tempête et s’est réfugié sur une ile de la côte sud-est de la Crète appelée Clauda (verset </w:t>
      </w:r>
      <w:r>
        <w:rPr>
          <w:lang w:val="fr_FR" w:bidi="fr_FR"/>
        </w:rPr>
        <w:t>16</w:t>
      </w:r>
      <w:r>
        <w:rPr>
          <w:lang w:val="fr_FR" w:bidi="fr_FR"/>
        </w:rPr>
        <w:t>). Paul a surement visité la Crète après son emprisonnement à Rome, car dans sa lettre adressée à Tite, il a déclaré : « je t’ai laissé en Crète » (</w:t>
      </w:r>
      <w:r>
        <w:rPr>
          <w:lang w:val="fr_FR" w:bidi="fr_FR"/>
        </w:rPr>
        <w:t>Tite 1:5</w:t>
      </w:r>
      <w:r>
        <w:rPr>
          <w:lang w:val="fr_FR" w:bidi="fr_FR"/>
        </w:rPr>
        <w:t>, lsg). Sur la base de cette parole et à travers d’autres preuves, plusieurs érudits ont conclu que Paul a été libéré et a élargi son ministère avant son second emprisonnement et sa mise à mort (</w:t>
      </w:r>
      <w:r>
        <w:rPr>
          <w:lang w:val="fr_FR" w:bidi="fr_FR"/>
        </w:rPr>
        <w:t>2 Timothée 4:6</w:t>
      </w:r>
      <w:r>
        <w:rPr>
          <w:lang w:val="fr_FR" w:bidi="fr_FR"/>
        </w:rPr>
        <w:t>). Paul n’avait pas grand-chose de bon à dire sur les habitants de la Crète, citant l’un de leurs poètes qui les a traités de « menteurs, méchantes bêtes et ventres paresseux. » (</w:t>
      </w:r>
      <w:r>
        <w:rPr>
          <w:lang w:val="fr_FR" w:bidi="fr_FR"/>
        </w:rPr>
        <w:t>Tite 1:12</w:t>
      </w:r>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r>
        <w:rPr>
          <w:lang w:val="fr_FR" w:bidi="fr_FR"/>
        </w:rPr>
        <w:t>Colossiens 2:7</w:t>
      </w:r>
      <w:r>
        <w:rPr>
          <w:lang w:val="fr_FR" w:bidi="fr_FR"/>
        </w:rPr>
        <w:t xml:space="preserve">, ce même terme suggère un fait que l’on doit accepter comme un tout et qui doit être incarné dans la vie personnelle. En </w:t>
      </w:r>
      <w:r>
        <w:rPr>
          <w:lang w:val="fr_FR" w:bidi="fr_FR"/>
        </w:rPr>
        <w:t>2 Timothée 4:7</w:t>
      </w:r>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r>
        <w:rPr>
          <w:lang w:val="fr_FR" w:bidi="fr_FR"/>
        </w:rPr>
        <w:t>Exode 24:6–7</w:t>
      </w:r>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r>
        <w:rPr>
          <w:lang w:val="fr_FR" w:bidi="fr_FR"/>
        </w:rPr>
        <w:t>Habacuc 2:4</w:t>
      </w:r>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r>
        <w:rPr>
          <w:lang w:val="fr_FR" w:bidi="fr_FR"/>
        </w:rPr>
        <w:t>Matthieu 17:20</w:t>
      </w:r>
      <w:r>
        <w:rPr>
          <w:lang w:val="fr_FR" w:bidi="fr_FR"/>
        </w:rPr>
        <w:t>) ; « Jésus voyant leur foi » (</w:t>
      </w:r>
      <w:r>
        <w:rPr>
          <w:lang w:val="fr_FR" w:bidi="fr_FR"/>
        </w:rPr>
        <w:t>Marc 2:5</w:t>
      </w:r>
      <w:r>
        <w:rPr>
          <w:lang w:val="fr_FR" w:bidi="fr_FR"/>
        </w:rPr>
        <w:t>) ; « Ta foi t’a sauvée » (</w:t>
      </w:r>
      <w:r>
        <w:rPr>
          <w:lang w:val="fr_FR" w:bidi="fr_FR"/>
        </w:rPr>
        <w:t>Luc 7:50</w:t>
      </w:r>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r>
        <w:rPr>
          <w:lang w:val="fr_FR" w:bidi="fr_FR"/>
        </w:rPr>
        <w:t>Matthieu 12:38–39</w:t>
      </w:r>
      <w:r>
        <w:rPr>
          <w:lang w:val="fr_FR" w:bidi="fr_FR"/>
        </w:rPr>
        <w:t xml:space="preserve">; </w:t>
      </w:r>
      <w:r>
        <w:rPr>
          <w:lang w:val="fr_FR" w:bidi="fr_FR"/>
        </w:rPr>
        <w:t>16:1–4</w:t>
      </w:r>
      <w:r>
        <w:rPr>
          <w:lang w:val="fr_FR" w:bidi="fr_FR"/>
        </w:rPr>
        <w:t>). La foi est une réponse à la Parole seule, sans aucun appui. Il n’existe pas d’autre signe que celui de Jonas. Dans l’histoire de l’homme riche et de Lazare (</w:t>
      </w:r>
      <w:r>
        <w:rPr>
          <w:lang w:val="fr_FR" w:bidi="fr_FR"/>
        </w:rPr>
        <w:t>Luc 16:19–31</w:t>
      </w:r>
      <w:r>
        <w:rPr>
          <w:lang w:val="fr_FR" w:bidi="fr_FR"/>
        </w:rPr>
        <w:t xml:space="preserve">), Jésus rejette la demande d’une manifestation spectaculaire et insiste sur le fait que l’auditeur doit répondre à la parole qui lui est donnée (cf. </w:t>
      </w:r>
      <w:r>
        <w:rPr>
          <w:lang w:val="fr_FR" w:bidi="fr_FR"/>
        </w:rPr>
        <w:t>Jean 20:29</w:t>
      </w:r>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r>
        <w:rPr>
          <w:lang w:val="fr_FR" w:bidi="fr_FR"/>
        </w:rPr>
        <w:t>Marc 9:24</w:t>
      </w:r>
      <w:r>
        <w:rPr>
          <w:lang w:val="fr_FR" w:bidi="fr_FR"/>
        </w:rPr>
        <w:t>]), ou comme Jean Baptiste en prison, qui, malgré ses doutes, a été confirmé par Jésus comme le plus grand des enfants nés d’une femme (</w:t>
      </w:r>
      <w:r>
        <w:rPr>
          <w:lang w:val="fr_FR" w:bidi="fr_FR"/>
        </w:rPr>
        <w:t>Matthieu 11:2–15</w:t>
      </w:r>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r>
        <w:rPr>
          <w:lang w:val="fr_FR" w:bidi="fr_FR"/>
        </w:rPr>
        <w:t>Jean 14:11</w:t>
      </w:r>
      <w:r>
        <w:rPr>
          <w:lang w:val="fr_FR" w:bidi="fr_FR"/>
        </w:rPr>
        <w:t>) ; « Si vous croyiez Moïse, vous me croiriez » (</w:t>
      </w:r>
      <w:r>
        <w:rPr>
          <w:lang w:val="fr_FR" w:bidi="fr_FR"/>
        </w:rPr>
        <w:t>Jean 5:46</w:t>
      </w:r>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r>
        <w:rPr>
          <w:lang w:val="fr_FR" w:bidi="fr_FR"/>
        </w:rPr>
        <w:t>Jean 3:16</w:t>
      </w:r>
      <w:r>
        <w:rPr>
          <w:lang w:val="fr_FR" w:bidi="fr_FR"/>
        </w:rPr>
        <w:t>, quiconque met sa confiance en lui a la vie éternelle. Ceux qui mettent leur confiance en lui reçoivent le pouvoir de devenir fils de Dieu, de naitre de Dieu (</w:t>
      </w:r>
      <w:r>
        <w:rPr>
          <w:lang w:val="fr_FR" w:bidi="fr_FR"/>
        </w:rPr>
        <w:t>Jean 1:12</w:t>
      </w:r>
      <w:r>
        <w:rPr>
          <w:lang w:val="fr_FR" w:bidi="fr_FR"/>
        </w:rPr>
        <w:t>). Ils n’auront jamais soif (</w:t>
      </w:r>
      <w:r>
        <w:rPr>
          <w:lang w:val="fr_FR" w:bidi="fr_FR"/>
        </w:rPr>
        <w:t>6:35</w:t>
      </w:r>
      <w:r>
        <w:rPr>
          <w:lang w:val="fr_FR" w:bidi="fr_FR"/>
        </w:rPr>
        <w:t>) ; ils vivront, même s’ils meurent (</w:t>
      </w:r>
      <w:r>
        <w:rPr>
          <w:lang w:val="fr_FR" w:bidi="fr_FR"/>
        </w:rPr>
        <w:t>11:25</w:t>
      </w:r>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r>
        <w:rPr>
          <w:lang w:val="fr_FR" w:bidi="fr_FR"/>
        </w:rPr>
        <w:t>Jean 11:15,</w:t>
      </w:r>
      <w:r>
        <w:rPr>
          <w:lang w:val="fr_FR" w:bidi="fr_FR"/>
        </w:rPr>
        <w:t xml:space="preserve"> Jésus arrive après la mort de Lazare et se réjouit « afin que vous croyiez ». Le résultat de cette réaction sera la foi. De même, dans le prologue (</w:t>
      </w:r>
      <w:r>
        <w:rPr>
          <w:lang w:val="fr_FR" w:bidi="fr_FR"/>
        </w:rPr>
        <w:t>1:7</w:t>
      </w:r>
      <w:r>
        <w:rPr>
          <w:lang w:val="fr_FR" w:bidi="fr_FR"/>
        </w:rPr>
        <w:t>), Jean Baptiste témoigne afin que tous croient par lui. Lorsque Jésus répond au doute de Thomas concernant la résurrection, il déclare : « Parce que tu m’as vu, tu as cru. Heureux ceux qui n’ont pas vu, et qui ont cru ! » (</w:t>
      </w:r>
      <w:r>
        <w:rPr>
          <w:lang w:val="fr_FR" w:bidi="fr_FR"/>
        </w:rPr>
        <w:t>20:29</w:t>
      </w:r>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r>
        <w:rPr>
          <w:lang w:val="fr_FR" w:bidi="fr_FR"/>
        </w:rPr>
        <w:t>Jean 6:69,</w:t>
      </w:r>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r>
        <w:rPr>
          <w:lang w:val="fr_FR" w:bidi="fr_FR"/>
        </w:rPr>
        <w:t>Jean 17:3</w:t>
      </w:r>
      <w:r>
        <w:rPr>
          <w:lang w:val="fr_FR" w:bidi="fr_FR"/>
        </w:rPr>
        <w:t>). Par ailleurs, nous voyons Dieu à travers les yeux de la foi. Personne n’a jamais vu Dieu, mais le Fils unique l’a révélé (</w:t>
      </w:r>
      <w:r>
        <w:rPr>
          <w:lang w:val="fr_FR" w:bidi="fr_FR"/>
        </w:rPr>
        <w:t>1:18</w:t>
      </w:r>
      <w:r>
        <w:rPr>
          <w:lang w:val="fr_FR" w:bidi="fr_FR"/>
        </w:rPr>
        <w:t>). Celui qui a vu Jésus a vu le Père (</w:t>
      </w:r>
      <w:r>
        <w:rPr>
          <w:lang w:val="fr_FR" w:bidi="fr_FR"/>
        </w:rPr>
        <w:t>14:9</w:t>
      </w:r>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r>
        <w:rPr>
          <w:lang w:val="fr_FR" w:bidi="fr_FR"/>
        </w:rPr>
        <w:t>Jean 1:12</w:t>
      </w:r>
      <w:r>
        <w:rPr>
          <w:lang w:val="fr_FR" w:bidi="fr_FR"/>
        </w:rPr>
        <w:t>). La confiance signifie savoir ou voir que la gloire de Dieu (</w:t>
      </w:r>
      <w:r>
        <w:rPr>
          <w:lang w:val="fr_FR" w:bidi="fr_FR"/>
        </w:rPr>
        <w:t>1:14</w:t>
      </w:r>
      <w:r>
        <w:rPr>
          <w:lang w:val="fr_FR" w:bidi="fr_FR"/>
        </w:rPr>
        <w:t xml:space="preserve">; </w:t>
      </w:r>
      <w:r>
        <w:rPr>
          <w:lang w:val="fr_FR" w:bidi="fr_FR"/>
        </w:rPr>
        <w:t>17:4</w:t>
      </w:r>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r>
        <w:rPr>
          <w:lang w:val="fr_FR" w:bidi="fr_FR"/>
        </w:rPr>
        <w:t>Romains 1–4</w:t>
      </w:r>
      <w:r>
        <w:rPr>
          <w:lang w:val="fr_FR" w:bidi="fr_FR"/>
        </w:rPr>
        <w:t xml:space="preserve">; </w:t>
      </w:r>
      <w:r>
        <w:rPr>
          <w:lang w:val="fr_FR" w:bidi="fr_FR"/>
        </w:rPr>
        <w:t>Galates 1–4</w:t>
      </w:r>
      <w:r>
        <w:rPr>
          <w:lang w:val="fr_FR" w:bidi="fr_FR"/>
        </w:rPr>
        <w:t>) et fait appel à Abraham pour prouver son point de vue : « Abram eut confiance en l’Éternel, qui le lui imputa à justice » (</w:t>
      </w:r>
      <w:r>
        <w:rPr>
          <w:lang w:val="fr_FR" w:bidi="fr_FR"/>
        </w:rPr>
        <w:t>Genèse 15:6</w:t>
      </w:r>
      <w:r>
        <w:rPr>
          <w:lang w:val="fr_FR" w:bidi="fr_FR"/>
        </w:rPr>
        <w:t xml:space="preserve">; cf. </w:t>
      </w:r>
      <w:r>
        <w:rPr>
          <w:lang w:val="fr_FR" w:bidi="fr_FR"/>
        </w:rPr>
        <w:t>Romains 4:5</w:t>
      </w:r>
      <w:r>
        <w:rPr>
          <w:lang w:val="fr_FR" w:bidi="fr_FR"/>
        </w:rPr>
        <w:t xml:space="preserve">; </w:t>
      </w:r>
      <w:r>
        <w:rPr>
          <w:lang w:val="fr_FR" w:bidi="fr_FR"/>
        </w:rPr>
        <w:t>Galates 3:6</w:t>
      </w:r>
      <w:r>
        <w:rPr>
          <w:lang w:val="fr_FR" w:bidi="fr_FR"/>
        </w:rPr>
        <w:t>). Cet acte est entièrement indépendant de la Loi (</w:t>
      </w:r>
      <w:r>
        <w:rPr>
          <w:lang w:val="fr_FR" w:bidi="fr_FR"/>
        </w:rPr>
        <w:t>Romains 3:21</w:t>
      </w:r>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r>
        <w:rPr>
          <w:lang w:val="fr_FR" w:bidi="fr_FR"/>
        </w:rPr>
        <w:t>Romains 5:1</w:t>
      </w:r>
      <w:r>
        <w:rPr>
          <w:lang w:val="fr_FR" w:bidi="fr_FR"/>
        </w:rPr>
        <w:t>), réconciliés (</w:t>
      </w:r>
      <w:r>
        <w:rPr>
          <w:lang w:val="fr_FR" w:bidi="fr_FR"/>
        </w:rPr>
        <w:t>2 Corinthiens 5:18</w:t>
      </w:r>
      <w:r>
        <w:rPr>
          <w:lang w:val="fr_FR" w:bidi="fr_FR"/>
        </w:rPr>
        <w:t>), rachetés (</w:t>
      </w:r>
      <w:r>
        <w:rPr>
          <w:lang w:val="fr_FR" w:bidi="fr_FR"/>
        </w:rPr>
        <w:t>Éphésiens 1:7</w:t>
      </w:r>
      <w:r>
        <w:rPr>
          <w:lang w:val="fr_FR" w:bidi="fr_FR"/>
        </w:rPr>
        <w:t>), rendus à la vie (</w:t>
      </w:r>
      <w:r>
        <w:rPr>
          <w:lang w:val="fr_FR" w:bidi="fr_FR"/>
        </w:rPr>
        <w:t>2:5</w:t>
      </w:r>
      <w:r>
        <w:rPr>
          <w:lang w:val="fr_FR" w:bidi="fr_FR"/>
        </w:rPr>
        <w:t>), adoptés dans la famille de Dieu (</w:t>
      </w:r>
      <w:r>
        <w:rPr>
          <w:lang w:val="fr_FR" w:bidi="fr_FR"/>
        </w:rPr>
        <w:t>Romains 8:15–16</w:t>
      </w:r>
      <w:r>
        <w:rPr>
          <w:lang w:val="fr_FR" w:bidi="fr_FR"/>
        </w:rPr>
        <w:t>), recréés (</w:t>
      </w:r>
      <w:r>
        <w:rPr>
          <w:lang w:val="fr_FR" w:bidi="fr_FR"/>
        </w:rPr>
        <w:t>2 Corinthiens 5:17</w:t>
      </w:r>
      <w:r>
        <w:rPr>
          <w:lang w:val="fr_FR" w:bidi="fr_FR"/>
        </w:rPr>
        <w:t>), transportés dans un nouveau royaume (</w:t>
      </w:r>
      <w:r>
        <w:rPr>
          <w:lang w:val="fr_FR" w:bidi="fr_FR"/>
        </w:rPr>
        <w:t>Colossiens 1:13</w:t>
      </w:r>
      <w:r>
        <w:rPr>
          <w:lang w:val="fr_FR" w:bidi="fr_FR"/>
        </w:rPr>
        <w:t>) et libérés (</w:t>
      </w:r>
      <w:r>
        <w:rPr>
          <w:lang w:val="fr_FR" w:bidi="fr_FR"/>
        </w:rPr>
        <w:t>Galates 5:1</w:t>
      </w:r>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r>
        <w:rPr>
          <w:lang w:val="fr_FR" w:bidi="fr_FR"/>
        </w:rPr>
        <w:t>Galates 5:6</w:t>
      </w:r>
      <w:r>
        <w:rPr>
          <w:lang w:val="fr_FR" w:bidi="fr_FR"/>
        </w:rPr>
        <w:t>) ; « Si j’ai toute la foi nécessaire pour transporter des montagnes, mais que je n’aie pas l’amour, je ne suis rien » (</w:t>
      </w:r>
      <w:r>
        <w:rPr>
          <w:lang w:val="fr_FR" w:bidi="fr_FR"/>
        </w:rPr>
        <w:t>1 Corinthiens 13:2</w:t>
      </w:r>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r>
        <w:rPr>
          <w:lang w:val="fr_FR" w:bidi="fr_FR"/>
        </w:rPr>
        <w:t>Jacques 2:22</w:t>
      </w:r>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r>
        <w:rPr>
          <w:lang w:val="fr_FR" w:bidi="fr_FR"/>
        </w:rPr>
        <w:t>20</w:t>
      </w:r>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r>
        <w:rPr>
          <w:lang w:val="fr_FR" w:bidi="fr_FR"/>
        </w:rPr>
        <w:t>Hébreux 11:1</w:t>
      </w:r>
      <w:r>
        <w:rPr>
          <w:lang w:val="fr_FR" w:bidi="fr_FR"/>
        </w:rPr>
        <w:t>). La grande nuée de témoins (</w:t>
      </w:r>
      <w:r>
        <w:rPr>
          <w:lang w:val="fr_FR" w:bidi="fr_FR"/>
        </w:rPr>
        <w:t>12:1</w:t>
      </w:r>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r>
        <w:rPr>
          <w:lang w:val="fr_FR" w:bidi="fr_FR"/>
        </w:rPr>
        <w:t>Am 4.3</w:t>
      </w:r>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r>
        <w:rPr>
          <w:lang w:val="fr_FR" w:bidi="fr_FR"/>
        </w:rPr>
        <w:t>Jg 20.45–47</w:t>
      </w:r>
      <w:r>
        <w:rPr>
          <w:lang w:val="fr_FR" w:bidi="fr_FR"/>
        </w:rPr>
        <w:t xml:space="preserve"> ; </w:t>
      </w:r>
      <w:r>
        <w:rPr>
          <w:lang w:val="fr_FR" w:bidi="fr_FR"/>
        </w:rPr>
        <w:t>Jos 15.32</w:t>
      </w:r>
      <w:r>
        <w:rPr>
          <w:lang w:val="fr_FR" w:bidi="fr_FR"/>
        </w:rPr>
        <w:t xml:space="preserve"> ; </w:t>
      </w:r>
      <w:r>
        <w:rPr>
          <w:lang w:val="fr_FR" w:bidi="fr_FR"/>
        </w:rPr>
        <w:t>19.13</w:t>
      </w:r>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r>
        <w:rPr>
          <w:lang w:val="fr_FR" w:bidi="fr_FR"/>
        </w:rPr>
        <w:t>Romains 3:23</w:t>
      </w:r>
      <w:r>
        <w:rPr>
          <w:lang w:val="fr_FR" w:bidi="fr_FR"/>
        </w:rPr>
        <w:t>). Les Saintes Écritures rendent hommage à son nom glorieux (</w:t>
      </w:r>
      <w:r>
        <w:rPr>
          <w:lang w:val="fr_FR" w:bidi="fr_FR"/>
        </w:rPr>
        <w:t>Néhémie 9:5</w:t>
      </w:r>
      <w:r>
        <w:rPr>
          <w:lang w:val="fr_FR" w:bidi="fr_FR"/>
        </w:rPr>
        <w:t>), le décrivent comme le Père de gloire (</w:t>
      </w:r>
      <w:r>
        <w:rPr>
          <w:lang w:val="fr_FR" w:bidi="fr_FR"/>
        </w:rPr>
        <w:t>Éphésiens 1:17</w:t>
      </w:r>
      <w:r>
        <w:rPr>
          <w:lang w:val="fr_FR" w:bidi="fr_FR"/>
        </w:rPr>
        <w:t>) et le Roi de gloire (</w:t>
      </w:r>
      <w:r>
        <w:rPr>
          <w:lang w:val="fr_FR" w:bidi="fr_FR"/>
        </w:rPr>
        <w:t>Psaume 24</w:t>
      </w:r>
      <w:r>
        <w:rPr>
          <w:lang w:val="fr_FR" w:bidi="fr_FR"/>
        </w:rPr>
        <w:t>) ; il est élevé au-dessus des cieux, et sa gloire s’étend sur toute la terre (</w:t>
      </w:r>
      <w:r>
        <w:rPr>
          <w:lang w:val="fr_FR" w:bidi="fr_FR"/>
        </w:rPr>
        <w:t>Psaume 57:5, 11</w:t>
      </w:r>
      <w:r>
        <w:rPr>
          <w:lang w:val="fr_FR" w:bidi="fr_FR"/>
        </w:rPr>
        <w:t xml:space="preserve">; </w:t>
      </w:r>
      <w:r>
        <w:rPr>
          <w:lang w:val="fr_FR" w:bidi="fr_FR"/>
        </w:rPr>
        <w:t>108:5</w:t>
      </w:r>
      <w:r>
        <w:rPr>
          <w:lang w:val="fr_FR" w:bidi="fr_FR"/>
        </w:rPr>
        <w:t xml:space="preserve">; </w:t>
      </w:r>
      <w:r>
        <w:rPr>
          <w:lang w:val="fr_FR" w:bidi="fr_FR"/>
        </w:rPr>
        <w:t>113:4</w:t>
      </w:r>
      <w:r>
        <w:rPr>
          <w:lang w:val="fr_FR" w:bidi="fr_FR"/>
        </w:rPr>
        <w:t>). Il est le Dieu de gloire qui est apparu aux patriarches de l’Ancien Testament (</w:t>
      </w:r>
      <w:r>
        <w:rPr>
          <w:lang w:val="fr_FR" w:bidi="fr_FR"/>
        </w:rPr>
        <w:t>Actes 7:2</w:t>
      </w:r>
      <w:r>
        <w:rPr>
          <w:lang w:val="fr_FR" w:bidi="fr_FR"/>
        </w:rPr>
        <w:t>). Il est jaloux de conserver sa gloire et ne veut pas la donner à un autre (</w:t>
      </w:r>
      <w:r>
        <w:rPr>
          <w:lang w:val="fr_FR" w:bidi="fr_FR"/>
        </w:rPr>
        <w:t>Ésaïe 42:8</w:t>
      </w:r>
      <w:r>
        <w:rPr>
          <w:lang w:val="fr_FR" w:bidi="fr_FR"/>
        </w:rPr>
        <w:t>) ; il agit pour se glorifier (</w:t>
      </w:r>
      <w:r>
        <w:rPr>
          <w:lang w:val="fr_FR" w:bidi="fr_FR"/>
        </w:rPr>
        <w:t>Psaume 79:9</w:t>
      </w:r>
      <w:r>
        <w:rPr>
          <w:lang w:val="fr_FR" w:bidi="fr_FR"/>
        </w:rPr>
        <w:t xml:space="preserve">; </w:t>
      </w:r>
      <w:r>
        <w:rPr>
          <w:lang w:val="fr_FR" w:bidi="fr_FR"/>
        </w:rPr>
        <w:t>Ésaïe 48:11</w:t>
      </w:r>
      <w:r>
        <w:rPr>
          <w:lang w:val="fr_FR" w:bidi="fr_FR"/>
        </w:rPr>
        <w:t>).</w:t>
      </w:r>
    </w:p>
    <w:p>
      <w:pPr/>
      <w:r>
        <w:rPr>
          <w:lang w:val="fr_FR" w:bidi="fr_FR"/>
        </w:rPr>
      </w:r>
      <w:r>
        <w:rPr>
          <w:lang w:val="fr_FR" w:bidi="fr_FR"/>
        </w:rPr>
        <w:t>La gloire de Dieu est proclamée par la création (</w:t>
      </w:r>
      <w:r>
        <w:rPr>
          <w:lang w:val="fr_FR" w:bidi="fr_FR"/>
        </w:rPr>
        <w:t>Psaume 19:1</w:t>
      </w:r>
      <w:r>
        <w:rPr>
          <w:lang w:val="fr_FR" w:bidi="fr_FR"/>
        </w:rPr>
        <w:t xml:space="preserve">; </w:t>
      </w:r>
      <w:r>
        <w:rPr>
          <w:lang w:val="fr_FR" w:bidi="fr_FR"/>
        </w:rPr>
        <w:t>97:6</w:t>
      </w:r>
      <w:r>
        <w:rPr>
          <w:lang w:val="fr_FR" w:bidi="fr_FR"/>
        </w:rPr>
        <w:t xml:space="preserve">; </w:t>
      </w:r>
      <w:r>
        <w:rPr>
          <w:lang w:val="fr_FR" w:bidi="fr_FR"/>
        </w:rPr>
        <w:t>Romains 1:20</w:t>
      </w:r>
      <w:r>
        <w:rPr>
          <w:lang w:val="fr_FR" w:bidi="fr_FR"/>
        </w:rPr>
        <w:t>). Elle est révélée par ses actes puissants de salut et de délivrance (</w:t>
      </w:r>
      <w:r>
        <w:rPr>
          <w:lang w:val="fr_FR" w:bidi="fr_FR"/>
        </w:rPr>
        <w:t>1 Chroniques 16:24</w:t>
      </w:r>
      <w:r>
        <w:rPr>
          <w:lang w:val="fr_FR" w:bidi="fr_FR"/>
        </w:rPr>
        <w:t xml:space="preserve">; </w:t>
      </w:r>
      <w:r>
        <w:rPr>
          <w:lang w:val="fr_FR" w:bidi="fr_FR"/>
        </w:rPr>
        <w:t>Psaume 72:18–19</w:t>
      </w:r>
      <w:r>
        <w:rPr>
          <w:lang w:val="fr_FR" w:bidi="fr_FR"/>
        </w:rPr>
        <w:t xml:space="preserve">; </w:t>
      </w:r>
      <w:r>
        <w:rPr>
          <w:lang w:val="fr_FR" w:bidi="fr_FR"/>
        </w:rPr>
        <w:t>96:3</w:t>
      </w:r>
      <w:r>
        <w:rPr>
          <w:lang w:val="fr_FR" w:bidi="fr_FR"/>
        </w:rPr>
        <w:t xml:space="preserve">; </w:t>
      </w:r>
      <w:r>
        <w:rPr>
          <w:lang w:val="fr_FR" w:bidi="fr_FR"/>
        </w:rPr>
        <w:t>145:10–12</w:t>
      </w:r>
      <w:r>
        <w:rPr>
          <w:lang w:val="fr_FR" w:bidi="fr_FR"/>
        </w:rPr>
        <w:t xml:space="preserve">; </w:t>
      </w:r>
      <w:r>
        <w:rPr>
          <w:lang w:val="fr_FR" w:bidi="fr_FR"/>
        </w:rPr>
        <w:t>Jean 11:4, 40</w:t>
      </w:r>
      <w:r>
        <w:rPr>
          <w:lang w:val="fr_FR" w:bidi="fr_FR"/>
        </w:rPr>
        <w:t>). Sa gloire est le thème de la louange (</w:t>
      </w:r>
      <w:r>
        <w:rPr>
          <w:lang w:val="fr_FR" w:bidi="fr_FR"/>
        </w:rPr>
        <w:t>1 Chroniques 16:24–29</w:t>
      </w:r>
      <w:r>
        <w:rPr>
          <w:lang w:val="fr_FR" w:bidi="fr_FR"/>
        </w:rPr>
        <w:t xml:space="preserve">; </w:t>
      </w:r>
      <w:r>
        <w:rPr>
          <w:lang w:val="fr_FR" w:bidi="fr_FR"/>
        </w:rPr>
        <w:t>Psaume 29:1–2, 9</w:t>
      </w:r>
      <w:r>
        <w:rPr>
          <w:lang w:val="fr_FR" w:bidi="fr_FR"/>
        </w:rPr>
        <w:t xml:space="preserve">; </w:t>
      </w:r>
      <w:r>
        <w:rPr>
          <w:lang w:val="fr_FR" w:bidi="fr_FR"/>
        </w:rPr>
        <w:t>66:1–2</w:t>
      </w:r>
      <w:r>
        <w:rPr>
          <w:lang w:val="fr_FR" w:bidi="fr_FR"/>
        </w:rPr>
        <w:t xml:space="preserve">; </w:t>
      </w:r>
      <w:r>
        <w:rPr>
          <w:lang w:val="fr_FR" w:bidi="fr_FR"/>
        </w:rPr>
        <w:t>96:7–8</w:t>
      </w:r>
      <w:r>
        <w:rPr>
          <w:lang w:val="fr_FR" w:bidi="fr_FR"/>
        </w:rPr>
        <w:t xml:space="preserve">; </w:t>
      </w:r>
      <w:r>
        <w:rPr>
          <w:lang w:val="fr_FR" w:bidi="fr_FR"/>
        </w:rPr>
        <w:t>115:1</w:t>
      </w:r>
      <w:r>
        <w:rPr>
          <w:lang w:val="fr_FR" w:bidi="fr_FR"/>
        </w:rPr>
        <w:t xml:space="preserve">; </w:t>
      </w:r>
      <w:r>
        <w:rPr>
          <w:lang w:val="fr_FR" w:bidi="fr_FR"/>
        </w:rPr>
        <w:t>Ésaïe 42:12</w:t>
      </w:r>
      <w:r>
        <w:rPr>
          <w:lang w:val="fr_FR" w:bidi="fr_FR"/>
        </w:rPr>
        <w:t xml:space="preserve">; </w:t>
      </w:r>
      <w:r>
        <w:rPr>
          <w:lang w:val="fr_FR" w:bidi="fr_FR"/>
        </w:rPr>
        <w:t>Romains 4:20</w:t>
      </w:r>
      <w:r>
        <w:rPr>
          <w:lang w:val="fr_FR" w:bidi="fr_FR"/>
        </w:rPr>
        <w:t xml:space="preserve">; </w:t>
      </w:r>
      <w:r>
        <w:rPr>
          <w:lang w:val="fr_FR" w:bidi="fr_FR"/>
        </w:rPr>
        <w:t>Philippiens 2:9–11</w:t>
      </w:r>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r>
        <w:rPr>
          <w:lang w:val="fr_FR" w:bidi="fr_FR"/>
        </w:rPr>
        <w:t>Exode 13:21–22</w:t>
      </w:r>
      <w:r>
        <w:rPr>
          <w:lang w:val="fr_FR" w:bidi="fr_FR"/>
        </w:rPr>
        <w:t>. Au moment de l’exode, la gloire de Dieu est apparue dans la colonne de nuée et de feu pour conduire le peuple à travers la mer et le désert (</w:t>
      </w:r>
      <w:r>
        <w:rPr>
          <w:lang w:val="fr_FR" w:bidi="fr_FR"/>
        </w:rPr>
        <w:t>Néhémie 9:11–12, 19</w:t>
      </w:r>
      <w:r>
        <w:rPr>
          <w:lang w:val="fr_FR" w:bidi="fr_FR"/>
        </w:rPr>
        <w:t>). Au Sinaï, alors qu’Israël campait autour de la montagne, la gloire de Dieu est apparue dans la nuée et le feu pour parler à Moïse sous les yeux du peuple (</w:t>
      </w:r>
      <w:r>
        <w:rPr>
          <w:lang w:val="fr_FR" w:bidi="fr_FR"/>
        </w:rPr>
        <w:t>Exode 19:9, 16–18</w:t>
      </w:r>
      <w:r>
        <w:rPr>
          <w:lang w:val="fr_FR" w:bidi="fr_FR"/>
        </w:rPr>
        <w:t xml:space="preserve">; </w:t>
      </w:r>
      <w:r>
        <w:rPr>
          <w:lang w:val="fr_FR" w:bidi="fr_FR"/>
        </w:rPr>
        <w:t>24:15–18</w:t>
      </w:r>
      <w:r>
        <w:rPr>
          <w:lang w:val="fr_FR" w:bidi="fr_FR"/>
        </w:rPr>
        <w:t xml:space="preserve">; </w:t>
      </w:r>
      <w:r>
        <w:rPr>
          <w:lang w:val="fr_FR" w:bidi="fr_FR"/>
        </w:rPr>
        <w:t>Deutéronome 5:5, 22–24</w:t>
      </w:r>
      <w:r>
        <w:rPr>
          <w:lang w:val="fr_FR" w:bidi="fr_FR"/>
        </w:rPr>
        <w:t>). Lorsque Moïse a eu un aperçu de cette gloire non dissimulée par la nuée et le feu, son visage est devenu radieux et devait être voilé à cause de la peur du peuple (</w:t>
      </w:r>
      <w:r>
        <w:rPr>
          <w:lang w:val="fr_FR" w:bidi="fr_FR"/>
        </w:rPr>
        <w:t>Exode 33:18–23</w:t>
      </w:r>
      <w:r>
        <w:rPr>
          <w:lang w:val="fr_FR" w:bidi="fr_FR"/>
        </w:rPr>
        <w:t xml:space="preserve">; </w:t>
      </w:r>
      <w:r>
        <w:rPr>
          <w:lang w:val="fr_FR" w:bidi="fr_FR"/>
        </w:rPr>
        <w:t>34:29–35</w:t>
      </w:r>
      <w:r>
        <w:rPr>
          <w:lang w:val="fr_FR" w:bidi="fr_FR"/>
        </w:rPr>
        <w:t xml:space="preserve">; </w:t>
      </w:r>
      <w:r>
        <w:rPr>
          <w:lang w:val="fr_FR" w:bidi="fr_FR"/>
        </w:rPr>
        <w:t>2 Corinthiens 3:7–18</w:t>
      </w:r>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r>
        <w:rPr>
          <w:lang w:val="fr_FR" w:bidi="fr_FR"/>
        </w:rPr>
        <w:t>Exode 40:34–38</w:t>
      </w:r>
      <w:r>
        <w:rPr>
          <w:lang w:val="fr_FR" w:bidi="fr_FR"/>
        </w:rPr>
        <w:t xml:space="preserve">; </w:t>
      </w:r>
      <w:r>
        <w:rPr>
          <w:lang w:val="fr_FR" w:bidi="fr_FR"/>
        </w:rPr>
        <w:t>Nombres 10:11–12</w:t>
      </w:r>
      <w:r>
        <w:rPr>
          <w:lang w:val="fr_FR" w:bidi="fr_FR"/>
        </w:rPr>
        <w:t>). Lors du campement, les tribus d’Israël encerclaient le tabernacle (</w:t>
      </w:r>
      <w:r>
        <w:rPr>
          <w:lang w:val="fr_FR" w:bidi="fr_FR"/>
        </w:rPr>
        <w:t>Nombres 1:50–2:2</w:t>
      </w:r>
      <w:r>
        <w:rPr>
          <w:lang w:val="fr_FR" w:bidi="fr_FR"/>
        </w:rPr>
        <w:t>), et la nuée leur rappelait la présence de Dieu au milieu d’eux. Plus tard, la même gloire a rempli le nouveau temple que Salomon a construit (</w:t>
      </w:r>
      <w:r>
        <w:rPr>
          <w:lang w:val="fr_FR" w:bidi="fr_FR"/>
        </w:rPr>
        <w:t>2 Chroniques 5:13–6:1</w:t>
      </w:r>
      <w:r>
        <w:rPr>
          <w:lang w:val="fr_FR" w:bidi="fr_FR"/>
        </w:rPr>
        <w:t xml:space="preserve">; </w:t>
      </w:r>
      <w:r>
        <w:rPr>
          <w:lang w:val="fr_FR" w:bidi="fr_FR"/>
        </w:rPr>
        <w:t>7:1–3</w:t>
      </w:r>
      <w:r>
        <w:rPr>
          <w:lang w:val="fr_FR" w:bidi="fr_FR"/>
        </w:rPr>
        <w:t>). Les psalmistes ont célébré Jérusalem et le temple comme le lieu où résidait la gloire de Dieu (</w:t>
      </w:r>
      <w:r>
        <w:rPr>
          <w:lang w:val="fr_FR" w:bidi="fr_FR"/>
        </w:rPr>
        <w:t>Psaume 26:8</w:t>
      </w:r>
      <w:r>
        <w:rPr>
          <w:lang w:val="fr_FR" w:bidi="fr_FR"/>
        </w:rPr>
        <w:t xml:space="preserve">; </w:t>
      </w:r>
      <w:r>
        <w:rPr>
          <w:lang w:val="fr_FR" w:bidi="fr_FR"/>
        </w:rPr>
        <w:t>63:2</w:t>
      </w:r>
      <w:r>
        <w:rPr>
          <w:lang w:val="fr_FR" w:bidi="fr_FR"/>
        </w:rPr>
        <w:t xml:space="preserve">; </w:t>
      </w:r>
      <w:r>
        <w:rPr>
          <w:lang w:val="fr_FR" w:bidi="fr_FR"/>
        </w:rPr>
        <w:t>85:9</w:t>
      </w:r>
      <w:r>
        <w:rPr>
          <w:lang w:val="fr_FR" w:bidi="fr_FR"/>
        </w:rPr>
        <w:t>) ; Dieu était au milieu d’eux.</w:t>
      </w:r>
    </w:p>
    <w:p>
      <w:pPr/>
      <w:r>
        <w:rPr>
          <w:lang w:val="fr_FR" w:bidi="fr_FR"/>
        </w:rPr>
      </w:r>
      <w:r>
        <w:rPr>
          <w:lang w:val="fr_FR" w:bidi="fr_FR"/>
        </w:rPr>
        <w:t>Plus tard dans l’histoire d’Israël, les psalmistes ont nié la présence glorieuse de Dieu (</w:t>
      </w:r>
      <w:r>
        <w:rPr>
          <w:lang w:val="fr_FR" w:bidi="fr_FR"/>
        </w:rPr>
        <w:t>Ésaïe 3:8</w:t>
      </w:r>
      <w:r>
        <w:rPr>
          <w:lang w:val="fr_FR" w:bidi="fr_FR"/>
        </w:rPr>
        <w:t>) et ont échangé la gloire de l’Éternel contre des idoles faites de main d’homme (</w:t>
      </w:r>
      <w:r>
        <w:rPr>
          <w:lang w:val="fr_FR" w:bidi="fr_FR"/>
        </w:rPr>
        <w:t>Psaume 106:20</w:t>
      </w:r>
      <w:r>
        <w:rPr>
          <w:lang w:val="fr_FR" w:bidi="fr_FR"/>
        </w:rPr>
        <w:t xml:space="preserve">; </w:t>
      </w:r>
      <w:r>
        <w:rPr>
          <w:lang w:val="fr_FR" w:bidi="fr_FR"/>
        </w:rPr>
        <w:t>Jérémie 2:10–11</w:t>
      </w:r>
      <w:r>
        <w:rPr>
          <w:lang w:val="fr_FR" w:bidi="fr_FR"/>
        </w:rPr>
        <w:t xml:space="preserve">; cf. </w:t>
      </w:r>
      <w:r>
        <w:rPr>
          <w:lang w:val="fr_FR" w:bidi="fr_FR"/>
        </w:rPr>
        <w:t>Romains 1:23</w:t>
      </w:r>
      <w:r>
        <w:rPr>
          <w:lang w:val="fr_FR" w:bidi="fr_FR"/>
        </w:rPr>
        <w:t>). À cause de leur désobéissance, le jugement s’est abattu sur Jérusalem ; les sanctions de la violation de l’alliance ont été appliquées. Dieu ne serait plus le Dieu d’un peuple désobéissant (</w:t>
      </w:r>
      <w:r>
        <w:rPr>
          <w:lang w:val="fr_FR" w:bidi="fr_FR"/>
        </w:rPr>
        <w:t>Osée 1:9</w:t>
      </w:r>
      <w:r>
        <w:rPr>
          <w:lang w:val="fr_FR" w:bidi="fr_FR"/>
        </w:rPr>
        <w:t>). La présence de Dieu dans la nuée de gloire s’est retirée du temple (</w:t>
      </w:r>
      <w:r>
        <w:rPr>
          <w:lang w:val="fr_FR" w:bidi="fr_FR"/>
        </w:rPr>
        <w:t>Ézéchiel 10:4, 18–19</w:t>
      </w:r>
      <w:r>
        <w:rPr>
          <w:lang w:val="fr_FR" w:bidi="fr_FR"/>
        </w:rPr>
        <w:t xml:space="preserve">; </w:t>
      </w:r>
      <w:r>
        <w:rPr>
          <w:lang w:val="fr_FR" w:bidi="fr_FR"/>
        </w:rPr>
        <w:t>11:22</w:t>
      </w:r>
      <w:r>
        <w:rPr>
          <w:lang w:val="fr_FR" w:bidi="fr_FR"/>
        </w:rPr>
        <w:t>), et Israël est parti en exil (</w:t>
      </w:r>
      <w:r>
        <w:rPr>
          <w:lang w:val="fr_FR" w:bidi="fr_FR"/>
        </w:rPr>
        <w:t>12:1–15</w:t>
      </w:r>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r>
        <w:rPr>
          <w:lang w:val="fr_FR" w:bidi="fr_FR"/>
        </w:rPr>
        <w:t>Ézéchiel 43:2–9</w:t>
      </w:r>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r>
        <w:rPr>
          <w:lang w:val="fr_FR" w:bidi="fr_FR"/>
        </w:rPr>
        <w:t>Aggée 2:3–9</w:t>
      </w:r>
      <w:r>
        <w:rPr>
          <w:lang w:val="fr_FR" w:bidi="fr_FR"/>
        </w:rPr>
        <w:t xml:space="preserve">; </w:t>
      </w:r>
      <w:r>
        <w:rPr>
          <w:lang w:val="fr_FR" w:bidi="fr_FR"/>
        </w:rPr>
        <w:t>Zacharie 2:5, 10–11</w:t>
      </w:r>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r>
        <w:rPr>
          <w:lang w:val="fr_FR" w:bidi="fr_FR"/>
        </w:rPr>
        <w:t>Jean 1:14</w:t>
      </w:r>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r>
        <w:rPr>
          <w:lang w:val="fr_FR" w:bidi="fr_FR"/>
        </w:rPr>
        <w:t>2 Corinthiens 4:4–6</w:t>
      </w:r>
      <w:r>
        <w:rPr>
          <w:lang w:val="fr_FR" w:bidi="fr_FR"/>
        </w:rPr>
        <w:t>). Voir Jésus, c’est voir « la lumière des nations et la gloire d’Israël » (</w:t>
      </w:r>
      <w:r>
        <w:rPr>
          <w:lang w:val="fr_FR" w:bidi="fr_FR"/>
        </w:rPr>
        <w:t>Luc 2, 30–32</w:t>
      </w:r>
      <w:r>
        <w:rPr>
          <w:lang w:val="fr_FR" w:bidi="fr_FR"/>
        </w:rPr>
        <w:t>). Les disciples qui ont assisté à la transfiguration (</w:t>
      </w:r>
      <w:r>
        <w:rPr>
          <w:lang w:val="fr_FR" w:bidi="fr_FR"/>
        </w:rPr>
        <w:t>Matthieu 17:1–8</w:t>
      </w:r>
      <w:r>
        <w:rPr>
          <w:lang w:val="fr_FR" w:bidi="fr_FR"/>
        </w:rPr>
        <w:t>) ont vu sa gloire d’une manière merveilleuse (</w:t>
      </w:r>
      <w:r>
        <w:rPr>
          <w:lang w:val="fr_FR" w:bidi="fr_FR"/>
        </w:rPr>
        <w:t>2 Pierre 1:16–17</w:t>
      </w:r>
      <w:r>
        <w:rPr>
          <w:lang w:val="fr_FR" w:bidi="fr_FR"/>
        </w:rPr>
        <w:t xml:space="preserve">), car cette gloire éclatait hors de son corps humain. Cet éclat de gloire préfigurait la glorification que Christ a connue lors de sa résurrection et de son ascension (voir </w:t>
      </w:r>
      <w:r>
        <w:rPr>
          <w:lang w:val="fr_FR" w:bidi="fr_FR"/>
        </w:rPr>
        <w:t>Jean 17:5</w:t>
      </w:r>
      <w:r>
        <w:rPr>
          <w:lang w:val="fr_FR" w:bidi="fr_FR"/>
        </w:rPr>
        <w:t xml:space="preserve">; </w:t>
      </w:r>
      <w:r>
        <w:rPr>
          <w:lang w:val="fr_FR" w:bidi="fr_FR"/>
        </w:rPr>
        <w:t>Philippiens 2:5–11</w:t>
      </w:r>
      <w:r>
        <w:rPr>
          <w:lang w:val="fr_FR" w:bidi="fr_FR"/>
        </w:rPr>
        <w:t>).</w:t>
      </w:r>
    </w:p>
    <w:p>
      <w:pPr/>
      <w:r>
        <w:rPr>
          <w:lang w:val="fr_FR" w:bidi="fr_FR"/>
        </w:rPr>
      </w:r>
      <w:r>
        <w:rPr>
          <w:lang w:val="fr_FR" w:bidi="fr_FR"/>
        </w:rPr>
        <w:t>Parce que Jésus s’est humilié et a été obéissant jusqu’à la mort, Dieu l’a élevé (</w:t>
      </w:r>
      <w:r>
        <w:rPr>
          <w:lang w:val="fr_FR" w:bidi="fr_FR"/>
        </w:rPr>
        <w:t>Philippiens 2:8–9</w:t>
      </w:r>
      <w:r>
        <w:rPr>
          <w:lang w:val="fr_FR" w:bidi="fr_FR"/>
        </w:rPr>
        <w:t>). Après avoir souffert la mort sur la croix, il est entré dans sa gloire (</w:t>
      </w:r>
      <w:r>
        <w:rPr>
          <w:lang w:val="fr_FR" w:bidi="fr_FR"/>
        </w:rPr>
        <w:t>Luc 24:26</w:t>
      </w:r>
      <w:r>
        <w:rPr>
          <w:lang w:val="fr_FR" w:bidi="fr_FR"/>
        </w:rPr>
        <w:t>) avec un corps nouveau et glorieux (</w:t>
      </w:r>
      <w:r>
        <w:rPr>
          <w:lang w:val="fr_FR" w:bidi="fr_FR"/>
        </w:rPr>
        <w:t>1 Corinthiens 15:39–43</w:t>
      </w:r>
      <w:r>
        <w:rPr>
          <w:lang w:val="fr_FR" w:bidi="fr_FR"/>
        </w:rPr>
        <w:t xml:space="preserve">; </w:t>
      </w:r>
      <w:r>
        <w:rPr>
          <w:lang w:val="fr_FR" w:bidi="fr_FR"/>
        </w:rPr>
        <w:t>Philippiens 3:21</w:t>
      </w:r>
      <w:r>
        <w:rPr>
          <w:lang w:val="fr_FR" w:bidi="fr_FR"/>
        </w:rPr>
        <w:t>). Le Christ glorifié est apparu à ses serviteurs. Étienne a vu sa gloire (</w:t>
      </w:r>
      <w:r>
        <w:rPr>
          <w:lang w:val="fr_FR" w:bidi="fr_FR"/>
        </w:rPr>
        <w:t>Actes 7:55</w:t>
      </w:r>
      <w:r>
        <w:rPr>
          <w:lang w:val="fr_FR" w:bidi="fr_FR"/>
        </w:rPr>
        <w:t>), et Saul a été aveuglé par sa splendeur (</w:t>
      </w:r>
      <w:r>
        <w:rPr>
          <w:lang w:val="fr_FR" w:bidi="fr_FR"/>
        </w:rPr>
        <w:t>9:3</w:t>
      </w:r>
      <w:r>
        <w:rPr>
          <w:lang w:val="fr_FR" w:bidi="fr_FR"/>
        </w:rPr>
        <w:t>). Il est prévu que ce même Christ revienne dans la gloire. Il s’assiéra sur son trône pour juger (</w:t>
      </w:r>
      <w:r>
        <w:rPr>
          <w:lang w:val="fr_FR" w:bidi="fr_FR"/>
        </w:rPr>
        <w:t>Matthieu 25:31</w:t>
      </w:r>
      <w:r>
        <w:rPr>
          <w:lang w:val="fr_FR" w:bidi="fr_FR"/>
        </w:rPr>
        <w:t>) ; le mal sera puni (</w:t>
      </w:r>
      <w:r>
        <w:rPr>
          <w:lang w:val="fr_FR" w:bidi="fr_FR"/>
        </w:rPr>
        <w:t>16:27</w:t>
      </w:r>
      <w:r>
        <w:rPr>
          <w:lang w:val="fr_FR" w:bidi="fr_FR"/>
        </w:rPr>
        <w:t xml:space="preserve">; </w:t>
      </w:r>
      <w:r>
        <w:rPr>
          <w:lang w:val="fr_FR" w:bidi="fr_FR"/>
        </w:rPr>
        <w:t>24:30</w:t>
      </w:r>
      <w:r>
        <w:rPr>
          <w:lang w:val="fr_FR" w:bidi="fr_FR"/>
        </w:rPr>
        <w:t xml:space="preserve">; </w:t>
      </w:r>
      <w:r>
        <w:rPr>
          <w:lang w:val="fr_FR" w:bidi="fr_FR"/>
        </w:rPr>
        <w:t>Marc 13:26</w:t>
      </w:r>
      <w:r>
        <w:rPr>
          <w:lang w:val="fr_FR" w:bidi="fr_FR"/>
        </w:rPr>
        <w:t xml:space="preserve">; </w:t>
      </w:r>
      <w:r>
        <w:rPr>
          <w:lang w:val="fr_FR" w:bidi="fr_FR"/>
        </w:rPr>
        <w:t>Luc 21:27</w:t>
      </w:r>
      <w:r>
        <w:rPr>
          <w:lang w:val="fr_FR" w:bidi="fr_FR"/>
        </w:rPr>
        <w:t xml:space="preserve">; </w:t>
      </w:r>
      <w:r>
        <w:rPr>
          <w:lang w:val="fr_FR" w:bidi="fr_FR"/>
        </w:rPr>
        <w:t>2 Thessaloniciens 2:9–10</w:t>
      </w:r>
      <w:r>
        <w:rPr>
          <w:lang w:val="fr_FR" w:bidi="fr_FR"/>
        </w:rPr>
        <w:t>). Ceux qui ont proclamé Christ devant les hommes n’ont pas à craindre son apparition glorieuse (</w:t>
      </w:r>
      <w:r>
        <w:rPr>
          <w:lang w:val="fr_FR" w:bidi="fr_FR"/>
        </w:rPr>
        <w:t>Marc 8:38</w:t>
      </w:r>
      <w:r>
        <w:rPr>
          <w:lang w:val="fr_FR" w:bidi="fr_FR"/>
        </w:rPr>
        <w:t>).</w:t>
      </w:r>
    </w:p>
    <w:p>
      <w:pPr/>
      <w:r>
        <w:rPr>
          <w:lang w:val="fr_FR" w:bidi="fr_FR"/>
        </w:rPr>
      </w:r>
      <w:r>
        <w:rPr>
          <w:lang w:val="fr_FR" w:bidi="fr_FR"/>
        </w:rPr>
        <w:t>À la fin, la terre entière sera remplie de sa gloire (</w:t>
      </w:r>
      <w:r>
        <w:rPr>
          <w:lang w:val="fr_FR" w:bidi="fr_FR"/>
        </w:rPr>
        <w:t>Psaume 72:19</w:t>
      </w:r>
      <w:r>
        <w:rPr>
          <w:lang w:val="fr_FR" w:bidi="fr_FR"/>
        </w:rPr>
        <w:t xml:space="preserve">; </w:t>
      </w:r>
      <w:r>
        <w:rPr>
          <w:lang w:val="fr_FR" w:bidi="fr_FR"/>
        </w:rPr>
        <w:t>Ésaïe 6:3</w:t>
      </w:r>
      <w:r>
        <w:rPr>
          <w:lang w:val="fr_FR" w:bidi="fr_FR"/>
        </w:rPr>
        <w:t xml:space="preserve">; </w:t>
      </w:r>
      <w:r>
        <w:rPr>
          <w:lang w:val="fr_FR" w:bidi="fr_FR"/>
        </w:rPr>
        <w:t>Hébreux 2:14</w:t>
      </w:r>
      <w:r>
        <w:rPr>
          <w:lang w:val="fr_FR" w:bidi="fr_FR"/>
        </w:rPr>
        <w:t>). Il n’existera plus de nuage de gloire au-dessus d’un temple pour lui donner l’aspect d’un lieu saint, car il y aura un nouveau ciel et une nouvelle terre (</w:t>
      </w:r>
      <w:r>
        <w:rPr>
          <w:lang w:val="fr_FR" w:bidi="fr_FR"/>
        </w:rPr>
        <w:t>Apocalypse 21:1</w:t>
      </w:r>
      <w:r>
        <w:rPr>
          <w:lang w:val="fr_FR" w:bidi="fr_FR"/>
        </w:rPr>
        <w:t xml:space="preserve">). La ville sainte aura l’éclat de la gloire de Dieu (versets </w:t>
      </w:r>
      <w:r>
        <w:rPr>
          <w:lang w:val="fr_FR" w:bidi="fr_FR"/>
        </w:rPr>
        <w:t>10–11</w:t>
      </w:r>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r>
        <w:rPr>
          <w:lang w:val="fr_FR" w:bidi="fr_FR"/>
        </w:rPr>
        <w:t>Psaume 106:20</w:t>
      </w:r>
      <w:r>
        <w:rPr>
          <w:lang w:val="fr_FR" w:bidi="fr_FR"/>
        </w:rPr>
        <w:t xml:space="preserve">; </w:t>
      </w:r>
      <w:r>
        <w:rPr>
          <w:lang w:val="fr_FR" w:bidi="fr_FR"/>
        </w:rPr>
        <w:t>Jérémie 2:11</w:t>
      </w:r>
      <w:r>
        <w:rPr>
          <w:lang w:val="fr_FR" w:bidi="fr_FR"/>
        </w:rPr>
        <w:t>). Christ est venu comme l’incarnation de la gloire de Dieu ; Dieu était au milieu de son peuple. Lorsque Christ est monté au ciel, il a envoyé son Esprit aux chrétiens (</w:t>
      </w:r>
      <w:r>
        <w:rPr>
          <w:lang w:val="fr_FR" w:bidi="fr_FR"/>
        </w:rPr>
        <w:t>Jean 16:7–14</w:t>
      </w:r>
      <w:r>
        <w:rPr>
          <w:lang w:val="fr_FR" w:bidi="fr_FR"/>
        </w:rPr>
        <w:t>) afin que Dieu puisse vivre au milieu de son peuple. L’Esprit de gloire repose sur ceux qui souffrent pour le nom de Christ (</w:t>
      </w:r>
      <w:r>
        <w:rPr>
          <w:lang w:val="fr_FR" w:bidi="fr_FR"/>
        </w:rPr>
        <w:t>1 Pierre 4:14</w:t>
      </w:r>
      <w:r>
        <w:rPr>
          <w:lang w:val="fr_FR" w:bidi="fr_FR"/>
        </w:rPr>
        <w:t>) ; cet Esprit est la garantie de l’héritage glorieux des saints (</w:t>
      </w:r>
      <w:r>
        <w:rPr>
          <w:lang w:val="fr_FR" w:bidi="fr_FR"/>
        </w:rPr>
        <w:t>Romains 8:16–17</w:t>
      </w:r>
      <w:r>
        <w:rPr>
          <w:lang w:val="fr_FR" w:bidi="fr_FR"/>
        </w:rPr>
        <w:t>).</w:t>
      </w:r>
    </w:p>
    <w:p>
      <w:pPr/>
      <w:r>
        <w:rPr>
          <w:lang w:val="fr_FR" w:bidi="fr_FR"/>
        </w:rPr>
      </w:r>
      <w:r>
        <w:rPr>
          <w:lang w:val="fr_FR" w:bidi="fr_FR"/>
        </w:rPr>
        <w:t>Dieu a donné à son peuple l’espérance de la gloire (</w:t>
      </w:r>
      <w:r>
        <w:rPr>
          <w:lang w:val="fr_FR" w:bidi="fr_FR"/>
        </w:rPr>
        <w:t>Romains 5:2</w:t>
      </w:r>
      <w:r>
        <w:rPr>
          <w:lang w:val="fr_FR" w:bidi="fr_FR"/>
        </w:rPr>
        <w:t xml:space="preserve">; </w:t>
      </w:r>
      <w:r>
        <w:rPr>
          <w:lang w:val="fr_FR" w:bidi="fr_FR"/>
        </w:rPr>
        <w:t>Philippiens 3:21</w:t>
      </w:r>
      <w:r>
        <w:rPr>
          <w:lang w:val="fr_FR" w:bidi="fr_FR"/>
        </w:rPr>
        <w:t xml:space="preserve">; </w:t>
      </w:r>
      <w:r>
        <w:rPr>
          <w:lang w:val="fr_FR" w:bidi="fr_FR"/>
        </w:rPr>
        <w:t>Colossiens 1:27</w:t>
      </w:r>
      <w:r>
        <w:rPr>
          <w:lang w:val="fr_FR" w:bidi="fr_FR"/>
        </w:rPr>
        <w:t xml:space="preserve">; </w:t>
      </w:r>
      <w:r>
        <w:rPr>
          <w:lang w:val="fr_FR" w:bidi="fr_FR"/>
        </w:rPr>
        <w:t>Jude 1:24–25</w:t>
      </w:r>
      <w:r>
        <w:rPr>
          <w:lang w:val="fr_FR" w:bidi="fr_FR"/>
        </w:rPr>
        <w:t>). Ceux qu’il a choisis, il les glorifiera aussi (</w:t>
      </w:r>
      <w:r>
        <w:rPr>
          <w:lang w:val="fr_FR" w:bidi="fr_FR"/>
        </w:rPr>
        <w:t>Romains 8:30</w:t>
      </w:r>
      <w:r>
        <w:rPr>
          <w:lang w:val="fr_FR" w:bidi="fr_FR"/>
        </w:rPr>
        <w:t xml:space="preserve">; </w:t>
      </w:r>
      <w:r>
        <w:rPr>
          <w:lang w:val="fr_FR" w:bidi="fr_FR"/>
        </w:rPr>
        <w:t>9:23</w:t>
      </w:r>
      <w:r>
        <w:rPr>
          <w:lang w:val="fr_FR" w:bidi="fr_FR"/>
        </w:rPr>
        <w:t>) ; ils participeront à la gloire de Christ (</w:t>
      </w:r>
      <w:r>
        <w:rPr>
          <w:lang w:val="fr_FR" w:bidi="fr_FR"/>
        </w:rPr>
        <w:t>Colossiens 3:4</w:t>
      </w:r>
      <w:r>
        <w:rPr>
          <w:lang w:val="fr_FR" w:bidi="fr_FR"/>
        </w:rPr>
        <w:t xml:space="preserve">; </w:t>
      </w:r>
      <w:r>
        <w:rPr>
          <w:lang w:val="fr_FR" w:bidi="fr_FR"/>
        </w:rPr>
        <w:t>2 Thessaloniciens 2:14</w:t>
      </w:r>
      <w:r>
        <w:rPr>
          <w:lang w:val="fr_FR" w:bidi="fr_FR"/>
        </w:rPr>
        <w:t xml:space="preserve">; </w:t>
      </w:r>
      <w:r>
        <w:rPr>
          <w:lang w:val="fr_FR" w:bidi="fr_FR"/>
        </w:rPr>
        <w:t>2 Timothée 2:10</w:t>
      </w:r>
      <w:r>
        <w:rPr>
          <w:lang w:val="fr_FR" w:bidi="fr_FR"/>
        </w:rPr>
        <w:t>). Les souffrances du temps présent ne sont pas comparables à la gloire qui sera révélée (</w:t>
      </w:r>
      <w:r>
        <w:rPr>
          <w:lang w:val="fr_FR" w:bidi="fr_FR"/>
        </w:rPr>
        <w:t>Romains 8:18</w:t>
      </w:r>
      <w:r>
        <w:rPr>
          <w:lang w:val="fr_FR" w:bidi="fr_FR"/>
        </w:rPr>
        <w:t xml:space="preserve">; </w:t>
      </w:r>
      <w:r>
        <w:rPr>
          <w:lang w:val="fr_FR" w:bidi="fr_FR"/>
        </w:rPr>
        <w:t>2 Corinthiens 4:17</w:t>
      </w:r>
      <w:r>
        <w:rPr>
          <w:lang w:val="fr_FR" w:bidi="fr_FR"/>
        </w:rPr>
        <w:t>). Toute la création aspire à voir la liberté glorieuse des enfants de Dieu (</w:t>
      </w:r>
      <w:r>
        <w:rPr>
          <w:lang w:val="fr_FR" w:bidi="fr_FR"/>
        </w:rPr>
        <w:t>Romains 8:21</w:t>
      </w:r>
      <w:r>
        <w:rPr>
          <w:lang w:val="fr_FR" w:bidi="fr_FR"/>
        </w:rPr>
        <w:t>). Cette espérance de gloire est si certaine que Pierre peut parler d’y participer dès maintenant (</w:t>
      </w:r>
      <w:r>
        <w:rPr>
          <w:lang w:val="fr_FR" w:bidi="fr_FR"/>
        </w:rPr>
        <w:t>1 Pierre 5:1</w:t>
      </w:r>
      <w:r>
        <w:rPr>
          <w:lang w:val="fr_FR" w:bidi="fr_FR"/>
        </w:rPr>
        <w:t xml:space="preserve">) tout en attendant la gloire éternelle (verset </w:t>
      </w:r>
      <w:r>
        <w:rPr>
          <w:lang w:val="fr_FR" w:bidi="fr_FR"/>
        </w:rPr>
        <w:t>10</w:t>
      </w:r>
      <w:r>
        <w:rPr>
          <w:lang w:val="fr_FR" w:bidi="fr_FR"/>
        </w:rPr>
        <w:t>). Participants à la gloire de Christ, les membres de l’Église sont appelés à glorifier Dieu. En raison de l’espérance qui est en elle, elle se purifie (</w:t>
      </w:r>
      <w:r>
        <w:rPr>
          <w:lang w:val="fr_FR" w:bidi="fr_FR"/>
        </w:rPr>
        <w:t>1 Jean 3:3</w:t>
      </w:r>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r>
        <w:rPr>
          <w:lang w:val="fr_FR" w:bidi="fr_FR"/>
        </w:rPr>
        <w:t>Exode 34:6</w:t>
      </w:r>
      <w:r>
        <w:rPr>
          <w:lang w:val="fr_FR" w:bidi="fr_FR"/>
        </w:rPr>
        <w:t>, lsg). En conséquence, les êtres humains qui ne méritent pas la présence de Dieu peuvent s’approcher de lui par la prière suivante : « Si j’ai trouvé [grâce] à tes yeux, Seigneur… » (</w:t>
      </w:r>
      <w:r>
        <w:rPr>
          <w:lang w:val="fr_FR" w:bidi="fr_FR"/>
        </w:rPr>
        <w:t>Exode 34:9</w:t>
      </w:r>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r>
        <w:rPr>
          <w:lang w:val="fr_FR" w:bidi="fr_FR"/>
        </w:rPr>
        <w:t>Genèse 3:15</w:t>
      </w:r>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r>
        <w:rPr>
          <w:lang w:val="fr_FR" w:bidi="fr_FR"/>
        </w:rPr>
        <w:t>Genèse 12:2–3</w:t>
      </w:r>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r>
        <w:rPr>
          <w:lang w:val="fr_FR" w:bidi="fr_FR"/>
        </w:rPr>
        <w:t>Genèse 17:4, 7</w:t>
      </w:r>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r>
        <w:rPr>
          <w:lang w:val="fr_FR" w:bidi="fr_FR"/>
        </w:rPr>
        <w:t>Romains 4:16</w:t>
      </w:r>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r>
        <w:rPr>
          <w:lang w:val="fr_FR" w:bidi="fr_FR"/>
        </w:rPr>
        <w:t>1 Pierre 1:10–12</w:t>
      </w:r>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r>
        <w:rPr>
          <w:lang w:val="fr_FR" w:bidi="fr_FR"/>
        </w:rPr>
        <w:t>Hébreux 8:6–7</w:t>
      </w:r>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r>
        <w:rPr>
          <w:lang w:val="fr_FR" w:bidi="fr_FR"/>
        </w:rPr>
        <w:t>Galates 3:23–29</w:t>
      </w:r>
      <w:r>
        <w:rPr>
          <w:lang w:val="fr_FR" w:bidi="fr_FR"/>
        </w:rPr>
        <w:t xml:space="preserve">; </w:t>
      </w:r>
      <w:r>
        <w:rPr>
          <w:lang w:val="fr_FR" w:bidi="fr_FR"/>
        </w:rPr>
        <w:t>Hébreux 10:1</w:t>
      </w:r>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r>
        <w:rPr>
          <w:lang w:val="fr_FR" w:bidi="fr_FR"/>
        </w:rPr>
        <w:t>Jean 1:14, 17</w:t>
      </w:r>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r>
        <w:rPr>
          <w:lang w:val="fr_FR" w:bidi="fr_FR"/>
        </w:rPr>
        <w:t>Romains 3:23</w:t>
      </w:r>
      <w:r>
        <w:rPr>
          <w:lang w:val="fr_FR" w:bidi="fr_FR"/>
        </w:rPr>
        <w:t xml:space="preserve">; </w:t>
      </w:r>
      <w:r>
        <w:rPr>
          <w:lang w:val="fr_FR" w:bidi="fr_FR"/>
        </w:rPr>
        <w:t>Tite 3:7</w:t>
      </w:r>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r>
        <w:rPr>
          <w:lang w:val="fr_FR" w:bidi="fr_FR"/>
        </w:rPr>
        <w:t>Galates 4:4–6</w:t>
      </w:r>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r>
        <w:rPr>
          <w:lang w:val="fr_FR" w:bidi="fr_FR"/>
        </w:rPr>
        <w:t>3:28–29</w:t>
      </w:r>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r>
        <w:rPr>
          <w:lang w:val="fr_FR" w:bidi="fr_FR"/>
        </w:rPr>
        <w:t>Romains 12:6–8</w:t>
      </w:r>
      <w:r>
        <w:rPr>
          <w:lang w:val="fr_FR" w:bidi="fr_FR"/>
        </w:rPr>
        <w:t>). Parmi ces ministères, le plus important est celui d’apôtre, lui-même étroitement lié à la bienveillance de Dieu (</w:t>
      </w:r>
      <w:r>
        <w:rPr>
          <w:lang w:val="fr_FR" w:bidi="fr_FR"/>
        </w:rPr>
        <w:t>1:5</w:t>
      </w:r>
      <w:r>
        <w:rPr>
          <w:lang w:val="fr_FR" w:bidi="fr_FR"/>
        </w:rPr>
        <w:t xml:space="preserve">; </w:t>
      </w:r>
      <w:r>
        <w:rPr>
          <w:lang w:val="fr_FR" w:bidi="fr_FR"/>
        </w:rPr>
        <w:t>15:15–16</w:t>
      </w:r>
      <w:r>
        <w:rPr>
          <w:lang w:val="fr_FR" w:bidi="fr_FR"/>
        </w:rPr>
        <w:t>) puisqu’il s’associe au ministère des anciens prophètes pour constituer la structure fondatrice de l’Église (</w:t>
      </w:r>
      <w:r>
        <w:rPr>
          <w:lang w:val="fr_FR" w:bidi="fr_FR"/>
        </w:rPr>
        <w:t>Éphésiens 2:20</w:t>
      </w:r>
      <w:r>
        <w:rPr>
          <w:lang w:val="fr_FR" w:bidi="fr_FR"/>
        </w:rPr>
        <w:t>). Comme les richesses de la grâce divine sont librement octroyées aux chrétiens dans leur vie communautaire sur terre (</w:t>
      </w:r>
      <w:r>
        <w:rPr>
          <w:lang w:val="fr_FR" w:bidi="fr_FR"/>
        </w:rPr>
        <w:t>1:7–8</w:t>
      </w:r>
      <w:r>
        <w:rPr>
          <w:lang w:val="fr_FR" w:bidi="fr_FR"/>
        </w:rPr>
        <w:t>), l’Église transportée dans l’éternité démontrera, par son existence même, les richesses incommensurables de la grâce de Dieu en Jésus-Christ (</w:t>
      </w:r>
      <w:r>
        <w:rPr>
          <w:lang w:val="fr_FR" w:bidi="fr_FR"/>
        </w:rPr>
        <w:t>2:6</w:t>
      </w:r>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r>
        <w:rPr>
          <w:lang w:val="fr_FR" w:bidi="fr_FR"/>
        </w:rPr>
        <w:t>Jacques 4:6</w:t>
      </w:r>
      <w:r>
        <w:rPr>
          <w:lang w:val="fr_FR" w:bidi="fr_FR"/>
        </w:rPr>
        <w:t xml:space="preserve">; </w:t>
      </w:r>
      <w:r>
        <w:rPr>
          <w:lang w:val="fr_FR" w:bidi="fr_FR"/>
        </w:rPr>
        <w:t>1 Pierre 5:5</w:t>
      </w:r>
      <w:r>
        <w:rPr>
          <w:lang w:val="fr_FR" w:bidi="fr_FR"/>
        </w:rPr>
        <w:t>). Cette humilité envers Dieu permet aux chrétiens d’être humbles avec leurs semblables. En vertu de la grâce, ils peuvent mettre de côté l’égoïsme et la vanité, afin de traiter les autres avec dignité (</w:t>
      </w:r>
      <w:r>
        <w:rPr>
          <w:lang w:val="fr_FR" w:bidi="fr_FR"/>
        </w:rPr>
        <w:t>Philippiens 2:3–4</w:t>
      </w:r>
      <w:r>
        <w:rPr>
          <w:lang w:val="fr_FR" w:bidi="fr_FR"/>
        </w:rPr>
        <w:t>) dans une attitude de service mutuel (</w:t>
      </w:r>
      <w:r>
        <w:rPr>
          <w:lang w:val="fr_FR" w:bidi="fr_FR"/>
        </w:rPr>
        <w:t>Éphésiens 5:21</w:t>
      </w:r>
      <w:r>
        <w:rPr>
          <w:lang w:val="fr_FR" w:bidi="fr_FR"/>
        </w:rPr>
        <w:t>) et dans un esprit de pardon mutuel (</w:t>
      </w:r>
      <w:r>
        <w:rPr>
          <w:lang w:val="fr_FR" w:bidi="fr_FR"/>
        </w:rPr>
        <w:t>Matthieu 18:23–35</w:t>
      </w:r>
      <w:r>
        <w:rPr>
          <w:lang w:val="fr_FR" w:bidi="fr_FR"/>
        </w:rPr>
        <w:t>), de sorte que même leur communication puisse témoigner de la grâce divine (</w:t>
      </w:r>
      <w:r>
        <w:rPr>
          <w:lang w:val="fr_FR" w:bidi="fr_FR"/>
        </w:rPr>
        <w:t>Colossiens 4:6</w:t>
      </w:r>
      <w:r>
        <w:rPr>
          <w:lang w:val="fr_FR" w:bidi="fr_FR"/>
        </w:rPr>
        <w:t>). Puisque la grâce de Jésus-Christ est le cadre existentiel qui régit la vie et les relations des chrétiens, ceux-ci sont exhortés à ne pas pervertir la grâce de Dieu pour la transformer en pratiques impies (</w:t>
      </w:r>
      <w:r>
        <w:rPr>
          <w:lang w:val="fr_FR" w:bidi="fr_FR"/>
        </w:rPr>
        <w:t>Jude 1:4</w:t>
      </w:r>
      <w:r>
        <w:rPr>
          <w:lang w:val="fr_FR" w:bidi="fr_FR"/>
        </w:rPr>
        <w:t>) Ils sont au contraire invités à croitre dans la grâce du Seigneur (</w:t>
      </w:r>
      <w:r>
        <w:rPr>
          <w:lang w:val="fr_FR" w:bidi="fr_FR"/>
        </w:rPr>
        <w:t>2 Pierre 3:18</w:t>
      </w:r>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r>
        <w:rPr>
          <w:lang w:val="fr_FR" w:bidi="fr_FR"/>
        </w:rPr>
        <w:t>Tite 2:11–12</w:t>
      </w:r>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r>
        <w:rPr>
          <w:lang w:val="fr_FR" w:bidi="fr_FR"/>
        </w:rPr>
        <w:t>Hébreux 4:16</w:t>
      </w:r>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r>
        <w:rPr>
          <w:lang w:val="fr_FR" w:bidi="fr_FR"/>
        </w:rPr>
        <w:t>Romains 1:21</w:t>
      </w:r>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r>
        <w:rPr>
          <w:lang w:val="fr_FR" w:bidi="fr_FR"/>
        </w:rPr>
        <w:t>2 Thessaloniciens 3:18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r>
        <w:rPr>
          <w:lang w:val="fr_FR" w:bidi="fr_FR"/>
        </w:rPr>
        <w:t>Psaume 47:8</w:t>
      </w:r>
      <w:r>
        <w:rPr>
          <w:lang w:val="fr_FR" w:bidi="fr_FR"/>
        </w:rPr>
        <w:t>) et dans les prophètes (</w:t>
      </w:r>
      <w:r>
        <w:rPr>
          <w:lang w:val="fr_FR" w:bidi="fr_FR"/>
        </w:rPr>
        <w:t>Ézéchiel 39:7</w:t>
      </w:r>
      <w:r>
        <w:rPr>
          <w:lang w:val="fr_FR" w:bidi="fr_FR"/>
        </w:rPr>
        <w:t>), où la « sainteté » apparait comme un synonyme du Dieu d’Israël. Ainsi, les Saintes Écritures attribuent à Dieu le titre de « Saint » (</w:t>
      </w:r>
      <w:r>
        <w:rPr>
          <w:lang w:val="fr_FR" w:bidi="fr_FR"/>
        </w:rPr>
        <w:t>Ésaïe 57:15</w:t>
      </w:r>
      <w:r>
        <w:rPr>
          <w:lang w:val="fr_FR" w:bidi="fr_FR"/>
        </w:rPr>
        <w:t>), « Saint » (</w:t>
      </w:r>
      <w:r>
        <w:rPr>
          <w:lang w:val="fr_FR" w:bidi="fr_FR"/>
        </w:rPr>
        <w:t>Job 6:10</w:t>
      </w:r>
      <w:r>
        <w:rPr>
          <w:lang w:val="fr_FR" w:bidi="fr_FR"/>
        </w:rPr>
        <w:t xml:space="preserve">; </w:t>
      </w:r>
      <w:r>
        <w:rPr>
          <w:lang w:val="fr_FR" w:bidi="fr_FR"/>
        </w:rPr>
        <w:t>Ésaïe 43:15</w:t>
      </w:r>
      <w:r>
        <w:rPr>
          <w:lang w:val="fr_FR" w:bidi="fr_FR"/>
        </w:rPr>
        <w:t>), et « Saint d’Israël » (</w:t>
      </w:r>
      <w:r>
        <w:rPr>
          <w:lang w:val="fr_FR" w:bidi="fr_FR"/>
        </w:rPr>
        <w:t>Psaume 89:18</w:t>
      </w:r>
      <w:r>
        <w:rPr>
          <w:lang w:val="fr_FR" w:bidi="fr_FR"/>
        </w:rPr>
        <w:t xml:space="preserve">; </w:t>
      </w:r>
      <w:r>
        <w:rPr>
          <w:lang w:val="fr_FR" w:bidi="fr_FR"/>
        </w:rPr>
        <w:t>Ésaïe 60:14</w:t>
      </w:r>
      <w:r>
        <w:rPr>
          <w:lang w:val="fr_FR" w:bidi="fr_FR"/>
        </w:rPr>
        <w:t xml:space="preserve">; </w:t>
      </w:r>
      <w:r>
        <w:rPr>
          <w:lang w:val="fr_FR" w:bidi="fr_FR"/>
        </w:rPr>
        <w:t>Jérémie 50:29</w:t>
      </w:r>
      <w:r>
        <w:rPr>
          <w:lang w:val="fr_FR" w:bidi="fr_FR"/>
        </w:rPr>
        <w:t>).</w:t>
      </w:r>
    </w:p>
    <w:p>
      <w:pPr/>
      <w:r>
        <w:rPr>
          <w:lang w:val="fr_FR" w:bidi="fr_FR"/>
        </w:rPr>
      </w:r>
      <w:r>
        <w:rPr>
          <w:lang w:val="fr_FR" w:bidi="fr_FR"/>
        </w:rPr>
        <w:t xml:space="preserve">Dans l’AT, la sainteté de Dieu signifie que l’Éternel est séparé de tout ce qui est mauvais et souillé (cf. </w:t>
      </w:r>
      <w:r>
        <w:rPr>
          <w:lang w:val="fr_FR" w:bidi="fr_FR"/>
        </w:rPr>
        <w:t>Job 34:10</w:t>
      </w:r>
      <w:r>
        <w:rPr>
          <w:lang w:val="fr_FR" w:bidi="fr_FR"/>
        </w:rPr>
        <w:t>). Son caractère saint est la norme de la perfection morale absolue (</w:t>
      </w:r>
      <w:r>
        <w:rPr>
          <w:lang w:val="fr_FR" w:bidi="fr_FR"/>
        </w:rPr>
        <w:t>Ésaïe 5:16</w:t>
      </w:r>
      <w:r>
        <w:rPr>
          <w:lang w:val="fr_FR" w:bidi="fr_FR"/>
        </w:rPr>
        <w:t xml:space="preserve">). La sainteté de Dieu, sa majesté transcendante et son caractère pur, est savamment équilibrée dans le </w:t>
      </w:r>
      <w:r>
        <w:rPr>
          <w:lang w:val="fr_FR" w:bidi="fr_FR"/>
        </w:rPr>
        <w:t>Psaume 99</w:t>
      </w:r>
      <w:r>
        <w:rPr>
          <w:lang w:val="fr_FR" w:bidi="fr_FR"/>
        </w:rPr>
        <w:t xml:space="preserve">. Si les versets </w:t>
      </w:r>
      <w:r>
        <w:rPr>
          <w:lang w:val="fr_FR" w:bidi="fr_FR"/>
        </w:rPr>
        <w:t>1 à 3</w:t>
      </w:r>
      <w:r>
        <w:rPr>
          <w:lang w:val="fr_FR" w:bidi="fr_FR"/>
        </w:rPr>
        <w:t xml:space="preserve"> montrent que Dieu est distant de ce qui est fini et lié à la terre, les versets </w:t>
      </w:r>
      <w:r>
        <w:rPr>
          <w:lang w:val="fr_FR" w:bidi="fr_FR"/>
        </w:rPr>
        <w:t>4</w:t>
      </w:r>
      <w:r>
        <w:rPr>
          <w:lang w:val="fr_FR" w:bidi="fr_FR"/>
        </w:rPr>
        <w:t xml:space="preserve"> et </w:t>
      </w:r>
      <w:r>
        <w:rPr>
          <w:lang w:val="fr_FR" w:bidi="fr_FR"/>
        </w:rPr>
        <w:t>5</w:t>
      </w:r>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r>
        <w:rPr>
          <w:lang w:val="fr_FR" w:bidi="fr_FR"/>
        </w:rPr>
        <w:t>Lévitique 19:2</w:t>
      </w:r>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r>
        <w:rPr>
          <w:lang w:val="fr_FR" w:bidi="fr_FR"/>
        </w:rPr>
        <w:t>Exode 29</w:t>
      </w:r>
      <w:r>
        <w:rPr>
          <w:lang w:val="fr_FR" w:bidi="fr_FR"/>
        </w:rPr>
        <w:t>), de même que les naziréens hébreux, ce qui signifie « personnes séparées » (</w:t>
      </w:r>
      <w:r>
        <w:rPr>
          <w:lang w:val="fr_FR" w:bidi="fr_FR"/>
        </w:rPr>
        <w:t>Nombres 6:1–21</w:t>
      </w:r>
      <w:r>
        <w:rPr>
          <w:lang w:val="fr_FR" w:bidi="fr_FR"/>
        </w:rPr>
        <w:t>). Des prophètes comme Élisée (</w:t>
      </w:r>
      <w:r>
        <w:rPr>
          <w:lang w:val="fr_FR" w:bidi="fr_FR"/>
        </w:rPr>
        <w:t>2 Rois 4:9</w:t>
      </w:r>
      <w:r>
        <w:rPr>
          <w:lang w:val="fr_FR" w:bidi="fr_FR"/>
        </w:rPr>
        <w:t>) et Jérémie (</w:t>
      </w:r>
      <w:r>
        <w:rPr>
          <w:lang w:val="fr_FR" w:bidi="fr_FR"/>
        </w:rPr>
        <w:t>Jérémie 1:5</w:t>
      </w:r>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r>
        <w:rPr>
          <w:lang w:val="fr_FR" w:bidi="fr_FR"/>
        </w:rPr>
        <w:t>Lévitique 19:2</w:t>
      </w:r>
      <w:r>
        <w:rPr>
          <w:lang w:val="fr_FR" w:bidi="fr_FR"/>
        </w:rPr>
        <w:t xml:space="preserve">; </w:t>
      </w:r>
      <w:r>
        <w:rPr>
          <w:lang w:val="fr_FR" w:bidi="fr_FR"/>
        </w:rPr>
        <w:t>Nombres 15:40</w:t>
      </w:r>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r>
        <w:rPr>
          <w:lang w:val="fr_FR" w:bidi="fr_FR"/>
        </w:rPr>
        <w:t>Marc 7:1–5</w:t>
      </w:r>
      <w:r>
        <w:rPr>
          <w:lang w:val="fr_FR" w:bidi="fr_FR"/>
        </w:rPr>
        <w:t xml:space="preserve">), le NT met l’accent sur la dimension éthique plutôt que sur la dimension formelle de la sainteté (versets </w:t>
      </w:r>
      <w:r>
        <w:rPr>
          <w:lang w:val="fr_FR" w:bidi="fr_FR"/>
        </w:rPr>
        <w:t>6–12</w:t>
      </w:r>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r>
        <w:rPr>
          <w:lang w:val="fr_FR" w:bidi="fr_FR"/>
        </w:rPr>
        <w:t>Matthieu 6:9</w:t>
      </w:r>
      <w:r>
        <w:rPr>
          <w:lang w:val="fr_FR" w:bidi="fr_FR"/>
        </w:rPr>
        <w:t>, lsg). Dans le livre de l’Apocalypse, la perfection morale du Père est exaltée par le triple qualificatif de sainteté emprunté à Ésaïe : « Saint, saint, saint est le Seigneur Dieu, le Tout-Puissant, qui était, qui est, et qui vient ! » (</w:t>
      </w:r>
      <w:r>
        <w:rPr>
          <w:lang w:val="fr_FR" w:bidi="fr_FR"/>
        </w:rPr>
        <w:t>Apocalypse 4:8</w:t>
      </w:r>
      <w:r>
        <w:rPr>
          <w:lang w:val="fr_FR" w:bidi="fr_FR"/>
        </w:rPr>
        <w:t xml:space="preserve">, lsg; cf. </w:t>
      </w:r>
      <w:r>
        <w:rPr>
          <w:lang w:val="fr_FR" w:bidi="fr_FR"/>
        </w:rPr>
        <w:t>Ésaïe 6:3</w:t>
      </w:r>
      <w:r>
        <w:rPr>
          <w:lang w:val="fr_FR" w:bidi="fr_FR"/>
        </w:rPr>
        <w:t>). Luc, cependant, contemple la sainteté de Dieu sous l’angle de concept dominant de la transcendance et de la majesté de Dieu dans l’AT (</w:t>
      </w:r>
      <w:r>
        <w:rPr>
          <w:lang w:val="fr_FR" w:bidi="fr_FR"/>
        </w:rPr>
        <w:t>Luc 1:49</w:t>
      </w:r>
      <w:r>
        <w:rPr>
          <w:lang w:val="fr_FR" w:bidi="fr_FR"/>
        </w:rPr>
        <w:t>).</w:t>
      </w:r>
    </w:p>
    <w:p>
      <w:pPr/>
      <w:r>
        <w:rPr>
          <w:lang w:val="fr_FR" w:bidi="fr_FR"/>
        </w:rPr>
      </w:r>
      <w:r>
        <w:rPr>
          <w:lang w:val="fr_FR" w:bidi="fr_FR"/>
        </w:rPr>
        <w:t>De même, la sainteté de Jésus-Christ est affirmée dans le NT. Luc (</w:t>
      </w:r>
      <w:r>
        <w:rPr>
          <w:lang w:val="fr_FR" w:bidi="fr_FR"/>
        </w:rPr>
        <w:t>Luc 1:35</w:t>
      </w:r>
      <w:r>
        <w:rPr>
          <w:lang w:val="fr_FR" w:bidi="fr_FR"/>
        </w:rPr>
        <w:t xml:space="preserve">; </w:t>
      </w:r>
      <w:r>
        <w:rPr>
          <w:lang w:val="fr_FR" w:bidi="fr_FR"/>
        </w:rPr>
        <w:t>4:34</w:t>
      </w:r>
      <w:r>
        <w:rPr>
          <w:lang w:val="fr_FR" w:bidi="fr_FR"/>
        </w:rPr>
        <w:t>), Pierre (</w:t>
      </w:r>
      <w:r>
        <w:rPr>
          <w:lang w:val="fr_FR" w:bidi="fr_FR"/>
        </w:rPr>
        <w:t>Actes 3:14</w:t>
      </w:r>
      <w:r>
        <w:rPr>
          <w:lang w:val="fr_FR" w:bidi="fr_FR"/>
        </w:rPr>
        <w:t xml:space="preserve">; </w:t>
      </w:r>
      <w:r>
        <w:rPr>
          <w:lang w:val="fr_FR" w:bidi="fr_FR"/>
        </w:rPr>
        <w:t>4:27–30</w:t>
      </w:r>
      <w:r>
        <w:rPr>
          <w:lang w:val="fr_FR" w:bidi="fr_FR"/>
        </w:rPr>
        <w:t>), l’auteur de l’épitre aux Hébreux (</w:t>
      </w:r>
      <w:r>
        <w:rPr>
          <w:lang w:val="fr_FR" w:bidi="fr_FR"/>
        </w:rPr>
        <w:t>Hébreux 7:26</w:t>
      </w:r>
      <w:r>
        <w:rPr>
          <w:lang w:val="fr_FR" w:bidi="fr_FR"/>
        </w:rPr>
        <w:t>) et Jean (</w:t>
      </w:r>
      <w:r>
        <w:rPr>
          <w:lang w:val="fr_FR" w:bidi="fr_FR"/>
        </w:rPr>
        <w:t>Apocalypse 3:7</w:t>
      </w:r>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r>
        <w:rPr>
          <w:lang w:val="fr_FR" w:bidi="fr_FR"/>
        </w:rPr>
        <w:t>Matthieu 1:18</w:t>
      </w:r>
      <w:r>
        <w:rPr>
          <w:lang w:val="fr_FR" w:bidi="fr_FR"/>
        </w:rPr>
        <w:t xml:space="preserve">; </w:t>
      </w:r>
      <w:r>
        <w:rPr>
          <w:lang w:val="fr_FR" w:bidi="fr_FR"/>
        </w:rPr>
        <w:t>3:16</w:t>
      </w:r>
      <w:r>
        <w:rPr>
          <w:lang w:val="fr_FR" w:bidi="fr_FR"/>
        </w:rPr>
        <w:t xml:space="preserve">; </w:t>
      </w:r>
      <w:r>
        <w:rPr>
          <w:lang w:val="fr_FR" w:bidi="fr_FR"/>
        </w:rPr>
        <w:t>28:19</w:t>
      </w:r>
      <w:r>
        <w:rPr>
          <w:lang w:val="fr_FR" w:bidi="fr_FR"/>
        </w:rPr>
        <w:t xml:space="preserve">; </w:t>
      </w:r>
      <w:r>
        <w:rPr>
          <w:lang w:val="fr_FR" w:bidi="fr_FR"/>
        </w:rPr>
        <w:t>Luc 1:15</w:t>
      </w:r>
      <w:r>
        <w:rPr>
          <w:lang w:val="fr_FR" w:bidi="fr_FR"/>
        </w:rPr>
        <w:t xml:space="preserve">; </w:t>
      </w:r>
      <w:r>
        <w:rPr>
          <w:lang w:val="fr_FR" w:bidi="fr_FR"/>
        </w:rPr>
        <w:t>4:14</w:t>
      </w:r>
      <w:r>
        <w:rPr>
          <w:lang w:val="fr_FR" w:bidi="fr_FR"/>
        </w:rPr>
        <w:t>). Le titre commun « Esprit Saint » souligne la perfection éthique de la troisième personne de la Divinité (</w:t>
      </w:r>
      <w:r>
        <w:rPr>
          <w:lang w:val="fr_FR" w:bidi="fr_FR"/>
        </w:rPr>
        <w:t>Jean 3:5–8</w:t>
      </w:r>
      <w:r>
        <w:rPr>
          <w:lang w:val="fr_FR" w:bidi="fr_FR"/>
        </w:rPr>
        <w:t xml:space="preserve">; </w:t>
      </w:r>
      <w:r>
        <w:rPr>
          <w:lang w:val="fr_FR" w:bidi="fr_FR"/>
        </w:rPr>
        <w:t>14:16–17, 26</w:t>
      </w:r>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r>
        <w:rPr>
          <w:lang w:val="fr_FR" w:bidi="fr_FR"/>
        </w:rPr>
        <w:t>Éphésiens 5:26</w:t>
      </w:r>
      <w:r>
        <w:rPr>
          <w:lang w:val="fr_FR" w:bidi="fr_FR"/>
        </w:rPr>
        <w:t>, lsg). Dans un langage emprunté à l’AT, Pierre s’adresse à l’Église comme à un peuple saint. Séparée des nations incrédules et consacrée au Seigneur, l’Église est « une nation sainte » (</w:t>
      </w:r>
      <w:r>
        <w:rPr>
          <w:lang w:val="fr_FR" w:bidi="fr_FR"/>
        </w:rPr>
        <w:t>1 Pierre 2:9</w:t>
      </w:r>
      <w:r>
        <w:rPr>
          <w:lang w:val="fr_FR" w:bidi="fr_FR"/>
        </w:rPr>
        <w:t xml:space="preserve">; cf. </w:t>
      </w:r>
      <w:r>
        <w:rPr>
          <w:lang w:val="fr_FR" w:bidi="fr_FR"/>
        </w:rPr>
        <w:t>Exode 19:6</w:t>
      </w:r>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r>
        <w:rPr>
          <w:lang w:val="fr_FR" w:bidi="fr_FR"/>
        </w:rPr>
        <w:t>1 Corinthiens 1:2</w:t>
      </w:r>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r>
        <w:rPr>
          <w:lang w:val="fr_FR" w:bidi="fr_FR"/>
        </w:rPr>
        <w:t>2 Pierre 1:4</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r>
        <w:rPr>
          <w:lang w:val="fr_FR" w:bidi="fr_FR"/>
        </w:rPr>
        <w:t>Daniel 12:2</w:t>
      </w:r>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r>
        <w:rPr>
          <w:lang w:val="fr_FR" w:bidi="fr_FR"/>
        </w:rPr>
        <w:t>Marc 10:17</w:t>
      </w:r>
      <w:r>
        <w:rPr>
          <w:lang w:val="fr_FR" w:bidi="fr_FR"/>
        </w:rPr>
        <w:t xml:space="preserve">). Il pensait évidemment à la résurrection dans le siècle à venir. Jésus lui a répondu en utilisant les mêmes termes (verset </w:t>
      </w:r>
      <w:r>
        <w:rPr>
          <w:lang w:val="fr_FR" w:bidi="fr_FR"/>
        </w:rPr>
        <w:t>30</w:t>
      </w:r>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r>
        <w:rPr>
          <w:lang w:val="fr_FR" w:bidi="fr_FR"/>
        </w:rPr>
        <w:t>Mc 10, 23–25</w:t>
      </w:r>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r>
        <w:rPr>
          <w:lang w:val="fr_FR" w:bidi="fr_FR"/>
        </w:rPr>
        <w:t>Matthieu 13</w:t>
      </w:r>
      <w:r>
        <w:rPr>
          <w:lang w:val="fr_FR" w:bidi="fr_FR"/>
        </w:rPr>
        <w:t>). Les Béatitudes du Sermon sur la montagne (</w:t>
      </w:r>
      <w:r>
        <w:rPr>
          <w:lang w:val="fr_FR" w:bidi="fr_FR"/>
        </w:rPr>
        <w:t>5:3–12</w:t>
      </w:r>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r>
        <w:rPr>
          <w:lang w:val="fr_FR" w:bidi="fr_FR"/>
        </w:rPr>
        <w:t>Jean 20:31</w:t>
      </w:r>
      <w:r>
        <w:rPr>
          <w:lang w:val="fr_FR" w:bidi="fr_FR"/>
        </w:rPr>
        <w:t xml:space="preserve">, lsg). Les premiers écrits johanniques faisant référence à la vie éternelle se trouvent en </w:t>
      </w:r>
      <w:r>
        <w:rPr>
          <w:lang w:val="fr_FR" w:bidi="fr_FR"/>
        </w:rPr>
        <w:t>Jean 3:15</w:t>
      </w:r>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r>
        <w:rPr>
          <w:lang w:val="fr_FR" w:bidi="fr_FR"/>
        </w:rPr>
        <w:t>Jean 3:36</w:t>
      </w:r>
      <w:r>
        <w:rPr>
          <w:lang w:val="fr_FR" w:bidi="fr_FR"/>
        </w:rPr>
        <w:t xml:space="preserve">; </w:t>
      </w:r>
      <w:r>
        <w:rPr>
          <w:lang w:val="fr_FR" w:bidi="fr_FR"/>
        </w:rPr>
        <w:t>4:14</w:t>
      </w:r>
      <w:r>
        <w:rPr>
          <w:lang w:val="fr_FR" w:bidi="fr_FR"/>
        </w:rPr>
        <w:t xml:space="preserve">; </w:t>
      </w:r>
      <w:r>
        <w:rPr>
          <w:lang w:val="fr_FR" w:bidi="fr_FR"/>
        </w:rPr>
        <w:t>5:29, 39</w:t>
      </w:r>
      <w:r>
        <w:rPr>
          <w:lang w:val="fr_FR" w:bidi="fr_FR"/>
        </w:rPr>
        <w:t xml:space="preserve">; </w:t>
      </w:r>
      <w:r>
        <w:rPr>
          <w:lang w:val="fr_FR" w:bidi="fr_FR"/>
        </w:rPr>
        <w:t>6:27</w:t>
      </w:r>
      <w:r>
        <w:rPr>
          <w:lang w:val="fr_FR" w:bidi="fr_FR"/>
        </w:rPr>
        <w:t xml:space="preserve">; </w:t>
      </w:r>
      <w:r>
        <w:rPr>
          <w:lang w:val="fr_FR" w:bidi="fr_FR"/>
        </w:rPr>
        <w:t>12:25</w:t>
      </w:r>
      <w:r>
        <w:rPr>
          <w:lang w:val="fr_FR" w:bidi="fr_FR"/>
        </w:rPr>
        <w:t xml:space="preserve">). La vie éternelle est définie par les dons spéciaux de l’ère messianique lorsqu’elle arrive à sa fin. La résurrection de Lazare (chapitre </w:t>
      </w:r>
      <w:r>
        <w:rPr>
          <w:lang w:val="fr_FR" w:bidi="fr_FR"/>
        </w:rPr>
        <w:t>11</w:t>
      </w:r>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r>
        <w:rPr>
          <w:lang w:val="fr_FR" w:bidi="fr_FR"/>
        </w:rPr>
        <w:t>24</w:t>
      </w:r>
      <w:r>
        <w:rPr>
          <w:lang w:val="fr_FR" w:bidi="fr_FR"/>
        </w:rPr>
        <w:t xml:space="preserve">). Jésus a répondu qu’il est lui-même la résurrection et la vie, et que ceux qui croient en lui ne mourront jamais, même s’ils meurent physiquement (versets </w:t>
      </w:r>
      <w:r>
        <w:rPr>
          <w:lang w:val="fr_FR" w:bidi="fr_FR"/>
        </w:rPr>
        <w:t>25–26</w:t>
      </w:r>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r>
        <w:rPr>
          <w:lang w:val="fr_FR" w:bidi="fr_FR"/>
        </w:rPr>
        <w:t>Jean 4:10–14</w:t>
      </w:r>
      <w:r>
        <w:rPr>
          <w:lang w:val="fr_FR" w:bidi="fr_FR"/>
        </w:rPr>
        <w:t>) ; le pain de vie qui satisfait la faim spirituelle du monde (</w:t>
      </w:r>
      <w:r>
        <w:rPr>
          <w:lang w:val="fr_FR" w:bidi="fr_FR"/>
        </w:rPr>
        <w:t>6:35–40</w:t>
      </w:r>
      <w:r>
        <w:rPr>
          <w:lang w:val="fr_FR" w:bidi="fr_FR"/>
        </w:rPr>
        <w:t>) ; la lumière du monde qui conduit ses disciples à la lumière de la vie (</w:t>
      </w:r>
      <w:r>
        <w:rPr>
          <w:lang w:val="fr_FR" w:bidi="fr_FR"/>
        </w:rPr>
        <w:t>8:12</w:t>
      </w:r>
      <w:r>
        <w:rPr>
          <w:lang w:val="fr_FR" w:bidi="fr_FR"/>
        </w:rPr>
        <w:t>) ; le bon berger qui apporte la vie en abondance (</w:t>
      </w:r>
      <w:r>
        <w:rPr>
          <w:lang w:val="fr_FR" w:bidi="fr_FR"/>
        </w:rPr>
        <w:t>10:10</w:t>
      </w:r>
      <w:r>
        <w:rPr>
          <w:lang w:val="fr_FR" w:bidi="fr_FR"/>
        </w:rPr>
        <w:t>) ; le donneur de vie qui ressuscite les morts (</w:t>
      </w:r>
      <w:r>
        <w:rPr>
          <w:lang w:val="fr_FR" w:bidi="fr_FR"/>
        </w:rPr>
        <w:t>11:25</w:t>
      </w:r>
      <w:r>
        <w:rPr>
          <w:lang w:val="fr_FR" w:bidi="fr_FR"/>
        </w:rPr>
        <w:t>) ; le chemin, la vérité et la vie (</w:t>
      </w:r>
      <w:r>
        <w:rPr>
          <w:lang w:val="fr_FR" w:bidi="fr_FR"/>
        </w:rPr>
        <w:t>14:6</w:t>
      </w:r>
      <w:r>
        <w:rPr>
          <w:lang w:val="fr_FR" w:bidi="fr_FR"/>
        </w:rPr>
        <w:t>) ; et la vigne authentique qui soutient ceux qui demeurent en lui (</w:t>
      </w:r>
      <w:r>
        <w:rPr>
          <w:lang w:val="fr_FR" w:bidi="fr_FR"/>
        </w:rPr>
        <w:t>15:5</w:t>
      </w:r>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r>
        <w:rPr>
          <w:lang w:val="fr_FR" w:bidi="fr_FR"/>
        </w:rPr>
        <w:t>Jean 5:26–29</w:t>
      </w:r>
      <w:r>
        <w:rPr>
          <w:lang w:val="fr_FR" w:bidi="fr_FR"/>
        </w:rPr>
        <w:t xml:space="preserve">). Rendue explicite par la résurrection de Lazare, cette promesse est garantie par la résurrection de Christ en tant que « prémices » (selon la terminologie paulinienne, lsg </w:t>
      </w:r>
      <w:r>
        <w:rPr>
          <w:lang w:val="fr_FR" w:bidi="fr_FR"/>
        </w:rPr>
        <w:t>1 Corinthiens 15:23</w:t>
      </w:r>
      <w:r>
        <w:rPr>
          <w:lang w:val="fr_FR" w:bidi="fr_FR"/>
        </w:rPr>
        <w:t>).</w:t>
      </w:r>
    </w:p>
    <w:p>
      <w:pPr/>
      <w:r>
        <w:rPr>
          <w:lang w:val="fr_FR" w:bidi="fr_FR"/>
        </w:rPr>
      </w:r>
      <w:r>
        <w:rPr>
          <w:lang w:val="fr_FR" w:bidi="fr_FR"/>
        </w:rPr>
        <w:t>Jésus a ajouté un contenu supplémentaire au concept de vie éternelle en le reliant à la connaissance du vrai Dieu (</w:t>
      </w:r>
      <w:r>
        <w:rPr>
          <w:lang w:val="fr_FR" w:bidi="fr_FR"/>
        </w:rPr>
        <w:t>Jean 17:3</w:t>
      </w:r>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r>
        <w:rPr>
          <w:lang w:val="fr_FR" w:bidi="fr_FR"/>
        </w:rPr>
        <w:t>Jérémie 31:34</w:t>
      </w:r>
      <w:r>
        <w:rPr>
          <w:lang w:val="fr_FR" w:bidi="fr_FR"/>
        </w:rPr>
        <w:t xml:space="preserve">). Cette connotation de la connaissance en tant que relation intime est soulignée par l’utilisation de la forme verbale pour désigner les relations sexuelles entre un homme et une femme (cf. </w:t>
      </w:r>
      <w:r>
        <w:rPr>
          <w:lang w:val="fr_FR" w:bidi="fr_FR"/>
        </w:rPr>
        <w:t>Genèse 4:1</w:t>
      </w:r>
      <w:r>
        <w:rPr>
          <w:lang w:val="fr_FR" w:bidi="fr_FR"/>
        </w:rPr>
        <w:t>). Jésus a déclaré : « Je suis le bon berger. Je connais mes brebis, et elles me connaissent, comme le Père me connait et comme je connais le Père. » (</w:t>
      </w:r>
      <w:r>
        <w:rPr>
          <w:lang w:val="fr_FR" w:bidi="fr_FR"/>
        </w:rPr>
        <w:t>Jean 10:14–15</w:t>
      </w:r>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r>
        <w:rPr>
          <w:lang w:val="fr_FR" w:bidi="fr_FR"/>
        </w:rPr>
        <w:t>1:18</w:t>
      </w:r>
      <w:r>
        <w:rPr>
          <w:lang w:val="fr_FR" w:bidi="fr_FR"/>
        </w:rPr>
        <w:t xml:space="preserve">; cf. </w:t>
      </w:r>
      <w:r>
        <w:rPr>
          <w:lang w:val="fr_FR" w:bidi="fr_FR"/>
        </w:rPr>
        <w:t>14:7</w:t>
      </w:r>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r>
        <w:rPr>
          <w:lang w:val="fr_FR" w:bidi="fr_FR"/>
        </w:rPr>
        <w:t>Ac 9.2</w:t>
      </w:r>
      <w:r>
        <w:rPr>
          <w:lang w:val="fr_FR" w:bidi="fr_FR"/>
        </w:rPr>
        <w:t>). Tant les Juifs que les personnes irréligieuses utilisaient ce nom lorsqu'ils parlaient des chrétiens. Le nom apparaissait dans des discussions à la fois positives et négatives concernant l'Église (</w:t>
      </w:r>
      <w:r>
        <w:rPr>
          <w:lang w:val="fr_FR" w:bidi="fr_FR"/>
        </w:rPr>
        <w:t>Ac 19.9, 23</w:t>
      </w:r>
      <w:r>
        <w:rPr>
          <w:lang w:val="fr_FR" w:bidi="fr_FR"/>
        </w:rPr>
        <w:t xml:space="preserve"> ; </w:t>
      </w:r>
      <w:r>
        <w:rPr>
          <w:lang w:val="fr_FR" w:bidi="fr_FR"/>
        </w:rPr>
        <w:t>22.4</w:t>
      </w:r>
      <w:r>
        <w:rPr>
          <w:lang w:val="fr_FR" w:bidi="fr_FR"/>
        </w:rPr>
        <w:t xml:space="preserve"> ; </w:t>
      </w:r>
      <w:r>
        <w:rPr>
          <w:lang w:val="fr_FR" w:bidi="fr_FR"/>
        </w:rPr>
        <w:t>24.14, 22</w:t>
      </w:r>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r>
        <w:rPr>
          <w:lang w:val="fr_FR" w:bidi="fr_FR"/>
        </w:rPr>
        <w:t>24.14, 22</w:t>
      </w:r>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r>
        <w:rPr>
          <w:lang w:val="fr_FR" w:bidi="fr_FR"/>
        </w:rPr>
        <w:t>Dt 1.1</w:t>
      </w:r>
      <w:r>
        <w:rPr>
          <w:lang w:val="fr_FR" w:bidi="fr_FR"/>
        </w:rPr>
        <w:t>). Certains l'assimilent à Libna (</w:t>
      </w:r>
      <w:r>
        <w:rPr>
          <w:lang w:val="fr_FR" w:bidi="fr_FR"/>
        </w:rPr>
        <w:t>Nb 33.20–21</w:t>
      </w:r>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r>
        <w:rPr>
          <w:lang w:val="fr_FR" w:bidi="fr_FR"/>
        </w:rPr>
        <w:t>Gn 24.24, 29</w:t>
      </w:r>
      <w:r>
        <w:rPr>
          <w:lang w:val="fr_FR" w:bidi="fr_FR"/>
        </w:rPr>
        <w:t xml:space="preserve">), frère de Rebecca (v. </w:t>
      </w:r>
      <w:r>
        <w:rPr>
          <w:lang w:val="fr_FR" w:bidi="fr_FR"/>
        </w:rPr>
        <w:t>15, 29</w:t>
      </w:r>
      <w:r>
        <w:rPr>
          <w:lang w:val="fr_FR" w:bidi="fr_FR"/>
        </w:rPr>
        <w:t>), père de Léa et Rachel (</w:t>
      </w:r>
      <w:r>
        <w:rPr>
          <w:lang w:val="fr_FR" w:bidi="fr_FR"/>
        </w:rPr>
        <w:t>29.16</w:t>
      </w:r>
      <w:r>
        <w:rPr>
          <w:lang w:val="fr_FR" w:bidi="fr_FR"/>
        </w:rPr>
        <w:t>), et oncle et beau-père de Jacob. Les ancêtres de Laban vivaient à Ur, mais son père, Bethuel, était appelé l'Araméen de Paddan-Aram, et Laban est également désigné comme l'Araméen (</w:t>
      </w:r>
      <w:r>
        <w:rPr>
          <w:lang w:val="fr_FR" w:bidi="fr_FR"/>
        </w:rPr>
        <w:t>25.20</w:t>
      </w:r>
      <w:r>
        <w:rPr>
          <w:lang w:val="fr_FR" w:bidi="fr_FR"/>
        </w:rPr>
        <w:t xml:space="preserve"> ; voir </w:t>
      </w:r>
      <w:r>
        <w:rPr>
          <w:lang w:val="fr_FR" w:bidi="fr_FR"/>
        </w:rPr>
        <w:t>28.5</w:t>
      </w:r>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r>
        <w:rPr>
          <w:lang w:val="fr_FR" w:bidi="fr_FR"/>
        </w:rPr>
        <w:t>Gn 24.29–33, 54</w:t>
      </w:r>
      <w:r>
        <w:rPr>
          <w:lang w:val="fr_FR" w:bidi="fr_FR"/>
        </w:rPr>
        <w:t xml:space="preserve">). Laban agissait en chef de la maison : il prend la décision concernant le mariage de Rebecca avec Isaac (v. </w:t>
      </w:r>
      <w:r>
        <w:rPr>
          <w:lang w:val="fr_FR" w:bidi="fr_FR"/>
        </w:rPr>
        <w:t>50–51</w:t>
      </w:r>
      <w:r>
        <w:rPr>
          <w:lang w:val="fr_FR" w:bidi="fr_FR"/>
        </w:rPr>
        <w:t xml:space="preserve">), et c'est à lui et à sa mère qu'Éliézer fera des cadeaux d'ornements coûteux (v. </w:t>
      </w:r>
      <w:r>
        <w:rPr>
          <w:lang w:val="fr_FR" w:bidi="fr_FR"/>
        </w:rPr>
        <w:t>53</w:t>
      </w:r>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r>
        <w:rPr>
          <w:lang w:val="fr_FR" w:bidi="fr_FR"/>
        </w:rPr>
        <w:t>Gn 27.43</w:t>
      </w:r>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r>
        <w:rPr>
          <w:lang w:val="fr_FR" w:bidi="fr_FR"/>
        </w:rPr>
        <w:t>29.13</w:t>
      </w:r>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r>
        <w:rPr>
          <w:lang w:val="fr_FR" w:bidi="fr_FR"/>
        </w:rPr>
        <w:t>Gn 31.7, 41</w:t>
      </w:r>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r>
        <w:rPr>
          <w:lang w:val="fr_FR" w:bidi="fr_FR"/>
        </w:rPr>
        <w:t>Gn 31.46–50</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r>
        <w:rPr>
          <w:lang w:val="fr_FR" w:bidi="fr_FR"/>
        </w:rPr>
        <w:t>Gn 16.7–14</w:t>
      </w:r>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r>
        <w:rPr>
          <w:lang w:val="fr_FR" w:bidi="fr_FR"/>
        </w:rPr>
        <w:t>Gn 24.62</w:t>
      </w:r>
      <w:r>
        <w:rPr>
          <w:lang w:val="fr_FR" w:bidi="fr_FR"/>
        </w:rPr>
        <w:t xml:space="preserve"> ;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r>
        <w:rPr>
          <w:lang w:val="fr_FR" w:bidi="fr_FR"/>
        </w:rPr>
        <w:t>Jos 15.40</w:t>
      </w:r>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r>
        <w:rPr>
          <w:lang w:val="fr_FR" w:bidi="fr_FR"/>
        </w:rPr>
        <w:t>1 Chroniques 20.5</w:t>
      </w:r>
      <w:r>
        <w:rPr>
          <w:lang w:val="fr_FR" w:bidi="fr_FR"/>
        </w:rPr>
        <w:t xml:space="preserve">, Elchanan a tué Lachmi. </w:t>
      </w:r>
      <w:r>
        <w:rPr>
          <w:lang w:val="fr_FR" w:bidi="fr_FR"/>
        </w:rPr>
        <w:t>2 Samuel 21.19</w:t>
      </w:r>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r>
        <w:rPr>
          <w:lang w:val="fr_FR" w:bidi="fr_FR"/>
        </w:rPr>
        <w:t>1Ch 7.26</w:t>
      </w:r>
      <w:r>
        <w:rPr>
          <w:lang w:val="fr_FR" w:bidi="fr_FR"/>
        </w:rPr>
        <w:t>).</w:t>
      </w:r>
    </w:p>
    <w:p>
      <w:pPr/>
      <w:r>
        <w:rPr>
          <w:lang w:val="fr_FR" w:bidi="fr_FR"/>
        </w:rPr>
      </w:r>
      <w:r>
        <w:rPr>
          <w:lang w:val="fr_FR" w:bidi="fr_FR"/>
        </w:rPr>
        <w:t>2. Lévite Guerschonite, nommé comme le chef de plusieurs familles (</w:t>
      </w:r>
      <w:r>
        <w:rPr>
          <w:lang w:val="fr_FR" w:bidi="fr_FR"/>
        </w:rPr>
        <w:t>1Ch 23.7</w:t>
      </w:r>
      <w:r>
        <w:rPr>
          <w:lang w:val="fr_FR" w:bidi="fr_FR"/>
        </w:rPr>
        <w:t xml:space="preserve"> ; </w:t>
      </w:r>
      <w:r>
        <w:rPr>
          <w:lang w:val="fr_FR" w:bidi="fr_FR"/>
        </w:rPr>
        <w:t>26.21</w:t>
      </w:r>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r>
        <w:rPr>
          <w:lang w:val="fr_FR" w:bidi="fr_FR"/>
        </w:rPr>
        <w:t>Nb 3.24</w:t>
      </w:r>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r>
        <w:rPr>
          <w:lang w:val="fr_FR" w:bidi="fr_FR"/>
        </w:rPr>
        <w:t>2R 3.4</w:t>
      </w:r>
      <w:r>
        <w:rPr>
          <w:lang w:val="fr_FR" w:bidi="fr_FR"/>
        </w:rPr>
        <w:t>). Les habitants de Damas échangeaient de la laine avec les marchands de Tyr (</w:t>
      </w:r>
      <w:r>
        <w:rPr>
          <w:lang w:val="fr_FR" w:bidi="fr_FR"/>
        </w:rPr>
        <w:t>Ez 27.18</w:t>
      </w:r>
      <w:r>
        <w:rPr>
          <w:lang w:val="fr_FR" w:bidi="fr_FR"/>
        </w:rPr>
        <w:t>). Les vêtements en laine étaient couramment portés par les Israélites (</w:t>
      </w:r>
      <w:r>
        <w:rPr>
          <w:lang w:val="fr_FR" w:bidi="fr_FR"/>
        </w:rPr>
        <w:t>Lv 13.47–59</w:t>
      </w:r>
      <w:r>
        <w:rPr>
          <w:lang w:val="fr_FR" w:bidi="fr_FR"/>
        </w:rPr>
        <w:t xml:space="preserve"> ; </w:t>
      </w:r>
      <w:r>
        <w:rPr>
          <w:lang w:val="fr_FR" w:bidi="fr_FR"/>
        </w:rPr>
        <w:t>Es 51.8</w:t>
      </w:r>
      <w:r>
        <w:rPr>
          <w:lang w:val="fr_FR" w:bidi="fr_FR"/>
        </w:rPr>
        <w:t xml:space="preserve"> ; </w:t>
      </w:r>
      <w:r>
        <w:rPr>
          <w:lang w:val="fr_FR" w:bidi="fr_FR"/>
        </w:rPr>
        <w:t>Os 2.5, 9</w:t>
      </w:r>
      <w:r>
        <w:rPr>
          <w:lang w:val="fr_FR" w:bidi="fr_FR"/>
        </w:rPr>
        <w:t>). Les vêtements en laine mélangés avec du lin étaient interdits (</w:t>
      </w:r>
      <w:r>
        <w:rPr>
          <w:lang w:val="fr_FR" w:bidi="fr_FR"/>
        </w:rPr>
        <w:t>Dt 22.11</w:t>
      </w:r>
      <w:r>
        <w:rPr>
          <w:lang w:val="fr_FR" w:bidi="fr_FR"/>
        </w:rPr>
        <w:t>). Porter de la laine était d'ailleurs interdit aux prêtres israélites qui servaient dans la cour intérieure du sanctuaire (</w:t>
      </w:r>
      <w:r>
        <w:rPr>
          <w:lang w:val="fr_FR" w:bidi="fr_FR"/>
        </w:rPr>
        <w:t>Ez 44.17</w:t>
      </w:r>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r>
        <w:rPr>
          <w:lang w:val="fr_FR" w:bidi="fr_FR"/>
        </w:rPr>
        <w:t>Es 1.18</w:t>
      </w:r>
      <w:r>
        <w:rPr>
          <w:lang w:val="fr_FR" w:bidi="fr_FR"/>
        </w:rPr>
        <w:t>),</w:t>
      </w:r>
    </w:p>
    <w:p>
      <w:pPr>
        <w:pStyle w:val="ListBullet"/>
        <w:spacing w:line="240" w:lineRule="auto"/>
        <w:ind w:left="720"/>
      </w:pPr>
      <w:r>
        <w:rPr>
          <w:lang w:val="fr_FR" w:bidi="fr_FR"/>
        </w:rPr>
      </w:r>
      <w:r>
        <w:rPr>
          <w:lang w:val="fr_FR" w:bidi="fr_FR"/>
        </w:rPr>
        <w:t>Les cheveux de l'Ancien des Jours (</w:t>
      </w:r>
      <w:r>
        <w:rPr>
          <w:lang w:val="fr_FR" w:bidi="fr_FR"/>
        </w:rPr>
        <w:t>Dn 7.9</w:t>
      </w:r>
      <w:r>
        <w:rPr>
          <w:lang w:val="fr_FR" w:bidi="fr_FR"/>
        </w:rPr>
        <w:t>), et</w:t>
      </w:r>
    </w:p>
    <w:p>
      <w:pPr>
        <w:pStyle w:val="ListBullet"/>
        <w:spacing w:line="240" w:lineRule="auto"/>
        <w:ind w:left="720"/>
      </w:pPr>
      <w:r>
        <w:rPr>
          <w:lang w:val="fr_FR" w:bidi="fr_FR"/>
        </w:rPr>
      </w:r>
      <w:r>
        <w:rPr>
          <w:lang w:val="fr_FR" w:bidi="fr_FR"/>
        </w:rPr>
        <w:t>Les cheveux et la tête du Fils de l'Homme (</w:t>
      </w:r>
      <w:r>
        <w:rPr>
          <w:lang w:val="fr_FR" w:bidi="fr_FR"/>
        </w:rPr>
        <w:t>Ap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r>
        <w:rPr>
          <w:lang w:val="fr_FR" w:bidi="fr_FR"/>
        </w:rPr>
        <w:t>Es 10.30</w:t>
      </w:r>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r>
        <w:rPr>
          <w:lang w:val="fr_FR" w:bidi="fr_FR"/>
        </w:rPr>
        <w:t>Jg 18.7, 14, 27–29</w:t>
      </w:r>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r>
        <w:rPr>
          <w:lang w:val="fr_FR" w:bidi="fr_FR"/>
        </w:rPr>
        <w:t>Ésaïe 10.30</w:t>
      </w:r>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r>
        <w:rPr>
          <w:lang w:val="fr_FR" w:bidi="fr_FR"/>
        </w:rPr>
        <w:t>1S 25.44</w:t>
      </w:r>
      <w:r>
        <w:rPr>
          <w:lang w:val="fr_FR" w:bidi="fr_FR"/>
        </w:rPr>
        <w:t xml:space="preserve"> ; </w:t>
      </w:r>
      <w:r>
        <w:rPr>
          <w:lang w:val="fr_FR" w:bidi="fr_FR"/>
        </w:rPr>
        <w:t>2S 3.15–16</w:t>
      </w:r>
      <w:r>
        <w:rPr>
          <w:lang w:val="fr_FR" w:bidi="fr_FR"/>
        </w:rPr>
        <w:t>).</w:t>
      </w:r>
      <w:r>
        <w:rPr>
          <w:lang w:val="fr_FR" w:bidi="fr_FR"/>
        </w:rPr>
      </w:r>
      <w:r>
        <w:rPr>
          <w:lang w:val="fr_FR" w:bidi="fr_FR"/>
        </w:rPr>
      </w:r>
    </w:p>
    <w:p>
      <w:pPr/>
      <w:r>
        <w:rPr>
          <w:lang w:val="fr_FR" w:bidi="fr_FR"/>
        </w:rPr>
      </w:r>
    </w:p>
    <w:p>
      <w:pPr>
        <w:pStyle w:val="Heading2"/>
      </w:pPr>
      <w:r>
        <w:rPr>
          <w:lang w:val="fr_FR" w:bidi="fr_FR"/>
        </w:rPr>
        <w:t>lait</w:t>
      </w:r>
      <w:r>
        <w:rPr>
          <w:lang w:val="fr_FR" w:bidi="fr_FR"/>
        </w:rPr>
      </w:r>
    </w:p>
    <w:p>
      <w:pPr/>
      <w:r>
        <w:rPr>
          <w:lang w:val="fr_FR" w:bidi="fr_FR"/>
        </w:rPr>
      </w:r>
      <w:r>
        <w:rPr>
          <w:lang w:val="fr_FR" w:bidi="fr_FR"/>
        </w:rPr>
        <w:t>Le lait constituait un aliment important à l’époque biblique. Il était principalement obtenu de chèvres, brebis et de vaches. Il servait de boisson et à la préparation d’autres aliments laitiers, tels que le lait caillé, le beurre et le fromage (</w:t>
      </w:r>
      <w:r>
        <w:rPr>
          <w:lang w:val="fr_FR" w:bidi="fr_FR"/>
        </w:rPr>
        <w:t>Gn 18.8</w:t>
      </w:r>
      <w:r>
        <w:rPr>
          <w:lang w:val="fr_FR" w:bidi="fr_FR"/>
        </w:rPr>
        <w:t xml:space="preserve"> ; </w:t>
      </w:r>
      <w:r>
        <w:rPr>
          <w:lang w:val="fr_FR" w:bidi="fr_FR"/>
        </w:rPr>
        <w:t>Dt 32.14</w:t>
      </w:r>
      <w:r>
        <w:rPr>
          <w:lang w:val="fr_FR" w:bidi="fr_FR"/>
        </w:rPr>
        <w:t xml:space="preserve"> ; </w:t>
      </w:r>
      <w:r>
        <w:rPr>
          <w:lang w:val="fr_FR" w:bidi="fr_FR"/>
        </w:rPr>
        <w:t>Pr 27.27</w:t>
      </w:r>
      <w:r>
        <w:rPr>
          <w:lang w:val="fr_FR" w:bidi="fr_FR"/>
        </w:rPr>
        <w:t xml:space="preserve">). </w:t>
      </w:r>
    </w:p>
    <w:p>
      <w:pPr/>
      <w:r>
        <w:rPr>
          <w:lang w:val="fr_FR" w:bidi="fr_FR"/>
        </w:rPr>
      </w:r>
      <w:r>
        <w:rPr>
          <w:lang w:val="fr_FR" w:bidi="fr_FR"/>
        </w:rPr>
        <w:t>Le lait est parfois utilisé comme symbole dans la Bible. Concernant la Terre promise, le lait représente l'abondance et la bénédiction de Dieu (</w:t>
      </w:r>
      <w:r>
        <w:rPr>
          <w:lang w:val="fr_FR" w:bidi="fr_FR"/>
        </w:rPr>
        <w:t>Ex 3.8</w:t>
      </w:r>
      <w:r>
        <w:rPr>
          <w:lang w:val="fr_FR" w:bidi="fr_FR"/>
        </w:rPr>
        <w:t xml:space="preserve">). </w:t>
      </w:r>
      <w:r>
        <w:rPr>
          <w:lang w:val="fr_FR" w:bidi="fr_FR"/>
        </w:rPr>
        <w:t>1 Pierre 2.2</w:t>
      </w:r>
      <w:r>
        <w:rPr>
          <w:lang w:val="fr_FR" w:bidi="fr_FR"/>
        </w:rPr>
        <w:t xml:space="preserve"> compare la parole de Dieu à du lait spirituel et pur que les chrétiens devraient consommer pour grandir.</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laiton</w:t>
      </w:r>
      <w:r>
        <w:rPr>
          <w:lang w:val="fr_FR" w:bidi="fr_FR"/>
        </w:rPr>
      </w:r>
    </w:p>
    <w:p>
      <w:pPr/>
      <w:r>
        <w:rPr>
          <w:lang w:val="fr_FR" w:bidi="fr_FR"/>
        </w:rPr>
      </w:r>
      <w:r>
        <w:rPr>
          <w:lang w:val="fr_FR" w:bidi="fr_FR"/>
        </w:rPr>
        <w:t>Métal jaunâtre composé de cuivre et de zinc, souvent utilisé à l’époque biblique pour fabriquer des outils, des armes et des objets décoratifs.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r>
        <w:rPr>
          <w:lang w:val="fr_FR" w:bidi="fr_FR"/>
        </w:rPr>
        <w:t>Jos 10.26, 32</w:t>
      </w:r>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r>
        <w:rPr>
          <w:lang w:val="fr_FR" w:bidi="fr_FR"/>
        </w:rPr>
        <w:t>2Ch 11.9</w:t>
      </w:r>
      <w:r>
        <w:rPr>
          <w:lang w:val="fr_FR" w:bidi="fr_FR"/>
        </w:rPr>
        <w:t>). Environ un siècle plus tard, Amatsia, roi de Juda, sera tué à Lakis, où il s'était enfui pour échapper aux conspirateurs (</w:t>
      </w:r>
      <w:r>
        <w:rPr>
          <w:lang w:val="fr_FR" w:bidi="fr_FR"/>
        </w:rPr>
        <w:t>2R 14.19</w:t>
      </w:r>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r>
        <w:rPr>
          <w:lang w:val="fr_FR" w:bidi="fr_FR"/>
        </w:rPr>
        <w:t>2R 18.13–17</w:t>
      </w:r>
      <w:r>
        <w:rPr>
          <w:lang w:val="fr_FR" w:bidi="fr_FR"/>
        </w:rPr>
        <w:t xml:space="preserve">; </w:t>
      </w:r>
      <w:r>
        <w:rPr>
          <w:lang w:val="fr_FR" w:bidi="fr_FR"/>
        </w:rPr>
        <w:t>Es 36</w:t>
      </w:r>
      <w:r>
        <w:rPr>
          <w:lang w:val="fr_FR" w:bidi="fr_FR"/>
        </w:rPr>
        <w:t>). Réoccupée et reconstruite par les Judéens, elle sera l'un des derniers avant-postes de Jérusalem à tomber aux mains des Babyloniens lorsque Nabuchodonosor envahira en 588–586 av. J.‑C. pour mettre fin au royaume du sud (</w:t>
      </w:r>
      <w:r>
        <w:rPr>
          <w:lang w:val="fr_FR" w:bidi="fr_FR"/>
        </w:rPr>
        <w:t>Jr 34.7</w:t>
      </w:r>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r>
        <w:rPr>
          <w:lang w:val="fr_FR" w:bidi="fr_FR"/>
        </w:rPr>
        <w:t>Jos 19.33</w:t>
      </w:r>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r>
        <w:rPr>
          <w:lang w:val="fr_FR" w:bidi="fr_FR"/>
        </w:rPr>
        <w:t>2 Chroniques 35.25</w:t>
      </w:r>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r>
        <w:rPr>
          <w:lang w:val="fr_FR" w:bidi="fr_FR"/>
        </w:rPr>
        <w:t>Jr 28.3</w:t>
      </w:r>
      <w:r>
        <w:rPr>
          <w:lang w:val="fr_FR" w:bidi="fr_FR"/>
        </w:rPr>
        <w:t>). Le livre des Lamentations semble faire de Dieu l'auteur direct de la punition et voit les nations ennemies seulement comme de simples spectateurs qui subiront également la colère de Dieu (</w:t>
      </w:r>
      <w:r>
        <w:rPr>
          <w:lang w:val="fr_FR" w:bidi="fr_FR"/>
        </w:rPr>
        <w:t>Lm 1.21</w:t>
      </w:r>
      <w:r>
        <w:rPr>
          <w:lang w:val="fr_FR" w:bidi="fr_FR"/>
        </w:rPr>
        <w:t xml:space="preserve"> ; </w:t>
      </w:r>
      <w:r>
        <w:rPr>
          <w:lang w:val="fr_FR" w:bidi="fr_FR"/>
        </w:rPr>
        <w:t>3.59–66</w:t>
      </w:r>
      <w:r>
        <w:rPr>
          <w:lang w:val="fr_FR" w:bidi="fr_FR"/>
        </w:rPr>
        <w:t>). Il faut noter, cependant, que les ennemis mentionnés dans Lamentations ne sont pas seulement les Babyloniens, mais toutes les puissances hostiles qui menaçaient Juda et se réjouissaient de sa destruction (</w:t>
      </w:r>
      <w:r>
        <w:rPr>
          <w:lang w:val="fr_FR" w:bidi="fr_FR"/>
        </w:rPr>
        <w:t>1.21</w:t>
      </w:r>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r>
        <w:rPr>
          <w:lang w:val="fr_FR" w:bidi="fr_FR"/>
        </w:rPr>
        <w:t>Jérémie 12.14–17</w:t>
      </w:r>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r>
        <w:rPr>
          <w:lang w:val="fr_FR" w:bidi="fr_FR"/>
        </w:rPr>
        <w:t>Lm 2.22</w:t>
      </w:r>
      <w:r>
        <w:rPr>
          <w:lang w:val="fr_FR" w:bidi="fr_FR"/>
        </w:rPr>
        <w:t xml:space="preserve"> ; voir </w:t>
      </w:r>
      <w:r>
        <w:rPr>
          <w:lang w:val="fr_FR" w:bidi="fr_FR"/>
        </w:rPr>
        <w:t>Jr 6.25</w:t>
      </w:r>
      <w:r>
        <w:rPr>
          <w:lang w:val="fr_FR" w:bidi="fr_FR"/>
        </w:rPr>
        <w:t xml:space="preserve"> ; </w:t>
      </w:r>
      <w:r>
        <w:rPr>
          <w:lang w:val="fr_FR" w:bidi="fr_FR"/>
        </w:rPr>
        <w:t>20.10</w:t>
      </w:r>
      <w:r>
        <w:rPr>
          <w:lang w:val="fr_FR" w:bidi="fr_FR"/>
        </w:rPr>
        <w:t>) et « absinthe » (</w:t>
      </w:r>
      <w:r>
        <w:rPr>
          <w:lang w:val="fr_FR" w:bidi="fr_FR"/>
        </w:rPr>
        <w:t>Lm 3.15, 19</w:t>
      </w:r>
      <w:r>
        <w:rPr>
          <w:lang w:val="fr_FR" w:bidi="fr_FR"/>
        </w:rPr>
        <w:t xml:space="preserve"> ; voir </w:t>
      </w:r>
      <w:r>
        <w:rPr>
          <w:lang w:val="fr_FR" w:bidi="fr_FR"/>
        </w:rPr>
        <w:t>Jr 9.15</w:t>
      </w:r>
      <w:r>
        <w:rPr>
          <w:lang w:val="fr_FR" w:bidi="fr_FR"/>
        </w:rPr>
        <w:t xml:space="preserve"> ; </w:t>
      </w:r>
      <w:r>
        <w:rPr>
          <w:lang w:val="fr_FR" w:bidi="fr_FR"/>
        </w:rPr>
        <w:t>23.15</w:t>
      </w:r>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r>
        <w:rPr>
          <w:lang w:val="fr_FR" w:bidi="fr_FR"/>
        </w:rPr>
        <w:t>Jr 34.7</w:t>
      </w:r>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r>
        <w:rPr>
          <w:lang w:val="fr_FR" w:bidi="fr_FR"/>
        </w:rPr>
        <w:t>Mi 4</w:t>
      </w:r>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r>
        <w:rPr>
          <w:lang w:val="fr_FR" w:bidi="fr_FR"/>
        </w:rPr>
        <w:t>Lm 1</w:t>
      </w:r>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r>
        <w:rPr>
          <w:lang w:val="fr_FR" w:bidi="fr_FR"/>
        </w:rPr>
        <w:t>2</w:t>
      </w:r>
      <w:r>
        <w:rPr>
          <w:lang w:val="fr_FR" w:bidi="fr_FR"/>
        </w:rPr>
        <w:t xml:space="preserve">) est similaire, sauf qu'il comporte une transposition de deux lettres hébraïques. Le troisième poème (chap. </w:t>
      </w:r>
      <w:r>
        <w:rPr>
          <w:lang w:val="fr_FR" w:bidi="fr_FR"/>
        </w:rPr>
        <w:t>3</w:t>
      </w:r>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r>
        <w:rPr>
          <w:lang w:val="fr_FR" w:bidi="fr_FR"/>
        </w:rPr>
        <w:t>4</w:t>
      </w:r>
      <w:r>
        <w:rPr>
          <w:lang w:val="fr_FR" w:bidi="fr_FR"/>
        </w:rPr>
        <w:t xml:space="preserve">) est un acrostiche composé de segments de deux lignes. La première ligne de chaque segment commence par la lettre hébraïque appropriée. Le dernier poème (chap. </w:t>
      </w:r>
      <w:r>
        <w:rPr>
          <w:lang w:val="fr_FR" w:bidi="fr_FR"/>
        </w:rPr>
        <w:t>5</w:t>
      </w:r>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r>
        <w:rPr>
          <w:lang w:val="fr_FR" w:bidi="fr_FR"/>
        </w:rPr>
        <w:t>Apocalypse 1.8</w:t>
      </w:r>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r>
        <w:rPr>
          <w:lang w:val="fr_FR" w:bidi="fr_FR"/>
        </w:rPr>
        <w:t>3.22–23</w:t>
      </w:r>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r>
        <w:rPr>
          <w:lang w:val="fr_FR" w:bidi="fr_FR"/>
        </w:rPr>
        <w:t>1.8–9, 14</w:t>
      </w:r>
      <w:r>
        <w:rPr>
          <w:lang w:val="fr_FR" w:bidi="fr_FR"/>
        </w:rPr>
        <w:t xml:space="preserve"> ; </w:t>
      </w:r>
      <w:r>
        <w:rPr>
          <w:lang w:val="fr_FR" w:bidi="fr_FR"/>
        </w:rPr>
        <w:t>4.13</w:t>
      </w:r>
      <w:r>
        <w:rPr>
          <w:lang w:val="fr_FR" w:bidi="fr_FR"/>
        </w:rPr>
        <w:t>). La chute de la ville est une illustration vivante de la justice de Dieu qui ne néglige pas le péché, même chez ceux qui lui appartiennent (</w:t>
      </w:r>
      <w:r>
        <w:rPr>
          <w:lang w:val="fr_FR" w:bidi="fr_FR"/>
        </w:rPr>
        <w:t>1.18</w:t>
      </w:r>
      <w:r>
        <w:rPr>
          <w:lang w:val="fr_FR" w:bidi="fr_FR"/>
        </w:rPr>
        <w:t>). Cela démontre que Dieu peut sembler être un ennemi pour son peuple lorsqu'ils sont désobéissants (</w:t>
      </w:r>
      <w:r>
        <w:rPr>
          <w:lang w:val="fr_FR" w:bidi="fr_FR"/>
        </w:rPr>
        <w:t>2.5–7</w:t>
      </w:r>
      <w:r>
        <w:rPr>
          <w:lang w:val="fr_FR" w:bidi="fr_FR"/>
        </w:rPr>
        <w:t xml:space="preserve">). Cela montre que la catastrophe n'était pas en dehors des desseins de Dieu (v. </w:t>
      </w:r>
      <w:r>
        <w:rPr>
          <w:lang w:val="fr_FR" w:bidi="fr_FR"/>
        </w:rPr>
        <w:t>17</w:t>
      </w:r>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r>
        <w:rPr>
          <w:lang w:val="fr_FR" w:bidi="fr_FR"/>
        </w:rPr>
        <w:t>3.22–27</w:t>
      </w:r>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r>
        <w:rPr>
          <w:lang w:val="fr_FR" w:bidi="fr_FR"/>
        </w:rPr>
        <w:t>Deutéronome 28.64–65</w:t>
      </w:r>
      <w:r>
        <w:rPr>
          <w:lang w:val="fr_FR" w:bidi="fr_FR"/>
        </w:rPr>
        <w:t xml:space="preserve"> au début de la première lamentation (</w:t>
      </w:r>
      <w:r>
        <w:rPr>
          <w:lang w:val="fr_FR" w:bidi="fr_FR"/>
        </w:rPr>
        <w:t>Lm 1.3</w:t>
      </w:r>
      <w:r>
        <w:rPr>
          <w:lang w:val="fr_FR" w:bidi="fr_FR"/>
        </w:rPr>
        <w:t xml:space="preserve">). Dans ce passage, Moïse avertit le peuple que sa désobéissance à Dieu entraînerait sa dispersion parmi les nations, sans lieu de repos. </w:t>
      </w:r>
      <w:r>
        <w:rPr>
          <w:lang w:val="fr_FR" w:bidi="fr_FR"/>
        </w:rPr>
        <w:t>Lamentations 1.3</w:t>
      </w:r>
      <w:r>
        <w:rPr>
          <w:lang w:val="fr_FR" w:bidi="fr_FR"/>
        </w:rPr>
        <w:t xml:space="preserve"> indique que cet avertissement s'est réalisé.</w:t>
      </w:r>
    </w:p>
    <w:p>
      <w:pPr/>
      <w:r>
        <w:rPr>
          <w:lang w:val="fr_FR" w:bidi="fr_FR"/>
        </w:rPr>
      </w:r>
      <w:r>
        <w:rPr>
          <w:lang w:val="fr_FR" w:bidi="fr_FR"/>
        </w:rPr>
        <w:t>La cause du malheur d'Israël était leur péché (</w:t>
      </w:r>
      <w:r>
        <w:rPr>
          <w:lang w:val="fr_FR" w:bidi="fr_FR"/>
        </w:rPr>
        <w:t>1.8a</w:t>
      </w:r>
      <w:r>
        <w:rPr>
          <w:lang w:val="fr_FR" w:bidi="fr_FR"/>
        </w:rPr>
        <w:t xml:space="preserve">). C'est un exemple remarquable des conséquences de la désobéissance à Dieu. Les résultats désastreux du péché imprègnent cette première lamentation dans une série d'images puissantes d'émotion (v. </w:t>
      </w:r>
      <w:r>
        <w:rPr>
          <w:lang w:val="fr_FR" w:bidi="fr_FR"/>
        </w:rPr>
        <w:t>11–12, 16–17</w:t>
      </w:r>
      <w:r>
        <w:rPr>
          <w:lang w:val="fr_FR" w:bidi="fr_FR"/>
        </w:rPr>
        <w:t xml:space="preserve">). Au milieu de cette souffrance, Israël confesse que Dieu avait raison (v. </w:t>
      </w:r>
      <w:r>
        <w:rPr>
          <w:lang w:val="fr_FR" w:bidi="fr_FR"/>
        </w:rPr>
        <w:t>18</w:t>
      </w:r>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r>
        <w:rPr>
          <w:lang w:val="fr_FR" w:bidi="fr_FR"/>
        </w:rPr>
        <w:t>1.21–22</w:t>
      </w:r>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r>
        <w:rPr>
          <w:lang w:val="fr_FR" w:bidi="fr_FR"/>
        </w:rPr>
        <w:t>2.1–3, 6–7</w:t>
      </w:r>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r>
        <w:rPr>
          <w:lang w:val="fr_FR" w:bidi="fr_FR"/>
        </w:rPr>
        <w:t>2.14</w:t>
      </w:r>
      <w:r>
        <w:rPr>
          <w:lang w:val="fr_FR" w:bidi="fr_FR"/>
        </w:rPr>
        <w:t xml:space="preserve">) ; mais il n'exempte pas le peuple de la culpabilité, comme cela est clair dans d'autres passages (par exemple, </w:t>
      </w:r>
      <w:r>
        <w:rPr>
          <w:lang w:val="fr_FR" w:bidi="fr_FR"/>
        </w:rPr>
        <w:t>1.5, 8</w:t>
      </w:r>
      <w:r>
        <w:rPr>
          <w:lang w:val="fr_FR" w:bidi="fr_FR"/>
        </w:rPr>
        <w:t>). Ce sont les faux prophètes de l'époque qui ont échoué à avertir le peuple des conséquences de leur péché (</w:t>
      </w:r>
      <w:r>
        <w:rPr>
          <w:lang w:val="fr_FR" w:bidi="fr_FR"/>
        </w:rPr>
        <w:t>2.14</w:t>
      </w:r>
      <w:r>
        <w:rPr>
          <w:lang w:val="fr_FR" w:bidi="fr_FR"/>
        </w:rPr>
        <w:t xml:space="preserve">). À cause de cela, la destruction est venue, et l'auteur ne peut apporter aucun réconfort au peuple (v. </w:t>
      </w:r>
      <w:r>
        <w:rPr>
          <w:lang w:val="fr_FR" w:bidi="fr_FR"/>
        </w:rPr>
        <w:t>13</w:t>
      </w:r>
      <w:r>
        <w:rPr>
          <w:lang w:val="fr_FR" w:bidi="fr_FR"/>
        </w:rPr>
        <w:t>).</w:t>
      </w:r>
    </w:p>
    <w:p>
      <w:pPr/>
      <w:r>
        <w:rPr>
          <w:lang w:val="fr_FR" w:bidi="fr_FR"/>
        </w:rPr>
      </w:r>
      <w:r>
        <w:rPr>
          <w:lang w:val="fr_FR" w:bidi="fr_FR"/>
        </w:rPr>
        <w:t>La deuxième lamentation commence par une référence au marchepied de Dieu (</w:t>
      </w:r>
      <w:r>
        <w:rPr>
          <w:lang w:val="fr_FR" w:bidi="fr_FR"/>
        </w:rPr>
        <w:t>2.1</w:t>
      </w:r>
      <w:r>
        <w:rPr>
          <w:lang w:val="fr_FR" w:bidi="fr_FR"/>
        </w:rPr>
        <w:t>), sans doute en référence à l'arche de l'alliance (</w:t>
      </w:r>
      <w:r>
        <w:rPr>
          <w:lang w:val="fr_FR" w:bidi="fr_FR"/>
        </w:rPr>
        <w:t>1Ch 28.2</w:t>
      </w:r>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r>
        <w:rPr>
          <w:lang w:val="fr_FR" w:bidi="fr_FR"/>
        </w:rPr>
        <w:t>6–7</w:t>
      </w:r>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r>
        <w:rPr>
          <w:lang w:val="fr_FR" w:bidi="fr_FR"/>
        </w:rPr>
        <w:t>3.61–66</w:t>
      </w:r>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r>
        <w:rPr>
          <w:lang w:val="fr_FR" w:bidi="fr_FR"/>
        </w:rPr>
        <w:t>18</w:t>
      </w:r>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r>
        <w:rPr>
          <w:lang w:val="fr_FR" w:bidi="fr_FR"/>
        </w:rPr>
        <w:t>22–24</w:t>
      </w:r>
      <w:r>
        <w:rPr>
          <w:lang w:val="fr_FR" w:bidi="fr_FR"/>
        </w:rPr>
        <w:t xml:space="preserve">). Le chapitre se termine par une soudaine explosion d'assurance (v. </w:t>
      </w:r>
      <w:r>
        <w:rPr>
          <w:lang w:val="fr_FR" w:bidi="fr_FR"/>
        </w:rPr>
        <w:t>58–66</w:t>
      </w:r>
      <w:r>
        <w:rPr>
          <w:lang w:val="fr_FR" w:bidi="fr_FR"/>
        </w:rPr>
        <w:t xml:space="preserve">), dans laquelle l'auteur affirme sa croyance que Dieu le vengera devant ses ennemis. Ce n'est qu'après avoir médité sur la nature de l'amour d'alliance de Dieu (v. </w:t>
      </w:r>
      <w:r>
        <w:rPr>
          <w:lang w:val="fr_FR" w:bidi="fr_FR"/>
        </w:rPr>
        <w:t>22–27</w:t>
      </w:r>
      <w:r>
        <w:rPr>
          <w:lang w:val="fr_FR" w:bidi="fr_FR"/>
        </w:rPr>
        <w:t xml:space="preserve">) qu'il peut prononcer ces paroles. L'isolement désespéré et la séparation de Dieu exprimés dans les versets </w:t>
      </w:r>
      <w:r>
        <w:rPr>
          <w:lang w:val="fr_FR" w:bidi="fr_FR"/>
        </w:rPr>
        <w:t>1–17</w:t>
      </w:r>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r>
        <w:rPr>
          <w:lang w:val="fr_FR" w:bidi="fr_FR"/>
        </w:rPr>
        <w:t>4.1–16</w:t>
      </w:r>
      <w:r>
        <w:rPr>
          <w:lang w:val="fr_FR" w:bidi="fr_FR"/>
        </w:rPr>
        <w:t xml:space="preserve">) et indique comment chacune a été affectée par la chute de Jérusalem. Les versets </w:t>
      </w:r>
      <w:r>
        <w:rPr>
          <w:lang w:val="fr_FR" w:bidi="fr_FR"/>
        </w:rPr>
        <w:t>12–20</w:t>
      </w:r>
      <w:r>
        <w:rPr>
          <w:lang w:val="fr_FR" w:bidi="fr_FR"/>
        </w:rPr>
        <w:t xml:space="preserve"> affirment que le jugement de Dieu est une conséquence directe du péché. Cette lamentation devient également une déclaration joyeuse d'espérance (v. </w:t>
      </w:r>
      <w:r>
        <w:rPr>
          <w:lang w:val="fr_FR" w:bidi="fr_FR"/>
        </w:rPr>
        <w:t>21–22</w:t>
      </w:r>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r>
        <w:rPr>
          <w:lang w:val="fr_FR" w:bidi="fr_FR"/>
        </w:rPr>
        <w:t>Es 63.1</w:t>
      </w:r>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r>
        <w:rPr>
          <w:lang w:val="fr_FR" w:bidi="fr_FR"/>
        </w:rPr>
        <w:t>5.1–18</w:t>
      </w:r>
      <w:r>
        <w:rPr>
          <w:lang w:val="fr_FR" w:bidi="fr_FR"/>
        </w:rPr>
        <w:t xml:space="preserve">). Une partie de l'ignominie des Juifs captifs est que des « esclaves » règnent sur eux (v. </w:t>
      </w:r>
      <w:r>
        <w:rPr>
          <w:lang w:val="fr_FR" w:bidi="fr_FR"/>
        </w:rPr>
        <w:t>8</w:t>
      </w:r>
      <w:r>
        <w:rPr>
          <w:lang w:val="fr_FR" w:bidi="fr_FR"/>
        </w:rPr>
        <w:t xml:space="preserve">). C'est une référence apparente aux captifs babyloniens, qui eux-mêmes ont été soumis à une règle despotique pendant de nombreuses décennies. La perspective de l'auteur change au verset </w:t>
      </w:r>
      <w:r>
        <w:rPr>
          <w:lang w:val="fr_FR" w:bidi="fr_FR"/>
        </w:rPr>
        <w:t>19</w:t>
      </w:r>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r>
        <w:rPr>
          <w:lang w:val="fr_FR" w:bidi="fr_FR"/>
        </w:rPr>
        <w:t>5.20–22</w:t>
      </w:r>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r>
        <w:rPr>
          <w:lang w:val="fr_FR" w:bidi="fr_FR"/>
        </w:rPr>
        <w:t>Esaïe 42.3</w:t>
      </w:r>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r>
        <w:rPr>
          <w:lang w:val="fr_FR" w:bidi="fr_FR"/>
        </w:rPr>
        <w:t>Ex 27.20</w:t>
      </w:r>
      <w:r>
        <w:rPr>
          <w:lang w:val="fr_FR" w:bidi="fr_FR"/>
        </w:rPr>
        <w:t>). Une lampe ordinaire pouvait contenir suffisamment d'huile pour brûler toute la nuit. Malgré cela, la femme du foyer devait se lever plusieurs fois la nuit pour entretenir la mèche et garder sa précieuse lampe allumée (</w:t>
      </w:r>
      <w:r>
        <w:rPr>
          <w:lang w:val="fr_FR" w:bidi="fr_FR"/>
        </w:rPr>
        <w:t>Pr 31.18</w:t>
      </w:r>
      <w:r>
        <w:rPr>
          <w:lang w:val="fr_FR" w:bidi="fr_FR"/>
        </w:rPr>
        <w:t>). Dans le tabernacle, puis le Temple, des pinces étaient utilisées pour éteindre la flamme des lampes (</w:t>
      </w:r>
      <w:r>
        <w:rPr>
          <w:lang w:val="fr_FR" w:bidi="fr_FR"/>
        </w:rPr>
        <w:t xml:space="preserve">Ex 25.38 </w:t>
      </w:r>
      <w:r>
        <w:rPr>
          <w:lang w:val="fr_FR" w:bidi="fr_FR"/>
        </w:rPr>
        <w:t xml:space="preserve">; </w:t>
      </w:r>
      <w:r>
        <w:rPr>
          <w:lang w:val="fr_FR" w:bidi="fr_FR"/>
        </w:rPr>
        <w:t xml:space="preserve">37.23 </w:t>
      </w:r>
      <w:r>
        <w:rPr>
          <w:lang w:val="fr_FR" w:bidi="fr_FR"/>
        </w:rPr>
        <w:t xml:space="preserve">; </w:t>
      </w:r>
      <w:r>
        <w:rPr>
          <w:lang w:val="fr_FR" w:bidi="fr_FR"/>
        </w:rPr>
        <w:t xml:space="preserve">Nb 4.9 </w:t>
      </w:r>
      <w:r>
        <w:rPr>
          <w:lang w:val="fr_FR" w:bidi="fr_FR"/>
        </w:rPr>
        <w:t xml:space="preserve">; </w:t>
      </w:r>
      <w:r>
        <w:rPr>
          <w:lang w:val="fr_FR" w:bidi="fr_FR"/>
        </w:rPr>
        <w:t xml:space="preserve">1R 7.49 </w:t>
      </w:r>
      <w:r>
        <w:rPr>
          <w:lang w:val="fr_FR" w:bidi="fr_FR"/>
        </w:rPr>
        <w:t xml:space="preserve">; </w:t>
      </w:r>
      <w:r>
        <w:rPr>
          <w:lang w:val="fr_FR" w:bidi="fr_FR"/>
        </w:rPr>
        <w:t>Es 6.6</w:t>
      </w:r>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r>
        <w:rPr>
          <w:lang w:val="fr_FR" w:bidi="fr_FR"/>
        </w:rPr>
        <w:t>Jg 7.16–20</w:t>
      </w:r>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r>
        <w:rPr>
          <w:lang w:val="fr_FR" w:bidi="fr_FR"/>
        </w:rPr>
        <w:t>Lc 15.8</w:t>
      </w:r>
      <w:r>
        <w:rPr>
          <w:lang w:val="fr_FR" w:bidi="fr_FR"/>
        </w:rPr>
        <w:t>). Avec des mèches taillées, les lampes des vierges insensées auraient probablement duré environ cinq heures, de la tombée de la nuit jusqu'à environ minuit (</w:t>
      </w:r>
      <w:r>
        <w:rPr>
          <w:lang w:val="fr_FR" w:bidi="fr_FR"/>
        </w:rPr>
        <w:t>Mt 25.1–12</w:t>
      </w:r>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r>
        <w:rPr>
          <w:lang w:val="fr_FR" w:bidi="fr_FR"/>
        </w:rPr>
        <w:t>Ex 35.3</w:t>
      </w:r>
      <w:r>
        <w:rPr>
          <w:lang w:val="fr_FR" w:bidi="fr_FR"/>
        </w:rPr>
        <w:t>). La lumière est fréquemment mentionnée dans la Bible. Nous y lisons que l'œil est une lampe (</w:t>
      </w:r>
      <w:r>
        <w:rPr>
          <w:lang w:val="fr_FR" w:bidi="fr_FR"/>
        </w:rPr>
        <w:t>Mt 6.22–23</w:t>
      </w:r>
      <w:r>
        <w:rPr>
          <w:lang w:val="fr_FR" w:bidi="fr_FR"/>
        </w:rPr>
        <w:t xml:space="preserve"> ; </w:t>
      </w:r>
      <w:r>
        <w:rPr>
          <w:lang w:val="fr_FR" w:bidi="fr_FR"/>
        </w:rPr>
        <w:t>Lc 11.33–36</w:t>
      </w:r>
      <w:r>
        <w:rPr>
          <w:lang w:val="fr_FR" w:bidi="fr_FR"/>
        </w:rPr>
        <w:t>) et que le Christ est la lumière du monde (</w:t>
      </w:r>
      <w:r>
        <w:rPr>
          <w:lang w:val="fr_FR" w:bidi="fr_FR"/>
        </w:rPr>
        <w:t>Jn 8.12</w:t>
      </w:r>
      <w:r>
        <w:rPr>
          <w:lang w:val="fr_FR" w:bidi="fr_FR"/>
        </w:rPr>
        <w:t>). Nous sommes exhortés à prêter attention à l'enseignement comme à une lumière ou une lampe qui luit dans les ténèbres (</w:t>
      </w:r>
      <w:r>
        <w:rPr>
          <w:lang w:val="fr_FR" w:bidi="fr_FR"/>
        </w:rPr>
        <w:t>Pr 6.23</w:t>
      </w:r>
      <w:r>
        <w:rPr>
          <w:lang w:val="fr_FR" w:bidi="fr_FR"/>
        </w:rPr>
        <w:t xml:space="preserve"> ; </w:t>
      </w:r>
      <w:r>
        <w:rPr>
          <w:lang w:val="fr_FR" w:bidi="fr_FR"/>
        </w:rPr>
        <w:t>2P 1.19</w:t>
      </w:r>
      <w:r>
        <w:rPr>
          <w:lang w:val="fr_FR" w:bidi="fr_FR"/>
        </w:rPr>
        <w:t>). Dieu lui-même et l'esprit de l'homme sont tous les deux symboliquement décrits comme des lumières (</w:t>
      </w:r>
      <w:r>
        <w:rPr>
          <w:lang w:val="fr_FR" w:bidi="fr_FR"/>
        </w:rPr>
        <w:t>2S 22.29</w:t>
      </w:r>
      <w:r>
        <w:rPr>
          <w:lang w:val="fr_FR" w:bidi="fr_FR"/>
        </w:rPr>
        <w:t xml:space="preserve"> ; </w:t>
      </w:r>
      <w:r>
        <w:rPr>
          <w:lang w:val="fr_FR" w:bidi="fr_FR"/>
        </w:rPr>
        <w:t>Pr 20.27</w:t>
      </w:r>
      <w:r>
        <w:rPr>
          <w:lang w:val="fr_FR" w:bidi="fr_FR"/>
        </w:rPr>
        <w:t xml:space="preserve">). Dans </w:t>
      </w:r>
      <w:r>
        <w:rPr>
          <w:lang w:val="fr_FR" w:bidi="fr_FR"/>
        </w:rPr>
        <w:t>Pr 13.9</w:t>
      </w:r>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r>
        <w:rPr>
          <w:lang w:val="fr_FR" w:bidi="fr_FR"/>
        </w:rPr>
        <w:t>Lc 2.7</w:t>
      </w:r>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r>
        <w:rPr>
          <w:lang w:val="fr_FR" w:bidi="fr_FR"/>
        </w:rPr>
        <w:t>Actes 2.3</w:t>
      </w:r>
      <w:r>
        <w:rPr>
          <w:lang w:val="fr_FR" w:bidi="fr_FR"/>
        </w:rPr>
        <w:t xml:space="preserve"> employée pour décrire l'apparence physique de l'Esprit. Les langues de feu semblent accomplir la prédiction de Jean Baptiste selon laquelle celui qui vient après lui baptiserait du Saint-Esprit et de feu (</w:t>
      </w:r>
      <w:r>
        <w:rPr>
          <w:lang w:val="fr_FR" w:bidi="fr_FR"/>
        </w:rPr>
        <w:t>Mt 3.11</w:t>
      </w:r>
      <w:r>
        <w:rPr>
          <w:lang w:val="fr_FR" w:bidi="fr_FR"/>
        </w:rPr>
        <w:t xml:space="preserve"> ; </w:t>
      </w:r>
      <w:r>
        <w:rPr>
          <w:lang w:val="fr_FR" w:bidi="fr_FR"/>
        </w:rPr>
        <w:t>Lc 3.16</w:t>
      </w:r>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r>
        <w:rPr>
          <w:lang w:val="fr_FR" w:bidi="fr_FR"/>
        </w:rPr>
        <w:t>Ac 2.8–11</w:t>
      </w:r>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r>
        <w:rPr>
          <w:lang w:val="fr_FR" w:bidi="fr_FR"/>
        </w:rPr>
        <w:t>10.46</w:t>
      </w:r>
      <w:r>
        <w:rPr>
          <w:lang w:val="fr_FR" w:bidi="fr_FR"/>
        </w:rPr>
        <w:t xml:space="preserve"> ; </w:t>
      </w:r>
      <w:r>
        <w:rPr>
          <w:lang w:val="fr_FR" w:bidi="fr_FR"/>
        </w:rPr>
        <w:t>19.6</w:t>
      </w:r>
      <w:r>
        <w:rPr>
          <w:lang w:val="fr_FR" w:bidi="fr_FR"/>
        </w:rPr>
        <w:t xml:space="preserve">). Cependant, tout le monde n'a pas parlé en langues lorsqu'ils ont reçu l'Esprit (voir </w:t>
      </w:r>
      <w:r>
        <w:rPr>
          <w:lang w:val="fr_FR" w:bidi="fr_FR"/>
        </w:rPr>
        <w:t>8.15</w:t>
      </w:r>
      <w:r>
        <w:rPr>
          <w:lang w:val="fr_FR" w:bidi="fr_FR"/>
        </w:rPr>
        <w:t>–</w:t>
      </w:r>
      <w:r>
        <w:rPr>
          <w:lang w:val="fr_FR" w:bidi="fr_FR"/>
        </w:rPr>
        <w:t>17</w:t>
      </w:r>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r>
        <w:rPr>
          <w:lang w:val="fr_FR" w:bidi="fr_FR"/>
        </w:rPr>
        <w:t>1Co 12.13</w:t>
      </w:r>
      <w:r>
        <w:rPr>
          <w:lang w:val="fr_FR" w:bidi="fr_FR"/>
        </w:rPr>
        <w:t xml:space="preserve">). La véritable preuve que le Saint-Esprit agit dans la vie de quelqu'un est le « fruit de l'Esprit » tel que décrit dans </w:t>
      </w:r>
      <w:r>
        <w:rPr>
          <w:lang w:val="fr_FR" w:bidi="fr_FR"/>
        </w:rPr>
        <w:t>Ga 5.22</w:t>
      </w:r>
      <w:r>
        <w:rPr>
          <w:lang w:val="fr_FR" w:bidi="fr_FR"/>
        </w:rPr>
        <w:t>–</w:t>
      </w:r>
      <w:r>
        <w:rPr>
          <w:lang w:val="fr_FR" w:bidi="fr_FR"/>
        </w:rPr>
        <w:t>23</w:t>
      </w:r>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r>
        <w:rPr>
          <w:lang w:val="fr_FR" w:bidi="fr_FR"/>
        </w:rPr>
        <w:t>1Co 14.28</w:t>
      </w:r>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r>
        <w:rPr>
          <w:lang w:val="fr_FR" w:bidi="fr_FR"/>
        </w:rPr>
        <w:t>1Co 14.27</w:t>
      </w:r>
      <w:r>
        <w:rPr>
          <w:lang w:val="fr_FR" w:bidi="fr_FR"/>
        </w:rPr>
        <w:t>–</w:t>
      </w:r>
      <w:r>
        <w:rPr>
          <w:lang w:val="fr_FR" w:bidi="fr_FR"/>
        </w:rPr>
        <w:t>33</w:t>
      </w:r>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r>
        <w:rPr>
          <w:lang w:val="fr_FR" w:bidi="fr_FR"/>
        </w:rPr>
        <w:t>1Co 12.10</w:t>
      </w:r>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r>
        <w:rPr>
          <w:lang w:val="fr_FR" w:bidi="fr_FR"/>
        </w:rPr>
        <w:t>1Co 14.13</w:t>
      </w:r>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r>
        <w:rPr>
          <w:lang w:val="fr_FR" w:bidi="fr_FR"/>
        </w:rPr>
        <w:t>1Co 12.10</w:t>
      </w:r>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r>
        <w:rPr>
          <w:lang w:val="fr_FR" w:bidi="fr_FR"/>
        </w:rPr>
        <w:t>1Co 12.31</w:t>
      </w:r>
      <w:r>
        <w:rPr>
          <w:lang w:val="fr_FR" w:bidi="fr_FR"/>
        </w:rPr>
        <w:t xml:space="preserve"> ; </w:t>
      </w:r>
      <w:r>
        <w:rPr>
          <w:lang w:val="fr_FR" w:bidi="fr_FR"/>
        </w:rPr>
        <w:t>14.1, 5</w:t>
      </w:r>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lapider</w:t>
      </w:r>
      <w:r>
        <w:rPr>
          <w:lang w:val="fr_FR" w:bidi="fr_FR"/>
        </w:rPr>
      </w:r>
    </w:p>
    <w:p>
      <w:pPr/>
      <w:r>
        <w:rPr>
          <w:lang w:val="fr_FR" w:bidi="fr_FR"/>
        </w:rPr>
      </w:r>
      <w:r>
        <w:rPr>
          <w:lang w:val="fr_FR" w:bidi="fr_FR"/>
        </w:rPr>
        <w:t>La lapidation était une méthode d’exécution consistant à tuer une personne en lui lançant des pierres. Dans la loi de Moïse, elle constitue le châtiment de péchés très graves (</w:t>
      </w:r>
      <w:r>
        <w:rPr>
          <w:lang w:val="fr_FR" w:bidi="fr_FR"/>
        </w:rPr>
        <w:t>Lv 20.2</w:t>
      </w:r>
      <w:r>
        <w:rPr>
          <w:lang w:val="fr_FR" w:bidi="fr_FR"/>
        </w:rPr>
        <w:t xml:space="preserve">, </w:t>
      </w:r>
      <w:r>
        <w:rPr>
          <w:lang w:val="fr_FR" w:bidi="fr_FR"/>
        </w:rPr>
        <w:t>27</w:t>
      </w:r>
      <w:r>
        <w:rPr>
          <w:lang w:val="fr_FR" w:bidi="fr_FR"/>
        </w:rPr>
        <w:t xml:space="preserve"> ; </w:t>
      </w:r>
      <w:r>
        <w:rPr>
          <w:lang w:val="fr_FR" w:bidi="fr_FR"/>
        </w:rPr>
        <w:t>Dt 17.2–7</w:t>
      </w:r>
      <w:r>
        <w:rPr>
          <w:lang w:val="fr_FR" w:bidi="fr_FR"/>
        </w:rPr>
        <w:t xml:space="preserve">). </w:t>
      </w:r>
    </w:p>
    <w:p>
      <w:pPr/>
      <w:r>
        <w:rPr>
          <w:lang w:val="fr_FR" w:bidi="fr_FR"/>
        </w:rPr>
      </w:r>
      <w:r>
        <w:rPr>
          <w:lang w:val="fr_FR" w:bidi="fr_FR"/>
        </w:rPr>
        <w:t>La lapidation est aussi mentionnée plusieurs fois dans le Nouveau Testament, à chaque fois dans un contexte juif. Étienne devient le premier martyr d'entre les disciples quand il est lapidé par des Juifs qui considérent son témoignage concernant Jésus un blasphème (</w:t>
      </w:r>
      <w:r>
        <w:rPr>
          <w:lang w:val="fr_FR" w:bidi="fr_FR"/>
        </w:rPr>
        <w:t>Ac 7.54–60</w:t>
      </w:r>
      <w:r>
        <w:rPr>
          <w:lang w:val="fr_FR" w:bidi="fr_FR"/>
        </w:rPr>
        <w:t>).</w:t>
      </w:r>
    </w:p>
    <w:p>
      <w:pPr/>
      <w:r>
        <w:rPr>
          <w:lang w:val="fr_FR" w:bidi="fr_FR"/>
        </w:rPr>
      </w:r>
      <w:r>
        <w:rPr>
          <w:i/>
          <w:lang w:val="fr_FR" w:bidi="fr_FR"/>
        </w:rPr>
        <w:t>Voir</w:t>
      </w:r>
      <w:r>
        <w:rPr>
          <w:lang w:val="fr_FR" w:bidi="fr_FR"/>
        </w:rPr>
        <w:t xml:space="preserve"> </w:t>
      </w:r>
      <w:r>
        <w:rPr>
          <w:lang w:val="fr_FR" w:bidi="fr_FR"/>
        </w:rPr>
        <w:t>lois et sanctions pénales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r>
        <w:rPr>
          <w:lang w:val="fr_FR" w:bidi="fr_FR"/>
        </w:rPr>
        <w:t>Actes 23:6</w:t>
      </w:r>
      <w:r>
        <w:rPr>
          <w:lang w:val="fr_FR" w:bidi="fr_FR"/>
        </w:rPr>
        <w:t>) de la tribu de Benjamin (</w:t>
      </w:r>
      <w:r>
        <w:rPr>
          <w:lang w:val="fr_FR" w:bidi="fr_FR"/>
        </w:rPr>
        <w:t>Philippiens 3:5</w:t>
      </w:r>
      <w:r>
        <w:rPr>
          <w:lang w:val="fr_FR" w:bidi="fr_FR"/>
        </w:rPr>
        <w:t>) à Tarse, en Cilicie (</w:t>
      </w:r>
      <w:r>
        <w:rPr>
          <w:lang w:val="fr_FR" w:bidi="fr_FR"/>
        </w:rPr>
        <w:t>Actes 9:11</w:t>
      </w:r>
      <w:r>
        <w:rPr>
          <w:lang w:val="fr_FR" w:bidi="fr_FR"/>
        </w:rPr>
        <w:t xml:space="preserve">; </w:t>
      </w:r>
      <w:r>
        <w:rPr>
          <w:lang w:val="fr_FR" w:bidi="fr_FR"/>
        </w:rPr>
        <w:t>21:39</w:t>
      </w:r>
      <w:r>
        <w:rPr>
          <w:lang w:val="fr_FR" w:bidi="fr_FR"/>
        </w:rPr>
        <w:t xml:space="preserve">; </w:t>
      </w:r>
      <w:r>
        <w:rPr>
          <w:lang w:val="fr_FR" w:bidi="fr_FR"/>
        </w:rPr>
        <w:t>22:3</w:t>
      </w:r>
      <w:r>
        <w:rPr>
          <w:lang w:val="fr_FR" w:bidi="fr_FR"/>
        </w:rPr>
        <w:t>), un centre de commerce et d’apprentissage qui englobait l’esprit hellénistique et la politique romaine. Tarse était une ville dont il pouvait se vanter (</w:t>
      </w:r>
      <w:r>
        <w:rPr>
          <w:lang w:val="fr_FR" w:bidi="fr_FR"/>
        </w:rPr>
        <w:t>21:39</w:t>
      </w:r>
      <w:r>
        <w:rPr>
          <w:lang w:val="fr_FR" w:bidi="fr_FR"/>
        </w:rPr>
        <w:t>). Ses parents lui ont donné le nom de Saul, peut-être d’après le premier roi d’Israël, qui était également Benjaminite (</w:t>
      </w:r>
      <w:r>
        <w:rPr>
          <w:lang w:val="fr_FR" w:bidi="fr_FR"/>
        </w:rPr>
        <w:t>1 Samuel 11:15</w:t>
      </w:r>
      <w:r>
        <w:rPr>
          <w:lang w:val="fr_FR" w:bidi="fr_FR"/>
        </w:rPr>
        <w:t xml:space="preserve">; </w:t>
      </w:r>
      <w:r>
        <w:rPr>
          <w:lang w:val="fr_FR" w:bidi="fr_FR"/>
        </w:rPr>
        <w:t>Actes 13:21</w:t>
      </w:r>
      <w:r>
        <w:rPr>
          <w:lang w:val="fr_FR" w:bidi="fr_FR"/>
        </w:rPr>
        <w:t xml:space="preserve">), mais </w:t>
      </w:r>
      <w:r>
        <w:rPr>
          <w:lang w:val="fr_FR" w:bidi="fr_FR"/>
        </w:rPr>
        <w:t>Actes 13:9</w:t>
      </w:r>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r>
        <w:rPr>
          <w:lang w:val="fr_FR" w:bidi="fr_FR"/>
        </w:rPr>
        <w:t>Actes 21:40</w:t>
      </w:r>
      <w:r>
        <w:rPr>
          <w:lang w:val="fr_FR" w:bidi="fr_FR"/>
        </w:rPr>
        <w:t xml:space="preserve">; </w:t>
      </w:r>
      <w:r>
        <w:rPr>
          <w:lang w:val="fr_FR" w:bidi="fr_FR"/>
        </w:rPr>
        <w:t>22:2–3</w:t>
      </w:r>
      <w:r>
        <w:rPr>
          <w:lang w:val="fr_FR" w:bidi="fr_FR"/>
        </w:rPr>
        <w:t xml:space="preserve">; </w:t>
      </w:r>
      <w:r>
        <w:rPr>
          <w:lang w:val="fr_FR" w:bidi="fr_FR"/>
        </w:rPr>
        <w:t>23:6</w:t>
      </w:r>
      <w:r>
        <w:rPr>
          <w:lang w:val="fr_FR" w:bidi="fr_FR"/>
        </w:rPr>
        <w:t xml:space="preserve">; </w:t>
      </w:r>
      <w:r>
        <w:rPr>
          <w:lang w:val="fr_FR" w:bidi="fr_FR"/>
        </w:rPr>
        <w:t>Galates 1:14</w:t>
      </w:r>
      <w:r>
        <w:rPr>
          <w:lang w:val="fr_FR" w:bidi="fr_FR"/>
        </w:rPr>
        <w:t xml:space="preserve">; </w:t>
      </w:r>
      <w:r>
        <w:rPr>
          <w:lang w:val="fr_FR" w:bidi="fr_FR"/>
        </w:rPr>
        <w:t>Philippiens 3:5–6</w:t>
      </w:r>
      <w:r>
        <w:rPr>
          <w:lang w:val="fr_FR" w:bidi="fr_FR"/>
        </w:rPr>
        <w:t>). Toutefois, Tarse n’était pas une ville juive. Elle avait plutôt une coloration grecque, car on y parlait la langue grecque et on y étudiait la littérature grecque. C’est pourquoi Paul connaissait le grec (</w:t>
      </w:r>
      <w:r>
        <w:rPr>
          <w:lang w:val="fr_FR" w:bidi="fr_FR"/>
        </w:rPr>
        <w:t>Actes 21:37</w:t>
      </w:r>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r>
        <w:rPr>
          <w:lang w:val="fr_FR" w:bidi="fr_FR"/>
        </w:rPr>
        <w:t>Actes 16:37</w:t>
      </w:r>
      <w:r>
        <w:rPr>
          <w:lang w:val="fr_FR" w:bidi="fr_FR"/>
        </w:rPr>
        <w:t xml:space="preserve">; </w:t>
      </w:r>
      <w:r>
        <w:rPr>
          <w:lang w:val="fr_FR" w:bidi="fr_FR"/>
        </w:rPr>
        <w:t>22:25–29</w:t>
      </w:r>
      <w:r>
        <w:rPr>
          <w:lang w:val="fr_FR" w:bidi="fr_FR"/>
        </w:rPr>
        <w:t xml:space="preserve">; </w:t>
      </w:r>
      <w:r>
        <w:rPr>
          <w:lang w:val="fr_FR" w:bidi="fr_FR"/>
        </w:rPr>
        <w:t>23:27</w:t>
      </w:r>
      <w:r>
        <w:rPr>
          <w:lang w:val="fr_FR" w:bidi="fr_FR"/>
        </w:rPr>
        <w:t xml:space="preserve">). Il est possible que Paul ait eu plusieurs frères et sœurs, mais </w:t>
      </w:r>
      <w:r>
        <w:rPr>
          <w:lang w:val="fr_FR" w:bidi="fr_FR"/>
        </w:rPr>
        <w:t>Actes 23:16</w:t>
      </w:r>
      <w:r>
        <w:rPr>
          <w:lang w:val="fr_FR" w:bidi="fr_FR"/>
        </w:rPr>
        <w:t xml:space="preserve"> ne mentionne qu’une seule sœur, dont le fils a sauvé la vie de Paul.</w:t>
      </w:r>
    </w:p>
    <w:p>
      <w:pPr/>
      <w:r>
        <w:rPr>
          <w:lang w:val="fr_FR" w:bidi="fr_FR"/>
        </w:rPr>
      </w:r>
      <w:r>
        <w:rPr>
          <w:lang w:val="fr_FR" w:bidi="fr_FR"/>
        </w:rPr>
        <w:t>Paul était faiseur de tentes (</w:t>
      </w:r>
      <w:r>
        <w:rPr>
          <w:lang w:val="fr_FR" w:bidi="fr_FR"/>
        </w:rPr>
        <w:t>Actes 18:3</w:t>
      </w:r>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r>
        <w:rPr>
          <w:lang w:val="fr_FR" w:bidi="fr_FR"/>
        </w:rPr>
        <w:t>Actes 18:3</w:t>
      </w:r>
      <w:r>
        <w:rPr>
          <w:lang w:val="fr_FR" w:bidi="fr_FR"/>
        </w:rPr>
        <w:t xml:space="preserve">; </w:t>
      </w:r>
      <w:r>
        <w:rPr>
          <w:lang w:val="fr_FR" w:bidi="fr_FR"/>
        </w:rPr>
        <w:t>20:34</w:t>
      </w:r>
      <w:r>
        <w:rPr>
          <w:lang w:val="fr_FR" w:bidi="fr_FR"/>
        </w:rPr>
        <w:t xml:space="preserve">; </w:t>
      </w:r>
      <w:r>
        <w:rPr>
          <w:lang w:val="fr_FR" w:bidi="fr_FR"/>
        </w:rPr>
        <w:t>28:30</w:t>
      </w:r>
      <w:r>
        <w:rPr>
          <w:lang w:val="fr_FR" w:bidi="fr_FR"/>
        </w:rPr>
        <w:t xml:space="preserve">; </w:t>
      </w:r>
      <w:r>
        <w:rPr>
          <w:lang w:val="fr_FR" w:bidi="fr_FR"/>
        </w:rPr>
        <w:t>2 Corinthiens 11:9</w:t>
      </w:r>
      <w:r>
        <w:rPr>
          <w:lang w:val="fr_FR" w:bidi="fr_FR"/>
        </w:rPr>
        <w:t xml:space="preserve">; </w:t>
      </w:r>
      <w:r>
        <w:rPr>
          <w:lang w:val="fr_FR" w:bidi="fr_FR"/>
        </w:rPr>
        <w:t>1 Thessaloniciens 2:9</w:t>
      </w:r>
      <w:r>
        <w:rPr>
          <w:lang w:val="fr_FR" w:bidi="fr_FR"/>
        </w:rPr>
        <w:t xml:space="preserve">; </w:t>
      </w:r>
      <w:r>
        <w:rPr>
          <w:lang w:val="fr_FR" w:bidi="fr_FR"/>
        </w:rPr>
        <w:t>2 Thessaloniciens 3:8</w:t>
      </w:r>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r>
        <w:rPr>
          <w:lang w:val="fr_FR" w:bidi="fr_FR"/>
        </w:rPr>
        <w:t>Actes 22:3</w:t>
      </w:r>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r>
        <w:rPr>
          <w:lang w:val="fr_FR" w:bidi="fr_FR"/>
        </w:rPr>
        <w:t>5:33–40</w:t>
      </w:r>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r>
        <w:rPr>
          <w:lang w:val="fr_FR" w:bidi="fr_FR"/>
        </w:rPr>
        <w:t>Galates 1:14</w:t>
      </w:r>
      <w:r>
        <w:rPr>
          <w:lang w:val="fr_FR" w:bidi="fr_FR"/>
        </w:rPr>
        <w:t xml:space="preserve">). Peut-être aussi à ce moment-là, Paul a commencé à éprouver des difficultés en regard de la Loi, qu’il décrira plus tard en </w:t>
      </w:r>
      <w:r>
        <w:rPr>
          <w:lang w:val="fr_FR" w:bidi="fr_FR"/>
        </w:rPr>
        <w:t>Romains 7</w:t>
      </w:r>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r>
        <w:rPr>
          <w:lang w:val="fr_FR" w:bidi="fr_FR"/>
        </w:rPr>
        <w:t>Actes 6:9</w:t>
      </w:r>
      <w:r>
        <w:rPr>
          <w:lang w:val="fr_FR" w:bidi="fr_FR"/>
        </w:rPr>
        <w:t xml:space="preserve">), n’ont pu résister à la sagesse et à l’Esprit par lequel parlait (verset </w:t>
      </w:r>
      <w:r>
        <w:rPr>
          <w:lang w:val="fr_FR" w:bidi="fr_FR"/>
        </w:rPr>
        <w:t>10</w:t>
      </w:r>
      <w:r>
        <w:rPr>
          <w:lang w:val="fr_FR" w:bidi="fr_FR"/>
        </w:rPr>
        <w:t xml:space="preserve">) un membre de l'Église de Jérusalem nommé Étienne (versets </w:t>
      </w:r>
      <w:r>
        <w:rPr>
          <w:lang w:val="fr_FR" w:bidi="fr_FR"/>
        </w:rPr>
        <w:t>5, 8</w:t>
      </w:r>
      <w:r>
        <w:rPr>
          <w:lang w:val="fr_FR" w:bidi="fr_FR"/>
        </w:rPr>
        <w:t xml:space="preserve">). Ils l’ont accusé de blasphème devant le Sanhédrin (versets </w:t>
      </w:r>
      <w:r>
        <w:rPr>
          <w:lang w:val="fr_FR" w:bidi="fr_FR"/>
        </w:rPr>
        <w:t>11–15</w:t>
      </w:r>
      <w:r>
        <w:rPr>
          <w:lang w:val="fr_FR" w:bidi="fr_FR"/>
        </w:rPr>
        <w:t>) et après sa défense éloquente (</w:t>
      </w:r>
      <w:r>
        <w:rPr>
          <w:lang w:val="fr_FR" w:bidi="fr_FR"/>
        </w:rPr>
        <w:t>7:1–53</w:t>
      </w:r>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r>
        <w:rPr>
          <w:lang w:val="fr_FR" w:bidi="fr_FR"/>
        </w:rPr>
        <w:t>58</w:t>
      </w:r>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r>
        <w:rPr>
          <w:lang w:val="fr_FR" w:bidi="fr_FR"/>
        </w:rPr>
        <w:t>Actes 13:16–41</w:t>
      </w:r>
      <w:r>
        <w:rPr>
          <w:lang w:val="fr_FR" w:bidi="fr_FR"/>
        </w:rPr>
        <w:t>). Il a été témoin de l’homme au visage d’ange (</w:t>
      </w:r>
      <w:r>
        <w:rPr>
          <w:lang w:val="fr_FR" w:bidi="fr_FR"/>
        </w:rPr>
        <w:t>6:15</w:t>
      </w:r>
      <w:r>
        <w:rPr>
          <w:lang w:val="fr_FR" w:bidi="fr_FR"/>
        </w:rPr>
        <w:t>), rempli de l'Esprit Saint, regardant en haut et proclamant « les cieux ouverts, et le Fils de l’homme debout à la droite de Dieu » (</w:t>
      </w:r>
      <w:r>
        <w:rPr>
          <w:lang w:val="fr_FR" w:bidi="fr_FR"/>
        </w:rPr>
        <w:t>7:56</w:t>
      </w:r>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r>
        <w:rPr>
          <w:lang w:val="fr_FR" w:bidi="fr_FR"/>
        </w:rPr>
        <w:t>9:1</w:t>
      </w:r>
      <w:r>
        <w:rPr>
          <w:lang w:val="fr_FR" w:bidi="fr_FR"/>
        </w:rPr>
        <w:t>) ; il persécutait l’Église de Dieu et cherchait à la détruire (</w:t>
      </w:r>
      <w:r>
        <w:rPr>
          <w:lang w:val="fr_FR" w:bidi="fr_FR"/>
        </w:rPr>
        <w:t>Galates 1:13</w:t>
      </w:r>
      <w:r>
        <w:rPr>
          <w:lang w:val="fr_FR" w:bidi="fr_FR"/>
        </w:rPr>
        <w:t>) en emprisonnant les chrétiens, hommes et femmes (</w:t>
      </w:r>
      <w:r>
        <w:rPr>
          <w:lang w:val="fr_FR" w:bidi="fr_FR"/>
        </w:rPr>
        <w:t>Actes 22:4</w:t>
      </w:r>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r>
        <w:rPr>
          <w:lang w:val="fr_FR" w:bidi="fr_FR"/>
        </w:rPr>
        <w:t>Actes 9:1–2</w:t>
      </w:r>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r>
        <w:rPr>
          <w:lang w:val="fr_FR" w:bidi="fr_FR"/>
        </w:rPr>
        <w:t>1 Corinthiens 3:10</w:t>
      </w:r>
      <w:r>
        <w:rPr>
          <w:lang w:val="fr_FR" w:bidi="fr_FR"/>
        </w:rPr>
        <w:t xml:space="preserve">; </w:t>
      </w:r>
      <w:r>
        <w:rPr>
          <w:lang w:val="fr_FR" w:bidi="fr_FR"/>
        </w:rPr>
        <w:t>1 Timothée 1:13</w:t>
      </w:r>
      <w:r>
        <w:rPr>
          <w:lang w:val="fr_FR" w:bidi="fr_FR"/>
        </w:rPr>
        <w:t>). Paul s’est converti sur ces entrefaites (c. av. 31–33 J.-C.). Cette conversion a été d’une telle importance révolutionnaire et durable qu’elle fait l’objet de trois récits détaillés dans le livre des Actes des Apôtres (</w:t>
      </w:r>
      <w:r>
        <w:rPr>
          <w:lang w:val="fr_FR" w:bidi="fr_FR"/>
        </w:rPr>
        <w:t>Actes 9:1–19</w:t>
      </w:r>
      <w:r>
        <w:rPr>
          <w:lang w:val="fr_FR" w:bidi="fr_FR"/>
        </w:rPr>
        <w:t xml:space="preserve">; </w:t>
      </w:r>
      <w:r>
        <w:rPr>
          <w:lang w:val="fr_FR" w:bidi="fr_FR"/>
        </w:rPr>
        <w:t>22:1–21</w:t>
      </w:r>
      <w:r>
        <w:rPr>
          <w:lang w:val="fr_FR" w:bidi="fr_FR"/>
        </w:rPr>
        <w:t xml:space="preserve">; </w:t>
      </w:r>
      <w:r>
        <w:rPr>
          <w:lang w:val="fr_FR" w:bidi="fr_FR"/>
        </w:rPr>
        <w:t>26:1–23</w:t>
      </w:r>
      <w:r>
        <w:rPr>
          <w:lang w:val="fr_FR" w:bidi="fr_FR"/>
        </w:rPr>
        <w:t>), et de nombreuses références y sont faites dans les écrits de Paul lui-même (</w:t>
      </w:r>
      <w:r>
        <w:rPr>
          <w:lang w:val="fr_FR" w:bidi="fr_FR"/>
        </w:rPr>
        <w:t>1 Corinthiens 9:1</w:t>
      </w:r>
      <w:r>
        <w:rPr>
          <w:lang w:val="fr_FR" w:bidi="fr_FR"/>
        </w:rPr>
        <w:t xml:space="preserve">; </w:t>
      </w:r>
      <w:r>
        <w:rPr>
          <w:lang w:val="fr_FR" w:bidi="fr_FR"/>
        </w:rPr>
        <w:t>15:8</w:t>
      </w:r>
      <w:r>
        <w:rPr>
          <w:lang w:val="fr_FR" w:bidi="fr_FR"/>
        </w:rPr>
        <w:t xml:space="preserve">; </w:t>
      </w:r>
      <w:r>
        <w:rPr>
          <w:lang w:val="fr_FR" w:bidi="fr_FR"/>
        </w:rPr>
        <w:t>Galates 1:15–16</w:t>
      </w:r>
      <w:r>
        <w:rPr>
          <w:lang w:val="fr_FR" w:bidi="fr_FR"/>
        </w:rPr>
        <w:t xml:space="preserve">; </w:t>
      </w:r>
      <w:r>
        <w:rPr>
          <w:lang w:val="fr_FR" w:bidi="fr_FR"/>
        </w:rPr>
        <w:t>Éphésiens 3:3</w:t>
      </w:r>
      <w:r>
        <w:rPr>
          <w:lang w:val="fr_FR" w:bidi="fr_FR"/>
        </w:rPr>
        <w:t xml:space="preserve">; </w:t>
      </w:r>
      <w:r>
        <w:rPr>
          <w:lang w:val="fr_FR" w:bidi="fr_FR"/>
        </w:rPr>
        <w:t>Philippiens 3:12</w:t>
      </w:r>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r>
        <w:rPr>
          <w:lang w:val="fr_FR" w:bidi="fr_FR"/>
        </w:rPr>
        <w:t>Actes 26:13–14</w:t>
      </w:r>
      <w:r>
        <w:rPr>
          <w:lang w:val="fr_FR" w:bidi="fr_FR"/>
        </w:rPr>
        <w:t xml:space="preserve">). Cependant, seul Paul a entendu la voix de Jésus lui confier sa mission de ministre et de témoin auprès des Païens (versets </w:t>
      </w:r>
      <w:r>
        <w:rPr>
          <w:lang w:val="fr_FR" w:bidi="fr_FR"/>
        </w:rPr>
        <w:t>14–18</w:t>
      </w:r>
      <w:r>
        <w:rPr>
          <w:lang w:val="fr_FR" w:bidi="fr_FR"/>
        </w:rPr>
        <w:t>). Temporairement aveuglé, Paul a été conduit à Damas (</w:t>
      </w:r>
      <w:r>
        <w:rPr>
          <w:lang w:val="fr_FR" w:bidi="fr_FR"/>
        </w:rPr>
        <w:t>9:8</w:t>
      </w:r>
      <w:r>
        <w:rPr>
          <w:lang w:val="fr_FR" w:bidi="fr_FR"/>
        </w:rPr>
        <w:t xml:space="preserve">). Là, le disciple Ananias et la communauté chrétienne ont pardonné à Paul, l’ont baptisé et l’ont aidé à traverser l’événement déconcertant de sa conversion (versets </w:t>
      </w:r>
      <w:r>
        <w:rPr>
          <w:lang w:val="fr_FR" w:bidi="fr_FR"/>
        </w:rPr>
        <w:t>10–22</w:t>
      </w:r>
      <w:r>
        <w:rPr>
          <w:lang w:val="fr_FR" w:bidi="fr_FR"/>
        </w:rPr>
        <w:t xml:space="preserve">). Après une courte période passée au sein de l’Église, Paul a subi des menaces de mort de la part des Juifs à qui il prêchait Jésus (versets </w:t>
      </w:r>
      <w:r>
        <w:rPr>
          <w:lang w:val="fr_FR" w:bidi="fr_FR"/>
        </w:rPr>
        <w:t>20–22</w:t>
      </w:r>
      <w:r>
        <w:rPr>
          <w:lang w:val="fr_FR" w:bidi="fr_FR"/>
        </w:rPr>
        <w:t xml:space="preserve">), mais les chrétiens l’ont protégé, le délivrant ainsi de ses persécuteurs d’une manière ingénieuse (versets </w:t>
      </w:r>
      <w:r>
        <w:rPr>
          <w:lang w:val="fr_FR" w:bidi="fr_FR"/>
        </w:rPr>
        <w:t>23–25</w:t>
      </w:r>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r>
        <w:rPr>
          <w:lang w:val="fr_FR" w:bidi="fr_FR"/>
        </w:rPr>
        <w:t>Galates 1:17–18</w:t>
      </w:r>
      <w:r>
        <w:rPr>
          <w:lang w:val="fr_FR" w:bidi="fr_FR"/>
        </w:rPr>
        <w:t>).</w:t>
      </w:r>
    </w:p>
    <w:p>
      <w:pPr/>
      <w:r>
        <w:rPr>
          <w:lang w:val="fr_FR" w:bidi="fr_FR"/>
        </w:rPr>
      </w:r>
      <w:r>
        <w:rPr>
          <w:lang w:val="fr_FR" w:bidi="fr_FR"/>
        </w:rPr>
        <w:t>Au début, les disciples de Jérusalem avaient peur de Saul parce qu’ils ne croyaient pas qu’il était un disciple de Jésus (</w:t>
      </w:r>
      <w:r>
        <w:rPr>
          <w:lang w:val="fr_FR" w:bidi="fr_FR"/>
        </w:rPr>
        <w:t>Actes 9:26</w:t>
      </w:r>
      <w:r>
        <w:rPr>
          <w:lang w:val="fr_FR" w:bidi="fr_FR"/>
        </w:rPr>
        <w:t xml:space="preserve">), mais Barnabas l’a pris avec lui et les disciples de Jérusalem l’ont accepté (versets </w:t>
      </w:r>
      <w:r>
        <w:rPr>
          <w:lang w:val="fr_FR" w:bidi="fr_FR"/>
        </w:rPr>
        <w:t>27–28</w:t>
      </w:r>
      <w:r>
        <w:rPr>
          <w:lang w:val="fr_FR" w:bidi="fr_FR"/>
        </w:rPr>
        <w:t>). Pendant son séjour à Jérusalem, Paul a sans doute entendu l’évangile oral, un résumé des paroles et des actes de Jésus, transmis à tous les convertis. Paul aurait ainsi reçu l’enseignement sur l’institution de la Sainte Cène (</w:t>
      </w:r>
      <w:r>
        <w:rPr>
          <w:lang w:val="fr_FR" w:bidi="fr_FR"/>
        </w:rPr>
        <w:t>1 Corinthiens 11:23–25</w:t>
      </w:r>
      <w:r>
        <w:rPr>
          <w:lang w:val="fr_FR" w:bidi="fr_FR"/>
        </w:rPr>
        <w:t>), sur les paroles spécifiques du Seigneur (</w:t>
      </w:r>
      <w:r>
        <w:rPr>
          <w:lang w:val="fr_FR" w:bidi="fr_FR"/>
        </w:rPr>
        <w:t>Actes 20:35</w:t>
      </w:r>
      <w:r>
        <w:rPr>
          <w:lang w:val="fr_FR" w:bidi="fr_FR"/>
        </w:rPr>
        <w:t xml:space="preserve">; </w:t>
      </w:r>
      <w:r>
        <w:rPr>
          <w:lang w:val="fr_FR" w:bidi="fr_FR"/>
        </w:rPr>
        <w:t>1 Corinthiens 7:10</w:t>
      </w:r>
      <w:r>
        <w:rPr>
          <w:lang w:val="fr_FR" w:bidi="fr_FR"/>
        </w:rPr>
        <w:t xml:space="preserve">; </w:t>
      </w:r>
      <w:r>
        <w:rPr>
          <w:lang w:val="fr_FR" w:bidi="fr_FR"/>
        </w:rPr>
        <w:t>9:14</w:t>
      </w:r>
      <w:r>
        <w:rPr>
          <w:lang w:val="fr_FR" w:bidi="fr_FR"/>
        </w:rPr>
        <w:t>), sur les apparitions du Christ ressuscité (</w:t>
      </w:r>
      <w:r>
        <w:rPr>
          <w:lang w:val="fr_FR" w:bidi="fr_FR"/>
        </w:rPr>
        <w:t>1 Corinthiens 15:3–8</w:t>
      </w:r>
      <w:r>
        <w:rPr>
          <w:lang w:val="fr_FR" w:bidi="fr_FR"/>
        </w:rPr>
        <w:t>), l'esprit et le caractère de Jésus (</w:t>
      </w:r>
      <w:r>
        <w:rPr>
          <w:lang w:val="fr_FR" w:bidi="fr_FR"/>
        </w:rPr>
        <w:t>2 Corinthiens 10:1</w:t>
      </w:r>
      <w:r>
        <w:rPr>
          <w:lang w:val="fr_FR" w:bidi="fr_FR"/>
        </w:rPr>
        <w:t xml:space="preserve">; </w:t>
      </w:r>
      <w:r>
        <w:rPr>
          <w:lang w:val="fr_FR" w:bidi="fr_FR"/>
        </w:rPr>
        <w:t>Philippiens 2:5–8</w:t>
      </w:r>
      <w:r>
        <w:rPr>
          <w:lang w:val="fr_FR" w:bidi="fr_FR"/>
        </w:rPr>
        <w:t>). Paul a également prêché à Jérusalem, peut-être dans les synagogues où il avait entendu les messages d’Étienne. Cependant, lorsque les Juifs ont à nouveau menacé sa vie, les disciples l’ont renvoyé à Tarse (</w:t>
      </w:r>
      <w:r>
        <w:rPr>
          <w:lang w:val="fr_FR" w:bidi="fr_FR"/>
        </w:rPr>
        <w:t>Actes 9:29–30</w:t>
      </w:r>
      <w:r>
        <w:rPr>
          <w:lang w:val="fr_FR" w:bidi="fr_FR"/>
        </w:rPr>
        <w:t xml:space="preserve">; </w:t>
      </w:r>
      <w:r>
        <w:rPr>
          <w:lang w:val="fr_FR" w:bidi="fr_FR"/>
        </w:rPr>
        <w:t>Galates 1:21</w:t>
      </w:r>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r>
        <w:rPr>
          <w:lang w:val="fr_FR" w:bidi="fr_FR"/>
        </w:rPr>
        <w:t>Actes 9:20</w:t>
      </w:r>
      <w:r>
        <w:rPr>
          <w:lang w:val="fr_FR" w:bidi="fr_FR"/>
        </w:rPr>
        <w:t xml:space="preserve">), parlant hardiment au nom du Seigneur (verset </w:t>
      </w:r>
      <w:r>
        <w:rPr>
          <w:lang w:val="fr_FR" w:bidi="fr_FR"/>
        </w:rPr>
        <w:t>27</w:t>
      </w:r>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r>
        <w:rPr>
          <w:lang w:val="fr_FR" w:bidi="fr_FR"/>
        </w:rPr>
        <w:t>2 Corinthiens 11:24–26</w:t>
      </w:r>
      <w:r>
        <w:rPr>
          <w:lang w:val="fr_FR" w:bidi="fr_FR"/>
        </w:rPr>
        <w:t xml:space="preserve">. Plusieurs érudits pensent que l’expérience extatique mentionnée en </w:t>
      </w:r>
      <w:r>
        <w:rPr>
          <w:lang w:val="fr_FR" w:bidi="fr_FR"/>
        </w:rPr>
        <w:t>2 Corinthiens 12:1–9</w:t>
      </w:r>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r>
        <w:rPr>
          <w:lang w:val="fr_FR" w:bidi="fr_FR"/>
        </w:rPr>
        <w:t>Actes 11:19</w:t>
      </w:r>
      <w:r>
        <w:rPr>
          <w:lang w:val="fr_FR" w:bidi="fr_FR"/>
        </w:rPr>
        <w:t xml:space="preserve">). Les Païens ont ainsi entendu la Bonne nouvelle pour la première fois (verset </w:t>
      </w:r>
      <w:r>
        <w:rPr>
          <w:lang w:val="fr_FR" w:bidi="fr_FR"/>
        </w:rPr>
        <w:t>20</w:t>
      </w:r>
      <w:r>
        <w:rPr>
          <w:lang w:val="fr_FR" w:bidi="fr_FR"/>
        </w:rPr>
        <w:t xml:space="preserve">), et plusieurs personnes ont cru et se sont converties au Seigneur (verset </w:t>
      </w:r>
      <w:r>
        <w:rPr>
          <w:lang w:val="fr_FR" w:bidi="fr_FR"/>
        </w:rPr>
        <w:t>21</w:t>
      </w:r>
      <w:r>
        <w:rPr>
          <w:lang w:val="fr_FR" w:bidi="fr_FR"/>
        </w:rPr>
        <w:t>). Il est normal que Paul, l’apôtre des Païens (</w:t>
      </w:r>
      <w:r>
        <w:rPr>
          <w:lang w:val="fr_FR" w:bidi="fr_FR"/>
        </w:rPr>
        <w:t>Actes 22:21</w:t>
      </w:r>
      <w:r>
        <w:rPr>
          <w:lang w:val="fr_FR" w:bidi="fr_FR"/>
        </w:rPr>
        <w:t xml:space="preserve">; </w:t>
      </w:r>
      <w:r>
        <w:rPr>
          <w:lang w:val="fr_FR" w:bidi="fr_FR"/>
        </w:rPr>
        <w:t>Romains 11:13</w:t>
      </w:r>
      <w:r>
        <w:rPr>
          <w:lang w:val="fr_FR" w:bidi="fr_FR"/>
        </w:rPr>
        <w:t>), encore inconnu des églises de Judée (</w:t>
      </w:r>
      <w:r>
        <w:rPr>
          <w:lang w:val="fr_FR" w:bidi="fr_FR"/>
        </w:rPr>
        <w:t>Galates 1:22</w:t>
      </w:r>
      <w:r>
        <w:rPr>
          <w:lang w:val="fr_FR" w:bidi="fr_FR"/>
        </w:rPr>
        <w:t>), aille à Antioche pour commencer officiellement le ministère auquel il avait été appelé (</w:t>
      </w:r>
      <w:r>
        <w:rPr>
          <w:lang w:val="fr_FR" w:bidi="fr_FR"/>
        </w:rPr>
        <w:t>Actes 26:17–18</w:t>
      </w:r>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r>
        <w:rPr>
          <w:lang w:val="fr_FR" w:bidi="fr_FR"/>
        </w:rPr>
        <w:t>Actes 11:26</w:t>
      </w:r>
      <w:r>
        <w:rPr>
          <w:lang w:val="fr_FR" w:bidi="fr_FR"/>
        </w:rPr>
        <w:t xml:space="preserve">). Ayant entendu parler de la famine en Judée, les disciples d’Antioche ont décidé de voler au secours des disciples de Judée, don qu’ils ont envoyé par l’intermédiaire de Barnabas et de Paul (verset </w:t>
      </w:r>
      <w:r>
        <w:rPr>
          <w:lang w:val="fr_FR" w:bidi="fr_FR"/>
        </w:rPr>
        <w:t>30</w:t>
      </w:r>
      <w:r>
        <w:rPr>
          <w:lang w:val="fr_FR" w:bidi="fr_FR"/>
        </w:rPr>
        <w:t>). Ce don a montré aux Églises juives la puissance de l’Évangile parmi les Païens. Leur mission achevée, Barnabas et Paul sont rentrés à Antioche avec Jean Marc (</w:t>
      </w:r>
      <w:r>
        <w:rPr>
          <w:lang w:val="fr_FR" w:bidi="fr_FR"/>
        </w:rPr>
        <w:t>12:25</w:t>
      </w:r>
      <w:r>
        <w:rPr>
          <w:lang w:val="fr_FR" w:bidi="fr_FR"/>
        </w:rPr>
        <w:t>), le cousin de Barnabas (</w:t>
      </w:r>
      <w:r>
        <w:rPr>
          <w:lang w:val="fr_FR" w:bidi="fr_FR"/>
        </w:rPr>
        <w:t>Colossiens 4:10</w:t>
      </w:r>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r>
        <w:rPr>
          <w:lang w:val="fr_FR" w:bidi="fr_FR"/>
        </w:rPr>
        <w:t>Actes 3:1</w:t>
      </w:r>
      <w:r>
        <w:rPr>
          <w:lang w:val="fr_FR" w:bidi="fr_FR"/>
        </w:rPr>
        <w:t xml:space="preserve">; </w:t>
      </w:r>
      <w:r>
        <w:rPr>
          <w:lang w:val="fr_FR" w:bidi="fr_FR"/>
        </w:rPr>
        <w:t>5:12, 42</w:t>
      </w:r>
      <w:r>
        <w:rPr>
          <w:lang w:val="fr_FR" w:bidi="fr_FR"/>
        </w:rPr>
        <w:t xml:space="preserve">; </w:t>
      </w:r>
      <w:r>
        <w:rPr>
          <w:lang w:val="fr_FR" w:bidi="fr_FR"/>
        </w:rPr>
        <w:t>8:26–29</w:t>
      </w:r>
      <w:r>
        <w:rPr>
          <w:lang w:val="fr_FR" w:bidi="fr_FR"/>
        </w:rPr>
        <w:t xml:space="preserve">; </w:t>
      </w:r>
      <w:r>
        <w:rPr>
          <w:lang w:val="fr_FR" w:bidi="fr_FR"/>
        </w:rPr>
        <w:t>10:22</w:t>
      </w:r>
      <w:r>
        <w:rPr>
          <w:lang w:val="fr_FR" w:bidi="fr_FR"/>
        </w:rPr>
        <w:t>). Toutefois, à Antioche, le Saint-Esprit a suscité un effort déterminé pour évangéliser une partie de l’Empire romain (</w:t>
      </w:r>
      <w:r>
        <w:rPr>
          <w:lang w:val="fr_FR" w:bidi="fr_FR"/>
        </w:rPr>
        <w:t>13:1–3</w:t>
      </w:r>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r>
        <w:rPr>
          <w:lang w:val="fr_FR" w:bidi="fr_FR"/>
        </w:rPr>
        <w:t>4</w:t>
      </w:r>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r>
        <w:rPr>
          <w:lang w:val="fr_FR" w:bidi="fr_FR"/>
        </w:rPr>
        <w:t>Actes 13:5–6</w:t>
      </w:r>
      <w:r>
        <w:rPr>
          <w:lang w:val="fr_FR" w:bidi="fr_FR"/>
        </w:rPr>
        <w:t xml:space="preserve">). Le proconsul romain, Sergius Paulus, a manifesté le désir d’entendre la Parole de Dieu (verset </w:t>
      </w:r>
      <w:r>
        <w:rPr>
          <w:lang w:val="fr_FR" w:bidi="fr_FR"/>
        </w:rPr>
        <w:t>7</w:t>
      </w:r>
      <w:r>
        <w:rPr>
          <w:lang w:val="fr_FR" w:bidi="fr_FR"/>
        </w:rPr>
        <w:t xml:space="preserve">). Un magicien nommé Élymas Bar-Jésus voulait empêcher le proconsul de croire en Jésus, mais il a été frappé de cécité temporaire sur l’ordre de Paul (versets </w:t>
      </w:r>
      <w:r>
        <w:rPr>
          <w:lang w:val="fr_FR" w:bidi="fr_FR"/>
        </w:rPr>
        <w:t>8–11</w:t>
      </w:r>
      <w:r>
        <w:rPr>
          <w:lang w:val="fr_FR" w:bidi="fr_FR"/>
        </w:rPr>
        <w:t>). Il s’agit de la première manifestation chez Paul des preuves de l’apostolat (</w:t>
      </w:r>
      <w:r>
        <w:rPr>
          <w:lang w:val="fr_FR" w:bidi="fr_FR"/>
        </w:rPr>
        <w:t>2 Corinthiens 12:12</w:t>
      </w:r>
      <w:r>
        <w:rPr>
          <w:lang w:val="fr_FR" w:bidi="fr_FR"/>
        </w:rPr>
        <w:t>). À partir de ce moment, Luc utilisait le nom de Paul, et non celui de Saul, dans le récit des Actes des Apôtres (</w:t>
      </w:r>
      <w:r>
        <w:rPr>
          <w:lang w:val="fr_FR" w:bidi="fr_FR"/>
        </w:rPr>
        <w:t>Actes 13:9</w:t>
      </w:r>
      <w:r>
        <w:rPr>
          <w:lang w:val="fr_FR" w:bidi="fr_FR"/>
        </w:rPr>
        <w:t xml:space="preserve">), et Paul a remplacé Barnabas à la tête du groupe. Ainsi, « Paul et ses compagnons » partent de Paphos et arrivent à Perge, en Pamphylie (verset </w:t>
      </w:r>
      <w:r>
        <w:rPr>
          <w:lang w:val="fr_FR" w:bidi="fr_FR"/>
        </w:rPr>
        <w:t>13</w:t>
      </w:r>
      <w:r>
        <w:rPr>
          <w:lang w:val="fr_FR" w:bidi="fr_FR"/>
        </w:rPr>
        <w:t xml:space="preserve">). Jean Marc se sépare d’eux à Perge et retourne chez lui à Jérusalem (verset </w:t>
      </w:r>
      <w:r>
        <w:rPr>
          <w:lang w:val="fr_FR" w:bidi="fr_FR"/>
        </w:rPr>
        <w:t>13</w:t>
      </w:r>
      <w:r>
        <w:rPr>
          <w:lang w:val="fr_FR" w:bidi="fr_FR"/>
        </w:rPr>
        <w:t>). Cette séparation a provoqué une discorde (</w:t>
      </w:r>
      <w:r>
        <w:rPr>
          <w:lang w:val="fr_FR" w:bidi="fr_FR"/>
        </w:rPr>
        <w:t>15:39</w:t>
      </w:r>
      <w:r>
        <w:rPr>
          <w:lang w:val="fr_FR" w:bidi="fr_FR"/>
        </w:rPr>
        <w:t>), mais Paul et Marc se sont réconciliés par la suite (</w:t>
      </w:r>
      <w:r>
        <w:rPr>
          <w:lang w:val="fr_FR" w:bidi="fr_FR"/>
        </w:rPr>
        <w:t>Colossiens 4:10</w:t>
      </w:r>
      <w:r>
        <w:rPr>
          <w:lang w:val="fr_FR" w:bidi="fr_FR"/>
        </w:rPr>
        <w:t xml:space="preserve">; </w:t>
      </w:r>
      <w:r>
        <w:rPr>
          <w:lang w:val="fr_FR" w:bidi="fr_FR"/>
        </w:rPr>
        <w:t>2 Timothée 4:11</w:t>
      </w:r>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r>
        <w:rPr>
          <w:lang w:val="fr_FR" w:bidi="fr_FR"/>
        </w:rPr>
        <w:t>2 Corinthiens 11:26</w:t>
      </w:r>
      <w:r>
        <w:rPr>
          <w:lang w:val="fr_FR" w:bidi="fr_FR"/>
        </w:rPr>
        <w:t>), mais les montagnards galates ont bien accueilli Paul à son arrivée (</w:t>
      </w:r>
      <w:r>
        <w:rPr>
          <w:lang w:val="fr_FR" w:bidi="fr_FR"/>
        </w:rPr>
        <w:t>Galates 4:13–15</w:t>
      </w:r>
      <w:r>
        <w:rPr>
          <w:lang w:val="fr_FR" w:bidi="fr_FR"/>
        </w:rPr>
        <w:t>) et il a été récompensé par un accueil chaleureux de son message (</w:t>
      </w:r>
      <w:r>
        <w:rPr>
          <w:lang w:val="fr_FR" w:bidi="fr_FR"/>
        </w:rPr>
        <w:t>Actes 13:48–49</w:t>
      </w:r>
      <w:r>
        <w:rPr>
          <w:lang w:val="fr_FR" w:bidi="fr_FR"/>
        </w:rPr>
        <w:t>).</w:t>
      </w:r>
    </w:p>
    <w:p>
      <w:pPr/>
      <w:r>
        <w:rPr>
          <w:lang w:val="fr_FR" w:bidi="fr_FR"/>
        </w:rPr>
      </w:r>
      <w:r>
        <w:rPr>
          <w:lang w:val="fr_FR" w:bidi="fr_FR"/>
        </w:rPr>
        <w:t>Paul et Barnabas ont été invités à prêcher la parole dans la synagogue d’Antioche en Pisidie (</w:t>
      </w:r>
      <w:r>
        <w:rPr>
          <w:lang w:val="fr_FR" w:bidi="fr_FR"/>
        </w:rPr>
        <w:t>Actes 13:15</w:t>
      </w:r>
      <w:r>
        <w:rPr>
          <w:lang w:val="fr_FR" w:bidi="fr_FR"/>
        </w:rPr>
        <w:t xml:space="preserve">), et Paul a prêché un message bourré des caractéristiques de l’Évangile qu’il inscrirait plus tard dans ses lettres aux Églises (versets </w:t>
      </w:r>
      <w:r>
        <w:rPr>
          <w:lang w:val="fr_FR" w:bidi="fr_FR"/>
        </w:rPr>
        <w:t>16–41</w:t>
      </w:r>
      <w:r>
        <w:rPr>
          <w:lang w:val="fr_FR" w:bidi="fr_FR"/>
        </w:rPr>
        <w:t xml:space="preserve">). Il est invité à prêcher la semaine suivante (verset </w:t>
      </w:r>
      <w:r>
        <w:rPr>
          <w:lang w:val="fr_FR" w:bidi="fr_FR"/>
        </w:rPr>
        <w:t>42</w:t>
      </w:r>
      <w:r>
        <w:rPr>
          <w:lang w:val="fr_FR" w:bidi="fr_FR"/>
        </w:rPr>
        <w:t xml:space="preserve">) ; presque toute la ville s’est rassemblée pour écouter la Parole de Dieu (verset </w:t>
      </w:r>
      <w:r>
        <w:rPr>
          <w:lang w:val="fr_FR" w:bidi="fr_FR"/>
        </w:rPr>
        <w:t>44</w:t>
      </w:r>
      <w:r>
        <w:rPr>
          <w:lang w:val="fr_FR" w:bidi="fr_FR"/>
        </w:rPr>
        <w:t xml:space="preserve">). Son succès a suscité la jalousie des Juifs qui se sont opposés aux paroles de Paul (verset </w:t>
      </w:r>
      <w:r>
        <w:rPr>
          <w:lang w:val="fr_FR" w:bidi="fr_FR"/>
        </w:rPr>
        <w:t>45</w:t>
      </w:r>
      <w:r>
        <w:rPr>
          <w:lang w:val="fr_FR" w:bidi="fr_FR"/>
        </w:rPr>
        <w:t xml:space="preserve">), ce qui a amené les apôtres à se tourner vers les Païens (versets </w:t>
      </w:r>
      <w:r>
        <w:rPr>
          <w:lang w:val="fr_FR" w:bidi="fr_FR"/>
        </w:rPr>
        <w:t>46–47</w:t>
      </w:r>
      <w:r>
        <w:rPr>
          <w:lang w:val="fr_FR" w:bidi="fr_FR"/>
        </w:rPr>
        <w:t xml:space="preserve">). De nombreux Païens d’Antioche ont cru et ont répandu la parole dans toute la région, mais Paul et Barnabas ont été chassés et sont allés à Iconium en Lycaonie (versets </w:t>
      </w:r>
      <w:r>
        <w:rPr>
          <w:lang w:val="fr_FR" w:bidi="fr_FR"/>
        </w:rPr>
        <w:t>48–51</w:t>
      </w:r>
      <w:r>
        <w:rPr>
          <w:lang w:val="fr_FR" w:bidi="fr_FR"/>
        </w:rPr>
        <w:t>).</w:t>
      </w:r>
    </w:p>
    <w:p>
      <w:pPr/>
      <w:r>
        <w:rPr>
          <w:lang w:val="fr_FR" w:bidi="fr_FR"/>
        </w:rPr>
      </w:r>
      <w:r>
        <w:rPr>
          <w:lang w:val="fr_FR" w:bidi="fr_FR"/>
        </w:rPr>
        <w:t>Le succès d’Antioche s’est reproduit à Iconium, tout comme l’opposition des Juifs (</w:t>
      </w:r>
      <w:r>
        <w:rPr>
          <w:lang w:val="fr_FR" w:bidi="fr_FR"/>
        </w:rPr>
        <w:t>Actes 14:1</w:t>
      </w:r>
      <w:r>
        <w:rPr>
          <w:lang w:val="fr_FR" w:bidi="fr_FR"/>
        </w:rPr>
        <w:t xml:space="preserve">), et les apôtres ont fui la menace d’une lapidation à Lystre et à Derbe en Lycaonie (versets </w:t>
      </w:r>
      <w:r>
        <w:rPr>
          <w:lang w:val="fr_FR" w:bidi="fr_FR"/>
        </w:rPr>
        <w:t>5–6</w:t>
      </w:r>
      <w:r>
        <w:rPr>
          <w:lang w:val="fr_FR" w:bidi="fr_FR"/>
        </w:rPr>
        <w:t xml:space="preserve">). À Lystre, les preuves de l’apostolat de Paul se sont manifestées à nouveau, Paul ayant guéri un homme infirme depuis sa naissance (versets </w:t>
      </w:r>
      <w:r>
        <w:rPr>
          <w:lang w:val="fr_FR" w:bidi="fr_FR"/>
        </w:rPr>
        <w:t>8–10</w:t>
      </w:r>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r>
        <w:rPr>
          <w:lang w:val="fr_FR" w:bidi="fr_FR"/>
        </w:rPr>
        <w:t>11–13</w:t>
      </w:r>
      <w:r>
        <w:rPr>
          <w:lang w:val="fr_FR" w:bidi="fr_FR"/>
        </w:rPr>
        <w:t xml:space="preserve">). Malgré les paroles convaincantes de Paul, qu’ils considéraient comme Mercure, les foules ont offert un sacrifice (versets </w:t>
      </w:r>
      <w:r>
        <w:rPr>
          <w:lang w:val="fr_FR" w:bidi="fr_FR"/>
        </w:rPr>
        <w:t>14–18</w:t>
      </w:r>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r>
        <w:rPr>
          <w:lang w:val="fr_FR" w:bidi="fr_FR"/>
        </w:rPr>
        <w:t>Actes 14:19</w:t>
      </w:r>
      <w:r>
        <w:rPr>
          <w:lang w:val="fr_FR" w:bidi="fr_FR"/>
        </w:rPr>
        <w:t>). Timothée (</w:t>
      </w:r>
      <w:r>
        <w:rPr>
          <w:lang w:val="fr_FR" w:bidi="fr_FR"/>
        </w:rPr>
        <w:t>16:1–3</w:t>
      </w:r>
      <w:r>
        <w:rPr>
          <w:lang w:val="fr_FR" w:bidi="fr_FR"/>
        </w:rPr>
        <w:t>) était sans doute parmi les nouveaux convertis qui entouraient Paul alors qu’il était couché à l’extérieur de la porte (</w:t>
      </w:r>
      <w:r>
        <w:rPr>
          <w:lang w:val="fr_FR" w:bidi="fr_FR"/>
        </w:rPr>
        <w:t>14:20</w:t>
      </w:r>
      <w:r>
        <w:rPr>
          <w:lang w:val="fr_FR" w:bidi="fr_FR"/>
        </w:rPr>
        <w:t>). Timothée était le fils de Paul dans la foi (</w:t>
      </w:r>
      <w:r>
        <w:rPr>
          <w:lang w:val="fr_FR" w:bidi="fr_FR"/>
        </w:rPr>
        <w:t>1 Corinthiens 4:17</w:t>
      </w:r>
      <w:r>
        <w:rPr>
          <w:lang w:val="fr_FR" w:bidi="fr_FR"/>
        </w:rPr>
        <w:t xml:space="preserve">; </w:t>
      </w:r>
      <w:r>
        <w:rPr>
          <w:lang w:val="fr_FR" w:bidi="fr_FR"/>
        </w:rPr>
        <w:t>1 Timothée 1:2</w:t>
      </w:r>
      <w:r>
        <w:rPr>
          <w:lang w:val="fr_FR" w:bidi="fr_FR"/>
        </w:rPr>
        <w:t>), témoin oculaire de ses souffrances (</w:t>
      </w:r>
      <w:r>
        <w:rPr>
          <w:lang w:val="fr_FR" w:bidi="fr_FR"/>
        </w:rPr>
        <w:t>2 Timothée 3:10–11</w:t>
      </w:r>
      <w:r>
        <w:rPr>
          <w:lang w:val="fr_FR" w:bidi="fr_FR"/>
        </w:rPr>
        <w:t>), compagnon fidèle et partenaire de travail (</w:t>
      </w:r>
      <w:r>
        <w:rPr>
          <w:lang w:val="fr_FR" w:bidi="fr_FR"/>
        </w:rPr>
        <w:t>Actes 19:22</w:t>
      </w:r>
      <w:r>
        <w:rPr>
          <w:lang w:val="fr_FR" w:bidi="fr_FR"/>
        </w:rPr>
        <w:t xml:space="preserve">; </w:t>
      </w:r>
      <w:r>
        <w:rPr>
          <w:lang w:val="fr_FR" w:bidi="fr_FR"/>
        </w:rPr>
        <w:t>20:4</w:t>
      </w:r>
      <w:r>
        <w:rPr>
          <w:lang w:val="fr_FR" w:bidi="fr_FR"/>
        </w:rPr>
        <w:t xml:space="preserve">; </w:t>
      </w:r>
      <w:r>
        <w:rPr>
          <w:lang w:val="fr_FR" w:bidi="fr_FR"/>
        </w:rPr>
        <w:t>Romains 16:21</w:t>
      </w:r>
      <w:r>
        <w:rPr>
          <w:lang w:val="fr_FR" w:bidi="fr_FR"/>
        </w:rPr>
        <w:t xml:space="preserve">; </w:t>
      </w:r>
      <w:r>
        <w:rPr>
          <w:lang w:val="fr_FR" w:bidi="fr_FR"/>
        </w:rPr>
        <w:t>1 Thessaloniciens 3:2</w:t>
      </w:r>
      <w:r>
        <w:rPr>
          <w:lang w:val="fr_FR" w:bidi="fr_FR"/>
        </w:rPr>
        <w:t>). Le lendemain, Barnabas et Paul ont débarqué à Derbe (</w:t>
      </w:r>
      <w:r>
        <w:rPr>
          <w:lang w:val="fr_FR" w:bidi="fr_FR"/>
        </w:rPr>
        <w:t>Actes 14:20</w:t>
      </w:r>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r>
        <w:rPr>
          <w:lang w:val="fr_FR" w:bidi="fr_FR"/>
        </w:rPr>
        <w:t>Actes 14:21–23</w:t>
      </w:r>
      <w:r>
        <w:rPr>
          <w:lang w:val="fr_FR" w:bidi="fr_FR"/>
        </w:rPr>
        <w:t xml:space="preserve">). Arrivés à Perge, ils sont partis à Antioche de Syrie, où ils ont annoncé à l’église la merveilleuse nouvelle que Dieu a ouvert une porte de la foi chez les Païens (versets </w:t>
      </w:r>
      <w:r>
        <w:rPr>
          <w:lang w:val="fr_FR" w:bidi="fr_FR"/>
        </w:rPr>
        <w:t>25–27</w:t>
      </w:r>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r>
        <w:rPr>
          <w:lang w:val="fr_FR" w:bidi="fr_FR"/>
        </w:rPr>
        <w:t>Galates 1:6</w:t>
      </w:r>
      <w:r>
        <w:rPr>
          <w:lang w:val="fr_FR" w:bidi="fr_FR"/>
        </w:rPr>
        <w:t xml:space="preserve">; </w:t>
      </w:r>
      <w:r>
        <w:rPr>
          <w:lang w:val="fr_FR" w:bidi="fr_FR"/>
        </w:rPr>
        <w:t>3:1</w:t>
      </w:r>
      <w:r>
        <w:rPr>
          <w:lang w:val="fr_FR" w:bidi="fr_FR"/>
        </w:rPr>
        <w:t>). Peu après le retour des apôtres à Antioche, des judaïsants (chrétiens qui insistent pour que leurs coreligionnaires suivent la loi de Moïse) sont venus de Judée à Antioche, enseignant le salut par la Loi (</w:t>
      </w:r>
      <w:r>
        <w:rPr>
          <w:lang w:val="fr_FR" w:bidi="fr_FR"/>
        </w:rPr>
        <w:t>Actes 15:1</w:t>
      </w:r>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r>
        <w:rPr>
          <w:lang w:val="fr_FR" w:bidi="fr_FR"/>
        </w:rPr>
        <w:t>Actes 15:2</w:t>
      </w:r>
      <w:r>
        <w:rPr>
          <w:lang w:val="fr_FR" w:bidi="fr_FR"/>
        </w:rPr>
        <w:t xml:space="preserve">). Sur le chemin de Jérusalem, ils ont répandu la nouvelle de la conversion des Païens. Cette nouvelle a apporté une grande joie aux frères (verset </w:t>
      </w:r>
      <w:r>
        <w:rPr>
          <w:lang w:val="fr_FR" w:bidi="fr_FR"/>
        </w:rPr>
        <w:t>3</w:t>
      </w:r>
      <w:r>
        <w:rPr>
          <w:lang w:val="fr_FR" w:bidi="fr_FR"/>
        </w:rPr>
        <w:t xml:space="preserve">). Cette joie n’était pas partagée par certains à Jérusalem qui, lors de la première réunion du concile, avaient déclaré qu’il fallait ordonner aux Païens d’observer la loi de Moïse (verset </w:t>
      </w:r>
      <w:r>
        <w:rPr>
          <w:lang w:val="fr_FR" w:bidi="fr_FR"/>
        </w:rPr>
        <w:t>5</w:t>
      </w:r>
      <w:r>
        <w:rPr>
          <w:lang w:val="fr_FR" w:bidi="fr_FR"/>
        </w:rPr>
        <w:t>).</w:t>
      </w:r>
    </w:p>
    <w:p>
      <w:pPr/>
      <w:r>
        <w:rPr>
          <w:lang w:val="fr_FR" w:bidi="fr_FR"/>
        </w:rPr>
      </w:r>
      <w:r>
        <w:rPr>
          <w:lang w:val="fr_FR" w:bidi="fr_FR"/>
        </w:rPr>
        <w:t>Après cette réunion, Paul et Barnabas ont rencontré en privé Pierre, Jean et Jacques (</w:t>
      </w:r>
      <w:r>
        <w:rPr>
          <w:lang w:val="fr_FR" w:bidi="fr_FR"/>
        </w:rPr>
        <w:t>Galates 2:1–10</w:t>
      </w:r>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r>
        <w:rPr>
          <w:lang w:val="fr_FR" w:bidi="fr_FR"/>
        </w:rPr>
        <w:t>Actes 15:11</w:t>
      </w:r>
      <w:r>
        <w:rPr>
          <w:lang w:val="fr_FR" w:bidi="fr_FR"/>
        </w:rPr>
        <w:t>, lsg), et Jacques a décidé « qu’on ne crée pas des difficultés à ceux des païens qui se convertissent à Dieu » (</w:t>
      </w:r>
      <w:r>
        <w:rPr>
          <w:lang w:val="fr_FR" w:bidi="fr_FR"/>
        </w:rPr>
        <w:t>Actes 15:19</w:t>
      </w:r>
      <w:r>
        <w:rPr>
          <w:lang w:val="fr_FR" w:bidi="fr_FR"/>
        </w:rPr>
        <w:t xml:space="preserve">, lsg). Cette réponse a été une grande victoire pour Paul et Barnabas, et l’Église d’Antioche a reçu cette nouvelle avec joie (versets </w:t>
      </w:r>
      <w:r>
        <w:rPr>
          <w:lang w:val="fr_FR" w:bidi="fr_FR"/>
        </w:rPr>
        <w:t>30–35</w:t>
      </w:r>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r>
        <w:rPr>
          <w:lang w:val="fr_FR" w:bidi="fr_FR"/>
        </w:rPr>
        <w:t>Actes 10:28</w:t>
      </w:r>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r>
        <w:rPr>
          <w:lang w:val="fr_FR" w:bidi="fr_FR"/>
        </w:rPr>
        <w:t>Galates 2:12–13</w:t>
      </w:r>
      <w:r>
        <w:rPr>
          <w:lang w:val="fr_FR" w:bidi="fr_FR"/>
        </w:rPr>
        <w:t xml:space="preserve">). Paul a bien géré cette grave crise, a confronté Pierre publiquement et l’a accusé de judaïsme et d’hypocrisie (verset </w:t>
      </w:r>
      <w:r>
        <w:rPr>
          <w:lang w:val="fr_FR" w:bidi="fr_FR"/>
        </w:rPr>
        <w:t>14</w:t>
      </w:r>
      <w:r>
        <w:rPr>
          <w:lang w:val="fr_FR" w:bidi="fr_FR"/>
        </w:rPr>
        <w:t xml:space="preserve">). Paul a gagné la bataille et a sauvé Pierre et Barnabas par des paroles éloquentes concernant la justification par la foi (versets </w:t>
      </w:r>
      <w:r>
        <w:rPr>
          <w:lang w:val="fr_FR" w:bidi="fr_FR"/>
        </w:rPr>
        <w:t>15–21</w:t>
      </w:r>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r>
        <w:rPr>
          <w:lang w:val="fr_FR" w:bidi="fr_FR"/>
        </w:rPr>
        <w:t>5</w:t>
      </w:r>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r>
        <w:rPr>
          <w:lang w:val="fr_FR" w:bidi="fr_FR"/>
        </w:rPr>
        <w:t>Actes 15:36</w:t>
      </w:r>
      <w:r>
        <w:rPr>
          <w:lang w:val="fr_FR" w:bidi="fr_FR"/>
        </w:rPr>
        <w:t>). Barnabas voulait emmener Jean Marc avec eux, mais Paul n’était pas d’accord, car il les avait abandonnés lors de leur premier voyage (</w:t>
      </w:r>
      <w:r>
        <w:rPr>
          <w:lang w:val="fr_FR" w:bidi="fr_FR"/>
        </w:rPr>
        <w:t>13:13</w:t>
      </w:r>
      <w:r>
        <w:rPr>
          <w:lang w:val="fr_FR" w:bidi="fr_FR"/>
        </w:rPr>
        <w:t>). Ce vif désaccord a mis fin à l’association de Barnabas avec Paul (</w:t>
      </w:r>
      <w:r>
        <w:rPr>
          <w:lang w:val="fr_FR" w:bidi="fr_FR"/>
        </w:rPr>
        <w:t>15:37–39</w:t>
      </w:r>
      <w:r>
        <w:rPr>
          <w:lang w:val="fr_FR" w:bidi="fr_FR"/>
        </w:rPr>
        <w:t xml:space="preserve">). Silas, chef des frères de Jérusalem (verset </w:t>
      </w:r>
      <w:r>
        <w:rPr>
          <w:lang w:val="fr_FR" w:bidi="fr_FR"/>
        </w:rPr>
        <w:t>22</w:t>
      </w:r>
      <w:r>
        <w:rPr>
          <w:lang w:val="fr_FR" w:bidi="fr_FR"/>
        </w:rPr>
        <w:t xml:space="preserve">), a accompagné Paul lorsqu’il est parti par voie terrestre à travers la Syrie et la Cilicie pour fortifier les Églises (versets </w:t>
      </w:r>
      <w:r>
        <w:rPr>
          <w:lang w:val="fr_FR" w:bidi="fr_FR"/>
        </w:rPr>
        <w:t>40–41</w:t>
      </w:r>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r>
        <w:rPr>
          <w:lang w:val="fr_FR" w:bidi="fr_FR"/>
        </w:rPr>
        <w:t>Actes 16:1–3</w:t>
      </w:r>
      <w:r>
        <w:rPr>
          <w:lang w:val="fr_FR" w:bidi="fr_FR"/>
        </w:rPr>
        <w:t>). Les apôtres ont remis à ces jeunes églises la lettre rédigée par les anciens et les apôtres de Jérusalem concernant l’observance de la Loi (</w:t>
      </w:r>
      <w:r>
        <w:rPr>
          <w:lang w:val="fr_FR" w:bidi="fr_FR"/>
        </w:rPr>
        <w:t>15:23–29</w:t>
      </w:r>
      <w:r>
        <w:rPr>
          <w:lang w:val="fr_FR" w:bidi="fr_FR"/>
        </w:rPr>
        <w:t>), ce qui les a fortifiées et les a fait croitre (</w:t>
      </w:r>
      <w:r>
        <w:rPr>
          <w:lang w:val="fr_FR" w:bidi="fr_FR"/>
        </w:rPr>
        <w:t>16:4–5</w:t>
      </w:r>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r>
        <w:rPr>
          <w:lang w:val="fr_FR" w:bidi="fr_FR"/>
        </w:rPr>
        <w:t>Actes 16:6</w:t>
      </w:r>
      <w:r>
        <w:rPr>
          <w:lang w:val="fr_FR" w:bidi="fr_FR"/>
        </w:rPr>
        <w:t xml:space="preserve">). Ensuite, ils ont essayé de tourner vers le nord et d’entrer dans la région de Bithynie, « mais l’Esprit de Jésus ne le leur a pas permis » (verset </w:t>
      </w:r>
      <w:r>
        <w:rPr>
          <w:lang w:val="fr_FR" w:bidi="fr_FR"/>
        </w:rPr>
        <w:t>7</w:t>
      </w:r>
      <w:r>
        <w:rPr>
          <w:lang w:val="fr_FR" w:bidi="fr_FR"/>
        </w:rPr>
        <w:t xml:space="preserve">). Ainsi, Dieu les a contraints de continuer tout droit vers l’ouest jusqu’à Troas, sur la mer Égée, où Luc les a rejoints (« nous » au verset </w:t>
      </w:r>
      <w:r>
        <w:rPr>
          <w:lang w:val="fr_FR" w:bidi="fr_FR"/>
        </w:rPr>
        <w:t>10</w:t>
      </w:r>
      <w:r>
        <w:rPr>
          <w:lang w:val="fr_FR" w:bidi="fr_FR"/>
        </w:rPr>
        <w:t xml:space="preserve">), et Paul a eu une vision dans laquelle il a été appelé à quitter l’Asie pour se rendre en Macédoine (verset </w:t>
      </w:r>
      <w:r>
        <w:rPr>
          <w:lang w:val="fr_FR" w:bidi="fr_FR"/>
        </w:rPr>
        <w:t>8–9</w:t>
      </w:r>
      <w:r>
        <w:rPr>
          <w:lang w:val="fr_FR" w:bidi="fr_FR"/>
        </w:rPr>
        <w:t xml:space="preserve">). Paul et son groupe ont immédiatement traversé l’Europe en bateau (verset </w:t>
      </w:r>
      <w:r>
        <w:rPr>
          <w:lang w:val="fr_FR" w:bidi="fr_FR"/>
        </w:rPr>
        <w:t>11</w:t>
      </w:r>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r>
        <w:rPr>
          <w:lang w:val="fr_FR" w:bidi="fr_FR"/>
        </w:rPr>
        <w:t>Actes 16:12–15</w:t>
      </w:r>
      <w:r>
        <w:rPr>
          <w:lang w:val="fr_FR" w:bidi="fr_FR"/>
        </w:rPr>
        <w:t xml:space="preserve">), implantant ainsi la première Église d'Europe. Paul a chassé un esprit de divination d’une jeune fille à Philippes ; en conséquence, Silas et lui ont été emprisonnés (versets </w:t>
      </w:r>
      <w:r>
        <w:rPr>
          <w:lang w:val="fr_FR" w:bidi="fr_FR"/>
        </w:rPr>
        <w:t>16–24</w:t>
      </w:r>
      <w:r>
        <w:rPr>
          <w:lang w:val="fr_FR" w:bidi="fr_FR"/>
        </w:rPr>
        <w:t xml:space="preserve">). Les événements de leur nuit en prison ont fait du geôlier un disciple de Christ (versets </w:t>
      </w:r>
      <w:r>
        <w:rPr>
          <w:lang w:val="fr_FR" w:bidi="fr_FR"/>
        </w:rPr>
        <w:t>25–34</w:t>
      </w:r>
      <w:r>
        <w:rPr>
          <w:lang w:val="fr_FR" w:bidi="fr_FR"/>
        </w:rPr>
        <w:t xml:space="preserve">), et lui et sa famille ont été ajoutés à l’Église de Philippes, qui se réunissait dans la maison de Lydie (verset </w:t>
      </w:r>
      <w:r>
        <w:rPr>
          <w:lang w:val="fr_FR" w:bidi="fr_FR"/>
        </w:rPr>
        <w:t>40</w:t>
      </w:r>
      <w:r>
        <w:rPr>
          <w:lang w:val="fr_FR" w:bidi="fr_FR"/>
        </w:rPr>
        <w:t xml:space="preserve">). Lorsque Paul a révélé sa citoyenneté romaine, on l’a libéré et on l’a invité à quitter la ville (versets </w:t>
      </w:r>
      <w:r>
        <w:rPr>
          <w:lang w:val="fr_FR" w:bidi="fr_FR"/>
        </w:rPr>
        <w:t>35–39</w:t>
      </w:r>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r>
        <w:rPr>
          <w:lang w:val="fr_FR" w:bidi="fr_FR"/>
        </w:rPr>
        <w:t>Actes 17:5–7</w:t>
      </w:r>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r>
        <w:rPr>
          <w:lang w:val="fr_FR" w:bidi="fr_FR"/>
        </w:rPr>
        <w:t>Actes 17:10–12</w:t>
      </w:r>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r>
        <w:rPr>
          <w:lang w:val="fr_FR" w:bidi="fr_FR"/>
        </w:rPr>
        <w:t>13–15</w:t>
      </w:r>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r>
        <w:rPr>
          <w:lang w:val="fr_FR" w:bidi="fr_FR"/>
        </w:rPr>
        <w:t>Actes 17:27</w:t>
      </w:r>
      <w:r>
        <w:rPr>
          <w:lang w:val="fr_FR" w:bidi="fr_FR"/>
        </w:rPr>
        <w:t xml:space="preserve">), la poésie (verset </w:t>
      </w:r>
      <w:r>
        <w:rPr>
          <w:lang w:val="fr_FR" w:bidi="fr_FR"/>
        </w:rPr>
        <w:t>28</w:t>
      </w:r>
      <w:r>
        <w:rPr>
          <w:lang w:val="fr_FR" w:bidi="fr_FR"/>
        </w:rPr>
        <w:t xml:space="preserve">), la sculpture (versets </w:t>
      </w:r>
      <w:r>
        <w:rPr>
          <w:lang w:val="fr_FR" w:bidi="fr_FR"/>
        </w:rPr>
        <w:t>25, 29</w:t>
      </w:r>
      <w:r>
        <w:rPr>
          <w:lang w:val="fr_FR" w:bidi="fr_FR"/>
        </w:rPr>
        <w:t xml:space="preserve">), l’architecture (verset </w:t>
      </w:r>
      <w:r>
        <w:rPr>
          <w:lang w:val="fr_FR" w:bidi="fr_FR"/>
        </w:rPr>
        <w:t>24</w:t>
      </w:r>
      <w:r>
        <w:rPr>
          <w:lang w:val="fr_FR" w:bidi="fr_FR"/>
        </w:rPr>
        <w:t xml:space="preserve">) et la religion, en proclamant l'existence d'un « dieu inconnu » (verset </w:t>
      </w:r>
      <w:r>
        <w:rPr>
          <w:lang w:val="fr_FR" w:bidi="fr_FR"/>
        </w:rPr>
        <w:t>23</w:t>
      </w:r>
      <w:r>
        <w:rPr>
          <w:lang w:val="fr_FR" w:bidi="fr_FR"/>
        </w:rPr>
        <w:t xml:space="preserve">). Cependant, on l’a brutalement interrompu par les moqueries et l’indifférence lorsqu’il a évoqué la résurrection (verset </w:t>
      </w:r>
      <w:r>
        <w:rPr>
          <w:lang w:val="fr_FR" w:bidi="fr_FR"/>
        </w:rPr>
        <w:t>32</w:t>
      </w:r>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r>
        <w:rPr>
          <w:lang w:val="fr_FR" w:bidi="fr_FR"/>
        </w:rPr>
        <w:t>1 Corinthiens 2:1–5</w:t>
      </w:r>
      <w:r>
        <w:rPr>
          <w:lang w:val="fr_FR" w:bidi="fr_FR"/>
        </w:rPr>
        <w:t>).</w:t>
      </w:r>
    </w:p>
    <w:p>
      <w:pPr/>
      <w:r>
        <w:rPr>
          <w:lang w:val="fr_FR" w:bidi="fr_FR"/>
        </w:rPr>
      </w:r>
      <w:r>
        <w:rPr>
          <w:lang w:val="fr_FR" w:bidi="fr_FR"/>
        </w:rPr>
        <w:t>À Corinthe, Paul a rencontré Aquila et Priscille (</w:t>
      </w:r>
      <w:r>
        <w:rPr>
          <w:lang w:val="fr_FR" w:bidi="fr_FR"/>
        </w:rPr>
        <w:t>Actes 18:2–3</w:t>
      </w:r>
      <w:r>
        <w:rPr>
          <w:lang w:val="fr_FR" w:bidi="fr_FR"/>
        </w:rPr>
        <w:t>), des Juifs romains avec lesquels il vivait et travaillait en tant que faiseur de tentes et qui allaient devenir des membres éminents des Églises (</w:t>
      </w:r>
      <w:r>
        <w:rPr>
          <w:lang w:val="fr_FR" w:bidi="fr_FR"/>
        </w:rPr>
        <w:t>Actes 18:26</w:t>
      </w:r>
      <w:r>
        <w:rPr>
          <w:lang w:val="fr_FR" w:bidi="fr_FR"/>
        </w:rPr>
        <w:t xml:space="preserve">; </w:t>
      </w:r>
      <w:r>
        <w:rPr>
          <w:lang w:val="fr_FR" w:bidi="fr_FR"/>
        </w:rPr>
        <w:t>Romains 16:3</w:t>
      </w:r>
      <w:r>
        <w:rPr>
          <w:lang w:val="fr_FR" w:bidi="fr_FR"/>
        </w:rPr>
        <w:t xml:space="preserve">; </w:t>
      </w:r>
      <w:r>
        <w:rPr>
          <w:lang w:val="fr_FR" w:bidi="fr_FR"/>
        </w:rPr>
        <w:t>1 Corinthiens 16:19</w:t>
      </w:r>
      <w:r>
        <w:rPr>
          <w:lang w:val="fr_FR" w:bidi="fr_FR"/>
        </w:rPr>
        <w:t xml:space="preserve">; </w:t>
      </w:r>
      <w:r>
        <w:rPr>
          <w:lang w:val="fr_FR" w:bidi="fr_FR"/>
        </w:rPr>
        <w:t>2 Timothée 4:19</w:t>
      </w:r>
      <w:r>
        <w:rPr>
          <w:lang w:val="fr_FR" w:bidi="fr_FR"/>
        </w:rPr>
        <w:t>). Il est resté à Corinthe 18 mois, de 50 à 51 av. J.-C., implantant une église (</w:t>
      </w:r>
      <w:r>
        <w:rPr>
          <w:lang w:val="fr_FR" w:bidi="fr_FR"/>
        </w:rPr>
        <w:t>Actes 18:11</w:t>
      </w:r>
      <w:r>
        <w:rPr>
          <w:lang w:val="fr_FR" w:bidi="fr_FR"/>
        </w:rPr>
        <w:t xml:space="preserve">) sur la base d’une vision de Dieu (versets </w:t>
      </w:r>
      <w:r>
        <w:rPr>
          <w:lang w:val="fr_FR" w:bidi="fr_FR"/>
        </w:rPr>
        <w:t>9–10</w:t>
      </w:r>
      <w:r>
        <w:rPr>
          <w:lang w:val="fr_FR" w:bidi="fr_FR"/>
        </w:rPr>
        <w:t xml:space="preserve">) et en dépit des attaques des Juifs (versets </w:t>
      </w:r>
      <w:r>
        <w:rPr>
          <w:lang w:val="fr_FR" w:bidi="fr_FR"/>
        </w:rPr>
        <w:t>12–17</w:t>
      </w:r>
      <w:r>
        <w:rPr>
          <w:lang w:val="fr_FR" w:bidi="fr_FR"/>
        </w:rPr>
        <w:t>). Paul a écrit la première et la deuxième lettre aux Thessaloniciens depuis Corinthe, afin d’établir les disciples dans une vie sainte et laborieuse (</w:t>
      </w:r>
      <w:r>
        <w:rPr>
          <w:lang w:val="fr_FR" w:bidi="fr_FR"/>
        </w:rPr>
        <w:t>1 Thessaloniciens 3:13</w:t>
      </w:r>
      <w:r>
        <w:rPr>
          <w:lang w:val="fr_FR" w:bidi="fr_FR"/>
        </w:rPr>
        <w:t xml:space="preserve">; </w:t>
      </w:r>
      <w:r>
        <w:rPr>
          <w:lang w:val="fr_FR" w:bidi="fr_FR"/>
        </w:rPr>
        <w:t>5:23</w:t>
      </w:r>
      <w:r>
        <w:rPr>
          <w:lang w:val="fr_FR" w:bidi="fr_FR"/>
        </w:rPr>
        <w:t xml:space="preserve">; </w:t>
      </w:r>
      <w:r>
        <w:rPr>
          <w:lang w:val="fr_FR" w:bidi="fr_FR"/>
        </w:rPr>
        <w:t>2 Thessaloniciens 3:7–12</w:t>
      </w:r>
      <w:r>
        <w:rPr>
          <w:lang w:val="fr_FR" w:bidi="fr_FR"/>
        </w:rPr>
        <w:t>) dans l’espérance de la seconde venue de Jésus-Christ (</w:t>
      </w:r>
      <w:r>
        <w:rPr>
          <w:lang w:val="fr_FR" w:bidi="fr_FR"/>
        </w:rPr>
        <w:t>1 Thessaloniciens 4:15–18</w:t>
      </w:r>
      <w:r>
        <w:rPr>
          <w:lang w:val="fr_FR" w:bidi="fr_FR"/>
        </w:rPr>
        <w:t xml:space="preserve">; </w:t>
      </w:r>
      <w:r>
        <w:rPr>
          <w:lang w:val="fr_FR" w:bidi="fr_FR"/>
        </w:rPr>
        <w:t>2 Thessaloniciens 2:1ff</w:t>
      </w:r>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r>
        <w:rPr>
          <w:lang w:val="fr_FR" w:bidi="fr_FR"/>
        </w:rPr>
        <w:t>Actes 18:18–22</w:t>
      </w:r>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r>
        <w:rPr>
          <w:lang w:val="fr_FR" w:bidi="fr_FR"/>
        </w:rPr>
        <w:t>18:23</w:t>
      </w:r>
      <w:r>
        <w:rPr>
          <w:lang w:val="fr_FR" w:bidi="fr_FR"/>
        </w:rPr>
        <w:t xml:space="preserve">; </w:t>
      </w:r>
      <w:r>
        <w:rPr>
          <w:lang w:val="fr_FR" w:bidi="fr_FR"/>
        </w:rPr>
        <w:t>19:1</w:t>
      </w:r>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r>
        <w:rPr>
          <w:lang w:val="fr_FR" w:bidi="fr_FR"/>
        </w:rPr>
        <w:t>Actes 18:24–28</w:t>
      </w:r>
      <w:r>
        <w:rPr>
          <w:lang w:val="fr_FR" w:bidi="fr_FR"/>
        </w:rPr>
        <w:t>). Là, Apollos est devenu innocemment la cause d’une discorde (</w:t>
      </w:r>
      <w:r>
        <w:rPr>
          <w:lang w:val="fr_FR" w:bidi="fr_FR"/>
        </w:rPr>
        <w:t>1 Corinthiens 3:3–9</w:t>
      </w:r>
      <w:r>
        <w:rPr>
          <w:lang w:val="fr_FR" w:bidi="fr_FR"/>
        </w:rPr>
        <w:t>) au point qu’il est parti et a refusé de revenir, malgré la demande de Paul (</w:t>
      </w:r>
      <w:r>
        <w:rPr>
          <w:lang w:val="fr_FR" w:bidi="fr_FR"/>
        </w:rPr>
        <w:t>16:12</w:t>
      </w:r>
      <w:r>
        <w:rPr>
          <w:lang w:val="fr_FR" w:bidi="fr_FR"/>
        </w:rPr>
        <w:t>). La visite antérieure de Paul à Éphèse (</w:t>
      </w:r>
      <w:r>
        <w:rPr>
          <w:lang w:val="fr_FR" w:bidi="fr_FR"/>
        </w:rPr>
        <w:t>Actes 18:19–20</w:t>
      </w:r>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r>
        <w:rPr>
          <w:lang w:val="fr_FR" w:bidi="fr_FR"/>
        </w:rPr>
        <w:t>Actes 19:1–7</w:t>
      </w:r>
      <w:r>
        <w:rPr>
          <w:lang w:val="fr_FR" w:bidi="fr_FR"/>
        </w:rPr>
        <w:t xml:space="preserve">). Il a ensuite passé trois mois à prêcher dans la synagogue locale jusqu’à ce que des membres de l’assemblée « décrient devant la multitude la voie du Seigneur » (verset </w:t>
      </w:r>
      <w:r>
        <w:rPr>
          <w:lang w:val="fr_FR" w:bidi="fr_FR"/>
        </w:rPr>
        <w:t>9</w:t>
      </w:r>
      <w:r>
        <w:rPr>
          <w:lang w:val="fr_FR" w:bidi="fr_FR"/>
        </w:rPr>
        <w:t xml:space="preserve">). Paul a ensuite pris les disciples et a poursuivi son argumentaire dans un cadre neutre, l’école de Tyrannus (versets </w:t>
      </w:r>
      <w:r>
        <w:rPr>
          <w:lang w:val="fr_FR" w:bidi="fr_FR"/>
        </w:rPr>
        <w:t>8–9</w:t>
      </w:r>
      <w:r>
        <w:rPr>
          <w:lang w:val="fr_FR" w:bidi="fr_FR"/>
        </w:rPr>
        <w:t xml:space="preserve">), où Juifs et Grecs étaient libres de venir. Il y est resté deux ans et « tous ceux qui habitaient l’Asie, Juifs et Grecs, entendirent la parole du Seigneur » (verset </w:t>
      </w:r>
      <w:r>
        <w:rPr>
          <w:lang w:val="fr_FR" w:bidi="fr_FR"/>
        </w:rPr>
        <w:t>10</w:t>
      </w:r>
      <w:r>
        <w:rPr>
          <w:lang w:val="fr_FR" w:bidi="fr_FR"/>
        </w:rPr>
        <w:t>).</w:t>
      </w:r>
    </w:p>
    <w:p>
      <w:pPr/>
      <w:r>
        <w:rPr>
          <w:lang w:val="fr_FR" w:bidi="fr_FR"/>
        </w:rPr>
      </w:r>
      <w:r>
        <w:rPr>
          <w:lang w:val="fr_FR" w:bidi="fr_FR"/>
        </w:rPr>
        <w:t>L’œuvre à Éphèse a été un grand succès (</w:t>
      </w:r>
      <w:r>
        <w:rPr>
          <w:lang w:val="fr_FR" w:bidi="fr_FR"/>
        </w:rPr>
        <w:t>Actes 19:10, 20, 26</w:t>
      </w:r>
      <w:r>
        <w:rPr>
          <w:lang w:val="fr_FR" w:bidi="fr_FR"/>
        </w:rPr>
        <w:t>). Paul avait une porte ouverte pour un ministère efficace (</w:t>
      </w:r>
      <w:r>
        <w:rPr>
          <w:lang w:val="fr_FR" w:bidi="fr_FR"/>
        </w:rPr>
        <w:t>1 Corinthiens 16:9</w:t>
      </w:r>
      <w:r>
        <w:rPr>
          <w:lang w:val="fr_FR" w:bidi="fr_FR"/>
        </w:rPr>
        <w:t>), soutenu par des miracles extraordinaires (</w:t>
      </w:r>
      <w:r>
        <w:rPr>
          <w:lang w:val="fr_FR" w:bidi="fr_FR"/>
        </w:rPr>
        <w:t>Actes 19:11–17</w:t>
      </w:r>
      <w:r>
        <w:rPr>
          <w:lang w:val="fr_FR" w:bidi="fr_FR"/>
        </w:rPr>
        <w:t xml:space="preserve">), le fait de brûler publiquement des livres de magie de grande valeur (versets </w:t>
      </w:r>
      <w:r>
        <w:rPr>
          <w:lang w:val="fr_FR" w:bidi="fr_FR"/>
        </w:rPr>
        <w:t>18–19</w:t>
      </w:r>
      <w:r>
        <w:rPr>
          <w:lang w:val="fr_FR" w:bidi="fr_FR"/>
        </w:rPr>
        <w:t xml:space="preserve">), et l'assistance de fonctionnaires amicaux de la province d'Asie (verset </w:t>
      </w:r>
      <w:r>
        <w:rPr>
          <w:lang w:val="fr_FR" w:bidi="fr_FR"/>
        </w:rPr>
        <w:t>31</w:t>
      </w:r>
      <w:r>
        <w:rPr>
          <w:lang w:val="fr_FR" w:bidi="fr_FR"/>
        </w:rPr>
        <w:t>). Il y avait aussi de nombreux adversaires (</w:t>
      </w:r>
      <w:r>
        <w:rPr>
          <w:lang w:val="fr_FR" w:bidi="fr_FR"/>
        </w:rPr>
        <w:t>1 Corinthiens 15:32</w:t>
      </w:r>
      <w:r>
        <w:rPr>
          <w:lang w:val="fr_FR" w:bidi="fr_FR"/>
        </w:rPr>
        <w:t xml:space="preserve">; </w:t>
      </w:r>
      <w:r>
        <w:rPr>
          <w:lang w:val="fr_FR" w:bidi="fr_FR"/>
        </w:rPr>
        <w:t>16:9</w:t>
      </w:r>
      <w:r>
        <w:rPr>
          <w:lang w:val="fr_FR" w:bidi="fr_FR"/>
        </w:rPr>
        <w:t>), en particulier parmi les artisans en service au temple de Diane. Le ministère de Paul a nui à leur commerce au point de les inciter à un soulèvement (</w:t>
      </w:r>
      <w:r>
        <w:rPr>
          <w:lang w:val="fr_FR" w:bidi="fr_FR"/>
        </w:rPr>
        <w:t>Actes 19:23–41</w:t>
      </w:r>
      <w:r>
        <w:rPr>
          <w:lang w:val="fr_FR" w:bidi="fr_FR"/>
        </w:rPr>
        <w:t>). Paul avait l’intention de rester à Éphèse jusqu’à la Pentecôte (</w:t>
      </w:r>
      <w:r>
        <w:rPr>
          <w:lang w:val="fr_FR" w:bidi="fr_FR"/>
        </w:rPr>
        <w:t>1 Corinthiens 16:8</w:t>
      </w:r>
      <w:r>
        <w:rPr>
          <w:lang w:val="fr_FR" w:bidi="fr_FR"/>
        </w:rPr>
        <w:t>), mais ce tumulte semble avoir précipité son départ (</w:t>
      </w:r>
      <w:r>
        <w:rPr>
          <w:lang w:val="fr_FR" w:bidi="fr_FR"/>
        </w:rPr>
        <w:t>Actes 20:1</w:t>
      </w:r>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r>
        <w:rPr>
          <w:lang w:val="fr_FR" w:bidi="fr_FR"/>
        </w:rPr>
        <w:t>1 Corinthiens 1:10–13</w:t>
      </w:r>
      <w:r>
        <w:rPr>
          <w:lang w:val="fr_FR" w:bidi="fr_FR"/>
        </w:rPr>
        <w:t>). Ce rapport a donné lieu à une avalanche de lettres et de voyages. Paul a écrit une lettre, de nos jours perdue, à cette église (</w:t>
      </w:r>
      <w:r>
        <w:rPr>
          <w:lang w:val="fr_FR" w:bidi="fr_FR"/>
        </w:rPr>
        <w:t>5:9</w:t>
      </w:r>
      <w:r>
        <w:rPr>
          <w:lang w:val="fr_FR" w:bidi="fr_FR"/>
        </w:rPr>
        <w:t>). L’Église de Corinthe a écrit une lettre (</w:t>
      </w:r>
      <w:r>
        <w:rPr>
          <w:lang w:val="fr_FR" w:bidi="fr_FR"/>
        </w:rPr>
        <w:t>7:1</w:t>
      </w:r>
      <w:r>
        <w:rPr>
          <w:lang w:val="fr_FR" w:bidi="fr_FR"/>
        </w:rPr>
        <w:t>) et a envoyé des messagers à Paul (</w:t>
      </w:r>
      <w:r>
        <w:rPr>
          <w:lang w:val="fr_FR" w:bidi="fr_FR"/>
        </w:rPr>
        <w:t>16:17</w:t>
      </w:r>
      <w:r>
        <w:rPr>
          <w:lang w:val="fr_FR" w:bidi="fr_FR"/>
        </w:rPr>
        <w:t>), et Paul leur a envoyé Timothée (</w:t>
      </w:r>
      <w:r>
        <w:rPr>
          <w:lang w:val="fr_FR" w:bidi="fr_FR"/>
        </w:rPr>
        <w:t>4:17</w:t>
      </w:r>
      <w:r>
        <w:rPr>
          <w:lang w:val="fr_FR" w:bidi="fr_FR"/>
        </w:rPr>
        <w:t xml:space="preserve">; </w:t>
      </w:r>
      <w:r>
        <w:rPr>
          <w:lang w:val="fr_FR" w:bidi="fr_FR"/>
        </w:rPr>
        <w:t>16:10</w:t>
      </w:r>
      <w:r>
        <w:rPr>
          <w:lang w:val="fr_FR" w:bidi="fr_FR"/>
        </w:rPr>
        <w:t>). Paul a ensuite écrit 1 Corinthiens (53 av. J.-C.) et l’a envoyé par l’intermédiaire de Tite, qui devait le rencontrer à Troas pour lui faire part des résultats (</w:t>
      </w:r>
      <w:r>
        <w:rPr>
          <w:lang w:val="fr_FR" w:bidi="fr_FR"/>
        </w:rPr>
        <w:t>2 Corinthiens 2:12–13</w:t>
      </w:r>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r>
        <w:rPr>
          <w:lang w:val="fr_FR" w:bidi="fr_FR"/>
        </w:rPr>
        <w:t>2 Corinthiens 2:12–13</w:t>
      </w:r>
      <w:r>
        <w:rPr>
          <w:lang w:val="fr_FR" w:bidi="fr_FR"/>
        </w:rPr>
        <w:t>). Là, il a finalement été réconforté par Tite (</w:t>
      </w:r>
      <w:r>
        <w:rPr>
          <w:lang w:val="fr_FR" w:bidi="fr_FR"/>
        </w:rPr>
        <w:t>7:5–7</w:t>
      </w:r>
      <w:r>
        <w:rPr>
          <w:lang w:val="fr_FR" w:bidi="fr_FR"/>
        </w:rPr>
        <w:t xml:space="preserve">) et il s’est réjoui de la nouvelle de la repentance, de l’ardeur, du désir et du zèle des Corinthiens (versets </w:t>
      </w:r>
      <w:r>
        <w:rPr>
          <w:lang w:val="fr_FR" w:bidi="fr_FR"/>
        </w:rPr>
        <w:t>8–16</w:t>
      </w:r>
      <w:r>
        <w:rPr>
          <w:lang w:val="fr_FR" w:bidi="fr_FR"/>
        </w:rPr>
        <w:t>). Paul a écrit 2 Corinthiens quand il était en Macédoine (54 av. J.-C.), a parcouru le nord-ouest pour proclamer la bonne nouvelle de Christ en Illyrie (</w:t>
      </w:r>
      <w:r>
        <w:rPr>
          <w:lang w:val="fr_FR" w:bidi="fr_FR"/>
        </w:rPr>
        <w:t>Romains 15:19</w:t>
      </w:r>
      <w:r>
        <w:rPr>
          <w:lang w:val="fr_FR" w:bidi="fr_FR"/>
        </w:rPr>
        <w:t>), puis il s’est dirigé vers le sud, vers l’Achaïe et sa troisième visite à Corinthe (</w:t>
      </w:r>
      <w:r>
        <w:rPr>
          <w:lang w:val="fr_FR" w:bidi="fr_FR"/>
        </w:rPr>
        <w:t>Actes 19:21</w:t>
      </w:r>
      <w:r>
        <w:rPr>
          <w:lang w:val="fr_FR" w:bidi="fr_FR"/>
        </w:rPr>
        <w:t xml:space="preserve">; </w:t>
      </w:r>
      <w:r>
        <w:rPr>
          <w:lang w:val="fr_FR" w:bidi="fr_FR"/>
        </w:rPr>
        <w:t>20:1–3</w:t>
      </w:r>
      <w:r>
        <w:rPr>
          <w:lang w:val="fr_FR" w:bidi="fr_FR"/>
        </w:rPr>
        <w:t xml:space="preserve">; </w:t>
      </w:r>
      <w:r>
        <w:rPr>
          <w:lang w:val="fr_FR" w:bidi="fr_FR"/>
        </w:rPr>
        <w:t>2 Corinthiens 13:1</w:t>
      </w:r>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r>
        <w:rPr>
          <w:lang w:val="fr_FR" w:bidi="fr_FR"/>
        </w:rPr>
        <w:t>Romains 16</w:t>
      </w:r>
      <w:r>
        <w:rPr>
          <w:lang w:val="fr_FR" w:bidi="fr_FR"/>
        </w:rPr>
        <w:t>) et avait depuis longtemps l’intention de s’y rendre (</w:t>
      </w:r>
      <w:r>
        <w:rPr>
          <w:lang w:val="fr_FR" w:bidi="fr_FR"/>
        </w:rPr>
        <w:t>1:10–15</w:t>
      </w:r>
      <w:r>
        <w:rPr>
          <w:lang w:val="fr_FR" w:bidi="fr_FR"/>
        </w:rPr>
        <w:t>). Il envisageait de faire parvenir à Jérusalem une collecte provenant des Églises païennes (</w:t>
      </w:r>
      <w:r>
        <w:rPr>
          <w:lang w:val="fr_FR" w:bidi="fr_FR"/>
        </w:rPr>
        <w:t>Actes 20:35</w:t>
      </w:r>
      <w:r>
        <w:rPr>
          <w:lang w:val="fr_FR" w:bidi="fr_FR"/>
        </w:rPr>
        <w:t xml:space="preserve">; </w:t>
      </w:r>
      <w:r>
        <w:rPr>
          <w:lang w:val="fr_FR" w:bidi="fr_FR"/>
        </w:rPr>
        <w:t>Romains 15:25–26</w:t>
      </w:r>
      <w:r>
        <w:rPr>
          <w:lang w:val="fr_FR" w:bidi="fr_FR"/>
        </w:rPr>
        <w:t xml:space="preserve">; </w:t>
      </w:r>
      <w:r>
        <w:rPr>
          <w:lang w:val="fr_FR" w:bidi="fr_FR"/>
        </w:rPr>
        <w:t>1 Corinthiens 16:1</w:t>
      </w:r>
      <w:r>
        <w:rPr>
          <w:lang w:val="fr_FR" w:bidi="fr_FR"/>
        </w:rPr>
        <w:t>), puis de se rendre à Rome (</w:t>
      </w:r>
      <w:r>
        <w:rPr>
          <w:lang w:val="fr_FR" w:bidi="fr_FR"/>
        </w:rPr>
        <w:t>Actes 19:21</w:t>
      </w:r>
      <w:r>
        <w:rPr>
          <w:lang w:val="fr_FR" w:bidi="fr_FR"/>
        </w:rPr>
        <w:t>) sur le chemin de l’Espagne (</w:t>
      </w:r>
      <w:r>
        <w:rPr>
          <w:lang w:val="fr_FR" w:bidi="fr_FR"/>
        </w:rPr>
        <w:t>Romains 15:23–24</w:t>
      </w:r>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r>
        <w:rPr>
          <w:lang w:val="fr_FR" w:bidi="fr_FR"/>
        </w:rPr>
        <w:t>Actes 20:22–24, 38</w:t>
      </w:r>
      <w:r>
        <w:rPr>
          <w:lang w:val="fr_FR" w:bidi="fr_FR"/>
        </w:rPr>
        <w:t xml:space="preserve">; </w:t>
      </w:r>
      <w:r>
        <w:rPr>
          <w:lang w:val="fr_FR" w:bidi="fr_FR"/>
        </w:rPr>
        <w:t>21:4, 10–15</w:t>
      </w:r>
      <w:r>
        <w:rPr>
          <w:lang w:val="fr_FR" w:bidi="fr_FR"/>
        </w:rPr>
        <w:t xml:space="preserve">). Cependant, la requête de prière en </w:t>
      </w:r>
      <w:r>
        <w:rPr>
          <w:lang w:val="fr_FR" w:bidi="fr_FR"/>
        </w:rPr>
        <w:t>Romains 15:30–32</w:t>
      </w:r>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r>
        <w:rPr>
          <w:lang w:val="fr_FR" w:bidi="fr_FR"/>
        </w:rPr>
        <w:t>Actes 20:16</w:t>
      </w:r>
      <w:r>
        <w:rPr>
          <w:lang w:val="fr_FR" w:bidi="fr_FR"/>
        </w:rPr>
        <w:t xml:space="preserve">). Ils sont partis d’Achaïe par voie terrestre, ont traversé la Macédoine et sont arrivés à Philippes à temps pour la Pâque (printemps 56 av. J.-C., verset </w:t>
      </w:r>
      <w:r>
        <w:rPr>
          <w:lang w:val="fr_FR" w:bidi="fr_FR"/>
        </w:rPr>
        <w:t>6</w:t>
      </w:r>
      <w:r>
        <w:rPr>
          <w:lang w:val="fr_FR" w:bidi="fr_FR"/>
        </w:rPr>
        <w:t xml:space="preserve">). Traversant la mer jusqu’à Troas, ils ont rendu visite aux frères (versets </w:t>
      </w:r>
      <w:r>
        <w:rPr>
          <w:lang w:val="fr_FR" w:bidi="fr_FR"/>
        </w:rPr>
        <w:t>7–12</w:t>
      </w:r>
      <w:r>
        <w:rPr>
          <w:lang w:val="fr_FR" w:bidi="fr_FR"/>
        </w:rPr>
        <w:t xml:space="preserve">), puis ils ont navigué à travers l’archipel de l’est de la mer Égée jusqu’à Milet (versets </w:t>
      </w:r>
      <w:r>
        <w:rPr>
          <w:lang w:val="fr_FR" w:bidi="fr_FR"/>
        </w:rPr>
        <w:t>13–16</w:t>
      </w:r>
      <w:r>
        <w:rPr>
          <w:lang w:val="fr_FR" w:bidi="fr_FR"/>
        </w:rPr>
        <w:t xml:space="preserve">). De Milet, Paul a envoyé chercher les anciens d’Éphèse, auxquels il a adressé un discours passionné contenant ses propres avertissements (versets </w:t>
      </w:r>
      <w:r>
        <w:rPr>
          <w:lang w:val="fr_FR" w:bidi="fr_FR"/>
        </w:rPr>
        <w:t>17–38</w:t>
      </w:r>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r>
        <w:rPr>
          <w:lang w:val="fr_FR" w:bidi="fr_FR"/>
        </w:rPr>
        <w:t>Actes 21:1–2</w:t>
      </w:r>
      <w:r>
        <w:rPr>
          <w:lang w:val="fr_FR" w:bidi="fr_FR"/>
        </w:rPr>
        <w:t xml:space="preserve">). Une route directe vers Tyr les a conduits à proximité de Chypre, avec les souvenirs de Barnabas et de Sergius Paulus. (verset </w:t>
      </w:r>
      <w:r>
        <w:rPr>
          <w:lang w:val="fr_FR" w:bidi="fr_FR"/>
        </w:rPr>
        <w:t>3</w:t>
      </w:r>
      <w:r>
        <w:rPr>
          <w:lang w:val="fr_FR" w:bidi="fr_FR"/>
        </w:rPr>
        <w:t xml:space="preserve">). « Par l'Esprit » les disciples de Tyr « disaient à Paul de ne pas monter à Jérusalem » (verset </w:t>
      </w:r>
      <w:r>
        <w:rPr>
          <w:lang w:val="fr_FR" w:bidi="fr_FR"/>
        </w:rPr>
        <w:t>4</w:t>
      </w:r>
      <w:r>
        <w:rPr>
          <w:lang w:val="fr_FR" w:bidi="fr_FR"/>
        </w:rPr>
        <w:t>), mais il a poursuivi sa route jusqu’à Césarée, où il s’est installé avec ses compagnons chez Philippe, qui avait déjà servi avec le martyr Étienne (</w:t>
      </w:r>
      <w:r>
        <w:rPr>
          <w:lang w:val="fr_FR" w:bidi="fr_FR"/>
        </w:rPr>
        <w:t>21:8</w:t>
      </w:r>
      <w:r>
        <w:rPr>
          <w:lang w:val="fr_FR" w:bidi="fr_FR"/>
        </w:rPr>
        <w:t xml:space="preserve">; cf. </w:t>
      </w:r>
      <w:r>
        <w:rPr>
          <w:lang w:val="fr_FR" w:bidi="fr_FR"/>
        </w:rPr>
        <w:t>6:5</w:t>
      </w:r>
      <w:r>
        <w:rPr>
          <w:lang w:val="fr_FR" w:bidi="fr_FR"/>
        </w:rPr>
        <w:t>). À Césarée, Paul ne s’est pas laissé pas convaincre par une prophétie particulièrement dramatique de son arrestation prochaine (</w:t>
      </w:r>
      <w:r>
        <w:rPr>
          <w:lang w:val="fr_FR" w:bidi="fr_FR"/>
        </w:rPr>
        <w:t>21:10–14</w:t>
      </w:r>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r>
        <w:rPr>
          <w:lang w:val="fr_FR" w:bidi="fr_FR"/>
        </w:rPr>
        <w:t>Actes 21:15–17</w:t>
      </w:r>
      <w:r>
        <w:rPr>
          <w:lang w:val="fr_FR" w:bidi="fr_FR"/>
        </w:rPr>
        <w:t xml:space="preserve">). Jacques et les anciens de l’Église ont loué Dieu lorsqu’ils ont entendu parler de ses œuvres par l’intermédiaire de Paul parmi les Païens (versets </w:t>
      </w:r>
      <w:r>
        <w:rPr>
          <w:lang w:val="fr_FR" w:bidi="fr_FR"/>
        </w:rPr>
        <w:t>18–20</w:t>
      </w:r>
      <w:r>
        <w:rPr>
          <w:lang w:val="fr_FR" w:bidi="fr_FR"/>
        </w:rPr>
        <w:t>), et lorsqu’ils ont reçu la collecte des églises (</w:t>
      </w:r>
      <w:r>
        <w:rPr>
          <w:lang w:val="fr_FR" w:bidi="fr_FR"/>
        </w:rPr>
        <w:t>24:17</w:t>
      </w:r>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r>
        <w:rPr>
          <w:lang w:val="fr_FR" w:bidi="fr_FR"/>
        </w:rPr>
        <w:t>21:21–24</w:t>
      </w:r>
      <w:r>
        <w:rPr>
          <w:lang w:val="fr_FR" w:bidi="fr_FR"/>
        </w:rPr>
        <w:t xml:space="preserve">). </w:t>
      </w:r>
      <w:r>
        <w:rPr>
          <w:lang w:val="fr_FR" w:bidi="fr_FR"/>
        </w:rPr>
        <w:t>Actes 21:25</w:t>
      </w:r>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r>
        <w:rPr>
          <w:lang w:val="fr_FR" w:bidi="fr_FR"/>
        </w:rPr>
        <w:t>Actes 20:6</w:t>
      </w:r>
      <w:r>
        <w:rPr>
          <w:lang w:val="fr_FR" w:bidi="fr_FR"/>
        </w:rPr>
        <w:t>), comme Jésus et les premiers disciples de Jérusalem. Il s’est également coupé les cheveux lors d’un vœu à Cenchrées (</w:t>
      </w:r>
      <w:r>
        <w:rPr>
          <w:lang w:val="fr_FR" w:bidi="fr_FR"/>
        </w:rPr>
        <w:t>18:18</w:t>
      </w:r>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r>
        <w:rPr>
          <w:lang w:val="fr_FR" w:bidi="fr_FR"/>
        </w:rPr>
        <w:t>21:27–29</w:t>
      </w:r>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r>
        <w:rPr>
          <w:lang w:val="fr_FR" w:bidi="fr_FR"/>
        </w:rPr>
        <w:t>Actes 21:30–36</w:t>
      </w:r>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r>
        <w:rPr>
          <w:lang w:val="fr_FR" w:bidi="fr_FR"/>
        </w:rPr>
        <w:t>37–38</w:t>
      </w:r>
      <w:r>
        <w:rPr>
          <w:lang w:val="fr_FR" w:bidi="fr_FR"/>
        </w:rPr>
        <w:t xml:space="preserve">). Autorisé à s’adresser à la foule, il l’a fait en araméen, langue alors courante en Israël (versets </w:t>
      </w:r>
      <w:r>
        <w:rPr>
          <w:lang w:val="fr_FR" w:bidi="fr_FR"/>
        </w:rPr>
        <w:t>39–40</w:t>
      </w:r>
      <w:r>
        <w:rPr>
          <w:lang w:val="fr_FR" w:bidi="fr_FR"/>
        </w:rPr>
        <w:t>). La foule silencieuse a écouté avec intérêt la défense de Paul jusqu’à ce qu’il prononce le mot « Païens ». À ce moment-là, la foule a repris ses menaces et ses violences, et Paul a été emmené dans la caserne (</w:t>
      </w:r>
      <w:r>
        <w:rPr>
          <w:lang w:val="fr_FR" w:bidi="fr_FR"/>
        </w:rPr>
        <w:t>22:1–24</w:t>
      </w:r>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r>
        <w:rPr>
          <w:lang w:val="fr_FR" w:bidi="fr_FR"/>
        </w:rPr>
        <w:t>25–30</w:t>
      </w:r>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r>
        <w:rPr>
          <w:lang w:val="fr_FR" w:bidi="fr_FR"/>
        </w:rPr>
        <w:t>Actes 23:1–9</w:t>
      </w:r>
      <w:r>
        <w:rPr>
          <w:lang w:val="fr_FR" w:bidi="fr_FR"/>
        </w:rPr>
        <w:t xml:space="preserve">). Paul a à nouveau été sauvé, cette fois des factions contestataires de la direction juive, et emmené à la caserne, où le Seigneur l’a encouragé en lui promettant qu’il irait à Rome (56 av. J.-C., versets </w:t>
      </w:r>
      <w:r>
        <w:rPr>
          <w:lang w:val="fr_FR" w:bidi="fr_FR"/>
        </w:rPr>
        <w:t>10–11</w:t>
      </w:r>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r>
        <w:rPr>
          <w:lang w:val="fr_FR" w:bidi="fr_FR"/>
        </w:rPr>
        <w:t>Actes 23:12–15</w:t>
      </w:r>
      <w:r>
        <w:rPr>
          <w:lang w:val="fr_FR" w:bidi="fr_FR"/>
        </w:rPr>
        <w:t xml:space="preserve">). Ils ont presque réussi, mais avec l’aide du fils de la sœur de Paul (verset </w:t>
      </w:r>
      <w:r>
        <w:rPr>
          <w:lang w:val="fr_FR" w:bidi="fr_FR"/>
        </w:rPr>
        <w:t>16</w:t>
      </w:r>
      <w:r>
        <w:rPr>
          <w:lang w:val="fr_FR" w:bidi="fr_FR"/>
        </w:rPr>
        <w:t xml:space="preserve">), ce complot a été démasqué. Pour sa sécurité, Paul a été conduit à Jérusalem à Césarée sous la garde de 470 soldats et remis à la garde de Félix, le gouverneur (versets </w:t>
      </w:r>
      <w:r>
        <w:rPr>
          <w:lang w:val="fr_FR" w:bidi="fr_FR"/>
        </w:rPr>
        <w:t>16–35</w:t>
      </w:r>
      <w:r>
        <w:rPr>
          <w:lang w:val="fr_FR" w:bidi="fr_FR"/>
        </w:rPr>
        <w:t>). Des audiences non concluantes devant Félix (</w:t>
      </w:r>
      <w:r>
        <w:rPr>
          <w:lang w:val="fr_FR" w:bidi="fr_FR"/>
        </w:rPr>
        <w:t>Actes 24</w:t>
      </w:r>
      <w:r>
        <w:rPr>
          <w:lang w:val="fr_FR" w:bidi="fr_FR"/>
        </w:rPr>
        <w:t>), puis devant son successeur, Festus (</w:t>
      </w:r>
      <w:r>
        <w:rPr>
          <w:lang w:val="fr_FR" w:bidi="fr_FR"/>
        </w:rPr>
        <w:t>25:1–12</w:t>
      </w:r>
      <w:r>
        <w:rPr>
          <w:lang w:val="fr_FR" w:bidi="fr_FR"/>
        </w:rPr>
        <w:t>) et devant le roi Agrippa (</w:t>
      </w:r>
      <w:r>
        <w:rPr>
          <w:lang w:val="fr_FR" w:bidi="fr_FR"/>
        </w:rPr>
        <w:t>25:23–26:32</w:t>
      </w:r>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r>
        <w:rPr>
          <w:lang w:val="fr_FR" w:bidi="fr_FR"/>
        </w:rPr>
        <w:t>25:9–12</w:t>
      </w:r>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r>
        <w:rPr>
          <w:lang w:val="fr_FR" w:bidi="fr_FR"/>
        </w:rPr>
        <w:t>Actes 27:1–28:16</w:t>
      </w:r>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r>
        <w:rPr>
          <w:lang w:val="fr_FR" w:bidi="fr_FR"/>
        </w:rPr>
        <w:t>Éphésiens 6:20</w:t>
      </w:r>
      <w:r>
        <w:rPr>
          <w:lang w:val="fr_FR" w:bidi="fr_FR"/>
        </w:rPr>
        <w:t>), qui, guidé et encouragé par son Dieu (</w:t>
      </w:r>
      <w:r>
        <w:rPr>
          <w:lang w:val="fr_FR" w:bidi="fr_FR"/>
        </w:rPr>
        <w:t>Actes 27:23–26</w:t>
      </w:r>
      <w:r>
        <w:rPr>
          <w:lang w:val="fr_FR" w:bidi="fr_FR"/>
        </w:rPr>
        <w:t xml:space="preserve">), a conduit les 276 personnes à bord en lieu sûr (verset </w:t>
      </w:r>
      <w:r>
        <w:rPr>
          <w:lang w:val="fr_FR" w:bidi="fr_FR"/>
        </w:rPr>
        <w:t>37</w:t>
      </w:r>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r>
        <w:rPr>
          <w:lang w:val="fr_FR" w:bidi="fr_FR"/>
        </w:rPr>
        <w:t>Actes 28:13–16</w:t>
      </w:r>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r>
        <w:rPr>
          <w:lang w:val="fr_FR" w:bidi="fr_FR"/>
        </w:rPr>
        <w:t>Actes 28:16, 30</w:t>
      </w:r>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r>
        <w:rPr>
          <w:lang w:val="fr_FR" w:bidi="fr_FR"/>
        </w:rPr>
        <w:t>17–28</w:t>
      </w:r>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r>
        <w:rPr>
          <w:lang w:val="fr_FR" w:bidi="fr_FR"/>
        </w:rPr>
        <w:t>Romains 15:28</w:t>
      </w:r>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r>
        <w:rPr>
          <w:lang w:val="fr_FR" w:bidi="fr_FR"/>
        </w:rPr>
        <w:t>2 Corinthiens 11:28</w:t>
      </w:r>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r>
        <w:rPr>
          <w:lang w:val="fr_FR" w:bidi="fr_FR"/>
        </w:rPr>
        <w:t>Tite 1:5</w:t>
      </w:r>
      <w:r>
        <w:rPr>
          <w:lang w:val="fr_FR" w:bidi="fr_FR"/>
        </w:rPr>
        <w:t>) et est passé par Milet, au sud d’Éphèse, où il a laissé Trophime malade (</w:t>
      </w:r>
      <w:r>
        <w:rPr>
          <w:lang w:val="fr_FR" w:bidi="fr_FR"/>
        </w:rPr>
        <w:t>2 Timothée 4:20</w:t>
      </w:r>
      <w:r>
        <w:rPr>
          <w:lang w:val="fr_FR" w:bidi="fr_FR"/>
        </w:rPr>
        <w:t>). Se dirigeant vers la Macédoine, Paul a rendu visite à Timothée à Éphèse (</w:t>
      </w:r>
      <w:r>
        <w:rPr>
          <w:lang w:val="fr_FR" w:bidi="fr_FR"/>
        </w:rPr>
        <w:t>1 Timothée 1:3</w:t>
      </w:r>
      <w:r>
        <w:rPr>
          <w:lang w:val="fr_FR" w:bidi="fr_FR"/>
        </w:rPr>
        <w:t>). En chemin, Paul a laissé son manteau et ses livres à Carpus à Troas (</w:t>
      </w:r>
      <w:r>
        <w:rPr>
          <w:lang w:val="fr_FR" w:bidi="fr_FR"/>
        </w:rPr>
        <w:t>2 Timothée 4:13</w:t>
      </w:r>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r>
        <w:rPr>
          <w:lang w:val="fr_FR" w:bidi="fr_FR"/>
        </w:rPr>
        <w:t>Tite 3:12</w:t>
      </w:r>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r>
        <w:rPr>
          <w:lang w:val="fr_FR" w:bidi="fr_FR"/>
        </w:rPr>
        <w:t>Tite 3:13</w:t>
      </w:r>
      <w:r>
        <w:rPr>
          <w:lang w:val="fr_FR" w:bidi="fr_FR"/>
        </w:rPr>
        <w:t>), qui est toujours associé à Paul dix ans ou plus après sa première apparition à Éphèse (</w:t>
      </w:r>
      <w:r>
        <w:rPr>
          <w:lang w:val="fr_FR" w:bidi="fr_FR"/>
        </w:rPr>
        <w:t>Actes 18:24</w:t>
      </w:r>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r>
        <w:rPr>
          <w:lang w:val="fr_FR" w:bidi="fr_FR"/>
        </w:rPr>
        <w:t>2 Timothée 4:13</w:t>
      </w:r>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r>
        <w:rPr>
          <w:lang w:val="fr_FR" w:bidi="fr_FR"/>
        </w:rPr>
        <w:t>13, 21</w:t>
      </w:r>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r>
        <w:rPr>
          <w:lang w:val="fr_FR" w:bidi="fr_FR"/>
        </w:rPr>
        <w:t>2 Timothée 4:16</w:t>
      </w:r>
      <w:r>
        <w:rPr>
          <w:lang w:val="fr_FR" w:bidi="fr_FR"/>
        </w:rPr>
        <w:t>), notamment tous ses collaborateurs en Asie (</w:t>
      </w:r>
      <w:r>
        <w:rPr>
          <w:lang w:val="fr_FR" w:bidi="fr_FR"/>
        </w:rPr>
        <w:t>1:15</w:t>
      </w:r>
      <w:r>
        <w:rPr>
          <w:lang w:val="fr_FR" w:bidi="fr_FR"/>
        </w:rPr>
        <w:t>) et Démas, qui aimait le monde (</w:t>
      </w:r>
      <w:r>
        <w:rPr>
          <w:lang w:val="fr_FR" w:bidi="fr_FR"/>
        </w:rPr>
        <w:t>4:10</w:t>
      </w:r>
      <w:r>
        <w:rPr>
          <w:lang w:val="fr_FR" w:bidi="fr_FR"/>
        </w:rPr>
        <w:t xml:space="preserve">). Seul Luc, le médecin et auteur de Luc et des Actes, était avec lui lorsqu’il écrivait sa deuxième lettre à Timothée (verset </w:t>
      </w:r>
      <w:r>
        <w:rPr>
          <w:lang w:val="fr_FR" w:bidi="fr_FR"/>
        </w:rPr>
        <w:t>11</w:t>
      </w:r>
      <w:r>
        <w:rPr>
          <w:lang w:val="fr_FR" w:bidi="fr_FR"/>
        </w:rPr>
        <w:t>). Les fidèles qui se cachaient encore à Rome étaient également en contact avec l’apôtre Paul (</w:t>
      </w:r>
      <w:r>
        <w:rPr>
          <w:lang w:val="fr_FR" w:bidi="fr_FR"/>
        </w:rPr>
        <w:t>1:16</w:t>
      </w:r>
      <w:r>
        <w:rPr>
          <w:lang w:val="fr_FR" w:bidi="fr_FR"/>
        </w:rPr>
        <w:t xml:space="preserve">; </w:t>
      </w:r>
      <w:r>
        <w:rPr>
          <w:lang w:val="fr_FR" w:bidi="fr_FR"/>
        </w:rPr>
        <w:t>4:19, 21</w:t>
      </w:r>
      <w:r>
        <w:rPr>
          <w:lang w:val="fr_FR" w:bidi="fr_FR"/>
        </w:rPr>
        <w:t>). Il a demandé à Timothée de venir le trouver à Rome et d’y amener Marc (</w:t>
      </w:r>
      <w:r>
        <w:rPr>
          <w:lang w:val="fr_FR" w:bidi="fr_FR"/>
        </w:rPr>
        <w:t>4:11</w:t>
      </w:r>
      <w:r>
        <w:rPr>
          <w:lang w:val="fr_FR" w:bidi="fr_FR"/>
        </w:rPr>
        <w:t>). Apparemment, Timothée est venu et a été emprisonné (</w:t>
      </w:r>
      <w:r>
        <w:rPr>
          <w:lang w:val="fr_FR" w:bidi="fr_FR"/>
        </w:rPr>
        <w:t>Hébreux 13:23</w:t>
      </w:r>
      <w:r>
        <w:rPr>
          <w:lang w:val="fr_FR" w:bidi="fr_FR"/>
        </w:rPr>
        <w:t>). La demande de Paul concernant les livres et les parchemins (</w:t>
      </w:r>
      <w:r>
        <w:rPr>
          <w:lang w:val="fr_FR" w:bidi="fr_FR"/>
        </w:rPr>
        <w:t>2 Timothée 4:13</w:t>
      </w:r>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r>
        <w:rPr>
          <w:lang w:val="fr_FR" w:bidi="fr_FR"/>
        </w:rPr>
        <w:t>2 Timothée 4:16</w:t>
      </w:r>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r>
        <w:rPr>
          <w:lang w:val="fr_FR" w:bidi="fr_FR"/>
        </w:rPr>
        <w:t>17</w:t>
      </w:r>
      <w:r>
        <w:rPr>
          <w:lang w:val="fr_FR" w:bidi="fr_FR"/>
        </w:rPr>
        <w:t xml:space="preserve">). Certes, il savait qu’il allait bientôt mourir, mais il n’avait pas peur, étant convaincu que le Seigneur lui donnerait une couronne de justice au dernier jour (verset </w:t>
      </w:r>
      <w:r>
        <w:rPr>
          <w:lang w:val="fr_FR" w:bidi="fr_FR"/>
        </w:rPr>
        <w:t>8</w:t>
      </w:r>
      <w:r>
        <w:rPr>
          <w:lang w:val="fr_FR" w:bidi="fr_FR"/>
        </w:rPr>
        <w:t xml:space="preserve">). Enfin, l’apôtre lui-même a donné son encouragement fondamental à tous les disciples : « Que le Seigneur soit avec ton esprit ! Que la grâce soit avec vous ! » (verset </w:t>
      </w:r>
      <w:r>
        <w:rPr>
          <w:lang w:val="fr_FR" w:bidi="fr_FR"/>
        </w:rPr>
        <w:t>22</w:t>
      </w:r>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r>
        <w:rPr>
          <w:lang w:val="fr_FR" w:bidi="fr_FR"/>
        </w:rPr>
        <w:t>Philippiens 1:23</w:t>
      </w:r>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r>
        <w:rPr>
          <w:lang w:val="fr_FR" w:bidi="fr_FR"/>
        </w:rPr>
        <w:t>Jg 4.4</w:t>
      </w:r>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r>
        <w:rPr>
          <w:lang w:val="fr_FR" w:bidi="fr_FR"/>
        </w:rPr>
        <w:t>Jos 12.18</w:t>
      </w:r>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r>
        <w:rPr>
          <w:lang w:val="fr_FR" w:bidi="fr_FR"/>
        </w:rPr>
        <w:t>Ac 27.8</w:t>
      </w:r>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r>
        <w:rPr>
          <w:lang w:val="fr_FR" w:bidi="fr_FR"/>
        </w:rPr>
        <w:t>Lc 23.38</w:t>
      </w:r>
      <w:r>
        <w:rPr>
          <w:lang w:val="fr_FR" w:bidi="fr_FR"/>
        </w:rPr>
        <w:t xml:space="preserve"> dans certains manuscrits, voir Bible Ostervald ; </w:t>
      </w:r>
      <w:r>
        <w:rPr>
          <w:lang w:val="fr_FR" w:bidi="fr_FR"/>
        </w:rPr>
        <w:t>Jn 19.20</w:t>
      </w:r>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r>
        <w:rPr>
          <w:lang w:val="fr_FR" w:bidi="fr_FR"/>
        </w:rPr>
        <w:t>Romains 16</w:t>
      </w:r>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laurier</w:t>
      </w:r>
      <w:r>
        <w:rPr>
          <w:lang w:val="fr_FR" w:bidi="fr_FR"/>
        </w:rPr>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r>
        <w:rPr>
          <w:lang w:val="fr_FR" w:bidi="fr_FR"/>
        </w:rPr>
        <w:t>Lc 16.19–31</w:t>
      </w:r>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r>
        <w:rPr>
          <w:lang w:val="fr_FR" w:bidi="fr_FR"/>
        </w:rPr>
        <w:t>Jn 11.3–5, 36</w:t>
      </w:r>
      <w:r>
        <w:rPr>
          <w:lang w:val="fr_FR" w:bidi="fr_FR"/>
        </w:rPr>
        <w:t>). Jésus leur a rendu visite chez eux à plusieurs reprises. C'est l'endroit où il a séjourné pendant sa dernière semaine sur terre (</w:t>
      </w:r>
      <w:r>
        <w:rPr>
          <w:lang w:val="fr_FR" w:bidi="fr_FR"/>
        </w:rPr>
        <w:t>Mt 21.17</w:t>
      </w:r>
      <w:r>
        <w:rPr>
          <w:lang w:val="fr_FR" w:bidi="fr_FR"/>
        </w:rPr>
        <w:t xml:space="preserve"> ; </w:t>
      </w:r>
      <w:r>
        <w:rPr>
          <w:lang w:val="fr_FR" w:bidi="fr_FR"/>
        </w:rPr>
        <w:t>Lc 10.38–42</w:t>
      </w:r>
      <w:r>
        <w:rPr>
          <w:lang w:val="fr_FR" w:bidi="fr_FR"/>
        </w:rPr>
        <w:t xml:space="preserve"> ; </w:t>
      </w:r>
      <w:r>
        <w:rPr>
          <w:lang w:val="fr_FR" w:bidi="fr_FR"/>
        </w:rPr>
        <w:t>Jn 11.1–12.11</w:t>
      </w:r>
      <w:r>
        <w:rPr>
          <w:lang w:val="fr_FR" w:bidi="fr_FR"/>
        </w:rPr>
        <w:t>). Lazare a été présent à un repas donné en l'honneur de Jésus. C'est à cette occasion que Marie a oint les pieds de Jésus avec un parfum de grand prix (</w:t>
      </w:r>
      <w:r>
        <w:rPr>
          <w:lang w:val="fr_FR" w:bidi="fr_FR"/>
        </w:rPr>
        <w:t>Jn 12.1–3</w:t>
      </w:r>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r>
        <w:rPr>
          <w:lang w:val="fr_FR" w:bidi="fr_FR"/>
        </w:rPr>
        <w:t>Jn 11.45</w:t>
      </w:r>
      <w:r>
        <w:rPr>
          <w:lang w:val="fr_FR" w:bidi="fr_FR"/>
        </w:rPr>
        <w:t>) et l'ont ensuite accueilli dans la ville (</w:t>
      </w:r>
      <w:r>
        <w:rPr>
          <w:lang w:val="fr_FR" w:bidi="fr_FR"/>
        </w:rPr>
        <w:t>Jn 12.17–18</w:t>
      </w:r>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r>
        <w:rPr>
          <w:lang w:val="fr_FR" w:bidi="fr_FR"/>
        </w:rPr>
        <w:t>Jn 11.53</w:t>
      </w:r>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r>
        <w:rPr>
          <w:lang w:val="fr_FR" w:bidi="fr_FR"/>
        </w:rPr>
        <w:t>Jn 12.10–11</w:t>
      </w:r>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r>
        <w:rPr>
          <w:lang w:val="fr_FR" w:bidi="fr_FR"/>
        </w:rPr>
        <w:t>Lévitique 24:10–16</w:t>
      </w:r>
      <w:r>
        <w:rPr>
          <w:lang w:val="fr_FR" w:bidi="fr_FR"/>
        </w:rPr>
        <w:t>) ou désobéir intentionnellement à la loi de Dieu (</w:t>
      </w:r>
      <w:r>
        <w:rPr>
          <w:lang w:val="fr_FR" w:bidi="fr_FR"/>
        </w:rPr>
        <w:t>Nombres 15:30</w:t>
      </w:r>
      <w:r>
        <w:rPr>
          <w:lang w:val="fr_FR" w:bidi="fr_FR"/>
        </w:rPr>
        <w:t>). Ces deux cas de blasphème étaient punis de mort, tout comme l’idolâtrie, le blasphème ultime (</w:t>
      </w:r>
      <w:r>
        <w:rPr>
          <w:lang w:val="fr_FR" w:bidi="fr_FR"/>
        </w:rPr>
        <w:t>Ésaïe 66:3</w:t>
      </w:r>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r>
        <w:rPr>
          <w:lang w:val="fr_FR" w:bidi="fr_FR"/>
        </w:rPr>
        <w:t>2 Rois 19:4–6, 22</w:t>
      </w:r>
      <w:r>
        <w:rPr>
          <w:lang w:val="fr_FR" w:bidi="fr_FR"/>
        </w:rPr>
        <w:t>). À cause de son arrogance, ce roi a été condamné par la parole du prophète Ésaïe. L’exil du peuple d’Israël a également fait de Dieu un sujet de moquerie (</w:t>
      </w:r>
      <w:r>
        <w:rPr>
          <w:lang w:val="fr_FR" w:bidi="fr_FR"/>
        </w:rPr>
        <w:t>Ésaïe 52:5</w:t>
      </w:r>
      <w:r>
        <w:rPr>
          <w:lang w:val="fr_FR" w:bidi="fr_FR"/>
        </w:rPr>
        <w:t>), lorsqu’Édom a tourné en dérision les dévastées « montagnes d’Israël » (</w:t>
      </w:r>
      <w:r>
        <w:rPr>
          <w:lang w:val="fr_FR" w:bidi="fr_FR"/>
        </w:rPr>
        <w:t>Ézéchiel 35:12</w:t>
      </w:r>
      <w:r>
        <w:rPr>
          <w:lang w:val="fr_FR" w:bidi="fr_FR"/>
        </w:rPr>
        <w:t>, lsg),et lorsque l’ennemi s’est moqué du fait que Dieu n’avait pas protégé Jérusalem (</w:t>
      </w:r>
      <w:r>
        <w:rPr>
          <w:lang w:val="fr_FR" w:bidi="fr_FR"/>
        </w:rPr>
        <w:t>Psaume 74:18</w:t>
      </w:r>
      <w:r>
        <w:rPr>
          <w:lang w:val="fr_FR" w:bidi="fr_FR"/>
        </w:rPr>
        <w:t>; 1 Maccabées 2:6).</w:t>
      </w:r>
    </w:p>
    <w:p>
      <w:pPr/>
      <w:r>
        <w:rPr>
          <w:lang w:val="fr_FR" w:bidi="fr_FR"/>
        </w:rPr>
      </w:r>
      <w:r>
        <w:rPr>
          <w:lang w:val="fr_FR" w:bidi="fr_FR"/>
        </w:rPr>
        <w:t>Dans le Nouveau Testament, le blasphème prend le sens grec le plus large, car il inclut le fait de calomnier un être humain (</w:t>
      </w:r>
      <w:r>
        <w:rPr>
          <w:lang w:val="fr_FR" w:bidi="fr_FR"/>
        </w:rPr>
        <w:t>Matthieu 15:19</w:t>
      </w:r>
      <w:r>
        <w:rPr>
          <w:lang w:val="fr_FR" w:bidi="fr_FR"/>
        </w:rPr>
        <w:t xml:space="preserve">; consultez aussi </w:t>
      </w:r>
      <w:r>
        <w:rPr>
          <w:lang w:val="fr_FR" w:bidi="fr_FR"/>
        </w:rPr>
        <w:t>Romains 3:8</w:t>
      </w:r>
      <w:r>
        <w:rPr>
          <w:lang w:val="fr_FR" w:bidi="fr_FR"/>
        </w:rPr>
        <w:t xml:space="preserve">; </w:t>
      </w:r>
      <w:r>
        <w:rPr>
          <w:lang w:val="fr_FR" w:bidi="fr_FR"/>
        </w:rPr>
        <w:t>1 Corinthiens 10:30</w:t>
      </w:r>
      <w:r>
        <w:rPr>
          <w:lang w:val="fr_FR" w:bidi="fr_FR"/>
        </w:rPr>
        <w:t xml:space="preserve">; </w:t>
      </w:r>
      <w:r>
        <w:rPr>
          <w:lang w:val="fr_FR" w:bidi="fr_FR"/>
        </w:rPr>
        <w:t>Éphésiens 4:31</w:t>
      </w:r>
      <w:r>
        <w:rPr>
          <w:lang w:val="fr_FR" w:bidi="fr_FR"/>
        </w:rPr>
        <w:t xml:space="preserve">; </w:t>
      </w:r>
      <w:r>
        <w:rPr>
          <w:lang w:val="fr_FR" w:bidi="fr_FR"/>
        </w:rPr>
        <w:t>Tite 3:2</w:t>
      </w:r>
      <w:r>
        <w:rPr>
          <w:lang w:val="fr_FR" w:bidi="fr_FR"/>
        </w:rPr>
        <w:t>), et même Dieu. Ce sens se rapporte également au fait de se moquer des puissances angéliques ou démoniaques, une mauvaise attitude envers tout autre être (</w:t>
      </w:r>
      <w:r>
        <w:rPr>
          <w:lang w:val="fr_FR" w:bidi="fr_FR"/>
        </w:rPr>
        <w:t>2 Pierre 2:10–12</w:t>
      </w:r>
      <w:r>
        <w:rPr>
          <w:lang w:val="fr_FR" w:bidi="fr_FR"/>
        </w:rPr>
        <w:t xml:space="preserve">, </w:t>
      </w:r>
      <w:r>
        <w:rPr>
          <w:lang w:val="fr_FR" w:bidi="fr_FR"/>
        </w:rPr>
        <w:t>Jude 1:8–10</w:t>
      </w:r>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r>
        <w:rPr>
          <w:lang w:val="fr_FR" w:bidi="fr_FR"/>
        </w:rPr>
        <w:t>Apocalypse 13:6</w:t>
      </w:r>
      <w:r>
        <w:rPr>
          <w:lang w:val="fr_FR" w:bidi="fr_FR"/>
        </w:rPr>
        <w:t xml:space="preserve">; </w:t>
      </w:r>
      <w:r>
        <w:rPr>
          <w:lang w:val="fr_FR" w:bidi="fr_FR"/>
        </w:rPr>
        <w:t>16:9</w:t>
      </w:r>
      <w:r>
        <w:rPr>
          <w:lang w:val="fr_FR" w:bidi="fr_FR"/>
        </w:rPr>
        <w:t>), se moquer de sa Parole (</w:t>
      </w:r>
      <w:r>
        <w:rPr>
          <w:lang w:val="fr_FR" w:bidi="fr_FR"/>
        </w:rPr>
        <w:t>Tite 2:5</w:t>
      </w:r>
      <w:r>
        <w:rPr>
          <w:lang w:val="fr_FR" w:bidi="fr_FR"/>
        </w:rPr>
        <w:t>), ou rejeter sa révélation et le porteur de cette révélation (</w:t>
      </w:r>
      <w:r>
        <w:rPr>
          <w:lang w:val="fr_FR" w:bidi="fr_FR"/>
        </w:rPr>
        <w:t>Actes 6:11</w:t>
      </w:r>
      <w:r>
        <w:rPr>
          <w:lang w:val="fr_FR" w:bidi="fr_FR"/>
        </w:rPr>
        <w:t>). Jésus a été accusé de blasphème lorsqu’il a prétendu détenir une prérogative appartenant à Dieu : le pouvoir de pardonner les péchés (</w:t>
      </w:r>
      <w:r>
        <w:rPr>
          <w:lang w:val="fr_FR" w:bidi="fr_FR"/>
        </w:rPr>
        <w:t>Marc 2:7</w:t>
      </w:r>
      <w:r>
        <w:rPr>
          <w:lang w:val="fr_FR" w:bidi="fr_FR"/>
        </w:rPr>
        <w:t xml:space="preserve">). </w:t>
      </w:r>
      <w:r>
        <w:rPr>
          <w:lang w:val="fr_FR" w:bidi="fr_FR"/>
        </w:rPr>
        <w:t>Jean 10:33–36</w:t>
      </w:r>
      <w:r>
        <w:rPr>
          <w:lang w:val="fr_FR" w:bidi="fr_FR"/>
        </w:rPr>
        <w:t xml:space="preserve"> fait état d’une tentative de lapidation de Jésus ; ses accusateurs lui ont dit : « Tu es un homme, mais tu te prends pour Dieu » (verset </w:t>
      </w:r>
      <w:r>
        <w:rPr>
          <w:lang w:val="fr_FR" w:bidi="fr_FR"/>
        </w:rPr>
        <w:t>33</w:t>
      </w:r>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r>
        <w:rPr>
          <w:lang w:val="fr_FR" w:bidi="fr_FR"/>
        </w:rPr>
        <w:t>Marc 14:64</w:t>
      </w:r>
      <w:r>
        <w:rPr>
          <w:lang w:val="fr_FR" w:bidi="fr_FR"/>
        </w:rPr>
        <w:t>).</w:t>
      </w:r>
    </w:p>
    <w:p>
      <w:pPr/>
      <w:r>
        <w:rPr>
          <w:lang w:val="fr_FR" w:bidi="fr_FR"/>
        </w:rPr>
      </w:r>
      <w:r>
        <w:rPr>
          <w:lang w:val="fr_FR" w:bidi="fr_FR"/>
        </w:rPr>
        <w:t>La Bible révèle clairement que le blasphème est pardonnable (</w:t>
      </w:r>
      <w:r>
        <w:rPr>
          <w:lang w:val="fr_FR" w:bidi="fr_FR"/>
        </w:rPr>
        <w:t>Matthieu 12:32</w:t>
      </w:r>
      <w:r>
        <w:rPr>
          <w:lang w:val="fr_FR" w:bidi="fr_FR"/>
        </w:rPr>
        <w:t xml:space="preserve">; </w:t>
      </w:r>
      <w:r>
        <w:rPr>
          <w:lang w:val="fr_FR" w:bidi="fr_FR"/>
        </w:rPr>
        <w:t>Marc 3:28–29</w:t>
      </w:r>
      <w:r>
        <w:rPr>
          <w:lang w:val="fr_FR" w:bidi="fr_FR"/>
        </w:rPr>
        <w:t>), mais si une personne ne se repent pas, la seule solution est de la livrer à Satan, afin qu’elle reçoive une leçon (</w:t>
      </w:r>
      <w:r>
        <w:rPr>
          <w:lang w:val="fr_FR" w:bidi="fr_FR"/>
        </w:rPr>
        <w:t>1 Timothée 1:20</w:t>
      </w:r>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r>
        <w:rPr>
          <w:lang w:val="fr_FR" w:bidi="fr_FR"/>
        </w:rPr>
        <w:t>Jean 2:5, 9</w:t>
      </w:r>
      <w:r>
        <w:rPr>
          <w:lang w:val="fr_FR" w:bidi="fr_FR"/>
        </w:rPr>
        <w:t>), un serviteur du roi (</w:t>
      </w:r>
      <w:r>
        <w:rPr>
          <w:lang w:val="fr_FR" w:bidi="fr_FR"/>
        </w:rPr>
        <w:t>Matthieu 22:13</w:t>
      </w:r>
      <w:r>
        <w:rPr>
          <w:lang w:val="fr_FR" w:bidi="fr_FR"/>
        </w:rPr>
        <w:t>), un serviteur de Satan (</w:t>
      </w:r>
      <w:r>
        <w:rPr>
          <w:lang w:val="fr_FR" w:bidi="fr_FR"/>
        </w:rPr>
        <w:t>2 Corinthiens 11:15</w:t>
      </w:r>
      <w:r>
        <w:rPr>
          <w:lang w:val="fr_FR" w:bidi="fr_FR"/>
        </w:rPr>
        <w:t>), un serviteur de Dieu (</w:t>
      </w:r>
      <w:r>
        <w:rPr>
          <w:lang w:val="fr_FR" w:bidi="fr_FR"/>
        </w:rPr>
        <w:t>6:4</w:t>
      </w:r>
      <w:r>
        <w:rPr>
          <w:lang w:val="fr_FR" w:bidi="fr_FR"/>
        </w:rPr>
        <w:t>), un serviteur de Christ (</w:t>
      </w:r>
      <w:r>
        <w:rPr>
          <w:lang w:val="fr_FR" w:bidi="fr_FR"/>
        </w:rPr>
        <w:t>11:23</w:t>
      </w:r>
      <w:r>
        <w:rPr>
          <w:lang w:val="fr_FR" w:bidi="fr_FR"/>
        </w:rPr>
        <w:t>), un serviteur de l’église (</w:t>
      </w:r>
      <w:r>
        <w:rPr>
          <w:lang w:val="fr_FR" w:bidi="fr_FR"/>
        </w:rPr>
        <w:t>Colossiens 1:24–25</w:t>
      </w:r>
      <w:r>
        <w:rPr>
          <w:lang w:val="fr_FR" w:bidi="fr_FR"/>
        </w:rPr>
        <w:t>), un dirigeant politique (</w:t>
      </w:r>
      <w:r>
        <w:rPr>
          <w:lang w:val="fr_FR" w:bidi="fr_FR"/>
        </w:rPr>
        <w:t>Romains 13:4</w:t>
      </w:r>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r>
        <w:rPr>
          <w:lang w:val="fr_FR" w:bidi="fr_FR"/>
        </w:rPr>
        <w:t>Matthieu 20:26–28</w:t>
      </w:r>
      <w:r>
        <w:rPr>
          <w:lang w:val="fr_FR" w:bidi="fr_FR"/>
        </w:rPr>
        <w:t xml:space="preserve">; </w:t>
      </w:r>
      <w:r>
        <w:rPr>
          <w:lang w:val="fr_FR" w:bidi="fr_FR"/>
        </w:rPr>
        <w:t>Luc 22:26–27</w:t>
      </w:r>
      <w:r>
        <w:rPr>
          <w:lang w:val="fr_FR" w:bidi="fr_FR"/>
        </w:rPr>
        <w:t>). Les enseignements de Jésus sur le jugement ultime relient le ministère aux actions comme nourrir les affamés, accueillir les étrangers, habiller les nus et rendre visite aux malades et aux prisonniers (</w:t>
      </w:r>
      <w:r>
        <w:rPr>
          <w:lang w:val="fr_FR" w:bidi="fr_FR"/>
        </w:rPr>
        <w:t>Matthieu 25:31–46</w:t>
      </w:r>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r>
        <w:rPr>
          <w:lang w:val="fr_FR" w:bidi="fr_FR"/>
        </w:rPr>
        <w:t>45</w:t>
      </w:r>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r>
        <w:rPr>
          <w:lang w:val="fr_FR" w:bidi="fr_FR"/>
        </w:rPr>
        <w:t>Luc 4:20</w:t>
      </w:r>
      <w:r>
        <w:rPr>
          <w:lang w:val="fr_FR" w:bidi="fr_FR"/>
        </w:rPr>
        <w:t>).</w:t>
      </w:r>
    </w:p>
    <w:p>
      <w:pPr/>
      <w:r>
        <w:rPr>
          <w:lang w:val="fr_FR" w:bidi="fr_FR"/>
        </w:rPr>
      </w:r>
      <w:r>
        <w:rPr>
          <w:lang w:val="fr_FR" w:bidi="fr_FR"/>
        </w:rPr>
        <w:t>D’autres érudits du Nouveau Testament se concentrent sur la sélection des sept hommes (</w:t>
      </w:r>
      <w:r>
        <w:rPr>
          <w:lang w:val="fr_FR" w:bidi="fr_FR"/>
        </w:rPr>
        <w:t>Actes 6:1–6</w:t>
      </w:r>
      <w:r>
        <w:rPr>
          <w:lang w:val="fr_FR" w:bidi="fr_FR"/>
        </w:rPr>
        <w:t>). Ces érudits considèrent cette action comme un précurseur historique d’une structure plus développée (</w:t>
      </w:r>
      <w:r>
        <w:rPr>
          <w:lang w:val="fr_FR" w:bidi="fr_FR"/>
        </w:rPr>
        <w:t>Philippiens 1:1</w:t>
      </w:r>
      <w:r>
        <w:rPr>
          <w:lang w:val="fr_FR" w:bidi="fr_FR"/>
        </w:rPr>
        <w:t xml:space="preserve">; </w:t>
      </w:r>
      <w:r>
        <w:rPr>
          <w:lang w:val="fr_FR" w:bidi="fr_FR"/>
        </w:rPr>
        <w:t>1 Timothée 3:8–13</w:t>
      </w:r>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r>
        <w:rPr>
          <w:lang w:val="fr_FR" w:bidi="fr_FR"/>
        </w:rPr>
        <w:t>Actes 6:3</w:t>
      </w:r>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r>
        <w:rPr>
          <w:lang w:val="fr_FR" w:bidi="fr_FR"/>
        </w:rPr>
        <w:t>Actes 6:2</w:t>
      </w:r>
      <w:r>
        <w:rPr>
          <w:lang w:val="fr_FR" w:bidi="fr_FR"/>
        </w:rPr>
        <w:t xml:space="preserve"> est apparenté au mot traduit par « ministère de la parole » au verset </w:t>
      </w:r>
      <w:r>
        <w:rPr>
          <w:lang w:val="fr_FR" w:bidi="fr_FR"/>
        </w:rPr>
        <w:t>4</w:t>
      </w:r>
      <w:r>
        <w:rPr>
          <w:lang w:val="fr_FR" w:bidi="fr_FR"/>
        </w:rPr>
        <w:t>. Les personnes choisies pour superviser la prise en charge des besoins physiques étaient des personnes de stature spirituelle. Étienne, par exemple, « plein de grâce et de puissance, faisait des prodiges et de grands miracles » (</w:t>
      </w:r>
      <w:r>
        <w:rPr>
          <w:lang w:val="fr_FR" w:bidi="fr_FR"/>
        </w:rPr>
        <w:t>6:8</w:t>
      </w:r>
      <w:r>
        <w:rPr>
          <w:lang w:val="fr_FR" w:bidi="fr_FR"/>
        </w:rPr>
        <w:t xml:space="preserve">, lsg). Philippe, nommé parmi les sept en </w:t>
      </w:r>
      <w:r>
        <w:rPr>
          <w:lang w:val="fr_FR" w:bidi="fr_FR"/>
        </w:rPr>
        <w:t>Actes 6</w:t>
      </w:r>
      <w:r>
        <w:rPr>
          <w:lang w:val="fr_FR" w:bidi="fr_FR"/>
        </w:rPr>
        <w:t>, a « annoncé la bonne nouvelle du royaume de Dieu et du nom de Jésus-Christ » (</w:t>
      </w:r>
      <w:r>
        <w:rPr>
          <w:lang w:val="fr_FR" w:bidi="fr_FR"/>
        </w:rPr>
        <w:t>8:12</w:t>
      </w:r>
      <w:r>
        <w:rPr>
          <w:lang w:val="fr_FR" w:bidi="fr_FR"/>
        </w:rPr>
        <w:t xml:space="preserve">). Philippe a aussi baptisé des personnes (verset </w:t>
      </w:r>
      <w:r>
        <w:rPr>
          <w:lang w:val="fr_FR" w:bidi="fr_FR"/>
        </w:rPr>
        <w:t>38</w:t>
      </w:r>
      <w:r>
        <w:rPr>
          <w:lang w:val="fr_FR" w:bidi="fr_FR"/>
        </w:rPr>
        <w:t>) et est considéré comme un évangéliste (</w:t>
      </w:r>
      <w:r>
        <w:rPr>
          <w:lang w:val="fr_FR" w:bidi="fr_FR"/>
        </w:rPr>
        <w:t>21:8</w:t>
      </w:r>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r>
        <w:rPr>
          <w:lang w:val="fr_FR" w:bidi="fr_FR"/>
        </w:rPr>
        <w:t>Actes 6</w:t>
      </w:r>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r>
        <w:rPr>
          <w:lang w:val="fr_FR" w:bidi="fr_FR"/>
        </w:rPr>
        <w:t>Philippiens 1:1,</w:t>
      </w:r>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r>
        <w:rPr>
          <w:lang w:val="fr_FR" w:bidi="fr_FR"/>
        </w:rPr>
        <w:t>Ph 4:14–18</w:t>
      </w:r>
      <w:r>
        <w:rPr>
          <w:lang w:val="fr_FR" w:bidi="fr_FR"/>
        </w:rPr>
        <w:t>).</w:t>
      </w:r>
    </w:p>
    <w:p>
      <w:pPr/>
      <w:r>
        <w:rPr>
          <w:lang w:val="fr_FR" w:bidi="fr_FR"/>
        </w:rPr>
      </w:r>
      <w:r>
        <w:rPr>
          <w:lang w:val="fr_FR" w:bidi="fr_FR"/>
        </w:rPr>
        <w:t xml:space="preserve">En </w:t>
      </w:r>
      <w:r>
        <w:rPr>
          <w:lang w:val="fr_FR" w:bidi="fr_FR"/>
        </w:rPr>
        <w:t>1 Timothée 3:8–13,</w:t>
      </w:r>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r>
        <w:rPr>
          <w:lang w:val="fr_FR" w:bidi="fr_FR"/>
        </w:rPr>
        <w:t>11</w:t>
      </w:r>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r>
        <w:rPr>
          <w:lang w:val="fr_FR" w:bidi="fr_FR"/>
        </w:rPr>
        <w:t>1 Timothée 3:2</w:t>
      </w:r>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r>
        <w:rPr>
          <w:lang w:val="fr_FR" w:bidi="fr_FR"/>
        </w:rPr>
        <w:t>Actes 6:1–6</w:t>
      </w:r>
      <w:r>
        <w:rPr>
          <w:lang w:val="fr_FR" w:bidi="fr_FR"/>
        </w:rPr>
        <w:t xml:space="preserve"> ). Timothée a appris que les bons diacres seront récompensés ; leur foi sera davantage affermie et ils consolideront aussi leur réputation auprès de ceux qu’ils servent (</w:t>
      </w:r>
      <w:r>
        <w:rPr>
          <w:lang w:val="fr_FR" w:bidi="fr_FR"/>
        </w:rPr>
        <w:t>1 Timothée 3:13</w:t>
      </w:r>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r>
        <w:rPr>
          <w:lang w:val="fr_FR" w:bidi="fr_FR"/>
        </w:rPr>
        <w:t>Nombres 11:16–17</w:t>
      </w:r>
      <w:r>
        <w:rPr>
          <w:lang w:val="fr_FR" w:bidi="fr_FR"/>
        </w:rPr>
        <w:t xml:space="preserve">; </w:t>
      </w:r>
      <w:r>
        <w:rPr>
          <w:lang w:val="fr_FR" w:bidi="fr_FR"/>
        </w:rPr>
        <w:t>Deutéronome 29:10</w:t>
      </w:r>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r>
        <w:rPr>
          <w:lang w:val="fr_FR" w:bidi="fr_FR"/>
        </w:rPr>
        <w:t>Romains 16:1</w:t>
      </w:r>
      <w:r>
        <w:rPr>
          <w:lang w:val="fr_FR" w:bidi="fr_FR"/>
        </w:rPr>
        <w:t xml:space="preserve">). Il l’a célébrée en tant qu’« aide » (verset </w:t>
      </w:r>
      <w:r>
        <w:rPr>
          <w:lang w:val="fr_FR" w:bidi="fr_FR"/>
        </w:rPr>
        <w:t>2</w:t>
      </w:r>
      <w:r>
        <w:rPr>
          <w:lang w:val="fr_FR" w:bidi="fr_FR"/>
        </w:rPr>
        <w:t xml:space="preserve">), un mot qui dénote des qualités de leadership (cf. </w:t>
      </w:r>
      <w:r>
        <w:rPr>
          <w:lang w:val="fr_FR" w:bidi="fr_FR"/>
        </w:rPr>
        <w:t>Romains 12:8</w:t>
      </w:r>
      <w:r>
        <w:rPr>
          <w:lang w:val="fr_FR" w:bidi="fr_FR"/>
        </w:rPr>
        <w:t xml:space="preserve">; </w:t>
      </w:r>
      <w:r>
        <w:rPr>
          <w:lang w:val="fr_FR" w:bidi="fr_FR"/>
        </w:rPr>
        <w:t>1 Timothée 3:4–5</w:t>
      </w:r>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r>
        <w:rPr>
          <w:lang w:val="fr_FR" w:bidi="fr_FR"/>
        </w:rPr>
        <w:t>Marc 10:45</w:t>
      </w:r>
      <w:r>
        <w:rPr>
          <w:lang w:val="fr_FR" w:bidi="fr_FR"/>
        </w:rPr>
        <w:t>). En raison du grand nombre de femmes converties (</w:t>
      </w:r>
      <w:r>
        <w:rPr>
          <w:lang w:val="fr_FR" w:bidi="fr_FR"/>
        </w:rPr>
        <w:t>Actes 5:14</w:t>
      </w:r>
      <w:r>
        <w:rPr>
          <w:lang w:val="fr_FR" w:bidi="fr_FR"/>
        </w:rPr>
        <w:t xml:space="preserve">; </w:t>
      </w:r>
      <w:r>
        <w:rPr>
          <w:lang w:val="fr_FR" w:bidi="fr_FR"/>
        </w:rPr>
        <w:t>17:4</w:t>
      </w:r>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r>
        <w:rPr>
          <w:lang w:val="fr_FR" w:bidi="fr_FR"/>
        </w:rPr>
        <w:t>Deutéronome 22:27</w:t>
      </w:r>
      <w:r>
        <w:rPr>
          <w:lang w:val="fr_FR" w:bidi="fr_FR"/>
        </w:rPr>
        <w:t>, où la loi prévoyait une situation où aucun sauveur n’était proche en cas de besoin. Le mot « Moshia » est un également utilisé pour faire référence aux individus ; pour preuve, Othniel et Éhud sont appelés « libérateurs » (</w:t>
      </w:r>
      <w:r>
        <w:rPr>
          <w:lang w:val="fr_FR" w:bidi="fr_FR"/>
        </w:rPr>
        <w:t>Juges 3:9, 15</w:t>
      </w:r>
      <w:r>
        <w:rPr>
          <w:lang w:val="fr_FR" w:bidi="fr_FR"/>
        </w:rPr>
        <w:t xml:space="preserve">) et </w:t>
      </w:r>
      <w:r>
        <w:rPr>
          <w:lang w:val="fr_FR" w:bidi="fr_FR"/>
        </w:rPr>
        <w:t>Néhémie 9:27</w:t>
      </w:r>
      <w:r>
        <w:rPr>
          <w:lang w:val="fr_FR" w:bidi="fr_FR"/>
        </w:rPr>
        <w:t xml:space="preserve"> assimile les juges de façon générale aux libérateurs envoyés par Dieu. </w:t>
      </w:r>
      <w:r>
        <w:rPr>
          <w:lang w:val="fr_FR" w:bidi="fr_FR"/>
        </w:rPr>
        <w:t>2 Rois 13:5</w:t>
      </w:r>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r>
        <w:rPr>
          <w:lang w:val="fr_FR" w:bidi="fr_FR"/>
        </w:rPr>
        <w:t>Psaume 17:7</w:t>
      </w:r>
      <w:r>
        <w:rPr>
          <w:lang w:val="fr_FR" w:bidi="fr_FR"/>
        </w:rPr>
        <w:t xml:space="preserve">; </w:t>
      </w:r>
      <w:r>
        <w:rPr>
          <w:lang w:val="fr_FR" w:bidi="fr_FR"/>
        </w:rPr>
        <w:t>106:1–12</w:t>
      </w:r>
      <w:r>
        <w:rPr>
          <w:lang w:val="fr_FR" w:bidi="fr_FR"/>
        </w:rPr>
        <w:t>) et les appels au secours (</w:t>
      </w:r>
      <w:r>
        <w:rPr>
          <w:lang w:val="fr_FR" w:bidi="fr_FR"/>
        </w:rPr>
        <w:t>Jérémie 14:8</w:t>
      </w:r>
      <w:r>
        <w:rPr>
          <w:lang w:val="fr_FR" w:bidi="fr_FR"/>
        </w:rPr>
        <w:t>). David a déclaré ceci à propos de Dieu : « Dieu est mon rocher, mon refuge et mon sauveur. » (</w:t>
      </w:r>
      <w:r>
        <w:rPr>
          <w:lang w:val="fr_FR" w:bidi="fr_FR"/>
        </w:rPr>
        <w:t>2 Samuel 22:3</w:t>
      </w:r>
      <w:r>
        <w:rPr>
          <w:lang w:val="fr_FR" w:bidi="fr_FR"/>
        </w:rPr>
        <w:t>, lsg). La plupart du temps, les psalmistes se réfèrent à l’Éternel comme leur « secours » ou leur « salut » (</w:t>
      </w:r>
      <w:r>
        <w:rPr>
          <w:lang w:val="fr_FR" w:bidi="fr_FR"/>
        </w:rPr>
        <w:t>Psaume 27:9</w:t>
      </w:r>
      <w:r>
        <w:rPr>
          <w:lang w:val="fr_FR" w:bidi="fr_FR"/>
        </w:rPr>
        <w:t xml:space="preserve">; </w:t>
      </w:r>
      <w:r>
        <w:rPr>
          <w:lang w:val="fr_FR" w:bidi="fr_FR"/>
        </w:rPr>
        <w:t>38:22</w:t>
      </w:r>
      <w:r>
        <w:rPr>
          <w:lang w:val="fr_FR" w:bidi="fr_FR"/>
        </w:rPr>
        <w:t xml:space="preserve">; </w:t>
      </w:r>
      <w:r>
        <w:rPr>
          <w:lang w:val="fr_FR" w:bidi="fr_FR"/>
        </w:rPr>
        <w:t>42:5, 11</w:t>
      </w:r>
      <w:r>
        <w:rPr>
          <w:lang w:val="fr_FR" w:bidi="fr_FR"/>
        </w:rPr>
        <w:t xml:space="preserve">; </w:t>
      </w:r>
      <w:r>
        <w:rPr>
          <w:lang w:val="fr_FR" w:bidi="fr_FR"/>
        </w:rPr>
        <w:t>65:5</w:t>
      </w:r>
      <w:r>
        <w:rPr>
          <w:lang w:val="fr_FR" w:bidi="fr_FR"/>
        </w:rPr>
        <w:t xml:space="preserve">; </w:t>
      </w:r>
      <w:r>
        <w:rPr>
          <w:lang w:val="fr_FR" w:bidi="fr_FR"/>
        </w:rPr>
        <w:t>68:19</w:t>
      </w:r>
      <w:r>
        <w:rPr>
          <w:lang w:val="fr_FR" w:bidi="fr_FR"/>
        </w:rPr>
        <w:t xml:space="preserve">; </w:t>
      </w:r>
      <w:r>
        <w:rPr>
          <w:lang w:val="fr_FR" w:bidi="fr_FR"/>
        </w:rPr>
        <w:t>79:9</w:t>
      </w:r>
      <w:r>
        <w:rPr>
          <w:lang w:val="fr_FR" w:bidi="fr_FR"/>
        </w:rPr>
        <w:t xml:space="preserve">; </w:t>
      </w:r>
      <w:r>
        <w:rPr>
          <w:lang w:val="fr_FR" w:bidi="fr_FR"/>
        </w:rPr>
        <w:t>85:4</w:t>
      </w:r>
      <w:r>
        <w:rPr>
          <w:lang w:val="fr_FR" w:bidi="fr_FR"/>
        </w:rPr>
        <w:t xml:space="preserve">; </w:t>
      </w:r>
      <w:r>
        <w:rPr>
          <w:lang w:val="fr_FR" w:bidi="fr_FR"/>
        </w:rPr>
        <w:t>89:26</w:t>
      </w:r>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r>
        <w:rPr>
          <w:lang w:val="fr_FR" w:bidi="fr_FR"/>
        </w:rPr>
        <w:t>Psaume 106:21</w:t>
      </w:r>
      <w:r>
        <w:rPr>
          <w:lang w:val="fr_FR" w:bidi="fr_FR"/>
        </w:rPr>
        <w:t xml:space="preserve">, lsg; cf. </w:t>
      </w:r>
      <w:r>
        <w:rPr>
          <w:lang w:val="fr_FR" w:bidi="fr_FR"/>
        </w:rPr>
        <w:t>Ésaïe 63:11</w:t>
      </w:r>
      <w:r>
        <w:rPr>
          <w:lang w:val="fr_FR" w:bidi="fr_FR"/>
        </w:rPr>
        <w:t xml:space="preserve">; </w:t>
      </w:r>
      <w:r>
        <w:rPr>
          <w:lang w:val="fr_FR" w:bidi="fr_FR"/>
        </w:rPr>
        <w:t>Osée 13:4–6</w:t>
      </w:r>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r>
        <w:rPr>
          <w:lang w:val="fr_FR" w:bidi="fr_FR"/>
        </w:rPr>
        <w:t>Ésaïe 43:11–12</w:t>
      </w:r>
      <w:r>
        <w:rPr>
          <w:lang w:val="fr_FR" w:bidi="fr_FR"/>
        </w:rPr>
        <w:t>, lsg). Ésaïe ajoute que Dieu se manifestera comme un Sauveur par la bénédiction et la restauration futures d’Israël (</w:t>
      </w:r>
      <w:r>
        <w:rPr>
          <w:lang w:val="fr_FR" w:bidi="fr_FR"/>
        </w:rPr>
        <w:t>49:26</w:t>
      </w:r>
      <w:r>
        <w:rPr>
          <w:lang w:val="fr_FR" w:bidi="fr_FR"/>
        </w:rPr>
        <w:t xml:space="preserve">; </w:t>
      </w:r>
      <w:r>
        <w:rPr>
          <w:lang w:val="fr_FR" w:bidi="fr_FR"/>
        </w:rPr>
        <w:t>60:16</w:t>
      </w:r>
      <w:r>
        <w:rPr>
          <w:lang w:val="fr_FR" w:bidi="fr_FR"/>
        </w:rPr>
        <w:t xml:space="preserve">). L’appellation « Sauveur » ne renvoie pas directement au Messie dans l’Ancien Testament, mais un passage comme </w:t>
      </w:r>
      <w:r>
        <w:rPr>
          <w:lang w:val="fr_FR" w:bidi="fr_FR"/>
        </w:rPr>
        <w:t>Zacharie 9:9</w:t>
      </w:r>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(Baruch 4:22) ou « l’Éternel, le Sauveur d’Israël » (3 Maccabée 7:16).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r>
        <w:rPr>
          <w:lang w:val="fr_FR" w:bidi="fr_FR"/>
        </w:rPr>
        <w:t>Luc 1:47</w:t>
      </w:r>
      <w:r>
        <w:rPr>
          <w:lang w:val="fr_FR" w:bidi="fr_FR"/>
        </w:rPr>
        <w:t>où Marie loue Dieu comme Sauveur dans son cantique de louange. Le nom de Jésus (Joshua en grec) signifie « l’Éternel est le salut » et ce nom lui a été donné par anticipation, au regard de sa future fonction de Sauveur (</w:t>
      </w:r>
      <w:r>
        <w:rPr>
          <w:lang w:val="fr_FR" w:bidi="fr_FR"/>
        </w:rPr>
        <w:t>Matthieu 1:21</w:t>
      </w:r>
      <w:r>
        <w:rPr>
          <w:lang w:val="fr_FR" w:bidi="fr_FR"/>
        </w:rPr>
        <w:t>). En sa qualité de Sauveur, Jésus accomplit le plan de Dieu, à savoir la promesse d’un libérateur (</w:t>
      </w:r>
      <w:r>
        <w:rPr>
          <w:lang w:val="fr_FR" w:bidi="fr_FR"/>
        </w:rPr>
        <w:t>Actes 13:23</w:t>
      </w:r>
      <w:r>
        <w:rPr>
          <w:lang w:val="fr_FR" w:bidi="fr_FR"/>
        </w:rPr>
        <w:t xml:space="preserve">; </w:t>
      </w:r>
      <w:r>
        <w:rPr>
          <w:lang w:val="fr_FR" w:bidi="fr_FR"/>
        </w:rPr>
        <w:t>Tite 3:4</w:t>
      </w:r>
      <w:r>
        <w:rPr>
          <w:lang w:val="fr_FR" w:bidi="fr_FR"/>
        </w:rPr>
        <w:t>), assure la rédemption de l’humanité (</w:t>
      </w:r>
      <w:r>
        <w:rPr>
          <w:lang w:val="fr_FR" w:bidi="fr_FR"/>
        </w:rPr>
        <w:t>Tite 2:13–14</w:t>
      </w:r>
      <w:r>
        <w:rPr>
          <w:lang w:val="fr_FR" w:bidi="fr_FR"/>
        </w:rPr>
        <w:t>), et constitue l’espérance du chrétien (</w:t>
      </w:r>
      <w:r>
        <w:rPr>
          <w:lang w:val="fr_FR" w:bidi="fr_FR"/>
        </w:rPr>
        <w:t>Philippiens 3:20–21</w:t>
      </w:r>
      <w:r>
        <w:rPr>
          <w:lang w:val="fr_FR" w:bidi="fr_FR"/>
        </w:rPr>
        <w:t>). Le terme « sauveur » renferme l’image de celui qui sauve ou libère du danger pour un lieu sûr. Jésus a libéré le chrétien du péché et de la mort pour le conduire à l’immortalité et à la vie (</w:t>
      </w:r>
      <w:r>
        <w:rPr>
          <w:lang w:val="fr_FR" w:bidi="fr_FR"/>
        </w:rPr>
        <w:t>2 Timothée 1:10</w:t>
      </w:r>
      <w:r>
        <w:rPr>
          <w:lang w:val="fr_FR" w:bidi="fr_FR"/>
        </w:rPr>
        <w:t>). Bien que Jésus ne s’assimile jamais au Sauveur (« soter »), il est annoncé comme tel à sa naissance (</w:t>
      </w:r>
      <w:r>
        <w:rPr>
          <w:lang w:val="fr_FR" w:bidi="fr_FR"/>
        </w:rPr>
        <w:t>Luc 2:11</w:t>
      </w:r>
      <w:r>
        <w:rPr>
          <w:lang w:val="fr_FR" w:bidi="fr_FR"/>
        </w:rPr>
        <w:t>), confessé comme tel par ceux qui ont écouté son Évangile (</w:t>
      </w:r>
      <w:r>
        <w:rPr>
          <w:lang w:val="fr_FR" w:bidi="fr_FR"/>
        </w:rPr>
        <w:t>Jean 4:42</w:t>
      </w:r>
      <w:r>
        <w:rPr>
          <w:lang w:val="fr_FR" w:bidi="fr_FR"/>
        </w:rPr>
        <w:t>), et proclamé comme tel par l’Église primitive (</w:t>
      </w:r>
      <w:r>
        <w:rPr>
          <w:lang w:val="fr_FR" w:bidi="fr_FR"/>
        </w:rPr>
        <w:t>Actes 5:31</w:t>
      </w:r>
      <w:r>
        <w:rPr>
          <w:lang w:val="fr_FR" w:bidi="fr_FR"/>
        </w:rPr>
        <w:t xml:space="preserve">; </w:t>
      </w:r>
      <w:r>
        <w:rPr>
          <w:lang w:val="fr_FR" w:bidi="fr_FR"/>
        </w:rPr>
        <w:t>13:23</w:t>
      </w:r>
      <w:r>
        <w:rPr>
          <w:lang w:val="fr_FR" w:bidi="fr_FR"/>
        </w:rPr>
        <w:t>). Le salut occupe une place de choix dans la mission de Jésus (</w:t>
      </w:r>
      <w:r>
        <w:rPr>
          <w:lang w:val="fr_FR" w:bidi="fr_FR"/>
        </w:rPr>
        <w:t>Luc 19:10</w:t>
      </w:r>
      <w:r>
        <w:rPr>
          <w:lang w:val="fr_FR" w:bidi="fr_FR"/>
        </w:rPr>
        <w:t>). Paul enseigne que, Christ est le Sauveur de l’Église aujourd’hui (</w:t>
      </w:r>
      <w:r>
        <w:rPr>
          <w:lang w:val="fr_FR" w:bidi="fr_FR"/>
        </w:rPr>
        <w:t>Éphésiens 5:23</w:t>
      </w:r>
      <w:r>
        <w:rPr>
          <w:lang w:val="fr_FR" w:bidi="fr_FR"/>
        </w:rPr>
        <w:t>) et demain (</w:t>
      </w:r>
      <w:r>
        <w:rPr>
          <w:lang w:val="fr_FR" w:bidi="fr_FR"/>
        </w:rPr>
        <w:t>Philippiens 3:20</w:t>
      </w:r>
      <w:r>
        <w:rPr>
          <w:lang w:val="fr_FR" w:bidi="fr_FR"/>
        </w:rPr>
        <w:t>). Sauveur, comme appellation, s’applique à Dieu dans les épitres pastorales et fait clairement référence à Dieu en tant que Sauveur de tous (</w:t>
      </w:r>
      <w:r>
        <w:rPr>
          <w:lang w:val="fr_FR" w:bidi="fr_FR"/>
        </w:rPr>
        <w:t>1 Timothée 2:3</w:t>
      </w:r>
      <w:r>
        <w:rPr>
          <w:lang w:val="fr_FR" w:bidi="fr_FR"/>
        </w:rPr>
        <w:t xml:space="preserve">; </w:t>
      </w:r>
      <w:r>
        <w:rPr>
          <w:lang w:val="fr_FR" w:bidi="fr_FR"/>
        </w:rPr>
        <w:t>4:10</w:t>
      </w:r>
      <w:r>
        <w:rPr>
          <w:lang w:val="fr_FR" w:bidi="fr_FR"/>
        </w:rPr>
        <w:t>). Les épitres pastorales désignent également clairement Jésus comme Sauveur (</w:t>
      </w:r>
      <w:r>
        <w:rPr>
          <w:lang w:val="fr_FR" w:bidi="fr_FR"/>
        </w:rPr>
        <w:t>2 Timothée 1:10</w:t>
      </w:r>
      <w:r>
        <w:rPr>
          <w:lang w:val="fr_FR" w:bidi="fr_FR"/>
        </w:rPr>
        <w:t xml:space="preserve">; </w:t>
      </w:r>
      <w:r>
        <w:rPr>
          <w:lang w:val="fr_FR" w:bidi="fr_FR"/>
        </w:rPr>
        <w:t>Tite 3:6</w:t>
      </w:r>
      <w:r>
        <w:rPr>
          <w:lang w:val="fr_FR" w:bidi="fr_FR"/>
        </w:rPr>
        <w:t>), dans certains passages où Dieu est également connu comme le Sauveur (</w:t>
      </w:r>
      <w:r>
        <w:rPr>
          <w:lang w:val="fr_FR" w:bidi="fr_FR"/>
        </w:rPr>
        <w:t>Tite 2:13</w:t>
      </w:r>
      <w:r>
        <w:rPr>
          <w:lang w:val="fr_FR" w:bidi="fr_FR"/>
        </w:rPr>
        <w:t xml:space="preserve">; </w:t>
      </w:r>
      <w:r>
        <w:rPr>
          <w:lang w:val="fr_FR" w:bidi="fr_FR"/>
        </w:rPr>
        <w:t>3:4–6</w:t>
      </w:r>
      <w:r>
        <w:rPr>
          <w:lang w:val="fr_FR" w:bidi="fr_FR"/>
        </w:rPr>
        <w:t xml:space="preserve">). Le terme Sauveur est utilisé pour désigner Jésus-Christ tout au long de 2 Pierre (par exemple, </w:t>
      </w:r>
      <w:r>
        <w:rPr>
          <w:lang w:val="fr_FR" w:bidi="fr_FR"/>
        </w:rPr>
        <w:t>2 Pierre 2:20</w:t>
      </w:r>
      <w:r>
        <w:rPr>
          <w:lang w:val="fr_FR" w:bidi="fr_FR"/>
        </w:rPr>
        <w:t>). Jean, dans sa première lettre, l’utilise pour décrire Jésus comme le Sauveur envoyé par le Père pour sauver le monde (</w:t>
      </w:r>
      <w:r>
        <w:rPr>
          <w:lang w:val="fr_FR" w:bidi="fr_FR"/>
        </w:rPr>
        <w:t>1 Jean 4:14</w:t>
      </w:r>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r>
        <w:rPr>
          <w:lang w:val="fr_FR" w:bidi="fr_FR"/>
        </w:rPr>
        <w:t>Gn 27.5–40</w:t>
      </w:r>
      <w:r>
        <w:rPr>
          <w:lang w:val="fr_FR" w:bidi="fr_FR"/>
        </w:rPr>
        <w:t>). Pour échapper à la colère d'Ésaü et trouver une épouse (</w:t>
      </w:r>
      <w:r>
        <w:rPr>
          <w:lang w:val="fr_FR" w:bidi="fr_FR"/>
        </w:rPr>
        <w:t>Gn 27.46–28.2</w:t>
      </w:r>
      <w:r>
        <w:rPr>
          <w:lang w:val="fr_FR" w:bidi="fr_FR"/>
        </w:rPr>
        <w:t>), Jacob se rendra chez son oncle Laban en Mésopotamie (</w:t>
      </w:r>
      <w:r>
        <w:rPr>
          <w:lang w:val="fr_FR" w:bidi="fr_FR"/>
        </w:rPr>
        <w:t>Gn 27.43</w:t>
      </w:r>
      <w:r>
        <w:rPr>
          <w:lang w:val="fr_FR" w:bidi="fr_FR"/>
        </w:rPr>
        <w:t xml:space="preserve"> ; </w:t>
      </w:r>
      <w:r>
        <w:rPr>
          <w:lang w:val="fr_FR" w:bidi="fr_FR"/>
        </w:rPr>
        <w:t>28.2</w:t>
      </w:r>
      <w:r>
        <w:rPr>
          <w:lang w:val="fr_FR" w:bidi="fr_FR"/>
        </w:rPr>
        <w:t>). Il tombera amoureux de Rachel, la fille cadette de Laban, et acceptera de travailler pour Laban pendant sept ans afin de l'épouser (</w:t>
      </w:r>
      <w:r>
        <w:rPr>
          <w:lang w:val="fr_FR" w:bidi="fr_FR"/>
        </w:rPr>
        <w:t>Gn 29.17–18</w:t>
      </w:r>
      <w:r>
        <w:rPr>
          <w:lang w:val="fr_FR" w:bidi="fr_FR"/>
        </w:rPr>
        <w:t>).</w:t>
      </w:r>
    </w:p>
    <w:p>
      <w:pPr/>
      <w:r>
        <w:rPr>
          <w:lang w:val="fr_FR" w:bidi="fr_FR"/>
        </w:rPr>
      </w:r>
      <w:r>
        <w:rPr>
          <w:lang w:val="fr_FR" w:bidi="fr_FR"/>
        </w:rPr>
        <w:t>Lorsque le mariage a eu lieu, Laban trompera Jacob en lui donnant Léa, sa fille aînée, au lieu de Rachel (</w:t>
      </w:r>
      <w:r>
        <w:rPr>
          <w:lang w:val="fr_FR" w:bidi="fr_FR"/>
        </w:rPr>
        <w:t>Gn 29.21–25</w:t>
      </w:r>
      <w:r>
        <w:rPr>
          <w:lang w:val="fr_FR" w:bidi="fr_FR"/>
        </w:rPr>
        <w:t>). Laban justifiera ces actes en disant que la fille aînée devait être mariée en premier (</w:t>
      </w:r>
      <w:r>
        <w:rPr>
          <w:lang w:val="fr_FR" w:bidi="fr_FR"/>
        </w:rPr>
        <w:t>Gn 29.26</w:t>
      </w:r>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r>
        <w:rPr>
          <w:lang w:val="fr_FR" w:bidi="fr_FR"/>
        </w:rPr>
        <w:t>Gn 29.17</w:t>
      </w:r>
      <w:r>
        <w:rPr>
          <w:lang w:val="fr_FR" w:bidi="fr_FR"/>
        </w:rPr>
        <w:t>).</w:t>
      </w:r>
    </w:p>
    <w:p>
      <w:pPr/>
      <w:r>
        <w:rPr>
          <w:lang w:val="fr_FR" w:bidi="fr_FR"/>
        </w:rPr>
      </w:r>
      <w:r>
        <w:rPr>
          <w:lang w:val="fr_FR" w:bidi="fr_FR"/>
        </w:rPr>
        <w:t>Jacob travaillera pendant sept années supplémentaires pour épouser Rachel, qu'il aimait profondément (</w:t>
      </w:r>
      <w:r>
        <w:rPr>
          <w:lang w:val="fr_FR" w:bidi="fr_FR"/>
        </w:rPr>
        <w:t>Gn 29.20</w:t>
      </w:r>
      <w:r>
        <w:rPr>
          <w:lang w:val="fr_FR" w:bidi="fr_FR"/>
        </w:rPr>
        <w:t>). Léa, qui n'était pas aussi favorisée que Rachel, a eu six fils et une fille avant que Rachel n'ait des enfants (</w:t>
      </w:r>
      <w:r>
        <w:rPr>
          <w:lang w:val="fr_FR" w:bidi="fr_FR"/>
        </w:rPr>
        <w:t>Gn 29.31–30.22</w:t>
      </w:r>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r>
        <w:rPr>
          <w:lang w:val="fr_FR" w:bidi="fr_FR"/>
        </w:rPr>
        <w:t>Gn 30.14–17</w:t>
      </w:r>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r>
        <w:rPr>
          <w:lang w:val="fr_FR" w:bidi="fr_FR"/>
        </w:rPr>
        <w:t>Gn 3.15</w:t>
      </w:r>
      <w:r>
        <w:rPr>
          <w:lang w:val="fr_FR" w:bidi="fr_FR"/>
        </w:rPr>
        <w:t xml:space="preserve"> ; </w:t>
      </w:r>
      <w:r>
        <w:rPr>
          <w:lang w:val="fr_FR" w:bidi="fr_FR"/>
        </w:rPr>
        <w:t>12.2–3</w:t>
      </w:r>
      <w:r>
        <w:rPr>
          <w:lang w:val="fr_FR" w:bidi="fr_FR"/>
        </w:rPr>
        <w:t xml:space="preserve"> ; </w:t>
      </w:r>
      <w:r>
        <w:rPr>
          <w:lang w:val="fr_FR" w:bidi="fr_FR"/>
        </w:rPr>
        <w:t>2S 7.16</w:t>
      </w:r>
      <w:r>
        <w:rPr>
          <w:lang w:val="fr_FR" w:bidi="fr_FR"/>
        </w:rPr>
        <w:t xml:space="preserve"> ; </w:t>
      </w:r>
      <w:r>
        <w:rPr>
          <w:lang w:val="fr_FR" w:bidi="fr_FR"/>
        </w:rPr>
        <w:t>Mt 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r>
        <w:rPr>
          <w:lang w:val="fr_FR" w:bidi="fr_FR"/>
        </w:rPr>
        <w:t>Esd 2.45</w:t>
      </w:r>
      <w:r>
        <w:rPr>
          <w:lang w:val="fr_FR" w:bidi="fr_FR"/>
        </w:rPr>
        <w:t xml:space="preserve"> ; </w:t>
      </w:r>
      <w:r>
        <w:rPr>
          <w:lang w:val="fr_FR" w:bidi="fr_FR"/>
        </w:rPr>
        <w:t>Né 7.48</w:t>
      </w:r>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r>
        <w:rPr>
          <w:lang w:val="fr_FR" w:bidi="fr_FR"/>
        </w:rPr>
        <w:t>Jos 15.32</w:t>
      </w:r>
      <w:r>
        <w:rPr>
          <w:lang w:val="fr_FR" w:bidi="fr_FR"/>
        </w:rPr>
        <w:t>) occupée par la tribu de Siméon sous le nom de Beth-Lebaoth (</w:t>
      </w:r>
      <w:r>
        <w:rPr>
          <w:lang w:val="fr_FR" w:bidi="fr_FR"/>
        </w:rPr>
        <w:t>19.6</w:t>
      </w:r>
      <w:r>
        <w:rPr>
          <w:lang w:val="fr_FR" w:bidi="fr_FR"/>
        </w:rPr>
        <w:t>). La liste parallèle des villes siméonites mentionne Beth-Bireï à cet endroit (</w:t>
      </w:r>
      <w:r>
        <w:rPr>
          <w:lang w:val="fr_FR" w:bidi="fr_FR"/>
        </w:rPr>
        <w:t>1Ch 4.31</w:t>
      </w:r>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r>
        <w:rPr>
          <w:lang w:val="fr_FR" w:bidi="fr_FR"/>
        </w:rPr>
        <w:t>Nb 34.8</w:t>
      </w:r>
      <w:r>
        <w:rPr>
          <w:lang w:val="fr_FR" w:bidi="fr_FR"/>
        </w:rPr>
        <w:t xml:space="preserve"> ; </w:t>
      </w:r>
      <w:r>
        <w:rPr>
          <w:lang w:val="fr_FR" w:bidi="fr_FR"/>
        </w:rPr>
        <w:t>1R 8.65</w:t>
      </w:r>
      <w:r>
        <w:rPr>
          <w:lang w:val="fr_FR" w:bidi="fr_FR"/>
        </w:rPr>
        <w:t xml:space="preserve"> ; </w:t>
      </w:r>
      <w:r>
        <w:rPr>
          <w:lang w:val="fr_FR" w:bidi="fr_FR"/>
        </w:rPr>
        <w:t>2R 14.25</w:t>
      </w:r>
      <w:r>
        <w:rPr>
          <w:lang w:val="fr_FR" w:bidi="fr_FR"/>
        </w:rPr>
        <w:t xml:space="preserve"> ; </w:t>
      </w:r>
      <w:r>
        <w:rPr>
          <w:lang w:val="fr_FR" w:bidi="fr_FR"/>
        </w:rPr>
        <w:t>Ez 47.15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r>
        <w:rPr>
          <w:lang w:val="fr_FR" w:bidi="fr_FR"/>
        </w:rPr>
        <w:t>Jg 21.19</w:t>
      </w:r>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r>
        <w:rPr>
          <w:lang w:val="fr_FR" w:bidi="fr_FR"/>
        </w:rPr>
        <w:t>1Ch 4.21</w:t>
      </w:r>
      <w:r>
        <w:rPr>
          <w:lang w:val="fr_FR" w:bidi="fr_FR"/>
        </w:rPr>
        <w:t>).</w:t>
      </w:r>
      <w:r>
        <w:rPr>
          <w:lang w:val="fr_FR" w:bidi="fr_FR"/>
        </w:rPr>
      </w:r>
      <w:r>
        <w:rPr>
          <w:lang w:val="fr_FR" w:bidi="fr_FR"/>
        </w:rPr>
      </w:r>
    </w:p>
    <w:p>
      <w:pPr/>
      <w:r>
        <w:rPr>
          <w:lang w:val="fr_FR" w:bidi="fr_FR"/>
        </w:rPr>
      </w:r>
    </w:p>
    <w:p>
      <w:pPr>
        <w:pStyle w:val="Heading2"/>
      </w:pPr>
      <w:r>
        <w:rPr>
          <w:lang w:val="fr_FR" w:bidi="fr_FR"/>
        </w:rPr>
        <w:t>lécheur</w:t>
      </w:r>
      <w:r>
        <w:rPr>
          <w:lang w:val="fr_FR" w:bidi="fr_FR"/>
        </w:rPr>
      </w:r>
    </w:p>
    <w:p>
      <w:pPr/>
      <w:r>
        <w:rPr>
          <w:lang w:val="fr_FR" w:bidi="fr_FR"/>
        </w:rPr>
      </w:r>
      <w:r>
        <w:rPr>
          <w:lang w:val="fr_FR" w:bidi="fr_FR"/>
        </w:rPr>
        <w:t xml:space="preserve">Traduction dans la Bible Œcuménique de ce qui pourrait être la signification du nom du jélek, une espèce de sauterelles mentionnée dans </w:t>
      </w:r>
      <w:r>
        <w:rPr>
          <w:lang w:val="fr_FR" w:bidi="fr_FR"/>
        </w:rPr>
        <w:t>Joël 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(sauterelles)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r>
        <w:rPr>
          <w:lang w:val="fr_FR" w:bidi="fr_FR"/>
        </w:rPr>
        <w:t>Jg 15.9</w:t>
      </w:r>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r>
        <w:rPr>
          <w:lang w:val="fr_FR" w:bidi="fr_FR"/>
        </w:rPr>
        <w:t>17</w:t>
      </w:r>
      <w:r>
        <w:rPr>
          <w:lang w:val="fr_FR" w:bidi="fr_FR"/>
        </w:rPr>
        <w:t xml:space="preserve">). Il était apparemment près d'une source dans un cratère ou d'une dépression (v. </w:t>
      </w:r>
      <w:r>
        <w:rPr>
          <w:lang w:val="fr_FR" w:bidi="fr_FR"/>
        </w:rPr>
        <w:t>19</w:t>
      </w:r>
      <w:r>
        <w:rPr>
          <w:lang w:val="fr_FR" w:bidi="fr_FR"/>
        </w:rPr>
        <w:t xml:space="preserve">). Une falaise adjacente était appelée Etam (v. </w:t>
      </w:r>
      <w:r>
        <w:rPr>
          <w:lang w:val="fr_FR" w:bidi="fr_FR"/>
        </w:rPr>
        <w:t>11</w:t>
      </w:r>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r>
        <w:rPr>
          <w:lang w:val="fr_FR" w:bidi="fr_FR"/>
        </w:rPr>
        <w:t xml:space="preserve">Mt 12.45 </w:t>
      </w:r>
      <w:r>
        <w:rPr>
          <w:lang w:val="fr_FR" w:bidi="fr_FR"/>
        </w:rPr>
        <w:t xml:space="preserve">; </w:t>
      </w:r>
      <w:r>
        <w:rPr>
          <w:lang w:val="fr_FR" w:bidi="fr_FR"/>
        </w:rPr>
        <w:t>Lc 8.2</w:t>
      </w:r>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r>
        <w:rPr>
          <w:lang w:val="fr_FR" w:bidi="fr_FR"/>
        </w:rPr>
        <w:t>Mc 5.9, 15</w:t>
      </w:r>
      <w:r>
        <w:rPr>
          <w:lang w:val="fr_FR" w:bidi="fr_FR"/>
        </w:rPr>
        <w:t xml:space="preserve">, Segond 21 ; voir aussi </w:t>
      </w:r>
      <w:r>
        <w:rPr>
          <w:lang w:val="fr_FR" w:bidi="fr_FR"/>
        </w:rPr>
        <w:t>Lc 8.30</w:t>
      </w:r>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r>
        <w:rPr>
          <w:lang w:val="fr_FR" w:bidi="fr_FR"/>
        </w:rPr>
        <w:t>Matthieu 26.53</w:t>
      </w:r>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r>
        <w:rPr>
          <w:lang w:val="fr_FR" w:bidi="fr_FR"/>
        </w:rPr>
        <w:t>Ep 6.12</w:t>
      </w:r>
      <w:r>
        <w:rPr>
          <w:lang w:val="fr_FR" w:bidi="fr_FR"/>
        </w:rPr>
        <w:t xml:space="preserve"> ; </w:t>
      </w:r>
      <w:r>
        <w:rPr>
          <w:lang w:val="fr_FR" w:bidi="fr_FR"/>
        </w:rPr>
        <w:t>Hé 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légumes</w:t>
      </w:r>
      <w:r>
        <w:rPr>
          <w:lang w:val="fr_FR" w:bidi="fr_FR"/>
        </w:rPr>
      </w:r>
    </w:p>
    <w:p>
      <w:pPr/>
      <w:r>
        <w:rPr>
          <w:lang w:val="fr_FR" w:bidi="fr_FR"/>
        </w:rPr>
      </w:r>
      <w:r>
        <w:rPr>
          <w:lang w:val="fr_FR" w:bidi="fr_FR"/>
        </w:rPr>
        <w:t>Traduction habituelle du mot hébreu qui décrit ce que Daniel et ses amis étaient prêts à manger plutôt que de souiller avec la nourriture du roi (</w:t>
      </w:r>
      <w:r>
        <w:rPr>
          <w:lang w:val="fr_FR" w:bidi="fr_FR"/>
        </w:rPr>
        <w:t>Dn 1.12, 16</w:t>
      </w:r>
      <w:r>
        <w:rPr>
          <w:lang w:val="fr_FR" w:bidi="fr_FR"/>
        </w:rPr>
        <w:t xml:space="preserve">). Le mot hébreu traduit par « légume » signifie littéralement « choses semées » et pourrait désigner toutes sortes de grains comestibles. </w:t>
      </w:r>
    </w:p>
    <w:p>
      <w:pPr/>
      <w:r>
        <w:rPr>
          <w:lang w:val="fr_FR" w:bidi="fr_FR"/>
        </w:rPr>
      </w:r>
      <w:r>
        <w:rPr>
          <w:lang w:val="fr_FR" w:bidi="fr_FR"/>
        </w:rPr>
        <w:t>Dans le Nouveau Testament, le mot grec qui se traduit « légumes » désigne généralement toute plante cultivée.</w:t>
      </w:r>
    </w:p>
    <w:p>
      <w:pPr/>
      <w:r>
        <w:rPr>
          <w:lang w:val="fr_FR" w:bidi="fr_FR"/>
        </w:rPr>
      </w:r>
      <w:r>
        <w:rPr>
          <w:i/>
          <w:lang w:val="fr_FR" w:bidi="fr_FR"/>
        </w:rPr>
        <w:t>Voir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r>
        <w:rPr>
          <w:lang w:val="fr_FR" w:bidi="fr_FR"/>
        </w:rPr>
        <w:t>Ac 21.38</w:t>
      </w:r>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r>
        <w:rPr>
          <w:lang w:val="fr_FR" w:bidi="fr_FR"/>
        </w:rPr>
        <w:t>Gn 10.13</w:t>
      </w:r>
      <w:r>
        <w:rPr>
          <w:lang w:val="fr_FR" w:bidi="fr_FR"/>
        </w:rPr>
        <w:t xml:space="preserve"> ; </w:t>
      </w:r>
      <w:r>
        <w:rPr>
          <w:lang w:val="fr_FR" w:bidi="fr_FR"/>
        </w:rPr>
        <w:t>1Ch 1.11</w:t>
      </w:r>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r>
        <w:rPr>
          <w:lang w:val="fr_FR" w:bidi="fr_FR"/>
        </w:rPr>
        <w:t>Dn 11.43</w:t>
      </w:r>
      <w:r>
        <w:rPr>
          <w:lang w:val="fr_FR" w:bidi="fr_FR"/>
        </w:rPr>
        <w:t xml:space="preserve"> ; </w:t>
      </w:r>
      <w:r>
        <w:rPr>
          <w:lang w:val="fr_FR" w:bidi="fr_FR"/>
        </w:rPr>
        <w:t>Na 3.9</w:t>
      </w:r>
      <w:r>
        <w:rPr>
          <w:lang w:val="fr_FR" w:bidi="fr_FR"/>
        </w:rPr>
        <w:t>). L'Égypte et ce groupe s'alliaient parfois contre Israël, comme à l'époque de Roboam et Asa (</w:t>
      </w:r>
      <w:r>
        <w:rPr>
          <w:lang w:val="fr_FR" w:bidi="fr_FR"/>
        </w:rPr>
        <w:t>2Ch 12.3</w:t>
      </w:r>
      <w:r>
        <w:rPr>
          <w:lang w:val="fr_FR" w:bidi="fr_FR"/>
        </w:rPr>
        <w:t xml:space="preserve"> ;</w:t>
      </w:r>
      <w:r>
        <w:rPr>
          <w:lang w:val="fr_FR" w:bidi="fr_FR"/>
        </w:rPr>
        <w:t xml:space="preserve"> 16.8</w:t>
      </w:r>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r>
        <w:rPr>
          <w:lang w:val="fr_FR" w:bidi="fr_FR"/>
        </w:rPr>
        <w:t>Gn 4.18–22</w:t>
      </w:r>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r>
        <w:rPr>
          <w:lang w:val="fr_FR" w:bidi="fr_FR"/>
        </w:rPr>
        <w:t>Gn 4.23–24</w:t>
      </w:r>
      <w:r>
        <w:rPr>
          <w:lang w:val="fr_FR" w:bidi="fr_FR"/>
        </w:rPr>
        <w:t>) est un exemple précoce de poésie hébraïque. Dans ce chant, Lémec se vante d'avoir tué un homme qui l'avait blessé, comparant son acte de vengeance au meurtre d'Abel par Caïn (</w:t>
      </w:r>
      <w:r>
        <w:rPr>
          <w:lang w:val="fr_FR" w:bidi="fr_FR"/>
        </w:rPr>
        <w:t>Gn 4.8–12</w:t>
      </w:r>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r>
        <w:rPr>
          <w:lang w:val="fr_FR" w:bidi="fr_FR"/>
        </w:rPr>
        <w:t>Mt 18.22</w:t>
      </w:r>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r>
        <w:rPr>
          <w:lang w:val="fr_FR" w:bidi="fr_FR"/>
        </w:rPr>
        <w:t>Gn 5.25–31</w:t>
      </w:r>
      <w:r>
        <w:rPr>
          <w:lang w:val="fr_FR" w:bidi="fr_FR"/>
        </w:rPr>
        <w:t xml:space="preserve"> ; </w:t>
      </w:r>
      <w:r>
        <w:rPr>
          <w:lang w:val="fr_FR" w:bidi="fr_FR"/>
        </w:rPr>
        <w:t>1Ch 1.3</w:t>
      </w:r>
      <w:r>
        <w:rPr>
          <w:lang w:val="fr_FR" w:bidi="fr_FR"/>
        </w:rPr>
        <w:t>). À la naissance de Noé, Lémec espérait que l'enfant apporterait un soulagement à l'humanité de la malédiction placée sur Adam (</w:t>
      </w:r>
      <w:r>
        <w:rPr>
          <w:lang w:val="fr_FR" w:bidi="fr_FR"/>
        </w:rPr>
        <w:t>Gn 5.29</w:t>
      </w:r>
      <w:r>
        <w:rPr>
          <w:lang w:val="fr_FR" w:bidi="fr_FR"/>
        </w:rPr>
        <w:t xml:space="preserve"> ; voir </w:t>
      </w:r>
      <w:r>
        <w:rPr>
          <w:lang w:val="fr_FR" w:bidi="fr_FR"/>
        </w:rPr>
        <w:t>Gn 3.17</w:t>
      </w:r>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r>
        <w:rPr>
          <w:lang w:val="fr_FR" w:bidi="fr_FR"/>
        </w:rPr>
        <w:t>Luc 3.36</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r>
        <w:rPr>
          <w:lang w:val="fr_FR" w:bidi="fr_FR"/>
        </w:rPr>
        <w:t>Proverbes 31.1–9</w:t>
      </w:r>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r>
        <w:rPr>
          <w:lang w:val="fr_FR" w:bidi="fr_FR"/>
        </w:rPr>
        <w:t>Jérémie 32:12</w:t>
      </w:r>
      <w:r>
        <w:rPr>
          <w:lang w:val="fr_FR" w:bidi="fr_FR"/>
        </w:rPr>
        <w:t>), des données militaires (</w:t>
      </w:r>
      <w:r>
        <w:rPr>
          <w:lang w:val="fr_FR" w:bidi="fr_FR"/>
        </w:rPr>
        <w:t>2 Chroniques 26:11</w:t>
      </w:r>
      <w:r>
        <w:rPr>
          <w:lang w:val="fr_FR" w:bidi="fr_FR"/>
        </w:rPr>
        <w:t>), d'autres documents publics (</w:t>
      </w:r>
      <w:r>
        <w:rPr>
          <w:lang w:val="fr_FR" w:bidi="fr_FR"/>
        </w:rPr>
        <w:t>Juges 8:14</w:t>
      </w:r>
      <w:r>
        <w:rPr>
          <w:lang w:val="fr_FR" w:bidi="fr_FR"/>
        </w:rPr>
        <w:t xml:space="preserve">; </w:t>
      </w:r>
      <w:r>
        <w:rPr>
          <w:lang w:val="fr_FR" w:bidi="fr_FR"/>
        </w:rPr>
        <w:t>Ésaïe 50:1</w:t>
      </w:r>
      <w:r>
        <w:rPr>
          <w:lang w:val="fr_FR" w:bidi="fr_FR"/>
        </w:rPr>
        <w:t>), ou des correspondances personnelles (</w:t>
      </w:r>
      <w:r>
        <w:rPr>
          <w:lang w:val="fr_FR" w:bidi="fr_FR"/>
        </w:rPr>
        <w:t>Jérémie 36:18</w:t>
      </w:r>
      <w:r>
        <w:rPr>
          <w:lang w:val="fr_FR" w:bidi="fr_FR"/>
        </w:rPr>
        <w:t>). Ces secrétaires étaient indispensables à l’administration royale, et on mentionne souvent un scribe en chef qui faisait office de greffier (</w:t>
      </w:r>
      <w:r>
        <w:rPr>
          <w:lang w:val="fr_FR" w:bidi="fr_FR"/>
        </w:rPr>
        <w:t>1 Rois 4:3</w:t>
      </w:r>
      <w:r>
        <w:rPr>
          <w:lang w:val="fr_FR" w:bidi="fr_FR"/>
        </w:rPr>
        <w:t xml:space="preserve">; </w:t>
      </w:r>
      <w:r>
        <w:rPr>
          <w:lang w:val="fr_FR" w:bidi="fr_FR"/>
        </w:rPr>
        <w:t>2 Chroniques 24:11</w:t>
      </w:r>
      <w:r>
        <w:rPr>
          <w:lang w:val="fr_FR" w:bidi="fr_FR"/>
        </w:rPr>
        <w:t>), en tant que conseiller (</w:t>
      </w:r>
      <w:r>
        <w:rPr>
          <w:lang w:val="fr_FR" w:bidi="fr_FR"/>
        </w:rPr>
        <w:t>2 Samuel 8:16–17</w:t>
      </w:r>
      <w:r>
        <w:rPr>
          <w:lang w:val="fr_FR" w:bidi="fr_FR"/>
        </w:rPr>
        <w:t xml:space="preserve">; </w:t>
      </w:r>
      <w:r>
        <w:rPr>
          <w:lang w:val="fr_FR" w:bidi="fr_FR"/>
        </w:rPr>
        <w:t>2 Rois 18:18</w:t>
      </w:r>
      <w:r>
        <w:rPr>
          <w:lang w:val="fr_FR" w:bidi="fr_FR"/>
        </w:rPr>
        <w:t xml:space="preserve">; </w:t>
      </w:r>
      <w:r>
        <w:rPr>
          <w:lang w:val="fr_FR" w:bidi="fr_FR"/>
        </w:rPr>
        <w:t>22:12</w:t>
      </w:r>
      <w:r>
        <w:rPr>
          <w:lang w:val="fr_FR" w:bidi="fr_FR"/>
        </w:rPr>
        <w:t xml:space="preserve">; </w:t>
      </w:r>
      <w:r>
        <w:rPr>
          <w:lang w:val="fr_FR" w:bidi="fr_FR"/>
        </w:rPr>
        <w:t>1 Chroniques 27:32</w:t>
      </w:r>
      <w:r>
        <w:rPr>
          <w:lang w:val="fr_FR" w:bidi="fr_FR"/>
        </w:rPr>
        <w:t xml:space="preserve">; </w:t>
      </w:r>
      <w:r>
        <w:rPr>
          <w:lang w:val="fr_FR" w:bidi="fr_FR"/>
        </w:rPr>
        <w:t>Ésaïe 36:3</w:t>
      </w:r>
      <w:r>
        <w:rPr>
          <w:lang w:val="fr_FR" w:bidi="fr_FR"/>
        </w:rPr>
        <w:t>), et en qualité de superviseur financier (</w:t>
      </w:r>
      <w:r>
        <w:rPr>
          <w:lang w:val="fr_FR" w:bidi="fr_FR"/>
        </w:rPr>
        <w:t>2 Rois 22:3–4</w:t>
      </w:r>
      <w:r>
        <w:rPr>
          <w:lang w:val="fr_FR" w:bidi="fr_FR"/>
        </w:rPr>
        <w:t>). Les secrétaires ou les scribes étaient également associés au sacerdoce, servant d’archivistes pour les affaires du temple (</w:t>
      </w:r>
      <w:r>
        <w:rPr>
          <w:lang w:val="fr_FR" w:bidi="fr_FR"/>
        </w:rPr>
        <w:t>1 Chroniques 24:6</w:t>
      </w:r>
      <w:r>
        <w:rPr>
          <w:lang w:val="fr_FR" w:bidi="fr_FR"/>
        </w:rPr>
        <w:t xml:space="preserve">; </w:t>
      </w:r>
      <w:r>
        <w:rPr>
          <w:lang w:val="fr_FR" w:bidi="fr_FR"/>
        </w:rPr>
        <w:t>2 Chroniques 34:13–15</w:t>
      </w:r>
      <w:r>
        <w:rPr>
          <w:lang w:val="fr_FR" w:bidi="fr_FR"/>
        </w:rPr>
        <w:t>).</w:t>
      </w:r>
    </w:p>
    <w:p>
      <w:pPr>
        <w:pStyle w:val="Heading3"/>
      </w:pPr>
      <w:r>
        <w:rPr>
          <w:lang w:val="fr_FR" w:bidi="fr_FR"/>
        </w:rPr>
        <w:t>Les scribes après l’exil</w:t>
      </w:r>
    </w:p>
    <w:p>
      <w:pPr/>
      <w:r>
        <w:rPr>
          <w:lang w:val="fr_FR" w:bidi="fr_FR"/>
        </w:rPr>
      </w:r>
      <w:r>
        <w:rPr>
          <w:lang w:val="fr_FR" w:bidi="fr_FR"/>
        </w:rPr>
        <w:t xml:space="preserve">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(Ecclésiastique 38:24ff; 39:1), est capable de comprendre profondément le sens caché des textes (39:2–3), et est donc capable de servir de juge et de conseiller pour le peuple et l’État (38:33; 39:4–8). En raison de la place inestimable qu’il occupe dans une société régie par la Torah, le scribe est digne de louanges et d’un grand respect à travers les générations (39:9).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r>
        <w:rPr>
          <w:lang w:val="fr_FR" w:bidi="fr_FR"/>
        </w:rPr>
        <w:t>Matthieu 5:20</w:t>
      </w:r>
      <w:r>
        <w:rPr>
          <w:lang w:val="fr_FR" w:bidi="fr_FR"/>
        </w:rPr>
        <w:t xml:space="preserve">; </w:t>
      </w:r>
      <w:r>
        <w:rPr>
          <w:lang w:val="fr_FR" w:bidi="fr_FR"/>
        </w:rPr>
        <w:t>12:38</w:t>
      </w:r>
      <w:r>
        <w:rPr>
          <w:lang w:val="fr_FR" w:bidi="fr_FR"/>
        </w:rPr>
        <w:t xml:space="preserve">; </w:t>
      </w:r>
      <w:r>
        <w:rPr>
          <w:lang w:val="fr_FR" w:bidi="fr_FR"/>
        </w:rPr>
        <w:t>15:1</w:t>
      </w:r>
      <w:r>
        <w:rPr>
          <w:lang w:val="fr_FR" w:bidi="fr_FR"/>
        </w:rPr>
        <w:t xml:space="preserve">; </w:t>
      </w:r>
      <w:r>
        <w:rPr>
          <w:lang w:val="fr_FR" w:bidi="fr_FR"/>
        </w:rPr>
        <w:t>Marc 7:5</w:t>
      </w:r>
      <w:r>
        <w:rPr>
          <w:lang w:val="fr_FR" w:bidi="fr_FR"/>
        </w:rPr>
        <w:t xml:space="preserve">; </w:t>
      </w:r>
      <w:r>
        <w:rPr>
          <w:lang w:val="fr_FR" w:bidi="fr_FR"/>
        </w:rPr>
        <w:t>Luc 6:7</w:t>
      </w:r>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r>
        <w:rPr>
          <w:lang w:val="fr_FR" w:bidi="fr_FR"/>
        </w:rPr>
        <w:t>1 Chroniques 2:55</w:t>
      </w:r>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r>
        <w:rPr>
          <w:lang w:val="fr_FR" w:bidi="fr_FR"/>
        </w:rPr>
        <w:t>Marc 7:6–13</w:t>
      </w:r>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r>
        <w:rPr>
          <w:lang w:val="fr_FR" w:bidi="fr_FR"/>
        </w:rPr>
        <w:t>Matthieu 26:57</w:t>
      </w:r>
      <w:r>
        <w:rPr>
          <w:lang w:val="fr_FR" w:bidi="fr_FR"/>
        </w:rPr>
        <w:t xml:space="preserve">; </w:t>
      </w:r>
      <w:r>
        <w:rPr>
          <w:lang w:val="fr_FR" w:bidi="fr_FR"/>
        </w:rPr>
        <w:t>Marc 14:43, 53</w:t>
      </w:r>
      <w:r>
        <w:rPr>
          <w:lang w:val="fr_FR" w:bidi="fr_FR"/>
        </w:rPr>
        <w:t xml:space="preserve">; </w:t>
      </w:r>
      <w:r>
        <w:rPr>
          <w:lang w:val="fr_FR" w:bidi="fr_FR"/>
        </w:rPr>
        <w:t>Luc 22:66</w:t>
      </w:r>
      <w:r>
        <w:rPr>
          <w:lang w:val="fr_FR" w:bidi="fr_FR"/>
        </w:rPr>
        <w:t xml:space="preserve">; </w:t>
      </w:r>
      <w:r>
        <w:rPr>
          <w:lang w:val="fr_FR" w:bidi="fr_FR"/>
        </w:rPr>
        <w:t>Actes 23:9</w:t>
      </w:r>
      <w:r>
        <w:rPr>
          <w:lang w:val="fr_FR" w:bidi="fr_FR"/>
        </w:rPr>
        <w:t>). Être les instructeurs de la Loi qui faisaient autorité, tant à l’intérieur du temple (</w:t>
      </w:r>
      <w:r>
        <w:rPr>
          <w:lang w:val="fr_FR" w:bidi="fr_FR"/>
        </w:rPr>
        <w:t>Luc 2:46</w:t>
      </w:r>
      <w:r>
        <w:rPr>
          <w:lang w:val="fr_FR" w:bidi="fr_FR"/>
        </w:rPr>
        <w:t>) que dans les diverses synagogues de Judée et de Galilée (</w:t>
      </w:r>
      <w:r>
        <w:rPr>
          <w:lang w:val="fr_FR" w:bidi="fr_FR"/>
        </w:rPr>
        <w:t>5:17</w:t>
      </w:r>
      <w:r>
        <w:rPr>
          <w:lang w:val="fr_FR" w:bidi="fr_FR"/>
        </w:rPr>
        <w:t>), ainsi que des membres éminents du Sanhédrin, les scribes étaient très respectés au sein de la communauté juive. Ils portaient des vêtements spéciaux (</w:t>
      </w:r>
      <w:r>
        <w:rPr>
          <w:lang w:val="fr_FR" w:bidi="fr_FR"/>
        </w:rPr>
        <w:t>Marc 12:38</w:t>
      </w:r>
      <w:r>
        <w:rPr>
          <w:lang w:val="fr_FR" w:bidi="fr_FR"/>
        </w:rPr>
        <w:t>) avec des franges commémoratives à la base et des phylactères, ou « boîtes à prières », suspendus aux bras (</w:t>
      </w:r>
      <w:r>
        <w:rPr>
          <w:lang w:val="fr_FR" w:bidi="fr_FR"/>
        </w:rPr>
        <w:t>Matthieu 23:5</w:t>
      </w:r>
      <w:r>
        <w:rPr>
          <w:lang w:val="fr_FR" w:bidi="fr_FR"/>
        </w:rPr>
        <w:t>). Cette tenue rendait leur présence évidente et incitait les gens du peuple à se lever ou à s’incliner à leur passage (</w:t>
      </w:r>
      <w:r>
        <w:rPr>
          <w:lang w:val="fr_FR" w:bidi="fr_FR"/>
        </w:rPr>
        <w:t>Marc 12:38</w:t>
      </w:r>
      <w:r>
        <w:rPr>
          <w:lang w:val="fr_FR" w:bidi="fr_FR"/>
        </w:rPr>
        <w:t>). Ils étaient respectueusement appelés « rabbi » ou « maitre » (</w:t>
      </w:r>
      <w:r>
        <w:rPr>
          <w:lang w:val="fr_FR" w:bidi="fr_FR"/>
        </w:rPr>
        <w:t>Matthieu 23:7</w:t>
      </w:r>
      <w:r>
        <w:rPr>
          <w:lang w:val="fr_FR" w:bidi="fr_FR"/>
        </w:rPr>
        <w:t>) et occupaient la place d’honneur lors du culte et des activités sociales (</w:t>
      </w:r>
      <w:r>
        <w:rPr>
          <w:lang w:val="fr_FR" w:bidi="fr_FR"/>
        </w:rPr>
        <w:t>Matthieu 23:2</w:t>
      </w:r>
      <w:r>
        <w:rPr>
          <w:lang w:val="fr_FR" w:bidi="fr_FR"/>
        </w:rPr>
        <w:t xml:space="preserve">; </w:t>
      </w:r>
      <w:r>
        <w:rPr>
          <w:lang w:val="fr_FR" w:bidi="fr_FR"/>
        </w:rPr>
        <w:t>Marc 12:39</w:t>
      </w:r>
      <w:r>
        <w:rPr>
          <w:lang w:val="fr_FR" w:bidi="fr_FR"/>
        </w:rPr>
        <w:t xml:space="preserve">; </w:t>
      </w:r>
      <w:r>
        <w:rPr>
          <w:lang w:val="fr_FR" w:bidi="fr_FR"/>
        </w:rPr>
        <w:t>Luc 20:46</w:t>
      </w:r>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r>
        <w:rPr>
          <w:lang w:val="fr_FR" w:bidi="fr_FR"/>
        </w:rPr>
        <w:t>Matthieu 9:1–3</w:t>
      </w:r>
      <w:r>
        <w:rPr>
          <w:lang w:val="fr_FR" w:bidi="fr_FR"/>
        </w:rPr>
        <w:t xml:space="preserve">; </w:t>
      </w:r>
      <w:r>
        <w:rPr>
          <w:lang w:val="fr_FR" w:bidi="fr_FR"/>
        </w:rPr>
        <w:t>Luc 5:17–26</w:t>
      </w:r>
      <w:r>
        <w:rPr>
          <w:lang w:val="fr_FR" w:bidi="fr_FR"/>
        </w:rPr>
        <w:t>), lorsqu'il violait l’observance du sabbat, par le travail (</w:t>
      </w:r>
      <w:r>
        <w:rPr>
          <w:lang w:val="fr_FR" w:bidi="fr_FR"/>
        </w:rPr>
        <w:t>Luc 6:1–2</w:t>
      </w:r>
      <w:r>
        <w:rPr>
          <w:lang w:val="fr_FR" w:bidi="fr_FR"/>
        </w:rPr>
        <w:t xml:space="preserve">), par la guérison (versets </w:t>
      </w:r>
      <w:r>
        <w:rPr>
          <w:lang w:val="fr_FR" w:bidi="fr_FR"/>
        </w:rPr>
        <w:t>6–11</w:t>
      </w:r>
      <w:r>
        <w:rPr>
          <w:lang w:val="fr_FR" w:bidi="fr_FR"/>
        </w:rPr>
        <w:t>), après avoir remarqué qu'il ne suivait pas leurs cérémonies de purification (</w:t>
      </w:r>
      <w:r>
        <w:rPr>
          <w:lang w:val="fr_FR" w:bidi="fr_FR"/>
        </w:rPr>
        <w:t>Marc 7:2–5</w:t>
      </w:r>
      <w:r>
        <w:rPr>
          <w:lang w:val="fr_FR" w:bidi="fr_FR"/>
        </w:rPr>
        <w:t>) et qu’il ignorait leur pratique du jeûne (</w:t>
      </w:r>
      <w:r>
        <w:rPr>
          <w:lang w:val="fr_FR" w:bidi="fr_FR"/>
        </w:rPr>
        <w:t>Luc 5:33–39</w:t>
      </w:r>
      <w:r>
        <w:rPr>
          <w:lang w:val="fr_FR" w:bidi="fr_FR"/>
        </w:rPr>
        <w:t>). Il n’est pas surprenant qu’ils aient particulièrement désapprouvé la pratique de Jésus consistant à passer du temps avec les impurs et les exclus de la société juive (</w:t>
      </w:r>
      <w:r>
        <w:rPr>
          <w:lang w:val="fr_FR" w:bidi="fr_FR"/>
        </w:rPr>
        <w:t>Marc 2:16–17</w:t>
      </w:r>
      <w:r>
        <w:rPr>
          <w:lang w:val="fr_FR" w:bidi="fr_FR"/>
        </w:rPr>
        <w:t xml:space="preserve">; </w:t>
      </w:r>
      <w:r>
        <w:rPr>
          <w:lang w:val="fr_FR" w:bidi="fr_FR"/>
        </w:rPr>
        <w:t>Luc 15:1–2</w:t>
      </w:r>
      <w:r>
        <w:rPr>
          <w:lang w:val="fr_FR" w:bidi="fr_FR"/>
        </w:rPr>
        <w:t>). Ils essayaient souvent de tromper Jésus en lui posant des questions sur la Loi (</w:t>
      </w:r>
      <w:r>
        <w:rPr>
          <w:lang w:val="fr_FR" w:bidi="fr_FR"/>
        </w:rPr>
        <w:t>Marc 7:5</w:t>
      </w:r>
      <w:r>
        <w:rPr>
          <w:lang w:val="fr_FR" w:bidi="fr_FR"/>
        </w:rPr>
        <w:t xml:space="preserve">; </w:t>
      </w:r>
      <w:r>
        <w:rPr>
          <w:lang w:val="fr_FR" w:bidi="fr_FR"/>
        </w:rPr>
        <w:t>12:28, 35</w:t>
      </w:r>
      <w:r>
        <w:rPr>
          <w:lang w:val="fr_FR" w:bidi="fr_FR"/>
        </w:rPr>
        <w:t xml:space="preserve">; </w:t>
      </w:r>
      <w:r>
        <w:rPr>
          <w:lang w:val="fr_FR" w:bidi="fr_FR"/>
        </w:rPr>
        <w:t>Luc 11:53</w:t>
      </w:r>
      <w:r>
        <w:rPr>
          <w:lang w:val="fr_FR" w:bidi="fr_FR"/>
        </w:rPr>
        <w:t xml:space="preserve">; </w:t>
      </w:r>
      <w:r>
        <w:rPr>
          <w:lang w:val="fr_FR" w:bidi="fr_FR"/>
        </w:rPr>
        <w:t>Jean 8:3–4</w:t>
      </w:r>
      <w:r>
        <w:rPr>
          <w:lang w:val="fr_FR" w:bidi="fr_FR"/>
        </w:rPr>
        <w:t>). Ils exigeaient de Jésus qu’il décline son identité (</w:t>
      </w:r>
      <w:r>
        <w:rPr>
          <w:lang w:val="fr_FR" w:bidi="fr_FR"/>
        </w:rPr>
        <w:t>Matthieu 12:38</w:t>
      </w:r>
      <w:r>
        <w:rPr>
          <w:lang w:val="fr_FR" w:bidi="fr_FR"/>
        </w:rPr>
        <w:t>) et qu’il révèle la source de son autorité pour accomplir des miracles (</w:t>
      </w:r>
      <w:r>
        <w:rPr>
          <w:lang w:val="fr_FR" w:bidi="fr_FR"/>
        </w:rPr>
        <w:t>Marc 3:22</w:t>
      </w:r>
      <w:r>
        <w:rPr>
          <w:lang w:val="fr_FR" w:bidi="fr_FR"/>
        </w:rPr>
        <w:t xml:space="preserve">; </w:t>
      </w:r>
      <w:r>
        <w:rPr>
          <w:lang w:val="fr_FR" w:bidi="fr_FR"/>
        </w:rPr>
        <w:t>Luc 20:1–4</w:t>
      </w:r>
      <w:r>
        <w:rPr>
          <w:lang w:val="fr_FR" w:bidi="fr_FR"/>
        </w:rPr>
        <w:t>). Bien qu’un petit nombre d’entre eux aient accepté Jésus (</w:t>
      </w:r>
      <w:r>
        <w:rPr>
          <w:lang w:val="fr_FR" w:bidi="fr_FR"/>
        </w:rPr>
        <w:t>Matthieu 8:19</w:t>
      </w:r>
      <w:r>
        <w:rPr>
          <w:lang w:val="fr_FR" w:bidi="fr_FR"/>
        </w:rPr>
        <w:t xml:space="preserve">; </w:t>
      </w:r>
      <w:r>
        <w:rPr>
          <w:lang w:val="fr_FR" w:bidi="fr_FR"/>
        </w:rPr>
        <w:t>13:52</w:t>
      </w:r>
      <w:r>
        <w:rPr>
          <w:lang w:val="fr_FR" w:bidi="fr_FR"/>
        </w:rPr>
        <w:t xml:space="preserve">; </w:t>
      </w:r>
      <w:r>
        <w:rPr>
          <w:lang w:val="fr_FR" w:bidi="fr_FR"/>
        </w:rPr>
        <w:t>Marc 12:32</w:t>
      </w:r>
      <w:r>
        <w:rPr>
          <w:lang w:val="fr_FR" w:bidi="fr_FR"/>
        </w:rPr>
        <w:t xml:space="preserve">; </w:t>
      </w:r>
      <w:r>
        <w:rPr>
          <w:lang w:val="fr_FR" w:bidi="fr_FR"/>
        </w:rPr>
        <w:t>Jean 3:1–2</w:t>
      </w:r>
      <w:r>
        <w:rPr>
          <w:lang w:val="fr_FR" w:bidi="fr_FR"/>
        </w:rPr>
        <w:t>), ils étaient généralement hostiles envers lui. Cette hostilité était également due à sa popularité croissante parmi le peuple, ce qui représentait une menace pour leur autorité (</w:t>
      </w:r>
      <w:r>
        <w:rPr>
          <w:lang w:val="fr_FR" w:bidi="fr_FR"/>
        </w:rPr>
        <w:t>Matthieu 7:29</w:t>
      </w:r>
      <w:r>
        <w:rPr>
          <w:lang w:val="fr_FR" w:bidi="fr_FR"/>
        </w:rPr>
        <w:t>) et la sécurité de la ville (</w:t>
      </w:r>
      <w:r>
        <w:rPr>
          <w:lang w:val="fr_FR" w:bidi="fr_FR"/>
        </w:rPr>
        <w:t>Matthieu 21:15</w:t>
      </w:r>
      <w:r>
        <w:rPr>
          <w:lang w:val="fr_FR" w:bidi="fr_FR"/>
        </w:rPr>
        <w:t xml:space="preserve">; </w:t>
      </w:r>
      <w:r>
        <w:rPr>
          <w:lang w:val="fr_FR" w:bidi="fr_FR"/>
        </w:rPr>
        <w:t>Marc 11:18</w:t>
      </w:r>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r>
        <w:rPr>
          <w:lang w:val="fr_FR" w:bidi="fr_FR"/>
        </w:rPr>
        <w:t>Matthieu 23:5–7</w:t>
      </w:r>
      <w:r>
        <w:rPr>
          <w:lang w:val="fr_FR" w:bidi="fr_FR"/>
        </w:rPr>
        <w:t xml:space="preserve">; </w:t>
      </w:r>
      <w:r>
        <w:rPr>
          <w:lang w:val="fr_FR" w:bidi="fr_FR"/>
        </w:rPr>
        <w:t>Marc 12:38–39</w:t>
      </w:r>
      <w:r>
        <w:rPr>
          <w:lang w:val="fr_FR" w:bidi="fr_FR"/>
        </w:rPr>
        <w:t xml:space="preserve">; </w:t>
      </w:r>
      <w:r>
        <w:rPr>
          <w:lang w:val="fr_FR" w:bidi="fr_FR"/>
        </w:rPr>
        <w:t>Luc 11:43</w:t>
      </w:r>
      <w:r>
        <w:rPr>
          <w:lang w:val="fr_FR" w:bidi="fr_FR"/>
        </w:rPr>
        <w:t>). Ils semblaient extérieurement corrects et saints, mais leurs cœurs étaient corrompus (</w:t>
      </w:r>
      <w:r>
        <w:rPr>
          <w:lang w:val="fr_FR" w:bidi="fr_FR"/>
        </w:rPr>
        <w:t>Matthieu 23:25–28</w:t>
      </w:r>
      <w:r>
        <w:rPr>
          <w:lang w:val="fr_FR" w:bidi="fr_FR"/>
        </w:rPr>
        <w:t xml:space="preserve">; </w:t>
      </w:r>
      <w:r>
        <w:rPr>
          <w:lang w:val="fr_FR" w:bidi="fr_FR"/>
        </w:rPr>
        <w:t>Luc 11:39–41</w:t>
      </w:r>
      <w:r>
        <w:rPr>
          <w:lang w:val="fr_FR" w:bidi="fr_FR"/>
        </w:rPr>
        <w:t>). Jésus a également attaqué le principe de la loi orale enseignée par les scribes, déclarant qu’il s’agissait d’un « fardeau pesant » que les scribes eux-mêmes ne pouvaient porter (</w:t>
      </w:r>
      <w:r>
        <w:rPr>
          <w:lang w:val="fr_FR" w:bidi="fr_FR"/>
        </w:rPr>
        <w:t>Matthieu 23:2–4, 13–22</w:t>
      </w:r>
      <w:r>
        <w:rPr>
          <w:lang w:val="fr_FR" w:bidi="fr_FR"/>
        </w:rPr>
        <w:t xml:space="preserve">; </w:t>
      </w:r>
      <w:r>
        <w:rPr>
          <w:lang w:val="fr_FR" w:bidi="fr_FR"/>
        </w:rPr>
        <w:t>Luc 11:46</w:t>
      </w:r>
      <w:r>
        <w:rPr>
          <w:lang w:val="fr_FR" w:bidi="fr_FR"/>
        </w:rPr>
        <w:t>). Ils mettaient l’accent sur des points mineurs de la Loi, mais étaient également coupables d’ignorer les aspects les plus importants : la justice, la miséricorde et la foi (</w:t>
      </w:r>
      <w:r>
        <w:rPr>
          <w:lang w:val="fr_FR" w:bidi="fr_FR"/>
        </w:rPr>
        <w:t>Matthieu 23:23–24</w:t>
      </w:r>
      <w:r>
        <w:rPr>
          <w:lang w:val="fr_FR" w:bidi="fr_FR"/>
        </w:rPr>
        <w:t xml:space="preserve">; </w:t>
      </w:r>
      <w:r>
        <w:rPr>
          <w:lang w:val="fr_FR" w:bidi="fr_FR"/>
        </w:rPr>
        <w:t>Marc 12:40</w:t>
      </w:r>
      <w:r>
        <w:rPr>
          <w:lang w:val="fr_FR" w:bidi="fr_FR"/>
        </w:rPr>
        <w:t xml:space="preserve">; </w:t>
      </w:r>
      <w:r>
        <w:rPr>
          <w:lang w:val="fr_FR" w:bidi="fr_FR"/>
        </w:rPr>
        <w:t>Luc 11:42</w:t>
      </w:r>
      <w:r>
        <w:rPr>
          <w:lang w:val="fr_FR" w:bidi="fr_FR"/>
        </w:rPr>
        <w:t>). Ils se considéraient comme les descendants des prophètes, mais Jésus leur a dit qu’ils auraient tué les prophètes s’ils avaient vécu à leur époque (</w:t>
      </w:r>
      <w:r>
        <w:rPr>
          <w:lang w:val="fr_FR" w:bidi="fr_FR"/>
        </w:rPr>
        <w:t>Matthieu 23:29–36</w:t>
      </w:r>
      <w:r>
        <w:rPr>
          <w:lang w:val="fr_FR" w:bidi="fr_FR"/>
        </w:rPr>
        <w:t xml:space="preserve">; </w:t>
      </w:r>
      <w:r>
        <w:rPr>
          <w:lang w:val="fr_FR" w:bidi="fr_FR"/>
        </w:rPr>
        <w:t>Luc 20:9–19</w:t>
      </w:r>
      <w:r>
        <w:rPr>
          <w:lang w:val="fr_FR" w:bidi="fr_FR"/>
        </w:rPr>
        <w:t>).</w:t>
      </w:r>
    </w:p>
    <w:p>
      <w:pPr/>
      <w:r>
        <w:rPr>
          <w:lang w:val="fr_FR" w:bidi="fr_FR"/>
        </w:rPr>
      </w:r>
      <w:r>
        <w:rPr>
          <w:lang w:val="fr_FR" w:bidi="fr_FR"/>
        </w:rPr>
        <w:t>Il n’est donc pas surprenant que les scribes désirent se débarrasser de Jésus (</w:t>
      </w:r>
      <w:r>
        <w:rPr>
          <w:lang w:val="fr_FR" w:bidi="fr_FR"/>
        </w:rPr>
        <w:t>Marc 14:1</w:t>
      </w:r>
      <w:r>
        <w:rPr>
          <w:lang w:val="fr_FR" w:bidi="fr_FR"/>
        </w:rPr>
        <w:t xml:space="preserve">; </w:t>
      </w:r>
      <w:r>
        <w:rPr>
          <w:lang w:val="fr_FR" w:bidi="fr_FR"/>
        </w:rPr>
        <w:t>Luc 11:53</w:t>
      </w:r>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r>
        <w:rPr>
          <w:lang w:val="fr_FR" w:bidi="fr_FR"/>
        </w:rPr>
        <w:t>Marc 14:43</w:t>
      </w:r>
      <w:r>
        <w:rPr>
          <w:lang w:val="fr_FR" w:bidi="fr_FR"/>
        </w:rPr>
        <w:t>). Lorsque Jésus a comparu devant eux et devant le reste du Sanhédrin, ils ont participé à une conspiration contre lui, qui le rendait digne de mort (</w:t>
      </w:r>
      <w:r>
        <w:rPr>
          <w:lang w:val="fr_FR" w:bidi="fr_FR"/>
        </w:rPr>
        <w:t>Matthieu 26:57–66</w:t>
      </w:r>
      <w:r>
        <w:rPr>
          <w:lang w:val="fr_FR" w:bidi="fr_FR"/>
        </w:rPr>
        <w:t>). Lorsqu’ils ont conduit Jésus devant Hérode, ils se sont tenus à l’écart et ont crié leurs accusations avec les autres (</w:t>
      </w:r>
      <w:r>
        <w:rPr>
          <w:lang w:val="fr_FR" w:bidi="fr_FR"/>
        </w:rPr>
        <w:t>Luc 23:10</w:t>
      </w:r>
      <w:r>
        <w:rPr>
          <w:lang w:val="fr_FR" w:bidi="fr_FR"/>
        </w:rPr>
        <w:t>). Enfin, ils ont participé, avec d’autres membres du Sanhédrin, à la moquerie de Jésus sur la croix (</w:t>
      </w:r>
      <w:r>
        <w:rPr>
          <w:lang w:val="fr_FR" w:bidi="fr_FR"/>
        </w:rPr>
        <w:t>Matthieu 27:41–43</w:t>
      </w:r>
      <w:r>
        <w:rPr>
          <w:lang w:val="fr_FR" w:bidi="fr_FR"/>
        </w:rPr>
        <w:t>). Avant la destruction de Jérusalem en l’an 70 av. J.-C., les scribes ont continué, avec les autres membres du Sanhédrin, à s’opposer à l’Église chrétienne naissante et ont contribué à faire tuer Étienne pour sa foi (</w:t>
      </w:r>
      <w:r>
        <w:rPr>
          <w:lang w:val="fr_FR" w:bidi="fr_FR"/>
        </w:rPr>
        <w:t>Actes 6:12–14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r>
        <w:rPr>
          <w:lang w:val="fr_FR" w:bidi="fr_FR"/>
        </w:rPr>
        <w:t>Gn 10.19</w:t>
      </w:r>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r>
        <w:rPr>
          <w:lang w:val="fr_FR" w:bidi="fr_FR"/>
        </w:rPr>
        <w:t>Josué 19.47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r>
        <w:rPr>
          <w:lang w:val="fr_FR" w:bidi="fr_FR"/>
        </w:rPr>
        <w:t>Éphésiens 2:12</w:t>
      </w:r>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r>
        <w:rPr>
          <w:lang w:val="fr_FR" w:bidi="fr_FR"/>
        </w:rPr>
        <w:t>1 Corinthiens 15:12–28</w:t>
      </w:r>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r>
        <w:rPr>
          <w:lang w:val="fr_FR" w:bidi="fr_FR"/>
        </w:rPr>
        <w:t>19</w:t>
      </w:r>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r>
        <w:rPr>
          <w:lang w:val="fr_FR" w:bidi="fr_FR"/>
        </w:rPr>
        <w:t>23</w:t>
      </w:r>
      <w:r>
        <w:rPr>
          <w:lang w:val="fr_FR" w:bidi="fr_FR"/>
        </w:rPr>
        <w:t>). L’apôtre Pierre a déclaré : « Béni soit Dieu, le Père de notre Seigneur Jésus-Christ, qui, selon sa grande miséricorde, nous a régénérés, pour une espérance vivante, par la résurrection de Jésus-Christ d’entre les morts » (</w:t>
      </w:r>
      <w:r>
        <w:rPr>
          <w:lang w:val="fr_FR" w:bidi="fr_FR"/>
        </w:rPr>
        <w:t>1 Pierre 1:3</w:t>
      </w:r>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r>
        <w:rPr>
          <w:lang w:val="fr_FR" w:bidi="fr_FR"/>
        </w:rPr>
        <w:t>Romains 8:18</w:t>
      </w:r>
      <w:r>
        <w:rPr>
          <w:lang w:val="fr_FR" w:bidi="fr_FR"/>
        </w:rPr>
        <w:t xml:space="preserve">; </w:t>
      </w:r>
      <w:r>
        <w:rPr>
          <w:lang w:val="fr_FR" w:bidi="fr_FR"/>
        </w:rPr>
        <w:t>2 Corinthiens 4:16–18</w:t>
      </w:r>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r>
        <w:rPr>
          <w:lang w:val="fr_FR" w:bidi="fr_FR"/>
        </w:rPr>
        <w:t>Jr 23.5–6</w:t>
      </w:r>
      <w:r>
        <w:rPr>
          <w:lang w:val="fr_FR" w:bidi="fr_FR"/>
        </w:rPr>
        <w:t>). Ce même nom est également utilisé pour décrire le peuple qui vivra sous le règne de ce roi (</w:t>
      </w:r>
      <w:r>
        <w:rPr>
          <w:lang w:val="fr_FR" w:bidi="fr_FR"/>
        </w:rPr>
        <w:t>33.16</w:t>
      </w:r>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r>
        <w:rPr>
          <w:lang w:val="fr_FR" w:bidi="fr_FR"/>
        </w:rPr>
        <w:t>Ga 1.1</w:t>
      </w:r>
      <w:r>
        <w:rPr>
          <w:lang w:val="fr_FR" w:bidi="fr_FR"/>
        </w:rPr>
        <w:t>). Il y partage des détails importants sur sa vie avant de devenir un disciple de Jésus. Il parle de sa vie antérieure en tant que Juif dévot (</w:t>
      </w:r>
      <w:r>
        <w:rPr>
          <w:lang w:val="fr_FR" w:bidi="fr_FR"/>
        </w:rPr>
        <w:t>Ga 1.13</w:t>
      </w:r>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r>
        <w:rPr>
          <w:lang w:val="fr_FR" w:bidi="fr_FR"/>
        </w:rPr>
        <w:t>Ga 1.15</w:t>
      </w:r>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r>
        <w:rPr>
          <w:lang w:val="fr_FR" w:bidi="fr_FR"/>
        </w:rPr>
        <w:t>Ga 1.12</w:t>
      </w:r>
      <w:r>
        <w:rPr>
          <w:lang w:val="fr_FR" w:bidi="fr_FR"/>
        </w:rPr>
        <w:t>).</w:t>
      </w:r>
    </w:p>
    <w:p>
      <w:pPr/>
      <w:r>
        <w:rPr>
          <w:lang w:val="fr_FR" w:bidi="fr_FR"/>
        </w:rPr>
      </w:r>
      <w:r>
        <w:rPr>
          <w:lang w:val="fr_FR" w:bidi="fr_FR"/>
        </w:rPr>
        <w:t>Paul a pris grand soin de montrer que Dieu l'avait choisi comme messager (</w:t>
      </w:r>
      <w:r>
        <w:rPr>
          <w:lang w:val="fr_FR" w:bidi="fr_FR"/>
        </w:rPr>
        <w:t>Ga 1.1</w:t>
      </w:r>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r>
        <w:rPr>
          <w:lang w:val="fr_FR" w:bidi="fr_FR"/>
        </w:rPr>
        <w:t>Ga 1.17</w:t>
      </w:r>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r>
        <w:rPr>
          <w:lang w:val="fr_FR" w:bidi="fr_FR"/>
        </w:rPr>
        <w:t>Ac 9.22</w:t>
      </w:r>
      <w:r>
        <w:rPr>
          <w:lang w:val="fr_FR" w:bidi="fr_FR"/>
        </w:rPr>
        <w:t>). Paul mentionne également qu'il a voyagé dans les régions de Syrie et de Cilicie (</w:t>
      </w:r>
      <w:r>
        <w:rPr>
          <w:lang w:val="fr_FR" w:bidi="fr_FR"/>
        </w:rPr>
        <w:t>Ga 1.21</w:t>
      </w:r>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r>
        <w:rPr>
          <w:lang w:val="fr_FR" w:bidi="fr_FR"/>
        </w:rPr>
        <w:t>Ac 16.6</w:t>
      </w:r>
      <w:r>
        <w:rPr>
          <w:lang w:val="fr_FR" w:bidi="fr_FR"/>
        </w:rPr>
        <w:t xml:space="preserve"> et </w:t>
      </w:r>
      <w:r>
        <w:rPr>
          <w:lang w:val="fr_FR" w:bidi="fr_FR"/>
        </w:rPr>
        <w:t>18.23</w:t>
      </w:r>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r>
        <w:rPr>
          <w:lang w:val="fr_FR" w:bidi="fr_FR"/>
        </w:rPr>
        <w:t>Ga 1.22</w:t>
      </w:r>
      <w:r>
        <w:rPr>
          <w:lang w:val="fr_FR" w:bidi="fr_FR"/>
        </w:rPr>
        <w:t>).</w:t>
      </w:r>
    </w:p>
    <w:p>
      <w:pPr>
        <w:pStyle w:val="ListBullet"/>
        <w:spacing w:line="240" w:lineRule="auto"/>
        <w:ind w:left="720"/>
      </w:pPr>
      <w:r>
        <w:rPr>
          <w:lang w:val="fr_FR" w:bidi="fr_FR"/>
        </w:rPr>
      </w:r>
      <w:r>
        <w:rPr>
          <w:lang w:val="fr_FR" w:bidi="fr_FR"/>
        </w:rPr>
        <w:t>Aux « Églises d'Asie » (</w:t>
      </w:r>
      <w:r>
        <w:rPr>
          <w:lang w:val="fr_FR" w:bidi="fr_FR"/>
        </w:rPr>
        <w:t>1Co 16.19</w:t>
      </w:r>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r>
        <w:rPr>
          <w:lang w:val="fr_FR" w:bidi="fr_FR"/>
        </w:rPr>
        <w:t>2Co 8.1</w:t>
      </w:r>
      <w:r>
        <w:rPr>
          <w:lang w:val="fr_FR" w:bidi="fr_FR"/>
        </w:rPr>
        <w:t xml:space="preserve"> ; </w:t>
      </w:r>
      <w:r>
        <w:rPr>
          <w:lang w:val="fr_FR" w:bidi="fr_FR"/>
        </w:rPr>
        <w:t>9.2</w:t>
      </w:r>
      <w:r>
        <w:rPr>
          <w:lang w:val="fr_FR" w:bidi="fr_FR"/>
        </w:rPr>
        <w:t xml:space="preserve"> ; </w:t>
      </w:r>
      <w:r>
        <w:rPr>
          <w:lang w:val="fr_FR" w:bidi="fr_FR"/>
        </w:rPr>
        <w:t>1Th 4.10</w:t>
      </w:r>
      <w:r>
        <w:rPr>
          <w:lang w:val="fr_FR" w:bidi="fr_FR"/>
        </w:rPr>
        <w:t xml:space="preserve"> ; </w:t>
      </w:r>
      <w:r>
        <w:rPr>
          <w:lang w:val="fr_FR" w:bidi="fr_FR"/>
        </w:rPr>
        <w:t>1Co 16.15</w:t>
      </w:r>
      <w:r>
        <w:rPr>
          <w:lang w:val="fr_FR" w:bidi="fr_FR"/>
        </w:rPr>
        <w:t xml:space="preserve"> ; </w:t>
      </w:r>
      <w:r>
        <w:rPr>
          <w:lang w:val="fr_FR" w:bidi="fr_FR"/>
        </w:rPr>
        <w:t>2Co 1.1</w:t>
      </w:r>
      <w:r>
        <w:rPr>
          <w:lang w:val="fr_FR" w:bidi="fr_FR"/>
        </w:rPr>
        <w:t xml:space="preserve"> ; ainsi que </w:t>
      </w:r>
      <w:r>
        <w:rPr>
          <w:lang w:val="fr_FR" w:bidi="fr_FR"/>
        </w:rPr>
        <w:t>Rm 15.26</w:t>
      </w:r>
      <w:r>
        <w:rPr>
          <w:lang w:val="fr_FR" w:bidi="fr_FR"/>
        </w:rPr>
        <w:t xml:space="preserve"> ; </w:t>
      </w:r>
      <w:r>
        <w:rPr>
          <w:lang w:val="fr_FR" w:bidi="fr_FR"/>
        </w:rPr>
        <w:t>2Co 9.2</w:t>
      </w:r>
      <w:r>
        <w:rPr>
          <w:lang w:val="fr_FR" w:bidi="fr_FR"/>
        </w:rPr>
        <w:t xml:space="preserve"> ; </w:t>
      </w:r>
      <w:r>
        <w:rPr>
          <w:lang w:val="fr_FR" w:bidi="fr_FR"/>
        </w:rPr>
        <w:t>1Th 1.7</w:t>
      </w:r>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r>
        <w:rPr>
          <w:lang w:val="fr_FR" w:bidi="fr_FR"/>
        </w:rPr>
        <w:t>Ga 4.13</w:t>
      </w:r>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r>
        <w:rPr>
          <w:lang w:val="fr_FR" w:bidi="fr_FR"/>
        </w:rPr>
        <w:t xml:space="preserve">Ac 20.4 </w:t>
      </w:r>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r>
        <w:rPr>
          <w:lang w:val="fr_FR" w:bidi="fr_FR"/>
        </w:rPr>
        <w:t>Ga 2.1, 9, 13</w:t>
      </w:r>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r>
        <w:rPr>
          <w:lang w:val="fr_FR" w:bidi="fr_FR"/>
        </w:rPr>
        <w:t>Actes 18.23</w:t>
      </w:r>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r>
        <w:rPr>
          <w:lang w:val="fr_FR" w:bidi="fr_FR"/>
        </w:rPr>
        <w:t>Galates 1–2</w:t>
      </w:r>
      <w:r>
        <w:rPr>
          <w:lang w:val="fr_FR" w:bidi="fr_FR"/>
        </w:rPr>
        <w:t>, Paul mentionne deux visites à Jérusalem (</w:t>
      </w:r>
      <w:r>
        <w:rPr>
          <w:lang w:val="fr_FR" w:bidi="fr_FR"/>
        </w:rPr>
        <w:t>1.18</w:t>
      </w:r>
      <w:r>
        <w:rPr>
          <w:lang w:val="fr_FR" w:bidi="fr_FR"/>
        </w:rPr>
        <w:t xml:space="preserve"> ; </w:t>
      </w:r>
      <w:r>
        <w:rPr>
          <w:lang w:val="fr_FR" w:bidi="fr_FR"/>
        </w:rPr>
        <w:t>2.1</w:t>
      </w:r>
      <w:r>
        <w:rPr>
          <w:lang w:val="fr_FR" w:bidi="fr_FR"/>
        </w:rPr>
        <w:t>). Mais Actes parle de trois visites (</w:t>
      </w:r>
      <w:r>
        <w:rPr>
          <w:lang w:val="fr_FR" w:bidi="fr_FR"/>
        </w:rPr>
        <w:t>Ac 9.26</w:t>
      </w:r>
      <w:r>
        <w:rPr>
          <w:lang w:val="fr_FR" w:bidi="fr_FR"/>
        </w:rPr>
        <w:t xml:space="preserve"> ; </w:t>
      </w:r>
      <w:r>
        <w:rPr>
          <w:lang w:val="fr_FR" w:bidi="fr_FR"/>
        </w:rPr>
        <w:t>11.29–30</w:t>
      </w:r>
      <w:r>
        <w:rPr>
          <w:lang w:val="fr_FR" w:bidi="fr_FR"/>
        </w:rPr>
        <w:t xml:space="preserve"> ; </w:t>
      </w:r>
      <w:r>
        <w:rPr>
          <w:lang w:val="fr_FR" w:bidi="fr_FR"/>
        </w:rPr>
        <w:t>15.2</w:t>
      </w:r>
      <w:r>
        <w:rPr>
          <w:lang w:val="fr_FR" w:bidi="fr_FR"/>
        </w:rPr>
        <w:t>).</w:t>
      </w:r>
    </w:p>
    <w:p>
      <w:pPr/>
      <w:r>
        <w:rPr>
          <w:lang w:val="fr_FR" w:bidi="fr_FR"/>
        </w:rPr>
      </w:r>
      <w:r>
        <w:rPr>
          <w:lang w:val="fr_FR" w:bidi="fr_FR"/>
        </w:rPr>
        <w:t>Beaucoup de gens pensent que la deuxième visite de Paul (</w:t>
      </w:r>
      <w:r>
        <w:rPr>
          <w:lang w:val="fr_FR" w:bidi="fr_FR"/>
        </w:rPr>
        <w:t>Ga 2.1</w:t>
      </w:r>
      <w:r>
        <w:rPr>
          <w:lang w:val="fr_FR" w:bidi="fr_FR"/>
        </w:rPr>
        <w:t xml:space="preserve">) était la même visite décrite dans </w:t>
      </w:r>
      <w:r>
        <w:rPr>
          <w:lang w:val="fr_FR" w:bidi="fr_FR"/>
        </w:rPr>
        <w:t>Actes 15</w:t>
      </w:r>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r>
        <w:rPr>
          <w:lang w:val="fr_FR" w:bidi="fr_FR"/>
        </w:rPr>
        <w:t>Galates 2.1</w:t>
      </w:r>
      <w:r>
        <w:rPr>
          <w:lang w:val="fr_FR" w:bidi="fr_FR"/>
        </w:rPr>
        <w:t xml:space="preserve"> suggèrent qu'il s'agissait de sa deuxième visite à Jérusalem, mais </w:t>
      </w:r>
      <w:r>
        <w:rPr>
          <w:lang w:val="fr_FR" w:bidi="fr_FR"/>
        </w:rPr>
        <w:t>Actes 15</w:t>
      </w:r>
      <w:r>
        <w:rPr>
          <w:lang w:val="fr_FR" w:bidi="fr_FR"/>
        </w:rPr>
        <w:t xml:space="preserve"> constitue sa troisième visite. Certains expliquent cela en disant que lors de sa deuxième visite (</w:t>
      </w:r>
      <w:r>
        <w:rPr>
          <w:lang w:val="fr_FR" w:bidi="fr_FR"/>
        </w:rPr>
        <w:t>Ac 11.30</w:t>
      </w:r>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r>
        <w:rPr>
          <w:lang w:val="fr_FR" w:bidi="fr_FR"/>
        </w:rPr>
        <w:t>Galates 2</w:t>
      </w:r>
      <w:r>
        <w:rPr>
          <w:lang w:val="fr_FR" w:bidi="fr_FR"/>
        </w:rPr>
        <w:t xml:space="preserve">, Paul parle uniquement de sa rencontre avec trois dirigeants principaux à Jérusalem. Il ne mentionne pas une réunion avec toute l'Église, comme le décrit </w:t>
      </w:r>
      <w:r>
        <w:rPr>
          <w:lang w:val="fr_FR" w:bidi="fr_FR"/>
        </w:rPr>
        <w:t>Actes 15</w:t>
      </w:r>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r>
        <w:rPr>
          <w:lang w:val="fr_FR" w:bidi="fr_FR"/>
        </w:rPr>
        <w:t>Ac 15.20</w:t>
      </w:r>
      <w:r>
        <w:rPr>
          <w:lang w:val="fr_FR" w:bidi="fr_FR"/>
        </w:rPr>
        <w:t>). Au lieu de cela, il mentionne seulement leur accord en ce qui concerne le soutien aux pauvres (</w:t>
      </w:r>
      <w:r>
        <w:rPr>
          <w:lang w:val="fr_FR" w:bidi="fr_FR"/>
        </w:rPr>
        <w:t>Ga 2.10</w:t>
      </w:r>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r>
        <w:rPr>
          <w:lang w:val="fr_FR" w:bidi="fr_FR"/>
        </w:rPr>
        <w:t>Ga 2.11–14</w:t>
      </w:r>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r>
        <w:rPr>
          <w:lang w:val="fr_FR" w:bidi="fr_FR"/>
        </w:rPr>
        <w:t>Actes 11.29–30</w:t>
      </w:r>
      <w:r>
        <w:rPr>
          <w:lang w:val="fr_FR" w:bidi="fr_FR"/>
        </w:rPr>
        <w:t>.</w:t>
      </w:r>
    </w:p>
    <w:p>
      <w:pPr/>
      <w:r>
        <w:rPr>
          <w:lang w:val="fr_FR" w:bidi="fr_FR"/>
        </w:rPr>
      </w:r>
      <w:r>
        <w:rPr>
          <w:lang w:val="fr_FR" w:bidi="fr_FR"/>
        </w:rPr>
        <w:t xml:space="preserve">À cette époque, il y avait une forte opposition aux apôtres. </w:t>
      </w:r>
      <w:r>
        <w:rPr>
          <w:lang w:val="fr_FR" w:bidi="fr_FR"/>
        </w:rPr>
        <w:t>Actes 12</w:t>
      </w:r>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r>
        <w:rPr>
          <w:lang w:val="fr_FR" w:bidi="fr_FR"/>
        </w:rPr>
        <w:t>Actes 11.30</w:t>
      </w:r>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r>
        <w:rPr>
          <w:lang w:val="fr_FR" w:bidi="fr_FR"/>
        </w:rPr>
        <w:t>Ga 2.1</w:t>
      </w:r>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r>
        <w:rPr>
          <w:lang w:val="fr_FR" w:bidi="fr_FR"/>
        </w:rPr>
        <w:t>Ga 2.2</w:t>
      </w:r>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r>
        <w:rPr>
          <w:lang w:val="fr_FR" w:bidi="fr_FR"/>
        </w:rPr>
        <w:t>Ga 2.1</w:t>
      </w:r>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r>
        <w:rPr>
          <w:lang w:val="fr_FR" w:bidi="fr_FR"/>
        </w:rPr>
        <w:t>Ac 15</w:t>
      </w:r>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r>
        <w:rPr>
          <w:lang w:val="fr_FR" w:bidi="fr_FR"/>
        </w:rPr>
        <w:t>Ac 16.4</w:t>
      </w:r>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r>
        <w:rPr>
          <w:lang w:val="fr_FR" w:bidi="fr_FR"/>
        </w:rPr>
        <w:t>Ga 5.13</w:t>
      </w:r>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r>
        <w:rPr>
          <w:lang w:val="fr_FR" w:bidi="fr_FR"/>
        </w:rPr>
        <w:t>Ga 2.20</w:t>
      </w:r>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r>
        <w:rPr>
          <w:lang w:val="fr_FR" w:bidi="fr_FR"/>
        </w:rPr>
        <w:t>1.6–10</w:t>
      </w:r>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r>
        <w:rPr>
          <w:lang w:val="fr_FR" w:bidi="fr_FR"/>
        </w:rPr>
        <w:t>1.11–2.14</w:t>
      </w:r>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r>
        <w:rPr>
          <w:lang w:val="fr_FR" w:bidi="fr_FR"/>
        </w:rPr>
        <w:t>Ga 1.11–12</w:t>
      </w:r>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r>
        <w:rPr>
          <w:lang w:val="fr_FR" w:bidi="fr_FR"/>
        </w:rPr>
        <w:t>Ga 1.13–17</w:t>
      </w:r>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r>
        <w:rPr>
          <w:lang w:val="fr_FR" w:bidi="fr_FR"/>
        </w:rPr>
        <w:t>1.18–2.10</w:t>
      </w:r>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r>
        <w:rPr>
          <w:lang w:val="fr_FR" w:bidi="fr_FR"/>
        </w:rPr>
        <w:t>Ga 2.11–14</w:t>
      </w:r>
      <w:r>
        <w:rPr>
          <w:lang w:val="fr_FR" w:bidi="fr_FR"/>
        </w:rPr>
        <w:t>).</w:t>
      </w:r>
    </w:p>
    <w:p>
      <w:pPr>
        <w:pStyle w:val="Heading4"/>
      </w:pPr>
      <w:r>
        <w:rPr>
          <w:lang w:val="fr_FR" w:bidi="fr_FR"/>
        </w:rPr>
        <w:t>Défense de l'Évangile (</w:t>
      </w:r>
      <w:r>
        <w:rPr>
          <w:lang w:val="fr_FR" w:bidi="fr_FR"/>
        </w:rPr>
        <w:t>2.15–4.31</w:t>
      </w:r>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r>
        <w:rPr>
          <w:lang w:val="fr_FR" w:bidi="fr_FR"/>
        </w:rPr>
        <w:t>Ga 2.15–21</w:t>
      </w:r>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r>
        <w:rPr>
          <w:lang w:val="fr_FR" w:bidi="fr_FR"/>
        </w:rPr>
        <w:t>Ga 3.1–5</w:t>
      </w:r>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r>
        <w:rPr>
          <w:lang w:val="fr_FR" w:bidi="fr_FR"/>
        </w:rPr>
        <w:t>Ga 3.6–9</w:t>
      </w:r>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r>
        <w:rPr>
          <w:lang w:val="fr_FR" w:bidi="fr_FR"/>
        </w:rPr>
        <w:t>Ga 3.10–14</w:t>
      </w:r>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r>
        <w:rPr>
          <w:lang w:val="fr_FR" w:bidi="fr_FR"/>
        </w:rPr>
        <w:t>Ga 3.15–18</w:t>
      </w:r>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r>
        <w:rPr>
          <w:lang w:val="fr_FR" w:bidi="fr_FR"/>
        </w:rPr>
        <w:t>Ga 3.19–29</w:t>
      </w:r>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r>
        <w:rPr>
          <w:lang w:val="fr_FR" w:bidi="fr_FR"/>
        </w:rPr>
        <w:t>Ga 4.1–7</w:t>
      </w:r>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r>
        <w:rPr>
          <w:lang w:val="fr_FR" w:bidi="fr_FR"/>
        </w:rPr>
        <w:t>Ga 4.8–20</w:t>
      </w:r>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r>
        <w:rPr>
          <w:lang w:val="fr_FR" w:bidi="fr_FR"/>
        </w:rPr>
        <w:t>Ga 4.21–31</w:t>
      </w:r>
      <w:r>
        <w:rPr>
          <w:lang w:val="fr_FR" w:bidi="fr_FR"/>
        </w:rPr>
        <w:t>).</w:t>
      </w:r>
    </w:p>
    <w:p>
      <w:pPr>
        <w:pStyle w:val="Heading4"/>
      </w:pPr>
      <w:r>
        <w:rPr>
          <w:lang w:val="fr_FR" w:bidi="fr_FR"/>
        </w:rPr>
        <w:t>Conseils pratiques (</w:t>
      </w:r>
      <w:r>
        <w:rPr>
          <w:lang w:val="fr_FR" w:bidi="fr_FR"/>
        </w:rPr>
        <w:t>5.1–6.10</w:t>
      </w:r>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r>
        <w:rPr>
          <w:lang w:val="fr_FR" w:bidi="fr_FR"/>
        </w:rPr>
        <w:t>Ga 5.1–6</w:t>
      </w:r>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r>
        <w:rPr>
          <w:lang w:val="fr_FR" w:bidi="fr_FR"/>
        </w:rPr>
        <w:t>Ga 5.7–12</w:t>
      </w:r>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r>
        <w:rPr>
          <w:lang w:val="fr_FR" w:bidi="fr_FR"/>
        </w:rPr>
        <w:t>Ga 5.13</w:t>
      </w:r>
      <w:r>
        <w:rPr>
          <w:lang w:val="fr_FR" w:bidi="fr_FR"/>
        </w:rPr>
        <w:t>–</w:t>
      </w:r>
      <w:r>
        <w:rPr>
          <w:lang w:val="fr_FR" w:bidi="fr_FR"/>
        </w:rPr>
        <w:t>26</w:t>
      </w:r>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r>
        <w:rPr>
          <w:lang w:val="fr_FR" w:bidi="fr_FR"/>
        </w:rPr>
        <w:t>Ga 6.1–10</w:t>
      </w:r>
      <w:r>
        <w:rPr>
          <w:lang w:val="fr_FR" w:bidi="fr_FR"/>
        </w:rPr>
        <w:t>).</w:t>
      </w:r>
    </w:p>
    <w:p>
      <w:pPr>
        <w:pStyle w:val="Heading4"/>
      </w:pPr>
      <w:r>
        <w:rPr>
          <w:lang w:val="fr_FR" w:bidi="fr_FR"/>
        </w:rPr>
        <w:t>Conclusion (</w:t>
      </w:r>
      <w:r>
        <w:rPr>
          <w:lang w:val="fr_FR" w:bidi="fr_FR"/>
        </w:rPr>
        <w:t>6.11–18</w:t>
      </w:r>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r>
        <w:rPr>
          <w:lang w:val="fr_FR" w:bidi="fr_FR"/>
        </w:rPr>
        <w:t>Rm 1.5, 10</w:t>
      </w:r>
      <w:r>
        <w:rPr>
          <w:lang w:val="fr_FR" w:bidi="fr_FR"/>
        </w:rPr>
        <w:t>, etc.). La lettre commence par « Paul, serviteur de Jésus-Christ, appelé à être apôtre ». Bien que Paul ait dit les mots, c'est un homme nommé Tertius qui les a écrits (</w:t>
      </w:r>
      <w:r>
        <w:rPr>
          <w:lang w:val="fr_FR" w:bidi="fr_FR"/>
        </w:rPr>
        <w:t>16.22</w:t>
      </w:r>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r>
        <w:rPr>
          <w:lang w:val="fr_FR" w:bidi="fr_FR"/>
        </w:rPr>
        <w:t>Rm 1.7</w:t>
      </w:r>
      <w:r>
        <w:rPr>
          <w:lang w:val="fr_FR" w:bidi="fr_FR"/>
        </w:rPr>
        <w:t>). Il l'a écrite alors qu'il était dans la ville de Corinthe. Nous savons cela parce qu'il mentionne Éraste, qui était le trésorier de la ville de Corinthe (</w:t>
      </w:r>
      <w:r>
        <w:rPr>
          <w:lang w:val="fr_FR" w:bidi="fr_FR"/>
        </w:rPr>
        <w:t>16.23</w:t>
      </w:r>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r>
        <w:rPr>
          <w:lang w:val="fr_FR" w:bidi="fr_FR"/>
        </w:rPr>
        <w:t>2Tm 4.20</w:t>
      </w:r>
      <w:r>
        <w:rPr>
          <w:lang w:val="fr_FR" w:bidi="fr_FR"/>
        </w:rPr>
        <w:t>).</w:t>
      </w:r>
    </w:p>
    <w:p>
      <w:pPr/>
      <w:r>
        <w:rPr>
          <w:lang w:val="fr_FR" w:bidi="fr_FR"/>
        </w:rPr>
      </w:r>
      <w:r>
        <w:rPr>
          <w:lang w:val="fr_FR" w:bidi="fr_FR"/>
        </w:rPr>
        <w:t>De plus, lorsque Paul a écrit cette lettre, il séjournait chez un homme nommé Gaïus (</w:t>
      </w:r>
      <w:r>
        <w:rPr>
          <w:lang w:val="fr_FR" w:bidi="fr_FR"/>
        </w:rPr>
        <w:t>Rm 16.23</w:t>
      </w:r>
      <w:r>
        <w:rPr>
          <w:lang w:val="fr_FR" w:bidi="fr_FR"/>
        </w:rPr>
        <w:t>). Il s'agit probablement du même Gaïus qui vivait à Corinthe (</w:t>
      </w:r>
      <w:r>
        <w:rPr>
          <w:lang w:val="fr_FR" w:bidi="fr_FR"/>
        </w:rPr>
        <w:t>1Co 1.14</w:t>
      </w:r>
      <w:r>
        <w:rPr>
          <w:lang w:val="fr_FR" w:bidi="fr_FR"/>
        </w:rPr>
        <w:t>). Une femme nommée Phœbé a probablement transporté la lettre à Rome. Elle était diaconesse et servait dans l'Église de Cenchrées, qui était le port oriental de Corinthe (</w:t>
      </w:r>
      <w:r>
        <w:rPr>
          <w:lang w:val="fr_FR" w:bidi="fr_FR"/>
        </w:rPr>
        <w:t>Rm 16.1</w:t>
      </w:r>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r>
        <w:rPr>
          <w:lang w:val="fr_FR" w:bidi="fr_FR"/>
        </w:rPr>
        <w:t>Romains 15.23–28</w:t>
      </w:r>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r>
        <w:rPr>
          <w:lang w:val="fr_FR" w:bidi="fr_FR"/>
        </w:rPr>
        <w:t>15.23–28</w:t>
      </w:r>
      <w:r>
        <w:rPr>
          <w:lang w:val="fr_FR" w:bidi="fr_FR"/>
        </w:rPr>
        <w:t>). C'est à la fin de sa troisième visite de trois mois à Corinthe qu'il a emporté ces fonds avec lui pour Jérusalem (</w:t>
      </w:r>
      <w:r>
        <w:rPr>
          <w:lang w:val="fr_FR" w:bidi="fr_FR"/>
        </w:rPr>
        <w:t>Ac 20.2, 23</w:t>
      </w:r>
      <w:r>
        <w:rPr>
          <w:lang w:val="fr_FR" w:bidi="fr_FR"/>
        </w:rPr>
        <w:t xml:space="preserve"> ; </w:t>
      </w:r>
      <w:r>
        <w:rPr>
          <w:lang w:val="fr_FR" w:bidi="fr_FR"/>
        </w:rPr>
        <w:t>24.17</w:t>
      </w:r>
      <w:r>
        <w:rPr>
          <w:lang w:val="fr_FR" w:bidi="fr_FR"/>
        </w:rPr>
        <w:t>).</w:t>
      </w:r>
    </w:p>
    <w:p>
      <w:pPr/>
      <w:r>
        <w:rPr>
          <w:lang w:val="fr_FR" w:bidi="fr_FR"/>
        </w:rPr>
      </w:r>
      <w:r>
        <w:rPr>
          <w:lang w:val="fr_FR" w:bidi="fr_FR"/>
        </w:rPr>
        <w:t>Certaines personnes voyageaient avec Paul depuis Corinthe à cette époque. Le livre des Actes énumère leurs noms (</w:t>
      </w:r>
      <w:r>
        <w:rPr>
          <w:lang w:val="fr_FR" w:bidi="fr_FR"/>
        </w:rPr>
        <w:t>20.4</w:t>
      </w:r>
      <w:r>
        <w:rPr>
          <w:lang w:val="fr_FR" w:bidi="fr_FR"/>
        </w:rPr>
        <w:t>) et quatre de ces personnes étaient avec Paul lorsqu'il écrit cette lettre : Timothée, Sosipater, Gaïus et Éraste (</w:t>
      </w:r>
      <w:r>
        <w:rPr>
          <w:lang w:val="fr_FR" w:bidi="fr_FR"/>
        </w:rPr>
        <w:t>Rm 16.21, 23</w:t>
      </w:r>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r>
        <w:rPr>
          <w:lang w:val="fr_FR" w:bidi="fr_FR"/>
        </w:rPr>
        <w:t>Ac 18.1, 11</w:t>
      </w:r>
      <w:r>
        <w:rPr>
          <w:lang w:val="fr_FR" w:bidi="fr_FR"/>
        </w:rPr>
        <w:t>). Il est arrivé en même temps que Priscille et Aquilas, qui venaient récemment d'arriver depuis Rome. Après son séjour de dix-huit mois à Corinthe, Paul sera mené devant le nouveau proconsul (gouverneur) Gallion (</w:t>
      </w:r>
      <w:r>
        <w:rPr>
          <w:lang w:val="fr_FR" w:bidi="fr_FR"/>
        </w:rPr>
        <w:t>Ac 18.12</w:t>
      </w:r>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r>
        <w:rPr>
          <w:lang w:val="fr_FR" w:bidi="fr_FR"/>
        </w:rPr>
        <w:t>Rm 15.25–29</w:t>
      </w:r>
      <w:r>
        <w:rPr>
          <w:lang w:val="fr_FR" w:bidi="fr_FR"/>
        </w:rPr>
        <w:t>). Il avait planifié cette collecte plus tôt (</w:t>
      </w:r>
      <w:r>
        <w:rPr>
          <w:lang w:val="fr_FR" w:bidi="fr_FR"/>
        </w:rPr>
        <w:t>1Co 16.1</w:t>
      </w:r>
      <w:r>
        <w:rPr>
          <w:lang w:val="fr_FR" w:bidi="fr_FR"/>
        </w:rPr>
        <w:t xml:space="preserve"> ; </w:t>
      </w:r>
      <w:r>
        <w:rPr>
          <w:lang w:val="fr_FR" w:bidi="fr_FR"/>
        </w:rPr>
        <w:t>2Co 9.5</w:t>
      </w:r>
      <w:r>
        <w:rPr>
          <w:lang w:val="fr_FR" w:bidi="fr_FR"/>
        </w:rPr>
        <w:t>). Paul devra retourner à Corinthe à cause de problèmes persistants là-bas (</w:t>
      </w:r>
      <w:r>
        <w:rPr>
          <w:lang w:val="fr_FR" w:bidi="fr_FR"/>
        </w:rPr>
        <w:t>1Co 1.11</w:t>
      </w:r>
      <w:r>
        <w:rPr>
          <w:lang w:val="fr_FR" w:bidi="fr_FR"/>
        </w:rPr>
        <w:t xml:space="preserve"> ; </w:t>
      </w:r>
      <w:r>
        <w:rPr>
          <w:lang w:val="fr_FR" w:bidi="fr_FR"/>
        </w:rPr>
        <w:t>7.1</w:t>
      </w:r>
      <w:r>
        <w:rPr>
          <w:lang w:val="fr_FR" w:bidi="fr_FR"/>
        </w:rPr>
        <w:t xml:space="preserve"> ;</w:t>
      </w:r>
      <w:r>
        <w:rPr>
          <w:lang w:val="fr_FR" w:bidi="fr_FR"/>
        </w:rPr>
        <w:t xml:space="preserve"> </w:t>
      </w:r>
      <w:r>
        <w:rPr>
          <w:lang w:val="fr_FR" w:bidi="fr_FR"/>
        </w:rPr>
        <w:t>Ac 20.3</w:t>
      </w:r>
      <w:r>
        <w:rPr>
          <w:lang w:val="fr_FR" w:bidi="fr_FR"/>
        </w:rPr>
        <w:t>). C'est à ce moment-là qu'il écrira la lettre aux Romains. Les deux derniers chapitres montrent que Paul prévoyait de récupérer l'argent pour Jérusalem bientôt, puis de se rendre à Rome (</w:t>
      </w:r>
      <w:r>
        <w:rPr>
          <w:lang w:val="fr_FR" w:bidi="fr_FR"/>
        </w:rPr>
        <w:t>Rm 15.23–24</w:t>
      </w:r>
      <w:r>
        <w:rPr>
          <w:lang w:val="fr_FR" w:bidi="fr_FR"/>
        </w:rPr>
        <w:t>).</w:t>
      </w:r>
    </w:p>
    <w:p>
      <w:pPr/>
      <w:r>
        <w:rPr>
          <w:lang w:val="fr_FR" w:bidi="fr_FR"/>
        </w:rPr>
      </w:r>
      <w:r>
        <w:rPr>
          <w:lang w:val="fr_FR" w:bidi="fr_FR"/>
        </w:rPr>
        <w:t>Il écrit cette lettre pour informer les Romains de sa venue, afin qu'ils puissent l'aider à poursuivre son voyage vers l'Espagne (</w:t>
      </w:r>
      <w:r>
        <w:rPr>
          <w:lang w:val="fr_FR" w:bidi="fr_FR"/>
        </w:rPr>
        <w:t>Rm 15.24, 28</w:t>
      </w:r>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r>
        <w:rPr>
          <w:lang w:val="fr_FR" w:bidi="fr_FR"/>
        </w:rPr>
        <w:t>Ac 2.10</w:t>
      </w:r>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r>
        <w:rPr>
          <w:lang w:val="fr_FR" w:bidi="fr_FR"/>
        </w:rPr>
        <w:t>Rm 1.13, 15</w:t>
      </w:r>
      <w:r>
        <w:rPr>
          <w:lang w:val="fr_FR" w:bidi="fr_FR"/>
        </w:rPr>
        <w:t xml:space="preserve"> ; </w:t>
      </w:r>
      <w:r>
        <w:rPr>
          <w:lang w:val="fr_FR" w:bidi="fr_FR"/>
        </w:rPr>
        <w:t>15.15–16</w:t>
      </w:r>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r>
        <w:rPr>
          <w:lang w:val="fr_FR" w:bidi="fr_FR"/>
        </w:rPr>
        <w:t>Ac 10.2</w:t>
      </w:r>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r>
        <w:rPr>
          <w:lang w:val="fr_FR" w:bidi="fr_FR"/>
        </w:rPr>
        <w:t>Rm 3.21–31</w:t>
      </w:r>
      <w:r>
        <w:rPr>
          <w:lang w:val="fr_FR" w:bidi="fr_FR"/>
        </w:rPr>
        <w:t>) ; que Dieu a révélé sa manière de rendre les gens justes devant lui à tous, et pas seulement aux Juifs parce que Dieu est le Dieu de tous les peuples, puisqu'il n'y a qu'un seul Dieu (</w:t>
      </w:r>
      <w:r>
        <w:rPr>
          <w:lang w:val="fr_FR" w:bidi="fr_FR"/>
        </w:rPr>
        <w:t>3.29</w:t>
      </w:r>
      <w:r>
        <w:rPr>
          <w:lang w:val="fr_FR" w:bidi="fr_FR"/>
        </w:rPr>
        <w:t xml:space="preserve">) ; qu'il rend les Juifs justes avec lui-même par la mort de Jésus sur la croix et qu'il en fait de même pour les non-Juifs, tenant sa promesse à Abraham (v. </w:t>
      </w:r>
      <w:r>
        <w:rPr>
          <w:lang w:val="fr_FR" w:bidi="fr_FR"/>
        </w:rPr>
        <w:t>30</w:t>
      </w:r>
      <w:r>
        <w:rPr>
          <w:lang w:val="fr_FR" w:bidi="fr_FR"/>
        </w:rPr>
        <w:t>) ; que les deux groupes peuvent recevoir la bénédiction de Dieu par leur foi (</w:t>
      </w:r>
      <w:r>
        <w:rPr>
          <w:lang w:val="fr_FR" w:bidi="fr_FR"/>
        </w:rPr>
        <w:t>5.2</w:t>
      </w:r>
      <w:r>
        <w:rPr>
          <w:lang w:val="fr_FR" w:bidi="fr_FR"/>
        </w:rPr>
        <w:t xml:space="preserve">) et que cette Bonne Nouvelle est d'abord pour les Juifs, et aussi pour les Grecs (terme que Paul utilise pour désigner tous les non-Juifs ; </w:t>
      </w:r>
      <w:r>
        <w:rPr>
          <w:lang w:val="fr_FR" w:bidi="fr_FR"/>
        </w:rPr>
        <w:t>1.16</w:t>
      </w:r>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r>
        <w:rPr>
          <w:lang w:val="fr_FR" w:bidi="fr_FR"/>
        </w:rPr>
        <w:t>Rm 1–3</w:t>
      </w:r>
      <w:r>
        <w:rPr>
          <w:lang w:val="fr_FR" w:bidi="fr_FR"/>
        </w:rPr>
        <w:t xml:space="preserve">). Cela signifie que Dieu l'accepte comme étant en règle avec lui. Cette nouvelle relation avec Dieu offre aux croyants une nouvelle vie à travers Jésus et les intègre au peuple de Dieu (chap. </w:t>
      </w:r>
      <w:r>
        <w:rPr>
          <w:lang w:val="fr_FR" w:bidi="fr_FR"/>
        </w:rPr>
        <w:t>4–8</w:t>
      </w:r>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r>
        <w:rPr>
          <w:lang w:val="fr_FR" w:bidi="fr_FR"/>
        </w:rPr>
        <w:t>Rm 9–11</w:t>
      </w:r>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r>
        <w:rPr>
          <w:lang w:val="fr_FR" w:bidi="fr_FR"/>
        </w:rPr>
        <w:t>12–15</w:t>
      </w:r>
      <w:r>
        <w:rPr>
          <w:lang w:val="fr_FR" w:bidi="fr_FR"/>
        </w:rPr>
        <w:t xml:space="preserve">). La lettre se termine par les salutations personnelles de Paul à divers chrétiens à Rome (chap. </w:t>
      </w:r>
      <w:r>
        <w:rPr>
          <w:lang w:val="fr_FR" w:bidi="fr_FR"/>
        </w:rPr>
        <w:t>16</w:t>
      </w:r>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r>
        <w:rPr>
          <w:lang w:val="fr_FR" w:bidi="fr_FR"/>
        </w:rPr>
        <w:t xml:space="preserve">Romains 1.17 </w:t>
      </w:r>
      <w:r>
        <w:rPr>
          <w:lang w:val="fr_FR" w:bidi="fr_FR"/>
        </w:rPr>
        <w:t>énonce le message principal des huit premiers chapitres : « Le juste vivra par la foi. » Paul cite ces paroles d'</w:t>
      </w:r>
      <w:r>
        <w:rPr>
          <w:lang w:val="fr_FR" w:bidi="fr_FR"/>
        </w:rPr>
        <w:t>Habakuk 2.4</w:t>
      </w:r>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r>
        <w:rPr>
          <w:lang w:val="fr_FR" w:bidi="fr_FR"/>
        </w:rPr>
        <w:t>Ep 3.5–6</w:t>
      </w:r>
      <w:r>
        <w:rPr>
          <w:lang w:val="fr_FR" w:bidi="fr_FR"/>
        </w:rPr>
        <w:t>). Certains chrétiens juifs disaient que les païens devaient d'abord se convertir au judaïsme pour être acceptés par Dieu (</w:t>
      </w:r>
      <w:r>
        <w:rPr>
          <w:lang w:val="fr_FR" w:bidi="fr_FR"/>
        </w:rPr>
        <w:t>Ac 15.1</w:t>
      </w:r>
      <w:r>
        <w:rPr>
          <w:lang w:val="fr_FR" w:bidi="fr_FR"/>
        </w:rPr>
        <w:t>). Mais Paul a expliqué dans Éphésiens que le plan de Dieu était d'accepter les deux groupes par leur foi en Jésus (</w:t>
      </w:r>
      <w:r>
        <w:rPr>
          <w:lang w:val="fr_FR" w:bidi="fr_FR"/>
        </w:rPr>
        <w:t>Ep 3.6</w:t>
      </w:r>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r>
        <w:rPr>
          <w:lang w:val="fr_FR" w:bidi="fr_FR"/>
        </w:rPr>
        <w:t>Rm 3.21–22</w:t>
      </w:r>
      <w:r>
        <w:rPr>
          <w:lang w:val="fr_FR" w:bidi="fr_FR"/>
        </w:rPr>
        <w:t xml:space="preserve">). Le chapitre </w:t>
      </w:r>
      <w:r>
        <w:rPr>
          <w:lang w:val="fr_FR" w:bidi="fr_FR"/>
        </w:rPr>
        <w:t>4</w:t>
      </w:r>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r>
        <w:rPr>
          <w:lang w:val="fr_FR" w:bidi="fr_FR"/>
        </w:rPr>
        <w:t>5–8</w:t>
      </w:r>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r>
        <w:rPr>
          <w:lang w:val="fr_FR" w:bidi="fr_FR"/>
        </w:rPr>
        <w:t>5</w:t>
      </w:r>
      <w:r>
        <w:rPr>
          <w:lang w:val="fr_FR" w:bidi="fr_FR"/>
        </w:rPr>
        <w:t>)</w:t>
      </w:r>
    </w:p>
    <w:p>
      <w:pPr>
        <w:pStyle w:val="ListBullet"/>
        <w:spacing w:line="240" w:lineRule="auto"/>
        <w:ind w:left="720"/>
      </w:pPr>
      <w:r>
        <w:rPr>
          <w:lang w:val="fr_FR" w:bidi="fr_FR"/>
        </w:rPr>
      </w:r>
      <w:r>
        <w:rPr>
          <w:lang w:val="fr_FR" w:bidi="fr_FR"/>
        </w:rPr>
        <w:t xml:space="preserve">Le pouvoir du péché (chap. </w:t>
      </w:r>
      <w:r>
        <w:rPr>
          <w:lang w:val="fr_FR" w:bidi="fr_FR"/>
        </w:rPr>
        <w:t>6</w:t>
      </w:r>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r>
        <w:rPr>
          <w:lang w:val="fr_FR" w:bidi="fr_FR"/>
        </w:rPr>
        <w:t>7</w:t>
      </w:r>
      <w:r>
        <w:rPr>
          <w:lang w:val="fr_FR" w:bidi="fr_FR"/>
        </w:rPr>
        <w:t>)</w:t>
      </w:r>
    </w:p>
    <w:p>
      <w:pPr>
        <w:pStyle w:val="ListBullet"/>
        <w:spacing w:line="240" w:lineRule="auto"/>
        <w:ind w:left="720"/>
      </w:pPr>
      <w:r>
        <w:rPr>
          <w:lang w:val="fr_FR" w:bidi="fr_FR"/>
        </w:rPr>
      </w:r>
      <w:r>
        <w:rPr>
          <w:lang w:val="fr_FR" w:bidi="fr_FR"/>
        </w:rPr>
        <w:t xml:space="preserve">Le pouvoir de la mort (chap. </w:t>
      </w:r>
      <w:r>
        <w:rPr>
          <w:lang w:val="fr_FR" w:bidi="fr_FR"/>
        </w:rPr>
        <w:t>8</w:t>
      </w:r>
      <w:r>
        <w:rPr>
          <w:lang w:val="fr_FR" w:bidi="fr_FR"/>
        </w:rPr>
        <w:t>)</w:t>
      </w:r>
    </w:p>
    <w:p>
      <w:pPr/>
      <w:r>
        <w:rPr>
          <w:lang w:val="fr_FR" w:bidi="fr_FR"/>
        </w:rPr>
      </w:r>
      <w:r>
        <w:rPr>
          <w:lang w:val="fr_FR" w:bidi="fr_FR"/>
        </w:rPr>
        <w:t xml:space="preserve">Dans </w:t>
      </w:r>
      <w:r>
        <w:rPr>
          <w:lang w:val="fr_FR" w:bidi="fr_FR"/>
        </w:rPr>
        <w:t>Romains 9–11</w:t>
      </w:r>
      <w:r>
        <w:rPr>
          <w:lang w:val="fr_FR" w:bidi="fr_FR"/>
        </w:rPr>
        <w:t>, Paul aborde la question de la nation d'Israël « selon la chair » (les Juifs physiques) et l'objectif futur, ultime, de Dieu. Il conclut que Dieu n'a pas rejeté son peuple issu de la lignée d'Abraham (</w:t>
      </w:r>
      <w:r>
        <w:rPr>
          <w:lang w:val="fr_FR" w:bidi="fr_FR"/>
        </w:rPr>
        <w:t>11.1–2</w:t>
      </w:r>
      <w:r>
        <w:rPr>
          <w:lang w:val="fr_FR" w:bidi="fr_FR"/>
        </w:rPr>
        <w:t xml:space="preserve">). Utilisant l'image d'un arbre, Paul explique que Dieu peut les ramener dans sa famille s'ils acceptent Jésus comme leur sauveur promis (v. </w:t>
      </w:r>
      <w:r>
        <w:rPr>
          <w:lang w:val="fr_FR" w:bidi="fr_FR"/>
        </w:rPr>
        <w:t>23</w:t>
      </w:r>
      <w:r>
        <w:rPr>
          <w:lang w:val="fr_FR" w:bidi="fr_FR"/>
        </w:rPr>
        <w:t>).</w:t>
      </w:r>
    </w:p>
    <w:p>
      <w:pPr/>
      <w:r>
        <w:rPr>
          <w:lang w:val="fr_FR" w:bidi="fr_FR"/>
        </w:rPr>
      </w:r>
      <w:r>
        <w:rPr>
          <w:lang w:val="fr_FR" w:bidi="fr_FR"/>
        </w:rPr>
        <w:t>Dans les derniers chapitres (</w:t>
      </w:r>
      <w:r>
        <w:rPr>
          <w:lang w:val="fr_FR" w:bidi="fr_FR"/>
        </w:rPr>
        <w:t>12–16</w:t>
      </w:r>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r>
        <w:rPr>
          <w:lang w:val="fr_FR" w:bidi="fr_FR"/>
        </w:rPr>
        <w:t>15</w:t>
      </w:r>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r>
        <w:rPr>
          <w:lang w:val="fr_FR" w:bidi="fr_FR"/>
        </w:rPr>
        <w:t>Rm 1.18</w:t>
      </w:r>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r>
        <w:rPr>
          <w:lang w:val="fr_FR" w:bidi="fr_FR"/>
        </w:rPr>
        <w:t>20–23</w:t>
      </w:r>
      <w:r>
        <w:rPr>
          <w:lang w:val="fr_FR" w:bidi="fr_FR"/>
        </w:rPr>
        <w:t xml:space="preserve">). À trois reprises, Paul dit que « </w:t>
      </w:r>
      <w:r>
        <w:rPr>
          <w:lang w:val="fr_FR" w:bidi="fr_FR"/>
        </w:rPr>
        <w:t>Dieu les a livrés [aux] convoitises de leurs cœurs</w:t>
      </w:r>
      <w:r>
        <w:rPr>
          <w:lang w:val="fr_FR" w:bidi="fr_FR"/>
        </w:rPr>
        <w:t xml:space="preserve"> » (v. </w:t>
      </w:r>
      <w:r>
        <w:rPr>
          <w:lang w:val="fr_FR" w:bidi="fr_FR"/>
        </w:rPr>
        <w:t>24</w:t>
      </w:r>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r>
        <w:rPr>
          <w:lang w:val="fr_FR" w:bidi="fr_FR"/>
        </w:rPr>
        <w:t>26</w:t>
      </w:r>
      <w:r>
        <w:rPr>
          <w:lang w:val="fr_FR" w:bidi="fr_FR"/>
        </w:rPr>
        <w:t>),</w:t>
      </w:r>
    </w:p>
    <w:p>
      <w:pPr>
        <w:pStyle w:val="ListBullet"/>
        <w:spacing w:line="240" w:lineRule="auto"/>
        <w:ind w:left="720"/>
      </w:pPr>
      <w:r>
        <w:rPr>
          <w:lang w:val="fr_FR" w:bidi="fr_FR"/>
        </w:rPr>
      </w:r>
      <w:r>
        <w:rPr>
          <w:lang w:val="fr_FR" w:bidi="fr_FR"/>
        </w:rPr>
        <w:t xml:space="preserve">Une « intelligence déréglée » (v. </w:t>
      </w:r>
      <w:r>
        <w:rPr>
          <w:lang w:val="fr_FR" w:bidi="fr_FR"/>
        </w:rPr>
        <w:t>28</w:t>
      </w:r>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r>
        <w:rPr>
          <w:lang w:val="fr_FR" w:bidi="fr_FR"/>
        </w:rPr>
        <w:t>28</w:t>
      </w:r>
      <w:r>
        <w:rPr>
          <w:lang w:val="fr_FR" w:bidi="fr_FR"/>
        </w:rPr>
        <w:t>).</w:t>
      </w:r>
    </w:p>
    <w:p>
      <w:pPr/>
      <w:r>
        <w:rPr>
          <w:lang w:val="fr_FR" w:bidi="fr_FR"/>
        </w:rPr>
      </w:r>
      <w:r>
        <w:rPr>
          <w:lang w:val="fr_FR" w:bidi="fr_FR"/>
        </w:rPr>
        <w:t>Cela signifie que le fait que Dieu a permis à leurs péchés de continuer est en réalité un acte de jugement divin (</w:t>
      </w:r>
      <w:r>
        <w:rPr>
          <w:lang w:val="fr_FR" w:bidi="fr_FR"/>
        </w:rPr>
        <w:t>3.25</w:t>
      </w:r>
      <w:r>
        <w:rPr>
          <w:lang w:val="fr_FR" w:bidi="fr_FR"/>
        </w:rPr>
        <w:t>). Il n'a pas puni leur manque de compréhension à son sujet (</w:t>
      </w:r>
      <w:r>
        <w:rPr>
          <w:lang w:val="fr_FR" w:bidi="fr_FR"/>
        </w:rPr>
        <w:t>Ac 17.30</w:t>
      </w:r>
      <w:r>
        <w:rPr>
          <w:lang w:val="fr_FR" w:bidi="fr_FR"/>
        </w:rPr>
        <w:t>). Il ne les a pas empêchés d'adorer de faux dieux (</w:t>
      </w:r>
      <w:r>
        <w:rPr>
          <w:lang w:val="fr_FR" w:bidi="fr_FR"/>
        </w:rPr>
        <w:t>7.42</w:t>
      </w:r>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r>
        <w:rPr>
          <w:lang w:val="fr_FR" w:bidi="fr_FR"/>
        </w:rPr>
        <w:t>Rm 2.17–29</w:t>
      </w:r>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r>
        <w:rPr>
          <w:lang w:val="fr_FR" w:bidi="fr_FR"/>
        </w:rPr>
        <w:t>14–15</w:t>
      </w:r>
      <w:r>
        <w:rPr>
          <w:lang w:val="fr_FR" w:bidi="fr_FR"/>
        </w:rPr>
        <w:t xml:space="preserve">). Pour un Juif, obéir à la loi ne suffisait pas. Ils devaient obéir parce qu'ils le voulaient vraiment, pas seulement parce que c'était requis (v. </w:t>
      </w:r>
      <w:r>
        <w:rPr>
          <w:lang w:val="fr_FR" w:bidi="fr_FR"/>
        </w:rPr>
        <w:t>29</w:t>
      </w:r>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r>
        <w:rPr>
          <w:lang w:val="fr_FR" w:bidi="fr_FR"/>
        </w:rPr>
        <w:t>Rm 2.14, 27</w:t>
      </w:r>
      <w:r>
        <w:rPr>
          <w:lang w:val="fr_FR" w:bidi="fr_FR"/>
        </w:rPr>
        <w:t>). Même si le peuple choisi par Dieu n'a pas été fidèle, cela n'a pas empêché Dieu de tenir sa promesse à Abraham (</w:t>
      </w:r>
      <w:r>
        <w:rPr>
          <w:lang w:val="fr_FR" w:bidi="fr_FR"/>
        </w:rPr>
        <w:t>3.3</w:t>
      </w:r>
      <w:r>
        <w:rPr>
          <w:lang w:val="fr_FR" w:bidi="fr_FR"/>
        </w:rPr>
        <w:t xml:space="preserve">). Les Juifs avaient de nombreux avantages sur les non-Juifs, mais cela ne les a pas aidés car les deux groupes s'étaient livrés au péché (v. </w:t>
      </w:r>
      <w:r>
        <w:rPr>
          <w:lang w:val="fr_FR" w:bidi="fr_FR"/>
        </w:rPr>
        <w:t>1, 9</w:t>
      </w:r>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r>
        <w:rPr>
          <w:lang w:val="fr_FR" w:bidi="fr_FR"/>
        </w:rPr>
        <w:t>23</w:t>
      </w:r>
      <w:r>
        <w:rPr>
          <w:lang w:val="fr_FR" w:bidi="fr_FR"/>
        </w:rPr>
        <w:t>).</w:t>
      </w:r>
    </w:p>
    <w:p>
      <w:pPr/>
      <w:r>
        <w:rPr>
          <w:lang w:val="fr_FR" w:bidi="fr_FR"/>
        </w:rPr>
      </w:r>
      <w:r>
        <w:rPr>
          <w:lang w:val="fr_FR" w:bidi="fr_FR"/>
        </w:rPr>
        <w:t>Ainsi, Dieu a envoyé Jésus pour racheter le monde de ses péchés (</w:t>
      </w:r>
      <w:r>
        <w:rPr>
          <w:lang w:val="fr_FR" w:bidi="fr_FR"/>
        </w:rPr>
        <w:t>Rm 3.21–31</w:t>
      </w:r>
      <w:r>
        <w:rPr>
          <w:lang w:val="fr_FR" w:bidi="fr_FR"/>
        </w:rPr>
        <w:t xml:space="preserve">). Dieu a révélé sa justice en dehors de la loi par la « foi en Jésus-Christ » (v. </w:t>
      </w:r>
      <w:r>
        <w:rPr>
          <w:lang w:val="fr_FR" w:bidi="fr_FR"/>
        </w:rPr>
        <w:t>22</w:t>
      </w:r>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r>
        <w:rPr>
          <w:lang w:val="fr_FR" w:bidi="fr_FR"/>
        </w:rPr>
        <w:t>7.12</w:t>
      </w:r>
      <w:r>
        <w:rPr>
          <w:lang w:val="fr_FR" w:bidi="fr_FR"/>
        </w:rPr>
        <w:t>). Cependant, cette justice n'était pas accessible uniquement par l'obéissance aux commandements de la loi. Cela ferait de Dieu uniquement le Dieu des Juifs, puisque Dieu a donné la loi spécifiquement au peuple juif (</w:t>
      </w:r>
      <w:r>
        <w:rPr>
          <w:lang w:val="fr_FR" w:bidi="fr_FR"/>
        </w:rPr>
        <w:t>3.29</w:t>
      </w:r>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r>
        <w:rPr>
          <w:lang w:val="fr_FR" w:bidi="fr_FR"/>
        </w:rPr>
        <w:t>Romains 3.22</w:t>
      </w:r>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r>
        <w:rPr>
          <w:lang w:val="fr_FR" w:bidi="fr_FR"/>
        </w:rPr>
        <w:t>3.22</w:t>
      </w:r>
      <w:r>
        <w:rPr>
          <w:lang w:val="fr_FR" w:bidi="fr_FR"/>
        </w:rPr>
        <w:t>). Elle fournit la base du salut pour tous ceux qui croient (</w:t>
      </w:r>
      <w:r>
        <w:rPr>
          <w:lang w:val="fr_FR" w:bidi="fr_FR"/>
        </w:rPr>
        <w:t>5.9</w:t>
      </w:r>
      <w:r>
        <w:rPr>
          <w:lang w:val="fr_FR" w:bidi="fr_FR"/>
        </w:rPr>
        <w:t>).</w:t>
      </w:r>
    </w:p>
    <w:p>
      <w:pPr/>
      <w:r>
        <w:rPr>
          <w:lang w:val="fr_FR" w:bidi="fr_FR"/>
        </w:rPr>
      </w:r>
      <w:r>
        <w:rPr>
          <w:lang w:val="fr_FR" w:bidi="fr_FR"/>
        </w:rPr>
        <w:t>Plusieurs fois dans le</w:t>
      </w:r>
      <w:r>
        <w:rPr>
          <w:lang w:val="fr_FR" w:bidi="fr_FR"/>
        </w:rPr>
        <w:t xml:space="preserve"> chapitre 4</w:t>
      </w:r>
      <w:r>
        <w:rPr>
          <w:lang w:val="fr_FR" w:bidi="fr_FR"/>
        </w:rPr>
        <w:t>, Paul souligne qu'Abraham était le Père des Juifs et des Gentils (</w:t>
      </w:r>
      <w:r>
        <w:rPr>
          <w:lang w:val="fr_FR" w:bidi="fr_FR"/>
        </w:rPr>
        <w:t>Rm 4.11–12</w:t>
      </w:r>
      <w:r>
        <w:rPr>
          <w:lang w:val="fr_FR" w:bidi="fr_FR"/>
        </w:rPr>
        <w:t xml:space="preserve">, </w:t>
      </w:r>
      <w:r>
        <w:rPr>
          <w:lang w:val="fr_FR" w:bidi="fr_FR"/>
        </w:rPr>
        <w:t>16–18</w:t>
      </w:r>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r>
        <w:rPr>
          <w:lang w:val="fr_FR" w:bidi="fr_FR"/>
        </w:rPr>
        <w:t>11</w:t>
      </w:r>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r>
        <w:rPr>
          <w:lang w:val="fr_FR" w:bidi="fr_FR"/>
        </w:rPr>
        <w:t>Rm 5.1, 9</w:t>
      </w:r>
      <w:r>
        <w:rPr>
          <w:lang w:val="fr_FR" w:bidi="fr_FR"/>
        </w:rPr>
        <w:t>).</w:t>
      </w:r>
    </w:p>
    <w:p>
      <w:pPr/>
      <w:r>
        <w:rPr>
          <w:lang w:val="fr_FR" w:bidi="fr_FR"/>
        </w:rPr>
      </w:r>
      <w:r>
        <w:rPr>
          <w:lang w:val="fr_FR" w:bidi="fr_FR"/>
        </w:rPr>
        <w:t xml:space="preserve">Le péché est entré dans le monde par le premier péché, et la mort est venue à tous les hommes (v. </w:t>
      </w:r>
      <w:r>
        <w:rPr>
          <w:lang w:val="fr_FR" w:bidi="fr_FR"/>
        </w:rPr>
        <w:t>12</w:t>
      </w:r>
      <w:r>
        <w:rPr>
          <w:lang w:val="fr_FR" w:bidi="fr_FR"/>
        </w:rPr>
        <w:t xml:space="preserve">) mais la justification est venue par le second Adam, Jésus. Il offre le salut à ceux qui sont fidèles et reçoivent l'abondance de sa grâce (v. </w:t>
      </w:r>
      <w:r>
        <w:rPr>
          <w:lang w:val="fr_FR" w:bidi="fr_FR"/>
        </w:rPr>
        <w:t>16–18</w:t>
      </w:r>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r>
        <w:rPr>
          <w:lang w:val="fr_FR" w:bidi="fr_FR"/>
        </w:rPr>
        <w:t>Ga 3.19</w:t>
      </w:r>
      <w:r>
        <w:rPr>
          <w:lang w:val="fr_FR" w:bidi="fr_FR"/>
        </w:rPr>
        <w:t>). Elle servait à rendre toutes sortes de personnes plus conscientes du péché. « L</w:t>
      </w:r>
      <w:r>
        <w:rPr>
          <w:lang w:val="fr_FR" w:bidi="fr_FR"/>
        </w:rPr>
        <w:t>a loi est intervenue pour que l’offense abond[</w:t>
      </w:r>
      <w:r>
        <w:rPr>
          <w:lang w:val="fr_FR" w:bidi="fr_FR"/>
        </w:rPr>
        <w:t>e] » (</w:t>
      </w:r>
      <w:r>
        <w:rPr>
          <w:lang w:val="fr_FR" w:bidi="fr_FR"/>
        </w:rPr>
        <w:t>Rm 5.20</w:t>
      </w:r>
      <w:r>
        <w:rPr>
          <w:lang w:val="fr_FR" w:bidi="fr_FR"/>
        </w:rPr>
        <w:t>). Le péché a utilisé la loi pour tromper et détruire ceux qui ont essayé d'obéir à ce premier (</w:t>
      </w:r>
      <w:r>
        <w:rPr>
          <w:lang w:val="fr_FR" w:bidi="fr_FR"/>
        </w:rPr>
        <w:t>7.11</w:t>
      </w:r>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r>
        <w:rPr>
          <w:lang w:val="fr_FR" w:bidi="fr_FR"/>
        </w:rPr>
        <w:t>7.11</w:t>
      </w:r>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r>
        <w:rPr>
          <w:lang w:val="fr_FR" w:bidi="fr_FR"/>
        </w:rPr>
        <w:t>Rm 5.20</w:t>
      </w:r>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r>
        <w:rPr>
          <w:lang w:val="fr_FR" w:bidi="fr_FR"/>
        </w:rPr>
        <w:t>6.1</w:t>
      </w:r>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r>
        <w:rPr>
          <w:lang w:val="fr_FR" w:bidi="fr_FR"/>
        </w:rPr>
        <w:t>2, 6</w:t>
      </w:r>
      <w:r>
        <w:rPr>
          <w:lang w:val="fr_FR" w:bidi="fr_FR"/>
        </w:rPr>
        <w:t xml:space="preserve">). Le point principal est que le péché et Satan ne peuvent pas régner sur les personnes qui croient en Jésus (v. </w:t>
      </w:r>
      <w:r>
        <w:rPr>
          <w:lang w:val="fr_FR" w:bidi="fr_FR"/>
        </w:rPr>
        <w:t>9, 14</w:t>
      </w:r>
      <w:r>
        <w:rPr>
          <w:lang w:val="fr_FR" w:bidi="fr_FR"/>
        </w:rPr>
        <w:t xml:space="preserve">). Le péché ne peut pas être leur maître (v. </w:t>
      </w:r>
      <w:r>
        <w:rPr>
          <w:lang w:val="fr_FR" w:bidi="fr_FR"/>
        </w:rPr>
        <w:t>12</w:t>
      </w:r>
      <w:r>
        <w:rPr>
          <w:lang w:val="fr_FR" w:bidi="fr_FR"/>
        </w:rPr>
        <w:t xml:space="preserve">). Le péché ne peut pas les soumettre à son esclavage (v. </w:t>
      </w:r>
      <w:r>
        <w:rPr>
          <w:lang w:val="fr_FR" w:bidi="fr_FR"/>
        </w:rPr>
        <w:t>17, 20</w:t>
      </w:r>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r>
        <w:rPr>
          <w:lang w:val="fr_FR" w:bidi="fr_FR"/>
        </w:rPr>
        <w:t>Rm 8.2, 11</w:t>
      </w:r>
      <w:r>
        <w:rPr>
          <w:lang w:val="fr_FR" w:bidi="fr_FR"/>
        </w:rPr>
        <w:t xml:space="preserve">). Si les gens vivent selon leurs désirs égoïstes (« selon la chair »), ils feront face à la mort. Mais s'ils laissent le Saint-Esprit guider leur vie, ils connaîtront pas la véritable liberté et la vie (v. </w:t>
      </w:r>
      <w:r>
        <w:rPr>
          <w:lang w:val="fr_FR" w:bidi="fr_FR"/>
        </w:rPr>
        <w:t>6–13</w:t>
      </w:r>
      <w:r>
        <w:rPr>
          <w:lang w:val="fr_FR" w:bidi="fr_FR"/>
        </w:rPr>
        <w:t xml:space="preserve">). Même la mort ne pourra pas les séparer de l'amour de Dieu en Jésus-Christ (v. </w:t>
      </w:r>
      <w:r>
        <w:rPr>
          <w:lang w:val="fr_FR" w:bidi="fr_FR"/>
        </w:rPr>
        <w:t>38–39</w:t>
      </w:r>
      <w:r>
        <w:rPr>
          <w:lang w:val="fr_FR" w:bidi="fr_FR"/>
        </w:rPr>
        <w:t xml:space="preserve">). Le Saint-Esprit les guide et les aide lorsqu'ils sont faibles. Tant le Saint-Esprit que Jésus intercèdent pour eux (v. </w:t>
      </w:r>
      <w:r>
        <w:rPr>
          <w:lang w:val="fr_FR" w:bidi="fr_FR"/>
        </w:rPr>
        <w:t>14, 26, 34</w:t>
      </w:r>
      <w:r>
        <w:rPr>
          <w:lang w:val="fr_FR" w:bidi="fr_FR"/>
        </w:rPr>
        <w:t>).</w:t>
      </w:r>
    </w:p>
    <w:p>
      <w:pPr/>
      <w:r>
        <w:rPr>
          <w:lang w:val="fr_FR" w:bidi="fr_FR"/>
        </w:rPr>
      </w:r>
      <w:r>
        <w:rPr>
          <w:lang w:val="fr_FR" w:bidi="fr_FR"/>
        </w:rPr>
        <w:t xml:space="preserve">Paul n'aborde pas la manière d'appliquer ces principes théologiques jusqu'à </w:t>
      </w:r>
      <w:r>
        <w:rPr>
          <w:lang w:val="fr_FR" w:bidi="fr_FR"/>
        </w:rPr>
        <w:t>Romains 12</w:t>
      </w:r>
      <w:r>
        <w:rPr>
          <w:lang w:val="fr_FR" w:bidi="fr_FR"/>
        </w:rPr>
        <w:t xml:space="preserve">. Dans les chapitres </w:t>
      </w:r>
      <w:r>
        <w:rPr>
          <w:lang w:val="fr_FR" w:bidi="fr_FR"/>
        </w:rPr>
        <w:t>9–11</w:t>
      </w:r>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r>
        <w:rPr>
          <w:lang w:val="fr_FR" w:bidi="fr_FR"/>
        </w:rPr>
        <w:t>9–11</w:t>
      </w:r>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r>
        <w:rPr>
          <w:lang w:val="fr_FR" w:bidi="fr_FR"/>
        </w:rPr>
        <w:t>Rm 9.1–5</w:t>
      </w:r>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r>
        <w:rPr>
          <w:lang w:val="fr_FR" w:bidi="fr_FR"/>
        </w:rPr>
        <w:t>9.6–26</w:t>
      </w:r>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r>
        <w:rPr>
          <w:lang w:val="fr_FR" w:bidi="fr_FR"/>
        </w:rPr>
        <w:t>Hé 11</w:t>
      </w:r>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r>
        <w:rPr>
          <w:lang w:val="fr_FR" w:bidi="fr_FR"/>
        </w:rPr>
        <w:t>Romains 9.30–10.21</w:t>
      </w:r>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r>
        <w:rPr>
          <w:lang w:val="fr_FR" w:bidi="fr_FR"/>
        </w:rPr>
        <w:t>9.30–33</w:t>
      </w:r>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r>
        <w:rPr>
          <w:lang w:val="fr_FR" w:bidi="fr_FR"/>
        </w:rPr>
        <w:t>Rm 11.1–16, 26</w:t>
      </w:r>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r>
        <w:rPr>
          <w:lang w:val="fr_FR" w:bidi="fr_FR"/>
        </w:rPr>
        <w:t>Rm 11.17–36</w:t>
      </w:r>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r>
        <w:rPr>
          <w:lang w:val="fr_FR" w:bidi="fr_FR"/>
        </w:rPr>
        <w:t>17–19</w:t>
      </w:r>
      <w:r>
        <w:rPr>
          <w:lang w:val="fr_FR" w:bidi="fr_FR"/>
        </w:rPr>
        <w:t xml:space="preserve">), certes. Mais Israël n'a pas « trébuché » au point de tomber irrémédiablement (v. </w:t>
      </w:r>
      <w:r>
        <w:rPr>
          <w:lang w:val="fr_FR" w:bidi="fr_FR"/>
        </w:rPr>
        <w:t>11</w:t>
      </w:r>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r>
        <w:rPr>
          <w:lang w:val="fr_FR" w:bidi="fr_FR"/>
        </w:rPr>
        <w:t>Romains 12–16</w:t>
      </w:r>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r>
        <w:rPr>
          <w:lang w:val="fr_FR" w:bidi="fr_FR"/>
        </w:rPr>
        <w:t>12.1</w:t>
      </w:r>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r>
        <w:rPr>
          <w:lang w:val="fr_FR" w:bidi="fr_FR"/>
        </w:rPr>
        <w:t>Romains 13</w:t>
      </w:r>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r>
        <w:rPr>
          <w:lang w:val="fr_FR" w:bidi="fr_FR"/>
        </w:rPr>
        <w:t>13.4</w:t>
      </w:r>
      <w:r>
        <w:rPr>
          <w:lang w:val="fr_FR" w:bidi="fr_FR"/>
        </w:rPr>
        <w:t>).</w:t>
      </w:r>
    </w:p>
    <w:p>
      <w:pPr/>
      <w:r>
        <w:rPr>
          <w:lang w:val="fr_FR" w:bidi="fr_FR"/>
        </w:rPr>
      </w:r>
      <w:r>
        <w:rPr>
          <w:lang w:val="fr_FR" w:bidi="fr_FR"/>
        </w:rPr>
        <w:t xml:space="preserve">Dans le chapitre </w:t>
      </w:r>
      <w:r>
        <w:rPr>
          <w:lang w:val="fr_FR" w:bidi="fr_FR"/>
        </w:rPr>
        <w:t>14</w:t>
      </w:r>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r>
        <w:rPr>
          <w:lang w:val="fr_FR" w:bidi="fr_FR"/>
        </w:rPr>
        <w:t>15</w:t>
      </w:r>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r>
        <w:rPr>
          <w:lang w:val="fr_FR" w:bidi="fr_FR"/>
        </w:rPr>
        <w:t>16</w:t>
      </w:r>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de divorce</w:t>
      </w:r>
      <w:r>
        <w:rPr>
          <w:lang w:val="fr_FR" w:bidi="fr_FR"/>
        </w:rPr>
      </w:r>
    </w:p>
    <w:p>
      <w:pPr/>
      <w:r>
        <w:rPr>
          <w:lang w:val="fr_FR" w:bidi="fr_FR"/>
        </w:rPr>
      </w:r>
      <w:r>
        <w:rPr>
          <w:lang w:val="fr_FR" w:bidi="fr_FR"/>
        </w:rPr>
        <w:t>Document mentionné dans la loi de Moïse qui attestait qu'un homme renvoyait sa femme (Dt 24.1). Il est mentionné trois fois dans le Nouveau Testament dans le contexte de l'enseignement de Jésus à propos du divorce (Mt 5.31 ; 19.7 ; Mc 10.4).</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catholiques</w:t>
      </w:r>
      <w:r>
        <w:rPr>
          <w:lang w:val="fr_FR" w:bidi="fr_FR"/>
        </w:rPr>
      </w:r>
    </w:p>
    <w:p>
      <w:pPr/>
      <w:r>
        <w:rPr>
          <w:lang w:val="fr_FR" w:bidi="fr_FR"/>
        </w:rPr>
      </w:r>
      <w:r>
        <w:rPr>
          <w:lang w:val="fr_FR" w:bidi="fr_FR"/>
        </w:rPr>
        <w:t>On appelle traditionnellement « lettres catholiques » sept lettres du Nouveau Testament : Jacques, 1 et 2 Pierre, 1, 2 et 3 Jean et Jude.</w:t>
      </w:r>
    </w:p>
    <w:p>
      <w:pPr/>
      <w:r>
        <w:rPr>
          <w:lang w:val="fr_FR" w:bidi="fr_FR"/>
        </w:rPr>
      </w:r>
      <w:r>
        <w:rPr>
          <w:lang w:val="fr_FR" w:bidi="fr_FR"/>
        </w:rPr>
        <w:t xml:space="preserve">Le mot « catholique » signifie ici « général » ou « universel ». Certains utilisent le mot « catholique » pour signifier que ces lettres expriment des enseignements conformes à ceux des apôtres. D'autres signifient par « catholique » que ces lettres sont canoniques et authentiques, et non hérétiques ou frauduleuses. </w:t>
      </w:r>
    </w:p>
    <w:p>
      <w:pPr/>
      <w:r>
        <w:rPr>
          <w:lang w:val="fr_FR" w:bidi="fr_FR"/>
        </w:rPr>
      </w:r>
      <w:r>
        <w:rPr>
          <w:lang w:val="fr_FR" w:bidi="fr_FR"/>
        </w:rPr>
        <w:t>Cependant, le mot « catholique » est plus couramment utilisé pour signifier que ces lettres n'ont pas été écrites à l'intention d'une seule assemblée ou d'un seul individu comme le sont certaines lettres de Paul. Cependant, 2 Jean et 3 Jean font exception. En effet, la deuxième lettre de Jean s’adresse à une femme ou à une Église locale, tandis que la troisième est adressée à une seule personne.</w:t>
      </w:r>
    </w:p>
    <w:p>
      <w:pPr/>
      <w:r>
        <w:rPr>
          <w:lang w:val="fr_FR" w:bidi="fr_FR"/>
        </w:rPr>
      </w:r>
      <w:r>
        <w:rPr>
          <w:i/>
          <w:lang w:val="fr_FR" w:bidi="fr_FR"/>
        </w:rPr>
        <w:t>Voir aussi</w:t>
      </w:r>
      <w:r>
        <w:rPr>
          <w:lang w:val="fr_FR" w:bidi="fr_FR"/>
        </w:rPr>
        <w:t xml:space="preserve"> </w:t>
      </w:r>
      <w:r>
        <w:rPr>
          <w:lang w:val="fr_FR" w:bidi="fr_FR"/>
        </w:rPr>
        <w:t>Jacques (Épître de)</w:t>
      </w:r>
      <w:r>
        <w:rPr>
          <w:lang w:val="fr_FR" w:bidi="fr_FR"/>
        </w:rPr>
        <w:t xml:space="preserve"> ; </w:t>
      </w:r>
      <w:r>
        <w:rPr>
          <w:lang w:val="fr_FR" w:bidi="fr_FR"/>
        </w:rPr>
        <w:t>Jean (Épîtres de)</w:t>
      </w:r>
      <w:r>
        <w:rPr>
          <w:lang w:val="fr_FR" w:bidi="fr_FR"/>
        </w:rPr>
        <w:t xml:space="preserve"> ; </w:t>
      </w:r>
      <w:r>
        <w:rPr>
          <w:lang w:val="fr_FR" w:bidi="fr_FR"/>
        </w:rPr>
        <w:t>Jude (Épître de)</w:t>
      </w:r>
      <w:r>
        <w:rPr>
          <w:lang w:val="fr_FR" w:bidi="fr_FR"/>
        </w:rPr>
        <w:t xml:space="preserve"> ; </w:t>
      </w:r>
      <w:r>
        <w:rPr>
          <w:lang w:val="fr_FR" w:bidi="fr_FR"/>
        </w:rPr>
        <w:t>Pierre (Première Épitre de)</w:t>
      </w:r>
      <w:r>
        <w:rPr>
          <w:lang w:val="fr_FR" w:bidi="fr_FR"/>
        </w:rPr>
        <w:t xml:space="preserve"> ; </w:t>
      </w:r>
      <w:r>
        <w:rPr>
          <w:lang w:val="fr_FR" w:bidi="fr_FR"/>
        </w:rPr>
        <w:t>Pierre (Deuxième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r>
        <w:rPr>
          <w:lang w:val="fr_FR" w:bidi="fr_FR"/>
        </w:rPr>
        <w:t>Jérémie 34.7</w:t>
      </w:r>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r>
        <w:rPr>
          <w:lang w:val="fr_FR" w:bidi="fr_FR"/>
        </w:rPr>
        <w:t>Jérémie 6.1</w:t>
      </w:r>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r>
        <w:rPr>
          <w:lang w:val="fr_FR" w:bidi="fr_FR"/>
        </w:rPr>
        <w:t>Jr 38.4</w:t>
      </w:r>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r>
        <w:rPr>
          <w:lang w:val="fr_FR" w:bidi="fr_FR"/>
        </w:rPr>
        <w:t>Jérémie 26.20</w:t>
      </w:r>
      <w:r>
        <w:rPr>
          <w:lang w:val="fr_FR" w:bidi="fr_FR"/>
        </w:rPr>
        <w:t>–</w:t>
      </w:r>
      <w:r>
        <w:rPr>
          <w:lang w:val="fr_FR" w:bidi="fr_FR"/>
        </w:rPr>
        <w:t>23</w:t>
      </w:r>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r>
        <w:rPr>
          <w:lang w:val="fr_FR" w:bidi="fr_FR"/>
        </w:rPr>
        <w:t>Jr 42.1</w:t>
      </w:r>
      <w:r>
        <w:rPr>
          <w:lang w:val="fr_FR" w:bidi="fr_FR"/>
        </w:rPr>
        <w:t xml:space="preserve"> ; </w:t>
      </w:r>
      <w:r>
        <w:rPr>
          <w:lang w:val="fr_FR" w:bidi="fr_FR"/>
        </w:rPr>
        <w:t>43.2</w:t>
      </w:r>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r>
        <w:rPr>
          <w:lang w:val="fr_FR" w:bidi="fr_FR"/>
        </w:rPr>
        <w:t>2S 11.14–15</w:t>
      </w:r>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r>
        <w:rPr>
          <w:lang w:val="fr_FR" w:bidi="fr_FR"/>
        </w:rPr>
        <w:t>1R 21.8–9</w:t>
      </w:r>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r>
        <w:rPr>
          <w:lang w:val="fr_FR" w:bidi="fr_FR"/>
        </w:rPr>
        <w:t>2R 5.5–7</w:t>
      </w:r>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r>
        <w:rPr>
          <w:lang w:val="fr_FR" w:bidi="fr_FR"/>
        </w:rPr>
        <w:t>4.11–23</w:t>
      </w:r>
      <w:r>
        <w:rPr>
          <w:lang w:val="fr_FR" w:bidi="fr_FR"/>
        </w:rPr>
        <w:t xml:space="preserve"> ; </w:t>
      </w:r>
      <w:r>
        <w:rPr>
          <w:lang w:val="fr_FR" w:bidi="fr_FR"/>
        </w:rPr>
        <w:t>5.7–17</w:t>
      </w:r>
      <w:r>
        <w:rPr>
          <w:lang w:val="fr_FR" w:bidi="fr_FR"/>
        </w:rPr>
        <w:t xml:space="preserve"> ; </w:t>
      </w:r>
      <w:r>
        <w:rPr>
          <w:lang w:val="fr_FR" w:bidi="fr_FR"/>
        </w:rPr>
        <w:t>7.11–26</w:t>
      </w:r>
      <w:r>
        <w:rPr>
          <w:lang w:val="fr_FR" w:bidi="fr_FR"/>
        </w:rPr>
        <w:t>. Nous trouvons également des lettres complètes dans Néhémie chapitres</w:t>
      </w:r>
      <w:r>
        <w:rPr>
          <w:lang w:val="fr_FR" w:bidi="fr_FR"/>
        </w:rPr>
        <w:t xml:space="preserve"> 6.5–7</w:t>
      </w:r>
      <w:r>
        <w:rPr>
          <w:lang w:val="fr_FR" w:bidi="fr_FR"/>
        </w:rPr>
        <w:t>, et le livre de Jérémie. Cependant, beaucoup d'autres lettres dans la Bible sont des versions abrégées qui ne nous donnent que les points principaux (</w:t>
      </w:r>
      <w:r>
        <w:rPr>
          <w:lang w:val="fr_FR" w:bidi="fr_FR"/>
        </w:rPr>
        <w:t>Né 2.8</w:t>
      </w:r>
      <w:r>
        <w:rPr>
          <w:lang w:val="fr_FR" w:bidi="fr_FR"/>
        </w:rPr>
        <w:t xml:space="preserve"> ; </w:t>
      </w:r>
      <w:r>
        <w:rPr>
          <w:lang w:val="fr_FR" w:bidi="fr_FR"/>
        </w:rPr>
        <w:t>Est 9.20–31</w:t>
      </w:r>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r>
        <w:rPr>
          <w:lang w:val="fr_FR" w:bidi="fr_FR"/>
        </w:rPr>
        <w:t>Actes 15</w:t>
      </w:r>
      <w:r>
        <w:rPr>
          <w:lang w:val="fr_FR" w:bidi="fr_FR"/>
        </w:rPr>
        <w:t xml:space="preserve"> a peut-être inspiré cette pratique. </w:t>
      </w:r>
      <w:r>
        <w:rPr>
          <w:lang w:val="fr_FR" w:bidi="fr_FR"/>
        </w:rPr>
        <w:t>Apocalypse 2</w:t>
      </w:r>
      <w:r>
        <w:rPr>
          <w:lang w:val="fr_FR" w:bidi="fr_FR"/>
        </w:rPr>
        <w:t xml:space="preserve"> et </w:t>
      </w:r>
      <w:r>
        <w:rPr>
          <w:lang w:val="fr_FR" w:bidi="fr_FR"/>
        </w:rPr>
        <w:t>3</w:t>
      </w:r>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r>
        <w:rPr>
          <w:lang w:val="fr_FR" w:bidi="fr_FR"/>
        </w:rPr>
        <w:t>Gn 25.3</w:t>
      </w:r>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r>
        <w:rPr>
          <w:lang w:val="fr_FR" w:bidi="fr_FR"/>
        </w:rPr>
        <w:t>Gn 25.3</w:t>
      </w:r>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r>
        <w:rPr>
          <w:lang w:val="fr_FR" w:bidi="fr_FR"/>
        </w:rPr>
        <w:t>Os 7.4</w:t>
      </w:r>
      <w:r>
        <w:rPr>
          <w:lang w:val="fr_FR" w:bidi="fr_FR"/>
        </w:rPr>
        <w:t>). Cependant, pendant la fête annuelle de la Pâque, il leur était interdit de manger ou de conserver du pain levé dans leurs maisons (</w:t>
      </w:r>
      <w:r>
        <w:rPr>
          <w:lang w:val="fr_FR" w:bidi="fr_FR"/>
        </w:rPr>
        <w:t>Ex 13.7</w:t>
      </w:r>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r>
        <w:rPr>
          <w:lang w:val="fr_FR" w:bidi="fr_FR"/>
        </w:rPr>
        <w:t>Ex 12.34–39</w:t>
      </w:r>
      <w:r>
        <w:rPr>
          <w:lang w:val="fr_FR" w:bidi="fr_FR"/>
        </w:rPr>
        <w:t xml:space="preserve"> ; </w:t>
      </w:r>
      <w:r>
        <w:rPr>
          <w:lang w:val="fr_FR" w:bidi="fr_FR"/>
        </w:rPr>
        <w:t>Dt 16.3</w:t>
      </w:r>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r>
        <w:rPr>
          <w:lang w:val="fr_FR" w:bidi="fr_FR"/>
        </w:rPr>
        <w:t>Ex 23.18</w:t>
      </w:r>
      <w:r>
        <w:rPr>
          <w:lang w:val="fr_FR" w:bidi="fr_FR"/>
        </w:rPr>
        <w:t xml:space="preserve"> ; </w:t>
      </w:r>
      <w:r>
        <w:rPr>
          <w:lang w:val="fr_FR" w:bidi="fr_FR"/>
        </w:rPr>
        <w:t>34.25</w:t>
      </w:r>
      <w:r>
        <w:rPr>
          <w:lang w:val="fr_FR" w:bidi="fr_FR"/>
        </w:rPr>
        <w:t>). Il était également interdit d'utiliser du levain dans les offrandes cuites à partir de céréales (</w:t>
      </w:r>
      <w:r>
        <w:rPr>
          <w:lang w:val="fr_FR" w:bidi="fr_FR"/>
        </w:rPr>
        <w:t>Lv 2.11</w:t>
      </w:r>
      <w:r>
        <w:rPr>
          <w:lang w:val="fr_FR" w:bidi="fr_FR"/>
        </w:rPr>
        <w:t xml:space="preserve"> ; </w:t>
      </w:r>
      <w:r>
        <w:rPr>
          <w:lang w:val="fr_FR" w:bidi="fr_FR"/>
        </w:rPr>
        <w:t>6.10</w:t>
      </w:r>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r>
        <w:rPr>
          <w:lang w:val="fr_FR" w:bidi="fr_FR"/>
        </w:rPr>
        <w:t>Lv 7.13</w:t>
      </w:r>
      <w:r>
        <w:rPr>
          <w:lang w:val="fr_FR" w:bidi="fr_FR"/>
        </w:rPr>
        <w:t>). Des pains levés étaient aussi présentés lors de la fête des Semaines (ou Pentecôte), car ils représentaient la nourriture ordinaire du peuple, que Dieu avait pourvue (</w:t>
      </w:r>
      <w:r>
        <w:rPr>
          <w:lang w:val="fr_FR" w:bidi="fr_FR"/>
        </w:rPr>
        <w:t>23.17</w:t>
      </w:r>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r>
        <w:rPr>
          <w:lang w:val="fr_FR" w:bidi="fr_FR"/>
        </w:rPr>
        <w:t>1 Corinthiens 5.6</w:t>
      </w:r>
      <w:r>
        <w:rPr>
          <w:lang w:val="fr_FR" w:bidi="fr_FR"/>
        </w:rPr>
        <w:t xml:space="preserve"> et </w:t>
      </w:r>
      <w:r>
        <w:rPr>
          <w:lang w:val="fr_FR" w:bidi="fr_FR"/>
        </w:rPr>
        <w:t>Galates 5.9</w:t>
      </w:r>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r>
        <w:rPr>
          <w:lang w:val="fr_FR" w:bidi="fr_FR"/>
        </w:rPr>
        <w:t>Mt 16.6, 11–12</w:t>
      </w:r>
      <w:r>
        <w:rPr>
          <w:lang w:val="fr_FR" w:bidi="fr_FR"/>
        </w:rPr>
        <w:t>). Il avertit aussi de ne pas imiter le levain d'Hérode et des pharisiens (</w:t>
      </w:r>
      <w:r>
        <w:rPr>
          <w:lang w:val="fr_FR" w:bidi="fr_FR"/>
        </w:rPr>
        <w:t>Mc 8.15</w:t>
      </w:r>
      <w:r>
        <w:rPr>
          <w:lang w:val="fr_FR" w:bidi="fr_FR"/>
        </w:rPr>
        <w:t xml:space="preserve">). Dans </w:t>
      </w:r>
      <w:r>
        <w:rPr>
          <w:lang w:val="fr_FR" w:bidi="fr_FR"/>
        </w:rPr>
        <w:t>Luc 12.1</w:t>
      </w:r>
      <w:r>
        <w:rPr>
          <w:lang w:val="fr_FR" w:bidi="fr_FR"/>
        </w:rPr>
        <w:t xml:space="preserve"> le levain des pharisiens désigne leur hypocrisie (voir </w:t>
      </w:r>
      <w:r>
        <w:rPr>
          <w:lang w:val="fr_FR" w:bidi="fr_FR"/>
        </w:rPr>
        <w:t>Mt 23.28</w:t>
      </w:r>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r>
        <w:rPr>
          <w:lang w:val="fr_FR" w:bidi="fr_FR"/>
        </w:rPr>
        <w:t>1Co 5.6–8</w:t>
      </w:r>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r>
        <w:rPr>
          <w:lang w:val="fr_FR" w:bidi="fr_FR"/>
        </w:rPr>
        <w:t>Mt 13.33</w:t>
      </w:r>
      <w:r>
        <w:rPr>
          <w:lang w:val="fr_FR" w:bidi="fr_FR"/>
        </w:rPr>
        <w:t xml:space="preserve"> ; </w:t>
      </w:r>
      <w:r>
        <w:rPr>
          <w:lang w:val="fr_FR" w:bidi="fr_FR"/>
        </w:rPr>
        <w:t>Lc 13.20–21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r>
        <w:rPr>
          <w:lang w:val="fr_FR" w:bidi="fr_FR"/>
        </w:rPr>
        <w:t>Ésaïe 40:2</w:t>
      </w:r>
      <w:r>
        <w:rPr>
          <w:lang w:val="fr_FR" w:bidi="fr_FR"/>
        </w:rPr>
        <w:t>), il reste un peuple pécheur (</w:t>
      </w:r>
      <w:r>
        <w:rPr>
          <w:lang w:val="fr_FR" w:bidi="fr_FR"/>
        </w:rPr>
        <w:t>42:25</w:t>
      </w:r>
      <w:r>
        <w:rPr>
          <w:lang w:val="fr_FR" w:bidi="fr_FR"/>
        </w:rPr>
        <w:t xml:space="preserve">; </w:t>
      </w:r>
      <w:r>
        <w:rPr>
          <w:lang w:val="fr_FR" w:bidi="fr_FR"/>
        </w:rPr>
        <w:t>46:12–13</w:t>
      </w:r>
      <w:r>
        <w:rPr>
          <w:lang w:val="fr_FR" w:bidi="fr_FR"/>
        </w:rPr>
        <w:t xml:space="preserve">; </w:t>
      </w:r>
      <w:r>
        <w:rPr>
          <w:lang w:val="fr_FR" w:bidi="fr_FR"/>
        </w:rPr>
        <w:t>48:1</w:t>
      </w:r>
      <w:r>
        <w:rPr>
          <w:lang w:val="fr_FR" w:bidi="fr_FR"/>
        </w:rPr>
        <w:t>). Israël doit son salut uniquement à la grâce de Dieu (</w:t>
      </w:r>
      <w:r>
        <w:rPr>
          <w:lang w:val="fr_FR" w:bidi="fr_FR"/>
        </w:rPr>
        <w:t>55:1–7</w:t>
      </w:r>
      <w:r>
        <w:rPr>
          <w:lang w:val="fr_FR" w:bidi="fr_FR"/>
        </w:rPr>
        <w:t>). Selon le dessein de Dieu, le salut d’Israël ne dépend pas de sa justice, mais de celle du Seigneur (</w:t>
      </w:r>
      <w:r>
        <w:rPr>
          <w:lang w:val="fr_FR" w:bidi="fr_FR"/>
        </w:rPr>
        <w:t>41:10</w:t>
      </w:r>
      <w:r>
        <w:rPr>
          <w:lang w:val="fr_FR" w:bidi="fr_FR"/>
        </w:rPr>
        <w:t xml:space="preserve">; </w:t>
      </w:r>
      <w:r>
        <w:rPr>
          <w:lang w:val="fr_FR" w:bidi="fr_FR"/>
        </w:rPr>
        <w:t>45:24</w:t>
      </w:r>
      <w:r>
        <w:rPr>
          <w:lang w:val="fr_FR" w:bidi="fr_FR"/>
        </w:rPr>
        <w:t xml:space="preserve">; </w:t>
      </w:r>
      <w:r>
        <w:rPr>
          <w:lang w:val="fr_FR" w:bidi="fr_FR"/>
        </w:rPr>
        <w:t>46:13</w:t>
      </w:r>
      <w:r>
        <w:rPr>
          <w:lang w:val="fr_FR" w:bidi="fr_FR"/>
        </w:rPr>
        <w:t xml:space="preserve">; </w:t>
      </w:r>
      <w:r>
        <w:rPr>
          <w:lang w:val="fr_FR" w:bidi="fr_FR"/>
        </w:rPr>
        <w:t>51:5–6</w:t>
      </w:r>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r>
        <w:rPr>
          <w:lang w:val="fr_FR" w:bidi="fr_FR"/>
        </w:rPr>
        <w:t>45:8</w:t>
      </w:r>
      <w:r>
        <w:rPr>
          <w:lang w:val="fr_FR" w:bidi="fr_FR"/>
        </w:rPr>
        <w:t xml:space="preserve">; </w:t>
      </w:r>
      <w:r>
        <w:rPr>
          <w:lang w:val="fr_FR" w:bidi="fr_FR"/>
        </w:rPr>
        <w:t>61:3, 10–11</w:t>
      </w:r>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r>
        <w:rPr>
          <w:lang w:val="fr_FR" w:bidi="fr_FR"/>
        </w:rPr>
        <w:t>53:4–12</w:t>
      </w:r>
      <w:r>
        <w:rPr>
          <w:lang w:val="fr_FR" w:bidi="fr_FR"/>
        </w:rPr>
        <w:t>). Grâce à l’œuvre du Serviteur, plusieurs seront justifiés (</w:t>
      </w:r>
      <w:r>
        <w:rPr>
          <w:lang w:val="fr_FR" w:bidi="fr_FR"/>
        </w:rPr>
        <w:t>53:11</w:t>
      </w:r>
      <w:r>
        <w:rPr>
          <w:lang w:val="fr_FR" w:bidi="fr_FR"/>
        </w:rPr>
        <w:t xml:space="preserve">). L’évangéliste (le prédicateur de la bonne nouvelle) viendra, selon la prophétie </w:t>
      </w:r>
      <w:r>
        <w:rPr>
          <w:lang w:val="fr_FR" w:bidi="fr_FR"/>
        </w:rPr>
        <w:t>du chapitre 61 d’Ésaïe</w:t>
      </w:r>
      <w:r>
        <w:rPr>
          <w:lang w:val="fr_FR" w:bidi="fr_FR"/>
        </w:rPr>
        <w:t xml:space="preserve">. Il sera appelé l’Oint (verset </w:t>
      </w:r>
      <w:r>
        <w:rPr>
          <w:lang w:val="fr_FR" w:bidi="fr_FR"/>
        </w:rPr>
        <w:t>1</w:t>
      </w:r>
      <w:r>
        <w:rPr>
          <w:lang w:val="fr_FR" w:bidi="fr_FR"/>
        </w:rPr>
        <w:t xml:space="preserve">) qui annonce l’année de la miséricorde de l’Éternel (verset </w:t>
      </w:r>
      <w:r>
        <w:rPr>
          <w:lang w:val="fr_FR" w:bidi="fr_FR"/>
        </w:rPr>
        <w:t>2</w:t>
      </w:r>
      <w:r>
        <w:rPr>
          <w:lang w:val="fr_FR" w:bidi="fr_FR"/>
        </w:rPr>
        <w:t xml:space="preserve">). Sa prédication glorifiera Dieu (verset </w:t>
      </w:r>
      <w:r>
        <w:rPr>
          <w:lang w:val="fr_FR" w:bidi="fr_FR"/>
        </w:rPr>
        <w:t>3</w:t>
      </w:r>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r>
        <w:rPr>
          <w:lang w:val="fr_FR" w:bidi="fr_FR"/>
        </w:rPr>
        <w:t>Galates 3:8</w:t>
      </w:r>
      <w:r>
        <w:rPr>
          <w:lang w:val="fr_FR" w:bidi="fr_FR"/>
        </w:rPr>
        <w:t xml:space="preserve">; </w:t>
      </w:r>
      <w:r>
        <w:rPr>
          <w:lang w:val="fr_FR" w:bidi="fr_FR"/>
        </w:rPr>
        <w:t>Hébreux 4:2, 6</w:t>
      </w:r>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r>
        <w:rPr>
          <w:lang w:val="fr_FR" w:bidi="fr_FR"/>
        </w:rPr>
        <w:t>Marc 1:1–4</w:t>
      </w:r>
      <w:r>
        <w:rPr>
          <w:lang w:val="fr_FR" w:bidi="fr_FR"/>
        </w:rPr>
        <w:t xml:space="preserve">, l’Évangile ne « commence » pas dans l’Ancien Testament, mais avec Jean Baptiste, dont les œuvres accomplissent les prophéties de l’Ancien Testament. En </w:t>
      </w:r>
      <w:r>
        <w:rPr>
          <w:lang w:val="fr_FR" w:bidi="fr_FR"/>
        </w:rPr>
        <w:t>Romains 1:1–5</w:t>
      </w:r>
      <w:r>
        <w:rPr>
          <w:lang w:val="fr_FR" w:bidi="fr_FR"/>
        </w:rPr>
        <w:t xml:space="preserve"> l’Évangile est présenté comme une bénédiction promise dans l’Ancien Testament, mais qui ne s’est pas concrétisée avant l’avènement de Jésus (voir aussi </w:t>
      </w:r>
      <w:r>
        <w:rPr>
          <w:lang w:val="fr_FR" w:bidi="fr_FR"/>
        </w:rPr>
        <w:t>Actes 13:32–33</w:t>
      </w:r>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r>
        <w:rPr>
          <w:lang w:val="fr_FR" w:bidi="fr_FR"/>
        </w:rPr>
        <w:t>Luc 1:19</w:t>
      </w:r>
      <w:r>
        <w:rPr>
          <w:lang w:val="fr_FR" w:bidi="fr_FR"/>
        </w:rPr>
        <w:t xml:space="preserve">), pour ses parents (versets </w:t>
      </w:r>
      <w:r>
        <w:rPr>
          <w:lang w:val="fr_FR" w:bidi="fr_FR"/>
        </w:rPr>
        <w:t>7, 24–25</w:t>
      </w:r>
      <w:r>
        <w:rPr>
          <w:lang w:val="fr_FR" w:bidi="fr_FR"/>
        </w:rPr>
        <w:t xml:space="preserve">) et pour tout le peuple : Jean est envoyé pour les préparer à la venue du Messie (versets </w:t>
      </w:r>
      <w:r>
        <w:rPr>
          <w:lang w:val="fr_FR" w:bidi="fr_FR"/>
        </w:rPr>
        <w:t>14–17, 67–79</w:t>
      </w:r>
      <w:r>
        <w:rPr>
          <w:lang w:val="fr_FR" w:bidi="fr_FR"/>
        </w:rPr>
        <w:t>). La prédication de Jean est un Évangile (</w:t>
      </w:r>
      <w:r>
        <w:rPr>
          <w:lang w:val="fr_FR" w:bidi="fr_FR"/>
        </w:rPr>
        <w:t>3:18</w:t>
      </w:r>
      <w:r>
        <w:rPr>
          <w:lang w:val="fr_FR" w:bidi="fr_FR"/>
        </w:rPr>
        <w:t xml:space="preserve">) pour les mêmes raisons. Le Messie viendra pour exécuter le jugement, un processus qui implique la condamnation et le salut (versets </w:t>
      </w:r>
      <w:r>
        <w:rPr>
          <w:lang w:val="fr_FR" w:bidi="fr_FR"/>
        </w:rPr>
        <w:t>3–17</w:t>
      </w:r>
      <w:r>
        <w:rPr>
          <w:lang w:val="fr_FR" w:bidi="fr_FR"/>
        </w:rPr>
        <w:t xml:space="preserve">). Le message de Jean est un Évangile pour les pécheurs dans la mesure où ils sont avertis de l’imminence du jugement et exhortés à se repentir avant que le jugement ne s’abatte sur eux (versets </w:t>
      </w:r>
      <w:r>
        <w:rPr>
          <w:lang w:val="fr_FR" w:bidi="fr_FR"/>
        </w:rPr>
        <w:t>7–9</w:t>
      </w:r>
      <w:r>
        <w:rPr>
          <w:lang w:val="fr_FR" w:bidi="fr_FR"/>
        </w:rPr>
        <w:t xml:space="preserve">) ; c’est un Évangile pour les pénitents, car le pardon leur est promis (verset </w:t>
      </w:r>
      <w:r>
        <w:rPr>
          <w:lang w:val="fr_FR" w:bidi="fr_FR"/>
        </w:rPr>
        <w:t>3</w:t>
      </w:r>
      <w:r>
        <w:rPr>
          <w:lang w:val="fr_FR" w:bidi="fr_FR"/>
        </w:rPr>
        <w:t xml:space="preserve">) tout comme l’appartenance à la communauté du Messie (verset </w:t>
      </w:r>
      <w:r>
        <w:rPr>
          <w:lang w:val="fr_FR" w:bidi="fr_FR"/>
        </w:rPr>
        <w:t>17</w:t>
      </w:r>
      <w:r>
        <w:rPr>
          <w:lang w:val="fr_FR" w:bidi="fr_FR"/>
        </w:rPr>
        <w:t>). La naissance du Sauveur lui-même est annoncée comme une bonne nouvelle, source de grande joie (</w:t>
      </w:r>
      <w:r>
        <w:rPr>
          <w:lang w:val="fr_FR" w:bidi="fr_FR"/>
        </w:rPr>
        <w:t>2:10–11</w:t>
      </w:r>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r>
        <w:rPr>
          <w:lang w:val="fr_FR" w:bidi="fr_FR"/>
        </w:rPr>
        <w:t>Marc 1:14</w:t>
      </w:r>
      <w:r>
        <w:rPr>
          <w:lang w:val="fr_FR" w:bidi="fr_FR"/>
        </w:rPr>
        <w:t xml:space="preserve">; </w:t>
      </w:r>
      <w:r>
        <w:rPr>
          <w:lang w:val="fr_FR" w:bidi="fr_FR"/>
        </w:rPr>
        <w:t>Luc 4:18</w:t>
      </w:r>
      <w:r>
        <w:rPr>
          <w:lang w:val="fr_FR" w:bidi="fr_FR"/>
        </w:rPr>
        <w:t>). Au cœur de sa prédication se trouve la déclaration suivante : « Le temps est accompli, et le Royaume de Dieu est proche. Repentez-vous, et croyez à la bonne nouvelle. » (</w:t>
      </w:r>
      <w:r>
        <w:rPr>
          <w:lang w:val="fr_FR" w:bidi="fr_FR"/>
        </w:rPr>
        <w:t>Marc 1:15</w:t>
      </w:r>
      <w:r>
        <w:rPr>
          <w:lang w:val="fr_FR" w:bidi="fr_FR"/>
        </w:rPr>
        <w:t xml:space="preserve">). (Pour d’autres références à cet Évangile, voir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24:14</w:t>
      </w:r>
      <w:r>
        <w:rPr>
          <w:lang w:val="fr_FR" w:bidi="fr_FR"/>
        </w:rPr>
        <w:t xml:space="preserve">; </w:t>
      </w:r>
      <w:r>
        <w:rPr>
          <w:lang w:val="fr_FR" w:bidi="fr_FR"/>
        </w:rPr>
        <w:t>26:13</w:t>
      </w:r>
      <w:r>
        <w:rPr>
          <w:lang w:val="fr_FR" w:bidi="fr_FR"/>
        </w:rPr>
        <w:t xml:space="preserve">; </w:t>
      </w:r>
      <w:r>
        <w:rPr>
          <w:lang w:val="fr_FR" w:bidi="fr_FR"/>
        </w:rPr>
        <w:t>Marc 8:35</w:t>
      </w:r>
      <w:r>
        <w:rPr>
          <w:lang w:val="fr_FR" w:bidi="fr_FR"/>
        </w:rPr>
        <w:t xml:space="preserve">; </w:t>
      </w:r>
      <w:r>
        <w:rPr>
          <w:lang w:val="fr_FR" w:bidi="fr_FR"/>
        </w:rPr>
        <w:t>10:29</w:t>
      </w:r>
      <w:r>
        <w:rPr>
          <w:lang w:val="fr_FR" w:bidi="fr_FR"/>
        </w:rPr>
        <w:t xml:space="preserve">; </w:t>
      </w:r>
      <w:r>
        <w:rPr>
          <w:lang w:val="fr_FR" w:bidi="fr_FR"/>
        </w:rPr>
        <w:t>13:10</w:t>
      </w:r>
      <w:r>
        <w:rPr>
          <w:lang w:val="fr_FR" w:bidi="fr_FR"/>
        </w:rPr>
        <w:t xml:space="preserve">; </w:t>
      </w:r>
      <w:r>
        <w:rPr>
          <w:lang w:val="fr_FR" w:bidi="fr_FR"/>
        </w:rPr>
        <w:t>14:9</w:t>
      </w:r>
      <w:r>
        <w:rPr>
          <w:lang w:val="fr_FR" w:bidi="fr_FR"/>
        </w:rPr>
        <w:t xml:space="preserve">; </w:t>
      </w:r>
      <w:r>
        <w:rPr>
          <w:lang w:val="fr_FR" w:bidi="fr_FR"/>
        </w:rPr>
        <w:t>Luc 4:43</w:t>
      </w:r>
      <w:r>
        <w:rPr>
          <w:lang w:val="fr_FR" w:bidi="fr_FR"/>
        </w:rPr>
        <w:t xml:space="preserve">; </w:t>
      </w:r>
      <w:r>
        <w:rPr>
          <w:lang w:val="fr_FR" w:bidi="fr_FR"/>
        </w:rPr>
        <w:t>8:1</w:t>
      </w:r>
      <w:r>
        <w:rPr>
          <w:lang w:val="fr_FR" w:bidi="fr_FR"/>
        </w:rPr>
        <w:t xml:space="preserve">; </w:t>
      </w:r>
      <w:r>
        <w:rPr>
          <w:lang w:val="fr_FR" w:bidi="fr_FR"/>
        </w:rPr>
        <w:t>16:16</w:t>
      </w:r>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r>
        <w:rPr>
          <w:lang w:val="fr_FR" w:bidi="fr_FR"/>
        </w:rPr>
        <w:t>Marc 1:15 a</w:t>
      </w:r>
      <w:r>
        <w:rPr>
          <w:lang w:val="fr_FR" w:bidi="fr_FR"/>
        </w:rPr>
        <w:t>). Le moment prévu pour l’accomplissement des promesses de l’Ancien Testament est arrivé. (3) L’instauration du Royaume n’est donc plus une perspective lointaine ; la pleine réalisation du règne de Dieu est « proche » (</w:t>
      </w:r>
      <w:r>
        <w:rPr>
          <w:lang w:val="fr_FR" w:bidi="fr_FR"/>
        </w:rPr>
        <w:t>Marc 1:15b</w:t>
      </w:r>
      <w:r>
        <w:rPr>
          <w:lang w:val="fr_FR" w:bidi="fr_FR"/>
        </w:rPr>
        <w:t>). (4) Dieu établit son règne dans un but salvateur. Cette intention est contenue dans l’appel de Jésus à la repentance (</w:t>
      </w:r>
      <w:r>
        <w:rPr>
          <w:lang w:val="fr_FR" w:bidi="fr_FR"/>
        </w:rPr>
        <w:t>Marc 1:15c</w:t>
      </w:r>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r>
        <w:rPr>
          <w:lang w:val="fr_FR" w:bidi="fr_FR"/>
        </w:rPr>
        <w:t>Ésaïe 61</w:t>
      </w:r>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r>
        <w:rPr>
          <w:lang w:val="fr_FR" w:bidi="fr_FR"/>
        </w:rPr>
        <w:t>Luc 4:18–19</w:t>
      </w:r>
      <w:r>
        <w:rPr>
          <w:lang w:val="fr_FR" w:bidi="fr_FR"/>
        </w:rPr>
        <w:t xml:space="preserve">, LSG). Après avoir lu la prophétie, Jésus a annoncé son accomplissement dans son ministère (verset </w:t>
      </w:r>
      <w:r>
        <w:rPr>
          <w:lang w:val="fr_FR" w:bidi="fr_FR"/>
        </w:rPr>
        <w:t>21</w:t>
      </w:r>
      <w:r>
        <w:rPr>
          <w:lang w:val="fr_FR" w:bidi="fr_FR"/>
        </w:rPr>
        <w:t xml:space="preserve">). Parmi les personnes que Jésus est venu libérer, on retrouve les handicapés physiques, tels que les aveugles (verset </w:t>
      </w:r>
      <w:r>
        <w:rPr>
          <w:lang w:val="fr_FR" w:bidi="fr_FR"/>
        </w:rPr>
        <w:t>18</w:t>
      </w:r>
      <w:r>
        <w:rPr>
          <w:lang w:val="fr_FR" w:bidi="fr_FR"/>
        </w:rPr>
        <w:t xml:space="preserve">) et les lépreux (verset </w:t>
      </w:r>
      <w:r>
        <w:rPr>
          <w:lang w:val="fr_FR" w:bidi="fr_FR"/>
        </w:rPr>
        <w:t>27</w:t>
      </w:r>
      <w:r>
        <w:rPr>
          <w:lang w:val="fr_FR" w:bidi="fr_FR"/>
        </w:rPr>
        <w:t xml:space="preserve">) (voir les références aux miracles de guérison aux versets </w:t>
      </w:r>
      <w:r>
        <w:rPr>
          <w:lang w:val="fr_FR" w:bidi="fr_FR"/>
        </w:rPr>
        <w:t>23, 33–41</w:t>
      </w:r>
      <w:r>
        <w:rPr>
          <w:lang w:val="fr_FR" w:bidi="fr_FR"/>
        </w:rPr>
        <w:t xml:space="preserve">; le lien étroit entre l’évangélisation et la guérison en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11:5</w:t>
      </w:r>
      <w:r>
        <w:rPr>
          <w:lang w:val="fr_FR" w:bidi="fr_FR"/>
        </w:rPr>
        <w:t xml:space="preserve">; </w:t>
      </w:r>
      <w:r>
        <w:rPr>
          <w:lang w:val="fr_FR" w:bidi="fr_FR"/>
        </w:rPr>
        <w:t>Luc 7:21–22</w:t>
      </w:r>
      <w:r>
        <w:rPr>
          <w:lang w:val="fr_FR" w:bidi="fr_FR"/>
        </w:rPr>
        <w:t xml:space="preserve">; </w:t>
      </w:r>
      <w:r>
        <w:rPr>
          <w:lang w:val="fr_FR" w:bidi="fr_FR"/>
        </w:rPr>
        <w:t>9:6</w:t>
      </w:r>
      <w:r>
        <w:rPr>
          <w:lang w:val="fr_FR" w:bidi="fr_FR"/>
        </w:rPr>
        <w:t xml:space="preserve">; et la description en </w:t>
      </w:r>
      <w:r>
        <w:rPr>
          <w:lang w:val="fr_FR" w:bidi="fr_FR"/>
        </w:rPr>
        <w:t>Matthieu 12:22–29</w:t>
      </w:r>
      <w:r>
        <w:rPr>
          <w:lang w:val="fr_FR" w:bidi="fr_FR"/>
        </w:rPr>
        <w:t xml:space="preserve">; </w:t>
      </w:r>
      <w:r>
        <w:rPr>
          <w:lang w:val="fr_FR" w:bidi="fr_FR"/>
        </w:rPr>
        <w:t>Luc 13:11–16</w:t>
      </w:r>
      <w:r>
        <w:rPr>
          <w:lang w:val="fr_FR" w:bidi="fr_FR"/>
        </w:rPr>
        <w:t>, des handicapés physiques comme étant des captifs de Satan libérés par Jésus). Les personnes démunies sont également incluses, comme la veuve aidée par Élie pendant la famine (</w:t>
      </w:r>
      <w:r>
        <w:rPr>
          <w:lang w:val="fr_FR" w:bidi="fr_FR"/>
        </w:rPr>
        <w:t>Luc 4:25–26</w:t>
      </w:r>
      <w:r>
        <w:rPr>
          <w:lang w:val="fr_FR" w:bidi="fr_FR"/>
        </w:rPr>
        <w:t xml:space="preserve">). Jésus déclare : « heureux vous qui êtes pauvres et affamés » au sens littéral du terme, en </w:t>
      </w:r>
      <w:r>
        <w:rPr>
          <w:lang w:val="fr_FR" w:bidi="fr_FR"/>
        </w:rPr>
        <w:t>Luc 6:20–21</w:t>
      </w:r>
      <w:r>
        <w:rPr>
          <w:lang w:val="fr_FR" w:bidi="fr_FR"/>
        </w:rPr>
        <w:t xml:space="preserve">. Pourtant, la pauvreté dont il est question est avant tout « spirituelle ». Toujours en appliquant </w:t>
      </w:r>
      <w:r>
        <w:rPr>
          <w:lang w:val="fr_FR" w:bidi="fr_FR"/>
        </w:rPr>
        <w:t>Ésaïe 61</w:t>
      </w:r>
      <w:r>
        <w:rPr>
          <w:lang w:val="fr_FR" w:bidi="fr_FR"/>
        </w:rPr>
        <w:t xml:space="preserve">, Jésus parle en </w:t>
      </w:r>
      <w:r>
        <w:rPr>
          <w:lang w:val="fr_FR" w:bidi="fr_FR"/>
        </w:rPr>
        <w:t>Matthieu 5:3</w:t>
      </w:r>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r>
        <w:rPr>
          <w:lang w:val="fr_FR" w:bidi="fr_FR"/>
        </w:rPr>
        <w:t>Matthieu 5, 3–10</w:t>
      </w:r>
      <w:r>
        <w:rPr>
          <w:lang w:val="fr_FR" w:bidi="fr_FR"/>
        </w:rPr>
        <w:t>). Dieu a envoyé Jésus pour introduire le Royaume, pour sauver les perdus, pour libérer les captifs, pour délivrer les opprimés, pour guérir les cœurs brisés et pour pardonner les coupables (</w:t>
      </w:r>
      <w:r>
        <w:rPr>
          <w:lang w:val="fr_FR" w:bidi="fr_FR"/>
        </w:rPr>
        <w:t>Marc 2:5, 10, 17</w:t>
      </w:r>
      <w:r>
        <w:rPr>
          <w:lang w:val="fr_FR" w:bidi="fr_FR"/>
        </w:rPr>
        <w:t xml:space="preserve">; </w:t>
      </w:r>
      <w:r>
        <w:rPr>
          <w:lang w:val="fr_FR" w:bidi="fr_FR"/>
        </w:rPr>
        <w:t>10:45</w:t>
      </w:r>
      <w:r>
        <w:rPr>
          <w:lang w:val="fr_FR" w:bidi="fr_FR"/>
        </w:rPr>
        <w:t xml:space="preserve">; </w:t>
      </w:r>
      <w:r>
        <w:rPr>
          <w:lang w:val="fr_FR" w:bidi="fr_FR"/>
        </w:rPr>
        <w:t>Luc 4:18–21</w:t>
      </w:r>
      <w:r>
        <w:rPr>
          <w:lang w:val="fr_FR" w:bidi="fr_FR"/>
        </w:rPr>
        <w:t xml:space="preserve">; </w:t>
      </w:r>
      <w:r>
        <w:rPr>
          <w:lang w:val="fr_FR" w:bidi="fr_FR"/>
        </w:rPr>
        <w:t>7:48–49</w:t>
      </w:r>
      <w:r>
        <w:rPr>
          <w:lang w:val="fr_FR" w:bidi="fr_FR"/>
        </w:rPr>
        <w:t xml:space="preserve">; </w:t>
      </w:r>
      <w:r>
        <w:rPr>
          <w:lang w:val="fr_FR" w:bidi="fr_FR"/>
        </w:rPr>
        <w:t>15:1–32</w:t>
      </w:r>
      <w:r>
        <w:rPr>
          <w:lang w:val="fr_FR" w:bidi="fr_FR"/>
        </w:rPr>
        <w:t xml:space="preserve">; </w:t>
      </w:r>
      <w:r>
        <w:rPr>
          <w:lang w:val="fr_FR" w:bidi="fr_FR"/>
        </w:rPr>
        <w:t>19:10</w:t>
      </w:r>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r>
        <w:rPr>
          <w:lang w:val="fr_FR" w:bidi="fr_FR"/>
        </w:rPr>
        <w:t>Luc 12:32</w:t>
      </w:r>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r>
        <w:rPr>
          <w:lang w:val="fr_FR" w:bidi="fr_FR"/>
        </w:rPr>
        <w:t>15:11–32</w:t>
      </w:r>
      <w:r>
        <w:rPr>
          <w:lang w:val="fr_FR" w:bidi="fr_FR"/>
        </w:rPr>
        <w:t xml:space="preserve">). Dans la parabole de </w:t>
      </w:r>
      <w:r>
        <w:rPr>
          <w:lang w:val="fr_FR" w:bidi="fr_FR"/>
        </w:rPr>
        <w:t>Matthieu 20:1–16</w:t>
      </w:r>
      <w:r>
        <w:rPr>
          <w:lang w:val="fr_FR" w:bidi="fr_FR"/>
        </w:rPr>
        <w:t xml:space="preserve">, les derniers ouvriers embauchés ont reçu le salaire d’une journée entière grâce à la bonté de l’employeur. Le premier débiteur dans l’histoire de </w:t>
      </w:r>
      <w:r>
        <w:rPr>
          <w:lang w:val="fr_FR" w:bidi="fr_FR"/>
        </w:rPr>
        <w:t>Matthieu 18:23–35</w:t>
      </w:r>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r>
        <w:rPr>
          <w:lang w:val="fr_FR" w:bidi="fr_FR"/>
        </w:rPr>
        <w:t>Luc 18:13–14</w:t>
      </w:r>
      <w:r>
        <w:rPr>
          <w:lang w:val="fr_FR" w:bidi="fr_FR"/>
        </w:rPr>
        <w:t xml:space="preserve">). Il en va de même pour les plus vertueux parmi les pauvres, tels que les personnes décrites en </w:t>
      </w:r>
      <w:r>
        <w:rPr>
          <w:lang w:val="fr_FR" w:bidi="fr_FR"/>
        </w:rPr>
        <w:t>Matthieu 5:7–10</w:t>
      </w:r>
      <w:r>
        <w:rPr>
          <w:lang w:val="fr_FR" w:bidi="fr_FR"/>
        </w:rPr>
        <w:t>. Leur vertu est réelle et non imaginaire. Pourtant, en respectant les commandements de Dieu, ils ne lui sont pas redevables ; ils accomplissent simplement leur devoir (</w:t>
      </w:r>
      <w:r>
        <w:rPr>
          <w:lang w:val="fr_FR" w:bidi="fr_FR"/>
        </w:rPr>
        <w:t>Luc 17:7–10</w:t>
      </w:r>
      <w:r>
        <w:rPr>
          <w:lang w:val="fr_FR" w:bidi="fr_FR"/>
        </w:rPr>
        <w:t>). En outre, même la personne la plus miséricordieuse a besoin de la miséricorde divine (</w:t>
      </w:r>
      <w:r>
        <w:rPr>
          <w:lang w:val="fr_FR" w:bidi="fr_FR"/>
        </w:rPr>
        <w:t>Matthieu 5:7</w:t>
      </w:r>
      <w:r>
        <w:rPr>
          <w:lang w:val="fr_FR" w:bidi="fr_FR"/>
        </w:rPr>
        <w:t xml:space="preserve">). En effet, même les personnes les plus désireuses d’obéir à la Loi de Dieu sont incapables de respecter toutes ses exigences (voir </w:t>
      </w:r>
      <w:r>
        <w:rPr>
          <w:lang w:val="fr_FR" w:bidi="fr_FR"/>
        </w:rPr>
        <w:t>11:28–30</w:t>
      </w:r>
      <w:r>
        <w:rPr>
          <w:lang w:val="fr_FR" w:bidi="fr_FR"/>
        </w:rPr>
        <w:t xml:space="preserve">). Le premier serviteur en </w:t>
      </w:r>
      <w:r>
        <w:rPr>
          <w:lang w:val="fr_FR" w:bidi="fr_FR"/>
        </w:rPr>
        <w:t>Matthieu 18:23–35</w:t>
      </w:r>
      <w:r>
        <w:rPr>
          <w:lang w:val="fr_FR" w:bidi="fr_FR"/>
        </w:rPr>
        <w:t xml:space="preserve"> a une dette bien supérieure au montant qu’elle peut payer, permettant ainsi de mettre en valeur la générosité du roi. La grâce est conditionnée par l’incapacité de ses destinataires (</w:t>
      </w:r>
      <w:r>
        <w:rPr>
          <w:lang w:val="fr_FR" w:bidi="fr_FR"/>
        </w:rPr>
        <w:t>Luc 14:12–14</w:t>
      </w:r>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r>
        <w:rPr>
          <w:lang w:val="fr_FR" w:bidi="fr_FR"/>
        </w:rPr>
        <w:t>Matthieu 1:21</w:t>
      </w:r>
      <w:r>
        <w:rPr>
          <w:lang w:val="fr_FR" w:bidi="fr_FR"/>
        </w:rPr>
        <w:t xml:space="preserve">; </w:t>
      </w:r>
      <w:r>
        <w:rPr>
          <w:lang w:val="fr_FR" w:bidi="fr_FR"/>
        </w:rPr>
        <w:t>Luc 1:77</w:t>
      </w:r>
      <w:r>
        <w:rPr>
          <w:lang w:val="fr_FR" w:bidi="fr_FR"/>
        </w:rPr>
        <w:t>). Dans une démonstration de la grâce de Dieu, Jésus a proclamé son Évangile à toute la nation (</w:t>
      </w:r>
      <w:r>
        <w:rPr>
          <w:lang w:val="fr_FR" w:bidi="fr_FR"/>
        </w:rPr>
        <w:t>Matthieu 4:23</w:t>
      </w:r>
      <w:r>
        <w:rPr>
          <w:lang w:val="fr_FR" w:bidi="fr_FR"/>
        </w:rPr>
        <w:t xml:space="preserve">; </w:t>
      </w:r>
      <w:r>
        <w:rPr>
          <w:lang w:val="fr_FR" w:bidi="fr_FR"/>
        </w:rPr>
        <w:t>9:35</w:t>
      </w:r>
      <w:r>
        <w:rPr>
          <w:lang w:val="fr_FR" w:bidi="fr_FR"/>
        </w:rPr>
        <w:t xml:space="preserve">; </w:t>
      </w:r>
      <w:r>
        <w:rPr>
          <w:lang w:val="fr_FR" w:bidi="fr_FR"/>
        </w:rPr>
        <w:t>15:24</w:t>
      </w:r>
      <w:r>
        <w:rPr>
          <w:lang w:val="fr_FR" w:bidi="fr_FR"/>
        </w:rPr>
        <w:t xml:space="preserve">; </w:t>
      </w:r>
      <w:r>
        <w:rPr>
          <w:lang w:val="fr_FR" w:bidi="fr_FR"/>
        </w:rPr>
        <w:t>Luc 4:43</w:t>
      </w:r>
      <w:r>
        <w:rPr>
          <w:lang w:val="fr_FR" w:bidi="fr_FR"/>
        </w:rPr>
        <w:t xml:space="preserve">; </w:t>
      </w:r>
      <w:r>
        <w:rPr>
          <w:lang w:val="fr_FR" w:bidi="fr_FR"/>
        </w:rPr>
        <w:t>9:6</w:t>
      </w:r>
      <w:r>
        <w:rPr>
          <w:lang w:val="fr_FR" w:bidi="fr_FR"/>
        </w:rPr>
        <w:t xml:space="preserve">; </w:t>
      </w:r>
      <w:r>
        <w:rPr>
          <w:lang w:val="fr_FR" w:bidi="fr_FR"/>
        </w:rPr>
        <w:t>20:1</w:t>
      </w:r>
      <w:r>
        <w:rPr>
          <w:lang w:val="fr_FR" w:bidi="fr_FR"/>
        </w:rPr>
        <w:t>). Des plus honorables aux plus modestes, tous ont été invités à se soumettre aux règles de Dieu et à participer librement au banquet qu’il a préparé (</w:t>
      </w:r>
      <w:r>
        <w:rPr>
          <w:lang w:val="fr_FR" w:bidi="fr_FR"/>
        </w:rPr>
        <w:t>Luc 14:16–24</w:t>
      </w:r>
      <w:r>
        <w:rPr>
          <w:lang w:val="fr_FR" w:bidi="fr_FR"/>
        </w:rPr>
        <w:t>). Toutefois, le don du salut doit être reçu pour être effectif (</w:t>
      </w:r>
      <w:r>
        <w:rPr>
          <w:lang w:val="fr_FR" w:bidi="fr_FR"/>
        </w:rPr>
        <w:t>Marc 10:15</w:t>
      </w:r>
      <w:r>
        <w:rPr>
          <w:lang w:val="fr_FR" w:bidi="fr_FR"/>
        </w:rPr>
        <w:t>). S’il s’agit bien d’un don gratuit, il s’agit aussi d’un trésor inestimable pour lequel une personne avisée sacrifiera volontiers tout le reste (</w:t>
      </w:r>
      <w:r>
        <w:rPr>
          <w:lang w:val="fr_FR" w:bidi="fr_FR"/>
        </w:rPr>
        <w:t>Matthieu 13:44–46</w:t>
      </w:r>
      <w:r>
        <w:rPr>
          <w:lang w:val="fr_FR" w:bidi="fr_FR"/>
        </w:rPr>
        <w:t>), un sacrifice que seul le coût du rejet de l’Évangile surpasse (</w:t>
      </w:r>
      <w:r>
        <w:rPr>
          <w:lang w:val="fr_FR" w:bidi="fr_FR"/>
        </w:rPr>
        <w:t>Matthieu 11:20–24</w:t>
      </w:r>
      <w:r>
        <w:rPr>
          <w:lang w:val="fr_FR" w:bidi="fr_FR"/>
        </w:rPr>
        <w:t xml:space="preserve">; </w:t>
      </w:r>
      <w:r>
        <w:rPr>
          <w:lang w:val="fr_FR" w:bidi="fr_FR"/>
        </w:rPr>
        <w:t>Marc 8:34–39</w:t>
      </w:r>
      <w:r>
        <w:rPr>
          <w:lang w:val="fr_FR" w:bidi="fr_FR"/>
        </w:rPr>
        <w:t xml:space="preserve">; </w:t>
      </w:r>
      <w:r>
        <w:rPr>
          <w:lang w:val="fr_FR" w:bidi="fr_FR"/>
        </w:rPr>
        <w:t>Luc 14:24, 33</w:t>
      </w:r>
      <w:r>
        <w:rPr>
          <w:lang w:val="fr_FR" w:bidi="fr_FR"/>
        </w:rPr>
        <w:t>). « Repentez-vous, et croyez à la bonne nouvelle. » déclare Jésus (</w:t>
      </w:r>
      <w:r>
        <w:rPr>
          <w:lang w:val="fr_FR" w:bidi="fr_FR"/>
        </w:rPr>
        <w:t>Marc 1:15</w:t>
      </w:r>
      <w:r>
        <w:rPr>
          <w:lang w:val="fr_FR" w:bidi="fr_FR"/>
        </w:rPr>
        <w:t>). Les personnes qui s’estiment justes et qui sont imbues d’elles-mêmes doivent abandonner leur faux sentiment de sécurité et reconnaitre humblement qu’elles ont besoin de Dieu (</w:t>
      </w:r>
      <w:r>
        <w:rPr>
          <w:lang w:val="fr_FR" w:bidi="fr_FR"/>
        </w:rPr>
        <w:t>Luc 6:24–26</w:t>
      </w:r>
      <w:r>
        <w:rPr>
          <w:lang w:val="fr_FR" w:bidi="fr_FR"/>
        </w:rPr>
        <w:t>). À cette condition seulement, le message de Jésus aux pauvres sera perçu comme un Évangile. L’annonce de la libération (</w:t>
      </w:r>
      <w:r>
        <w:rPr>
          <w:lang w:val="fr_FR" w:bidi="fr_FR"/>
        </w:rPr>
        <w:t>4:18–19</w:t>
      </w:r>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r>
        <w:rPr>
          <w:lang w:val="fr_FR" w:bidi="fr_FR"/>
        </w:rPr>
        <w:t>Jean 3:16</w:t>
      </w:r>
      <w:r>
        <w:rPr>
          <w:lang w:val="fr_FR" w:bidi="fr_FR"/>
        </w:rPr>
        <w:t>). Même les personnes « pauvres en esprit », conformément à la définition précédente, ne sont pas réellement « bénies » tant qu’elles ne reconnaissent pas la véracité des affirmations de Jésus (</w:t>
      </w:r>
      <w:r>
        <w:rPr>
          <w:lang w:val="fr_FR" w:bidi="fr_FR"/>
        </w:rPr>
        <w:t>Matthieu 11:6</w:t>
      </w:r>
      <w:r>
        <w:rPr>
          <w:lang w:val="fr_FR" w:bidi="fr_FR"/>
        </w:rPr>
        <w:t>) et n’adoptent pas une vie d’obéissance selon ses conditions (</w:t>
      </w:r>
      <w:r>
        <w:rPr>
          <w:lang w:val="fr_FR" w:bidi="fr_FR"/>
        </w:rPr>
        <w:t>7:21–27</w:t>
      </w:r>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r>
        <w:rPr>
          <w:lang w:val="fr_FR" w:bidi="fr_FR"/>
        </w:rPr>
        <w:t>Matthieu 4:23</w:t>
      </w:r>
      <w:r>
        <w:rPr>
          <w:lang w:val="fr_FR" w:bidi="fr_FR"/>
        </w:rPr>
        <w:t xml:space="preserve">; </w:t>
      </w:r>
      <w:r>
        <w:rPr>
          <w:lang w:val="fr_FR" w:bidi="fr_FR"/>
        </w:rPr>
        <w:t>24:14</w:t>
      </w:r>
      <w:r>
        <w:rPr>
          <w:lang w:val="fr_FR" w:bidi="fr_FR"/>
        </w:rPr>
        <w:t xml:space="preserve">; </w:t>
      </w:r>
      <w:r>
        <w:rPr>
          <w:lang w:val="fr_FR" w:bidi="fr_FR"/>
        </w:rPr>
        <w:t>Luc 4:43</w:t>
      </w:r>
      <w:r>
        <w:rPr>
          <w:lang w:val="fr_FR" w:bidi="fr_FR"/>
        </w:rPr>
        <w:t xml:space="preserve">; </w:t>
      </w:r>
      <w:r>
        <w:rPr>
          <w:lang w:val="fr_FR" w:bidi="fr_FR"/>
        </w:rPr>
        <w:t>16:16</w:t>
      </w:r>
      <w:r>
        <w:rPr>
          <w:lang w:val="fr_FR" w:bidi="fr_FR"/>
        </w:rPr>
        <w:t>), un message prêché presque exclusivement aux Juifs (</w:t>
      </w:r>
      <w:r>
        <w:rPr>
          <w:lang w:val="fr_FR" w:bidi="fr_FR"/>
        </w:rPr>
        <w:t>Matthieu 10:5–6</w:t>
      </w:r>
      <w:r>
        <w:rPr>
          <w:lang w:val="fr_FR" w:bidi="fr_FR"/>
        </w:rPr>
        <w:t xml:space="preserve">; </w:t>
      </w:r>
      <w:r>
        <w:rPr>
          <w:lang w:val="fr_FR" w:bidi="fr_FR"/>
        </w:rPr>
        <w:t>15:24</w:t>
      </w:r>
      <w:r>
        <w:rPr>
          <w:lang w:val="fr_FR" w:bidi="fr_FR"/>
        </w:rPr>
        <w:t xml:space="preserve">). Cependant, Jésus a également donné un aperçu du devenir de l’Évangile après l’accomplissement de son œuvre sur terre : (1) En </w:t>
      </w:r>
      <w:r>
        <w:rPr>
          <w:lang w:val="fr_FR" w:bidi="fr_FR"/>
        </w:rPr>
        <w:t>Marc 8:35</w:t>
      </w:r>
      <w:r>
        <w:rPr>
          <w:lang w:val="fr_FR" w:bidi="fr_FR"/>
        </w:rPr>
        <w:t xml:space="preserve"> et </w:t>
      </w:r>
      <w:r>
        <w:rPr>
          <w:lang w:val="fr_FR" w:bidi="fr_FR"/>
        </w:rPr>
        <w:t>10:29,</w:t>
      </w:r>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r>
        <w:rPr>
          <w:lang w:val="fr_FR" w:bidi="fr_FR"/>
        </w:rPr>
        <w:t>Marc 13:10</w:t>
      </w:r>
      <w:r>
        <w:rPr>
          <w:lang w:val="fr_FR" w:bidi="fr_FR"/>
        </w:rPr>
        <w:t xml:space="preserve"> et </w:t>
      </w:r>
      <w:r>
        <w:rPr>
          <w:lang w:val="fr_FR" w:bidi="fr_FR"/>
        </w:rPr>
        <w:t>Matthieu 24:14</w:t>
      </w:r>
      <w:r>
        <w:rPr>
          <w:lang w:val="fr_FR" w:bidi="fr_FR"/>
        </w:rPr>
        <w:t xml:space="preserve"> (et le texte ambigu de </w:t>
      </w:r>
      <w:r>
        <w:rPr>
          <w:lang w:val="fr_FR" w:bidi="fr_FR"/>
        </w:rPr>
        <w:t>Marc 16:15</w:t>
      </w:r>
      <w:r>
        <w:rPr>
          <w:lang w:val="fr_FR" w:bidi="fr_FR"/>
        </w:rPr>
        <w:t xml:space="preserve">), Jésus prédit que l’Évangile du Royaume sera prêché aux nations païennes. (3) En </w:t>
      </w:r>
      <w:r>
        <w:rPr>
          <w:lang w:val="fr_FR" w:bidi="fr_FR"/>
        </w:rPr>
        <w:t>Marc 14</w:t>
      </w:r>
      <w:r>
        <w:rPr>
          <w:lang w:val="fr_FR" w:bidi="fr_FR"/>
        </w:rPr>
        <w:t xml:space="preserve">, après avoir interprété le geste d’une femme (verset </w:t>
      </w:r>
      <w:r>
        <w:rPr>
          <w:lang w:val="fr_FR" w:bidi="fr_FR"/>
        </w:rPr>
        <w:t>3</w:t>
      </w:r>
      <w:r>
        <w:rPr>
          <w:lang w:val="fr_FR" w:bidi="fr_FR"/>
        </w:rPr>
        <w:t xml:space="preserve">) comme étant une onction de son corps avant son enterrement (verset </w:t>
      </w:r>
      <w:r>
        <w:rPr>
          <w:lang w:val="fr_FR" w:bidi="fr_FR"/>
        </w:rPr>
        <w:t>8</w:t>
      </w:r>
      <w:r>
        <w:rPr>
          <w:lang w:val="fr_FR" w:bidi="fr_FR"/>
        </w:rPr>
        <w:t xml:space="preserve">), Jésus déclare : « Je vous le dis en vérité, partout où la bonne nouvelle sera prêchée, dans le monde entier, on racontera aussi en mémoire de cette femme ce qu’elle a fait. » (verset </w:t>
      </w:r>
      <w:r>
        <w:rPr>
          <w:lang w:val="fr_FR" w:bidi="fr_FR"/>
        </w:rPr>
        <w:t>9</w:t>
      </w:r>
      <w:r>
        <w:rPr>
          <w:lang w:val="fr_FR" w:bidi="fr_FR"/>
        </w:rPr>
        <w:t xml:space="preserve">, lsg; voir </w:t>
      </w:r>
      <w:r>
        <w:rPr>
          <w:lang w:val="fr_FR" w:bidi="fr_FR"/>
        </w:rPr>
        <w:t>Matthieu 26:13</w:t>
      </w:r>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r>
        <w:rPr>
          <w:lang w:val="fr_FR" w:bidi="fr_FR"/>
        </w:rPr>
        <w:t>Marc 14:22–24</w:t>
      </w:r>
      <w:r>
        <w:rPr>
          <w:lang w:val="fr_FR" w:bidi="fr_FR"/>
        </w:rPr>
        <w:t>) et pour le début de la mission d’évangélisation auprès des Païens (</w:t>
      </w:r>
      <w:r>
        <w:rPr>
          <w:lang w:val="fr_FR" w:bidi="fr_FR"/>
        </w:rPr>
        <w:t>Matthieu 20:28</w:t>
      </w:r>
      <w:r>
        <w:rPr>
          <w:lang w:val="fr_FR" w:bidi="fr_FR"/>
        </w:rPr>
        <w:t xml:space="preserve"> est un verset capital pour expliquer le changement qui existe entre </w:t>
      </w:r>
      <w:r>
        <w:rPr>
          <w:lang w:val="fr_FR" w:bidi="fr_FR"/>
        </w:rPr>
        <w:t>Matthieu 15:24</w:t>
      </w:r>
      <w:r>
        <w:rPr>
          <w:lang w:val="fr_FR" w:bidi="fr_FR"/>
        </w:rPr>
        <w:t xml:space="preserve"> et </w:t>
      </w:r>
      <w:r>
        <w:rPr>
          <w:lang w:val="fr_FR" w:bidi="fr_FR"/>
        </w:rPr>
        <w:t>28:18–20</w:t>
      </w:r>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r>
        <w:rPr>
          <w:lang w:val="fr_FR" w:bidi="fr_FR"/>
        </w:rPr>
        <w:t>Éphésiens 2:16–17</w:t>
      </w:r>
      <w:r>
        <w:rPr>
          <w:lang w:val="fr_FR" w:bidi="fr_FR"/>
        </w:rPr>
        <w:t>), par l’intermédiaire de ses représentants (</w:t>
      </w:r>
      <w:r>
        <w:rPr>
          <w:lang w:val="fr_FR" w:bidi="fr_FR"/>
        </w:rPr>
        <w:t>Romains 15:16–18</w:t>
      </w:r>
      <w:r>
        <w:rPr>
          <w:lang w:val="fr_FR" w:bidi="fr_FR"/>
        </w:rPr>
        <w:t xml:space="preserve">; </w:t>
      </w:r>
      <w:r>
        <w:rPr>
          <w:lang w:val="fr_FR" w:bidi="fr_FR"/>
        </w:rPr>
        <w:t>1 Corinthiens 1:17</w:t>
      </w:r>
      <w:r>
        <w:rPr>
          <w:lang w:val="fr_FR" w:bidi="fr_FR"/>
        </w:rPr>
        <w:t xml:space="preserve">; </w:t>
      </w:r>
      <w:r>
        <w:rPr>
          <w:lang w:val="fr_FR" w:bidi="fr_FR"/>
        </w:rPr>
        <w:t>9:12–18</w:t>
      </w:r>
      <w:r>
        <w:rPr>
          <w:lang w:val="fr_FR" w:bidi="fr_FR"/>
        </w:rPr>
        <w:t xml:space="preserve">; </w:t>
      </w:r>
      <w:r>
        <w:rPr>
          <w:lang w:val="fr_FR" w:bidi="fr_FR"/>
        </w:rPr>
        <w:t>Galates 4:13–14</w:t>
      </w:r>
      <w:r>
        <w:rPr>
          <w:lang w:val="fr_FR" w:bidi="fr_FR"/>
        </w:rPr>
        <w:t xml:space="preserve">; </w:t>
      </w:r>
      <w:r>
        <w:rPr>
          <w:lang w:val="fr_FR" w:bidi="fr_FR"/>
        </w:rPr>
        <w:t>Éphésiens 4:11</w:t>
      </w:r>
      <w:r>
        <w:rPr>
          <w:lang w:val="fr_FR" w:bidi="fr_FR"/>
        </w:rPr>
        <w:t xml:space="preserve">; </w:t>
      </w:r>
      <w:r>
        <w:rPr>
          <w:lang w:val="fr_FR" w:bidi="fr_FR"/>
        </w:rPr>
        <w:t>2 Timothée 1:9–11</w:t>
      </w:r>
      <w:r>
        <w:rPr>
          <w:lang w:val="fr_FR" w:bidi="fr_FR"/>
        </w:rPr>
        <w:t>). De plus, Christ est devenu le thème central de l’Évangile ; le Proclamateur est désormais le Proclamé. Cette affirmation se retrouve à plusieurs reprises dans le livre des Actes des Apôtres (</w:t>
      </w:r>
      <w:r>
        <w:rPr>
          <w:lang w:val="fr_FR" w:bidi="fr_FR"/>
        </w:rPr>
        <w:t>5:42</w:t>
      </w:r>
      <w:r>
        <w:rPr>
          <w:lang w:val="fr_FR" w:bidi="fr_FR"/>
        </w:rPr>
        <w:t xml:space="preserve">; </w:t>
      </w:r>
      <w:r>
        <w:rPr>
          <w:lang w:val="fr_FR" w:bidi="fr_FR"/>
        </w:rPr>
        <w:t>8:4–5, 35</w:t>
      </w:r>
      <w:r>
        <w:rPr>
          <w:lang w:val="fr_FR" w:bidi="fr_FR"/>
        </w:rPr>
        <w:t xml:space="preserve">; </w:t>
      </w:r>
      <w:r>
        <w:rPr>
          <w:lang w:val="fr_FR" w:bidi="fr_FR"/>
        </w:rPr>
        <w:t>11:20</w:t>
      </w:r>
      <w:r>
        <w:rPr>
          <w:lang w:val="fr_FR" w:bidi="fr_FR"/>
        </w:rPr>
        <w:t xml:space="preserve">; </w:t>
      </w:r>
      <w:r>
        <w:rPr>
          <w:lang w:val="fr_FR" w:bidi="fr_FR"/>
        </w:rPr>
        <w:t>17:18</w:t>
      </w:r>
      <w:r>
        <w:rPr>
          <w:lang w:val="fr_FR" w:bidi="fr_FR"/>
        </w:rPr>
        <w:t>) et dans les écrits de Paul (</w:t>
      </w:r>
      <w:r>
        <w:rPr>
          <w:lang w:val="fr_FR" w:bidi="fr_FR"/>
        </w:rPr>
        <w:t>Romains 1:1–4</w:t>
      </w:r>
      <w:r>
        <w:rPr>
          <w:lang w:val="fr_FR" w:bidi="fr_FR"/>
        </w:rPr>
        <w:t xml:space="preserve">; </w:t>
      </w:r>
      <w:r>
        <w:rPr>
          <w:lang w:val="fr_FR" w:bidi="fr_FR"/>
        </w:rPr>
        <w:t>10:8–17</w:t>
      </w:r>
      <w:r>
        <w:rPr>
          <w:lang w:val="fr_FR" w:bidi="fr_FR"/>
        </w:rPr>
        <w:t xml:space="preserve">; </w:t>
      </w:r>
      <w:r>
        <w:rPr>
          <w:lang w:val="fr_FR" w:bidi="fr_FR"/>
        </w:rPr>
        <w:t>15:19–20</w:t>
      </w:r>
      <w:r>
        <w:rPr>
          <w:lang w:val="fr_FR" w:bidi="fr_FR"/>
        </w:rPr>
        <w:t xml:space="preserve">; </w:t>
      </w:r>
      <w:r>
        <w:rPr>
          <w:lang w:val="fr_FR" w:bidi="fr_FR"/>
        </w:rPr>
        <w:t>2 Corinthiens 4:4–6</w:t>
      </w:r>
      <w:r>
        <w:rPr>
          <w:lang w:val="fr_FR" w:bidi="fr_FR"/>
        </w:rPr>
        <w:t xml:space="preserve">; </w:t>
      </w:r>
      <w:r>
        <w:rPr>
          <w:lang w:val="fr_FR" w:bidi="fr_FR"/>
        </w:rPr>
        <w:t>11:4</w:t>
      </w:r>
      <w:r>
        <w:rPr>
          <w:lang w:val="fr_FR" w:bidi="fr_FR"/>
        </w:rPr>
        <w:t xml:space="preserve">; </w:t>
      </w:r>
      <w:r>
        <w:rPr>
          <w:lang w:val="fr_FR" w:bidi="fr_FR"/>
        </w:rPr>
        <w:t>Galates 1:16</w:t>
      </w:r>
      <w:r>
        <w:rPr>
          <w:lang w:val="fr_FR" w:bidi="fr_FR"/>
        </w:rPr>
        <w:t xml:space="preserve">; </w:t>
      </w:r>
      <w:r>
        <w:rPr>
          <w:lang w:val="fr_FR" w:bidi="fr_FR"/>
        </w:rPr>
        <w:t>Éphésiens 3:8</w:t>
      </w:r>
      <w:r>
        <w:rPr>
          <w:lang w:val="fr_FR" w:bidi="fr_FR"/>
        </w:rPr>
        <w:t xml:space="preserve">; </w:t>
      </w:r>
      <w:r>
        <w:rPr>
          <w:lang w:val="fr_FR" w:bidi="fr_FR"/>
        </w:rPr>
        <w:t>Philippiens 1:15–18</w:t>
      </w:r>
      <w:r>
        <w:rPr>
          <w:lang w:val="fr_FR" w:bidi="fr_FR"/>
        </w:rPr>
        <w:t xml:space="preserve">; </w:t>
      </w:r>
      <w:r>
        <w:rPr>
          <w:lang w:val="fr_FR" w:bidi="fr_FR"/>
        </w:rPr>
        <w:t>2 Timothée 2:8</w:t>
      </w:r>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r>
        <w:rPr>
          <w:lang w:val="fr_FR" w:bidi="fr_FR"/>
        </w:rPr>
        <w:t>Romains 1:1–17</w:t>
      </w:r>
      <w:r>
        <w:rPr>
          <w:lang w:val="fr_FR" w:bidi="fr_FR"/>
        </w:rPr>
        <w:t xml:space="preserve">) qu’il proclame (exemple, </w:t>
      </w:r>
      <w:r>
        <w:rPr>
          <w:lang w:val="fr_FR" w:bidi="fr_FR"/>
        </w:rPr>
        <w:t>2 Thessaloniciens 2:13–14</w:t>
      </w:r>
      <w:r>
        <w:rPr>
          <w:lang w:val="fr_FR" w:bidi="fr_FR"/>
        </w:rPr>
        <w:t xml:space="preserve">). </w:t>
      </w:r>
      <w:r>
        <w:rPr>
          <w:lang w:val="fr_FR" w:bidi="fr_FR"/>
        </w:rPr>
        <w:t>Galates 2:7–9</w:t>
      </w:r>
      <w:r>
        <w:rPr>
          <w:lang w:val="fr_FR" w:bidi="fr_FR"/>
        </w:rPr>
        <w:t xml:space="preserve"> ne mentionne pas deux évangiles, mais deux champs de mission. Paul (l’apôtre des incirconcis) et Pierre (l’apôtre des circoncis) sont tous deux chargés de « l’Évangile de Christ » (</w:t>
      </w:r>
      <w:r>
        <w:rPr>
          <w:lang w:val="fr_FR" w:bidi="fr_FR"/>
        </w:rPr>
        <w:t>Galates 1:7</w:t>
      </w:r>
      <w:r>
        <w:rPr>
          <w:lang w:val="fr_FR" w:bidi="fr_FR"/>
        </w:rPr>
        <w:t xml:space="preserve">; voir aussi </w:t>
      </w:r>
      <w:r>
        <w:rPr>
          <w:lang w:val="fr_FR" w:bidi="fr_FR"/>
        </w:rPr>
        <w:t>1 Corinthiens 15:1–11</w:t>
      </w:r>
      <w:r>
        <w:rPr>
          <w:lang w:val="fr_FR" w:bidi="fr_FR"/>
        </w:rPr>
        <w:t>), le message que Dieu a ordonné pour le salut des Juifs et des Païens (</w:t>
      </w:r>
      <w:r>
        <w:rPr>
          <w:lang w:val="fr_FR" w:bidi="fr_FR"/>
        </w:rPr>
        <w:t>Romains 1:16</w:t>
      </w:r>
      <w:r>
        <w:rPr>
          <w:lang w:val="fr_FR" w:bidi="fr_FR"/>
        </w:rPr>
        <w:t xml:space="preserve">). « L’autre Évangile » que Paul dénonce en </w:t>
      </w:r>
      <w:r>
        <w:rPr>
          <w:lang w:val="fr_FR" w:bidi="fr_FR"/>
        </w:rPr>
        <w:t>Galates 1:6–9</w:t>
      </w:r>
      <w:r>
        <w:rPr>
          <w:lang w:val="fr_FR" w:bidi="fr_FR"/>
        </w:rPr>
        <w:t xml:space="preserve"> et </w:t>
      </w:r>
      <w:r>
        <w:rPr>
          <w:lang w:val="fr_FR" w:bidi="fr_FR"/>
        </w:rPr>
        <w:t>2 Corinthiens 11:4</w:t>
      </w:r>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r>
        <w:rPr>
          <w:lang w:val="fr_FR" w:bidi="fr_FR"/>
        </w:rPr>
        <w:t>Philippiens 1:15–18, 27</w:t>
      </w:r>
      <w:r>
        <w:rPr>
          <w:lang w:val="fr_FR" w:bidi="fr_FR"/>
        </w:rPr>
        <w:t>), et réagir positivement à l’Évangile signifie se tourner vers Christ (</w:t>
      </w:r>
      <w:r>
        <w:rPr>
          <w:lang w:val="fr_FR" w:bidi="fr_FR"/>
        </w:rPr>
        <w:t>Actes 11:20–21</w:t>
      </w:r>
      <w:r>
        <w:rPr>
          <w:lang w:val="fr_FR" w:bidi="fr_FR"/>
        </w:rPr>
        <w:t xml:space="preserve">; </w:t>
      </w:r>
      <w:r>
        <w:rPr>
          <w:lang w:val="fr_FR" w:bidi="fr_FR"/>
        </w:rPr>
        <w:t>Romains 10:8–17</w:t>
      </w:r>
      <w:r>
        <w:rPr>
          <w:lang w:val="fr_FR" w:bidi="fr_FR"/>
        </w:rPr>
        <w:t xml:space="preserve">; </w:t>
      </w:r>
      <w:r>
        <w:rPr>
          <w:lang w:val="fr_FR" w:bidi="fr_FR"/>
        </w:rPr>
        <w:t>Galates 2:14–16</w:t>
      </w:r>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r>
        <w:rPr>
          <w:lang w:val="fr_FR" w:bidi="fr_FR"/>
        </w:rPr>
        <w:t>Romains 1:3</w:t>
      </w:r>
      <w:r>
        <w:rPr>
          <w:lang w:val="fr_FR" w:bidi="fr_FR"/>
        </w:rPr>
        <w:t xml:space="preserve">; </w:t>
      </w:r>
      <w:r>
        <w:rPr>
          <w:lang w:val="fr_FR" w:bidi="fr_FR"/>
        </w:rPr>
        <w:t>2 Timothée 2:8</w:t>
      </w:r>
      <w:r>
        <w:rPr>
          <w:lang w:val="fr_FR" w:bidi="fr_FR"/>
        </w:rPr>
        <w:t>) et son ministère public (</w:t>
      </w:r>
      <w:r>
        <w:rPr>
          <w:lang w:val="fr_FR" w:bidi="fr_FR"/>
        </w:rPr>
        <w:t>Marc 1:1</w:t>
      </w:r>
      <w:r>
        <w:rPr>
          <w:lang w:val="fr_FR" w:bidi="fr_FR"/>
        </w:rPr>
        <w:t xml:space="preserve">; </w:t>
      </w:r>
      <w:r>
        <w:rPr>
          <w:lang w:val="fr_FR" w:bidi="fr_FR"/>
        </w:rPr>
        <w:t>Actes 10:36–38</w:t>
      </w:r>
      <w:r>
        <w:rPr>
          <w:lang w:val="fr_FR" w:bidi="fr_FR"/>
        </w:rPr>
        <w:t>) jusqu’à sa seconde venue (</w:t>
      </w:r>
      <w:r>
        <w:rPr>
          <w:lang w:val="fr_FR" w:bidi="fr_FR"/>
        </w:rPr>
        <w:t>Colossiens 1:5, 23</w:t>
      </w:r>
      <w:r>
        <w:rPr>
          <w:lang w:val="fr_FR" w:bidi="fr_FR"/>
        </w:rPr>
        <w:t xml:space="preserve">; voir </w:t>
      </w:r>
      <w:r>
        <w:rPr>
          <w:lang w:val="fr_FR" w:bidi="fr_FR"/>
        </w:rPr>
        <w:t>3:1–4</w:t>
      </w:r>
      <w:r>
        <w:rPr>
          <w:lang w:val="fr_FR" w:bidi="fr_FR"/>
        </w:rPr>
        <w:t xml:space="preserve">; </w:t>
      </w:r>
      <w:r>
        <w:rPr>
          <w:lang w:val="fr_FR" w:bidi="fr_FR"/>
        </w:rPr>
        <w:t>1 Thessaloniciens 1:5–10</w:t>
      </w:r>
      <w:r>
        <w:rPr>
          <w:lang w:val="fr_FR" w:bidi="fr_FR"/>
        </w:rPr>
        <w:t>) et le jugement dernier (</w:t>
      </w:r>
      <w:r>
        <w:rPr>
          <w:lang w:val="fr_FR" w:bidi="fr_FR"/>
        </w:rPr>
        <w:t>Romains 2:16</w:t>
      </w:r>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r>
        <w:rPr>
          <w:lang w:val="fr_FR" w:bidi="fr_FR"/>
        </w:rPr>
        <w:t>15–16</w:t>
      </w:r>
      <w:r>
        <w:rPr>
          <w:lang w:val="fr_FR" w:bidi="fr_FR"/>
        </w:rPr>
        <w:t>) et auxquels tout le reste se prépare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10:33–34</w:t>
      </w:r>
      <w:r>
        <w:rPr>
          <w:lang w:val="fr_FR" w:bidi="fr_FR"/>
        </w:rPr>
        <w:t xml:space="preserve">; </w:t>
      </w:r>
      <w:r>
        <w:rPr>
          <w:lang w:val="fr_FR" w:bidi="fr_FR"/>
        </w:rPr>
        <w:t>12:6–8</w:t>
      </w:r>
      <w:r>
        <w:rPr>
          <w:lang w:val="fr_FR" w:bidi="fr_FR"/>
        </w:rPr>
        <w:t>) ; un accent particulier est mis sur la mort de Jésus comme moyen de salut contre le péché (</w:t>
      </w:r>
      <w:r>
        <w:rPr>
          <w:lang w:val="fr_FR" w:bidi="fr_FR"/>
        </w:rPr>
        <w:t>10:45</w:t>
      </w:r>
      <w:r>
        <w:rPr>
          <w:lang w:val="fr_FR" w:bidi="fr_FR"/>
        </w:rPr>
        <w:t xml:space="preserve">; </w:t>
      </w:r>
      <w:r>
        <w:rPr>
          <w:lang w:val="fr_FR" w:bidi="fr_FR"/>
        </w:rPr>
        <w:t>14:3–9, 22–24</w:t>
      </w:r>
      <w:r>
        <w:rPr>
          <w:lang w:val="fr_FR" w:bidi="fr_FR"/>
        </w:rPr>
        <w:t>). De même, dans l’Évangile de Paul, la mort et la résurrection de Jésus occupent une place prépondérante (</w:t>
      </w:r>
      <w:r>
        <w:rPr>
          <w:lang w:val="fr_FR" w:bidi="fr_FR"/>
        </w:rPr>
        <w:t>Romains 4:25</w:t>
      </w:r>
      <w:r>
        <w:rPr>
          <w:lang w:val="fr_FR" w:bidi="fr_FR"/>
        </w:rPr>
        <w:t xml:space="preserve">; </w:t>
      </w:r>
      <w:r>
        <w:rPr>
          <w:lang w:val="fr_FR" w:bidi="fr_FR"/>
        </w:rPr>
        <w:t>1 Corinthiens 15:1–4</w:t>
      </w:r>
      <w:r>
        <w:rPr>
          <w:lang w:val="fr_FR" w:bidi="fr_FR"/>
        </w:rPr>
        <w:t>), la croix occupant la place centrale (</w:t>
      </w:r>
      <w:r>
        <w:rPr>
          <w:lang w:val="fr_FR" w:bidi="fr_FR"/>
        </w:rPr>
        <w:t>1 Corinthiens 1:17–2:5</w:t>
      </w:r>
      <w:r>
        <w:rPr>
          <w:lang w:val="fr_FR" w:bidi="fr_FR"/>
        </w:rPr>
        <w:t>). Selon Paul, si Christ n’était pas ressuscité des morts, le message de la croix serait une perte de temps (</w:t>
      </w:r>
      <w:r>
        <w:rPr>
          <w:lang w:val="fr_FR" w:bidi="fr_FR"/>
        </w:rPr>
        <w:t>1 Corinthiens 15:14, 17</w:t>
      </w:r>
      <w:r>
        <w:rPr>
          <w:lang w:val="fr_FR" w:bidi="fr_FR"/>
        </w:rPr>
        <w:t xml:space="preserve">; voir aussi </w:t>
      </w:r>
      <w:r>
        <w:rPr>
          <w:lang w:val="fr_FR" w:bidi="fr_FR"/>
        </w:rPr>
        <w:t>Romains 6:3–11</w:t>
      </w:r>
      <w:r>
        <w:rPr>
          <w:lang w:val="fr_FR" w:bidi="fr_FR"/>
        </w:rPr>
        <w:t>). Cependant, puisque Christ est ressuscité, sa mort mérite une attention particulière, car elle est la source de l’expiation des péchés par Dieu (</w:t>
      </w:r>
      <w:r>
        <w:rPr>
          <w:lang w:val="fr_FR" w:bidi="fr_FR"/>
        </w:rPr>
        <w:t>Romains 3:21–26</w:t>
      </w:r>
      <w:r>
        <w:rPr>
          <w:lang w:val="fr_FR" w:bidi="fr_FR"/>
        </w:rPr>
        <w:t xml:space="preserve">; </w:t>
      </w:r>
      <w:r>
        <w:rPr>
          <w:lang w:val="fr_FR" w:bidi="fr_FR"/>
        </w:rPr>
        <w:t>5:6–11</w:t>
      </w:r>
      <w:r>
        <w:rPr>
          <w:lang w:val="fr_FR" w:bidi="fr_FR"/>
        </w:rPr>
        <w:t xml:space="preserve">; </w:t>
      </w:r>
      <w:r>
        <w:rPr>
          <w:lang w:val="fr_FR" w:bidi="fr_FR"/>
        </w:rPr>
        <w:t>2 Corinthiens 5:14–21</w:t>
      </w:r>
      <w:r>
        <w:rPr>
          <w:lang w:val="fr_FR" w:bidi="fr_FR"/>
        </w:rPr>
        <w:t xml:space="preserve">; </w:t>
      </w:r>
      <w:r>
        <w:rPr>
          <w:lang w:val="fr_FR" w:bidi="fr_FR"/>
        </w:rPr>
        <w:t>Éphésiens 1:7</w:t>
      </w:r>
      <w:r>
        <w:rPr>
          <w:lang w:val="fr_FR" w:bidi="fr_FR"/>
        </w:rPr>
        <w:t>). L’Évangile rapporté par le livre des Actes des Apôtres proclame la mort de Jésus (</w:t>
      </w:r>
      <w:r>
        <w:rPr>
          <w:lang w:val="fr_FR" w:bidi="fr_FR"/>
        </w:rPr>
        <w:t>Actes 8:25</w:t>
      </w:r>
      <w:r>
        <w:rPr>
          <w:lang w:val="fr_FR" w:bidi="fr_FR"/>
        </w:rPr>
        <w:t xml:space="preserve">; </w:t>
      </w:r>
      <w:r>
        <w:rPr>
          <w:lang w:val="fr_FR" w:bidi="fr_FR"/>
        </w:rPr>
        <w:t>20:24, 28</w:t>
      </w:r>
      <w:r>
        <w:rPr>
          <w:lang w:val="fr_FR" w:bidi="fr_FR"/>
        </w:rPr>
        <w:t xml:space="preserve">; voir </w:t>
      </w:r>
      <w:r>
        <w:rPr>
          <w:lang w:val="fr_FR" w:bidi="fr_FR"/>
        </w:rPr>
        <w:t>10:36–43</w:t>
      </w:r>
      <w:r>
        <w:rPr>
          <w:lang w:val="fr_FR" w:bidi="fr_FR"/>
        </w:rPr>
        <w:t>) et surtout sa résurrection, le moyen par lequel il a vaincu la mort et a reçu l’exaltation en tant que Seigneur et Juge à venir (</w:t>
      </w:r>
      <w:r>
        <w:rPr>
          <w:lang w:val="fr_FR" w:bidi="fr_FR"/>
        </w:rPr>
        <w:t>10:36–43</w:t>
      </w:r>
      <w:r>
        <w:rPr>
          <w:lang w:val="fr_FR" w:bidi="fr_FR"/>
        </w:rPr>
        <w:t xml:space="preserve">; </w:t>
      </w:r>
      <w:r>
        <w:rPr>
          <w:lang w:val="fr_FR" w:bidi="fr_FR"/>
        </w:rPr>
        <w:t>13:32–33</w:t>
      </w:r>
      <w:r>
        <w:rPr>
          <w:lang w:val="fr_FR" w:bidi="fr_FR"/>
        </w:rPr>
        <w:t xml:space="preserve">; </w:t>
      </w:r>
      <w:r>
        <w:rPr>
          <w:lang w:val="fr_FR" w:bidi="fr_FR"/>
        </w:rPr>
        <w:t>17:18, 31</w:t>
      </w:r>
      <w:r>
        <w:rPr>
          <w:lang w:val="fr_FR" w:bidi="fr_FR"/>
        </w:rPr>
        <w:t>). Selon 1 Pierre, les prédicateurs de l’Évangile (</w:t>
      </w:r>
      <w:r>
        <w:rPr>
          <w:lang w:val="fr_FR" w:bidi="fr_FR"/>
        </w:rPr>
        <w:t>1 Pierre 1:12</w:t>
      </w:r>
      <w:r>
        <w:rPr>
          <w:lang w:val="fr_FR" w:bidi="fr_FR"/>
        </w:rPr>
        <w:t>) se sont focalisés, comme les prophètes de l’Ancien Testament, sur « les souffrances de Christ et sa gloire à venir » (</w:t>
      </w:r>
      <w:r>
        <w:rPr>
          <w:lang w:val="fr_FR" w:bidi="fr_FR"/>
        </w:rPr>
        <w:t>1:11</w:t>
      </w:r>
      <w:r>
        <w:rPr>
          <w:lang w:val="fr_FR" w:bidi="fr_FR"/>
        </w:rPr>
        <w:t xml:space="preserve">; voir aussi </w:t>
      </w:r>
      <w:r>
        <w:rPr>
          <w:lang w:val="fr_FR" w:bidi="fr_FR"/>
        </w:rPr>
        <w:t>1:18–19</w:t>
      </w:r>
      <w:r>
        <w:rPr>
          <w:lang w:val="fr_FR" w:bidi="fr_FR"/>
        </w:rPr>
        <w:t xml:space="preserve">; </w:t>
      </w:r>
      <w:r>
        <w:rPr>
          <w:lang w:val="fr_FR" w:bidi="fr_FR"/>
        </w:rPr>
        <w:t>2:21–24</w:t>
      </w:r>
      <w:r>
        <w:rPr>
          <w:lang w:val="fr_FR" w:bidi="fr_FR"/>
        </w:rPr>
        <w:t xml:space="preserve">; </w:t>
      </w:r>
      <w:r>
        <w:rPr>
          <w:lang w:val="fr_FR" w:bidi="fr_FR"/>
        </w:rPr>
        <w:t>3:18–22</w:t>
      </w:r>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r>
        <w:rPr>
          <w:lang w:val="fr_FR" w:bidi="fr_FR"/>
        </w:rPr>
        <w:t>1 Corinthiens 1:17–18</w:t>
      </w:r>
      <w:r>
        <w:rPr>
          <w:lang w:val="fr_FR" w:bidi="fr_FR"/>
        </w:rPr>
        <w:t xml:space="preserve"> et à nouveau en </w:t>
      </w:r>
      <w:r>
        <w:rPr>
          <w:lang w:val="fr_FR" w:bidi="fr_FR"/>
        </w:rPr>
        <w:t>Romains 1:16</w:t>
      </w:r>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r>
        <w:rPr>
          <w:lang w:val="fr_FR" w:bidi="fr_FR"/>
        </w:rPr>
        <w:t>2 Timothée 2:8–9</w:t>
      </w:r>
      <w:r>
        <w:rPr>
          <w:lang w:val="fr_FR" w:bidi="fr_FR"/>
        </w:rPr>
        <w:t xml:space="preserve">). « notre Évangile ne vous ayant pas été prêché en paroles seulement, mais avec puissance », écrit Paul en </w:t>
      </w:r>
      <w:r>
        <w:rPr>
          <w:lang w:val="fr_FR" w:bidi="fr_FR"/>
        </w:rPr>
        <w:t>1 Thessaloniciens 1:5</w:t>
      </w:r>
      <w:r>
        <w:rPr>
          <w:lang w:val="fr_FR" w:bidi="fr_FR"/>
        </w:rPr>
        <w:t xml:space="preserve">. Son propos ne signifie pas que l’Évangile a été accompagné d’œuvres puissantes (même si c’est le cas ; voir </w:t>
      </w:r>
      <w:r>
        <w:rPr>
          <w:lang w:val="fr_FR" w:bidi="fr_FR"/>
        </w:rPr>
        <w:t>Romains 15:18–19</w:t>
      </w:r>
      <w:r>
        <w:rPr>
          <w:lang w:val="fr_FR" w:bidi="fr_FR"/>
        </w:rPr>
        <w:t>), mais que l’Évangile lui-même est une œuvre puissante. Dieu agit ainsi par l’intermédiaire de son Saint-Esprit (</w:t>
      </w:r>
      <w:r>
        <w:rPr>
          <w:lang w:val="fr_FR" w:bidi="fr_FR"/>
        </w:rPr>
        <w:t>Romains 15:18–19</w:t>
      </w:r>
      <w:r>
        <w:rPr>
          <w:lang w:val="fr_FR" w:bidi="fr_FR"/>
        </w:rPr>
        <w:t xml:space="preserve">; </w:t>
      </w:r>
      <w:r>
        <w:rPr>
          <w:lang w:val="fr_FR" w:bidi="fr_FR"/>
        </w:rPr>
        <w:t>1 Corinthiens 2:1–5</w:t>
      </w:r>
      <w:r>
        <w:rPr>
          <w:lang w:val="fr_FR" w:bidi="fr_FR"/>
        </w:rPr>
        <w:t xml:space="preserve">; </w:t>
      </w:r>
      <w:r>
        <w:rPr>
          <w:lang w:val="fr_FR" w:bidi="fr_FR"/>
        </w:rPr>
        <w:t>1 Thessaloniciens 1:6</w:t>
      </w:r>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1:17–18</w:t>
      </w:r>
      <w:r>
        <w:rPr>
          <w:lang w:val="fr_FR" w:bidi="fr_FR"/>
        </w:rPr>
        <w:t xml:space="preserve">; </w:t>
      </w:r>
      <w:r>
        <w:rPr>
          <w:lang w:val="fr_FR" w:bidi="fr_FR"/>
        </w:rPr>
        <w:t>15:1–2</w:t>
      </w:r>
      <w:r>
        <w:rPr>
          <w:lang w:val="fr_FR" w:bidi="fr_FR"/>
        </w:rPr>
        <w:t xml:space="preserve">; </w:t>
      </w:r>
      <w:r>
        <w:rPr>
          <w:lang w:val="fr_FR" w:bidi="fr_FR"/>
        </w:rPr>
        <w:t>Éphésiens 1:13</w:t>
      </w:r>
      <w:r>
        <w:rPr>
          <w:lang w:val="fr_FR" w:bidi="fr_FR"/>
        </w:rPr>
        <w:t xml:space="preserve">; </w:t>
      </w:r>
      <w:r>
        <w:rPr>
          <w:lang w:val="fr_FR" w:bidi="fr_FR"/>
        </w:rPr>
        <w:t>2 Thessaloniciens 2:13–14</w:t>
      </w:r>
      <w:r>
        <w:rPr>
          <w:lang w:val="fr_FR" w:bidi="fr_FR"/>
        </w:rPr>
        <w:t xml:space="preserve">; </w:t>
      </w:r>
      <w:r>
        <w:rPr>
          <w:lang w:val="fr_FR" w:bidi="fr_FR"/>
        </w:rPr>
        <w:t>2 Timothée 1:8–11</w:t>
      </w:r>
      <w:r>
        <w:rPr>
          <w:lang w:val="fr_FR" w:bidi="fr_FR"/>
        </w:rPr>
        <w:t xml:space="preserve">; </w:t>
      </w:r>
      <w:r>
        <w:rPr>
          <w:lang w:val="fr_FR" w:bidi="fr_FR"/>
        </w:rPr>
        <w:t>1 Pierre 1:23–25</w:t>
      </w:r>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r>
        <w:rPr>
          <w:lang w:val="fr_FR" w:bidi="fr_FR"/>
        </w:rPr>
        <w:t>Actes 10:36–44</w:t>
      </w:r>
      <w:r>
        <w:rPr>
          <w:lang w:val="fr_FR" w:bidi="fr_FR"/>
        </w:rPr>
        <w:t xml:space="preserve">; </w:t>
      </w:r>
      <w:r>
        <w:rPr>
          <w:lang w:val="fr_FR" w:bidi="fr_FR"/>
        </w:rPr>
        <w:t>15:7–8</w:t>
      </w:r>
      <w:r>
        <w:rPr>
          <w:lang w:val="fr_FR" w:bidi="fr_FR"/>
        </w:rPr>
        <w:t xml:space="preserve">; </w:t>
      </w:r>
      <w:r>
        <w:rPr>
          <w:lang w:val="fr_FR" w:bidi="fr_FR"/>
        </w:rPr>
        <w:t>2 Corinthiens 11:4</w:t>
      </w:r>
      <w:r>
        <w:rPr>
          <w:lang w:val="fr_FR" w:bidi="fr_FR"/>
        </w:rPr>
        <w:t xml:space="preserve">; </w:t>
      </w:r>
      <w:r>
        <w:rPr>
          <w:lang w:val="fr_FR" w:bidi="fr_FR"/>
        </w:rPr>
        <w:t>Galates 3:1–2</w:t>
      </w:r>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r>
        <w:rPr>
          <w:lang w:val="fr_FR" w:bidi="fr_FR"/>
        </w:rPr>
        <w:t>Actes 15:7–11</w:t>
      </w:r>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r>
        <w:rPr>
          <w:lang w:val="fr_FR" w:bidi="fr_FR"/>
        </w:rPr>
        <w:t>Actes 20:24</w:t>
      </w:r>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r>
        <w:rPr>
          <w:lang w:val="fr_FR" w:bidi="fr_FR"/>
        </w:rPr>
        <w:t>Romains 3:26</w:t>
      </w:r>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r>
        <w:rPr>
          <w:lang w:val="fr_FR" w:bidi="fr_FR"/>
        </w:rPr>
        <w:t>Romains 3:25a</w:t>
      </w:r>
      <w:r>
        <w:rPr>
          <w:lang w:val="fr_FR" w:bidi="fr_FR"/>
        </w:rPr>
        <w:t xml:space="preserve">), Dieu démontre sa justice (versets </w:t>
      </w:r>
      <w:r>
        <w:rPr>
          <w:lang w:val="fr_FR" w:bidi="fr_FR"/>
        </w:rPr>
        <w:t>25b-26</w:t>
      </w:r>
      <w:r>
        <w:rPr>
          <w:lang w:val="fr_FR" w:bidi="fr_FR"/>
        </w:rPr>
        <w:t xml:space="preserve">). En d’autres termes, avec la mort de Jésus, les péchés « ignorés » (verset </w:t>
      </w:r>
      <w:r>
        <w:rPr>
          <w:lang w:val="fr_FR" w:bidi="fr_FR"/>
        </w:rPr>
        <w:t>25</w:t>
      </w:r>
      <w:r>
        <w:rPr>
          <w:lang w:val="fr_FR" w:bidi="fr_FR"/>
        </w:rPr>
        <w:t xml:space="preserve">c) deviennent l’objet de la colère (voir verset </w:t>
      </w:r>
      <w:r>
        <w:rPr>
          <w:lang w:val="fr_FR" w:bidi="fr_FR"/>
        </w:rPr>
        <w:t>1:18</w:t>
      </w:r>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r>
        <w:rPr>
          <w:lang w:val="fr_FR" w:bidi="fr_FR"/>
        </w:rPr>
        <w:t>Romains 4:25</w:t>
      </w:r>
      <w:r>
        <w:rPr>
          <w:lang w:val="fr_FR" w:bidi="fr_FR"/>
        </w:rPr>
        <w:t xml:space="preserve">; </w:t>
      </w:r>
      <w:r>
        <w:rPr>
          <w:lang w:val="fr_FR" w:bidi="fr_FR"/>
        </w:rPr>
        <w:t>5:6, 11</w:t>
      </w:r>
      <w:r>
        <w:rPr>
          <w:lang w:val="fr_FR" w:bidi="fr_FR"/>
        </w:rPr>
        <w:t xml:space="preserve">; voir aussi </w:t>
      </w:r>
      <w:r>
        <w:rPr>
          <w:lang w:val="fr_FR" w:bidi="fr_FR"/>
        </w:rPr>
        <w:t>2 Corinthiens 5:21</w:t>
      </w:r>
      <w:r>
        <w:rPr>
          <w:lang w:val="fr_FR" w:bidi="fr_FR"/>
        </w:rPr>
        <w:t xml:space="preserve">; </w:t>
      </w:r>
      <w:r>
        <w:rPr>
          <w:lang w:val="fr_FR" w:bidi="fr_FR"/>
        </w:rPr>
        <w:t>Galates 3:13</w:t>
      </w:r>
      <w:r>
        <w:rPr>
          <w:lang w:val="fr_FR" w:bidi="fr_FR"/>
        </w:rPr>
        <w:t>). Sur cette base, les pécheurs sont librement pardonnés (</w:t>
      </w:r>
      <w:r>
        <w:rPr>
          <w:lang w:val="fr_FR" w:bidi="fr_FR"/>
        </w:rPr>
        <w:t>Romains 3:24</w:t>
      </w:r>
      <w:r>
        <w:rPr>
          <w:lang w:val="fr_FR" w:bidi="fr_FR"/>
        </w:rPr>
        <w:t>). « La grâce du Seigneur Jésus » (</w:t>
      </w:r>
      <w:r>
        <w:rPr>
          <w:lang w:val="fr_FR" w:bidi="fr_FR"/>
        </w:rPr>
        <w:t>Actes 15:11</w:t>
      </w:r>
      <w:r>
        <w:rPr>
          <w:lang w:val="fr_FR" w:bidi="fr_FR"/>
        </w:rPr>
        <w:t>) envers les pécheurs est également évidente, car il porte volontiers leurs iniquités et subit les conséquences de leurs méfaits (</w:t>
      </w:r>
      <w:r>
        <w:rPr>
          <w:lang w:val="fr_FR" w:bidi="fr_FR"/>
        </w:rPr>
        <w:t>Galates 2:20</w:t>
      </w:r>
      <w:r>
        <w:rPr>
          <w:lang w:val="fr_FR" w:bidi="fr_FR"/>
        </w:rPr>
        <w:t xml:space="preserve">; voir aussi </w:t>
      </w:r>
      <w:r>
        <w:rPr>
          <w:lang w:val="fr_FR" w:bidi="fr_FR"/>
        </w:rPr>
        <w:t>2 Corinthiens 8:9</w:t>
      </w:r>
      <w:r>
        <w:rPr>
          <w:lang w:val="fr_FR" w:bidi="fr_FR"/>
        </w:rPr>
        <w:t xml:space="preserve">; </w:t>
      </w:r>
      <w:r>
        <w:rPr>
          <w:lang w:val="fr_FR" w:bidi="fr_FR"/>
        </w:rPr>
        <w:t>Philippiens 2:6–8</w:t>
      </w:r>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r>
        <w:rPr>
          <w:lang w:val="fr_FR" w:bidi="fr_FR"/>
        </w:rPr>
        <w:t>Romains 1:17</w:t>
      </w:r>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r>
        <w:rPr>
          <w:lang w:val="fr_FR" w:bidi="fr_FR"/>
        </w:rPr>
        <w:t>16</w:t>
      </w:r>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r>
        <w:rPr>
          <w:lang w:val="fr_FR" w:bidi="fr_FR"/>
        </w:rPr>
        <w:t>Romains 4:5</w:t>
      </w:r>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r>
        <w:rPr>
          <w:lang w:val="fr_FR" w:bidi="fr_FR"/>
        </w:rPr>
        <w:t>1 Corinthiens 1:30</w:t>
      </w:r>
      <w:r>
        <w:rPr>
          <w:lang w:val="fr_FR" w:bidi="fr_FR"/>
        </w:rPr>
        <w:t xml:space="preserve">; </w:t>
      </w:r>
      <w:r>
        <w:rPr>
          <w:lang w:val="fr_FR" w:bidi="fr_FR"/>
        </w:rPr>
        <w:t>2 Corinthiens 5:21</w:t>
      </w:r>
      <w:r>
        <w:rPr>
          <w:lang w:val="fr_FR" w:bidi="fr_FR"/>
        </w:rPr>
        <w:t xml:space="preserve">; </w:t>
      </w:r>
      <w:r>
        <w:rPr>
          <w:lang w:val="fr_FR" w:bidi="fr_FR"/>
        </w:rPr>
        <w:t>Philippiens 3:9</w:t>
      </w:r>
      <w:r>
        <w:rPr>
          <w:lang w:val="fr_FR" w:bidi="fr_FR"/>
        </w:rPr>
        <w:t>). Cette relation est établie par la révélation (et l’offre gratuite) de la justice de Dieu dans l’Évangile (</w:t>
      </w:r>
      <w:r>
        <w:rPr>
          <w:lang w:val="fr_FR" w:bidi="fr_FR"/>
        </w:rPr>
        <w:t>Romains 1:16–17</w:t>
      </w:r>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r>
        <w:rPr>
          <w:lang w:val="fr_FR" w:bidi="fr_FR"/>
        </w:rPr>
        <w:t>Romains 1:16</w:t>
      </w:r>
      <w:r>
        <w:rPr>
          <w:lang w:val="fr_FR" w:bidi="fr_FR"/>
        </w:rPr>
        <w:t>). Pour Paul, la foi est l’abandon de toute dépendance à l’égard des « œuvres de la loi » pour la justification (</w:t>
      </w:r>
      <w:r>
        <w:rPr>
          <w:lang w:val="fr_FR" w:bidi="fr_FR"/>
        </w:rPr>
        <w:t>3:28</w:t>
      </w:r>
      <w:r>
        <w:rPr>
          <w:lang w:val="fr_FR" w:bidi="fr_FR"/>
        </w:rPr>
        <w:t xml:space="preserve">) et une dépendance totale à l’égard de la grâce de Dieu, telle qu’elle est démontrée dans l’œuvre de Christ, notamment dans sa mort (verset </w:t>
      </w:r>
      <w:r>
        <w:rPr>
          <w:lang w:val="fr_FR" w:bidi="fr_FR"/>
        </w:rPr>
        <w:t>25</w:t>
      </w:r>
      <w:r>
        <w:rPr>
          <w:lang w:val="fr_FR" w:bidi="fr_FR"/>
        </w:rPr>
        <w:t xml:space="preserve">). En conséquence, « l’autre Évangile » de </w:t>
      </w:r>
      <w:r>
        <w:rPr>
          <w:lang w:val="fr_FR" w:bidi="fr_FR"/>
        </w:rPr>
        <w:t>Galates 1:6</w:t>
      </w:r>
      <w:r>
        <w:rPr>
          <w:lang w:val="fr_FR" w:bidi="fr_FR"/>
        </w:rPr>
        <w:t xml:space="preserve"> et de </w:t>
      </w:r>
      <w:r>
        <w:rPr>
          <w:lang w:val="fr_FR" w:bidi="fr_FR"/>
        </w:rPr>
        <w:t>2 Corinthiens 11:4</w:t>
      </w:r>
      <w:r>
        <w:rPr>
          <w:lang w:val="fr_FR" w:bidi="fr_FR"/>
        </w:rPr>
        <w:t xml:space="preserve"> est une tromperie, car il prêche le salut par le mérite personnel plutôt que (ou en même temps que) l’œuvre de Christ (voir </w:t>
      </w:r>
      <w:r>
        <w:rPr>
          <w:lang w:val="fr_FR" w:bidi="fr_FR"/>
        </w:rPr>
        <w:t>Galates 2:16</w:t>
      </w:r>
      <w:r>
        <w:rPr>
          <w:lang w:val="fr_FR" w:bidi="fr_FR"/>
        </w:rPr>
        <w:t>). En conclusion, la foi repose sur Dieu (</w:t>
      </w:r>
      <w:r>
        <w:rPr>
          <w:lang w:val="fr_FR" w:bidi="fr_FR"/>
        </w:rPr>
        <w:t>Romains 4:24</w:t>
      </w:r>
      <w:r>
        <w:rPr>
          <w:lang w:val="fr_FR" w:bidi="fr_FR"/>
        </w:rPr>
        <w:t xml:space="preserve">; </w:t>
      </w:r>
      <w:r>
        <w:rPr>
          <w:lang w:val="fr_FR" w:bidi="fr_FR"/>
        </w:rPr>
        <w:t>1 Thessaloniciens 1:8–9</w:t>
      </w:r>
      <w:r>
        <w:rPr>
          <w:lang w:val="fr_FR" w:bidi="fr_FR"/>
        </w:rPr>
        <w:t>) et sur Christ (</w:t>
      </w:r>
      <w:r>
        <w:rPr>
          <w:lang w:val="fr_FR" w:bidi="fr_FR"/>
        </w:rPr>
        <w:t>Romains 3:22, 26</w:t>
      </w:r>
      <w:r>
        <w:rPr>
          <w:lang w:val="fr_FR" w:bidi="fr_FR"/>
        </w:rPr>
        <w:t xml:space="preserve">; </w:t>
      </w:r>
      <w:r>
        <w:rPr>
          <w:lang w:val="fr_FR" w:bidi="fr_FR"/>
        </w:rPr>
        <w:t>Galates 2:16, 20</w:t>
      </w:r>
      <w:r>
        <w:rPr>
          <w:lang w:val="fr_FR" w:bidi="fr_FR"/>
        </w:rPr>
        <w:t>). Cependant, il est impératif de croire également à l`Évangile (</w:t>
      </w:r>
      <w:r>
        <w:rPr>
          <w:lang w:val="fr_FR" w:bidi="fr_FR"/>
        </w:rPr>
        <w:t>Actes 8:12</w:t>
      </w:r>
      <w:r>
        <w:rPr>
          <w:lang w:val="fr_FR" w:bidi="fr_FR"/>
        </w:rPr>
        <w:t xml:space="preserve">; </w:t>
      </w:r>
      <w:r>
        <w:rPr>
          <w:lang w:val="fr_FR" w:bidi="fr_FR"/>
        </w:rPr>
        <w:t>11:20–21</w:t>
      </w:r>
      <w:r>
        <w:rPr>
          <w:lang w:val="fr_FR" w:bidi="fr_FR"/>
        </w:rPr>
        <w:t xml:space="preserve">; </w:t>
      </w:r>
      <w:r>
        <w:rPr>
          <w:lang w:val="fr_FR" w:bidi="fr_FR"/>
        </w:rPr>
        <w:t>15:7</w:t>
      </w:r>
      <w:r>
        <w:rPr>
          <w:lang w:val="fr_FR" w:bidi="fr_FR"/>
        </w:rPr>
        <w:t xml:space="preserve">; </w:t>
      </w:r>
      <w:r>
        <w:rPr>
          <w:lang w:val="fr_FR" w:bidi="fr_FR"/>
        </w:rPr>
        <w:t>Romains 1:16</w:t>
      </w:r>
      <w:r>
        <w:rPr>
          <w:lang w:val="fr_FR" w:bidi="fr_FR"/>
        </w:rPr>
        <w:t xml:space="preserve">; </w:t>
      </w:r>
      <w:r>
        <w:rPr>
          <w:lang w:val="fr_FR" w:bidi="fr_FR"/>
        </w:rPr>
        <w:t>10:8–17</w:t>
      </w:r>
      <w:r>
        <w:rPr>
          <w:lang w:val="fr_FR" w:bidi="fr_FR"/>
        </w:rPr>
        <w:t xml:space="preserve">; </w:t>
      </w:r>
      <w:r>
        <w:rPr>
          <w:lang w:val="fr_FR" w:bidi="fr_FR"/>
        </w:rPr>
        <w:t>1 Corinthiens 1:17–24</w:t>
      </w:r>
      <w:r>
        <w:rPr>
          <w:lang w:val="fr_FR" w:bidi="fr_FR"/>
        </w:rPr>
        <w:t xml:space="preserve">; </w:t>
      </w:r>
      <w:r>
        <w:rPr>
          <w:lang w:val="fr_FR" w:bidi="fr_FR"/>
        </w:rPr>
        <w:t>Philippiens 1:27</w:t>
      </w:r>
      <w:r>
        <w:rPr>
          <w:lang w:val="fr_FR" w:bidi="fr_FR"/>
        </w:rPr>
        <w:t xml:space="preserve">; </w:t>
      </w:r>
      <w:r>
        <w:rPr>
          <w:lang w:val="fr_FR" w:bidi="fr_FR"/>
        </w:rPr>
        <w:t>Hébreux 4:2</w:t>
      </w:r>
      <w:r>
        <w:rPr>
          <w:lang w:val="fr_FR" w:bidi="fr_FR"/>
        </w:rPr>
        <w:t>), car le salut de Dieu se fait connaitre et se transmet justement par ce moyen. De plus, croire à l’Évangile implique la repentance (</w:t>
      </w:r>
      <w:r>
        <w:rPr>
          <w:lang w:val="fr_FR" w:bidi="fr_FR"/>
        </w:rPr>
        <w:t>Actes 14:15</w:t>
      </w:r>
      <w:r>
        <w:rPr>
          <w:lang w:val="fr_FR" w:bidi="fr_FR"/>
        </w:rPr>
        <w:t xml:space="preserve">; </w:t>
      </w:r>
      <w:r>
        <w:rPr>
          <w:lang w:val="fr_FR" w:bidi="fr_FR"/>
        </w:rPr>
        <w:t>20:21, 24</w:t>
      </w:r>
      <w:r>
        <w:rPr>
          <w:lang w:val="fr_FR" w:bidi="fr_FR"/>
        </w:rPr>
        <w:t xml:space="preserve">; </w:t>
      </w:r>
      <w:r>
        <w:rPr>
          <w:lang w:val="fr_FR" w:bidi="fr_FR"/>
        </w:rPr>
        <w:t>1 Thessaloniciens 1:5–10</w:t>
      </w:r>
      <w:r>
        <w:rPr>
          <w:lang w:val="fr_FR" w:bidi="fr_FR"/>
        </w:rPr>
        <w:t>) et l’obéissance (</w:t>
      </w:r>
      <w:r>
        <w:rPr>
          <w:lang w:val="fr_FR" w:bidi="fr_FR"/>
        </w:rPr>
        <w:t>Romains 1:5</w:t>
      </w:r>
      <w:r>
        <w:rPr>
          <w:lang w:val="fr_FR" w:bidi="fr_FR"/>
        </w:rPr>
        <w:t xml:space="preserve">; </w:t>
      </w:r>
      <w:r>
        <w:rPr>
          <w:lang w:val="fr_FR" w:bidi="fr_FR"/>
        </w:rPr>
        <w:t>15:16–18</w:t>
      </w:r>
      <w:r>
        <w:rPr>
          <w:lang w:val="fr_FR" w:bidi="fr_FR"/>
        </w:rPr>
        <w:t xml:space="preserve">; </w:t>
      </w:r>
      <w:r>
        <w:rPr>
          <w:lang w:val="fr_FR" w:bidi="fr_FR"/>
        </w:rPr>
        <w:t>Hébreux 4:6</w:t>
      </w:r>
      <w:r>
        <w:rPr>
          <w:lang w:val="fr_FR" w:bidi="fr_FR"/>
        </w:rPr>
        <w:t>). Ceux qui refusent d’obéir à l’Évangile mettent leur vie en danger (</w:t>
      </w:r>
      <w:r>
        <w:rPr>
          <w:lang w:val="fr_FR" w:bidi="fr_FR"/>
        </w:rPr>
        <w:t>2 Thessaloniciens 1:5–10</w:t>
      </w:r>
      <w:r>
        <w:rPr>
          <w:lang w:val="fr_FR" w:bidi="fr_FR"/>
        </w:rPr>
        <w:t xml:space="preserve">; </w:t>
      </w:r>
      <w:r>
        <w:rPr>
          <w:lang w:val="fr_FR" w:bidi="fr_FR"/>
        </w:rPr>
        <w:t>1 Pierre 4:17</w:t>
      </w:r>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r>
        <w:rPr>
          <w:lang w:val="fr_FR" w:bidi="fr_FR"/>
        </w:rPr>
        <w:t>1 Corinthiens 15:1–2</w:t>
      </w:r>
      <w:r>
        <w:rPr>
          <w:lang w:val="fr_FR" w:bidi="fr_FR"/>
        </w:rPr>
        <w:t xml:space="preserve">). Il maintient et donne la vie. Se détacher de l’Évangile pour aller ailleurs ne sera jamais source de croissance pour un chrétien (se détourner de l’Évangile revient à abandonner Dieu et Christ, </w:t>
      </w:r>
      <w:r>
        <w:rPr>
          <w:lang w:val="fr_FR" w:bidi="fr_FR"/>
        </w:rPr>
        <w:t>Galates 1:6</w:t>
      </w:r>
      <w:r>
        <w:rPr>
          <w:lang w:val="fr_FR" w:bidi="fr_FR"/>
        </w:rPr>
        <w:t xml:space="preserve">), le chrétien grandit en se plongeant de plus en plus profondément dans l’Évangile. En </w:t>
      </w:r>
      <w:r>
        <w:rPr>
          <w:lang w:val="fr_FR" w:bidi="fr_FR"/>
        </w:rPr>
        <w:t>Romains 1:15</w:t>
      </w:r>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r>
        <w:rPr>
          <w:lang w:val="fr_FR" w:bidi="fr_FR"/>
        </w:rPr>
        <w:t>Colossiens 1:23</w:t>
      </w:r>
      <w:r>
        <w:rPr>
          <w:lang w:val="fr_FR" w:bidi="fr_FR"/>
        </w:rPr>
        <w:t>) englobe le retour de Christ et la gloire du Ciel (</w:t>
      </w:r>
      <w:r>
        <w:rPr>
          <w:lang w:val="fr_FR" w:bidi="fr_FR"/>
        </w:rPr>
        <w:t>Colossiens 1:5</w:t>
      </w:r>
      <w:r>
        <w:rPr>
          <w:lang w:val="fr_FR" w:bidi="fr_FR"/>
        </w:rPr>
        <w:t xml:space="preserve">; </w:t>
      </w:r>
      <w:r>
        <w:rPr>
          <w:lang w:val="fr_FR" w:bidi="fr_FR"/>
        </w:rPr>
        <w:t>3:1–4</w:t>
      </w:r>
      <w:r>
        <w:rPr>
          <w:lang w:val="fr_FR" w:bidi="fr_FR"/>
        </w:rPr>
        <w:t xml:space="preserve">; </w:t>
      </w:r>
      <w:r>
        <w:rPr>
          <w:lang w:val="fr_FR" w:bidi="fr_FR"/>
        </w:rPr>
        <w:t>2 Thessaloniciens 2:14–16</w:t>
      </w:r>
      <w:r>
        <w:rPr>
          <w:lang w:val="fr_FR" w:bidi="fr_FR"/>
        </w:rPr>
        <w:t>), mais aussi le jugement dernier. Pour ceux qui embrassent l’Évangile, le jugement dernier n’a rien de terrifiant, car le Juge est celui qui les sauve de la colère à venir (</w:t>
      </w:r>
      <w:r>
        <w:rPr>
          <w:lang w:val="fr_FR" w:bidi="fr_FR"/>
        </w:rPr>
        <w:t>1 Thessaloniciens 1:10</w:t>
      </w:r>
      <w:r>
        <w:rPr>
          <w:lang w:val="fr_FR" w:bidi="fr_FR"/>
        </w:rPr>
        <w:t>). Ceux qui sont unis à Jésus n’ont pas à redouter la condamnation, ni aujourd’hui, ni à la fin (</w:t>
      </w:r>
      <w:r>
        <w:rPr>
          <w:lang w:val="fr_FR" w:bidi="fr_FR"/>
        </w:rPr>
        <w:t>Romains 8:1</w:t>
      </w:r>
      <w:r>
        <w:rPr>
          <w:lang w:val="fr_FR" w:bidi="fr_FR"/>
        </w:rPr>
        <w:t>). Au contraire, le jugement dernier marquera leur justification finale (</w:t>
      </w:r>
      <w:r>
        <w:rPr>
          <w:lang w:val="fr_FR" w:bidi="fr_FR"/>
        </w:rPr>
        <w:t>1 Corinthiens 4:5</w:t>
      </w:r>
      <w:r>
        <w:rPr>
          <w:lang w:val="fr_FR" w:bidi="fr_FR"/>
        </w:rPr>
        <w:t xml:space="preserve">; </w:t>
      </w:r>
      <w:r>
        <w:rPr>
          <w:lang w:val="fr_FR" w:bidi="fr_FR"/>
        </w:rPr>
        <w:t>Galates 5:5</w:t>
      </w:r>
      <w:r>
        <w:rPr>
          <w:lang w:val="fr_FR" w:bidi="fr_FR"/>
        </w:rPr>
        <w:t>). Par conséquent, ce thème n’est pas seulement un corollaire, mais une partie intégrante de la bonne nouvelle (</w:t>
      </w:r>
      <w:r>
        <w:rPr>
          <w:lang w:val="fr_FR" w:bidi="fr_FR"/>
        </w:rPr>
        <w:t>Romains 2:16</w:t>
      </w:r>
      <w:r>
        <w:rPr>
          <w:lang w:val="fr_FR" w:bidi="fr_FR"/>
        </w:rPr>
        <w:t>). Ceux qui sont morts depuis qu’ils ont cru à l’Évangile (</w:t>
      </w:r>
      <w:r>
        <w:rPr>
          <w:lang w:val="fr_FR" w:bidi="fr_FR"/>
        </w:rPr>
        <w:t>1 Pierre 4:6</w:t>
      </w:r>
      <w:r>
        <w:rPr>
          <w:lang w:val="fr_FR" w:bidi="fr_FR"/>
        </w:rPr>
        <w:t>) paraissent avoir subi un sort commun à tous les hommes, voire la condamnation réservée aux sans foi ni loi. En réalité, leur réponse à l’Évangile leur assure l’approbation du Seigneur lorsqu’il reviendra (</w:t>
      </w:r>
      <w:r>
        <w:rPr>
          <w:lang w:val="fr_FR" w:bidi="fr_FR"/>
        </w:rPr>
        <w:t>4:5–6</w:t>
      </w:r>
      <w:r>
        <w:rPr>
          <w:lang w:val="fr_FR" w:bidi="fr_FR"/>
        </w:rPr>
        <w:t xml:space="preserve">; </w:t>
      </w:r>
      <w:r>
        <w:rPr>
          <w:lang w:val="fr_FR" w:bidi="fr_FR"/>
        </w:rPr>
        <w:t>5:4</w:t>
      </w:r>
      <w:r>
        <w:rPr>
          <w:lang w:val="fr_FR" w:bidi="fr_FR"/>
        </w:rPr>
        <w:t>) et une place dans l’héritage impérissable des cieux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r>
        <w:rPr>
          <w:lang w:val="fr_FR" w:bidi="fr_FR"/>
        </w:rPr>
        <w:t>1 Timothée 3:2–7</w:t>
      </w:r>
      <w:r>
        <w:rPr>
          <w:lang w:val="fr_FR" w:bidi="fr_FR"/>
        </w:rPr>
        <w:t xml:space="preserve"> et en </w:t>
      </w:r>
      <w:r>
        <w:rPr>
          <w:lang w:val="fr_FR" w:bidi="fr_FR"/>
        </w:rPr>
        <w:t>Tite 1:6–9</w:t>
      </w:r>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r>
        <w:rPr>
          <w:lang w:val="fr_FR" w:bidi="fr_FR"/>
        </w:rPr>
        <w:t>1 Pierre 2:25</w:t>
      </w:r>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r>
        <w:rPr>
          <w:lang w:val="fr_FR" w:bidi="fr_FR"/>
        </w:rPr>
        <w:t>Tite 1:5, 7</w:t>
      </w:r>
      <w:r>
        <w:rPr>
          <w:lang w:val="fr_FR" w:bidi="fr_FR"/>
        </w:rPr>
        <w:t>). Pendant son séjour à Milet, Paul a convoqué les anciens de l’église d’Éphèse et les a appelés « superviseurs » ou « gardiens » (</w:t>
      </w:r>
      <w:r>
        <w:rPr>
          <w:lang w:val="fr_FR" w:bidi="fr_FR"/>
        </w:rPr>
        <w:t>Actes 20:17, 28</w:t>
      </w:r>
      <w:r>
        <w:rPr>
          <w:lang w:val="fr_FR" w:bidi="fr_FR"/>
        </w:rPr>
        <w:t>). Dans sa lettre à Philippe, Paul a salué les « évêques et les diacres » (</w:t>
      </w:r>
      <w:r>
        <w:rPr>
          <w:lang w:val="fr_FR" w:bidi="fr_FR"/>
        </w:rPr>
        <w:t>Philippiens 1:1</w:t>
      </w:r>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r>
        <w:rPr>
          <w:lang w:val="fr_FR" w:bidi="fr_FR"/>
        </w:rPr>
        <w:t>Tite 1:9</w:t>
      </w:r>
      <w:r>
        <w:rPr>
          <w:lang w:val="fr_FR" w:bidi="fr_FR"/>
        </w:rPr>
        <w:t>) d’enseigner et de prêcher les Saintes Écritures (</w:t>
      </w:r>
      <w:r>
        <w:rPr>
          <w:lang w:val="fr_FR" w:bidi="fr_FR"/>
        </w:rPr>
        <w:t>1 Timothée 3:2</w:t>
      </w:r>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r>
        <w:rPr>
          <w:lang w:val="fr_FR" w:bidi="fr_FR"/>
        </w:rPr>
        <w:t>Gn 29.34</w:t>
      </w:r>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r>
        <w:rPr>
          <w:lang w:val="fr_FR" w:bidi="fr_FR"/>
        </w:rPr>
        <w:t>49.5–7</w:t>
      </w:r>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r>
        <w:rPr>
          <w:lang w:val="fr_FR" w:bidi="fr_FR"/>
        </w:rPr>
        <w:t>Ex 6.16</w:t>
      </w:r>
      <w:r>
        <w:rPr>
          <w:lang w:val="fr_FR" w:bidi="fr_FR"/>
        </w:rPr>
        <w:t xml:space="preserve">). Les Lévites restent fidèles à Yahvé lors de l'épisode du veau d'or près du mont Horeb. Ils reçoivent comme récompense le ministère du service du tabernacle (chap. </w:t>
      </w:r>
      <w:r>
        <w:rPr>
          <w:lang w:val="fr_FR" w:bidi="fr_FR"/>
        </w:rPr>
        <w:t>32</w:t>
      </w:r>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r>
        <w:rPr>
          <w:lang w:val="fr_FR" w:bidi="fr_FR"/>
        </w:rPr>
        <w:t>Mc 2.14</w:t>
      </w:r>
      <w:r>
        <w:rPr>
          <w:lang w:val="fr_FR" w:bidi="fr_FR"/>
        </w:rPr>
        <w:t>). C'est un des 12 disciples. Il est aussi appelé Matthieu (</w:t>
      </w:r>
      <w:r>
        <w:rPr>
          <w:lang w:val="fr_FR" w:bidi="fr_FR"/>
        </w:rPr>
        <w:t xml:space="preserve">Mc 2.14 </w:t>
      </w:r>
      <w:r>
        <w:rPr>
          <w:lang w:val="fr_FR" w:bidi="fr_FR"/>
        </w:rPr>
        <w:t xml:space="preserve">; </w:t>
      </w:r>
      <w:r>
        <w:rPr>
          <w:lang w:val="fr_FR" w:bidi="fr_FR"/>
        </w:rPr>
        <w:t xml:space="preserve">Lc 5.27 </w:t>
      </w:r>
      <w:r>
        <w:rPr>
          <w:lang w:val="fr_FR" w:bidi="fr_FR"/>
        </w:rPr>
        <w:t xml:space="preserve">; voir </w:t>
      </w:r>
      <w:r>
        <w:rPr>
          <w:lang w:val="fr_FR" w:bidi="fr_FR"/>
        </w:rPr>
        <w:t>Mt 9.9</w:t>
      </w:r>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r>
        <w:rPr>
          <w:lang w:val="fr_FR" w:bidi="fr_FR"/>
        </w:rPr>
        <w:t>Lc 3.29</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r>
        <w:rPr>
          <w:lang w:val="fr_FR" w:bidi="fr_FR"/>
        </w:rPr>
        <w:t>Jb 3.8</w:t>
      </w:r>
      <w:r>
        <w:rPr>
          <w:lang w:val="fr_FR" w:bidi="fr_FR"/>
        </w:rPr>
        <w:t xml:space="preserve"> ; </w:t>
      </w:r>
      <w:r>
        <w:rPr>
          <w:lang w:val="fr_FR" w:bidi="fr_FR"/>
        </w:rPr>
        <w:t>Ps 74.14</w:t>
      </w:r>
      <w:r>
        <w:rPr>
          <w:lang w:val="fr_FR" w:bidi="fr_FR"/>
        </w:rPr>
        <w:t xml:space="preserve"> ; </w:t>
      </w:r>
      <w:r>
        <w:rPr>
          <w:lang w:val="fr_FR" w:bidi="fr_FR"/>
        </w:rPr>
        <w:t>104.26</w:t>
      </w:r>
      <w:r>
        <w:rPr>
          <w:lang w:val="fr_FR" w:bidi="fr_FR"/>
        </w:rPr>
        <w:t xml:space="preserve"> ; </w:t>
      </w:r>
      <w:r>
        <w:rPr>
          <w:lang w:val="fr_FR" w:bidi="fr_FR"/>
        </w:rPr>
        <w:t>Es 27.1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r>
        <w:rPr>
          <w:lang w:val="fr_FR" w:bidi="fr_FR"/>
        </w:rPr>
        <w:t>Lv 1.1</w:t>
      </w:r>
      <w:r>
        <w:rPr>
          <w:lang w:val="fr_FR" w:bidi="fr_FR"/>
        </w:rPr>
        <w:t>). D'autres lois ont été révélées sur le mont Sinaï (</w:t>
      </w:r>
      <w:r>
        <w:rPr>
          <w:lang w:val="fr_FR" w:bidi="fr_FR"/>
        </w:rPr>
        <w:t>26.46</w:t>
      </w:r>
      <w:r>
        <w:rPr>
          <w:lang w:val="fr_FR" w:bidi="fr_FR"/>
        </w:rPr>
        <w:t xml:space="preserve">). De telles déclarations montrent que Moïse a appris le contenu de Lévitique après la construction du tabernacle mais avant le départ des Israélites du mont Sinaï. Cela correspond à </w:t>
      </w:r>
      <w:r>
        <w:rPr>
          <w:lang w:val="fr_FR" w:bidi="fr_FR"/>
        </w:rPr>
        <w:t>Exode 40.17</w:t>
      </w:r>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r>
        <w:rPr>
          <w:lang w:val="fr_FR" w:bidi="fr_FR"/>
        </w:rPr>
        <w:t>Nb 1.1</w:t>
      </w:r>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r>
        <w:rPr>
          <w:lang w:val="fr_FR" w:bidi="fr_FR"/>
        </w:rPr>
        <w:t>Ex 19.5–6</w:t>
      </w:r>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r>
        <w:rPr>
          <w:lang w:val="fr_FR" w:bidi="fr_FR"/>
        </w:rPr>
        <w:t>Exode 35–40</w:t>
      </w:r>
      <w:r>
        <w:rPr>
          <w:lang w:val="fr_FR" w:bidi="fr_FR"/>
        </w:rPr>
        <w:t>. Lorsqu'il sera achevé, le feu et la nuée qui avaient été vus sur le mont Sinaï apparaîtront au-dessus du tabernacle comme un signe que Dieu y habitait désormais (</w:t>
      </w:r>
      <w:r>
        <w:rPr>
          <w:lang w:val="fr_FR" w:bidi="fr_FR"/>
        </w:rPr>
        <w:t>Ex 40.34–38</w:t>
      </w:r>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r>
        <w:rPr>
          <w:lang w:val="fr_FR" w:bidi="fr_FR"/>
        </w:rPr>
        <w:t>Ex 28–29</w:t>
      </w:r>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r>
        <w:rPr>
          <w:lang w:val="fr_FR" w:bidi="fr_FR"/>
        </w:rPr>
        <w:t>1–17</w:t>
      </w:r>
      <w:r>
        <w:rPr>
          <w:lang w:val="fr_FR" w:bidi="fr_FR"/>
        </w:rPr>
        <w:t xml:space="preserve"> montrent comment Dieu voulait qu'Israël l'adore, tandis que les chapitres </w:t>
      </w:r>
      <w:r>
        <w:rPr>
          <w:lang w:val="fr_FR" w:bidi="fr_FR"/>
        </w:rPr>
        <w:t>18–27</w:t>
      </w:r>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r>
        <w:rPr>
          <w:lang w:val="fr_FR" w:bidi="fr_FR"/>
        </w:rPr>
        <w:t>1.9</w:t>
      </w:r>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r>
        <w:rPr>
          <w:lang w:val="fr_FR" w:bidi="fr_FR"/>
        </w:rPr>
        <w:t>10.1–2</w:t>
      </w:r>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r>
        <w:rPr>
          <w:lang w:val="fr_FR" w:bidi="fr_FR"/>
        </w:rPr>
        <w:t>18.2</w:t>
      </w:r>
      <w:r>
        <w:rPr>
          <w:lang w:val="fr_FR" w:bidi="fr_FR"/>
        </w:rPr>
        <w:t xml:space="preserve"> ; </w:t>
      </w:r>
      <w:r>
        <w:rPr>
          <w:lang w:val="fr_FR" w:bidi="fr_FR"/>
        </w:rPr>
        <w:t>19.3</w:t>
      </w:r>
      <w:r>
        <w:rPr>
          <w:lang w:val="fr_FR" w:bidi="fr_FR"/>
        </w:rPr>
        <w:t xml:space="preserve">), rappelle aux Israélites que chaque aspect de leur vie (religion [chap </w:t>
      </w:r>
      <w:r>
        <w:rPr>
          <w:lang w:val="fr_FR" w:bidi="fr_FR"/>
        </w:rPr>
        <w:t>21–24</w:t>
      </w:r>
      <w:r>
        <w:rPr>
          <w:lang w:val="fr_FR" w:bidi="fr_FR"/>
        </w:rPr>
        <w:t xml:space="preserve">], sexualité [chap </w:t>
      </w:r>
      <w:r>
        <w:rPr>
          <w:lang w:val="fr_FR" w:bidi="fr_FR"/>
        </w:rPr>
        <w:t>18</w:t>
      </w:r>
      <w:r>
        <w:rPr>
          <w:lang w:val="fr_FR" w:bidi="fr_FR"/>
        </w:rPr>
        <w:t xml:space="preserve">, </w:t>
      </w:r>
      <w:r>
        <w:rPr>
          <w:lang w:val="fr_FR" w:bidi="fr_FR"/>
        </w:rPr>
        <w:t>20</w:t>
      </w:r>
      <w:r>
        <w:rPr>
          <w:lang w:val="fr_FR" w:bidi="fr_FR"/>
        </w:rPr>
        <w:t>], et relations avec les voisins [chap 19, 25]) importe à Dieu. Le comportement de chaque Israélite doit refléter celui de Dieu lui-même (</w:t>
      </w:r>
      <w:r>
        <w:rPr>
          <w:lang w:val="fr_FR" w:bidi="fr_FR"/>
        </w:rPr>
        <w:t>20.7</w:t>
      </w:r>
      <w:r>
        <w:rPr>
          <w:lang w:val="fr_FR" w:bidi="fr_FR"/>
        </w:rPr>
        <w:t>). La crainte de Dieu devrait inciter chacun à aider l'aveugle, le sourd, la personne âgée et le pauvre. Bien que ces personnes puissent ne pas avoir de recours contre un traitement injuste, Dieu se soucie de ce qui leur arrive (</w:t>
      </w:r>
      <w:r>
        <w:rPr>
          <w:lang w:val="fr_FR" w:bidi="fr_FR"/>
        </w:rPr>
        <w:t>19.14, 32</w:t>
      </w:r>
      <w:r>
        <w:rPr>
          <w:lang w:val="fr_FR" w:bidi="fr_FR"/>
        </w:rPr>
        <w:t xml:space="preserve"> ; </w:t>
      </w:r>
      <w:r>
        <w:rPr>
          <w:lang w:val="fr_FR" w:bidi="fr_FR"/>
        </w:rPr>
        <w:t>25.17, 36, 43</w:t>
      </w:r>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r>
        <w:rPr>
          <w:lang w:val="fr_FR" w:bidi="fr_FR"/>
        </w:rPr>
        <w:t>11.44–45</w:t>
      </w:r>
      <w:r>
        <w:rPr>
          <w:lang w:val="fr_FR" w:bidi="fr_FR"/>
        </w:rPr>
        <w:t xml:space="preserve"> ; </w:t>
      </w:r>
      <w:r>
        <w:rPr>
          <w:lang w:val="fr_FR" w:bidi="fr_FR"/>
        </w:rPr>
        <w:t>19.2</w:t>
      </w:r>
      <w:r>
        <w:rPr>
          <w:lang w:val="fr_FR" w:bidi="fr_FR"/>
        </w:rPr>
        <w:t xml:space="preserve"> ; </w:t>
      </w:r>
      <w:r>
        <w:rPr>
          <w:lang w:val="fr_FR" w:bidi="fr_FR"/>
        </w:rPr>
        <w:t>20.26</w:t>
      </w:r>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r>
        <w:rPr>
          <w:lang w:val="fr_FR" w:bidi="fr_FR"/>
        </w:rPr>
        <w:t>Ex 19.6</w:t>
      </w:r>
      <w:r>
        <w:rPr>
          <w:lang w:val="fr_FR" w:bidi="fr_FR"/>
        </w:rPr>
        <w:t xml:space="preserve">). </w:t>
      </w:r>
      <w:r>
        <w:rPr>
          <w:lang w:val="fr_FR" w:bidi="fr_FR"/>
        </w:rPr>
        <w:t>Lévitique 8–9</w:t>
      </w:r>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r>
        <w:rPr>
          <w:lang w:val="fr_FR" w:bidi="fr_FR"/>
        </w:rPr>
        <w:t>Lv 11–15</w:t>
      </w:r>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r>
        <w:rPr>
          <w:lang w:val="fr_FR" w:bidi="fr_FR"/>
        </w:rPr>
        <w:t>18–25</w:t>
      </w:r>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r>
        <w:rPr>
          <w:lang w:val="fr_FR" w:bidi="fr_FR"/>
        </w:rPr>
        <w:t>Lv 1–6</w:t>
      </w:r>
      <w:r>
        <w:rPr>
          <w:lang w:val="fr_FR" w:bidi="fr_FR"/>
        </w:rPr>
        <w:t xml:space="preserve">), et explique quels sacrifices doivent être offerts à quelles occasions (chap </w:t>
      </w:r>
      <w:r>
        <w:rPr>
          <w:lang w:val="fr_FR" w:bidi="fr_FR"/>
        </w:rPr>
        <w:t>7–17</w:t>
      </w:r>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r>
        <w:rPr>
          <w:lang w:val="fr_FR" w:bidi="fr_FR"/>
        </w:rPr>
        <w:t>Lv 26</w:t>
      </w:r>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r>
        <w:rPr>
          <w:lang w:val="fr_FR" w:bidi="fr_FR"/>
        </w:rPr>
        <w:t>1–7</w:t>
      </w:r>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r>
        <w:rPr>
          <w:lang w:val="fr_FR" w:bidi="fr_FR"/>
        </w:rPr>
        <w:t>Lv 1</w:t>
      </w:r>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r>
        <w:rPr>
          <w:lang w:val="fr_FR" w:bidi="fr_FR"/>
        </w:rPr>
        <w:t>1.4</w:t>
      </w:r>
      <w:r>
        <w:rPr>
          <w:lang w:val="fr_FR" w:bidi="fr_FR"/>
        </w:rPr>
        <w:t>).</w:t>
      </w:r>
    </w:p>
    <w:p>
      <w:pPr/>
      <w:r>
        <w:rPr>
          <w:lang w:val="fr_FR" w:bidi="fr_FR"/>
        </w:rPr>
      </w:r>
      <w:r>
        <w:rPr>
          <w:lang w:val="fr_FR" w:bidi="fr_FR"/>
        </w:rPr>
        <w:t xml:space="preserve">Le chapitre </w:t>
      </w:r>
      <w:r>
        <w:rPr>
          <w:lang w:val="fr_FR" w:bidi="fr_FR"/>
        </w:rPr>
        <w:t>2</w:t>
      </w:r>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r>
        <w:rPr>
          <w:lang w:val="fr_FR" w:bidi="fr_FR"/>
        </w:rPr>
        <w:t>Lv 3</w:t>
      </w:r>
      <w:r>
        <w:rPr>
          <w:lang w:val="fr_FR" w:bidi="fr_FR"/>
        </w:rPr>
        <w:t xml:space="preserve">). Puisqu'à la période la plus ancienne, les Israélites n'étaient pas autorisés à tuer des animaux sauf pour le sacrifice (chap </w:t>
      </w:r>
      <w:r>
        <w:rPr>
          <w:lang w:val="fr_FR" w:bidi="fr_FR"/>
        </w:rPr>
        <w:t>17</w:t>
      </w:r>
      <w:r>
        <w:rPr>
          <w:lang w:val="fr_FR" w:bidi="fr_FR"/>
        </w:rPr>
        <w:t xml:space="preserve">), chaque repas incluant de la viande devait être précédé d'un sacrificie d'actions de grâce. </w:t>
      </w:r>
      <w:r>
        <w:rPr>
          <w:lang w:val="fr_FR" w:bidi="fr_FR"/>
        </w:rPr>
        <w:t>Lévitique 7.11–18</w:t>
      </w:r>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r>
        <w:rPr>
          <w:lang w:val="fr_FR" w:bidi="fr_FR"/>
        </w:rPr>
        <w:t>Lv 4</w:t>
      </w:r>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r>
        <w:rPr>
          <w:lang w:val="fr_FR" w:bidi="fr_FR"/>
        </w:rPr>
        <w:t>4.30</w:t>
      </w:r>
      <w:r>
        <w:rPr>
          <w:lang w:val="fr_FR" w:bidi="fr_FR"/>
        </w:rPr>
        <w:t xml:space="preserve">) ou sur le petit autel à l'intérieur du lieu saint (v. </w:t>
      </w:r>
      <w:r>
        <w:rPr>
          <w:lang w:val="fr_FR" w:bidi="fr_FR"/>
        </w:rPr>
        <w:t>18</w:t>
      </w:r>
      <w:r>
        <w:rPr>
          <w:lang w:val="fr_FR" w:bidi="fr_FR"/>
        </w:rPr>
        <w:t>) ; une fois par an, le sang était aspergé sur l'arche dans le Saint des Saints (</w:t>
      </w:r>
      <w:r>
        <w:rPr>
          <w:lang w:val="fr_FR" w:bidi="fr_FR"/>
        </w:rPr>
        <w:t>16.14</w:t>
      </w:r>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r>
        <w:rPr>
          <w:lang w:val="fr_FR" w:bidi="fr_FR"/>
        </w:rPr>
        <w:t>12</w:t>
      </w:r>
      <w:r>
        <w:rPr>
          <w:lang w:val="fr_FR" w:bidi="fr_FR"/>
        </w:rPr>
        <w:t xml:space="preserve">, </w:t>
      </w:r>
      <w:r>
        <w:rPr>
          <w:lang w:val="fr_FR" w:bidi="fr_FR"/>
        </w:rPr>
        <w:t>15</w:t>
      </w:r>
      <w:r>
        <w:rPr>
          <w:lang w:val="fr_FR" w:bidi="fr_FR"/>
        </w:rPr>
        <w:t>).</w:t>
      </w:r>
    </w:p>
    <w:p>
      <w:pPr/>
      <w:r>
        <w:rPr>
          <w:lang w:val="fr_FR" w:bidi="fr_FR"/>
        </w:rPr>
      </w:r>
      <w:r>
        <w:rPr>
          <w:lang w:val="fr_FR" w:bidi="fr_FR"/>
        </w:rPr>
        <w:t>Le sacrifice de culpabilité (</w:t>
      </w:r>
      <w:r>
        <w:rPr>
          <w:lang w:val="fr_FR" w:bidi="fr_FR"/>
        </w:rPr>
        <w:t>5.14–6.7</w:t>
      </w:r>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r>
        <w:rPr>
          <w:lang w:val="fr_FR" w:bidi="fr_FR"/>
        </w:rPr>
        <w:t>6.8–7.38</w:t>
      </w:r>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r>
        <w:rPr>
          <w:lang w:val="fr_FR" w:bidi="fr_FR"/>
        </w:rPr>
        <w:t>7.21–27</w:t>
      </w:r>
      <w:r>
        <w:rPr>
          <w:lang w:val="fr_FR" w:bidi="fr_FR"/>
        </w:rPr>
        <w:t>).</w:t>
      </w:r>
    </w:p>
    <w:p>
      <w:pPr>
        <w:pStyle w:val="Heading4"/>
      </w:pPr>
      <w:r>
        <w:rPr>
          <w:lang w:val="fr_FR" w:bidi="fr_FR"/>
        </w:rPr>
        <w:t>Les Débuts du sacerdoce (</w:t>
      </w:r>
      <w:r>
        <w:rPr>
          <w:lang w:val="fr_FR" w:bidi="fr_FR"/>
        </w:rPr>
        <w:t>8–10</w:t>
      </w:r>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r>
        <w:rPr>
          <w:lang w:val="fr_FR" w:bidi="fr_FR"/>
        </w:rPr>
        <w:t>Ex 32</w:t>
      </w:r>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r>
        <w:rPr>
          <w:lang w:val="fr_FR" w:bidi="fr_FR"/>
        </w:rPr>
        <w:t>9</w:t>
      </w:r>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r>
        <w:rPr>
          <w:lang w:val="fr_FR" w:bidi="fr_FR"/>
        </w:rPr>
        <w:t>10.1–2</w:t>
      </w:r>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r>
        <w:rPr>
          <w:lang w:val="fr_FR" w:bidi="fr_FR"/>
        </w:rPr>
        <w:t>10.3</w:t>
      </w:r>
      <w:r>
        <w:rPr>
          <w:lang w:val="fr_FR" w:bidi="fr_FR"/>
        </w:rPr>
        <w:t xml:space="preserve">). Il sera averti de ne pas pleurer la mort de ses fils, de peur d'être soupçonné de cautionner leur péché (v. </w:t>
      </w:r>
      <w:r>
        <w:rPr>
          <w:lang w:val="fr_FR" w:bidi="fr_FR"/>
        </w:rPr>
        <w:t>6–7</w:t>
      </w:r>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r>
        <w:rPr>
          <w:lang w:val="fr_FR" w:bidi="fr_FR"/>
        </w:rPr>
        <w:t>10–11</w:t>
      </w:r>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r>
        <w:rPr>
          <w:lang w:val="fr_FR" w:bidi="fr_FR"/>
        </w:rPr>
        <w:t>11–16</w:t>
      </w:r>
      <w:r>
        <w:rPr>
          <w:lang w:val="fr_FR" w:bidi="fr_FR"/>
        </w:rPr>
        <w:t>)</w:t>
      </w:r>
    </w:p>
    <w:p>
      <w:pPr/>
      <w:r>
        <w:rPr>
          <w:lang w:val="fr_FR" w:bidi="fr_FR"/>
        </w:rPr>
      </w:r>
      <w:r>
        <w:rPr>
          <w:lang w:val="fr_FR" w:bidi="fr_FR"/>
        </w:rPr>
        <w:t xml:space="preserve">La distinction entre l'impur et le pur est le thème des chapitres </w:t>
      </w:r>
      <w:r>
        <w:rPr>
          <w:lang w:val="fr_FR" w:bidi="fr_FR"/>
        </w:rPr>
        <w:t>11–15</w:t>
      </w:r>
      <w:r>
        <w:rPr>
          <w:lang w:val="fr_FR" w:bidi="fr_FR"/>
        </w:rPr>
        <w:t xml:space="preserve">, en préparation pour les grandes cérémonies du Jour des Expiations du chapitre </w:t>
      </w:r>
      <w:r>
        <w:rPr>
          <w:lang w:val="fr_FR" w:bidi="fr_FR"/>
        </w:rPr>
        <w:t>16</w:t>
      </w:r>
      <w:r>
        <w:rPr>
          <w:lang w:val="fr_FR" w:bidi="fr_FR"/>
        </w:rPr>
        <w:t>. Celles-ci sont conçues pour purifier le tabernacle des impuretés du peuple d'Israël, garantissant ainsi que Dieu continuerait à demeurer parmi eux (</w:t>
      </w:r>
      <w:r>
        <w:rPr>
          <w:lang w:val="fr_FR" w:bidi="fr_FR"/>
        </w:rPr>
        <w:t>16.16, 19</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r>
        <w:rPr>
          <w:lang w:val="fr_FR" w:bidi="fr_FR"/>
        </w:rPr>
        <w:t>11.39–40</w:t>
      </w:r>
      <w:r>
        <w:rPr>
          <w:lang w:val="fr_FR" w:bidi="fr_FR"/>
        </w:rPr>
        <w:t>).</w:t>
      </w:r>
    </w:p>
    <w:p>
      <w:pPr/>
      <w:r>
        <w:rPr>
          <w:lang w:val="fr_FR" w:bidi="fr_FR"/>
        </w:rPr>
      </w:r>
      <w:r>
        <w:rPr>
          <w:lang w:val="fr_FR" w:bidi="fr_FR"/>
        </w:rPr>
        <w:t xml:space="preserve">Les chapitres suivants traitent d'autres conditions qui rendent les gens impurs. Le chapitre </w:t>
      </w:r>
      <w:r>
        <w:rPr>
          <w:lang w:val="fr_FR" w:bidi="fr_FR"/>
        </w:rPr>
        <w:t>12</w:t>
      </w:r>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r>
        <w:rPr>
          <w:lang w:val="fr_FR" w:bidi="fr_FR"/>
        </w:rPr>
        <w:t>13–14</w:t>
      </w:r>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r>
        <w:rPr>
          <w:lang w:val="fr_FR" w:bidi="fr_FR"/>
        </w:rPr>
        <w:t>14</w:t>
      </w:r>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r>
        <w:rPr>
          <w:lang w:val="fr_FR" w:bidi="fr_FR"/>
        </w:rPr>
        <w:t>15</w:t>
      </w:r>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r>
        <w:rPr>
          <w:lang w:val="fr_FR" w:bidi="fr_FR"/>
        </w:rPr>
        <w:t>Lévitique 16</w:t>
      </w:r>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r>
        <w:rPr>
          <w:lang w:val="fr_FR" w:bidi="fr_FR"/>
        </w:rPr>
        <w:t>16.2–4, 11–17</w:t>
      </w:r>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r>
        <w:rPr>
          <w:lang w:val="fr_FR" w:bidi="fr_FR"/>
        </w:rPr>
        <w:t>17–25</w:t>
      </w:r>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r>
        <w:rPr>
          <w:lang w:val="fr_FR" w:bidi="fr_FR"/>
        </w:rPr>
        <w:t>17</w:t>
      </w:r>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r>
        <w:rPr>
          <w:lang w:val="fr_FR" w:bidi="fr_FR"/>
        </w:rPr>
        <w:t>18</w:t>
      </w:r>
      <w:r>
        <w:rPr>
          <w:lang w:val="fr_FR" w:bidi="fr_FR"/>
        </w:rPr>
        <w:t xml:space="preserve"> et </w:t>
      </w:r>
      <w:r>
        <w:rPr>
          <w:lang w:val="fr_FR" w:bidi="fr_FR"/>
        </w:rPr>
        <w:t>20</w:t>
      </w:r>
      <w:r>
        <w:rPr>
          <w:lang w:val="fr_FR" w:bidi="fr_FR"/>
        </w:rPr>
        <w:t xml:space="preserve"> énoncent les règles régissant les relations sexuelles dans l'Israël antique. Le chapitre </w:t>
      </w:r>
      <w:r>
        <w:rPr>
          <w:lang w:val="fr_FR" w:bidi="fr_FR"/>
        </w:rPr>
        <w:t>19</w:t>
      </w:r>
      <w:r>
        <w:rPr>
          <w:lang w:val="fr_FR" w:bidi="fr_FR"/>
        </w:rPr>
        <w:t xml:space="preserve"> donne d'autres exemples de ce que signifie la sainteté dans la vie quotidienne. Positivement, cela signifie aider les pauvres en laissant du grain dans les champs lors de la récolte (</w:t>
      </w:r>
      <w:r>
        <w:rPr>
          <w:lang w:val="fr_FR" w:bidi="fr_FR"/>
        </w:rPr>
        <w:t>19.9–10</w:t>
      </w:r>
      <w:r>
        <w:rPr>
          <w:lang w:val="fr_FR" w:bidi="fr_FR"/>
        </w:rPr>
        <w:t xml:space="preserve">) ; payer les gens rapidement (v. </w:t>
      </w:r>
      <w:r>
        <w:rPr>
          <w:lang w:val="fr_FR" w:bidi="fr_FR"/>
        </w:rPr>
        <w:t>13</w:t>
      </w:r>
      <w:r>
        <w:rPr>
          <w:lang w:val="fr_FR" w:bidi="fr_FR"/>
        </w:rPr>
        <w:t xml:space="preserve">) ; éviter les commérages (v. </w:t>
      </w:r>
      <w:r>
        <w:rPr>
          <w:lang w:val="fr_FR" w:bidi="fr_FR"/>
        </w:rPr>
        <w:t>16</w:t>
      </w:r>
      <w:r>
        <w:rPr>
          <w:lang w:val="fr_FR" w:bidi="fr_FR"/>
        </w:rPr>
        <w:t xml:space="preserve">) ; honorer les personnes âgées, aider l'immigrant et être honnête en affaires (v. </w:t>
      </w:r>
      <w:r>
        <w:rPr>
          <w:lang w:val="fr_FR" w:bidi="fr_FR"/>
        </w:rPr>
        <w:t>32–36</w:t>
      </w:r>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Les chapitres </w:t>
      </w:r>
      <w:r>
        <w:rPr>
          <w:lang w:val="fr_FR" w:bidi="fr_FR"/>
        </w:rPr>
        <w:t>21</w:t>
      </w:r>
      <w:r>
        <w:rPr>
          <w:lang w:val="fr_FR" w:bidi="fr_FR"/>
        </w:rPr>
        <w:t xml:space="preserve"> et </w:t>
      </w:r>
      <w:r>
        <w:rPr>
          <w:lang w:val="fr_FR" w:bidi="fr_FR"/>
        </w:rPr>
        <w:t>22</w:t>
      </w:r>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r>
        <w:rPr>
          <w:lang w:val="fr_FR" w:bidi="fr_FR"/>
        </w:rPr>
        <w:t>23</w:t>
      </w:r>
      <w:r>
        <w:rPr>
          <w:lang w:val="fr_FR" w:bidi="fr_FR"/>
        </w:rPr>
        <w:t xml:space="preserve"> énumère les principaux jours saints et les sacrifices qui devaient être offerts à chacun. Le chapitre </w:t>
      </w:r>
      <w:r>
        <w:rPr>
          <w:lang w:val="fr_FR" w:bidi="fr_FR"/>
        </w:rPr>
        <w:t>24</w:t>
      </w:r>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r>
        <w:rPr>
          <w:lang w:val="fr_FR" w:bidi="fr_FR"/>
        </w:rPr>
        <w:t>25</w:t>
      </w:r>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r>
        <w:rPr>
          <w:lang w:val="fr_FR" w:bidi="fr_FR"/>
        </w:rPr>
        <w:t>26–27</w:t>
      </w:r>
      <w:r>
        <w:rPr>
          <w:lang w:val="fr_FR" w:bidi="fr_FR"/>
        </w:rPr>
        <w:t>)</w:t>
      </w:r>
    </w:p>
    <w:p>
      <w:pPr/>
      <w:r>
        <w:rPr>
          <w:lang w:val="fr_FR" w:bidi="fr_FR"/>
        </w:rPr>
      </w:r>
      <w:r>
        <w:rPr>
          <w:lang w:val="fr_FR" w:bidi="fr_FR"/>
        </w:rPr>
        <w:t xml:space="preserve">Le chapitre </w:t>
      </w:r>
      <w:r>
        <w:rPr>
          <w:lang w:val="fr_FR" w:bidi="fr_FR"/>
        </w:rPr>
        <w:t>26</w:t>
      </w:r>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r>
        <w:rPr>
          <w:lang w:val="fr_FR" w:bidi="fr_FR"/>
        </w:rPr>
        <w:t>27</w:t>
      </w:r>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r>
        <w:rPr>
          <w:lang w:val="fr_FR" w:bidi="fr_FR"/>
        </w:rPr>
        <w:t>Jr 18.14</w:t>
      </w:r>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r>
        <w:rPr>
          <w:lang w:val="fr_FR" w:bidi="fr_FR"/>
        </w:rPr>
        <w:t>Jos 11.17</w:t>
      </w:r>
      <w:r>
        <w:rPr>
          <w:lang w:val="fr_FR" w:bidi="fr_FR"/>
        </w:rPr>
        <w:t>) ou « l’entrée de Hamath » (</w:t>
      </w:r>
      <w:r>
        <w:rPr>
          <w:lang w:val="fr_FR" w:bidi="fr_FR"/>
        </w:rPr>
        <w:t xml:space="preserve">Nb 34.8 </w:t>
      </w:r>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r>
        <w:rPr>
          <w:lang w:val="fr_FR" w:bidi="fr_FR"/>
        </w:rPr>
        <w:t>Dt 3.9</w:t>
      </w:r>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r>
        <w:rPr>
          <w:lang w:val="fr_FR" w:bidi="fr_FR"/>
        </w:rPr>
        <w:t>Ex 26</w:t>
      </w:r>
      <w:r>
        <w:rPr>
          <w:lang w:val="fr_FR" w:bidi="fr_FR"/>
        </w:rPr>
        <w:t>) et les vêtements de ses sacrificateurs (</w:t>
      </w:r>
      <w:r>
        <w:rPr>
          <w:lang w:val="fr_FR" w:bidi="fr_FR"/>
        </w:rPr>
        <w:t xml:space="preserve">Ex 28.4–6 </w:t>
      </w:r>
      <w:r>
        <w:rPr>
          <w:lang w:val="fr_FR" w:bidi="fr_FR"/>
        </w:rPr>
        <w:t xml:space="preserve">; </w:t>
      </w:r>
      <w:r>
        <w:rPr>
          <w:lang w:val="fr_FR" w:bidi="fr_FR"/>
        </w:rPr>
        <w:t>39.1, 28–29</w:t>
      </w:r>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r>
        <w:rPr>
          <w:lang w:val="fr_FR" w:bidi="fr_FR"/>
        </w:rPr>
        <w:t xml:space="preserve">1R 5.6, 9, 14 </w:t>
      </w:r>
      <w:r>
        <w:rPr>
          <w:lang w:val="fr_FR" w:bidi="fr_FR"/>
        </w:rPr>
        <w:t xml:space="preserve">; </w:t>
      </w:r>
      <w:r>
        <w:rPr>
          <w:lang w:val="fr_FR" w:bidi="fr_FR"/>
        </w:rPr>
        <w:t xml:space="preserve">7.2 </w:t>
      </w:r>
      <w:r>
        <w:rPr>
          <w:lang w:val="fr_FR" w:bidi="fr_FR"/>
        </w:rPr>
        <w:t xml:space="preserve">; </w:t>
      </w:r>
      <w:r>
        <w:rPr>
          <w:lang w:val="fr_FR" w:bidi="fr_FR"/>
        </w:rPr>
        <w:t xml:space="preserve">10.17, 21 </w:t>
      </w:r>
      <w:r>
        <w:rPr>
          <w:lang w:val="fr_FR" w:bidi="fr_FR"/>
        </w:rPr>
        <w:t xml:space="preserve">; </w:t>
      </w:r>
      <w:r>
        <w:rPr>
          <w:lang w:val="fr_FR" w:bidi="fr_FR"/>
        </w:rPr>
        <w:t>2Ch 2.8, 16</w:t>
      </w:r>
      <w:r>
        <w:rPr>
          <w:lang w:val="fr_FR" w:bidi="fr_FR"/>
        </w:rPr>
        <w:t>) pour la construction du Temple à Jérusalem. Salomon échange ce bois contre un approvisionnement en blé et en huile d'olive (</w:t>
      </w:r>
      <w:r>
        <w:rPr>
          <w:lang w:val="fr_FR" w:bidi="fr_FR"/>
        </w:rPr>
        <w:t>1R 5.11</w:t>
      </w:r>
      <w:r>
        <w:rPr>
          <w:lang w:val="fr_FR" w:bidi="fr_FR"/>
        </w:rPr>
        <w:t>). Les arbres sont transportés par mer jusqu'au territoire de Salomon. Ils sont ensuite acheminés vers Jérusalem. Les cèdres et les cyprès du Liban et de l'Anti-Liban servent également à la construction des navires de Tyr (</w:t>
      </w:r>
      <w:r>
        <w:rPr>
          <w:lang w:val="fr_FR" w:bidi="fr_FR"/>
        </w:rPr>
        <w:t>Ez 27.5</w:t>
      </w:r>
      <w:r>
        <w:rPr>
          <w:lang w:val="fr_FR" w:bidi="fr_FR"/>
        </w:rPr>
        <w:t>), de barges (bateaux) sacrées et de meubles en Égypte, et du second Temple à Jérusalem (</w:t>
      </w:r>
      <w:r>
        <w:rPr>
          <w:lang w:val="fr_FR" w:bidi="fr_FR"/>
        </w:rPr>
        <w:t>Esd 3.7</w:t>
      </w:r>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r>
        <w:rPr>
          <w:lang w:val="fr_FR" w:bidi="fr_FR"/>
        </w:rPr>
        <w:t>Ézéchiel 27</w:t>
      </w:r>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r>
        <w:rPr>
          <w:lang w:val="fr_FR" w:bidi="fr_FR"/>
        </w:rPr>
        <w:t xml:space="preserve">Es 14.8 </w:t>
      </w:r>
      <w:r>
        <w:rPr>
          <w:lang w:val="fr_FR" w:bidi="fr_FR"/>
        </w:rPr>
        <w:t xml:space="preserve">; </w:t>
      </w:r>
      <w:r>
        <w:rPr>
          <w:lang w:val="fr_FR" w:bidi="fr_FR"/>
        </w:rPr>
        <w:t>Ha 2.17</w:t>
      </w:r>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r>
        <w:rPr>
          <w:lang w:val="fr_FR" w:bidi="fr_FR"/>
        </w:rPr>
        <w:t xml:space="preserve">Mt 15.21 </w:t>
      </w:r>
      <w:r>
        <w:rPr>
          <w:lang w:val="fr_FR" w:bidi="fr_FR"/>
        </w:rPr>
        <w:t xml:space="preserve">; </w:t>
      </w:r>
      <w:r>
        <w:rPr>
          <w:lang w:val="fr_FR" w:bidi="fr_FR"/>
        </w:rPr>
        <w:t xml:space="preserve">Mc 3.8 </w:t>
      </w:r>
      <w:r>
        <w:rPr>
          <w:lang w:val="fr_FR" w:bidi="fr_FR"/>
        </w:rPr>
        <w:t xml:space="preserve">; </w:t>
      </w:r>
      <w:r>
        <w:rPr>
          <w:lang w:val="fr_FR" w:bidi="fr_FR"/>
        </w:rPr>
        <w:t xml:space="preserve">7.24, 31 </w:t>
      </w:r>
      <w:r>
        <w:rPr>
          <w:lang w:val="fr_FR" w:bidi="fr_FR"/>
        </w:rPr>
        <w:t xml:space="preserve">; </w:t>
      </w:r>
      <w:r>
        <w:rPr>
          <w:lang w:val="fr_FR" w:bidi="fr_FR"/>
        </w:rPr>
        <w:t xml:space="preserve">Lc 6.17 </w:t>
      </w:r>
      <w:r>
        <w:rPr>
          <w:lang w:val="fr_FR" w:bidi="fr_FR"/>
        </w:rPr>
        <w:t xml:space="preserve">; </w:t>
      </w:r>
      <w:r>
        <w:rPr>
          <w:lang w:val="fr_FR" w:bidi="fr_FR"/>
        </w:rPr>
        <w:t xml:space="preserve">10.13–14 </w:t>
      </w:r>
      <w:r>
        <w:rPr>
          <w:lang w:val="fr_FR" w:bidi="fr_FR"/>
        </w:rPr>
        <w:t xml:space="preserve">; </w:t>
      </w:r>
      <w:r>
        <w:rPr>
          <w:lang w:val="fr_FR" w:bidi="fr_FR"/>
        </w:rPr>
        <w:t>Ac 12.20</w:t>
      </w:r>
      <w:r>
        <w:rPr>
          <w:lang w:val="fr_FR" w:bidi="fr_FR"/>
        </w:rPr>
        <w:t>). Cela n'est pas toujours le cas (</w:t>
      </w:r>
      <w:r>
        <w:rPr>
          <w:lang w:val="fr_FR" w:bidi="fr_FR"/>
        </w:rPr>
        <w:t>Ac 21.3, 7</w:t>
      </w:r>
      <w:r>
        <w:rPr>
          <w:lang w:val="fr_FR" w:bidi="fr_FR"/>
        </w:rPr>
        <w:t xml:space="preserve">). </w:t>
      </w:r>
      <w:r>
        <w:rPr>
          <w:lang w:val="fr_FR" w:bidi="fr_FR"/>
        </w:rPr>
        <w:t xml:space="preserve">Marc 7.26 </w:t>
      </w:r>
      <w:r>
        <w:rPr>
          <w:lang w:val="fr_FR" w:bidi="fr_FR"/>
        </w:rPr>
        <w:t>parle d'une femme grecque Syro-Phénicienne. Jésus prêche dans ces régions pendant son ministère. Dans la poésie biblique, les grands cèdres du Liban sont symboles de majesté et de force (</w:t>
      </w:r>
      <w:r>
        <w:rPr>
          <w:lang w:val="fr_FR" w:bidi="fr_FR"/>
        </w:rPr>
        <w:t xml:space="preserve">Jg 9.15 </w:t>
      </w:r>
      <w:r>
        <w:rPr>
          <w:lang w:val="fr_FR" w:bidi="fr_FR"/>
        </w:rPr>
        <w:t xml:space="preserve">; </w:t>
      </w:r>
      <w:r>
        <w:rPr>
          <w:lang w:val="fr_FR" w:bidi="fr_FR"/>
        </w:rPr>
        <w:t xml:space="preserve">2R 14.9 </w:t>
      </w:r>
      <w:r>
        <w:rPr>
          <w:lang w:val="fr_FR" w:bidi="fr_FR"/>
        </w:rPr>
        <w:t xml:space="preserve">; </w:t>
      </w:r>
      <w:r>
        <w:rPr>
          <w:lang w:val="fr_FR" w:bidi="fr_FR"/>
        </w:rPr>
        <w:t xml:space="preserve">Ps 92.12 </w:t>
      </w:r>
      <w:r>
        <w:rPr>
          <w:lang w:val="fr_FR" w:bidi="fr_FR"/>
        </w:rPr>
        <w:t xml:space="preserve">; </w:t>
      </w:r>
      <w:r>
        <w:rPr>
          <w:lang w:val="fr_FR" w:bidi="fr_FR"/>
        </w:rPr>
        <w:t xml:space="preserve">104.16 </w:t>
      </w:r>
      <w:r>
        <w:rPr>
          <w:lang w:val="fr_FR" w:bidi="fr_FR"/>
        </w:rPr>
        <w:t xml:space="preserve">; </w:t>
      </w:r>
      <w:r>
        <w:rPr>
          <w:lang w:val="fr_FR" w:bidi="fr_FR"/>
        </w:rPr>
        <w:t xml:space="preserve">Es 35.2 </w:t>
      </w:r>
      <w:r>
        <w:rPr>
          <w:lang w:val="fr_FR" w:bidi="fr_FR"/>
        </w:rPr>
        <w:t xml:space="preserve">; </w:t>
      </w:r>
      <w:r>
        <w:rPr>
          <w:lang w:val="fr_FR" w:bidi="fr_FR"/>
        </w:rPr>
        <w:t>60.13</w:t>
      </w:r>
      <w:r>
        <w:rPr>
          <w:lang w:val="fr_FR" w:bidi="fr_FR"/>
        </w:rPr>
        <w:t>). Ils sont aussi symboles de l'orgueil terrestre qui se brisera un jour devant la colère de Dieu (</w:t>
      </w:r>
      <w:r>
        <w:rPr>
          <w:lang w:val="fr_FR" w:bidi="fr_FR"/>
        </w:rPr>
        <w:t xml:space="preserve">Ps 29.5 </w:t>
      </w:r>
      <w:r>
        <w:rPr>
          <w:lang w:val="fr_FR" w:bidi="fr_FR"/>
        </w:rPr>
        <w:t xml:space="preserve">; </w:t>
      </w:r>
      <w:r>
        <w:rPr>
          <w:lang w:val="fr_FR" w:bidi="fr_FR"/>
        </w:rPr>
        <w:t xml:space="preserve">Is 2.13 </w:t>
      </w:r>
      <w:r>
        <w:rPr>
          <w:lang w:val="fr_FR" w:bidi="fr_FR"/>
        </w:rPr>
        <w:t xml:space="preserve">; </w:t>
      </w:r>
      <w:r>
        <w:rPr>
          <w:lang w:val="fr_FR" w:bidi="fr_FR"/>
        </w:rPr>
        <w:t xml:space="preserve">10.34 </w:t>
      </w:r>
      <w:r>
        <w:rPr>
          <w:lang w:val="fr_FR" w:bidi="fr_FR"/>
        </w:rPr>
        <w:t xml:space="preserve">; </w:t>
      </w:r>
      <w:r>
        <w:rPr>
          <w:lang w:val="fr_FR" w:bidi="fr_FR"/>
        </w:rPr>
        <w:t xml:space="preserve">Jr 22.6 </w:t>
      </w:r>
      <w:r>
        <w:rPr>
          <w:lang w:val="fr_FR" w:bidi="fr_FR"/>
        </w:rPr>
        <w:t xml:space="preserve">; </w:t>
      </w:r>
      <w:r>
        <w:rPr>
          <w:lang w:val="fr_FR" w:bidi="fr_FR"/>
        </w:rPr>
        <w:t>Ez 31.3</w:t>
      </w:r>
      <w:r>
        <w:rPr>
          <w:lang w:val="fr_FR" w:bidi="fr_FR"/>
        </w:rPr>
        <w:t>).</w:t>
      </w:r>
      <w:r>
        <w:rPr>
          <w:lang w:val="fr_FR" w:bidi="fr_FR"/>
        </w:rPr>
      </w:r>
      <w:r>
        <w:rPr>
          <w:lang w:val="fr_FR" w:bidi="fr_FR"/>
        </w:rPr>
      </w:r>
    </w:p>
    <w:p>
      <w:pPr/>
      <w:r>
        <w:rPr>
          <w:lang w:val="fr_FR" w:bidi="fr_FR"/>
        </w:rPr>
      </w:r>
    </w:p>
    <w:p>
      <w:pPr>
        <w:pStyle w:val="Heading2"/>
      </w:pPr>
      <w:r>
        <w:rPr>
          <w:lang w:val="fr_FR" w:bidi="fr_FR"/>
        </w:rPr>
        <w:t>libation</w:t>
      </w:r>
      <w:r>
        <w:rPr>
          <w:lang w:val="fr_FR" w:bidi="fr_FR"/>
        </w:rPr>
      </w:r>
    </w:p>
    <w:p>
      <w:pPr/>
      <w:r>
        <w:rPr>
          <w:lang w:val="fr_FR" w:bidi="fr_FR"/>
        </w:rPr>
      </w:r>
      <w:r>
        <w:rPr>
          <w:lang w:val="fr_FR" w:bidi="fr_FR"/>
        </w:rPr>
        <w:t>Offrande de vin qui était versée devant le Seigneur. Elle était habituellement présentée avec d’autres sacrifices (</w:t>
      </w:r>
      <w:r>
        <w:rPr>
          <w:lang w:val="fr_FR" w:bidi="fr_FR"/>
        </w:rPr>
        <w:t>Nb 15.5–10</w:t>
      </w:r>
      <w:r>
        <w:rPr>
          <w:lang w:val="fr_FR" w:bidi="fr_FR"/>
        </w:rPr>
        <w:t xml:space="preserve"> ; </w:t>
      </w:r>
      <w:r>
        <w:rPr>
          <w:lang w:val="fr_FR" w:bidi="fr_FR"/>
        </w:rPr>
        <w:t>28.7</w:t>
      </w:r>
      <w:r>
        <w:rPr>
          <w:lang w:val="fr_FR" w:bidi="fr_FR"/>
        </w:rPr>
        <w:t>).</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r>
        <w:rPr>
          <w:lang w:val="fr_FR" w:bidi="fr_FR"/>
        </w:rPr>
        <w:t>Ex 21.2</w:t>
      </w:r>
      <w:r>
        <w:rPr>
          <w:lang w:val="fr_FR" w:bidi="fr_FR"/>
        </w:rPr>
        <w:t xml:space="preserve">). Cette loi constitue le contexte de </w:t>
      </w:r>
      <w:r>
        <w:rPr>
          <w:lang w:val="fr_FR" w:bidi="fr_FR"/>
        </w:rPr>
        <w:t xml:space="preserve">Jérémie 34. </w:t>
      </w:r>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r>
        <w:rPr>
          <w:lang w:val="fr_FR" w:bidi="fr_FR"/>
        </w:rPr>
        <w:t>Lv 25.8–24</w:t>
      </w:r>
      <w:r>
        <w:rPr>
          <w:lang w:val="fr_FR" w:bidi="fr_FR"/>
        </w:rPr>
        <w:t xml:space="preserve"> ; voir </w:t>
      </w:r>
      <w:r>
        <w:rPr>
          <w:lang w:val="fr_FR" w:bidi="fr_FR"/>
        </w:rPr>
        <w:t>Ez 46.17</w:t>
      </w:r>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r>
        <w:rPr>
          <w:lang w:val="fr_FR" w:bidi="fr_FR"/>
        </w:rPr>
        <w:t>Ex 21.26–27</w:t>
      </w:r>
      <w:r>
        <w:rPr>
          <w:lang w:val="fr_FR" w:bidi="fr_FR"/>
        </w:rPr>
        <w:t>). Job médite le fait que dans le séjour des morts ou dans la mort, l'esclave est libre de son maître (</w:t>
      </w:r>
      <w:r>
        <w:rPr>
          <w:lang w:val="fr_FR" w:bidi="fr_FR"/>
        </w:rPr>
        <w:t>Jb 3.19</w:t>
      </w:r>
      <w:r>
        <w:rPr>
          <w:lang w:val="fr_FR" w:bidi="fr_FR"/>
        </w:rPr>
        <w:t>). Dans un autre verset, il est reconnaissant pour la liberté de l'âne sauvage (</w:t>
      </w:r>
      <w:r>
        <w:rPr>
          <w:lang w:val="fr_FR" w:bidi="fr_FR"/>
        </w:rPr>
        <w:t>Jb 39.5</w:t>
      </w:r>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r>
        <w:rPr>
          <w:lang w:val="fr_FR" w:bidi="fr_FR"/>
        </w:rPr>
        <w:t>Es 61.1</w:t>
      </w:r>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r>
        <w:rPr>
          <w:lang w:val="fr_FR" w:bidi="fr_FR"/>
        </w:rPr>
        <w:t>Mc 15.6–15</w:t>
      </w:r>
      <w:r>
        <w:rPr>
          <w:lang w:val="fr_FR" w:bidi="fr_FR"/>
        </w:rPr>
        <w:t xml:space="preserve">). Il y a aussi des références à la libération de prisonniers (voir </w:t>
      </w:r>
      <w:r>
        <w:rPr>
          <w:lang w:val="fr_FR" w:bidi="fr_FR"/>
        </w:rPr>
        <w:t>Ac 3.13</w:t>
      </w:r>
      <w:r>
        <w:rPr>
          <w:lang w:val="fr_FR" w:bidi="fr_FR"/>
        </w:rPr>
        <w:t xml:space="preserve">; </w:t>
      </w:r>
      <w:r>
        <w:rPr>
          <w:lang w:val="fr_FR" w:bidi="fr_FR"/>
        </w:rPr>
        <w:t>16.35</w:t>
      </w:r>
      <w:r>
        <w:rPr>
          <w:lang w:val="fr_FR" w:bidi="fr_FR"/>
        </w:rPr>
        <w:t>). Paul encourageait les esclaves chrétiens à obtenir leur liberté s'ils le pouvaient (</w:t>
      </w:r>
      <w:r>
        <w:rPr>
          <w:lang w:val="fr_FR" w:bidi="fr_FR"/>
        </w:rPr>
        <w:t>1Co 7.21</w:t>
      </w:r>
      <w:r>
        <w:rPr>
          <w:lang w:val="fr_FR" w:bidi="fr_FR"/>
        </w:rPr>
        <w:t xml:space="preserve">). Il a demandé à un propriétaire d'esclave, Philémon, de libérer l'esclave Onésime. Onésime était un esclave qui s'était enfui (voir la lettre à </w:t>
      </w:r>
      <w:r>
        <w:rPr>
          <w:lang w:val="fr_FR" w:bidi="fr_FR"/>
        </w:rPr>
        <w:t>Philémon</w:t>
      </w:r>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r>
        <w:rPr>
          <w:lang w:val="fr_FR" w:bidi="fr_FR"/>
        </w:rPr>
        <w:t>Jn 8.36</w:t>
      </w:r>
      <w:r>
        <w:rPr>
          <w:lang w:val="fr_FR" w:bidi="fr_FR"/>
        </w:rPr>
        <w:t>). Paul exulte dans la liberté qu'apporte Jésus-Christ (</w:t>
      </w:r>
      <w:r>
        <w:rPr>
          <w:lang w:val="fr_FR" w:bidi="fr_FR"/>
        </w:rPr>
        <w:t>Romains 7.24–25</w:t>
      </w:r>
      <w:r>
        <w:rPr>
          <w:lang w:val="fr_FR" w:bidi="fr_FR"/>
        </w:rPr>
        <w:t>). La même idée peut être exprimée en termes de vérité rendant les gens libres (</w:t>
      </w:r>
      <w:r>
        <w:rPr>
          <w:lang w:val="fr_FR" w:bidi="fr_FR"/>
        </w:rPr>
        <w:t>Jn 8.32</w:t>
      </w:r>
      <w:r>
        <w:rPr>
          <w:lang w:val="fr_FR" w:bidi="fr_FR"/>
        </w:rPr>
        <w:t>). Bien sûr, ces mots doivent être compris car Jésus est lui-même la vérité (</w:t>
      </w:r>
      <w:r>
        <w:rPr>
          <w:lang w:val="fr_FR" w:bidi="fr_FR"/>
        </w:rPr>
        <w:t>Jn 14.6</w:t>
      </w:r>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r>
        <w:rPr>
          <w:lang w:val="fr_FR" w:bidi="fr_FR"/>
        </w:rPr>
        <w:t>Col 1.5</w:t>
      </w:r>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r>
        <w:rPr>
          <w:lang w:val="fr_FR" w:bidi="fr_FR"/>
        </w:rPr>
        <w:t>2Co 3.17</w:t>
      </w:r>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r>
        <w:rPr>
          <w:lang w:val="fr_FR" w:bidi="fr_FR"/>
        </w:rPr>
        <w:t>Rm 7.21–23</w:t>
      </w:r>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r>
        <w:rPr>
          <w:lang w:val="fr_FR" w:bidi="fr_FR"/>
        </w:rPr>
        <w:t>Rm 8.2</w:t>
      </w:r>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r>
        <w:rPr>
          <w:lang w:val="fr_FR" w:bidi="fr_FR"/>
        </w:rPr>
        <w:t>Rm 4</w:t>
      </w:r>
      <w:r>
        <w:rPr>
          <w:lang w:val="fr_FR" w:bidi="fr_FR"/>
        </w:rPr>
        <w:t xml:space="preserve"> ; </w:t>
      </w:r>
      <w:r>
        <w:rPr>
          <w:lang w:val="fr_FR" w:bidi="fr_FR"/>
        </w:rPr>
        <w:t>Ga 3</w:t>
      </w:r>
      <w:r>
        <w:rPr>
          <w:lang w:val="fr_FR" w:bidi="fr_FR"/>
        </w:rPr>
        <w:t>). Il se plaint des personnes qui se sont glissées pour espionner la liberté qu'ils avaient en Christ Jésus (</w:t>
      </w:r>
      <w:r>
        <w:rPr>
          <w:lang w:val="fr_FR" w:bidi="fr_FR"/>
        </w:rPr>
        <w:t>Ga 2.4</w:t>
      </w:r>
      <w:r>
        <w:rPr>
          <w:lang w:val="fr_FR" w:bidi="fr_FR"/>
        </w:rPr>
        <w:t>). Il souligne que, puisque Christ nous a libérés, nous ne devrions pas nous soumettre à une quelconque forme d'esclavage (</w:t>
      </w:r>
      <w:r>
        <w:rPr>
          <w:lang w:val="fr_FR" w:bidi="fr_FR"/>
        </w:rPr>
        <w:t>5.1</w:t>
      </w:r>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r>
        <w:rPr>
          <w:lang w:val="fr_FR" w:bidi="fr_FR"/>
        </w:rPr>
        <w:t>Rm 8.21</w:t>
      </w:r>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r>
        <w:rPr>
          <w:lang w:val="fr_FR" w:bidi="fr_FR"/>
        </w:rPr>
        <w:t>Rm 6.1–4</w:t>
      </w:r>
      <w:r>
        <w:rPr>
          <w:lang w:val="fr_FR" w:bidi="fr_FR"/>
        </w:rPr>
        <w:t xml:space="preserve"> ; </w:t>
      </w:r>
      <w:r>
        <w:rPr>
          <w:lang w:val="fr_FR" w:bidi="fr_FR"/>
        </w:rPr>
        <w:t>Ga 5.13</w:t>
      </w:r>
      <w:r>
        <w:rPr>
          <w:lang w:val="fr_FR" w:bidi="fr_FR"/>
        </w:rPr>
        <w:t xml:space="preserve"> ; </w:t>
      </w:r>
      <w:r>
        <w:rPr>
          <w:lang w:val="fr_FR" w:bidi="fr_FR"/>
        </w:rPr>
        <w:t>1P 2.16</w:t>
      </w:r>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r>
        <w:rPr>
          <w:lang w:val="fr_FR" w:bidi="fr_FR"/>
        </w:rPr>
        <w:t>Actes 6.9</w:t>
      </w:r>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r>
        <w:rPr>
          <w:lang w:val="fr_FR" w:bidi="fr_FR"/>
        </w:rPr>
        <w:t>Actes 6.9</w:t>
      </w:r>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r>
        <w:rPr>
          <w:lang w:val="fr_FR" w:bidi="fr_FR"/>
        </w:rPr>
        <w:t>Actes 6.9</w:t>
      </w:r>
      <w:r>
        <w:rPr>
          <w:lang w:val="fr_FR" w:bidi="fr_FR"/>
        </w:rPr>
        <w:t>. L'Église primitive a jugé nécessaire de débattre de sa foi avec les Libertines de cette synagogue. Étienne, un homme nommé plus tôt pour traiter des problèmes survenant dans l'élément hellénophone de l'Église (</w:t>
      </w:r>
      <w:r>
        <w:rPr>
          <w:lang w:val="fr_FR" w:bidi="fr_FR"/>
        </w:rPr>
        <w:t>Ac 6.1–6</w:t>
      </w:r>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r>
        <w:rPr>
          <w:lang w:val="fr_FR" w:bidi="fr_FR"/>
        </w:rPr>
        <w:t>Nb 33.20–21</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r>
        <w:rPr>
          <w:lang w:val="fr_FR" w:bidi="fr_FR"/>
        </w:rPr>
        <w:t>Jos 10.29–31</w:t>
      </w:r>
      <w:r>
        <w:rPr>
          <w:lang w:val="fr_FR" w:bidi="fr_FR"/>
        </w:rPr>
        <w:t xml:space="preserve"> ; </w:t>
      </w:r>
      <w:r>
        <w:rPr>
          <w:lang w:val="fr_FR" w:bidi="fr_FR"/>
        </w:rPr>
        <w:t>12.15</w:t>
      </w:r>
      <w:r>
        <w:rPr>
          <w:lang w:val="fr_FR" w:bidi="fr_FR"/>
        </w:rPr>
        <w:t>). Situé dans le territoire de Juda (</w:t>
      </w:r>
      <w:r>
        <w:rPr>
          <w:lang w:val="fr_FR" w:bidi="fr_FR"/>
        </w:rPr>
        <w:t>15.42</w:t>
      </w:r>
      <w:r>
        <w:rPr>
          <w:lang w:val="fr_FR" w:bidi="fr_FR"/>
        </w:rPr>
        <w:t>), les Lévites la recevront plus tard en héritage (</w:t>
      </w:r>
      <w:r>
        <w:rPr>
          <w:lang w:val="fr_FR" w:bidi="fr_FR"/>
        </w:rPr>
        <w:t>Jos 21.13</w:t>
      </w:r>
      <w:r>
        <w:rPr>
          <w:lang w:val="fr_FR" w:bidi="fr_FR"/>
        </w:rPr>
        <w:t xml:space="preserve"> ; </w:t>
      </w:r>
      <w:r>
        <w:rPr>
          <w:lang w:val="fr_FR" w:bidi="fr_FR"/>
        </w:rPr>
        <w:t>1Ch 6.57</w:t>
      </w:r>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r>
        <w:rPr>
          <w:lang w:val="fr_FR" w:bidi="fr_FR"/>
        </w:rPr>
        <w:t>2R 8.22</w:t>
      </w:r>
      <w:r>
        <w:rPr>
          <w:lang w:val="fr_FR" w:bidi="fr_FR"/>
        </w:rPr>
        <w:t xml:space="preserve"> ; </w:t>
      </w:r>
      <w:r>
        <w:rPr>
          <w:lang w:val="fr_FR" w:bidi="fr_FR"/>
        </w:rPr>
        <w:t>2 Chroniques 21.10</w:t>
      </w:r>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r>
        <w:rPr>
          <w:lang w:val="fr_FR" w:bidi="fr_FR"/>
        </w:rPr>
        <w:t>2R 19.8</w:t>
      </w:r>
      <w:r>
        <w:rPr>
          <w:lang w:val="fr_FR" w:bidi="fr_FR"/>
        </w:rPr>
        <w:t xml:space="preserve"> ; </w:t>
      </w:r>
      <w:r>
        <w:rPr>
          <w:lang w:val="fr_FR" w:bidi="fr_FR"/>
        </w:rPr>
        <w:t>Es 37.8</w:t>
      </w:r>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r>
        <w:rPr>
          <w:lang w:val="fr_FR" w:bidi="fr_FR"/>
        </w:rPr>
        <w:t>2R 19.7–8</w:t>
      </w:r>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r>
        <w:rPr>
          <w:lang w:val="fr_FR" w:bidi="fr_FR"/>
        </w:rPr>
        <w:t>2R 23.31</w:t>
      </w:r>
      <w:r>
        <w:rPr>
          <w:lang w:val="fr_FR" w:bidi="fr_FR"/>
        </w:rPr>
        <w:t xml:space="preserve"> ; </w:t>
      </w:r>
      <w:r>
        <w:rPr>
          <w:lang w:val="fr_FR" w:bidi="fr_FR"/>
        </w:rPr>
        <w:t>24.18</w:t>
      </w:r>
      <w:r>
        <w:rPr>
          <w:lang w:val="fr_FR" w:bidi="fr_FR"/>
        </w:rPr>
        <w:t xml:space="preserve"> ; </w:t>
      </w:r>
      <w:r>
        <w:rPr>
          <w:lang w:val="fr_FR" w:bidi="fr_FR"/>
        </w:rPr>
        <w:t>Jr 52.1</w:t>
      </w:r>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 20</w:t>
      </w:r>
      <w:r>
        <w:rPr>
          <w:lang w:val="fr_FR" w:bidi="fr_FR"/>
        </w:rPr>
        <w:t>). Il était le père de trois fils et le fondateur de la famille Libnite (</w:t>
      </w:r>
      <w:r>
        <w:rPr>
          <w:lang w:val="fr_FR" w:bidi="fr_FR"/>
        </w:rPr>
        <w:t>Nb 3.21</w:t>
      </w:r>
      <w:r>
        <w:rPr>
          <w:lang w:val="fr_FR" w:bidi="fr_FR"/>
        </w:rPr>
        <w:t xml:space="preserve">). Libni est aussi appelé Laedan dans </w:t>
      </w:r>
      <w:r>
        <w:rPr>
          <w:lang w:val="fr_FR" w:bidi="fr_FR"/>
        </w:rPr>
        <w:t>1Ch 23.7–9</w:t>
      </w:r>
      <w:r>
        <w:rPr>
          <w:lang w:val="fr_FR" w:bidi="fr_FR"/>
        </w:rPr>
        <w:t xml:space="preserve"> et </w:t>
      </w:r>
      <w:r>
        <w:rPr>
          <w:lang w:val="fr_FR" w:bidi="fr_FR"/>
        </w:rPr>
        <w:t>26.21</w:t>
      </w:r>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r>
        <w:rPr>
          <w:lang w:val="fr_FR" w:bidi="fr_FR"/>
        </w:rPr>
        <w:t>1Ch 6.29</w:t>
      </w:r>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r>
        <w:rPr>
          <w:lang w:val="fr_FR" w:bidi="fr_FR"/>
        </w:rPr>
        <w:t>Nb 3.21</w:t>
      </w:r>
      <w:r>
        <w:rPr>
          <w:lang w:val="fr_FR" w:bidi="fr_FR"/>
        </w:rPr>
        <w:t xml:space="preserve"> ; </w:t>
      </w:r>
      <w:r>
        <w:rPr>
          <w:lang w:val="fr_FR" w:bidi="fr_FR"/>
        </w:rPr>
        <w:t>26.58</w:t>
      </w:r>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r>
        <w:rPr>
          <w:lang w:val="fr_FR" w:bidi="fr_FR"/>
        </w:rPr>
        <w:t>2Ch 12.3</w:t>
      </w:r>
      <w:r>
        <w:rPr>
          <w:lang w:val="fr_FR" w:bidi="fr_FR"/>
        </w:rPr>
        <w:t xml:space="preserve"> ; </w:t>
      </w:r>
      <w:r>
        <w:rPr>
          <w:lang w:val="fr_FR" w:bidi="fr_FR"/>
        </w:rPr>
        <w:t>16.8</w:t>
      </w:r>
      <w:r>
        <w:rPr>
          <w:lang w:val="fr_FR" w:bidi="fr_FR"/>
        </w:rPr>
        <w:t xml:space="preserve"> ; </w:t>
      </w:r>
      <w:r>
        <w:rPr>
          <w:lang w:val="fr_FR" w:bidi="fr_FR"/>
        </w:rPr>
        <w:t>Na 3.9</w:t>
      </w:r>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r>
        <w:rPr>
          <w:lang w:val="fr_FR" w:bidi="fr_FR"/>
        </w:rPr>
        <w:t>Ez 30.5</w:t>
      </w:r>
      <w:r>
        <w:rPr>
          <w:lang w:val="fr_FR" w:bidi="fr_FR"/>
        </w:rPr>
        <w:t>). Le livre de Daniel mentionne également que les Libyens faisaient partie des peuples qui ont été conquis (</w:t>
      </w:r>
      <w:r>
        <w:rPr>
          <w:lang w:val="fr_FR" w:bidi="fr_FR"/>
        </w:rPr>
        <w:t>Dn 11.43</w:t>
      </w:r>
      <w:r>
        <w:rPr>
          <w:lang w:val="fr_FR" w:bidi="fr_FR"/>
        </w:rPr>
        <w:t>). Le livre d'Ésaïe mentionne brièvement les Libyens, les appelant par leur nom hébreu « Pul » (</w:t>
      </w:r>
      <w:r>
        <w:rPr>
          <w:lang w:val="fr_FR" w:bidi="fr_FR"/>
        </w:rPr>
        <w:t>Es 66.19</w:t>
      </w:r>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r>
        <w:rPr>
          <w:lang w:val="fr_FR" w:bidi="fr_FR"/>
        </w:rPr>
        <w:t>Mt 27.32</w:t>
      </w:r>
      <w:r>
        <w:rPr>
          <w:lang w:val="fr_FR" w:bidi="fr_FR"/>
        </w:rPr>
        <w:t xml:space="preserve"> ; </w:t>
      </w:r>
      <w:r>
        <w:rPr>
          <w:lang w:val="fr_FR" w:bidi="fr_FR"/>
        </w:rPr>
        <w:t>Mc 15.21</w:t>
      </w:r>
      <w:r>
        <w:rPr>
          <w:lang w:val="fr_FR" w:bidi="fr_FR"/>
        </w:rPr>
        <w:t xml:space="preserve"> ; </w:t>
      </w:r>
      <w:r>
        <w:rPr>
          <w:lang w:val="fr_FR" w:bidi="fr_FR"/>
        </w:rPr>
        <w:t>Lc 23.26</w:t>
      </w:r>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r>
        <w:rPr>
          <w:lang w:val="fr_FR" w:bidi="fr_FR"/>
        </w:rPr>
        <w:t>Ac 2.10</w:t>
      </w:r>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r>
        <w:rPr>
          <w:lang w:val="fr_FR" w:bidi="fr_FR"/>
        </w:rPr>
        <w:t>Ésaïe 25.6</w:t>
      </w:r>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r>
        <w:rPr>
          <w:lang w:val="fr_FR" w:bidi="fr_FR"/>
        </w:rPr>
        <w:t>Jérémie 48.11</w:t>
      </w:r>
      <w:r>
        <w:rPr>
          <w:lang w:val="fr_FR" w:bidi="fr_FR"/>
        </w:rPr>
        <w:t xml:space="preserve"> et </w:t>
      </w:r>
      <w:r>
        <w:rPr>
          <w:lang w:val="fr_FR" w:bidi="fr_FR"/>
        </w:rPr>
        <w:t>Sophonie 1.12</w:t>
      </w:r>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r>
        <w:rPr>
          <w:lang w:val="fr_FR" w:bidi="fr_FR"/>
        </w:rPr>
        <w:t>Psaume 75.9</w:t>
      </w:r>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r>
        <w:rPr>
          <w:lang w:val="fr_FR" w:bidi="fr_FR"/>
        </w:rPr>
        <w:t>Mt 16.19</w:t>
      </w:r>
      <w:r>
        <w:rPr>
          <w:lang w:val="fr_FR" w:bidi="fr_FR"/>
        </w:rPr>
        <w:t>). Plus tard, Jésus donne cette autorité à son Église dans l'exercice de la discipline en son nom (</w:t>
      </w:r>
      <w:r>
        <w:rPr>
          <w:lang w:val="fr_FR" w:bidi="fr_FR"/>
        </w:rPr>
        <w:t>18.18</w:t>
      </w:r>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r>
        <w:rPr>
          <w:lang w:val="fr_FR" w:bidi="fr_FR"/>
        </w:rPr>
        <w:t>Jn 20.23</w:t>
      </w:r>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r>
        <w:rPr>
          <w:lang w:val="fr_FR" w:bidi="fr_FR"/>
        </w:rPr>
        <w:t>Mt 23.2–3</w:t>
      </w:r>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r>
        <w:rPr>
          <w:lang w:val="fr_FR" w:bidi="fr_FR"/>
        </w:rPr>
        <w:t>Matthieu 16.19</w:t>
      </w:r>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r>
        <w:rPr>
          <w:lang w:val="fr_FR" w:bidi="fr_FR"/>
        </w:rPr>
        <w:t>1Co 3.9, 16–17</w:t>
      </w:r>
      <w:r>
        <w:rPr>
          <w:lang w:val="fr_FR" w:bidi="fr_FR"/>
        </w:rPr>
        <w:t xml:space="preserve"> ; </w:t>
      </w:r>
      <w:r>
        <w:rPr>
          <w:lang w:val="fr_FR" w:bidi="fr_FR"/>
        </w:rPr>
        <w:t>Ep 2.20–22</w:t>
      </w:r>
      <w:r>
        <w:rPr>
          <w:lang w:val="fr_FR" w:bidi="fr_FR"/>
        </w:rPr>
        <w:t xml:space="preserve"> ; </w:t>
      </w:r>
      <w:r>
        <w:rPr>
          <w:lang w:val="fr_FR" w:bidi="fr_FR"/>
        </w:rPr>
        <w:t>1P 2.4–5</w:t>
      </w:r>
      <w:r>
        <w:rPr>
          <w:lang w:val="fr_FR" w:bidi="fr_FR"/>
        </w:rPr>
        <w:t>). Les clés symbolisent donc l'autorité donnée à Pierre sur la base du fait qu'il a reconnu que Jésus est le Christ (</w:t>
      </w:r>
      <w:r>
        <w:rPr>
          <w:lang w:val="fr_FR" w:bidi="fr_FR"/>
        </w:rPr>
        <w:t>Mt 16.16</w:t>
      </w:r>
      <w:r>
        <w:rPr>
          <w:lang w:val="fr_FR" w:bidi="fr_FR"/>
        </w:rPr>
        <w:t>). Pierre représente tous les disciples qui reconnaissent que Jésus est le Christ.</w:t>
      </w:r>
    </w:p>
    <w:p>
      <w:pPr/>
      <w:r>
        <w:rPr>
          <w:lang w:val="fr_FR" w:bidi="fr_FR"/>
        </w:rPr>
      </w:r>
      <w:r>
        <w:rPr>
          <w:lang w:val="fr_FR" w:bidi="fr_FR"/>
        </w:rPr>
        <w:t xml:space="preserve">Selon </w:t>
      </w:r>
      <w:r>
        <w:rPr>
          <w:lang w:val="fr_FR" w:bidi="fr_FR"/>
        </w:rPr>
        <w:t>Matthieu 23.13</w:t>
      </w:r>
      <w:r>
        <w:rPr>
          <w:lang w:val="fr_FR" w:bidi="fr_FR"/>
        </w:rPr>
        <w:t>, les scribes étaient considérés comme les gardiens du royaume, parce qu'il détenaient la connaissance de la loi et en étaient les enseignants (</w:t>
      </w:r>
      <w:r>
        <w:rPr>
          <w:lang w:val="fr_FR" w:bidi="fr_FR"/>
        </w:rPr>
        <w:t>Lc 11.52</w:t>
      </w:r>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r>
        <w:rPr>
          <w:lang w:val="fr_FR" w:bidi="fr_FR"/>
        </w:rPr>
        <w:t>Mt 21.43</w:t>
      </w:r>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r>
        <w:rPr>
          <w:lang w:val="fr_FR" w:bidi="fr_FR"/>
        </w:rPr>
        <w:t>Lv 11.6</w:t>
      </w:r>
      <w:r>
        <w:rPr>
          <w:lang w:val="fr_FR" w:bidi="fr_FR"/>
        </w:rPr>
        <w:t xml:space="preserve"> ; </w:t>
      </w:r>
      <w:r>
        <w:rPr>
          <w:lang w:val="fr_FR" w:bidi="fr_FR"/>
        </w:rPr>
        <w:t>Dt 14.7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r>
        <w:rPr>
          <w:lang w:val="fr_FR" w:bidi="fr_FR"/>
        </w:rPr>
        <w:t>Ésaïe 34.14</w:t>
      </w:r>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r>
        <w:rPr>
          <w:lang w:val="fr_FR" w:bidi="fr_FR"/>
        </w:rPr>
        <w:t>Exode 12</w:t>
      </w:r>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r>
        <w:rPr>
          <w:lang w:val="fr_FR" w:bidi="fr_FR"/>
        </w:rPr>
        <w:t>Ex 12.7</w:t>
      </w:r>
      <w:r>
        <w:rPr>
          <w:lang w:val="fr_FR" w:bidi="fr_FR"/>
        </w:rPr>
        <w:t>).</w:t>
      </w:r>
    </w:p>
    <w:p>
      <w:pPr/>
      <w:r>
        <w:rPr>
          <w:lang w:val="fr_FR" w:bidi="fr_FR"/>
        </w:rPr>
      </w:r>
      <w:r>
        <w:rPr>
          <w:lang w:val="fr_FR" w:bidi="fr_FR"/>
        </w:rPr>
        <w:t>1 Rois 6.31</w:t>
      </w:r>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r>
        <w:rPr>
          <w:lang w:val="fr_FR" w:bidi="fr_FR"/>
        </w:rPr>
        <w:t>Amos 9.1</w:t>
      </w:r>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r>
        <w:rPr>
          <w:lang w:val="fr_FR" w:bidi="fr_FR"/>
        </w:rPr>
        <w:t>Sophonie 2.14</w:t>
      </w:r>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r>
        <w:rPr>
          <w:lang w:val="fr_FR" w:bidi="fr_FR"/>
        </w:rPr>
        <w:t>Apocalypse 5.5</w:t>
      </w:r>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r>
        <w:rPr>
          <w:lang w:val="fr_FR" w:bidi="fr_FR"/>
        </w:rPr>
        <w:t>Genèse 49.9–10</w:t>
      </w:r>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L'expression résume l'espérance de l'Ancien Testament selon laquelle le Messie conquierrait et délivrerait son peuple de toute forme de mal spirituel, politique et social (voir 2 Esd 11.37 ; 12.31). L'Ancien Testament utilise souvent le lion comme symbole de puissance et de capacité à vaincre leurs ennemis (</w:t>
      </w:r>
      <w:r>
        <w:rPr>
          <w:lang w:val="fr_FR" w:bidi="fr_FR"/>
        </w:rPr>
        <w:t>Jb 10.16</w:t>
      </w:r>
      <w:r>
        <w:rPr>
          <w:lang w:val="fr_FR" w:bidi="fr_FR"/>
        </w:rPr>
        <w:t xml:space="preserve"> ; </w:t>
      </w:r>
      <w:r>
        <w:rPr>
          <w:lang w:val="fr_FR" w:bidi="fr_FR"/>
        </w:rPr>
        <w:t>Ps 10.9</w:t>
      </w:r>
      <w:r>
        <w:rPr>
          <w:lang w:val="fr_FR" w:bidi="fr_FR"/>
        </w:rPr>
        <w:t xml:space="preserve"> ; </w:t>
      </w:r>
      <w:r>
        <w:rPr>
          <w:lang w:val="fr_FR" w:bidi="fr_FR"/>
        </w:rPr>
        <w:t>Ez 1.10</w:t>
      </w:r>
      <w:r>
        <w:rPr>
          <w:lang w:val="fr_FR" w:bidi="fr_FR"/>
        </w:rPr>
        <w:t xml:space="preserve"> ; </w:t>
      </w:r>
      <w:r>
        <w:rPr>
          <w:lang w:val="fr_FR" w:bidi="fr_FR"/>
        </w:rPr>
        <w:t>Dn 7.1–4</w:t>
      </w:r>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r>
        <w:rPr>
          <w:lang w:val="fr_FR" w:bidi="fr_FR"/>
        </w:rPr>
        <w:t>Ap 5.6</w:t>
      </w:r>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r>
        <w:rPr>
          <w:lang w:val="fr_FR" w:bidi="fr_FR"/>
        </w:rPr>
        <w:t>1R 7.19–22</w:t>
      </w:r>
      <w:r>
        <w:rPr>
          <w:lang w:val="fr_FR" w:bidi="fr_FR"/>
        </w:rPr>
        <w:t xml:space="preserve">), autour du bord du bassin (v. </w:t>
      </w:r>
      <w:r>
        <w:rPr>
          <w:lang w:val="fr_FR" w:bidi="fr_FR"/>
        </w:rPr>
        <w:t>26</w:t>
      </w:r>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w:t>
      </w:r>
      <w:r>
        <w:rPr>
          <w:lang w:val="fr_FR" w:bidi="fr_FR"/>
        </w:rPr>
      </w:r>
    </w:p>
    <w:p>
      <w:pPr/>
      <w:r>
        <w:rPr>
          <w:lang w:val="fr_FR" w:bidi="fr_FR"/>
        </w:rPr>
      </w:r>
      <w:r>
        <w:rPr>
          <w:lang w:val="fr_FR" w:bidi="fr_FR"/>
        </w:rPr>
        <w:t>Meuble servant à dormir ou à se reposer.</w:t>
      </w:r>
    </w:p>
    <w:p>
      <w:pPr/>
      <w:r>
        <w:rPr>
          <w:lang w:val="fr_FR" w:bidi="fr_FR"/>
        </w:rPr>
      </w:r>
      <w:r>
        <w:rPr>
          <w:i/>
          <w:lang w:val="fr_FR" w:bidi="fr_FR"/>
        </w:rPr>
        <w:t>Voir</w:t>
      </w:r>
      <w:r>
        <w:rPr>
          <w:lang w:val="fr_FR" w:bidi="fr_FR"/>
        </w:rPr>
        <w:t xml:space="preserve"> </w:t>
      </w:r>
      <w:r>
        <w:rPr>
          <w:lang w:val="fr_FR" w:bidi="fr_FR"/>
        </w:rPr>
        <w:t>meubles</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r>
        <w:rPr>
          <w:lang w:val="fr_FR" w:bidi="fr_FR"/>
        </w:rPr>
        <w:t>2S 22.16</w:t>
      </w:r>
      <w:r>
        <w:rPr>
          <w:lang w:val="fr_FR" w:bidi="fr_FR"/>
        </w:rPr>
        <w:t xml:space="preserve"> ; </w:t>
      </w:r>
      <w:r>
        <w:rPr>
          <w:lang w:val="fr_FR" w:bidi="fr_FR"/>
        </w:rPr>
        <w:t>Ps 18.15</w:t>
      </w:r>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r>
        <w:rPr>
          <w:lang w:val="fr_FR" w:bidi="fr_FR"/>
        </w:rPr>
        <w:t>Ct 3.7–10</w:t>
      </w:r>
      <w:r>
        <w:rPr>
          <w:lang w:val="fr_FR" w:bidi="fr_FR"/>
        </w:rPr>
        <w:t xml:space="preserve"> ; </w:t>
      </w:r>
      <w:r>
        <w:rPr>
          <w:lang w:val="fr_FR" w:bidi="fr_FR"/>
        </w:rPr>
        <w:t>Es 66.20</w:t>
      </w:r>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r>
        <w:rPr>
          <w:lang w:val="fr_FR" w:bidi="fr_FR"/>
        </w:rPr>
        <w:t>2R 22.8</w:t>
      </w:r>
      <w:r>
        <w:rPr>
          <w:lang w:val="fr_FR" w:bidi="fr_FR"/>
        </w:rPr>
        <w:t>). Ce livre était particulièrement important parce qu'il contient la révélation de Dieu à Moïse, le plus important des prophètes de l'AT (</w:t>
      </w:r>
      <w:r>
        <w:rPr>
          <w:lang w:val="fr_FR" w:bidi="fr_FR"/>
        </w:rPr>
        <w:t>Jos 23.6</w:t>
      </w:r>
      <w:r>
        <w:rPr>
          <w:lang w:val="fr_FR" w:bidi="fr_FR"/>
        </w:rPr>
        <w:t xml:space="preserve">; </w:t>
      </w:r>
      <w:r>
        <w:rPr>
          <w:lang w:val="fr_FR" w:bidi="fr_FR"/>
        </w:rPr>
        <w:t>Mc 12.26</w:t>
      </w:r>
      <w:r>
        <w:rPr>
          <w:lang w:val="fr_FR" w:bidi="fr_FR"/>
        </w:rPr>
        <w:t xml:space="preserve">). Le livre de la loi inclut l'alliance de Dieu avec Israël, ses commandements, ses instructions et des promesses ainsi que des avertissements (voir p. ex. </w:t>
      </w:r>
      <w:r>
        <w:rPr>
          <w:lang w:val="fr_FR" w:bidi="fr_FR"/>
        </w:rPr>
        <w:t>Ex 20</w:t>
      </w:r>
      <w:r>
        <w:rPr>
          <w:lang w:val="fr_FR" w:bidi="fr_FR"/>
        </w:rPr>
        <w:t>). Ce livre était donc fondamental à la foi d'Israël.</w:t>
      </w:r>
    </w:p>
    <w:p>
      <w:pPr/>
      <w:r>
        <w:rPr>
          <w:lang w:val="fr_FR" w:bidi="fr_FR"/>
        </w:rPr>
      </w:r>
      <w:r>
        <w:rPr>
          <w:lang w:val="fr_FR" w:bidi="fr_FR"/>
        </w:rPr>
        <w:t>Dieu commande à Josué de méditer sur le livre de la loi jour et nuit (</w:t>
      </w:r>
      <w:r>
        <w:rPr>
          <w:lang w:val="fr_FR" w:bidi="fr_FR"/>
        </w:rPr>
        <w:t>Jos 1.8</w:t>
      </w:r>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r>
        <w:rPr>
          <w:lang w:val="fr_FR" w:bidi="fr_FR"/>
        </w:rPr>
        <w:t>2R 22.8</w:t>
      </w:r>
      <w:r>
        <w:rPr>
          <w:lang w:val="fr_FR" w:bidi="fr_FR"/>
        </w:rPr>
        <w:t>–</w:t>
      </w:r>
      <w:r>
        <w:rPr>
          <w:lang w:val="fr_FR" w:bidi="fr_FR"/>
        </w:rPr>
        <w:t>13</w:t>
      </w:r>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r>
        <w:rPr>
          <w:lang w:val="fr_FR" w:bidi="fr_FR"/>
        </w:rPr>
        <w:t>Nb 21.14</w:t>
      </w:r>
      <w:r>
        <w:rPr>
          <w:lang w:val="fr_FR" w:bidi="fr_FR"/>
        </w:rPr>
        <w:t>)</w:t>
      </w:r>
    </w:p>
    <w:p>
      <w:pPr>
        <w:pStyle w:val="ListBullet"/>
        <w:spacing w:line="240" w:lineRule="auto"/>
        <w:ind w:left="720"/>
      </w:pPr>
      <w:r>
        <w:rPr>
          <w:lang w:val="fr_FR" w:bidi="fr_FR"/>
        </w:rPr>
      </w:r>
      <w:r>
        <w:rPr>
          <w:lang w:val="fr_FR" w:bidi="fr_FR"/>
        </w:rPr>
        <w:t>Le Livre du Juste (</w:t>
      </w:r>
      <w:r>
        <w:rPr>
          <w:lang w:val="fr_FR" w:bidi="fr_FR"/>
        </w:rPr>
        <w:t>Jos 10.13</w:t>
      </w:r>
      <w:r>
        <w:rPr>
          <w:lang w:val="fr_FR" w:bidi="fr_FR"/>
        </w:rPr>
        <w:t xml:space="preserve"> ; </w:t>
      </w:r>
      <w:r>
        <w:rPr>
          <w:lang w:val="fr_FR" w:bidi="fr_FR"/>
        </w:rPr>
        <w:t>2S 1.18</w:t>
      </w:r>
      <w:r>
        <w:rPr>
          <w:lang w:val="fr_FR" w:bidi="fr_FR"/>
        </w:rPr>
        <w:t>)</w:t>
      </w:r>
    </w:p>
    <w:p>
      <w:pPr>
        <w:pStyle w:val="ListBullet"/>
        <w:spacing w:line="240" w:lineRule="auto"/>
        <w:ind w:left="720"/>
      </w:pPr>
      <w:r>
        <w:rPr>
          <w:lang w:val="fr_FR" w:bidi="fr_FR"/>
        </w:rPr>
      </w:r>
      <w:r>
        <w:rPr>
          <w:lang w:val="fr_FR" w:bidi="fr_FR"/>
        </w:rPr>
        <w:t>Le Livre des Actes de Salomon (</w:t>
      </w:r>
      <w:r>
        <w:rPr>
          <w:lang w:val="fr_FR" w:bidi="fr_FR"/>
        </w:rPr>
        <w:t>1R 11.41</w:t>
      </w:r>
      <w:r>
        <w:rPr>
          <w:lang w:val="fr_FR" w:bidi="fr_FR"/>
        </w:rPr>
        <w:t>)</w:t>
      </w:r>
    </w:p>
    <w:p>
      <w:pPr>
        <w:pStyle w:val="ListBullet"/>
        <w:spacing w:line="240" w:lineRule="auto"/>
        <w:ind w:left="720"/>
      </w:pPr>
      <w:r>
        <w:rPr>
          <w:lang w:val="fr_FR" w:bidi="fr_FR"/>
        </w:rPr>
      </w:r>
      <w:r>
        <w:rPr>
          <w:lang w:val="fr_FR" w:bidi="fr_FR"/>
        </w:rPr>
        <w:t>Le Livre des Chroniques des Rois de Juda (</w:t>
      </w:r>
      <w:r>
        <w:rPr>
          <w:lang w:val="fr_FR" w:bidi="fr_FR"/>
        </w:rPr>
        <w:t>1R 14.29</w:t>
      </w:r>
      <w:r>
        <w:rPr>
          <w:lang w:val="fr_FR" w:bidi="fr_FR"/>
        </w:rPr>
        <w:t>)</w:t>
      </w:r>
    </w:p>
    <w:p>
      <w:pPr/>
      <w:r>
        <w:rPr>
          <w:lang w:val="fr_FR" w:bidi="fr_FR"/>
        </w:rPr>
      </w:r>
      <w:r>
        <w:rPr>
          <w:lang w:val="fr_FR" w:bidi="fr_FR"/>
        </w:rPr>
        <w:t xml:space="preserve">De nombreux textes prophétiques sont mentionnés dans 1 et 2 Chroniques comme sources d'information. </w:t>
      </w:r>
      <w:r>
        <w:rPr>
          <w:lang w:val="fr_FR" w:bidi="fr_FR"/>
        </w:rPr>
        <w:t>1 Chroniques 29.29</w:t>
      </w:r>
      <w:r>
        <w:rPr>
          <w:lang w:val="fr_FR" w:bidi="fr_FR"/>
        </w:rPr>
        <w:t xml:space="preserve"> en mentionne trois : le Livre de Samuel le voyant, le Livre de Nathan le prophète et le Livre de Gad le prophète (</w:t>
      </w:r>
      <w:r>
        <w:rPr>
          <w:lang w:val="fr_FR" w:bidi="fr_FR"/>
        </w:rPr>
        <w:t>1Ch 29.29</w:t>
      </w:r>
      <w:r>
        <w:rPr>
          <w:lang w:val="fr_FR" w:bidi="fr_FR"/>
        </w:rPr>
        <w:t xml:space="preserve">). </w:t>
      </w:r>
      <w:r>
        <w:rPr>
          <w:lang w:val="fr_FR" w:bidi="fr_FR"/>
        </w:rPr>
        <w:t xml:space="preserve">2 Chroniques 9.29 </w:t>
      </w:r>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(Baruc 1.12,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(Ba 2.6,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(Ba 2.14,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(Ba 5.1–2,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r>
        <w:rPr>
          <w:lang w:val="fr_FR" w:bidi="fr_FR"/>
        </w:rPr>
        <w:t>Job 28–29</w:t>
      </w:r>
      <w:r>
        <w:rPr>
          <w:lang w:val="fr_FR" w:bidi="fr_FR"/>
        </w:rPr>
        <w:t xml:space="preserve">. Le dernier paragraphe utilise probablement </w:t>
      </w:r>
      <w:r>
        <w:rPr>
          <w:lang w:val="fr_FR" w:bidi="fr_FR"/>
        </w:rPr>
        <w:t>Ésaïe 40–45</w:t>
      </w:r>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r>
        <w:rPr>
          <w:lang w:val="fr_FR" w:bidi="fr_FR"/>
        </w:rPr>
        <w:t>Dn 8.27</w:t>
      </w:r>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r>
        <w:rPr>
          <w:lang w:val="fr_FR" w:bidi="fr_FR"/>
        </w:rPr>
        <w:t>Dn 1–6</w:t>
      </w:r>
      <w:r>
        <w:rPr>
          <w:lang w:val="fr_FR" w:bidi="fr_FR"/>
        </w:rPr>
        <w:t>)</w:t>
      </w:r>
    </w:p>
    <w:p>
      <w:pPr>
        <w:pStyle w:val="ListNumber"/>
        <w:spacing w:line="240" w:lineRule="auto"/>
        <w:ind w:left="720"/>
      </w:pPr>
      <w:r>
        <w:rPr>
          <w:lang w:val="fr_FR" w:bidi="fr_FR"/>
        </w:rPr>
      </w:r>
      <w:r>
        <w:rPr>
          <w:lang w:val="fr_FR" w:bidi="fr_FR"/>
        </w:rPr>
        <w:t>Les visions de Daniel (</w:t>
      </w:r>
      <w:r>
        <w:rPr>
          <w:lang w:val="fr_FR" w:bidi="fr_FR"/>
        </w:rPr>
        <w:t>Dn 7–12</w:t>
      </w:r>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r>
        <w:rPr>
          <w:lang w:val="fr_FR" w:bidi="fr_FR"/>
        </w:rPr>
        <w:t>Daniel 7.2</w:t>
      </w:r>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r>
        <w:rPr>
          <w:lang w:val="fr_FR" w:bidi="fr_FR"/>
        </w:rPr>
        <w:t>Mt 24.15</w:t>
      </w:r>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r>
        <w:rPr>
          <w:lang w:val="fr_FR" w:bidi="fr_FR"/>
        </w:rPr>
        <w:t>Dn 1.4–5</w:t>
      </w:r>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r>
        <w:rPr>
          <w:lang w:val="fr_FR" w:bidi="fr_FR"/>
        </w:rPr>
        <w:t>Dn 5.30–31</w:t>
      </w:r>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r>
        <w:rPr>
          <w:lang w:val="fr_FR" w:bidi="fr_FR"/>
        </w:rPr>
        <w:t>Daniel 6.28</w:t>
      </w:r>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r>
        <w:rPr>
          <w:lang w:val="fr_FR" w:bidi="fr_FR"/>
        </w:rPr>
        <w:t>1 Chroniques 5.26</w:t>
      </w:r>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r>
        <w:rPr>
          <w:lang w:val="fr_FR" w:bidi="fr_FR"/>
        </w:rPr>
        <w:t>Daniel 1.1–2.4a</w:t>
      </w:r>
      <w:r>
        <w:rPr>
          <w:lang w:val="fr_FR" w:bidi="fr_FR"/>
        </w:rPr>
        <w:t xml:space="preserve"> et </w:t>
      </w:r>
      <w:r>
        <w:rPr>
          <w:lang w:val="fr_FR" w:bidi="fr_FR"/>
        </w:rPr>
        <w:t>Daniel 8–12</w:t>
      </w:r>
      <w:r>
        <w:rPr>
          <w:lang w:val="fr_FR" w:bidi="fr_FR"/>
        </w:rPr>
        <w:t xml:space="preserve"> sont en hébreu, comme d'autres livres de l'Ancien Testament. La partie centrale (</w:t>
      </w:r>
      <w:r>
        <w:rPr>
          <w:lang w:val="fr_FR" w:bidi="fr_FR"/>
        </w:rPr>
        <w:t>Dn 2.4b–7.28</w:t>
      </w:r>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r>
        <w:rPr>
          <w:lang w:val="fr_FR" w:bidi="fr_FR"/>
        </w:rPr>
        <w:t>Daniel 7–12</w:t>
      </w:r>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r>
        <w:rPr>
          <w:lang w:val="fr_FR" w:bidi="fr_FR"/>
        </w:rPr>
        <w:t>Dn 12.9</w:t>
      </w:r>
      <w:r>
        <w:rPr>
          <w:lang w:val="fr_FR" w:bidi="fr_FR"/>
        </w:rPr>
        <w:t>), la fin de l'histoire est porteuse d'espoir pour ceux qui ont foi en Dieu (</w:t>
      </w:r>
      <w:r>
        <w:rPr>
          <w:lang w:val="fr_FR" w:bidi="fr_FR"/>
        </w:rPr>
        <w:t>12.13</w:t>
      </w:r>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r>
        <w:rPr>
          <w:lang w:val="fr_FR" w:bidi="fr_FR"/>
        </w:rPr>
        <w:t>Daniel 12.2</w:t>
      </w:r>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r>
        <w:rPr>
          <w:lang w:val="fr_FR" w:bidi="fr_FR"/>
        </w:rPr>
        <w:t>Daniel 7–12</w:t>
      </w:r>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r>
        <w:rPr>
          <w:lang w:val="fr_FR" w:bidi="fr_FR"/>
        </w:rPr>
        <w:t>1–6</w:t>
      </w:r>
      <w:r>
        <w:rPr>
          <w:lang w:val="fr_FR" w:bidi="fr_FR"/>
        </w:rPr>
        <w:t>)</w:t>
      </w:r>
    </w:p>
    <w:p>
      <w:pPr>
        <w:pStyle w:val="Heading4"/>
      </w:pPr>
      <w:r>
        <w:rPr>
          <w:lang w:val="fr_FR" w:bidi="fr_FR"/>
        </w:rPr>
        <w:t>Daniel et ses compagnons (</w:t>
      </w:r>
      <w:r>
        <w:rPr>
          <w:lang w:val="fr_FR" w:bidi="fr_FR"/>
        </w:rPr>
        <w:t>1.1–21</w:t>
      </w:r>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r>
        <w:rPr>
          <w:lang w:val="fr_FR" w:bidi="fr_FR"/>
        </w:rPr>
        <w:t>2.1–49</w:t>
      </w:r>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r>
        <w:rPr>
          <w:lang w:val="fr_FR" w:bidi="fr_FR"/>
        </w:rPr>
        <w:t>Dn 2.44</w:t>
      </w:r>
      <w:r>
        <w:rPr>
          <w:lang w:val="fr_FR" w:bidi="fr_FR"/>
        </w:rPr>
        <w:t>). Le rêve du roi babylonien prédisait l'arrivée d'un royaume plus grand, celui de Jésus-Christ.</w:t>
      </w:r>
    </w:p>
    <w:p>
      <w:pPr>
        <w:pStyle w:val="Heading4"/>
      </w:pPr>
      <w:r>
        <w:rPr>
          <w:lang w:val="fr_FR" w:bidi="fr_FR"/>
        </w:rPr>
        <w:t>La Fournaise Ardente (</w:t>
      </w:r>
      <w:r>
        <w:rPr>
          <w:lang w:val="fr_FR" w:bidi="fr_FR"/>
        </w:rPr>
        <w:t>3.1–30</w:t>
      </w:r>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r>
        <w:rPr>
          <w:lang w:val="fr_FR" w:bidi="fr_FR"/>
        </w:rPr>
        <w:t>Dt 5.7</w:t>
      </w:r>
      <w:r>
        <w:rPr>
          <w:lang w:val="fr_FR" w:bidi="fr_FR"/>
        </w:rPr>
        <w:t>), pouvait signifier risquer la mort. Les trois jeunes hommes resteront fidèles, non pas parce qu'ils étaient sûrs que Dieu les sauverait, mais indépendamment du fait qu'il choisisse de les sauver ou non (</w:t>
      </w:r>
      <w:r>
        <w:rPr>
          <w:lang w:val="fr_FR" w:bidi="fr_FR"/>
        </w:rPr>
        <w:t>Dn 3.17–18</w:t>
      </w:r>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r>
        <w:rPr>
          <w:lang w:val="fr_FR" w:bidi="fr_FR"/>
        </w:rPr>
        <w:t>4.1–37</w:t>
      </w:r>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r>
        <w:rPr>
          <w:lang w:val="fr_FR" w:bidi="fr_FR"/>
        </w:rPr>
        <w:t>Dn 2.47</w:t>
      </w:r>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r>
        <w:rPr>
          <w:lang w:val="fr_FR" w:bidi="fr_FR"/>
        </w:rPr>
        <w:t>Dn 3.28</w:t>
      </w:r>
      <w:r>
        <w:rPr>
          <w:lang w:val="fr_FR" w:bidi="fr_FR"/>
        </w:rPr>
        <w:t>).</w:t>
      </w:r>
    </w:p>
    <w:p>
      <w:pPr/>
      <w:r>
        <w:rPr>
          <w:lang w:val="fr_FR" w:bidi="fr_FR"/>
        </w:rPr>
      </w:r>
      <w:r>
        <w:rPr>
          <w:lang w:val="fr_FR" w:bidi="fr_FR"/>
        </w:rPr>
        <w:t xml:space="preserve">Cependant, la foi du roi était faible. </w:t>
      </w:r>
      <w:r>
        <w:rPr>
          <w:lang w:val="fr_FR" w:bidi="fr_FR"/>
        </w:rPr>
        <w:t>Daniel 4</w:t>
      </w:r>
      <w:r>
        <w:rPr>
          <w:lang w:val="fr_FR" w:bidi="fr_FR"/>
        </w:rPr>
        <w:t xml:space="preserve"> raconte une défaillance de foi qui conduira à des conséquences graves. Après huit ans, lorsque ces conséquences prennent fin, le roi reconnaîtra Dieu de nouveau (</w:t>
      </w:r>
      <w:r>
        <w:rPr>
          <w:lang w:val="fr_FR" w:bidi="fr_FR"/>
        </w:rPr>
        <w:t>Dn 4.37</w:t>
      </w:r>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r>
        <w:rPr>
          <w:lang w:val="fr_FR" w:bidi="fr_FR"/>
        </w:rPr>
        <w:t>Dn 4.30</w:t>
      </w:r>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r>
        <w:rPr>
          <w:lang w:val="fr_FR" w:bidi="fr_FR"/>
        </w:rPr>
        <w:t>5.1–31</w:t>
      </w:r>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r>
        <w:rPr>
          <w:lang w:val="fr_FR" w:bidi="fr_FR"/>
        </w:rPr>
        <w:t>Daniel 4</w:t>
      </w:r>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r>
        <w:rPr>
          <w:lang w:val="fr_FR" w:bidi="fr_FR"/>
        </w:rPr>
        <w:t>Dn 5.26–28</w:t>
      </w:r>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r>
        <w:rPr>
          <w:lang w:val="fr_FR" w:bidi="fr_FR"/>
        </w:rPr>
        <w:t>Dn 5.18–22</w:t>
      </w:r>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r>
        <w:rPr>
          <w:lang w:val="fr_FR" w:bidi="fr_FR"/>
        </w:rPr>
        <w:t>6.1–28</w:t>
      </w:r>
      <w:r>
        <w:rPr>
          <w:lang w:val="fr_FR" w:bidi="fr_FR"/>
        </w:rPr>
        <w:t>)</w:t>
      </w:r>
    </w:p>
    <w:p>
      <w:pPr/>
      <w:r>
        <w:rPr>
          <w:lang w:val="fr_FR" w:bidi="fr_FR"/>
        </w:rPr>
      </w:r>
      <w:r>
        <w:rPr>
          <w:lang w:val="fr_FR" w:bidi="fr_FR"/>
        </w:rPr>
        <w:t xml:space="preserve">Le thème de </w:t>
      </w:r>
      <w:r>
        <w:rPr>
          <w:lang w:val="fr_FR" w:bidi="fr_FR"/>
        </w:rPr>
        <w:t>Daniel 6</w:t>
      </w:r>
      <w:r>
        <w:rPr>
          <w:lang w:val="fr_FR" w:bidi="fr_FR"/>
        </w:rPr>
        <w:t xml:space="preserve"> est similaire à </w:t>
      </w:r>
      <w:r>
        <w:rPr>
          <w:lang w:val="fr_FR" w:bidi="fr_FR"/>
        </w:rPr>
        <w:t>Daniel 3</w:t>
      </w:r>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r>
        <w:rPr>
          <w:lang w:val="fr_FR" w:bidi="fr_FR"/>
        </w:rPr>
        <w:t>Dn 6.25–27</w:t>
      </w:r>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r>
        <w:rPr>
          <w:lang w:val="fr_FR" w:bidi="fr_FR"/>
        </w:rPr>
        <w:t>7–12</w:t>
      </w:r>
      <w:r>
        <w:rPr>
          <w:lang w:val="fr_FR" w:bidi="fr_FR"/>
        </w:rPr>
        <w:t>)</w:t>
      </w:r>
    </w:p>
    <w:p>
      <w:pPr/>
      <w:r>
        <w:rPr>
          <w:lang w:val="fr_FR" w:bidi="fr_FR"/>
        </w:rPr>
      </w:r>
      <w:r>
        <w:rPr>
          <w:lang w:val="fr_FR" w:bidi="fr_FR"/>
        </w:rPr>
        <w:t xml:space="preserve">Au début de </w:t>
      </w:r>
      <w:r>
        <w:rPr>
          <w:lang w:val="fr_FR" w:bidi="fr_FR"/>
        </w:rPr>
        <w:t>Daniel 7</w:t>
      </w:r>
      <w:r>
        <w:rPr>
          <w:lang w:val="fr_FR" w:bidi="fr_FR"/>
        </w:rPr>
        <w:t>, la chronologie dans le livre de Daniel change. La première vision de Daniel remonte à la première année de Belschatsar (</w:t>
      </w:r>
      <w:r>
        <w:rPr>
          <w:lang w:val="fr_FR" w:bidi="fr_FR"/>
        </w:rPr>
        <w:t>Dn 7.1</w:t>
      </w:r>
      <w:r>
        <w:rPr>
          <w:lang w:val="fr_FR" w:bidi="fr_FR"/>
        </w:rPr>
        <w:t>), mais des visions ultérieures se produisent pendant le règne de Cyrus, le roi perse (</w:t>
      </w:r>
      <w:r>
        <w:rPr>
          <w:lang w:val="fr_FR" w:bidi="fr_FR"/>
        </w:rPr>
        <w:t>Dn 10.1</w:t>
      </w:r>
      <w:r>
        <w:rPr>
          <w:lang w:val="fr_FR" w:bidi="fr_FR"/>
        </w:rPr>
        <w:t xml:space="preserve">). </w:t>
      </w:r>
      <w:r>
        <w:rPr>
          <w:lang w:val="fr_FR" w:bidi="fr_FR"/>
        </w:rPr>
        <w:t>Daniel 7–12</w:t>
      </w:r>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r>
        <w:rPr>
          <w:lang w:val="fr_FR" w:bidi="fr_FR"/>
        </w:rPr>
        <w:t>Dn 7.1–28</w:t>
      </w:r>
      <w:r>
        <w:rPr>
          <w:lang w:val="fr_FR" w:bidi="fr_FR"/>
        </w:rPr>
        <w:t>)</w:t>
      </w:r>
    </w:p>
    <w:p>
      <w:pPr>
        <w:pStyle w:val="ListNumber"/>
        <w:spacing w:line="240" w:lineRule="auto"/>
        <w:ind w:left="720"/>
      </w:pPr>
      <w:r>
        <w:rPr>
          <w:lang w:val="fr_FR" w:bidi="fr_FR"/>
        </w:rPr>
      </w:r>
      <w:r>
        <w:rPr>
          <w:lang w:val="fr_FR" w:bidi="fr_FR"/>
        </w:rPr>
        <w:t>La vision du bélier et du bouc (</w:t>
      </w:r>
      <w:r>
        <w:rPr>
          <w:lang w:val="fr_FR" w:bidi="fr_FR"/>
        </w:rPr>
        <w:t>Dn 8.1–27</w:t>
      </w:r>
      <w:r>
        <w:rPr>
          <w:lang w:val="fr_FR" w:bidi="fr_FR"/>
        </w:rPr>
        <w:t>)</w:t>
      </w:r>
    </w:p>
    <w:p>
      <w:pPr>
        <w:pStyle w:val="ListNumber"/>
        <w:spacing w:line="240" w:lineRule="auto"/>
        <w:ind w:left="720"/>
      </w:pPr>
      <w:r>
        <w:rPr>
          <w:lang w:val="fr_FR" w:bidi="fr_FR"/>
        </w:rPr>
      </w:r>
      <w:r>
        <w:rPr>
          <w:lang w:val="fr_FR" w:bidi="fr_FR"/>
        </w:rPr>
        <w:t>La prière de Daniel (</w:t>
      </w:r>
      <w:r>
        <w:rPr>
          <w:lang w:val="fr_FR" w:bidi="fr_FR"/>
        </w:rPr>
        <w:t>Dn 9.1–27</w:t>
      </w:r>
      <w:r>
        <w:rPr>
          <w:lang w:val="fr_FR" w:bidi="fr_FR"/>
        </w:rPr>
        <w:t>)</w:t>
      </w:r>
    </w:p>
    <w:p>
      <w:pPr>
        <w:pStyle w:val="ListNumber"/>
        <w:spacing w:line="240" w:lineRule="auto"/>
        <w:ind w:left="720"/>
      </w:pPr>
      <w:r>
        <w:rPr>
          <w:lang w:val="fr_FR" w:bidi="fr_FR"/>
        </w:rPr>
      </w:r>
      <w:r>
        <w:rPr>
          <w:lang w:val="fr_FR" w:bidi="fr_FR"/>
        </w:rPr>
        <w:t>La vision des temps de la fin (</w:t>
      </w:r>
      <w:r>
        <w:rPr>
          <w:lang w:val="fr_FR" w:bidi="fr_FR"/>
        </w:rPr>
        <w:t>Dn 10.1–12.13</w:t>
      </w:r>
      <w:r>
        <w:rPr>
          <w:lang w:val="fr_FR" w:bidi="fr_FR"/>
        </w:rPr>
        <w:t>)</w:t>
      </w:r>
    </w:p>
    <w:p>
      <w:pPr/>
      <w:r>
        <w:rPr>
          <w:lang w:val="fr_FR" w:bidi="fr_FR"/>
        </w:rPr>
      </w:r>
      <w:r>
        <w:rPr>
          <w:lang w:val="fr_FR" w:bidi="fr_FR"/>
        </w:rPr>
        <w:t>La première vision revisite le thème des quatre royaumes, comme vu dans le rêve de Nebucadnetsar (</w:t>
      </w:r>
      <w:r>
        <w:rPr>
          <w:lang w:val="fr_FR" w:bidi="fr_FR"/>
        </w:rPr>
        <w:t>Dn 2</w:t>
      </w:r>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r>
        <w:rPr>
          <w:lang w:val="fr_FR" w:bidi="fr_FR"/>
        </w:rPr>
        <w:t>Daniel 7</w:t>
      </w:r>
      <w:r>
        <w:rPr>
          <w:lang w:val="fr_FR" w:bidi="fr_FR"/>
        </w:rPr>
        <w:t>. Dans le contexte des quatre royaumes, un tribunal divin de jugement est établi, dirigé par « l'ancien des Jours », le Dieu tout-puissant (</w:t>
      </w:r>
      <w:r>
        <w:rPr>
          <w:lang w:val="fr_FR" w:bidi="fr_FR"/>
        </w:rPr>
        <w:t>Dn 7.9</w:t>
      </w:r>
      <w:r>
        <w:rPr>
          <w:lang w:val="fr_FR" w:bidi="fr_FR"/>
        </w:rPr>
        <w:t xml:space="preserve">). Ensuite, Daniel voit l'arrivée de « </w:t>
      </w:r>
      <w:r>
        <w:rPr>
          <w:lang w:val="fr_FR" w:bidi="fr_FR"/>
        </w:rPr>
        <w:t>quelqu’un de semblable à un fils de l’homme</w:t>
      </w:r>
      <w:r>
        <w:rPr>
          <w:lang w:val="fr_FR" w:bidi="fr_FR"/>
        </w:rPr>
        <w:t xml:space="preserve"> » (</w:t>
      </w:r>
      <w:r>
        <w:rPr>
          <w:lang w:val="fr_FR" w:bidi="fr_FR"/>
        </w:rPr>
        <w:t>Dn 7.13</w:t>
      </w:r>
      <w:r>
        <w:rPr>
          <w:lang w:val="fr_FR" w:bidi="fr_FR"/>
        </w:rPr>
        <w:t xml:space="preserve">). Bien que l'expression « fils de l'homme » ait été plus tard considérée comme un titre messianique, elle n'avait techniquement pas ce sens dans le livre de Daniel. </w:t>
      </w:r>
      <w:r>
        <w:rPr>
          <w:lang w:val="fr_FR" w:bidi="fr_FR"/>
        </w:rPr>
        <w:t>Daniel 7.13</w:t>
      </w:r>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r>
        <w:rPr>
          <w:lang w:val="fr_FR" w:bidi="fr_FR"/>
        </w:rPr>
        <w:t>Daniel 7</w:t>
      </w:r>
      <w:r>
        <w:rPr>
          <w:lang w:val="fr_FR" w:bidi="fr_FR"/>
        </w:rPr>
        <w:t xml:space="preserve"> (</w:t>
      </w:r>
      <w:r>
        <w:rPr>
          <w:lang w:val="fr_FR" w:bidi="fr_FR"/>
        </w:rPr>
        <w:t>Mt 26.63–64</w:t>
      </w:r>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Deuxième livre prophétique de l'Ancien Testament, selon l'ordre de l'agencement des livres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r>
        <w:rPr>
          <w:lang w:val="fr_FR" w:bidi="fr_FR"/>
        </w:rPr>
        <w:t>Jérémie 52</w:t>
      </w:r>
      <w:r>
        <w:rPr>
          <w:lang w:val="fr_FR" w:bidi="fr_FR"/>
        </w:rPr>
        <w:t xml:space="preserve">. L'utilisation de la troisième personne ne réfute pas la paternité de Jérémie. Jérémie a utilisé la première, la deuxième et la troisième personne dans le même contexte. Par exemple, </w:t>
      </w:r>
      <w:r>
        <w:rPr>
          <w:lang w:val="fr_FR" w:bidi="fr_FR"/>
        </w:rPr>
        <w:t>Jérémie 32.6–7</w:t>
      </w:r>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r>
        <w:rPr>
          <w:lang w:val="fr_FR" w:bidi="fr_FR"/>
        </w:rPr>
        <w:t>Jérémie 52</w:t>
      </w:r>
      <w:r>
        <w:rPr>
          <w:lang w:val="fr_FR" w:bidi="fr_FR"/>
        </w:rPr>
        <w:t>. Jérémie est né vers 657 av. J.‑C. Évil-Merodac a libéré Jojakin (</w:t>
      </w:r>
      <w:r>
        <w:rPr>
          <w:lang w:val="fr_FR" w:bidi="fr_FR"/>
        </w:rPr>
        <w:t>Jérémie 52.31</w:t>
      </w:r>
      <w:r>
        <w:rPr>
          <w:lang w:val="fr_FR" w:bidi="fr_FR"/>
        </w:rPr>
        <w:t xml:space="preserve">) environ quatre-vingt-quinze ans plus tard. </w:t>
      </w:r>
      <w:r>
        <w:rPr>
          <w:lang w:val="fr_FR" w:bidi="fr_FR"/>
        </w:rPr>
        <w:t>Jérémie 52.33</w:t>
      </w:r>
      <w:r>
        <w:rPr>
          <w:lang w:val="fr_FR" w:bidi="fr_FR"/>
        </w:rPr>
        <w:t xml:space="preserve"> décrit des événements qui se poursuivent au-delà de cette période. Un problème de localisation suggère également que Jérémie ne l'a pas écrit. En effet, Jérémie vivait en Égypte (</w:t>
      </w:r>
      <w:r>
        <w:rPr>
          <w:lang w:val="fr_FR" w:bidi="fr_FR"/>
        </w:rPr>
        <w:t>Jr 43.6–7</w:t>
      </w:r>
      <w:r>
        <w:rPr>
          <w:lang w:val="fr_FR" w:bidi="fr_FR"/>
        </w:rPr>
        <w:t xml:space="preserve">) tandis que Jojakin était à Babylone. De plus, Jérémie termine son écriture avec </w:t>
      </w:r>
      <w:r>
        <w:rPr>
          <w:lang w:val="fr_FR" w:bidi="fr_FR"/>
        </w:rPr>
        <w:t>Jérémie 51</w:t>
      </w:r>
      <w:r>
        <w:rPr>
          <w:lang w:val="fr_FR" w:bidi="fr_FR"/>
        </w:rPr>
        <w:t xml:space="preserve">, faisant de </w:t>
      </w:r>
      <w:r>
        <w:rPr>
          <w:lang w:val="fr_FR" w:bidi="fr_FR"/>
        </w:rPr>
        <w:t>Jérémie 52</w:t>
      </w:r>
      <w:r>
        <w:rPr>
          <w:lang w:val="fr_FR" w:bidi="fr_FR"/>
        </w:rPr>
        <w:t xml:space="preserve"> un ajout éditorial. Puisque </w:t>
      </w:r>
      <w:r>
        <w:rPr>
          <w:lang w:val="fr_FR" w:bidi="fr_FR"/>
        </w:rPr>
        <w:t>Jérémie 52</w:t>
      </w:r>
      <w:r>
        <w:rPr>
          <w:lang w:val="fr_FR" w:bidi="fr_FR"/>
        </w:rPr>
        <w:t xml:space="preserve"> est similaire à </w:t>
      </w:r>
      <w:r>
        <w:rPr>
          <w:lang w:val="fr_FR" w:bidi="fr_FR"/>
        </w:rPr>
        <w:t>2</w:t>
      </w:r>
      <w:r>
        <w:rPr>
          <w:lang w:val="fr_FR" w:bidi="fr_FR"/>
        </w:rPr>
        <w:t xml:space="preserve"> </w:t>
      </w:r>
      <w:r>
        <w:rPr>
          <w:lang w:val="fr_FR" w:bidi="fr_FR"/>
        </w:rPr>
        <w:t>Rois 24.18–25.30</w:t>
      </w:r>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r>
        <w:rPr>
          <w:lang w:val="fr_FR" w:bidi="fr_FR"/>
        </w:rPr>
        <w:t>Jr 45.5</w:t>
      </w:r>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r>
        <w:rPr>
          <w:lang w:val="fr_FR" w:bidi="fr_FR"/>
        </w:rPr>
        <w:t>Daniel 9</w:t>
      </w:r>
      <w:r>
        <w:rPr>
          <w:lang w:val="fr_FR" w:bidi="fr_FR"/>
        </w:rPr>
        <w:t xml:space="preserve">, Ecclésiastique 49,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r>
        <w:rPr>
          <w:lang w:val="fr_FR" w:bidi="fr_FR"/>
        </w:rPr>
        <w:t>Jérémie 30–33</w:t>
      </w:r>
      <w:r>
        <w:rPr>
          <w:lang w:val="fr_FR" w:bidi="fr_FR"/>
        </w:rPr>
        <w:t xml:space="preserve">, ou de différences d'orthographe, comme on le voit dans </w:t>
      </w:r>
      <w:r>
        <w:rPr>
          <w:lang w:val="fr_FR" w:bidi="fr_FR"/>
        </w:rPr>
        <w:t>Jérémie 27–29</w:t>
      </w:r>
      <w:r>
        <w:rPr>
          <w:lang w:val="fr_FR" w:bidi="fr_FR"/>
        </w:rPr>
        <w:t xml:space="preserve">. Ils ont également souligné des problèmes linguistiques, tels que </w:t>
      </w:r>
      <w:r>
        <w:rPr>
          <w:lang w:val="fr_FR" w:bidi="fr_FR"/>
        </w:rPr>
        <w:t>Jérémie 10.11</w:t>
      </w:r>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r>
        <w:rPr>
          <w:lang w:val="fr_FR" w:bidi="fr_FR"/>
        </w:rPr>
        <w:t>Esd 4–7</w:t>
      </w:r>
      <w:r>
        <w:rPr>
          <w:lang w:val="fr_FR" w:bidi="fr_FR"/>
        </w:rPr>
        <w:t xml:space="preserve"> ; </w:t>
      </w:r>
      <w:r>
        <w:rPr>
          <w:lang w:val="fr_FR" w:bidi="fr_FR"/>
        </w:rPr>
        <w:t>Dn 2–7</w:t>
      </w:r>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2 700 mots hébreux. Après </w:t>
      </w:r>
      <w:r>
        <w:rPr>
          <w:lang w:val="fr_FR" w:bidi="fr_FR"/>
        </w:rPr>
        <w:t>Jérémie 23</w:t>
      </w:r>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r>
        <w:rPr>
          <w:lang w:val="fr_FR" w:bidi="fr_FR"/>
        </w:rPr>
        <w:t>Jérémie 46–51</w:t>
      </w:r>
      <w:r>
        <w:rPr>
          <w:lang w:val="fr_FR" w:bidi="fr_FR"/>
        </w:rPr>
        <w:t xml:space="preserve"> de l'ordre hébreu. Ces chapitres sont placés là où </w:t>
      </w:r>
      <w:r>
        <w:rPr>
          <w:lang w:val="fr_FR" w:bidi="fr_FR"/>
        </w:rPr>
        <w:t>25.13b–14</w:t>
      </w:r>
      <w:r>
        <w:rPr>
          <w:lang w:val="fr_FR" w:bidi="fr_FR"/>
        </w:rPr>
        <w:t xml:space="preserve"> a été retiré. Ils sont renumérotés </w:t>
      </w:r>
      <w:r>
        <w:rPr>
          <w:lang w:val="fr_FR" w:bidi="fr_FR"/>
        </w:rPr>
        <w:t>26–31</w:t>
      </w:r>
      <w:r>
        <w:rPr>
          <w:lang w:val="fr_FR" w:bidi="fr_FR"/>
        </w:rPr>
        <w:t xml:space="preserve"> et sont mélangés et modifiés par rapport à l'ordre du Texte Massorétique hébreu.</w:t>
      </w:r>
    </w:p>
    <w:p>
      <w:pPr>
        <w:pStyle w:val="Heading3"/>
      </w:pPr>
      <w:r>
        <w:rPr>
          <w:lang w:val="fr_FR" w:bidi="fr_FR"/>
        </w:rPr>
        <w:t>Parallèles entre Jérémie, 2 Rois et 2 Chroniques</w:t>
      </w:r>
    </w:p>
    <w:p>
      <w:pPr/>
      <w:r>
        <w:rPr>
          <w:lang w:val="fr_FR" w:bidi="fr_FR"/>
        </w:rPr>
      </w:r>
      <w:r>
        <w:rPr>
          <w:lang w:val="fr_FR" w:bidi="fr_FR"/>
        </w:rPr>
        <w:t>Ce tableau suit l’ordre des passages tels qu’ils apparaissent dans le livre de Jérémie.</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fr_FR" w:bidi="fr_FR"/>
              </w:rPr>
            </w:r>
            <w:r>
              <w:rPr>
                <w:b/>
                <w:lang w:val="fr_FR" w:bidi="fr_FR"/>
              </w:rPr>
              <w:t>Ordre</w:t>
            </w:r>
          </w:p>
        </w:tc>
        <w:tc>
          <w:tcPr>
            <w:tcW w:type="dxa" w:w="1872"/>
          </w:tcPr>
          <w:p>
            <w:pPr/>
            <w:r>
              <w:rPr>
                <w:lang w:val="fr_FR" w:bidi="fr_FR"/>
              </w:rPr>
            </w:r>
            <w:r>
              <w:rPr>
                <w:b/>
                <w:lang w:val="fr_FR" w:bidi="fr_FR"/>
              </w:rPr>
              <w:t xml:space="preserve"> Jérémie</w:t>
            </w:r>
          </w:p>
        </w:tc>
        <w:tc>
          <w:tcPr>
            <w:tcW w:type="dxa" w:w="1872"/>
          </w:tcPr>
          <w:p>
            <w:pPr/>
            <w:r>
              <w:rPr>
                <w:lang w:val="fr_FR" w:bidi="fr_FR"/>
              </w:rPr>
            </w:r>
            <w:r>
              <w:rPr>
                <w:b/>
                <w:lang w:val="fr_FR" w:bidi="fr_FR"/>
              </w:rPr>
              <w:t>2 Rois</w:t>
            </w:r>
          </w:p>
        </w:tc>
        <w:tc>
          <w:tcPr>
            <w:tcW w:type="dxa" w:w="1872"/>
          </w:tcPr>
          <w:p>
            <w:pPr/>
            <w:r>
              <w:rPr>
                <w:lang w:val="fr_FR" w:bidi="fr_FR"/>
              </w:rPr>
            </w:r>
            <w:r>
              <w:rPr>
                <w:b/>
                <w:lang w:val="fr_FR" w:bidi="fr_FR"/>
              </w:rPr>
              <w:t>2 Chroniques</w:t>
            </w:r>
          </w:p>
        </w:tc>
        <w:tc>
          <w:tcPr>
            <w:tcW w:type="dxa" w:w="1872"/>
          </w:tcPr>
          <w:p>
            <w:pPr/>
            <w:r>
              <w:rPr>
                <w:lang w:val="fr_FR" w:bidi="fr_FR"/>
              </w:rPr>
            </w:r>
            <w:r>
              <w:rPr>
                <w:b/>
                <w:lang w:val="fr_FR" w:bidi="fr_FR"/>
              </w:rPr>
              <w:t>Contenu</w:t>
            </w:r>
          </w:p>
        </w:tc>
      </w:tr>
      <w:tr>
        <w:tc>
          <w:tcPr>
            <w:tcW w:type="dxa" w:w="1872"/>
          </w:tcPr>
          <w:p>
            <w:pPr/>
            <w:r>
              <w:rPr>
                <w:lang w:val="fr_FR" w:bidi="fr_FR"/>
              </w:rPr>
            </w:r>
            <w:r>
              <w:rPr>
                <w:lang w:val="fr_FR" w:bidi="fr_FR"/>
              </w:rPr>
              <w:t>1</w:t>
            </w:r>
          </w:p>
        </w:tc>
        <w:tc>
          <w:tcPr>
            <w:tcW w:type="dxa" w:w="1872"/>
          </w:tcPr>
          <w:p>
            <w:pPr/>
            <w:r>
              <w:rPr>
                <w:lang w:val="fr_FR" w:bidi="fr_FR"/>
              </w:rPr>
            </w:r>
            <w:r>
              <w:rPr>
                <w:lang w:val="fr_FR" w:bidi="fr_FR"/>
              </w:rPr>
              <w:t>37.1–2</w:t>
            </w:r>
          </w:p>
        </w:tc>
        <w:tc>
          <w:tcPr>
            <w:tcW w:type="dxa" w:w="1872"/>
          </w:tcPr>
          <w:p>
            <w:pPr/>
            <w:r>
              <w:rPr>
                <w:lang w:val="fr_FR" w:bidi="fr_FR"/>
              </w:rPr>
            </w:r>
            <w:r>
              <w:rPr>
                <w:lang w:val="fr_FR" w:bidi="fr_FR"/>
              </w:rPr>
              <w:t>24.17–19</w:t>
            </w:r>
          </w:p>
        </w:tc>
        <w:tc>
          <w:tcPr>
            <w:tcW w:type="dxa" w:w="1872"/>
          </w:tcPr>
          <w:p>
            <w:pPr/>
            <w:r>
              <w:rPr>
                <w:lang w:val="fr_FR" w:bidi="fr_FR"/>
              </w:rPr>
            </w:r>
            <w:r>
              <w:rPr>
                <w:lang w:val="fr_FR" w:bidi="fr_FR"/>
              </w:rPr>
              <w:t>36.10–12</w:t>
            </w:r>
          </w:p>
        </w:tc>
        <w:tc>
          <w:tcPr>
            <w:tcW w:type="dxa" w:w="1872"/>
          </w:tcPr>
          <w:p>
            <w:pPr/>
            <w:r>
              <w:rPr>
                <w:lang w:val="fr_FR" w:bidi="fr_FR"/>
              </w:rPr>
            </w:r>
            <w:r>
              <w:rPr>
                <w:lang w:val="fr_FR" w:bidi="fr_FR"/>
              </w:rPr>
              <w:t>Début du règne de Sédécias</w:t>
            </w:r>
          </w:p>
        </w:tc>
      </w:tr>
      <w:tr>
        <w:tc>
          <w:tcPr>
            <w:tcW w:type="dxa" w:w="1872"/>
          </w:tcPr>
          <w:p>
            <w:pPr/>
            <w:r>
              <w:rPr>
                <w:lang w:val="fr_FR" w:bidi="fr_FR"/>
              </w:rPr>
            </w:r>
            <w:r>
              <w:rPr>
                <w:lang w:val="fr_FR" w:bidi="fr_FR"/>
              </w:rPr>
              <w:t>2</w:t>
            </w:r>
          </w:p>
        </w:tc>
        <w:tc>
          <w:tcPr>
            <w:tcW w:type="dxa" w:w="1872"/>
          </w:tcPr>
          <w:p>
            <w:pPr/>
            <w:r>
              <w:rPr>
                <w:lang w:val="fr_FR" w:bidi="fr_FR"/>
              </w:rPr>
            </w:r>
            <w:r>
              <w:rPr>
                <w:lang w:val="fr_FR" w:bidi="fr_FR"/>
              </w:rPr>
              <w:t>39.1–8</w:t>
            </w:r>
          </w:p>
        </w:tc>
        <w:tc>
          <w:tcPr>
            <w:tcW w:type="dxa" w:w="1872"/>
          </w:tcPr>
          <w:p>
            <w:pPr/>
            <w:r>
              <w:rPr>
                <w:lang w:val="fr_FR" w:bidi="fr_FR"/>
              </w:rPr>
            </w:r>
            <w:r>
              <w:rPr>
                <w:lang w:val="fr_FR" w:bidi="fr_FR"/>
              </w:rPr>
              <w:t>25.1–10</w:t>
            </w:r>
          </w:p>
        </w:tc>
        <w:tc>
          <w:tcPr>
            <w:tcW w:type="dxa" w:w="1872"/>
          </w:tcPr>
          <w:p>
            <w:pPr/>
            <w:r>
              <w:rPr>
                <w:lang w:val="fr_FR" w:bidi="fr_FR"/>
              </w:rPr>
            </w:r>
            <w:r>
              <w:rPr>
                <w:lang w:val="fr_FR" w:bidi="fr_FR"/>
              </w:rPr>
              <w:t>36.17–19</w:t>
            </w:r>
          </w:p>
        </w:tc>
        <w:tc>
          <w:tcPr>
            <w:tcW w:type="dxa" w:w="1872"/>
          </w:tcPr>
          <w:p>
            <w:pPr/>
            <w:r>
              <w:rPr>
                <w:lang w:val="fr_FR" w:bidi="fr_FR"/>
              </w:rPr>
            </w:r>
            <w:r>
              <w:rPr>
                <w:lang w:val="fr_FR" w:bidi="fr_FR"/>
              </w:rPr>
              <w:t>Révolte de Sédécias, début du siège de Jérusalem</w:t>
            </w:r>
          </w:p>
        </w:tc>
      </w:tr>
      <w:tr>
        <w:tc>
          <w:tcPr>
            <w:tcW w:type="dxa" w:w="1872"/>
          </w:tcPr>
          <w:p>
            <w:pPr/>
            <w:r>
              <w:rPr>
                <w:lang w:val="fr_FR" w:bidi="fr_FR"/>
              </w:rPr>
            </w:r>
            <w:r>
              <w:rPr>
                <w:lang w:val="fr_FR" w:bidi="fr_FR"/>
              </w:rPr>
              <w:t>7</w:t>
            </w:r>
          </w:p>
        </w:tc>
        <w:tc>
          <w:tcPr>
            <w:tcW w:type="dxa" w:w="1872"/>
          </w:tcPr>
          <w:p>
            <w:pPr/>
            <w:r>
              <w:rPr>
                <w:lang w:val="fr_FR" w:bidi="fr_FR"/>
              </w:rPr>
            </w:r>
            <w:r>
              <w:rPr>
                <w:lang w:val="fr_FR" w:bidi="fr_FR"/>
              </w:rPr>
              <w:t xml:space="preserve">39.10 </w:t>
            </w:r>
            <w:r>
              <w:rPr>
                <w:lang w:val="fr_FR" w:bidi="fr_FR"/>
              </w:rPr>
              <w:t xml:space="preserve">et </w:t>
            </w:r>
            <w:r>
              <w:rPr>
                <w:lang w:val="fr_FR" w:bidi="fr_FR"/>
              </w:rPr>
              <w:t>40.5b</w:t>
            </w:r>
          </w:p>
        </w:tc>
        <w:tc>
          <w:tcPr>
            <w:tcW w:type="dxa" w:w="1872"/>
          </w:tcPr>
          <w:p>
            <w:pPr/>
            <w:r>
              <w:rPr>
                <w:lang w:val="fr_FR" w:bidi="fr_FR"/>
              </w:rPr>
            </w:r>
            <w:r>
              <w:rPr>
                <w:lang w:val="fr_FR" w:bidi="fr_FR"/>
              </w:rPr>
              <w:t>25.12</w:t>
            </w:r>
            <w:r>
              <w:rPr>
                <w:lang w:val="fr_FR" w:bidi="fr_FR"/>
              </w:rPr>
              <w:t xml:space="preserve"> et </w:t>
            </w:r>
            <w:r>
              <w:rPr>
                <w:lang w:val="fr_FR" w:bidi="fr_FR"/>
              </w:rPr>
              <w:t>25.22b</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Guedalia établi gouverneur</w:t>
            </w:r>
          </w:p>
        </w:tc>
      </w:tr>
      <w:tr>
        <w:tc>
          <w:tcPr>
            <w:tcW w:type="dxa" w:w="1872"/>
          </w:tcPr>
          <w:p>
            <w:pPr/>
            <w:r>
              <w:rPr>
                <w:lang w:val="fr_FR" w:bidi="fr_FR"/>
              </w:rPr>
            </w:r>
            <w:r>
              <w:rPr>
                <w:lang w:val="fr_FR" w:bidi="fr_FR"/>
              </w:rPr>
              <w:t>8</w:t>
            </w:r>
          </w:p>
        </w:tc>
        <w:tc>
          <w:tcPr>
            <w:tcW w:type="dxa" w:w="1872"/>
          </w:tcPr>
          <w:p>
            <w:pPr/>
            <w:r>
              <w:rPr>
                <w:lang w:val="fr_FR" w:bidi="fr_FR"/>
              </w:rPr>
            </w:r>
            <w:r>
              <w:rPr>
                <w:lang w:val="fr_FR" w:bidi="fr_FR"/>
              </w:rPr>
              <w:t>40.7–9</w:t>
            </w:r>
          </w:p>
        </w:tc>
        <w:tc>
          <w:tcPr>
            <w:tcW w:type="dxa" w:w="1872"/>
          </w:tcPr>
          <w:p>
            <w:pPr/>
            <w:r>
              <w:rPr>
                <w:lang w:val="fr_FR" w:bidi="fr_FR"/>
              </w:rPr>
            </w:r>
            <w:r>
              <w:rPr>
                <w:lang w:val="fr_FR" w:bidi="fr_FR"/>
              </w:rPr>
              <w:t>25.23–24</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Exhortation de Guedalia à rester fidèle à Babylone</w:t>
            </w:r>
          </w:p>
        </w:tc>
      </w:tr>
      <w:tr>
        <w:tc>
          <w:tcPr>
            <w:tcW w:type="dxa" w:w="1872"/>
          </w:tcPr>
          <w:p>
            <w:pPr/>
            <w:r>
              <w:rPr>
                <w:lang w:val="fr_FR" w:bidi="fr_FR"/>
              </w:rPr>
            </w:r>
            <w:r>
              <w:rPr>
                <w:lang w:val="fr_FR" w:bidi="fr_FR"/>
              </w:rPr>
              <w:t>9</w:t>
            </w:r>
          </w:p>
        </w:tc>
        <w:tc>
          <w:tcPr>
            <w:tcW w:type="dxa" w:w="1872"/>
          </w:tcPr>
          <w:p>
            <w:pPr/>
            <w:r>
              <w:rPr>
                <w:lang w:val="fr_FR" w:bidi="fr_FR"/>
              </w:rPr>
            </w:r>
            <w:r>
              <w:rPr>
                <w:lang w:val="fr_FR" w:bidi="fr_FR"/>
              </w:rPr>
              <w:t>41.1–3</w:t>
            </w:r>
          </w:p>
        </w:tc>
        <w:tc>
          <w:tcPr>
            <w:tcW w:type="dxa" w:w="1872"/>
          </w:tcPr>
          <w:p>
            <w:pPr/>
            <w:r>
              <w:rPr>
                <w:lang w:val="fr_FR" w:bidi="fr_FR"/>
              </w:rPr>
            </w:r>
            <w:r>
              <w:rPr>
                <w:lang w:val="fr_FR" w:bidi="fr_FR"/>
              </w:rPr>
              <w:t>25.25</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Assassinat de Guedalia</w:t>
            </w:r>
          </w:p>
        </w:tc>
      </w:tr>
      <w:tr>
        <w:tc>
          <w:tcPr>
            <w:tcW w:type="dxa" w:w="1872"/>
          </w:tcPr>
          <w:p>
            <w:pPr/>
            <w:r>
              <w:rPr>
                <w:lang w:val="fr_FR" w:bidi="fr_FR"/>
              </w:rPr>
            </w:r>
            <w:r>
              <w:rPr>
                <w:lang w:val="fr_FR" w:bidi="fr_FR"/>
              </w:rPr>
              <w:t>10</w:t>
            </w:r>
          </w:p>
        </w:tc>
        <w:tc>
          <w:tcPr>
            <w:tcW w:type="dxa" w:w="1872"/>
          </w:tcPr>
          <w:p>
            <w:pPr/>
            <w:r>
              <w:rPr>
                <w:lang w:val="fr_FR" w:bidi="fr_FR"/>
              </w:rPr>
            </w:r>
            <w:r>
              <w:rPr>
                <w:lang w:val="fr_FR" w:bidi="fr_FR"/>
              </w:rPr>
              <w:t>43.5–7</w:t>
            </w:r>
          </w:p>
        </w:tc>
        <w:tc>
          <w:tcPr>
            <w:tcW w:type="dxa" w:w="1872"/>
          </w:tcPr>
          <w:p>
            <w:pPr/>
            <w:r>
              <w:rPr>
                <w:lang w:val="fr_FR" w:bidi="fr_FR"/>
              </w:rPr>
            </w:r>
            <w:r>
              <w:rPr>
                <w:lang w:val="fr_FR" w:bidi="fr_FR"/>
              </w:rPr>
              <w:t>25.26</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Fuite des Juifs en Égypte</w:t>
            </w:r>
          </w:p>
        </w:tc>
      </w:tr>
      <w:tr>
        <w:tc>
          <w:tcPr>
            <w:tcW w:type="dxa" w:w="1872"/>
          </w:tcPr>
          <w:p>
            <w:pPr/>
            <w:r>
              <w:rPr>
                <w:lang w:val="fr_FR" w:bidi="fr_FR"/>
              </w:rPr>
            </w:r>
            <w:r>
              <w:rPr>
                <w:lang w:val="fr_FR" w:bidi="fr_FR"/>
              </w:rPr>
              <w:t>1</w:t>
            </w:r>
          </w:p>
        </w:tc>
        <w:tc>
          <w:tcPr>
            <w:tcW w:type="dxa" w:w="1872"/>
          </w:tcPr>
          <w:p>
            <w:pPr/>
            <w:r>
              <w:rPr>
                <w:lang w:val="fr_FR" w:bidi="fr_FR"/>
              </w:rPr>
            </w:r>
            <w:r>
              <w:rPr>
                <w:lang w:val="fr_FR" w:bidi="fr_FR"/>
              </w:rPr>
              <w:t>52.1–2</w:t>
            </w:r>
            <w:r>
              <w:rPr>
                <w:lang w:val="fr_FR" w:bidi="fr_FR"/>
              </w:rPr>
              <w:t xml:space="preserve"> (comp. avec </w:t>
            </w:r>
            <w:r>
              <w:rPr>
                <w:lang w:val="fr_FR" w:bidi="fr_FR"/>
              </w:rPr>
              <w:t>37.1–2</w:t>
            </w:r>
            <w:r>
              <w:rPr>
                <w:lang w:val="fr_FR" w:bidi="fr_FR"/>
              </w:rPr>
              <w:t>)</w:t>
            </w:r>
          </w:p>
        </w:tc>
        <w:tc>
          <w:tcPr>
            <w:tcW w:type="dxa" w:w="1872"/>
          </w:tcPr>
          <w:p>
            <w:pPr/>
            <w:r>
              <w:rPr>
                <w:lang w:val="fr_FR" w:bidi="fr_FR"/>
              </w:rPr>
            </w:r>
            <w:r>
              <w:rPr>
                <w:lang w:val="fr_FR" w:bidi="fr_FR"/>
              </w:rPr>
              <w:t>24.17–19</w:t>
            </w:r>
          </w:p>
        </w:tc>
        <w:tc>
          <w:tcPr>
            <w:tcW w:type="dxa" w:w="1872"/>
          </w:tcPr>
          <w:p>
            <w:pPr/>
            <w:r>
              <w:rPr>
                <w:lang w:val="fr_FR" w:bidi="fr_FR"/>
              </w:rPr>
            </w:r>
            <w:r>
              <w:rPr>
                <w:lang w:val="fr_FR" w:bidi="fr_FR"/>
              </w:rPr>
              <w:t>36.10–12</w:t>
            </w:r>
          </w:p>
        </w:tc>
        <w:tc>
          <w:tcPr>
            <w:tcW w:type="dxa" w:w="1872"/>
          </w:tcPr>
          <w:p>
            <w:pPr/>
            <w:r>
              <w:rPr>
                <w:lang w:val="fr_FR" w:bidi="fr_FR"/>
              </w:rPr>
            </w:r>
            <w:r>
              <w:rPr>
                <w:lang w:val="fr_FR" w:bidi="fr_FR"/>
              </w:rPr>
              <w:t>Début du règne de Sédécias</w:t>
            </w:r>
          </w:p>
        </w:tc>
      </w:tr>
      <w:tr>
        <w:tc>
          <w:tcPr>
            <w:tcW w:type="dxa" w:w="1872"/>
          </w:tcPr>
          <w:p>
            <w:pPr/>
            <w:r>
              <w:rPr>
                <w:lang w:val="fr_FR" w:bidi="fr_FR"/>
              </w:rPr>
            </w:r>
            <w:r>
              <w:rPr>
                <w:lang w:val="fr_FR" w:bidi="fr_FR"/>
              </w:rPr>
              <w:t>2</w:t>
            </w:r>
          </w:p>
        </w:tc>
        <w:tc>
          <w:tcPr>
            <w:tcW w:type="dxa" w:w="1872"/>
          </w:tcPr>
          <w:p>
            <w:pPr/>
            <w:r>
              <w:rPr>
                <w:lang w:val="fr_FR" w:bidi="fr_FR"/>
              </w:rPr>
            </w:r>
            <w:r>
              <w:rPr>
                <w:lang w:val="fr_FR" w:bidi="fr_FR"/>
              </w:rPr>
              <w:t>52.3–5</w:t>
            </w:r>
            <w:r>
              <w:rPr>
                <w:lang w:val="fr_FR" w:bidi="fr_FR"/>
              </w:rPr>
              <w:t xml:space="preserve"> (comp. avec </w:t>
            </w:r>
            <w:r>
              <w:rPr>
                <w:lang w:val="fr_FR" w:bidi="fr_FR"/>
              </w:rPr>
              <w:t>39.1–3</w:t>
            </w:r>
            <w:r>
              <w:rPr>
                <w:lang w:val="fr_FR" w:bidi="fr_FR"/>
              </w:rPr>
              <w:t>)</w:t>
            </w:r>
          </w:p>
        </w:tc>
        <w:tc>
          <w:tcPr>
            <w:tcW w:type="dxa" w:w="1872"/>
          </w:tcPr>
          <w:p>
            <w:pPr/>
            <w:r>
              <w:rPr>
                <w:lang w:val="fr_FR" w:bidi="fr_FR"/>
              </w:rPr>
            </w:r>
            <w:r>
              <w:rPr>
                <w:lang w:val="fr_FR" w:bidi="fr_FR"/>
              </w:rPr>
              <w:t>24.20</w:t>
            </w:r>
            <w:r>
              <w:rPr>
                <w:lang w:val="fr_FR" w:bidi="fr_FR"/>
              </w:rPr>
              <w:t xml:space="preserve"> et </w:t>
            </w:r>
            <w:r>
              <w:rPr>
                <w:lang w:val="fr_FR" w:bidi="fr_FR"/>
              </w:rPr>
              <w:t>25.1–2</w:t>
            </w:r>
          </w:p>
        </w:tc>
        <w:tc>
          <w:tcPr>
            <w:tcW w:type="dxa" w:w="1872"/>
          </w:tcPr>
          <w:p>
            <w:pPr/>
            <w:r>
              <w:rPr>
                <w:lang w:val="fr_FR" w:bidi="fr_FR"/>
              </w:rPr>
            </w:r>
            <w:r>
              <w:rPr>
                <w:lang w:val="fr_FR" w:bidi="fr_FR"/>
              </w:rPr>
              <w:t>36.13–16</w:t>
            </w:r>
          </w:p>
        </w:tc>
        <w:tc>
          <w:tcPr>
            <w:tcW w:type="dxa" w:w="1872"/>
          </w:tcPr>
          <w:p>
            <w:pPr/>
            <w:r>
              <w:rPr>
                <w:lang w:val="fr_FR" w:bidi="fr_FR"/>
              </w:rPr>
            </w:r>
            <w:r>
              <w:rPr>
                <w:lang w:val="fr_FR" w:bidi="fr_FR"/>
              </w:rPr>
              <w:t>Révolte de Sédécias, début du siège de Jérusalem</w:t>
            </w:r>
          </w:p>
        </w:tc>
      </w:tr>
      <w:tr>
        <w:tc>
          <w:tcPr>
            <w:tcW w:type="dxa" w:w="1872"/>
          </w:tcPr>
          <w:p>
            <w:pPr/>
            <w:r>
              <w:rPr>
                <w:lang w:val="fr_FR" w:bidi="fr_FR"/>
              </w:rPr>
            </w:r>
            <w:r>
              <w:rPr>
                <w:lang w:val="fr_FR" w:bidi="fr_FR"/>
              </w:rPr>
              <w:t>3</w:t>
            </w:r>
          </w:p>
        </w:tc>
        <w:tc>
          <w:tcPr>
            <w:tcW w:type="dxa" w:w="1872"/>
          </w:tcPr>
          <w:p>
            <w:pPr/>
            <w:r>
              <w:rPr>
                <w:lang w:val="fr_FR" w:bidi="fr_FR"/>
              </w:rPr>
            </w:r>
            <w:r>
              <w:rPr>
                <w:lang w:val="fr_FR" w:bidi="fr_FR"/>
              </w:rPr>
              <w:t>52.6–14</w:t>
            </w:r>
          </w:p>
        </w:tc>
        <w:tc>
          <w:tcPr>
            <w:tcW w:type="dxa" w:w="1872"/>
          </w:tcPr>
          <w:p>
            <w:pPr/>
            <w:r>
              <w:rPr>
                <w:lang w:val="fr_FR" w:bidi="fr_FR"/>
              </w:rPr>
            </w:r>
            <w:r>
              <w:rPr>
                <w:lang w:val="fr_FR" w:bidi="fr_FR"/>
              </w:rPr>
              <w:t>25.3–10</w:t>
            </w:r>
          </w:p>
        </w:tc>
        <w:tc>
          <w:tcPr>
            <w:tcW w:type="dxa" w:w="1872"/>
          </w:tcPr>
          <w:p>
            <w:pPr/>
            <w:r>
              <w:rPr>
                <w:lang w:val="fr_FR" w:bidi="fr_FR"/>
              </w:rPr>
            </w:r>
            <w:r>
              <w:rPr>
                <w:lang w:val="fr_FR" w:bidi="fr_FR"/>
              </w:rPr>
              <w:t>36.17–19</w:t>
            </w:r>
          </w:p>
        </w:tc>
        <w:tc>
          <w:tcPr>
            <w:tcW w:type="dxa" w:w="1872"/>
          </w:tcPr>
          <w:p>
            <w:pPr/>
            <w:r>
              <w:rPr>
                <w:lang w:val="fr_FR" w:bidi="fr_FR"/>
              </w:rPr>
            </w:r>
            <w:r>
              <w:rPr>
                <w:lang w:val="fr_FR" w:bidi="fr_FR"/>
              </w:rPr>
              <w:t>Capture de Sédécias ; destruction de Jérusalem</w:t>
            </w:r>
          </w:p>
        </w:tc>
      </w:tr>
      <w:tr>
        <w:tc>
          <w:tcPr>
            <w:tcW w:type="dxa" w:w="1872"/>
          </w:tcPr>
          <w:p>
            <w:pPr/>
            <w:r>
              <w:rPr>
                <w:lang w:val="fr_FR" w:bidi="fr_FR"/>
              </w:rPr>
            </w:r>
            <w:r>
              <w:rPr>
                <w:lang w:val="fr_FR" w:bidi="fr_FR"/>
              </w:rPr>
              <w:t>6</w:t>
            </w:r>
          </w:p>
        </w:tc>
        <w:tc>
          <w:tcPr>
            <w:tcW w:type="dxa" w:w="1872"/>
          </w:tcPr>
          <w:p>
            <w:pPr/>
            <w:r>
              <w:rPr>
                <w:lang w:val="fr_FR" w:bidi="fr_FR"/>
              </w:rPr>
            </w:r>
            <w:r>
              <w:rPr>
                <w:lang w:val="fr_FR" w:bidi="fr_FR"/>
              </w:rPr>
              <w:t>52.15</w:t>
            </w:r>
          </w:p>
        </w:tc>
        <w:tc>
          <w:tcPr>
            <w:tcW w:type="dxa" w:w="1872"/>
          </w:tcPr>
          <w:p>
            <w:pPr/>
            <w:r>
              <w:rPr>
                <w:lang w:val="fr_FR" w:bidi="fr_FR"/>
              </w:rPr>
            </w:r>
            <w:r>
              <w:rPr>
                <w:lang w:val="fr_FR" w:bidi="fr_FR"/>
              </w:rPr>
              <w:t>25.11</w:t>
            </w:r>
          </w:p>
        </w:tc>
        <w:tc>
          <w:tcPr>
            <w:tcW w:type="dxa" w:w="1872"/>
          </w:tcPr>
          <w:p>
            <w:pPr/>
            <w:r>
              <w:rPr>
                <w:lang w:val="fr_FR" w:bidi="fr_FR"/>
              </w:rPr>
            </w:r>
            <w:r>
              <w:rPr>
                <w:lang w:val="fr_FR" w:bidi="fr_FR"/>
              </w:rPr>
              <w:t>36.20</w:t>
            </w:r>
          </w:p>
        </w:tc>
        <w:tc>
          <w:tcPr>
            <w:tcW w:type="dxa" w:w="1872"/>
          </w:tcPr>
          <w:p>
            <w:pPr/>
            <w:r>
              <w:rPr>
                <w:lang w:val="fr_FR" w:bidi="fr_FR"/>
              </w:rPr>
            </w:r>
            <w:r>
              <w:rPr>
                <w:lang w:val="fr_FR" w:bidi="fr_FR"/>
              </w:rPr>
              <w:t>Déportation du peuple à Babylone</w:t>
            </w:r>
          </w:p>
        </w:tc>
      </w:tr>
      <w:tr>
        <w:tc>
          <w:tcPr>
            <w:tcW w:type="dxa" w:w="1872"/>
          </w:tcPr>
          <w:p>
            <w:pPr/>
            <w:r>
              <w:rPr>
                <w:lang w:val="fr_FR" w:bidi="fr_FR"/>
              </w:rPr>
            </w:r>
            <w:r>
              <w:rPr>
                <w:lang w:val="fr_FR" w:bidi="fr_FR"/>
              </w:rPr>
              <w:t>5</w:t>
            </w:r>
          </w:p>
        </w:tc>
        <w:tc>
          <w:tcPr>
            <w:tcW w:type="dxa" w:w="1872"/>
          </w:tcPr>
          <w:p>
            <w:pPr/>
            <w:r>
              <w:rPr>
                <w:lang w:val="fr_FR" w:bidi="fr_FR"/>
              </w:rPr>
            </w:r>
            <w:r>
              <w:rPr>
                <w:lang w:val="fr_FR" w:bidi="fr_FR"/>
              </w:rPr>
              <w:t>52.17–23</w:t>
            </w:r>
          </w:p>
        </w:tc>
        <w:tc>
          <w:tcPr>
            <w:tcW w:type="dxa" w:w="1872"/>
          </w:tcPr>
          <w:p>
            <w:pPr/>
            <w:r>
              <w:rPr>
                <w:lang w:val="fr_FR" w:bidi="fr_FR"/>
              </w:rPr>
            </w:r>
            <w:r>
              <w:rPr>
                <w:lang w:val="fr_FR" w:bidi="fr_FR"/>
              </w:rPr>
              <w:t>25.13–17</w:t>
            </w:r>
          </w:p>
        </w:tc>
        <w:tc>
          <w:tcPr>
            <w:tcW w:type="dxa" w:w="1872"/>
          </w:tcPr>
          <w:p>
            <w:pPr/>
            <w:r>
              <w:rPr>
                <w:lang w:val="fr_FR" w:bidi="fr_FR"/>
              </w:rPr>
            </w:r>
            <w:r>
              <w:rPr>
                <w:lang w:val="fr_FR" w:bidi="fr_FR"/>
              </w:rPr>
              <w:t>36.18</w:t>
            </w:r>
          </w:p>
        </w:tc>
        <w:tc>
          <w:tcPr>
            <w:tcW w:type="dxa" w:w="1872"/>
          </w:tcPr>
          <w:p>
            <w:pPr/>
            <w:r>
              <w:rPr>
                <w:lang w:val="fr_FR" w:bidi="fr_FR"/>
              </w:rPr>
            </w:r>
            <w:r>
              <w:rPr>
                <w:lang w:val="fr_FR" w:bidi="fr_FR"/>
              </w:rPr>
              <w:t>Trésor du Temple emporté à Babylone</w:t>
            </w:r>
          </w:p>
        </w:tc>
      </w:tr>
      <w:tr>
        <w:tc>
          <w:tcPr>
            <w:tcW w:type="dxa" w:w="1872"/>
          </w:tcPr>
          <w:p>
            <w:pPr/>
            <w:r>
              <w:rPr>
                <w:lang w:val="fr_FR" w:bidi="fr_FR"/>
              </w:rPr>
            </w:r>
            <w:r>
              <w:rPr>
                <w:lang w:val="fr_FR" w:bidi="fr_FR"/>
              </w:rPr>
              <w:t>4</w:t>
            </w:r>
          </w:p>
        </w:tc>
        <w:tc>
          <w:tcPr>
            <w:tcW w:type="dxa" w:w="1872"/>
          </w:tcPr>
          <w:p>
            <w:pPr/>
            <w:r>
              <w:rPr>
                <w:lang w:val="fr_FR" w:bidi="fr_FR"/>
              </w:rPr>
            </w:r>
            <w:r>
              <w:rPr>
                <w:lang w:val="fr_FR" w:bidi="fr_FR"/>
              </w:rPr>
              <w:t>52.24–27</w:t>
            </w:r>
          </w:p>
        </w:tc>
        <w:tc>
          <w:tcPr>
            <w:tcW w:type="dxa" w:w="1872"/>
          </w:tcPr>
          <w:p>
            <w:pPr/>
            <w:r>
              <w:rPr>
                <w:lang w:val="fr_FR" w:bidi="fr_FR"/>
              </w:rPr>
            </w:r>
            <w:r>
              <w:rPr>
                <w:lang w:val="fr_FR" w:bidi="fr_FR"/>
              </w:rPr>
              <w:t>25.18–21</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Mise à mort des dirigeants juifs</w:t>
            </w:r>
          </w:p>
        </w:tc>
      </w:tr>
      <w:tr>
        <w:tc>
          <w:tcPr>
            <w:tcW w:type="dxa" w:w="1872"/>
          </w:tcPr>
          <w:p>
            <w:pPr/>
            <w:r>
              <w:rPr>
                <w:lang w:val="fr_FR" w:bidi="fr_FR"/>
              </w:rPr>
            </w:r>
            <w:r>
              <w:rPr>
                <w:lang w:val="fr_FR" w:bidi="fr_FR"/>
              </w:rPr>
              <w:t>11</w:t>
            </w:r>
          </w:p>
        </w:tc>
        <w:tc>
          <w:tcPr>
            <w:tcW w:type="dxa" w:w="1872"/>
          </w:tcPr>
          <w:p>
            <w:pPr/>
            <w:r>
              <w:rPr>
                <w:lang w:val="fr_FR" w:bidi="fr_FR"/>
              </w:rPr>
            </w:r>
            <w:r>
              <w:rPr>
                <w:lang w:val="fr_FR" w:bidi="fr_FR"/>
              </w:rPr>
              <w:t>52.31–34</w:t>
            </w:r>
          </w:p>
        </w:tc>
        <w:tc>
          <w:tcPr>
            <w:tcW w:type="dxa" w:w="1872"/>
          </w:tcPr>
          <w:p>
            <w:pPr/>
            <w:r>
              <w:rPr>
                <w:lang w:val="fr_FR" w:bidi="fr_FR"/>
              </w:rPr>
            </w:r>
            <w:r>
              <w:rPr>
                <w:lang w:val="fr_FR" w:bidi="fr_FR"/>
              </w:rPr>
              <w:t>25.27–30</w:t>
            </w:r>
          </w:p>
        </w:tc>
        <w:tc>
          <w:tcPr>
            <w:tcW w:type="dxa" w:w="1872"/>
          </w:tcPr>
          <w:p>
            <w:pPr/>
            <w:r>
              <w:rPr>
                <w:lang w:val="fr_FR" w:bidi="fr_FR"/>
              </w:rPr>
            </w:r>
            <w:r>
              <w:rPr>
                <w:lang w:val="fr_FR" w:bidi="fr_FR"/>
              </w:rPr>
              <w:t>—</w:t>
            </w:r>
          </w:p>
        </w:tc>
        <w:tc>
          <w:tcPr>
            <w:tcW w:type="dxa" w:w="1872"/>
          </w:tcPr>
          <w:p>
            <w:pPr/>
            <w:r>
              <w:rPr>
                <w:lang w:val="fr_FR" w:bidi="fr_FR"/>
              </w:rPr>
            </w:r>
            <w:r>
              <w:rPr>
                <w:lang w:val="fr_FR" w:bidi="fr_FR"/>
              </w:rPr>
              <w:t>Événements ultérieurs</w:t>
            </w:r>
          </w:p>
        </w:tc>
      </w:tr>
    </w:tbl>
    <w:p>
      <w:pPr>
        <w:pStyle w:val="Heading3"/>
      </w:pPr>
      <w:r>
        <w:rPr>
          <w:lang w:val="fr_FR" w:bidi="fr_FR"/>
        </w:rPr>
        <w:t>Arrière-plan</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n°1</w:t>
      </w:r>
      <w:r>
        <w:rPr>
          <w:lang w:val="fr_FR" w:bidi="fr_FR"/>
        </w:rPr>
        <w:t>.</w:t>
      </w:r>
    </w:p>
    <w:p>
      <w:pPr>
        <w:pStyle w:val="Heading4"/>
      </w:pPr>
      <w:r>
        <w:rPr>
          <w:lang w:val="fr_FR" w:bidi="fr_FR"/>
        </w:rPr>
        <w:t>Preuves archéologiques liées aux écrits de Jérémie</w:t>
      </w:r>
    </w:p>
    <w:p>
      <w:pPr/>
      <w:r>
        <w:rPr>
          <w:lang w:val="fr_FR" w:bidi="fr_FR"/>
        </w:rPr>
      </w:r>
      <w:r>
        <w:rPr>
          <w:lang w:val="fr_FR" w:bidi="fr_FR"/>
        </w:rPr>
        <w:t xml:space="preserve">Des découvertes archéologiques nous donnent des informations à propos de l'époque de Jérémie. Entre 1932 et 1938, l'expédition </w:t>
      </w:r>
      <w:r>
        <w:rPr>
          <w:i/>
          <w:lang w:val="fr_FR" w:bidi="fr_FR"/>
        </w:rPr>
        <w:t>Wellcome</w:t>
      </w:r>
      <w:r>
        <w:rPr>
          <w:lang w:val="fr_FR" w:bidi="fr_FR"/>
        </w:rPr>
        <w:t xml:space="preserve"> a découvert 21 fragments de poterie portant des inscriptions à Lakis (Lakish). On appelle ces fragments des tessons. Les inscriptions sur ces morceaux de poterie établissent un lien intéressant avec </w:t>
      </w:r>
      <w:r>
        <w:rPr>
          <w:lang w:val="fr_FR" w:bidi="fr_FR"/>
        </w:rPr>
        <w:t>Jérémie 34.7</w:t>
      </w:r>
      <w:r>
        <w:rPr>
          <w:lang w:val="fr_FR" w:bidi="fr_FR"/>
        </w:rPr>
        <w:t>.</w:t>
      </w:r>
    </w:p>
    <w:p>
      <w:pPr/>
      <w:r>
        <w:rPr>
          <w:lang w:val="fr_FR" w:bidi="fr_FR"/>
        </w:rPr>
      </w:r>
      <w:r>
        <w:rPr>
          <w:lang w:val="fr_FR" w:bidi="fr_FR"/>
        </w:rPr>
        <w:t>Certaines de ces lettres mentionnent « le prophète ». La lettre n°16 ne conserve que les dernières lettres du nom du prophète : « -iah » (ce qui correspond aux dernières lettres du nom du prophète Jérémie en hébreu). Plusieurs de ces lettres ont été rédigées par un homme nommé Hosée (</w:t>
      </w:r>
      <w:r>
        <w:rPr>
          <w:i/>
          <w:lang w:val="fr_FR" w:bidi="fr_FR"/>
        </w:rPr>
        <w:t>Hoschaïah</w:t>
      </w:r>
      <w:r>
        <w:rPr>
          <w:lang w:val="fr_FR" w:bidi="fr_FR"/>
        </w:rPr>
        <w:t xml:space="preserve"> en hébreu). Certains spécialistes l'associent à la personne nommée Hosée qui est mentionnée dans </w:t>
      </w:r>
      <w:r>
        <w:rPr>
          <w:lang w:val="fr_FR" w:bidi="fr_FR"/>
        </w:rPr>
        <w:t>Jérémie 42.1 et</w:t>
      </w:r>
      <w:r>
        <w:rPr>
          <w:lang w:val="fr_FR" w:bidi="fr_FR"/>
        </w:rPr>
        <w:t xml:space="preserve"> </w:t>
      </w:r>
      <w:r>
        <w:rPr>
          <w:lang w:val="fr_FR" w:bidi="fr_FR"/>
        </w:rPr>
        <w:t>43.2</w:t>
      </w:r>
      <w:r>
        <w:rPr>
          <w:lang w:val="fr_FR" w:bidi="fr_FR"/>
        </w:rPr>
        <w:t>. Les lettres les plus tardives indiquent qu'il n'était plus possible d'apercevoir les signaux de feu provenant d'Azéka. Jérémie fait également référence à de tels signaux (</w:t>
      </w:r>
      <w:r>
        <w:rPr>
          <w:lang w:val="fr_FR" w:bidi="fr_FR"/>
        </w:rPr>
        <w:t>6.1</w:t>
      </w:r>
      <w:r>
        <w:rPr>
          <w:lang w:val="fr_FR" w:bidi="fr_FR"/>
        </w:rPr>
        <w:t>). L'aide attendue de l'Égypte n'est jamais arrivée pour sauver Lakish ou Jérusalem.</w:t>
      </w:r>
    </w:p>
    <w:p>
      <w:pPr/>
      <w:r>
        <w:rPr>
          <w:lang w:val="fr_FR" w:bidi="fr_FR"/>
        </w:rPr>
      </w:r>
      <w:r>
        <w:rPr>
          <w:lang w:val="fr_FR" w:bidi="fr_FR"/>
        </w:rPr>
        <w:t>À Tell Beit Mirsim, des archéologues ont découvert deux anses de jarre datant de l'époque de Jérémie. Elles portent l'inscription : « Éliakim, intendant de Jojakin ». Une anse de jarre similaire a été trouvée à Beth-Shémesh. Certains chercheurs y voient le signe que la population continuait de considérer Jojakin comme roi légitime, même après son exil à Babylone. Cela suggère également qu'un intendant continuait de gérer ses biens royaux.</w:t>
      </w:r>
    </w:p>
    <w:p>
      <w:pPr/>
      <w:r>
        <w:rPr>
          <w:lang w:val="fr_FR" w:bidi="fr_FR"/>
        </w:rPr>
      </w:r>
      <w:r>
        <w:rPr>
          <w:lang w:val="fr_FR" w:bidi="fr_FR"/>
        </w:rPr>
        <w:t>Un sceau appartenant à un certain Guedalia a été découvert à Lakish en 1935. Il pourrait avoir appartenu à Guedalia, le gouverneur de Juda nommé par Nebucadnetsar après la chute de Jérusalem (</w:t>
      </w:r>
      <w:r>
        <w:rPr>
          <w:lang w:val="fr_FR" w:bidi="fr_FR"/>
        </w:rPr>
        <w:t>Jr 40.5–12</w:t>
      </w:r>
      <w:r>
        <w:rPr>
          <w:lang w:val="fr_FR" w:bidi="fr_FR"/>
        </w:rPr>
        <w:t>).</w:t>
      </w:r>
    </w:p>
    <w:p>
      <w:pPr/>
      <w:r>
        <w:rPr>
          <w:lang w:val="fr_FR" w:bidi="fr_FR"/>
        </w:rPr>
      </w:r>
      <w:r>
        <w:rPr>
          <w:lang w:val="fr_FR" w:bidi="fr_FR"/>
        </w:rPr>
        <w:t xml:space="preserve">Un autre sceau, trouvé à Tell en-Nasbeh, appartenait à un certain Jaazania et date de l'époque de Jérémie. Il pourrait s'agir du Jaazania mentionné dans </w:t>
      </w:r>
      <w:r>
        <w:rPr>
          <w:lang w:val="fr_FR" w:bidi="fr_FR"/>
        </w:rPr>
        <w:t>2 Rois 25.23</w:t>
      </w:r>
      <w:r>
        <w:rPr>
          <w:lang w:val="fr_FR" w:bidi="fr_FR"/>
        </w:rPr>
        <w:t xml:space="preserve">. Toutefois, </w:t>
      </w:r>
      <w:r>
        <w:rPr>
          <w:lang w:val="fr_FR" w:bidi="fr_FR"/>
        </w:rPr>
        <w:t>Jérémie 35.3</w:t>
      </w:r>
      <w:r>
        <w:rPr>
          <w:lang w:val="fr_FR" w:bidi="fr_FR"/>
        </w:rPr>
        <w:t xml:space="preserve"> évoque un autre homme portant le même nom et ayant vécu à la même époque.</w:t>
      </w:r>
    </w:p>
    <w:p>
      <w:pPr/>
      <w:r>
        <w:rPr>
          <w:lang w:val="fr_FR" w:bidi="fr_FR"/>
        </w:rPr>
      </w:r>
      <w:r>
        <w:rPr>
          <w:lang w:val="fr_FR" w:bidi="fr_FR"/>
        </w:rPr>
        <w:t>Un sceau appartenant à un certain Schallum a également été découvert à Lakish. Il pourrait s’agir de Schallum, fils de Josias (</w:t>
      </w:r>
      <w:r>
        <w:rPr>
          <w:lang w:val="fr_FR" w:bidi="fr_FR"/>
        </w:rPr>
        <w:t>Jr 22.11</w:t>
      </w:r>
      <w:r>
        <w:rPr>
          <w:lang w:val="fr_FR" w:bidi="fr_FR"/>
        </w:rPr>
        <w:t xml:space="preserve">), du Shallum mentionné dans les lettres de Lakish, ou de l’une des personnes mentionnées dans </w:t>
      </w:r>
      <w:r>
        <w:rPr>
          <w:lang w:val="fr_FR" w:bidi="fr_FR"/>
        </w:rPr>
        <w:t>Jérémie 32.7</w:t>
      </w:r>
      <w:r>
        <w:rPr>
          <w:lang w:val="fr_FR" w:bidi="fr_FR"/>
        </w:rPr>
        <w:t xml:space="preserve"> ou </w:t>
      </w:r>
      <w:r>
        <w:rPr>
          <w:lang w:val="fr_FR" w:bidi="fr_FR"/>
        </w:rPr>
        <w:t>35.4</w:t>
      </w:r>
      <w:r>
        <w:rPr>
          <w:lang w:val="fr_FR" w:bidi="fr_FR"/>
        </w:rPr>
        <w:t>. Les mots « fils de Mas » figurent également sur le sceau, mais ils ne décrivent probablement pas un lien de parenté.</w:t>
      </w:r>
    </w:p>
    <w:p>
      <w:pPr/>
      <w:r>
        <w:rPr>
          <w:lang w:val="fr_FR" w:bidi="fr_FR"/>
        </w:rPr>
      </w:r>
      <w:r>
        <w:rPr>
          <w:lang w:val="fr_FR" w:bidi="fr_FR"/>
        </w:rPr>
        <w:t>Un sceau ayant appartenu à un certain Hilkija porte aussi la mention « fils de Mas ». Ce sceau date également de l’époque de Jérémie. Son propriétaire était peut-être le père de Jérémie (</w:t>
      </w:r>
      <w:r>
        <w:rPr>
          <w:lang w:val="fr_FR" w:bidi="fr_FR"/>
        </w:rPr>
        <w:t>Jr 1.1</w:t>
      </w:r>
      <w:r>
        <w:rPr>
          <w:lang w:val="fr_FR" w:bidi="fr_FR"/>
        </w:rPr>
        <w:t>), le souverain sacrificateur, ou une autre personne nommée Hilkija.</w:t>
      </w:r>
    </w:p>
    <w:p>
      <w:pPr/>
      <w:r>
        <w:rPr>
          <w:lang w:val="fr_FR" w:bidi="fr_FR"/>
        </w:rPr>
      </w:r>
      <w:r>
        <w:rPr>
          <w:lang w:val="fr_FR" w:bidi="fr_FR"/>
        </w:rPr>
        <w:t>Une identification plus claire provient de fouilles effectuées près de la porte d’Ishtar à Babylone, ville d'où régnait Nebucadnetsar. Des archéologues y ont découvert une tablette en écriture cunéiforme (c'est-à-dire un système d’écriture ancien). Datant d’environ 592 av. J.-C., cette tablette mentionne « Yaukin [Jéconia], roi du pays de Yahud [Juda] » parmi les captifs vivant à Babylone. Le document babylonien cite également ses cinq fils (</w:t>
      </w:r>
      <w:r>
        <w:rPr>
          <w:lang w:val="fr_FR" w:bidi="fr_FR"/>
        </w:rPr>
        <w:t>1 Ch 3.17–18</w:t>
      </w:r>
      <w:r>
        <w:rPr>
          <w:lang w:val="fr_FR" w:bidi="fr_FR"/>
        </w:rPr>
        <w:t>), qui étaient placés sous la garde d’un homme nommé Kenaïah.</w:t>
      </w:r>
    </w:p>
    <w:p>
      <w:pPr/>
      <w:r>
        <w:rPr>
          <w:lang w:val="fr_FR" w:bidi="fr_FR"/>
        </w:rPr>
      </w:r>
      <w:r>
        <w:rPr>
          <w:lang w:val="fr_FR" w:bidi="fr_FR"/>
        </w:rPr>
        <w:t>Certains spécialistes ont établi un lien entre une empreinte de sceau mentionnant Bérékia, fils de Nériah, et Baruc, le secrétaire de Jérémie, bien que l’authenticité de ce sceau soit contestée.</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r>
        <w:rPr>
          <w:lang w:val="fr_FR" w:bidi="fr_FR"/>
        </w:rPr>
        <w:t>Jérémie 29</w:t>
      </w:r>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r>
        <w:rPr>
          <w:lang w:val="fr_FR" w:bidi="fr_FR"/>
        </w:rPr>
        <w:t>Jr 1.10</w:t>
      </w:r>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r>
        <w:rPr>
          <w:lang w:val="fr_FR" w:bidi="fr_FR"/>
        </w:rPr>
        <w:t>Jr 38.14</w:t>
      </w:r>
      <w:r>
        <w:rPr>
          <w:lang w:val="fr_FR" w:bidi="fr_FR"/>
        </w:rPr>
        <w:t>), la réponse de Jérémie était prévisible. Quand les chefs réfugiés demandaient s'ils devaient aller en Égypte, la réponse était déjà claire (</w:t>
      </w:r>
      <w:r>
        <w:rPr>
          <w:lang w:val="fr_FR" w:bidi="fr_FR"/>
        </w:rPr>
        <w:t>Jr 42.3</w:t>
      </w:r>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r>
        <w:rPr>
          <w:lang w:val="fr_FR" w:bidi="fr_FR"/>
        </w:rPr>
        <w:t>Jr 31.31–37</w:t>
      </w:r>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r>
        <w:rPr>
          <w:lang w:val="fr_FR" w:bidi="fr_FR"/>
        </w:rPr>
        <w:t>Jr 21.8</w:t>
      </w:r>
      <w:r>
        <w:rPr>
          <w:lang w:val="fr_FR" w:bidi="fr_FR"/>
        </w:rPr>
        <w:t>) et exhorte chacun à choisir la vie (</w:t>
      </w:r>
      <w:r>
        <w:rPr>
          <w:lang w:val="fr_FR" w:bidi="fr_FR"/>
        </w:rPr>
        <w:t>27.13</w:t>
      </w:r>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r>
        <w:rPr>
          <w:lang w:val="fr_FR" w:bidi="fr_FR"/>
        </w:rPr>
        <w:t>Jr 13.23</w:t>
      </w:r>
      <w:r>
        <w:rPr>
          <w:lang w:val="fr_FR" w:bidi="fr_FR"/>
        </w:rPr>
        <w:t>). Le péché humain est trop profond pour être mesuré (</w:t>
      </w:r>
      <w:r>
        <w:rPr>
          <w:lang w:val="fr_FR" w:bidi="fr_FR"/>
        </w:rPr>
        <w:t>Jr 17.9–10</w:t>
      </w:r>
      <w:r>
        <w:rPr>
          <w:lang w:val="fr_FR" w:bidi="fr_FR"/>
        </w:rPr>
        <w:t>). Les gens aiment même les mensonges (</w:t>
      </w:r>
      <w:r>
        <w:rPr>
          <w:lang w:val="fr_FR" w:bidi="fr_FR"/>
        </w:rPr>
        <w:t>Jr 5.30–31</w:t>
      </w:r>
      <w:r>
        <w:rPr>
          <w:lang w:val="fr_FR" w:bidi="fr_FR"/>
        </w:rPr>
        <w:t>). Cependant, Dieu promet de transformer ceux qui l'invoquent (</w:t>
      </w:r>
      <w:r>
        <w:rPr>
          <w:lang w:val="fr_FR" w:bidi="fr_FR"/>
        </w:rPr>
        <w:t>Jr 33.3</w:t>
      </w:r>
      <w:r>
        <w:rPr>
          <w:lang w:val="fr_FR" w:bidi="fr_FR"/>
        </w:rPr>
        <w:t>) en leur donnant un « cœur » (</w:t>
      </w:r>
      <w:r>
        <w:rPr>
          <w:lang w:val="fr_FR" w:bidi="fr_FR"/>
        </w:rPr>
        <w:t>24.7</w:t>
      </w:r>
      <w:r>
        <w:rPr>
          <w:lang w:val="fr_FR" w:bidi="fr_FR"/>
        </w:rPr>
        <w:t xml:space="preserve"> ; </w:t>
      </w:r>
      <w:r>
        <w:rPr>
          <w:lang w:val="fr_FR" w:bidi="fr_FR"/>
        </w:rPr>
        <w:t>32.38–41</w:t>
      </w:r>
      <w:r>
        <w:rPr>
          <w:lang w:val="fr_FR" w:bidi="fr_FR"/>
        </w:rPr>
        <w:t>) dans le cadre de la nouvelle alliance (</w:t>
      </w:r>
      <w:r>
        <w:rPr>
          <w:lang w:val="fr_FR" w:bidi="fr_FR"/>
        </w:rPr>
        <w:t>Jr 31.33–35</w:t>
      </w:r>
      <w:r>
        <w:rPr>
          <w:lang w:val="fr_FR" w:bidi="fr_FR"/>
        </w:rPr>
        <w:t xml:space="preserve">). Le Messie, qui accomplit l'œuvre de salut, est appelé </w:t>
      </w:r>
      <w:r>
        <w:rPr>
          <w:lang w:val="fr_FR" w:bidi="fr_FR"/>
        </w:rPr>
        <w:t>L’Éternel notre justice</w:t>
      </w:r>
      <w:r>
        <w:rPr>
          <w:lang w:val="fr_FR" w:bidi="fr_FR"/>
        </w:rPr>
        <w:t>, le roi, un germe juste, venu de David (</w:t>
      </w:r>
      <w:r>
        <w:rPr>
          <w:lang w:val="fr_FR" w:bidi="fr_FR"/>
        </w:rPr>
        <w:t>Jr 23.5–6</w:t>
      </w:r>
      <w:r>
        <w:rPr>
          <w:lang w:val="fr_FR" w:bidi="fr_FR"/>
        </w:rPr>
        <w:t xml:space="preserve"> ; </w:t>
      </w:r>
      <w:r>
        <w:rPr>
          <w:lang w:val="fr_FR" w:bidi="fr_FR"/>
        </w:rPr>
        <w:t>33.15–16</w:t>
      </w:r>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r>
        <w:rPr>
          <w:lang w:val="fr_FR" w:bidi="fr_FR"/>
        </w:rPr>
        <w:t>2–25</w:t>
      </w:r>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r>
        <w:rPr>
          <w:lang w:val="fr_FR" w:bidi="fr_FR"/>
        </w:rPr>
        <w:t>26–29</w:t>
      </w:r>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r>
        <w:rPr>
          <w:lang w:val="fr_FR" w:bidi="fr_FR"/>
        </w:rPr>
        <w:t>34–45</w:t>
      </w:r>
      <w:r>
        <w:rPr>
          <w:lang w:val="fr_FR" w:bidi="fr_FR"/>
        </w:rPr>
        <w:t>)</w:t>
      </w:r>
    </w:p>
    <w:p>
      <w:pPr>
        <w:pStyle w:val="ListNumber"/>
        <w:spacing w:line="240" w:lineRule="auto"/>
        <w:ind w:left="720"/>
      </w:pPr>
      <w:r>
        <w:rPr>
          <w:lang w:val="fr_FR" w:bidi="fr_FR"/>
        </w:rPr>
      </w:r>
      <w:r>
        <w:rPr>
          <w:lang w:val="fr_FR" w:bidi="fr_FR"/>
        </w:rPr>
        <w:t>Prophéties contre les nations (</w:t>
      </w:r>
      <w:r>
        <w:rPr>
          <w:lang w:val="fr_FR" w:bidi="fr_FR"/>
        </w:rPr>
        <w:t>46–51</w:t>
      </w:r>
      <w:r>
        <w:rPr>
          <w:lang w:val="fr_FR" w:bidi="fr_FR"/>
        </w:rPr>
        <w:t>)</w:t>
      </w:r>
    </w:p>
    <w:p>
      <w:pPr>
        <w:pStyle w:val="ListNumber"/>
        <w:spacing w:line="240" w:lineRule="auto"/>
        <w:ind w:left="720"/>
      </w:pPr>
      <w:r>
        <w:rPr>
          <w:lang w:val="fr_FR" w:bidi="fr_FR"/>
        </w:rPr>
      </w:r>
      <w:r>
        <w:rPr>
          <w:lang w:val="fr_FR" w:bidi="fr_FR"/>
        </w:rPr>
        <w:t>Conclusion (</w:t>
      </w:r>
      <w:r>
        <w:rPr>
          <w:lang w:val="fr_FR" w:bidi="fr_FR"/>
        </w:rPr>
        <w:t>52</w:t>
      </w:r>
      <w:r>
        <w:rPr>
          <w:lang w:val="fr_FR" w:bidi="fr_FR"/>
        </w:rPr>
        <w:t>)</w:t>
      </w:r>
    </w:p>
    <w:p>
      <w:pPr/>
      <w:r>
        <w:rPr>
          <w:lang w:val="fr_FR" w:bidi="fr_FR"/>
        </w:rPr>
      </w:r>
      <w:r>
        <w:rPr>
          <w:lang w:val="fr_FR" w:bidi="fr_FR"/>
        </w:rPr>
        <w:t>Le prophète commence son ministère en dénonçant les péchés de Jérusalem (</w:t>
      </w:r>
      <w:r>
        <w:rPr>
          <w:lang w:val="fr_FR" w:bidi="fr_FR"/>
        </w:rPr>
        <w:t>Jr 2.1–3.5</w:t>
      </w:r>
      <w:r>
        <w:rPr>
          <w:lang w:val="fr_FR" w:bidi="fr_FR"/>
        </w:rPr>
        <w:t xml:space="preserve">). Il poursuit avec des messages similaires (jusqu'à </w:t>
      </w:r>
      <w:r>
        <w:rPr>
          <w:lang w:val="fr_FR" w:bidi="fr_FR"/>
        </w:rPr>
        <w:t>Jr 4</w:t>
      </w:r>
      <w:r>
        <w:rPr>
          <w:lang w:val="fr_FR" w:bidi="fr_FR"/>
        </w:rPr>
        <w:t>) et termine par des paroles de jugement (</w:t>
      </w:r>
      <w:r>
        <w:rPr>
          <w:lang w:val="fr_FR" w:bidi="fr_FR"/>
        </w:rPr>
        <w:t>Jr 5–6</w:t>
      </w:r>
      <w:r>
        <w:rPr>
          <w:lang w:val="fr_FR" w:bidi="fr_FR"/>
        </w:rPr>
        <w:t>). Le message à la porte du temple (</w:t>
      </w:r>
      <w:r>
        <w:rPr>
          <w:lang w:val="fr_FR" w:bidi="fr_FR"/>
        </w:rPr>
        <w:t>Jr 7–10</w:t>
      </w:r>
      <w:r>
        <w:rPr>
          <w:lang w:val="fr_FR" w:bidi="fr_FR"/>
        </w:rPr>
        <w:t>) conduit à une proclamation contre ceux qui rompent l'alliance (</w:t>
      </w:r>
      <w:r>
        <w:rPr>
          <w:lang w:val="fr_FR" w:bidi="fr_FR"/>
        </w:rPr>
        <w:t>Jr 11–13</w:t>
      </w:r>
      <w:r>
        <w:rPr>
          <w:lang w:val="fr_FR" w:bidi="fr_FR"/>
        </w:rPr>
        <w:t>). La lamentation sur la sécheresse (</w:t>
      </w:r>
      <w:r>
        <w:rPr>
          <w:lang w:val="fr_FR" w:bidi="fr_FR"/>
        </w:rPr>
        <w:t>Jr 14</w:t>
      </w:r>
      <w:r>
        <w:rPr>
          <w:lang w:val="fr_FR" w:bidi="fr_FR"/>
        </w:rPr>
        <w:t>) et les difficultés suivantes (</w:t>
      </w:r>
      <w:r>
        <w:rPr>
          <w:lang w:val="fr_FR" w:bidi="fr_FR"/>
        </w:rPr>
        <w:t>Jr 15</w:t>
      </w:r>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r>
        <w:rPr>
          <w:lang w:val="fr_FR" w:bidi="fr_FR"/>
        </w:rPr>
        <w:t>Jr 13</w:t>
      </w:r>
      <w:r>
        <w:rPr>
          <w:lang w:val="fr_FR" w:bidi="fr_FR"/>
        </w:rPr>
        <w:t>)</w:t>
      </w:r>
    </w:p>
    <w:p>
      <w:pPr>
        <w:pStyle w:val="ListNumber"/>
        <w:spacing w:line="240" w:lineRule="auto"/>
        <w:ind w:left="720"/>
      </w:pPr>
      <w:r>
        <w:rPr>
          <w:lang w:val="fr_FR" w:bidi="fr_FR"/>
        </w:rPr>
      </w:r>
      <w:r>
        <w:rPr>
          <w:lang w:val="fr_FR" w:bidi="fr_FR"/>
        </w:rPr>
        <w:t>Le vase brisé (</w:t>
      </w:r>
      <w:r>
        <w:rPr>
          <w:lang w:val="fr_FR" w:bidi="fr_FR"/>
        </w:rPr>
        <w:t>Jr 19</w:t>
      </w:r>
      <w:r>
        <w:rPr>
          <w:lang w:val="fr_FR" w:bidi="fr_FR"/>
        </w:rPr>
        <w:t>)</w:t>
      </w:r>
    </w:p>
    <w:p>
      <w:pPr>
        <w:pStyle w:val="ListNumber"/>
        <w:spacing w:line="240" w:lineRule="auto"/>
        <w:ind w:left="720"/>
      </w:pPr>
      <w:r>
        <w:rPr>
          <w:lang w:val="fr_FR" w:bidi="fr_FR"/>
        </w:rPr>
      </w:r>
      <w:r>
        <w:rPr>
          <w:lang w:val="fr_FR" w:bidi="fr_FR"/>
        </w:rPr>
        <w:t>Les figues (</w:t>
      </w:r>
      <w:r>
        <w:rPr>
          <w:lang w:val="fr_FR" w:bidi="fr_FR"/>
        </w:rPr>
        <w:t>Jr 24</w:t>
      </w:r>
      <w:r>
        <w:rPr>
          <w:lang w:val="fr_FR" w:bidi="fr_FR"/>
        </w:rPr>
        <w:t>)</w:t>
      </w:r>
    </w:p>
    <w:p>
      <w:pPr>
        <w:pStyle w:val="ListNumber"/>
        <w:spacing w:line="240" w:lineRule="auto"/>
        <w:ind w:left="720"/>
      </w:pPr>
      <w:r>
        <w:rPr>
          <w:lang w:val="fr_FR" w:bidi="fr_FR"/>
        </w:rPr>
      </w:r>
      <w:r>
        <w:rPr>
          <w:lang w:val="fr_FR" w:bidi="fr_FR"/>
        </w:rPr>
        <w:t>Un joug de bœuf (</w:t>
      </w:r>
      <w:r>
        <w:rPr>
          <w:lang w:val="fr_FR" w:bidi="fr_FR"/>
        </w:rPr>
        <w:t>Jr 27–28</w:t>
      </w:r>
      <w:r>
        <w:rPr>
          <w:lang w:val="fr_FR" w:bidi="fr_FR"/>
        </w:rPr>
        <w:t>)</w:t>
      </w:r>
    </w:p>
    <w:p>
      <w:pPr>
        <w:pStyle w:val="ListNumber"/>
        <w:spacing w:line="240" w:lineRule="auto"/>
        <w:ind w:left="720"/>
      </w:pPr>
      <w:r>
        <w:rPr>
          <w:lang w:val="fr_FR" w:bidi="fr_FR"/>
        </w:rPr>
      </w:r>
      <w:r>
        <w:rPr>
          <w:lang w:val="fr_FR" w:bidi="fr_FR"/>
        </w:rPr>
        <w:t>Des leçons d'objets humains (</w:t>
      </w:r>
      <w:r>
        <w:rPr>
          <w:lang w:val="fr_FR" w:bidi="fr_FR"/>
        </w:rPr>
        <w:t>Jr 35</w:t>
      </w:r>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r>
        <w:rPr>
          <w:lang w:val="fr_FR" w:bidi="fr_FR"/>
        </w:rPr>
        <w:t>Jr 16.1–24</w:t>
      </w:r>
      <w:r>
        <w:rPr>
          <w:lang w:val="fr_FR" w:bidi="fr_FR"/>
        </w:rPr>
        <w:t>), son refus de la sympathie (</w:t>
      </w:r>
      <w:r>
        <w:rPr>
          <w:lang w:val="fr_FR" w:bidi="fr_FR"/>
        </w:rPr>
        <w:t>16.5–7</w:t>
      </w:r>
      <w:r>
        <w:rPr>
          <w:lang w:val="fr_FR" w:bidi="fr_FR"/>
        </w:rPr>
        <w:t>), et son évitement des festins (</w:t>
      </w:r>
      <w:r>
        <w:rPr>
          <w:lang w:val="fr_FR" w:bidi="fr_FR"/>
        </w:rPr>
        <w:t>16.8–9</w:t>
      </w:r>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r>
        <w:rPr>
          <w:lang w:val="fr_FR" w:bidi="fr_FR"/>
        </w:rPr>
        <w:t>Jr 17.19, 27</w:t>
      </w:r>
      <w:r>
        <w:rPr>
          <w:lang w:val="fr_FR" w:bidi="fr_FR"/>
        </w:rPr>
        <w:t xml:space="preserve"> ; </w:t>
      </w:r>
      <w:r>
        <w:rPr>
          <w:lang w:val="fr_FR" w:bidi="fr_FR"/>
        </w:rPr>
        <w:t>39.3</w:t>
      </w:r>
      <w:r>
        <w:rPr>
          <w:lang w:val="fr_FR" w:bidi="fr_FR"/>
        </w:rPr>
        <w:t>). Il a ensuite visité la maison du potier (</w:t>
      </w:r>
      <w:r>
        <w:rPr>
          <w:lang w:val="fr_FR" w:bidi="fr_FR"/>
        </w:rPr>
        <w:t>Jr 18</w:t>
      </w:r>
      <w:r>
        <w:rPr>
          <w:lang w:val="fr_FR" w:bidi="fr_FR"/>
        </w:rPr>
        <w:t>) et s'est plus tard rendu à Hinnom ou Topheth, qui serait plus tard appelé la Vallée du Massacre (</w:t>
      </w:r>
      <w:r>
        <w:rPr>
          <w:lang w:val="fr_FR" w:bidi="fr_FR"/>
        </w:rPr>
        <w:t>Jr 19</w:t>
      </w:r>
      <w:r>
        <w:rPr>
          <w:lang w:val="fr_FR" w:bidi="fr_FR"/>
        </w:rPr>
        <w:t>).</w:t>
      </w:r>
    </w:p>
    <w:p>
      <w:pPr/>
      <w:r>
        <w:rPr>
          <w:lang w:val="fr_FR" w:bidi="fr_FR"/>
        </w:rPr>
      </w:r>
      <w:r>
        <w:rPr>
          <w:lang w:val="fr_FR" w:bidi="fr_FR"/>
        </w:rPr>
        <w:t xml:space="preserve">Jérémie fera face à la persécution, mentionnée pour la première fois dans </w:t>
      </w:r>
      <w:r>
        <w:rPr>
          <w:lang w:val="fr_FR" w:bidi="fr_FR"/>
        </w:rPr>
        <w:t>Jérémie 1.8</w:t>
      </w:r>
      <w:r>
        <w:rPr>
          <w:lang w:val="fr_FR" w:bidi="fr_FR"/>
        </w:rPr>
        <w:t xml:space="preserve"> et prédite dans </w:t>
      </w:r>
      <w:r>
        <w:rPr>
          <w:lang w:val="fr_FR" w:bidi="fr_FR"/>
        </w:rPr>
        <w:t>1.19</w:t>
      </w:r>
      <w:r>
        <w:rPr>
          <w:lang w:val="fr_FR" w:bidi="fr_FR"/>
        </w:rPr>
        <w:t>. Elle commencera dans son village natal (</w:t>
      </w:r>
      <w:r>
        <w:rPr>
          <w:lang w:val="fr_FR" w:bidi="fr_FR"/>
        </w:rPr>
        <w:t>Jr 11.19–23</w:t>
      </w:r>
      <w:r>
        <w:rPr>
          <w:lang w:val="fr_FR" w:bidi="fr_FR"/>
        </w:rPr>
        <w:t>). Ses proches rejoindront l'opposition (</w:t>
      </w:r>
      <w:r>
        <w:rPr>
          <w:lang w:val="fr_FR" w:bidi="fr_FR"/>
        </w:rPr>
        <w:t>Jr 12.6</w:t>
      </w:r>
      <w:r>
        <w:rPr>
          <w:lang w:val="fr_FR" w:bidi="fr_FR"/>
        </w:rPr>
        <w:t>). L'opposition publique conduira pour Jérémie à des passages à tabac et à l'emprisonnement dans des ceps (</w:t>
      </w:r>
      <w:r>
        <w:rPr>
          <w:lang w:val="fr_FR" w:bidi="fr_FR"/>
        </w:rPr>
        <w:t>Jr 20.2–3</w:t>
      </w:r>
      <w:r>
        <w:rPr>
          <w:lang w:val="fr_FR" w:bidi="fr_FR"/>
        </w:rPr>
        <w:t>). Jérémie voulait rester silencieux pour éviter de souffrir (</w:t>
      </w:r>
      <w:r>
        <w:rPr>
          <w:lang w:val="fr_FR" w:bidi="fr_FR"/>
        </w:rPr>
        <w:t>Jr 20.9</w:t>
      </w:r>
      <w:r>
        <w:rPr>
          <w:lang w:val="fr_FR" w:bidi="fr_FR"/>
        </w:rPr>
        <w:t>), mais il se sentait obligé de parler. En conséquence, ceux qu'il connaissait l'ont insulté, moqué, terrorisé et accusé, cherchant même sa mort (</w:t>
      </w:r>
      <w:r>
        <w:rPr>
          <w:lang w:val="fr_FR" w:bidi="fr_FR"/>
        </w:rPr>
        <w:t>Jr 20.7–18</w:t>
      </w:r>
      <w:r>
        <w:rPr>
          <w:lang w:val="fr_FR" w:bidi="fr_FR"/>
        </w:rPr>
        <w:t>). Il échappera à la mort des prêtres, des prophètes et du peuple grâce à quelques amis loyaux (</w:t>
      </w:r>
      <w:r>
        <w:rPr>
          <w:lang w:val="fr_FR" w:bidi="fr_FR"/>
        </w:rPr>
        <w:t>Jr 26.8–24</w:t>
      </w:r>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r>
        <w:rPr>
          <w:lang w:val="fr_FR" w:bidi="fr_FR"/>
        </w:rPr>
        <w:t>Jr 37.14–17</w:t>
      </w:r>
      <w:r>
        <w:rPr>
          <w:lang w:val="fr_FR" w:bidi="fr_FR"/>
        </w:rPr>
        <w:t>). Un bref répit à la maison de garde (</w:t>
      </w:r>
      <w:r>
        <w:rPr>
          <w:lang w:val="fr_FR" w:bidi="fr_FR"/>
        </w:rPr>
        <w:t>Jr 37.21</w:t>
      </w:r>
      <w:r>
        <w:rPr>
          <w:lang w:val="fr_FR" w:bidi="fr_FR"/>
        </w:rPr>
        <w:t>) ne durera que quelques jours. Les responsables exigeront à nouveau sa mort (</w:t>
      </w:r>
      <w:r>
        <w:rPr>
          <w:lang w:val="fr_FR" w:bidi="fr_FR"/>
        </w:rPr>
        <w:t>Jr 38.4</w:t>
      </w:r>
      <w:r>
        <w:rPr>
          <w:lang w:val="fr_FR" w:bidi="fr_FR"/>
        </w:rPr>
        <w:t>) et le mettront dans une citerne, où il s'enfoncera dans la boue (</w:t>
      </w:r>
      <w:r>
        <w:rPr>
          <w:lang w:val="fr_FR" w:bidi="fr_FR"/>
        </w:rPr>
        <w:t>38.6</w:t>
      </w:r>
      <w:r>
        <w:rPr>
          <w:lang w:val="fr_FR" w:bidi="fr_FR"/>
        </w:rPr>
        <w:t>). Son sauvetage (</w:t>
      </w:r>
      <w:r>
        <w:rPr>
          <w:lang w:val="fr_FR" w:bidi="fr_FR"/>
        </w:rPr>
        <w:t>Jr 38.10</w:t>
      </w:r>
      <w:r>
        <w:rPr>
          <w:lang w:val="fr_FR" w:bidi="fr_FR"/>
        </w:rPr>
        <w:t>) lui sauvera la vie, mais il restera emprisonné à la maison de garde (</w:t>
      </w:r>
      <w:r>
        <w:rPr>
          <w:lang w:val="fr_FR" w:bidi="fr_FR"/>
        </w:rPr>
        <w:t>Jr 38.28</w:t>
      </w:r>
      <w:r>
        <w:rPr>
          <w:lang w:val="fr_FR" w:bidi="fr_FR"/>
        </w:rPr>
        <w:t>). Ses écrits seront détruits (</w:t>
      </w:r>
      <w:r>
        <w:rPr>
          <w:lang w:val="fr_FR" w:bidi="fr_FR"/>
        </w:rPr>
        <w:t>Jr 36.23</w:t>
      </w:r>
      <w:r>
        <w:rPr>
          <w:lang w:val="fr_FR" w:bidi="fr_FR"/>
        </w:rPr>
        <w:t>), et ses paroles seront niées et rejetées (</w:t>
      </w:r>
      <w:r>
        <w:rPr>
          <w:lang w:val="fr_FR" w:bidi="fr_FR"/>
        </w:rPr>
        <w:t>Jr 43.1–7</w:t>
      </w:r>
      <w:r>
        <w:rPr>
          <w:lang w:val="fr_FR" w:bidi="fr_FR"/>
        </w:rPr>
        <w:t xml:space="preserve"> ; </w:t>
      </w:r>
      <w:r>
        <w:rPr>
          <w:lang w:val="fr_FR" w:bidi="fr_FR"/>
        </w:rPr>
        <w:t>44.16</w:t>
      </w:r>
      <w:r>
        <w:rPr>
          <w:lang w:val="fr_FR" w:bidi="fr_FR"/>
        </w:rPr>
        <w:t>).</w:t>
      </w:r>
    </w:p>
    <w:p>
      <w:pPr/>
      <w:r>
        <w:rPr>
          <w:lang w:val="fr_FR" w:bidi="fr_FR"/>
        </w:rPr>
      </w:r>
      <w:r>
        <w:rPr>
          <w:lang w:val="fr_FR" w:bidi="fr_FR"/>
        </w:rPr>
        <w:t>Le « Livre de l'Espérance » (</w:t>
      </w:r>
      <w:r>
        <w:rPr>
          <w:lang w:val="fr_FR" w:bidi="fr_FR"/>
        </w:rPr>
        <w:t>Jérémie 30–33</w:t>
      </w:r>
      <w:r>
        <w:rPr>
          <w:lang w:val="fr_FR" w:bidi="fr_FR"/>
        </w:rPr>
        <w:t>) inclut quelques paroles de jugement (</w:t>
      </w:r>
      <w:r>
        <w:rPr>
          <w:lang w:val="fr_FR" w:bidi="fr_FR"/>
        </w:rPr>
        <w:t>32.28–35</w:t>
      </w:r>
      <w:r>
        <w:rPr>
          <w:lang w:val="fr_FR" w:bidi="fr_FR"/>
        </w:rPr>
        <w:t>). D'autres parties de la prophétie contiennent des moments positifs (</w:t>
      </w:r>
      <w:r>
        <w:rPr>
          <w:lang w:val="fr_FR" w:bidi="fr_FR"/>
        </w:rPr>
        <w:t>Jr 3.11–18</w:t>
      </w:r>
      <w:r>
        <w:rPr>
          <w:lang w:val="fr_FR" w:bidi="fr_FR"/>
        </w:rPr>
        <w:t xml:space="preserve"> ; </w:t>
      </w:r>
      <w:r>
        <w:rPr>
          <w:lang w:val="fr_FR" w:bidi="fr_FR"/>
        </w:rPr>
        <w:t>16.14–16</w:t>
      </w:r>
      <w:r>
        <w:rPr>
          <w:lang w:val="fr_FR" w:bidi="fr_FR"/>
        </w:rPr>
        <w:t xml:space="preserve"> ; </w:t>
      </w:r>
      <w:r>
        <w:rPr>
          <w:lang w:val="fr_FR" w:bidi="fr_FR"/>
        </w:rPr>
        <w:t>23.2–8</w:t>
      </w:r>
      <w:r>
        <w:rPr>
          <w:lang w:val="fr_FR" w:bidi="fr_FR"/>
        </w:rPr>
        <w:t xml:space="preserve"> ; </w:t>
      </w:r>
      <w:r>
        <w:rPr>
          <w:lang w:val="fr_FR" w:bidi="fr_FR"/>
        </w:rPr>
        <w:t>29.10–14</w:t>
      </w:r>
      <w:r>
        <w:rPr>
          <w:lang w:val="fr_FR" w:bidi="fr_FR"/>
        </w:rPr>
        <w:t xml:space="preserve">). Dans un volume par ailleurs sombre, ces quatre chapitres offrent un soulagement bienvenu. Le sommet de l'espérance, également mis en évidence dans la plus longue citation du Nouveau Testament de Jérémie (voir </w:t>
      </w:r>
      <w:r>
        <w:rPr>
          <w:lang w:val="fr_FR" w:bidi="fr_FR"/>
        </w:rPr>
        <w:t>Hé 8.8–12</w:t>
      </w:r>
      <w:r>
        <w:rPr>
          <w:lang w:val="fr_FR" w:bidi="fr_FR"/>
        </w:rPr>
        <w:t>), prédit une nouvelle alliance (</w:t>
      </w:r>
      <w:r>
        <w:rPr>
          <w:lang w:val="fr_FR" w:bidi="fr_FR"/>
        </w:rPr>
        <w:t>Jr 31.31–40</w:t>
      </w:r>
      <w:r>
        <w:rPr>
          <w:lang w:val="fr_FR" w:bidi="fr_FR"/>
        </w:rPr>
        <w:t xml:space="preserve">). D'autres prophéties décrivent également la fin de la loi et des rituels mosaïques (voir par exemple </w:t>
      </w:r>
      <w:r>
        <w:rPr>
          <w:lang w:val="fr_FR" w:bidi="fr_FR"/>
        </w:rPr>
        <w:t>Jr 3.16</w:t>
      </w:r>
      <w:r>
        <w:rPr>
          <w:lang w:val="fr_FR" w:bidi="fr_FR"/>
        </w:rPr>
        <w:t>) et la nouvelle alliance (</w:t>
      </w:r>
      <w:r>
        <w:rPr>
          <w:lang w:val="fr_FR" w:bidi="fr_FR"/>
        </w:rPr>
        <w:t>Jr 32.40</w:t>
      </w:r>
      <w:r>
        <w:rPr>
          <w:lang w:val="fr_FR" w:bidi="fr_FR"/>
        </w:rPr>
        <w:t xml:space="preserve"> ; </w:t>
      </w:r>
      <w:r>
        <w:rPr>
          <w:lang w:val="fr_FR" w:bidi="fr_FR"/>
        </w:rPr>
        <w:t>33.19–26</w:t>
      </w:r>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leur ancêtre (</w:t>
      </w:r>
      <w:r>
        <w:rPr>
          <w:lang w:val="fr_FR" w:bidi="fr_FR"/>
        </w:rPr>
        <w:t>Jr 35</w:t>
      </w:r>
      <w:r>
        <w:rPr>
          <w:lang w:val="fr_FR" w:bidi="fr_FR"/>
        </w:rPr>
        <w:t>) commencera pendant le règne de Jojakim, mais elle servira de leçon pendant le siège. Les Récabites obéiront à un commandement humain, tandis que les Juifs rejetteront un commandement divin. Les Récabites seront bénis (</w:t>
      </w:r>
      <w:r>
        <w:rPr>
          <w:lang w:val="fr_FR" w:bidi="fr_FR"/>
        </w:rPr>
        <w:t>Jr 35.18–19</w:t>
      </w:r>
      <w:r>
        <w:rPr>
          <w:lang w:val="fr_FR" w:bidi="fr_FR"/>
        </w:rPr>
        <w:t>), mais Juda sera jugé (</w:t>
      </w:r>
      <w:r>
        <w:rPr>
          <w:lang w:val="fr_FR" w:bidi="fr_FR"/>
        </w:rPr>
        <w:t>Jr 35.15–17</w:t>
      </w:r>
      <w:r>
        <w:rPr>
          <w:lang w:val="fr_FR" w:bidi="fr_FR"/>
        </w:rPr>
        <w:t>). La lecture du rouleau par Jojakim et son rejet méprisant de celui-ci (</w:t>
      </w:r>
      <w:r>
        <w:rPr>
          <w:lang w:val="fr_FR" w:bidi="fr_FR"/>
        </w:rPr>
        <w:t>Jr 36</w:t>
      </w:r>
      <w:r>
        <w:rPr>
          <w:lang w:val="fr_FR" w:bidi="fr_FR"/>
        </w:rPr>
        <w:t>) montre la vérité de la revendication prophétique (</w:t>
      </w:r>
      <w:r>
        <w:rPr>
          <w:lang w:val="fr_FR" w:bidi="fr_FR"/>
        </w:rPr>
        <w:t>35.15</w:t>
      </w:r>
      <w:r>
        <w:rPr>
          <w:lang w:val="fr_FR" w:bidi="fr_FR"/>
        </w:rPr>
        <w:t>) selon laquelle la destruction vient après avoir rejeté le message de Dieu transmis par les prophètes.</w:t>
      </w:r>
    </w:p>
    <w:p>
      <w:pPr/>
      <w:r>
        <w:rPr>
          <w:lang w:val="fr_FR" w:bidi="fr_FR"/>
        </w:rPr>
      </w:r>
      <w:r>
        <w:rPr>
          <w:lang w:val="fr_FR" w:bidi="fr_FR"/>
        </w:rPr>
        <w:t>Jérémie 37</w:t>
      </w:r>
      <w:r>
        <w:rPr>
          <w:lang w:val="fr_FR" w:bidi="fr_FR"/>
        </w:rPr>
        <w:t xml:space="preserve"> met en lumière le siège avec une autre question de Sédécias. </w:t>
      </w:r>
      <w:r>
        <w:rPr>
          <w:lang w:val="fr_FR" w:bidi="fr_FR"/>
        </w:rPr>
        <w:t>Jérémie 35–36</w:t>
      </w:r>
      <w:r>
        <w:rPr>
          <w:lang w:val="fr_FR" w:bidi="fr_FR"/>
        </w:rPr>
        <w:t xml:space="preserve"> sont dans le désordre et servent d'illustration. </w:t>
      </w:r>
      <w:r>
        <w:rPr>
          <w:lang w:val="fr_FR" w:bidi="fr_FR"/>
        </w:rPr>
        <w:t>Jérémie 37.11</w:t>
      </w:r>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r>
        <w:rPr>
          <w:lang w:val="fr_FR" w:bidi="fr_FR"/>
        </w:rPr>
        <w:t>Jr 32.6–15</w:t>
      </w:r>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r>
        <w:rPr>
          <w:lang w:val="fr_FR" w:bidi="fr_FR"/>
        </w:rPr>
        <w:t>Jr 21.9</w:t>
      </w:r>
      <w:r>
        <w:rPr>
          <w:lang w:val="fr_FR" w:bidi="fr_FR"/>
        </w:rPr>
        <w:t xml:space="preserve"> ; </w:t>
      </w:r>
      <w:r>
        <w:rPr>
          <w:lang w:val="fr_FR" w:bidi="fr_FR"/>
        </w:rPr>
        <w:t>38.2</w:t>
      </w:r>
      <w:r>
        <w:rPr>
          <w:lang w:val="fr_FR" w:bidi="fr_FR"/>
        </w:rPr>
        <w:t>). Ils croyaient que les traîtres méritaient la mort, et ils pensaient donc que Jérémie méritait la mort également (</w:t>
      </w:r>
      <w:r>
        <w:rPr>
          <w:lang w:val="fr_FR" w:bidi="fr_FR"/>
        </w:rPr>
        <w:t>Jr 38.4–5</w:t>
      </w:r>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r>
        <w:rPr>
          <w:lang w:val="fr_FR" w:bidi="fr_FR"/>
        </w:rPr>
        <w:t>Jr 38.22</w:t>
      </w:r>
      <w:r>
        <w:rPr>
          <w:lang w:val="fr_FR" w:bidi="fr_FR"/>
        </w:rPr>
        <w:t>).</w:t>
      </w:r>
    </w:p>
    <w:p>
      <w:pPr/>
      <w:r>
        <w:rPr>
          <w:lang w:val="fr_FR" w:bidi="fr_FR"/>
        </w:rPr>
      </w:r>
      <w:r>
        <w:rPr>
          <w:lang w:val="fr_FR" w:bidi="fr_FR"/>
        </w:rPr>
        <w:t>Jérémie 39.1–43.7</w:t>
      </w:r>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r>
        <w:rPr>
          <w:lang w:val="fr_FR" w:bidi="fr_FR"/>
        </w:rPr>
        <w:t>Jr 39</w:t>
      </w:r>
      <w:r>
        <w:rPr>
          <w:lang w:val="fr_FR" w:bidi="fr_FR"/>
        </w:rPr>
        <w:t>)</w:t>
      </w:r>
    </w:p>
    <w:p>
      <w:pPr>
        <w:pStyle w:val="ListBullet"/>
        <w:spacing w:line="240" w:lineRule="auto"/>
        <w:ind w:left="720"/>
      </w:pPr>
      <w:r>
        <w:rPr>
          <w:lang w:val="fr_FR" w:bidi="fr_FR"/>
        </w:rPr>
      </w:r>
      <w:r>
        <w:rPr>
          <w:lang w:val="fr_FR" w:bidi="fr_FR"/>
        </w:rPr>
        <w:t>La nomination et le meurtre de Guedalia (</w:t>
      </w:r>
      <w:r>
        <w:rPr>
          <w:lang w:val="fr_FR" w:bidi="fr_FR"/>
        </w:rPr>
        <w:t>Jr 40–41</w:t>
      </w:r>
      <w:r>
        <w:rPr>
          <w:lang w:val="fr_FR" w:bidi="fr_FR"/>
        </w:rPr>
        <w:t>)</w:t>
      </w:r>
    </w:p>
    <w:p>
      <w:pPr>
        <w:pStyle w:val="ListBullet"/>
        <w:spacing w:line="240" w:lineRule="auto"/>
        <w:ind w:left="720"/>
      </w:pPr>
      <w:r>
        <w:rPr>
          <w:lang w:val="fr_FR" w:bidi="fr_FR"/>
        </w:rPr>
      </w:r>
      <w:r>
        <w:rPr>
          <w:lang w:val="fr_FR" w:bidi="fr_FR"/>
        </w:rPr>
        <w:t>Un avertissement de Dieu de ne pas aller en Égypte (</w:t>
      </w:r>
      <w:r>
        <w:rPr>
          <w:lang w:val="fr_FR" w:bidi="fr_FR"/>
        </w:rPr>
        <w:t>Jr 42</w:t>
      </w:r>
      <w:r>
        <w:rPr>
          <w:lang w:val="fr_FR" w:bidi="fr_FR"/>
        </w:rPr>
        <w:t>)</w:t>
      </w:r>
    </w:p>
    <w:p>
      <w:pPr>
        <w:pStyle w:val="ListBullet"/>
        <w:spacing w:line="240" w:lineRule="auto"/>
        <w:ind w:left="720"/>
      </w:pPr>
      <w:r>
        <w:rPr>
          <w:lang w:val="fr_FR" w:bidi="fr_FR"/>
        </w:rPr>
      </w:r>
      <w:r>
        <w:rPr>
          <w:lang w:val="fr_FR" w:bidi="fr_FR"/>
        </w:rPr>
        <w:t>La désobéissance obstinée du peuple (</w:t>
      </w:r>
      <w:r>
        <w:rPr>
          <w:lang w:val="fr_FR" w:bidi="fr_FR"/>
        </w:rPr>
        <w:t>Jr 43.1–7</w:t>
      </w:r>
      <w:r>
        <w:rPr>
          <w:lang w:val="fr_FR" w:bidi="fr_FR"/>
        </w:rPr>
        <w:t>)</w:t>
      </w:r>
    </w:p>
    <w:p>
      <w:pPr/>
      <w:r>
        <w:rPr>
          <w:lang w:val="fr_FR" w:bidi="fr_FR"/>
        </w:rPr>
      </w:r>
      <w:r>
        <w:rPr>
          <w:lang w:val="fr_FR" w:bidi="fr_FR"/>
        </w:rPr>
        <w:t xml:space="preserve">Les derniers écrits de Jérémie se trouvent dans </w:t>
      </w:r>
      <w:r>
        <w:rPr>
          <w:lang w:val="fr_FR" w:bidi="fr_FR"/>
        </w:rPr>
        <w:t>Jérémie 44</w:t>
      </w:r>
      <w:r>
        <w:rPr>
          <w:lang w:val="fr_FR" w:bidi="fr_FR"/>
        </w:rPr>
        <w:t>. Le public comprenait des Juifs idolâtres (</w:t>
      </w:r>
      <w:r>
        <w:rPr>
          <w:lang w:val="fr_FR" w:bidi="fr_FR"/>
        </w:rPr>
        <w:t>Jr 44.4–6</w:t>
      </w:r>
      <w:r>
        <w:rPr>
          <w:lang w:val="fr_FR" w:bidi="fr_FR"/>
        </w:rPr>
        <w:t>) de diverses régions d'Égypte, jusqu'à Assouan (Pathros). Jérémie répétera l'appel des prophètes précédents à rejeter les faux dieux et à choisir Jéhovah, mais le peuple n'écoutera pas (</w:t>
      </w:r>
      <w:r>
        <w:rPr>
          <w:lang w:val="fr_FR" w:bidi="fr_FR"/>
        </w:rPr>
        <w:t>Jr 44.15–16</w:t>
      </w:r>
      <w:r>
        <w:rPr>
          <w:lang w:val="fr_FR" w:bidi="fr_FR"/>
        </w:rPr>
        <w:t>).</w:t>
      </w:r>
    </w:p>
    <w:p>
      <w:pPr/>
      <w:r>
        <w:rPr>
          <w:lang w:val="fr_FR" w:bidi="fr_FR"/>
        </w:rPr>
      </w:r>
      <w:r>
        <w:rPr>
          <w:lang w:val="fr_FR" w:bidi="fr_FR"/>
        </w:rPr>
        <w:t>Le message à Baruc (</w:t>
      </w:r>
      <w:r>
        <w:rPr>
          <w:lang w:val="fr_FR" w:bidi="fr_FR"/>
        </w:rPr>
        <w:t>Jr 45</w:t>
      </w:r>
      <w:r>
        <w:rPr>
          <w:lang w:val="fr_FR" w:bidi="fr_FR"/>
        </w:rPr>
        <w:t>), écrit vers 605 av. J.‑C., est inclus ici pour compléter la partie principale du livre. Cette section commence par la tâche de « détruire » et « arracher » (</w:t>
      </w:r>
      <w:r>
        <w:rPr>
          <w:lang w:val="fr_FR" w:bidi="fr_FR"/>
        </w:rPr>
        <w:t>Jr 1.10</w:t>
      </w:r>
      <w:r>
        <w:rPr>
          <w:lang w:val="fr_FR" w:bidi="fr_FR"/>
        </w:rPr>
        <w:t>) et se termine avec les mêmes mots hébreux (</w:t>
      </w:r>
      <w:r>
        <w:rPr>
          <w:lang w:val="fr_FR" w:bidi="fr_FR"/>
        </w:rPr>
        <w:t>45.4</w:t>
      </w:r>
      <w:r>
        <w:rPr>
          <w:lang w:val="fr_FR" w:bidi="fr_FR"/>
        </w:rPr>
        <w:t>). Si Baruc souhaitait obtenir un statut à la cour judéenne comme son frère Seraja (</w:t>
      </w:r>
      <w:r>
        <w:rPr>
          <w:lang w:val="fr_FR" w:bidi="fr_FR"/>
        </w:rPr>
        <w:t>Jr 51.59</w:t>
      </w:r>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r>
        <w:rPr>
          <w:lang w:val="fr_FR" w:bidi="fr_FR"/>
        </w:rPr>
        <w:t>Jr 46–51</w:t>
      </w:r>
      <w:r>
        <w:rPr>
          <w:lang w:val="fr_FR" w:bidi="fr_FR"/>
        </w:rPr>
        <w:t>), introduits par un titre en superscription (</w:t>
      </w:r>
      <w:r>
        <w:rPr>
          <w:lang w:val="fr_FR" w:bidi="fr_FR"/>
        </w:rPr>
        <w:t>46.1</w:t>
      </w:r>
      <w:r>
        <w:rPr>
          <w:lang w:val="fr_FR" w:bidi="fr_FR"/>
        </w:rPr>
        <w:t xml:space="preserve">), forment un style unique similaire à </w:t>
      </w:r>
      <w:r>
        <w:rPr>
          <w:lang w:val="fr_FR" w:bidi="fr_FR"/>
        </w:rPr>
        <w:t>Ésaïe 13–23</w:t>
      </w:r>
      <w:r>
        <w:rPr>
          <w:lang w:val="fr_FR" w:bidi="fr_FR"/>
        </w:rPr>
        <w:t xml:space="preserve">, </w:t>
      </w:r>
      <w:r>
        <w:rPr>
          <w:lang w:val="fr_FR" w:bidi="fr_FR"/>
        </w:rPr>
        <w:t>Ézéchiel 25–32</w:t>
      </w:r>
      <w:r>
        <w:rPr>
          <w:lang w:val="fr_FR" w:bidi="fr_FR"/>
        </w:rPr>
        <w:t xml:space="preserve"> et </w:t>
      </w:r>
      <w:r>
        <w:rPr>
          <w:lang w:val="fr_FR" w:bidi="fr_FR"/>
        </w:rPr>
        <w:t>Amos 1.3–2.16</w:t>
      </w:r>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r>
        <w:rPr>
          <w:lang w:val="fr_FR" w:bidi="fr_FR"/>
        </w:rPr>
        <w:t>Jr 46.1–12</w:t>
      </w:r>
      <w:r>
        <w:rPr>
          <w:lang w:val="fr_FR" w:bidi="fr_FR"/>
        </w:rPr>
        <w:t>). Le deuxième message (</w:t>
      </w:r>
      <w:r>
        <w:rPr>
          <w:lang w:val="fr_FR" w:bidi="fr_FR"/>
        </w:rPr>
        <w:t>Jr 46.13–26</w:t>
      </w:r>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r>
        <w:rPr>
          <w:lang w:val="fr_FR" w:bidi="fr_FR"/>
        </w:rPr>
        <w:t>Jr 43.10</w:t>
      </w:r>
      <w:r>
        <w:rPr>
          <w:lang w:val="fr_FR" w:bidi="fr_FR"/>
        </w:rPr>
        <w:t>) et prononcera des sentences de mort à tous les rebelles, y compris les Juifs impliqués dans des complots anti-babyloniens. La conclusion de l'oracle d'Égypte fait écho à une partie du Livre de l'Espérance (</w:t>
      </w:r>
      <w:r>
        <w:rPr>
          <w:lang w:val="fr_FR" w:bidi="fr_FR"/>
        </w:rPr>
        <w:t>Jr 46.27–28</w:t>
      </w:r>
      <w:r>
        <w:rPr>
          <w:lang w:val="fr_FR" w:bidi="fr_FR"/>
        </w:rPr>
        <w:t xml:space="preserve">, voir aussi </w:t>
      </w:r>
      <w:r>
        <w:rPr>
          <w:lang w:val="fr_FR" w:bidi="fr_FR"/>
        </w:rPr>
        <w:t>30.10–11</w:t>
      </w:r>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r>
        <w:rPr>
          <w:lang w:val="fr_FR" w:bidi="fr_FR"/>
        </w:rPr>
        <w:t>Ez 32.24</w:t>
      </w:r>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r>
        <w:rPr>
          <w:lang w:val="fr_FR" w:bidi="fr_FR"/>
        </w:rPr>
        <w:t>Jérémie 51</w:t>
      </w:r>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r>
        <w:rPr>
          <w:lang w:val="fr_FR" w:bidi="fr_FR"/>
        </w:rPr>
        <w:t>Jérémie 52</w:t>
      </w:r>
      <w:r>
        <w:rPr>
          <w:lang w:val="fr_FR" w:bidi="fr_FR"/>
        </w:rPr>
        <w:t xml:space="preserve"> répète des faits historiques que Jérémie avait précédemment énoncés comme prophétie. Ces faits sont également partiellement enregistrés comme historiques dans </w:t>
      </w:r>
      <w:r>
        <w:rPr>
          <w:lang w:val="fr_FR" w:bidi="fr_FR"/>
        </w:rPr>
        <w:t>Jérémie 39</w:t>
      </w:r>
      <w:r>
        <w:rPr>
          <w:lang w:val="fr_FR" w:bidi="fr_FR"/>
        </w:rPr>
        <w:t xml:space="preserve"> (voir aussi </w:t>
      </w:r>
      <w:r>
        <w:rPr>
          <w:lang w:val="fr_FR" w:bidi="fr_FR"/>
        </w:rPr>
        <w:t>2R 25</w:t>
      </w:r>
      <w:r>
        <w:rPr>
          <w:lang w:val="fr_FR" w:bidi="fr_FR"/>
        </w:rPr>
        <w:t xml:space="preserve"> et </w:t>
      </w:r>
      <w:r>
        <w:rPr>
          <w:lang w:val="fr_FR" w:bidi="fr_FR"/>
        </w:rPr>
        <w:t>2Ch 36</w:t>
      </w:r>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Loi</w:t>
      </w:r>
      <w:r>
        <w:rPr>
          <w:lang w:val="fr_FR" w:bidi="fr_FR"/>
        </w:rPr>
      </w:r>
    </w:p>
    <w:p>
      <w:pPr/>
      <w:r>
        <w:rPr>
          <w:lang w:val="fr_FR" w:bidi="fr_FR"/>
        </w:rPr>
      </w:r>
      <w:r>
        <w:rPr>
          <w:lang w:val="fr_FR" w:bidi="fr_FR"/>
        </w:rPr>
        <w:t xml:space="preserve">Nom d'un registre écrit de la loi de Moïse. L'Éternel commande à Moïse d'écrire les paroles de la loi dans un livre (probablement sur des rouleaux). Par la suite, l'expression désigne des copies de ce livre. Par exemple, la loi prescrit aux rois d'Israël d'avoir leur propre copie et d'y lire quotidiennement. </w:t>
      </w:r>
    </w:p>
    <w:p>
      <w:pPr/>
      <w:r>
        <w:rPr>
          <w:lang w:val="fr_FR" w:bidi="fr_FR"/>
        </w:rPr>
      </w:r>
      <w:r>
        <w:rPr>
          <w:lang w:val="fr_FR" w:bidi="fr_FR"/>
        </w:rPr>
        <w:t>Durant le règne du roi Josias, des réparations sont commencées au Temple car il avait été négligé pendant les règnes précédents. On y trouve le livre de la loi, qui est aussi appelé dans ce récit « livre de l'alliance ».</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r>
        <w:rPr>
          <w:lang w:val="fr_FR" w:bidi="fr_FR"/>
        </w:rPr>
        <w:t>Ph 4.3</w:t>
      </w:r>
      <w:r>
        <w:rPr>
          <w:lang w:val="fr_FR" w:bidi="fr_FR"/>
        </w:rPr>
        <w:t xml:space="preserve"> ; </w:t>
      </w:r>
      <w:r>
        <w:rPr>
          <w:lang w:val="fr_FR" w:bidi="fr_FR"/>
        </w:rPr>
        <w:t>Ap 3.5</w:t>
      </w:r>
      <w:r>
        <w:rPr>
          <w:lang w:val="fr_FR" w:bidi="fr_FR"/>
        </w:rPr>
        <w:t xml:space="preserve"> ;</w:t>
      </w:r>
      <w:r>
        <w:rPr>
          <w:lang w:val="fr_FR" w:bidi="fr_FR"/>
        </w:rPr>
        <w:t xml:space="preserve"> </w:t>
      </w:r>
      <w:r>
        <w:rPr>
          <w:lang w:val="fr_FR" w:bidi="fr_FR"/>
        </w:rPr>
        <w:t>13.8</w:t>
      </w:r>
      <w:r>
        <w:rPr>
          <w:lang w:val="fr_FR" w:bidi="fr_FR"/>
        </w:rPr>
        <w:t xml:space="preserve"> ; </w:t>
      </w:r>
      <w:r>
        <w:rPr>
          <w:lang w:val="fr_FR" w:bidi="fr_FR"/>
        </w:rPr>
        <w:t>17.8</w:t>
      </w:r>
      <w:r>
        <w:rPr>
          <w:lang w:val="fr_FR" w:bidi="fr_FR"/>
        </w:rPr>
        <w:t xml:space="preserve"> ;</w:t>
      </w:r>
      <w:r>
        <w:rPr>
          <w:lang w:val="fr_FR" w:bidi="fr_FR"/>
        </w:rPr>
        <w:t xml:space="preserve"> </w:t>
      </w:r>
      <w:r>
        <w:rPr>
          <w:lang w:val="fr_FR" w:bidi="fr_FR"/>
        </w:rPr>
        <w:t xml:space="preserve"> 20.12</w:t>
      </w:r>
      <w:r>
        <w:rPr>
          <w:lang w:val="fr_FR" w:bidi="fr_FR"/>
        </w:rPr>
        <w:t xml:space="preserve"> ;</w:t>
      </w:r>
      <w:r>
        <w:rPr>
          <w:lang w:val="fr_FR" w:bidi="fr_FR"/>
        </w:rPr>
        <w:t xml:space="preserve"> 20.15</w:t>
      </w:r>
      <w:r>
        <w:rPr>
          <w:lang w:val="fr_FR" w:bidi="fr_FR"/>
        </w:rPr>
        <w:t xml:space="preserve"> ;</w:t>
      </w:r>
      <w:r>
        <w:rPr>
          <w:lang w:val="fr_FR" w:bidi="fr_FR"/>
        </w:rPr>
        <w:t xml:space="preserve"> </w:t>
      </w:r>
      <w:r>
        <w:rPr>
          <w:lang w:val="fr_FR" w:bidi="fr_FR"/>
        </w:rPr>
        <w:t xml:space="preserve">21.27). </w:t>
      </w:r>
    </w:p>
    <w:p>
      <w:pPr/>
      <w:r>
        <w:rPr>
          <w:lang w:val="fr_FR" w:bidi="fr_FR"/>
        </w:rPr>
      </w:r>
      <w:r>
        <w:rPr>
          <w:lang w:val="fr_FR" w:bidi="fr_FR"/>
        </w:rPr>
        <w:t xml:space="preserve">Le concept chrétien du livre de vie provient de l'Ancien Testament (AT). Certains passages dont </w:t>
      </w:r>
      <w:r>
        <w:rPr>
          <w:lang w:val="fr_FR" w:bidi="fr_FR"/>
        </w:rPr>
        <w:t>Exode 32.32</w:t>
      </w:r>
      <w:r>
        <w:rPr>
          <w:lang w:val="fr_FR" w:bidi="fr_FR"/>
        </w:rPr>
        <w:t xml:space="preserve">, </w:t>
      </w:r>
      <w:r>
        <w:rPr>
          <w:lang w:val="fr_FR" w:bidi="fr_FR"/>
        </w:rPr>
        <w:t>Psaume 69.28</w:t>
      </w:r>
      <w:r>
        <w:rPr>
          <w:lang w:val="fr_FR" w:bidi="fr_FR"/>
        </w:rPr>
        <w:t xml:space="preserve">, </w:t>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supposent ou déclarent qu'il existe un registre divin qui contient les noms de ceux qui sont fidèles à Dieu. Certains passages évoquent des livres dans lesquels sont inscrites les nations (</w:t>
      </w:r>
      <w:r>
        <w:rPr>
          <w:lang w:val="fr_FR" w:bidi="fr_FR"/>
        </w:rPr>
        <w:t>Ps 87.6</w:t>
      </w:r>
      <w:r>
        <w:rPr>
          <w:lang w:val="fr_FR" w:bidi="fr_FR"/>
        </w:rPr>
        <w:t>).</w:t>
      </w:r>
    </w:p>
    <w:p>
      <w:pPr/>
      <w:r>
        <w:rPr>
          <w:lang w:val="fr_FR" w:bidi="fr_FR"/>
        </w:rPr>
      </w:r>
      <w:r>
        <w:rPr>
          <w:lang w:val="fr_FR" w:bidi="fr_FR"/>
        </w:rPr>
        <w:t>Daniel 7.10</w:t>
      </w:r>
      <w:r>
        <w:rPr>
          <w:lang w:val="fr_FR" w:bidi="fr_FR"/>
        </w:rPr>
        <w:t xml:space="preserve">, </w:t>
      </w:r>
      <w:r>
        <w:rPr>
          <w:lang w:val="fr_FR" w:bidi="fr_FR"/>
        </w:rPr>
        <w:t>12.1</w:t>
      </w:r>
      <w:r>
        <w:rPr>
          <w:lang w:val="fr_FR" w:bidi="fr_FR"/>
        </w:rPr>
        <w:t xml:space="preserve"> et </w:t>
      </w:r>
      <w:r>
        <w:rPr>
          <w:lang w:val="fr_FR" w:bidi="fr_FR"/>
        </w:rPr>
        <w:t>Malachie 3.16</w:t>
      </w:r>
      <w:r>
        <w:rPr>
          <w:lang w:val="fr_FR" w:bidi="fr_FR"/>
        </w:rPr>
        <w:t xml:space="preserve"> font le lien entre livre de vie, jugement dernier et la fin des temps. Ces passages décrivent des livres qui seront ouverts devant le juge. </w:t>
      </w:r>
      <w:r>
        <w:rPr>
          <w:lang w:val="fr_FR" w:bidi="fr_FR"/>
        </w:rPr>
        <w:t>Luc 10.20</w:t>
      </w:r>
      <w:r>
        <w:rPr>
          <w:lang w:val="fr_FR" w:bidi="fr_FR"/>
        </w:rPr>
        <w:t xml:space="preserve"> et </w:t>
      </w:r>
      <w:r>
        <w:rPr>
          <w:lang w:val="fr_FR" w:bidi="fr_FR"/>
        </w:rPr>
        <w:t>Hébreux 12.23</w:t>
      </w:r>
      <w:r>
        <w:rPr>
          <w:lang w:val="fr_FR" w:bidi="fr_FR"/>
        </w:rPr>
        <w:t xml:space="preserve"> ne mentionnent pas spécifiquement de livre, mais parlent tous deux de ceux qui sont « inscrits » dans les cieux. Dans </w:t>
      </w:r>
      <w:r>
        <w:rPr>
          <w:lang w:val="fr_FR" w:bidi="fr_FR"/>
        </w:rPr>
        <w:t>Philippiens 4.3</w:t>
      </w:r>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r>
        <w:rPr>
          <w:lang w:val="fr_FR" w:bidi="fr_FR"/>
        </w:rPr>
        <w:t>Ap 3.5</w:t>
      </w:r>
      <w:r>
        <w:rPr>
          <w:lang w:val="fr_FR" w:bidi="fr_FR"/>
        </w:rPr>
        <w:t>). Ce livre est ensuite appelé « le livre de vie de l'agneau » (</w:t>
      </w:r>
      <w:r>
        <w:rPr>
          <w:lang w:val="fr_FR" w:bidi="fr_FR"/>
        </w:rPr>
        <w:t>Ap 13.8</w:t>
      </w:r>
      <w:r>
        <w:rPr>
          <w:lang w:val="fr_FR" w:bidi="fr_FR"/>
        </w:rPr>
        <w:t xml:space="preserve"> ; </w:t>
      </w:r>
      <w:r>
        <w:rPr>
          <w:lang w:val="fr_FR" w:bidi="fr_FR"/>
        </w:rPr>
        <w:t>21.27</w:t>
      </w:r>
      <w:r>
        <w:rPr>
          <w:lang w:val="fr_FR" w:bidi="fr_FR"/>
        </w:rPr>
        <w:t>). Seuls ceux dont le nom est inscrit dans le livre pourront entrer dans la nouvelle Jérusalem. Les autres seront jetés dans l'étang de feu (</w:t>
      </w:r>
      <w:r>
        <w:rPr>
          <w:lang w:val="fr_FR" w:bidi="fr_FR"/>
        </w:rPr>
        <w:t>Ap 20.15</w:t>
      </w:r>
      <w:r>
        <w:rPr>
          <w:lang w:val="fr_FR" w:bidi="fr_FR"/>
        </w:rPr>
        <w:t xml:space="preserve"> ; </w:t>
      </w:r>
      <w:r>
        <w:rPr>
          <w:lang w:val="fr_FR" w:bidi="fr_FR"/>
        </w:rPr>
        <w:t>21.27</w:t>
      </w:r>
      <w:r>
        <w:rPr>
          <w:lang w:val="fr_FR" w:bidi="fr_FR"/>
        </w:rPr>
        <w:t>). Le fait que Dieu a toujours connu ceux qui sont son véritable peuple se reflète dans la déclaration que leurs noms sont écrits dans le livre dès la fondation du monde (</w:t>
      </w:r>
      <w:r>
        <w:rPr>
          <w:lang w:val="fr_FR" w:bidi="fr_FR"/>
        </w:rPr>
        <w:t>Ap 13.8</w:t>
      </w:r>
      <w:r>
        <w:rPr>
          <w:lang w:val="fr_FR" w:bidi="fr_FR"/>
        </w:rPr>
        <w:t xml:space="preserve"> ; </w:t>
      </w:r>
      <w:r>
        <w:rPr>
          <w:lang w:val="fr_FR" w:bidi="fr_FR"/>
        </w:rPr>
        <w:t>17.8</w:t>
      </w:r>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r>
        <w:rPr>
          <w:lang w:val="fr_FR" w:bidi="fr_FR"/>
        </w:rPr>
        <w:t>Ex 24.7</w:t>
      </w:r>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r>
        <w:rPr>
          <w:lang w:val="fr_FR" w:bidi="fr_FR"/>
        </w:rPr>
        <w:t>2R 23.2, 21</w:t>
      </w:r>
      <w:r>
        <w:rPr>
          <w:lang w:val="fr_FR" w:bidi="fr_FR"/>
        </w:rPr>
        <w:t xml:space="preserve"> ; </w:t>
      </w:r>
      <w:r>
        <w:rPr>
          <w:lang w:val="fr_FR" w:bidi="fr_FR"/>
        </w:rPr>
        <w:t>2Ch 34.30</w:t>
      </w:r>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r>
        <w:rPr>
          <w:lang w:val="fr_FR" w:bidi="fr_FR"/>
        </w:rPr>
        <w:t>Exode 20–23</w:t>
      </w:r>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r>
        <w:rPr>
          <w:lang w:val="fr_FR" w:bidi="fr_FR"/>
        </w:rPr>
        <w:t>Ex 24.4</w:t>
      </w:r>
      <w:r>
        <w:rPr>
          <w:lang w:val="fr_FR" w:bidi="fr_FR"/>
        </w:rPr>
        <w:t>). Cela ne signifie pas qu'il ne pourrait pas inclure les Dix Commandements, bien que la Bible affirme clairement que c'est Dieu qui a écrit ces commandements (</w:t>
      </w:r>
      <w:r>
        <w:rPr>
          <w:lang w:val="fr_FR" w:bidi="fr_FR"/>
        </w:rPr>
        <w:t>32.15–16</w:t>
      </w:r>
      <w:r>
        <w:rPr>
          <w:lang w:val="fr_FR" w:bidi="fr_FR"/>
        </w:rPr>
        <w:t>). Il est possible que Moïse ait également écrit les Dix Commandements à un stade antérieur (</w:t>
      </w:r>
      <w:r>
        <w:rPr>
          <w:lang w:val="fr_FR" w:bidi="fr_FR"/>
        </w:rPr>
        <w:t>Ex 19.25</w:t>
      </w:r>
      <w:r>
        <w:rPr>
          <w:lang w:val="fr_FR" w:bidi="fr_FR"/>
        </w:rPr>
        <w:t xml:space="preserve"> ; </w:t>
      </w:r>
      <w:r>
        <w:rPr>
          <w:lang w:val="fr_FR" w:bidi="fr_FR"/>
        </w:rPr>
        <w:t>20.1</w:t>
      </w:r>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r>
        <w:rPr>
          <w:lang w:val="fr_FR" w:bidi="fr_FR"/>
        </w:rPr>
        <w:t>2R 23.11</w:t>
      </w:r>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r>
        <w:rPr>
          <w:lang w:val="fr_FR" w:bidi="fr_FR"/>
        </w:rPr>
        <w:t>2 Chroniques 34.30–33</w:t>
      </w:r>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r>
        <w:rPr>
          <w:lang w:val="fr_FR" w:bidi="fr_FR"/>
        </w:rPr>
        <w:t>2R 23.21</w:t>
      </w:r>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r>
        <w:rPr>
          <w:lang w:val="fr_FR" w:bidi="fr_FR"/>
        </w:rPr>
        <w:t>2R 22.16–19</w:t>
      </w:r>
      <w:r>
        <w:rPr>
          <w:lang w:val="fr_FR" w:bidi="fr_FR"/>
        </w:rPr>
        <w:t>). Cela suggère que le « livre de l'alliance » de Josias était plus grand qu'</w:t>
      </w:r>
      <w:r>
        <w:rPr>
          <w:lang w:val="fr_FR" w:bidi="fr_FR"/>
        </w:rPr>
        <w:t>Exode 21–23</w:t>
      </w:r>
      <w:r>
        <w:rPr>
          <w:lang w:val="fr_FR" w:bidi="fr_FR"/>
        </w:rPr>
        <w:t>. Dans le livre plus ancien, la Pâque n'est mentionnée que comme la fête des pains sans levain (</w:t>
      </w:r>
      <w:r>
        <w:rPr>
          <w:lang w:val="fr_FR" w:bidi="fr_FR"/>
        </w:rPr>
        <w:t>Ex 23.15</w:t>
      </w:r>
      <w:r>
        <w:rPr>
          <w:lang w:val="fr_FR" w:bidi="fr_FR"/>
        </w:rPr>
        <w:t xml:space="preserve">). </w:t>
      </w:r>
      <w:r>
        <w:rPr>
          <w:lang w:val="fr_FR" w:bidi="fr_FR"/>
        </w:rPr>
        <w:t>Exode 22.18</w:t>
      </w:r>
      <w:r>
        <w:rPr>
          <w:lang w:val="fr_FR" w:bidi="fr_FR"/>
        </w:rPr>
        <w:t xml:space="preserve"> pourrait éventuellement être la base de l'action de Josias contre les sorciers. Mais dans </w:t>
      </w:r>
      <w:r>
        <w:rPr>
          <w:lang w:val="fr_FR" w:bidi="fr_FR"/>
        </w:rPr>
        <w:t>Exode 21–23</w:t>
      </w:r>
      <w:r>
        <w:rPr>
          <w:lang w:val="fr_FR" w:bidi="fr_FR"/>
        </w:rPr>
        <w:t xml:space="preserve">, il n'y a pas d'avertissement de jugement pour désobéissance suffisamment fort pour expliquer le libellé dans </w:t>
      </w:r>
      <w:r>
        <w:rPr>
          <w:lang w:val="fr_FR" w:bidi="fr_FR"/>
        </w:rPr>
        <w:t>2 Rois 22.16–19</w:t>
      </w:r>
      <w:r>
        <w:rPr>
          <w:lang w:val="fr_FR" w:bidi="fr_FR"/>
        </w:rPr>
        <w:t xml:space="preserve">. Le texte qui s'en rapproche le plus est </w:t>
      </w:r>
      <w:r>
        <w:rPr>
          <w:lang w:val="fr_FR" w:bidi="fr_FR"/>
        </w:rPr>
        <w:t>Exode 23.33</w:t>
      </w:r>
      <w:r>
        <w:rPr>
          <w:lang w:val="fr_FR" w:bidi="fr_FR"/>
        </w:rPr>
        <w:t>.</w:t>
      </w:r>
    </w:p>
    <w:p>
      <w:pPr/>
      <w:r>
        <w:rPr>
          <w:lang w:val="fr_FR" w:bidi="fr_FR"/>
        </w:rPr>
      </w:r>
      <w:r>
        <w:rPr>
          <w:lang w:val="fr_FR" w:bidi="fr_FR"/>
        </w:rPr>
        <w:t>Enfin, le livre de l'alliance de Josias est également appelé le livre de la loi (</w:t>
      </w:r>
      <w:r>
        <w:rPr>
          <w:lang w:val="fr_FR" w:bidi="fr_FR"/>
        </w:rPr>
        <w:t>2R 22.8</w:t>
      </w:r>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r>
        <w:rPr>
          <w:lang w:val="fr_FR" w:bidi="fr_FR"/>
        </w:rPr>
        <w:t>Ec 1.1–2, 12</w:t>
      </w:r>
      <w:r>
        <w:rPr>
          <w:lang w:val="fr_FR" w:bidi="fr_FR"/>
        </w:rPr>
        <w:t xml:space="preserve"> ; </w:t>
      </w:r>
      <w:r>
        <w:rPr>
          <w:lang w:val="fr_FR" w:bidi="fr_FR"/>
        </w:rPr>
        <w:t>7.27</w:t>
      </w:r>
      <w:r>
        <w:rPr>
          <w:lang w:val="fr_FR" w:bidi="fr_FR"/>
        </w:rPr>
        <w:t xml:space="preserve"> ; </w:t>
      </w:r>
      <w:r>
        <w:rPr>
          <w:lang w:val="fr_FR" w:bidi="fr_FR"/>
        </w:rPr>
        <w:t>12.8–10</w:t>
      </w:r>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r>
        <w:rPr>
          <w:lang w:val="fr_FR" w:bidi="fr_FR"/>
        </w:rPr>
        <w:t>Ec 1.16–17</w:t>
      </w:r>
      <w:r>
        <w:rPr>
          <w:lang w:val="fr_FR" w:bidi="fr_FR"/>
        </w:rPr>
        <w:t xml:space="preserve"> et </w:t>
      </w:r>
      <w:r>
        <w:rPr>
          <w:lang w:val="fr_FR" w:bidi="fr_FR"/>
        </w:rPr>
        <w:t>2.6–7</w:t>
      </w:r>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r>
        <w:rPr>
          <w:lang w:val="fr_FR" w:bidi="fr_FR"/>
        </w:rPr>
        <w:t>Ec 1.12</w:t>
      </w:r>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r>
        <w:rPr>
          <w:lang w:val="fr_FR" w:bidi="fr_FR"/>
        </w:rPr>
        <w:t>Ecclésiaste 1.16</w:t>
      </w:r>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r>
        <w:rPr>
          <w:lang w:val="fr_FR" w:bidi="fr_FR"/>
        </w:rPr>
        <w:t>1R 4.31</w:t>
      </w:r>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r>
        <w:rPr>
          <w:lang w:val="fr_FR" w:bidi="fr_FR"/>
        </w:rPr>
        <w:t>Ecclésiaste 1.2–11</w:t>
      </w:r>
      <w:r>
        <w:rPr>
          <w:lang w:val="fr_FR" w:bidi="fr_FR"/>
        </w:rPr>
        <w:t xml:space="preserve"> et </w:t>
      </w:r>
      <w:r>
        <w:rPr>
          <w:lang w:val="fr_FR" w:bidi="fr_FR"/>
        </w:rPr>
        <w:t>3.1–15</w:t>
      </w:r>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r>
        <w:rPr>
          <w:lang w:val="fr_FR" w:bidi="fr_FR"/>
        </w:rPr>
        <w:t>Ecclésiaste 7.14–18</w:t>
      </w:r>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r>
        <w:rPr>
          <w:lang w:val="fr_FR" w:bidi="fr_FR"/>
        </w:rPr>
        <w:t>Ecclésiaste 1.12–14, 18</w:t>
      </w:r>
      <w:r>
        <w:rPr>
          <w:lang w:val="fr_FR" w:bidi="fr_FR"/>
        </w:rPr>
        <w:t xml:space="preserve"> et </w:t>
      </w:r>
      <w:r>
        <w:rPr>
          <w:lang w:val="fr_FR" w:bidi="fr_FR"/>
        </w:rPr>
        <w:t xml:space="preserve">2.1–9, </w:t>
      </w:r>
      <w:r>
        <w:rPr>
          <w:lang w:val="fr_FR" w:bidi="fr_FR"/>
        </w:rPr>
        <w:t>18–23</w:t>
      </w:r>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r>
        <w:rPr>
          <w:lang w:val="fr_FR" w:bidi="fr_FR"/>
        </w:rPr>
        <w:t>Ecclésiaste 2.24–25</w:t>
      </w:r>
      <w:r>
        <w:rPr>
          <w:lang w:val="fr_FR" w:bidi="fr_FR"/>
        </w:rPr>
        <w:t xml:space="preserve">, </w:t>
      </w:r>
      <w:r>
        <w:rPr>
          <w:lang w:val="fr_FR" w:bidi="fr_FR"/>
        </w:rPr>
        <w:t>3.10–13</w:t>
      </w:r>
      <w:r>
        <w:rPr>
          <w:lang w:val="fr_FR" w:bidi="fr_FR"/>
        </w:rPr>
        <w:t xml:space="preserve"> et </w:t>
      </w:r>
      <w:r>
        <w:rPr>
          <w:lang w:val="fr_FR" w:bidi="fr_FR"/>
        </w:rPr>
        <w:t>3.22</w:t>
      </w:r>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r>
        <w:rPr>
          <w:lang w:val="fr_FR" w:bidi="fr_FR"/>
        </w:rPr>
        <w:t>Jr 22.15</w:t>
      </w:r>
      <w:r>
        <w:rPr>
          <w:lang w:val="fr_FR" w:bidi="fr_FR"/>
        </w:rPr>
        <w:t xml:space="preserve"> ; </w:t>
      </w:r>
      <w:r>
        <w:rPr>
          <w:lang w:val="fr_FR" w:bidi="fr_FR"/>
        </w:rPr>
        <w:t>Lc 17.27–28</w:t>
      </w:r>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r>
        <w:rPr>
          <w:lang w:val="fr_FR" w:bidi="fr_FR"/>
        </w:rPr>
        <w:t>Ecclésiaste 3.10–13</w:t>
      </w:r>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r>
        <w:rPr>
          <w:lang w:val="fr_FR" w:bidi="fr_FR"/>
        </w:rPr>
        <w:t>Ecclésiaste 3.16–4.3</w:t>
      </w:r>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r>
        <w:rPr>
          <w:lang w:val="fr_FR" w:bidi="fr_FR"/>
        </w:rPr>
        <w:t>Ecclésiaste 8.11</w:t>
      </w:r>
      <w:r>
        <w:rPr>
          <w:lang w:val="fr_FR" w:bidi="fr_FR"/>
        </w:rPr>
        <w:t xml:space="preserve">, Qohéleth remarque que lorsque le mal n'est pas puni, cela encourage encore plus d'injustice. Cependant, les versets suivants montrent qu'il y aura une bonne issue pour ceux qui craignent Dieu. Ainsi </w:t>
      </w:r>
      <w:r>
        <w:rPr>
          <w:lang w:val="fr_FR" w:bidi="fr_FR"/>
        </w:rPr>
        <w:t>Ecclésiaste 3.18</w:t>
      </w:r>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r>
        <w:rPr>
          <w:lang w:val="fr_FR" w:bidi="fr_FR"/>
        </w:rPr>
        <w:t>Ec 3.21</w:t>
      </w:r>
      <w:r>
        <w:rPr>
          <w:lang w:val="fr_FR" w:bidi="fr_FR"/>
        </w:rPr>
        <w:t>). Pourtant, quatre versets plus tôt, Qohéleth dit que Dieu jugera le juste et le méchant. Par conséquent, il est sage de se reposer sur l'assurance que Dieu est juste et souverain, et de prendre plaisir en une vie productive (</w:t>
      </w:r>
      <w:r>
        <w:rPr>
          <w:lang w:val="fr_FR" w:bidi="fr_FR"/>
        </w:rPr>
        <w:t>Ec 3.22</w:t>
      </w:r>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r>
        <w:rPr>
          <w:lang w:val="fr_FR" w:bidi="fr_FR"/>
        </w:rPr>
        <w:t>Romains 8.20–23</w:t>
      </w:r>
      <w:r>
        <w:rPr>
          <w:lang w:val="fr_FR" w:bidi="fr_FR"/>
        </w:rPr>
        <w:t>. Cependant, il explique ensuite que Dieu fait en sorte que tout finisse par servir au bien de ceux qui l'aiment (</w:t>
      </w:r>
      <w:r>
        <w:rPr>
          <w:lang w:val="fr_FR" w:bidi="fr_FR"/>
        </w:rPr>
        <w:t>Rm 8.28</w:t>
      </w:r>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r>
        <w:rPr>
          <w:lang w:val="fr_FR" w:bidi="fr_FR"/>
        </w:rPr>
        <w:t>Ecclésiaste 2.1–8</w:t>
      </w:r>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r>
        <w:rPr>
          <w:lang w:val="fr_FR" w:bidi="fr_FR"/>
        </w:rPr>
        <w:t>1.1–11</w:t>
      </w:r>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r>
        <w:rPr>
          <w:lang w:val="fr_FR" w:bidi="fr_FR"/>
        </w:rPr>
        <w:t>1.4–11</w:t>
      </w:r>
      <w:r>
        <w:rPr>
          <w:lang w:val="fr_FR" w:bidi="fr_FR"/>
        </w:rPr>
        <w:t>). Les activités de l'homme ont aussi l'air inutiles en fin de compte (</w:t>
      </w:r>
      <w:r>
        <w:rPr>
          <w:lang w:val="fr_FR" w:bidi="fr_FR"/>
        </w:rPr>
        <w:t>Ec 1.3</w:t>
      </w:r>
      <w:r>
        <w:rPr>
          <w:lang w:val="fr_FR" w:bidi="fr_FR"/>
        </w:rPr>
        <w:t>).</w:t>
      </w:r>
    </w:p>
    <w:p>
      <w:pPr>
        <w:pStyle w:val="Heading4"/>
      </w:pPr>
      <w:r>
        <w:rPr>
          <w:lang w:val="fr_FR" w:bidi="fr_FR"/>
        </w:rPr>
        <w:t>Les tentatives de trouver le bonheur dans le plaisir sont vaines (</w:t>
      </w:r>
      <w:r>
        <w:rPr>
          <w:lang w:val="fr_FR" w:bidi="fr_FR"/>
        </w:rPr>
        <w:t>1.12–2.26</w:t>
      </w:r>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r>
        <w:rPr>
          <w:lang w:val="fr_FR" w:bidi="fr_FR"/>
        </w:rPr>
        <w:t>Ec 1.12–18</w:t>
      </w:r>
      <w:r>
        <w:rPr>
          <w:lang w:val="fr_FR" w:bidi="fr_FR"/>
        </w:rPr>
        <w:t>). Il se consacre aussi au plaisir, pour voir si cela lui donnera une vie satisfaisante. Là encore, il est déçu des résultats (</w:t>
      </w:r>
      <w:r>
        <w:rPr>
          <w:lang w:val="fr_FR" w:bidi="fr_FR"/>
        </w:rPr>
        <w:t>Ec 2.1–11</w:t>
      </w:r>
      <w:r>
        <w:rPr>
          <w:lang w:val="fr_FR" w:bidi="fr_FR"/>
        </w:rPr>
        <w:t>). Ses conclusions sont que le plaisir ne devrait pas être le plus grand objectif de la vie et que la recherche de la connaissance philosophique est fatigante et inutile (</w:t>
      </w:r>
      <w:r>
        <w:rPr>
          <w:lang w:val="fr_FR" w:bidi="fr_FR"/>
        </w:rPr>
        <w:t>Ec 2.12–17</w:t>
      </w:r>
      <w:r>
        <w:rPr>
          <w:lang w:val="fr_FR" w:bidi="fr_FR"/>
        </w:rPr>
        <w:t>). Travailler sans relâche pour accumuler des richesses n'est pas le but de la vie non plus (</w:t>
      </w:r>
      <w:r>
        <w:rPr>
          <w:lang w:val="fr_FR" w:bidi="fr_FR"/>
        </w:rPr>
        <w:t>Ec 2.18–23</w:t>
      </w:r>
      <w:r>
        <w:rPr>
          <w:lang w:val="fr_FR" w:bidi="fr_FR"/>
        </w:rPr>
        <w:t>). En effet, la vie prend fin, et on ne peut pas savoir ce qu'il arrivera aux fruits d'un tel travail (</w:t>
      </w:r>
      <w:r>
        <w:rPr>
          <w:lang w:val="fr_FR" w:bidi="fr_FR"/>
        </w:rPr>
        <w:t>Ec 2.21</w:t>
      </w:r>
      <w:r>
        <w:rPr>
          <w:lang w:val="fr_FR" w:bidi="fr_FR"/>
        </w:rPr>
        <w:t>). Qohéleth conclut que le plus grand bien est de se tourner vers Dieu, qui donne sagesse, connaissance et joie à ceux qui lui sont agréables (</w:t>
      </w:r>
      <w:r>
        <w:rPr>
          <w:lang w:val="fr_FR" w:bidi="fr_FR"/>
        </w:rPr>
        <w:t>Ec 2.24–26</w:t>
      </w:r>
      <w:r>
        <w:rPr>
          <w:lang w:val="fr_FR" w:bidi="fr_FR"/>
        </w:rPr>
        <w:t>).</w:t>
      </w:r>
    </w:p>
    <w:p>
      <w:pPr>
        <w:pStyle w:val="Heading4"/>
      </w:pPr>
      <w:r>
        <w:rPr>
          <w:lang w:val="fr_FR" w:bidi="fr_FR"/>
        </w:rPr>
        <w:t>Le sort de l'humanité sans Dieu (</w:t>
      </w:r>
      <w:r>
        <w:rPr>
          <w:lang w:val="fr_FR" w:bidi="fr_FR"/>
        </w:rPr>
        <w:t>3.1–22</w:t>
      </w:r>
      <w:r>
        <w:rPr>
          <w:lang w:val="fr_FR" w:bidi="fr_FR"/>
        </w:rPr>
        <w:t>)</w:t>
      </w:r>
    </w:p>
    <w:p>
      <w:pPr/>
      <w:r>
        <w:rPr>
          <w:lang w:val="fr_FR" w:bidi="fr_FR"/>
        </w:rPr>
      </w:r>
      <w:r>
        <w:rPr>
          <w:lang w:val="fr_FR" w:bidi="fr_FR"/>
        </w:rPr>
        <w:t>Les versets d'</w:t>
      </w:r>
      <w:r>
        <w:rPr>
          <w:lang w:val="fr_FR" w:bidi="fr_FR"/>
        </w:rPr>
        <w:t xml:space="preserve">Ecclésiaste 3.1–9 </w:t>
      </w:r>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r>
        <w:rPr>
          <w:lang w:val="fr_FR" w:bidi="fr_FR"/>
        </w:rPr>
        <w:t>Ec 3.11</w:t>
      </w:r>
      <w:r>
        <w:rPr>
          <w:lang w:val="fr_FR" w:bidi="fr_FR"/>
        </w:rPr>
        <w:t>). À moins de comprendre cela et de vivre en relation à Dieu, les gens ne valent pas mieux que des animaux (</w:t>
      </w:r>
      <w:r>
        <w:rPr>
          <w:lang w:val="fr_FR" w:bidi="fr_FR"/>
        </w:rPr>
        <w:t>Ec 3.19–20</w:t>
      </w:r>
      <w:r>
        <w:rPr>
          <w:lang w:val="fr_FR" w:bidi="fr_FR"/>
        </w:rPr>
        <w:t>).</w:t>
      </w:r>
    </w:p>
    <w:p>
      <w:pPr>
        <w:pStyle w:val="Heading4"/>
      </w:pPr>
      <w:r>
        <w:rPr>
          <w:lang w:val="fr_FR" w:bidi="fr_FR"/>
        </w:rPr>
        <w:t>Quelques conclusions de Qohéleth sur ce qu'il a observé (</w:t>
      </w:r>
      <w:r>
        <w:rPr>
          <w:lang w:val="fr_FR" w:bidi="fr_FR"/>
        </w:rPr>
        <w:t>4.1–16</w:t>
      </w:r>
      <w:r>
        <w:rPr>
          <w:lang w:val="fr_FR" w:bidi="fr_FR"/>
        </w:rPr>
        <w:t>)</w:t>
      </w:r>
    </w:p>
    <w:p>
      <w:pPr/>
      <w:r>
        <w:rPr>
          <w:lang w:val="fr_FR" w:bidi="fr_FR"/>
        </w:rPr>
      </w:r>
      <w:r>
        <w:rPr>
          <w:lang w:val="fr_FR" w:bidi="fr_FR"/>
        </w:rPr>
        <w:t>Ce passage commence avec des observations assez négatives sur ce qui arrive « sous le soleil » (</w:t>
      </w:r>
      <w:r>
        <w:rPr>
          <w:lang w:val="fr_FR" w:bidi="fr_FR"/>
        </w:rPr>
        <w:t>Ec 4.1–3</w:t>
      </w:r>
      <w:r>
        <w:rPr>
          <w:lang w:val="fr_FR" w:bidi="fr_FR"/>
        </w:rPr>
        <w:t>). Toutefois, Qohéleth explique aussi ce qui est bon pour faire face aux difficultés de la vie. Par exemple, il remarque qu'affronter les défis de la vie est plus facile avec un partenaire que seul (</w:t>
      </w:r>
      <w:r>
        <w:rPr>
          <w:lang w:val="fr_FR" w:bidi="fr_FR"/>
        </w:rPr>
        <w:t>Ec 4.9–12</w:t>
      </w:r>
      <w:r>
        <w:rPr>
          <w:lang w:val="fr_FR" w:bidi="fr_FR"/>
        </w:rPr>
        <w:t>).</w:t>
      </w:r>
    </w:p>
    <w:p>
      <w:pPr>
        <w:pStyle w:val="Heading4"/>
      </w:pPr>
      <w:r>
        <w:rPr>
          <w:lang w:val="fr_FR" w:bidi="fr_FR"/>
        </w:rPr>
        <w:t>Vivre uniquement pour soi-même est vain (</w:t>
      </w:r>
      <w:r>
        <w:rPr>
          <w:lang w:val="fr_FR" w:bidi="fr_FR"/>
        </w:rPr>
        <w:t>5.1–6.12</w:t>
      </w:r>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r>
        <w:rPr>
          <w:lang w:val="fr_FR" w:bidi="fr_FR"/>
        </w:rPr>
        <w:t>Ec 4.17–5.1, 5.3–5</w:t>
      </w:r>
      <w:r>
        <w:rPr>
          <w:lang w:val="fr_FR" w:bidi="fr_FR"/>
        </w:rPr>
        <w:t>). Il condamne particulièrement le mauvais usage des richesses et montre qu'il faut se soucier des pauvres (</w:t>
      </w:r>
      <w:r>
        <w:rPr>
          <w:lang w:val="fr_FR" w:bidi="fr_FR"/>
        </w:rPr>
        <w:t>Ec 5.7–6.9</w:t>
      </w:r>
      <w:r>
        <w:rPr>
          <w:lang w:val="fr_FR" w:bidi="fr_FR"/>
        </w:rPr>
        <w:t>). Ces thèmes sont repris dans le Nouveau Testament.</w:t>
      </w:r>
    </w:p>
    <w:p>
      <w:pPr>
        <w:pStyle w:val="Heading4"/>
      </w:pPr>
      <w:r>
        <w:rPr>
          <w:lang w:val="fr_FR" w:bidi="fr_FR"/>
        </w:rPr>
        <w:t>Des principes pour vivre selon la sagesse (</w:t>
      </w:r>
      <w:r>
        <w:rPr>
          <w:lang w:val="fr_FR" w:bidi="fr_FR"/>
        </w:rPr>
        <w:t>7.1–8.17</w:t>
      </w:r>
      <w:r>
        <w:rPr>
          <w:lang w:val="fr_FR" w:bidi="fr_FR"/>
        </w:rPr>
        <w:t>)</w:t>
      </w:r>
    </w:p>
    <w:p>
      <w:pPr/>
      <w:r>
        <w:rPr>
          <w:lang w:val="fr_FR" w:bidi="fr_FR"/>
        </w:rPr>
      </w:r>
      <w:r>
        <w:rPr>
          <w:lang w:val="fr_FR" w:bidi="fr_FR"/>
        </w:rPr>
        <w:t>Ce passage de littérature de sagesse de l'AT présente son enseignement dans un style qui rappelle celui des Proverbes (</w:t>
      </w:r>
      <w:r>
        <w:rPr>
          <w:lang w:val="fr_FR" w:bidi="fr_FR"/>
        </w:rPr>
        <w:t>Ec 7.1–13</w:t>
      </w:r>
      <w:r>
        <w:rPr>
          <w:lang w:val="fr_FR" w:bidi="fr_FR"/>
        </w:rPr>
        <w:t>), avec des commentaires personnels (</w:t>
      </w:r>
      <w:r>
        <w:rPr>
          <w:lang w:val="fr_FR" w:bidi="fr_FR"/>
        </w:rPr>
        <w:t>Ec 7.23–29</w:t>
      </w:r>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r>
        <w:rPr>
          <w:lang w:val="fr_FR" w:bidi="fr_FR"/>
        </w:rPr>
        <w:t>Ec 8.2–9</w:t>
      </w:r>
      <w:r>
        <w:rPr>
          <w:lang w:val="fr_FR" w:bidi="fr_FR"/>
        </w:rPr>
        <w:t xml:space="preserve">). L'apôtre Paul exhorte les croyants de façon similaire à respecter les autorités dans </w:t>
      </w:r>
      <w:r>
        <w:rPr>
          <w:lang w:val="fr_FR" w:bidi="fr_FR"/>
        </w:rPr>
        <w:t>Romains 13</w:t>
      </w:r>
      <w:r>
        <w:rPr>
          <w:lang w:val="fr_FR" w:bidi="fr_FR"/>
        </w:rPr>
        <w:t>. Qohéleth est optimiste concernant le fait que Dieu jugera les méchants, et il souligne l'importance de craindre Dieu (</w:t>
      </w:r>
      <w:r>
        <w:rPr>
          <w:lang w:val="fr_FR" w:bidi="fr_FR"/>
        </w:rPr>
        <w:t>Ec 8.13</w:t>
      </w:r>
      <w:r>
        <w:rPr>
          <w:lang w:val="fr_FR" w:bidi="fr_FR"/>
        </w:rPr>
        <w:t>). Craindre Dieu mène à la véritable satisfaction.</w:t>
      </w:r>
    </w:p>
    <w:p>
      <w:pPr>
        <w:pStyle w:val="Heading4"/>
      </w:pPr>
      <w:r>
        <w:rPr>
          <w:lang w:val="fr_FR" w:bidi="fr_FR"/>
        </w:rPr>
        <w:t>Observations sur les injustices apparentes de la vie (</w:t>
      </w:r>
      <w:r>
        <w:rPr>
          <w:lang w:val="fr_FR" w:bidi="fr_FR"/>
        </w:rPr>
        <w:t>9.1–18</w:t>
      </w:r>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r>
        <w:rPr>
          <w:lang w:val="fr_FR" w:bidi="fr_FR"/>
        </w:rPr>
        <w:t>Ec 9.1–6, 11–12</w:t>
      </w:r>
      <w:r>
        <w:rPr>
          <w:lang w:val="fr_FR" w:bidi="fr_FR"/>
        </w:rPr>
        <w:t>). Les bonnes actions sont vite oubliées et souvent ne reçoivent aucun remerciement (</w:t>
      </w:r>
      <w:r>
        <w:rPr>
          <w:lang w:val="fr_FR" w:bidi="fr_FR"/>
        </w:rPr>
        <w:t>Ec 9.13–16</w:t>
      </w:r>
      <w:r>
        <w:rPr>
          <w:lang w:val="fr_FR" w:bidi="fr_FR"/>
        </w:rPr>
        <w:t>). Cependant, une personne devrait apprendre à tirer satisfaction de la vie. Car malgré les difficultés, il reste quand même plus avantageux d'être vivant que d'être mort (</w:t>
      </w:r>
      <w:r>
        <w:rPr>
          <w:lang w:val="fr_FR" w:bidi="fr_FR"/>
        </w:rPr>
        <w:t>Ec 9.7–10</w:t>
      </w:r>
      <w:r>
        <w:rPr>
          <w:lang w:val="fr_FR" w:bidi="fr_FR"/>
        </w:rPr>
        <w:t>).</w:t>
      </w:r>
    </w:p>
    <w:p>
      <w:pPr>
        <w:pStyle w:val="Heading4"/>
      </w:pPr>
      <w:r>
        <w:rPr>
          <w:lang w:val="fr_FR" w:bidi="fr_FR"/>
        </w:rPr>
        <w:t>La sagesse et la folie (</w:t>
      </w:r>
      <w:r>
        <w:rPr>
          <w:lang w:val="fr_FR" w:bidi="fr_FR"/>
        </w:rPr>
        <w:t>10.1–20</w:t>
      </w:r>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r>
        <w:rPr>
          <w:lang w:val="fr_FR" w:bidi="fr_FR"/>
        </w:rPr>
        <w:t>11.1–12.16</w:t>
      </w:r>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r>
        <w:rPr>
          <w:lang w:val="fr_FR" w:bidi="fr_FR"/>
        </w:rPr>
        <w:t>Ecclésiaste 11–12.2</w:t>
      </w:r>
      <w:r>
        <w:rPr>
          <w:lang w:val="fr_FR" w:bidi="fr_FR"/>
        </w:rPr>
        <w:t xml:space="preserve"> rappelle que les êtres humains ne peuvent pas comprendre les voies de Dieu. Les gens devraient profiter de la vie, mais se rappeler que Dieu les jugera à l'avenir (</w:t>
      </w:r>
      <w:r>
        <w:rPr>
          <w:lang w:val="fr_FR" w:bidi="fr_FR"/>
        </w:rPr>
        <w:t>Ec 11.9–10</w:t>
      </w:r>
      <w:r>
        <w:rPr>
          <w:lang w:val="fr_FR" w:bidi="fr_FR"/>
        </w:rPr>
        <w:t>). Qohéleth décrit magnifiquement la vieillesse en termes poétiques (</w:t>
      </w:r>
      <w:r>
        <w:rPr>
          <w:lang w:val="fr_FR" w:bidi="fr_FR"/>
        </w:rPr>
        <w:t>Ec 12.1–8</w:t>
      </w:r>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r>
        <w:rPr>
          <w:lang w:val="fr_FR" w:bidi="fr_FR"/>
        </w:rPr>
        <w:t>Ec 12.15–16</w:t>
      </w:r>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souvenir</w:t>
      </w:r>
      <w:r>
        <w:rPr>
          <w:lang w:val="fr_FR" w:bidi="fr_FR"/>
        </w:rPr>
      </w:r>
    </w:p>
    <w:p>
      <w:pPr/>
      <w:r>
        <w:rPr>
          <w:lang w:val="fr_FR" w:bidi="fr_FR"/>
        </w:rPr>
      </w:r>
      <w:r>
        <w:rPr>
          <w:lang w:val="fr_FR" w:bidi="fr_FR"/>
        </w:rPr>
        <w:t>Registre de Dieu qui contient les noms de ceux qui craignent Dieu. Ce livre n'est mentionné qu'une seule fois dans l’Ancien Testament (</w:t>
      </w:r>
      <w:r>
        <w:rPr>
          <w:lang w:val="fr_FR" w:bidi="fr_FR"/>
        </w:rPr>
        <w:t>Ml 3.16</w:t>
      </w:r>
      <w:r>
        <w:rPr>
          <w:lang w:val="fr_FR" w:bidi="fr_FR"/>
        </w:rPr>
        <w:t>). Le prophète Malachie combat le déclin moral du peuple en son temps. Les arrogants semblent avoir du succès. Les méchants s’enrichissent. Ils semblent échapper au jugement de Dieu. Certains disent qu'il est inutile de servir Dieu car cela ne fait que rendre malheureux.</w:t>
      </w:r>
    </w:p>
    <w:p>
      <w:pPr/>
      <w:r>
        <w:rPr>
          <w:lang w:val="fr_FR" w:bidi="fr_FR"/>
        </w:rPr>
      </w:r>
      <w:r>
        <w:rPr>
          <w:lang w:val="fr_FR" w:bidi="fr_FR"/>
        </w:rPr>
        <w:t>C'est dans ce contexte que Malachie parle d'un livre de souvenir. Car parmi ses contemporains, il y en a aussi qui ne veulent pas parler ou agir ainsi et qui craignent vraiment Dieu. Malachie déclare que l'Éternel entend, et que les noms de ces gens qui le craignent vraiment sont écrits dans un livre de souvenir. Dieu se souviendra de ceux qui lui restent fidèles. Quand le jour viendra où l'Éternel jugera les méchants, et il montrera à tous qu'il protège les justes.</w:t>
      </w:r>
    </w:p>
    <w:p>
      <w:pPr/>
      <w:r>
        <w:rPr>
          <w:lang w:val="fr_FR" w:bidi="fr_FR"/>
        </w:rPr>
      </w:r>
      <w:r>
        <w:rPr>
          <w:i/>
          <w:lang w:val="fr_FR" w:bidi="fr_FR"/>
        </w:rPr>
        <w:t>Voir</w:t>
      </w:r>
      <w:r>
        <w:rPr>
          <w:lang w:val="fr_FR" w:bidi="fr_FR"/>
        </w:rPr>
        <w:t xml:space="preserve"> </w:t>
      </w:r>
      <w:r>
        <w:rPr>
          <w:lang w:val="fr_FR" w:bidi="fr_FR"/>
        </w:rPr>
        <w:t>livre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r>
        <w:rPr>
          <w:lang w:val="fr_FR" w:bidi="fr_FR"/>
        </w:rPr>
        <w:t>Nombres 21.14</w:t>
      </w:r>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r>
        <w:rPr>
          <w:lang w:val="fr_FR" w:bidi="fr_FR"/>
        </w:rPr>
        <w:t>Jos 10.13</w:t>
      </w:r>
      <w:r>
        <w:rPr>
          <w:lang w:val="fr_FR" w:bidi="fr_FR"/>
        </w:rPr>
        <w:t xml:space="preserve"> ; </w:t>
      </w:r>
      <w:r>
        <w:rPr>
          <w:lang w:val="fr_FR" w:bidi="fr_FR"/>
        </w:rPr>
        <w:t>2S 1.18</w:t>
      </w:r>
      <w:r>
        <w:rPr>
          <w:lang w:val="fr_FR" w:bidi="fr_FR"/>
        </w:rPr>
        <w:t xml:space="preserve">). Le passage dans </w:t>
      </w:r>
      <w:r>
        <w:rPr>
          <w:lang w:val="fr_FR" w:bidi="fr_FR"/>
        </w:rPr>
        <w:t>Nombres 21</w:t>
      </w:r>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r>
        <w:rPr>
          <w:lang w:val="fr_FR" w:bidi="fr_FR"/>
        </w:rPr>
        <w:t>14</w:t>
      </w:r>
      <w:r>
        <w:rPr>
          <w:lang w:val="fr_FR" w:bidi="fr_FR"/>
        </w:rPr>
        <w:t xml:space="preserve">, tandis que d'autres incluent le verset </w:t>
      </w:r>
      <w:r>
        <w:rPr>
          <w:lang w:val="fr_FR" w:bidi="fr_FR"/>
        </w:rPr>
        <w:t>15</w:t>
      </w:r>
      <w:r>
        <w:rPr>
          <w:lang w:val="fr_FR" w:bidi="fr_FR"/>
        </w:rPr>
        <w:t xml:space="preserve">, et d'autres encore incluent les versets </w:t>
      </w:r>
      <w:r>
        <w:rPr>
          <w:lang w:val="fr_FR" w:bidi="fr_FR"/>
        </w:rPr>
        <w:t>27–30</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Jubilés</w:t>
      </w:r>
      <w:r>
        <w:rPr>
          <w:lang w:val="fr_FR" w:bidi="fr_FR"/>
        </w:rPr>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pStyle w:val="Heading3"/>
      </w:pPr>
      <w:r>
        <w:rPr>
          <w:lang w:val="fr_FR" w:bidi="fr_FR"/>
        </w:rPr>
        <w:t>Titres et traductions</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du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w:t>
      </w:r>
      <w:r>
        <w:rPr>
          <w:i/>
          <w:lang w:val="fr_FR" w:bidi="fr_FR"/>
        </w:rPr>
        <w:t>British Museum</w:t>
      </w:r>
      <w:r>
        <w:rPr>
          <w:lang w:val="fr_FR" w:bidi="fr_FR"/>
        </w:rPr>
        <w:t>.</w:t>
      </w:r>
    </w:p>
    <w:p>
      <w:pPr>
        <w:pStyle w:val="Heading3"/>
      </w:pPr>
      <w:r>
        <w:rPr>
          <w:lang w:val="fr_FR" w:bidi="fr_FR"/>
        </w:rPr>
        <w:t>Enseignements de Jubilés</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pStyle w:val="Heading3"/>
      </w:pPr>
      <w:r>
        <w:rPr>
          <w:lang w:val="fr_FR" w:bidi="fr_FR"/>
        </w:rPr>
        <w:t>Espérance concernant l'avenir</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r>
        <w:rPr>
          <w:lang w:val="fr_FR" w:bidi="fr_FR"/>
        </w:rPr>
      </w:r>
      <w:r>
        <w:rPr>
          <w:i/>
          <w:lang w:val="fr_FR" w:bidi="fr_FR"/>
        </w:rPr>
        <w:t>Voir aussi :</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morts</w:t>
      </w:r>
      <w:r>
        <w:rPr>
          <w:lang w:val="fr_FR" w:bidi="fr_FR"/>
        </w:rPr>
      </w:r>
    </w:p>
    <w:p>
      <w:pPr/>
      <w:r>
        <w:rPr>
          <w:lang w:val="fr_FR" w:bidi="fr_FR"/>
        </w:rPr>
      </w:r>
      <w:r>
        <w:rPr>
          <w:lang w:val="fr_FR" w:bidi="fr_FR"/>
        </w:rPr>
        <w:t>Le nom « Livre des morts » est une appellation moderne qui sert à désigner un certain type de textes funéraires de l’Égypte ancienne. Il s’agit de textes qui étaient inscrits sur les murs des pyramides, sur des cercueils ou sur des papyrus qui décrivent le voyage d’une personne de cette vie vers l’au-delà. Le nom « Livre des morts » est aussi parfois utilisé pour désigner un plus petit nombre de textes funéraires écrits sur des papyrus.</w:t>
      </w:r>
    </w:p>
    <w:p>
      <w:pPr/>
      <w:r>
        <w:rPr>
          <w:lang w:val="fr_FR" w:bidi="fr_FR"/>
        </w:rPr>
      </w:r>
      <w:r>
        <w:rPr>
          <w:lang w:val="fr_FR" w:bidi="fr_FR"/>
        </w:rPr>
        <w:t>Le nom égyptien antique de ces textes était « chapitres de la sortie au jour ». Au début, ils étaient écrits spécialement pour toute personne importante à son décès. Par la suite, ils ont été écrits à l'avance et en série, en laissant des espaces prévus pour inscrire le nom des personnes pour qui ils étaient utilisés. Pour les défunts les plus influents, ces papyrus pouvaient mesurer jusqu’à 30,5 mètres de long et étaient souvent richement illustrés de scènes dépeignant leurs expériences dans l’au-delà. Il n'y avait pas de standard établi sur ce qu'il fallait précisément inclure et dans quel ordre dans le livre d'un mort.</w:t>
      </w:r>
    </w:p>
    <w:p>
      <w:pPr/>
      <w:r>
        <w:rPr>
          <w:lang w:val="fr_FR" w:bidi="fr_FR"/>
        </w:rPr>
      </w:r>
      <w:r>
        <w:rPr>
          <w:lang w:val="fr_FR" w:bidi="fr_FR"/>
        </w:rPr>
        <w:t>Le but ultime du défunt était d’atteindre l’autre monde, le royaume d’Osiris et de devenir un dieu. Pour y arriver, son âme devait franchir différentes portes en connaissant le nom de leurs gardiens afin de pouvoir passer. Par conséquents, le texte fournissait au mort ces informations essentielles. Une étape particulièrement importante était le passage par le jugement dans la salle de la vérité, où le cœur du défunt était pesé face à la plume de la vérité et de la justice. L’âme prononçait une « confession négative », dans laquelle elle niait toute culpabilité, notamment en matière de vol et de conduite envers autrui. Si son cœur était aussi léger que la plume, il était déclaré véridique. Dans le cas contraire, son âme était livrée à la destruction. Les textes des livres des morts incluaient des hymnes et des prières destinés à accompagner l’âme dans son voyage, mettant davantage l’accent sur la magie et le rituel que sur la moralité.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r>
        <w:rPr>
          <w:lang w:val="fr_FR" w:bidi="fr_FR"/>
        </w:rPr>
        <w:t>9.20</w:t>
      </w:r>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2 Maccabées 15.36,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r>
        <w:rPr>
          <w:lang w:val="fr_FR" w:bidi="fr_FR"/>
        </w:rPr>
        <w:t>Esther 9.16–28</w:t>
      </w:r>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r>
        <w:rPr>
          <w:lang w:val="fr_FR" w:bidi="fr_FR"/>
        </w:rPr>
        <w:t>Esther 4.16</w:t>
      </w:r>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r>
        <w:rPr>
          <w:lang w:val="fr_FR" w:bidi="fr_FR"/>
        </w:rPr>
        <w:t>9.13–14</w:t>
      </w:r>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r>
        <w:rPr>
          <w:lang w:val="fr_FR" w:bidi="fr_FR"/>
        </w:rPr>
        <w:t>Rm 9–11</w:t>
      </w:r>
      <w:r>
        <w:rPr>
          <w:lang w:val="fr_FR" w:bidi="fr_FR"/>
        </w:rPr>
        <w:t xml:space="preserve"> ; </w:t>
      </w:r>
      <w:r>
        <w:rPr>
          <w:lang w:val="fr_FR" w:bidi="fr_FR"/>
        </w:rPr>
        <w:t>Ap 7</w:t>
      </w:r>
      <w:r>
        <w:rPr>
          <w:lang w:val="fr_FR" w:bidi="fr_FR"/>
        </w:rPr>
        <w:t xml:space="preserve">, </w:t>
      </w:r>
      <w:r>
        <w:rPr>
          <w:lang w:val="fr_FR" w:bidi="fr_FR"/>
        </w:rPr>
        <w:t>14)</w:t>
      </w:r>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r>
        <w:rPr>
          <w:lang w:val="fr_FR" w:bidi="fr_FR"/>
        </w:rPr>
        <w:t>2.5–6</w:t>
      </w:r>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r>
        <w:rPr>
          <w:lang w:val="fr_FR" w:bidi="fr_FR"/>
        </w:rPr>
        <w:t>1.4</w:t>
      </w:r>
      <w:r>
        <w:rPr>
          <w:lang w:val="fr_FR" w:bidi="fr_FR"/>
        </w:rPr>
        <w:t xml:space="preserve"> ; </w:t>
      </w:r>
      <w:r>
        <w:rPr>
          <w:lang w:val="fr_FR" w:bidi="fr_FR"/>
        </w:rPr>
        <w:t>2.7, 12</w:t>
      </w:r>
      <w:r>
        <w:rPr>
          <w:lang w:val="fr_FR" w:bidi="fr_FR"/>
        </w:rPr>
        <w:t xml:space="preserve"> ; </w:t>
      </w:r>
      <w:r>
        <w:rPr>
          <w:lang w:val="fr_FR" w:bidi="fr_FR"/>
        </w:rPr>
        <w:t>7.9</w:t>
      </w:r>
      <w:r>
        <w:rPr>
          <w:lang w:val="fr_FR" w:bidi="fr_FR"/>
        </w:rPr>
        <w:t xml:space="preserve"> ; </w:t>
      </w:r>
      <w:r>
        <w:rPr>
          <w:lang w:val="fr_FR" w:bidi="fr_FR"/>
        </w:rPr>
        <w:t>9.16</w:t>
      </w:r>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r>
        <w:rPr>
          <w:lang w:val="fr_FR" w:bidi="fr_FR"/>
        </w:rPr>
        <w:t>1.1–9</w:t>
      </w:r>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r>
        <w:rPr>
          <w:lang w:val="fr_FR" w:bidi="fr_FR"/>
        </w:rPr>
        <w:t>1.10–22</w:t>
      </w:r>
      <w:r>
        <w:rPr>
          <w:lang w:val="fr_FR" w:bidi="fr_FR"/>
        </w:rPr>
        <w:t>). Il choisit une jeune femme juive nommée Hadassa, également appelée Esther (</w:t>
      </w:r>
      <w:r>
        <w:rPr>
          <w:lang w:val="fr_FR" w:bidi="fr_FR"/>
        </w:rPr>
        <w:t>2.1–18</w:t>
      </w:r>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r>
        <w:rPr>
          <w:lang w:val="fr_FR" w:bidi="fr_FR"/>
        </w:rPr>
        <w:t>19–23</w:t>
      </w:r>
      <w:r>
        <w:rPr>
          <w:lang w:val="fr_FR" w:bidi="fr_FR"/>
        </w:rPr>
        <w:t xml:space="preserve">). Cela devient important plus tard dans l'histoire. Un homme nommé Haman devient très puissant à la cour du roi. Haman n'aime pas Mardochée, alors il élabore un plan pour tuer tous les Juifs de l'empire (chap. </w:t>
      </w:r>
      <w:r>
        <w:rPr>
          <w:lang w:val="fr_FR" w:bidi="fr_FR"/>
        </w:rPr>
        <w:t>3</w:t>
      </w:r>
      <w:r>
        <w:rPr>
          <w:lang w:val="fr_FR" w:bidi="fr_FR"/>
        </w:rPr>
        <w:t xml:space="preserve">). Mardochée demande à la reine Esther d'aider à sauver le peuple juif. Esther demande aux Juifs de Suse de jeûner et de prier pour obtenir de l'aide. Ensuite, elle va parler au roi (chap. </w:t>
      </w:r>
      <w:r>
        <w:rPr>
          <w:lang w:val="fr_FR" w:bidi="fr_FR"/>
        </w:rPr>
        <w:t>4</w:t>
      </w:r>
      <w:r>
        <w:rPr>
          <w:lang w:val="fr_FR" w:bidi="fr_FR"/>
        </w:rPr>
        <w:t>).</w:t>
      </w:r>
    </w:p>
    <w:p>
      <w:pPr/>
      <w:r>
        <w:rPr>
          <w:lang w:val="fr_FR" w:bidi="fr_FR"/>
        </w:rPr>
      </w:r>
      <w:r>
        <w:rPr>
          <w:lang w:val="fr_FR" w:bidi="fr_FR"/>
        </w:rPr>
        <w:t>Une nuit, le roi ne peut pas dormir à cause de ce qu'Esther lui a dit (</w:t>
      </w:r>
      <w:r>
        <w:rPr>
          <w:lang w:val="fr_FR" w:bidi="fr_FR"/>
        </w:rPr>
        <w:t>5.1–6.1</w:t>
      </w:r>
      <w:r>
        <w:rPr>
          <w:lang w:val="fr_FR" w:bidi="fr_FR"/>
        </w:rPr>
        <w:t xml:space="preserve">). Il lit comment Mardochée lui a sauvé la vie et décide d'honorer Mardochée. Cela se produit juste au moment où Haman prévoit de nuire à Mardochée (chap. </w:t>
      </w:r>
      <w:r>
        <w:rPr>
          <w:lang w:val="fr_FR" w:bidi="fr_FR"/>
        </w:rPr>
        <w:t>6</w:t>
      </w:r>
      <w:r>
        <w:rPr>
          <w:lang w:val="fr_FR" w:bidi="fr_FR"/>
        </w:rPr>
        <w:t xml:space="preserve">). Le roi découvre le plan maléfique d'Haman. Haman est pendu en guise de punition (chap. </w:t>
      </w:r>
      <w:r>
        <w:rPr>
          <w:lang w:val="fr_FR" w:bidi="fr_FR"/>
        </w:rPr>
        <w:t>7</w:t>
      </w:r>
      <w:r>
        <w:rPr>
          <w:lang w:val="fr_FR" w:bidi="fr_FR"/>
        </w:rPr>
        <w:t xml:space="preserve">). Le roi promulgue alors une nouvelle loi pour protéger le peuple juif. Il honore également Mardochée et lui donne un poste important (chap. </w:t>
      </w:r>
      <w:r>
        <w:rPr>
          <w:lang w:val="fr_FR" w:bidi="fr_FR"/>
        </w:rPr>
        <w:t>8</w:t>
      </w:r>
      <w:r>
        <w:rPr>
          <w:lang w:val="fr_FR" w:bidi="fr_FR"/>
        </w:rPr>
        <w:t>). Les Juifs, avec la permission du roi, tuent les soldats qui auraient auparavant voulu les tuer dans le complot d'Haman (</w:t>
      </w:r>
      <w:r>
        <w:rPr>
          <w:lang w:val="fr_FR" w:bidi="fr_FR"/>
        </w:rPr>
        <w:t>9.1–16</w:t>
      </w:r>
      <w:r>
        <w:rPr>
          <w:lang w:val="fr_FR" w:bidi="fr_FR"/>
        </w:rPr>
        <w:t>). Après cela, ils organisent une grande célébration (</w:t>
      </w:r>
      <w:r>
        <w:rPr>
          <w:lang w:val="fr_FR" w:bidi="fr_FR"/>
        </w:rPr>
        <w:t>9.17–10.3</w:t>
      </w:r>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r>
        <w:rPr>
          <w:lang w:val="fr_FR" w:bidi="fr_FR"/>
        </w:rPr>
        <w:t>Jos 10.13</w:t>
      </w:r>
      <w:r>
        <w:rPr>
          <w:lang w:val="fr_FR" w:bidi="fr_FR"/>
        </w:rPr>
        <w:t>). Deuxièmement, il est mentionné lorsque David écrit un cantique funèbre pour la mort de Saül et Jonathan (</w:t>
      </w:r>
      <w:r>
        <w:rPr>
          <w:lang w:val="fr_FR" w:bidi="fr_FR"/>
        </w:rPr>
        <w:t>2S 1.17</w:t>
      </w:r>
      <w:r>
        <w:rPr>
          <w:lang w:val="fr_FR" w:bidi="fr_FR"/>
        </w:rPr>
        <w:t>–</w:t>
      </w:r>
      <w:r>
        <w:rPr>
          <w:lang w:val="fr_FR" w:bidi="fr_FR"/>
        </w:rPr>
        <w:t>27</w:t>
      </w:r>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r>
        <w:rPr>
          <w:lang w:val="fr_FR" w:bidi="fr_FR"/>
        </w:rPr>
        <w:t>1R 8.12–13</w:t>
      </w:r>
      <w:r>
        <w:rPr>
          <w:lang w:val="fr_FR" w:bidi="fr_FR"/>
        </w:rPr>
        <w:t xml:space="preserve">). Il se peut que ces mots aient été écrits dans le Livre du Juste. Selon la Septante (traduction grecque de l'Ancien Testament), l'auteur de </w:t>
      </w:r>
      <w:r>
        <w:rPr>
          <w:lang w:val="fr_FR" w:bidi="fr_FR"/>
        </w:rPr>
        <w:t>1 Rois 8.12–13</w:t>
      </w:r>
      <w:r>
        <w:rPr>
          <w:lang w:val="fr_FR" w:bidi="fr_FR"/>
        </w:rPr>
        <w:t xml:space="preserve"> utilise le même langage que </w:t>
      </w:r>
      <w:r>
        <w:rPr>
          <w:lang w:val="fr_FR" w:bidi="fr_FR"/>
        </w:rPr>
        <w:t>Josué 10.12–13</w:t>
      </w:r>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r>
        <w:rPr>
          <w:lang w:val="fr_FR" w:bidi="fr_FR"/>
        </w:rPr>
        <w:t>1 Rois 8.14–53</w:t>
      </w:r>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r>
        <w:rPr>
          <w:lang w:val="fr_FR" w:bidi="fr_FR"/>
        </w:rPr>
        <w:t>1 Rois 8.12–13</w:t>
      </w:r>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r>
        <w:rPr>
          <w:lang w:val="fr_FR" w:bidi="fr_FR"/>
        </w:rPr>
        <w:t>Exode 15.21</w:t>
      </w:r>
      <w:r>
        <w:rPr>
          <w:lang w:val="fr_FR" w:bidi="fr_FR"/>
        </w:rPr>
        <w:t xml:space="preserve"> et le Cantique de Débora dans </w:t>
      </w:r>
      <w:r>
        <w:rPr>
          <w:lang w:val="fr_FR" w:bidi="fr_FR"/>
        </w:rPr>
        <w:t>Juges 5</w:t>
      </w:r>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r>
        <w:rPr>
          <w:lang w:val="fr_FR" w:bidi="fr_FR"/>
        </w:rPr>
        <w:t>Psaumes 1</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r>
        <w:rPr>
          <w:lang w:val="fr_FR" w:bidi="fr_FR"/>
        </w:rPr>
        <w:t>Pr 3.15–17</w:t>
      </w:r>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r>
        <w:rPr>
          <w:lang w:val="fr_FR" w:bidi="fr_FR"/>
        </w:rPr>
        <w:t>Jb 21.7–15</w:t>
      </w:r>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r>
        <w:rPr>
          <w:lang w:val="fr_FR" w:bidi="fr_FR"/>
        </w:rPr>
        <w:t>38–42</w:t>
      </w:r>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r>
        <w:rPr>
          <w:lang w:val="fr_FR" w:bidi="fr_FR"/>
        </w:rPr>
        <w:t>12.15–16</w:t>
      </w:r>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Lo-Ammi</w:t>
      </w:r>
      <w:r>
        <w:rPr>
          <w:lang w:val="fr_FR" w:bidi="fr_FR"/>
        </w:rPr>
      </w:r>
    </w:p>
    <w:p>
      <w:pPr/>
      <w:r>
        <w:rPr>
          <w:lang w:val="fr_FR" w:bidi="fr_FR"/>
        </w:rPr>
      </w:r>
      <w:r>
        <w:rPr>
          <w:lang w:val="fr_FR" w:bidi="fr_FR"/>
        </w:rPr>
        <w:t>Lo-Ammi est un nom symbolique qui signifie « Pas mon peuple » (</w:t>
      </w:r>
      <w:r>
        <w:rPr>
          <w:lang w:val="fr_FR" w:bidi="fr_FR"/>
        </w:rPr>
        <w:t>Os 1.9</w:t>
      </w:r>
      <w:r>
        <w:rPr>
          <w:lang w:val="fr_FR" w:bidi="fr_FR"/>
        </w:rPr>
        <w:t>). Le prophète Osée donne ce nom à son fils pour symboliser le rejetd'Israël par Dieu.</w:t>
      </w:r>
    </w:p>
    <w:p>
      <w:pPr/>
      <w:r>
        <w:rPr>
          <w:lang w:val="fr_FR" w:bidi="fr_FR"/>
        </w:rPr>
      </w:r>
      <w:r>
        <w:rPr>
          <w:i/>
          <w:lang w:val="fr_FR" w:bidi="fr_FR"/>
        </w:rPr>
        <w:t>Voir</w:t>
      </w:r>
      <w:r>
        <w:rPr>
          <w:lang w:val="fr_FR" w:bidi="fr_FR"/>
        </w:rPr>
        <w:t xml:space="preserve"> </w:t>
      </w:r>
      <w:r>
        <w:rPr>
          <w:lang w:val="fr_FR" w:bidi="fr_FR"/>
        </w:rPr>
        <w:t>Ammi</w:t>
      </w:r>
      <w:r>
        <w:rPr>
          <w:lang w:val="fr_FR" w:bidi="fr_FR"/>
        </w:rPr>
        <w:t>.</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r>
        <w:rPr>
          <w:lang w:val="fr_FR" w:bidi="fr_FR"/>
        </w:rPr>
        <w:t>1Ch 8.12</w:t>
      </w:r>
      <w:r>
        <w:rPr>
          <w:lang w:val="fr_FR" w:bidi="fr_FR"/>
        </w:rPr>
        <w:t>). Elle figure dans une liste de lieux réinstallés par les exilés revenant de Babylone (</w:t>
      </w:r>
      <w:r>
        <w:rPr>
          <w:lang w:val="fr_FR" w:bidi="fr_FR"/>
        </w:rPr>
        <w:t>Esd 2.33</w:t>
      </w:r>
      <w:r>
        <w:rPr>
          <w:lang w:val="fr_FR" w:bidi="fr_FR"/>
        </w:rPr>
        <w:t xml:space="preserve"> ; </w:t>
      </w:r>
      <w:r>
        <w:rPr>
          <w:lang w:val="fr_FR" w:bidi="fr_FR"/>
        </w:rPr>
        <w:t>Né 7.37</w:t>
      </w:r>
      <w:r>
        <w:rPr>
          <w:lang w:val="fr_FR" w:bidi="fr_FR"/>
        </w:rPr>
        <w:t>), et est incluse dans la liste des établissements Benjamites (</w:t>
      </w:r>
      <w:r>
        <w:rPr>
          <w:lang w:val="fr_FR" w:bidi="fr_FR"/>
        </w:rPr>
        <w:t>Né 11.35</w:t>
      </w:r>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r>
        <w:rPr>
          <w:lang w:val="fr_FR" w:bidi="fr_FR"/>
        </w:rPr>
        <w:t>Ac 9.32–35</w:t>
      </w:r>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r>
        <w:rPr>
          <w:lang w:val="fr_FR" w:bidi="fr_FR"/>
        </w:rPr>
        <w:t>2 Samuel 9.4</w:t>
      </w:r>
      <w:r>
        <w:rPr>
          <w:lang w:val="fr_FR" w:bidi="fr_FR"/>
        </w:rPr>
        <w:t xml:space="preserve"> et </w:t>
      </w:r>
      <w:r>
        <w:rPr>
          <w:lang w:val="fr_FR" w:bidi="fr_FR"/>
        </w:rPr>
        <w:t>Amos 6.13</w:t>
      </w:r>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r>
        <w:rPr>
          <w:lang w:val="fr_FR" w:bidi="fr_FR"/>
        </w:rPr>
        <w:t>Lévitique 14</w:t>
      </w:r>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r>
        <w:rPr>
          <w:lang w:val="fr_FR" w:bidi="fr_FR"/>
        </w:rPr>
        <w:t>2Tm 1.5</w:t>
      </w:r>
      <w:r>
        <w:rPr>
          <w:lang w:val="fr_FR" w:bidi="fr_FR"/>
        </w:rPr>
        <w:t>). Sa famille, y compris Eunice, la mère de Timothée, vivait à Lystre (</w:t>
      </w:r>
      <w:r>
        <w:rPr>
          <w:lang w:val="fr_FR" w:bidi="fr_FR"/>
        </w:rPr>
        <w:t>Ac 16.1</w:t>
      </w:r>
      <w:r>
        <w:rPr>
          <w:lang w:val="fr_FR" w:bidi="fr_FR"/>
        </w:rPr>
        <w:t xml:space="preserve">). Loïs était une Juive engagée. Elle semble s'être convertie au christianisme lors du premier voyage missionnaire de Paul (chap. </w:t>
      </w:r>
      <w:r>
        <w:rPr>
          <w:lang w:val="fr_FR" w:bidi="fr_FR"/>
        </w:rPr>
        <w:t>14</w:t>
      </w:r>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r>
        <w:rPr>
          <w:lang w:val="fr_FR" w:bidi="fr_FR"/>
        </w:rPr>
        <w:t>Lv 20.26</w:t>
      </w:r>
      <w:r>
        <w:rPr>
          <w:lang w:val="fr_FR" w:bidi="fr_FR"/>
        </w:rPr>
        <w:t>). Dieu est l'exemple suprême de sainteté ; il est unique dans son caractère et son être (</w:t>
      </w:r>
      <w:r>
        <w:rPr>
          <w:lang w:val="fr_FR" w:bidi="fr_FR"/>
        </w:rPr>
        <w:t>Es 6.3</w:t>
      </w:r>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r>
        <w:rPr>
          <w:lang w:val="fr_FR" w:bidi="fr_FR"/>
        </w:rPr>
        <w:t>Lv 11.44</w:t>
      </w:r>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r>
        <w:rPr>
          <w:lang w:val="fr_FR" w:bidi="fr_FR"/>
        </w:rPr>
        <w:t>Gn 1.29</w:t>
      </w:r>
      <w:r>
        <w:rPr>
          <w:lang w:val="fr_FR" w:bidi="fr_FR"/>
        </w:rPr>
        <w:t>). Après la chute de l'humanité, Dieu a distingué entre les animaux purs et impurs. À l'époque de Noé, Dieu a ordonné que des spécimens supplémentaires d'animaux purs soient embarqués dans l'arche (</w:t>
      </w:r>
      <w:r>
        <w:rPr>
          <w:lang w:val="fr_FR" w:bidi="fr_FR"/>
        </w:rPr>
        <w:t>7.2</w:t>
      </w:r>
      <w:r>
        <w:rPr>
          <w:lang w:val="fr_FR" w:bidi="fr_FR"/>
        </w:rPr>
        <w:t xml:space="preserve"> ; </w:t>
      </w:r>
      <w:r>
        <w:rPr>
          <w:lang w:val="fr_FR" w:bidi="fr_FR"/>
        </w:rPr>
        <w:t>8.20</w:t>
      </w:r>
      <w:r>
        <w:rPr>
          <w:lang w:val="fr_FR" w:bidi="fr_FR"/>
        </w:rPr>
        <w:t>). Après le Déluge, Dieu a interdit la consommation de sang car le sang représentait la vie (</w:t>
      </w:r>
      <w:r>
        <w:rPr>
          <w:lang w:val="fr_FR" w:bidi="fr_FR"/>
        </w:rPr>
        <w:t>9.4</w:t>
      </w:r>
      <w:r>
        <w:rPr>
          <w:lang w:val="fr_FR" w:bidi="fr_FR"/>
        </w:rPr>
        <w:t>). Pour commémorer la lutte du patriarche Jacob avec l'Ange de l'Éternel, les descendants de Jacob se sont abstenus de manger un certain muscle de la hanche (</w:t>
      </w:r>
      <w:r>
        <w:rPr>
          <w:lang w:val="fr_FR" w:bidi="fr_FR"/>
        </w:rPr>
        <w:t>32.32</w:t>
      </w:r>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r>
        <w:rPr>
          <w:lang w:val="fr_FR" w:bidi="fr_FR"/>
        </w:rPr>
        <w:t>Lv 11</w:t>
      </w:r>
      <w:r>
        <w:rPr>
          <w:lang w:val="fr_FR" w:bidi="fr_FR"/>
        </w:rPr>
        <w:t>). Moïse a répété bon nombre de ces lois trente-neuf ans plus tard, peu avant que le peuple n'entre dans la Terre Promise (</w:t>
      </w:r>
      <w:r>
        <w:rPr>
          <w:lang w:val="fr_FR" w:bidi="fr_FR"/>
        </w:rPr>
        <w:t>Dt 14.3–21</w:t>
      </w:r>
      <w:r>
        <w:rPr>
          <w:lang w:val="fr_FR" w:bidi="fr_FR"/>
        </w:rPr>
        <w:t>). Les lois alimentaires concernaient uniquement les produits animaux, à l'exception de l'interdiction du vin pour certaines personnes (</w:t>
      </w:r>
      <w:r>
        <w:rPr>
          <w:lang w:val="fr_FR" w:bidi="fr_FR"/>
        </w:rPr>
        <w:t>Lv 10.9</w:t>
      </w:r>
      <w:r>
        <w:rPr>
          <w:lang w:val="fr_FR" w:bidi="fr_FR"/>
        </w:rPr>
        <w:t xml:space="preserve"> ; </w:t>
      </w:r>
      <w:r>
        <w:rPr>
          <w:lang w:val="fr_FR" w:bidi="fr_FR"/>
        </w:rPr>
        <w:t>Nb 6.3–4</w:t>
      </w:r>
      <w:r>
        <w:rPr>
          <w:lang w:val="fr_FR" w:bidi="fr_FR"/>
        </w:rPr>
        <w:t xml:space="preserve"> ; voir </w:t>
      </w:r>
      <w:r>
        <w:rPr>
          <w:lang w:val="fr_FR" w:bidi="fr_FR"/>
        </w:rPr>
        <w:t>Jg 13.14</w:t>
      </w:r>
      <w:r>
        <w:rPr>
          <w:lang w:val="fr_FR" w:bidi="fr_FR"/>
        </w:rPr>
        <w:t xml:space="preserve"> ; </w:t>
      </w:r>
      <w:r>
        <w:rPr>
          <w:lang w:val="fr_FR" w:bidi="fr_FR"/>
        </w:rPr>
        <w:t>Jr 35.6</w:t>
      </w:r>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r>
        <w:rPr>
          <w:lang w:val="fr_FR" w:bidi="fr_FR"/>
        </w:rPr>
        <w:t>Lv 11.2–8</w:t>
      </w:r>
      <w:r>
        <w:rPr>
          <w:lang w:val="fr_FR" w:bidi="fr_FR"/>
        </w:rPr>
        <w:t xml:space="preserve">). La vie marine devait avoir des nageoires et des écailles (v. </w:t>
      </w:r>
      <w:r>
        <w:rPr>
          <w:lang w:val="fr_FR" w:bidi="fr_FR"/>
        </w:rPr>
        <w:t>9–12</w:t>
      </w:r>
      <w:r>
        <w:rPr>
          <w:lang w:val="fr_FR" w:bidi="fr_FR"/>
        </w:rPr>
        <w:t xml:space="preserve">). Les oiseaux étaient comestibles s'ils n'étaient pas prédateurs (v. </w:t>
      </w:r>
      <w:r>
        <w:rPr>
          <w:lang w:val="fr_FR" w:bidi="fr_FR"/>
        </w:rPr>
        <w:t>13–19</w:t>
      </w:r>
      <w:r>
        <w:rPr>
          <w:lang w:val="fr_FR" w:bidi="fr_FR"/>
        </w:rPr>
        <w:t xml:space="preserve">) ; Moïse a ensuite listé vingt espèces spécifiquement interdites parce qu'elles étaient des oiseaux de proie ou des charognards. Les insectes ailés étaient interdits (v. </w:t>
      </w:r>
      <w:r>
        <w:rPr>
          <w:lang w:val="fr_FR" w:bidi="fr_FR"/>
        </w:rPr>
        <w:t>22–23</w:t>
      </w:r>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r>
        <w:rPr>
          <w:lang w:val="fr_FR" w:bidi="fr_FR"/>
        </w:rPr>
        <w:t>29–31</w:t>
      </w:r>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r>
        <w:rPr>
          <w:lang w:val="fr_FR" w:bidi="fr_FR"/>
        </w:rPr>
        <w:t>Dt 14.21</w:t>
      </w:r>
      <w:r>
        <w:rPr>
          <w:lang w:val="fr_FR" w:bidi="fr_FR"/>
        </w:rPr>
        <w:t>) ou qui avait été déchiré par des bêtes (</w:t>
      </w:r>
      <w:r>
        <w:rPr>
          <w:lang w:val="fr_FR" w:bidi="fr_FR"/>
        </w:rPr>
        <w:t>Lv 17.15</w:t>
      </w:r>
      <w:r>
        <w:rPr>
          <w:lang w:val="fr_FR" w:bidi="fr_FR"/>
        </w:rPr>
        <w:t>) ne devait être mangé. La nourriture pouvait devenir souillée par contact avec quelque chose d'autre qui était impur, comme une souris morte qui tombait par hasard dans un récipient de nourriture (</w:t>
      </w:r>
      <w:r>
        <w:rPr>
          <w:lang w:val="fr_FR" w:bidi="fr_FR"/>
        </w:rPr>
        <w:t>11.32–34</w:t>
      </w:r>
      <w:r>
        <w:rPr>
          <w:lang w:val="fr_FR" w:bidi="fr_FR"/>
        </w:rPr>
        <w:t>). Un jeune chevreau ne devait pas être bouilli dans le lait de sa mère (</w:t>
      </w:r>
      <w:r>
        <w:rPr>
          <w:lang w:val="fr_FR" w:bidi="fr_FR"/>
        </w:rPr>
        <w:t>Ex 23.19</w:t>
      </w:r>
      <w:r>
        <w:rPr>
          <w:lang w:val="fr_FR" w:bidi="fr_FR"/>
        </w:rPr>
        <w:t xml:space="preserve"> ; </w:t>
      </w:r>
      <w:r>
        <w:rPr>
          <w:lang w:val="fr_FR" w:bidi="fr_FR"/>
        </w:rPr>
        <w:t>34.26</w:t>
      </w:r>
      <w:r>
        <w:rPr>
          <w:lang w:val="fr_FR" w:bidi="fr_FR"/>
        </w:rPr>
        <w:t xml:space="preserve"> ; </w:t>
      </w:r>
      <w:r>
        <w:rPr>
          <w:lang w:val="fr_FR" w:bidi="fr_FR"/>
        </w:rPr>
        <w:t>Dt 14.21</w:t>
      </w:r>
      <w:r>
        <w:rPr>
          <w:lang w:val="fr_FR" w:bidi="fr_FR"/>
        </w:rPr>
        <w:t>). Lorsque des animaux propres étaient abattus, leur sang devait être drainé (</w:t>
      </w:r>
      <w:r>
        <w:rPr>
          <w:lang w:val="fr_FR" w:bidi="fr_FR"/>
        </w:rPr>
        <w:t>Lv 17.14</w:t>
      </w:r>
      <w:r>
        <w:rPr>
          <w:lang w:val="fr_FR" w:bidi="fr_FR"/>
        </w:rPr>
        <w:t>). Tous les morceaux de graisse (</w:t>
      </w:r>
      <w:r>
        <w:rPr>
          <w:lang w:val="fr_FR" w:bidi="fr_FR"/>
        </w:rPr>
        <w:t>3.16</w:t>
      </w:r>
      <w:r>
        <w:rPr>
          <w:lang w:val="fr_FR" w:bidi="fr_FR"/>
        </w:rPr>
        <w:t xml:space="preserve"> ; </w:t>
      </w:r>
      <w:r>
        <w:rPr>
          <w:lang w:val="fr_FR" w:bidi="fr_FR"/>
        </w:rPr>
        <w:t>7.23</w:t>
      </w:r>
      <w:r>
        <w:rPr>
          <w:lang w:val="fr_FR" w:bidi="fr_FR"/>
        </w:rPr>
        <w:t>), en particulier la queue grasse d'un mouton (</w:t>
      </w:r>
      <w:r>
        <w:rPr>
          <w:lang w:val="fr_FR" w:bidi="fr_FR"/>
        </w:rPr>
        <w:t>Ex 29.22</w:t>
      </w:r>
      <w:r>
        <w:rPr>
          <w:lang w:val="fr_FR" w:bidi="fr_FR"/>
        </w:rPr>
        <w:t xml:space="preserve"> ; </w:t>
      </w:r>
      <w:r>
        <w:rPr>
          <w:lang w:val="fr_FR" w:bidi="fr_FR"/>
        </w:rPr>
        <w:t>Lv 3.9</w:t>
      </w:r>
      <w:r>
        <w:rPr>
          <w:lang w:val="fr_FR" w:bidi="fr_FR"/>
        </w:rPr>
        <w:t>), étaient réservés pour les sacrifices au Seigneur. Par Moïse, le Seigneur a réitéré l'interdiction de manger du sang (</w:t>
      </w:r>
      <w:r>
        <w:rPr>
          <w:lang w:val="fr_FR" w:bidi="fr_FR"/>
        </w:rPr>
        <w:t>Lv 17.10</w:t>
      </w:r>
      <w:r>
        <w:rPr>
          <w:lang w:val="fr_FR" w:bidi="fr_FR"/>
        </w:rPr>
        <w:t xml:space="preserve"> ; </w:t>
      </w:r>
      <w:r>
        <w:rPr>
          <w:lang w:val="fr_FR" w:bidi="fr_FR"/>
        </w:rPr>
        <w:t>19.26</w:t>
      </w:r>
      <w:r>
        <w:rPr>
          <w:lang w:val="fr_FR" w:bidi="fr_FR"/>
        </w:rPr>
        <w:t xml:space="preserve"> ; </w:t>
      </w:r>
      <w:r>
        <w:rPr>
          <w:lang w:val="fr_FR" w:bidi="fr_FR"/>
        </w:rPr>
        <w:t>Dt 12.16</w:t>
      </w:r>
      <w:r>
        <w:rPr>
          <w:lang w:val="fr_FR" w:bidi="fr_FR"/>
        </w:rPr>
        <w:t xml:space="preserve"> ; </w:t>
      </w:r>
      <w:r>
        <w:rPr>
          <w:lang w:val="fr_FR" w:bidi="fr_FR"/>
        </w:rPr>
        <w:t>15.23</w:t>
      </w:r>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r>
        <w:rPr>
          <w:lang w:val="fr_FR" w:bidi="fr_FR"/>
        </w:rPr>
        <w:t>Dt 18.9</w:t>
      </w:r>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r>
        <w:rPr>
          <w:lang w:val="fr_FR" w:bidi="fr_FR"/>
        </w:rPr>
        <w:t>Jg 13.4</w:t>
      </w:r>
      <w:r>
        <w:rPr>
          <w:lang w:val="fr_FR" w:bidi="fr_FR"/>
        </w:rPr>
        <w:t>). Pendant les guerres contre les Philistins du siècle suivant (vers 1 041 av. J.‑C.), les soldats du roi Saül ont péché en ne respectant pas les exigences concernant le bon écoulement du sang des animaux (</w:t>
      </w:r>
      <w:r>
        <w:rPr>
          <w:lang w:val="fr_FR" w:bidi="fr_FR"/>
        </w:rPr>
        <w:t>1S 14.32–34</w:t>
      </w:r>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r>
        <w:rPr>
          <w:lang w:val="fr_FR" w:bidi="fr_FR"/>
        </w:rPr>
        <w:t>Ez 4.12–14</w:t>
      </w:r>
      <w:r>
        <w:rPr>
          <w:lang w:val="fr_FR" w:bidi="fr_FR"/>
        </w:rPr>
        <w:t>). Le refus de Daniel de se souiller avec les délices païens à la cour babylonienne de Nabuchodonosor (605 av. J.‑C.) illustrait sa loyauté envers Dieu (</w:t>
      </w:r>
      <w:r>
        <w:rPr>
          <w:lang w:val="fr_FR" w:bidi="fr_FR"/>
        </w:rPr>
        <w:t>Dn 1.8</w:t>
      </w:r>
      <w:r>
        <w:rPr>
          <w:lang w:val="fr_FR" w:bidi="fr_FR"/>
        </w:rPr>
        <w:t>).</w:t>
      </w:r>
    </w:p>
    <w:p>
      <w:pPr/>
      <w:r>
        <w:rPr>
          <w:lang w:val="fr_FR" w:bidi="fr_FR"/>
        </w:rPr>
      </w:r>
      <w:r>
        <w:rPr>
          <w:lang w:val="fr_FR" w:bidi="fr_FR"/>
        </w:rPr>
        <w:t>Depuis l'époque du prophète Ésaïe (740 av. J.‑C.), la nourriture la plus abominable pour les Israélites était la viande de porc (</w:t>
      </w:r>
      <w:r>
        <w:rPr>
          <w:lang w:val="fr_FR" w:bidi="fr_FR"/>
        </w:rPr>
        <w:t>Es 65.4</w:t>
      </w:r>
      <w:r>
        <w:rPr>
          <w:lang w:val="fr_FR" w:bidi="fr_FR"/>
        </w:rPr>
        <w:t xml:space="preserve"> ; </w:t>
      </w:r>
      <w:r>
        <w:rPr>
          <w:lang w:val="fr_FR" w:bidi="fr_FR"/>
        </w:rPr>
        <w:t>66.3, 17</w:t>
      </w:r>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(1 M 1.54, 62–63 ; 2 M 6.5 ; 7.1).</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r>
        <w:rPr>
          <w:lang w:val="fr_FR" w:bidi="fr_FR"/>
        </w:rPr>
        <w:t>Dt 12.23</w:t>
      </w:r>
      <w:r>
        <w:rPr>
          <w:lang w:val="fr_FR" w:bidi="fr_FR"/>
        </w:rPr>
        <w:t>). Le sang avait une fonction rituelle. Il était utilisé pour faire l'expiation sur l'autel de Dieu et ne devait donc pas être mangé (</w:t>
      </w:r>
      <w:r>
        <w:rPr>
          <w:lang w:val="fr_FR" w:bidi="fr_FR"/>
        </w:rPr>
        <w:t>Lv 17.11–12</w:t>
      </w:r>
      <w:r>
        <w:rPr>
          <w:lang w:val="fr_FR" w:bidi="fr_FR"/>
        </w:rPr>
        <w:t>). Les auteurs du Nouveau Testament ont reconnu le sang sacrificiel de l'Ancien Testament comme un « type » ou une préfiguration du sang de Jésus-Christ versé sur la croix en sacrifice pour le péché (</w:t>
      </w:r>
      <w:r>
        <w:rPr>
          <w:lang w:val="fr_FR" w:bidi="fr_FR"/>
        </w:rPr>
        <w:t>Hé 10.1, 4, 12</w:t>
      </w:r>
      <w:r>
        <w:rPr>
          <w:lang w:val="fr_FR" w:bidi="fr_FR"/>
        </w:rPr>
        <w:t xml:space="preserve"> ; </w:t>
      </w:r>
      <w:r>
        <w:rPr>
          <w:lang w:val="fr_FR" w:bidi="fr_FR"/>
        </w:rPr>
        <w:t>1P 1.18–19</w:t>
      </w:r>
      <w:r>
        <w:rPr>
          <w:lang w:val="fr_FR" w:bidi="fr_FR"/>
        </w:rPr>
        <w:t>). Un respect symbolique pour la vie maternelle peut expliquer pourquoi celui qui tombait sur un nid d'oiseau était autorisé à prendre les œufs ou les petits mais devait laisser la mère indemne (</w:t>
      </w:r>
      <w:r>
        <w:rPr>
          <w:lang w:val="fr_FR" w:bidi="fr_FR"/>
        </w:rPr>
        <w:t>Dt 22.6–7</w:t>
      </w:r>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r>
        <w:rPr>
          <w:lang w:val="fr_FR" w:bidi="fr_FR"/>
        </w:rPr>
        <w:t>Ac 10.9–16</w:t>
      </w:r>
      <w:r>
        <w:rPr>
          <w:lang w:val="fr_FR" w:bidi="fr_FR"/>
        </w:rPr>
        <w:t xml:space="preserve"> ; </w:t>
      </w:r>
      <w:r>
        <w:rPr>
          <w:lang w:val="fr_FR" w:bidi="fr_FR"/>
        </w:rPr>
        <w:t>11.1–10</w:t>
      </w:r>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r>
        <w:rPr>
          <w:lang w:val="fr_FR" w:bidi="fr_FR"/>
        </w:rPr>
        <w:t>Ac 15.20</w:t>
      </w:r>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r>
        <w:rPr>
          <w:lang w:val="fr_FR" w:bidi="fr_FR"/>
        </w:rPr>
        <w:t>Rm 14.20, 23</w:t>
      </w:r>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86.15</w:t>
      </w:r>
      <w:r>
        <w:rPr>
          <w:lang w:val="fr_FR" w:bidi="fr_FR"/>
        </w:rPr>
        <w:t xml:space="preserve"> ; </w:t>
      </w:r>
      <w:r>
        <w:rPr>
          <w:lang w:val="fr_FR" w:bidi="fr_FR"/>
        </w:rPr>
        <w:t>Jr 15.15</w:t>
      </w:r>
      <w:r>
        <w:rPr>
          <w:lang w:val="fr_FR" w:bidi="fr_FR"/>
        </w:rPr>
        <w:t>). Le Nouveau Testament utilise ce mot treize fois.</w:t>
      </w:r>
    </w:p>
    <w:p>
      <w:pPr/>
      <w:r>
        <w:rPr>
          <w:lang w:val="fr_FR" w:bidi="fr_FR"/>
        </w:rPr>
      </w:r>
      <w:r>
        <w:rPr>
          <w:lang w:val="fr_FR" w:bidi="fr_FR"/>
        </w:rPr>
        <w:t>La Bible utilise le plus souvent ce terme pour décrire le caractère de Dieu (</w:t>
      </w:r>
      <w:r>
        <w:rPr>
          <w:lang w:val="fr_FR" w:bidi="fr_FR"/>
        </w:rPr>
        <w:t>Rm 2.4</w:t>
      </w:r>
      <w:r>
        <w:rPr>
          <w:lang w:val="fr_FR" w:bidi="fr_FR"/>
        </w:rPr>
        <w:t>). Un Dieu saint doit punir le péché. Cependant, sa nature aimante retarde cette punition. Dieu donne aux êtres humains le temps de se détourner de leurs péchés (se repentir) et de revenir à lui (</w:t>
      </w:r>
      <w:r>
        <w:rPr>
          <w:lang w:val="fr_FR" w:bidi="fr_FR"/>
        </w:rPr>
        <w:t>1Tm 1.16</w:t>
      </w:r>
      <w:r>
        <w:rPr>
          <w:lang w:val="fr_FR" w:bidi="fr_FR"/>
        </w:rPr>
        <w:t xml:space="preserve"> ; </w:t>
      </w:r>
      <w:r>
        <w:rPr>
          <w:lang w:val="fr_FR" w:bidi="fr_FR"/>
        </w:rPr>
        <w:t>1P 3.20</w:t>
      </w:r>
      <w:r>
        <w:rPr>
          <w:lang w:val="fr_FR" w:bidi="fr_FR"/>
        </w:rPr>
        <w:t>). La longanimité est aussi une vertu chrétienne, un « fruit de l'Esprit » (</w:t>
      </w:r>
      <w:r>
        <w:rPr>
          <w:lang w:val="fr_FR" w:bidi="fr_FR"/>
        </w:rPr>
        <w:t>Ga 5.22</w:t>
      </w:r>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Lo-Ruchama</w:t>
      </w:r>
      <w:r>
        <w:rPr>
          <w:lang w:val="fr_FR" w:bidi="fr_FR"/>
        </w:rPr>
      </w:r>
    </w:p>
    <w:p>
      <w:pPr/>
      <w:r>
        <w:rPr>
          <w:lang w:val="fr_FR" w:bidi="fr_FR"/>
        </w:rPr>
      </w:r>
      <w:r>
        <w:rPr>
          <w:lang w:val="fr_FR" w:bidi="fr_FR"/>
        </w:rPr>
        <w:t>Nom symbolique qui signifie « pas prise en pitié » (</w:t>
      </w:r>
      <w:r>
        <w:rPr>
          <w:lang w:val="fr_FR" w:bidi="fr_FR"/>
        </w:rPr>
        <w:t>Os 1.6–8</w:t>
      </w:r>
      <w:r>
        <w:rPr>
          <w:lang w:val="fr_FR" w:bidi="fr_FR"/>
        </w:rPr>
        <w:t xml:space="preserve">). L'Éternel avait ordonné au prophète Osée de nommer ainsi sa fille pour montrer qu'il ne prendrait pas Israël en pitié. </w:t>
        <w:br/>
        <w:br/>
      </w:r>
      <w:r>
        <w:rPr>
          <w:i/>
          <w:lang w:val="fr_FR" w:bidi="fr_FR"/>
        </w:rPr>
        <w:t>Voir</w:t>
      </w:r>
      <w:r>
        <w:rPr>
          <w:lang w:val="fr_FR" w:bidi="fr_FR"/>
        </w:rPr>
        <w:t xml:space="preserve"> </w:t>
      </w:r>
      <w:r>
        <w:rPr>
          <w:lang w:val="fr_FR" w:bidi="fr_FR"/>
        </w:rPr>
        <w:t>Ruchama</w:t>
      </w:r>
      <w:r>
        <w:rPr>
          <w:lang w:val="fr_FR" w:bidi="fr_FR"/>
        </w:rPr>
        <w:t>.</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r>
        <w:rPr>
          <w:lang w:val="fr_FR" w:bidi="fr_FR"/>
        </w:rPr>
        <w:t>Gn 11.27–32</w:t>
      </w:r>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r>
        <w:rPr>
          <w:lang w:val="fr_FR" w:bidi="fr_FR"/>
        </w:rPr>
        <w:t>Gn 13.10</w:t>
      </w:r>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r>
        <w:rPr>
          <w:lang w:val="fr_FR" w:bidi="fr_FR"/>
        </w:rPr>
        <w:t>Gn 14</w:t>
      </w:r>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r>
        <w:rPr>
          <w:lang w:val="fr_FR" w:bidi="fr_FR"/>
        </w:rPr>
        <w:t>Gn 19</w:t>
      </w:r>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r>
        <w:rPr>
          <w:lang w:val="fr_FR" w:bidi="fr_FR"/>
        </w:rPr>
        <w:t>Gn 19.30–38</w:t>
      </w:r>
      <w:r>
        <w:rPr>
          <w:lang w:val="fr_FR" w:bidi="fr_FR"/>
        </w:rPr>
        <w:t>).</w:t>
      </w:r>
    </w:p>
    <w:p>
      <w:pPr/>
      <w:r>
        <w:rPr>
          <w:lang w:val="fr_FR" w:bidi="fr_FR"/>
        </w:rPr>
      </w:r>
      <w:r>
        <w:rPr>
          <w:lang w:val="fr_FR" w:bidi="fr_FR"/>
        </w:rPr>
        <w:t>Même si Lot a commis de nombreuses erreurs, le Nouveau Testament l'appelle un homme « juste » (</w:t>
      </w:r>
      <w:r>
        <w:rPr>
          <w:lang w:val="fr_FR" w:bidi="fr_FR"/>
        </w:rPr>
        <w:t>2P 2.7–9</w:t>
      </w:r>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r>
        <w:rPr>
          <w:lang w:val="fr_FR" w:bidi="fr_FR"/>
        </w:rPr>
        <w:t>Lc 17.28–29</w:t>
      </w:r>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r>
        <w:rPr>
          <w:lang w:val="fr_FR" w:bidi="fr_FR"/>
        </w:rPr>
        <w:t>Gn 36.20</w:t>
      </w:r>
      <w:r>
        <w:rPr>
          <w:lang w:val="fr_FR" w:bidi="fr_FR"/>
        </w:rPr>
        <w:t xml:space="preserve">) et chef des habitants natifs Horienss d'Édom (v. </w:t>
      </w:r>
      <w:r>
        <w:rPr>
          <w:lang w:val="fr_FR" w:bidi="fr_FR"/>
        </w:rPr>
        <w:t>22, 29</w:t>
      </w:r>
      <w:r>
        <w:rPr>
          <w:lang w:val="fr_FR" w:bidi="fr_FR"/>
        </w:rPr>
        <w:t>). Lothan avait deux fils, Hori et Homam (</w:t>
      </w:r>
      <w:r>
        <w:rPr>
          <w:lang w:val="fr_FR" w:bidi="fr_FR"/>
        </w:rPr>
        <w:t>1Ch 1.38–39</w:t>
      </w:r>
      <w:r>
        <w:rPr>
          <w:lang w:val="fr_FR" w:bidi="fr_FR"/>
        </w:rPr>
        <w:t>).</w:t>
      </w:r>
      <w:r>
        <w:rPr>
          <w:lang w:val="fr_FR" w:bidi="fr_FR"/>
        </w:rPr>
      </w:r>
      <w:r>
        <w:rPr>
          <w:lang w:val="fr_FR" w:bidi="fr_FR"/>
        </w:rPr>
      </w:r>
    </w:p>
    <w:p>
      <w:pPr/>
      <w:r>
        <w:rPr>
          <w:lang w:val="fr_FR" w:bidi="fr_FR"/>
        </w:rPr>
      </w:r>
    </w:p>
    <w:p>
      <w:pPr>
        <w:pStyle w:val="Heading2"/>
      </w:pPr>
      <w:r>
        <w:rPr>
          <w:lang w:val="fr_FR" w:bidi="fr_FR"/>
        </w:rPr>
        <w:t>lotus, jujubier sauvage</w:t>
      </w:r>
      <w:r>
        <w:rPr>
          <w:lang w:val="fr_FR" w:bidi="fr_FR"/>
        </w:rPr>
      </w:r>
    </w:p>
    <w:p>
      <w:pPr/>
      <w:r>
        <w:rPr>
          <w:lang w:val="fr_FR" w:bidi="fr_FR"/>
        </w:rPr>
      </w:r>
      <w:r>
        <w:rPr>
          <w:lang w:val="fr_FR" w:bidi="fr_FR"/>
        </w:rPr>
        <w:t xml:space="preserve">« L'abri des arbres » mentionné dans la Parole de vie dans </w:t>
      </w:r>
      <w:r>
        <w:rPr>
          <w:lang w:val="fr_FR" w:bidi="fr_FR"/>
        </w:rPr>
        <w:t>Job 40.21–22</w:t>
      </w:r>
      <w:r>
        <w:rPr>
          <w:lang w:val="fr_FR" w:bidi="fr_FR"/>
        </w:rPr>
        <w:t xml:space="preserve"> est peut-être le buisson de lotus du Moyen-Orient ou le jujubier sauvage (</w:t>
      </w:r>
      <w:r>
        <w:rPr>
          <w:i/>
          <w:lang w:val="fr_FR" w:bidi="fr_FR"/>
        </w:rPr>
        <w:t>zizyphus lotus</w:t>
      </w:r>
      <w:r>
        <w:rPr>
          <w:lang w:val="fr_FR" w:bidi="fr_FR"/>
        </w:rPr>
        <w:t>). C'est un arbuste ou petit arbre dont la hauteur atteint environ 1,5 mètres et dont les branches lisses sont en zigzag et blanchâtres.</w:t>
      </w:r>
    </w:p>
    <w:p>
      <w:pPr/>
      <w:r>
        <w:rPr>
          <w:lang w:val="fr_FR" w:bidi="fr_FR"/>
        </w:rPr>
      </w:r>
      <w:r>
        <w:rPr>
          <w:lang w:val="fr_FR" w:bidi="fr_FR"/>
        </w:rPr>
        <w:t>Il a aussi été proposé que ces arbres ombragés sont des arbres aux feuilles larges, comme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r>
        <w:rPr>
          <w:lang w:val="fr_FR" w:bidi="fr_FR"/>
        </w:rPr>
        <w:t>Es 42.8</w:t>
      </w:r>
      <w:r>
        <w:rPr>
          <w:lang w:val="fr_FR" w:bidi="fr_FR"/>
        </w:rPr>
        <w:t>). La reconnaissance des qualités de vie et des actions justes ses hommes et des femmes est légitime (</w:t>
      </w:r>
      <w:r>
        <w:rPr>
          <w:lang w:val="fr_FR" w:bidi="fr_FR"/>
        </w:rPr>
        <w:t>Pr 31.28–31</w:t>
      </w:r>
      <w:r>
        <w:rPr>
          <w:lang w:val="fr_FR" w:bidi="fr_FR"/>
        </w:rPr>
        <w:t xml:space="preserve"> ; </w:t>
      </w:r>
      <w:r>
        <w:rPr>
          <w:lang w:val="fr_FR" w:bidi="fr_FR"/>
        </w:rPr>
        <w:t>1P 2.14</w:t>
      </w:r>
      <w:r>
        <w:rPr>
          <w:lang w:val="fr_FR" w:bidi="fr_FR"/>
        </w:rPr>
        <w:t>). Cependant, chacun devrait chercher à recevoir la louange et la reconnaissance de la part de Dieu (</w:t>
      </w:r>
      <w:r>
        <w:rPr>
          <w:lang w:val="fr_FR" w:bidi="fr_FR"/>
        </w:rPr>
        <w:t>Rm 2.29</w:t>
      </w:r>
      <w:r>
        <w:rPr>
          <w:lang w:val="fr_FR" w:bidi="fr_FR"/>
        </w:rPr>
        <w:t>), et non de la part de leurs semblables (</w:t>
      </w:r>
      <w:r>
        <w:rPr>
          <w:lang w:val="fr_FR" w:bidi="fr_FR"/>
        </w:rPr>
        <w:t>Mt 6.1–6</w:t>
      </w:r>
      <w:r>
        <w:rPr>
          <w:lang w:val="fr_FR" w:bidi="fr_FR"/>
        </w:rPr>
        <w:t xml:space="preserve"> ; </w:t>
      </w:r>
      <w:r>
        <w:rPr>
          <w:lang w:val="fr_FR" w:bidi="fr_FR"/>
        </w:rPr>
        <w:t>Jn 12.43</w:t>
      </w:r>
      <w:r>
        <w:rPr>
          <w:lang w:val="fr_FR" w:bidi="fr_FR"/>
        </w:rPr>
        <w:t>), afin que d'autres puissent être amenés à glorifier Dieu pour tout bien trouvé en eux (</w:t>
      </w:r>
      <w:r>
        <w:rPr>
          <w:lang w:val="fr_FR" w:bidi="fr_FR"/>
        </w:rPr>
        <w:t>Mt 5.16</w:t>
      </w:r>
      <w:r>
        <w:rPr>
          <w:lang w:val="fr_FR" w:bidi="fr_FR"/>
        </w:rPr>
        <w:t xml:space="preserve">). Fréquemment, la Bible parle de louer « le nom » de Dieu (voir par exemple </w:t>
      </w:r>
      <w:r>
        <w:rPr>
          <w:lang w:val="fr_FR" w:bidi="fr_FR"/>
        </w:rPr>
        <w:t>Ps 149.3</w:t>
      </w:r>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r>
        <w:rPr>
          <w:lang w:val="fr_FR" w:bidi="fr_FR"/>
        </w:rPr>
        <w:t>Ps 103.20</w:t>
      </w:r>
      <w:r>
        <w:rPr>
          <w:lang w:val="fr_FR" w:bidi="fr_FR"/>
        </w:rPr>
        <w:t xml:space="preserve"> ; </w:t>
      </w:r>
      <w:r>
        <w:rPr>
          <w:lang w:val="fr_FR" w:bidi="fr_FR"/>
        </w:rPr>
        <w:t>148.2</w:t>
      </w:r>
      <w:r>
        <w:rPr>
          <w:lang w:val="fr_FR" w:bidi="fr_FR"/>
        </w:rPr>
        <w:t>). Ils ont chanté leurs louanges lorsque Jésus est né (</w:t>
      </w:r>
      <w:r>
        <w:rPr>
          <w:lang w:val="fr_FR" w:bidi="fr_FR"/>
        </w:rPr>
        <w:t>Lc 2.13–14</w:t>
      </w:r>
      <w:r>
        <w:rPr>
          <w:lang w:val="fr_FR" w:bidi="fr_FR"/>
        </w:rPr>
        <w:t xml:space="preserve">), et le livre de l'Apocalypse (voir par exemple </w:t>
      </w:r>
      <w:r>
        <w:rPr>
          <w:lang w:val="fr_FR" w:bidi="fr_FR"/>
        </w:rPr>
        <w:t>Ap 7.11–12</w:t>
      </w:r>
      <w:r>
        <w:rPr>
          <w:lang w:val="fr_FR" w:bidi="fr_FR"/>
        </w:rPr>
        <w:t>) parle de leur louange continue au ciel. Toute la création loue Dieu dans le sens où elle montre sa grandeur en tant que Créateur (</w:t>
      </w:r>
      <w:r>
        <w:rPr>
          <w:lang w:val="fr_FR" w:bidi="fr_FR"/>
        </w:rPr>
        <w:t>Ps 19.1–6</w:t>
      </w:r>
      <w:r>
        <w:rPr>
          <w:lang w:val="fr_FR" w:bidi="fr_FR"/>
        </w:rPr>
        <w:t xml:space="preserve">). Le </w:t>
      </w:r>
      <w:r>
        <w:rPr>
          <w:lang w:val="fr_FR" w:bidi="fr_FR"/>
        </w:rPr>
        <w:t>Psaume 148</w:t>
      </w:r>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r>
        <w:rPr>
          <w:lang w:val="fr_FR" w:bidi="fr_FR"/>
        </w:rPr>
        <w:t>Ps 89.5</w:t>
      </w:r>
      <w:r>
        <w:rPr>
          <w:lang w:val="fr_FR" w:bidi="fr_FR"/>
        </w:rPr>
        <w:t xml:space="preserve"> ; </w:t>
      </w:r>
      <w:r>
        <w:rPr>
          <w:lang w:val="fr_FR" w:bidi="fr_FR"/>
        </w:rPr>
        <w:t>96.11</w:t>
      </w:r>
      <w:r>
        <w:rPr>
          <w:lang w:val="fr_FR" w:bidi="fr_FR"/>
        </w:rPr>
        <w:t xml:space="preserve"> ; </w:t>
      </w:r>
      <w:r>
        <w:rPr>
          <w:lang w:val="fr_FR" w:bidi="fr_FR"/>
        </w:rPr>
        <w:t>98.4</w:t>
      </w:r>
      <w:r>
        <w:rPr>
          <w:lang w:val="fr_FR" w:bidi="fr_FR"/>
        </w:rPr>
        <w:t xml:space="preserve">). Le Psautier se termine par les mots « </w:t>
      </w:r>
      <w:r>
        <w:rPr>
          <w:lang w:val="fr_FR" w:bidi="fr_FR"/>
        </w:rPr>
        <w:t>Que tout ce qui respire loue l’Éternel</w:t>
      </w:r>
      <w:r>
        <w:rPr>
          <w:lang w:val="fr_FR" w:bidi="fr_FR"/>
        </w:rPr>
        <w:t xml:space="preserve"> ! » (</w:t>
      </w:r>
      <w:r>
        <w:rPr>
          <w:lang w:val="fr_FR" w:bidi="fr_FR"/>
        </w:rPr>
        <w:t>150.6</w:t>
      </w:r>
      <w:r>
        <w:rPr>
          <w:lang w:val="fr_FR" w:bidi="fr_FR"/>
        </w:rPr>
        <w:t>). Dans l'Ancien Testament, nous voyons que les prêtres et les Lévites ont un rôle spécial dans la louange (</w:t>
      </w:r>
      <w:r>
        <w:rPr>
          <w:lang w:val="fr_FR" w:bidi="fr_FR"/>
        </w:rPr>
        <w:t>Ps 135.19–20</w:t>
      </w:r>
      <w:r>
        <w:rPr>
          <w:lang w:val="fr_FR" w:bidi="fr_FR"/>
        </w:rPr>
        <w:t>), ainsi que les chantres dans le temple (</w:t>
      </w:r>
      <w:r>
        <w:rPr>
          <w:lang w:val="fr_FR" w:bidi="fr_FR"/>
        </w:rPr>
        <w:t>2Ch 20.21</w:t>
      </w:r>
      <w:r>
        <w:rPr>
          <w:lang w:val="fr_FR" w:bidi="fr_FR"/>
        </w:rPr>
        <w:t>) et ceux qui, comme Miriam (</w:t>
      </w:r>
      <w:r>
        <w:rPr>
          <w:lang w:val="fr_FR" w:bidi="fr_FR"/>
        </w:rPr>
        <w:t>Ex 15.20</w:t>
      </w:r>
      <w:r>
        <w:rPr>
          <w:lang w:val="fr_FR" w:bidi="fr_FR"/>
        </w:rPr>
        <w:t>) et David (</w:t>
      </w:r>
      <w:r>
        <w:rPr>
          <w:lang w:val="fr_FR" w:bidi="fr_FR"/>
        </w:rPr>
        <w:t>2 Sm 6.14</w:t>
      </w:r>
      <w:r>
        <w:rPr>
          <w:lang w:val="fr_FR" w:bidi="fr_FR"/>
        </w:rPr>
        <w:t>), ont conduit les autres dans la louange de Dieu. Il s'agissait cependant du devoir de tout le peuple de Dieu de le louer ; leur louange était destinée, de plus, à amener les nations à le connaître et à le louer (</w:t>
      </w:r>
      <w:r>
        <w:rPr>
          <w:lang w:val="fr_FR" w:bidi="fr_FR"/>
        </w:rPr>
        <w:t>Ps 67.2–3</w:t>
      </w:r>
      <w:r>
        <w:rPr>
          <w:lang w:val="fr_FR" w:bidi="fr_FR"/>
        </w:rPr>
        <w:t>). Le Nouveau Testament développe le même accent (</w:t>
      </w:r>
      <w:r>
        <w:rPr>
          <w:lang w:val="fr_FR" w:bidi="fr_FR"/>
        </w:rPr>
        <w:t>Rm 15.7–12</w:t>
      </w:r>
      <w:r>
        <w:rPr>
          <w:lang w:val="fr_FR" w:bidi="fr_FR"/>
        </w:rPr>
        <w:t>), et souligne que les dons de Dieu sont donnés à son peuple pour être utilisés à sa louange et à sa gloire (</w:t>
      </w:r>
      <w:r>
        <w:rPr>
          <w:lang w:val="fr_FR" w:bidi="fr_FR"/>
        </w:rPr>
        <w:t>Ep 1.6, 12, 14</w:t>
      </w:r>
      <w:r>
        <w:rPr>
          <w:lang w:val="fr_FR" w:bidi="fr_FR"/>
        </w:rPr>
        <w:t>). C'est par une vie de droiture ainsi que par la parole que les gens doivent le louer (</w:t>
      </w:r>
      <w:r>
        <w:rPr>
          <w:lang w:val="fr_FR" w:bidi="fr_FR"/>
        </w:rPr>
        <w:t>Ph 1.11</w:t>
      </w:r>
      <w:r>
        <w:rPr>
          <w:lang w:val="fr_FR" w:bidi="fr_FR"/>
        </w:rPr>
        <w:t>). Le peuple racheté de Dieu est destiné à proclamer les louanges de celui qui les a appelés des ténèbres à sa merveilleuse lumière (</w:t>
      </w:r>
      <w:r>
        <w:rPr>
          <w:lang w:val="fr_FR" w:bidi="fr_FR"/>
        </w:rPr>
        <w:t>1P 2.9</w:t>
      </w:r>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r>
        <w:rPr>
          <w:lang w:val="fr_FR" w:bidi="fr_FR"/>
        </w:rPr>
        <w:t>Ap 4–5</w:t>
      </w:r>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r>
        <w:rPr>
          <w:lang w:val="fr_FR" w:bidi="fr_FR"/>
        </w:rPr>
        <w:t>Psaumes 119.164</w:t>
      </w:r>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r>
        <w:rPr>
          <w:lang w:val="fr_FR" w:bidi="fr_FR"/>
        </w:rPr>
        <w:t>Psaumes 113.3</w:t>
      </w:r>
      <w:r>
        <w:rPr>
          <w:lang w:val="fr_FR" w:bidi="fr_FR"/>
        </w:rPr>
        <w:t xml:space="preserve">. </w:t>
      </w:r>
      <w:r>
        <w:rPr>
          <w:lang w:val="fr_FR" w:bidi="fr_FR"/>
        </w:rPr>
        <w:t>Psaumes 145.1</w:t>
      </w:r>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r>
        <w:rPr>
          <w:lang w:val="fr_FR" w:bidi="fr_FR"/>
        </w:rPr>
        <w:t>Psaume 146.2</w:t>
      </w:r>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r>
        <w:rPr>
          <w:lang w:val="fr_FR" w:bidi="fr_FR"/>
        </w:rPr>
        <w:t>Psaume 102.21</w:t>
      </w:r>
      <w:r>
        <w:rPr>
          <w:lang w:val="fr_FR" w:bidi="fr_FR"/>
        </w:rPr>
        <w:t xml:space="preserve"> décrit des gens qui déclarent à Sion le nom du Seigneur, et à Jérusalem sa louange. Les gens avaient à louer Dieu publiquement devant l'assemblée et devant les dirigeants de la nation (</w:t>
      </w:r>
      <w:r>
        <w:rPr>
          <w:lang w:val="fr_FR" w:bidi="fr_FR"/>
        </w:rPr>
        <w:t>Ps 107.32</w:t>
      </w:r>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r>
        <w:rPr>
          <w:lang w:val="fr_FR" w:bidi="fr_FR"/>
        </w:rPr>
        <w:t>149.5</w:t>
      </w:r>
      <w:r>
        <w:rPr>
          <w:lang w:val="fr_FR" w:bidi="fr_FR"/>
        </w:rPr>
        <w:t>). Paul et Silas peuvent chanter des louanges à Dieu dans une prison de Philippes (</w:t>
      </w:r>
      <w:r>
        <w:rPr>
          <w:lang w:val="fr_FR" w:bidi="fr_FR"/>
        </w:rPr>
        <w:t>Ac 16.25</w:t>
      </w:r>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r>
        <w:rPr>
          <w:lang w:val="fr_FR" w:bidi="fr_FR"/>
        </w:rPr>
        <w:t>Ps 47.7</w:t>
      </w:r>
      <w:r>
        <w:rPr>
          <w:lang w:val="fr_FR" w:bidi="fr_FR"/>
        </w:rPr>
        <w:t>), par la danse (</w:t>
      </w:r>
      <w:r>
        <w:rPr>
          <w:lang w:val="fr_FR" w:bidi="fr_FR"/>
        </w:rPr>
        <w:t>149.3</w:t>
      </w:r>
      <w:r>
        <w:rPr>
          <w:lang w:val="fr_FR" w:bidi="fr_FR"/>
        </w:rPr>
        <w:t>), ou avec des instruments de musique (</w:t>
      </w:r>
      <w:r>
        <w:rPr>
          <w:lang w:val="fr_FR" w:bidi="fr_FR"/>
        </w:rPr>
        <w:t>144.9</w:t>
      </w:r>
      <w:r>
        <w:rPr>
          <w:lang w:val="fr_FR" w:bidi="fr_FR"/>
        </w:rPr>
        <w:t xml:space="preserve"> ; </w:t>
      </w:r>
      <w:r>
        <w:rPr>
          <w:lang w:val="fr_FR" w:bidi="fr_FR"/>
        </w:rPr>
        <w:t>150.3–5</w:t>
      </w:r>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r>
        <w:rPr>
          <w:lang w:val="fr_FR" w:bidi="fr_FR"/>
        </w:rPr>
        <w:t>Col 3.16</w:t>
      </w:r>
      <w:r>
        <w:rPr>
          <w:lang w:val="fr_FR" w:bidi="fr_FR"/>
        </w:rPr>
        <w:t xml:space="preserve"> ; voir aussi </w:t>
      </w:r>
      <w:r>
        <w:rPr>
          <w:lang w:val="fr_FR" w:bidi="fr_FR"/>
        </w:rPr>
        <w:t>Ep 5.19</w:t>
      </w:r>
      <w:r>
        <w:rPr>
          <w:lang w:val="fr_FR" w:bidi="fr_FR"/>
        </w:rPr>
        <w:t xml:space="preserve">). Des exemples de chants de louange chrétiens sont probablement retranscris dans </w:t>
      </w:r>
      <w:r>
        <w:rPr>
          <w:lang w:val="fr_FR" w:bidi="fr_FR"/>
        </w:rPr>
        <w:t>Éphésiens 5.14</w:t>
      </w:r>
      <w:r>
        <w:rPr>
          <w:lang w:val="fr_FR" w:bidi="fr_FR"/>
        </w:rPr>
        <w:t xml:space="preserve">, </w:t>
      </w:r>
      <w:r>
        <w:rPr>
          <w:lang w:val="fr_FR" w:bidi="fr_FR"/>
        </w:rPr>
        <w:t>Philippiens 2.6–11</w:t>
      </w:r>
      <w:r>
        <w:rPr>
          <w:lang w:val="fr_FR" w:bidi="fr_FR"/>
        </w:rPr>
        <w:t xml:space="preserve">, </w:t>
      </w:r>
      <w:r>
        <w:rPr>
          <w:lang w:val="fr_FR" w:bidi="fr_FR"/>
        </w:rPr>
        <w:t>1 Timothée 1.17</w:t>
      </w:r>
      <w:r>
        <w:rPr>
          <w:lang w:val="fr_FR" w:bidi="fr_FR"/>
        </w:rPr>
        <w:t xml:space="preserve">, et </w:t>
      </w:r>
      <w:r>
        <w:rPr>
          <w:lang w:val="fr_FR" w:bidi="fr_FR"/>
        </w:rPr>
        <w:t>2 Timothée 2.11–13</w:t>
      </w:r>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r>
        <w:rPr>
          <w:lang w:val="fr_FR" w:bidi="fr_FR"/>
        </w:rPr>
        <w:t>Ps 8.3</w:t>
      </w:r>
      <w:r>
        <w:rPr>
          <w:lang w:val="fr_FR" w:bidi="fr_FR"/>
        </w:rPr>
        <w:t>), tout comme son amour et ses soins préservateurs (</w:t>
      </w:r>
      <w:r>
        <w:rPr>
          <w:lang w:val="fr_FR" w:bidi="fr_FR"/>
        </w:rPr>
        <w:t>21.4</w:t>
      </w:r>
      <w:r>
        <w:rPr>
          <w:lang w:val="fr_FR" w:bidi="fr_FR"/>
        </w:rPr>
        <w:t>) et le fait qu'il est un Dieu qui répond aux prières (</w:t>
      </w:r>
      <w:r>
        <w:rPr>
          <w:lang w:val="fr_FR" w:bidi="fr_FR"/>
        </w:rPr>
        <w:t>116.1</w:t>
      </w:r>
      <w:r>
        <w:rPr>
          <w:lang w:val="fr_FR" w:bidi="fr_FR"/>
        </w:rPr>
        <w:t>). Son œuvre rédemptrice conduit son peuple à l'adorer (</w:t>
      </w:r>
      <w:r>
        <w:rPr>
          <w:lang w:val="fr_FR" w:bidi="fr_FR"/>
        </w:rPr>
        <w:t>Ex 15.1–2</w:t>
      </w:r>
      <w:r>
        <w:rPr>
          <w:lang w:val="fr_FR" w:bidi="fr_FR"/>
        </w:rPr>
        <w:t xml:space="preserve">). Certains des psaumes (par exemple, </w:t>
      </w:r>
      <w:r>
        <w:rPr>
          <w:lang w:val="fr_FR" w:bidi="fr_FR"/>
        </w:rPr>
        <w:t>Ps 107</w:t>
      </w:r>
      <w:r>
        <w:rPr>
          <w:lang w:val="fr_FR" w:bidi="fr_FR"/>
        </w:rPr>
        <w:t>) énumèrent de nombreuses raisons pour lesquelles il devrait être loué. Avec la venue du Seigneur Jésus-Christ se dessine une nouvelle explosion de louanges parce que le Messie, le Sauveur, est venu à son peuple (</w:t>
      </w:r>
      <w:r>
        <w:rPr>
          <w:lang w:val="fr_FR" w:bidi="fr_FR"/>
        </w:rPr>
        <w:t>Lc 2.11</w:t>
      </w:r>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r>
        <w:rPr>
          <w:lang w:val="fr_FR" w:bidi="fr_FR"/>
        </w:rPr>
        <w:t>19.6</w:t>
      </w:r>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r>
        <w:rPr>
          <w:lang w:val="fr_FR" w:bidi="fr_FR"/>
        </w:rPr>
        <w:t>Lv 12</w:t>
      </w:r>
      <w:r>
        <w:rPr>
          <w:lang w:val="fr_FR" w:bidi="fr_FR"/>
        </w:rPr>
        <w:t xml:space="preserve"> ; voir </w:t>
      </w:r>
      <w:r>
        <w:rPr>
          <w:lang w:val="fr_FR" w:bidi="fr_FR"/>
        </w:rPr>
        <w:t>Lc 2.22–24</w:t>
      </w:r>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r>
        <w:rPr>
          <w:lang w:val="fr_FR" w:bidi="fr_FR"/>
        </w:rPr>
        <w:t>Ex 22.30</w:t>
      </w:r>
      <w:r>
        <w:rPr>
          <w:lang w:val="fr_FR" w:bidi="fr_FR"/>
        </w:rPr>
        <w:t>). De même, au début de la saison des récoltes, un panier des premiers fruits était offert, et à la fin, un dixième de toute la récolte, la dîme, était donné aux prêtres en tant que représentants de Dieu (</w:t>
      </w:r>
      <w:r>
        <w:rPr>
          <w:lang w:val="fr_FR" w:bidi="fr_FR"/>
        </w:rPr>
        <w:t>Nb 18.21–32</w:t>
      </w:r>
      <w:r>
        <w:rPr>
          <w:lang w:val="fr_FR" w:bidi="fr_FR"/>
        </w:rPr>
        <w:t xml:space="preserve">). </w:t>
      </w:r>
      <w:r>
        <w:rPr>
          <w:lang w:val="fr_FR" w:bidi="fr_FR"/>
        </w:rPr>
        <w:t>Deutéronome 26.5–15</w:t>
      </w:r>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r>
        <w:rPr>
          <w:lang w:val="fr_FR" w:bidi="fr_FR"/>
        </w:rPr>
        <w:t>Gn 28.18–22</w:t>
      </w:r>
      <w:r>
        <w:rPr>
          <w:lang w:val="fr_FR" w:bidi="fr_FR"/>
        </w:rPr>
        <w:t xml:space="preserve"> ; </w:t>
      </w:r>
      <w:r>
        <w:rPr>
          <w:lang w:val="fr_FR" w:bidi="fr_FR"/>
        </w:rPr>
        <w:t>1S 1.10–11</w:t>
      </w:r>
      <w:r>
        <w:rPr>
          <w:lang w:val="fr_FR" w:bidi="fr_FR"/>
        </w:rPr>
        <w:t>). Ensuite, lorsque la prière était exaucée, un deuxième sacrifice était habituellement offert (</w:t>
      </w:r>
      <w:r>
        <w:rPr>
          <w:lang w:val="fr_FR" w:bidi="fr_FR"/>
        </w:rPr>
        <w:t>Gn 35.3, 14</w:t>
      </w:r>
      <w:r>
        <w:rPr>
          <w:lang w:val="fr_FR" w:bidi="fr_FR"/>
        </w:rPr>
        <w:t xml:space="preserve"> ; </w:t>
      </w:r>
      <w:r>
        <w:rPr>
          <w:lang w:val="fr_FR" w:bidi="fr_FR"/>
        </w:rPr>
        <w:t>1S 1.24–25</w:t>
      </w:r>
      <w:r>
        <w:rPr>
          <w:lang w:val="fr_FR" w:bidi="fr_FR"/>
        </w:rPr>
        <w:t>). Un péché grave ou une maladie grave étaient également des occasions de sacrifice (</w:t>
      </w:r>
      <w:r>
        <w:rPr>
          <w:lang w:val="fr_FR" w:bidi="fr_FR"/>
        </w:rPr>
        <w:t>Lv 4–5</w:t>
      </w:r>
      <w:r>
        <w:rPr>
          <w:lang w:val="fr_FR" w:bidi="fr_FR"/>
        </w:rPr>
        <w:t xml:space="preserve">, </w:t>
      </w:r>
      <w:r>
        <w:rPr>
          <w:lang w:val="fr_FR" w:bidi="fr_FR"/>
        </w:rPr>
        <w:t>13–15</w:t>
      </w:r>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r>
        <w:rPr>
          <w:lang w:val="fr_FR" w:bidi="fr_FR"/>
        </w:rPr>
        <w:t>Ex 23.17</w:t>
      </w:r>
      <w:r>
        <w:rPr>
          <w:lang w:val="fr_FR" w:bidi="fr_FR"/>
        </w:rPr>
        <w:t xml:space="preserve"> ; </w:t>
      </w:r>
      <w:r>
        <w:rPr>
          <w:lang w:val="fr_FR" w:bidi="fr_FR"/>
        </w:rPr>
        <w:t>Dt 16.16</w:t>
      </w:r>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r>
        <w:rPr>
          <w:lang w:val="fr_FR" w:bidi="fr_FR"/>
        </w:rPr>
        <w:t>1S 1.3</w:t>
      </w:r>
      <w:r>
        <w:rPr>
          <w:lang w:val="fr_FR" w:bidi="fr_FR"/>
        </w:rPr>
        <w:t xml:space="preserve"> ; </w:t>
      </w:r>
      <w:r>
        <w:rPr>
          <w:lang w:val="fr_FR" w:bidi="fr_FR"/>
        </w:rPr>
        <w:t>Lc 2.41</w:t>
      </w:r>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r>
        <w:rPr>
          <w:lang w:val="fr_FR" w:bidi="fr_FR"/>
        </w:rPr>
        <w:t>Ex 12</w:t>
      </w:r>
      <w:r>
        <w:rPr>
          <w:lang w:val="fr_FR" w:bidi="fr_FR"/>
        </w:rPr>
        <w:t>). Lors de la Fête des Tabernacles, ils construisaient des abris de branches et y vivaient pendant une semaine, en souvenir du fait que les Israélites campaient dans des tentes pendant les 40 années d'errance dans le désert (</w:t>
      </w:r>
      <w:r>
        <w:rPr>
          <w:lang w:val="fr_FR" w:bidi="fr_FR"/>
        </w:rPr>
        <w:t>Lv 23.39–43</w:t>
      </w:r>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r>
        <w:rPr>
          <w:lang w:val="fr_FR" w:bidi="fr_FR"/>
        </w:rPr>
        <w:t>Lv 16</w:t>
      </w:r>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r>
        <w:rPr>
          <w:lang w:val="fr_FR" w:bidi="fr_FR"/>
        </w:rPr>
        <w:t>Jn 1.29</w:t>
      </w:r>
      <w:r>
        <w:rPr>
          <w:lang w:val="fr_FR" w:bidi="fr_FR"/>
        </w:rPr>
        <w:t>) ; en raison de sa mort, il n'y a plus besoin de sacrifice animal supplémentaire (</w:t>
      </w:r>
      <w:r>
        <w:rPr>
          <w:lang w:val="fr_FR" w:bidi="fr_FR"/>
        </w:rPr>
        <w:t>Hé 10.11–12</w:t>
      </w:r>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r>
        <w:rPr>
          <w:lang w:val="fr_FR" w:bidi="fr_FR"/>
        </w:rPr>
        <w:t>Mt 12.6</w:t>
      </w:r>
      <w:r>
        <w:rPr>
          <w:lang w:val="fr_FR" w:bidi="fr_FR"/>
        </w:rPr>
        <w:t xml:space="preserve"> ; </w:t>
      </w:r>
      <w:r>
        <w:rPr>
          <w:lang w:val="fr_FR" w:bidi="fr_FR"/>
        </w:rPr>
        <w:t>Jn 2.19–22</w:t>
      </w:r>
      <w:r>
        <w:rPr>
          <w:lang w:val="fr_FR" w:bidi="fr_FR"/>
        </w:rPr>
        <w:t xml:space="preserve">). En d'autres termes, l'adoration ne serait plus dans un lieu mais dans une personne : à travers Jésus-Christ et son Esprit, les adorateurs pourraient venir directement à Dieu (voir </w:t>
      </w:r>
      <w:r>
        <w:rPr>
          <w:lang w:val="fr_FR" w:bidi="fr_FR"/>
        </w:rPr>
        <w:t>Jn 14.6</w:t>
      </w:r>
      <w:r>
        <w:rPr>
          <w:lang w:val="fr_FR" w:bidi="fr_FR"/>
        </w:rPr>
        <w:t xml:space="preserve"> ; </w:t>
      </w:r>
      <w:r>
        <w:rPr>
          <w:lang w:val="fr_FR" w:bidi="fr_FR"/>
        </w:rPr>
        <w:t>Hé 10.19–20</w:t>
      </w:r>
      <w:r>
        <w:rPr>
          <w:lang w:val="fr_FR" w:bidi="fr_FR"/>
        </w:rPr>
        <w:t>).</w:t>
      </w:r>
    </w:p>
    <w:p>
      <w:pPr/>
      <w:r>
        <w:rPr>
          <w:lang w:val="fr_FR" w:bidi="fr_FR"/>
        </w:rPr>
      </w:r>
      <w:r>
        <w:rPr>
          <w:lang w:val="fr_FR" w:bidi="fr_FR"/>
        </w:rPr>
        <w:t xml:space="preserve">Ce changement dans la louange (du physique au spirituel) est le thème de </w:t>
      </w:r>
      <w:r>
        <w:rPr>
          <w:lang w:val="fr_FR" w:bidi="fr_FR"/>
        </w:rPr>
        <w:t>Jean 4</w:t>
      </w:r>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r>
        <w:rPr>
          <w:lang w:val="fr_FR" w:bidi="fr_FR"/>
        </w:rPr>
        <w:t>Deutéronome 11.26–29</w:t>
      </w:r>
      <w:r>
        <w:rPr>
          <w:lang w:val="fr_FR" w:bidi="fr_FR"/>
        </w:rPr>
        <w:t xml:space="preserve"> et </w:t>
      </w:r>
      <w:r>
        <w:rPr>
          <w:lang w:val="fr_FR" w:bidi="fr_FR"/>
        </w:rPr>
        <w:t>27.1–8</w:t>
      </w:r>
      <w:r>
        <w:rPr>
          <w:lang w:val="fr_FR" w:bidi="fr_FR"/>
        </w:rPr>
        <w:t>, tandis que les Juifs avaient suivi David et Salomon en faisant de Jérusalem le centre du culte juif. Les Écritures affirmaient Jérusalem comme le véritable centre de culte (</w:t>
      </w:r>
      <w:r>
        <w:rPr>
          <w:lang w:val="fr_FR" w:bidi="fr_FR"/>
        </w:rPr>
        <w:t>Dt 12.5</w:t>
      </w:r>
      <w:r>
        <w:rPr>
          <w:lang w:val="fr_FR" w:bidi="fr_FR"/>
        </w:rPr>
        <w:t xml:space="preserve"> ; </w:t>
      </w:r>
      <w:r>
        <w:rPr>
          <w:lang w:val="fr_FR" w:bidi="fr_FR"/>
        </w:rPr>
        <w:t>2Ch 6.6</w:t>
      </w:r>
      <w:r>
        <w:rPr>
          <w:lang w:val="fr_FR" w:bidi="fr_FR"/>
        </w:rPr>
        <w:t xml:space="preserve"> ; </w:t>
      </w:r>
      <w:r>
        <w:rPr>
          <w:lang w:val="fr_FR" w:bidi="fr_FR"/>
        </w:rPr>
        <w:t>7.12</w:t>
      </w:r>
      <w:r>
        <w:rPr>
          <w:lang w:val="fr_FR" w:bidi="fr_FR"/>
        </w:rPr>
        <w:t xml:space="preserve"> ; </w:t>
      </w:r>
      <w:r>
        <w:rPr>
          <w:lang w:val="fr_FR" w:bidi="fr_FR"/>
        </w:rPr>
        <w:t>Ps 78.67–68</w:t>
      </w:r>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r>
        <w:rPr>
          <w:lang w:val="fr_FR" w:bidi="fr_FR"/>
        </w:rPr>
        <w:t>Ep 2.22</w:t>
      </w:r>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r>
        <w:rPr>
          <w:lang w:val="fr_FR" w:bidi="fr_FR"/>
        </w:rPr>
        <w:t>Jean 4</w:t>
      </w:r>
      <w:r>
        <w:rPr>
          <w:lang w:val="fr_FR" w:bidi="fr_FR"/>
        </w:rPr>
        <w:t xml:space="preserve"> anticipe </w:t>
      </w:r>
      <w:r>
        <w:rPr>
          <w:lang w:val="fr_FR" w:bidi="fr_FR"/>
        </w:rPr>
        <w:t>Apocalypse 21</w:t>
      </w:r>
      <w:r>
        <w:rPr>
          <w:lang w:val="fr_FR" w:bidi="fr_FR"/>
        </w:rPr>
        <w:t xml:space="preserve"> et </w:t>
      </w:r>
      <w:r>
        <w:rPr>
          <w:lang w:val="fr_FR" w:bidi="fr_FR"/>
        </w:rPr>
        <w:t>22</w:t>
      </w:r>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r>
        <w:rPr>
          <w:lang w:val="fr_FR" w:bidi="fr_FR"/>
        </w:rPr>
        <w:t>1Co 12.13</w:t>
      </w:r>
      <w:r>
        <w:rPr>
          <w:lang w:val="fr_FR" w:bidi="fr_FR"/>
        </w:rPr>
        <w:t xml:space="preserve">). Cette dynamique est également décrite dans </w:t>
      </w:r>
      <w:r>
        <w:rPr>
          <w:lang w:val="fr_FR" w:bidi="fr_FR"/>
        </w:rPr>
        <w:t>Ézéchiel 47</w:t>
      </w:r>
      <w:r>
        <w:rPr>
          <w:lang w:val="fr_FR" w:bidi="fr_FR"/>
        </w:rPr>
        <w:t xml:space="preserve">, qui représente le fleuve qui coule du temple de Dieu comme un symbole de l'approvisionnement inépuisable de Dieu. Dans </w:t>
      </w:r>
      <w:r>
        <w:rPr>
          <w:lang w:val="fr_FR" w:bidi="fr_FR"/>
        </w:rPr>
        <w:t>Jean 4</w:t>
      </w:r>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r>
        <w:rPr>
          <w:lang w:val="fr_FR" w:bidi="fr_FR"/>
        </w:rPr>
        <w:t>Col 4.14</w:t>
      </w:r>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r>
        <w:rPr>
          <w:lang w:val="fr_FR" w:bidi="fr_FR"/>
        </w:rPr>
        <w:t>Ac 16.10–17</w:t>
      </w:r>
      <w:r>
        <w:rPr>
          <w:lang w:val="fr_FR" w:bidi="fr_FR"/>
        </w:rPr>
        <w:t xml:space="preserve"> ; </w:t>
      </w:r>
      <w:r>
        <w:rPr>
          <w:lang w:val="fr_FR" w:bidi="fr_FR"/>
        </w:rPr>
        <w:t>20.5–21.18</w:t>
      </w:r>
      <w:r>
        <w:rPr>
          <w:lang w:val="fr_FR" w:bidi="fr_FR"/>
        </w:rPr>
        <w:t xml:space="preserve"> ; </w:t>
      </w:r>
      <w:r>
        <w:rPr>
          <w:lang w:val="fr_FR" w:bidi="fr_FR"/>
        </w:rPr>
        <w:t>27.1–28.16</w:t>
      </w:r>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r>
        <w:rPr>
          <w:lang w:val="fr_FR" w:bidi="fr_FR"/>
        </w:rPr>
        <w:t>Luc 21.20</w:t>
      </w:r>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r>
        <w:rPr>
          <w:lang w:val="fr_FR" w:bidi="fr_FR"/>
        </w:rPr>
        <w:t>Lc 1.3</w:t>
      </w:r>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r>
        <w:rPr>
          <w:lang w:val="fr_FR" w:bidi="fr_FR"/>
        </w:rPr>
        <w:t>Lc 2.30–32</w:t>
      </w:r>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r>
        <w:rPr>
          <w:lang w:val="fr_FR" w:bidi="fr_FR"/>
        </w:rPr>
        <w:t>Lc 1.35</w:t>
      </w:r>
      <w:r>
        <w:rPr>
          <w:lang w:val="fr_FR" w:bidi="fr_FR"/>
        </w:rPr>
        <w:t>) ; l'Esprit est descendu sur lui lors de son baptême (</w:t>
      </w:r>
      <w:r>
        <w:rPr>
          <w:lang w:val="fr_FR" w:bidi="fr_FR"/>
        </w:rPr>
        <w:t>3.22</w:t>
      </w:r>
      <w:r>
        <w:rPr>
          <w:lang w:val="fr_FR" w:bidi="fr_FR"/>
        </w:rPr>
        <w:t>) ; il a été conduit dans le désert par l'Esprit pour être tenté (</w:t>
      </w:r>
      <w:r>
        <w:rPr>
          <w:lang w:val="fr_FR" w:bidi="fr_FR"/>
        </w:rPr>
        <w:t>4.2</w:t>
      </w:r>
      <w:r>
        <w:rPr>
          <w:lang w:val="fr_FR" w:bidi="fr_FR"/>
        </w:rPr>
        <w:t xml:space="preserve">) ; il a été oint par l'Esprit pour son ministère (v. </w:t>
      </w:r>
      <w:r>
        <w:rPr>
          <w:lang w:val="fr_FR" w:bidi="fr_FR"/>
        </w:rPr>
        <w:t>18</w:t>
      </w:r>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r>
        <w:rPr>
          <w:lang w:val="fr_FR" w:bidi="fr_FR"/>
        </w:rPr>
        <w:t>2.14</w:t>
      </w:r>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r>
        <w:rPr>
          <w:lang w:val="fr_FR" w:bidi="fr_FR"/>
        </w:rPr>
        <w:t>19.38</w:t>
      </w:r>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r>
        <w:rPr>
          <w:lang w:val="fr_FR" w:bidi="fr_FR"/>
        </w:rPr>
        <w:t>1.1–4</w:t>
      </w:r>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r>
        <w:rPr>
          <w:lang w:val="fr_FR" w:bidi="fr_FR"/>
        </w:rPr>
        <w:t>1.5–2.52</w:t>
      </w:r>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r>
        <w:rPr>
          <w:lang w:val="fr_FR" w:bidi="fr_FR"/>
        </w:rPr>
        <w:t>Nb 6.1–4</w:t>
      </w:r>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r>
        <w:rPr>
          <w:lang w:val="fr_FR" w:bidi="fr_FR"/>
        </w:rPr>
        <w:t>Lc 1.41</w:t>
      </w:r>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r>
        <w:rPr>
          <w:lang w:val="fr_FR" w:bidi="fr_FR"/>
        </w:rPr>
        <w:t>1.26–38</w:t>
      </w:r>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r>
        <w:rPr>
          <w:lang w:val="fr_FR" w:bidi="fr_FR"/>
        </w:rPr>
        <w:t>2.21–40</w:t>
      </w:r>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r>
        <w:rPr>
          <w:lang w:val="fr_FR" w:bidi="fr_FR"/>
        </w:rPr>
        <w:t>2.52</w:t>
      </w:r>
      <w:r>
        <w:rPr>
          <w:lang w:val="fr_FR" w:bidi="fr_FR"/>
        </w:rPr>
        <w:t>).</w:t>
      </w:r>
    </w:p>
    <w:p>
      <w:pPr>
        <w:pStyle w:val="Heading4"/>
      </w:pPr>
      <w:r>
        <w:rPr>
          <w:lang w:val="fr_FR" w:bidi="fr_FR"/>
        </w:rPr>
        <w:t>Début du ministère public (</w:t>
      </w:r>
      <w:r>
        <w:rPr>
          <w:lang w:val="fr_FR" w:bidi="fr_FR"/>
        </w:rPr>
        <w:t>3.1–4.30</w:t>
      </w:r>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r>
        <w:rPr>
          <w:lang w:val="fr_FR" w:bidi="fr_FR"/>
        </w:rPr>
        <w:t>3.22</w:t>
      </w:r>
      <w:r>
        <w:rPr>
          <w:lang w:val="fr_FR" w:bidi="fr_FR"/>
        </w:rPr>
        <w:t xml:space="preserve">; </w:t>
      </w:r>
      <w:r>
        <w:rPr>
          <w:lang w:val="fr_FR" w:bidi="fr_FR"/>
        </w:rPr>
        <w:t>4.3, 9</w:t>
      </w:r>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r>
        <w:rPr>
          <w:lang w:val="fr_FR" w:bidi="fr_FR"/>
        </w:rPr>
        <w:t>4.18–19</w:t>
      </w:r>
      <w:r>
        <w:rPr>
          <w:lang w:val="fr_FR" w:bidi="fr_FR"/>
        </w:rPr>
        <w:t xml:space="preserve"> ; cf. </w:t>
      </w:r>
      <w:r>
        <w:rPr>
          <w:lang w:val="fr_FR" w:bidi="fr_FR"/>
        </w:rPr>
        <w:t>Es 61.1–2</w:t>
      </w:r>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r>
        <w:rPr>
          <w:lang w:val="fr_FR" w:bidi="fr_FR"/>
        </w:rPr>
        <w:t>Lc 4.24</w:t>
      </w:r>
      <w:r>
        <w:rPr>
          <w:lang w:val="fr_FR" w:bidi="fr_FR"/>
        </w:rPr>
        <w:t>). Ils chercheront à le jeter du sommet d'une colline, mais il passe au milieu d'eux et poursuit son chemin.</w:t>
      </w:r>
    </w:p>
    <w:p>
      <w:pPr>
        <w:pStyle w:val="Heading4"/>
      </w:pPr>
      <w:r>
        <w:rPr>
          <w:lang w:val="fr_FR" w:bidi="fr_FR"/>
        </w:rPr>
        <w:t>Le Ministère Galiléen (</w:t>
      </w:r>
      <w:r>
        <w:rPr>
          <w:lang w:val="fr_FR" w:bidi="fr_FR"/>
        </w:rPr>
        <w:t>4.31–9.50</w:t>
      </w:r>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r>
        <w:rPr>
          <w:lang w:val="fr_FR" w:bidi="fr_FR"/>
        </w:rPr>
        <w:t>6.1–11</w:t>
      </w:r>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r>
        <w:rPr>
          <w:lang w:val="fr_FR" w:bidi="fr_FR"/>
        </w:rPr>
        <w:t>6.12–49</w:t>
      </w:r>
      <w:r>
        <w:rPr>
          <w:lang w:val="fr_FR" w:bidi="fr_FR"/>
        </w:rPr>
        <w:t>). Jésus enseignait par le biais de paraboles, et Luc relate celles du semeur et de la lampe et du boisseau (</w:t>
      </w:r>
      <w:r>
        <w:rPr>
          <w:lang w:val="fr_FR" w:bidi="fr_FR"/>
        </w:rPr>
        <w:t>8.1–18</w:t>
      </w:r>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r>
        <w:rPr>
          <w:lang w:val="fr_FR" w:bidi="fr_FR"/>
        </w:rPr>
        <w:t>5.1–11, 27–32</w:t>
      </w:r>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r>
        <w:rPr>
          <w:lang w:val="fr_FR" w:bidi="fr_FR"/>
        </w:rPr>
        <w:t>9.1–11</w:t>
      </w:r>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r>
        <w:rPr>
          <w:lang w:val="fr_FR" w:bidi="fr_FR"/>
        </w:rPr>
        <w:t>8.3</w:t>
      </w:r>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r>
        <w:rPr>
          <w:lang w:val="fr_FR" w:bidi="fr_FR"/>
        </w:rPr>
        <w:t>9.10–36</w:t>
      </w:r>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r>
        <w:rPr>
          <w:lang w:val="fr_FR" w:bidi="fr_FR"/>
        </w:rPr>
        <w:t>9.51–19.27</w:t>
      </w:r>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r>
        <w:rPr>
          <w:lang w:val="fr_FR" w:bidi="fr_FR"/>
        </w:rPr>
        <w:t>10.25–37</w:t>
      </w:r>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r>
        <w:rPr>
          <w:lang w:val="fr_FR" w:bidi="fr_FR"/>
        </w:rPr>
        <w:t>17.11–19</w:t>
      </w:r>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r>
        <w:rPr>
          <w:lang w:val="fr_FR" w:bidi="fr_FR"/>
        </w:rPr>
        <w:t>11.31</w:t>
      </w:r>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r>
        <w:rPr>
          <w:lang w:val="fr_FR" w:bidi="fr_FR"/>
        </w:rPr>
        <w:t>11.37–44</w:t>
      </w:r>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r>
        <w:rPr>
          <w:lang w:val="fr_FR" w:bidi="fr_FR"/>
        </w:rPr>
        <w:t>13.32–33</w:t>
      </w:r>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r>
        <w:rPr>
          <w:lang w:val="fr_FR" w:bidi="fr_FR"/>
        </w:rPr>
        <w:t>15.11–32</w:t>
      </w:r>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r>
        <w:rPr>
          <w:lang w:val="fr_FR" w:bidi="fr_FR"/>
        </w:rPr>
        <w:t>13.18–30</w:t>
      </w:r>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r>
        <w:rPr>
          <w:lang w:val="fr_FR" w:bidi="fr_FR"/>
        </w:rPr>
        <w:t>19.11–27</w:t>
      </w:r>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r>
        <w:rPr>
          <w:lang w:val="fr_FR" w:bidi="fr_FR"/>
        </w:rPr>
        <w:t>18.15–17</w:t>
      </w:r>
      <w:r>
        <w:rPr>
          <w:lang w:val="fr_FR" w:bidi="fr_FR"/>
        </w:rPr>
        <w:t xml:space="preserve">). Une autre décrit un riche dirigeant qui demande à Jésus comment obtenir la vie éternelle (v. </w:t>
      </w:r>
      <w:r>
        <w:rPr>
          <w:lang w:val="fr_FR" w:bidi="fr_FR"/>
        </w:rPr>
        <w:t>18–30</w:t>
      </w:r>
      <w:r>
        <w:rPr>
          <w:lang w:val="fr_FR" w:bidi="fr_FR"/>
        </w:rPr>
        <w:t>). Un autre épisode, enfin, concerne un collecteur d'impôts appelé Zachée (</w:t>
      </w:r>
      <w:r>
        <w:rPr>
          <w:lang w:val="fr_FR" w:bidi="fr_FR"/>
        </w:rPr>
        <w:t>19.1–10</w:t>
      </w:r>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r>
        <w:rPr>
          <w:lang w:val="fr_FR" w:bidi="fr_FR"/>
        </w:rPr>
        <w:t>19.28–24.53</w:t>
      </w:r>
      <w:r>
        <w:rPr>
          <w:lang w:val="fr_FR" w:bidi="fr_FR"/>
        </w:rPr>
        <w:t>)</w:t>
      </w:r>
    </w:p>
    <w:p>
      <w:pPr/>
      <w:r>
        <w:rPr>
          <w:lang w:val="fr_FR" w:bidi="fr_FR"/>
        </w:rPr>
      </w:r>
      <w:r>
        <w:rPr>
          <w:lang w:val="fr_FR" w:bidi="fr_FR"/>
        </w:rPr>
        <w:t>Luc conclut son récit avec la semaine de la Passion. Il commence avec l'Entrée Triomphale de Christ (</w:t>
      </w:r>
      <w:r>
        <w:rPr>
          <w:lang w:val="fr_FR" w:bidi="fr_FR"/>
        </w:rPr>
        <w:t>19.28–44</w:t>
      </w:r>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r>
        <w:rPr>
          <w:lang w:val="fr_FR" w:bidi="fr_FR"/>
        </w:rPr>
        <w:t>19.38</w:t>
      </w:r>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r>
        <w:rPr>
          <w:lang w:val="fr_FR" w:bidi="fr_FR"/>
        </w:rPr>
        <w:t>20–21</w:t>
      </w:r>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r>
        <w:rPr>
          <w:lang w:val="fr_FR" w:bidi="fr_FR"/>
        </w:rPr>
        <w:t>22.1–6</w:t>
      </w:r>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r>
        <w:rPr>
          <w:lang w:val="fr_FR" w:bidi="fr_FR"/>
        </w:rPr>
        <w:t>22.7–46</w:t>
      </w:r>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r>
        <w:rPr>
          <w:lang w:val="fr_FR" w:bidi="fr_FR"/>
        </w:rPr>
        <w:t>23.27</w:t>
      </w:r>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r>
        <w:rPr>
          <w:lang w:val="fr_FR" w:bidi="fr_FR"/>
        </w:rPr>
        <w:t>23.35</w:t>
      </w:r>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r>
        <w:rPr>
          <w:lang w:val="fr_FR" w:bidi="fr_FR"/>
        </w:rPr>
        <w:t>24.6</w:t>
      </w:r>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r>
        <w:rPr>
          <w:lang w:val="fr_FR" w:bidi="fr_FR"/>
        </w:rPr>
        <w:t>24.39</w:t>
      </w:r>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r>
        <w:rPr>
          <w:lang w:val="fr_FR" w:bidi="fr_FR"/>
        </w:rPr>
        <w:t>46–49</w:t>
      </w:r>
      <w:r>
        <w:rPr>
          <w:lang w:val="fr_FR" w:bidi="fr_FR"/>
        </w:rPr>
        <w:t>).</w:t>
      </w:r>
    </w:p>
    <w:p>
      <w:pPr/>
      <w:r>
        <w:rPr>
          <w:lang w:val="fr_FR" w:bidi="fr_FR"/>
        </w:rPr>
      </w:r>
      <w:r>
        <w:rPr>
          <w:lang w:val="fr_FR" w:bidi="fr_FR"/>
        </w:rPr>
        <w:t>Luc conclut son Évangile par le récit de l'Ascension (</w:t>
      </w:r>
      <w:r>
        <w:rPr>
          <w:lang w:val="fr_FR" w:bidi="fr_FR"/>
        </w:rPr>
        <w:t>24.50–53</w:t>
      </w:r>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r>
        <w:rPr>
          <w:lang w:val="fr_FR" w:bidi="fr_FR"/>
        </w:rPr>
        <w:t>Lc 2.14</w:t>
      </w:r>
      <w:r>
        <w:rPr>
          <w:lang w:val="fr_FR" w:bidi="fr_FR"/>
        </w:rPr>
        <w:t xml:space="preserve"> ; </w:t>
      </w:r>
      <w:r>
        <w:rPr>
          <w:lang w:val="fr_FR" w:bidi="fr_FR"/>
        </w:rPr>
        <w:t>24.47</w:t>
      </w:r>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r>
        <w:rPr>
          <w:lang w:val="fr_FR" w:bidi="fr_FR"/>
        </w:rPr>
        <w:t>Ac 16.10–17</w:t>
      </w:r>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r>
        <w:rPr>
          <w:lang w:val="fr_FR" w:bidi="fr_FR"/>
        </w:rPr>
        <w:t>Ac 20.5–15</w:t>
      </w:r>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r>
        <w:rPr>
          <w:lang w:val="fr_FR" w:bidi="fr_FR"/>
        </w:rPr>
        <w:t>Ac 21.1–18</w:t>
      </w:r>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r>
        <w:rPr>
          <w:lang w:val="fr_FR" w:bidi="fr_FR"/>
        </w:rPr>
        <w:t>Ac 27.1–28.16</w:t>
      </w:r>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r>
        <w:rPr>
          <w:lang w:val="fr_FR" w:bidi="fr_FR"/>
        </w:rPr>
        <w:t>Col 4.14</w:t>
      </w:r>
      <w:r>
        <w:rPr>
          <w:lang w:val="fr_FR" w:bidi="fr_FR"/>
        </w:rPr>
        <w:t xml:space="preserve"> ; </w:t>
      </w:r>
      <w:r>
        <w:rPr>
          <w:lang w:val="fr_FR" w:bidi="fr_FR"/>
        </w:rPr>
        <w:t>2Tm 4.11</w:t>
      </w:r>
      <w:r>
        <w:rPr>
          <w:lang w:val="fr_FR" w:bidi="fr_FR"/>
        </w:rPr>
        <w:t xml:space="preserve"> ; </w:t>
      </w:r>
      <w:r>
        <w:rPr>
          <w:lang w:val="fr_FR" w:bidi="fr_FR"/>
        </w:rPr>
        <w:t>Phm 1.24</w:t>
      </w:r>
      <w:r>
        <w:rPr>
          <w:lang w:val="fr_FR" w:bidi="fr_FR"/>
        </w:rPr>
        <w:t xml:space="preserve">). </w:t>
      </w:r>
      <w:r>
        <w:rPr>
          <w:lang w:val="fr_FR" w:bidi="fr_FR"/>
        </w:rPr>
        <w:t>Colossiens 4.11</w:t>
      </w:r>
      <w:r>
        <w:rPr>
          <w:lang w:val="fr_FR" w:bidi="fr_FR"/>
        </w:rPr>
        <w:t xml:space="preserve"> et </w:t>
      </w:r>
      <w:r>
        <w:rPr>
          <w:lang w:val="fr_FR" w:bidi="fr_FR"/>
        </w:rPr>
        <w:t>14</w:t>
      </w:r>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r>
        <w:rPr>
          <w:lang w:val="fr_FR" w:bidi="fr_FR"/>
        </w:rPr>
        <w:t>Lc 4.38</w:t>
      </w:r>
      <w:r>
        <w:rPr>
          <w:lang w:val="fr_FR" w:bidi="fr_FR"/>
        </w:rPr>
        <w:t>)</w:t>
      </w:r>
    </w:p>
    <w:p>
      <w:pPr>
        <w:pStyle w:val="ListBullet"/>
        <w:spacing w:line="240" w:lineRule="auto"/>
        <w:ind w:left="720"/>
      </w:pPr>
      <w:r>
        <w:rPr>
          <w:lang w:val="fr_FR" w:bidi="fr_FR"/>
        </w:rPr>
      </w:r>
      <w:r>
        <w:rPr>
          <w:lang w:val="fr_FR" w:bidi="fr_FR"/>
        </w:rPr>
        <w:t>Un homme atteint d'une maladie de peau (</w:t>
      </w:r>
      <w:r>
        <w:rPr>
          <w:lang w:val="fr_FR" w:bidi="fr_FR"/>
        </w:rPr>
        <w:t>Lc 5.12</w:t>
      </w:r>
      <w:r>
        <w:rPr>
          <w:lang w:val="fr_FR" w:bidi="fr_FR"/>
        </w:rPr>
        <w:t>)</w:t>
      </w:r>
    </w:p>
    <w:p>
      <w:pPr>
        <w:pStyle w:val="ListBullet"/>
        <w:spacing w:line="240" w:lineRule="auto"/>
        <w:ind w:left="720"/>
      </w:pPr>
      <w:r>
        <w:rPr>
          <w:lang w:val="fr_FR" w:bidi="fr_FR"/>
        </w:rPr>
      </w:r>
      <w:r>
        <w:rPr>
          <w:lang w:val="fr_FR" w:bidi="fr_FR"/>
        </w:rPr>
        <w:t>Une femme qui saignait depuis de nombreuses années (</w:t>
      </w:r>
      <w:r>
        <w:rPr>
          <w:lang w:val="fr_FR" w:bidi="fr_FR"/>
        </w:rPr>
        <w:t>Lc 8.43</w:t>
      </w:r>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r>
        <w:rPr>
          <w:lang w:val="fr_FR" w:bidi="fr_FR"/>
        </w:rPr>
        <w:t>Es 15.5</w:t>
      </w:r>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r>
        <w:rPr>
          <w:lang w:val="fr_FR" w:bidi="fr_FR"/>
        </w:rPr>
        <w:t>Ésaïe 14.12</w:t>
      </w:r>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r>
        <w:rPr>
          <w:lang w:val="fr_FR" w:bidi="fr_FR"/>
        </w:rPr>
        <w:t>Ésaïe 14.12</w:t>
      </w:r>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r>
        <w:rPr>
          <w:lang w:val="fr_FR" w:bidi="fr_FR"/>
        </w:rPr>
        <w:t>13</w:t>
      </w:r>
      <w:r>
        <w:rPr>
          <w:lang w:val="fr_FR" w:bidi="fr_FR"/>
        </w:rPr>
        <w:t xml:space="preserve"> et </w:t>
      </w:r>
      <w:r>
        <w:rPr>
          <w:lang w:val="fr_FR" w:bidi="fr_FR"/>
        </w:rPr>
        <w:t>14</w:t>
      </w:r>
      <w:r>
        <w:rPr>
          <w:lang w:val="fr_FR" w:bidi="fr_FR"/>
        </w:rPr>
        <w:t xml:space="preserve">. Dans </w:t>
      </w:r>
      <w:r>
        <w:rPr>
          <w:lang w:val="fr_FR" w:bidi="fr_FR"/>
        </w:rPr>
        <w:t>Ésaïe 14.3–4</w:t>
      </w:r>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r>
        <w:rPr>
          <w:lang w:val="fr_FR" w:bidi="fr_FR"/>
        </w:rPr>
        <w:t>Ésaïe 14.12</w:t>
      </w:r>
      <w:r>
        <w:rPr>
          <w:lang w:val="fr_FR" w:bidi="fr_FR"/>
        </w:rPr>
        <w:t xml:space="preserve"> et ce qui est décrit dans les versets de ce passage décrivent ce qui est arrivé à Satan. Ils croient cela parce que dans </w:t>
      </w:r>
      <w:r>
        <w:rPr>
          <w:lang w:val="fr_FR" w:bidi="fr_FR"/>
        </w:rPr>
        <w:t>Luc 10.18</w:t>
      </w:r>
      <w:r>
        <w:rPr>
          <w:lang w:val="fr_FR" w:bidi="fr_FR"/>
        </w:rPr>
        <w:t xml:space="preserve"> et </w:t>
      </w:r>
      <w:r>
        <w:rPr>
          <w:lang w:val="fr_FR" w:bidi="fr_FR"/>
        </w:rPr>
        <w:t>Apocalypse 12.7–10</w:t>
      </w:r>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r>
        <w:rPr>
          <w:lang w:val="fr_FR" w:bidi="fr_FR"/>
        </w:rPr>
        <w:t>Apocalypse 12–20</w:t>
      </w:r>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r>
        <w:rPr>
          <w:lang w:val="fr_FR" w:bidi="fr_FR"/>
        </w:rPr>
        <w:t>Ésaïe 14.12</w:t>
      </w:r>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r>
        <w:rPr>
          <w:lang w:val="fr_FR" w:bidi="fr_FR"/>
        </w:rPr>
        <w:t>Ac 13.1</w:t>
      </w:r>
      <w:r>
        <w:rPr>
          <w:lang w:val="fr_FR" w:bidi="fr_FR"/>
        </w:rPr>
        <w:t xml:space="preserve">). Il se peut qu'il ait été parmi les chrétiens juifs de Chypre et de Cyrène (les hommes qui ont prêché aux Gentils à Antioche face à la persécution ; </w:t>
      </w:r>
      <w:r>
        <w:rPr>
          <w:lang w:val="fr_FR" w:bidi="fr_FR"/>
        </w:rPr>
        <w:t>11.19–21</w:t>
      </w:r>
      <w:r>
        <w:rPr>
          <w:lang w:val="fr_FR" w:bidi="fr_FR"/>
        </w:rPr>
        <w:t xml:space="preserve">). Certains ont essayé de l'identifier à Luc, l'auteur des Actes, ou au Lucius mentionné dans </w:t>
      </w:r>
      <w:r>
        <w:rPr>
          <w:lang w:val="fr_FR" w:bidi="fr_FR"/>
        </w:rPr>
        <w:t>Romains 16.21</w:t>
      </w:r>
    </w:p>
    <w:p>
      <w:pPr>
        <w:pStyle w:val="ListNumber"/>
        <w:spacing w:line="240" w:lineRule="auto"/>
        <w:ind w:left="720"/>
      </w:pPr>
      <w:r>
        <w:rPr>
          <w:lang w:val="fr_FR" w:bidi="fr_FR"/>
        </w:rPr>
      </w:r>
      <w:r>
        <w:rPr>
          <w:lang w:val="fr_FR" w:bidi="fr_FR"/>
        </w:rPr>
        <w:t xml:space="preserve">Chrétien juif (voir </w:t>
      </w:r>
      <w:r>
        <w:rPr>
          <w:lang w:val="fr_FR" w:bidi="fr_FR"/>
        </w:rPr>
        <w:t>Rm 9.3</w:t>
      </w:r>
      <w:r>
        <w:rPr>
          <w:lang w:val="fr_FR" w:bidi="fr_FR"/>
        </w:rPr>
        <w:t>), l'un des compagnons de l'apôtre Paul qui enverra des salutations à ceux de Rome (</w:t>
      </w:r>
      <w:r>
        <w:rPr>
          <w:lang w:val="fr_FR" w:bidi="fr_FR"/>
        </w:rPr>
        <w:t>16.21</w:t>
      </w:r>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r>
        <w:rPr>
          <w:lang w:val="fr_FR" w:bidi="fr_FR"/>
        </w:rPr>
        <w:t>Col 4.12–14</w:t>
      </w:r>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r>
        <w:rPr>
          <w:lang w:val="fr_FR" w:bidi="fr_FR"/>
        </w:rPr>
        <w:t>Genèse 10</w:t>
      </w:r>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r>
        <w:rPr>
          <w:lang w:val="fr_FR" w:bidi="fr_FR"/>
        </w:rPr>
        <w:t>Ésaïe 66.19</w:t>
      </w:r>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r>
        <w:rPr>
          <w:lang w:val="fr_FR" w:bidi="fr_FR"/>
        </w:rPr>
        <w:t>Jérémie 46.9</w:t>
      </w:r>
      <w:r>
        <w:rPr>
          <w:lang w:val="fr_FR" w:bidi="fr_FR"/>
        </w:rPr>
        <w:t xml:space="preserve">, ils ont combattu avec les Égyptiens contre les Babyloniens à la bataille de Carkemisch en 605 av. J.‑C. Dans la lamentation sur Tyr dans </w:t>
      </w:r>
      <w:r>
        <w:rPr>
          <w:lang w:val="fr_FR" w:bidi="fr_FR"/>
        </w:rPr>
        <w:t>Ézéchiel 27.10</w:t>
      </w:r>
      <w:r>
        <w:rPr>
          <w:lang w:val="fr_FR" w:bidi="fr_FR"/>
        </w:rPr>
        <w:t>, ils sont répertoriés parmi d'autres mercenaires dans l'armée de Tyr. Peut-être qu'</w:t>
      </w:r>
      <w:r>
        <w:rPr>
          <w:lang w:val="fr_FR" w:bidi="fr_FR"/>
        </w:rPr>
        <w:t>Ézéchiel 30.5</w:t>
      </w:r>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r>
        <w:rPr>
          <w:lang w:val="fr_FR" w:bidi="fr_FR"/>
        </w:rPr>
        <w:t>Gn 1.3</w:t>
      </w:r>
      <w:r>
        <w:rPr>
          <w:lang w:val="fr_FR" w:bidi="fr_FR"/>
        </w:rPr>
        <w:t>). Il a également créé le soleil, la lune et les étoiles pour donner de la lumière (</w:t>
      </w:r>
      <w:r>
        <w:rPr>
          <w:lang w:val="fr_FR" w:bidi="fr_FR"/>
        </w:rPr>
        <w:t>Gn 1.16</w:t>
      </w:r>
      <w:r>
        <w:rPr>
          <w:lang w:val="fr_FR" w:bidi="fr_FR"/>
        </w:rPr>
        <w:t>). Parfois, la Bible personnifie la lumière. Par exemple, Job la décrit comme si elle vivait dans un lieu inaccessible (</w:t>
      </w:r>
      <w:r>
        <w:rPr>
          <w:lang w:val="fr_FR" w:bidi="fr_FR"/>
        </w:rPr>
        <w:t>Jb 38.19</w:t>
      </w:r>
      <w:r>
        <w:rPr>
          <w:lang w:val="fr_FR" w:bidi="fr_FR"/>
        </w:rPr>
        <w:t xml:space="preserve"> ; voir aussi v. </w:t>
      </w:r>
      <w:r>
        <w:rPr>
          <w:lang w:val="fr_FR" w:bidi="fr_FR"/>
        </w:rPr>
        <w:t>24</w:t>
      </w:r>
      <w:r>
        <w:rPr>
          <w:lang w:val="fr_FR" w:bidi="fr_FR"/>
        </w:rPr>
        <w:t>). Les Israélites utilisaient aussi de la lumière artificielle dans le tabernacle (</w:t>
      </w:r>
      <w:r>
        <w:rPr>
          <w:lang w:val="fr_FR" w:bidi="fr_FR"/>
        </w:rPr>
        <w:t>Ex 25.37</w:t>
      </w:r>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r>
        <w:rPr>
          <w:lang w:val="fr_FR" w:bidi="fr_FR"/>
        </w:rPr>
        <w:t>Ec 11.7</w:t>
      </w:r>
      <w:r>
        <w:rPr>
          <w:lang w:val="fr_FR" w:bidi="fr_FR"/>
        </w:rPr>
        <w:t>). Pendant les plaies en Égypte, tandis que les Égyptiens étaient dans l'obscurité totale, les Israélites avaient de la lumière (</w:t>
      </w:r>
      <w:r>
        <w:rPr>
          <w:lang w:val="fr_FR" w:bidi="fr_FR"/>
        </w:rPr>
        <w:t>Ex 10.23</w:t>
      </w:r>
      <w:r>
        <w:rPr>
          <w:lang w:val="fr_FR" w:bidi="fr_FR"/>
        </w:rPr>
        <w:t>). Lorsque les Israélites ont quitté l'Égypte, Dieu les a guidé avec une colonne de nuée le jour et une colonne de feu la nuit (</w:t>
      </w:r>
      <w:r>
        <w:rPr>
          <w:lang w:val="fr_FR" w:bidi="fr_FR"/>
        </w:rPr>
        <w:t>Ex 13.21</w:t>
      </w:r>
      <w:r>
        <w:rPr>
          <w:lang w:val="fr_FR" w:bidi="fr_FR"/>
        </w:rPr>
        <w:t>). La colonne de feu leur donnait de la lumière tandis que leurs ennemis étaient dans l'obscurité (</w:t>
      </w:r>
      <w:r>
        <w:rPr>
          <w:lang w:val="fr_FR" w:bidi="fr_FR"/>
        </w:rPr>
        <w:t>Ex 14.20</w:t>
      </w:r>
      <w:r>
        <w:rPr>
          <w:lang w:val="fr_FR" w:bidi="fr_FR"/>
        </w:rPr>
        <w:t>). Même lorsqu'ils péchaient, Israël se souvenait que Dieu ne les avait pas abandonnés. La colonne de feu restait pour les guider (</w:t>
      </w:r>
      <w:r>
        <w:rPr>
          <w:lang w:val="fr_FR" w:bidi="fr_FR"/>
        </w:rPr>
        <w:t>Né 9.19</w:t>
      </w:r>
      <w:r>
        <w:rPr>
          <w:lang w:val="fr_FR" w:bidi="fr_FR"/>
        </w:rPr>
        <w:t xml:space="preserve"> ; comparer </w:t>
      </w:r>
      <w:r>
        <w:rPr>
          <w:lang w:val="fr_FR" w:bidi="fr_FR"/>
        </w:rPr>
        <w:t>Né 9.12</w:t>
      </w:r>
      <w:r>
        <w:rPr>
          <w:lang w:val="fr_FR" w:bidi="fr_FR"/>
        </w:rPr>
        <w:t xml:space="preserve"> ; </w:t>
      </w:r>
      <w:r>
        <w:rPr>
          <w:lang w:val="fr_FR" w:bidi="fr_FR"/>
        </w:rPr>
        <w:t>Ps 78.14</w:t>
      </w:r>
      <w:r>
        <w:rPr>
          <w:lang w:val="fr_FR" w:bidi="fr_FR"/>
        </w:rPr>
        <w:t xml:space="preserve"> ; </w:t>
      </w:r>
      <w:r>
        <w:rPr>
          <w:lang w:val="fr_FR" w:bidi="fr_FR"/>
        </w:rPr>
        <w:t>105.39</w:t>
      </w:r>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r>
        <w:rPr>
          <w:lang w:val="fr_FR" w:bidi="fr_FR"/>
        </w:rPr>
        <w:t>Jb 12.22</w:t>
      </w:r>
      <w:r>
        <w:rPr>
          <w:lang w:val="fr_FR" w:bidi="fr_FR"/>
        </w:rPr>
        <w:t>). Lorsque Job était en difficulté, il se souvenait des moments où Dieu éclairait son chemin, et il se sentait en sécurité (</w:t>
      </w:r>
      <w:r>
        <w:rPr>
          <w:lang w:val="fr_FR" w:bidi="fr_FR"/>
        </w:rPr>
        <w:t>Jb 29.2–3</w:t>
      </w:r>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r>
        <w:rPr>
          <w:lang w:val="fr_FR" w:bidi="fr_FR"/>
        </w:rPr>
        <w:t>Jb 22.28</w:t>
      </w:r>
      <w:r>
        <w:rPr>
          <w:lang w:val="fr_FR" w:bidi="fr_FR"/>
        </w:rPr>
        <w:t>). Le psalmiste y voyait aussi une bénédiction lorsque Dieu allumait sa lampe (</w:t>
      </w:r>
      <w:r>
        <w:rPr>
          <w:lang w:val="fr_FR" w:bidi="fr_FR"/>
        </w:rPr>
        <w:t>Ps 18.28</w:t>
      </w:r>
      <w:r>
        <w:rPr>
          <w:lang w:val="fr_FR" w:bidi="fr_FR"/>
        </w:rPr>
        <w:t xml:space="preserve"> ; </w:t>
      </w:r>
      <w:r>
        <w:rPr>
          <w:lang w:val="fr_FR" w:bidi="fr_FR"/>
        </w:rPr>
        <w:t>118.27</w:t>
      </w:r>
      <w:r>
        <w:rPr>
          <w:lang w:val="fr_FR" w:bidi="fr_FR"/>
        </w:rPr>
        <w:t xml:space="preserve"> ; voir </w:t>
      </w:r>
      <w:r>
        <w:rPr>
          <w:lang w:val="fr_FR" w:bidi="fr_FR"/>
        </w:rPr>
        <w:t>97.11</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r>
        <w:rPr>
          <w:lang w:val="fr_FR" w:bidi="fr_FR"/>
        </w:rPr>
        <w:t>Es 60.19–20</w:t>
      </w:r>
      <w:r>
        <w:rPr>
          <w:lang w:val="fr_FR" w:bidi="fr_FR"/>
        </w:rPr>
        <w:t xml:space="preserve">). Le psalmiste se réjouissait en disant : « </w:t>
      </w:r>
      <w:r>
        <w:rPr>
          <w:lang w:val="fr_FR" w:bidi="fr_FR"/>
        </w:rPr>
        <w:t>L’Éternel est ma lumière et mon salut</w:t>
      </w:r>
      <w:r>
        <w:rPr>
          <w:lang w:val="fr_FR" w:bidi="fr_FR"/>
        </w:rPr>
        <w:t xml:space="preserve"> » (</w:t>
      </w:r>
      <w:r>
        <w:rPr>
          <w:lang w:val="fr_FR" w:bidi="fr_FR"/>
        </w:rPr>
        <w:t>Ps 27.1</w:t>
      </w:r>
      <w:r>
        <w:rPr>
          <w:lang w:val="fr_FR" w:bidi="fr_FR"/>
        </w:rPr>
        <w:t>). Dieu est décrit comme étant vêtu de lumière (</w:t>
      </w:r>
      <w:r>
        <w:rPr>
          <w:lang w:val="fr_FR" w:bidi="fr_FR"/>
        </w:rPr>
        <w:t>Ps 104.2</w:t>
      </w:r>
      <w:r>
        <w:rPr>
          <w:lang w:val="fr_FR" w:bidi="fr_FR"/>
        </w:rPr>
        <w:t>), et la lumière demeure avec lui (</w:t>
      </w:r>
      <w:r>
        <w:rPr>
          <w:lang w:val="fr_FR" w:bidi="fr_FR"/>
        </w:rPr>
        <w:t>Dn 2.22</w:t>
      </w:r>
      <w:r>
        <w:rPr>
          <w:lang w:val="fr_FR" w:bidi="fr_FR"/>
        </w:rPr>
        <w:t>). Pour Dieu, les ténèbres et la lumière sont les mêmes ; aucune ne peut rien lui cacher (</w:t>
      </w:r>
      <w:r>
        <w:rPr>
          <w:lang w:val="fr_FR" w:bidi="fr_FR"/>
        </w:rPr>
        <w:t>Ps 139.12</w:t>
      </w:r>
      <w:r>
        <w:rPr>
          <w:lang w:val="fr_FR" w:bidi="fr_FR"/>
        </w:rPr>
        <w:t>). Le prophète Michée a également décrit Dieu comme lumière et comme quelqu'un qui amène ses serviteurs à la lumière (</w:t>
      </w:r>
      <w:r>
        <w:rPr>
          <w:lang w:val="fr_FR" w:bidi="fr_FR"/>
        </w:rPr>
        <w:t>Mi 7.8–9</w:t>
      </w:r>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r>
        <w:rPr>
          <w:lang w:val="fr_FR" w:bidi="fr_FR"/>
        </w:rPr>
        <w:t>Psaume 4.6</w:t>
      </w:r>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r>
        <w:rPr>
          <w:lang w:val="fr_FR" w:bidi="fr_FR"/>
        </w:rPr>
        <w:t>Psaume 44.3</w:t>
      </w:r>
      <w:r>
        <w:rPr>
          <w:lang w:val="fr_FR" w:bidi="fr_FR"/>
        </w:rPr>
        <w:t>, c'est la lumière de Dieu, sa main droite et son amour qui apportent la victoire à son peuple. Ceux qui marchent dans la lumière de Dieu sont bénis (</w:t>
      </w:r>
      <w:r>
        <w:rPr>
          <w:lang w:val="fr_FR" w:bidi="fr_FR"/>
        </w:rPr>
        <w:t>Ps 89.15</w:t>
      </w:r>
      <w:r>
        <w:rPr>
          <w:lang w:val="fr_FR" w:bidi="fr_FR"/>
        </w:rPr>
        <w:t>), mais cette lumière expose aussi les péchés cachés (</w:t>
      </w:r>
      <w:r>
        <w:rPr>
          <w:lang w:val="fr_FR" w:bidi="fr_FR"/>
        </w:rPr>
        <w:t>Ps 90.8</w:t>
      </w:r>
      <w:r>
        <w:rPr>
          <w:lang w:val="fr_FR" w:bidi="fr_FR"/>
        </w:rPr>
        <w:t>). Personne ne peut se cacher de l'œil vigilant de Dieu, mais sa lumière représente principalement la bénédiction qui vient de sa présence. À une occasion, Job a utilisé l'expression pour décrire la faveur des autres (</w:t>
      </w:r>
      <w:r>
        <w:rPr>
          <w:lang w:val="fr_FR" w:bidi="fr_FR"/>
        </w:rPr>
        <w:t>Jb 29.24</w:t>
      </w:r>
      <w:r>
        <w:rPr>
          <w:lang w:val="fr_FR" w:bidi="fr_FR"/>
        </w:rPr>
        <w:t>). La lumière que Dieu donne à ses serviteurs leur permet de partager sa bénédiction avec les autres (</w:t>
      </w:r>
      <w:r>
        <w:rPr>
          <w:lang w:val="fr_FR" w:bidi="fr_FR"/>
        </w:rPr>
        <w:t>Es 42.6</w:t>
      </w:r>
      <w:r>
        <w:rPr>
          <w:lang w:val="fr_FR" w:bidi="fr_FR"/>
        </w:rPr>
        <w:t xml:space="preserve"> ; </w:t>
      </w:r>
      <w:r>
        <w:rPr>
          <w:lang w:val="fr_FR" w:bidi="fr_FR"/>
        </w:rPr>
        <w:t>49.6</w:t>
      </w:r>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r>
        <w:rPr>
          <w:lang w:val="fr_FR" w:bidi="fr_FR"/>
        </w:rPr>
        <w:t>Es 51.4</w:t>
      </w:r>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r>
        <w:rPr>
          <w:lang w:val="fr_FR" w:bidi="fr_FR"/>
        </w:rPr>
        <w:t>Pr 4.18</w:t>
      </w:r>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r>
        <w:rPr>
          <w:lang w:val="fr_FR" w:bidi="fr_FR"/>
        </w:rPr>
        <w:t>Jb 12.25</w:t>
      </w:r>
      <w:r>
        <w:rPr>
          <w:lang w:val="fr_FR" w:bidi="fr_FR"/>
        </w:rPr>
        <w:t>, TOB2010). L'ami de Job, Bildad, croyait que la lumière des méchants serait éteinte comme punition (</w:t>
      </w:r>
      <w:r>
        <w:rPr>
          <w:lang w:val="fr_FR" w:bidi="fr_FR"/>
        </w:rPr>
        <w:t>Jb 18.5–17</w:t>
      </w:r>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r>
        <w:rPr>
          <w:lang w:val="fr_FR" w:bidi="fr_FR"/>
        </w:rPr>
        <w:t>Lm 3.2</w:t>
      </w:r>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r>
        <w:rPr>
          <w:lang w:val="fr_FR" w:bidi="fr_FR"/>
        </w:rPr>
        <w:t>Ac 9.3</w:t>
      </w:r>
      <w:r>
        <w:rPr>
          <w:lang w:val="fr_FR" w:bidi="fr_FR"/>
        </w:rPr>
        <w:t xml:space="preserve"> ; voir </w:t>
      </w:r>
      <w:r>
        <w:rPr>
          <w:lang w:val="fr_FR" w:bidi="fr_FR"/>
        </w:rPr>
        <w:t>22.6–11</w:t>
      </w:r>
      <w:r>
        <w:rPr>
          <w:lang w:val="fr_FR" w:bidi="fr_FR"/>
        </w:rPr>
        <w:t xml:space="preserve"> ; </w:t>
      </w:r>
      <w:r>
        <w:rPr>
          <w:lang w:val="fr_FR" w:bidi="fr_FR"/>
        </w:rPr>
        <w:t>26.13</w:t>
      </w:r>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r>
        <w:rPr>
          <w:lang w:val="fr_FR" w:bidi="fr_FR"/>
        </w:rPr>
        <w:t>Ac 12.7</w:t>
      </w:r>
      <w:r>
        <w:rPr>
          <w:lang w:val="fr_FR" w:bidi="fr_FR"/>
        </w:rPr>
        <w:t xml:space="preserve">). La ville céleste n'a pas besoin de lumière physique parce que « </w:t>
      </w:r>
      <w:r>
        <w:rPr>
          <w:lang w:val="fr_FR" w:bidi="fr_FR"/>
        </w:rPr>
        <w:t>le Seigneur Dieu les éclairera</w:t>
      </w:r>
      <w:r>
        <w:rPr>
          <w:lang w:val="fr_FR" w:bidi="fr_FR"/>
        </w:rPr>
        <w:t xml:space="preserve"> » (</w:t>
      </w:r>
      <w:r>
        <w:rPr>
          <w:lang w:val="fr_FR" w:bidi="fr_FR"/>
        </w:rPr>
        <w:t>Ap 22.5</w:t>
      </w:r>
      <w:r>
        <w:rPr>
          <w:lang w:val="fr_FR" w:bidi="fr_FR"/>
        </w:rPr>
        <w:t xml:space="preserve"> ; voir </w:t>
      </w:r>
      <w:r>
        <w:rPr>
          <w:lang w:val="fr_FR" w:bidi="fr_FR"/>
        </w:rPr>
        <w:t>21.11, 23–24</w:t>
      </w:r>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r>
        <w:rPr>
          <w:lang w:val="fr_FR" w:bidi="fr_FR"/>
        </w:rPr>
        <w:t>1Jn 1.5</w:t>
      </w:r>
      <w:r>
        <w:rPr>
          <w:lang w:val="fr_FR" w:bidi="fr_FR"/>
        </w:rPr>
        <w:t>). Jacques a appelé Dieu le « Père des lumières » (</w:t>
      </w:r>
      <w:r>
        <w:rPr>
          <w:lang w:val="fr_FR" w:bidi="fr_FR"/>
        </w:rPr>
        <w:t>Jc 1.17</w:t>
      </w:r>
      <w:r>
        <w:rPr>
          <w:lang w:val="fr_FR" w:bidi="fr_FR"/>
        </w:rPr>
        <w:t>). Dieu est aussi décrit comme vivant dans une lumière que personne ne peut approcher (</w:t>
      </w:r>
      <w:r>
        <w:rPr>
          <w:lang w:val="fr_FR" w:bidi="fr_FR"/>
        </w:rPr>
        <w:t>1Tm 6.16</w:t>
      </w:r>
      <w:r>
        <w:rPr>
          <w:lang w:val="fr_FR" w:bidi="fr_FR"/>
        </w:rPr>
        <w:t xml:space="preserve"> ; voir aussi </w:t>
      </w:r>
      <w:r>
        <w:rPr>
          <w:lang w:val="fr_FR" w:bidi="fr_FR"/>
        </w:rPr>
        <w:t>1Jn 1.7</w:t>
      </w:r>
      <w:r>
        <w:rPr>
          <w:lang w:val="fr_FR" w:bidi="fr_FR"/>
        </w:rPr>
        <w:t>). Jésus a dit : « Je suis la lumière du monde » (</w:t>
      </w:r>
      <w:r>
        <w:rPr>
          <w:lang w:val="fr_FR" w:bidi="fr_FR"/>
        </w:rPr>
        <w:t>Jn 8.12</w:t>
      </w:r>
      <w:r>
        <w:rPr>
          <w:lang w:val="fr_FR" w:bidi="fr_FR"/>
        </w:rPr>
        <w:t xml:space="preserve"> ; voir aussi </w:t>
      </w:r>
      <w:r>
        <w:rPr>
          <w:lang w:val="fr_FR" w:bidi="fr_FR"/>
        </w:rPr>
        <w:t>9.5</w:t>
      </w:r>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r>
        <w:rPr>
          <w:lang w:val="fr_FR" w:bidi="fr_FR"/>
        </w:rPr>
        <w:t>Jn 12.46</w:t>
      </w:r>
      <w:r>
        <w:rPr>
          <w:lang w:val="fr_FR" w:bidi="fr_FR"/>
        </w:rPr>
        <w:t>). Il était lui-même la lumière, selon l'apôtre Jean (</w:t>
      </w:r>
      <w:r>
        <w:rPr>
          <w:lang w:val="fr_FR" w:bidi="fr_FR"/>
        </w:rPr>
        <w:t>Jn 1.1–10</w:t>
      </w:r>
      <w:r>
        <w:rPr>
          <w:lang w:val="fr_FR" w:bidi="fr_FR"/>
        </w:rPr>
        <w:t>). Jean Baptiste est venu témoigner de cette lumière pour conduire les gens à la foi (</w:t>
      </w:r>
      <w:r>
        <w:rPr>
          <w:lang w:val="fr_FR" w:bidi="fr_FR"/>
        </w:rPr>
        <w:t>Jn 1.7–8</w:t>
      </w:r>
      <w:r>
        <w:rPr>
          <w:lang w:val="fr_FR" w:bidi="fr_FR"/>
        </w:rPr>
        <w:t>). Ceux qui reçoivent la lumière acquièrent le droit de devenir enfants de Dieu (</w:t>
      </w:r>
      <w:r>
        <w:rPr>
          <w:lang w:val="fr_FR" w:bidi="fr_FR"/>
        </w:rPr>
        <w:t>Jn 1.9–12</w:t>
      </w:r>
      <w:r>
        <w:rPr>
          <w:lang w:val="fr_FR" w:bidi="fr_FR"/>
        </w:rPr>
        <w:t>). Parfois, la lumière est utilisée pour représenter la révélation des gens qui trouvent la connaissance de Dieu et de son salut (</w:t>
      </w:r>
      <w:r>
        <w:rPr>
          <w:lang w:val="fr_FR" w:bidi="fr_FR"/>
        </w:rPr>
        <w:t>Mt 4.16</w:t>
      </w:r>
      <w:r>
        <w:rPr>
          <w:lang w:val="fr_FR" w:bidi="fr_FR"/>
        </w:rPr>
        <w:t xml:space="preserve"> ; </w:t>
      </w:r>
      <w:r>
        <w:rPr>
          <w:lang w:val="fr_FR" w:bidi="fr_FR"/>
        </w:rPr>
        <w:t>Lc 2.32</w:t>
      </w:r>
      <w:r>
        <w:rPr>
          <w:lang w:val="fr_FR" w:bidi="fr_FR"/>
        </w:rPr>
        <w:t xml:space="preserve"> ; </w:t>
      </w:r>
      <w:r>
        <w:rPr>
          <w:lang w:val="fr_FR" w:bidi="fr_FR"/>
        </w:rPr>
        <w:t>Ac 13.47</w:t>
      </w:r>
      <w:r>
        <w:rPr>
          <w:lang w:val="fr_FR" w:bidi="fr_FR"/>
        </w:rPr>
        <w:t xml:space="preserve"> ; </w:t>
      </w:r>
      <w:r>
        <w:rPr>
          <w:lang w:val="fr_FR" w:bidi="fr_FR"/>
        </w:rPr>
        <w:t>26.18</w:t>
      </w:r>
      <w:r>
        <w:rPr>
          <w:lang w:val="fr_FR" w:bidi="fr_FR"/>
        </w:rPr>
        <w:t>).</w:t>
      </w:r>
    </w:p>
    <w:p>
      <w:pPr/>
      <w:r>
        <w:rPr>
          <w:lang w:val="fr_FR" w:bidi="fr_FR"/>
        </w:rPr>
      </w:r>
      <w:r>
        <w:rPr>
          <w:lang w:val="fr_FR" w:bidi="fr_FR"/>
        </w:rPr>
        <w:t>Jean a écrit que la lumière brille dans les ténèbres, et que les ténèbres ne l'ont pas vaincue (</w:t>
      </w:r>
      <w:r>
        <w:rPr>
          <w:lang w:val="fr_FR" w:bidi="fr_FR"/>
        </w:rPr>
        <w:t>Jn 1.5</w:t>
      </w:r>
      <w:r>
        <w:rPr>
          <w:lang w:val="fr_FR" w:bidi="fr_FR"/>
        </w:rPr>
        <w:t xml:space="preserve"> ; voir </w:t>
      </w:r>
      <w:r>
        <w:rPr>
          <w:lang w:val="fr_FR" w:bidi="fr_FR"/>
        </w:rPr>
        <w:t>1Jn 2.8</w:t>
      </w:r>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r>
        <w:rPr>
          <w:lang w:val="fr_FR" w:bidi="fr_FR"/>
        </w:rPr>
        <w:t>Jn 3.19</w:t>
      </w:r>
      <w:r>
        <w:rPr>
          <w:lang w:val="fr_FR" w:bidi="fr_FR"/>
        </w:rPr>
        <w:t>). Les gens qui font le mal évitent la lumière, mais ceux qui font le bien viennent à la lumière (</w:t>
      </w:r>
      <w:r>
        <w:rPr>
          <w:lang w:val="fr_FR" w:bidi="fr_FR"/>
        </w:rPr>
        <w:t>Jn 3.20–21</w:t>
      </w:r>
      <w:r>
        <w:rPr>
          <w:lang w:val="fr_FR" w:bidi="fr_FR"/>
        </w:rPr>
        <w:t>). Quand Jean décrit la résurrection de Lazare, Jésus dit que les hommes trébuchent la nuit parce qu'ils n'ont pas de lumière (</w:t>
      </w:r>
      <w:r>
        <w:rPr>
          <w:lang w:val="fr_FR" w:bidi="fr_FR"/>
        </w:rPr>
        <w:t>Jn 11.10</w:t>
      </w:r>
      <w:r>
        <w:rPr>
          <w:lang w:val="fr_FR" w:bidi="fr_FR"/>
        </w:rPr>
        <w:t>). Jésus dit que les hommes n'ont pas de lumière « en » eux, montrant que la lumière est spirituelle (</w:t>
      </w:r>
      <w:r>
        <w:rPr>
          <w:lang w:val="fr_FR" w:bidi="fr_FR"/>
        </w:rPr>
        <w:t>Jn 11.10</w:t>
      </w:r>
      <w:r>
        <w:rPr>
          <w:lang w:val="fr_FR" w:bidi="fr_FR"/>
        </w:rPr>
        <w:t>).</w:t>
      </w:r>
    </w:p>
    <w:p>
      <w:pPr/>
      <w:r>
        <w:rPr>
          <w:lang w:val="fr_FR" w:bidi="fr_FR"/>
        </w:rPr>
      </w:r>
      <w:r>
        <w:rPr>
          <w:lang w:val="fr_FR" w:bidi="fr_FR"/>
        </w:rPr>
        <w:t>Les croyants sont décrits comme des « enfants de lumière » (</w:t>
      </w:r>
      <w:r>
        <w:rPr>
          <w:lang w:val="fr_FR" w:bidi="fr_FR"/>
        </w:rPr>
        <w:t>Jn 12.36</w:t>
      </w:r>
      <w:r>
        <w:rPr>
          <w:lang w:val="fr_FR" w:bidi="fr_FR"/>
        </w:rPr>
        <w:t xml:space="preserve">, voir aussi </w:t>
      </w:r>
      <w:r>
        <w:rPr>
          <w:lang w:val="fr_FR" w:bidi="fr_FR"/>
        </w:rPr>
        <w:t>Lc 16.8</w:t>
      </w:r>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r>
        <w:rPr>
          <w:lang w:val="fr_FR" w:bidi="fr_FR"/>
        </w:rPr>
        <w:t>1Th 5.5</w:t>
      </w:r>
      <w:r>
        <w:rPr>
          <w:lang w:val="fr_FR" w:bidi="fr_FR"/>
        </w:rPr>
        <w:t>). Dans la première lettre de Jean, les chrétiens sont exhortés à « [marcher] dans la lumière » (</w:t>
      </w:r>
      <w:r>
        <w:rPr>
          <w:lang w:val="fr_FR" w:bidi="fr_FR"/>
        </w:rPr>
        <w:t>1Jn 1.7</w:t>
      </w:r>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r>
        <w:rPr>
          <w:lang w:val="fr_FR" w:bidi="fr_FR"/>
        </w:rPr>
        <w:t>Mt 5.14</w:t>
      </w:r>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r>
        <w:rPr>
          <w:lang w:val="fr_FR" w:bidi="fr_FR"/>
        </w:rPr>
        <w:t>Mt 5.16</w:t>
      </w:r>
      <w:r>
        <w:rPr>
          <w:lang w:val="fr_FR" w:bidi="fr_FR"/>
        </w:rPr>
        <w:t>). Les chrétiens doivent faire pleinement usage de la lumière qu'ils ont. S'ils l'ignorent et vivent dans les ténèbres, ils se trouvent dans une situation pire, car ils connaissent la vérité et ont choisi de s'en détourner (</w:t>
      </w:r>
      <w:r>
        <w:rPr>
          <w:lang w:val="fr_FR" w:bidi="fr_FR"/>
        </w:rPr>
        <w:t>Mt 6.23</w:t>
      </w:r>
      <w:r>
        <w:rPr>
          <w:lang w:val="fr_FR" w:bidi="fr_FR"/>
        </w:rPr>
        <w:t xml:space="preserve"> ; </w:t>
      </w:r>
      <w:r>
        <w:rPr>
          <w:lang w:val="fr_FR" w:bidi="fr_FR"/>
        </w:rPr>
        <w:t>Lc 11.35</w:t>
      </w:r>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r>
        <w:rPr>
          <w:lang w:val="fr_FR" w:bidi="fr_FR"/>
        </w:rPr>
        <w:t>Genèse 1.16</w:t>
      </w:r>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r>
        <w:rPr>
          <w:lang w:val="fr_FR" w:bidi="fr_FR"/>
        </w:rPr>
        <w:t>Ct 6.10</w:t>
      </w:r>
      <w:r>
        <w:rPr>
          <w:lang w:val="fr_FR" w:bidi="fr_FR"/>
        </w:rPr>
        <w:t xml:space="preserve"> ; </w:t>
      </w:r>
      <w:r>
        <w:rPr>
          <w:lang w:val="fr_FR" w:bidi="fr_FR"/>
        </w:rPr>
        <w:t>Es 24.23</w:t>
      </w:r>
      <w:r>
        <w:rPr>
          <w:lang w:val="fr_FR" w:bidi="fr_FR"/>
        </w:rPr>
        <w:t xml:space="preserve"> ; </w:t>
      </w:r>
      <w:r>
        <w:rPr>
          <w:lang w:val="fr_FR" w:bidi="fr_FR"/>
        </w:rPr>
        <w:t>30.26</w:t>
      </w:r>
      <w:r>
        <w:rPr>
          <w:lang w:val="fr_FR" w:bidi="fr_FR"/>
        </w:rPr>
        <w:t>). Le mot « croissant », qui est aussi utilisé dans d'autres langues comme l'araméen et l'arabe, désigne parfois des ornements en forme de croissant de lune (</w:t>
      </w:r>
      <w:r>
        <w:rPr>
          <w:lang w:val="fr_FR" w:bidi="fr_FR"/>
        </w:rPr>
        <w:t>Jg 8.21, 26</w:t>
      </w:r>
      <w:r>
        <w:rPr>
          <w:lang w:val="fr_FR" w:bidi="fr_FR"/>
        </w:rPr>
        <w:t xml:space="preserve"> ; </w:t>
      </w:r>
      <w:r>
        <w:rPr>
          <w:lang w:val="fr_FR" w:bidi="fr_FR"/>
        </w:rPr>
        <w:t>Es 3.18</w:t>
      </w:r>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r>
        <w:rPr>
          <w:lang w:val="fr_FR" w:bidi="fr_FR"/>
        </w:rPr>
        <w:t>Gn 1.14</w:t>
      </w:r>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r>
        <w:rPr>
          <w:lang w:val="fr_FR" w:bidi="fr_FR"/>
        </w:rPr>
        <w:t>Ps 104.19</w:t>
      </w:r>
      <w:r>
        <w:rPr>
          <w:lang w:val="fr_FR" w:bidi="fr_FR"/>
        </w:rPr>
        <w:t>).</w:t>
      </w:r>
    </w:p>
    <w:p>
      <w:pPr/>
      <w:r>
        <w:rPr>
          <w:lang w:val="fr_FR" w:bidi="fr_FR"/>
        </w:rPr>
      </w:r>
      <w:r>
        <w:rPr>
          <w:lang w:val="fr_FR" w:bidi="fr_FR"/>
        </w:rPr>
        <w:t>Le calendrier hébreu ancien était basé sur le cycle lunaire (Si 43.6–7). Le mois commençait avec la nouvelle lune et était l'occasion de rites spéciaux (</w:t>
      </w:r>
      <w:r>
        <w:rPr>
          <w:lang w:val="fr_FR" w:bidi="fr_FR"/>
        </w:rPr>
        <w:t xml:space="preserve">Nb 10.10 </w:t>
      </w:r>
      <w:r>
        <w:rPr>
          <w:lang w:val="fr_FR" w:bidi="fr_FR"/>
        </w:rPr>
        <w:t xml:space="preserve">; </w:t>
      </w:r>
      <w:r>
        <w:rPr>
          <w:lang w:val="fr_FR" w:bidi="fr_FR"/>
        </w:rPr>
        <w:t xml:space="preserve">28.11–14 </w:t>
      </w:r>
      <w:r>
        <w:rPr>
          <w:lang w:val="fr_FR" w:bidi="fr_FR"/>
        </w:rPr>
        <w:t xml:space="preserve">; </w:t>
      </w:r>
      <w:r>
        <w:rPr>
          <w:lang w:val="fr_FR" w:bidi="fr_FR"/>
        </w:rPr>
        <w:t>2Ch 2.4</w:t>
      </w:r>
      <w:r>
        <w:rPr>
          <w:lang w:val="fr_FR" w:bidi="fr_FR"/>
        </w:rPr>
        <w:t>). Deux grandes fêtes, la Pâque et la fête des Tabernacles, commençaient au milieu du mois alors que la lune était pleine (</w:t>
      </w:r>
      <w:r>
        <w:rPr>
          <w:lang w:val="fr_FR" w:bidi="fr_FR"/>
        </w:rPr>
        <w:t xml:space="preserve">Lv 23.5–6 </w:t>
      </w:r>
      <w:r>
        <w:rPr>
          <w:lang w:val="fr_FR" w:bidi="fr_FR"/>
        </w:rPr>
        <w:t xml:space="preserve">; </w:t>
      </w:r>
      <w:r>
        <w:rPr>
          <w:lang w:val="fr_FR" w:bidi="fr_FR"/>
        </w:rPr>
        <w:t xml:space="preserve">Ps 81.4–6 </w:t>
      </w:r>
      <w:r>
        <w:rPr>
          <w:lang w:val="fr_FR" w:bidi="fr_FR"/>
        </w:rPr>
        <w:t xml:space="preserve">et </w:t>
      </w:r>
      <w:r>
        <w:rPr>
          <w:lang w:val="fr_FR" w:bidi="fr_FR"/>
        </w:rPr>
        <w:t>Lv 23.34</w:t>
      </w:r>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r>
        <w:rPr>
          <w:lang w:val="fr_FR" w:bidi="fr_FR"/>
        </w:rPr>
        <w:t>Lv 23.24</w:t>
      </w:r>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r>
        <w:rPr>
          <w:lang w:val="fr_FR" w:bidi="fr_FR"/>
        </w:rPr>
        <w:t>Gn 1.16</w:t>
      </w:r>
      <w:r>
        <w:rPr>
          <w:lang w:val="fr_FR" w:bidi="fr_FR"/>
        </w:rPr>
        <w:t xml:space="preserve"> ; comp. avec </w:t>
      </w:r>
      <w:r>
        <w:rPr>
          <w:lang w:val="fr_FR" w:bidi="fr_FR"/>
        </w:rPr>
        <w:t>Ps 136.9</w:t>
      </w:r>
      <w:r>
        <w:rPr>
          <w:lang w:val="fr_FR" w:bidi="fr_FR"/>
        </w:rPr>
        <w:t>). La lune est également mentionnée (aux côtés du soleil) dans des allusions à la création des astres de l'univers (</w:t>
      </w:r>
      <w:r>
        <w:rPr>
          <w:lang w:val="fr_FR" w:bidi="fr_FR"/>
        </w:rPr>
        <w:t>Jr 31.35</w:t>
      </w:r>
      <w:r>
        <w:rPr>
          <w:lang w:val="fr_FR" w:bidi="fr_FR"/>
        </w:rPr>
        <w:t>). Ainsi, les deux luminaires symbolisent la régularité de l'ordre qui régit la création (</w:t>
      </w:r>
      <w:r>
        <w:rPr>
          <w:lang w:val="fr_FR" w:bidi="fr_FR"/>
        </w:rPr>
        <w:t>Ps 72.5</w:t>
      </w:r>
      <w:r>
        <w:rPr>
          <w:lang w:val="fr_FR" w:bidi="fr_FR"/>
        </w:rPr>
        <w:t xml:space="preserve"> ; </w:t>
      </w:r>
      <w:r>
        <w:rPr>
          <w:lang w:val="fr_FR" w:bidi="fr_FR"/>
        </w:rPr>
        <w:t>89.38–39</w:t>
      </w:r>
      <w:r>
        <w:rPr>
          <w:lang w:val="fr_FR" w:bidi="fr_FR"/>
        </w:rPr>
        <w:t>). L'obscurcissement de la lune (et du soleil) est un signe de perturbation alarmante de l'ordre dans la création lors des derniers jours (</w:t>
      </w:r>
      <w:r>
        <w:rPr>
          <w:lang w:val="fr_FR" w:bidi="fr_FR"/>
        </w:rPr>
        <w:t>Es 13.10</w:t>
      </w:r>
      <w:r>
        <w:rPr>
          <w:lang w:val="fr_FR" w:bidi="fr_FR"/>
        </w:rPr>
        <w:t xml:space="preserve"> ; </w:t>
      </w:r>
      <w:r>
        <w:rPr>
          <w:lang w:val="fr_FR" w:bidi="fr_FR"/>
        </w:rPr>
        <w:t>Esd 32.7</w:t>
      </w:r>
      <w:r>
        <w:rPr>
          <w:lang w:val="fr_FR" w:bidi="fr_FR"/>
        </w:rPr>
        <w:t xml:space="preserve"> ; </w:t>
      </w:r>
      <w:r>
        <w:rPr>
          <w:lang w:val="fr_FR" w:bidi="fr_FR"/>
        </w:rPr>
        <w:t>Jl 2.10</w:t>
      </w:r>
      <w:r>
        <w:rPr>
          <w:lang w:val="fr_FR" w:bidi="fr_FR"/>
        </w:rPr>
        <w:t xml:space="preserve"> ; </w:t>
      </w:r>
      <w:r>
        <w:rPr>
          <w:lang w:val="fr_FR" w:bidi="fr_FR"/>
        </w:rPr>
        <w:t>Hé 3.11</w:t>
      </w:r>
      <w:r>
        <w:rPr>
          <w:lang w:val="fr_FR" w:bidi="fr_FR"/>
        </w:rPr>
        <w:t xml:space="preserve"> ; </w:t>
      </w:r>
      <w:r>
        <w:rPr>
          <w:lang w:val="fr_FR" w:bidi="fr_FR"/>
        </w:rPr>
        <w:t>Mt 24.29</w:t>
      </w:r>
      <w:r>
        <w:rPr>
          <w:lang w:val="fr_FR" w:bidi="fr_FR"/>
        </w:rPr>
        <w:t xml:space="preserve"> ; </w:t>
      </w:r>
      <w:r>
        <w:rPr>
          <w:lang w:val="fr_FR" w:bidi="fr_FR"/>
        </w:rPr>
        <w:t>Mc 13.24</w:t>
      </w:r>
      <w:r>
        <w:rPr>
          <w:lang w:val="fr_FR" w:bidi="fr_FR"/>
        </w:rPr>
        <w:t xml:space="preserve"> ; </w:t>
      </w:r>
      <w:r>
        <w:rPr>
          <w:lang w:val="fr_FR" w:bidi="fr_FR"/>
        </w:rPr>
        <w:t>Ap 6.12</w:t>
      </w:r>
      <w:r>
        <w:rPr>
          <w:lang w:val="fr_FR" w:bidi="fr_FR"/>
        </w:rPr>
        <w:t xml:space="preserve">). Dans </w:t>
      </w:r>
      <w:r>
        <w:rPr>
          <w:lang w:val="fr_FR" w:bidi="fr_FR"/>
        </w:rPr>
        <w:t>Esaïe 30.26</w:t>
      </w:r>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r>
        <w:rPr>
          <w:lang w:val="fr_FR" w:bidi="fr_FR"/>
        </w:rPr>
        <w:t>Ps 121.6</w:t>
      </w:r>
      <w:r>
        <w:rPr>
          <w:lang w:val="fr_FR" w:bidi="fr_FR"/>
        </w:rPr>
        <w:t>) et d'influencer la croissance des cultures dans le champ (</w:t>
      </w:r>
      <w:r>
        <w:rPr>
          <w:lang w:val="fr_FR" w:bidi="fr_FR"/>
        </w:rPr>
        <w:t>Dt 33.14</w:t>
      </w:r>
      <w:r>
        <w:rPr>
          <w:lang w:val="fr_FR" w:bidi="fr_FR"/>
        </w:rPr>
        <w:t>). Le Deutéronome avertit les Israélites de ne pas adorer la lune ou le reste des astres (</w:t>
      </w:r>
      <w:r>
        <w:rPr>
          <w:lang w:val="fr_FR" w:bidi="fr_FR"/>
        </w:rPr>
        <w:t xml:space="preserve">Dt 4.19 </w:t>
      </w:r>
      <w:r>
        <w:rPr>
          <w:lang w:val="fr_FR" w:bidi="fr_FR"/>
        </w:rPr>
        <w:t xml:space="preserve">; </w:t>
      </w:r>
      <w:r>
        <w:rPr>
          <w:lang w:val="fr_FR" w:bidi="fr_FR"/>
        </w:rPr>
        <w:t>17.3</w:t>
      </w:r>
      <w:r>
        <w:rPr>
          <w:lang w:val="fr_FR" w:bidi="fr_FR"/>
        </w:rPr>
        <w:t>). Cependant, ce culte étranger a quand même fini par se répandre dans le royaume de Juda (</w:t>
      </w:r>
      <w:r>
        <w:rPr>
          <w:lang w:val="fr_FR" w:bidi="fr_FR"/>
        </w:rPr>
        <w:t xml:space="preserve">2R 21.3 </w:t>
      </w:r>
      <w:r>
        <w:rPr>
          <w:lang w:val="fr_FR" w:bidi="fr_FR"/>
        </w:rPr>
        <w:t xml:space="preserve">; </w:t>
      </w:r>
      <w:r>
        <w:rPr>
          <w:lang w:val="fr_FR" w:bidi="fr_FR"/>
        </w:rPr>
        <w:t xml:space="preserve">23.4–5 </w:t>
      </w:r>
      <w:r>
        <w:rPr>
          <w:lang w:val="fr_FR" w:bidi="fr_FR"/>
        </w:rPr>
        <w:t xml:space="preserve">; </w:t>
      </w:r>
      <w:r>
        <w:rPr>
          <w:lang w:val="fr_FR" w:bidi="fr_FR"/>
        </w:rPr>
        <w:t xml:space="preserve">Jr 7.18 </w:t>
      </w:r>
      <w:r>
        <w:rPr>
          <w:lang w:val="fr_FR" w:bidi="fr_FR"/>
        </w:rPr>
        <w:t xml:space="preserve">; </w:t>
      </w:r>
      <w:r>
        <w:rPr>
          <w:lang w:val="fr_FR" w:bidi="fr_FR"/>
        </w:rPr>
        <w:t>8.2</w:t>
      </w:r>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r>
        <w:rPr>
          <w:lang w:val="fr_FR" w:bidi="fr_FR"/>
        </w:rPr>
        <w:t>Ésaïe 5.12</w:t>
      </w:r>
      <w:r>
        <w:rPr>
          <w:lang w:val="fr_FR" w:bidi="fr_FR"/>
        </w:rPr>
        <w:t xml:space="preserve"> et </w:t>
      </w:r>
      <w:r>
        <w:rPr>
          <w:lang w:val="fr_FR" w:bidi="fr_FR"/>
        </w:rPr>
        <w:t>14.11</w:t>
      </w:r>
      <w:r>
        <w:rPr>
          <w:lang w:val="fr_FR" w:bidi="fr_FR"/>
        </w:rPr>
        <w:t xml:space="preserve"> ; </w:t>
      </w:r>
      <w:r>
        <w:rPr>
          <w:lang w:val="fr_FR" w:bidi="fr_FR"/>
        </w:rPr>
        <w:t>Amos 5.23</w:t>
      </w:r>
      <w:r>
        <w:rPr>
          <w:lang w:val="fr_FR" w:bidi="fr_FR"/>
        </w:rPr>
        <w:t xml:space="preserve"> et </w:t>
      </w:r>
      <w:r>
        <w:rPr>
          <w:lang w:val="fr_FR" w:bidi="fr_FR"/>
        </w:rPr>
        <w:t>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r>
        <w:rPr>
          <w:lang w:val="fr_FR" w:bidi="fr_FR"/>
        </w:rPr>
        <w:t>Gn 28.19</w:t>
      </w:r>
      <w:r>
        <w:rPr>
          <w:lang w:val="fr_FR" w:bidi="fr_FR"/>
        </w:rPr>
        <w:t xml:space="preserve"> ; </w:t>
      </w:r>
      <w:r>
        <w:rPr>
          <w:lang w:val="fr_FR" w:bidi="fr_FR"/>
        </w:rPr>
        <w:t>35.6</w:t>
      </w:r>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r>
        <w:rPr>
          <w:lang w:val="fr_FR" w:bidi="fr_FR"/>
        </w:rPr>
        <w:t>Jos 16.2</w:t>
      </w:r>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r>
        <w:rPr>
          <w:lang w:val="fr_FR" w:bidi="fr_FR"/>
        </w:rPr>
        <w:t>Josué 16.2</w:t>
      </w:r>
      <w:r>
        <w:rPr>
          <w:lang w:val="fr_FR" w:bidi="fr_FR"/>
        </w:rPr>
        <w:t>, Béthel serait alors une zone située à l'est de la ville de Luz. Au moment de la Conquête (</w:t>
      </w:r>
      <w:r>
        <w:rPr>
          <w:lang w:val="fr_FR" w:bidi="fr_FR"/>
        </w:rPr>
        <w:t>Jg 1.22–25</w:t>
      </w:r>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r>
        <w:rPr>
          <w:lang w:val="fr_FR" w:bidi="fr_FR"/>
        </w:rPr>
        <w:t>Jg 1.26</w:t>
      </w:r>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r>
        <w:rPr>
          <w:lang w:val="fr_FR" w:bidi="fr_FR"/>
        </w:rPr>
        <w:t>Ac 14.6</w:t>
      </w:r>
      <w:r>
        <w:rPr>
          <w:lang w:val="fr_FR" w:bidi="fr_FR"/>
        </w:rPr>
        <w:t xml:space="preserve">), des lieux où la langue lycaonienne était parlée (v. </w:t>
      </w:r>
      <w:r>
        <w:rPr>
          <w:lang w:val="fr_FR" w:bidi="fr_FR"/>
        </w:rPr>
        <w:t>11</w:t>
      </w:r>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r>
        <w:rPr>
          <w:lang w:val="fr_FR" w:bidi="fr_FR"/>
        </w:rPr>
        <w:t>Ac 14.21–22</w:t>
      </w:r>
      <w:r>
        <w:rPr>
          <w:lang w:val="fr_FR" w:bidi="fr_FR"/>
        </w:rPr>
        <w:t xml:space="preserve">). Lorsque Paul guérit un homme infirme à Lystre, les dirigeants du culte païen souhaiteront même l'adorer comme un dieu (v. </w:t>
      </w:r>
      <w:r>
        <w:rPr>
          <w:lang w:val="fr_FR" w:bidi="fr_FR"/>
        </w:rPr>
        <w:t>11–18</w:t>
      </w:r>
      <w:r>
        <w:rPr>
          <w:lang w:val="fr_FR" w:bidi="fr_FR"/>
        </w:rPr>
        <w:t>). Il rend de nouveau visite à la région lors de son deuxième voyage missionnaire. C'est ici qu'il rencontrera Timothée et lui demandera de rejoindre son équipe (</w:t>
      </w:r>
      <w:r>
        <w:rPr>
          <w:lang w:val="fr_FR" w:bidi="fr_FR"/>
        </w:rPr>
        <w:t>16.1–5</w:t>
      </w:r>
      <w:r>
        <w:rPr>
          <w:lang w:val="fr_FR" w:bidi="fr_FR"/>
        </w:rPr>
        <w:t xml:space="preserve">). Une visite finale (lors de son troisième voyage, dans lequel son but était de renforcer les croyants) est indiquée par </w:t>
      </w:r>
      <w:r>
        <w:rPr>
          <w:lang w:val="fr_FR" w:bidi="fr_FR"/>
        </w:rPr>
        <w:t>Actes 18.23</w:t>
      </w:r>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r>
        <w:rPr>
          <w:lang w:val="fr_FR" w:bidi="fr_FR"/>
        </w:rPr>
        <w:t>Actes 21.1</w:t>
      </w:r>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r>
        <w:rPr>
          <w:lang w:val="fr_FR" w:bidi="fr_FR"/>
        </w:rPr>
        <w:t>Actes 27.5–7</w:t>
      </w:r>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r>
        <w:rPr>
          <w:lang w:val="fr_FR" w:bidi="fr_FR"/>
        </w:rPr>
        <w:t>1 Maccabées 15.23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r>
        <w:rPr>
          <w:lang w:val="fr_FR" w:bidi="fr_FR"/>
        </w:rPr>
        <w:t>Ac 9.32–38</w:t>
      </w:r>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r>
        <w:rPr>
          <w:lang w:val="fr_FR" w:bidi="fr_FR"/>
        </w:rPr>
        <w:t>Jérémie 46.9</w:t>
      </w:r>
      <w:r>
        <w:rPr>
          <w:lang w:val="fr_FR" w:bidi="fr_FR"/>
        </w:rPr>
        <w:t xml:space="preserve">, </w:t>
      </w:r>
      <w:r>
        <w:rPr>
          <w:lang w:val="fr_FR" w:bidi="fr_FR"/>
        </w:rPr>
        <w:t>Ézéchiel 27.10</w:t>
      </w:r>
      <w:r>
        <w:rPr>
          <w:lang w:val="fr_FR" w:bidi="fr_FR"/>
        </w:rPr>
        <w:t xml:space="preserve"> et </w:t>
      </w:r>
      <w:r>
        <w:rPr>
          <w:lang w:val="fr_FR" w:bidi="fr_FR"/>
        </w:rPr>
        <w:t>30.5</w:t>
      </w:r>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r>
        <w:rPr>
          <w:lang w:val="fr_FR" w:bidi="fr_FR"/>
        </w:rPr>
        <w:t>Jr 46.9</w:t>
      </w:r>
      <w:r>
        <w:rPr>
          <w:lang w:val="fr_FR" w:bidi="fr_FR"/>
        </w:rPr>
        <w:t>). Ézéchiel mentionne Lud en même temps que Puth et la Perse (</w:t>
      </w:r>
      <w:r>
        <w:rPr>
          <w:lang w:val="fr_FR" w:bidi="fr_FR"/>
        </w:rPr>
        <w:t>Ez 27.10</w:t>
      </w:r>
      <w:r>
        <w:rPr>
          <w:lang w:val="fr_FR" w:bidi="fr_FR"/>
        </w:rPr>
        <w:t>) ainsi que l'Arabie (</w:t>
      </w:r>
      <w:r>
        <w:rPr>
          <w:lang w:val="fr_FR" w:bidi="fr_FR"/>
        </w:rPr>
        <w:t>30.5</w:t>
      </w:r>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r>
        <w:rPr>
          <w:lang w:val="fr_FR" w:bidi="fr_FR"/>
        </w:rPr>
        <w:t>Ac 16.14, 40</w:t>
      </w:r>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r>
        <w:rPr>
          <w:lang w:val="fr_FR" w:bidi="fr_FR"/>
        </w:rPr>
        <w:t>Lc 3.1</w:t>
      </w:r>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r>
        <w:rPr>
          <w:lang w:val="fr_FR" w:bidi="fr_FR"/>
        </w:rPr>
        <w:t>Ac 23.26</w:t>
      </w:r>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(1 M 3.31–37;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r>
        <w:rPr>
          <w:lang w:val="fr_FR" w:bidi="fr_FR"/>
        </w:rPr>
        <w:t>2 Timothée 3.11</w:t>
      </w:r>
      <w:r>
        <w:rPr>
          <w:lang w:val="fr_FR" w:bidi="fr_FR"/>
        </w:rPr>
        <w:t>. Lors du premier voyage missionnaire de Paul, lui et Barnabas viennent à Lystre après avoir fait face à l'opposition dans la ville voisine d'Iconium. Ils se rendent ensuite à Derbe et dans les régions autour de ces villes (</w:t>
      </w:r>
      <w:r>
        <w:rPr>
          <w:lang w:val="fr_FR" w:bidi="fr_FR"/>
        </w:rPr>
        <w:t>Ac 14.6</w:t>
      </w:r>
      <w:r>
        <w:rPr>
          <w:lang w:val="fr_FR" w:bidi="fr_FR"/>
        </w:rPr>
        <w:t>).</w:t>
      </w:r>
    </w:p>
    <w:p>
      <w:pPr/>
      <w:r>
        <w:rPr>
          <w:lang w:val="fr_FR" w:bidi="fr_FR"/>
        </w:rPr>
      </w:r>
      <w:r>
        <w:rPr>
          <w:lang w:val="fr_FR" w:bidi="fr_FR"/>
        </w:rPr>
        <w:t xml:space="preserve">Pendant son séjour à Lystre, Paul guérira un homme qui ne pouvait pas marcher (v. </w:t>
      </w:r>
      <w:r>
        <w:rPr>
          <w:lang w:val="fr_FR" w:bidi="fr_FR"/>
        </w:rPr>
        <w:t>8</w:t>
      </w:r>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r>
        <w:rPr>
          <w:lang w:val="fr_FR" w:bidi="fr_FR"/>
        </w:rPr>
        <w:t>9–21</w:t>
      </w:r>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r>
        <w:rPr>
          <w:lang w:val="fr_FR" w:bidi="fr_FR"/>
        </w:rPr>
        <w:t>Actes 14.13</w:t>
      </w:r>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r>
        <w:rPr>
          <w:lang w:val="fr_FR" w:bidi="fr_FR"/>
        </w:rPr>
        <w:t>Actes 16.1–2</w:t>
      </w:r>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