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Raamia</w:t>
      </w:r>
      <w:r>
        <w:rPr>
          <w:lang w:val="fr_FR" w:bidi="fr_FR"/>
        </w:rPr>
      </w:r>
    </w:p>
    <w:p>
      <w:pPr/>
      <w:r>
        <w:rPr>
          <w:lang w:val="fr_FR" w:bidi="fr_FR"/>
        </w:rPr>
      </w:r>
      <w:r>
        <w:rPr>
          <w:lang w:val="fr_FR" w:bidi="fr_FR"/>
        </w:rPr>
        <w:t>Celui qui est revenu avec Zorobabel en Palestine après la captivité babylonienne (</w:t>
      </w:r>
      <w:r>
        <w:rPr>
          <w:lang w:val="fr_FR" w:bidi="fr_FR"/>
        </w:rPr>
        <w:t>Né 7.7</w:t>
      </w:r>
      <w:r>
        <w:rPr>
          <w:lang w:val="fr_FR" w:bidi="fr_FR"/>
        </w:rPr>
        <w:t xml:space="preserve">). Raamia est alternativement orthographié Reélaja dans </w:t>
      </w:r>
      <w:r>
        <w:rPr>
          <w:lang w:val="fr_FR" w:bidi="fr_FR"/>
        </w:rPr>
        <w:t>Esdras 2.2</w:t>
      </w:r>
      <w:r>
        <w:rPr>
          <w:lang w:val="fr_FR" w:bidi="fr_FR"/>
        </w:rPr>
        <w:t xml:space="preserve">. La forme correcte du mot est incertaine. </w:t>
      </w:r>
    </w:p>
    <w:p>
      <w:pPr/>
      <w:r>
        <w:rPr>
          <w:lang w:val="fr_FR" w:bidi="fr_FR"/>
        </w:rPr>
      </w:r>
      <w:r>
        <w:rPr>
          <w:i/>
          <w:lang w:val="fr_FR" w:bidi="fr_FR"/>
        </w:rPr>
        <w:t>Voir</w:t>
      </w:r>
      <w:r>
        <w:rPr>
          <w:lang w:val="fr_FR" w:bidi="fr_FR"/>
        </w:rPr>
        <w:t xml:space="preserve"> </w:t>
      </w:r>
      <w:r>
        <w:rPr>
          <w:lang w:val="fr_FR" w:bidi="fr_FR"/>
        </w:rPr>
        <w:t>Reélaja</w:t>
      </w:r>
      <w:r>
        <w:rPr>
          <w:lang w:val="fr_FR" w:bidi="fr_FR"/>
        </w:rPr>
        <w:t>.</w:t>
      </w:r>
      <w:r>
        <w:rPr>
          <w:lang w:val="fr_FR" w:bidi="fr_FR"/>
        </w:rPr>
      </w:r>
      <w:r>
        <w:rPr>
          <w:lang w:val="fr_FR" w:bidi="fr_FR"/>
        </w:rPr>
      </w: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r>
        <w:rPr>
          <w:lang w:val="fr_FR" w:bidi="fr_FR"/>
        </w:rPr>
        <w:t>Jos 15.60</w:t>
      </w:r>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r>
        <w:rPr>
          <w:lang w:val="fr_FR" w:bidi="fr_FR"/>
        </w:rPr>
        <w:t>Nb 20.17</w:t>
      </w:r>
      <w:r>
        <w:rPr>
          <w:lang w:val="fr_FR" w:bidi="fr_FR"/>
        </w:rPr>
        <w:t xml:space="preserve"> ; </w:t>
      </w:r>
      <w:r>
        <w:rPr>
          <w:lang w:val="fr_FR" w:bidi="fr_FR"/>
        </w:rPr>
        <w:t>21.22</w:t>
      </w:r>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r>
        <w:rPr>
          <w:lang w:val="fr_FR" w:bidi="fr_FR"/>
        </w:rPr>
        <w:t>Dt 3.11</w:t>
      </w:r>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r>
        <w:rPr>
          <w:lang w:val="fr_FR" w:bidi="fr_FR"/>
        </w:rPr>
        <w:t>Jos 13.25</w:t>
      </w:r>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r>
        <w:rPr>
          <w:lang w:val="fr_FR" w:bidi="fr_FR"/>
        </w:rPr>
        <w:t>2S 11.1</w:t>
      </w:r>
      <w:r>
        <w:rPr>
          <w:lang w:val="fr_FR" w:bidi="fr_FR"/>
        </w:rPr>
        <w:t xml:space="preserve"> ; </w:t>
      </w:r>
      <w:r>
        <w:rPr>
          <w:lang w:val="fr_FR" w:bidi="fr_FR"/>
        </w:rPr>
        <w:t>12.26–29</w:t>
      </w:r>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r>
        <w:rPr>
          <w:lang w:val="fr_FR" w:bidi="fr_FR"/>
        </w:rPr>
        <w:t>12.27</w:t>
      </w:r>
      <w:r>
        <w:rPr>
          <w:lang w:val="fr_FR" w:bidi="fr_FR"/>
        </w:rPr>
        <w:t xml:space="preserve">). Puis il attendra que David vienne terminer la bataille (v. </w:t>
      </w:r>
      <w:r>
        <w:rPr>
          <w:lang w:val="fr_FR" w:bidi="fr_FR"/>
        </w:rPr>
        <w:t>27–28</w:t>
      </w:r>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r>
        <w:rPr>
          <w:lang w:val="fr_FR" w:bidi="fr_FR"/>
        </w:rPr>
        <w:t>Am 1.13–14</w:t>
      </w:r>
      <w:r>
        <w:rPr>
          <w:lang w:val="fr_FR" w:bidi="fr_FR"/>
        </w:rPr>
        <w:t>). Plus tard, Nebucadnetsar passera par Rabba lorsqu'il a envahi le pays à l'est du Jourdain (</w:t>
      </w:r>
      <w:r>
        <w:rPr>
          <w:lang w:val="fr_FR" w:bidi="fr_FR"/>
        </w:rPr>
        <w:t>Ez 21.20</w:t>
      </w:r>
      <w:r>
        <w:rPr>
          <w:lang w:val="fr_FR" w:bidi="fr_FR"/>
        </w:rPr>
        <w:t>). La ville était encore importante à ce moment-là.</w:t>
      </w:r>
    </w:p>
    <w:p>
      <w:pPr/>
      <w:r>
        <w:rPr>
          <w:lang w:val="fr_FR" w:bidi="fr_FR"/>
        </w:rPr>
      </w:r>
      <w:r>
        <w:rPr>
          <w:lang w:val="fr_FR" w:bidi="fr_FR"/>
        </w:rPr>
        <w:t>C'est à Rabba que Baalis, roi des Ammonites, planifiera le meurtre de Guedalia (</w:t>
      </w:r>
      <w:r>
        <w:rPr>
          <w:lang w:val="fr_FR" w:bidi="fr_FR"/>
        </w:rPr>
        <w:t>Jr 40.14–16</w:t>
      </w:r>
      <w:r>
        <w:rPr>
          <w:lang w:val="fr_FR" w:bidi="fr_FR"/>
        </w:rPr>
        <w:t>). Guedalia était le gouverneur babylonien de Judée. Après sa mort, beaucoup de gens fuiront, et le prophète Jérémie sera emmené en Égypte. Jérémie donnera également une prophétie contre Rabba (</w:t>
      </w:r>
      <w:r>
        <w:rPr>
          <w:lang w:val="fr_FR" w:bidi="fr_FR"/>
        </w:rPr>
        <w:t>Jr 49.2–3</w:t>
      </w:r>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r>
        <w:rPr>
          <w:lang w:val="fr_FR" w:bidi="fr_FR"/>
        </w:rPr>
        <w:t>Matthieu 23.7</w:t>
      </w:r>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r>
        <w:rPr>
          <w:lang w:val="fr_FR" w:bidi="fr_FR"/>
        </w:rPr>
        <w:t>Jn 1.49</w:t>
      </w:r>
      <w:r>
        <w:rPr>
          <w:lang w:val="fr_FR" w:bidi="fr_FR"/>
        </w:rPr>
        <w:t>), Pierre et André (</w:t>
      </w:r>
      <w:r>
        <w:rPr>
          <w:lang w:val="fr_FR" w:bidi="fr_FR"/>
        </w:rPr>
        <w:t>Jn 1.38</w:t>
      </w:r>
      <w:r>
        <w:rPr>
          <w:lang w:val="fr_FR" w:bidi="fr_FR"/>
        </w:rPr>
        <w:t>), Nicodème (</w:t>
      </w:r>
      <w:r>
        <w:rPr>
          <w:lang w:val="fr_FR" w:bidi="fr_FR"/>
        </w:rPr>
        <w:t>Jn 3.2</w:t>
      </w:r>
      <w:r>
        <w:rPr>
          <w:lang w:val="fr_FR" w:bidi="fr_FR"/>
        </w:rPr>
        <w:t>), un groupe de disciples (</w:t>
      </w:r>
      <w:r>
        <w:rPr>
          <w:lang w:val="fr_FR" w:bidi="fr_FR"/>
        </w:rPr>
        <w:t>Jn 9.2</w:t>
      </w:r>
      <w:r>
        <w:rPr>
          <w:lang w:val="fr_FR" w:bidi="fr_FR"/>
        </w:rPr>
        <w:t xml:space="preserve"> ; </w:t>
      </w:r>
      <w:r>
        <w:rPr>
          <w:lang w:val="fr_FR" w:bidi="fr_FR"/>
        </w:rPr>
        <w:t>11.8</w:t>
      </w:r>
      <w:r>
        <w:rPr>
          <w:lang w:val="fr_FR" w:bidi="fr_FR"/>
        </w:rPr>
        <w:t>) et la foule (</w:t>
      </w:r>
      <w:r>
        <w:rPr>
          <w:lang w:val="fr_FR" w:bidi="fr_FR"/>
        </w:rPr>
        <w:t>Jn 6.25</w:t>
      </w:r>
      <w:r>
        <w:rPr>
          <w:lang w:val="fr_FR" w:bidi="fr_FR"/>
        </w:rPr>
        <w:t xml:space="preserve">). </w:t>
      </w:r>
    </w:p>
    <w:p>
      <w:pPr/>
      <w:r>
        <w:rPr>
          <w:lang w:val="fr_FR" w:bidi="fr_FR"/>
        </w:rPr>
      </w:r>
      <w:r>
        <w:rPr>
          <w:lang w:val="fr_FR" w:bidi="fr_FR"/>
        </w:rPr>
        <w:t>Marie de Magdala et l'aveugle Bartimée utilisent tous deux « rabbouni » (</w:t>
      </w:r>
      <w:r>
        <w:rPr>
          <w:lang w:val="fr_FR" w:bidi="fr_FR"/>
        </w:rPr>
        <w:t>Mc 10.51</w:t>
      </w:r>
      <w:r>
        <w:rPr>
          <w:lang w:val="fr_FR" w:bidi="fr_FR"/>
        </w:rPr>
        <w:t xml:space="preserve"> ; </w:t>
      </w:r>
      <w:r>
        <w:rPr>
          <w:lang w:val="fr_FR" w:bidi="fr_FR"/>
        </w:rPr>
        <w:t>Jn 20.16</w:t>
      </w:r>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r>
        <w:rPr>
          <w:lang w:val="fr_FR" w:bidi="fr_FR"/>
        </w:rPr>
        <w:t>1.38</w:t>
      </w:r>
      <w:r>
        <w:rPr>
          <w:lang w:val="fr_FR" w:bidi="fr_FR"/>
        </w:rPr>
        <w:t xml:space="preserve"> (voir aussi </w:t>
      </w:r>
      <w:r>
        <w:rPr>
          <w:lang w:val="fr_FR" w:bidi="fr_FR"/>
        </w:rPr>
        <w:t>3.2</w:t>
      </w:r>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r>
        <w:rPr>
          <w:lang w:val="fr_FR" w:bidi="fr_FR"/>
        </w:rPr>
        <w:t>Mt 23.7–8</w:t>
      </w:r>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r>
        <w:rPr>
          <w:lang w:val="fr_FR" w:bidi="fr_FR"/>
        </w:rPr>
        <w:t>Jos 19.20</w:t>
      </w:r>
      <w:r>
        <w:rPr>
          <w:lang w:val="fr_FR" w:bidi="fr_FR"/>
        </w:rPr>
        <w:t>) et peut-être identifiable avec la ville lévitique appelée Dabrath (</w:t>
      </w:r>
      <w:r>
        <w:rPr>
          <w:lang w:val="fr_FR" w:bidi="fr_FR"/>
        </w:rPr>
        <w:t>Jos 19.12</w:t>
      </w:r>
      <w:r>
        <w:rPr>
          <w:lang w:val="fr_FR" w:bidi="fr_FR"/>
        </w:rPr>
        <w:t xml:space="preserve"> ; </w:t>
      </w:r>
      <w:r>
        <w:rPr>
          <w:lang w:val="fr_FR" w:bidi="fr_FR"/>
        </w:rPr>
        <w:t>21.28</w:t>
      </w:r>
      <w:r>
        <w:rPr>
          <w:lang w:val="fr_FR" w:bidi="fr_FR"/>
        </w:rPr>
        <w:t xml:space="preserve"> ; </w:t>
      </w:r>
      <w:r>
        <w:rPr>
          <w:lang w:val="fr_FR" w:bidi="fr_FR"/>
        </w:rPr>
        <w:t>1Ch 6.72</w:t>
      </w:r>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r>
        <w:rPr>
          <w:lang w:val="fr_FR" w:bidi="fr_FR"/>
        </w:rPr>
        <w:t>Jn 1.38</w:t>
      </w:r>
      <w:r>
        <w:rPr>
          <w:lang w:val="fr_FR" w:bidi="fr_FR"/>
        </w:rPr>
        <w:t xml:space="preserve">). « Rabbouni » n'est utilisé que dans </w:t>
      </w:r>
      <w:r>
        <w:rPr>
          <w:lang w:val="fr_FR" w:bidi="fr_FR"/>
        </w:rPr>
        <w:t>Marc 10.51</w:t>
      </w:r>
      <w:r>
        <w:rPr>
          <w:lang w:val="fr_FR" w:bidi="fr_FR"/>
        </w:rPr>
        <w:t xml:space="preserve"> et </w:t>
      </w:r>
      <w:r>
        <w:rPr>
          <w:lang w:val="fr_FR" w:bidi="fr_FR"/>
        </w:rPr>
        <w:t>Jean 20.16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Rabmag</w:t>
      </w:r>
      <w:r>
        <w:rPr>
          <w:lang w:val="fr_FR" w:bidi="fr_FR"/>
        </w:rPr>
      </w:r>
    </w:p>
    <w:p>
      <w:pPr/>
      <w:r>
        <w:rPr>
          <w:lang w:val="fr_FR" w:bidi="fr_FR"/>
        </w:rPr>
      </w:r>
      <w:r>
        <w:rPr>
          <w:lang w:val="fr_FR" w:bidi="fr_FR"/>
        </w:rPr>
        <w:t>Titre d'un officier babylonien, Nergal-Scharetser, chargé de la sécurité de Jérémie lors de la chute de Jérusalem (</w:t>
      </w:r>
      <w:r>
        <w:rPr>
          <w:lang w:val="fr_FR" w:bidi="fr_FR"/>
        </w:rPr>
        <w:t>Jr 39.3, 13</w:t>
      </w:r>
      <w:r>
        <w:rPr>
          <w:lang w:val="fr_FR" w:bidi="fr_FR"/>
        </w:rPr>
        <w:t>). La signification du titre est incertaine. Ce titre est traduit « chef des mages » ou « chef des serviteurs du roi » dans certaines versions françaises.</w:t>
      </w:r>
      <w:r>
        <w:rPr>
          <w:lang w:val="fr_FR" w:bidi="fr_FR"/>
        </w:rPr>
      </w:r>
      <w:r>
        <w:rPr>
          <w:lang w:val="fr_FR" w:bidi="fr_FR"/>
        </w:rPr>
      </w:r>
    </w:p>
    <w:p>
      <w:pPr/>
      <w:r>
        <w:rPr>
          <w:lang w:val="fr_FR" w:bidi="fr_FR"/>
        </w:rPr>
      </w:r>
    </w:p>
    <w:p>
      <w:pPr>
        <w:pStyle w:val="Heading2"/>
      </w:pPr>
      <w:r>
        <w:rPr>
          <w:lang w:val="fr_FR" w:bidi="fr_FR"/>
        </w:rPr>
        <w:t>Rab-Saris</w:t>
      </w:r>
      <w:r>
        <w:rPr>
          <w:lang w:val="fr_FR" w:bidi="fr_FR"/>
        </w:rPr>
      </w:r>
    </w:p>
    <w:p>
      <w:pPr/>
      <w:r>
        <w:rPr>
          <w:lang w:val="fr_FR" w:bidi="fr_FR"/>
        </w:rPr>
      </w:r>
      <w:r>
        <w:rPr>
          <w:lang w:val="fr_FR" w:bidi="fr_FR"/>
        </w:rPr>
        <w:t>Titre d'un haut fonctionnaire de la cour assyrienne et babylonienne, généralement un eunuque et parfois superviseur du harem royal. Un Rab-Saris était :</w:t>
      </w:r>
    </w:p>
    <w:p>
      <w:pPr>
        <w:pStyle w:val="ListBullet"/>
        <w:spacing w:line="240" w:lineRule="auto"/>
        <w:ind w:left="720"/>
      </w:pPr>
      <w:r>
        <w:rPr>
          <w:lang w:val="fr_FR" w:bidi="fr_FR"/>
        </w:rPr>
      </w:r>
      <w:r>
        <w:rPr>
          <w:lang w:val="fr_FR" w:bidi="fr_FR"/>
        </w:rPr>
        <w:t>un membre de la délégation assyrienne (</w:t>
      </w:r>
      <w:r>
        <w:rPr>
          <w:lang w:val="fr_FR" w:bidi="fr_FR"/>
        </w:rPr>
        <w:t>2R 18.17</w:t>
      </w:r>
      <w:r>
        <w:rPr>
          <w:lang w:val="fr_FR" w:bidi="fr_FR"/>
        </w:rPr>
        <w:t>),</w:t>
      </w:r>
    </w:p>
    <w:p>
      <w:pPr>
        <w:pStyle w:val="ListBullet"/>
        <w:spacing w:line="240" w:lineRule="auto"/>
        <w:ind w:left="720"/>
      </w:pPr>
      <w:r>
        <w:rPr>
          <w:lang w:val="fr_FR" w:bidi="fr_FR"/>
        </w:rPr>
      </w:r>
      <w:r>
        <w:rPr>
          <w:lang w:val="fr_FR" w:bidi="fr_FR"/>
        </w:rPr>
        <w:t>un juge à la porte d'une ville (</w:t>
      </w:r>
      <w:r>
        <w:rPr>
          <w:lang w:val="fr_FR" w:bidi="fr_FR"/>
        </w:rPr>
        <w:t>Jr 39.3</w:t>
      </w:r>
      <w:r>
        <w:rPr>
          <w:lang w:val="fr_FR" w:bidi="fr_FR"/>
        </w:rPr>
        <w:t>),</w:t>
      </w:r>
    </w:p>
    <w:p>
      <w:pPr>
        <w:pStyle w:val="ListBullet"/>
        <w:spacing w:line="240" w:lineRule="auto"/>
        <w:ind w:left="720"/>
      </w:pPr>
      <w:r>
        <w:rPr>
          <w:lang w:val="fr_FR" w:bidi="fr_FR"/>
        </w:rPr>
      </w:r>
      <w:r>
        <w:rPr>
          <w:lang w:val="fr_FR" w:bidi="fr_FR"/>
        </w:rPr>
        <w:t xml:space="preserve">le fonctionnaire qui a libéré Jérémie de prison (v. </w:t>
      </w:r>
      <w:r>
        <w:rPr>
          <w:lang w:val="fr_FR" w:bidi="fr_FR"/>
        </w:rPr>
        <w:t>13</w:t>
      </w:r>
      <w:r>
        <w:rPr>
          <w:lang w:val="fr_FR" w:bidi="fr_FR"/>
        </w:rPr>
        <w:t>), et</w:t>
      </w:r>
    </w:p>
    <w:p>
      <w:pPr>
        <w:pStyle w:val="ListBullet"/>
        <w:spacing w:line="240" w:lineRule="auto"/>
        <w:ind w:left="720"/>
      </w:pPr>
      <w:r>
        <w:rPr>
          <w:lang w:val="fr_FR" w:bidi="fr_FR"/>
        </w:rPr>
      </w:r>
      <w:r>
        <w:rPr>
          <w:lang w:val="fr_FR" w:bidi="fr_FR"/>
        </w:rPr>
        <w:t>Un des fonctionnaires de Nebucadnetsar (</w:t>
      </w:r>
      <w:r>
        <w:rPr>
          <w:lang w:val="fr_FR" w:bidi="fr_FR"/>
        </w:rPr>
        <w:t>Dn 1.3, 7</w:t>
      </w:r>
      <w:r>
        <w:rPr>
          <w:lang w:val="fr_FR" w:bidi="fr_FR"/>
        </w:rPr>
        <w:t>).</w:t>
      </w:r>
      <w:r>
        <w:rPr>
          <w:lang w:val="fr_FR" w:bidi="fr_FR"/>
        </w:rPr>
      </w:r>
      <w:r>
        <w:rPr>
          <w:lang w:val="fr_FR" w:bidi="fr_FR"/>
        </w:rPr>
      </w:r>
    </w:p>
    <w:p>
      <w:pPr/>
      <w:r>
        <w:rPr>
          <w:lang w:val="fr_FR" w:bidi="fr_FR"/>
        </w:rPr>
      </w:r>
    </w:p>
    <w:p>
      <w:pPr>
        <w:pStyle w:val="Heading2"/>
      </w:pPr>
      <w:r>
        <w:rPr>
          <w:lang w:val="fr_FR" w:bidi="fr_FR"/>
        </w:rPr>
        <w:t>Rabschaké</w:t>
      </w:r>
      <w:r>
        <w:rPr>
          <w:lang w:val="fr_FR" w:bidi="fr_FR"/>
        </w:rPr>
      </w:r>
    </w:p>
    <w:p>
      <w:pPr/>
      <w:r>
        <w:rPr>
          <w:lang w:val="fr_FR" w:bidi="fr_FR"/>
        </w:rPr>
      </w:r>
      <w:r>
        <w:rPr>
          <w:lang w:val="fr_FR" w:bidi="fr_FR"/>
        </w:rPr>
        <w:t>Haut fonctionnaire assyrien. Ce rôle était d'abord celui d'un échanson ou d'un intendant domestique. Plus tard, ce rôle se mutera en celui d'un puissant fonctionnaire du palais. Le « Rabschaké » était l'ambassadeur du roi Sanchérib. Il exigera avec des insultes qu'Ézéchias et Jérusalem abandonnent leur dépendance à la fois sur l'Égypte et sur Dieu et se rendent à l'Assyrie. Ézéchias refusera. Le Rabschaké retournera ensuite en Assyrie pour trouver son roi en guerre contre Libna (</w:t>
      </w:r>
      <w:r>
        <w:rPr>
          <w:lang w:val="fr_FR" w:bidi="fr_FR"/>
        </w:rPr>
        <w:t>2R 18.17–37</w:t>
      </w:r>
      <w:r>
        <w:rPr>
          <w:lang w:val="fr_FR" w:bidi="fr_FR"/>
        </w:rPr>
        <w:t xml:space="preserve"> ; </w:t>
      </w:r>
      <w:r>
        <w:rPr>
          <w:lang w:val="fr_FR" w:bidi="fr_FR"/>
        </w:rPr>
        <w:t>19.4, 8</w:t>
      </w:r>
      <w:r>
        <w:rPr>
          <w:lang w:val="fr_FR" w:bidi="fr_FR"/>
        </w:rPr>
        <w:t xml:space="preserve"> ; </w:t>
      </w:r>
      <w:r>
        <w:rPr>
          <w:lang w:val="fr_FR" w:bidi="fr_FR"/>
        </w:rPr>
        <w:t>Es 36.2–22</w:t>
      </w:r>
      <w:r>
        <w:rPr>
          <w:lang w:val="fr_FR" w:bidi="fr_FR"/>
        </w:rPr>
        <w:t xml:space="preserve"> ; </w:t>
      </w:r>
      <w:r>
        <w:rPr>
          <w:lang w:val="fr_FR" w:bidi="fr_FR"/>
        </w:rPr>
        <w:t>37.4, 8</w:t>
      </w:r>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r>
        <w:rPr>
          <w:lang w:val="fr_FR" w:bidi="fr_FR"/>
        </w:rPr>
        <w:t>Jg 9.4</w:t>
      </w:r>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r>
        <w:rPr>
          <w:lang w:val="fr_FR" w:bidi="fr_FR"/>
        </w:rPr>
        <w:t>Jg 11.3</w:t>
      </w:r>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r>
        <w:rPr>
          <w:lang w:val="fr_FR" w:bidi="fr_FR"/>
        </w:rPr>
        <w:t>2Ch 13.7</w:t>
      </w:r>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r>
        <w:rPr>
          <w:lang w:val="fr_FR" w:bidi="fr_FR"/>
        </w:rPr>
        <w:t>2S 6.20</w:t>
      </w:r>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r>
        <w:rPr>
          <w:lang w:val="fr_FR" w:bidi="fr_FR"/>
        </w:rPr>
        <w:t>Mt 5.22</w:t>
      </w:r>
      <w:r>
        <w:rPr>
          <w:lang w:val="fr_FR" w:bidi="fr_FR"/>
        </w:rPr>
        <w:t>). Jésus dira de juger l'insulteur et de le punir avec la peine la plus sévère. Le commandement contre le meurtre (</w:t>
      </w:r>
      <w:r>
        <w:rPr>
          <w:lang w:val="fr_FR" w:bidi="fr_FR"/>
        </w:rPr>
        <w:t>Ex 20.13</w:t>
      </w:r>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Racal</w:t>
      </w:r>
      <w:r>
        <w:rPr>
          <w:lang w:val="fr_FR" w:bidi="fr_FR"/>
        </w:rPr>
      </w:r>
    </w:p>
    <w:p>
      <w:pPr/>
      <w:r>
        <w:rPr>
          <w:lang w:val="fr_FR" w:bidi="fr_FR"/>
        </w:rPr>
      </w:r>
      <w:r>
        <w:rPr>
          <w:lang w:val="fr_FR" w:bidi="fr_FR"/>
        </w:rPr>
        <w:t>Une des villes du sud de Juda où David a distribué les dépouilles prises aux Amalécites vaincus (</w:t>
      </w:r>
      <w:r>
        <w:rPr>
          <w:lang w:val="fr_FR" w:bidi="fr_FR"/>
        </w:rPr>
        <w:t>1S 30.29</w:t>
      </w:r>
      <w:r>
        <w:rPr>
          <w:lang w:val="fr_FR" w:bidi="fr_FR"/>
        </w:rPr>
        <w:t>). La ville est nommée Carmel dans la Septante.</w:t>
      </w:r>
      <w:r>
        <w:rPr>
          <w:lang w:val="fr_FR" w:bidi="fr_FR"/>
        </w:rPr>
      </w:r>
      <w:r>
        <w:rPr>
          <w:lang w:val="fr_FR" w:bidi="fr_FR"/>
        </w:rPr>
      </w:r>
    </w:p>
    <w:p>
      <w:pPr/>
      <w:r>
        <w:rPr>
          <w:lang w:val="fr_FR" w:bidi="fr_FR"/>
        </w:rPr>
      </w:r>
    </w:p>
    <w:p>
      <w:pPr>
        <w:pStyle w:val="Heading2"/>
      </w:pPr>
      <w:r>
        <w:rPr>
          <w:lang w:val="fr_FR" w:bidi="fr_FR"/>
        </w:rPr>
        <w:t>race, espèce, rejetons, engeance, progéniture, bande</w:t>
      </w:r>
      <w:r>
        <w:rPr>
          <w:lang w:val="fr_FR" w:bidi="fr_FR"/>
        </w:rPr>
      </w:r>
    </w:p>
    <w:p>
      <w:pPr/>
      <w:r>
        <w:rPr>
          <w:lang w:val="fr_FR" w:bidi="fr_FR"/>
        </w:rPr>
      </w:r>
      <w:r>
        <w:rPr>
          <w:lang w:val="fr_FR" w:bidi="fr_FR"/>
        </w:rPr>
        <w:t xml:space="preserve">Les mots « race », « espèce », « progéniture », « rejetons » et « engeance » peuvent être utilisés dans la Bible pour désigner un groupe qui a certaines caractéristiques en commun, et en commun avec leurs ancêtres. Ils peuvent aussi être utilisés au sens figuré pour désigner des personnes qui sont semblables d'un certain point de vue. </w:t>
      </w:r>
    </w:p>
    <w:p>
      <w:pPr/>
      <w:r>
        <w:rPr>
          <w:lang w:val="fr_FR" w:bidi="fr_FR"/>
        </w:rPr>
      </w:r>
      <w:r>
        <w:rPr>
          <w:lang w:val="fr_FR" w:bidi="fr_FR"/>
        </w:rPr>
        <w:t xml:space="preserve">Voir par exemple les versions françaises suivantes pour </w:t>
      </w:r>
      <w:r>
        <w:rPr>
          <w:lang w:val="fr_FR" w:bidi="fr_FR"/>
        </w:rPr>
        <w:t xml:space="preserve">Nombres 32.14 </w:t>
      </w:r>
      <w:r>
        <w:rPr>
          <w:lang w:val="fr_FR" w:bidi="fr_FR"/>
        </w:rPr>
        <w:t>:</w:t>
      </w:r>
    </w:p>
    <w:p>
      <w:pPr>
        <w:pStyle w:val="ListBullet"/>
        <w:spacing w:line="240" w:lineRule="auto"/>
        <w:ind w:left="720"/>
      </w:pPr>
      <w:r>
        <w:rPr>
          <w:lang w:val="fr_FR" w:bidi="fr_FR"/>
        </w:rPr>
      </w:r>
      <w:r>
        <w:rPr>
          <w:lang w:val="fr_FR" w:bidi="fr_FR"/>
        </w:rPr>
        <w:t xml:space="preserve">LSG : « </w:t>
      </w:r>
      <w:r>
        <w:rPr>
          <w:lang w:val="fr_FR" w:bidi="fr_FR"/>
        </w:rPr>
        <w:t xml:space="preserve">vous prenez la place de vos pères comme des </w:t>
      </w:r>
      <w:r>
        <w:rPr>
          <w:b/>
          <w:i/>
          <w:lang w:val="fr_FR" w:bidi="fr_FR"/>
        </w:rPr>
        <w:t>rejetons</w:t>
      </w:r>
      <w:r>
        <w:rPr>
          <w:lang w:val="fr_FR" w:bidi="fr_FR"/>
        </w:rPr>
        <w:t xml:space="preserve"> d’hommes pécheurs » (voir aussi Segond 21, Nouvelle Bible Segond, Nouvelle édition de Genève, Colombe).</w:t>
      </w:r>
    </w:p>
    <w:p>
      <w:pPr>
        <w:pStyle w:val="ListBullet"/>
        <w:spacing w:line="240" w:lineRule="auto"/>
        <w:ind w:left="720"/>
      </w:pPr>
      <w:r>
        <w:rPr>
          <w:lang w:val="fr_FR" w:bidi="fr_FR"/>
        </w:rPr>
      </w:r>
      <w:r>
        <w:rPr>
          <w:lang w:val="fr_FR" w:bidi="fr_FR"/>
        </w:rPr>
        <w:t xml:space="preserve">Bible annotée : « vous venez remplacer vos pères comme une </w:t>
      </w:r>
      <w:r>
        <w:rPr>
          <w:b/>
          <w:i/>
          <w:lang w:val="fr_FR" w:bidi="fr_FR"/>
        </w:rPr>
        <w:t>race</w:t>
      </w:r>
      <w:r>
        <w:rPr>
          <w:lang w:val="fr_FR" w:bidi="fr_FR"/>
        </w:rPr>
        <w:t xml:space="preserve"> d'hommes pécheurs » (voir aussi Ostervald, </w:t>
      </w:r>
      <w:r>
        <w:rPr>
          <w:lang w:val="fr_FR" w:bidi="fr_FR"/>
        </w:rPr>
        <w:t xml:space="preserve">Traduction œcuménique, </w:t>
      </w:r>
      <w:r>
        <w:rPr>
          <w:lang w:val="fr_FR" w:bidi="fr_FR"/>
        </w:rPr>
        <w:t>Bible juive complète, Semeur).</w:t>
      </w:r>
    </w:p>
    <w:p>
      <w:pPr>
        <w:pStyle w:val="ListBullet"/>
        <w:spacing w:line="240" w:lineRule="auto"/>
        <w:ind w:left="720"/>
      </w:pPr>
      <w:r>
        <w:rPr>
          <w:lang w:val="fr_FR" w:bidi="fr_FR"/>
        </w:rPr>
      </w:r>
      <w:r>
        <w:rPr>
          <w:lang w:val="fr_FR" w:bidi="fr_FR"/>
        </w:rPr>
        <w:t xml:space="preserve">Darby : « vous vous êtes levés à la place de vos pères, une </w:t>
      </w:r>
      <w:r>
        <w:rPr>
          <w:b/>
          <w:i/>
          <w:lang w:val="fr_FR" w:bidi="fr_FR"/>
        </w:rPr>
        <w:t>progéniture</w:t>
      </w:r>
      <w:r>
        <w:rPr>
          <w:lang w:val="fr_FR" w:bidi="fr_FR"/>
        </w:rPr>
        <w:t xml:space="preserve"> d'hommes pécheurs ».</w:t>
      </w:r>
    </w:p>
    <w:p>
      <w:pPr>
        <w:pStyle w:val="ListBullet"/>
        <w:spacing w:line="240" w:lineRule="auto"/>
        <w:ind w:left="720"/>
      </w:pPr>
      <w:r>
        <w:rPr>
          <w:lang w:val="fr_FR" w:bidi="fr_FR"/>
        </w:rPr>
      </w:r>
      <w:r>
        <w:rPr>
          <w:lang w:val="fr_FR" w:bidi="fr_FR"/>
        </w:rPr>
        <w:t xml:space="preserve">Parole de vie : « </w:t>
      </w:r>
      <w:r>
        <w:rPr>
          <w:b/>
          <w:i/>
          <w:lang w:val="fr_FR" w:bidi="fr_FR"/>
        </w:rPr>
        <w:t>bande</w:t>
      </w:r>
      <w:r>
        <w:rPr>
          <w:lang w:val="fr_FR" w:bidi="fr_FR"/>
        </w:rPr>
        <w:t xml:space="preserve"> de pécheurs, vous voulez suivre l'exemple de vos pères » (voir aussi Français courant).</w:t>
      </w:r>
    </w:p>
    <w:p>
      <w:pPr>
        <w:pStyle w:val="ListBullet"/>
        <w:spacing w:line="240" w:lineRule="auto"/>
        <w:ind w:left="720"/>
      </w:pPr>
      <w:r>
        <w:rPr>
          <w:lang w:val="fr_FR" w:bidi="fr_FR"/>
        </w:rPr>
      </w:r>
      <w:r>
        <w:rPr>
          <w:lang w:val="fr_FR" w:bidi="fr_FR"/>
        </w:rPr>
        <w:t xml:space="preserve">Traduction officielle liturgique : « vous, </w:t>
      </w:r>
      <w:r>
        <w:rPr>
          <w:b/>
          <w:i/>
          <w:lang w:val="fr_FR" w:bidi="fr_FR"/>
        </w:rPr>
        <w:t>engeance</w:t>
      </w:r>
      <w:r>
        <w:rPr>
          <w:lang w:val="fr_FR" w:bidi="fr_FR"/>
        </w:rPr>
        <w:t xml:space="preserve"> de pécheurs, vous vous insurgez à la suite de vos pères ».</w:t>
      </w:r>
    </w:p>
    <w:p>
      <w:pPr/>
      <w:r>
        <w:rPr>
          <w:lang w:val="fr_FR" w:bidi="fr_FR"/>
        </w:rPr>
      </w:r>
      <w:r>
        <w:rPr>
          <w:lang w:val="fr_FR" w:bidi="fr_FR"/>
        </w:rPr>
        <w:t xml:space="preserve">Dans le Nouveau Testament, les termes utilisés dans </w:t>
      </w:r>
      <w:r>
        <w:rPr>
          <w:lang w:val="fr_FR" w:bidi="fr_FR"/>
        </w:rPr>
        <w:t>Matthieu 3.7</w:t>
      </w:r>
      <w:r>
        <w:rPr>
          <w:lang w:val="fr_FR" w:bidi="fr_FR"/>
        </w:rPr>
        <w:t xml:space="preserve"> ; </w:t>
      </w:r>
      <w:r>
        <w:rPr>
          <w:lang w:val="fr_FR" w:bidi="fr_FR"/>
        </w:rPr>
        <w:t>12.34</w:t>
      </w:r>
      <w:r>
        <w:rPr>
          <w:lang w:val="fr_FR" w:bidi="fr_FR"/>
        </w:rPr>
        <w:t xml:space="preserve"> ; </w:t>
      </w:r>
      <w:r>
        <w:rPr>
          <w:lang w:val="fr_FR" w:bidi="fr_FR"/>
        </w:rPr>
        <w:t>Luc 3.7</w:t>
      </w:r>
      <w:r>
        <w:rPr>
          <w:lang w:val="fr_FR" w:bidi="fr_FR"/>
        </w:rPr>
        <w:t xml:space="preserve"> varient également selon les versions : « espèce(s) » ; « race(s) ; « bande » et « engeance ».</w:t>
      </w:r>
      <w:r>
        <w:rPr>
          <w:lang w:val="fr_FR" w:bidi="fr_FR"/>
        </w:rPr>
      </w:r>
      <w:r>
        <w:rPr>
          <w:lang w:val="fr_FR" w:bidi="fr_FR"/>
        </w:rPr>
      </w:r>
    </w:p>
    <w:p>
      <w:pPr/>
      <w:r>
        <w:rPr>
          <w:lang w:val="fr_FR" w:bidi="fr_FR"/>
        </w:rPr>
      </w:r>
    </w:p>
    <w:p>
      <w:pPr>
        <w:pStyle w:val="Heading2"/>
      </w:pPr>
      <w:r>
        <w:rPr>
          <w:lang w:val="fr_FR" w:bidi="fr_FR"/>
        </w:rPr>
        <w:t>Racham</w:t>
      </w:r>
      <w:r>
        <w:rPr>
          <w:lang w:val="fr_FR" w:bidi="fr_FR"/>
        </w:rPr>
      </w:r>
    </w:p>
    <w:p>
      <w:pPr/>
      <w:r>
        <w:rPr>
          <w:lang w:val="fr_FR" w:bidi="fr_FR"/>
        </w:rPr>
      </w:r>
      <w:r>
        <w:rPr>
          <w:lang w:val="fr_FR" w:bidi="fr_FR"/>
        </w:rPr>
        <w:t>Fils de Schéma et père de Jorkeam (</w:t>
      </w:r>
      <w:r>
        <w:rPr>
          <w:lang w:val="fr_FR" w:bidi="fr_FR"/>
        </w:rPr>
        <w:t>1Ch 2.44</w:t>
      </w:r>
      <w:r>
        <w:rPr>
          <w:lang w:val="fr_FR" w:bidi="fr_FR"/>
        </w:rPr>
        <w:t>). Il était un descendant de Juda.</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r>
        <w:rPr>
          <w:lang w:val="fr_FR" w:bidi="fr_FR"/>
        </w:rPr>
        <w:t>Gn 29.10</w:t>
      </w:r>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r>
        <w:rPr>
          <w:lang w:val="fr_FR" w:bidi="fr_FR"/>
        </w:rPr>
        <w:t>Gn 30.1</w:t>
      </w:r>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r>
        <w:rPr>
          <w:lang w:val="fr_FR" w:bidi="fr_FR"/>
        </w:rPr>
        <w:t>Gn 30.22–25</w:t>
      </w:r>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r>
        <w:rPr>
          <w:lang w:val="fr_FR" w:bidi="fr_FR"/>
        </w:rPr>
        <w:t>Gn 35.16, 19</w:t>
      </w:r>
      <w:r>
        <w:rPr>
          <w:lang w:val="fr_FR" w:bidi="fr_FR"/>
        </w:rPr>
        <w:t>). Jacob y érigera une stèle sur sa tombe, un repère connu même à l'époque de Saül (</w:t>
      </w:r>
      <w:r>
        <w:rPr>
          <w:lang w:val="fr_FR" w:bidi="fr_FR"/>
        </w:rPr>
        <w:t>1S 10.2</w:t>
      </w:r>
      <w:r>
        <w:rPr>
          <w:lang w:val="fr_FR" w:bidi="fr_FR"/>
        </w:rPr>
        <w:t>). Rachel et Léa seront très respectées comme celles qui ont bâti la maison d'Israël (</w:t>
      </w:r>
      <w:r>
        <w:rPr>
          <w:lang w:val="fr_FR" w:bidi="fr_FR"/>
        </w:rPr>
        <w:t>Rt 4.11</w:t>
      </w:r>
      <w:r>
        <w:rPr>
          <w:lang w:val="fr_FR" w:bidi="fr_FR"/>
        </w:rPr>
        <w:t xml:space="preserve">). Dans </w:t>
      </w:r>
      <w:r>
        <w:rPr>
          <w:lang w:val="fr_FR" w:bidi="fr_FR"/>
        </w:rPr>
        <w:t>Jérémie 31.15</w:t>
      </w:r>
      <w:r>
        <w:rPr>
          <w:lang w:val="fr_FR" w:bidi="fr_FR"/>
        </w:rPr>
        <w:t>, Rachel est représentée en train de pleurer pour ses enfants emmenés en captivité. Plus tard, Matthieu rappelle les paroles de Jérémie lors du massacre des enfants mâles par Hérode (</w:t>
      </w:r>
      <w:r>
        <w:rPr>
          <w:lang w:val="fr_FR" w:bidi="fr_FR"/>
        </w:rPr>
        <w:t>Mt 2.18</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Raddaï</w:t>
      </w:r>
      <w:r>
        <w:rPr>
          <w:lang w:val="fr_FR" w:bidi="fr_FR"/>
        </w:rPr>
      </w:r>
    </w:p>
    <w:p>
      <w:pPr/>
      <w:r>
        <w:rPr>
          <w:lang w:val="fr_FR" w:bidi="fr_FR"/>
        </w:rPr>
      </w:r>
      <w:r>
        <w:rPr>
          <w:lang w:val="fr_FR" w:bidi="fr_FR"/>
        </w:rPr>
        <w:t>Cinquième des sept fils d'Isaï et frère de David de la tribu de Juda (</w:t>
      </w:r>
      <w:r>
        <w:rPr>
          <w:lang w:val="fr_FR" w:bidi="fr_FR"/>
        </w:rPr>
        <w:t>1Ch 2.14</w:t>
      </w:r>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r>
        <w:rPr>
          <w:lang w:val="fr_FR" w:bidi="fr_FR"/>
        </w:rPr>
        <w:t>Gn 10.7</w:t>
      </w:r>
      <w:r>
        <w:rPr>
          <w:lang w:val="fr_FR" w:bidi="fr_FR"/>
        </w:rPr>
        <w:t xml:space="preserve"> ; </w:t>
      </w:r>
      <w:r>
        <w:rPr>
          <w:lang w:val="fr_FR" w:bidi="fr_FR"/>
        </w:rPr>
        <w:t>1Ch 1.9</w:t>
      </w:r>
      <w:r>
        <w:rPr>
          <w:lang w:val="fr_FR" w:bidi="fr_FR"/>
        </w:rPr>
        <w:t xml:space="preserve">). </w:t>
      </w:r>
      <w:r>
        <w:rPr>
          <w:lang w:val="fr_FR" w:bidi="fr_FR"/>
        </w:rPr>
        <w:t>Ézéchiel 27.22</w:t>
      </w:r>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Ragau</w:t>
      </w:r>
      <w:r>
        <w:rPr>
          <w:lang w:val="fr_FR" w:bidi="fr_FR"/>
        </w:rPr>
      </w:r>
    </w:p>
    <w:p>
      <w:pPr/>
      <w:r>
        <w:rPr>
          <w:lang w:val="fr_FR" w:bidi="fr_FR"/>
        </w:rPr>
      </w:r>
      <w:r>
        <w:rPr>
          <w:lang w:val="fr_FR" w:bidi="fr_FR"/>
        </w:rPr>
        <w:t xml:space="preserve">Nom donné à Réhu, fils de Péleg, dans </w:t>
      </w:r>
      <w:r>
        <w:rPr>
          <w:lang w:val="fr_FR" w:bidi="fr_FR"/>
        </w:rPr>
        <w:t>Luc 3.35</w:t>
      </w:r>
      <w:r>
        <w:rPr>
          <w:lang w:val="fr_FR" w:bidi="fr_FR"/>
        </w:rPr>
        <w:t>.</w:t>
      </w:r>
    </w:p>
    <w:p>
      <w:pPr/>
      <w:r>
        <w:rPr>
          <w:lang w:val="fr_FR" w:bidi="fr_FR"/>
        </w:rPr>
      </w:r>
      <w:r>
        <w:rPr>
          <w:i/>
          <w:lang w:val="fr_FR" w:bidi="fr_FR"/>
        </w:rPr>
        <w:t>Voir</w:t>
      </w:r>
      <w:r>
        <w:rPr>
          <w:lang w:val="fr_FR" w:bidi="fr_FR"/>
        </w:rPr>
        <w:t xml:space="preserve"> </w:t>
      </w:r>
      <w:r>
        <w:rPr>
          <w:lang w:val="fr_FR" w:bidi="fr_FR"/>
        </w:rPr>
        <w:t>Réhu</w:t>
      </w:r>
      <w:r>
        <w:rPr>
          <w:lang w:val="fr_FR" w:bidi="fr_FR"/>
        </w:rPr>
        <w:t>.</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Un membre de la tribu de Nephthali vivant à Achmetha. Selon Tobit 3.7,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(monstre)</w:t>
      </w:r>
      <w:r>
        <w:rPr>
          <w:lang w:val="fr_FR" w:bidi="fr_FR"/>
        </w:rPr>
      </w:r>
    </w:p>
    <w:p>
      <w:pPr/>
      <w:r>
        <w:rPr>
          <w:lang w:val="fr_FR" w:bidi="fr_FR"/>
        </w:rPr>
      </w:r>
      <w:r>
        <w:rPr>
          <w:lang w:val="fr_FR" w:bidi="fr_FR"/>
        </w:rPr>
        <w:t>Monstre marin mythologique symbolisant l'Égypte (</w:t>
      </w:r>
      <w:r>
        <w:rPr>
          <w:lang w:val="fr_FR" w:bidi="fr_FR"/>
        </w:rPr>
        <w:t>Ps 87.4</w:t>
      </w:r>
      <w:r>
        <w:rPr>
          <w:lang w:val="fr_FR" w:bidi="fr_FR"/>
        </w:rPr>
        <w:t>, voir Darby, Ostervald, Nouvelle Bible Segond). « Et le secours que donne l'Égype, c'est une vapeur et une vanité ; c'est pourquoi j'appelle cette [terre] : Rahab (grand bruit) pour demeurer tranquilles » (</w:t>
      </w:r>
      <w:r>
        <w:rPr>
          <w:lang w:val="fr_FR" w:bidi="fr_FR"/>
        </w:rPr>
        <w:t>Es 30.7</w:t>
      </w:r>
      <w:r>
        <w:rPr>
          <w:lang w:val="fr_FR" w:bidi="fr_FR"/>
        </w:rPr>
        <w:t xml:space="preserve">, Lausanne). Les auteurs de la Bible décrivent comment Dieu aide le peuple d'Israël à traverser la mer Rouge alors que l'armée égyptienne s'y noie (voir </w:t>
      </w:r>
      <w:r>
        <w:rPr>
          <w:lang w:val="fr_FR" w:bidi="fr_FR"/>
        </w:rPr>
        <w:t>Es 51.10</w:t>
      </w:r>
      <w:r>
        <w:rPr>
          <w:lang w:val="fr_FR" w:bidi="fr_FR"/>
        </w:rPr>
        <w:t>). Ils représentent parfois cet événement comme Dieu combattant et vainquant un monstre puissant (</w:t>
      </w:r>
      <w:r>
        <w:rPr>
          <w:lang w:val="fr_FR" w:bidi="fr_FR"/>
        </w:rPr>
        <w:t>Jb 26.12</w:t>
      </w:r>
      <w:r>
        <w:rPr>
          <w:lang w:val="fr_FR" w:bidi="fr_FR"/>
        </w:rPr>
        <w:t xml:space="preserve">, voir Traduction officielle liturgique ; </w:t>
      </w:r>
      <w:r>
        <w:rPr>
          <w:lang w:val="fr_FR" w:bidi="fr_FR"/>
        </w:rPr>
        <w:t>Ps 89.11</w:t>
      </w:r>
      <w:r>
        <w:rPr>
          <w:lang w:val="fr_FR" w:bidi="fr_FR"/>
        </w:rPr>
        <w:t xml:space="preserve">, voir Ostervald, Lausanne ; </w:t>
      </w:r>
      <w:r>
        <w:rPr>
          <w:lang w:val="fr_FR" w:bidi="fr_FR"/>
        </w:rPr>
        <w:t>Es 51.9</w:t>
      </w:r>
      <w:r>
        <w:rPr>
          <w:lang w:val="fr_FR" w:bidi="fr_FR"/>
        </w:rPr>
        <w:t xml:space="preserve">, voir Darby, Bible annotée, Ostervald, Lausanne). </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r>
        <w:rPr>
          <w:lang w:val="fr_FR" w:bidi="fr_FR"/>
        </w:rPr>
        <w:t>Jos 2–6</w:t>
      </w:r>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r>
        <w:rPr>
          <w:lang w:val="fr_FR" w:bidi="fr_FR"/>
        </w:rPr>
        <w:t>Jos 2.11</w:t>
      </w:r>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r>
        <w:rPr>
          <w:lang w:val="fr_FR" w:bidi="fr_FR"/>
        </w:rPr>
        <w:t>Mt 1.5</w:t>
      </w:r>
      <w:r>
        <w:rPr>
          <w:lang w:val="fr_FR" w:bidi="fr_FR"/>
        </w:rPr>
        <w:t>). Rahab est mentionnée, avec Moïse, David, Samson et Samuel, comme un exemple de foi (</w:t>
      </w:r>
      <w:r>
        <w:rPr>
          <w:lang w:val="fr_FR" w:bidi="fr_FR"/>
        </w:rPr>
        <w:t>Hé 11.31</w:t>
      </w:r>
      <w:r>
        <w:rPr>
          <w:lang w:val="fr_FR" w:bidi="fr_FR"/>
        </w:rPr>
        <w:t>). Son acte est un exemple de bonnes œuvres et de justification (</w:t>
      </w:r>
      <w:r>
        <w:rPr>
          <w:lang w:val="fr_FR" w:bidi="fr_FR"/>
        </w:rPr>
        <w:t>Jc 2.25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Rahel</w:t>
      </w:r>
      <w:r>
        <w:rPr>
          <w:lang w:val="fr_FR" w:bidi="fr_FR"/>
        </w:rPr>
      </w:r>
    </w:p>
    <w:p>
      <w:pPr/>
      <w:r>
        <w:rPr>
          <w:lang w:val="fr_FR" w:bidi="fr_FR"/>
        </w:rPr>
      </w:r>
      <w:r>
        <w:rPr>
          <w:lang w:val="fr_FR" w:bidi="fr_FR"/>
        </w:rPr>
        <w:t>Orthographe fréquente du nom de Rachel, épouse de Jacob, dans la Bible juive complète.</w:t>
      </w:r>
    </w:p>
    <w:p>
      <w:pPr/>
      <w:r>
        <w:rPr>
          <w:lang w:val="fr_FR" w:bidi="fr_FR"/>
        </w:rPr>
      </w:r>
      <w:r>
        <w:rPr>
          <w:i/>
          <w:lang w:val="fr_FR" w:bidi="fr_FR"/>
        </w:rPr>
        <w:t>Voir</w:t>
      </w:r>
      <w:r>
        <w:rPr>
          <w:lang w:val="fr_FR" w:bidi="fr_FR"/>
        </w:rPr>
        <w:t xml:space="preserve"> </w:t>
      </w:r>
      <w:r>
        <w:rPr>
          <w:lang w:val="fr_FR" w:bidi="fr_FR"/>
        </w:rPr>
        <w:t>Rachel</w:t>
      </w:r>
      <w:r>
        <w:rPr>
          <w:lang w:val="fr_FR" w:bidi="fr_FR"/>
        </w:rPr>
        <w:t>.</w:t>
      </w:r>
      <w:r>
        <w:rPr>
          <w:lang w:val="fr_FR" w:bidi="fr_FR"/>
        </w:rPr>
      </w:r>
      <w:r>
        <w:rPr>
          <w:lang w:val="fr_FR" w:bidi="fr_FR"/>
        </w:rPr>
      </w:r>
    </w:p>
    <w:p>
      <w:pPr/>
      <w:r>
        <w:rPr>
          <w:lang w:val="fr_FR" w:bidi="fr_FR"/>
        </w:rPr>
      </w:r>
    </w:p>
    <w:p>
      <w:pPr>
        <w:pStyle w:val="Heading2"/>
      </w:pPr>
      <w:r>
        <w:rPr>
          <w:lang w:val="fr_FR" w:bidi="fr_FR"/>
        </w:rPr>
        <w:t>Raisin sec</w:t>
      </w:r>
      <w:r>
        <w:rPr>
          <w:lang w:val="fr_FR" w:bidi="fr_FR"/>
        </w:rPr>
      </w:r>
    </w:p>
    <w:p>
      <w:pPr/>
      <w:r>
        <w:rPr>
          <w:lang w:val="fr_FR" w:bidi="fr_FR"/>
        </w:rPr>
      </w:r>
      <w:r>
        <w:rPr>
          <w:lang w:val="fr_FR" w:bidi="fr_FR"/>
        </w:rPr>
        <w:t>Un aliment de base dans les terres bibliques était fabriqué en séchant des raisins sur les toits. On utilisait des raisins secs comme cadeaux (</w:t>
      </w:r>
      <w:r>
        <w:rPr>
          <w:lang w:val="fr_FR" w:bidi="fr_FR"/>
        </w:rPr>
        <w:t>1S 25.18</w:t>
      </w:r>
      <w:r>
        <w:rPr>
          <w:lang w:val="fr_FR" w:bidi="fr_FR"/>
        </w:rPr>
        <w:t xml:space="preserve"> ; </w:t>
      </w:r>
      <w:r>
        <w:rPr>
          <w:lang w:val="fr_FR" w:bidi="fr_FR"/>
        </w:rPr>
        <w:t>2S 16.1–3</w:t>
      </w:r>
      <w:r>
        <w:rPr>
          <w:lang w:val="fr_FR" w:bidi="fr_FR"/>
        </w:rPr>
        <w:t>). Ils étaient parfois offerts à de faux dieux (</w:t>
      </w:r>
      <w:r>
        <w:rPr>
          <w:lang w:val="fr_FR" w:bidi="fr_FR"/>
        </w:rPr>
        <w:t>Os 3.1</w:t>
      </w:r>
      <w:r>
        <w:rPr>
          <w:lang w:val="fr_FR" w:bidi="fr_FR"/>
        </w:rPr>
        <w:t>). Les raisins secs étaient considérés comme une source de nourriture (</w:t>
      </w:r>
      <w:r>
        <w:rPr>
          <w:lang w:val="fr_FR" w:bidi="fr_FR"/>
        </w:rPr>
        <w:t>1S 30.12</w:t>
      </w:r>
      <w:r>
        <w:rPr>
          <w:lang w:val="fr_FR" w:bidi="fr_FR"/>
        </w:rPr>
        <w:t xml:space="preserve"> ; </w:t>
      </w:r>
      <w:r>
        <w:rPr>
          <w:lang w:val="fr_FR" w:bidi="fr_FR"/>
        </w:rPr>
        <w:t>1Ch 12.40</w:t>
      </w:r>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r>
        <w:rPr>
          <w:lang w:val="fr_FR" w:bidi="fr_FR"/>
        </w:rPr>
        <w:t>Jos 19.35</w:t>
      </w:r>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r>
        <w:rPr>
          <w:lang w:val="fr_FR" w:bidi="fr_FR"/>
        </w:rPr>
        <w:t>Jos 19.46</w:t>
      </w:r>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r>
        <w:rPr>
          <w:lang w:val="fr_FR" w:bidi="fr_FR"/>
        </w:rPr>
        <w:t>Gn 22.13</w:t>
      </w:r>
      <w:r>
        <w:rPr>
          <w:lang w:val="fr_FR" w:bidi="fr_FR"/>
        </w:rPr>
        <w:t xml:space="preserve"> ; </w:t>
      </w:r>
      <w:r>
        <w:rPr>
          <w:lang w:val="fr_FR" w:bidi="fr_FR"/>
        </w:rPr>
        <w:t>Ex 29.15</w:t>
      </w:r>
      <w:r>
        <w:rPr>
          <w:lang w:val="fr_FR" w:bidi="fr_FR"/>
        </w:rPr>
        <w:t>).</w:t>
      </w:r>
    </w:p>
    <w:p>
      <w:pPr/>
      <w:r>
        <w:rPr>
          <w:lang w:val="fr_FR" w:bidi="fr_FR"/>
        </w:rPr>
      </w:r>
      <w:r>
        <w:rPr>
          <w:lang w:val="fr_FR" w:bidi="fr_FR"/>
        </w:rPr>
        <w:t>La corne d'un bélier, appelée corne de bélier ou shofar, était parfois utilisée comme trompette dans le culte et la guerre (</w:t>
      </w:r>
      <w:r>
        <w:rPr>
          <w:lang w:val="fr_FR" w:bidi="fr_FR"/>
        </w:rPr>
        <w:t>Jos 6.4–5</w:t>
      </w:r>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 (personne)</w:t>
      </w:r>
      <w:r>
        <w:rPr>
          <w:lang w:val="fr_FR" w:bidi="fr_FR"/>
        </w:rPr>
      </w:r>
    </w:p>
    <w:p>
      <w:pPr>
        <w:pStyle w:val="ListNumber"/>
        <w:numPr>
          <w:ilvl w:val="0"/>
          <w:numId w:val="14"/>
        </w:numPr>
        <w:spacing w:line="240" w:lineRule="auto"/>
        <w:ind w:left="720"/>
      </w:pPr>
      <w:r>
        <w:rPr>
          <w:lang w:val="fr_FR" w:bidi="fr_FR"/>
        </w:rPr>
      </w:r>
      <w:r>
        <w:rPr>
          <w:lang w:val="fr_FR" w:bidi="fr_FR"/>
        </w:rPr>
        <w:t>Ancêtre du roi David (</w:t>
      </w:r>
      <w:r>
        <w:rPr>
          <w:lang w:val="fr_FR" w:bidi="fr_FR"/>
        </w:rPr>
        <w:t>Ru 4.19</w:t>
      </w:r>
      <w:r>
        <w:rPr>
          <w:lang w:val="fr_FR" w:bidi="fr_FR"/>
        </w:rPr>
        <w:t xml:space="preserve"> ; </w:t>
      </w:r>
      <w:r>
        <w:rPr>
          <w:lang w:val="fr_FR" w:bidi="fr_FR"/>
        </w:rPr>
        <w:t>1Ch 2.9–10</w:t>
      </w:r>
      <w:r>
        <w:rPr>
          <w:lang w:val="fr_FR" w:bidi="fr_FR"/>
        </w:rPr>
        <w:t>) mentionné dans la généalogie de Christ selon Matthieu (</w:t>
      </w:r>
      <w:r>
        <w:rPr>
          <w:lang w:val="fr_FR" w:bidi="fr_FR"/>
        </w:rPr>
        <w:t>Mt 1.3–4</w:t>
      </w:r>
      <w:r>
        <w:rPr>
          <w:lang w:val="fr_FR" w:bidi="fr_FR"/>
        </w:rPr>
        <w:t xml:space="preserve">). Il est appelé Arni dans </w:t>
      </w:r>
      <w:r>
        <w:rPr>
          <w:lang w:val="fr_FR" w:bidi="fr_FR"/>
        </w:rPr>
        <w:t>Luc 3.33</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aîné de Jerachmeel (</w:t>
      </w:r>
      <w:r>
        <w:rPr>
          <w:lang w:val="fr_FR" w:bidi="fr_FR"/>
        </w:rPr>
        <w:t>1Ch 2.25–27</w:t>
      </w:r>
      <w:r>
        <w:rPr>
          <w:lang w:val="fr_FR" w:bidi="fr_FR"/>
        </w:rPr>
        <w:t>). Il pourrait être le neveu de l'autre Ram n°1 mentionné ci-dessus.</w:t>
      </w:r>
    </w:p>
    <w:p>
      <w:pPr>
        <w:pStyle w:val="ListNumber"/>
        <w:spacing w:line="240" w:lineRule="auto"/>
        <w:ind w:left="720"/>
      </w:pPr>
      <w:r>
        <w:rPr>
          <w:lang w:val="fr_FR" w:bidi="fr_FR"/>
        </w:rPr>
      </w:r>
      <w:r>
        <w:rPr>
          <w:lang w:val="fr_FR" w:bidi="fr_FR"/>
        </w:rPr>
        <w:t>Chef de la famille d'Élihu, qui était l'un des amis de Job (</w:t>
      </w:r>
      <w:r>
        <w:rPr>
          <w:lang w:val="fr_FR" w:bidi="fr_FR"/>
        </w:rPr>
        <w:t>Jb 32.2</w:t>
      </w:r>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5"/>
        </w:numPr>
        <w:spacing w:line="240" w:lineRule="auto"/>
        <w:ind w:left="720"/>
      </w:pPr>
      <w:r>
        <w:rPr>
          <w:lang w:val="fr_FR" w:bidi="fr_FR"/>
        </w:rPr>
      </w:r>
      <w:r>
        <w:rPr>
          <w:lang w:val="fr_FR" w:bidi="fr_FR"/>
        </w:rPr>
        <w:t>Une des villes situées dans le territoire attribué à la tribu de Benjamin comme héritage, listée entre Gabaon et Beéroth (</w:t>
      </w:r>
      <w:r>
        <w:rPr>
          <w:lang w:val="fr_FR" w:bidi="fr_FR"/>
        </w:rPr>
        <w:t>Jos 18.25</w:t>
      </w:r>
      <w:r>
        <w:rPr>
          <w:lang w:val="fr_FR" w:bidi="fr_FR"/>
        </w:rPr>
        <w:t>). Rachel, l'épouse de Jacob, sera enterrée près de cette ville (</w:t>
      </w:r>
      <w:r>
        <w:rPr>
          <w:lang w:val="fr_FR" w:bidi="fr_FR"/>
        </w:rPr>
        <w:t>Mt 2.18</w:t>
      </w:r>
      <w:r>
        <w:rPr>
          <w:lang w:val="fr_FR" w:bidi="fr_FR"/>
        </w:rPr>
        <w:t xml:space="preserve"> ; voir </w:t>
      </w:r>
      <w:r>
        <w:rPr>
          <w:lang w:val="fr_FR" w:bidi="fr_FR"/>
        </w:rPr>
        <w:t>Gn 35.16–21</w:t>
      </w:r>
      <w:r>
        <w:rPr>
          <w:lang w:val="fr_FR" w:bidi="fr_FR"/>
        </w:rPr>
        <w:t xml:space="preserve"> ; </w:t>
      </w:r>
      <w:r>
        <w:rPr>
          <w:lang w:val="fr_FR" w:bidi="fr_FR"/>
        </w:rPr>
        <w:t>Jr 31.15</w:t>
      </w:r>
      <w:r>
        <w:rPr>
          <w:lang w:val="fr_FR" w:bidi="fr_FR"/>
        </w:rPr>
        <w:t>). Rama, qui était près de Béthel, était le lieu où Débora jugeait Israël (</w:t>
      </w:r>
      <w:r>
        <w:rPr>
          <w:lang w:val="fr_FR" w:bidi="fr_FR"/>
        </w:rPr>
        <w:t>Jg 4.5</w:t>
      </w:r>
      <w:r>
        <w:rPr>
          <w:lang w:val="fr_FR" w:bidi="fr_FR"/>
        </w:rPr>
        <w:t>). Cette ville était un lieu de repos temporaire pour un Lévite et sa concubine voyageant vers le nord depuis Bethléhem (</w:t>
      </w:r>
      <w:r>
        <w:rPr>
          <w:lang w:val="fr_FR" w:bidi="fr_FR"/>
        </w:rPr>
        <w:t>Jg 19.13</w:t>
      </w:r>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r>
        <w:rPr>
          <w:lang w:val="fr_FR" w:bidi="fr_FR"/>
        </w:rPr>
        <w:t>1R 15.17–22</w:t>
      </w:r>
      <w:r>
        <w:rPr>
          <w:lang w:val="fr_FR" w:bidi="fr_FR"/>
        </w:rPr>
        <w:t xml:space="preserve"> ; </w:t>
      </w:r>
      <w:r>
        <w:rPr>
          <w:lang w:val="fr_FR" w:bidi="fr_FR"/>
        </w:rPr>
        <w:t>2Ch 16.1–6</w:t>
      </w:r>
      <w:r>
        <w:rPr>
          <w:lang w:val="fr_FR" w:bidi="fr_FR"/>
        </w:rPr>
        <w:t>).</w:t>
        <w:br/>
      </w:r>
      <w:r>
        <w:rPr>
          <w:lang w:val="fr_FR" w:bidi="fr_FR"/>
        </w:rPr>
        <w:t>L'armée assyrienne, dirigée par Sanchérib, envahira Juda par les villes de Guéba, Rama et Gibeah en l'an 701 av. J.‑C. contre le roi Ézéchias et Jérusalem (</w:t>
      </w:r>
      <w:r>
        <w:rPr>
          <w:lang w:val="fr_FR" w:bidi="fr_FR"/>
        </w:rPr>
        <w:t>Es 10.29</w:t>
      </w:r>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r>
        <w:rPr>
          <w:lang w:val="fr_FR" w:bidi="fr_FR"/>
        </w:rPr>
        <w:t>Jr 40.1</w:t>
      </w:r>
      <w:r>
        <w:rPr>
          <w:lang w:val="fr_FR" w:bidi="fr_FR"/>
        </w:rPr>
        <w:t>).</w:t>
        <w:br/>
      </w:r>
      <w:r>
        <w:rPr>
          <w:lang w:val="fr_FR" w:bidi="fr_FR"/>
        </w:rPr>
        <w:t>Après la captivité babylonienne, les habitants de Rama reviendront avec Zorobabel en Palestine et reconstruiront la ville (</w:t>
      </w:r>
      <w:r>
        <w:rPr>
          <w:lang w:val="fr_FR" w:bidi="fr_FR"/>
        </w:rPr>
        <w:t>Esd 2.26</w:t>
      </w:r>
      <w:r>
        <w:rPr>
          <w:lang w:val="fr_FR" w:bidi="fr_FR"/>
        </w:rPr>
        <w:t xml:space="preserve"> ; </w:t>
      </w:r>
      <w:r>
        <w:rPr>
          <w:lang w:val="fr_FR" w:bidi="fr_FR"/>
        </w:rPr>
        <w:t>Né 7.30</w:t>
      </w:r>
      <w:r>
        <w:rPr>
          <w:lang w:val="fr_FR" w:bidi="fr_FR"/>
        </w:rPr>
        <w:t>). Certains suggèrent qu'après l'exil à Babylone, Rama serait devenue une autre ville benjaminite située plus à l'ouest près de la plaine côtière (</w:t>
      </w:r>
      <w:r>
        <w:rPr>
          <w:lang w:val="fr_FR" w:bidi="fr_FR"/>
        </w:rPr>
        <w:t>Né 11.33</w:t>
      </w:r>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r>
        <w:rPr>
          <w:lang w:val="fr_FR" w:bidi="fr_FR"/>
        </w:rPr>
        <w:t>Jos 19.8</w:t>
      </w:r>
      <w:r>
        <w:rPr>
          <w:lang w:val="fr_FR" w:bidi="fr_FR"/>
        </w:rPr>
        <w:t>). Également appelée Ramoth du midi (</w:t>
      </w:r>
      <w:r>
        <w:rPr>
          <w:lang w:val="fr_FR" w:bidi="fr_FR"/>
        </w:rPr>
        <w:t>1S 30.27</w:t>
      </w:r>
      <w:r>
        <w:rPr>
          <w:lang w:val="fr_FR" w:bidi="fr_FR"/>
        </w:rPr>
        <w:t xml:space="preserve">) et </w:t>
      </w:r>
      <w:r>
        <w:rPr>
          <w:lang w:val="fr_FR" w:bidi="fr_FR"/>
        </w:rPr>
        <w:t>Baalath-Beer</w:t>
      </w:r>
      <w:r>
        <w:rPr>
          <w:lang w:val="fr_FR" w:bidi="fr_FR"/>
        </w:rPr>
        <w:t xml:space="preserve"> (</w:t>
      </w:r>
      <w:r>
        <w:rPr>
          <w:lang w:val="fr_FR" w:bidi="fr_FR"/>
        </w:rPr>
        <w:t>Jos 19.8</w:t>
      </w:r>
      <w:r>
        <w:rPr>
          <w:lang w:val="fr_FR" w:bidi="fr_FR"/>
        </w:rPr>
        <w:t xml:space="preserve"> ; voir </w:t>
      </w:r>
      <w:r>
        <w:rPr>
          <w:lang w:val="fr_FR" w:bidi="fr_FR"/>
        </w:rPr>
        <w:t>1Ch 4.33</w:t>
      </w:r>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r>
        <w:rPr>
          <w:lang w:val="fr_FR" w:bidi="fr_FR"/>
        </w:rPr>
        <w:t>Jos 19.29</w:t>
      </w:r>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r>
        <w:rPr>
          <w:lang w:val="fr_FR" w:bidi="fr_FR"/>
        </w:rPr>
        <w:t>Jos 19.36</w:t>
      </w:r>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r>
        <w:rPr>
          <w:lang w:val="fr_FR" w:bidi="fr_FR"/>
        </w:rPr>
        <w:t>1S 1.19</w:t>
      </w:r>
      <w:r>
        <w:rPr>
          <w:lang w:val="fr_FR" w:bidi="fr_FR"/>
        </w:rPr>
        <w:t xml:space="preserve"> ; </w:t>
      </w:r>
      <w:r>
        <w:rPr>
          <w:lang w:val="fr_FR" w:bidi="fr_FR"/>
        </w:rPr>
        <w:t>2.11</w:t>
      </w:r>
      <w:r>
        <w:rPr>
          <w:lang w:val="fr_FR" w:bidi="fr_FR"/>
        </w:rPr>
        <w:t>). Elle deviendra plus tard sa maison (</w:t>
      </w:r>
      <w:r>
        <w:rPr>
          <w:lang w:val="fr_FR" w:bidi="fr_FR"/>
        </w:rPr>
        <w:t>1S 7.17</w:t>
      </w:r>
      <w:r>
        <w:rPr>
          <w:lang w:val="fr_FR" w:bidi="fr_FR"/>
        </w:rPr>
        <w:t xml:space="preserve"> ; </w:t>
      </w:r>
      <w:r>
        <w:rPr>
          <w:lang w:val="fr_FR" w:bidi="fr_FR"/>
        </w:rPr>
        <w:t>16.13</w:t>
      </w:r>
      <w:r>
        <w:rPr>
          <w:lang w:val="fr_FR" w:bidi="fr_FR"/>
        </w:rPr>
        <w:t>). Samuel jugera Israël depuis Rama, Béthel, Guilgal et Mitspa (</w:t>
      </w:r>
      <w:r>
        <w:rPr>
          <w:lang w:val="fr_FR" w:bidi="fr_FR"/>
        </w:rPr>
        <w:t>1S 7.17</w:t>
      </w:r>
      <w:r>
        <w:rPr>
          <w:lang w:val="fr_FR" w:bidi="fr_FR"/>
        </w:rPr>
        <w:t>). C'est là que Saül rencontrera Samuel pour la première fois (</w:t>
      </w:r>
      <w:r>
        <w:rPr>
          <w:lang w:val="fr_FR" w:bidi="fr_FR"/>
        </w:rPr>
        <w:t>1S 9.6–10</w:t>
      </w:r>
      <w:r>
        <w:rPr>
          <w:lang w:val="fr_FR" w:bidi="fr_FR"/>
        </w:rPr>
        <w:t>). Les anciens d'Israël y demanderont à Samuel de leur nommer un roi (</w:t>
      </w:r>
      <w:r>
        <w:rPr>
          <w:lang w:val="fr_FR" w:bidi="fr_FR"/>
        </w:rPr>
        <w:t>1S 8.4</w:t>
      </w:r>
      <w:r>
        <w:rPr>
          <w:lang w:val="fr_FR" w:bidi="fr_FR"/>
        </w:rPr>
        <w:t>). Plus tard, David s'y réfugiera pour échapper au roi Saül (</w:t>
      </w:r>
      <w:r>
        <w:rPr>
          <w:lang w:val="fr_FR" w:bidi="fr_FR"/>
        </w:rPr>
        <w:t>1S 19.18–20.1</w:t>
      </w:r>
      <w:r>
        <w:rPr>
          <w:lang w:val="fr_FR" w:bidi="fr_FR"/>
        </w:rPr>
        <w:t>). Samuel sera enterré à Rama (</w:t>
      </w:r>
      <w:r>
        <w:rPr>
          <w:lang w:val="fr_FR" w:bidi="fr_FR"/>
        </w:rPr>
        <w:t>1S 25.1</w:t>
      </w:r>
      <w:r>
        <w:rPr>
          <w:lang w:val="fr_FR" w:bidi="fr_FR"/>
        </w:rPr>
        <w:t xml:space="preserve"> ; </w:t>
      </w:r>
      <w:r>
        <w:rPr>
          <w:lang w:val="fr_FR" w:bidi="fr_FR"/>
        </w:rPr>
        <w:t>28.3</w:t>
      </w:r>
      <w:r>
        <w:rPr>
          <w:lang w:val="fr_FR" w:bidi="fr_FR"/>
        </w:rPr>
        <w:t xml:space="preserve">). Rama est également appelée </w:t>
      </w:r>
      <w:r>
        <w:rPr>
          <w:lang w:val="fr_FR" w:bidi="fr_FR"/>
        </w:rPr>
        <w:t>Ramathaïm-Tsophim</w:t>
      </w:r>
      <w:r>
        <w:rPr>
          <w:lang w:val="fr_FR" w:bidi="fr_FR"/>
        </w:rPr>
        <w:t xml:space="preserve"> dans </w:t>
      </w:r>
      <w:r>
        <w:rPr>
          <w:lang w:val="fr_FR" w:bidi="fr_FR"/>
        </w:rPr>
        <w:t>1 Samuel 1.1</w:t>
      </w:r>
      <w:r>
        <w:rPr>
          <w:lang w:val="fr_FR" w:bidi="fr_FR"/>
        </w:rPr>
        <w:t>.</w:t>
      </w:r>
    </w:p>
    <w:p>
      <w:pPr>
        <w:pStyle w:val="ListNumber"/>
        <w:spacing w:line="240" w:lineRule="auto"/>
        <w:ind w:left="720"/>
      </w:pPr>
      <w:r>
        <w:rPr>
          <w:lang w:val="fr_FR" w:bidi="fr_FR"/>
        </w:rPr>
      </w:r>
      <w:r>
        <w:rPr>
          <w:lang w:val="fr_FR" w:bidi="fr_FR"/>
        </w:rPr>
        <w:t>Nom raccourci pour Ramoth en Galaad (</w:t>
      </w:r>
      <w:r>
        <w:rPr>
          <w:lang w:val="fr_FR" w:bidi="fr_FR"/>
        </w:rPr>
        <w:t>2R 8.29</w:t>
      </w:r>
      <w:r>
        <w:rPr>
          <w:lang w:val="fr_FR" w:bidi="fr_FR"/>
        </w:rPr>
        <w:t xml:space="preserve"> ; </w:t>
      </w:r>
      <w:r>
        <w:rPr>
          <w:lang w:val="fr_FR" w:bidi="fr_FR"/>
        </w:rPr>
        <w:t>2Ch 22.6</w:t>
      </w:r>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r>
        <w:rPr>
          <w:lang w:val="fr_FR" w:bidi="fr_FR"/>
        </w:rPr>
        <w:t>Josué 19.8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Ramathaïm-Tsophim</w:t>
      </w:r>
      <w:r>
        <w:rPr>
          <w:lang w:val="fr_FR" w:bidi="fr_FR"/>
        </w:rPr>
      </w:r>
    </w:p>
    <w:p>
      <w:pPr/>
      <w:r>
        <w:rPr>
          <w:lang w:val="fr_FR" w:bidi="fr_FR"/>
        </w:rPr>
      </w:r>
      <w:r>
        <w:rPr>
          <w:lang w:val="fr_FR" w:bidi="fr_FR"/>
        </w:rPr>
        <w:t xml:space="preserve">Nom alternatif pour Rama, la ville natale de Samuel, dans </w:t>
      </w:r>
      <w:r>
        <w:rPr>
          <w:lang w:val="fr_FR" w:bidi="fr_FR"/>
        </w:rPr>
        <w:t>1 Samuel 1.1</w:t>
      </w:r>
      <w:r>
        <w:rPr>
          <w:lang w:val="fr_FR" w:bidi="fr_FR"/>
        </w:rPr>
        <w:t xml:space="preserve">. </w:t>
      </w:r>
      <w:r>
        <w:rPr>
          <w:i/>
          <w:lang w:val="fr_FR" w:bidi="fr_FR"/>
        </w:rPr>
        <w:t>Voir</w:t>
      </w:r>
      <w:r>
        <w:rPr>
          <w:lang w:val="fr_FR" w:bidi="fr_FR"/>
        </w:rPr>
        <w:t xml:space="preserve"> </w:t>
      </w:r>
      <w:r>
        <w:rPr>
          <w:lang w:val="fr_FR" w:bidi="fr_FR"/>
        </w:rPr>
        <w:t>Rama n°5</w:t>
      </w:r>
      <w:r>
        <w:rPr>
          <w:lang w:val="fr_FR" w:bidi="fr_FR"/>
        </w:rPr>
        <w:t>.</w:t>
      </w:r>
      <w:r>
        <w:rPr>
          <w:lang w:val="fr_FR" w:bidi="fr_FR"/>
        </w:rPr>
      </w:r>
      <w:r>
        <w:rPr>
          <w:lang w:val="fr_FR" w:bidi="fr_FR"/>
        </w:rPr>
      </w:r>
    </w:p>
    <w:p>
      <w:pPr/>
      <w:r>
        <w:rPr>
          <w:lang w:val="fr_FR" w:bidi="fr_FR"/>
        </w:rPr>
      </w:r>
    </w:p>
    <w:p>
      <w:pPr>
        <w:pStyle w:val="Heading2"/>
      </w:pPr>
      <w:r>
        <w:rPr>
          <w:lang w:val="fr_FR" w:bidi="fr_FR"/>
        </w:rPr>
        <w:t>Ramathien</w:t>
      </w:r>
      <w:r>
        <w:rPr>
          <w:lang w:val="fr_FR" w:bidi="fr_FR"/>
        </w:rPr>
      </w:r>
    </w:p>
    <w:p>
      <w:pPr/>
      <w:r>
        <w:rPr>
          <w:lang w:val="fr_FR" w:bidi="fr_FR"/>
        </w:rPr>
      </w:r>
      <w:r>
        <w:rPr>
          <w:lang w:val="fr_FR" w:bidi="fr_FR"/>
        </w:rPr>
        <w:t>Habitant de Rama (</w:t>
      </w:r>
      <w:r>
        <w:rPr>
          <w:lang w:val="fr_FR" w:bidi="fr_FR"/>
        </w:rPr>
        <w:t>1Ch 27.27</w:t>
      </w:r>
      <w:r>
        <w:rPr>
          <w:lang w:val="fr_FR" w:bidi="fr_FR"/>
        </w:rPr>
        <w:t>), bien que l'on ne sache pas de quel Rama il s'agit.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r>
        <w:rPr>
          <w:lang w:val="fr_FR" w:bidi="fr_FR"/>
        </w:rPr>
        <w:t>Jg 15.17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r>
        <w:rPr>
          <w:lang w:val="fr_FR" w:bidi="fr_FR"/>
        </w:rPr>
        <w:t>Josué 13.26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Ramia</w:t>
      </w:r>
      <w:r>
        <w:rPr>
          <w:lang w:val="fr_FR" w:bidi="fr_FR"/>
        </w:rPr>
      </w:r>
    </w:p>
    <w:p>
      <w:pPr/>
      <w:r>
        <w:rPr>
          <w:lang w:val="fr_FR" w:bidi="fr_FR"/>
        </w:rPr>
      </w:r>
      <w:r>
        <w:rPr>
          <w:lang w:val="fr_FR" w:bidi="fr_FR"/>
        </w:rPr>
        <w:t>Fils de Pareosch, qui a obéi à l'exhortation d'Esdras de divorcer de sa femme étrangère après l'exil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du Néguev, Ramoth du midi</w:t>
      </w:r>
      <w:r>
        <w:rPr>
          <w:lang w:val="fr_FR" w:bidi="fr_FR"/>
        </w:rPr>
      </w:r>
    </w:p>
    <w:p>
      <w:pPr/>
      <w:r>
        <w:rPr>
          <w:lang w:val="fr_FR" w:bidi="fr_FR"/>
        </w:rPr>
      </w:r>
      <w:r>
        <w:rPr>
          <w:lang w:val="fr_FR" w:bidi="fr_FR"/>
        </w:rPr>
        <w:t xml:space="preserve">Noms alternatifs pour Baalath-Beer, un site inconnu dans le territoire de Siméon, dans </w:t>
      </w:r>
      <w:r>
        <w:rPr>
          <w:lang w:val="fr_FR" w:bidi="fr_FR"/>
        </w:rPr>
        <w:t>1 Samuel 30.27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r>
        <w:rPr>
          <w:lang w:val="fr_FR" w:bidi="fr_FR"/>
        </w:rPr>
        <w:t>Dt 4.43</w:t>
      </w:r>
      <w:r>
        <w:rPr>
          <w:lang w:val="fr_FR" w:bidi="fr_FR"/>
        </w:rPr>
        <w:t xml:space="preserve"> ; </w:t>
      </w:r>
      <w:r>
        <w:rPr>
          <w:lang w:val="fr_FR" w:bidi="fr_FR"/>
        </w:rPr>
        <w:t>Jos 20.8</w:t>
      </w:r>
      <w:r>
        <w:rPr>
          <w:lang w:val="fr_FR" w:bidi="fr_FR"/>
        </w:rPr>
        <w:t xml:space="preserve"> ; </w:t>
      </w:r>
      <w:r>
        <w:rPr>
          <w:lang w:val="fr_FR" w:bidi="fr_FR"/>
        </w:rPr>
        <w:t>21.38</w:t>
      </w:r>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r>
        <w:rPr>
          <w:lang w:val="fr_FR" w:bidi="fr_FR"/>
        </w:rPr>
        <w:t>Dt 4.43</w:t>
      </w:r>
      <w:r>
        <w:rPr>
          <w:lang w:val="fr_FR" w:bidi="fr_FR"/>
        </w:rPr>
        <w:t>), plus tard incluse dans les six villes de refuge pour tout Israël (</w:t>
      </w:r>
      <w:r>
        <w:rPr>
          <w:lang w:val="fr_FR" w:bidi="fr_FR"/>
        </w:rPr>
        <w:t>Jos 20.8</w:t>
      </w:r>
      <w:r>
        <w:rPr>
          <w:lang w:val="fr_FR" w:bidi="fr_FR"/>
        </w:rPr>
        <w:t>). Elle sera attribuée aux Merarites comme l'une des quarante-huit villes lévitiques (</w:t>
      </w:r>
      <w:r>
        <w:rPr>
          <w:lang w:val="fr_FR" w:bidi="fr_FR"/>
        </w:rPr>
        <w:t>21.38</w:t>
      </w:r>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r>
        <w:rPr>
          <w:lang w:val="fr_FR" w:bidi="fr_FR"/>
        </w:rPr>
        <w:t>1R 4.13</w:t>
      </w:r>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r>
        <w:rPr>
          <w:lang w:val="fr_FR" w:bidi="fr_FR"/>
        </w:rPr>
        <w:t>1R 22</w:t>
      </w:r>
      <w:r>
        <w:rPr>
          <w:lang w:val="fr_FR" w:bidi="fr_FR"/>
        </w:rPr>
        <w:t xml:space="preserve"> ; </w:t>
      </w:r>
      <w:r>
        <w:rPr>
          <w:lang w:val="fr_FR" w:bidi="fr_FR"/>
        </w:rPr>
        <w:t>2Ch 18</w:t>
      </w:r>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r>
        <w:rPr>
          <w:lang w:val="fr_FR" w:bidi="fr_FR"/>
        </w:rPr>
        <w:t>2R 8.29</w:t>
      </w:r>
      <w:r>
        <w:rPr>
          <w:lang w:val="fr_FR" w:bidi="fr_FR"/>
        </w:rPr>
        <w:t xml:space="preserve"> ; </w:t>
      </w:r>
      <w:r>
        <w:rPr>
          <w:lang w:val="fr_FR" w:bidi="fr_FR"/>
        </w:rPr>
        <w:t>2Ch 22.6</w:t>
      </w:r>
      <w:r>
        <w:rPr>
          <w:lang w:val="fr_FR" w:bidi="fr_FR"/>
        </w:rPr>
        <w:t xml:space="preserve"> ; également appelée Rama). Peu de temps après, Élisée enverra l'un des fils des prophètes à Ramoth en Galaad, où il oindra Jéhu pour être roi sur Israël (</w:t>
      </w:r>
      <w:r>
        <w:rPr>
          <w:lang w:val="fr_FR" w:bidi="fr_FR"/>
        </w:rPr>
        <w:t>2R 9.1–14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(Lieu)</w:t>
      </w:r>
      <w:r>
        <w:rPr>
          <w:lang w:val="fr_FR" w:bidi="fr_FR"/>
        </w:rPr>
      </w:r>
    </w:p>
    <w:p>
      <w:pPr/>
      <w:r>
        <w:rPr>
          <w:lang w:val="fr_FR" w:bidi="fr_FR"/>
        </w:rPr>
      </w:r>
      <w:r>
        <w:rPr>
          <w:lang w:val="fr_FR" w:bidi="fr_FR"/>
        </w:rPr>
        <w:t xml:space="preserve">1. Forme abrégée de Ramoth en Galaad. </w:t>
      </w:r>
    </w:p>
    <w:p>
      <w:pPr/>
      <w:r>
        <w:rPr>
          <w:lang w:val="fr_FR" w:bidi="fr_FR"/>
        </w:rPr>
      </w:r>
      <w:r>
        <w:rPr>
          <w:i/>
          <w:lang w:val="fr_FR" w:bidi="fr_FR"/>
        </w:rPr>
        <w:t>Voir</w:t>
      </w:r>
      <w:r>
        <w:rPr>
          <w:lang w:val="fr_FR" w:bidi="fr_FR"/>
        </w:rPr>
        <w:t xml:space="preserve"> </w:t>
      </w:r>
      <w:r>
        <w:rPr>
          <w:lang w:val="fr_FR" w:bidi="fr_FR"/>
        </w:rPr>
        <w:t>Ramoth en Galaad</w:t>
      </w:r>
      <w:r>
        <w:rPr>
          <w:lang w:val="fr_FR" w:bidi="fr_FR"/>
        </w:rPr>
        <w:t>.</w:t>
      </w:r>
    </w:p>
    <w:p>
      <w:pPr/>
      <w:r>
        <w:rPr>
          <w:lang w:val="fr_FR" w:bidi="fr_FR"/>
        </w:rPr>
      </w:r>
      <w:r>
        <w:rPr>
          <w:lang w:val="fr_FR" w:bidi="fr_FR"/>
        </w:rPr>
        <w:t xml:space="preserve">2. Nom alternatif pour Baalath-Beer, une ville dans le Néguev, dans </w:t>
      </w:r>
      <w:r>
        <w:rPr>
          <w:lang w:val="fr_FR" w:bidi="fr_FR"/>
        </w:rPr>
        <w:t>1</w:t>
      </w:r>
      <w:r>
        <w:rPr>
          <w:lang w:val="fr_FR" w:bidi="fr_FR"/>
        </w:rPr>
        <w:t xml:space="preserve"> </w:t>
      </w:r>
      <w:r>
        <w:rPr>
          <w:lang w:val="fr_FR" w:bidi="fr_FR"/>
        </w:rPr>
        <w:t>Samuel 30.27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p>
    <w:p>
      <w:pPr/>
      <w:r>
        <w:rPr>
          <w:lang w:val="fr_FR" w:bidi="fr_FR"/>
        </w:rPr>
      </w:r>
      <w:r>
        <w:rPr>
          <w:lang w:val="fr_FR" w:bidi="fr_FR"/>
        </w:rPr>
        <w:t xml:space="preserve">3. Nom alternatif (ou altération textuelle) de Jarmuth, une ville lévitique, dans </w:t>
      </w:r>
      <w:r>
        <w:rPr>
          <w:lang w:val="fr_FR" w:bidi="fr_FR"/>
        </w:rPr>
        <w:t>1 Chroniques 6.73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r>
        <w:rPr>
          <w:lang w:val="fr_FR" w:bidi="fr_FR"/>
        </w:rPr>
        <w:t>Exode 1.11</w:t>
      </w:r>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r>
        <w:rPr>
          <w:lang w:val="fr_FR" w:bidi="fr_FR"/>
        </w:rPr>
        <w:t>Ex 12.37</w:t>
      </w:r>
      <w:r>
        <w:rPr>
          <w:lang w:val="fr_FR" w:bidi="fr_FR"/>
        </w:rPr>
        <w:t xml:space="preserve"> ; </w:t>
      </w:r>
      <w:r>
        <w:rPr>
          <w:lang w:val="fr_FR" w:bidi="fr_FR"/>
        </w:rPr>
        <w:t>Nb 33.3</w:t>
      </w:r>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r>
        <w:rPr>
          <w:lang w:val="fr_FR" w:bidi="fr_FR"/>
        </w:rPr>
        <w:t>Ex 1.8–11</w:t>
      </w:r>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rapace</w:t>
      </w:r>
      <w:r>
        <w:rPr>
          <w:lang w:val="fr_FR" w:bidi="fr_FR"/>
        </w:rPr>
      </w:r>
    </w:p>
    <w:p>
      <w:pPr/>
      <w:r>
        <w:rPr>
          <w:lang w:val="fr_FR" w:bidi="fr_FR"/>
        </w:rPr>
      </w:r>
      <w:r>
        <w:rPr>
          <w:lang w:val="fr_FR" w:bidi="fr_FR"/>
        </w:rPr>
        <w:t>Traduction du mot hébreu également fréquemment traduit « oiseau de proie » et parfois « aigle » dans les versions françaises (</w:t>
      </w:r>
      <w:r>
        <w:rPr>
          <w:lang w:val="fr_FR" w:bidi="fr_FR"/>
        </w:rPr>
        <w:t>Es 46.11</w:t>
      </w:r>
      <w:r>
        <w:rPr>
          <w:lang w:val="fr_FR" w:bidi="fr_FR"/>
        </w:rPr>
        <w:t xml:space="preserve"> ; </w:t>
      </w:r>
      <w:r>
        <w:rPr>
          <w:lang w:val="fr_FR" w:bidi="fr_FR"/>
        </w:rPr>
        <w:t>Ez 39.4</w:t>
      </w:r>
      <w:r>
        <w:rPr>
          <w:lang w:val="fr_FR" w:bidi="fr_FR"/>
        </w:rPr>
        <w:t>, voir par exemple Bible officielle liturgique ou Segond 21).</w:t>
      </w:r>
    </w:p>
    <w:p>
      <w:pPr/>
      <w:r>
        <w:rPr>
          <w:lang w:val="fr_FR" w:bidi="fr_FR"/>
        </w:rPr>
      </w:r>
      <w:r>
        <w:rPr>
          <w:i/>
          <w:lang w:val="fr_FR" w:bidi="fr_FR"/>
        </w:rPr>
        <w:t>Voir</w:t>
      </w:r>
      <w:r>
        <w:rPr>
          <w:lang w:val="fr_FR" w:bidi="fr_FR"/>
        </w:rPr>
        <w:t xml:space="preserve"> </w:t>
      </w:r>
      <w:r>
        <w:rPr>
          <w:lang w:val="fr_FR" w:bidi="fr_FR"/>
        </w:rPr>
        <w:t>oiseaux (milan ou glède ; vautour, griffon)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r>
        <w:rPr>
          <w:lang w:val="fr_FR" w:bidi="fr_FR"/>
        </w:rPr>
        <w:t>1Ch 8.2</w:t>
      </w:r>
      <w:r>
        <w:rPr>
          <w:lang w:val="fr_FR" w:bidi="fr_FR"/>
        </w:rPr>
        <w:t xml:space="preserve">). Son prénom est omis dans la liste antérieure de </w:t>
      </w:r>
      <w:r>
        <w:rPr>
          <w:lang w:val="fr_FR" w:bidi="fr_FR"/>
        </w:rPr>
        <w:t>Genèse 46.21</w:t>
      </w:r>
      <w:r>
        <w:rPr>
          <w:lang w:val="fr_FR" w:bidi="fr_FR"/>
        </w:rPr>
        <w:t>.</w:t>
      </w:r>
    </w:p>
    <w:p>
      <w:pPr/>
      <w:r>
        <w:rPr>
          <w:lang w:val="fr_FR" w:bidi="fr_FR"/>
        </w:rPr>
      </w:r>
      <w:r>
        <w:rPr>
          <w:lang w:val="fr_FR" w:bidi="fr_FR"/>
        </w:rPr>
        <w:t xml:space="preserve">2. Orthographe dans la LSG d'un prénom alternatif pour Rephaja, fils de Binea, dans </w:t>
      </w:r>
      <w:r>
        <w:rPr>
          <w:lang w:val="fr_FR" w:bidi="fr_FR"/>
        </w:rPr>
        <w:t>1 Chroniques 8.37</w:t>
      </w:r>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 xml:space="preserve">Forme alternative de Rephaja, fils de Binea, dans </w:t>
      </w:r>
      <w:r>
        <w:rPr>
          <w:lang w:val="fr_FR" w:bidi="fr_FR"/>
        </w:rPr>
        <w:t>1 Chroniques 8.37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r>
        <w:rPr>
          <w:lang w:val="fr_FR" w:bidi="fr_FR"/>
        </w:rPr>
        <w:t>Nb 13.9</w:t>
      </w:r>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r>
        <w:rPr>
          <w:lang w:val="fr_FR" w:bidi="fr_FR"/>
        </w:rPr>
        <w:t>Nb 8.7</w:t>
      </w:r>
      <w:r>
        <w:rPr>
          <w:lang w:val="fr_FR" w:bidi="fr_FR"/>
        </w:rPr>
        <w:t xml:space="preserve"> ; </w:t>
      </w:r>
      <w:r>
        <w:rPr>
          <w:lang w:val="fr_FR" w:bidi="fr_FR"/>
        </w:rPr>
        <w:t>Ez 5.1</w:t>
      </w:r>
      <w:r>
        <w:rPr>
          <w:lang w:val="fr_FR" w:bidi="fr_FR"/>
        </w:rPr>
        <w:t>). L'utilisation du rasoir était interdite pour ceux qui avaient fait un vœu de naziréat (</w:t>
      </w:r>
      <w:r>
        <w:rPr>
          <w:lang w:val="fr_FR" w:bidi="fr_FR"/>
        </w:rPr>
        <w:t>Nb 6.5</w:t>
      </w:r>
      <w:r>
        <w:rPr>
          <w:lang w:val="fr_FR" w:bidi="fr_FR"/>
        </w:rPr>
        <w:t xml:space="preserve"> ; </w:t>
      </w:r>
      <w:r>
        <w:rPr>
          <w:lang w:val="fr_FR" w:bidi="fr_FR"/>
        </w:rPr>
        <w:t>1S 1.11</w:t>
      </w:r>
      <w:r>
        <w:rPr>
          <w:lang w:val="fr_FR" w:bidi="fr_FR"/>
        </w:rPr>
        <w:t>). L'instrument jouera un rôle central dans la vie de Samson (</w:t>
      </w:r>
      <w:r>
        <w:rPr>
          <w:lang w:val="fr_FR" w:bidi="fr_FR"/>
        </w:rPr>
        <w:t>Jg 13.5</w:t>
      </w:r>
      <w:r>
        <w:rPr>
          <w:lang w:val="fr_FR" w:bidi="fr_FR"/>
        </w:rPr>
        <w:t xml:space="preserve"> ; </w:t>
      </w:r>
      <w:r>
        <w:rPr>
          <w:lang w:val="fr_FR" w:bidi="fr_FR"/>
        </w:rPr>
        <w:t>16.17</w:t>
      </w:r>
      <w:r>
        <w:rPr>
          <w:lang w:val="fr_FR" w:bidi="fr_FR"/>
        </w:rPr>
        <w:t>).</w:t>
      </w:r>
    </w:p>
    <w:p>
      <w:pPr/>
      <w:r>
        <w:rPr>
          <w:lang w:val="fr_FR" w:bidi="fr_FR"/>
        </w:rPr>
      </w:r>
      <w:r>
        <w:rPr>
          <w:lang w:val="fr_FR" w:bidi="fr_FR"/>
        </w:rPr>
        <w:t>Le rasoir est utilisé en comparaison d'une langue calomnieuse (</w:t>
      </w:r>
      <w:r>
        <w:rPr>
          <w:lang w:val="fr_FR" w:bidi="fr_FR"/>
        </w:rPr>
        <w:t>Ps 52.2</w:t>
      </w:r>
      <w:r>
        <w:rPr>
          <w:lang w:val="fr_FR" w:bidi="fr_FR"/>
        </w:rPr>
        <w:t>) et une métaphore pour le jugement (</w:t>
      </w:r>
      <w:r>
        <w:rPr>
          <w:lang w:val="fr_FR" w:bidi="fr_FR"/>
        </w:rPr>
        <w:t>Es 7.20</w:t>
      </w:r>
      <w:r>
        <w:rPr>
          <w:lang w:val="fr_FR" w:bidi="fr_FR"/>
        </w:rPr>
        <w:t>).</w:t>
      </w:r>
      <w:r>
        <w:rPr>
          <w:lang w:val="fr_FR" w:bidi="fr_FR"/>
        </w:rPr>
      </w:r>
      <w:r>
        <w:rPr>
          <w:lang w:val="fr_FR" w:bidi="fr_FR"/>
        </w:rPr>
      </w:r>
    </w:p>
    <w:p>
      <w:pPr/>
      <w:r>
        <w:rPr>
          <w:lang w:val="fr_FR" w:bidi="fr_FR"/>
        </w:rPr>
      </w:r>
    </w:p>
    <w:p>
      <w:pPr>
        <w:pStyle w:val="Heading2"/>
      </w:pPr>
      <w:r>
        <w:rPr>
          <w:lang w:val="fr_FR" w:bidi="fr_FR"/>
        </w:rPr>
        <w:t>Rathamin</w:t>
      </w:r>
      <w:r>
        <w:rPr>
          <w:lang w:val="fr_FR" w:bidi="fr_FR"/>
        </w:rPr>
      </w:r>
    </w:p>
    <w:p>
      <w:pPr/>
      <w:r>
        <w:rPr>
          <w:lang w:val="fr_FR" w:bidi="fr_FR"/>
        </w:rPr>
      </w:r>
      <w:r>
        <w:rPr>
          <w:lang w:val="fr_FR" w:bidi="fr_FR"/>
        </w:rPr>
        <w:t>Territoire transféré du domaine de Samarie à Juda par Démétrius de Syrie. Une lettre de Démétrius à son adjoint Lasthènes autorisant le transfert est mentionnée dans 1 Maccabées 11.34. Le mot est parfois traduit par Ramathaïm, le lieu de naissance de Samuel et la maison d'Elkana et Anne (</w:t>
      </w:r>
      <w:r>
        <w:rPr>
          <w:lang w:val="fr_FR" w:bidi="fr_FR"/>
        </w:rPr>
        <w:t>1S 1.1, 19</w:t>
      </w:r>
      <w:r>
        <w:rPr>
          <w:lang w:val="fr_FR" w:bidi="fr_FR"/>
        </w:rPr>
        <w:t xml:space="preserve"> ; </w:t>
      </w:r>
      <w:r>
        <w:rPr>
          <w:lang w:val="fr_FR" w:bidi="fr_FR"/>
        </w:rPr>
        <w:t>2.19</w:t>
      </w:r>
      <w:r>
        <w:rPr>
          <w:lang w:val="fr_FR" w:bidi="fr_FR"/>
        </w:rPr>
        <w:t>). Dans ce cas, il joue un rôle important dans l'histoire de l'Ancien Testament, car c'est là que Saül fera la connaissance de Samuel (</w:t>
      </w:r>
      <w:r>
        <w:rPr>
          <w:lang w:val="fr_FR" w:bidi="fr_FR"/>
        </w:rPr>
        <w:t>9.6, 10</w:t>
      </w:r>
      <w:r>
        <w:rPr>
          <w:lang w:val="fr_FR" w:bidi="fr_FR"/>
        </w:rPr>
        <w:t>), que Samuel se retirera après sa dernière rupture avec Saül, et que se trouve la tombe de Samuel (</w:t>
      </w:r>
      <w:r>
        <w:rPr>
          <w:lang w:val="fr_FR" w:bidi="fr_FR"/>
        </w:rPr>
        <w:t>25.1</w:t>
      </w:r>
      <w:r>
        <w:rPr>
          <w:lang w:val="fr_FR" w:bidi="fr_FR"/>
        </w:rPr>
        <w:t xml:space="preserve">). Les variantes textuelles Armathaim (sans doute « Arimathée ») et Ramatha sont en partie expliquées par la transposition de </w:t>
      </w:r>
      <w:r>
        <w:rPr>
          <w:i/>
          <w:lang w:val="fr_FR" w:bidi="fr_FR"/>
        </w:rPr>
        <w:t>m</w:t>
      </w:r>
      <w:r>
        <w:rPr>
          <w:lang w:val="fr_FR" w:bidi="fr_FR"/>
        </w:rPr>
        <w:t xml:space="preserve"> et </w:t>
      </w:r>
      <w:r>
        <w:rPr>
          <w:i/>
          <w:lang w:val="fr_FR" w:bidi="fr_FR"/>
        </w:rPr>
        <w:t>th</w:t>
      </w:r>
      <w:r>
        <w:rPr>
          <w:lang w:val="fr_FR" w:bidi="fr_FR"/>
        </w:rPr>
        <w:t xml:space="preserve"> dans la version de la Septante. Deux sites modernes sont recommandés pour l'ancien district : Beit Rime, à 20 km à l'est et au nord de Lydda, et Ramallah, à 13 km au nord de Jérusalem.</w:t>
      </w:r>
      <w:r>
        <w:rPr>
          <w:lang w:val="fr_FR" w:bidi="fr_FR"/>
        </w:rPr>
      </w:r>
      <w:r>
        <w:rPr>
          <w:lang w:val="fr_FR" w:bidi="fr_FR"/>
        </w:rPr>
      </w:r>
    </w:p>
    <w:p>
      <w:pPr/>
      <w:r>
        <w:rPr>
          <w:lang w:val="fr_FR" w:bidi="fr_FR"/>
        </w:rPr>
      </w:r>
    </w:p>
    <w:p>
      <w:pPr>
        <w:pStyle w:val="Heading2"/>
      </w:pPr>
      <w:r>
        <w:rPr>
          <w:lang w:val="fr_FR" w:bidi="fr_FR"/>
        </w:rPr>
        <w:t>Reaja</w:t>
      </w:r>
      <w:r>
        <w:rPr>
          <w:lang w:val="fr_FR" w:bidi="fr_FR"/>
        </w:rPr>
      </w:r>
    </w:p>
    <w:p>
      <w:pPr/>
      <w:r>
        <w:rPr>
          <w:lang w:val="fr_FR" w:bidi="fr_FR"/>
        </w:rPr>
      </w:r>
      <w:r>
        <w:rPr>
          <w:lang w:val="fr_FR" w:bidi="fr_FR"/>
        </w:rPr>
        <w:t>1. Fils de Schobal et père de Jachath de la tribu de Juda (</w:t>
      </w:r>
      <w:r>
        <w:rPr>
          <w:lang w:val="fr_FR" w:bidi="fr_FR"/>
        </w:rPr>
        <w:t>1Ch 4.2</w:t>
      </w:r>
      <w:r>
        <w:rPr>
          <w:lang w:val="fr_FR" w:bidi="fr_FR"/>
        </w:rPr>
        <w:t>), peut-être identifiable avec Haroé (</w:t>
      </w:r>
      <w:r>
        <w:rPr>
          <w:lang w:val="fr_FR" w:bidi="fr_FR"/>
        </w:rPr>
        <w:t>2.52</w:t>
      </w:r>
      <w:r>
        <w:rPr>
          <w:lang w:val="fr_FR" w:bidi="fr_FR"/>
        </w:rPr>
        <w:t>).</w:t>
      </w:r>
    </w:p>
    <w:p>
      <w:pPr/>
      <w:r>
        <w:rPr>
          <w:lang w:val="fr_FR" w:bidi="fr_FR"/>
        </w:rPr>
      </w:r>
      <w:r>
        <w:rPr>
          <w:lang w:val="fr_FR" w:bidi="fr_FR"/>
        </w:rPr>
        <w:t>2. Rubénite, fils de Michée et père de Baal (</w:t>
      </w:r>
      <w:r>
        <w:rPr>
          <w:lang w:val="fr_FR" w:bidi="fr_FR"/>
        </w:rPr>
        <w:t>1Ch 5.5</w:t>
      </w:r>
      <w:r>
        <w:rPr>
          <w:lang w:val="fr_FR" w:bidi="fr_FR"/>
        </w:rPr>
        <w:t>).</w:t>
      </w:r>
    </w:p>
    <w:p>
      <w:pPr/>
      <w:r>
        <w:rPr>
          <w:lang w:val="fr_FR" w:bidi="fr_FR"/>
        </w:rPr>
      </w:r>
      <w:r>
        <w:rPr>
          <w:lang w:val="fr_FR" w:bidi="fr_FR"/>
        </w:rPr>
        <w:t>3. Chef ou fondateur d'une famille de serviteurs du temple qui est revenue avec Zorobabel de la captivité à Babylone (</w:t>
      </w:r>
      <w:r>
        <w:rPr>
          <w:lang w:val="fr_FR" w:bidi="fr_FR"/>
        </w:rPr>
        <w:t>Esd 2.47</w:t>
      </w:r>
      <w:r>
        <w:rPr>
          <w:lang w:val="fr_FR" w:bidi="fr_FR"/>
        </w:rPr>
        <w:t xml:space="preserve"> ; </w:t>
      </w:r>
      <w:r>
        <w:rPr>
          <w:lang w:val="fr_FR" w:bidi="fr_FR"/>
        </w:rPr>
        <w:t>Né 7.50</w:t>
      </w:r>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r>
        <w:rPr>
          <w:lang w:val="fr_FR" w:bidi="fr_FR"/>
        </w:rPr>
        <w:t>Nb 31.8</w:t>
      </w:r>
      <w:r>
        <w:rPr>
          <w:lang w:val="fr_FR" w:bidi="fr_FR"/>
        </w:rPr>
        <w:t xml:space="preserve"> ; </w:t>
      </w:r>
      <w:r>
        <w:rPr>
          <w:lang w:val="fr_FR" w:bidi="fr_FR"/>
        </w:rPr>
        <w:t>Jos 13.21</w:t>
      </w:r>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r>
        <w:rPr>
          <w:lang w:val="fr_FR" w:bidi="fr_FR"/>
        </w:rPr>
        <w:t>24–27</w:t>
      </w:r>
      <w:r>
        <w:rPr>
          <w:lang w:val="fr_FR" w:bidi="fr_FR"/>
        </w:rPr>
        <w:t xml:space="preserve">) et une fois dans </w:t>
      </w:r>
      <w:r>
        <w:rPr>
          <w:lang w:val="fr_FR" w:bidi="fr_FR"/>
        </w:rPr>
        <w:t>Romains 9.10</w:t>
      </w:r>
      <w:r>
        <w:rPr>
          <w:lang w:val="fr_FR" w:bidi="fr_FR"/>
        </w:rPr>
        <w:t>.</w:t>
      </w:r>
    </w:p>
    <w:p>
      <w:pPr/>
      <w:r>
        <w:rPr>
          <w:lang w:val="fr_FR" w:bidi="fr_FR"/>
        </w:rPr>
      </w:r>
      <w:r>
        <w:rPr>
          <w:lang w:val="fr_FR" w:bidi="fr_FR"/>
        </w:rPr>
        <w:t>Le père de Rebecca était Bethuel, lui-même fils de Milca et de Nachor, le frère d'Abraham (</w:t>
      </w:r>
      <w:r>
        <w:rPr>
          <w:lang w:val="fr_FR" w:bidi="fr_FR"/>
        </w:rPr>
        <w:t>Gn 22.20–23</w:t>
      </w:r>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r>
        <w:rPr>
          <w:lang w:val="fr_FR" w:bidi="fr_FR"/>
        </w:rPr>
        <w:t>Genèse 24</w:t>
      </w:r>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r>
        <w:rPr>
          <w:lang w:val="fr_FR" w:bidi="fr_FR"/>
        </w:rPr>
        <w:t>25.20–27</w:t>
      </w:r>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r>
        <w:rPr>
          <w:lang w:val="fr_FR" w:bidi="fr_FR"/>
        </w:rPr>
        <w:t>27.5–17</w:t>
      </w:r>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r>
        <w:rPr>
          <w:lang w:val="fr_FR" w:bidi="fr_FR"/>
        </w:rPr>
        <w:t>49.31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Réca</w:t>
      </w:r>
      <w:r>
        <w:rPr>
          <w:lang w:val="fr_FR" w:bidi="fr_FR"/>
        </w:rPr>
      </w:r>
    </w:p>
    <w:p>
      <w:pPr/>
      <w:r>
        <w:rPr>
          <w:lang w:val="fr_FR" w:bidi="fr_FR"/>
        </w:rPr>
      </w:r>
      <w:r>
        <w:rPr>
          <w:lang w:val="fr_FR" w:bidi="fr_FR"/>
        </w:rPr>
        <w:t>Ville en Juda occupée par Eschthon, Beth-Rapha, Paséach, Thechinna, la ville de Nachasch, et leurs familles (</w:t>
      </w:r>
      <w:r>
        <w:rPr>
          <w:lang w:val="fr_FR" w:bidi="fr_FR"/>
        </w:rPr>
        <w:t>1Ch 4.12</w:t>
      </w:r>
      <w:r>
        <w:rPr>
          <w:lang w:val="fr_FR" w:bidi="fr_FR"/>
        </w:rPr>
        <w:t>).</w:t>
      </w:r>
      <w:r>
        <w:rPr>
          <w:lang w:val="fr_FR" w:bidi="fr_FR"/>
        </w:rPr>
      </w:r>
      <w:r>
        <w:rPr>
          <w:lang w:val="fr_FR" w:bidi="fr_FR"/>
        </w:rPr>
      </w:r>
    </w:p>
    <w:p>
      <w:pPr/>
      <w:r>
        <w:rPr>
          <w:lang w:val="fr_FR" w:bidi="fr_FR"/>
        </w:rPr>
      </w:r>
    </w:p>
    <w:p>
      <w:pPr>
        <w:pStyle w:val="Heading2"/>
      </w:pPr>
      <w:r>
        <w:rPr>
          <w:lang w:val="fr_FR" w:bidi="fr_FR"/>
        </w:rPr>
        <w:t>Récab</w:t>
      </w:r>
      <w:r>
        <w:rPr>
          <w:lang w:val="fr_FR" w:bidi="fr_FR"/>
        </w:rPr>
      </w:r>
    </w:p>
    <w:p>
      <w:pPr>
        <w:pStyle w:val="ListNumber"/>
        <w:numPr>
          <w:ilvl w:val="0"/>
          <w:numId w:val="16"/>
        </w:numPr>
        <w:spacing w:line="240" w:lineRule="auto"/>
        <w:ind w:left="720"/>
      </w:pPr>
      <w:r>
        <w:rPr>
          <w:lang w:val="fr_FR" w:bidi="fr_FR"/>
        </w:rPr>
      </w:r>
      <w:r>
        <w:rPr>
          <w:lang w:val="fr_FR" w:bidi="fr_FR"/>
        </w:rPr>
        <w:t>Un des fils de Rimmon. Avec son frère Baana, Recab commandait des bandes de pillards sous Ishbosheth, le fils du roi Saül. Espérant plaire à David, ils tueront Isch-Boscheth. Cependant, ce meurtre irritera David. David fera exécuter les deux hommes (</w:t>
      </w:r>
      <w:r>
        <w:rPr>
          <w:lang w:val="fr_FR" w:bidi="fr_FR"/>
        </w:rPr>
        <w:t>2S 4.1–3, 5–12</w:t>
      </w:r>
      <w:r>
        <w:rPr>
          <w:lang w:val="fr_FR" w:bidi="fr_FR"/>
        </w:rPr>
        <w:t>).</w:t>
      </w:r>
    </w:p>
    <w:p>
      <w:pPr>
        <w:pStyle w:val="ListNumber"/>
        <w:spacing w:line="240" w:lineRule="auto"/>
        <w:ind w:left="720"/>
      </w:pPr>
      <w:r>
        <w:rPr>
          <w:lang w:val="fr_FR" w:bidi="fr_FR"/>
        </w:rPr>
      </w:r>
      <w:r>
        <w:rPr>
          <w:lang w:val="fr_FR" w:bidi="fr_FR"/>
        </w:rPr>
        <w:t>Père de Jonadab, qui a aidé Jéhu à tuer de nombreuses personnes qui suivaient le roi Achab en Samarie (</w:t>
      </w:r>
      <w:r>
        <w:rPr>
          <w:lang w:val="fr_FR" w:bidi="fr_FR"/>
        </w:rPr>
        <w:t>2R 10.15–27</w:t>
      </w:r>
      <w:r>
        <w:rPr>
          <w:lang w:val="fr_FR" w:bidi="fr_FR"/>
        </w:rPr>
        <w:t>).</w:t>
        <w:br/>
      </w:r>
      <w:r>
        <w:rPr>
          <w:lang w:val="fr_FR" w:bidi="fr_FR"/>
        </w:rPr>
        <w:t xml:space="preserve">Le prophète Jérémie se réfère aux adeptes et descendants de Récab comme les </w:t>
      </w:r>
      <w:r>
        <w:rPr>
          <w:i/>
          <w:lang w:val="fr_FR" w:bidi="fr_FR"/>
        </w:rPr>
        <w:t>Récabites</w:t>
      </w:r>
      <w:r>
        <w:rPr>
          <w:lang w:val="fr_FR" w:bidi="fr_FR"/>
        </w:rPr>
        <w:t>. Ils ont obéi à l'ordre de Jonadab de ne pas boire de vin, construire des maisons, planter des cultures ou cultiver des vignes. Au lieu de cela, ils vivaient sous des tentes comme des nomades (des personnes qui se déplacent d'un endroit à un autre). Jérémie louera les Récabites pour être restés fidèles à l'enseignement de leur famille. Il dira qu'ils étaient plus fidèles que le peuple de Juda et de Jérusalem, qui n'avait pas obéi à Dieu. Jérémie dira que Dieu apporterait le jugement contre Juda et Jérusalem, mais il promettra que les Récabites seraient gardés en sécurité (</w:t>
      </w:r>
      <w:r>
        <w:rPr>
          <w:lang w:val="fr_FR" w:bidi="fr_FR"/>
        </w:rPr>
        <w:t>Jr 35.1–19</w:t>
      </w:r>
      <w:r>
        <w:rPr>
          <w:lang w:val="fr_FR" w:bidi="fr_FR"/>
        </w:rPr>
        <w:t>).</w:t>
      </w:r>
      <w:r>
        <w:rPr>
          <w:lang w:val="fr_FR" w:bidi="fr_FR"/>
        </w:rPr>
      </w:r>
      <w:r>
        <w:rPr>
          <w:lang w:val="fr_FR" w:bidi="fr_FR"/>
        </w:rPr>
      </w:r>
    </w:p>
    <w:p>
      <w:pPr/>
      <w:r>
        <w:rPr>
          <w:lang w:val="fr_FR" w:bidi="fr_FR"/>
        </w:rPr>
      </w:r>
    </w:p>
    <w:p>
      <w:pPr>
        <w:pStyle w:val="Heading2"/>
      </w:pPr>
      <w:r>
        <w:rPr>
          <w:lang w:val="fr_FR" w:bidi="fr_FR"/>
        </w:rPr>
        <w:t>Récabites</w:t>
      </w:r>
      <w:r>
        <w:rPr>
          <w:lang w:val="fr_FR" w:bidi="fr_FR"/>
        </w:rPr>
      </w:r>
    </w:p>
    <w:p>
      <w:pPr/>
      <w:r>
        <w:rPr>
          <w:lang w:val="fr_FR" w:bidi="fr_FR"/>
        </w:rPr>
      </w:r>
      <w:r>
        <w:rPr>
          <w:lang w:val="fr_FR" w:bidi="fr_FR"/>
        </w:rPr>
        <w:t>Descendants de Récab, père de Jonadab (</w:t>
      </w:r>
      <w:r>
        <w:rPr>
          <w:lang w:val="fr_FR" w:bidi="fr_FR"/>
        </w:rPr>
        <w:t>Jr 35.2–18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Récab n° 2</w:t>
      </w:r>
      <w:r>
        <w:rPr>
          <w:lang w:val="fr_FR" w:bidi="fr_FR"/>
        </w:rPr>
        <w:t>.</w:t>
      </w:r>
      <w:r>
        <w:rPr>
          <w:lang w:val="fr_FR" w:bidi="fr_FR"/>
        </w:rPr>
      </w:r>
      <w:r>
        <w:rPr>
          <w:lang w:val="fr_FR" w:bidi="fr_FR"/>
        </w:rPr>
      </w:r>
    </w:p>
    <w:p>
      <w:pPr/>
      <w:r>
        <w:rPr>
          <w:lang w:val="fr_FR" w:bidi="fr_FR"/>
        </w:rPr>
      </w:r>
    </w:p>
    <w:p>
      <w:pPr>
        <w:pStyle w:val="Heading2"/>
      </w:pPr>
      <w:r>
        <w:rPr>
          <w:lang w:val="fr_FR" w:bidi="fr_FR"/>
        </w:rPr>
        <w:t>Rechabia</w:t>
      </w:r>
      <w:r>
        <w:rPr>
          <w:lang w:val="fr_FR" w:bidi="fr_FR"/>
        </w:rPr>
      </w:r>
    </w:p>
    <w:p>
      <w:pPr/>
      <w:r>
        <w:rPr>
          <w:lang w:val="fr_FR" w:bidi="fr_FR"/>
        </w:rPr>
      </w:r>
      <w:r>
        <w:rPr>
          <w:lang w:val="fr_FR" w:bidi="fr_FR"/>
        </w:rPr>
        <w:t>Lévite, fils d'Éliézer le prêtre et petit-fils de Moïse (</w:t>
      </w:r>
      <w:r>
        <w:rPr>
          <w:lang w:val="fr_FR" w:bidi="fr_FR"/>
        </w:rPr>
        <w:t>1Ch 23.17</w:t>
      </w:r>
      <w:r>
        <w:rPr>
          <w:lang w:val="fr_FR" w:bidi="fr_FR"/>
        </w:rPr>
        <w:t xml:space="preserve"> ; </w:t>
      </w:r>
      <w:r>
        <w:rPr>
          <w:lang w:val="fr_FR" w:bidi="fr_FR"/>
        </w:rPr>
        <w:t>24.21</w:t>
      </w:r>
      <w:r>
        <w:rPr>
          <w:lang w:val="fr_FR" w:bidi="fr_FR"/>
        </w:rPr>
        <w:t xml:space="preserve"> ; </w:t>
      </w:r>
      <w:r>
        <w:rPr>
          <w:lang w:val="fr_FR" w:bidi="fr_FR"/>
        </w:rPr>
        <w:t>26.25</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r>
        <w:rPr>
          <w:lang w:val="fr_FR" w:bidi="fr_FR"/>
        </w:rPr>
        <w:t>Jg 15.1</w:t>
      </w:r>
      <w:r>
        <w:rPr>
          <w:lang w:val="fr_FR" w:bidi="fr_FR"/>
        </w:rPr>
        <w:t xml:space="preserve"> ; </w:t>
      </w:r>
      <w:r>
        <w:rPr>
          <w:lang w:val="fr_FR" w:bidi="fr_FR"/>
        </w:rPr>
        <w:t>Rt 1.22</w:t>
      </w:r>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r>
        <w:rPr>
          <w:lang w:val="fr_FR" w:bidi="fr_FR"/>
        </w:rPr>
        <w:t>Ex 23.16</w:t>
      </w:r>
      <w:r>
        <w:rPr>
          <w:lang w:val="fr_FR" w:bidi="fr_FR"/>
        </w:rPr>
        <w:t>). C'était un moment pour se rappeler que la terre qu'ils possédaient était un don de Dieu (</w:t>
      </w:r>
      <w:r>
        <w:rPr>
          <w:lang w:val="fr_FR" w:bidi="fr_FR"/>
        </w:rPr>
        <w:t>Dt 8.7–10</w:t>
      </w:r>
      <w:r>
        <w:rPr>
          <w:lang w:val="fr_FR" w:bidi="fr_FR"/>
        </w:rPr>
        <w:t>). En offrant les prémices de leur récolte (</w:t>
      </w:r>
      <w:r>
        <w:rPr>
          <w:lang w:val="fr_FR" w:bidi="fr_FR"/>
        </w:rPr>
        <w:t>Lv 23.10–11</w:t>
      </w:r>
      <w:r>
        <w:rPr>
          <w:lang w:val="fr_FR" w:bidi="fr_FR"/>
        </w:rPr>
        <w:t>), ils exprimaient leur gratitude envers Dieu et reconnaissaient leur dépendance à son égard. Ils étaient également instruits de laisser une partie de leur récolte pour les nécessiteux (</w:t>
      </w:r>
      <w:r>
        <w:rPr>
          <w:lang w:val="fr_FR" w:bidi="fr_FR"/>
        </w:rPr>
        <w:t>Lv 19.9–10</w:t>
      </w:r>
      <w:r>
        <w:rPr>
          <w:lang w:val="fr_FR" w:bidi="fr_FR"/>
        </w:rPr>
        <w:t xml:space="preserve"> ; </w:t>
      </w:r>
      <w:r>
        <w:rPr>
          <w:lang w:val="fr_FR" w:bidi="fr_FR"/>
        </w:rPr>
        <w:t>23.22</w:t>
      </w:r>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r>
        <w:rPr>
          <w:lang w:val="fr_FR" w:bidi="fr_FR"/>
        </w:rPr>
        <w:t>Mt 13.24–30</w:t>
      </w:r>
      <w:r>
        <w:rPr>
          <w:lang w:val="fr_FR" w:bidi="fr_FR"/>
        </w:rPr>
        <w:t xml:space="preserve">, </w:t>
      </w:r>
      <w:r>
        <w:rPr>
          <w:lang w:val="fr_FR" w:bidi="fr_FR"/>
        </w:rPr>
        <w:t>36–43</w:t>
      </w:r>
      <w:r>
        <w:rPr>
          <w:lang w:val="fr_FR" w:bidi="fr_FR"/>
        </w:rPr>
        <w:t>). Dans un autre cas, la moisson se réfère aux personnes qui n'ont pas encore entendu l'Évangile, et les « ouvriers » sont ceux qui le partagent avec elles (</w:t>
      </w:r>
      <w:r>
        <w:rPr>
          <w:lang w:val="fr_FR" w:bidi="fr_FR"/>
        </w:rPr>
        <w:t>Mt 9.37–38</w:t>
      </w:r>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Récompense, rétribution</w:t>
      </w:r>
      <w:r>
        <w:rPr>
          <w:lang w:val="fr_FR" w:bidi="fr_FR"/>
        </w:rPr>
      </w:r>
    </w:p>
    <w:p>
      <w:pPr/>
      <w:r>
        <w:rPr>
          <w:lang w:val="fr_FR" w:bidi="fr_FR"/>
        </w:rPr>
      </w:r>
      <w:r>
        <w:rPr>
          <w:lang w:val="fr_FR" w:bidi="fr_FR"/>
        </w:rPr>
        <w:t>Récompenses reçues pour de bonnes œuvres et punitions reçues pour les mauvaises. Dans la Bible, le concept comprend des récompenses et punitions sur terre, ainsi que dans l'après-vie. Il sous-entend qu'en général, l'individu est considéré responsable et redevable de ses actions devant Dieu. D'autres termes sont utilisés en relation avec le concept de récompense et de rétribution dont l'idée de salaire, de rendre à quelqu'un ce qu'il mérite, les concepts dans la loi de bénédictions et malédictions, de discipline et de punition.</w:t>
      </w:r>
    </w:p>
    <w:p>
      <w:pPr/>
      <w:r>
        <w:rPr>
          <w:lang w:val="fr_FR" w:bidi="fr_FR"/>
        </w:rPr>
      </w:r>
      <w:r>
        <w:rPr>
          <w:lang w:val="fr_FR" w:bidi="fr_FR"/>
        </w:rPr>
        <w:t>Les Grecs et les Hébreux tenaient qu'en général, les actes entrainaient des récompenses ou des punitions, soit naturelles, soit divines et soit immédiates, soit différées. Cette idée est souvent exprimée dans des termes commerciaux. Ainsi, Paul déclare : « le salaire du péché, c'est la mort » (</w:t>
      </w:r>
      <w:r>
        <w:rPr>
          <w:lang w:val="fr_FR" w:bidi="fr_FR"/>
        </w:rPr>
        <w:t>Rm 6.23</w:t>
      </w:r>
      <w:r>
        <w:rPr>
          <w:lang w:val="fr_FR" w:bidi="fr_FR"/>
        </w:rPr>
        <w:t>). Cela signifie qu'il y a correspondance entre certaines actions et certaines conséquences.</w:t>
      </w:r>
    </w:p>
    <w:p>
      <w:pPr/>
      <w:r>
        <w:rPr>
          <w:lang w:val="fr_FR" w:bidi="fr_FR"/>
        </w:rPr>
      </w:r>
      <w:r>
        <w:rPr>
          <w:lang w:val="fr_FR" w:bidi="fr_FR"/>
        </w:rPr>
        <w:t xml:space="preserve">Dans l'Ancien Testament (AT), l'alliance de Dieu avec Israël était un signe de sa faveur et promettait des bénédictions pour l'obéissance à ses commandements. La désobéissance, cependant, entrainerait le désastre et la mort. </w:t>
      </w:r>
      <w:r>
        <w:rPr>
          <w:lang w:val="fr_FR" w:bidi="fr_FR"/>
        </w:rPr>
        <w:t>Deutéronome 28</w:t>
      </w:r>
      <w:r>
        <w:rPr>
          <w:lang w:val="fr_FR" w:bidi="fr_FR"/>
        </w:rPr>
        <w:t xml:space="preserve"> et </w:t>
      </w:r>
      <w:r>
        <w:rPr>
          <w:lang w:val="fr_FR" w:bidi="fr_FR"/>
        </w:rPr>
        <w:t xml:space="preserve">Lévitique 26 </w:t>
      </w:r>
      <w:r>
        <w:rPr>
          <w:lang w:val="fr_FR" w:bidi="fr_FR"/>
        </w:rPr>
        <w:t>donnent une liste de ces bénédictions et malédictions attachées à la loi de Moïse. Pendant les années dans le désert qui ont suivi l'exode hors d'Égypte, les désobéissances des Israélites ont provoqué souffrance et mort. Ensuite, la période des juges après la conquête de Canaan met particulièrement en évidence le fait que la fidélité produisait des bénédictions alors que péché entraînait la punition. La victoire et la prospérité nationale étaient directement liées à l'obéissance aix commandements de Dieu (</w:t>
      </w:r>
      <w:r>
        <w:rPr>
          <w:lang w:val="fr_FR" w:bidi="fr_FR"/>
        </w:rPr>
        <w:t>Jos 1.7–9</w:t>
      </w:r>
      <w:r>
        <w:rPr>
          <w:lang w:val="fr_FR" w:bidi="fr_FR"/>
        </w:rPr>
        <w:t xml:space="preserve"> ; comp. avec </w:t>
      </w:r>
      <w:r>
        <w:rPr>
          <w:lang w:val="fr_FR" w:bidi="fr_FR"/>
        </w:rPr>
        <w:t>Juges 2</w:t>
      </w:r>
      <w:r>
        <w:rPr>
          <w:lang w:val="fr_FR" w:bidi="fr_FR"/>
        </w:rPr>
        <w:t>).</w:t>
      </w:r>
    </w:p>
    <w:p>
      <w:pPr/>
      <w:r>
        <w:rPr>
          <w:lang w:val="fr_FR" w:bidi="fr_FR"/>
        </w:rPr>
      </w:r>
      <w:r>
        <w:rPr>
          <w:lang w:val="fr_FR" w:bidi="fr_FR"/>
        </w:rPr>
        <w:t xml:space="preserve">Cependant, il n'y avait pas toujours correspondance entre actions et conséquences. D'une part, l'AT enseigne que Dieu est miséricordieux et pardonne. Ainsi, </w:t>
      </w:r>
      <w:r>
        <w:rPr>
          <w:lang w:val="fr_FR" w:bidi="fr_FR"/>
        </w:rPr>
        <w:t xml:space="preserve">Psaume 103.10 </w:t>
      </w:r>
      <w:r>
        <w:rPr>
          <w:lang w:val="fr_FR" w:bidi="fr_FR"/>
        </w:rPr>
        <w:t xml:space="preserve">reconnaît qu'à bien des égards, l'Éternel « </w:t>
      </w:r>
      <w:r>
        <w:rPr>
          <w:lang w:val="fr_FR" w:bidi="fr_FR"/>
        </w:rPr>
        <w:t>ne nous traite pas selon nos péchés, Il ne nous punit pas selon nos iniquités</w:t>
      </w:r>
      <w:r>
        <w:rPr>
          <w:lang w:val="fr_FR" w:bidi="fr_FR"/>
        </w:rPr>
        <w:t xml:space="preserve"> » (</w:t>
      </w:r>
      <w:r>
        <w:rPr>
          <w:lang w:val="fr_FR" w:bidi="fr_FR"/>
        </w:rPr>
        <w:t>Ps 103.10</w:t>
      </w:r>
      <w:r>
        <w:rPr>
          <w:lang w:val="fr_FR" w:bidi="fr_FR"/>
        </w:rPr>
        <w:t>). Par ailleurs, Qohéleth (l'auteur d'Ecclésiaste) remarque qu'il semble souvent que beaucoup ne reçoivent pas ce qu'ils méritent. Des justes souffrent alors que des méchants prospèrent. Le livre de Job établit un contraste entre le point de vue des amis de Job, qui pensent que ses souffrances sont toujours le résultat de péchés, et une autre réalité, c'ets-à-dire le fait que Job est affligé à cause de son intégrité. Dans ce récit, Job est en fin de compte récompensé.</w:t>
      </w:r>
    </w:p>
    <w:p>
      <w:pPr/>
      <w:r>
        <w:rPr>
          <w:lang w:val="fr_FR" w:bidi="fr_FR"/>
        </w:rPr>
      </w:r>
      <w:r>
        <w:rPr>
          <w:lang w:val="fr_FR" w:bidi="fr_FR"/>
        </w:rPr>
        <w:t xml:space="preserve">À l'époque de Jésus, le judaïsme avait considérablement changé. Les Romains faisaient désormais la loi. Cependant, le judaïsme valorisait toujours les bonnes œuvres et voyaient en celles-ci un moyen d'accumuler des récompenses de la part de Dieu, y compris dans l'après-vie (Tb 4.7–10 ; Si 51.30). Les pharisiens soulignaient particulièrement l'importance d'observer la loi selon leurs traditions. Ceux qui le faisaient étaient considérés justes et croyaient qu'ils hériteraient la résurrection et le royaume de Dieu. </w:t>
      </w:r>
    </w:p>
    <w:p>
      <w:pPr/>
      <w:r>
        <w:rPr>
          <w:lang w:val="fr_FR" w:bidi="fr_FR"/>
        </w:rPr>
      </w:r>
      <w:r>
        <w:rPr>
          <w:lang w:val="fr_FR" w:bidi="fr_FR"/>
        </w:rPr>
        <w:t>Jésus parle aussi de récompenses et de punitions dans son enseignement. Dans le Sermon sur la montagne (</w:t>
      </w:r>
      <w:r>
        <w:rPr>
          <w:lang w:val="fr_FR" w:bidi="fr_FR"/>
        </w:rPr>
        <w:t>Matthieu 5–7</w:t>
      </w:r>
      <w:r>
        <w:rPr>
          <w:lang w:val="fr_FR" w:bidi="fr_FR"/>
        </w:rPr>
        <w:t>), il enseigne que Dieu bénit ceux pour qui le royaume de Dieu et ses valeurs sont la priorité (</w:t>
      </w:r>
      <w:r>
        <w:rPr>
          <w:lang w:val="fr_FR" w:bidi="fr_FR"/>
        </w:rPr>
        <w:t>Mt 5.1–12</w:t>
      </w:r>
      <w:r>
        <w:rPr>
          <w:lang w:val="fr_FR" w:bidi="fr_FR"/>
        </w:rPr>
        <w:t>). Ceux qui pratiquent la justice pour être loués des autres ne recevront que ces louanges. Par contraste, ceux qui pratiquent la justice pour plaire à Dieu recevront leur récompense de lui (</w:t>
      </w:r>
      <w:r>
        <w:rPr>
          <w:lang w:val="fr_FR" w:bidi="fr_FR"/>
        </w:rPr>
        <w:t>Mt 6.1, 4, 6, 18</w:t>
      </w:r>
      <w:r>
        <w:rPr>
          <w:lang w:val="fr_FR" w:bidi="fr_FR"/>
        </w:rPr>
        <w:t>). Certains seront surpris, dans le royaume de Dieu, de découvrir comment Dieu « paiera » les uns et les autres. Certains des premiers seront derniers et certains des derniers seront premiers (</w:t>
      </w:r>
      <w:r>
        <w:rPr>
          <w:lang w:val="fr_FR" w:bidi="fr_FR"/>
        </w:rPr>
        <w:t>Mt 20.1–16</w:t>
      </w:r>
      <w:r>
        <w:rPr>
          <w:lang w:val="fr_FR" w:bidi="fr_FR"/>
        </w:rPr>
        <w:t xml:space="preserve">). </w:t>
      </w:r>
    </w:p>
    <w:p>
      <w:pPr/>
      <w:r>
        <w:rPr>
          <w:lang w:val="fr_FR" w:bidi="fr_FR"/>
        </w:rPr>
      </w:r>
      <w:r>
        <w:rPr>
          <w:lang w:val="fr_FR" w:bidi="fr_FR"/>
        </w:rPr>
        <w:t>Il est clair que l'ensemble de l'enseignement de Jésus montre que la justice ne doit pas être pratiquée uniquement pour en obtenir des récompenses. La parabole du bon berger, oppose les actions de ceux qui servent dans leur propre intérêt à Jésus, qui aime véritablement ses brebis et donne sa vie pour elles (</w:t>
      </w:r>
      <w:r>
        <w:rPr>
          <w:lang w:val="fr_FR" w:bidi="fr_FR"/>
        </w:rPr>
        <w:t>Jn 10.11–14</w:t>
      </w:r>
      <w:r>
        <w:rPr>
          <w:lang w:val="fr_FR" w:bidi="fr_FR"/>
        </w:rPr>
        <w:t>). Par ailleurs, tout orgueil est exclu, car l'attitude du disciple doit être qu'il ne fait que son devoir (</w:t>
      </w:r>
      <w:r>
        <w:rPr>
          <w:lang w:val="fr_FR" w:bidi="fr_FR"/>
        </w:rPr>
        <w:t>Lc 17.9–10</w:t>
      </w:r>
      <w:r>
        <w:rPr>
          <w:lang w:val="fr_FR" w:bidi="fr_FR"/>
        </w:rPr>
        <w:t>).</w:t>
      </w:r>
    </w:p>
    <w:p>
      <w:pPr/>
      <w:r>
        <w:rPr>
          <w:lang w:val="fr_FR" w:bidi="fr_FR"/>
        </w:rPr>
      </w:r>
      <w:r>
        <w:rPr>
          <w:lang w:val="fr_FR" w:bidi="fr_FR"/>
        </w:rPr>
        <w:t xml:space="preserve">Paul met en avant le fait que le salut n'est pas mérité, mais que c'est </w:t>
      </w:r>
      <w:r>
        <w:rPr>
          <w:lang w:val="fr_FR" w:bidi="fr_FR"/>
        </w:rPr>
        <w:t>une grâce que Dieu donne aux croyant, et qu'elle est reçue par la foi en Jésus-Christ</w:t>
      </w:r>
      <w:r>
        <w:rPr>
          <w:lang w:val="fr_FR" w:bidi="fr_FR"/>
        </w:rPr>
        <w:t xml:space="preserve"> (</w:t>
      </w:r>
      <w:r>
        <w:rPr>
          <w:lang w:val="fr_FR" w:bidi="fr_FR"/>
        </w:rPr>
        <w:t>Rm 4.4–5</w:t>
      </w:r>
      <w:r>
        <w:rPr>
          <w:lang w:val="fr_FR" w:bidi="fr_FR"/>
        </w:rPr>
        <w:t xml:space="preserve">). Toutefois, cela n'exclut pas que les disciples puissent recevoir des récompenses. </w:t>
      </w:r>
      <w:r>
        <w:rPr>
          <w:lang w:val="fr_FR" w:bidi="fr_FR"/>
        </w:rPr>
        <w:t>1 Corinthiens 3.8–14</w:t>
      </w:r>
      <w:r>
        <w:rPr>
          <w:lang w:val="fr_FR" w:bidi="fr_FR"/>
        </w:rPr>
        <w:t xml:space="preserve"> montre que chacun sera récompensé en fonction de la qualité de son service. Certains perdront leur récompense, même s'ils seront quand même sauvés « mais comme au travers du feu ». Il est clair que les œuvres de chacun porteront témoignage de leur foi et fidélité envers Dieu. Ainsi, même si c'est le sacrifice de Christ qui obtient le pardon par la foi et que le salut n'est pas basé sur les œuvres, les œuvres ont une importance pour l'éternité et montreront qui sont les vrais disciples de Christ (</w:t>
      </w:r>
      <w:r>
        <w:rPr>
          <w:lang w:val="fr_FR" w:bidi="fr_FR"/>
        </w:rPr>
        <w:t>Col 3.24</w:t>
      </w:r>
      <w:r>
        <w:rPr>
          <w:lang w:val="fr_FR" w:bidi="fr_FR"/>
        </w:rPr>
        <w:t xml:space="preserve"> ; </w:t>
      </w:r>
      <w:r>
        <w:rPr>
          <w:lang w:val="fr_FR" w:bidi="fr_FR"/>
        </w:rPr>
        <w:t>Ap 14.13</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couronne</w:t>
      </w:r>
      <w:r>
        <w:rPr>
          <w:lang w:val="fr_FR" w:bidi="fr_FR"/>
        </w:rPr>
        <w:t xml:space="preserve"> ; </w:t>
      </w:r>
      <w:r>
        <w:rPr>
          <w:lang w:val="fr_FR" w:bidi="fr_FR"/>
        </w:rPr>
        <w:t>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réconciliation</w:t>
      </w:r>
      <w:r>
        <w:rPr>
          <w:lang w:val="fr_FR" w:bidi="fr_FR"/>
        </w:rPr>
      </w:r>
    </w:p>
    <w:p>
      <w:pPr/>
      <w:r>
        <w:rPr>
          <w:lang w:val="fr_FR" w:bidi="fr_FR"/>
        </w:rPr>
      </w:r>
      <w:r>
        <w:rPr>
          <w:lang w:val="fr_FR" w:bidi="fr_FR"/>
        </w:rPr>
        <w:t>La réconciliation est le rétablissement de relations bonnes et positives après l'éloignement et/ou la dégradation des relations. Au lieu d'hostilité, il y a maintenant la paix entre les partis concernés. En général, cela signifie que ce qui a causé le conflit et a rompu la paix et l'harmonie a été résolu. C'est tout d'abord vrai en ce qui concerne la réconciliation entre toute personne et Dieu. Christ a détruit l'hostilité qui séparait l'humanité de Dieu par son sacrifice. La Bible décrit la mort de Christ pour les pécheurs : c'est sa mort qui rend la réconciliation avec Dieu possible. Le pécheur se saisit de ce don par la foi. C'est par la grâce de Dieu que la promesse du pardon et du salut deviennent le bien du pécheur repenti. Il y a ainsi réconciliation entre celui qui devient disciple de Christ et Dieu (</w:t>
      </w:r>
      <w:r>
        <w:rPr>
          <w:lang w:val="fr_FR" w:bidi="fr_FR"/>
        </w:rPr>
        <w:t>Rm 5.10</w:t>
      </w:r>
      <w:r>
        <w:rPr>
          <w:lang w:val="fr_FR" w:bidi="fr_FR"/>
        </w:rPr>
        <w:t xml:space="preserve"> ; </w:t>
      </w:r>
      <w:r>
        <w:rPr>
          <w:lang w:val="fr_FR" w:bidi="fr_FR"/>
        </w:rPr>
        <w:t>2Co 5.19</w:t>
      </w:r>
      <w:r>
        <w:rPr>
          <w:lang w:val="fr_FR" w:bidi="fr_FR"/>
        </w:rPr>
        <w:t xml:space="preserve"> ; </w:t>
      </w:r>
      <w:r>
        <w:rPr>
          <w:lang w:val="fr_FR" w:bidi="fr_FR"/>
        </w:rPr>
        <w:t>Ep 2.16</w:t>
      </w:r>
      <w:r>
        <w:rPr>
          <w:lang w:val="fr_FR" w:bidi="fr_FR"/>
        </w:rPr>
        <w:t>).</w:t>
      </w:r>
    </w:p>
    <w:p>
      <w:pPr/>
      <w:r>
        <w:rPr>
          <w:lang w:val="fr_FR" w:bidi="fr_FR"/>
        </w:rPr>
      </w:r>
      <w:r>
        <w:rPr>
          <w:lang w:val="fr_FR" w:bidi="fr_FR"/>
        </w:rPr>
        <w:t xml:space="preserve">Dans </w:t>
      </w:r>
      <w:r>
        <w:rPr>
          <w:lang w:val="fr_FR" w:bidi="fr_FR"/>
        </w:rPr>
        <w:t>Romains 5.10</w:t>
      </w:r>
      <w:r>
        <w:rPr>
          <w:lang w:val="fr_FR" w:bidi="fr_FR"/>
        </w:rPr>
        <w:t xml:space="preserve"> et </w:t>
      </w:r>
      <w:r>
        <w:rPr>
          <w:lang w:val="fr_FR" w:bidi="fr_FR"/>
        </w:rPr>
        <w:t>2 Corinthiens 5.19</w:t>
      </w:r>
      <w:r>
        <w:rPr>
          <w:lang w:val="fr_FR" w:bidi="fr_FR"/>
        </w:rPr>
        <w:t xml:space="preserve">, le verbe </w:t>
      </w:r>
      <w:r>
        <w:rPr>
          <w:i/>
          <w:lang w:val="fr_FR" w:bidi="fr_FR"/>
        </w:rPr>
        <w:t>katalassein</w:t>
      </w:r>
      <w:r>
        <w:rPr>
          <w:lang w:val="fr_FR" w:bidi="fr_FR"/>
        </w:rPr>
        <w:t xml:space="preserve"> exprime particulièrement que grâce au sacrifice de Christ sur la croix, la réconciliation avec le monde est maintenant possible. Ce n'est pas que Dieu, qui ne change pas, est maintenant d'un autre avis concernant le péché. Ce qui a changé est plutôt qu'il y a maintenant un moyen d'arriver à la réconciliation. Christ s'est interposé par son sacrifice, en sorte que le temps est désormais favorable au salut. </w:t>
      </w:r>
    </w:p>
    <w:p>
      <w:pPr/>
      <w:r>
        <w:rPr>
          <w:lang w:val="fr_FR" w:bidi="fr_FR"/>
        </w:rPr>
      </w:r>
      <w:r>
        <w:rPr>
          <w:lang w:val="fr_FR" w:bidi="fr_FR"/>
        </w:rPr>
        <w:t xml:space="preserve">Alors que la colère de Dieu étaient sur tous les pécheurs, Christ est intervenu par la volonté du Père. Son œuvre ramène la paix. Quand il y a réconciliation entre le pécheur et Dieu, par la foi en Christ, c'est comme si les péchés pardonnés avaient disparu. La réconciliation est totale et parfaite. Elle est disponible à quiconque se tourne vers Christ, quels que soient les péchés que cette personne a commis. La barrière séparant Dieu des pécheurs repentis est enlevée. Cela reste vrai même si des sentiments de culpabilité font que certains parfois en doutent. </w:t>
      </w:r>
    </w:p>
    <w:p>
      <w:pPr/>
      <w:r>
        <w:rPr>
          <w:lang w:val="fr_FR" w:bidi="fr_FR"/>
        </w:rPr>
      </w:r>
      <w:r>
        <w:rPr>
          <w:lang w:val="fr_FR" w:bidi="fr_FR"/>
        </w:rPr>
        <w:t>Cette vérité est si importante que, sans réconciliation, il ne peut y avoir de salut, de nouvelle vie en Christ ou de foi. Cette réconciliation n'est rendue possible que par Dieu. Par sa Parole et l'Évangile, Dieu révèle aux pécheurs comment ils peuvent être pleinement réconciliés avec lui grâce à Christ.</w:t>
      </w:r>
    </w:p>
    <w:p>
      <w:pPr/>
      <w:r>
        <w:rPr>
          <w:lang w:val="fr_FR" w:bidi="fr_FR"/>
        </w:rPr>
      </w:r>
      <w:r>
        <w:rPr>
          <w:lang w:val="fr_FR" w:bidi="fr_FR"/>
        </w:rPr>
        <w:t xml:space="preserve">L'expiation et la rédemption, effectuées pour le bénéfice de l'humanité par le sacrifice de Christ, sont la base de l'œuvre de réconciliation de Dieu. La réconciliation n'est pas devenue possible parce que Dieu l'a simplement décrétée par sa puissance. Au lieu de cela, elle est devenue possible parce que Christ a pris la place de l'humanité. Il a pris sur lui-même la punition que nous méritions, la malédiction dont parle la loi de Moïse. Ainsi, le sacrifice expiatoire de Christ est la clé pour comprendre ce qu'enseigne la Bible sur la réconciliation entre Dieu et l'humanité. Christ est devenu « péché pour nous ». Il a accompli la loi. En effet, il a démontré une obéissance parfaite à Dieu et a pris sur lui toute la punition des péchés de l'humanité. Il a ainsi porté sur la croix tout péché et toute culpabilité. Son acte de justice a permis de recevoir pardon, réconciliation et vie. </w:t>
      </w:r>
    </w:p>
    <w:p>
      <w:pPr/>
      <w:r>
        <w:rPr>
          <w:lang w:val="fr_FR" w:bidi="fr_FR"/>
        </w:rPr>
      </w:r>
      <w:r>
        <w:rPr>
          <w:lang w:val="fr_FR" w:bidi="fr_FR"/>
        </w:rPr>
        <w:t>Le problème de l'humanité est son incapacité à changer ou rectifier la rupture et l'hostilité qui caractérise sa relation à Dieu dans le péché. Christ est le moyen de réconciliation. Il est devenu lui-même un être humain pour pouvoir représenter l'humanité. Il a accompli la rédemption pour l'humanité par sa souffrance et sa mort sacrificielle, dont la puissance a été déclarée par sa résurrection triomphante (</w:t>
      </w:r>
      <w:r>
        <w:rPr>
          <w:lang w:val="fr_FR" w:bidi="fr_FR"/>
        </w:rPr>
        <w:t>Rm 4.25</w:t>
      </w:r>
      <w:r>
        <w:rPr>
          <w:lang w:val="fr_FR" w:bidi="fr_FR"/>
        </w:rPr>
        <w:t>). Christ n'est pas mort de la mort qui est le lot de tous. Sa mort était un moyen d'accomplir sa mission et de délivrer du salaire du péché ceux qui croient en lui.</w:t>
      </w:r>
    </w:p>
    <w:p>
      <w:pPr/>
      <w:r>
        <w:rPr>
          <w:lang w:val="fr_FR" w:bidi="fr_FR"/>
        </w:rPr>
      </w:r>
      <w:r>
        <w:rPr>
          <w:lang w:val="fr_FR" w:bidi="fr_FR"/>
        </w:rPr>
        <w:t>Son expiation des péchés du monde est un enseignement capital des Écritures. Tout le dessein de Dieu pour l'humanité repose sur ce tournant, cet acte qui a rendu la réconciliation possible à travers Christ. Il ne s'agit pas d'un simple espoir, produit de l'imagination ou d'un désir fervent, mais de ce qui est réellement arrivé (</w:t>
      </w:r>
      <w:r>
        <w:rPr>
          <w:lang w:val="fr_FR" w:bidi="fr_FR"/>
        </w:rPr>
        <w:t>Es 53.6</w:t>
      </w:r>
      <w:r>
        <w:rPr>
          <w:lang w:val="fr_FR" w:bidi="fr_FR"/>
        </w:rPr>
        <w:t xml:space="preserve"> ; </w:t>
      </w:r>
      <w:r>
        <w:rPr>
          <w:lang w:val="fr_FR" w:bidi="fr_FR"/>
        </w:rPr>
        <w:t>2Co 5.21</w:t>
      </w:r>
      <w:r>
        <w:rPr>
          <w:lang w:val="fr_FR" w:bidi="fr_FR"/>
        </w:rPr>
        <w:t xml:space="preserve"> ; </w:t>
      </w:r>
      <w:r>
        <w:rPr>
          <w:lang w:val="fr_FR" w:bidi="fr_FR"/>
        </w:rPr>
        <w:t>Hé 9.12–14</w:t>
      </w:r>
      <w:r>
        <w:rPr>
          <w:lang w:val="fr_FR" w:bidi="fr_FR"/>
        </w:rPr>
        <w:t xml:space="preserve"> ; </w:t>
      </w:r>
      <w:r>
        <w:rPr>
          <w:lang w:val="fr_FR" w:bidi="fr_FR"/>
        </w:rPr>
        <w:t>1P 1.19</w:t>
      </w:r>
      <w:r>
        <w:rPr>
          <w:lang w:val="fr_FR" w:bidi="fr_FR"/>
        </w:rPr>
        <w:t xml:space="preserve">). Là se trouve la solution offerte par Dieu pour résoudre la rupture entre celui qui est juste et qui punit le péché d'une part et l'humanité d'autre part, car tous ont péché. </w:t>
      </w:r>
    </w:p>
    <w:p>
      <w:pPr/>
      <w:r>
        <w:rPr>
          <w:lang w:val="fr_FR" w:bidi="fr_FR"/>
        </w:rPr>
      </w:r>
      <w:r>
        <w:rPr>
          <w:lang w:val="fr_FR" w:bidi="fr_FR"/>
        </w:rPr>
        <w:t>Le Nouveau Testament souligne constamment la nature exhaustive (c'est-à-dire la complétude) de l'œuvre de Christ, qui a expié les péchés de tous les hommes (</w:t>
      </w:r>
      <w:r>
        <w:rPr>
          <w:lang w:val="fr_FR" w:bidi="fr_FR"/>
        </w:rPr>
        <w:t xml:space="preserve">Jn 3.16 </w:t>
      </w:r>
      <w:r>
        <w:rPr>
          <w:lang w:val="fr_FR" w:bidi="fr_FR"/>
        </w:rPr>
        <w:t xml:space="preserve">; </w:t>
      </w:r>
      <w:r>
        <w:rPr>
          <w:lang w:val="fr_FR" w:bidi="fr_FR"/>
        </w:rPr>
        <w:t>1Jn 2.2</w:t>
      </w:r>
      <w:r>
        <w:rPr>
          <w:lang w:val="fr_FR" w:bidi="fr_FR"/>
        </w:rPr>
        <w:t>). Christ est le bouclier protégeant les pécheurs repentis de la juste colère de Dieu. L'expiation accomplie par Christ n'est pas seulement suffisante parce que Dieu l'a acceptée : elle a réellement été un paiement adéquat et complet de la dette de l'humanité (</w:t>
      </w:r>
      <w:r>
        <w:rPr>
          <w:lang w:val="fr_FR" w:bidi="fr_FR"/>
        </w:rPr>
        <w:t xml:space="preserve">Mt 20.28 </w:t>
      </w:r>
      <w:r>
        <w:rPr>
          <w:lang w:val="fr_FR" w:bidi="fr_FR"/>
        </w:rPr>
        <w:t xml:space="preserve">; </w:t>
      </w:r>
      <w:r>
        <w:rPr>
          <w:lang w:val="fr_FR" w:bidi="fr_FR"/>
        </w:rPr>
        <w:t xml:space="preserve">Rm 3.25 </w:t>
      </w:r>
      <w:r>
        <w:rPr>
          <w:lang w:val="fr_FR" w:bidi="fr_FR"/>
        </w:rPr>
        <w:t xml:space="preserve">; </w:t>
      </w:r>
      <w:r>
        <w:rPr>
          <w:lang w:val="fr_FR" w:bidi="fr_FR"/>
        </w:rPr>
        <w:t xml:space="preserve">He 7.26–28 </w:t>
      </w:r>
      <w:r>
        <w:rPr>
          <w:lang w:val="fr_FR" w:bidi="fr_FR"/>
        </w:rPr>
        <w:t xml:space="preserve">; </w:t>
      </w:r>
      <w:r>
        <w:rPr>
          <w:lang w:val="fr_FR" w:bidi="fr_FR"/>
        </w:rPr>
        <w:t xml:space="preserve">1Tm 2.6 </w:t>
      </w:r>
      <w:r>
        <w:rPr>
          <w:lang w:val="fr_FR" w:bidi="fr_FR"/>
        </w:rPr>
        <w:t xml:space="preserve">; </w:t>
      </w:r>
      <w:r>
        <w:rPr>
          <w:lang w:val="fr_FR" w:bidi="fr_FR"/>
        </w:rPr>
        <w:t>1Jn 2.2</w:t>
      </w:r>
      <w:r>
        <w:rPr>
          <w:lang w:val="fr_FR" w:bidi="fr_FR"/>
        </w:rPr>
        <w:t>).</w:t>
      </w:r>
    </w:p>
    <w:p>
      <w:pPr/>
      <w:r>
        <w:rPr>
          <w:lang w:val="fr_FR" w:bidi="fr_FR"/>
        </w:rPr>
      </w:r>
      <w:r>
        <w:rPr>
          <w:lang w:val="fr_FR" w:bidi="fr_FR"/>
        </w:rPr>
        <w:t>L'Évangile est donc le message qui annonce aux pécheurs la possibilité de la réconciliation avec Dieu à travers Christ. L'Évangile est « une puissance de Dieu pour le salut de quiconque croit ». C'est ainsi que Paul déclare : « Car Dieu était en Christ, réconciliant le monde avec lui-même, en n’imputant point aux hommes leurs offenses, et il a mis en nous la parole de la réconciliation. Nous faisons donc les fonctions d’ambassadeurs pour Christ, comme si Dieu exhortait par nous; nous vous en supplions au nom de Christ: Soyez réconciliés avec Dieu ! » (</w:t>
      </w:r>
      <w:r>
        <w:rPr>
          <w:lang w:val="fr_FR" w:bidi="fr_FR"/>
        </w:rPr>
        <w:t>2Co 5.19–20</w:t>
      </w:r>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r>
        <w:rPr>
          <w:lang w:val="fr_FR" w:bidi="fr_FR"/>
        </w:rPr>
        <w:t>Ps 19.1–4</w:t>
      </w:r>
      <w:r>
        <w:rPr>
          <w:lang w:val="fr_FR" w:bidi="fr_FR"/>
        </w:rPr>
        <w:t xml:space="preserve"> ; </w:t>
      </w:r>
      <w:r>
        <w:rPr>
          <w:lang w:val="fr_FR" w:bidi="fr_FR"/>
        </w:rPr>
        <w:t>33.6–9</w:t>
      </w:r>
      <w:r>
        <w:rPr>
          <w:lang w:val="fr_FR" w:bidi="fr_FR"/>
        </w:rPr>
        <w:t xml:space="preserve"> ; </w:t>
      </w:r>
      <w:r>
        <w:rPr>
          <w:lang w:val="fr_FR" w:bidi="fr_FR"/>
        </w:rPr>
        <w:t>104.1–24</w:t>
      </w:r>
      <w:r>
        <w:rPr>
          <w:lang w:val="fr_FR" w:bidi="fr_FR"/>
        </w:rPr>
        <w:t>). Lorsqu'ils recevaient de bonnes nouvelles, ils remerciaient Dieu pour sa bonté et ses grandes œuvres (</w:t>
      </w:r>
      <w:r>
        <w:rPr>
          <w:lang w:val="fr_FR" w:bidi="fr_FR"/>
        </w:rPr>
        <w:t>1Ch 16.8–12</w:t>
      </w:r>
      <w:r>
        <w:rPr>
          <w:lang w:val="fr_FR" w:bidi="fr_FR"/>
        </w:rPr>
        <w:t>). Lorsqu'ils recevaient de mauvaises nouvelles, ils le remerciaient également, dans la confiance qu'il était un Dieu juste (</w:t>
      </w:r>
      <w:r>
        <w:rPr>
          <w:lang w:val="fr_FR" w:bidi="fr_FR"/>
        </w:rPr>
        <w:t>Jb 1.21</w:t>
      </w:r>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7"/>
        </w:numPr>
        <w:spacing w:line="240" w:lineRule="auto"/>
        <w:ind w:left="720"/>
      </w:pPr>
      <w:r>
        <w:rPr>
          <w:lang w:val="fr_FR" w:bidi="fr_FR"/>
        </w:rPr>
      </w:r>
      <w:r>
        <w:rPr>
          <w:lang w:val="fr_FR" w:bidi="fr_FR"/>
        </w:rPr>
        <w:t>Les Israélites ont remercié Dieu pour la délivrance de leurs ennemis (</w:t>
      </w:r>
      <w:r>
        <w:rPr>
          <w:lang w:val="fr_FR" w:bidi="fr_FR"/>
        </w:rPr>
        <w:t>Ps 18.17</w:t>
      </w:r>
      <w:r>
        <w:rPr>
          <w:lang w:val="fr_FR" w:bidi="fr_FR"/>
        </w:rPr>
        <w:t xml:space="preserve"> ; </w:t>
      </w:r>
      <w:r>
        <w:rPr>
          <w:lang w:val="fr_FR" w:bidi="fr_FR"/>
        </w:rPr>
        <w:t>30.1</w:t>
      </w:r>
      <w:r>
        <w:rPr>
          <w:lang w:val="fr_FR" w:bidi="fr_FR"/>
        </w:rPr>
        <w:t xml:space="preserve"> ; </w:t>
      </w:r>
      <w:r>
        <w:rPr>
          <w:lang w:val="fr_FR" w:bidi="fr_FR"/>
        </w:rPr>
        <w:t>44.1–8</w:t>
      </w:r>
      <w:r>
        <w:rPr>
          <w:lang w:val="fr_FR" w:bidi="fr_FR"/>
        </w:rPr>
        <w:t>) et de la mort (</w:t>
      </w:r>
      <w:r>
        <w:rPr>
          <w:lang w:val="fr_FR" w:bidi="fr_FR"/>
        </w:rPr>
        <w:t>Ps 30.8–12</w:t>
      </w:r>
      <w:r>
        <w:rPr>
          <w:lang w:val="fr_FR" w:bidi="fr_FR"/>
        </w:rPr>
        <w:t xml:space="preserve"> ; </w:t>
      </w:r>
      <w:r>
        <w:rPr>
          <w:lang w:val="fr_FR" w:bidi="fr_FR"/>
        </w:rPr>
        <w:t>Es 38.18–20</w:t>
      </w:r>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r>
        <w:rPr>
          <w:lang w:val="fr_FR" w:bidi="fr_FR"/>
        </w:rPr>
        <w:t>Ps 32.5</w:t>
      </w:r>
      <w:r>
        <w:rPr>
          <w:lang w:val="fr_FR" w:bidi="fr_FR"/>
        </w:rPr>
        <w:t xml:space="preserve"> ; </w:t>
      </w:r>
      <w:r>
        <w:rPr>
          <w:lang w:val="fr_FR" w:bidi="fr_FR"/>
        </w:rPr>
        <w:t>99.8</w:t>
      </w:r>
      <w:r>
        <w:rPr>
          <w:lang w:val="fr_FR" w:bidi="fr_FR"/>
        </w:rPr>
        <w:t xml:space="preserve"> ; </w:t>
      </w:r>
      <w:r>
        <w:rPr>
          <w:lang w:val="fr_FR" w:bidi="fr_FR"/>
        </w:rPr>
        <w:t>103.3</w:t>
      </w:r>
      <w:r>
        <w:rPr>
          <w:lang w:val="fr_FR" w:bidi="fr_FR"/>
        </w:rPr>
        <w:t xml:space="preserve"> ; </w:t>
      </w:r>
      <w:r>
        <w:rPr>
          <w:lang w:val="fr_FR" w:bidi="fr_FR"/>
        </w:rPr>
        <w:t>Es 12.1</w:t>
      </w:r>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r>
        <w:rPr>
          <w:lang w:val="fr_FR" w:bidi="fr_FR"/>
        </w:rPr>
        <w:t>Ps 28.6</w:t>
      </w:r>
      <w:r>
        <w:rPr>
          <w:lang w:val="fr_FR" w:bidi="fr_FR"/>
        </w:rPr>
        <w:t xml:space="preserve"> ; </w:t>
      </w:r>
      <w:r>
        <w:rPr>
          <w:lang w:val="fr_FR" w:bidi="fr_FR"/>
        </w:rPr>
        <w:t>66.19</w:t>
      </w:r>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r>
        <w:rPr>
          <w:lang w:val="fr_FR" w:bidi="fr_FR"/>
        </w:rPr>
        <w:t>Ps 34.2</w:t>
      </w:r>
      <w:r>
        <w:rPr>
          <w:lang w:val="fr_FR" w:bidi="fr_FR"/>
        </w:rPr>
        <w:t xml:space="preserve"> ; </w:t>
      </w:r>
      <w:r>
        <w:rPr>
          <w:lang w:val="fr_FR" w:bidi="fr_FR"/>
        </w:rPr>
        <w:t>72.12</w:t>
      </w:r>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r>
        <w:rPr>
          <w:lang w:val="fr_FR" w:bidi="fr_FR"/>
        </w:rPr>
        <w:t>Dt 32.4</w:t>
      </w:r>
      <w:r>
        <w:rPr>
          <w:lang w:val="fr_FR" w:bidi="fr_FR"/>
        </w:rPr>
        <w:t xml:space="preserve"> ; </w:t>
      </w:r>
      <w:r>
        <w:rPr>
          <w:lang w:val="fr_FR" w:bidi="fr_FR"/>
        </w:rPr>
        <w:t>Ps 99.4</w:t>
      </w:r>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r>
        <w:rPr>
          <w:lang w:val="fr_FR" w:bidi="fr_FR"/>
        </w:rPr>
        <w:t>Ps 32.8</w:t>
      </w:r>
      <w:r>
        <w:rPr>
          <w:lang w:val="fr_FR" w:bidi="fr_FR"/>
        </w:rPr>
        <w:t xml:space="preserve"> ; </w:t>
      </w:r>
      <w:r>
        <w:rPr>
          <w:lang w:val="fr_FR" w:bidi="fr_FR"/>
        </w:rPr>
        <w:t>Es 30.20–21</w:t>
      </w:r>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r>
        <w:rPr>
          <w:lang w:val="fr_FR" w:bidi="fr_FR"/>
        </w:rPr>
        <w:t>Lv 7.12–13</w:t>
      </w:r>
      <w:r>
        <w:rPr>
          <w:lang w:val="fr_FR" w:bidi="fr_FR"/>
        </w:rPr>
        <w:t xml:space="preserve"> ; </w:t>
      </w:r>
      <w:r>
        <w:rPr>
          <w:lang w:val="fr_FR" w:bidi="fr_FR"/>
        </w:rPr>
        <w:t>22.29</w:t>
      </w:r>
      <w:r>
        <w:rPr>
          <w:lang w:val="fr_FR" w:bidi="fr_FR"/>
        </w:rPr>
        <w:t xml:space="preserve"> ; </w:t>
      </w:r>
      <w:r>
        <w:rPr>
          <w:lang w:val="fr_FR" w:bidi="fr_FR"/>
        </w:rPr>
        <w:t>Ps 50.14</w:t>
      </w:r>
      <w:r>
        <w:rPr>
          <w:lang w:val="fr_FR" w:bidi="fr_FR"/>
        </w:rPr>
        <w:t>). Les cris de joie (</w:t>
      </w:r>
      <w:r>
        <w:rPr>
          <w:lang w:val="fr_FR" w:bidi="fr_FR"/>
        </w:rPr>
        <w:t>Ps 42.4</w:t>
      </w:r>
      <w:r>
        <w:rPr>
          <w:lang w:val="fr_FR" w:bidi="fr_FR"/>
        </w:rPr>
        <w:t>), les chants de louange (</w:t>
      </w:r>
      <w:r>
        <w:rPr>
          <w:lang w:val="fr_FR" w:bidi="fr_FR"/>
        </w:rPr>
        <w:t>Ps 145.7</w:t>
      </w:r>
      <w:r>
        <w:rPr>
          <w:lang w:val="fr_FR" w:bidi="fr_FR"/>
        </w:rPr>
        <w:t xml:space="preserve"> ; </w:t>
      </w:r>
      <w:r>
        <w:rPr>
          <w:lang w:val="fr_FR" w:bidi="fr_FR"/>
        </w:rPr>
        <w:t>149.1</w:t>
      </w:r>
      <w:r>
        <w:rPr>
          <w:lang w:val="fr_FR" w:bidi="fr_FR"/>
        </w:rPr>
        <w:t>), ainsi que la musique et la danse (</w:t>
      </w:r>
      <w:r>
        <w:rPr>
          <w:lang w:val="fr_FR" w:bidi="fr_FR"/>
        </w:rPr>
        <w:t>Ps 150.3–5</w:t>
      </w:r>
      <w:r>
        <w:rPr>
          <w:lang w:val="fr_FR" w:bidi="fr_FR"/>
        </w:rPr>
        <w:t>) contribuaient tous à l'esprit de reconnaissance dans le culte. Les fêtes et festivals étaient célébrés en souvenir de l'amour constant de Dieu tout au long de leur histoire (</w:t>
      </w:r>
      <w:r>
        <w:rPr>
          <w:lang w:val="fr_FR" w:bidi="fr_FR"/>
        </w:rPr>
        <w:t>Dt 16.9–15</w:t>
      </w:r>
      <w:r>
        <w:rPr>
          <w:lang w:val="fr_FR" w:bidi="fr_FR"/>
        </w:rPr>
        <w:t xml:space="preserve"> ; </w:t>
      </w:r>
      <w:r>
        <w:rPr>
          <w:lang w:val="fr_FR" w:bidi="fr_FR"/>
        </w:rPr>
        <w:t>2Ch 30.21–22</w:t>
      </w:r>
      <w:r>
        <w:rPr>
          <w:lang w:val="fr_FR" w:bidi="fr_FR"/>
        </w:rPr>
        <w:t>). Le roi David a nommé des prêtres lévitiques pour offrir des remerciements à Dieu (</w:t>
      </w:r>
      <w:r>
        <w:rPr>
          <w:lang w:val="fr_FR" w:bidi="fr_FR"/>
        </w:rPr>
        <w:t>1Ch 16.4</w:t>
      </w:r>
      <w:r>
        <w:rPr>
          <w:lang w:val="fr_FR" w:bidi="fr_FR"/>
        </w:rPr>
        <w:t>). Cette coutume a été perpétuée par les rois Salomon (</w:t>
      </w:r>
      <w:r>
        <w:rPr>
          <w:lang w:val="fr_FR" w:bidi="fr_FR"/>
        </w:rPr>
        <w:t>2Ch 5.12–13</w:t>
      </w:r>
      <w:r>
        <w:rPr>
          <w:lang w:val="fr_FR" w:bidi="fr_FR"/>
        </w:rPr>
        <w:t>) et Ézéchias (</w:t>
      </w:r>
      <w:r>
        <w:rPr>
          <w:lang w:val="fr_FR" w:bidi="fr_FR"/>
        </w:rPr>
        <w:t>2Ch 31.2</w:t>
      </w:r>
      <w:r>
        <w:rPr>
          <w:lang w:val="fr_FR" w:bidi="fr_FR"/>
        </w:rPr>
        <w:t>) ainsi que par ceux qui sont revenus de l'exil à Babylone (</w:t>
      </w:r>
      <w:r>
        <w:rPr>
          <w:lang w:val="fr_FR" w:bidi="fr_FR"/>
        </w:rPr>
        <w:t>Né 11.17</w:t>
      </w:r>
      <w:r>
        <w:rPr>
          <w:lang w:val="fr_FR" w:bidi="fr_FR"/>
        </w:rPr>
        <w:t xml:space="preserve"> ; </w:t>
      </w:r>
      <w:r>
        <w:rPr>
          <w:lang w:val="fr_FR" w:bidi="fr_FR"/>
        </w:rPr>
        <w:t>12.24, 27</w:t>
      </w:r>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r>
        <w:rPr>
          <w:lang w:val="fr_FR" w:bidi="fr_FR"/>
        </w:rPr>
        <w:t>1Co 1.4</w:t>
      </w:r>
      <w:r>
        <w:rPr>
          <w:lang w:val="fr_FR" w:bidi="fr_FR"/>
        </w:rPr>
        <w:t xml:space="preserve"> ; </w:t>
      </w:r>
      <w:r>
        <w:rPr>
          <w:lang w:val="fr_FR" w:bidi="fr_FR"/>
        </w:rPr>
        <w:t>2Co 9.15</w:t>
      </w:r>
      <w:r>
        <w:rPr>
          <w:lang w:val="fr_FR" w:bidi="fr_FR"/>
        </w:rPr>
        <w:t>) et la capacité de prêcher l'Évangile (</w:t>
      </w:r>
      <w:r>
        <w:rPr>
          <w:lang w:val="fr_FR" w:bidi="fr_FR"/>
        </w:rPr>
        <w:t>2Co 2.14</w:t>
      </w:r>
      <w:r>
        <w:rPr>
          <w:lang w:val="fr_FR" w:bidi="fr_FR"/>
        </w:rPr>
        <w:t xml:space="preserve"> ; </w:t>
      </w:r>
      <w:r>
        <w:rPr>
          <w:lang w:val="fr_FR" w:bidi="fr_FR"/>
        </w:rPr>
        <w:t>1Tm 1.12</w:t>
      </w:r>
      <w:r>
        <w:rPr>
          <w:lang w:val="fr_FR" w:bidi="fr_FR"/>
        </w:rPr>
        <w:t>). Paul participait avec reconnaissance aux dons spirituels (</w:t>
      </w:r>
      <w:r>
        <w:rPr>
          <w:lang w:val="fr_FR" w:bidi="fr_FR"/>
        </w:rPr>
        <w:t>1Co 14.18</w:t>
      </w:r>
      <w:r>
        <w:rPr>
          <w:lang w:val="fr_FR" w:bidi="fr_FR"/>
        </w:rPr>
        <w:t>). La gratitude pour l'amour et la foi parmi les croyants imprègne ses lettres (</w:t>
      </w:r>
      <w:r>
        <w:rPr>
          <w:lang w:val="fr_FR" w:bidi="fr_FR"/>
        </w:rPr>
        <w:t>Rm 6.17</w:t>
      </w:r>
      <w:r>
        <w:rPr>
          <w:lang w:val="fr_FR" w:bidi="fr_FR"/>
        </w:rPr>
        <w:t xml:space="preserve"> ; </w:t>
      </w:r>
      <w:r>
        <w:rPr>
          <w:lang w:val="fr_FR" w:bidi="fr_FR"/>
        </w:rPr>
        <w:t>Ep 1.15–16</w:t>
      </w:r>
      <w:r>
        <w:rPr>
          <w:lang w:val="fr_FR" w:bidi="fr_FR"/>
        </w:rPr>
        <w:t xml:space="preserve"> ; </w:t>
      </w:r>
      <w:r>
        <w:rPr>
          <w:lang w:val="fr_FR" w:bidi="fr_FR"/>
        </w:rPr>
        <w:t>Ph 1.3–5</w:t>
      </w:r>
      <w:r>
        <w:rPr>
          <w:lang w:val="fr_FR" w:bidi="fr_FR"/>
        </w:rPr>
        <w:t xml:space="preserve"> ; </w:t>
      </w:r>
      <w:r>
        <w:rPr>
          <w:lang w:val="fr_FR" w:bidi="fr_FR"/>
        </w:rPr>
        <w:t>Col 1.3–4</w:t>
      </w:r>
      <w:r>
        <w:rPr>
          <w:lang w:val="fr_FR" w:bidi="fr_FR"/>
        </w:rPr>
        <w:t xml:space="preserve"> ; </w:t>
      </w:r>
      <w:r>
        <w:rPr>
          <w:lang w:val="fr_FR" w:bidi="fr_FR"/>
        </w:rPr>
        <w:t>1Th 1.2–3</w:t>
      </w:r>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r>
        <w:rPr>
          <w:lang w:val="fr_FR" w:bidi="fr_FR"/>
        </w:rPr>
        <w:t>Rm 14.6</w:t>
      </w:r>
      <w:r>
        <w:rPr>
          <w:lang w:val="fr_FR" w:bidi="fr_FR"/>
        </w:rPr>
        <w:t xml:space="preserve"> ; </w:t>
      </w:r>
      <w:r>
        <w:rPr>
          <w:lang w:val="fr_FR" w:bidi="fr_FR"/>
        </w:rPr>
        <w:t>1Th 5.18</w:t>
      </w:r>
      <w:r>
        <w:rPr>
          <w:lang w:val="fr_FR" w:bidi="fr_FR"/>
        </w:rPr>
        <w:t>). Il commande aux chrétiens de prier avec reconnaissance au nom du Christ (</w:t>
      </w:r>
      <w:r>
        <w:rPr>
          <w:lang w:val="fr_FR" w:bidi="fr_FR"/>
        </w:rPr>
        <w:t>Ph 4.6</w:t>
      </w:r>
      <w:r>
        <w:rPr>
          <w:lang w:val="fr_FR" w:bidi="fr_FR"/>
        </w:rPr>
        <w:t xml:space="preserve"> ; </w:t>
      </w:r>
      <w:r>
        <w:rPr>
          <w:lang w:val="fr_FR" w:bidi="fr_FR"/>
        </w:rPr>
        <w:t>Col 4.2</w:t>
      </w:r>
      <w:r>
        <w:rPr>
          <w:lang w:val="fr_FR" w:bidi="fr_FR"/>
        </w:rPr>
        <w:t>), qui a rendu toute action de grâce possible (</w:t>
      </w:r>
      <w:r>
        <w:rPr>
          <w:lang w:val="fr_FR" w:bidi="fr_FR"/>
        </w:rPr>
        <w:t>Ep 5.20</w:t>
      </w:r>
      <w:r>
        <w:rPr>
          <w:lang w:val="fr_FR" w:bidi="fr_FR"/>
        </w:rPr>
        <w:t>). Dans son enseignement sur la manière de célébrer la Cène, Paul précise que le chrétien devait rendre grâce, tout comme le Seigneur avait « rendu grâces » (</w:t>
      </w:r>
      <w:r>
        <w:rPr>
          <w:lang w:val="fr_FR" w:bidi="fr_FR"/>
        </w:rPr>
        <w:t>1Co 11.24</w:t>
      </w:r>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r>
        <w:rPr>
          <w:lang w:val="fr_FR" w:bidi="fr_FR"/>
        </w:rPr>
        <w:t>Ex 13.13</w:t>
      </w:r>
      <w:r>
        <w:rPr>
          <w:lang w:val="fr_FR" w:bidi="fr_FR"/>
        </w:rPr>
        <w:t xml:space="preserve"> ; </w:t>
      </w:r>
      <w:r>
        <w:rPr>
          <w:lang w:val="fr_FR" w:bidi="fr_FR"/>
        </w:rPr>
        <w:t>34.20</w:t>
      </w:r>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r>
        <w:rPr>
          <w:lang w:val="fr_FR" w:bidi="fr_FR"/>
        </w:rPr>
        <w:t>Ex 21.8</w:t>
      </w:r>
      <w:r>
        <w:rPr>
          <w:lang w:val="fr_FR" w:bidi="fr_FR"/>
        </w:rPr>
        <w:t xml:space="preserve"> ; </w:t>
      </w:r>
      <w:r>
        <w:rPr>
          <w:lang w:val="fr_FR" w:bidi="fr_FR"/>
        </w:rPr>
        <w:t>Jb 6.23</w:t>
      </w:r>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r>
        <w:rPr>
          <w:lang w:val="fr_FR" w:bidi="fr_FR"/>
        </w:rPr>
        <w:t>Nb 18.15–16</w:t>
      </w:r>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r>
        <w:rPr>
          <w:lang w:val="fr_FR" w:bidi="fr_FR"/>
        </w:rPr>
        <w:t>Lv 25.47–49</w:t>
      </w:r>
      <w:r>
        <w:rPr>
          <w:lang w:val="fr_FR" w:bidi="fr_FR"/>
        </w:rPr>
        <w:t>). Les terres pouvaient également être rachetées de la même manière (</w:t>
      </w:r>
      <w:r>
        <w:rPr>
          <w:lang w:val="fr_FR" w:bidi="fr_FR"/>
        </w:rPr>
        <w:t>25.25–28</w:t>
      </w:r>
      <w:r>
        <w:rPr>
          <w:lang w:val="fr_FR" w:bidi="fr_FR"/>
        </w:rPr>
        <w:t xml:space="preserve"> ; </w:t>
      </w:r>
      <w:r>
        <w:rPr>
          <w:lang w:val="fr_FR" w:bidi="fr_FR"/>
        </w:rPr>
        <w:t>Jr 32.6–9</w:t>
      </w:r>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r>
        <w:rPr>
          <w:lang w:val="fr_FR" w:bidi="fr_FR"/>
        </w:rPr>
        <w:t>Dt 25.5</w:t>
      </w:r>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r>
        <w:rPr>
          <w:lang w:val="fr_FR" w:bidi="fr_FR"/>
        </w:rPr>
        <w:t>Ru 3.13</w:t>
      </w:r>
      <w:r>
        <w:rPr>
          <w:lang w:val="fr_FR" w:bidi="fr_FR"/>
        </w:rPr>
        <w:t xml:space="preserve"> ; </w:t>
      </w:r>
      <w:r>
        <w:rPr>
          <w:lang w:val="fr_FR" w:bidi="fr_FR"/>
        </w:rPr>
        <w:t>4.1–6</w:t>
      </w:r>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r>
        <w:rPr>
          <w:lang w:val="fr_FR" w:bidi="fr_FR"/>
        </w:rPr>
        <w:t>Ex 21.28–32</w:t>
      </w:r>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r>
        <w:rPr>
          <w:lang w:val="fr_FR" w:bidi="fr_FR"/>
        </w:rPr>
        <w:t>Ex 6.6</w:t>
      </w:r>
      <w:r>
        <w:rPr>
          <w:lang w:val="fr_FR" w:bidi="fr_FR"/>
        </w:rPr>
        <w:t xml:space="preserve"> ; </w:t>
      </w:r>
      <w:r>
        <w:rPr>
          <w:lang w:val="fr_FR" w:bidi="fr_FR"/>
        </w:rPr>
        <w:t>Dt 15.15</w:t>
      </w:r>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r>
        <w:rPr>
          <w:lang w:val="fr_FR" w:bidi="fr_FR"/>
        </w:rPr>
        <w:t>Ex 6.6</w:t>
      </w:r>
      <w:r>
        <w:rPr>
          <w:lang w:val="fr_FR" w:bidi="fr_FR"/>
        </w:rPr>
        <w:t xml:space="preserve"> ; voir aussi </w:t>
      </w:r>
      <w:r>
        <w:rPr>
          <w:lang w:val="fr_FR" w:bidi="fr_FR"/>
        </w:rPr>
        <w:t>Dt 15.15</w:t>
      </w:r>
      <w:r>
        <w:rPr>
          <w:lang w:val="fr_FR" w:bidi="fr_FR"/>
        </w:rPr>
        <w:t xml:space="preserve">). Dieu délivre ainsi son peuple à d'autres moments de son histoire, comme au temps de l'exil. Dieu est le libérateur national (p. ex. </w:t>
      </w:r>
      <w:r>
        <w:rPr>
          <w:lang w:val="fr_FR" w:bidi="fr_FR"/>
        </w:rPr>
        <w:t>Es 29.22</w:t>
      </w:r>
      <w:r>
        <w:rPr>
          <w:lang w:val="fr_FR" w:bidi="fr_FR"/>
        </w:rPr>
        <w:t xml:space="preserve"> ; </w:t>
      </w:r>
      <w:r>
        <w:rPr>
          <w:lang w:val="fr_FR" w:bidi="fr_FR"/>
        </w:rPr>
        <w:t>35.10</w:t>
      </w:r>
      <w:r>
        <w:rPr>
          <w:lang w:val="fr_FR" w:bidi="fr_FR"/>
        </w:rPr>
        <w:t xml:space="preserve"> ; </w:t>
      </w:r>
      <w:r>
        <w:rPr>
          <w:lang w:val="fr_FR" w:bidi="fr_FR"/>
        </w:rPr>
        <w:t>43.1</w:t>
      </w:r>
      <w:r>
        <w:rPr>
          <w:lang w:val="fr_FR" w:bidi="fr_FR"/>
        </w:rPr>
        <w:t xml:space="preserve"> ; </w:t>
      </w:r>
      <w:r>
        <w:rPr>
          <w:lang w:val="fr_FR" w:bidi="fr_FR"/>
        </w:rPr>
        <w:t>44.22</w:t>
      </w:r>
      <w:r>
        <w:rPr>
          <w:lang w:val="fr_FR" w:bidi="fr_FR"/>
        </w:rPr>
        <w:t xml:space="preserve"> ; </w:t>
      </w:r>
      <w:r>
        <w:rPr>
          <w:lang w:val="fr_FR" w:bidi="fr_FR"/>
        </w:rPr>
        <w:t>Jr 31.11</w:t>
      </w:r>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r>
        <w:rPr>
          <w:lang w:val="fr_FR" w:bidi="fr_FR"/>
        </w:rPr>
        <w:t>Es 52.3</w:t>
      </w:r>
      <w:r>
        <w:rPr>
          <w:lang w:val="fr_FR" w:bidi="fr_FR"/>
        </w:rPr>
        <w:t>). Lorsque Cyrus libère les captifs du peuple, il n'y aucune rançon qui est payée, ni d'autre paiement qui est effectué (</w:t>
      </w:r>
      <w:r>
        <w:rPr>
          <w:lang w:val="fr_FR" w:bidi="fr_FR"/>
        </w:rPr>
        <w:t>45.13</w:t>
      </w:r>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r>
        <w:rPr>
          <w:lang w:val="fr_FR" w:bidi="fr_FR"/>
        </w:rPr>
        <w:t>Es 8.23–9.5</w:t>
      </w:r>
      <w:r>
        <w:rPr>
          <w:lang w:val="fr_FR" w:bidi="fr_FR"/>
        </w:rPr>
        <w:t xml:space="preserve"> ; </w:t>
      </w:r>
      <w:r>
        <w:rPr>
          <w:lang w:val="fr_FR" w:bidi="fr_FR"/>
        </w:rPr>
        <w:t>11.1–9</w:t>
      </w:r>
      <w:r>
        <w:rPr>
          <w:lang w:val="fr_FR" w:bidi="fr_FR"/>
        </w:rPr>
        <w:t xml:space="preserve"> ; </w:t>
      </w:r>
      <w:r>
        <w:rPr>
          <w:lang w:val="fr_FR" w:bidi="fr_FR"/>
        </w:rPr>
        <w:t>Jr 23.5–6</w:t>
      </w:r>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r>
        <w:rPr>
          <w:lang w:val="fr_FR" w:bidi="fr_FR"/>
        </w:rPr>
        <w:t>Mt 3.12</w:t>
      </w:r>
      <w:r>
        <w:rPr>
          <w:lang w:val="fr_FR" w:bidi="fr_FR"/>
        </w:rPr>
        <w:t>). Jésus est donc le Messie d'Israël qui a été prédit, et le Fils de l'homme qui est venu donner sa vie en rançon pour beaucoup (</w:t>
      </w:r>
      <w:r>
        <w:rPr>
          <w:lang w:val="fr_FR" w:bidi="fr_FR"/>
        </w:rPr>
        <w:t>Mt 20.28</w:t>
      </w:r>
      <w:r>
        <w:rPr>
          <w:lang w:val="fr_FR" w:bidi="fr_FR"/>
        </w:rPr>
        <w:t xml:space="preserve"> ; </w:t>
      </w:r>
      <w:r>
        <w:rPr>
          <w:lang w:val="fr_FR" w:bidi="fr_FR"/>
        </w:rPr>
        <w:t>Mc 10.45</w:t>
      </w:r>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r>
        <w:rPr>
          <w:lang w:val="fr_FR" w:bidi="fr_FR"/>
        </w:rPr>
        <w:t>Rm 3.25</w:t>
      </w:r>
      <w:r>
        <w:rPr>
          <w:lang w:val="fr_FR" w:bidi="fr_FR"/>
        </w:rPr>
        <w:t>). La rédemption s'accomplit au prix de son sang (</w:t>
      </w:r>
      <w:r>
        <w:rPr>
          <w:lang w:val="fr_FR" w:bidi="fr_FR"/>
        </w:rPr>
        <w:t>Ac 20.28</w:t>
      </w:r>
      <w:r>
        <w:rPr>
          <w:lang w:val="fr_FR" w:bidi="fr_FR"/>
        </w:rPr>
        <w:t>) pour affranchir son peuple (</w:t>
      </w:r>
      <w:r>
        <w:rPr>
          <w:lang w:val="fr_FR" w:bidi="fr_FR"/>
        </w:rPr>
        <w:t>1Co 7.22–24</w:t>
      </w:r>
      <w:r>
        <w:rPr>
          <w:lang w:val="fr_FR" w:bidi="fr_FR"/>
        </w:rPr>
        <w:t xml:space="preserve"> ; </w:t>
      </w:r>
      <w:r>
        <w:rPr>
          <w:lang w:val="fr_FR" w:bidi="fr_FR"/>
        </w:rPr>
        <w:t xml:space="preserve">2Co 5.14–17, </w:t>
      </w:r>
      <w:r>
        <w:rPr>
          <w:lang w:val="fr_FR" w:bidi="fr_FR"/>
        </w:rPr>
        <w:t>voir aussi</w:t>
      </w:r>
      <w:r>
        <w:rPr>
          <w:lang w:val="fr_FR" w:bidi="fr_FR"/>
        </w:rPr>
        <w:t xml:space="preserve"> </w:t>
      </w:r>
      <w:r>
        <w:rPr>
          <w:lang w:val="fr_FR" w:bidi="fr_FR"/>
        </w:rPr>
        <w:t>1P 2.9</w:t>
      </w:r>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r>
        <w:rPr>
          <w:lang w:val="fr_FR" w:bidi="fr_FR"/>
        </w:rPr>
        <w:t>Jn 3.16</w:t>
      </w:r>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Reélaja</w:t>
      </w:r>
      <w:r>
        <w:rPr>
          <w:lang w:val="fr_FR" w:bidi="fr_FR"/>
        </w:rPr>
      </w:r>
    </w:p>
    <w:p>
      <w:pPr/>
      <w:r>
        <w:rPr>
          <w:lang w:val="fr_FR" w:bidi="fr_FR"/>
        </w:rPr>
      </w:r>
      <w:r>
        <w:rPr>
          <w:lang w:val="fr_FR" w:bidi="fr_FR"/>
        </w:rPr>
        <w:t>Chef d'une famille qui est retournée à Jérusalem avec Zorobabel après l'exil (</w:t>
      </w:r>
      <w:r>
        <w:rPr>
          <w:lang w:val="fr_FR" w:bidi="fr_FR"/>
        </w:rPr>
        <w:t>Esd 2.2</w:t>
      </w:r>
      <w:r>
        <w:rPr>
          <w:lang w:val="fr_FR" w:bidi="fr_FR"/>
        </w:rPr>
        <w:t>) ; également appelé Raamia (</w:t>
      </w:r>
      <w:r>
        <w:rPr>
          <w:lang w:val="fr_FR" w:bidi="fr_FR"/>
        </w:rPr>
        <w:t>Né 7.7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Raamia</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r>
        <w:rPr>
          <w:lang w:val="fr_FR" w:bidi="fr_FR"/>
        </w:rPr>
        <w:t>Ac 28.13</w:t>
      </w:r>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Réguem</w:t>
      </w:r>
      <w:r>
        <w:rPr>
          <w:lang w:val="fr_FR" w:bidi="fr_FR"/>
        </w:rPr>
      </w:r>
    </w:p>
    <w:p>
      <w:pPr/>
      <w:r>
        <w:rPr>
          <w:lang w:val="fr_FR" w:bidi="fr_FR"/>
        </w:rPr>
      </w:r>
      <w:r>
        <w:rPr>
          <w:lang w:val="fr_FR" w:bidi="fr_FR"/>
        </w:rPr>
        <w:t>Fils de Jahdaï et descendant de Caleb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Réguem-Mélec</w:t>
      </w:r>
      <w:r>
        <w:rPr>
          <w:lang w:val="fr_FR" w:bidi="fr_FR"/>
        </w:rPr>
      </w:r>
    </w:p>
    <w:p>
      <w:pPr/>
      <w:r>
        <w:rPr>
          <w:lang w:val="fr_FR" w:bidi="fr_FR"/>
        </w:rPr>
      </w:r>
      <w:r>
        <w:rPr>
          <w:lang w:val="fr_FR" w:bidi="fr_FR"/>
        </w:rPr>
        <w:t>Membre d'une délégation envoyée aux sacrificateurs et aux prophètes pour demander s'il fallait continuer à se lamenter et à jeûner au cinquième mois (</w:t>
      </w:r>
      <w:r>
        <w:rPr>
          <w:lang w:val="fr_FR" w:bidi="fr_FR"/>
        </w:rPr>
        <w:t>Za 7.2</w:t>
      </w:r>
      <w:r>
        <w:rPr>
          <w:lang w:val="fr_FR" w:bidi="fr_FR"/>
        </w:rPr>
        <w:t>). Ce nom pourrait désigner une personne ou pourrait être un titre qui signifie « ami du roi ».</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8"/>
        </w:numPr>
        <w:spacing w:line="240" w:lineRule="auto"/>
        <w:ind w:left="720"/>
      </w:pPr>
      <w:r>
        <w:rPr>
          <w:lang w:val="fr_FR" w:bidi="fr_FR"/>
        </w:rPr>
      </w:r>
      <w:r>
        <w:rPr>
          <w:lang w:val="fr_FR" w:bidi="fr_FR"/>
        </w:rPr>
        <w:t>La région la plus au nord explorée par les espions israélites avant leur entrée en Canaan (</w:t>
      </w:r>
      <w:r>
        <w:rPr>
          <w:lang w:val="fr_FR" w:bidi="fr_FR"/>
        </w:rPr>
        <w:t>Nb 13.21</w:t>
      </w:r>
      <w:r>
        <w:rPr>
          <w:lang w:val="fr_FR" w:bidi="fr_FR"/>
        </w:rPr>
        <w:t>). Ce lieu correspond à l'emplacement de Beth-Rehob (</w:t>
      </w:r>
      <w:r>
        <w:rPr>
          <w:lang w:val="fr_FR" w:bidi="fr_FR"/>
        </w:rPr>
        <w:t>Jg 18.28</w:t>
      </w:r>
      <w:r>
        <w:rPr>
          <w:lang w:val="fr_FR" w:bidi="fr_FR"/>
        </w:rPr>
        <w:t>). Rehob est également mentionné avec Tsoba et Maaca comme ennemis qui ont combattu contre le roi David pendant la guerre avec les Ammonites (</w:t>
      </w:r>
      <w:r>
        <w:rPr>
          <w:lang w:val="fr_FR" w:bidi="fr_FR"/>
        </w:rPr>
        <w:t>2S 10.6–8</w:t>
      </w:r>
      <w:r>
        <w:rPr>
          <w:lang w:val="fr_FR" w:bidi="fr_FR"/>
        </w:rPr>
        <w:t>).</w:t>
      </w:r>
    </w:p>
    <w:p>
      <w:pPr>
        <w:pStyle w:val="ListNumber"/>
        <w:spacing w:line="240" w:lineRule="auto"/>
        <w:ind w:left="720"/>
      </w:pPr>
      <w:r>
        <w:rPr>
          <w:lang w:val="fr_FR" w:bidi="fr_FR"/>
        </w:rPr>
      </w:r>
      <w:r>
        <w:rPr>
          <w:lang w:val="fr_FR" w:bidi="fr_FR"/>
        </w:rPr>
        <w:t>Deux villes appartenant à la tribu d'Aser (</w:t>
      </w:r>
      <w:r>
        <w:rPr>
          <w:lang w:val="fr_FR" w:bidi="fr_FR"/>
        </w:rPr>
        <w:t>Jos 19.28–30</w:t>
      </w:r>
      <w:r>
        <w:rPr>
          <w:lang w:val="fr_FR" w:bidi="fr_FR"/>
        </w:rPr>
        <w:t>). L'une de ces villes sera donnée aux Lévites de la famille de Guerschon (</w:t>
      </w:r>
      <w:r>
        <w:rPr>
          <w:lang w:val="fr_FR" w:bidi="fr_FR"/>
        </w:rPr>
        <w:t>Jos 21.31</w:t>
      </w:r>
      <w:r>
        <w:rPr>
          <w:lang w:val="fr_FR" w:bidi="fr_FR"/>
        </w:rPr>
        <w:t>). Elle deviendra une ville de refuge (</w:t>
      </w:r>
      <w:r>
        <w:rPr>
          <w:lang w:val="fr_FR" w:bidi="fr_FR"/>
        </w:rPr>
        <w:t>1Ch 6.75</w:t>
      </w:r>
      <w:r>
        <w:rPr>
          <w:lang w:val="fr_FR" w:bidi="fr_FR"/>
        </w:rPr>
        <w:t>). L'autre ville restera sous le contrôle des Cananéens (</w:t>
      </w:r>
      <w:r>
        <w:rPr>
          <w:lang w:val="fr_FR" w:bidi="fr_FR"/>
        </w:rPr>
        <w:t>Jg 1.31</w:t>
      </w:r>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 (Personne)</w:t>
      </w:r>
      <w:r>
        <w:rPr>
          <w:lang w:val="fr_FR" w:bidi="fr_FR"/>
        </w:rPr>
      </w:r>
    </w:p>
    <w:p>
      <w:pPr>
        <w:pStyle w:val="ListNumber"/>
        <w:numPr>
          <w:ilvl w:val="0"/>
          <w:numId w:val="19"/>
        </w:numPr>
        <w:spacing w:line="240" w:lineRule="auto"/>
        <w:ind w:left="720"/>
      </w:pPr>
      <w:r>
        <w:rPr>
          <w:lang w:val="fr_FR" w:bidi="fr_FR"/>
        </w:rPr>
      </w:r>
      <w:r>
        <w:rPr>
          <w:lang w:val="fr_FR" w:bidi="fr_FR"/>
        </w:rPr>
        <w:t>Roi de Tsoba. Le roi David vaincra son fils, Hadadézer, à l'Euphrate (</w:t>
      </w:r>
      <w:r>
        <w:rPr>
          <w:lang w:val="fr_FR" w:bidi="fr_FR"/>
        </w:rPr>
        <w:t>2S 8.3, 12</w:t>
      </w:r>
      <w:r>
        <w:rPr>
          <w:lang w:val="fr_FR" w:bidi="fr_FR"/>
        </w:rPr>
        <w:t>).</w:t>
      </w:r>
    </w:p>
    <w:p>
      <w:pPr>
        <w:pStyle w:val="ListNumber"/>
        <w:spacing w:line="240" w:lineRule="auto"/>
        <w:ind w:left="720"/>
      </w:pPr>
      <w:r>
        <w:rPr>
          <w:lang w:val="fr_FR" w:bidi="fr_FR"/>
        </w:rPr>
      </w:r>
      <w:r>
        <w:rPr>
          <w:lang w:val="fr_FR" w:bidi="fr_FR"/>
        </w:rPr>
        <w:t>Un des Lévites qui a apposé son nom sur l'accord de l'alliance d'Esdras (</w:t>
      </w:r>
      <w:r>
        <w:rPr>
          <w:lang w:val="fr_FR" w:bidi="fr_FR"/>
        </w:rPr>
        <w:t>Né 10.11</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r>
        <w:rPr>
          <w:lang w:val="fr_FR" w:bidi="fr_FR"/>
        </w:rPr>
        <w:t>Gn 26.22</w:t>
      </w:r>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r>
        <w:rPr>
          <w:lang w:val="fr_FR" w:bidi="fr_FR"/>
        </w:rPr>
        <w:t>Gn 36.37</w:t>
      </w:r>
      <w:r>
        <w:rPr>
          <w:lang w:val="fr_FR" w:bidi="fr_FR"/>
        </w:rPr>
        <w:t xml:space="preserve"> ; </w:t>
      </w:r>
      <w:r>
        <w:rPr>
          <w:lang w:val="fr_FR" w:bidi="fr_FR"/>
        </w:rPr>
        <w:t>1Ch 1.48</w:t>
      </w:r>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r>
        <w:rPr>
          <w:lang w:val="fr_FR" w:bidi="fr_FR"/>
        </w:rPr>
        <w:t>Gn 10.11</w:t>
      </w:r>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r>
        <w:rPr>
          <w:lang w:val="fr_FR" w:bidi="fr_FR"/>
        </w:rPr>
        <w:t>Gn 11.18–21</w:t>
      </w:r>
      <w:r>
        <w:rPr>
          <w:lang w:val="fr_FR" w:bidi="fr_FR"/>
        </w:rPr>
        <w:t xml:space="preserve"> ; </w:t>
      </w:r>
      <w:r>
        <w:rPr>
          <w:lang w:val="fr_FR" w:bidi="fr_FR"/>
        </w:rPr>
        <w:t>1Ch 1.25</w:t>
      </w:r>
      <w:r>
        <w:rPr>
          <w:lang w:val="fr_FR" w:bidi="fr_FR"/>
        </w:rPr>
        <w:t xml:space="preserve">). Il est mentionné comme l'un des ancêtres de Jésus dans </w:t>
      </w:r>
      <w:r>
        <w:rPr>
          <w:lang w:val="fr_FR" w:bidi="fr_FR"/>
        </w:rPr>
        <w:t>Luc 3.35</w:t>
      </w:r>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Rehum</w:t>
      </w:r>
      <w:r>
        <w:rPr>
          <w:lang w:val="fr_FR" w:bidi="fr_FR"/>
        </w:rPr>
      </w:r>
    </w:p>
    <w:p>
      <w:pPr/>
      <w:r>
        <w:rPr>
          <w:lang w:val="fr_FR" w:bidi="fr_FR"/>
        </w:rPr>
      </w:r>
      <w:r>
        <w:rPr>
          <w:lang w:val="fr_FR" w:bidi="fr_FR"/>
        </w:rPr>
        <w:t>1. Un des douze chefs juifs revenus de captivité avec Zorobabel (</w:t>
      </w:r>
      <w:r>
        <w:rPr>
          <w:lang w:val="fr_FR" w:bidi="fr_FR"/>
        </w:rPr>
        <w:t>Esd 2.2</w:t>
      </w:r>
      <w:r>
        <w:rPr>
          <w:lang w:val="fr_FR" w:bidi="fr_FR"/>
        </w:rPr>
        <w:t xml:space="preserve"> ; </w:t>
      </w:r>
      <w:r>
        <w:rPr>
          <w:lang w:val="fr_FR" w:bidi="fr_FR"/>
        </w:rPr>
        <w:t>Né 7.7</w:t>
      </w:r>
      <w:r>
        <w:rPr>
          <w:lang w:val="fr_FR" w:bidi="fr_FR"/>
        </w:rPr>
        <w:t xml:space="preserve">, où « Nehum » semble être une erreur de copiste). </w:t>
      </w:r>
    </w:p>
    <w:p>
      <w:pPr/>
      <w:r>
        <w:rPr>
          <w:lang w:val="fr_FR" w:bidi="fr_FR"/>
        </w:rPr>
      </w:r>
      <w:r>
        <w:rPr>
          <w:i/>
          <w:lang w:val="fr_FR" w:bidi="fr_FR"/>
        </w:rPr>
        <w:t>Voir</w:t>
      </w:r>
      <w:r>
        <w:rPr>
          <w:lang w:val="fr_FR" w:bidi="fr_FR"/>
        </w:rPr>
        <w:t xml:space="preserve"> </w:t>
      </w:r>
      <w:r>
        <w:rPr>
          <w:lang w:val="fr_FR" w:bidi="fr_FR"/>
        </w:rPr>
        <w:t>Nehum</w:t>
      </w:r>
      <w:r>
        <w:rPr>
          <w:lang w:val="fr_FR" w:bidi="fr_FR"/>
        </w:rPr>
        <w:t>.</w:t>
      </w:r>
    </w:p>
    <w:p>
      <w:pPr/>
      <w:r>
        <w:rPr>
          <w:lang w:val="fr_FR" w:bidi="fr_FR"/>
        </w:rPr>
      </w:r>
      <w:r>
        <w:rPr>
          <w:lang w:val="fr_FR" w:bidi="fr_FR"/>
        </w:rPr>
        <w:t>2. Commandant perse qui, avec Schimschaï le scribe, écrivra à Artaxerxès 1er, se plaignant du projet de reconstruction du temple des Juifs et promettant de graves conséquences si le projet était achevé. La réponse du roi interrompra la construction jusqu'à la deuxième année du règne de Darius (</w:t>
      </w:r>
      <w:r>
        <w:rPr>
          <w:lang w:val="fr_FR" w:bidi="fr_FR"/>
        </w:rPr>
        <w:t>Esd 4.8–23</w:t>
      </w:r>
      <w:r>
        <w:rPr>
          <w:lang w:val="fr_FR" w:bidi="fr_FR"/>
        </w:rPr>
        <w:t>).</w:t>
      </w:r>
    </w:p>
    <w:p>
      <w:pPr/>
      <w:r>
        <w:rPr>
          <w:lang w:val="fr_FR" w:bidi="fr_FR"/>
        </w:rPr>
      </w:r>
      <w:r>
        <w:rPr>
          <w:lang w:val="fr_FR" w:bidi="fr_FR"/>
        </w:rPr>
        <w:t>3. Lévite identifié comme le fils de Bani, qui aidera à réparer le mur de Jérusalem sous la direction de Néhémie (</w:t>
      </w:r>
      <w:r>
        <w:rPr>
          <w:lang w:val="fr_FR" w:bidi="fr_FR"/>
        </w:rPr>
        <w:t>Né 3.17</w:t>
      </w:r>
      <w:r>
        <w:rPr>
          <w:lang w:val="fr_FR" w:bidi="fr_FR"/>
        </w:rPr>
        <w:t>).</w:t>
      </w:r>
    </w:p>
    <w:p>
      <w:pPr/>
      <w:r>
        <w:rPr>
          <w:lang w:val="fr_FR" w:bidi="fr_FR"/>
        </w:rPr>
      </w:r>
      <w:r>
        <w:rPr>
          <w:lang w:val="fr_FR" w:bidi="fr_FR"/>
        </w:rPr>
        <w:t>4. Chef qui apposera son sceau sur l'alliance d'Esdras (</w:t>
      </w:r>
      <w:r>
        <w:rPr>
          <w:lang w:val="fr_FR" w:bidi="fr_FR"/>
        </w:rPr>
        <w:t>Né 10.25</w:t>
      </w:r>
      <w:r>
        <w:rPr>
          <w:lang w:val="fr_FR" w:bidi="fr_FR"/>
        </w:rPr>
        <w:t>).</w:t>
      </w:r>
    </w:p>
    <w:p>
      <w:pPr/>
      <w:r>
        <w:rPr>
          <w:lang w:val="fr_FR" w:bidi="fr_FR"/>
        </w:rPr>
      </w:r>
      <w:r>
        <w:rPr>
          <w:lang w:val="fr_FR" w:bidi="fr_FR"/>
        </w:rPr>
        <w:t>5. Prêtre qui accompagnera Zorobabel (</w:t>
      </w:r>
      <w:r>
        <w:rPr>
          <w:lang w:val="fr_FR" w:bidi="fr_FR"/>
        </w:rPr>
        <w:t>Né 12.3</w:t>
      </w:r>
      <w:r>
        <w:rPr>
          <w:lang w:val="fr_FR" w:bidi="fr_FR"/>
        </w:rPr>
        <w:t xml:space="preserve">) ; ailleurs, il était appelé Harim. </w:t>
      </w:r>
      <w:r>
        <w:rPr>
          <w:i/>
          <w:lang w:val="fr_FR" w:bidi="fr_FR"/>
        </w:rPr>
        <w:t>Voir</w:t>
      </w:r>
      <w:r>
        <w:rPr>
          <w:lang w:val="fr_FR" w:bidi="fr_FR"/>
        </w:rPr>
        <w:t xml:space="preserve"> </w:t>
      </w:r>
      <w:r>
        <w:rPr>
          <w:lang w:val="fr_FR" w:bidi="fr_FR"/>
        </w:rPr>
        <w:t>Harim n° 5</w:t>
      </w:r>
      <w:r>
        <w:rPr>
          <w:lang w:val="fr_FR" w:bidi="fr_FR"/>
        </w:rPr>
        <w:t>.</w:t>
      </w:r>
      <w:r>
        <w:rPr>
          <w:lang w:val="fr_FR" w:bidi="fr_FR"/>
        </w:rPr>
      </w:r>
      <w:r>
        <w:rPr>
          <w:lang w:val="fr_FR" w:bidi="fr_FR"/>
        </w:rPr>
      </w:r>
    </w:p>
    <w:p>
      <w:pPr/>
      <w:r>
        <w:rPr>
          <w:lang w:val="fr_FR" w:bidi="fr_FR"/>
        </w:rPr>
      </w:r>
    </w:p>
    <w:p>
      <w:pPr>
        <w:pStyle w:val="Heading2"/>
      </w:pPr>
      <w:r>
        <w:rPr>
          <w:lang w:val="fr_FR" w:bidi="fr_FR"/>
        </w:rPr>
        <w:t>Réï</w:t>
      </w:r>
      <w:r>
        <w:rPr>
          <w:lang w:val="fr_FR" w:bidi="fr_FR"/>
        </w:rPr>
      </w:r>
    </w:p>
    <w:p>
      <w:pPr/>
      <w:r>
        <w:rPr>
          <w:lang w:val="fr_FR" w:bidi="fr_FR"/>
        </w:rPr>
      </w:r>
      <w:r>
        <w:rPr>
          <w:lang w:val="fr_FR" w:bidi="fr_FR"/>
        </w:rPr>
        <w:t>Officier qui a soutenu Salomon lorsqu'Adonija a tenté de devenir roi vers la fin du règne de David (</w:t>
      </w:r>
      <w:r>
        <w:rPr>
          <w:lang w:val="fr_FR" w:bidi="fr_FR"/>
        </w:rPr>
        <w:t>1R 1.8</w:t>
      </w:r>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r>
        <w:rPr>
          <w:lang w:val="fr_FR" w:bidi="fr_FR"/>
        </w:rPr>
        <w:t>Ex 29.13</w:t>
      </w:r>
      <w:r>
        <w:rPr>
          <w:lang w:val="fr_FR" w:bidi="fr_FR"/>
        </w:rPr>
        <w:t xml:space="preserve"> ; </w:t>
      </w:r>
      <w:r>
        <w:rPr>
          <w:lang w:val="fr_FR" w:bidi="fr_FR"/>
        </w:rPr>
        <w:t>Lv 3.4–15</w:t>
      </w:r>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r>
        <w:rPr>
          <w:lang w:val="fr_FR" w:bidi="fr_FR"/>
        </w:rPr>
        <w:t>Ps 73.21</w:t>
      </w:r>
      <w:r>
        <w:rPr>
          <w:lang w:val="fr_FR" w:bidi="fr_FR"/>
        </w:rPr>
        <w:t>). Ils croyaient que les reins étaient le lieu où l'on faisait des choix moraux et réfléchissait profondément à la vie (</w:t>
      </w:r>
      <w:r>
        <w:rPr>
          <w:lang w:val="fr_FR" w:bidi="fr_FR"/>
        </w:rPr>
        <w:t>Ps 16.7</w:t>
      </w:r>
      <w:r>
        <w:rPr>
          <w:lang w:val="fr_FR" w:bidi="fr_FR"/>
        </w:rPr>
        <w:t xml:space="preserve"> ; </w:t>
      </w:r>
      <w:r>
        <w:rPr>
          <w:lang w:val="fr_FR" w:bidi="fr_FR"/>
        </w:rPr>
        <w:t>Jr 12.2</w:t>
      </w:r>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r>
        <w:rPr>
          <w:lang w:val="fr_FR" w:bidi="fr_FR"/>
        </w:rPr>
        <w:t>Ps 7.9</w:t>
      </w:r>
      <w:r>
        <w:rPr>
          <w:lang w:val="fr_FR" w:bidi="fr_FR"/>
        </w:rPr>
        <w:t xml:space="preserve"> ; </w:t>
      </w:r>
      <w:r>
        <w:rPr>
          <w:lang w:val="fr_FR" w:bidi="fr_FR"/>
        </w:rPr>
        <w:t>26.2</w:t>
      </w:r>
      <w:r>
        <w:rPr>
          <w:lang w:val="fr_FR" w:bidi="fr_FR"/>
        </w:rPr>
        <w:t xml:space="preserve"> ; </w:t>
      </w:r>
      <w:r>
        <w:rPr>
          <w:lang w:val="fr_FR" w:bidi="fr_FR"/>
        </w:rPr>
        <w:t>Jr 20.12</w:t>
      </w:r>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r>
        <w:rPr>
          <w:lang w:val="fr_FR" w:bidi="fr_FR"/>
        </w:rPr>
        <w:t>Ap 2.23</w:t>
      </w:r>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r>
        <w:rPr>
          <w:lang w:val="fr_FR" w:bidi="fr_FR"/>
        </w:rPr>
        <w:t>1R 10.1</w:t>
      </w:r>
      <w:r>
        <w:rPr>
          <w:lang w:val="fr_FR" w:bidi="fr_FR"/>
        </w:rPr>
        <w:t xml:space="preserve"> ; </w:t>
      </w:r>
      <w:r>
        <w:rPr>
          <w:lang w:val="fr_FR" w:bidi="fr_FR"/>
        </w:rPr>
        <w:t>Mt 12.42</w:t>
      </w:r>
      <w:r>
        <w:rPr>
          <w:lang w:val="fr_FR" w:bidi="fr_FR"/>
        </w:rPr>
        <w:t xml:space="preserve"> ; </w:t>
      </w:r>
      <w:r>
        <w:rPr>
          <w:lang w:val="fr_FR" w:bidi="fr_FR"/>
        </w:rPr>
        <w:t>Lc 11.31</w:t>
      </w:r>
      <w:r>
        <w:rPr>
          <w:lang w:val="fr_FR" w:bidi="fr_FR"/>
        </w:rPr>
        <w:t xml:space="preserve">). Elle arrive avec un grand cortège et des chameaux portant de l'or, des bijoux et des épices. Candace, reine d'Éthiopie, est mentionnée dans </w:t>
      </w:r>
      <w:r>
        <w:rPr>
          <w:lang w:val="fr_FR" w:bidi="fr_FR"/>
        </w:rPr>
        <w:t>Actes 8.27</w:t>
      </w:r>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r>
        <w:rPr>
          <w:lang w:val="fr_FR" w:bidi="fr_FR"/>
        </w:rPr>
        <w:t>2R 11.3</w:t>
      </w:r>
      <w:r>
        <w:rPr>
          <w:lang w:val="fr_FR" w:bidi="fr_FR"/>
        </w:rPr>
        <w:t>). De plus, Salomé Alexandra a succédé à son mari, Alexandre Jannée, en tant que dirigeante de 76 à 67 av. J.‑C. Une reine consort jouait généralement un rôle mineur. Deux exceptions sont Bath-Schéba (</w:t>
      </w:r>
      <w:r>
        <w:rPr>
          <w:lang w:val="fr_FR" w:bidi="fr_FR"/>
        </w:rPr>
        <w:t>1R 1.15–31</w:t>
      </w:r>
      <w:r>
        <w:rPr>
          <w:lang w:val="fr_FR" w:bidi="fr_FR"/>
        </w:rPr>
        <w:t>) et Jézabel (</w:t>
      </w:r>
      <w:r>
        <w:rPr>
          <w:lang w:val="fr_FR" w:bidi="fr_FR"/>
        </w:rPr>
        <w:t>1R 21.1–29</w:t>
      </w:r>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r>
        <w:rPr>
          <w:lang w:val="fr_FR" w:bidi="fr_FR"/>
        </w:rPr>
        <w:t>Ex 20.12</w:t>
      </w:r>
      <w:r>
        <w:rPr>
          <w:lang w:val="fr_FR" w:bidi="fr_FR"/>
        </w:rPr>
        <w:t>). Ses demandes étaient peu susceptibles d'être refusées (</w:t>
      </w:r>
      <w:r>
        <w:rPr>
          <w:lang w:val="fr_FR" w:bidi="fr_FR"/>
        </w:rPr>
        <w:t>1R 2.20</w:t>
      </w:r>
      <w:r>
        <w:rPr>
          <w:lang w:val="fr_FR" w:bidi="fr_FR"/>
        </w:rPr>
        <w:t>). En tant que mère du roi, elle était unique. Ses épouses partageaient leur position avec d'autres. Maaca, reine mère d'Abijam, a même conservé son autorité pendant une grande partie du règne de son petit-fils (</w:t>
      </w:r>
      <w:r>
        <w:rPr>
          <w:lang w:val="fr_FR" w:bidi="fr_FR"/>
        </w:rPr>
        <w:t>1R 15.2, 10, 13</w:t>
      </w:r>
      <w:r>
        <w:rPr>
          <w:lang w:val="fr_FR" w:bidi="fr_FR"/>
        </w:rPr>
        <w:t xml:space="preserve"> ; </w:t>
      </w:r>
      <w:r>
        <w:rPr>
          <w:lang w:val="fr_FR" w:bidi="fr_FR"/>
        </w:rPr>
        <w:t>2Ch 15.16</w:t>
      </w:r>
      <w:r>
        <w:rPr>
          <w:lang w:val="fr_FR" w:bidi="fr_FR"/>
        </w:rPr>
        <w:t>). La reine mère était couronnée (</w:t>
      </w:r>
      <w:r>
        <w:rPr>
          <w:lang w:val="fr_FR" w:bidi="fr_FR"/>
        </w:rPr>
        <w:t>Jr 13.18</w:t>
      </w:r>
      <w:r>
        <w:rPr>
          <w:lang w:val="fr_FR" w:bidi="fr_FR"/>
        </w:rPr>
        <w:t>). Bath-Schéba, désormais reine, était suffisamment puissante pour s'asseoir à la droite du roi Salomon (</w:t>
      </w:r>
      <w:r>
        <w:rPr>
          <w:lang w:val="fr_FR" w:bidi="fr_FR"/>
        </w:rPr>
        <w:t>1R 2.19</w:t>
      </w:r>
      <w:r>
        <w:rPr>
          <w:lang w:val="fr_FR" w:bidi="fr_FR"/>
        </w:rPr>
        <w:t>).</w:t>
      </w:r>
      <w:r>
        <w:rPr>
          <w:lang w:val="fr_FR" w:bidi="fr_FR"/>
        </w:rPr>
      </w:r>
      <w:r>
        <w:rPr>
          <w:lang w:val="fr_FR" w:bidi="fr_FR"/>
        </w:rPr>
      </w:r>
    </w:p>
    <w:p>
      <w:pPr/>
      <w:r>
        <w:rPr>
          <w:lang w:val="fr_FR" w:bidi="fr_FR"/>
        </w:rPr>
      </w:r>
    </w:p>
    <w:p>
      <w:pPr>
        <w:pStyle w:val="Heading2"/>
      </w:pPr>
      <w:r>
        <w:rPr>
          <w:lang w:val="fr_FR" w:bidi="fr_FR"/>
        </w:rPr>
        <w:t>Reine du ciel</w:t>
      </w:r>
      <w:r>
        <w:rPr>
          <w:lang w:val="fr_FR" w:bidi="fr_FR"/>
        </w:rPr>
      </w:r>
    </w:p>
    <w:p>
      <w:pPr/>
      <w:r>
        <w:rPr>
          <w:lang w:val="fr_FR" w:bidi="fr_FR"/>
        </w:rPr>
      </w:r>
      <w:r>
        <w:rPr>
          <w:lang w:val="fr_FR" w:bidi="fr_FR"/>
        </w:rPr>
        <w:t>Déesse que Jérémie mentionne en dénonçant les pratiques idolâtres de Juda (</w:t>
      </w:r>
      <w:r>
        <w:rPr>
          <w:lang w:val="fr_FR" w:bidi="fr_FR"/>
        </w:rPr>
        <w:t>Jr 7.18</w:t>
      </w:r>
      <w:r>
        <w:rPr>
          <w:lang w:val="fr_FR" w:bidi="fr_FR"/>
        </w:rPr>
        <w:t xml:space="preserve"> ; </w:t>
      </w:r>
      <w:r>
        <w:rPr>
          <w:lang w:val="fr_FR" w:bidi="fr_FR"/>
        </w:rPr>
        <w:t>44.17–19, 25</w:t>
      </w:r>
      <w:r>
        <w:rPr>
          <w:lang w:val="fr_FR" w:bidi="fr_FR"/>
        </w:rPr>
        <w:t xml:space="preserve">). Ces passages indiquent que les femmes de Juda participaient plus particulièrement dans le culte de la reine du ciel. </w:t>
      </w:r>
    </w:p>
    <w:p>
      <w:pPr/>
      <w:r>
        <w:rPr>
          <w:lang w:val="fr_FR" w:bidi="fr_FR"/>
        </w:rPr>
      </w:r>
      <w:r>
        <w:rPr>
          <w:lang w:val="fr_FR" w:bidi="fr_FR"/>
        </w:rPr>
        <w:t xml:space="preserve">Après la destruction de Jerusalem et la déportation de ses habitants en 586 av. J.‑C., un groupe d'exilés se regroupe en Juda. Après l'assassinat du gouverneur mis en place par les Babyloniens, le groupe a peur des représailles de la part du roi de Babylone et s'enfuit en Égypte, forçant Jérémie à y aller avec eux. </w:t>
      </w:r>
    </w:p>
    <w:p>
      <w:pPr/>
      <w:r>
        <w:rPr>
          <w:lang w:val="fr_FR" w:bidi="fr_FR"/>
        </w:rPr>
      </w:r>
      <w:r>
        <w:rPr>
          <w:lang w:val="fr_FR" w:bidi="fr_FR"/>
        </w:rPr>
        <w:t xml:space="preserve">En Égypte, Jérémie dénonce à nouveau l'idôlatrie de ce reste de Judéens expatriés, leur expliquant qu'ils ne prospéront pas parce qu'ils continuent à désobéir à Dieu. Cependant, les hommes et les femmes rejettent promptement le message du prophète. En effet, ils ont décidé de reprendre l'adoration de la reine de ciel. Selon eux, ils n'ont eu que des épreuves depuis qu'ils l'ont arrêté. En fait, ils affirment le contraire de ce que le prophète leur a dit concernant les conséquences de leur idolâtrie. </w:t>
      </w:r>
    </w:p>
    <w:p>
      <w:pPr/>
      <w:r>
        <w:rPr>
          <w:lang w:val="fr_FR" w:bidi="fr_FR"/>
        </w:rPr>
      </w:r>
      <w:r>
        <w:rPr>
          <w:lang w:val="fr_FR" w:bidi="fr_FR"/>
        </w:rPr>
        <w:t>En réaction à leurs propos, Jérémie répond en leur annonçant le jugement de l'Éternel contre eux. Puisqu'ils sont déterminés à continuer à adorer la reine du ciel, Dieu les livrera à ce qu'ils ont choisi. Par conséquent, il n'y aura désormais plus personne de Juda qui invoquera l'Éternel en Égypte, jusqu'à ce que ce groupe soit anéanti par l'épée et la famine (</w:t>
      </w:r>
      <w:r>
        <w:rPr>
          <w:lang w:val="fr_FR" w:bidi="fr_FR"/>
        </w:rPr>
        <w:t>44.25–28</w:t>
      </w:r>
      <w:r>
        <w:rPr>
          <w:lang w:val="fr_FR" w:bidi="fr_FR"/>
        </w:rPr>
        <w:t>).</w:t>
      </w:r>
    </w:p>
    <w:p>
      <w:pPr/>
      <w:r>
        <w:rPr>
          <w:lang w:val="fr_FR" w:bidi="fr_FR"/>
        </w:rPr>
      </w:r>
      <w:r>
        <w:rPr>
          <w:lang w:val="fr_FR" w:bidi="fr_FR"/>
        </w:rPr>
        <w:t>La reine du ciel mentionnée dans la Bible est généralement associée à Ishtar, divinité mésopotamienne, elle-même associée à la planète Vénus. L'adoration de cette déesse semble avoir été importée en Juda durant le règne de Manassé. Grâce aux messages des prophètes et aux réformes de Josias, ce culte a ensuite presque disparu de Juda. Mais il a peut-être survécu secrètement, potentiellement parmi les femmes de la cour royale.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r>
        <w:rPr>
          <w:lang w:val="fr_FR" w:bidi="fr_FR"/>
        </w:rPr>
        <w:t>Gn 35.11</w:t>
      </w:r>
      <w:r>
        <w:rPr>
          <w:lang w:val="fr_FR" w:bidi="fr_FR"/>
        </w:rPr>
        <w:t xml:space="preserve"> ; </w:t>
      </w:r>
      <w:r>
        <w:rPr>
          <w:lang w:val="fr_FR" w:bidi="fr_FR"/>
        </w:rPr>
        <w:t>46.26</w:t>
      </w:r>
      <w:r>
        <w:rPr>
          <w:lang w:val="fr_FR" w:bidi="fr_FR"/>
        </w:rPr>
        <w:t xml:space="preserve"> ; </w:t>
      </w:r>
      <w:r>
        <w:rPr>
          <w:lang w:val="fr_FR" w:bidi="fr_FR"/>
        </w:rPr>
        <w:t>Ex 1.5</w:t>
      </w:r>
      <w:r>
        <w:rPr>
          <w:lang w:val="fr_FR" w:bidi="fr_FR"/>
        </w:rPr>
        <w:t xml:space="preserve"> ; </w:t>
      </w:r>
      <w:r>
        <w:rPr>
          <w:lang w:val="fr_FR" w:bidi="fr_FR"/>
        </w:rPr>
        <w:t>1R 8.19</w:t>
      </w:r>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r>
        <w:rPr>
          <w:lang w:val="fr_FR" w:bidi="fr_FR"/>
        </w:rPr>
        <w:t>Na 2.1</w:t>
      </w:r>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r>
        <w:rPr>
          <w:lang w:val="fr_FR" w:bidi="fr_FR"/>
        </w:rPr>
        <w:t>Ex 12.11</w:t>
      </w:r>
      <w:r>
        <w:rPr>
          <w:lang w:val="fr_FR" w:bidi="fr_FR"/>
        </w:rPr>
        <w:t xml:space="preserve"> ; </w:t>
      </w:r>
      <w:r>
        <w:rPr>
          <w:lang w:val="fr_FR" w:bidi="fr_FR"/>
        </w:rPr>
        <w:t>1R 18.46</w:t>
      </w:r>
      <w:r>
        <w:rPr>
          <w:lang w:val="fr_FR" w:bidi="fr_FR"/>
        </w:rPr>
        <w:t xml:space="preserve"> ; </w:t>
      </w:r>
      <w:r>
        <w:rPr>
          <w:lang w:val="fr_FR" w:bidi="fr_FR"/>
        </w:rPr>
        <w:t>2R 9.1</w:t>
      </w:r>
      <w:r>
        <w:rPr>
          <w:lang w:val="fr_FR" w:bidi="fr_FR"/>
        </w:rPr>
        <w:t>). Cela facilitait la marche ou la course. Dans le Nouveau Testament, lorsqu'une personne est décrite comme ayant ses vêtements attachés autour de la taille, cela signifie qu'elle était prête pour l'action ou la bataille (</w:t>
      </w:r>
      <w:r>
        <w:rPr>
          <w:lang w:val="fr_FR" w:bidi="fr_FR"/>
        </w:rPr>
        <w:t>Lc 12.35</w:t>
      </w:r>
      <w:r>
        <w:rPr>
          <w:lang w:val="fr_FR" w:bidi="fr_FR"/>
        </w:rPr>
        <w:t>). La Bible utilise également cette image comme symbole. Lorsqu'elle parle de « ceindre les reins », cela signifie se tenir prêt et avoir de la maîtrise de soi (</w:t>
      </w:r>
      <w:r>
        <w:rPr>
          <w:lang w:val="fr_FR" w:bidi="fr_FR"/>
        </w:rPr>
        <w:t>Ep 6.14</w:t>
      </w:r>
      <w:r>
        <w:rPr>
          <w:lang w:val="fr_FR" w:bidi="fr_FR"/>
        </w:rPr>
        <w:t xml:space="preserve"> ; </w:t>
      </w:r>
      <w:r>
        <w:rPr>
          <w:lang w:val="fr_FR" w:bidi="fr_FR"/>
        </w:rPr>
        <w:t>1P 1.13</w:t>
      </w:r>
      <w:r>
        <w:rPr>
          <w:lang w:val="fr_FR" w:bidi="fr_FR"/>
        </w:rPr>
        <w:t>).</w:t>
      </w:r>
      <w:r>
        <w:rPr>
          <w:lang w:val="fr_FR" w:bidi="fr_FR"/>
        </w:rPr>
      </w:r>
      <w:r>
        <w:rPr>
          <w:lang w:val="fr_FR" w:bidi="fr_FR"/>
        </w:rPr>
      </w:r>
    </w:p>
    <w:p>
      <w:pPr/>
      <w:r>
        <w:rPr>
          <w:lang w:val="fr_FR" w:bidi="fr_FR"/>
        </w:rPr>
      </w:r>
    </w:p>
    <w:p>
      <w:pPr>
        <w:pStyle w:val="Heading2"/>
      </w:pPr>
      <w:r>
        <w:rPr>
          <w:lang w:val="fr_FR" w:bidi="fr_FR"/>
        </w:rPr>
        <w:t>Rékem</w:t>
      </w:r>
      <w:r>
        <w:rPr>
          <w:lang w:val="fr_FR" w:bidi="fr_FR"/>
        </w:rPr>
      </w:r>
    </w:p>
    <w:p>
      <w:pPr/>
      <w:r>
        <w:rPr>
          <w:lang w:val="fr_FR" w:bidi="fr_FR"/>
        </w:rPr>
      </w:r>
      <w:r>
        <w:rPr>
          <w:lang w:val="fr_FR" w:bidi="fr_FR"/>
        </w:rPr>
        <w:t>Petit-fils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r>
        <w:rPr>
          <w:lang w:val="fr_FR" w:bidi="fr_FR"/>
        </w:rPr>
        <w:t>Jos 18.27</w:t>
      </w:r>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20"/>
        </w:numPr>
        <w:spacing w:line="240" w:lineRule="auto"/>
        <w:ind w:left="720"/>
      </w:pPr>
      <w:r>
        <w:rPr>
          <w:lang w:val="fr_FR" w:bidi="fr_FR"/>
        </w:rPr>
      </w:r>
      <w:r>
        <w:rPr>
          <w:lang w:val="fr_FR" w:bidi="fr_FR"/>
        </w:rPr>
        <w:t>Prince ou roi de Madian qui sera tué avec ses quatre partenaires lors d'une bataille menée par Moïse sur l'ordre du Seigneur (</w:t>
      </w:r>
      <w:r>
        <w:rPr>
          <w:lang w:val="fr_FR" w:bidi="fr_FR"/>
        </w:rPr>
        <w:t xml:space="preserve">Nb 31.8 </w:t>
      </w:r>
      <w:r>
        <w:rPr>
          <w:lang w:val="fr_FR" w:bidi="fr_FR"/>
        </w:rPr>
        <w:t xml:space="preserve">; </w:t>
      </w:r>
      <w:r>
        <w:rPr>
          <w:lang w:val="fr_FR" w:bidi="fr_FR"/>
        </w:rPr>
        <w:t>Jos 13.21</w:t>
      </w:r>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r>
        <w:rPr>
          <w:lang w:val="fr_FR" w:bidi="fr_FR"/>
        </w:rPr>
        <w:t>1Ch 2.43–44</w:t>
      </w:r>
      <w:r>
        <w:rPr>
          <w:lang w:val="fr_FR" w:bidi="fr_FR"/>
        </w:rPr>
        <w:t>).</w:t>
      </w:r>
      <w:r>
        <w:rPr>
          <w:lang w:val="fr_FR" w:bidi="fr_FR"/>
        </w:rPr>
      </w:r>
      <w:r>
        <w:rPr>
          <w:lang w:val="fr_FR" w:bidi="fr_FR"/>
        </w:rPr>
      </w:r>
    </w:p>
    <w:p>
      <w:pPr/>
      <w:r>
        <w:rPr>
          <w:lang w:val="fr_FR" w:bidi="fr_FR"/>
        </w:rPr>
      </w:r>
    </w:p>
    <w:p>
      <w:pPr>
        <w:pStyle w:val="Heading2"/>
      </w:pPr>
      <w:r>
        <w:rPr>
          <w:lang w:val="fr_FR" w:bidi="fr_FR"/>
        </w:rPr>
        <w:t>Remalia</w:t>
      </w:r>
      <w:r>
        <w:rPr>
          <w:lang w:val="fr_FR" w:bidi="fr_FR"/>
        </w:rPr>
      </w:r>
    </w:p>
    <w:p>
      <w:pPr/>
      <w:r>
        <w:rPr>
          <w:lang w:val="fr_FR" w:bidi="fr_FR"/>
        </w:rPr>
      </w:r>
      <w:r>
        <w:rPr>
          <w:lang w:val="fr_FR" w:bidi="fr_FR"/>
        </w:rPr>
        <w:t>Père du roi Pékach d'Israël (737 à 732 av. J.‑C.). Pékach a pris le pouvoir en tuant secrètement le roi précédent (</w:t>
      </w:r>
      <w:r>
        <w:rPr>
          <w:lang w:val="fr_FR" w:bidi="fr_FR"/>
        </w:rPr>
        <w:t>2R 15.25–37</w:t>
      </w:r>
      <w:r>
        <w:rPr>
          <w:lang w:val="fr_FR" w:bidi="fr_FR"/>
        </w:rPr>
        <w:t>). Plus tard, il attaquera Jérusalem avec son armée (</w:t>
      </w:r>
      <w:r>
        <w:rPr>
          <w:lang w:val="fr_FR" w:bidi="fr_FR"/>
        </w:rPr>
        <w:t>Es 7.1–9</w:t>
      </w:r>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r>
        <w:rPr>
          <w:lang w:val="fr_FR" w:bidi="fr_FR"/>
        </w:rPr>
        <w:t>Jos 19.21</w:t>
      </w:r>
      <w:r>
        <w:rPr>
          <w:lang w:val="fr_FR" w:bidi="fr_FR"/>
        </w:rPr>
        <w:t>), sans doute la même que Ramoth (</w:t>
      </w:r>
      <w:r>
        <w:rPr>
          <w:lang w:val="fr_FR" w:bidi="fr_FR"/>
        </w:rPr>
        <w:t>1Ch 6.73</w:t>
      </w:r>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r>
        <w:rPr>
          <w:lang w:val="fr_FR" w:bidi="fr_FR"/>
        </w:rPr>
        <w:t>Actes 7.43</w:t>
      </w:r>
      <w:r>
        <w:rPr>
          <w:lang w:val="fr_FR" w:bidi="fr_FR"/>
        </w:rPr>
        <w:t xml:space="preserve"> (NBS « Raiphân »; TOB2010, NFC « Rephân »; BDS « Rompha »). Étienne a cité le texte d'</w:t>
      </w:r>
      <w:r>
        <w:rPr>
          <w:lang w:val="fr_FR" w:bidi="fr_FR"/>
        </w:rPr>
        <w:t>Amon 5.26</w:t>
      </w:r>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r>
        <w:rPr>
          <w:lang w:val="fr_FR" w:bidi="fr_FR"/>
        </w:rPr>
        <w:t>Amos 5.26</w:t>
      </w:r>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renoncule</w:t>
      </w:r>
      <w:r>
        <w:rPr>
          <w:lang w:val="fr_FR" w:bidi="fr_FR"/>
        </w:rPr>
      </w:r>
    </w:p>
    <w:p>
      <w:pPr/>
      <w:r>
        <w:rPr>
          <w:lang w:val="fr_FR" w:bidi="fr_FR"/>
        </w:rPr>
      </w:r>
      <w:r>
        <w:rPr>
          <w:lang w:val="fr_FR" w:bidi="fr_FR"/>
        </w:rPr>
        <w:t>La renoncule (</w:t>
      </w:r>
      <w:r>
        <w:rPr>
          <w:i/>
          <w:lang w:val="fr_FR" w:bidi="fr_FR"/>
        </w:rPr>
        <w:t>ranunculus asiaticus</w:t>
      </w:r>
      <w:r>
        <w:rPr>
          <w:lang w:val="fr_FR" w:bidi="fr_FR"/>
        </w:rPr>
        <w:t xml:space="preserve">) des jardins pourrait être l'une des fleurs ou des herbes des champs mentionnées dans </w:t>
      </w:r>
      <w:r>
        <w:rPr>
          <w:lang w:val="fr_FR" w:bidi="fr_FR"/>
        </w:rPr>
        <w:t>Matthieu 6.28–30</w:t>
      </w:r>
      <w:r>
        <w:rPr>
          <w:lang w:val="fr_FR" w:bidi="fr_FR"/>
        </w:rPr>
        <w:t>. C'est une plante voyante dont les fleurs sont de toutes les couleurs vives, sauf le bleu. Les fleurs sont doubles et peuvent mesurer jusqu'à cinq centimètres de diamètre.</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r>
        <w:rPr>
          <w:lang w:val="fr_FR" w:bidi="fr_FR"/>
        </w:rPr>
        <w:t>Ru 2.14</w:t>
      </w:r>
      <w:r>
        <w:rPr>
          <w:lang w:val="fr_FR" w:bidi="fr_FR"/>
        </w:rPr>
        <w:t>). À l'époque biblique, les gens ne prenaient en général pas le petit-déjeuner. Celui-ci est rarement mentionné dans la Bible (</w:t>
      </w:r>
      <w:r>
        <w:rPr>
          <w:lang w:val="fr_FR" w:bidi="fr_FR"/>
        </w:rPr>
        <w:t>Jg 19.5</w:t>
      </w:r>
      <w:r>
        <w:rPr>
          <w:lang w:val="fr_FR" w:bidi="fr_FR"/>
        </w:rPr>
        <w:t xml:space="preserve"> ; </w:t>
      </w:r>
      <w:r>
        <w:rPr>
          <w:lang w:val="fr_FR" w:bidi="fr_FR"/>
        </w:rPr>
        <w:t>Jn 21.12</w:t>
      </w:r>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r>
        <w:rPr>
          <w:lang w:val="fr_FR" w:bidi="fr_FR"/>
        </w:rPr>
        <w:t>Gn 37.25</w:t>
      </w:r>
      <w:r>
        <w:rPr>
          <w:lang w:val="fr_FR" w:bidi="fr_FR"/>
        </w:rPr>
        <w:t>). Plus tard, les familles israélites ont adopté des coutumes cananéennes et se sont mises à utiliser des chaises et de petites tables (</w:t>
      </w:r>
      <w:r>
        <w:rPr>
          <w:lang w:val="fr_FR" w:bidi="fr_FR"/>
        </w:rPr>
        <w:t xml:space="preserve">1R 13.20 </w:t>
      </w:r>
      <w:r>
        <w:rPr>
          <w:lang w:val="fr_FR" w:bidi="fr_FR"/>
        </w:rPr>
        <w:t xml:space="preserve">; </w:t>
      </w:r>
      <w:r>
        <w:rPr>
          <w:lang w:val="fr_FR" w:bidi="fr_FR"/>
        </w:rPr>
        <w:t xml:space="preserve">Ps 23.5 </w:t>
      </w:r>
      <w:r>
        <w:rPr>
          <w:lang w:val="fr_FR" w:bidi="fr_FR"/>
        </w:rPr>
        <w:t xml:space="preserve">; </w:t>
      </w:r>
      <w:r>
        <w:rPr>
          <w:lang w:val="fr_FR" w:bidi="fr_FR"/>
        </w:rPr>
        <w:t>Ez 23.41</w:t>
      </w:r>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r>
        <w:rPr>
          <w:lang w:val="fr_FR" w:bidi="fr_FR"/>
        </w:rPr>
        <w:t>Gn 43.33</w:t>
      </w:r>
      <w:r>
        <w:rPr>
          <w:lang w:val="fr_FR" w:bidi="fr_FR"/>
        </w:rPr>
        <w:t xml:space="preserve"> ; </w:t>
      </w:r>
      <w:r>
        <w:rPr>
          <w:lang w:val="fr_FR" w:bidi="fr_FR"/>
        </w:rPr>
        <w:t>1S 9.22</w:t>
      </w:r>
      <w:r>
        <w:rPr>
          <w:lang w:val="fr_FR" w:bidi="fr_FR"/>
        </w:rPr>
        <w:t xml:space="preserve"> ; </w:t>
      </w:r>
      <w:r>
        <w:rPr>
          <w:lang w:val="fr_FR" w:bidi="fr_FR"/>
        </w:rPr>
        <w:t>Mt 23.6</w:t>
      </w:r>
      <w:r>
        <w:rPr>
          <w:lang w:val="fr_FR" w:bidi="fr_FR"/>
        </w:rPr>
        <w:t xml:space="preserve"> ; </w:t>
      </w:r>
      <w:r>
        <w:rPr>
          <w:lang w:val="fr_FR" w:bidi="fr_FR"/>
        </w:rPr>
        <w:t>Mc 12.39</w:t>
      </w:r>
      <w:r>
        <w:rPr>
          <w:lang w:val="fr_FR" w:bidi="fr_FR"/>
        </w:rPr>
        <w:t xml:space="preserve"> ; </w:t>
      </w:r>
      <w:r>
        <w:rPr>
          <w:lang w:val="fr_FR" w:bidi="fr_FR"/>
        </w:rPr>
        <w:t>Lc 14.8</w:t>
      </w:r>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r>
        <w:rPr>
          <w:lang w:val="fr_FR" w:bidi="fr_FR"/>
        </w:rPr>
        <w:t>Jn 2.1–10</w:t>
      </w:r>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r>
        <w:rPr>
          <w:lang w:val="fr_FR" w:bidi="fr_FR"/>
        </w:rPr>
        <w:t>Mt 9.10</w:t>
      </w:r>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r>
        <w:rPr>
          <w:lang w:val="fr_FR" w:bidi="fr_FR"/>
        </w:rPr>
        <w:t>Lc 7.36–50</w:t>
      </w:r>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r>
        <w:rPr>
          <w:lang w:val="fr_FR" w:bidi="fr_FR"/>
        </w:rPr>
        <w:t>Lc 19.6–7</w:t>
      </w:r>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r>
        <w:rPr>
          <w:lang w:val="fr_FR" w:bidi="fr_FR"/>
        </w:rPr>
        <w:t>Lc 10.38–42</w:t>
      </w:r>
      <w:r>
        <w:rPr>
          <w:lang w:val="fr_FR" w:bidi="fr_FR"/>
        </w:rPr>
        <w:t xml:space="preserve"> ; </w:t>
      </w:r>
      <w:r>
        <w:rPr>
          <w:lang w:val="fr_FR" w:bidi="fr_FR"/>
        </w:rPr>
        <w:t>Jn 12.2</w:t>
      </w:r>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r>
        <w:rPr>
          <w:lang w:val="fr_FR" w:bidi="fr_FR"/>
        </w:rPr>
        <w:t>Ex 12</w:t>
      </w:r>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r>
        <w:rPr>
          <w:lang w:val="fr_FR" w:bidi="fr_FR"/>
        </w:rPr>
        <w:t xml:space="preserve"> </w:t>
      </w:r>
      <w:r>
        <w:rPr>
          <w:lang w:val="fr_FR" w:bidi="fr_FR"/>
        </w:rPr>
        <w:t>Par exemple, les Israélites mangeaient souvent des repas pour célébrer Dieu quand ils amenaient leurs offrandes (</w:t>
      </w:r>
      <w:r>
        <w:rPr>
          <w:lang w:val="fr_FR" w:bidi="fr_FR"/>
        </w:rPr>
        <w:t>Dt 14.24–26)</w:t>
      </w:r>
      <w:r>
        <w:rPr>
          <w:lang w:val="fr_FR" w:bidi="fr_FR"/>
        </w:rPr>
        <w:t>. La Bible promet aussi qu'il y aura un grand festin dans le royaume de Dieu (</w:t>
      </w:r>
      <w:r>
        <w:rPr>
          <w:lang w:val="fr_FR" w:bidi="fr_FR"/>
        </w:rPr>
        <w:t xml:space="preserve">Es 25.6 </w:t>
      </w:r>
      <w:r>
        <w:rPr>
          <w:lang w:val="fr_FR" w:bidi="fr_FR"/>
        </w:rPr>
        <w:t xml:space="preserve">; </w:t>
      </w:r>
      <w:r>
        <w:rPr>
          <w:lang w:val="fr_FR" w:bidi="fr_FR"/>
        </w:rPr>
        <w:t xml:space="preserve">Lc 14.25 </w:t>
      </w:r>
      <w:r>
        <w:rPr>
          <w:lang w:val="fr_FR" w:bidi="fr_FR"/>
        </w:rPr>
        <w:t xml:space="preserve">; </w:t>
      </w:r>
      <w:r>
        <w:rPr>
          <w:lang w:val="fr_FR" w:bidi="fr_FR"/>
        </w:rPr>
        <w:t>Ap 19.9</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Réphach</w:t>
      </w:r>
      <w:r>
        <w:rPr>
          <w:lang w:val="fr_FR" w:bidi="fr_FR"/>
        </w:rPr>
      </w:r>
    </w:p>
    <w:p>
      <w:pPr/>
      <w:r>
        <w:rPr>
          <w:lang w:val="fr_FR" w:bidi="fr_FR"/>
        </w:rPr>
      </w:r>
      <w:r>
        <w:rPr>
          <w:lang w:val="fr_FR" w:bidi="fr_FR"/>
        </w:rPr>
        <w:t>Père de Réscheph de la tribu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Rephaël</w:t>
      </w:r>
      <w:r>
        <w:rPr>
          <w:lang w:val="fr_FR" w:bidi="fr_FR"/>
        </w:rPr>
      </w:r>
    </w:p>
    <w:p>
      <w:pPr/>
      <w:r>
        <w:rPr>
          <w:lang w:val="fr_FR" w:bidi="fr_FR"/>
        </w:rPr>
      </w:r>
      <w:r>
        <w:rPr>
          <w:lang w:val="fr_FR" w:bidi="fr_FR"/>
        </w:rPr>
        <w:t>Fils de Schemaeja et gardien du temple à l'époque de David (</w:t>
      </w:r>
      <w:r>
        <w:rPr>
          <w:lang w:val="fr_FR" w:bidi="fr_FR"/>
        </w:rPr>
        <w:t>1Ch 26.7–8</w:t>
      </w:r>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21"/>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r>
        <w:rPr>
          <w:lang w:val="fr_FR" w:bidi="fr_FR"/>
        </w:rPr>
        <w:t>Pr 2.18</w:t>
      </w:r>
      <w:r>
        <w:rPr>
          <w:lang w:val="fr_FR" w:bidi="fr_FR"/>
        </w:rPr>
        <w:t xml:space="preserve"> ; </w:t>
      </w:r>
      <w:r>
        <w:rPr>
          <w:lang w:val="fr_FR" w:bidi="fr_FR"/>
        </w:rPr>
        <w:t>9.18</w:t>
      </w:r>
      <w:r>
        <w:rPr>
          <w:lang w:val="fr_FR" w:bidi="fr_FR"/>
        </w:rPr>
        <w:t xml:space="preserve"> ; </w:t>
      </w:r>
      <w:r>
        <w:rPr>
          <w:lang w:val="fr_FR" w:bidi="fr_FR"/>
        </w:rPr>
        <w:t>21.16</w:t>
      </w:r>
      <w:r>
        <w:rPr>
          <w:lang w:val="fr_FR" w:bidi="fr_FR"/>
        </w:rPr>
        <w:t>). Les Rephaïm du monde souterrain souffraient (</w:t>
      </w:r>
      <w:r>
        <w:rPr>
          <w:lang w:val="fr_FR" w:bidi="fr_FR"/>
        </w:rPr>
        <w:t>Jb 26.5</w:t>
      </w:r>
      <w:r>
        <w:rPr>
          <w:lang w:val="fr_FR" w:bidi="fr_FR"/>
        </w:rPr>
        <w:t>). Ils étaient séparés de Dieu (</w:t>
      </w:r>
      <w:r>
        <w:rPr>
          <w:lang w:val="fr_FR" w:bidi="fr_FR"/>
        </w:rPr>
        <w:t>Ps 88.10–12</w:t>
      </w:r>
      <w:r>
        <w:rPr>
          <w:lang w:val="fr_FR" w:bidi="fr_FR"/>
        </w:rPr>
        <w:t>). Ils étaient également séparés de tous les vivants (</w:t>
      </w:r>
      <w:r>
        <w:rPr>
          <w:lang w:val="fr_FR" w:bidi="fr_FR"/>
        </w:rPr>
        <w:t>Es 26.14</w:t>
      </w:r>
      <w:r>
        <w:rPr>
          <w:lang w:val="fr_FR" w:bidi="fr_FR"/>
        </w:rPr>
        <w:t>). Ils sont faibles et semblables à des ombres, pas forts comme les vivants (</w:t>
      </w:r>
      <w:r>
        <w:rPr>
          <w:lang w:val="fr_FR" w:bidi="fr_FR"/>
        </w:rPr>
        <w:t>Es 14.9</w:t>
      </w:r>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r>
        <w:rPr>
          <w:lang w:val="fr_FR" w:bidi="fr_FR"/>
        </w:rPr>
        <w:t>Gn 14.5</w:t>
      </w:r>
      <w:r>
        <w:rPr>
          <w:lang w:val="fr_FR" w:bidi="fr_FR"/>
        </w:rPr>
        <w:t>). Ils faisaient partie des neuf nations vivant en Palestine à l'époque où l'Éternel promet de donner le pays aux descendants d'Abraham (</w:t>
      </w:r>
      <w:r>
        <w:rPr>
          <w:lang w:val="fr_FR" w:bidi="fr_FR"/>
        </w:rPr>
        <w:t>Gn 15.20</w:t>
      </w:r>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r>
        <w:rPr>
          <w:lang w:val="fr_FR" w:bidi="fr_FR"/>
        </w:rPr>
        <w:t>Dt 2.11, 20</w:t>
      </w:r>
      <w:r>
        <w:rPr>
          <w:lang w:val="fr_FR" w:bidi="fr_FR"/>
        </w:rPr>
        <w:t>).</w:t>
        <w:br/>
      </w:r>
      <w:r>
        <w:rPr>
          <w:lang w:val="fr_FR" w:bidi="fr_FR"/>
        </w:rPr>
        <w:t>Og, roi de Basan, était le dernier roi Rephaïm connu. Les Israélites l'ont vaincu sous la direction de Moïse et ont pris son territoire (</w:t>
      </w:r>
      <w:r>
        <w:rPr>
          <w:lang w:val="fr_FR" w:bidi="fr_FR"/>
        </w:rPr>
        <w:t>Dt 3.11</w:t>
      </w:r>
      <w:r>
        <w:rPr>
          <w:lang w:val="fr_FR" w:bidi="fr_FR"/>
        </w:rPr>
        <w:t xml:space="preserve"> ; </w:t>
      </w:r>
      <w:r>
        <w:rPr>
          <w:lang w:val="fr_FR" w:bidi="fr_FR"/>
        </w:rPr>
        <w:t>Jos 12.4</w:t>
      </w:r>
      <w:r>
        <w:rPr>
          <w:lang w:val="fr_FR" w:bidi="fr_FR"/>
        </w:rPr>
        <w:t xml:space="preserve"> ; </w:t>
      </w:r>
      <w:r>
        <w:rPr>
          <w:lang w:val="fr_FR" w:bidi="fr_FR"/>
        </w:rPr>
        <w:t>13.12</w:t>
      </w:r>
      <w:r>
        <w:rPr>
          <w:lang w:val="fr_FR" w:bidi="fr_FR"/>
        </w:rPr>
        <w:t>). Certains des géants qui ont combattu avec les Philistins pourraient provenir des Rephaïm (</w:t>
      </w:r>
      <w:r>
        <w:rPr>
          <w:lang w:val="fr_FR" w:bidi="fr_FR"/>
        </w:rPr>
        <w:t>2S 21</w:t>
      </w:r>
      <w:r>
        <w:rPr>
          <w:lang w:val="fr_FR" w:bidi="fr_FR"/>
        </w:rPr>
        <w:t xml:space="preserve"> ; </w:t>
      </w:r>
      <w:r>
        <w:rPr>
          <w:lang w:val="fr_FR" w:bidi="fr_FR"/>
        </w:rPr>
        <w:t>1Ch 20</w:t>
      </w:r>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Rephaja</w:t>
      </w:r>
      <w:r>
        <w:rPr>
          <w:lang w:val="fr_FR" w:bidi="fr_FR"/>
        </w:rPr>
      </w:r>
    </w:p>
    <w:p>
      <w:pPr/>
      <w:r>
        <w:rPr>
          <w:lang w:val="fr_FR" w:bidi="fr_FR"/>
        </w:rPr>
      </w:r>
      <w:r>
        <w:rPr>
          <w:lang w:val="fr_FR" w:bidi="fr_FR"/>
        </w:rPr>
        <w:t>1. Fils d'Ésaïe et descendant de Salomon (</w:t>
      </w:r>
      <w:r>
        <w:rPr>
          <w:lang w:val="fr_FR" w:bidi="fr_FR"/>
        </w:rPr>
        <w:t>1Ch 3.21</w:t>
      </w:r>
      <w:r>
        <w:rPr>
          <w:lang w:val="fr_FR" w:bidi="fr_FR"/>
        </w:rPr>
        <w:t>).</w:t>
      </w:r>
    </w:p>
    <w:p>
      <w:pPr/>
      <w:r>
        <w:rPr>
          <w:lang w:val="fr_FR" w:bidi="fr_FR"/>
        </w:rPr>
      </w:r>
      <w:r>
        <w:rPr>
          <w:lang w:val="fr_FR" w:bidi="fr_FR"/>
        </w:rPr>
        <w:t>2. Fils de Jessé et capitaine de la tribu de Siméon qui conduira cinq cents Israélites pour détruire les Amalécites au mont Séir (</w:t>
      </w:r>
      <w:r>
        <w:rPr>
          <w:lang w:val="fr_FR" w:bidi="fr_FR"/>
        </w:rPr>
        <w:t>1Ch 4.42–43</w:t>
      </w:r>
      <w:r>
        <w:rPr>
          <w:lang w:val="fr_FR" w:bidi="fr_FR"/>
        </w:rPr>
        <w:t>).</w:t>
      </w:r>
    </w:p>
    <w:p>
      <w:pPr/>
      <w:r>
        <w:rPr>
          <w:lang w:val="fr_FR" w:bidi="fr_FR"/>
        </w:rPr>
      </w:r>
      <w:r>
        <w:rPr>
          <w:lang w:val="fr_FR" w:bidi="fr_FR"/>
        </w:rPr>
        <w:t>3. Le fils de Thola est guerrier de la tribu d'Issacar à l'époque de David (</w:t>
      </w:r>
      <w:r>
        <w:rPr>
          <w:lang w:val="fr_FR" w:bidi="fr_FR"/>
        </w:rPr>
        <w:t>1Ch 7.1–2</w:t>
      </w:r>
      <w:r>
        <w:rPr>
          <w:lang w:val="fr_FR" w:bidi="fr_FR"/>
        </w:rPr>
        <w:t>).</w:t>
      </w:r>
    </w:p>
    <w:p>
      <w:pPr/>
      <w:r>
        <w:rPr>
          <w:lang w:val="fr_FR" w:bidi="fr_FR"/>
        </w:rPr>
      </w:r>
      <w:r>
        <w:rPr>
          <w:lang w:val="fr_FR" w:bidi="fr_FR"/>
        </w:rPr>
        <w:t>4. Fils de Binéa et père d'Éléasa, un descendant de Saül (</w:t>
      </w:r>
      <w:r>
        <w:rPr>
          <w:lang w:val="fr_FR" w:bidi="fr_FR"/>
        </w:rPr>
        <w:t>1Ch 9.43</w:t>
      </w:r>
      <w:r>
        <w:rPr>
          <w:lang w:val="fr_FR" w:bidi="fr_FR"/>
        </w:rPr>
        <w:t xml:space="preserve">) ; également appelé Rapha dans </w:t>
      </w:r>
      <w:r>
        <w:rPr>
          <w:lang w:val="fr_FR" w:bidi="fr_FR"/>
        </w:rPr>
        <w:t>1 Chroniques 8.37</w:t>
      </w:r>
      <w:r>
        <w:rPr>
          <w:lang w:val="fr_FR" w:bidi="fr_FR"/>
        </w:rPr>
        <w:t>.</w:t>
      </w:r>
    </w:p>
    <w:p>
      <w:pPr/>
      <w:r>
        <w:rPr>
          <w:lang w:val="fr_FR" w:bidi="fr_FR"/>
        </w:rPr>
      </w:r>
      <w:r>
        <w:rPr>
          <w:lang w:val="fr_FR" w:bidi="fr_FR"/>
        </w:rPr>
        <w:t>5. Fils d'Hur, qui a travaillé sur le mur de Jérusalem pendant les jours de Néhémie (</w:t>
      </w:r>
      <w:r>
        <w:rPr>
          <w:lang w:val="fr_FR" w:bidi="fr_FR"/>
        </w:rPr>
        <w:t>Né 3.9</w:t>
      </w:r>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r>
        <w:rPr>
          <w:lang w:val="fr_FR" w:bidi="fr_FR"/>
        </w:rPr>
        <w:t>Ac 7.43</w:t>
      </w:r>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r>
        <w:rPr>
          <w:lang w:val="fr_FR" w:bidi="fr_FR"/>
        </w:rPr>
        <w:t>Exode 17.1</w:t>
      </w:r>
      <w:r>
        <w:rPr>
          <w:lang w:val="fr_FR" w:bidi="fr_FR"/>
        </w:rPr>
        <w:t xml:space="preserve"> nous indique que Rephidim était l'endroit où les Israélites se sont arrêtés après avoir traversé le désert de Sin. </w:t>
      </w:r>
      <w:r>
        <w:rPr>
          <w:lang w:val="fr_FR" w:bidi="fr_FR"/>
        </w:rPr>
        <w:t>Nombres 33.12–15</w:t>
      </w:r>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r>
        <w:rPr>
          <w:lang w:val="fr_FR" w:bidi="fr_FR"/>
        </w:rPr>
        <w:t>Ex 17.1–7</w:t>
      </w:r>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r>
        <w:rPr>
          <w:lang w:val="fr_FR" w:bidi="fr_FR"/>
        </w:rPr>
        <w:t>Gn 2.2</w:t>
      </w:r>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r>
        <w:rPr>
          <w:lang w:val="fr_FR" w:bidi="fr_FR"/>
        </w:rPr>
        <w:t>Ex 20.8–11</w:t>
      </w:r>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r>
        <w:rPr>
          <w:lang w:val="fr_FR" w:bidi="fr_FR"/>
        </w:rPr>
        <w:t>Jos 23–24</w:t>
      </w:r>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r>
        <w:rPr>
          <w:lang w:val="fr_FR" w:bidi="fr_FR"/>
        </w:rPr>
        <w:t>Nb 14.26–35</w:t>
      </w:r>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r>
        <w:rPr>
          <w:lang w:val="fr_FR" w:bidi="fr_FR"/>
        </w:rPr>
        <w:t>Ps 95.7–11</w:t>
      </w:r>
      <w:r>
        <w:rPr>
          <w:lang w:val="fr_FR" w:bidi="fr_FR"/>
        </w:rPr>
        <w:t>). L'auteur de l'Épître aux Hébreux cite ce passage (</w:t>
      </w:r>
      <w:r>
        <w:rPr>
          <w:lang w:val="fr_FR" w:bidi="fr_FR"/>
        </w:rPr>
        <w:t>Hé 3.7–8</w:t>
      </w:r>
      <w:r>
        <w:rPr>
          <w:lang w:val="fr_FR" w:bidi="fr_FR"/>
        </w:rPr>
        <w:t xml:space="preserve"> ; </w:t>
      </w:r>
      <w:r>
        <w:rPr>
          <w:lang w:val="fr_FR" w:bidi="fr_FR"/>
        </w:rPr>
        <w:t>4.7</w:t>
      </w:r>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r>
        <w:rPr>
          <w:lang w:val="fr_FR" w:bidi="fr_FR"/>
        </w:rPr>
        <w:t>Hé 4.8–9</w:t>
      </w:r>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r>
        <w:rPr>
          <w:lang w:val="fr_FR" w:bidi="fr_FR"/>
        </w:rPr>
        <w:t>Mt 11.28</w:t>
      </w:r>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r>
        <w:rPr>
          <w:lang w:val="fr_FR" w:bidi="fr_FR"/>
        </w:rPr>
        <w:t>Ap 14.13</w:t>
      </w:r>
      <w:r>
        <w:rPr>
          <w:lang w:val="fr_FR" w:bidi="fr_FR"/>
        </w:rPr>
        <w:t>). Mais l'accomplissement complet de ce repos se produira lorsque le Christ reviendra. C'est là que tous ceux qui lui appartiennent refléteront pleinement sa ressemblance (</w:t>
      </w:r>
      <w:r>
        <w:rPr>
          <w:lang w:val="fr_FR" w:bidi="fr_FR"/>
        </w:rPr>
        <w:t>1Jn 3.2</w:t>
      </w:r>
      <w:r>
        <w:rPr>
          <w:lang w:val="fr_FR" w:bidi="fr_FR"/>
        </w:rPr>
        <w:t>). Le salut sera complet. Ils obtiendront des corps impérissables et glorifiés (</w:t>
      </w:r>
      <w:r>
        <w:rPr>
          <w:lang w:val="fr_FR" w:bidi="fr_FR"/>
        </w:rPr>
        <w:t>2Co 5</w:t>
      </w:r>
      <w:r>
        <w:rPr>
          <w:lang w:val="fr_FR" w:bidi="fr_FR"/>
        </w:rPr>
        <w:t>). Une création renouvelée où habite la justice sera établie (</w:t>
      </w:r>
      <w:r>
        <w:rPr>
          <w:lang w:val="fr_FR" w:bidi="fr_FR"/>
        </w:rPr>
        <w:t>2P 3.13</w:t>
      </w:r>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r>
        <w:rPr>
          <w:lang w:val="fr_FR" w:bidi="fr_FR"/>
        </w:rPr>
        <w:t>Ap 7.9–17</w:t>
      </w:r>
      <w:r>
        <w:rPr>
          <w:lang w:val="fr_FR" w:bidi="fr_FR"/>
        </w:rPr>
        <w:t xml:space="preserve"> ; </w:t>
      </w:r>
      <w:r>
        <w:rPr>
          <w:lang w:val="fr_FR" w:bidi="fr_FR"/>
        </w:rPr>
        <w:t>21.1–7</w:t>
      </w:r>
      <w:r>
        <w:rPr>
          <w:lang w:val="fr_FR" w:bidi="fr_FR"/>
        </w:rPr>
        <w:t xml:space="preserve">). De plus, l'humanité s'étendra à toute la création de Dieu. Elle sera perfectionnée comme initialement prévu (voir </w:t>
      </w:r>
      <w:r>
        <w:rPr>
          <w:lang w:val="fr_FR" w:bidi="fr_FR"/>
        </w:rPr>
        <w:t>Rm 8.19–25</w:t>
      </w:r>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r>
        <w:rPr>
          <w:lang w:val="fr_FR" w:bidi="fr_FR"/>
        </w:rPr>
        <w:t>2Co 5.19</w:t>
      </w:r>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r>
        <w:rPr>
          <w:lang w:val="fr_FR" w:bidi="fr_FR"/>
        </w:rPr>
        <w:t>Jn 5.17</w:t>
      </w:r>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r>
        <w:rPr>
          <w:lang w:val="fr_FR" w:bidi="fr_FR"/>
        </w:rPr>
        <w:t>Ap 4.8–11</w:t>
      </w:r>
      <w:r>
        <w:rPr>
          <w:lang w:val="fr_FR" w:bidi="fr_FR"/>
        </w:rPr>
        <w:t xml:space="preserve"> ; </w:t>
      </w:r>
      <w:r>
        <w:rPr>
          <w:lang w:val="fr_FR" w:bidi="fr_FR"/>
        </w:rPr>
        <w:t>5.8–14</w:t>
      </w:r>
      <w:r>
        <w:rPr>
          <w:lang w:val="fr_FR" w:bidi="fr_FR"/>
        </w:rPr>
        <w:t xml:space="preserve"> ; </w:t>
      </w:r>
      <w:r>
        <w:rPr>
          <w:lang w:val="fr_FR" w:bidi="fr_FR"/>
        </w:rPr>
        <w:t>7.9–12</w:t>
      </w:r>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r>
        <w:rPr>
          <w:lang w:val="fr_FR" w:bidi="fr_FR"/>
        </w:rPr>
        <w:t>Hé 4.11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Réscheph</w:t>
      </w:r>
      <w:r>
        <w:rPr>
          <w:lang w:val="fr_FR" w:bidi="fr_FR"/>
        </w:rPr>
      </w:r>
    </w:p>
    <w:p>
      <w:pPr/>
      <w:r>
        <w:rPr>
          <w:lang w:val="fr_FR" w:bidi="fr_FR"/>
        </w:rPr>
      </w:r>
      <w:r>
        <w:rPr>
          <w:lang w:val="fr_FR" w:bidi="fr_FR"/>
        </w:rPr>
        <w:t>Fils de Réphach, un descendant d'Éphraïm et ancêtre de Josué, fils de Nun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r>
        <w:rPr>
          <w:lang w:val="fr_FR" w:bidi="fr_FR"/>
        </w:rPr>
        <w:t>Gn 10.12</w:t>
      </w:r>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r>
        <w:rPr>
          <w:lang w:val="fr_FR" w:bidi="fr_FR"/>
        </w:rPr>
        <w:t>Gn 3.15–19</w:t>
      </w:r>
      <w:r>
        <w:rPr>
          <w:lang w:val="fr_FR" w:bidi="fr_FR"/>
        </w:rPr>
        <w:t>). Le jugement est évité par la grâce de Dieu, et Adam et Ève deviennent le noyau de l'humanité ; les espoirs pour l'avenir se concentrent sur leur descendance (</w:t>
      </w:r>
      <w:r>
        <w:rPr>
          <w:lang w:val="fr_FR" w:bidi="fr_FR"/>
        </w:rPr>
        <w:t>3.16, 20</w:t>
      </w:r>
      <w:r>
        <w:rPr>
          <w:lang w:val="fr_FR" w:bidi="fr_FR"/>
        </w:rPr>
        <w:t xml:space="preserve"> ; </w:t>
      </w:r>
      <w:r>
        <w:rPr>
          <w:lang w:val="fr_FR" w:bidi="fr_FR"/>
        </w:rPr>
        <w:t>4.1</w:t>
      </w:r>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r>
        <w:rPr>
          <w:lang w:val="fr_FR" w:bidi="fr_FR"/>
        </w:rPr>
        <w:t>Gn 6.8–9</w:t>
      </w:r>
      <w:r>
        <w:rPr>
          <w:lang w:val="fr_FR" w:bidi="fr_FR"/>
        </w:rPr>
        <w:t xml:space="preserve"> ; </w:t>
      </w:r>
      <w:r>
        <w:rPr>
          <w:lang w:val="fr_FR" w:bidi="fr_FR"/>
        </w:rPr>
        <w:t>Hé 11.7</w:t>
      </w:r>
      <w:r>
        <w:rPr>
          <w:lang w:val="fr_FR" w:bidi="fr_FR"/>
        </w:rPr>
        <w:t>). Seuls Noé et ceux qui étaient avec lui dans l'arche ont survécu au jugement de Dieu (</w:t>
      </w:r>
      <w:r>
        <w:rPr>
          <w:lang w:val="fr_FR" w:bidi="fr_FR"/>
        </w:rPr>
        <w:t>Gn 7.23</w:t>
      </w:r>
      <w:r>
        <w:rPr>
          <w:lang w:val="fr_FR" w:bidi="fr_FR"/>
        </w:rPr>
        <w:t>). La continuation de l'existence de l'humanité se concentre sur la fécondité et la multiplication du nombre de ses fils (</w:t>
      </w:r>
      <w:r>
        <w:rPr>
          <w:lang w:val="fr_FR" w:bidi="fr_FR"/>
        </w:rPr>
        <w:t>9.1</w:t>
      </w:r>
      <w:r>
        <w:rPr>
          <w:lang w:val="fr_FR" w:bidi="fr_FR"/>
        </w:rPr>
        <w:t xml:space="preserve">), introduisant une nouvelle ère et une nouvelle alliance (v. </w:t>
      </w:r>
      <w:r>
        <w:rPr>
          <w:lang w:val="fr_FR" w:bidi="fr_FR"/>
        </w:rPr>
        <w:t>8–17</w:t>
      </w:r>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r>
        <w:rPr>
          <w:lang w:val="fr_FR" w:bidi="fr_FR"/>
        </w:rPr>
        <w:t>Gn 18.16–19</w:t>
      </w:r>
      <w:r>
        <w:rPr>
          <w:lang w:val="fr_FR" w:bidi="fr_FR"/>
        </w:rPr>
        <w:t xml:space="preserve"> ; </w:t>
      </w:r>
      <w:r>
        <w:rPr>
          <w:lang w:val="fr_FR" w:bidi="fr_FR"/>
        </w:rPr>
        <w:t>19.29</w:t>
      </w:r>
      <w:r>
        <w:rPr>
          <w:lang w:val="fr_FR" w:bidi="fr_FR"/>
        </w:rPr>
        <w:t>) et à cause de la droiture de Lot (</w:t>
      </w:r>
      <w:r>
        <w:rPr>
          <w:lang w:val="fr_FR" w:bidi="fr_FR"/>
        </w:rPr>
        <w:t>2P 2.8</w:t>
      </w:r>
      <w:r>
        <w:rPr>
          <w:lang w:val="fr_FR" w:bidi="fr_FR"/>
        </w:rPr>
        <w:t>), Dieu a épargné Lot et ses deux filles. Les négociations d'Abraham avec Dieu pour épargner toute la ville si cinquante, et finalement même dix, personnes justes pouvaient y être trouvées (</w:t>
      </w:r>
      <w:r>
        <w:rPr>
          <w:lang w:val="fr_FR" w:bidi="fr_FR"/>
        </w:rPr>
        <w:t>Gn 18.22–33</w:t>
      </w:r>
      <w:r>
        <w:rPr>
          <w:lang w:val="fr_FR" w:bidi="fr_FR"/>
        </w:rPr>
        <w:t>) soulignent à nouveau que les justes échappent au jugement. Dieu ne balaiera pas les justes avec les méchants ; il a été miséricordieux même envers ceux qui hésitaient, et les a conduits hors de la ville (</w:t>
      </w:r>
      <w:r>
        <w:rPr>
          <w:lang w:val="fr_FR" w:bidi="fr_FR"/>
        </w:rPr>
        <w:t>19.16, 29</w:t>
      </w:r>
      <w:r>
        <w:rPr>
          <w:lang w:val="fr_FR" w:bidi="fr_FR"/>
        </w:rPr>
        <w:t>).</w:t>
      </w:r>
    </w:p>
    <w:p>
      <w:pPr/>
      <w:r>
        <w:rPr>
          <w:lang w:val="fr_FR" w:bidi="fr_FR"/>
        </w:rPr>
      </w:r>
      <w:r>
        <w:rPr>
          <w:lang w:val="fr_FR" w:bidi="fr_FR"/>
        </w:rPr>
        <w:t>L'histoire de Joseph est le pont littéraire entre les enfants de Jacob, une famille en Canaan (</w:t>
      </w:r>
      <w:r>
        <w:rPr>
          <w:lang w:val="fr_FR" w:bidi="fr_FR"/>
        </w:rPr>
        <w:t>Gn 46.26–27</w:t>
      </w:r>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r>
        <w:rPr>
          <w:lang w:val="fr_FR" w:bidi="fr_FR"/>
        </w:rPr>
        <w:t>45.6–7</w:t>
      </w:r>
      <w:r>
        <w:rPr>
          <w:lang w:val="fr_FR" w:bidi="fr_FR"/>
        </w:rPr>
        <w:t>). Les frères de Joseph avaient l'intention de lui faire du mal, mais Dieu a transformé cela en bien pour le salut de nombreuses vies (</w:t>
      </w:r>
      <w:r>
        <w:rPr>
          <w:lang w:val="fr_FR" w:bidi="fr_FR"/>
        </w:rPr>
        <w:t>50.19–20</w:t>
      </w:r>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r>
        <w:rPr>
          <w:lang w:val="fr_FR" w:bidi="fr_FR"/>
        </w:rPr>
        <w:t>Nb 13–14</w:t>
      </w:r>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r>
        <w:rPr>
          <w:lang w:val="fr_FR" w:bidi="fr_FR"/>
        </w:rPr>
        <w:t>Lv 26.1–39</w:t>
      </w:r>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r>
        <w:rPr>
          <w:lang w:val="fr_FR" w:bidi="fr_FR"/>
        </w:rPr>
        <w:t>1R 17.1</w:t>
      </w:r>
      <w:r>
        <w:rPr>
          <w:lang w:val="fr_FR" w:bidi="fr_FR"/>
        </w:rPr>
        <w:t xml:space="preserve">; </w:t>
      </w:r>
      <w:r>
        <w:rPr>
          <w:lang w:val="fr_FR" w:bidi="fr_FR"/>
        </w:rPr>
        <w:t>18.1</w:t>
      </w:r>
      <w:r>
        <w:rPr>
          <w:lang w:val="fr_FR" w:bidi="fr_FR"/>
        </w:rPr>
        <w:t xml:space="preserve">) et après la victoire sur les prêtres de Baal au Mont Carmel, Élie se rend au Mont Sinaï, fuyant Jézabel pour sauver sa vie (chap. </w:t>
      </w:r>
      <w:r>
        <w:rPr>
          <w:lang w:val="fr_FR" w:bidi="fr_FR"/>
        </w:rPr>
        <w:t>19</w:t>
      </w:r>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r>
        <w:rPr>
          <w:lang w:val="fr_FR" w:bidi="fr_FR"/>
        </w:rPr>
        <w:t>Es 1.8–9</w:t>
      </w:r>
      <w:r>
        <w:rPr>
          <w:lang w:val="fr_FR" w:bidi="fr_FR"/>
        </w:rPr>
        <w:t>). Il est laissé comme un poteau sur une colline (</w:t>
      </w:r>
      <w:r>
        <w:rPr>
          <w:lang w:val="fr_FR" w:bidi="fr_FR"/>
        </w:rPr>
        <w:t>30.17</w:t>
      </w:r>
      <w:r>
        <w:rPr>
          <w:lang w:val="fr_FR" w:bidi="fr_FR"/>
        </w:rPr>
        <w:t>), comme la souche d'un arbre abattu (</w:t>
      </w:r>
      <w:r>
        <w:rPr>
          <w:lang w:val="fr_FR" w:bidi="fr_FR"/>
        </w:rPr>
        <w:t>6.13</w:t>
      </w:r>
      <w:r>
        <w:rPr>
          <w:lang w:val="fr_FR" w:bidi="fr_FR"/>
        </w:rPr>
        <w:t>). Lorsque le moissonneur rassemble sa récolte, Israël est le glanage qui reste, les quelques olives qui demeurent au sommet de l'arbre (</w:t>
      </w:r>
      <w:r>
        <w:rPr>
          <w:lang w:val="fr_FR" w:bidi="fr_FR"/>
        </w:rPr>
        <w:t>17.4–6</w:t>
      </w:r>
      <w:r>
        <w:rPr>
          <w:lang w:val="fr_FR" w:bidi="fr_FR"/>
        </w:rPr>
        <w:t>). Mais de la souche de cet arbre abattu jaillira une vie nouvelle (</w:t>
      </w:r>
      <w:r>
        <w:rPr>
          <w:lang w:val="fr_FR" w:bidi="fr_FR"/>
        </w:rPr>
        <w:t>6.11–13</w:t>
      </w:r>
      <w:r>
        <w:rPr>
          <w:lang w:val="fr_FR" w:bidi="fr_FR"/>
        </w:rPr>
        <w:t>). Ceux qui survivront à Jérusalem seront saints, et le Seigneur fera naître un nouveau rejeton de la souche d'Isaï, un serviteur juste (le Rameau) qui ramènera le reste du peuple de Dieu de nombreuses nations (</w:t>
      </w:r>
      <w:r>
        <w:rPr>
          <w:lang w:val="fr_FR" w:bidi="fr_FR"/>
        </w:rPr>
        <w:t>4.2–3</w:t>
      </w:r>
      <w:r>
        <w:rPr>
          <w:lang w:val="fr_FR" w:bidi="fr_FR"/>
        </w:rPr>
        <w:t xml:space="preserve"> ; </w:t>
      </w:r>
      <w:r>
        <w:rPr>
          <w:lang w:val="fr_FR" w:bidi="fr_FR"/>
        </w:rPr>
        <w:t>11.1–16</w:t>
      </w:r>
      <w:r>
        <w:rPr>
          <w:lang w:val="fr_FR" w:bidi="fr_FR"/>
        </w:rPr>
        <w:t>). Après que Dieu aura purgé l'iniquité du peuple, Jérusalem sera connue comme la ville de la justice (</w:t>
      </w:r>
      <w:r>
        <w:rPr>
          <w:lang w:val="fr_FR" w:bidi="fr_FR"/>
        </w:rPr>
        <w:t>1.21–26</w:t>
      </w:r>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r>
        <w:rPr>
          <w:lang w:val="fr_FR" w:bidi="fr_FR"/>
        </w:rPr>
        <w:t>Ez 1.1</w:t>
      </w:r>
      <w:r>
        <w:rPr>
          <w:lang w:val="fr_FR" w:bidi="fr_FR"/>
        </w:rPr>
        <w:t xml:space="preserve">). Dans une vision (chap. </w:t>
      </w:r>
      <w:r>
        <w:rPr>
          <w:lang w:val="fr_FR" w:bidi="fr_FR"/>
        </w:rPr>
        <w:t>9</w:t>
      </w:r>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r>
        <w:rPr>
          <w:lang w:val="fr_FR" w:bidi="fr_FR"/>
        </w:rPr>
        <w:t>10</w:t>
      </w:r>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r>
        <w:rPr>
          <w:lang w:val="fr_FR" w:bidi="fr_FR"/>
        </w:rPr>
        <w:t>11.13</w:t>
      </w:r>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r>
        <w:rPr>
          <w:lang w:val="fr_FR" w:bidi="fr_FR"/>
        </w:rPr>
        <w:t>43</w:t>
      </w:r>
      <w:r>
        <w:rPr>
          <w:lang w:val="fr_FR" w:bidi="fr_FR"/>
        </w:rPr>
        <w:t>). Le peuple ne s'éloignera plus de Dieu (</w:t>
      </w:r>
      <w:r>
        <w:rPr>
          <w:lang w:val="fr_FR" w:bidi="fr_FR"/>
        </w:rPr>
        <w:t>14.11</w:t>
      </w:r>
      <w:r>
        <w:rPr>
          <w:lang w:val="fr_FR" w:bidi="fr_FR"/>
        </w:rPr>
        <w:t>) mais jouira d'une nouvelle alliance éternelle (</w:t>
      </w:r>
      <w:r>
        <w:rPr>
          <w:lang w:val="fr_FR" w:bidi="fr_FR"/>
        </w:rPr>
        <w:t>16.60–62</w:t>
      </w:r>
      <w:r>
        <w:rPr>
          <w:lang w:val="fr_FR" w:bidi="fr_FR"/>
        </w:rPr>
        <w:t>). Ézéchiel a rappelé le motif du reste tel qu'il s'appliquait à la communauté du désert après l'exode : beaucoup quitteront la terre de servitude, et les rebelles mourront en chemin, n'entrant pas en Israël (</w:t>
      </w:r>
      <w:r>
        <w:rPr>
          <w:lang w:val="fr_FR" w:bidi="fr_FR"/>
        </w:rPr>
        <w:t>20.35–38</w:t>
      </w:r>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r>
        <w:rPr>
          <w:lang w:val="fr_FR" w:bidi="fr_FR"/>
        </w:rPr>
        <w:t>34.20–24</w:t>
      </w:r>
      <w:r>
        <w:rPr>
          <w:lang w:val="fr_FR" w:bidi="fr_FR"/>
        </w:rPr>
        <w:t>). Dieu enlèvera leurs cœurs de pierre, leur donnera des cœurs de chair, et mettra son Esprit en eux (</w:t>
      </w:r>
      <w:r>
        <w:rPr>
          <w:lang w:val="fr_FR" w:bidi="fr_FR"/>
        </w:rPr>
        <w:t>36.24–27</w:t>
      </w:r>
      <w:r>
        <w:rPr>
          <w:lang w:val="fr_FR" w:bidi="fr_FR"/>
        </w:rPr>
        <w:t>). Bien qu'Israël semble mort et incapable de revivre, Dieu parlera à ces ossements desséchés et les ramènera à la vie (</w:t>
      </w:r>
      <w:r>
        <w:rPr>
          <w:lang w:val="fr_FR" w:bidi="fr_FR"/>
        </w:rPr>
        <w:t>37.1–14</w:t>
      </w:r>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22"/>
        </w:numPr>
        <w:spacing w:line="240" w:lineRule="auto"/>
        <w:ind w:left="720"/>
      </w:pPr>
      <w:r>
        <w:rPr>
          <w:lang w:val="fr_FR" w:bidi="fr_FR"/>
        </w:rPr>
      </w:r>
      <w:r>
        <w:rPr>
          <w:lang w:val="fr_FR" w:bidi="fr_FR"/>
        </w:rPr>
        <w:t>Miracles de résurrection ayant ramené des personnes à la vie. Élie a ressuscité un jeune garçon (</w:t>
      </w:r>
      <w:r>
        <w:rPr>
          <w:lang w:val="fr_FR" w:bidi="fr_FR"/>
        </w:rPr>
        <w:t>1R 17.8–24</w:t>
      </w:r>
      <w:r>
        <w:rPr>
          <w:lang w:val="fr_FR" w:bidi="fr_FR"/>
        </w:rPr>
        <w:t>). Élisée a ressuscité le fils de la Sunamite (</w:t>
      </w:r>
      <w:r>
        <w:rPr>
          <w:lang w:val="fr_FR" w:bidi="fr_FR"/>
        </w:rPr>
        <w:t>2R 4.18–37</w:t>
      </w:r>
      <w:r>
        <w:rPr>
          <w:lang w:val="fr_FR" w:bidi="fr_FR"/>
        </w:rPr>
        <w:t>). Jésus a ressuscité la fille de Jaïrus (</w:t>
      </w:r>
      <w:r>
        <w:rPr>
          <w:lang w:val="fr_FR" w:bidi="fr_FR"/>
        </w:rPr>
        <w:t>Mc 5.35–43</w:t>
      </w:r>
      <w:r>
        <w:rPr>
          <w:lang w:val="fr_FR" w:bidi="fr_FR"/>
        </w:rPr>
        <w:t>) et Lazare (</w:t>
      </w:r>
      <w:r>
        <w:rPr>
          <w:lang w:val="fr_FR" w:bidi="fr_FR"/>
        </w:rPr>
        <w:t>Jn 11.17–44</w:t>
      </w:r>
      <w:r>
        <w:rPr>
          <w:lang w:val="fr_FR" w:bidi="fr_FR"/>
        </w:rPr>
        <w:t>). Pierre a ressuscité Dorcas (</w:t>
      </w:r>
      <w:r>
        <w:rPr>
          <w:lang w:val="fr_FR" w:bidi="fr_FR"/>
        </w:rPr>
        <w:t>Ac 9.36–42</w:t>
      </w:r>
      <w:r>
        <w:rPr>
          <w:lang w:val="fr_FR" w:bidi="fr_FR"/>
        </w:rPr>
        <w:t>). Finalement, Paul a ressuscité Eutychus (</w:t>
      </w:r>
      <w:r>
        <w:rPr>
          <w:lang w:val="fr_FR" w:bidi="fr_FR"/>
        </w:rPr>
        <w:t>20.9–12</w:t>
      </w:r>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r>
        <w:rPr>
          <w:lang w:val="fr_FR" w:bidi="fr_FR"/>
        </w:rPr>
        <w:t>Jn 5.29</w:t>
      </w:r>
      <w:r>
        <w:rPr>
          <w:lang w:val="fr_FR" w:bidi="fr_FR"/>
        </w:rPr>
        <w:t xml:space="preserve"> ; voir aussi </w:t>
      </w:r>
      <w:r>
        <w:rPr>
          <w:lang w:val="fr_FR" w:bidi="fr_FR"/>
        </w:rPr>
        <w:t>Ap 20.5–6</w:t>
      </w:r>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r>
        <w:rPr>
          <w:lang w:val="fr_FR" w:bidi="fr_FR"/>
        </w:rPr>
        <w:t>Es 14.9</w:t>
      </w:r>
      <w:r>
        <w:rPr>
          <w:lang w:val="fr_FR" w:bidi="fr_FR"/>
        </w:rPr>
        <w:t>). C'était un lieu où il n'y avait plus d'espoir (</w:t>
      </w:r>
      <w:r>
        <w:rPr>
          <w:lang w:val="fr_FR" w:bidi="fr_FR"/>
        </w:rPr>
        <w:t xml:space="preserve">2S 12.23 </w:t>
      </w:r>
      <w:r>
        <w:rPr>
          <w:lang w:val="fr_FR" w:bidi="fr_FR"/>
        </w:rPr>
        <w:t xml:space="preserve">; </w:t>
      </w:r>
      <w:r>
        <w:rPr>
          <w:lang w:val="fr_FR" w:bidi="fr_FR"/>
        </w:rPr>
        <w:t>Jb 7.9–10</w:t>
      </w:r>
      <w:r>
        <w:rPr>
          <w:lang w:val="fr_FR" w:bidi="fr_FR"/>
        </w:rPr>
        <w:t>), une existence apparemment sans communion avec Dieu. Les Israélites ne semblaient donc pas espérer en une résurrection (</w:t>
      </w:r>
      <w:r>
        <w:rPr>
          <w:lang w:val="fr_FR" w:bidi="fr_FR"/>
        </w:rPr>
        <w:t xml:space="preserve">Ps 6.5–6 </w:t>
      </w:r>
      <w:r>
        <w:rPr>
          <w:lang w:val="fr_FR" w:bidi="fr_FR"/>
        </w:rPr>
        <w:t xml:space="preserve">; </w:t>
      </w:r>
      <w:r>
        <w:rPr>
          <w:lang w:val="fr_FR" w:bidi="fr_FR"/>
        </w:rPr>
        <w:t>88.11–13</w:t>
      </w:r>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r>
        <w:rPr>
          <w:lang w:val="fr_FR" w:bidi="fr_FR"/>
        </w:rPr>
        <w:t>Jb 14.14</w:t>
      </w:r>
      <w:r>
        <w:rPr>
          <w:lang w:val="fr_FR" w:bidi="fr_FR"/>
        </w:rPr>
        <w:t xml:space="preserve">). Même si cela paraît impossible, le passage difficile de </w:t>
      </w:r>
      <w:r>
        <w:rPr>
          <w:lang w:val="fr_FR" w:bidi="fr_FR"/>
        </w:rPr>
        <w:t>Job 19.25–26</w:t>
      </w:r>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r>
        <w:rPr>
          <w:lang w:val="fr_FR" w:bidi="fr_FR"/>
        </w:rPr>
        <w:t>Osée 6.1–3</w:t>
      </w:r>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r>
        <w:rPr>
          <w:lang w:val="fr_FR" w:bidi="fr_FR"/>
        </w:rPr>
        <w:t>1Co 15.4</w:t>
      </w:r>
      <w:r>
        <w:rPr>
          <w:lang w:val="fr_FR" w:bidi="fr_FR"/>
        </w:rPr>
        <w:t xml:space="preserve">). Ce que dit Osée et d'autres textes comme celui sur les ossements secs dans </w:t>
      </w:r>
      <w:r>
        <w:rPr>
          <w:lang w:val="fr_FR" w:bidi="fr_FR"/>
        </w:rPr>
        <w:t>Ézéchiel 37</w:t>
      </w:r>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r>
        <w:rPr>
          <w:lang w:val="fr_FR" w:bidi="fr_FR"/>
        </w:rPr>
        <w:t>Daniel 12.2</w:t>
      </w:r>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(Si 46.12).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r>
        <w:rPr>
          <w:lang w:val="fr_FR" w:bidi="fr_FR"/>
        </w:rPr>
        <w:t>Mc 12.18–27</w:t>
      </w:r>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2 Maccabées 7.14ss,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r>
        <w:rPr>
          <w:lang w:val="fr_FR" w:bidi="fr_FR"/>
        </w:rPr>
        <w:t>1Co 15.12–19</w:t>
      </w:r>
      <w:r>
        <w:rPr>
          <w:lang w:val="fr_FR" w:bidi="fr_FR"/>
        </w:rPr>
        <w:t>). En effet, comme il le déclare, la résurrection est la révélation de la puissance de Dieu en Jésus (</w:t>
      </w:r>
      <w:r>
        <w:rPr>
          <w:lang w:val="fr_FR" w:bidi="fr_FR"/>
        </w:rPr>
        <w:t>Rm 1.4</w:t>
      </w:r>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r>
        <w:rPr>
          <w:lang w:val="fr_FR" w:bidi="fr_FR"/>
        </w:rPr>
        <w:t>1P 1.3</w:t>
      </w:r>
      <w:r>
        <w:rPr>
          <w:lang w:val="fr_FR" w:bidi="fr_FR"/>
        </w:rPr>
        <w:t>). C'est le fondement du témoignage des apôtres et de la communion de tous les chrétiens avec Dieu, car le Seigneur vivant a été vu et touché (</w:t>
      </w:r>
      <w:r>
        <w:rPr>
          <w:lang w:val="fr_FR" w:bidi="fr_FR"/>
        </w:rPr>
        <w:t>1Jn 1.1–4</w:t>
      </w:r>
      <w:r>
        <w:rPr>
          <w:lang w:val="fr_FR" w:bidi="fr_FR"/>
        </w:rPr>
        <w:t>). Avoir vu Christ ressuscité pour pouvoir en témoigner est une qualification indispensable de l'apostolat (</w:t>
      </w:r>
      <w:r>
        <w:rPr>
          <w:lang w:val="fr_FR" w:bidi="fr_FR"/>
        </w:rPr>
        <w:t>Ac 1.21–25</w:t>
      </w:r>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r>
        <w:rPr>
          <w:lang w:val="fr_FR" w:bidi="fr_FR"/>
        </w:rPr>
        <w:t>Jean 20</w:t>
      </w:r>
      <w:r>
        <w:rPr>
          <w:lang w:val="fr_FR" w:bidi="fr_FR"/>
        </w:rPr>
        <w:t xml:space="preserve">), en Galilée (Matthieu, </w:t>
      </w:r>
      <w:r>
        <w:rPr>
          <w:lang w:val="fr_FR" w:bidi="fr_FR"/>
        </w:rPr>
        <w:t>Jean 21</w:t>
      </w:r>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r>
        <w:rPr>
          <w:lang w:val="fr_FR" w:bidi="fr_FR"/>
        </w:rPr>
        <w:t>Mt 28.13</w:t>
      </w:r>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r>
        <w:rPr>
          <w:lang w:val="fr_FR" w:bidi="fr_FR"/>
        </w:rPr>
        <w:t>Jean 20.8</w:t>
      </w:r>
      <w:r>
        <w:rPr>
          <w:lang w:val="fr_FR" w:bidi="fr_FR"/>
        </w:rPr>
        <w:t>, le tombeau vide cause principalement peur et confusion. Les disciples pensent même que le témoignage des femmes qui sont allées au tombeau est « une rêverie » (</w:t>
      </w:r>
      <w:r>
        <w:rPr>
          <w:lang w:val="fr_FR" w:bidi="fr_FR"/>
        </w:rPr>
        <w:t>Lc 24.11</w:t>
      </w:r>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r>
        <w:rPr>
          <w:lang w:val="fr_FR" w:bidi="fr_FR"/>
        </w:rPr>
        <w:t>Ac 9.1–22</w:t>
      </w:r>
      <w:r>
        <w:rPr>
          <w:lang w:val="fr_FR" w:bidi="fr_FR"/>
        </w:rPr>
        <w:t xml:space="preserve"> ; </w:t>
      </w:r>
      <w:r>
        <w:rPr>
          <w:lang w:val="fr_FR" w:bidi="fr_FR"/>
        </w:rPr>
        <w:t>1Co 15.8</w:t>
      </w:r>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r>
        <w:rPr>
          <w:lang w:val="fr_FR" w:bidi="fr_FR"/>
        </w:rPr>
        <w:t>Jean 21</w:t>
      </w:r>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r>
        <w:rPr>
          <w:lang w:val="fr_FR" w:bidi="fr_FR"/>
        </w:rPr>
        <w:t>20.24–28</w:t>
      </w:r>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r>
        <w:rPr>
          <w:lang w:val="fr_FR" w:bidi="fr_FR"/>
        </w:rPr>
        <w:t>Lc 24.13–35</w:t>
      </w:r>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r>
        <w:rPr>
          <w:lang w:val="fr_FR" w:bidi="fr_FR"/>
        </w:rPr>
        <w:t>1Corinthiens 15.5–8</w:t>
      </w:r>
      <w:r>
        <w:rPr>
          <w:lang w:val="fr_FR" w:bidi="fr_FR"/>
        </w:rPr>
        <w:t xml:space="preserve">, certains soutiennent que toutes les apparitions étaient du même type. Puisque Jésus est apparu à Paul sur le chemin de Damas dans une vision (et donc, pas physiquement, voir </w:t>
      </w:r>
      <w:r>
        <w:rPr>
          <w:lang w:val="fr_FR" w:bidi="fr_FR"/>
        </w:rPr>
        <w:t>Ac 9.1–9</w:t>
      </w:r>
      <w:r>
        <w:rPr>
          <w:lang w:val="fr_FR" w:bidi="fr_FR"/>
        </w:rPr>
        <w:t xml:space="preserve"> et aussi </w:t>
      </w:r>
      <w:r>
        <w:rPr>
          <w:lang w:val="fr_FR" w:bidi="fr_FR"/>
        </w:rPr>
        <w:t>22.6–11</w:t>
      </w:r>
      <w:r>
        <w:rPr>
          <w:lang w:val="fr_FR" w:bidi="fr_FR"/>
        </w:rPr>
        <w:t xml:space="preserve"> ; </w:t>
      </w:r>
      <w:r>
        <w:rPr>
          <w:lang w:val="fr_FR" w:bidi="fr_FR"/>
        </w:rPr>
        <w:t>26.12–19</w:t>
      </w:r>
      <w:r>
        <w:rPr>
          <w:lang w:val="fr_FR" w:bidi="fr_FR"/>
        </w:rPr>
        <w:t>), ils pensent que les autres apparitions étaient probablement aussi des manifestations spirituelles. Les détails qui indiquent que Jésus est bien apparu dans un corps physique (</w:t>
      </w:r>
      <w:r>
        <w:rPr>
          <w:lang w:val="fr_FR" w:bidi="fr_FR"/>
        </w:rPr>
        <w:t>Lc 24.41–43</w:t>
      </w:r>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r>
        <w:rPr>
          <w:lang w:val="fr_FR" w:bidi="fr_FR"/>
        </w:rPr>
        <w:t>Lc 24.26</w:t>
      </w:r>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r>
        <w:rPr>
          <w:lang w:val="fr_FR" w:bidi="fr_FR"/>
        </w:rPr>
        <w:t>Ph 3.21</w:t>
      </w:r>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r>
        <w:rPr>
          <w:lang w:val="fr_FR" w:bidi="fr_FR"/>
        </w:rPr>
        <w:t>1Co 15.45</w:t>
      </w:r>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r>
        <w:rPr>
          <w:lang w:val="fr_FR" w:bidi="fr_FR"/>
        </w:rPr>
        <w:t>Jn 12.23–24</w:t>
      </w:r>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r>
        <w:rPr>
          <w:lang w:val="fr_FR" w:bidi="fr_FR"/>
        </w:rPr>
        <w:t>1Co 15.35</w:t>
      </w:r>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r>
        <w:rPr>
          <w:lang w:val="fr_FR" w:bidi="fr_FR"/>
        </w:rPr>
        <w:t>1Co 15.36</w:t>
      </w:r>
      <w:r>
        <w:rPr>
          <w:lang w:val="fr_FR" w:bidi="fr_FR"/>
        </w:rPr>
        <w:t xml:space="preserve">). Cette réponse suit la même logique que la déclaration du Seigneur dans </w:t>
      </w:r>
      <w:r>
        <w:rPr>
          <w:lang w:val="fr_FR" w:bidi="fr_FR"/>
        </w:rPr>
        <w:t>Jean 12.24</w:t>
      </w:r>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r>
        <w:rPr>
          <w:lang w:val="fr_FR" w:bidi="fr_FR"/>
        </w:rPr>
        <w:t>1Co 15.45</w:t>
      </w:r>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r>
        <w:rPr>
          <w:lang w:val="fr_FR" w:bidi="fr_FR"/>
        </w:rPr>
        <w:t>Lc 24.31</w:t>
      </w:r>
      <w:r>
        <w:rPr>
          <w:lang w:val="fr_FR" w:bidi="fr_FR"/>
        </w:rPr>
        <w:t>). Il n'opère plus selon les contraintes de l'espace et peut-être même du temps. Tôt le matin du jour de la résurrection, il apparaît à Marie de Magdala dans le jardin (</w:t>
      </w:r>
      <w:r>
        <w:rPr>
          <w:lang w:val="fr_FR" w:bidi="fr_FR"/>
        </w:rPr>
        <w:t>Jn 20.11–17</w:t>
      </w:r>
      <w:r>
        <w:rPr>
          <w:lang w:val="fr_FR" w:bidi="fr_FR"/>
        </w:rPr>
        <w:t>), puis à certaines des autres femmes (</w:t>
      </w:r>
      <w:r>
        <w:rPr>
          <w:lang w:val="fr_FR" w:bidi="fr_FR"/>
        </w:rPr>
        <w:t>Mt 28.9</w:t>
      </w:r>
      <w:r>
        <w:rPr>
          <w:lang w:val="fr_FR" w:bidi="fr_FR"/>
        </w:rPr>
        <w:t>). Après cela, il monte vers son Père (</w:t>
      </w:r>
      <w:r>
        <w:rPr>
          <w:lang w:val="fr_FR" w:bidi="fr_FR"/>
        </w:rPr>
        <w:t>Jn 20.17</w:t>
      </w:r>
      <w:r>
        <w:rPr>
          <w:lang w:val="fr_FR" w:bidi="fr_FR"/>
        </w:rPr>
        <w:t>). Ensuite, il revient et apparaît à Pierre, qui est alors rentré chez lui (</w:t>
      </w:r>
      <w:r>
        <w:rPr>
          <w:lang w:val="fr_FR" w:bidi="fr_FR"/>
        </w:rPr>
        <w:t>Jn 20.10</w:t>
      </w:r>
      <w:r>
        <w:rPr>
          <w:lang w:val="fr_FR" w:bidi="fr_FR"/>
        </w:rPr>
        <w:t xml:space="preserve"> ; </w:t>
      </w:r>
      <w:r>
        <w:rPr>
          <w:lang w:val="fr_FR" w:bidi="fr_FR"/>
        </w:rPr>
        <w:t>Lc 24.34</w:t>
      </w:r>
      <w:r>
        <w:rPr>
          <w:lang w:val="fr_FR" w:bidi="fr_FR"/>
        </w:rPr>
        <w:t>). Le même jour, en fin d'après-midi, il fait route à pied sur une distance de onze kilomètres avec deux disciples en chemin vers Emmaüs (</w:t>
      </w:r>
      <w:r>
        <w:rPr>
          <w:lang w:val="fr_FR" w:bidi="fr_FR"/>
        </w:rPr>
        <w:t>Lc 24.13–33</w:t>
      </w:r>
      <w:r>
        <w:rPr>
          <w:lang w:val="fr_FR" w:bidi="fr_FR"/>
        </w:rPr>
        <w:t>). Plus tard, il apparaît aux disciples alors qu'ils sont assemblés dans une pièce fermée quelque part à Jérusalem (</w:t>
      </w:r>
      <w:r>
        <w:rPr>
          <w:lang w:val="fr_FR" w:bidi="fr_FR"/>
        </w:rPr>
        <w:t>Lc 24.33–48</w:t>
      </w:r>
      <w:r>
        <w:rPr>
          <w:lang w:val="fr_FR" w:bidi="fr_FR"/>
        </w:rPr>
        <w:t xml:space="preserve"> ; </w:t>
      </w:r>
      <w:r>
        <w:rPr>
          <w:lang w:val="fr_FR" w:bidi="fr_FR"/>
        </w:rPr>
        <w:t>Jn 20.19–23</w:t>
      </w:r>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r>
        <w:rPr>
          <w:lang w:val="fr_FR" w:bidi="fr_FR"/>
        </w:rPr>
        <w:t>Mc 16.12</w:t>
      </w:r>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r>
        <w:rPr>
          <w:lang w:val="fr_FR" w:bidi="fr_FR"/>
        </w:rPr>
        <w:t>1P 1.3</w:t>
      </w:r>
      <w:r>
        <w:rPr>
          <w:lang w:val="fr_FR" w:bidi="fr_FR"/>
        </w:rPr>
        <w:t>).</w:t>
      </w:r>
    </w:p>
    <w:p>
      <w:pPr/>
      <w:r>
        <w:rPr>
          <w:lang w:val="fr_FR" w:bidi="fr_FR"/>
        </w:rPr>
      </w:r>
      <w:r>
        <w:rPr>
          <w:lang w:val="fr_FR" w:bidi="fr_FR"/>
        </w:rPr>
        <w:t>Quand Christ a été ressuscité des morts, il a appelé les disciples ses frères (</w:t>
      </w:r>
      <w:r>
        <w:rPr>
          <w:lang w:val="fr_FR" w:bidi="fr_FR"/>
        </w:rPr>
        <w:t>Mt 28.10</w:t>
      </w:r>
      <w:r>
        <w:rPr>
          <w:lang w:val="fr_FR" w:bidi="fr_FR"/>
        </w:rPr>
        <w:t xml:space="preserve"> ; </w:t>
      </w:r>
      <w:r>
        <w:rPr>
          <w:lang w:val="fr_FR" w:bidi="fr_FR"/>
        </w:rPr>
        <w:t>Jn 20.19</w:t>
      </w:r>
      <w:r>
        <w:rPr>
          <w:lang w:val="fr_FR" w:bidi="fr_FR"/>
        </w:rPr>
        <w:t>) et a déclaré que son Dieu était maintenant leur Dieu, et son Père, leur Père. Jésus est ressuscité en tant que représentant de ceux qui le seraient également par la foi en lui. Il est le premier-né d'entre les morts (</w:t>
      </w:r>
      <w:r>
        <w:rPr>
          <w:lang w:val="fr_FR" w:bidi="fr_FR"/>
        </w:rPr>
        <w:t>Col 1.18</w:t>
      </w:r>
      <w:r>
        <w:rPr>
          <w:lang w:val="fr_FR" w:bidi="fr_FR"/>
        </w:rPr>
        <w:t xml:space="preserve"> ; </w:t>
      </w:r>
      <w:r>
        <w:rPr>
          <w:lang w:val="fr_FR" w:bidi="fr_FR"/>
        </w:rPr>
        <w:t>Ap 1.18</w:t>
      </w:r>
      <w:r>
        <w:rPr>
          <w:lang w:val="fr_FR" w:bidi="fr_FR"/>
        </w:rPr>
        <w:t>) et dans ce sens, le premier-né parmi de nombreux frères (</w:t>
      </w:r>
      <w:r>
        <w:rPr>
          <w:lang w:val="fr_FR" w:bidi="fr_FR"/>
        </w:rPr>
        <w:t>Rm 8.29</w:t>
      </w:r>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r>
        <w:rPr>
          <w:lang w:val="fr_FR" w:bidi="fr_FR"/>
        </w:rPr>
        <w:t>1Th 4.15–18</w:t>
      </w:r>
      <w:r>
        <w:rPr>
          <w:lang w:val="fr_FR" w:bidi="fr_FR"/>
        </w:rPr>
        <w:t>). Paul n'avait aucun doute que cette résurrection était une attente de quelque chose de glorieux. Chacun aura un corps qui lui est propre, un corps spirituel (</w:t>
      </w:r>
      <w:r>
        <w:rPr>
          <w:lang w:val="fr_FR" w:bidi="fr_FR"/>
        </w:rPr>
        <w:t>1Co 15.35–44</w:t>
      </w:r>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r>
        <w:rPr>
          <w:lang w:val="fr_FR" w:bidi="fr_FR"/>
        </w:rPr>
        <w:t>Jn 5.29</w:t>
      </w:r>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r>
        <w:rPr>
          <w:lang w:val="fr_FR" w:bidi="fr_FR"/>
        </w:rPr>
        <w:t>Ap 20.5–6</w:t>
      </w:r>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r>
        <w:rPr>
          <w:lang w:val="fr_FR" w:bidi="fr_FR"/>
        </w:rPr>
        <w:t>2 Timothée 2.17–19</w:t>
      </w:r>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 corporelle du Christ</w:t>
      </w:r>
      <w:r>
        <w:rPr>
          <w:lang w:val="fr_FR" w:bidi="fr_FR"/>
        </w:rPr>
      </w:r>
    </w:p>
    <w:p>
      <w:pPr/>
      <w:r>
        <w:rPr>
          <w:lang w:val="fr_FR" w:bidi="fr_FR"/>
        </w:rPr>
      </w:r>
      <w:r>
        <w:rPr>
          <w:lang w:val="fr_FR" w:bidi="fr_FR"/>
        </w:rPr>
        <w:t>Expression qui décrit le fait que Christ est ressuscité et est apparu aux disciples dans son corps après sa mort sur la croix. Quand Christ est apparu aux disciples après la résurrection, certains ont cru voir un esprit. En mangeant avec eux et en leur permettant de le toucher, Jésus leur a montré qu'il était réellement venu à eux dans son corps physique.</w:t>
      </w:r>
    </w:p>
    <w:p>
      <w:pPr/>
      <w:r>
        <w:rPr>
          <w:lang w:val="fr_FR" w:bidi="fr_FR"/>
        </w:rPr>
      </w:r>
      <w:r>
        <w:rPr>
          <w:i/>
          <w:lang w:val="fr_FR" w:bidi="fr_FR"/>
        </w:rPr>
        <w:t>Voir</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Rétrogradation</w:t>
      </w:r>
      <w:r>
        <w:rPr>
          <w:lang w:val="fr_FR" w:bidi="fr_FR"/>
        </w:rPr>
      </w:r>
    </w:p>
    <w:p>
      <w:pPr/>
      <w:r>
        <w:rPr>
          <w:lang w:val="fr_FR" w:bidi="fr_FR"/>
        </w:rPr>
      </w:r>
      <w:r>
        <w:rPr>
          <w:lang w:val="fr_FR" w:bidi="fr_FR"/>
        </w:rPr>
        <w:t>Perdre son engagement envers la religion, devenir moins dévoué ou moins moral.</w:t>
      </w:r>
    </w:p>
    <w:p>
      <w:pPr/>
      <w:r>
        <w:rPr>
          <w:lang w:val="fr_FR" w:bidi="fr_FR"/>
        </w:rPr>
      </w:r>
      <w:r>
        <w:rPr>
          <w:lang w:val="fr_FR" w:bidi="fr_FR"/>
        </w:rPr>
        <w:t>Le principal mot hébreu pour la rétrogradation signifie « retourner en arrière » ou « se détourner ». Les Israélites se détournaient souvent de Dieu et suivaient les pratiques pécheresses et les idoles de leurs voisins. Dans l'Ancien Testament :</w:t>
      </w:r>
    </w:p>
    <w:p>
      <w:pPr>
        <w:pStyle w:val="ListBullet"/>
        <w:spacing w:line="240" w:lineRule="auto"/>
        <w:ind w:left="720"/>
      </w:pPr>
      <w:r>
        <w:rPr>
          <w:lang w:val="fr_FR" w:bidi="fr_FR"/>
        </w:rPr>
      </w:r>
      <w:r>
        <w:rPr>
          <w:lang w:val="fr_FR" w:bidi="fr_FR"/>
        </w:rPr>
        <w:t>Israël est décrit comme convoitant des choses mauvaises et abandonnant Dieu et ses commandements (</w:t>
      </w:r>
      <w:r>
        <w:rPr>
          <w:lang w:val="fr_FR" w:bidi="fr_FR"/>
        </w:rPr>
        <w:t>Esd 9.10</w:t>
      </w:r>
      <w:r>
        <w:rPr>
          <w:lang w:val="fr_FR" w:bidi="fr_FR"/>
        </w:rPr>
        <w:t xml:space="preserve"> ; </w:t>
      </w:r>
      <w:r>
        <w:rPr>
          <w:lang w:val="fr_FR" w:bidi="fr_FR"/>
        </w:rPr>
        <w:t>Es 1.4</w:t>
      </w:r>
      <w:r>
        <w:rPr>
          <w:lang w:val="fr_FR" w:bidi="fr_FR"/>
        </w:rPr>
        <w:t xml:space="preserve"> ; </w:t>
      </w:r>
      <w:r>
        <w:rPr>
          <w:lang w:val="fr_FR" w:bidi="fr_FR"/>
        </w:rPr>
        <w:t>Ez 11.21</w:t>
      </w:r>
      <w:r>
        <w:rPr>
          <w:lang w:val="fr_FR" w:bidi="fr_FR"/>
        </w:rPr>
        <w:t>).</w:t>
      </w:r>
    </w:p>
    <w:p>
      <w:pPr>
        <w:pStyle w:val="ListBullet"/>
        <w:spacing w:line="240" w:lineRule="auto"/>
        <w:ind w:left="720"/>
      </w:pPr>
      <w:r>
        <w:rPr>
          <w:lang w:val="fr_FR" w:bidi="fr_FR"/>
        </w:rPr>
      </w:r>
      <w:r>
        <w:rPr>
          <w:lang w:val="fr_FR" w:bidi="fr_FR"/>
        </w:rPr>
        <w:t>Ils ont rompu leur alliance avec Dieu en adorant des idoles et en agissant de manière infidèle (</w:t>
      </w:r>
      <w:r>
        <w:rPr>
          <w:lang w:val="fr_FR" w:bidi="fr_FR"/>
        </w:rPr>
        <w:t>Ps 78.10</w:t>
      </w:r>
      <w:r>
        <w:rPr>
          <w:lang w:val="fr_FR" w:bidi="fr_FR"/>
        </w:rPr>
        <w:t xml:space="preserve"> ; </w:t>
      </w:r>
      <w:r>
        <w:rPr>
          <w:lang w:val="fr_FR" w:bidi="fr_FR"/>
        </w:rPr>
        <w:t>Jr 2.11</w:t>
      </w:r>
      <w:r>
        <w:rPr>
          <w:lang w:val="fr_FR" w:bidi="fr_FR"/>
        </w:rPr>
        <w:t xml:space="preserve"> ; </w:t>
      </w:r>
      <w:r>
        <w:rPr>
          <w:lang w:val="fr_FR" w:bidi="fr_FR"/>
        </w:rPr>
        <w:t>Os 4.10</w:t>
      </w:r>
      <w:r>
        <w:rPr>
          <w:lang w:val="fr_FR" w:bidi="fr_FR"/>
        </w:rPr>
        <w:t>). Une alliance est une promesse ou un accord spécial entre Dieu et son peuple.</w:t>
      </w:r>
    </w:p>
    <w:p>
      <w:pPr>
        <w:pStyle w:val="ListBullet"/>
        <w:spacing w:line="240" w:lineRule="auto"/>
        <w:ind w:left="720"/>
      </w:pPr>
      <w:r>
        <w:rPr>
          <w:lang w:val="fr_FR" w:bidi="fr_FR"/>
        </w:rPr>
      </w:r>
      <w:r>
        <w:rPr>
          <w:lang w:val="fr_FR" w:bidi="fr_FR"/>
        </w:rPr>
        <w:t>Ils ont oublié les grands actes de Dieu, ignoré ses conseils et rejeté ses enseignements (</w:t>
      </w:r>
      <w:r>
        <w:rPr>
          <w:lang w:val="fr_FR" w:bidi="fr_FR"/>
        </w:rPr>
        <w:t>Ps 78.11</w:t>
      </w:r>
      <w:r>
        <w:rPr>
          <w:lang w:val="fr_FR" w:bidi="fr_FR"/>
        </w:rPr>
        <w:t xml:space="preserve"> ; </w:t>
      </w:r>
      <w:r>
        <w:rPr>
          <w:lang w:val="fr_FR" w:bidi="fr_FR"/>
        </w:rPr>
        <w:t>107.11</w:t>
      </w:r>
      <w:r>
        <w:rPr>
          <w:lang w:val="fr_FR" w:bidi="fr_FR"/>
        </w:rPr>
        <w:t xml:space="preserve"> ; </w:t>
      </w:r>
      <w:r>
        <w:rPr>
          <w:lang w:val="fr_FR" w:bidi="fr_FR"/>
        </w:rPr>
        <w:t>Es 30.9</w:t>
      </w:r>
      <w:r>
        <w:rPr>
          <w:lang w:val="fr_FR" w:bidi="fr_FR"/>
        </w:rPr>
        <w:t>).</w:t>
      </w:r>
    </w:p>
    <w:p>
      <w:pPr>
        <w:pStyle w:val="ListBullet"/>
        <w:spacing w:line="240" w:lineRule="auto"/>
        <w:ind w:left="720"/>
      </w:pPr>
      <w:r>
        <w:rPr>
          <w:lang w:val="fr_FR" w:bidi="fr_FR"/>
        </w:rPr>
      </w:r>
      <w:r>
        <w:rPr>
          <w:lang w:val="fr_FR" w:bidi="fr_FR"/>
        </w:rPr>
        <w:t>Ils sont devenus obstinés et ont apprécié toutes sortes de comportements immoraux (</w:t>
      </w:r>
      <w:r>
        <w:rPr>
          <w:lang w:val="fr_FR" w:bidi="fr_FR"/>
        </w:rPr>
        <w:t>Jr 3.21</w:t>
      </w:r>
      <w:r>
        <w:rPr>
          <w:lang w:val="fr_FR" w:bidi="fr_FR"/>
        </w:rPr>
        <w:t>).</w:t>
      </w:r>
    </w:p>
    <w:p>
      <w:pPr>
        <w:pStyle w:val="ListBullet"/>
        <w:spacing w:line="240" w:lineRule="auto"/>
        <w:ind w:left="720"/>
      </w:pPr>
      <w:r>
        <w:rPr>
          <w:lang w:val="fr_FR" w:bidi="fr_FR"/>
        </w:rPr>
      </w:r>
      <w:r>
        <w:rPr>
          <w:lang w:val="fr_FR" w:bidi="fr_FR"/>
        </w:rPr>
        <w:t>Les chefs religieux qui auraient dû guider le peuple l'égaraient (</w:t>
      </w:r>
      <w:r>
        <w:rPr>
          <w:lang w:val="fr_FR" w:bidi="fr_FR"/>
        </w:rPr>
        <w:t>Es 9.16</w:t>
      </w:r>
      <w:r>
        <w:rPr>
          <w:lang w:val="fr_FR" w:bidi="fr_FR"/>
        </w:rPr>
        <w:t>).</w:t>
      </w:r>
    </w:p>
    <w:p>
      <w:pPr>
        <w:pStyle w:val="ListBullet"/>
        <w:spacing w:line="240" w:lineRule="auto"/>
        <w:ind w:left="720"/>
      </w:pPr>
      <w:r>
        <w:rPr>
          <w:lang w:val="fr_FR" w:bidi="fr_FR"/>
        </w:rPr>
      </w:r>
      <w:r>
        <w:rPr>
          <w:lang w:val="fr_FR" w:bidi="fr_FR"/>
        </w:rPr>
        <w:t>Les prêtres étaient infidèles (</w:t>
      </w:r>
      <w:r>
        <w:rPr>
          <w:lang w:val="fr_FR" w:bidi="fr_FR"/>
        </w:rPr>
        <w:t>Jr 50.6</w:t>
      </w:r>
      <w:r>
        <w:rPr>
          <w:lang w:val="fr_FR" w:bidi="fr_FR"/>
        </w:rPr>
        <w:t>).</w:t>
      </w:r>
    </w:p>
    <w:p>
      <w:pPr/>
      <w:r>
        <w:rPr>
          <w:lang w:val="fr_FR" w:bidi="fr_FR"/>
        </w:rPr>
      </w:r>
      <w:r>
        <w:rPr>
          <w:lang w:val="fr_FR" w:bidi="fr_FR"/>
        </w:rPr>
        <w:t xml:space="preserve">Dieu était profondément attristé par l'échec spirituel de son peuple et dira qu'il a répudié « </w:t>
      </w:r>
      <w:r>
        <w:rPr>
          <w:lang w:val="fr_FR" w:bidi="fr_FR"/>
        </w:rPr>
        <w:t>l’infidèle Israël à cause de tous ses adultères</w:t>
      </w:r>
      <w:r>
        <w:rPr>
          <w:lang w:val="fr_FR" w:bidi="fr_FR"/>
        </w:rPr>
        <w:t xml:space="preserve"> » (l'adultère est utilisé comme une métaphore pour l'infidélité envers Dieu ; </w:t>
      </w:r>
      <w:r>
        <w:rPr>
          <w:lang w:val="fr_FR" w:bidi="fr_FR"/>
        </w:rPr>
        <w:t>Jr 3.8</w:t>
      </w:r>
      <w:r>
        <w:rPr>
          <w:lang w:val="fr_FR" w:bidi="fr_FR"/>
        </w:rPr>
        <w:t xml:space="preserve">). Par Osée, le Seigneur déplorera le fait qu'« Israël </w:t>
      </w:r>
      <w:r>
        <w:rPr>
          <w:lang w:val="fr_FR" w:bidi="fr_FR"/>
        </w:rPr>
        <w:t>se révolte comme une génisse indomptable</w:t>
      </w:r>
      <w:r>
        <w:rPr>
          <w:lang w:val="fr_FR" w:bidi="fr_FR"/>
        </w:rPr>
        <w:t xml:space="preserve"> » (</w:t>
      </w:r>
      <w:r>
        <w:rPr>
          <w:lang w:val="fr_FR" w:bidi="fr_FR"/>
        </w:rPr>
        <w:t>Os 4.16</w:t>
      </w:r>
      <w:r>
        <w:rPr>
          <w:lang w:val="fr_FR" w:bidi="fr_FR"/>
        </w:rPr>
        <w:t xml:space="preserve">). Jérémie confessera : « </w:t>
      </w:r>
      <w:r>
        <w:rPr>
          <w:lang w:val="fr_FR" w:bidi="fr_FR"/>
        </w:rPr>
        <w:t>Car nos infidélités sont nombreuses, Nous avons péché contre toi</w:t>
      </w:r>
      <w:r>
        <w:rPr>
          <w:lang w:val="fr_FR" w:bidi="fr_FR"/>
        </w:rPr>
        <w:t xml:space="preserve"> » (</w:t>
      </w:r>
      <w:r>
        <w:rPr>
          <w:lang w:val="fr_FR" w:bidi="fr_FR"/>
        </w:rPr>
        <w:t>Jr 14.7</w:t>
      </w:r>
      <w:r>
        <w:rPr>
          <w:lang w:val="fr_FR" w:bidi="fr_FR"/>
        </w:rPr>
        <w:t>).</w:t>
      </w:r>
      <w:r>
        <w:rPr>
          <w:lang w:val="fr_FR" w:bidi="fr_FR"/>
        </w:rPr>
      </w:r>
      <w:r>
        <w:rPr>
          <w:lang w:val="fr_FR" w:bidi="fr_FR"/>
        </w:rPr>
      </w:r>
    </w:p>
    <w:p>
      <w:pPr/>
      <w:r>
        <w:rPr>
          <w:lang w:val="fr_FR" w:bidi="fr_FR"/>
        </w:rPr>
      </w:r>
    </w:p>
    <w:p>
      <w:pPr>
        <w:pStyle w:val="Heading2"/>
      </w:pPr>
      <w:r>
        <w:rPr>
          <w:lang w:val="fr_FR" w:bidi="fr_FR"/>
        </w:rPr>
        <w:t>Retseph</w:t>
      </w:r>
      <w:r>
        <w:rPr>
          <w:lang w:val="fr_FR" w:bidi="fr_FR"/>
        </w:rPr>
      </w:r>
    </w:p>
    <w:p>
      <w:pPr/>
      <w:r>
        <w:rPr>
          <w:lang w:val="fr_FR" w:bidi="fr_FR"/>
        </w:rPr>
      </w:r>
      <w:r>
        <w:rPr>
          <w:lang w:val="fr_FR" w:bidi="fr_FR"/>
        </w:rPr>
        <w:t xml:space="preserve">Ville détruite par les Assyriens. Le roi Sanchérib d'Assyrie enverra une lettre insultante au roi Ézéchias de Juda qui mentionnait cette ville. La liste des villes conquises de Gozan et Charan et les fils d'Éden à </w:t>
      </w:r>
      <w:r>
        <w:rPr>
          <w:lang w:val="fr_FR" w:bidi="fr_FR"/>
        </w:rPr>
        <w:t>Telassar</w:t>
      </w:r>
      <w:r>
        <w:rPr>
          <w:lang w:val="fr_FR" w:bidi="fr_FR"/>
        </w:rPr>
        <w:t xml:space="preserve"> inclut Retseph. Le roi assyrien y rappelle au roi Ézéchias que les dieux locaux de ces villes n'avaient pas pu les protéger de la conquête assyrienne et prévient qu'il en serait de même pour Ézéchias. Son Dieu ne préserverait pas Jérusalem (</w:t>
      </w:r>
      <w:r>
        <w:rPr>
          <w:lang w:val="fr_FR" w:bidi="fr_FR"/>
        </w:rPr>
        <w:t>2R 19.12</w:t>
      </w:r>
      <w:r>
        <w:rPr>
          <w:lang w:val="fr_FR" w:bidi="fr_FR"/>
        </w:rPr>
        <w:t xml:space="preserve"> ; </w:t>
      </w:r>
      <w:r>
        <w:rPr>
          <w:lang w:val="fr_FR" w:bidi="fr_FR"/>
        </w:rPr>
        <w:t>Es 37.12</w:t>
      </w:r>
      <w:r>
        <w:rPr>
          <w:lang w:val="fr_FR" w:bidi="fr_FR"/>
        </w:rPr>
        <w:t>).</w:t>
      </w:r>
    </w:p>
    <w:p>
      <w:pPr/>
      <w:r>
        <w:rPr>
          <w:lang w:val="fr_FR" w:bidi="fr_FR"/>
        </w:rPr>
      </w:r>
      <w:r>
        <w:rPr>
          <w:lang w:val="fr_FR" w:bidi="fr_FR"/>
        </w:rPr>
        <w:t>Retseph était une ville assyrienne notable, célèbre pour ses affaires et son rôle administratif. L'Empire assyrien a pris le contrôle de Retseph plus d'un siècle avant que Sanchérib ne confronte le roi Ézéchias. Il se pourrait que ce soit le même lieu que la ville syrienne moderne de Resafa.</w:t>
      </w:r>
      <w:r>
        <w:rPr>
          <w:lang w:val="fr_FR" w:bidi="fr_FR"/>
        </w:rPr>
      </w:r>
      <w:r>
        <w:rPr>
          <w:lang w:val="fr_FR" w:bidi="fr_FR"/>
        </w:rPr>
      </w:r>
    </w:p>
    <w:p>
      <w:pPr/>
      <w:r>
        <w:rPr>
          <w:lang w:val="fr_FR" w:bidi="fr_FR"/>
        </w:rPr>
      </w:r>
    </w:p>
    <w:p>
      <w:pPr>
        <w:pStyle w:val="Heading2"/>
      </w:pPr>
      <w:r>
        <w:rPr>
          <w:lang w:val="fr_FR" w:bidi="fr_FR"/>
        </w:rPr>
        <w:t>Retsin</w:t>
      </w:r>
      <w:r>
        <w:rPr>
          <w:lang w:val="fr_FR" w:bidi="fr_FR"/>
        </w:rPr>
      </w:r>
    </w:p>
    <w:p>
      <w:pPr/>
      <w:r>
        <w:rPr>
          <w:lang w:val="fr_FR" w:bidi="fr_FR"/>
        </w:rPr>
      </w:r>
      <w:r>
        <w:rPr>
          <w:lang w:val="fr_FR" w:bidi="fr_FR"/>
        </w:rPr>
        <w:t>1. Monarque syrien qui a régné à Damas pendant la première partie du ministère prophétique d'Ésaïe et durant les dernières années où les dix tribus du nord existaient en tant que nation. Retsin sera utilisé par Dieu pour humilier à la fois Israël et Juda parce qu'ils l'avaient abandonné et avaient rejeté son alliance (</w:t>
      </w:r>
      <w:r>
        <w:rPr>
          <w:lang w:val="fr_FR" w:bidi="fr_FR"/>
        </w:rPr>
        <w:t>2Ch 28.5–6</w:t>
      </w:r>
      <w:r>
        <w:rPr>
          <w:lang w:val="fr_FR" w:bidi="fr_FR"/>
        </w:rPr>
        <w:t>).</w:t>
      </w:r>
    </w:p>
    <w:p>
      <w:pPr/>
      <w:r>
        <w:rPr>
          <w:lang w:val="fr_FR" w:bidi="fr_FR"/>
        </w:rPr>
      </w:r>
      <w:r>
        <w:rPr>
          <w:lang w:val="fr_FR" w:bidi="fr_FR"/>
        </w:rPr>
        <w:t>Retsin est né dans la ville de Bit-Hadara près de Damas, en Syrie (également appelée Aram). À son accession au trône, le peuple syrien (également appelé Araméens) a réaffirmé son indépendance de la domination d'Israël. Pendant cette période, l'Assyrie se renforçait et étendait son empire à travers le Proche-Orient. Avec le roi Menahem d'Israël, Retsin sera contraint de payer un tribut au monarque assyrien Tiglath-Piléser III en 738 av. J.‑C. Le lourd fardeau du vasselage aux Assyriens a généré un sentiment anti-assyrien parmi le peuple syrien et les peuples voisins. Pendant cette période, Retsin semble avoir aidé Pékach dans son coup d'État réussi pour s'emparer du trône d'Israël. Immédiatement après son accession au trône, Pékach formera une coalition anti-assyrienne avec Retsin. Ils ont vite réalisé qu'une résistance réussie contre l'Assyrie nécessitait une alliance plus large. Ils inviteront le roi Achaz de Juda à rejoindre leur coalition, mais Achaz refusera catégoriquement. Dans l'intention de placer un Araméen de lignée davidique sur le trône de Juda afin de réaliser une alliance syro-israélite plus large, Retsin et Pékach uniront leurs forces pour attaquer Juda. Malgré la victoire dans la plupart des batailles, Retsin et Pékach ne réussiront pas à prendre Jérusalem et à remplacer Achaz (</w:t>
      </w:r>
      <w:r>
        <w:rPr>
          <w:lang w:val="fr_FR" w:bidi="fr_FR"/>
        </w:rPr>
        <w:t>2Ch 28.5–15</w:t>
      </w:r>
      <w:r>
        <w:rPr>
          <w:lang w:val="fr_FR" w:bidi="fr_FR"/>
        </w:rPr>
        <w:t xml:space="preserve"> ; </w:t>
      </w:r>
      <w:r>
        <w:rPr>
          <w:lang w:val="fr_FR" w:bidi="fr_FR"/>
        </w:rPr>
        <w:t>Es 7.1–9</w:t>
      </w:r>
      <w:r>
        <w:rPr>
          <w:lang w:val="fr_FR" w:bidi="fr_FR"/>
        </w:rPr>
        <w:t>). Pendant ces jours sombres pour Juda, Ésaïe apportera un message encourageant au peuple. Il prophétisera la destruction imminente d'Israël (Éphraïm) et de Damas par l'Assyrie (</w:t>
      </w:r>
      <w:r>
        <w:rPr>
          <w:lang w:val="fr_FR" w:bidi="fr_FR"/>
        </w:rPr>
        <w:t>Es 7.1–9</w:t>
      </w:r>
      <w:r>
        <w:rPr>
          <w:lang w:val="fr_FR" w:bidi="fr_FR"/>
        </w:rPr>
        <w:t xml:space="preserve"> ; </w:t>
      </w:r>
      <w:r>
        <w:rPr>
          <w:lang w:val="fr_FR" w:bidi="fr_FR"/>
        </w:rPr>
        <w:t>8.1–8</w:t>
      </w:r>
      <w:r>
        <w:rPr>
          <w:lang w:val="fr_FR" w:bidi="fr_FR"/>
        </w:rPr>
        <w:t>). La destruction de ces royaumes était si certaine qu'il qualifiera leurs deux rois de « tisons fumants » sur le point d'être éteints (</w:t>
      </w:r>
      <w:r>
        <w:rPr>
          <w:lang w:val="fr_FR" w:bidi="fr_FR"/>
        </w:rPr>
        <w:t>7.4</w:t>
      </w:r>
      <w:r>
        <w:rPr>
          <w:lang w:val="fr_FR" w:bidi="fr_FR"/>
        </w:rPr>
        <w:t>). Ignorant la prophétie d'Ésaïe, Achaz enverra une grande somme d'argent à Tiglath-Piléser III, espérant l'inciter à venir en aide à Juda.</w:t>
      </w:r>
    </w:p>
    <w:p>
      <w:pPr/>
      <w:r>
        <w:rPr>
          <w:lang w:val="fr_FR" w:bidi="fr_FR"/>
        </w:rPr>
      </w:r>
      <w:r>
        <w:rPr>
          <w:lang w:val="fr_FR" w:bidi="fr_FR"/>
        </w:rPr>
        <w:t>Retsin et Pékach déplacent alors leurs troupes vers le nord pour se préparer à l'invasion assyrienne imminente. Tiglath-Piléser attaquera en 733 av. J.‑C. et capturera une grande partie de la région de Galilée. Il dirigera ensuite son attention vers Damas, où Retsin s'était enfui. Les archives assyriennes se réfèrent à Retsin comme un « oiseau en cage » dans Damas assiégée. Lorsque Damas tombe en 732 av. J.‑C., Retsin sera exécuté et de nombreux citoyens de Damas seront exilés. Samarie, la capitale d'Israël, tombe aux mains des Assyriens en 722 av. J.‑C. Damas et la nation de Syrie deviennent alors une province assyrienne. Retsin sera ainsi le dernier roi syrien à régner à Damas.</w:t>
      </w:r>
    </w:p>
    <w:p>
      <w:pPr/>
      <w:r>
        <w:rPr>
          <w:lang w:val="fr_FR" w:bidi="fr_FR"/>
        </w:rPr>
      </w:r>
      <w:r>
        <w:rPr>
          <w:lang w:val="fr_FR" w:bidi="fr_FR"/>
        </w:rPr>
        <w:t>2. Père de certains des serviteurs du temple qui ont servi à l'époque postexilique (</w:t>
      </w:r>
      <w:r>
        <w:rPr>
          <w:lang w:val="fr_FR" w:bidi="fr_FR"/>
        </w:rPr>
        <w:t>Esd 2.48</w:t>
      </w:r>
      <w:r>
        <w:rPr>
          <w:lang w:val="fr_FR" w:bidi="fr_FR"/>
        </w:rPr>
        <w:t xml:space="preserve"> ; </w:t>
      </w:r>
      <w:r>
        <w:rPr>
          <w:lang w:val="fr_FR" w:bidi="fr_FR"/>
        </w:rPr>
        <w:t>Né 7.50</w:t>
      </w:r>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3"/>
        </w:numPr>
        <w:spacing w:line="240" w:lineRule="auto"/>
        <w:ind w:left="720"/>
      </w:pPr>
      <w:r>
        <w:rPr>
          <w:lang w:val="fr_FR" w:bidi="fr_FR"/>
        </w:rPr>
      </w:r>
      <w:r>
        <w:rPr>
          <w:lang w:val="fr_FR" w:bidi="fr_FR"/>
        </w:rPr>
        <w:t>Fils d'Ésaü par sa femme Basmath, et père de quatre fils : Nahath, Zérach, Schamma et Mizza (</w:t>
      </w:r>
      <w:r>
        <w:rPr>
          <w:lang w:val="fr_FR" w:bidi="fr_FR"/>
        </w:rPr>
        <w:t>Gn 36.4, 10–17</w:t>
      </w:r>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r>
        <w:rPr>
          <w:lang w:val="fr_FR" w:bidi="fr_FR"/>
        </w:rPr>
        <w:t>Ex 2.18</w:t>
      </w:r>
      <w:r>
        <w:rPr>
          <w:lang w:val="fr_FR" w:bidi="fr_FR"/>
        </w:rPr>
        <w:t xml:space="preserve"> ; voir </w:t>
      </w:r>
      <w:r>
        <w:rPr>
          <w:lang w:val="fr_FR" w:bidi="fr_FR"/>
        </w:rPr>
        <w:t>Ex 3.1</w:t>
      </w:r>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r>
        <w:rPr>
          <w:lang w:val="fr_FR" w:bidi="fr_FR"/>
        </w:rPr>
        <w:t>Nb 2.14</w:t>
      </w:r>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r>
        <w:rPr>
          <w:lang w:val="fr_FR" w:bidi="fr_FR"/>
        </w:rPr>
        <w:t>Gn 22.24</w:t>
      </w:r>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4"/>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r>
        <w:rPr>
          <w:lang w:val="fr_FR" w:bidi="fr_FR"/>
        </w:rPr>
        <w:t>Dt 29.29</w:t>
      </w:r>
      <w:r>
        <w:rPr>
          <w:lang w:val="fr_FR" w:bidi="fr_FR"/>
        </w:rPr>
        <w:t xml:space="preserve"> ; </w:t>
      </w:r>
      <w:r>
        <w:rPr>
          <w:lang w:val="fr_FR" w:bidi="fr_FR"/>
        </w:rPr>
        <w:t>Ga 1.12</w:t>
      </w:r>
      <w:r>
        <w:rPr>
          <w:lang w:val="fr_FR" w:bidi="fr_FR"/>
        </w:rPr>
        <w:t xml:space="preserve"> ; </w:t>
      </w:r>
      <w:r>
        <w:rPr>
          <w:lang w:val="fr_FR" w:bidi="fr_FR"/>
        </w:rPr>
        <w:t>Ep 3.3</w:t>
      </w:r>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r>
        <w:rPr>
          <w:lang w:val="fr_FR" w:bidi="fr_FR"/>
        </w:rPr>
        <w:t>Ps 10.11</w:t>
      </w:r>
      <w:r>
        <w:rPr>
          <w:lang w:val="fr_FR" w:bidi="fr_FR"/>
        </w:rPr>
        <w:t xml:space="preserve"> ; </w:t>
      </w:r>
      <w:r>
        <w:rPr>
          <w:lang w:val="fr_FR" w:bidi="fr_FR"/>
        </w:rPr>
        <w:t>14.1, 19.1</w:t>
      </w:r>
      <w:r>
        <w:rPr>
          <w:lang w:val="fr_FR" w:bidi="fr_FR"/>
        </w:rPr>
        <w:t xml:space="preserve">) et dans le Nouveau Testament (voir </w:t>
      </w:r>
      <w:r>
        <w:rPr>
          <w:lang w:val="fr_FR" w:bidi="fr_FR"/>
        </w:rPr>
        <w:t>Ac 14.17</w:t>
      </w:r>
      <w:r>
        <w:rPr>
          <w:lang w:val="fr_FR" w:bidi="fr_FR"/>
        </w:rPr>
        <w:t xml:space="preserve"> ; </w:t>
      </w:r>
      <w:r>
        <w:rPr>
          <w:lang w:val="fr_FR" w:bidi="fr_FR"/>
        </w:rPr>
        <w:t>17.22–29</w:t>
      </w:r>
      <w:r>
        <w:rPr>
          <w:lang w:val="fr_FR" w:bidi="fr_FR"/>
        </w:rPr>
        <w:t xml:space="preserve"> ; </w:t>
      </w:r>
      <w:r>
        <w:rPr>
          <w:lang w:val="fr_FR" w:bidi="fr_FR"/>
        </w:rPr>
        <w:t>Rm 1.19–21</w:t>
      </w:r>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r>
        <w:rPr>
          <w:lang w:val="fr_FR" w:bidi="fr_FR"/>
        </w:rPr>
        <w:t>Ac 17.28</w:t>
      </w:r>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r>
        <w:rPr>
          <w:lang w:val="fr_FR" w:bidi="fr_FR"/>
        </w:rPr>
        <w:t>Jr 1.4–19</w:t>
      </w:r>
      <w:r>
        <w:rPr>
          <w:lang w:val="fr_FR" w:bidi="fr_FR"/>
        </w:rPr>
        <w:t xml:space="preserve"> ; </w:t>
      </w:r>
      <w:r>
        <w:rPr>
          <w:lang w:val="fr_FR" w:bidi="fr_FR"/>
        </w:rPr>
        <w:t>1Co 2.13</w:t>
      </w:r>
      <w:r>
        <w:rPr>
          <w:lang w:val="fr_FR" w:bidi="fr_FR"/>
        </w:rPr>
        <w:t xml:space="preserve"> ; </w:t>
      </w:r>
      <w:r>
        <w:rPr>
          <w:lang w:val="fr_FR" w:bidi="fr_FR"/>
        </w:rPr>
        <w:t>1Th 2.13</w:t>
      </w:r>
      <w:r>
        <w:rPr>
          <w:lang w:val="fr_FR" w:bidi="fr_FR"/>
        </w:rPr>
        <w:t xml:space="preserve"> ; </w:t>
      </w:r>
      <w:r>
        <w:rPr>
          <w:lang w:val="fr_FR" w:bidi="fr_FR"/>
        </w:rPr>
        <w:t>2P 1.16–21</w:t>
      </w:r>
      <w:r>
        <w:rPr>
          <w:lang w:val="fr_FR" w:bidi="fr_FR"/>
        </w:rPr>
        <w:t>).</w:t>
      </w:r>
    </w:p>
    <w:p>
      <w:pPr/>
      <w:r>
        <w:rPr>
          <w:lang w:val="fr_FR" w:bidi="fr_FR"/>
        </w:rPr>
      </w:r>
      <w:r>
        <w:rPr>
          <w:lang w:val="fr_FR" w:bidi="fr_FR"/>
        </w:rPr>
        <w:t>Le point culminant de la révélation de Dieu se trouve dans la venue sous forme humaine de son Fils, Jésus-Christ, (</w:t>
      </w:r>
      <w:r>
        <w:rPr>
          <w:lang w:val="fr_FR" w:bidi="fr_FR"/>
        </w:rPr>
        <w:t>Jn 1.14–18</w:t>
      </w:r>
      <w:r>
        <w:rPr>
          <w:lang w:val="fr_FR" w:bidi="fr_FR"/>
        </w:rPr>
        <w:t xml:space="preserve"> ; </w:t>
      </w:r>
      <w:r>
        <w:rPr>
          <w:lang w:val="fr_FR" w:bidi="fr_FR"/>
        </w:rPr>
        <w:t>Ga 4.4–5</w:t>
      </w:r>
      <w:r>
        <w:rPr>
          <w:lang w:val="fr_FR" w:bidi="fr_FR"/>
        </w:rPr>
        <w:t xml:space="preserve"> ; </w:t>
      </w:r>
      <w:r>
        <w:rPr>
          <w:lang w:val="fr_FR" w:bidi="fr_FR"/>
        </w:rPr>
        <w:t>Hé 1.1–2</w:t>
      </w:r>
      <w:r>
        <w:rPr>
          <w:lang w:val="fr_FR" w:bidi="fr_FR"/>
        </w:rPr>
        <w:t>). Jésus a révélé Dieu le Père directement et pleinement, montrant la volonté aimante de Dieu pour tous les peuples (</w:t>
      </w:r>
      <w:r>
        <w:rPr>
          <w:lang w:val="fr_FR" w:bidi="fr_FR"/>
        </w:rPr>
        <w:t>Jn 14</w:t>
      </w:r>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r>
        <w:rPr>
          <w:lang w:val="fr_FR" w:bidi="fr_FR"/>
        </w:rPr>
        <w:t>Jn 5.39</w:t>
      </w:r>
      <w:r>
        <w:rPr>
          <w:lang w:val="fr_FR" w:bidi="fr_FR"/>
        </w:rPr>
        <w:t xml:space="preserve"> ; </w:t>
      </w:r>
      <w:r>
        <w:rPr>
          <w:lang w:val="fr_FR" w:bidi="fr_FR"/>
        </w:rPr>
        <w:t>10.35</w:t>
      </w:r>
      <w:r>
        <w:rPr>
          <w:lang w:val="fr_FR" w:bidi="fr_FR"/>
        </w:rPr>
        <w:t xml:space="preserve"> ; </w:t>
      </w:r>
      <w:r>
        <w:rPr>
          <w:lang w:val="fr_FR" w:bidi="fr_FR"/>
        </w:rPr>
        <w:t>Ac 10.43</w:t>
      </w:r>
      <w:r>
        <w:rPr>
          <w:lang w:val="fr_FR" w:bidi="fr_FR"/>
        </w:rPr>
        <w:t xml:space="preserve"> ; </w:t>
      </w:r>
      <w:r>
        <w:rPr>
          <w:lang w:val="fr_FR" w:bidi="fr_FR"/>
        </w:rPr>
        <w:t>18.28</w:t>
      </w:r>
      <w:r>
        <w:rPr>
          <w:lang w:val="fr_FR" w:bidi="fr_FR"/>
        </w:rPr>
        <w:t xml:space="preserve"> ; </w:t>
      </w:r>
      <w:r>
        <w:rPr>
          <w:lang w:val="fr_FR" w:bidi="fr_FR"/>
        </w:rPr>
        <w:t>1Co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r>
        <w:rPr>
          <w:lang w:val="fr_FR" w:bidi="fr_FR"/>
        </w:rPr>
        <w:t>1S 28.6, 15</w:t>
      </w:r>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r>
        <w:rPr>
          <w:lang w:val="fr_FR" w:bidi="fr_FR"/>
        </w:rPr>
        <w:t>Gn 40.8</w:t>
      </w:r>
      <w:r>
        <w:rPr>
          <w:lang w:val="fr_FR" w:bidi="fr_FR"/>
        </w:rPr>
        <w:t xml:space="preserve"> ; </w:t>
      </w:r>
      <w:r>
        <w:rPr>
          <w:lang w:val="fr_FR" w:bidi="fr_FR"/>
        </w:rPr>
        <w:t>41.7, 25, 28, 39</w:t>
      </w:r>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r>
        <w:rPr>
          <w:lang w:val="fr_FR" w:bidi="fr_FR"/>
        </w:rPr>
        <w:t>Dn 2.27–28</w:t>
      </w:r>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r>
        <w:rPr>
          <w:lang w:val="fr_FR" w:bidi="fr_FR"/>
        </w:rPr>
        <w:t>Jb 33.15</w:t>
      </w:r>
      <w:r>
        <w:rPr>
          <w:lang w:val="fr_FR" w:bidi="fr_FR"/>
        </w:rPr>
        <w:t>), et représentaient figurativement le domaine spirituel (</w:t>
      </w:r>
      <w:r>
        <w:rPr>
          <w:lang w:val="fr_FR" w:bidi="fr_FR"/>
        </w:rPr>
        <w:t>Jb 20.8</w:t>
      </w:r>
      <w:r>
        <w:rPr>
          <w:lang w:val="fr_FR" w:bidi="fr_FR"/>
        </w:rPr>
        <w:t xml:space="preserve"> ; </w:t>
      </w:r>
      <w:r>
        <w:rPr>
          <w:lang w:val="fr_FR" w:bidi="fr_FR"/>
        </w:rPr>
        <w:t>Ps 73.20</w:t>
      </w:r>
      <w:r>
        <w:rPr>
          <w:lang w:val="fr_FR" w:bidi="fr_FR"/>
        </w:rPr>
        <w:t xml:space="preserve"> ; </w:t>
      </w:r>
      <w:r>
        <w:rPr>
          <w:lang w:val="fr_FR" w:bidi="fr_FR"/>
        </w:rPr>
        <w:t>126.1</w:t>
      </w:r>
      <w:r>
        <w:rPr>
          <w:lang w:val="fr_FR" w:bidi="fr_FR"/>
        </w:rPr>
        <w:t xml:space="preserve"> ; </w:t>
      </w:r>
      <w:r>
        <w:rPr>
          <w:lang w:val="fr_FR" w:bidi="fr_FR"/>
        </w:rPr>
        <w:t>Es 29.7–8</w:t>
      </w:r>
      <w:r>
        <w:rPr>
          <w:lang w:val="fr_FR" w:bidi="fr_FR"/>
        </w:rPr>
        <w:t>).</w:t>
      </w:r>
    </w:p>
    <w:p>
      <w:pPr/>
      <w:r>
        <w:rPr>
          <w:lang w:val="fr_FR" w:bidi="fr_FR"/>
        </w:rPr>
      </w:r>
      <w:r>
        <w:rPr>
          <w:lang w:val="fr_FR" w:bidi="fr_FR"/>
        </w:rPr>
        <w:t>Dieu utilisait les rêves à l'époque de l'Ancien Testament pour protéger ses serviteurs (</w:t>
      </w:r>
      <w:r>
        <w:rPr>
          <w:lang w:val="fr_FR" w:bidi="fr_FR"/>
        </w:rPr>
        <w:t>Gn 20</w:t>
      </w:r>
      <w:r>
        <w:rPr>
          <w:lang w:val="fr_FR" w:bidi="fr_FR"/>
        </w:rPr>
        <w:t>), pour se révéler aux gens d'une manière spéciale (</w:t>
      </w:r>
      <w:r>
        <w:rPr>
          <w:lang w:val="fr_FR" w:bidi="fr_FR"/>
        </w:rPr>
        <w:t>28.12</w:t>
      </w:r>
      <w:r>
        <w:rPr>
          <w:lang w:val="fr_FR" w:bidi="fr_FR"/>
        </w:rPr>
        <w:t>), pour fournir des conseils dans des circonstances précises (</w:t>
      </w:r>
      <w:r>
        <w:rPr>
          <w:lang w:val="fr_FR" w:bidi="fr_FR"/>
        </w:rPr>
        <w:t>31.10–13</w:t>
      </w:r>
      <w:r>
        <w:rPr>
          <w:lang w:val="fr_FR" w:bidi="fr_FR"/>
        </w:rPr>
        <w:t>), et pour avertir des événements futurs personnels (</w:t>
      </w:r>
      <w:r>
        <w:rPr>
          <w:lang w:val="fr_FR" w:bidi="fr_FR"/>
        </w:rPr>
        <w:t>37.5–20</w:t>
      </w:r>
      <w:r>
        <w:rPr>
          <w:lang w:val="fr_FR" w:bidi="fr_FR"/>
        </w:rPr>
        <w:t xml:space="preserve">). Les rêves étaient également utilisés pour prédire l'histoire des nations (chap. </w:t>
      </w:r>
      <w:r>
        <w:rPr>
          <w:lang w:val="fr_FR" w:bidi="fr_FR"/>
        </w:rPr>
        <w:t>40–41</w:t>
      </w:r>
      <w:r>
        <w:rPr>
          <w:lang w:val="fr_FR" w:bidi="fr_FR"/>
        </w:rPr>
        <w:t>) et pour annoncer les quatre grands empires mondiaux successifs qui seraient remplacés par le royaume éternel de Dieu (</w:t>
      </w:r>
      <w:r>
        <w:rPr>
          <w:lang w:val="fr_FR" w:bidi="fr_FR"/>
        </w:rPr>
        <w:t>Dn 4.19–27</w:t>
      </w:r>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r>
        <w:rPr>
          <w:lang w:val="fr_FR" w:bidi="fr_FR"/>
        </w:rPr>
        <w:t>Jg 7.13–15</w:t>
      </w:r>
      <w:r>
        <w:rPr>
          <w:lang w:val="fr_FR" w:bidi="fr_FR"/>
        </w:rPr>
        <w:t>) ; l'autre concerne comment Salomon a acquis sa sagesse après sa demande humble et désintéressée de recevoir un « cœur intelligent » (</w:t>
      </w:r>
      <w:r>
        <w:rPr>
          <w:lang w:val="fr_FR" w:bidi="fr_FR"/>
        </w:rPr>
        <w:t>1R 3.9, 15</w:t>
      </w:r>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r>
        <w:rPr>
          <w:lang w:val="fr_FR" w:bidi="fr_FR"/>
        </w:rPr>
        <w:t>Dn 2.31–45</w:t>
      </w:r>
      <w:r>
        <w:rPr>
          <w:lang w:val="fr_FR" w:bidi="fr_FR"/>
        </w:rPr>
        <w:t>) et une prédiction de la folie temporaire du roi (</w:t>
      </w:r>
      <w:r>
        <w:rPr>
          <w:lang w:val="fr_FR" w:bidi="fr_FR"/>
        </w:rPr>
        <w:t>4.19–27</w:t>
      </w:r>
      <w:r>
        <w:rPr>
          <w:lang w:val="fr_FR" w:bidi="fr_FR"/>
        </w:rPr>
        <w:t>). Le rêve de Daniel concernant les quatre bêtes était similaire aux premiers rêves du roi, mais avec des détails supplémentaires concernant les relations internationales futures (</w:t>
      </w:r>
      <w:r>
        <w:rPr>
          <w:lang w:val="fr_FR" w:bidi="fr_FR"/>
        </w:rPr>
        <w:t>7.13–14</w:t>
      </w:r>
      <w:r>
        <w:rPr>
          <w:lang w:val="fr_FR" w:bidi="fr_FR"/>
        </w:rPr>
        <w:t>).</w:t>
      </w:r>
    </w:p>
    <w:p>
      <w:pPr/>
      <w:r>
        <w:rPr>
          <w:lang w:val="fr_FR" w:bidi="fr_FR"/>
        </w:rPr>
      </w:r>
      <w:r>
        <w:rPr>
          <w:lang w:val="fr_FR" w:bidi="fr_FR"/>
        </w:rPr>
        <w:t>Les rêves étaient vus comme un moyen par lequel Dieu parlait aux prophètes (</w:t>
      </w:r>
      <w:r>
        <w:rPr>
          <w:lang w:val="fr_FR" w:bidi="fr_FR"/>
        </w:rPr>
        <w:t>Nb 12.6</w:t>
      </w:r>
      <w:r>
        <w:rPr>
          <w:lang w:val="fr_FR" w:bidi="fr_FR"/>
        </w:rPr>
        <w:t>). Mais comment le peuple de Dieu pouvait-il distinguer un vrai prophète d'un imposteur ? Dieu donne deux moyens pour éprouver ces choses : la capacité de prédire l'avenir immédiat (</w:t>
      </w:r>
      <w:r>
        <w:rPr>
          <w:lang w:val="fr_FR" w:bidi="fr_FR"/>
        </w:rPr>
        <w:t>Dt 18.22</w:t>
      </w:r>
      <w:r>
        <w:rPr>
          <w:lang w:val="fr_FR" w:bidi="fr_FR"/>
        </w:rPr>
        <w:t>) et la cohérence du message avec la vérité déjà révélée (</w:t>
      </w:r>
      <w:r>
        <w:rPr>
          <w:lang w:val="fr_FR" w:bidi="fr_FR"/>
        </w:rPr>
        <w:t>13.1–4</w:t>
      </w:r>
      <w:r>
        <w:rPr>
          <w:lang w:val="fr_FR" w:bidi="fr_FR"/>
        </w:rPr>
        <w:t xml:space="preserve">). Les faux prophètes étaient mis à mort (v. </w:t>
      </w:r>
      <w:r>
        <w:rPr>
          <w:lang w:val="fr_FR" w:bidi="fr_FR"/>
        </w:rPr>
        <w:t>5</w:t>
      </w:r>
      <w:r>
        <w:rPr>
          <w:lang w:val="fr_FR" w:bidi="fr_FR"/>
        </w:rPr>
        <w:t>). La fausse prophétie était un problème sérieux à l'époque de Jérémie (</w:t>
      </w:r>
      <w:r>
        <w:rPr>
          <w:lang w:val="fr_FR" w:bidi="fr_FR"/>
        </w:rPr>
        <w:t>Jr 23.25–32</w:t>
      </w:r>
      <w:r>
        <w:rPr>
          <w:lang w:val="fr_FR" w:bidi="fr_FR"/>
        </w:rPr>
        <w:t>) et de Zacharie (</w:t>
      </w:r>
      <w:r>
        <w:rPr>
          <w:lang w:val="fr_FR" w:bidi="fr_FR"/>
        </w:rPr>
        <w:t>Za 10.2</w:t>
      </w:r>
      <w:r>
        <w:rPr>
          <w:lang w:val="fr_FR" w:bidi="fr_FR"/>
        </w:rPr>
        <w:t>). Malgré les avertissements répétés de Jérémie (</w:t>
      </w:r>
      <w:r>
        <w:rPr>
          <w:lang w:val="fr_FR" w:bidi="fr_FR"/>
        </w:rPr>
        <w:t>Jr 23.32</w:t>
      </w:r>
      <w:r>
        <w:rPr>
          <w:lang w:val="fr_FR" w:bidi="fr_FR"/>
        </w:rPr>
        <w:t xml:space="preserve"> ; </w:t>
      </w:r>
      <w:r>
        <w:rPr>
          <w:lang w:val="fr_FR" w:bidi="fr_FR"/>
        </w:rPr>
        <w:t>27.9–10</w:t>
      </w:r>
      <w:r>
        <w:rPr>
          <w:lang w:val="fr_FR" w:bidi="fr_FR"/>
        </w:rPr>
        <w:t xml:space="preserve"> ; </w:t>
      </w:r>
      <w:r>
        <w:rPr>
          <w:lang w:val="fr_FR" w:bidi="fr_FR"/>
        </w:rPr>
        <w:t>29.8–9</w:t>
      </w:r>
      <w:r>
        <w:rPr>
          <w:lang w:val="fr_FR" w:bidi="fr_FR"/>
        </w:rPr>
        <w:t>), le peuple préférait écouter les faux prophètes avec leurs messages vides d'espoir. Les rêves faisaient également partie de l'espoir prophétique d'Israël (</w:t>
      </w:r>
      <w:r>
        <w:rPr>
          <w:lang w:val="fr_FR" w:bidi="fr_FR"/>
        </w:rPr>
        <w:t>Jl 2.28</w:t>
      </w:r>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r>
        <w:rPr>
          <w:lang w:val="fr_FR" w:bidi="fr_FR"/>
        </w:rPr>
        <w:t>Mt 1.19–23</w:t>
      </w:r>
      <w:r>
        <w:rPr>
          <w:lang w:val="fr_FR" w:bidi="fr_FR"/>
        </w:rPr>
        <w:t>). Ensuite, les mages se voient instruits dans un rêve de ne pas dire à Hérode où Jésus vivait (</w:t>
      </w:r>
      <w:r>
        <w:rPr>
          <w:lang w:val="fr_FR" w:bidi="fr_FR"/>
        </w:rPr>
        <w:t>2.12</w:t>
      </w:r>
      <w:r>
        <w:rPr>
          <w:lang w:val="fr_FR" w:bidi="fr_FR"/>
        </w:rPr>
        <w:t xml:space="preserve">). Jésus est protégé du roi jaloux Hérode par le rêve qui a dit à Joseph de fuir en Égypte avec Marie et l'enfant (v. </w:t>
      </w:r>
      <w:r>
        <w:rPr>
          <w:lang w:val="fr_FR" w:bidi="fr_FR"/>
        </w:rPr>
        <w:t>13</w:t>
      </w:r>
      <w:r>
        <w:rPr>
          <w:lang w:val="fr_FR" w:bidi="fr_FR"/>
        </w:rPr>
        <w:t xml:space="preserve">). À la mort d'Hérode, Joseph est divinement conseillé dans un rêve de rentrer chez lui d'Égypte (v. </w:t>
      </w:r>
      <w:r>
        <w:rPr>
          <w:lang w:val="fr_FR" w:bidi="fr_FR"/>
        </w:rPr>
        <w:t>20</w:t>
      </w:r>
      <w:r>
        <w:rPr>
          <w:lang w:val="fr_FR" w:bidi="fr_FR"/>
        </w:rPr>
        <w:t xml:space="preserve">). Enfin, Dieu avertit Joseph d'éviter la Judée, où régnait le fils maléfique d'Hérode, Archélaüs, et de s'installer en Galilée à la place (v. </w:t>
      </w:r>
      <w:r>
        <w:rPr>
          <w:lang w:val="fr_FR" w:bidi="fr_FR"/>
        </w:rPr>
        <w:t>22</w:t>
      </w:r>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r>
        <w:rPr>
          <w:lang w:val="fr_FR" w:bidi="fr_FR"/>
        </w:rPr>
        <w:t>Mt 27.19</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r>
        <w:rPr>
          <w:lang w:val="fr_FR" w:bidi="fr_FR"/>
        </w:rPr>
        <w:t>Actes 12</w:t>
      </w:r>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r>
        <w:rPr>
          <w:lang w:val="fr_FR" w:bidi="fr_FR"/>
        </w:rPr>
        <w:t xml:space="preserve">Mt 24.1–2 </w:t>
      </w:r>
      <w:r>
        <w:rPr>
          <w:lang w:val="fr_FR" w:bidi="fr_FR"/>
        </w:rPr>
        <w:t xml:space="preserve">; </w:t>
      </w:r>
      <w:r>
        <w:rPr>
          <w:lang w:val="fr_FR" w:bidi="fr_FR"/>
        </w:rPr>
        <w:t xml:space="preserve">Mc 13.1–2 </w:t>
      </w:r>
      <w:r>
        <w:rPr>
          <w:lang w:val="fr_FR" w:bidi="fr_FR"/>
        </w:rPr>
        <w:t xml:space="preserve">; </w:t>
      </w:r>
      <w:r>
        <w:rPr>
          <w:lang w:val="fr_FR" w:bidi="fr_FR"/>
        </w:rPr>
        <w:t xml:space="preserve">Lc 19.43–44 </w:t>
      </w:r>
      <w:r>
        <w:rPr>
          <w:lang w:val="fr_FR" w:bidi="fr_FR"/>
        </w:rPr>
        <w:t xml:space="preserve">; </w:t>
      </w:r>
      <w:r>
        <w:rPr>
          <w:lang w:val="fr_FR" w:bidi="fr_FR"/>
        </w:rPr>
        <w:t>21.5–7</w:t>
      </w:r>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Rezon</w:t>
      </w:r>
      <w:r>
        <w:rPr>
          <w:lang w:val="fr_FR" w:bidi="fr_FR"/>
        </w:rPr>
      </w:r>
    </w:p>
    <w:p>
      <w:pPr/>
      <w:r>
        <w:rPr>
          <w:lang w:val="fr_FR" w:bidi="fr_FR"/>
        </w:rPr>
      </w:r>
      <w:r>
        <w:rPr>
          <w:lang w:val="fr_FR" w:bidi="fr_FR"/>
        </w:rPr>
        <w:t>Fils d'Éliada, qui s'est établi comme dirigeant de Damas et de Syrie après que David a tué Hadadézer, roi de Tsoba. Rezon était un adversaire désigné par Dieu qui méprisait Israël et posera un problème constant à Salomon pendant son règne (</w:t>
      </w:r>
      <w:r>
        <w:rPr>
          <w:lang w:val="fr_FR" w:bidi="fr_FR"/>
        </w:rPr>
        <w:t>1R 11.23–25</w:t>
      </w:r>
      <w:r>
        <w:rPr>
          <w:lang w:val="fr_FR" w:bidi="fr_FR"/>
        </w:rPr>
        <w:t>).</w:t>
      </w:r>
      <w:r>
        <w:rPr>
          <w:lang w:val="fr_FR" w:bidi="fr_FR"/>
        </w:rPr>
      </w:r>
      <w:r>
        <w:rPr>
          <w:lang w:val="fr_FR" w:bidi="fr_FR"/>
        </w:rPr>
      </w:r>
    </w:p>
    <w:p>
      <w:pPr/>
      <w:r>
        <w:rPr>
          <w:lang w:val="fr_FR" w:bidi="fr_FR"/>
        </w:rPr>
      </w:r>
    </w:p>
    <w:p>
      <w:pPr>
        <w:pStyle w:val="Heading2"/>
      </w:pPr>
      <w:r>
        <w:rPr>
          <w:lang w:val="fr_FR" w:bidi="fr_FR"/>
        </w:rPr>
        <w:t>Rhésa</w:t>
      </w:r>
      <w:r>
        <w:rPr>
          <w:lang w:val="fr_FR" w:bidi="fr_FR"/>
        </w:rPr>
      </w:r>
    </w:p>
    <w:p>
      <w:pPr/>
      <w:r>
        <w:rPr>
          <w:lang w:val="fr_FR" w:bidi="fr_FR"/>
        </w:rPr>
      </w:r>
      <w:r>
        <w:rPr>
          <w:lang w:val="fr_FR" w:bidi="fr_FR"/>
        </w:rPr>
        <w:t>Descendant de Zorobabel et ancêtre de Jésus-Christ (</w:t>
      </w:r>
      <w:r>
        <w:rPr>
          <w:lang w:val="fr_FR" w:bidi="fr_FR"/>
        </w:rPr>
        <w:t>Lc 3.27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r>
        <w:rPr>
          <w:lang w:val="fr_FR" w:bidi="fr_FR"/>
        </w:rPr>
        <w:t>Ac 12.13–15</w:t>
      </w:r>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r>
        <w:rPr>
          <w:lang w:val="fr_FR" w:bidi="fr_FR"/>
        </w:rPr>
        <w:t>Ac 21.1</w:t>
      </w:r>
      <w:r>
        <w:rPr>
          <w:lang w:val="fr_FR" w:bidi="fr_FR"/>
        </w:rPr>
        <w:t xml:space="preserve">). La mention de Rhodes (Dodanim ou Dedan, LSG) dans </w:t>
      </w:r>
      <w:r>
        <w:rPr>
          <w:lang w:val="fr_FR" w:bidi="fr_FR"/>
        </w:rPr>
        <w:t>Genèse 10.4</w:t>
      </w:r>
      <w:r>
        <w:rPr>
          <w:lang w:val="fr_FR" w:bidi="fr_FR"/>
        </w:rPr>
        <w:t xml:space="preserve">, </w:t>
      </w:r>
      <w:r>
        <w:rPr>
          <w:lang w:val="fr_FR" w:bidi="fr_FR"/>
        </w:rPr>
        <w:t>Ézéchiel 27.15</w:t>
      </w:r>
      <w:r>
        <w:rPr>
          <w:lang w:val="fr_FR" w:bidi="fr_FR"/>
        </w:rPr>
        <w:t xml:space="preserve"> et </w:t>
      </w:r>
      <w:r>
        <w:rPr>
          <w:lang w:val="fr_FR" w:bidi="fr_FR"/>
        </w:rPr>
        <w:t>1 Chroniques 1.7</w:t>
      </w:r>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Ribaï</w:t>
      </w:r>
      <w:r>
        <w:rPr>
          <w:lang w:val="fr_FR" w:bidi="fr_FR"/>
        </w:rPr>
      </w:r>
    </w:p>
    <w:p>
      <w:pPr/>
      <w:r>
        <w:rPr>
          <w:lang w:val="fr_FR" w:bidi="fr_FR"/>
        </w:rPr>
      </w:r>
      <w:r>
        <w:rPr>
          <w:lang w:val="fr_FR" w:bidi="fr_FR"/>
        </w:rPr>
        <w:t>Benjaminite de la ville de Guibea. Ribaï était le père d'Ittaï, qui était l'un des vaillants hommes du roi David (</w:t>
      </w:r>
      <w:r>
        <w:rPr>
          <w:lang w:val="fr_FR" w:bidi="fr_FR"/>
        </w:rPr>
        <w:t>2S 23.29</w:t>
      </w:r>
      <w:r>
        <w:rPr>
          <w:lang w:val="fr_FR" w:bidi="fr_FR"/>
        </w:rPr>
        <w:t xml:space="preserve"> ; </w:t>
      </w:r>
      <w:r>
        <w:rPr>
          <w:lang w:val="fr_FR" w:bidi="fr_FR"/>
        </w:rPr>
        <w:t>1Ch 11.31</w:t>
      </w:r>
      <w:r>
        <w:rPr>
          <w:lang w:val="fr_FR" w:bidi="fr_FR"/>
        </w:rPr>
        <w:t>).</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r>
        <w:rPr>
          <w:lang w:val="fr_FR" w:bidi="fr_FR"/>
        </w:rPr>
        <w:t>2R 23.33</w:t>
      </w:r>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r>
        <w:rPr>
          <w:lang w:val="fr_FR" w:bidi="fr_FR"/>
        </w:rPr>
        <w:t>2R 25.6</w:t>
      </w:r>
      <w:r>
        <w:rPr>
          <w:lang w:val="fr_FR" w:bidi="fr_FR"/>
        </w:rPr>
        <w:t xml:space="preserve"> ; </w:t>
      </w:r>
      <w:r>
        <w:rPr>
          <w:lang w:val="fr_FR" w:bidi="fr_FR"/>
        </w:rPr>
        <w:t>Jr 39.5–6</w:t>
      </w:r>
      <w:r>
        <w:rPr>
          <w:lang w:val="fr_FR" w:bidi="fr_FR"/>
        </w:rPr>
        <w:t xml:space="preserve"> ; </w:t>
      </w:r>
      <w:r>
        <w:rPr>
          <w:lang w:val="fr_FR" w:bidi="fr_FR"/>
        </w:rPr>
        <w:t>52.9–10</w:t>
      </w:r>
      <w:r>
        <w:rPr>
          <w:lang w:val="fr_FR" w:bidi="fr_FR"/>
        </w:rPr>
        <w:t>). Par conséquent, plusieurs des fils de Sédécias seront tués à Ribla, et Sédécias sera enchaîné et emmené à Babylone (</w:t>
      </w:r>
      <w:r>
        <w:rPr>
          <w:lang w:val="fr_FR" w:bidi="fr_FR"/>
        </w:rPr>
        <w:t>2R 25.20–21</w:t>
      </w:r>
      <w:r>
        <w:rPr>
          <w:lang w:val="fr_FR" w:bidi="fr_FR"/>
        </w:rPr>
        <w:t xml:space="preserve"> ; </w:t>
      </w:r>
      <w:r>
        <w:rPr>
          <w:lang w:val="fr_FR" w:bidi="fr_FR"/>
        </w:rPr>
        <w:t>Jr 52.26–27</w:t>
      </w:r>
      <w:r>
        <w:rPr>
          <w:lang w:val="fr_FR" w:bidi="fr_FR"/>
        </w:rPr>
        <w:t>).</w:t>
      </w:r>
    </w:p>
    <w:p>
      <w:pPr/>
      <w:r>
        <w:rPr>
          <w:lang w:val="fr_FR" w:bidi="fr_FR"/>
        </w:rPr>
      </w:r>
      <w:r>
        <w:rPr>
          <w:lang w:val="fr_FR" w:bidi="fr_FR"/>
        </w:rPr>
        <w:t xml:space="preserve">Ribla est aussi appelée Dibla dans </w:t>
      </w:r>
      <w:r>
        <w:rPr>
          <w:lang w:val="fr_FR" w:bidi="fr_FR"/>
        </w:rPr>
        <w:t>Ézéchiel 6.14</w:t>
      </w:r>
      <w:r>
        <w:rPr>
          <w:lang w:val="fr_FR" w:bidi="fr_FR"/>
        </w:rPr>
        <w:t>.</w:t>
      </w:r>
    </w:p>
    <w:p>
      <w:pPr/>
      <w:r>
        <w:rPr>
          <w:lang w:val="fr_FR" w:bidi="fr_FR"/>
        </w:rPr>
      </w:r>
      <w:r>
        <w:rPr>
          <w:lang w:val="fr_FR" w:bidi="fr_FR"/>
        </w:rPr>
        <w:t>2. Ville définissant une partie de la frontière orientale d'Israël, située à l'est d'Aïn (</w:t>
      </w:r>
      <w:r>
        <w:rPr>
          <w:lang w:val="fr_FR" w:bidi="fr_FR"/>
        </w:rPr>
        <w:t>Nb 34.11</w:t>
      </w:r>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r>
        <w:rPr>
          <w:lang w:val="fr_FR" w:bidi="fr_FR"/>
        </w:rPr>
        <w:t>Ps 112.3</w:t>
      </w:r>
      <w:r>
        <w:rPr>
          <w:lang w:val="fr_FR" w:bidi="fr_FR"/>
        </w:rPr>
        <w:t>). C'est lui qui donne le pouvoir d'acquérir des richesses (</w:t>
      </w:r>
      <w:r>
        <w:rPr>
          <w:lang w:val="fr_FR" w:bidi="fr_FR"/>
        </w:rPr>
        <w:t>Dt 8.18</w:t>
      </w:r>
      <w:r>
        <w:rPr>
          <w:lang w:val="fr_FR" w:bidi="fr_FR"/>
        </w:rPr>
        <w:t>). La piété et la richesse de Job sont bien connues (</w:t>
      </w:r>
      <w:r>
        <w:rPr>
          <w:lang w:val="fr_FR" w:bidi="fr_FR"/>
        </w:rPr>
        <w:t>Jb 1.1–3</w:t>
      </w:r>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r>
        <w:rPr>
          <w:lang w:val="fr_FR" w:bidi="fr_FR"/>
        </w:rPr>
        <w:t xml:space="preserve">1R 3.10–13 </w:t>
      </w:r>
      <w:r>
        <w:rPr>
          <w:lang w:val="fr_FR" w:bidi="fr_FR"/>
        </w:rPr>
        <w:t xml:space="preserve">; </w:t>
      </w:r>
      <w:r>
        <w:rPr>
          <w:lang w:val="fr_FR" w:bidi="fr_FR"/>
        </w:rPr>
        <w:t>2Ch 1.11–12</w:t>
      </w:r>
      <w:r>
        <w:rPr>
          <w:lang w:val="fr_FR" w:bidi="fr_FR"/>
        </w:rPr>
        <w:t>). Cependant, la Bible précise que la vie d'une personne ne dépend pas de l'abondance de ses biens (</w:t>
      </w:r>
      <w:r>
        <w:rPr>
          <w:lang w:val="fr_FR" w:bidi="fr_FR"/>
        </w:rPr>
        <w:t>Lc 12.15</w:t>
      </w:r>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r>
        <w:rPr>
          <w:lang w:val="fr_FR" w:bidi="fr_FR"/>
        </w:rPr>
        <w:t>Lc 12.16–21</w:t>
      </w:r>
      <w:r>
        <w:rPr>
          <w:lang w:val="fr_FR" w:bidi="fr_FR"/>
        </w:rPr>
        <w:t>) et l'homme riche qui se détourne du mendiant Lazare (</w:t>
      </w:r>
      <w:r>
        <w:rPr>
          <w:lang w:val="fr_FR" w:bidi="fr_FR"/>
        </w:rPr>
        <w:t>16.19–31</w:t>
      </w:r>
      <w:r>
        <w:rPr>
          <w:lang w:val="fr_FR" w:bidi="fr_FR"/>
        </w:rPr>
        <w:t>). Les riches sont condamnés parce qu'ils sont cupides et oppriment les pauvres (</w:t>
      </w:r>
      <w:r>
        <w:rPr>
          <w:lang w:val="fr_FR" w:bidi="fr_FR"/>
        </w:rPr>
        <w:t>Jc 5.1–6</w:t>
      </w:r>
      <w:r>
        <w:rPr>
          <w:lang w:val="fr_FR" w:bidi="fr_FR"/>
        </w:rPr>
        <w:t xml:space="preserve">). « Malheur à vous, riches », proclame </w:t>
      </w:r>
      <w:r>
        <w:rPr>
          <w:lang w:val="fr_FR" w:bidi="fr_FR"/>
        </w:rPr>
        <w:t>Luc 6.24. L</w:t>
      </w:r>
      <w:r>
        <w:rPr>
          <w:lang w:val="fr_FR" w:bidi="fr_FR"/>
        </w:rPr>
        <w:t>es trois Évangiles synoptiques parlent tous des dangers de la richesse (</w:t>
      </w:r>
      <w:r>
        <w:rPr>
          <w:lang w:val="fr_FR" w:bidi="fr_FR"/>
        </w:rPr>
        <w:t xml:space="preserve">Mt 13.22 </w:t>
      </w:r>
      <w:r>
        <w:rPr>
          <w:lang w:val="fr_FR" w:bidi="fr_FR"/>
        </w:rPr>
        <w:t xml:space="preserve">; </w:t>
      </w:r>
      <w:r>
        <w:rPr>
          <w:lang w:val="fr_FR" w:bidi="fr_FR"/>
        </w:rPr>
        <w:t xml:space="preserve">Mc 4.19 </w:t>
      </w:r>
      <w:r>
        <w:rPr>
          <w:lang w:val="fr_FR" w:bidi="fr_FR"/>
        </w:rPr>
        <w:t xml:space="preserve">; </w:t>
      </w:r>
      <w:r>
        <w:rPr>
          <w:lang w:val="fr_FR" w:bidi="fr_FR"/>
        </w:rPr>
        <w:t>Lc 8.14</w:t>
      </w:r>
      <w:r>
        <w:rPr>
          <w:lang w:val="fr_FR" w:bidi="fr_FR"/>
        </w:rPr>
        <w:t>). Cependant, tous les hommes riches ne sont pas présentés comme mauvais. Jésus est enterré dans le tombeau d'un homme riche, Joseph d'Arimathée (</w:t>
      </w:r>
      <w:r>
        <w:rPr>
          <w:lang w:val="fr_FR" w:bidi="fr_FR"/>
        </w:rPr>
        <w:t>Mt 27.57</w:t>
      </w:r>
      <w:r>
        <w:rPr>
          <w:lang w:val="fr_FR" w:bidi="fr_FR"/>
        </w:rPr>
        <w:t>). Nicodème dépense généreusement pour l'embaumement du corps de Jésus (</w:t>
      </w:r>
      <w:r>
        <w:rPr>
          <w:lang w:val="fr_FR" w:bidi="fr_FR"/>
        </w:rPr>
        <w:t>Jn 19.39</w:t>
      </w:r>
      <w:r>
        <w:rPr>
          <w:lang w:val="fr_FR" w:bidi="fr_FR"/>
        </w:rPr>
        <w:t>). C'est « un chef des Juifs » (</w:t>
      </w:r>
      <w:r>
        <w:rPr>
          <w:lang w:val="fr_FR" w:bidi="fr_FR"/>
        </w:rPr>
        <w:t>3.1</w:t>
      </w:r>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ricin</w:t>
      </w:r>
      <w:r>
        <w:rPr>
          <w:lang w:val="fr_FR" w:bidi="fr_FR"/>
        </w:rPr>
      </w:r>
    </w:p>
    <w:p>
      <w:pPr/>
      <w:r>
        <w:rPr>
          <w:lang w:val="fr_FR" w:bidi="fr_FR"/>
        </w:rPr>
      </w:r>
      <w:r>
        <w:rPr>
          <w:lang w:val="fr_FR" w:bidi="fr_FR"/>
        </w:rPr>
        <w:t xml:space="preserve">Grande plante originaire d'Afrique tropicale et d'Asie cultivée pour décorer ou pour extraire l'huile de ses graines. C'est probablement bel et bien la plante mentionnée dans </w:t>
      </w:r>
      <w:r>
        <w:rPr>
          <w:lang w:val="fr_FR" w:bidi="fr_FR"/>
        </w:rPr>
        <w:t>Jonas 4.6–7</w:t>
      </w:r>
      <w:r>
        <w:rPr>
          <w:lang w:val="fr_FR" w:bidi="fr_FR"/>
        </w:rPr>
        <w:t xml:space="preserve">. </w:t>
      </w:r>
    </w:p>
    <w:p>
      <w:pPr/>
      <w:r>
        <w:rPr>
          <w:lang w:val="fr_FR" w:bidi="fr_FR"/>
        </w:rPr>
      </w:r>
      <w:r>
        <w:rPr>
          <w:lang w:val="fr_FR" w:bidi="fr_FR"/>
        </w:rPr>
        <w:t>Le ricin (</w:t>
      </w:r>
      <w:r>
        <w:rPr>
          <w:i/>
          <w:lang w:val="fr_FR" w:bidi="fr_FR"/>
        </w:rPr>
        <w:t>ricinus communis</w:t>
      </w:r>
      <w:r>
        <w:rPr>
          <w:lang w:val="fr_FR" w:bidi="fr_FR"/>
        </w:rPr>
        <w:t xml:space="preserve">) est un arbuste sensible, dont la hauteur varie de 0,9 à 3,7 mètres environ. Ses grandes feuilles ressemblent à une main humaine déployée. Le ricin pousse dans les champs en friche, surtout près de l'eau, au Liban et en Terre sainte, et est souvent cultivé. </w:t>
      </w:r>
    </w:p>
    <w:p>
      <w:pPr/>
      <w:r>
        <w:rPr>
          <w:lang w:val="fr_FR" w:bidi="fr_FR"/>
        </w:rPr>
      </w:r>
      <w:r>
        <w:rPr>
          <w:lang w:val="fr_FR" w:bidi="fr_FR"/>
        </w:rPr>
        <w:t>Dans les climats chauds, il devient arborescent et donne une bonne ombre grâce à l'abondance de ses grandes feuilles en forme de parapluie. Il est bien connu en Orient que c'est une plante qui grandit rapidement. L'huile extraite de ses graines était utilisée par les Juifs dans des rites cérémoniels. Elle est mentionnée parmi les cinq types d'huile que la tradition rabbinique approuve pour un tel usage. Les graines elles-mêmes sont toxiques à la consommation.</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r>
        <w:rPr>
          <w:lang w:val="fr_FR" w:bidi="fr_FR"/>
        </w:rPr>
        <w:t>Josué 19.7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r>
        <w:rPr>
          <w:lang w:val="fr_FR" w:bidi="fr_FR"/>
        </w:rPr>
        <w:t>Josué 15.32</w:t>
      </w:r>
      <w:r>
        <w:rPr>
          <w:lang w:val="fr_FR" w:bidi="fr_FR"/>
        </w:rPr>
        <w:t xml:space="preserve"> et </w:t>
      </w:r>
      <w:r>
        <w:rPr>
          <w:lang w:val="fr_FR" w:bidi="fr_FR"/>
        </w:rPr>
        <w:t>1 Chroniques 4.32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r>
        <w:rPr>
          <w:lang w:val="fr_FR" w:bidi="fr_FR"/>
        </w:rPr>
        <w:t>Jos 19.13</w:t>
      </w:r>
      <w:r>
        <w:rPr>
          <w:lang w:val="fr_FR" w:bidi="fr_FR"/>
        </w:rPr>
        <w:t xml:space="preserve">) ; également appelée Dimna dans </w:t>
      </w:r>
      <w:r>
        <w:rPr>
          <w:lang w:val="fr_FR" w:bidi="fr_FR"/>
        </w:rPr>
        <w:t>Josué 21.35</w:t>
      </w:r>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r>
        <w:rPr>
          <w:lang w:val="fr_FR" w:bidi="fr_FR"/>
        </w:rPr>
        <w:t>Jg 20.45–47</w:t>
      </w:r>
      <w:r>
        <w:rPr>
          <w:lang w:val="fr_FR" w:bidi="fr_FR"/>
        </w:rPr>
        <w:t xml:space="preserve"> ; </w:t>
      </w:r>
      <w:r>
        <w:rPr>
          <w:lang w:val="fr_FR" w:bidi="fr_FR"/>
        </w:rPr>
        <w:t>21.13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(Personne)</w:t>
      </w:r>
      <w:r>
        <w:rPr>
          <w:lang w:val="fr_FR" w:bidi="fr_FR"/>
        </w:rPr>
      </w:r>
    </w:p>
    <w:p>
      <w:pPr>
        <w:pStyle w:val="ListNumber"/>
        <w:numPr>
          <w:ilvl w:val="0"/>
          <w:numId w:val="25"/>
        </w:numPr>
        <w:spacing w:line="240" w:lineRule="auto"/>
        <w:ind w:left="720"/>
      </w:pPr>
      <w:r>
        <w:rPr>
          <w:lang w:val="fr_FR" w:bidi="fr_FR"/>
        </w:rPr>
      </w:r>
      <w:r>
        <w:rPr>
          <w:lang w:val="fr_FR" w:bidi="fr_FR"/>
        </w:rPr>
        <w:t>Benjaminite de la ville de Beéroth. Ses deux fils, Baana et Recab, ont tué Isch-Boscheth (</w:t>
      </w:r>
      <w:r>
        <w:rPr>
          <w:lang w:val="fr_FR" w:bidi="fr_FR"/>
        </w:rPr>
        <w:t>2S 4.2, 5, 9</w:t>
      </w:r>
      <w:r>
        <w:rPr>
          <w:lang w:val="fr_FR" w:bidi="fr_FR"/>
        </w:rPr>
        <w:t xml:space="preserve">). </w:t>
      </w:r>
      <w:r>
        <w:rPr>
          <w:lang w:val="fr_FR" w:bidi="fr_FR"/>
        </w:rPr>
        <w:t>Isch-Boscheth</w:t>
      </w:r>
      <w:r>
        <w:rPr>
          <w:lang w:val="fr_FR" w:bidi="fr_FR"/>
        </w:rPr>
        <w:t xml:space="preserve"> était le fils du roi Saül et est devenu roi d'Israël après la mort de son père.</w:t>
      </w:r>
    </w:p>
    <w:p>
      <w:pPr>
        <w:pStyle w:val="ListNumber"/>
        <w:spacing w:line="240" w:lineRule="auto"/>
        <w:ind w:left="720"/>
      </w:pPr>
      <w:r>
        <w:rPr>
          <w:lang w:val="fr_FR" w:bidi="fr_FR"/>
        </w:rPr>
      </w:r>
      <w:r>
        <w:rPr>
          <w:lang w:val="fr_FR" w:bidi="fr_FR"/>
        </w:rPr>
        <w:t>Divinité adorée par les Syriens de Damas. Naaman était capitaine de l'armée syrienne. Lui et son roi se rendaient souvent au temple de Rimmon (</w:t>
      </w:r>
      <w:r>
        <w:rPr>
          <w:lang w:val="fr_FR" w:bidi="fr_FR"/>
        </w:rPr>
        <w:t>2R 5.18</w:t>
      </w:r>
      <w:r>
        <w:rPr>
          <w:lang w:val="fr_FR" w:bidi="fr_FR"/>
        </w:rPr>
        <w:t>).</w:t>
        <w:b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r>
        <w:rPr>
          <w:lang w:val="fr_FR" w:bidi="fr_FR"/>
        </w:rPr>
        <w:t>Jg 20.45–47</w:t>
      </w:r>
      <w:r>
        <w:rPr>
          <w:lang w:val="fr_FR" w:bidi="fr_FR"/>
        </w:rPr>
        <w:t xml:space="preserve"> ; </w:t>
      </w:r>
      <w:r>
        <w:rPr>
          <w:lang w:val="fr_FR" w:bidi="fr_FR"/>
        </w:rPr>
        <w:t>21.13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Rimmono</w:t>
      </w:r>
      <w:r>
        <w:rPr>
          <w:lang w:val="fr_FR" w:bidi="fr_FR"/>
        </w:rPr>
      </w:r>
    </w:p>
    <w:p>
      <w:pPr/>
      <w:r>
        <w:rPr>
          <w:lang w:val="fr_FR" w:bidi="fr_FR"/>
        </w:rPr>
      </w:r>
      <w:r>
        <w:rPr>
          <w:lang w:val="fr_FR" w:bidi="fr_FR"/>
        </w:rPr>
        <w:t>Ville dans le territoire de Zabulon (</w:t>
      </w:r>
      <w:r>
        <w:rPr>
          <w:lang w:val="fr_FR" w:bidi="fr_FR"/>
        </w:rPr>
        <w:t>1Ch 6.77</w:t>
      </w:r>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r>
        <w:rPr>
          <w:lang w:val="fr_FR" w:bidi="fr_FR"/>
        </w:rPr>
        <w:t>Nb 33.19–20</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Rinna</w:t>
      </w:r>
      <w:r>
        <w:rPr>
          <w:lang w:val="fr_FR" w:bidi="fr_FR"/>
        </w:rPr>
      </w:r>
    </w:p>
    <w:p>
      <w:pPr/>
      <w:r>
        <w:rPr>
          <w:lang w:val="fr_FR" w:bidi="fr_FR"/>
        </w:rPr>
      </w:r>
      <w:r>
        <w:rPr>
          <w:lang w:val="fr_FR" w:bidi="fr_FR"/>
        </w:rPr>
        <w:t>Fils de Simon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r>
        <w:rPr>
          <w:lang w:val="fr_FR" w:bidi="fr_FR"/>
        </w:rPr>
        <w:t>Gn 10.3</w:t>
      </w:r>
      <w:r>
        <w:rPr>
          <w:lang w:val="fr_FR" w:bidi="fr_FR"/>
        </w:rPr>
        <w:t xml:space="preserve">). </w:t>
      </w:r>
      <w:r>
        <w:rPr>
          <w:lang w:val="fr_FR" w:bidi="fr_FR"/>
        </w:rPr>
        <w:t>1 Chroniques 1.6</w:t>
      </w:r>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r>
        <w:rPr>
          <w:lang w:val="fr_FR" w:bidi="fr_FR"/>
        </w:rPr>
        <w:t>Ps 126.2</w:t>
      </w:r>
      <w:r>
        <w:rPr>
          <w:lang w:val="fr_FR" w:bidi="fr_FR"/>
        </w:rPr>
        <w:t>). Une telle joie est offerte avec sincérité mais un excès de légèreté à Job par l'un de ses consolateurs (</w:t>
      </w:r>
      <w:r>
        <w:rPr>
          <w:lang w:val="fr_FR" w:bidi="fr_FR"/>
        </w:rPr>
        <w:t>Jb 8.21</w:t>
      </w:r>
      <w:r>
        <w:rPr>
          <w:lang w:val="fr_FR" w:bidi="fr_FR"/>
        </w:rPr>
        <w:t>). Le rire peut être de bonne humeur et amical, pour encourager les autres (</w:t>
      </w:r>
      <w:r>
        <w:rPr>
          <w:lang w:val="fr_FR" w:bidi="fr_FR"/>
        </w:rPr>
        <w:t>29.24</w:t>
      </w:r>
      <w:r>
        <w:rPr>
          <w:lang w:val="fr_FR" w:bidi="fr_FR"/>
        </w:rPr>
        <w:t xml:space="preserve">). Il y a « </w:t>
      </w:r>
      <w:r>
        <w:rPr>
          <w:lang w:val="fr_FR" w:bidi="fr_FR"/>
        </w:rPr>
        <w:t>un temps pour pleurer, et un temps pour rire</w:t>
      </w:r>
      <w:r>
        <w:rPr>
          <w:lang w:val="fr_FR" w:bidi="fr_FR"/>
        </w:rPr>
        <w:t xml:space="preserve"> » (</w:t>
      </w:r>
      <w:r>
        <w:rPr>
          <w:lang w:val="fr_FR" w:bidi="fr_FR"/>
        </w:rPr>
        <w:t>Ec 3.4</w:t>
      </w:r>
      <w:r>
        <w:rPr>
          <w:lang w:val="fr_FR" w:bidi="fr_FR"/>
        </w:rPr>
        <w:t>), mais l'Ecclésiaste avait ses doutes : la vie n'est pas une plaisanterie, et le chagrin peut être un meilleur enseignant (</w:t>
      </w:r>
      <w:r>
        <w:rPr>
          <w:lang w:val="fr_FR" w:bidi="fr_FR"/>
        </w:rPr>
        <w:t>2.2</w:t>
      </w:r>
      <w:r>
        <w:rPr>
          <w:lang w:val="fr_FR" w:bidi="fr_FR"/>
        </w:rPr>
        <w:t xml:space="preserve"> ; </w:t>
      </w:r>
      <w:r>
        <w:rPr>
          <w:lang w:val="fr_FR" w:bidi="fr_FR"/>
        </w:rPr>
        <w:t>7.3</w:t>
      </w:r>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r>
        <w:rPr>
          <w:lang w:val="fr_FR" w:bidi="fr_FR"/>
        </w:rPr>
        <w:t>Pr 31.25</w:t>
      </w:r>
      <w:r>
        <w:rPr>
          <w:lang w:val="fr_FR" w:bidi="fr_FR"/>
        </w:rPr>
        <w:t>). Il est promis à Job que la guerre et la famine ne seraient pas des sujets d'inquiétude (</w:t>
      </w:r>
      <w:r>
        <w:rPr>
          <w:lang w:val="fr_FR" w:bidi="fr_FR"/>
        </w:rPr>
        <w:t>Jb 5.22</w:t>
      </w:r>
      <w:r>
        <w:rPr>
          <w:lang w:val="fr_FR" w:bidi="fr_FR"/>
        </w:rPr>
        <w:t xml:space="preserve"> ; voir </w:t>
      </w:r>
      <w:r>
        <w:rPr>
          <w:lang w:val="fr_FR" w:bidi="fr_FR"/>
        </w:rPr>
        <w:t>Hé 1.9</w:t>
      </w:r>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r>
        <w:rPr>
          <w:lang w:val="fr_FR" w:bidi="fr_FR"/>
        </w:rPr>
        <w:t>Jb 12.4</w:t>
      </w:r>
      <w:r>
        <w:rPr>
          <w:lang w:val="fr_FR" w:bidi="fr_FR"/>
        </w:rPr>
        <w:t xml:space="preserve"> ; </w:t>
      </w:r>
      <w:r>
        <w:rPr>
          <w:lang w:val="fr_FR" w:bidi="fr_FR"/>
        </w:rPr>
        <w:t>Jr 20.7</w:t>
      </w:r>
      <w:r>
        <w:rPr>
          <w:lang w:val="fr_FR" w:bidi="fr_FR"/>
        </w:rPr>
        <w:t>). La nation se plaint que leurs ennemis rient de leur détresse (</w:t>
      </w:r>
      <w:r>
        <w:rPr>
          <w:lang w:val="fr_FR" w:bidi="fr_FR"/>
        </w:rPr>
        <w:t>Ps 80.6</w:t>
      </w:r>
      <w:r>
        <w:rPr>
          <w:lang w:val="fr_FR" w:bidi="fr_FR"/>
        </w:rPr>
        <w:t xml:space="preserve"> ; voir </w:t>
      </w:r>
      <w:r>
        <w:rPr>
          <w:lang w:val="fr_FR" w:bidi="fr_FR"/>
        </w:rPr>
        <w:t>2Ch 30.10</w:t>
      </w:r>
      <w:r>
        <w:rPr>
          <w:lang w:val="fr_FR" w:bidi="fr_FR"/>
        </w:rPr>
        <w:t xml:space="preserve">). Parfois, ceci est justifié. Dans </w:t>
      </w:r>
      <w:r>
        <w:rPr>
          <w:lang w:val="fr_FR" w:bidi="fr_FR"/>
        </w:rPr>
        <w:t>Psaumes 52.6</w:t>
      </w:r>
      <w:r>
        <w:rPr>
          <w:lang w:val="fr_FR" w:bidi="fr_FR"/>
        </w:rPr>
        <w:t xml:space="preserve">, on promet aux justes que ce sont eux qui riront les derniers, aux dépens de l'incroyant méchant qui pense qu'il peut exclure Dieu de sa vie. Dans </w:t>
      </w:r>
      <w:r>
        <w:rPr>
          <w:lang w:val="fr_FR" w:bidi="fr_FR"/>
        </w:rPr>
        <w:t>Proverbes 1.26</w:t>
      </w:r>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r>
        <w:rPr>
          <w:lang w:val="fr_FR" w:bidi="fr_FR"/>
        </w:rPr>
        <w:t>Ps 2.4</w:t>
      </w:r>
      <w:r>
        <w:rPr>
          <w:lang w:val="fr_FR" w:bidi="fr_FR"/>
        </w:rPr>
        <w:t>). Il rit des méchants, sachant qu'ils se dirigent vers le désastre (</w:t>
      </w:r>
      <w:r>
        <w:rPr>
          <w:lang w:val="fr_FR" w:bidi="fr_FR"/>
        </w:rPr>
        <w:t>37.13</w:t>
      </w:r>
      <w:r>
        <w:rPr>
          <w:lang w:val="fr_FR" w:bidi="fr_FR"/>
        </w:rPr>
        <w:t>). Il est invité à rire des ennemis du psalmiste (</w:t>
      </w:r>
      <w:r>
        <w:rPr>
          <w:lang w:val="fr_FR" w:bidi="fr_FR"/>
        </w:rPr>
        <w:t>59.8</w:t>
      </w:r>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r>
        <w:rPr>
          <w:lang w:val="fr_FR" w:bidi="fr_FR"/>
        </w:rPr>
        <w:t>Genèse 17.17</w:t>
      </w:r>
      <w:r>
        <w:rPr>
          <w:lang w:val="fr_FR" w:bidi="fr_FR"/>
        </w:rPr>
        <w:t xml:space="preserve">, le rire est la réponse incrédule d'Abraham à la promesse irréaliste de Dieu d'un fils, compte tenu de la vieillesse de Sara. Dans </w:t>
      </w:r>
      <w:r>
        <w:rPr>
          <w:lang w:val="fr_FR" w:bidi="fr_FR"/>
        </w:rPr>
        <w:t>Genèse 18.12</w:t>
      </w:r>
      <w:r>
        <w:rPr>
          <w:lang w:val="fr_FR" w:bidi="fr_FR"/>
        </w:rPr>
        <w:t xml:space="preserve">, Sara ne peut étouffer son rire en écoutant aux portes : cela semble si absurde qu'elle deviendra enceinte alors qu'elle a dépassé 90 ans d'âge. En fin de compte, dans </w:t>
      </w:r>
      <w:r>
        <w:rPr>
          <w:lang w:val="fr_FR" w:bidi="fr_FR"/>
        </w:rPr>
        <w:t>Genèse 21.6</w:t>
      </w:r>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r>
        <w:rPr>
          <w:lang w:val="fr_FR" w:bidi="fr_FR"/>
        </w:rPr>
        <w:t>Nb 33.21–22</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r>
        <w:rPr>
          <w:lang w:val="fr_FR" w:bidi="fr_FR"/>
        </w:rPr>
        <w:t>Nb 33.18–19</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Ritsja</w:t>
      </w:r>
      <w:r>
        <w:rPr>
          <w:lang w:val="fr_FR" w:bidi="fr_FR"/>
        </w:rPr>
      </w:r>
    </w:p>
    <w:p>
      <w:pPr/>
      <w:r>
        <w:rPr>
          <w:lang w:val="fr_FR" w:bidi="fr_FR"/>
        </w:rPr>
      </w:r>
      <w:r>
        <w:rPr>
          <w:lang w:val="fr_FR" w:bidi="fr_FR"/>
        </w:rPr>
        <w:t>Chef compétent et guerrier puissant, fils d'Ulla de la tribu d'Aser (</w:t>
      </w:r>
      <w:r>
        <w:rPr>
          <w:lang w:val="fr_FR" w:bidi="fr_FR"/>
        </w:rPr>
        <w:t>1Ch 7.39</w:t>
      </w:r>
      <w:r>
        <w:rPr>
          <w:lang w:val="fr_FR" w:bidi="fr_FR"/>
        </w:rPr>
        <w:t>).</w:t>
      </w:r>
      <w:r>
        <w:rPr>
          <w:lang w:val="fr_FR" w:bidi="fr_FR"/>
        </w:rPr>
      </w:r>
      <w:r>
        <w:rPr>
          <w:lang w:val="fr_FR" w:bidi="fr_FR"/>
        </w:rPr>
      </w:r>
    </w:p>
    <w:p>
      <w:pPr/>
      <w:r>
        <w:rPr>
          <w:lang w:val="fr_FR" w:bidi="fr_FR"/>
        </w:rPr>
      </w:r>
    </w:p>
    <w:p>
      <w:pPr>
        <w:pStyle w:val="Heading2"/>
      </w:pPr>
      <w:r>
        <w:rPr>
          <w:lang w:val="fr_FR" w:bidi="fr_FR"/>
        </w:rPr>
        <w:t>Ritspa</w:t>
      </w:r>
      <w:r>
        <w:rPr>
          <w:lang w:val="fr_FR" w:bidi="fr_FR"/>
        </w:rPr>
      </w:r>
    </w:p>
    <w:p>
      <w:pPr/>
      <w:r>
        <w:rPr>
          <w:lang w:val="fr_FR" w:bidi="fr_FR"/>
        </w:rPr>
      </w:r>
      <w:r>
        <w:rPr>
          <w:lang w:val="fr_FR" w:bidi="fr_FR"/>
        </w:rPr>
        <w:t>Ritspa était la fille d'Ajja. Elle était une concubine (épouse secondaire) du roi Saül. Elle donnera naissance à deux fils nommés Armoni et Mephiboscheth.</w:t>
      </w:r>
    </w:p>
    <w:p>
      <w:pPr/>
      <w:r>
        <w:rPr>
          <w:lang w:val="fr_FR" w:bidi="fr_FR"/>
        </w:rPr>
      </w:r>
      <w:r>
        <w:rPr>
          <w:lang w:val="fr_FR" w:bidi="fr_FR"/>
        </w:rPr>
        <w:t>Après la mort de Saül, un conflit éclatera entre deux dirigeants : Isch-Boscheth et Abner. Isch-Boscheth accusera Abner d'avoir eu des relations sexuelles avec Ritspa. À cette époque, cela pouvait être perçu comme une tentative de prendre la place du roi. Abner se mettra en colère et promettra d'aider David à devenir roi à sa place (</w:t>
      </w:r>
      <w:r>
        <w:rPr>
          <w:lang w:val="fr_FR" w:bidi="fr_FR"/>
        </w:rPr>
        <w:t>2S 3.7–10</w:t>
      </w:r>
      <w:r>
        <w:rPr>
          <w:lang w:val="fr_FR" w:bidi="fr_FR"/>
        </w:rPr>
        <w:t>).</w:t>
      </w:r>
    </w:p>
    <w:p>
      <w:pPr/>
      <w:r>
        <w:rPr>
          <w:lang w:val="fr_FR" w:bidi="fr_FR"/>
        </w:rPr>
      </w:r>
      <w:r>
        <w:rPr>
          <w:lang w:val="fr_FR" w:bidi="fr_FR"/>
        </w:rPr>
        <w:t>Plus tard, pendant le règne de David, il y aura une famine. Dieu dira que cela s'était produit parce que Saül avait tué de nombreux Gabaonites. Pour faire la paix, David donnera sept des descendants de Saül aux Gabaonites. Les deux fils de Ritspa étaient parmi eux. Les Gabaonites les tueront.</w:t>
      </w:r>
    </w:p>
    <w:p>
      <w:pPr/>
      <w:r>
        <w:rPr>
          <w:lang w:val="fr_FR" w:bidi="fr_FR"/>
        </w:rPr>
      </w:r>
      <w:r>
        <w:rPr>
          <w:lang w:val="fr_FR" w:bidi="fr_FR"/>
        </w:rPr>
        <w:t>Ritspa restera avec les corps de ses fils. Elle les protègera des oiseaux et des animaux sauvages jusqu'à ce que le roi David les enterre correctement (</w:t>
      </w:r>
      <w:r>
        <w:rPr>
          <w:lang w:val="fr_FR" w:bidi="fr_FR"/>
        </w:rPr>
        <w:t>2S 21.8–11</w:t>
      </w:r>
      <w:r>
        <w:rPr>
          <w:lang w:val="fr_FR" w:bidi="fr_FR"/>
        </w:rPr>
        <w:t>).</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Roi (930–913 av. J.‑C.) connu principalement pour son rôle dans la perpétuation de la division du royaume hébreu et pour avoir été le premier roi du royaume séparé de Juda.</w:t>
      </w:r>
    </w:p>
    <w:p>
      <w:pPr>
        <w:pStyle w:val="Heading3"/>
      </w:pPr>
      <w:r>
        <w:rPr>
          <w:lang w:val="fr_FR" w:bidi="fr_FR"/>
        </w:rPr>
        <w:t>Division du royaume</w:t>
      </w:r>
    </w:p>
    <w:p>
      <w:pPr/>
      <w:r>
        <w:rPr>
          <w:lang w:val="fr_FR" w:bidi="fr_FR"/>
        </w:rPr>
      </w:r>
      <w:r>
        <w:rPr>
          <w:lang w:val="fr_FR" w:bidi="fr_FR"/>
        </w:rPr>
        <w:t>À la mort de Salomon (930 av. J.‑C.), son fils Roboam monte sur le trône. Peut-être en guise de concession aux Éphraïmites, qui semblaient souvent être irrités par leur statut inférieur, Roboam acceptera de tenir son couronnement dans leur ville de Sichem au lieu de Jérusalem, un lieu de rencontre traditionnel sur lequel « tout Israël » pouvait s'accorder (</w:t>
      </w:r>
      <w:r>
        <w:rPr>
          <w:lang w:val="fr_FR" w:bidi="fr_FR"/>
        </w:rPr>
        <w:t>1R 12.1</w:t>
      </w:r>
      <w:r>
        <w:rPr>
          <w:lang w:val="fr_FR" w:bidi="fr_FR"/>
        </w:rPr>
        <w:t>).</w:t>
      </w:r>
    </w:p>
    <w:p>
      <w:pPr/>
      <w:r>
        <w:rPr>
          <w:lang w:val="fr_FR" w:bidi="fr_FR"/>
        </w:rPr>
      </w:r>
      <w:r>
        <w:rPr>
          <w:lang w:val="fr_FR" w:bidi="fr_FR"/>
        </w:rPr>
        <w:t>Au conclave, les chefs des tribus du nord, accompagnés de Jéroboam, approcheront le nouveau roi pour obtenir des concessions. Jéroboam (un fonctionnaire sous l'administration de Salomon qui s'était enfui en Égypte lorsque Salomon le soupçonnait de trahison) était revenu en Israël pour assumer une position de leadership. Jéroboam était destiné à être le dirigeant d'Israël en raison de l'apostasie de Salomon (</w:t>
      </w:r>
      <w:r>
        <w:rPr>
          <w:lang w:val="fr_FR" w:bidi="fr_FR"/>
        </w:rPr>
        <w:t>1R 11</w:t>
      </w:r>
      <w:r>
        <w:rPr>
          <w:lang w:val="fr_FR" w:bidi="fr_FR"/>
        </w:rPr>
        <w:t xml:space="preserve">). Les nombreux projets de construction de Salomon et son ostentation semblent avoir ruiné le royaume, entraînant un fardeau fiscal intolérable. Particulièrement répréhensible était le travail forcé sur divers projets (voir </w:t>
      </w:r>
      <w:r>
        <w:rPr>
          <w:lang w:val="fr_FR" w:bidi="fr_FR"/>
        </w:rPr>
        <w:t>1R 12.4</w:t>
      </w:r>
      <w:r>
        <w:rPr>
          <w:lang w:val="fr_FR" w:bidi="fr_FR"/>
        </w:rPr>
        <w:t xml:space="preserve"> </w:t>
      </w:r>
      <w:r>
        <w:rPr>
          <w:lang w:val="fr_FR" w:bidi="fr_FR"/>
        </w:rPr>
        <w:t xml:space="preserve">; </w:t>
      </w:r>
      <w:r>
        <w:rPr>
          <w:lang w:val="fr_FR" w:bidi="fr_FR"/>
        </w:rPr>
        <w:t>2Ch 10.4</w:t>
      </w:r>
      <w:r>
        <w:rPr>
          <w:lang w:val="fr_FR" w:bidi="fr_FR"/>
        </w:rPr>
        <w:t>). La population cherchait un allègement des impôts élevés.</w:t>
      </w:r>
    </w:p>
    <w:p>
      <w:pPr/>
      <w:r>
        <w:rPr>
          <w:lang w:val="fr_FR" w:bidi="fr_FR"/>
        </w:rPr>
      </w:r>
      <w:r>
        <w:rPr>
          <w:lang w:val="fr_FR" w:bidi="fr_FR"/>
        </w:rPr>
        <w:t>Le nouveau roi demandera un délai de grâce de trois jours pour étudier la demande. Les conseillers de l'administration de Salomon recommanderont des concessions ; les jeunes hommes exhorteront à ne pas modérer mais à imposer un fardeau fiscal plus lourd encore. Suivant les conseils de ses pairs, Roboam menacera avec arrogance d'augmenter encore les impôts. Les tribus du nord, agitées, se sépareront pour établir un royaume distinct sous la direction de Jéroboam. Juda et Benjamin seront les seules tribus à rester fidèles à Roboam.</w:t>
      </w:r>
    </w:p>
    <w:p>
      <w:pPr/>
      <w:r>
        <w:rPr>
          <w:lang w:val="fr_FR" w:bidi="fr_FR"/>
        </w:rPr>
      </w:r>
      <w:r>
        <w:rPr>
          <w:lang w:val="fr_FR" w:bidi="fr_FR"/>
        </w:rPr>
        <w:t>L'existence distincte du royaume du nord n'était pas un développement nouveau. Après la mort de Saül, le nord avait suivi sa propre voie tandis que David régnait à Hébron. Environ trente ans plus tard, il avait brièvement soutenu Schéba dans une révolte contre David. Désormais, sous la direction de Jéroboam, la rupture devait devenir permanente.</w:t>
      </w:r>
    </w:p>
    <w:p>
      <w:pPr/>
      <w:r>
        <w:rPr>
          <w:lang w:val="fr_FR" w:bidi="fr_FR"/>
        </w:rPr>
      </w:r>
      <w:r>
        <w:rPr>
          <w:lang w:val="fr_FR" w:bidi="fr_FR"/>
        </w:rPr>
        <w:t>Ne voulant pas accepter le succès apparent de la sécession, Roboam enverra son maître des tributs ou trésorier, Adoram (Adoniram), pour tenter de résoudre la division. Les partisans israélites du Nord le lapideront à mort, et Roboam et son groupe s'enfuiront à Jérusalem. Roboam tentera immédiatement de soumettre les tribus rebelles. Rassemblant une force de cent quatre-vingt mille hommes de Juda et de Benjamin, il se préparera à marcher vers le nord, mais le prophète Schemaeja apportera un message de Dieu pour abandonner le projet, puisque la rupture du royaume faisait partie du jugement de Dieu sur Israël pour le péché de la nation pendant le règne de Salomon. Roboam abandonnera vite ses efforts militaires, mais des escarmouches militaires intermittentes perturberont les relations de Roboam et Jéroboam tout au long de leurs règnes.</w:t>
      </w:r>
    </w:p>
    <w:p>
      <w:pPr>
        <w:pStyle w:val="Heading3"/>
      </w:pPr>
      <w:r>
        <w:rPr>
          <w:lang w:val="fr_FR" w:bidi="fr_FR"/>
        </w:rPr>
        <w:t>Règne de Roboam</w:t>
      </w:r>
    </w:p>
    <w:p>
      <w:pPr/>
      <w:r>
        <w:rPr>
          <w:lang w:val="fr_FR" w:bidi="fr_FR"/>
        </w:rPr>
      </w:r>
      <w:r>
        <w:rPr>
          <w:lang w:val="fr_FR" w:bidi="fr_FR"/>
        </w:rPr>
        <w:t>Face à la menace constante d'attaques, Roboam entreprendra de fortifier son royaume. Il construira d'importantes fortifications avec des provisions adéquates d'armes et de nourriture à Bethléhem, Étam, Tekoa, Beth-Tsur, Soco, Adullam, Gath, Maréscha, Ziph, Adoraïm, Lakis, Azéka, Tsorea, Ajalon et Hébron.</w:t>
      </w:r>
    </w:p>
    <w:p>
      <w:pPr/>
      <w:r>
        <w:rPr>
          <w:lang w:val="fr_FR" w:bidi="fr_FR"/>
        </w:rPr>
      </w:r>
      <w:r>
        <w:rPr>
          <w:lang w:val="fr_FR" w:bidi="fr_FR"/>
        </w:rPr>
        <w:t>La préparation militaire sera complétée par un soutien spirituel. À la suite de l'établissement d'une nouvelle religion apostate dans le royaume du Nord, les prêtres et les Lévites afflueront vers le Sud, où ils renforceront considérablement la fibre spirituelle du royaume. Ils aideront à maintenir la stabilité de Juda pendant trois ans, semble-t-il.</w:t>
      </w:r>
    </w:p>
    <w:p>
      <w:pPr/>
      <w:r>
        <w:rPr>
          <w:lang w:val="fr_FR" w:bidi="fr_FR"/>
        </w:rPr>
      </w:r>
      <w:r>
        <w:rPr>
          <w:lang w:val="fr_FR" w:bidi="fr_FR"/>
        </w:rPr>
        <w:t>Le peuple construira toutefois des hauts lieux et des sanctuaires païens à travers le pays. Ils commenceront à s'engager dans les pratiques religieuses corrompues des nations païennes autour d'eux, y compris l'homosexualité (</w:t>
      </w:r>
      <w:r>
        <w:rPr>
          <w:lang w:val="fr_FR" w:bidi="fr_FR"/>
        </w:rPr>
        <w:t>1R 14.22–24</w:t>
      </w:r>
      <w:r>
        <w:rPr>
          <w:lang w:val="fr_FR" w:bidi="fr_FR"/>
        </w:rPr>
        <w:t>).</w:t>
      </w:r>
    </w:p>
    <w:p>
      <w:pPr/>
      <w:r>
        <w:rPr>
          <w:lang w:val="fr_FR" w:bidi="fr_FR"/>
        </w:rPr>
      </w:r>
      <w:r>
        <w:rPr>
          <w:lang w:val="fr_FR" w:bidi="fr_FR"/>
        </w:rPr>
        <w:t>Roboam abandonnera rapidement la loi du Seigneur, et tout Israël le suivra (</w:t>
      </w:r>
      <w:r>
        <w:rPr>
          <w:lang w:val="fr_FR" w:bidi="fr_FR"/>
        </w:rPr>
        <w:t>2Ch 12.1</w:t>
      </w:r>
      <w:r>
        <w:rPr>
          <w:lang w:val="fr_FR" w:bidi="fr_FR"/>
        </w:rPr>
        <w:t>). Roboam était le fils de Salomon, un père préoccupé qui lui-même devenait de plus en plus laxiste sur les choses spirituelles. La mère de Roboam était Naama, une princesse païenne ammonite qui manquait vraisemblablement de perception spirituelle (</w:t>
      </w:r>
      <w:r>
        <w:rPr>
          <w:lang w:val="fr_FR" w:bidi="fr_FR"/>
        </w:rPr>
        <w:t>1R 14.21</w:t>
      </w:r>
      <w:r>
        <w:rPr>
          <w:lang w:val="fr_FR" w:bidi="fr_FR"/>
        </w:rPr>
        <w:t>). L'exemple de son père, qui gardait un harem et avait de nombreux enfants, aura également un impact sur lui. Roboam avait dix-huit épouses, soixante concubines, vingt-huit fils et soixante filles. Il passait beaucoup de temps à leur fournir des logements dans les villes fortifiées de Juda (</w:t>
      </w:r>
      <w:r>
        <w:rPr>
          <w:lang w:val="fr_FR" w:bidi="fr_FR"/>
        </w:rPr>
        <w:t>2Ch 11.21–23</w:t>
      </w:r>
      <w:r>
        <w:rPr>
          <w:lang w:val="fr_FR" w:bidi="fr_FR"/>
        </w:rPr>
        <w:t>).</w:t>
      </w:r>
    </w:p>
    <w:p>
      <w:pPr/>
      <w:r>
        <w:rPr>
          <w:lang w:val="fr_FR" w:bidi="fr_FR"/>
        </w:rPr>
      </w:r>
      <w:r>
        <w:rPr>
          <w:lang w:val="fr_FR" w:bidi="fr_FR"/>
        </w:rPr>
        <w:t>L'apostasie de Juda finira par devenir si grande que Dieu infligera un jugement à la nation sous la forme d'une invasion étrangère. Dans la cinquième année de Roboam (vers 926 av. J.‑C.), Schischak 1er d'Égypte envahit la Palestine avec mile deux cents chars et soixante mille hommes (</w:t>
      </w:r>
      <w:r>
        <w:rPr>
          <w:lang w:val="fr_FR" w:bidi="fr_FR"/>
        </w:rPr>
        <w:t>1R 14.25</w:t>
      </w:r>
      <w:r>
        <w:rPr>
          <w:lang w:val="fr_FR" w:bidi="fr_FR"/>
        </w:rPr>
        <w:t xml:space="preserve"> ; </w:t>
      </w:r>
      <w:r>
        <w:rPr>
          <w:lang w:val="fr_FR" w:bidi="fr_FR"/>
        </w:rPr>
        <w:t>2Ch 12.2–3</w:t>
      </w:r>
      <w:r>
        <w:rPr>
          <w:lang w:val="fr_FR" w:bidi="fr_FR"/>
        </w:rPr>
        <w:t>).</w:t>
      </w:r>
    </w:p>
    <w:p>
      <w:pPr/>
      <w:r>
        <w:rPr>
          <w:lang w:val="fr_FR" w:bidi="fr_FR"/>
        </w:rPr>
      </w:r>
      <w:r>
        <w:rPr>
          <w:lang w:val="fr_FR" w:bidi="fr_FR"/>
        </w:rPr>
        <w:t>Après les premiers succès de Schischak, le prophète Schemaeja indiquera clairement au roi et à la noblesse que l'invasion était une punition directe pour leurs voies pécheresses. Lorsqu'ils se repentent de leur égarement, Dieu promettra de modérer le châtiment. Ils seront soumis soit à un lourd tribut, soit à un pillage de leurs villes. Le trésor national et le trésor du temple seront vidés pour satisfaire les exigences des Égyptiens.</w:t>
      </w:r>
    </w:p>
    <w:p>
      <w:pPr/>
      <w:r>
        <w:rPr>
          <w:lang w:val="fr_FR" w:bidi="fr_FR"/>
        </w:rPr>
      </w:r>
      <w:r>
        <w:rPr>
          <w:lang w:val="fr_FR" w:bidi="fr_FR"/>
        </w:rPr>
        <w:t>L'invasion de Schischak se poursuivra dans le royaume du Nord, car son inscription dans le temple de Karnak à Louxor relate sa conquête de 156 villes dans les deux royaumes. Seule une fraction des noms répertoriés peut être identifiée.</w:t>
      </w:r>
    </w:p>
    <w:p>
      <w:pPr/>
      <w:r>
        <w:rPr>
          <w:lang w:val="fr_FR" w:bidi="fr_FR"/>
        </w:rPr>
      </w:r>
      <w:r>
        <w:rPr>
          <w:lang w:val="fr_FR" w:bidi="fr_FR"/>
        </w:rPr>
        <w:t>La repentance de Roboam ne sera que temporaire. Les Écritures indiquent que ses dernières années étaient caractérisées par le mal (</w:t>
      </w:r>
      <w:r>
        <w:rPr>
          <w:lang w:val="fr_FR" w:bidi="fr_FR"/>
        </w:rPr>
        <w:t>2Ch 12.14</w:t>
      </w:r>
      <w:r>
        <w:rPr>
          <w:lang w:val="fr_FR" w:bidi="fr_FR"/>
        </w:rPr>
        <w:t>), et que son fils et successeur, Abijam, « marchait dans tous les péchés que son père avait commis avant lui » (</w:t>
      </w:r>
      <w:r>
        <w:rPr>
          <w:lang w:val="fr_FR" w:bidi="fr_FR"/>
        </w:rPr>
        <w:t>1R 15.3</w:t>
      </w:r>
      <w:r>
        <w:rPr>
          <w:lang w:val="fr_FR" w:bidi="fr_FR"/>
        </w:rPr>
        <w:t>). Il est probable que les péchés de son père n'auraient pas été condamnés si les douze dernières années de Roboam avaient été un bon exemple pour son fils en maturation.</w:t>
      </w:r>
    </w:p>
    <w:p>
      <w:pPr/>
      <w:r>
        <w:rPr>
          <w:lang w:val="fr_FR" w:bidi="fr_FR"/>
        </w:rPr>
      </w:r>
      <w:r>
        <w:rPr>
          <w:lang w:val="fr_FR" w:bidi="fr_FR"/>
        </w:rPr>
        <w:t>Roboam avait 41 ans lorsqu'il est monté sur le trône, et il régnera pendant dix-sept ans.</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r>
        <w:rPr>
          <w:lang w:val="fr_FR" w:bidi="fr_FR"/>
        </w:rPr>
        <w:t>1Ch 1.7</w:t>
      </w:r>
      <w:r>
        <w:rPr>
          <w:lang w:val="fr_FR" w:bidi="fr_FR"/>
        </w:rPr>
        <w:t xml:space="preserve">). Une orthographe alternative dans </w:t>
      </w:r>
      <w:r>
        <w:rPr>
          <w:lang w:val="fr_FR" w:bidi="fr_FR"/>
        </w:rPr>
        <w:t>Genèse 10.4</w:t>
      </w:r>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Roguelim</w:t>
      </w:r>
      <w:r>
        <w:rPr>
          <w:lang w:val="fr_FR" w:bidi="fr_FR"/>
        </w:rPr>
      </w:r>
    </w:p>
    <w:p>
      <w:pPr/>
      <w:r>
        <w:rPr>
          <w:lang w:val="fr_FR" w:bidi="fr_FR"/>
        </w:rPr>
      </w:r>
      <w:r>
        <w:rPr>
          <w:lang w:val="fr_FR" w:bidi="fr_FR"/>
        </w:rPr>
        <w:t>Ville dans les hautes terres à l'est du Jourdain. Roguelim était la demeure de Barzillaï le Galaadite. Barzillaï servira le roi David à Mahanaïm lorsque David cherchait à se protéger de son fils Absalom, qui s'était rebellé contre lui (</w:t>
      </w:r>
      <w:r>
        <w:rPr>
          <w:lang w:val="fr_FR" w:bidi="fr_FR"/>
        </w:rPr>
        <w:t>2S 17.27</w:t>
      </w:r>
      <w:r>
        <w:rPr>
          <w:lang w:val="fr_FR" w:bidi="fr_FR"/>
        </w:rPr>
        <w:t xml:space="preserve"> ; </w:t>
      </w:r>
      <w:r>
        <w:rPr>
          <w:lang w:val="fr_FR" w:bidi="fr_FR"/>
        </w:rPr>
        <w:t>19.31</w:t>
      </w:r>
      <w:r>
        <w:rPr>
          <w:lang w:val="fr_FR" w:bidi="fr_FR"/>
        </w:rPr>
        <w:t>).</w:t>
      </w:r>
      <w:r>
        <w:rPr>
          <w:lang w:val="fr_FR" w:bidi="fr_FR"/>
        </w:rPr>
      </w:r>
      <w:r>
        <w:rPr>
          <w:lang w:val="fr_FR" w:bidi="fr_FR"/>
        </w:rPr>
      </w:r>
    </w:p>
    <w:p>
      <w:pPr/>
      <w:r>
        <w:rPr>
          <w:lang w:val="fr_FR" w:bidi="fr_FR"/>
        </w:rPr>
      </w:r>
    </w:p>
    <w:p>
      <w:pPr>
        <w:pStyle w:val="Heading2"/>
      </w:pPr>
      <w:r>
        <w:rPr>
          <w:lang w:val="fr_FR" w:bidi="fr_FR"/>
        </w:rPr>
        <w:t>Rohega</w:t>
      </w:r>
      <w:r>
        <w:rPr>
          <w:lang w:val="fr_FR" w:bidi="fr_FR"/>
        </w:rPr>
      </w:r>
    </w:p>
    <w:p>
      <w:pPr/>
      <w:r>
        <w:rPr>
          <w:lang w:val="fr_FR" w:bidi="fr_FR"/>
        </w:rPr>
      </w:r>
      <w:r>
        <w:rPr>
          <w:lang w:val="fr_FR" w:bidi="fr_FR"/>
        </w:rPr>
        <w:t>Fils de Schamer de la tribu d'Aser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r>
        <w:rPr>
          <w:lang w:val="fr_FR" w:bidi="fr_FR"/>
        </w:rPr>
        <w:t>Ps 95.3</w:t>
      </w:r>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r>
        <w:rPr>
          <w:lang w:val="fr_FR" w:bidi="fr_FR"/>
        </w:rPr>
        <w:t>Nb 31.8</w:t>
      </w:r>
      <w:r>
        <w:rPr>
          <w:lang w:val="fr_FR" w:bidi="fr_FR"/>
        </w:rPr>
        <w:t xml:space="preserve">), d'une ville (Jéricho, Aï ; voir </w:t>
      </w:r>
      <w:r>
        <w:rPr>
          <w:lang w:val="fr_FR" w:bidi="fr_FR"/>
        </w:rPr>
        <w:t>Jos 12.9–24</w:t>
      </w:r>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r>
        <w:rPr>
          <w:lang w:val="fr_FR" w:bidi="fr_FR"/>
        </w:rPr>
        <w:t>1S 10.1</w:t>
      </w:r>
      <w:r>
        <w:rPr>
          <w:lang w:val="fr_FR" w:bidi="fr_FR"/>
        </w:rPr>
        <w:t xml:space="preserve"> ; </w:t>
      </w:r>
      <w:r>
        <w:rPr>
          <w:lang w:val="fr_FR" w:bidi="fr_FR"/>
        </w:rPr>
        <w:t>16.13</w:t>
      </w:r>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r>
        <w:rPr>
          <w:lang w:val="fr_FR" w:bidi="fr_FR"/>
        </w:rPr>
        <w:t>1Tm 6.15</w:t>
      </w:r>
      <w:r>
        <w:rPr>
          <w:lang w:val="fr_FR" w:bidi="fr_FR"/>
        </w:rPr>
        <w:t>), est une tournure hébraïque signifiant roi suprême ou plus grand des rois. Par exemple, dans la prédiction d'Ézéchiel sur la chute de Tyr, Nebucadnetsar est nommé le « roi des rois » (</w:t>
      </w:r>
      <w:r>
        <w:rPr>
          <w:lang w:val="fr_FR" w:bidi="fr_FR"/>
        </w:rPr>
        <w:t>Ez 26.7</w:t>
      </w:r>
      <w:r>
        <w:rPr>
          <w:lang w:val="fr_FR" w:bidi="fr_FR"/>
        </w:rPr>
        <w:t xml:space="preserve">). Ce sont les grands dirigeants d'Assyrie et de Babylone qui ont introduit ce titre. Avant leur époque, les dirigeants étaient appelés soit « roi » soit « grand roi », comme dans </w:t>
      </w:r>
      <w:r>
        <w:rPr>
          <w:lang w:val="fr_FR" w:bidi="fr_FR"/>
        </w:rPr>
        <w:t>2R 18.28</w:t>
      </w:r>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r>
        <w:rPr>
          <w:lang w:val="fr_FR" w:bidi="fr_FR"/>
        </w:rPr>
        <w:t>Gn 17.6</w:t>
      </w:r>
      <w:r>
        <w:rPr>
          <w:lang w:val="fr_FR" w:bidi="fr_FR"/>
        </w:rPr>
        <w:t xml:space="preserve">). Abraham a montré qu'il acceptait le règne de Dieu sur sa famille en obéissant à l'ordre de Dieu d'être circoncis. C'est la circoncision qui distinguera le clan d'Abraham pour le service de Dieu (v. </w:t>
      </w:r>
      <w:r>
        <w:rPr>
          <w:lang w:val="fr_FR" w:bidi="fr_FR"/>
        </w:rPr>
        <w:t>10–14</w:t>
      </w:r>
      <w:r>
        <w:rPr>
          <w:lang w:val="fr_FR" w:bidi="fr_FR"/>
        </w:rPr>
        <w:t xml:space="preserve">). Le but ultime de la relation de Dieu avec Abraham et ses descendants était que Dieu soit Roi sur Israël et que son peuple montre son acceptation de son règne par leur obéissance fidèle (v. </w:t>
      </w:r>
      <w:r>
        <w:rPr>
          <w:lang w:val="fr_FR" w:bidi="fr_FR"/>
        </w:rPr>
        <w:t>9</w:t>
      </w:r>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r>
        <w:rPr>
          <w:lang w:val="fr_FR" w:bidi="fr_FR"/>
        </w:rPr>
        <w:t>Ex 19.5–6</w:t>
      </w:r>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r>
        <w:rPr>
          <w:lang w:val="fr_FR" w:bidi="fr_FR"/>
        </w:rPr>
        <w:t>Ex 18.19–26</w:t>
      </w:r>
      <w:r>
        <w:rPr>
          <w:lang w:val="fr_FR" w:bidi="fr_FR"/>
        </w:rPr>
        <w:t xml:space="preserve"> ; </w:t>
      </w:r>
      <w:r>
        <w:rPr>
          <w:lang w:val="fr_FR" w:bidi="fr_FR"/>
        </w:rPr>
        <w:t>Nb 11.24–25</w:t>
      </w:r>
      <w:r>
        <w:rPr>
          <w:lang w:val="fr_FR" w:bidi="fr_FR"/>
        </w:rPr>
        <w:t xml:space="preserve"> ; voir </w:t>
      </w:r>
      <w:r>
        <w:rPr>
          <w:lang w:val="fr_FR" w:bidi="fr_FR"/>
        </w:rPr>
        <w:t>Dt 1.15–18</w:t>
      </w:r>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r>
        <w:rPr>
          <w:lang w:val="fr_FR" w:bidi="fr_FR"/>
        </w:rPr>
        <w:t>Dt 34.9</w:t>
      </w:r>
      <w:r>
        <w:rPr>
          <w:lang w:val="fr_FR" w:bidi="fr_FR"/>
        </w:rPr>
        <w:t xml:space="preserve"> ; </w:t>
      </w:r>
      <w:r>
        <w:rPr>
          <w:lang w:val="fr_FR" w:bidi="fr_FR"/>
        </w:rPr>
        <w:t>Jos 3.7</w:t>
      </w:r>
      <w:r>
        <w:rPr>
          <w:lang w:val="fr_FR" w:bidi="fr_FR"/>
        </w:rPr>
        <w:t xml:space="preserve"> ; </w:t>
      </w:r>
      <w:r>
        <w:rPr>
          <w:lang w:val="fr_FR" w:bidi="fr_FR"/>
        </w:rPr>
        <w:t>4.14</w:t>
      </w:r>
      <w:r>
        <w:rPr>
          <w:lang w:val="fr_FR" w:bidi="fr_FR"/>
        </w:rPr>
        <w:t>). Comme Moïse l'avait fait avant sa mort, Josué a exhorté le leadership et Israël à persévérer dans la relation d'alliance de grâce (</w:t>
      </w:r>
      <w:r>
        <w:rPr>
          <w:lang w:val="fr_FR" w:bidi="fr_FR"/>
        </w:rPr>
        <w:t>Jos 23–24</w:t>
      </w:r>
      <w:r>
        <w:rPr>
          <w:lang w:val="fr_FR" w:bidi="fr_FR"/>
        </w:rPr>
        <w:t>). Cependant, Israël a péri à cause de sa cupidité, de son immoralité, de ses conflits et de son idolâtrie. Pendant la période des juges, chacun faisait ce qui était juste à ses propres yeux (</w:t>
      </w:r>
      <w:r>
        <w:rPr>
          <w:lang w:val="fr_FR" w:bidi="fr_FR"/>
        </w:rPr>
        <w:t>Jg 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r>
        <w:rPr>
          <w:lang w:val="fr_FR" w:bidi="fr_FR"/>
        </w:rPr>
        <w:t>1 Sm 3.20–21</w:t>
      </w:r>
      <w:r>
        <w:rPr>
          <w:lang w:val="fr_FR" w:bidi="fr_FR"/>
        </w:rPr>
        <w:t>). Il a été reconnu comme juge en Israël (</w:t>
      </w:r>
      <w:r>
        <w:rPr>
          <w:lang w:val="fr_FR" w:bidi="fr_FR"/>
        </w:rPr>
        <w:t>7.15</w:t>
      </w:r>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r>
        <w:rPr>
          <w:lang w:val="fr_FR" w:bidi="fr_FR"/>
        </w:rPr>
        <w:t>Dt 17.14–20</w:t>
      </w:r>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r>
        <w:rPr>
          <w:lang w:val="fr_FR" w:bidi="fr_FR"/>
        </w:rPr>
        <w:t>1 Sm 8.5</w:t>
      </w:r>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r>
        <w:rPr>
          <w:lang w:val="fr_FR" w:bidi="fr_FR"/>
        </w:rPr>
        <w:t>20</w:t>
      </w:r>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r>
        <w:rPr>
          <w:lang w:val="fr_FR" w:bidi="fr_FR"/>
        </w:rPr>
        <w:t>1S 15.23</w:t>
      </w:r>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r>
        <w:rPr>
          <w:lang w:val="fr_FR" w:bidi="fr_FR"/>
        </w:rPr>
        <w:t>2S 7.16</w:t>
      </w:r>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r>
        <w:rPr>
          <w:lang w:val="fr_FR" w:bidi="fr_FR"/>
        </w:rPr>
        <w:t>Ps 132</w:t>
      </w:r>
      <w:r>
        <w:rPr>
          <w:lang w:val="fr_FR" w:bidi="fr_FR"/>
        </w:rPr>
        <w:t>). La préoccupation pour l'intégrité et la sagesse est clairement évidente, notamment dans la réponse de David à la réprimande de Nathan (</w:t>
      </w:r>
      <w:r>
        <w:rPr>
          <w:lang w:val="fr_FR" w:bidi="fr_FR"/>
        </w:rPr>
        <w:t>2S 12</w:t>
      </w:r>
      <w:r>
        <w:rPr>
          <w:lang w:val="fr_FR" w:bidi="fr_FR"/>
        </w:rPr>
        <w:t>) et dans la demande de Salomon d'avoir un cœur de sagesse (</w:t>
      </w:r>
      <w:r>
        <w:rPr>
          <w:lang w:val="fr_FR" w:bidi="fr_FR"/>
        </w:rPr>
        <w:t>1R 3</w:t>
      </w:r>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r>
        <w:rPr>
          <w:lang w:val="fr_FR" w:bidi="fr_FR"/>
        </w:rPr>
        <w:t>2S 7.14–16</w:t>
      </w:r>
      <w:r>
        <w:rPr>
          <w:lang w:val="fr_FR" w:bidi="fr_FR"/>
        </w:rPr>
        <w:t xml:space="preserve"> ; </w:t>
      </w:r>
      <w:r>
        <w:rPr>
          <w:lang w:val="fr_FR" w:bidi="fr_FR"/>
        </w:rPr>
        <w:t>Ps 2.6–7</w:t>
      </w:r>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r>
        <w:rPr>
          <w:lang w:val="fr_FR" w:bidi="fr_FR"/>
        </w:rPr>
        <w:t>Es 9.2–7</w:t>
      </w:r>
      <w:r>
        <w:rPr>
          <w:lang w:val="fr_FR" w:bidi="fr_FR"/>
        </w:rPr>
        <w:t xml:space="preserve">; </w:t>
      </w:r>
      <w:r>
        <w:rPr>
          <w:lang w:val="fr_FR" w:bidi="fr_FR"/>
        </w:rPr>
        <w:t>11.1–9</w:t>
      </w:r>
      <w:r>
        <w:rPr>
          <w:lang w:val="fr_FR" w:bidi="fr_FR"/>
        </w:rPr>
        <w:t xml:space="preserve">; </w:t>
      </w:r>
      <w:r>
        <w:rPr>
          <w:lang w:val="fr_FR" w:bidi="fr_FR"/>
        </w:rPr>
        <w:t>Jr 33.14–16</w:t>
      </w:r>
      <w:r>
        <w:rPr>
          <w:lang w:val="fr_FR" w:bidi="fr_FR"/>
        </w:rPr>
        <w:t xml:space="preserve">; </w:t>
      </w:r>
      <w:r>
        <w:rPr>
          <w:lang w:val="fr_FR" w:bidi="fr_FR"/>
        </w:rPr>
        <w:t>Ez 34.22–31</w:t>
      </w:r>
      <w:r>
        <w:rPr>
          <w:lang w:val="fr_FR" w:bidi="fr_FR"/>
        </w:rPr>
        <w:t xml:space="preserve">; </w:t>
      </w:r>
      <w:r>
        <w:rPr>
          <w:lang w:val="fr_FR" w:bidi="fr_FR"/>
        </w:rPr>
        <w:t>Mi 5.2–5</w:t>
      </w:r>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r>
        <w:rPr>
          <w:lang w:val="fr_FR" w:bidi="fr_FR"/>
        </w:rPr>
        <w:t>Lc 2.11</w:t>
      </w:r>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r>
        <w:rPr>
          <w:lang w:val="fr_FR" w:bidi="fr_FR"/>
        </w:rPr>
        <w:t>1.77–79</w:t>
      </w:r>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r>
        <w:rPr>
          <w:lang w:val="fr_FR" w:bidi="fr_FR"/>
        </w:rPr>
        <w:t>Ac 2.33–36</w:t>
      </w:r>
      <w:r>
        <w:rPr>
          <w:lang w:val="fr_FR" w:bidi="fr_FR"/>
        </w:rPr>
        <w:t xml:space="preserve">; voir </w:t>
      </w:r>
      <w:r>
        <w:rPr>
          <w:lang w:val="fr_FR" w:bidi="fr_FR"/>
        </w:rPr>
        <w:t>1Co 15.25</w:t>
      </w:r>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r>
        <w:rPr>
          <w:lang w:val="fr_FR" w:bidi="fr_FR"/>
        </w:rPr>
        <w:t>Rm 10.9–15</w:t>
      </w:r>
      <w:r>
        <w:rPr>
          <w:lang w:val="fr_FR" w:bidi="fr_FR"/>
        </w:rPr>
        <w:t xml:space="preserve">), mais pour ceux qui le rejettent, il est le guerrier divin, devant qui tous les genoux fléchiront et qui introduira l'ère du jugement du Père (cf. </w:t>
      </w:r>
      <w:r>
        <w:rPr>
          <w:lang w:val="fr_FR" w:bidi="fr_FR"/>
        </w:rPr>
        <w:t>Ap 1.12–16</w:t>
      </w:r>
      <w:r>
        <w:rPr>
          <w:lang w:val="fr_FR" w:bidi="fr_FR"/>
        </w:rPr>
        <w:t xml:space="preserve">; </w:t>
      </w:r>
      <w:r>
        <w:rPr>
          <w:lang w:val="fr_FR" w:bidi="fr_FR"/>
        </w:rPr>
        <w:t>19.11–21</w:t>
      </w:r>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r>
        <w:rPr>
          <w:lang w:val="fr_FR" w:bidi="fr_FR"/>
        </w:rPr>
        <w:t>Mt 25.31–46</w:t>
      </w:r>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r>
        <w:rPr>
          <w:lang w:val="fr_FR" w:bidi="fr_FR"/>
        </w:rPr>
        <w:t>Jn 17.20–26</w:t>
      </w:r>
      <w:r>
        <w:rPr>
          <w:lang w:val="fr_FR" w:bidi="fr_FR"/>
        </w:rPr>
        <w:t xml:space="preserve"> ; voir </w:t>
      </w:r>
      <w:r>
        <w:rPr>
          <w:lang w:val="fr_FR" w:bidi="fr_FR"/>
        </w:rPr>
        <w:t>Mt 25.33–40</w:t>
      </w:r>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r>
        <w:rPr>
          <w:lang w:val="fr_FR" w:bidi="fr_FR"/>
        </w:rPr>
        <w:t>1Tm 6.13–16</w:t>
      </w:r>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r>
        <w:rPr>
          <w:lang w:val="fr_FR" w:bidi="fr_FR"/>
        </w:rPr>
        <w:t>Ap 4.2, 9–11</w:t>
      </w:r>
      <w:r>
        <w:rPr>
          <w:lang w:val="fr_FR" w:bidi="fr_FR"/>
        </w:rPr>
        <w:t xml:space="preserve"> ; </w:t>
      </w:r>
      <w:r>
        <w:rPr>
          <w:lang w:val="fr_FR" w:bidi="fr_FR"/>
        </w:rPr>
        <w:t>5.1, 9–13</w:t>
      </w:r>
      <w:r>
        <w:rPr>
          <w:lang w:val="fr_FR" w:bidi="fr_FR"/>
        </w:rPr>
        <w:t>). À son retour, sa royauté sera établie. À ce moment-là, les ennemis de la croix verront celui qu'ils ont rejeté et se prosterneront devant le Roi messianique (</w:t>
      </w:r>
      <w:r>
        <w:rPr>
          <w:lang w:val="fr_FR" w:bidi="fr_FR"/>
        </w:rPr>
        <w:t>1Co 15.25–28</w:t>
      </w:r>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r>
        <w:rPr>
          <w:lang w:val="fr_FR" w:bidi="fr_FR"/>
        </w:rPr>
        <w:t>24</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r>
        <w:rPr>
          <w:lang w:val="fr_FR" w:bidi="fr_FR"/>
        </w:rPr>
        <w:t>1R 1–2</w:t>
      </w:r>
      <w:r>
        <w:rPr>
          <w:lang w:val="fr_FR" w:bidi="fr_FR"/>
        </w:rPr>
        <w:t xml:space="preserve">). Il se poursuit à travers le règne de Salomon (chap </w:t>
      </w:r>
      <w:r>
        <w:rPr>
          <w:lang w:val="fr_FR" w:bidi="fr_FR"/>
        </w:rPr>
        <w:t>3–11</w:t>
      </w:r>
      <w:r>
        <w:rPr>
          <w:lang w:val="fr_FR" w:bidi="fr_FR"/>
        </w:rPr>
        <w:t>) ; les histoires des royaumes divisés (</w:t>
      </w:r>
      <w:r>
        <w:rPr>
          <w:lang w:val="fr_FR" w:bidi="fr_FR"/>
        </w:rPr>
        <w:t>1R 12—2R 17</w:t>
      </w:r>
      <w:r>
        <w:rPr>
          <w:lang w:val="fr_FR" w:bidi="fr_FR"/>
        </w:rPr>
        <w:t>) ; et l'histoire du royaume survivant au sud, jusqu'à sa chute en 586 av. J.‑C. et la bienveillance ultérieure montrée à Jojakin par Évil-Merodac, roi de Babylone, vers l'an 561 av. J.‑C. (</w:t>
      </w:r>
      <w:r>
        <w:rPr>
          <w:lang w:val="fr_FR" w:bidi="fr_FR"/>
        </w:rPr>
        <w:t>2R 18–25</w:t>
      </w:r>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r>
        <w:rPr>
          <w:lang w:val="fr_FR" w:bidi="fr_FR"/>
        </w:rPr>
        <w:t>1R 17—2R 10</w:t>
      </w:r>
      <w:r>
        <w:rPr>
          <w:lang w:val="fr_FR" w:bidi="fr_FR"/>
        </w:rPr>
        <w:t>), et un intérêt considérable est porté aux autres figures prophétiques telles qu'Achija (</w:t>
      </w:r>
      <w:r>
        <w:rPr>
          <w:lang w:val="fr_FR" w:bidi="fr_FR"/>
        </w:rPr>
        <w:t>1R 11.29–39</w:t>
      </w:r>
      <w:r>
        <w:rPr>
          <w:lang w:val="fr_FR" w:bidi="fr_FR"/>
        </w:rPr>
        <w:t xml:space="preserve"> ; </w:t>
      </w:r>
      <w:r>
        <w:rPr>
          <w:lang w:val="fr_FR" w:bidi="fr_FR"/>
        </w:rPr>
        <w:t>14.1–16</w:t>
      </w:r>
      <w:r>
        <w:rPr>
          <w:lang w:val="fr_FR" w:bidi="fr_FR"/>
        </w:rPr>
        <w:t>), un homme de Dieu anonyme (</w:t>
      </w:r>
      <w:r>
        <w:rPr>
          <w:lang w:val="fr_FR" w:bidi="fr_FR"/>
        </w:rPr>
        <w:t>13.1–10</w:t>
      </w:r>
      <w:r>
        <w:rPr>
          <w:lang w:val="fr_FR" w:bidi="fr_FR"/>
        </w:rPr>
        <w:t>) et Michée (</w:t>
      </w:r>
      <w:r>
        <w:rPr>
          <w:lang w:val="fr_FR" w:bidi="fr_FR"/>
        </w:rPr>
        <w:t>22.13–28</w:t>
      </w:r>
      <w:r>
        <w:rPr>
          <w:lang w:val="fr_FR" w:bidi="fr_FR"/>
        </w:rPr>
        <w:t>). Un lien textuel possible avec Ésaïe (</w:t>
      </w:r>
      <w:r>
        <w:rPr>
          <w:lang w:val="fr_FR" w:bidi="fr_FR"/>
        </w:rPr>
        <w:t>2R 18–20</w:t>
      </w:r>
      <w:r>
        <w:rPr>
          <w:lang w:val="fr_FR" w:bidi="fr_FR"/>
        </w:rPr>
        <w:t xml:space="preserve"> ; voir </w:t>
      </w:r>
      <w:r>
        <w:rPr>
          <w:lang w:val="fr_FR" w:bidi="fr_FR"/>
        </w:rPr>
        <w:t>Es 36–39</w:t>
      </w:r>
      <w:r>
        <w:rPr>
          <w:lang w:val="fr_FR" w:bidi="fr_FR"/>
        </w:rPr>
        <w:t>) et Jérémie (</w:t>
      </w:r>
      <w:r>
        <w:rPr>
          <w:lang w:val="fr_FR" w:bidi="fr_FR"/>
        </w:rPr>
        <w:t>2R 24–25</w:t>
      </w:r>
      <w:r>
        <w:rPr>
          <w:lang w:val="fr_FR" w:bidi="fr_FR"/>
        </w:rPr>
        <w:t xml:space="preserve"> ; voir </w:t>
      </w:r>
      <w:r>
        <w:rPr>
          <w:lang w:val="fr_FR" w:bidi="fr_FR"/>
        </w:rPr>
        <w:t>Jr 52</w:t>
      </w:r>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r>
        <w:rPr>
          <w:lang w:val="fr_FR" w:bidi="fr_FR"/>
        </w:rPr>
        <w:t>1Ch 29.29</w:t>
      </w:r>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r>
        <w:rPr>
          <w:lang w:val="fr_FR" w:bidi="fr_FR"/>
        </w:rPr>
        <w:t>2Ch 9.29</w:t>
      </w:r>
      <w:r>
        <w:rPr>
          <w:lang w:val="fr_FR" w:bidi="fr_FR"/>
        </w:rPr>
        <w:t xml:space="preserve">) ; </w:t>
      </w:r>
      <w:r>
        <w:rPr>
          <w:lang w:val="fr_FR" w:bidi="fr_FR"/>
        </w:rPr>
        <w:t>les livres de Schemaeja le prophète et d’Iddo le prophète</w:t>
      </w:r>
      <w:r>
        <w:rPr>
          <w:lang w:val="fr_FR" w:bidi="fr_FR"/>
        </w:rPr>
        <w:t xml:space="preserve"> (</w:t>
      </w:r>
      <w:r>
        <w:rPr>
          <w:lang w:val="fr_FR" w:bidi="fr_FR"/>
        </w:rPr>
        <w:t>12.15</w:t>
      </w:r>
      <w:r>
        <w:rPr>
          <w:lang w:val="fr_FR" w:bidi="fr_FR"/>
        </w:rPr>
        <w:t xml:space="preserve">) ; </w:t>
      </w:r>
      <w:r>
        <w:rPr>
          <w:lang w:val="fr_FR" w:bidi="fr_FR"/>
        </w:rPr>
        <w:t>les mémoires du prophète Iddo</w:t>
      </w:r>
      <w:r>
        <w:rPr>
          <w:lang w:val="fr_FR" w:bidi="fr_FR"/>
        </w:rPr>
        <w:t xml:space="preserve"> (</w:t>
      </w:r>
      <w:r>
        <w:rPr>
          <w:lang w:val="fr_FR" w:bidi="fr_FR"/>
        </w:rPr>
        <w:t>13.22</w:t>
      </w:r>
      <w:r>
        <w:rPr>
          <w:lang w:val="fr_FR" w:bidi="fr_FR"/>
        </w:rPr>
        <w:t xml:space="preserve">) ; et les </w:t>
      </w:r>
      <w:r>
        <w:rPr>
          <w:lang w:val="fr_FR" w:bidi="fr_FR"/>
        </w:rPr>
        <w:t>actions d’Ozias par Ésaïe le prophète</w:t>
      </w:r>
      <w:r>
        <w:rPr>
          <w:lang w:val="fr_FR" w:bidi="fr_FR"/>
        </w:rPr>
        <w:t xml:space="preserve"> (</w:t>
      </w:r>
      <w:r>
        <w:rPr>
          <w:lang w:val="fr_FR" w:bidi="fr_FR"/>
        </w:rPr>
        <w:t>26.22</w:t>
      </w:r>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r>
        <w:rPr>
          <w:lang w:val="fr_FR" w:bidi="fr_FR"/>
        </w:rPr>
        <w:t>1 Rois 11.41</w:t>
      </w:r>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r>
        <w:rPr>
          <w:lang w:val="fr_FR" w:bidi="fr_FR"/>
        </w:rPr>
        <w:t>3.16–28</w:t>
      </w:r>
      <w:r>
        <w:rPr>
          <w:lang w:val="fr_FR" w:bidi="fr_FR"/>
        </w:rPr>
        <w:t xml:space="preserve">) ou la visite de la reine de </w:t>
      </w:r>
      <w:r>
        <w:rPr>
          <w:lang w:val="fr_FR" w:bidi="fr_FR"/>
        </w:rPr>
        <w:t>Séba</w:t>
      </w:r>
      <w:r>
        <w:rPr>
          <w:lang w:val="fr_FR" w:bidi="fr_FR"/>
        </w:rPr>
        <w:t xml:space="preserve"> (</w:t>
      </w:r>
      <w:r>
        <w:rPr>
          <w:lang w:val="fr_FR" w:bidi="fr_FR"/>
        </w:rPr>
        <w:t>10.1–10</w:t>
      </w:r>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r>
        <w:rPr>
          <w:lang w:val="fr_FR" w:bidi="fr_FR"/>
        </w:rPr>
        <w:t>6–7</w:t>
      </w:r>
      <w:r>
        <w:rPr>
          <w:lang w:val="fr_FR" w:bidi="fr_FR"/>
        </w:rPr>
        <w:t xml:space="preserve">) et des listes d'administrateurs comme provenant de documents administratifs (chap </w:t>
      </w:r>
      <w:r>
        <w:rPr>
          <w:lang w:val="fr_FR" w:bidi="fr_FR"/>
        </w:rPr>
        <w:t>4–5</w:t>
      </w:r>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r>
        <w:rPr>
          <w:lang w:val="fr_FR" w:bidi="fr_FR"/>
        </w:rPr>
        <w:t>1R 14.19</w:t>
      </w:r>
      <w:r>
        <w:rPr>
          <w:lang w:val="fr_FR" w:bidi="fr_FR"/>
        </w:rPr>
        <w:t xml:space="preserve"> ; </w:t>
      </w:r>
      <w:r>
        <w:rPr>
          <w:lang w:val="fr_FR" w:bidi="fr_FR"/>
        </w:rPr>
        <w:t>16.27</w:t>
      </w:r>
      <w:r>
        <w:rPr>
          <w:lang w:val="fr_FR" w:bidi="fr_FR"/>
        </w:rPr>
        <w:t xml:space="preserve"> ; </w:t>
      </w:r>
      <w:r>
        <w:rPr>
          <w:lang w:val="fr_FR" w:bidi="fr_FR"/>
        </w:rPr>
        <w:t>22.39</w:t>
      </w:r>
      <w:r>
        <w:rPr>
          <w:lang w:val="fr_FR" w:bidi="fr_FR"/>
        </w:rPr>
        <w:t xml:space="preserve"> ; </w:t>
      </w:r>
      <w:r>
        <w:rPr>
          <w:lang w:val="fr_FR" w:bidi="fr_FR"/>
        </w:rPr>
        <w:t>2R 13.12</w:t>
      </w:r>
      <w:r>
        <w:rPr>
          <w:lang w:val="fr_FR" w:bidi="fr_FR"/>
        </w:rPr>
        <w:t xml:space="preserve"> ; </w:t>
      </w:r>
      <w:r>
        <w:rPr>
          <w:lang w:val="fr_FR" w:bidi="fr_FR"/>
        </w:rPr>
        <w:t>14.28</w:t>
      </w:r>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r>
        <w:rPr>
          <w:lang w:val="fr_FR" w:bidi="fr_FR"/>
        </w:rPr>
        <w:t>1R 15.23</w:t>
      </w:r>
      <w:r>
        <w:rPr>
          <w:lang w:val="fr_FR" w:bidi="fr_FR"/>
        </w:rPr>
        <w:t xml:space="preserve"> ; </w:t>
      </w:r>
      <w:r>
        <w:rPr>
          <w:lang w:val="fr_FR" w:bidi="fr_FR"/>
        </w:rPr>
        <w:t>22.45</w:t>
      </w:r>
      <w:r>
        <w:rPr>
          <w:lang w:val="fr_FR" w:bidi="fr_FR"/>
        </w:rPr>
        <w:t xml:space="preserve"> ; </w:t>
      </w:r>
      <w:r>
        <w:rPr>
          <w:lang w:val="fr_FR" w:bidi="fr_FR"/>
        </w:rPr>
        <w:t>2R 20.20</w:t>
      </w:r>
      <w:r>
        <w:rPr>
          <w:lang w:val="fr_FR" w:bidi="fr_FR"/>
        </w:rPr>
        <w:t xml:space="preserve"> ; </w:t>
      </w:r>
      <w:r>
        <w:rPr>
          <w:lang w:val="fr_FR" w:bidi="fr_FR"/>
        </w:rPr>
        <w:t>21.17</w:t>
      </w:r>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r>
        <w:rPr>
          <w:lang w:val="fr_FR" w:bidi="fr_FR"/>
        </w:rPr>
        <w:t>2 Samuel 9–20</w:t>
      </w:r>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r>
        <w:rPr>
          <w:lang w:val="fr_FR" w:bidi="fr_FR"/>
        </w:rPr>
        <w:t>1 Rois 1–2</w:t>
      </w:r>
      <w:r>
        <w:rPr>
          <w:lang w:val="fr_FR" w:bidi="fr_FR"/>
        </w:rPr>
        <w:t xml:space="preserve"> est souvent associé à ce matériel de Samuel. La déclaration de </w:t>
      </w:r>
      <w:r>
        <w:rPr>
          <w:lang w:val="fr_FR" w:bidi="fr_FR"/>
        </w:rPr>
        <w:t>1 Rois 2.46</w:t>
      </w:r>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r>
        <w:rPr>
          <w:lang w:val="fr_FR" w:bidi="fr_FR"/>
        </w:rPr>
        <w:t>1R 16.21–28</w:t>
      </w:r>
      <w:r>
        <w:rPr>
          <w:lang w:val="fr_FR" w:bidi="fr_FR"/>
        </w:rPr>
        <w:t>). Cependant, à partir du règne d'Achab, le récit devient assez expansif, et une couverture étendue est accordée à la dynastie d'Achab jusqu'au coup d'État de Jéhu (</w:t>
      </w:r>
      <w:r>
        <w:rPr>
          <w:lang w:val="fr_FR" w:bidi="fr_FR"/>
        </w:rPr>
        <w:t>1R 16—2R 12</w:t>
      </w:r>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r>
        <w:rPr>
          <w:lang w:val="fr_FR" w:bidi="fr_FR"/>
        </w:rPr>
        <w:t>1 Rois 17–19</w:t>
      </w:r>
      <w:r>
        <w:rPr>
          <w:lang w:val="fr_FR" w:bidi="fr_FR"/>
        </w:rPr>
        <w:t xml:space="preserve">, y compris le miracle des corbeaux, les incidents avec la veuve de Sarepta, la sécheresse, le feu sur le Carmel et la révélation de Dieu au Sinaï ; </w:t>
      </w:r>
      <w:r>
        <w:rPr>
          <w:lang w:val="fr_FR" w:bidi="fr_FR"/>
        </w:rPr>
        <w:t>1 Rois 21</w:t>
      </w:r>
      <w:r>
        <w:rPr>
          <w:lang w:val="fr_FR" w:bidi="fr_FR"/>
        </w:rPr>
        <w:t xml:space="preserve"> et l'affaire de la vigne de Naboth ; et </w:t>
      </w:r>
      <w:r>
        <w:rPr>
          <w:lang w:val="fr_FR" w:bidi="fr_FR"/>
        </w:rPr>
        <w:t>2 Rois 1</w:t>
      </w:r>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r>
        <w:rPr>
          <w:lang w:val="fr_FR" w:bidi="fr_FR"/>
        </w:rPr>
        <w:t>2 Rois 2–13</w:t>
      </w:r>
      <w:r>
        <w:rPr>
          <w:lang w:val="fr_FR" w:bidi="fr_FR"/>
        </w:rPr>
        <w:t xml:space="preserve"> a peut-être eu un développement littéraire indépendant de celui des récits d'Élie. Il inclut les éléments suivants : le chapitre </w:t>
      </w:r>
      <w:r>
        <w:rPr>
          <w:lang w:val="fr_FR" w:bidi="fr_FR"/>
        </w:rPr>
        <w:t>2</w:t>
      </w:r>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r>
        <w:rPr>
          <w:lang w:val="fr_FR" w:bidi="fr_FR"/>
        </w:rPr>
        <w:t>1 Rois 16</w:t>
      </w:r>
      <w:r>
        <w:rPr>
          <w:lang w:val="fr_FR" w:bidi="fr_FR"/>
        </w:rPr>
        <w:t xml:space="preserve"> à </w:t>
      </w:r>
      <w:r>
        <w:rPr>
          <w:lang w:val="fr_FR" w:bidi="fr_FR"/>
        </w:rPr>
        <w:t>2 Rois 13</w:t>
      </w:r>
      <w:r>
        <w:rPr>
          <w:lang w:val="fr_FR" w:bidi="fr_FR"/>
        </w:rPr>
        <w:t xml:space="preserve"> se trouvent des incidents supplémentaires non directement liés aux biographies d'Élie et d'Élisée. Des récits tels que les campagnes militaires de </w:t>
      </w:r>
      <w:r>
        <w:rPr>
          <w:lang w:val="fr_FR" w:bidi="fr_FR"/>
        </w:rPr>
        <w:t>1 Rois 20.1–34</w:t>
      </w:r>
      <w:r>
        <w:rPr>
          <w:lang w:val="fr_FR" w:bidi="fr_FR"/>
        </w:rPr>
        <w:t xml:space="preserve"> et des détails supplémentaires du coup d'État de Jéhu (</w:t>
      </w:r>
      <w:r>
        <w:rPr>
          <w:lang w:val="fr_FR" w:bidi="fr_FR"/>
        </w:rPr>
        <w:t>2R 9.11–10.36</w:t>
      </w:r>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r>
        <w:rPr>
          <w:lang w:val="fr_FR" w:bidi="fr_FR"/>
        </w:rPr>
        <w:t>2R 18.13–20.19</w:t>
      </w:r>
      <w:r>
        <w:rPr>
          <w:lang w:val="fr_FR" w:bidi="fr_FR"/>
        </w:rPr>
        <w:t>) qui est presque une citation verbatim du texte également trouvé dans Ésaïe (</w:t>
      </w:r>
      <w:r>
        <w:rPr>
          <w:lang w:val="fr_FR" w:bidi="fr_FR"/>
        </w:rPr>
        <w:t>Es 36.1–39.8</w:t>
      </w:r>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r>
        <w:rPr>
          <w:lang w:val="fr_FR" w:bidi="fr_FR"/>
        </w:rPr>
        <w:t>1R 11.29–39</w:t>
      </w:r>
      <w:r>
        <w:rPr>
          <w:lang w:val="fr_FR" w:bidi="fr_FR"/>
        </w:rPr>
        <w:t xml:space="preserve"> ; </w:t>
      </w:r>
      <w:r>
        <w:rPr>
          <w:lang w:val="fr_FR" w:bidi="fr_FR"/>
        </w:rPr>
        <w:t>14.1–16</w:t>
      </w:r>
      <w:r>
        <w:rPr>
          <w:lang w:val="fr_FR" w:bidi="fr_FR"/>
        </w:rPr>
        <w:t xml:space="preserve">), des prophètes anonymes (chap. </w:t>
      </w:r>
      <w:r>
        <w:rPr>
          <w:lang w:val="fr_FR" w:bidi="fr_FR"/>
        </w:rPr>
        <w:t>12</w:t>
      </w:r>
      <w:r>
        <w:rPr>
          <w:lang w:val="fr_FR" w:bidi="fr_FR"/>
        </w:rPr>
        <w:t xml:space="preserve"> ; </w:t>
      </w:r>
      <w:r>
        <w:rPr>
          <w:lang w:val="fr_FR" w:bidi="fr_FR"/>
        </w:rPr>
        <w:t>20.35–43</w:t>
      </w:r>
      <w:r>
        <w:rPr>
          <w:lang w:val="fr_FR" w:bidi="fr_FR"/>
        </w:rPr>
        <w:t>), Michée (</w:t>
      </w:r>
      <w:r>
        <w:rPr>
          <w:lang w:val="fr_FR" w:bidi="fr_FR"/>
        </w:rPr>
        <w:t>22.13–28</w:t>
      </w:r>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r>
        <w:rPr>
          <w:lang w:val="fr_FR" w:bidi="fr_FR"/>
        </w:rPr>
        <w:t>1R 14.21–22, 29–31</w:t>
      </w:r>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r>
        <w:rPr>
          <w:lang w:val="fr_FR" w:bidi="fr_FR"/>
        </w:rPr>
        <w:t>1R 15.33–34</w:t>
      </w:r>
      <w:r>
        <w:rPr>
          <w:lang w:val="fr_FR" w:bidi="fr_FR"/>
        </w:rPr>
        <w:t xml:space="preserve"> ; </w:t>
      </w:r>
      <w:r>
        <w:rPr>
          <w:lang w:val="fr_FR" w:bidi="fr_FR"/>
        </w:rPr>
        <w:t>16.5–6</w:t>
      </w:r>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r>
        <w:rPr>
          <w:lang w:val="fr_FR" w:bidi="fr_FR"/>
        </w:rPr>
        <w:t>Jr 7.4</w:t>
      </w:r>
      <w:r>
        <w:rPr>
          <w:lang w:val="fr_FR" w:bidi="fr_FR"/>
        </w:rPr>
        <w:t xml:space="preserve"> ; </w:t>
      </w:r>
      <w:r>
        <w:rPr>
          <w:lang w:val="fr_FR" w:bidi="fr_FR"/>
        </w:rPr>
        <w:t>13.13–14</w:t>
      </w:r>
      <w:r>
        <w:rPr>
          <w:lang w:val="fr_FR" w:bidi="fr_FR"/>
        </w:rPr>
        <w:t xml:space="preserve"> ; </w:t>
      </w:r>
      <w:r>
        <w:rPr>
          <w:lang w:val="fr_FR" w:bidi="fr_FR"/>
        </w:rPr>
        <w:t>22.1–9</w:t>
      </w:r>
      <w:r>
        <w:rPr>
          <w:lang w:val="fr_FR" w:bidi="fr_FR"/>
        </w:rPr>
        <w:t xml:space="preserve"> ; voir </w:t>
      </w:r>
      <w:r>
        <w:rPr>
          <w:lang w:val="fr_FR" w:bidi="fr_FR"/>
        </w:rPr>
        <w:t>1R 8.16, 29</w:t>
      </w:r>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r>
        <w:rPr>
          <w:lang w:val="fr_FR" w:bidi="fr_FR"/>
        </w:rPr>
        <w:t>Deutéronome 12</w:t>
      </w:r>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r>
        <w:rPr>
          <w:lang w:val="fr_FR" w:bidi="fr_FR"/>
        </w:rPr>
        <w:t>1R 14.16</w:t>
      </w:r>
      <w:r>
        <w:rPr>
          <w:lang w:val="fr_FR" w:bidi="fr_FR"/>
        </w:rPr>
        <w:t xml:space="preserve"> ; </w:t>
      </w:r>
      <w:r>
        <w:rPr>
          <w:lang w:val="fr_FR" w:bidi="fr_FR"/>
        </w:rPr>
        <w:t>15.30</w:t>
      </w:r>
      <w:r>
        <w:rPr>
          <w:lang w:val="fr_FR" w:bidi="fr_FR"/>
        </w:rPr>
        <w:t xml:space="preserve"> ; </w:t>
      </w:r>
      <w:r>
        <w:rPr>
          <w:lang w:val="fr_FR" w:bidi="fr_FR"/>
        </w:rPr>
        <w:t>16.31</w:t>
      </w:r>
      <w:r>
        <w:rPr>
          <w:lang w:val="fr_FR" w:bidi="fr_FR"/>
        </w:rPr>
        <w:t xml:space="preserve"> ; </w:t>
      </w:r>
      <w:r>
        <w:rPr>
          <w:lang w:val="fr_FR" w:bidi="fr_FR"/>
        </w:rPr>
        <w:t>2R 3.3</w:t>
      </w:r>
      <w:r>
        <w:rPr>
          <w:lang w:val="fr_FR" w:bidi="fr_FR"/>
        </w:rPr>
        <w:t xml:space="preserve"> ; </w:t>
      </w:r>
      <w:r>
        <w:rPr>
          <w:lang w:val="fr_FR" w:bidi="fr_FR"/>
        </w:rPr>
        <w:t>10.31</w:t>
      </w:r>
      <w:r>
        <w:rPr>
          <w:lang w:val="fr_FR" w:bidi="fr_FR"/>
        </w:rPr>
        <w:t xml:space="preserve"> ; </w:t>
      </w:r>
      <w:r>
        <w:rPr>
          <w:lang w:val="fr_FR" w:bidi="fr_FR"/>
        </w:rPr>
        <w:t>13.2, 11</w:t>
      </w:r>
      <w:r>
        <w:rPr>
          <w:lang w:val="fr_FR" w:bidi="fr_FR"/>
        </w:rPr>
        <w:t xml:space="preserve"> ; </w:t>
      </w:r>
      <w:r>
        <w:rPr>
          <w:lang w:val="fr_FR" w:bidi="fr_FR"/>
        </w:rPr>
        <w:t>14.24</w:t>
      </w:r>
      <w:r>
        <w:rPr>
          <w:lang w:val="fr_FR" w:bidi="fr_FR"/>
        </w:rPr>
        <w:t xml:space="preserve"> ; </w:t>
      </w:r>
      <w:r>
        <w:rPr>
          <w:lang w:val="fr_FR" w:bidi="fr_FR"/>
        </w:rPr>
        <w:t>15.9, 18, 24, 28</w:t>
      </w:r>
      <w:r>
        <w:rPr>
          <w:lang w:val="fr_FR" w:bidi="fr_FR"/>
        </w:rPr>
        <w:t xml:space="preserve"> ; </w:t>
      </w:r>
      <w:r>
        <w:rPr>
          <w:lang w:val="fr_FR" w:bidi="fr_FR"/>
        </w:rPr>
        <w:t>17.22</w:t>
      </w:r>
      <w:r>
        <w:rPr>
          <w:lang w:val="fr_FR" w:bidi="fr_FR"/>
        </w:rPr>
        <w:t>). Le compilateur de Rois voit les autels rivaux avec les veaux d'or à Dan et Béthel comme le grand péché dont les rois du nord ne se sont jamais repentis (</w:t>
      </w:r>
      <w:r>
        <w:rPr>
          <w:lang w:val="fr_FR" w:bidi="fr_FR"/>
        </w:rPr>
        <w:t>1R 12.25–13.34</w:t>
      </w:r>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r>
        <w:rPr>
          <w:lang w:val="fr_FR" w:bidi="fr_FR"/>
        </w:rPr>
        <w:t>16.9–20</w:t>
      </w:r>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r>
        <w:rPr>
          <w:lang w:val="fr_FR" w:bidi="fr_FR"/>
        </w:rPr>
        <w:t>2R 18.3</w:t>
      </w:r>
      <w:r>
        <w:rPr>
          <w:lang w:val="fr_FR" w:bidi="fr_FR"/>
        </w:rPr>
        <w:t xml:space="preserve"> ; </w:t>
      </w:r>
      <w:r>
        <w:rPr>
          <w:lang w:val="fr_FR" w:bidi="fr_FR"/>
        </w:rPr>
        <w:t>22.2</w:t>
      </w:r>
      <w:r>
        <w:rPr>
          <w:lang w:val="fr_FR" w:bidi="fr_FR"/>
        </w:rPr>
        <w:t xml:space="preserve">). Six autres sont loués pour leur zèle à supprimer l'idolâtrie, bien qu'ils n'aient pas supprimé les hauts lieux (Asa, </w:t>
      </w:r>
      <w:r>
        <w:rPr>
          <w:lang w:val="fr_FR" w:bidi="fr_FR"/>
        </w:rPr>
        <w:t>1R 15.9–15</w:t>
      </w:r>
      <w:r>
        <w:rPr>
          <w:lang w:val="fr_FR" w:bidi="fr_FR"/>
        </w:rPr>
        <w:t xml:space="preserve"> ; Josaphat, </w:t>
      </w:r>
      <w:r>
        <w:rPr>
          <w:lang w:val="fr_FR" w:bidi="fr_FR"/>
        </w:rPr>
        <w:t>22.43</w:t>
      </w:r>
      <w:r>
        <w:rPr>
          <w:lang w:val="fr_FR" w:bidi="fr_FR"/>
        </w:rPr>
        <w:t xml:space="preserve"> ; Joas, </w:t>
      </w:r>
      <w:r>
        <w:rPr>
          <w:lang w:val="fr_FR" w:bidi="fr_FR"/>
        </w:rPr>
        <w:t>2R 12.2–3</w:t>
      </w:r>
      <w:r>
        <w:rPr>
          <w:lang w:val="fr_FR" w:bidi="fr_FR"/>
        </w:rPr>
        <w:t xml:space="preserve"> ; Amatsia, </w:t>
      </w:r>
      <w:r>
        <w:rPr>
          <w:lang w:val="fr_FR" w:bidi="fr_FR"/>
        </w:rPr>
        <w:t>14.3–4</w:t>
      </w:r>
      <w:r>
        <w:rPr>
          <w:lang w:val="fr_FR" w:bidi="fr_FR"/>
        </w:rPr>
        <w:t xml:space="preserve"> ; Azaria, </w:t>
      </w:r>
      <w:r>
        <w:rPr>
          <w:lang w:val="fr_FR" w:bidi="fr_FR"/>
        </w:rPr>
        <w:t>15.3–4</w:t>
      </w:r>
      <w:r>
        <w:rPr>
          <w:lang w:val="fr_FR" w:bidi="fr_FR"/>
        </w:rPr>
        <w:t xml:space="preserve"> ; Jotham, </w:t>
      </w:r>
      <w:r>
        <w:rPr>
          <w:lang w:val="fr_FR" w:bidi="fr_FR"/>
        </w:rPr>
        <w:t>15.34–35</w:t>
      </w:r>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r>
        <w:rPr>
          <w:lang w:val="fr_FR" w:bidi="fr_FR"/>
        </w:rPr>
        <w:t>Deutéronome 17.14–20</w:t>
      </w:r>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r>
        <w:rPr>
          <w:lang w:val="fr_FR" w:bidi="fr_FR"/>
        </w:rPr>
        <w:t>17.20</w:t>
      </w:r>
      <w:r>
        <w:rPr>
          <w:lang w:val="fr_FR" w:bidi="fr_FR"/>
        </w:rPr>
        <w:t xml:space="preserve"> ; voir aussi </w:t>
      </w:r>
      <w:r>
        <w:rPr>
          <w:lang w:val="fr_FR" w:bidi="fr_FR"/>
        </w:rPr>
        <w:t>1R 15.11</w:t>
      </w:r>
      <w:r>
        <w:rPr>
          <w:lang w:val="fr_FR" w:bidi="fr_FR"/>
        </w:rPr>
        <w:t xml:space="preserve"> ; </w:t>
      </w:r>
      <w:r>
        <w:rPr>
          <w:lang w:val="fr_FR" w:bidi="fr_FR"/>
        </w:rPr>
        <w:t>2R 18.3</w:t>
      </w:r>
      <w:r>
        <w:rPr>
          <w:lang w:val="fr_FR" w:bidi="fr_FR"/>
        </w:rPr>
        <w:t xml:space="preserve"> ; </w:t>
      </w:r>
      <w:r>
        <w:rPr>
          <w:lang w:val="fr_FR" w:bidi="fr_FR"/>
        </w:rPr>
        <w:t>22.2</w:t>
      </w:r>
      <w:r>
        <w:rPr>
          <w:lang w:val="fr_FR" w:bidi="fr_FR"/>
        </w:rPr>
        <w:t xml:space="preserve"> pour suivre les voies de David, et </w:t>
      </w:r>
      <w:r>
        <w:rPr>
          <w:lang w:val="fr_FR" w:bidi="fr_FR"/>
        </w:rPr>
        <w:t>1R 14.8</w:t>
      </w:r>
      <w:r>
        <w:rPr>
          <w:lang w:val="fr_FR" w:bidi="fr_FR"/>
        </w:rPr>
        <w:t xml:space="preserve"> ; </w:t>
      </w:r>
      <w:r>
        <w:rPr>
          <w:lang w:val="fr_FR" w:bidi="fr_FR"/>
        </w:rPr>
        <w:t>15.3–5</w:t>
      </w:r>
      <w:r>
        <w:rPr>
          <w:lang w:val="fr_FR" w:bidi="fr_FR"/>
        </w:rPr>
        <w:t xml:space="preserve"> ; </w:t>
      </w:r>
      <w:r>
        <w:rPr>
          <w:lang w:val="fr_FR" w:bidi="fr_FR"/>
        </w:rPr>
        <w:t>2R 14.3</w:t>
      </w:r>
      <w:r>
        <w:rPr>
          <w:lang w:val="fr_FR" w:bidi="fr_FR"/>
        </w:rPr>
        <w:t xml:space="preserve"> ; </w:t>
      </w:r>
      <w:r>
        <w:rPr>
          <w:lang w:val="fr_FR" w:bidi="fr_FR"/>
        </w:rPr>
        <w:t>16.2</w:t>
      </w:r>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r>
        <w:rPr>
          <w:lang w:val="fr_FR" w:bidi="fr_FR"/>
        </w:rPr>
        <w:t>1R 11.13, 32, 36</w:t>
      </w:r>
      <w:r>
        <w:rPr>
          <w:lang w:val="fr_FR" w:bidi="fr_FR"/>
        </w:rPr>
        <w:t xml:space="preserve"> ; </w:t>
      </w:r>
      <w:r>
        <w:rPr>
          <w:lang w:val="fr_FR" w:bidi="fr_FR"/>
        </w:rPr>
        <w:t>15.4–5</w:t>
      </w:r>
      <w:r>
        <w:rPr>
          <w:lang w:val="fr_FR" w:bidi="fr_FR"/>
        </w:rPr>
        <w:t xml:space="preserve"> ; </w:t>
      </w:r>
      <w:r>
        <w:rPr>
          <w:lang w:val="fr_FR" w:bidi="fr_FR"/>
        </w:rPr>
        <w:t>2R 8.19</w:t>
      </w:r>
      <w:r>
        <w:rPr>
          <w:lang w:val="fr_FR" w:bidi="fr_FR"/>
        </w:rPr>
        <w:t xml:space="preserve"> ; </w:t>
      </w:r>
      <w:r>
        <w:rPr>
          <w:lang w:val="fr_FR" w:bidi="fr_FR"/>
        </w:rPr>
        <w:t>19.34</w:t>
      </w:r>
      <w:r>
        <w:rPr>
          <w:lang w:val="fr_FR" w:bidi="fr_FR"/>
        </w:rPr>
        <w:t xml:space="preserve"> ; </w:t>
      </w:r>
      <w:r>
        <w:rPr>
          <w:lang w:val="fr_FR" w:bidi="fr_FR"/>
        </w:rPr>
        <w:t>20.6</w:t>
      </w:r>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r>
        <w:rPr>
          <w:lang w:val="fr_FR" w:bidi="fr_FR"/>
        </w:rPr>
        <w:t>Nombres 12.1–8</w:t>
      </w:r>
      <w:r>
        <w:rPr>
          <w:lang w:val="fr_FR" w:bidi="fr_FR"/>
        </w:rPr>
        <w:t xml:space="preserve">, </w:t>
      </w:r>
      <w:r>
        <w:rPr>
          <w:lang w:val="fr_FR" w:bidi="fr_FR"/>
        </w:rPr>
        <w:t>Deutéronome 13.1–5</w:t>
      </w:r>
      <w:r>
        <w:rPr>
          <w:lang w:val="fr_FR" w:bidi="fr_FR"/>
        </w:rPr>
        <w:t xml:space="preserve"> et </w:t>
      </w:r>
      <w:r>
        <w:rPr>
          <w:lang w:val="fr_FR" w:bidi="fr_FR"/>
        </w:rPr>
        <w:t>Deutéronome 18.14–22</w:t>
      </w:r>
      <w:r>
        <w:rPr>
          <w:lang w:val="fr_FR" w:bidi="fr_FR"/>
        </w:rPr>
        <w:t xml:space="preserve">. Ce n'est que dans </w:t>
      </w:r>
      <w:r>
        <w:rPr>
          <w:lang w:val="fr_FR" w:bidi="fr_FR"/>
        </w:rPr>
        <w:t>Deutéronome 18</w:t>
      </w:r>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r>
        <w:rPr>
          <w:lang w:val="fr_FR" w:bidi="fr_FR"/>
        </w:rPr>
        <w:t>2 Samuel 7.13</w:t>
      </w:r>
      <w:r>
        <w:rPr>
          <w:lang w:val="fr_FR" w:bidi="fr_FR"/>
        </w:rPr>
        <w:t xml:space="preserve"> dans </w:t>
      </w:r>
      <w:r>
        <w:rPr>
          <w:lang w:val="fr_FR" w:bidi="fr_FR"/>
        </w:rPr>
        <w:t>1 Rois 8.20</w:t>
      </w:r>
      <w:r>
        <w:rPr>
          <w:lang w:val="fr_FR" w:bidi="fr_FR"/>
        </w:rPr>
        <w:t xml:space="preserve"> ; </w:t>
      </w:r>
      <w:r>
        <w:rPr>
          <w:lang w:val="fr_FR" w:bidi="fr_FR"/>
        </w:rPr>
        <w:t>1 Rois 11.29–36</w:t>
      </w:r>
      <w:r>
        <w:rPr>
          <w:lang w:val="fr_FR" w:bidi="fr_FR"/>
        </w:rPr>
        <w:t xml:space="preserve"> dans </w:t>
      </w:r>
      <w:r>
        <w:rPr>
          <w:lang w:val="fr_FR" w:bidi="fr_FR"/>
        </w:rPr>
        <w:t>12.15</w:t>
      </w:r>
      <w:r>
        <w:rPr>
          <w:lang w:val="fr_FR" w:bidi="fr_FR"/>
        </w:rPr>
        <w:t xml:space="preserve"> ; </w:t>
      </w:r>
      <w:r>
        <w:rPr>
          <w:lang w:val="fr_FR" w:bidi="fr_FR"/>
        </w:rPr>
        <w:t>1 Rois 13.1–3</w:t>
      </w:r>
      <w:r>
        <w:rPr>
          <w:lang w:val="fr_FR" w:bidi="fr_FR"/>
        </w:rPr>
        <w:t xml:space="preserve"> dans </w:t>
      </w:r>
      <w:r>
        <w:rPr>
          <w:lang w:val="fr_FR" w:bidi="fr_FR"/>
        </w:rPr>
        <w:t>2 Rois 23.16–18</w:t>
      </w:r>
      <w:r>
        <w:rPr>
          <w:lang w:val="fr_FR" w:bidi="fr_FR"/>
        </w:rPr>
        <w:t xml:space="preserve"> ; </w:t>
      </w:r>
      <w:r>
        <w:rPr>
          <w:lang w:val="fr_FR" w:bidi="fr_FR"/>
        </w:rPr>
        <w:t>1 Rois 14.6–12</w:t>
      </w:r>
      <w:r>
        <w:rPr>
          <w:lang w:val="fr_FR" w:bidi="fr_FR"/>
        </w:rPr>
        <w:t xml:space="preserve"> dans </w:t>
      </w:r>
      <w:r>
        <w:rPr>
          <w:lang w:val="fr_FR" w:bidi="fr_FR"/>
        </w:rPr>
        <w:t>14.17–18</w:t>
      </w:r>
      <w:r>
        <w:rPr>
          <w:lang w:val="fr_FR" w:bidi="fr_FR"/>
        </w:rPr>
        <w:t xml:space="preserve"> et </w:t>
      </w:r>
      <w:r>
        <w:rPr>
          <w:lang w:val="fr_FR" w:bidi="fr_FR"/>
        </w:rPr>
        <w:t>15.29</w:t>
      </w:r>
      <w:r>
        <w:rPr>
          <w:lang w:val="fr_FR" w:bidi="fr_FR"/>
        </w:rPr>
        <w:t xml:space="preserve"> ; </w:t>
      </w:r>
      <w:r>
        <w:rPr>
          <w:lang w:val="fr_FR" w:bidi="fr_FR"/>
        </w:rPr>
        <w:t>1 Rois 16.1–4</w:t>
      </w:r>
      <w:r>
        <w:rPr>
          <w:lang w:val="fr_FR" w:bidi="fr_FR"/>
        </w:rPr>
        <w:t xml:space="preserve"> dans </w:t>
      </w:r>
      <w:r>
        <w:rPr>
          <w:lang w:val="fr_FR" w:bidi="fr_FR"/>
        </w:rPr>
        <w:t>16.7, 11–12</w:t>
      </w:r>
      <w:r>
        <w:rPr>
          <w:lang w:val="fr_FR" w:bidi="fr_FR"/>
        </w:rPr>
        <w:t xml:space="preserve"> ; </w:t>
      </w:r>
      <w:r>
        <w:rPr>
          <w:lang w:val="fr_FR" w:bidi="fr_FR"/>
        </w:rPr>
        <w:t>Josué 6.26</w:t>
      </w:r>
      <w:r>
        <w:rPr>
          <w:lang w:val="fr_FR" w:bidi="fr_FR"/>
        </w:rPr>
        <w:t xml:space="preserve"> dans </w:t>
      </w:r>
      <w:r>
        <w:rPr>
          <w:lang w:val="fr_FR" w:bidi="fr_FR"/>
        </w:rPr>
        <w:t>1 Rois 16.34</w:t>
      </w:r>
      <w:r>
        <w:rPr>
          <w:lang w:val="fr_FR" w:bidi="fr_FR"/>
        </w:rPr>
        <w:t xml:space="preserve"> ; </w:t>
      </w:r>
      <w:r>
        <w:rPr>
          <w:lang w:val="fr_FR" w:bidi="fr_FR"/>
        </w:rPr>
        <w:t>1 Rois 22.17</w:t>
      </w:r>
      <w:r>
        <w:rPr>
          <w:lang w:val="fr_FR" w:bidi="fr_FR"/>
        </w:rPr>
        <w:t xml:space="preserve"> dans </w:t>
      </w:r>
      <w:r>
        <w:rPr>
          <w:lang w:val="fr_FR" w:bidi="fr_FR"/>
        </w:rPr>
        <w:t>22.35–38</w:t>
      </w:r>
      <w:r>
        <w:rPr>
          <w:lang w:val="fr_FR" w:bidi="fr_FR"/>
        </w:rPr>
        <w:t xml:space="preserve"> ; </w:t>
      </w:r>
      <w:r>
        <w:rPr>
          <w:lang w:val="fr_FR" w:bidi="fr_FR"/>
        </w:rPr>
        <w:t>1 Rois 21.21–29</w:t>
      </w:r>
      <w:r>
        <w:rPr>
          <w:lang w:val="fr_FR" w:bidi="fr_FR"/>
        </w:rPr>
        <w:t xml:space="preserve"> dans </w:t>
      </w:r>
      <w:r>
        <w:rPr>
          <w:lang w:val="fr_FR" w:bidi="fr_FR"/>
        </w:rPr>
        <w:t>2 Rois 9.7–10, 30–37</w:t>
      </w:r>
      <w:r>
        <w:rPr>
          <w:lang w:val="fr_FR" w:bidi="fr_FR"/>
        </w:rPr>
        <w:t xml:space="preserve"> et </w:t>
      </w:r>
      <w:r>
        <w:rPr>
          <w:lang w:val="fr_FR" w:bidi="fr_FR"/>
        </w:rPr>
        <w:t>10.10–11, 30</w:t>
      </w:r>
      <w:r>
        <w:rPr>
          <w:lang w:val="fr_FR" w:bidi="fr_FR"/>
        </w:rPr>
        <w:t xml:space="preserve"> ; </w:t>
      </w:r>
      <w:r>
        <w:rPr>
          <w:lang w:val="fr_FR" w:bidi="fr_FR"/>
        </w:rPr>
        <w:t>2 Rois 1.6</w:t>
      </w:r>
      <w:r>
        <w:rPr>
          <w:lang w:val="fr_FR" w:bidi="fr_FR"/>
        </w:rPr>
        <w:t xml:space="preserve"> dans </w:t>
      </w:r>
      <w:r>
        <w:rPr>
          <w:lang w:val="fr_FR" w:bidi="fr_FR"/>
        </w:rPr>
        <w:t>1.17</w:t>
      </w:r>
      <w:r>
        <w:rPr>
          <w:lang w:val="fr_FR" w:bidi="fr_FR"/>
        </w:rPr>
        <w:t xml:space="preserve"> ; </w:t>
      </w:r>
      <w:r>
        <w:rPr>
          <w:lang w:val="fr_FR" w:bidi="fr_FR"/>
        </w:rPr>
        <w:t>2 Rois 21.10–15</w:t>
      </w:r>
      <w:r>
        <w:rPr>
          <w:lang w:val="fr_FR" w:bidi="fr_FR"/>
        </w:rPr>
        <w:t xml:space="preserve"> dans </w:t>
      </w:r>
      <w:r>
        <w:rPr>
          <w:lang w:val="fr_FR" w:bidi="fr_FR"/>
        </w:rPr>
        <w:t>24.2</w:t>
      </w:r>
      <w:r>
        <w:rPr>
          <w:lang w:val="fr_FR" w:bidi="fr_FR"/>
        </w:rPr>
        <w:t xml:space="preserve"> ; </w:t>
      </w:r>
      <w:r>
        <w:rPr>
          <w:lang w:val="fr_FR" w:bidi="fr_FR"/>
        </w:rPr>
        <w:t>2 Rois 22.15–20</w:t>
      </w:r>
      <w:r>
        <w:rPr>
          <w:lang w:val="fr_FR" w:bidi="fr_FR"/>
        </w:rPr>
        <w:t xml:space="preserve"> dans </w:t>
      </w:r>
      <w:r>
        <w:rPr>
          <w:lang w:val="fr_FR" w:bidi="fr_FR"/>
        </w:rPr>
        <w:t>23.30</w:t>
      </w:r>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r>
        <w:rPr>
          <w:lang w:val="fr_FR" w:bidi="fr_FR"/>
        </w:rPr>
        <w:t>Deutéronome 28.15–68</w:t>
      </w:r>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r>
        <w:rPr>
          <w:lang w:val="fr_FR" w:bidi="fr_FR"/>
        </w:rPr>
        <w:t>Dt 28.49</w:t>
      </w:r>
      <w:r>
        <w:rPr>
          <w:lang w:val="fr_FR" w:bidi="fr_FR"/>
        </w:rPr>
        <w:t>), et les Assyriens sont ainsi venus à Samarie et les Babyloniens à Jérusalem (</w:t>
      </w:r>
      <w:r>
        <w:rPr>
          <w:lang w:val="fr_FR" w:bidi="fr_FR"/>
        </w:rPr>
        <w:t>28.52</w:t>
      </w:r>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r>
        <w:rPr>
          <w:lang w:val="fr_FR" w:bidi="fr_FR"/>
        </w:rPr>
        <w:t>2R 6.24–30</w:t>
      </w:r>
      <w:r>
        <w:rPr>
          <w:lang w:val="fr_FR" w:bidi="fr_FR"/>
        </w:rPr>
        <w:t>). Tout comme le Seigneur avait pris plaisir à prospérer et multiplier son peuple, il ne s'abstiendrait pas de le détruire et de le disperser parmi les peuples de la terre (</w:t>
      </w:r>
      <w:r>
        <w:rPr>
          <w:lang w:val="fr_FR" w:bidi="fr_FR"/>
        </w:rPr>
        <w:t>Dt 28.63–67</w:t>
      </w:r>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r>
        <w:rPr>
          <w:lang w:val="fr_FR" w:bidi="fr_FR"/>
        </w:rPr>
        <w:t>2R 25.27–30</w:t>
      </w:r>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r>
        <w:rPr>
          <w:lang w:val="fr_FR" w:bidi="fr_FR"/>
        </w:rPr>
        <w:t>Exode 12.1–20</w:t>
      </w:r>
      <w:r>
        <w:rPr>
          <w:lang w:val="fr_FR" w:bidi="fr_FR"/>
        </w:rPr>
        <w:t xml:space="preserve"> et </w:t>
      </w:r>
      <w:r>
        <w:rPr>
          <w:lang w:val="fr_FR" w:bidi="fr_FR"/>
        </w:rPr>
        <w:t>Deutéronome 16.1–8</w:t>
      </w:r>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r>
        <w:rPr>
          <w:lang w:val="fr_FR" w:bidi="fr_FR"/>
        </w:rPr>
        <w:t>2R 23.21–23</w:t>
      </w:r>
      <w:r>
        <w:rPr>
          <w:lang w:val="fr_FR" w:bidi="fr_FR"/>
        </w:rPr>
        <w:t>). Un passage du Deutéronome est explicitement cité en référence à l'observance de la loi par Amatsia (</w:t>
      </w:r>
      <w:r>
        <w:rPr>
          <w:lang w:val="fr_FR" w:bidi="fr_FR"/>
        </w:rPr>
        <w:t>Dt 24.16</w:t>
      </w:r>
      <w:r>
        <w:rPr>
          <w:lang w:val="fr_FR" w:bidi="fr_FR"/>
        </w:rPr>
        <w:t xml:space="preserve"> dans </w:t>
      </w:r>
      <w:r>
        <w:rPr>
          <w:lang w:val="fr_FR" w:bidi="fr_FR"/>
        </w:rPr>
        <w:t>2R 14.6</w:t>
      </w:r>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r>
        <w:rPr>
          <w:lang w:val="fr_FR" w:bidi="fr_FR"/>
        </w:rPr>
        <w:t>2S 11</w:t>
      </w:r>
      <w:r>
        <w:rPr>
          <w:lang w:val="fr_FR" w:bidi="fr_FR"/>
        </w:rPr>
        <w:t>) ou aux difficultés de Salomon pour accéder au trône (</w:t>
      </w:r>
      <w:r>
        <w:rPr>
          <w:lang w:val="fr_FR" w:bidi="fr_FR"/>
        </w:rPr>
        <w:t>1R 1–2</w:t>
      </w:r>
      <w:r>
        <w:rPr>
          <w:lang w:val="fr_FR" w:bidi="fr_FR"/>
        </w:rPr>
        <w:t xml:space="preserve">). Puisqu'à son époque le royaume du nord n'avait pas survécu, le Chroniqueur ne détaille pas les péchés de Jéroboam (chap </w:t>
      </w:r>
      <w:r>
        <w:rPr>
          <w:lang w:val="fr_FR" w:bidi="fr_FR"/>
        </w:rPr>
        <w:t>13–14</w:t>
      </w:r>
      <w:r>
        <w:rPr>
          <w:lang w:val="fr_FR" w:bidi="fr_FR"/>
        </w:rPr>
        <w:t>). Chroniques s'intéresse davantage aux affaires du temple et ne montre pas l'intérêt marqué pour les questions prophétiques que l'on trouve dans Rois, de sorte que les vies d'Élie et d'Élisée sont omises (</w:t>
      </w:r>
      <w:r>
        <w:rPr>
          <w:lang w:val="fr_FR" w:bidi="fr_FR"/>
        </w:rPr>
        <w:t>1R 16—2R 10</w:t>
      </w:r>
      <w:r>
        <w:rPr>
          <w:lang w:val="fr_FR" w:bidi="fr_FR"/>
        </w:rPr>
        <w:t>). Le Chroniqueur ne récite pas non plus les péchés qui ont conduit à la chute du royaume du nord (</w:t>
      </w:r>
      <w:r>
        <w:rPr>
          <w:lang w:val="fr_FR" w:bidi="fr_FR"/>
        </w:rPr>
        <w:t>2R 17.1–18.12</w:t>
      </w:r>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r>
        <w:rPr>
          <w:lang w:val="fr_FR" w:bidi="fr_FR"/>
        </w:rPr>
        <w:t>1R 1–11</w:t>
      </w:r>
      <w:r>
        <w:rPr>
          <w:lang w:val="fr_FR" w:bidi="fr_FR"/>
        </w:rPr>
        <w:t>) ; 2) l'histoire du royaume divisé (</w:t>
      </w:r>
      <w:r>
        <w:rPr>
          <w:lang w:val="fr_FR" w:bidi="fr_FR"/>
        </w:rPr>
        <w:t>1R 12–2</w:t>
      </w:r>
      <w:r>
        <w:rPr>
          <w:lang w:val="fr_FR" w:bidi="fr_FR"/>
        </w:rPr>
        <w:t xml:space="preserve"> Rois 17) ; 3) l'histoire du royaume survivant en Juda (</w:t>
      </w:r>
      <w:r>
        <w:rPr>
          <w:lang w:val="fr_FR" w:bidi="fr_FR"/>
        </w:rPr>
        <w:t>2R 18–25</w:t>
      </w:r>
      <w:r>
        <w:rPr>
          <w:lang w:val="fr_FR" w:bidi="fr_FR"/>
        </w:rPr>
        <w:t>).</w:t>
      </w:r>
    </w:p>
    <w:p>
      <w:pPr>
        <w:pStyle w:val="Heading4"/>
      </w:pPr>
      <w:r>
        <w:rPr>
          <w:lang w:val="fr_FR" w:bidi="fr_FR"/>
        </w:rPr>
        <w:t>Le Règne de Salomon (</w:t>
      </w:r>
      <w:r>
        <w:rPr>
          <w:lang w:val="fr_FR" w:bidi="fr_FR"/>
        </w:rPr>
        <w:t>1R 1–11</w:t>
      </w:r>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r>
        <w:rPr>
          <w:lang w:val="fr_FR" w:bidi="fr_FR"/>
        </w:rPr>
        <w:t>1</w:t>
      </w:r>
      <w:r>
        <w:rPr>
          <w:lang w:val="fr_FR" w:bidi="fr_FR"/>
        </w:rPr>
        <w:t>). David, mourant, charge Salomon d'obéir aux commandements de Dieu (</w:t>
      </w:r>
      <w:r>
        <w:rPr>
          <w:lang w:val="fr_FR" w:bidi="fr_FR"/>
        </w:rPr>
        <w:t>2.1–4</w:t>
      </w:r>
      <w:r>
        <w:rPr>
          <w:lang w:val="fr_FR" w:bidi="fr_FR"/>
        </w:rPr>
        <w:t xml:space="preserve">) et également de se venger de ses ennemis (v. </w:t>
      </w:r>
      <w:r>
        <w:rPr>
          <w:lang w:val="fr_FR" w:bidi="fr_FR"/>
        </w:rPr>
        <w:t>5–9</w:t>
      </w:r>
      <w:r>
        <w:rPr>
          <w:lang w:val="fr_FR" w:bidi="fr_FR"/>
        </w:rPr>
        <w:t xml:space="preserve">). Après la mort de David, Salomon ordonnera la mort d'Adonija, de Joab et de Schimeï, ainsi que le bannissement d'Abiathar, le prêtre qui avait soutenu Adonija dans sa tentative de prendre le trône (v. </w:t>
      </w:r>
      <w:r>
        <w:rPr>
          <w:lang w:val="fr_FR" w:bidi="fr_FR"/>
        </w:rPr>
        <w:t>13–46</w:t>
      </w:r>
      <w:r>
        <w:rPr>
          <w:lang w:val="fr_FR" w:bidi="fr_FR"/>
        </w:rPr>
        <w:t xml:space="preserve">). Ses ennemis éliminés, le royaume sera fermement établi par Salomon (v. </w:t>
      </w:r>
      <w:r>
        <w:rPr>
          <w:lang w:val="fr_FR" w:bidi="fr_FR"/>
        </w:rPr>
        <w:t>46</w:t>
      </w:r>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r>
        <w:rPr>
          <w:lang w:val="fr_FR" w:bidi="fr_FR"/>
        </w:rPr>
        <w:t>3–10</w:t>
      </w:r>
      <w:r>
        <w:rPr>
          <w:lang w:val="fr_FR" w:bidi="fr_FR"/>
        </w:rPr>
        <w:t xml:space="preserve">) ; et Salomon le mauvais roi, dont le cœur est détourné (chap </w:t>
      </w:r>
      <w:r>
        <w:rPr>
          <w:lang w:val="fr_FR" w:bidi="fr_FR"/>
        </w:rPr>
        <w:t>11</w:t>
      </w:r>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r>
        <w:rPr>
          <w:lang w:val="fr_FR" w:bidi="fr_FR"/>
        </w:rPr>
        <w:t>6–7</w:t>
      </w:r>
      <w:r>
        <w:rPr>
          <w:lang w:val="fr_FR" w:bidi="fr_FR"/>
        </w:rPr>
        <w:t>), et à la dédicace (chap 8) du temple. Dieu apparaît à Salomon une deuxième fois, lui rappelant de garder ses commandements comme l'avait fait David (</w:t>
      </w:r>
      <w:r>
        <w:rPr>
          <w:lang w:val="fr_FR" w:bidi="fr_FR"/>
        </w:rPr>
        <w:t>9.1–9</w:t>
      </w:r>
      <w:r>
        <w:rPr>
          <w:lang w:val="fr_FR" w:bidi="fr_FR"/>
        </w:rPr>
        <w:t xml:space="preserve">). Des détails sont donnés sur les activités de construction et commerciales du roi (v. </w:t>
      </w:r>
      <w:r>
        <w:rPr>
          <w:lang w:val="fr_FR" w:bidi="fr_FR"/>
        </w:rPr>
        <w:t>10–27</w:t>
      </w:r>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r>
        <w:rPr>
          <w:lang w:val="fr_FR" w:bidi="fr_FR"/>
        </w:rPr>
        <w:t>11.4</w:t>
      </w:r>
      <w:r>
        <w:rPr>
          <w:lang w:val="fr_FR" w:bidi="fr_FR"/>
        </w:rPr>
        <w:t xml:space="preserve">), et Dieu décidera de retirer les tribus du nord de la domination de son fils (v. </w:t>
      </w:r>
      <w:r>
        <w:rPr>
          <w:lang w:val="fr_FR" w:bidi="fr_FR"/>
        </w:rPr>
        <w:t>11–13</w:t>
      </w:r>
      <w:r>
        <w:rPr>
          <w:lang w:val="fr_FR" w:bidi="fr_FR"/>
        </w:rPr>
        <w:t xml:space="preserve">). En guise de punition de la main de Dieu, Salomon fera fait à la rébellion parmi les peuples conquis (v. </w:t>
      </w:r>
      <w:r>
        <w:rPr>
          <w:lang w:val="fr_FR" w:bidi="fr_FR"/>
        </w:rPr>
        <w:t>14–25</w:t>
      </w:r>
      <w:r>
        <w:rPr>
          <w:lang w:val="fr_FR" w:bidi="fr_FR"/>
        </w:rPr>
        <w:t xml:space="preserve">) et au sein d'Israël en la personne de Jéroboam (v. </w:t>
      </w:r>
      <w:r>
        <w:rPr>
          <w:lang w:val="fr_FR" w:bidi="fr_FR"/>
        </w:rPr>
        <w:t>26–40</w:t>
      </w:r>
      <w:r>
        <w:rPr>
          <w:lang w:val="fr_FR" w:bidi="fr_FR"/>
        </w:rPr>
        <w:t>).</w:t>
      </w:r>
    </w:p>
    <w:p>
      <w:pPr>
        <w:pStyle w:val="Heading4"/>
      </w:pPr>
      <w:r>
        <w:rPr>
          <w:lang w:val="fr_FR" w:bidi="fr_FR"/>
        </w:rPr>
        <w:t>Histoire du Royaume divisé (</w:t>
      </w:r>
      <w:r>
        <w:rPr>
          <w:lang w:val="fr_FR" w:bidi="fr_FR"/>
        </w:rPr>
        <w:t>1R 12—2R 17</w:t>
      </w:r>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r>
        <w:rPr>
          <w:lang w:val="fr_FR" w:bidi="fr_FR"/>
        </w:rPr>
        <w:t>1R 12</w:t>
      </w:r>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r>
        <w:rPr>
          <w:lang w:val="fr_FR" w:bidi="fr_FR"/>
        </w:rPr>
        <w:t>1R 13.1–16.20</w:t>
      </w:r>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r>
        <w:rPr>
          <w:lang w:val="fr_FR" w:bidi="fr_FR"/>
        </w:rPr>
        <w:t>1R 16.21–28</w:t>
      </w:r>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r>
        <w:rPr>
          <w:lang w:val="fr_FR" w:bidi="fr_FR"/>
        </w:rPr>
        <w:t>1R 17—2R 10</w:t>
      </w:r>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r>
        <w:rPr>
          <w:lang w:val="fr_FR" w:bidi="fr_FR"/>
        </w:rPr>
        <w:t>2R 21.3</w:t>
      </w:r>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r>
        <w:rPr>
          <w:lang w:val="fr_FR" w:bidi="fr_FR"/>
        </w:rPr>
        <w:t>2R 8.18, 26</w:t>
      </w:r>
      <w:r>
        <w:rPr>
          <w:lang w:val="fr_FR" w:bidi="fr_FR"/>
        </w:rPr>
        <w:t>) avec Joram de Juda et le rôle subordonné de Josaphat à Achab lors de la bataille de Ramoth en Galaad (</w:t>
      </w:r>
      <w:r>
        <w:rPr>
          <w:lang w:val="fr_FR" w:bidi="fr_FR"/>
        </w:rPr>
        <w:t>1R 22</w:t>
      </w:r>
      <w:r>
        <w:rPr>
          <w:lang w:val="fr_FR" w:bidi="fr_FR"/>
        </w:rPr>
        <w:t>). Les fortunes de Juda déclineront pendant cette période lorsqu'Édom se révoltera contre Joram (</w:t>
      </w:r>
      <w:r>
        <w:rPr>
          <w:lang w:val="fr_FR" w:bidi="fr_FR"/>
        </w:rPr>
        <w:t>2R 8.20–22</w:t>
      </w:r>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r>
        <w:rPr>
          <w:lang w:val="fr_FR" w:bidi="fr_FR"/>
        </w:rPr>
        <w:t>2R 9.1–13</w:t>
      </w:r>
      <w:r>
        <w:rPr>
          <w:lang w:val="fr_FR" w:bidi="fr_FR"/>
        </w:rPr>
        <w:t xml:space="preserve">), mènera un coup d'État mettant fin à la maison d'Omri et tuant également Achazia de Juda (v. </w:t>
      </w:r>
      <w:r>
        <w:rPr>
          <w:lang w:val="fr_FR" w:bidi="fr_FR"/>
        </w:rPr>
        <w:t>14–29</w:t>
      </w:r>
      <w:r>
        <w:rPr>
          <w:lang w:val="fr_FR" w:bidi="fr_FR"/>
        </w:rPr>
        <w:t>). La purge de Jéhu entraînera également la mort de Jézabel, de la famille d'Achab, des membres de la famille d'Achazia, et des ministres de Baal (</w:t>
      </w:r>
      <w:r>
        <w:rPr>
          <w:lang w:val="fr_FR" w:bidi="fr_FR"/>
        </w:rPr>
        <w:t>9.30–10.36</w:t>
      </w:r>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r>
        <w:rPr>
          <w:lang w:val="fr_FR" w:bidi="fr_FR"/>
        </w:rPr>
        <w:t>2R 11</w:t>
      </w:r>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r>
        <w:rPr>
          <w:lang w:val="fr_FR" w:bidi="fr_FR"/>
        </w:rPr>
        <w:t>2R 13.1–7</w:t>
      </w:r>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r>
        <w:rPr>
          <w:lang w:val="fr_FR" w:bidi="fr_FR"/>
        </w:rPr>
        <w:t>2R 13.25</w:t>
      </w:r>
      <w:r>
        <w:rPr>
          <w:lang w:val="fr_FR" w:bidi="fr_FR"/>
        </w:rPr>
        <w:t xml:space="preserve">) ; Élisée meurt pendant son règne (v. </w:t>
      </w:r>
      <w:r>
        <w:rPr>
          <w:lang w:val="fr_FR" w:bidi="fr_FR"/>
        </w:rPr>
        <w:t>20</w:t>
      </w:r>
      <w:r>
        <w:rPr>
          <w:lang w:val="fr_FR" w:bidi="fr_FR"/>
        </w:rPr>
        <w:t>). Au sud, Amatsia reconquerra les Édomites (</w:t>
      </w:r>
      <w:r>
        <w:rPr>
          <w:lang w:val="fr_FR" w:bidi="fr_FR"/>
        </w:rPr>
        <w:t>14.7</w:t>
      </w:r>
      <w:r>
        <w:rPr>
          <w:lang w:val="fr_FR" w:bidi="fr_FR"/>
        </w:rPr>
        <w:t xml:space="preserve">). Amatsia et Joas renouvelleront la guerre entre les royaumes, le nord ressortant victorieux une fois de plus (v. </w:t>
      </w:r>
      <w:r>
        <w:rPr>
          <w:lang w:val="fr_FR" w:bidi="fr_FR"/>
        </w:rPr>
        <w:t>8–14</w:t>
      </w:r>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r>
        <w:rPr>
          <w:lang w:val="fr_FR" w:bidi="fr_FR"/>
        </w:rPr>
        <w:t>2R 14.23–28</w:t>
      </w:r>
      <w:r>
        <w:rPr>
          <w:lang w:val="fr_FR" w:bidi="fr_FR"/>
        </w:rPr>
        <w:t>). Ozias (Azaria), son contemporain en Juda, fortifiera également Jérusalem et entreprendra un programme d'opérations offensives étendant l'influence de Juda vers le sud (</w:t>
      </w:r>
      <w:r>
        <w:rPr>
          <w:lang w:val="fr_FR" w:bidi="fr_FR"/>
        </w:rPr>
        <w:t>14.21–22</w:t>
      </w:r>
      <w:r>
        <w:rPr>
          <w:lang w:val="fr_FR" w:bidi="fr_FR"/>
        </w:rPr>
        <w:t xml:space="preserve"> ; </w:t>
      </w:r>
      <w:r>
        <w:rPr>
          <w:lang w:val="fr_FR" w:bidi="fr_FR"/>
        </w:rPr>
        <w:t>15.1–7</w:t>
      </w:r>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r>
        <w:rPr>
          <w:lang w:val="fr_FR" w:bidi="fr_FR"/>
        </w:rPr>
        <w:t>2R 15</w:t>
      </w:r>
      <w:r>
        <w:rPr>
          <w:lang w:val="fr_FR" w:bidi="fr_FR"/>
        </w:rPr>
        <w:t>). Un lourd tribut sera payé à Tiglath-Piléser III tant au nord qu'au sud (</w:t>
      </w:r>
      <w:r>
        <w:rPr>
          <w:lang w:val="fr_FR" w:bidi="fr_FR"/>
        </w:rPr>
        <w:t>15.19–20</w:t>
      </w:r>
      <w:r>
        <w:rPr>
          <w:lang w:val="fr_FR" w:bidi="fr_FR"/>
        </w:rPr>
        <w:t xml:space="preserve"> ; </w:t>
      </w:r>
      <w:r>
        <w:rPr>
          <w:lang w:val="fr_FR" w:bidi="fr_FR"/>
        </w:rPr>
        <w:t>16.7–10</w:t>
      </w:r>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r>
        <w:rPr>
          <w:lang w:val="fr_FR" w:bidi="fr_FR"/>
        </w:rPr>
        <w:t>17.1–23</w:t>
      </w:r>
      <w:r>
        <w:rPr>
          <w:lang w:val="fr_FR" w:bidi="fr_FR"/>
        </w:rPr>
        <w:t xml:space="preserve">). La région sera repeuplée avec d'autres populations déplacées (v. </w:t>
      </w:r>
      <w:r>
        <w:rPr>
          <w:lang w:val="fr_FR" w:bidi="fr_FR"/>
        </w:rPr>
        <w:t>24–41</w:t>
      </w:r>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r>
        <w:rPr>
          <w:lang w:val="fr_FR" w:bidi="fr_FR"/>
        </w:rPr>
        <w:t>2R 18–25</w:t>
      </w:r>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r>
        <w:rPr>
          <w:lang w:val="fr_FR" w:bidi="fr_FR"/>
        </w:rPr>
        <w:t>2R 16.1–19</w:t>
      </w:r>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r>
        <w:rPr>
          <w:lang w:val="fr_FR" w:bidi="fr_FR"/>
        </w:rPr>
        <w:t>18.9–19.37</w:t>
      </w:r>
      <w:r>
        <w:rPr>
          <w:lang w:val="fr_FR" w:bidi="fr_FR"/>
        </w:rPr>
        <w:t>). La maladie d'Ézéchias sera évitée après un signe et un oracle d'Ésaïe (</w:t>
      </w:r>
      <w:r>
        <w:rPr>
          <w:lang w:val="fr_FR" w:bidi="fr_FR"/>
        </w:rPr>
        <w:t>20.1–11</w:t>
      </w:r>
      <w:r>
        <w:rPr>
          <w:lang w:val="fr_FR" w:bidi="fr_FR"/>
        </w:rPr>
        <w:t xml:space="preserve">). Dans le cadre de ce qui semble être des négociations en vue d'une alliance anti-assyrienne, Ézéchias recevra également des envoyés de Babylone, une décision que le prophète annoncera comme coûteuse (v. </w:t>
      </w:r>
      <w:r>
        <w:rPr>
          <w:lang w:val="fr_FR" w:bidi="fr_FR"/>
        </w:rPr>
        <w:t>12–21</w:t>
      </w:r>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r>
        <w:rPr>
          <w:lang w:val="fr_FR" w:bidi="fr_FR"/>
        </w:rPr>
        <w:t>2R 21.1–18</w:t>
      </w:r>
      <w:r>
        <w:rPr>
          <w:lang w:val="fr_FR" w:bidi="fr_FR"/>
        </w:rPr>
        <w:t xml:space="preserve"> ; voir </w:t>
      </w:r>
      <w:r>
        <w:rPr>
          <w:lang w:val="fr_FR" w:bidi="fr_FR"/>
        </w:rPr>
        <w:t>23.26</w:t>
      </w:r>
      <w:r>
        <w:rPr>
          <w:lang w:val="fr_FR" w:bidi="fr_FR"/>
        </w:rPr>
        <w:t xml:space="preserve"> ; </w:t>
      </w:r>
      <w:r>
        <w:rPr>
          <w:lang w:val="fr_FR" w:bidi="fr_FR"/>
        </w:rPr>
        <w:t>24.3–4</w:t>
      </w:r>
      <w:r>
        <w:rPr>
          <w:lang w:val="fr_FR" w:bidi="fr_FR"/>
        </w:rPr>
        <w:t xml:space="preserve"> ; </w:t>
      </w:r>
      <w:r>
        <w:rPr>
          <w:lang w:val="fr_FR" w:bidi="fr_FR"/>
        </w:rPr>
        <w:t>Jr 15.1–4</w:t>
      </w:r>
      <w:r>
        <w:rPr>
          <w:lang w:val="fr_FR" w:bidi="fr_FR"/>
        </w:rPr>
        <w:t>). Manassé sera suivi par son fils Amon, qui ressemblait à son père, et qui régnera seulement deux ans avant d'être déposé par le peuple (</w:t>
      </w:r>
      <w:r>
        <w:rPr>
          <w:lang w:val="fr_FR" w:bidi="fr_FR"/>
        </w:rPr>
        <w:t>2R 21.19–26</w:t>
      </w:r>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r>
        <w:rPr>
          <w:lang w:val="fr_FR" w:bidi="fr_FR"/>
        </w:rPr>
        <w:t>2R 22.1–23.14</w:t>
      </w:r>
      <w:r>
        <w:rPr>
          <w:lang w:val="fr_FR" w:bidi="fr_FR"/>
        </w:rPr>
        <w:t>). L'Empire assyrien déclinait rapidement, et Josias étendra donc ses frontières vers le nord, détruisant l'autel à Béthel et les hauts lieux à travers la Samarie (</w:t>
      </w:r>
      <w:r>
        <w:rPr>
          <w:lang w:val="fr_FR" w:bidi="fr_FR"/>
        </w:rPr>
        <w:t>23.15–20</w:t>
      </w:r>
      <w:r>
        <w:rPr>
          <w:lang w:val="fr_FR" w:bidi="fr_FR"/>
        </w:rPr>
        <w:t xml:space="preserve">). Une grande célébration de la Pâque sera convoquée à Jérusalem, et d'autres mesures seront prises pour rectifier le culte (v. </w:t>
      </w:r>
      <w:r>
        <w:rPr>
          <w:lang w:val="fr_FR" w:bidi="fr_FR"/>
        </w:rPr>
        <w:t>21–25</w:t>
      </w:r>
      <w:r>
        <w:rPr>
          <w:lang w:val="fr_FR" w:bidi="fr_FR"/>
        </w:rPr>
        <w:t xml:space="preserve">). Josias tentera de bloquer l'incursion du Pharaon Néco pour aider l'Assyrie, et il perdra la vie à Meguiddo (v. </w:t>
      </w:r>
      <w:r>
        <w:rPr>
          <w:lang w:val="fr_FR" w:bidi="fr_FR"/>
        </w:rPr>
        <w:t>26–30</w:t>
      </w:r>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r>
        <w:rPr>
          <w:lang w:val="fr_FR" w:bidi="fr_FR"/>
        </w:rPr>
        <w:t>2R 23.31–33</w:t>
      </w:r>
      <w:r>
        <w:rPr>
          <w:lang w:val="fr_FR" w:bidi="fr_FR"/>
        </w:rPr>
        <w:t xml:space="preserve">), le remplaçant par un autre fils de Josias, Éliakim, dont le nom sera changé en Jojakim (v. </w:t>
      </w:r>
      <w:r>
        <w:rPr>
          <w:lang w:val="fr_FR" w:bidi="fr_FR"/>
        </w:rPr>
        <w:t>34–37</w:t>
      </w:r>
      <w:r>
        <w:rPr>
          <w:lang w:val="fr_FR" w:bidi="fr_FR"/>
        </w:rPr>
        <w:t>). Pendant son règne, Nebucadnetsar conquerra Juda, et Jojakim deviendra son vassal. Vers la fin de sa vie, Jojakim se rebellera contre Nebucadnetsar. Jojakim meurt, laissant son fils Jojakin faire face aux représailles de Babylone (</w:t>
      </w:r>
      <w:r>
        <w:rPr>
          <w:lang w:val="fr_FR" w:bidi="fr_FR"/>
        </w:rPr>
        <w:t>24.1–10</w:t>
      </w:r>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r>
        <w:rPr>
          <w:lang w:val="fr_FR" w:bidi="fr_FR"/>
        </w:rPr>
        <w:t>11–17</w:t>
      </w:r>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r>
        <w:rPr>
          <w:lang w:val="fr_FR" w:bidi="fr_FR"/>
        </w:rPr>
        <w:t>24.18–25.21</w:t>
      </w:r>
      <w:r>
        <w:rPr>
          <w:lang w:val="fr_FR" w:bidi="fr_FR"/>
        </w:rPr>
        <w:t>). Nebucadnetsar nommera Guedalia pour gouverner en tant que gouverneur depuis Mitspa ; il sera assassiné, et les conspirateurs s'enfuiront en Égypte (</w:t>
      </w:r>
      <w:r>
        <w:rPr>
          <w:lang w:val="fr_FR" w:bidi="fr_FR"/>
        </w:rPr>
        <w:t>25.22–26</w:t>
      </w:r>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r>
        <w:rPr>
          <w:lang w:val="fr_FR" w:bidi="fr_FR"/>
        </w:rPr>
        <w:t>2R 25.27–30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Romamthi-Ézer</w:t>
      </w:r>
      <w:r>
        <w:rPr>
          <w:lang w:val="fr_FR" w:bidi="fr_FR"/>
        </w:rPr>
      </w:r>
    </w:p>
    <w:p>
      <w:pPr/>
      <w:r>
        <w:rPr>
          <w:lang w:val="fr_FR" w:bidi="fr_FR"/>
        </w:rPr>
      </w:r>
      <w:r>
        <w:rPr>
          <w:lang w:val="fr_FR" w:bidi="fr_FR"/>
        </w:rPr>
        <w:t>Fils d'Héman et musicien nommé par le roi David pour servir dans le sanctuaire (</w:t>
      </w:r>
      <w:r>
        <w:rPr>
          <w:lang w:val="fr_FR" w:bidi="fr_FR"/>
        </w:rPr>
        <w:t>1Ch 25.4, 31</w:t>
      </w:r>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r>
        <w:rPr>
          <w:lang w:val="fr_FR" w:bidi="fr_FR"/>
        </w:rPr>
        <w:t xml:space="preserve">Ac 2.10 </w:t>
      </w:r>
      <w:r>
        <w:rPr>
          <w:lang w:val="fr_FR" w:bidi="fr_FR"/>
        </w:rPr>
        <w:t xml:space="preserve">; </w:t>
      </w:r>
      <w:r>
        <w:rPr>
          <w:lang w:val="fr_FR" w:bidi="fr_FR"/>
        </w:rPr>
        <w:t xml:space="preserve">18.2 </w:t>
      </w:r>
      <w:r>
        <w:rPr>
          <w:lang w:val="fr_FR" w:bidi="fr_FR"/>
        </w:rPr>
        <w:t xml:space="preserve">; </w:t>
      </w:r>
      <w:r>
        <w:rPr>
          <w:lang w:val="fr_FR" w:bidi="fr_FR"/>
        </w:rPr>
        <w:t xml:space="preserve">19.21 </w:t>
      </w:r>
      <w:r>
        <w:rPr>
          <w:lang w:val="fr_FR" w:bidi="fr_FR"/>
        </w:rPr>
        <w:t xml:space="preserve">; </w:t>
      </w:r>
      <w:r>
        <w:rPr>
          <w:lang w:val="fr_FR" w:bidi="fr_FR"/>
        </w:rPr>
        <w:t xml:space="preserve">23.11 </w:t>
      </w:r>
      <w:r>
        <w:rPr>
          <w:lang w:val="fr_FR" w:bidi="fr_FR"/>
        </w:rPr>
        <w:t xml:space="preserve">; </w:t>
      </w:r>
      <w:r>
        <w:rPr>
          <w:lang w:val="fr_FR" w:bidi="fr_FR"/>
        </w:rPr>
        <w:t xml:space="preserve">28.14, 16 </w:t>
      </w:r>
      <w:r>
        <w:rPr>
          <w:lang w:val="fr_FR" w:bidi="fr_FR"/>
        </w:rPr>
        <w:t xml:space="preserve">; </w:t>
      </w:r>
      <w:r>
        <w:rPr>
          <w:lang w:val="fr_FR" w:bidi="fr_FR"/>
        </w:rPr>
        <w:t xml:space="preserve">Rm 1.7, 15 </w:t>
      </w:r>
      <w:r>
        <w:rPr>
          <w:lang w:val="fr_FR" w:bidi="fr_FR"/>
        </w:rPr>
        <w:t xml:space="preserve">; </w:t>
      </w:r>
      <w:r>
        <w:rPr>
          <w:lang w:val="fr_FR" w:bidi="fr_FR"/>
        </w:rPr>
        <w:t>2Tm 1.17</w:t>
      </w:r>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r>
        <w:rPr>
          <w:lang w:val="fr_FR" w:bidi="fr_FR"/>
        </w:rPr>
        <w:t>Lc 2.1</w:t>
      </w:r>
      <w:r>
        <w:rPr>
          <w:lang w:val="fr_FR" w:bidi="fr_FR"/>
        </w:rPr>
        <w:t>), Tibère (</w:t>
      </w:r>
      <w:r>
        <w:rPr>
          <w:lang w:val="fr_FR" w:bidi="fr_FR"/>
        </w:rPr>
        <w:t>Lc 3.1</w:t>
      </w:r>
      <w:r>
        <w:rPr>
          <w:lang w:val="fr_FR" w:bidi="fr_FR"/>
        </w:rPr>
        <w:t>), Claude (</w:t>
      </w:r>
      <w:r>
        <w:rPr>
          <w:lang w:val="fr_FR" w:bidi="fr_FR"/>
        </w:rPr>
        <w:t xml:space="preserve">Ac 11.28 </w:t>
      </w:r>
      <w:r>
        <w:rPr>
          <w:lang w:val="fr_FR" w:bidi="fr_FR"/>
        </w:rPr>
        <w:t xml:space="preserve">; </w:t>
      </w:r>
      <w:r>
        <w:rPr>
          <w:lang w:val="fr_FR" w:bidi="fr_FR"/>
        </w:rPr>
        <w:t>18.2</w:t>
      </w:r>
      <w:r>
        <w:rPr>
          <w:lang w:val="fr_FR" w:bidi="fr_FR"/>
        </w:rPr>
        <w:t>) et Néron, qui est mentionné sans être explicitement nommé (</w:t>
      </w:r>
      <w:r>
        <w:rPr>
          <w:lang w:val="fr_FR" w:bidi="fr_FR"/>
        </w:rPr>
        <w:t xml:space="preserve">Ac 25.10–12 </w:t>
      </w:r>
      <w:r>
        <w:rPr>
          <w:lang w:val="fr_FR" w:bidi="fr_FR"/>
        </w:rPr>
        <w:t xml:space="preserve">; </w:t>
      </w:r>
      <w:r>
        <w:rPr>
          <w:lang w:val="fr_FR" w:bidi="fr_FR"/>
        </w:rPr>
        <w:t xml:space="preserve">27.24 </w:t>
      </w:r>
      <w:r>
        <w:rPr>
          <w:lang w:val="fr_FR" w:bidi="fr_FR"/>
        </w:rPr>
        <w:t xml:space="preserve">; </w:t>
      </w:r>
      <w:r>
        <w:rPr>
          <w:lang w:val="fr_FR" w:bidi="fr_FR"/>
        </w:rPr>
        <w:t>2Tm 4.16–17</w:t>
      </w:r>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r>
        <w:rPr>
          <w:lang w:val="fr_FR" w:bidi="fr_FR"/>
        </w:rPr>
        <w:t>Lc 2.1–2</w:t>
      </w:r>
      <w:r>
        <w:rPr>
          <w:lang w:val="fr_FR" w:bidi="fr_FR"/>
        </w:rPr>
        <w:t xml:space="preserve">), en est un vif rappel. La présence militaire romaine est amplement méditée dans les pages des Évangiles et du livre des Actes (p. ex. </w:t>
      </w:r>
      <w:r>
        <w:rPr>
          <w:lang w:val="fr_FR" w:bidi="fr_FR"/>
        </w:rPr>
        <w:t xml:space="preserve">Mc 15.16 </w:t>
      </w:r>
      <w:r>
        <w:rPr>
          <w:lang w:val="fr_FR" w:bidi="fr_FR"/>
        </w:rPr>
        <w:t xml:space="preserve">; </w:t>
      </w:r>
      <w:r>
        <w:rPr>
          <w:lang w:val="fr_FR" w:bidi="fr_FR"/>
        </w:rPr>
        <w:t xml:space="preserve">Lc 3.14 </w:t>
      </w:r>
      <w:r>
        <w:rPr>
          <w:lang w:val="fr_FR" w:bidi="fr_FR"/>
        </w:rPr>
        <w:t xml:space="preserve">; </w:t>
      </w:r>
      <w:r>
        <w:rPr>
          <w:lang w:val="fr_FR" w:bidi="fr_FR"/>
        </w:rPr>
        <w:t xml:space="preserve">7.1–8 </w:t>
      </w:r>
      <w:r>
        <w:rPr>
          <w:lang w:val="fr_FR" w:bidi="fr_FR"/>
        </w:rPr>
        <w:t xml:space="preserve">; </w:t>
      </w:r>
      <w:r>
        <w:rPr>
          <w:lang w:val="fr_FR" w:bidi="fr_FR"/>
        </w:rPr>
        <w:t>Ac 5.37</w:t>
      </w:r>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r>
        <w:rPr>
          <w:lang w:val="fr_FR" w:bidi="fr_FR"/>
        </w:rPr>
        <w:t>Lc 13.1</w:t>
      </w:r>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r>
        <w:rPr>
          <w:lang w:val="fr_FR" w:bidi="fr_FR"/>
        </w:rPr>
        <w:t>Ac 21.31–33</w:t>
      </w:r>
      <w:r>
        <w:rPr>
          <w:lang w:val="fr_FR" w:bidi="fr_FR"/>
        </w:rPr>
        <w:t>). Lorsque l'apôtre Paul est à Jérusalem, le tribun s'appelle Claude Lysias. C'est un Grec qui a acheté la citoyenneté romaine, lui permettant d'accéder au rang de tribun, ou commandant d'une cohorte auxiliaire (</w:t>
      </w:r>
      <w:r>
        <w:rPr>
          <w:lang w:val="fr_FR" w:bidi="fr_FR"/>
        </w:rPr>
        <w:t xml:space="preserve">22.28 </w:t>
      </w:r>
      <w:r>
        <w:rPr>
          <w:lang w:val="fr_FR" w:bidi="fr_FR"/>
        </w:rPr>
        <w:t xml:space="preserve">; </w:t>
      </w:r>
      <w:r>
        <w:rPr>
          <w:lang w:val="fr_FR" w:bidi="fr_FR"/>
        </w:rPr>
        <w:t>23.26</w:t>
      </w:r>
      <w:r>
        <w:rPr>
          <w:lang w:val="fr_FR" w:bidi="fr_FR"/>
        </w:rPr>
        <w:t>). Pour envoyer Paul de Jérusalem à Césarée, Claude peut envoyer une escorte militaire de 200 soldats commandés par deux centurions, plus 70 gardes montés (</w:t>
      </w:r>
      <w:r>
        <w:rPr>
          <w:lang w:val="fr_FR" w:bidi="fr_FR"/>
        </w:rPr>
        <w:t>23.23</w:t>
      </w:r>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r>
        <w:rPr>
          <w:lang w:val="fr_FR" w:bidi="fr_FR"/>
        </w:rPr>
        <w:t>Ac 10.1</w:t>
      </w:r>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r>
        <w:rPr>
          <w:lang w:val="fr_FR" w:bidi="fr_FR"/>
        </w:rPr>
        <w:t>27.1</w:t>
      </w:r>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r>
        <w:rPr>
          <w:lang w:val="fr_FR" w:bidi="fr_FR"/>
        </w:rPr>
        <w:t>3</w:t>
      </w:r>
      <w:r>
        <w:rPr>
          <w:lang w:val="fr_FR" w:bidi="fr_FR"/>
        </w:rPr>
        <w:t>). À son arrivée, son prisonnier est placé sous bonne garde (</w:t>
      </w:r>
      <w:r>
        <w:rPr>
          <w:lang w:val="fr_FR" w:bidi="fr_FR"/>
        </w:rPr>
        <w:t>28.16</w:t>
      </w:r>
      <w:r>
        <w:rPr>
          <w:lang w:val="fr_FR" w:bidi="fr_FR"/>
        </w:rPr>
        <w:t>). Il est probable que tous les centurions romains mentionnés dans les Évangiles ou les Actes (</w:t>
      </w:r>
      <w:r>
        <w:rPr>
          <w:lang w:val="fr_FR" w:bidi="fr_FR"/>
        </w:rPr>
        <w:t>Mt 8.5</w:t>
      </w:r>
      <w:r>
        <w:rPr>
          <w:lang w:val="fr_FR" w:bidi="fr_FR"/>
        </w:rPr>
        <w:t xml:space="preserve"> ; </w:t>
      </w:r>
      <w:r>
        <w:rPr>
          <w:lang w:val="fr_FR" w:bidi="fr_FR"/>
        </w:rPr>
        <w:t>Mc 15.39</w:t>
      </w:r>
      <w:r>
        <w:rPr>
          <w:lang w:val="fr_FR" w:bidi="fr_FR"/>
        </w:rPr>
        <w:t xml:space="preserve"> ; </w:t>
      </w:r>
      <w:r>
        <w:rPr>
          <w:lang w:val="fr_FR" w:bidi="fr_FR"/>
        </w:rPr>
        <w:t>Lc 7.2</w:t>
      </w:r>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r>
        <w:rPr>
          <w:lang w:val="fr_FR" w:bidi="fr_FR"/>
        </w:rPr>
        <w:t>Ac 18.2</w:t>
      </w:r>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r>
        <w:rPr>
          <w:lang w:val="fr_FR" w:bidi="fr_FR"/>
        </w:rPr>
        <w:t>Ac 19.21</w:t>
      </w:r>
      <w:r>
        <w:rPr>
          <w:lang w:val="fr_FR" w:bidi="fr_FR"/>
        </w:rPr>
        <w:t>) en route vers l'Espagne (</w:t>
      </w:r>
      <w:r>
        <w:rPr>
          <w:lang w:val="fr_FR" w:bidi="fr_FR"/>
        </w:rPr>
        <w:t>Rm 15.24</w:t>
      </w:r>
      <w:r>
        <w:rPr>
          <w:lang w:val="fr_FR" w:bidi="fr_FR"/>
        </w:rPr>
        <w:t xml:space="preserve">). Dans sa salutation, il mentionne un grand nombre de chrétiens à Rome (chap. </w:t>
      </w:r>
      <w:r>
        <w:rPr>
          <w:lang w:val="fr_FR" w:bidi="fr_FR"/>
        </w:rPr>
        <w:t>16</w:t>
      </w:r>
      <w:r>
        <w:rPr>
          <w:lang w:val="fr_FR" w:bidi="fr_FR"/>
        </w:rPr>
        <w:t xml:space="preserve">). Les références à plusieurs foyers (v. </w:t>
      </w:r>
      <w:r>
        <w:rPr>
          <w:lang w:val="fr_FR" w:bidi="fr_FR"/>
        </w:rPr>
        <w:t>5, 10, 11, 14, 15</w:t>
      </w:r>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r>
        <w:rPr>
          <w:lang w:val="fr_FR" w:bidi="fr_FR"/>
        </w:rPr>
        <w:t>Ac 28.16–31</w:t>
      </w:r>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r>
        <w:rPr>
          <w:lang w:val="fr_FR" w:bidi="fr_FR"/>
        </w:rPr>
        <w:t>Ap 17.6</w:t>
      </w:r>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ronce</w:t>
      </w:r>
      <w:r>
        <w:rPr>
          <w:lang w:val="fr_FR" w:bidi="fr_FR"/>
        </w:rPr>
      </w:r>
    </w:p>
    <w:p>
      <w:pPr/>
      <w:r>
        <w:rPr>
          <w:lang w:val="fr_FR" w:bidi="fr_FR"/>
        </w:rPr>
      </w:r>
      <w:r>
        <w:rPr>
          <w:lang w:val="fr_FR" w:bidi="fr_FR"/>
        </w:rPr>
        <w:t xml:space="preserve">La ronce de Palestine </w:t>
      </w:r>
      <w:r>
        <w:rPr>
          <w:i/>
          <w:lang w:val="fr_FR" w:bidi="fr_FR"/>
        </w:rPr>
        <w:t>(rubus sanctus)</w:t>
      </w:r>
      <w:r>
        <w:rPr>
          <w:lang w:val="fr_FR" w:bidi="fr_FR"/>
        </w:rPr>
        <w:t xml:space="preserve"> et la ronce à feuilles d'orme, étroitement apparentée </w:t>
      </w:r>
      <w:r>
        <w:rPr>
          <w:i/>
          <w:lang w:val="fr_FR" w:bidi="fr_FR"/>
        </w:rPr>
        <w:t>(rubus ulmifolius)</w:t>
      </w:r>
      <w:r>
        <w:rPr>
          <w:lang w:val="fr_FR" w:bidi="fr_FR"/>
        </w:rPr>
        <w:t xml:space="preserve">, sont des arbustes persistants épineux qui se propagent par des pousses qui sortent des racines souterraines. </w:t>
      </w:r>
    </w:p>
    <w:p>
      <w:pPr/>
      <w:r>
        <w:rPr>
          <w:lang w:val="fr_FR" w:bidi="fr_FR"/>
        </w:rPr>
      </w:r>
      <w:r>
        <w:rPr>
          <w:lang w:val="fr_FR" w:bidi="fr_FR"/>
        </w:rPr>
        <w:t>Les tiges et les jeunes pousses sont recouvertes d'une fin voile protecteur typique à cette plante ou d'une poudre blanchâtre et de courts poils. Les épines sont dures, dressées et poilues. Les fleurs sont de couleurs blanche, rose ou rose clair ou violette et son fruit est rond et noir.</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r>
        <w:rPr>
          <w:lang w:val="fr_FR" w:bidi="fr_FR"/>
        </w:rPr>
        <w:t>Gn 46.21</w:t>
      </w:r>
      <w:r>
        <w:rPr>
          <w:lang w:val="fr_FR" w:bidi="fr_FR"/>
        </w:rPr>
        <w:t>).</w:t>
      </w:r>
      <w:r>
        <w:rPr>
          <w:lang w:val="fr_FR" w:bidi="fr_FR"/>
        </w:rPr>
      </w:r>
      <w:r>
        <w:rPr>
          <w:lang w:val="fr_FR" w:bidi="fr_FR"/>
        </w:rPr>
      </w:r>
    </w:p>
    <w:p>
      <w:pPr/>
      <w:r>
        <w:rPr>
          <w:lang w:val="fr_FR" w:bidi="fr_FR"/>
        </w:rPr>
      </w:r>
    </w:p>
    <w:p>
      <w:pPr>
        <w:pStyle w:val="Heading2"/>
      </w:pPr>
      <w:r>
        <w:rPr>
          <w:lang w:val="fr_FR" w:bidi="fr_FR"/>
        </w:rPr>
        <w:t>rose</w:t>
      </w:r>
      <w:r>
        <w:rPr>
          <w:lang w:val="fr_FR" w:bidi="fr_FR"/>
        </w:rPr>
      </w:r>
    </w:p>
    <w:p>
      <w:pPr/>
      <w:r>
        <w:rPr>
          <w:lang w:val="fr_FR" w:bidi="fr_FR"/>
        </w:rPr>
      </w:r>
      <w:r>
        <w:rPr>
          <w:lang w:val="fr_FR" w:bidi="fr_FR"/>
        </w:rPr>
        <w:t>Plante à fleurs poussant souvent sous forme d'arbuste. Les fleurs de la rose sont parfumées et ses tiges peuvent porter des épines acérées. Les roses peuvent être rouges, roses, blanches, jaunes, ainsi que d'autres couleurs.</w:t>
      </w:r>
    </w:p>
    <w:p>
      <w:pPr/>
      <w:r>
        <w:rPr>
          <w:lang w:val="fr_FR" w:bidi="fr_FR"/>
        </w:rPr>
      </w:r>
      <w:r>
        <w:rPr>
          <w:lang w:val="fr_FR" w:bidi="fr_FR"/>
        </w:rPr>
        <w:t xml:space="preserve">Le mot hébreu </w:t>
      </w:r>
      <w:r>
        <w:rPr>
          <w:i/>
          <w:lang w:val="fr_FR" w:bidi="fr_FR"/>
        </w:rPr>
        <w:t>khavatstselet</w:t>
      </w:r>
      <w:r>
        <w:rPr>
          <w:lang w:val="fr_FR" w:bidi="fr_FR"/>
        </w:rPr>
        <w:t xml:space="preserve"> (plante à fleurs non identifiée) est mentionné deux fois dans l’Ancien Testament (</w:t>
      </w:r>
      <w:r>
        <w:rPr>
          <w:lang w:val="fr_FR" w:bidi="fr_FR"/>
        </w:rPr>
        <w:t xml:space="preserve">Ct 2.1 </w:t>
      </w:r>
      <w:r>
        <w:rPr>
          <w:lang w:val="fr_FR" w:bidi="fr_FR"/>
        </w:rPr>
        <w:t xml:space="preserve">; </w:t>
      </w:r>
      <w:r>
        <w:rPr>
          <w:lang w:val="fr_FR" w:bidi="fr_FR"/>
        </w:rPr>
        <w:t>Es 35.1</w:t>
      </w:r>
      <w:r>
        <w:rPr>
          <w:lang w:val="fr_FR" w:bidi="fr_FR"/>
        </w:rPr>
        <w:t>). Un certain nombre de versions françaises traduisent le nom de cette fleur « narcisse », mais d'autres le traduisent « rose ». Il y a débat entre érudits sur l’identité de cette plante. Il pourrait s’agir d’un crocus, d’une plante ressemblant à une tulipe, ou encore d’une autre fleur poussant à partir d’un bulbe.</w:t>
      </w:r>
    </w:p>
    <w:p>
      <w:pPr/>
      <w:r>
        <w:rPr>
          <w:lang w:val="fr_FR" w:bidi="fr_FR"/>
        </w:rPr>
      </w:r>
      <w:r>
        <w:rPr>
          <w:lang w:val="fr_FR" w:bidi="fr_FR"/>
        </w:rPr>
        <w:t>Le livre du Siracide mentionne également le nom d'une plante que les anciennes versions françaises traduisent souvent « roses » (Si 24.14 ; 39.13). Des versions plus récentes traduisent « laurier-rose ». Il n'est pas certain que ces passages décrivent réellement des roses.</w:t>
      </w:r>
    </w:p>
    <w:p>
      <w:pPr/>
      <w:r>
        <w:rPr>
          <w:lang w:val="fr_FR" w:bidi="fr_FR"/>
        </w:rPr>
      </w:r>
      <w:r>
        <w:rPr>
          <w:i/>
          <w:lang w:val="fr_FR" w:bidi="fr_FR"/>
        </w:rPr>
        <w:t>Voir</w:t>
      </w:r>
      <w:r>
        <w:rPr>
          <w:lang w:val="fr_FR" w:bidi="fr_FR"/>
        </w:rPr>
        <w:t xml:space="preserve"> </w:t>
      </w:r>
      <w:r>
        <w:rPr>
          <w:lang w:val="fr_FR" w:bidi="fr_FR"/>
        </w:rPr>
        <w:t>laurier-rose</w:t>
      </w:r>
      <w:r>
        <w:rPr>
          <w:lang w:val="fr_FR" w:bidi="fr_FR"/>
        </w:rPr>
        <w:t xml:space="preserve"> ; </w:t>
      </w:r>
      <w:r>
        <w:rPr>
          <w:lang w:val="fr_FR" w:bidi="fr_FR"/>
        </w:rPr>
        <w:t>tulipe</w:t>
      </w:r>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r>
        <w:rPr>
          <w:lang w:val="fr_FR" w:bidi="fr_FR"/>
        </w:rPr>
        <w:t>Ct 4.14</w:t>
      </w:r>
      <w:r>
        <w:rPr>
          <w:lang w:val="fr_FR" w:bidi="fr_FR"/>
        </w:rPr>
        <w:t>). Elle était également utilisée comme l'un des ingrédients de l'huile d'onction sacrée (</w:t>
      </w:r>
      <w:r>
        <w:rPr>
          <w:lang w:val="fr_FR" w:bidi="fr_FR"/>
        </w:rPr>
        <w:t>Ex 30.23</w:t>
      </w:r>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r>
        <w:rPr>
          <w:lang w:val="fr_FR" w:bidi="fr_FR"/>
        </w:rPr>
        <w:t>Ag 1.10</w:t>
      </w:r>
      <w:r>
        <w:rPr>
          <w:lang w:val="fr_FR" w:bidi="fr_FR"/>
        </w:rPr>
        <w:t>). La Bible mentionne souvent la rosée et la pluie ensemble comme des dons précieux de Dieu (</w:t>
      </w:r>
      <w:r>
        <w:rPr>
          <w:lang w:val="fr_FR" w:bidi="fr_FR"/>
        </w:rPr>
        <w:t>1R 17.1</w:t>
      </w:r>
      <w:r>
        <w:rPr>
          <w:lang w:val="fr_FR" w:bidi="fr_FR"/>
        </w:rPr>
        <w:t>). La rosée a joué un rôle important lors de l'Exode, lorsque Dieu a conduit les Israélites hors d'Égypte. Elle a aidé à fournir de la nourriture pour le peuple dans le désert (</w:t>
      </w:r>
      <w:r>
        <w:rPr>
          <w:lang w:val="fr_FR" w:bidi="fr_FR"/>
        </w:rPr>
        <w:t>Ex 16.13–21</w:t>
      </w:r>
      <w:r>
        <w:rPr>
          <w:lang w:val="fr_FR" w:bidi="fr_FR"/>
        </w:rPr>
        <w:t xml:space="preserve"> ; </w:t>
      </w:r>
      <w:r>
        <w:rPr>
          <w:lang w:val="fr_FR" w:bidi="fr_FR"/>
        </w:rPr>
        <w:t>Nb 11.9</w:t>
      </w:r>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r>
        <w:rPr>
          <w:lang w:val="fr_FR" w:bidi="fr_FR"/>
        </w:rPr>
        <w:t>Gn 27.28</w:t>
      </w:r>
      <w:r>
        <w:rPr>
          <w:lang w:val="fr_FR" w:bidi="fr_FR"/>
        </w:rPr>
        <w:t xml:space="preserve"> ; voir </w:t>
      </w:r>
      <w:r>
        <w:rPr>
          <w:lang w:val="fr_FR" w:bidi="fr_FR"/>
        </w:rPr>
        <w:t>Dt 33.13</w:t>
      </w:r>
      <w:r>
        <w:rPr>
          <w:lang w:val="fr_FR" w:bidi="fr_FR"/>
        </w:rPr>
        <w:t xml:space="preserve"> ; </w:t>
      </w:r>
      <w:r>
        <w:rPr>
          <w:lang w:val="fr_FR" w:bidi="fr_FR"/>
        </w:rPr>
        <w:t>Mi 5.7</w:t>
      </w:r>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r>
        <w:rPr>
          <w:lang w:val="fr_FR" w:bidi="fr_FR"/>
        </w:rPr>
        <w:t>Jb 29.19</w:t>
      </w:r>
      <w:r>
        <w:rPr>
          <w:lang w:val="fr_FR" w:bidi="fr_FR"/>
        </w:rPr>
        <w:t xml:space="preserve"> ; </w:t>
      </w:r>
      <w:r>
        <w:rPr>
          <w:lang w:val="fr_FR" w:bidi="fr_FR"/>
        </w:rPr>
        <w:t>Os 14.5</w:t>
      </w:r>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r>
        <w:rPr>
          <w:lang w:val="fr_FR" w:bidi="fr_FR"/>
        </w:rPr>
        <w:t>Pr 19.12</w:t>
      </w:r>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r>
        <w:rPr>
          <w:lang w:val="fr_FR" w:bidi="fr_FR"/>
        </w:rPr>
        <w:t>2S 17.12</w:t>
      </w:r>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r>
        <w:rPr>
          <w:lang w:val="fr_FR" w:bidi="fr_FR"/>
        </w:rPr>
        <w:t>Os 6.4</w:t>
      </w:r>
      <w:r>
        <w:rPr>
          <w:lang w:val="fr_FR" w:bidi="fr_FR"/>
        </w:rPr>
        <w:t>).</w:t>
      </w:r>
    </w:p>
    <w:p>
      <w:pPr/>
      <w:r>
        <w:rPr>
          <w:lang w:val="fr_FR" w:bidi="fr_FR"/>
        </w:rPr>
      </w:r>
      <w:r>
        <w:rPr>
          <w:lang w:val="fr_FR" w:bidi="fr_FR"/>
        </w:rPr>
        <w:t>Dans l'un des psaumes de David, il est écrit que Dieu donnerait de nouvelles forces comme la rosée du matin (</w:t>
      </w:r>
      <w:r>
        <w:rPr>
          <w:lang w:val="fr_FR" w:bidi="fr_FR"/>
        </w:rPr>
        <w:t>Ps 110.3</w:t>
      </w:r>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r>
        <w:rPr>
          <w:lang w:val="fr_FR" w:bidi="fr_FR"/>
        </w:rPr>
        <w:t>Jr 18.3</w:t>
      </w:r>
      <w:r>
        <w:rPr>
          <w:lang w:val="fr_FR" w:bidi="fr_FR"/>
        </w:rPr>
        <w:t>),</w:t>
      </w:r>
    </w:p>
    <w:p>
      <w:pPr>
        <w:pStyle w:val="ListBullet"/>
        <w:spacing w:line="240" w:lineRule="auto"/>
        <w:ind w:left="720"/>
      </w:pPr>
      <w:r>
        <w:rPr>
          <w:lang w:val="fr_FR" w:bidi="fr_FR"/>
        </w:rPr>
      </w:r>
      <w:r>
        <w:rPr>
          <w:lang w:val="fr_FR" w:bidi="fr_FR"/>
        </w:rPr>
        <w:t>Les roues de char (</w:t>
      </w:r>
      <w:r>
        <w:rPr>
          <w:lang w:val="fr_FR" w:bidi="fr_FR"/>
        </w:rPr>
        <w:t>Ex 14.25</w:t>
      </w:r>
      <w:r>
        <w:rPr>
          <w:lang w:val="fr_FR" w:bidi="fr_FR"/>
        </w:rPr>
        <w:t>), et</w:t>
      </w:r>
    </w:p>
    <w:p>
      <w:pPr>
        <w:pStyle w:val="ListBullet"/>
        <w:spacing w:line="240" w:lineRule="auto"/>
        <w:ind w:left="720"/>
      </w:pPr>
      <w:r>
        <w:rPr>
          <w:lang w:val="fr_FR" w:bidi="fr_FR"/>
        </w:rPr>
      </w:r>
      <w:r>
        <w:rPr>
          <w:lang w:val="fr_FR" w:bidi="fr_FR"/>
        </w:rPr>
        <w:t>Les roues pour moudre le grain (</w:t>
      </w:r>
      <w:r>
        <w:rPr>
          <w:lang w:val="fr_FR" w:bidi="fr_FR"/>
        </w:rPr>
        <w:t>Es 28.28</w:t>
      </w:r>
      <w:r>
        <w:rPr>
          <w:lang w:val="fr_FR" w:bidi="fr_FR"/>
        </w:rPr>
        <w:t>).</w:t>
      </w:r>
    </w:p>
    <w:p>
      <w:pPr/>
      <w:r>
        <w:rPr>
          <w:lang w:val="fr_FR" w:bidi="fr_FR"/>
        </w:rPr>
      </w:r>
      <w:r>
        <w:rPr>
          <w:lang w:val="fr_FR" w:bidi="fr_FR"/>
        </w:rPr>
        <w:t>L'utilisation la plus importante de la « roue » dans la Bible se trouve dans la vision du char de Dieu par Ézéchiel (</w:t>
      </w:r>
      <w:r>
        <w:rPr>
          <w:lang w:val="fr_FR" w:bidi="fr_FR"/>
        </w:rPr>
        <w:t>Ez 1</w:t>
      </w:r>
      <w:r>
        <w:rPr>
          <w:lang w:val="fr_FR" w:bidi="fr_FR"/>
        </w:rPr>
        <w:t xml:space="preserve">, </w:t>
      </w:r>
      <w:r>
        <w:rPr>
          <w:lang w:val="fr_FR" w:bidi="fr_FR"/>
        </w:rPr>
        <w:t>10</w:t>
      </w:r>
      <w:r>
        <w:rPr>
          <w:lang w:val="fr_FR" w:bidi="fr_FR"/>
        </w:rPr>
        <w:t>). Dans cette vision, des roues apparaissent avec un nuage dans un vent orageux (</w:t>
      </w:r>
      <w:r>
        <w:rPr>
          <w:lang w:val="fr_FR" w:bidi="fr_FR"/>
        </w:rPr>
        <w:t>Ez 1.4</w:t>
      </w:r>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r>
        <w:rPr>
          <w:lang w:val="fr_FR" w:bidi="fr_FR"/>
        </w:rPr>
        <w:t>Nb 20.17</w:t>
      </w:r>
      <w:r>
        <w:rPr>
          <w:lang w:val="fr_FR" w:bidi="fr_FR"/>
        </w:rPr>
        <w:t>) et par le royaume amoréen de Hesbon (</w:t>
      </w:r>
      <w:r>
        <w:rPr>
          <w:lang w:val="fr_FR" w:bidi="fr_FR"/>
        </w:rPr>
        <w:t>21.22</w:t>
      </w:r>
      <w:r>
        <w:rPr>
          <w:lang w:val="fr_FR" w:bidi="fr_FR"/>
        </w:rPr>
        <w:t>). L'itinéraire peut également être appelé simplement « la grande route » (</w:t>
      </w:r>
      <w:r>
        <w:rPr>
          <w:lang w:val="fr_FR" w:bidi="fr_FR"/>
        </w:rPr>
        <w:t>20.19</w:t>
      </w:r>
      <w:r>
        <w:rPr>
          <w:lang w:val="fr_FR" w:bidi="fr_FR"/>
        </w:rPr>
        <w:t>). Le segment nord est appelé « le chemin de Basan » (</w:t>
      </w:r>
      <w:r>
        <w:rPr>
          <w:lang w:val="fr_FR" w:bidi="fr_FR"/>
        </w:rPr>
        <w:t>Nb 21.33</w:t>
      </w:r>
      <w:r>
        <w:rPr>
          <w:lang w:val="fr_FR" w:bidi="fr_FR"/>
        </w:rPr>
        <w:t xml:space="preserve"> ; </w:t>
      </w:r>
      <w:r>
        <w:rPr>
          <w:lang w:val="fr_FR" w:bidi="fr_FR"/>
        </w:rPr>
        <w:t>Dt 3.1</w:t>
      </w:r>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r>
        <w:rPr>
          <w:lang w:val="fr_FR" w:bidi="fr_FR"/>
        </w:rPr>
        <w:t>1R 10.2</w:t>
      </w:r>
      <w:r>
        <w:rPr>
          <w:lang w:val="fr_FR" w:bidi="fr_FR"/>
        </w:rPr>
        <w:t xml:space="preserve"> ; </w:t>
      </w:r>
      <w:r>
        <w:rPr>
          <w:lang w:val="fr_FR" w:bidi="fr_FR"/>
        </w:rPr>
        <w:t>Ez 27.22</w:t>
      </w:r>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r>
        <w:rPr>
          <w:lang w:val="fr_FR" w:bidi="fr_FR"/>
        </w:rPr>
        <w:t>Genèse 14</w:t>
      </w:r>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r>
        <w:rPr>
          <w:lang w:val="fr_FR" w:bidi="fr_FR"/>
        </w:rPr>
        <w:t>Gn 31.21</w:t>
      </w:r>
      <w:r>
        <w:rPr>
          <w:lang w:val="fr_FR" w:bidi="fr_FR"/>
        </w:rPr>
        <w:t>) et établira une base à Succoth avant de traverser le Jourdain vers Canaan (</w:t>
      </w:r>
      <w:r>
        <w:rPr>
          <w:lang w:val="fr_FR" w:bidi="fr_FR"/>
        </w:rPr>
        <w:t>33.17</w:t>
      </w:r>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r>
        <w:rPr>
          <w:lang w:val="fr_FR" w:bidi="fr_FR"/>
        </w:rPr>
        <w:t>Nb 32</w:t>
      </w:r>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r>
        <w:rPr>
          <w:lang w:val="fr_FR" w:bidi="fr_FR"/>
        </w:rPr>
        <w:t>Gn 29.32</w:t>
      </w:r>
      <w:r>
        <w:rPr>
          <w:lang w:val="fr_FR" w:bidi="fr_FR"/>
        </w:rPr>
        <w:t xml:space="preserve"> ; </w:t>
      </w:r>
      <w:r>
        <w:rPr>
          <w:lang w:val="fr_FR" w:bidi="fr_FR"/>
        </w:rPr>
        <w:t>46.8</w:t>
      </w:r>
      <w:r>
        <w:rPr>
          <w:lang w:val="fr_FR" w:bidi="fr_FR"/>
        </w:rPr>
        <w:t>) et ancêtre de l'une des douze tribus d'Israël. Ruben a été impliqué dans l'incident des mandragores (</w:t>
      </w:r>
      <w:r>
        <w:rPr>
          <w:lang w:val="fr_FR" w:bidi="fr_FR"/>
        </w:rPr>
        <w:t>30.14</w:t>
      </w:r>
      <w:r>
        <w:rPr>
          <w:lang w:val="fr_FR" w:bidi="fr_FR"/>
        </w:rPr>
        <w:t>) et a eu des relations sexuelles avec Bilha, la concubine de son père (</w:t>
      </w:r>
      <w:r>
        <w:rPr>
          <w:lang w:val="fr_FR" w:bidi="fr_FR"/>
        </w:rPr>
        <w:t>35.22</w:t>
      </w:r>
      <w:r>
        <w:rPr>
          <w:lang w:val="fr_FR" w:bidi="fr_FR"/>
        </w:rPr>
        <w:t>). Cependant, il atteint l'âge adulte comme l'un des fils les plus honorables de Jacob. Ruben s'opposera au complot visant à tuer Joseph et prévoira de le sauver de la fosse (</w:t>
      </w:r>
      <w:r>
        <w:rPr>
          <w:lang w:val="fr_FR" w:bidi="fr_FR"/>
        </w:rPr>
        <w:t>37.22–35</w:t>
      </w:r>
      <w:r>
        <w:rPr>
          <w:lang w:val="fr_FR" w:bidi="fr_FR"/>
        </w:rPr>
        <w:t>). Il fera un commentaire moral concernant l'emprisonnement des frères en Égypte (</w:t>
      </w:r>
      <w:r>
        <w:rPr>
          <w:lang w:val="fr_FR" w:bidi="fr_FR"/>
        </w:rPr>
        <w:t>42.22</w:t>
      </w:r>
      <w:r>
        <w:rPr>
          <w:lang w:val="fr_FR" w:bidi="fr_FR"/>
        </w:rPr>
        <w:t>) et garantira la sécurité de Benjamin au risque immense pour sa propre famille. Pourtant, lors de la bénédiction prononcée par Jacob, Ruben est déclaré instable et son droit d'aînesse est perdu (</w:t>
      </w:r>
      <w:r>
        <w:rPr>
          <w:lang w:val="fr_FR" w:bidi="fr_FR"/>
        </w:rPr>
        <w:t>49.3–4</w:t>
      </w:r>
      <w:r>
        <w:rPr>
          <w:lang w:val="fr_FR" w:bidi="fr_FR"/>
        </w:rPr>
        <w:t>). Il engendrera quatre fils (</w:t>
      </w:r>
      <w:r>
        <w:rPr>
          <w:lang w:val="fr_FR" w:bidi="fr_FR"/>
        </w:rPr>
        <w:t>1Ch 5.3</w:t>
      </w:r>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r>
        <w:rPr>
          <w:lang w:val="fr_FR" w:bidi="fr_FR"/>
        </w:rPr>
        <w:t>Gn 29.32</w:t>
      </w:r>
      <w:r>
        <w:rPr>
          <w:lang w:val="fr_FR" w:bidi="fr_FR"/>
        </w:rPr>
        <w:t>). En tant que premier-né, la tribu de Ruben était souvent mentionnée en premier parmi les tribus d'Israël (</w:t>
      </w:r>
      <w:r>
        <w:rPr>
          <w:lang w:val="fr_FR" w:bidi="fr_FR"/>
        </w:rPr>
        <w:t>Nb 13.4</w:t>
      </w:r>
      <w:r>
        <w:rPr>
          <w:lang w:val="fr_FR" w:bidi="fr_FR"/>
        </w:rPr>
        <w:t>). La tribu de Ruben était également nommée en premier parmi les deux tribus et demie qui se sont installées à l'est du Jourdain (</w:t>
      </w:r>
      <w:r>
        <w:rPr>
          <w:lang w:val="fr_FR" w:bidi="fr_FR"/>
        </w:rPr>
        <w:t>Jos 1.12</w:t>
      </w:r>
      <w:r>
        <w:rPr>
          <w:lang w:val="fr_FR" w:bidi="fr_FR"/>
        </w:rPr>
        <w:t>). Toutefois, malgré sa position d'honneur, la tribu de Ruben perdra progressivement de son importance, en partie à cause du péché de Ruben (</w:t>
      </w:r>
      <w:r>
        <w:rPr>
          <w:lang w:val="fr_FR" w:bidi="fr_FR"/>
        </w:rPr>
        <w:t>Gn 35.22</w:t>
      </w:r>
      <w:r>
        <w:rPr>
          <w:lang w:val="fr_FR" w:bidi="fr_FR"/>
        </w:rPr>
        <w:t>), qui a conduit son père, Jacob, à prophétiser que Ruben perdrait son leadership parmi les tribus (</w:t>
      </w:r>
      <w:r>
        <w:rPr>
          <w:lang w:val="fr_FR" w:bidi="fr_FR"/>
        </w:rPr>
        <w:t>49.4</w:t>
      </w:r>
      <w:r>
        <w:rPr>
          <w:lang w:val="fr_FR" w:bidi="fr_FR"/>
        </w:rPr>
        <w:t xml:space="preserve">). Bien que </w:t>
      </w:r>
      <w:r>
        <w:rPr>
          <w:lang w:val="fr_FR" w:bidi="fr_FR"/>
        </w:rPr>
        <w:t>Deutéronome 33.6</w:t>
      </w:r>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r>
        <w:rPr>
          <w:lang w:val="fr_FR" w:bidi="fr_FR"/>
        </w:rPr>
        <w:t>Nb 1.5</w:t>
      </w:r>
      <w:r>
        <w:rPr>
          <w:lang w:val="fr_FR" w:bidi="fr_FR"/>
        </w:rPr>
        <w:t xml:space="preserve"> ; </w:t>
      </w:r>
      <w:r>
        <w:rPr>
          <w:lang w:val="fr_FR" w:bidi="fr_FR"/>
        </w:rPr>
        <w:t>13.4</w:t>
      </w:r>
      <w:r>
        <w:rPr>
          <w:lang w:val="fr_FR" w:bidi="fr_FR"/>
        </w:rPr>
        <w:t>). Cependant, seuls les espions d'Éphraïm (Josué) et de Juda (Caleb) étaient fidèles. Les autres tribus n'ont pas réussi à faire confiance à Dieu, et Ruben n'était ni meilleur ni pire que les autres (</w:t>
      </w:r>
      <w:r>
        <w:rPr>
          <w:lang w:val="fr_FR" w:bidi="fr_FR"/>
        </w:rPr>
        <w:t>Nb 14.6</w:t>
      </w:r>
      <w:r>
        <w:rPr>
          <w:lang w:val="fr_FR" w:bidi="fr_FR"/>
        </w:rPr>
        <w:t>).</w:t>
      </w:r>
    </w:p>
    <w:p>
      <w:pPr/>
      <w:r>
        <w:rPr>
          <w:lang w:val="fr_FR" w:bidi="fr_FR"/>
        </w:rPr>
      </w:r>
      <w:r>
        <w:rPr>
          <w:lang w:val="fr_FR" w:bidi="fr_FR"/>
        </w:rPr>
        <w:t>L'histoire de Ruben inclut la révolte de deux Rubénites, Dathan et Abiram, contre l'autorité de Moïse (</w:t>
      </w:r>
      <w:r>
        <w:rPr>
          <w:lang w:val="fr_FR" w:bidi="fr_FR"/>
        </w:rPr>
        <w:t>Nb 16.1</w:t>
      </w:r>
      <w:r>
        <w:rPr>
          <w:lang w:val="fr_FR" w:bidi="fr_FR"/>
        </w:rPr>
        <w:t>). Il se peut que cela ait été une tentative de restaurer Ruben à sa position de leader parmi les tribus. Cette rébellion échouera cependant, menant à un jugement sévère de la part de Dieu (</w:t>
      </w:r>
      <w:r>
        <w:rPr>
          <w:lang w:val="fr_FR" w:bidi="fr_FR"/>
        </w:rPr>
        <w:t>Nb 16.33</w:t>
      </w:r>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r>
        <w:rPr>
          <w:lang w:val="fr_FR" w:bidi="fr_FR"/>
        </w:rPr>
        <w:t>Nb 32.1</w:t>
      </w:r>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r>
        <w:rPr>
          <w:lang w:val="fr_FR" w:bidi="fr_FR"/>
        </w:rPr>
        <w:t>Nb 32.20–22</w:t>
      </w:r>
      <w:r>
        <w:rPr>
          <w:lang w:val="fr_FR" w:bidi="fr_FR"/>
        </w:rPr>
        <w:t>). Ils combattront bien et seront donc autorisés à rentrer chez eux après la campagne (</w:t>
      </w:r>
      <w:r>
        <w:rPr>
          <w:lang w:val="fr_FR" w:bidi="fr_FR"/>
        </w:rPr>
        <w:t>Jos 22.1–6</w:t>
      </w:r>
      <w:r>
        <w:rPr>
          <w:lang w:val="fr_FR" w:bidi="fr_FR"/>
        </w:rPr>
        <w:t>). Bien que séparés par le Jourdain, ils construiront un autel commémoratif pour démontrer qu'ils se considéraient toujours comme faisant partie d'Israël (</w:t>
      </w:r>
      <w:r>
        <w:rPr>
          <w:lang w:val="fr_FR" w:bidi="fr_FR"/>
        </w:rPr>
        <w:t>Jos 22.10</w:t>
      </w:r>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r>
        <w:rPr>
          <w:lang w:val="fr_FR" w:bidi="fr_FR"/>
        </w:rPr>
        <w:t>Nb 32.5</w:t>
      </w:r>
      <w:r>
        <w:rPr>
          <w:lang w:val="fr_FR" w:bidi="fr_FR"/>
        </w:rPr>
        <w:t>). La vie de berger était sans doute plus attrayante qu'une vie de guerrier (</w:t>
      </w:r>
      <w:r>
        <w:rPr>
          <w:lang w:val="fr_FR" w:bidi="fr_FR"/>
        </w:rPr>
        <w:t>Jg 5.16</w:t>
      </w:r>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r>
        <w:rPr>
          <w:lang w:val="fr_FR" w:bidi="fr_FR"/>
        </w:rPr>
        <w:t>Gn 49.4</w:t>
      </w:r>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r>
        <w:rPr>
          <w:lang w:val="fr_FR" w:bidi="fr_FR"/>
        </w:rPr>
        <w:t>1R 22.3</w:t>
      </w:r>
      <w:r>
        <w:rPr>
          <w:lang w:val="fr_FR" w:bidi="fr_FR"/>
        </w:rPr>
        <w:t>). La tribu sera parmi les premières à être dévastées par les Assyriens (</w:t>
      </w:r>
      <w:r>
        <w:rPr>
          <w:lang w:val="fr_FR" w:bidi="fr_FR"/>
        </w:rPr>
        <w:t>2R 15.29</w:t>
      </w:r>
      <w:r>
        <w:rPr>
          <w:lang w:val="fr_FR" w:bidi="fr_FR"/>
        </w:rPr>
        <w:t>). Bien que la vision d'Ézéchiel mentionne une petite portion de terre pour Ruben (</w:t>
      </w:r>
      <w:r>
        <w:rPr>
          <w:lang w:val="fr_FR" w:bidi="fr_FR"/>
        </w:rPr>
        <w:t>Ez 48.6</w:t>
      </w:r>
      <w:r>
        <w:rPr>
          <w:lang w:val="fr_FR" w:bidi="fr_FR"/>
        </w:rPr>
        <w:t>), la tribu semble avoir largement disparu après l'exil. Ruben est mentionné parmi les rachetés dans le livre de l'Apocalypse (</w:t>
      </w:r>
      <w:r>
        <w:rPr>
          <w:lang w:val="fr_FR" w:bidi="fr_FR"/>
        </w:rPr>
        <w:t>Ap 7.5</w:t>
      </w:r>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r>
        <w:rPr>
          <w:lang w:val="fr_FR" w:bidi="fr_FR"/>
        </w:rPr>
        <w:t>Nb 26.7</w:t>
      </w:r>
      <w:r>
        <w:rPr>
          <w:lang w:val="fr_FR" w:bidi="fr_FR"/>
        </w:rPr>
        <w:t xml:space="preserve"> ; </w:t>
      </w:r>
      <w:r>
        <w:rPr>
          <w:lang w:val="fr_FR" w:bidi="fr_FR"/>
        </w:rPr>
        <w:t>Jos 1.12</w:t>
      </w:r>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Ruchama</w:t>
      </w:r>
      <w:r>
        <w:rPr>
          <w:lang w:val="fr_FR" w:bidi="fr_FR"/>
        </w:rPr>
      </w:r>
    </w:p>
    <w:p>
      <w:pPr/>
      <w:r>
        <w:rPr>
          <w:lang w:val="fr_FR" w:bidi="fr_FR"/>
        </w:rPr>
      </w:r>
      <w:r>
        <w:rPr>
          <w:lang w:val="fr_FR" w:bidi="fr_FR"/>
        </w:rPr>
        <w:t>L’un de deux noms symboliques que le prophète Osée utilise pour communiquer le changement d’attitude de l'Éternel envers Israël et Juda. La colère de Dieu envers Israël est d'abord symbolisée par le nom Lo-Ruchama (qui signifie « celle pour qui il n'y a pas de pitié »), qu’Osée donne à sa fille. Dieu déclare ainsi qu'il n'aura plus pitié de la maison d'Israël et ne lui pardonnera plus à cause de ses grands péchés (</w:t>
      </w:r>
      <w:r>
        <w:rPr>
          <w:lang w:val="fr_FR" w:bidi="fr_FR"/>
        </w:rPr>
        <w:t>Os 1.6, 8</w:t>
      </w:r>
      <w:r>
        <w:rPr>
          <w:lang w:val="fr_FR" w:bidi="fr_FR"/>
        </w:rPr>
        <w:t xml:space="preserve">). </w:t>
      </w:r>
    </w:p>
    <w:p>
      <w:pPr/>
      <w:r>
        <w:rPr>
          <w:lang w:val="fr_FR" w:bidi="fr_FR"/>
        </w:rPr>
      </w:r>
      <w:r>
        <w:rPr>
          <w:lang w:val="fr_FR" w:bidi="fr_FR"/>
        </w:rPr>
        <w:t>Cependant, la prophétie parle ensuite d'un autre temps qui viendra, où Dieu aura à nouveau pitié d'Israël. Elle sera appelée Ruchama, ce qui signifie « celle pour qui il y a pitié » (</w:t>
      </w:r>
      <w:r>
        <w:rPr>
          <w:lang w:val="fr_FR" w:bidi="fr_FR"/>
        </w:rPr>
        <w:t>2.1, 23</w:t>
      </w:r>
      <w:r>
        <w:rPr>
          <w:lang w:val="fr_FR" w:bidi="fr_FR"/>
        </w:rPr>
        <w:t>).</w:t>
      </w:r>
      <w:r>
        <w:rPr>
          <w:lang w:val="fr_FR" w:bidi="fr_FR"/>
        </w:rPr>
      </w:r>
      <w:r>
        <w:rPr>
          <w:lang w:val="fr_FR" w:bidi="fr_FR"/>
        </w:rPr>
      </w:r>
    </w:p>
    <w:p>
      <w:pPr/>
      <w:r>
        <w:rPr>
          <w:lang w:val="fr_FR" w:bidi="fr_FR"/>
        </w:rPr>
      </w:r>
    </w:p>
    <w:p>
      <w:pPr>
        <w:pStyle w:val="Heading2"/>
      </w:pPr>
      <w:r>
        <w:rPr>
          <w:lang w:val="fr_FR" w:bidi="fr_FR"/>
        </w:rPr>
        <w:t>rue</w:t>
      </w:r>
      <w:r>
        <w:rPr>
          <w:lang w:val="fr_FR" w:bidi="fr_FR"/>
        </w:rPr>
      </w:r>
    </w:p>
    <w:p>
      <w:pPr/>
      <w:r>
        <w:rPr>
          <w:lang w:val="fr_FR" w:bidi="fr_FR"/>
        </w:rPr>
      </w:r>
      <w:r>
        <w:rPr>
          <w:lang w:val="fr_FR" w:bidi="fr_FR"/>
        </w:rPr>
        <w:t>La rue est une plante aromatique d'Eurasie aux feuilles persistantes qui produisent une huile à forte odeur. Elle était autrefois utilisée pour ses propriétés médicinales.</w:t>
      </w:r>
    </w:p>
    <w:p>
      <w:pPr/>
      <w:r>
        <w:rPr>
          <w:lang w:val="fr_FR" w:bidi="fr_FR"/>
        </w:rPr>
      </w:r>
      <w:r>
        <w:rPr>
          <w:lang w:val="fr_FR" w:bidi="fr_FR"/>
        </w:rPr>
        <w:t xml:space="preserve">Il ne fait guère de doute qu'il est bien question de rue dans </w:t>
      </w:r>
      <w:r>
        <w:rPr>
          <w:lang w:val="fr_FR" w:bidi="fr_FR"/>
        </w:rPr>
        <w:t>Luc 11.42</w:t>
      </w:r>
      <w:r>
        <w:rPr>
          <w:lang w:val="fr_FR" w:bidi="fr_FR"/>
        </w:rPr>
        <w:t xml:space="preserve">. Toutefois, de quelle espèce il est question est moins certain. La plupart des érudits pensent qu'il s'agissait de la rue officinale </w:t>
      </w:r>
      <w:r>
        <w:rPr>
          <w:i/>
          <w:lang w:val="fr_FR" w:bidi="fr_FR"/>
        </w:rPr>
        <w:t>(rue graveolens)</w:t>
      </w:r>
      <w:r>
        <w:rPr>
          <w:lang w:val="fr_FR" w:bidi="fr_FR"/>
        </w:rPr>
        <w:t>, une plante arbustive vivace à tiges droites mesurant de 0,6 à 0,9 mètre de haut et dont les feuilles sont profondément découpées. Un parfum prononcé émane des feuilles. Cette espèce est originaire de la région méditerranéenne et pousse à l'état sauvage en Terre Sainte, notamment sur le mont Thabor.</w:t>
      </w:r>
    </w:p>
    <w:p>
      <w:pPr/>
      <w:r>
        <w:rPr>
          <w:lang w:val="fr_FR" w:bidi="fr_FR"/>
        </w:rPr>
      </w:r>
      <w:r>
        <w:rPr>
          <w:lang w:val="fr_FR" w:bidi="fr_FR"/>
        </w:rPr>
        <w:t>Les anciens accordaient une grande valeur à la rue en tant que plante médicinale. Ils croyaient qu'elle pouvait prévenir les vertiges, l'incapacité à parler, l'épilepsie (convulsions), les inflammations des yeux, les maladies mentales et le « mauvais œil » (une croyance selon laquelle quelqu'un pouvait causer du tort en regardant une autre personne). La rue était également utilisée pour ajouter de la saveur aux aliments.</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6"/>
        </w:numPr>
        <w:spacing w:line="240" w:lineRule="auto"/>
        <w:ind w:left="720"/>
      </w:pPr>
      <w:r>
        <w:rPr>
          <w:lang w:val="fr_FR" w:bidi="fr_FR"/>
        </w:rPr>
      </w:r>
      <w:r>
        <w:rPr>
          <w:lang w:val="fr_FR" w:bidi="fr_FR"/>
        </w:rPr>
        <w:t>Un des fils de Simon de Cyrène (</w:t>
      </w:r>
      <w:r>
        <w:rPr>
          <w:lang w:val="fr_FR" w:bidi="fr_FR"/>
        </w:rPr>
        <w:t>Mc 15.21</w:t>
      </w:r>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r>
        <w:rPr>
          <w:lang w:val="fr_FR" w:bidi="fr_FR"/>
        </w:rPr>
        <w:t>Rm 16.13</w:t>
      </w:r>
      <w:r>
        <w:rPr>
          <w:lang w:val="fr_FR" w:bidi="fr_FR"/>
        </w:rPr>
        <w:t xml:space="preserve">). Il est possible que ce Rufus romain soit le même que le fils de Simon de Cyrène mentionné dans </w:t>
      </w:r>
      <w:r>
        <w:rPr>
          <w:lang w:val="fr_FR" w:bidi="fr_FR"/>
        </w:rPr>
        <w:t>Marc 15.21</w:t>
      </w:r>
      <w:r>
        <w:rPr>
          <w:lang w:val="fr_FR" w:bidi="fr_FR"/>
        </w:rPr>
        <w:t>.</w:t>
      </w:r>
      <w:r>
        <w:rPr>
          <w:lang w:val="fr_FR" w:bidi="fr_FR"/>
        </w:rPr>
      </w:r>
      <w:r>
        <w:rPr>
          <w:lang w:val="fr_FR" w:bidi="fr_FR"/>
        </w:rPr>
      </w:r>
    </w:p>
    <w:p>
      <w:pPr/>
      <w:r>
        <w:rPr>
          <w:lang w:val="fr_FR" w:bidi="fr_FR"/>
        </w:rPr>
      </w:r>
    </w:p>
    <w:p>
      <w:pPr>
        <w:pStyle w:val="Heading2"/>
      </w:pPr>
      <w:r>
        <w:rPr>
          <w:lang w:val="fr_FR" w:bidi="fr_FR"/>
        </w:rPr>
        <w:t>ruisseau</w:t>
      </w:r>
      <w:r>
        <w:rPr>
          <w:lang w:val="fr_FR" w:bidi="fr_FR"/>
        </w:rPr>
      </w:r>
    </w:p>
    <w:p>
      <w:pPr/>
      <w:r>
        <w:rPr>
          <w:lang w:val="fr_FR" w:bidi="fr_FR"/>
        </w:rPr>
      </w:r>
      <w:r>
        <w:rPr>
          <w:lang w:val="fr_FR" w:bidi="fr_FR"/>
        </w:rPr>
        <w:t>Petit cours d’eau.</w:t>
      </w:r>
    </w:p>
    <w:p>
      <w:pPr/>
      <w:r>
        <w:rPr>
          <w:lang w:val="fr_FR" w:bidi="fr_FR"/>
        </w:rPr>
      </w:r>
      <w:r>
        <w:rPr>
          <w:i/>
          <w:lang w:val="fr_FR" w:bidi="fr_FR"/>
        </w:rPr>
        <w:t>Voir</w:t>
      </w:r>
      <w:r>
        <w:rPr>
          <w:lang w:val="fr_FR" w:bidi="fr_FR"/>
        </w:rPr>
        <w:t xml:space="preserve"> </w:t>
      </w:r>
      <w:r>
        <w:rPr>
          <w:lang w:val="fr_FR" w:bidi="fr_FR"/>
        </w:rPr>
        <w:t>wadi</w:t>
      </w:r>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r>
        <w:rPr>
          <w:lang w:val="fr_FR" w:bidi="fr_FR"/>
        </w:rPr>
        <w:t>2R 23.36</w:t>
      </w:r>
      <w:r>
        <w:rPr>
          <w:lang w:val="fr_FR" w:bidi="fr_FR"/>
        </w:rPr>
        <w:t xml:space="preserve">). Certains l'identifient avec Aruma, près de Sichem (voir </w:t>
      </w:r>
      <w:r>
        <w:rPr>
          <w:lang w:val="fr_FR" w:bidi="fr_FR"/>
        </w:rPr>
        <w:t>Jg 9.41</w:t>
      </w:r>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r>
        <w:rPr>
          <w:lang w:val="fr_FR" w:bidi="fr_FR"/>
        </w:rPr>
        <w:t xml:space="preserve">Ruth 4.18–22 </w:t>
      </w:r>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r>
        <w:rPr>
          <w:lang w:val="fr_FR" w:bidi="fr_FR"/>
        </w:rPr>
        <w:t>1S 22.3–5</w:t>
      </w:r>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r>
        <w:rPr>
          <w:lang w:val="fr_FR" w:bidi="fr_FR"/>
        </w:rPr>
        <w:t>Ruth 4.18–22</w:t>
      </w:r>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r>
        <w:rPr>
          <w:lang w:val="fr_FR" w:bidi="fr_FR"/>
        </w:rPr>
        <w:t>1.1–5</w:t>
      </w:r>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r>
        <w:rPr>
          <w:lang w:val="fr_FR" w:bidi="fr_FR"/>
        </w:rPr>
        <w:t>1.6–22</w:t>
      </w:r>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r>
        <w:rPr>
          <w:lang w:val="fr_FR" w:bidi="fr_FR"/>
        </w:rPr>
        <w:t>Rt 1.14</w:t>
      </w:r>
      <w:r>
        <w:rPr>
          <w:lang w:val="fr_FR" w:bidi="fr_FR"/>
        </w:rPr>
        <w:t>). L'engagement fort de Ruth à rester avec Naomi est décrit en utilisant le même mot hébreu qui décrit comment un mari et une femme deviennent unis dans le mariage (</w:t>
      </w:r>
      <w:r>
        <w:rPr>
          <w:lang w:val="fr_FR" w:bidi="fr_FR"/>
        </w:rPr>
        <w:t>Gn 2.24</w:t>
      </w:r>
      <w:r>
        <w:rPr>
          <w:lang w:val="fr_FR" w:bidi="fr_FR"/>
        </w:rPr>
        <w:t>), comme être collé ou lié à quelque chose, rendant difficile la séparation. Ruth a montré ses intentions sérieuses en prenant cinq engagements (</w:t>
      </w:r>
      <w:r>
        <w:rPr>
          <w:lang w:val="fr_FR" w:bidi="fr_FR"/>
        </w:rPr>
        <w:t>Rt 1.16–17</w:t>
      </w:r>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r>
        <w:rPr>
          <w:lang w:val="fr_FR" w:bidi="fr_FR"/>
        </w:rPr>
        <w:t>2.1–23</w:t>
      </w:r>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r>
        <w:rPr>
          <w:lang w:val="fr_FR" w:bidi="fr_FR"/>
        </w:rPr>
        <w:t>Lv 19.9–10</w:t>
      </w:r>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r>
        <w:rPr>
          <w:lang w:val="fr_FR" w:bidi="fr_FR"/>
        </w:rPr>
        <w:t>Rt 2.12</w:t>
      </w:r>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r>
        <w:rPr>
          <w:lang w:val="fr_FR" w:bidi="fr_FR"/>
        </w:rPr>
        <w:t>3.1–18</w:t>
      </w:r>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7"/>
        </w:numPr>
        <w:spacing w:line="240" w:lineRule="auto"/>
        <w:ind w:left="720"/>
      </w:pPr>
      <w:r>
        <w:rPr>
          <w:lang w:val="fr_FR" w:bidi="fr_FR"/>
        </w:rPr>
      </w:r>
      <w:r>
        <w:rPr>
          <w:lang w:val="fr_FR" w:bidi="fr_FR"/>
        </w:rPr>
        <w:t>Naomi pensait probablement que Boaz était son plus proche parent, ignorant qu'il y en avait un plus proche (</w:t>
      </w:r>
      <w:r>
        <w:rPr>
          <w:lang w:val="fr_FR" w:bidi="fr_FR"/>
        </w:rPr>
        <w:t>Rt 3.12</w:t>
      </w:r>
      <w:r>
        <w:rPr>
          <w:lang w:val="fr_FR" w:bidi="fr_FR"/>
        </w:rPr>
        <w:t>). Selon la loi israélite (</w:t>
      </w:r>
      <w:r>
        <w:rPr>
          <w:lang w:val="fr_FR" w:bidi="fr_FR"/>
        </w:rPr>
        <w:t>Dt 25.5–19</w:t>
      </w:r>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r>
        <w:rPr>
          <w:lang w:val="fr_FR" w:bidi="fr_FR"/>
        </w:rPr>
        <w:t>4.1–22</w:t>
      </w:r>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r>
        <w:rPr>
          <w:lang w:val="fr_FR" w:bidi="fr_FR"/>
        </w:rPr>
        <w:t>Rt 4.5</w:t>
      </w:r>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r>
        <w:rPr>
          <w:lang w:val="fr_FR" w:bidi="fr_FR"/>
        </w:rPr>
        <w:t>Matthieu 1</w:t>
      </w:r>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r>
        <w:rPr>
          <w:lang w:val="fr_FR" w:bidi="fr_FR"/>
        </w:rPr>
        <w:t>Rt 4.15</w:t>
      </w:r>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p>
      <w:pPr/>
      <w:r>
        <w:rPr>
          <w:lang w:val="fr_FR" w:bidi="fr_FR"/>
        </w:rPr>
      </w:r>
    </w:p>
    <w:p>
      <w:pPr>
        <w:pStyle w:val="Heading2"/>
      </w:pPr>
      <w:r>
        <w:rPr>
          <w:lang w:val="fr_FR" w:bidi="fr_FR"/>
        </w:rPr>
        <w:t>Ruth (Personne)</w:t>
      </w:r>
      <w:r>
        <w:rPr>
          <w:lang w:val="fr_FR" w:bidi="fr_FR"/>
        </w:rPr>
      </w:r>
    </w:p>
    <w:p>
      <w:pPr/>
      <w:r>
        <w:rPr>
          <w:lang w:val="fr_FR" w:bidi="fr_FR"/>
        </w:rPr>
      </w:r>
      <w:r>
        <w:rPr>
          <w:lang w:val="fr_FR" w:bidi="fr_FR"/>
        </w:rPr>
        <w:t>Ruth, une Moabite et veuve de Machlon, le fils de Naomi et Élimélec, qui étaient des Éphrathites de Bethléhem, vivra une histoire remarquable. Naomi et Élimélec avaient déménagé à Moab en raison d'une famine en Juda. Après la mort d'Élimélec et de ses deux fils, Naomi retournera à Bethléhem avec sa belle-fille Ruth pendant la moisson de l'orge (</w:t>
      </w:r>
      <w:r>
        <w:rPr>
          <w:lang w:val="fr_FR" w:bidi="fr_FR"/>
        </w:rPr>
        <w:t>Rt 1.4–22</w:t>
      </w:r>
      <w:r>
        <w:rPr>
          <w:lang w:val="fr_FR" w:bidi="fr_FR"/>
        </w:rPr>
        <w:t>). En glanant dans les champs d'orge de Boaz, Ruth trouvera grâce à ses yeux (</w:t>
      </w:r>
      <w:r>
        <w:rPr>
          <w:lang w:val="fr_FR" w:bidi="fr_FR"/>
        </w:rPr>
        <w:t>Rt 2.2–22</w:t>
      </w:r>
      <w:r>
        <w:rPr>
          <w:lang w:val="fr_FR" w:bidi="fr_FR"/>
        </w:rPr>
        <w:t>). Elle épousera plus tard Boaz. Celui-ci, en tant que parent le plus proche, achètera le domaine de Naomi pour le conserver dans la famille (</w:t>
      </w:r>
      <w:r>
        <w:rPr>
          <w:lang w:val="fr_FR" w:bidi="fr_FR"/>
        </w:rPr>
        <w:t>Rt 4.5–13</w:t>
      </w:r>
      <w:r>
        <w:rPr>
          <w:lang w:val="fr_FR" w:bidi="fr_FR"/>
        </w:rPr>
        <w:t>). Ruth est mentionnée dans la généalogie de Christ par Matthieu comme la mère d'Obed et l'arrière-grand-mère de David (</w:t>
      </w:r>
      <w:r>
        <w:rPr>
          <w:lang w:val="fr_FR" w:bidi="fr_FR"/>
        </w:rPr>
        <w:t>Mt 1.5</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Ruth, Livre de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