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सन</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स्नान, स्नान करना</w:t>
      </w:r>
      <w:r>
        <w:rPr>
          <w:lang w:val="hi_IN" w:bidi="hi_IN"/>
        </w:rPr>
      </w:r>
    </w:p>
    <w:p>
      <w:pPr/>
      <w:r>
        <w:rPr>
          <w:lang w:val="hi_IN" w:bidi="hi_IN"/>
        </w:rPr>
      </w:r>
      <w:r>
        <w:rPr>
          <w:lang w:val="hi_IN" w:bidi="hi_IN"/>
        </w:rPr>
        <w:t>जल से शुद्ध करना या स्वयं को धोना। बाइबल में "स्नान" और "धोने" जैसे शब्दों का अनुवाद कई अलग-अलग शब्दों से किया जाता है, और कई बार इनका परस्पर विनिमय किया जाता है। एक पुराने नियम के वचन में वस्त्र शुद्ध करने के लिए एक इब्रानी शब्द का उपयोग किया गया है, और अन्य वस्तुओं सहित शरीर को धोने के लिए दूसरा शब्द (</w:t>
      </w:r>
      <w:r>
        <w:rPr>
          <w:lang w:val="hi_IN" w:bidi="hi_IN"/>
        </w:rPr>
        <w:t>लैव्य 15:8–12</w:t>
      </w:r>
      <w:r>
        <w:rPr>
          <w:lang w:val="hi_IN" w:bidi="hi_IN"/>
        </w:rPr>
        <w:t>)।</w:t>
      </w:r>
    </w:p>
    <w:p>
      <w:pPr/>
      <w:r>
        <w:rPr>
          <w:lang w:val="hi_IN" w:bidi="hi_IN"/>
        </w:rPr>
      </w:r>
      <w:r>
        <w:rPr>
          <w:lang w:val="hi_IN" w:bidi="hi_IN"/>
        </w:rPr>
        <w:t>इस्राएल की शुष्क जलवायु और पानी की कमी ने स्नान के कार्य को हतोत्साहित किया, सिवाय इसके कि जहाँ कोई नदी या कुण्ड उपलब्ध हो (</w:t>
      </w:r>
      <w:r>
        <w:rPr>
          <w:lang w:val="hi_IN" w:bidi="hi_IN"/>
        </w:rPr>
        <w:t>2 रा 5:10</w:t>
      </w:r>
      <w:r>
        <w:rPr>
          <w:lang w:val="hi_IN" w:bidi="hi_IN"/>
        </w:rPr>
        <w:t xml:space="preserve">; </w:t>
      </w:r>
      <w:r>
        <w:rPr>
          <w:lang w:val="hi_IN" w:bidi="hi_IN"/>
        </w:rPr>
        <w:t>यूह 9:7</w:t>
      </w:r>
      <w:r>
        <w:rPr>
          <w:lang w:val="hi_IN" w:bidi="hi_IN"/>
        </w:rPr>
        <w:t>)। फिर भी लोग जन्म के समय बच्चों को धोते थे (</w:t>
      </w:r>
      <w:r>
        <w:rPr>
          <w:lang w:val="hi_IN" w:bidi="hi_IN"/>
        </w:rPr>
        <w:t>यहेज 16:4</w:t>
      </w:r>
      <w:r>
        <w:rPr>
          <w:lang w:val="hi_IN" w:bidi="hi_IN"/>
        </w:rPr>
        <w:t>), गाड़ने की तैयारी में शवों को (</w:t>
      </w:r>
      <w:r>
        <w:rPr>
          <w:lang w:val="hi_IN" w:bidi="hi_IN"/>
        </w:rPr>
        <w:t>प्रेरि 9:37</w:t>
      </w:r>
      <w:r>
        <w:rPr>
          <w:lang w:val="hi_IN" w:bidi="hi_IN"/>
        </w:rPr>
        <w:t>), और भेड़ों को उनकी ऊन काटने के लिए (</w:t>
      </w:r>
      <w:r>
        <w:rPr>
          <w:lang w:val="hi_IN" w:bidi="hi_IN"/>
        </w:rPr>
        <w:t>श्रे.गी. 6:6</w:t>
      </w:r>
      <w:r>
        <w:rPr>
          <w:lang w:val="hi_IN" w:bidi="hi_IN"/>
        </w:rPr>
        <w:t>)। पूरे शरीर का बार-बार स्नान शायद धनवानों के लिए आरक्षित था (</w:t>
      </w:r>
      <w:r>
        <w:rPr>
          <w:lang w:val="hi_IN" w:bidi="hi_IN"/>
        </w:rPr>
        <w:t>निर्ग 2:5</w:t>
      </w:r>
      <w:r>
        <w:rPr>
          <w:lang w:val="hi_IN" w:bidi="hi_IN"/>
        </w:rPr>
        <w:t>)। लेकिन धूल की प्रचुरता ने चेहरे, हाथों और पाँवों को बार-बार धोने को आवश्यक बना दिया (</w:t>
      </w:r>
      <w:r>
        <w:rPr>
          <w:lang w:val="hi_IN" w:bidi="hi_IN"/>
        </w:rPr>
        <w:t>उत 18:4</w:t>
      </w:r>
      <w:r>
        <w:rPr>
          <w:lang w:val="hi_IN" w:bidi="hi_IN"/>
        </w:rPr>
        <w:t xml:space="preserve">; </w:t>
      </w:r>
      <w:r>
        <w:rPr>
          <w:lang w:val="hi_IN" w:bidi="hi_IN"/>
        </w:rPr>
        <w:t>19:2</w:t>
      </w:r>
      <w:r>
        <w:rPr>
          <w:lang w:val="hi_IN" w:bidi="hi_IN"/>
        </w:rPr>
        <w:t xml:space="preserve">; </w:t>
      </w:r>
      <w:r>
        <w:rPr>
          <w:lang w:val="hi_IN" w:bidi="hi_IN"/>
        </w:rPr>
        <w:t>24:32</w:t>
      </w:r>
      <w:r>
        <w:rPr>
          <w:lang w:val="hi_IN" w:bidi="hi_IN"/>
        </w:rPr>
        <w:t xml:space="preserve">; </w:t>
      </w:r>
      <w:r>
        <w:rPr>
          <w:lang w:val="hi_IN" w:bidi="hi_IN"/>
        </w:rPr>
        <w:t>43:24</w:t>
      </w:r>
      <w:r>
        <w:rPr>
          <w:lang w:val="hi_IN" w:bidi="hi_IN"/>
        </w:rPr>
        <w:t xml:space="preserve">; </w:t>
      </w:r>
      <w:r>
        <w:rPr>
          <w:lang w:val="hi_IN" w:bidi="hi_IN"/>
        </w:rPr>
        <w:t>न्या 19:21</w:t>
      </w:r>
      <w:r>
        <w:rPr>
          <w:lang w:val="hi_IN" w:bidi="hi_IN"/>
        </w:rPr>
        <w:t xml:space="preserve">; </w:t>
      </w:r>
      <w:r>
        <w:rPr>
          <w:lang w:val="hi_IN" w:bidi="hi_IN"/>
        </w:rPr>
        <w:t>श्रे.गी. 5:3</w:t>
      </w:r>
      <w:r>
        <w:rPr>
          <w:lang w:val="hi_IN" w:bidi="hi_IN"/>
        </w:rPr>
        <w:t>)। विशेषाधिकार प्राप्त लोगों के लिए अच्छे अलंकरण की मांग थी कि शरीर को तेल से अभिषेक करने से पहले धोया जाए (</w:t>
      </w:r>
      <w:r>
        <w:rPr>
          <w:lang w:val="hi_IN" w:bidi="hi_IN"/>
        </w:rPr>
        <w:t>रूत 3:3</w:t>
      </w:r>
      <w:r>
        <w:rPr>
          <w:lang w:val="hi_IN" w:bidi="hi_IN"/>
        </w:rPr>
        <w:t xml:space="preserve">; </w:t>
      </w:r>
      <w:r>
        <w:rPr>
          <w:lang w:val="hi_IN" w:bidi="hi_IN"/>
        </w:rPr>
        <w:t>2 शमू 12:20</w:t>
      </w:r>
      <w:r>
        <w:rPr>
          <w:lang w:val="hi_IN" w:bidi="hi_IN"/>
        </w:rPr>
        <w:t xml:space="preserve">; </w:t>
      </w:r>
      <w:r>
        <w:rPr>
          <w:lang w:val="hi_IN" w:bidi="hi_IN"/>
        </w:rPr>
        <w:t>यहेज 23:41</w:t>
      </w:r>
      <w:r>
        <w:rPr>
          <w:lang w:val="hi_IN" w:bidi="hi_IN"/>
        </w:rPr>
        <w:t>)। एक अच्छे पहुनाई करनेवाले अपने अतिथि के पैरों के लिए पानी प्रदान करते थे (</w:t>
      </w:r>
      <w:r>
        <w:rPr>
          <w:lang w:val="hi_IN" w:bidi="hi_IN"/>
        </w:rPr>
        <w:t>उत 18:4</w:t>
      </w:r>
      <w:r>
        <w:rPr>
          <w:lang w:val="hi_IN" w:bidi="hi_IN"/>
        </w:rPr>
        <w:t xml:space="preserve">; </w:t>
      </w:r>
      <w:r>
        <w:rPr>
          <w:lang w:val="hi_IN" w:bidi="hi_IN"/>
        </w:rPr>
        <w:t>न्या 19:21</w:t>
      </w:r>
      <w:r>
        <w:rPr>
          <w:lang w:val="hi_IN" w:bidi="hi_IN"/>
        </w:rPr>
        <w:t xml:space="preserve">; </w:t>
      </w:r>
      <w:r>
        <w:rPr>
          <w:lang w:val="hi_IN" w:bidi="hi_IN"/>
        </w:rPr>
        <w:t>लूका 7:44</w:t>
      </w:r>
      <w:r>
        <w:rPr>
          <w:lang w:val="hi_IN" w:bidi="hi_IN"/>
        </w:rPr>
        <w:t xml:space="preserve">; </w:t>
      </w:r>
      <w:r>
        <w:rPr>
          <w:lang w:val="hi_IN" w:bidi="hi_IN"/>
        </w:rPr>
        <w:t>यूह 13:4–5</w:t>
      </w:r>
      <w:r>
        <w:rPr>
          <w:lang w:val="hi_IN" w:bidi="hi_IN"/>
        </w:rPr>
        <w:t>)। किसी के पैरों को धोना एक सेवक का कार्य था। किसी और के लिए ऐसा करना नम्रता का संकेत था (</w:t>
      </w:r>
      <w:r>
        <w:rPr>
          <w:lang w:val="hi_IN" w:bidi="hi_IN"/>
        </w:rPr>
        <w:t>1 शमू 25:41</w:t>
      </w:r>
      <w:r>
        <w:rPr>
          <w:lang w:val="hi_IN" w:bidi="hi_IN"/>
        </w:rPr>
        <w:t xml:space="preserve">; </w:t>
      </w:r>
      <w:r>
        <w:rPr>
          <w:lang w:val="hi_IN" w:bidi="hi_IN"/>
        </w:rPr>
        <w:t>लूका 7:44–47</w:t>
      </w:r>
      <w:r>
        <w:rPr>
          <w:lang w:val="hi_IN" w:bidi="hi_IN"/>
        </w:rPr>
        <w:t xml:space="preserve">; </w:t>
      </w:r>
      <w:r>
        <w:rPr>
          <w:lang w:val="hi_IN" w:bidi="hi_IN"/>
        </w:rPr>
        <w:t>यूह 13:3–16</w:t>
      </w:r>
      <w:r>
        <w:rPr>
          <w:lang w:val="hi_IN" w:bidi="hi_IN"/>
        </w:rPr>
        <w:t xml:space="preserve">; </w:t>
      </w:r>
      <w:r>
        <w:rPr>
          <w:lang w:val="hi_IN" w:bidi="hi_IN"/>
        </w:rPr>
        <w:t>1 तीमु 5:10</w:t>
      </w:r>
      <w:r>
        <w:rPr>
          <w:lang w:val="hi_IN" w:bidi="hi_IN"/>
        </w:rPr>
        <w:t>)।</w:t>
      </w:r>
    </w:p>
    <w:p>
      <w:pPr/>
      <w:r>
        <w:rPr>
          <w:lang w:val="hi_IN" w:bidi="hi_IN"/>
        </w:rPr>
      </w:r>
      <w:r>
        <w:rPr>
          <w:lang w:val="hi_IN" w:bidi="hi_IN"/>
        </w:rPr>
        <w:t>अधिकांश बाइबिल संदर्भ धोने या स्नान करने का सम्बन्ध अनुष्ठानिक शुद्धिकरण से है। याजकों और लेवियों को वेदी के पास जाने से पहले और धार्मिक अवसरों पर अपने वस्त्रों और चेहरे, और कभी-कभी शरीर धोने की आवश्यकता होती थी (</w:t>
      </w:r>
      <w:r>
        <w:rPr>
          <w:lang w:val="hi_IN" w:bidi="hi_IN"/>
        </w:rPr>
        <w:t>निर्ग 29:4</w:t>
      </w:r>
      <w:r>
        <w:rPr>
          <w:lang w:val="hi_IN" w:bidi="hi_IN"/>
        </w:rPr>
        <w:t xml:space="preserve">; </w:t>
      </w:r>
      <w:r>
        <w:rPr>
          <w:lang w:val="hi_IN" w:bidi="hi_IN"/>
        </w:rPr>
        <w:t>30:19–21</w:t>
      </w:r>
      <w:r>
        <w:rPr>
          <w:lang w:val="hi_IN" w:bidi="hi_IN"/>
        </w:rPr>
        <w:t xml:space="preserve">; </w:t>
      </w:r>
      <w:r>
        <w:rPr>
          <w:lang w:val="hi_IN" w:bidi="hi_IN"/>
        </w:rPr>
        <w:t>40:7, 12, 30–32</w:t>
      </w:r>
      <w:r>
        <w:rPr>
          <w:lang w:val="hi_IN" w:bidi="hi_IN"/>
        </w:rPr>
        <w:t xml:space="preserve">; </w:t>
      </w:r>
      <w:r>
        <w:rPr>
          <w:lang w:val="hi_IN" w:bidi="hi_IN"/>
        </w:rPr>
        <w:t>गिन 8:21</w:t>
      </w:r>
      <w:r>
        <w:rPr>
          <w:lang w:val="hi_IN" w:bidi="hi_IN"/>
        </w:rPr>
        <w:t>)। मारे गए पशु के बलिदान से पहले, उसके पैरों और अंतड़ियों को धोया जाता था (</w:t>
      </w:r>
      <w:r>
        <w:rPr>
          <w:lang w:val="hi_IN" w:bidi="hi_IN"/>
        </w:rPr>
        <w:t>लैव्य 1:9, 13</w:t>
      </w:r>
      <w:r>
        <w:rPr>
          <w:lang w:val="hi_IN" w:bidi="hi_IN"/>
        </w:rPr>
        <w:t xml:space="preserve">; </w:t>
      </w:r>
      <w:r>
        <w:rPr>
          <w:lang w:val="hi_IN" w:bidi="hi_IN"/>
        </w:rPr>
        <w:t>8:21</w:t>
      </w:r>
      <w:r>
        <w:rPr>
          <w:lang w:val="hi_IN" w:bidi="hi_IN"/>
        </w:rPr>
        <w:t xml:space="preserve">; </w:t>
      </w:r>
      <w:r>
        <w:rPr>
          <w:lang w:val="hi_IN" w:bidi="hi_IN"/>
        </w:rPr>
        <w:t>9:14</w:t>
      </w:r>
      <w:r>
        <w:rPr>
          <w:lang w:val="hi_IN" w:bidi="hi_IN"/>
        </w:rPr>
        <w:t>)। जो कोई भी पहले अशुद्ध था, उसे अनुष्ठानिक रूप से शुद्ध होने के लिए अपने वस्त्र धोने और स्नान करने की आवश्यकता होती थी (</w:t>
      </w:r>
      <w:r>
        <w:rPr>
          <w:lang w:val="hi_IN" w:bidi="hi_IN"/>
        </w:rPr>
        <w:t>लैव्य 14:8–10</w:t>
      </w:r>
      <w:r>
        <w:rPr>
          <w:lang w:val="hi_IN" w:bidi="hi_IN"/>
        </w:rPr>
        <w:t xml:space="preserve">; </w:t>
      </w:r>
      <w:r>
        <w:rPr>
          <w:lang w:val="hi_IN" w:bidi="hi_IN"/>
        </w:rPr>
        <w:t>15:5–11, 21–27</w:t>
      </w:r>
      <w:r>
        <w:rPr>
          <w:lang w:val="hi_IN" w:bidi="hi_IN"/>
        </w:rPr>
        <w:t>)। उदाहरण के लिए, एक कोढ़ी जो चंगा हो गया था या कोई व्यक्ति जिसने प्रमेह का अनुभव किया था, उसे अशुद्ध माना जाता था और उसे धोने और स्नान करने की आवश्यकता होती थी। कोई भी वस्त्र जो अशुद्ध हो गया था, उसे अनुष्ठानिक रूप से शुद्ध करना आवश्यक था (</w:t>
      </w:r>
      <w:r>
        <w:rPr>
          <w:lang w:val="hi_IN" w:bidi="hi_IN"/>
        </w:rPr>
        <w:t>लैव्य 6:27</w:t>
      </w:r>
      <w:r>
        <w:rPr>
          <w:lang w:val="hi_IN" w:bidi="hi_IN"/>
        </w:rPr>
        <w:t xml:space="preserve">; </w:t>
      </w:r>
      <w:r>
        <w:rPr>
          <w:lang w:val="hi_IN" w:bidi="hi_IN"/>
        </w:rPr>
        <w:t>13:54</w:t>
      </w:r>
      <w:r>
        <w:rPr>
          <w:lang w:val="hi_IN" w:bidi="hi_IN"/>
        </w:rPr>
        <w:t>)।</w:t>
      </w:r>
    </w:p>
    <w:p>
      <w:pPr/>
      <w:r>
        <w:rPr>
          <w:lang w:val="hi_IN" w:bidi="hi_IN"/>
        </w:rPr>
      </w:r>
      <w:r>
        <w:rPr>
          <w:lang w:val="hi_IN" w:bidi="hi_IN"/>
        </w:rPr>
        <w:t>“धोने” का उपयोग पाप से शुद्धिकरण के लिए रूपक रूप में भी किया जाता है (</w:t>
      </w:r>
      <w:r>
        <w:rPr>
          <w:lang w:val="hi_IN" w:bidi="hi_IN"/>
        </w:rPr>
        <w:t>भज 51:2</w:t>
      </w:r>
      <w:r>
        <w:rPr>
          <w:lang w:val="hi_IN" w:bidi="hi_IN"/>
        </w:rPr>
        <w:t xml:space="preserve">; </w:t>
      </w:r>
      <w:r>
        <w:rPr>
          <w:lang w:val="hi_IN" w:bidi="hi_IN"/>
        </w:rPr>
        <w:t>यशा 1:16</w:t>
      </w:r>
      <w:r>
        <w:rPr>
          <w:lang w:val="hi_IN" w:bidi="hi_IN"/>
        </w:rPr>
        <w:t xml:space="preserve">; </w:t>
      </w:r>
      <w:r>
        <w:rPr>
          <w:lang w:val="hi_IN" w:bidi="hi_IN"/>
        </w:rPr>
        <w:t>4:4</w:t>
      </w:r>
      <w:r>
        <w:rPr>
          <w:lang w:val="hi_IN" w:bidi="hi_IN"/>
        </w:rPr>
        <w:t xml:space="preserve">; </w:t>
      </w:r>
      <w:r>
        <w:rPr>
          <w:lang w:val="hi_IN" w:bidi="hi_IN"/>
        </w:rPr>
        <w:t>यिर्म 2:22</w:t>
      </w:r>
      <w:r>
        <w:rPr>
          <w:lang w:val="hi_IN" w:bidi="hi_IN"/>
        </w:rPr>
        <w:t xml:space="preserve">; </w:t>
      </w:r>
      <w:r>
        <w:rPr>
          <w:lang w:val="hi_IN" w:bidi="hi_IN"/>
        </w:rPr>
        <w:t>4:14</w:t>
      </w:r>
      <w:r>
        <w:rPr>
          <w:lang w:val="hi_IN" w:bidi="hi_IN"/>
        </w:rPr>
        <w:t xml:space="preserve">; </w:t>
      </w:r>
      <w:r>
        <w:rPr>
          <w:lang w:val="hi_IN" w:bidi="hi_IN"/>
        </w:rPr>
        <w:t>1 कुरि 6:11</w:t>
      </w:r>
      <w:r>
        <w:rPr>
          <w:lang w:val="hi_IN" w:bidi="hi_IN"/>
        </w:rPr>
        <w:t xml:space="preserve">; </w:t>
      </w:r>
      <w:r>
        <w:rPr>
          <w:lang w:val="hi_IN" w:bidi="hi_IN"/>
        </w:rPr>
        <w:t>इब्रा 10:22</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