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不可赦免的罪</w:t>
      </w:r>
      <w:r>
        <w:rPr>
          <w:lang w:val="zh_TW" w:bidi="zh_TW"/>
        </w:rPr>
      </w:r>
    </w:p>
    <w:p>
      <w:pPr/>
      <w:r>
        <w:rPr>
          <w:lang w:val="zh_TW" w:bidi="zh_TW"/>
        </w:rPr>
      </w:r>
      <w:r>
        <w:rPr>
          <w:lang w:val="zh_TW" w:bidi="zh_TW"/>
        </w:rPr>
        <w:t>將聖靈通過耶穌基督所展現的工作歸功給撒但。這種罪是褻瀆聖靈。</w:t>
      </w:r>
    </w:p>
    <w:p>
      <w:pPr/>
      <w:r>
        <w:rPr>
          <w:lang w:val="zh_TW" w:bidi="zh_TW"/>
        </w:rPr>
      </w:r>
      <w:r>
        <w:rPr>
          <w:lang w:val="zh_TW" w:bidi="zh_TW"/>
        </w:rPr>
        <w:t>不可赦免的罪必須根據其上下文來理解，這可以在</w:t>
      </w:r>
      <w:r>
        <w:rPr>
          <w:lang w:val="zh_TW" w:bidi="zh_TW"/>
        </w:rPr>
        <w:t>馬太福音十二章31至32節</w:t>
      </w:r>
      <w:r>
        <w:rPr>
          <w:lang w:val="zh_TW" w:bidi="zh_TW"/>
        </w:rPr>
        <w:t>和</w:t>
      </w:r>
      <w:r>
        <w:rPr>
          <w:lang w:val="zh_TW" w:bidi="zh_TW"/>
        </w:rPr>
        <w:t>馬可福音三章28至30節</w:t>
      </w:r>
      <w:r>
        <w:rPr>
          <w:lang w:val="zh_TW" w:bidi="zh_TW"/>
        </w:rPr>
        <w:t>中找到。在這些經文中，耶穌剛剛從一個又瞎又啞的人身上趕出了一個鬼，無可爭辯地顯示出神的大能。但法利賽人因為頑固的不信，將這種神大能的顯現歸功於別西卜，就是魔鬼（</w:t>
      </w:r>
      <w:r>
        <w:rPr>
          <w:lang w:val="zh_TW" w:bidi="zh_TW"/>
        </w:rPr>
        <w:t>太12:24</w:t>
      </w:r>
      <w:r>
        <w:rPr>
          <w:lang w:val="zh_TW" w:bidi="zh_TW"/>
        </w:rPr>
        <w:t>）。幾處經文揭示，許多猶太人表達了同樣錯誤的看法，認為耶穌藉著魔鬼的能力行神蹟（</w:t>
      </w:r>
      <w:r>
        <w:rPr>
          <w:lang w:val="zh_TW" w:bidi="zh_TW"/>
        </w:rPr>
        <w:t>太9:34</w:t>
      </w:r>
      <w:r>
        <w:rPr>
          <w:lang w:val="zh_TW" w:bidi="zh_TW"/>
        </w:rPr>
        <w:t>；</w:t>
      </w:r>
      <w:r>
        <w:rPr>
          <w:lang w:val="zh_TW" w:bidi="zh_TW"/>
        </w:rPr>
        <w:t>11:18</w:t>
      </w:r>
      <w:r>
        <w:rPr>
          <w:lang w:val="zh_TW" w:bidi="zh_TW"/>
        </w:rPr>
        <w:t>；</w:t>
      </w:r>
      <w:r>
        <w:rPr>
          <w:lang w:val="zh_TW" w:bidi="zh_TW"/>
        </w:rPr>
        <w:t>路7:33，</w:t>
      </w:r>
      <w:r>
        <w:rPr>
          <w:lang w:val="zh_TW" w:bidi="zh_TW"/>
        </w:rPr>
        <w:t>11:14–20</w:t>
      </w:r>
      <w:r>
        <w:rPr>
          <w:lang w:val="zh_TW" w:bidi="zh_TW"/>
        </w:rPr>
        <w:t>；</w:t>
      </w:r>
      <w:r>
        <w:rPr>
          <w:lang w:val="zh_TW" w:bidi="zh_TW"/>
        </w:rPr>
        <w:t>約7:20，</w:t>
      </w:r>
      <w:r>
        <w:rPr>
          <w:lang w:val="zh_TW" w:bidi="zh_TW"/>
        </w:rPr>
        <w:t>8:48、52，</w:t>
      </w:r>
      <w:r>
        <w:rPr>
          <w:lang w:val="zh_TW" w:bidi="zh_TW"/>
        </w:rPr>
        <w:t>10:20</w:t>
      </w:r>
      <w:r>
        <w:rPr>
          <w:lang w:val="zh_TW" w:bidi="zh_TW"/>
        </w:rPr>
        <w:t>）。一群猶太人（主要是法利賽人）犯了將聖靈通過主耶穌所顯示的工作歸功給魔鬼的罪。當他們說耶穌由聖靈的力量完成的工作，是源自別西卜（即魔鬼），他們便犯了</w:t>
      </w:r>
      <w:r>
        <w:rPr>
          <w:i/>
          <w:lang w:val="zh_TW" w:bidi="zh_TW"/>
        </w:rPr>
        <w:t>不可赦免的</w:t>
      </w:r>
      <w:r>
        <w:rPr>
          <w:lang w:val="zh_TW" w:bidi="zh_TW"/>
        </w:rPr>
        <w:t>罪。簡而言之，他們大膽地將耶穌的工作描述為來自於魔鬼，因此犯下了嚴重的罪。令人關注的是，許多猶太人在耶穌死後仍延續這一錯誤指控。他們並未否認耶穌行了神蹟，而是聲稱衪所行的神蹟是出於魔鬼的力量。</w:t>
      </w:r>
    </w:p>
    <w:p>
      <w:pPr>
        <w:pStyle w:val="Heading3"/>
      </w:pPr>
      <w:r>
        <w:rPr>
          <w:lang w:val="zh_TW" w:bidi="zh_TW"/>
        </w:rPr>
        <w:t>什麼不是不可赦免的罪</w:t>
      </w:r>
    </w:p>
    <w:p>
      <w:pPr/>
      <w:r>
        <w:rPr>
          <w:lang w:val="zh_TW" w:bidi="zh_TW"/>
        </w:rPr>
      </w:r>
      <w:r>
        <w:rPr>
          <w:lang w:val="zh_TW" w:bidi="zh_TW"/>
        </w:rPr>
        <w:t>不可赦免的罪不是以色列對神的悖逆，儘管這種叛逆導致成千上萬人受到永遠的審判和神的祝福暫時被撤回。約翰提到的「至於死的罪」（</w:t>
      </w:r>
      <w:r>
        <w:rPr>
          <w:lang w:val="zh_TW" w:bidi="zh_TW"/>
        </w:rPr>
        <w:t>約一5:16–17</w:t>
      </w:r>
      <w:r>
        <w:rPr>
          <w:lang w:val="zh_TW" w:bidi="zh_TW"/>
        </w:rPr>
        <w:t>）並不是不可赦免的罪。對一位已經得著救贖和罪的赦免（</w:t>
      </w:r>
      <w:r>
        <w:rPr>
          <w:lang w:val="zh_TW" w:bidi="zh_TW"/>
        </w:rPr>
        <w:t>弗1:7</w:t>
      </w:r>
      <w:r>
        <w:rPr>
          <w:lang w:val="zh_TW" w:bidi="zh_TW"/>
        </w:rPr>
        <w:t>），並得著現今和將來罪的潔淨（</w:t>
      </w:r>
      <w:r>
        <w:rPr>
          <w:lang w:val="zh_TW" w:bidi="zh_TW"/>
        </w:rPr>
        <w:t>約一1:7</w:t>
      </w:r>
      <w:r>
        <w:rPr>
          <w:lang w:val="zh_TW" w:bidi="zh_TW"/>
        </w:rPr>
        <w:t>）且擁有永生（</w:t>
      </w:r>
      <w:r>
        <w:rPr>
          <w:lang w:val="zh_TW" w:bidi="zh_TW"/>
        </w:rPr>
        <w:t>約3:16</w:t>
      </w:r>
      <w:r>
        <w:rPr>
          <w:lang w:val="zh_TW" w:bidi="zh_TW"/>
        </w:rPr>
        <w:t>）的人來說，不可能犯下不可赦免的罪。但那些犯下「至於死的罪」的人都是基督徒。</w:t>
      </w:r>
      <w:r>
        <w:rPr>
          <w:lang w:val="zh_TW" w:bidi="zh_TW"/>
        </w:rPr>
        <w:t>約翰壹書五章16節</w:t>
      </w:r>
      <w:r>
        <w:rPr>
          <w:lang w:val="zh_TW" w:bidi="zh_TW"/>
        </w:rPr>
        <w:t>說犯下「至於死的罪」的人是在基督裡的「弟兄」。</w:t>
      </w:r>
    </w:p>
    <w:p>
      <w:pPr/>
      <w:r>
        <w:rPr>
          <w:lang w:val="zh_TW" w:bidi="zh_TW"/>
        </w:rPr>
      </w:r>
      <w:r>
        <w:rPr>
          <w:lang w:val="zh_TW" w:bidi="zh_TW"/>
        </w:rPr>
        <w:t>不可赦免的罪不是拒絕主耶穌，除非拒絕者在不信中去世。這樣的罪在永恆中不會被饒恕，但這並不等同於耶穌所指的不可赦免的罪：「凡說話干犯人子的，還可得赦免；惟獨說話干犯聖靈的，今世來世總不得赦免」（</w:t>
      </w:r>
      <w:r>
        <w:rPr>
          <w:lang w:val="zh_TW" w:bidi="zh_TW"/>
        </w:rPr>
        <w:t>太12:32</w:t>
      </w:r>
      <w:r>
        <w:rPr>
          <w:lang w:val="zh_TW" w:bidi="zh_TW"/>
        </w:rPr>
        <w:t>）。許多經文反覆警告，不信救主將導致永遠的死亡（</w:t>
      </w:r>
      <w:r>
        <w:rPr>
          <w:lang w:val="zh_TW" w:bidi="zh_TW"/>
        </w:rPr>
        <w:t>約3:18、36</w:t>
      </w:r>
      <w:r>
        <w:rPr>
          <w:lang w:val="zh_TW" w:bidi="zh_TW"/>
        </w:rPr>
        <w:t>；</w:t>
      </w:r>
      <w:r>
        <w:rPr>
          <w:lang w:val="zh_TW" w:bidi="zh_TW"/>
        </w:rPr>
        <w:t>約一5:12</w:t>
      </w:r>
      <w:r>
        <w:rPr>
          <w:lang w:val="zh_TW" w:bidi="zh_TW"/>
        </w:rPr>
        <w:t>；</w:t>
      </w:r>
      <w:r>
        <w:rPr>
          <w:lang w:val="zh_TW" w:bidi="zh_TW"/>
        </w:rPr>
        <w:t>啟20:15，</w:t>
      </w:r>
      <w:r>
        <w:rPr>
          <w:lang w:val="zh_TW" w:bidi="zh_TW"/>
        </w:rPr>
        <w:t>21:8</w:t>
      </w:r>
      <w:r>
        <w:rPr>
          <w:lang w:val="zh_TW" w:bidi="zh_TW"/>
        </w:rPr>
        <w:t>），但這些經文並未直接指不可赦免的罪。耶穌斷言，一個人可以不信祂，甚至說話干犯祂，卻不一定犯了不可赦免的罪。</w:t>
      </w:r>
    </w:p>
    <w:p>
      <w:pPr/>
      <w:r>
        <w:rPr>
          <w:lang w:val="zh_TW" w:bidi="zh_TW"/>
        </w:rPr>
      </w:r>
      <w:r>
        <w:rPr>
          <w:i/>
          <w:lang w:val="zh_TW" w:bidi="zh_TW"/>
        </w:rPr>
        <w:t>另見</w:t>
      </w:r>
      <w:r>
        <w:rPr>
          <w:lang w:val="zh_TW" w:bidi="zh_TW"/>
        </w:rPr>
        <w:t xml:space="preserve"> </w:t>
      </w:r>
      <w:r>
        <w:rPr>
          <w:lang w:val="zh_TW" w:bidi="zh_TW"/>
        </w:rPr>
        <w:t>稱義、被稱義，</w:t>
      </w:r>
      <w:r>
        <w:rPr>
          <w:lang w:val="zh_TW" w:bidi="zh_TW"/>
        </w:rPr>
        <w:t>至死的罪</w:t>
      </w:r>
      <w:r>
        <w:rPr>
          <w:lang w:val="zh_TW" w:bidi="zh_TW"/>
        </w:rPr>
        <w:t>。</w:t>
      </w:r>
      <w:r>
        <w:rPr>
          <w:lang w:val="zh_TW" w:bidi="zh_TW"/>
        </w:rPr>
      </w:r>
      <w:r>
        <w:rPr>
          <w:lang w:val="zh_TW" w:bidi="zh_TW"/>
        </w:rPr>
      </w:r>
    </w:p>
    <w:p>
      <w:pPr/>
      <w:r>
        <w:rPr>
          <w:lang w:val="zh_TW" w:bidi="zh_TW"/>
        </w:rPr>
      </w:r>
    </w:p>
    <w:p>
      <w:pPr>
        <w:pStyle w:val="Heading2"/>
      </w:pPr>
      <w:r>
        <w:rPr>
          <w:lang w:val="zh_TW" w:bidi="zh_TW"/>
        </w:rPr>
        <w:t>不能生育</w:t>
      </w:r>
      <w:r>
        <w:rPr>
          <w:lang w:val="zh_TW" w:bidi="zh_TW"/>
        </w:rPr>
      </w:r>
    </w:p>
    <w:p>
      <w:pPr/>
      <w:r>
        <w:rPr>
          <w:lang w:val="zh_TW" w:bidi="zh_TW"/>
        </w:rPr>
      </w:r>
      <w:r>
        <w:rPr>
          <w:lang w:val="zh_TW" w:bidi="zh_TW"/>
        </w:rPr>
        <w:t>指不能生育（無法生孩子）或沒有子女的狀態。</w:t>
      </w:r>
    </w:p>
    <w:p>
      <w:pPr/>
      <w:r>
        <w:rPr>
          <w:lang w:val="zh_TW" w:bidi="zh_TW"/>
        </w:rPr>
      </w:r>
      <w:r>
        <w:rPr>
          <w:lang w:val="zh_TW" w:bidi="zh_TW"/>
        </w:rPr>
        <w:t>在古代，人們把不能生育視為極大的悲痛。洪水之後，神吩咐人「要生養眾多，遍滿了地面」（</w:t>
      </w:r>
      <w:r>
        <w:rPr>
          <w:lang w:val="zh_TW" w:bidi="zh_TW"/>
        </w:rPr>
        <w:t>創9:1</w:t>
      </w:r>
      <w:r>
        <w:rPr>
          <w:lang w:val="zh_TW" w:bidi="zh_TW"/>
        </w:rPr>
        <w:t>）。後來，耶利米也發出相似的勸告（</w:t>
      </w:r>
      <w:r>
        <w:rPr>
          <w:lang w:val="zh_TW" w:bidi="zh_TW"/>
        </w:rPr>
        <w:t>耶29:6</w:t>
      </w:r>
      <w:r>
        <w:rPr>
          <w:lang w:val="zh_TW" w:bidi="zh_TW"/>
        </w:rPr>
        <w:t>）。在一夫多妻的婚姻（即一個男人有多個妻子）中，不能生育的妻子可能會遭人嘲笑，她也可能因其他妻子能生育而產生強烈的嫉妒感（</w:t>
      </w:r>
      <w:r>
        <w:rPr>
          <w:lang w:val="zh_TW" w:bidi="zh_TW"/>
        </w:rPr>
        <w:t>創16:4</w:t>
      </w:r>
      <w:r>
        <w:rPr>
          <w:lang w:val="zh_TW" w:bidi="zh_TW"/>
        </w:rPr>
        <w:t>；</w:t>
      </w:r>
      <w:r>
        <w:rPr>
          <w:lang w:val="zh_TW" w:bidi="zh_TW"/>
        </w:rPr>
        <w:t>耶30:1</w:t>
      </w:r>
      <w:r>
        <w:rPr>
          <w:lang w:val="zh_TW" w:bidi="zh_TW"/>
        </w:rPr>
        <w:t>）。妻子為丈夫生子的壓力非常大，以致不能生育的妻子會把侍女給丈夫作代孕之人（即為這對夫婦生孩子的婦女；</w:t>
      </w:r>
      <w:r>
        <w:rPr>
          <w:lang w:val="zh_TW" w:bidi="zh_TW"/>
        </w:rPr>
        <w:t>創16:1–2</w:t>
      </w:r>
      <w:r>
        <w:rPr>
          <w:lang w:val="zh_TW" w:bidi="zh_TW"/>
        </w:rPr>
        <w:t>，</w:t>
      </w:r>
      <w:r>
        <w:rPr>
          <w:lang w:val="zh_TW" w:bidi="zh_TW"/>
        </w:rPr>
        <w:t>30:3</w:t>
      </w:r>
      <w:r>
        <w:rPr>
          <w:lang w:val="zh_TW" w:bidi="zh_TW"/>
        </w:rPr>
        <w:t>）。如果一個丈夫死時沒有留下子女，他的兄弟就有義務娶寡嫂，為他生子（</w:t>
      </w:r>
      <w:r>
        <w:rPr>
          <w:lang w:val="zh_TW" w:bidi="zh_TW"/>
        </w:rPr>
        <w:t>創38:8</w:t>
      </w:r>
      <w:r>
        <w:rPr>
          <w:lang w:val="zh_TW" w:bidi="zh_TW"/>
        </w:rPr>
        <w:t>）。</w:t>
      </w:r>
    </w:p>
    <w:p>
      <w:pPr/>
      <w:r>
        <w:rPr>
          <w:lang w:val="zh_TW" w:bidi="zh_TW"/>
        </w:rPr>
      </w:r>
      <w:r>
        <w:rPr>
          <w:lang w:val="zh_TW" w:bidi="zh_TW"/>
        </w:rPr>
        <w:t>人們有時會視不能生育為咒詛或神的懲罰（</w:t>
      </w:r>
      <w:r>
        <w:rPr>
          <w:lang w:val="zh_TW" w:bidi="zh_TW"/>
        </w:rPr>
        <w:t>何9:11</w:t>
      </w:r>
      <w:r>
        <w:rPr>
          <w:lang w:val="zh_TW" w:bidi="zh_TW"/>
        </w:rPr>
        <w:t>、</w:t>
      </w:r>
      <w:r>
        <w:rPr>
          <w:lang w:val="zh_TW" w:bidi="zh_TW"/>
        </w:rPr>
        <w:t>14</w:t>
      </w:r>
      <w:r>
        <w:rPr>
          <w:lang w:val="zh_TW" w:bidi="zh_TW"/>
        </w:rPr>
        <w:t>；</w:t>
      </w:r>
      <w:r>
        <w:rPr>
          <w:lang w:val="zh_TW" w:bidi="zh_TW"/>
        </w:rPr>
        <w:t>創20:17–18</w:t>
      </w:r>
      <w:r>
        <w:rPr>
          <w:lang w:val="zh_TW" w:bidi="zh_TW"/>
        </w:rPr>
        <w:t>）。人懇切祈求之後，神也可能除去這樣的情況（</w:t>
      </w:r>
      <w:r>
        <w:rPr>
          <w:lang w:val="zh_TW" w:bidi="zh_TW"/>
        </w:rPr>
        <w:t>創25:21</w:t>
      </w:r>
      <w:r>
        <w:rPr>
          <w:lang w:val="zh_TW" w:bidi="zh_TW"/>
        </w:rPr>
        <w:t>；</w:t>
      </w:r>
      <w:r>
        <w:rPr>
          <w:lang w:val="zh_TW" w:bidi="zh_TW"/>
        </w:rPr>
        <w:t>撒上1:16</w:t>
      </w:r>
      <w:r>
        <w:rPr>
          <w:lang w:val="zh_TW" w:bidi="zh_TW"/>
        </w:rPr>
        <w:t>、</w:t>
      </w:r>
      <w:r>
        <w:rPr>
          <w:lang w:val="zh_TW" w:bidi="zh_TW"/>
        </w:rPr>
        <w:t>20</w:t>
      </w:r>
      <w:r>
        <w:rPr>
          <w:lang w:val="zh_TW" w:bidi="zh_TW"/>
        </w:rPr>
        <w:t>）。神的先知或使者也能改變不能生育的情況（</w:t>
      </w:r>
      <w:r>
        <w:rPr>
          <w:lang w:val="zh_TW" w:bidi="zh_TW"/>
        </w:rPr>
        <w:t>王下4:16</w:t>
      </w:r>
      <w:r>
        <w:rPr>
          <w:lang w:val="zh_TW" w:bidi="zh_TW"/>
        </w:rPr>
        <w:t>；</w:t>
      </w:r>
      <w:r>
        <w:rPr>
          <w:lang w:val="zh_TW" w:bidi="zh_TW"/>
        </w:rPr>
        <w:t>創18:14</w:t>
      </w:r>
      <w:r>
        <w:rPr>
          <w:lang w:val="zh_TW" w:bidi="zh_TW"/>
        </w:rPr>
        <w:t>）。</w:t>
      </w:r>
    </w:p>
    <w:p>
      <w:pPr/>
      <w:r>
        <w:rPr>
          <w:lang w:val="zh_TW" w:bidi="zh_TW"/>
        </w:rPr>
      </w:r>
      <w:r>
        <w:rPr>
          <w:lang w:val="zh_TW" w:bidi="zh_TW"/>
        </w:rPr>
        <w:t>有一個故事記載，一位停止生育的妻子用風茄（一種被認為能助孕的植物）交換與丈夫同房的機會，結果生了三個孩子（</w:t>
      </w:r>
      <w:r>
        <w:rPr>
          <w:lang w:val="zh_TW" w:bidi="zh_TW"/>
        </w:rPr>
        <w:t>創30:14–21</w:t>
      </w:r>
      <w:r>
        <w:rPr>
          <w:lang w:val="zh_TW" w:bidi="zh_TW"/>
        </w:rPr>
        <w:t>）。神應許，以色列人若遵行祂的律法，他們就不會遭遇不育（無法生孩子；</w:t>
      </w:r>
      <w:r>
        <w:rPr>
          <w:lang w:val="zh_TW" w:bidi="zh_TW"/>
        </w:rPr>
        <w:t>申7:14</w:t>
      </w:r>
      <w:r>
        <w:rPr>
          <w:lang w:val="zh_TW" w:bidi="zh_TW"/>
        </w:rPr>
        <w:t>）的情況。在古代文獻中，較為罕見的觀念是：不能生育也可能由於男人不育。最後，儘管不能生育在古代被視為痛苦，耶穌卻告訴耶路撒冷的婦女，那些不能生育的日子反倒比她們即將面對的苦難更好（</w:t>
      </w:r>
      <w:r>
        <w:rPr>
          <w:lang w:val="zh_TW" w:bidi="zh_TW"/>
        </w:rPr>
        <w:t>路23:29</w:t>
      </w:r>
      <w:r>
        <w:rPr>
          <w:lang w:val="zh_TW" w:bidi="zh_TW"/>
        </w:rPr>
        <w:t>）。祂教導說，身體的困境並不像屬靈的問題那麼重要。</w:t>
      </w:r>
      <w:r>
        <w:rPr>
          <w:lang w:val="zh_TW" w:bidi="zh_TW"/>
        </w:rPr>
      </w:r>
      <w:r>
        <w:rPr>
          <w:lang w:val="zh_TW" w:bidi="zh_TW"/>
        </w:rPr>
      </w:r>
    </w:p>
    <w:p>
      <w:pPr/>
      <w:r>
        <w:rPr>
          <w:lang w:val="zh_TW" w:bidi="zh_TW"/>
        </w:rPr>
      </w:r>
    </w:p>
    <w:p>
      <w:pPr>
        <w:pStyle w:val="Heading2"/>
      </w:pPr>
      <w:r>
        <w:rPr>
          <w:lang w:val="zh_TW" w:bidi="zh_TW"/>
        </w:rPr>
        <w:t>布料和布料製造</w:t>
      </w:r>
      <w:r>
        <w:rPr>
          <w:lang w:val="zh_TW" w:bidi="zh_TW"/>
        </w:rPr>
      </w:r>
    </w:p>
    <w:p>
      <w:pPr/>
      <w:r>
        <w:rPr>
          <w:lang w:val="zh_TW" w:bidi="zh_TW"/>
        </w:rPr>
      </w:r>
      <w:r>
        <w:rPr>
          <w:lang w:val="zh_TW" w:bidi="zh_TW"/>
        </w:rPr>
        <w:t>自古以來，布料通常是由亞麻、羊毛、棉花、絲綢和毛髮等天然纖維製作。聖經中最常提到的布料是細麻布（由亞麻紡成）、羊毛織物，以及麻布（用山羊毛或駱駝毛織成）。聖經也提到過絲綢和棉布。</w:t>
      </w:r>
    </w:p>
    <w:p>
      <w:pPr>
        <w:pStyle w:val="Heading3"/>
      </w:pPr>
      <w:r>
        <w:rPr>
          <w:lang w:val="zh_TW" w:bidi="zh_TW"/>
        </w:rPr>
        <w:t>編織用的纖維</w:t>
      </w:r>
    </w:p>
    <w:p>
      <w:pPr>
        <w:pStyle w:val="Heading4"/>
      </w:pPr>
      <w:r>
        <w:rPr>
          <w:lang w:val="zh_TW" w:bidi="zh_TW"/>
        </w:rPr>
        <w:t>亞麻</w:t>
      </w:r>
    </w:p>
    <w:p>
      <w:pPr/>
      <w:r>
        <w:rPr>
          <w:lang w:val="zh_TW" w:bidi="zh_TW"/>
        </w:rPr>
      </w:r>
      <w:r>
        <w:rPr>
          <w:lang w:val="zh_TW" w:bidi="zh_TW"/>
        </w:rPr>
        <w:t>人們會把亞麻莖收割後紮成束，浸泡在水中，使纖維與莖部其它部分分離。之後把亞麻束攤開在陽光下曬乾。喇合曾把希伯來探子藏在她房頂上曬乾的亞麻莖中（</w:t>
      </w:r>
      <w:r>
        <w:rPr>
          <w:lang w:val="zh_TW" w:bidi="zh_TW"/>
        </w:rPr>
        <w:t>書2:6</w:t>
      </w:r>
      <w:r>
        <w:rPr>
          <w:lang w:val="zh_TW" w:bidi="zh_TW"/>
        </w:rPr>
        <w:t>）。亞麻曬乾後，人們會把莖剖開並加以梳理，好把纖維分離出來，用於紡紗和織造細麻布。聖經提到過亞麻的經文包括：</w:t>
      </w:r>
      <w:r>
        <w:rPr>
          <w:lang w:val="zh_TW" w:bidi="zh_TW"/>
        </w:rPr>
        <w:t>出埃及記九章31節</w:t>
      </w:r>
      <w:r>
        <w:rPr>
          <w:lang w:val="zh_TW" w:bidi="zh_TW"/>
        </w:rPr>
        <w:t>、</w:t>
      </w:r>
      <w:r>
        <w:rPr>
          <w:lang w:val="zh_TW" w:bidi="zh_TW"/>
        </w:rPr>
        <w:t>士師記十五章14節</w:t>
      </w:r>
      <w:r>
        <w:rPr>
          <w:lang w:val="zh_TW" w:bidi="zh_TW"/>
        </w:rPr>
        <w:t>和</w:t>
      </w:r>
      <w:r>
        <w:rPr>
          <w:lang w:val="zh_TW" w:bidi="zh_TW"/>
        </w:rPr>
        <w:t>箴言三十一章13節</w:t>
      </w:r>
      <w:r>
        <w:rPr>
          <w:lang w:val="zh_TW" w:bidi="zh_TW"/>
        </w:rPr>
        <w:t>。</w:t>
      </w:r>
    </w:p>
    <w:p>
      <w:pPr/>
      <w:r>
        <w:rPr>
          <w:lang w:val="zh_TW" w:bidi="zh_TW"/>
        </w:rPr>
      </w:r>
      <w:r>
        <w:rPr>
          <w:lang w:val="zh_TW" w:bidi="zh_TW"/>
        </w:rPr>
        <w:t>聖經中並沒有說明祭司內袍、腰帶和裹頭巾（</w:t>
      </w:r>
      <w:r>
        <w:rPr>
          <w:lang w:val="zh_TW" w:bidi="zh_TW"/>
        </w:rPr>
        <w:t>出28:40</w:t>
      </w:r>
      <w:r>
        <w:rPr>
          <w:lang w:val="zh_TW" w:bidi="zh_TW"/>
        </w:rPr>
        <w:t>）是用哪類布料製成的。不過，既然經文提到細麻布褲子，這可能表示祭司的服飾大部分（甚至全部）都是用細麻布製成的。君王和貴族所穿的上等細麻布，是尊榮身分的象徵，也常作為珍貴的禮物。當約瑟被立為埃及統治者時，就獲賜一件細麻衣（</w:t>
      </w:r>
      <w:r>
        <w:rPr>
          <w:lang w:val="zh_TW" w:bidi="zh_TW"/>
        </w:rPr>
        <w:t>創41:42</w:t>
      </w:r>
      <w:r>
        <w:rPr>
          <w:lang w:val="zh_TW" w:bidi="zh_TW"/>
        </w:rPr>
        <w:t>）。希伯來人出埃及時，帶走了優質的細麻布，並把它奉獻於建造會幕（</w:t>
      </w:r>
      <w:r>
        <w:rPr>
          <w:lang w:val="zh_TW" w:bidi="zh_TW"/>
        </w:rPr>
        <w:t>出25:4</w:t>
      </w:r>
      <w:r>
        <w:rPr>
          <w:lang w:val="zh_TW" w:bidi="zh_TW"/>
        </w:rPr>
        <w:t>，</w:t>
      </w:r>
      <w:r>
        <w:rPr>
          <w:lang w:val="zh_TW" w:bidi="zh_TW"/>
        </w:rPr>
        <w:t>35:6</w:t>
      </w:r>
      <w:r>
        <w:rPr>
          <w:lang w:val="zh_TW" w:bidi="zh_TW"/>
        </w:rPr>
        <w:t>）。有一位精於細麻布工藝的匠人從泰爾來到所羅門那裡，為聖殿製作布幔和其它織物（</w:t>
      </w:r>
      <w:r>
        <w:rPr>
          <w:lang w:val="zh_TW" w:bidi="zh_TW"/>
        </w:rPr>
        <w:t>代下2:14</w:t>
      </w:r>
      <w:r>
        <w:rPr>
          <w:lang w:val="zh_TW" w:bidi="zh_TW"/>
        </w:rPr>
        <w:t>）。</w:t>
      </w:r>
    </w:p>
    <w:p>
      <w:pPr>
        <w:pStyle w:val="Heading4"/>
      </w:pPr>
      <w:r>
        <w:rPr>
          <w:lang w:val="zh_TW" w:bidi="zh_TW"/>
        </w:rPr>
        <w:t>羊毛</w:t>
      </w:r>
    </w:p>
    <w:p>
      <w:pPr/>
      <w:r>
        <w:rPr>
          <w:lang w:val="zh_TW" w:bidi="zh_TW"/>
        </w:rPr>
      </w:r>
      <w:r>
        <w:rPr>
          <w:lang w:val="zh_TW" w:bidi="zh_TW"/>
        </w:rPr>
        <w:t>羊毛是古代近東經濟中另一種極為重要的纖維。羊毛的顏色各不相同，從乳黃色、棕褐色到黑色都有。有時為了取得純白的羊毛，人們會把羊包裹起來，以免羊毛沾染污垢。在古代，處理羊毛是一項家庭手工業（</w:t>
      </w:r>
      <w:r>
        <w:rPr>
          <w:lang w:val="zh_TW" w:bidi="zh_TW"/>
        </w:rPr>
        <w:t>箴31:13</w:t>
      </w:r>
      <w:r>
        <w:rPr>
          <w:lang w:val="zh_TW" w:bidi="zh_TW"/>
        </w:rPr>
        <w:t>；參</w:t>
      </w:r>
      <w:r>
        <w:rPr>
          <w:lang w:val="zh_TW" w:bidi="zh_TW"/>
        </w:rPr>
        <w:t>出35:25</w:t>
      </w:r>
      <w:r>
        <w:rPr>
          <w:lang w:val="zh_TW" w:bidi="zh_TW"/>
        </w:rPr>
        <w:t>）。羊毛必須先徹底洗淨、曬乾，再經過拍打，使纖維鬆開並除去污物，然後才能梳理、紡線。婦女會親自紡紗，並為家人編織衣服。羊毛是半游牧牧羊民族常用的布料；相較之下，種植亞麻則需要較為定居的生活方式。</w:t>
      </w:r>
    </w:p>
    <w:p>
      <w:pPr>
        <w:pStyle w:val="Heading4"/>
      </w:pPr>
      <w:r>
        <w:rPr>
          <w:lang w:val="zh_TW" w:bidi="zh_TW"/>
        </w:rPr>
        <w:t>山羊的毛髮</w:t>
      </w:r>
    </w:p>
    <w:p>
      <w:pPr/>
      <w:r>
        <w:rPr>
          <w:lang w:val="zh_TW" w:bidi="zh_TW"/>
        </w:rPr>
      </w:r>
      <w:r>
        <w:rPr>
          <w:lang w:val="zh_TW" w:bidi="zh_TW"/>
        </w:rPr>
        <w:t>人們用山羊毛織成厚實的布料；這種布料不但十分保暖，而且能防水（</w:t>
      </w:r>
      <w:r>
        <w:rPr>
          <w:lang w:val="zh_TW" w:bidi="zh_TW"/>
        </w:rPr>
        <w:t>出35:23</w:t>
      </w:r>
      <w:r>
        <w:rPr>
          <w:lang w:val="zh_TW" w:bidi="zh_TW"/>
        </w:rPr>
        <w:t>、</w:t>
      </w:r>
      <w:r>
        <w:rPr>
          <w:lang w:val="zh_TW" w:bidi="zh_TW"/>
        </w:rPr>
        <w:t>26</w:t>
      </w:r>
      <w:r>
        <w:rPr>
          <w:lang w:val="zh_TW" w:bidi="zh_TW"/>
        </w:rPr>
        <w:t>）。窮人所穿的衣服，常用山羊毛或駱駝毛製成。這種用粗糙毛料織成的布料（麻布）有時會貼身穿著，用來表示悔改（</w:t>
      </w:r>
      <w:r>
        <w:rPr>
          <w:lang w:val="zh_TW" w:bidi="zh_TW"/>
        </w:rPr>
        <w:t>尼9:1</w:t>
      </w:r>
      <w:r>
        <w:rPr>
          <w:lang w:val="zh_TW" w:bidi="zh_TW"/>
        </w:rPr>
        <w:t>；</w:t>
      </w:r>
      <w:r>
        <w:rPr>
          <w:lang w:val="zh_TW" w:bidi="zh_TW"/>
        </w:rPr>
        <w:t>但9:3</w:t>
      </w:r>
      <w:r>
        <w:rPr>
          <w:lang w:val="zh_TW" w:bidi="zh_TW"/>
        </w:rPr>
        <w:t>；</w:t>
      </w:r>
      <w:r>
        <w:rPr>
          <w:lang w:val="zh_TW" w:bidi="zh_TW"/>
        </w:rPr>
        <w:t>太11:21</w:t>
      </w:r>
      <w:r>
        <w:rPr>
          <w:lang w:val="zh_TW" w:bidi="zh_TW"/>
        </w:rPr>
        <w:t>）、哀悼（</w:t>
      </w:r>
      <w:r>
        <w:rPr>
          <w:lang w:val="zh_TW" w:bidi="zh_TW"/>
        </w:rPr>
        <w:t>創37:34</w:t>
      </w:r>
      <w:r>
        <w:rPr>
          <w:lang w:val="zh_TW" w:bidi="zh_TW"/>
        </w:rPr>
        <w:t>；</w:t>
      </w:r>
      <w:r>
        <w:rPr>
          <w:lang w:val="zh_TW" w:bidi="zh_TW"/>
        </w:rPr>
        <w:t>撒下3:31</w:t>
      </w:r>
      <w:r>
        <w:rPr>
          <w:lang w:val="zh_TW" w:bidi="zh_TW"/>
        </w:rPr>
        <w:t>），甚至作為先知抗議奢華生活的象徵（</w:t>
      </w:r>
      <w:r>
        <w:rPr>
          <w:lang w:val="zh_TW" w:bidi="zh_TW"/>
        </w:rPr>
        <w:t>啟11:3</w:t>
      </w:r>
      <w:r>
        <w:rPr>
          <w:lang w:val="zh_TW" w:bidi="zh_TW"/>
        </w:rPr>
        <w:t>）。</w:t>
      </w:r>
    </w:p>
    <w:p>
      <w:pPr>
        <w:pStyle w:val="Heading4"/>
      </w:pPr>
      <w:r>
        <w:rPr>
          <w:lang w:val="zh_TW" w:bidi="zh_TW"/>
        </w:rPr>
        <w:t>棉花、絲綢和金線</w:t>
      </w:r>
    </w:p>
    <w:p>
      <w:pPr/>
      <w:r>
        <w:rPr>
          <w:lang w:val="zh_TW" w:bidi="zh_TW"/>
        </w:rPr>
      </w:r>
      <w:r>
        <w:rPr>
          <w:lang w:val="zh_TW" w:bidi="zh_TW"/>
        </w:rPr>
        <w:t>猶大人在被擄波斯期間（始於公元前538年），必然已經知道棉花這種材料。聖經只提到過一次棉花，就是在描述波斯王宮華麗帷幔的經文中（</w:t>
      </w:r>
      <w:r>
        <w:rPr>
          <w:lang w:val="zh_TW" w:bidi="zh_TW"/>
        </w:rPr>
        <w:t>斯1:6</w:t>
      </w:r>
      <w:r>
        <w:rPr>
          <w:lang w:val="zh_TW" w:bidi="zh_TW"/>
        </w:rPr>
        <w:t>）。然而，古代巴勒斯坦是否種植棉花，甚至棉花是否在被擄歸回之前已經傳入當地，仍令人存疑。</w:t>
      </w:r>
    </w:p>
    <w:p>
      <w:pPr/>
      <w:r>
        <w:rPr>
          <w:lang w:val="zh_TW" w:bidi="zh_TW"/>
        </w:rPr>
      </w:r>
      <w:r>
        <w:rPr>
          <w:lang w:val="zh_TW" w:bidi="zh_TW"/>
        </w:rPr>
        <w:t>在以色列較早期的歷史中，會幕所用的一部分布料織有金線。這些金線是用金子錘成薄片，再切成細條製成的（</w:t>
      </w:r>
      <w:r>
        <w:rPr>
          <w:lang w:val="zh_TW" w:bidi="zh_TW"/>
        </w:rPr>
        <w:t>出39:3</w:t>
      </w:r>
      <w:r>
        <w:rPr>
          <w:lang w:val="zh_TW" w:bidi="zh_TW"/>
        </w:rPr>
        <w:t>）。巴勒斯坦和敘利亞的昂貴衣袍上，則會使用一種較寬、表面平坦的金線作裝飾。考古學家在幼發拉底河畔的杜拉（Dura）遺址發掘出一束古代細金線。</w:t>
      </w:r>
    </w:p>
    <w:p>
      <w:pPr>
        <w:pStyle w:val="Heading3"/>
      </w:pPr>
      <w:r>
        <w:rPr>
          <w:lang w:val="zh_TW" w:bidi="zh_TW"/>
        </w:rPr>
        <w:t>紡紗</w:t>
      </w:r>
    </w:p>
    <w:p>
      <w:pPr/>
      <w:r>
        <w:rPr>
          <w:lang w:val="zh_TW" w:bidi="zh_TW"/>
        </w:rPr>
      </w:r>
      <w:r>
        <w:rPr>
          <w:lang w:val="zh_TW" w:bidi="zh_TW"/>
        </w:rPr>
        <w:t>在聖經時代，紡錘是一根細長的圓木棒，一端逐漸變尖並刻有凹槽，另一端則裝有由陶土、石頭、玻璃或金屬製成的「紡輪」，發揮類似飛輪的作用。在尖端紡成的線會纏繞在紡錘上。另一根稱為捲線桿的細木棒則用來握住纖維，讓纖維逐漸送入旋轉中的紡錘。</w:t>
      </w:r>
    </w:p>
    <w:p>
      <w:pPr>
        <w:pStyle w:val="Heading3"/>
      </w:pPr>
      <w:r>
        <w:rPr>
          <w:lang w:val="zh_TW" w:bidi="zh_TW"/>
        </w:rPr>
        <w:t>織布機與編織</w:t>
      </w:r>
    </w:p>
    <w:p>
      <w:pPr/>
      <w:r>
        <w:rPr>
          <w:lang w:val="zh_TW" w:bidi="zh_TW"/>
        </w:rPr>
      </w:r>
      <w:r>
        <w:rPr>
          <w:lang w:val="zh_TW" w:bidi="zh_TW"/>
        </w:rPr>
        <w:t>編織是把織布機上拉緊的「經（warp）」線與來回穿過經線上下之間的「緯（weft）」線或「橫（woof）」線交錯編織在一起。早期簡陋的織布裝置，可以把經線拉在固定於樹木或屋樑的木樁或木桿之間，有時還會連接在織工的腰間。</w:t>
      </w:r>
    </w:p>
    <w:p>
      <w:pPr/>
      <w:r>
        <w:rPr>
          <w:lang w:val="zh_TW" w:bidi="zh_TW"/>
        </w:rPr>
      </w:r>
      <w:r>
        <w:rPr>
          <w:lang w:val="zh_TW" w:bidi="zh_TW"/>
        </w:rPr>
        <w:t>隨著編織技術的發展，出現了三種主要的織布機：水平地面織布機、垂直雙樑織布機和配重經線織布機。水平地面織布機的經線拉在兩根木樑之間，而木樑則用四根木樁固定在地上。當遊牧民族遷徙時，就可以拔出木樁，把尚未完成的織物連同木樑一起捲起帶走。大利拉就曾在水平地面織布機上編織參孫的頭髮（</w:t>
      </w:r>
      <w:r>
        <w:rPr>
          <w:lang w:val="zh_TW" w:bidi="zh_TW"/>
        </w:rPr>
        <w:t>士16:13–14</w:t>
      </w:r>
      <w:r>
        <w:rPr>
          <w:lang w:val="zh_TW" w:bidi="zh_TW"/>
        </w:rPr>
        <w:t>）。</w:t>
      </w:r>
    </w:p>
    <w:p>
      <w:pPr/>
      <w:r>
        <w:rPr>
          <w:lang w:val="zh_TW" w:bidi="zh_TW"/>
        </w:rPr>
      </w:r>
      <w:r>
        <w:rPr>
          <w:lang w:val="zh_TW" w:bidi="zh_TW"/>
        </w:rPr>
        <w:t>垂直雙樑織布機的經線是拉在長方形木框上。除了兩根直立木柱和兩根經軸之外，通常還會加上一根橫樑來保持經線的張力，尤其是在編織較長布料時。</w:t>
      </w:r>
    </w:p>
    <w:p>
      <w:pPr/>
      <w:r>
        <w:rPr>
          <w:lang w:val="zh_TW" w:bidi="zh_TW"/>
        </w:rPr>
      </w:r>
      <w:r>
        <w:rPr>
          <w:lang w:val="zh_TW" w:bidi="zh_TW"/>
        </w:rPr>
        <w:t>配重經線織布機同樣採用垂直木框，但從上往下操作。經線下端繫有配重物，以保持張力；這些配重物通常是做成特定形狀的陶土塊。</w:t>
      </w:r>
    </w:p>
    <w:p>
      <w:pPr/>
      <w:r>
        <w:rPr>
          <w:lang w:val="zh_TW" w:bidi="zh_TW"/>
        </w:rPr>
      </w:r>
      <w:r>
        <w:rPr>
          <w:lang w:val="zh_TW" w:bidi="zh_TW"/>
        </w:rPr>
        <w:t>從聖經對會幕及其院子所用布料的規定，可以看出當時編織技術已相當成熟。院子的帷子長50碼（45.7公尺），寬度可能是當時常見的2碼（1.8公尺）（</w:t>
      </w:r>
      <w:r>
        <w:rPr>
          <w:lang w:val="zh_TW" w:bidi="zh_TW"/>
        </w:rPr>
        <w:t>出27:9–18</w:t>
      </w:r>
      <w:r>
        <w:rPr>
          <w:lang w:val="zh_TW" w:bidi="zh_TW"/>
        </w:rPr>
        <w:t>）。會幕的幔子（</w:t>
      </w:r>
      <w:r>
        <w:rPr>
          <w:lang w:val="zh_TW" w:bidi="zh_TW"/>
        </w:rPr>
        <w:t>26:31</w:t>
      </w:r>
      <w:r>
        <w:rPr>
          <w:lang w:val="zh_TW" w:bidi="zh_TW"/>
        </w:rPr>
        <w:t>）和入口的門簾（</w:t>
      </w:r>
      <w:r>
        <w:rPr>
          <w:lang w:val="zh_TW" w:bidi="zh_TW"/>
        </w:rPr>
        <w:t>36節</w:t>
      </w:r>
      <w:r>
        <w:rPr>
          <w:lang w:val="zh_TW" w:bidi="zh_TW"/>
        </w:rPr>
        <w:t>）應由「藍色、紫色和朱紅色的線」製成，且可能還會以細麻布加以裝飾或繡上圖案。</w:t>
      </w:r>
    </w:p>
    <w:p>
      <w:pPr/>
      <w:r>
        <w:rPr>
          <w:lang w:val="zh_TW" w:bidi="zh_TW"/>
        </w:rPr>
      </w:r>
      <w:r>
        <w:rPr>
          <w:lang w:val="zh_TW" w:bidi="zh_TW"/>
        </w:rPr>
        <w:t>像耶穌所穿的內袍這類衣服，是整件織成的，織物的布邊（織布時形成的邊緣）位於領口和下襬這些最容易磨損的部位。如果使用較窄的織布機，織成的內袍通常會由三塊布縫製而成。</w:t>
      </w:r>
    </w:p>
    <w:p>
      <w:pPr>
        <w:pStyle w:val="Heading3"/>
      </w:pPr>
      <w:r>
        <w:rPr>
          <w:lang w:val="zh_TW" w:bidi="zh_TW"/>
        </w:rPr>
        <w:t>布料染料與染色</w:t>
      </w:r>
    </w:p>
    <w:p>
      <w:pPr/>
      <w:r>
        <w:rPr>
          <w:lang w:val="zh_TW" w:bidi="zh_TW"/>
        </w:rPr>
      </w:r>
      <w:r>
        <w:rPr>
          <w:lang w:val="zh_TW" w:bidi="zh_TW"/>
        </w:rPr>
        <w:t>古代使用的染料，跟纖維一樣，也來自動物或植物。紅色染料取自一種昆蟲的身體。紫色染料主要來自東地中海沿岸許多地區出產的兩種軟體動物。最純正的紫色可從泰爾海岸出產的軟體動物取得，因此當地發展出龐大的染料產業（</w:t>
      </w:r>
      <w:r>
        <w:rPr>
          <w:lang w:val="zh_TW" w:bidi="zh_TW"/>
        </w:rPr>
        <w:t>結27:1–3</w:t>
      </w:r>
      <w:r>
        <w:rPr>
          <w:lang w:val="zh_TW" w:bidi="zh_TW"/>
        </w:rPr>
        <w:t>、</w:t>
      </w:r>
      <w:r>
        <w:rPr>
          <w:lang w:val="zh_TW" w:bidi="zh_TW"/>
        </w:rPr>
        <w:t>16</w:t>
      </w:r>
      <w:r>
        <w:rPr>
          <w:lang w:val="zh_TW" w:bidi="zh_TW"/>
        </w:rPr>
        <w:t>）。紫色是最昂貴的染料，且一直是君王和貴族身分的象徵。歐洲第一位基督徒呂底亞，她就是一位販賣昂貴紫色布匹的女商人（</w:t>
      </w:r>
      <w:r>
        <w:rPr>
          <w:lang w:val="zh_TW" w:bidi="zh_TW"/>
        </w:rPr>
        <w:t>徒16:14</w:t>
      </w:r>
      <w:r>
        <w:rPr>
          <w:lang w:val="zh_TW" w:bidi="zh_TW"/>
        </w:rPr>
        <w:t>）。黃色染料取自紅花的花瓣和花頭。番紅花色（橙黃色）則來自番紅花柱頭；番紅花廣泛生長於敘利亞和埃及。綠色染料通常由多種染料混合調製而成。在希臘化時期，一種栽種在美索不達米亞屬於芥菜科的植物（woad），是用來製造藍色的染料。靛藍植物則種植於埃及和敘利亞。古代的染色工作通常是在大型染缸中進行；這類染缸的圖像可見於繪畫和陶器上。在巴勒斯坦的一些遺址中，考古學家也發掘出包含染缸在內的建築遺跡。</w:t>
      </w:r>
    </w:p>
    <w:p>
      <w:pPr/>
      <w:r>
        <w:rPr>
          <w:lang w:val="zh_TW" w:bidi="zh_TW"/>
        </w:rPr>
      </w:r>
      <w:r>
        <w:rPr>
          <w:i/>
          <w:lang w:val="zh_TW" w:bidi="zh_TW"/>
        </w:rPr>
        <w:t>另見</w:t>
      </w:r>
      <w:r>
        <w:rPr>
          <w:lang w:val="zh_TW" w:bidi="zh_TW"/>
        </w:rPr>
        <w:t xml:space="preserve"> </w:t>
      </w:r>
      <w:r>
        <w:rPr>
          <w:lang w:val="zh_TW" w:bidi="zh_TW"/>
        </w:rPr>
        <w:t>染料</w:t>
      </w:r>
      <w:r>
        <w:rPr>
          <w:lang w:val="zh_TW" w:bidi="zh_TW"/>
        </w:rPr>
        <w:t>，</w:t>
      </w:r>
      <w:r>
        <w:rPr>
          <w:lang w:val="zh_TW" w:bidi="zh_TW"/>
        </w:rPr>
        <w:t>染色</w:t>
      </w:r>
      <w:r>
        <w:rPr>
          <w:lang w:val="zh_TW" w:bidi="zh_TW"/>
        </w:rPr>
        <w:t>，</w:t>
      </w:r>
      <w:r>
        <w:rPr>
          <w:lang w:val="zh_TW" w:bidi="zh_TW"/>
        </w:rPr>
        <w:t>染匠</w:t>
      </w:r>
      <w:r>
        <w:rPr>
          <w:lang w:val="zh_TW" w:bidi="zh_TW"/>
        </w:rPr>
        <w:t>。</w:t>
      </w:r>
      <w:r>
        <w:rPr>
          <w:lang w:val="zh_TW" w:bidi="zh_TW"/>
        </w:rPr>
      </w:r>
      <w:r>
        <w:rPr>
          <w:lang w:val="zh_TW" w:bidi="zh_TW"/>
        </w:rPr>
      </w:r>
    </w:p>
    <w:p>
      <w:pPr/>
      <w:r>
        <w:rPr>
          <w:lang w:val="zh_TW" w:bidi="zh_TW"/>
        </w:rPr>
      </w:r>
    </w:p>
    <w:p>
      <w:pPr>
        <w:pStyle w:val="Heading2"/>
      </w:pPr>
      <w:r>
        <w:rPr>
          <w:lang w:val="zh_TW" w:bidi="zh_TW"/>
        </w:rPr>
        <w:t>布斯（人物）</w:t>
      </w:r>
      <w:r>
        <w:rPr>
          <w:lang w:val="zh_TW" w:bidi="zh_TW"/>
        </w:rPr>
      </w:r>
    </w:p>
    <w:p>
      <w:pPr>
        <w:pStyle w:val="ListNumber"/>
        <w:numPr>
          <w:ilvl w:val="0"/>
          <w:numId w:val="14"/>
        </w:numPr>
        <w:spacing w:line="240" w:lineRule="auto"/>
        <w:ind w:left="720"/>
      </w:pPr>
      <w:r>
        <w:rPr>
          <w:lang w:val="zh_TW" w:bidi="zh_TW"/>
        </w:rPr>
      </w:r>
      <w:r>
        <w:rPr>
          <w:lang w:val="zh_TW" w:bidi="zh_TW"/>
        </w:rPr>
        <w:t>亞伯拉罕的姪子，為拿鶴的八個兒子之一（</w:t>
      </w:r>
      <w:r>
        <w:rPr>
          <w:lang w:val="zh_TW" w:bidi="zh_TW"/>
        </w:rPr>
        <w:t>創22:21</w:t>
      </w:r>
      <w:r>
        <w:rPr>
          <w:lang w:val="zh_TW" w:bidi="zh_TW"/>
        </w:rPr>
        <w:t>）。</w:t>
      </w:r>
    </w:p>
    <w:p>
      <w:pPr>
        <w:pStyle w:val="ListNumber"/>
        <w:spacing w:line="240" w:lineRule="auto"/>
        <w:ind w:left="720"/>
      </w:pPr>
      <w:r>
        <w:rPr>
          <w:lang w:val="zh_TW" w:bidi="zh_TW"/>
        </w:rPr>
      </w:r>
      <w:r>
        <w:rPr>
          <w:lang w:val="zh_TW" w:bidi="zh_TW"/>
        </w:rPr>
        <w:t>迦得支派的人（</w:t>
      </w:r>
      <w:r>
        <w:rPr>
          <w:lang w:val="zh_TW" w:bidi="zh_TW"/>
        </w:rPr>
        <w:t>代上5:14</w:t>
      </w:r>
      <w:r>
        <w:rPr>
          <w:lang w:val="zh_TW" w:bidi="zh_TW"/>
        </w:rPr>
        <w:t>）。</w:t>
        <w:br/>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