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xiao</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小錢</w:t>
      </w:r>
      <w:r>
        <w:rPr>
          <w:lang w:val="zh_TW" w:bidi="zh_TW"/>
        </w:rPr>
      </w:r>
    </w:p>
    <w:p>
      <w:pPr/>
      <w:r>
        <w:rPr>
          <w:lang w:val="zh_TW" w:bidi="zh_TW"/>
        </w:rPr>
      </w:r>
      <w:r>
        <w:rPr>
          <w:lang w:val="zh_TW" w:bidi="zh_TW"/>
        </w:rPr>
        <w:t>一種小型青銅幣或銅幣，其價值不到一分錢。</w:t>
      </w:r>
      <w:r>
        <w:rPr>
          <w:lang w:val="zh_TW" w:bidi="zh_TW"/>
        </w:rPr>
        <w:t>馬可福音十二章42節</w:t>
      </w:r>
      <w:r>
        <w:rPr>
          <w:lang w:val="zh_TW" w:bidi="zh_TW"/>
        </w:rPr>
        <w:t>中使用了這個詞。</w:t>
      </w:r>
      <w:r>
        <w:rPr>
          <w:i/>
          <w:lang w:val="zh_TW" w:bidi="zh_TW"/>
        </w:rPr>
        <w:t>參</w:t>
      </w:r>
      <w:r>
        <w:rPr>
          <w:lang w:val="zh_TW" w:bidi="zh_TW"/>
        </w:rPr>
        <w:t xml:space="preserve">： </w:t>
      </w:r>
      <w:r>
        <w:rPr>
          <w:lang w:val="zh_TW" w:bidi="zh_TW"/>
        </w:rPr>
        <w:t>硬幣</w:t>
      </w:r>
      <w:r>
        <w:rPr>
          <w:lang w:val="zh_TW" w:bidi="zh_TW"/>
        </w:rPr>
        <w:t>；</w:t>
      </w:r>
      <w:r>
        <w:rPr>
          <w:lang w:val="zh_TW" w:bidi="zh_TW"/>
        </w:rPr>
        <w:t>金錢</w:t>
      </w:r>
      <w:r>
        <w:rPr>
          <w:lang w:val="zh_TW" w:bidi="zh_TW"/>
        </w:rPr>
        <w:t>。</w:t>
      </w:r>
      <w:r>
        <w:rPr>
          <w:lang w:val="zh_TW" w:bidi="zh_TW"/>
        </w:rPr>
      </w:r>
      <w:r>
        <w:rPr>
          <w:lang w:val="zh_TW" w:bidi="zh_TW"/>
        </w:rPr>
      </w:r>
    </w:p>
    <w:p>
      <w:pPr/>
      <w:r>
        <w:rPr>
          <w:lang w:val="zh_TW" w:bidi="zh_TW"/>
        </w:rPr>
      </w:r>
    </w:p>
    <w:p>
      <w:pPr>
        <w:pStyle w:val="Heading2"/>
      </w:pPr>
      <w:r>
        <w:rPr>
          <w:lang w:val="zh_TW" w:bidi="zh_TW"/>
        </w:rPr>
        <w:t>笑</w:t>
      </w:r>
      <w:r>
        <w:rPr>
          <w:lang w:val="zh_TW" w:bidi="zh_TW"/>
        </w:rPr>
      </w:r>
    </w:p>
    <w:p>
      <w:pPr/>
      <w:r>
        <w:rPr>
          <w:lang w:val="zh_TW" w:bidi="zh_TW"/>
        </w:rPr>
      </w:r>
      <w:r>
        <w:rPr>
          <w:lang w:val="zh_TW" w:bidi="zh_TW"/>
        </w:rPr>
        <w:t>各種情緒的表達。笑能表達極其喜樂的快樂，當環境轉好時也是如此，例如猶大人從被擄歸回的時候（</w:t>
      </w:r>
      <w:r>
        <w:rPr>
          <w:lang w:val="zh_TW" w:bidi="zh_TW"/>
        </w:rPr>
        <w:t>詩126:2</w:t>
      </w:r>
      <w:r>
        <w:rPr>
          <w:lang w:val="zh_TW" w:bidi="zh_TW"/>
        </w:rPr>
        <w:t>）。約伯的一位安慰者也真誠卻又輕易地將這樣的喜樂送給約伯（</w:t>
      </w:r>
      <w:r>
        <w:rPr>
          <w:lang w:val="zh_TW" w:bidi="zh_TW"/>
        </w:rPr>
        <w:t>伯8:21</w:t>
      </w:r>
      <w:r>
        <w:rPr>
          <w:lang w:val="zh_TW" w:bidi="zh_TW"/>
        </w:rPr>
        <w:t>）。為了鼓勵其他人，笑也可以是帶著善意與友善的（</w:t>
      </w:r>
      <w:r>
        <w:rPr>
          <w:lang w:val="zh_TW" w:bidi="zh_TW"/>
        </w:rPr>
        <w:t>29:24</w:t>
      </w:r>
      <w:r>
        <w:rPr>
          <w:lang w:val="zh_TW" w:bidi="zh_TW"/>
        </w:rPr>
        <w:t>）。雖然「哭有時，笑有時」（</w:t>
      </w:r>
      <w:r>
        <w:rPr>
          <w:lang w:val="zh_TW" w:bidi="zh_TW"/>
        </w:rPr>
        <w:t>傳3:4</w:t>
      </w:r>
      <w:r>
        <w:rPr>
          <w:lang w:val="zh_TW" w:bidi="zh_TW"/>
        </w:rPr>
        <w:t>），但傳道者心裡存著疑問：人生不是一件可笑的事，憂愁反而能成為更好的教師（</w:t>
      </w:r>
      <w:r>
        <w:rPr>
          <w:lang w:val="zh_TW" w:bidi="zh_TW"/>
        </w:rPr>
        <w:t>2:2</w:t>
      </w:r>
      <w:r>
        <w:rPr>
          <w:lang w:val="zh_TW" w:bidi="zh_TW"/>
        </w:rPr>
        <w:t>，</w:t>
      </w:r>
      <w:r>
        <w:rPr>
          <w:lang w:val="zh_TW" w:bidi="zh_TW"/>
        </w:rPr>
        <w:t>7:3</w:t>
      </w:r>
      <w:r>
        <w:rPr>
          <w:lang w:val="zh_TW" w:bidi="zh_TW"/>
        </w:rPr>
        <w:t>）。然而，人能夠不把某些事太當真，也是好的。那位預備周全的賢德婦人「想到日後的景況就喜笑」（</w:t>
      </w:r>
      <w:r>
        <w:rPr>
          <w:lang w:val="zh_TW" w:bidi="zh_TW"/>
        </w:rPr>
        <w:t>箴31:25</w:t>
      </w:r>
      <w:r>
        <w:rPr>
          <w:lang w:val="zh_TW" w:bidi="zh_TW"/>
        </w:rPr>
        <w:t>）。約伯也得著了不必擔心爭戰和饑荒的應許（</w:t>
      </w:r>
      <w:r>
        <w:rPr>
          <w:lang w:val="zh_TW" w:bidi="zh_TW"/>
        </w:rPr>
        <w:t>伯5:22</w:t>
      </w:r>
      <w:r>
        <w:rPr>
          <w:lang w:val="zh_TW" w:bidi="zh_TW"/>
        </w:rPr>
        <w:t>；參</w:t>
      </w:r>
      <w:r>
        <w:rPr>
          <w:lang w:val="zh_TW" w:bidi="zh_TW"/>
        </w:rPr>
        <w:t>哈1:9</w:t>
      </w:r>
      <w:r>
        <w:rPr>
          <w:lang w:val="zh_TW" w:bidi="zh_TW"/>
        </w:rPr>
        <w:t>）。</w:t>
      </w:r>
    </w:p>
    <w:p>
      <w:pPr/>
      <w:r>
        <w:rPr>
          <w:lang w:val="zh_TW" w:bidi="zh_TW"/>
        </w:rPr>
      </w:r>
      <w:r>
        <w:rPr>
          <w:lang w:val="zh_TW" w:bidi="zh_TW"/>
        </w:rPr>
        <w:t>笑也帶著負面、嘲諷的意味。我們會嘲笑別人，也會笑他們受到羞辱。這個層面在舊約聖經裡特別突出。約伯和耶利米都抱怨自己成了笑柄（</w:t>
      </w:r>
      <w:r>
        <w:rPr>
          <w:lang w:val="zh_TW" w:bidi="zh_TW"/>
        </w:rPr>
        <w:t>伯12:4</w:t>
      </w:r>
      <w:r>
        <w:rPr>
          <w:lang w:val="zh_TW" w:bidi="zh_TW"/>
        </w:rPr>
        <w:t>；</w:t>
      </w:r>
      <w:r>
        <w:rPr>
          <w:lang w:val="zh_TW" w:bidi="zh_TW"/>
        </w:rPr>
        <w:t>耶20:7</w:t>
      </w:r>
      <w:r>
        <w:rPr>
          <w:lang w:val="zh_TW" w:bidi="zh_TW"/>
        </w:rPr>
        <w:t>）。以色列這個民族也抱怨，仇敵在他們的患難中譏笑他們（</w:t>
      </w:r>
      <w:r>
        <w:rPr>
          <w:lang w:val="zh_TW" w:bidi="zh_TW"/>
        </w:rPr>
        <w:t>詩80:6</w:t>
      </w:r>
      <w:r>
        <w:rPr>
          <w:lang w:val="zh_TW" w:bidi="zh_TW"/>
        </w:rPr>
        <w:t>；參</w:t>
      </w:r>
      <w:r>
        <w:rPr>
          <w:lang w:val="zh_TW" w:bidi="zh_TW"/>
        </w:rPr>
        <w:t>代下30:10</w:t>
      </w:r>
      <w:r>
        <w:rPr>
          <w:lang w:val="zh_TW" w:bidi="zh_TW"/>
        </w:rPr>
        <w:t>）。有時這樣的笑確實有其理由。在</w:t>
      </w:r>
      <w:r>
        <w:rPr>
          <w:lang w:val="zh_TW" w:bidi="zh_TW"/>
        </w:rPr>
        <w:t>詩篇五十二篇6節</w:t>
      </w:r>
      <w:r>
        <w:rPr>
          <w:lang w:val="zh_TW" w:bidi="zh_TW"/>
        </w:rPr>
        <w:t>中，義人得著應許：他們終究會笑到最後，而被嘲笑的是那惡人、不信的人——他以為自己可以將神排除在生命之外。在</w:t>
      </w:r>
      <w:r>
        <w:rPr>
          <w:lang w:val="zh_TW" w:bidi="zh_TW"/>
        </w:rPr>
        <w:t>箴言一章26節</w:t>
      </w:r>
      <w:r>
        <w:rPr>
          <w:lang w:val="zh_TW" w:bidi="zh_TW"/>
        </w:rPr>
        <w:t>，擬人化的智慧警告說：她要在那些拒絕聽從她勸告之人的災難中發笑；那會是他們罪有應得的結果。在這個意義上，詩篇有三處將笑描寫為神的反應。神嗤笑那些策劃敵擋他受膏君王的列邦（</w:t>
      </w:r>
      <w:r>
        <w:rPr>
          <w:lang w:val="zh_TW" w:bidi="zh_TW"/>
        </w:rPr>
        <w:t>詩2:4</w:t>
      </w:r>
      <w:r>
        <w:rPr>
          <w:lang w:val="zh_TW" w:bidi="zh_TW"/>
        </w:rPr>
        <w:t>）。他嗤笑惡人，因為他知道他們正走向災禍（</w:t>
      </w:r>
      <w:r>
        <w:rPr>
          <w:lang w:val="zh_TW" w:bidi="zh_TW"/>
        </w:rPr>
        <w:t>37:13</w:t>
      </w:r>
      <w:r>
        <w:rPr>
          <w:lang w:val="zh_TW" w:bidi="zh_TW"/>
        </w:rPr>
        <w:t>）。詩人也邀請神嗤笑他的仇敵（</w:t>
      </w:r>
      <w:r>
        <w:rPr>
          <w:lang w:val="zh_TW" w:bidi="zh_TW"/>
        </w:rPr>
        <w:t>59:8</w:t>
      </w:r>
      <w:r>
        <w:rPr>
          <w:lang w:val="zh_TW" w:bidi="zh_TW"/>
        </w:rPr>
        <w:t>）。這種屬神的笑是用來表達：真理終究必然得勝。</w:t>
      </w:r>
    </w:p>
    <w:p>
      <w:pPr/>
      <w:r>
        <w:rPr>
          <w:lang w:val="zh_TW" w:bidi="zh_TW"/>
        </w:rPr>
      </w:r>
      <w:r>
        <w:rPr>
          <w:lang w:val="zh_TW" w:bidi="zh_TW"/>
        </w:rPr>
        <w:t>笑在亞伯拉罕的敘事裡佔有一個特別的位置。它被用在他兒子以撒的名字上；這名字的意思是「他笑」，或「願（神）（向他）微笑」。希伯來的故事喜歡將字詞的意思表達出來，所以人對以撒——這個承載神對族長應許的管道——出生的反應就用笑來描述。這在神學上很重要，因為它往往與信心形成對比。在</w:t>
      </w:r>
      <w:r>
        <w:rPr>
          <w:lang w:val="zh_TW" w:bidi="zh_TW"/>
        </w:rPr>
        <w:t>創世記十七章17節</w:t>
      </w:r>
      <w:r>
        <w:rPr>
          <w:lang w:val="zh_TW" w:bidi="zh_TW"/>
        </w:rPr>
        <w:t>中，由於撒拉已年老，亞伯拉罕的笑是他對神那看來不切實際、要賜他一個兒子的應許所作出的難以置信的回應。在</w:t>
      </w:r>
      <w:r>
        <w:rPr>
          <w:lang w:val="zh_TW" w:bidi="zh_TW"/>
        </w:rPr>
        <w:t>創世記十八章12節</w:t>
      </w:r>
      <w:r>
        <w:rPr>
          <w:lang w:val="zh_TW" w:bidi="zh_TW"/>
        </w:rPr>
        <w:t>中，撒拉在偷聽的時候無法壓住她的笑——她九十多歲還會懷孕，實在太荒謬了。但到了最後，</w:t>
      </w:r>
      <w:r>
        <w:rPr>
          <w:lang w:val="zh_TW" w:bidi="zh_TW"/>
        </w:rPr>
        <w:t>創世記二十一章6節</w:t>
      </w:r>
      <w:r>
        <w:rPr>
          <w:lang w:val="zh_TW" w:bidi="zh_TW"/>
        </w:rPr>
        <w:t>記載，當不可能變成真實，撒拉的笑就成了神所賜喜樂的記號。</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