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13">
        <w:r>
          <w:rPr>
            <w:lang w:val="zh_TW" w:bidi="zh_TW"/>
          </w:rPr>
          <w:rPr>
            <w:color w:val="0000EE"/>
            <w:u w:val="single"/>
          </w:rPr>
          <w:t>太21:17</w:t>
        </w:r>
      </w:hyperlink>
      <w:r>
        <w:rPr>
          <w:lang w:val="zh_TW" w:bidi="zh_TW"/>
        </w:rPr>
        <w:t>；</w:t>
      </w:r>
      <w:hyperlink r:id="rId14">
        <w:r>
          <w:rPr>
            <w:lang w:val="zh_TW" w:bidi="zh_TW"/>
          </w:rPr>
          <w:rPr>
            <w:color w:val="0000EE"/>
            <w:u w:val="single"/>
          </w:rPr>
          <w:t>可11:11</w:t>
        </w:r>
      </w:hyperlink>
      <w:r>
        <w:rPr>
          <w:lang w:val="zh_TW" w:bidi="zh_TW"/>
        </w:rPr>
        <w:t>）。耶穌在伯大尼麻瘋病人西門的家用餐時，一位婦人用昂貴的香膏膏抹祂的頭（</w:t>
      </w:r>
      <w:hyperlink r:id="rId15">
        <w:r>
          <w:rPr>
            <w:lang w:val="zh_TW" w:bidi="zh_TW"/>
          </w:rPr>
          <w:rPr>
            <w:color w:val="0000EE"/>
            <w:u w:val="single"/>
          </w:rPr>
          <w:t>太26:6–13</w:t>
        </w:r>
      </w:hyperlink>
      <w:r>
        <w:rPr>
          <w:lang w:val="zh_TW" w:bidi="zh_TW"/>
        </w:rPr>
        <w:t>；</w:t>
      </w:r>
      <w:hyperlink r:id="rId16">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17">
        <w:r>
          <w:rPr>
            <w:lang w:val="zh_TW" w:bidi="zh_TW"/>
          </w:rPr>
          <w:rPr>
            <w:color w:val="0000EE"/>
            <w:u w:val="single"/>
          </w:rPr>
          <w:t>約11:1、18</w:t>
        </w:r>
      </w:hyperlink>
      <w:r>
        <w:rPr>
          <w:lang w:val="zh_TW" w:bidi="zh_TW"/>
        </w:rPr>
        <w:t>）。伯大尼鄰近伯法其，是耶穌預備榮耀進入耶路撒冷路線上的一個村莊（</w:t>
      </w:r>
      <w:hyperlink r:id="rId18">
        <w:r>
          <w:rPr>
            <w:lang w:val="zh_TW" w:bidi="zh_TW"/>
          </w:rPr>
          <w:rPr>
            <w:color w:val="0000EE"/>
            <w:u w:val="single"/>
          </w:rPr>
          <w:t>可11:1</w:t>
        </w:r>
      </w:hyperlink>
      <w:r>
        <w:rPr>
          <w:lang w:val="zh_TW" w:bidi="zh_TW"/>
        </w:rPr>
        <w:t>；</w:t>
      </w:r>
      <w:hyperlink r:id="rId19">
        <w:r>
          <w:rPr>
            <w:lang w:val="zh_TW" w:bidi="zh_TW"/>
          </w:rPr>
          <w:rPr>
            <w:color w:val="0000EE"/>
            <w:u w:val="single"/>
          </w:rPr>
          <w:t>路19:29</w:t>
        </w:r>
      </w:hyperlink>
      <w:r>
        <w:rPr>
          <w:lang w:val="zh_TW" w:bidi="zh_TW"/>
        </w:rPr>
        <w:t>）在伯大尼，耶穌復活後祝福門徒，並離開他們（</w:t>
      </w:r>
      <w:hyperlink r:id="rId20">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1">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2">
        <w:r>
          <w:rPr>
            <w:lang w:val="zh_TW" w:bidi="zh_TW"/>
          </w:rPr>
          <w:rPr>
            <w:color w:val="0000EE"/>
            <w:u w:val="single"/>
          </w:rPr>
          <w:t>太21:1–6</w:t>
        </w:r>
      </w:hyperlink>
      <w:r>
        <w:rPr>
          <w:lang w:val="zh_TW" w:bidi="zh_TW"/>
        </w:rPr>
        <w:t>；</w:t>
      </w:r>
      <w:hyperlink r:id="rId23">
        <w:r>
          <w:rPr>
            <w:lang w:val="zh_TW" w:bidi="zh_TW"/>
          </w:rPr>
          <w:rPr>
            <w:color w:val="0000EE"/>
            <w:u w:val="single"/>
          </w:rPr>
          <w:t>可11:1–6</w:t>
        </w:r>
      </w:hyperlink>
      <w:r>
        <w:rPr>
          <w:lang w:val="zh_TW" w:bidi="zh_TW"/>
        </w:rPr>
        <w:t>；</w:t>
      </w:r>
      <w:hyperlink r:id="rId24">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25">
        <w:r>
          <w:rPr>
            <w:lang w:val="zh_TW" w:bidi="zh_TW"/>
          </w:rPr>
          <w:rPr>
            <w:color w:val="0000EE"/>
            <w:u w:val="single"/>
          </w:rPr>
          <w:t>約1:44，</w:t>
        </w:r>
      </w:hyperlink>
      <w:hyperlink r:id="rId26">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27">
        <w:r>
          <w:rPr>
            <w:lang w:val="zh_TW" w:bidi="zh_TW"/>
          </w:rPr>
          <w:rPr>
            <w:color w:val="0000EE"/>
            <w:u w:val="single"/>
          </w:rPr>
          <w:t>太11:21–22</w:t>
        </w:r>
      </w:hyperlink>
      <w:r>
        <w:rPr>
          <w:lang w:val="zh_TW" w:bidi="zh_TW"/>
        </w:rPr>
        <w:t>；</w:t>
      </w:r>
      <w:hyperlink r:id="rId28">
        <w:r>
          <w:rPr>
            <w:lang w:val="zh_TW" w:bidi="zh_TW"/>
          </w:rPr>
          <w:rPr>
            <w:color w:val="0000EE"/>
            <w:u w:val="single"/>
          </w:rPr>
          <w:t>路10:13</w:t>
        </w:r>
      </w:hyperlink>
      <w:r>
        <w:rPr>
          <w:lang w:val="zh_TW" w:bidi="zh_TW"/>
        </w:rPr>
        <w:t>）。一個瞎子在伯賽大得醫治（</w:t>
      </w:r>
      <w:hyperlink r:id="rId29">
        <w:r>
          <w:rPr>
            <w:lang w:val="zh_TW" w:bidi="zh_TW"/>
          </w:rPr>
          <w:rPr>
            <w:color w:val="0000EE"/>
            <w:u w:val="single"/>
          </w:rPr>
          <w:t>可8:22–26</w:t>
        </w:r>
      </w:hyperlink>
      <w:r>
        <w:rPr>
          <w:lang w:val="zh_TW" w:bidi="zh_TW"/>
        </w:rPr>
        <w:t>），此外，耶穌在伯賽大附近用五餅二魚的神蹟餵飽了五千多人（</w:t>
      </w:r>
      <w:hyperlink r:id="rId30">
        <w:r>
          <w:rPr>
            <w:lang w:val="zh_TW" w:bidi="zh_TW"/>
          </w:rPr>
          <w:rPr>
            <w:color w:val="0000EE"/>
            <w:u w:val="single"/>
          </w:rPr>
          <w:t>可6:34–45</w:t>
        </w:r>
      </w:hyperlink>
      <w:r>
        <w:rPr>
          <w:lang w:val="zh_TW" w:bidi="zh_TW"/>
        </w:rPr>
        <w:t>；</w:t>
      </w:r>
      <w:hyperlink r:id="rId31">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32">
        <w:r>
          <w:rPr>
            <w:lang w:val="zh_TW" w:bidi="zh_TW"/>
          </w:rPr>
          <w:rPr>
            <w:color w:val="0000EE"/>
            <w:u w:val="single"/>
          </w:rPr>
          <w:t>撒上31:10</w:t>
        </w:r>
      </w:hyperlink>
      <w:r>
        <w:rPr>
          <w:lang w:val="zh_TW" w:bidi="zh_TW"/>
        </w:rPr>
        <w:t>–</w:t>
      </w:r>
      <w:hyperlink r:id="rId32">
        <w:r>
          <w:rPr>
            <w:lang w:val="zh_TW" w:bidi="zh_TW"/>
          </w:rPr>
          <w:rPr>
            <w:color w:val="0000EE"/>
            <w:u w:val="single"/>
          </w:rPr>
          <w:t>13</w:t>
        </w:r>
      </w:hyperlink>
      <w:r>
        <w:rPr>
          <w:lang w:val="zh_TW" w:bidi="zh_TW"/>
        </w:rPr>
        <w:t>；</w:t>
      </w:r>
      <w:hyperlink r:id="rId33">
        <w:r>
          <w:rPr>
            <w:lang w:val="zh_TW" w:bidi="zh_TW"/>
          </w:rPr>
          <w:rPr>
            <w:color w:val="0000EE"/>
            <w:u w:val="single"/>
          </w:rPr>
          <w:t>撒下21:12</w:t>
        </w:r>
      </w:hyperlink>
      <w:r>
        <w:rPr>
          <w:lang w:val="zh_TW" w:bidi="zh_TW"/>
        </w:rPr>
        <w:t>–</w:t>
      </w:r>
      <w:hyperlink r:id="rId33">
        <w:r>
          <w:rPr>
            <w:lang w:val="zh_TW" w:bidi="zh_TW"/>
          </w:rPr>
          <w:rPr>
            <w:color w:val="0000EE"/>
            <w:u w:val="single"/>
          </w:rPr>
          <w:t>14</w:t>
        </w:r>
      </w:hyperlink>
      <w:r>
        <w:rPr>
          <w:lang w:val="zh_TW" w:bidi="zh_TW"/>
        </w:rPr>
        <w:t>；</w:t>
      </w:r>
      <w:hyperlink r:id="rId34">
        <w:r>
          <w:rPr>
            <w:lang w:val="zh_TW" w:bidi="zh_TW"/>
          </w:rPr>
          <w:rPr>
            <w:color w:val="0000EE"/>
            <w:u w:val="single"/>
          </w:rPr>
          <w:t>代上10:8</w:t>
        </w:r>
      </w:hyperlink>
      <w:r>
        <w:rPr>
          <w:lang w:val="zh_TW" w:bidi="zh_TW"/>
        </w:rPr>
        <w:t>–</w:t>
      </w:r>
      <w:hyperlink r:id="rId34">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35">
        <w:r>
          <w:rPr>
            <w:lang w:val="zh_TW" w:bidi="zh_TW"/>
          </w:rPr>
          <w:rPr>
            <w:color w:val="0000EE"/>
            <w:u w:val="single"/>
          </w:rPr>
          <w:t>書17:11</w:t>
        </w:r>
      </w:hyperlink>
      <w:r>
        <w:rPr>
          <w:lang w:val="zh_TW" w:bidi="zh_TW"/>
        </w:rPr>
        <w:t>）。在所羅門王的統治時期，伯‧珊是巴拿地區的一部分（</w:t>
      </w:r>
      <w:hyperlink r:id="rId36">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37">
        <w:r>
          <w:rPr>
            <w:lang w:val="zh_TW" w:bidi="zh_TW"/>
          </w:rPr>
          <w:rPr>
            <w:color w:val="0000EE"/>
            <w:u w:val="single"/>
          </w:rPr>
          <w:t>太4:25</w:t>
        </w:r>
      </w:hyperlink>
      <w:r>
        <w:rPr>
          <w:lang w:val="zh_TW" w:bidi="zh_TW"/>
        </w:rPr>
        <w:t>；</w:t>
      </w:r>
      <w:hyperlink r:id="rId38">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伯特利（地點），伯特利人</w:t>
      </w:r>
      <w:r>
        <w:rPr>
          <w:lang w:val="zh_TW" w:bidi="zh_TW"/>
        </w:rPr>
      </w:r>
    </w:p>
    <w:p>
      <w:pPr>
        <w:pStyle w:val="ListNumber"/>
        <w:numPr>
          <w:ilvl w:val="0"/>
          <w:numId w:val="16"/>
        </w:numPr>
        <w:spacing w:line="240" w:lineRule="auto"/>
        <w:ind w:left="720"/>
      </w:pPr>
      <w:r>
        <w:rPr>
          <w:lang w:val="zh_TW" w:bidi="zh_TW"/>
        </w:rPr>
      </w:r>
      <w:r>
        <w:rPr>
          <w:lang w:val="zh_TW" w:bidi="zh_TW"/>
        </w:rPr>
        <w:t>這是舊約聖經時代一座重要的城，位於耶路撒冷以北約17.7公里（11英里），處於南北山脊道路上，靠近便雅憫與以法蓮的邊界（</w:t>
      </w:r>
      <w:hyperlink r:id="rId39">
        <w:r>
          <w:rPr>
            <w:lang w:val="zh_TW" w:bidi="zh_TW"/>
          </w:rPr>
          <w:rPr>
            <w:color w:val="0000EE"/>
            <w:u w:val="single"/>
          </w:rPr>
          <w:t>書16:1–2</w:t>
        </w:r>
      </w:hyperlink>
      <w:r>
        <w:rPr>
          <w:lang w:val="zh_TW" w:bidi="zh_TW"/>
        </w:rPr>
        <w:t>，</w:t>
      </w:r>
      <w:hyperlink r:id="rId40">
        <w:r>
          <w:rPr>
            <w:lang w:val="zh_TW" w:bidi="zh_TW"/>
          </w:rPr>
          <w:rPr>
            <w:color w:val="0000EE"/>
            <w:u w:val="single"/>
          </w:rPr>
          <w:t>18:13</w:t>
        </w:r>
      </w:hyperlink>
      <w:r>
        <w:rPr>
          <w:lang w:val="zh_TW" w:bidi="zh_TW"/>
        </w:rPr>
        <w:t>）。</w:t>
      </w:r>
      <w:hyperlink r:id="rId41">
        <w:r>
          <w:rPr>
            <w:lang w:val="zh_TW" w:bidi="zh_TW"/>
          </w:rPr>
          <w:rPr>
            <w:color w:val="0000EE"/>
            <w:u w:val="single"/>
          </w:rPr>
          <w:t>列王紀上十六章34節</w:t>
        </w:r>
      </w:hyperlink>
      <w:r>
        <w:rPr>
          <w:lang w:val="zh_TW" w:bidi="zh_TW"/>
        </w:rPr>
        <w:t>稱這城的一個居民希伊勒為伯特利人。伯特利是當時的貿易中心，從地中海沿岸與外約旦地區經耶利哥而來的貨物都會在此集散。雖然伯特利身處乾旱的山地，但城中有幾處泉水，足以供應居民使用。此地出土的最古老文物是一個可追溯至公元前3500年的水罐。</w:t>
        <w:br/>
      </w:r>
      <w:r>
        <w:rPr>
          <w:lang w:val="zh_TW" w:bidi="zh_TW"/>
        </w:rPr>
        <w:t>「伯特利」這名稱的意思是「伊勒（神）之家」，迦南人可能早在公元前四千年就已使用這名稱。從石器時代至青銅時代之間的考古發現顯示，迦南人曾在那座山丘上敬拜名為伊勒的神明。</w:t>
        <w:br/>
      </w:r>
      <w:r>
        <w:rPr>
          <w:lang w:val="zh_TW" w:bidi="zh_TW"/>
        </w:rPr>
        <w:t>族長雅各在那裡領受神的異夢之後，給那地方起名為伯特利——或是把舊名重新賦予新的含義（</w:t>
      </w:r>
      <w:hyperlink r:id="rId42">
        <w:r>
          <w:rPr>
            <w:lang w:val="zh_TW" w:bidi="zh_TW"/>
          </w:rPr>
          <w:rPr>
            <w:color w:val="0000EE"/>
            <w:u w:val="single"/>
          </w:rPr>
          <w:t>創28:10–22</w:t>
        </w:r>
      </w:hyperlink>
      <w:r>
        <w:rPr>
          <w:lang w:val="zh_TW" w:bidi="zh_TW"/>
        </w:rPr>
        <w:t>）。據記載，這個地方早在族長亞伯拉罕時代便已稱為伯特利（</w:t>
      </w:r>
      <w:hyperlink r:id="rId43">
        <w:r>
          <w:rPr>
            <w:lang w:val="zh_TW" w:bidi="zh_TW"/>
          </w:rPr>
          <w:rPr>
            <w:color w:val="0000EE"/>
            <w:u w:val="single"/>
          </w:rPr>
          <w:t>創12:8</w:t>
        </w:r>
      </w:hyperlink>
      <w:r>
        <w:rPr>
          <w:lang w:val="zh_TW" w:bidi="zh_TW"/>
        </w:rPr>
        <w:t>）。然而，這名稱可能是後來對早期地方名稱所作的更新，因為伯特利原名叫路斯（</w:t>
      </w:r>
      <w:hyperlink r:id="rId44">
        <w:r>
          <w:rPr>
            <w:lang w:val="zh_TW" w:bidi="zh_TW"/>
          </w:rPr>
          <w:rPr>
            <w:color w:val="0000EE"/>
            <w:u w:val="single"/>
          </w:rPr>
          <w:t>創28:19</w:t>
        </w:r>
      </w:hyperlink>
      <w:r>
        <w:rPr>
          <w:lang w:val="zh_TW" w:bidi="zh_TW"/>
        </w:rPr>
        <w:t>）。也有可能當時的聖所稱為伯特利，而附近的城則叫路斯。</w:t>
        <w:br/>
      </w:r>
      <w:r>
        <w:rPr>
          <w:lang w:val="zh_TW" w:bidi="zh_TW"/>
        </w:rPr>
        <w:t>到青銅器時代中期之初（大約在公元前2200年），伯特利這名稱已經被確立，並在其歷史中一直沿用。有一段經文記述一個來自路斯的人在赫人之地再建立一座同名的城，在此同時提及了這兩個名稱（</w:t>
      </w:r>
      <w:hyperlink r:id="rId45">
        <w:r>
          <w:rPr>
            <w:lang w:val="zh_TW" w:bidi="zh_TW"/>
          </w:rPr>
          <w:rPr>
            <w:color w:val="0000EE"/>
            <w:u w:val="single"/>
          </w:rPr>
          <w:t>士1:26</w:t>
        </w:r>
      </w:hyperlink>
      <w:r>
        <w:rPr>
          <w:lang w:val="zh_TW" w:bidi="zh_TW"/>
        </w:rPr>
        <w:t>）。</w:t>
        <w:br/>
      </w:r>
      <w:r>
        <w:rPr>
          <w:lang w:val="zh_TW" w:bidi="zh_TW"/>
        </w:rPr>
        <w:t>雖然伯特利是分配給便雅憫支派，但實際上是以法蓮支派從那裡的迦南人保障城奪取而來的（</w:t>
      </w:r>
      <w:hyperlink r:id="rId46">
        <w:r>
          <w:rPr>
            <w:lang w:val="zh_TW" w:bidi="zh_TW"/>
          </w:rPr>
          <w:rPr>
            <w:color w:val="0000EE"/>
            <w:u w:val="single"/>
          </w:rPr>
          <w:t>士1:22–26</w:t>
        </w:r>
      </w:hyperlink>
      <w:r>
        <w:rPr>
          <w:lang w:val="zh_TW" w:bidi="zh_TW"/>
        </w:rPr>
        <w:t>；</w:t>
      </w:r>
      <w:hyperlink r:id="rId47">
        <w:r>
          <w:rPr>
            <w:lang w:val="zh_TW" w:bidi="zh_TW"/>
          </w:rPr>
          <w:rPr>
            <w:color w:val="0000EE"/>
            <w:u w:val="single"/>
          </w:rPr>
          <w:t>代上7:28</w:t>
        </w:r>
      </w:hyperlink>
      <w:r>
        <w:rPr>
          <w:lang w:val="zh_TW" w:bidi="zh_TW"/>
        </w:rPr>
        <w:t>）。在士師時期，約櫃曾安放在伯特利，當時以利亞撒的兒子非尼哈在那裡主理以色列人平常的敬拜事奉（</w:t>
      </w:r>
      <w:hyperlink r:id="rId48">
        <w:r>
          <w:rPr>
            <w:lang w:val="zh_TW" w:bidi="zh_TW"/>
          </w:rPr>
          <w:rPr>
            <w:color w:val="0000EE"/>
            <w:u w:val="single"/>
          </w:rPr>
          <w:t>士20:18–28</w:t>
        </w:r>
      </w:hyperlink>
      <w:r>
        <w:rPr>
          <w:lang w:val="zh_TW" w:bidi="zh_TW"/>
        </w:rPr>
        <w:t>，</w:t>
      </w:r>
      <w:hyperlink r:id="rId49">
        <w:r>
          <w:rPr>
            <w:lang w:val="zh_TW" w:bidi="zh_TW"/>
          </w:rPr>
          <w:rPr>
            <w:color w:val="0000EE"/>
            <w:u w:val="single"/>
          </w:rPr>
          <w:t>21:2–4</w:t>
        </w:r>
      </w:hyperlink>
      <w:r>
        <w:rPr>
          <w:lang w:val="zh_TW" w:bidi="zh_TW"/>
        </w:rPr>
        <w:t>）。沒有任何考古證據顯示非利士人在士師時代曾住在伯特利。</w:t>
        <w:br/>
      </w:r>
      <w:r>
        <w:rPr>
          <w:lang w:val="zh_TW" w:bidi="zh_TW"/>
        </w:rPr>
        <w:t>在掃羅作王時，當其它以色列城遭受攻擊，伯特利卻沒有受波及（參</w:t>
      </w:r>
      <w:hyperlink r:id="rId50">
        <w:r>
          <w:rPr>
            <w:lang w:val="zh_TW" w:bidi="zh_TW"/>
          </w:rPr>
          <w:rPr>
            <w:color w:val="0000EE"/>
            <w:u w:val="single"/>
          </w:rPr>
          <w:t>撒上12–14章</w:t>
        </w:r>
      </w:hyperlink>
      <w:r>
        <w:rPr>
          <w:lang w:val="zh_TW" w:bidi="zh_TW"/>
        </w:rPr>
        <w:t>）。考古證據顯示，掃羅在位初期，伯特利相當富庶，但當他把基比亞設為主要城市之後，伯特利便開始沒落。</w:t>
        <w:br/>
      </w:r>
      <w:r>
        <w:rPr>
          <w:lang w:val="zh_TW" w:bidi="zh_TW"/>
        </w:rPr>
        <w:t>在耶羅波安一世時代，以色列與猶大分裂之後，伯特利再次變得重要，並成為北國以色列的中心城之一，與南國猶大的首都耶路撒冷相對。伯特利是北國兩座敬拜金牛犢的城之一（</w:t>
      </w:r>
      <w:hyperlink r:id="rId51">
        <w:r>
          <w:rPr>
            <w:lang w:val="zh_TW" w:bidi="zh_TW"/>
          </w:rPr>
          <w:rPr>
            <w:color w:val="0000EE"/>
            <w:u w:val="single"/>
          </w:rPr>
          <w:t>王上12:28–33</w:t>
        </w:r>
      </w:hyperlink>
      <w:r>
        <w:rPr>
          <w:lang w:val="zh_TW" w:bidi="zh_TW"/>
        </w:rPr>
        <w:t>）。至於當時敬拜場所的確切位置，至今仍未找到。</w:t>
        <w:br/>
      </w:r>
      <w:r>
        <w:rPr>
          <w:lang w:val="zh_TW" w:bidi="zh_TW"/>
        </w:rPr>
        <w:t>曾有一位年老的先知住在這城（</w:t>
      </w:r>
      <w:hyperlink r:id="rId52">
        <w:r>
          <w:rPr>
            <w:lang w:val="zh_TW" w:bidi="zh_TW"/>
          </w:rPr>
          <w:rPr>
            <w:color w:val="0000EE"/>
            <w:u w:val="single"/>
          </w:rPr>
          <w:t>王上13:11</w:t>
        </w:r>
      </w:hyperlink>
      <w:r>
        <w:rPr>
          <w:lang w:val="zh_TW" w:bidi="zh_TW"/>
        </w:rPr>
        <w:t>），他可能屬於以利亞與以利沙時期在伯特利出現的先知群體（</w:t>
      </w:r>
      <w:hyperlink r:id="rId53">
        <w:r>
          <w:rPr>
            <w:lang w:val="zh_TW" w:bidi="zh_TW"/>
          </w:rPr>
          <w:rPr>
            <w:color w:val="0000EE"/>
            <w:u w:val="single"/>
          </w:rPr>
          <w:t>王下2:2–3</w:t>
        </w:r>
      </w:hyperlink>
      <w:r>
        <w:rPr>
          <w:lang w:val="zh_TW" w:bidi="zh_TW"/>
        </w:rPr>
        <w:t>）。在猶大王亞比雅統治期間，伯特利一度落在猶大的控制之下（</w:t>
      </w:r>
      <w:hyperlink r:id="rId54">
        <w:r>
          <w:rPr>
            <w:lang w:val="zh_TW" w:bidi="zh_TW"/>
          </w:rPr>
          <w:rPr>
            <w:color w:val="0000EE"/>
            <w:u w:val="single"/>
          </w:rPr>
          <w:t>代下13:19</w:t>
        </w:r>
      </w:hyperlink>
      <w:r>
        <w:rPr>
          <w:lang w:val="zh_TW" w:bidi="zh_TW"/>
        </w:rPr>
        <w:t>），但後來又回到以色列。先知阿摩司曾在伯特利嚴厲批評以色列的社會與宗教生活，結果祭司亞瑪謝把他趕走（</w:t>
      </w:r>
      <w:hyperlink r:id="rId55">
        <w:r>
          <w:rPr>
            <w:lang w:val="zh_TW" w:bidi="zh_TW"/>
          </w:rPr>
          <w:rPr>
            <w:color w:val="0000EE"/>
            <w:u w:val="single"/>
          </w:rPr>
          <w:t>摩7:10–13</w:t>
        </w:r>
      </w:hyperlink>
      <w:r>
        <w:rPr>
          <w:lang w:val="zh_TW" w:bidi="zh_TW"/>
        </w:rPr>
        <w:t>）。</w:t>
        <w:br/>
      </w:r>
      <w:r>
        <w:rPr>
          <w:lang w:val="zh_TW" w:bidi="zh_TW"/>
        </w:rPr>
        <w:t>沒有任何考古證據顯示伯特利在公元前722年亞述征服以色列時遭到毀壞。事實上，被擄的祭司中有一人後來歸回伯特利，去教導從美索不達米亞遷來的居民認識耶和華的道（</w:t>
      </w:r>
      <w:hyperlink r:id="rId56">
        <w:r>
          <w:rPr>
            <w:lang w:val="zh_TW" w:bidi="zh_TW"/>
          </w:rPr>
          <w:rPr>
            <w:color w:val="0000EE"/>
            <w:u w:val="single"/>
          </w:rPr>
          <w:t>王下17:28</w:t>
        </w:r>
      </w:hyperlink>
      <w:r>
        <w:rPr>
          <w:lang w:val="zh_TW" w:bidi="zh_TW"/>
        </w:rPr>
        <w:t>）。在猶大王約西亞的時代，伯特利的異教祭壇被拆毀了（</w:t>
      </w:r>
      <w:hyperlink r:id="rId57">
        <w:r>
          <w:rPr>
            <w:lang w:val="zh_TW" w:bidi="zh_TW"/>
          </w:rPr>
          <w:rPr>
            <w:color w:val="0000EE"/>
            <w:u w:val="single"/>
          </w:rPr>
          <w:t>王下23:15–20</w:t>
        </w:r>
      </w:hyperlink>
      <w:r>
        <w:rPr>
          <w:lang w:val="zh_TW" w:bidi="zh_TW"/>
        </w:rPr>
        <w:t>），但城本身並沒有受損。然而，在拿波尼度（Nabonidus）或大流士一世（Darius I）統治期間，伯特利被焚毀，到以斯拉的時代，它已成為一個小村莊（</w:t>
      </w:r>
      <w:hyperlink r:id="rId58">
        <w:r>
          <w:rPr>
            <w:lang w:val="zh_TW" w:bidi="zh_TW"/>
          </w:rPr>
          <w:rPr>
            <w:color w:val="0000EE"/>
            <w:u w:val="single"/>
          </w:rPr>
          <w:t>拉2:28</w:t>
        </w:r>
      </w:hyperlink>
      <w:r>
        <w:rPr>
          <w:lang w:val="zh_TW" w:bidi="zh_TW"/>
        </w:rPr>
        <w:t>）。</w:t>
      </w:r>
    </w:p>
    <w:p>
      <w:pPr>
        <w:pStyle w:val="ListNumber"/>
        <w:spacing w:line="240" w:lineRule="auto"/>
        <w:ind w:left="720"/>
      </w:pPr>
      <w:r>
        <w:rPr>
          <w:lang w:val="zh_TW" w:bidi="zh_TW"/>
        </w:rPr>
      </w:r>
      <w:r>
        <w:rPr>
          <w:lang w:val="zh_TW" w:bidi="zh_TW"/>
        </w:rPr>
        <w:t>猶大境內一座名叫彼土利的城的另一個名稱（</w:t>
      </w:r>
      <w:hyperlink r:id="rId59">
        <w:r>
          <w:rPr>
            <w:lang w:val="zh_TW" w:bidi="zh_TW"/>
          </w:rPr>
          <w:rPr>
            <w:color w:val="0000EE"/>
            <w:u w:val="single"/>
          </w:rPr>
          <w:t>撒上30:27</w:t>
        </w:r>
      </w:hyperlink>
      <w:r>
        <w:rPr>
          <w:lang w:val="zh_TW" w:bidi="zh_TW"/>
        </w:rPr>
        <w:t>）。</w:t>
        <w:br/>
      </w:r>
      <w:r>
        <w:rPr>
          <w:i/>
          <w:lang w:val="zh_TW" w:bidi="zh_TW"/>
        </w:rPr>
        <w:t>見</w:t>
      </w:r>
      <w:r>
        <w:rPr>
          <w:lang w:val="zh_TW" w:bidi="zh_TW"/>
        </w:rPr>
        <w:t>彼土利，比土力（地點）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7" TargetMode="External"/><Relationship Id="rId14" Type="http://schemas.openxmlformats.org/officeDocument/2006/relationships/hyperlink" Target="https://ref.ly/Mark11:11" TargetMode="External"/><Relationship Id="rId15" Type="http://schemas.openxmlformats.org/officeDocument/2006/relationships/hyperlink" Target="https://ref.ly/Matt26:6-Matt26:13" TargetMode="External"/><Relationship Id="rId16" Type="http://schemas.openxmlformats.org/officeDocument/2006/relationships/hyperlink" Target="https://ref.ly/Mark14:3-Mark14:9" TargetMode="External"/><Relationship Id="rId17" Type="http://schemas.openxmlformats.org/officeDocument/2006/relationships/hyperlink" Target="https://ref.ly/John11:1,John11:18" TargetMode="External"/><Relationship Id="rId18" Type="http://schemas.openxmlformats.org/officeDocument/2006/relationships/hyperlink" Target="https://ref.ly/Mark11:1" TargetMode="External"/><Relationship Id="rId19" Type="http://schemas.openxmlformats.org/officeDocument/2006/relationships/hyperlink" Target="https://ref.ly/Luke19:29" TargetMode="External"/><Relationship Id="rId20" Type="http://schemas.openxmlformats.org/officeDocument/2006/relationships/hyperlink" Target="https://ref.ly/Luke24:50" TargetMode="External"/><Relationship Id="rId21" Type="http://schemas.openxmlformats.org/officeDocument/2006/relationships/hyperlink" Target="https://ref.ly/John1:28" TargetMode="External"/><Relationship Id="rId22" Type="http://schemas.openxmlformats.org/officeDocument/2006/relationships/hyperlink" Target="https://ref.ly/Matt21:1-Matt21:6" TargetMode="External"/><Relationship Id="rId23" Type="http://schemas.openxmlformats.org/officeDocument/2006/relationships/hyperlink" Target="https://ref.ly/Mark11:1-Mark11:6" TargetMode="External"/><Relationship Id="rId24" Type="http://schemas.openxmlformats.org/officeDocument/2006/relationships/hyperlink" Target="https://ref.ly/Luke19:29-Luke19:35" TargetMode="External"/><Relationship Id="rId25" Type="http://schemas.openxmlformats.org/officeDocument/2006/relationships/hyperlink" Target="https://ref.ly/John1:44" TargetMode="External"/><Relationship Id="rId26" Type="http://schemas.openxmlformats.org/officeDocument/2006/relationships/hyperlink" Target="https://ref.ly/John12:21" TargetMode="External"/><Relationship Id="rId27" Type="http://schemas.openxmlformats.org/officeDocument/2006/relationships/hyperlink" Target="https://ref.ly/Matt11:21-Matt11:22" TargetMode="External"/><Relationship Id="rId28" Type="http://schemas.openxmlformats.org/officeDocument/2006/relationships/hyperlink" Target="https://ref.ly/Luke10:13" TargetMode="External"/><Relationship Id="rId29" Type="http://schemas.openxmlformats.org/officeDocument/2006/relationships/hyperlink" Target="https://ref.ly/Mark8:22-Mark8:26" TargetMode="External"/><Relationship Id="rId30" Type="http://schemas.openxmlformats.org/officeDocument/2006/relationships/hyperlink" Target="https://ref.ly/Mark6:34-Mark6:45" TargetMode="External"/><Relationship Id="rId31" Type="http://schemas.openxmlformats.org/officeDocument/2006/relationships/hyperlink" Target="https://ref.ly/Luke9:10-Luke9:17" TargetMode="External"/><Relationship Id="rId32" Type="http://schemas.openxmlformats.org/officeDocument/2006/relationships/hyperlink" Target="https://ref.ly/1Sam31:10-1Sam31:13" TargetMode="External"/><Relationship Id="rId33" Type="http://schemas.openxmlformats.org/officeDocument/2006/relationships/hyperlink" Target="https://ref.ly/2Sam21:12-2Sam21:14" TargetMode="External"/><Relationship Id="rId34" Type="http://schemas.openxmlformats.org/officeDocument/2006/relationships/hyperlink" Target="https://ref.ly/1Chr10:8-1Chr10:10" TargetMode="External"/><Relationship Id="rId35" Type="http://schemas.openxmlformats.org/officeDocument/2006/relationships/hyperlink" Target="https://ref.ly/Josh17:11" TargetMode="External"/><Relationship Id="rId36" Type="http://schemas.openxmlformats.org/officeDocument/2006/relationships/hyperlink" Target="https://ref.ly/1Kgs4:12" TargetMode="External"/><Relationship Id="rId37" Type="http://schemas.openxmlformats.org/officeDocument/2006/relationships/hyperlink" Target="https://ref.ly/Matt4:25" TargetMode="External"/><Relationship Id="rId38" Type="http://schemas.openxmlformats.org/officeDocument/2006/relationships/hyperlink" Target="https://ref.ly/Mark7:31" TargetMode="External"/><Relationship Id="rId39" Type="http://schemas.openxmlformats.org/officeDocument/2006/relationships/hyperlink" Target="https://ref.ly/Josh16:1-Josh16:2" TargetMode="External"/><Relationship Id="rId40" Type="http://schemas.openxmlformats.org/officeDocument/2006/relationships/hyperlink" Target="https://ref.ly/Josh18:13" TargetMode="External"/><Relationship Id="rId41" Type="http://schemas.openxmlformats.org/officeDocument/2006/relationships/hyperlink" Target="https://ref.ly/1Kgs16:34" TargetMode="External"/><Relationship Id="rId42" Type="http://schemas.openxmlformats.org/officeDocument/2006/relationships/hyperlink" Target="https://ref.ly/Gen28:10-Gen28:22" TargetMode="External"/><Relationship Id="rId43" Type="http://schemas.openxmlformats.org/officeDocument/2006/relationships/hyperlink" Target="https://ref.ly/Gen12:8" TargetMode="External"/><Relationship Id="rId44" Type="http://schemas.openxmlformats.org/officeDocument/2006/relationships/hyperlink" Target="https://ref.ly/Gen28:19" TargetMode="External"/><Relationship Id="rId45" Type="http://schemas.openxmlformats.org/officeDocument/2006/relationships/hyperlink" Target="https://ref.ly/Judg1:26" TargetMode="External"/><Relationship Id="rId46" Type="http://schemas.openxmlformats.org/officeDocument/2006/relationships/hyperlink" Target="https://ref.ly/Judg1:22-Judg1:26" TargetMode="External"/><Relationship Id="rId47" Type="http://schemas.openxmlformats.org/officeDocument/2006/relationships/hyperlink" Target="https://ref.ly/1Chr7:28" TargetMode="External"/><Relationship Id="rId48" Type="http://schemas.openxmlformats.org/officeDocument/2006/relationships/hyperlink" Target="https://ref.ly/Judg20:18-Judg20:28" TargetMode="External"/><Relationship Id="rId49" Type="http://schemas.openxmlformats.org/officeDocument/2006/relationships/hyperlink" Target="https://ref.ly/Judg21:2-Judg21:4" TargetMode="External"/><Relationship Id="rId50" Type="http://schemas.openxmlformats.org/officeDocument/2006/relationships/hyperlink" Target="https://ref.ly/1Sam12:1-1Sam14:52" TargetMode="External"/><Relationship Id="rId51" Type="http://schemas.openxmlformats.org/officeDocument/2006/relationships/hyperlink" Target="https://ref.ly/1Kgs12:28-1Kgs12:33" TargetMode="External"/><Relationship Id="rId52" Type="http://schemas.openxmlformats.org/officeDocument/2006/relationships/hyperlink" Target="https://ref.ly/1Kgs13:11" TargetMode="External"/><Relationship Id="rId53" Type="http://schemas.openxmlformats.org/officeDocument/2006/relationships/hyperlink" Target="https://ref.ly/2Kgs2:2-2Kgs2:3" TargetMode="External"/><Relationship Id="rId54" Type="http://schemas.openxmlformats.org/officeDocument/2006/relationships/hyperlink" Target="https://ref.ly/2Chr13:19" TargetMode="External"/><Relationship Id="rId55" Type="http://schemas.openxmlformats.org/officeDocument/2006/relationships/hyperlink" Target="https://ref.ly/Amos7:10-Amos7:13" TargetMode="External"/><Relationship Id="rId56" Type="http://schemas.openxmlformats.org/officeDocument/2006/relationships/hyperlink" Target="https://ref.ly/2Kgs17:28" TargetMode="External"/><Relationship Id="rId57" Type="http://schemas.openxmlformats.org/officeDocument/2006/relationships/hyperlink" Target="https://ref.ly/2Kgs23:15-2Kgs23:20" TargetMode="External"/><Relationship Id="rId58" Type="http://schemas.openxmlformats.org/officeDocument/2006/relationships/hyperlink" Target="https://ref.ly/Ezra2:28" TargetMode="External"/><Relationship Id="rId59" Type="http://schemas.openxmlformats.org/officeDocument/2006/relationships/hyperlink" Target="https://ref.ly/1Sam3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