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i/>
          <w:lang w:val="hi_IN" w:bidi="hi_IN"/>
        </w:rPr>
        <w:t>छः सौ छियासठ, छछून्दर, छिपकली, छिपकली, छुटकारा, छुड़ानेवाला, छुड़ानेवाला, छुटकारा, छुरा, छोटी ढाल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hyperlink r:id="rId13">
        <w:r>
          <w:rPr>
            <w:lang w:val="hi_IN" w:bidi="hi_IN"/>
          </w:rPr>
          <w:rPr>
            <w:color w:val="0000EE"/>
            <w:u w:val="single"/>
          </w:rPr>
          <w:t>प्रका 13:18</w:t>
        </w:r>
      </w:hyperlink>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hyperlink r:id="rId14">
        <w:r>
          <w:rPr>
            <w:lang w:val="hi_IN" w:bidi="hi_IN"/>
          </w:rPr>
          <w:rPr>
            <w:color w:val="0000EE"/>
            <w:u w:val="single"/>
          </w:rPr>
          <w:t>यशा 2:20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hyperlink r:id="rId15">
        <w:r>
          <w:rPr>
            <w:lang w:val="hi_IN" w:bidi="hi_IN"/>
          </w:rPr>
          <w:rPr>
            <w:color w:val="0000EE"/>
            <w:u w:val="single"/>
          </w:rPr>
          <w:t>लैव्यव्यवस्था 11:30</w:t>
        </w:r>
      </w:hyperlink>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hyperlink r:id="rId16">
        <w:r>
          <w:rPr>
            <w:lang w:val="hi_IN" w:bidi="hi_IN"/>
          </w:rPr>
          <w:rPr>
            <w:color w:val="0000EE"/>
            <w:u w:val="single"/>
          </w:rPr>
          <w:t>न्या 3:8–10</w:t>
        </w:r>
      </w:hyperlink>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hyperlink r:id="rId17">
        <w:r>
          <w:rPr>
            <w:lang w:val="hi_IN" w:bidi="hi_IN"/>
          </w:rPr>
          <w:rPr>
            <w:color w:val="0000EE"/>
            <w:u w:val="single"/>
          </w:rPr>
          <w:t>न्या 3:15, 30</w:t>
        </w:r>
      </w:hyperlink>
      <w:r>
        <w:rPr>
          <w:lang w:val="hi_IN" w:bidi="hi_IN"/>
        </w:rPr>
        <w:t>)।</w:t>
      </w:r>
    </w:p>
    <w:p>
      <w:pPr>
        <w:pStyle w:val="ListNumber"/>
        <w:spacing w:line="240" w:lineRule="auto"/>
        <w:ind w:left="720"/>
      </w:pPr>
      <w:r>
        <w:rPr>
          <w:lang w:val="hi_IN" w:bidi="hi_IN"/>
        </w:rPr>
      </w:r>
      <w:hyperlink r:id="rId18">
        <w:r>
          <w:rPr>
            <w:lang w:val="hi_IN" w:bidi="hi_IN"/>
          </w:rPr>
          <w:rPr>
            <w:color w:val="0000EE"/>
            <w:u w:val="single"/>
          </w:rPr>
          <w:t>न्यायियों 18:27–29</w:t>
        </w:r>
      </w:hyperlink>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hyperlink r:id="rId19">
        <w:r>
          <w:rPr>
            <w:lang w:val="hi_IN" w:bidi="hi_IN"/>
          </w:rPr>
          <w:rPr>
            <w:color w:val="0000EE"/>
            <w:u w:val="single"/>
          </w:rPr>
          <w:t>2 शमू 22:2</w:t>
        </w:r>
      </w:hyperlink>
      <w:r>
        <w:rPr>
          <w:lang w:val="hi_IN" w:bidi="hi_IN"/>
        </w:rPr>
        <w:t xml:space="preserve">; </w:t>
      </w:r>
      <w:hyperlink r:id="rId20">
        <w:r>
          <w:rPr>
            <w:lang w:val="hi_IN" w:bidi="hi_IN"/>
          </w:rPr>
          <w:rPr>
            <w:color w:val="0000EE"/>
            <w:u w:val="single"/>
          </w:rPr>
          <w:t>भज 18:2</w:t>
        </w:r>
      </w:hyperlink>
      <w:r>
        <w:rPr>
          <w:lang w:val="hi_IN" w:bidi="hi_IN"/>
        </w:rPr>
        <w:t xml:space="preserve">; </w:t>
      </w:r>
      <w:hyperlink r:id="rId21">
        <w:r>
          <w:rPr>
            <w:lang w:val="hi_IN" w:bidi="hi_IN"/>
          </w:rPr>
          <w:rPr>
            <w:color w:val="0000EE"/>
            <w:u w:val="single"/>
          </w:rPr>
          <w:t>40:17</w:t>
        </w:r>
      </w:hyperlink>
      <w:r>
        <w:rPr>
          <w:lang w:val="hi_IN" w:bidi="hi_IN"/>
        </w:rPr>
        <w:t xml:space="preserve">; </w:t>
      </w:r>
      <w:hyperlink r:id="rId22">
        <w:r>
          <w:rPr>
            <w:lang w:val="hi_IN" w:bidi="hi_IN"/>
          </w:rPr>
          <w:rPr>
            <w:color w:val="0000EE"/>
            <w:u w:val="single"/>
          </w:rPr>
          <w:t>70:5</w:t>
        </w:r>
      </w:hyperlink>
      <w:r>
        <w:rPr>
          <w:lang w:val="hi_IN" w:bidi="hi_IN"/>
        </w:rPr>
        <w:t xml:space="preserve">; </w:t>
      </w:r>
      <w:hyperlink r:id="rId23">
        <w:r>
          <w:rPr>
            <w:lang w:val="hi_IN" w:bidi="hi_IN"/>
          </w:rPr>
          <w:rPr>
            <w:color w:val="0000EE"/>
            <w:u w:val="single"/>
          </w:rPr>
          <w:t>144:2</w:t>
        </w:r>
      </w:hyperlink>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4">
        <w:r>
          <w:rPr>
            <w:lang w:val="hi_IN" w:bidi="hi_IN"/>
          </w:rPr>
          <w:rPr>
            <w:color w:val="0000EE"/>
            <w:u w:val="single"/>
          </w:rPr>
          <w:t>निर्ग 3:7–8</w:t>
        </w:r>
      </w:hyperlink>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hyperlink r:id="rId25">
        <w:r>
          <w:rPr>
            <w:lang w:val="hi_IN" w:bidi="hi_IN"/>
          </w:rPr>
          <w:rPr>
            <w:color w:val="0000EE"/>
            <w:u w:val="single"/>
          </w:rPr>
          <w:t>यशा 61:1–2</w:t>
        </w:r>
      </w:hyperlink>
      <w:r>
        <w:rPr>
          <w:lang w:val="hi_IN" w:bidi="hi_IN"/>
        </w:rPr>
        <w:t>) का उद्धरण दिया, जो उनके लक्ष्य का वर्णन करता हैं कि वे बन्दियों के लिये स्वतंत्रता (या छुटकारा) का प्रचार करेंगे (</w:t>
      </w:r>
      <w:hyperlink r:id="rId26">
        <w:r>
          <w:rPr>
            <w:lang w:val="hi_IN" w:bidi="hi_IN"/>
          </w:rPr>
          <w:rPr>
            <w:color w:val="0000EE"/>
            <w:u w:val="single"/>
          </w:rPr>
          <w:t>लूका 4:18</w:t>
        </w:r>
      </w:hyperlink>
      <w:r>
        <w:rPr>
          <w:lang w:val="hi_IN" w:bidi="hi_IN"/>
        </w:rPr>
        <w:t xml:space="preserve">)। </w:t>
      </w:r>
      <w:hyperlink r:id="rId27">
        <w:r>
          <w:rPr>
            <w:lang w:val="hi_IN" w:bidi="hi_IN"/>
          </w:rPr>
          <w:rPr>
            <w:color w:val="0000EE"/>
            <w:u w:val="single"/>
          </w:rPr>
          <w:t>प्रेरितों के काम 7:35</w:t>
        </w:r>
      </w:hyperlink>
      <w:r>
        <w:rPr>
          <w:lang w:val="hi_IN" w:bidi="hi_IN"/>
        </w:rPr>
        <w:t xml:space="preserve"> में, मूसा को इस्राएल का छुड़ानेवाला कहा गया हैं। </w:t>
      </w:r>
      <w:hyperlink r:id="rId28">
        <w:r>
          <w:rPr>
            <w:lang w:val="hi_IN" w:bidi="hi_IN"/>
          </w:rPr>
          <w:rPr>
            <w:color w:val="0000EE"/>
            <w:u w:val="single"/>
          </w:rPr>
          <w:t>रोमियों 11:26</w:t>
        </w:r>
      </w:hyperlink>
      <w:r>
        <w:rPr>
          <w:lang w:val="hi_IN" w:bidi="hi_IN"/>
        </w:rPr>
        <w:t xml:space="preserve"> में, प्रेरित पौलुस ने </w:t>
      </w:r>
      <w:hyperlink r:id="rId29">
        <w:r>
          <w:rPr>
            <w:lang w:val="hi_IN" w:bidi="hi_IN"/>
          </w:rPr>
          <w:rPr>
            <w:color w:val="0000EE"/>
            <w:u w:val="single"/>
          </w:rPr>
          <w:t>यशायाह 59:20</w:t>
        </w:r>
      </w:hyperlink>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2">
        <w:r>
          <w:rPr>
            <w:lang w:val="hi_IN" w:bidi="hi_IN"/>
          </w:rPr>
          <w:rPr>
            <w:color w:val="0000EE"/>
            <w:u w:val="single"/>
          </w:rPr>
          <w:t>निर्ग 21:8</w:t>
        </w:r>
      </w:hyperlink>
      <w:r>
        <w:rPr>
          <w:lang w:val="hi_IN" w:bidi="hi_IN"/>
        </w:rPr>
        <w:t xml:space="preserve">; </w:t>
      </w:r>
      <w:hyperlink r:id="rId33">
        <w:r>
          <w:rPr>
            <w:lang w:val="hi_IN" w:bidi="hi_IN"/>
          </w:rPr>
          <w:rPr>
            <w:color w:val="0000EE"/>
            <w:u w:val="single"/>
          </w:rPr>
          <w:t>अय्यू 6:23</w:t>
        </w:r>
      </w:hyperlink>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xml:space="preserve">; </w:t>
      </w:r>
      <w:hyperlink r:id="rId34">
        <w:r>
          <w:rPr>
            <w:lang w:val="hi_IN" w:bidi="hi_IN"/>
          </w:rPr>
          <w:rPr>
            <w:color w:val="0000EE"/>
            <w:u w:val="single"/>
          </w:rPr>
          <w:t>गिन 18:15–16</w:t>
        </w:r>
      </w:hyperlink>
      <w:r>
        <w:rPr>
          <w:lang w:val="hi_IN" w:bidi="hi_IN"/>
        </w:rPr>
        <w:t>)। पहलौठे पुत्र के छुटकारे में, पशु को प्रतिस्थापित किया गया था, हालाँकि बाद में राशि का भुगतान किया गया था (</w:t>
      </w:r>
      <w:hyperlink r:id="rId35">
        <w:r>
          <w:rPr>
            <w:lang w:val="hi_IN" w:bidi="hi_IN"/>
          </w:rPr>
          <w:rPr>
            <w:color w:val="0000EE"/>
            <w:u w:val="single"/>
          </w:rPr>
          <w:t>गिन 18:16</w:t>
        </w:r>
      </w:hyperlink>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6">
        <w:r>
          <w:rPr>
            <w:lang w:val="hi_IN" w:bidi="hi_IN"/>
          </w:rPr>
          <w:rPr>
            <w:color w:val="0000EE"/>
            <w:u w:val="single"/>
          </w:rPr>
          <w:t>लैव्य 25:47–49</w:t>
        </w:r>
      </w:hyperlink>
      <w:r>
        <w:rPr>
          <w:lang w:val="hi_IN" w:bidi="hi_IN"/>
        </w:rPr>
        <w:t>)। भूमि को भी इसी तरह से छुड़ाया जा सकता था (</w:t>
      </w:r>
      <w:hyperlink r:id="rId37">
        <w:r>
          <w:rPr>
            <w:lang w:val="hi_IN" w:bidi="hi_IN"/>
          </w:rPr>
          <w:rPr>
            <w:color w:val="0000EE"/>
            <w:u w:val="single"/>
          </w:rPr>
          <w:t>25:25–28</w:t>
        </w:r>
      </w:hyperlink>
      <w:r>
        <w:rPr>
          <w:lang w:val="hi_IN" w:bidi="hi_IN"/>
        </w:rPr>
        <w:t xml:space="preserve">; </w:t>
      </w:r>
      <w:hyperlink r:id="rId38">
        <w:r>
          <w:rPr>
            <w:lang w:val="hi_IN" w:bidi="hi_IN"/>
          </w:rPr>
          <w:rPr>
            <w:color w:val="0000EE"/>
            <w:u w:val="single"/>
          </w:rPr>
          <w:t>यिर्म 32:6–9</w:t>
        </w:r>
      </w:hyperlink>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hyperlink r:id="rId39">
        <w:r>
          <w:rPr>
            <w:lang w:val="hi_IN" w:bidi="hi_IN"/>
          </w:rPr>
          <w:rPr>
            <w:color w:val="0000EE"/>
            <w:u w:val="single"/>
          </w:rPr>
          <w:t>रूत 3:13</w:t>
        </w:r>
      </w:hyperlink>
      <w:r>
        <w:rPr>
          <w:lang w:val="hi_IN" w:bidi="hi_IN"/>
        </w:rPr>
        <w:t xml:space="preserve">; </w:t>
      </w:r>
      <w:hyperlink r:id="rId40">
        <w:r>
          <w:rPr>
            <w:lang w:val="hi_IN" w:bidi="hi_IN"/>
          </w:rPr>
          <w:rPr>
            <w:color w:val="0000EE"/>
            <w:u w:val="single"/>
          </w:rPr>
          <w:t>4:1–6</w:t>
        </w:r>
      </w:hyperlink>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hyperlink r:id="rId41">
        <w:r>
          <w:rPr>
            <w:lang w:val="hi_IN" w:bidi="hi_IN"/>
          </w:rPr>
          <w:rPr>
            <w:color w:val="0000EE"/>
            <w:u w:val="single"/>
          </w:rPr>
          <w:t>निर्ग 21:28–32</w:t>
        </w:r>
      </w:hyperlink>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hyperlink r:id="rId42">
        <w:r>
          <w:rPr>
            <w:lang w:val="hi_IN" w:bidi="hi_IN"/>
          </w:rPr>
          <w:rPr>
            <w:color w:val="0000EE"/>
            <w:u w:val="single"/>
          </w:rPr>
          <w:t>निर्ग 6:6</w:t>
        </w:r>
      </w:hyperlink>
      <w:r>
        <w:rPr>
          <w:lang w:val="hi_IN" w:bidi="hi_IN"/>
        </w:rPr>
        <w:t xml:space="preserve">; </w:t>
      </w:r>
      <w:hyperlink r:id="rId43">
        <w:r>
          <w:rPr>
            <w:lang w:val="hi_IN" w:bidi="hi_IN"/>
          </w:rPr>
          <w:rPr>
            <w:color w:val="0000EE"/>
            <w:u w:val="single"/>
          </w:rPr>
          <w:t>व्य.वि. 15:15</w:t>
        </w:r>
      </w:hyperlink>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hyperlink r:id="rId42">
        <w:r>
          <w:rPr>
            <w:lang w:val="hi_IN" w:bidi="hi_IN"/>
          </w:rPr>
          <w:rPr>
            <w:color w:val="0000EE"/>
            <w:u w:val="single"/>
          </w:rPr>
          <w:t>निर्ग 6:6</w:t>
        </w:r>
      </w:hyperlink>
      <w:r>
        <w:rPr>
          <w:lang w:val="hi_IN" w:bidi="hi_IN"/>
        </w:rPr>
        <w:t xml:space="preserve">, पुष्टि करें </w:t>
      </w:r>
      <w:hyperlink r:id="rId43">
        <w:r>
          <w:rPr>
            <w:lang w:val="hi_IN" w:bidi="hi_IN"/>
          </w:rPr>
          <w:rPr>
            <w:color w:val="0000EE"/>
            <w:u w:val="single"/>
          </w:rPr>
          <w:t>व्य.वि. 15:15</w:t>
        </w:r>
      </w:hyperlink>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hyperlink r:id="rId44">
        <w:r>
          <w:rPr>
            <w:lang w:val="hi_IN" w:bidi="hi_IN"/>
          </w:rPr>
          <w:rPr>
            <w:color w:val="0000EE"/>
            <w:u w:val="single"/>
          </w:rPr>
          <w:t>यशा 29:22</w:t>
        </w:r>
      </w:hyperlink>
      <w:r>
        <w:rPr>
          <w:lang w:val="hi_IN" w:bidi="hi_IN"/>
        </w:rPr>
        <w:t xml:space="preserve">; </w:t>
      </w:r>
      <w:hyperlink r:id="rId45">
        <w:r>
          <w:rPr>
            <w:lang w:val="hi_IN" w:bidi="hi_IN"/>
          </w:rPr>
          <w:rPr>
            <w:color w:val="0000EE"/>
            <w:u w:val="single"/>
          </w:rPr>
          <w:t>35:10</w:t>
        </w:r>
      </w:hyperlink>
      <w:r>
        <w:rPr>
          <w:lang w:val="hi_IN" w:bidi="hi_IN"/>
        </w:rPr>
        <w:t xml:space="preserve">; </w:t>
      </w:r>
      <w:hyperlink r:id="rId46">
        <w:r>
          <w:rPr>
            <w:lang w:val="hi_IN" w:bidi="hi_IN"/>
          </w:rPr>
          <w:rPr>
            <w:color w:val="0000EE"/>
            <w:u w:val="single"/>
          </w:rPr>
          <w:t>43:1</w:t>
        </w:r>
      </w:hyperlink>
      <w:r>
        <w:rPr>
          <w:lang w:val="hi_IN" w:bidi="hi_IN"/>
        </w:rPr>
        <w:t xml:space="preserve">; </w:t>
      </w:r>
      <w:hyperlink r:id="rId47">
        <w:r>
          <w:rPr>
            <w:lang w:val="hi_IN" w:bidi="hi_IN"/>
          </w:rPr>
          <w:rPr>
            <w:color w:val="0000EE"/>
            <w:u w:val="single"/>
          </w:rPr>
          <w:t>44:22</w:t>
        </w:r>
      </w:hyperlink>
      <w:r>
        <w:rPr>
          <w:lang w:val="hi_IN" w:bidi="hi_IN"/>
        </w:rPr>
        <w:t xml:space="preserve">; </w:t>
      </w:r>
      <w:hyperlink r:id="rId48">
        <w:r>
          <w:rPr>
            <w:lang w:val="hi_IN" w:bidi="hi_IN"/>
          </w:rPr>
          <w:rPr>
            <w:color w:val="0000EE"/>
            <w:u w:val="single"/>
          </w:rPr>
          <w:t>यिर्म 31:11</w:t>
        </w:r>
      </w:hyperlink>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hyperlink r:id="rId49">
        <w:r>
          <w:rPr>
            <w:lang w:val="hi_IN" w:bidi="hi_IN"/>
          </w:rPr>
          <w:rPr>
            <w:color w:val="0000EE"/>
            <w:u w:val="single"/>
          </w:rPr>
          <w:t>यश 52:3</w:t>
        </w:r>
      </w:hyperlink>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hyperlink r:id="rId50">
        <w:r>
          <w:rPr>
            <w:lang w:val="hi_IN" w:bidi="hi_IN"/>
          </w:rPr>
          <w:rPr>
            <w:color w:val="0000EE"/>
            <w:u w:val="single"/>
          </w:rPr>
          <w:t>45:13</w:t>
        </w:r>
      </w:hyperlink>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1">
        <w:r>
          <w:rPr>
            <w:lang w:val="hi_IN" w:bidi="hi_IN"/>
          </w:rPr>
          <w:rPr>
            <w:color w:val="0000EE"/>
            <w:u w:val="single"/>
          </w:rPr>
          <w:t>यश 9:1–6</w:t>
        </w:r>
      </w:hyperlink>
      <w:r>
        <w:rPr>
          <w:lang w:val="hi_IN" w:bidi="hi_IN"/>
        </w:rPr>
        <w:t xml:space="preserve">; </w:t>
      </w:r>
      <w:hyperlink r:id="rId52">
        <w:r>
          <w:rPr>
            <w:lang w:val="hi_IN" w:bidi="hi_IN"/>
          </w:rPr>
          <w:rPr>
            <w:color w:val="0000EE"/>
            <w:u w:val="single"/>
          </w:rPr>
          <w:t>11:1–9</w:t>
        </w:r>
      </w:hyperlink>
      <w:r>
        <w:rPr>
          <w:lang w:val="hi_IN" w:bidi="hi_IN"/>
        </w:rPr>
        <w:t xml:space="preserve">; </w:t>
      </w:r>
      <w:hyperlink r:id="rId53">
        <w:r>
          <w:rPr>
            <w:lang w:val="hi_IN" w:bidi="hi_IN"/>
          </w:rPr>
          <w:rPr>
            <w:color w:val="0000EE"/>
            <w:u w:val="single"/>
          </w:rPr>
          <w:t>यिर्म 23:5–6</w:t>
        </w:r>
      </w:hyperlink>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4">
        <w:r>
          <w:rPr>
            <w:lang w:val="hi_IN" w:bidi="hi_IN"/>
          </w:rPr>
          <w:rPr>
            <w:color w:val="0000EE"/>
            <w:u w:val="single"/>
          </w:rPr>
          <w:t>मत्ती 3:12</w:t>
        </w:r>
      </w:hyperlink>
      <w:r>
        <w:rPr>
          <w:lang w:val="hi_IN" w:bidi="hi_IN"/>
        </w:rPr>
        <w:t>) और इसलिए, इस्राएल के मसीहा के रूप में चित्रित किया। यीशु, मनुष्य के पुत्र, बहुतों के लिए छुड़ौती के रूप में खुद को देने आए (</w:t>
      </w:r>
      <w:hyperlink r:id="rId55">
        <w:r>
          <w:rPr>
            <w:lang w:val="hi_IN" w:bidi="hi_IN"/>
          </w:rPr>
          <w:rPr>
            <w:color w:val="0000EE"/>
            <w:u w:val="single"/>
          </w:rPr>
          <w:t>मत्ती 20:28</w:t>
        </w:r>
      </w:hyperlink>
      <w:r>
        <w:rPr>
          <w:lang w:val="hi_IN" w:bidi="hi_IN"/>
        </w:rPr>
        <w:t xml:space="preserve">; </w:t>
      </w:r>
      <w:hyperlink r:id="rId56">
        <w:r>
          <w:rPr>
            <w:lang w:val="hi_IN" w:bidi="hi_IN"/>
          </w:rPr>
          <w:rPr>
            <w:color w:val="0000EE"/>
            <w:u w:val="single"/>
          </w:rPr>
          <w:t>मर 10:45</w:t>
        </w:r>
      </w:hyperlink>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hyperlink r:id="rId57">
        <w:r>
          <w:rPr>
            <w:lang w:val="hi_IN" w:bidi="hi_IN"/>
          </w:rPr>
          <w:rPr>
            <w:color w:val="0000EE"/>
            <w:u w:val="single"/>
          </w:rPr>
          <w:t>रोम 3:25</w:t>
        </w:r>
      </w:hyperlink>
      <w:r>
        <w:rPr>
          <w:lang w:val="hi_IN" w:bidi="hi_IN"/>
        </w:rPr>
        <w:t>)। छुटकारा खरीदे हुए लोगों (</w:t>
      </w:r>
      <w:hyperlink r:id="rId58">
        <w:r>
          <w:rPr>
            <w:lang w:val="hi_IN" w:bidi="hi_IN"/>
          </w:rPr>
          <w:rPr>
            <w:color w:val="0000EE"/>
            <w:u w:val="single"/>
          </w:rPr>
          <w:t>1 पत 2:9</w:t>
        </w:r>
      </w:hyperlink>
      <w:r>
        <w:rPr>
          <w:lang w:val="hi_IN" w:bidi="hi_IN"/>
        </w:rPr>
        <w:t xml:space="preserve">; यह भी देखें </w:t>
      </w:r>
      <w:hyperlink r:id="rId59">
        <w:r>
          <w:rPr>
            <w:lang w:val="hi_IN" w:bidi="hi_IN"/>
          </w:rPr>
          <w:rPr>
            <w:color w:val="0000EE"/>
            <w:u w:val="single"/>
          </w:rPr>
          <w:t>1 कुरि 7:22–24</w:t>
        </w:r>
      </w:hyperlink>
      <w:r>
        <w:rPr>
          <w:lang w:val="hi_IN" w:bidi="hi_IN"/>
        </w:rPr>
        <w:t xml:space="preserve">; </w:t>
      </w:r>
      <w:hyperlink r:id="rId60">
        <w:r>
          <w:rPr>
            <w:lang w:val="hi_IN" w:bidi="hi_IN"/>
          </w:rPr>
          <w:rPr>
            <w:color w:val="0000EE"/>
            <w:u w:val="single"/>
          </w:rPr>
          <w:t>2 कुरि 5:14–17</w:t>
        </w:r>
      </w:hyperlink>
      <w:r>
        <w:rPr>
          <w:lang w:val="hi_IN" w:bidi="hi_IN"/>
        </w:rPr>
        <w:t>) के लिए अपने जीवन को देने के द्वारा होता है (</w:t>
      </w:r>
      <w:hyperlink r:id="rId61">
        <w:r>
          <w:rPr>
            <w:lang w:val="hi_IN" w:bidi="hi_IN"/>
          </w:rPr>
          <w:rPr>
            <w:color w:val="0000EE"/>
            <w:u w:val="single"/>
          </w:rPr>
          <w:t>प्रेरि 20:28</w:t>
        </w:r>
      </w:hyperlink>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2">
        <w:r>
          <w:rPr>
            <w:lang w:val="hi_IN" w:bidi="hi_IN"/>
          </w:rPr>
          <w:rPr>
            <w:color w:val="0000EE"/>
            <w:u w:val="single"/>
          </w:rPr>
          <w:t>यूह 3:16</w:t>
        </w:r>
      </w:hyperlink>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hyperlink r:id="rId63">
        <w:r>
          <w:rPr>
            <w:lang w:val="hi_IN" w:bidi="hi_IN"/>
          </w:rPr>
          <w:rPr>
            <w:color w:val="0000EE"/>
            <w:u w:val="single"/>
          </w:rPr>
          <w:t>गिन 8:7</w:t>
        </w:r>
      </w:hyperlink>
      <w:r>
        <w:rPr>
          <w:lang w:val="hi_IN" w:bidi="hi_IN"/>
        </w:rPr>
        <w:t xml:space="preserve">; </w:t>
      </w:r>
      <w:hyperlink r:id="rId64">
        <w:r>
          <w:rPr>
            <w:lang w:val="hi_IN" w:bidi="hi_IN"/>
          </w:rPr>
          <w:rPr>
            <w:color w:val="0000EE"/>
            <w:u w:val="single"/>
          </w:rPr>
          <w:t>यहेज 5:1</w:t>
        </w:r>
      </w:hyperlink>
      <w:r>
        <w:rPr>
          <w:lang w:val="hi_IN" w:bidi="hi_IN"/>
        </w:rPr>
        <w:t>)। नाज़ीर मन्नत के अन्तर्गत रहने वालों के लिए छुरा का उपयोग निषिद्ध था (</w:t>
      </w:r>
      <w:hyperlink r:id="rId65">
        <w:r>
          <w:rPr>
            <w:lang w:val="hi_IN" w:bidi="hi_IN"/>
          </w:rPr>
          <w:rPr>
            <w:color w:val="0000EE"/>
            <w:u w:val="single"/>
          </w:rPr>
          <w:t>गिन 6:5</w:t>
        </w:r>
      </w:hyperlink>
      <w:r>
        <w:rPr>
          <w:lang w:val="hi_IN" w:bidi="hi_IN"/>
        </w:rPr>
        <w:t xml:space="preserve">; </w:t>
      </w:r>
      <w:hyperlink r:id="rId66">
        <w:r>
          <w:rPr>
            <w:lang w:val="hi_IN" w:bidi="hi_IN"/>
          </w:rPr>
          <w:rPr>
            <w:color w:val="0000EE"/>
            <w:u w:val="single"/>
          </w:rPr>
          <w:t>1 शमू 1:11</w:t>
        </w:r>
      </w:hyperlink>
      <w:r>
        <w:rPr>
          <w:lang w:val="hi_IN" w:bidi="hi_IN"/>
        </w:rPr>
        <w:t>)। यह उपकरण शिमशोन के जीवन में एक महत्वपूर्ण भूमिका निभाता था (</w:t>
      </w:r>
      <w:hyperlink r:id="rId67">
        <w:r>
          <w:rPr>
            <w:lang w:val="hi_IN" w:bidi="hi_IN"/>
          </w:rPr>
          <w:rPr>
            <w:color w:val="0000EE"/>
            <w:u w:val="single"/>
          </w:rPr>
          <w:t>न्या 13:5</w:t>
        </w:r>
      </w:hyperlink>
      <w:r>
        <w:rPr>
          <w:lang w:val="hi_IN" w:bidi="hi_IN"/>
        </w:rPr>
        <w:t xml:space="preserve">; </w:t>
      </w:r>
      <w:hyperlink r:id="rId68">
        <w:r>
          <w:rPr>
            <w:lang w:val="hi_IN" w:bidi="hi_IN"/>
          </w:rPr>
          <w:rPr>
            <w:color w:val="0000EE"/>
            <w:u w:val="single"/>
          </w:rPr>
          <w:t>16:17</w:t>
        </w:r>
      </w:hyperlink>
      <w:r>
        <w:rPr>
          <w:lang w:val="hi_IN" w:bidi="hi_IN"/>
        </w:rPr>
        <w:t>)।</w:t>
      </w:r>
    </w:p>
    <w:p>
      <w:pPr/>
      <w:r>
        <w:rPr>
          <w:lang w:val="hi_IN" w:bidi="hi_IN"/>
        </w:rPr>
      </w:r>
      <w:r>
        <w:rPr>
          <w:lang w:val="hi_IN" w:bidi="hi_IN"/>
        </w:rPr>
        <w:t>छुरा जीभ के लिए एक निन्दात्मक उपमा है (</w:t>
      </w:r>
      <w:hyperlink r:id="rId69">
        <w:r>
          <w:rPr>
            <w:lang w:val="hi_IN" w:bidi="hi_IN"/>
          </w:rPr>
          <w:rPr>
            <w:color w:val="0000EE"/>
            <w:u w:val="single"/>
          </w:rPr>
          <w:t>भज 52:2</w:t>
        </w:r>
      </w:hyperlink>
      <w:r>
        <w:rPr>
          <w:lang w:val="hi_IN" w:bidi="hi_IN"/>
        </w:rPr>
        <w:t>) और न्याय के लिए एक रूपक है (</w:t>
      </w:r>
      <w:hyperlink r:id="rId70">
        <w:r>
          <w:rPr>
            <w:lang w:val="hi_IN" w:bidi="hi_IN"/>
          </w:rPr>
          <w:rPr>
            <w:color w:val="0000EE"/>
            <w:u w:val="single"/>
          </w:rPr>
          <w:t>यशा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3:18" TargetMode="External"/><Relationship Id="rId14" Type="http://schemas.openxmlformats.org/officeDocument/2006/relationships/hyperlink" Target="https://ref.ly/Isa2:20" TargetMode="External"/><Relationship Id="rId15" Type="http://schemas.openxmlformats.org/officeDocument/2006/relationships/hyperlink" Target="https://ref.ly/Lev11:30" TargetMode="External"/><Relationship Id="rId16" Type="http://schemas.openxmlformats.org/officeDocument/2006/relationships/hyperlink" Target="https://ref.ly/Judg3:8-Judg3:10" TargetMode="External"/><Relationship Id="rId17" Type="http://schemas.openxmlformats.org/officeDocument/2006/relationships/hyperlink" Target="https://ref.ly/Judg3:15,Judg3:30" TargetMode="External"/><Relationship Id="rId18" Type="http://schemas.openxmlformats.org/officeDocument/2006/relationships/hyperlink" Target="https://ref.ly/Judg18:27-Judg18:29" TargetMode="External"/><Relationship Id="rId19" Type="http://schemas.openxmlformats.org/officeDocument/2006/relationships/hyperlink" Target="https://ref.ly/2Sam22:2" TargetMode="External"/><Relationship Id="rId20" Type="http://schemas.openxmlformats.org/officeDocument/2006/relationships/hyperlink" Target="https://ref.ly/Ps18:2" TargetMode="External"/><Relationship Id="rId21" Type="http://schemas.openxmlformats.org/officeDocument/2006/relationships/hyperlink" Target="https://ref.ly/Ps40:17" TargetMode="External"/><Relationship Id="rId22" Type="http://schemas.openxmlformats.org/officeDocument/2006/relationships/hyperlink" Target="https://ref.ly/Ps70:5" TargetMode="External"/><Relationship Id="rId23" Type="http://schemas.openxmlformats.org/officeDocument/2006/relationships/hyperlink" Target="https://ref.ly/Ps144:2" TargetMode="External"/><Relationship Id="rId24" Type="http://schemas.openxmlformats.org/officeDocument/2006/relationships/hyperlink" Target="https://ref.ly/Exod3:7-Exod3:8" TargetMode="External"/><Relationship Id="rId25" Type="http://schemas.openxmlformats.org/officeDocument/2006/relationships/hyperlink" Target="https://ref.ly/Isa61:1-Isa61:2" TargetMode="External"/><Relationship Id="rId26" Type="http://schemas.openxmlformats.org/officeDocument/2006/relationships/hyperlink" Target="https://ref.ly/Luke4:18" TargetMode="External"/><Relationship Id="rId27" Type="http://schemas.openxmlformats.org/officeDocument/2006/relationships/hyperlink" Target="https://ref.ly/Acts7:35" TargetMode="External"/><Relationship Id="rId28" Type="http://schemas.openxmlformats.org/officeDocument/2006/relationships/hyperlink" Target="https://ref.ly/Rom11:26" TargetMode="External"/><Relationship Id="rId29" Type="http://schemas.openxmlformats.org/officeDocument/2006/relationships/hyperlink" Target="https://ref.ly/Isa59:20" TargetMode="External"/><Relationship Id="rId30" Type="http://schemas.openxmlformats.org/officeDocument/2006/relationships/hyperlink" Target="https://ref.ly/Exod13:13" TargetMode="External"/><Relationship Id="rId31" Type="http://schemas.openxmlformats.org/officeDocument/2006/relationships/hyperlink" Target="https://ref.ly/Exod34:20" TargetMode="External"/><Relationship Id="rId32" Type="http://schemas.openxmlformats.org/officeDocument/2006/relationships/hyperlink" Target="https://ref.ly/Exod21:8" TargetMode="External"/><Relationship Id="rId33" Type="http://schemas.openxmlformats.org/officeDocument/2006/relationships/hyperlink" Target="https://ref.ly/Job6:23" TargetMode="External"/><Relationship Id="rId34" Type="http://schemas.openxmlformats.org/officeDocument/2006/relationships/hyperlink" Target="https://ref.ly/Num18:15-Num18:16" TargetMode="External"/><Relationship Id="rId35" Type="http://schemas.openxmlformats.org/officeDocument/2006/relationships/hyperlink" Target="https://ref.ly/Num18:16" TargetMode="External"/><Relationship Id="rId36" Type="http://schemas.openxmlformats.org/officeDocument/2006/relationships/hyperlink" Target="https://ref.ly/Lev25:47-Lev25:49" TargetMode="External"/><Relationship Id="rId37" Type="http://schemas.openxmlformats.org/officeDocument/2006/relationships/hyperlink" Target="https://ref.ly/Lev25:25-Lev25:28" TargetMode="External"/><Relationship Id="rId38" Type="http://schemas.openxmlformats.org/officeDocument/2006/relationships/hyperlink" Target="https://ref.ly/Jer32:6-Jer32:9" TargetMode="External"/><Relationship Id="rId39" Type="http://schemas.openxmlformats.org/officeDocument/2006/relationships/hyperlink" Target="https://ref.ly/Ruth3:13" TargetMode="External"/><Relationship Id="rId40" Type="http://schemas.openxmlformats.org/officeDocument/2006/relationships/hyperlink" Target="https://ref.ly/Ruth4:1-Ruth4:6" TargetMode="External"/><Relationship Id="rId41" Type="http://schemas.openxmlformats.org/officeDocument/2006/relationships/hyperlink" Target="https://ref.ly/Exod21:28-Exod21:32" TargetMode="External"/><Relationship Id="rId42" Type="http://schemas.openxmlformats.org/officeDocument/2006/relationships/hyperlink" Target="https://ref.ly/Exod6:6" TargetMode="External"/><Relationship Id="rId43" Type="http://schemas.openxmlformats.org/officeDocument/2006/relationships/hyperlink" Target="https://ref.ly/Deut15:15" TargetMode="External"/><Relationship Id="rId44" Type="http://schemas.openxmlformats.org/officeDocument/2006/relationships/hyperlink" Target="https://ref.ly/Isa29:22" TargetMode="External"/><Relationship Id="rId45" Type="http://schemas.openxmlformats.org/officeDocument/2006/relationships/hyperlink" Target="https://ref.ly/Isa35:10" TargetMode="External"/><Relationship Id="rId46" Type="http://schemas.openxmlformats.org/officeDocument/2006/relationships/hyperlink" Target="https://ref.ly/Isa43:1" TargetMode="External"/><Relationship Id="rId47" Type="http://schemas.openxmlformats.org/officeDocument/2006/relationships/hyperlink" Target="https://ref.ly/Isa44:22" TargetMode="External"/><Relationship Id="rId48" Type="http://schemas.openxmlformats.org/officeDocument/2006/relationships/hyperlink" Target="https://ref.ly/Jer31:11" TargetMode="External"/><Relationship Id="rId49" Type="http://schemas.openxmlformats.org/officeDocument/2006/relationships/hyperlink" Target="https://ref.ly/Isa52:3" TargetMode="External"/><Relationship Id="rId50" Type="http://schemas.openxmlformats.org/officeDocument/2006/relationships/hyperlink" Target="https://ref.ly/Isa45:13" TargetMode="External"/><Relationship Id="rId51" Type="http://schemas.openxmlformats.org/officeDocument/2006/relationships/hyperlink" Target="https://ref.ly/Isa9:1-Isa9:6" TargetMode="External"/><Relationship Id="rId52" Type="http://schemas.openxmlformats.org/officeDocument/2006/relationships/hyperlink" Target="https://ref.ly/Isa11:1-Isa11:9" TargetMode="External"/><Relationship Id="rId53" Type="http://schemas.openxmlformats.org/officeDocument/2006/relationships/hyperlink" Target="https://ref.ly/Jer23:5-Jer23:6" TargetMode="External"/><Relationship Id="rId54" Type="http://schemas.openxmlformats.org/officeDocument/2006/relationships/hyperlink" Target="https://ref.ly/Matt3:12" TargetMode="External"/><Relationship Id="rId55" Type="http://schemas.openxmlformats.org/officeDocument/2006/relationships/hyperlink" Target="https://ref.ly/Matt20:28" TargetMode="External"/><Relationship Id="rId56" Type="http://schemas.openxmlformats.org/officeDocument/2006/relationships/hyperlink" Target="https://ref.ly/Mark10:45" TargetMode="External"/><Relationship Id="rId57" Type="http://schemas.openxmlformats.org/officeDocument/2006/relationships/hyperlink" Target="https://ref.ly/Rom3:25" TargetMode="External"/><Relationship Id="rId58" Type="http://schemas.openxmlformats.org/officeDocument/2006/relationships/hyperlink" Target="https://ref.ly/1Pet2:9" TargetMode="External"/><Relationship Id="rId59" Type="http://schemas.openxmlformats.org/officeDocument/2006/relationships/hyperlink" Target="https://ref.ly/1Cor7:22-1Cor7:24" TargetMode="External"/><Relationship Id="rId60" Type="http://schemas.openxmlformats.org/officeDocument/2006/relationships/hyperlink" Target="https://ref.ly/2Cor5:14-2Cor5:17" TargetMode="External"/><Relationship Id="rId61" Type="http://schemas.openxmlformats.org/officeDocument/2006/relationships/hyperlink" Target="https://ref.ly/Acts20:28" TargetMode="External"/><Relationship Id="rId62" Type="http://schemas.openxmlformats.org/officeDocument/2006/relationships/hyperlink" Target="https://ref.ly/John3:16" TargetMode="External"/><Relationship Id="rId63" Type="http://schemas.openxmlformats.org/officeDocument/2006/relationships/hyperlink" Target="https://ref.ly/Num8:7" TargetMode="External"/><Relationship Id="rId64" Type="http://schemas.openxmlformats.org/officeDocument/2006/relationships/hyperlink" Target="https://ref.ly/Ezek5:1" TargetMode="External"/><Relationship Id="rId65" Type="http://schemas.openxmlformats.org/officeDocument/2006/relationships/hyperlink" Target="https://ref.ly/Num6:5" TargetMode="External"/><Relationship Id="rId66" Type="http://schemas.openxmlformats.org/officeDocument/2006/relationships/hyperlink" Target="https://ref.ly/1Sam1:11" TargetMode="External"/><Relationship Id="rId67" Type="http://schemas.openxmlformats.org/officeDocument/2006/relationships/hyperlink" Target="https://ref.ly/Judg13:5" TargetMode="External"/><Relationship Id="rId68" Type="http://schemas.openxmlformats.org/officeDocument/2006/relationships/hyperlink" Target="https://ref.ly/Judg16:17" TargetMode="External"/><Relationship Id="rId69" Type="http://schemas.openxmlformats.org/officeDocument/2006/relationships/hyperlink" Target="https://ref.ly/Ps52:2" TargetMode="External"/><Relationship Id="rId70"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