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r>
        <w:rPr>
          <w:lang w:val="zh_TW" w:bidi="zh_TW"/>
        </w:rPr>
        <w:t>太21:42</w:t>
      </w:r>
      <w:r>
        <w:rPr>
          <w:lang w:val="zh_TW" w:bidi="zh_TW"/>
        </w:rPr>
        <w:t>；</w:t>
      </w:r>
      <w:r>
        <w:rPr>
          <w:lang w:val="zh_TW" w:bidi="zh_TW"/>
        </w:rPr>
        <w:t>可12:10</w:t>
      </w:r>
      <w:r>
        <w:rPr>
          <w:lang w:val="zh_TW" w:bidi="zh_TW"/>
        </w:rPr>
        <w:t>；</w:t>
      </w:r>
      <w:r>
        <w:rPr>
          <w:lang w:val="zh_TW" w:bidi="zh_TW"/>
        </w:rPr>
        <w:t>路20:17</w:t>
      </w:r>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r>
        <w:rPr>
          <w:lang w:val="zh_TW" w:bidi="zh_TW"/>
        </w:rPr>
        <w:t>詩篇一一八篇22至23節</w:t>
      </w:r>
      <w:r>
        <w:rPr>
          <w:lang w:val="zh_TW" w:bidi="zh_TW"/>
        </w:rPr>
        <w:t>（參</w:t>
      </w:r>
      <w:r>
        <w:rPr>
          <w:lang w:val="zh_TW" w:bidi="zh_TW"/>
        </w:rPr>
        <w:t>賽28:16</w:t>
      </w:r>
      <w:r>
        <w:rPr>
          <w:lang w:val="zh_TW" w:bidi="zh_TW"/>
        </w:rPr>
        <w:t>），表明這段經文談及祂被棄絕與被高舉。雖然猶太領袖棄絕了耶穌，但神使祂成為房角石。</w:t>
      </w:r>
    </w:p>
    <w:p>
      <w:pPr/>
      <w:r>
        <w:rPr>
          <w:lang w:val="zh_TW" w:bidi="zh_TW"/>
        </w:rPr>
      </w:r>
      <w:r>
        <w:rPr>
          <w:lang w:val="zh_TW" w:bidi="zh_TW"/>
        </w:rPr>
        <w:t>其次，在</w:t>
      </w:r>
      <w:r>
        <w:rPr>
          <w:lang w:val="zh_TW" w:bidi="zh_TW"/>
        </w:rPr>
        <w:t>使徒行傳四章11節</w:t>
      </w:r>
      <w:r>
        <w:rPr>
          <w:lang w:val="zh_TW" w:bidi="zh_TW"/>
        </w:rPr>
        <w:t>，彼得在耶路撒冷的猶太領袖前辯護時，也使用了這個詞。他解釋聖殿門口瘸腿的乞丐得醫治是因奉拿撒勒人耶穌基督的名，這位耶穌曾被他們釘十字架，但神使祂復活（</w:t>
      </w:r>
      <w:r>
        <w:rPr>
          <w:lang w:val="zh_TW" w:bidi="zh_TW"/>
        </w:rPr>
        <w:t>10</w:t>
      </w:r>
      <w:r>
        <w:rPr>
          <w:lang w:val="zh_TW" w:bidi="zh_TW"/>
        </w:rPr>
        <w:t>節）。彼得引用</w:t>
      </w:r>
      <w:r>
        <w:rPr>
          <w:lang w:val="zh_TW" w:bidi="zh_TW"/>
        </w:rPr>
        <w:t>詩篇一一八篇22節</w:t>
      </w:r>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r>
        <w:rPr>
          <w:lang w:val="zh_TW" w:bidi="zh_TW"/>
        </w:rPr>
        <w:t>彼前書二章6至7節</w:t>
      </w:r>
      <w:r>
        <w:rPr>
          <w:lang w:val="zh_TW" w:bidi="zh_TW"/>
        </w:rPr>
        <w:t>也提到房角石。在第</w:t>
      </w:r>
      <w:r>
        <w:rPr>
          <w:lang w:val="zh_TW" w:bidi="zh_TW"/>
        </w:rPr>
        <w:t>4</w:t>
      </w:r>
      <w:r>
        <w:rPr>
          <w:lang w:val="zh_TW" w:bidi="zh_TW"/>
        </w:rPr>
        <w:t>節中，彼得將</w:t>
      </w:r>
      <w:r>
        <w:rPr>
          <w:lang w:val="zh_TW" w:bidi="zh_TW"/>
        </w:rPr>
        <w:t>詩篇一一八篇22節</w:t>
      </w:r>
      <w:r>
        <w:rPr>
          <w:lang w:val="zh_TW" w:bidi="zh_TW"/>
        </w:rPr>
        <w:t>中被棄的石頭與</w:t>
      </w:r>
      <w:r>
        <w:rPr>
          <w:lang w:val="zh_TW" w:bidi="zh_TW"/>
        </w:rPr>
        <w:t>以賽亞書二十八章16節</w:t>
      </w:r>
      <w:r>
        <w:rPr>
          <w:lang w:val="zh_TW" w:bidi="zh_TW"/>
        </w:rPr>
        <w:t>中的「被揀選和寶貴的石頭」結合，並加入他自己經歷耶穌復活的生命見證。彼得鼓勵讀者來到耶穌面前，藉此成為靈宮，被建造成為神的居所。這個意象用來突顯耶穌的崇高本質。在第</w:t>
      </w:r>
      <w:r>
        <w:rPr>
          <w:lang w:val="zh_TW" w:bidi="zh_TW"/>
        </w:rPr>
        <w:t>6</w:t>
      </w:r>
      <w:r>
        <w:rPr>
          <w:lang w:val="zh_TW" w:bidi="zh_TW"/>
        </w:rPr>
        <w:t>節中，彼得引用</w:t>
      </w:r>
      <w:r>
        <w:rPr>
          <w:lang w:val="zh_TW" w:bidi="zh_TW"/>
        </w:rPr>
        <w:t>以賽亞書二十八章16節</w:t>
      </w:r>
      <w:r>
        <w:rPr>
          <w:lang w:val="zh_TW" w:bidi="zh_TW"/>
        </w:rPr>
        <w:t>，論到「被揀選和寶貴的房角石」，並將其與信徒聯繫起來。而第</w:t>
      </w:r>
      <w:r>
        <w:rPr>
          <w:lang w:val="zh_TW" w:bidi="zh_TW"/>
        </w:rPr>
        <w:t>7至8</w:t>
      </w:r>
      <w:r>
        <w:rPr>
          <w:lang w:val="zh_TW" w:bidi="zh_TW"/>
        </w:rPr>
        <w:t>節則引用</w:t>
      </w:r>
      <w:r>
        <w:rPr>
          <w:lang w:val="zh_TW" w:bidi="zh_TW"/>
        </w:rPr>
        <w:t>詩篇一一八篇22節</w:t>
      </w:r>
      <w:r>
        <w:rPr>
          <w:lang w:val="zh_TW" w:bidi="zh_TW"/>
        </w:rPr>
        <w:t>和</w:t>
      </w:r>
      <w:r>
        <w:rPr>
          <w:lang w:val="zh_TW" w:bidi="zh_TW"/>
        </w:rPr>
        <w:t>以賽亞書八章14節</w:t>
      </w:r>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r>
        <w:rPr>
          <w:lang w:val="zh_TW" w:bidi="zh_TW"/>
        </w:rPr>
        <w:t>以弗所書二章20節</w:t>
      </w:r>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r>
        <w:rPr>
          <w:lang w:val="zh_TW" w:bidi="zh_TW"/>
        </w:rPr>
        <w:t>撒上25:1；</w:t>
      </w:r>
      <w:r>
        <w:rPr>
          <w:lang w:val="zh_TW" w:bidi="zh_TW"/>
        </w:rPr>
        <w:t>王上2:34</w:t>
      </w:r>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r>
        <w:rPr>
          <w:lang w:val="zh_TW" w:bidi="zh_TW"/>
        </w:rPr>
        <w:t>太7:25</w:t>
      </w:r>
      <w:r>
        <w:rPr>
          <w:lang w:val="zh_TW" w:bidi="zh_TW"/>
        </w:rPr>
        <w:t>）。在一次事件中，朋友們把一個癱瘓的人帶到屋頂，並拆開屋頂，把他送到耶穌所在的房子裡（</w:t>
      </w:r>
      <w:r>
        <w:rPr>
          <w:lang w:val="zh_TW" w:bidi="zh_TW"/>
        </w:rPr>
        <w:t>可2:4</w:t>
      </w:r>
      <w:r>
        <w:rPr>
          <w:lang w:val="zh_TW" w:bidi="zh_TW"/>
        </w:rPr>
        <w:t>）。耶穌提到從房上宣告的話（</w:t>
      </w:r>
      <w:r>
        <w:rPr>
          <w:lang w:val="zh_TW" w:bidi="zh_TW"/>
        </w:rPr>
        <w:t>太10:27</w:t>
      </w:r>
      <w:r>
        <w:rPr>
          <w:lang w:val="zh_TW" w:bidi="zh_TW"/>
        </w:rPr>
        <w:t>；</w:t>
      </w:r>
      <w:r>
        <w:rPr>
          <w:lang w:val="zh_TW" w:bidi="zh_TW"/>
        </w:rPr>
        <w:t>路12:3</w:t>
      </w:r>
      <w:r>
        <w:rPr>
          <w:lang w:val="zh_TW" w:bidi="zh_TW"/>
        </w:rPr>
        <w:t>），彼得上房頂禱告（</w:t>
      </w:r>
      <w:r>
        <w:rPr>
          <w:lang w:val="zh_TW" w:bidi="zh_TW"/>
        </w:rPr>
        <w:t>徒10:9</w:t>
      </w:r>
      <w:r>
        <w:rPr>
          <w:lang w:val="zh_TW" w:bidi="zh_TW"/>
        </w:rPr>
        <w:t>）。打掃屋子以尋找失物（</w:t>
      </w:r>
      <w:r>
        <w:rPr>
          <w:lang w:val="zh_TW" w:bidi="zh_TW"/>
        </w:rPr>
        <w:t>路15:8</w:t>
      </w:r>
      <w:r>
        <w:rPr>
          <w:lang w:val="zh_TW" w:bidi="zh_TW"/>
        </w:rPr>
        <w:t>），並用燈照亮（</w:t>
      </w:r>
      <w:r>
        <w:rPr>
          <w:lang w:val="zh_TW" w:bidi="zh_TW"/>
        </w:rPr>
        <w:t>太5:15</w:t>
      </w:r>
      <w:r>
        <w:rPr>
          <w:lang w:val="zh_TW" w:bidi="zh_TW"/>
        </w:rPr>
        <w:t>）。有幾處提到具體個人的房屋（</w:t>
      </w:r>
      <w:r>
        <w:rPr>
          <w:lang w:val="zh_TW" w:bidi="zh_TW"/>
        </w:rPr>
        <w:t>可8:3</w:t>
      </w:r>
      <w:r>
        <w:rPr>
          <w:lang w:val="zh_TW" w:bidi="zh_TW"/>
        </w:rPr>
        <w:t>；</w:t>
      </w:r>
      <w:r>
        <w:rPr>
          <w:lang w:val="zh_TW" w:bidi="zh_TW"/>
        </w:rPr>
        <w:t>路10:5</w:t>
      </w:r>
      <w:r>
        <w:rPr>
          <w:lang w:val="zh_TW" w:bidi="zh_TW"/>
        </w:rPr>
        <w:t>，</w:t>
      </w:r>
      <w:r>
        <w:rPr>
          <w:lang w:val="zh_TW" w:bidi="zh_TW"/>
        </w:rPr>
        <w:t>16:4</w:t>
      </w:r>
      <w:r>
        <w:rPr>
          <w:lang w:val="zh_TW" w:bidi="zh_TW"/>
        </w:rPr>
        <w:t>，</w:t>
      </w:r>
      <w:r>
        <w:rPr>
          <w:lang w:val="zh_TW" w:bidi="zh_TW"/>
        </w:rPr>
        <w:t>19:9</w:t>
      </w:r>
      <w:r>
        <w:rPr>
          <w:lang w:val="zh_TW" w:bidi="zh_TW"/>
        </w:rPr>
        <w:t>；</w:t>
      </w:r>
      <w:r>
        <w:rPr>
          <w:lang w:val="zh_TW" w:bidi="zh_TW"/>
        </w:rPr>
        <w:t>約11:20</w:t>
      </w:r>
      <w:r>
        <w:rPr>
          <w:lang w:val="zh_TW" w:bidi="zh_TW"/>
        </w:rPr>
        <w:t>；</w:t>
      </w:r>
      <w:r>
        <w:rPr>
          <w:lang w:val="zh_TW" w:bidi="zh_TW"/>
        </w:rPr>
        <w:t>徒4:34，</w:t>
      </w:r>
      <w:r>
        <w:rPr>
          <w:lang w:val="zh_TW" w:bidi="zh_TW"/>
        </w:rPr>
        <w:t>9:11</w:t>
      </w:r>
      <w:r>
        <w:rPr>
          <w:lang w:val="zh_TW" w:bidi="zh_TW"/>
        </w:rPr>
        <w:t>，</w:t>
      </w:r>
      <w:r>
        <w:rPr>
          <w:lang w:val="zh_TW" w:bidi="zh_TW"/>
        </w:rPr>
        <w:t>10:32</w:t>
      </w:r>
      <w:r>
        <w:rPr>
          <w:lang w:val="zh_TW" w:bidi="zh_TW"/>
        </w:rPr>
        <w:t>）。有些房屋有通往屋頂的外部樓梯。逾越節的晚餐是在這樣一間大的樓上房間裡準備的（</w:t>
      </w:r>
      <w:r>
        <w:rPr>
          <w:lang w:val="zh_TW" w:bidi="zh_TW"/>
        </w:rPr>
        <w:t>可14:12–15</w:t>
      </w:r>
      <w:r>
        <w:rPr>
          <w:lang w:val="zh_TW" w:bidi="zh_TW"/>
        </w:rPr>
        <w:t>）。耶穌死而復活後，門徒住在類似的房間裡（</w:t>
      </w:r>
      <w:r>
        <w:rPr>
          <w:lang w:val="zh_TW" w:bidi="zh_TW"/>
        </w:rPr>
        <w:t>徒1:13</w:t>
      </w:r>
      <w:r>
        <w:rPr>
          <w:lang w:val="zh_TW" w:bidi="zh_TW"/>
        </w:rPr>
        <w:t>）。在這樣的房屋裡有時會有僕人（</w:t>
      </w:r>
      <w:r>
        <w:rPr>
          <w:lang w:val="zh_TW" w:bidi="zh_TW"/>
        </w:rPr>
        <w:t>10:7</w:t>
      </w:r>
      <w:r>
        <w:rPr>
          <w:lang w:val="zh_TW" w:bidi="zh_TW"/>
        </w:rPr>
        <w:t>），有些有客房（</w:t>
      </w:r>
      <w:r>
        <w:rPr>
          <w:lang w:val="zh_TW" w:bidi="zh_TW"/>
        </w:rPr>
        <w:t>可14:14</w:t>
      </w:r>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