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r>
        <w:rPr>
          <w:lang w:val="fr_FR" w:bidi="fr_FR"/>
        </w:rPr>
        <w:t>Jos 15.21</w:t>
      </w:r>
      <w:r>
        <w:rPr>
          <w:lang w:val="fr_FR" w:bidi="fr_FR"/>
        </w:rPr>
        <w:t xml:space="preserve">), également appelée </w:t>
      </w:r>
      <w:r>
        <w:rPr>
          <w:lang w:val="fr_FR" w:bidi="fr_FR"/>
        </w:rPr>
        <w:t>Jekabtseel</w:t>
      </w:r>
      <w:r>
        <w:rPr>
          <w:lang w:val="fr_FR" w:bidi="fr_FR"/>
        </w:rPr>
        <w:t xml:space="preserve"> (</w:t>
      </w:r>
      <w:r>
        <w:rPr>
          <w:lang w:val="fr_FR" w:bidi="fr_FR"/>
        </w:rPr>
        <w:t>Né 11.25</w:t>
      </w:r>
      <w:r>
        <w:rPr>
          <w:lang w:val="fr_FR" w:bidi="fr_FR"/>
        </w:rPr>
        <w:t>). Benaja, l'un des vaillants guerriers de David, venait de Kabtseel (</w:t>
      </w:r>
      <w:r>
        <w:rPr>
          <w:lang w:val="fr_FR" w:bidi="fr_FR"/>
        </w:rPr>
        <w:t>2S 23.20</w:t>
      </w:r>
      <w:r>
        <w:rPr>
          <w:lang w:val="fr_FR" w:bidi="fr_FR"/>
        </w:rPr>
        <w:t xml:space="preserve"> ; </w:t>
      </w:r>
      <w:r>
        <w:rPr>
          <w:lang w:val="fr_FR" w:bidi="fr_FR"/>
        </w:rPr>
        <w:t>1Ch 11.22</w:t>
      </w:r>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r>
        <w:rPr>
          <w:lang w:val="fr_FR" w:bidi="fr_FR"/>
        </w:rPr>
        <w:t>Dt 1.46</w:t>
      </w:r>
      <w:r>
        <w:rPr>
          <w:lang w:val="fr_FR" w:bidi="fr_FR"/>
        </w:rPr>
        <w:t>).</w:t>
      </w:r>
    </w:p>
    <w:p>
      <w:pPr/>
      <w:r>
        <w:rPr>
          <w:lang w:val="fr_FR" w:bidi="fr_FR"/>
        </w:rPr>
      </w:r>
      <w:r>
        <w:rPr>
          <w:lang w:val="fr_FR" w:bidi="fr_FR"/>
        </w:rPr>
        <w:t>Kadès-Barnéa (</w:t>
      </w:r>
      <w:r>
        <w:rPr>
          <w:lang w:val="fr_FR" w:bidi="fr_FR"/>
        </w:rPr>
        <w:t>Gn 14.7</w:t>
      </w:r>
      <w:r>
        <w:rPr>
          <w:lang w:val="fr_FR" w:bidi="fr_FR"/>
        </w:rPr>
        <w:t>, « En-Mischpath ») a été pillé par Kedorlaomer, roi d'Élam, à l'époque d'Abraham. Dans cette région, Agar a été chassée de la tente de Sara, sa maîtresse (</w:t>
      </w:r>
      <w:r>
        <w:rPr>
          <w:lang w:val="fr_FR" w:bidi="fr_FR"/>
        </w:rPr>
        <w:t>16.14</w:t>
      </w:r>
      <w:r>
        <w:rPr>
          <w:lang w:val="fr_FR" w:bidi="fr_FR"/>
        </w:rPr>
        <w:t>), et c'est ici que Miriam est morte et a été enterrée (</w:t>
      </w:r>
      <w:r>
        <w:rPr>
          <w:lang w:val="fr_FR" w:bidi="fr_FR"/>
        </w:rPr>
        <w:t>Nb 20.1</w:t>
      </w:r>
      <w:r>
        <w:rPr>
          <w:lang w:val="fr_FR" w:bidi="fr_FR"/>
        </w:rPr>
        <w:t>). La grande querelle au sujet de l'eau a eu lieu ici, donnant naissance au nom Meriba ou Meribath-kadès (</w:t>
      </w:r>
      <w:r>
        <w:rPr>
          <w:lang w:val="fr_FR" w:bidi="fr_FR"/>
        </w:rPr>
        <w:t>Nb 20.2–24</w:t>
      </w:r>
      <w:r>
        <w:rPr>
          <w:lang w:val="fr_FR" w:bidi="fr_FR"/>
        </w:rPr>
        <w:t xml:space="preserve"> ; </w:t>
      </w:r>
      <w:r>
        <w:rPr>
          <w:lang w:val="fr_FR" w:bidi="fr_FR"/>
        </w:rPr>
        <w:t>Dt 32.51</w:t>
      </w:r>
      <w:r>
        <w:rPr>
          <w:lang w:val="fr_FR" w:bidi="fr_FR"/>
        </w:rPr>
        <w:t xml:space="preserve"> ; </w:t>
      </w:r>
      <w:r>
        <w:rPr>
          <w:lang w:val="fr_FR" w:bidi="fr_FR"/>
        </w:rPr>
        <w:t>Ez 47.19</w:t>
      </w:r>
      <w:r>
        <w:rPr>
          <w:lang w:val="fr_FR" w:bidi="fr_FR"/>
        </w:rPr>
        <w:t xml:space="preserve"> ; </w:t>
      </w:r>
      <w:r>
        <w:rPr>
          <w:lang w:val="fr_FR" w:bidi="fr_FR"/>
        </w:rPr>
        <w:t>48.28</w:t>
      </w:r>
      <w:r>
        <w:rPr>
          <w:lang w:val="fr_FR" w:bidi="fr_FR"/>
        </w:rPr>
        <w:t>). Ce lieu sera également le théâtre de la rébellion de Koré contre la direction de Moïse et Aaron (</w:t>
      </w:r>
      <w:r>
        <w:rPr>
          <w:lang w:val="fr_FR" w:bidi="fr_FR"/>
        </w:rPr>
        <w:t>Nb 16–17</w:t>
      </w:r>
      <w:r>
        <w:rPr>
          <w:lang w:val="fr_FR" w:bidi="fr_FR"/>
        </w:rPr>
        <w:t>). Cette région restera longtemps dans la mémoire des tribus israélites comme lieu de leur incrédulité suite au rapport des dix espions et un retard de trente-huit ans avant leur occupation de la Terre Promise (</w:t>
      </w:r>
      <w:r>
        <w:rPr>
          <w:lang w:val="fr_FR" w:bidi="fr_FR"/>
        </w:rPr>
        <w:t>Ps 95.8–11</w:t>
      </w:r>
      <w:r>
        <w:rPr>
          <w:lang w:val="fr_FR" w:bidi="fr_FR"/>
        </w:rPr>
        <w:t xml:space="preserve"> ; voir </w:t>
      </w:r>
      <w:r>
        <w:rPr>
          <w:lang w:val="fr_FR" w:bidi="fr_FR"/>
        </w:rPr>
        <w:t>Hé 3.7–19</w:t>
      </w:r>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r>
        <w:rPr>
          <w:lang w:val="fr_FR" w:bidi="fr_FR"/>
        </w:rPr>
        <w:t>Esd 2.40</w:t>
      </w:r>
      <w:r>
        <w:rPr>
          <w:lang w:val="fr_FR" w:bidi="fr_FR"/>
        </w:rPr>
        <w:t xml:space="preserve"> ; </w:t>
      </w:r>
      <w:r>
        <w:rPr>
          <w:lang w:val="fr_FR" w:bidi="fr_FR"/>
        </w:rPr>
        <w:t>Né 7.43</w:t>
      </w:r>
      <w:r>
        <w:rPr>
          <w:lang w:val="fr_FR" w:bidi="fr_FR"/>
        </w:rPr>
        <w:t xml:space="preserve"> ; </w:t>
      </w:r>
      <w:r>
        <w:rPr>
          <w:lang w:val="fr_FR" w:bidi="fr_FR"/>
        </w:rPr>
        <w:t>12.8</w:t>
      </w:r>
      <w:r>
        <w:rPr>
          <w:lang w:val="fr_FR" w:bidi="fr_FR"/>
        </w:rPr>
        <w:t>). Son nom apparaît dans la liste de ceux qui ont supervisé le projet de reconstruction du temple (</w:t>
      </w:r>
      <w:r>
        <w:rPr>
          <w:lang w:val="fr_FR" w:bidi="fr_FR"/>
        </w:rPr>
        <w:t>Esd 3.9</w:t>
      </w:r>
      <w:r>
        <w:rPr>
          <w:lang w:val="fr_FR" w:bidi="fr_FR"/>
        </w:rPr>
        <w:t>), ont participé à la signature de l'alliance (</w:t>
      </w:r>
      <w:r>
        <w:rPr>
          <w:lang w:val="fr_FR" w:bidi="fr_FR"/>
        </w:rPr>
        <w:t>Né 10.9</w:t>
      </w:r>
      <w:r>
        <w:rPr>
          <w:lang w:val="fr_FR" w:bidi="fr_FR"/>
        </w:rPr>
        <w:t>) et étaient en vue dans le service de louange (</w:t>
      </w:r>
      <w:r>
        <w:rPr>
          <w:lang w:val="fr_FR" w:bidi="fr_FR"/>
        </w:rPr>
        <w:t>9.4–5</w:t>
      </w:r>
      <w:r>
        <w:rPr>
          <w:lang w:val="fr_FR" w:bidi="fr_FR"/>
        </w:rPr>
        <w:t xml:space="preserve"> ; </w:t>
      </w:r>
      <w:r>
        <w:rPr>
          <w:lang w:val="fr_FR" w:bidi="fr_FR"/>
        </w:rPr>
        <w:t>12.24</w:t>
      </w:r>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r>
        <w:rPr>
          <w:lang w:val="fr_FR" w:bidi="fr_FR"/>
        </w:rPr>
        <w:t>Gn 15.19</w:t>
      </w:r>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r>
        <w:rPr>
          <w:lang w:val="fr_FR" w:bidi="fr_FR"/>
        </w:rPr>
        <w:t>Gn 25.6</w:t>
      </w:r>
      <w:r>
        <w:rPr>
          <w:lang w:val="fr_FR" w:bidi="fr_FR"/>
        </w:rPr>
        <w:t xml:space="preserve"> ; </w:t>
      </w:r>
      <w:r>
        <w:rPr>
          <w:lang w:val="fr_FR" w:bidi="fr_FR"/>
        </w:rPr>
        <w:t>Jg 8.10</w:t>
      </w:r>
      <w:r>
        <w:rPr>
          <w:lang w:val="fr_FR" w:bidi="fr_FR"/>
        </w:rPr>
        <w:t xml:space="preserve"> ; </w:t>
      </w:r>
      <w:r>
        <w:rPr>
          <w:lang w:val="fr_FR" w:bidi="fr_FR"/>
        </w:rPr>
        <w:t>1R 4.30</w:t>
      </w:r>
      <w:r>
        <w:rPr>
          <w:lang w:val="fr_FR" w:bidi="fr_FR"/>
        </w:rPr>
        <w:t xml:space="preserve"> ; </w:t>
      </w:r>
      <w:r>
        <w:rPr>
          <w:lang w:val="fr_FR" w:bidi="fr_FR"/>
        </w:rPr>
        <w:t>Jb 1.3</w:t>
      </w:r>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r>
        <w:rPr>
          <w:lang w:val="fr_FR" w:bidi="fr_FR"/>
        </w:rPr>
        <w:t>Jos 15.57</w:t>
      </w:r>
      <w:r>
        <w:rPr>
          <w:lang w:val="fr_FR" w:bidi="fr_FR"/>
        </w:rPr>
        <w:t xml:space="preserve">). Sa localisation dans le même district que les villes connues de Maon, Carmel, Ziph et Juttah (v. </w:t>
      </w:r>
      <w:r>
        <w:rPr>
          <w:lang w:val="fr_FR" w:bidi="fr_FR"/>
        </w:rPr>
        <w:t>55</w:t>
      </w:r>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r>
        <w:rPr>
          <w:lang w:val="fr_FR" w:bidi="fr_FR"/>
        </w:rPr>
        <w:t>Nb 24.22</w:t>
      </w:r>
      <w:r>
        <w:rPr>
          <w:lang w:val="fr_FR" w:bidi="fr_FR"/>
        </w:rPr>
        <w:t xml:space="preserve"> ; </w:t>
      </w:r>
      <w:r>
        <w:rPr>
          <w:lang w:val="fr_FR" w:bidi="fr_FR"/>
        </w:rPr>
        <w:t>Jg 4.11</w:t>
      </w:r>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r>
        <w:rPr>
          <w:lang w:val="fr_FR" w:bidi="fr_FR"/>
        </w:rPr>
        <w:t>1S 15.6</w:t>
      </w:r>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r>
        <w:rPr>
          <w:lang w:val="fr_FR" w:bidi="fr_FR"/>
        </w:rPr>
        <w:t>Gn 5.9–14</w:t>
      </w:r>
      <w:r>
        <w:rPr>
          <w:lang w:val="fr_FR" w:bidi="fr_FR"/>
        </w:rPr>
        <w:t xml:space="preserve"> ; </w:t>
      </w:r>
      <w:r>
        <w:rPr>
          <w:lang w:val="fr_FR" w:bidi="fr_FR"/>
        </w:rPr>
        <w:t>1Ch 1.2</w:t>
      </w:r>
      <w:r>
        <w:rPr>
          <w:lang w:val="fr_FR" w:bidi="fr_FR"/>
        </w:rPr>
        <w:t xml:space="preserve"> ; </w:t>
      </w:r>
      <w:r>
        <w:rPr>
          <w:lang w:val="fr_FR" w:bidi="fr_FR"/>
        </w:rPr>
        <w:t>Lc 3.37</w:t>
      </w:r>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r>
        <w:rPr>
          <w:lang w:val="fr_FR" w:bidi="fr_FR"/>
        </w:rPr>
        <w:t>Né 12.20</w:t>
      </w:r>
      <w:r>
        <w:rPr>
          <w:lang w:val="fr_FR" w:bidi="fr_FR"/>
        </w:rPr>
        <w:t>).</w:t>
      </w:r>
      <w:r>
        <w:rPr>
          <w:lang w:val="fr_FR" w:bidi="fr_FR"/>
        </w:rPr>
      </w:r>
      <w:r>
        <w:rPr>
          <w:lang w:val="fr_FR" w:bidi="fr_FR"/>
        </w:rPr>
      </w:r>
    </w:p>
    <w:p>
      <w:pPr/>
      <w:r>
        <w:rPr>
          <w:lang w:val="fr_FR" w:bidi="fr_FR"/>
        </w:rPr>
      </w:r>
    </w:p>
    <w:p>
      <w:pPr>
        <w:pStyle w:val="Heading2"/>
      </w:pPr>
      <w:r>
        <w:rPr>
          <w:lang w:val="fr_FR" w:bidi="fr_FR"/>
        </w:rPr>
        <w:t>Kallisthène</w:t>
      </w:r>
      <w:r>
        <w:rPr>
          <w:lang w:val="fr_FR" w:bidi="fr_FR"/>
        </w:rPr>
      </w:r>
    </w:p>
    <w:p>
      <w:pPr/>
      <w:r>
        <w:rPr>
          <w:lang w:val="fr_FR" w:bidi="fr_FR"/>
        </w:rPr>
      </w:r>
      <w:r>
        <w:rPr>
          <w:lang w:val="fr_FR" w:bidi="fr_FR"/>
        </w:rPr>
        <w:t>Syrien qui sert dans l’armée du général Nicanor. Il met le feu aux portes du Temple pendant la persécution des Juifs d'Antiochos Épiphane (2 M 8.33). En 165 av. J.‑C., l’armée de Nicanor est vaincue. Après la bataille, les Juifs punissent Kallisthène et les autres hommes qui ont brûlé les portes du Temple. Ils sont brûlés vifs.</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r>
        <w:rPr>
          <w:lang w:val="fr_FR" w:bidi="fr_FR"/>
        </w:rPr>
        <w:t>Jg 10.5</w:t>
      </w:r>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r>
        <w:rPr>
          <w:lang w:val="fr_FR" w:bidi="fr_FR"/>
        </w:rPr>
        <w:t>Jos 16.8</w:t>
      </w:r>
      <w:r>
        <w:rPr>
          <w:lang w:val="fr_FR" w:bidi="fr_FR"/>
        </w:rPr>
        <w:t xml:space="preserve"> ; </w:t>
      </w:r>
      <w:r>
        <w:rPr>
          <w:lang w:val="fr_FR" w:bidi="fr_FR"/>
        </w:rPr>
        <w:t>17.9</w:t>
      </w:r>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r>
        <w:rPr>
          <w:lang w:val="fr_FR" w:bidi="fr_FR"/>
        </w:rPr>
        <w:t>Jos 19.28</w:t>
      </w:r>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r>
        <w:rPr>
          <w:lang w:val="fr_FR" w:bidi="fr_FR"/>
        </w:rPr>
        <w:t>Nombres 32.42</w:t>
      </w:r>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r>
        <w:rPr>
          <w:lang w:val="fr_FR" w:bidi="fr_FR"/>
        </w:rPr>
        <w:t>2R 25.23</w:t>
      </w:r>
      <w:r>
        <w:rPr>
          <w:lang w:val="fr_FR" w:bidi="fr_FR"/>
        </w:rPr>
        <w:t>). Après la chute de Jérusalem face à l'armée de Nebucadnetsar, ses fils ont rejoint Guedalia à Mitspa (</w:t>
      </w:r>
      <w:r>
        <w:rPr>
          <w:lang w:val="fr_FR" w:bidi="fr_FR"/>
        </w:rPr>
        <w:t>Jr 40.8–43.5</w:t>
      </w:r>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r>
        <w:rPr>
          <w:lang w:val="fr_FR" w:bidi="fr_FR"/>
        </w:rPr>
        <w:t>Gn 36.26</w:t>
      </w:r>
      <w:r>
        <w:rPr>
          <w:lang w:val="fr_FR" w:bidi="fr_FR"/>
        </w:rPr>
        <w:t xml:space="preserve"> ; </w:t>
      </w:r>
      <w:r>
        <w:rPr>
          <w:lang w:val="fr_FR" w:bidi="fr_FR"/>
        </w:rPr>
        <w:t>1Ch 1.41</w:t>
      </w:r>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r>
        <w:rPr>
          <w:lang w:val="fr_FR" w:bidi="fr_FR"/>
        </w:rPr>
        <w:t>Jos 15.3</w:t>
      </w:r>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r>
        <w:rPr>
          <w:lang w:val="fr_FR" w:bidi="fr_FR"/>
        </w:rPr>
        <w:t>Jg 8.10</w:t>
      </w:r>
      <w:r>
        <w:rPr>
          <w:lang w:val="fr_FR" w:bidi="fr_FR"/>
        </w:rPr>
        <w:t xml:space="preserve">). Les indications de son emplacement sont vagues. </w:t>
      </w:r>
      <w:r>
        <w:rPr>
          <w:lang w:val="fr_FR" w:bidi="fr_FR"/>
        </w:rPr>
        <w:t>Juges 8.11</w:t>
      </w:r>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Karnaïm, Qarnaïm</w:t>
      </w:r>
      <w:r>
        <w:rPr>
          <w:lang w:val="fr_FR" w:bidi="fr_FR"/>
        </w:rPr>
      </w:r>
    </w:p>
    <w:p>
      <w:pPr/>
      <w:r>
        <w:rPr>
          <w:lang w:val="fr_FR" w:bidi="fr_FR"/>
        </w:rPr>
      </w:r>
      <w:r>
        <w:rPr>
          <w:lang w:val="fr_FR" w:bidi="fr_FR"/>
        </w:rPr>
        <w:t xml:space="preserve">Ville située le long de la route royale et de l’un des affluents du Yarmouk au nord-est. Elle aurait été localisée à 35 kilomètres à l’est de la mer de Galilée, sur le plateau transjordanien. Le prophète Amos prophétise contre Karnaïm, annonçant sa destruction imminente en raison de sa méchanceté, voir </w:t>
      </w:r>
      <w:r>
        <w:rPr>
          <w:lang w:val="fr_FR" w:bidi="fr_FR"/>
        </w:rPr>
        <w:t>Amos 6.13</w:t>
      </w:r>
      <w:r>
        <w:rPr>
          <w:lang w:val="fr_FR" w:bidi="fr_FR"/>
        </w:rPr>
        <w:t xml:space="preserve"> dans la Nouvelle Bible Segond : « </w:t>
      </w:r>
      <w:r>
        <w:rPr>
          <w:lang w:val="fr_FR" w:bidi="fr_FR"/>
        </w:rPr>
        <w:t xml:space="preserve">Vous vous réjouissez de Lo-Dabar (« Rien »), vous dites : N’est-ce pas par notre force que nous avons pris Qarnaïm (« Les Deux Cornes ») ? </w:t>
      </w:r>
      <w:r>
        <w:rPr>
          <w:lang w:val="fr_FR" w:bidi="fr_FR"/>
        </w:rPr>
        <w:t>»</w:t>
      </w:r>
    </w:p>
    <w:p>
      <w:pPr/>
      <w:r>
        <w:rPr>
          <w:lang w:val="fr_FR" w:bidi="fr_FR"/>
        </w:rPr>
      </w:r>
      <w:r>
        <w:rPr>
          <w:lang w:val="fr_FR" w:bidi="fr_FR"/>
        </w:rPr>
        <w:t>Karnaïm devient la principale ville de la région après le déclin de sa ville sœur, Aschteroth. Karnaïm devient le centre administratif d’une province assyrienne au 7</w:t>
      </w:r>
      <w:r>
        <w:rPr>
          <w:vertAlign w:val="superscript"/>
          <w:lang w:val="fr_FR" w:bidi="fr_FR"/>
        </w:rPr>
        <w:t>e</w:t>
      </w:r>
      <w:r>
        <w:rPr>
          <w:lang w:val="fr_FR" w:bidi="fr_FR"/>
        </w:rPr>
        <w:t xml:space="preserve"> siècle av. J.‑C. En 163 av. J.‑C., elle est conquise par Judas Maccabée (1 M 5.26, 43–44). Certaines traditions chrétiennes et juives affirment qu'il s'agit de la patrie de Job.</w:t>
      </w:r>
    </w:p>
    <w:p>
      <w:pPr/>
      <w:r>
        <w:rPr>
          <w:lang w:val="fr_FR" w:bidi="fr_FR"/>
        </w:rPr>
      </w:r>
      <w:r>
        <w:rPr>
          <w:i/>
          <w:lang w:val="fr_FR" w:bidi="fr_FR"/>
        </w:rPr>
        <w:t>Voir aussi</w:t>
      </w:r>
      <w:r>
        <w:rPr>
          <w:lang w:val="fr_FR" w:bidi="fr_FR"/>
        </w:rPr>
        <w:t xml:space="preserve"> </w:t>
      </w:r>
      <w:r>
        <w:rPr>
          <w:lang w:val="fr_FR" w:bidi="fr_FR"/>
        </w:rPr>
        <w:t>Aschteroth-Karnaïm</w:t>
      </w:r>
      <w:r>
        <w:rPr>
          <w:lang w:val="fr_FR" w:bidi="fr_FR"/>
        </w:rPr>
      </w:r>
      <w:r>
        <w:rPr>
          <w:lang w:val="fr_FR" w:bidi="fr_FR"/>
        </w:rPr>
      </w:r>
    </w:p>
    <w:p>
      <w:pPr/>
      <w:r>
        <w:rPr>
          <w:lang w:val="fr_FR" w:bidi="fr_FR"/>
        </w:rPr>
      </w:r>
    </w:p>
    <w:p>
      <w:pPr>
        <w:pStyle w:val="Heading2"/>
      </w:pPr>
      <w:r>
        <w:rPr>
          <w:lang w:val="fr_FR" w:bidi="fr_FR"/>
        </w:rPr>
        <w:t>Karnaïn, Karnaïm</w:t>
      </w:r>
      <w:r>
        <w:rPr>
          <w:lang w:val="fr_FR" w:bidi="fr_FR"/>
        </w:rPr>
      </w:r>
    </w:p>
    <w:p>
      <w:pPr/>
      <w:r>
        <w:rPr>
          <w:lang w:val="fr_FR" w:bidi="fr_FR"/>
        </w:rPr>
      </w:r>
      <w:r>
        <w:rPr>
          <w:lang w:val="fr_FR" w:bidi="fr_FR"/>
        </w:rPr>
        <w:t>Karnaïn était une ville puissante dans la région de Galaad. Elle a eu de l’importance après l’exil à Babylone. Judas Maccabée a attaqué et détruit Karnaïn (1 M 5.26, 43–44 ; 2 M 12.21–23, 26). Il a également détruit le temple de la ville, dédié à Atargatis, une déesse syrienne associée aux poissons.</w:t>
      </w:r>
    </w:p>
    <w:p>
      <w:pPr/>
      <w:r>
        <w:rPr>
          <w:lang w:val="fr_FR" w:bidi="fr_FR"/>
        </w:rPr>
      </w:r>
      <w:r>
        <w:rPr>
          <w:i/>
          <w:lang w:val="fr_FR" w:bidi="fr_FR"/>
        </w:rPr>
        <w:t>Voir</w:t>
      </w:r>
      <w:r>
        <w:rPr>
          <w:lang w:val="fr_FR" w:bidi="fr_FR"/>
        </w:rPr>
        <w:t xml:space="preserve"> </w:t>
      </w:r>
      <w:r>
        <w:rPr>
          <w:lang w:val="fr_FR" w:bidi="fr_FR"/>
        </w:rPr>
        <w:t>Aschteroth-Karnaïm</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r>
        <w:rPr>
          <w:lang w:val="fr_FR" w:bidi="fr_FR"/>
        </w:rPr>
        <w:t>Josué 21.34</w:t>
      </w:r>
      <w:r>
        <w:rPr>
          <w:lang w:val="fr_FR" w:bidi="fr_FR"/>
        </w:rPr>
        <w:t xml:space="preserve"> mentionne Kartha, mais le passage parallèle dans </w:t>
      </w:r>
      <w:r>
        <w:rPr>
          <w:lang w:val="fr_FR" w:bidi="fr_FR"/>
        </w:rPr>
        <w:t>1 Chroniques 6.77</w:t>
      </w:r>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r>
        <w:rPr>
          <w:lang w:val="fr_FR" w:bidi="fr_FR"/>
        </w:rPr>
        <w:t>Jos 21.32</w:t>
      </w:r>
      <w:r>
        <w:rPr>
          <w:lang w:val="fr_FR" w:bidi="fr_FR"/>
        </w:rPr>
        <w:t xml:space="preserve">). Elle est appelée </w:t>
      </w:r>
      <w:r>
        <w:rPr>
          <w:lang w:val="fr_FR" w:bidi="fr_FR"/>
        </w:rPr>
        <w:t>Kirjathaïm</w:t>
      </w:r>
      <w:r>
        <w:rPr>
          <w:lang w:val="fr_FR" w:bidi="fr_FR"/>
        </w:rPr>
        <w:t xml:space="preserve"> dans </w:t>
      </w:r>
      <w:r>
        <w:rPr>
          <w:lang w:val="fr_FR" w:bidi="fr_FR"/>
        </w:rPr>
        <w:t>1 Chroniques 6.76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Kaspîn</w:t>
      </w:r>
      <w:r>
        <w:rPr>
          <w:lang w:val="fr_FR" w:bidi="fr_FR"/>
        </w:rPr>
      </w:r>
    </w:p>
    <w:p>
      <w:pPr/>
      <w:r>
        <w:rPr>
          <w:lang w:val="fr_FR" w:bidi="fr_FR"/>
        </w:rPr>
      </w:r>
      <w:r>
        <w:rPr>
          <w:lang w:val="fr_FR" w:bidi="fr_FR"/>
        </w:rPr>
        <w:t>Ville située à l’est du Jourdain. Il s’agit probablement du même lieu que Khaspho (1 M 5.26, 36). Les experts anciens et modernes ne s’accordent pas entièrement sur son emplacement. L’historien juif Josèphe identifie Kaspîn à Maked (2 M 12.13). 1 Maccabées 5.24–36 relate que Judas et Jonathan Maccabée mènent leur armée en Transjordanie. Judas capture « de Khaspho, Maked, Bosor et des autres villes de Galaaditide » (v. 36, Traduction œcuménique).</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r>
        <w:rPr>
          <w:lang w:val="fr_FR" w:bidi="fr_FR"/>
        </w:rPr>
        <w:t>Jos 19.15</w:t>
      </w:r>
      <w:r>
        <w:rPr>
          <w:lang w:val="fr_FR" w:bidi="fr_FR"/>
        </w:rPr>
        <w:t xml:space="preserve">), peut-être la même que le Kitron dans </w:t>
      </w:r>
      <w:r>
        <w:rPr>
          <w:lang w:val="fr_FR" w:bidi="fr_FR"/>
        </w:rPr>
        <w:t>Juges 1.30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Kebar</w:t>
      </w:r>
      <w:r>
        <w:rPr>
          <w:lang w:val="fr_FR" w:bidi="fr_FR"/>
        </w:rPr>
      </w:r>
    </w:p>
    <w:p>
      <w:pPr/>
      <w:r>
        <w:rPr>
          <w:lang w:val="fr_FR" w:bidi="fr_FR"/>
        </w:rPr>
      </w:r>
      <w:r>
        <w:rPr>
          <w:lang w:val="fr_FR" w:bidi="fr_FR"/>
        </w:rPr>
        <w:t>Canal en Babylonie. Le prophète Ézéchiel, qui se trouve alors parmi les exilés du royaume du sud de Juda, reçoit des visions de Dieu alors qu'il vit dans la région du canal de Kebar (</w:t>
      </w:r>
      <w:r>
        <w:rPr>
          <w:lang w:val="fr_FR" w:bidi="fr_FR"/>
        </w:rPr>
        <w:t>Ez 1.1, 3</w:t>
      </w:r>
      <w:r>
        <w:rPr>
          <w:lang w:val="fr_FR" w:bidi="fr_FR"/>
        </w:rPr>
        <w:t xml:space="preserve"> ; </w:t>
      </w:r>
      <w:r>
        <w:rPr>
          <w:lang w:val="fr_FR" w:bidi="fr_FR"/>
        </w:rPr>
        <w:t>3.15, 23</w:t>
      </w:r>
      <w:r>
        <w:rPr>
          <w:lang w:val="fr_FR" w:bidi="fr_FR"/>
        </w:rPr>
        <w:t xml:space="preserve"> ; </w:t>
      </w:r>
      <w:r>
        <w:rPr>
          <w:lang w:val="fr_FR" w:bidi="fr_FR"/>
        </w:rPr>
        <w:t>10.15, 20, 22</w:t>
      </w:r>
      <w:r>
        <w:rPr>
          <w:lang w:val="fr_FR" w:bidi="fr_FR"/>
        </w:rPr>
        <w:t xml:space="preserve"> ; </w:t>
      </w:r>
      <w:r>
        <w:rPr>
          <w:lang w:val="fr_FR" w:bidi="fr_FR"/>
        </w:rPr>
        <w:t>43.3</w:t>
      </w:r>
      <w:r>
        <w:rPr>
          <w:lang w:val="fr_FR" w:bidi="fr_FR"/>
        </w:rPr>
        <w:t xml:space="preserve">). Il existe des textes babyloniens séculiers qui font référence à un </w:t>
      </w:r>
      <w:r>
        <w:rPr>
          <w:i/>
          <w:lang w:val="fr_FR" w:bidi="fr_FR"/>
        </w:rPr>
        <w:t xml:space="preserve">nar Kabaru </w:t>
      </w:r>
      <w:r>
        <w:rPr>
          <w:lang w:val="fr_FR" w:bidi="fr_FR"/>
        </w:rPr>
        <w:t>; il s'agit probablement du même canal.</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r>
        <w:rPr>
          <w:lang w:val="fr_FR" w:bidi="fr_FR"/>
        </w:rPr>
        <w:t>Gn 25.13</w:t>
      </w:r>
      <w:r>
        <w:rPr>
          <w:lang w:val="fr_FR" w:bidi="fr_FR"/>
        </w:rPr>
        <w:t xml:space="preserve"> ; </w:t>
      </w:r>
      <w:r>
        <w:rPr>
          <w:lang w:val="fr_FR" w:bidi="fr_FR"/>
        </w:rPr>
        <w:t>1Ch 1.29</w:t>
      </w:r>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r>
        <w:rPr>
          <w:lang w:val="fr_FR" w:bidi="fr_FR"/>
        </w:rPr>
        <w:t>Es 21.13–17</w:t>
      </w:r>
      <w:r>
        <w:rPr>
          <w:lang w:val="fr_FR" w:bidi="fr_FR"/>
        </w:rPr>
        <w:t xml:space="preserve">). Avec l'Arabie, Dedan et Tema, les habitants de Kédar sont menacés de destruction. </w:t>
      </w:r>
      <w:r>
        <w:rPr>
          <w:lang w:val="fr_FR" w:bidi="fr_FR"/>
        </w:rPr>
        <w:t>Ésaïe 21.16</w:t>
      </w:r>
      <w:r>
        <w:rPr>
          <w:lang w:val="fr_FR" w:bidi="fr_FR"/>
        </w:rPr>
        <w:t xml:space="preserve"> mentionne leur « gloire », suggérant une certaine richesse (voir aussi </w:t>
      </w:r>
      <w:r>
        <w:rPr>
          <w:lang w:val="fr_FR" w:bidi="fr_FR"/>
        </w:rPr>
        <w:t>Ez 27.21</w:t>
      </w:r>
      <w:r>
        <w:rPr>
          <w:lang w:val="fr_FR" w:bidi="fr_FR"/>
        </w:rPr>
        <w:t xml:space="preserve">). Le ton militariste dans </w:t>
      </w:r>
      <w:r>
        <w:rPr>
          <w:lang w:val="fr_FR" w:bidi="fr_FR"/>
        </w:rPr>
        <w:t>Ésaïe 21.17</w:t>
      </w:r>
      <w:r>
        <w:rPr>
          <w:lang w:val="fr_FR" w:bidi="fr_FR"/>
        </w:rPr>
        <w:t xml:space="preserve"> suggère qu'ils étaient un peuple guerrier. Dans </w:t>
      </w:r>
      <w:r>
        <w:rPr>
          <w:lang w:val="fr_FR" w:bidi="fr_FR"/>
        </w:rPr>
        <w:t>Jérémie 49.28</w:t>
      </w:r>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r>
        <w:rPr>
          <w:lang w:val="fr_FR" w:bidi="fr_FR"/>
        </w:rPr>
        <w:t>Né 2.19</w:t>
      </w:r>
      <w:r>
        <w:rPr>
          <w:lang w:val="fr_FR" w:bidi="fr_FR"/>
        </w:rPr>
        <w:t xml:space="preserve"> ; </w:t>
      </w:r>
      <w:r>
        <w:rPr>
          <w:lang w:val="fr_FR" w:bidi="fr_FR"/>
        </w:rPr>
        <w:t>6.1–6</w:t>
      </w:r>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r>
        <w:rPr>
          <w:lang w:val="fr_FR" w:bidi="fr_FR"/>
        </w:rPr>
        <w:t>Es 42.11</w:t>
      </w:r>
      <w:r>
        <w:rPr>
          <w:lang w:val="fr_FR" w:bidi="fr_FR"/>
        </w:rPr>
        <w:t xml:space="preserve"> ; </w:t>
      </w:r>
      <w:r>
        <w:rPr>
          <w:lang w:val="fr_FR" w:bidi="fr_FR"/>
        </w:rPr>
        <w:t>60.7</w:t>
      </w:r>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r>
        <w:rPr>
          <w:lang w:val="fr_FR" w:bidi="fr_FR"/>
        </w:rPr>
        <w:t>Ps 120.5</w:t>
      </w:r>
      <w:r>
        <w:rPr>
          <w:lang w:val="fr_FR" w:bidi="fr_FR"/>
        </w:rPr>
        <w:t xml:space="preserve"> ; </w:t>
      </w:r>
      <w:r>
        <w:rPr>
          <w:lang w:val="fr_FR" w:bidi="fr_FR"/>
        </w:rPr>
        <w:t>Ct 1.5</w:t>
      </w:r>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r>
        <w:rPr>
          <w:lang w:val="fr_FR" w:bidi="fr_FR"/>
        </w:rPr>
        <w:t>Dt 2.26</w:t>
      </w:r>
      <w:r>
        <w:rPr>
          <w:lang w:val="fr_FR" w:bidi="fr_FR"/>
        </w:rPr>
        <w:t>). Lors de la division du pays, Kedémoth sera attribuée à la tribu de Ruben (</w:t>
      </w:r>
      <w:r>
        <w:rPr>
          <w:lang w:val="fr_FR" w:bidi="fr_FR"/>
        </w:rPr>
        <w:t>Jos 13.18</w:t>
      </w:r>
      <w:r>
        <w:rPr>
          <w:lang w:val="fr_FR" w:bidi="fr_FR"/>
        </w:rPr>
        <w:t>) et ensuite désignée comme l'une des villes lévitiques pour les Merarites (</w:t>
      </w:r>
      <w:r>
        <w:rPr>
          <w:lang w:val="fr_FR" w:bidi="fr_FR"/>
        </w:rPr>
        <w:t>Jos 21.37</w:t>
      </w:r>
      <w:r>
        <w:rPr>
          <w:lang w:val="fr_FR" w:bidi="fr_FR"/>
        </w:rPr>
        <w:t xml:space="preserve"> ; </w:t>
      </w:r>
      <w:r>
        <w:rPr>
          <w:lang w:val="fr_FR" w:bidi="fr_FR"/>
        </w:rPr>
        <w:t>1Ch 6.79</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r>
        <w:rPr>
          <w:lang w:val="fr_FR" w:bidi="fr_FR"/>
        </w:rPr>
        <w:t>Jos 15.23</w:t>
      </w:r>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r>
        <w:rPr>
          <w:lang w:val="fr_FR" w:bidi="fr_FR"/>
        </w:rPr>
        <w:t>Jos 20.7</w:t>
      </w:r>
      <w:r>
        <w:rPr>
          <w:lang w:val="fr_FR" w:bidi="fr_FR"/>
        </w:rPr>
        <w:t>), réservée pour le clan gershonite de Lévi (</w:t>
      </w:r>
      <w:r>
        <w:rPr>
          <w:lang w:val="fr_FR" w:bidi="fr_FR"/>
        </w:rPr>
        <w:t>Jos 21.32</w:t>
      </w:r>
      <w:r>
        <w:rPr>
          <w:lang w:val="fr_FR" w:bidi="fr_FR"/>
        </w:rPr>
        <w:t xml:space="preserve"> ; </w:t>
      </w:r>
      <w:r>
        <w:rPr>
          <w:lang w:val="fr_FR" w:bidi="fr_FR"/>
        </w:rPr>
        <w:t>1Ch 6.76</w:t>
      </w:r>
      <w:r>
        <w:rPr>
          <w:lang w:val="fr_FR" w:bidi="fr_FR"/>
        </w:rPr>
        <w:t>), et le domicile de Barak (</w:t>
      </w:r>
      <w:r>
        <w:rPr>
          <w:lang w:val="fr_FR" w:bidi="fr_FR"/>
        </w:rPr>
        <w:t>Jg 4.6</w:t>
      </w:r>
      <w:r>
        <w:rPr>
          <w:lang w:val="fr_FR" w:bidi="fr_FR"/>
        </w:rPr>
        <w:t>). Elle sera conquise par Tiglath-Piléser III en 732 av. J.‑C. (</w:t>
      </w:r>
      <w:r>
        <w:rPr>
          <w:lang w:val="fr_FR" w:bidi="fr_FR"/>
        </w:rPr>
        <w:t>2R 15.29</w:t>
      </w:r>
      <w:r>
        <w:rPr>
          <w:lang w:val="fr_FR" w:bidi="fr_FR"/>
        </w:rPr>
        <w:t>). Jonathan Maccabée y vaincra l'armée de Démétrius (1 M 11.63, 73).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r>
        <w:rPr>
          <w:lang w:val="fr_FR" w:bidi="fr_FR"/>
        </w:rPr>
        <w:t>1Ch 6.72</w:t>
      </w:r>
      <w:r>
        <w:rPr>
          <w:lang w:val="fr_FR" w:bidi="fr_FR"/>
        </w:rPr>
        <w:t>) ; le passage parallèle mentionne Kischjon (</w:t>
      </w:r>
      <w:r>
        <w:rPr>
          <w:lang w:val="fr_FR" w:bidi="fr_FR"/>
        </w:rPr>
        <w:t>Jos 21.28</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r>
        <w:rPr>
          <w:lang w:val="fr_FR" w:bidi="fr_FR"/>
        </w:rPr>
        <w:t>Genèse 25.15</w:t>
      </w:r>
      <w:r>
        <w:rPr>
          <w:lang w:val="fr_FR" w:bidi="fr_FR"/>
        </w:rPr>
        <w:t>. Plus tard, ses descendants étaient connus par son nom (</w:t>
      </w:r>
      <w:r>
        <w:rPr>
          <w:lang w:val="fr_FR" w:bidi="fr_FR"/>
        </w:rPr>
        <w:t>1Ch 1.31</w:t>
      </w:r>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r>
        <w:rPr>
          <w:lang w:val="fr_FR" w:bidi="fr_FR"/>
        </w:rPr>
        <w:t>Gn 14</w:t>
      </w:r>
      <w:r>
        <w:rPr>
          <w:lang w:val="fr_FR" w:bidi="fr_FR"/>
        </w:rPr>
        <w:t xml:space="preserve">). Bien que Kedorlaomer soit initialement troisième dans la liste (v. </w:t>
      </w:r>
      <w:r>
        <w:rPr>
          <w:lang w:val="fr_FR" w:bidi="fr_FR"/>
        </w:rPr>
        <w:t>1</w:t>
      </w:r>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r>
        <w:rPr>
          <w:lang w:val="fr_FR" w:bidi="fr_FR"/>
        </w:rPr>
        <w:t>Gn 46.11</w:t>
      </w:r>
      <w:r>
        <w:rPr>
          <w:lang w:val="fr_FR" w:bidi="fr_FR"/>
        </w:rPr>
        <w:t xml:space="preserve"> ; </w:t>
      </w:r>
      <w:r>
        <w:rPr>
          <w:lang w:val="fr_FR" w:bidi="fr_FR"/>
        </w:rPr>
        <w:t>Ex 6.16</w:t>
      </w:r>
      <w:r>
        <w:rPr>
          <w:lang w:val="fr_FR" w:bidi="fr_FR"/>
        </w:rPr>
        <w:t>). Il était le père d'Amram, Jitsehar, Hébron et Uziel (</w:t>
      </w:r>
      <w:r>
        <w:rPr>
          <w:lang w:val="fr_FR" w:bidi="fr_FR"/>
        </w:rPr>
        <w:t>Ex 6.18</w:t>
      </w:r>
      <w:r>
        <w:rPr>
          <w:lang w:val="fr_FR" w:bidi="fr_FR"/>
        </w:rPr>
        <w:t xml:space="preserve"> ; </w:t>
      </w:r>
      <w:r>
        <w:rPr>
          <w:lang w:val="fr_FR" w:bidi="fr_FR"/>
        </w:rPr>
        <w:t>Nb 3.19, 27</w:t>
      </w:r>
      <w:r>
        <w:rPr>
          <w:lang w:val="fr_FR" w:bidi="fr_FR"/>
        </w:rPr>
        <w:t xml:space="preserve"> ; </w:t>
      </w:r>
      <w:r>
        <w:rPr>
          <w:lang w:val="fr_FR" w:bidi="fr_FR"/>
        </w:rPr>
        <w:t>1Ch 6.2</w:t>
      </w:r>
      <w:r>
        <w:rPr>
          <w:lang w:val="fr_FR" w:bidi="fr_FR"/>
        </w:rPr>
        <w:t>). Il était le fondateur de la famille des Kehathites parmi les Lévites, qui étaient responsables de tâches importantes dans le service du tabernacle (</w:t>
      </w:r>
      <w:r>
        <w:rPr>
          <w:lang w:val="fr_FR" w:bidi="fr_FR"/>
        </w:rPr>
        <w:t>Nb 3.31–32</w:t>
      </w:r>
      <w:r>
        <w:rPr>
          <w:lang w:val="fr_FR" w:bidi="fr_FR"/>
        </w:rPr>
        <w:t>). Moïse, Aaron et Miriam étaient des descendants de Kehath (</w:t>
      </w:r>
      <w:r>
        <w:rPr>
          <w:lang w:val="fr_FR" w:bidi="fr_FR"/>
        </w:rPr>
        <w:t>Ex 6.18–20</w:t>
      </w:r>
      <w:r>
        <w:rPr>
          <w:lang w:val="fr_FR" w:bidi="fr_FR"/>
        </w:rPr>
        <w:t xml:space="preserve"> ; </w:t>
      </w:r>
      <w:r>
        <w:rPr>
          <w:lang w:val="fr_FR" w:bidi="fr_FR"/>
        </w:rPr>
        <w:t>Nb 26.59</w:t>
      </w:r>
      <w:r>
        <w:rPr>
          <w:lang w:val="fr_FR" w:bidi="fr_FR"/>
        </w:rPr>
        <w:t xml:space="preserve"> ; </w:t>
      </w:r>
      <w:r>
        <w:rPr>
          <w:lang w:val="fr_FR" w:bidi="fr_FR"/>
        </w:rPr>
        <w:t>1Ch 6.3</w:t>
      </w:r>
      <w:r>
        <w:rPr>
          <w:lang w:val="fr_FR" w:bidi="fr_FR"/>
        </w:rPr>
        <w:t xml:space="preserve"> ; </w:t>
      </w:r>
      <w:r>
        <w:rPr>
          <w:lang w:val="fr_FR" w:bidi="fr_FR"/>
        </w:rPr>
        <w:t>23.13–17</w:t>
      </w:r>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r>
        <w:rPr>
          <w:lang w:val="fr_FR" w:bidi="fr_FR"/>
        </w:rPr>
        <w:t>Gn 46.11</w:t>
      </w:r>
      <w:r>
        <w:rPr>
          <w:lang w:val="fr_FR" w:bidi="fr_FR"/>
        </w:rPr>
        <w:t xml:space="preserve"> ; </w:t>
      </w:r>
      <w:r>
        <w:rPr>
          <w:lang w:val="fr_FR" w:bidi="fr_FR"/>
        </w:rPr>
        <w:t>Ex 6.16</w:t>
      </w:r>
      <w:r>
        <w:rPr>
          <w:lang w:val="fr_FR" w:bidi="fr_FR"/>
        </w:rPr>
        <w:t xml:space="preserve"> ; </w:t>
      </w:r>
      <w:r>
        <w:rPr>
          <w:lang w:val="fr_FR" w:bidi="fr_FR"/>
        </w:rPr>
        <w:t>Nb 3.17</w:t>
      </w:r>
      <w:r>
        <w:rPr>
          <w:lang w:val="fr_FR" w:bidi="fr_FR"/>
        </w:rPr>
        <w:t xml:space="preserve"> ; </w:t>
      </w:r>
      <w:r>
        <w:rPr>
          <w:lang w:val="fr_FR" w:bidi="fr_FR"/>
        </w:rPr>
        <w:t>1Ch 6.1, 16</w:t>
      </w:r>
      <w:r>
        <w:rPr>
          <w:lang w:val="fr_FR" w:bidi="fr_FR"/>
        </w:rPr>
        <w:t xml:space="preserve"> ; </w:t>
      </w:r>
      <w:r>
        <w:rPr>
          <w:lang w:val="fr_FR" w:bidi="fr_FR"/>
        </w:rPr>
        <w:t>23.6</w:t>
      </w:r>
      <w:r>
        <w:rPr>
          <w:lang w:val="fr_FR" w:bidi="fr_FR"/>
        </w:rPr>
        <w:t>).</w:t>
      </w:r>
    </w:p>
    <w:p>
      <w:pPr/>
      <w:r>
        <w:rPr>
          <w:lang w:val="fr_FR" w:bidi="fr_FR"/>
        </w:rPr>
      </w:r>
      <w:r>
        <w:rPr>
          <w:lang w:val="fr_FR" w:bidi="fr_FR"/>
        </w:rPr>
        <w:t xml:space="preserve">Les Kehathites étaient une famille importante parmi les Lévites. L'ordre de leurs noms dans </w:t>
      </w:r>
      <w:r>
        <w:rPr>
          <w:lang w:val="fr_FR" w:bidi="fr_FR"/>
        </w:rPr>
        <w:t>Nombres 4</w:t>
      </w:r>
      <w:r>
        <w:rPr>
          <w:lang w:val="fr_FR" w:bidi="fr_FR"/>
        </w:rPr>
        <w:t xml:space="preserve">, </w:t>
      </w:r>
      <w:r>
        <w:rPr>
          <w:lang w:val="fr_FR" w:bidi="fr_FR"/>
        </w:rPr>
        <w:t>Josué 21</w:t>
      </w:r>
      <w:r>
        <w:rPr>
          <w:lang w:val="fr_FR" w:bidi="fr_FR"/>
        </w:rPr>
        <w:t xml:space="preserve">, </w:t>
      </w:r>
      <w:r>
        <w:rPr>
          <w:lang w:val="fr_FR" w:bidi="fr_FR"/>
        </w:rPr>
        <w:t>1 Chroniques 6.16</w:t>
      </w:r>
      <w:r>
        <w:rPr>
          <w:lang w:val="fr_FR" w:bidi="fr_FR"/>
        </w:rPr>
        <w:t xml:space="preserve">, et </w:t>
      </w:r>
      <w:r>
        <w:rPr>
          <w:lang w:val="fr_FR" w:bidi="fr_FR"/>
        </w:rPr>
        <w:t>2 Chroniques 29.12</w:t>
      </w:r>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r>
        <w:rPr>
          <w:lang w:val="fr_FR" w:bidi="fr_FR"/>
        </w:rPr>
        <w:t>Ex 6.18</w:t>
      </w:r>
      <w:r>
        <w:rPr>
          <w:lang w:val="fr_FR" w:bidi="fr_FR"/>
        </w:rPr>
        <w:t xml:space="preserve"> ; </w:t>
      </w:r>
      <w:r>
        <w:rPr>
          <w:lang w:val="fr_FR" w:bidi="fr_FR"/>
        </w:rPr>
        <w:t>Nb 3.19, 27–30</w:t>
      </w:r>
      <w:r>
        <w:rPr>
          <w:lang w:val="fr_FR" w:bidi="fr_FR"/>
        </w:rPr>
        <w:t xml:space="preserve"> ; </w:t>
      </w:r>
      <w:r>
        <w:rPr>
          <w:lang w:val="fr_FR" w:bidi="fr_FR"/>
        </w:rPr>
        <w:t>4.2–4, 15, 18, 34, 37</w:t>
      </w:r>
      <w:r>
        <w:rPr>
          <w:lang w:val="fr_FR" w:bidi="fr_FR"/>
        </w:rPr>
        <w:t xml:space="preserve"> ; </w:t>
      </w:r>
      <w:r>
        <w:rPr>
          <w:lang w:val="fr_FR" w:bidi="fr_FR"/>
        </w:rPr>
        <w:t>7.9</w:t>
      </w:r>
      <w:r>
        <w:rPr>
          <w:lang w:val="fr_FR" w:bidi="fr_FR"/>
        </w:rPr>
        <w:t xml:space="preserve"> ; </w:t>
      </w:r>
      <w:r>
        <w:rPr>
          <w:lang w:val="fr_FR" w:bidi="fr_FR"/>
        </w:rPr>
        <w:t>10.21</w:t>
      </w:r>
      <w:r>
        <w:rPr>
          <w:lang w:val="fr_FR" w:bidi="fr_FR"/>
        </w:rPr>
        <w:t xml:space="preserve"> ; </w:t>
      </w:r>
      <w:r>
        <w:rPr>
          <w:lang w:val="fr_FR" w:bidi="fr_FR"/>
        </w:rPr>
        <w:t>26.57</w:t>
      </w:r>
      <w:r>
        <w:rPr>
          <w:lang w:val="fr_FR" w:bidi="fr_FR"/>
        </w:rPr>
        <w:t xml:space="preserve"> ; </w:t>
      </w:r>
      <w:r>
        <w:rPr>
          <w:lang w:val="fr_FR" w:bidi="fr_FR"/>
        </w:rPr>
        <w:t>Jos 21.4–5, 10, 20, 26</w:t>
      </w:r>
      <w:r>
        <w:rPr>
          <w:lang w:val="fr_FR" w:bidi="fr_FR"/>
        </w:rPr>
        <w:t xml:space="preserve"> ; </w:t>
      </w:r>
      <w:r>
        <w:rPr>
          <w:lang w:val="fr_FR" w:bidi="fr_FR"/>
        </w:rPr>
        <w:t>1Ch 6.2, 18, 22, 33, 54, 61, 66, 70</w:t>
      </w:r>
      <w:r>
        <w:rPr>
          <w:lang w:val="fr_FR" w:bidi="fr_FR"/>
        </w:rPr>
        <w:t xml:space="preserve"> ; </w:t>
      </w:r>
      <w:r>
        <w:rPr>
          <w:lang w:val="fr_FR" w:bidi="fr_FR"/>
        </w:rPr>
        <w:t>15.5</w:t>
      </w:r>
      <w:r>
        <w:rPr>
          <w:lang w:val="fr_FR" w:bidi="fr_FR"/>
        </w:rPr>
        <w:t xml:space="preserve"> ; </w:t>
      </w:r>
      <w:r>
        <w:rPr>
          <w:lang w:val="fr_FR" w:bidi="fr_FR"/>
        </w:rPr>
        <w:t>23.12</w:t>
      </w:r>
      <w:r>
        <w:rPr>
          <w:lang w:val="fr_FR" w:bidi="fr_FR"/>
        </w:rPr>
        <w:t xml:space="preserve"> ; </w:t>
      </w:r>
      <w:r>
        <w:rPr>
          <w:lang w:val="fr_FR" w:bidi="fr_FR"/>
        </w:rPr>
        <w:t>2Ch 20.19</w:t>
      </w:r>
      <w:r>
        <w:rPr>
          <w:lang w:val="fr_FR" w:bidi="fr_FR"/>
        </w:rPr>
        <w:t xml:space="preserve"> ; </w:t>
      </w:r>
      <w:r>
        <w:rPr>
          <w:lang w:val="fr_FR" w:bidi="fr_FR"/>
        </w:rPr>
        <w:t>29.12</w:t>
      </w:r>
      <w:r>
        <w:rPr>
          <w:lang w:val="fr_FR" w:bidi="fr_FR"/>
        </w:rPr>
        <w:t xml:space="preserve"> ; </w:t>
      </w:r>
      <w:r>
        <w:rPr>
          <w:lang w:val="fr_FR" w:bidi="fr_FR"/>
        </w:rPr>
        <w:t>34.12</w:t>
      </w:r>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r>
        <w:rPr>
          <w:lang w:val="fr_FR" w:bidi="fr_FR"/>
        </w:rPr>
        <w:t>Nb 3.29</w:t>
      </w:r>
      <w:r>
        <w:rPr>
          <w:lang w:val="fr_FR" w:bidi="fr_FR"/>
        </w:rPr>
        <w:t>). Lorsque le tabernacle était déplacé, ils portaient l'arche et d'autres objets sacrés sur leurs épaules (</w:t>
      </w:r>
      <w:r>
        <w:rPr>
          <w:lang w:val="fr_FR" w:bidi="fr_FR"/>
        </w:rPr>
        <w:t>Nb 7.9</w:t>
      </w:r>
      <w:r>
        <w:rPr>
          <w:lang w:val="fr_FR" w:bidi="fr_FR"/>
        </w:rPr>
        <w:t>). Lors de la construction du tabernacle, un recensement sera effectué de tous les mâles Kehathites qui serviraient Dieu (</w:t>
      </w:r>
      <w:r>
        <w:rPr>
          <w:lang w:val="fr_FR" w:bidi="fr_FR"/>
        </w:rPr>
        <w:t>Nb 3.27–28</w:t>
      </w:r>
      <w:r>
        <w:rPr>
          <w:lang w:val="fr_FR" w:bidi="fr_FR"/>
        </w:rPr>
        <w:t xml:space="preserve"> ; </w:t>
      </w:r>
      <w:r>
        <w:rPr>
          <w:lang w:val="fr_FR" w:bidi="fr_FR"/>
        </w:rPr>
        <w:t>4.1–4, 34–37</w:t>
      </w:r>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r>
        <w:rPr>
          <w:lang w:val="fr_FR" w:bidi="fr_FR"/>
        </w:rPr>
        <w:t>Jos 21.4–5, 20–26</w:t>
      </w:r>
      <w:r>
        <w:rPr>
          <w:lang w:val="fr_FR" w:bidi="fr_FR"/>
        </w:rPr>
        <w:t xml:space="preserve"> ; </w:t>
      </w:r>
      <w:r>
        <w:rPr>
          <w:lang w:val="fr_FR" w:bidi="fr_FR"/>
        </w:rPr>
        <w:t>1Ch 6.66–70</w:t>
      </w:r>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r>
        <w:rPr>
          <w:lang w:val="fr_FR" w:bidi="fr_FR"/>
        </w:rPr>
        <w:t>1Ch 23.6</w:t>
      </w:r>
      <w:r>
        <w:rPr>
          <w:lang w:val="fr_FR" w:bidi="fr_FR"/>
        </w:rPr>
        <w:t>). Héman, qui représentait les Kehathites, était responsable de la musique dans la maison de Dieu (</w:t>
      </w:r>
      <w:r>
        <w:rPr>
          <w:lang w:val="fr_FR" w:bidi="fr_FR"/>
        </w:rPr>
        <w:t>1Ch 6.31</w:t>
      </w:r>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r>
        <w:rPr>
          <w:lang w:val="fr_FR" w:bidi="fr_FR"/>
        </w:rPr>
        <w:t>1Ch 9.32</w:t>
      </w:r>
      <w:r>
        <w:rPr>
          <w:lang w:val="fr_FR" w:bidi="fr_FR"/>
        </w:rPr>
        <w:t>). Quand David apportera l'arche de l'alliance à Jérusalem, il nommera Uriel, un Kehathite, pour superviser son transport (</w:t>
      </w:r>
      <w:r>
        <w:rPr>
          <w:lang w:val="fr_FR" w:bidi="fr_FR"/>
        </w:rPr>
        <w:t>1Ch 15.3–5</w:t>
      </w:r>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r>
        <w:rPr>
          <w:lang w:val="fr_FR" w:bidi="fr_FR"/>
        </w:rPr>
        <w:t>2Ch 20.19–22</w:t>
      </w:r>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r>
        <w:rPr>
          <w:lang w:val="fr_FR" w:bidi="fr_FR"/>
        </w:rPr>
        <w:t>2R 18</w:t>
      </w:r>
      <w:r>
        <w:rPr>
          <w:lang w:val="fr_FR" w:bidi="fr_FR"/>
        </w:rPr>
        <w:t xml:space="preserve"> ; </w:t>
      </w:r>
      <w:r>
        <w:rPr>
          <w:lang w:val="fr_FR" w:bidi="fr_FR"/>
        </w:rPr>
        <w:t>2Ch 29–30</w:t>
      </w:r>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r>
        <w:rPr>
          <w:lang w:val="fr_FR" w:bidi="fr_FR"/>
        </w:rPr>
        <w:t>2R 22–23</w:t>
      </w:r>
      <w:r>
        <w:rPr>
          <w:lang w:val="fr_FR" w:bidi="fr_FR"/>
        </w:rPr>
        <w:t xml:space="preserve"> ; </w:t>
      </w:r>
      <w:r>
        <w:rPr>
          <w:lang w:val="fr_FR" w:bidi="fr_FR"/>
        </w:rPr>
        <w:t>2Ch 34</w:t>
      </w:r>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r>
        <w:rPr>
          <w:lang w:val="fr_FR" w:bidi="fr_FR"/>
        </w:rPr>
        <w:t>2Ch 29.12–16</w:t>
      </w:r>
      <w:r>
        <w:rPr>
          <w:lang w:val="fr_FR" w:bidi="fr_FR"/>
        </w:rPr>
        <w:t>). Sous le règne de Josias, deux Kehathites ont supervisé les réparations du temple (</w:t>
      </w:r>
      <w:r>
        <w:rPr>
          <w:lang w:val="fr_FR" w:bidi="fr_FR"/>
        </w:rPr>
        <w:t>2Ch 34.12</w:t>
      </w:r>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r>
        <w:rPr>
          <w:lang w:val="fr_FR" w:bidi="fr_FR"/>
        </w:rPr>
        <w:t>1Ch 9.19, 31–32</w:t>
      </w:r>
      <w:r>
        <w:rPr>
          <w:lang w:val="fr_FR" w:bidi="fr_FR"/>
        </w:rPr>
        <w:t xml:space="preserve"> ; </w:t>
      </w:r>
      <w:r>
        <w:rPr>
          <w:lang w:val="fr_FR" w:bidi="fr_FR"/>
        </w:rPr>
        <w:t>Esd 2.42</w:t>
      </w:r>
      <w:r>
        <w:rPr>
          <w:lang w:val="fr_FR" w:bidi="fr_FR"/>
        </w:rPr>
        <w:t xml:space="preserve"> ; </w:t>
      </w:r>
      <w:r>
        <w:rPr>
          <w:lang w:val="fr_FR" w:bidi="fr_FR"/>
        </w:rPr>
        <w:t>Né 12.25</w:t>
      </w:r>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r>
        <w:rPr>
          <w:lang w:val="fr_FR" w:bidi="fr_FR"/>
        </w:rPr>
        <w:t>Nb 33.22–23</w:t>
      </w:r>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r>
        <w:rPr>
          <w:lang w:val="fr_FR" w:bidi="fr_FR"/>
        </w:rPr>
        <w:t>1 Chroniques 4.19</w:t>
      </w:r>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r>
        <w:rPr>
          <w:lang w:val="fr_FR" w:bidi="fr_FR"/>
        </w:rPr>
        <w:t>Jos 15.44</w:t>
      </w:r>
      <w:r>
        <w:rPr>
          <w:lang w:val="fr_FR" w:bidi="fr_FR"/>
        </w:rPr>
        <w:t xml:space="preserve"> ; </w:t>
      </w:r>
      <w:r>
        <w:rPr>
          <w:lang w:val="fr_FR" w:bidi="fr_FR"/>
        </w:rPr>
        <w:t>1Ch 4.19</w:t>
      </w:r>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r>
        <w:rPr>
          <w:lang w:val="fr_FR" w:bidi="fr_FR"/>
        </w:rPr>
        <w:t>1S 23.1–14</w:t>
      </w:r>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r>
        <w:rPr>
          <w:lang w:val="fr_FR" w:bidi="fr_FR"/>
        </w:rPr>
        <w:t>Né 3.17–18</w:t>
      </w:r>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r>
        <w:rPr>
          <w:lang w:val="fr_FR" w:bidi="fr_FR"/>
        </w:rPr>
        <w:t>Esd 10.18</w:t>
      </w:r>
      <w:r>
        <w:rPr>
          <w:lang w:val="fr_FR" w:bidi="fr_FR"/>
        </w:rPr>
        <w:t xml:space="preserve">). Selon le verset </w:t>
      </w:r>
      <w:r>
        <w:rPr>
          <w:lang w:val="fr_FR" w:bidi="fr_FR"/>
        </w:rPr>
        <w:t>23</w:t>
      </w:r>
      <w:r>
        <w:rPr>
          <w:lang w:val="fr_FR" w:bidi="fr_FR"/>
        </w:rPr>
        <w:t xml:space="preserve">, </w:t>
      </w:r>
      <w:r>
        <w:rPr>
          <w:lang w:val="fr_FR" w:bidi="fr_FR"/>
        </w:rPr>
        <w:t>Kélaja</w:t>
      </w:r>
      <w:r>
        <w:rPr>
          <w:lang w:val="fr_FR" w:bidi="fr_FR"/>
        </w:rPr>
        <w:t xml:space="preserve"> est aussi appelé Kelitha. Un Lévite nommé Kelitha est également mentionné dans </w:t>
      </w:r>
      <w:r>
        <w:rPr>
          <w:lang w:val="fr_FR" w:bidi="fr_FR"/>
        </w:rPr>
        <w:t>Néhémie 8.7</w:t>
      </w:r>
      <w:r>
        <w:rPr>
          <w:lang w:val="fr_FR" w:bidi="fr_FR"/>
        </w:rPr>
        <w:t xml:space="preserve">, </w:t>
      </w:r>
      <w:r>
        <w:rPr>
          <w:lang w:val="fr_FR" w:bidi="fr_FR"/>
        </w:rPr>
        <w:t>10.10</w:t>
      </w:r>
      <w:r>
        <w:rPr>
          <w:lang w:val="fr_FR" w:bidi="fr_FR"/>
        </w:rPr>
        <w:t>, et 1 Esdras 9.48,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r>
        <w:rPr>
          <w:lang w:val="fr_FR" w:bidi="fr_FR"/>
        </w:rPr>
        <w:t>Esd 10.30</w:t>
      </w:r>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r>
        <w:rPr>
          <w:lang w:val="fr_FR" w:bidi="fr_FR"/>
        </w:rPr>
        <w:t>1Ch 4.11</w:t>
      </w:r>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r>
        <w:rPr>
          <w:lang w:val="fr_FR" w:bidi="fr_FR"/>
        </w:rPr>
        <w:t>1Ch 27.26</w:t>
      </w:r>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r>
        <w:rPr>
          <w:lang w:val="fr_FR" w:bidi="fr_FR"/>
        </w:rPr>
        <w:t>1Ch 2.9</w:t>
      </w:r>
      <w:r>
        <w:rPr>
          <w:lang w:val="fr_FR" w:bidi="fr_FR"/>
        </w:rPr>
        <w:t xml:space="preserve">). En hébreu, « Kelubaï » est une forme variante du nom « Caleb », comme indiqué dans </w:t>
      </w:r>
      <w:r>
        <w:rPr>
          <w:lang w:val="fr_FR" w:bidi="fr_FR"/>
        </w:rPr>
        <w:t>1</w:t>
      </w:r>
      <w:r>
        <w:rPr>
          <w:lang w:val="fr_FR" w:bidi="fr_FR"/>
        </w:rPr>
        <w:t xml:space="preserve"> </w:t>
      </w:r>
      <w:r>
        <w:rPr>
          <w:lang w:val="fr_FR" w:bidi="fr_FR"/>
        </w:rPr>
        <w:t>Chroniques 2.18, 42</w:t>
      </w:r>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r>
        <w:rPr>
          <w:lang w:val="fr_FR" w:bidi="fr_FR"/>
        </w:rPr>
        <w:t>Esd 10.35</w:t>
      </w:r>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r>
        <w:rPr>
          <w:lang w:val="fr_FR" w:bidi="fr_FR"/>
        </w:rPr>
        <w:t>Nb 21.29</w:t>
      </w:r>
      <w:r>
        <w:rPr>
          <w:lang w:val="fr_FR" w:bidi="fr_FR"/>
        </w:rPr>
        <w:t>). La Bible mentionne également que le peuple ammonite était lié à ce faux dieu (</w:t>
      </w:r>
      <w:r>
        <w:rPr>
          <w:lang w:val="fr_FR" w:bidi="fr_FR"/>
        </w:rPr>
        <w:t>Jg 11.24</w:t>
      </w:r>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r>
        <w:rPr>
          <w:lang w:val="fr_FR" w:bidi="fr_FR"/>
        </w:rPr>
        <w:t>Gn 22.21</w:t>
      </w:r>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r>
        <w:rPr>
          <w:lang w:val="fr_FR" w:bidi="fr_FR"/>
        </w:rPr>
        <w:t>Nb 34.24</w:t>
      </w:r>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r>
        <w:rPr>
          <w:lang w:val="fr_FR" w:bidi="fr_FR"/>
        </w:rPr>
        <w:t>1Ch 27.17</w:t>
      </w:r>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r>
        <w:rPr>
          <w:lang w:val="fr_FR" w:bidi="fr_FR"/>
        </w:rPr>
        <w:t>1R 22.11, 24</w:t>
      </w:r>
      <w:r>
        <w:rPr>
          <w:lang w:val="fr_FR" w:bidi="fr_FR"/>
        </w:rPr>
        <w:t xml:space="preserve"> ; </w:t>
      </w:r>
      <w:r>
        <w:rPr>
          <w:lang w:val="fr_FR" w:bidi="fr_FR"/>
        </w:rPr>
        <w:t>2Ch 18.10, 23</w:t>
      </w:r>
      <w:r>
        <w:rPr>
          <w:lang w:val="fr_FR" w:bidi="fr_FR"/>
        </w:rPr>
        <w:t>).</w:t>
      </w:r>
    </w:p>
    <w:p>
      <w:pPr/>
      <w:r>
        <w:rPr>
          <w:lang w:val="fr_FR" w:bidi="fr_FR"/>
        </w:rPr>
      </w:r>
      <w:r>
        <w:rPr>
          <w:lang w:val="fr_FR" w:bidi="fr_FR"/>
        </w:rPr>
        <w:t>2. Fils de Bilhan, un chef du sous-clan de Jediaël dans la tribu de Benjamin à l'époque du roi David (</w:t>
      </w:r>
      <w:r>
        <w:rPr>
          <w:lang w:val="fr_FR" w:bidi="fr_FR"/>
        </w:rPr>
        <w:t>1Ch 7.10–11</w:t>
      </w:r>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r>
        <w:rPr>
          <w:lang w:val="fr_FR" w:bidi="fr_FR"/>
        </w:rPr>
        <w:t>Gn 5.9–14</w:t>
      </w:r>
      <w:r>
        <w:rPr>
          <w:lang w:val="fr_FR" w:bidi="fr_FR"/>
        </w:rPr>
        <w:t xml:space="preserve"> ; </w:t>
      </w:r>
      <w:r>
        <w:rPr>
          <w:lang w:val="fr_FR" w:bidi="fr_FR"/>
        </w:rPr>
        <w:t>1Ch 1.2</w:t>
      </w:r>
      <w:r>
        <w:rPr>
          <w:lang w:val="fr_FR" w:bidi="fr_FR"/>
        </w:rPr>
        <w:t xml:space="preserve">). Il est également appelé Kaïnan dans </w:t>
      </w:r>
      <w:r>
        <w:rPr>
          <w:lang w:val="fr_FR" w:bidi="fr_FR"/>
        </w:rPr>
        <w:t>Luc 3.37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r>
        <w:rPr>
          <w:lang w:val="fr_FR" w:bidi="fr_FR"/>
        </w:rPr>
        <w:t>Né 9.4</w:t>
      </w:r>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r>
        <w:rPr>
          <w:lang w:val="fr_FR" w:bidi="fr_FR"/>
        </w:rPr>
        <w:t>1Ch 15.1–3, 22, 27</w:t>
      </w:r>
      <w:r>
        <w:rPr>
          <w:lang w:val="fr_FR" w:bidi="fr_FR"/>
        </w:rPr>
        <w:t>).</w:t>
      </w:r>
    </w:p>
    <w:p>
      <w:pPr/>
      <w:r>
        <w:rPr>
          <w:lang w:val="fr_FR" w:bidi="fr_FR"/>
        </w:rPr>
      </w:r>
      <w:r>
        <w:rPr>
          <w:lang w:val="fr_FR" w:bidi="fr_FR"/>
        </w:rPr>
        <w:t>2. Administrateur public pendant le règne de David. Ses fils ont également servi comme fonctionnaires (</w:t>
      </w:r>
      <w:r>
        <w:rPr>
          <w:lang w:val="fr_FR" w:bidi="fr_FR"/>
        </w:rPr>
        <w:t>1Ch 26.29</w:t>
      </w:r>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r>
        <w:rPr>
          <w:lang w:val="fr_FR" w:bidi="fr_FR"/>
        </w:rPr>
        <w:t>Nb 32.42</w:t>
      </w:r>
      <w:r>
        <w:rPr>
          <w:lang w:val="fr_FR" w:bidi="fr_FR"/>
        </w:rPr>
        <w:t>). Elle sera plus tard capturée par l</w:t>
      </w:r>
      <w:r>
        <w:rPr>
          <w:lang w:val="fr_FR" w:bidi="fr_FR"/>
        </w:rPr>
        <w:t>es Gueschuriens et les Syriens</w:t>
      </w:r>
      <w:r>
        <w:rPr>
          <w:lang w:val="fr_FR" w:bidi="fr_FR"/>
        </w:rPr>
        <w:t xml:space="preserve"> (</w:t>
      </w:r>
      <w:r>
        <w:rPr>
          <w:lang w:val="fr_FR" w:bidi="fr_FR"/>
        </w:rPr>
        <w:t>1Ch 2.23</w:t>
      </w:r>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r>
        <w:rPr>
          <w:lang w:val="fr_FR" w:bidi="fr_FR"/>
        </w:rPr>
        <w:t>Gn 15.19</w:t>
      </w:r>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r>
        <w:rPr>
          <w:lang w:val="fr_FR" w:bidi="fr_FR"/>
        </w:rPr>
        <w:t>Gn 36.11, 15, 42</w:t>
      </w:r>
      <w:r>
        <w:rPr>
          <w:lang w:val="fr_FR" w:bidi="fr_FR"/>
        </w:rPr>
        <w:t xml:space="preserve"> ; </w:t>
      </w:r>
      <w:r>
        <w:rPr>
          <w:lang w:val="fr_FR" w:bidi="fr_FR"/>
        </w:rPr>
        <w:t>1Ch 1.36, 53</w:t>
      </w:r>
      <w:r>
        <w:rPr>
          <w:lang w:val="fr_FR" w:bidi="fr_FR"/>
        </w:rPr>
        <w:t>).</w:t>
      </w:r>
    </w:p>
    <w:p>
      <w:pPr>
        <w:pStyle w:val="ListNumber"/>
        <w:spacing w:line="240" w:lineRule="auto"/>
        <w:ind w:left="720"/>
      </w:pPr>
      <w:r>
        <w:rPr>
          <w:lang w:val="fr_FR" w:bidi="fr_FR"/>
        </w:rPr>
      </w:r>
      <w:r>
        <w:rPr>
          <w:lang w:val="fr_FR" w:bidi="fr_FR"/>
        </w:rPr>
        <w:t>Père d'Othniel et de Seraja (</w:t>
      </w:r>
      <w:r>
        <w:rPr>
          <w:lang w:val="fr_FR" w:bidi="fr_FR"/>
        </w:rPr>
        <w:t>Jos 15.17</w:t>
      </w:r>
      <w:r>
        <w:rPr>
          <w:lang w:val="fr_FR" w:bidi="fr_FR"/>
        </w:rPr>
        <w:t xml:space="preserve"> ; </w:t>
      </w:r>
      <w:r>
        <w:rPr>
          <w:lang w:val="fr_FR" w:bidi="fr_FR"/>
        </w:rPr>
        <w:t>Jg 1.13</w:t>
      </w:r>
      <w:r>
        <w:rPr>
          <w:lang w:val="fr_FR" w:bidi="fr_FR"/>
        </w:rPr>
        <w:t xml:space="preserve"> ; </w:t>
      </w:r>
      <w:r>
        <w:rPr>
          <w:lang w:val="fr_FR" w:bidi="fr_FR"/>
        </w:rPr>
        <w:t>3.9–11</w:t>
      </w:r>
      <w:r>
        <w:rPr>
          <w:lang w:val="fr_FR" w:bidi="fr_FR"/>
        </w:rPr>
        <w:t xml:space="preserve"> ; </w:t>
      </w:r>
      <w:r>
        <w:rPr>
          <w:lang w:val="fr_FR" w:bidi="fr_FR"/>
        </w:rPr>
        <w:t>1Ch 4.13</w:t>
      </w:r>
      <w:r>
        <w:rPr>
          <w:lang w:val="fr_FR" w:bidi="fr_FR"/>
        </w:rPr>
        <w:t>).</w:t>
      </w:r>
    </w:p>
    <w:p>
      <w:pPr>
        <w:pStyle w:val="ListNumber"/>
        <w:spacing w:line="240" w:lineRule="auto"/>
        <w:ind w:left="720"/>
      </w:pPr>
      <w:r>
        <w:rPr>
          <w:lang w:val="fr_FR" w:bidi="fr_FR"/>
        </w:rPr>
      </w:r>
      <w:r>
        <w:rPr>
          <w:lang w:val="fr_FR" w:bidi="fr_FR"/>
        </w:rPr>
        <w:t>Descendant de Caleb (</w:t>
      </w:r>
      <w:r>
        <w:rPr>
          <w:lang w:val="fr_FR" w:bidi="fr_FR"/>
        </w:rPr>
        <w:t>1Ch 4.15</w:t>
      </w:r>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 xml:space="preserve">Commandant en chef de la côte de Syrie-Palestine vers 138 av. J.‑C. sous Antiochus VII (1 M 15.38), </w:t>
      </w:r>
      <w:r>
        <w:rPr>
          <w:lang w:val="fr_FR" w:bidi="fr_FR"/>
        </w:rPr>
        <w:t>Kendébée</w:t>
      </w:r>
      <w:r>
        <w:rPr>
          <w:lang w:val="fr_FR" w:bidi="fr_FR"/>
        </w:rPr>
        <w:t xml:space="preserve"> recevra l'ordre de construire une forteresse à Kedron (probablement la Gederah de </w:t>
      </w:r>
      <w:r>
        <w:rPr>
          <w:lang w:val="fr_FR" w:bidi="fr_FR"/>
        </w:rPr>
        <w:t>Jos 15.36</w:t>
      </w:r>
      <w:r>
        <w:rPr>
          <w:lang w:val="fr_FR" w:bidi="fr_FR"/>
        </w:rPr>
        <w:t xml:space="preserve">). Après cela, il transférera son quartier général à Jamnia et de là fera des incursions en Judée (1 M 15.39–40).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(16.1–10).</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r>
        <w:rPr>
          <w:lang w:val="fr_FR" w:bidi="fr_FR"/>
        </w:rPr>
        <w:t>Gn 15.19</w:t>
      </w:r>
      <w:r>
        <w:rPr>
          <w:lang w:val="fr_FR" w:bidi="fr_FR"/>
        </w:rPr>
        <w:t>). Cependant, ils ne sont pas mentionnés parmi les tribus cananéennes à l'époque de Moïse (</w:t>
      </w:r>
      <w:r>
        <w:rPr>
          <w:lang w:val="fr_FR" w:bidi="fr_FR"/>
        </w:rPr>
        <w:t>Ex 3.17</w:t>
      </w:r>
      <w:r>
        <w:rPr>
          <w:lang w:val="fr_FR" w:bidi="fr_FR"/>
        </w:rPr>
        <w:t xml:space="preserve">). Ceci est probablement dû au fait qu'ils avaient développé une relation plus amicale avec Israël à cette époque. Israël a continué à accorder un traitement spécial aux Kéniens, comme le montre </w:t>
      </w:r>
      <w:r>
        <w:rPr>
          <w:lang w:val="fr_FR" w:bidi="fr_FR"/>
        </w:rPr>
        <w:t>1 Samuel 15.6</w:t>
      </w:r>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r>
        <w:rPr>
          <w:lang w:val="fr_FR" w:bidi="fr_FR"/>
        </w:rPr>
        <w:t>Nb 10.29–31</w:t>
      </w:r>
      <w:r>
        <w:rPr>
          <w:lang w:val="fr_FR" w:bidi="fr_FR"/>
        </w:rPr>
        <w:t>).</w:t>
      </w:r>
    </w:p>
    <w:p>
      <w:pPr/>
      <w:r>
        <w:rPr>
          <w:lang w:val="fr_FR" w:bidi="fr_FR"/>
        </w:rPr>
      </w:r>
      <w:r>
        <w:rPr>
          <w:lang w:val="fr_FR" w:bidi="fr_FR"/>
        </w:rPr>
        <w:t xml:space="preserve">À l'époque du juge Barak et de la prophétesse Débora, certains Kéniens vivaient en Galilée. </w:t>
      </w:r>
      <w:r>
        <w:rPr>
          <w:lang w:val="fr_FR" w:bidi="fr_FR"/>
        </w:rPr>
        <w:t>Juges 4.11</w:t>
      </w:r>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r>
        <w:rPr>
          <w:lang w:val="fr_FR" w:bidi="fr_FR"/>
        </w:rPr>
        <w:t>Nb 21.4–9</w:t>
      </w:r>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r>
        <w:rPr>
          <w:lang w:val="fr_FR" w:bidi="fr_FR"/>
        </w:rPr>
        <w:t>Genèse 4.26</w:t>
      </w:r>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r>
        <w:rPr>
          <w:lang w:val="fr_FR" w:bidi="fr_FR"/>
        </w:rPr>
        <w:t>Ex 3.6</w:t>
      </w:r>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r>
        <w:rPr>
          <w:lang w:val="fr_FR" w:bidi="fr_FR"/>
        </w:rPr>
        <w:t>1 Chroniques 2.55</w:t>
      </w:r>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r>
        <w:rPr>
          <w:lang w:val="fr_FR" w:bidi="fr_FR"/>
        </w:rPr>
        <w:t>1S 27.10</w:t>
      </w:r>
      <w:r>
        <w:rPr>
          <w:lang w:val="fr_FR" w:bidi="fr_FR"/>
        </w:rPr>
        <w:t xml:space="preserve">). </w:t>
      </w:r>
      <w:r>
        <w:rPr>
          <w:lang w:val="fr_FR" w:bidi="fr_FR"/>
        </w:rPr>
        <w:t>Jérémie 35</w:t>
      </w:r>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r>
        <w:rPr>
          <w:lang w:val="fr_FR" w:bidi="fr_FR"/>
        </w:rPr>
        <w:t>Gn 36.11, 15</w:t>
      </w:r>
      <w:r>
        <w:rPr>
          <w:lang w:val="fr_FR" w:bidi="fr_FR"/>
        </w:rPr>
        <w:t>). Les Keniziens étaient d'origine édomite et résidaient au sud-est de Juda, à proximité des Kéniens. On pense qu'ils faisaient partie de la population pré-israélite de Canaan (</w:t>
      </w:r>
      <w:r>
        <w:rPr>
          <w:lang w:val="fr_FR" w:bidi="fr_FR"/>
        </w:rPr>
        <w:t>Gn 15.19</w:t>
      </w:r>
      <w:r>
        <w:rPr>
          <w:lang w:val="fr_FR" w:bidi="fr_FR"/>
        </w:rPr>
        <w:t xml:space="preserve">). Leur territoire devait être donné aux Israélites avec celui des Kéniens, des Amoréens et des Cananéens (v. </w:t>
      </w:r>
      <w:r>
        <w:rPr>
          <w:lang w:val="fr_FR" w:bidi="fr_FR"/>
        </w:rPr>
        <w:t>19–21</w:t>
      </w:r>
      <w:r>
        <w:rPr>
          <w:lang w:val="fr_FR" w:bidi="fr_FR"/>
        </w:rPr>
        <w:t>).</w:t>
      </w:r>
    </w:p>
    <w:p>
      <w:pPr/>
      <w:r>
        <w:rPr>
          <w:lang w:val="fr_FR" w:bidi="fr_FR"/>
        </w:rPr>
      </w:r>
      <w:r>
        <w:rPr>
          <w:lang w:val="fr_FR" w:bidi="fr_FR"/>
        </w:rPr>
        <w:t>Dans Nombres et Josué, Caleb, l'espion fidèle, sera considéré comme appartenant aux Keniziens (</w:t>
      </w:r>
      <w:r>
        <w:rPr>
          <w:lang w:val="fr_FR" w:bidi="fr_FR"/>
        </w:rPr>
        <w:t>Nb 32.12</w:t>
      </w:r>
      <w:r>
        <w:rPr>
          <w:lang w:val="fr_FR" w:bidi="fr_FR"/>
        </w:rPr>
        <w:t xml:space="preserve"> ; </w:t>
      </w:r>
      <w:r>
        <w:rPr>
          <w:lang w:val="fr_FR" w:bidi="fr_FR"/>
        </w:rPr>
        <w:t>Jos 14.6, 14</w:t>
      </w:r>
      <w:r>
        <w:rPr>
          <w:lang w:val="fr_FR" w:bidi="fr_FR"/>
        </w:rPr>
        <w:t xml:space="preserve">). Selon </w:t>
      </w:r>
      <w:r>
        <w:rPr>
          <w:lang w:val="fr_FR" w:bidi="fr_FR"/>
        </w:rPr>
        <w:t>1 Chroniques 4.15</w:t>
      </w:r>
      <w:r>
        <w:rPr>
          <w:lang w:val="fr_FR" w:bidi="fr_FR"/>
        </w:rPr>
        <w:t>, la généalogie de Caleb remonte à Juda (</w:t>
      </w:r>
      <w:r>
        <w:rPr>
          <w:lang w:val="fr_FR" w:bidi="fr_FR"/>
        </w:rPr>
        <w:t>1Ch 4.1</w:t>
      </w:r>
      <w:r>
        <w:rPr>
          <w:lang w:val="fr_FR" w:bidi="fr_FR"/>
        </w:rPr>
        <w:t>). La relation de Caleb avec les Keniziens n'est donc pas claire. Caleb établira son patrimoine à Kirjath-Sépher (</w:t>
      </w:r>
      <w:r>
        <w:rPr>
          <w:lang w:val="fr_FR" w:bidi="fr_FR"/>
        </w:rPr>
        <w:t>Jg 1.11–13</w:t>
      </w:r>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r>
        <w:rPr>
          <w:lang w:val="fr_FR" w:bidi="fr_FR"/>
        </w:rPr>
        <w:t>Jos 18.24</w:t>
      </w:r>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r>
        <w:rPr>
          <w:lang w:val="fr_FR" w:bidi="fr_FR"/>
        </w:rPr>
        <w:t>Jos 9.17</w:t>
      </w:r>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Kéren-Happuc</w:t>
      </w:r>
      <w:r>
        <w:rPr>
          <w:lang w:val="fr_FR" w:bidi="fr_FR"/>
        </w:rPr>
      </w:r>
    </w:p>
    <w:p>
      <w:pPr/>
      <w:r>
        <w:rPr>
          <w:lang w:val="fr_FR" w:bidi="fr_FR"/>
        </w:rPr>
      </w:r>
      <w:r>
        <w:rPr>
          <w:lang w:val="fr_FR" w:bidi="fr_FR"/>
        </w:rPr>
        <w:t>Troisième fille de Job, sœur de Jemima et de Ketsia. Elle est mentionnée parmi les membres de la famille de Job au moment de son rétablissement (</w:t>
      </w:r>
      <w:r>
        <w:rPr>
          <w:lang w:val="fr_FR" w:bidi="fr_FR"/>
        </w:rPr>
        <w:t>Jb 42.14</w:t>
      </w:r>
      <w:r>
        <w:rPr>
          <w:lang w:val="fr_FR" w:bidi="fr_FR"/>
        </w:rPr>
        <w:t>). Son père lui donne, comme à ses sœurs, un héritage parmi leurs frères.</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r>
        <w:rPr>
          <w:lang w:val="fr_FR" w:bidi="fr_FR"/>
        </w:rPr>
        <w:t>1S 30.14</w:t>
      </w:r>
      <w:r>
        <w:rPr>
          <w:lang w:val="fr_FR" w:bidi="fr_FR"/>
        </w:rPr>
        <w:t xml:space="preserve">). </w:t>
      </w:r>
      <w:r>
        <w:rPr>
          <w:lang w:val="fr_FR" w:bidi="fr_FR"/>
        </w:rPr>
        <w:t>2 Samuel 8.18</w:t>
      </w:r>
      <w:r>
        <w:rPr>
          <w:lang w:val="fr_FR" w:bidi="fr_FR"/>
        </w:rPr>
        <w:t xml:space="preserve"> les mentionne aux côtés des Péléthiens. </w:t>
      </w:r>
      <w:r>
        <w:rPr>
          <w:lang w:val="fr_FR" w:bidi="fr_FR"/>
        </w:rPr>
        <w:t>Ézéchiel 25.15–17</w:t>
      </w:r>
      <w:r>
        <w:rPr>
          <w:lang w:val="fr_FR" w:bidi="fr_FR"/>
        </w:rPr>
        <w:t xml:space="preserve"> associe les Kéréthiens aux Philistins (voir </w:t>
      </w:r>
      <w:r>
        <w:rPr>
          <w:lang w:val="fr_FR" w:bidi="fr_FR"/>
        </w:rPr>
        <w:t>So 2.5</w:t>
      </w:r>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r>
        <w:rPr>
          <w:lang w:val="fr_FR" w:bidi="fr_FR"/>
        </w:rPr>
        <w:t>2S 15.18</w:t>
      </w:r>
      <w:r>
        <w:rPr>
          <w:lang w:val="fr_FR" w:bidi="fr_FR"/>
        </w:rPr>
        <w:t xml:space="preserve"> ; </w:t>
      </w:r>
      <w:r>
        <w:rPr>
          <w:lang w:val="fr_FR" w:bidi="fr_FR"/>
        </w:rPr>
        <w:t>20.7, 23</w:t>
      </w:r>
      <w:r>
        <w:rPr>
          <w:lang w:val="fr_FR" w:bidi="fr_FR"/>
        </w:rPr>
        <w:t xml:space="preserve"> ; </w:t>
      </w:r>
      <w:r>
        <w:rPr>
          <w:lang w:val="fr_FR" w:bidi="fr_FR"/>
        </w:rPr>
        <w:t>1R 1.38</w:t>
      </w:r>
      <w:r>
        <w:rPr>
          <w:lang w:val="fr_FR" w:bidi="fr_FR"/>
        </w:rPr>
        <w:t xml:space="preserve">). Les rois ultérieurs de Juda ont peut-être aussi utilisé ces soldats. Certains pensent que les « Carites » dans </w:t>
      </w:r>
      <w:r>
        <w:rPr>
          <w:lang w:val="fr_FR" w:bidi="fr_FR"/>
        </w:rPr>
        <w:t>2</w:t>
      </w:r>
      <w:r>
        <w:rPr>
          <w:lang w:val="fr_FR" w:bidi="fr_FR"/>
        </w:rPr>
        <w:t xml:space="preserve"> </w:t>
      </w:r>
      <w:r>
        <w:rPr>
          <w:lang w:val="fr_FR" w:bidi="fr_FR"/>
        </w:rPr>
        <w:t>Rois 11.4, 19</w:t>
      </w:r>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r>
        <w:rPr>
          <w:lang w:val="fr_FR" w:bidi="fr_FR"/>
        </w:rPr>
        <w:t>Jos 15.25</w:t>
      </w:r>
      <w:r>
        <w:rPr>
          <w:lang w:val="fr_FR" w:bidi="fr_FR"/>
        </w:rPr>
        <w:t xml:space="preserve">). Dans le texte hébreu, Kerijoth et Hetsron sont considérées comme des villes distinctes. Hetsron est sans doute le même endroit que Hatsor mentionné plus tôt dans la liste (v. </w:t>
      </w:r>
      <w:r>
        <w:rPr>
          <w:lang w:val="fr_FR" w:bidi="fr_FR"/>
        </w:rPr>
        <w:t>23</w:t>
      </w:r>
      <w:r>
        <w:rPr>
          <w:lang w:val="fr_FR" w:bidi="fr_FR"/>
        </w:rPr>
        <w:t>).</w:t>
      </w:r>
    </w:p>
    <w:p>
      <w:pPr>
        <w:pStyle w:val="ListNumber"/>
        <w:spacing w:line="240" w:lineRule="auto"/>
        <w:ind w:left="720"/>
      </w:pPr>
      <w:r>
        <w:rPr>
          <w:lang w:val="fr_FR" w:bidi="fr_FR"/>
        </w:rPr>
      </w:r>
      <w:r>
        <w:rPr>
          <w:lang w:val="fr_FR" w:bidi="fr_FR"/>
        </w:rPr>
        <w:t>Ville en Moab (</w:t>
      </w:r>
      <w:r>
        <w:rPr>
          <w:lang w:val="fr_FR" w:bidi="fr_FR"/>
        </w:rPr>
        <w:t>Jr 48.24, 41</w:t>
      </w:r>
      <w:r>
        <w:rPr>
          <w:lang w:val="fr_FR" w:bidi="fr_FR"/>
        </w:rPr>
        <w:t xml:space="preserve"> ; </w:t>
      </w:r>
      <w:r>
        <w:rPr>
          <w:lang w:val="fr_FR" w:bidi="fr_FR"/>
        </w:rPr>
        <w:t>Am 2.2</w:t>
      </w:r>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r>
        <w:rPr>
          <w:lang w:val="fr_FR" w:bidi="fr_FR"/>
        </w:rPr>
        <w:t>Nb 34</w:t>
      </w:r>
      <w:r>
        <w:rPr>
          <w:lang w:val="fr_FR" w:bidi="fr_FR"/>
        </w:rPr>
        <w:t xml:space="preserve"> ; </w:t>
      </w:r>
      <w:r>
        <w:rPr>
          <w:lang w:val="fr_FR" w:bidi="fr_FR"/>
        </w:rPr>
        <w:t>Jos 13</w:t>
      </w:r>
      <w:r>
        <w:rPr>
          <w:lang w:val="fr_FR" w:bidi="fr_FR"/>
        </w:rPr>
        <w:t>). Dans d'autres listes, Kerijoth n'est pas mentionnée, mais il y a un lieu appelé Ar qui l'est (</w:t>
      </w:r>
      <w:r>
        <w:rPr>
          <w:lang w:val="fr_FR" w:bidi="fr_FR"/>
        </w:rPr>
        <w:t>Es 15–16</w:t>
      </w:r>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r>
        <w:rPr>
          <w:lang w:val="fr_FR" w:bidi="fr_FR"/>
        </w:rPr>
        <w:t>Josué 15.25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r>
        <w:rPr>
          <w:lang w:val="fr_FR" w:bidi="fr_FR"/>
        </w:rPr>
        <w:t>Esd 2.44</w:t>
      </w:r>
      <w:r>
        <w:rPr>
          <w:lang w:val="fr_FR" w:bidi="fr_FR"/>
        </w:rPr>
        <w:t xml:space="preserve"> ; </w:t>
      </w:r>
      <w:r>
        <w:rPr>
          <w:lang w:val="fr_FR" w:bidi="fr_FR"/>
        </w:rPr>
        <w:t>Né 7.47</w:t>
      </w:r>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r>
        <w:rPr>
          <w:lang w:val="fr_FR" w:bidi="fr_FR"/>
        </w:rPr>
        <w:t>Gn 33.19</w:t>
      </w:r>
      <w:r>
        <w:rPr>
          <w:lang w:val="fr_FR" w:bidi="fr_FR"/>
        </w:rPr>
        <w:t xml:space="preserve"> ; </w:t>
      </w:r>
      <w:r>
        <w:rPr>
          <w:lang w:val="fr_FR" w:bidi="fr_FR"/>
        </w:rPr>
        <w:t>Jos 24.32</w:t>
      </w:r>
      <w:r>
        <w:rPr>
          <w:lang w:val="fr_FR" w:bidi="fr_FR"/>
        </w:rPr>
        <w:t xml:space="preserve"> ; </w:t>
      </w:r>
      <w:r>
        <w:rPr>
          <w:lang w:val="fr_FR" w:bidi="fr_FR"/>
        </w:rPr>
        <w:t>Jb 42.11</w:t>
      </w:r>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r>
        <w:rPr>
          <w:lang w:val="fr_FR" w:bidi="fr_FR"/>
        </w:rPr>
        <w:t>Gn 33.19</w:t>
      </w:r>
      <w:r>
        <w:rPr>
          <w:lang w:val="fr_FR" w:bidi="fr_FR"/>
        </w:rPr>
        <w:t xml:space="preserve"> ; </w:t>
      </w:r>
      <w:r>
        <w:rPr>
          <w:lang w:val="fr_FR" w:bidi="fr_FR"/>
        </w:rPr>
        <w:t>Jos 24.32</w:t>
      </w:r>
      <w:r>
        <w:rPr>
          <w:lang w:val="fr_FR" w:bidi="fr_FR"/>
        </w:rPr>
        <w:t xml:space="preserve"> ; </w:t>
      </w:r>
      <w:r>
        <w:rPr>
          <w:lang w:val="fr_FR" w:bidi="fr_FR"/>
        </w:rPr>
        <w:t>Jb 42.11</w:t>
      </w:r>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Ketsia</w:t>
      </w:r>
      <w:r>
        <w:rPr>
          <w:lang w:val="fr_FR" w:bidi="fr_FR"/>
        </w:rPr>
      </w:r>
    </w:p>
    <w:p>
      <w:pPr/>
      <w:r>
        <w:rPr>
          <w:lang w:val="fr_FR" w:bidi="fr_FR"/>
        </w:rPr>
      </w:r>
      <w:r>
        <w:rPr>
          <w:lang w:val="fr_FR" w:bidi="fr_FR"/>
        </w:rPr>
        <w:t>Deuxième fille de Job qui naît quand Dieu rétablit sa fortune (</w:t>
      </w:r>
      <w:r>
        <w:rPr>
          <w:lang w:val="fr_FR" w:bidi="fr_FR"/>
        </w:rPr>
        <w:t>Jb 42.14</w:t>
      </w:r>
      <w:r>
        <w:rPr>
          <w:lang w:val="fr_FR" w:bidi="fr_FR"/>
        </w:rPr>
        <w:t>). Job lui donne un héritage, ainsi qu'à ses deux sœurs, parmi leurs frères.</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r>
        <w:rPr>
          <w:lang w:val="fr_FR" w:bidi="fr_FR"/>
        </w:rPr>
        <w:t>Gn 25.1</w:t>
      </w:r>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r>
        <w:rPr>
          <w:lang w:val="fr_FR" w:bidi="fr_FR"/>
        </w:rPr>
        <w:t>Gn 25.2</w:t>
      </w:r>
      <w:r>
        <w:rPr>
          <w:lang w:val="fr_FR" w:bidi="fr_FR"/>
        </w:rPr>
        <w:t>)</w:t>
      </w:r>
    </w:p>
    <w:p>
      <w:pPr/>
      <w:r>
        <w:rPr>
          <w:lang w:val="fr_FR" w:bidi="fr_FR"/>
        </w:rPr>
      </w:r>
      <w:r>
        <w:rPr>
          <w:lang w:val="fr_FR" w:bidi="fr_FR"/>
        </w:rPr>
        <w:t>Ketura n'avait pas le même statut que Sara. La Bible l'appelle une concubine (</w:t>
      </w:r>
      <w:r>
        <w:rPr>
          <w:lang w:val="fr_FR" w:bidi="fr_FR"/>
        </w:rPr>
        <w:t>Gn 25.6</w:t>
      </w:r>
      <w:r>
        <w:rPr>
          <w:lang w:val="fr_FR" w:bidi="fr_FR"/>
        </w:rPr>
        <w:t xml:space="preserve">, voir </w:t>
      </w:r>
      <w:r>
        <w:rPr>
          <w:lang w:val="fr_FR" w:bidi="fr_FR"/>
        </w:rPr>
        <w:t>1Ch 1.32</w:t>
      </w:r>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r>
        <w:rPr>
          <w:lang w:val="fr_FR" w:bidi="fr_FR"/>
        </w:rPr>
        <w:t>Gn 25.3</w:t>
      </w:r>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r>
        <w:rPr>
          <w:lang w:val="fr_FR" w:bidi="fr_FR"/>
        </w:rPr>
        <w:t>Gn 37</w:t>
      </w:r>
      <w:r>
        <w:rPr>
          <w:lang w:val="fr_FR" w:bidi="fr_FR"/>
        </w:rPr>
        <w:t xml:space="preserve"> ; </w:t>
      </w:r>
      <w:r>
        <w:rPr>
          <w:lang w:val="fr_FR" w:bidi="fr_FR"/>
        </w:rPr>
        <w:t>Ex 2.16</w:t>
      </w:r>
      <w:r>
        <w:rPr>
          <w:lang w:val="fr_FR" w:bidi="fr_FR"/>
        </w:rPr>
        <w:t>). Ils participaient au commerce international (</w:t>
      </w:r>
      <w:r>
        <w:rPr>
          <w:lang w:val="fr_FR" w:bidi="fr_FR"/>
        </w:rPr>
        <w:t>Es 60.6</w:t>
      </w:r>
      <w:r>
        <w:rPr>
          <w:lang w:val="fr_FR" w:bidi="fr_FR"/>
        </w:rPr>
        <w:t>). Par exemple, la reine de Séba, qui était une descendante de Jokschan (</w:t>
      </w:r>
      <w:r>
        <w:rPr>
          <w:lang w:val="fr_FR" w:bidi="fr_FR"/>
        </w:rPr>
        <w:t>Gn 25.3</w:t>
      </w:r>
      <w:r>
        <w:rPr>
          <w:lang w:val="fr_FR" w:bidi="fr_FR"/>
        </w:rPr>
        <w:t>), rendra visite à Salomon pour commencer à commercer avec Israël (</w:t>
      </w:r>
      <w:r>
        <w:rPr>
          <w:lang w:val="fr_FR" w:bidi="fr_FR"/>
        </w:rPr>
        <w:t>1R 10.2</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Khapharsalama</w:t>
      </w:r>
      <w:r>
        <w:rPr>
          <w:lang w:val="fr_FR" w:bidi="fr_FR"/>
        </w:rPr>
      </w:r>
    </w:p>
    <w:p>
      <w:pPr/>
      <w:r>
        <w:rPr>
          <w:lang w:val="fr_FR" w:bidi="fr_FR"/>
        </w:rPr>
      </w:r>
      <w:r>
        <w:rPr>
          <w:lang w:val="fr_FR" w:bidi="fr_FR"/>
        </w:rPr>
        <w:t>Village où Judas Maccabée combat le commandant syrien Nikanor (1 M 7.31). Après la mort d’environ 500 hommes de Nikanor, les fuyards se réfugient dans la « Cité de David ». Khapharsalama devait donc se trouver près de Jérusalem.</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r>
        <w:rPr>
          <w:lang w:val="fr_FR" w:bidi="fr_FR"/>
        </w:rPr>
        <w:t>Nb 11.34–35</w:t>
      </w:r>
      <w:r>
        <w:rPr>
          <w:lang w:val="fr_FR" w:bidi="fr_FR"/>
        </w:rPr>
        <w:t xml:space="preserve"> ; </w:t>
      </w:r>
      <w:r>
        <w:rPr>
          <w:lang w:val="fr_FR" w:bidi="fr_FR"/>
        </w:rPr>
        <w:t>33.16–17</w:t>
      </w:r>
      <w:r>
        <w:rPr>
          <w:lang w:val="fr_FR" w:bidi="fr_FR"/>
        </w:rPr>
        <w:t xml:space="preserve"> ; </w:t>
      </w:r>
      <w:r>
        <w:rPr>
          <w:lang w:val="fr_FR" w:bidi="fr_FR"/>
        </w:rPr>
        <w:t>Dt 9.22</w:t>
      </w:r>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r>
        <w:rPr>
          <w:lang w:val="fr_FR" w:bidi="fr_FR"/>
        </w:rPr>
        <w:t>Jos 21.22</w:t>
      </w:r>
      <w:r>
        <w:rPr>
          <w:lang w:val="fr_FR" w:bidi="fr_FR"/>
        </w:rPr>
        <w:t xml:space="preserve">). Il s'agit sans doute du même lieu que Jokmeam dans </w:t>
      </w:r>
      <w:r>
        <w:rPr>
          <w:lang w:val="fr_FR" w:bidi="fr_FR"/>
        </w:rPr>
        <w:t>1 Chroniques 6.68</w:t>
      </w:r>
      <w:r>
        <w:rPr>
          <w:lang w:val="fr_FR" w:bidi="fr_FR"/>
        </w:rPr>
        <w:t>.</w:t>
      </w:r>
      <w:r>
        <w:rPr>
          <w:lang w:val="fr_FR" w:bidi="fr_FR"/>
        </w:rPr>
      </w:r>
      <w:r>
        <w:rPr>
          <w:lang w:val="fr_FR" w:bidi="fr_FR"/>
        </w:rPr>
      </w:r>
    </w:p>
    <w:p>
      <w:pPr/>
      <w:r>
        <w:rPr>
          <w:lang w:val="fr_FR" w:bidi="fr_FR"/>
        </w:rPr>
      </w:r>
    </w:p>
    <w:p>
      <w:pPr>
        <w:pStyle w:val="Heading2"/>
      </w:pPr>
      <w:r>
        <w:rPr>
          <w:lang w:val="fr_FR" w:bidi="fr_FR"/>
        </w:rPr>
        <w:t>Kidron</w:t>
      </w:r>
      <w:r>
        <w:rPr>
          <w:lang w:val="fr_FR" w:bidi="fr_FR"/>
        </w:rPr>
      </w:r>
    </w:p>
    <w:p>
      <w:pPr/>
      <w:r>
        <w:rPr>
          <w:lang w:val="fr_FR" w:bidi="fr_FR"/>
        </w:rPr>
      </w:r>
      <w:r>
        <w:rPr>
          <w:lang w:val="fr_FR" w:bidi="fr_FR"/>
        </w:rPr>
        <w:t xml:space="preserve">Orthographe dans la Bible juive complète pour désigner le Cédron (vallée située entre Jérusalem et le mont des Oliviers), voir </w:t>
      </w:r>
      <w:r>
        <w:rPr>
          <w:lang w:val="fr_FR" w:bidi="fr_FR"/>
        </w:rPr>
        <w:t>Jean 18.1</w:t>
      </w:r>
      <w:r>
        <w:rPr>
          <w:lang w:val="fr_FR" w:bidi="fr_FR"/>
        </w:rPr>
        <w:t>.</w:t>
      </w:r>
    </w:p>
    <w:p>
      <w:pPr/>
      <w:r>
        <w:rPr>
          <w:lang w:val="fr_FR" w:bidi="fr_FR"/>
        </w:rPr>
      </w:r>
      <w:r>
        <w:rPr>
          <w:i/>
          <w:lang w:val="fr_FR" w:bidi="fr_FR"/>
        </w:rPr>
        <w:t>Voir</w:t>
      </w:r>
      <w:r>
        <w:rPr>
          <w:lang w:val="fr_FR" w:bidi="fr_FR"/>
        </w:rPr>
        <w:t xml:space="preserve"> </w:t>
      </w:r>
      <w:r>
        <w:rPr>
          <w:lang w:val="fr_FR" w:bidi="fr_FR"/>
        </w:rPr>
        <w:t>Cédron</w:t>
      </w:r>
      <w:r>
        <w:rPr>
          <w:lang w:val="fr_FR" w:bidi="fr_FR"/>
        </w:rPr>
        <w:t>.</w:t>
      </w:r>
      <w:r>
        <w:rPr>
          <w:lang w:val="fr_FR" w:bidi="fr_FR"/>
        </w:rPr>
      </w:r>
      <w:r>
        <w:rPr>
          <w:lang w:val="fr_FR" w:bidi="fr_FR"/>
        </w:rPr>
      </w:r>
    </w:p>
    <w:p>
      <w:pPr/>
      <w:r>
        <w:rPr>
          <w:lang w:val="fr_FR" w:bidi="fr_FR"/>
        </w:rPr>
      </w:r>
    </w:p>
    <w:p>
      <w:pPr>
        <w:pStyle w:val="Heading2"/>
      </w:pPr>
      <w:r>
        <w:rPr>
          <w:lang w:val="fr_FR" w:bidi="fr_FR"/>
        </w:rPr>
        <w:t>Kilmad</w:t>
      </w:r>
      <w:r>
        <w:rPr>
          <w:lang w:val="fr_FR" w:bidi="fr_FR"/>
        </w:rPr>
      </w:r>
    </w:p>
    <w:p>
      <w:pPr/>
      <w:r>
        <w:rPr>
          <w:lang w:val="fr_FR" w:bidi="fr_FR"/>
        </w:rPr>
      </w:r>
      <w:r>
        <w:rPr>
          <w:lang w:val="fr_FR" w:bidi="fr_FR"/>
        </w:rPr>
        <w:t>Ville mésopotamienne mentionnée avec les villes de Charan, Canné, Éden, ainsi que les marchands de Séba et d'Assyrie parmi ceux commerçant avec Tyr (</w:t>
      </w:r>
      <w:r>
        <w:rPr>
          <w:lang w:val="fr_FR" w:bidi="fr_FR"/>
        </w:rPr>
        <w:t>Ez 27.23</w:t>
      </w:r>
      <w:r>
        <w:rPr>
          <w:lang w:val="fr_FR" w:bidi="fr_FR"/>
        </w:rPr>
        <w:t>). Certaines versions françaises orthographient ce nom Chilmad ou Chelmad.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r>
        <w:rPr>
          <w:lang w:val="fr_FR" w:bidi="fr_FR"/>
        </w:rPr>
        <w:t>Jos 15.22</w:t>
      </w:r>
      <w:r>
        <w:rPr>
          <w:lang w:val="fr_FR" w:bidi="fr_FR"/>
        </w:rPr>
        <w:t>), peut-être nommée d'après les Kéniens qui vivaient dans la région (</w:t>
      </w:r>
      <w:r>
        <w:rPr>
          <w:lang w:val="fr_FR" w:bidi="fr_FR"/>
        </w:rPr>
        <w:t>Jg 1.16</w:t>
      </w:r>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Kinnéreth</w:t>
      </w:r>
      <w:r>
        <w:rPr>
          <w:lang w:val="fr_FR" w:bidi="fr_FR"/>
        </w:rPr>
      </w:r>
    </w:p>
    <w:p>
      <w:pPr>
        <w:pStyle w:val="ListNumber"/>
        <w:numPr>
          <w:ilvl w:val="0"/>
          <w:numId w:val="20"/>
        </w:numPr>
        <w:spacing w:line="240" w:lineRule="auto"/>
        <w:ind w:left="720"/>
      </w:pPr>
      <w:r>
        <w:rPr>
          <w:lang w:val="fr_FR" w:bidi="fr_FR"/>
        </w:rPr>
      </w:r>
      <w:r>
        <w:rPr>
          <w:lang w:val="fr_FR" w:bidi="fr_FR"/>
        </w:rPr>
        <w:t>Ville fortifiée du territoire de la tribu de Nephthali (</w:t>
      </w:r>
      <w:r>
        <w:rPr>
          <w:lang w:val="fr_FR" w:bidi="fr_FR"/>
        </w:rPr>
        <w:t>Jos 19.35</w:t>
      </w:r>
      <w:r>
        <w:rPr>
          <w:lang w:val="fr_FR" w:bidi="fr_FR"/>
        </w:rPr>
        <w:t>). Une liste égyptienne de villes datant de l'époque de Thoutmôsis III au 15</w:t>
      </w:r>
      <w:r>
        <w:rPr>
          <w:vertAlign w:val="superscript"/>
          <w:lang w:val="fr_FR" w:bidi="fr_FR"/>
        </w:rPr>
        <w:t>e</w:t>
      </w:r>
      <w:r>
        <w:rPr>
          <w:lang w:val="fr_FR" w:bidi="fr_FR"/>
        </w:rPr>
        <w:t xml:space="preserve"> siècle av. J.‑C. la mentionne également. Le site est identifié comme Tell el-’Oreimeh sur la rive nord-ouest de la mer de Galilée. Les archéologues pensent que la ville était habitée d'environ 2 000 à 900 av. J.‑C.</w:t>
        <w:br/>
      </w:r>
      <w:r>
        <w:rPr>
          <w:lang w:val="fr_FR" w:bidi="fr_FR"/>
        </w:rPr>
        <w:t xml:space="preserve">Dans les versions françaises, le nom de cette ville fortifiée est le plus souvent épelé </w:t>
      </w:r>
      <w:r>
        <w:rPr>
          <w:i/>
          <w:lang w:val="fr_FR" w:bidi="fr_FR"/>
        </w:rPr>
        <w:t>Kinnéreth</w:t>
      </w:r>
      <w:r>
        <w:rPr>
          <w:lang w:val="fr_FR" w:bidi="fr_FR"/>
        </w:rPr>
        <w:t xml:space="preserve">. Il peut aussi être épelé </w:t>
      </w:r>
      <w:r>
        <w:rPr>
          <w:i/>
          <w:lang w:val="fr_FR" w:bidi="fr_FR"/>
        </w:rPr>
        <w:t>Kinnèreth</w:t>
      </w:r>
      <w:r>
        <w:rPr>
          <w:lang w:val="fr_FR" w:bidi="fr_FR"/>
        </w:rPr>
        <w:t xml:space="preserve"> (Traduction officielle liturgique). Les versions catholiques peuvent épeler </w:t>
      </w:r>
      <w:r>
        <w:rPr>
          <w:i/>
          <w:lang w:val="fr_FR" w:bidi="fr_FR"/>
        </w:rPr>
        <w:t>Cénéreth</w:t>
      </w:r>
      <w:r>
        <w:rPr>
          <w:lang w:val="fr_FR" w:bidi="fr_FR"/>
        </w:rPr>
        <w:t xml:space="preserve"> ou </w:t>
      </w:r>
      <w:r>
        <w:rPr>
          <w:i/>
          <w:lang w:val="fr_FR" w:bidi="fr_FR"/>
        </w:rPr>
        <w:t>Chinnereth</w:t>
      </w:r>
      <w:r>
        <w:rPr>
          <w:lang w:val="fr_FR" w:bidi="fr_FR"/>
        </w:rPr>
        <w:t xml:space="preserve">. Noter que la Segond 21 choisit de traduire </w:t>
      </w:r>
      <w:r>
        <w:rPr>
          <w:i/>
          <w:lang w:val="fr_FR" w:bidi="fr_FR"/>
        </w:rPr>
        <w:t>Génésareth</w:t>
      </w:r>
      <w:r>
        <w:rPr>
          <w:lang w:val="fr_FR" w:bidi="fr_FR"/>
        </w:rPr>
        <w:t xml:space="preserve"> (voir #3 ci-dessous). </w:t>
      </w:r>
    </w:p>
    <w:p>
      <w:pPr>
        <w:pStyle w:val="ListNumber"/>
        <w:spacing w:line="240" w:lineRule="auto"/>
        <w:ind w:left="720"/>
      </w:pPr>
      <w:r>
        <w:rPr>
          <w:lang w:val="fr_FR" w:bidi="fr_FR"/>
        </w:rPr>
      </w:r>
      <w:r>
        <w:rPr>
          <w:lang w:val="fr_FR" w:bidi="fr_FR"/>
        </w:rPr>
        <w:t>District du territoire de Nephthali qui comprenait la ville mentionnée ci-dessus (#1). Ben-Hadad, roi de Syrie (Aram), l'a conquise au début du 9</w:t>
      </w:r>
      <w:r>
        <w:rPr>
          <w:vertAlign w:val="superscript"/>
          <w:lang w:val="fr_FR" w:bidi="fr_FR"/>
        </w:rPr>
        <w:t xml:space="preserve">e </w:t>
      </w:r>
      <w:r>
        <w:rPr>
          <w:lang w:val="fr_FR" w:bidi="fr_FR"/>
        </w:rPr>
        <w:t xml:space="preserve">siècle av. J.‑C. pendant le règne de Baescha, roi d'Israël (royaume du Nord, voir </w:t>
      </w:r>
      <w:r>
        <w:rPr>
          <w:lang w:val="fr_FR" w:bidi="fr_FR"/>
        </w:rPr>
        <w:t>1R 15.20</w:t>
      </w:r>
      <w:r>
        <w:rPr>
          <w:lang w:val="fr_FR" w:bidi="fr_FR"/>
        </w:rPr>
        <w:t>).</w:t>
        <w:br/>
      </w:r>
      <w:r>
        <w:rPr>
          <w:lang w:val="fr_FR" w:bidi="fr_FR"/>
        </w:rPr>
        <w:t xml:space="preserve">Dans les versions françaises, l'orthographe de ce district varie : </w:t>
      </w:r>
      <w:r>
        <w:rPr>
          <w:i/>
          <w:lang w:val="fr_FR" w:bidi="fr_FR"/>
        </w:rPr>
        <w:t>Kinneroth</w:t>
      </w:r>
      <w:r>
        <w:rPr>
          <w:lang w:val="fr_FR" w:bidi="fr_FR"/>
        </w:rPr>
        <w:t xml:space="preserve"> (LSG, Darby, Segond 21, Nouvelle Édition de Genève, Colombe, Semeur) ; </w:t>
      </w:r>
      <w:r>
        <w:rPr>
          <w:i/>
          <w:lang w:val="fr_FR" w:bidi="fr_FR"/>
        </w:rPr>
        <w:t>Kinnéroth</w:t>
      </w:r>
      <w:r>
        <w:rPr>
          <w:lang w:val="fr_FR" w:bidi="fr_FR"/>
        </w:rPr>
        <w:t xml:space="preserve"> (Ostervald, Bible annotée) ; </w:t>
      </w:r>
      <w:r>
        <w:rPr>
          <w:i/>
          <w:lang w:val="fr_FR" w:bidi="fr_FR"/>
        </w:rPr>
        <w:t>Kinnéreth</w:t>
      </w:r>
      <w:r>
        <w:rPr>
          <w:lang w:val="fr_FR" w:bidi="fr_FR"/>
        </w:rPr>
        <w:t xml:space="preserve"> (Parole de vie, Français courant) ; </w:t>
      </w:r>
      <w:r>
        <w:rPr>
          <w:i/>
          <w:lang w:val="fr_FR" w:bidi="fr_FR"/>
        </w:rPr>
        <w:t>Kinnèreth</w:t>
      </w:r>
      <w:r>
        <w:rPr>
          <w:lang w:val="fr_FR" w:bidi="fr_FR"/>
        </w:rPr>
        <w:t xml:space="preserve"> (Traduction officielle liturgique) ; </w:t>
      </w:r>
      <w:r>
        <w:rPr>
          <w:i/>
          <w:lang w:val="fr_FR" w:bidi="fr_FR"/>
        </w:rPr>
        <w:t>Kinroth</w:t>
      </w:r>
      <w:r>
        <w:rPr>
          <w:lang w:val="fr_FR" w:bidi="fr_FR"/>
        </w:rPr>
        <w:t xml:space="preserve"> (Nouvelle Bible Segond) ; </w:t>
      </w:r>
      <w:r>
        <w:rPr>
          <w:i/>
          <w:lang w:val="fr_FR" w:bidi="fr_FR"/>
        </w:rPr>
        <w:t>Kineroth</w:t>
      </w:r>
      <w:r>
        <w:rPr>
          <w:lang w:val="fr_FR" w:bidi="fr_FR"/>
        </w:rPr>
        <w:t xml:space="preserve"> (Traduction œcuménique).</w:t>
      </w:r>
    </w:p>
    <w:p>
      <w:pPr>
        <w:pStyle w:val="ListNumber"/>
        <w:spacing w:line="240" w:lineRule="auto"/>
        <w:ind w:left="720"/>
      </w:pPr>
      <w:r>
        <w:rPr>
          <w:lang w:val="fr_FR" w:bidi="fr_FR"/>
        </w:rPr>
      </w:r>
      <w:r>
        <w:rPr>
          <w:lang w:val="fr_FR" w:bidi="fr_FR"/>
        </w:rPr>
        <w:t>Ancien nom de la mer de Galilée (</w:t>
      </w:r>
      <w:r>
        <w:rPr>
          <w:lang w:val="fr_FR" w:bidi="fr_FR"/>
        </w:rPr>
        <w:t>Nb 34.11</w:t>
      </w:r>
      <w:r>
        <w:rPr>
          <w:lang w:val="fr_FR" w:bidi="fr_FR"/>
        </w:rPr>
        <w:t xml:space="preserve"> ; </w:t>
      </w:r>
      <w:r>
        <w:rPr>
          <w:lang w:val="fr_FR" w:bidi="fr_FR"/>
        </w:rPr>
        <w:t>Dt 3.17</w:t>
      </w:r>
      <w:r>
        <w:rPr>
          <w:lang w:val="fr_FR" w:bidi="fr_FR"/>
        </w:rPr>
        <w:t xml:space="preserve"> ; </w:t>
      </w:r>
      <w:r>
        <w:rPr>
          <w:lang w:val="fr_FR" w:bidi="fr_FR"/>
        </w:rPr>
        <w:t>Jos 11.2</w:t>
      </w:r>
      <w:r>
        <w:rPr>
          <w:lang w:val="fr_FR" w:bidi="fr_FR"/>
        </w:rPr>
        <w:t xml:space="preserve"> ; </w:t>
      </w:r>
      <w:r>
        <w:rPr>
          <w:lang w:val="fr_FR" w:bidi="fr_FR"/>
        </w:rPr>
        <w:t>12.3</w:t>
      </w:r>
      <w:r>
        <w:rPr>
          <w:lang w:val="fr_FR" w:bidi="fr_FR"/>
        </w:rPr>
        <w:t xml:space="preserve"> ; </w:t>
      </w:r>
      <w:r>
        <w:rPr>
          <w:lang w:val="fr_FR" w:bidi="fr_FR"/>
        </w:rPr>
        <w:t>13.27</w:t>
      </w:r>
      <w:r>
        <w:rPr>
          <w:lang w:val="fr_FR" w:bidi="fr_FR"/>
        </w:rPr>
        <w:t xml:space="preserve">). Il n'est pas certain si la ville a été nommée d'après la mer, ou bien la mer d'après la ville. Le nom signifie « lyres », peut-être parce que la mer a la forme d'une lyre. La lyre est un instrument à cordes qui ressemble à une harpe. </w:t>
        <w:br/>
      </w:r>
      <w:r>
        <w:rPr>
          <w:lang w:val="fr_FR" w:bidi="fr_FR"/>
        </w:rPr>
        <w:t>À l'époque du Nouveau Testament, le nom est devenu Génésareth (</w:t>
      </w:r>
      <w:r>
        <w:rPr>
          <w:lang w:val="fr_FR" w:bidi="fr_FR"/>
        </w:rPr>
        <w:t>Lc 5.1</w:t>
      </w:r>
      <w:r>
        <w:rPr>
          <w:lang w:val="fr_FR" w:bidi="fr_FR"/>
        </w:rPr>
        <w:t>).</w:t>
        <w:br/>
      </w:r>
      <w:r>
        <w:rPr>
          <w:lang w:val="fr_FR" w:bidi="fr_FR"/>
        </w:rPr>
        <w:t>Dans les versions françaises, l'orthographe de l'ancien nom de la mer de Galilée varie beaucoup dans l'Ancien Testament :</w:t>
      </w:r>
    </w:p>
    <w:p>
      <w:pPr>
        <w:pStyle w:val="ListBullet"/>
        <w:spacing w:line="240" w:lineRule="auto"/>
        <w:ind w:left="1440"/>
      </w:pPr>
      <w:r>
        <w:rPr>
          <w:lang w:val="fr_FR" w:bidi="fr_FR"/>
        </w:rPr>
      </w:r>
      <w:r>
        <w:rPr>
          <w:lang w:val="fr_FR" w:bidi="fr_FR"/>
        </w:rPr>
        <w:t xml:space="preserve">Dans </w:t>
      </w:r>
      <w:r>
        <w:rPr>
          <w:lang w:val="fr_FR" w:bidi="fr_FR"/>
        </w:rPr>
        <w:t>Nombres 34.11</w:t>
      </w:r>
      <w:r>
        <w:rPr>
          <w:lang w:val="fr_FR" w:bidi="fr_FR"/>
        </w:rPr>
        <w:t xml:space="preserve"> et </w:t>
      </w:r>
      <w:r>
        <w:rPr>
          <w:lang w:val="fr_FR" w:bidi="fr_FR"/>
        </w:rPr>
        <w:t xml:space="preserve">Deutéronome 3.17 : </w:t>
      </w:r>
    </w:p>
    <w:p>
      <w:pPr>
        <w:pStyle w:val="ListBullet"/>
        <w:spacing w:line="240" w:lineRule="auto"/>
        <w:ind w:left="2160"/>
      </w:pPr>
      <w:r>
        <w:rPr>
          <w:lang w:val="fr_FR" w:bidi="fr_FR"/>
        </w:rPr>
      </w:r>
      <w:r>
        <w:rPr>
          <w:lang w:val="fr_FR" w:bidi="fr_FR"/>
        </w:rPr>
        <w:t>Kinnéreth dans le plus grand nombre de versions</w:t>
      </w:r>
    </w:p>
    <w:p>
      <w:pPr>
        <w:pStyle w:val="ListBullet"/>
        <w:spacing w:line="240" w:lineRule="auto"/>
        <w:ind w:left="2160"/>
      </w:pPr>
      <w:r>
        <w:rPr>
          <w:lang w:val="fr_FR" w:bidi="fr_FR"/>
        </w:rPr>
      </w:r>
      <w:r>
        <w:rPr>
          <w:lang w:val="fr_FR" w:bidi="fr_FR"/>
        </w:rPr>
        <w:t xml:space="preserve">Kinnèreth (Traduction officielle liturgique) </w:t>
      </w:r>
    </w:p>
    <w:p>
      <w:pPr>
        <w:pStyle w:val="ListBullet"/>
        <w:spacing w:line="240" w:lineRule="auto"/>
        <w:ind w:left="2160"/>
      </w:pPr>
      <w:r>
        <w:rPr>
          <w:lang w:val="fr_FR" w:bidi="fr_FR"/>
        </w:rPr>
      </w:r>
      <w:r>
        <w:rPr>
          <w:lang w:val="fr_FR" w:bidi="fr_FR"/>
        </w:rPr>
        <w:t>Génésareth (Parole de vie et Segond 21)</w:t>
      </w:r>
    </w:p>
    <w:p>
      <w:pPr>
        <w:pStyle w:val="ListBullet"/>
        <w:spacing w:line="240" w:lineRule="auto"/>
        <w:ind w:left="1440"/>
      </w:pPr>
      <w:r>
        <w:rPr>
          <w:lang w:val="fr_FR" w:bidi="fr_FR"/>
        </w:rPr>
      </w:r>
      <w:r>
        <w:rPr>
          <w:lang w:val="fr_FR" w:bidi="fr_FR"/>
        </w:rPr>
        <w:t xml:space="preserve">Dans </w:t>
      </w:r>
      <w:r>
        <w:rPr>
          <w:lang w:val="fr_FR" w:bidi="fr_FR"/>
        </w:rPr>
        <w:t>Josué 11.2</w:t>
      </w:r>
      <w:r>
        <w:rPr>
          <w:lang w:val="fr_FR" w:bidi="fr_FR"/>
        </w:rPr>
        <w:t xml:space="preserve"> ; </w:t>
      </w:r>
      <w:r>
        <w:rPr>
          <w:lang w:val="fr_FR" w:bidi="fr_FR"/>
        </w:rPr>
        <w:t>12.3</w:t>
      </w:r>
      <w:r>
        <w:rPr>
          <w:lang w:val="fr_FR" w:bidi="fr_FR"/>
        </w:rPr>
        <w:t xml:space="preserve"> ; </w:t>
      </w:r>
      <w:r>
        <w:rPr>
          <w:lang w:val="fr_FR" w:bidi="fr_FR"/>
        </w:rPr>
        <w:t>13.27</w:t>
      </w:r>
      <w:r>
        <w:rPr>
          <w:lang w:val="fr_FR" w:bidi="fr_FR"/>
        </w:rPr>
        <w:t xml:space="preserve"> : </w:t>
      </w:r>
    </w:p>
    <w:p>
      <w:pPr>
        <w:pStyle w:val="ListBullet"/>
        <w:spacing w:line="240" w:lineRule="auto"/>
        <w:ind w:left="2160"/>
      </w:pPr>
      <w:r>
        <w:rPr>
          <w:lang w:val="fr_FR" w:bidi="fr_FR"/>
        </w:rPr>
      </w:r>
      <w:r>
        <w:rPr>
          <w:lang w:val="fr_FR" w:bidi="fr_FR"/>
        </w:rPr>
        <w:t>Kinnéreth (LSG, Darby, Nouvelle Édition de Genève)</w:t>
      </w:r>
    </w:p>
    <w:p>
      <w:pPr>
        <w:pStyle w:val="ListBullet"/>
        <w:spacing w:line="240" w:lineRule="auto"/>
        <w:ind w:left="2160"/>
      </w:pPr>
      <w:r>
        <w:rPr>
          <w:lang w:val="fr_FR" w:bidi="fr_FR"/>
        </w:rPr>
      </w:r>
      <w:r>
        <w:rPr>
          <w:lang w:val="fr_FR" w:bidi="fr_FR"/>
        </w:rPr>
        <w:t>Kinaroth (Traduction officielle liturgique, Colombe)</w:t>
      </w:r>
    </w:p>
    <w:p>
      <w:pPr>
        <w:pStyle w:val="ListBullet"/>
        <w:spacing w:line="240" w:lineRule="auto"/>
        <w:ind w:left="2160"/>
      </w:pPr>
      <w:r>
        <w:rPr>
          <w:lang w:val="fr_FR" w:bidi="fr_FR"/>
        </w:rPr>
      </w:r>
      <w:r>
        <w:rPr>
          <w:lang w:val="fr_FR" w:bidi="fr_FR"/>
        </w:rPr>
        <w:t>Kinnaroth (Ostervald, Bible annotée)</w:t>
      </w:r>
    </w:p>
    <w:p>
      <w:pPr>
        <w:pStyle w:val="ListBullet"/>
        <w:spacing w:line="240" w:lineRule="auto"/>
        <w:ind w:left="2160"/>
      </w:pPr>
      <w:r>
        <w:rPr>
          <w:lang w:val="fr_FR" w:bidi="fr_FR"/>
        </w:rPr>
      </w:r>
      <w:r>
        <w:rPr>
          <w:lang w:val="fr_FR" w:bidi="fr_FR"/>
        </w:rPr>
        <w:t>Kinroth (Nouvelle Bible Segond)</w:t>
      </w:r>
    </w:p>
    <w:p>
      <w:pPr>
        <w:pStyle w:val="ListBullet"/>
        <w:spacing w:line="240" w:lineRule="auto"/>
        <w:ind w:left="2160"/>
      </w:pPr>
      <w:r>
        <w:rPr>
          <w:lang w:val="fr_FR" w:bidi="fr_FR"/>
        </w:rPr>
      </w:r>
      <w:r>
        <w:rPr>
          <w:lang w:val="fr_FR" w:bidi="fr_FR"/>
        </w:rPr>
        <w:t>Kineroth (Traduction œcuménique)</w:t>
      </w:r>
    </w:p>
    <w:p>
      <w:pPr>
        <w:pStyle w:val="ListBullet"/>
        <w:spacing w:line="240" w:lineRule="auto"/>
        <w:ind w:left="2160"/>
      </w:pPr>
      <w:r>
        <w:rPr>
          <w:lang w:val="fr_FR" w:bidi="fr_FR"/>
        </w:rPr>
      </w:r>
      <w:r>
        <w:rPr>
          <w:lang w:val="fr_FR" w:bidi="fr_FR"/>
        </w:rPr>
        <w:t>Génésareth (Parole de vie, Français courant, Segond 21)</w:t>
      </w:r>
    </w:p>
    <w:p>
      <w:pPr>
        <w:pStyle w:val="ListBullet"/>
        <w:spacing w:line="240" w:lineRule="auto"/>
        <w:ind w:left="2160"/>
      </w:pPr>
      <w:r>
        <w:rPr>
          <w:lang w:val="fr_FR" w:bidi="fr_FR"/>
        </w:rPr>
      </w:r>
      <w:r>
        <w:rPr>
          <w:lang w:val="fr_FR" w:bidi="fr_FR"/>
        </w:rPr>
        <w:t>Génézareth (Semeur)</w:t>
      </w:r>
    </w:p>
    <w:p>
      <w:pPr>
        <w:pStyle w:val="ListBullet"/>
        <w:spacing w:line="240" w:lineRule="auto"/>
        <w:ind w:left="1440"/>
      </w:pPr>
      <w:r>
        <w:rPr>
          <w:lang w:val="fr_FR" w:bidi="fr_FR"/>
        </w:rPr>
      </w:r>
      <w:r>
        <w:rPr>
          <w:lang w:val="fr_FR" w:bidi="fr_FR"/>
        </w:rPr>
        <w:t xml:space="preserve">Dans </w:t>
      </w:r>
      <w:r>
        <w:rPr>
          <w:lang w:val="fr_FR" w:bidi="fr_FR"/>
        </w:rPr>
        <w:t>Luc 5.1 :</w:t>
      </w:r>
    </w:p>
    <w:p>
      <w:pPr>
        <w:pStyle w:val="ListBullet"/>
        <w:spacing w:line="240" w:lineRule="auto"/>
        <w:ind w:left="2160"/>
      </w:pPr>
      <w:r>
        <w:rPr>
          <w:lang w:val="fr_FR" w:bidi="fr_FR"/>
        </w:rPr>
      </w:r>
      <w:r>
        <w:rPr>
          <w:lang w:val="fr_FR" w:bidi="fr_FR"/>
        </w:rPr>
        <w:t>Génésareth ou Génézareth dans la plupart des versions</w:t>
      </w:r>
    </w:p>
    <w:p>
      <w:pPr>
        <w:pStyle w:val="ListBullet"/>
        <w:spacing w:line="240" w:lineRule="auto"/>
        <w:ind w:left="2160"/>
      </w:pPr>
      <w:r>
        <w:rPr>
          <w:lang w:val="fr_FR" w:bidi="fr_FR"/>
        </w:rPr>
      </w:r>
      <w:r>
        <w:rPr>
          <w:lang w:val="fr_FR" w:bidi="fr_FR"/>
        </w:rPr>
        <w:t>Gennésareth (Nouvelle Bible Segond, Traduction œcuménique)</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r>
        <w:rPr>
          <w:lang w:val="fr_FR" w:bidi="fr_FR"/>
        </w:rPr>
        <w:t>Am 1.5</w:t>
      </w:r>
      <w:r>
        <w:rPr>
          <w:lang w:val="fr_FR" w:bidi="fr_FR"/>
        </w:rPr>
        <w:t xml:space="preserve"> ; </w:t>
      </w:r>
      <w:r>
        <w:rPr>
          <w:lang w:val="fr_FR" w:bidi="fr_FR"/>
        </w:rPr>
        <w:t>9.7</w:t>
      </w:r>
      <w:r>
        <w:rPr>
          <w:lang w:val="fr_FR" w:bidi="fr_FR"/>
        </w:rPr>
        <w:t>). L'évasion de Kir vers Aram a été parallèle à l'exode des Israélites. La déportation vers Kir (aux mains de Tiglath-Piléser) a dû être une expérience terriblement amère (</w:t>
      </w:r>
      <w:r>
        <w:rPr>
          <w:lang w:val="fr_FR" w:bidi="fr_FR"/>
        </w:rPr>
        <w:t>2R 16.9</w:t>
      </w:r>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r>
        <w:rPr>
          <w:lang w:val="fr_FR" w:bidi="fr_FR"/>
        </w:rPr>
        <w:t>Es 22.6</w:t>
      </w:r>
      <w:r>
        <w:rPr>
          <w:lang w:val="fr_FR" w:bidi="fr_FR"/>
        </w:rPr>
        <w:t>). De même, Kir est mis en parallèle avec Ar dans la lamentation d'Ésaïe sur Moab (</w:t>
      </w:r>
      <w:r>
        <w:rPr>
          <w:lang w:val="fr_FR" w:bidi="fr_FR"/>
        </w:rPr>
        <w:t>15.1</w:t>
      </w:r>
      <w:r>
        <w:rPr>
          <w:lang w:val="fr_FR" w:bidi="fr_FR"/>
        </w:rPr>
        <w:t xml:space="preserve">). Kir de Moab, par conséquent, est sans doute le même lieu que </w:t>
      </w:r>
      <w:r>
        <w:rPr>
          <w:lang w:val="fr_FR" w:bidi="fr_FR"/>
        </w:rPr>
        <w:t>Kir-Haréseth</w:t>
      </w:r>
      <w:r>
        <w:rPr>
          <w:lang w:val="fr_FR" w:bidi="fr_FR"/>
        </w:rPr>
        <w:t xml:space="preserve"> (</w:t>
      </w:r>
      <w:r>
        <w:rPr>
          <w:lang w:val="fr_FR" w:bidi="fr_FR"/>
        </w:rPr>
        <w:t>2R 3.25</w:t>
      </w:r>
      <w:r>
        <w:rPr>
          <w:lang w:val="fr_FR" w:bidi="fr_FR"/>
        </w:rPr>
        <w:t xml:space="preserve"> ; </w:t>
      </w:r>
      <w:r>
        <w:rPr>
          <w:lang w:val="fr_FR" w:bidi="fr_FR"/>
        </w:rPr>
        <w:t>Es 16.7</w:t>
      </w:r>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r>
        <w:rPr>
          <w:lang w:val="fr_FR" w:bidi="fr_FR"/>
        </w:rPr>
        <w:t>Gn 14.5</w:t>
      </w:r>
      <w:r>
        <w:rPr>
          <w:lang w:val="fr_FR" w:bidi="fr_FR"/>
        </w:rPr>
        <w:t>), où ils ont été attaqués par les Émim indigènes. Elle sera prise par les Israélites à Sihon (</w:t>
      </w:r>
      <w:r>
        <w:rPr>
          <w:lang w:val="fr_FR" w:bidi="fr_FR"/>
        </w:rPr>
        <w:t>Nb 32.37</w:t>
      </w:r>
      <w:r>
        <w:rPr>
          <w:lang w:val="fr_FR" w:bidi="fr_FR"/>
        </w:rPr>
        <w:t>) et incluse dans l'héritage de Ruben (</w:t>
      </w:r>
      <w:r>
        <w:rPr>
          <w:lang w:val="fr_FR" w:bidi="fr_FR"/>
        </w:rPr>
        <w:t>Jos 13.19</w:t>
      </w:r>
      <w:r>
        <w:rPr>
          <w:lang w:val="fr_FR" w:bidi="fr_FR"/>
        </w:rPr>
        <w:t>). La Pierre Moabite rapporte que Sihon avait fortifié l'endroit après avoir pris le contrôle du plateau ; au 7e siècle av. J.‑C., elle était encore sous contrôle moabite (</w:t>
      </w:r>
      <w:r>
        <w:rPr>
          <w:lang w:val="fr_FR" w:bidi="fr_FR"/>
        </w:rPr>
        <w:t>Jr 48.1, 23</w:t>
      </w:r>
      <w:r>
        <w:rPr>
          <w:lang w:val="fr_FR" w:bidi="fr_FR"/>
        </w:rPr>
        <w:t xml:space="preserve"> ; </w:t>
      </w:r>
      <w:r>
        <w:rPr>
          <w:lang w:val="fr_FR" w:bidi="fr_FR"/>
        </w:rPr>
        <w:t>Ez 25.9</w:t>
      </w:r>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r>
        <w:rPr>
          <w:lang w:val="fr_FR" w:bidi="fr_FR"/>
        </w:rPr>
        <w:t>1Ch 6.76</w:t>
      </w:r>
      <w:r>
        <w:rPr>
          <w:lang w:val="fr_FR" w:bidi="fr_FR"/>
        </w:rPr>
        <w:t xml:space="preserve">), appelée Karthan dans </w:t>
      </w:r>
      <w:r>
        <w:rPr>
          <w:lang w:val="fr_FR" w:bidi="fr_FR"/>
        </w:rPr>
        <w:t>Josué 21.32</w:t>
      </w:r>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r>
        <w:rPr>
          <w:lang w:val="fr_FR" w:bidi="fr_FR"/>
        </w:rPr>
        <w:t>Gn 23.2</w:t>
      </w:r>
      <w:r>
        <w:rPr>
          <w:lang w:val="fr_FR" w:bidi="fr_FR"/>
        </w:rPr>
        <w:t xml:space="preserve"> ; </w:t>
      </w:r>
      <w:r>
        <w:rPr>
          <w:lang w:val="fr_FR" w:bidi="fr_FR"/>
        </w:rPr>
        <w:t>Jos 14.15</w:t>
      </w:r>
      <w:r>
        <w:rPr>
          <w:lang w:val="fr_FR" w:bidi="fr_FR"/>
        </w:rPr>
        <w:t xml:space="preserve"> ; </w:t>
      </w:r>
      <w:r>
        <w:rPr>
          <w:lang w:val="fr_FR" w:bidi="fr_FR"/>
        </w:rPr>
        <w:t>Jg 1.10</w:t>
      </w:r>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r>
        <w:rPr>
          <w:lang w:val="fr_FR" w:bidi="fr_FR"/>
        </w:rPr>
        <w:t>Esdras 2.25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r>
        <w:rPr>
          <w:lang w:val="fr_FR" w:bidi="fr_FR"/>
        </w:rPr>
        <w:t>Josué 15.60</w:t>
      </w:r>
      <w:r>
        <w:rPr>
          <w:lang w:val="fr_FR" w:bidi="fr_FR"/>
        </w:rPr>
        <w:t xml:space="preserve"> et </w:t>
      </w:r>
      <w:r>
        <w:rPr>
          <w:lang w:val="fr_FR" w:bidi="fr_FR"/>
        </w:rPr>
        <w:t>18.14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r>
        <w:rPr>
          <w:lang w:val="fr_FR" w:bidi="fr_FR"/>
        </w:rPr>
        <w:t>Nb 22.39</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Kirjath-Jearim</w:t>
      </w:r>
      <w:r>
        <w:rPr>
          <w:lang w:val="fr_FR" w:bidi="fr_FR"/>
        </w:rPr>
      </w:r>
    </w:p>
    <w:p>
      <w:pPr/>
      <w:r>
        <w:rPr>
          <w:lang w:val="fr_FR" w:bidi="fr_FR"/>
        </w:rPr>
      </w:r>
      <w:r>
        <w:rPr>
          <w:lang w:val="fr_FR" w:bidi="fr_FR"/>
        </w:rPr>
        <w:t xml:space="preserve">Kirjath-Jearim est un village situé à 16 kilomètres au nord-ouest de Jérusalem, sur la route entre Jérusalem et Tel Aviv. Aujourd'hui, on l'appelle Abu Ghosh. </w:t>
      </w:r>
    </w:p>
    <w:p>
      <w:pPr/>
      <w:r>
        <w:rPr>
          <w:lang w:val="fr_FR" w:bidi="fr_FR"/>
        </w:rPr>
      </w:r>
      <w:r>
        <w:rPr>
          <w:lang w:val="fr_FR" w:bidi="fr_FR"/>
        </w:rPr>
        <w:t>Des archéologues français ont trouvé des indications que ce site était déjà habité il y a 7 000 ans. Ces premiers habitants sont passés de l'élevage d'animaux à la culture de produits agricoles. Le nom actuel du village vient d'une famille de dirigeants arabes du Abu Ghosh. Au début du 19</w:t>
      </w:r>
      <w:r>
        <w:rPr>
          <w:vertAlign w:val="superscript"/>
          <w:lang w:val="fr_FR" w:bidi="fr_FR"/>
        </w:rPr>
        <w:t>e</w:t>
      </w:r>
      <w:r>
        <w:rPr>
          <w:lang w:val="fr_FR" w:bidi="fr_FR"/>
        </w:rPr>
        <w:t xml:space="preserve"> siècle, cette famille volait les voyageurs se rendant à Jérusalem pour des raisons religieuses. Ibrahim Pacha d'Égypte a mis fin à cette pratique.</w:t>
      </w:r>
    </w:p>
    <w:p>
      <w:pPr/>
      <w:r>
        <w:rPr>
          <w:lang w:val="fr_FR" w:bidi="fr_FR"/>
        </w:rPr>
      </w:r>
      <w:r>
        <w:rPr>
          <w:lang w:val="fr_FR" w:bidi="fr_FR"/>
        </w:rPr>
        <w:t>Au 12</w:t>
      </w:r>
      <w:r>
        <w:rPr>
          <w:vertAlign w:val="superscript"/>
          <w:lang w:val="fr_FR" w:bidi="fr_FR"/>
        </w:rPr>
        <w:t>e</w:t>
      </w:r>
      <w:r>
        <w:rPr>
          <w:lang w:val="fr_FR" w:bidi="fr_FR"/>
        </w:rPr>
        <w:t xml:space="preserve"> siècle, les Croisés construisent une église dans ce village, pensant qu'il s'agit du site d'Emmaüs. Emmaüs est l'endroit où Jésus s'est révélé à deux disciples après sa résurrection (</w:t>
      </w:r>
      <w:r>
        <w:rPr>
          <w:lang w:val="fr_FR" w:bidi="fr_FR"/>
        </w:rPr>
        <w:t>Lc 24.13</w:t>
      </w:r>
      <w:r>
        <w:rPr>
          <w:lang w:val="fr_FR" w:bidi="fr_FR"/>
        </w:rPr>
        <w:t>). Cette église a des murs très épais. Elle est construite sur les ruines d'une ancienne forteresse romaine. C'est là que l'empereur romain Titus avait posté des soldats qui ont combattu durant la révolte des Juifs. Une salle souterraine en-dessous de l'église contient une source d'eau naturelle. Elle est mentionnée sous le nom de « source d'Emmaüs » dans certains récits de personnes qui ont participé à la Première Croisade.</w:t>
      </w:r>
    </w:p>
    <w:p>
      <w:pPr/>
      <w:r>
        <w:rPr>
          <w:lang w:val="fr_FR" w:bidi="fr_FR"/>
        </w:rPr>
      </w:r>
      <w:r>
        <w:rPr>
          <w:lang w:val="fr_FR" w:bidi="fr_FR"/>
        </w:rPr>
        <w:t>À l'époque où les juges dirigeaient Israël, Kirjath-Jearim est l'une des quatre villes où vivent les Gabaonites. Ce peuple trompe Josué et les dirigeants d'Israël en leur faisant croire qu'ils habitent dans un autre pays. Grâce à cette ruse, Josué est persuadé de conclure une alliance de paix avec eux (</w:t>
      </w:r>
      <w:r>
        <w:rPr>
          <w:lang w:val="fr_FR" w:bidi="fr_FR"/>
        </w:rPr>
        <w:t>Jos 9.3–27</w:t>
      </w:r>
      <w:r>
        <w:rPr>
          <w:lang w:val="fr_FR" w:bidi="fr_FR"/>
        </w:rPr>
        <w:t>). Kirjath-Jearim se trouve à la frontière entre les territoires de Juda et Benjamin. La ville appartient à la tribu de Juda (</w:t>
      </w:r>
      <w:r>
        <w:rPr>
          <w:lang w:val="fr_FR" w:bidi="fr_FR"/>
        </w:rPr>
        <w:t>Jos 15.9</w:t>
      </w:r>
      <w:r>
        <w:rPr>
          <w:lang w:val="fr_FR" w:bidi="fr_FR"/>
        </w:rPr>
        <w:t xml:space="preserve"> ; </w:t>
      </w:r>
      <w:r>
        <w:rPr>
          <w:lang w:val="fr_FR" w:bidi="fr_FR"/>
        </w:rPr>
        <w:t>18.14</w:t>
      </w:r>
      <w:r>
        <w:rPr>
          <w:lang w:val="fr_FR" w:bidi="fr_FR"/>
        </w:rPr>
        <w:t>).</w:t>
      </w:r>
    </w:p>
    <w:p>
      <w:pPr/>
      <w:r>
        <w:rPr>
          <w:lang w:val="fr_FR" w:bidi="fr_FR"/>
        </w:rPr>
      </w:r>
      <w:r>
        <w:rPr>
          <w:lang w:val="fr_FR" w:bidi="fr_FR"/>
        </w:rPr>
        <w:t>Au temps du prophète Samuel, les Philistins capturent l'arche de l'alliance que l'armée d'Israël a apportée au combat (</w:t>
      </w:r>
      <w:r>
        <w:rPr>
          <w:lang w:val="fr_FR" w:bidi="fr_FR"/>
        </w:rPr>
        <w:t>1S 4.11</w:t>
      </w:r>
      <w:r>
        <w:rPr>
          <w:lang w:val="fr_FR" w:bidi="fr_FR"/>
        </w:rPr>
        <w:t>). Très vite, l'Éternel leur inflige des maladies et des ravages. Ils finissent par comprendre qu'ils doivent renvoyer l'arche de l'alliance aux Israélites. Les Philistins renvoient l'arche à Beth-Schémesch. Soixante-dix des habitants meurent quand ils regardent à l'intérieur de l'arche. En effet, l'Éternel avait interdit à quiconque, à part les sacrificateurs et les lévites sous leurs ordres, de toucher l'arche. Effrayés, les habitants de Beth-Schémesch envoient l'arche à Kirjath-Jearim. L'arche demeure dans la maison d'un certain Abinadab pendant 20 ans (</w:t>
      </w:r>
      <w:r>
        <w:rPr>
          <w:lang w:val="fr_FR" w:bidi="fr_FR"/>
        </w:rPr>
        <w:t>1S 7.1</w:t>
      </w:r>
      <w:r>
        <w:rPr>
          <w:lang w:val="fr_FR" w:bidi="fr_FR"/>
        </w:rPr>
        <w:t>).</w:t>
      </w:r>
    </w:p>
    <w:p>
      <w:pPr/>
      <w:r>
        <w:rPr>
          <w:lang w:val="fr_FR" w:bidi="fr_FR"/>
        </w:rPr>
      </w:r>
      <w:r>
        <w:rPr>
          <w:lang w:val="fr_FR" w:bidi="fr_FR"/>
        </w:rPr>
        <w:t xml:space="preserve">Des années plus tard, alors que David est devenu roi et s'est installé à Jérusalem, il veut amener l'arche à Jérusalem. Il la fait venir de Kirjath-Jearim (appelée </w:t>
      </w:r>
      <w:r>
        <w:rPr>
          <w:lang w:val="fr_FR" w:bidi="fr_FR"/>
        </w:rPr>
        <w:t>Baalé-Juda dans ce passage</w:t>
      </w:r>
      <w:r>
        <w:rPr>
          <w:lang w:val="fr_FR" w:bidi="fr_FR"/>
        </w:rPr>
        <w:t>), d'abord à la maison d'un certain Obed-Édom, puis finalement à Jérusalem (</w:t>
      </w:r>
      <w:r>
        <w:rPr>
          <w:lang w:val="fr_FR" w:bidi="fr_FR"/>
        </w:rPr>
        <w:t>2S 6</w:t>
      </w:r>
      <w:r>
        <w:rPr>
          <w:lang w:val="fr_FR" w:bidi="fr_FR"/>
        </w:rPr>
        <w:t>).</w:t>
      </w:r>
    </w:p>
    <w:p>
      <w:pPr/>
      <w:r>
        <w:rPr>
          <w:lang w:val="fr_FR" w:bidi="fr_FR"/>
        </w:rPr>
      </w:r>
      <w:r>
        <w:rPr>
          <w:lang w:val="fr_FR" w:bidi="fr_FR"/>
        </w:rPr>
        <w:t>Kirjath-Jearim est le lieu d'origine d'un prophète du nom d'Urie, qui dénoncé les péchés du roi Jojakim. Celui-ci le fait mettre à mort (</w:t>
      </w:r>
      <w:r>
        <w:rPr>
          <w:lang w:val="fr_FR" w:bidi="fr_FR"/>
        </w:rPr>
        <w:t>Jr 26.20–23</w:t>
      </w:r>
      <w:r>
        <w:rPr>
          <w:lang w:val="fr_FR" w:bidi="fr_FR"/>
        </w:rPr>
        <w:t xml:space="preserve">). </w:t>
      </w:r>
    </w:p>
    <w:p>
      <w:pPr/>
      <w:r>
        <w:rPr>
          <w:lang w:val="fr_FR" w:bidi="fr_FR"/>
        </w:rPr>
      </w:r>
      <w:r>
        <w:rPr>
          <w:lang w:val="fr_FR" w:bidi="fr_FR"/>
        </w:rPr>
        <w:t>Des habitants de Kirjath-Jearim reviennent plus tard de l'exil à Babylone (</w:t>
      </w:r>
      <w:r>
        <w:rPr>
          <w:lang w:val="fr_FR" w:bidi="fr_FR"/>
        </w:rPr>
        <w:t>Esd 2.25</w:t>
      </w:r>
      <w:r>
        <w:rPr>
          <w:lang w:val="fr_FR" w:bidi="fr_FR"/>
        </w:rPr>
        <w:t xml:space="preserve"> ; </w:t>
      </w:r>
      <w:r>
        <w:rPr>
          <w:lang w:val="fr_FR" w:bidi="fr_FR"/>
        </w:rPr>
        <w:t>Né 7.29</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r>
        <w:rPr>
          <w:lang w:val="fr_FR" w:bidi="fr_FR"/>
        </w:rPr>
        <w:t>Josué 15.49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r>
        <w:rPr>
          <w:lang w:val="fr_FR" w:bidi="fr_FR"/>
        </w:rPr>
        <w:t>Josué 15.15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1"/>
        </w:numPr>
        <w:spacing w:line="240" w:lineRule="auto"/>
        <w:ind w:left="720"/>
      </w:pPr>
      <w:r>
        <w:rPr>
          <w:lang w:val="fr_FR" w:bidi="fr_FR"/>
        </w:rPr>
      </w:r>
      <w:r>
        <w:rPr>
          <w:lang w:val="fr_FR" w:bidi="fr_FR"/>
        </w:rPr>
        <w:t>Benjamite de Guibea, père du roi Saül ; un homme important dans sa ville (</w:t>
      </w:r>
      <w:r>
        <w:rPr>
          <w:lang w:val="fr_FR" w:bidi="fr_FR"/>
        </w:rPr>
        <w:t>1S 9.1</w:t>
      </w:r>
      <w:r>
        <w:rPr>
          <w:lang w:val="fr_FR" w:bidi="fr_FR"/>
        </w:rPr>
        <w:t>). Sa lignée est retracée sur quatre générations. Il en va de même pour Elkana, le père de Samuel, qui oindra Saül roi (</w:t>
      </w:r>
      <w:r>
        <w:rPr>
          <w:lang w:val="fr_FR" w:bidi="fr_FR"/>
        </w:rPr>
        <w:t>1S 1.1</w:t>
      </w:r>
      <w:r>
        <w:rPr>
          <w:lang w:val="fr_FR" w:bidi="fr_FR"/>
        </w:rPr>
        <w:t>).</w:t>
        <w:br/>
      </w:r>
      <w:r>
        <w:rPr>
          <w:lang w:val="fr_FR" w:bidi="fr_FR"/>
        </w:rPr>
        <w:t xml:space="preserve">Les détails concernant la famille de Kis sont quelque peu flous. Le nom de son père est Abiel selon </w:t>
      </w:r>
      <w:r>
        <w:rPr>
          <w:lang w:val="fr_FR" w:bidi="fr_FR"/>
        </w:rPr>
        <w:t>1 Samuel 9.1</w:t>
      </w:r>
      <w:r>
        <w:rPr>
          <w:lang w:val="fr_FR" w:bidi="fr_FR"/>
        </w:rPr>
        <w:t xml:space="preserve">. Si le Kis mentionné dans </w:t>
      </w:r>
      <w:r>
        <w:rPr>
          <w:lang w:val="fr_FR" w:bidi="fr_FR"/>
        </w:rPr>
        <w:t>1 Chroniques 8.30</w:t>
      </w:r>
      <w:r>
        <w:rPr>
          <w:lang w:val="fr_FR" w:bidi="fr_FR"/>
        </w:rPr>
        <w:t xml:space="preserve"> est la même personne, alors Abiel était également connu sous le nom de Jeïel. Cependant, il se peut que ce second Kis ait été un oncle du père de Saül. Dans </w:t>
      </w:r>
      <w:r>
        <w:rPr>
          <w:lang w:val="fr_FR" w:bidi="fr_FR"/>
        </w:rPr>
        <w:t>1 Chroniques 8.33</w:t>
      </w:r>
      <w:r>
        <w:rPr>
          <w:lang w:val="fr_FR" w:bidi="fr_FR"/>
        </w:rPr>
        <w:t xml:space="preserve"> et </w:t>
      </w:r>
      <w:r>
        <w:rPr>
          <w:lang w:val="fr_FR" w:bidi="fr_FR"/>
        </w:rPr>
        <w:t>9.39</w:t>
      </w:r>
      <w:r>
        <w:rPr>
          <w:lang w:val="fr_FR" w:bidi="fr_FR"/>
        </w:rPr>
        <w:t xml:space="preserve">, Ner, et non Abiel, est dit être le père de Kis. Cependant, dans </w:t>
      </w:r>
      <w:r>
        <w:rPr>
          <w:lang w:val="fr_FR" w:bidi="fr_FR"/>
        </w:rPr>
        <w:t>1 Samuel 14.51</w:t>
      </w:r>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r>
        <w:rPr>
          <w:lang w:val="fr_FR" w:bidi="fr_FR"/>
        </w:rPr>
        <w:t>2Sa 21.14</w:t>
      </w:r>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r>
        <w:rPr>
          <w:lang w:val="fr_FR" w:bidi="fr_FR"/>
        </w:rPr>
        <w:t>1Ch 23.21–22</w:t>
      </w:r>
      <w:r>
        <w:rPr>
          <w:lang w:val="fr_FR" w:bidi="fr_FR"/>
        </w:rPr>
        <w:t xml:space="preserve"> ; </w:t>
      </w:r>
      <w:r>
        <w:rPr>
          <w:lang w:val="fr_FR" w:bidi="fr_FR"/>
        </w:rPr>
        <w:t>24.29</w:t>
      </w:r>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r>
        <w:rPr>
          <w:lang w:val="fr_FR" w:bidi="fr_FR"/>
        </w:rPr>
        <w:t>2Ch 29.12</w:t>
      </w:r>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r>
        <w:rPr>
          <w:lang w:val="fr_FR" w:bidi="fr_FR"/>
        </w:rPr>
        <w:t>Est 2.5</w:t>
      </w:r>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r>
        <w:rPr>
          <w:lang w:val="fr_FR" w:bidi="fr_FR"/>
        </w:rPr>
        <w:t>1Ch 6.44</w:t>
      </w:r>
      <w:r>
        <w:rPr>
          <w:lang w:val="fr_FR" w:bidi="fr_FR"/>
        </w:rPr>
        <w:t xml:space="preserve">). Il est également connu sous le nom de Kuschaja dans </w:t>
      </w:r>
      <w:r>
        <w:rPr>
          <w:lang w:val="fr_FR" w:bidi="fr_FR"/>
        </w:rPr>
        <w:t>15.17</w:t>
      </w:r>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r>
        <w:rPr>
          <w:lang w:val="fr_FR" w:bidi="fr_FR"/>
        </w:rPr>
        <w:t>Jos 19.20</w:t>
      </w:r>
      <w:r>
        <w:rPr>
          <w:lang w:val="fr_FR" w:bidi="fr_FR"/>
        </w:rPr>
        <w:t>) et donnée aux Lévites Guerschonites (</w:t>
      </w:r>
      <w:r>
        <w:rPr>
          <w:lang w:val="fr_FR" w:bidi="fr_FR"/>
        </w:rPr>
        <w:t>Jos 21.28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r>
        <w:rPr>
          <w:lang w:val="fr_FR" w:bidi="fr_FR"/>
        </w:rPr>
        <w:t>Jos 19.12</w:t>
      </w:r>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r>
        <w:rPr>
          <w:lang w:val="fr_FR" w:bidi="fr_FR"/>
        </w:rPr>
        <w:t>Jg 4–5</w:t>
      </w:r>
      <w:r>
        <w:rPr>
          <w:lang w:val="fr_FR" w:bidi="fr_FR"/>
        </w:rPr>
        <w:t>). La rivière a été louée dans le Chant de Débora (</w:t>
      </w:r>
      <w:r>
        <w:rPr>
          <w:lang w:val="fr_FR" w:bidi="fr_FR"/>
        </w:rPr>
        <w:t>5.21</w:t>
      </w:r>
      <w:r>
        <w:rPr>
          <w:lang w:val="fr_FR" w:bidi="fr_FR"/>
        </w:rPr>
        <w:t xml:space="preserve">), et l'événement a été rappelé dans </w:t>
      </w:r>
      <w:r>
        <w:rPr>
          <w:lang w:val="fr_FR" w:bidi="fr_FR"/>
        </w:rPr>
        <w:t>Psaume 83.9</w:t>
      </w:r>
      <w:r>
        <w:rPr>
          <w:lang w:val="fr_FR" w:bidi="fr_FR"/>
        </w:rPr>
        <w:t>. Plus tard, les prophètes de Baal, humiliés par Élie sur le mont Carmel, seront tués le long des rives du Kison (</w:t>
      </w:r>
      <w:r>
        <w:rPr>
          <w:lang w:val="fr_FR" w:bidi="fr_FR"/>
        </w:rPr>
        <w:t>1R 18.40</w:t>
      </w:r>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Kison, Qishôn, Kichon, Quichon, Qichôn, Qishone, Kisçon</w:t>
      </w:r>
      <w:r>
        <w:rPr>
          <w:lang w:val="fr_FR" w:bidi="fr_FR"/>
        </w:rPr>
      </w:r>
    </w:p>
    <w:p>
      <w:pPr/>
      <w:r>
        <w:rPr>
          <w:lang w:val="fr_FR" w:bidi="fr_FR"/>
        </w:rPr>
      </w:r>
      <w:r>
        <w:rPr>
          <w:lang w:val="fr_FR" w:bidi="fr_FR"/>
        </w:rPr>
        <w:t xml:space="preserve">Nom d'une rivière en Terre sainte. L'orthographe de son nom varie d'une version française à une autre (Kison, Qishôn, Kichon, Quichon, Qichôn, Qishone, Kisçon), voir </w:t>
      </w:r>
      <w:r>
        <w:rPr>
          <w:lang w:val="fr_FR" w:bidi="fr_FR"/>
        </w:rPr>
        <w:t>Psaume 83.9</w:t>
      </w:r>
      <w:r>
        <w:rPr>
          <w:lang w:val="fr_FR" w:bidi="fr_FR"/>
        </w:rPr>
        <w:t>.</w:t>
      </w:r>
    </w:p>
    <w:p>
      <w:pPr/>
      <w:r>
        <w:rPr>
          <w:lang w:val="fr_FR" w:bidi="fr_FR"/>
        </w:rPr>
      </w:r>
      <w:r>
        <w:rPr>
          <w:i/>
          <w:lang w:val="fr_FR" w:bidi="fr_FR"/>
        </w:rPr>
        <w:t>Voir</w:t>
      </w:r>
      <w:r>
        <w:rPr>
          <w:lang w:val="fr_FR" w:bidi="fr_FR"/>
        </w:rPr>
        <w:t xml:space="preserve"> </w:t>
      </w:r>
      <w:r>
        <w:rPr>
          <w:lang w:val="fr_FR" w:bidi="fr_FR"/>
        </w:rPr>
        <w:t>Kison n°2</w:t>
      </w:r>
      <w:r>
        <w:rPr>
          <w:lang w:val="fr_FR" w:bidi="fr_FR"/>
        </w:rPr>
        <w:t>.</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r>
        <w:rPr>
          <w:lang w:val="fr_FR" w:bidi="fr_FR"/>
        </w:rPr>
        <w:t>Jos 15.40</w:t>
      </w:r>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r>
        <w:rPr>
          <w:lang w:val="fr_FR" w:bidi="fr_FR"/>
        </w:rPr>
        <w:t>Jg 1.30</w:t>
      </w:r>
      <w:r>
        <w:rPr>
          <w:lang w:val="fr_FR" w:bidi="fr_FR"/>
        </w:rPr>
        <w:t>). Elle a été identifiée avec Katthath (</w:t>
      </w:r>
      <w:r>
        <w:rPr>
          <w:lang w:val="fr_FR" w:bidi="fr_FR"/>
        </w:rPr>
        <w:t>Jos 19.15</w:t>
      </w:r>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r>
        <w:rPr>
          <w:lang w:val="fr_FR" w:bidi="fr_FR"/>
        </w:rPr>
        <w:t>Gn 10.4)</w:t>
      </w:r>
      <w:r>
        <w:rPr>
          <w:lang w:val="fr_FR" w:bidi="fr_FR"/>
        </w:rPr>
        <w:t>. Le prophète Daniel mentionne des « navires de Kittim » dans une vision (</w:t>
      </w:r>
      <w:r>
        <w:rPr>
          <w:lang w:val="fr_FR" w:bidi="fr_FR"/>
        </w:rPr>
        <w:t>Dn 11.30</w:t>
      </w:r>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Kiun</w:t>
      </w:r>
      <w:r>
        <w:rPr>
          <w:lang w:val="fr_FR" w:bidi="fr_FR"/>
        </w:rPr>
      </w:r>
    </w:p>
    <w:p>
      <w:pPr/>
      <w:r>
        <w:rPr>
          <w:lang w:val="fr_FR" w:bidi="fr_FR"/>
        </w:rPr>
      </w:r>
      <w:r>
        <w:rPr>
          <w:lang w:val="fr_FR" w:bidi="fr_FR"/>
        </w:rPr>
        <w:t xml:space="preserve">Orthographe dans plusieurs versions françaises anciennes du nom de Kewan (ou Kiyyoun), mentionné dans </w:t>
      </w:r>
      <w:r>
        <w:rPr>
          <w:lang w:val="fr_FR" w:bidi="fr_FR"/>
        </w:rPr>
        <w:t>Amos 5.26</w:t>
      </w:r>
      <w:r>
        <w:rPr>
          <w:lang w:val="fr_FR" w:bidi="fr_FR"/>
        </w:rPr>
        <w:t>. Kewan était un dieu assyrien associé aux étoiles.</w:t>
      </w:r>
    </w:p>
    <w:p>
      <w:pPr/>
      <w:r>
        <w:rPr>
          <w:lang w:val="fr_FR" w:bidi="fr_FR"/>
        </w:rPr>
      </w:r>
      <w:r>
        <w:rPr>
          <w:i/>
          <w:lang w:val="fr_FR" w:bidi="fr_FR"/>
        </w:rPr>
        <w:t>Voir</w:t>
      </w:r>
      <w:r>
        <w:rPr>
          <w:lang w:val="fr_FR" w:bidi="fr_FR"/>
        </w:rPr>
        <w:t xml:space="preserve"> </w:t>
      </w:r>
      <w:r>
        <w:rPr>
          <w:lang w:val="fr_FR" w:bidi="fr_FR"/>
        </w:rPr>
        <w:t>Kewan</w:t>
      </w:r>
      <w:r>
        <w:rPr>
          <w:lang w:val="fr_FR" w:bidi="fr_FR"/>
        </w:rPr>
        <w:t>.</w:t>
      </w:r>
      <w:r>
        <w:rPr>
          <w:lang w:val="fr_FR" w:bidi="fr_FR"/>
        </w:rPr>
      </w:r>
      <w:r>
        <w:rPr>
          <w:lang w:val="fr_FR" w:bidi="fr_FR"/>
        </w:rPr>
      </w:r>
    </w:p>
    <w:p>
      <w:pPr/>
      <w:r>
        <w:rPr>
          <w:lang w:val="fr_FR" w:bidi="fr_FR"/>
        </w:rPr>
      </w:r>
    </w:p>
    <w:p>
      <w:pPr>
        <w:pStyle w:val="Heading2"/>
      </w:pPr>
      <w:r>
        <w:rPr>
          <w:lang w:val="fr_FR" w:bidi="fr_FR"/>
        </w:rPr>
        <w:t>Kiyoun, Kewan</w:t>
      </w:r>
      <w:r>
        <w:rPr>
          <w:lang w:val="fr_FR" w:bidi="fr_FR"/>
        </w:rPr>
      </w:r>
    </w:p>
    <w:p>
      <w:pPr/>
      <w:r>
        <w:rPr>
          <w:lang w:val="fr_FR" w:bidi="fr_FR"/>
        </w:rPr>
      </w:r>
      <w:r>
        <w:rPr>
          <w:lang w:val="fr_FR" w:bidi="fr_FR"/>
        </w:rPr>
        <w:t xml:space="preserve">Dieu mésopotamien associé aux étoiles qui est mentionné dans </w:t>
      </w:r>
      <w:r>
        <w:rPr>
          <w:lang w:val="fr_FR" w:bidi="fr_FR"/>
        </w:rPr>
        <w:t>Amos 5.26</w:t>
      </w:r>
      <w:r>
        <w:rPr>
          <w:lang w:val="fr_FR" w:bidi="fr_FR"/>
        </w:rPr>
        <w:t>. La Louis Segond ne traduit pas son nom comme un nom propre mais interprète le sens de la racine du mot par « piédestal ». Cependant, la majorité des versions françaises modernes reconnaissent dans le terme le nom de cette divinité et le traduisent par Kiyoun, Kewan ou d'autres variantes de ce nom.</w:t>
      </w:r>
    </w:p>
    <w:p>
      <w:pPr/>
      <w:r>
        <w:rPr>
          <w:lang w:val="fr_FR" w:bidi="fr_FR"/>
        </w:rPr>
      </w:r>
      <w:r>
        <w:rPr>
          <w:i/>
          <w:lang w:val="fr_FR" w:bidi="fr_FR"/>
        </w:rPr>
        <w:t>Voir aussi</w:t>
      </w:r>
      <w:r>
        <w:rPr>
          <w:lang w:val="fr_FR" w:bidi="fr_FR"/>
        </w:rPr>
        <w:t xml:space="preserve"> </w:t>
      </w:r>
      <w:r>
        <w:rPr>
          <w:lang w:val="fr_FR" w:bidi="fr_FR"/>
        </w:rPr>
        <w:t>Sikkouth</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(Jdt 15.4) comme un toponyme. Il s'agit potentiellement du même lieu qu'Holon (</w:t>
      </w:r>
      <w:r>
        <w:rPr>
          <w:lang w:val="fr_FR" w:bidi="fr_FR"/>
        </w:rPr>
        <w:t>Jos 15.51</w:t>
      </w:r>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r>
        <w:rPr>
          <w:lang w:val="fr_FR" w:bidi="fr_FR"/>
        </w:rPr>
        <w:t>Né 11.7</w:t>
      </w:r>
      <w:r>
        <w:rPr>
          <w:lang w:val="fr_FR" w:bidi="fr_FR"/>
        </w:rPr>
        <w:t>).</w:t>
      </w:r>
    </w:p>
    <w:p>
      <w:pPr/>
      <w:r>
        <w:rPr>
          <w:lang w:val="fr_FR" w:bidi="fr_FR"/>
        </w:rPr>
      </w:r>
      <w:r>
        <w:rPr>
          <w:lang w:val="fr_FR" w:bidi="fr_FR"/>
        </w:rPr>
        <w:t>2. Père d'Achab, le faux prophète qui, avec Sédécias, a prophétisé faussement au nom de Dieu à l'époque de Jérémie (</w:t>
      </w:r>
      <w:r>
        <w:rPr>
          <w:lang w:val="fr_FR" w:bidi="fr_FR"/>
        </w:rPr>
        <w:t>Jr 29.21</w:t>
      </w:r>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2"/>
        </w:numPr>
        <w:spacing w:line="240" w:lineRule="auto"/>
        <w:ind w:left="720"/>
      </w:pPr>
      <w:r>
        <w:rPr>
          <w:lang w:val="fr_FR" w:bidi="fr_FR"/>
        </w:rPr>
      </w:r>
      <w:r>
        <w:rPr>
          <w:lang w:val="fr_FR" w:bidi="fr_FR"/>
        </w:rPr>
        <w:t>Troisième fils d'Ésaü par Oholibama, la fille d'Ana (</w:t>
      </w:r>
      <w:r>
        <w:rPr>
          <w:lang w:val="fr_FR" w:bidi="fr_FR"/>
        </w:rPr>
        <w:t>Gn 36.5, 14, 18</w:t>
      </w:r>
      <w:r>
        <w:rPr>
          <w:lang w:val="fr_FR" w:bidi="fr_FR"/>
        </w:rPr>
        <w:t xml:space="preserve"> ; </w:t>
      </w:r>
      <w:r>
        <w:rPr>
          <w:lang w:val="fr_FR" w:bidi="fr_FR"/>
        </w:rPr>
        <w:t>1Ch 1.35</w:t>
      </w:r>
      <w:r>
        <w:rPr>
          <w:lang w:val="fr_FR" w:bidi="fr_FR"/>
        </w:rPr>
        <w:t>).</w:t>
      </w:r>
    </w:p>
    <w:p>
      <w:pPr>
        <w:pStyle w:val="ListNumber"/>
        <w:spacing w:line="240" w:lineRule="auto"/>
        <w:ind w:left="720"/>
      </w:pPr>
      <w:r>
        <w:rPr>
          <w:lang w:val="fr_FR" w:bidi="fr_FR"/>
        </w:rPr>
      </w:r>
      <w:r>
        <w:rPr>
          <w:lang w:val="fr_FR" w:bidi="fr_FR"/>
        </w:rPr>
        <w:t>Petit-fils d'Ésaü et cinquième fils d'Éliphaz (</w:t>
      </w:r>
      <w:r>
        <w:rPr>
          <w:lang w:val="fr_FR" w:bidi="fr_FR"/>
        </w:rPr>
        <w:t>Gn 36.16</w:t>
      </w:r>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r>
        <w:rPr>
          <w:lang w:val="fr_FR" w:bidi="fr_FR"/>
        </w:rPr>
        <w:t>Ex 6.21, 24</w:t>
      </w:r>
      <w:r>
        <w:rPr>
          <w:lang w:val="fr_FR" w:bidi="fr_FR"/>
        </w:rPr>
        <w:t>). Il mènera une rébellion contre Moïse et Aaron dans le désert. Il accusera Moïse et Aaron de s'élever au-dessus de l'assemblée du Seigneur (</w:t>
      </w:r>
      <w:r>
        <w:rPr>
          <w:lang w:val="fr_FR" w:bidi="fr_FR"/>
        </w:rPr>
        <w:t>Nb 16.1–3</w:t>
      </w:r>
      <w:r>
        <w:rPr>
          <w:lang w:val="fr_FR" w:bidi="fr_FR"/>
        </w:rPr>
        <w:t>).</w:t>
        <w:br/>
      </w:r>
      <w:r>
        <w:rPr>
          <w:lang w:val="fr_FR" w:bidi="fr_FR"/>
        </w:rPr>
        <w:t>Nombres 16.1</w:t>
      </w:r>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r>
        <w:rPr>
          <w:lang w:val="fr_FR" w:bidi="fr_FR"/>
        </w:rPr>
        <w:t>Nb 16.12–14</w:t>
      </w:r>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r>
        <w:rPr>
          <w:lang w:val="fr_FR" w:bidi="fr_FR"/>
        </w:rPr>
        <w:t>Nb 16.4–10, 15–17</w:t>
      </w:r>
      <w:r>
        <w:rPr>
          <w:lang w:val="fr_FR" w:bidi="fr_FR"/>
        </w:rPr>
        <w:t>). Moïse accusera Koré et sa compagnie de se rebeller contre Dieu plutôt que contre Aaron (</w:t>
      </w:r>
      <w:r>
        <w:rPr>
          <w:lang w:val="fr_FR" w:bidi="fr_FR"/>
        </w:rPr>
        <w:t>Nb 16.11</w:t>
      </w:r>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r>
        <w:rPr>
          <w:lang w:val="fr_FR" w:bidi="fr_FR"/>
        </w:rPr>
        <w:t>Nb 16.19–24</w:t>
      </w:r>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r>
        <w:rPr>
          <w:lang w:val="fr_FR" w:bidi="fr_FR"/>
        </w:rPr>
        <w:t>Nb 16.31–35</w:t>
      </w:r>
      <w:r>
        <w:rPr>
          <w:lang w:val="fr_FR" w:bidi="fr_FR"/>
        </w:rPr>
        <w:t xml:space="preserve">). </w:t>
      </w:r>
      <w:r>
        <w:rPr>
          <w:lang w:val="fr_FR" w:bidi="fr_FR"/>
        </w:rPr>
        <w:t>Nombres 26.11</w:t>
      </w:r>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r>
        <w:rPr>
          <w:lang w:val="fr_FR" w:bidi="fr_FR"/>
        </w:rPr>
        <w:t>Nb 16.36–40</w:t>
      </w:r>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r>
        <w:rPr>
          <w:lang w:val="fr_FR" w:bidi="fr_FR"/>
        </w:rPr>
        <w:t>Nb 16.41–50</w:t>
      </w:r>
      <w:r>
        <w:rPr>
          <w:lang w:val="fr_FR" w:bidi="fr_FR"/>
        </w:rPr>
        <w:t xml:space="preserve">). L'incident de la rébellion des Koréites est mentionné pour la dernière fois dans </w:t>
      </w:r>
      <w:r>
        <w:rPr>
          <w:lang w:val="fr_FR" w:bidi="fr_FR"/>
        </w:rPr>
        <w:t>Jude 1.11</w:t>
      </w:r>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r>
        <w:rPr>
          <w:lang w:val="fr_FR" w:bidi="fr_FR"/>
        </w:rPr>
        <w:t>1Ch 2.43</w:t>
      </w:r>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r>
        <w:rPr>
          <w:lang w:val="fr_FR" w:bidi="fr_FR"/>
        </w:rPr>
        <w:t>1Ch 6.22</w:t>
      </w:r>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r>
        <w:rPr>
          <w:lang w:val="fr_FR" w:bidi="fr_FR"/>
        </w:rPr>
        <w:t>1Ch 9.19</w:t>
      </w:r>
      <w:r>
        <w:rPr>
          <w:lang w:val="fr_FR" w:bidi="fr_FR"/>
        </w:rPr>
        <w:t xml:space="preserve"> ; </w:t>
      </w:r>
      <w:r>
        <w:rPr>
          <w:lang w:val="fr_FR" w:bidi="fr_FR"/>
        </w:rPr>
        <w:t>26.1</w:t>
      </w:r>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r>
        <w:rPr>
          <w:lang w:val="fr_FR" w:bidi="fr_FR"/>
        </w:rPr>
        <w:t>2Ch 31.14</w:t>
      </w:r>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r>
        <w:rPr>
          <w:lang w:val="fr_FR" w:bidi="fr_FR"/>
        </w:rPr>
        <w:t>Ex 6.18, 21</w:t>
      </w:r>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r>
        <w:rPr>
          <w:lang w:val="fr_FR" w:bidi="fr_FR"/>
        </w:rPr>
        <w:t>Nb 16.31–35</w:t>
      </w:r>
      <w:r>
        <w:rPr>
          <w:lang w:val="fr_FR" w:bidi="fr_FR"/>
        </w:rPr>
        <w:t>). Seuls ceux qui n'ont pas participé à la rébellion ont survécu (</w:t>
      </w:r>
      <w:r>
        <w:rPr>
          <w:lang w:val="fr_FR" w:bidi="fr_FR"/>
        </w:rPr>
        <w:t>Nb 16.11</w:t>
      </w:r>
      <w:r>
        <w:rPr>
          <w:lang w:val="fr_FR" w:bidi="fr_FR"/>
        </w:rPr>
        <w:t>). Ils se sont installés autour d'Hébron dans des zones réservées aux Lévites (</w:t>
      </w:r>
      <w:r>
        <w:rPr>
          <w:lang w:val="fr_FR" w:bidi="fr_FR"/>
        </w:rPr>
        <w:t>Nb 26.58</w:t>
      </w:r>
      <w:r>
        <w:rPr>
          <w:lang w:val="fr_FR" w:bidi="fr_FR"/>
        </w:rPr>
        <w:t>).</w:t>
      </w:r>
    </w:p>
    <w:p>
      <w:pPr/>
      <w:r>
        <w:rPr>
          <w:lang w:val="fr_FR" w:bidi="fr_FR"/>
        </w:rPr>
      </w:r>
      <w:r>
        <w:rPr>
          <w:lang w:val="fr_FR" w:bidi="fr_FR"/>
        </w:rPr>
        <w:t xml:space="preserve">Les Korites étaient connus comme chantres du temple, selon les </w:t>
      </w:r>
      <w:r>
        <w:rPr>
          <w:lang w:val="fr_FR" w:bidi="fr_FR"/>
        </w:rPr>
        <w:t>Psaumes 42</w:t>
      </w:r>
      <w:r>
        <w:rPr>
          <w:lang w:val="fr_FR" w:bidi="fr_FR"/>
        </w:rPr>
        <w:t xml:space="preserve">, </w:t>
      </w:r>
      <w:r>
        <w:rPr>
          <w:lang w:val="fr_FR" w:bidi="fr_FR"/>
        </w:rPr>
        <w:t>44–49</w:t>
      </w:r>
      <w:r>
        <w:rPr>
          <w:lang w:val="fr_FR" w:bidi="fr_FR"/>
        </w:rPr>
        <w:t xml:space="preserve">, </w:t>
      </w:r>
      <w:r>
        <w:rPr>
          <w:lang w:val="fr_FR" w:bidi="fr_FR"/>
        </w:rPr>
        <w:t>84–85</w:t>
      </w:r>
      <w:r>
        <w:rPr>
          <w:lang w:val="fr_FR" w:bidi="fr_FR"/>
        </w:rPr>
        <w:t xml:space="preserve"> et </w:t>
      </w:r>
      <w:r>
        <w:rPr>
          <w:lang w:val="fr_FR" w:bidi="fr_FR"/>
        </w:rPr>
        <w:t>87–88</w:t>
      </w:r>
      <w:r>
        <w:rPr>
          <w:lang w:val="fr_FR" w:bidi="fr_FR"/>
        </w:rPr>
        <w:t>. David les avait mis en charge du service musical dans la maison du Seigneur après que l'arche de l'alliance a été apportée à Jérusalem (</w:t>
      </w:r>
      <w:r>
        <w:rPr>
          <w:lang w:val="fr_FR" w:bidi="fr_FR"/>
        </w:rPr>
        <w:t>1Ch 6.31–33</w:t>
      </w:r>
      <w:r>
        <w:rPr>
          <w:lang w:val="fr_FR" w:bidi="fr_FR"/>
        </w:rPr>
        <w:t>). Ils ont également servi comme portiers (</w:t>
      </w:r>
      <w:r>
        <w:rPr>
          <w:lang w:val="fr_FR" w:bidi="fr_FR"/>
        </w:rPr>
        <w:t>1Ch 9.19</w:t>
      </w:r>
      <w:r>
        <w:rPr>
          <w:lang w:val="fr_FR" w:bidi="fr_FR"/>
        </w:rPr>
        <w:t xml:space="preserve"> ; </w:t>
      </w:r>
      <w:r>
        <w:rPr>
          <w:lang w:val="fr_FR" w:bidi="fr_FR"/>
        </w:rPr>
        <w:t>26.19</w:t>
      </w:r>
      <w:r>
        <w:rPr>
          <w:lang w:val="fr_FR" w:bidi="fr_FR"/>
        </w:rPr>
        <w:t>). Ils faisaient des gâteaux utilisés dans les sacrifices (</w:t>
      </w:r>
      <w:r>
        <w:rPr>
          <w:lang w:val="fr_FR" w:bidi="fr_FR"/>
        </w:rPr>
        <w:t>1Ch 9.31</w:t>
      </w:r>
      <w:r>
        <w:rPr>
          <w:lang w:val="fr_FR" w:bidi="fr_FR"/>
        </w:rPr>
        <w:t>). Ils sont mentionnés comme chantres lors de la célébration de la victoire de Josaphat sur Ammon et Moab (</w:t>
      </w:r>
      <w:r>
        <w:rPr>
          <w:lang w:val="fr_FR" w:bidi="fr_FR"/>
        </w:rPr>
        <w:t>2Ch 20.19</w:t>
      </w:r>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Kosam</w:t>
      </w:r>
      <w:r>
        <w:rPr>
          <w:lang w:val="fr_FR" w:bidi="fr_FR"/>
        </w:rPr>
      </w:r>
    </w:p>
    <w:p>
      <w:pPr/>
      <w:r>
        <w:rPr>
          <w:lang w:val="fr_FR" w:bidi="fr_FR"/>
        </w:rPr>
      </w:r>
      <w:r>
        <w:rPr>
          <w:lang w:val="fr_FR" w:bidi="fr_FR"/>
        </w:rPr>
        <w:t>Ancêtre de Jésus. C'était le père d'Addi et le fils d'Elmadam. Il n'est question de lui que dans la généalogie de Jésus qui se trouve dans l'Évangile selon Luc (</w:t>
      </w:r>
      <w:r>
        <w:rPr>
          <w:lang w:val="fr_FR" w:bidi="fr_FR"/>
        </w:rPr>
        <w:t>Lc 3.28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r>
        <w:rPr>
          <w:lang w:val="fr_FR" w:bidi="fr_FR"/>
        </w:rPr>
        <w:t>1Ch 4.8</w:t>
      </w:r>
      <w:r>
        <w:rPr>
          <w:lang w:val="fr_FR" w:bidi="fr_FR"/>
        </w:rPr>
        <w:t>).</w:t>
      </w:r>
      <w:r>
        <w:rPr>
          <w:lang w:val="fr_FR" w:bidi="fr_FR"/>
        </w:rPr>
      </w:r>
      <w:r>
        <w:rPr>
          <w:lang w:val="fr_FR" w:bidi="fr_FR"/>
        </w:rPr>
      </w:r>
    </w:p>
    <w:p>
      <w:pPr/>
      <w:r>
        <w:rPr>
          <w:lang w:val="fr_FR" w:bidi="fr_FR"/>
        </w:rPr>
      </w:r>
    </w:p>
    <w:p>
      <w:pPr>
        <w:pStyle w:val="Heading2"/>
      </w:pPr>
      <w:r>
        <w:rPr>
          <w:lang w:val="fr_FR" w:bidi="fr_FR"/>
        </w:rPr>
        <w:t>Koushân, Cushan, Cuschan</w:t>
      </w:r>
      <w:r>
        <w:rPr>
          <w:lang w:val="fr_FR" w:bidi="fr_FR"/>
        </w:rPr>
      </w:r>
    </w:p>
    <w:p>
      <w:pPr/>
      <w:r>
        <w:rPr>
          <w:lang w:val="fr_FR" w:bidi="fr_FR"/>
        </w:rPr>
      </w:r>
      <w:r>
        <w:rPr>
          <w:lang w:val="fr_FR" w:bidi="fr_FR"/>
        </w:rPr>
        <w:t>Nom d’une tribu ou d’un lieu qui n'est mentionné(e) qu'une seule fois dans la Bible (</w:t>
      </w:r>
      <w:r>
        <w:rPr>
          <w:lang w:val="fr_FR" w:bidi="fr_FR"/>
        </w:rPr>
        <w:t>Ha 3.7</w:t>
      </w:r>
      <w:r>
        <w:rPr>
          <w:lang w:val="fr_FR" w:bidi="fr_FR"/>
        </w:rPr>
        <w:t xml:space="preserve">, voir Darby : « </w:t>
      </w:r>
      <w:r>
        <w:rPr>
          <w:lang w:val="fr_FR" w:bidi="fr_FR"/>
        </w:rPr>
        <w:t>Je vis les tentes de Cushan dans l’affliction ; les tentures du pays de Madian tremblèrent »)</w:t>
      </w:r>
      <w:r>
        <w:rPr>
          <w:lang w:val="fr_FR" w:bidi="fr_FR"/>
        </w:rPr>
        <w:t xml:space="preserve">. Certains pensent que Koushân désigne le peuple ou le pays appelé ailleurs Cusch en hébreu. La Septante traduit ce nom par le nom grec qui correspond à « Éthiopie » et de nombreuses versions françaises en font généralement de même. </w:t>
      </w:r>
    </w:p>
    <w:p>
      <w:pPr/>
      <w:r>
        <w:rPr>
          <w:lang w:val="fr_FR" w:bidi="fr_FR"/>
        </w:rPr>
      </w:r>
      <w:r>
        <w:rPr>
          <w:lang w:val="fr_FR" w:bidi="fr_FR"/>
        </w:rPr>
        <w:t>Habacuc 3.7</w:t>
      </w:r>
      <w:r>
        <w:rPr>
          <w:lang w:val="fr_FR" w:bidi="fr_FR"/>
        </w:rPr>
        <w:t xml:space="preserve"> mentionne Koushân en parallèle à Madian et le reste du passage mentionne aussi Théman et la montagne de Paran. Ceci pourrait indiquer que Koushân était situé aux environs d’Édom et de Madian, au sud et au sud-est de la mer Morte.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r>
        <w:rPr>
          <w:lang w:val="fr_FR" w:bidi="fr_FR"/>
        </w:rPr>
        <w:t>1R 10.28</w:t>
      </w:r>
      <w:r>
        <w:rPr>
          <w:lang w:val="fr_FR" w:bidi="fr_FR"/>
        </w:rPr>
        <w:t xml:space="preserve"> ; </w:t>
      </w:r>
      <w:r>
        <w:rPr>
          <w:lang w:val="fr_FR" w:bidi="fr_FR"/>
        </w:rPr>
        <w:t>2Ch 1.16</w:t>
      </w:r>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r>
        <w:rPr>
          <w:lang w:val="fr_FR" w:bidi="fr_FR"/>
        </w:rPr>
        <w:t>Ez 27.14</w:t>
      </w:r>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r>
        <w:rPr>
          <w:lang w:val="fr_FR" w:bidi="fr_FR"/>
        </w:rPr>
        <w:t>1 Chroniques 15.17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