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الرابي</w:t>
      </w:r>
      <w:r>
        <w:rPr>
          <w:rtl/>
          <w:cs/>
          <w:lang w:val="ar_AE" w:bidi="ar_AE"/>
        </w:rPr>
      </w:r>
    </w:p>
    <w:p>
      <w:pPr>
        <w:bidi/>
      </w:pPr>
      <w:r>
        <w:rPr>
          <w:rtl/>
          <w:cs/>
          <w:lang w:val="ar_AE" w:bidi="ar_AE"/>
        </w:rPr>
      </w:r>
      <w:r>
        <w:rPr>
          <w:rtl/>
          <w:cs/>
          <w:lang w:val="ar_AE" w:bidi="ar_AE"/>
        </w:rPr>
        <w:t>لقب تبجيل، الذي يعني "العظيم" أو "المتفوق"، والذي طان يُطلق في أيام الرب يسوع على المعلمين الدينيين اليهود.</w:t>
      </w:r>
    </w:p>
    <w:p>
      <w:pPr>
        <w:bidi/>
      </w:pPr>
      <w:r>
        <w:rPr>
          <w:rtl/>
          <w:cs/>
          <w:lang w:val="ar_AE" w:bidi="ar_AE"/>
        </w:rPr>
      </w:r>
      <w:r>
        <w:rPr>
          <w:rtl/>
          <w:cs/>
          <w:lang w:val="ar_AE" w:bidi="ar_AE"/>
        </w:rPr>
        <w:t xml:space="preserve">بحسب </w:t>
      </w:r>
      <w:r>
        <w:rPr>
          <w:rtl/>
          <w:cs/>
          <w:lang w:val="ar_AE" w:bidi="ar_AE"/>
        </w:rPr>
        <w:t>متى 23: 7</w:t>
      </w:r>
      <w:r>
        <w:rPr>
          <w:rtl/>
          <w:cs/>
          <w:lang w:val="ar_AE" w:bidi="ar_AE"/>
        </w:rPr>
        <w:t>، من الواضح أن "رَابِّي" كان يُستخدَم كلقب مشترك للكتبة والفريسيين اليهود. ومع ذلك، في العهد الجديد شاع تداوله كلفظ تبجيل للمخاطبةعندما يتحدث الآخرون إلى الرب يسوع. استخدمه نثنائيل (</w:t>
      </w:r>
      <w:r>
        <w:rPr>
          <w:rtl/>
          <w:cs/>
          <w:lang w:val="ar_AE" w:bidi="ar_AE"/>
        </w:rPr>
        <w:t>يوحنا 1: 49</w:t>
      </w:r>
      <w:r>
        <w:rPr>
          <w:rtl/>
          <w:cs/>
          <w:lang w:val="ar_AE" w:bidi="ar_AE"/>
        </w:rPr>
        <w:t xml:space="preserve">)، وبطرس وأندراوس (آية </w:t>
      </w:r>
      <w:r>
        <w:rPr>
          <w:rtl/>
          <w:cs/>
          <w:lang w:val="ar_AE" w:bidi="ar_AE"/>
        </w:rPr>
        <w:t>38</w:t>
      </w:r>
      <w:r>
        <w:rPr>
          <w:rtl/>
          <w:cs/>
          <w:lang w:val="ar_AE" w:bidi="ar_AE"/>
        </w:rPr>
        <w:t>)، ونيقوديموس (</w:t>
      </w:r>
      <w:r>
        <w:rPr>
          <w:rtl/>
          <w:cs/>
          <w:lang w:val="ar_AE" w:bidi="ar_AE"/>
        </w:rPr>
        <w:t>3: 2</w:t>
      </w:r>
      <w:r>
        <w:rPr>
          <w:rtl/>
          <w:cs/>
          <w:lang w:val="ar_AE" w:bidi="ar_AE"/>
        </w:rPr>
        <w:t>)، وجماعة التلاميذ (</w:t>
      </w:r>
      <w:r>
        <w:rPr>
          <w:rtl/>
          <w:cs/>
          <w:lang w:val="ar_AE" w:bidi="ar_AE"/>
        </w:rPr>
        <w:t>9: 2</w:t>
      </w:r>
      <w:r>
        <w:rPr>
          <w:rtl/>
          <w:cs/>
          <w:lang w:val="ar_AE" w:bidi="ar_AE"/>
        </w:rPr>
        <w:t xml:space="preserve">؛ </w:t>
      </w:r>
      <w:r>
        <w:rPr>
          <w:rtl/>
          <w:cs/>
          <w:lang w:val="ar_AE" w:bidi="ar_AE"/>
        </w:rPr>
        <w:t>11: 8</w:t>
      </w:r>
      <w:r>
        <w:rPr>
          <w:rtl/>
          <w:cs/>
          <w:lang w:val="ar_AE" w:bidi="ar_AE"/>
        </w:rPr>
        <w:t>)، والجموع عمومًا (</w:t>
      </w:r>
      <w:r>
        <w:rPr>
          <w:rtl/>
          <w:cs/>
          <w:lang w:val="ar_AE" w:bidi="ar_AE"/>
        </w:rPr>
        <w:t>6: 25</w:t>
      </w:r>
      <w:r>
        <w:rPr>
          <w:rtl/>
          <w:cs/>
          <w:lang w:val="ar_AE" w:bidi="ar_AE"/>
        </w:rPr>
        <w:t>). استخدمت مريم المجدلية (</w:t>
      </w:r>
      <w:r>
        <w:rPr>
          <w:rtl/>
          <w:cs/>
          <w:lang w:val="ar_AE" w:bidi="ar_AE"/>
        </w:rPr>
        <w:t>مرقس 10: 51</w:t>
      </w:r>
      <w:r>
        <w:rPr>
          <w:rtl/>
          <w:cs/>
          <w:lang w:val="ar_AE" w:bidi="ar_AE"/>
        </w:rPr>
        <w:t>) وبرتيماوس الأعمى (</w:t>
      </w:r>
      <w:r>
        <w:rPr>
          <w:rtl/>
          <w:cs/>
          <w:lang w:val="ar_AE" w:bidi="ar_AE"/>
        </w:rPr>
        <w:t>يوحنا 20: 16</w:t>
      </w:r>
      <w:r>
        <w:rPr>
          <w:rtl/>
          <w:cs/>
          <w:lang w:val="ar_AE" w:bidi="ar_AE"/>
        </w:rPr>
        <w:t xml:space="preserve">) الصيغة الأطول، "رَبوني"، لمخاطبة الرب يسوع مباشرة، مما يُشير إلى احترام أعمق من استخدام اللقب الأقصر "رابي". بحلول وقت كتابة إنجيل يوحنَّا، كان اللقب "رابي" يعني "معلِّم"؛ ويصرِّح يوحنا بذلك صراحةً في </w:t>
      </w:r>
      <w:r>
        <w:rPr>
          <w:rtl/>
          <w:cs/>
          <w:lang w:val="ar_AE" w:bidi="ar_AE"/>
        </w:rPr>
        <w:t>1: 38</w:t>
      </w:r>
      <w:r>
        <w:rPr>
          <w:rtl/>
          <w:cs/>
          <w:lang w:val="ar_AE" w:bidi="ar_AE"/>
        </w:rPr>
        <w:t xml:space="preserve"> ويقولها ضمنًا في </w:t>
      </w:r>
      <w:r>
        <w:rPr>
          <w:rtl/>
          <w:cs/>
          <w:lang w:val="ar_AE" w:bidi="ar_AE"/>
        </w:rPr>
        <w:t>3: 2</w:t>
      </w:r>
      <w:r>
        <w:rPr>
          <w:rtl/>
          <w:cs/>
          <w:lang w:val="ar_AE" w:bidi="ar_AE"/>
        </w:rPr>
        <w:t>.</w:t>
      </w:r>
    </w:p>
    <w:p>
      <w:pPr>
        <w:bidi/>
      </w:pPr>
      <w:r>
        <w:rPr>
          <w:rtl/>
          <w:cs/>
          <w:lang w:val="ar_AE" w:bidi="ar_AE"/>
        </w:rPr>
      </w:r>
      <w:r>
        <w:rPr>
          <w:rtl/>
          <w:cs/>
          <w:lang w:val="ar_AE" w:bidi="ar_AE"/>
        </w:rPr>
        <w:t>يدين الرب يسوع الكَتَبَة والفريسيين بسبب كبرياءهم الواضح في محبتهم لاستقبالهم في الأسواق وإصرارهم على أن يدعوهم الناس "رابي" (</w:t>
      </w:r>
      <w:r>
        <w:rPr>
          <w:rtl/>
          <w:cs/>
          <w:lang w:val="ar_AE" w:bidi="ar_AE"/>
        </w:rPr>
        <w:t>متى 23: 7–8</w:t>
      </w:r>
      <w:r>
        <w:rPr>
          <w:rtl/>
          <w:cs/>
          <w:lang w:val="ar_AE" w:bidi="ar_AE"/>
        </w:rPr>
        <w:t>). حرم الرب يسوع استخدام اللقب لتلاميذه، قائلًا: "لا ينبغي أن تُدعى رابي". ومع ذلك، كان تحريم الرب يسوع ضد السعي إلى أن يُدعى بهذا الاسم والإصرار عليه أكثر من الحيازة المشروعة للقب نفسه. في الواقع، عندما استخدم الناس لقب الرب يسوع بإجلال، لم ييوبخهم 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الرَّاعِي</w:t>
      </w:r>
      <w:r>
        <w:rPr>
          <w:rtl/>
          <w:cs/>
          <w:lang w:val="ar_AE" w:bidi="ar_AE"/>
        </w:rPr>
      </w:r>
    </w:p>
    <w:p>
      <w:pPr>
        <w:bidi/>
      </w:pPr>
      <w:r>
        <w:rPr>
          <w:rtl/>
          <w:cs/>
          <w:lang w:val="ar_AE" w:bidi="ar_AE"/>
        </w:rPr>
      </w:r>
      <w:r>
        <w:rPr>
          <w:rtl/>
          <w:cs/>
          <w:lang w:val="ar_AE" w:bidi="ar_AE"/>
        </w:rPr>
        <w:t>شخص رَعَى قطيعًا من الخراف رعاية كاملة. كانت مُهِمَّته هي العثور على العُشْب والماء للخراف، حمايتها من الحيوانات البَرِّيَّة (</w:t>
      </w:r>
      <w:r>
        <w:rPr>
          <w:rtl/>
          <w:cs/>
          <w:lang w:val="ar_AE" w:bidi="ar_AE"/>
        </w:rPr>
        <w:t>عاموس 3: 12</w:t>
      </w:r>
      <w:r>
        <w:rPr>
          <w:rtl/>
          <w:cs/>
          <w:lang w:val="ar_AE" w:bidi="ar_AE"/>
        </w:rPr>
        <w:t>)، البحث عن الضَّالِّ واسترداده (</w:t>
      </w:r>
      <w:r>
        <w:rPr>
          <w:rtl/>
          <w:cs/>
          <w:lang w:val="ar_AE" w:bidi="ar_AE"/>
        </w:rPr>
        <w:t>حِزقِيَال 34: 8</w:t>
      </w:r>
      <w:r>
        <w:rPr>
          <w:rtl/>
          <w:cs/>
          <w:lang w:val="ar_AE" w:bidi="ar_AE"/>
        </w:rPr>
        <w:t xml:space="preserve">؛ </w:t>
      </w:r>
      <w:r>
        <w:rPr>
          <w:rtl/>
          <w:cs/>
          <w:lang w:val="ar_AE" w:bidi="ar_AE"/>
        </w:rPr>
        <w:t>متَّى 18: 12</w:t>
      </w:r>
      <w:r>
        <w:rPr>
          <w:rtl/>
          <w:cs/>
          <w:lang w:val="ar_AE" w:bidi="ar_AE"/>
        </w:rPr>
        <w:t>)، إخراج القطيع من الحظيرة كُلَّ يوم، وإعادة القطيع إلى الحظيرة في نهاية اليوم (</w:t>
      </w:r>
      <w:r>
        <w:rPr>
          <w:rtl/>
          <w:cs/>
          <w:lang w:val="ar_AE" w:bidi="ar_AE"/>
        </w:rPr>
        <w:t>يوحنَّا 10: 2–4</w:t>
      </w:r>
      <w:r>
        <w:rPr>
          <w:rtl/>
          <w:cs/>
          <w:lang w:val="ar_AE" w:bidi="ar_AE"/>
        </w:rPr>
        <w:t>).</w:t>
      </w:r>
    </w:p>
    <w:p>
      <w:pPr>
        <w:bidi/>
      </w:pPr>
      <w:r>
        <w:rPr>
          <w:rtl/>
          <w:cs/>
          <w:lang w:val="ar_AE" w:bidi="ar_AE"/>
        </w:rPr>
      </w:r>
      <w:r>
        <w:rPr>
          <w:rtl/>
          <w:cs/>
          <w:lang w:val="ar_AE" w:bidi="ar_AE"/>
        </w:rPr>
        <w:t>صورة الراعي وخرافه مُهِمَّة في العهد الجديد. يسوع هو الراعي الصالح الذي يَبْذِلُ نَفْسَهُ عَنِ الْخِرَافِ (</w:t>
      </w:r>
      <w:r>
        <w:rPr>
          <w:rtl/>
          <w:cs/>
          <w:lang w:val="ar_AE" w:bidi="ar_AE"/>
        </w:rPr>
        <w:t>مَتَّى 18: 10–14</w:t>
      </w:r>
      <w:r>
        <w:rPr>
          <w:rtl/>
          <w:cs/>
          <w:lang w:val="ar_AE" w:bidi="ar_AE"/>
        </w:rPr>
        <w:t xml:space="preserve">؛ </w:t>
      </w:r>
      <w:r>
        <w:rPr>
          <w:rtl/>
          <w:cs/>
          <w:lang w:val="ar_AE" w:bidi="ar_AE"/>
        </w:rPr>
        <w:t>مَرْقُس 6: 34</w:t>
      </w:r>
      <w:r>
        <w:rPr>
          <w:rtl/>
          <w:cs/>
          <w:lang w:val="ar_AE" w:bidi="ar_AE"/>
        </w:rPr>
        <w:t xml:space="preserve">؛ </w:t>
      </w:r>
      <w:r>
        <w:rPr>
          <w:rtl/>
          <w:cs/>
          <w:lang w:val="ar_AE" w:bidi="ar_AE"/>
        </w:rPr>
        <w:t>يوحنَّا 10</w:t>
      </w:r>
      <w:r>
        <w:rPr>
          <w:rtl/>
          <w:cs/>
          <w:lang w:val="ar_AE" w:bidi="ar_AE"/>
        </w:rPr>
        <w:t xml:space="preserve">؛ </w:t>
      </w:r>
      <w:r>
        <w:rPr>
          <w:rtl/>
          <w:cs/>
          <w:lang w:val="ar_AE" w:bidi="ar_AE"/>
        </w:rPr>
        <w:t>عبرانيِّين 13: 20</w:t>
      </w:r>
      <w:r>
        <w:rPr>
          <w:rtl/>
          <w:cs/>
          <w:lang w:val="ar_AE" w:bidi="ar_AE"/>
        </w:rPr>
        <w:t xml:space="preserve">). يظهر تمثيل (تشبيه) الراعي والقطيع بِقُوَّة في </w:t>
      </w:r>
      <w:r>
        <w:rPr>
          <w:rtl/>
          <w:cs/>
          <w:lang w:val="ar_AE" w:bidi="ar_AE"/>
        </w:rPr>
        <w:t>مزمور 23</w:t>
      </w:r>
      <w:r>
        <w:rPr>
          <w:rtl/>
          <w:cs/>
          <w:lang w:val="ar_AE" w:bidi="ar_AE"/>
        </w:rPr>
        <w:t xml:space="preserve"> و</w:t>
      </w:r>
      <w:r>
        <w:rPr>
          <w:rtl/>
          <w:cs/>
          <w:lang w:val="ar_AE" w:bidi="ar_AE"/>
        </w:rPr>
        <w:t>حِزقِيَال 34</w:t>
      </w:r>
      <w:r>
        <w:rPr>
          <w:rtl/>
          <w:cs/>
          <w:lang w:val="ar_AE" w:bidi="ar_AE"/>
        </w:rPr>
        <w:t xml:space="preserve"> و</w:t>
      </w:r>
      <w:r>
        <w:rPr>
          <w:rtl/>
          <w:cs/>
          <w:lang w:val="ar_AE" w:bidi="ar_AE"/>
        </w:rPr>
        <w:t>يوحنَّا 10</w:t>
      </w:r>
      <w:r>
        <w:rPr>
          <w:rtl/>
          <w:cs/>
          <w:lang w:val="ar_AE" w:bidi="ar_AE"/>
        </w:rPr>
        <w:t>. كان الله راعي إسرائيل (</w:t>
      </w:r>
      <w:r>
        <w:rPr>
          <w:rtl/>
          <w:cs/>
          <w:lang w:val="ar_AE" w:bidi="ar_AE"/>
        </w:rPr>
        <w:t>تكوين 49: 24</w:t>
      </w:r>
      <w:r>
        <w:rPr>
          <w:rtl/>
          <w:cs/>
          <w:lang w:val="ar_AE" w:bidi="ar_AE"/>
        </w:rPr>
        <w:t xml:space="preserve">؛ </w:t>
      </w:r>
      <w:r>
        <w:rPr>
          <w:rtl/>
          <w:cs/>
          <w:lang w:val="ar_AE" w:bidi="ar_AE"/>
        </w:rPr>
        <w:t>مزمور 23: 1</w:t>
      </w:r>
      <w:r>
        <w:rPr>
          <w:rtl/>
          <w:cs/>
          <w:lang w:val="ar_AE" w:bidi="ar_AE"/>
        </w:rPr>
        <w:t xml:space="preserve">؛ </w:t>
      </w:r>
      <w:r>
        <w:rPr>
          <w:rtl/>
          <w:cs/>
          <w:lang w:val="ar_AE" w:bidi="ar_AE"/>
        </w:rPr>
        <w:t>80: 1</w:t>
      </w:r>
      <w:r>
        <w:rPr>
          <w:rtl/>
          <w:cs/>
          <w:lang w:val="ar_AE" w:bidi="ar_AE"/>
        </w:rPr>
        <w:t xml:space="preserve">؛ </w:t>
      </w:r>
      <w:r>
        <w:rPr>
          <w:rtl/>
          <w:cs/>
          <w:lang w:val="ar_AE" w:bidi="ar_AE"/>
        </w:rPr>
        <w:t>إشعياء 40: 11</w:t>
      </w:r>
      <w:r>
        <w:rPr>
          <w:rtl/>
          <w:cs/>
          <w:lang w:val="ar_AE" w:bidi="ar_AE"/>
        </w:rPr>
        <w:t>). عندما خَذَلَ الرعاة غير الأُمَنَاء إسرائيل، تَدَخَّلَ الله وأقام عبده داود راعيًا أمينًا عليهم (</w:t>
      </w:r>
      <w:r>
        <w:rPr>
          <w:rtl/>
          <w:cs/>
          <w:lang w:val="ar_AE" w:bidi="ar_AE"/>
        </w:rPr>
        <w:t>حِزقِيَال 34: 11–16، 23–24</w:t>
      </w:r>
      <w:r>
        <w:rPr>
          <w:rtl/>
          <w:cs/>
          <w:lang w:val="ar_AE" w:bidi="ar_AE"/>
        </w:rPr>
        <w:t>).</w:t>
      </w:r>
    </w:p>
    <w:p>
      <w:pPr>
        <w:bidi/>
      </w:pPr>
      <w:r>
        <w:rPr>
          <w:rtl/>
          <w:cs/>
          <w:lang w:val="ar_AE" w:bidi="ar_AE"/>
        </w:rPr>
      </w:r>
      <w:r>
        <w:rPr>
          <w:rtl/>
          <w:cs/>
          <w:lang w:val="ar_AE" w:bidi="ar_AE"/>
        </w:rPr>
        <w:t>تأتي صُوَر العهد الجديد من خلفيَّة تنتمي إلى العهد القديم وفلسطين. في الاقتصاد اليهودي، كان الراعي الذي يرعى قطيعًا من الخراف أو الماعز يَشغَل منصبًا مسؤولًا. كان لا بُدَّ من نقل قطعان كبيرة من مكان إلى آخر، وكان يجب أيضًا حراستها من الحيوانات البرِّيَّة واللصوص. بسبب الدور الأساسي للرَّعْي في العالم القديم؛ أصبحت كلمة "راعٍ" مُصطَلَحًا شائعًا للإشارة إلى الحاكم. كثيرًا ما وُصِفَ ملوك أَشُّورَ وبابل ومصر بأنَّهم رُعاة يَحْمُونَ شعبهم. شَكَّلَتْ هذه الصُّوَر الخلفيَّة للعهد القديم الذي نَجِد فيه نَفْس الاستخدام. يُصَوَّر الله كَرَاعِي إسرائيل المُهتَمِّ بكُلِّ جوانب خير شعبه. كثيرًا ما يُوصَف حُكَّام الشعب وقادته بأنَّهم رُعاة (</w:t>
      </w:r>
      <w:r>
        <w:rPr>
          <w:rtl/>
          <w:cs/>
          <w:lang w:val="ar_AE" w:bidi="ar_AE"/>
        </w:rPr>
        <w:t>عدد 27: 17</w:t>
      </w:r>
      <w:r>
        <w:rPr>
          <w:rtl/>
          <w:cs/>
          <w:lang w:val="ar_AE" w:bidi="ar_AE"/>
        </w:rPr>
        <w:t xml:space="preserve">؛ </w:t>
      </w:r>
      <w:r>
        <w:rPr>
          <w:rtl/>
          <w:cs/>
          <w:lang w:val="ar_AE" w:bidi="ar_AE"/>
        </w:rPr>
        <w:t>1 ملوك 22: 17</w:t>
      </w:r>
      <w:r>
        <w:rPr>
          <w:rtl/>
          <w:cs/>
          <w:lang w:val="ar_AE" w:bidi="ar_AE"/>
        </w:rPr>
        <w:t xml:space="preserve">؛ </w:t>
      </w:r>
      <w:r>
        <w:rPr>
          <w:rtl/>
          <w:cs/>
          <w:lang w:val="ar_AE" w:bidi="ar_AE"/>
        </w:rPr>
        <w:t>إرميا 10: 21</w:t>
      </w:r>
      <w:r>
        <w:rPr>
          <w:rtl/>
          <w:cs/>
          <w:lang w:val="ar_AE" w:bidi="ar_AE"/>
        </w:rPr>
        <w:t xml:space="preserve">؛ </w:t>
      </w:r>
      <w:r>
        <w:rPr>
          <w:rtl/>
          <w:cs/>
          <w:lang w:val="ar_AE" w:bidi="ar_AE"/>
        </w:rPr>
        <w:t>12: 10</w:t>
      </w:r>
      <w:r>
        <w:rPr>
          <w:rtl/>
          <w:cs/>
          <w:lang w:val="ar_AE" w:bidi="ar_AE"/>
        </w:rPr>
        <w:t xml:space="preserve">؛ </w:t>
      </w:r>
      <w:r>
        <w:rPr>
          <w:rtl/>
          <w:cs/>
          <w:lang w:val="ar_AE" w:bidi="ar_AE"/>
        </w:rPr>
        <w:t>22: 22</w:t>
      </w:r>
      <w:r>
        <w:rPr>
          <w:rtl/>
          <w:cs/>
          <w:lang w:val="ar_AE" w:bidi="ar_AE"/>
        </w:rPr>
        <w:t xml:space="preserve">؛ </w:t>
      </w:r>
      <w:r>
        <w:rPr>
          <w:rtl/>
          <w:cs/>
          <w:lang w:val="ar_AE" w:bidi="ar_AE"/>
        </w:rPr>
        <w:t>23: 1–2</w:t>
      </w:r>
      <w:r>
        <w:rPr>
          <w:rtl/>
          <w:cs/>
          <w:lang w:val="ar_AE" w:bidi="ar_AE"/>
        </w:rPr>
        <w:t>).</w:t>
      </w:r>
    </w:p>
    <w:p>
      <w:pPr>
        <w:bidi/>
      </w:pPr>
      <w:r>
        <w:rPr>
          <w:rtl/>
          <w:cs/>
          <w:lang w:val="ar_AE" w:bidi="ar_AE"/>
        </w:rPr>
      </w:r>
      <w:r>
        <w:rPr>
          <w:rtl/>
          <w:cs/>
          <w:lang w:val="ar_AE" w:bidi="ar_AE"/>
        </w:rPr>
        <w:t>بحلول وقت إرميا، بدأت كلمة "راعٍ" تُستَخدَم كَلَقَبٍ للمَسِيَّا القادم. الله نفسه سيعول قطيعه (</w:t>
      </w:r>
      <w:r>
        <w:rPr>
          <w:rtl/>
          <w:cs/>
          <w:lang w:val="ar_AE" w:bidi="ar_AE"/>
        </w:rPr>
        <w:t>إرميا 23: 3</w:t>
      </w:r>
      <w:r>
        <w:rPr>
          <w:rtl/>
          <w:cs/>
          <w:lang w:val="ar_AE" w:bidi="ar_AE"/>
        </w:rPr>
        <w:t xml:space="preserve">؛ </w:t>
      </w:r>
      <w:r>
        <w:rPr>
          <w:rtl/>
          <w:cs/>
          <w:lang w:val="ar_AE" w:bidi="ar_AE"/>
        </w:rPr>
        <w:t>31: 10</w:t>
      </w:r>
      <w:r>
        <w:rPr>
          <w:rtl/>
          <w:cs/>
          <w:lang w:val="ar_AE" w:bidi="ar_AE"/>
        </w:rPr>
        <w:t xml:space="preserve">؛ </w:t>
      </w:r>
      <w:r>
        <w:rPr>
          <w:rtl/>
          <w:cs/>
          <w:lang w:val="ar_AE" w:bidi="ar_AE"/>
        </w:rPr>
        <w:t>حِزقِيَال 34: 11–22</w:t>
      </w:r>
      <w:r>
        <w:rPr>
          <w:rtl/>
          <w:cs/>
          <w:lang w:val="ar_AE" w:bidi="ar_AE"/>
        </w:rPr>
        <w:t>) وَوَعَدَ بإقامة رعاة أمناء يَهْتَمُّونَ بشعبه (</w:t>
      </w:r>
      <w:r>
        <w:rPr>
          <w:rtl/>
          <w:cs/>
          <w:lang w:val="ar_AE" w:bidi="ar_AE"/>
        </w:rPr>
        <w:t>إرميا 3: 15</w:t>
      </w:r>
      <w:r>
        <w:rPr>
          <w:rtl/>
          <w:cs/>
          <w:lang w:val="ar_AE" w:bidi="ar_AE"/>
        </w:rPr>
        <w:t xml:space="preserve">؛ </w:t>
      </w:r>
      <w:r>
        <w:rPr>
          <w:rtl/>
          <w:cs/>
          <w:lang w:val="ar_AE" w:bidi="ar_AE"/>
        </w:rPr>
        <w:t>23: 4</w:t>
      </w:r>
      <w:r>
        <w:rPr>
          <w:rtl/>
          <w:cs/>
          <w:lang w:val="ar_AE" w:bidi="ar_AE"/>
        </w:rPr>
        <w:t>). لقد وَعَدَ صراحةً بأنَّه سيكون إلههم وسَيُقيم ابنَ داود المَسِيَّانِيَّ راعيًا عليهم (</w:t>
      </w:r>
      <w:r>
        <w:rPr>
          <w:rtl/>
          <w:cs/>
          <w:lang w:val="ar_AE" w:bidi="ar_AE"/>
        </w:rPr>
        <w:t>حِزقِيَال 34: 23–24</w:t>
      </w:r>
      <w:r>
        <w:rPr>
          <w:rtl/>
          <w:cs/>
          <w:lang w:val="ar_AE" w:bidi="ar_AE"/>
        </w:rPr>
        <w:t>). في العهد الجديد، وَصَفَ يسوعُ نَفْسَهُ بأنَّه الراعي المَسِيَّانِيُّ الموعود به (</w:t>
      </w:r>
      <w:r>
        <w:rPr>
          <w:rtl/>
          <w:cs/>
          <w:lang w:val="ar_AE" w:bidi="ar_AE"/>
        </w:rPr>
        <w:t>متَّى 10: 16</w:t>
      </w:r>
      <w:r>
        <w:rPr>
          <w:rtl/>
          <w:cs/>
          <w:lang w:val="ar_AE" w:bidi="ar_AE"/>
        </w:rPr>
        <w:t xml:space="preserve">؛ </w:t>
      </w:r>
      <w:r>
        <w:rPr>
          <w:rtl/>
          <w:cs/>
          <w:lang w:val="ar_AE" w:bidi="ar_AE"/>
        </w:rPr>
        <w:t>25: 32</w:t>
      </w:r>
      <w:r>
        <w:rPr>
          <w:rtl/>
          <w:cs/>
          <w:lang w:val="ar_AE" w:bidi="ar_AE"/>
        </w:rPr>
        <w:t xml:space="preserve">؛ </w:t>
      </w:r>
      <w:r>
        <w:rPr>
          <w:rtl/>
          <w:cs/>
          <w:lang w:val="ar_AE" w:bidi="ar_AE"/>
        </w:rPr>
        <w:t>مَرْقُس 14: 27</w:t>
      </w:r>
      <w:r>
        <w:rPr>
          <w:rtl/>
          <w:cs/>
          <w:lang w:val="ar_AE" w:bidi="ar_AE"/>
        </w:rPr>
        <w:t xml:space="preserve">؛ </w:t>
      </w:r>
      <w:r>
        <w:rPr>
          <w:rtl/>
          <w:cs/>
          <w:lang w:val="ar_AE" w:bidi="ar_AE"/>
        </w:rPr>
        <w:t>يوحنَّا 10: 1–30</w:t>
      </w:r>
      <w:r>
        <w:rPr>
          <w:rtl/>
          <w:cs/>
          <w:lang w:val="ar_AE" w:bidi="ar_AE"/>
        </w:rPr>
        <w:t xml:space="preserve">؛ قارِنْ </w:t>
      </w:r>
      <w:r>
        <w:rPr>
          <w:rtl/>
          <w:cs/>
          <w:lang w:val="ar_AE" w:bidi="ar_AE"/>
        </w:rPr>
        <w:t>عبرانيِّين 13: 20</w:t>
      </w:r>
      <w:r>
        <w:rPr>
          <w:rtl/>
          <w:cs/>
          <w:lang w:val="ar_AE" w:bidi="ar_AE"/>
        </w:rPr>
        <w:t xml:space="preserve">؛ </w:t>
      </w:r>
      <w:r>
        <w:rPr>
          <w:rtl/>
          <w:cs/>
          <w:lang w:val="ar_AE" w:bidi="ar_AE"/>
        </w:rPr>
        <w:t>1 بطرس 2: 25</w:t>
      </w:r>
      <w:r>
        <w:rPr>
          <w:rtl/>
          <w:cs/>
          <w:lang w:val="ar_AE" w:bidi="ar_AE"/>
        </w:rPr>
        <w:t xml:space="preserve">). </w:t>
      </w:r>
      <w:r>
        <w:rPr>
          <w:rtl/>
          <w:cs/>
          <w:lang w:val="ar_AE" w:bidi="ar_AE"/>
        </w:rPr>
        <w:t>أفسس 4: 11</w:t>
      </w:r>
      <w:r>
        <w:rPr>
          <w:rtl/>
          <w:cs/>
          <w:lang w:val="ar_AE" w:bidi="ar_AE"/>
        </w:rPr>
        <w:t xml:space="preserve"> تَتَحَدَّث عن قادة الكنيسة كَرُعَاةٍ، واستمرَّ هذا الاستخدام في الكنيسة الأولى وحَتَّى يومنا هذا. قال بولس إنَّهم أُنَاسٌ مُمَيَّزون يُعطِي الله الكنيسة إيَّاهم ليرعوا شعب الله مثلما يرعى الراعي خرافه، يقودوهم ويُعَلِّموهم في طُرُق الله. تَحَدَّث بطرس أيضًا عن القادة كَرُعَاةٍ. لقد شَجَّعهم على البقاء رُعَاة أُمَنَاء إلى حين ظهور رئيس الرُّعاة، يسوع المسيح (</w:t>
      </w:r>
      <w:r>
        <w:rPr>
          <w:rtl/>
          <w:cs/>
          <w:lang w:val="ar_AE" w:bidi="ar_AE"/>
        </w:rPr>
        <w:t>1 بطرس 5: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الرَّامَة</w:t>
      </w:r>
      <w:r>
        <w:rPr>
          <w:rtl/>
          <w:cs/>
          <w:lang w:val="ar_AE" w:bidi="ar_AE"/>
        </w:rPr>
      </w:r>
    </w:p>
    <w:p>
      <w:pPr>
        <w:bidi/>
      </w:pPr>
      <w:r>
        <w:rPr>
          <w:rtl/>
          <w:cs/>
          <w:lang w:val="ar_AE" w:bidi="ar_AE"/>
        </w:rPr>
      </w:r>
      <w:r>
        <w:rPr>
          <w:rtl/>
          <w:cs/>
          <w:lang w:val="ar_AE" w:bidi="ar_AE"/>
        </w:rPr>
        <w:t>وهي مسقط رأس يوسف الذي أخذ جسد يسوع المصلوب ودفنه في قبره (</w:t>
      </w:r>
      <w:r>
        <w:rPr>
          <w:rtl/>
          <w:cs/>
          <w:lang w:val="ar_AE" w:bidi="ar_AE"/>
        </w:rPr>
        <w:t>متى 27: 57</w:t>
      </w:r>
      <w:r>
        <w:rPr>
          <w:rtl/>
          <w:cs/>
          <w:lang w:val="ar_AE" w:bidi="ar_AE"/>
        </w:rPr>
        <w:t xml:space="preserve">؛ </w:t>
      </w:r>
      <w:r>
        <w:rPr>
          <w:rtl/>
          <w:cs/>
          <w:lang w:val="ar_AE" w:bidi="ar_AE"/>
        </w:rPr>
        <w:t>مرقس 15: 43</w:t>
      </w:r>
      <w:r>
        <w:rPr>
          <w:rtl/>
          <w:cs/>
          <w:lang w:val="ar_AE" w:bidi="ar_AE"/>
        </w:rPr>
        <w:t xml:space="preserve">؛ </w:t>
      </w:r>
      <w:r>
        <w:rPr>
          <w:rtl/>
          <w:cs/>
          <w:lang w:val="ar_AE" w:bidi="ar_AE"/>
        </w:rPr>
        <w:t>يوحنا 19: 38</w:t>
      </w:r>
      <w:r>
        <w:rPr>
          <w:rtl/>
          <w:cs/>
          <w:lang w:val="ar_AE" w:bidi="ar_AE"/>
        </w:rPr>
        <w:t>). موقع المدينة مجهول. قد تكون نفس مدينة رَامَتَايِم صُوفِيم التي هي موطن النبي صموئيل (</w:t>
      </w:r>
      <w:r>
        <w:rPr>
          <w:rtl/>
          <w:cs/>
          <w:lang w:val="ar_AE" w:bidi="ar_AE"/>
        </w:rPr>
        <w:t>1 صموئيل 1: 1</w:t>
      </w:r>
      <w:r>
        <w:rPr>
          <w:rtl/>
          <w:cs/>
          <w:lang w:val="ar_AE" w:bidi="ar_AE"/>
        </w:rPr>
        <w:t>)، على بعد حوالي 8 أميال (12.9 كيلومترًا) شمال غرب أورشليم. وقد وصف لوقا المكان بأنه بلدة يهودية، وكان يوسف نفسه مسؤولاً يهوديًا (</w:t>
      </w:r>
      <w:r>
        <w:rPr>
          <w:rtl/>
          <w:cs/>
          <w:lang w:val="ar_AE" w:bidi="ar_AE"/>
        </w:rPr>
        <w:t>لوقا 23: 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الرَّامَتَائِيم</w:t>
      </w:r>
      <w:r>
        <w:rPr>
          <w:rtl/>
          <w:cs/>
          <w:lang w:val="ar_AE" w:bidi="ar_AE"/>
        </w:rPr>
      </w:r>
    </w:p>
    <w:p>
      <w:pPr>
        <w:pStyle w:val="Heading2"/>
        <w:bidi/>
      </w:pPr>
      <w:r>
        <w:rPr>
          <w:b/>
          <w:rtl/>
          <w:cs/>
          <w:lang w:val="ar_AE" w:bidi="ar_AE"/>
        </w:rPr>
        <w:t>الرَّامَتَائِيم</w:t>
      </w:r>
    </w:p>
    <w:p>
      <w:pPr>
        <w:bidi/>
      </w:pPr>
      <w:r>
        <w:rPr>
          <w:rtl/>
          <w:cs/>
          <w:lang w:val="ar_AE" w:bidi="ar_AE"/>
        </w:rPr>
      </w:r>
      <w:r>
        <w:rPr>
          <w:rtl/>
          <w:cs/>
          <w:lang w:val="ar_AE" w:bidi="ar_AE"/>
        </w:rPr>
        <w:t xml:space="preserve">ترجمة بديلة لـلكلمة اليونانية "راثامين" (1مكابيين 11: 34). انظر </w:t>
      </w:r>
      <w:r>
        <w:rPr>
          <w:rtl/>
          <w:cs/>
          <w:lang w:val="ar_AE" w:bidi="ar_AE"/>
        </w:rPr>
        <w:t>راثامين.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الرَّامِيّ</w:t>
      </w:r>
      <w:r>
        <w:rPr>
          <w:rtl/>
          <w:cs/>
          <w:lang w:val="ar_AE" w:bidi="ar_AE"/>
        </w:rPr>
      </w:r>
    </w:p>
    <w:p>
      <w:pPr>
        <w:pStyle w:val="Heading2"/>
        <w:bidi/>
      </w:pPr>
      <w:r>
        <w:rPr>
          <w:b/>
          <w:rtl/>
          <w:cs/>
          <w:lang w:val="ar_AE" w:bidi="ar_AE"/>
        </w:rPr>
        <w:t>الرَّامِيّ*</w:t>
      </w:r>
    </w:p>
    <w:p>
      <w:pPr>
        <w:bidi/>
      </w:pPr>
      <w:r>
        <w:rPr>
          <w:rtl/>
          <w:cs/>
          <w:lang w:val="ar_AE" w:bidi="ar_AE"/>
        </w:rPr>
      </w:r>
      <w:r>
        <w:rPr>
          <w:rtl/>
          <w:cs/>
          <w:lang w:val="ar_AE" w:bidi="ar_AE"/>
        </w:rPr>
        <w:t>من سكان ٱلرَّامَةِ (</w:t>
      </w:r>
      <w:r>
        <w:rPr>
          <w:rtl/>
          <w:cs/>
          <w:lang w:val="ar_AE" w:bidi="ar_AE"/>
        </w:rPr>
        <w:t>1أخبار الأيام 27: 27</w:t>
      </w:r>
      <w:r>
        <w:rPr>
          <w:rtl/>
          <w:cs/>
          <w:lang w:val="ar_AE" w:bidi="ar_AE"/>
        </w:rPr>
        <w:t>)، لكننا لسنا نعلم عن يقين ما هي مدينة ٱلرَّامَةِ المشار إليها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الرَّامي، الرِمَاية</w:t>
      </w:r>
      <w:r>
        <w:rPr>
          <w:rtl/>
          <w:cs/>
          <w:lang w:val="ar_AE" w:bidi="ar_AE"/>
        </w:rPr>
      </w:r>
    </w:p>
    <w:p>
      <w:pPr>
        <w:bidi/>
      </w:pPr>
      <w:r>
        <w:rPr>
          <w:rtl/>
          <w:cs/>
          <w:lang w:val="ar_AE" w:bidi="ar_AE"/>
        </w:rPr>
      </w:r>
      <w:r>
        <w:rPr>
          <w:rtl/>
          <w:cs/>
          <w:lang w:val="ar_AE" w:bidi="ar_AE"/>
        </w:rPr>
        <w:t>استخدم الرماة الأقواس والسهام في السِّلم والحرب على حد سواء. نجد في الكتاب المقدَّس أنَّ البدو والصيادين واللصوص الذين كانوا ينهبون الآخرين والمحاربين (</w:t>
      </w:r>
      <w:r>
        <w:rPr>
          <w:rtl/>
          <w:cs/>
          <w:lang w:val="ar_AE" w:bidi="ar_AE"/>
        </w:rPr>
        <w:t>تكوين 21: 20؛</w:t>
      </w:r>
      <w:r>
        <w:rPr>
          <w:rtl/>
          <w:cs/>
          <w:lang w:val="ar_AE" w:bidi="ar_AE"/>
        </w:rPr>
        <w:t xml:space="preserve"> </w:t>
      </w:r>
      <w:r>
        <w:rPr>
          <w:rtl/>
          <w:cs/>
          <w:lang w:val="ar_AE" w:bidi="ar_AE"/>
        </w:rPr>
        <w:t>27: 3؛</w:t>
      </w:r>
      <w:r>
        <w:rPr>
          <w:rtl/>
          <w:cs/>
          <w:lang w:val="ar_AE" w:bidi="ar_AE"/>
        </w:rPr>
        <w:t xml:space="preserve"> </w:t>
      </w:r>
      <w:r>
        <w:rPr>
          <w:rtl/>
          <w:cs/>
          <w:lang w:val="ar_AE" w:bidi="ar_AE"/>
        </w:rPr>
        <w:t xml:space="preserve">48: 22؛ </w:t>
      </w:r>
      <w:r>
        <w:rPr>
          <w:rtl/>
          <w:cs/>
          <w:lang w:val="ar_AE" w:bidi="ar_AE"/>
        </w:rPr>
        <w:t>يشوع 24: 12؛</w:t>
      </w:r>
      <w:r>
        <w:rPr>
          <w:rtl/>
          <w:cs/>
          <w:lang w:val="ar_AE" w:bidi="ar_AE"/>
        </w:rPr>
        <w:t xml:space="preserve"> </w:t>
      </w:r>
      <w:r>
        <w:rPr>
          <w:rtl/>
          <w:cs/>
          <w:lang w:val="ar_AE" w:bidi="ar_AE"/>
        </w:rPr>
        <w:t>إشعياء 7: 24؛</w:t>
      </w:r>
      <w:r>
        <w:rPr>
          <w:rtl/>
          <w:cs/>
          <w:lang w:val="ar_AE" w:bidi="ar_AE"/>
        </w:rPr>
        <w:t xml:space="preserve"> </w:t>
      </w:r>
      <w:r>
        <w:rPr>
          <w:rtl/>
          <w:cs/>
          <w:lang w:val="ar_AE" w:bidi="ar_AE"/>
        </w:rPr>
        <w:t>حزقيال 39: 9؛</w:t>
      </w:r>
      <w:r>
        <w:rPr>
          <w:rtl/>
          <w:cs/>
          <w:lang w:val="ar_AE" w:bidi="ar_AE"/>
        </w:rPr>
        <w:t xml:space="preserve"> </w:t>
      </w:r>
      <w:r>
        <w:rPr>
          <w:rtl/>
          <w:cs/>
          <w:lang w:val="ar_AE" w:bidi="ar_AE"/>
        </w:rPr>
        <w:t>هوشع 1: 7</w:t>
      </w:r>
      <w:r>
        <w:rPr>
          <w:rtl/>
          <w:cs/>
          <w:lang w:val="ar_AE" w:bidi="ar_AE"/>
        </w:rPr>
        <w:t>) كانوا جميعهم يستخدمون الرِمَاية في الصيد والقتال.</w:t>
      </w:r>
    </w:p>
    <w:p>
      <w:pPr>
        <w:bidi/>
      </w:pPr>
      <w:r>
        <w:rPr>
          <w:rtl/>
          <w:cs/>
          <w:lang w:val="ar_AE" w:bidi="ar_AE"/>
        </w:rPr>
      </w:r>
      <w:r>
        <w:rPr>
          <w:rtl/>
          <w:cs/>
          <w:lang w:val="ar_AE" w:bidi="ar_AE"/>
        </w:rPr>
        <w:t xml:space="preserve">على مر القرون، طوّر الناس من </w:t>
      </w:r>
      <w:r>
        <w:rPr>
          <w:rtl/>
          <w:cs/>
          <w:lang w:val="ar_AE" w:bidi="ar_AE"/>
        </w:rPr>
        <w:t>جودة عمل</w:t>
      </w:r>
      <w:r>
        <w:rPr>
          <w:rtl/>
          <w:cs/>
          <w:lang w:val="ar_AE" w:bidi="ar_AE"/>
        </w:rPr>
        <w:t xml:space="preserve"> القوس والسهم. كان أفضل قوس هو "القوس المُركَّب". كان الصانعون يلصقون شرائط من عصب الحيوان على طرفي القوس وقرن الحيوان على السطح الداخلي. أفضل هذه الأقواس يمكنه إطلاق السهام لمدى يبدأ من 274 إلى 366 مترًا (300 إلى 400 ياردة). كان على الرَّامي أن يكون شخصًا قويًا لشد القوس وإصابة الهدف.</w:t>
      </w:r>
    </w:p>
    <w:p>
      <w:pPr>
        <w:bidi/>
      </w:pPr>
      <w:r>
        <w:rPr>
          <w:rtl/>
          <w:cs/>
          <w:lang w:val="ar_AE" w:bidi="ar_AE"/>
        </w:rPr>
      </w:r>
      <w:r>
        <w:rPr>
          <w:rtl/>
          <w:cs/>
          <w:lang w:val="ar_AE" w:bidi="ar_AE"/>
        </w:rPr>
        <w:t>في حين استخدم الرماة الأقواس للصيد، كان هذا السلاح أكثر فائدة في الحرب. تقاتل شاول ويُونَاثَان بالسيف والقوس، وضم جيش داوُد رُماة مهرة (</w:t>
      </w:r>
      <w:r>
        <w:rPr>
          <w:rtl/>
          <w:cs/>
          <w:lang w:val="ar_AE" w:bidi="ar_AE"/>
        </w:rPr>
        <w:t>1 صموئيل 18: 4؛</w:t>
      </w:r>
      <w:r>
        <w:rPr>
          <w:rtl/>
          <w:cs/>
          <w:lang w:val="ar_AE" w:bidi="ar_AE"/>
        </w:rPr>
        <w:t xml:space="preserve"> </w:t>
      </w:r>
      <w:r>
        <w:rPr>
          <w:rtl/>
          <w:cs/>
          <w:lang w:val="ar_AE" w:bidi="ar_AE"/>
        </w:rPr>
        <w:t>1 أخبار 12: 2</w:t>
      </w:r>
      <w:r>
        <w:rPr>
          <w:rtl/>
          <w:cs/>
          <w:lang w:val="ar_AE" w:bidi="ar_AE"/>
        </w:rPr>
        <w:t>). سلَّح ملوك إسرائيل القوات بالأقواس (</w:t>
      </w:r>
      <w:r>
        <w:rPr>
          <w:rtl/>
          <w:cs/>
          <w:lang w:val="ar_AE" w:bidi="ar_AE"/>
        </w:rPr>
        <w:t>2 أخبار 17: 17</w:t>
      </w:r>
      <w:r>
        <w:rPr>
          <w:rtl/>
          <w:cs/>
          <w:lang w:val="ar_AE" w:bidi="ar_AE"/>
        </w:rPr>
        <w:t>). أعداء إسرائيل، بما في ذلك المصريين والسوريين والأشَّوريين والبابليين والفُرس واليونانيين والرومان، جميعهم يذكرون وجود رماة في جيوشهم. لا تزال توجد صور ممتازة لمنحوتات تصوّر بعض الرماة التاريخيين.</w:t>
      </w:r>
    </w:p>
    <w:p>
      <w:pPr>
        <w:bidi/>
      </w:pPr>
      <w:r>
        <w:rPr>
          <w:rtl/>
          <w:cs/>
          <w:lang w:val="ar_AE" w:bidi="ar_AE"/>
        </w:rPr>
      </w:r>
      <w:r>
        <w:rPr>
          <w:rtl/>
          <w:cs/>
          <w:lang w:val="ar_AE" w:bidi="ar_AE"/>
        </w:rPr>
        <w:t>وصف أيوب معاناته الجسدية بشكل مجازي بأن رماة الله يحيطون به (</w:t>
      </w:r>
      <w:r>
        <w:rPr>
          <w:rtl/>
          <w:cs/>
          <w:lang w:val="ar_AE" w:bidi="ar_AE"/>
        </w:rPr>
        <w:t>أيوب 16: 13</w:t>
      </w:r>
      <w:r>
        <w:rPr>
          <w:rtl/>
          <w:cs/>
          <w:lang w:val="ar_AE" w:bidi="ar_AE"/>
        </w:rPr>
        <w:t>). تشير بعض المزامير إلى قوس الرَّامي كمجاز عن العنف (</w:t>
      </w:r>
      <w:r>
        <w:rPr>
          <w:rtl/>
          <w:cs/>
          <w:lang w:val="ar_AE" w:bidi="ar_AE"/>
        </w:rPr>
        <w:t>مزامير 11: 2؛</w:t>
      </w:r>
      <w:r>
        <w:rPr>
          <w:rtl/>
          <w:cs/>
          <w:lang w:val="ar_AE" w:bidi="ar_AE"/>
        </w:rPr>
        <w:t xml:space="preserve"> </w:t>
      </w:r>
      <w:r>
        <w:rPr>
          <w:rtl/>
          <w:cs/>
          <w:lang w:val="ar_AE" w:bidi="ar_AE"/>
        </w:rPr>
        <w:t>57: 4</w:t>
      </w:r>
      <w:r>
        <w:rPr>
          <w:rtl/>
          <w:cs/>
          <w:lang w:val="ar_AE" w:bidi="ar_AE"/>
        </w:rPr>
        <w:t>). بعض المزامير الأخرى تشير إلى قوس الرَّامي كمجاز للدينونة الإلهية (</w:t>
      </w:r>
      <w:r>
        <w:rPr>
          <w:rtl/>
          <w:cs/>
          <w:lang w:val="ar_AE" w:bidi="ar_AE"/>
        </w:rPr>
        <w:t>مزامير 7: 13؛</w:t>
      </w:r>
      <w:r>
        <w:rPr>
          <w:rtl/>
          <w:cs/>
          <w:lang w:val="ar_AE" w:bidi="ar_AE"/>
        </w:rPr>
        <w:t xml:space="preserve"> </w:t>
      </w:r>
      <w:r>
        <w:rPr>
          <w:rtl/>
          <w:cs/>
          <w:lang w:val="ar_AE" w:bidi="ar_AE"/>
        </w:rPr>
        <w:t>38: 2؛</w:t>
      </w:r>
      <w:r>
        <w:rPr>
          <w:rtl/>
          <w:cs/>
          <w:lang w:val="ar_AE" w:bidi="ar_AE"/>
        </w:rPr>
        <w:t xml:space="preserve"> </w:t>
      </w:r>
      <w:r>
        <w:rPr>
          <w:rtl/>
          <w:cs/>
          <w:lang w:val="ar_AE" w:bidi="ar_AE"/>
        </w:rPr>
        <w:t>64:7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الدرع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الرؤيوي</w:t>
      </w:r>
      <w:r>
        <w:rPr>
          <w:rtl/>
          <w:cs/>
          <w:lang w:val="ar_AE" w:bidi="ar_AE"/>
        </w:rPr>
      </w:r>
    </w:p>
    <w:p>
      <w:pPr>
        <w:bidi/>
      </w:pPr>
      <w:r>
        <w:rPr>
          <w:rtl/>
          <w:cs/>
          <w:lang w:val="ar_AE" w:bidi="ar_AE"/>
        </w:rPr>
      </w:r>
      <w:r>
        <w:rPr>
          <w:rtl/>
          <w:cs/>
          <w:lang w:val="ar_AE" w:bidi="ar_AE"/>
        </w:rPr>
        <w:t xml:space="preserve">مجموعة من الكتابات غير المدرجة في معظم الأناجيل اليهودية أو المسيحية، وهي أسفار رؤيوية (تكشف عن أشياء مخفية أو أحداث مستقبلية تتعلق بنهاية الزمان). تدعي هذه الأسفار أنها كتبت بواسطة شخصيات كتابية. </w:t>
      </w:r>
      <w:r>
        <w:rPr>
          <w:i/>
          <w:rtl/>
          <w:cs/>
          <w:lang w:val="ar_AE" w:bidi="ar_AE"/>
        </w:rPr>
        <w:t>انظر</w:t>
      </w:r>
      <w:r>
        <w:rPr>
          <w:rtl/>
          <w:cs/>
          <w:lang w:val="ar_AE" w:bidi="ar_AE"/>
        </w:rPr>
        <w:t xml:space="preserve"> </w:t>
      </w:r>
      <w:r>
        <w:rPr>
          <w:rtl/>
          <w:cs/>
          <w:lang w:val="ar_AE" w:bidi="ar_AE"/>
        </w:rPr>
        <w:t>الأبوكريفا (الأبوكريفا الرؤيوية)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الرؤيوي</w:t>
      </w:r>
      <w:r>
        <w:rPr>
          <w:rtl/>
          <w:cs/>
          <w:lang w:val="ar_AE" w:bidi="ar_AE"/>
        </w:rPr>
      </w:r>
    </w:p>
    <w:p>
      <w:pPr>
        <w:bidi/>
      </w:pPr>
      <w:r>
        <w:rPr>
          <w:rtl/>
          <w:cs/>
          <w:lang w:val="ar_AE" w:bidi="ar_AE"/>
        </w:rPr>
      </w:r>
      <w:r>
        <w:rPr>
          <w:rtl/>
          <w:cs/>
          <w:lang w:val="ar_AE" w:bidi="ar_AE"/>
        </w:rPr>
        <w:t xml:space="preserve">مصطلح يعني "إعلان" أو "كشف". النبوة هي نوع من الكتابة التي تُظهر أو تُخبر عن أشياء مخفية. سفاري دَانِيآل والرؤيا هما السفرين الرؤيويان في الكتاب المقدس. </w:t>
      </w:r>
      <w:r>
        <w:rPr>
          <w:i/>
          <w:rtl/>
          <w:cs/>
          <w:lang w:val="ar_AE" w:bidi="ar_AE"/>
        </w:rPr>
        <w:t>انظر</w:t>
      </w:r>
      <w:r>
        <w:rPr>
          <w:rtl/>
          <w:cs/>
          <w:lang w:val="ar_AE" w:bidi="ar_AE"/>
        </w:rPr>
        <w:t xml:space="preserve"> </w:t>
      </w:r>
      <w:r>
        <w:rPr>
          <w:rtl/>
          <w:cs/>
          <w:lang w:val="ar_AE" w:bidi="ar_AE"/>
        </w:rPr>
        <w:t>الرؤيوي</w:t>
      </w:r>
      <w:r>
        <w:rPr>
          <w:rtl/>
          <w:cs/>
          <w:lang w:val="ar_AE" w:bidi="ar_AE"/>
        </w:rPr>
        <w:t xml:space="preserve">; </w:t>
      </w:r>
      <w:r>
        <w:rPr>
          <w:rtl/>
          <w:cs/>
          <w:lang w:val="ar_AE" w:bidi="ar_AE"/>
        </w:rPr>
        <w:t>دَانِيآل، سفر</w:t>
      </w:r>
      <w:r>
        <w:rPr>
          <w:rtl/>
          <w:cs/>
          <w:lang w:val="ar_AE" w:bidi="ar_AE"/>
        </w:rPr>
        <w:t xml:space="preserve">; </w:t>
      </w:r>
      <w:r>
        <w:rPr>
          <w:rtl/>
          <w:cs/>
          <w:lang w:val="ar_AE" w:bidi="ar_AE"/>
        </w:rPr>
        <w:t>الرؤيا،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w:t>
      </w:r>
      <w:r>
        <w:rPr>
          <w:rtl/>
          <w:cs/>
          <w:lang w:val="ar_AE" w:bidi="ar_AE"/>
        </w:rPr>
      </w:r>
    </w:p>
    <w:p>
      <w:pPr>
        <w:bidi/>
      </w:pPr>
      <w:r>
        <w:rPr>
          <w:rtl/>
          <w:cs/>
          <w:lang w:val="ar_AE" w:bidi="ar_AE"/>
        </w:rPr>
      </w:r>
      <w:r>
        <w:rPr>
          <w:rtl/>
          <w:cs/>
          <w:lang w:val="ar_AE" w:bidi="ar_AE"/>
        </w:rPr>
        <w:t>كلمة "الرب" في العربية هي ترجمة للكلمة العبرية "أدوناي" أو للكلمة اليونانية "كيريوس"</w:t>
      </w:r>
      <w:r>
        <w:rPr>
          <w:i/>
          <w:rtl/>
          <w:cs/>
          <w:lang w:val="ar_AE" w:bidi="ar_AE"/>
        </w:rPr>
        <w:t>.</w:t>
      </w:r>
      <w:r>
        <w:rPr>
          <w:rtl/>
          <w:cs/>
          <w:lang w:val="ar_AE" w:bidi="ar_AE"/>
        </w:rPr>
        <w:t xml:space="preserve"> عادة ما تُترجم الكلمة العبرية </w:t>
      </w:r>
      <w:r>
        <w:rPr>
          <w:b/>
          <w:rtl/>
          <w:cs/>
          <w:lang w:val="ar_AE" w:bidi="ar_AE"/>
        </w:rPr>
        <w:t>يهوه</w:t>
      </w:r>
      <w:r>
        <w:rPr>
          <w:rtl/>
          <w:cs/>
          <w:lang w:val="ar_AE" w:bidi="ar_AE"/>
        </w:rPr>
        <w:t xml:space="preserve"> إلى "الرب"؛ </w:t>
      </w:r>
      <w:r>
        <w:rPr>
          <w:b/>
          <w:rtl/>
          <w:cs/>
          <w:lang w:val="ar_AE" w:bidi="ar_AE"/>
        </w:rPr>
        <w:t>انظر</w:t>
      </w:r>
      <w:r>
        <w:rPr>
          <w:rtl/>
          <w:cs/>
          <w:lang w:val="ar_AE" w:bidi="ar_AE"/>
        </w:rPr>
        <w:t xml:space="preserve"> </w:t>
      </w:r>
      <w:r>
        <w:rPr>
          <w:rtl/>
          <w:cs/>
          <w:lang w:val="ar_AE" w:bidi="ar_AE"/>
        </w:rPr>
        <w:t>يهوه (YHWH)</w:t>
      </w:r>
      <w:r>
        <w:rPr>
          <w:rtl/>
          <w:cs/>
          <w:lang w:val="ar_AE" w:bidi="ar_AE"/>
        </w:rPr>
        <w:t>.</w:t>
      </w:r>
    </w:p>
    <w:p>
      <w:pPr>
        <w:bidi/>
      </w:pPr>
      <w:r>
        <w:rPr>
          <w:rtl/>
          <w:cs/>
          <w:lang w:val="ar_AE" w:bidi="ar_AE"/>
        </w:rPr>
      </w:r>
      <w:r>
        <w:rPr>
          <w:rtl/>
          <w:cs/>
          <w:lang w:val="ar_AE" w:bidi="ar_AE"/>
        </w:rPr>
        <w:t>إن حُكم الله وسلطة ربوبيته يعتمدان في النهاية على خليقته وملكيته لكل الأشياء والأشخاص (</w:t>
      </w:r>
      <w:r>
        <w:rPr>
          <w:rtl/>
          <w:cs/>
          <w:lang w:val="ar_AE" w:bidi="ar_AE"/>
        </w:rPr>
        <w:t>مزمور 24: 1–2</w:t>
      </w:r>
      <w:r>
        <w:rPr>
          <w:rtl/>
          <w:cs/>
          <w:lang w:val="ar_AE" w:bidi="ar_AE"/>
        </w:rPr>
        <w:t>). تؤكَّد سيادة الله الكاملة على الطبيعة من خلال تسميته رب الزلازل والرياح والنار (</w:t>
      </w:r>
      <w:r>
        <w:rPr>
          <w:rtl/>
          <w:cs/>
          <w:lang w:val="ar_AE" w:bidi="ar_AE"/>
        </w:rPr>
        <w:t>1 ملوك 19: 10–14</w:t>
      </w:r>
      <w:r>
        <w:rPr>
          <w:rtl/>
          <w:cs/>
          <w:lang w:val="ar_AE" w:bidi="ar_AE"/>
        </w:rPr>
        <w:t>)، والنجوم (</w:t>
      </w:r>
      <w:r>
        <w:rPr>
          <w:rtl/>
          <w:cs/>
          <w:lang w:val="ar_AE" w:bidi="ar_AE"/>
        </w:rPr>
        <w:t>إشعياء 40: 26</w:t>
      </w:r>
      <w:r>
        <w:rPr>
          <w:rtl/>
          <w:cs/>
          <w:lang w:val="ar_AE" w:bidi="ar_AE"/>
        </w:rPr>
        <w:t>)، والدبابات ووحوش البحر (</w:t>
      </w:r>
      <w:r>
        <w:rPr>
          <w:rtl/>
          <w:cs/>
          <w:lang w:val="ar_AE" w:bidi="ar_AE"/>
        </w:rPr>
        <w:t>أيوب 40–41</w:t>
      </w:r>
      <w:r>
        <w:rPr>
          <w:rtl/>
          <w:cs/>
          <w:lang w:val="ar_AE" w:bidi="ar_AE"/>
        </w:rPr>
        <w:t>), والفوضى البدائية (</w:t>
      </w:r>
      <w:r>
        <w:rPr>
          <w:rtl/>
          <w:cs/>
          <w:lang w:val="ar_AE" w:bidi="ar_AE"/>
        </w:rPr>
        <w:t>مزمور 74: 12–14؛</w:t>
      </w:r>
      <w:r>
        <w:rPr>
          <w:rtl/>
          <w:cs/>
          <w:lang w:val="ar_AE" w:bidi="ar_AE"/>
        </w:rPr>
        <w:t xml:space="preserve"> </w:t>
      </w:r>
      <w:r>
        <w:rPr>
          <w:rtl/>
          <w:cs/>
          <w:lang w:val="ar_AE" w:bidi="ar_AE"/>
        </w:rPr>
        <w:t>89: 8–10</w:t>
      </w:r>
      <w:r>
        <w:rPr>
          <w:rtl/>
          <w:cs/>
          <w:lang w:val="ar_AE" w:bidi="ar_AE"/>
        </w:rPr>
        <w:t>).</w:t>
      </w:r>
    </w:p>
    <w:p>
      <w:pPr>
        <w:bidi/>
      </w:pPr>
      <w:r>
        <w:rPr>
          <w:rtl/>
          <w:cs/>
          <w:lang w:val="ar_AE" w:bidi="ar_AE"/>
        </w:rPr>
      </w:r>
      <w:r>
        <w:rPr>
          <w:rtl/>
          <w:cs/>
          <w:lang w:val="ar_AE" w:bidi="ar_AE"/>
        </w:rPr>
        <w:t>أشار الأنبياء المتأخرون إلى أن الله هو رب أو ملك التاريخ لأنه يوجه شؤون البشر والأمم (</w:t>
      </w:r>
      <w:r>
        <w:rPr>
          <w:rtl/>
          <w:cs/>
          <w:lang w:val="ar_AE" w:bidi="ar_AE"/>
        </w:rPr>
        <w:t>1 ملوك 19: 15–18؛</w:t>
      </w:r>
      <w:r>
        <w:rPr>
          <w:rtl/>
          <w:cs/>
          <w:lang w:val="ar_AE" w:bidi="ar_AE"/>
        </w:rPr>
        <w:t xml:space="preserve"> </w:t>
      </w:r>
      <w:r>
        <w:rPr>
          <w:rtl/>
          <w:cs/>
          <w:lang w:val="ar_AE" w:bidi="ar_AE"/>
        </w:rPr>
        <w:t>إشعياء 10: 5–9؛</w:t>
      </w:r>
      <w:r>
        <w:rPr>
          <w:rtl/>
          <w:cs/>
          <w:lang w:val="ar_AE" w:bidi="ar_AE"/>
        </w:rPr>
        <w:t xml:space="preserve"> </w:t>
      </w:r>
      <w:r>
        <w:rPr>
          <w:rtl/>
          <w:cs/>
          <w:lang w:val="ar_AE" w:bidi="ar_AE"/>
        </w:rPr>
        <w:t>عاموس 9: 7</w:t>
      </w:r>
      <w:r>
        <w:rPr>
          <w:rtl/>
          <w:cs/>
          <w:lang w:val="ar_AE" w:bidi="ar_AE"/>
        </w:rPr>
        <w:t>) وهو رب الأخلاقيات العمومية (</w:t>
      </w:r>
      <w:r>
        <w:rPr>
          <w:rtl/>
          <w:cs/>
          <w:lang w:val="ar_AE" w:bidi="ar_AE"/>
        </w:rPr>
        <w:t>حزقيال 25–32؛</w:t>
      </w:r>
      <w:r>
        <w:rPr>
          <w:rtl/>
          <w:cs/>
          <w:lang w:val="ar_AE" w:bidi="ar_AE"/>
        </w:rPr>
        <w:t xml:space="preserve"> </w:t>
      </w:r>
      <w:r>
        <w:rPr>
          <w:rtl/>
          <w:cs/>
          <w:lang w:val="ar_AE" w:bidi="ar_AE"/>
        </w:rPr>
        <w:t>عاموس 1: 3–2: 16</w:t>
      </w:r>
      <w:r>
        <w:rPr>
          <w:rtl/>
          <w:cs/>
          <w:lang w:val="ar_AE" w:bidi="ar_AE"/>
        </w:rPr>
        <w:t>). لكنه هو بالخصوص رب إسرائيل؛ إرادته المعبر عنها تمثل دستورهم المدني والديني وتطلب الطاعة المطلقة (</w:t>
      </w:r>
      <w:r>
        <w:rPr>
          <w:rtl/>
          <w:cs/>
          <w:lang w:val="ar_AE" w:bidi="ar_AE"/>
        </w:rPr>
        <w:t>خروج 20: 2</w:t>
      </w:r>
      <w:r>
        <w:rPr>
          <w:rtl/>
          <w:cs/>
          <w:lang w:val="ar_AE" w:bidi="ar_AE"/>
        </w:rPr>
        <w:t>). كانت السيادة الإلهية، مع ذلك، هي عزاء إسرائيل تحت الاضطهاد ورجاؤهم للمستقبل، عندما يأتي يوم الرب المنتصر ليصحح أخطائهم ويعاقب مضطهديهم ويعيد مجدهم (</w:t>
      </w:r>
      <w:r>
        <w:rPr>
          <w:rtl/>
          <w:cs/>
          <w:lang w:val="ar_AE" w:bidi="ar_AE"/>
        </w:rPr>
        <w:t>إشعياء 2: 2–4، 11–12؛</w:t>
      </w:r>
      <w:r>
        <w:rPr>
          <w:rtl/>
          <w:cs/>
          <w:lang w:val="ar_AE" w:bidi="ar_AE"/>
        </w:rPr>
        <w:t xml:space="preserve"> </w:t>
      </w:r>
      <w:r>
        <w:rPr>
          <w:rtl/>
          <w:cs/>
          <w:lang w:val="ar_AE" w:bidi="ar_AE"/>
        </w:rPr>
        <w:t>34: 8؛</w:t>
      </w:r>
      <w:r>
        <w:rPr>
          <w:rtl/>
          <w:cs/>
          <w:lang w:val="ar_AE" w:bidi="ar_AE"/>
        </w:rPr>
        <w:t xml:space="preserve"> </w:t>
      </w:r>
      <w:r>
        <w:rPr>
          <w:rtl/>
          <w:cs/>
          <w:lang w:val="ar_AE" w:bidi="ar_AE"/>
        </w:rPr>
        <w:t>حزقيال 30: 1–5؛</w:t>
      </w:r>
      <w:r>
        <w:rPr>
          <w:rtl/>
          <w:cs/>
          <w:lang w:val="ar_AE" w:bidi="ar_AE"/>
        </w:rPr>
        <w:t xml:space="preserve"> </w:t>
      </w:r>
      <w:r>
        <w:rPr>
          <w:rtl/>
          <w:cs/>
          <w:lang w:val="ar_AE" w:bidi="ar_AE"/>
        </w:rPr>
        <w:t>يوئيل 2: 31–3: 1</w:t>
      </w:r>
      <w:r>
        <w:rPr>
          <w:rtl/>
          <w:cs/>
          <w:lang w:val="ar_AE" w:bidi="ar_AE"/>
        </w:rPr>
        <w:t>).</w:t>
      </w:r>
    </w:p>
    <w:p>
      <w:pPr>
        <w:bidi/>
      </w:pPr>
      <w:r>
        <w:rPr>
          <w:rtl/>
          <w:cs/>
          <w:lang w:val="ar_AE" w:bidi="ar_AE"/>
        </w:rPr>
      </w:r>
      <w:r>
        <w:rPr>
          <w:rtl/>
          <w:cs/>
          <w:lang w:val="ar_AE" w:bidi="ar_AE"/>
        </w:rPr>
        <w:t>في الترجمة السبعينية، التعبير العادي لكلمة "رب/ سيد/ معلم" هو "كيريوس"</w:t>
      </w:r>
      <w:r>
        <w:rPr>
          <w:i/>
          <w:rtl/>
          <w:cs/>
          <w:lang w:val="ar_AE" w:bidi="ar_AE"/>
        </w:rPr>
        <w:t>،</w:t>
      </w:r>
      <w:r>
        <w:rPr>
          <w:rtl/>
          <w:cs/>
          <w:lang w:val="ar_AE" w:bidi="ar_AE"/>
        </w:rPr>
        <w:t xml:space="preserve"> والذي في العهد الجديد اليوناني يُستخدم أيضًا للسادة والأزواج والحكام (</w:t>
      </w:r>
      <w:r>
        <w:rPr>
          <w:rtl/>
          <w:cs/>
          <w:lang w:val="ar_AE" w:bidi="ar_AE"/>
        </w:rPr>
        <w:t>متى 25: 11؛</w:t>
      </w:r>
      <w:r>
        <w:rPr>
          <w:rtl/>
          <w:cs/>
          <w:lang w:val="ar_AE" w:bidi="ar_AE"/>
        </w:rPr>
        <w:t xml:space="preserve"> </w:t>
      </w:r>
      <w:r>
        <w:rPr>
          <w:rtl/>
          <w:cs/>
          <w:lang w:val="ar_AE" w:bidi="ar_AE"/>
        </w:rPr>
        <w:t>لوقا 14: 21؛</w:t>
      </w:r>
      <w:r>
        <w:rPr>
          <w:rtl/>
          <w:cs/>
          <w:lang w:val="ar_AE" w:bidi="ar_AE"/>
        </w:rPr>
        <w:t xml:space="preserve"> </w:t>
      </w:r>
      <w:r>
        <w:rPr>
          <w:rtl/>
          <w:cs/>
          <w:lang w:val="ar_AE" w:bidi="ar_AE"/>
        </w:rPr>
        <w:t>أعمال الرسل 25: 26؛</w:t>
      </w:r>
      <w:r>
        <w:rPr>
          <w:rtl/>
          <w:cs/>
          <w:lang w:val="ar_AE" w:bidi="ar_AE"/>
        </w:rPr>
        <w:t xml:space="preserve"> </w:t>
      </w:r>
      <w:r>
        <w:rPr>
          <w:rtl/>
          <w:cs/>
          <w:lang w:val="ar_AE" w:bidi="ar_AE"/>
        </w:rPr>
        <w:t>1 بطرس 3: 6</w:t>
      </w:r>
      <w:r>
        <w:rPr>
          <w:rtl/>
          <w:cs/>
          <w:lang w:val="ar_AE" w:bidi="ar_AE"/>
        </w:rPr>
        <w:t>)؛ لله (</w:t>
      </w:r>
      <w:r>
        <w:rPr>
          <w:rtl/>
          <w:cs/>
          <w:lang w:val="ar_AE" w:bidi="ar_AE"/>
        </w:rPr>
        <w:t>متى 11: 25؛</w:t>
      </w:r>
      <w:r>
        <w:rPr>
          <w:rtl/>
          <w:cs/>
          <w:lang w:val="ar_AE" w:bidi="ar_AE"/>
        </w:rPr>
        <w:t xml:space="preserve"> </w:t>
      </w:r>
      <w:r>
        <w:rPr>
          <w:rtl/>
          <w:cs/>
          <w:lang w:val="ar_AE" w:bidi="ar_AE"/>
        </w:rPr>
        <w:t>عبرانيين 8: 2</w:t>
      </w:r>
      <w:r>
        <w:rPr>
          <w:rtl/>
          <w:cs/>
          <w:lang w:val="ar_AE" w:bidi="ar_AE"/>
        </w:rPr>
        <w:t>)؛ ولآلهة الوثنيين (</w:t>
      </w:r>
      <w:r>
        <w:rPr>
          <w:rtl/>
          <w:cs/>
          <w:lang w:val="ar_AE" w:bidi="ar_AE"/>
        </w:rPr>
        <w:t>1 كورنثوس 8: 5</w:t>
      </w:r>
      <w:r>
        <w:rPr>
          <w:rtl/>
          <w:cs/>
          <w:lang w:val="ar_AE" w:bidi="ar_AE"/>
        </w:rPr>
        <w:t xml:space="preserve">). يُستخدم عن يسوع مناداة احترام معتاد ("سيد"، </w:t>
      </w:r>
      <w:r>
        <w:rPr>
          <w:rtl/>
          <w:cs/>
          <w:lang w:val="ar_AE" w:bidi="ar_AE"/>
        </w:rPr>
        <w:t>متى 8: 2؛</w:t>
      </w:r>
      <w:r>
        <w:rPr>
          <w:rtl/>
          <w:cs/>
          <w:lang w:val="ar_AE" w:bidi="ar_AE"/>
        </w:rPr>
        <w:t xml:space="preserve"> </w:t>
      </w:r>
      <w:r>
        <w:rPr>
          <w:rtl/>
          <w:cs/>
          <w:lang w:val="ar_AE" w:bidi="ar_AE"/>
        </w:rPr>
        <w:t>15: 25</w:t>
      </w:r>
      <w:r>
        <w:rPr>
          <w:rtl/>
          <w:cs/>
          <w:lang w:val="ar_AE" w:bidi="ar_AE"/>
        </w:rPr>
        <w:t>)؛ كما يحتفظ بمعناه في الترجمة السبعينية بالإيمان والتبجيل والعبادة (</w:t>
      </w:r>
      <w:r>
        <w:rPr>
          <w:rtl/>
          <w:cs/>
          <w:lang w:val="ar_AE" w:bidi="ar_AE"/>
        </w:rPr>
        <w:t>متى 3: 3؛</w:t>
      </w:r>
      <w:r>
        <w:rPr>
          <w:rtl/>
          <w:cs/>
          <w:lang w:val="ar_AE" w:bidi="ar_AE"/>
        </w:rPr>
        <w:t xml:space="preserve"> </w:t>
      </w:r>
      <w:r>
        <w:rPr>
          <w:rtl/>
          <w:cs/>
          <w:lang w:val="ar_AE" w:bidi="ar_AE"/>
        </w:rPr>
        <w:t>لوقا 7: 13؛</w:t>
      </w:r>
      <w:r>
        <w:rPr>
          <w:rtl/>
          <w:cs/>
          <w:lang w:val="ar_AE" w:bidi="ar_AE"/>
        </w:rPr>
        <w:t xml:space="preserve"> </w:t>
      </w:r>
      <w:r>
        <w:rPr>
          <w:rtl/>
          <w:cs/>
          <w:lang w:val="ar_AE" w:bidi="ar_AE"/>
        </w:rPr>
        <w:t>أعمال الرسل 5: 14؛</w:t>
      </w:r>
      <w:r>
        <w:rPr>
          <w:rtl/>
          <w:cs/>
          <w:lang w:val="ar_AE" w:bidi="ar_AE"/>
        </w:rPr>
        <w:t xml:space="preserve"> </w:t>
      </w:r>
      <w:r>
        <w:rPr>
          <w:rtl/>
          <w:cs/>
          <w:lang w:val="ar_AE" w:bidi="ar_AE"/>
        </w:rPr>
        <w:t>9: 10؛</w:t>
      </w:r>
      <w:r>
        <w:rPr>
          <w:rtl/>
          <w:cs/>
          <w:lang w:val="ar_AE" w:bidi="ar_AE"/>
        </w:rPr>
        <w:t xml:space="preserve"> </w:t>
      </w:r>
      <w:r>
        <w:rPr>
          <w:rtl/>
          <w:cs/>
          <w:lang w:val="ar_AE" w:bidi="ar_AE"/>
        </w:rPr>
        <w:t>1 كورنثوس 6: 13–14؛</w:t>
      </w:r>
      <w:r>
        <w:rPr>
          <w:rtl/>
          <w:cs/>
          <w:lang w:val="ar_AE" w:bidi="ar_AE"/>
        </w:rPr>
        <w:t xml:space="preserve"> </w:t>
      </w:r>
      <w:r>
        <w:rPr>
          <w:rtl/>
          <w:cs/>
          <w:lang w:val="ar_AE" w:bidi="ar_AE"/>
        </w:rPr>
        <w:t>عبرانيين 2: 3؛</w:t>
      </w:r>
      <w:r>
        <w:rPr>
          <w:rtl/>
          <w:cs/>
          <w:lang w:val="ar_AE" w:bidi="ar_AE"/>
        </w:rPr>
        <w:t xml:space="preserve"> </w:t>
      </w:r>
      <w:r>
        <w:rPr>
          <w:rtl/>
          <w:cs/>
          <w:lang w:val="ar_AE" w:bidi="ar_AE"/>
        </w:rPr>
        <w:t>يعقوب 5: 7</w:t>
      </w:r>
      <w:r>
        <w:rPr>
          <w:rtl/>
          <w:cs/>
          <w:lang w:val="ar_AE" w:bidi="ar_AE"/>
        </w:rPr>
        <w:t xml:space="preserve">)؛ يظهر في عبارات مثل "الرب يسوع"، و"يوم الرب"، و"مائدة الرب"، و"روح الرب" (الذي هو أيضًا "الرب"، </w:t>
      </w:r>
      <w:r>
        <w:rPr>
          <w:rtl/>
          <w:cs/>
          <w:lang w:val="ar_AE" w:bidi="ar_AE"/>
        </w:rPr>
        <w:t>2 كورنثوس 3: 17</w:t>
      </w:r>
      <w:r>
        <w:rPr>
          <w:rtl/>
          <w:cs/>
          <w:lang w:val="ar_AE" w:bidi="ar_AE"/>
        </w:rPr>
        <w:t>)، "في الرب"، و"من الرب"، و"نور في الرب"، و"الافتخار بالرب". أحيانًا لا يكون واضحًا ما إذا كان المقصود هو الله أم المسيح (</w:t>
      </w:r>
      <w:r>
        <w:rPr>
          <w:rtl/>
          <w:cs/>
          <w:lang w:val="ar_AE" w:bidi="ar_AE"/>
        </w:rPr>
        <w:t>أعمال الرسل 9: 31؛</w:t>
      </w:r>
      <w:r>
        <w:rPr>
          <w:rtl/>
          <w:cs/>
          <w:lang w:val="ar_AE" w:bidi="ar_AE"/>
        </w:rPr>
        <w:t xml:space="preserve"> </w:t>
      </w:r>
      <w:r>
        <w:rPr>
          <w:rtl/>
          <w:cs/>
          <w:lang w:val="ar_AE" w:bidi="ar_AE"/>
        </w:rPr>
        <w:t>2 كورنثوس 8: 21</w:t>
      </w:r>
      <w:r>
        <w:rPr>
          <w:rtl/>
          <w:cs/>
          <w:lang w:val="ar_AE" w:bidi="ar_AE"/>
        </w:rPr>
        <w:t xml:space="preserve">). يُنسب العنوان إلى يسوع نفسه في </w:t>
      </w:r>
      <w:r>
        <w:rPr>
          <w:rtl/>
          <w:cs/>
          <w:lang w:val="ar_AE" w:bidi="ar_AE"/>
        </w:rPr>
        <w:t>يوحنا 13: 13–14؛</w:t>
      </w:r>
      <w:r>
        <w:rPr>
          <w:rtl/>
          <w:cs/>
          <w:lang w:val="ar_AE" w:bidi="ar_AE"/>
        </w:rPr>
        <w:t xml:space="preserve"> في </w:t>
      </w:r>
      <w:r>
        <w:rPr>
          <w:rtl/>
          <w:cs/>
          <w:lang w:val="ar_AE" w:bidi="ar_AE"/>
        </w:rPr>
        <w:t>يوحنا 20: 28</w:t>
      </w:r>
      <w:r>
        <w:rPr>
          <w:rtl/>
          <w:cs/>
          <w:lang w:val="ar_AE" w:bidi="ar_AE"/>
        </w:rPr>
        <w:t xml:space="preserve"> يقبل يسوع مناداته "ربي وإلهي!"</w:t>
      </w:r>
    </w:p>
    <w:p>
      <w:pPr>
        <w:bidi/>
      </w:pPr>
      <w:r>
        <w:rPr>
          <w:rtl/>
          <w:cs/>
          <w:lang w:val="ar_AE" w:bidi="ar_AE"/>
        </w:rPr>
      </w:r>
      <w:r>
        <w:rPr>
          <w:rtl/>
          <w:cs/>
          <w:lang w:val="ar_AE" w:bidi="ar_AE"/>
        </w:rPr>
        <w:t>في أول عظة مسيحية، تُجعل سيادة يسوع مركزية للخلاص (</w:t>
      </w:r>
      <w:r>
        <w:rPr>
          <w:rtl/>
          <w:cs/>
          <w:lang w:val="ar_AE" w:bidi="ar_AE"/>
        </w:rPr>
        <w:t>أعمال الرسل 2: 21</w:t>
      </w:r>
      <w:r>
        <w:rPr>
          <w:rtl/>
          <w:cs/>
          <w:lang w:val="ar_AE" w:bidi="ar_AE"/>
        </w:rPr>
        <w:t>). يبدو أن الاعتراف العلني بيسوع ربًا كان محورًا معتمدًا وتعبيرًا عن الإيمان المسيحي، وأساس العضوية في الكنيسة الرسولية (</w:t>
      </w:r>
      <w:r>
        <w:rPr>
          <w:rtl/>
          <w:cs/>
          <w:lang w:val="ar_AE" w:bidi="ar_AE"/>
        </w:rPr>
        <w:t>أعمال الرسل 16: 31؛</w:t>
      </w:r>
      <w:r>
        <w:rPr>
          <w:rtl/>
          <w:cs/>
          <w:lang w:val="ar_AE" w:bidi="ar_AE"/>
        </w:rPr>
        <w:t xml:space="preserve"> </w:t>
      </w:r>
      <w:r>
        <w:rPr>
          <w:rtl/>
          <w:cs/>
          <w:lang w:val="ar_AE" w:bidi="ar_AE"/>
        </w:rPr>
        <w:t>رومية 10: 9؛</w:t>
      </w:r>
      <w:r>
        <w:rPr>
          <w:rtl/>
          <w:cs/>
          <w:lang w:val="ar_AE" w:bidi="ar_AE"/>
        </w:rPr>
        <w:t xml:space="preserve"> </w:t>
      </w:r>
      <w:r>
        <w:rPr>
          <w:rtl/>
          <w:cs/>
          <w:lang w:val="ar_AE" w:bidi="ar_AE"/>
        </w:rPr>
        <w:t>1 كورنثوس 12: 3؛</w:t>
      </w:r>
      <w:r>
        <w:rPr>
          <w:rtl/>
          <w:cs/>
          <w:lang w:val="ar_AE" w:bidi="ar_AE"/>
        </w:rPr>
        <w:t xml:space="preserve"> </w:t>
      </w:r>
      <w:r>
        <w:rPr>
          <w:rtl/>
          <w:cs/>
          <w:lang w:val="ar_AE" w:bidi="ar_AE"/>
        </w:rPr>
        <w:t>فيلبي 2: 11</w:t>
      </w:r>
      <w:r>
        <w:rPr>
          <w:rtl/>
          <w:cs/>
          <w:lang w:val="ar_AE" w:bidi="ar_AE"/>
        </w:rPr>
        <w:t xml:space="preserve">). وهكذا، يمكن أن يصبح أكثر بيانًا رسميًا من تعبير صادق عن الإيمان—ومن هنا التحذيرات في </w:t>
      </w:r>
      <w:r>
        <w:rPr>
          <w:rtl/>
          <w:cs/>
          <w:lang w:val="ar_AE" w:bidi="ar_AE"/>
        </w:rPr>
        <w:t>متى 7: 21</w:t>
      </w:r>
      <w:r>
        <w:rPr>
          <w:rtl/>
          <w:cs/>
          <w:lang w:val="ar_AE" w:bidi="ar_AE"/>
        </w:rPr>
        <w:t xml:space="preserve"> و</w:t>
      </w:r>
      <w:r>
        <w:rPr>
          <w:rtl/>
          <w:cs/>
          <w:lang w:val="ar_AE" w:bidi="ar_AE"/>
        </w:rPr>
        <w:t>لوقا 6: 46</w:t>
      </w:r>
      <w:r>
        <w:rPr>
          <w:rtl/>
          <w:cs/>
          <w:lang w:val="ar_AE" w:bidi="ar_AE"/>
        </w:rPr>
        <w:t>.</w:t>
      </w:r>
    </w:p>
    <w:p>
      <w:pPr>
        <w:bidi/>
      </w:pPr>
      <w:r>
        <w:rPr>
          <w:rtl/>
          <w:cs/>
          <w:lang w:val="ar_AE" w:bidi="ar_AE"/>
        </w:rPr>
      </w:r>
      <w:r>
        <w:rPr>
          <w:rtl/>
          <w:cs/>
          <w:lang w:val="ar_AE" w:bidi="ar_AE"/>
        </w:rPr>
        <w:t>من البداية، كان مثل هذا الاعتراف مليئًا بالمعاني. في الاستخدام الشائع، عكست كلمة "رب" نظام العبيد وأشارت إلى القوة المطلقة التي يمارسها السيد على العبد المشترى. لذلك يشرح بولس من دون تردد الآثار الأخلاقية للفداء المسيحي (</w:t>
      </w:r>
      <w:r>
        <w:rPr>
          <w:rtl/>
          <w:cs/>
          <w:lang w:val="ar_AE" w:bidi="ar_AE"/>
        </w:rPr>
        <w:t>1 كورنثوس 6: 19–20؛</w:t>
      </w:r>
      <w:r>
        <w:rPr>
          <w:rtl/>
          <w:cs/>
          <w:lang w:val="ar_AE" w:bidi="ar_AE"/>
        </w:rPr>
        <w:t xml:space="preserve"> </w:t>
      </w:r>
      <w:r>
        <w:rPr>
          <w:rtl/>
          <w:cs/>
          <w:lang w:val="ar_AE" w:bidi="ar_AE"/>
        </w:rPr>
        <w:t>7: 22–23؛</w:t>
      </w:r>
      <w:r>
        <w:rPr>
          <w:rtl/>
          <w:cs/>
          <w:lang w:val="ar_AE" w:bidi="ar_AE"/>
        </w:rPr>
        <w:t xml:space="preserve"> </w:t>
      </w:r>
      <w:r>
        <w:rPr>
          <w:b/>
          <w:rtl/>
          <w:cs/>
          <w:lang w:val="ar_AE" w:bidi="ar_AE"/>
        </w:rPr>
        <w:t>انظر</w:t>
      </w:r>
      <w:r>
        <w:rPr>
          <w:rtl/>
          <w:cs/>
          <w:lang w:val="ar_AE" w:bidi="ar_AE"/>
        </w:rPr>
        <w:t xml:space="preserve"> الصورة). بالنسبة للعقول اليهودية، كان للقب دلالات مسيانية للملكية والسلطة (</w:t>
      </w:r>
      <w:r>
        <w:rPr>
          <w:rtl/>
          <w:cs/>
          <w:lang w:val="ar_AE" w:bidi="ar_AE"/>
        </w:rPr>
        <w:t>لوقا 20: 41–44</w:t>
      </w:r>
      <w:r>
        <w:rPr>
          <w:rtl/>
          <w:cs/>
          <w:lang w:val="ar_AE" w:bidi="ar_AE"/>
        </w:rPr>
        <w:t>), مما أثار استياء كل من اليهود والرومان. سياسيًا، كان "الرب" لقبًا يدعى به قيصر. لذلك، من المهم أن يُدعى يسوع "ملك الملوك ورب الأرباب" خلال عصر دوميتيان عندما كان عبادة قيصر مفروضة (</w:t>
      </w:r>
      <w:r>
        <w:rPr>
          <w:rtl/>
          <w:cs/>
          <w:lang w:val="ar_AE" w:bidi="ar_AE"/>
        </w:rPr>
        <w:t>رؤيا 17: 14؛</w:t>
      </w:r>
      <w:r>
        <w:rPr>
          <w:rtl/>
          <w:cs/>
          <w:lang w:val="ar_AE" w:bidi="ar_AE"/>
        </w:rPr>
        <w:t xml:space="preserve"> </w:t>
      </w:r>
      <w:r>
        <w:rPr>
          <w:rtl/>
          <w:cs/>
          <w:lang w:val="ar_AE" w:bidi="ar_AE"/>
        </w:rPr>
        <w:t>19: 16</w:t>
      </w:r>
      <w:r>
        <w:rPr>
          <w:rtl/>
          <w:cs/>
          <w:lang w:val="ar_AE" w:bidi="ar_AE"/>
        </w:rPr>
        <w:t>).</w:t>
      </w:r>
    </w:p>
    <w:p>
      <w:pPr>
        <w:bidi/>
      </w:pPr>
      <w:r>
        <w:rPr>
          <w:rtl/>
          <w:cs/>
          <w:lang w:val="ar_AE" w:bidi="ar_AE"/>
        </w:rPr>
      </w:r>
      <w:r>
        <w:rPr>
          <w:rtl/>
          <w:cs/>
          <w:lang w:val="ar_AE" w:bidi="ar_AE"/>
        </w:rPr>
        <w:t>بين اليهود الناطقين باليونانية في الشتات، مستخدمي الترجمة السبعينية، وبين الوثنيين، الذين كان "الرب" هو العنوان المعتاد للعديد من آلهة التعددية الدينية، كان إطلاق اللقب الذي ينتمي إلى الألوهية على يسوع تجديفًا، خاصة عندما يرتبط بلقب "ابن الله"، والصلاة، والتسبيح، والتكرس، والرجاء (</w:t>
      </w:r>
      <w:r>
        <w:rPr>
          <w:rtl/>
          <w:cs/>
          <w:lang w:val="ar_AE" w:bidi="ar_AE"/>
        </w:rPr>
        <w:t>1 كورنثوس 8: 5–6؛</w:t>
      </w:r>
      <w:r>
        <w:rPr>
          <w:rtl/>
          <w:cs/>
          <w:lang w:val="ar_AE" w:bidi="ar_AE"/>
        </w:rPr>
        <w:t xml:space="preserve"> </w:t>
      </w:r>
      <w:r>
        <w:rPr>
          <w:rtl/>
          <w:cs/>
          <w:lang w:val="ar_AE" w:bidi="ar_AE"/>
        </w:rPr>
        <w:t>فيلبي 2: 9–11؛</w:t>
      </w:r>
      <w:r>
        <w:rPr>
          <w:rtl/>
          <w:cs/>
          <w:lang w:val="ar_AE" w:bidi="ar_AE"/>
        </w:rPr>
        <w:t xml:space="preserve"> </w:t>
      </w:r>
      <w:r>
        <w:rPr>
          <w:rtl/>
          <w:cs/>
          <w:lang w:val="ar_AE" w:bidi="ar_AE"/>
        </w:rPr>
        <w:t>1 تسالونيكي 4: 14–17</w:t>
      </w:r>
      <w:r>
        <w:rPr>
          <w:rtl/>
          <w:cs/>
          <w:lang w:val="ar_AE" w:bidi="ar_AE"/>
        </w:rPr>
        <w:t>). على كل مستوى، إذن، كان التكريم بالعبادة الممنوح ليسوع محملاً ليس فحسب بالمعنى الروحي ولكن بالخطر الإيجابي والوشيك.</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عقيدة المسيح؛</w:t>
      </w:r>
      <w:r>
        <w:rPr>
          <w:rtl/>
          <w:cs/>
          <w:lang w:val="ar_AE" w:bidi="ar_AE"/>
        </w:rPr>
        <w:t xml:space="preserve"> </w:t>
      </w:r>
      <w:r>
        <w:rPr>
          <w:rtl/>
          <w:cs/>
          <w:lang w:val="ar_AE" w:bidi="ar_AE"/>
        </w:rPr>
        <w:t>كينونة الله وكمالاته؛</w:t>
      </w:r>
      <w:r>
        <w:rPr>
          <w:rtl/>
          <w:cs/>
          <w:lang w:val="ar_AE" w:bidi="ar_AE"/>
        </w:rPr>
        <w:t xml:space="preserve">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 (يهوه)</w:t>
      </w:r>
      <w:r>
        <w:rPr>
          <w:rtl/>
          <w:cs/>
          <w:lang w:val="ar_AE" w:bidi="ar_AE"/>
        </w:rPr>
      </w:r>
    </w:p>
    <w:p>
      <w:pPr>
        <w:bidi/>
      </w:pPr>
      <w:r>
        <w:rPr>
          <w:rtl/>
          <w:cs/>
          <w:lang w:val="ar_AE" w:bidi="ar_AE"/>
        </w:rPr>
      </w:r>
      <w:r>
        <w:rPr>
          <w:rtl/>
          <w:cs/>
          <w:lang w:val="ar_AE" w:bidi="ar_AE"/>
        </w:rPr>
        <w:t xml:space="preserve">الاسم الأكثر قداسة لله في العهد القديم، يُترجم عادةً الى "الرب". انظر </w:t>
      </w:r>
      <w:r>
        <w:rPr>
          <w:rtl/>
          <w:cs/>
          <w:lang w:val="ar_AE" w:bidi="ar_AE"/>
        </w:rPr>
        <w:t xml:space="preserve"> أسماء الله (يهوه)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الرَّباب</w:t>
      </w:r>
      <w:r>
        <w:rPr>
          <w:rtl/>
          <w:cs/>
          <w:lang w:val="ar_AE" w:bidi="ar_AE"/>
        </w:rPr>
      </w:r>
    </w:p>
    <w:p>
      <w:pPr>
        <w:bidi/>
      </w:pPr>
      <w:r>
        <w:rPr>
          <w:rtl/>
          <w:cs/>
          <w:lang w:val="ar_AE" w:bidi="ar_AE"/>
        </w:rPr>
      </w:r>
      <w:r>
        <w:rPr>
          <w:rtl/>
          <w:cs/>
          <w:lang w:val="ar_AE" w:bidi="ar_AE"/>
        </w:rPr>
        <w:t xml:space="preserve">الترجمة المكافئة في ترجمة الملك جيمس الإنجليزية للآلة الموسيقية "تريجون"، وهي قيثارة مثلثة الشكل، ورد ذكرها في </w:t>
      </w:r>
      <w:r>
        <w:rPr>
          <w:rtl/>
          <w:cs/>
          <w:lang w:val="ar_AE" w:bidi="ar_AE"/>
        </w:rPr>
        <w:t>دانيآل 3: 5–15</w:t>
      </w:r>
      <w:r>
        <w:rPr>
          <w:rtl/>
          <w:cs/>
          <w:lang w:val="ar_AE" w:bidi="ar_AE"/>
        </w:rPr>
        <w:t xml:space="preserve">. انظر </w:t>
      </w:r>
      <w:r>
        <w:rPr>
          <w:rtl/>
          <w:cs/>
          <w:lang w:val="ar_AE" w:bidi="ar_AE"/>
        </w:rPr>
        <w:t>الآلات الموسيقية (رَبَابٌ)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الرَّبَابُ</w:t>
      </w:r>
      <w:r>
        <w:rPr>
          <w:rtl/>
          <w:cs/>
          <w:lang w:val="ar_AE" w:bidi="ar_AE"/>
        </w:rPr>
      </w:r>
    </w:p>
    <w:p>
      <w:pPr>
        <w:bidi/>
      </w:pPr>
      <w:r>
        <w:rPr>
          <w:rtl/>
          <w:cs/>
          <w:lang w:val="ar_AE" w:bidi="ar_AE"/>
        </w:rPr>
      </w:r>
      <w:r>
        <w:rPr>
          <w:rtl/>
          <w:cs/>
          <w:lang w:val="ar_AE" w:bidi="ar_AE"/>
        </w:rPr>
        <w:t xml:space="preserve">قيثارة على شكل مثلث، ورد ذكرها في </w:t>
      </w:r>
      <w:r>
        <w:rPr>
          <w:rtl/>
          <w:cs/>
          <w:lang w:val="ar_AE" w:bidi="ar_AE"/>
        </w:rPr>
        <w:t>دانيآل 3: 5–15</w:t>
      </w:r>
      <w:r>
        <w:rPr>
          <w:rtl/>
          <w:cs/>
          <w:lang w:val="ar_AE" w:bidi="ar_AE"/>
        </w:rPr>
        <w:t xml:space="preserve">. انظر </w:t>
      </w:r>
      <w:r>
        <w:rPr>
          <w:rtl/>
          <w:cs/>
          <w:lang w:val="ar_AE" w:bidi="ar_AE"/>
        </w:rPr>
        <w:t>الآلات الموسيقية (رباب)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الرَبَابَة</w:t>
      </w:r>
      <w:r>
        <w:rPr>
          <w:rtl/>
          <w:cs/>
          <w:lang w:val="ar_AE" w:bidi="ar_AE"/>
        </w:rPr>
      </w:r>
    </w:p>
    <w:p>
      <w:pPr>
        <w:bidi/>
      </w:pPr>
      <w:r>
        <w:rPr>
          <w:rtl/>
          <w:cs/>
          <w:lang w:val="ar_AE" w:bidi="ar_AE"/>
        </w:rPr>
      </w:r>
      <w:r>
        <w:rPr>
          <w:rtl/>
          <w:cs/>
          <w:lang w:val="ar_AE" w:bidi="ar_AE"/>
        </w:rPr>
        <w:t xml:space="preserve">الكلمة المكافئة للقيثارة في بعض الترجمات. انظر </w:t>
      </w:r>
      <w:r>
        <w:rPr>
          <w:rtl/>
          <w:cs/>
          <w:lang w:val="ar_AE" w:bidi="ar_AE"/>
        </w:rPr>
        <w:t>الآلات الموسيقية (الربابة)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والحل</w:t>
      </w:r>
      <w:r>
        <w:rPr>
          <w:rtl/>
          <w:cs/>
          <w:lang w:val="ar_AE" w:bidi="ar_AE"/>
        </w:rPr>
      </w:r>
    </w:p>
    <w:p>
      <w:pPr>
        <w:bidi/>
      </w:pPr>
      <w:r>
        <w:rPr>
          <w:rtl/>
          <w:cs/>
          <w:lang w:val="ar_AE" w:bidi="ar_AE"/>
        </w:rPr>
      </w:r>
      <w:r>
        <w:rPr>
          <w:rtl/>
          <w:cs/>
          <w:lang w:val="ar_AE" w:bidi="ar_AE"/>
        </w:rPr>
        <w:t>مفهوم كتابي نوقش كثيرًا ودار حوله جدال عبر تاريخ المسيحية. أشار يسوع إلى الربط والحل في مناسبتين مختلفتين. بعد اعتراف بطرس بأن يسوع هو المسيّا، قال له يسوع: "سأعطيك مفاتيح ملكوت السماوات، وكل ما تربطه على الأرض سيكون مربوطًا في السماء، وكل ما تحله على الأرض سيكون محلولًا في السماء" (</w:t>
      </w:r>
      <w:r>
        <w:rPr>
          <w:rtl/>
          <w:cs/>
          <w:lang w:val="ar_AE" w:bidi="ar_AE"/>
        </w:rPr>
        <w:t>متى 16: 19</w:t>
      </w:r>
      <w:r>
        <w:rPr>
          <w:rtl/>
          <w:cs/>
          <w:lang w:val="ar_AE" w:bidi="ar_AE"/>
        </w:rPr>
        <w:t>). لاحقًا، أعطى يسوع سلطة الربط والحل ذاتها لجميع التلاميذ (</w:t>
      </w:r>
      <w:r>
        <w:rPr>
          <w:rtl/>
          <w:cs/>
          <w:lang w:val="ar_AE" w:bidi="ar_AE"/>
        </w:rPr>
        <w:t>18: 18</w:t>
      </w:r>
      <w:r>
        <w:rPr>
          <w:rtl/>
          <w:cs/>
          <w:lang w:val="ar_AE" w:bidi="ar_AE"/>
        </w:rPr>
        <w:t>).</w:t>
      </w:r>
    </w:p>
    <w:p>
      <w:pPr>
        <w:bidi/>
      </w:pPr>
      <w:r>
        <w:rPr>
          <w:rtl/>
          <w:cs/>
          <w:lang w:val="ar_AE" w:bidi="ar_AE"/>
        </w:rPr>
      </w:r>
      <w:r>
        <w:rPr>
          <w:rtl/>
          <w:cs/>
          <w:lang w:val="ar_AE" w:bidi="ar_AE"/>
        </w:rPr>
        <w:t>متى هو كاتب الإنجيل الوحيد الذي سجل كلمات يسوع في هذا الصدد. وفقًا لإنجيل يوحنا، وجَّه يسوع كلمة متشابهة ولكنها ليست متطابقة للتلاميذ بعد القيامة: "من غفرتم خطاياه تُغفر له، ومن أمسكتم خطاياه أُمسكت" (</w:t>
      </w:r>
      <w:r>
        <w:rPr>
          <w:rtl/>
          <w:cs/>
          <w:lang w:val="ar_AE" w:bidi="ar_AE"/>
        </w:rPr>
        <w:t>يوحنا 20: 23</w:t>
      </w:r>
      <w:r>
        <w:rPr>
          <w:rtl/>
          <w:cs/>
          <w:lang w:val="ar_AE" w:bidi="ar_AE"/>
        </w:rPr>
        <w:t>). إنما تظهر مشكلة في تحديد طبيعة ومدى السلطة التي منحها يسوع.</w:t>
      </w:r>
    </w:p>
    <w:p>
      <w:pPr>
        <w:bidi/>
      </w:pPr>
      <w:r>
        <w:rPr>
          <w:rtl/>
          <w:cs/>
          <w:lang w:val="ar_AE" w:bidi="ar_AE"/>
        </w:rPr>
      </w:r>
      <w:r>
        <w:rPr>
          <w:rtl/>
          <w:cs/>
          <w:lang w:val="ar_AE" w:bidi="ar_AE"/>
        </w:rPr>
        <w:t xml:space="preserve">"ربط" و"حل" كلمتان يونانيتان، وهما تَرْجَمَة لكلمتين باللغة الآرامية، اللغة التي يتكلمها الرب يسوع. غالبًا كانت تُستخدم الكلمتان الآراميتان، بين اليهود الذين عاصروا يسوع، بصفتها كلمات أصلية وعملية لدى المُعلمين. كانتا تشيران إلى حُكم معلم الناموس الذي، بناءً على سلطته كخبير في تفسير ناموس موسى، يمكنه أن يشير إلى أنَّ بعض الأفعال "مربوطة" (ممنوعة) أو "محلولة" (مسموح بها). (قارن </w:t>
      </w:r>
      <w:r>
        <w:rPr>
          <w:rtl/>
          <w:cs/>
          <w:lang w:val="ar_AE" w:bidi="ar_AE"/>
        </w:rPr>
        <w:t>متى 23: 2–3</w:t>
      </w:r>
      <w:r>
        <w:rPr>
          <w:rtl/>
          <w:cs/>
          <w:lang w:val="ar_AE" w:bidi="ar_AE"/>
        </w:rPr>
        <w:t xml:space="preserve">، حيث قال يسوع: "عَلَى كُرْسِيِّ مُوسَى جَلَسَ ٱلْكَتَبَةُ وَٱلْفَرِّيسِيُّونَ، فَكُلُّ مَا قَالُوا لَكُمْ </w:t>
      </w:r>
      <w:r>
        <w:rPr>
          <w:rtl/>
          <w:cs/>
          <w:lang w:val="ar_AE" w:bidi="ar_AE"/>
        </w:rPr>
        <w:t>أَنْ تَحْفَظُوهُ فَٱحْفَظُوهُ وَٱفْعَلُوهُ.</w:t>
      </w:r>
      <w:r>
        <w:rPr>
          <w:rtl/>
          <w:cs/>
          <w:lang w:val="ar_AE" w:bidi="ar_AE"/>
        </w:rPr>
        <w:t>" من بين أعظم المُعلمين اليهود، "ربط" شمعي عدة أفعال "أحلَّها" هليل، المعلم الأكثر ليبرالية.</w:t>
      </w:r>
    </w:p>
    <w:p>
      <w:pPr>
        <w:bidi/>
      </w:pPr>
      <w:r>
        <w:rPr>
          <w:rtl/>
          <w:cs/>
          <w:lang w:val="ar_AE" w:bidi="ar_AE"/>
        </w:rPr>
      </w:r>
      <w:r>
        <w:rPr>
          <w:rtl/>
          <w:cs/>
          <w:lang w:val="ar_AE" w:bidi="ar_AE"/>
        </w:rPr>
        <w:t>إلى جانب استخدام الكتبة للكلمتين، كانتا تُستخدمان في السياقات القضائية. كانتا تشيران إلى فرض عقوبة أو إنهاء التحريم من شيء ما أو حُكم/ إدانة. في ذلك السياق، كانت الكلمتان تعني "الإدانة؛ السجن" و"التبرئة؛ الإفراج". استُخدمت كلا المجموعتين من المعاني لتفسير النصين في إنجيل متى.</w:t>
      </w:r>
    </w:p>
    <w:p>
      <w:pPr>
        <w:bidi/>
      </w:pPr>
      <w:r>
        <w:rPr>
          <w:rtl/>
          <w:cs/>
          <w:lang w:val="ar_AE" w:bidi="ar_AE"/>
        </w:rPr>
      </w:r>
      <w:r>
        <w:rPr>
          <w:rtl/>
          <w:cs/>
          <w:lang w:val="ar_AE" w:bidi="ar_AE"/>
        </w:rPr>
        <w:t xml:space="preserve">يجب فهم المعنى الدقيق للكلمتين في إنجيل متى بناءً على استخدامهما في مواقف محددة وفي ضوء رؤية العهد الجديد العامة للسلطة الرسولية. في </w:t>
      </w:r>
      <w:r>
        <w:rPr>
          <w:rtl/>
          <w:cs/>
          <w:lang w:val="ar_AE" w:bidi="ar_AE"/>
        </w:rPr>
        <w:t>متى 16: 19</w:t>
      </w:r>
      <w:r>
        <w:rPr>
          <w:rtl/>
          <w:cs/>
          <w:lang w:val="ar_AE" w:bidi="ar_AE"/>
        </w:rPr>
        <w:t xml:space="preserve">، ترتبط سلطة بطرس في الربط والحل بتلقيه "مفاتيح ملكوت السماوات". في الأناجيل، يُعدّ "ملكوت السماوات" (أي ملكوت الله) مجال سيادة الله، "مجتمع" من الناس يحكمه الرَّب. بمعنى مجازي، أُوكل إلى بطرس بمفاتيح ذلك الملكوت، ذلك "البناء". (انظر </w:t>
      </w:r>
      <w:r>
        <w:rPr>
          <w:rtl/>
          <w:cs/>
          <w:lang w:val="ar_AE" w:bidi="ar_AE"/>
        </w:rPr>
        <w:t>1 كورنثوس 3: 9، 16–17</w:t>
      </w:r>
      <w:r>
        <w:rPr>
          <w:rtl/>
          <w:cs/>
          <w:lang w:val="ar_AE" w:bidi="ar_AE"/>
        </w:rPr>
        <w:t xml:space="preserve">؛ </w:t>
      </w:r>
      <w:r>
        <w:rPr>
          <w:rtl/>
          <w:cs/>
          <w:lang w:val="ar_AE" w:bidi="ar_AE"/>
        </w:rPr>
        <w:t>أفسس 2: 20–22</w:t>
      </w:r>
      <w:r>
        <w:rPr>
          <w:rtl/>
          <w:cs/>
          <w:lang w:val="ar_AE" w:bidi="ar_AE"/>
        </w:rPr>
        <w:t xml:space="preserve">؛ </w:t>
      </w:r>
      <w:r>
        <w:rPr>
          <w:rtl/>
          <w:cs/>
          <w:lang w:val="ar_AE" w:bidi="ar_AE"/>
        </w:rPr>
        <w:t>1 بطرس 2: 4–5</w:t>
      </w:r>
      <w:r>
        <w:rPr>
          <w:rtl/>
          <w:cs/>
          <w:lang w:val="ar_AE" w:bidi="ar_AE"/>
        </w:rPr>
        <w:t xml:space="preserve"> لفكرة شعب الله كبنائه.) ترمز المفاتيح إلى السلطة الموكلة إلى بطرس باعتباره من اعترف بيسوع ربًّا (</w:t>
      </w:r>
      <w:r>
        <w:rPr>
          <w:rtl/>
          <w:cs/>
          <w:lang w:val="ar_AE" w:bidi="ar_AE"/>
        </w:rPr>
        <w:t>متى 16: 16</w:t>
      </w:r>
      <w:r>
        <w:rPr>
          <w:rtl/>
          <w:cs/>
          <w:lang w:val="ar_AE" w:bidi="ar_AE"/>
        </w:rPr>
        <w:t>)، ويمثل جميع هؤلاء التلاميذ الذين ينطقون بالاعتراف ذاته.</w:t>
      </w:r>
    </w:p>
    <w:p>
      <w:pPr>
        <w:bidi/>
      </w:pPr>
      <w:r>
        <w:rPr>
          <w:rtl/>
          <w:cs/>
          <w:lang w:val="ar_AE" w:bidi="ar_AE"/>
        </w:rPr>
      </w:r>
      <w:r>
        <w:rPr>
          <w:rtl/>
          <w:cs/>
          <w:lang w:val="ar_AE" w:bidi="ar_AE"/>
        </w:rPr>
        <w:t xml:space="preserve">يُفهَم من </w:t>
      </w:r>
      <w:r>
        <w:rPr>
          <w:rtl/>
          <w:cs/>
          <w:lang w:val="ar_AE" w:bidi="ar_AE"/>
        </w:rPr>
        <w:t>متى 23: 13</w:t>
      </w:r>
      <w:r>
        <w:rPr>
          <w:rtl/>
          <w:cs/>
          <w:lang w:val="ar_AE" w:bidi="ar_AE"/>
        </w:rPr>
        <w:t xml:space="preserve">، أنَّ </w:t>
      </w:r>
      <w:r>
        <w:rPr>
          <w:rtl/>
          <w:cs/>
          <w:lang w:val="ar_AE" w:bidi="ar_AE"/>
        </w:rPr>
        <w:t>ٱلْكَتَبَة</w:t>
      </w:r>
      <w:r>
        <w:rPr>
          <w:rtl/>
          <w:cs/>
          <w:lang w:val="ar_AE" w:bidi="ar_AE"/>
        </w:rPr>
        <w:t xml:space="preserve"> هم الأوصياء على الملكوت، إذ إن معرفة الله أُسندت إليهم (</w:t>
      </w:r>
      <w:r>
        <w:rPr>
          <w:rtl/>
          <w:cs/>
          <w:lang w:val="ar_AE" w:bidi="ar_AE"/>
        </w:rPr>
        <w:t>لوقا 11: 52</w:t>
      </w:r>
      <w:r>
        <w:rPr>
          <w:rtl/>
          <w:cs/>
          <w:lang w:val="ar_AE" w:bidi="ar_AE"/>
        </w:rPr>
        <w:t xml:space="preserve">). لكنهم لم يكونوا أهلًا للثقة؛ إذ أغلقوا أبواب الملكوت. لذلك، تحوّلت مهامهم إلى بطرس، المتحدث باسم التلاميذ الاثني عشر، الذين كانوا ممثِلين لإسرائيل الجديدة (انظر </w:t>
      </w:r>
      <w:r>
        <w:rPr>
          <w:rtl/>
          <w:cs/>
          <w:lang w:val="ar_AE" w:bidi="ar_AE"/>
        </w:rPr>
        <w:t>متى 21: 43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مفاتيح الملكوت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الرثاء</w:t>
      </w:r>
      <w:r>
        <w:rPr>
          <w:rtl/>
          <w:cs/>
          <w:lang w:val="ar_AE" w:bidi="ar_AE"/>
        </w:rPr>
      </w:r>
    </w:p>
    <w:p>
      <w:pPr>
        <w:bidi/>
      </w:pPr>
      <w:r>
        <w:rPr>
          <w:rtl/>
          <w:cs/>
          <w:lang w:val="ar_AE" w:bidi="ar_AE"/>
        </w:rPr>
      </w:r>
      <w:r>
        <w:rPr>
          <w:rtl/>
          <w:cs/>
          <w:lang w:val="ar_AE" w:bidi="ar_AE"/>
        </w:rPr>
        <w:t>طقس مؤسس للحزن، يقوم به أقارب الميت وأحبائه. يبدأ بإغلاق عيني الميت (</w:t>
      </w:r>
      <w:r>
        <w:rPr>
          <w:rtl/>
          <w:cs/>
          <w:lang w:val="ar_AE" w:bidi="ar_AE"/>
        </w:rPr>
        <w:t>تكوين ٤٦: ٤</w:t>
      </w:r>
      <w:r>
        <w:rPr>
          <w:rtl/>
          <w:cs/>
          <w:lang w:val="ar_AE" w:bidi="ar_AE"/>
        </w:rPr>
        <w:t>)، واحتضان الجسد (</w:t>
      </w:r>
      <w:r>
        <w:rPr>
          <w:rtl/>
          <w:cs/>
          <w:lang w:val="ar_AE" w:bidi="ar_AE"/>
        </w:rPr>
        <w:t>٥٠: ١</w:t>
      </w:r>
      <w:r>
        <w:rPr>
          <w:rtl/>
          <w:cs/>
          <w:lang w:val="ar_AE" w:bidi="ar_AE"/>
        </w:rPr>
        <w:t>)، وإعداده للدفن. كان المناخ الحار يتطلب دفن الميت فورًا (</w:t>
      </w:r>
      <w:r>
        <w:rPr>
          <w:rtl/>
          <w:cs/>
          <w:lang w:val="ar_AE" w:bidi="ar_AE"/>
        </w:rPr>
        <w:t>أعمال الرسل ٥: ١–١٠</w:t>
      </w:r>
      <w:r>
        <w:rPr>
          <w:rtl/>
          <w:cs/>
          <w:lang w:val="ar_AE" w:bidi="ar_AE"/>
        </w:rPr>
        <w:t>). لكن المعلومات المفصلة عن الدفن قبل زمن العهد الجديد (</w:t>
      </w:r>
      <w:r>
        <w:rPr>
          <w:rtl/>
          <w:cs/>
          <w:lang w:val="ar_AE" w:bidi="ar_AE"/>
        </w:rPr>
        <w:t>متى ٢٧: ٥٩</w:t>
      </w:r>
      <w:r>
        <w:rPr>
          <w:rtl/>
          <w:cs/>
          <w:lang w:val="ar_AE" w:bidi="ar_AE"/>
        </w:rPr>
        <w:t xml:space="preserve">؛ </w:t>
      </w:r>
      <w:r>
        <w:rPr>
          <w:rtl/>
          <w:cs/>
          <w:lang w:val="ar_AE" w:bidi="ar_AE"/>
        </w:rPr>
        <w:t>يوحنَّا ١١: ٤٤</w:t>
      </w:r>
      <w:r>
        <w:rPr>
          <w:rtl/>
          <w:cs/>
          <w:lang w:val="ar_AE" w:bidi="ar_AE"/>
        </w:rPr>
        <w:t xml:space="preserve">؛ </w:t>
      </w:r>
      <w:r>
        <w:rPr>
          <w:rtl/>
          <w:cs/>
          <w:lang w:val="ar_AE" w:bidi="ar_AE"/>
        </w:rPr>
        <w:t>١٩: ٣٩–٤٠</w:t>
      </w:r>
      <w:r>
        <w:rPr>
          <w:rtl/>
          <w:cs/>
          <w:lang w:val="ar_AE" w:bidi="ar_AE"/>
        </w:rPr>
        <w:t>) قليلة للغاية. تشير الحفريات إلى أن الموتى دُفنوا بالكامل ولكن ليس في توابيت. لم يمارس الإسرائيليون التحنيط ولا حرق الجثامين، لكن الدفن اللائق كان ضروريًا.</w:t>
      </w:r>
    </w:p>
    <w:p>
      <w:pPr>
        <w:bidi/>
      </w:pPr>
      <w:r>
        <w:rPr>
          <w:rtl/>
          <w:cs/>
          <w:lang w:val="ar_AE" w:bidi="ar_AE"/>
        </w:rPr>
      </w:r>
      <w:r>
        <w:rPr>
          <w:rtl/>
          <w:cs/>
          <w:lang w:val="ar_AE" w:bidi="ar_AE"/>
        </w:rPr>
        <w:t>عند سماع خبر الوفاة، كان من المعتاد تمزيق الثياب (</w:t>
      </w:r>
      <w:r>
        <w:rPr>
          <w:rtl/>
          <w:cs/>
          <w:lang w:val="ar_AE" w:bidi="ar_AE"/>
        </w:rPr>
        <w:t>تكوين 37: 34</w:t>
      </w:r>
      <w:r>
        <w:rPr>
          <w:rtl/>
          <w:cs/>
          <w:lang w:val="ar_AE" w:bidi="ar_AE"/>
        </w:rPr>
        <w:t xml:space="preserve">؛ </w:t>
      </w:r>
      <w:r>
        <w:rPr>
          <w:rtl/>
          <w:cs/>
          <w:lang w:val="ar_AE" w:bidi="ar_AE"/>
        </w:rPr>
        <w:t>2 صموئيل 1: 11</w:t>
      </w:r>
      <w:r>
        <w:rPr>
          <w:rtl/>
          <w:cs/>
          <w:lang w:val="ar_AE" w:bidi="ar_AE"/>
        </w:rPr>
        <w:t xml:space="preserve">؛ </w:t>
      </w:r>
      <w:r>
        <w:rPr>
          <w:rtl/>
          <w:cs/>
          <w:lang w:val="ar_AE" w:bidi="ar_AE"/>
        </w:rPr>
        <w:t>أيوب 1: 20</w:t>
      </w:r>
      <w:r>
        <w:rPr>
          <w:rtl/>
          <w:cs/>
          <w:lang w:val="ar_AE" w:bidi="ar_AE"/>
        </w:rPr>
        <w:t>)، ولبس المسوح (</w:t>
      </w:r>
      <w:r>
        <w:rPr>
          <w:rtl/>
          <w:cs/>
          <w:lang w:val="ar_AE" w:bidi="ar_AE"/>
        </w:rPr>
        <w:t>2 صموئيل 3: 31</w:t>
      </w:r>
      <w:r>
        <w:rPr>
          <w:rtl/>
          <w:cs/>
          <w:lang w:val="ar_AE" w:bidi="ar_AE"/>
        </w:rPr>
        <w:t>)، وخلع الحذاء (</w:t>
      </w:r>
      <w:r>
        <w:rPr>
          <w:rtl/>
          <w:cs/>
          <w:lang w:val="ar_AE" w:bidi="ar_AE"/>
        </w:rPr>
        <w:t>2 صموئيل 15: 30</w:t>
      </w:r>
      <w:r>
        <w:rPr>
          <w:rtl/>
          <w:cs/>
          <w:lang w:val="ar_AE" w:bidi="ar_AE"/>
        </w:rPr>
        <w:t xml:space="preserve">؛ </w:t>
      </w:r>
      <w:r>
        <w:rPr>
          <w:rtl/>
          <w:cs/>
          <w:lang w:val="ar_AE" w:bidi="ar_AE"/>
        </w:rPr>
        <w:t>ميخا 1: 8</w:t>
      </w:r>
      <w:r>
        <w:rPr>
          <w:rtl/>
          <w:cs/>
          <w:lang w:val="ar_AE" w:bidi="ar_AE"/>
        </w:rPr>
        <w:t>) وغطاء الرأس؛ وقد يغطي الرجل لحيته أو يغطي وجهه (</w:t>
      </w:r>
      <w:r>
        <w:rPr>
          <w:rtl/>
          <w:cs/>
          <w:lang w:val="ar_AE" w:bidi="ar_AE"/>
        </w:rPr>
        <w:t>حزقيال 24: 17، 23</w:t>
      </w:r>
      <w:r>
        <w:rPr>
          <w:rtl/>
          <w:cs/>
          <w:lang w:val="ar_AE" w:bidi="ar_AE"/>
        </w:rPr>
        <w:t>). وكان يضع المشيعون التراب على رؤوسهم (</w:t>
      </w:r>
      <w:r>
        <w:rPr>
          <w:rtl/>
          <w:cs/>
          <w:lang w:val="ar_AE" w:bidi="ar_AE"/>
        </w:rPr>
        <w:t>يشوع ٧: ٦</w:t>
      </w:r>
      <w:r>
        <w:rPr>
          <w:rtl/>
          <w:cs/>
          <w:lang w:val="ar_AE" w:bidi="ar_AE"/>
        </w:rPr>
        <w:t xml:space="preserve">؛ </w:t>
      </w:r>
      <w:r>
        <w:rPr>
          <w:rtl/>
          <w:cs/>
          <w:lang w:val="ar_AE" w:bidi="ar_AE"/>
        </w:rPr>
        <w:t>١ صموئيل ٤: ١٢</w:t>
      </w:r>
      <w:r>
        <w:rPr>
          <w:rtl/>
          <w:cs/>
          <w:lang w:val="ar_AE" w:bidi="ar_AE"/>
        </w:rPr>
        <w:t xml:space="preserve">؛ </w:t>
      </w:r>
      <w:r>
        <w:rPr>
          <w:rtl/>
          <w:cs/>
          <w:lang w:val="ar_AE" w:bidi="ar_AE"/>
        </w:rPr>
        <w:t>نحميا ٩: ١</w:t>
      </w:r>
      <w:r>
        <w:rPr>
          <w:rtl/>
          <w:cs/>
          <w:lang w:val="ar_AE" w:bidi="ar_AE"/>
        </w:rPr>
        <w:t xml:space="preserve">؛ </w:t>
      </w:r>
      <w:r>
        <w:rPr>
          <w:rtl/>
          <w:cs/>
          <w:lang w:val="ar_AE" w:bidi="ar_AE"/>
        </w:rPr>
        <w:t>أيوب ٢: ١٢</w:t>
      </w:r>
      <w:r>
        <w:rPr>
          <w:rtl/>
          <w:cs/>
          <w:lang w:val="ar_AE" w:bidi="ar_AE"/>
        </w:rPr>
        <w:t xml:space="preserve">؛ </w:t>
      </w:r>
      <w:r>
        <w:rPr>
          <w:rtl/>
          <w:cs/>
          <w:lang w:val="ar_AE" w:bidi="ar_AE"/>
        </w:rPr>
        <w:t>حزقيال ٢٧: ٣٠</w:t>
      </w:r>
      <w:r>
        <w:rPr>
          <w:rtl/>
          <w:cs/>
          <w:lang w:val="ar_AE" w:bidi="ar_AE"/>
        </w:rPr>
        <w:t>) أو يمرمغون أنفسهم في التراب (</w:t>
      </w:r>
      <w:r>
        <w:rPr>
          <w:rtl/>
          <w:cs/>
          <w:lang w:val="ar_AE" w:bidi="ar_AE"/>
        </w:rPr>
        <w:t>أيوب ١٦: ١٥</w:t>
      </w:r>
      <w:r>
        <w:rPr>
          <w:rtl/>
          <w:cs/>
          <w:lang w:val="ar_AE" w:bidi="ar_AE"/>
        </w:rPr>
        <w:t xml:space="preserve">؛ </w:t>
      </w:r>
      <w:r>
        <w:rPr>
          <w:rtl/>
          <w:cs/>
          <w:lang w:val="ar_AE" w:bidi="ar_AE"/>
        </w:rPr>
        <w:t>ميخا ١: ١٠</w:t>
      </w:r>
      <w:r>
        <w:rPr>
          <w:rtl/>
          <w:cs/>
          <w:lang w:val="ar_AE" w:bidi="ar_AE"/>
        </w:rPr>
        <w:t>) أو يجلسون على كومة من الرماد (</w:t>
      </w:r>
      <w:r>
        <w:rPr>
          <w:rtl/>
          <w:cs/>
          <w:lang w:val="ar_AE" w:bidi="ar_AE"/>
        </w:rPr>
        <w:t>أستير ٤: ٣</w:t>
      </w:r>
      <w:r>
        <w:rPr>
          <w:rtl/>
          <w:cs/>
          <w:lang w:val="ar_AE" w:bidi="ar_AE"/>
        </w:rPr>
        <w:t xml:space="preserve">؛ </w:t>
      </w:r>
      <w:r>
        <w:rPr>
          <w:rtl/>
          <w:cs/>
          <w:lang w:val="ar_AE" w:bidi="ar_AE"/>
        </w:rPr>
        <w:t>إشعياء ٥٨: ٥</w:t>
      </w:r>
      <w:r>
        <w:rPr>
          <w:rtl/>
          <w:cs/>
          <w:lang w:val="ar_AE" w:bidi="ar_AE"/>
        </w:rPr>
        <w:t xml:space="preserve">؛ </w:t>
      </w:r>
      <w:r>
        <w:rPr>
          <w:rtl/>
          <w:cs/>
          <w:lang w:val="ar_AE" w:bidi="ar_AE"/>
        </w:rPr>
        <w:t>إرميا ٦: ٢٦</w:t>
      </w:r>
      <w:r>
        <w:rPr>
          <w:rtl/>
          <w:cs/>
          <w:lang w:val="ar_AE" w:bidi="ar_AE"/>
        </w:rPr>
        <w:t xml:space="preserve">؛ </w:t>
      </w:r>
      <w:r>
        <w:rPr>
          <w:rtl/>
          <w:cs/>
          <w:lang w:val="ar_AE" w:bidi="ar_AE"/>
        </w:rPr>
        <w:t>حزقيال</w:t>
      </w:r>
      <w:r>
        <w:rPr>
          <w:rtl/>
          <w:cs/>
          <w:lang w:val="ar_AE" w:bidi="ar_AE"/>
        </w:rPr>
        <w:t xml:space="preserve"> ٢٧: ٣٠). إن طقوس الحداد مثل حلق الشعر واللحية وتجريح الجسم (</w:t>
      </w:r>
      <w:r>
        <w:rPr>
          <w:rtl/>
          <w:cs/>
          <w:lang w:val="ar_AE" w:bidi="ar_AE"/>
        </w:rPr>
        <w:t>أيوب 1: 20</w:t>
      </w:r>
      <w:r>
        <w:rPr>
          <w:rtl/>
          <w:cs/>
          <w:lang w:val="ar_AE" w:bidi="ar_AE"/>
        </w:rPr>
        <w:t xml:space="preserve">؛ </w:t>
      </w:r>
      <w:r>
        <w:rPr>
          <w:rtl/>
          <w:cs/>
          <w:lang w:val="ar_AE" w:bidi="ar_AE"/>
        </w:rPr>
        <w:t>إشعياء 22: 12</w:t>
      </w:r>
      <w:r>
        <w:rPr>
          <w:rtl/>
          <w:cs/>
          <w:lang w:val="ar_AE" w:bidi="ar_AE"/>
        </w:rPr>
        <w:t xml:space="preserve">؛ </w:t>
      </w:r>
      <w:r>
        <w:rPr>
          <w:rtl/>
          <w:cs/>
          <w:lang w:val="ar_AE" w:bidi="ar_AE"/>
        </w:rPr>
        <w:t>إرميا 16: 6</w:t>
      </w:r>
      <w:r>
        <w:rPr>
          <w:rtl/>
          <w:cs/>
          <w:lang w:val="ar_AE" w:bidi="ar_AE"/>
        </w:rPr>
        <w:t xml:space="preserve">؛ </w:t>
      </w:r>
      <w:r>
        <w:rPr>
          <w:rtl/>
          <w:cs/>
          <w:lang w:val="ar_AE" w:bidi="ar_AE"/>
        </w:rPr>
        <w:t>41: 5</w:t>
      </w:r>
      <w:r>
        <w:rPr>
          <w:rtl/>
          <w:cs/>
          <w:lang w:val="ar_AE" w:bidi="ar_AE"/>
        </w:rPr>
        <w:t xml:space="preserve">؛ </w:t>
      </w:r>
      <w:r>
        <w:rPr>
          <w:rtl/>
          <w:cs/>
          <w:lang w:val="ar_AE" w:bidi="ar_AE"/>
        </w:rPr>
        <w:t>47: 5</w:t>
      </w:r>
      <w:r>
        <w:rPr>
          <w:rtl/>
          <w:cs/>
          <w:lang w:val="ar_AE" w:bidi="ar_AE"/>
        </w:rPr>
        <w:t xml:space="preserve">؛ </w:t>
      </w:r>
      <w:r>
        <w:rPr>
          <w:rtl/>
          <w:cs/>
          <w:lang w:val="ar_AE" w:bidi="ar_AE"/>
        </w:rPr>
        <w:t>48: 37</w:t>
      </w:r>
      <w:r>
        <w:rPr>
          <w:rtl/>
          <w:cs/>
          <w:lang w:val="ar_AE" w:bidi="ar_AE"/>
        </w:rPr>
        <w:t xml:space="preserve">؛ </w:t>
      </w:r>
      <w:r>
        <w:rPr>
          <w:rtl/>
          <w:cs/>
          <w:lang w:val="ar_AE" w:bidi="ar_AE"/>
        </w:rPr>
        <w:t>حزقيال 7: 18</w:t>
      </w:r>
      <w:r>
        <w:rPr>
          <w:rtl/>
          <w:cs/>
          <w:lang w:val="ar_AE" w:bidi="ar_AE"/>
        </w:rPr>
        <w:t xml:space="preserve">؛ </w:t>
      </w:r>
      <w:r>
        <w:rPr>
          <w:rtl/>
          <w:cs/>
          <w:lang w:val="ar_AE" w:bidi="ar_AE"/>
        </w:rPr>
        <w:t>عاموس 8: 10</w:t>
      </w:r>
      <w:r>
        <w:rPr>
          <w:rtl/>
          <w:cs/>
          <w:lang w:val="ar_AE" w:bidi="ar_AE"/>
        </w:rPr>
        <w:t>) أُدينت (</w:t>
      </w:r>
      <w:r>
        <w:rPr>
          <w:rtl/>
          <w:cs/>
          <w:lang w:val="ar_AE" w:bidi="ar_AE"/>
        </w:rPr>
        <w:t>لاويين 19: 27–28</w:t>
      </w:r>
      <w:r>
        <w:rPr>
          <w:rtl/>
          <w:cs/>
          <w:lang w:val="ar_AE" w:bidi="ar_AE"/>
        </w:rPr>
        <w:t xml:space="preserve">؛ </w:t>
      </w:r>
      <w:r>
        <w:rPr>
          <w:rtl/>
          <w:cs/>
          <w:lang w:val="ar_AE" w:bidi="ar_AE"/>
        </w:rPr>
        <w:t>تثنية 14: 1</w:t>
      </w:r>
      <w:r>
        <w:rPr>
          <w:rtl/>
          <w:cs/>
          <w:lang w:val="ar_AE" w:bidi="ar_AE"/>
        </w:rPr>
        <w:t>) بسبب ارتباطهم بالوثنية. كان يمتنع المشيعون عن الاستحمام ودهن الطيب (</w:t>
      </w:r>
      <w:r>
        <w:rPr>
          <w:rtl/>
          <w:cs/>
          <w:lang w:val="ar_AE" w:bidi="ar_AE"/>
        </w:rPr>
        <w:t>٢ صموئيل ١٢: ٢٠</w:t>
      </w:r>
      <w:r>
        <w:rPr>
          <w:rtl/>
          <w:cs/>
          <w:lang w:val="ar_AE" w:bidi="ar_AE"/>
        </w:rPr>
        <w:t xml:space="preserve">؛ </w:t>
      </w:r>
      <w:r>
        <w:rPr>
          <w:rtl/>
          <w:cs/>
          <w:lang w:val="ar_AE" w:bidi="ar_AE"/>
        </w:rPr>
        <w:t>١٤: ٢</w:t>
      </w:r>
      <w:r>
        <w:rPr>
          <w:rtl/>
          <w:cs/>
          <w:lang w:val="ar_AE" w:bidi="ar_AE"/>
        </w:rPr>
        <w:t>).</w:t>
      </w:r>
    </w:p>
    <w:p>
      <w:pPr>
        <w:bidi/>
      </w:pPr>
      <w:r>
        <w:rPr>
          <w:rtl/>
          <w:cs/>
          <w:lang w:val="ar_AE" w:bidi="ar_AE"/>
        </w:rPr>
      </w:r>
      <w:r>
        <w:rPr>
          <w:rtl/>
          <w:cs/>
          <w:lang w:val="ar_AE" w:bidi="ar_AE"/>
        </w:rPr>
        <w:t>كان الصيام أيضًا من طقوس الحداد (</w:t>
      </w:r>
      <w:r>
        <w:rPr>
          <w:rtl/>
          <w:cs/>
          <w:lang w:val="ar_AE" w:bidi="ar_AE"/>
        </w:rPr>
        <w:t>١ صموئيل ٣١: ١٣</w:t>
      </w:r>
      <w:r>
        <w:rPr>
          <w:rtl/>
          <w:cs/>
          <w:lang w:val="ar_AE" w:bidi="ar_AE"/>
        </w:rPr>
        <w:t xml:space="preserve">؛ </w:t>
      </w:r>
      <w:r>
        <w:rPr>
          <w:rtl/>
          <w:cs/>
          <w:lang w:val="ar_AE" w:bidi="ar_AE"/>
        </w:rPr>
        <w:t>٢ صموئيل ١: ١٢</w:t>
      </w:r>
      <w:r>
        <w:rPr>
          <w:rtl/>
          <w:cs/>
          <w:lang w:val="ar_AE" w:bidi="ar_AE"/>
        </w:rPr>
        <w:t>). كان الجيران أو الأصدقاء يحضرون خبز الحداد و"كأس التعزية" لأقارب المتوفين (</w:t>
      </w:r>
      <w:r>
        <w:rPr>
          <w:rtl/>
          <w:cs/>
          <w:lang w:val="ar_AE" w:bidi="ar_AE"/>
        </w:rPr>
        <w:t>إرميا ١٦: ٧</w:t>
      </w:r>
      <w:r>
        <w:rPr>
          <w:rtl/>
          <w:cs/>
          <w:lang w:val="ar_AE" w:bidi="ar_AE"/>
        </w:rPr>
        <w:t xml:space="preserve">؛ </w:t>
      </w:r>
      <w:r>
        <w:rPr>
          <w:rtl/>
          <w:cs/>
          <w:lang w:val="ar_AE" w:bidi="ar_AE"/>
        </w:rPr>
        <w:t>حزقيال ٢٤: ١٧، ٢٢</w:t>
      </w:r>
      <w:r>
        <w:rPr>
          <w:rtl/>
          <w:cs/>
          <w:lang w:val="ar_AE" w:bidi="ar_AE"/>
        </w:rPr>
        <w:t xml:space="preserve">). لم يكن من الممكن إعداد الطعام في بيت الموتى لأن الموت قد نجس المكان. كان الموتى نجسين إلى حد أن الكاهن يستطيع أن "يدنس" نفسه بالمشاركة في طقوس الحداد، باستثناء أقرب أقاربه (الأم، الأب، الابن، الابنة، الأخ، والأخت، بشرط أن تكون لا تزال عذراء؛ </w:t>
      </w:r>
      <w:r>
        <w:rPr>
          <w:rtl/>
          <w:cs/>
          <w:lang w:val="ar_AE" w:bidi="ar_AE"/>
        </w:rPr>
        <w:t>لاويين 21: 1–4، 10–11</w:t>
      </w:r>
      <w:r>
        <w:rPr>
          <w:rtl/>
          <w:cs/>
          <w:lang w:val="ar_AE" w:bidi="ar_AE"/>
        </w:rPr>
        <w:t>). ولم تكن طقوس الحداد هذه عبادة موجهة نحو الموتى، ولم تكن تشكل عبادة للموتى، بل كانت تعبيراً عن الحزن والمودة.</w:t>
      </w:r>
    </w:p>
    <w:p>
      <w:pPr>
        <w:bidi/>
      </w:pPr>
      <w:r>
        <w:rPr>
          <w:rtl/>
          <w:cs/>
          <w:lang w:val="ar_AE" w:bidi="ar_AE"/>
        </w:rPr>
      </w:r>
      <w:r>
        <w:rPr>
          <w:rtl/>
          <w:cs/>
          <w:lang w:val="ar_AE" w:bidi="ar_AE"/>
        </w:rPr>
        <w:t>عند المقبرة، كان يحضر الرجال والنساء في مجموعات منفصلة (</w:t>
      </w:r>
      <w:r>
        <w:rPr>
          <w:rtl/>
          <w:cs/>
          <w:lang w:val="ar_AE" w:bidi="ar_AE"/>
        </w:rPr>
        <w:t>١ ملوك ١٣: ٣٠</w:t>
      </w:r>
      <w:r>
        <w:rPr>
          <w:rtl/>
          <w:cs/>
          <w:lang w:val="ar_AE" w:bidi="ar_AE"/>
        </w:rPr>
        <w:t xml:space="preserve">؛ </w:t>
      </w:r>
      <w:r>
        <w:rPr>
          <w:rtl/>
          <w:cs/>
          <w:lang w:val="ar_AE" w:bidi="ar_AE"/>
        </w:rPr>
        <w:t>إرميا ٦: ٢٦</w:t>
      </w:r>
      <w:r>
        <w:rPr>
          <w:rtl/>
          <w:cs/>
          <w:lang w:val="ar_AE" w:bidi="ar_AE"/>
        </w:rPr>
        <w:t xml:space="preserve">؛ </w:t>
      </w:r>
      <w:r>
        <w:rPr>
          <w:rtl/>
          <w:cs/>
          <w:lang w:val="ar_AE" w:bidi="ar_AE"/>
        </w:rPr>
        <w:t>عاموس ٥: ١٦</w:t>
      </w:r>
      <w:r>
        <w:rPr>
          <w:rtl/>
          <w:cs/>
          <w:lang w:val="ar_AE" w:bidi="ar_AE"/>
        </w:rPr>
        <w:t xml:space="preserve">؛ </w:t>
      </w:r>
      <w:r>
        <w:rPr>
          <w:rtl/>
          <w:cs/>
          <w:lang w:val="ar_AE" w:bidi="ar_AE"/>
        </w:rPr>
        <w:t>٨: ١٠</w:t>
      </w:r>
      <w:r>
        <w:rPr>
          <w:rtl/>
          <w:cs/>
          <w:lang w:val="ar_AE" w:bidi="ar_AE"/>
        </w:rPr>
        <w:t xml:space="preserve">؛ </w:t>
      </w:r>
      <w:r>
        <w:rPr>
          <w:rtl/>
          <w:cs/>
          <w:lang w:val="ar_AE" w:bidi="ar_AE"/>
        </w:rPr>
        <w:t>زكريا ١٢: ١٠</w:t>
      </w:r>
      <w:r>
        <w:rPr>
          <w:rtl/>
          <w:cs/>
          <w:lang w:val="ar_AE" w:bidi="ar_AE"/>
        </w:rPr>
        <w:t xml:space="preserve">؛ </w:t>
      </w:r>
      <w:r>
        <w:rPr>
          <w:rtl/>
          <w:cs/>
          <w:lang w:val="ar_AE" w:bidi="ar_AE"/>
        </w:rPr>
        <w:t>12: 11–14</w:t>
      </w:r>
      <w:r>
        <w:rPr>
          <w:rtl/>
          <w:cs/>
          <w:lang w:val="ar_AE" w:bidi="ar_AE"/>
        </w:rPr>
        <w:t>). إن صراخ الحزن هذا قد تتطور إلى رثاء إيقاعي (</w:t>
      </w:r>
      <w:r>
        <w:rPr>
          <w:rtl/>
          <w:cs/>
          <w:lang w:val="ar_AE" w:bidi="ar_AE"/>
        </w:rPr>
        <w:t>٢ صموئيل ١: ١٧–٢٧</w:t>
      </w:r>
      <w:r>
        <w:rPr>
          <w:rtl/>
          <w:cs/>
          <w:lang w:val="ar_AE" w:bidi="ar_AE"/>
        </w:rPr>
        <w:t xml:space="preserve">؛ </w:t>
      </w:r>
      <w:r>
        <w:rPr>
          <w:rtl/>
          <w:cs/>
          <w:lang w:val="ar_AE" w:bidi="ar_AE"/>
        </w:rPr>
        <w:t>عاموس ٨: ١٠</w:t>
      </w:r>
      <w:r>
        <w:rPr>
          <w:rtl/>
          <w:cs/>
          <w:lang w:val="ar_AE" w:bidi="ar_AE"/>
        </w:rPr>
        <w:t>). ومع ذلك، كان يُوظف المعزين محترفين من الرجال وخاصة النساء (</w:t>
      </w:r>
      <w:r>
        <w:rPr>
          <w:rtl/>
          <w:cs/>
          <w:lang w:val="ar_AE" w:bidi="ar_AE"/>
        </w:rPr>
        <w:t>إرميا 9: 17–19</w:t>
      </w:r>
      <w:r>
        <w:rPr>
          <w:rtl/>
          <w:cs/>
          <w:lang w:val="ar_AE" w:bidi="ar_AE"/>
        </w:rPr>
        <w:t xml:space="preserve">؛ </w:t>
      </w:r>
      <w:r>
        <w:rPr>
          <w:rtl/>
          <w:cs/>
          <w:lang w:val="ar_AE" w:bidi="ar_AE"/>
        </w:rPr>
        <w:t>عاموس 5: 16</w:t>
      </w:r>
      <w:r>
        <w:rPr>
          <w:rtl/>
          <w:cs/>
          <w:lang w:val="ar_AE" w:bidi="ar_AE"/>
        </w:rPr>
        <w:t>). إن سِفر المراثي مثال جيد للرثاء ويذكِّر بأن الحداد بين اليهود لم يكن دائمًا مرتبطًا بالموت. إنه يعبِّر عن إفساد الروح للخطية، كفرد وأمة. كما أثارت الكارثة القومية رثاء عظيمًا.</w:t>
      </w:r>
    </w:p>
    <w:p>
      <w:pPr>
        <w:bidi/>
      </w:pPr>
      <w:r>
        <w:rPr>
          <w:rtl/>
          <w:cs/>
          <w:lang w:val="ar_AE" w:bidi="ar_AE"/>
        </w:rPr>
      </w:r>
      <w:r>
        <w:rPr>
          <w:rtl/>
          <w:cs/>
          <w:lang w:val="ar_AE" w:bidi="ar_AE"/>
        </w:rPr>
        <w:t>كانت طقوس الحداد هذه تعبيرًا عن الحزن العظيم. لكن البعض منهم - كانوا يمزقون الملابس، وارتداء المسوح، وتشويه الجسم بالتراب والرماد، وتجريح الجسد - يشير إلى نوبات من الحزن، والتي لا نعرف أهميتها الدينية الآن. كان هذا بعيدًا عن الحداد كشعور داخلي أو حالة عقل. لم يكن مجرد فورة غير طوعية من الشعور بل كان طقوسًا متعمدًا وراسخًا. في الموت، كان بنو إسرائيل يبكون لأنه كان عرفًا وتقليدًا ظاهرًا. لم يكن تشييد النصب التذكارية أمرًا معروفًا (</w:t>
      </w:r>
      <w:r>
        <w:rPr>
          <w:rtl/>
          <w:cs/>
          <w:lang w:val="ar_AE" w:bidi="ar_AE"/>
        </w:rPr>
        <w:t>2 صموئيل 18: 18</w:t>
      </w:r>
      <w:r>
        <w:rPr>
          <w:rtl/>
          <w:cs/>
          <w:lang w:val="ar_AE" w:bidi="ar_AE"/>
        </w:rPr>
        <w:t>)، لكن المواطن الإسرائيلي العادي كان فقيرًا جدًا فلم تكن ممارسة شائعة.</w:t>
      </w:r>
    </w:p>
    <w:p>
      <w:pPr>
        <w:bidi/>
      </w:pPr>
      <w:r>
        <w:rPr>
          <w:rtl/>
          <w:cs/>
          <w:lang w:val="ar_AE" w:bidi="ar_AE"/>
        </w:rPr>
      </w:r>
      <w:r>
        <w:rPr>
          <w:rtl/>
          <w:cs/>
          <w:lang w:val="ar_AE" w:bidi="ar_AE"/>
        </w:rPr>
        <w:t>لم تكن ممارسات الحداد في زمن العهد الجديد تختلف كثيرًا عن تلك الموصوفة في العهد القديم. كان الحداد مرتبطًا بالمجيء الثاني للمسيح (</w:t>
      </w:r>
      <w:r>
        <w:rPr>
          <w:rtl/>
          <w:cs/>
          <w:lang w:val="ar_AE" w:bidi="ar_AE"/>
        </w:rPr>
        <w:t>متى ٢٤: ٣٠</w:t>
      </w:r>
      <w:r>
        <w:rPr>
          <w:rtl/>
          <w:cs/>
          <w:lang w:val="ar_AE" w:bidi="ar_AE"/>
        </w:rPr>
        <w:t>)، بالتوبة (</w:t>
      </w:r>
      <w:r>
        <w:rPr>
          <w:rtl/>
          <w:cs/>
          <w:lang w:val="ar_AE" w:bidi="ar_AE"/>
        </w:rPr>
        <w:t>يعقوب ٤: ٨–١٠</w:t>
      </w:r>
      <w:r>
        <w:rPr>
          <w:rtl/>
          <w:cs/>
          <w:lang w:val="ar_AE" w:bidi="ar_AE"/>
        </w:rPr>
        <w:t>)، مع ترك المسيح للاثني عشر (</w:t>
      </w:r>
      <w:r>
        <w:rPr>
          <w:rtl/>
          <w:cs/>
          <w:lang w:val="ar_AE" w:bidi="ar_AE"/>
        </w:rPr>
        <w:t>متى ٩: ١٥</w:t>
      </w:r>
      <w:r>
        <w:rPr>
          <w:rtl/>
          <w:cs/>
          <w:lang w:val="ar_AE" w:bidi="ar_AE"/>
        </w:rPr>
        <w:t>)، مع الروحانية العميقة (</w:t>
      </w:r>
      <w:r>
        <w:rPr>
          <w:rtl/>
          <w:cs/>
          <w:lang w:val="ar_AE" w:bidi="ar_AE"/>
        </w:rPr>
        <w:t>٥: ٤</w:t>
      </w:r>
      <w:r>
        <w:rPr>
          <w:rtl/>
          <w:cs/>
          <w:lang w:val="ar_AE" w:bidi="ar_AE"/>
        </w:rPr>
        <w:t>)، وكذلك بالموت (</w:t>
      </w:r>
      <w:r>
        <w:rPr>
          <w:rtl/>
          <w:cs/>
          <w:lang w:val="ar_AE" w:bidi="ar_AE"/>
        </w:rPr>
        <w:t>مرقس ٥: ٣٨–٣٩</w:t>
      </w:r>
      <w:r>
        <w:rPr>
          <w:rtl/>
          <w:cs/>
          <w:lang w:val="ar_AE" w:bidi="ar_AE"/>
        </w:rPr>
        <w:t xml:space="preserve">؛ </w:t>
      </w:r>
      <w:r>
        <w:rPr>
          <w:rtl/>
          <w:cs/>
          <w:lang w:val="ar_AE" w:bidi="ar_AE"/>
        </w:rPr>
        <w:t>لوقا ٧: ١٣</w:t>
      </w:r>
      <w:r>
        <w:rPr>
          <w:rtl/>
          <w:cs/>
          <w:lang w:val="ar_AE" w:bidi="ar_AE"/>
        </w:rPr>
        <w:t xml:space="preserve">؛ </w:t>
      </w:r>
      <w:r>
        <w:rPr>
          <w:rtl/>
          <w:cs/>
          <w:lang w:val="ar_AE" w:bidi="ar_AE"/>
        </w:rPr>
        <w:t>يوحنَّا ١١: ٣٣</w:t>
      </w:r>
      <w:r>
        <w:rPr>
          <w:rtl/>
          <w:cs/>
          <w:lang w:val="ar_AE" w:bidi="ar_AE"/>
        </w:rPr>
        <w:t>).</w:t>
      </w:r>
    </w:p>
    <w:p>
      <w:pPr>
        <w:bidi/>
      </w:pPr>
      <w:r>
        <w:rPr>
          <w:rtl/>
          <w:cs/>
          <w:lang w:val="ar_AE" w:bidi="ar_AE"/>
        </w:rPr>
      </w:r>
      <w:r>
        <w:rPr>
          <w:rtl/>
          <w:cs/>
          <w:lang w:val="ar_AE" w:bidi="ar_AE"/>
        </w:rPr>
        <w:t>صحيح أن هزيمة الموت على يد يسوع المسيح سلب الموت لدغته وقُبر انتصاره (</w:t>
      </w:r>
      <w:r>
        <w:rPr>
          <w:rtl/>
          <w:cs/>
          <w:lang w:val="ar_AE" w:bidi="ar_AE"/>
        </w:rPr>
        <w:t>١ كورنثوس ١٥: ٥٤–٥٧</w:t>
      </w:r>
      <w:r>
        <w:rPr>
          <w:rtl/>
          <w:cs/>
          <w:lang w:val="ar_AE" w:bidi="ar_AE"/>
        </w:rPr>
        <w:t>)، لكن المؤمن لا يزال يحزن، وإن لم يكن كأولئك الذين ليس لديهم رجاء (</w:t>
      </w:r>
      <w:r>
        <w:rPr>
          <w:rtl/>
          <w:cs/>
          <w:lang w:val="ar_AE" w:bidi="ar_AE"/>
        </w:rPr>
        <w:t>١ تسالونيكي ٤: ١٣</w:t>
      </w:r>
      <w:r>
        <w:rPr>
          <w:rtl/>
          <w:cs/>
          <w:lang w:val="ar_AE" w:bidi="ar_AE"/>
        </w:rPr>
        <w:t xml:space="preserve">؛ </w:t>
      </w:r>
      <w:r>
        <w:rPr>
          <w:rtl/>
          <w:cs/>
          <w:lang w:val="ar_AE" w:bidi="ar_AE"/>
        </w:rPr>
        <w:t>رؤيا ٢١: ٤</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الدفن وعاداته</w:t>
      </w:r>
      <w:r>
        <w:rPr>
          <w:rtl/>
          <w:cs/>
          <w:lang w:val="ar_AE" w:bidi="ar_AE"/>
        </w:rPr>
        <w:t xml:space="preserve">؛ </w:t>
      </w:r>
      <w:r>
        <w:rPr>
          <w:rtl/>
          <w:cs/>
          <w:lang w:val="ar_AE" w:bidi="ar_AE"/>
        </w:rPr>
        <w:t>أعراف التجنيز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الرسائل الرعوية</w:t>
      </w:r>
      <w:r>
        <w:rPr>
          <w:rtl/>
          <w:cs/>
          <w:lang w:val="ar_AE" w:bidi="ar_AE"/>
        </w:rPr>
      </w:r>
    </w:p>
    <w:p>
      <w:pPr>
        <w:bidi/>
      </w:pPr>
      <w:r>
        <w:rPr>
          <w:rtl/>
          <w:cs/>
          <w:lang w:val="ar_AE" w:bidi="ar_AE"/>
        </w:rPr>
      </w:r>
      <w:r>
        <w:rPr>
          <w:rtl/>
          <w:cs/>
          <w:lang w:val="ar_AE" w:bidi="ar_AE"/>
        </w:rPr>
        <w:t>مصطلح يستخدمه علماء الكتاب المقدس اليوم لوصف الرسالة الأولى إلى تيموثاوس، والرسالة الثانية إلى تيموثاوس، والرسالة إلى تيطس. في التقليد المسيحي، جُمِعت هذه الرسائل الثلاث معًا منذ القرن الثاني. وهي موجَّهة إلى أفراد وليس إلى كنائس، لكن البركة في خاتمة كل رسالة تفترض وجود مجموعة من المستلمين. وبوجه عام، تقدِّم هذه الرسائل نصائح لمستلميها بشأن ترتيب الكنيسة، والتعليم الكاذب، ومعايير القيادة، والإشراف الرعوي على حياة الكنيسة.</w:t>
      </w:r>
    </w:p>
    <w:p>
      <w:pPr>
        <w:bidi/>
      </w:pPr>
      <w:r>
        <w:rPr>
          <w:rtl/>
          <w:cs/>
          <w:lang w:val="ar_AE" w:bidi="ar_AE"/>
        </w:rPr>
      </w:r>
      <w:r>
        <w:rPr>
          <w:rtl/>
          <w:cs/>
          <w:lang w:val="ar_AE" w:bidi="ar_AE"/>
        </w:rPr>
        <w:t xml:space="preserve">انظر أيضًا </w:t>
      </w:r>
      <w:r>
        <w:rPr>
          <w:rtl/>
          <w:cs/>
          <w:lang w:val="ar_AE" w:bidi="ar_AE"/>
        </w:rPr>
        <w:t>الرسول بولس</w:t>
      </w:r>
      <w:r>
        <w:rPr>
          <w:rtl/>
          <w:cs/>
          <w:lang w:val="ar_AE" w:bidi="ar_AE"/>
        </w:rPr>
        <w:t xml:space="preserve">؛ </w:t>
      </w:r>
      <w:r>
        <w:rPr>
          <w:rtl/>
          <w:cs/>
          <w:lang w:val="ar_AE" w:bidi="ar_AE"/>
        </w:rPr>
        <w:t>الرسالة الأولى إلى تيموثاوس</w:t>
      </w:r>
      <w:r>
        <w:rPr>
          <w:rtl/>
          <w:cs/>
          <w:lang w:val="ar_AE" w:bidi="ar_AE"/>
        </w:rPr>
        <w:t xml:space="preserve">؛ </w:t>
      </w:r>
      <w:r>
        <w:rPr>
          <w:rtl/>
          <w:cs/>
          <w:lang w:val="ar_AE" w:bidi="ar_AE"/>
        </w:rPr>
        <w:t>الرسالة الثانية إلى تيموثاوس</w:t>
      </w:r>
      <w:r>
        <w:rPr>
          <w:rtl/>
          <w:cs/>
          <w:lang w:val="ar_AE" w:bidi="ar_AE"/>
        </w:rPr>
        <w:t xml:space="preserve">؛ </w:t>
      </w:r>
      <w:r>
        <w:rPr>
          <w:rtl/>
          <w:cs/>
          <w:lang w:val="ar_AE" w:bidi="ar_AE"/>
        </w:rPr>
        <w:t>الرسالة إلى تيطس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الرسائل، غير القانونية</w:t>
      </w:r>
      <w:r>
        <w:rPr>
          <w:rtl/>
          <w:cs/>
          <w:lang w:val="ar_AE" w:bidi="ar_AE"/>
        </w:rPr>
      </w:r>
    </w:p>
    <w:p>
      <w:pPr>
        <w:bidi/>
      </w:pPr>
      <w:r>
        <w:rPr>
          <w:rtl/>
          <w:cs/>
          <w:lang w:val="ar_AE" w:bidi="ar_AE"/>
        </w:rPr>
      </w:r>
      <w:r>
        <w:rPr>
          <w:rtl/>
          <w:cs/>
          <w:lang w:val="ar_AE" w:bidi="ar_AE"/>
        </w:rPr>
        <w:t xml:space="preserve">رسائل غير مدرجة في القائمة الرسمية للأسفار التي تُعد أسفارًا مقدسة، لكنها لا تزال تعتبر ذات أهمية دينية أو تاريخية. </w:t>
      </w:r>
      <w:r>
        <w:rPr>
          <w:i/>
          <w:rtl/>
          <w:cs/>
          <w:lang w:val="ar_AE" w:bidi="ar_AE"/>
        </w:rPr>
        <w:t>انظر</w:t>
      </w:r>
      <w:r>
        <w:rPr>
          <w:rtl/>
          <w:cs/>
          <w:lang w:val="ar_AE" w:bidi="ar_AE"/>
        </w:rPr>
        <w:t xml:space="preserve"> </w:t>
      </w:r>
      <w:r>
        <w:rPr>
          <w:rtl/>
          <w:cs/>
          <w:lang w:val="ar_AE" w:bidi="ar_AE"/>
        </w:rPr>
        <w:t>الأبوكريفا (الرسائل الأبوكريفية)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الرسالة الثالثة إلى كورنثوس</w:t>
      </w:r>
      <w:r>
        <w:rPr>
          <w:rtl/>
          <w:cs/>
          <w:lang w:val="ar_AE" w:bidi="ar_AE"/>
        </w:rPr>
      </w:r>
    </w:p>
    <w:p>
      <w:pPr>
        <w:bidi/>
      </w:pPr>
      <w:r>
        <w:rPr>
          <w:rtl/>
          <w:cs/>
          <w:lang w:val="ar_AE" w:bidi="ar_AE"/>
        </w:rPr>
      </w:r>
      <w:r>
        <w:rPr>
          <w:rtl/>
          <w:cs/>
          <w:lang w:val="ar_AE" w:bidi="ar_AE"/>
        </w:rPr>
        <w:t>تُعد "الرسالة الثالثة إلى كورنثوس" رسالةً منحولةً (أي كتابةً غير مدرجةٍ في الكتاب المقدس ولكن تقبلها بعض الجماعات المسيحية)، وتدعي أنها توثيقٌ لمراسلاتٍ بين الرسول بولس وكنيسة كورنثوس؛ وقد كُتبت هذه الرسالة - المعروفة أيضًا باسم "رسالة كورنثوس الثالثة" - خلال القرن الثاني الميلادي.</w:t>
      </w:r>
    </w:p>
    <w:p>
      <w:pPr>
        <w:bidi/>
      </w:pPr>
      <w:r>
        <w:rPr>
          <w:rtl/>
          <w:cs/>
          <w:lang w:val="ar_AE" w:bidi="ar_AE"/>
        </w:rPr>
      </w:r>
      <w:r>
        <w:rPr>
          <w:rtl/>
          <w:cs/>
          <w:lang w:val="ar_AE" w:bidi="ar_AE"/>
        </w:rPr>
        <w:t>وينقسم هذا العمل إلى ثلاثة أجزاء:</w:t>
      </w:r>
    </w:p>
    <w:p>
      <w:pPr>
        <w:pStyle w:val="ListNumber"/>
        <w:numPr>
          <w:ilvl w:val="0"/>
          <w:numId w:val="14"/>
        </w:numPr>
        <w:bidi/>
        <w:spacing w:line="240" w:lineRule="auto"/>
        <w:ind w:left="720"/>
      </w:pPr>
      <w:r>
        <w:rPr>
          <w:rtl/>
          <w:cs/>
          <w:lang w:val="ar_AE" w:bidi="ar_AE"/>
        </w:rPr>
      </w:r>
      <w:r>
        <w:rPr>
          <w:rtl/>
          <w:cs/>
          <w:lang w:val="ar_AE" w:bidi="ar_AE"/>
        </w:rPr>
        <w:t>رسالةٌ يُزعم أنها من "ستيفانوس" الكورنثي مرسلةٌ إلى الرسول بولس بخصوص رسولين كاذبين هما "سيمون" و"كليوبيوس".</w:t>
      </w:r>
    </w:p>
    <w:p>
      <w:pPr>
        <w:pStyle w:val="ListNumber"/>
        <w:bidi/>
        <w:spacing w:line="240" w:lineRule="auto"/>
        <w:ind w:left="720"/>
      </w:pPr>
      <w:r>
        <w:rPr>
          <w:rtl/>
          <w:cs/>
          <w:lang w:val="ar_AE" w:bidi="ar_AE"/>
        </w:rPr>
      </w:r>
      <w:r>
        <w:rPr>
          <w:rtl/>
          <w:cs/>
          <w:lang w:val="ar_AE" w:bidi="ar_AE"/>
        </w:rPr>
        <w:t>قصة قصيرة حول تسليم الرسالة.</w:t>
      </w:r>
    </w:p>
    <w:p>
      <w:pPr>
        <w:pStyle w:val="ListNumber"/>
        <w:bidi/>
        <w:spacing w:line="240" w:lineRule="auto"/>
        <w:ind w:left="720"/>
      </w:pPr>
      <w:r>
        <w:rPr>
          <w:rtl/>
          <w:cs/>
          <w:lang w:val="ar_AE" w:bidi="ar_AE"/>
        </w:rPr>
      </w:r>
      <w:r>
        <w:rPr>
          <w:rtl/>
          <w:cs/>
          <w:lang w:val="ar_AE" w:bidi="ar_AE"/>
        </w:rPr>
        <w:t>رد بولس الذي يدحض فيه تلك التعاليم الزائفة.</w:t>
      </w:r>
    </w:p>
    <w:p>
      <w:pPr>
        <w:bidi/>
      </w:pPr>
      <w:r>
        <w:rPr>
          <w:rtl/>
          <w:cs/>
          <w:lang w:val="ar_AE" w:bidi="ar_AE"/>
        </w:rPr>
      </w:r>
      <w:r>
        <w:rPr>
          <w:rtl/>
          <w:cs/>
          <w:lang w:val="ar_AE" w:bidi="ar_AE"/>
        </w:rPr>
        <w:t xml:space="preserve">وشكّلت هذه الرسائل في الأصل جزءًا من وثيقةٍ منحولةٍ أطول هي "أعمال بولس"، غير أنها تداولت أيضًا بشكلٍ منفصل، حتى إنها أُدرجت في وقتٍ ما ضمن الكتاب المقدس الأرميني؛ وتسعى هذه الرسائل لتفسير إشارة بولس في </w:t>
      </w:r>
      <w:r>
        <w:rPr>
          <w:rtl/>
          <w:cs/>
          <w:lang w:val="ar_AE" w:bidi="ar_AE"/>
        </w:rPr>
        <w:t>كورنثوس الثانية 2:4</w:t>
      </w:r>
      <w:r>
        <w:rPr>
          <w:rtl/>
          <w:cs/>
          <w:lang w:val="ar_AE" w:bidi="ar_AE"/>
        </w:rPr>
        <w:t xml:space="preserve"> عن رسالةٍ كتبها "في حزنٍ كثير".</w:t>
      </w:r>
    </w:p>
    <w:p>
      <w:pPr>
        <w:bidi/>
      </w:pPr>
      <w:r>
        <w:rPr>
          <w:rtl/>
          <w:cs/>
          <w:lang w:val="ar_AE" w:bidi="ar_AE"/>
        </w:rPr>
      </w:r>
      <w:r>
        <w:rPr>
          <w:rtl/>
          <w:cs/>
          <w:lang w:val="ar_AE" w:bidi="ar_AE"/>
        </w:rPr>
        <w:t>وذكر أحد آباء الكنيسة الأوائل "ترتليان" في كتابه "عن المعمودية"، أن أحد قادة الكنيسة في آسيا كتب رسالة كورنثوس الثالثة حوالي عام 160م تعبيرًا عن حبه للرسول بولس واحترامه له، إلا أن هذا القائد عُزل من منصبه لاحقًا لادعائه بأن كتابته صادرةٌ عن بولس نفسه؛ وتُظهر هذه الحادثة مدى حزم المسيحيين الأوائل في معارضة أي كتاباتٍ تدعي زورًا نسبتها إلى الرسل.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الرسالة الثانية إلى أهل كورنثوس</w:t>
      </w:r>
      <w:r>
        <w:rPr>
          <w:rtl/>
          <w:cs/>
          <w:lang w:val="ar_AE" w:bidi="ar_AE"/>
        </w:rPr>
        <w:t>.</w:t>
      </w:r>
    </w:p>
    <w:p>
      <w:pPr>
        <w:pStyle w:val="Heading3"/>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الرسالة الثانية إلى كنيسة كورنثوس</w:t>
      </w:r>
      <w:r>
        <w:rPr>
          <w:rtl/>
          <w:cs/>
          <w:lang w:val="ar_AE" w:bidi="ar_AE"/>
        </w:rPr>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 والأصل</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 xml:space="preserve">الرسول بولس هو الكاتب المُصدق عليه للرسالة الثانية إلى كنيسة كورنثوس. بينما يجادل بعض أساتذة الكتاب المقدس بأن </w:t>
      </w:r>
      <w:r>
        <w:rPr>
          <w:rtl/>
          <w:cs/>
          <w:lang w:val="ar_AE" w:bidi="ar_AE"/>
        </w:rPr>
        <w:t>2 كورنثوس 2:14–7:4</w:t>
      </w:r>
      <w:r>
        <w:rPr>
          <w:rtl/>
          <w:cs/>
          <w:lang w:val="ar_AE" w:bidi="ar_AE"/>
        </w:rPr>
        <w:t xml:space="preserve"> و</w:t>
      </w:r>
      <w:r>
        <w:rPr>
          <w:rtl/>
          <w:cs/>
          <w:lang w:val="ar_AE" w:bidi="ar_AE"/>
        </w:rPr>
        <w:t>10–13</w:t>
      </w:r>
      <w:r>
        <w:rPr>
          <w:rtl/>
          <w:cs/>
          <w:lang w:val="ar_AE" w:bidi="ar_AE"/>
        </w:rPr>
        <w:t xml:space="preserve"> تعدان رسالتان منفصلتان، وذلك فحسب في حالة </w:t>
      </w:r>
      <w:r>
        <w:rPr>
          <w:rtl/>
          <w:cs/>
          <w:lang w:val="ar_AE" w:bidi="ar_AE"/>
        </w:rPr>
        <w:t>6:14–7:1</w:t>
      </w:r>
      <w:r>
        <w:rPr>
          <w:rtl/>
          <w:cs/>
          <w:lang w:val="ar_AE" w:bidi="ar_AE"/>
        </w:rPr>
        <w:t xml:space="preserve"> الطعن في مؤلفانية بولس. هذا القسم هو بلا شك انحراف غريب، لكن الأغرب من ذلك هو التفكير في أن محررًا يمكن أن يكون قد أدرجه في موضع غير معتاد. أيضًا، تكرار الفكرة في </w:t>
      </w:r>
      <w:r>
        <w:rPr>
          <w:rtl/>
          <w:cs/>
          <w:lang w:val="ar_AE" w:bidi="ar_AE"/>
        </w:rPr>
        <w:t>7:2</w:t>
      </w:r>
      <w:r>
        <w:rPr>
          <w:rtl/>
          <w:cs/>
          <w:lang w:val="ar_AE" w:bidi="ar_AE"/>
        </w:rPr>
        <w:t xml:space="preserve"> من </w:t>
      </w:r>
      <w:r>
        <w:rPr>
          <w:rtl/>
          <w:cs/>
          <w:lang w:val="ar_AE" w:bidi="ar_AE"/>
        </w:rPr>
        <w:t>6:13</w:t>
      </w:r>
      <w:r>
        <w:rPr>
          <w:rtl/>
          <w:cs/>
          <w:lang w:val="ar_AE" w:bidi="ar_AE"/>
        </w:rPr>
        <w:t xml:space="preserve"> يشير إلى أن بولس يدرك أنه انحرف عن موضوعه ويكرر عبارة لإعادة قرائه إلى الموضوع.</w:t>
      </w:r>
    </w:p>
    <w:p>
      <w:pPr>
        <w:pStyle w:val="Heading3"/>
        <w:bidi/>
      </w:pPr>
      <w:r>
        <w:rPr>
          <w:rtl/>
          <w:cs/>
          <w:lang w:val="ar_AE" w:bidi="ar_AE"/>
        </w:rPr>
        <w:t>التاريخ والأصل</w:t>
      </w:r>
    </w:p>
    <w:p>
      <w:pPr>
        <w:bidi/>
      </w:pPr>
      <w:r>
        <w:rPr>
          <w:rtl/>
          <w:cs/>
          <w:lang w:val="ar_AE" w:bidi="ar_AE"/>
        </w:rPr>
      </w:r>
      <w:r>
        <w:rPr>
          <w:rtl/>
          <w:cs/>
          <w:lang w:val="ar_AE" w:bidi="ar_AE"/>
        </w:rPr>
        <w:t>بعد كتابة كل من "</w:t>
      </w:r>
      <w:r>
        <w:rPr>
          <w:rtl/>
          <w:cs/>
          <w:lang w:val="ar_AE" w:bidi="ar_AE"/>
        </w:rPr>
        <w:t>فِي ٱلرِّسَالَةِ</w:t>
      </w:r>
      <w:r>
        <w:rPr>
          <w:rtl/>
          <w:cs/>
          <w:lang w:val="ar_AE" w:bidi="ar_AE"/>
        </w:rPr>
        <w:t>" (</w:t>
      </w:r>
      <w:r>
        <w:rPr>
          <w:rtl/>
          <w:cs/>
          <w:lang w:val="ar_AE" w:bidi="ar_AE"/>
        </w:rPr>
        <w:t>1 كورنثوس 5:9</w:t>
      </w:r>
      <w:r>
        <w:rPr>
          <w:rtl/>
          <w:cs/>
          <w:lang w:val="ar_AE" w:bidi="ar_AE"/>
        </w:rPr>
        <w:t>) ورسالة 1 كورنثوس من أفسس في عام 55 م، واصل بولس العمل هناك. خلال العام التالي، نشأت أزمة في كورنثوس. قام بولس برحلة سريعة عبر بحر إيجة، لكنه لم يتمكن من حل الأزمة، وبسبب المعارضة الشخصية لقائد في الكنيسة (من المحتمل أن يكون متطفل يحمل رسائل توصية من أورشليم)، اضطر إلى الانسحاب (</w:t>
      </w:r>
      <w:r>
        <w:rPr>
          <w:rtl/>
          <w:cs/>
          <w:lang w:val="ar_AE" w:bidi="ar_AE"/>
        </w:rPr>
        <w:t>2 كورنثوس 2:1، 5</w:t>
      </w:r>
      <w:r>
        <w:rPr>
          <w:rtl/>
          <w:cs/>
          <w:lang w:val="ar_AE" w:bidi="ar_AE"/>
        </w:rPr>
        <w:t>). عند عودته إلى أفسس من هذه "الزيارة المؤلمة"، أرسل بولس تيطس برسالة لاذعة "رسالة الدموع"، وهي رسالته الثالثة إلى تلك الكنيسة (</w:t>
      </w:r>
      <w:r>
        <w:rPr>
          <w:rtl/>
          <w:cs/>
          <w:lang w:val="ar_AE" w:bidi="ar_AE"/>
        </w:rPr>
        <w:t>2 كورنثوس 2:4؛</w:t>
      </w:r>
      <w:r>
        <w:rPr>
          <w:rtl/>
          <w:cs/>
          <w:lang w:val="ar_AE" w:bidi="ar_AE"/>
        </w:rPr>
        <w:t xml:space="preserve"> </w:t>
      </w:r>
      <w:r>
        <w:rPr>
          <w:rtl/>
          <w:cs/>
          <w:lang w:val="ar_AE" w:bidi="ar_AE"/>
        </w:rPr>
        <w:t>7:8، 12</w:t>
      </w:r>
      <w:r>
        <w:rPr>
          <w:rtl/>
          <w:cs/>
          <w:lang w:val="ar_AE" w:bidi="ar_AE"/>
        </w:rPr>
        <w:t xml:space="preserve">)، مما أدى إلى طرد القائد وتوبة الكنيسة. هذه الرسالة فقدت. في هذه الأثناء، اندلعت حالة في أفسس حيث بدا الموت (ربما الإعدام) مؤكداً لدرجة أن بولس يئس من الحياة (انظر </w:t>
      </w:r>
      <w:r>
        <w:rPr>
          <w:rtl/>
          <w:cs/>
          <w:lang w:val="ar_AE" w:bidi="ar_AE"/>
        </w:rPr>
        <w:t>أعمال الرسل 19:23–41؛</w:t>
      </w:r>
      <w:r>
        <w:rPr>
          <w:rtl/>
          <w:cs/>
          <w:lang w:val="ar_AE" w:bidi="ar_AE"/>
        </w:rPr>
        <w:t xml:space="preserve"> قارن </w:t>
      </w:r>
      <w:r>
        <w:rPr>
          <w:rtl/>
          <w:cs/>
          <w:lang w:val="ar_AE" w:bidi="ar_AE"/>
        </w:rPr>
        <w:t>رومية 16:4؛</w:t>
      </w:r>
      <w:r>
        <w:rPr>
          <w:rtl/>
          <w:cs/>
          <w:lang w:val="ar_AE" w:bidi="ar_AE"/>
        </w:rPr>
        <w:t xml:space="preserve"> </w:t>
      </w:r>
      <w:r>
        <w:rPr>
          <w:rtl/>
          <w:cs/>
          <w:lang w:val="ar_AE" w:bidi="ar_AE"/>
        </w:rPr>
        <w:t>2 كورنثوس 1:8–9</w:t>
      </w:r>
      <w:r>
        <w:rPr>
          <w:rtl/>
          <w:cs/>
          <w:lang w:val="ar_AE" w:bidi="ar_AE"/>
        </w:rPr>
        <w:t>). لم يُقتل بولس، لكن هروبه بدا معجزة.</w:t>
      </w:r>
    </w:p>
    <w:p>
      <w:pPr>
        <w:bidi/>
      </w:pPr>
      <w:r>
        <w:rPr>
          <w:rtl/>
          <w:cs/>
          <w:lang w:val="ar_AE" w:bidi="ar_AE"/>
        </w:rPr>
      </w:r>
      <w:r>
        <w:rPr>
          <w:rtl/>
          <w:cs/>
          <w:lang w:val="ar_AE" w:bidi="ar_AE"/>
        </w:rPr>
        <w:t xml:space="preserve">غادر بولس أفسس في أوائل عام 56 ميلادي، وسافر شمالًا إلى ترواس بحثًا عن تيطس وأخبار كورنثوس. غير قادر على التحمل من دون أخبار، تخلى عن إرساللية واعدة في ترواس وأبحر إلى فيلبي. هناك التقى بتيطس، الذي شرح التغيير في كورنثوس. </w:t>
      </w:r>
      <w:r>
        <w:rPr>
          <w:rtl/>
          <w:cs/>
          <w:lang w:val="ar_AE" w:bidi="ar_AE"/>
        </w:rPr>
        <w:t>كورنثوس الثانية 1–9</w:t>
      </w:r>
      <w:r>
        <w:rPr>
          <w:rtl/>
          <w:cs/>
          <w:lang w:val="ar_AE" w:bidi="ar_AE"/>
        </w:rPr>
        <w:t xml:space="preserve"> يستجيب لهذا الوضع، مع الأصحاحات </w:t>
      </w:r>
      <w:r>
        <w:rPr>
          <w:rtl/>
          <w:cs/>
          <w:lang w:val="ar_AE" w:bidi="ar_AE"/>
        </w:rPr>
        <w:t>8–9</w:t>
      </w:r>
      <w:r>
        <w:rPr>
          <w:rtl/>
          <w:cs/>
          <w:lang w:val="ar_AE" w:bidi="ar_AE"/>
        </w:rPr>
        <w:t xml:space="preserve"> التي تجهز الكورنثيين لزيارة قادمة. لاحقًا تلقى بولس أخبارًا أخرى من كورنثوس تفيد بوجود معارضة متجددة له. ردًا على ذلك كتب دفاعًا عن النفس الموجود في </w:t>
      </w:r>
      <w:r>
        <w:rPr>
          <w:rtl/>
          <w:cs/>
          <w:lang w:val="ar_AE" w:bidi="ar_AE"/>
        </w:rPr>
        <w:t>كورنثوس الثانية 10–13</w:t>
      </w:r>
      <w:r>
        <w:rPr>
          <w:rtl/>
          <w:cs/>
          <w:lang w:val="ar_AE" w:bidi="ar_AE"/>
        </w:rPr>
        <w:t>. تابع بولس الرسالة بزيارة في وقت لاحق من العام (</w:t>
      </w:r>
      <w:r>
        <w:rPr>
          <w:rtl/>
          <w:cs/>
          <w:lang w:val="ar_AE" w:bidi="ar_AE"/>
        </w:rPr>
        <w:t>أعمال الرسل 20:2–3</w:t>
      </w:r>
      <w:r>
        <w:rPr>
          <w:rtl/>
          <w:cs/>
          <w:lang w:val="ar_AE" w:bidi="ar_AE"/>
        </w:rPr>
        <w:t>). لا نعرف الرد على كورنثوس الثانية أو نتيجة زيارته الأخيرة، لكن لاحقًا استمرت التاريخ المضطرب لكنيسة كورنثوس، حين احتاج قائد مسيحي آخر إلى كتابة رسالة في نهاية القرن (رسالة كليمنت).</w:t>
      </w:r>
    </w:p>
    <w:p>
      <w:pPr>
        <w:pStyle w:val="Heading3"/>
        <w:bidi/>
      </w:pPr>
      <w:r>
        <w:rPr>
          <w:rtl/>
          <w:cs/>
          <w:lang w:val="ar_AE" w:bidi="ar_AE"/>
        </w:rPr>
        <w:t>الخلفية</w:t>
      </w:r>
    </w:p>
    <w:p>
      <w:pPr>
        <w:bidi/>
      </w:pPr>
      <w:r>
        <w:rPr>
          <w:rtl/>
          <w:cs/>
          <w:lang w:val="ar_AE" w:bidi="ar_AE"/>
        </w:rPr>
      </w:r>
      <w:r>
        <w:rPr>
          <w:rtl/>
          <w:cs/>
          <w:lang w:val="ar_AE" w:bidi="ar_AE"/>
        </w:rPr>
        <w:t>اتسمت الكنائس المنزلية في كورنثوس دومًا بالتنوع المتباين. بينما الذين أحبوا أبولوس بلا شك احتقروا أسلوب بولس المباشر غير الأدبي، آخرون الذين فضلوا بطرس ربما لجأوا إلى ما وراء بولس إلى الرسل "الأولين" الأكثر أصالة في أورشليم مع عاداتهم اليهودية (</w:t>
      </w:r>
      <w:r>
        <w:rPr>
          <w:rtl/>
          <w:cs/>
          <w:lang w:val="ar_AE" w:bidi="ar_AE"/>
        </w:rPr>
        <w:t>1 كورنثوس 1</w:t>
      </w:r>
      <w:r>
        <w:rPr>
          <w:rtl/>
          <w:cs/>
          <w:lang w:val="ar_AE" w:bidi="ar_AE"/>
        </w:rPr>
        <w:t>). المعلمون المتجولون برسائل توصية من هؤلاء الرسل جذبوا بسهولة أتباعًا عندما جاءوا إلى كورنثوس وقوضوا سلطة بولس وحتى شخصيته. علاوة على ذلك، بسبب هذا التأثير الخارجي، التبرع للفقراء في أورشليم الذي بدأه بولس (</w:t>
      </w:r>
      <w:r>
        <w:rPr>
          <w:rtl/>
          <w:cs/>
          <w:lang w:val="ar_AE" w:bidi="ar_AE"/>
        </w:rPr>
        <w:t>16:1–4</w:t>
      </w:r>
      <w:r>
        <w:rPr>
          <w:rtl/>
          <w:cs/>
          <w:lang w:val="ar_AE" w:bidi="ar_AE"/>
        </w:rPr>
        <w:t>) لم يُلب سريعًا، سواء لأنه كان مرتبطًا ببولس أو لأن المعلمين أنفسهم كانوا يأخذون المال من الكنيسة. يكتب بولس ليؤكد محبته ويصلح الضرر الذي سببه المتدخلون.</w:t>
      </w:r>
    </w:p>
    <w:p>
      <w:pPr>
        <w:pStyle w:val="Heading3"/>
        <w:bidi/>
      </w:pPr>
      <w:r>
        <w:rPr>
          <w:rtl/>
          <w:cs/>
          <w:lang w:val="ar_AE" w:bidi="ar_AE"/>
        </w:rPr>
        <w:t>الغرض والتعليم</w:t>
      </w:r>
    </w:p>
    <w:p>
      <w:pPr>
        <w:bidi/>
      </w:pPr>
      <w:r>
        <w:rPr>
          <w:rtl/>
          <w:cs/>
          <w:lang w:val="ar_AE" w:bidi="ar_AE"/>
        </w:rPr>
      </w:r>
      <w:r>
        <w:rPr>
          <w:rtl/>
          <w:cs/>
          <w:lang w:val="ar_AE" w:bidi="ar_AE"/>
        </w:rPr>
        <w:t>في القسم الأول من الرسالة، لدى بولس غرضان رئيسيان. الأول هو ترسيخ علاقته المستعادة مع كورنثوس، موضحًا المواقف، مسامحًا أولئك الذين عارضوه، ومتأملاً في طبيعة الخدمة. بالنسبة لبولس، كانت الخدمة تعني كلًا من المعاناة الشديدة والراحة. جاءت المعاناة الجسدية والعاطفية من المواقف والأشخاص الذين عمل معهم، لكن معرفته بالجعالة العتيدة وتجربته لقوة الله التي تعمل فيه جلبت له فرحًا وراحة عميقين. بسبب مواجهته الأخيرة مع الموت، يتأمل بولس أيضًا فيما يحدث عند الموت. توقعه هو الحصول على جسد القيامة وأن يكون في محضر الرب يسوع عند الموت.</w:t>
      </w:r>
    </w:p>
    <w:p>
      <w:pPr>
        <w:bidi/>
      </w:pPr>
      <w:r>
        <w:rPr>
          <w:rtl/>
          <w:cs/>
          <w:lang w:val="ar_AE" w:bidi="ar_AE"/>
        </w:rPr>
      </w:r>
      <w:r>
        <w:rPr>
          <w:rtl/>
          <w:cs/>
          <w:lang w:val="ar_AE" w:bidi="ar_AE"/>
        </w:rPr>
        <w:t>الهدف الثاني من هذا القسم هو إعادة جمع التبرعات لأورشليم إلى مساره الصحيح. في هذا السياق يقدم تعليماً رئيساً عن العطاء والاقتصاد المسيحي: يجب على المسيحيين اتباع المسيح في العطاء بحرية؛ المساواة الاقتصادية هي المبدأ الذي يحكم من يعطي لمن.</w:t>
      </w:r>
    </w:p>
    <w:p>
      <w:pPr>
        <w:bidi/>
      </w:pPr>
      <w:r>
        <w:rPr>
          <w:rtl/>
          <w:cs/>
          <w:lang w:val="ar_AE" w:bidi="ar_AE"/>
        </w:rPr>
      </w:r>
      <w:r>
        <w:rPr>
          <w:rtl/>
          <w:cs/>
          <w:lang w:val="ar_AE" w:bidi="ar_AE"/>
        </w:rPr>
        <w:t>القسم الثاني من الرسالة هو دفاع حماسي عن النفس، يدحض ادعاءات الدخيل بالتفوق. لا الخطابة ولا النسب لهما أهمية في الخدمة المسيحية، بل دعوة الله وحدها.</w:t>
      </w:r>
    </w:p>
    <w:p>
      <w:pPr>
        <w:bidi/>
      </w:pPr>
      <w:r>
        <w:rPr>
          <w:rtl/>
          <w:cs/>
          <w:lang w:val="ar_AE" w:bidi="ar_AE"/>
        </w:rPr>
      </w:r>
      <w:r>
        <w:rPr>
          <w:rtl/>
          <w:cs/>
          <w:lang w:val="ar_AE" w:bidi="ar_AE"/>
        </w:rPr>
        <w:t>في كلا القسمين، يلاحظ المرء رغبة بولس العميقة في وحدة الكنيسة، سواء الوحدة داخل المجتمع المحلي أو الوحدة مع القادة المعينين من قبل الله، مثل بولس.</w:t>
      </w:r>
    </w:p>
    <w:p>
      <w:pPr>
        <w:pStyle w:val="Heading3"/>
        <w:bidi/>
      </w:pPr>
      <w:r>
        <w:rPr>
          <w:rtl/>
          <w:cs/>
          <w:lang w:val="ar_AE" w:bidi="ar_AE"/>
        </w:rPr>
        <w:t>المحتوى</w:t>
      </w:r>
    </w:p>
    <w:p>
      <w:pPr>
        <w:pStyle w:val="Heading4"/>
        <w:bidi/>
      </w:pPr>
      <w:r>
        <w:rPr>
          <w:rtl/>
          <w:cs/>
          <w:lang w:val="ar_AE" w:bidi="ar_AE"/>
        </w:rPr>
        <w:t xml:space="preserve">تحية، </w:t>
      </w:r>
      <w:r>
        <w:rPr>
          <w:rtl/>
          <w:cs/>
          <w:lang w:val="ar_AE" w:bidi="ar_AE"/>
        </w:rPr>
        <w:t>1:1–7</w:t>
      </w:r>
    </w:p>
    <w:p>
      <w:pPr>
        <w:bidi/>
      </w:pPr>
      <w:r>
        <w:rPr>
          <w:rtl/>
          <w:cs/>
          <w:lang w:val="ar_AE" w:bidi="ar_AE"/>
        </w:rPr>
      </w:r>
      <w:r>
        <w:rPr>
          <w:rtl/>
          <w:cs/>
          <w:lang w:val="ar_AE" w:bidi="ar_AE"/>
        </w:rPr>
        <w:t>تحية معتادة (</w:t>
      </w:r>
      <w:r>
        <w:rPr>
          <w:rtl/>
          <w:cs/>
          <w:lang w:val="ar_AE" w:bidi="ar_AE"/>
        </w:rPr>
        <w:t>2 كورنثوس 1:1–2</w:t>
      </w:r>
      <w:r>
        <w:rPr>
          <w:rtl/>
          <w:cs/>
          <w:lang w:val="ar_AE" w:bidi="ar_AE"/>
        </w:rPr>
        <w:t xml:space="preserve">) تأتي قبل شكر بولس المعتاد (مقطع </w:t>
      </w:r>
      <w:r>
        <w:rPr>
          <w:rtl/>
          <w:cs/>
          <w:lang w:val="ar_AE" w:bidi="ar_AE"/>
        </w:rPr>
        <w:t>3–7</w:t>
      </w:r>
      <w:r>
        <w:rPr>
          <w:rtl/>
          <w:cs/>
          <w:lang w:val="ar_AE" w:bidi="ar_AE"/>
        </w:rPr>
        <w:t xml:space="preserve">). موضوع الشكر—الراحة في خضم المعاناة—هو موضوع الأصحاحات </w:t>
      </w:r>
      <w:r>
        <w:rPr>
          <w:rtl/>
          <w:cs/>
          <w:lang w:val="ar_AE" w:bidi="ar_AE"/>
        </w:rPr>
        <w:t>1–7</w:t>
      </w:r>
      <w:r>
        <w:rPr>
          <w:rtl/>
          <w:cs/>
          <w:lang w:val="ar_AE" w:bidi="ar_AE"/>
        </w:rPr>
        <w:t>. بولس يعرف ماهية المعاناة، ولكن في المعاناة قد اختبر راحة الله، التي ينقلها إلى الكورنثيين.</w:t>
      </w:r>
    </w:p>
    <w:p>
      <w:pPr>
        <w:pStyle w:val="Heading4"/>
        <w:bidi/>
      </w:pPr>
      <w:r>
        <w:rPr>
          <w:rtl/>
          <w:cs/>
          <w:lang w:val="ar_AE" w:bidi="ar_AE"/>
        </w:rPr>
        <w:t xml:space="preserve">تفسير بولس، </w:t>
      </w:r>
      <w:r>
        <w:rPr>
          <w:rtl/>
          <w:cs/>
          <w:lang w:val="ar_AE" w:bidi="ar_AE"/>
        </w:rPr>
        <w:t>1:8–2:13</w:t>
      </w:r>
    </w:p>
    <w:p>
      <w:pPr>
        <w:bidi/>
      </w:pPr>
      <w:r>
        <w:rPr>
          <w:rtl/>
          <w:cs/>
          <w:lang w:val="ar_AE" w:bidi="ar_AE"/>
        </w:rPr>
      </w:r>
      <w:r>
        <w:rPr>
          <w:rtl/>
          <w:cs/>
          <w:lang w:val="ar_AE" w:bidi="ar_AE"/>
        </w:rPr>
        <w:t>يخبرهم بولس عن الخطر الذي واجهه في أفسس، وهو خطر جسيم لدرجة أنه لم يعتقد أنه سينجو. بدا نجاته النهائية وكأنها قيامة افتراضية، مما عزز قناعته بأن الله، وليس القوة البشرية، هو الملاذ المسيحي الوحيد (</w:t>
      </w:r>
      <w:r>
        <w:rPr>
          <w:rtl/>
          <w:cs/>
          <w:lang w:val="ar_AE" w:bidi="ar_AE"/>
        </w:rPr>
        <w:t>1:8–11</w:t>
      </w:r>
      <w:r>
        <w:rPr>
          <w:rtl/>
          <w:cs/>
          <w:lang w:val="ar_AE" w:bidi="ar_AE"/>
        </w:rPr>
        <w:t xml:space="preserve">). في ذلك وفي جميع المواقف، فخر بولس الوحيد هو ضمير نقي أمام الله (مقطع </w:t>
      </w:r>
      <w:r>
        <w:rPr>
          <w:rtl/>
          <w:cs/>
          <w:lang w:val="ar_AE" w:bidi="ar_AE"/>
        </w:rPr>
        <w:t>12–14</w:t>
      </w:r>
      <w:r>
        <w:rPr>
          <w:rtl/>
          <w:cs/>
          <w:lang w:val="ar_AE" w:bidi="ar_AE"/>
        </w:rPr>
        <w:t>).</w:t>
      </w:r>
    </w:p>
    <w:p>
      <w:pPr>
        <w:bidi/>
      </w:pPr>
      <w:r>
        <w:rPr>
          <w:rtl/>
          <w:cs/>
          <w:lang w:val="ar_AE" w:bidi="ar_AE"/>
        </w:rPr>
      </w:r>
      <w:r>
        <w:rPr>
          <w:rtl/>
          <w:cs/>
          <w:lang w:val="ar_AE" w:bidi="ar_AE"/>
        </w:rPr>
        <w:t xml:space="preserve">أخبرهم بولس عن خطط لزيارة مزدوجة (راجع </w:t>
      </w:r>
      <w:r>
        <w:rPr>
          <w:rtl/>
          <w:cs/>
          <w:lang w:val="ar_AE" w:bidi="ar_AE"/>
        </w:rPr>
        <w:t>1 كورنثوس 16:5–6</w:t>
      </w:r>
      <w:r>
        <w:rPr>
          <w:rtl/>
          <w:cs/>
          <w:lang w:val="ar_AE" w:bidi="ar_AE"/>
        </w:rPr>
        <w:t>)، ولكن باستثناء زيارته القصيرة "المؤلمة"، لم ينفذ خطته (</w:t>
      </w:r>
      <w:r>
        <w:rPr>
          <w:rtl/>
          <w:cs/>
          <w:lang w:val="ar_AE" w:bidi="ar_AE"/>
        </w:rPr>
        <w:t>2 كورنثوس 1:15–2:4</w:t>
      </w:r>
      <w:r>
        <w:rPr>
          <w:rtl/>
          <w:cs/>
          <w:lang w:val="ar_AE" w:bidi="ar_AE"/>
        </w:rPr>
        <w:t xml:space="preserve">). يدافع عن نفسه من تهم إما عدم التخطيط بالروح أو التردد المنافق. كان بالفعل كما قال (راجع </w:t>
      </w:r>
      <w:r>
        <w:rPr>
          <w:rtl/>
          <w:cs/>
          <w:lang w:val="ar_AE" w:bidi="ar_AE"/>
        </w:rPr>
        <w:t>يع 5:12</w:t>
      </w:r>
      <w:r>
        <w:rPr>
          <w:rtl/>
          <w:cs/>
          <w:lang w:val="ar_AE" w:bidi="ar_AE"/>
        </w:rPr>
        <w:t>)، لأن حياته عكست وعد الله المحقق في الرب يسوع، لكنه غير خططه حتى لا يكرر "الزيارة المؤلمة" للعام السابق. كانت المحبة، وليس التقلب، هو الذي دفعه لتأجيل الزيارة.</w:t>
      </w:r>
    </w:p>
    <w:p>
      <w:pPr>
        <w:bidi/>
      </w:pPr>
      <w:r>
        <w:rPr>
          <w:rtl/>
          <w:cs/>
          <w:lang w:val="ar_AE" w:bidi="ar_AE"/>
        </w:rPr>
      </w:r>
      <w:r>
        <w:rPr>
          <w:rtl/>
          <w:cs/>
          <w:lang w:val="ar_AE" w:bidi="ar_AE"/>
        </w:rPr>
        <w:t xml:space="preserve">رد أهل كورنثوس على "رسالة الدموع" لبولس بطرد الشخص الذي عارض بولس (ليس الشخص ذاته المذكور في </w:t>
      </w:r>
      <w:r>
        <w:rPr>
          <w:rtl/>
          <w:cs/>
          <w:lang w:val="ar_AE" w:bidi="ar_AE"/>
        </w:rPr>
        <w:t>1 كورنثوس 5</w:t>
      </w:r>
      <w:r>
        <w:rPr>
          <w:rtl/>
          <w:cs/>
          <w:lang w:val="ar_AE" w:bidi="ar_AE"/>
        </w:rPr>
        <w:t>). بما أن الشخص أصبح تائبًا، دعا بولس إلى إعادته إلى الجماعة، مغفورًا له بحرية ونعمة. الطرد معين لغير التائبين؛ يكتمل غرضه بمجرد أن يتوب الشخص (</w:t>
      </w:r>
      <w:r>
        <w:rPr>
          <w:rtl/>
          <w:cs/>
          <w:lang w:val="ar_AE" w:bidi="ar_AE"/>
        </w:rPr>
        <w:t>2 كورنثوس 2:5–11</w:t>
      </w:r>
      <w:r>
        <w:rPr>
          <w:rtl/>
          <w:cs/>
          <w:lang w:val="ar_AE" w:bidi="ar_AE"/>
        </w:rPr>
        <w:t>).</w:t>
      </w:r>
    </w:p>
    <w:p>
      <w:pPr>
        <w:bidi/>
      </w:pPr>
      <w:r>
        <w:rPr>
          <w:rtl/>
          <w:cs/>
          <w:lang w:val="ar_AE" w:bidi="ar_AE"/>
        </w:rPr>
      </w:r>
      <w:r>
        <w:rPr>
          <w:rtl/>
          <w:cs/>
          <w:lang w:val="ar_AE" w:bidi="ar_AE"/>
        </w:rPr>
        <w:t>ثم روى بولس رحلته من أفسس إلى فيلبي، عندما سعى للحصول على أخبار عن الاستجابة لـ "رسالة الدموع" (</w:t>
      </w:r>
      <w:r>
        <w:rPr>
          <w:rtl/>
          <w:cs/>
          <w:lang w:val="ar_AE" w:bidi="ar_AE"/>
        </w:rPr>
        <w:t>2:12–13</w:t>
      </w:r>
      <w:r>
        <w:rPr>
          <w:rtl/>
          <w:cs/>
          <w:lang w:val="ar_AE" w:bidi="ar_AE"/>
        </w:rPr>
        <w:t>). بعد أن أخبر كيف ترك فرصة للخدمة في ترواس للذهاب للعثور على تيطس في فيلبي، يقطع السرد باستطراد طويل.</w:t>
      </w:r>
    </w:p>
    <w:p>
      <w:pPr>
        <w:pStyle w:val="Heading4"/>
        <w:bidi/>
      </w:pPr>
      <w:r>
        <w:rPr>
          <w:rtl/>
          <w:cs/>
          <w:lang w:val="ar_AE" w:bidi="ar_AE"/>
        </w:rPr>
        <w:t xml:space="preserve">طبيعة الخدمة الرسولية، </w:t>
      </w:r>
      <w:r>
        <w:rPr>
          <w:rtl/>
          <w:cs/>
          <w:lang w:val="ar_AE" w:bidi="ar_AE"/>
        </w:rPr>
        <w:t>2:14–7:4</w:t>
      </w:r>
    </w:p>
    <w:p>
      <w:pPr>
        <w:bidi/>
      </w:pPr>
      <w:r>
        <w:rPr>
          <w:rtl/>
          <w:cs/>
          <w:lang w:val="ar_AE" w:bidi="ar_AE"/>
        </w:rPr>
      </w:r>
      <w:r>
        <w:rPr>
          <w:rtl/>
          <w:cs/>
          <w:lang w:val="ar_AE" w:bidi="ar_AE"/>
        </w:rPr>
        <w:t>الخدمة الرسولية التي شارك فيها بولس تشبه خدمة الرب يسوع، فهي خدمة من المعاناة والمجد. حتى في المعاناة هناك انتصار في المسيح، لأن المسيحيين يشاركون في انتصار المسيح. ولكن تمامًا كما كان أريج الانتصار الروماني فرحًا للمنتصرين ولكنه يعني الموت للسجناء في طريقهم إلى الإعدام، فإن انتصار الرب يسوع هو حياة للمؤمن وموت لغير المؤمن (</w:t>
      </w:r>
      <w:r>
        <w:rPr>
          <w:rtl/>
          <w:cs/>
          <w:lang w:val="ar_AE" w:bidi="ar_AE"/>
        </w:rPr>
        <w:t>2:14–17</w:t>
      </w:r>
      <w:r>
        <w:rPr>
          <w:rtl/>
          <w:cs/>
          <w:lang w:val="ar_AE" w:bidi="ar_AE"/>
        </w:rPr>
        <w:t>).</w:t>
      </w:r>
    </w:p>
    <w:p>
      <w:pPr>
        <w:bidi/>
      </w:pPr>
      <w:r>
        <w:rPr>
          <w:rtl/>
          <w:cs/>
          <w:lang w:val="ar_AE" w:bidi="ar_AE"/>
        </w:rPr>
      </w:r>
      <w:r>
        <w:rPr>
          <w:rtl/>
          <w:cs/>
          <w:lang w:val="ar_AE" w:bidi="ar_AE"/>
        </w:rPr>
        <w:t>قد يبدو هذا الانتصار وكأنه تفاخر، لكن بولس لا ينخرط في تمجيد الذات. في الواقع، ليس لديه حاجة إلى رسائل التوصية التي حملها الدخيل في كورنثوس من أورشليم، لأن أهل كورنثوس هم أنفسهم دليل على خدمته (</w:t>
      </w:r>
      <w:r>
        <w:rPr>
          <w:rtl/>
          <w:cs/>
          <w:lang w:val="ar_AE" w:bidi="ar_AE"/>
        </w:rPr>
        <w:t>3:1–3</w:t>
      </w:r>
      <w:r>
        <w:rPr>
          <w:rtl/>
          <w:cs/>
          <w:lang w:val="ar_AE" w:bidi="ar_AE"/>
        </w:rPr>
        <w:t>). تفاخره ليس في نفسه بل في العهد الجديد في الروح، والذي على عكس العهد القديم لا يتلاشى (هنا يتبع بولس تفسيرًا يهوديًا لـ</w:t>
      </w:r>
      <w:r>
        <w:rPr>
          <w:rtl/>
          <w:cs/>
          <w:lang w:val="ar_AE" w:bidi="ar_AE"/>
        </w:rPr>
        <w:t>خروج 34:29–35</w:t>
      </w:r>
      <w:r>
        <w:rPr>
          <w:rtl/>
          <w:cs/>
          <w:lang w:val="ar_AE" w:bidi="ar_AE"/>
        </w:rPr>
        <w:t>، أن موسى وضع الحجاب على وجهه حتى لا يرى الناس المجد يتلاشى)، ولا يحجب حضور الله. العهد الجديد دائم؛ يكشف الله مباشرة في الروح. لا يوجد خداع أو خفاء، لأن الرسالة ليست عن بولس بل عن الرب يسوع، الذي هو النور نفسه (</w:t>
      </w:r>
      <w:r>
        <w:rPr>
          <w:rtl/>
          <w:cs/>
          <w:lang w:val="ar_AE" w:bidi="ar_AE"/>
        </w:rPr>
        <w:t>2 كورنثوس 3:4–4:6</w:t>
      </w:r>
      <w:r>
        <w:rPr>
          <w:rtl/>
          <w:cs/>
          <w:lang w:val="ar_AE" w:bidi="ar_AE"/>
        </w:rPr>
        <w:t>).</w:t>
      </w:r>
    </w:p>
    <w:p>
      <w:pPr>
        <w:bidi/>
      </w:pPr>
      <w:r>
        <w:rPr>
          <w:rtl/>
          <w:cs/>
          <w:lang w:val="ar_AE" w:bidi="ar_AE"/>
        </w:rPr>
      </w:r>
      <w:r>
        <w:rPr>
          <w:rtl/>
          <w:cs/>
          <w:lang w:val="ar_AE" w:bidi="ar_AE"/>
        </w:rPr>
        <w:t>بولس الرسول، مع ذلك، هو ببساطة الوعاء الضعيف والقابل للكسر الذي يحتوي على الكنز الذي لا يقدر بثمن، مما يكشف عن طريق التباين أن القوة الوحيدة في الإنجيل هي قوة الله. هذا التباين بين الضعف والقوة يُرى في معاناة الرسول، نوع من الموت الحي الذي يُحاكي معاناة الرب يسوع، والذي منه تتدفق حياة الرب يسوع إلى الآخرين (</w:t>
      </w:r>
      <w:r>
        <w:rPr>
          <w:rtl/>
          <w:cs/>
          <w:lang w:val="ar_AE" w:bidi="ar_AE"/>
        </w:rPr>
        <w:t>4:7–15</w:t>
      </w:r>
      <w:r>
        <w:rPr>
          <w:rtl/>
          <w:cs/>
          <w:lang w:val="ar_AE" w:bidi="ar_AE"/>
        </w:rPr>
        <w:t>).</w:t>
      </w:r>
    </w:p>
    <w:p>
      <w:pPr>
        <w:bidi/>
      </w:pPr>
      <w:r>
        <w:rPr>
          <w:rtl/>
          <w:cs/>
          <w:lang w:val="ar_AE" w:bidi="ar_AE"/>
        </w:rPr>
      </w:r>
      <w:r>
        <w:rPr>
          <w:rtl/>
          <w:cs/>
          <w:lang w:val="ar_AE" w:bidi="ar_AE"/>
        </w:rPr>
        <w:t>لذلك، على الرغم من المعاناة الشديدة، بولس لديه الشجاعة، لأنه ينظر إلى ما بعد هذه الحياة إلى مكافآت الحياة القادمة. دافعه كله هو الإيمان، وليس الرؤية، لأنه يعيش بالفعل من أجل حقائق غير مرئية (</w:t>
      </w:r>
      <w:r>
        <w:rPr>
          <w:rtl/>
          <w:cs/>
          <w:lang w:val="ar_AE" w:bidi="ar_AE"/>
        </w:rPr>
        <w:t>4:16–18</w:t>
      </w:r>
      <w:r>
        <w:rPr>
          <w:rtl/>
          <w:cs/>
          <w:lang w:val="ar_AE" w:bidi="ar_AE"/>
        </w:rPr>
        <w:t>). عندما يموت، يتوقع بولس أن يتلقى جسدًا قيامة أبدية. أمله ليس في أن يصبح روحًا بلا جسد ("عاريًا") بل في الانتقال فورًا إلى حياة جسدية ممجدة، مضمونة بالفعل بوجود الروح. كان هذا الرجاء على الأرجح ثمرة مواجهته القريبة مع الموت في أفسس، عندما كان لا بد أن يتأمل ويصلي بشأن ما سيأتي عند الموت (</w:t>
      </w:r>
      <w:r>
        <w:rPr>
          <w:rtl/>
          <w:cs/>
          <w:lang w:val="ar_AE" w:bidi="ar_AE"/>
        </w:rPr>
        <w:t>5:1–5</w:t>
      </w:r>
      <w:r>
        <w:rPr>
          <w:rtl/>
          <w:cs/>
          <w:lang w:val="ar_AE" w:bidi="ar_AE"/>
        </w:rPr>
        <w:t xml:space="preserve">). لأن هذا المستقبل يشمل حكم المسيح، أراد بولس أن يبذل كل جهد للعيش في ضوء ذلك الحكم، الذي رآه بالفعل بالإيمان (مقطع </w:t>
      </w:r>
      <w:r>
        <w:rPr>
          <w:rtl/>
          <w:cs/>
          <w:lang w:val="ar_AE" w:bidi="ar_AE"/>
        </w:rPr>
        <w:t>6–10</w:t>
      </w:r>
      <w:r>
        <w:rPr>
          <w:rtl/>
          <w:cs/>
          <w:lang w:val="ar_AE" w:bidi="ar_AE"/>
        </w:rPr>
        <w:t>).</w:t>
      </w:r>
    </w:p>
    <w:p>
      <w:pPr>
        <w:bidi/>
      </w:pPr>
      <w:r>
        <w:rPr>
          <w:rtl/>
          <w:cs/>
          <w:lang w:val="ar_AE" w:bidi="ar_AE"/>
        </w:rPr>
      </w:r>
      <w:r>
        <w:rPr>
          <w:rtl/>
          <w:cs/>
          <w:lang w:val="ar_AE" w:bidi="ar_AE"/>
        </w:rPr>
        <w:t>بعيدًا عن محاولة مدح أو تمجيد نفسه، كان بول ببساطة يعرض ما كان عليه—شخص مليء بمحبة المسيح ومقتنع بأن الجميع يجب أن يعيشوا ليس لأنفسهم بل للمسيح (</w:t>
      </w:r>
      <w:r>
        <w:rPr>
          <w:rtl/>
          <w:cs/>
          <w:lang w:val="ar_AE" w:bidi="ar_AE"/>
        </w:rPr>
        <w:t>5:11–15</w:t>
      </w:r>
      <w:r>
        <w:rPr>
          <w:rtl/>
          <w:cs/>
          <w:lang w:val="ar_AE" w:bidi="ar_AE"/>
        </w:rPr>
        <w:t>). لا ينبغي أن يُقدر أحد من وجهة نظر بشرية بحتة، لا بولس ولا حتى المسيح (لأن بولس قبل إيمانه كان لديه رأي بشري عن المسيح تغير جذريًا بعد إيمانه)؛ يجب أن يُقدر الجميع من وجهة نظر الخليقة الجديدة. كانت وظيفة بولس ببساطة هي إعلان المصالحة للخليقة الجديدة، التي قد أتمها الله بالفعل من جانبه والتي تنتظر فقط تصديق الإنسان من جانبه (</w:t>
      </w:r>
      <w:r>
        <w:rPr>
          <w:rtl/>
          <w:cs/>
          <w:lang w:val="ar_AE" w:bidi="ar_AE"/>
        </w:rPr>
        <w:t>5:16–20</w:t>
      </w:r>
      <w:r>
        <w:rPr>
          <w:rtl/>
          <w:cs/>
          <w:lang w:val="ar_AE" w:bidi="ar_AE"/>
        </w:rPr>
        <w:t>).</w:t>
      </w:r>
    </w:p>
    <w:p>
      <w:pPr>
        <w:bidi/>
      </w:pPr>
      <w:r>
        <w:rPr>
          <w:rtl/>
          <w:cs/>
          <w:lang w:val="ar_AE" w:bidi="ar_AE"/>
        </w:rPr>
      </w:r>
      <w:r>
        <w:rPr>
          <w:rtl/>
          <w:cs/>
          <w:lang w:val="ar_AE" w:bidi="ar_AE"/>
        </w:rPr>
        <w:t>كان بولس إذن شريكًا في العمل مع الله، يعلن الخلاص، مستخدمًا كل وسيلة تتماشى مع شخصية الله لإعلان الرسالة، ويعاني كل شيء يمكن تصوره لإظهار مدى محبة الله (</w:t>
      </w:r>
      <w:r>
        <w:rPr>
          <w:rtl/>
          <w:cs/>
          <w:lang w:val="ar_AE" w:bidi="ar_AE"/>
        </w:rPr>
        <w:t>6:1–10</w:t>
      </w:r>
      <w:r>
        <w:rPr>
          <w:rtl/>
          <w:cs/>
          <w:lang w:val="ar_AE" w:bidi="ar_AE"/>
        </w:rPr>
        <w:t>). لذلك، لم يكن لدى بولس أي شيء ضد أهل كورنثوس. إذا كان هناك أي عائق في علاقتهم معه، فيجب أن يكون من جانبهم (</w:t>
      </w:r>
      <w:r>
        <w:rPr>
          <w:rtl/>
          <w:cs/>
          <w:lang w:val="ar_AE" w:bidi="ar_AE"/>
        </w:rPr>
        <w:t>6:11–13</w:t>
      </w:r>
      <w:r>
        <w:rPr>
          <w:rtl/>
          <w:cs/>
          <w:lang w:val="ar_AE" w:bidi="ar_AE"/>
        </w:rPr>
        <w:t>).</w:t>
      </w:r>
    </w:p>
    <w:p>
      <w:pPr>
        <w:pStyle w:val="Heading4"/>
        <w:bidi/>
      </w:pPr>
      <w:r>
        <w:rPr>
          <w:rtl/>
          <w:cs/>
          <w:lang w:val="ar_AE" w:bidi="ar_AE"/>
        </w:rPr>
        <w:t xml:space="preserve">استطراد في الطهارة، </w:t>
      </w:r>
      <w:r>
        <w:rPr>
          <w:rtl/>
          <w:cs/>
          <w:lang w:val="ar_AE" w:bidi="ar_AE"/>
        </w:rPr>
        <w:t>6:14–7:1</w:t>
      </w:r>
    </w:p>
    <w:p>
      <w:pPr>
        <w:bidi/>
      </w:pPr>
      <w:r>
        <w:rPr>
          <w:rtl/>
          <w:cs/>
          <w:lang w:val="ar_AE" w:bidi="ar_AE"/>
        </w:rPr>
      </w:r>
      <w:r>
        <w:rPr>
          <w:rtl/>
          <w:cs/>
          <w:lang w:val="ar_AE" w:bidi="ar_AE"/>
        </w:rPr>
        <w:t xml:space="preserve">ربما كان يشتبه في أن العائق الحقيقي في العلاقة كان محبتهم للعالم، أو أن أهل كورنثوس قد لا يكونون قد تجاوزوا تمامًا المشكلات المذكورة في كورنثوس الأولى، انحرف بولس إلى مناقشة حول نقاء وتقديس المؤمنين. ثمة جانبين، النور والظلام، المسيح والشيطان، المؤمنون وغير المؤمنين. لذلك، كما تظهر </w:t>
      </w:r>
      <w:r>
        <w:rPr>
          <w:rtl/>
          <w:cs/>
          <w:lang w:val="ar_AE" w:bidi="ar_AE"/>
        </w:rPr>
        <w:t>خروج 25:8</w:t>
      </w:r>
      <w:r>
        <w:rPr>
          <w:rtl/>
          <w:cs/>
          <w:lang w:val="ar_AE" w:bidi="ar_AE"/>
        </w:rPr>
        <w:t xml:space="preserve">، </w:t>
      </w:r>
      <w:r>
        <w:rPr>
          <w:rtl/>
          <w:cs/>
          <w:lang w:val="ar_AE" w:bidi="ar_AE"/>
        </w:rPr>
        <w:t>لاويين 26:11–12</w:t>
      </w:r>
      <w:r>
        <w:rPr>
          <w:rtl/>
          <w:cs/>
          <w:lang w:val="ar_AE" w:bidi="ar_AE"/>
        </w:rPr>
        <w:t xml:space="preserve">، </w:t>
      </w:r>
      <w:r>
        <w:rPr>
          <w:rtl/>
          <w:cs/>
          <w:lang w:val="ar_AE" w:bidi="ar_AE"/>
        </w:rPr>
        <w:t>إشعياء 52:11</w:t>
      </w:r>
      <w:r>
        <w:rPr>
          <w:rtl/>
          <w:cs/>
          <w:lang w:val="ar_AE" w:bidi="ar_AE"/>
        </w:rPr>
        <w:t xml:space="preserve">، </w:t>
      </w:r>
      <w:r>
        <w:rPr>
          <w:rtl/>
          <w:cs/>
          <w:lang w:val="ar_AE" w:bidi="ar_AE"/>
        </w:rPr>
        <w:t>حزقيال 37:27</w:t>
      </w:r>
      <w:r>
        <w:rPr>
          <w:rtl/>
          <w:cs/>
          <w:lang w:val="ar_AE" w:bidi="ar_AE"/>
        </w:rPr>
        <w:t xml:space="preserve">، </w:t>
      </w:r>
      <w:r>
        <w:rPr>
          <w:rtl/>
          <w:cs/>
          <w:lang w:val="ar_AE" w:bidi="ar_AE"/>
        </w:rPr>
        <w:t>هوشع 1:10</w:t>
      </w:r>
      <w:r>
        <w:rPr>
          <w:rtl/>
          <w:cs/>
          <w:lang w:val="ar_AE" w:bidi="ar_AE"/>
        </w:rPr>
        <w:t xml:space="preserve"> (تتدفق العبارات من هذه المقاطع إلى بعضها بعضًا بأسلوب اقتباس متسلسل مألوف لليهود)، يجب ألا يكون المسيحيون مرتبطين ارتباطًا وثيقًا بغير المؤمنين في الزواج أو في الأعمال، لأنه سيؤثر في طهارتهم الأخلاقية.</w:t>
      </w:r>
    </w:p>
    <w:p>
      <w:pPr>
        <w:pStyle w:val="Heading4"/>
        <w:bidi/>
      </w:pPr>
      <w:r>
        <w:rPr>
          <w:rtl/>
          <w:cs/>
          <w:lang w:val="ar_AE" w:bidi="ar_AE"/>
        </w:rPr>
        <w:t xml:space="preserve">العودة إلى طبيعة الخدمة الرسولية، </w:t>
      </w:r>
      <w:r>
        <w:rPr>
          <w:rtl/>
          <w:cs/>
          <w:lang w:val="ar_AE" w:bidi="ar_AE"/>
        </w:rPr>
        <w:t>7:2–4</w:t>
      </w:r>
    </w:p>
    <w:p>
      <w:pPr>
        <w:bidi/>
      </w:pPr>
      <w:r>
        <w:rPr>
          <w:rtl/>
          <w:cs/>
          <w:lang w:val="ar_AE" w:bidi="ar_AE"/>
        </w:rPr>
      </w:r>
      <w:r>
        <w:rPr>
          <w:rtl/>
          <w:cs/>
          <w:lang w:val="ar_AE" w:bidi="ar_AE"/>
        </w:rPr>
        <w:t xml:space="preserve">ابتداءً من </w:t>
      </w:r>
      <w:r>
        <w:rPr>
          <w:rtl/>
          <w:cs/>
          <w:lang w:val="ar_AE" w:bidi="ar_AE"/>
        </w:rPr>
        <w:t>6:13</w:t>
      </w:r>
      <w:r>
        <w:rPr>
          <w:rtl/>
          <w:cs/>
          <w:lang w:val="ar_AE" w:bidi="ar_AE"/>
        </w:rPr>
        <w:t>، يشير بولس إلى أن الكورنثيين ليس لديهم شيء جوهري ضده. هو لا ينتقد بل يناشدهم بمحبة؛ حتى الآن هو مستعد للموت من أجلهم.</w:t>
      </w:r>
    </w:p>
    <w:p>
      <w:pPr>
        <w:pStyle w:val="Heading4"/>
        <w:bidi/>
      </w:pPr>
      <w:r>
        <w:rPr>
          <w:rtl/>
          <w:cs/>
          <w:lang w:val="ar_AE" w:bidi="ar_AE"/>
        </w:rPr>
        <w:t xml:space="preserve">ختام التفسير، </w:t>
      </w:r>
      <w:r>
        <w:rPr>
          <w:rtl/>
          <w:cs/>
          <w:lang w:val="ar_AE" w:bidi="ar_AE"/>
        </w:rPr>
        <w:t>7:5–16</w:t>
      </w:r>
    </w:p>
    <w:p>
      <w:pPr>
        <w:bidi/>
      </w:pPr>
      <w:r>
        <w:rPr>
          <w:rtl/>
          <w:cs/>
          <w:lang w:val="ar_AE" w:bidi="ar_AE"/>
        </w:rPr>
      </w:r>
      <w:r>
        <w:rPr>
          <w:rtl/>
          <w:cs/>
          <w:lang w:val="ar_AE" w:bidi="ar_AE"/>
        </w:rPr>
        <w:t xml:space="preserve">بعد أن أنهى استطراده، يعود بولس الآن إلى رحلته التي تركها في </w:t>
      </w:r>
      <w:r>
        <w:rPr>
          <w:rtl/>
          <w:cs/>
          <w:lang w:val="ar_AE" w:bidi="ar_AE"/>
        </w:rPr>
        <w:t>2:13</w:t>
      </w:r>
      <w:r>
        <w:rPr>
          <w:rtl/>
          <w:cs/>
          <w:lang w:val="ar_AE" w:bidi="ar_AE"/>
        </w:rPr>
        <w:t>. عندما التقى تيطس، تلقى أخبارًا جيدة عن كورنثوس. كان مرتاحًا لأن "رسالة الدموع" الخاصة به كانت فعالة، ليس فحسب في جعلهم يشعرون بالأسف ولكن في جلبهم إلى التوبة الحقيقية التي أثمرت عن حماس ونقاء أخلاقي وفرح. علاوة على ذلك، كان سلوكهم تجاه تيطس مثيرًا للإعجاب لدرجة أن تقرير تيطس المتحمس عن انطباعاته الخاصة قد زاد من مسرة بولس.</w:t>
      </w:r>
    </w:p>
    <w:p>
      <w:pPr>
        <w:pStyle w:val="Heading4"/>
        <w:bidi/>
      </w:pPr>
      <w:r>
        <w:rPr>
          <w:rtl/>
          <w:cs/>
          <w:lang w:val="ar_AE" w:bidi="ar_AE"/>
        </w:rPr>
        <w:t xml:space="preserve">تقدمات لأورشليم، </w:t>
      </w:r>
      <w:r>
        <w:rPr>
          <w:rtl/>
          <w:cs/>
          <w:lang w:val="ar_AE" w:bidi="ar_AE"/>
        </w:rPr>
        <w:t>٨:١–٩:١٥</w:t>
      </w:r>
    </w:p>
    <w:p>
      <w:pPr>
        <w:bidi/>
      </w:pPr>
      <w:r>
        <w:rPr>
          <w:rtl/>
          <w:cs/>
          <w:lang w:val="ar_AE" w:bidi="ar_AE"/>
        </w:rPr>
      </w:r>
      <w:r>
        <w:rPr>
          <w:rtl/>
          <w:cs/>
          <w:lang w:val="ar_AE" w:bidi="ar_AE"/>
        </w:rPr>
        <w:t xml:space="preserve">في سياق العلاقات المستعادة، يتطرق بولس إلى الموضوع الحساس لجمع التبرعات للكنيسة في أورشليم، التي كانت قد أُفقرت بسبب المجاعات في يهودا في أربعينيات القرن الأول الميلادي. كانت تلك التقدمات هِبات (راجع </w:t>
      </w:r>
      <w:r>
        <w:rPr>
          <w:rtl/>
          <w:cs/>
          <w:lang w:val="ar_AE" w:bidi="ar_AE"/>
        </w:rPr>
        <w:t>أعمال الرسل 11:27–30</w:t>
      </w:r>
      <w:r>
        <w:rPr>
          <w:rtl/>
          <w:cs/>
          <w:lang w:val="ar_AE" w:bidi="ar_AE"/>
        </w:rPr>
        <w:t xml:space="preserve">؛ </w:t>
      </w:r>
      <w:r>
        <w:rPr>
          <w:rtl/>
          <w:cs/>
          <w:lang w:val="ar_AE" w:bidi="ar_AE"/>
        </w:rPr>
        <w:t>غلاطية 2:10</w:t>
      </w:r>
      <w:r>
        <w:rPr>
          <w:rtl/>
          <w:cs/>
          <w:lang w:val="ar_AE" w:bidi="ar_AE"/>
        </w:rPr>
        <w:t>) وعملاً رمزياً للوحدة والشركة بين الفرعين الأممي واليهودي للكنيسة.</w:t>
      </w:r>
    </w:p>
    <w:p>
      <w:pPr>
        <w:bidi/>
      </w:pPr>
      <w:r>
        <w:rPr>
          <w:rtl/>
          <w:cs/>
          <w:lang w:val="ar_AE" w:bidi="ar_AE"/>
        </w:rPr>
      </w:r>
      <w:r>
        <w:rPr>
          <w:rtl/>
          <w:cs/>
          <w:lang w:val="ar_AE" w:bidi="ar_AE"/>
        </w:rPr>
        <w:t xml:space="preserve">الكنيسة الفقيرة والمعاناة في مقدونية (فيلبي) كانت قد أعطت بحماس. لذلك، كان تيطس عائدًا لمساعدة الكورنثيين على إكمال ما بدأوه في العام السابق (وربما توقفوا خلال الجدال مع بولس، </w:t>
      </w:r>
      <w:r>
        <w:rPr>
          <w:rtl/>
          <w:cs/>
          <w:lang w:val="ar_AE" w:bidi="ar_AE"/>
        </w:rPr>
        <w:t>2 كورنثوس 8:1–7</w:t>
      </w:r>
      <w:r>
        <w:rPr>
          <w:rtl/>
          <w:cs/>
          <w:lang w:val="ar_AE" w:bidi="ar_AE"/>
        </w:rPr>
        <w:t xml:space="preserve">). مبادئ التقدمات هي (1) يجب على الكورنثيين اتباع مثال الرب يسوع، الذي أصبح فقيرًا من أجلهم؛ و(2) يجب أن يعطوا بحرية ما يمكنهم من دون الندم على أنهم لا يستطيعون إعطاء المزيد، لأن الله يقدر الحماس للعطاء المعبر عنه في العمل، وليس صافي قيمة العطية؛ و(3) يجب أن يكون هناك مساواة اقتصادية بين فرعي الكنيسة، إذ لا يُثرى فرع على حساب آخر (راجع </w:t>
      </w:r>
      <w:r>
        <w:rPr>
          <w:rtl/>
          <w:cs/>
          <w:lang w:val="ar_AE" w:bidi="ar_AE"/>
        </w:rPr>
        <w:t>خروج 16:18</w:t>
      </w:r>
      <w:r>
        <w:rPr>
          <w:rtl/>
          <w:cs/>
          <w:lang w:val="ar_AE" w:bidi="ar_AE"/>
        </w:rPr>
        <w:t>). هذه المساواة الاقتصادية تمتد إلى العلاقة بين كنيستين على قارتين مختلفتين (</w:t>
      </w:r>
      <w:r>
        <w:rPr>
          <w:rtl/>
          <w:cs/>
          <w:lang w:val="ar_AE" w:bidi="ar_AE"/>
        </w:rPr>
        <w:t>2 كورنثوس 8:8–15</w:t>
      </w:r>
      <w:r>
        <w:rPr>
          <w:rtl/>
          <w:cs/>
          <w:lang w:val="ar_AE" w:bidi="ar_AE"/>
        </w:rPr>
        <w:t>).</w:t>
      </w:r>
    </w:p>
    <w:p>
      <w:pPr>
        <w:bidi/>
      </w:pPr>
      <w:r>
        <w:rPr>
          <w:rtl/>
          <w:cs/>
          <w:lang w:val="ar_AE" w:bidi="ar_AE"/>
        </w:rPr>
      </w:r>
      <w:r>
        <w:rPr>
          <w:rtl/>
          <w:cs/>
          <w:lang w:val="ar_AE" w:bidi="ar_AE"/>
        </w:rPr>
        <w:t>تيطس ورجلان موثوقان تمامًا أقامتهم الكنائس لهذا العمل سيأتون للإشراف على جمع التقدمات - بولس لن يتعامل مع المال شخصيًا - لأنه من المهم أن يرى الله والعالم نزاهة وشفافية الطريقة التي تتعامل بها الكنيسة مع المال (</w:t>
      </w:r>
      <w:r>
        <w:rPr>
          <w:rtl/>
          <w:cs/>
          <w:lang w:val="ar_AE" w:bidi="ar_AE"/>
        </w:rPr>
        <w:t>8:16–24</w:t>
      </w:r>
      <w:r>
        <w:rPr>
          <w:rtl/>
          <w:cs/>
          <w:lang w:val="ar_AE" w:bidi="ar_AE"/>
        </w:rPr>
        <w:t>).</w:t>
      </w:r>
    </w:p>
    <w:p>
      <w:pPr>
        <w:bidi/>
      </w:pPr>
      <w:r>
        <w:rPr>
          <w:rtl/>
          <w:cs/>
          <w:lang w:val="ar_AE" w:bidi="ar_AE"/>
        </w:rPr>
      </w:r>
      <w:r>
        <w:rPr>
          <w:rtl/>
          <w:cs/>
          <w:lang w:val="ar_AE" w:bidi="ar_AE"/>
        </w:rPr>
        <w:t>في هذا القسم يشير بولس إلى أنه لا يحتاج إلى مناقشة الأسباب وراء هذه المجموعة؛ كانوا على علم بها عندما بدأوا في جمع المال في العام السابق. هذه الرسالة ليست حجة لجمع المال بل تشجيع لإكمال العمل، حتى عندما يصل بولس مع ممثلي الكنائس الأخرى الذين يحملون مساهماتهم، لن يشعر الكورنثيون بالإحراج من كنائسهم الغنية نسبياً لعدم استعدادها أو قدرتها على العطاء بسخاء، على الرغم من تفاخر بولس بحماسهم السابق. بقول هذا، يظهر بولس نفسه دبلوماسيًا وبصيرًا في تحفيز السلوك البشري؛ يفترض أفضل الافتراضات الممكنة حيال الوضع الحالي (</w:t>
      </w:r>
      <w:r>
        <w:rPr>
          <w:rtl/>
          <w:cs/>
          <w:lang w:val="ar_AE" w:bidi="ar_AE"/>
        </w:rPr>
        <w:t>9:1–5</w:t>
      </w:r>
      <w:r>
        <w:rPr>
          <w:rtl/>
          <w:cs/>
          <w:lang w:val="ar_AE" w:bidi="ar_AE"/>
        </w:rPr>
        <w:t>).</w:t>
      </w:r>
    </w:p>
    <w:p>
      <w:pPr>
        <w:bidi/>
      </w:pPr>
      <w:r>
        <w:rPr>
          <w:rtl/>
          <w:cs/>
          <w:lang w:val="ar_AE" w:bidi="ar_AE"/>
        </w:rPr>
      </w:r>
      <w:r>
        <w:rPr>
          <w:rtl/>
          <w:cs/>
          <w:lang w:val="ar_AE" w:bidi="ar_AE"/>
        </w:rPr>
        <w:t>لم يكن بولس يريد من أهل كورنثوس أن يعطوا بدافع الشعور بالذنب، على الرغم من أنه، مثل الرب يسوع (</w:t>
      </w:r>
      <w:r>
        <w:rPr>
          <w:rtl/>
          <w:cs/>
          <w:lang w:val="ar_AE" w:bidi="ar_AE"/>
        </w:rPr>
        <w:t>متى 6:19–20</w:t>
      </w:r>
      <w:r>
        <w:rPr>
          <w:rtl/>
          <w:cs/>
          <w:lang w:val="ar_AE" w:bidi="ar_AE"/>
        </w:rPr>
        <w:t>)، أشار إلى أن القيمة الحقيقية الوحيدة للمال تكمن في إعطائه لمساعدة الآخرين. بل كان يريدهم أن يكونوا مقتنعين بسخاء الله وقدرته على توفير ما يحتاجونه حتى يعطوا بحرية وفرح. أراد الله أن يغنيهم حتى يتمكنوا من إعطاء المزيد. وكان العطاء يؤدي إلى شكر الله من قبل المستلمين، الذين كانوا أيضًا يصلون من أجل الذين قدموا الهدية، مما يربط الكنيسة معًا. تذكير ختامي بمدى عطاء الله نفسه ينهي القسم (</w:t>
      </w:r>
      <w:r>
        <w:rPr>
          <w:rtl/>
          <w:cs/>
          <w:lang w:val="ar_AE" w:bidi="ar_AE"/>
        </w:rPr>
        <w:t>2 كورنثوس 9:6–15</w:t>
      </w:r>
      <w:r>
        <w:rPr>
          <w:rtl/>
          <w:cs/>
          <w:lang w:val="ar_AE" w:bidi="ar_AE"/>
        </w:rPr>
        <w:t>).</w:t>
      </w:r>
    </w:p>
    <w:p>
      <w:pPr>
        <w:pStyle w:val="Heading4"/>
        <w:bidi/>
      </w:pPr>
      <w:r>
        <w:rPr>
          <w:rtl/>
          <w:cs/>
          <w:lang w:val="ar_AE" w:bidi="ar_AE"/>
        </w:rPr>
        <w:t xml:space="preserve">دفاع بولس عن نفسه، </w:t>
      </w:r>
      <w:r>
        <w:rPr>
          <w:rtl/>
          <w:cs/>
          <w:lang w:val="ar_AE" w:bidi="ar_AE"/>
        </w:rPr>
        <w:t>10:1–13:14</w:t>
      </w:r>
    </w:p>
    <w:p>
      <w:pPr>
        <w:bidi/>
      </w:pPr>
      <w:r>
        <w:rPr>
          <w:rtl/>
          <w:cs/>
          <w:lang w:val="ar_AE" w:bidi="ar_AE"/>
        </w:rPr>
      </w:r>
      <w:r>
        <w:rPr>
          <w:rtl/>
          <w:cs/>
          <w:lang w:val="ar_AE" w:bidi="ar_AE"/>
        </w:rPr>
        <w:t xml:space="preserve">ثمة تغيير مفاجئ في النبرة بين </w:t>
      </w:r>
      <w:r>
        <w:rPr>
          <w:rtl/>
          <w:cs/>
          <w:lang w:val="ar_AE" w:bidi="ar_AE"/>
        </w:rPr>
        <w:t>9:15</w:t>
      </w:r>
      <w:r>
        <w:rPr>
          <w:rtl/>
          <w:cs/>
          <w:lang w:val="ar_AE" w:bidi="ar_AE"/>
        </w:rPr>
        <w:t xml:space="preserve"> و</w:t>
      </w:r>
      <w:r>
        <w:rPr>
          <w:rtl/>
          <w:cs/>
          <w:lang w:val="ar_AE" w:bidi="ar_AE"/>
        </w:rPr>
        <w:t>10:1</w:t>
      </w:r>
      <w:r>
        <w:rPr>
          <w:rtl/>
          <w:cs/>
          <w:lang w:val="ar_AE" w:bidi="ar_AE"/>
        </w:rPr>
        <w:t xml:space="preserve">. الآن، بدلاً من نبرة المصالحة الموجودة في </w:t>
      </w:r>
      <w:r>
        <w:rPr>
          <w:rtl/>
          <w:cs/>
          <w:lang w:val="ar_AE" w:bidi="ar_AE"/>
        </w:rPr>
        <w:t>1:1–7:16</w:t>
      </w:r>
      <w:r>
        <w:rPr>
          <w:rtl/>
          <w:cs/>
          <w:lang w:val="ar_AE" w:bidi="ar_AE"/>
        </w:rPr>
        <w:t>، وثمة جدال ودفاع، بل وتهديد. لقد هُوجم رسل بولس، وسوف يدافع عنها بحماس.</w:t>
      </w:r>
    </w:p>
    <w:p>
      <w:pPr>
        <w:bidi/>
      </w:pPr>
      <w:r>
        <w:rPr>
          <w:rtl/>
          <w:cs/>
          <w:lang w:val="ar_AE" w:bidi="ar_AE"/>
        </w:rPr>
      </w:r>
      <w:r>
        <w:rPr>
          <w:rtl/>
          <w:cs/>
          <w:lang w:val="ar_AE" w:bidi="ar_AE"/>
        </w:rPr>
        <w:t>كان بولس شخصًا متواضعًا بالفعل يفضل عدم استخدام سلطته. ومع ذلك، عندما يُجبر، كان لديه شيء أكثر من السلطة؛ كان لديه قوة روحية، قادرة على تدمير الحجج المعارضة وثني الجميع لطاعة الرب يسوع. كان سيستخدم تلك القوة في كورنثوس إذا لزم الأمر، رغم أنه حتى ذلك الوقت كان لطيفًا وأظهر هذا الجانب من خدمته فقط في الرسائل (</w:t>
      </w:r>
      <w:r>
        <w:rPr>
          <w:rtl/>
          <w:cs/>
          <w:lang w:val="ar_AE" w:bidi="ar_AE"/>
        </w:rPr>
        <w:t>10:1–11</w:t>
      </w:r>
      <w:r>
        <w:rPr>
          <w:rtl/>
          <w:cs/>
          <w:lang w:val="ar_AE" w:bidi="ar_AE"/>
        </w:rPr>
        <w:t>).</w:t>
      </w:r>
    </w:p>
    <w:p>
      <w:pPr>
        <w:bidi/>
      </w:pPr>
      <w:r>
        <w:rPr>
          <w:rtl/>
          <w:cs/>
          <w:lang w:val="ar_AE" w:bidi="ar_AE"/>
        </w:rPr>
      </w:r>
      <w:r>
        <w:rPr>
          <w:rtl/>
          <w:cs/>
          <w:lang w:val="ar_AE" w:bidi="ar_AE"/>
        </w:rPr>
        <w:t>لقد تحدث خصومه عن مؤهلاتهم وقارنوا أنفسهم بشكل إيجابي مع خدام آخرين. لم يكن بولس ليدخل في لعبة المقارنات هذه. لقد حدد الله مجال أعماله، وهو المجال الذي أسس فيه الكنائس. كان هو الذي أسس الكنيسة في كورنثوس، لذا فإن هذا هو مجال خدمته، وليس مجال المتطفلين (وأقرانه). لقد تباهوا بأنهم حصدوا فوائد خدمته؛ كان بإمكان بولس أن يشير إلى خدمة أصلية قدمها الله، لأن مدح الله في النهاية هو الذي يهم. (</w:t>
      </w:r>
      <w:r>
        <w:rPr>
          <w:rtl/>
          <w:cs/>
          <w:lang w:val="ar_AE" w:bidi="ar_AE"/>
        </w:rPr>
        <w:t>10:13–18</w:t>
      </w:r>
      <w:r>
        <w:rPr>
          <w:rtl/>
          <w:cs/>
          <w:lang w:val="ar_AE" w:bidi="ar_AE"/>
        </w:rPr>
        <w:t>).</w:t>
      </w:r>
    </w:p>
    <w:p>
      <w:pPr>
        <w:bidi/>
      </w:pPr>
      <w:r>
        <w:rPr>
          <w:rtl/>
          <w:cs/>
          <w:lang w:val="ar_AE" w:bidi="ar_AE"/>
        </w:rPr>
      </w:r>
      <w:r>
        <w:rPr>
          <w:rtl/>
          <w:cs/>
          <w:lang w:val="ar_AE" w:bidi="ar_AE"/>
        </w:rPr>
        <w:t>ومع ذلك، فإن تمرد الكورنثيين خطير بما يكفي لإجباره على الدفاع عن نفسه، على الرغم من أن هذا التمرين يبدو سخيفًا. لقد صُدم بمدى سهولة تحولهم إلى كل عقيدة جديدة تأتي. هذا الميل يثير الخوف في قلب بولس (</w:t>
      </w:r>
      <w:r>
        <w:rPr>
          <w:rtl/>
          <w:cs/>
          <w:lang w:val="ar_AE" w:bidi="ar_AE"/>
        </w:rPr>
        <w:t>11:1–6</w:t>
      </w:r>
      <w:r>
        <w:rPr>
          <w:rtl/>
          <w:cs/>
          <w:lang w:val="ar_AE" w:bidi="ar_AE"/>
        </w:rPr>
        <w:t>).</w:t>
      </w:r>
    </w:p>
    <w:p>
      <w:pPr>
        <w:bidi/>
      </w:pPr>
      <w:r>
        <w:rPr>
          <w:rtl/>
          <w:cs/>
          <w:lang w:val="ar_AE" w:bidi="ar_AE"/>
        </w:rPr>
      </w:r>
      <w:r>
        <w:rPr>
          <w:rtl/>
          <w:cs/>
          <w:lang w:val="ar_AE" w:bidi="ar_AE"/>
        </w:rPr>
        <w:t xml:space="preserve">تعرض بولس للانتقاد لرفضه الدعم المالي من كورنثوس (على الرغم من أنه قبل عطايا من كنائس أخرى؛ راجع </w:t>
      </w:r>
      <w:r>
        <w:rPr>
          <w:rtl/>
          <w:cs/>
          <w:lang w:val="ar_AE" w:bidi="ar_AE"/>
        </w:rPr>
        <w:t>1 كورنثوس 9</w:t>
      </w:r>
      <w:r>
        <w:rPr>
          <w:rtl/>
          <w:cs/>
          <w:lang w:val="ar_AE" w:bidi="ar_AE"/>
        </w:rPr>
        <w:t>). كان سيستمر في رفض مثل هذا الدعم، لأنه أراد تقويض ادعاءات المتطفل. إذا كان المتطفل يخدم الله وحده حقًا، فليعمل على الأساس عينه مثل بولس! ولكن بما أن المتطفل كان زائفًا في قلبه، يخدم الشيطان وليس الله، فقد سعى للحصول على المال من الكنيسة. كان بولس مندهشًا من أن حكماء كورنثوس لم يروا هذا النفاق، ومع ذلك كان يأمل أنه حتى لو اضطر إلى التصرف كالأحمق في الدفاع عن نفسه، فإنهم سيقبلون على الأقل أحمق مثل بولس. المفارقة هي أن رعايته واهتمامه الشديد بالكنيسة، ولطفه، كان يُستخدم ضده كـ "ضعف" مزعوم. جادل الخصم بأن بولس كان يعلم أنه معلم كاذب، لذلك لم يجرؤ على أخذ المال من كورنثوس (</w:t>
      </w:r>
      <w:r>
        <w:rPr>
          <w:rtl/>
          <w:cs/>
          <w:lang w:val="ar_AE" w:bidi="ar_AE"/>
        </w:rPr>
        <w:t>11:7–21</w:t>
      </w:r>
      <w:r>
        <w:rPr>
          <w:rtl/>
          <w:cs/>
          <w:lang w:val="ar_AE" w:bidi="ar_AE"/>
        </w:rPr>
        <w:t>).</w:t>
      </w:r>
    </w:p>
    <w:p>
      <w:pPr>
        <w:bidi/>
      </w:pPr>
      <w:r>
        <w:rPr>
          <w:rtl/>
          <w:cs/>
          <w:lang w:val="ar_AE" w:bidi="ar_AE"/>
        </w:rPr>
      </w:r>
      <w:r>
        <w:rPr>
          <w:rtl/>
          <w:cs/>
          <w:lang w:val="ar_AE" w:bidi="ar_AE"/>
        </w:rPr>
        <w:t>المتطفلون ادعوا أنهم جاءوا بسلطة من القدس. كان لديهم رسائل من الرسل؛ ومع ذلك، من غير المحتمل أن الرسل كانوا سيوافقون على أنشطتهم. ومع ذلك، كانوا يهودًا بسلطة محترمة خلفهم. شعر بولس بأنه مضطر لبيان مؤهلاته الخاصة. إذا كانوا يهودًا، فهو يهودي نقي مثلهم. إذا كانوا يخدمون المسيح، هل يمكن لأعمالهم ومعاناتهم أن تضاهي أعماله؟ قائمة المعاناة تعطي معلومات تاريخية غير موجودة في أعمال الرسل وتشير إلى العمل الدؤوب، بما في ذلك أيام الصيام ("بلا طعام") وليالي الصلاة ("بلا نوم") (</w:t>
      </w:r>
      <w:r>
        <w:rPr>
          <w:rtl/>
          <w:cs/>
          <w:lang w:val="ar_AE" w:bidi="ar_AE"/>
        </w:rPr>
        <w:t>11:21–29</w:t>
      </w:r>
      <w:r>
        <w:rPr>
          <w:rtl/>
          <w:cs/>
          <w:lang w:val="ar_AE" w:bidi="ar_AE"/>
        </w:rPr>
        <w:t>).</w:t>
      </w:r>
    </w:p>
    <w:p>
      <w:pPr>
        <w:bidi/>
      </w:pPr>
      <w:r>
        <w:rPr>
          <w:rtl/>
          <w:cs/>
          <w:lang w:val="ar_AE" w:bidi="ar_AE"/>
        </w:rPr>
      </w:r>
      <w:r>
        <w:rPr>
          <w:rtl/>
          <w:cs/>
          <w:lang w:val="ar_AE" w:bidi="ar_AE"/>
        </w:rPr>
        <w:t>لكن هذا التفاخر كان بغيضًا لبولس، لذا عزل معاناة معينة - هروبه من دمشق، عندما اضطر للاختباء والخروج من المدينة في سلة. تُظهر القصة في الحال فعاليته كمبشر (لأنه كان هدفًا للاضطهاد) وتخجله، لأنه لم يستطع الدفاع عن نفسه واضطر للهروب تحت جنح الظلام. ومع ذلك، كانت تلك الضعف بالفعل مجده (</w:t>
      </w:r>
      <w:r>
        <w:rPr>
          <w:rtl/>
          <w:cs/>
          <w:lang w:val="ar_AE" w:bidi="ar_AE"/>
        </w:rPr>
        <w:t>11:30–33</w:t>
      </w:r>
      <w:r>
        <w:rPr>
          <w:rtl/>
          <w:cs/>
          <w:lang w:val="ar_AE" w:bidi="ar_AE"/>
        </w:rPr>
        <w:t>).</w:t>
      </w:r>
    </w:p>
    <w:p>
      <w:pPr>
        <w:bidi/>
      </w:pPr>
      <w:r>
        <w:rPr>
          <w:rtl/>
          <w:cs/>
          <w:lang w:val="ar_AE" w:bidi="ar_AE"/>
        </w:rPr>
      </w:r>
      <w:r>
        <w:rPr>
          <w:rtl/>
          <w:cs/>
          <w:lang w:val="ar_AE" w:bidi="ar_AE"/>
        </w:rPr>
        <w:t>تفاخر خصومه بالوحي من الله. عرف بولس أن هذا التفاخر كان بلا معنى؛ ومع ذلك، إذا كان يجب عليه، فسوف يخبرهم عن وحي أسمى من وحيهم، وهو الوقت الذي رأى فيه فعلاً داخل السماء (هو غير متأكد مما إذا كان ذلك رؤية أو تجربة جسدية فعلية). ربما حدث هذا نحو عام 42 ميلادي، بينما كان بولس في طرسوس، قبل أن يأتي برنابا لأجله (</w:t>
      </w:r>
      <w:r>
        <w:rPr>
          <w:rtl/>
          <w:cs/>
          <w:lang w:val="ar_AE" w:bidi="ar_AE"/>
        </w:rPr>
        <w:t>أعمال الرسل 9:30</w:t>
      </w:r>
      <w:r>
        <w:rPr>
          <w:rtl/>
          <w:cs/>
          <w:lang w:val="ar_AE" w:bidi="ar_AE"/>
        </w:rPr>
        <w:t xml:space="preserve">; </w:t>
      </w:r>
      <w:r>
        <w:rPr>
          <w:rtl/>
          <w:cs/>
          <w:lang w:val="ar_AE" w:bidi="ar_AE"/>
        </w:rPr>
        <w:t>11:25</w:t>
      </w:r>
      <w:r>
        <w:rPr>
          <w:rtl/>
          <w:cs/>
          <w:lang w:val="ar_AE" w:bidi="ar_AE"/>
        </w:rPr>
        <w:t>). لم يكن بولس يحب التحدث عن هذا، لأن قوة الله تُرى بسهولة أكبر في ضعفه. في الواقع، كان خصوم بولس بلاءً من الشيطان سمح به الله ليبقي بولس متواضعًا وليظهر قوته في ضعف بولس. (صورة "الشوكة في الجسد" هي واحدة من الأعداء—</w:t>
      </w:r>
      <w:r>
        <w:rPr>
          <w:rtl/>
          <w:cs/>
          <w:lang w:val="ar_AE" w:bidi="ar_AE"/>
        </w:rPr>
        <w:t>عدد 33:55؛</w:t>
      </w:r>
      <w:r>
        <w:rPr>
          <w:rtl/>
          <w:cs/>
          <w:lang w:val="ar_AE" w:bidi="ar_AE"/>
        </w:rPr>
        <w:t xml:space="preserve"> </w:t>
      </w:r>
      <w:r>
        <w:rPr>
          <w:rtl/>
          <w:cs/>
          <w:lang w:val="ar_AE" w:bidi="ar_AE"/>
        </w:rPr>
        <w:t>يشوع 23:13؛</w:t>
      </w:r>
      <w:r>
        <w:rPr>
          <w:rtl/>
          <w:cs/>
          <w:lang w:val="ar_AE" w:bidi="ar_AE"/>
        </w:rPr>
        <w:t xml:space="preserve"> يصف بولس أيضًا ما يعنيه بوضوح أكبر في </w:t>
      </w:r>
      <w:r>
        <w:rPr>
          <w:rtl/>
          <w:cs/>
          <w:lang w:val="ar_AE" w:bidi="ar_AE"/>
        </w:rPr>
        <w:t>2 كورنثوس 12:10</w:t>
      </w:r>
      <w:r>
        <w:rPr>
          <w:rtl/>
          <w:cs/>
          <w:lang w:val="ar_AE" w:bidi="ar_AE"/>
        </w:rPr>
        <w:t>). إذا كانت الضعف تظهر قوة الله، فإن بولس يقبل الضعف برضا (</w:t>
      </w:r>
      <w:r>
        <w:rPr>
          <w:rtl/>
          <w:cs/>
          <w:lang w:val="ar_AE" w:bidi="ar_AE"/>
        </w:rPr>
        <w:t>12:1–10</w:t>
      </w:r>
      <w:r>
        <w:rPr>
          <w:rtl/>
          <w:cs/>
          <w:lang w:val="ar_AE" w:bidi="ar_AE"/>
        </w:rPr>
        <w:t>).</w:t>
      </w:r>
    </w:p>
    <w:p>
      <w:pPr>
        <w:bidi/>
      </w:pPr>
      <w:r>
        <w:rPr>
          <w:rtl/>
          <w:cs/>
          <w:lang w:val="ar_AE" w:bidi="ar_AE"/>
        </w:rPr>
      </w:r>
      <w:r>
        <w:rPr>
          <w:rtl/>
          <w:cs/>
          <w:lang w:val="ar_AE" w:bidi="ar_AE"/>
        </w:rPr>
        <w:t>شعر بولس بالخجل لأنه كان عليه أن يتفاخر. تفاخر الخصوم بأنهم جاءوا من "الرسل العظماء" في القدس. أشار بولس إلى أنه كان مساويًا لهم، على الرغم من أن كلاهما لا شيء. وضع الله علامته على عمل بولس. بسخرية لاذعة يطلب المغفرة لعدم أخذه المال من أهل كورنثوس (</w:t>
      </w:r>
      <w:r>
        <w:rPr>
          <w:rtl/>
          <w:cs/>
          <w:lang w:val="ar_AE" w:bidi="ar_AE"/>
        </w:rPr>
        <w:t>12:11–13</w:t>
      </w:r>
      <w:r>
        <w:rPr>
          <w:rtl/>
          <w:cs/>
          <w:lang w:val="ar_AE" w:bidi="ar_AE"/>
        </w:rPr>
        <w:t>).</w:t>
      </w:r>
    </w:p>
    <w:p>
      <w:pPr>
        <w:bidi/>
      </w:pPr>
      <w:r>
        <w:rPr>
          <w:rtl/>
          <w:cs/>
          <w:lang w:val="ar_AE" w:bidi="ar_AE"/>
        </w:rPr>
      </w:r>
      <w:r>
        <w:rPr>
          <w:rtl/>
          <w:cs/>
          <w:lang w:val="ar_AE" w:bidi="ar_AE"/>
        </w:rPr>
        <w:t>ومع ذلك، سيأتي بولس مرة ثالثة، وسيظل ملتزمًا بالسياسة عينها بعدم أخذ أي دعم منهم بل تقديم نفسه لهم بحرية، تمامًا كما فعل الرب يسوع على الأرض. ليس هو وحده، بل جميع مبعوثيه، التزموا بالسياسة عينها. لم يستطع أحد اتهامه بالخداع أو التناقض (</w:t>
      </w:r>
      <w:r>
        <w:rPr>
          <w:rtl/>
          <w:cs/>
          <w:lang w:val="ar_AE" w:bidi="ar_AE"/>
        </w:rPr>
        <w:t>12:14–18</w:t>
      </w:r>
      <w:r>
        <w:rPr>
          <w:rtl/>
          <w:cs/>
          <w:lang w:val="ar_AE" w:bidi="ar_AE"/>
        </w:rPr>
        <w:t>). ومع ذلك، كان يخشى القدوم إليهم، لأنه كان يعلم أن المجتمع لم يتمرد عليه فقط بل كان أيضًا في حالة فوضى داخلية. هذا الانقسام والانحلال الأخلاقي كان سيذل ويؤلم بولس (</w:t>
      </w:r>
      <w:r>
        <w:rPr>
          <w:rtl/>
          <w:cs/>
          <w:lang w:val="ar_AE" w:bidi="ar_AE"/>
        </w:rPr>
        <w:t>12:19–13:4</w:t>
      </w:r>
      <w:r>
        <w:rPr>
          <w:rtl/>
          <w:cs/>
          <w:lang w:val="ar_AE" w:bidi="ar_AE"/>
        </w:rPr>
        <w:t>).</w:t>
      </w:r>
    </w:p>
    <w:p>
      <w:pPr>
        <w:bidi/>
      </w:pPr>
      <w:r>
        <w:rPr>
          <w:rtl/>
          <w:cs/>
          <w:lang w:val="ar_AE" w:bidi="ar_AE"/>
        </w:rPr>
      </w:r>
      <w:r>
        <w:rPr>
          <w:rtl/>
          <w:cs/>
          <w:lang w:val="ar_AE" w:bidi="ar_AE"/>
        </w:rPr>
        <w:t>لذلك، من الأفضل للكورنثيين أن يفحصوا أنفسهم. هل كانوا يتبعون الرب يسوع حقًا أم لا؟ إذا كان الأمر كذلك، فيجب أن يروا أن بولس كان أيضًا يتبع الرب يسوع. ومع ذلك، لم يكن قلق بولس بشأن مكانته الخاصة - كان راضيًا عن أن يُرفض ("ضعيف") - بل كان قلقًا بشأن اتباعهم للحق. كان يأمل في توبتهم، ليس لحماية نفسه، ولكن حتى لا يكون صارمًا عندما يأتي (</w:t>
      </w:r>
      <w:r>
        <w:rPr>
          <w:rtl/>
          <w:cs/>
          <w:lang w:val="ar_AE" w:bidi="ar_AE"/>
        </w:rPr>
        <w:t>13:5–10</w:t>
      </w:r>
      <w:r>
        <w:rPr>
          <w:rtl/>
          <w:cs/>
          <w:lang w:val="ar_AE" w:bidi="ar_AE"/>
        </w:rPr>
        <w:t>).</w:t>
      </w:r>
    </w:p>
    <w:p>
      <w:pPr>
        <w:bidi/>
      </w:pPr>
      <w:r>
        <w:rPr>
          <w:rtl/>
          <w:cs/>
          <w:lang w:val="ar_AE" w:bidi="ar_AE"/>
        </w:rPr>
      </w:r>
      <w:r>
        <w:rPr>
          <w:rtl/>
          <w:cs/>
          <w:lang w:val="ar_AE" w:bidi="ar_AE"/>
        </w:rPr>
        <w:t xml:space="preserve">من المحتمل أن بولس أخذ القلم من الكاتب في هذه المرحلة، ويختتم بنداء نهائي للتوبة والوحدة بصفتهم كنيسة. تحيات مختصرة من الكنيسة في مقدونية وبركة رسمية تختتم مراسلته مع الكورنثيين (مقطع </w:t>
      </w:r>
      <w:r>
        <w:rPr>
          <w:rtl/>
          <w:cs/>
          <w:lang w:val="ar_AE" w:bidi="ar_AE"/>
        </w:rPr>
        <w:t>11–13</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سفر أعمال الرسل؛</w:t>
      </w:r>
      <w:r>
        <w:rPr>
          <w:rtl/>
          <w:cs/>
          <w:lang w:val="ar_AE" w:bidi="ar_AE"/>
        </w:rPr>
        <w:t xml:space="preserve"> </w:t>
      </w:r>
      <w:r>
        <w:rPr>
          <w:rtl/>
          <w:cs/>
          <w:lang w:val="ar_AE" w:bidi="ar_AE"/>
        </w:rPr>
        <w:t>كورنثوس؛ الرسالة الأولى إلى</w:t>
      </w:r>
      <w:r>
        <w:rPr>
          <w:rtl/>
          <w:cs/>
          <w:lang w:val="ar_AE" w:bidi="ar_AE"/>
        </w:rPr>
        <w:t xml:space="preserve"> </w:t>
      </w:r>
      <w:r>
        <w:rPr>
          <w:rtl/>
          <w:cs/>
          <w:lang w:val="ar_AE" w:bidi="ar_AE"/>
        </w:rPr>
        <w:t>كنيسة كورنثوس؛</w:t>
      </w:r>
      <w:r>
        <w:rPr>
          <w:rtl/>
          <w:cs/>
          <w:lang w:val="ar_AE" w:bidi="ar_AE"/>
        </w:rPr>
        <w:t xml:space="preserve"> </w:t>
      </w:r>
      <w:r>
        <w:rPr>
          <w:rtl/>
          <w:cs/>
          <w:lang w:val="ar_AE" w:bidi="ar_AE"/>
        </w:rPr>
        <w:t>بولس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الرسالة إلى العبرانيين</w:t>
      </w:r>
      <w:r>
        <w:rPr>
          <w:rtl/>
          <w:cs/>
          <w:lang w:val="ar_AE" w:bidi="ar_AE"/>
        </w:rPr>
      </w:r>
    </w:p>
    <w:p>
      <w:pPr>
        <w:bidi/>
      </w:pPr>
      <w:r>
        <w:rPr>
          <w:rtl/>
          <w:cs/>
          <w:lang w:val="ar_AE" w:bidi="ar_AE"/>
        </w:rPr>
      </w:r>
      <w:r>
        <w:rPr>
          <w:rtl/>
          <w:cs/>
          <w:lang w:val="ar_AE" w:bidi="ar_AE"/>
        </w:rPr>
        <w:t>أحد أعمق وألغز أسفار العهد الجديد. فهوية كاتبها، وزمن كتابتها، وهوية مستلميها ومكان استلامها كلها غامضة. ومع ذلك، على الرغم من عدم اليقين، تظل الرسالة إلى العبرانيين أحد أكثر الأسفار المناسبة لكل الأوقات وأقربهم صلة لجوهر الإنجيل. منذ نحو 300 عام، دون جون أوين، الطهوري الإنجليزي، بدقة قائلًا: "لا شك أن ثاني أكثر رسالة أهمية بعد الرسالة إلى كنيسة رومية هي تلك التي إلى العبرانيين". الرسالة رسالة عقائدية وحياتية، ولاهوتية ورعوية. باختصار، تبني قضية مقنعة لتفوق المسيحية. يعكس الرسالة كذلك القلق العاطفي لقلب الراعي. أولئك الذين اختبروا عمل الله النهائي للنعمة في المسيح يُحضون على التمسك بالكلمة النهائية للوحي في ابنه.</w:t>
      </w:r>
    </w:p>
    <w:p>
      <w:pPr>
        <w:bidi/>
      </w:pPr>
      <w:r>
        <w:rPr>
          <w:rtl/>
          <w:cs/>
          <w:lang w:val="ar_AE" w:bidi="ar_AE"/>
        </w:rPr>
      </w:r>
      <w:r>
        <w:rPr>
          <w:rtl/>
          <w:cs/>
          <w:lang w:val="ar_AE" w:bidi="ar_AE"/>
        </w:rPr>
        <w:t>على عكس معظم الرسائل الأخرى في العهد الجديد، لا تبدأ العبرانيين كأي رسالة. لا يوجد تحية افتتاحية، ولم يُحدد الكاتب، ولم يُذكر الأشخاص الموجهة إليهم. يصف الكاتب العمل بأنها "</w:t>
      </w:r>
      <w:r>
        <w:rPr>
          <w:rtl/>
          <w:cs/>
          <w:lang w:val="ar_AE" w:bidi="ar_AE"/>
        </w:rPr>
        <w:t>كَلِمَةَ ٱلْوَعْظِ</w:t>
      </w:r>
      <w:r>
        <w:rPr>
          <w:rtl/>
          <w:cs/>
          <w:lang w:val="ar_AE" w:bidi="ar_AE"/>
        </w:rPr>
        <w:t>" (</w:t>
      </w:r>
      <w:r>
        <w:rPr>
          <w:rtl/>
          <w:cs/>
          <w:lang w:val="ar_AE" w:bidi="ar_AE"/>
        </w:rPr>
        <w:t>13: 22</w:t>
      </w:r>
      <w:r>
        <w:rPr>
          <w:rtl/>
          <w:cs/>
          <w:lang w:val="ar_AE" w:bidi="ar_AE"/>
        </w:rPr>
        <w:t xml:space="preserve">)، مما يشير إلى خطبة أو عظة شفوية (قارن </w:t>
      </w:r>
      <w:r>
        <w:rPr>
          <w:rtl/>
          <w:cs/>
          <w:lang w:val="ar_AE" w:bidi="ar_AE"/>
        </w:rPr>
        <w:t>أعمال الرسل 13: 15</w:t>
      </w:r>
      <w:r>
        <w:rPr>
          <w:rtl/>
          <w:cs/>
          <w:lang w:val="ar_AE" w:bidi="ar_AE"/>
        </w:rPr>
        <w:t>). ومع ذلك، فإن خاتمتها هي خاتمة رسالة تقليدية (</w:t>
      </w:r>
      <w:r>
        <w:rPr>
          <w:rtl/>
          <w:cs/>
          <w:lang w:val="ar_AE" w:bidi="ar_AE"/>
        </w:rPr>
        <w:t>عبرانيين 13: 22–25</w:t>
      </w:r>
      <w:r>
        <w:rPr>
          <w:rtl/>
          <w:cs/>
          <w:lang w:val="ar_AE" w:bidi="ar_AE"/>
        </w:rPr>
        <w:t xml:space="preserve">). البعض قد اكتشف انتقالًا تدريجيًا في الرسالة من مقال إلى شكل أكثر تحديدًا رسائلي (قارن </w:t>
      </w:r>
      <w:r>
        <w:rPr>
          <w:rtl/>
          <w:cs/>
          <w:lang w:val="ar_AE" w:bidi="ar_AE"/>
        </w:rPr>
        <w:t>2: 1؛</w:t>
      </w:r>
      <w:r>
        <w:rPr>
          <w:rtl/>
          <w:cs/>
          <w:lang w:val="ar_AE" w:bidi="ar_AE"/>
        </w:rPr>
        <w:t xml:space="preserve"> </w:t>
      </w:r>
      <w:r>
        <w:rPr>
          <w:rtl/>
          <w:cs/>
          <w:lang w:val="ar_AE" w:bidi="ar_AE"/>
        </w:rPr>
        <w:t>4: 1؛</w:t>
      </w:r>
      <w:r>
        <w:rPr>
          <w:rtl/>
          <w:cs/>
          <w:lang w:val="ar_AE" w:bidi="ar_AE"/>
        </w:rPr>
        <w:t xml:space="preserve"> </w:t>
      </w:r>
      <w:r>
        <w:rPr>
          <w:rtl/>
          <w:cs/>
          <w:lang w:val="ar_AE" w:bidi="ar_AE"/>
        </w:rPr>
        <w:t>13: 22–25</w:t>
      </w:r>
      <w:r>
        <w:rPr>
          <w:rtl/>
          <w:cs/>
          <w:lang w:val="ar_AE" w:bidi="ar_AE"/>
        </w:rPr>
        <w:t>). وعليه، تشير الأدلة إلى أن الكاتب قد يكون قد حول "كلمة الوعظ" الأصلية إلى نموذج رسالة عندما أصبحت الحاجة للتواصل كتابةً مع أحبائه المسيحيين ملحة.</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الأصل والوجهة</w:t>
      </w:r>
    </w:p>
    <w:p>
      <w:pPr>
        <w:bidi/>
      </w:pPr>
      <w:r>
        <w:rPr>
          <w:rtl/>
          <w:cs/>
          <w:lang w:val="ar_AE" w:bidi="ar_AE"/>
        </w:rPr>
      </w:r>
      <w:r>
        <w:rPr>
          <w:rtl/>
          <w:cs/>
          <w:lang w:val="ar_AE" w:bidi="ar_AE"/>
        </w:rPr>
        <w:t>• الغرض</w:t>
      </w:r>
    </w:p>
    <w:p>
      <w:pPr>
        <w:bidi/>
      </w:pPr>
      <w:r>
        <w:rPr>
          <w:rtl/>
          <w:cs/>
          <w:lang w:val="ar_AE" w:bidi="ar_AE"/>
        </w:rPr>
      </w:r>
      <w:r>
        <w:rPr>
          <w:rtl/>
          <w:cs/>
          <w:lang w:val="ar_AE" w:bidi="ar_AE"/>
        </w:rPr>
        <w:t>• متن الرسالة</w:t>
      </w:r>
    </w:p>
    <w:p>
      <w:pPr>
        <w:pStyle w:val="Heading3"/>
        <w:bidi/>
      </w:pPr>
      <w:r>
        <w:rPr>
          <w:rtl/>
          <w:cs/>
          <w:lang w:val="ar_AE" w:bidi="ar_AE"/>
        </w:rPr>
        <w:t>الكاتب</w:t>
      </w:r>
    </w:p>
    <w:p>
      <w:pPr>
        <w:bidi/>
      </w:pPr>
      <w:r>
        <w:rPr>
          <w:rtl/>
          <w:cs/>
          <w:lang w:val="ar_AE" w:bidi="ar_AE"/>
        </w:rPr>
      </w:r>
      <w:r>
        <w:rPr>
          <w:rtl/>
          <w:cs/>
          <w:lang w:val="ar_AE" w:bidi="ar_AE"/>
        </w:rPr>
        <w:t>لم يُذكر اسم كاتب الرسالة فيها. لكن منذ أواخر القرن الثاني، ربطت قامات مختلفة الوثيقة بالرسول بولس. أكليمندس السكندري (ت. 220) افترض أن بولس كتب الرسالة بالعبرية لليهود وأن لوقا ترجمها إلى اليونانية. ومع ذلك، لم يلق هذا الافتراض قبولاً واسعاً بين العلماء المعاصرين. ذكر أوريجانوس تلميذ أكليمندس (ت. 254) في العموم أن أفكار الرسالة بولسية ولكن الأسلوب يختلف عن أسلوب الكتابات المعروفة للرسول. قامات مبكرة أخرى، مثل جيروم (ت. ٤١٩) وأغسطينوس (ت. 430)، اقتنعوا بأن الأصالة تتطلب تأليفًا رسوليًا، أكدا أيضًا أن بولس هو الكاتب.</w:t>
      </w:r>
    </w:p>
    <w:p>
      <w:pPr>
        <w:bidi/>
      </w:pPr>
      <w:r>
        <w:rPr>
          <w:rtl/>
          <w:cs/>
          <w:lang w:val="ar_AE" w:bidi="ar_AE"/>
        </w:rPr>
      </w:r>
      <w:r>
        <w:rPr>
          <w:rtl/>
          <w:cs/>
          <w:lang w:val="ar_AE" w:bidi="ar_AE"/>
        </w:rPr>
        <w:t xml:space="preserve">ومع ذلك، ثمة عدد من العوامل التي تعارض نسب الرسالة إلى بولس. إن عدم الكشف عن هوية الرسالة يتعارض مع النمط المتسق لمقدمة بولس في تحيات افتتاحيا رسائله. علاوة على ذلك، </w:t>
      </w:r>
      <w:r>
        <w:rPr>
          <w:rtl/>
          <w:cs/>
          <w:lang w:val="ar_AE" w:bidi="ar_AE"/>
        </w:rPr>
        <w:t>عبرانيين 2: 3</w:t>
      </w:r>
      <w:r>
        <w:rPr>
          <w:rtl/>
          <w:cs/>
          <w:lang w:val="ar_AE" w:bidi="ar_AE"/>
        </w:rPr>
        <w:t xml:space="preserve"> يشير إلى أن الكاتب كان تلميذاً لشهود عيان للرب. ومع ذلك، يصر بولس على أن معرفته بالمسيح قد نالها من خلال لقاء مباشر مع المسيح القائم (راجع </w:t>
      </w:r>
      <w:r>
        <w:rPr>
          <w:rtl/>
          <w:cs/>
          <w:lang w:val="ar_AE" w:bidi="ar_AE"/>
        </w:rPr>
        <w:t>غلاطية 1: 12</w:t>
      </w:r>
      <w:r>
        <w:rPr>
          <w:rtl/>
          <w:cs/>
          <w:lang w:val="ar_AE" w:bidi="ar_AE"/>
        </w:rPr>
        <w:t>). يقيم ف. ف. بروس تأليف رسالة العبرانيين على النحو التالي: "يمكننا القول بثقة إن فكر الرسالة ليس فكر بولس، واللغة ليست لغة بولس، وأسلوب الاقتباسات من العهد القديم ليس أسلوب بولس".</w:t>
      </w:r>
    </w:p>
    <w:p>
      <w:pPr>
        <w:bidi/>
      </w:pPr>
      <w:r>
        <w:rPr>
          <w:rtl/>
          <w:cs/>
          <w:lang w:val="ar_AE" w:bidi="ar_AE"/>
        </w:rPr>
      </w:r>
      <w:r>
        <w:rPr>
          <w:rtl/>
          <w:cs/>
          <w:lang w:val="ar_AE" w:bidi="ar_AE"/>
        </w:rPr>
        <w:t xml:space="preserve">تشير التقاليد المسيحية المبكرة إلى أن برنابا قد يكون هو كاتب رسالة العبرانيين. وفقًا لتيرتليان (توفي 220)، اعتقدت العديد من القامات المبكرة أن برنابا كان مسؤولاً عن الرسالة. </w:t>
      </w:r>
      <w:r>
        <w:rPr>
          <w:rtl/>
          <w:cs/>
          <w:lang w:val="ar_AE" w:bidi="ar_AE"/>
        </w:rPr>
        <w:t>أعمال الرسل 4: 36</w:t>
      </w:r>
      <w:r>
        <w:rPr>
          <w:rtl/>
          <w:cs/>
          <w:lang w:val="ar_AE" w:bidi="ar_AE"/>
        </w:rPr>
        <w:t xml:space="preserve"> يتحدث عنه بتلقيبه "ابن الوعظ" (قارن </w:t>
      </w:r>
      <w:r>
        <w:rPr>
          <w:rtl/>
          <w:cs/>
          <w:lang w:val="ar_AE" w:bidi="ar_AE"/>
        </w:rPr>
        <w:t>عبرانيين 13: 22</w:t>
      </w:r>
      <w:r>
        <w:rPr>
          <w:rtl/>
          <w:cs/>
          <w:lang w:val="ar_AE" w:bidi="ar_AE"/>
        </w:rPr>
        <w:t>). علاوة على ذلك، كونه لاويًا، كان برنابا على دراية بطقوس الذبائح اليهودية البارزة في الرسالة.</w:t>
      </w:r>
    </w:p>
    <w:p>
      <w:pPr>
        <w:bidi/>
      </w:pPr>
      <w:r>
        <w:rPr>
          <w:rtl/>
          <w:cs/>
          <w:lang w:val="ar_AE" w:bidi="ar_AE"/>
        </w:rPr>
      </w:r>
      <w:r>
        <w:rPr>
          <w:rtl/>
          <w:cs/>
          <w:lang w:val="ar_AE" w:bidi="ar_AE"/>
        </w:rPr>
        <w:t>كان لوثر أول من اقترح أن الرسالة إلى العبرانيين قد كتبها أبولوس، "</w:t>
      </w:r>
      <w:r>
        <w:rPr>
          <w:rtl/>
          <w:cs/>
          <w:lang w:val="ar_AE" w:bidi="ar_AE"/>
        </w:rPr>
        <w:t>رَجُلٌ فَصِيحٌ مُقْتَدِرٌ فِي ٱلْكُتُبِ</w:t>
      </w:r>
      <w:r>
        <w:rPr>
          <w:rtl/>
          <w:cs/>
          <w:lang w:val="ar_AE" w:bidi="ar_AE"/>
        </w:rPr>
        <w:t>" كونه من مواليد الإسكندرية (</w:t>
      </w:r>
      <w:r>
        <w:rPr>
          <w:rtl/>
          <w:cs/>
          <w:lang w:val="ar_AE" w:bidi="ar_AE"/>
        </w:rPr>
        <w:t>أعمال الرسل 18: 24</w:t>
      </w:r>
      <w:r>
        <w:rPr>
          <w:rtl/>
          <w:cs/>
          <w:lang w:val="ar_AE" w:bidi="ar_AE"/>
        </w:rPr>
        <w:t>)، كان أبولوس على دراية بالتفسير الرمزي الواضح في الرسالة إلى العبرانيين. من الواضح أن أبولوس كان من النوع المؤهل لكتابة العبرانيين.</w:t>
      </w:r>
    </w:p>
    <w:p>
      <w:pPr>
        <w:bidi/>
      </w:pPr>
      <w:r>
        <w:rPr>
          <w:rtl/>
          <w:cs/>
          <w:lang w:val="ar_AE" w:bidi="ar_AE"/>
        </w:rPr>
      </w:r>
      <w:r>
        <w:rPr>
          <w:rtl/>
          <w:cs/>
          <w:lang w:val="ar_AE" w:bidi="ar_AE"/>
        </w:rPr>
        <w:t>اقتُرحت أسماء أخرى ككتاب محتملين. كالڤن افترض أن لوقا أو إكليمندس الروماني ربما كتب أي منهما الرسالة. يُلاحظ أن اليونانية في رسالة العبرانيين تشبه اللغة والأسلوب في البشارة الثالثة وسفر أعمال الرسل. يعتقد البعض أن الرسالة إلى العبرانيين قد يكون كتبها سيلا، وهو مؤمن يهودي من أورشليم كان على دراية تامة بالطقوس اللاوية. يُوصف سيلا بأنه أحد "قادة الكنيسة" (</w:t>
      </w:r>
      <w:r>
        <w:rPr>
          <w:rtl/>
          <w:cs/>
          <w:lang w:val="ar_AE" w:bidi="ar_AE"/>
        </w:rPr>
        <w:t>أعمال الرسل 15: 22</w:t>
      </w:r>
      <w:r>
        <w:rPr>
          <w:rtl/>
          <w:cs/>
          <w:lang w:val="ar_AE" w:bidi="ar_AE"/>
        </w:rPr>
        <w:t>). كان رفيقًا لبولس في مهمة كرازة الأمم، ويبدو أنه كان معروفًا في روما وكذلك في أورشليم (</w:t>
      </w:r>
      <w:r>
        <w:rPr>
          <w:rtl/>
          <w:cs/>
          <w:lang w:val="ar_AE" w:bidi="ar_AE"/>
        </w:rPr>
        <w:t>1 بطرس 5: 12–13</w:t>
      </w:r>
      <w:r>
        <w:rPr>
          <w:rtl/>
          <w:cs/>
          <w:lang w:val="ar_AE" w:bidi="ar_AE"/>
        </w:rPr>
        <w:t>).</w:t>
      </w:r>
    </w:p>
    <w:p>
      <w:pPr>
        <w:bidi/>
      </w:pPr>
      <w:r>
        <w:rPr>
          <w:rtl/>
          <w:cs/>
          <w:lang w:val="ar_AE" w:bidi="ar_AE"/>
        </w:rPr>
      </w:r>
      <w:r>
        <w:rPr>
          <w:rtl/>
          <w:cs/>
          <w:lang w:val="ar_AE" w:bidi="ar_AE"/>
        </w:rPr>
        <w:t>في الختام، من المحتمل أن يكون كاتب الرسالة إلى العبرانيين يهوديًا مسيحيًا من الجيل الثاني، ومتقنًا للغة اليونانية الكلاسيكية وكانت ترجمته للكتاب المقدس هي السبعينية، ومطلعًا على الفلسفة الإسكندرية في القرن الأول، ومدافعًا مبدعًا عن الإيمان المسيحي. فيما يتعلق بهوية ذلك الكاتب، لا يمكننا تأكيد أكثر مما قاله أوريجانوس في القرن الثالث: "أما من كتب الرسالة فعلاً، فالله وحده يعلم".</w:t>
      </w:r>
    </w:p>
    <w:p>
      <w:pPr>
        <w:pStyle w:val="Heading3"/>
        <w:bidi/>
      </w:pPr>
      <w:r>
        <w:rPr>
          <w:rtl/>
          <w:cs/>
          <w:lang w:val="ar_AE" w:bidi="ar_AE"/>
        </w:rPr>
        <w:t>الخلفية</w:t>
      </w:r>
    </w:p>
    <w:p>
      <w:pPr>
        <w:bidi/>
      </w:pPr>
      <w:r>
        <w:rPr>
          <w:rtl/>
          <w:cs/>
          <w:lang w:val="ar_AE" w:bidi="ar_AE"/>
        </w:rPr>
      </w:r>
      <w:r>
        <w:rPr>
          <w:rtl/>
          <w:cs/>
          <w:lang w:val="ar_AE" w:bidi="ar_AE"/>
        </w:rPr>
        <w:t>أقدم عنوان للرسالة كان "إلى العبرانيين"، ويشير إلى أن السفر يتعلق بالمسيحيين اليهود الذين يعيشون في الشتات. الرسالة نفسها تقدم بعض التلميحات عن الظروف التاريخية المحيطة بكتاباتها. لم يمض وقت طويل بعد أن أصبحوا مسيحيين حتى تعرض قراء الرسالة لاضطهاد شديد (</w:t>
      </w:r>
      <w:r>
        <w:rPr>
          <w:rtl/>
          <w:cs/>
          <w:lang w:val="ar_AE" w:bidi="ar_AE"/>
        </w:rPr>
        <w:t>عبرانيين 10: 32–36</w:t>
      </w:r>
      <w:r>
        <w:rPr>
          <w:rtl/>
          <w:cs/>
          <w:lang w:val="ar_AE" w:bidi="ar_AE"/>
        </w:rPr>
        <w:t>). أثناء محاكمتهم، تحمل المؤمنون الجدد السجن، ومصادرة الممتلكات الشخصية، والإهانة العلنية. ومع ذلك، لم تكن الاضطهادات قاتلة؛ لم يُطلب منهم بعد التضحية بحياتهم في الشهادة (</w:t>
      </w:r>
      <w:r>
        <w:rPr>
          <w:rtl/>
          <w:cs/>
          <w:lang w:val="ar_AE" w:bidi="ar_AE"/>
        </w:rPr>
        <w:t>12: 4</w:t>
      </w:r>
      <w:r>
        <w:rPr>
          <w:rtl/>
          <w:cs/>
          <w:lang w:val="ar_AE" w:bidi="ar_AE"/>
        </w:rPr>
        <w:t>). في خضم حماسهم لإيمانهم الجديد بالمسيح الرب، أظهروا اهتمامًا عمليًا ومحبة من خلال خدمة المؤمنين الآخرين المحتاجين (</w:t>
      </w:r>
      <w:r>
        <w:rPr>
          <w:rtl/>
          <w:cs/>
          <w:lang w:val="ar_AE" w:bidi="ar_AE"/>
        </w:rPr>
        <w:t>6 : 10</w:t>
      </w:r>
      <w:r>
        <w:rPr>
          <w:rtl/>
          <w:cs/>
          <w:lang w:val="ar_AE" w:bidi="ar_AE"/>
        </w:rPr>
        <w:t>) وتقديم العزاء للآخرين الذين تعرضوا للمضايقة بسبب إيمانهم (</w:t>
      </w:r>
      <w:r>
        <w:rPr>
          <w:rtl/>
          <w:cs/>
          <w:lang w:val="ar_AE" w:bidi="ar_AE"/>
        </w:rPr>
        <w:t>10: 34</w:t>
      </w:r>
      <w:r>
        <w:rPr>
          <w:rtl/>
          <w:cs/>
          <w:lang w:val="ar_AE" w:bidi="ar_AE"/>
        </w:rPr>
        <w:t>).</w:t>
      </w:r>
    </w:p>
    <w:p>
      <w:pPr>
        <w:bidi/>
      </w:pPr>
      <w:r>
        <w:rPr>
          <w:rtl/>
          <w:cs/>
          <w:lang w:val="ar_AE" w:bidi="ar_AE"/>
        </w:rPr>
      </w:r>
      <w:r>
        <w:rPr>
          <w:rtl/>
          <w:cs/>
          <w:lang w:val="ar_AE" w:bidi="ar_AE"/>
        </w:rPr>
        <w:t>ولكن منذ زمن تلك التجارب السابقة، لم يحرز القراء تقدمًا كبيرًا في النضج المسيحي (</w:t>
      </w:r>
      <w:r>
        <w:rPr>
          <w:rtl/>
          <w:cs/>
          <w:lang w:val="ar_AE" w:bidi="ar_AE"/>
        </w:rPr>
        <w:t>5: 11–13</w:t>
      </w:r>
      <w:r>
        <w:rPr>
          <w:rtl/>
          <w:cs/>
          <w:lang w:val="ar_AE" w:bidi="ar_AE"/>
        </w:rPr>
        <w:t>). علاوة على ذلك، في مواجهة موجة جديدة من الاضطهاد، واليأس من تأخر مجيء الرب، بدأ المؤمنون يترددون ويتخلون عن الرجاء. في الواقع، هددوا بالتخلي عن يسوع المسيح والعودة إلى أمان الدين اليهودي الذي كان يتمتع بحماية القانون الروماني.</w:t>
      </w:r>
    </w:p>
    <w:p>
      <w:pPr>
        <w:bidi/>
      </w:pPr>
      <w:r>
        <w:rPr>
          <w:rtl/>
          <w:cs/>
          <w:lang w:val="ar_AE" w:bidi="ar_AE"/>
        </w:rPr>
      </w:r>
      <w:r>
        <w:rPr>
          <w:rtl/>
          <w:cs/>
          <w:lang w:val="ar_AE" w:bidi="ar_AE"/>
        </w:rPr>
        <w:t>وهكذا نقرأ أنه بسبب التعاليم الجديدة والغريبة لبعض المهودين الذين سعوا لإعادتهم إلى دينهم السابق (</w:t>
      </w:r>
      <w:r>
        <w:rPr>
          <w:rtl/>
          <w:cs/>
          <w:lang w:val="ar_AE" w:bidi="ar_AE"/>
        </w:rPr>
        <w:t>13: 9</w:t>
      </w:r>
      <w:r>
        <w:rPr>
          <w:rtl/>
          <w:cs/>
          <w:lang w:val="ar_AE" w:bidi="ar_AE"/>
        </w:rPr>
        <w:t>)، أهمل المؤمنون المترددون التجمع معًا (</w:t>
      </w:r>
      <w:r>
        <w:rPr>
          <w:rtl/>
          <w:cs/>
          <w:lang w:val="ar_AE" w:bidi="ar_AE"/>
        </w:rPr>
        <w:t>10: 25</w:t>
      </w:r>
      <w:r>
        <w:rPr>
          <w:rtl/>
          <w:cs/>
          <w:lang w:val="ar_AE" w:bidi="ar_AE"/>
        </w:rPr>
        <w:t>) وفقدوا الثقة في قادتهم الروحيين (</w:t>
      </w:r>
      <w:r>
        <w:rPr>
          <w:rtl/>
          <w:cs/>
          <w:lang w:val="ar_AE" w:bidi="ar_AE"/>
        </w:rPr>
        <w:t>13: 17</w:t>
      </w:r>
      <w:r>
        <w:rPr>
          <w:rtl/>
          <w:cs/>
          <w:lang w:val="ar_AE" w:bidi="ar_AE"/>
        </w:rPr>
        <w:t>).واجه الكاتب احتمال أن يتخلى هؤلاء المسيحيون اليهود عن إيمانهم تمامًا، فيحذرهم بشدة من العواقب المأساوية انكار الابن (</w:t>
      </w:r>
      <w:r>
        <w:rPr>
          <w:rtl/>
          <w:cs/>
          <w:lang w:val="ar_AE" w:bidi="ar_AE"/>
        </w:rPr>
        <w:t>6: 4–6؛</w:t>
      </w:r>
      <w:r>
        <w:rPr>
          <w:rtl/>
          <w:cs/>
          <w:lang w:val="ar_AE" w:bidi="ar_AE"/>
        </w:rPr>
        <w:t xml:space="preserve"> </w:t>
      </w:r>
      <w:r>
        <w:rPr>
          <w:rtl/>
          <w:cs/>
          <w:lang w:val="ar_AE" w:bidi="ar_AE"/>
        </w:rPr>
        <w:t>10: 26–31؛</w:t>
      </w:r>
      <w:r>
        <w:rPr>
          <w:rtl/>
          <w:cs/>
          <w:lang w:val="ar_AE" w:bidi="ar_AE"/>
        </w:rPr>
        <w:t xml:space="preserve"> </w:t>
      </w:r>
      <w:r>
        <w:rPr>
          <w:rtl/>
          <w:cs/>
          <w:lang w:val="ar_AE" w:bidi="ar_AE"/>
        </w:rPr>
        <w:t>13: 12–19</w:t>
      </w:r>
      <w:r>
        <w:rPr>
          <w:rtl/>
          <w:cs/>
          <w:lang w:val="ar_AE" w:bidi="ar_AE"/>
        </w:rPr>
        <w:t>) ويحضهم على تجديد تكرسهم للمسيح، إعلان الله الأسمى والأخير.</w:t>
      </w:r>
    </w:p>
    <w:p>
      <w:pPr>
        <w:pStyle w:val="Heading3"/>
        <w:bidi/>
      </w:pPr>
      <w:r>
        <w:rPr>
          <w:rtl/>
          <w:cs/>
          <w:lang w:val="ar_AE" w:bidi="ar_AE"/>
        </w:rPr>
        <w:t>التاريخ</w:t>
      </w:r>
    </w:p>
    <w:p>
      <w:pPr>
        <w:bidi/>
      </w:pPr>
      <w:r>
        <w:rPr>
          <w:rtl/>
          <w:cs/>
          <w:lang w:val="ar_AE" w:bidi="ar_AE"/>
        </w:rPr>
      </w:r>
      <w:r>
        <w:rPr>
          <w:rtl/>
          <w:cs/>
          <w:lang w:val="ar_AE" w:bidi="ar_AE"/>
        </w:rPr>
        <w:t>نظرًا لعدم وجود معلومات مؤكدة عن كاتب الرسالة ومستلميها، لا يوجد يقين بشأن تاريخ كتابتها. لقد لاحظنا أن كاتب الرسالة إلى العبرانيين، وربما قراؤه أيضًا، قد تتتلمذوا على يد الذين كانوا يعرفون الرب يسوع شخصيًا (</w:t>
      </w:r>
      <w:r>
        <w:rPr>
          <w:rtl/>
          <w:cs/>
          <w:lang w:val="ar_AE" w:bidi="ar_AE"/>
        </w:rPr>
        <w:t>2: 3</w:t>
      </w:r>
      <w:r>
        <w:rPr>
          <w:rtl/>
          <w:cs/>
          <w:lang w:val="ar_AE" w:bidi="ar_AE"/>
        </w:rPr>
        <w:t>). أدلة أخرى في الرسالة تشير إلى أن بولس ربما لم يكن على قيد الحياة. إنما تيموثاوس، الشريك الأصغر لبولس، كان لا يزال حيًا (</w:t>
      </w:r>
      <w:r>
        <w:rPr>
          <w:rtl/>
          <w:cs/>
          <w:lang w:val="ar_AE" w:bidi="ar_AE"/>
        </w:rPr>
        <w:t>13: 23</w:t>
      </w:r>
      <w:r>
        <w:rPr>
          <w:rtl/>
          <w:cs/>
          <w:lang w:val="ar_AE" w:bidi="ar_AE"/>
        </w:rPr>
        <w:t>).</w:t>
      </w:r>
    </w:p>
    <w:p>
      <w:pPr>
        <w:bidi/>
      </w:pPr>
      <w:r>
        <w:rPr>
          <w:rtl/>
          <w:cs/>
          <w:lang w:val="ar_AE" w:bidi="ar_AE"/>
        </w:rPr>
      </w:r>
      <w:r>
        <w:rPr>
          <w:rtl/>
          <w:cs/>
          <w:lang w:val="ar_AE" w:bidi="ar_AE"/>
        </w:rPr>
        <w:t xml:space="preserve">غياب أي ذكر في العبرانيين لخراب هيكل أورشليم مهم لتأريخ الرسالة. من حيث حجته بأن العهد القديم قد انتهى وأن الكهنوت الناموسي قد تم تجاوزه، بالكاد كان الكاتب ليتجاهل ذكر خراب الهيكل لو كتب الرسالة بعد عام 70 ميلادي. </w:t>
      </w:r>
      <w:r>
        <w:rPr>
          <w:rtl/>
          <w:cs/>
          <w:lang w:val="ar_AE" w:bidi="ar_AE"/>
        </w:rPr>
        <w:t>عبرانيين 9: 6–10</w:t>
      </w:r>
      <w:r>
        <w:rPr>
          <w:rtl/>
          <w:cs/>
          <w:lang w:val="ar_AE" w:bidi="ar_AE"/>
        </w:rPr>
        <w:t xml:space="preserve"> و</w:t>
      </w:r>
      <w:r>
        <w:rPr>
          <w:rtl/>
          <w:cs/>
          <w:lang w:val="ar_AE" w:bidi="ar_AE"/>
        </w:rPr>
        <w:t>10: 1–4، 11–14</w:t>
      </w:r>
      <w:r>
        <w:rPr>
          <w:rtl/>
          <w:cs/>
          <w:lang w:val="ar_AE" w:bidi="ar_AE"/>
        </w:rPr>
        <w:t xml:space="preserve"> يشيران بوضوح إلى أن التضحيات اليهودية كانت لا تزال تُقدَّم. لذا، يمكن افتراض بدرجة معينة من اليقين أن الرسالة كُتبت قبل عام 70 م. إذا كُتبت بعد وفاة بولس، فإن ذلك سيضعه بعد عام 67 ميلاديًا، وهو التاريخ بحسب التقليد لإعدامه. وهكذا، قد يكون قد كُتبت رسالة العبرانيين في الفترة ما بين 67–70 ميلادي.</w:t>
      </w:r>
    </w:p>
    <w:p>
      <w:pPr>
        <w:pStyle w:val="Heading3"/>
        <w:bidi/>
      </w:pPr>
      <w:r>
        <w:rPr>
          <w:rtl/>
          <w:cs/>
          <w:lang w:val="ar_AE" w:bidi="ar_AE"/>
        </w:rPr>
        <w:t>الأصل والوجهة</w:t>
      </w:r>
    </w:p>
    <w:p>
      <w:pPr>
        <w:bidi/>
      </w:pPr>
      <w:r>
        <w:rPr>
          <w:rtl/>
          <w:cs/>
          <w:lang w:val="ar_AE" w:bidi="ar_AE"/>
        </w:rPr>
      </w:r>
      <w:r>
        <w:rPr>
          <w:rtl/>
          <w:cs/>
          <w:lang w:val="ar_AE" w:bidi="ar_AE"/>
        </w:rPr>
        <w:t>إن المكان الذي كُتب منه سفر العبرانيين غير مؤكد أيضًا. بعض المخطوطات للرسالة يشتركن في معلومة "كتبت من روما" أو "كتبت من إيطاليا". هذه الملاحظات هي استنتاجات معرفية مستمدة من العبارة "</w:t>
      </w:r>
      <w:r>
        <w:rPr>
          <w:rtl/>
          <w:cs/>
          <w:lang w:val="ar_AE" w:bidi="ar_AE"/>
        </w:rPr>
        <w:t>يُسَلِّمُ عَلَيْكُمُ ٱلَّذِينَ مِنْ إِيطَالِيَا</w:t>
      </w:r>
      <w:r>
        <w:rPr>
          <w:rtl/>
          <w:cs/>
          <w:lang w:val="ar_AE" w:bidi="ar_AE"/>
        </w:rPr>
        <w:t>" (</w:t>
      </w:r>
      <w:r>
        <w:rPr>
          <w:rtl/>
          <w:cs/>
          <w:lang w:val="ar_AE" w:bidi="ar_AE"/>
        </w:rPr>
        <w:t>13: 24</w:t>
      </w:r>
      <w:r>
        <w:rPr>
          <w:rtl/>
          <w:cs/>
          <w:lang w:val="ar_AE" w:bidi="ar_AE"/>
        </w:rPr>
        <w:t>). على الأرجح، يشير هذا إلى أن الكاتب يرسل تحياته إلى كنيسة في إيطاليا بالإنابة عن المؤمنين الإيطاليين المرتبطين به في بلد آخر، ربما في آسيا. ومع ذلك، لا يمكننا تحديد نقطة الأصل بأي يقين.</w:t>
      </w:r>
    </w:p>
    <w:p>
      <w:pPr>
        <w:bidi/>
      </w:pPr>
      <w:r>
        <w:rPr>
          <w:rtl/>
          <w:cs/>
          <w:lang w:val="ar_AE" w:bidi="ar_AE"/>
        </w:rPr>
      </w:r>
      <w:r>
        <w:rPr>
          <w:rtl/>
          <w:cs/>
          <w:lang w:val="ar_AE" w:bidi="ar_AE"/>
        </w:rPr>
        <w:t>لقد اقتُرح أن الرسالة كُتبت لمجموعة من اليهود الذين تحولوا إلى المسيحية. ومع ذلك، فإن المجتمع المحدد الذي أُرسلت إليه هو محل نقاش. تختلف الآراء من يهوذا إلى إسبانيا. من المتعارف عليه أن الرسالة إلى العبرانيين كانت موجهة إلى المسيحيين اليهود الذين يعيشون في فلسطين. لكن خلاف وجهة فلسطينية يمكن المجادلة: (1) لم يكن لدى القراء أي اتصال شخصي مع الرب يسوع (</w:t>
      </w:r>
      <w:r>
        <w:rPr>
          <w:rtl/>
          <w:cs/>
          <w:lang w:val="ar_AE" w:bidi="ar_AE"/>
        </w:rPr>
        <w:t>2: 3</w:t>
      </w:r>
      <w:r>
        <w:rPr>
          <w:rtl/>
          <w:cs/>
          <w:lang w:val="ar_AE" w:bidi="ar_AE"/>
        </w:rPr>
        <w:t xml:space="preserve">)، وهو حدث غير محتمل لسكان فلسطين في منتصف القرن الأول؛ و(2) التصريح في </w:t>
      </w:r>
      <w:r>
        <w:rPr>
          <w:rtl/>
          <w:cs/>
          <w:lang w:val="ar_AE" w:bidi="ar_AE"/>
        </w:rPr>
        <w:t>12: 4</w:t>
      </w:r>
      <w:r>
        <w:rPr>
          <w:rtl/>
          <w:cs/>
          <w:lang w:val="ar_AE" w:bidi="ar_AE"/>
        </w:rPr>
        <w:t xml:space="preserve"> بأن قراءه لم يقدموا حياتهم بعد بالكاد يمكن أن يقال عن المسيحيين الفلسطينيين في تلك الفترة؛ و(3) سخاء المؤمنين (</w:t>
      </w:r>
      <w:r>
        <w:rPr>
          <w:rtl/>
          <w:cs/>
          <w:lang w:val="ar_AE" w:bidi="ar_AE"/>
        </w:rPr>
        <w:t>10: 34؛</w:t>
      </w:r>
      <w:r>
        <w:rPr>
          <w:rtl/>
          <w:cs/>
          <w:lang w:val="ar_AE" w:bidi="ar_AE"/>
        </w:rPr>
        <w:t xml:space="preserve"> </w:t>
      </w:r>
      <w:r>
        <w:rPr>
          <w:rtl/>
          <w:cs/>
          <w:lang w:val="ar_AE" w:bidi="ar_AE"/>
        </w:rPr>
        <w:t>13: 16</w:t>
      </w:r>
      <w:r>
        <w:rPr>
          <w:rtl/>
          <w:cs/>
          <w:lang w:val="ar_AE" w:bidi="ar_AE"/>
        </w:rPr>
        <w:t>) كان غير متسق مع فقر كنيسة أورشليم؛ و(4) اللغة العامة للرسالة لغة هيلينية لا رابينية.</w:t>
      </w:r>
    </w:p>
    <w:p>
      <w:pPr>
        <w:bidi/>
      </w:pPr>
      <w:r>
        <w:rPr>
          <w:rtl/>
          <w:cs/>
          <w:lang w:val="ar_AE" w:bidi="ar_AE"/>
        </w:rPr>
      </w:r>
      <w:r>
        <w:rPr>
          <w:rtl/>
          <w:cs/>
          <w:lang w:val="ar_AE" w:bidi="ar_AE"/>
        </w:rPr>
        <w:t>تشمل الاقتراحات الأخرى لوجهة العبرانيين (1) قيصرية، على افتراض أن لوقا الكاتب؛ و(2) أنطاكية السورية أو قبرص، بافتراض أن برنابا الكاتب؛ و(3) أفسس، في ضوء تحول العديد من اليهود خلال خدمة بولس في تلك المدينة؛ و(4) كولوسي، مشيرًا إلى بعض التشابهات بين هرطقة الكولوسيين والمعتقدات الخاطئة لـ"العبرانيين"؛ و(5) الإسكندرية، بسبب التأثير الظاهر للفيلسوف فيلو اليهودي في الرسالة.</w:t>
      </w:r>
    </w:p>
    <w:p>
      <w:pPr>
        <w:bidi/>
      </w:pPr>
      <w:r>
        <w:rPr>
          <w:rtl/>
          <w:cs/>
          <w:lang w:val="ar_AE" w:bidi="ar_AE"/>
        </w:rPr>
      </w:r>
      <w:r>
        <w:rPr>
          <w:rtl/>
          <w:cs/>
          <w:lang w:val="ar_AE" w:bidi="ar_AE"/>
        </w:rPr>
        <w:t xml:space="preserve">إن الأطروحة التي تقول إن العبرانيين كانت موجهة إلى مجموعة من المسيحيين اليهود في روما لاقت قبولاً من عدد من أساتذة الكتاب المقدس. تشمل الحجج الداعمة لوجهة رومانية الحقائق التالية: (1) كانت الرسالة معروفة لأول مرة في روما في موعد لا يتجاوز عام 96 ميلادي. و(2) </w:t>
      </w:r>
      <w:r>
        <w:rPr>
          <w:rtl/>
          <w:cs/>
          <w:lang w:val="ar_AE" w:bidi="ar_AE"/>
        </w:rPr>
        <w:t>رومية 11: 13، 18</w:t>
      </w:r>
      <w:r>
        <w:rPr>
          <w:rtl/>
          <w:cs/>
          <w:lang w:val="ar_AE" w:bidi="ar_AE"/>
        </w:rPr>
        <w:t xml:space="preserve"> تشير إلى أن الكنيسة في روما كانت تتكون من أقلية يهودية-مسيحية. و(3) الإشارات إلى الاضطهاد والمعاناة التي تحملها القراء (</w:t>
      </w:r>
      <w:r>
        <w:rPr>
          <w:rtl/>
          <w:cs/>
          <w:lang w:val="ar_AE" w:bidi="ar_AE"/>
        </w:rPr>
        <w:t>عبرانيين 10:32–33</w:t>
      </w:r>
      <w:r>
        <w:rPr>
          <w:rtl/>
          <w:cs/>
          <w:lang w:val="ar_AE" w:bidi="ar_AE"/>
        </w:rPr>
        <w:t xml:space="preserve">; </w:t>
      </w:r>
      <w:r>
        <w:rPr>
          <w:rtl/>
          <w:cs/>
          <w:lang w:val="ar_AE" w:bidi="ar_AE"/>
        </w:rPr>
        <w:t>12:4</w:t>
      </w:r>
      <w:r>
        <w:rPr>
          <w:rtl/>
          <w:cs/>
          <w:lang w:val="ar_AE" w:bidi="ar_AE"/>
        </w:rPr>
        <w:t>) تتماشى مع التدابير القمعية المعروفة التي فرضتها السلطات الرومانية. و(4) ثمة احتمال كبير أن القديسين الذين "</w:t>
      </w:r>
      <w:r>
        <w:rPr>
          <w:rtl/>
          <w:cs/>
          <w:lang w:val="ar_AE" w:bidi="ar_AE"/>
        </w:rPr>
        <w:t>مِنْ إِيطَالِيَا</w:t>
      </w:r>
      <w:r>
        <w:rPr>
          <w:rtl/>
          <w:cs/>
          <w:lang w:val="ar_AE" w:bidi="ar_AE"/>
        </w:rPr>
        <w:t>" سيرسلون تحياتهم إلى إخوتهم في روما. و(5) احتفظت الجالية اليهودية في روما بسمات معينة من اليهودية غير المطابقة أو الشيعة التي من شأنها أن تفسر العديد من أوجه التشابه الملحوظة بين اللاهوت والممارسة في مجتمع قمران وتلك المعبر عنها في العبرانيين.</w:t>
      </w:r>
    </w:p>
    <w:p>
      <w:pPr>
        <w:bidi/>
      </w:pPr>
      <w:r>
        <w:rPr>
          <w:rtl/>
          <w:cs/>
          <w:lang w:val="ar_AE" w:bidi="ar_AE"/>
        </w:rPr>
      </w:r>
      <w:r>
        <w:rPr>
          <w:rtl/>
          <w:cs/>
          <w:lang w:val="ar_AE" w:bidi="ar_AE"/>
        </w:rPr>
        <w:t xml:space="preserve">من المحتمل أن تكون الرسالة موجهة إلى مجموعة فرعية صغيرة داخل كنيسة محلية. الوعظ في </w:t>
      </w:r>
      <w:r>
        <w:rPr>
          <w:rtl/>
          <w:cs/>
          <w:lang w:val="ar_AE" w:bidi="ar_AE"/>
        </w:rPr>
        <w:t>5: 12</w:t>
      </w:r>
      <w:r>
        <w:rPr>
          <w:rtl/>
          <w:cs/>
          <w:lang w:val="ar_AE" w:bidi="ar_AE"/>
        </w:rPr>
        <w:t xml:space="preserve"> - "</w:t>
      </w:r>
      <w:r>
        <w:rPr>
          <w:rtl/>
          <w:cs/>
          <w:lang w:val="ar_AE" w:bidi="ar_AE"/>
        </w:rPr>
        <w:t>أَنْ تَكُونُوا مُعَلِّمِينَ لِسَبَبِ طُولِ ٱلزَّمَانِ</w:t>
      </w:r>
      <w:r>
        <w:rPr>
          <w:rtl/>
          <w:cs/>
          <w:lang w:val="ar_AE" w:bidi="ar_AE"/>
        </w:rPr>
        <w:t xml:space="preserve">" - بالكاد كان سيكون ذا صلة بجماعة بأكملها. </w:t>
      </w:r>
      <w:r>
        <w:rPr>
          <w:rtl/>
          <w:cs/>
          <w:lang w:val="ar_AE" w:bidi="ar_AE"/>
        </w:rPr>
        <w:t>العبرانيين 13: 7، 24</w:t>
      </w:r>
      <w:r>
        <w:rPr>
          <w:rtl/>
          <w:cs/>
          <w:lang w:val="ar_AE" w:bidi="ar_AE"/>
        </w:rPr>
        <w:t xml:space="preserve"> يدعم النظرية القائلة بأن الرسالة أُرسلت إلى مجموعة صغيرة، ربما إلى "كنيسة منزلية" داخل تجمع أكبر.</w:t>
      </w:r>
    </w:p>
    <w:p>
      <w:pPr>
        <w:bidi/>
      </w:pPr>
      <w:r>
        <w:rPr>
          <w:rtl/>
          <w:cs/>
          <w:lang w:val="ar_AE" w:bidi="ar_AE"/>
        </w:rPr>
      </w:r>
      <w:r>
        <w:rPr>
          <w:rtl/>
          <w:cs/>
          <w:lang w:val="ar_AE" w:bidi="ar_AE"/>
        </w:rPr>
        <w:t>يمكن للمرء أن يستنتج إلى الآن أن المرسل إليهم كانوا من المتحولين من اليهودية الذين كانوا يعيشون في الشتات. لذلك كانوا على دراية باليهودية في العهد القديم وكانوا على معرفة بالفلسفة الدينية للعالم اليوناني. ربما كان القراء أعضاء شركة منزلية تميل إلى الانفصال عن المجموعة الأم (</w:t>
      </w:r>
      <w:r>
        <w:rPr>
          <w:rtl/>
          <w:cs/>
          <w:lang w:val="ar_AE" w:bidi="ar_AE"/>
        </w:rPr>
        <w:t>10: 25</w:t>
      </w:r>
      <w:r>
        <w:rPr>
          <w:rtl/>
          <w:cs/>
          <w:lang w:val="ar_AE" w:bidi="ar_AE"/>
        </w:rPr>
        <w:t xml:space="preserve">). وجود مثل هذه الكنائس المنزلية في روما مؤكد في </w:t>
      </w:r>
      <w:r>
        <w:rPr>
          <w:rtl/>
          <w:cs/>
          <w:lang w:val="ar_AE" w:bidi="ar_AE"/>
        </w:rPr>
        <w:t>رومية 16: 5، 14–15</w:t>
      </w:r>
      <w:r>
        <w:rPr>
          <w:rtl/>
          <w:cs/>
          <w:lang w:val="ar_AE" w:bidi="ar_AE"/>
        </w:rPr>
        <w:t>.</w:t>
      </w:r>
    </w:p>
    <w:p>
      <w:pPr>
        <w:pStyle w:val="Heading3"/>
        <w:bidi/>
      </w:pPr>
      <w:r>
        <w:rPr>
          <w:rtl/>
          <w:cs/>
          <w:lang w:val="ar_AE" w:bidi="ar_AE"/>
        </w:rPr>
        <w:t>الغرض</w:t>
      </w:r>
    </w:p>
    <w:p>
      <w:pPr>
        <w:bidi/>
      </w:pPr>
      <w:r>
        <w:rPr>
          <w:rtl/>
          <w:cs/>
          <w:lang w:val="ar_AE" w:bidi="ar_AE"/>
        </w:rPr>
      </w:r>
      <w:r>
        <w:rPr>
          <w:rtl/>
          <w:cs/>
          <w:lang w:val="ar_AE" w:bidi="ar_AE"/>
        </w:rPr>
        <w:t>استجابةً للتهديد بأن أحباءه اليهود المسيحيين قد يتخلون عن الإيمان ويعودون إلى اليهودية، قام الكاتب من خلال "</w:t>
      </w:r>
      <w:r>
        <w:rPr>
          <w:rtl/>
          <w:cs/>
          <w:lang w:val="ar_AE" w:bidi="ar_AE"/>
        </w:rPr>
        <w:t>كَلِمَةَ ٱلْوَعْظِ</w:t>
      </w:r>
      <w:r>
        <w:rPr>
          <w:rtl/>
          <w:cs/>
          <w:lang w:val="ar_AE" w:bidi="ar_AE"/>
        </w:rPr>
        <w:t>" (</w:t>
      </w:r>
      <w:r>
        <w:rPr>
          <w:rtl/>
          <w:cs/>
          <w:lang w:val="ar_AE" w:bidi="ar_AE"/>
        </w:rPr>
        <w:t>13: 22</w:t>
      </w:r>
      <w:r>
        <w:rPr>
          <w:rtl/>
          <w:cs/>
          <w:lang w:val="ar_AE" w:bidi="ar_AE"/>
        </w:rPr>
        <w:t>) بإبلاغهم انتهاء الإعلان المسيحي. سعى أيضًا لإبلاغ قرائه المترددين واليائسين أن المسيح الرب، موضوع الإعلان النهائي من الله، يفوق بكثير أعظم أبطال اليهودية. أكد الكاتب، بالإضافة إلى ذلك، الطابع السماوي والأبدي للخلاص الذي حققه المسيح. في حين أن النظام الناموسي للذبائح كان عاجزًا عن تحقيق مغفرة الخطايا، فإن المسيح الكاهن الأعظم الأبدي "</w:t>
      </w:r>
      <w:r>
        <w:rPr>
          <w:rtl/>
          <w:cs/>
          <w:lang w:val="ar_AE" w:bidi="ar_AE"/>
        </w:rPr>
        <w:t>يُخَلِّصَ أَيْضًا إِلَى ٱلتَّمَامِ ٱلَّذِينَ يَتَقَدَّمُونَ بِهِ إِلَى ٱللهِ</w:t>
      </w:r>
      <w:r>
        <w:rPr>
          <w:rtl/>
          <w:cs/>
          <w:lang w:val="ar_AE" w:bidi="ar_AE"/>
        </w:rPr>
        <w:t>" (</w:t>
      </w:r>
      <w:r>
        <w:rPr>
          <w:rtl/>
          <w:cs/>
          <w:lang w:val="ar_AE" w:bidi="ar_AE"/>
        </w:rPr>
        <w:t>7: 25</w:t>
      </w:r>
      <w:r>
        <w:rPr>
          <w:rtl/>
          <w:cs/>
          <w:lang w:val="ar_AE" w:bidi="ar_AE"/>
        </w:rPr>
        <w:t>).</w:t>
      </w:r>
    </w:p>
    <w:p>
      <w:pPr>
        <w:bidi/>
      </w:pPr>
      <w:r>
        <w:rPr>
          <w:rtl/>
          <w:cs/>
          <w:lang w:val="ar_AE" w:bidi="ar_AE"/>
        </w:rPr>
      </w:r>
      <w:r>
        <w:rPr>
          <w:rtl/>
          <w:cs/>
          <w:lang w:val="ar_AE" w:bidi="ar_AE"/>
        </w:rPr>
        <w:t>باختصار، أوصى الكاتب قراءه بالحاجة إلى طول الأناة والتحمل وسط الاضطهاد والمعاناة التي يتعرض لها ورثة الخلاص الأبدي. تمامًا كما عانى الرب يسوع، بكر إيماننا، وتحمَّل بانتظار المجازاة الأبدية، ينبغي على المؤمنين المضطهدين والمضايقين أن يقوموا "</w:t>
      </w:r>
      <w:r>
        <w:rPr>
          <w:rtl/>
          <w:cs/>
          <w:lang w:val="ar_AE" w:bidi="ar_AE"/>
        </w:rPr>
        <w:t>ٱلْأَيَادِيَ ٱلْمُسْتَرْخِيَةَ وَٱلرُّكَبَ ٱلْمُخَلَّعَةَ</w:t>
      </w:r>
      <w:r>
        <w:rPr>
          <w:rtl/>
          <w:cs/>
          <w:lang w:val="ar_AE" w:bidi="ar_AE"/>
        </w:rPr>
        <w:t>" (</w:t>
      </w:r>
      <w:r>
        <w:rPr>
          <w:rtl/>
          <w:cs/>
          <w:lang w:val="ar_AE" w:bidi="ar_AE"/>
        </w:rPr>
        <w:t>12: 12</w:t>
      </w:r>
      <w:r>
        <w:rPr>
          <w:rtl/>
          <w:cs/>
          <w:lang w:val="ar_AE" w:bidi="ar_AE"/>
        </w:rPr>
        <w:t>) بانتظار استقبالهم في ذلك "</w:t>
      </w:r>
      <w:r>
        <w:rPr>
          <w:rtl/>
          <w:cs/>
          <w:lang w:val="ar_AE" w:bidi="ar_AE"/>
        </w:rPr>
        <w:t>مَلَكُوتًا لَا يَتَزَعْزَعُ</w:t>
      </w:r>
      <w:r>
        <w:rPr>
          <w:rtl/>
          <w:cs/>
          <w:lang w:val="ar_AE" w:bidi="ar_AE"/>
        </w:rPr>
        <w:t>" أبديًا (</w:t>
      </w:r>
      <w:r>
        <w:rPr>
          <w:rtl/>
          <w:cs/>
          <w:lang w:val="ar_AE" w:bidi="ar_AE"/>
        </w:rPr>
        <w:t>12: 28</w:t>
      </w:r>
      <w:r>
        <w:rPr>
          <w:rtl/>
          <w:cs/>
          <w:lang w:val="ar_AE" w:bidi="ar_AE"/>
        </w:rPr>
        <w:t>).</w:t>
      </w:r>
    </w:p>
    <w:p>
      <w:pPr>
        <w:bidi/>
      </w:pPr>
      <w:r>
        <w:rPr>
          <w:rtl/>
          <w:cs/>
          <w:lang w:val="ar_AE" w:bidi="ar_AE"/>
        </w:rPr>
      </w:r>
      <w:r>
        <w:rPr>
          <w:rtl/>
          <w:cs/>
          <w:lang w:val="ar_AE" w:bidi="ar_AE"/>
        </w:rPr>
        <w:t>كان الهدف النهائي للكاتب هو إعلان الدينونة المخيفة التي في انتظار أولئك الذين يرفضون يسوع المسيح. لأن "</w:t>
      </w:r>
      <w:r>
        <w:rPr>
          <w:rtl/>
          <w:cs/>
          <w:lang w:val="ar_AE" w:bidi="ar_AE"/>
        </w:rPr>
        <w:t>إِلَهَنَا نَارٌ آكِلَةٌ</w:t>
      </w:r>
      <w:r>
        <w:rPr>
          <w:rtl/>
          <w:cs/>
          <w:lang w:val="ar_AE" w:bidi="ar_AE"/>
        </w:rPr>
        <w:t>" (</w:t>
      </w:r>
      <w:r>
        <w:rPr>
          <w:rtl/>
          <w:cs/>
          <w:lang w:val="ar_AE" w:bidi="ar_AE"/>
        </w:rPr>
        <w:t>12: 29</w:t>
      </w:r>
      <w:r>
        <w:rPr>
          <w:rtl/>
          <w:cs/>
          <w:lang w:val="ar_AE" w:bidi="ar_AE"/>
        </w:rPr>
        <w:t>)، "</w:t>
      </w:r>
      <w:r>
        <w:rPr>
          <w:rtl/>
          <w:cs/>
          <w:lang w:val="ar_AE" w:bidi="ar_AE"/>
        </w:rPr>
        <w:t>فَكَيْفَ نَنْجُو نَحْنُ إِنْ أَهْمَلْنَا خَلَاصًا هَذَا مِقْدَارُهُ؟</w:t>
      </w:r>
      <w:r>
        <w:rPr>
          <w:rtl/>
          <w:cs/>
          <w:lang w:val="ar_AE" w:bidi="ar_AE"/>
        </w:rPr>
        <w:t>" (</w:t>
      </w:r>
      <w:r>
        <w:rPr>
          <w:rtl/>
          <w:cs/>
          <w:lang w:val="ar_AE" w:bidi="ar_AE"/>
        </w:rPr>
        <w:t>2: 3)</w:t>
      </w:r>
    </w:p>
    <w:p>
      <w:pPr>
        <w:pStyle w:val="Heading3"/>
        <w:bidi/>
      </w:pPr>
      <w:r>
        <w:rPr>
          <w:rtl/>
          <w:cs/>
          <w:lang w:val="ar_AE" w:bidi="ar_AE"/>
        </w:rPr>
        <w:t>متن الرسالة</w:t>
      </w:r>
    </w:p>
    <w:p>
      <w:pPr>
        <w:bidi/>
      </w:pPr>
      <w:r>
        <w:rPr>
          <w:rtl/>
          <w:cs/>
          <w:lang w:val="ar_AE" w:bidi="ar_AE"/>
        </w:rPr>
      </w:r>
      <w:r>
        <w:rPr>
          <w:rtl/>
          <w:cs/>
          <w:lang w:val="ar_AE" w:bidi="ar_AE"/>
        </w:rPr>
        <w:t>بعد رسالة رومية، تعتبر رسالة العبرانيين أكثر سفر يتضمن عقائد في العهد الجديد. يقدم الكاتب سلسلة من الحجج القوية لإثبات تفوق إنجيل المسيح على ديانة اليهودية. نظرًا لأن الرب يسوع هو الإعلان الأخير سواء حيال شخصه أو عمله، فإن المسيحية هي الإيمان الأخير ومقياس أي إيمان. إن خصوصية الرسالة تتعارض مع روح العالم الحديث.</w:t>
      </w:r>
    </w:p>
    <w:p>
      <w:pPr>
        <w:pStyle w:val="Heading4"/>
        <w:bidi/>
      </w:pPr>
      <w:r>
        <w:rPr>
          <w:rtl/>
          <w:cs/>
          <w:lang w:val="ar_AE" w:bidi="ar_AE"/>
        </w:rPr>
        <w:t>تفوق الابن على الإعلان السابق (</w:t>
      </w:r>
      <w:r>
        <w:rPr>
          <w:rtl/>
          <w:cs/>
          <w:lang w:val="ar_AE" w:bidi="ar_AE"/>
        </w:rPr>
        <w:t>1: 1–4</w:t>
      </w:r>
      <w:r>
        <w:rPr>
          <w:rtl/>
          <w:cs/>
          <w:lang w:val="ar_AE" w:bidi="ar_AE"/>
        </w:rPr>
        <w:t>)</w:t>
      </w:r>
    </w:p>
    <w:p>
      <w:pPr>
        <w:bidi/>
      </w:pPr>
      <w:r>
        <w:rPr>
          <w:rtl/>
          <w:cs/>
          <w:lang w:val="ar_AE" w:bidi="ar_AE"/>
        </w:rPr>
      </w:r>
      <w:r>
        <w:rPr>
          <w:rtl/>
          <w:cs/>
          <w:lang w:val="ar_AE" w:bidi="ar_AE"/>
        </w:rPr>
        <w:t>يعترف الكاتب بأن الله أعلن عن نفسه للأنبياء القدامى بطرق عديدة—من خلال الأحلام، والرؤى، والكلام، والأعمال العظيمة. لكن "</w:t>
      </w:r>
      <w:r>
        <w:rPr>
          <w:rtl/>
          <w:cs/>
          <w:lang w:val="ar_AE" w:bidi="ar_AE"/>
        </w:rPr>
        <w:t>فِي هَذِهِ ٱلْأَيَّامِ ٱلْأَخِيرَةِ</w:t>
      </w:r>
      <w:r>
        <w:rPr>
          <w:rtl/>
          <w:cs/>
          <w:lang w:val="ar_AE" w:bidi="ar_AE"/>
        </w:rPr>
        <w:t xml:space="preserve">" (حلول نهاية الزمان، راجع </w:t>
      </w:r>
      <w:r>
        <w:rPr>
          <w:rtl/>
          <w:cs/>
          <w:lang w:val="ar_AE" w:bidi="ar_AE"/>
        </w:rPr>
        <w:t>9: 26</w:t>
      </w:r>
      <w:r>
        <w:rPr>
          <w:rtl/>
          <w:cs/>
          <w:lang w:val="ar_AE" w:bidi="ar_AE"/>
        </w:rPr>
        <w:t>) تكلم الله أخيرًا وبشكل نهائي من خلال ابنه (</w:t>
      </w:r>
      <w:r>
        <w:rPr>
          <w:rtl/>
          <w:cs/>
          <w:lang w:val="ar_AE" w:bidi="ar_AE"/>
        </w:rPr>
        <w:t>1: 2</w:t>
      </w:r>
      <w:r>
        <w:rPr>
          <w:rtl/>
          <w:cs/>
          <w:lang w:val="ar_AE" w:bidi="ar_AE"/>
        </w:rPr>
        <w:t>). المحور الأساسي في الحجة هو أن الأنبياء تلقوا بطريقة أو بأخرى كلمة أبدية من الله. ومع ذلك، نظرًا للعلاقة الحميمة بين الابن والآب، فإن أحدث إعلان من الله قد خرج من أعماق كيانه الخاص.</w:t>
      </w:r>
    </w:p>
    <w:p>
      <w:pPr>
        <w:bidi/>
      </w:pPr>
      <w:r>
        <w:rPr>
          <w:rtl/>
          <w:cs/>
          <w:lang w:val="ar_AE" w:bidi="ar_AE"/>
        </w:rPr>
      </w:r>
      <w:r>
        <w:rPr>
          <w:rtl/>
          <w:cs/>
          <w:lang w:val="ar_AE" w:bidi="ar_AE"/>
        </w:rPr>
        <w:t>تحديد الابن بوصفه ذروة الإعلان الإلهي يقود إلى تصريح موجز لكن عميق عن شخص المسيح وعمله الكوني. يعكس الابن مجد الله إذ تتألق مجموعة الكمالات الإلهية ببهاء في شخصه وبه. علاوة على ذلك، فإنه يحمل صورة طبيعة الله وجوهره (</w:t>
      </w:r>
      <w:r>
        <w:rPr>
          <w:rtl/>
          <w:cs/>
          <w:lang w:val="ar_AE" w:bidi="ar_AE"/>
        </w:rPr>
        <w:t>1: 3</w:t>
      </w:r>
      <w:r>
        <w:rPr>
          <w:rtl/>
          <w:cs/>
          <w:lang w:val="ar_AE" w:bidi="ar_AE"/>
        </w:rPr>
        <w:t xml:space="preserve">)، كما يحمل الشمع بصمة الختم. الرب يسوع باعتباره الكلمة النهائية للإعلان الإلهي هو حقًا الابن الإلهي والأبدي لله. تتجلى عظمة المسيح أكثر في حقيقة أنه هو العامل القوي الذي به خُلق الكون (آية </w:t>
      </w:r>
      <w:r>
        <w:rPr>
          <w:rtl/>
          <w:cs/>
          <w:lang w:val="ar_AE" w:bidi="ar_AE"/>
        </w:rPr>
        <w:t>2</w:t>
      </w:r>
      <w:r>
        <w:rPr>
          <w:rtl/>
          <w:cs/>
          <w:lang w:val="ar_AE" w:bidi="ar_AE"/>
        </w:rPr>
        <w:t xml:space="preserve">) والذي هو حامل النظام الكوني (آية </w:t>
      </w:r>
      <w:r>
        <w:rPr>
          <w:rtl/>
          <w:cs/>
          <w:lang w:val="ar_AE" w:bidi="ar_AE"/>
        </w:rPr>
        <w:t>3</w:t>
      </w:r>
      <w:r>
        <w:rPr>
          <w:rtl/>
          <w:cs/>
          <w:lang w:val="ar_AE" w:bidi="ar_AE"/>
        </w:rPr>
        <w:t xml:space="preserve">). وأخلاقيًا، قد أنجز تطهير الخطايا ويجلس الآن على يمين الله (راجع </w:t>
      </w:r>
      <w:r>
        <w:rPr>
          <w:rtl/>
          <w:cs/>
          <w:lang w:val="ar_AE" w:bidi="ar_AE"/>
        </w:rPr>
        <w:t>8: 1</w:t>
      </w:r>
      <w:r>
        <w:rPr>
          <w:rtl/>
          <w:cs/>
          <w:lang w:val="ar_AE" w:bidi="ar_AE"/>
        </w:rPr>
        <w:t>). يُرى رضا الله تجاه الابن في أنه عيّن المسيح وريثًا ورئيسًا على الجميع (</w:t>
      </w:r>
      <w:r>
        <w:rPr>
          <w:rtl/>
          <w:cs/>
          <w:lang w:val="ar_AE" w:bidi="ar_AE"/>
        </w:rPr>
        <w:t>1: 2</w:t>
      </w:r>
      <w:r>
        <w:rPr>
          <w:rtl/>
          <w:cs/>
          <w:lang w:val="ar_AE" w:bidi="ar_AE"/>
        </w:rPr>
        <w:t xml:space="preserve">). اسمه لا يتفوق عليه أحد سوى الله الآب (آية </w:t>
      </w:r>
      <w:r>
        <w:rPr>
          <w:rtl/>
          <w:cs/>
          <w:lang w:val="ar_AE" w:bidi="ar_AE"/>
        </w:rPr>
        <w:t>4</w:t>
      </w:r>
      <w:r>
        <w:rPr>
          <w:rtl/>
          <w:cs/>
          <w:lang w:val="ar_AE" w:bidi="ar_AE"/>
        </w:rPr>
        <w:t>).</w:t>
      </w:r>
    </w:p>
    <w:p>
      <w:pPr>
        <w:pStyle w:val="Heading4"/>
        <w:bidi/>
      </w:pPr>
      <w:r>
        <w:rPr>
          <w:rtl/>
          <w:cs/>
          <w:lang w:val="ar_AE" w:bidi="ar_AE"/>
        </w:rPr>
        <w:t>تفوق الابن على الملائكة (</w:t>
      </w:r>
      <w:r>
        <w:rPr>
          <w:rtl/>
          <w:cs/>
          <w:lang w:val="ar_AE" w:bidi="ar_AE"/>
        </w:rPr>
        <w:t>1: 5–2: 18</w:t>
      </w:r>
      <w:r>
        <w:rPr>
          <w:rtl/>
          <w:cs/>
          <w:lang w:val="ar_AE" w:bidi="ar_AE"/>
        </w:rPr>
        <w:t>)</w:t>
      </w:r>
    </w:p>
    <w:p>
      <w:pPr>
        <w:bidi/>
      </w:pPr>
      <w:r>
        <w:rPr>
          <w:rtl/>
          <w:cs/>
          <w:lang w:val="ar_AE" w:bidi="ar_AE"/>
        </w:rPr>
      </w:r>
      <w:r>
        <w:rPr>
          <w:rtl/>
          <w:cs/>
          <w:lang w:val="ar_AE" w:bidi="ar_AE"/>
        </w:rPr>
        <w:t>تتمتع الملائكة بمكانة رفيعة في اليهودية التكتابية وما بعد الكتابية. بحسب التقليد، كان اليهود يعتقدون أن الملائكة تسبح الله على عرشه، وتنقل وحي الله إلى البشر، وتنفذ إرادة الله، وتقدم العون لشعب الله. الملائكة كانوا متفوقين بكثير على البشر في القوة والمعرفة. وفقًا للأسفار المنحولة اليهودية، حكمت الملائكة النجوم وكانت مسؤولة عن صعود الحضارات وسقوطها. في فكر لفائف قمران، ستشارك الكائنات الملائكية في صراع كوني نهائي مع بليعال وقوى الشر في نهاية الزمان.</w:t>
      </w:r>
    </w:p>
    <w:p>
      <w:pPr>
        <w:bidi/>
      </w:pPr>
      <w:r>
        <w:rPr>
          <w:rtl/>
          <w:cs/>
          <w:lang w:val="ar_AE" w:bidi="ar_AE"/>
        </w:rPr>
      </w:r>
      <w:r>
        <w:rPr>
          <w:rtl/>
          <w:cs/>
          <w:lang w:val="ar_AE" w:bidi="ar_AE"/>
        </w:rPr>
        <w:t>على هذا الأساس، يجادل كاتب العبرانيين بأن الابن يفوق الملائكة بكثير. لإثبات وجهة نظره، يجمع الكاتب سلسلة من النصوص المعروفة من العهد القديم ويطبقها مباشرة على الابن. لم يقل الله عن أي ملاك، "</w:t>
      </w:r>
      <w:r>
        <w:rPr>
          <w:rtl/>
          <w:cs/>
          <w:lang w:val="ar_AE" w:bidi="ar_AE"/>
        </w:rPr>
        <w:t>أَنَا أَكُونُ لَهُ أَبًا</w:t>
      </w:r>
      <w:r>
        <w:rPr>
          <w:rtl/>
          <w:cs/>
          <w:lang w:val="ar_AE" w:bidi="ar_AE"/>
        </w:rPr>
        <w:t>" (</w:t>
      </w:r>
      <w:r>
        <w:rPr>
          <w:rtl/>
          <w:cs/>
          <w:lang w:val="ar_AE" w:bidi="ar_AE"/>
        </w:rPr>
        <w:t>مز 2: 7</w:t>
      </w:r>
      <w:r>
        <w:rPr>
          <w:rtl/>
          <w:cs/>
          <w:lang w:val="ar_AE" w:bidi="ar_AE"/>
        </w:rPr>
        <w:t>). ومع ذلك، قُدِّمَ مثل هذا التصريح نيابة عن الابن (</w:t>
      </w:r>
      <w:r>
        <w:rPr>
          <w:rtl/>
          <w:cs/>
          <w:lang w:val="ar_AE" w:bidi="ar_AE"/>
        </w:rPr>
        <w:t>عبرانيين 1:5</w:t>
      </w:r>
      <w:r>
        <w:rPr>
          <w:rtl/>
          <w:cs/>
          <w:lang w:val="ar_AE" w:bidi="ar_AE"/>
        </w:rPr>
        <w:t xml:space="preserve">). عندما تجسد الابن في العالم، تلقى عبادة الملائكة الطائعة (آية </w:t>
      </w:r>
      <w:r>
        <w:rPr>
          <w:rtl/>
          <w:cs/>
          <w:lang w:val="ar_AE" w:bidi="ar_AE"/>
        </w:rPr>
        <w:t>6</w:t>
      </w:r>
      <w:r>
        <w:rPr>
          <w:rtl/>
          <w:cs/>
          <w:lang w:val="ar_AE" w:bidi="ar_AE"/>
        </w:rPr>
        <w:t xml:space="preserve">).له السيادة والأبدية والعظمة عن يمين الله (مقطع </w:t>
      </w:r>
      <w:r>
        <w:rPr>
          <w:rtl/>
          <w:cs/>
          <w:lang w:val="ar_AE" w:bidi="ar_AE"/>
        </w:rPr>
        <w:t>8، 11–12</w:t>
      </w:r>
      <w:r>
        <w:rPr>
          <w:rtl/>
          <w:cs/>
          <w:lang w:val="ar_AE" w:bidi="ar_AE"/>
        </w:rPr>
        <w:t xml:space="preserve">). بالمقابل، الملائكة هم "مجرد عبيد" (آية </w:t>
      </w:r>
      <w:r>
        <w:rPr>
          <w:rtl/>
          <w:cs/>
          <w:lang w:val="ar_AE" w:bidi="ar_AE"/>
        </w:rPr>
        <w:t>14</w:t>
      </w:r>
      <w:r>
        <w:rPr>
          <w:rtl/>
          <w:cs/>
          <w:lang w:val="ar_AE" w:bidi="ar_AE"/>
        </w:rPr>
        <w:t>) يحتلون مرتبة أدنى من الابن في الكرامة والقوة.</w:t>
      </w:r>
    </w:p>
    <w:p>
      <w:pPr>
        <w:bidi/>
      </w:pPr>
      <w:r>
        <w:rPr>
          <w:rtl/>
          <w:cs/>
          <w:lang w:val="ar_AE" w:bidi="ar_AE"/>
        </w:rPr>
      </w:r>
      <w:r>
        <w:rPr>
          <w:rtl/>
          <w:cs/>
          <w:lang w:val="ar_AE" w:bidi="ar_AE"/>
        </w:rPr>
        <w:t xml:space="preserve">في </w:t>
      </w:r>
      <w:r>
        <w:rPr>
          <w:rtl/>
          <w:cs/>
          <w:lang w:val="ar_AE" w:bidi="ar_AE"/>
        </w:rPr>
        <w:t>عبرانيين 2:1–4</w:t>
      </w:r>
      <w:r>
        <w:rPr>
          <w:rtl/>
          <w:cs/>
          <w:lang w:val="ar_AE" w:bidi="ar_AE"/>
        </w:rPr>
        <w:t xml:space="preserve"> يحذر الكاتب جانبيًا جماعته المترددة من خطر الابتعاد عن حقيقة الله. إذا كانت مخالفة الناموس الذي نقله الملائكة قد أدت إلى عقاب صارم، فكم سيكون أشد حكم الله على الذين داسوا بأقدامهم على الإعلان الذي قدمه الابن؟ إذا أُهملت نعمة الله المخلصة في المسيح، فإن العقاب سيتبع بالتأكيد (</w:t>
      </w:r>
      <w:r>
        <w:rPr>
          <w:rtl/>
          <w:cs/>
          <w:lang w:val="ar_AE" w:bidi="ar_AE"/>
        </w:rPr>
        <w:t>2: 3</w:t>
      </w:r>
      <w:r>
        <w:rPr>
          <w:rtl/>
          <w:cs/>
          <w:lang w:val="ar_AE" w:bidi="ar_AE"/>
        </w:rPr>
        <w:t>).</w:t>
      </w:r>
    </w:p>
    <w:p>
      <w:pPr>
        <w:bidi/>
      </w:pPr>
      <w:r>
        <w:rPr>
          <w:rtl/>
          <w:cs/>
          <w:lang w:val="ar_AE" w:bidi="ar_AE"/>
        </w:rPr>
      </w:r>
      <w:r>
        <w:rPr>
          <w:rtl/>
          <w:cs/>
          <w:lang w:val="ar_AE" w:bidi="ar_AE"/>
        </w:rPr>
        <w:t>إشارة الكاتب إلى الملائكة تحوّل ذهنه إلى اتضاع يسوع وتمجيده (</w:t>
      </w:r>
      <w:r>
        <w:rPr>
          <w:rtl/>
          <w:cs/>
          <w:lang w:val="ar_AE" w:bidi="ar_AE"/>
        </w:rPr>
        <w:t>2: 5–18</w:t>
      </w:r>
      <w:r>
        <w:rPr>
          <w:rtl/>
          <w:cs/>
          <w:lang w:val="ar_AE" w:bidi="ar_AE"/>
        </w:rPr>
        <w:t xml:space="preserve">). </w:t>
      </w:r>
      <w:r>
        <w:rPr>
          <w:rtl/>
          <w:cs/>
          <w:lang w:val="ar_AE" w:bidi="ar_AE"/>
        </w:rPr>
        <w:t>مزمور 8</w:t>
      </w:r>
      <w:r>
        <w:rPr>
          <w:rtl/>
          <w:cs/>
          <w:lang w:val="ar_AE" w:bidi="ar_AE"/>
        </w:rPr>
        <w:t xml:space="preserve">، أنشودة عن ضعف الإنسان ومع ذلك أهميته، تُطبق على تجربة الرب يسوع. في افتراض الجسد والدم البشري، أصبح الرب يسوع </w:t>
      </w:r>
      <w:r>
        <w:rPr>
          <w:rtl/>
          <w:cs/>
          <w:lang w:val="ar_AE" w:bidi="ar_AE"/>
        </w:rPr>
        <w:t>وَضَعْتَهُ قَلِيلًا عَنِ ٱلْمَلَائِكَةِ</w:t>
      </w:r>
      <w:r>
        <w:rPr>
          <w:rtl/>
          <w:cs/>
          <w:lang w:val="ar_AE" w:bidi="ar_AE"/>
        </w:rPr>
        <w:t>" (</w:t>
      </w:r>
      <w:r>
        <w:rPr>
          <w:rtl/>
          <w:cs/>
          <w:lang w:val="ar_AE" w:bidi="ar_AE"/>
        </w:rPr>
        <w:t>عبرانيين 2: 7</w:t>
      </w:r>
      <w:r>
        <w:rPr>
          <w:rtl/>
          <w:cs/>
          <w:lang w:val="ar_AE" w:bidi="ar_AE"/>
        </w:rPr>
        <w:t xml:space="preserve">). ولكن بعد إتمام عمله الأرضي، رُفع فوق الملائكة وتوج بمجد وكرامة السماء (آية </w:t>
      </w:r>
      <w:r>
        <w:rPr>
          <w:rtl/>
          <w:cs/>
          <w:lang w:val="ar_AE" w:bidi="ar_AE"/>
        </w:rPr>
        <w:t>9</w:t>
      </w:r>
      <w:r>
        <w:rPr>
          <w:rtl/>
          <w:cs/>
          <w:lang w:val="ar_AE" w:bidi="ar_AE"/>
        </w:rPr>
        <w:t xml:space="preserve">). الآثار اللاهوتية لنزول المسيح وصعوده موضحة بعناية: نزل المسيح إلى الأرض (1) ليجلب العديد من الأبناء إلى المجد (آية </w:t>
      </w:r>
      <w:r>
        <w:rPr>
          <w:rtl/>
          <w:cs/>
          <w:lang w:val="ar_AE" w:bidi="ar_AE"/>
        </w:rPr>
        <w:t>10</w:t>
      </w:r>
      <w:r>
        <w:rPr>
          <w:rtl/>
          <w:cs/>
          <w:lang w:val="ar_AE" w:bidi="ar_AE"/>
        </w:rPr>
        <w:t xml:space="preserve">)، و(2) ليدمر الشيطان (عآية </w:t>
      </w:r>
      <w:r>
        <w:rPr>
          <w:rtl/>
          <w:cs/>
          <w:lang w:val="ar_AE" w:bidi="ar_AE"/>
        </w:rPr>
        <w:t>14</w:t>
      </w:r>
      <w:r>
        <w:rPr>
          <w:rtl/>
          <w:cs/>
          <w:lang w:val="ar_AE" w:bidi="ar_AE"/>
        </w:rPr>
        <w:t xml:space="preserve">)، و(3) ليحرر شعبه من عبودية الموت (آية </w:t>
      </w:r>
      <w:r>
        <w:rPr>
          <w:rtl/>
          <w:cs/>
          <w:lang w:val="ar_AE" w:bidi="ar_AE"/>
        </w:rPr>
        <w:t>15</w:t>
      </w:r>
      <w:r>
        <w:rPr>
          <w:rtl/>
          <w:cs/>
          <w:lang w:val="ar_AE" w:bidi="ar_AE"/>
        </w:rPr>
        <w:t xml:space="preserve">)، و(4) ليقدم ذبيحة على الصليب عن خطايا الناس (آية </w:t>
      </w:r>
      <w:r>
        <w:rPr>
          <w:rtl/>
          <w:cs/>
          <w:lang w:val="ar_AE" w:bidi="ar_AE"/>
        </w:rPr>
        <w:t>17</w:t>
      </w:r>
      <w:r>
        <w:rPr>
          <w:rtl/>
          <w:cs/>
          <w:lang w:val="ar_AE" w:bidi="ar_AE"/>
        </w:rPr>
        <w:t xml:space="preserve">). صعد إلى السماء (1) ليشفع لنا رئيسًا للكهنة أمينًا (آية </w:t>
      </w:r>
      <w:r>
        <w:rPr>
          <w:rtl/>
          <w:cs/>
          <w:lang w:val="ar_AE" w:bidi="ar_AE"/>
        </w:rPr>
        <w:t>17</w:t>
      </w:r>
      <w:r>
        <w:rPr>
          <w:rtl/>
          <w:cs/>
          <w:lang w:val="ar_AE" w:bidi="ar_AE"/>
        </w:rPr>
        <w:t xml:space="preserve">), و(2) ليعين الذين في تجارب شديدة (آية </w:t>
      </w:r>
      <w:r>
        <w:rPr>
          <w:rtl/>
          <w:cs/>
          <w:lang w:val="ar_AE" w:bidi="ar_AE"/>
        </w:rPr>
        <w:t>18</w:t>
      </w:r>
      <w:r>
        <w:rPr>
          <w:rtl/>
          <w:cs/>
          <w:lang w:val="ar_AE" w:bidi="ar_AE"/>
        </w:rPr>
        <w:t xml:space="preserve">). الملخص المثالي لشخص المسيح وعمله موجود في </w:t>
      </w:r>
      <w:r>
        <w:rPr>
          <w:rtl/>
          <w:cs/>
          <w:lang w:val="ar_AE" w:bidi="ar_AE"/>
        </w:rPr>
        <w:t>عبرانيين 2: 9</w:t>
      </w:r>
      <w:r>
        <w:rPr>
          <w:rtl/>
          <w:cs/>
          <w:lang w:val="ar_AE" w:bidi="ar_AE"/>
        </w:rPr>
        <w:t xml:space="preserve"> "</w:t>
      </w:r>
      <w:r>
        <w:rPr>
          <w:rtl/>
          <w:cs/>
          <w:lang w:val="ar_AE" w:bidi="ar_AE"/>
        </w:rPr>
        <w:t>وَلَكِنَّ ٱلَّذِي وُضِعَ قَلِيلًا عَنِ ٱلْمَلَائِكَةِ، يَسُوعَ، نَرَاهُ مُكَلَّلًا بِٱلْمَجْدِ وَٱلْكَرَامَةِ، مِنْ أَجْلِ أَلَمِ ٱلْمَوْتِ، لِكَيْ يَذُوقَ بِنِعْمَةِ ٱللهِ ٱلْمَوْتَ لِأَجْلِ كُلِّ وَاحِدٍ</w:t>
      </w:r>
      <w:r>
        <w:rPr>
          <w:rtl/>
          <w:cs/>
          <w:lang w:val="ar_AE" w:bidi="ar_AE"/>
        </w:rPr>
        <w:t>".</w:t>
      </w:r>
    </w:p>
    <w:p>
      <w:pPr>
        <w:pStyle w:val="Heading4"/>
        <w:bidi/>
      </w:pPr>
      <w:r>
        <w:rPr>
          <w:rtl/>
          <w:cs/>
          <w:lang w:val="ar_AE" w:bidi="ar_AE"/>
        </w:rPr>
        <w:t>تفوق الابن على موسى ويشوع (</w:t>
      </w:r>
      <w:r>
        <w:rPr>
          <w:rtl/>
          <w:cs/>
          <w:lang w:val="ar_AE" w:bidi="ar_AE"/>
        </w:rPr>
        <w:t>3: 1–4: 13</w:t>
      </w:r>
      <w:r>
        <w:rPr>
          <w:rtl/>
          <w:cs/>
          <w:lang w:val="ar_AE" w:bidi="ar_AE"/>
        </w:rPr>
        <w:t>)</w:t>
      </w:r>
    </w:p>
    <w:p>
      <w:pPr>
        <w:bidi/>
      </w:pPr>
      <w:r>
        <w:rPr>
          <w:rtl/>
          <w:cs/>
          <w:lang w:val="ar_AE" w:bidi="ar_AE"/>
        </w:rPr>
      </w:r>
      <w:r>
        <w:rPr>
          <w:rtl/>
          <w:cs/>
          <w:lang w:val="ar_AE" w:bidi="ar_AE"/>
        </w:rPr>
        <w:t>المسيحيون اليهود الذين يفكرون في العودة إلى اليهودية كانوا بالتأكيد يعتقدون أن موسى كان واحداً من أعظم الشخصيات في تاريخ إسرائيل. كان الشخص الذي قاد إسرائيل من مصر عبر البرية وأعطاهم الشريعة موقرًا لدرجة أنه لم يكن هناك أحد في تاريخ إسرائيل مُكرمًا مثل موسى. ومع ذلك، يجادل كاتب الرسالة إلى العبرانيين بأن موسى، على الرغم من إخلاصه لدعوته، كان مجرد خادم في بيت الله. الرب يسوع، على النقيض، لم يكن خادماً بل كان ابناً؛ لم يكن مجرد ساكن في البيت بل كان باني الهيكل نفسه. الرب يسوع، عليه، يتجاوز بكثير كرامة موسى.</w:t>
      </w:r>
    </w:p>
    <w:p>
      <w:pPr>
        <w:bidi/>
      </w:pPr>
      <w:r>
        <w:rPr>
          <w:rtl/>
          <w:cs/>
          <w:lang w:val="ar_AE" w:bidi="ar_AE"/>
        </w:rPr>
      </w:r>
      <w:r>
        <w:rPr>
          <w:rtl/>
          <w:cs/>
          <w:lang w:val="ar_AE" w:bidi="ar_AE"/>
        </w:rPr>
        <w:t xml:space="preserve">من مقاربة تفوق الرب يسوع على موسى نستخلص تطبيقات. من </w:t>
      </w:r>
      <w:r>
        <w:rPr>
          <w:rtl/>
          <w:cs/>
          <w:lang w:val="ar_AE" w:bidi="ar_AE"/>
        </w:rPr>
        <w:t>مزمور 95: 7–11</w:t>
      </w:r>
      <w:r>
        <w:rPr>
          <w:rtl/>
          <w:cs/>
          <w:lang w:val="ar_AE" w:bidi="ar_AE"/>
        </w:rPr>
        <w:t xml:space="preserve"> يروي الكاتب التجربة المأساوية لإسرائيل تحت قيادة موسى خلال التيه في الصحراء (</w:t>
      </w:r>
      <w:r>
        <w:rPr>
          <w:rtl/>
          <w:cs/>
          <w:lang w:val="ar_AE" w:bidi="ar_AE"/>
        </w:rPr>
        <w:t>عبرانيين 3: 7–19</w:t>
      </w:r>
      <w:r>
        <w:rPr>
          <w:rtl/>
          <w:cs/>
          <w:lang w:val="ar_AE" w:bidi="ar_AE"/>
        </w:rPr>
        <w:t xml:space="preserve">). خلال تجربة الأربعين عامًا في البرية، قسَّى الشعب قلوبهم وتمردوا على الله. بدوره، أثار الله عنادهم وأقسم أن الذين أخطأوا لن يدخلوا الراحة التي كان سيقدمها (مقطع </w:t>
      </w:r>
      <w:r>
        <w:rPr>
          <w:rtl/>
          <w:cs/>
          <w:lang w:val="ar_AE" w:bidi="ar_AE"/>
        </w:rPr>
        <w:t>10–11، 18</w:t>
      </w:r>
      <w:r>
        <w:rPr>
          <w:rtl/>
          <w:cs/>
          <w:lang w:val="ar_AE" w:bidi="ar_AE"/>
        </w:rPr>
        <w:t xml:space="preserve">). يجادل الكاتب بأن عصيان الله تحت عهد موسى كان له عواقب وخيمة، لذا فإن التخلي عن المسيح الرب سيكون أشد خطورة بكثير. لذا يُحض المسيحيين المترددين على الحذر لئلا يسقطوا بسبب قلب شرير غير مؤمن بعيدًا عن الله الحي (آية </w:t>
      </w:r>
      <w:r>
        <w:rPr>
          <w:rtl/>
          <w:cs/>
          <w:lang w:val="ar_AE" w:bidi="ar_AE"/>
        </w:rPr>
        <w:t>12</w:t>
      </w:r>
      <w:r>
        <w:rPr>
          <w:rtl/>
          <w:cs/>
          <w:lang w:val="ar_AE" w:bidi="ar_AE"/>
        </w:rPr>
        <w:t xml:space="preserve">). لا شيء سوى المثابرة سيؤدي إلى تحقيق الهدف السماوي (آية </w:t>
      </w:r>
      <w:r>
        <w:rPr>
          <w:rtl/>
          <w:cs/>
          <w:lang w:val="ar_AE" w:bidi="ar_AE"/>
        </w:rPr>
        <w:t>14</w:t>
      </w:r>
      <w:r>
        <w:rPr>
          <w:rtl/>
          <w:cs/>
          <w:lang w:val="ar_AE" w:bidi="ar_AE"/>
        </w:rPr>
        <w:t>).</w:t>
      </w:r>
    </w:p>
    <w:p>
      <w:pPr>
        <w:bidi/>
      </w:pPr>
      <w:r>
        <w:rPr>
          <w:rtl/>
          <w:cs/>
          <w:lang w:val="ar_AE" w:bidi="ar_AE"/>
        </w:rPr>
      </w:r>
      <w:r>
        <w:rPr>
          <w:rtl/>
          <w:cs/>
          <w:lang w:val="ar_AE" w:bidi="ar_AE"/>
        </w:rPr>
        <w:t>كان يشوع أيضًا يعتبر قائدًا عظيمًا لإسرائيل. ومع ذلك، بسبب العصيان، فشل الشعب تحت قيادة يشوع في دخول الراحة التي قصدها الله. تلك الراحة المذكورة تتوافق مع راحة السبت لله (</w:t>
      </w:r>
      <w:r>
        <w:rPr>
          <w:rtl/>
          <w:cs/>
          <w:lang w:val="ar_AE" w:bidi="ar_AE"/>
        </w:rPr>
        <w:t>4: 3–4</w:t>
      </w:r>
      <w:r>
        <w:rPr>
          <w:rtl/>
          <w:cs/>
          <w:lang w:val="ar_AE" w:bidi="ar_AE"/>
        </w:rPr>
        <w:t xml:space="preserve">)، وهي مفهوم مرتبط بشكل وثيق بالخلاص. إنها حقيقة روحية تتحقق بالابتعاد عن أعمالنا الفارغة والثقة في العمل المكتمل للمسيح (آية </w:t>
      </w:r>
      <w:r>
        <w:rPr>
          <w:rtl/>
          <w:cs/>
          <w:lang w:val="ar_AE" w:bidi="ar_AE"/>
        </w:rPr>
        <w:t>10</w:t>
      </w:r>
      <w:r>
        <w:rPr>
          <w:rtl/>
          <w:cs/>
          <w:lang w:val="ar_AE" w:bidi="ar_AE"/>
        </w:rPr>
        <w:t>). يذكر المؤلف القراء أن "</w:t>
      </w:r>
      <w:r>
        <w:rPr>
          <w:rtl/>
          <w:cs/>
          <w:lang w:val="ar_AE" w:bidi="ar_AE"/>
        </w:rPr>
        <w:t>إِذًا بَقِيَتْ رَاحَةٌ لِشَعْبِ ٱللهِ!</w:t>
      </w:r>
      <w:r>
        <w:rPr>
          <w:rtl/>
          <w:cs/>
          <w:lang w:val="ar_AE" w:bidi="ar_AE"/>
        </w:rPr>
        <w:t xml:space="preserve">" (آية </w:t>
      </w:r>
      <w:r>
        <w:rPr>
          <w:rtl/>
          <w:cs/>
          <w:lang w:val="ar_AE" w:bidi="ar_AE"/>
        </w:rPr>
        <w:t>9</w:t>
      </w:r>
      <w:r>
        <w:rPr>
          <w:rtl/>
          <w:cs/>
          <w:lang w:val="ar_AE" w:bidi="ar_AE"/>
        </w:rPr>
        <w:t xml:space="preserve">)، وهي التي لا يستطيع تقديمها إلا المسيح. لا يستفيد فحسب المؤمنون من هذا راحة السبت في العصر الحالي، بل يتوقعون تحقيقها الكامل في الدهر الآتي. إحدى الوسائل الرئيسة لضمان الدخول في راحة السبت للخلاص هي كلمة الله (آية </w:t>
      </w:r>
      <w:r>
        <w:rPr>
          <w:rtl/>
          <w:cs/>
          <w:lang w:val="ar_AE" w:bidi="ar_AE"/>
        </w:rPr>
        <w:t>12</w:t>
      </w:r>
      <w:r>
        <w:rPr>
          <w:rtl/>
          <w:cs/>
          <w:lang w:val="ar_AE" w:bidi="ar_AE"/>
        </w:rPr>
        <w:t>). الكلمة الحية والقوية تخترق أعماق الروح، تكشف عن حالتنا الفقيرة، وتقوي القلب الواثق.</w:t>
      </w:r>
    </w:p>
    <w:p>
      <w:pPr>
        <w:pStyle w:val="Heading4"/>
        <w:bidi/>
      </w:pPr>
      <w:r>
        <w:rPr>
          <w:rtl/>
          <w:cs/>
          <w:lang w:val="ar_AE" w:bidi="ar_AE"/>
        </w:rPr>
        <w:t>تفوق كهنوت الابن (</w:t>
      </w:r>
      <w:r>
        <w:rPr>
          <w:rtl/>
          <w:cs/>
          <w:lang w:val="ar_AE" w:bidi="ar_AE"/>
        </w:rPr>
        <w:t>4: 14–7: 28</w:t>
      </w:r>
      <w:r>
        <w:rPr>
          <w:rtl/>
          <w:cs/>
          <w:lang w:val="ar_AE" w:bidi="ar_AE"/>
        </w:rPr>
        <w:t>)</w:t>
      </w:r>
    </w:p>
    <w:p>
      <w:pPr>
        <w:bidi/>
      </w:pPr>
      <w:r>
        <w:rPr>
          <w:rtl/>
          <w:cs/>
          <w:lang w:val="ar_AE" w:bidi="ar_AE"/>
        </w:rPr>
      </w:r>
      <w:r>
        <w:rPr>
          <w:rtl/>
          <w:cs/>
          <w:lang w:val="ar_AE" w:bidi="ar_AE"/>
        </w:rPr>
        <w:t>ما يقرب من نصف رسالة العبرانيين مخصص لكهنوت يسوع المسيح. يبذل الكاتب جهودًا كبيرة لإثبات أن نظام الكهنوت الهاروني المبجل قد تم تجاوزه بواسطة رئيس الكهنة "على رتبة ملكي صادق" (</w:t>
      </w:r>
      <w:r>
        <w:rPr>
          <w:rtl/>
          <w:cs/>
          <w:lang w:val="ar_AE" w:bidi="ar_AE"/>
        </w:rPr>
        <w:t>5: 6؛</w:t>
      </w:r>
      <w:r>
        <w:rPr>
          <w:rtl/>
          <w:cs/>
          <w:lang w:val="ar_AE" w:bidi="ar_AE"/>
        </w:rPr>
        <w:t xml:space="preserve"> </w:t>
      </w:r>
      <w:r>
        <w:rPr>
          <w:rtl/>
          <w:cs/>
          <w:lang w:val="ar_AE" w:bidi="ar_AE"/>
        </w:rPr>
        <w:t>6: 20؛</w:t>
      </w:r>
      <w:r>
        <w:rPr>
          <w:rtl/>
          <w:cs/>
          <w:lang w:val="ar_AE" w:bidi="ar_AE"/>
        </w:rPr>
        <w:t xml:space="preserve"> </w:t>
      </w:r>
      <w:r>
        <w:rPr>
          <w:rtl/>
          <w:cs/>
          <w:lang w:val="ar_AE" w:bidi="ar_AE"/>
        </w:rPr>
        <w:t>7: 11</w:t>
      </w:r>
      <w:r>
        <w:rPr>
          <w:rtl/>
          <w:cs/>
          <w:lang w:val="ar_AE" w:bidi="ar_AE"/>
        </w:rPr>
        <w:t>). تم التنبؤ بهذا الموضوع المركزي سابقًا عندما أُشير إلى المسيح على أنه "</w:t>
      </w:r>
      <w:r>
        <w:rPr>
          <w:rtl/>
          <w:cs/>
          <w:lang w:val="ar_AE" w:bidi="ar_AE"/>
        </w:rPr>
        <w:t>لِكَيْ يَكُونَ رَحِيمًا، وَرَئِيسَ كَهَنَةٍ أَمِينًا فِي مَا لِلهِ</w:t>
      </w:r>
      <w:r>
        <w:rPr>
          <w:rtl/>
          <w:cs/>
          <w:lang w:val="ar_AE" w:bidi="ar_AE"/>
        </w:rPr>
        <w:t xml:space="preserve">" </w:t>
      </w:r>
      <w:r>
        <w:rPr>
          <w:rtl/>
          <w:cs/>
          <w:lang w:val="ar_AE" w:bidi="ar_AE"/>
        </w:rPr>
        <w:t>حَتَّى يُكَفِّرَ خَطَايَا ٱلشَّعْبِ</w:t>
      </w:r>
      <w:r>
        <w:rPr>
          <w:rtl/>
          <w:cs/>
          <w:lang w:val="ar_AE" w:bidi="ar_AE"/>
        </w:rPr>
        <w:t xml:space="preserve"> (</w:t>
      </w:r>
      <w:r>
        <w:rPr>
          <w:rtl/>
          <w:cs/>
          <w:lang w:val="ar_AE" w:bidi="ar_AE"/>
        </w:rPr>
        <w:t>2: 17</w:t>
      </w:r>
      <w:r>
        <w:rPr>
          <w:rtl/>
          <w:cs/>
          <w:lang w:val="ar_AE" w:bidi="ar_AE"/>
        </w:rPr>
        <w:t>).</w:t>
      </w:r>
    </w:p>
    <w:p>
      <w:pPr>
        <w:bidi/>
      </w:pPr>
      <w:r>
        <w:rPr>
          <w:rtl/>
          <w:cs/>
          <w:lang w:val="ar_AE" w:bidi="ar_AE"/>
        </w:rPr>
      </w:r>
      <w:r>
        <w:rPr>
          <w:rtl/>
          <w:cs/>
          <w:lang w:val="ar_AE" w:bidi="ar_AE"/>
        </w:rPr>
        <w:t>يقر سفر العبرانيين أن كهنوت الرب يسوع هو الأساس النهائي لثقة المؤمنين (</w:t>
      </w:r>
      <w:r>
        <w:rPr>
          <w:rtl/>
          <w:cs/>
          <w:lang w:val="ar_AE" w:bidi="ar_AE"/>
        </w:rPr>
        <w:t>4: 14–16</w:t>
      </w:r>
      <w:r>
        <w:rPr>
          <w:rtl/>
          <w:cs/>
          <w:lang w:val="ar_AE" w:bidi="ar_AE"/>
        </w:rPr>
        <w:t xml:space="preserve">). في ثلاث نواحٍ يتفوق الرب يسوع على النظام الكهنوتي الناموسي القديم. أولاً، هو </w:t>
      </w:r>
      <w:r>
        <w:rPr>
          <w:b/>
          <w:rtl/>
          <w:cs/>
          <w:lang w:val="ar_AE" w:bidi="ar_AE"/>
        </w:rPr>
        <w:t>رئيس كهنة</w:t>
      </w:r>
      <w:r>
        <w:rPr>
          <w:rtl/>
          <w:cs/>
          <w:lang w:val="ar_AE" w:bidi="ar_AE"/>
        </w:rPr>
        <w:t xml:space="preserve"> (آية </w:t>
      </w:r>
      <w:r>
        <w:rPr>
          <w:rtl/>
          <w:cs/>
          <w:lang w:val="ar_AE" w:bidi="ar_AE"/>
        </w:rPr>
        <w:t>14</w:t>
      </w:r>
      <w:r>
        <w:rPr>
          <w:rtl/>
          <w:cs/>
          <w:lang w:val="ar_AE" w:bidi="ar_AE"/>
        </w:rPr>
        <w:t xml:space="preserve">). كان رئيس الكهنة يصعد الجبل لدخول قدس الهيكل. لكن الرب يسوع، رئيس كهنتنا العظيم، قد صعد إلى السماء نفسها ودخل إلى المقدس في العلى. إنه يخدم في محضر الله وليس في مسكن أرضي. ثانيًا، يسوع هو </w:t>
      </w:r>
      <w:r>
        <w:rPr>
          <w:b/>
          <w:rtl/>
          <w:cs/>
          <w:lang w:val="ar_AE" w:bidi="ar_AE"/>
        </w:rPr>
        <w:t>رئيس كاهن متعاطف</w:t>
      </w:r>
      <w:r>
        <w:rPr>
          <w:rtl/>
          <w:cs/>
          <w:lang w:val="ar_AE" w:bidi="ar_AE"/>
        </w:rPr>
        <w:t xml:space="preserve"> (آية </w:t>
      </w:r>
      <w:r>
        <w:rPr>
          <w:rtl/>
          <w:cs/>
          <w:lang w:val="ar_AE" w:bidi="ar_AE"/>
        </w:rPr>
        <w:t>15</w:t>
      </w:r>
      <w:r>
        <w:rPr>
          <w:rtl/>
          <w:cs/>
          <w:lang w:val="ar_AE" w:bidi="ar_AE"/>
        </w:rPr>
        <w:t xml:space="preserve">). كامل الألوهية وكامل البشرية، يعاني الرب يسوع مع شعبه في محنهم وضيقاتهم. من منظور السماء، يعرف تمامًا ما يُطلب من شعبه تحمله. إنه "يشعر" بآلامنا، ويفعل ذلك بشكل مثالي. أخيرًا، الرب يسوع هو </w:t>
      </w:r>
      <w:r>
        <w:rPr>
          <w:b/>
          <w:rtl/>
          <w:cs/>
          <w:lang w:val="ar_AE" w:bidi="ar_AE"/>
        </w:rPr>
        <w:t>رئيس كهنة بلا خطية</w:t>
      </w:r>
      <w:r>
        <w:rPr>
          <w:rtl/>
          <w:cs/>
          <w:lang w:val="ar_AE" w:bidi="ar_AE"/>
        </w:rPr>
        <w:t xml:space="preserve"> (آية </w:t>
      </w:r>
      <w:r>
        <w:rPr>
          <w:rtl/>
          <w:cs/>
          <w:lang w:val="ar_AE" w:bidi="ar_AE"/>
        </w:rPr>
        <w:t>15</w:t>
      </w:r>
      <w:r>
        <w:rPr>
          <w:rtl/>
          <w:cs/>
          <w:lang w:val="ar_AE" w:bidi="ar_AE"/>
        </w:rPr>
        <w:t>). يومًا بعد يوم (</w:t>
      </w:r>
      <w:r>
        <w:rPr>
          <w:rtl/>
          <w:cs/>
          <w:lang w:val="ar_AE" w:bidi="ar_AE"/>
        </w:rPr>
        <w:t>7: 27</w:t>
      </w:r>
      <w:r>
        <w:rPr>
          <w:rtl/>
          <w:cs/>
          <w:lang w:val="ar_AE" w:bidi="ar_AE"/>
        </w:rPr>
        <w:t>)، عامًا بعد عام، كان على الكهنة اللاويين تقديم تضحيات عن خطاياهم. لكن الرب يسوع كان بلا خطية ولم تحتاج إلى تطهير، لأنه "</w:t>
      </w:r>
      <w:r>
        <w:rPr>
          <w:rtl/>
          <w:cs/>
          <w:lang w:val="ar_AE" w:bidi="ar_AE"/>
        </w:rPr>
        <w:t>قُدُّوسٌ بِلَا شَرٍّ وَلَا دَنَسٍ، قَدِ ٱنْفَصَلَ عَنِ ٱلْخُطَاةِ</w:t>
      </w:r>
      <w:r>
        <w:rPr>
          <w:rtl/>
          <w:cs/>
          <w:lang w:val="ar_AE" w:bidi="ar_AE"/>
        </w:rPr>
        <w:t xml:space="preserve">" (آية </w:t>
      </w:r>
      <w:r>
        <w:rPr>
          <w:rtl/>
          <w:cs/>
          <w:lang w:val="ar_AE" w:bidi="ar_AE"/>
        </w:rPr>
        <w:t>26</w:t>
      </w:r>
      <w:r>
        <w:rPr>
          <w:rtl/>
          <w:cs/>
          <w:lang w:val="ar_AE" w:bidi="ar_AE"/>
        </w:rPr>
        <w:t>). نظرًا لكمالات الرب يسوع الكهنوتية، يُحض الكاتب المؤمنين الذين يتعرضون للتجربة الشديدة على القدوم إلى عرش النعمة للحصول على الرحمة وإيجاد النعمة للمعونة في وقت الحاجة (</w:t>
      </w:r>
      <w:r>
        <w:rPr>
          <w:rtl/>
          <w:cs/>
          <w:lang w:val="ar_AE" w:bidi="ar_AE"/>
        </w:rPr>
        <w:t>4: 16</w:t>
      </w:r>
      <w:r>
        <w:rPr>
          <w:rtl/>
          <w:cs/>
          <w:lang w:val="ar_AE" w:bidi="ar_AE"/>
        </w:rPr>
        <w:t>).</w:t>
      </w:r>
    </w:p>
    <w:p>
      <w:pPr>
        <w:bidi/>
      </w:pPr>
      <w:r>
        <w:rPr>
          <w:rtl/>
          <w:cs/>
          <w:lang w:val="ar_AE" w:bidi="ar_AE"/>
        </w:rPr>
      </w:r>
      <w:r>
        <w:rPr>
          <w:rtl/>
          <w:cs/>
          <w:lang w:val="ar_AE" w:bidi="ar_AE"/>
        </w:rPr>
        <w:t>بالنسبة لأولئك الذين لم يقتنعوا بأن الرب يسوع كان كاهنًا بحسب الناموس بالفعل، قدم الكاتب شرحًا لشرطين مسبقين للكهنوت. أولاً، إذا كان رئيس الكهنة سيمثل البشرية أمام الله، فيجب أن يُؤخذ من بين الناس (</w:t>
      </w:r>
      <w:r>
        <w:rPr>
          <w:rtl/>
          <w:cs/>
          <w:lang w:val="ar_AE" w:bidi="ar_AE"/>
        </w:rPr>
        <w:t>5: 1–2</w:t>
      </w:r>
      <w:r>
        <w:rPr>
          <w:rtl/>
          <w:cs/>
          <w:lang w:val="ar_AE" w:bidi="ar_AE"/>
        </w:rPr>
        <w:t xml:space="preserve">). وثانيًا، يجب أن يُدعى من الله إلى منصب رئاسة الكهنوت، كما كان هارون (آية </w:t>
      </w:r>
      <w:r>
        <w:rPr>
          <w:rtl/>
          <w:cs/>
          <w:lang w:val="ar_AE" w:bidi="ar_AE"/>
        </w:rPr>
        <w:t>4</w:t>
      </w:r>
      <w:r>
        <w:rPr>
          <w:rtl/>
          <w:cs/>
          <w:lang w:val="ar_AE" w:bidi="ar_AE"/>
        </w:rPr>
        <w:t xml:space="preserve">). المسيح قد استوفى هذه المؤهلات بالكامل. من </w:t>
      </w:r>
      <w:r>
        <w:rPr>
          <w:rtl/>
          <w:cs/>
          <w:lang w:val="ar_AE" w:bidi="ar_AE"/>
        </w:rPr>
        <w:t>مزموري 2: 7</w:t>
      </w:r>
      <w:r>
        <w:rPr>
          <w:rtl/>
          <w:cs/>
          <w:lang w:val="ar_AE" w:bidi="ar_AE"/>
        </w:rPr>
        <w:t xml:space="preserve"> و</w:t>
      </w:r>
      <w:r>
        <w:rPr>
          <w:rtl/>
          <w:cs/>
          <w:lang w:val="ar_AE" w:bidi="ar_AE"/>
        </w:rPr>
        <w:t>110: 4</w:t>
      </w:r>
      <w:r>
        <w:rPr>
          <w:rtl/>
          <w:cs/>
          <w:lang w:val="ar_AE" w:bidi="ar_AE"/>
        </w:rPr>
        <w:t xml:space="preserve"> يتضح أن يسوع لم يتول هذا المنصب بنفسه بل عُيّن من قبل الله (</w:t>
      </w:r>
      <w:r>
        <w:rPr>
          <w:rtl/>
          <w:cs/>
          <w:lang w:val="ar_AE" w:bidi="ar_AE"/>
        </w:rPr>
        <w:t>عبرانيين 5: 5–6</w:t>
      </w:r>
      <w:r>
        <w:rPr>
          <w:rtl/>
          <w:cs/>
          <w:lang w:val="ar_AE" w:bidi="ar_AE"/>
        </w:rPr>
        <w:t xml:space="preserve">). علاوة على ذلك، من الطاعة التي كان عليه أن يتعلمها (آية </w:t>
      </w:r>
      <w:r>
        <w:rPr>
          <w:rtl/>
          <w:cs/>
          <w:lang w:val="ar_AE" w:bidi="ar_AE"/>
        </w:rPr>
        <w:t>8</w:t>
      </w:r>
      <w:r>
        <w:rPr>
          <w:rtl/>
          <w:cs/>
          <w:lang w:val="ar_AE" w:bidi="ar_AE"/>
        </w:rPr>
        <w:t xml:space="preserve">) ومن عذاب تجربة جثسيماني (آية </w:t>
      </w:r>
      <w:r>
        <w:rPr>
          <w:rtl/>
          <w:cs/>
          <w:lang w:val="ar_AE" w:bidi="ar_AE"/>
        </w:rPr>
        <w:t>7</w:t>
      </w:r>
      <w:r>
        <w:rPr>
          <w:rtl/>
          <w:cs/>
          <w:lang w:val="ar_AE" w:bidi="ar_AE"/>
        </w:rPr>
        <w:t xml:space="preserve">) من الواضح أن الرب يسوع كان في كل شيء إنسانًا. ومع ذلك، توضح الرسالة تمامًا أن الرب يسوع لم يكن كاهنًا على رتبة هارون بل رئيس كهنة على رتبة ملكي صادق (آية </w:t>
      </w:r>
      <w:r>
        <w:rPr>
          <w:rtl/>
          <w:cs/>
          <w:lang w:val="ar_AE" w:bidi="ar_AE"/>
        </w:rPr>
        <w:t>10</w:t>
      </w:r>
      <w:r>
        <w:rPr>
          <w:rtl/>
          <w:cs/>
          <w:lang w:val="ar_AE" w:bidi="ar_AE"/>
        </w:rPr>
        <w:t>).</w:t>
      </w:r>
    </w:p>
    <w:p>
      <w:pPr>
        <w:bidi/>
      </w:pPr>
      <w:r>
        <w:rPr>
          <w:rtl/>
          <w:cs/>
          <w:lang w:val="ar_AE" w:bidi="ar_AE"/>
        </w:rPr>
      </w:r>
      <w:r>
        <w:rPr>
          <w:rtl/>
          <w:cs/>
          <w:lang w:val="ar_AE" w:bidi="ar_AE"/>
        </w:rPr>
        <w:t>بعد تقديم موضوع المسيح كرئيس كهنة على رتبة ملكي صادق، يتذكر الكاتب أن قراءه لم يكونوا مستعدين لمثل هذا التعليم المتقدم. على الرغم من أنهم ليسوا حديثي الإيمان (</w:t>
      </w:r>
      <w:r>
        <w:rPr>
          <w:rtl/>
          <w:cs/>
          <w:lang w:val="ar_AE" w:bidi="ar_AE"/>
        </w:rPr>
        <w:t>5: 12</w:t>
      </w:r>
      <w:r>
        <w:rPr>
          <w:rtl/>
          <w:cs/>
          <w:lang w:val="ar_AE" w:bidi="ar_AE"/>
        </w:rPr>
        <w:t>)، إلا أن أصدقائه ظلوا غير ناضجين روحياً وبطيئين. لذا يوجه الكاتب التحدي للاستمرار في النضج المسيحي، ليكونوا مستعدين للطعام الصلب للتعليم المتقدم.</w:t>
      </w:r>
    </w:p>
    <w:p>
      <w:pPr>
        <w:bidi/>
      </w:pPr>
      <w:r>
        <w:rPr>
          <w:rtl/>
          <w:cs/>
          <w:lang w:val="ar_AE" w:bidi="ar_AE"/>
        </w:rPr>
      </w:r>
      <w:r>
        <w:rPr>
          <w:rtl/>
          <w:cs/>
          <w:lang w:val="ar_AE" w:bidi="ar_AE"/>
        </w:rPr>
        <w:t xml:space="preserve">في استطراده يحذر الكاتب ليس فحسب من عدم النضج الروحي ولكن أيضًا من "الارتداد". الآن يطرح السؤال عما إذا كان تعليم الارتداد للكاتب في </w:t>
      </w:r>
      <w:r>
        <w:rPr>
          <w:rtl/>
          <w:cs/>
          <w:lang w:val="ar_AE" w:bidi="ar_AE"/>
        </w:rPr>
        <w:t>عبرانيين 6: 4–8</w:t>
      </w:r>
      <w:r>
        <w:rPr>
          <w:rtl/>
          <w:cs/>
          <w:lang w:val="ar_AE" w:bidi="ar_AE"/>
        </w:rPr>
        <w:t xml:space="preserve"> و</w:t>
      </w:r>
      <w:r>
        <w:rPr>
          <w:rtl/>
          <w:cs/>
          <w:lang w:val="ar_AE" w:bidi="ar_AE"/>
        </w:rPr>
        <w:t>10: 26–31</w:t>
      </w:r>
      <w:r>
        <w:rPr>
          <w:rtl/>
          <w:cs/>
          <w:lang w:val="ar_AE" w:bidi="ar_AE"/>
        </w:rPr>
        <w:t xml:space="preserve"> يتناقض مع عقيدة العهد الجديد بشأن ثبات القديسين. لا شك في أنه لا يفعل ذلك. يعتقد بعض القامات أن المخاطبين لم يكونوا مسيحيين حقيقيين، وبالتالي فإن المسألة ليست مسألة ارتداد. من الممكن، مثل يهوذا الإسخريوطي أو سيمون الساحر (</w:t>
      </w:r>
      <w:r>
        <w:rPr>
          <w:rtl/>
          <w:cs/>
          <w:lang w:val="ar_AE" w:bidi="ar_AE"/>
        </w:rPr>
        <w:t>أعمال الرسل 8: 9–24</w:t>
      </w:r>
      <w:r>
        <w:rPr>
          <w:rtl/>
          <w:cs/>
          <w:lang w:val="ar_AE" w:bidi="ar_AE"/>
        </w:rPr>
        <w:t>)، أن يمتلك الشخص معرفة كبيرة بالإنجيل ويقصر في الالتزام الشخصي. لكن الكاتب يوضح تمامًا أنه في حالة مخاطبيه، هو مقتنع بخلاف ذلك (</w:t>
      </w:r>
      <w:r>
        <w:rPr>
          <w:rtl/>
          <w:cs/>
          <w:lang w:val="ar_AE" w:bidi="ar_AE"/>
        </w:rPr>
        <w:t>عبرانيين 6: 9</w:t>
      </w:r>
      <w:r>
        <w:rPr>
          <w:rtl/>
          <w:cs/>
          <w:lang w:val="ar_AE" w:bidi="ar_AE"/>
        </w:rPr>
        <w:t>). الرأي الأكثر منطقية هو أن الكاتب في هذين المقطعين التحفيزيين يقدم حجة افتراضية تحذر أصدقائه من خطورة العودة إلى اليهودية. أي أنه إذا حدث ارتداد، فإن التجديد سيكون مستحيلاً ما لم يمت المسيح مرة ثانية. يلخص الكاتب مغزى هذه الفقرات الصعبة بكلمات "</w:t>
      </w:r>
      <w:r>
        <w:rPr>
          <w:rtl/>
          <w:cs/>
          <w:lang w:val="ar_AE" w:bidi="ar_AE"/>
        </w:rPr>
        <w:t>مُخِيفٌ هُوَ ٱلْوُقُوعُ فِي يَدَيِ ٱللهِ ٱلْحَيِّ!</w:t>
      </w:r>
      <w:r>
        <w:rPr>
          <w:rtl/>
          <w:cs/>
          <w:lang w:val="ar_AE" w:bidi="ar_AE"/>
        </w:rPr>
        <w:t>" (</w:t>
      </w:r>
      <w:r>
        <w:rPr>
          <w:rtl/>
          <w:cs/>
          <w:lang w:val="ar_AE" w:bidi="ar_AE"/>
        </w:rPr>
        <w:t>10: 31</w:t>
      </w:r>
      <w:r>
        <w:rPr>
          <w:rtl/>
          <w:cs/>
          <w:lang w:val="ar_AE" w:bidi="ar_AE"/>
        </w:rPr>
        <w:t>). ومع ذلك، يمكن لأتباع المسيح أن يتمسكوا بوعود الله بثقة، المؤكدة بقسم رسمي، لرؤيتهم خلال محنهم (</w:t>
      </w:r>
      <w:r>
        <w:rPr>
          <w:rtl/>
          <w:cs/>
          <w:lang w:val="ar_AE" w:bidi="ar_AE"/>
        </w:rPr>
        <w:t>6: 13–18</w:t>
      </w:r>
      <w:r>
        <w:rPr>
          <w:rtl/>
          <w:cs/>
          <w:lang w:val="ar_AE" w:bidi="ar_AE"/>
        </w:rPr>
        <w:t>). قد يُوثق بالله ليحفظ المؤمن ثابتًا.</w:t>
      </w:r>
    </w:p>
    <w:p>
      <w:pPr>
        <w:bidi/>
      </w:pPr>
      <w:r>
        <w:rPr>
          <w:rtl/>
          <w:cs/>
          <w:lang w:val="ar_AE" w:bidi="ar_AE"/>
        </w:rPr>
      </w:r>
      <w:r>
        <w:rPr>
          <w:rtl/>
          <w:cs/>
          <w:lang w:val="ar_AE" w:bidi="ar_AE"/>
        </w:rPr>
        <w:t>عبرانيين 7</w:t>
      </w:r>
      <w:r>
        <w:rPr>
          <w:rtl/>
          <w:cs/>
          <w:lang w:val="ar_AE" w:bidi="ar_AE"/>
        </w:rPr>
        <w:t xml:space="preserve"> يحتوي على حجة معقدة لتفوق كهنوت المسيح على النظام الناموسي القديم. ملكي صادق، الكاهن الملك القديم لساليم (</w:t>
      </w:r>
      <w:r>
        <w:rPr>
          <w:rtl/>
          <w:cs/>
          <w:lang w:val="ar_AE" w:bidi="ar_AE"/>
        </w:rPr>
        <w:t>تكوين 14: 18–20</w:t>
      </w:r>
      <w:r>
        <w:rPr>
          <w:rtl/>
          <w:cs/>
          <w:lang w:val="ar_AE" w:bidi="ar_AE"/>
        </w:rPr>
        <w:t>)، يُعتبر صورة مبكرة عن المسيح. هو "ملك البر" و"ملك السلام" (</w:t>
      </w:r>
      <w:r>
        <w:rPr>
          <w:rtl/>
          <w:cs/>
          <w:lang w:val="ar_AE" w:bidi="ar_AE"/>
        </w:rPr>
        <w:t>عبرانيين 7: 2</w:t>
      </w:r>
      <w:r>
        <w:rPr>
          <w:rtl/>
          <w:cs/>
          <w:lang w:val="ar_AE" w:bidi="ar_AE"/>
        </w:rPr>
        <w:t xml:space="preserve">). الكاهن الجليل من ساليم يمتلك مجازياً ما يمتلكه المسيح فعلياً: </w:t>
      </w:r>
      <w:r>
        <w:rPr>
          <w:rtl/>
          <w:cs/>
          <w:lang w:val="ar_AE" w:bidi="ar_AE"/>
        </w:rPr>
        <w:t>بِلَا أَبٍ، بِلَا أُمٍّ، بِلَا نَسَبٍ. لَا بَدَاءَةَ أَيَّامٍ لَهُ وَلَا نِهَايَةَ حَيَاةٍ</w:t>
      </w:r>
      <w:r>
        <w:rPr>
          <w:rtl/>
          <w:cs/>
          <w:lang w:val="ar_AE" w:bidi="ar_AE"/>
        </w:rPr>
        <w:t xml:space="preserve"> (آية </w:t>
      </w:r>
      <w:r>
        <w:rPr>
          <w:rtl/>
          <w:cs/>
          <w:lang w:val="ar_AE" w:bidi="ar_AE"/>
        </w:rPr>
        <w:t>3</w:t>
      </w:r>
      <w:r>
        <w:rPr>
          <w:rtl/>
          <w:cs/>
          <w:lang w:val="ar_AE" w:bidi="ar_AE"/>
        </w:rPr>
        <w:t xml:space="preserve">). يظهر أن ملكي صادق متفوق على إبراهيم في ثلاثة جوانب: (1) بارك ملكي صادق أبانا (آيتا </w:t>
      </w:r>
      <w:r>
        <w:rPr>
          <w:rtl/>
          <w:cs/>
          <w:lang w:val="ar_AE" w:bidi="ar_AE"/>
        </w:rPr>
        <w:t>1, 7</w:t>
      </w:r>
      <w:r>
        <w:rPr>
          <w:rtl/>
          <w:cs/>
          <w:lang w:val="ar_AE" w:bidi="ar_AE"/>
        </w:rPr>
        <w:t xml:space="preserve">)؛ و(2) قبل العشور من إبراهيم (آيتا </w:t>
      </w:r>
      <w:r>
        <w:rPr>
          <w:rtl/>
          <w:cs/>
          <w:lang w:val="ar_AE" w:bidi="ar_AE"/>
        </w:rPr>
        <w:t>2–6</w:t>
      </w:r>
      <w:r>
        <w:rPr>
          <w:rtl/>
          <w:cs/>
          <w:lang w:val="ar_AE" w:bidi="ar_AE"/>
        </w:rPr>
        <w:t xml:space="preserve">)؛ و(3) ملكي صادق لا يزال حيًا لأن العهد القديم لم يذكر موته في أي مكان (آية </w:t>
      </w:r>
      <w:r>
        <w:rPr>
          <w:rtl/>
          <w:cs/>
          <w:lang w:val="ar_AE" w:bidi="ar_AE"/>
        </w:rPr>
        <w:t>8</w:t>
      </w:r>
      <w:r>
        <w:rPr>
          <w:rtl/>
          <w:cs/>
          <w:lang w:val="ar_AE" w:bidi="ar_AE"/>
        </w:rPr>
        <w:t xml:space="preserve">). يترتب على ذلك أنه بما أن لاوي كان في صلب إبراهيم كنسل (آية </w:t>
      </w:r>
      <w:r>
        <w:rPr>
          <w:rtl/>
          <w:cs/>
          <w:lang w:val="ar_AE" w:bidi="ar_AE"/>
        </w:rPr>
        <w:t>10</w:t>
      </w:r>
      <w:r>
        <w:rPr>
          <w:rtl/>
          <w:cs/>
          <w:lang w:val="ar_AE" w:bidi="ar_AE"/>
        </w:rPr>
        <w:t xml:space="preserve">)، فإن ملكي صادق أعلى من الكهنة اللاويين. وبما أن المسيح كاهن على رتبة ملكي صادق (آية </w:t>
      </w:r>
      <w:r>
        <w:rPr>
          <w:rtl/>
          <w:cs/>
          <w:lang w:val="ar_AE" w:bidi="ar_AE"/>
        </w:rPr>
        <w:t>15</w:t>
      </w:r>
      <w:r>
        <w:rPr>
          <w:rtl/>
          <w:cs/>
          <w:lang w:val="ar_AE" w:bidi="ar_AE"/>
        </w:rPr>
        <w:t>)، فإن ابن الله أرفع من الكهنوت الناموسي القديم.</w:t>
      </w:r>
    </w:p>
    <w:p>
      <w:pPr>
        <w:bidi/>
      </w:pPr>
      <w:r>
        <w:rPr>
          <w:rtl/>
          <w:cs/>
          <w:lang w:val="ar_AE" w:bidi="ar_AE"/>
        </w:rPr>
      </w:r>
      <w:r>
        <w:rPr>
          <w:rtl/>
          <w:cs/>
          <w:lang w:val="ar_AE" w:bidi="ar_AE"/>
        </w:rPr>
        <w:t>والنتيجة هي أن الكهنوت اللاوي القديم قد استُبدل بكهنوت المسيح. زوال النظام القديم كان حتميًا، لأن تكرار الذبائح الحيوانية لم يكن يمكنه أبدًا تحقيق الكمال الروحي (</w:t>
      </w:r>
      <w:r>
        <w:rPr>
          <w:rtl/>
          <w:cs/>
          <w:lang w:val="ar_AE" w:bidi="ar_AE"/>
        </w:rPr>
        <w:t>7: 11</w:t>
      </w:r>
      <w:r>
        <w:rPr>
          <w:rtl/>
          <w:cs/>
          <w:lang w:val="ar_AE" w:bidi="ar_AE"/>
        </w:rPr>
        <w:t xml:space="preserve">). كان نظامًا يتسم بالضعف وعدم الفائدة (آية </w:t>
      </w:r>
      <w:r>
        <w:rPr>
          <w:rtl/>
          <w:cs/>
          <w:lang w:val="ar_AE" w:bidi="ar_AE"/>
        </w:rPr>
        <w:t>18</w:t>
      </w:r>
      <w:r>
        <w:rPr>
          <w:rtl/>
          <w:cs/>
          <w:lang w:val="ar_AE" w:bidi="ar_AE"/>
        </w:rPr>
        <w:t xml:space="preserve">). وعلى النقيض من ذلك، فإن كهنوت المسيح غير قابل للتدمير، أبدي، غير منقطع، فعال، نهائي، وكامل (مقطع </w:t>
      </w:r>
      <w:r>
        <w:rPr>
          <w:rtl/>
          <w:cs/>
          <w:lang w:val="ar_AE" w:bidi="ar_AE"/>
        </w:rPr>
        <w:t>16، 21، 24–27</w:t>
      </w:r>
      <w:r>
        <w:rPr>
          <w:rtl/>
          <w:cs/>
          <w:lang w:val="ar_AE" w:bidi="ar_AE"/>
        </w:rPr>
        <w:t>). المغفرة والمصالحة غير ممكنة سوى من خلال المسيح، رئيس كهنتنا العظيم.</w:t>
      </w:r>
    </w:p>
    <w:p>
      <w:pPr>
        <w:pStyle w:val="Heading4"/>
        <w:bidi/>
      </w:pPr>
      <w:r>
        <w:rPr>
          <w:rtl/>
          <w:cs/>
          <w:lang w:val="ar_AE" w:bidi="ar_AE"/>
        </w:rPr>
        <w:t>تفوق عمل كهنوت الابن (</w:t>
      </w:r>
      <w:r>
        <w:rPr>
          <w:rtl/>
          <w:cs/>
          <w:lang w:val="ar_AE" w:bidi="ar_AE"/>
        </w:rPr>
        <w:t>8: 1–10: 39</w:t>
      </w:r>
      <w:r>
        <w:rPr>
          <w:rtl/>
          <w:cs/>
          <w:lang w:val="ar_AE" w:bidi="ar_AE"/>
        </w:rPr>
        <w:t>)</w:t>
      </w:r>
    </w:p>
    <w:p>
      <w:pPr>
        <w:bidi/>
      </w:pPr>
      <w:r>
        <w:rPr>
          <w:rtl/>
          <w:cs/>
          <w:lang w:val="ar_AE" w:bidi="ar_AE"/>
        </w:rPr>
      </w:r>
      <w:r>
        <w:rPr>
          <w:rtl/>
          <w:cs/>
          <w:lang w:val="ar_AE" w:bidi="ar_AE"/>
        </w:rPr>
        <w:t>بما أن وظيفة المسيح الكهنوتية تتفوق بكثير على النظام القديم، فإنه يتبع أن خدمته الكهنوتية متفوقة على كل ما سبق. إن موضوع رئاسة المسيح للكهنوت في قدس الأقداس مقدم في (</w:t>
      </w:r>
      <w:r>
        <w:rPr>
          <w:rtl/>
          <w:cs/>
          <w:lang w:val="ar_AE" w:bidi="ar_AE"/>
        </w:rPr>
        <w:t>8:1–5</w:t>
      </w:r>
      <w:r>
        <w:rPr>
          <w:rtl/>
          <w:cs/>
          <w:lang w:val="ar_AE" w:bidi="ar_AE"/>
        </w:rPr>
        <w:t xml:space="preserve">). يستخدم الكاتب تمييز أفلاطون بين الشكل المثالي في السماء والنسخة غير الكاملة على الأرض ليجادل بأن مَقدِس اللاويين والذبائح هي مجرد ظلال للحقائق السماوية: (1) المسيح يخدم في الخيمة الحقيقية التي هي المَقدِس السماوي (آيتا </w:t>
      </w:r>
      <w:r>
        <w:rPr>
          <w:rtl/>
          <w:cs/>
          <w:lang w:val="ar_AE" w:bidi="ar_AE"/>
        </w:rPr>
        <w:t>2، 5</w:t>
      </w:r>
      <w:r>
        <w:rPr>
          <w:rtl/>
          <w:cs/>
          <w:lang w:val="ar_AE" w:bidi="ar_AE"/>
        </w:rPr>
        <w:t xml:space="preserve">)؛ و(2) يؤدي خدمته الكهنوتية العليا في محضر الآب، مما يؤدي إلى خدمة أكثر فعالية بكثير (آيتا </w:t>
      </w:r>
      <w:r>
        <w:rPr>
          <w:rtl/>
          <w:cs/>
          <w:lang w:val="ar_AE" w:bidi="ar_AE"/>
        </w:rPr>
        <w:t>1، 6</w:t>
      </w:r>
      <w:r>
        <w:rPr>
          <w:rtl/>
          <w:cs/>
          <w:lang w:val="ar_AE" w:bidi="ar_AE"/>
        </w:rPr>
        <w:t xml:space="preserve">)؛ و(3) كانت تضحيته على الصليب هي الذبيحة النهائية (آية </w:t>
      </w:r>
      <w:r>
        <w:rPr>
          <w:rtl/>
          <w:cs/>
          <w:lang w:val="ar_AE" w:bidi="ar_AE"/>
        </w:rPr>
        <w:t>3</w:t>
      </w:r>
      <w:r>
        <w:rPr>
          <w:rtl/>
          <w:cs/>
          <w:lang w:val="ar_AE" w:bidi="ar_AE"/>
        </w:rPr>
        <w:t>). كم هو غير معقول أن يعود قراؤه المسيحيون إلى النظام الكهنوتي اليهودي القديم!</w:t>
      </w:r>
    </w:p>
    <w:p>
      <w:pPr>
        <w:bidi/>
      </w:pPr>
      <w:r>
        <w:rPr>
          <w:rtl/>
          <w:cs/>
          <w:lang w:val="ar_AE" w:bidi="ar_AE"/>
        </w:rPr>
      </w:r>
      <w:r>
        <w:rPr>
          <w:rtl/>
          <w:cs/>
          <w:lang w:val="ar_AE" w:bidi="ar_AE"/>
        </w:rPr>
        <w:t>المسيح هو خادم عهد جديد وأفضل (</w:t>
      </w:r>
      <w:r>
        <w:rPr>
          <w:rtl/>
          <w:cs/>
          <w:lang w:val="ar_AE" w:bidi="ar_AE"/>
        </w:rPr>
        <w:t>8: 6–13</w:t>
      </w:r>
      <w:r>
        <w:rPr>
          <w:rtl/>
          <w:cs/>
          <w:lang w:val="ar_AE" w:bidi="ar_AE"/>
        </w:rPr>
        <w:t xml:space="preserve">). العهد القديم الذي أقامه الله مع آباء الأمة لم يكن ليُحتقر؛ ومع ذلك، فقد أصبح غير فعال وعتيقًا (آية </w:t>
      </w:r>
      <w:r>
        <w:rPr>
          <w:rtl/>
          <w:cs/>
          <w:lang w:val="ar_AE" w:bidi="ar_AE"/>
        </w:rPr>
        <w:t>13</w:t>
      </w:r>
      <w:r>
        <w:rPr>
          <w:rtl/>
          <w:cs/>
          <w:lang w:val="ar_AE" w:bidi="ar_AE"/>
        </w:rPr>
        <w:t>). في الواقع، تنبأ النبي إرميا (</w:t>
      </w:r>
      <w:r>
        <w:rPr>
          <w:rtl/>
          <w:cs/>
          <w:lang w:val="ar_AE" w:bidi="ar_AE"/>
        </w:rPr>
        <w:t>31: 31–34</w:t>
      </w:r>
      <w:r>
        <w:rPr>
          <w:rtl/>
          <w:cs/>
          <w:lang w:val="ar_AE" w:bidi="ar_AE"/>
        </w:rPr>
        <w:t>) بالعهد الجديد الذي سيبدأه الله مع شعبه. هذا العهد الجديد الذي ختمه المسيح يتضمن (1) العمل الفوري للروح القدس على العقل والقلب (</w:t>
      </w:r>
      <w:r>
        <w:rPr>
          <w:rtl/>
          <w:cs/>
          <w:lang w:val="ar_AE" w:bidi="ar_AE"/>
        </w:rPr>
        <w:t>عبرانيين 8: 10</w:t>
      </w:r>
      <w:r>
        <w:rPr>
          <w:rtl/>
          <w:cs/>
          <w:lang w:val="ar_AE" w:bidi="ar_AE"/>
        </w:rPr>
        <w:t xml:space="preserve">)؛ و(2) معرفة شخصية وحميمة بالله (آية </w:t>
      </w:r>
      <w:r>
        <w:rPr>
          <w:rtl/>
          <w:cs/>
          <w:lang w:val="ar_AE" w:bidi="ar_AE"/>
        </w:rPr>
        <w:t>11</w:t>
      </w:r>
      <w:r>
        <w:rPr>
          <w:rtl/>
          <w:cs/>
          <w:lang w:val="ar_AE" w:bidi="ar_AE"/>
        </w:rPr>
        <w:t xml:space="preserve">)؛ و(3) الغفران الكامل للخطايا (آية </w:t>
      </w:r>
      <w:r>
        <w:rPr>
          <w:rtl/>
          <w:cs/>
          <w:lang w:val="ar_AE" w:bidi="ar_AE"/>
        </w:rPr>
        <w:t>12</w:t>
      </w:r>
      <w:r>
        <w:rPr>
          <w:rtl/>
          <w:cs/>
          <w:lang w:val="ar_AE" w:bidi="ar_AE"/>
        </w:rPr>
        <w:t>). قد أُسس هذا العهد الجديد والأفضل على عمل المسيح، الكاهن الأعظم.</w:t>
      </w:r>
    </w:p>
    <w:p>
      <w:pPr>
        <w:bidi/>
      </w:pPr>
      <w:r>
        <w:rPr>
          <w:rtl/>
          <w:cs/>
          <w:lang w:val="ar_AE" w:bidi="ar_AE"/>
        </w:rPr>
      </w:r>
      <w:r>
        <w:rPr>
          <w:rtl/>
          <w:cs/>
          <w:lang w:val="ar_AE" w:bidi="ar_AE"/>
        </w:rPr>
        <w:t xml:space="preserve">الأصحاح </w:t>
      </w:r>
      <w:r>
        <w:rPr>
          <w:rtl/>
          <w:cs/>
          <w:lang w:val="ar_AE" w:bidi="ar_AE"/>
        </w:rPr>
        <w:t>9</w:t>
      </w:r>
      <w:r>
        <w:rPr>
          <w:rtl/>
          <w:cs/>
          <w:lang w:val="ar_AE" w:bidi="ar_AE"/>
        </w:rPr>
        <w:t xml:space="preserve"> يقدم مقارنة مفصلة لفعالية الخدمة الكهنوتية تحت العهدين القديم والجديد. خدم الكهنة اللاويون في مَقدِس مادي على الأرض (مقطع </w:t>
      </w:r>
      <w:r>
        <w:rPr>
          <w:rtl/>
          <w:cs/>
          <w:lang w:val="ar_AE" w:bidi="ar_AE"/>
        </w:rPr>
        <w:t>1–5</w:t>
      </w:r>
      <w:r>
        <w:rPr>
          <w:rtl/>
          <w:cs/>
          <w:lang w:val="ar_AE" w:bidi="ar_AE"/>
        </w:rPr>
        <w:t xml:space="preserve">). تُوصَف ميزات المسكن وأثاثه لتسليط الضوء على تقادمه. الأهم من ذلك، هو طابع طقوس التذبائح التي تُجرى في القدس الأرضي. لم يُسمح للكهنة اليهود في خدمتهم اليومية بدخول قدس الأقداس، الذي يحتوي على تابوت العهد وغطاء الرحمة—مكان التكفير عن الخطايا (آية </w:t>
      </w:r>
      <w:r>
        <w:rPr>
          <w:rtl/>
          <w:cs/>
          <w:lang w:val="ar_AE" w:bidi="ar_AE"/>
        </w:rPr>
        <w:t>6</w:t>
      </w:r>
      <w:r>
        <w:rPr>
          <w:rtl/>
          <w:cs/>
          <w:lang w:val="ar_AE" w:bidi="ar_AE"/>
        </w:rPr>
        <w:t xml:space="preserve">). وحده رئيس الكهنة كان يمكنه دخول قدس الأقداس، وذلك مرة واحدة في السنة في يوم الكفارة، وفقط بعد ذبيحة خطيته (آية </w:t>
      </w:r>
      <w:r>
        <w:rPr>
          <w:rtl/>
          <w:cs/>
          <w:lang w:val="ar_AE" w:bidi="ar_AE"/>
        </w:rPr>
        <w:t>7</w:t>
      </w:r>
      <w:r>
        <w:rPr>
          <w:rtl/>
          <w:cs/>
          <w:lang w:val="ar_AE" w:bidi="ar_AE"/>
        </w:rPr>
        <w:t xml:space="preserve">). إن عدم إمكانية الوصول إلى قدس الأقداس كان يعني أن الوصول إلى محضر الله لم يُفتح بعد. وجود الستار رمز إلى أن الناس لم يكن لديهم طريق إلى عرش الله، ولم يكن للكهنة طريق، وكان لرئيس الكهنة طريق محدود وفقط مرة واحدة في السنة. علاوة على ذلك، فإن الذبائح التي قدمها الكهنة اليهود لم تستطع تطهير الضمير بل تعاملت فقط مع التطهير الطقسي الخارجي (مقطع </w:t>
      </w:r>
      <w:r>
        <w:rPr>
          <w:rtl/>
          <w:cs/>
          <w:lang w:val="ar_AE" w:bidi="ar_AE"/>
        </w:rPr>
        <w:t>9–10</w:t>
      </w:r>
      <w:r>
        <w:rPr>
          <w:rtl/>
          <w:cs/>
          <w:lang w:val="ar_AE" w:bidi="ar_AE"/>
        </w:rPr>
        <w:t>). يجب أن تنتظر الذبيحة الفعالة حقًا "</w:t>
      </w:r>
      <w:r>
        <w:rPr>
          <w:rtl/>
          <w:cs/>
          <w:lang w:val="ar_AE" w:bidi="ar_AE"/>
        </w:rPr>
        <w:t>وَقْتِ ٱلْإِصْلَاحِ"</w:t>
      </w:r>
      <w:r>
        <w:rPr>
          <w:rtl/>
          <w:cs/>
          <w:lang w:val="ar_AE" w:bidi="ar_AE"/>
        </w:rPr>
        <w:t xml:space="preserve"> (آية </w:t>
      </w:r>
      <w:r>
        <w:rPr>
          <w:rtl/>
          <w:cs/>
          <w:lang w:val="ar_AE" w:bidi="ar_AE"/>
        </w:rPr>
        <w:t>10</w:t>
      </w:r>
      <w:r>
        <w:rPr>
          <w:rtl/>
          <w:cs/>
          <w:lang w:val="ar_AE" w:bidi="ar_AE"/>
        </w:rPr>
        <w:t>).</w:t>
      </w:r>
    </w:p>
    <w:p>
      <w:pPr>
        <w:bidi/>
      </w:pPr>
      <w:r>
        <w:rPr>
          <w:rtl/>
          <w:cs/>
          <w:lang w:val="ar_AE" w:bidi="ar_AE"/>
        </w:rPr>
      </w:r>
      <w:r>
        <w:rPr>
          <w:rtl/>
          <w:cs/>
          <w:lang w:val="ar_AE" w:bidi="ar_AE"/>
        </w:rPr>
        <w:t>تُظهر خدمة المسيح الكهنوتية أنها أكثر فعالية بكثير. أولاً، قدّم رئيس الكهنة المسيحي ذبيحة أفضل (</w:t>
      </w:r>
      <w:r>
        <w:rPr>
          <w:rtl/>
          <w:cs/>
          <w:lang w:val="ar_AE" w:bidi="ar_AE"/>
        </w:rPr>
        <w:t>9: 11–14</w:t>
      </w:r>
      <w:r>
        <w:rPr>
          <w:rtl/>
          <w:cs/>
          <w:lang w:val="ar_AE" w:bidi="ar_AE"/>
        </w:rPr>
        <w:t xml:space="preserve">)، وهنا نصل إلى قلب رسالة العبرانيين. باستخدام تصوير المسكن، يوضح الكاتب أن المسيح رئيس كهنتنا قد أنجز ما فشل الكهنة اليهود في تحقيقه. دخل قدس الأقداس السماوي، ليس مرارًا وتكرارًا، بل </w:t>
      </w:r>
      <w:r>
        <w:rPr>
          <w:b/>
          <w:rtl/>
          <w:cs/>
          <w:lang w:val="ar_AE" w:bidi="ar_AE"/>
        </w:rPr>
        <w:t>مرة</w:t>
      </w:r>
      <w:r>
        <w:rPr>
          <w:rtl/>
          <w:cs/>
          <w:lang w:val="ar_AE" w:bidi="ar_AE"/>
        </w:rPr>
        <w:t xml:space="preserve"> واحدة للجميع، محققًا بذلك الفداء الكامل (آية </w:t>
      </w:r>
      <w:r>
        <w:rPr>
          <w:rtl/>
          <w:cs/>
          <w:lang w:val="ar_AE" w:bidi="ar_AE"/>
        </w:rPr>
        <w:t>12</w:t>
      </w:r>
      <w:r>
        <w:rPr>
          <w:rtl/>
          <w:cs/>
          <w:lang w:val="ar_AE" w:bidi="ar_AE"/>
        </w:rPr>
        <w:t xml:space="preserve">). جلب المسيح إلى المذبح، ليس دم الثيران والماعز، بل دم نفسه. لم يكتف الرب بوضع جسد مادي، بل قدم نفسه لله من خلال الروح الأبدية (آية </w:t>
      </w:r>
      <w:r>
        <w:rPr>
          <w:rtl/>
          <w:cs/>
          <w:lang w:val="ar_AE" w:bidi="ar_AE"/>
        </w:rPr>
        <w:t>14</w:t>
      </w:r>
      <w:r>
        <w:rPr>
          <w:rtl/>
          <w:cs/>
          <w:lang w:val="ar_AE" w:bidi="ar_AE"/>
        </w:rPr>
        <w:t>). تضحية المسيح الأفضل تتجاوز تطهير الجسد إلى تنقية الضمير المدنس.</w:t>
      </w:r>
    </w:p>
    <w:p>
      <w:pPr>
        <w:bidi/>
      </w:pPr>
      <w:r>
        <w:rPr>
          <w:rtl/>
          <w:cs/>
          <w:lang w:val="ar_AE" w:bidi="ar_AE"/>
        </w:rPr>
      </w:r>
      <w:r>
        <w:rPr>
          <w:rtl/>
          <w:cs/>
          <w:lang w:val="ar_AE" w:bidi="ar_AE"/>
        </w:rPr>
        <w:t>ثانيًا، المسيح بموته قد أسس عهدًا أفضل (</w:t>
      </w:r>
      <w:r>
        <w:rPr>
          <w:rtl/>
          <w:cs/>
          <w:lang w:val="ar_AE" w:bidi="ar_AE"/>
        </w:rPr>
        <w:t>9: 15–23</w:t>
      </w:r>
      <w:r>
        <w:rPr>
          <w:rtl/>
          <w:cs/>
          <w:lang w:val="ar_AE" w:bidi="ar_AE"/>
        </w:rPr>
        <w:t xml:space="preserve">). يتم تطوير تعليم </w:t>
      </w:r>
      <w:r>
        <w:rPr>
          <w:rtl/>
          <w:cs/>
          <w:lang w:val="ar_AE" w:bidi="ar_AE"/>
        </w:rPr>
        <w:t>عبرانيين 8: 6–13</w:t>
      </w:r>
      <w:r>
        <w:rPr>
          <w:rtl/>
          <w:cs/>
          <w:lang w:val="ar_AE" w:bidi="ar_AE"/>
        </w:rPr>
        <w:t xml:space="preserve"> بشكل أكبر. العهد القديم كان مختوماً بدم العجول والتيوس (</w:t>
      </w:r>
      <w:r>
        <w:rPr>
          <w:rtl/>
          <w:cs/>
          <w:lang w:val="ar_AE" w:bidi="ar_AE"/>
        </w:rPr>
        <w:t>9: 19</w:t>
      </w:r>
      <w:r>
        <w:rPr>
          <w:rtl/>
          <w:cs/>
          <w:lang w:val="ar_AE" w:bidi="ar_AE"/>
        </w:rPr>
        <w:t xml:space="preserve">). ولكن العهد الجديد تم التصديق عليه بدم المسيح، ابن الله. العهد الجديد يمكنه تحقيق ما كان العهد القديم يرمز إليه—الغفران وتطهير الخطايا (آية </w:t>
      </w:r>
      <w:r>
        <w:rPr>
          <w:rtl/>
          <w:cs/>
          <w:lang w:val="ar_AE" w:bidi="ar_AE"/>
        </w:rPr>
        <w:t>22</w:t>
      </w:r>
      <w:r>
        <w:rPr>
          <w:rtl/>
          <w:cs/>
          <w:lang w:val="ar_AE" w:bidi="ar_AE"/>
        </w:rPr>
        <w:t>).</w:t>
      </w:r>
    </w:p>
    <w:p>
      <w:pPr>
        <w:bidi/>
      </w:pPr>
      <w:r>
        <w:rPr>
          <w:rtl/>
          <w:cs/>
          <w:lang w:val="ar_AE" w:bidi="ar_AE"/>
        </w:rPr>
      </w:r>
      <w:r>
        <w:rPr>
          <w:rtl/>
          <w:cs/>
          <w:lang w:val="ar_AE" w:bidi="ar_AE"/>
        </w:rPr>
        <w:t>ثالثًا، يخدم المسيح في مسكن أفضل (</w:t>
      </w:r>
      <w:r>
        <w:rPr>
          <w:rtl/>
          <w:cs/>
          <w:lang w:val="ar_AE" w:bidi="ar_AE"/>
        </w:rPr>
        <w:t>9: 24–28</w:t>
      </w:r>
      <w:r>
        <w:rPr>
          <w:rtl/>
          <w:cs/>
          <w:lang w:val="ar_AE" w:bidi="ar_AE"/>
        </w:rPr>
        <w:t xml:space="preserve">). دخل ربنا، ليس إلى مَقدِس أرضي، بل إلى المكان المقدس في السماء، ليمثلنا هناك (آية </w:t>
      </w:r>
      <w:r>
        <w:rPr>
          <w:rtl/>
          <w:cs/>
          <w:lang w:val="ar_AE" w:bidi="ar_AE"/>
        </w:rPr>
        <w:t>24</w:t>
      </w:r>
      <w:r>
        <w:rPr>
          <w:rtl/>
          <w:cs/>
          <w:lang w:val="ar_AE" w:bidi="ar_AE"/>
        </w:rPr>
        <w:t xml:space="preserve">). الوصول إلى العرش ليس محدودًا بيوم واحد في السنة، لأنه دائمًا في حمحضر الأب. ولا من الضروري تقديم تضحيات متكررة. تضحية المسيح الواحدة على الصليب قد غلبت الخطية مرة واحدة وإلى الأبد (آية </w:t>
      </w:r>
      <w:r>
        <w:rPr>
          <w:rtl/>
          <w:cs/>
          <w:lang w:val="ar_AE" w:bidi="ar_AE"/>
        </w:rPr>
        <w:t>26</w:t>
      </w:r>
      <w:r>
        <w:rPr>
          <w:rtl/>
          <w:cs/>
          <w:lang w:val="ar_AE" w:bidi="ar_AE"/>
        </w:rPr>
        <w:t>). باختصار، فيما يتعلق بالمقدس والعهد والذبائح، فإن رئيس الكهنة المسيحي يتفوق بشكل كبير على النظام اليهودي القديم.</w:t>
      </w:r>
    </w:p>
    <w:p>
      <w:pPr>
        <w:bidi/>
      </w:pPr>
      <w:r>
        <w:rPr>
          <w:rtl/>
          <w:cs/>
          <w:lang w:val="ar_AE" w:bidi="ar_AE"/>
        </w:rPr>
      </w:r>
      <w:r>
        <w:rPr>
          <w:rtl/>
          <w:cs/>
          <w:lang w:val="ar_AE" w:bidi="ar_AE"/>
        </w:rPr>
        <w:t xml:space="preserve">لتأكيد هذه النقاط الحاسمة، يتوسع الكاتب في الأصحاح </w:t>
      </w:r>
      <w:r>
        <w:rPr>
          <w:rtl/>
          <w:cs/>
          <w:lang w:val="ar_AE" w:bidi="ar_AE"/>
        </w:rPr>
        <w:t>10</w:t>
      </w:r>
      <w:r>
        <w:rPr>
          <w:rtl/>
          <w:cs/>
          <w:lang w:val="ar_AE" w:bidi="ar_AE"/>
        </w:rPr>
        <w:t xml:space="preserve"> في موضوع النهائية المطلقة لعمل رئيس الكهنة المسيحي. الحجة السابقة بشأن الطابع العقيم للذبائح اللاوية (</w:t>
      </w:r>
      <w:r>
        <w:rPr>
          <w:rtl/>
          <w:cs/>
          <w:lang w:val="ar_AE" w:bidi="ar_AE"/>
        </w:rPr>
        <w:t>9: 6–14</w:t>
      </w:r>
      <w:r>
        <w:rPr>
          <w:rtl/>
          <w:cs/>
          <w:lang w:val="ar_AE" w:bidi="ar_AE"/>
        </w:rPr>
        <w:t>) تتكرر للتأكيد (</w:t>
      </w:r>
      <w:r>
        <w:rPr>
          <w:rtl/>
          <w:cs/>
          <w:lang w:val="ar_AE" w:bidi="ar_AE"/>
        </w:rPr>
        <w:t>10: 1–4</w:t>
      </w:r>
      <w:r>
        <w:rPr>
          <w:rtl/>
          <w:cs/>
          <w:lang w:val="ar_AE" w:bidi="ar_AE"/>
        </w:rPr>
        <w:t xml:space="preserve">). دعت التشريعات الطقسية الموسوية إلى تكرار التضحيات، التي لم تكن قادرة على إكمال العابد (آية </w:t>
      </w:r>
      <w:r>
        <w:rPr>
          <w:rtl/>
          <w:cs/>
          <w:lang w:val="ar_AE" w:bidi="ar_AE"/>
        </w:rPr>
        <w:t>1</w:t>
      </w:r>
      <w:r>
        <w:rPr>
          <w:rtl/>
          <w:cs/>
          <w:lang w:val="ar_AE" w:bidi="ar_AE"/>
        </w:rPr>
        <w:t xml:space="preserve">). بدلاً من تنقية حياة المرء، كانوا يعملون فحسب كتذكير سنوي بالخطية (آية </w:t>
      </w:r>
      <w:r>
        <w:rPr>
          <w:rtl/>
          <w:cs/>
          <w:lang w:val="ar_AE" w:bidi="ar_AE"/>
        </w:rPr>
        <w:t>3</w:t>
      </w:r>
      <w:r>
        <w:rPr>
          <w:rtl/>
          <w:cs/>
          <w:lang w:val="ar_AE" w:bidi="ar_AE"/>
        </w:rPr>
        <w:t>) حتى يأتي المسيح.</w:t>
      </w:r>
    </w:p>
    <w:p>
      <w:pPr>
        <w:bidi/>
      </w:pPr>
      <w:r>
        <w:rPr>
          <w:rtl/>
          <w:cs/>
          <w:lang w:val="ar_AE" w:bidi="ar_AE"/>
        </w:rPr>
      </w:r>
      <w:r>
        <w:rPr>
          <w:rtl/>
          <w:cs/>
          <w:lang w:val="ar_AE" w:bidi="ar_AE"/>
        </w:rPr>
        <w:t xml:space="preserve">يكتشف الكاتب في </w:t>
      </w:r>
      <w:r>
        <w:rPr>
          <w:rtl/>
          <w:cs/>
          <w:lang w:val="ar_AE" w:bidi="ar_AE"/>
        </w:rPr>
        <w:t>مزمور 40: 6–8</w:t>
      </w:r>
      <w:r>
        <w:rPr>
          <w:rtl/>
          <w:cs/>
          <w:lang w:val="ar_AE" w:bidi="ar_AE"/>
        </w:rPr>
        <w:t xml:space="preserve"> تنبؤًا بأن المسيح الأبدي سيصبح إنسانًا لغرض تقديم نفسه ذبيحة نهائية للخطية (</w:t>
      </w:r>
      <w:r>
        <w:rPr>
          <w:rtl/>
          <w:cs/>
          <w:lang w:val="ar_AE" w:bidi="ar_AE"/>
        </w:rPr>
        <w:t>عبرانيين 10: 5–10</w:t>
      </w:r>
      <w:r>
        <w:rPr>
          <w:rtl/>
          <w:cs/>
          <w:lang w:val="ar_AE" w:bidi="ar_AE"/>
        </w:rPr>
        <w:t xml:space="preserve">). مرة أخرى يتم التأكيد على قوة تقديس ذبيحة المسيح الواحدة (آية </w:t>
      </w:r>
      <w:r>
        <w:rPr>
          <w:rtl/>
          <w:cs/>
          <w:lang w:val="ar_AE" w:bidi="ar_AE"/>
        </w:rPr>
        <w:t>10</w:t>
      </w:r>
      <w:r>
        <w:rPr>
          <w:rtl/>
          <w:cs/>
          <w:lang w:val="ar_AE" w:bidi="ar_AE"/>
        </w:rPr>
        <w:t xml:space="preserve">). يتم رسم التباين الواضح مرة أخرى بين خدمة الكهنة اليهود غير الفعالة الذين يقفون خلال الطقوس اليومية (آية </w:t>
      </w:r>
      <w:r>
        <w:rPr>
          <w:rtl/>
          <w:cs/>
          <w:lang w:val="ar_AE" w:bidi="ar_AE"/>
        </w:rPr>
        <w:t>11</w:t>
      </w:r>
      <w:r>
        <w:rPr>
          <w:rtl/>
          <w:cs/>
          <w:lang w:val="ar_AE" w:bidi="ar_AE"/>
        </w:rPr>
        <w:t xml:space="preserve">)، والذبيحة الفعالة الوحيدة للمسيح، الذي يجلس الآن عن يمين الله (آية </w:t>
      </w:r>
      <w:r>
        <w:rPr>
          <w:rtl/>
          <w:cs/>
          <w:lang w:val="ar_AE" w:bidi="ar_AE"/>
        </w:rPr>
        <w:t>12</w:t>
      </w:r>
      <w:r>
        <w:rPr>
          <w:rtl/>
          <w:cs/>
          <w:lang w:val="ar_AE" w:bidi="ar_AE"/>
        </w:rPr>
        <w:t>). بما أن الرب يسوع "</w:t>
      </w:r>
      <w:r>
        <w:rPr>
          <w:rtl/>
          <w:cs/>
          <w:lang w:val="ar_AE" w:bidi="ar_AE"/>
        </w:rPr>
        <w:t>بِقُرْبَانٍ وَاحِدٍ قَدْ أَكْمَلَ إِلَى ٱلْأَبَدِ ٱلْمُقَدَّسِينَ</w:t>
      </w:r>
      <w:r>
        <w:rPr>
          <w:rtl/>
          <w:cs/>
          <w:lang w:val="ar_AE" w:bidi="ar_AE"/>
        </w:rPr>
        <w:t xml:space="preserve">" (آية </w:t>
      </w:r>
      <w:r>
        <w:rPr>
          <w:rtl/>
          <w:cs/>
          <w:lang w:val="ar_AE" w:bidi="ar_AE"/>
        </w:rPr>
        <w:t>14</w:t>
      </w:r>
      <w:r>
        <w:rPr>
          <w:rtl/>
          <w:cs/>
          <w:lang w:val="ar_AE" w:bidi="ar_AE"/>
        </w:rPr>
        <w:t xml:space="preserve">)، لا يمكن إضافة شيء إلى ما أنجزه السيد الجالس (آية </w:t>
      </w:r>
      <w:r>
        <w:rPr>
          <w:rtl/>
          <w:cs/>
          <w:lang w:val="ar_AE" w:bidi="ar_AE"/>
        </w:rPr>
        <w:t>18</w:t>
      </w:r>
      <w:r>
        <w:rPr>
          <w:rtl/>
          <w:cs/>
          <w:lang w:val="ar_AE" w:bidi="ar_AE"/>
        </w:rPr>
        <w:t>).</w:t>
      </w:r>
    </w:p>
    <w:p>
      <w:pPr>
        <w:bidi/>
      </w:pPr>
      <w:r>
        <w:rPr>
          <w:rtl/>
          <w:cs/>
          <w:lang w:val="ar_AE" w:bidi="ar_AE"/>
        </w:rPr>
      </w:r>
      <w:r>
        <w:rPr>
          <w:rtl/>
          <w:cs/>
          <w:lang w:val="ar_AE" w:bidi="ar_AE"/>
        </w:rPr>
        <w:t>في ضوء التفوق الواضح لمنصب كهنوت المسيح وعمله، يحض المؤمنون المثابرون على الاستفادة من وسائل النعمة المتاحة لهم (</w:t>
      </w:r>
      <w:r>
        <w:rPr>
          <w:rtl/>
          <w:cs/>
          <w:lang w:val="ar_AE" w:bidi="ar_AE"/>
        </w:rPr>
        <w:t>10: 19–39</w:t>
      </w:r>
      <w:r>
        <w:rPr>
          <w:rtl/>
          <w:cs/>
          <w:lang w:val="ar_AE" w:bidi="ar_AE"/>
        </w:rPr>
        <w:t xml:space="preserve">). في خضم التجارب والاضطهاد يجب أن يتذكروا أن المسيح قد فتح الطريق إلى الله بفعالية (مقطع </w:t>
      </w:r>
      <w:r>
        <w:rPr>
          <w:rtl/>
          <w:cs/>
          <w:lang w:val="ar_AE" w:bidi="ar_AE"/>
        </w:rPr>
        <w:t>19–20</w:t>
      </w:r>
      <w:r>
        <w:rPr>
          <w:rtl/>
          <w:cs/>
          <w:lang w:val="ar_AE" w:bidi="ar_AE"/>
        </w:rPr>
        <w:t xml:space="preserve">). يتم استدعاؤهم ليأتوا إلى الله بالإيمان بقلوب طهرتها ذبيحة المسيح (آية </w:t>
      </w:r>
      <w:r>
        <w:rPr>
          <w:rtl/>
          <w:cs/>
          <w:lang w:val="ar_AE" w:bidi="ar_AE"/>
        </w:rPr>
        <w:t>22</w:t>
      </w:r>
      <w:r>
        <w:rPr>
          <w:rtl/>
          <w:cs/>
          <w:lang w:val="ar_AE" w:bidi="ar_AE"/>
        </w:rPr>
        <w:t xml:space="preserve">). أولئك الذين يميلون إلى العودة إلى الدين الناموسي يجب أن يتمسكوا ويدعموا بعضهم بعضًا في المحبة (مقطع </w:t>
      </w:r>
      <w:r>
        <w:rPr>
          <w:rtl/>
          <w:cs/>
          <w:lang w:val="ar_AE" w:bidi="ar_AE"/>
        </w:rPr>
        <w:t>23–24</w:t>
      </w:r>
      <w:r>
        <w:rPr>
          <w:rtl/>
          <w:cs/>
          <w:lang w:val="ar_AE" w:bidi="ar_AE"/>
        </w:rPr>
        <w:t xml:space="preserve">). يجب عدم إهمال وسائل النعمة التي توفرها العبادة الجماعية (آية </w:t>
      </w:r>
      <w:r>
        <w:rPr>
          <w:rtl/>
          <w:cs/>
          <w:lang w:val="ar_AE" w:bidi="ar_AE"/>
        </w:rPr>
        <w:t>25</w:t>
      </w:r>
      <w:r>
        <w:rPr>
          <w:rtl/>
          <w:cs/>
          <w:lang w:val="ar_AE" w:bidi="ar_AE"/>
        </w:rPr>
        <w:t xml:space="preserve">). باختصار، يستدعى المسيحيون اليهود المترددون إلى تجديد الثبات والأمانة لربهم (مقطع </w:t>
      </w:r>
      <w:r>
        <w:rPr>
          <w:rtl/>
          <w:cs/>
          <w:lang w:val="ar_AE" w:bidi="ar_AE"/>
        </w:rPr>
        <w:t>26–31</w:t>
      </w:r>
      <w:r>
        <w:rPr>
          <w:rtl/>
          <w:cs/>
          <w:lang w:val="ar_AE" w:bidi="ar_AE"/>
        </w:rPr>
        <w:t>). ما وعد الله به شعبه سوف يحققه بالتأكيد.</w:t>
      </w:r>
    </w:p>
    <w:p>
      <w:pPr>
        <w:pStyle w:val="Heading4"/>
        <w:bidi/>
      </w:pPr>
      <w:r>
        <w:rPr>
          <w:rtl/>
          <w:cs/>
          <w:lang w:val="ar_AE" w:bidi="ar_AE"/>
        </w:rPr>
        <w:t>تفوق حياة الإيمان (</w:t>
      </w:r>
      <w:r>
        <w:rPr>
          <w:rtl/>
          <w:cs/>
          <w:lang w:val="ar_AE" w:bidi="ar_AE"/>
        </w:rPr>
        <w:t>11: 1–12: 29</w:t>
      </w:r>
      <w:r>
        <w:rPr>
          <w:rtl/>
          <w:cs/>
          <w:lang w:val="ar_AE" w:bidi="ar_AE"/>
        </w:rPr>
        <w:t>)</w:t>
      </w:r>
    </w:p>
    <w:p>
      <w:pPr>
        <w:bidi/>
      </w:pPr>
      <w:r>
        <w:rPr>
          <w:rtl/>
          <w:cs/>
          <w:lang w:val="ar_AE" w:bidi="ar_AE"/>
        </w:rPr>
      </w:r>
      <w:r>
        <w:rPr>
          <w:rtl/>
          <w:cs/>
          <w:lang w:val="ar_AE" w:bidi="ar_AE"/>
        </w:rPr>
        <w:t>النقاش حول الإيمان وطول الأناة كحل لليأس (</w:t>
      </w:r>
      <w:r>
        <w:rPr>
          <w:rtl/>
          <w:cs/>
          <w:lang w:val="ar_AE" w:bidi="ar_AE"/>
        </w:rPr>
        <w:t>10: 36–38</w:t>
      </w:r>
      <w:r>
        <w:rPr>
          <w:rtl/>
          <w:cs/>
          <w:lang w:val="ar_AE" w:bidi="ar_AE"/>
        </w:rPr>
        <w:t>) يدفع إلى اعتبار أعمق لموضوع الإيمان. الإيمان هو مفهوم بارز في كتاب العبرانيين، كما يشهد على ذلك حقيقة أن الكلمة ترد نحو 35 مرة في الرسالة. فكرة بولس عن الإيمان كوسيلة للتبرير الناموسي تتكيف مع الظروف الخاصة بالمسيحيين اليهود المهددين. مفهوم الإيمان أوسع في هذا السفر من الإيمان الخلاصي الذي ناقشه بولس، إذ إنه يؤدي إلى الخلاص الروحي (</w:t>
      </w:r>
      <w:r>
        <w:rPr>
          <w:rtl/>
          <w:cs/>
          <w:lang w:val="ar_AE" w:bidi="ar_AE"/>
        </w:rPr>
        <w:t>11: 39–40</w:t>
      </w:r>
      <w:r>
        <w:rPr>
          <w:rtl/>
          <w:cs/>
          <w:lang w:val="ar_AE" w:bidi="ar_AE"/>
        </w:rPr>
        <w:t>). الإيمان هو القوة التي يتم من خلالها التمسك بواقع السماء غير المرئي لإشباع الروح. الإيمان يمكّن التلميذ المسيحي من رؤية العالم وتفسير مجرى التاريخ من منظور إلهي. الإيمان هو وسيلة الانتصار على عالم الخطية والويل.من خلال الإيمان، يقترب المؤمن من عرش النعمة (</w:t>
      </w:r>
      <w:r>
        <w:rPr>
          <w:rtl/>
          <w:cs/>
          <w:lang w:val="ar_AE" w:bidi="ar_AE"/>
        </w:rPr>
        <w:t>4: 16</w:t>
      </w:r>
      <w:r>
        <w:rPr>
          <w:rtl/>
          <w:cs/>
          <w:lang w:val="ar_AE" w:bidi="ar_AE"/>
        </w:rPr>
        <w:t>) بثقة ويقين أن الله سيمكنه من الغلبة.</w:t>
      </w:r>
    </w:p>
    <w:p>
      <w:pPr>
        <w:bidi/>
      </w:pPr>
      <w:r>
        <w:rPr>
          <w:rtl/>
          <w:cs/>
          <w:lang w:val="ar_AE" w:bidi="ar_AE"/>
        </w:rPr>
      </w:r>
      <w:r>
        <w:rPr>
          <w:rtl/>
          <w:cs/>
          <w:lang w:val="ar_AE" w:bidi="ar_AE"/>
        </w:rPr>
        <w:t>النصر الذي يوفره الإيمان موضح بشكل كافٍ من تاريخ شعب الله في العهد القديم. هابيل، وأخنوخ، ونوح في صدر التاريخ؛ إبراهيم، أبو الإيمان؛ وموسى، قائد الأمة الفتية؛ والعديد من الأنبياء والشهداء الشجعان يعملون كنصب تذكارية حية لقوة الإيمان الغالبة. ومع ذلك، فإن الله لديه شيء أفضل معد لشعبه المقدس، الكنيسة (</w:t>
      </w:r>
      <w:r>
        <w:rPr>
          <w:rtl/>
          <w:cs/>
          <w:lang w:val="ar_AE" w:bidi="ar_AE"/>
        </w:rPr>
        <w:t>11: 40</w:t>
      </w:r>
      <w:r>
        <w:rPr>
          <w:rtl/>
          <w:cs/>
          <w:lang w:val="ar_AE" w:bidi="ar_AE"/>
        </w:rPr>
        <w:t>): حقيقة المسيح الحي.</w:t>
      </w:r>
    </w:p>
    <w:p>
      <w:pPr>
        <w:bidi/>
      </w:pPr>
      <w:r>
        <w:rPr>
          <w:rtl/>
          <w:cs/>
          <w:lang w:val="ar_AE" w:bidi="ar_AE"/>
        </w:rPr>
      </w:r>
      <w:r>
        <w:rPr>
          <w:rtl/>
          <w:cs/>
          <w:lang w:val="ar_AE" w:bidi="ar_AE"/>
        </w:rPr>
        <w:t>ومع ذلك، فإن أعظم نموذج للصبر الثابت في المعاناة هو الرب يسوع، "</w:t>
      </w:r>
      <w:r>
        <w:rPr>
          <w:rtl/>
          <w:cs/>
          <w:lang w:val="ar_AE" w:bidi="ar_AE"/>
        </w:rPr>
        <w:t>رَئِيسِ ٱلْإِيمَانِ وَمُكَمِّلِهِ يَسُوعَ</w:t>
      </w:r>
      <w:r>
        <w:rPr>
          <w:rtl/>
          <w:cs/>
          <w:lang w:val="ar_AE" w:bidi="ar_AE"/>
        </w:rPr>
        <w:t>" (</w:t>
      </w:r>
      <w:r>
        <w:rPr>
          <w:rtl/>
          <w:cs/>
          <w:lang w:val="ar_AE" w:bidi="ar_AE"/>
        </w:rPr>
        <w:t>12: 2</w:t>
      </w:r>
      <w:r>
        <w:rPr>
          <w:rtl/>
          <w:cs/>
          <w:lang w:val="ar_AE" w:bidi="ar_AE"/>
        </w:rPr>
        <w:t xml:space="preserve">). عندما يكون محاطًا بالتجارب، يحتاج المسيحي إلى تذكر المسيح، الذي تحمل الصليب وعاره في توقع التاج السماوي. تجارب المسيحي تافهة مقارنة بما طُلب من يسوع المسيح أن يعانيه (آية </w:t>
      </w:r>
      <w:r>
        <w:rPr>
          <w:rtl/>
          <w:cs/>
          <w:lang w:val="ar_AE" w:bidi="ar_AE"/>
        </w:rPr>
        <w:t>3</w:t>
      </w:r>
      <w:r>
        <w:rPr>
          <w:rtl/>
          <w:cs/>
          <w:lang w:val="ar_AE" w:bidi="ar_AE"/>
        </w:rPr>
        <w:t xml:space="preserve">). علاوة على ذلك، فإن المعاناة والاضطهاد بالنسبة لشعب الله تثبت أنها بركات مقنعة. عصا التأديب تؤكد وضعنا كأبناء لله الحي (مقطع </w:t>
      </w:r>
      <w:r>
        <w:rPr>
          <w:rtl/>
          <w:cs/>
          <w:lang w:val="ar_AE" w:bidi="ar_AE"/>
        </w:rPr>
        <w:t>5–10</w:t>
      </w:r>
      <w:r>
        <w:rPr>
          <w:rtl/>
          <w:cs/>
          <w:lang w:val="ar_AE" w:bidi="ar_AE"/>
        </w:rPr>
        <w:t xml:space="preserve">). لكن علاوة على ذلك، فإن الله السيد قادر على تحويل معاناة المسيحي إلى بركة لا تقدر بثمن (آية </w:t>
      </w:r>
      <w:r>
        <w:rPr>
          <w:rtl/>
          <w:cs/>
          <w:lang w:val="ar_AE" w:bidi="ar_AE"/>
        </w:rPr>
        <w:t>11</w:t>
      </w:r>
      <w:r>
        <w:rPr>
          <w:rtl/>
          <w:cs/>
          <w:lang w:val="ar_AE" w:bidi="ar_AE"/>
        </w:rPr>
        <w:t xml:space="preserve">). لذا يجب على القديسين المترددين أن يسعوا إلى الكمال والنضج الروحي، مع الحرص على ألا يتغلب عليهم المرارة والاستياء (آية </w:t>
      </w:r>
      <w:r>
        <w:rPr>
          <w:rtl/>
          <w:cs/>
          <w:lang w:val="ar_AE" w:bidi="ar_AE"/>
        </w:rPr>
        <w:t>15</w:t>
      </w:r>
      <w:r>
        <w:rPr>
          <w:rtl/>
          <w:cs/>
          <w:lang w:val="ar_AE" w:bidi="ar_AE"/>
        </w:rPr>
        <w:t>).</w:t>
      </w:r>
    </w:p>
    <w:p>
      <w:pPr>
        <w:pStyle w:val="Heading4"/>
        <w:bidi/>
      </w:pPr>
      <w:r>
        <w:rPr>
          <w:rtl/>
          <w:cs/>
          <w:lang w:val="ar_AE" w:bidi="ar_AE"/>
        </w:rPr>
        <w:t>الوصايا الختامية والبركة (</w:t>
      </w:r>
      <w:r>
        <w:rPr>
          <w:rtl/>
          <w:cs/>
          <w:lang w:val="ar_AE" w:bidi="ar_AE"/>
        </w:rPr>
        <w:t>13: 1–25</w:t>
      </w:r>
      <w:r>
        <w:rPr>
          <w:rtl/>
          <w:cs/>
          <w:lang w:val="ar_AE" w:bidi="ar_AE"/>
        </w:rPr>
        <w:t>)</w:t>
      </w:r>
    </w:p>
    <w:p>
      <w:pPr>
        <w:bidi/>
      </w:pPr>
      <w:r>
        <w:rPr>
          <w:rtl/>
          <w:cs/>
          <w:lang w:val="ar_AE" w:bidi="ar_AE"/>
        </w:rPr>
      </w:r>
      <w:r>
        <w:rPr>
          <w:rtl/>
          <w:cs/>
          <w:lang w:val="ar_AE" w:bidi="ar_AE"/>
        </w:rPr>
        <w:t xml:space="preserve">يشجع الكاتب في كلماته الختامية أحبائه المؤمينن بأن يكونوا مخلصين للمهام التي تقع على عاتقهم. </w:t>
      </w:r>
    </w:p>
    <w:p>
      <w:pPr>
        <w:bidi/>
      </w:pPr>
      <w:r>
        <w:rPr>
          <w:rtl/>
          <w:cs/>
          <w:lang w:val="ar_AE" w:bidi="ar_AE"/>
        </w:rPr>
      </w:r>
      <w:r>
        <w:rPr>
          <w:rtl/>
          <w:cs/>
          <w:lang w:val="ar_AE" w:bidi="ar_AE"/>
        </w:rPr>
        <w:t>عليهم أن يظهروا المحبة المستمرة للإخوة، وأن يقدموا الضيافة للغرباء، وأن يحافظوا على قدسية الزواج، وأن يكونوا راضين بما يمتلكونه الآن، وأن يكونوا مطيعين لقادتهم الروحيين (</w:t>
      </w:r>
      <w:r>
        <w:rPr>
          <w:rtl/>
          <w:cs/>
          <w:lang w:val="ar_AE" w:bidi="ar_AE"/>
        </w:rPr>
        <w:t>13: 1–7</w:t>
      </w:r>
      <w:r>
        <w:rPr>
          <w:rtl/>
          <w:cs/>
          <w:lang w:val="ar_AE" w:bidi="ar_AE"/>
        </w:rPr>
        <w:t>).</w:t>
      </w:r>
    </w:p>
    <w:p>
      <w:pPr>
        <w:bidi/>
      </w:pPr>
      <w:r>
        <w:rPr>
          <w:rtl/>
          <w:cs/>
          <w:lang w:val="ar_AE" w:bidi="ar_AE"/>
        </w:rPr>
      </w:r>
      <w:r>
        <w:rPr>
          <w:rtl/>
          <w:cs/>
          <w:lang w:val="ar_AE" w:bidi="ar_AE"/>
        </w:rPr>
        <w:t>يتم تحذير القراء من خداع المهودين، الذين سيضلونهم عن يسوع المسيح، الذي يبقى "</w:t>
      </w:r>
      <w:r>
        <w:rPr>
          <w:rtl/>
          <w:cs/>
          <w:lang w:val="ar_AE" w:bidi="ar_AE"/>
        </w:rPr>
        <w:t>هُوَ هُوَ أَمْسًا وَٱلْيَوْمَ وَإِلَى ٱلْأَبَدِ</w:t>
      </w:r>
      <w:r>
        <w:rPr>
          <w:rtl/>
          <w:cs/>
          <w:lang w:val="ar_AE" w:bidi="ar_AE"/>
        </w:rPr>
        <w:t>" (</w:t>
      </w:r>
      <w:r>
        <w:rPr>
          <w:rtl/>
          <w:cs/>
          <w:lang w:val="ar_AE" w:bidi="ar_AE"/>
        </w:rPr>
        <w:t>13: 8</w:t>
      </w:r>
      <w:r>
        <w:rPr>
          <w:rtl/>
          <w:cs/>
          <w:lang w:val="ar_AE" w:bidi="ar_AE"/>
        </w:rPr>
        <w:t>). يتم تعزيز العزيمة الروحية من خلال تذكر مثال المسيح، الذي "</w:t>
      </w:r>
      <w:r>
        <w:rPr>
          <w:rtl/>
          <w:cs/>
          <w:lang w:val="ar_AE" w:bidi="ar_AE"/>
        </w:rPr>
        <w:t>تَأَلَّمَ خَارِجَ ٱلْبَابِ</w:t>
      </w:r>
      <w:r>
        <w:rPr>
          <w:rtl/>
          <w:cs/>
          <w:lang w:val="ar_AE" w:bidi="ar_AE"/>
        </w:rPr>
        <w:t xml:space="preserve">" من أجل خلاصهم (آية </w:t>
      </w:r>
      <w:r>
        <w:rPr>
          <w:rtl/>
          <w:cs/>
          <w:lang w:val="ar_AE" w:bidi="ar_AE"/>
        </w:rPr>
        <w:t>12</w:t>
      </w:r>
      <w:r>
        <w:rPr>
          <w:rtl/>
          <w:cs/>
          <w:lang w:val="ar_AE" w:bidi="ar_AE"/>
        </w:rPr>
        <w:t>). بصفتهم شعب الله، يتم تحديهم لاتباع المسيح "</w:t>
      </w:r>
      <w:r>
        <w:rPr>
          <w:rtl/>
          <w:cs/>
          <w:lang w:val="ar_AE" w:bidi="ar_AE"/>
        </w:rPr>
        <w:t>خَارِجَ ٱلْمَحَلَّةِ</w:t>
      </w:r>
      <w:r>
        <w:rPr>
          <w:rtl/>
          <w:cs/>
          <w:lang w:val="ar_AE" w:bidi="ar_AE"/>
        </w:rPr>
        <w:t xml:space="preserve">"، حَامِلِينَ عَارَهُ (آية </w:t>
      </w:r>
      <w:r>
        <w:rPr>
          <w:rtl/>
          <w:cs/>
          <w:lang w:val="ar_AE" w:bidi="ar_AE"/>
        </w:rPr>
        <w:t>13</w:t>
      </w:r>
      <w:r>
        <w:rPr>
          <w:rtl/>
          <w:cs/>
          <w:lang w:val="ar_AE" w:bidi="ar_AE"/>
        </w:rPr>
        <w:t xml:space="preserve">). طول الأناة ممكن عندما يدرك المسيحي أنه ليس لديه </w:t>
      </w:r>
      <w:r>
        <w:rPr>
          <w:rtl/>
          <w:cs/>
          <w:lang w:val="ar_AE" w:bidi="ar_AE"/>
        </w:rPr>
        <w:t>مَدِينَةٌ بَاقِيَةٌ</w:t>
      </w:r>
      <w:r>
        <w:rPr>
          <w:rtl/>
          <w:cs/>
          <w:lang w:val="ar_AE" w:bidi="ar_AE"/>
        </w:rPr>
        <w:t xml:space="preserve"> هنا (آية </w:t>
      </w:r>
      <w:r>
        <w:rPr>
          <w:rtl/>
          <w:cs/>
          <w:lang w:val="ar_AE" w:bidi="ar_AE"/>
        </w:rPr>
        <w:t>14</w:t>
      </w:r>
      <w:r>
        <w:rPr>
          <w:rtl/>
          <w:cs/>
          <w:lang w:val="ar_AE" w:bidi="ar_AE"/>
        </w:rPr>
        <w:t>). هدفه هو أورشليم السماوية، مدينة الله الأبدية.</w:t>
      </w:r>
    </w:p>
    <w:p>
      <w:pPr>
        <w:bidi/>
      </w:pPr>
      <w:r>
        <w:rPr>
          <w:rtl/>
          <w:cs/>
          <w:lang w:val="ar_AE" w:bidi="ar_AE"/>
        </w:rPr>
      </w:r>
      <w:r>
        <w:rPr>
          <w:rtl/>
          <w:cs/>
          <w:lang w:val="ar_AE" w:bidi="ar_AE"/>
        </w:rPr>
        <w:t>تختتم الرسالة المجهولة إلى "العبرانيين" المجهولين ببركة مجيدة. يُوصَف إله المسيحيين بأنه "إله السلام العظيم" (</w:t>
      </w:r>
      <w:r>
        <w:rPr>
          <w:rtl/>
          <w:cs/>
          <w:lang w:val="ar_AE" w:bidi="ar_AE"/>
        </w:rPr>
        <w:t>13: 20</w:t>
      </w:r>
      <w:r>
        <w:rPr>
          <w:rtl/>
          <w:cs/>
          <w:lang w:val="ar_AE" w:bidi="ar_AE"/>
        </w:rPr>
        <w:t>)، ويسوع هو "الراعي العظيم للخراف"، الذي أسس عهدًا جديدًا وأبديًا ثم قام منتصرًا من بين الأموات. وتم تقديم الوعد للنفس المؤمنة بأن الله الثالوث سوف "</w:t>
      </w:r>
      <w:r>
        <w:rPr>
          <w:rtl/>
          <w:cs/>
          <w:lang w:val="ar_AE" w:bidi="ar_AE"/>
        </w:rPr>
        <w:t>لِيُكَمِّلْكُمْ فِي كُلِّ عَمَلٍ صَالِحٍ لِتَصْنَعُوا مَشِيئَتَهُ</w:t>
      </w:r>
      <w:r>
        <w:rPr>
          <w:rtl/>
          <w:cs/>
          <w:lang w:val="ar_AE" w:bidi="ar_AE"/>
        </w:rPr>
        <w:t xml:space="preserve">" (آية </w:t>
      </w:r>
      <w:r>
        <w:rPr>
          <w:rtl/>
          <w:cs/>
          <w:lang w:val="ar_AE" w:bidi="ar_AE"/>
        </w:rPr>
        <w:t>21</w:t>
      </w:r>
      <w:r>
        <w:rPr>
          <w:rtl/>
          <w:cs/>
          <w:lang w:val="ar_AE" w:bidi="ar_AE"/>
        </w:rPr>
        <w:t>).</w:t>
      </w:r>
    </w:p>
    <w:p>
      <w:pPr>
        <w:bidi/>
      </w:pPr>
      <w:r>
        <w:rPr>
          <w:rtl/>
          <w:cs/>
          <w:lang w:val="ar_AE" w:bidi="ar_AE"/>
        </w:rPr>
      </w:r>
      <w:r>
        <w:rPr>
          <w:rtl/>
          <w:cs/>
          <w:lang w:val="ar_AE" w:bidi="ar_AE"/>
        </w:rPr>
        <w:t>الرسالة إلى العبرانيين غنية بتعليم العقيدة. تكشف المزيد عن الرب يسوع التاريخي أكثر من أي رسالة أخرى في العهد الجديد. إنها وحدها ما تفسر عمل كفارة المسيح تحت عنوان كهنوت ملكي صادق. مناقشة الرسالة للتوبة، والتبرير، والتقديس، والمثابرة تجعلها منجمًا لتعليم الخلاص. تفسيره للعهدين القديم والجديد، والدينونة الوشيكة، والعالم القادم يساهم بشكل كبير في اللاهوت المسيحي. وتعليم الرسالة عن الإيمان وطول الأناة واللحياة المسيحية يجعل من الرسالة إلى العبرانيين أحد أهم الوثائق التي أعطاها الله للكنيسة.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الرسالة إلى أهل رومية</w:t>
      </w:r>
      <w:r>
        <w:rPr>
          <w:rtl/>
          <w:cs/>
          <w:lang w:val="ar_AE" w:bidi="ar_AE"/>
        </w:rPr>
      </w:r>
    </w:p>
    <w:p>
      <w:pPr>
        <w:bidi/>
      </w:pPr>
      <w:r>
        <w:rPr>
          <w:rtl/>
          <w:cs/>
          <w:lang w:val="ar_AE" w:bidi="ar_AE"/>
        </w:rPr>
      </w:r>
      <w:r>
        <w:rPr>
          <w:rtl/>
          <w:cs/>
          <w:lang w:val="ar_AE" w:bidi="ar_AE"/>
        </w:rPr>
        <w:t>الكتاب السادس في العهد الجديد، وهي أطول رسائل الرسول بولس في الكتاب المقدّس.</w:t>
      </w:r>
    </w:p>
    <w:p>
      <w:pPr>
        <w:pStyle w:val="Heading3"/>
        <w:bidi/>
      </w:pPr>
      <w:r>
        <w:rPr>
          <w:rtl/>
          <w:cs/>
          <w:lang w:val="ar_AE" w:bidi="ar_AE"/>
        </w:rPr>
        <w:t>المحتويات</w:t>
      </w:r>
    </w:p>
    <w:p>
      <w:pPr>
        <w:pStyle w:val="ListBullet"/>
        <w:bidi/>
        <w:spacing w:line="240" w:lineRule="auto"/>
        <w:ind w:left="720"/>
      </w:pPr>
      <w:r>
        <w:rPr>
          <w:rtl/>
          <w:cs/>
          <w:lang w:val="ar_AE" w:bidi="ar_AE"/>
        </w:rPr>
      </w:r>
      <w:r>
        <w:rPr>
          <w:rtl/>
          <w:cs/>
          <w:lang w:val="ar_AE" w:bidi="ar_AE"/>
        </w:rPr>
        <w:t>من الذي كتب رسالة رومية؟</w:t>
      </w:r>
    </w:p>
    <w:p>
      <w:pPr>
        <w:pStyle w:val="ListBullet"/>
        <w:bidi/>
        <w:spacing w:line="240" w:lineRule="auto"/>
        <w:ind w:left="720"/>
      </w:pPr>
      <w:r>
        <w:rPr>
          <w:rtl/>
          <w:cs/>
          <w:lang w:val="ar_AE" w:bidi="ar_AE"/>
        </w:rPr>
      </w:r>
      <w:r>
        <w:rPr>
          <w:rtl/>
          <w:cs/>
          <w:lang w:val="ar_AE" w:bidi="ar_AE"/>
        </w:rPr>
        <w:t>متى وأين كُتبت رسالة رومية؟ ولمن وُجهت؟</w:t>
      </w:r>
    </w:p>
    <w:p>
      <w:pPr>
        <w:pStyle w:val="ListBullet"/>
        <w:bidi/>
        <w:spacing w:line="240" w:lineRule="auto"/>
        <w:ind w:left="720"/>
      </w:pPr>
      <w:r>
        <w:rPr>
          <w:rtl/>
          <w:cs/>
          <w:lang w:val="ar_AE" w:bidi="ar_AE"/>
        </w:rPr>
      </w:r>
      <w:r>
        <w:rPr>
          <w:rtl/>
          <w:cs/>
          <w:lang w:val="ar_AE" w:bidi="ar_AE"/>
        </w:rPr>
        <w:t>ما هي خلفية الرسالة؟</w:t>
      </w:r>
    </w:p>
    <w:p>
      <w:pPr>
        <w:pStyle w:val="ListBullet"/>
        <w:bidi/>
        <w:spacing w:line="240" w:lineRule="auto"/>
        <w:ind w:left="720"/>
      </w:pPr>
      <w:r>
        <w:rPr>
          <w:rtl/>
          <w:cs/>
          <w:lang w:val="ar_AE" w:bidi="ar_AE"/>
        </w:rPr>
      </w:r>
      <w:r>
        <w:rPr>
          <w:rtl/>
          <w:cs/>
          <w:lang w:val="ar_AE" w:bidi="ar_AE"/>
        </w:rPr>
        <w:t>من هم الأشخص الذين استلموا الرسالة؟</w:t>
      </w:r>
    </w:p>
    <w:p>
      <w:pPr>
        <w:pStyle w:val="ListBullet"/>
        <w:bidi/>
        <w:spacing w:line="240" w:lineRule="auto"/>
        <w:ind w:left="720"/>
      </w:pPr>
      <w:r>
        <w:rPr>
          <w:rtl/>
          <w:cs/>
          <w:lang w:val="ar_AE" w:bidi="ar_AE"/>
        </w:rPr>
      </w:r>
      <w:r>
        <w:rPr>
          <w:rtl/>
          <w:cs/>
          <w:lang w:val="ar_AE" w:bidi="ar_AE"/>
        </w:rPr>
        <w:t>ما الغرض من كتابة رسالة رومية؟</w:t>
      </w:r>
    </w:p>
    <w:p>
      <w:pPr>
        <w:pStyle w:val="ListBullet"/>
        <w:bidi/>
        <w:spacing w:line="240" w:lineRule="auto"/>
        <w:ind w:left="720"/>
      </w:pPr>
      <w:r>
        <w:rPr>
          <w:rtl/>
          <w:cs/>
          <w:lang w:val="ar_AE" w:bidi="ar_AE"/>
        </w:rPr>
      </w:r>
      <w:r>
        <w:rPr>
          <w:rtl/>
          <w:cs/>
          <w:lang w:val="ar_AE" w:bidi="ar_AE"/>
        </w:rPr>
        <w:t>ماذا تعلِّم رسالة رومية عن الله؟</w:t>
      </w:r>
    </w:p>
    <w:p>
      <w:pPr>
        <w:pStyle w:val="ListBullet"/>
        <w:bidi/>
        <w:spacing w:line="240" w:lineRule="auto"/>
        <w:ind w:left="720"/>
      </w:pPr>
      <w:r>
        <w:rPr>
          <w:rtl/>
          <w:cs/>
          <w:lang w:val="ar_AE" w:bidi="ar_AE"/>
        </w:rPr>
      </w:r>
      <w:r>
        <w:rPr>
          <w:rtl/>
          <w:cs/>
          <w:lang w:val="ar_AE" w:bidi="ar_AE"/>
        </w:rPr>
        <w:t>ما هو المغزى اللاهوتي لرسالة رومية؟</w:t>
      </w:r>
    </w:p>
    <w:p>
      <w:pPr>
        <w:pStyle w:val="Heading3"/>
        <w:bidi/>
      </w:pPr>
      <w:r>
        <w:rPr>
          <w:rtl/>
          <w:cs/>
          <w:lang w:val="ar_AE" w:bidi="ar_AE"/>
        </w:rPr>
        <w:t>من الذي كتب رسالة رومية؟</w:t>
      </w:r>
    </w:p>
    <w:p>
      <w:pPr>
        <w:bidi/>
      </w:pPr>
      <w:r>
        <w:rPr>
          <w:rtl/>
          <w:cs/>
          <w:lang w:val="ar_AE" w:bidi="ar_AE"/>
        </w:rPr>
      </w:r>
      <w:r>
        <w:rPr>
          <w:rtl/>
          <w:cs/>
          <w:lang w:val="ar_AE" w:bidi="ar_AE"/>
        </w:rPr>
        <w:t>كتب الرسول بولس هذه الرسالة، كما يتضح من استخدامه ضمير المتكلّم "أنا" في مواضع متعدّدة (</w:t>
      </w:r>
      <w:r>
        <w:rPr>
          <w:rtl/>
          <w:cs/>
          <w:lang w:val="ar_AE" w:bidi="ar_AE"/>
        </w:rPr>
        <w:t>رومية 1:5، 10</w:t>
      </w:r>
      <w:r>
        <w:rPr>
          <w:rtl/>
          <w:cs/>
          <w:lang w:val="ar_AE" w:bidi="ar_AE"/>
        </w:rPr>
        <w:t>، وغيرها). فالرسالة تبدأ بـ "بُولُسُ، عَبْدٌ لِيَسُوعَ الْمَسِيحِ، الْمَدْعُوُّ رَسُولاً." ومع أنّ بولس هو الذي نطق بالكلمات، إلا أنّ رجلاً يُدعى تَرْتِيُوس هو الذي دوّنها (</w:t>
      </w:r>
      <w:r>
        <w:rPr>
          <w:rtl/>
          <w:cs/>
          <w:lang w:val="ar_AE" w:bidi="ar_AE"/>
        </w:rPr>
        <w:t>16:22</w:t>
      </w:r>
      <w:r>
        <w:rPr>
          <w:rtl/>
          <w:cs/>
          <w:lang w:val="ar_AE" w:bidi="ar_AE"/>
        </w:rPr>
        <w:t>). ويتفق العلماء من جميع التوجهات على أن بولس هو كاتب هذه الرسالة. بل إنّ رسالة رومية تتقدّم غالباً على سائر رسائل بولس في معظم القوائم القديمة التي جمعت رسائله.</w:t>
      </w:r>
    </w:p>
    <w:p>
      <w:pPr>
        <w:pStyle w:val="Heading3"/>
        <w:bidi/>
      </w:pPr>
      <w:r>
        <w:rPr>
          <w:rtl/>
          <w:cs/>
          <w:lang w:val="ar_AE" w:bidi="ar_AE"/>
        </w:rPr>
        <w:t>لمن كُتبت الرسالة؟ ومن أين كُتبت؟</w:t>
      </w:r>
    </w:p>
    <w:p>
      <w:pPr>
        <w:bidi/>
      </w:pPr>
      <w:r>
        <w:rPr>
          <w:rtl/>
          <w:cs/>
          <w:lang w:val="ar_AE" w:bidi="ar_AE"/>
        </w:rPr>
      </w:r>
      <w:r>
        <w:rPr>
          <w:rtl/>
          <w:cs/>
          <w:lang w:val="ar_AE" w:bidi="ar_AE"/>
        </w:rPr>
        <w:t>أرسل بولس هذه الرسالة إلى المسيحيين في روما (</w:t>
      </w:r>
      <w:r>
        <w:rPr>
          <w:rtl/>
          <w:cs/>
          <w:lang w:val="ar_AE" w:bidi="ar_AE"/>
        </w:rPr>
        <w:t>رومية 1:7</w:t>
      </w:r>
      <w:r>
        <w:rPr>
          <w:rtl/>
          <w:cs/>
          <w:lang w:val="ar_AE" w:bidi="ar_AE"/>
        </w:rPr>
        <w:t>). وقد كتبها وهو في مدينة كورنثوس. نعلم ذلك لأنّه يذكر أَرَاسْتُس، الذي كان خازن مدينة كورنثوس (</w:t>
      </w:r>
      <w:r>
        <w:rPr>
          <w:rtl/>
          <w:cs/>
          <w:lang w:val="ar_AE" w:bidi="ar_AE"/>
        </w:rPr>
        <w:t>16:23</w:t>
      </w:r>
      <w:r>
        <w:rPr>
          <w:rtl/>
          <w:cs/>
          <w:lang w:val="ar_AE" w:bidi="ar_AE"/>
        </w:rPr>
        <w:t>). وقد وُجد نقش (كتابة محفورة على حجارة) بجانب المسرح الكبير في كورنثوس، يشير إلى أنّ أَرَاسْتُس، خازن المدينة، وضعه تعبيرًا عن امتنانه لانتخابه. ويبدو أنّ أَرَاسْتُس بقي في كورنثوس لأنّها كانت موطنه (</w:t>
      </w:r>
      <w:r>
        <w:rPr>
          <w:rtl/>
          <w:cs/>
          <w:lang w:val="ar_AE" w:bidi="ar_AE"/>
        </w:rPr>
        <w:t>2 تيموثاوس 4:20</w:t>
      </w:r>
      <w:r>
        <w:rPr>
          <w:rtl/>
          <w:cs/>
          <w:lang w:val="ar_AE" w:bidi="ar_AE"/>
        </w:rPr>
        <w:t>).</w:t>
      </w:r>
    </w:p>
    <w:p>
      <w:pPr>
        <w:bidi/>
      </w:pPr>
      <w:r>
        <w:rPr>
          <w:rtl/>
          <w:cs/>
          <w:lang w:val="ar_AE" w:bidi="ar_AE"/>
        </w:rPr>
      </w:r>
      <w:r>
        <w:rPr>
          <w:rtl/>
          <w:cs/>
          <w:lang w:val="ar_AE" w:bidi="ar_AE"/>
        </w:rPr>
        <w:t>كذلك، عندما كتب بولس هذه الرسالة، كان يقيم في بيت رجل يُدعى غايس (</w:t>
      </w:r>
      <w:r>
        <w:rPr>
          <w:rtl/>
          <w:cs/>
          <w:lang w:val="ar_AE" w:bidi="ar_AE"/>
        </w:rPr>
        <w:t>رومية 16:23</w:t>
      </w:r>
      <w:r>
        <w:rPr>
          <w:rtl/>
          <w:cs/>
          <w:lang w:val="ar_AE" w:bidi="ar_AE"/>
        </w:rPr>
        <w:t>)، ومن المرجّح أنّه هو نفسه غاوس الذي كان يعيش في كورنثوس (</w:t>
      </w:r>
      <w:r>
        <w:rPr>
          <w:rtl/>
          <w:cs/>
          <w:lang w:val="ar_AE" w:bidi="ar_AE"/>
        </w:rPr>
        <w:t>1 كورنثوس 1:14</w:t>
      </w:r>
      <w:r>
        <w:rPr>
          <w:rtl/>
          <w:cs/>
          <w:lang w:val="ar_AE" w:bidi="ar_AE"/>
        </w:rPr>
        <w:t>). أما المرأة التي حملت الرسالة إلى رومية على الأرجح فهي فيبي، وكانت شماسة تخدم في كنيسة كنخريا، وهو الميناء الشرقي لكورنثوس (</w:t>
      </w:r>
      <w:r>
        <w:rPr>
          <w:rtl/>
          <w:cs/>
          <w:lang w:val="ar_AE" w:bidi="ar_AE"/>
        </w:rPr>
        <w:t>رومية 16:1</w:t>
      </w:r>
      <w:r>
        <w:rPr>
          <w:rtl/>
          <w:cs/>
          <w:lang w:val="ar_AE" w:bidi="ar_AE"/>
        </w:rPr>
        <w:t>).</w:t>
      </w:r>
    </w:p>
    <w:p>
      <w:pPr>
        <w:pStyle w:val="Heading3"/>
        <w:bidi/>
      </w:pPr>
      <w:r>
        <w:rPr>
          <w:rtl/>
          <w:cs/>
          <w:lang w:val="ar_AE" w:bidi="ar_AE"/>
        </w:rPr>
        <w:t>متى كُتبت الرسالة؟</w:t>
      </w:r>
    </w:p>
    <w:p>
      <w:pPr>
        <w:bidi/>
      </w:pPr>
      <w:r>
        <w:rPr>
          <w:rtl/>
          <w:cs/>
          <w:lang w:val="ar_AE" w:bidi="ar_AE"/>
        </w:rPr>
      </w:r>
      <w:r>
        <w:rPr>
          <w:rtl/>
          <w:cs/>
          <w:lang w:val="ar_AE" w:bidi="ar_AE"/>
        </w:rPr>
        <w:t xml:space="preserve">يمكننا تحديد زمن كتابة بولس لهذه الرسالة من خلال ما يذكره فيها من إشارات إلى أشخاص وأحداث ورحلاته. ففي </w:t>
      </w:r>
      <w:r>
        <w:rPr>
          <w:rtl/>
          <w:cs/>
          <w:lang w:val="ar_AE" w:bidi="ar_AE"/>
        </w:rPr>
        <w:t>رومية 15:23–28</w:t>
      </w:r>
      <w:r>
        <w:rPr>
          <w:rtl/>
          <w:cs/>
          <w:lang w:val="ar_AE" w:bidi="ar_AE"/>
        </w:rPr>
        <w:t>، يوضح بولس أنّه كان على وشك زيارة أورشليم، حاملاً معه التقدمة التي جمعتها كنائس مكدونية وأخائية لمصلحة المؤمنين الفقراء هناك. وبعد ذلك، كان يخطط لزيارة روما في طريقه إلى إسبانيا (</w:t>
      </w:r>
      <w:r>
        <w:rPr>
          <w:rtl/>
          <w:cs/>
          <w:lang w:val="ar_AE" w:bidi="ar_AE"/>
        </w:rPr>
        <w:t>15:23–28</w:t>
      </w:r>
      <w:r>
        <w:rPr>
          <w:rtl/>
          <w:cs/>
          <w:lang w:val="ar_AE" w:bidi="ar_AE"/>
        </w:rPr>
        <w:t>). وقد حمل هذا المال من كورنثوس في ختام زيارته الثالثة لتلك المدينة التي دامت ثلاثة أشهر (</w:t>
      </w:r>
      <w:r>
        <w:rPr>
          <w:rtl/>
          <w:cs/>
          <w:lang w:val="ar_AE" w:bidi="ar_AE"/>
        </w:rPr>
        <w:t>أعمال الرسل 20:2، 23</w:t>
      </w:r>
      <w:r>
        <w:rPr>
          <w:rtl/>
          <w:cs/>
          <w:lang w:val="ar_AE" w:bidi="ar_AE"/>
        </w:rPr>
        <w:t xml:space="preserve">; </w:t>
      </w:r>
      <w:r>
        <w:rPr>
          <w:rtl/>
          <w:cs/>
          <w:lang w:val="ar_AE" w:bidi="ar_AE"/>
        </w:rPr>
        <w:t>24:17</w:t>
      </w:r>
      <w:r>
        <w:rPr>
          <w:rtl/>
          <w:cs/>
          <w:lang w:val="ar_AE" w:bidi="ar_AE"/>
        </w:rPr>
        <w:t>).</w:t>
      </w:r>
    </w:p>
    <w:p>
      <w:pPr>
        <w:bidi/>
      </w:pPr>
      <w:r>
        <w:rPr>
          <w:rtl/>
          <w:cs/>
          <w:lang w:val="ar_AE" w:bidi="ar_AE"/>
        </w:rPr>
      </w:r>
      <w:r>
        <w:rPr>
          <w:rtl/>
          <w:cs/>
          <w:lang w:val="ar_AE" w:bidi="ar_AE"/>
        </w:rPr>
        <w:t>وقد رافق بولس بعض الأشخاص من كورنثوس في ذلك الوقت، وقد ذكر سفر الأعمال أسماءهم (</w:t>
      </w:r>
      <w:r>
        <w:rPr>
          <w:rtl/>
          <w:cs/>
          <w:lang w:val="ar_AE" w:bidi="ar_AE"/>
        </w:rPr>
        <w:t>20:4</w:t>
      </w:r>
      <w:r>
        <w:rPr>
          <w:rtl/>
          <w:cs/>
          <w:lang w:val="ar_AE" w:bidi="ar_AE"/>
        </w:rPr>
        <w:t>). وكان أربعة من هؤلاء مع بولس عندما كتب الرسالة: تيموثاوس، وَسُوسِيبَاتْرُس، وغايس، وأَرَاسْتُس(</w:t>
      </w:r>
      <w:r>
        <w:rPr>
          <w:rtl/>
          <w:cs/>
          <w:lang w:val="ar_AE" w:bidi="ar_AE"/>
        </w:rPr>
        <w:t>رومية 16:21، 23</w:t>
      </w:r>
      <w:r>
        <w:rPr>
          <w:rtl/>
          <w:cs/>
          <w:lang w:val="ar_AE" w:bidi="ar_AE"/>
        </w:rPr>
        <w:t>). وزار بولس أورشليم حوالي سنة 57–58 للميلاد، ولذلك يُرجَّح أنّه كتب هذه الرسالة في الفترة نفسها.</w:t>
      </w:r>
    </w:p>
    <w:p>
      <w:pPr>
        <w:pStyle w:val="Heading3"/>
        <w:bidi/>
      </w:pPr>
      <w:r>
        <w:rPr>
          <w:rtl/>
          <w:cs/>
          <w:lang w:val="ar_AE" w:bidi="ar_AE"/>
        </w:rPr>
        <w:t>ما هي خلفية الرسالة؟</w:t>
      </w:r>
    </w:p>
    <w:p>
      <w:pPr>
        <w:bidi/>
      </w:pPr>
      <w:r>
        <w:rPr>
          <w:rtl/>
          <w:cs/>
          <w:lang w:val="ar_AE" w:bidi="ar_AE"/>
        </w:rPr>
      </w:r>
      <w:r>
        <w:rPr>
          <w:rtl/>
          <w:cs/>
          <w:lang w:val="ar_AE" w:bidi="ar_AE"/>
        </w:rPr>
        <w:t>خلال رحلته التبشيرية الثانية، زار بولس مدينة كورنثوس وأسس فيها كنيسة، وقد أقام في المدينة ثمانية عشر شهرًا (</w:t>
      </w:r>
      <w:r>
        <w:rPr>
          <w:rtl/>
          <w:cs/>
          <w:lang w:val="ar_AE" w:bidi="ar_AE"/>
        </w:rPr>
        <w:t>أعمال الرسل 18:1، 11</w:t>
      </w:r>
      <w:r>
        <w:rPr>
          <w:rtl/>
          <w:cs/>
          <w:lang w:val="ar_AE" w:bidi="ar_AE"/>
        </w:rPr>
        <w:t>). وصل بولس في الوقت نفسه الذي جاءت فيه بريسكيلا وأكيلا، اللذان قدما حديثًا من روما. وبعد إقامته ثمانية عشر شهرًا في كورنثوس، سيق بولس أمام الوالي الجديد غاليون (</w:t>
      </w:r>
      <w:r>
        <w:rPr>
          <w:rtl/>
          <w:cs/>
          <w:lang w:val="ar_AE" w:bidi="ar_AE"/>
        </w:rPr>
        <w:t>أعمال الرسل 18:12</w:t>
      </w:r>
      <w:r>
        <w:rPr>
          <w:rtl/>
          <w:cs/>
          <w:lang w:val="ar_AE" w:bidi="ar_AE"/>
        </w:rPr>
        <w:t>). وقد تبيّن زمن حدوث ذلك من خلال نقش أثري اكتشفه علماء الآثار في مدينة دلفي، يشير إلى أن غاليون صار واليًا في ربيع سنة 51م. وبناءً على ذلك، لا بدّ أن بولس وصل إلى كورنثوس في شتاء سنة 49م.</w:t>
      </w:r>
    </w:p>
    <w:p>
      <w:pPr>
        <w:bidi/>
      </w:pPr>
      <w:r>
        <w:rPr>
          <w:rtl/>
          <w:cs/>
          <w:lang w:val="ar_AE" w:bidi="ar_AE"/>
        </w:rPr>
      </w:r>
      <w:r>
        <w:rPr>
          <w:rtl/>
          <w:cs/>
          <w:lang w:val="ar_AE" w:bidi="ar_AE"/>
        </w:rPr>
        <w:t>بعد مغادرته كورنثوس، رجع بولس إلى أنطاكية ليقدّم تقريرًا عن خدمته. ثم بدأ رحلته الأخيرة ليجمع التبرعات من الكنائس الأممية من أجل الفقراء في أورشليم (</w:t>
      </w:r>
      <w:r>
        <w:rPr>
          <w:rtl/>
          <w:cs/>
          <w:lang w:val="ar_AE" w:bidi="ar_AE"/>
        </w:rPr>
        <w:t>رومية 15:25–29</w:t>
      </w:r>
      <w:r>
        <w:rPr>
          <w:rtl/>
          <w:cs/>
          <w:lang w:val="ar_AE" w:bidi="ar_AE"/>
        </w:rPr>
        <w:t>). وكان قد خطّط لهذه المجموعة المالية مسبقًا (</w:t>
      </w:r>
      <w:r>
        <w:rPr>
          <w:rtl/>
          <w:cs/>
          <w:lang w:val="ar_AE" w:bidi="ar_AE"/>
        </w:rPr>
        <w:t>1 كورنثوس 16:1</w:t>
      </w:r>
      <w:r>
        <w:rPr>
          <w:rtl/>
          <w:cs/>
          <w:lang w:val="ar_AE" w:bidi="ar_AE"/>
        </w:rPr>
        <w:t xml:space="preserve">؛ </w:t>
      </w:r>
      <w:r>
        <w:rPr>
          <w:rtl/>
          <w:cs/>
          <w:lang w:val="ar_AE" w:bidi="ar_AE"/>
        </w:rPr>
        <w:t>2 كورنثوس 9:5</w:t>
      </w:r>
      <w:r>
        <w:rPr>
          <w:rtl/>
          <w:cs/>
          <w:lang w:val="ar_AE" w:bidi="ar_AE"/>
        </w:rPr>
        <w:t>). وقد اضطر بولس إلى العودة إلى كورنثوس بسبب المشكلات المستمرة هناك (</w:t>
      </w:r>
      <w:r>
        <w:rPr>
          <w:rtl/>
          <w:cs/>
          <w:lang w:val="ar_AE" w:bidi="ar_AE"/>
        </w:rPr>
        <w:t>1 كورنثوس 1:11</w:t>
      </w:r>
      <w:r>
        <w:rPr>
          <w:rtl/>
          <w:cs/>
          <w:lang w:val="ar_AE" w:bidi="ar_AE"/>
        </w:rPr>
        <w:t xml:space="preserve">؛ </w:t>
      </w:r>
      <w:r>
        <w:rPr>
          <w:rtl/>
          <w:cs/>
          <w:lang w:val="ar_AE" w:bidi="ar_AE"/>
        </w:rPr>
        <w:t>7:1</w:t>
      </w:r>
      <w:r>
        <w:rPr>
          <w:rtl/>
          <w:cs/>
          <w:lang w:val="ar_AE" w:bidi="ar_AE"/>
        </w:rPr>
        <w:t>؛</w:t>
      </w:r>
      <w:r>
        <w:rPr>
          <w:rtl/>
          <w:cs/>
          <w:lang w:val="ar_AE" w:bidi="ar_AE"/>
        </w:rPr>
        <w:t xml:space="preserve"> </w:t>
      </w:r>
      <w:r>
        <w:rPr>
          <w:rtl/>
          <w:cs/>
          <w:lang w:val="ar_AE" w:bidi="ar_AE"/>
        </w:rPr>
        <w:t>أعمال 20:3</w:t>
      </w:r>
      <w:r>
        <w:rPr>
          <w:rtl/>
          <w:cs/>
          <w:lang w:val="ar_AE" w:bidi="ar_AE"/>
        </w:rPr>
        <w:t>). وفي هذه الأثناء كتب الرسالة إلى أهل رومية. وتُظهر الإصحاحات الأخيرة أن بولس كان يخطّط لحمل التبرعات إلى أورشليم قريبًا، ثم السفر بعد ذلك إلى رومية (</w:t>
      </w:r>
      <w:r>
        <w:rPr>
          <w:rtl/>
          <w:cs/>
          <w:lang w:val="ar_AE" w:bidi="ar_AE"/>
        </w:rPr>
        <w:t>رومية 15:23–24</w:t>
      </w:r>
      <w:r>
        <w:rPr>
          <w:rtl/>
          <w:cs/>
          <w:lang w:val="ar_AE" w:bidi="ar_AE"/>
        </w:rPr>
        <w:t>).</w:t>
      </w:r>
    </w:p>
    <w:p>
      <w:pPr>
        <w:bidi/>
      </w:pPr>
      <w:r>
        <w:rPr>
          <w:rtl/>
          <w:cs/>
          <w:lang w:val="ar_AE" w:bidi="ar_AE"/>
        </w:rPr>
      </w:r>
      <w:r>
        <w:rPr>
          <w:rtl/>
          <w:cs/>
          <w:lang w:val="ar_AE" w:bidi="ar_AE"/>
        </w:rPr>
        <w:t>كتب بولس هذه الرسالة ليُعلِم أهل رومية أنّه آتٍ إليهم، حتى يكونوا عونًا له في مواصلة رحلته إلى إسبانيا (</w:t>
      </w:r>
      <w:r>
        <w:rPr>
          <w:rtl/>
          <w:cs/>
          <w:lang w:val="ar_AE" w:bidi="ar_AE"/>
        </w:rPr>
        <w:t>رومية 15:24، 28</w:t>
      </w:r>
      <w:r>
        <w:rPr>
          <w:rtl/>
          <w:cs/>
          <w:lang w:val="ar_AE" w:bidi="ar_AE"/>
        </w:rPr>
        <w:t>). وعلى خلاف معظم الكنائس الأخرى، لم يكن بولس هو المؤسِّس لكنائس رومية أو كولوسي. ولهذا السبب، لا نجد في هذه الرسالة أيَّ إشارة إلى مشكلات محدَّدة بين المؤمنين في رومية.</w:t>
      </w:r>
    </w:p>
    <w:p>
      <w:pPr>
        <w:pStyle w:val="Heading3"/>
        <w:bidi/>
      </w:pPr>
      <w:r>
        <w:rPr>
          <w:rtl/>
          <w:cs/>
          <w:lang w:val="ar_AE" w:bidi="ar_AE"/>
        </w:rPr>
        <w:t>من هم الأشخص الذين استلموا الرسالة؟</w:t>
      </w:r>
    </w:p>
    <w:p>
      <w:pPr>
        <w:bidi/>
      </w:pPr>
      <w:r>
        <w:rPr>
          <w:rtl/>
          <w:cs/>
          <w:lang w:val="ar_AE" w:bidi="ar_AE"/>
        </w:rPr>
      </w:r>
      <w:r>
        <w:rPr>
          <w:rtl/>
          <w:cs/>
          <w:lang w:val="ar_AE" w:bidi="ar_AE"/>
        </w:rPr>
        <w:t>كانت كنيسة رومية تضمُّ مسيحيين من اليهود وغير اليهود معًا. ويُحتمل أنّ الكنيسة بدأت عندما آمن بعض اليهود الذين كانوا في أورشليم يوم الخمسين بالمسيح (</w:t>
      </w:r>
      <w:r>
        <w:rPr>
          <w:rtl/>
          <w:cs/>
          <w:lang w:val="ar_AE" w:bidi="ar_AE"/>
        </w:rPr>
        <w:t>أعمال الرسل 2:10</w:t>
      </w:r>
      <w:r>
        <w:rPr>
          <w:rtl/>
          <w:cs/>
          <w:lang w:val="ar_AE" w:bidi="ar_AE"/>
        </w:rPr>
        <w:t>). فقد كانوا ضمن الثلاثة آلاف نفس الذين قبلوا البشارة في ذلك اليوم. ويرجَّح أنّ بعض هؤلاء المؤمنين الجدد عادوا إلى رومية حاملين معهم خبر يسوع السار. وبعض الذين يذكرهم بولس بالتحية في رسالته قد يكونون قد تبعوا المسيح لسنوات طويلة، وربما كانوا من أوائل الذين صاروا مسيحيين هناك. وإلى أن جاء بولس، كانت كنيسة رومية على الأرجح تنمو بفضل أعضائها الذين يشهدون لإيمانهم، مع مساعدة عرضية من معلّمين زائرين.</w:t>
      </w:r>
    </w:p>
    <w:p>
      <w:pPr>
        <w:bidi/>
      </w:pPr>
      <w:r>
        <w:rPr>
          <w:rtl/>
          <w:cs/>
          <w:lang w:val="ar_AE" w:bidi="ar_AE"/>
        </w:rPr>
      </w:r>
      <w:r>
        <w:rPr>
          <w:rtl/>
          <w:cs/>
          <w:lang w:val="ar_AE" w:bidi="ar_AE"/>
        </w:rPr>
        <w:t>لقد انتشرت بشارة يسوع بوضوح إلى الأمم، إذ كان في كنيسة رومية مؤمنون من غير اليهود. ونرى ذلك جليًّا من كلام بولس في مواضع متعدّدة من رسالته، بل إنه يكتب إليهم وكأنّ معظم أعضاء الكنيسة من الأمم (</w:t>
      </w:r>
      <w:r>
        <w:rPr>
          <w:rtl/>
          <w:cs/>
          <w:lang w:val="ar_AE" w:bidi="ar_AE"/>
        </w:rPr>
        <w:t>رومية 1:13، 15</w:t>
      </w:r>
      <w:r>
        <w:rPr>
          <w:rtl/>
          <w:cs/>
          <w:lang w:val="ar_AE" w:bidi="ar_AE"/>
        </w:rPr>
        <w:t xml:space="preserve">؛ </w:t>
      </w:r>
      <w:r>
        <w:rPr>
          <w:rtl/>
          <w:cs/>
          <w:lang w:val="ar_AE" w:bidi="ar_AE"/>
        </w:rPr>
        <w:t>15:15–16</w:t>
      </w:r>
      <w:r>
        <w:rPr>
          <w:rtl/>
          <w:cs/>
          <w:lang w:val="ar_AE" w:bidi="ar_AE"/>
        </w:rPr>
        <w:t xml:space="preserve">). وكثير من هؤلاء المؤمنين من غير اليهود كانوا على الأرجح من "المتّقين الله" الذين تبنّوا بعض الممارسات الدينية اليهودية دون أن يتهوّدوا بالكامل، مثل كرنيليوس الوارد ذكره في (مثل كرنيليوس في </w:t>
      </w:r>
      <w:r>
        <w:rPr>
          <w:rtl/>
          <w:cs/>
          <w:lang w:val="ar_AE" w:bidi="ar_AE"/>
        </w:rPr>
        <w:t>أعمال 10:2</w:t>
      </w:r>
      <w:r>
        <w:rPr>
          <w:rtl/>
          <w:cs/>
          <w:lang w:val="ar_AE" w:bidi="ar_AE"/>
        </w:rPr>
        <w:t>).</w:t>
      </w:r>
    </w:p>
    <w:p>
      <w:pPr>
        <w:pStyle w:val="Heading3"/>
        <w:bidi/>
      </w:pPr>
      <w:r>
        <w:rPr>
          <w:rtl/>
          <w:cs/>
          <w:lang w:val="ar_AE" w:bidi="ar_AE"/>
        </w:rPr>
        <w:t>ما الغرض من كتابة الرسالة؟</w:t>
      </w:r>
    </w:p>
    <w:p>
      <w:pPr>
        <w:bidi/>
      </w:pPr>
      <w:r>
        <w:rPr>
          <w:rtl/>
          <w:cs/>
          <w:lang w:val="ar_AE" w:bidi="ar_AE"/>
        </w:rPr>
      </w:r>
      <w:r>
        <w:rPr>
          <w:rtl/>
          <w:cs/>
          <w:lang w:val="ar_AE" w:bidi="ar_AE"/>
        </w:rPr>
        <w:t>هذه الرسالة هي أكثر رسائل بولس تفصيلًا وامتلاءً بالعاطفة. فهي تُقرأ من جهة كوثيقة تعليمية دقيقة، ومن جهة أخرى كرسالة شخصية نابضة بالمشاعر. والرسالة المركزية فيها أنّ اليهود والأمم معًا قد أخفقوا في العيش بحسب معايير الله، وأنّهم جميعًا محتاجون إلى الخلاص (</w:t>
      </w:r>
      <w:r>
        <w:rPr>
          <w:rtl/>
          <w:cs/>
          <w:lang w:val="ar_AE" w:bidi="ar_AE"/>
        </w:rPr>
        <w:t>رومية 3:21–31</w:t>
      </w:r>
      <w:r>
        <w:rPr>
          <w:rtl/>
          <w:cs/>
          <w:lang w:val="ar_AE" w:bidi="ar_AE"/>
        </w:rPr>
        <w:t>). وقد أظهر الله طريقه لتبرير الإنسان أمامه لجميع الناس، لا لليهود فقط، لأن الله هو إله الجميع، إذ ليس إلا إله واحد (</w:t>
      </w:r>
      <w:r>
        <w:rPr>
          <w:rtl/>
          <w:cs/>
          <w:lang w:val="ar_AE" w:bidi="ar_AE"/>
        </w:rPr>
        <w:t>3:29</w:t>
      </w:r>
      <w:r>
        <w:rPr>
          <w:rtl/>
          <w:cs/>
          <w:lang w:val="ar_AE" w:bidi="ar_AE"/>
        </w:rPr>
        <w:t xml:space="preserve">). وهو يبرّر اليهود بموت يسوع على الصليب، وكذلك يفعل مع الأمم، وبذلك يتمّم وعده لإبراهيم (الآية </w:t>
      </w:r>
      <w:r>
        <w:rPr>
          <w:rtl/>
          <w:cs/>
          <w:lang w:val="ar_AE" w:bidi="ar_AE"/>
        </w:rPr>
        <w:t>30</w:t>
      </w:r>
      <w:r>
        <w:rPr>
          <w:rtl/>
          <w:cs/>
          <w:lang w:val="ar_AE" w:bidi="ar_AE"/>
        </w:rPr>
        <w:t>). وكلا الفريقين ينالان بركة الله بالإيمان (</w:t>
      </w:r>
      <w:r>
        <w:rPr>
          <w:rtl/>
          <w:cs/>
          <w:lang w:val="ar_AE" w:bidi="ar_AE"/>
        </w:rPr>
        <w:t>5:2</w:t>
      </w:r>
      <w:r>
        <w:rPr>
          <w:rtl/>
          <w:cs/>
          <w:lang w:val="ar_AE" w:bidi="ar_AE"/>
        </w:rPr>
        <w:t xml:space="preserve">). وهذه البشارة موجَّهة لليهود أولًا، ثم لليونانيين (ويقصد بولس باليونانيين جميع الأمم غير اليهود؛ </w:t>
      </w:r>
      <w:r>
        <w:rPr>
          <w:rtl/>
          <w:cs/>
          <w:lang w:val="ar_AE" w:bidi="ar_AE"/>
        </w:rPr>
        <w:t>1:16</w:t>
      </w:r>
      <w:r>
        <w:rPr>
          <w:rtl/>
          <w:cs/>
          <w:lang w:val="ar_AE" w:bidi="ar_AE"/>
        </w:rPr>
        <w:t>).</w:t>
      </w:r>
    </w:p>
    <w:p>
      <w:pPr>
        <w:pStyle w:val="Heading3"/>
        <w:bidi/>
      </w:pPr>
      <w:r>
        <w:rPr>
          <w:rtl/>
          <w:cs/>
          <w:lang w:val="ar_AE" w:bidi="ar_AE"/>
        </w:rPr>
        <w:t>ماذا تعلِّم رسالة رومية عن الله؟</w:t>
      </w:r>
    </w:p>
    <w:p>
      <w:pPr>
        <w:bidi/>
      </w:pPr>
      <w:r>
        <w:rPr>
          <w:rtl/>
          <w:cs/>
          <w:lang w:val="ar_AE" w:bidi="ar_AE"/>
        </w:rPr>
      </w:r>
      <w:r>
        <w:rPr>
          <w:rtl/>
          <w:cs/>
          <w:lang w:val="ar_AE" w:bidi="ar_AE"/>
        </w:rPr>
        <w:t>حالما يؤمن الإنسان بيسوع، يُحسب بارًّا أمام الله (</w:t>
      </w:r>
      <w:r>
        <w:rPr>
          <w:rtl/>
          <w:cs/>
          <w:lang w:val="ar_AE" w:bidi="ar_AE"/>
        </w:rPr>
        <w:t>رومية 1–3</w:t>
      </w:r>
      <w:r>
        <w:rPr>
          <w:rtl/>
          <w:cs/>
          <w:lang w:val="ar_AE" w:bidi="ar_AE"/>
        </w:rPr>
        <w:t xml:space="preserve">). هذا يعني أنّ الله يقبله ويُعلن براءته وصِحّة علاقته به. وهذه العلاقة الجديدة مع الله تمنح المؤمنين حياة جديدة من خلال يسوع، وتجعلهم جزءًا من شعب الله (الأصحاحات </w:t>
      </w:r>
      <w:r>
        <w:rPr>
          <w:rtl/>
          <w:cs/>
          <w:lang w:val="ar_AE" w:bidi="ar_AE"/>
        </w:rPr>
        <w:t>4–8</w:t>
      </w:r>
      <w:r>
        <w:rPr>
          <w:rtl/>
          <w:cs/>
          <w:lang w:val="ar_AE" w:bidi="ar_AE"/>
        </w:rPr>
        <w:t>). وتُعَدّ هذه الأصحاحات أعقد أجزاء الرسالة، إذ تكشف عن حقائق عميقة بشأن رحمة الله غير المحدودة، ومحبّته السامية، وخططه العجيبة من نحو البشر.</w:t>
      </w:r>
    </w:p>
    <w:p>
      <w:pPr>
        <w:bidi/>
      </w:pPr>
      <w:r>
        <w:rPr>
          <w:rtl/>
          <w:cs/>
          <w:lang w:val="ar_AE" w:bidi="ar_AE"/>
        </w:rPr>
      </w:r>
      <w:r>
        <w:rPr>
          <w:rtl/>
          <w:cs/>
          <w:lang w:val="ar_AE" w:bidi="ar_AE"/>
        </w:rPr>
        <w:t>بعد ذلك يتحدّث بولس عن دخول غير اليهود إلى عائلة الله. ويُوضّح أنّه مع أنّ كثيرين من اليهود لم يؤمنوا بيسوع، إلا أنّ بعضهم بقي أمناء. ثم يعلن أنّه في النهاية سيتّحد جميع شعب الله الحقيقي، من اليهود والأمم معًا، ليكونوا كنيسة واحدة على الأرض (</w:t>
      </w:r>
      <w:r>
        <w:rPr>
          <w:rtl/>
          <w:cs/>
          <w:lang w:val="ar_AE" w:bidi="ar_AE"/>
        </w:rPr>
        <w:t>رومية 9–11</w:t>
      </w:r>
      <w:r>
        <w:rPr>
          <w:rtl/>
          <w:cs/>
          <w:lang w:val="ar_AE" w:bidi="ar_AE"/>
        </w:rPr>
        <w:t>).</w:t>
      </w:r>
    </w:p>
    <w:p>
      <w:pPr>
        <w:bidi/>
      </w:pPr>
      <w:r>
        <w:rPr>
          <w:rtl/>
          <w:cs/>
          <w:lang w:val="ar_AE" w:bidi="ar_AE"/>
        </w:rPr>
      </w:r>
      <w:r>
        <w:rPr>
          <w:rtl/>
          <w:cs/>
          <w:lang w:val="ar_AE" w:bidi="ar_AE"/>
        </w:rPr>
        <w:t xml:space="preserve">في الأصحاحات التالية يشرح بولس كيف يجب أن تُغيّر هذه التعاليم أسلوب حياة المؤمنين وعملهم المشترك معًا (الأصحاحات </w:t>
      </w:r>
      <w:r>
        <w:rPr>
          <w:rtl/>
          <w:cs/>
          <w:lang w:val="ar_AE" w:bidi="ar_AE"/>
        </w:rPr>
        <w:t>12–15</w:t>
      </w:r>
      <w:r>
        <w:rPr>
          <w:rtl/>
          <w:cs/>
          <w:lang w:val="ar_AE" w:bidi="ar_AE"/>
        </w:rPr>
        <w:t xml:space="preserve">). ثم يختتم الرسالة بتحيات شخصية يوجّهها إلى عدد من المؤمنين في رومية (أصحاح </w:t>
      </w:r>
      <w:r>
        <w:rPr>
          <w:rtl/>
          <w:cs/>
          <w:lang w:val="ar_AE" w:bidi="ar_AE"/>
        </w:rPr>
        <w:t>16</w:t>
      </w:r>
      <w:r>
        <w:rPr>
          <w:rtl/>
          <w:cs/>
          <w:lang w:val="ar_AE" w:bidi="ar_AE"/>
        </w:rPr>
        <w:t>).</w:t>
      </w:r>
    </w:p>
    <w:p>
      <w:pPr>
        <w:pStyle w:val="Heading3"/>
        <w:bidi/>
      </w:pPr>
      <w:r>
        <w:rPr>
          <w:rtl/>
          <w:cs/>
          <w:lang w:val="ar_AE" w:bidi="ar_AE"/>
        </w:rPr>
        <w:t>ما هو المغزى اللاهوتي لرسالة رومية؟</w:t>
      </w:r>
    </w:p>
    <w:p>
      <w:pPr>
        <w:pStyle w:val="Heading4"/>
        <w:bidi/>
      </w:pPr>
      <w:r>
        <w:rPr>
          <w:rtl/>
          <w:cs/>
          <w:lang w:val="ar_AE" w:bidi="ar_AE"/>
        </w:rPr>
        <w:t>نظرة عامة</w:t>
      </w:r>
    </w:p>
    <w:p>
      <w:pPr>
        <w:bidi/>
      </w:pPr>
      <w:r>
        <w:rPr>
          <w:rtl/>
          <w:cs/>
          <w:lang w:val="ar_AE" w:bidi="ar_AE"/>
        </w:rPr>
      </w:r>
      <w:r>
        <w:rPr>
          <w:rtl/>
          <w:cs/>
          <w:lang w:val="ar_AE" w:bidi="ar_AE"/>
        </w:rPr>
        <w:t xml:space="preserve">تُفصح </w:t>
      </w:r>
      <w:r>
        <w:rPr>
          <w:rtl/>
          <w:cs/>
          <w:lang w:val="ar_AE" w:bidi="ar_AE"/>
        </w:rPr>
        <w:t xml:space="preserve">رومية 1:17 </w:t>
      </w:r>
      <w:r>
        <w:rPr>
          <w:rtl/>
          <w:cs/>
          <w:lang w:val="ar_AE" w:bidi="ar_AE"/>
        </w:rPr>
        <w:t xml:space="preserve">عن الرسالة الرئيسة للأصحاحات الثمانية الأولى: "ٱلْبَارُّ فَبِٱلْإِيمَانِ يَحْيَا." وقد اقتبس بولس هذه الكلمات من </w:t>
      </w:r>
      <w:r>
        <w:rPr>
          <w:rtl/>
          <w:cs/>
          <w:lang w:val="ar_AE" w:bidi="ar_AE"/>
        </w:rPr>
        <w:t>حبقّوق 2:4</w:t>
      </w:r>
      <w:r>
        <w:rPr>
          <w:rtl/>
          <w:cs/>
          <w:lang w:val="ar_AE" w:bidi="ar_AE"/>
        </w:rPr>
        <w:t xml:space="preserve"> ليُظهر أن التبرير بالإيمان كان جزءًا من خطة الله منذ البداية، وأن أنبياء العهد القديم قد علّموا بذلك. الجديد في تعليم بولس هو أن الأمم أيضًا يمكن أن يصيروا جزءًا من عائلة الله جنبًا إلى جنب مع اليهود، وذلك بالإيمان بيسوع المسيح (</w:t>
      </w:r>
      <w:r>
        <w:rPr>
          <w:rtl/>
          <w:cs/>
          <w:lang w:val="ar_AE" w:bidi="ar_AE"/>
        </w:rPr>
        <w:t>أفسس 3:5–6</w:t>
      </w:r>
      <w:r>
        <w:rPr>
          <w:rtl/>
          <w:cs/>
          <w:lang w:val="ar_AE" w:bidi="ar_AE"/>
        </w:rPr>
        <w:t>). فقد كان بعض المؤمنين من أصل يهودي يصرّون على أن الأمم لا بد أن يتهوّدوا أولًا ليُقبَلوا من الله (</w:t>
      </w:r>
      <w:r>
        <w:rPr>
          <w:rtl/>
          <w:cs/>
          <w:lang w:val="ar_AE" w:bidi="ar_AE"/>
        </w:rPr>
        <w:t>أعمال 15:1</w:t>
      </w:r>
      <w:r>
        <w:rPr>
          <w:rtl/>
          <w:cs/>
          <w:lang w:val="ar_AE" w:bidi="ar_AE"/>
        </w:rPr>
        <w:t>). لكن بولس أوضح في أفسس أن خطة الله كانت قبول كلا المجموعتين من خلال إيمانهم بيسوع (</w:t>
      </w:r>
      <w:r>
        <w:rPr>
          <w:rtl/>
          <w:cs/>
          <w:lang w:val="ar_AE" w:bidi="ar_AE"/>
        </w:rPr>
        <w:t>أفسس 3:6</w:t>
      </w:r>
      <w:r>
        <w:rPr>
          <w:rtl/>
          <w:cs/>
          <w:lang w:val="ar_AE" w:bidi="ar_AE"/>
        </w:rPr>
        <w:t>).</w:t>
      </w:r>
    </w:p>
    <w:p>
      <w:pPr>
        <w:bidi/>
      </w:pPr>
      <w:r>
        <w:rPr>
          <w:rtl/>
          <w:cs/>
          <w:lang w:val="ar_AE" w:bidi="ar_AE"/>
        </w:rPr>
      </w:r>
      <w:r>
        <w:rPr>
          <w:rtl/>
          <w:cs/>
          <w:lang w:val="ar_AE" w:bidi="ar_AE"/>
        </w:rPr>
        <w:t>الجزء الأول من الرسالة يشرح كيف يتبرر الإنسان أمام الله بالإيمان. فالأصحاحات الثلاثة الأولى تُبيّن أن اليهود والأمم جميعًا قد أخطأوا، وأن عمل المسيح في الخلاص ينطبق على كليهما معًا (</w:t>
      </w:r>
      <w:r>
        <w:rPr>
          <w:rtl/>
          <w:cs/>
          <w:lang w:val="ar_AE" w:bidi="ar_AE"/>
        </w:rPr>
        <w:t>رومية 3:21–22</w:t>
      </w:r>
      <w:r>
        <w:rPr>
          <w:rtl/>
          <w:cs/>
          <w:lang w:val="ar_AE" w:bidi="ar_AE"/>
        </w:rPr>
        <w:t xml:space="preserve">). ثم يأتي الأصحاح </w:t>
      </w:r>
      <w:r>
        <w:rPr>
          <w:rtl/>
          <w:cs/>
          <w:lang w:val="ar_AE" w:bidi="ar_AE"/>
        </w:rPr>
        <w:t>الرابع</w:t>
      </w:r>
      <w:r>
        <w:rPr>
          <w:rtl/>
          <w:cs/>
          <w:lang w:val="ar_AE" w:bidi="ar_AE"/>
        </w:rPr>
        <w:t xml:space="preserve"> ليؤكد أن إبراهيم هو الأب الروحي لجميع المؤمنين بالله، سواء كانوا من اليهود أم من الأمم، إذ تبرر بالإيمان قبل أن يُعطى الختان، فصار مثالًا عامًا للتبرير بالإيمان لا بالناموس.</w:t>
      </w:r>
    </w:p>
    <w:p>
      <w:pPr>
        <w:bidi/>
      </w:pPr>
      <w:r>
        <w:rPr>
          <w:rtl/>
          <w:cs/>
          <w:lang w:val="ar_AE" w:bidi="ar_AE"/>
        </w:rPr>
      </w:r>
      <w:r>
        <w:rPr>
          <w:rtl/>
          <w:cs/>
          <w:lang w:val="ar_AE" w:bidi="ar_AE"/>
        </w:rPr>
        <w:t xml:space="preserve">ثم في الأصحاحات </w:t>
      </w:r>
      <w:r>
        <w:rPr>
          <w:rtl/>
          <w:cs/>
          <w:lang w:val="ar_AE" w:bidi="ar_AE"/>
        </w:rPr>
        <w:t>5–8</w:t>
      </w:r>
      <w:r>
        <w:rPr>
          <w:rtl/>
          <w:cs/>
          <w:lang w:val="ar_AE" w:bidi="ar_AE"/>
        </w:rPr>
        <w:t>، يشرح بولس كيف ينبغي للذين تبرّروا أمام الله أن يعيشوا بالإيمان. فكل إنسان، يهوديًّا كان أم أمميًّا، إذا قبل ما صنعه الله بموته المسيح على الصليب، فإنه ينال الحرية من:</w:t>
      </w:r>
    </w:p>
    <w:p>
      <w:pPr>
        <w:pStyle w:val="ListBullet"/>
        <w:bidi/>
        <w:spacing w:line="240" w:lineRule="auto"/>
        <w:ind w:left="720"/>
      </w:pPr>
      <w:r>
        <w:rPr>
          <w:rtl/>
          <w:cs/>
          <w:lang w:val="ar_AE" w:bidi="ar_AE"/>
        </w:rPr>
      </w:r>
      <w:r>
        <w:rPr>
          <w:rtl/>
          <w:cs/>
          <w:lang w:val="ar_AE" w:bidi="ar_AE"/>
        </w:rPr>
        <w:t xml:space="preserve">غضب الله (الأصحاح </w:t>
      </w:r>
      <w:r>
        <w:rPr>
          <w:rtl/>
          <w:cs/>
          <w:lang w:val="ar_AE" w:bidi="ar_AE"/>
        </w:rPr>
        <w:t>5</w:t>
      </w:r>
      <w:r>
        <w:rPr>
          <w:rtl/>
          <w:cs/>
          <w:lang w:val="ar_AE" w:bidi="ar_AE"/>
        </w:rPr>
        <w:t>)</w:t>
      </w:r>
    </w:p>
    <w:p>
      <w:pPr>
        <w:pStyle w:val="ListBullet"/>
        <w:bidi/>
        <w:spacing w:line="240" w:lineRule="auto"/>
        <w:ind w:left="720"/>
      </w:pPr>
      <w:r>
        <w:rPr>
          <w:rtl/>
          <w:cs/>
          <w:lang w:val="ar_AE" w:bidi="ar_AE"/>
        </w:rPr>
      </w:r>
      <w:r>
        <w:rPr>
          <w:rtl/>
          <w:cs/>
          <w:lang w:val="ar_AE" w:bidi="ar_AE"/>
        </w:rPr>
        <w:t xml:space="preserve">قوة الخطية (الأصحاح </w:t>
      </w:r>
      <w:r>
        <w:rPr>
          <w:rtl/>
          <w:cs/>
          <w:lang w:val="ar_AE" w:bidi="ar_AE"/>
        </w:rPr>
        <w:t>6</w:t>
      </w:r>
      <w:r>
        <w:rPr>
          <w:rtl/>
          <w:cs/>
          <w:lang w:val="ar_AE" w:bidi="ar_AE"/>
        </w:rPr>
        <w:t>)</w:t>
      </w:r>
    </w:p>
    <w:p>
      <w:pPr>
        <w:pStyle w:val="ListBullet"/>
        <w:bidi/>
        <w:spacing w:line="240" w:lineRule="auto"/>
        <w:ind w:left="720"/>
      </w:pPr>
      <w:r>
        <w:rPr>
          <w:rtl/>
          <w:cs/>
          <w:lang w:val="ar_AE" w:bidi="ar_AE"/>
        </w:rPr>
      </w:r>
      <w:r>
        <w:rPr>
          <w:rtl/>
          <w:cs/>
          <w:lang w:val="ar_AE" w:bidi="ar_AE"/>
        </w:rPr>
        <w:t xml:space="preserve">سلطان الناموس المقيِّد (الأصحاح </w:t>
      </w:r>
      <w:r>
        <w:rPr>
          <w:rtl/>
          <w:cs/>
          <w:lang w:val="ar_AE" w:bidi="ar_AE"/>
        </w:rPr>
        <w:t>7</w:t>
      </w:r>
      <w:r>
        <w:rPr>
          <w:rtl/>
          <w:cs/>
          <w:lang w:val="ar_AE" w:bidi="ar_AE"/>
        </w:rPr>
        <w:t>)</w:t>
      </w:r>
    </w:p>
    <w:p>
      <w:pPr>
        <w:pStyle w:val="ListBullet"/>
        <w:bidi/>
        <w:spacing w:line="240" w:lineRule="auto"/>
        <w:ind w:left="720"/>
      </w:pPr>
      <w:r>
        <w:rPr>
          <w:rtl/>
          <w:cs/>
          <w:lang w:val="ar_AE" w:bidi="ar_AE"/>
        </w:rPr>
      </w:r>
      <w:r>
        <w:rPr>
          <w:rtl/>
          <w:cs/>
          <w:lang w:val="ar_AE" w:bidi="ar_AE"/>
        </w:rPr>
        <w:t xml:space="preserve">قوة الموت (الأصحاح </w:t>
      </w:r>
      <w:r>
        <w:rPr>
          <w:rtl/>
          <w:cs/>
          <w:lang w:val="ar_AE" w:bidi="ar_AE"/>
        </w:rPr>
        <w:t>8</w:t>
      </w:r>
      <w:r>
        <w:rPr>
          <w:rtl/>
          <w:cs/>
          <w:lang w:val="ar_AE" w:bidi="ar_AE"/>
        </w:rPr>
        <w:t>)</w:t>
      </w:r>
    </w:p>
    <w:p>
      <w:pPr>
        <w:bidi/>
      </w:pPr>
      <w:r>
        <w:rPr>
          <w:rtl/>
          <w:cs/>
          <w:lang w:val="ar_AE" w:bidi="ar_AE"/>
        </w:rPr>
      </w:r>
      <w:r>
        <w:rPr>
          <w:rtl/>
          <w:cs/>
          <w:lang w:val="ar_AE" w:bidi="ar_AE"/>
        </w:rPr>
        <w:t xml:space="preserve">ففي </w:t>
      </w:r>
      <w:r>
        <w:rPr>
          <w:rtl/>
          <w:cs/>
          <w:lang w:val="ar_AE" w:bidi="ar_AE"/>
        </w:rPr>
        <w:t>رومية 9–11</w:t>
      </w:r>
      <w:r>
        <w:rPr>
          <w:rtl/>
          <w:cs/>
          <w:lang w:val="ar_AE" w:bidi="ar_AE"/>
        </w:rPr>
        <w:t>، يتناول بولس موضوع إسرائيل "حسب الجسد" (أي اليهود بحسب النسل الجسدي) في علاقته بمقاصد الله المستقبلية. ويؤكد في الختام أن الله لم يرفض شعبه المنحدر من نسل إبراهيم (</w:t>
      </w:r>
      <w:r>
        <w:rPr>
          <w:rtl/>
          <w:cs/>
          <w:lang w:val="ar_AE" w:bidi="ar_AE"/>
        </w:rPr>
        <w:t>11:1–2</w:t>
      </w:r>
      <w:r>
        <w:rPr>
          <w:rtl/>
          <w:cs/>
          <w:lang w:val="ar_AE" w:bidi="ar_AE"/>
        </w:rPr>
        <w:t xml:space="preserve">). ويستخدم صورة شجرة الزيتون ليشرح أن الله قادر أن يُعيدهم إلى عائلته إذا قبلوا يسوع باعتباره المخلّص الموعود (الآية </w:t>
      </w:r>
      <w:r>
        <w:rPr>
          <w:rtl/>
          <w:cs/>
          <w:lang w:val="ar_AE" w:bidi="ar_AE"/>
        </w:rPr>
        <w:t>23</w:t>
      </w:r>
      <w:r>
        <w:rPr>
          <w:rtl/>
          <w:cs/>
          <w:lang w:val="ar_AE" w:bidi="ar_AE"/>
        </w:rPr>
        <w:t>).</w:t>
      </w:r>
    </w:p>
    <w:p>
      <w:pPr>
        <w:bidi/>
      </w:pPr>
      <w:r>
        <w:rPr>
          <w:rtl/>
          <w:cs/>
          <w:lang w:val="ar_AE" w:bidi="ar_AE"/>
        </w:rPr>
      </w:r>
      <w:r>
        <w:rPr>
          <w:rtl/>
          <w:cs/>
          <w:lang w:val="ar_AE" w:bidi="ar_AE"/>
        </w:rPr>
        <w:t>في الأصحاحات الأخيرة (</w:t>
      </w:r>
      <w:r>
        <w:rPr>
          <w:rtl/>
          <w:cs/>
          <w:lang w:val="ar_AE" w:bidi="ar_AE"/>
        </w:rPr>
        <w:t>12–16</w:t>
      </w:r>
      <w:r>
        <w:rPr>
          <w:rtl/>
          <w:cs/>
          <w:lang w:val="ar_AE" w:bidi="ar_AE"/>
        </w:rPr>
        <w:t xml:space="preserve">)، يشرح بولس كيف ينبغي لتعاليم الأصحاحات الإحدى عشرة الأولى أن تؤثِّر في حياة المؤمنين اليومية وسلوكهم العملي. ويختتم الرسالة بالتأكيد على أهمية دخول الأمم إلى عائلة الله من خلال خدمته (أصحاح </w:t>
      </w:r>
      <w:r>
        <w:rPr>
          <w:rtl/>
          <w:cs/>
          <w:lang w:val="ar_AE" w:bidi="ar_AE"/>
        </w:rPr>
        <w:t>15</w:t>
      </w:r>
      <w:r>
        <w:rPr>
          <w:rtl/>
          <w:cs/>
          <w:lang w:val="ar_AE" w:bidi="ar_AE"/>
        </w:rPr>
        <w:t>).</w:t>
      </w:r>
    </w:p>
    <w:p>
      <w:pPr>
        <w:pStyle w:val="Heading4"/>
        <w:bidi/>
      </w:pPr>
      <w:r>
        <w:rPr>
          <w:rtl/>
          <w:cs/>
          <w:lang w:val="ar_AE" w:bidi="ar_AE"/>
        </w:rPr>
        <w:t>بالتفصيل الكامل</w:t>
      </w:r>
    </w:p>
    <w:p>
      <w:pPr>
        <w:bidi/>
      </w:pPr>
      <w:r>
        <w:rPr>
          <w:rtl/>
          <w:cs/>
          <w:lang w:val="ar_AE" w:bidi="ar_AE"/>
        </w:rPr>
      </w:r>
      <w:r>
        <w:rPr>
          <w:rtl/>
          <w:cs/>
          <w:lang w:val="ar_AE" w:bidi="ar_AE"/>
        </w:rPr>
        <w:t>في الأصحاح الأول من رسالة رومية، يبيّن الرسول بولس بالتفصيل أنّ الأمم الوثنيين كانوا في حالة تمرّد على الله. فقد أعلن الله غضبه على طرقهم الشريرة (</w:t>
      </w:r>
      <w:r>
        <w:rPr>
          <w:rtl/>
          <w:cs/>
          <w:lang w:val="ar_AE" w:bidi="ar_AE"/>
        </w:rPr>
        <w:t>رومية 1:18</w:t>
      </w:r>
      <w:r>
        <w:rPr>
          <w:rtl/>
          <w:cs/>
          <w:lang w:val="ar_AE" w:bidi="ar_AE"/>
        </w:rPr>
        <w:t xml:space="preserve">). وقد أعطاهم ما يكفي من البرهان على وجوده من خلال العالم الطبيعي. لكنهم اختاروا عبادة الأوثان والآلهة الباطلة، مما قادهم إلى سلوكيات دنسة ومنحرفة (الآيات </w:t>
      </w:r>
      <w:r>
        <w:rPr>
          <w:rtl/>
          <w:cs/>
          <w:lang w:val="ar_AE" w:bidi="ar_AE"/>
        </w:rPr>
        <w:t>20–23</w:t>
      </w:r>
      <w:r>
        <w:rPr>
          <w:rtl/>
          <w:cs/>
          <w:lang w:val="ar_AE" w:bidi="ar_AE"/>
        </w:rPr>
        <w:t xml:space="preserve">). فيكرّر بولس ثلاث مرات عبارة: "أَسْلَمَهُمُ ٱللهُ أَيْضًا فِي شَهَوَاتِ قُلُوبِهِمْ" (الآية </w:t>
      </w:r>
      <w:r>
        <w:rPr>
          <w:rtl/>
          <w:cs/>
          <w:lang w:val="ar_AE" w:bidi="ar_AE"/>
        </w:rPr>
        <w:t>24</w:t>
      </w:r>
      <w:r>
        <w:rPr>
          <w:rtl/>
          <w:cs/>
          <w:lang w:val="ar_AE" w:bidi="ar_AE"/>
        </w:rPr>
        <w:t>). وقد شمل ذلك على:</w:t>
      </w:r>
    </w:p>
    <w:p>
      <w:pPr>
        <w:pStyle w:val="ListBullet"/>
        <w:bidi/>
        <w:spacing w:line="240" w:lineRule="auto"/>
        <w:ind w:left="720"/>
      </w:pPr>
      <w:r>
        <w:rPr>
          <w:rtl/>
          <w:cs/>
          <w:lang w:val="ar_AE" w:bidi="ar_AE"/>
        </w:rPr>
      </w:r>
      <w:r>
        <w:rPr>
          <w:rtl/>
          <w:cs/>
          <w:lang w:val="ar_AE" w:bidi="ar_AE"/>
        </w:rPr>
        <w:t xml:space="preserve">"أَهْوَاءِ ٱلْهَوَانِ" (الآية </w:t>
      </w:r>
      <w:r>
        <w:rPr>
          <w:rtl/>
          <w:cs/>
          <w:lang w:val="ar_AE" w:bidi="ar_AE"/>
        </w:rPr>
        <w:t>26</w:t>
      </w:r>
      <w:r>
        <w:rPr>
          <w:rtl/>
          <w:cs/>
          <w:lang w:val="ar_AE" w:bidi="ar_AE"/>
        </w:rPr>
        <w:t>)،</w:t>
      </w:r>
    </w:p>
    <w:p>
      <w:pPr>
        <w:pStyle w:val="ListBullet"/>
        <w:bidi/>
        <w:spacing w:line="240" w:lineRule="auto"/>
        <w:ind w:left="720"/>
      </w:pPr>
      <w:r>
        <w:rPr>
          <w:rtl/>
          <w:cs/>
          <w:lang w:val="ar_AE" w:bidi="ar_AE"/>
        </w:rPr>
      </w:r>
      <w:r>
        <w:rPr>
          <w:rtl/>
          <w:cs/>
          <w:lang w:val="ar_AE" w:bidi="ar_AE"/>
        </w:rPr>
        <w:t xml:space="preserve">"ذِهْنٍ مَرْفُوضٍ" (الآية </w:t>
      </w:r>
      <w:r>
        <w:rPr>
          <w:rtl/>
          <w:cs/>
          <w:lang w:val="ar_AE" w:bidi="ar_AE"/>
        </w:rPr>
        <w:t>28</w:t>
      </w:r>
      <w:r>
        <w:rPr>
          <w:rtl/>
          <w:cs/>
          <w:lang w:val="ar_AE" w:bidi="ar_AE"/>
        </w:rPr>
        <w:t>)،</w:t>
      </w:r>
    </w:p>
    <w:p>
      <w:pPr>
        <w:pStyle w:val="ListBullet"/>
        <w:bidi/>
        <w:spacing w:line="240" w:lineRule="auto"/>
        <w:ind w:left="720"/>
      </w:pPr>
      <w:r>
        <w:rPr>
          <w:rtl/>
          <w:cs/>
          <w:lang w:val="ar_AE" w:bidi="ar_AE"/>
        </w:rPr>
      </w:r>
      <w:r>
        <w:rPr>
          <w:rtl/>
          <w:cs/>
          <w:lang w:val="ar_AE" w:bidi="ar_AE"/>
        </w:rPr>
        <w:t xml:space="preserve">فعل "مَا لَا يَلِيق" (الآية </w:t>
      </w:r>
      <w:r>
        <w:rPr>
          <w:rtl/>
          <w:cs/>
          <w:lang w:val="ar_AE" w:bidi="ar_AE"/>
        </w:rPr>
        <w:t>28</w:t>
      </w:r>
      <w:r>
        <w:rPr>
          <w:rtl/>
          <w:cs/>
          <w:lang w:val="ar_AE" w:bidi="ar_AE"/>
        </w:rPr>
        <w:t>).</w:t>
      </w:r>
    </w:p>
    <w:p>
      <w:pPr>
        <w:bidi/>
      </w:pPr>
      <w:r>
        <w:rPr>
          <w:rtl/>
          <w:cs/>
          <w:lang w:val="ar_AE" w:bidi="ar_AE"/>
        </w:rPr>
      </w:r>
      <w:r>
        <w:rPr>
          <w:rtl/>
          <w:cs/>
          <w:lang w:val="ar_AE" w:bidi="ar_AE"/>
        </w:rPr>
        <w:t>هذا يعني أن الله سمح لخطاياهم أن تستمر كعملٍ من أعمال الدينونة الإلهية (</w:t>
      </w:r>
      <w:r>
        <w:rPr>
          <w:rtl/>
          <w:cs/>
          <w:lang w:val="ar_AE" w:bidi="ar_AE"/>
        </w:rPr>
        <w:t>3:25</w:t>
      </w:r>
      <w:r>
        <w:rPr>
          <w:rtl/>
          <w:cs/>
          <w:lang w:val="ar_AE" w:bidi="ar_AE"/>
        </w:rPr>
        <w:t>). فلم يُنزِل العقوبة الفورية على جهلهم به (</w:t>
      </w:r>
      <w:r>
        <w:rPr>
          <w:rtl/>
          <w:cs/>
          <w:lang w:val="ar_AE" w:bidi="ar_AE"/>
        </w:rPr>
        <w:t>أعمال 17:30</w:t>
      </w:r>
      <w:r>
        <w:rPr>
          <w:rtl/>
          <w:cs/>
          <w:lang w:val="ar_AE" w:bidi="ar_AE"/>
        </w:rPr>
        <w:t>)، ولم يمنعهم من عبادة الآلهة الباطلة (</w:t>
      </w:r>
      <w:r>
        <w:rPr>
          <w:rtl/>
          <w:cs/>
          <w:lang w:val="ar_AE" w:bidi="ar_AE"/>
        </w:rPr>
        <w:t>7:42</w:t>
      </w:r>
      <w:r>
        <w:rPr>
          <w:rtl/>
          <w:cs/>
          <w:lang w:val="ar_AE" w:bidi="ar_AE"/>
        </w:rPr>
        <w:t>).</w:t>
      </w:r>
    </w:p>
    <w:p>
      <w:pPr>
        <w:bidi/>
      </w:pPr>
      <w:r>
        <w:rPr>
          <w:rtl/>
          <w:cs/>
          <w:lang w:val="ar_AE" w:bidi="ar_AE"/>
        </w:rPr>
      </w:r>
      <w:r>
        <w:rPr>
          <w:rtl/>
          <w:cs/>
          <w:lang w:val="ar_AE" w:bidi="ar_AE"/>
        </w:rPr>
        <w:t>لم يكن حال اليهود أفضل بكثير. فقد تسلّموا شريعة الله على يد موسى، والتي أظهرت مشيئة الله لشعبه، لكنهم لم يطيعوها (</w:t>
      </w:r>
      <w:r>
        <w:rPr>
          <w:rtl/>
          <w:cs/>
          <w:lang w:val="ar_AE" w:bidi="ar_AE"/>
        </w:rPr>
        <w:t>رومية 2:17–29</w:t>
      </w:r>
      <w:r>
        <w:rPr>
          <w:rtl/>
          <w:cs/>
          <w:lang w:val="ar_AE" w:bidi="ar_AE"/>
        </w:rPr>
        <w:t>). بل إن الأمم، الذين لم تكن عندهم الشريعة، كانوا أحيانًا بطبيعتهم يعملون بما يطلبه الناموس. وهكذا يُظهرون أن الناموس "</w:t>
      </w:r>
      <w:r>
        <w:rPr>
          <w:rtl/>
          <w:cs/>
          <w:lang w:val="ar_AE" w:bidi="ar_AE"/>
        </w:rPr>
        <w:t>مَكْتُوبًا فِي قُلُوبِهِمْ، شَاهِدًا أَيْضًا ضَمِيرُهُمْ وَأَفْكَارُهُمْ فِيمَا بَيْنَهَا مُشْتَكِيَةً أَوْ مُحْتَجَّةً</w:t>
      </w:r>
      <w:r>
        <w:rPr>
          <w:rtl/>
          <w:cs/>
          <w:lang w:val="ar_AE" w:bidi="ar_AE"/>
        </w:rPr>
        <w:t xml:space="preserve">" (الآيات </w:t>
      </w:r>
      <w:r>
        <w:rPr>
          <w:rtl/>
          <w:cs/>
          <w:lang w:val="ar_AE" w:bidi="ar_AE"/>
        </w:rPr>
        <w:t>14–15</w:t>
      </w:r>
      <w:r>
        <w:rPr>
          <w:rtl/>
          <w:cs/>
          <w:lang w:val="ar_AE" w:bidi="ar_AE"/>
        </w:rPr>
        <w:t xml:space="preserve">). وبالنسبة لليهودي، لم يكن مجرد حفظ الشريعة كافيًا، بل كان يجب أن تكون الطاعة صادرة عن قلب راغب حقًا في مشيئة الله، لا مجرد التزام خارجي بسبب الوصية (الآية </w:t>
      </w:r>
      <w:r>
        <w:rPr>
          <w:rtl/>
          <w:cs/>
          <w:lang w:val="ar_AE" w:bidi="ar_AE"/>
        </w:rPr>
        <w:t>29</w:t>
      </w:r>
      <w:r>
        <w:rPr>
          <w:rtl/>
          <w:cs/>
          <w:lang w:val="ar_AE" w:bidi="ar_AE"/>
        </w:rPr>
        <w:t>).</w:t>
      </w:r>
    </w:p>
    <w:p>
      <w:pPr>
        <w:bidi/>
      </w:pPr>
      <w:r>
        <w:rPr>
          <w:rtl/>
          <w:cs/>
          <w:lang w:val="ar_AE" w:bidi="ar_AE"/>
        </w:rPr>
      </w:r>
      <w:r>
        <w:rPr>
          <w:rtl/>
          <w:cs/>
          <w:lang w:val="ar_AE" w:bidi="ar_AE"/>
        </w:rPr>
        <w:t>بعض الأمم كانوا يتقون الله ويتمسكون بجوهر تعاليم شريعته، فأصبحوا مثالًا يوبِّخ اليهود الذين لم يطيعوا الله (</w:t>
      </w:r>
      <w:r>
        <w:rPr>
          <w:rtl/>
          <w:cs/>
          <w:lang w:val="ar_AE" w:bidi="ar_AE"/>
        </w:rPr>
        <w:t>رومية 2:14، 27</w:t>
      </w:r>
      <w:r>
        <w:rPr>
          <w:rtl/>
          <w:cs/>
          <w:lang w:val="ar_AE" w:bidi="ar_AE"/>
        </w:rPr>
        <w:t>). ومع أن شعب الله المختار فشل في الأمانة، إلا أن ذلك لم يُبطِل وعد الله لإبراهيم (</w:t>
      </w:r>
      <w:r>
        <w:rPr>
          <w:rtl/>
          <w:cs/>
          <w:lang w:val="ar_AE" w:bidi="ar_AE"/>
        </w:rPr>
        <w:t>3:3</w:t>
      </w:r>
      <w:r>
        <w:rPr>
          <w:rtl/>
          <w:cs/>
          <w:lang w:val="ar_AE" w:bidi="ar_AE"/>
        </w:rPr>
        <w:t xml:space="preserve">). فقد كان لليهود امتيازات عديدة على غير اليهود، لكن هذه الامتيازات لم تُنقذهم، لأن كلا الفريقين استُعبِد للخطية (الآيات </w:t>
      </w:r>
      <w:r>
        <w:rPr>
          <w:rtl/>
          <w:cs/>
          <w:lang w:val="ar_AE" w:bidi="ar_AE"/>
        </w:rPr>
        <w:t>1، 9</w:t>
      </w:r>
      <w:r>
        <w:rPr>
          <w:rtl/>
          <w:cs/>
          <w:lang w:val="ar_AE" w:bidi="ar_AE"/>
        </w:rPr>
        <w:t xml:space="preserve">). والواقع الآن أن: "ٱلْجَمِيعُ أَخْطَأُوا وَأَعْوَزَهُمْ مَجْدُ ٱللهِ" (الآية </w:t>
      </w:r>
      <w:r>
        <w:rPr>
          <w:rtl/>
          <w:cs/>
          <w:lang w:val="ar_AE" w:bidi="ar_AE"/>
        </w:rPr>
        <w:t>23</w:t>
      </w:r>
      <w:r>
        <w:rPr>
          <w:rtl/>
          <w:cs/>
          <w:lang w:val="ar_AE" w:bidi="ar_AE"/>
        </w:rPr>
        <w:t>).</w:t>
      </w:r>
    </w:p>
    <w:p>
      <w:pPr>
        <w:bidi/>
      </w:pPr>
      <w:r>
        <w:rPr>
          <w:rtl/>
          <w:cs/>
          <w:lang w:val="ar_AE" w:bidi="ar_AE"/>
        </w:rPr>
      </w:r>
      <w:r>
        <w:rPr>
          <w:rtl/>
          <w:cs/>
          <w:lang w:val="ar_AE" w:bidi="ar_AE"/>
        </w:rPr>
        <w:t>لذا، أرسل الله يسوع ليفتدي العالم من خطاياه (</w:t>
      </w:r>
      <w:r>
        <w:rPr>
          <w:rtl/>
          <w:cs/>
          <w:lang w:val="ar_AE" w:bidi="ar_AE"/>
        </w:rPr>
        <w:t>رومية 3:21–31</w:t>
      </w:r>
      <w:r>
        <w:rPr>
          <w:rtl/>
          <w:cs/>
          <w:lang w:val="ar_AE" w:bidi="ar_AE"/>
        </w:rPr>
        <w:t xml:space="preserve">). فقد أعلن الله برَّه بدون الناموس "بِٱلْإِيمَانِ بِيَسُوعَ ٱلْمَسِيحِ" (الآية </w:t>
      </w:r>
      <w:r>
        <w:rPr>
          <w:rtl/>
          <w:cs/>
          <w:lang w:val="ar_AE" w:bidi="ar_AE"/>
        </w:rPr>
        <w:t>22</w:t>
      </w:r>
      <w:r>
        <w:rPr>
          <w:rtl/>
          <w:cs/>
          <w:lang w:val="ar_AE" w:bidi="ar_AE"/>
        </w:rPr>
        <w:t>). وهنا يختلف العلماء والمترجمون في فهم هذه العبارة:</w:t>
      </w:r>
    </w:p>
    <w:p>
      <w:pPr>
        <w:pStyle w:val="ListNumber"/>
        <w:numPr>
          <w:ilvl w:val="0"/>
          <w:numId w:val="15"/>
        </w:numPr>
        <w:bidi/>
        <w:spacing w:line="240" w:lineRule="auto"/>
        <w:ind w:left="720"/>
      </w:pPr>
      <w:r>
        <w:rPr>
          <w:rtl/>
          <w:cs/>
          <w:lang w:val="ar_AE" w:bidi="ar_AE"/>
        </w:rPr>
      </w:r>
      <w:r>
        <w:rPr>
          <w:rtl/>
          <w:cs/>
          <w:lang w:val="ar_AE" w:bidi="ar_AE"/>
        </w:rPr>
        <w:t>"الإيمان بيسوع المسيح" (الرأي المعروف بوجهة النظر المفعولية أو بالمضاف إليه الموضوعي): وهذا الفهم يرى أن المقصود هو إيماننا نحن، حيث يكون المسيح هو موضوع أو غرض هذا الإيمان. وبناءً على ذلك، الخلاص يتم بأن نؤمن بيسوع وما فعله لأجلنا. وأكثر الترجمات العربية والإنجليزية للكتاب المقدس تتبنى هذا الفهم.</w:t>
      </w:r>
    </w:p>
    <w:p>
      <w:pPr>
        <w:pStyle w:val="ListNumber"/>
        <w:bidi/>
        <w:spacing w:line="240" w:lineRule="auto"/>
        <w:ind w:left="720"/>
      </w:pPr>
      <w:r>
        <w:rPr>
          <w:rtl/>
          <w:cs/>
          <w:lang w:val="ar_AE" w:bidi="ar_AE"/>
        </w:rPr>
      </w:r>
      <w:r>
        <w:rPr>
          <w:rtl/>
          <w:cs/>
          <w:lang w:val="ar_AE" w:bidi="ar_AE"/>
        </w:rPr>
        <w:t>"أمانة يسوع المسيح" (الرأي المعروف بالمضاف إليه الفاعلي أو المضاف إليه الذاتي): يرى أصحاب هذا الفهم أنّ العبارة تشير إلى أمانة المسيح نفسه لله، لا إلى إيماننا نحن به. أي أنّ المسيح كان أمينًا في تتميم خطة الله، وأطاعه حتى الموت على الصليب. ووفق هذا الرأي، فإنّ خلاصنا يتم من خلال أمانة المسيح وطاعته الكاملة لمشيئة الآب.</w:t>
      </w:r>
    </w:p>
    <w:p>
      <w:pPr>
        <w:bidi/>
      </w:pPr>
      <w:r>
        <w:rPr>
          <w:rtl/>
          <w:cs/>
          <w:lang w:val="ar_AE" w:bidi="ar_AE"/>
        </w:rPr>
      </w:r>
      <w:r>
        <w:rPr>
          <w:rtl/>
          <w:cs/>
          <w:lang w:val="ar_AE" w:bidi="ar_AE"/>
        </w:rPr>
        <w:t>يعتقد كثيرٌ من العلماء اليوم أنّ المعنيين كليهما قد يكونان مقصودين، إذ يُظهران كيف تتكامل أمانة المسيح مع إيماننا في خطة الله للخلاص. ويتفق كلا الرأيين على أنّ "أمانة المسيح" أو "الإيمان بالمسيح" متاح لجميع الناس، يهودًا كانوا أم أمميين، على أساس ثقتهم بالله.</w:t>
      </w:r>
    </w:p>
    <w:p>
      <w:pPr>
        <w:bidi/>
      </w:pPr>
      <w:r>
        <w:rPr>
          <w:rtl/>
          <w:cs/>
          <w:lang w:val="ar_AE" w:bidi="ar_AE"/>
        </w:rPr>
      </w:r>
      <w:r>
        <w:rPr>
          <w:rtl/>
          <w:cs/>
          <w:lang w:val="ar_AE" w:bidi="ar_AE"/>
        </w:rPr>
        <w:t>إن الشريعة (الناموس) "مُقَدَّسَةٌ وَعَادِلَةٌ وَصَالِحَةٌ" (</w:t>
      </w:r>
      <w:r>
        <w:rPr>
          <w:rtl/>
          <w:cs/>
          <w:lang w:val="ar_AE" w:bidi="ar_AE"/>
        </w:rPr>
        <w:t>7:12</w:t>
      </w:r>
      <w:r>
        <w:rPr>
          <w:rtl/>
          <w:cs/>
          <w:lang w:val="ar_AE" w:bidi="ar_AE"/>
        </w:rPr>
        <w:t>). غير أنّ البرّ لم يكن متاحًا بمجرد حفظ وصايا الناموس، وإلا لكان الله إله اليهود وحدهم، إذ إنّ الشريعة أُعطيت على وجه الخصوص للشعب اليهودي (</w:t>
      </w:r>
      <w:r>
        <w:rPr>
          <w:rtl/>
          <w:cs/>
          <w:lang w:val="ar_AE" w:bidi="ar_AE"/>
        </w:rPr>
        <w:t>3:29</w:t>
      </w:r>
      <w:r>
        <w:rPr>
          <w:rtl/>
          <w:cs/>
          <w:lang w:val="ar_AE" w:bidi="ar_AE"/>
        </w:rPr>
        <w:t>).</w:t>
      </w:r>
    </w:p>
    <w:p>
      <w:pPr>
        <w:bidi/>
      </w:pPr>
      <w:r>
        <w:rPr>
          <w:rtl/>
          <w:cs/>
          <w:lang w:val="ar_AE" w:bidi="ar_AE"/>
        </w:rPr>
      </w:r>
      <w:r>
        <w:rPr>
          <w:rtl/>
          <w:cs/>
          <w:lang w:val="ar_AE" w:bidi="ar_AE"/>
        </w:rPr>
        <w:t xml:space="preserve">لكنّ الله هو أيضًا إله الأُمم. فهو يبرّر الجميع ويجعلهم مستقيمين أمامه بواسطة يسوع المسيح. ووفقًا للنصّ اليوناني في </w:t>
      </w:r>
      <w:r>
        <w:rPr>
          <w:rtl/>
          <w:cs/>
          <w:lang w:val="ar_AE" w:bidi="ar_AE"/>
        </w:rPr>
        <w:t>رومية 3:22</w:t>
      </w:r>
      <w:r>
        <w:rPr>
          <w:rtl/>
          <w:cs/>
          <w:lang w:val="ar_AE" w:bidi="ar_AE"/>
        </w:rPr>
        <w:t xml:space="preserve">، يفإن هذا البرّ يُمنَح إلى "كُلِّ ٱلَّذِينَ يُؤْمِنُونَ" أو "الذين يثبتون في الإيمان." وهكذا، فإن برّ الله يأتي بالإيمان بيسوع المسيح (أو بأمانته) (الآيات </w:t>
      </w:r>
      <w:r>
        <w:rPr>
          <w:rtl/>
          <w:cs/>
          <w:lang w:val="ar_AE" w:bidi="ar_AE"/>
        </w:rPr>
        <w:t>3، 22</w:t>
      </w:r>
      <w:r>
        <w:rPr>
          <w:rtl/>
          <w:cs/>
          <w:lang w:val="ar_AE" w:bidi="ar_AE"/>
        </w:rPr>
        <w:t>). وهذا البرّ هو الأساس للخلاص الممنوح لكل من يؤمن (</w:t>
      </w:r>
      <w:r>
        <w:rPr>
          <w:rtl/>
          <w:cs/>
          <w:lang w:val="ar_AE" w:bidi="ar_AE"/>
        </w:rPr>
        <w:t>5:9</w:t>
      </w:r>
      <w:r>
        <w:rPr>
          <w:rtl/>
          <w:cs/>
          <w:lang w:val="ar_AE" w:bidi="ar_AE"/>
        </w:rPr>
        <w:t>).</w:t>
      </w:r>
    </w:p>
    <w:p>
      <w:pPr>
        <w:bidi/>
      </w:pPr>
      <w:r>
        <w:rPr>
          <w:rtl/>
          <w:cs/>
          <w:lang w:val="ar_AE" w:bidi="ar_AE"/>
        </w:rPr>
      </w:r>
      <w:r>
        <w:rPr>
          <w:rtl/>
          <w:cs/>
          <w:lang w:val="ar_AE" w:bidi="ar_AE"/>
        </w:rPr>
        <w:t xml:space="preserve">يؤكّد بولس في </w:t>
      </w:r>
      <w:r>
        <w:rPr>
          <w:rtl/>
          <w:cs/>
          <w:lang w:val="ar_AE" w:bidi="ar_AE"/>
        </w:rPr>
        <w:t>الأصحاح الرابع</w:t>
      </w:r>
      <w:r>
        <w:rPr>
          <w:rtl/>
          <w:cs/>
          <w:lang w:val="ar_AE" w:bidi="ar_AE"/>
        </w:rPr>
        <w:t xml:space="preserve"> مرات أنّ إبراهيم هو أبٌ لليهود وللأُمم أيضًا (</w:t>
      </w:r>
      <w:r>
        <w:rPr>
          <w:rtl/>
          <w:cs/>
          <w:lang w:val="ar_AE" w:bidi="ar_AE"/>
        </w:rPr>
        <w:t>رومية 4:11–12</w:t>
      </w:r>
      <w:r>
        <w:rPr>
          <w:rtl/>
          <w:cs/>
          <w:lang w:val="ar_AE" w:bidi="ar_AE"/>
        </w:rPr>
        <w:t xml:space="preserve">, </w:t>
      </w:r>
      <w:r>
        <w:rPr>
          <w:rtl/>
          <w:cs/>
          <w:lang w:val="ar_AE" w:bidi="ar_AE"/>
        </w:rPr>
        <w:t>16–18</w:t>
      </w:r>
      <w:r>
        <w:rPr>
          <w:rtl/>
          <w:cs/>
          <w:lang w:val="ar_AE" w:bidi="ar_AE"/>
        </w:rPr>
        <w:t xml:space="preserve">). فقد وعد الله إبراهيم بأنّ جميع الأُمم ستنال البركة من خلال نسله. وقد تبرّر إبراهيم بالإيمان، وهذه الوعود تمتدّ إلى كل من يشترك معه في نفس الإيمان، سواء من اليهود أو من الأُمم. إن أمانة يسوع المسيح هي التي جعلت ذلك ممكنًا، وهي مُعطاة لكل من يؤمن ويثبت في الإيمان (الآية </w:t>
      </w:r>
      <w:r>
        <w:rPr>
          <w:rtl/>
          <w:cs/>
          <w:lang w:val="ar_AE" w:bidi="ar_AE"/>
        </w:rPr>
        <w:t>11</w:t>
      </w:r>
      <w:r>
        <w:rPr>
          <w:rtl/>
          <w:cs/>
          <w:lang w:val="ar_AE" w:bidi="ar_AE"/>
        </w:rPr>
        <w:t>).</w:t>
      </w:r>
    </w:p>
    <w:p>
      <w:pPr>
        <w:bidi/>
      </w:pPr>
      <w:r>
        <w:rPr>
          <w:rtl/>
          <w:cs/>
          <w:lang w:val="ar_AE" w:bidi="ar_AE"/>
        </w:rPr>
      </w:r>
      <w:r>
        <w:rPr>
          <w:rtl/>
          <w:cs/>
          <w:lang w:val="ar_AE" w:bidi="ar_AE"/>
        </w:rPr>
        <w:t>شرح بولس حقيقة مهمّة عن خطّة الله، فقد علَّم أنّه عندما يضع الناس ثقتهم في يسوع المسيح يُحسبون أبرارًا أمام الله. وهذا ما يُسمَّى التبرير. وقد فهم المسيحيون التبرير بثلاثة طرق رئيسيّة:</w:t>
      </w:r>
    </w:p>
    <w:p>
      <w:pPr>
        <w:pStyle w:val="ListBullet"/>
        <w:bidi/>
        <w:spacing w:line="240" w:lineRule="auto"/>
        <w:ind w:left="720"/>
      </w:pPr>
      <w:r>
        <w:rPr>
          <w:rtl/>
          <w:cs/>
          <w:lang w:val="ar_AE" w:bidi="ar_AE"/>
        </w:rPr>
      </w:r>
      <w:r>
        <w:rPr>
          <w:rtl/>
          <w:cs/>
          <w:lang w:val="ar_AE" w:bidi="ar_AE"/>
        </w:rPr>
        <w:t>هناك من يفهم التبرير على أنّه إعلان قضائي من الله بأنّ المؤمنين صاروا أبرارًا بالإيمان بالمسيح. ووفقًا لهذا الرأي، فالتبرير هو حكم شرعي يعلنه الله، حيث يُحتسب برّ المسيح للمؤمنين.</w:t>
      </w:r>
    </w:p>
    <w:p>
      <w:pPr>
        <w:pStyle w:val="ListBullet"/>
        <w:bidi/>
        <w:spacing w:line="240" w:lineRule="auto"/>
        <w:ind w:left="720"/>
      </w:pPr>
      <w:r>
        <w:rPr>
          <w:rtl/>
          <w:cs/>
          <w:lang w:val="ar_AE" w:bidi="ar_AE"/>
        </w:rPr>
      </w:r>
      <w:r>
        <w:rPr>
          <w:rtl/>
          <w:cs/>
          <w:lang w:val="ar_AE" w:bidi="ar_AE"/>
        </w:rPr>
        <w:t>وهناك من يفهم التبرير على أنّه عمل يقوم به الله بجعل الناس أبرارًا حقًا بواسطة نعمته التي تغيّر حياتهم. ووفقًا لهذا الرأي، فإنّ التبرير يشمل إعلان الله من جهة، والتحوّل الداخلي بواسطة النعمة والأعمال الصالحة من جهة أخرى. فالبرّ هنا يُغرس (يُسكب) في المؤمنين، وبصورة خاصّة من خلال المعمودية وسائر الأسرار (وسائط النعمة) التي تمكّن هذا المسار التحويلي.</w:t>
      </w:r>
    </w:p>
    <w:p>
      <w:pPr>
        <w:pStyle w:val="ListBullet"/>
        <w:bidi/>
        <w:spacing w:line="240" w:lineRule="auto"/>
        <w:ind w:left="720"/>
      </w:pPr>
      <w:r>
        <w:rPr>
          <w:rtl/>
          <w:cs/>
          <w:lang w:val="ar_AE" w:bidi="ar_AE"/>
        </w:rPr>
      </w:r>
      <w:r>
        <w:rPr>
          <w:rtl/>
          <w:cs/>
          <w:lang w:val="ar_AE" w:bidi="ar_AE"/>
        </w:rPr>
        <w:t>وهناك من يفهم التبرير باعتباره جزءًا من العملية الكبرى للخلاص، حيث يتّحد المؤمنون بالله اتحادًا عميقًا ومُغيِّرًا للحياة. ووفقًا لهذا الرأي، فالتبرير ليس مجرد إعلان قانوني أو تحوّل داخلي، بل هو مشاركة كاملة في الحياة الإلهية (ويُسمّى ذلك التألّه). فالمؤمنون يتغيّرون تدريجيًا إلى شبه الله، ويختبرون اتحادًا مستمرًا وعميقًا معه.</w:t>
      </w:r>
    </w:p>
    <w:p>
      <w:pPr>
        <w:bidi/>
      </w:pPr>
      <w:r>
        <w:rPr>
          <w:rtl/>
          <w:cs/>
          <w:lang w:val="ar_AE" w:bidi="ar_AE"/>
        </w:rPr>
      </w:r>
      <w:r>
        <w:rPr>
          <w:rtl/>
          <w:cs/>
          <w:lang w:val="ar_AE" w:bidi="ar_AE"/>
        </w:rPr>
        <w:t>ويتفق الجميع على أنّه من خلال يسوع ينال المؤمنون الخلاص من دينونة الله على الخطية، ويجدون السلام مع الله (</w:t>
      </w:r>
      <w:r>
        <w:rPr>
          <w:rtl/>
          <w:cs/>
          <w:lang w:val="ar_AE" w:bidi="ar_AE"/>
        </w:rPr>
        <w:t>رومية 5:1، 9</w:t>
      </w:r>
      <w:r>
        <w:rPr>
          <w:rtl/>
          <w:cs/>
          <w:lang w:val="ar_AE" w:bidi="ar_AE"/>
        </w:rPr>
        <w:t>).</w:t>
      </w:r>
    </w:p>
    <w:p>
      <w:pPr>
        <w:bidi/>
      </w:pPr>
      <w:r>
        <w:rPr>
          <w:rtl/>
          <w:cs/>
          <w:lang w:val="ar_AE" w:bidi="ar_AE"/>
        </w:rPr>
      </w:r>
      <w:r>
        <w:rPr>
          <w:rtl/>
          <w:cs/>
          <w:lang w:val="ar_AE" w:bidi="ar_AE"/>
        </w:rPr>
        <w:t xml:space="preserve">فقد دخلت الخطية إلى العالم بواسطة المعصية الأولى، وجاء الموت إلى جميع الناس (الآية </w:t>
      </w:r>
      <w:r>
        <w:rPr>
          <w:rtl/>
          <w:cs/>
          <w:lang w:val="ar_AE" w:bidi="ar_AE"/>
        </w:rPr>
        <w:t>12</w:t>
      </w:r>
      <w:r>
        <w:rPr>
          <w:rtl/>
          <w:cs/>
          <w:lang w:val="ar_AE" w:bidi="ar_AE"/>
        </w:rPr>
        <w:t xml:space="preserve">). غير أنّ التبرير أُعطي بواسطة آدم الثاني، أي المسيح يسوع، الذي يمنح الخلاص للذين يظلون أمناء ويقبلون فيض نعمته (الآيات </w:t>
      </w:r>
      <w:r>
        <w:rPr>
          <w:rtl/>
          <w:cs/>
          <w:lang w:val="ar_AE" w:bidi="ar_AE"/>
        </w:rPr>
        <w:t>16–18</w:t>
      </w:r>
      <w:r>
        <w:rPr>
          <w:rtl/>
          <w:cs/>
          <w:lang w:val="ar_AE" w:bidi="ar_AE"/>
        </w:rPr>
        <w:t>).</w:t>
      </w:r>
    </w:p>
    <w:p>
      <w:pPr>
        <w:bidi/>
      </w:pPr>
      <w:r>
        <w:rPr>
          <w:rtl/>
          <w:cs/>
          <w:lang w:val="ar_AE" w:bidi="ar_AE"/>
        </w:rPr>
      </w:r>
      <w:r>
        <w:rPr>
          <w:rtl/>
          <w:cs/>
          <w:lang w:val="ar_AE" w:bidi="ar_AE"/>
        </w:rPr>
        <w:t>لم يُعطَ الناموس ليُخلِّص اليهود، بل "قَدْ زِيدَ بِسَبَبِ ٱلتَّعَدِّيَاتِ" (</w:t>
      </w:r>
      <w:r>
        <w:rPr>
          <w:rtl/>
          <w:cs/>
          <w:lang w:val="ar_AE" w:bidi="ar_AE"/>
        </w:rPr>
        <w:t>غلاطية 3:19</w:t>
      </w:r>
      <w:r>
        <w:rPr>
          <w:rtl/>
          <w:cs/>
          <w:lang w:val="ar_AE" w:bidi="ar_AE"/>
        </w:rPr>
        <w:t>). فقد كان دوره أن يكشف خطايا البشر ويُظهِرها بوضوح. كما يقول الرسول:"وَأَمَّا ٱلنَّامُوسُ فَدَخَلَ لِكَيْ تَكْثُرَ ٱلْخَطِيَّةُ" (</w:t>
      </w:r>
      <w:r>
        <w:rPr>
          <w:rtl/>
          <w:cs/>
          <w:lang w:val="ar_AE" w:bidi="ar_AE"/>
        </w:rPr>
        <w:t>رومية 5:20</w:t>
      </w:r>
      <w:r>
        <w:rPr>
          <w:rtl/>
          <w:cs/>
          <w:lang w:val="ar_AE" w:bidi="ar_AE"/>
        </w:rPr>
        <w:t>). بل إنّ الخطية نفسها استغلَّت الناموس لتخدع وتُهلك الذين حاولوا أن يطيعوه (</w:t>
      </w:r>
      <w:r>
        <w:rPr>
          <w:rtl/>
          <w:cs/>
          <w:lang w:val="ar_AE" w:bidi="ar_AE"/>
        </w:rPr>
        <w:t>7:11</w:t>
      </w:r>
      <w:r>
        <w:rPr>
          <w:rtl/>
          <w:cs/>
          <w:lang w:val="ar_AE" w:bidi="ar_AE"/>
        </w:rPr>
        <w:t>).</w:t>
      </w:r>
    </w:p>
    <w:p>
      <w:pPr>
        <w:bidi/>
      </w:pPr>
      <w:r>
        <w:rPr>
          <w:rtl/>
          <w:cs/>
          <w:lang w:val="ar_AE" w:bidi="ar_AE"/>
        </w:rPr>
      </w:r>
      <w:r>
        <w:rPr>
          <w:rtl/>
          <w:cs/>
          <w:lang w:val="ar_AE" w:bidi="ar_AE"/>
        </w:rPr>
        <w:t>كان بولس يعرف ما هو الطمع (اشتهاء ما هو للغير) حتى قبل أن يتعرّف إلى الناموس. ولكن عندما بلغ الثانية عشرة أو الثالثة عشرة من عمره، صار مُلزَمًا بالناموس ووصاياه. حينها كشفت له الوصيّة القائلة «لا تشتهِ» مقدار ما يطلبه الله من الإنسان، فجلب هذا الإدراك ضيقًا عظيمًا إلى نفسه (</w:t>
      </w:r>
      <w:r>
        <w:rPr>
          <w:rtl/>
          <w:cs/>
          <w:lang w:val="ar_AE" w:bidi="ar_AE"/>
        </w:rPr>
        <w:t>7:11</w:t>
      </w:r>
      <w:r>
        <w:rPr>
          <w:rtl/>
          <w:cs/>
          <w:lang w:val="ar_AE" w:bidi="ar_AE"/>
        </w:rPr>
        <w:t>). فعندما يعرف الإنسان ما يطلبه الناموس، يصبح مسؤولًا مسؤولية كاملة عن طاعته. وهكذا تصير الخطية أخطر، لأنّها لم تعد مجرد فعلٍ خاطئ، بل تعدّيًا صريحًا على ناموس الله المعروف.</w:t>
      </w:r>
    </w:p>
    <w:p>
      <w:pPr>
        <w:bidi/>
      </w:pPr>
      <w:r>
        <w:rPr>
          <w:rtl/>
          <w:cs/>
          <w:lang w:val="ar_AE" w:bidi="ar_AE"/>
        </w:rPr>
      </w:r>
      <w:r>
        <w:rPr>
          <w:rtl/>
          <w:cs/>
          <w:lang w:val="ar_AE" w:bidi="ar_AE"/>
        </w:rPr>
        <w:t>هذا الوضع جعل الناس في حاجة أعظم إلى نعمة الله. كما يقول الكتاب: "وَلَكِنْ حَيْثُ كَثُرَتِ الْخَطِيَّةُ ازْدَادَتِ النِّعْمَةُ جِدًّا" (</w:t>
      </w:r>
      <w:r>
        <w:rPr>
          <w:rtl/>
          <w:cs/>
          <w:lang w:val="ar_AE" w:bidi="ar_AE"/>
        </w:rPr>
        <w:t>رومية 5:20</w:t>
      </w:r>
      <w:r>
        <w:rPr>
          <w:rtl/>
          <w:cs/>
          <w:lang w:val="ar_AE" w:bidi="ar_AE"/>
        </w:rPr>
        <w:t>). غير أنّ بعضهم جادل قائلًا "</w:t>
      </w:r>
      <w:r>
        <w:rPr>
          <w:rtl/>
          <w:cs/>
          <w:lang w:val="ar_AE" w:bidi="ar_AE"/>
        </w:rPr>
        <w:t>أَنَبْقَى فِي ٱلْخَطِيَّةِ لِكَيْ تَكْثُرَ ٱلنِّعْمَةُ؟</w:t>
      </w:r>
      <w:r>
        <w:rPr>
          <w:rtl/>
          <w:cs/>
          <w:lang w:val="ar_AE" w:bidi="ar_AE"/>
        </w:rPr>
        <w:t>" لكن هذا الفكر يسيء فهم معنى الحرية الحقيقية: الحرية من غضب الله، والحرية من الناموس، والحرية من الخطية، والحرية من الموت (</w:t>
      </w:r>
      <w:r>
        <w:rPr>
          <w:rtl/>
          <w:cs/>
          <w:lang w:val="ar_AE" w:bidi="ar_AE"/>
        </w:rPr>
        <w:t>6:1</w:t>
      </w:r>
      <w:r>
        <w:rPr>
          <w:rtl/>
          <w:cs/>
          <w:lang w:val="ar_AE" w:bidi="ar_AE"/>
        </w:rPr>
        <w:t>).</w:t>
      </w:r>
    </w:p>
    <w:p>
      <w:pPr>
        <w:bidi/>
      </w:pPr>
      <w:r>
        <w:rPr>
          <w:rtl/>
          <w:cs/>
          <w:lang w:val="ar_AE" w:bidi="ar_AE"/>
        </w:rPr>
      </w:r>
      <w:r>
        <w:rPr>
          <w:rtl/>
          <w:cs/>
          <w:lang w:val="ar_AE" w:bidi="ar_AE"/>
        </w:rPr>
        <w:t xml:space="preserve">يشرح بولس أن الذين تبرّروا أمام الله وخلِّصوا من الخطية بيسوع قد ماتوا عن سلطان الخطية. فلم يعد للخطية قدرة أن تتحكم فيهم كما يتحكم السيد في العبد (الآيات </w:t>
      </w:r>
      <w:r>
        <w:rPr>
          <w:rtl/>
          <w:cs/>
          <w:lang w:val="ar_AE" w:bidi="ar_AE"/>
        </w:rPr>
        <w:t>2، 6</w:t>
      </w:r>
      <w:r>
        <w:rPr>
          <w:rtl/>
          <w:cs/>
          <w:lang w:val="ar_AE" w:bidi="ar_AE"/>
        </w:rPr>
        <w:t xml:space="preserve">). والخلاصة هي أن الخطية والشيطان لا يستطيعان أن يملكا على الذين يؤمنون بيسوع (الآيات </w:t>
      </w:r>
      <w:r>
        <w:rPr>
          <w:rtl/>
          <w:cs/>
          <w:lang w:val="ar_AE" w:bidi="ar_AE"/>
        </w:rPr>
        <w:t>9، 14</w:t>
      </w:r>
      <w:r>
        <w:rPr>
          <w:rtl/>
          <w:cs/>
          <w:lang w:val="ar_AE" w:bidi="ar_AE"/>
        </w:rPr>
        <w:t xml:space="preserve">). فالخطية لا يمكن أن تكون سيدًا لهم (الآية </w:t>
      </w:r>
      <w:r>
        <w:rPr>
          <w:rtl/>
          <w:cs/>
          <w:lang w:val="ar_AE" w:bidi="ar_AE"/>
        </w:rPr>
        <w:t>12</w:t>
      </w:r>
      <w:r>
        <w:rPr>
          <w:rtl/>
          <w:cs/>
          <w:lang w:val="ar_AE" w:bidi="ar_AE"/>
        </w:rPr>
        <w:t xml:space="preserve">)، ولا تستطيع أن تستعبدهم بعد الآن (الآيات </w:t>
      </w:r>
      <w:r>
        <w:rPr>
          <w:rtl/>
          <w:cs/>
          <w:lang w:val="ar_AE" w:bidi="ar_AE"/>
        </w:rPr>
        <w:t>17، 20</w:t>
      </w:r>
      <w:r>
        <w:rPr>
          <w:rtl/>
          <w:cs/>
          <w:lang w:val="ar_AE" w:bidi="ar_AE"/>
        </w:rPr>
        <w:t>).</w:t>
      </w:r>
    </w:p>
    <w:p>
      <w:pPr>
        <w:bidi/>
      </w:pPr>
      <w:r>
        <w:rPr>
          <w:rtl/>
          <w:cs/>
          <w:lang w:val="ar_AE" w:bidi="ar_AE"/>
        </w:rPr>
      </w:r>
      <w:r>
        <w:rPr>
          <w:rtl/>
          <w:cs/>
          <w:lang w:val="ar_AE" w:bidi="ar_AE"/>
        </w:rPr>
        <w:t>الأشخاص الذين يسيرون على الطريق الصحيح مع الله يبتعدون عن ثلاثة أمور:</w:t>
      </w:r>
    </w:p>
    <w:p>
      <w:pPr>
        <w:pStyle w:val="ListBullet"/>
        <w:bidi/>
        <w:spacing w:line="240" w:lineRule="auto"/>
        <w:ind w:left="720"/>
      </w:pPr>
      <w:r>
        <w:rPr>
          <w:rtl/>
          <w:cs/>
          <w:lang w:val="ar_AE" w:bidi="ar_AE"/>
        </w:rPr>
      </w:r>
      <w:r>
        <w:rPr>
          <w:rtl/>
          <w:cs/>
          <w:lang w:val="ar_AE" w:bidi="ar_AE"/>
        </w:rPr>
        <w:t>هم أحرار بفضل حكم الله ضد الخطيئة.</w:t>
      </w:r>
    </w:p>
    <w:p>
      <w:pPr>
        <w:pStyle w:val="ListBullet"/>
        <w:bidi/>
        <w:spacing w:line="240" w:lineRule="auto"/>
        <w:ind w:left="720"/>
      </w:pPr>
      <w:r>
        <w:rPr>
          <w:rtl/>
          <w:cs/>
          <w:lang w:val="ar_AE" w:bidi="ar_AE"/>
        </w:rPr>
      </w:r>
      <w:r>
        <w:rPr>
          <w:rtl/>
          <w:cs/>
          <w:lang w:val="ar_AE" w:bidi="ar_AE"/>
        </w:rPr>
        <w:t>هم مستثنون من متطلبات القانون.</w:t>
      </w:r>
    </w:p>
    <w:p>
      <w:pPr>
        <w:pStyle w:val="ListBullet"/>
        <w:bidi/>
        <w:spacing w:line="240" w:lineRule="auto"/>
        <w:ind w:left="720"/>
      </w:pPr>
      <w:r>
        <w:rPr>
          <w:rtl/>
          <w:cs/>
          <w:lang w:val="ar_AE" w:bidi="ar_AE"/>
        </w:rPr>
      </w:r>
      <w:r>
        <w:rPr>
          <w:rtl/>
          <w:cs/>
          <w:lang w:val="ar_AE" w:bidi="ar_AE"/>
        </w:rPr>
        <w:t>هم متحررون من سيطرة الخطيئة.</w:t>
      </w:r>
    </w:p>
    <w:p>
      <w:pPr>
        <w:bidi/>
      </w:pPr>
      <w:r>
        <w:rPr>
          <w:rtl/>
          <w:cs/>
          <w:lang w:val="ar_AE" w:bidi="ar_AE"/>
        </w:rPr>
      </w:r>
      <w:r>
        <w:rPr>
          <w:rtl/>
          <w:cs/>
          <w:lang w:val="ar_AE" w:bidi="ar_AE"/>
        </w:rPr>
        <w:t>من خلال طاعة يسوع المخلصة، حرر الله هؤلاء الناس من الموت. يعد الله بمنح حياة جديدة لأجسادهم المادية من خلال روحه الخاص (</w:t>
      </w:r>
      <w:r>
        <w:rPr>
          <w:rtl/>
          <w:cs/>
          <w:lang w:val="ar_AE" w:bidi="ar_AE"/>
        </w:rPr>
        <w:t>رومية 8:2، 11</w:t>
      </w:r>
      <w:r>
        <w:rPr>
          <w:rtl/>
          <w:cs/>
          <w:lang w:val="ar_AE" w:bidi="ar_AE"/>
        </w:rPr>
        <w:t xml:space="preserve">). إذا عاش الناس وفقًا لرغباتهم الأنانية ("وفقًا للجسد")، فسوف يواجهون الموت. ولكن إذا سمحوا للروح بتوجيه حياتهم، فسوف يختبرون الحرية الحقيقية والحياة (الآيات </w:t>
      </w:r>
      <w:r>
        <w:rPr>
          <w:rtl/>
          <w:cs/>
          <w:lang w:val="ar_AE" w:bidi="ar_AE"/>
        </w:rPr>
        <w:t>6–13</w:t>
      </w:r>
      <w:r>
        <w:rPr>
          <w:rtl/>
          <w:cs/>
          <w:lang w:val="ar_AE" w:bidi="ar_AE"/>
        </w:rPr>
        <w:t xml:space="preserve">). حتى الموت لن يكون قادرًا على فصلهم عن محبة الله في يسوع المسيح (الآية </w:t>
      </w:r>
      <w:r>
        <w:rPr>
          <w:rtl/>
          <w:cs/>
          <w:lang w:val="ar_AE" w:bidi="ar_AE"/>
        </w:rPr>
        <w:t>38–39</w:t>
      </w:r>
      <w:r>
        <w:rPr>
          <w:rtl/>
          <w:cs/>
          <w:lang w:val="ar_AE" w:bidi="ar_AE"/>
        </w:rPr>
        <w:t xml:space="preserve">). يوجههم الروح ويساعدهم عندما يكونون ضعفاء. كل من الروح ويسوع يتشفعان لهم (الآيات </w:t>
      </w:r>
      <w:r>
        <w:rPr>
          <w:rtl/>
          <w:cs/>
          <w:lang w:val="ar_AE" w:bidi="ar_AE"/>
        </w:rPr>
        <w:t>14، 26، 34</w:t>
      </w:r>
      <w:r>
        <w:rPr>
          <w:rtl/>
          <w:cs/>
          <w:lang w:val="ar_AE" w:bidi="ar_AE"/>
        </w:rPr>
        <w:t>).</w:t>
      </w:r>
    </w:p>
    <w:p>
      <w:pPr>
        <w:bidi/>
      </w:pPr>
      <w:r>
        <w:rPr>
          <w:rtl/>
          <w:cs/>
          <w:lang w:val="ar_AE" w:bidi="ar_AE"/>
        </w:rPr>
      </w:r>
      <w:r>
        <w:rPr>
          <w:rtl/>
          <w:cs/>
          <w:lang w:val="ar_AE" w:bidi="ar_AE"/>
        </w:rPr>
        <w:t xml:space="preserve">لا يتناول بولس كيفية تطبيق هذه المبادئ اللاهوتية حتى </w:t>
      </w:r>
      <w:r>
        <w:rPr>
          <w:rtl/>
          <w:cs/>
          <w:lang w:val="ar_AE" w:bidi="ar_AE"/>
        </w:rPr>
        <w:t>رومية 12</w:t>
      </w:r>
      <w:r>
        <w:rPr>
          <w:rtl/>
          <w:cs/>
          <w:lang w:val="ar_AE" w:bidi="ar_AE"/>
        </w:rPr>
        <w:t xml:space="preserve">. في الفصول </w:t>
      </w:r>
      <w:r>
        <w:rPr>
          <w:rtl/>
          <w:cs/>
          <w:lang w:val="ar_AE" w:bidi="ar_AE"/>
        </w:rPr>
        <w:t>9–11</w:t>
      </w:r>
      <w:r>
        <w:rPr>
          <w:rtl/>
          <w:cs/>
          <w:lang w:val="ar_AE" w:bidi="ar_AE"/>
        </w:rPr>
        <w:t xml:space="preserve">، يوضح كيف ولماذا رفض اليهود يسوع المسيّا (المختار من الله). كيف يمكن للشعب اليهودي أن يرفض يسوع عندما كان الله قد تعامل معهم عن كثب لفترة طويلة؟ كانت لديهم علاقة خاصة مع الله تختلف عن جميع الشعوب الأخرى على الأرض. يستعرض بولس هذا السؤال الصعب في الفصول </w:t>
      </w:r>
      <w:r>
        <w:rPr>
          <w:rtl/>
          <w:cs/>
          <w:lang w:val="ar_AE" w:bidi="ar_AE"/>
        </w:rPr>
        <w:t>9–11</w:t>
      </w:r>
      <w:r>
        <w:rPr>
          <w:rtl/>
          <w:cs/>
          <w:lang w:val="ar_AE" w:bidi="ar_AE"/>
        </w:rPr>
        <w:t>.</w:t>
      </w:r>
    </w:p>
    <w:p>
      <w:pPr>
        <w:bidi/>
      </w:pPr>
      <w:r>
        <w:rPr>
          <w:rtl/>
          <w:cs/>
          <w:lang w:val="ar_AE" w:bidi="ar_AE"/>
        </w:rPr>
      </w:r>
      <w:r>
        <w:rPr>
          <w:rtl/>
          <w:cs/>
          <w:lang w:val="ar_AE" w:bidi="ar_AE"/>
        </w:rPr>
        <w:t>يقدم بولس أربعة أسباب لرفض اليهود ليسوع المسيح:</w:t>
      </w:r>
    </w:p>
    <w:p>
      <w:pPr>
        <w:pStyle w:val="ListNumber"/>
        <w:numPr>
          <w:ilvl w:val="0"/>
          <w:numId w:val="16"/>
        </w:numPr>
        <w:bidi/>
        <w:spacing w:line="240" w:lineRule="auto"/>
        <w:ind w:left="720"/>
      </w:pPr>
      <w:r>
        <w:rPr>
          <w:rtl/>
          <w:cs/>
          <w:lang w:val="ar_AE" w:bidi="ar_AE"/>
        </w:rPr>
      </w:r>
      <w:r>
        <w:rPr>
          <w:rtl/>
          <w:cs/>
          <w:lang w:val="ar_AE" w:bidi="ar_AE"/>
        </w:rPr>
        <w:t>يذكر بولس أربعة أسباب لرفض اليهود للمسيح يسوع، وهي متعلقة باختيار الله لإسرائيل بحسب مقاصده وعلمه السابق بما سيحدث. فقد كانوا نسلًا جسديًا من إسرائيل، وتمتّعوا بجميع الامتيازات والعلاقات الخاصة مع الله التي يمكن لشعب مختار أن يحظى بها:</w:t>
      </w:r>
    </w:p>
    <w:p>
      <w:pPr>
        <w:pStyle w:val="ListBullet"/>
        <w:bidi/>
        <w:spacing w:line="240" w:lineRule="auto"/>
        <w:ind w:left="1440"/>
      </w:pPr>
      <w:r>
        <w:rPr>
          <w:rtl/>
          <w:cs/>
          <w:lang w:val="ar_AE" w:bidi="ar_AE"/>
        </w:rPr>
      </w:r>
      <w:r>
        <w:rPr>
          <w:rtl/>
          <w:cs/>
          <w:lang w:val="ar_AE" w:bidi="ar_AE"/>
        </w:rPr>
        <w:t>كانوا أبناء الله.</w:t>
      </w:r>
    </w:p>
    <w:p>
      <w:pPr>
        <w:pStyle w:val="ListBullet"/>
        <w:bidi/>
        <w:spacing w:line="240" w:lineRule="auto"/>
        <w:ind w:left="1440"/>
      </w:pPr>
      <w:r>
        <w:rPr>
          <w:rtl/>
          <w:cs/>
          <w:lang w:val="ar_AE" w:bidi="ar_AE"/>
        </w:rPr>
      </w:r>
      <w:r>
        <w:rPr>
          <w:rtl/>
          <w:cs/>
          <w:lang w:val="ar_AE" w:bidi="ar_AE"/>
        </w:rPr>
        <w:t>اختبروا مجد الله.</w:t>
      </w:r>
    </w:p>
    <w:p>
      <w:pPr>
        <w:pStyle w:val="ListBullet"/>
        <w:bidi/>
        <w:spacing w:line="240" w:lineRule="auto"/>
        <w:ind w:left="1440"/>
      </w:pPr>
      <w:r>
        <w:rPr>
          <w:rtl/>
          <w:cs/>
          <w:lang w:val="ar_AE" w:bidi="ar_AE"/>
        </w:rPr>
      </w:r>
      <w:r>
        <w:rPr>
          <w:rtl/>
          <w:cs/>
          <w:lang w:val="ar_AE" w:bidi="ar_AE"/>
        </w:rPr>
        <w:t>تلقوا عهود الله (اتفاقيات خاصة).</w:t>
      </w:r>
    </w:p>
    <w:p>
      <w:pPr>
        <w:pStyle w:val="ListBullet"/>
        <w:bidi/>
        <w:spacing w:line="240" w:lineRule="auto"/>
        <w:ind w:left="1440"/>
      </w:pPr>
      <w:r>
        <w:rPr>
          <w:rtl/>
          <w:cs/>
          <w:lang w:val="ar_AE" w:bidi="ar_AE"/>
        </w:rPr>
      </w:r>
      <w:r>
        <w:rPr>
          <w:rtl/>
          <w:cs/>
          <w:lang w:val="ar_AE" w:bidi="ar_AE"/>
        </w:rPr>
        <w:t>تسلّموا ناموس الله.</w:t>
      </w:r>
    </w:p>
    <w:p>
      <w:pPr>
        <w:pStyle w:val="ListBullet"/>
        <w:bidi/>
        <w:spacing w:line="240" w:lineRule="auto"/>
        <w:ind w:left="1440"/>
      </w:pPr>
      <w:r>
        <w:rPr>
          <w:rtl/>
          <w:cs/>
          <w:lang w:val="ar_AE" w:bidi="ar_AE"/>
        </w:rPr>
      </w:r>
      <w:r>
        <w:rPr>
          <w:rtl/>
          <w:cs/>
          <w:lang w:val="ar_AE" w:bidi="ar_AE"/>
        </w:rPr>
        <w:t>تعلموا كيفية عبادة الله.</w:t>
      </w:r>
    </w:p>
    <w:p>
      <w:pPr>
        <w:pStyle w:val="ListBullet"/>
        <w:bidi/>
        <w:spacing w:line="240" w:lineRule="auto"/>
        <w:ind w:left="1440"/>
      </w:pPr>
      <w:r>
        <w:rPr>
          <w:rtl/>
          <w:cs/>
          <w:lang w:val="ar_AE" w:bidi="ar_AE"/>
        </w:rPr>
      </w:r>
      <w:r>
        <w:rPr>
          <w:rtl/>
          <w:cs/>
          <w:lang w:val="ar_AE" w:bidi="ar_AE"/>
        </w:rPr>
        <w:t>حصلوا على الوعود الإلهيّة.</w:t>
      </w:r>
    </w:p>
    <w:p>
      <w:pPr>
        <w:pStyle w:val="ListBullet"/>
        <w:bidi/>
        <w:spacing w:line="240" w:lineRule="auto"/>
        <w:ind w:left="1440"/>
      </w:pPr>
      <w:r>
        <w:rPr>
          <w:rtl/>
          <w:cs/>
          <w:lang w:val="ar_AE" w:bidi="ar_AE"/>
        </w:rPr>
      </w:r>
      <w:r>
        <w:rPr>
          <w:rtl/>
          <w:cs/>
          <w:lang w:val="ar_AE" w:bidi="ar_AE"/>
        </w:rPr>
        <w:t>انحدروا من نسل الآباء إبراهيم، وإسحاق، ويعقوب.</w:t>
      </w:r>
    </w:p>
    <w:p>
      <w:pPr>
        <w:pStyle w:val="ListBullet"/>
        <w:bidi/>
        <w:spacing w:line="240" w:lineRule="auto"/>
        <w:ind w:left="1440"/>
      </w:pPr>
      <w:r>
        <w:rPr>
          <w:rtl/>
          <w:cs/>
          <w:lang w:val="ar_AE" w:bidi="ar_AE"/>
        </w:rPr>
      </w:r>
      <w:r>
        <w:rPr>
          <w:rtl/>
          <w:cs/>
          <w:lang w:val="ar_AE" w:bidi="ar_AE"/>
        </w:rPr>
        <w:t>وكانوا الشعب الذي جاء منه المسيح يسوع بالجسد (</w:t>
      </w:r>
      <w:r>
        <w:rPr>
          <w:rtl/>
          <w:cs/>
          <w:lang w:val="ar_AE" w:bidi="ar_AE"/>
        </w:rPr>
        <w:t>رومية 9:1–5)</w:t>
      </w:r>
      <w:r>
        <w:rPr>
          <w:rtl/>
          <w:cs/>
          <w:lang w:val="ar_AE" w:bidi="ar_AE"/>
        </w:rPr>
        <w:t>.</w:t>
      </w:r>
    </w:p>
    <w:p>
      <w:pPr>
        <w:bidi/>
      </w:pPr>
      <w:r>
        <w:rPr>
          <w:rtl/>
          <w:cs/>
          <w:lang w:val="ar_AE" w:bidi="ar_AE"/>
        </w:rPr>
      </w:r>
      <w:r>
        <w:rPr>
          <w:rtl/>
          <w:cs/>
          <w:lang w:val="ar_AE" w:bidi="ar_AE"/>
        </w:rPr>
        <w:t>لقد اختارهم الله كما اختار يعقوب على عيسو قبل أن يولد أيٌّ منهما. وهذا يشبه ما فعله الله مع فرعون إذ “قسّى قلبه”، أو كما يصنع الفخّاري من الطين ما يشاء من أوانٍ بحسب إرادته (</w:t>
      </w:r>
      <w:r>
        <w:rPr>
          <w:rtl/>
          <w:cs/>
          <w:lang w:val="ar_AE" w:bidi="ar_AE"/>
        </w:rPr>
        <w:t>9:6–26</w:t>
      </w:r>
      <w:r>
        <w:rPr>
          <w:rtl/>
          <w:cs/>
          <w:lang w:val="ar_AE" w:bidi="ar_AE"/>
        </w:rPr>
        <w:t>).</w:t>
      </w:r>
    </w:p>
    <w:p>
      <w:pPr>
        <w:bidi/>
      </w:pPr>
      <w:r>
        <w:rPr>
          <w:rtl/>
          <w:cs/>
          <w:lang w:val="ar_AE" w:bidi="ar_AE"/>
        </w:rPr>
      </w:r>
      <w:r>
        <w:rPr>
          <w:rtl/>
          <w:cs/>
          <w:lang w:val="ar_AE" w:bidi="ar_AE"/>
        </w:rPr>
        <w:t>لم يخترهم الله بسبب ما فعلوه أو لم يفعلوه، بل اختارهم لأن له قصدًا خاصًا فيهم.</w:t>
      </w:r>
    </w:p>
    <w:p>
      <w:pPr>
        <w:bidi/>
      </w:pPr>
      <w:r>
        <w:rPr>
          <w:rtl/>
          <w:cs/>
          <w:lang w:val="ar_AE" w:bidi="ar_AE"/>
        </w:rPr>
      </w:r>
      <w:r>
        <w:rPr>
          <w:rtl/>
          <w:cs/>
          <w:lang w:val="ar_AE" w:bidi="ar_AE"/>
        </w:rPr>
        <w:t>وهذا لا يعني أنّ الله كان غير عادل، بل كان لا بدّ أن يُظهر قوّته من خلال الشعب اليهودي لكي يعرفه جميع من على الأرض. لقد اختار الله إسرائيل ليخدم مقاصده، كما اختار فرعون ويعقوب وموسى. أمّا هؤلاء الأشخاص فخلُصوا لأنهم آمنوا بالله (</w:t>
      </w:r>
      <w:r>
        <w:rPr>
          <w:rtl/>
          <w:cs/>
          <w:lang w:val="ar_AE" w:bidi="ar_AE"/>
        </w:rPr>
        <w:t>العبرانيين 11</w:t>
      </w:r>
      <w:r>
        <w:rPr>
          <w:rtl/>
          <w:cs/>
          <w:lang w:val="ar_AE" w:bidi="ar_AE"/>
        </w:rPr>
        <w:t>).</w:t>
      </w:r>
    </w:p>
    <w:p>
      <w:pPr>
        <w:pStyle w:val="ListNumber"/>
        <w:numPr>
          <w:ilvl w:val="0"/>
          <w:numId w:val="17"/>
        </w:numPr>
        <w:bidi/>
        <w:spacing w:line="240" w:lineRule="auto"/>
        <w:ind w:left="720"/>
      </w:pPr>
      <w:r>
        <w:rPr>
          <w:rtl/>
          <w:cs/>
          <w:lang w:val="ar_AE" w:bidi="ar_AE"/>
        </w:rPr>
      </w:r>
      <w:r>
        <w:rPr>
          <w:rtl/>
          <w:cs/>
          <w:lang w:val="ar_AE" w:bidi="ar_AE"/>
        </w:rPr>
        <w:t>رفضت إسرائيل يسوع المسيح وإنجيله. ويبيّن بولس أن هذا الرفض يسير وفق نمطٍ تكرر مرارًا عبر التاريخ (</w:t>
      </w:r>
      <w:r>
        <w:rPr>
          <w:rtl/>
          <w:cs/>
          <w:lang w:val="ar_AE" w:bidi="ar_AE"/>
        </w:rPr>
        <w:t>رومية 9:30–10:21</w:t>
      </w:r>
      <w:r>
        <w:rPr>
          <w:rtl/>
          <w:cs/>
          <w:lang w:val="ar_AE" w:bidi="ar_AE"/>
        </w:rPr>
        <w:t>). فقد حاول الشعب اليهودي أن ينال البرّ عند الله باتّباع القواعد بدلًا من الإيمان به. وبسبب ذلك لم يدركوا البرّ الذي يأتي بالإيمان. لقد أسّسوا برّهم على الناموس، فسقطوا عند حجر العثرة، أي مسيحهم نفسه (</w:t>
      </w:r>
      <w:r>
        <w:rPr>
          <w:rtl/>
          <w:cs/>
          <w:lang w:val="ar_AE" w:bidi="ar_AE"/>
        </w:rPr>
        <w:t>9:30–33</w:t>
      </w:r>
      <w:r>
        <w:rPr>
          <w:rtl/>
          <w:cs/>
          <w:lang w:val="ar_AE" w:bidi="ar_AE"/>
        </w:rPr>
        <w:t>). وهكذا رفضوا يسوع بوصفه المسيّا، وأساءوا فهم الطريقة التي بها يُحسب الإنسان بارًّا أمام الله.</w:t>
      </w:r>
    </w:p>
    <w:p>
      <w:pPr>
        <w:pStyle w:val="ListNumber"/>
        <w:bidi/>
        <w:spacing w:line="240" w:lineRule="auto"/>
        <w:ind w:left="720"/>
      </w:pPr>
      <w:r>
        <w:rPr>
          <w:rtl/>
          <w:cs/>
          <w:lang w:val="ar_AE" w:bidi="ar_AE"/>
        </w:rPr>
      </w:r>
      <w:r>
        <w:rPr>
          <w:rtl/>
          <w:cs/>
          <w:lang w:val="ar_AE" w:bidi="ar_AE"/>
        </w:rPr>
        <w:t>يقول بولس إن بعض اليهود (وهم مجموعة صغيرة تُسمّى "البقية") قد آمنوا بالفعل بالأخبار السارة عن يسوع (</w:t>
      </w:r>
      <w:r>
        <w:rPr>
          <w:rtl/>
          <w:cs/>
          <w:lang w:val="ar_AE" w:bidi="ar_AE"/>
        </w:rPr>
        <w:t>رومية 11:1–16، 26</w:t>
      </w:r>
      <w:r>
        <w:rPr>
          <w:rtl/>
          <w:cs/>
          <w:lang w:val="ar_AE" w:bidi="ar_AE"/>
        </w:rPr>
        <w:t>). وهذا يدلّ على أنّه في يوم ما سيؤمن عدد أكبر من اليهود أيضًا. ومع أنّ بولس يذكر أنّ الله قد رفض إسرائيل في الوقت الحاضر، إلّا أنّ هذا الرفض ليس دائمًا ولا نهائيًا.</w:t>
        <w:br/>
      </w:r>
      <w:r>
        <w:rPr>
          <w:rtl/>
          <w:cs/>
          <w:lang w:val="ar_AE" w:bidi="ar_AE"/>
        </w:rPr>
        <w:t>يستخدم بولس صورة شجرة الزيتون ليشرح الأمر. فيقول إن الله قد كسر بعض أغصان إسرائيل من شجرة وعد إبراهيم لوقت محدّد. لكن الله لم يرفض شعبه رفضًا كاملًا. فالبقية التي آمنت نالت ما كانت تبحث عنه، أمّا الآخرون فقد قست قلوبهم إلى حين. وقد فعل الله هذا لكي يثير فيهم الغيرة حين يرون الأمم (غير اليهود) يُقبَلون في ملكوت الله. وهذا يعني أنّ انفصال إسرائيل عن الله لا ينبغي أن يدوم إلى الأبد.</w:t>
      </w:r>
    </w:p>
    <w:p>
      <w:pPr>
        <w:pStyle w:val="ListNumber"/>
        <w:bidi/>
        <w:spacing w:line="240" w:lineRule="auto"/>
        <w:ind w:left="720"/>
      </w:pPr>
      <w:r>
        <w:rPr>
          <w:rtl/>
          <w:cs/>
          <w:lang w:val="ar_AE" w:bidi="ar_AE"/>
        </w:rPr>
      </w:r>
      <w:r>
        <w:rPr>
          <w:rtl/>
          <w:cs/>
          <w:lang w:val="ar_AE" w:bidi="ar_AE"/>
        </w:rPr>
        <w:t>يقول بولس إنّ الله استخدم رفض إسرائيل ليسوع ليجلب بركات عظيمة. فعندما رفض اليهود المسيح، انفتح الطريق أمام الأمم (غير اليهود) ليصيروا جزءًا من عائلة الله. ثم يضيف بولس أنّه إذا آمن عدد كبير من اليهود بالمسيح فيما بعد، فسيكون ذلك أمرًا عجيبًا يشبه قيامة الموتى من جديد! ويواصل شرح هذه الفكرة في بقية الإصحاح (</w:t>
      </w:r>
      <w:r>
        <w:rPr>
          <w:rtl/>
          <w:cs/>
          <w:lang w:val="ar_AE" w:bidi="ar_AE"/>
        </w:rPr>
        <w:t>رومية 11:17–36</w:t>
      </w:r>
      <w:r>
        <w:rPr>
          <w:rtl/>
          <w:cs/>
          <w:lang w:val="ar_AE" w:bidi="ar_AE"/>
        </w:rPr>
        <w:t>).</w:t>
        <w:br/>
      </w:r>
      <w:r>
        <w:rPr>
          <w:rtl/>
          <w:cs/>
          <w:lang w:val="ar_AE" w:bidi="ar_AE"/>
        </w:rPr>
        <w:t xml:space="preserve">يحذّر بولس الأمم من أن يتكبّروا بسبب هذا الأمر. فاليهود تعثّروا لكي يُفتح الباب أمام دخول الأمم في خطة الله (الآيات </w:t>
      </w:r>
      <w:r>
        <w:rPr>
          <w:rtl/>
          <w:cs/>
          <w:lang w:val="ar_AE" w:bidi="ar_AE"/>
        </w:rPr>
        <w:t>17–19</w:t>
      </w:r>
      <w:r>
        <w:rPr>
          <w:rtl/>
          <w:cs/>
          <w:lang w:val="ar_AE" w:bidi="ar_AE"/>
        </w:rPr>
        <w:t xml:space="preserve">). لكن إسرائيل لم "يعَثَرُوا لِكَيْ يَسْقُطُو" (الآية </w:t>
      </w:r>
      <w:r>
        <w:rPr>
          <w:rtl/>
          <w:cs/>
          <w:lang w:val="ar_AE" w:bidi="ar_AE"/>
        </w:rPr>
        <w:t>11</w:t>
      </w:r>
      <w:r>
        <w:rPr>
          <w:rtl/>
          <w:cs/>
          <w:lang w:val="ar_AE" w:bidi="ar_AE"/>
        </w:rPr>
        <w:t>). بل إنّ “سقوطهم” صار بركة للأمم وكان جزءًا من قصد الله. ويعود بولس إلى صورة شجرة الزيتون، فيقول إنّ الله قطع بعض الأغصان (اليهود) بسبب عدم إيمانهم، لكنه قادر أن يُعيد غرسهم في الشجرة إذا رجعوا وآمنوا بيسوع المسيح.</w:t>
      </w:r>
    </w:p>
    <w:p>
      <w:pPr>
        <w:bidi/>
      </w:pPr>
      <w:r>
        <w:rPr>
          <w:rtl/>
          <w:cs/>
          <w:lang w:val="ar_AE" w:bidi="ar_AE"/>
        </w:rPr>
      </w:r>
      <w:r>
        <w:rPr>
          <w:rtl/>
          <w:cs/>
          <w:lang w:val="ar_AE" w:bidi="ar_AE"/>
        </w:rPr>
        <w:t xml:space="preserve">في </w:t>
      </w:r>
      <w:r>
        <w:rPr>
          <w:rtl/>
          <w:cs/>
          <w:lang w:val="ar_AE" w:bidi="ar_AE"/>
        </w:rPr>
        <w:t>رومية 12–16</w:t>
      </w:r>
      <w:r>
        <w:rPr>
          <w:rtl/>
          <w:cs/>
          <w:lang w:val="ar_AE" w:bidi="ar_AE"/>
        </w:rPr>
        <w:t xml:space="preserve"> يشرح بولس كيف ينبغي للمسيحيين أن يعيشوا في ضوء كل ما سبق أن علّمه. يبدأ بولس بقوله: "فَأَطْلُبُ إِلَيْكُمْ..." (</w:t>
      </w:r>
      <w:r>
        <w:rPr>
          <w:rtl/>
          <w:cs/>
          <w:lang w:val="ar_AE" w:bidi="ar_AE"/>
        </w:rPr>
        <w:t>12:1</w:t>
      </w:r>
      <w:r>
        <w:rPr>
          <w:rtl/>
          <w:cs/>
          <w:lang w:val="ar_AE" w:bidi="ar_AE"/>
        </w:rPr>
        <w:t>). ثم يسرد العديد من الفضائل المسيحية والمسؤوليات العملية. وغالبًا ما يقدّم بولس مثل هذه النصائح في رسائله، إذ كان هدفه أن يساعد المؤمنين الجدد على فهم كيفية العيش كمسيحيين، سواء كانوا من خلفية يهودية أم غير يهودية.</w:t>
      </w:r>
    </w:p>
    <w:p>
      <w:pPr>
        <w:bidi/>
      </w:pPr>
      <w:r>
        <w:rPr>
          <w:rtl/>
          <w:cs/>
          <w:lang w:val="ar_AE" w:bidi="ar_AE"/>
        </w:rPr>
      </w:r>
      <w:r>
        <w:rPr>
          <w:rtl/>
          <w:cs/>
          <w:lang w:val="ar_AE" w:bidi="ar_AE"/>
        </w:rPr>
        <w:t>رومية 13</w:t>
      </w:r>
      <w:r>
        <w:rPr>
          <w:rtl/>
          <w:cs/>
          <w:lang w:val="ar_AE" w:bidi="ar_AE"/>
        </w:rPr>
        <w:t xml:space="preserve"> تركز على علاقة المسيحيين بالسلطات الحاكمة في روما. يعلّم بولس أن الله هو الذي أقام الحكومة المدنية، وعلى المسيحيين أن يعترفوا بحقها في الوجود حتى وإن كان المسؤولون فاسدين. فهؤلاء الحكام، رغم فسادهم، هم في النهاية "خدام الله" لتنفيذ عدالته من خلال معاقبة فاعلي الشر (</w:t>
      </w:r>
      <w:r>
        <w:rPr>
          <w:rtl/>
          <w:cs/>
          <w:lang w:val="ar_AE" w:bidi="ar_AE"/>
        </w:rPr>
        <w:t>13:4</w:t>
      </w:r>
      <w:r>
        <w:rPr>
          <w:rtl/>
          <w:cs/>
          <w:lang w:val="ar_AE" w:bidi="ar_AE"/>
        </w:rPr>
        <w:t>).</w:t>
      </w:r>
    </w:p>
    <w:p>
      <w:pPr>
        <w:bidi/>
      </w:pPr>
      <w:r>
        <w:rPr>
          <w:rtl/>
          <w:cs/>
          <w:lang w:val="ar_AE" w:bidi="ar_AE"/>
        </w:rPr>
      </w:r>
      <w:r>
        <w:rPr>
          <w:rtl/>
          <w:cs/>
          <w:lang w:val="ar_AE" w:bidi="ar_AE"/>
        </w:rPr>
        <w:t xml:space="preserve">وفي </w:t>
      </w:r>
      <w:r>
        <w:rPr>
          <w:rtl/>
          <w:cs/>
          <w:lang w:val="ar_AE" w:bidi="ar_AE"/>
        </w:rPr>
        <w:t>الأصحاح 14</w:t>
      </w:r>
      <w:r>
        <w:rPr>
          <w:rtl/>
          <w:cs/>
          <w:lang w:val="ar_AE" w:bidi="ar_AE"/>
        </w:rPr>
        <w:t>، يوضح بولس كيف ينبغي للمسيحيين أن يتعاملوا مع بعضهم البعض عند وجود خلافات حول ممارسات ثانوية مثل الأكل من بعض الأطعمة أو الامتناع عنها. ويضع بولس المبادئ التالية:</w:t>
      </w:r>
    </w:p>
    <w:p>
      <w:pPr>
        <w:pStyle w:val="ListBullet"/>
        <w:bidi/>
        <w:spacing w:line="240" w:lineRule="auto"/>
        <w:ind w:left="720"/>
      </w:pPr>
      <w:r>
        <w:rPr>
          <w:rtl/>
          <w:cs/>
          <w:lang w:val="ar_AE" w:bidi="ar_AE"/>
        </w:rPr>
      </w:r>
      <w:r>
        <w:rPr>
          <w:rtl/>
          <w:cs/>
          <w:lang w:val="ar_AE" w:bidi="ar_AE"/>
        </w:rPr>
        <w:t>المؤمنون الذين يشعرون بالحرية في ممارسة هذه الأمور بفضل حريتهم في المسيح لا ينبغي أن يضغطوا على الآخرين ليفعلوا مثلهم إن كان ذلك ضد ضميرهم.</w:t>
      </w:r>
    </w:p>
    <w:p>
      <w:pPr>
        <w:pStyle w:val="ListBullet"/>
        <w:bidi/>
        <w:spacing w:line="240" w:lineRule="auto"/>
        <w:ind w:left="720"/>
      </w:pPr>
      <w:r>
        <w:rPr>
          <w:rtl/>
          <w:cs/>
          <w:lang w:val="ar_AE" w:bidi="ar_AE"/>
        </w:rPr>
      </w:r>
      <w:r>
        <w:rPr>
          <w:rtl/>
          <w:cs/>
          <w:lang w:val="ar_AE" w:bidi="ar_AE"/>
        </w:rPr>
        <w:t>المؤمنون الذين يمتنعون عن هذه الأمور بدافع الضمير لا ينبغي أن يدينوا من يمارسها.</w:t>
      </w:r>
    </w:p>
    <w:p>
      <w:pPr>
        <w:pStyle w:val="ListBullet"/>
        <w:bidi/>
        <w:spacing w:line="240" w:lineRule="auto"/>
        <w:ind w:left="720"/>
      </w:pPr>
      <w:r>
        <w:rPr>
          <w:rtl/>
          <w:cs/>
          <w:lang w:val="ar_AE" w:bidi="ar_AE"/>
        </w:rPr>
      </w:r>
      <w:r>
        <w:rPr>
          <w:rtl/>
          <w:cs/>
          <w:lang w:val="ar_AE" w:bidi="ar_AE"/>
        </w:rPr>
        <w:t>الجميع مدعوون أن يسلكوا في المحبة والاحترام المتبادل، لأن هذه هي العلامة الحقيقية على تبعيتهم للمسيح.</w:t>
      </w:r>
    </w:p>
    <w:p>
      <w:pPr>
        <w:bidi/>
      </w:pPr>
      <w:r>
        <w:rPr>
          <w:rtl/>
          <w:cs/>
          <w:lang w:val="ar_AE" w:bidi="ar_AE"/>
        </w:rPr>
      </w:r>
      <w:r>
        <w:rPr>
          <w:rtl/>
          <w:cs/>
          <w:lang w:val="ar_AE" w:bidi="ar_AE"/>
        </w:rPr>
        <w:t xml:space="preserve">في الأصحاح </w:t>
      </w:r>
      <w:r>
        <w:rPr>
          <w:rtl/>
          <w:cs/>
          <w:lang w:val="ar_AE" w:bidi="ar_AE"/>
        </w:rPr>
        <w:t>15</w:t>
      </w:r>
      <w:r>
        <w:rPr>
          <w:rtl/>
          <w:cs/>
          <w:lang w:val="ar_AE" w:bidi="ar_AE"/>
        </w:rPr>
        <w:t>، يشارك بولس قرّاءه خططه للسفر ويشرح خدمته الخاصة. فهو يرى نفسه كخادم كهنوتي يخدم الأمم، ويعتزم أن يحمل المال الذي جُمع من الكنائس الأممية إلى أورشليم كتقدمة خاصة لله، في إظهارٍ لكيفية إيمان الأمم ودخولهم إلى عائلة الله.</w:t>
      </w:r>
    </w:p>
    <w:p>
      <w:pPr>
        <w:bidi/>
      </w:pPr>
      <w:r>
        <w:rPr>
          <w:rtl/>
          <w:cs/>
          <w:lang w:val="ar_AE" w:bidi="ar_AE"/>
        </w:rPr>
      </w:r>
      <w:r>
        <w:rPr>
          <w:rtl/>
          <w:cs/>
          <w:lang w:val="ar_AE" w:bidi="ar_AE"/>
        </w:rPr>
        <w:t xml:space="preserve">أما </w:t>
      </w:r>
      <w:r>
        <w:rPr>
          <w:rtl/>
          <w:cs/>
          <w:lang w:val="ar_AE" w:bidi="ar_AE"/>
        </w:rPr>
        <w:t>الأصحاح 16</w:t>
      </w:r>
      <w:r>
        <w:rPr>
          <w:rtl/>
          <w:cs/>
          <w:lang w:val="ar_AE" w:bidi="ar_AE"/>
        </w:rPr>
        <w:t xml:space="preserve"> فيُختَم بالطريقة المعتادة، حيث يوجّه بولس تحيات وتوصيات من أشخاص مختلفين. وقد ذكر بالاسم سبعةً وعشرين شخصًا، مما يُظهر عمق علاقته بجماعة الكنيسة في روما.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الرسول بولس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الرَّصَاص</w:t>
      </w:r>
      <w:r>
        <w:rPr>
          <w:rtl/>
          <w:cs/>
          <w:lang w:val="ar_AE" w:bidi="ar_AE"/>
        </w:rPr>
      </w:r>
    </w:p>
    <w:p>
      <w:pPr>
        <w:pStyle w:val="Heading2"/>
        <w:bidi/>
      </w:pPr>
      <w:r>
        <w:rPr>
          <w:b/>
          <w:rtl/>
          <w:cs/>
          <w:lang w:val="ar_AE" w:bidi="ar_AE"/>
        </w:rPr>
        <w:t>الرَّصَاص</w:t>
      </w:r>
    </w:p>
    <w:p>
      <w:pPr>
        <w:bidi/>
      </w:pPr>
      <w:r>
        <w:rPr>
          <w:rtl/>
          <w:cs/>
          <w:lang w:val="ar_AE" w:bidi="ar_AE"/>
        </w:rPr>
      </w:r>
      <w:r>
        <w:rPr>
          <w:rtl/>
          <w:cs/>
          <w:lang w:val="ar_AE" w:bidi="ar_AE"/>
        </w:rPr>
        <w:t xml:space="preserve">معدنٌ ثقيل، وناعم، ولونه أزرق رمادي. انظر </w:t>
      </w:r>
      <w:r>
        <w:rPr>
          <w:rtl/>
          <w:cs/>
          <w:lang w:val="ar_AE" w:bidi="ar_AE"/>
        </w:rPr>
        <w:t>المعادن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الرَّفَائِيِّون-الْأَخِيلَة</w:t>
      </w:r>
      <w:r>
        <w:rPr>
          <w:rtl/>
          <w:cs/>
          <w:lang w:val="ar_AE" w:bidi="ar_AE"/>
        </w:rPr>
      </w:r>
    </w:p>
    <w:p>
      <w:pPr>
        <w:pStyle w:val="Heading2"/>
        <w:bidi/>
      </w:pPr>
      <w:r>
        <w:rPr>
          <w:rtl/>
          <w:cs/>
          <w:lang w:val="ar_AE" w:bidi="ar_AE"/>
        </w:rPr>
        <w:t>الرَّفَائِيِّون-الْأَخِيلَة</w:t>
      </w:r>
      <w:r>
        <w:rPr>
          <w:rtl/>
          <w:cs/>
          <w:lang w:val="ar_AE" w:bidi="ar_AE"/>
        </w:rPr>
        <w:t>*</w:t>
      </w:r>
    </w:p>
    <w:p>
      <w:pPr>
        <w:bidi/>
      </w:pPr>
      <w:r>
        <w:rPr>
          <w:rtl/>
          <w:cs/>
          <w:lang w:val="ar_AE" w:bidi="ar_AE"/>
        </w:rPr>
      </w:r>
      <w:r>
        <w:rPr>
          <w:rtl/>
          <w:cs/>
          <w:lang w:val="ar_AE" w:bidi="ar_AE"/>
        </w:rPr>
        <w:t>1. كلمة عبرية تشير إلى الظلال أو الأرواح الراحلة التي كان مكان سكنها هو مسكن الهَاوِيَة (</w:t>
      </w:r>
      <w:r>
        <w:rPr>
          <w:rtl/>
          <w:cs/>
          <w:lang w:val="ar_AE" w:bidi="ar_AE"/>
        </w:rPr>
        <w:t>أمثال 2:18؛</w:t>
      </w:r>
      <w:r>
        <w:rPr>
          <w:rtl/>
          <w:cs/>
          <w:lang w:val="ar_AE" w:bidi="ar_AE"/>
        </w:rPr>
        <w:t xml:space="preserve"> </w:t>
      </w:r>
      <w:r>
        <w:rPr>
          <w:rtl/>
          <w:cs/>
          <w:lang w:val="ar_AE" w:bidi="ar_AE"/>
        </w:rPr>
        <w:t>9:18؛</w:t>
      </w:r>
      <w:r>
        <w:rPr>
          <w:rtl/>
          <w:cs/>
          <w:lang w:val="ar_AE" w:bidi="ar_AE"/>
        </w:rPr>
        <w:t xml:space="preserve"> </w:t>
      </w:r>
      <w:r>
        <w:rPr>
          <w:rtl/>
          <w:cs/>
          <w:lang w:val="ar_AE" w:bidi="ar_AE"/>
        </w:rPr>
        <w:t>21:16</w:t>
      </w:r>
      <w:r>
        <w:rPr>
          <w:rtl/>
          <w:cs/>
          <w:lang w:val="ar_AE" w:bidi="ar_AE"/>
        </w:rPr>
        <w:t>). عانى الرفائيون في العالم السفلي من العذاب (</w:t>
      </w:r>
      <w:r>
        <w:rPr>
          <w:rtl/>
          <w:cs/>
          <w:lang w:val="ar_AE" w:bidi="ar_AE"/>
        </w:rPr>
        <w:t>أيوب 26:5</w:t>
      </w:r>
      <w:r>
        <w:rPr>
          <w:rtl/>
          <w:cs/>
          <w:lang w:val="ar_AE" w:bidi="ar_AE"/>
        </w:rPr>
        <w:t>) وكانوا منفصلين عن الله (</w:t>
      </w:r>
      <w:r>
        <w:rPr>
          <w:rtl/>
          <w:cs/>
          <w:lang w:val="ar_AE" w:bidi="ar_AE"/>
        </w:rPr>
        <w:t>مزمور 88:10–12</w:t>
      </w:r>
      <w:r>
        <w:rPr>
          <w:rtl/>
          <w:cs/>
          <w:lang w:val="ar_AE" w:bidi="ar_AE"/>
        </w:rPr>
        <w:t>) وعن جميع الأحياء (</w:t>
      </w:r>
      <w:r>
        <w:rPr>
          <w:rtl/>
          <w:cs/>
          <w:lang w:val="ar_AE" w:bidi="ar_AE"/>
        </w:rPr>
        <w:t>إشعياء 26:14</w:t>
      </w:r>
      <w:r>
        <w:rPr>
          <w:rtl/>
          <w:cs/>
          <w:lang w:val="ar_AE" w:bidi="ar_AE"/>
        </w:rPr>
        <w:t>). كانت كينونتهم غير المادية تحمل تشابهًا باهتًا شبيه الظل بطبيعتهم الجسدية التي كانوا عليها قبلًا (</w:t>
      </w:r>
      <w:r>
        <w:rPr>
          <w:rtl/>
          <w:cs/>
          <w:lang w:val="ar_AE" w:bidi="ar_AE"/>
        </w:rPr>
        <w:t>إشعياء 14:9</w:t>
      </w:r>
      <w:r>
        <w:rPr>
          <w:rtl/>
          <w:cs/>
          <w:lang w:val="ar_AE" w:bidi="ar_AE"/>
        </w:rPr>
        <w:t>).</w:t>
      </w:r>
    </w:p>
    <w:p>
      <w:pPr>
        <w:bidi/>
      </w:pPr>
      <w:r>
        <w:rPr>
          <w:rtl/>
          <w:cs/>
          <w:lang w:val="ar_AE" w:bidi="ar_AE"/>
        </w:rPr>
      </w:r>
      <w:r>
        <w:rPr>
          <w:rtl/>
          <w:cs/>
          <w:lang w:val="ar_AE" w:bidi="ar_AE"/>
        </w:rPr>
        <w:t>2. شعب عظيم طويل القامة يعيش في فلسطين في زمن إبراهيم. وقد هزم كدرلعومر وجيوشه المتحالفة (</w:t>
      </w:r>
      <w:r>
        <w:rPr>
          <w:rtl/>
          <w:cs/>
          <w:lang w:val="ar_AE" w:bidi="ar_AE"/>
        </w:rPr>
        <w:t>تكوين 14:5</w:t>
      </w:r>
      <w:r>
        <w:rPr>
          <w:rtl/>
          <w:cs/>
          <w:lang w:val="ar_AE" w:bidi="ar_AE"/>
        </w:rPr>
        <w:t xml:space="preserve">) </w:t>
      </w:r>
      <w:r>
        <w:rPr>
          <w:rtl/>
          <w:cs/>
          <w:lang w:val="ar_AE" w:bidi="ar_AE"/>
        </w:rPr>
        <w:t xml:space="preserve">الرَّفَائِيِّين، </w:t>
      </w:r>
      <w:r>
        <w:rPr>
          <w:rtl/>
          <w:cs/>
          <w:lang w:val="ar_AE" w:bidi="ar_AE"/>
        </w:rPr>
        <w:t>والزُّوزِيِّين، والإِيمِيِّين، والشعوب الحورية. كانوا واحدة من تسع أمم تعيش في فلسطين في الوقت الذي وعد فيه الرب بإعطاء الأرض لنسل إبراهيم (</w:t>
      </w:r>
      <w:r>
        <w:rPr>
          <w:rtl/>
          <w:cs/>
          <w:lang w:val="ar_AE" w:bidi="ar_AE"/>
        </w:rPr>
        <w:t>15:20</w:t>
      </w:r>
      <w:r>
        <w:rPr>
          <w:rtl/>
          <w:cs/>
          <w:lang w:val="ar_AE" w:bidi="ar_AE"/>
        </w:rPr>
        <w:t>). القدماء الرفائيون، أطلق عليهم المُوآبِيِّون إِيمِيِّينَ، و</w:t>
      </w:r>
      <w:r>
        <w:rPr>
          <w:rtl/>
          <w:cs/>
          <w:lang w:val="ar_AE" w:bidi="ar_AE"/>
        </w:rPr>
        <w:t xml:space="preserve">العَمُّونِيِّون يَدْعُونهم زَمْزُمِيِّينَ، وكانوا في الكثرة والعدد مشابهين </w:t>
      </w:r>
      <w:r>
        <w:rPr>
          <w:rtl/>
          <w:cs/>
          <w:lang w:val="ar_AE" w:bidi="ar_AE"/>
        </w:rPr>
        <w:t xml:space="preserve">للعمالقة </w:t>
      </w:r>
      <w:r>
        <w:rPr>
          <w:rtl/>
          <w:cs/>
          <w:lang w:val="ar_AE" w:bidi="ar_AE"/>
        </w:rPr>
        <w:t xml:space="preserve">العَنَاقِيِّينَ </w:t>
      </w:r>
      <w:r>
        <w:rPr>
          <w:rtl/>
          <w:cs/>
          <w:lang w:val="ar_AE" w:bidi="ar_AE"/>
        </w:rPr>
        <w:t>(</w:t>
      </w:r>
      <w:r>
        <w:rPr>
          <w:rtl/>
          <w:cs/>
          <w:lang w:val="ar_AE" w:bidi="ar_AE"/>
        </w:rPr>
        <w:t>تثنية 2:11، 20</w:t>
      </w:r>
      <w:r>
        <w:rPr>
          <w:rtl/>
          <w:cs/>
          <w:lang w:val="ar_AE" w:bidi="ar_AE"/>
        </w:rPr>
        <w:t>). كان عوج، ملك باشان، يمثل آخر الرَّفَائِيِّين. ثم قُتل لاحقًا وأخذ الإسرائيليون مملكته تحت قيادة موسى (</w:t>
      </w:r>
      <w:r>
        <w:rPr>
          <w:rtl/>
          <w:cs/>
          <w:lang w:val="ar_AE" w:bidi="ar_AE"/>
        </w:rPr>
        <w:t>تثنية 3:11؛</w:t>
      </w:r>
      <w:r>
        <w:rPr>
          <w:rtl/>
          <w:cs/>
          <w:lang w:val="ar_AE" w:bidi="ar_AE"/>
        </w:rPr>
        <w:t xml:space="preserve"> </w:t>
      </w:r>
      <w:r>
        <w:rPr>
          <w:rtl/>
          <w:cs/>
          <w:lang w:val="ar_AE" w:bidi="ar_AE"/>
        </w:rPr>
        <w:t>يشوع 12:4؛</w:t>
      </w:r>
      <w:r>
        <w:rPr>
          <w:rtl/>
          <w:cs/>
          <w:lang w:val="ar_AE" w:bidi="ar_AE"/>
        </w:rPr>
        <w:t xml:space="preserve"> </w:t>
      </w:r>
      <w:r>
        <w:rPr>
          <w:rtl/>
          <w:cs/>
          <w:lang w:val="ar_AE" w:bidi="ar_AE"/>
        </w:rPr>
        <w:t>13:12</w:t>
      </w:r>
      <w:r>
        <w:rPr>
          <w:rtl/>
          <w:cs/>
          <w:lang w:val="ar_AE" w:bidi="ar_AE"/>
        </w:rPr>
        <w:t>). على الأرجح كان العمالقة الذين في صفوف الفلسطينيين من نسل الرَّفَائِيِّين (</w:t>
      </w:r>
      <w:r>
        <w:rPr>
          <w:rtl/>
          <w:cs/>
          <w:lang w:val="ar_AE" w:bidi="ar_AE"/>
        </w:rPr>
        <w:t>2 صموئيل 21؛</w:t>
      </w:r>
      <w:r>
        <w:rPr>
          <w:rtl/>
          <w:cs/>
          <w:lang w:val="ar_AE" w:bidi="ar_AE"/>
        </w:rPr>
        <w:t xml:space="preserve"> </w:t>
      </w:r>
      <w:r>
        <w:rPr>
          <w:rtl/>
          <w:cs/>
          <w:lang w:val="ar_AE" w:bidi="ar_AE"/>
        </w:rPr>
        <w:t>1 أخبار 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العمالقة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الركوع</w:t>
      </w:r>
      <w:r>
        <w:rPr>
          <w:rtl/>
          <w:cs/>
          <w:lang w:val="ar_AE" w:bidi="ar_AE"/>
        </w:rPr>
      </w:r>
    </w:p>
    <w:p>
      <w:pPr>
        <w:bidi/>
      </w:pPr>
      <w:r>
        <w:rPr>
          <w:rtl/>
          <w:cs/>
          <w:lang w:val="ar_AE" w:bidi="ar_AE"/>
        </w:rPr>
      </w:r>
      <w:r>
        <w:rPr>
          <w:rtl/>
          <w:cs/>
          <w:lang w:val="ar_AE" w:bidi="ar_AE"/>
        </w:rPr>
        <w:t xml:space="preserve">غالبًا ما تشير إلى السجود أو الاحترام أو الخضوع. إن الركبة القوية ترمز إلى الإنسان قوي الإيمان والقصد، وعليه فإن الركبة تشير إلى الخضوع لسيد. كانت الركبة تنحني أمام ملك أو حاكم أو والي أو إله. يصف </w:t>
      </w:r>
      <w:r>
        <w:rPr>
          <w:rtl/>
          <w:cs/>
          <w:lang w:val="ar_AE" w:bidi="ar_AE"/>
        </w:rPr>
        <w:t>تكوين ٤١: ٤٣</w:t>
      </w:r>
      <w:r>
        <w:rPr>
          <w:rtl/>
          <w:cs/>
          <w:lang w:val="ar_AE" w:bidi="ar_AE"/>
        </w:rPr>
        <w:t xml:space="preserve"> الشعب الذي كان راكعًا أمام فرعون ويوسف. كان الركوع تبجيلًا الرب أمرًا شائعًا (</w:t>
      </w:r>
      <w:r>
        <w:rPr>
          <w:rtl/>
          <w:cs/>
          <w:lang w:val="ar_AE" w:bidi="ar_AE"/>
        </w:rPr>
        <w:t>إشعياء ٤٥: ٢٣</w:t>
      </w:r>
      <w:r>
        <w:rPr>
          <w:rtl/>
          <w:cs/>
          <w:lang w:val="ar_AE" w:bidi="ar_AE"/>
        </w:rPr>
        <w:t xml:space="preserve">؛ </w:t>
      </w:r>
      <w:r>
        <w:rPr>
          <w:rtl/>
          <w:cs/>
          <w:lang w:val="ar_AE" w:bidi="ar_AE"/>
        </w:rPr>
        <w:t>رومية ١٤: ١١</w:t>
      </w:r>
      <w:r>
        <w:rPr>
          <w:rtl/>
          <w:cs/>
          <w:lang w:val="ar_AE" w:bidi="ar_AE"/>
        </w:rPr>
        <w:t xml:space="preserve">؛ </w:t>
      </w:r>
      <w:r>
        <w:rPr>
          <w:rtl/>
          <w:cs/>
          <w:lang w:val="ar_AE" w:bidi="ar_AE"/>
        </w:rPr>
        <w:t>فيلبي ٢: ١٠</w:t>
      </w:r>
      <w:r>
        <w:rPr>
          <w:rtl/>
          <w:cs/>
          <w:lang w:val="ar_AE" w:bidi="ar_AE"/>
        </w:rPr>
        <w:t>). في زمن المجاعة، عندما ابتعد بنو إسرائيل عن الرب، وُصف الذين بقوا أمناء على أنهم "كُلَّ ٱلرُّكَبِ ٱلَّتِي لَمْ تَجْثُ لِلْبَعْلِ" (</w:t>
      </w:r>
      <w:r>
        <w:rPr>
          <w:rtl/>
          <w:cs/>
          <w:lang w:val="ar_AE" w:bidi="ar_AE"/>
        </w:rPr>
        <w:t>١ ملوك ١٩: ١٨</w:t>
      </w:r>
      <w:r>
        <w:rPr>
          <w:rtl/>
          <w:cs/>
          <w:lang w:val="ar_AE" w:bidi="ar_AE"/>
        </w:rPr>
        <w:t xml:space="preserve">؛ انظر </w:t>
      </w:r>
      <w:r>
        <w:rPr>
          <w:rtl/>
          <w:cs/>
          <w:lang w:val="ar_AE" w:bidi="ar_AE"/>
        </w:rPr>
        <w:t>رومية ١١: ٤</w:t>
      </w:r>
      <w:r>
        <w:rPr>
          <w:rtl/>
          <w:cs/>
          <w:lang w:val="ar_AE" w:bidi="ar_AE"/>
        </w:rPr>
        <w:t>).</w:t>
      </w:r>
    </w:p>
    <w:p>
      <w:pPr>
        <w:bidi/>
      </w:pPr>
      <w:r>
        <w:rPr>
          <w:rtl/>
          <w:cs/>
          <w:lang w:val="ar_AE" w:bidi="ar_AE"/>
        </w:rPr>
      </w:r>
      <w:r>
        <w:rPr>
          <w:rtl/>
          <w:cs/>
          <w:lang w:val="ar_AE" w:bidi="ar_AE"/>
        </w:rPr>
        <w:t>بما أن الركب الراسخة تمثل القوة، فإن ضرب تلك الركب كان يمثل تدمير القوة (</w:t>
      </w:r>
      <w:r>
        <w:rPr>
          <w:rtl/>
          <w:cs/>
          <w:lang w:val="ar_AE" w:bidi="ar_AE"/>
        </w:rPr>
        <w:t>تثنية ٢٨: ٣٥</w:t>
      </w:r>
      <w:r>
        <w:rPr>
          <w:rtl/>
          <w:cs/>
          <w:lang w:val="ar_AE" w:bidi="ar_AE"/>
        </w:rPr>
        <w:t>). توسل إشعياء إلى الرب من أجل تشديد الركب المرتعشة (</w:t>
      </w:r>
      <w:r>
        <w:rPr>
          <w:rtl/>
          <w:cs/>
          <w:lang w:val="ar_AE" w:bidi="ar_AE"/>
        </w:rPr>
        <w:t>إشعياء ٣٥: ٣</w:t>
      </w:r>
      <w:r>
        <w:rPr>
          <w:rtl/>
          <w:cs/>
          <w:lang w:val="ar_AE" w:bidi="ar_AE"/>
        </w:rPr>
        <w:t>). إن الشواهد عن الركب الضعيفة أو الضعيفة قصدت في العموم إظهار عدم ثبات الإيمان (</w:t>
      </w:r>
      <w:r>
        <w:rPr>
          <w:rtl/>
          <w:cs/>
          <w:lang w:val="ar_AE" w:bidi="ar_AE"/>
        </w:rPr>
        <w:t>أيوب ٤: ٤</w:t>
      </w:r>
      <w:r>
        <w:rPr>
          <w:rtl/>
          <w:cs/>
          <w:lang w:val="ar_AE" w:bidi="ar_AE"/>
        </w:rPr>
        <w:t xml:space="preserve">؛ </w:t>
      </w:r>
      <w:r>
        <w:rPr>
          <w:rtl/>
          <w:cs/>
          <w:lang w:val="ar_AE" w:bidi="ar_AE"/>
        </w:rPr>
        <w:t>عبرانيين ١٢: ١٢</w:t>
      </w:r>
      <w:r>
        <w:rPr>
          <w:rtl/>
          <w:cs/>
          <w:lang w:val="ar_AE" w:bidi="ar_AE"/>
        </w:rPr>
        <w:t>)، لكن في أحيان أخرى تشير إلى تدهور الصحة (</w:t>
      </w:r>
      <w:r>
        <w:rPr>
          <w:rtl/>
          <w:cs/>
          <w:lang w:val="ar_AE" w:bidi="ar_AE"/>
        </w:rPr>
        <w:t>مزمور ١٠٩: ٢٤</w:t>
      </w:r>
      <w:r>
        <w:rPr>
          <w:rtl/>
          <w:cs/>
          <w:lang w:val="ar_AE" w:bidi="ar_AE"/>
        </w:rPr>
        <w:t>). كان حزقيال يشير إلى أن الركب "تَصِيرُ مَاءً" (</w:t>
      </w:r>
      <w:r>
        <w:rPr>
          <w:rtl/>
          <w:cs/>
          <w:lang w:val="ar_AE" w:bidi="ar_AE"/>
        </w:rPr>
        <w:t>حزقيال ٧: ١٧</w:t>
      </w:r>
      <w:r>
        <w:rPr>
          <w:rtl/>
          <w:cs/>
          <w:lang w:val="ar_AE" w:bidi="ar_AE"/>
        </w:rPr>
        <w:t xml:space="preserve">؛ </w:t>
      </w:r>
      <w:r>
        <w:rPr>
          <w:rtl/>
          <w:cs/>
          <w:lang w:val="ar_AE" w:bidi="ar_AE"/>
        </w:rPr>
        <w:t>٢١: ٧</w:t>
      </w:r>
      <w:r>
        <w:rPr>
          <w:rtl/>
          <w:cs/>
          <w:lang w:val="ar_AE" w:bidi="ar_AE"/>
        </w:rPr>
        <w:t>).</w:t>
      </w:r>
    </w:p>
    <w:p>
      <w:pPr>
        <w:bidi/>
      </w:pPr>
      <w:r>
        <w:rPr>
          <w:rtl/>
          <w:cs/>
          <w:lang w:val="ar_AE" w:bidi="ar_AE"/>
        </w:rPr>
      </w:r>
      <w:r>
        <w:rPr>
          <w:rtl/>
          <w:cs/>
          <w:lang w:val="ar_AE" w:bidi="ar_AE"/>
        </w:rPr>
        <w:t>كان الركوع أمام الرب يمثل العبادة (</w:t>
      </w:r>
      <w:r>
        <w:rPr>
          <w:rtl/>
          <w:cs/>
          <w:lang w:val="ar_AE" w:bidi="ar_AE"/>
        </w:rPr>
        <w:t>مزمور ٩٥: ٦</w:t>
      </w:r>
      <w:r>
        <w:rPr>
          <w:rtl/>
          <w:cs/>
          <w:lang w:val="ar_AE" w:bidi="ar_AE"/>
        </w:rPr>
        <w:t>) وأيضًا الصلاة (</w:t>
      </w:r>
      <w:r>
        <w:rPr>
          <w:rtl/>
          <w:cs/>
          <w:lang w:val="ar_AE" w:bidi="ar_AE"/>
        </w:rPr>
        <w:t>دانيال ٦: ١٠</w:t>
      </w:r>
      <w:r>
        <w:rPr>
          <w:rtl/>
          <w:cs/>
          <w:lang w:val="ar_AE" w:bidi="ar_AE"/>
        </w:rPr>
        <w:t>). ركع المسيح نفسه للصلاة في بستان جثسيماني (</w:t>
      </w:r>
      <w:r>
        <w:rPr>
          <w:rtl/>
          <w:cs/>
          <w:lang w:val="ar_AE" w:bidi="ar_AE"/>
        </w:rPr>
        <w:t>لوقا ٢٢: ٤١</w:t>
      </w:r>
      <w:r>
        <w:rPr>
          <w:rtl/>
          <w:cs/>
          <w:lang w:val="ar_AE" w:bidi="ar_AE"/>
        </w:rPr>
        <w:t>)، كما فعل بطرس وبولس واستفانوس جميعًا الشيء نفسه (</w:t>
      </w:r>
      <w:r>
        <w:rPr>
          <w:rtl/>
          <w:cs/>
          <w:lang w:val="ar_AE" w:bidi="ar_AE"/>
        </w:rPr>
        <w:t>أعمال الرسل ٧: ٦٠</w:t>
      </w:r>
      <w:r>
        <w:rPr>
          <w:rtl/>
          <w:cs/>
          <w:lang w:val="ar_AE" w:bidi="ar_AE"/>
        </w:rPr>
        <w:t xml:space="preserve">؛ </w:t>
      </w:r>
      <w:r>
        <w:rPr>
          <w:rtl/>
          <w:cs/>
          <w:lang w:val="ar_AE" w:bidi="ar_AE"/>
        </w:rPr>
        <w:t>٩: ٤٠</w:t>
      </w:r>
      <w:r>
        <w:rPr>
          <w:rtl/>
          <w:cs/>
          <w:lang w:val="ar_AE" w:bidi="ar_AE"/>
        </w:rPr>
        <w:t xml:space="preserve">؛ </w:t>
      </w:r>
      <w:r>
        <w:rPr>
          <w:rtl/>
          <w:cs/>
          <w:lang w:val="ar_AE" w:bidi="ar_AE"/>
        </w:rPr>
        <w:t>٢٠: ٣٦</w:t>
      </w:r>
      <w:r>
        <w:rPr>
          <w:rtl/>
          <w:cs/>
          <w:lang w:val="ar_AE" w:bidi="ar_AE"/>
        </w:rPr>
        <w:t xml:space="preserve">؛ </w:t>
      </w:r>
      <w:r>
        <w:rPr>
          <w:rtl/>
          <w:cs/>
          <w:lang w:val="ar_AE" w:bidi="ar_AE"/>
        </w:rPr>
        <w:t>٢١: ٥</w:t>
      </w:r>
      <w:r>
        <w:rPr>
          <w:rtl/>
          <w:cs/>
          <w:lang w:val="ar_AE" w:bidi="ar_AE"/>
        </w:rPr>
        <w:t>). ركع سليمان في صلاته وتضرعاته أمام الرب (</w:t>
      </w:r>
      <w:r>
        <w:rPr>
          <w:rtl/>
          <w:cs/>
          <w:lang w:val="ar_AE" w:bidi="ar_AE"/>
        </w:rPr>
        <w:t>١ ملوك ٨: ٥٤</w:t>
      </w:r>
      <w:r>
        <w:rPr>
          <w:rtl/>
          <w:cs/>
          <w:lang w:val="ar_AE" w:bidi="ar_AE"/>
        </w:rPr>
        <w:t>)، وقد بنى منبرًا نحاسيًا يصعد عليه لتراه كل جماعة إسرائيل راكعًا أمام الرب (</w:t>
      </w:r>
      <w:r>
        <w:rPr>
          <w:rtl/>
          <w:cs/>
          <w:lang w:val="ar_AE" w:bidi="ar_AE"/>
        </w:rPr>
        <w:t>٢ أخبار الأيام ٦: ١٣</w:t>
      </w:r>
      <w:r>
        <w:rPr>
          <w:rtl/>
          <w:cs/>
          <w:lang w:val="ar_AE" w:bidi="ar_AE"/>
        </w:rPr>
        <w:t>).</w:t>
      </w:r>
    </w:p>
    <w:p>
      <w:pPr>
        <w:bidi/>
      </w:pPr>
      <w:r>
        <w:rPr>
          <w:rtl/>
          <w:cs/>
          <w:lang w:val="ar_AE" w:bidi="ar_AE"/>
        </w:rPr>
      </w:r>
      <w:r>
        <w:rPr>
          <w:rtl/>
          <w:cs/>
          <w:lang w:val="ar_AE" w:bidi="ar_AE"/>
        </w:rPr>
        <w:t>ركع البعض توبة وندمًا، كما فعل عزرا في الذبيحة المسائية (</w:t>
      </w:r>
      <w:r>
        <w:rPr>
          <w:rtl/>
          <w:cs/>
          <w:lang w:val="ar_AE" w:bidi="ar_AE"/>
        </w:rPr>
        <w:t>عزرا ٩: ٥</w:t>
      </w:r>
      <w:r>
        <w:rPr>
          <w:rtl/>
          <w:cs/>
          <w:lang w:val="ar_AE" w:bidi="ar_AE"/>
        </w:rPr>
        <w:t>) وكما فعل بطرس عندما طلب غفران الرب عن عدم الإيمان والثقة (</w:t>
      </w:r>
      <w:r>
        <w:rPr>
          <w:rtl/>
          <w:cs/>
          <w:lang w:val="ar_AE" w:bidi="ar_AE"/>
        </w:rPr>
        <w:t>لوقا ٥: ٨</w:t>
      </w:r>
      <w:r>
        <w:rPr>
          <w:rtl/>
          <w:cs/>
          <w:lang w:val="ar_AE" w:bidi="ar_AE"/>
        </w:rPr>
        <w:t>). كما ركع الذين كانوا يتوسلون إلى النبي إيليا أمامه باعتباره يمثل الله (</w:t>
      </w:r>
      <w:r>
        <w:rPr>
          <w:rtl/>
          <w:cs/>
          <w:lang w:val="ar_AE" w:bidi="ar_AE"/>
        </w:rPr>
        <w:t>٢ ملوك ١: ١٣</w:t>
      </w:r>
      <w:r>
        <w:rPr>
          <w:rtl/>
          <w:cs/>
          <w:lang w:val="ar_AE" w:bidi="ar_AE"/>
        </w:rPr>
        <w:t>)، وكثيرون ركعوا طالبين من الرب شفائهم (</w:t>
      </w:r>
      <w:r>
        <w:rPr>
          <w:rtl/>
          <w:cs/>
          <w:lang w:val="ar_AE" w:bidi="ar_AE"/>
        </w:rPr>
        <w:t>متى ١٧: ١٤</w:t>
      </w:r>
      <w:r>
        <w:rPr>
          <w:rtl/>
          <w:cs/>
          <w:lang w:val="ar_AE" w:bidi="ar_AE"/>
        </w:rPr>
        <w:t xml:space="preserve">؛ </w:t>
      </w:r>
      <w:r>
        <w:rPr>
          <w:rtl/>
          <w:cs/>
          <w:lang w:val="ar_AE" w:bidi="ar_AE"/>
        </w:rPr>
        <w:t>مَرقُس ١: ٤٠</w:t>
      </w:r>
      <w:r>
        <w:rPr>
          <w:rtl/>
          <w:cs/>
          <w:lang w:val="ar_AE" w:bidi="ar_AE"/>
        </w:rPr>
        <w:t>). ركع دانيال في دهشة ورهبة أمام ملاك (</w:t>
      </w:r>
      <w:r>
        <w:rPr>
          <w:rtl/>
          <w:cs/>
          <w:lang w:val="ar_AE" w:bidi="ar_AE"/>
        </w:rPr>
        <w:t>دانيال ١٠: ١٠</w:t>
      </w:r>
      <w:r>
        <w:rPr>
          <w:rtl/>
          <w:cs/>
          <w:lang w:val="ar_AE" w:bidi="ar_AE"/>
        </w:rPr>
        <w:t>)، ومن علامات خوف بلشاصر أن "ٱصْطَكَّتْ رُكْبَتَاهُ" (</w:t>
      </w:r>
      <w:r>
        <w:rPr>
          <w:rtl/>
          <w:cs/>
          <w:lang w:val="ar_AE" w:bidi="ar_AE"/>
        </w:rPr>
        <w:t>دانيال ٥: ٦</w:t>
      </w:r>
      <w:r>
        <w:rPr>
          <w:rtl/>
          <w:cs/>
          <w:lang w:val="ar_AE" w:bidi="ar_AE"/>
        </w:rPr>
        <w:t>). في العهد الجديد، تعرض المسيح الملك وطويل الأناة للتهكم والسخرية من الجنود الذين ركعوا أمامه وصرخوا بسخرية: "ٱلسَّلَامُ يا مَلِكَ ٱلْيَهُودِ!" (</w:t>
      </w:r>
      <w:r>
        <w:rPr>
          <w:rtl/>
          <w:cs/>
          <w:lang w:val="ar_AE" w:bidi="ar_AE"/>
        </w:rPr>
        <w:t>متى 27: 29</w:t>
      </w:r>
      <w:r>
        <w:rPr>
          <w:rtl/>
          <w:cs/>
          <w:lang w:val="ar_AE" w:bidi="ar_AE"/>
        </w:rPr>
        <w:t xml:space="preserve">؛ </w:t>
      </w:r>
      <w:r>
        <w:rPr>
          <w:rtl/>
          <w:cs/>
          <w:lang w:val="ar_AE" w:bidi="ar_AE"/>
        </w:rPr>
        <w:t>مرقس 15: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الروح القدس</w:t>
      </w:r>
      <w:r>
        <w:rPr>
          <w:rtl/>
          <w:cs/>
          <w:lang w:val="ar_AE" w:bidi="ar_AE"/>
        </w:rPr>
      </w:r>
    </w:p>
    <w:p>
      <w:pPr>
        <w:bidi/>
      </w:pPr>
      <w:r>
        <w:rPr>
          <w:rtl/>
          <w:cs/>
          <w:lang w:val="ar_AE" w:bidi="ar_AE"/>
        </w:rPr>
      </w:r>
      <w:r>
        <w:rPr>
          <w:rtl/>
          <w:cs/>
          <w:lang w:val="ar_AE" w:bidi="ar_AE"/>
        </w:rPr>
        <w:t xml:space="preserve">انظر </w:t>
      </w:r>
      <w:r>
        <w:rPr>
          <w:rtl/>
          <w:cs/>
          <w:lang w:val="ar_AE" w:bidi="ar_AE"/>
        </w:rPr>
        <w:t>روح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رائي</w:t>
      </w:r>
      <w:r>
        <w:rPr>
          <w:rtl/>
          <w:cs/>
          <w:lang w:val="ar_AE" w:bidi="ar_AE"/>
        </w:rPr>
      </w:r>
    </w:p>
    <w:p>
      <w:pPr>
        <w:pStyle w:val="Heading2"/>
        <w:bidi/>
      </w:pPr>
      <w:r>
        <w:rPr>
          <w:b/>
          <w:rtl/>
          <w:cs/>
          <w:lang w:val="ar_AE" w:bidi="ar_AE"/>
        </w:rPr>
        <w:t>رائي</w:t>
      </w:r>
    </w:p>
    <w:p>
      <w:pPr>
        <w:bidi/>
      </w:pPr>
      <w:r>
        <w:rPr>
          <w:rtl/>
          <w:cs/>
          <w:lang w:val="ar_AE" w:bidi="ar_AE"/>
        </w:rPr>
      </w:r>
      <w:r>
        <w:rPr>
          <w:rtl/>
          <w:cs/>
          <w:lang w:val="ar_AE" w:bidi="ar_AE"/>
        </w:rPr>
        <w:t xml:space="preserve">انظر </w:t>
      </w:r>
      <w:r>
        <w:rPr>
          <w:rtl/>
          <w:cs/>
          <w:lang w:val="ar_AE" w:bidi="ar_AE"/>
        </w:rPr>
        <w:t>نبوة؛</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رَآيَا</w:t>
      </w:r>
      <w:r>
        <w:rPr>
          <w:rtl/>
          <w:cs/>
          <w:lang w:val="ar_AE" w:bidi="ar_AE"/>
        </w:rPr>
      </w:r>
    </w:p>
    <w:p>
      <w:pPr>
        <w:pStyle w:val="Heading2"/>
        <w:bidi/>
      </w:pPr>
      <w:r>
        <w:rPr>
          <w:rtl/>
          <w:cs/>
          <w:lang w:val="ar_AE" w:bidi="ar_AE"/>
        </w:rPr>
        <w:t>رَآيَا</w:t>
      </w:r>
    </w:p>
    <w:p>
      <w:pPr>
        <w:bidi/>
      </w:pPr>
      <w:r>
        <w:rPr>
          <w:rtl/>
          <w:cs/>
          <w:lang w:val="ar_AE" w:bidi="ar_AE"/>
        </w:rPr>
      </w:r>
      <w:r>
        <w:rPr>
          <w:rtl/>
          <w:cs/>
          <w:lang w:val="ar_AE" w:bidi="ar_AE"/>
        </w:rPr>
        <w:t>١. ابن شوبال وأبو يحث من سبط يهوذا (</w:t>
      </w:r>
      <w:r>
        <w:rPr>
          <w:rtl/>
          <w:cs/>
          <w:lang w:val="ar_AE" w:bidi="ar_AE"/>
        </w:rPr>
        <w:t>١ أخ ٤: ٢</w:t>
      </w:r>
      <w:r>
        <w:rPr>
          <w:rtl/>
          <w:cs/>
          <w:lang w:val="ar_AE" w:bidi="ar_AE"/>
        </w:rPr>
        <w:t xml:space="preserve">)، ربما يكون هو </w:t>
      </w:r>
      <w:r>
        <w:rPr>
          <w:rtl/>
          <w:cs/>
          <w:lang w:val="ar_AE" w:bidi="ar_AE"/>
        </w:rPr>
        <w:t>هرواه</w:t>
      </w:r>
      <w:r>
        <w:rPr>
          <w:rtl/>
          <w:cs/>
          <w:lang w:val="ar_AE" w:bidi="ar_AE"/>
        </w:rPr>
        <w:t xml:space="preserve"> (</w:t>
      </w:r>
      <w:r>
        <w:rPr>
          <w:rtl/>
          <w:cs/>
          <w:lang w:val="ar_AE" w:bidi="ar_AE"/>
        </w:rPr>
        <w:t>٢: ٥٢</w:t>
      </w:r>
      <w:r>
        <w:rPr>
          <w:rtl/>
          <w:cs/>
          <w:lang w:val="ar_AE" w:bidi="ar_AE"/>
        </w:rPr>
        <w:t>).</w:t>
      </w:r>
    </w:p>
    <w:p>
      <w:pPr>
        <w:bidi/>
      </w:pPr>
      <w:r>
        <w:rPr>
          <w:rtl/>
          <w:cs/>
          <w:lang w:val="ar_AE" w:bidi="ar_AE"/>
        </w:rPr>
      </w:r>
      <w:r>
        <w:rPr>
          <w:rtl/>
          <w:cs/>
          <w:lang w:val="ar_AE" w:bidi="ar_AE"/>
        </w:rPr>
        <w:t>2. رأوبيني، ابن ميخا وأبو بعل (</w:t>
      </w:r>
      <w:r>
        <w:rPr>
          <w:rtl/>
          <w:cs/>
          <w:lang w:val="ar_AE" w:bidi="ar_AE"/>
        </w:rPr>
        <w:t>1 أخبار 5:5</w:t>
      </w:r>
      <w:r>
        <w:rPr>
          <w:rtl/>
          <w:cs/>
          <w:lang w:val="ar_AE" w:bidi="ar_AE"/>
        </w:rPr>
        <w:t>).</w:t>
      </w:r>
    </w:p>
    <w:p>
      <w:pPr>
        <w:bidi/>
      </w:pPr>
      <w:r>
        <w:rPr>
          <w:rtl/>
          <w:cs/>
          <w:lang w:val="ar_AE" w:bidi="ar_AE"/>
        </w:rPr>
      </w:r>
      <w:r>
        <w:rPr>
          <w:rtl/>
          <w:cs/>
          <w:lang w:val="ar_AE" w:bidi="ar_AE"/>
        </w:rPr>
        <w:t>3. رئيس أو مؤسس عائلة من خدام الهيكل الذين عادوا مع زربابل من السبي في بابل (</w:t>
      </w:r>
      <w:r>
        <w:rPr>
          <w:rtl/>
          <w:cs/>
          <w:lang w:val="ar_AE" w:bidi="ar_AE"/>
        </w:rPr>
        <w:t>عز 2:47</w:t>
      </w:r>
      <w:r>
        <w:rPr>
          <w:rtl/>
          <w:cs/>
          <w:lang w:val="ar_AE" w:bidi="ar_AE"/>
        </w:rPr>
        <w:t xml:space="preserve">; </w:t>
      </w:r>
      <w:r>
        <w:rPr>
          <w:rtl/>
          <w:cs/>
          <w:lang w:val="ar_AE" w:bidi="ar_AE"/>
        </w:rPr>
        <w:t>نح 7:50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رَابِع</w:t>
      </w:r>
      <w:r>
        <w:rPr>
          <w:rtl/>
          <w:cs/>
          <w:lang w:val="ar_AE" w:bidi="ar_AE"/>
        </w:rPr>
      </w:r>
    </w:p>
    <w:p>
      <w:pPr>
        <w:bidi/>
      </w:pPr>
      <w:r>
        <w:rPr>
          <w:rtl/>
          <w:cs/>
          <w:lang w:val="ar_AE" w:bidi="ar_AE"/>
        </w:rPr>
      </w:r>
      <w:r>
        <w:rPr>
          <w:rtl/>
          <w:cs/>
          <w:lang w:val="ar_AE" w:bidi="ar_AE"/>
        </w:rPr>
        <w:t>أحد ملوك مديان الخمسة الذين قتلهم موسى بأمر من الله لإغواء المستوطنين الإسرائيليين لعبادة الأوثان (</w:t>
      </w:r>
      <w:r>
        <w:rPr>
          <w:rtl/>
          <w:cs/>
          <w:lang w:val="ar_AE" w:bidi="ar_AE"/>
        </w:rPr>
        <w:t>عدد 31:8</w:t>
      </w:r>
      <w:r>
        <w:rPr>
          <w:rtl/>
          <w:cs/>
          <w:lang w:val="ar_AE" w:bidi="ar_AE"/>
        </w:rPr>
        <w:t xml:space="preserve">؛ </w:t>
      </w:r>
      <w:r>
        <w:rPr>
          <w:rtl/>
          <w:cs/>
          <w:lang w:val="ar_AE" w:bidi="ar_AE"/>
        </w:rPr>
        <w:t>يشوع 13:21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رابماغ، رئيس المجوس*</w:t>
      </w:r>
      <w:r>
        <w:rPr>
          <w:rtl/>
          <w:cs/>
          <w:lang w:val="ar_AE" w:bidi="ar_AE"/>
        </w:rPr>
      </w:r>
    </w:p>
    <w:p>
      <w:pPr>
        <w:bidi/>
      </w:pPr>
      <w:r>
        <w:rPr>
          <w:rtl/>
          <w:cs/>
          <w:lang w:val="ar_AE" w:bidi="ar_AE"/>
        </w:rPr>
      </w:r>
      <w:r>
        <w:rPr>
          <w:rtl/>
          <w:cs/>
          <w:lang w:val="ar_AE" w:bidi="ar_AE"/>
        </w:rPr>
        <w:t>اللقب الذي أُعطي لضابط بابلي معين، اسمه نرجل شراصر، الذي كان مسؤولاً عن سلامة إرميا وقت سقوط أورشليم (</w:t>
      </w:r>
      <w:r>
        <w:rPr>
          <w:rtl/>
          <w:cs/>
          <w:lang w:val="ar_AE" w:bidi="ar_AE"/>
        </w:rPr>
        <w:t>إرميا 39:3، 13</w:t>
      </w:r>
      <w:r>
        <w:rPr>
          <w:rtl/>
          <w:cs/>
          <w:lang w:val="ar_AE" w:bidi="ar_AE"/>
        </w:rPr>
        <w:t>). معنى اللقب غير مؤكد، ولكنه يُترجم في فاندايك على أنه رئيس المجوس.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راحاب (راخاب)</w:t>
      </w:r>
      <w:r>
        <w:rPr>
          <w:rtl/>
          <w:cs/>
          <w:lang w:val="ar_AE" w:bidi="ar_AE"/>
        </w:rPr>
      </w:r>
    </w:p>
    <w:p>
      <w:pPr>
        <w:bidi/>
      </w:pPr>
      <w:r>
        <w:rPr>
          <w:rtl/>
          <w:cs/>
          <w:lang w:val="ar_AE" w:bidi="ar_AE"/>
        </w:rPr>
      </w:r>
      <w:r>
        <w:rPr>
          <w:rtl/>
          <w:cs/>
          <w:lang w:val="ar_AE" w:bidi="ar_AE"/>
        </w:rPr>
        <w:t>طريقة أخرى لترجمة الملك جيمس لكتابة اسم</w:t>
      </w:r>
      <w:r>
        <w:rPr>
          <w:rtl/>
          <w:cs/>
          <w:lang w:val="ar_AE" w:bidi="ar_AE"/>
        </w:rPr>
        <w:t xml:space="preserve"> راحاب في </w:t>
      </w:r>
      <w:r>
        <w:rPr>
          <w:rtl/>
          <w:cs/>
          <w:lang w:val="ar_AE" w:bidi="ar_AE"/>
        </w:rPr>
        <w:t>متى 1:5</w:t>
      </w:r>
      <w:r>
        <w:rPr>
          <w:rtl/>
          <w:cs/>
          <w:lang w:val="ar_AE" w:bidi="ar_AE"/>
        </w:rPr>
        <w:t xml:space="preserve">. </w:t>
      </w:r>
      <w:r>
        <w:rPr>
          <w:i/>
          <w:rtl/>
          <w:cs/>
          <w:lang w:val="ar_AE" w:bidi="ar_AE"/>
        </w:rPr>
        <w:t>انظر</w:t>
      </w:r>
      <w:r>
        <w:rPr>
          <w:rtl/>
          <w:cs/>
          <w:lang w:val="ar_AE" w:bidi="ar_AE"/>
        </w:rPr>
        <w:t xml:space="preserve"> </w:t>
      </w:r>
      <w:r>
        <w:rPr>
          <w:rtl/>
          <w:cs/>
          <w:lang w:val="ar_AE" w:bidi="ar_AE"/>
        </w:rPr>
        <w:t>راحاب (الشخص)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راحاب (شخص)</w:t>
      </w:r>
      <w:r>
        <w:rPr>
          <w:rtl/>
          <w:cs/>
          <w:lang w:val="ar_AE" w:bidi="ar_AE"/>
        </w:rPr>
      </w:r>
    </w:p>
    <w:p>
      <w:pPr>
        <w:bidi/>
      </w:pPr>
      <w:r>
        <w:rPr>
          <w:rtl/>
          <w:cs/>
          <w:lang w:val="ar_AE" w:bidi="ar_AE"/>
        </w:rPr>
      </w:r>
      <w:r>
        <w:rPr>
          <w:rtl/>
          <w:cs/>
          <w:lang w:val="ar_AE" w:bidi="ar_AE"/>
        </w:rPr>
        <w:t>بطلة معركة أريحا (</w:t>
      </w:r>
      <w:r>
        <w:rPr>
          <w:rtl/>
          <w:cs/>
          <w:lang w:val="ar_AE" w:bidi="ar_AE"/>
        </w:rPr>
        <w:t>يشوع 2–6</w:t>
      </w:r>
      <w:r>
        <w:rPr>
          <w:rtl/>
          <w:cs/>
          <w:lang w:val="ar_AE" w:bidi="ar_AE"/>
        </w:rPr>
        <w:t>). بعد وفاة موسى بفترة قصيرة، تكلم الله إلى يشوع أن عليه والشعب عبور الأرْدُنّ وامتلاك أرض الموعد. قبل العبور للأرض، أرسل يشوع جاسوسين إلى الأرض لاستكشاف حجم المقاومة، ولاسيما المدينة المحصنة أريحا. عند دخول المدينة، وجد الجاسوسان طريقهما بسرعة إلى بيت راحاب، الذي كان ربما حانة للمبيت و/أو بيت دعارة. ويبدو أنها كانت تشتغل بالدعارة.</w:t>
      </w:r>
    </w:p>
    <w:p>
      <w:pPr>
        <w:bidi/>
      </w:pPr>
      <w:r>
        <w:rPr>
          <w:rtl/>
          <w:cs/>
          <w:lang w:val="ar_AE" w:bidi="ar_AE"/>
        </w:rPr>
      </w:r>
      <w:r>
        <w:rPr>
          <w:rtl/>
          <w:cs/>
          <w:lang w:val="ar_AE" w:bidi="ar_AE"/>
        </w:rPr>
        <w:t>خبر وصول الجاسوسين لم يستغرق وقتًا طويلًا حتى وصل إلى ملك أريحا، الذي طلب بطبيعة الحال من راحاب الإفصاح عن موضعهما. اعترفت راحاب بذكاء بأنها قد رأتهما بالفعل، لكنها أصرت على أنهما غادرا المدينة عند حلول الليل. في الواقع، كان الجاسوسان يختبئان تحت عيدان الكتَّان التي على سطح منزلها. عندما غادر فريق البحث التابع للملك أريحا للبحث عن الجاسوسان، اعترفت راحاب لهما عن سبب تواطؤها مع قضية بني إسرائيل. كانت راحاب تخشى إله اليهود، وكانت تؤمن أنه سيمنحهم النصر بلا شك (</w:t>
      </w:r>
      <w:r>
        <w:rPr>
          <w:rtl/>
          <w:cs/>
          <w:lang w:val="ar_AE" w:bidi="ar_AE"/>
        </w:rPr>
        <w:t>يش 2:11</w:t>
      </w:r>
      <w:r>
        <w:rPr>
          <w:rtl/>
          <w:cs/>
          <w:lang w:val="ar_AE" w:bidi="ar_AE"/>
        </w:rPr>
        <w:t>).</w:t>
      </w:r>
    </w:p>
    <w:p>
      <w:pPr>
        <w:bidi/>
      </w:pPr>
      <w:r>
        <w:rPr>
          <w:rtl/>
          <w:cs/>
          <w:lang w:val="ar_AE" w:bidi="ar_AE"/>
        </w:rPr>
      </w:r>
      <w:r>
        <w:rPr>
          <w:rtl/>
          <w:cs/>
          <w:lang w:val="ar_AE" w:bidi="ar_AE"/>
        </w:rPr>
        <w:t>وافق الجاسوسان على إنقاذ رحاب وعائلتها بسبب مساعدتها لهما. كانت العلامة عبارة عن حبل من الخيط القرمزي معلقًا من نافذتها، وهي نفس الطريقة التي استخدمها الجاسوسان للهرب من المدينة. كانت رحاب وعائلتها بالفعل الناجين الوحيدين من المعركة القادمة. الرجلان اللذان أنقذتهما راحاب، بأمر من يشوع، أخرجاها وعائلتها إلى بر الأمان.</w:t>
      </w:r>
    </w:p>
    <w:p>
      <w:pPr>
        <w:bidi/>
      </w:pPr>
      <w:r>
        <w:rPr>
          <w:rtl/>
          <w:cs/>
          <w:lang w:val="ar_AE" w:bidi="ar_AE"/>
        </w:rPr>
      </w:r>
      <w:r>
        <w:rPr>
          <w:rtl/>
          <w:cs/>
          <w:lang w:val="ar_AE" w:bidi="ar_AE"/>
        </w:rPr>
        <w:t>رحاب أصبحت زوجة سلمون وأم بوعز، وبذلك أصبحت سلفًا ليسوع (</w:t>
      </w:r>
      <w:r>
        <w:rPr>
          <w:rtl/>
          <w:cs/>
          <w:lang w:val="ar_AE" w:bidi="ar_AE"/>
        </w:rPr>
        <w:t>متى 1:5</w:t>
      </w:r>
      <w:r>
        <w:rPr>
          <w:rtl/>
          <w:cs/>
          <w:lang w:val="ar_AE" w:bidi="ar_AE"/>
        </w:rPr>
        <w:t>). رحاب تُذكر، إلى جانب موسى وداود وشمشون وصموئيل، كمثال للإيمان (</w:t>
      </w:r>
      <w:r>
        <w:rPr>
          <w:rtl/>
          <w:cs/>
          <w:lang w:val="ar_AE" w:bidi="ar_AE"/>
        </w:rPr>
        <w:t>عبرانيين 11:31</w:t>
      </w:r>
      <w:r>
        <w:rPr>
          <w:rtl/>
          <w:cs/>
          <w:lang w:val="ar_AE" w:bidi="ar_AE"/>
        </w:rPr>
        <w:t>). ما فعلته مثال لمعنى الأعمال الصالحة والتبرير (</w:t>
      </w:r>
      <w:r>
        <w:rPr>
          <w:rtl/>
          <w:cs/>
          <w:lang w:val="ar_AE" w:bidi="ar_AE"/>
        </w:rPr>
        <w:t>يعقوب 2:25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امتلاك وتقسيم الأرض</w:t>
      </w:r>
      <w:r>
        <w:rPr>
          <w:rtl/>
          <w:cs/>
          <w:lang w:val="ar_AE" w:bidi="ar_AE"/>
        </w:rPr>
        <w:t xml:space="preserve">; </w:t>
      </w:r>
      <w:r>
        <w:rPr>
          <w:rtl/>
          <w:cs/>
          <w:lang w:val="ar_AE" w:bidi="ar_AE"/>
        </w:rPr>
        <w:t>سفر يشوع.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راحة</w:t>
      </w:r>
      <w:r>
        <w:rPr>
          <w:rtl/>
          <w:cs/>
          <w:lang w:val="ar_AE" w:bidi="ar_AE"/>
        </w:rPr>
      </w:r>
    </w:p>
    <w:p>
      <w:pPr>
        <w:bidi/>
      </w:pPr>
      <w:r>
        <w:rPr>
          <w:rtl/>
          <w:cs/>
          <w:lang w:val="ar_AE" w:bidi="ar_AE"/>
        </w:rPr>
      </w:r>
      <w:r>
        <w:rPr>
          <w:rtl/>
          <w:cs/>
          <w:lang w:val="ar_AE" w:bidi="ar_AE"/>
        </w:rPr>
        <w:t>الحرية من العمل أو النشاط. إن مصدر العقيدة المسيحية للراحة هو راحة الله نفسه، الذي بعد إكمال عمل الخلق في ستة أيام، "</w:t>
      </w:r>
      <w:r>
        <w:rPr>
          <w:rtl/>
          <w:cs/>
          <w:lang w:val="ar_AE" w:bidi="ar_AE"/>
        </w:rPr>
        <w:t>اسْتَرَاحَ فِي الْيَوْمِ السَّابِعِ مِنْ جَمِيعِ عَمَلِهِ الَّذِي عَمِلَ</w:t>
      </w:r>
      <w:r>
        <w:rPr>
          <w:rtl/>
          <w:cs/>
          <w:lang w:val="ar_AE" w:bidi="ar_AE"/>
        </w:rPr>
        <w:t>" (</w:t>
      </w:r>
      <w:r>
        <w:rPr>
          <w:rtl/>
          <w:cs/>
          <w:lang w:val="ar_AE" w:bidi="ar_AE"/>
        </w:rPr>
        <w:t>تكوين ٢: ٢</w:t>
      </w:r>
      <w:r>
        <w:rPr>
          <w:rtl/>
          <w:cs/>
          <w:lang w:val="ar_AE" w:bidi="ar_AE"/>
        </w:rPr>
        <w:t>). إن هذا يُوفر الأساس للسبت العبري باعتباره يومَ الراحة الأسبوعي السابع (السبت هو التعبير العِبري للراحة)، والذي يُقدم باعتباره تشريعًا للخليقة. تُطالِب الوصية الرابعة بتكريس يوم السبت لله وحصر العمل في ستة أيام، تحديدًا لأن الله خَلَقَ كلَ الأشياء في ستة أيام واستراح في اليوم السابع (</w:t>
      </w:r>
      <w:r>
        <w:rPr>
          <w:rtl/>
          <w:cs/>
          <w:lang w:val="ar_AE" w:bidi="ar_AE"/>
        </w:rPr>
        <w:t>خروج ٢٠: ٨–١١</w:t>
      </w:r>
      <w:r>
        <w:rPr>
          <w:rtl/>
          <w:cs/>
          <w:lang w:val="ar_AE" w:bidi="ar_AE"/>
        </w:rPr>
        <w:t>).</w:t>
      </w:r>
    </w:p>
    <w:p>
      <w:pPr>
        <w:bidi/>
      </w:pPr>
      <w:r>
        <w:rPr>
          <w:rtl/>
          <w:cs/>
          <w:lang w:val="ar_AE" w:bidi="ar_AE"/>
        </w:rPr>
      </w:r>
      <w:r>
        <w:rPr>
          <w:rtl/>
          <w:cs/>
          <w:lang w:val="ar_AE" w:bidi="ar_AE"/>
        </w:rPr>
        <w:t xml:space="preserve">مع ذلك، فإن مفهوم الراحة في الكتاب المُقدَّس ليس فقط ماضيًا (الخلق) وحاضرًا (أسبوعيًا) بل مستقبلًا أيضًا. وكان لِهذا الجانب المستقبلي تعبيرٌ رمزي في رحلة الإسرائيليين تحت قيادة موسى عبر البرية من عبودية مصر إلى "راحة" الأرض الموعودة. وقد تم تحقيق تلك الراحة تحت قيادة يشوع، الذي قادهم إلى الأرض واستقر بهم هناك (انظر </w:t>
      </w:r>
      <w:r>
        <w:rPr>
          <w:rtl/>
          <w:cs/>
          <w:lang w:val="ar_AE" w:bidi="ar_AE"/>
        </w:rPr>
        <w:t>يشوع ٢٣–٢٤</w:t>
      </w:r>
      <w:r>
        <w:rPr>
          <w:rtl/>
          <w:cs/>
          <w:lang w:val="ar_AE" w:bidi="ar_AE"/>
        </w:rPr>
        <w:t>).</w:t>
      </w:r>
    </w:p>
    <w:p>
      <w:pPr>
        <w:bidi/>
      </w:pPr>
      <w:r>
        <w:rPr>
          <w:rtl/>
          <w:cs/>
          <w:lang w:val="ar_AE" w:bidi="ar_AE"/>
        </w:rPr>
      </w:r>
      <w:r>
        <w:rPr>
          <w:rtl/>
          <w:cs/>
          <w:lang w:val="ar_AE" w:bidi="ar_AE"/>
        </w:rPr>
        <w:t>إن الأربعين عامًا من التجوال الذي تَنقصه الراحة في البرية تعني أن الجيل البالغ الذي انطلق مع موسى هلكَ دون دخول الأرض الموعودة. كان ذلك دينونةً جلبوها على أنفسهم بسبب عدم امتنانهم وتَمرُّدهم (</w:t>
      </w:r>
      <w:r>
        <w:rPr>
          <w:rtl/>
          <w:cs/>
          <w:lang w:val="ar_AE" w:bidi="ar_AE"/>
        </w:rPr>
        <w:t>عدد ١٤: ٢٦–٣٥</w:t>
      </w:r>
      <w:r>
        <w:rPr>
          <w:rtl/>
          <w:cs/>
          <w:lang w:val="ar_AE" w:bidi="ar_AE"/>
        </w:rPr>
        <w:t>). بعد قرون، حَذَّر اللهُ ذريتهم من خطر اتِّباع هذا النموذج للقسوة ومِن جَني نتيجة مماثلة بعدم دخول راحته: "الْيَوْمَ إِنْ سَمِعْتُمْ صَوْتَهُ، فَلَا تُقَسُّوا قُلُوبَكُمْ" (</w:t>
      </w:r>
      <w:r>
        <w:rPr>
          <w:rtl/>
          <w:cs/>
          <w:lang w:val="ar_AE" w:bidi="ar_AE"/>
        </w:rPr>
        <w:t>مزمور ٩٥: ٧–١١</w:t>
      </w:r>
      <w:r>
        <w:rPr>
          <w:rtl/>
          <w:cs/>
          <w:lang w:val="ar_AE" w:bidi="ar_AE"/>
        </w:rPr>
        <w:t>). يَستشهد كاتب العبرانيين بهذا المقطع (</w:t>
      </w:r>
      <w:r>
        <w:rPr>
          <w:rtl/>
          <w:cs/>
          <w:lang w:val="ar_AE" w:bidi="ar_AE"/>
        </w:rPr>
        <w:t>عبرانيين ٣: ٧، ٨</w:t>
      </w:r>
      <w:r>
        <w:rPr>
          <w:rtl/>
          <w:cs/>
          <w:lang w:val="ar_AE" w:bidi="ar_AE"/>
        </w:rPr>
        <w:t xml:space="preserve">؛ </w:t>
      </w:r>
      <w:r>
        <w:rPr>
          <w:rtl/>
          <w:cs/>
          <w:lang w:val="ar_AE" w:bidi="ar_AE"/>
        </w:rPr>
        <w:t>٤: ٧</w:t>
      </w:r>
      <w:r>
        <w:rPr>
          <w:rtl/>
          <w:cs/>
          <w:lang w:val="ar_AE" w:bidi="ar_AE"/>
        </w:rPr>
        <w:t>) باعتباره دليلًا على أن راحة الله ليست مسألة تاريخ ماضٍ بل أن "الوعد بدخول راحته لا يزال قائمًا." تُشير كلمة "اليوم" إلى أن يوم النعمة لم يُغلق: "لِأَنَّهُ لَوْ كَانَ يَشُوعُ قَدْ أَرَاحَهُمْ لَمَا تَكَلَّمَ بَعْدَ ذَلِكَ عَنْ يَوْمٍ آخَرَ. إِذًا بَقِيَتْ رَاحَةٌ لِشَعْبِ اللهِ" (</w:t>
      </w:r>
      <w:r>
        <w:rPr>
          <w:rtl/>
          <w:cs/>
          <w:lang w:val="ar_AE" w:bidi="ar_AE"/>
        </w:rPr>
        <w:t>٤: ٨، ٩</w:t>
      </w:r>
      <w:r>
        <w:rPr>
          <w:rtl/>
          <w:cs/>
          <w:lang w:val="ar_AE" w:bidi="ar_AE"/>
        </w:rPr>
        <w:t>).</w:t>
      </w:r>
    </w:p>
    <w:p>
      <w:pPr>
        <w:bidi/>
      </w:pPr>
      <w:r>
        <w:rPr>
          <w:rtl/>
          <w:cs/>
          <w:lang w:val="ar_AE" w:bidi="ar_AE"/>
        </w:rPr>
      </w:r>
      <w:r>
        <w:rPr>
          <w:rtl/>
          <w:cs/>
          <w:lang w:val="ar_AE" w:bidi="ar_AE"/>
        </w:rPr>
        <w:t>إنها</w:t>
      </w:r>
      <w:r>
        <w:rPr>
          <w:b/>
          <w:rtl/>
          <w:cs/>
          <w:lang w:val="ar_AE" w:bidi="ar_AE"/>
        </w:rPr>
        <w:t xml:space="preserve"> راحة الله</w:t>
      </w:r>
      <w:r>
        <w:rPr>
          <w:rtl/>
          <w:cs/>
          <w:lang w:val="ar_AE" w:bidi="ar_AE"/>
        </w:rPr>
        <w:t xml:space="preserve"> التي يُشجَّع جميع الأشخاص على الدخول إليها. يُعتبر يوم الراحة الأسبوعي تذكيرًا وانعكاسًا لتلك الراحة. إن راحة بني إسرائيل في الأرض الموعودة بعد تجوالهم في البرية هي رمزٌ لراحة الله الأبدية التي سيَشترك فيها شعبه. إن الراحة التي يَمنحها المسيح لأولئك الذين يأتون إليه (</w:t>
      </w:r>
      <w:r>
        <w:rPr>
          <w:rtl/>
          <w:cs/>
          <w:lang w:val="ar_AE" w:bidi="ar_AE"/>
        </w:rPr>
        <w:t>متى ١١: ٢٨</w:t>
      </w:r>
      <w:r>
        <w:rPr>
          <w:rtl/>
          <w:cs/>
          <w:lang w:val="ar_AE" w:bidi="ar_AE"/>
        </w:rPr>
        <w:t>) هي تذوق وضمان للراحة الإلهية التي تنتظرهم. تُعد الراحة بعد الموت للمؤمنين الذين رقدوا في المسيح تكثيفًا سعيدًا لواقع هذه التجربة: "</w:t>
      </w:r>
      <w:r>
        <w:rPr>
          <w:rtl/>
          <w:cs/>
          <w:lang w:val="ar_AE" w:bidi="ar_AE"/>
        </w:rPr>
        <w:t>طُوبَى لِلْأَمْوَاتِ الَّذِينَ يَمُوتُونَ فِي الرَّبِّ مُنْذُ الْآنَ. ... لِكَيْ يَسْتَرِيحُوا مِنْ أَتْعَابِهِمْ، وَأَعْمَالُهُمْ تَتْبَعُهُمْ</w:t>
      </w:r>
      <w:r>
        <w:rPr>
          <w:rtl/>
          <w:cs/>
          <w:lang w:val="ar_AE" w:bidi="ar_AE"/>
        </w:rPr>
        <w:t>" (</w:t>
      </w:r>
      <w:r>
        <w:rPr>
          <w:rtl/>
          <w:cs/>
          <w:lang w:val="ar_AE" w:bidi="ar_AE"/>
        </w:rPr>
        <w:t>رؤيا ١٤: ١٣</w:t>
      </w:r>
      <w:r>
        <w:rPr>
          <w:rtl/>
          <w:cs/>
          <w:lang w:val="ar_AE" w:bidi="ar_AE"/>
        </w:rPr>
        <w:t>). لكن اكتمال هذه الراحة في مِلئها الذي لا يُوصف سيَحدث عند مجيء المسيح ثانيةً، عندما سيُصبح أخيرً جميعُ الذين هم له متوافقين تمامًا مع صورته (</w:t>
      </w:r>
      <w:r>
        <w:rPr>
          <w:rtl/>
          <w:cs/>
          <w:lang w:val="ar_AE" w:bidi="ar_AE"/>
        </w:rPr>
        <w:t>١ يوحنا ٣: ٢</w:t>
      </w:r>
      <w:r>
        <w:rPr>
          <w:rtl/>
          <w:cs/>
          <w:lang w:val="ar_AE" w:bidi="ar_AE"/>
        </w:rPr>
        <w:t>). سيَكتمل الخلاص عندما يَلبسون أجسادًا مُمجَّدة غير قابلة للفناء (</w:t>
      </w:r>
      <w:r>
        <w:rPr>
          <w:rtl/>
          <w:cs/>
          <w:lang w:val="ar_AE" w:bidi="ar_AE"/>
        </w:rPr>
        <w:t>٢ كورنثوس ٥</w:t>
      </w:r>
      <w:r>
        <w:rPr>
          <w:rtl/>
          <w:cs/>
          <w:lang w:val="ar_AE" w:bidi="ar_AE"/>
        </w:rPr>
        <w:t>)، وستَتأسَّس الخليقة المُجدَّدة التي سيَسكن فيه البر (</w:t>
      </w:r>
      <w:r>
        <w:rPr>
          <w:rtl/>
          <w:cs/>
          <w:lang w:val="ar_AE" w:bidi="ar_AE"/>
        </w:rPr>
        <w:t>٢ بطرس ٣: ١٣</w:t>
      </w:r>
      <w:r>
        <w:rPr>
          <w:rtl/>
          <w:cs/>
          <w:lang w:val="ar_AE" w:bidi="ar_AE"/>
        </w:rPr>
        <w:t>).</w:t>
      </w:r>
    </w:p>
    <w:p>
      <w:pPr>
        <w:bidi/>
      </w:pPr>
      <w:r>
        <w:rPr>
          <w:rtl/>
          <w:cs/>
          <w:lang w:val="ar_AE" w:bidi="ar_AE"/>
        </w:rPr>
      </w:r>
      <w:r>
        <w:rPr>
          <w:rtl/>
          <w:cs/>
          <w:lang w:val="ar_AE" w:bidi="ar_AE"/>
        </w:rPr>
        <w:t>ستكون هذه هي النقطة الحاسمة في كل التاريخ ولحظة دخول شعب الله إلى التمتع الكامل والدائم بِراحة الله. إن إكمال الفداء الذي اشتراه المسيح على الصليب سيَعني الراحة والحرية من كل خطية، وهذا بدوره سيَعني الراحة والحرية من كل حزن، وألم، ومعاناة، واضطهاد، وإحباط، وظلم، وموت (</w:t>
      </w:r>
      <w:r>
        <w:rPr>
          <w:rtl/>
          <w:cs/>
          <w:lang w:val="ar_AE" w:bidi="ar_AE"/>
        </w:rPr>
        <w:t>رؤيا ٧: ٩–١٧</w:t>
      </w:r>
      <w:r>
        <w:rPr>
          <w:rtl/>
          <w:cs/>
          <w:lang w:val="ar_AE" w:bidi="ar_AE"/>
        </w:rPr>
        <w:t xml:space="preserve">؛ </w:t>
      </w:r>
      <w:r>
        <w:rPr>
          <w:rtl/>
          <w:cs/>
          <w:lang w:val="ar_AE" w:bidi="ar_AE"/>
        </w:rPr>
        <w:t>٢١: ١–٧</w:t>
      </w:r>
      <w:r>
        <w:rPr>
          <w:rtl/>
          <w:cs/>
          <w:lang w:val="ar_AE" w:bidi="ar_AE"/>
        </w:rPr>
        <w:t>). بالإضافة إلى ذلك، ستَشمل راحة البشرية جمعاء راحةَ خليقة الله بأكملها حيث تُحضَر إلى كمال ذلك المصير المجيد الذي كان مقصودًا لها منذ البداية (</w:t>
      </w:r>
      <w:r>
        <w:rPr>
          <w:rtl/>
          <w:cs/>
          <w:lang w:val="ar_AE" w:bidi="ar_AE"/>
        </w:rPr>
        <w:t>رومية ٨: ١٩–٢٥</w:t>
      </w:r>
      <w:r>
        <w:rPr>
          <w:rtl/>
          <w:cs/>
          <w:lang w:val="ar_AE" w:bidi="ar_AE"/>
        </w:rPr>
        <w:t>).</w:t>
      </w:r>
    </w:p>
    <w:p>
      <w:pPr>
        <w:bidi/>
      </w:pPr>
      <w:r>
        <w:rPr>
          <w:rtl/>
          <w:cs/>
          <w:lang w:val="ar_AE" w:bidi="ar_AE"/>
        </w:rPr>
      </w:r>
      <w:r>
        <w:rPr>
          <w:rtl/>
          <w:cs/>
          <w:lang w:val="ar_AE" w:bidi="ar_AE"/>
        </w:rPr>
        <w:t>إن الراحة ليست مرادفًا للخمول. ما استراح الله منه كان عملَ الخلق. لكنه يُواصل باستمرار في عنايةٍ العملَ على الحفاظ على كل ما خَلَقَه وفي العمل في الدينونة العادلة أو الخلاص المُنعم. في الواقع، إن يسوع المسيح في تَجسُّده، وحياته، وموته، وقيامته، وتمجيده، هو تحديدًا الإلهُ العامل (</w:t>
      </w:r>
      <w:r>
        <w:rPr>
          <w:rtl/>
          <w:cs/>
          <w:lang w:val="ar_AE" w:bidi="ar_AE"/>
        </w:rPr>
        <w:t>٢ كورنثوس ٥: ١٩</w:t>
      </w:r>
      <w:r>
        <w:rPr>
          <w:rtl/>
          <w:cs/>
          <w:lang w:val="ar_AE" w:bidi="ar_AE"/>
        </w:rPr>
        <w:t>). لذلك أكَّدَ يسوع قائلًا: "</w:t>
      </w:r>
      <w:r>
        <w:rPr>
          <w:rtl/>
          <w:cs/>
          <w:lang w:val="ar_AE" w:bidi="ar_AE"/>
        </w:rPr>
        <w:t>أَبِي يَعْمَلُ حَتَّى الْآنَ وَأَنَا أَعْمَلُ</w:t>
      </w:r>
      <w:r>
        <w:rPr>
          <w:rtl/>
          <w:cs/>
          <w:lang w:val="ar_AE" w:bidi="ar_AE"/>
        </w:rPr>
        <w:t>" (</w:t>
      </w:r>
      <w:r>
        <w:rPr>
          <w:rtl/>
          <w:cs/>
          <w:lang w:val="ar_AE" w:bidi="ar_AE"/>
        </w:rPr>
        <w:t>يوحنا ٥: ١٧</w:t>
      </w:r>
      <w:r>
        <w:rPr>
          <w:rtl/>
          <w:cs/>
          <w:lang w:val="ar_AE" w:bidi="ar_AE"/>
        </w:rPr>
        <w:t>). ما سيَستريح منه المؤمن هو الصراع ضد قوى الشر ومع الآلام التي تُشوه هذه الحياة الحالية. لن تكون الراحة التي سيدخلها المؤمن حالةً من الملل الخالي من الأحداث. إن الله نفسه ديناميكيٌ، وليس جامدًا، وكذلك راحته.</w:t>
      </w:r>
    </w:p>
    <w:p>
      <w:pPr>
        <w:bidi/>
      </w:pPr>
      <w:r>
        <w:rPr>
          <w:rtl/>
          <w:cs/>
          <w:lang w:val="ar_AE" w:bidi="ar_AE"/>
        </w:rPr>
      </w:r>
      <w:r>
        <w:rPr>
          <w:rtl/>
          <w:cs/>
          <w:lang w:val="ar_AE" w:bidi="ar_AE"/>
        </w:rPr>
        <w:t xml:space="preserve">مِن ثَم، كل ما سيَستريح منه المؤمن ببساطة سيُحرره ليكون نشطًا بلا توقف وبِفرح في خدمة الله، الخالق والمخلص. في انسجامٍ تام مع جميع أعمال الله، وفي تحقيق كامل، يَمدح المؤمنون ويخدمون الله الثالوث بفرحٍ. سيكون الفرح كاملًا، دون إمكانية للتحسين أو النقص (راجع </w:t>
      </w:r>
      <w:r>
        <w:rPr>
          <w:rtl/>
          <w:cs/>
          <w:lang w:val="ar_AE" w:bidi="ar_AE"/>
        </w:rPr>
        <w:t>رؤيا ٤: ٨–١١</w:t>
      </w:r>
      <w:r>
        <w:rPr>
          <w:rtl/>
          <w:cs/>
          <w:lang w:val="ar_AE" w:bidi="ar_AE"/>
        </w:rPr>
        <w:t xml:space="preserve">؛ </w:t>
      </w:r>
      <w:r>
        <w:rPr>
          <w:rtl/>
          <w:cs/>
          <w:lang w:val="ar_AE" w:bidi="ar_AE"/>
        </w:rPr>
        <w:t>٥: ٨–١٤</w:t>
      </w:r>
      <w:r>
        <w:rPr>
          <w:rtl/>
          <w:cs/>
          <w:lang w:val="ar_AE" w:bidi="ar_AE"/>
        </w:rPr>
        <w:t xml:space="preserve">؛ </w:t>
      </w:r>
      <w:r>
        <w:rPr>
          <w:rtl/>
          <w:cs/>
          <w:lang w:val="ar_AE" w:bidi="ar_AE"/>
        </w:rPr>
        <w:t>٧: ٩–١٢</w:t>
      </w:r>
      <w:r>
        <w:rPr>
          <w:rtl/>
          <w:cs/>
          <w:lang w:val="ar_AE" w:bidi="ar_AE"/>
        </w:rPr>
        <w:t>). سيكون هذا هو الراحة بلا نهاية لذلك السبت الأبدي الذي له صباح ولكن بِلا مساء: "</w:t>
      </w:r>
      <w:r>
        <w:rPr>
          <w:rtl/>
          <w:cs/>
          <w:lang w:val="ar_AE" w:bidi="ar_AE"/>
        </w:rPr>
        <w:t>فَلْنَجْتَهِدْ أَنْ نَدْخُلَ تِلْكَ الرَّاحَةَ</w:t>
      </w:r>
      <w:r>
        <w:rPr>
          <w:rtl/>
          <w:cs/>
          <w:lang w:val="ar_AE" w:bidi="ar_AE"/>
        </w:rPr>
        <w:t>" (</w:t>
      </w:r>
      <w:r>
        <w:rPr>
          <w:rtl/>
          <w:cs/>
          <w:lang w:val="ar_AE" w:bidi="ar_AE"/>
        </w:rPr>
        <w:t>عبرانيين ٤: ١١</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السماء</w:t>
      </w:r>
      <w:r>
        <w:rPr>
          <w:rtl/>
          <w:cs/>
          <w:lang w:val="ar_AE" w:bidi="ar_AE"/>
        </w:rPr>
        <w:t xml:space="preserve">؛ </w:t>
      </w:r>
      <w:r>
        <w:rPr>
          <w:rtl/>
          <w:cs/>
          <w:lang w:val="ar_AE" w:bidi="ar_AE"/>
        </w:rPr>
        <w:t>يوم الرب</w:t>
      </w:r>
      <w:r>
        <w:rPr>
          <w:rtl/>
          <w:cs/>
          <w:lang w:val="ar_AE" w:bidi="ar_AE"/>
        </w:rPr>
        <w:t xml:space="preserve">؛ </w:t>
      </w:r>
      <w:r>
        <w:rPr>
          <w:rtl/>
          <w:cs/>
          <w:lang w:val="ar_AE" w:bidi="ar_AE"/>
        </w:rPr>
        <w:t>السبت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رَاحِيل</w:t>
      </w:r>
      <w:r>
        <w:rPr>
          <w:rtl/>
          <w:cs/>
          <w:lang w:val="ar_AE" w:bidi="ar_AE"/>
        </w:rPr>
      </w:r>
    </w:p>
    <w:p>
      <w:pPr>
        <w:pStyle w:val="Heading2"/>
        <w:bidi/>
      </w:pPr>
      <w:r>
        <w:rPr>
          <w:rtl/>
          <w:cs/>
          <w:lang w:val="ar_AE" w:bidi="ar_AE"/>
        </w:rPr>
        <w:t>رَاحِيل</w:t>
      </w:r>
    </w:p>
    <w:p>
      <w:pPr>
        <w:bidi/>
      </w:pPr>
      <w:r>
        <w:rPr>
          <w:rtl/>
          <w:cs/>
          <w:lang w:val="ar_AE" w:bidi="ar_AE"/>
        </w:rPr>
      </w:r>
      <w:r>
        <w:rPr>
          <w:rtl/>
          <w:cs/>
          <w:lang w:val="ar_AE" w:bidi="ar_AE"/>
        </w:rPr>
        <w:t>الابنة الصغرى الجميلة للابان؛ وكانت الزوجة المفضلة ليعقوب. التقى بها أول مرة عندما وصل إلى حاران في فدان آرام. هناك ساعدها مهتمًا باحتياجات أغنام والد راحيل، فدحرج الحجر من فم البئر لسقي أغنامها (</w:t>
      </w:r>
      <w:r>
        <w:rPr>
          <w:rtl/>
          <w:cs/>
          <w:lang w:val="ar_AE" w:bidi="ar_AE"/>
        </w:rPr>
        <w:t>تكوين 29:10</w:t>
      </w:r>
      <w:r>
        <w:rPr>
          <w:rtl/>
          <w:cs/>
          <w:lang w:val="ar_AE" w:bidi="ar_AE"/>
        </w:rPr>
        <w:t>). أحب يعقوب رَاحِيل حبًا كبيرًا، ووافق على العمل سبع سنوات للابان نظير طلب يدها للزواج. بدت خدمته لمدة سبع سنوات وكأنها بضعة أيام بسبب حبه الكبير لها. خدع لابان يعقوب وألزمه بالزواج من ليئة، ابنته الكبرى غير المحبوبة، قبل أن يعطيه راحيل زوجة. على عكس ليئة، كانت رَاحِيل عاقرًا في السنوات الأولى من زواجها من يعقوب (</w:t>
      </w:r>
      <w:r>
        <w:rPr>
          <w:rtl/>
          <w:cs/>
          <w:lang w:val="ar_AE" w:bidi="ar_AE"/>
        </w:rPr>
        <w:t>30:1</w:t>
      </w:r>
      <w:r>
        <w:rPr>
          <w:rtl/>
          <w:cs/>
          <w:lang w:val="ar_AE" w:bidi="ar_AE"/>
        </w:rPr>
        <w:t>). ونتيجة لذلك، أعطت خادمتها، بلهة، ليعقوب لتنجب لها الأطفال. وهكذا، بهذا العرف القديم المقبول اجتماعيًا، وُلد دان ونفتالي. مع مرور الوقت، حملت رَاحِيل بنفسها وولدت يُوسُف (</w:t>
      </w:r>
      <w:r>
        <w:rPr>
          <w:rtl/>
          <w:cs/>
          <w:lang w:val="ar_AE" w:bidi="ar_AE"/>
        </w:rPr>
        <w:t>22–25</w:t>
      </w:r>
      <w:r>
        <w:rPr>
          <w:rtl/>
          <w:cs/>
          <w:lang w:val="ar_AE" w:bidi="ar_AE"/>
        </w:rPr>
        <w:t>). بعد ذلك، أخذ يعقوب زوجاته وأطفاله وممتلكاته بعيدًا عن حاران.</w:t>
      </w:r>
    </w:p>
    <w:p>
      <w:pPr>
        <w:bidi/>
      </w:pPr>
      <w:r>
        <w:rPr>
          <w:rtl/>
          <w:cs/>
          <w:lang w:val="ar_AE" w:bidi="ar_AE"/>
        </w:rPr>
      </w:r>
      <w:r>
        <w:rPr>
          <w:rtl/>
          <w:cs/>
          <w:lang w:val="ar_AE" w:bidi="ar_AE"/>
        </w:rPr>
        <w:t>في موضع بين بيت إيل وبيت لحم، ماتت راحيل في أثناء ولادتها لبنيامين (</w:t>
      </w:r>
      <w:r>
        <w:rPr>
          <w:rtl/>
          <w:cs/>
          <w:lang w:val="ar_AE" w:bidi="ar_AE"/>
        </w:rPr>
        <w:t>تكوين 35:16، 19</w:t>
      </w:r>
      <w:r>
        <w:rPr>
          <w:rtl/>
          <w:cs/>
          <w:lang w:val="ar_AE" w:bidi="ar_AE"/>
        </w:rPr>
        <w:t>). أقام يعقوب عمودًا فوق قبرها هناك، وهو مَعلَم تاريخي معروف حتى في أيام شاول (</w:t>
      </w:r>
      <w:r>
        <w:rPr>
          <w:rtl/>
          <w:cs/>
          <w:lang w:val="ar_AE" w:bidi="ar_AE"/>
        </w:rPr>
        <w:t>1صموئيل 10:2</w:t>
      </w:r>
      <w:r>
        <w:rPr>
          <w:rtl/>
          <w:cs/>
          <w:lang w:val="ar_AE" w:bidi="ar_AE"/>
        </w:rPr>
        <w:t>). راحيل وليئة ينظر إليهما كمن أسسا و</w:t>
      </w:r>
      <w:r>
        <w:rPr>
          <w:rtl/>
          <w:cs/>
          <w:lang w:val="ar_AE" w:bidi="ar_AE"/>
        </w:rPr>
        <w:t>بَنَتَا بَيْتَ إِسْرَائِيلَ</w:t>
      </w:r>
      <w:r>
        <w:rPr>
          <w:rtl/>
          <w:cs/>
          <w:lang w:val="ar_AE" w:bidi="ar_AE"/>
        </w:rPr>
        <w:t xml:space="preserve"> (</w:t>
      </w:r>
      <w:r>
        <w:rPr>
          <w:rtl/>
          <w:cs/>
          <w:lang w:val="ar_AE" w:bidi="ar_AE"/>
        </w:rPr>
        <w:t>راعوث 4:11</w:t>
      </w:r>
      <w:r>
        <w:rPr>
          <w:rtl/>
          <w:cs/>
          <w:lang w:val="ar_AE" w:bidi="ar_AE"/>
        </w:rPr>
        <w:t xml:space="preserve">). في </w:t>
      </w:r>
      <w:r>
        <w:rPr>
          <w:rtl/>
          <w:cs/>
          <w:lang w:val="ar_AE" w:bidi="ar_AE"/>
        </w:rPr>
        <w:t>إرميا 31:15</w:t>
      </w:r>
      <w:r>
        <w:rPr>
          <w:rtl/>
          <w:cs/>
          <w:lang w:val="ar_AE" w:bidi="ar_AE"/>
        </w:rPr>
        <w:t>، تُصور راحيل وهي تبكي على أطفالها الذين يُحملون إلى السبي. يشير متى فيمَا بعد إلى كلمات إرميا في مذبحة هيرودس للأطفال الذكور (</w:t>
      </w:r>
      <w:r>
        <w:rPr>
          <w:rtl/>
          <w:cs/>
          <w:lang w:val="ar_AE" w:bidi="ar_AE"/>
        </w:rPr>
        <w:t>متى 2:18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يعقوب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رَاخَال</w:t>
      </w:r>
      <w:r>
        <w:rPr>
          <w:rtl/>
          <w:cs/>
          <w:lang w:val="ar_AE" w:bidi="ar_AE"/>
        </w:rPr>
      </w:r>
    </w:p>
    <w:p>
      <w:pPr>
        <w:pStyle w:val="Heading2"/>
        <w:bidi/>
      </w:pPr>
      <w:r>
        <w:rPr>
          <w:rtl/>
          <w:cs/>
          <w:lang w:val="ar_AE" w:bidi="ar_AE"/>
        </w:rPr>
        <w:t>رَاخَال</w:t>
      </w:r>
    </w:p>
    <w:p>
      <w:pPr>
        <w:bidi/>
      </w:pPr>
      <w:r>
        <w:rPr>
          <w:rtl/>
          <w:cs/>
          <w:lang w:val="ar_AE" w:bidi="ar_AE"/>
        </w:rPr>
      </w:r>
      <w:r>
        <w:rPr>
          <w:rtl/>
          <w:cs/>
          <w:lang w:val="ar_AE" w:bidi="ar_AE"/>
        </w:rPr>
        <w:t>إحدى المدن في جنوب يهوذا حيث قام داود بتوزيع الغنائم المأخوذة من العمالقة المهزومين (</w:t>
      </w:r>
      <w:r>
        <w:rPr>
          <w:rtl/>
          <w:cs/>
          <w:lang w:val="ar_AE" w:bidi="ar_AE"/>
        </w:rPr>
        <w:t>1 صم 30:29</w:t>
      </w:r>
      <w:r>
        <w:rPr>
          <w:rtl/>
          <w:cs/>
          <w:lang w:val="ar_AE" w:bidi="ar_AE"/>
        </w:rPr>
        <w:t>). تُسمى المدينة كرمل في الترجمة السبعينية.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رازيس</w:t>
      </w:r>
      <w:r>
        <w:rPr>
          <w:rtl/>
          <w:cs/>
          <w:lang w:val="ar_AE" w:bidi="ar_AE"/>
        </w:rPr>
      </w:r>
    </w:p>
    <w:p>
      <w:pPr>
        <w:bidi/>
      </w:pPr>
      <w:r>
        <w:rPr>
          <w:rtl/>
          <w:cs/>
          <w:lang w:val="ar_AE" w:bidi="ar_AE"/>
        </w:rPr>
      </w:r>
      <w:r>
        <w:rPr>
          <w:rtl/>
          <w:cs/>
          <w:lang w:val="ar_AE" w:bidi="ar_AE"/>
        </w:rPr>
        <w:t>شيخ يهودي شديد الوطنية سعى ورائه الجنرال السوري نيكانور لمعارضته للهيلينية (2 مكابيين 14:37–46). انتحر بإلقاء أحشائه على المتفرجين بدلاً من مواجهة الاعتقال على يد الجنود السوريين.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رأس</w:t>
      </w:r>
      <w:r>
        <w:rPr>
          <w:rtl/>
          <w:cs/>
          <w:lang w:val="ar_AE" w:bidi="ar_AE"/>
        </w:rPr>
      </w:r>
    </w:p>
    <w:p>
      <w:pPr>
        <w:bidi/>
      </w:pPr>
      <w:r>
        <w:rPr>
          <w:rtl/>
          <w:cs/>
          <w:lang w:val="ar_AE" w:bidi="ar_AE"/>
        </w:rPr>
      </w:r>
      <w:r>
        <w:rPr>
          <w:rtl/>
          <w:cs/>
          <w:lang w:val="ar_AE" w:bidi="ar_AE"/>
        </w:rPr>
        <w:t xml:space="preserve">الجزء العلوي من الجسم، الذي يحتوي على المخ، وأعضاء الحواس الرئيسة، والفم. يًذكَر عدة مرات في الكتاب المقدس بوصف جسدي. كما يُستخدَم التعبير العبري </w:t>
      </w:r>
      <w:r>
        <w:rPr>
          <w:i/>
          <w:rtl/>
          <w:cs/>
          <w:lang w:val="ar_AE" w:bidi="ar_AE"/>
        </w:rPr>
        <w:t>للرأس</w:t>
      </w:r>
      <w:r>
        <w:rPr>
          <w:rtl/>
          <w:cs/>
          <w:lang w:val="ar_AE" w:bidi="ar_AE"/>
        </w:rPr>
        <w:t xml:space="preserve"> مجازيًا في العهد القديم. في كثير من الأحيان، يصف الأهمية أو السلطة.</w:t>
      </w:r>
    </w:p>
    <w:p>
      <w:pPr>
        <w:bidi/>
      </w:pPr>
      <w:r>
        <w:rPr>
          <w:rtl/>
          <w:cs/>
          <w:lang w:val="ar_AE" w:bidi="ar_AE"/>
        </w:rPr>
      </w:r>
      <w:r>
        <w:rPr>
          <w:rtl/>
          <w:cs/>
          <w:lang w:val="ar_AE" w:bidi="ar_AE"/>
        </w:rPr>
        <w:t>لموضع الرأس في العهد القديم معنى خاص. كان رفع الرأس يعتبر عملاً من أعمال الفخر (</w:t>
      </w:r>
      <w:r>
        <w:rPr>
          <w:rtl/>
          <w:cs/>
          <w:lang w:val="ar_AE" w:bidi="ar_AE"/>
        </w:rPr>
        <w:t>مزمور ١٤٠: ٩</w:t>
      </w:r>
      <w:r>
        <w:rPr>
          <w:rtl/>
          <w:cs/>
          <w:lang w:val="ar_AE" w:bidi="ar_AE"/>
        </w:rPr>
        <w:t>، الترجمة العربية المبسطة)، والكرامة (</w:t>
      </w:r>
      <w:r>
        <w:rPr>
          <w:rtl/>
          <w:cs/>
          <w:lang w:val="ar_AE" w:bidi="ar_AE"/>
        </w:rPr>
        <w:t>تكوين ٤٠: ٢٠</w:t>
      </w:r>
      <w:r>
        <w:rPr>
          <w:rtl/>
          <w:cs/>
          <w:lang w:val="ar_AE" w:bidi="ar_AE"/>
        </w:rPr>
        <w:t xml:space="preserve">؛ </w:t>
      </w:r>
      <w:r>
        <w:rPr>
          <w:rtl/>
          <w:cs/>
          <w:lang w:val="ar_AE" w:bidi="ar_AE"/>
        </w:rPr>
        <w:t>مزمور ٣: ٣</w:t>
      </w:r>
      <w:r>
        <w:rPr>
          <w:rtl/>
          <w:cs/>
          <w:lang w:val="ar_AE" w:bidi="ar_AE"/>
        </w:rPr>
        <w:t xml:space="preserve">؛ </w:t>
      </w:r>
      <w:r>
        <w:rPr>
          <w:rtl/>
          <w:cs/>
          <w:lang w:val="ar_AE" w:bidi="ar_AE"/>
        </w:rPr>
        <w:t>٢٧: ٦</w:t>
      </w:r>
      <w:r>
        <w:rPr>
          <w:rtl/>
          <w:cs/>
          <w:lang w:val="ar_AE" w:bidi="ar_AE"/>
        </w:rPr>
        <w:t>). بينما إحباط الرأس يعني المذلة (</w:t>
      </w:r>
      <w:r>
        <w:rPr>
          <w:rtl/>
          <w:cs/>
          <w:lang w:val="ar_AE" w:bidi="ar_AE"/>
        </w:rPr>
        <w:t>إشعياء ٥٨: ٥</w:t>
      </w:r>
      <w:r>
        <w:rPr>
          <w:rtl/>
          <w:cs/>
          <w:lang w:val="ar_AE" w:bidi="ar_AE"/>
        </w:rPr>
        <w:t>) أو الحزن (</w:t>
      </w:r>
      <w:r>
        <w:rPr>
          <w:rtl/>
          <w:cs/>
          <w:lang w:val="ar_AE" w:bidi="ar_AE"/>
        </w:rPr>
        <w:t>مراثي إرميا ٢: ١٠</w:t>
      </w:r>
      <w:r>
        <w:rPr>
          <w:rtl/>
          <w:cs/>
          <w:lang w:val="ar_AE" w:bidi="ar_AE"/>
        </w:rPr>
        <w:t>). تُستخدَم الكلمة العبرية مجازيًا للقمم الجبلية (</w:t>
      </w:r>
      <w:r>
        <w:rPr>
          <w:rtl/>
          <w:cs/>
          <w:lang w:val="ar_AE" w:bidi="ar_AE"/>
        </w:rPr>
        <w:t>تكوين ٨: ٥</w:t>
      </w:r>
      <w:r>
        <w:rPr>
          <w:rtl/>
          <w:cs/>
          <w:lang w:val="ar_AE" w:bidi="ar_AE"/>
        </w:rPr>
        <w:t>)، ورؤوس المباني (</w:t>
      </w:r>
      <w:r>
        <w:rPr>
          <w:rtl/>
          <w:cs/>
          <w:lang w:val="ar_AE" w:bidi="ar_AE"/>
        </w:rPr>
        <w:t>تكوين ١١: ٤</w:t>
      </w:r>
      <w:r>
        <w:rPr>
          <w:rtl/>
          <w:cs/>
          <w:lang w:val="ar_AE" w:bidi="ar_AE"/>
        </w:rPr>
        <w:t>) أو الأشجار (</w:t>
      </w:r>
      <w:r>
        <w:rPr>
          <w:rtl/>
          <w:cs/>
          <w:lang w:val="ar_AE" w:bidi="ar_AE"/>
        </w:rPr>
        <w:t>٢ صموئيل ٥: ٢٤</w:t>
      </w:r>
      <w:r>
        <w:rPr>
          <w:rtl/>
          <w:cs/>
          <w:lang w:val="ar_AE" w:bidi="ar_AE"/>
        </w:rPr>
        <w:t>)، ومنابع الأنهار (</w:t>
      </w:r>
      <w:r>
        <w:rPr>
          <w:rtl/>
          <w:cs/>
          <w:lang w:val="ar_AE" w:bidi="ar_AE"/>
        </w:rPr>
        <w:t>تكوين ٢: ١٠</w:t>
      </w:r>
      <w:r>
        <w:rPr>
          <w:rtl/>
          <w:cs/>
          <w:lang w:val="ar_AE" w:bidi="ar_AE"/>
        </w:rPr>
        <w:t>). كان يستخدم هذا التعبير عادة لتحديد مناصب السلطة السياسية أو العسكرية أو الأسرية. بهذا المعنى، كان "الرأس" يسيطر على كل الذين يخضعون له (</w:t>
      </w:r>
      <w:r>
        <w:rPr>
          <w:rtl/>
          <w:cs/>
          <w:lang w:val="ar_AE" w:bidi="ar_AE"/>
        </w:rPr>
        <w:t>قضاة ١٠: ١٨</w:t>
      </w:r>
      <w:r>
        <w:rPr>
          <w:rtl/>
          <w:cs/>
          <w:lang w:val="ar_AE" w:bidi="ar_AE"/>
        </w:rPr>
        <w:t xml:space="preserve">؛ </w:t>
      </w:r>
      <w:r>
        <w:rPr>
          <w:rtl/>
          <w:cs/>
          <w:lang w:val="ar_AE" w:bidi="ar_AE"/>
        </w:rPr>
        <w:t>١ صموئيل ١٥: ١٧</w:t>
      </w:r>
      <w:r>
        <w:rPr>
          <w:rtl/>
          <w:cs/>
          <w:lang w:val="ar_AE" w:bidi="ar_AE"/>
        </w:rPr>
        <w:t xml:space="preserve">؛ </w:t>
      </w:r>
      <w:r>
        <w:rPr>
          <w:rtl/>
          <w:cs/>
          <w:lang w:val="ar_AE" w:bidi="ar_AE"/>
        </w:rPr>
        <w:t>مزمور ١٨: ٤٣</w:t>
      </w:r>
      <w:r>
        <w:rPr>
          <w:rtl/>
          <w:cs/>
          <w:lang w:val="ar_AE" w:bidi="ar_AE"/>
        </w:rPr>
        <w:t xml:space="preserve">؛ </w:t>
      </w:r>
      <w:r>
        <w:rPr>
          <w:rtl/>
          <w:cs/>
          <w:lang w:val="ar_AE" w:bidi="ar_AE"/>
        </w:rPr>
        <w:t>إشعياء ٧: ٨–٩</w:t>
      </w:r>
      <w:r>
        <w:rPr>
          <w:rtl/>
          <w:cs/>
          <w:lang w:val="ar_AE" w:bidi="ar_AE"/>
        </w:rPr>
        <w:t xml:space="preserve">؛ </w:t>
      </w:r>
      <w:r>
        <w:rPr>
          <w:rtl/>
          <w:cs/>
          <w:lang w:val="ar_AE" w:bidi="ar_AE"/>
        </w:rPr>
        <w:t>إرميا ٣١: ٧</w:t>
      </w:r>
      <w:r>
        <w:rPr>
          <w:rtl/>
          <w:cs/>
          <w:lang w:val="ar_AE" w:bidi="ar_AE"/>
        </w:rPr>
        <w:t xml:space="preserve">؛ </w:t>
      </w:r>
      <w:r>
        <w:rPr>
          <w:rtl/>
          <w:cs/>
          <w:lang w:val="ar_AE" w:bidi="ar_AE"/>
        </w:rPr>
        <w:t>هوشع ١: ١١</w:t>
      </w:r>
      <w:r>
        <w:rPr>
          <w:rtl/>
          <w:cs/>
          <w:lang w:val="ar_AE" w:bidi="ar_AE"/>
        </w:rPr>
        <w:t>). كان داود يُدعى "حَارِسًا لِرَأْسِي" عندما كان يعمل كحارس شخصي لأخيش (</w:t>
      </w:r>
      <w:r>
        <w:rPr>
          <w:rtl/>
          <w:cs/>
          <w:lang w:val="ar_AE" w:bidi="ar_AE"/>
        </w:rPr>
        <w:t>١ صموئيل ٢٨: ٢</w:t>
      </w:r>
      <w:r>
        <w:rPr>
          <w:rtl/>
          <w:cs/>
          <w:lang w:val="ar_AE" w:bidi="ar_AE"/>
        </w:rPr>
        <w:t xml:space="preserve">؛ قارن </w:t>
      </w:r>
      <w:r>
        <w:rPr>
          <w:rtl/>
          <w:cs/>
          <w:lang w:val="ar_AE" w:bidi="ar_AE"/>
        </w:rPr>
        <w:t>قضاة ٩: ٥٣</w:t>
      </w:r>
      <w:r>
        <w:rPr>
          <w:rtl/>
          <w:cs/>
          <w:lang w:val="ar_AE" w:bidi="ar_AE"/>
        </w:rPr>
        <w:t xml:space="preserve">؛ </w:t>
      </w:r>
      <w:r>
        <w:rPr>
          <w:rtl/>
          <w:cs/>
          <w:lang w:val="ar_AE" w:bidi="ar_AE"/>
        </w:rPr>
        <w:t>مزمور ٦٨: ٢١</w:t>
      </w:r>
      <w:r>
        <w:rPr>
          <w:rtl/>
          <w:cs/>
          <w:lang w:val="ar_AE" w:bidi="ar_AE"/>
        </w:rPr>
        <w:t>).</w:t>
      </w:r>
    </w:p>
    <w:p>
      <w:pPr>
        <w:bidi/>
      </w:pPr>
      <w:r>
        <w:rPr>
          <w:rtl/>
          <w:cs/>
          <w:lang w:val="ar_AE" w:bidi="ar_AE"/>
        </w:rPr>
      </w:r>
      <w:r>
        <w:rPr>
          <w:rtl/>
          <w:cs/>
          <w:lang w:val="ar_AE" w:bidi="ar_AE"/>
        </w:rPr>
        <w:t>استخدم الفلاسفة اليونانيون صورة الجسد لتمثيل الكون. كان رأس هذا الجسد - الذي يسمى زيوس أو المنطق - مسؤولاً عن خلق الأعضاء الباقية وإطعامها (الكائنات السماوية، والبشر، والحيوانات، والنباتات، والجماد). إن الكون، أو "الجسد"، يدين بوجوده إلى "الرأس".</w:t>
      </w:r>
    </w:p>
    <w:p>
      <w:pPr>
        <w:bidi/>
      </w:pPr>
      <w:r>
        <w:rPr>
          <w:rtl/>
          <w:cs/>
          <w:lang w:val="ar_AE" w:bidi="ar_AE"/>
        </w:rPr>
      </w:r>
      <w:r>
        <w:rPr>
          <w:rtl/>
          <w:cs/>
          <w:lang w:val="ar_AE" w:bidi="ar_AE"/>
        </w:rPr>
        <w:t>بين عام 460 ق.م (التاريخ الذي يعزى عادةً إلى الكتابات الأولى لأبقراط) وعام 200 م (وفاة جالينوس، الذي طور نتائج أبقراط)، أصبح العلم الطبي اليوناني يفهم الرأس على أنه مستودع الفكر. الجسم قادر على العمل بكفاءة ليس لشيء سوى أن الدماغ قادر على تفسير البيانات الواردة من الجسم (العينين، الأذنين، الجلد، وما إلى ذلك)، ولأنه قادر على إرسال النبضات المناسبة إلى أعضاء الجسم المختلفة. بناء على البيانات الواردة. إن قدرة الدماغ على التفسير والتوجيه جعلت وجود الجسد يعتمد بالكامل عليه.</w:t>
      </w:r>
    </w:p>
    <w:p>
      <w:pPr>
        <w:bidi/>
      </w:pPr>
      <w:r>
        <w:rPr>
          <w:rtl/>
          <w:cs/>
          <w:lang w:val="ar_AE" w:bidi="ar_AE"/>
        </w:rPr>
      </w:r>
      <w:r>
        <w:rPr>
          <w:rtl/>
          <w:cs/>
          <w:lang w:val="ar_AE" w:bidi="ar_AE"/>
        </w:rPr>
        <w:t>في العهد الجديد، يشير التعبير إلى الرأس البشري الفعلي (</w:t>
      </w:r>
      <w:r>
        <w:rPr>
          <w:rtl/>
          <w:cs/>
          <w:lang w:val="ar_AE" w:bidi="ar_AE"/>
        </w:rPr>
        <w:t>متى ٥: ٣٦</w:t>
      </w:r>
      <w:r>
        <w:rPr>
          <w:rtl/>
          <w:cs/>
          <w:lang w:val="ar_AE" w:bidi="ar_AE"/>
        </w:rPr>
        <w:t xml:space="preserve">؛ </w:t>
      </w:r>
      <w:r>
        <w:rPr>
          <w:rtl/>
          <w:cs/>
          <w:lang w:val="ar_AE" w:bidi="ar_AE"/>
        </w:rPr>
        <w:t>٦: ١٧</w:t>
      </w:r>
      <w:r>
        <w:rPr>
          <w:rtl/>
          <w:cs/>
          <w:lang w:val="ar_AE" w:bidi="ar_AE"/>
        </w:rPr>
        <w:t xml:space="preserve">؛ </w:t>
      </w:r>
      <w:r>
        <w:rPr>
          <w:rtl/>
          <w:cs/>
          <w:lang w:val="ar_AE" w:bidi="ar_AE"/>
        </w:rPr>
        <w:t>١٤: ٨</w:t>
      </w:r>
      <w:r>
        <w:rPr>
          <w:rtl/>
          <w:cs/>
          <w:lang w:val="ar_AE" w:bidi="ar_AE"/>
        </w:rPr>
        <w:t xml:space="preserve">؛ </w:t>
      </w:r>
      <w:r>
        <w:rPr>
          <w:rtl/>
          <w:cs/>
          <w:lang w:val="ar_AE" w:bidi="ar_AE"/>
        </w:rPr>
        <w:t>٢٦: ٧</w:t>
      </w:r>
      <w:r>
        <w:rPr>
          <w:rtl/>
          <w:cs/>
          <w:lang w:val="ar_AE" w:bidi="ar_AE"/>
        </w:rPr>
        <w:t xml:space="preserve">؛ </w:t>
      </w:r>
      <w:r>
        <w:rPr>
          <w:rtl/>
          <w:cs/>
          <w:lang w:val="ar_AE" w:bidi="ar_AE"/>
        </w:rPr>
        <w:t>مرقس ٦: ٢٧</w:t>
      </w:r>
      <w:r>
        <w:rPr>
          <w:rtl/>
          <w:cs/>
          <w:lang w:val="ar_AE" w:bidi="ar_AE"/>
        </w:rPr>
        <w:t xml:space="preserve">؛ </w:t>
      </w:r>
      <w:r>
        <w:rPr>
          <w:rtl/>
          <w:cs/>
          <w:lang w:val="ar_AE" w:bidi="ar_AE"/>
        </w:rPr>
        <w:t>١٤: ٣</w:t>
      </w:r>
      <w:r>
        <w:rPr>
          <w:rtl/>
          <w:cs/>
          <w:lang w:val="ar_AE" w:bidi="ar_AE"/>
        </w:rPr>
        <w:t xml:space="preserve">؛ </w:t>
      </w:r>
      <w:r>
        <w:rPr>
          <w:rtl/>
          <w:cs/>
          <w:lang w:val="ar_AE" w:bidi="ar_AE"/>
        </w:rPr>
        <w:t>لوقا ٧: ٤٦</w:t>
      </w:r>
      <w:r>
        <w:rPr>
          <w:rtl/>
          <w:cs/>
          <w:lang w:val="ar_AE" w:bidi="ar_AE"/>
        </w:rPr>
        <w:t xml:space="preserve">؛ </w:t>
      </w:r>
      <w:r>
        <w:rPr>
          <w:rtl/>
          <w:cs/>
          <w:lang w:val="ar_AE" w:bidi="ar_AE"/>
        </w:rPr>
        <w:t>يوحنَّا ١٣: ٩</w:t>
      </w:r>
      <w:r>
        <w:rPr>
          <w:rtl/>
          <w:cs/>
          <w:lang w:val="ar_AE" w:bidi="ar_AE"/>
        </w:rPr>
        <w:t xml:space="preserve">؛ </w:t>
      </w:r>
      <w:r>
        <w:rPr>
          <w:rtl/>
          <w:cs/>
          <w:lang w:val="ar_AE" w:bidi="ar_AE"/>
        </w:rPr>
        <w:t>٢٠: ٧</w:t>
      </w:r>
      <w:r>
        <w:rPr>
          <w:rtl/>
          <w:cs/>
          <w:lang w:val="ar_AE" w:bidi="ar_AE"/>
        </w:rPr>
        <w:t>)، وإلى الكائنات الرؤيوية (</w:t>
      </w:r>
      <w:r>
        <w:rPr>
          <w:rtl/>
          <w:cs/>
          <w:lang w:val="ar_AE" w:bidi="ar_AE"/>
        </w:rPr>
        <w:t>رؤيا ١: ١٤</w:t>
      </w:r>
      <w:r>
        <w:rPr>
          <w:rtl/>
          <w:cs/>
          <w:lang w:val="ar_AE" w:bidi="ar_AE"/>
        </w:rPr>
        <w:t xml:space="preserve">؛ </w:t>
      </w:r>
      <w:r>
        <w:rPr>
          <w:rtl/>
          <w:cs/>
          <w:lang w:val="ar_AE" w:bidi="ar_AE"/>
        </w:rPr>
        <w:t>٤: ٤</w:t>
      </w:r>
      <w:r>
        <w:rPr>
          <w:rtl/>
          <w:cs/>
          <w:lang w:val="ar_AE" w:bidi="ar_AE"/>
        </w:rPr>
        <w:t xml:space="preserve">؛ </w:t>
      </w:r>
      <w:r>
        <w:rPr>
          <w:rtl/>
          <w:cs/>
          <w:lang w:val="ar_AE" w:bidi="ar_AE"/>
        </w:rPr>
        <w:t>١٢: ١</w:t>
      </w:r>
      <w:r>
        <w:rPr>
          <w:rtl/>
          <w:cs/>
          <w:lang w:val="ar_AE" w:bidi="ar_AE"/>
        </w:rPr>
        <w:t>)، وإلى الحيوانات (</w:t>
      </w:r>
      <w:r>
        <w:rPr>
          <w:rtl/>
          <w:cs/>
          <w:lang w:val="ar_AE" w:bidi="ar_AE"/>
        </w:rPr>
        <w:t>رؤيا ٩: ٧، ١٧، ١٩</w:t>
      </w:r>
      <w:r>
        <w:rPr>
          <w:rtl/>
          <w:cs/>
          <w:lang w:val="ar_AE" w:bidi="ar_AE"/>
        </w:rPr>
        <w:t xml:space="preserve">؛ </w:t>
      </w:r>
      <w:r>
        <w:rPr>
          <w:rtl/>
          <w:cs/>
          <w:lang w:val="ar_AE" w:bidi="ar_AE"/>
        </w:rPr>
        <w:t>١٢: ٣</w:t>
      </w:r>
      <w:r>
        <w:rPr>
          <w:rtl/>
          <w:cs/>
          <w:lang w:val="ar_AE" w:bidi="ar_AE"/>
        </w:rPr>
        <w:t>). علاوة على ذلك، يظهر في تعبيرات مثل "تَجْمَعْ جَمْرَ نَارٍ عَلَى رَأْسِهِ"، بمعنى رد الشر بالخير (</w:t>
      </w:r>
      <w:r>
        <w:rPr>
          <w:rtl/>
          <w:cs/>
          <w:lang w:val="ar_AE" w:bidi="ar_AE"/>
        </w:rPr>
        <w:t>رومية ١٢: ٢٠</w:t>
      </w:r>
      <w:r>
        <w:rPr>
          <w:rtl/>
          <w:cs/>
          <w:lang w:val="ar_AE" w:bidi="ar_AE"/>
        </w:rPr>
        <w:t xml:space="preserve">؛ </w:t>
      </w:r>
      <w:r>
        <w:rPr>
          <w:rtl/>
          <w:cs/>
          <w:lang w:val="ar_AE" w:bidi="ar_AE"/>
        </w:rPr>
        <w:t>قارن متى ٥: ٤٤</w:t>
      </w:r>
      <w:r>
        <w:rPr>
          <w:rtl/>
          <w:cs/>
          <w:lang w:val="ar_AE" w:bidi="ar_AE"/>
        </w:rPr>
        <w:t>)؛ "جَزِّ شعر الرأس" أو "دهن الرأس" معربًا عن النذر (</w:t>
      </w:r>
      <w:r>
        <w:rPr>
          <w:rtl/>
          <w:cs/>
          <w:lang w:val="ar_AE" w:bidi="ar_AE"/>
        </w:rPr>
        <w:t>أعمال الرسل ٢١: ٢٤</w:t>
      </w:r>
      <w:r>
        <w:rPr>
          <w:rtl/>
          <w:cs/>
          <w:lang w:val="ar_AE" w:bidi="ar_AE"/>
        </w:rPr>
        <w:t>)؛ "وضع الرأس"، بمعنى النوم (</w:t>
      </w:r>
      <w:r>
        <w:rPr>
          <w:rtl/>
          <w:cs/>
          <w:lang w:val="ar_AE" w:bidi="ar_AE"/>
        </w:rPr>
        <w:t>متى ٨: ٢٠</w:t>
      </w:r>
      <w:r>
        <w:rPr>
          <w:rtl/>
          <w:cs/>
          <w:lang w:val="ar_AE" w:bidi="ar_AE"/>
        </w:rPr>
        <w:t xml:space="preserve">؛ </w:t>
      </w:r>
      <w:r>
        <w:rPr>
          <w:rtl/>
          <w:cs/>
          <w:lang w:val="ar_AE" w:bidi="ar_AE"/>
        </w:rPr>
        <w:t>لوقا ٩: ٥٨</w:t>
      </w:r>
      <w:r>
        <w:rPr>
          <w:rtl/>
          <w:cs/>
          <w:lang w:val="ar_AE" w:bidi="ar_AE"/>
        </w:rPr>
        <w:t>).</w:t>
      </w:r>
    </w:p>
    <w:p>
      <w:pPr>
        <w:bidi/>
      </w:pPr>
      <w:r>
        <w:rPr>
          <w:rtl/>
          <w:cs/>
          <w:lang w:val="ar_AE" w:bidi="ar_AE"/>
        </w:rPr>
      </w:r>
      <w:r>
        <w:rPr>
          <w:rtl/>
          <w:cs/>
          <w:lang w:val="ar_AE" w:bidi="ar_AE"/>
        </w:rPr>
        <w:t>لقد استمد الرسول بولس من الفهم المجازي للعهد القديم للتعبير عن رئاسة الله على المسيح، والمسيح على الرجل، والرجل على المرأة (</w:t>
      </w:r>
      <w:r>
        <w:rPr>
          <w:rtl/>
          <w:cs/>
          <w:lang w:val="ar_AE" w:bidi="ar_AE"/>
        </w:rPr>
        <w:t>١ كورنثوس ١١: ٣–١٦</w:t>
      </w:r>
      <w:r>
        <w:rPr>
          <w:rtl/>
          <w:cs/>
          <w:lang w:val="ar_AE" w:bidi="ar_AE"/>
        </w:rPr>
        <w:t xml:space="preserve">؛ قارن </w:t>
      </w:r>
      <w:r>
        <w:rPr>
          <w:rtl/>
          <w:cs/>
          <w:lang w:val="ar_AE" w:bidi="ar_AE"/>
        </w:rPr>
        <w:t>أفسس ٥: ٢٣</w:t>
      </w:r>
      <w:r>
        <w:rPr>
          <w:rtl/>
          <w:cs/>
          <w:lang w:val="ar_AE" w:bidi="ar_AE"/>
        </w:rPr>
        <w:t>). في ضوء هذه العلاقات، شجع بولس النساء في كورنثوس على ارتداء غطاء الرأس في أثناء العبادة. أعطى غطاء الرأس المرأة سلطة العبادة مساوية للرجل أمام الله. يُستخدَم التعبير مرة أخرى بمعنى "سلطان" للتعبير عن سيادة المسيح على الكون (</w:t>
      </w:r>
      <w:r>
        <w:rPr>
          <w:rtl/>
          <w:cs/>
          <w:lang w:val="ar_AE" w:bidi="ar_AE"/>
        </w:rPr>
        <w:t>أفسس ١: ٢١–٢٢</w:t>
      </w:r>
      <w:r>
        <w:rPr>
          <w:rtl/>
          <w:cs/>
          <w:lang w:val="ar_AE" w:bidi="ar_AE"/>
        </w:rPr>
        <w:t xml:space="preserve">؛ </w:t>
      </w:r>
      <w:r>
        <w:rPr>
          <w:rtl/>
          <w:cs/>
          <w:lang w:val="ar_AE" w:bidi="ar_AE"/>
        </w:rPr>
        <w:t>كولوسي</w:t>
      </w:r>
      <w:r>
        <w:rPr>
          <w:rtl/>
          <w:cs/>
          <w:lang w:val="ar_AE" w:bidi="ar_AE"/>
        </w:rPr>
        <w:t xml:space="preserve"> ٢: ١٠).</w:t>
      </w:r>
    </w:p>
    <w:p>
      <w:pPr>
        <w:bidi/>
      </w:pPr>
      <w:r>
        <w:rPr>
          <w:rtl/>
          <w:cs/>
          <w:lang w:val="ar_AE" w:bidi="ar_AE"/>
        </w:rPr>
      </w:r>
      <w:r>
        <w:rPr>
          <w:rtl/>
          <w:cs/>
          <w:lang w:val="ar_AE" w:bidi="ar_AE"/>
        </w:rPr>
        <w:t>استخدم بولس صورة الرأس والجسد للتعبير عن العلاقة بين المسيح وكنيسته (</w:t>
      </w:r>
      <w:r>
        <w:rPr>
          <w:rtl/>
          <w:cs/>
          <w:lang w:val="ar_AE" w:bidi="ar_AE"/>
        </w:rPr>
        <w:t>أفسس ٤: ١٥</w:t>
      </w:r>
      <w:r>
        <w:rPr>
          <w:rtl/>
          <w:cs/>
          <w:lang w:val="ar_AE" w:bidi="ar_AE"/>
        </w:rPr>
        <w:t xml:space="preserve">؛ </w:t>
      </w:r>
      <w:r>
        <w:rPr>
          <w:rtl/>
          <w:cs/>
          <w:lang w:val="ar_AE" w:bidi="ar_AE"/>
        </w:rPr>
        <w:t>٥: ٢٣</w:t>
      </w:r>
      <w:r>
        <w:rPr>
          <w:rtl/>
          <w:cs/>
          <w:lang w:val="ar_AE" w:bidi="ar_AE"/>
        </w:rPr>
        <w:t xml:space="preserve">؛ قارن </w:t>
      </w:r>
      <w:r>
        <w:rPr>
          <w:rtl/>
          <w:cs/>
          <w:lang w:val="ar_AE" w:bidi="ar_AE"/>
        </w:rPr>
        <w:t>١ كورنثوس ١٢: ١٢–٢٧</w:t>
      </w:r>
      <w:r>
        <w:rPr>
          <w:rtl/>
          <w:cs/>
          <w:lang w:val="ar_AE" w:bidi="ar_AE"/>
        </w:rPr>
        <w:t>). بالإضافة إلى معنى العهد القديم، فإن مساهمات العلوم الطبية في أيام بولس قد توفر نظرة ثاقبة لهذه الصورة، لأن المسيح ليس الحاكم المهيمن على الكنيسة فحسب، بل هو أيضًا القوة المحركة التي توجهها وتوحدها. إن قدرة الكنيسة على الوجود والنقطة المحورية في عملها متجذران في عمل "رأسها"، يسوع المسيح. في ضوء ذلك، جادل مفسرون معاصرون عدة بأن الرئاسة لا تعني "السلطان" بقدر ما تعني "المصدر " كما في تعبير "رأس الينبوع". وهكذا، فإن من هو الرأس هو المصدر أو المورد. يرى هؤلاء المفسرون الله على أنه رأس المسيح، والمسيح رأس الكنيسة، والرجل رأس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رأس الشهر</w:t>
      </w:r>
      <w:r>
        <w:rPr>
          <w:rtl/>
          <w:cs/>
          <w:lang w:val="ar_AE" w:bidi="ar_AE"/>
        </w:rPr>
      </w:r>
    </w:p>
    <w:p>
      <w:pPr>
        <w:bidi/>
      </w:pPr>
      <w:r>
        <w:rPr>
          <w:rtl/>
          <w:cs/>
          <w:lang w:val="ar_AE" w:bidi="ar_AE"/>
        </w:rPr>
      </w:r>
      <w:r>
        <w:rPr>
          <w:rtl/>
          <w:cs/>
          <w:lang w:val="ar_AE" w:bidi="ar_AE"/>
        </w:rPr>
        <w:t xml:space="preserve">انظر </w:t>
      </w:r>
      <w:r>
        <w:rPr>
          <w:rtl/>
          <w:cs/>
          <w:lang w:val="ar_AE" w:bidi="ar_AE"/>
        </w:rPr>
        <w:t>التقويمات القديمة والحديثة؛</w:t>
      </w:r>
      <w:r>
        <w:rPr>
          <w:rtl/>
          <w:cs/>
          <w:lang w:val="ar_AE" w:bidi="ar_AE"/>
        </w:rPr>
        <w:t xml:space="preserve"> </w:t>
      </w:r>
      <w:r>
        <w:rPr>
          <w:rtl/>
          <w:cs/>
          <w:lang w:val="ar_AE" w:bidi="ar_AE"/>
        </w:rPr>
        <w:t>الأعياد والاحتفالات في إسرائيل؛</w:t>
      </w:r>
      <w:r>
        <w:rPr>
          <w:rtl/>
          <w:cs/>
          <w:lang w:val="ar_AE" w:bidi="ar_AE"/>
        </w:rPr>
        <w:t xml:space="preserve"> </w:t>
      </w:r>
      <w:r>
        <w:rPr>
          <w:rtl/>
          <w:cs/>
          <w:lang w:val="ar_AE" w:bidi="ar_AE"/>
        </w:rPr>
        <w:t>هلال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رأس، غطاء الـ</w:t>
      </w:r>
      <w:r>
        <w:rPr>
          <w:rtl/>
          <w:cs/>
          <w:lang w:val="ar_AE" w:bidi="ar_AE"/>
        </w:rPr>
      </w:r>
    </w:p>
    <w:p>
      <w:pPr>
        <w:bidi/>
      </w:pPr>
      <w:r>
        <w:rPr>
          <w:rtl/>
          <w:cs/>
          <w:lang w:val="ar_AE" w:bidi="ar_AE"/>
        </w:rPr>
      </w:r>
      <w:r>
        <w:rPr>
          <w:rtl/>
          <w:cs/>
          <w:lang w:val="ar_AE" w:bidi="ar_AE"/>
        </w:rPr>
        <w:t>تغطية الرأس وسيلة يُظهر بها الناس الاحترام في الممارسات الدينية. في العالم القديم، كانت النساء عادةً يرتدين وشاحًا أو برقعًا أو أغطية أخرى على رؤوسهن، لاسيّما حينما يصلون.</w:t>
      </w:r>
    </w:p>
    <w:p>
      <w:pPr>
        <w:pStyle w:val="Heading3"/>
        <w:bidi/>
      </w:pPr>
      <w:r>
        <w:rPr>
          <w:rtl/>
          <w:cs/>
          <w:lang w:val="ar_AE" w:bidi="ar_AE"/>
        </w:rPr>
        <w:t>ممارسات الكنيسة الأولى</w:t>
      </w:r>
    </w:p>
    <w:p>
      <w:pPr>
        <w:bidi/>
      </w:pPr>
      <w:r>
        <w:rPr>
          <w:rtl/>
          <w:cs/>
          <w:lang w:val="ar_AE" w:bidi="ar_AE"/>
        </w:rPr>
      </w:r>
      <w:r>
        <w:rPr>
          <w:rtl/>
          <w:cs/>
          <w:lang w:val="ar_AE" w:bidi="ar_AE"/>
        </w:rPr>
        <w:t xml:space="preserve">في زمن بولس، كانت النساء اليهوديات دائمًا يرتدين غطاء الرأس في الأماكن العامة. النساء اليونانيات عمومًا كنّ أيضًا يرتدين غطاء الرأس. كانت ممارسة تغطية النساء لرؤوسهن تُظهر الاحترام للسلطة وتضفي كرامة على من ترتديها. ناقش الرسول بولس مسألة تغطية الرأس في </w:t>
      </w:r>
      <w:r>
        <w:rPr>
          <w:rtl/>
          <w:cs/>
          <w:lang w:val="ar_AE" w:bidi="ar_AE"/>
        </w:rPr>
        <w:t>1 كورنثوس 11:2–16</w:t>
      </w:r>
      <w:r>
        <w:rPr>
          <w:rtl/>
          <w:cs/>
          <w:lang w:val="ar_AE" w:bidi="ar_AE"/>
        </w:rPr>
        <w:t>.</w:t>
      </w:r>
    </w:p>
    <w:p>
      <w:pPr>
        <w:bidi/>
      </w:pPr>
      <w:r>
        <w:rPr>
          <w:rtl/>
          <w:cs/>
          <w:lang w:val="ar_AE" w:bidi="ar_AE"/>
        </w:rPr>
      </w:r>
      <w:r>
        <w:rPr>
          <w:rtl/>
          <w:cs/>
          <w:lang w:val="ar_AE" w:bidi="ar_AE"/>
        </w:rPr>
        <w:t xml:space="preserve">في كنيسة كورِنْثوس، كانت هناك مشكلة عندما بدأت بعض النساء يُصَلِّين في العلن دون تغطية رؤوسهن. نظرًا لأنَّ النساء كنّ يغطين رؤوسهن احترامًا للرجال (أو "الأزواج")، بدا من المخزي أنْ تصلِّي أو تتنبأ امرأة دون برقع أو غطاء رأس. في ثقافتهم، كان هذا كما لو كان رأسها محلوقًا (الآية </w:t>
      </w:r>
      <w:r>
        <w:rPr>
          <w:rtl/>
          <w:cs/>
          <w:lang w:val="ar_AE" w:bidi="ar_AE"/>
        </w:rPr>
        <w:t>5</w:t>
      </w:r>
      <w:r>
        <w:rPr>
          <w:rtl/>
          <w:cs/>
          <w:lang w:val="ar_AE" w:bidi="ar_AE"/>
        </w:rPr>
        <w:t>)، وهو ما كان يراه أهل كورِنْثوس مخزيًا.</w:t>
      </w:r>
    </w:p>
    <w:p>
      <w:pPr>
        <w:bidi/>
      </w:pPr>
      <w:r>
        <w:rPr>
          <w:rtl/>
          <w:cs/>
          <w:lang w:val="ar_AE" w:bidi="ar_AE"/>
        </w:rPr>
      </w:r>
      <w:r>
        <w:rPr>
          <w:rtl/>
          <w:cs/>
          <w:lang w:val="ar_AE" w:bidi="ar_AE"/>
        </w:rPr>
        <w:t xml:space="preserve">استعرض بولس هذه القضية حينما أشار لخَلْق الله للرجال والنساء (الآية </w:t>
      </w:r>
      <w:r>
        <w:rPr>
          <w:rtl/>
          <w:cs/>
          <w:lang w:val="ar_AE" w:bidi="ar_AE"/>
        </w:rPr>
        <w:t>8</w:t>
      </w:r>
      <w:r>
        <w:rPr>
          <w:rtl/>
          <w:cs/>
          <w:lang w:val="ar_AE" w:bidi="ar_AE"/>
        </w:rPr>
        <w:t xml:space="preserve">). في البداية، يشير إلى "الملائكة" في الآية </w:t>
      </w:r>
      <w:r>
        <w:rPr>
          <w:rtl/>
          <w:cs/>
          <w:lang w:val="ar_AE" w:bidi="ar_AE"/>
        </w:rPr>
        <w:t>10</w:t>
      </w:r>
      <w:r>
        <w:rPr>
          <w:rtl/>
          <w:cs/>
          <w:lang w:val="ar_AE" w:bidi="ar_AE"/>
        </w:rPr>
        <w:t xml:space="preserve"> قبل أن يشرح احتياج الرجال والنساء إلى بعضهم البعض في الآيتين </w:t>
      </w:r>
      <w:r>
        <w:rPr>
          <w:rtl/>
          <w:cs/>
          <w:lang w:val="ar_AE" w:bidi="ar_AE"/>
        </w:rPr>
        <w:t>11–12</w:t>
      </w:r>
      <w:r>
        <w:rPr>
          <w:rtl/>
          <w:cs/>
          <w:lang w:val="ar_AE" w:bidi="ar_AE"/>
        </w:rPr>
        <w:t xml:space="preserve">. يفسر البعض كلمة "سلطان" في الآية </w:t>
      </w:r>
      <w:r>
        <w:rPr>
          <w:rtl/>
          <w:cs/>
          <w:lang w:val="ar_AE" w:bidi="ar_AE"/>
        </w:rPr>
        <w:t>10</w:t>
      </w:r>
      <w:r>
        <w:rPr>
          <w:rtl/>
          <w:cs/>
          <w:lang w:val="ar_AE" w:bidi="ar_AE"/>
        </w:rPr>
        <w:t xml:space="preserve"> رمزًا لسلطة جديدة، إذ إنه لم يكن بإمكان النساء المشاركة في خدمة العبادة اليهودية داخل المجامع اليهودية.. على النقيض من ذلك، يمكن للمرأة المسيحية المشاركة في العبادة المسيحية طالمَا ترتدي غطاء الرأس.</w:t>
      </w:r>
    </w:p>
    <w:p>
      <w:pPr>
        <w:bidi/>
      </w:pPr>
      <w:r>
        <w:rPr>
          <w:rtl/>
          <w:cs/>
          <w:lang w:val="ar_AE" w:bidi="ar_AE"/>
        </w:rPr>
      </w:r>
      <w:r>
        <w:rPr>
          <w:rtl/>
          <w:cs/>
          <w:lang w:val="ar_AE" w:bidi="ar_AE"/>
        </w:rPr>
        <w:t xml:space="preserve">قال بولس إنَّ "الطبيعة" ذاتها تعلِّم الرجال والنساء عن تغطية الرأس. يعتقد بعض العلماء أنَّه كان يقصد أنه بما أنَّ شعر المرأة الطويل كان فخرها، فعليها تغطية رأسها (الآية </w:t>
      </w:r>
      <w:r>
        <w:rPr>
          <w:rtl/>
          <w:cs/>
          <w:lang w:val="ar_AE" w:bidi="ar_AE"/>
        </w:rPr>
        <w:t>15</w:t>
      </w:r>
      <w:r>
        <w:rPr>
          <w:rtl/>
          <w:cs/>
          <w:lang w:val="ar_AE" w:bidi="ar_AE"/>
        </w:rPr>
        <w:t xml:space="preserve">). كما يرى البعض أنَّ العبارة ربما تشير إلى طريقة تصفيف الشعر. وآخرون يرون أنَّ بولس قصد إنَّ غطاء الرأس ليس ضروريًا لأنَّ شعر المرأة يكون بمنزلة غطاء لها (الآية </w:t>
      </w:r>
      <w:r>
        <w:rPr>
          <w:rtl/>
          <w:cs/>
          <w:lang w:val="ar_AE" w:bidi="ar_AE"/>
        </w:rPr>
        <w:t>15</w:t>
      </w:r>
      <w:r>
        <w:rPr>
          <w:rtl/>
          <w:cs/>
          <w:lang w:val="ar_AE" w:bidi="ar_AE"/>
        </w:rPr>
        <w:t xml:space="preserve">). شجع بولس على الحرية، لكنه أصَّر أيضًا على النظام والترتيب في الكنائس. وتمسَّك بولس ببعض العادات لتجنب ازعاج الآخرين (انظر </w:t>
      </w:r>
      <w:r>
        <w:rPr>
          <w:rtl/>
          <w:cs/>
          <w:lang w:val="ar_AE" w:bidi="ar_AE"/>
        </w:rPr>
        <w:t>1 كورنثوس 9:19–23</w:t>
      </w:r>
      <w:r>
        <w:rPr>
          <w:rtl/>
          <w:cs/>
          <w:lang w:val="ar_AE" w:bidi="ar_AE"/>
        </w:rPr>
        <w:t xml:space="preserve">). ومع ذلك، تحدى عادات أخرى من أجل سلامة الإنجيل ورسالته (انظر </w:t>
      </w:r>
      <w:r>
        <w:rPr>
          <w:rtl/>
          <w:cs/>
          <w:lang w:val="ar_AE" w:bidi="ar_AE"/>
        </w:rPr>
        <w:t>غلاطية 6:12</w:t>
      </w:r>
      <w:r>
        <w:rPr>
          <w:rtl/>
          <w:cs/>
          <w:lang w:val="ar_AE" w:bidi="ar_AE"/>
        </w:rPr>
        <w:t>).</w:t>
      </w:r>
    </w:p>
    <w:p>
      <w:pPr>
        <w:pStyle w:val="Heading3"/>
        <w:bidi/>
      </w:pPr>
      <w:r>
        <w:rPr>
          <w:rtl/>
          <w:cs/>
          <w:lang w:val="ar_AE" w:bidi="ar_AE"/>
        </w:rPr>
        <w:t>تعاليم بولس والممارسة الحديثة</w:t>
      </w:r>
    </w:p>
    <w:p>
      <w:pPr>
        <w:bidi/>
      </w:pPr>
      <w:r>
        <w:rPr>
          <w:rtl/>
          <w:cs/>
          <w:lang w:val="ar_AE" w:bidi="ar_AE"/>
        </w:rPr>
      </w:r>
      <w:r>
        <w:rPr>
          <w:rtl/>
          <w:cs/>
          <w:lang w:val="ar_AE" w:bidi="ar_AE"/>
        </w:rPr>
        <w:t>في معظم التقاليد الكنسيّة، لا توجد ضرورة لتغطية الرأس سوى في المجتمعات التي ترى أنَّه من اللائق تغطية النساء رؤوسهن. بعض المجموعات تعتقد أنَّ جميع النساء يجب أنْ يرتدين قبعات أو أغطية على رؤوسهن في أثناء الخدمة الكنسيّة. في بعض المجموعات، تضع النساء بانتظام "أغطية" صغيرة على شعورهن حتى يتمكنّ دائمًا من الصلاة برؤوسهن "مغطاة." (من المهم ملاحظة اختلاف الآراء حول أغطية الرأس، وتصفيف الشعر عبر الثقافات والأزمنة المختلفة.)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 الرسالة الأولى إلى أهل كُوْرِنثُوس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راسيس، الراسيسيون</w:t>
      </w:r>
      <w:r>
        <w:rPr>
          <w:rtl/>
          <w:cs/>
          <w:lang w:val="ar_AE" w:bidi="ar_AE"/>
        </w:rPr>
      </w:r>
    </w:p>
    <w:p>
      <w:pPr>
        <w:bidi/>
      </w:pPr>
      <w:r>
        <w:rPr>
          <w:rtl/>
          <w:cs/>
          <w:lang w:val="ar_AE" w:bidi="ar_AE"/>
        </w:rPr>
      </w:r>
      <w:r>
        <w:rPr>
          <w:rtl/>
          <w:cs/>
          <w:lang w:val="ar_AE" w:bidi="ar_AE"/>
        </w:rPr>
        <w:t>منطقة وشعب مذكورون في يهوديت 2:23</w:t>
      </w:r>
      <w:r>
        <w:rPr>
          <w:rtl/>
          <w:cs/>
          <w:lang w:val="ar_AE" w:bidi="ar_AE"/>
        </w:rPr>
        <w:t>، ويُرجّح أنها تقع في كيليكية (في آسيا الصغرى)، وقد كانت من المناطق التي اجتاحها هولوفرنيس.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(شخص)</w:t>
      </w:r>
      <w:r>
        <w:rPr>
          <w:rtl/>
          <w:cs/>
          <w:lang w:val="ar_AE" w:bidi="ar_AE"/>
        </w:rPr>
      </w:r>
    </w:p>
    <w:p>
      <w:pPr>
        <w:bidi/>
      </w:pPr>
      <w:r>
        <w:rPr>
          <w:rtl/>
          <w:cs/>
          <w:lang w:val="ar_AE" w:bidi="ar_AE"/>
        </w:rPr>
      </w:r>
      <w:r>
        <w:rPr>
          <w:rtl/>
          <w:cs/>
          <w:lang w:val="ar_AE" w:bidi="ar_AE"/>
        </w:rPr>
        <w:t>هي امرأة موآبية وأرملة محلون، ابن نُعمي وأليمالك، الذين كانوا أفراتيين من بيت لحم، وقد انتقلوا ليقيموا في موآب بسبب المجاعة الشديدة في يهوذا. وبعد وفاة أليمالك وابني نعمي، عادت نُعمي إلى بيت لحم مع كنتها راعوث خلال موسم حصاد الشعير (</w:t>
      </w:r>
      <w:r>
        <w:rPr>
          <w:rtl/>
          <w:cs/>
          <w:lang w:val="ar_AE" w:bidi="ar_AE"/>
        </w:rPr>
        <w:t>راعوث 1:4–22</w:t>
      </w:r>
      <w:r>
        <w:rPr>
          <w:rtl/>
          <w:cs/>
          <w:lang w:val="ar_AE" w:bidi="ar_AE"/>
        </w:rPr>
        <w:t>). وأثناء التقاطها في حقول الشعير التي لبوعز، وجدت راعوث نعمة في عينيه (</w:t>
      </w:r>
      <w:r>
        <w:rPr>
          <w:rtl/>
          <w:cs/>
          <w:lang w:val="ar_AE" w:bidi="ar_AE"/>
        </w:rPr>
        <w:t>راعوث 2:2–22</w:t>
      </w:r>
      <w:r>
        <w:rPr>
          <w:rtl/>
          <w:cs/>
          <w:lang w:val="ar_AE" w:bidi="ar_AE"/>
        </w:rPr>
        <w:t>). ثم تزوجت راعوث لاحقًا من بوعز، وذلك عندما قام بوعز، بصفته الوليّ الأقرب إلى نُعمي التي بلا أطفال، بشراء ممتلكات نعمي للحفاظ عليها داخل العائلة (</w:t>
      </w:r>
      <w:r>
        <w:rPr>
          <w:rtl/>
          <w:cs/>
          <w:lang w:val="ar_AE" w:bidi="ar_AE"/>
        </w:rPr>
        <w:t>راعوث 4:5–13</w:t>
      </w:r>
      <w:r>
        <w:rPr>
          <w:rtl/>
          <w:cs/>
          <w:lang w:val="ar_AE" w:bidi="ar_AE"/>
        </w:rPr>
        <w:t>). كما تُذكر راعوث في سلسلة نسب المسيح في إنجيل متى كأم عوبيد وجدّة داود (</w:t>
      </w:r>
      <w:r>
        <w:rPr>
          <w:rtl/>
          <w:cs/>
          <w:lang w:val="ar_AE" w:bidi="ar_AE"/>
        </w:rPr>
        <w:t>متى 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سلسلة نسب يسوع المسيح</w:t>
      </w:r>
      <w:r>
        <w:rPr>
          <w:rtl/>
          <w:cs/>
          <w:lang w:val="ar_AE" w:bidi="ar_AE"/>
        </w:rPr>
        <w:t xml:space="preserve">; </w:t>
      </w:r>
      <w:r>
        <w:rPr>
          <w:rtl/>
          <w:cs/>
          <w:lang w:val="ar_AE" w:bidi="ar_AE"/>
        </w:rPr>
        <w:t>سفر راعوث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رَافَا</w:t>
      </w:r>
      <w:r>
        <w:rPr>
          <w:rtl/>
          <w:cs/>
          <w:lang w:val="ar_AE" w:bidi="ar_AE"/>
        </w:rPr>
      </w:r>
    </w:p>
    <w:p>
      <w:pPr>
        <w:pStyle w:val="Heading2"/>
        <w:bidi/>
      </w:pPr>
      <w:r>
        <w:rPr>
          <w:rtl/>
          <w:cs/>
          <w:lang w:val="ar_AE" w:bidi="ar_AE"/>
        </w:rPr>
        <w:t>رَافَا</w:t>
      </w:r>
    </w:p>
    <w:p>
      <w:pPr>
        <w:bidi/>
      </w:pPr>
      <w:r>
        <w:rPr>
          <w:rtl/>
          <w:cs/>
          <w:lang w:val="ar_AE" w:bidi="ar_AE"/>
        </w:rPr>
      </w:r>
      <w:r>
        <w:rPr>
          <w:rtl/>
          <w:cs/>
          <w:lang w:val="ar_AE" w:bidi="ar_AE"/>
        </w:rPr>
        <w:t>1. الابن الخامس لبنيامين (</w:t>
      </w:r>
      <w:r>
        <w:rPr>
          <w:rtl/>
          <w:cs/>
          <w:lang w:val="ar_AE" w:bidi="ar_AE"/>
        </w:rPr>
        <w:t>1أخبار 8:2</w:t>
      </w:r>
      <w:r>
        <w:rPr>
          <w:rtl/>
          <w:cs/>
          <w:lang w:val="ar_AE" w:bidi="ar_AE"/>
        </w:rPr>
        <w:t xml:space="preserve">). حُذف اسمه في القائمة السابقة في </w:t>
      </w:r>
      <w:r>
        <w:rPr>
          <w:rtl/>
          <w:cs/>
          <w:lang w:val="ar_AE" w:bidi="ar_AE"/>
        </w:rPr>
        <w:t>تكوين 46:21</w:t>
      </w:r>
      <w:r>
        <w:rPr>
          <w:rtl/>
          <w:cs/>
          <w:lang w:val="ar_AE" w:bidi="ar_AE"/>
        </w:rPr>
        <w:t>.</w:t>
      </w:r>
    </w:p>
    <w:p>
      <w:pPr>
        <w:bidi/>
      </w:pPr>
      <w:r>
        <w:rPr>
          <w:rtl/>
          <w:cs/>
          <w:lang w:val="ar_AE" w:bidi="ar_AE"/>
        </w:rPr>
      </w:r>
      <w:r>
        <w:rPr>
          <w:rtl/>
          <w:cs/>
          <w:lang w:val="ar_AE" w:bidi="ar_AE"/>
        </w:rPr>
        <w:t xml:space="preserve">2. اسم بديل </w:t>
      </w:r>
      <w:r>
        <w:rPr>
          <w:rtl/>
          <w:cs/>
          <w:lang w:val="ar_AE" w:bidi="ar_AE"/>
        </w:rPr>
        <w:t>لرَافَة</w:t>
      </w:r>
      <w:r>
        <w:rPr>
          <w:rtl/>
          <w:cs/>
          <w:lang w:val="ar_AE" w:bidi="ar_AE"/>
        </w:rPr>
        <w:t xml:space="preserve">، ابن </w:t>
      </w:r>
      <w:r>
        <w:rPr>
          <w:rtl/>
          <w:cs/>
          <w:lang w:val="ar_AE" w:bidi="ar_AE"/>
        </w:rPr>
        <w:t>بِنْعَة</w:t>
      </w:r>
      <w:r>
        <w:rPr>
          <w:rtl/>
          <w:cs/>
          <w:lang w:val="ar_AE" w:bidi="ar_AE"/>
        </w:rPr>
        <w:t xml:space="preserve">، في </w:t>
      </w:r>
      <w:r>
        <w:rPr>
          <w:rtl/>
          <w:cs/>
          <w:lang w:val="ar_AE" w:bidi="ar_AE"/>
        </w:rPr>
        <w:t>1أخبار الأيام 8:37</w:t>
      </w:r>
      <w:r>
        <w:rPr>
          <w:rtl/>
          <w:cs/>
          <w:lang w:val="ar_AE" w:bidi="ar_AE"/>
        </w:rPr>
        <w:t xml:space="preserve">. </w:t>
      </w:r>
      <w:r>
        <w:rPr>
          <w:i/>
          <w:rtl/>
          <w:cs/>
          <w:lang w:val="ar_AE" w:bidi="ar_AE"/>
        </w:rPr>
        <w:t>انظر</w:t>
      </w:r>
      <w:r>
        <w:rPr>
          <w:rtl/>
          <w:cs/>
          <w:lang w:val="ar_AE" w:bidi="ar_AE"/>
        </w:rPr>
        <w:t xml:space="preserve"> </w:t>
      </w:r>
      <w:r>
        <w:rPr>
          <w:rtl/>
          <w:cs/>
          <w:lang w:val="ar_AE" w:bidi="ar_AE"/>
        </w:rPr>
        <w:t>رافة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رافائيل</w:t>
      </w:r>
      <w:r>
        <w:rPr>
          <w:rtl/>
          <w:cs/>
          <w:lang w:val="ar_AE" w:bidi="ar_AE"/>
        </w:rPr>
      </w:r>
    </w:p>
    <w:p>
      <w:pPr>
        <w:bidi/>
      </w:pPr>
      <w:r>
        <w:rPr>
          <w:rtl/>
          <w:cs/>
          <w:lang w:val="ar_AE" w:bidi="ar_AE"/>
        </w:rPr>
      </w:r>
      <w:r>
        <w:rPr>
          <w:rtl/>
          <w:cs/>
          <w:lang w:val="ar_AE" w:bidi="ar_AE"/>
        </w:rPr>
        <w:t>شخصية أساسية في سِفر طوبيا وهو من الأسفار القانونية الثانية. عندما سمع ٱلله صلوات طوبيا وسَارَة، أُرسل الملاك رافائيل لمساعدتهما (طو 3:17). هذا الملاك، الذي تظاهر بأنه قريب موثوق به يدعى عزرياس ("عَزَرْيَا")، رافق طوبياس بن طوبيا في رحلته لاستعادة مبلغ من المال من جابائيل (5:1وما يليه). في أثناء السَفَر مع طوبي كلب طوبياس، أقام الاثنان مخيمًا بجانب ٱلنَّهْر (6:1وما يليه). فقفزت سمكة من الماء وحاولت ابتلاع قدم طوبياس. بناءً على اقتراح رافائيل، قام طوبياس بتفريغ السمكة واحتفظ بمرارتها وقلبها وكبدها لاستخدامها في المستقبل كدواء. عندما استفسر طوبياس، كشف الملاك أن "المرارة هي لدَهن عيون الشخص عندما تنتشر البقع البيضاء عليها" (الآية 8). كان هذا هو المرض عينه الذي كان يعاني منه أبوه طوبيا (2:9–10).</w:t>
      </w:r>
    </w:p>
    <w:p>
      <w:pPr>
        <w:bidi/>
      </w:pPr>
      <w:r>
        <w:rPr>
          <w:rtl/>
          <w:cs/>
          <w:lang w:val="ar_AE" w:bidi="ar_AE"/>
        </w:rPr>
      </w:r>
      <w:r>
        <w:rPr>
          <w:rtl/>
          <w:cs/>
          <w:lang w:val="ar_AE" w:bidi="ar_AE"/>
        </w:rPr>
        <w:t>استمرَّت الرحلة، وأصبح رافائيل وسيطًا لطوبياس وسارة (6:9 وما يليه). وحين تزوجا، كان قلب وكبد السمكة مفيدَين لطرد الشيطان الذي منع نجاح زيجات سارة السبع السابقة (8:2).</w:t>
      </w:r>
    </w:p>
    <w:p>
      <w:pPr>
        <w:bidi/>
      </w:pPr>
      <w:r>
        <w:rPr>
          <w:rtl/>
          <w:cs/>
          <w:lang w:val="ar_AE" w:bidi="ar_AE"/>
        </w:rPr>
      </w:r>
      <w:r>
        <w:rPr>
          <w:rtl/>
          <w:cs/>
          <w:lang w:val="ar_AE" w:bidi="ar_AE"/>
        </w:rPr>
        <w:t>واصل رافائيل مهمته في استرداد مال طوبيا من غابائيل (9:1وما يليه)، وتمكّن من إنجازها بنجاح. وبعد فترة، عاد طوبيا مع زوجته سارة إلى بيت والده، يرافقهما الملاك رافائيل، وكان الكلب الوفي توبي يتبعهم (11:1 وما يليه). عند عودتهم، استخدم طوبيا العلاج الذي أعطاه له رافائيل – مرارة السمكة – على عيني والده، فشُفي طوبياس في الحال. وبناءً على طلب طوبياس، أراد طوبيا أن يكافئ رافائيل بإعطائه نصف المال، قبل أن يعرفوا هويته. عندها كشف رافائيل عن حقيقته، قائلاً إنه من الملائكة السبعة الذين يقفون أمام الله، وأوضح أنه لم يكن يأكل الطعام فعلًا، بل كان يظهر فقط بشكل بشري (12:15، 19). ثم صعد الملاك واختفى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رافانا</w:t>
      </w:r>
      <w:r>
        <w:rPr>
          <w:rtl/>
          <w:cs/>
          <w:lang w:val="ar_AE" w:bidi="ar_AE"/>
        </w:rPr>
      </w:r>
    </w:p>
    <w:p>
      <w:pPr>
        <w:bidi/>
      </w:pPr>
      <w:r>
        <w:rPr>
          <w:rtl/>
          <w:cs/>
          <w:lang w:val="ar_AE" w:bidi="ar_AE"/>
        </w:rPr>
      </w:r>
      <w:r>
        <w:rPr>
          <w:rtl/>
          <w:cs/>
          <w:lang w:val="ar_AE" w:bidi="ar_AE"/>
        </w:rPr>
        <w:t xml:space="preserve">إحدى المدن اليونانية العشر الأصلية التي أعاد الرومانيون بناؤها بعد غزو بومباي لفلسطين وسوريا حوالي عام 63 قبل الميلاد. كانت رافانا (وتُكتب أيضًا رافانة) تقع في منطقة المدنِ العشر. </w:t>
      </w:r>
      <w:r>
        <w:rPr>
          <w:i/>
          <w:rtl/>
          <w:cs/>
          <w:lang w:val="ar_AE" w:bidi="ar_AE"/>
        </w:rPr>
        <w:t>انظر</w:t>
      </w:r>
      <w:r>
        <w:rPr>
          <w:rtl/>
          <w:cs/>
          <w:lang w:val="ar_AE" w:bidi="ar_AE"/>
        </w:rPr>
        <w:t xml:space="preserve"> </w:t>
      </w:r>
      <w:r>
        <w:rPr>
          <w:rtl/>
          <w:cs/>
          <w:lang w:val="ar_AE" w:bidi="ar_AE"/>
        </w:rPr>
        <w:t>العشر مدن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رأفة</w:t>
      </w:r>
      <w:r>
        <w:rPr>
          <w:rtl/>
          <w:cs/>
          <w:lang w:val="ar_AE" w:bidi="ar_AE"/>
        </w:rPr>
      </w:r>
    </w:p>
    <w:p>
      <w:pPr>
        <w:bidi/>
      </w:pPr>
      <w:r>
        <w:rPr>
          <w:rtl/>
          <w:cs/>
          <w:lang w:val="ar_AE" w:bidi="ar_AE"/>
        </w:rPr>
      </w:r>
      <w:r>
        <w:rPr>
          <w:rtl/>
          <w:cs/>
          <w:lang w:val="ar_AE" w:bidi="ar_AE"/>
        </w:rPr>
        <w:t>صفة إظهار اللطف، والموَّدة، والنعمة، أو الرحمة. يصف الكتاب المقدَّس الله بأنه أبُ رحيم يترأف على خائفيه (</w:t>
      </w:r>
      <w:r>
        <w:rPr>
          <w:rtl/>
          <w:cs/>
          <w:lang w:val="ar_AE" w:bidi="ar_AE"/>
        </w:rPr>
        <w:t>مزمور 103: 13</w:t>
      </w:r>
      <w:r>
        <w:rPr>
          <w:rtl/>
          <w:cs/>
          <w:lang w:val="ar_AE" w:bidi="ar_AE"/>
        </w:rPr>
        <w:t>). أظهر يسوع المسيح رأفة الله بكرازته، وشفائه (</w:t>
      </w:r>
      <w:r>
        <w:rPr>
          <w:rtl/>
          <w:cs/>
          <w:lang w:val="ar_AE" w:bidi="ar_AE"/>
        </w:rPr>
        <w:t>متى 9: 36؛</w:t>
      </w:r>
      <w:r>
        <w:rPr>
          <w:rtl/>
          <w:cs/>
          <w:lang w:val="ar_AE" w:bidi="ar_AE"/>
        </w:rPr>
        <w:t xml:space="preserve"> </w:t>
      </w:r>
      <w:r>
        <w:rPr>
          <w:rtl/>
          <w:cs/>
          <w:lang w:val="ar_AE" w:bidi="ar_AE"/>
        </w:rPr>
        <w:t>14: 14</w:t>
      </w:r>
      <w:r>
        <w:rPr>
          <w:rtl/>
          <w:cs/>
          <w:lang w:val="ar_AE" w:bidi="ar_AE"/>
        </w:rPr>
        <w:t>)، وحزنه على ضلال البشرية (</w:t>
      </w:r>
      <w:r>
        <w:rPr>
          <w:rtl/>
          <w:cs/>
          <w:lang w:val="ar_AE" w:bidi="ar_AE"/>
        </w:rPr>
        <w:t>لوقا 19: 41</w:t>
      </w:r>
      <w:r>
        <w:rPr>
          <w:rtl/>
          <w:cs/>
          <w:lang w:val="ar_AE" w:bidi="ar_AE"/>
        </w:rPr>
        <w:t>)، كما تجسدت رأفته الأسمى في بذل حياته لأجلنا على الصليب (</w:t>
      </w:r>
      <w:r>
        <w:rPr>
          <w:rtl/>
          <w:cs/>
          <w:lang w:val="ar_AE" w:bidi="ar_AE"/>
        </w:rPr>
        <w:t>رومية 5: 8</w:t>
      </w:r>
      <w:r>
        <w:rPr>
          <w:rtl/>
          <w:cs/>
          <w:lang w:val="ar_AE" w:bidi="ar_AE"/>
        </w:rPr>
        <w:t>). والكنيسة مدعوّة لإظهار الرأفة كجزء من المحبة التي أمر بها يسوع (</w:t>
      </w:r>
      <w:r>
        <w:rPr>
          <w:rtl/>
          <w:cs/>
          <w:lang w:val="ar_AE" w:bidi="ar_AE"/>
        </w:rPr>
        <w:t>متى 5: 4–7؛</w:t>
      </w:r>
      <w:r>
        <w:rPr>
          <w:rtl/>
          <w:cs/>
          <w:lang w:val="ar_AE" w:bidi="ar_AE"/>
        </w:rPr>
        <w:t xml:space="preserve"> </w:t>
      </w:r>
      <w:r>
        <w:rPr>
          <w:rtl/>
          <w:cs/>
          <w:lang w:val="ar_AE" w:bidi="ar_AE"/>
        </w:rPr>
        <w:t>يوحنا 13: 34؛</w:t>
      </w:r>
      <w:r>
        <w:rPr>
          <w:rtl/>
          <w:cs/>
          <w:lang w:val="ar_AE" w:bidi="ar_AE"/>
        </w:rPr>
        <w:t xml:space="preserve"> </w:t>
      </w:r>
      <w:r>
        <w:rPr>
          <w:rtl/>
          <w:cs/>
          <w:lang w:val="ar_AE" w:bidi="ar_AE"/>
        </w:rPr>
        <w:t>يعقوب 2: 8–18؛</w:t>
      </w:r>
      <w:r>
        <w:rPr>
          <w:rtl/>
          <w:cs/>
          <w:lang w:val="ar_AE" w:bidi="ar_AE"/>
        </w:rPr>
        <w:t xml:space="preserve"> </w:t>
      </w:r>
      <w:r>
        <w:rPr>
          <w:rtl/>
          <w:cs/>
          <w:lang w:val="ar_AE" w:bidi="ar_AE"/>
        </w:rPr>
        <w:t>1 يوحنا 3: 18</w:t>
      </w:r>
      <w:r>
        <w:rPr>
          <w:rtl/>
          <w:cs/>
          <w:lang w:val="ar_AE" w:bidi="ar_AE"/>
        </w:rPr>
        <w:t>).</w:t>
      </w:r>
    </w:p>
    <w:p>
      <w:pPr>
        <w:bidi/>
      </w:pPr>
      <w:r>
        <w:rPr>
          <w:rtl/>
          <w:cs/>
          <w:lang w:val="ar_AE" w:bidi="ar_AE"/>
        </w:rPr>
      </w:r>
      <w:r>
        <w:rPr>
          <w:rtl/>
          <w:cs/>
          <w:lang w:val="ar_AE" w:bidi="ar_AE"/>
        </w:rPr>
        <w:t>تصف الرأفة في العهد القديم جانبًا من عِلاقة عهد الله بشعبه. تُشتق إحدى الكلمات العبرية لـ "الرحمة" من أصل يعني "الرَّحِم- الأحشاء"، إذ تشبّه محبة الله بمحبة الأم. دائمًا كانت تظهر رأفة الله في أفعالٍ تؤكِّد على عهده مع إسرائيل. على الرغم من تمرُّد إسرائيل مرات كثيرة، كان الله لا يزال يتحنن على شعبه (</w:t>
      </w:r>
      <w:r>
        <w:rPr>
          <w:rtl/>
          <w:cs/>
          <w:lang w:val="ar_AE" w:bidi="ar_AE"/>
        </w:rPr>
        <w:t>2ملوك 13:23</w:t>
      </w:r>
      <w:r>
        <w:rPr>
          <w:rtl/>
          <w:cs/>
          <w:lang w:val="ar_AE" w:bidi="ar_AE"/>
        </w:rPr>
        <w:t>؛ 2 أخبار 36: 15؛</w:t>
      </w:r>
      <w:r>
        <w:rPr>
          <w:rtl/>
          <w:cs/>
          <w:lang w:val="ar_AE" w:bidi="ar_AE"/>
        </w:rPr>
        <w:t xml:space="preserve"> </w:t>
      </w:r>
      <w:r>
        <w:rPr>
          <w:rtl/>
          <w:cs/>
          <w:lang w:val="ar_AE" w:bidi="ar_AE"/>
        </w:rPr>
        <w:t>مزمور 78: 38</w:t>
      </w:r>
      <w:r>
        <w:rPr>
          <w:rtl/>
          <w:cs/>
          <w:lang w:val="ar_AE" w:bidi="ar_AE"/>
        </w:rPr>
        <w:t>) وكل الخليقة (</w:t>
      </w:r>
      <w:r>
        <w:rPr>
          <w:rtl/>
          <w:cs/>
          <w:lang w:val="ar_AE" w:bidi="ar_AE"/>
        </w:rPr>
        <w:t>مزمور 145: 9</w:t>
      </w:r>
      <w:r>
        <w:rPr>
          <w:rtl/>
          <w:cs/>
          <w:lang w:val="ar_AE" w:bidi="ar_AE"/>
        </w:rPr>
        <w:t>). حتى عندما خاف بنو إسرائيل أن يحجب الله مراحمه، ونعمه (</w:t>
      </w:r>
      <w:r>
        <w:rPr>
          <w:rtl/>
          <w:cs/>
          <w:lang w:val="ar_AE" w:bidi="ar_AE"/>
        </w:rPr>
        <w:t>مزمور 77: 9؛</w:t>
      </w:r>
      <w:r>
        <w:rPr>
          <w:rtl/>
          <w:cs/>
          <w:lang w:val="ar_AE" w:bidi="ar_AE"/>
        </w:rPr>
        <w:t xml:space="preserve"> </w:t>
      </w:r>
      <w:r>
        <w:rPr>
          <w:rtl/>
          <w:cs/>
          <w:lang w:val="ar_AE" w:bidi="ar_AE"/>
        </w:rPr>
        <w:t>إشعياء 27: 11؛</w:t>
      </w:r>
      <w:r>
        <w:rPr>
          <w:rtl/>
          <w:cs/>
          <w:lang w:val="ar_AE" w:bidi="ar_AE"/>
        </w:rPr>
        <w:t xml:space="preserve"> </w:t>
      </w:r>
      <w:r>
        <w:rPr>
          <w:rtl/>
          <w:cs/>
          <w:lang w:val="ar_AE" w:bidi="ar_AE"/>
        </w:rPr>
        <w:t>63: 15؛</w:t>
      </w:r>
      <w:r>
        <w:rPr>
          <w:rtl/>
          <w:cs/>
          <w:lang w:val="ar_AE" w:bidi="ar_AE"/>
        </w:rPr>
        <w:t xml:space="preserve"> </w:t>
      </w:r>
      <w:r>
        <w:rPr>
          <w:rtl/>
          <w:cs/>
          <w:lang w:val="ar_AE" w:bidi="ar_AE"/>
        </w:rPr>
        <w:t>إرميا 13: 14؛</w:t>
      </w:r>
      <w:r>
        <w:rPr>
          <w:rtl/>
          <w:cs/>
          <w:lang w:val="ar_AE" w:bidi="ar_AE"/>
        </w:rPr>
        <w:t xml:space="preserve"> </w:t>
      </w:r>
      <w:r>
        <w:rPr>
          <w:rtl/>
          <w:cs/>
          <w:lang w:val="ar_AE" w:bidi="ar_AE"/>
        </w:rPr>
        <w:t>21: 7؛</w:t>
      </w:r>
      <w:r>
        <w:rPr>
          <w:rtl/>
          <w:cs/>
          <w:lang w:val="ar_AE" w:bidi="ar_AE"/>
        </w:rPr>
        <w:t xml:space="preserve"> </w:t>
      </w:r>
      <w:r>
        <w:rPr>
          <w:rtl/>
          <w:cs/>
          <w:lang w:val="ar_AE" w:bidi="ar_AE"/>
        </w:rPr>
        <w:t>هوشع 13: 14</w:t>
      </w:r>
      <w:r>
        <w:rPr>
          <w:rtl/>
          <w:cs/>
          <w:lang w:val="ar_AE" w:bidi="ar_AE"/>
        </w:rPr>
        <w:t>)، فإن رأفة الله ستُحيي شعبه، ويستردُّهم الله له ثانية (</w:t>
      </w:r>
      <w:r>
        <w:rPr>
          <w:rtl/>
          <w:cs/>
          <w:lang w:val="ar_AE" w:bidi="ar_AE"/>
        </w:rPr>
        <w:t>تثنية 30: 3؛</w:t>
      </w:r>
      <w:r>
        <w:rPr>
          <w:rtl/>
          <w:cs/>
          <w:lang w:val="ar_AE" w:bidi="ar_AE"/>
        </w:rPr>
        <w:t xml:space="preserve"> مزمور 135: 14؛</w:t>
      </w:r>
      <w:r>
        <w:rPr>
          <w:rtl/>
          <w:cs/>
          <w:lang w:val="ar_AE" w:bidi="ar_AE"/>
        </w:rPr>
        <w:t xml:space="preserve"> </w:t>
      </w:r>
      <w:r>
        <w:rPr>
          <w:rtl/>
          <w:cs/>
          <w:lang w:val="ar_AE" w:bidi="ar_AE"/>
        </w:rPr>
        <w:t>إشعياء 14: 1؛</w:t>
      </w:r>
      <w:r>
        <w:rPr>
          <w:rtl/>
          <w:cs/>
          <w:lang w:val="ar_AE" w:bidi="ar_AE"/>
        </w:rPr>
        <w:t xml:space="preserve"> </w:t>
      </w:r>
      <w:r>
        <w:rPr>
          <w:rtl/>
          <w:cs/>
          <w:lang w:val="ar_AE" w:bidi="ar_AE"/>
        </w:rPr>
        <w:t>49: 13؛</w:t>
      </w:r>
      <w:r>
        <w:rPr>
          <w:rtl/>
          <w:cs/>
          <w:lang w:val="ar_AE" w:bidi="ar_AE"/>
        </w:rPr>
        <w:t xml:space="preserve"> </w:t>
      </w:r>
      <w:r>
        <w:rPr>
          <w:rtl/>
          <w:cs/>
          <w:lang w:val="ar_AE" w:bidi="ar_AE"/>
        </w:rPr>
        <w:t>54: 7–8؛</w:t>
      </w:r>
      <w:r>
        <w:rPr>
          <w:rtl/>
          <w:cs/>
          <w:lang w:val="ar_AE" w:bidi="ar_AE"/>
        </w:rPr>
        <w:t xml:space="preserve"> </w:t>
      </w:r>
      <w:r>
        <w:rPr>
          <w:rtl/>
          <w:cs/>
          <w:lang w:val="ar_AE" w:bidi="ar_AE"/>
        </w:rPr>
        <w:t>إرميا 12: 15؛</w:t>
      </w:r>
      <w:r>
        <w:rPr>
          <w:rtl/>
          <w:cs/>
          <w:lang w:val="ar_AE" w:bidi="ar_AE"/>
        </w:rPr>
        <w:t xml:space="preserve"> </w:t>
      </w:r>
      <w:r>
        <w:rPr>
          <w:rtl/>
          <w:cs/>
          <w:lang w:val="ar_AE" w:bidi="ar_AE"/>
        </w:rPr>
        <w:t>30: 18؛</w:t>
      </w:r>
      <w:r>
        <w:rPr>
          <w:rtl/>
          <w:cs/>
          <w:lang w:val="ar_AE" w:bidi="ar_AE"/>
        </w:rPr>
        <w:t xml:space="preserve"> </w:t>
      </w:r>
      <w:r>
        <w:rPr>
          <w:rtl/>
          <w:cs/>
          <w:lang w:val="ar_AE" w:bidi="ar_AE"/>
        </w:rPr>
        <w:t>ميخا 7: 19</w:t>
      </w:r>
      <w:r>
        <w:rPr>
          <w:rtl/>
          <w:cs/>
          <w:lang w:val="ar_AE" w:bidi="ar_AE"/>
        </w:rPr>
        <w:t>).</w:t>
      </w:r>
    </w:p>
    <w:p>
      <w:pPr>
        <w:bidi/>
      </w:pPr>
      <w:r>
        <w:rPr>
          <w:rtl/>
          <w:cs/>
          <w:lang w:val="ar_AE" w:bidi="ar_AE"/>
        </w:rPr>
      </w:r>
      <w:r>
        <w:rPr>
          <w:rtl/>
          <w:cs/>
          <w:lang w:val="ar_AE" w:bidi="ar_AE"/>
        </w:rPr>
        <w:t>في العهد الجديد، جسّد يسوع المسيح رأفة الآب بأروع صورة مثالية في تعاملاته مع البشر. فشفى، وطرد الأرواح، ومنح قوة لآخرين، وأرسلهم ليفعلوا الشيء ذاته. أطعم يسوع الجياع وأقام الموتى. إن أمثال يسوع كمثل السامري الصالح (</w:t>
      </w:r>
      <w:r>
        <w:rPr>
          <w:rtl/>
          <w:cs/>
          <w:lang w:val="ar_AE" w:bidi="ar_AE"/>
        </w:rPr>
        <w:t>لوقا 10: 33</w:t>
      </w:r>
      <w:r>
        <w:rPr>
          <w:rtl/>
          <w:cs/>
          <w:lang w:val="ar_AE" w:bidi="ar_AE"/>
        </w:rPr>
        <w:t>) والابن الضال (</w:t>
      </w:r>
      <w:r>
        <w:rPr>
          <w:rtl/>
          <w:cs/>
          <w:lang w:val="ar_AE" w:bidi="ar_AE"/>
        </w:rPr>
        <w:t>لوقا 15: 20</w:t>
      </w:r>
      <w:r>
        <w:rPr>
          <w:rtl/>
          <w:cs/>
          <w:lang w:val="ar_AE" w:bidi="ar_AE"/>
        </w:rPr>
        <w:t>)، تظهر كذلك بوضوح شديد رأفة الله.</w:t>
      </w:r>
    </w:p>
    <w:p>
      <w:pPr>
        <w:bidi/>
      </w:pPr>
      <w:r>
        <w:rPr>
          <w:rtl/>
          <w:cs/>
          <w:lang w:val="ar_AE" w:bidi="ar_AE"/>
        </w:rPr>
      </w:r>
      <w:r>
        <w:rPr>
          <w:rtl/>
          <w:cs/>
          <w:lang w:val="ar_AE" w:bidi="ar_AE"/>
        </w:rPr>
        <w:t>ذكر الرسول بولس الرأفة كصفة أساسية يجب أن تجسدها كنيسة كولوسي (</w:t>
      </w:r>
      <w:r>
        <w:rPr>
          <w:rtl/>
          <w:cs/>
          <w:lang w:val="ar_AE" w:bidi="ar_AE"/>
        </w:rPr>
        <w:t>كولوسي 3: 12</w:t>
      </w:r>
      <w:r>
        <w:rPr>
          <w:rtl/>
          <w:cs/>
          <w:lang w:val="ar_AE" w:bidi="ar_AE"/>
        </w:rPr>
        <w:t>). كانت الرأفة جزءًا مُهمًا من المجتمع المسيحي. الكلمة اليونانية المستخدمة تعني حرفيًا "أن تتحرك أحشاء المرء في داخله"، تدل على جوهر مشاعر الفرد الداخلية، الذي يشبه لحد بعيد استخدامنا لكلمة "القلب" اليوم للتعبير عن الرأفة والتحنن. ينبغي أن يؤدي هذا الشعور الداخلي العميق دائمًا إلى أعمال ظاهرة من الرحمة واللطف.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رَافَة</w:t>
      </w:r>
      <w:r>
        <w:rPr>
          <w:rtl/>
          <w:cs/>
          <w:lang w:val="ar_AE" w:bidi="ar_AE"/>
        </w:rPr>
      </w:r>
    </w:p>
    <w:p>
      <w:pPr>
        <w:pStyle w:val="Heading2"/>
        <w:bidi/>
      </w:pPr>
      <w:r>
        <w:rPr>
          <w:b/>
          <w:rtl/>
          <w:cs/>
          <w:lang w:val="ar_AE" w:bidi="ar_AE"/>
        </w:rPr>
        <w:t>رَافَة*</w:t>
      </w:r>
    </w:p>
    <w:p>
      <w:pPr>
        <w:bidi/>
      </w:pPr>
      <w:r>
        <w:rPr>
          <w:rtl/>
          <w:cs/>
          <w:lang w:val="ar_AE" w:bidi="ar_AE"/>
        </w:rPr>
      </w:r>
      <w:r>
        <w:rPr>
          <w:rtl/>
          <w:cs/>
          <w:lang w:val="ar_AE" w:bidi="ar_AE"/>
        </w:rPr>
        <w:t>طريقة بديلة لكتابة الاسم رَفَايَا في</w:t>
      </w:r>
      <w:r>
        <w:rPr>
          <w:rtl/>
          <w:cs/>
          <w:lang w:val="ar_AE" w:bidi="ar_AE"/>
        </w:rPr>
        <w:t xml:space="preserve"> 1أخبار الأيام 8: 37</w:t>
      </w:r>
      <w:r>
        <w:rPr>
          <w:rtl/>
          <w:cs/>
          <w:lang w:val="ar_AE" w:bidi="ar_AE"/>
        </w:rPr>
        <w:t xml:space="preserve">، وهو ابن بِنْعَةَ. انظر </w:t>
      </w:r>
      <w:r>
        <w:rPr>
          <w:rtl/>
          <w:cs/>
          <w:lang w:val="ar_AE" w:bidi="ar_AE"/>
        </w:rPr>
        <w:t>رَفَايَا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رَافو</w:t>
      </w:r>
      <w:r>
        <w:rPr>
          <w:rtl/>
          <w:cs/>
          <w:lang w:val="ar_AE" w:bidi="ar_AE"/>
        </w:rPr>
      </w:r>
    </w:p>
    <w:p>
      <w:pPr>
        <w:pStyle w:val="Heading2"/>
        <w:bidi/>
      </w:pPr>
      <w:r>
        <w:rPr>
          <w:rtl/>
          <w:cs/>
          <w:lang w:val="ar_AE" w:bidi="ar_AE"/>
        </w:rPr>
        <w:t>رَافُو</w:t>
      </w:r>
    </w:p>
    <w:p>
      <w:pPr>
        <w:bidi/>
      </w:pPr>
      <w:r>
        <w:rPr>
          <w:rtl/>
          <w:cs/>
          <w:lang w:val="ar_AE" w:bidi="ar_AE"/>
        </w:rPr>
      </w:r>
      <w:r>
        <w:rPr>
          <w:rtl/>
          <w:cs/>
          <w:lang w:val="ar_AE" w:bidi="ar_AE"/>
        </w:rPr>
        <w:t>بنياميني وأبو فَلْطِي، أحد الجواسيس الاثني عشر الذين أُرسلوا لاستكشاف أرض كَنْعَان (</w:t>
      </w:r>
      <w:r>
        <w:rPr>
          <w:rtl/>
          <w:cs/>
          <w:lang w:val="ar_AE" w:bidi="ar_AE"/>
        </w:rPr>
        <w:t>عدد 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رافون</w:t>
      </w:r>
      <w:r>
        <w:rPr>
          <w:rtl/>
          <w:cs/>
          <w:lang w:val="ar_AE" w:bidi="ar_AE"/>
        </w:rPr>
      </w:r>
    </w:p>
    <w:p>
      <w:pPr>
        <w:bidi/>
      </w:pPr>
      <w:r>
        <w:rPr>
          <w:rtl/>
          <w:cs/>
          <w:lang w:val="ar_AE" w:bidi="ar_AE"/>
        </w:rPr>
      </w:r>
      <w:r>
        <w:rPr>
          <w:rtl/>
          <w:cs/>
          <w:lang w:val="ar_AE" w:bidi="ar_AE"/>
        </w:rPr>
        <w:t>بلدة حيث هزم يهوذا المكابي وجنوده القائد السوري تيموثاوس (1 مكابيين 5:37–43). كانت بالقرب من قرنيم، وبما أن قرنيم هي نفسها عشتروت-قرنيم (الشيخ سعد الحديثة)، فمن المحتمل أن تكون رافون هي عير-رافه على نهر الإهرير.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رَاقَم</w:t>
      </w:r>
      <w:r>
        <w:rPr>
          <w:rtl/>
          <w:cs/>
          <w:lang w:val="ar_AE" w:bidi="ar_AE"/>
        </w:rPr>
      </w:r>
    </w:p>
    <w:p>
      <w:pPr>
        <w:pStyle w:val="Heading2"/>
        <w:bidi/>
      </w:pPr>
      <w:r>
        <w:rPr>
          <w:b/>
          <w:rtl/>
          <w:cs/>
          <w:lang w:val="ar_AE" w:bidi="ar_AE"/>
        </w:rPr>
        <w:t>رَاقَم</w:t>
      </w:r>
    </w:p>
    <w:p>
      <w:pPr>
        <w:bidi/>
      </w:pPr>
      <w:r>
        <w:rPr>
          <w:rtl/>
          <w:cs/>
          <w:lang w:val="ar_AE" w:bidi="ar_AE"/>
        </w:rPr>
      </w:r>
      <w:r>
        <w:rPr>
          <w:rtl/>
          <w:cs/>
          <w:lang w:val="ar_AE" w:bidi="ar_AE"/>
        </w:rPr>
        <w:t>ابن شَامَعَ، وأبو يَرُقْعَامَ (</w:t>
      </w:r>
      <w:r>
        <w:rPr>
          <w:rtl/>
          <w:cs/>
          <w:lang w:val="ar_AE" w:bidi="ar_AE"/>
        </w:rPr>
        <w:t>1أخبار الأيام 2: 44</w:t>
      </w:r>
      <w:r>
        <w:rPr>
          <w:rtl/>
          <w:cs/>
          <w:lang w:val="ar_AE" w:bidi="ar_AE"/>
        </w:rPr>
        <w:t>). وهو من نسل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رَاقَم</w:t>
      </w:r>
      <w:r>
        <w:rPr>
          <w:rtl/>
          <w:cs/>
          <w:lang w:val="ar_AE" w:bidi="ar_AE"/>
        </w:rPr>
      </w:r>
    </w:p>
    <w:p>
      <w:pPr>
        <w:pStyle w:val="Heading2"/>
        <w:bidi/>
      </w:pPr>
      <w:r>
        <w:rPr>
          <w:b/>
          <w:rtl/>
          <w:cs/>
          <w:lang w:val="ar_AE" w:bidi="ar_AE"/>
        </w:rPr>
        <w:t>رَاقَم</w:t>
      </w:r>
    </w:p>
    <w:p>
      <w:pPr>
        <w:bidi/>
      </w:pPr>
      <w:r>
        <w:rPr>
          <w:rtl/>
          <w:cs/>
          <w:lang w:val="ar_AE" w:bidi="ar_AE"/>
        </w:rPr>
      </w:r>
      <w:r>
        <w:rPr>
          <w:rtl/>
          <w:cs/>
          <w:lang w:val="ar_AE" w:bidi="ar_AE"/>
        </w:rPr>
        <w:t>حفيد منسَّى (</w:t>
      </w:r>
      <w:r>
        <w:rPr>
          <w:rtl/>
          <w:cs/>
          <w:lang w:val="ar_AE" w:bidi="ar_AE"/>
        </w:rPr>
        <w:t>1أخبار الأيام 7: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رَاقَم (اسم مكان)</w:t>
      </w:r>
      <w:r>
        <w:rPr>
          <w:rtl/>
          <w:cs/>
          <w:lang w:val="ar_AE" w:bidi="ar_AE"/>
        </w:rPr>
      </w:r>
    </w:p>
    <w:p>
      <w:pPr>
        <w:bidi/>
      </w:pPr>
      <w:r>
        <w:rPr>
          <w:rtl/>
          <w:cs/>
          <w:lang w:val="ar_AE" w:bidi="ar_AE"/>
        </w:rPr>
      </w:r>
      <w:r>
        <w:rPr>
          <w:rtl/>
          <w:cs/>
          <w:lang w:val="ar_AE" w:bidi="ar_AE"/>
        </w:rPr>
        <w:t>إحدى المدن الست والعشرين التي أُعطِيت نصيبًا لسبط بنيامين (</w:t>
      </w:r>
      <w:r>
        <w:rPr>
          <w:rtl/>
          <w:cs/>
          <w:lang w:val="ar_AE" w:bidi="ar_AE"/>
        </w:rPr>
        <w:t>يشوع 18: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رَاقَم (شخص)</w:t>
      </w:r>
      <w:r>
        <w:rPr>
          <w:rtl/>
          <w:cs/>
          <w:lang w:val="ar_AE" w:bidi="ar_AE"/>
        </w:rPr>
      </w:r>
    </w:p>
    <w:p>
      <w:pPr>
        <w:bidi/>
      </w:pPr>
      <w:r>
        <w:rPr>
          <w:rtl/>
          <w:cs/>
          <w:lang w:val="ar_AE" w:bidi="ar_AE"/>
        </w:rPr>
      </w:r>
      <w:r>
        <w:rPr>
          <w:rtl/>
          <w:cs/>
          <w:lang w:val="ar_AE" w:bidi="ar_AE"/>
        </w:rPr>
        <w:t>١. أمير أو ملك مِدْيَانَ قُتل مع أربعة من شركائه في معركة شنها موسَى بأمر من أَيّهَا (</w:t>
      </w:r>
      <w:r>
        <w:rPr>
          <w:rtl/>
          <w:cs/>
          <w:lang w:val="ar_AE" w:bidi="ar_AE"/>
        </w:rPr>
        <w:t>عدد ٣١:٨</w:t>
      </w:r>
      <w:r>
        <w:rPr>
          <w:rtl/>
          <w:cs/>
          <w:lang w:val="ar_AE" w:bidi="ar_AE"/>
        </w:rPr>
        <w:t xml:space="preserve">، </w:t>
      </w:r>
      <w:r>
        <w:rPr>
          <w:rtl/>
          <w:cs/>
          <w:lang w:val="ar_AE" w:bidi="ar_AE"/>
        </w:rPr>
        <w:t>يشوع ١٣:٢١</w:t>
      </w:r>
      <w:r>
        <w:rPr>
          <w:rtl/>
          <w:cs/>
          <w:lang w:val="ar_AE" w:bidi="ar_AE"/>
        </w:rPr>
        <w:t>). الإسرائيليون الذين يعيشون في محيط سيطرة رَاقَم قد أوغوا لعبادة فَغورَ.</w:t>
      </w:r>
    </w:p>
    <w:p>
      <w:pPr>
        <w:bidi/>
      </w:pPr>
      <w:r>
        <w:rPr>
          <w:rtl/>
          <w:cs/>
          <w:lang w:val="ar_AE" w:bidi="ar_AE"/>
        </w:rPr>
      </w:r>
      <w:r>
        <w:rPr>
          <w:rtl/>
          <w:cs/>
          <w:lang w:val="ar_AE" w:bidi="ar_AE"/>
        </w:rPr>
        <w:t>2. ابن حَبْرونَ، من نسل كَالِب، وأب شَمَّايَ (</w:t>
      </w:r>
      <w:r>
        <w:rPr>
          <w:rtl/>
          <w:cs/>
          <w:lang w:val="ar_AE" w:bidi="ar_AE"/>
        </w:rPr>
        <w:t>1 أخبار الأيام 2:43–44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 (شخص)</w:t>
      </w:r>
      <w:r>
        <w:rPr>
          <w:rtl/>
          <w:cs/>
          <w:lang w:val="ar_AE" w:bidi="ar_AE"/>
        </w:rPr>
      </w:r>
    </w:p>
    <w:p>
      <w:pPr>
        <w:bidi/>
      </w:pPr>
      <w:r>
        <w:rPr>
          <w:rtl/>
          <w:cs/>
          <w:lang w:val="ar_AE" w:bidi="ar_AE"/>
        </w:rPr>
      </w:r>
      <w:r>
        <w:rPr>
          <w:rtl/>
          <w:cs/>
          <w:lang w:val="ar_AE" w:bidi="ar_AE"/>
        </w:rPr>
        <w:t>1. هو جَدّ للملك داود (</w:t>
      </w:r>
      <w:r>
        <w:rPr>
          <w:rtl/>
          <w:cs/>
          <w:lang w:val="ar_AE" w:bidi="ar_AE"/>
        </w:rPr>
        <w:t>راعوث 4:19</w:t>
      </w:r>
      <w:r>
        <w:rPr>
          <w:rtl/>
          <w:cs/>
          <w:lang w:val="ar_AE" w:bidi="ar_AE"/>
        </w:rPr>
        <w:t xml:space="preserve">; </w:t>
      </w:r>
      <w:r>
        <w:rPr>
          <w:rtl/>
          <w:cs/>
          <w:lang w:val="ar_AE" w:bidi="ar_AE"/>
        </w:rPr>
        <w:t>1 أخبار الأيام 2:9–10</w:t>
      </w:r>
      <w:r>
        <w:rPr>
          <w:rtl/>
          <w:cs/>
          <w:lang w:val="ar_AE" w:bidi="ar_AE"/>
        </w:rPr>
        <w:t>), مذكور في سلسلة نسب المسيح في إنجيل متى (</w:t>
      </w:r>
      <w:r>
        <w:rPr>
          <w:rtl/>
          <w:cs/>
          <w:lang w:val="ar_AE" w:bidi="ar_AE"/>
        </w:rPr>
        <w:t>متى 1:3–4</w:t>
      </w:r>
      <w:r>
        <w:rPr>
          <w:rtl/>
          <w:cs/>
          <w:lang w:val="ar_AE" w:bidi="ar_AE"/>
        </w:rPr>
        <w:t xml:space="preserve">; ويُدعى أرني في </w:t>
      </w:r>
      <w:r>
        <w:rPr>
          <w:rtl/>
          <w:cs/>
          <w:lang w:val="ar_AE" w:bidi="ar_AE"/>
        </w:rPr>
        <w:t>لوقا 3:33</w:t>
      </w:r>
      <w:r>
        <w:rPr>
          <w:rtl/>
          <w:cs/>
          <w:lang w:val="ar_AE" w:bidi="ar_AE"/>
        </w:rPr>
        <w:t xml:space="preserve">). </w:t>
      </w:r>
      <w:r>
        <w:rPr>
          <w:i/>
          <w:rtl/>
          <w:cs/>
          <w:lang w:val="ar_AE" w:bidi="ar_AE"/>
        </w:rPr>
        <w:t>انظر</w:t>
      </w:r>
      <w:r>
        <w:rPr>
          <w:rtl/>
          <w:cs/>
          <w:lang w:val="ar_AE" w:bidi="ar_AE"/>
        </w:rPr>
        <w:t xml:space="preserve"> </w:t>
      </w:r>
      <w:r>
        <w:rPr>
          <w:rtl/>
          <w:cs/>
          <w:lang w:val="ar_AE" w:bidi="ar_AE"/>
        </w:rPr>
        <w:t>نسب يسوع المسيح</w:t>
      </w:r>
      <w:r>
        <w:rPr>
          <w:rtl/>
          <w:cs/>
          <w:lang w:val="ar_AE" w:bidi="ar_AE"/>
        </w:rPr>
        <w:t>.</w:t>
      </w:r>
    </w:p>
    <w:p>
      <w:pPr>
        <w:bidi/>
      </w:pPr>
      <w:r>
        <w:rPr>
          <w:rtl/>
          <w:cs/>
          <w:lang w:val="ar_AE" w:bidi="ar_AE"/>
        </w:rPr>
      </w:r>
      <w:r>
        <w:rPr>
          <w:rtl/>
          <w:cs/>
          <w:lang w:val="ar_AE" w:bidi="ar_AE"/>
        </w:rPr>
        <w:t>2. الابن الأكبر ليرحمئيل (</w:t>
      </w:r>
      <w:r>
        <w:rPr>
          <w:rtl/>
          <w:cs/>
          <w:lang w:val="ar_AE" w:bidi="ar_AE"/>
        </w:rPr>
        <w:t>1 أخبار 2:25–27</w:t>
      </w:r>
      <w:r>
        <w:rPr>
          <w:rtl/>
          <w:cs/>
          <w:lang w:val="ar_AE" w:bidi="ar_AE"/>
        </w:rPr>
        <w:t>), وربما ابن أخ المذكور أعلاه.</w:t>
      </w:r>
    </w:p>
    <w:p>
      <w:pPr>
        <w:bidi/>
      </w:pPr>
      <w:r>
        <w:rPr>
          <w:rtl/>
          <w:cs/>
          <w:lang w:val="ar_AE" w:bidi="ar_AE"/>
        </w:rPr>
      </w:r>
      <w:r>
        <w:rPr>
          <w:rtl/>
          <w:cs/>
          <w:lang w:val="ar_AE" w:bidi="ar_AE"/>
        </w:rPr>
        <w:t>3. رئيس عشيرة أليهو، أحد أصدقاء أيوب (</w:t>
      </w:r>
      <w:r>
        <w:rPr>
          <w:rtl/>
          <w:cs/>
          <w:lang w:val="ar_AE" w:bidi="ar_AE"/>
        </w:rPr>
        <w:t>أيوب 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راما (الرامة)</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الرامة، مدينة في سبط بنيامين، في </w:t>
      </w:r>
      <w:r>
        <w:rPr>
          <w:rtl/>
          <w:cs/>
          <w:lang w:val="ar_AE" w:bidi="ar_AE"/>
        </w:rPr>
        <w:t>متى 2:18</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الرامة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رَّامَة</w:t>
      </w:r>
      <w:r>
        <w:rPr>
          <w:rtl/>
          <w:cs/>
          <w:lang w:val="ar_AE" w:bidi="ar_AE"/>
        </w:rPr>
      </w:r>
    </w:p>
    <w:p>
      <w:pPr>
        <w:pStyle w:val="Heading2"/>
        <w:bidi/>
      </w:pPr>
      <w:r>
        <w:rPr>
          <w:rtl/>
          <w:cs/>
          <w:lang w:val="ar_AE" w:bidi="ar_AE"/>
        </w:rPr>
        <w:t>رَّامَة</w:t>
      </w:r>
    </w:p>
    <w:p>
      <w:pPr>
        <w:bidi/>
      </w:pPr>
      <w:r>
        <w:rPr>
          <w:rtl/>
          <w:cs/>
          <w:lang w:val="ar_AE" w:bidi="ar_AE"/>
        </w:rPr>
      </w:r>
      <w:r>
        <w:rPr>
          <w:rtl/>
          <w:cs/>
          <w:lang w:val="ar_AE" w:bidi="ar_AE"/>
        </w:rPr>
        <w:t xml:space="preserve">1. إحدى المدن الواقعة في الإقليم المخصص لسبط بنيامين ميراثًا له، مذكورة بين </w:t>
      </w:r>
      <w:r>
        <w:rPr>
          <w:rtl/>
          <w:cs/>
          <w:lang w:val="ar_AE" w:bidi="ar_AE"/>
        </w:rPr>
        <w:t xml:space="preserve">جِبْعُونَ وَبَئِيرُوتَ </w:t>
      </w:r>
      <w:r>
        <w:rPr>
          <w:rtl/>
          <w:cs/>
          <w:lang w:val="ar_AE" w:bidi="ar_AE"/>
        </w:rPr>
        <w:t>(</w:t>
      </w:r>
      <w:r>
        <w:rPr>
          <w:rtl/>
          <w:cs/>
          <w:lang w:val="ar_AE" w:bidi="ar_AE"/>
        </w:rPr>
        <w:t>يشوع 18:25</w:t>
      </w:r>
      <w:r>
        <w:rPr>
          <w:rtl/>
          <w:cs/>
          <w:lang w:val="ar_AE" w:bidi="ar_AE"/>
        </w:rPr>
        <w:t>). دفنت راحيل، زوجة يعقوب بالقرب من هذه المدينة (</w:t>
      </w:r>
      <w:r>
        <w:rPr>
          <w:rtl/>
          <w:cs/>
          <w:lang w:val="ar_AE" w:bidi="ar_AE"/>
        </w:rPr>
        <w:t>متى 2:18؛</w:t>
      </w:r>
      <w:r>
        <w:rPr>
          <w:rtl/>
          <w:cs/>
          <w:lang w:val="ar_AE" w:bidi="ar_AE"/>
        </w:rPr>
        <w:t xml:space="preserve"> قارن </w:t>
      </w:r>
      <w:r>
        <w:rPr>
          <w:rtl/>
          <w:cs/>
          <w:lang w:val="ar_AE" w:bidi="ar_AE"/>
        </w:rPr>
        <w:t>تكوين 35:16–21؛</w:t>
      </w:r>
      <w:r>
        <w:rPr>
          <w:rtl/>
          <w:cs/>
          <w:lang w:val="ar_AE" w:bidi="ar_AE"/>
        </w:rPr>
        <w:t xml:space="preserve"> </w:t>
      </w:r>
      <w:r>
        <w:rPr>
          <w:rtl/>
          <w:cs/>
          <w:lang w:val="ar_AE" w:bidi="ar_AE"/>
        </w:rPr>
        <w:t>إرميا 31:15</w:t>
      </w:r>
      <w:r>
        <w:rPr>
          <w:rtl/>
          <w:cs/>
          <w:lang w:val="ar_AE" w:bidi="ar_AE"/>
        </w:rPr>
        <w:t>). كانت الرامة، الواقعة بالقرب من بيت إيل، المكان الذي حكمت فيه دبورة إسرائيل (</w:t>
      </w:r>
      <w:r>
        <w:rPr>
          <w:rtl/>
          <w:cs/>
          <w:lang w:val="ar_AE" w:bidi="ar_AE"/>
        </w:rPr>
        <w:t>قضاة 4:5</w:t>
      </w:r>
      <w:r>
        <w:rPr>
          <w:rtl/>
          <w:cs/>
          <w:lang w:val="ar_AE" w:bidi="ar_AE"/>
        </w:rPr>
        <w:t>). كانت هذه المدينة مكان استراحة مؤقتة للاوي ومحظيته في أثناء سفرهما شمالًا من بيت لحم (</w:t>
      </w:r>
      <w:r>
        <w:rPr>
          <w:rtl/>
          <w:cs/>
          <w:lang w:val="ar_AE" w:bidi="ar_AE"/>
        </w:rPr>
        <w:t>19:13</w:t>
      </w:r>
      <w:r>
        <w:rPr>
          <w:rtl/>
          <w:cs/>
          <w:lang w:val="ar_AE" w:bidi="ar_AE"/>
        </w:rPr>
        <w:t>).</w:t>
      </w:r>
    </w:p>
    <w:p>
      <w:pPr>
        <w:bidi/>
      </w:pPr>
      <w:r>
        <w:rPr>
          <w:rtl/>
          <w:cs/>
          <w:lang w:val="ar_AE" w:bidi="ar_AE"/>
        </w:rPr>
      </w:r>
      <w:r>
        <w:rPr>
          <w:rtl/>
          <w:cs/>
          <w:lang w:val="ar_AE" w:bidi="ar_AE"/>
        </w:rPr>
        <w:t xml:space="preserve">في أثناء حِقْبَة المملكة المنقسمة (930–722 قبل الميلاد)، قام الملك بعشا من إسرائيل (908–886 قبل الميلاد) بتحصين الرامة. من الرامة، كان بعشا قادرًا على منع غزو </w:t>
      </w:r>
      <w:r>
        <w:rPr>
          <w:rtl/>
          <w:cs/>
          <w:lang w:val="ar_AE" w:bidi="ar_AE"/>
        </w:rPr>
        <w:t xml:space="preserve">آسَا مَلِكِ يَهُوذَا وجيوشه </w:t>
      </w:r>
      <w:r>
        <w:rPr>
          <w:rtl/>
          <w:cs/>
          <w:lang w:val="ar_AE" w:bidi="ar_AE"/>
        </w:rPr>
        <w:t xml:space="preserve">(910–869 قبل الميلاد). لاحقًا، تخلى بعشا عن المدينة وسارع بجيشه شمالًا لصد هجوم سوري بقيادة الملك بنهدد الأول (حوالي 885 قبل الميلاد). قام آسا بتفكيك التحصينات العسكرية للرامة، مستخدمًا المواد لبناء مدينتي </w:t>
      </w:r>
      <w:r>
        <w:rPr>
          <w:rtl/>
          <w:cs/>
          <w:lang w:val="ar_AE" w:bidi="ar_AE"/>
        </w:rPr>
        <w:t xml:space="preserve">جَبْعَ بَنْيَامِينَ وَٱلْمِصْفَاةَ </w:t>
      </w:r>
      <w:r>
        <w:rPr>
          <w:rtl/>
          <w:cs/>
          <w:lang w:val="ar_AE" w:bidi="ar_AE"/>
        </w:rPr>
        <w:t>(</w:t>
      </w:r>
      <w:r>
        <w:rPr>
          <w:rtl/>
          <w:cs/>
          <w:lang w:val="ar_AE" w:bidi="ar_AE"/>
        </w:rPr>
        <w:t>1ملوك 15:17–22؛</w:t>
      </w:r>
      <w:r>
        <w:rPr>
          <w:rtl/>
          <w:cs/>
          <w:lang w:val="ar_AE" w:bidi="ar_AE"/>
        </w:rPr>
        <w:t xml:space="preserve"> </w:t>
      </w:r>
      <w:r>
        <w:rPr>
          <w:rtl/>
          <w:cs/>
          <w:lang w:val="ar_AE" w:bidi="ar_AE"/>
        </w:rPr>
        <w:t>2أخبار 16:1–6</w:t>
      </w:r>
      <w:r>
        <w:rPr>
          <w:rtl/>
          <w:cs/>
          <w:lang w:val="ar_AE" w:bidi="ar_AE"/>
        </w:rPr>
        <w:t>).</w:t>
      </w:r>
    </w:p>
    <w:p>
      <w:pPr>
        <w:bidi/>
      </w:pPr>
      <w:r>
        <w:rPr>
          <w:rtl/>
          <w:cs/>
          <w:lang w:val="ar_AE" w:bidi="ar_AE"/>
        </w:rPr>
      </w:r>
      <w:r>
        <w:rPr>
          <w:rtl/>
          <w:cs/>
          <w:lang w:val="ar_AE" w:bidi="ar_AE"/>
        </w:rPr>
        <w:t xml:space="preserve">مدن جَبْعَ ، الرَّامَة، </w:t>
      </w:r>
      <w:r>
        <w:rPr>
          <w:rtl/>
          <w:cs/>
          <w:lang w:val="ar_AE" w:bidi="ar_AE"/>
        </w:rPr>
        <w:t xml:space="preserve">جِبْعَةُ شَاوُلَ </w:t>
      </w:r>
      <w:r>
        <w:rPr>
          <w:rtl/>
          <w:cs/>
          <w:lang w:val="ar_AE" w:bidi="ar_AE"/>
        </w:rPr>
        <w:t>شكل المعبر الذي اتخذه الجيش الآشوري في أثناء غزو سنحاريب العسكري ليهوذا (حوالي 701 قبل الميلاد) ضد الملك حزقيا وأورشليم (</w:t>
      </w:r>
      <w:r>
        <w:rPr>
          <w:rtl/>
          <w:cs/>
          <w:lang w:val="ar_AE" w:bidi="ar_AE"/>
        </w:rPr>
        <w:t>إشعياء 10:29</w:t>
      </w:r>
      <w:r>
        <w:rPr>
          <w:rtl/>
          <w:cs/>
          <w:lang w:val="ar_AE" w:bidi="ar_AE"/>
        </w:rPr>
        <w:t xml:space="preserve">). ثم استخدم الملك نبوخذنصر لاحقًا الرَّامَة موضعًا لاحتجاز اليهود الذين يجري ترحيلهم إلى بابل. هنا أطلق </w:t>
      </w:r>
      <w:r>
        <w:rPr>
          <w:rtl/>
          <w:cs/>
          <w:lang w:val="ar_AE" w:bidi="ar_AE"/>
        </w:rPr>
        <w:t>نَبُوزَرَادَانُ رَئِيسُ ٱلشُّرَطِ</w:t>
      </w:r>
      <w:r>
        <w:rPr>
          <w:rtl/>
          <w:cs/>
          <w:lang w:val="ar_AE" w:bidi="ar_AE"/>
        </w:rPr>
        <w:t>، سراح إرميا من بين الأسرى (</w:t>
      </w:r>
      <w:r>
        <w:rPr>
          <w:rtl/>
          <w:cs/>
          <w:lang w:val="ar_AE" w:bidi="ar_AE"/>
        </w:rPr>
        <w:t>إرميا 40:1</w:t>
      </w:r>
      <w:r>
        <w:rPr>
          <w:rtl/>
          <w:cs/>
          <w:lang w:val="ar_AE" w:bidi="ar_AE"/>
        </w:rPr>
        <w:t>).</w:t>
      </w:r>
    </w:p>
    <w:p>
      <w:pPr>
        <w:bidi/>
      </w:pPr>
      <w:r>
        <w:rPr>
          <w:rtl/>
          <w:cs/>
          <w:lang w:val="ar_AE" w:bidi="ar_AE"/>
        </w:rPr>
      </w:r>
      <w:r>
        <w:rPr>
          <w:rtl/>
          <w:cs/>
          <w:lang w:val="ar_AE" w:bidi="ar_AE"/>
        </w:rPr>
        <w:t>بعد السبي البابلي، عاد سكان الرَّامَة مع زربابل إلى فلسطين وأعادوا بناء هذه المدينة (</w:t>
      </w:r>
      <w:r>
        <w:rPr>
          <w:rtl/>
          <w:cs/>
          <w:lang w:val="ar_AE" w:bidi="ar_AE"/>
        </w:rPr>
        <w:t>عزرا 2:26؛</w:t>
      </w:r>
      <w:r>
        <w:rPr>
          <w:rtl/>
          <w:cs/>
          <w:lang w:val="ar_AE" w:bidi="ar_AE"/>
        </w:rPr>
        <w:t xml:space="preserve"> </w:t>
      </w:r>
      <w:r>
        <w:rPr>
          <w:rtl/>
          <w:cs/>
          <w:lang w:val="ar_AE" w:bidi="ar_AE"/>
        </w:rPr>
        <w:t>نحميا 7:30</w:t>
      </w:r>
      <w:r>
        <w:rPr>
          <w:rtl/>
          <w:cs/>
          <w:lang w:val="ar_AE" w:bidi="ar_AE"/>
        </w:rPr>
        <w:t>). يقترح البعض أن مدينة الرَّامَة بعد السبي كانت مدينة بنيامينية أخرى تقع غربًا بالقرب من السهل الساحلي (</w:t>
      </w:r>
      <w:r>
        <w:rPr>
          <w:rtl/>
          <w:cs/>
          <w:lang w:val="ar_AE" w:bidi="ar_AE"/>
        </w:rPr>
        <w:t>نحميا 11:33</w:t>
      </w:r>
      <w:r>
        <w:rPr>
          <w:rtl/>
          <w:cs/>
          <w:lang w:val="ar_AE" w:bidi="ar_AE"/>
        </w:rPr>
        <w:t>). أما موقع الرَّامَة يُعرف في العصر الحديث (</w:t>
      </w:r>
      <w:r>
        <w:rPr>
          <w:rtl/>
          <w:cs/>
          <w:lang w:val="ar_AE" w:bidi="ar_AE"/>
        </w:rPr>
        <w:t>الرّام)</w:t>
      </w:r>
      <w:r>
        <w:rPr>
          <w:rtl/>
          <w:cs/>
          <w:lang w:val="ar_AE" w:bidi="ar_AE"/>
        </w:rPr>
        <w:t>، على بعد خمسة أميال (8 كيلومترات) شمال أورشليم.</w:t>
      </w:r>
    </w:p>
    <w:p>
      <w:pPr>
        <w:bidi/>
      </w:pPr>
      <w:r>
        <w:rPr>
          <w:rtl/>
          <w:cs/>
          <w:lang w:val="ar_AE" w:bidi="ar_AE"/>
        </w:rPr>
      </w:r>
      <w:r>
        <w:rPr>
          <w:rtl/>
          <w:cs/>
          <w:lang w:val="ar_AE" w:bidi="ar_AE"/>
        </w:rPr>
        <w:t>2. مدينة في النّقب تحدد الطرف الجنوبي من الأراضي المخصصة لسبط شمعون ضمن ميراث يهوذا (</w:t>
      </w:r>
      <w:r>
        <w:rPr>
          <w:rtl/>
          <w:cs/>
          <w:lang w:val="ar_AE" w:bidi="ar_AE"/>
        </w:rPr>
        <w:t>يشوع 19:8</w:t>
      </w:r>
      <w:r>
        <w:rPr>
          <w:rtl/>
          <w:cs/>
          <w:lang w:val="ar_AE" w:bidi="ar_AE"/>
        </w:rPr>
        <w:t xml:space="preserve">)؛ تُعرف أيضًا باسم </w:t>
      </w:r>
      <w:r>
        <w:rPr>
          <w:rtl/>
          <w:cs/>
          <w:lang w:val="ar_AE" w:bidi="ar_AE"/>
        </w:rPr>
        <w:t>رَامُوتِ ٱلْجَنُوبِ</w:t>
      </w:r>
      <w:r>
        <w:rPr>
          <w:rtl/>
          <w:cs/>
          <w:lang w:val="ar_AE" w:bidi="ar_AE"/>
        </w:rPr>
        <w:t xml:space="preserve"> (</w:t>
      </w:r>
      <w:r>
        <w:rPr>
          <w:rtl/>
          <w:cs/>
          <w:lang w:val="ar_AE" w:bidi="ar_AE"/>
        </w:rPr>
        <w:t>1 صموئيل 30:27</w:t>
      </w:r>
      <w:r>
        <w:rPr>
          <w:rtl/>
          <w:cs/>
          <w:lang w:val="ar_AE" w:bidi="ar_AE"/>
        </w:rPr>
        <w:t xml:space="preserve">) </w:t>
      </w:r>
      <w:r>
        <w:rPr>
          <w:rtl/>
          <w:cs/>
          <w:lang w:val="ar_AE" w:bidi="ar_AE"/>
        </w:rPr>
        <w:t>بَعْلَة بَئْرِ</w:t>
      </w:r>
      <w:r>
        <w:rPr>
          <w:rtl/>
          <w:cs/>
          <w:lang w:val="ar_AE" w:bidi="ar_AE"/>
        </w:rPr>
        <w:t xml:space="preserve"> (</w:t>
      </w:r>
      <w:r>
        <w:rPr>
          <w:rtl/>
          <w:cs/>
          <w:lang w:val="ar_AE" w:bidi="ar_AE"/>
        </w:rPr>
        <w:t>يشوع 19:8</w:t>
      </w:r>
      <w:r>
        <w:rPr>
          <w:rtl/>
          <w:cs/>
          <w:lang w:val="ar_AE" w:bidi="ar_AE"/>
        </w:rPr>
        <w:t xml:space="preserve">؛ قارن </w:t>
      </w:r>
      <w:r>
        <w:rPr>
          <w:rtl/>
          <w:cs/>
          <w:lang w:val="ar_AE" w:bidi="ar_AE"/>
        </w:rPr>
        <w:t>1 أخبار 4:33</w:t>
      </w:r>
      <w:r>
        <w:rPr>
          <w:rtl/>
          <w:cs/>
          <w:lang w:val="ar_AE" w:bidi="ar_AE"/>
        </w:rPr>
        <w:t xml:space="preserve">). </w:t>
      </w:r>
      <w:r>
        <w:rPr>
          <w:i/>
          <w:rtl/>
          <w:cs/>
          <w:lang w:val="ar_AE" w:bidi="ar_AE"/>
        </w:rPr>
        <w:t>انظر</w:t>
      </w:r>
      <w:r>
        <w:rPr>
          <w:rtl/>
          <w:cs/>
          <w:lang w:val="ar_AE" w:bidi="ar_AE"/>
        </w:rPr>
        <w:t xml:space="preserve"> </w:t>
      </w:r>
      <w:r>
        <w:rPr>
          <w:rtl/>
          <w:cs/>
          <w:lang w:val="ar_AE" w:bidi="ar_AE"/>
        </w:rPr>
        <w:t>بَعْلَة بَئْر</w:t>
      </w:r>
      <w:r>
        <w:rPr>
          <w:rtl/>
          <w:cs/>
          <w:lang w:val="ar_AE" w:bidi="ar_AE"/>
        </w:rPr>
        <w:t>.</w:t>
      </w:r>
    </w:p>
    <w:p>
      <w:pPr>
        <w:bidi/>
      </w:pPr>
      <w:r>
        <w:rPr>
          <w:rtl/>
          <w:cs/>
          <w:lang w:val="ar_AE" w:bidi="ar_AE"/>
        </w:rPr>
      </w:r>
      <w:r>
        <w:rPr>
          <w:rtl/>
          <w:cs/>
          <w:lang w:val="ar_AE" w:bidi="ar_AE"/>
        </w:rPr>
        <w:t>3. المدينة التي تحدد حدود الإقليم المخصص لسبط أشير كميراث، المذكورة بين صيدون وصور (</w:t>
      </w:r>
      <w:r>
        <w:rPr>
          <w:rtl/>
          <w:cs/>
          <w:lang w:val="ar_AE" w:bidi="ar_AE"/>
        </w:rPr>
        <w:t>يشوع 19:29</w:t>
      </w:r>
      <w:r>
        <w:rPr>
          <w:rtl/>
          <w:cs/>
          <w:lang w:val="ar_AE" w:bidi="ar_AE"/>
        </w:rPr>
        <w:t>).</w:t>
      </w:r>
    </w:p>
    <w:p>
      <w:pPr>
        <w:bidi/>
      </w:pPr>
      <w:r>
        <w:rPr>
          <w:rtl/>
          <w:cs/>
          <w:lang w:val="ar_AE" w:bidi="ar_AE"/>
        </w:rPr>
      </w:r>
      <w:r>
        <w:rPr>
          <w:rtl/>
          <w:cs/>
          <w:lang w:val="ar_AE" w:bidi="ar_AE"/>
        </w:rPr>
        <w:t>4. واحدة من 19 مدينة محصنة أعطيت لسبط نفتالي كميراث، مذكورة بين أدمة وحاصور (</w:t>
      </w:r>
      <w:r>
        <w:rPr>
          <w:rtl/>
          <w:cs/>
          <w:lang w:val="ar_AE" w:bidi="ar_AE"/>
        </w:rPr>
        <w:t>يشوع 19:36</w:t>
      </w:r>
      <w:r>
        <w:rPr>
          <w:rtl/>
          <w:cs/>
          <w:lang w:val="ar_AE" w:bidi="ar_AE"/>
        </w:rPr>
        <w:t>). يمكن تحديد موقعها مع المدينة الحديثة الرَّامَة، حوالي 11 ميلًا (17.7 كيلومترًا) شمال غرب بحر الجليل.</w:t>
      </w:r>
    </w:p>
    <w:p>
      <w:pPr>
        <w:bidi/>
      </w:pPr>
      <w:r>
        <w:rPr>
          <w:rtl/>
          <w:cs/>
          <w:lang w:val="ar_AE" w:bidi="ar_AE"/>
        </w:rPr>
      </w:r>
      <w:r>
        <w:rPr>
          <w:rtl/>
          <w:cs/>
          <w:lang w:val="ar_AE" w:bidi="ar_AE"/>
        </w:rPr>
        <w:t>5. موطن أبوي صموئيل، ألقانة وحنة؛ ومسقط رأس صموئيل (</w:t>
      </w:r>
      <w:r>
        <w:rPr>
          <w:rtl/>
          <w:cs/>
          <w:lang w:val="ar_AE" w:bidi="ar_AE"/>
        </w:rPr>
        <w:t>1صموئيل 1:19؛</w:t>
      </w:r>
      <w:r>
        <w:rPr>
          <w:rtl/>
          <w:cs/>
          <w:lang w:val="ar_AE" w:bidi="ar_AE"/>
        </w:rPr>
        <w:t xml:space="preserve"> </w:t>
      </w:r>
      <w:r>
        <w:rPr>
          <w:rtl/>
          <w:cs/>
          <w:lang w:val="ar_AE" w:bidi="ar_AE"/>
        </w:rPr>
        <w:t>2:11</w:t>
      </w:r>
      <w:r>
        <w:rPr>
          <w:rtl/>
          <w:cs/>
          <w:lang w:val="ar_AE" w:bidi="ar_AE"/>
        </w:rPr>
        <w:t>)؛ ولاحقًا موطنه (</w:t>
      </w:r>
      <w:r>
        <w:rPr>
          <w:rtl/>
          <w:cs/>
          <w:lang w:val="ar_AE" w:bidi="ar_AE"/>
        </w:rPr>
        <w:t>7:17؛</w:t>
      </w:r>
      <w:r>
        <w:rPr>
          <w:rtl/>
          <w:cs/>
          <w:lang w:val="ar_AE" w:bidi="ar_AE"/>
        </w:rPr>
        <w:t xml:space="preserve"> </w:t>
      </w:r>
      <w:r>
        <w:rPr>
          <w:rtl/>
          <w:cs/>
          <w:lang w:val="ar_AE" w:bidi="ar_AE"/>
        </w:rPr>
        <w:t>16:13</w:t>
      </w:r>
      <w:r>
        <w:rPr>
          <w:rtl/>
          <w:cs/>
          <w:lang w:val="ar_AE" w:bidi="ar_AE"/>
        </w:rPr>
        <w:t>). حكم صموئيل إسرائيل من الرَّامَة، بيت إيل، الجلجال، والمصفاة (</w:t>
      </w:r>
      <w:r>
        <w:rPr>
          <w:rtl/>
          <w:cs/>
          <w:lang w:val="ar_AE" w:bidi="ar_AE"/>
        </w:rPr>
        <w:t>7:17</w:t>
      </w:r>
      <w:r>
        <w:rPr>
          <w:rtl/>
          <w:cs/>
          <w:lang w:val="ar_AE" w:bidi="ar_AE"/>
        </w:rPr>
        <w:t>). التقى شاول بصموئيل أول مرة في هذه المدينة (</w:t>
      </w:r>
      <w:r>
        <w:rPr>
          <w:rtl/>
          <w:cs/>
          <w:lang w:val="ar_AE" w:bidi="ar_AE"/>
        </w:rPr>
        <w:t>9:6–10</w:t>
      </w:r>
      <w:r>
        <w:rPr>
          <w:rtl/>
          <w:cs/>
          <w:lang w:val="ar_AE" w:bidi="ar_AE"/>
        </w:rPr>
        <w:t>). هنا طلب شيوخ إسرائيل من صموئيل تعيين ملك لهم (</w:t>
      </w:r>
      <w:r>
        <w:rPr>
          <w:rtl/>
          <w:cs/>
          <w:lang w:val="ar_AE" w:bidi="ar_AE"/>
        </w:rPr>
        <w:t>8:4</w:t>
      </w:r>
      <w:r>
        <w:rPr>
          <w:rtl/>
          <w:cs/>
          <w:lang w:val="ar_AE" w:bidi="ar_AE"/>
        </w:rPr>
        <w:t>)، ولاحقًا وفرت هذه المدينة لداود ملجأ من الملك شاول (</w:t>
      </w:r>
      <w:r>
        <w:rPr>
          <w:rtl/>
          <w:cs/>
          <w:lang w:val="ar_AE" w:bidi="ar_AE"/>
        </w:rPr>
        <w:t>19:18–20:1</w:t>
      </w:r>
      <w:r>
        <w:rPr>
          <w:rtl/>
          <w:cs/>
          <w:lang w:val="ar_AE" w:bidi="ar_AE"/>
        </w:rPr>
        <w:t>). دُفن صموئيل في الرَّامَة (</w:t>
      </w:r>
      <w:r>
        <w:rPr>
          <w:rtl/>
          <w:cs/>
          <w:lang w:val="ar_AE" w:bidi="ar_AE"/>
        </w:rPr>
        <w:t>25:1؛</w:t>
      </w:r>
      <w:r>
        <w:rPr>
          <w:rtl/>
          <w:cs/>
          <w:lang w:val="ar_AE" w:bidi="ar_AE"/>
        </w:rPr>
        <w:t xml:space="preserve"> </w:t>
      </w:r>
      <w:r>
        <w:rPr>
          <w:rtl/>
          <w:cs/>
          <w:lang w:val="ar_AE" w:bidi="ar_AE"/>
        </w:rPr>
        <w:t>28:3</w:t>
      </w:r>
      <w:r>
        <w:rPr>
          <w:rtl/>
          <w:cs/>
          <w:lang w:val="ar_AE" w:bidi="ar_AE"/>
        </w:rPr>
        <w:t xml:space="preserve">). تُسمى الرامة أيضًا </w:t>
      </w:r>
      <w:r>
        <w:rPr>
          <w:rtl/>
          <w:cs/>
          <w:lang w:val="ar_AE" w:bidi="ar_AE"/>
        </w:rPr>
        <w:t xml:space="preserve">رَامَتَايِم صُوفِيم </w:t>
      </w:r>
      <w:r>
        <w:rPr>
          <w:rtl/>
          <w:cs/>
          <w:lang w:val="ar_AE" w:bidi="ar_AE"/>
        </w:rPr>
        <w:t xml:space="preserve">في </w:t>
      </w:r>
      <w:r>
        <w:rPr>
          <w:rtl/>
          <w:cs/>
          <w:lang w:val="ar_AE" w:bidi="ar_AE"/>
        </w:rPr>
        <w:t>1صموئيل 1:1</w:t>
      </w:r>
      <w:r>
        <w:rPr>
          <w:rtl/>
          <w:cs/>
          <w:lang w:val="ar_AE" w:bidi="ar_AE"/>
        </w:rPr>
        <w:t>.</w:t>
      </w:r>
    </w:p>
    <w:p>
      <w:pPr>
        <w:bidi/>
      </w:pPr>
      <w:r>
        <w:rPr>
          <w:rtl/>
          <w:cs/>
          <w:lang w:val="ar_AE" w:bidi="ar_AE"/>
        </w:rPr>
      </w:r>
      <w:r>
        <w:rPr>
          <w:rtl/>
          <w:cs/>
          <w:lang w:val="ar_AE" w:bidi="ar_AE"/>
        </w:rPr>
        <w:t>6. الاسم المختصر لراموت جلعاد (</w:t>
      </w:r>
      <w:r>
        <w:rPr>
          <w:rtl/>
          <w:cs/>
          <w:lang w:val="ar_AE" w:bidi="ar_AE"/>
        </w:rPr>
        <w:t>2ملوك 8:29؛</w:t>
      </w:r>
      <w:r>
        <w:rPr>
          <w:rtl/>
          <w:cs/>
          <w:lang w:val="ar_AE" w:bidi="ar_AE"/>
        </w:rPr>
        <w:t xml:space="preserve"> </w:t>
      </w:r>
      <w:r>
        <w:rPr>
          <w:rtl/>
          <w:cs/>
          <w:lang w:val="ar_AE" w:bidi="ar_AE"/>
        </w:rPr>
        <w:t>2أخبار 22:6</w:t>
      </w:r>
      <w:r>
        <w:rPr>
          <w:rtl/>
          <w:cs/>
          <w:lang w:val="ar_AE" w:bidi="ar_AE"/>
        </w:rPr>
        <w:t xml:space="preserve">). </w:t>
      </w:r>
      <w:r>
        <w:rPr>
          <w:i/>
          <w:rtl/>
          <w:cs/>
          <w:lang w:val="ar_AE" w:bidi="ar_AE"/>
        </w:rPr>
        <w:t>انظر</w:t>
      </w:r>
      <w:r>
        <w:rPr>
          <w:rtl/>
          <w:cs/>
          <w:lang w:val="ar_AE" w:bidi="ar_AE"/>
        </w:rPr>
        <w:t xml:space="preserve"> </w:t>
      </w:r>
      <w:r>
        <w:rPr>
          <w:rtl/>
          <w:cs/>
          <w:lang w:val="ar_AE" w:bidi="ar_AE"/>
        </w:rPr>
        <w:t>راموت جلعاد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رامة الجنوب</w:t>
      </w:r>
      <w:r>
        <w:rPr>
          <w:rtl/>
          <w:cs/>
          <w:lang w:val="ar_AE" w:bidi="ar_AE"/>
        </w:rPr>
      </w:r>
    </w:p>
    <w:p>
      <w:pPr>
        <w:bidi/>
      </w:pPr>
      <w:r>
        <w:rPr>
          <w:rtl/>
          <w:cs/>
          <w:lang w:val="ar_AE" w:bidi="ar_AE"/>
        </w:rPr>
      </w:r>
      <w:r>
        <w:rPr>
          <w:rtl/>
          <w:cs/>
          <w:lang w:val="ar_AE" w:bidi="ar_AE"/>
        </w:rPr>
        <w:t xml:space="preserve">اسم بديل لـ بعلة بئر، في </w:t>
      </w:r>
      <w:r>
        <w:rPr>
          <w:rtl/>
          <w:cs/>
          <w:lang w:val="ar_AE" w:bidi="ar_AE"/>
        </w:rPr>
        <w:t>يشوع 19:8</w:t>
      </w:r>
      <w:r>
        <w:rPr>
          <w:rtl/>
          <w:cs/>
          <w:lang w:val="ar_AE" w:bidi="ar_AE"/>
        </w:rPr>
        <w:t xml:space="preserve">. </w:t>
      </w:r>
      <w:r>
        <w:rPr>
          <w:i/>
          <w:rtl/>
          <w:cs/>
          <w:lang w:val="ar_AE" w:bidi="ar_AE"/>
        </w:rPr>
        <w:t>انظر</w:t>
      </w:r>
      <w:r>
        <w:rPr>
          <w:rtl/>
          <w:cs/>
          <w:lang w:val="ar_AE" w:bidi="ar_AE"/>
        </w:rPr>
        <w:t xml:space="preserve"> </w:t>
      </w:r>
      <w:r>
        <w:rPr>
          <w:rtl/>
          <w:cs/>
          <w:lang w:val="ar_AE" w:bidi="ar_AE"/>
        </w:rPr>
        <w:t>بعلة بئر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رَامَةُ الْمِصْفَاةِ</w:t>
      </w:r>
      <w:r>
        <w:rPr>
          <w:rtl/>
          <w:cs/>
          <w:lang w:val="ar_AE" w:bidi="ar_AE"/>
        </w:rPr>
      </w:r>
    </w:p>
    <w:p>
      <w:pPr>
        <w:pStyle w:val="Heading2"/>
        <w:bidi/>
      </w:pPr>
      <w:r>
        <w:rPr>
          <w:b/>
          <w:rtl/>
          <w:cs/>
          <w:lang w:val="ar_AE" w:bidi="ar_AE"/>
        </w:rPr>
        <w:t>رَامَةُ الْمِصْفَاةِ</w:t>
      </w:r>
    </w:p>
    <w:p>
      <w:pPr>
        <w:bidi/>
      </w:pPr>
      <w:r>
        <w:rPr>
          <w:rtl/>
          <w:cs/>
          <w:lang w:val="ar_AE" w:bidi="ar_AE"/>
        </w:rPr>
      </w:r>
      <w:r>
        <w:rPr>
          <w:rtl/>
          <w:cs/>
          <w:lang w:val="ar_AE" w:bidi="ar_AE"/>
        </w:rPr>
        <w:t xml:space="preserve">اسم بديل للاسم الْمِصْفَاةِ في </w:t>
      </w:r>
      <w:r>
        <w:rPr>
          <w:rtl/>
          <w:cs/>
          <w:lang w:val="ar_AE" w:bidi="ar_AE"/>
        </w:rPr>
        <w:t>يشوع 13: 26</w:t>
      </w:r>
      <w:r>
        <w:rPr>
          <w:rtl/>
          <w:cs/>
          <w:lang w:val="ar_AE" w:bidi="ar_AE"/>
        </w:rPr>
        <w:t xml:space="preserve">، وهي مدينة في نصيب سبط جاد. انظر </w:t>
      </w:r>
      <w:r>
        <w:rPr>
          <w:rtl/>
          <w:cs/>
          <w:lang w:val="ar_AE" w:bidi="ar_AE"/>
        </w:rPr>
        <w:t>الْمِصْفَاةَ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رَّامَتَائِيمُ</w:t>
      </w:r>
      <w:r>
        <w:rPr>
          <w:rtl/>
          <w:cs/>
          <w:lang w:val="ar_AE" w:bidi="ar_AE"/>
        </w:rPr>
      </w:r>
    </w:p>
    <w:p>
      <w:pPr>
        <w:pStyle w:val="Heading2"/>
        <w:bidi/>
      </w:pPr>
      <w:r>
        <w:rPr>
          <w:b/>
          <w:rtl/>
          <w:cs/>
          <w:lang w:val="ar_AE" w:bidi="ar_AE"/>
        </w:rPr>
        <w:t>رَّامَتَائِيم</w:t>
      </w:r>
      <w:r>
        <w:rPr>
          <w:rtl/>
          <w:cs/>
          <w:lang w:val="ar_AE" w:bidi="ar_AE"/>
        </w:rPr>
        <w:t>*</w:t>
      </w:r>
    </w:p>
    <w:p>
      <w:pPr>
        <w:bidi/>
      </w:pPr>
      <w:r>
        <w:rPr>
          <w:rtl/>
          <w:cs/>
          <w:lang w:val="ar_AE" w:bidi="ar_AE"/>
        </w:rPr>
      </w:r>
      <w:r>
        <w:rPr>
          <w:rtl/>
          <w:cs/>
          <w:lang w:val="ar_AE" w:bidi="ar_AE"/>
        </w:rPr>
        <w:t xml:space="preserve">اسم منطقة كانت في الأصل تابعة لمملكة السامرة، لكن الملك السلوقي ديمتريوس أمر بنقل تبعيتها إلى مملكة يهوذا، كما ورد في رسالة وجّهها إلى معاونه لاستينيس (1 مكابيين 11:34). يترجم البعض الاسم إلى </w:t>
      </w:r>
      <w:r>
        <w:rPr>
          <w:rtl/>
          <w:cs/>
          <w:lang w:val="ar_AE" w:bidi="ar_AE"/>
        </w:rPr>
        <w:t>رَامَتَايِم</w:t>
      </w:r>
      <w:r>
        <w:rPr>
          <w:rtl/>
          <w:cs/>
          <w:lang w:val="ar_AE" w:bidi="ar_AE"/>
        </w:rPr>
        <w:t>، وهي المدينة التي وُلد فيها النبي صموئيل، وكان يسكنها والداه ألقانة وحنّة (</w:t>
      </w:r>
      <w:r>
        <w:rPr>
          <w:rtl/>
          <w:cs/>
          <w:lang w:val="ar_AE" w:bidi="ar_AE"/>
        </w:rPr>
        <w:t>1 صم 1:1، 19؛</w:t>
      </w:r>
      <w:r>
        <w:rPr>
          <w:rtl/>
          <w:cs/>
          <w:lang w:val="ar_AE" w:bidi="ar_AE"/>
        </w:rPr>
        <w:t xml:space="preserve"> </w:t>
      </w:r>
      <w:r>
        <w:rPr>
          <w:rtl/>
          <w:cs/>
          <w:lang w:val="ar_AE" w:bidi="ar_AE"/>
        </w:rPr>
        <w:t>2:19</w:t>
      </w:r>
      <w:r>
        <w:rPr>
          <w:rtl/>
          <w:cs/>
          <w:lang w:val="ar_AE" w:bidi="ar_AE"/>
        </w:rPr>
        <w:t>). وتحتل هذه المدينة مكانة بارزة في تاريخ إسرائيل، ففيها التقى شاول بالنبي صموئيل للمرة الأولى، وفيها عاش صموئيل بعد خلافه الأخير مع شاول، وفيها أيضًا وُضع قبره (</w:t>
      </w:r>
      <w:r>
        <w:rPr>
          <w:rtl/>
          <w:cs/>
          <w:lang w:val="ar_AE" w:bidi="ar_AE"/>
        </w:rPr>
        <w:t>25:1</w:t>
      </w:r>
      <w:r>
        <w:rPr>
          <w:rtl/>
          <w:cs/>
          <w:lang w:val="ar_AE" w:bidi="ar_AE"/>
        </w:rPr>
        <w:t>). وتظهر في بعض النسخ اليونانية من النصوص الكتابية أشكال مختلفة للاسم مثل "أرماسايم" أو "راماثا"، ويُعزى هذا إلى تبديل مواضع الحروف العبرية في الترجمة. وهناك موقعان يُحتمل أنهما يمثلان هذه المدينة القديمة: بيت رِيم شرق وشمال اللد، ورام الله شمال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رَامَتَايِمُ صُوفِيمَ</w:t>
      </w:r>
      <w:r>
        <w:rPr>
          <w:rtl/>
          <w:cs/>
          <w:lang w:val="ar_AE" w:bidi="ar_AE"/>
        </w:rPr>
      </w:r>
    </w:p>
    <w:p>
      <w:pPr>
        <w:pStyle w:val="Heading2"/>
        <w:bidi/>
      </w:pPr>
      <w:r>
        <w:rPr>
          <w:b/>
          <w:rtl/>
          <w:cs/>
          <w:lang w:val="ar_AE" w:bidi="ar_AE"/>
        </w:rPr>
        <w:t>رَامَتَايِمُ صُوفِيمَ</w:t>
      </w:r>
      <w:r>
        <w:rPr>
          <w:rtl/>
          <w:cs/>
          <w:lang w:val="ar_AE" w:bidi="ar_AE"/>
        </w:rPr>
        <w:t>*</w:t>
      </w:r>
    </w:p>
    <w:p>
      <w:pPr>
        <w:bidi/>
      </w:pPr>
      <w:r>
        <w:rPr>
          <w:rtl/>
          <w:cs/>
          <w:lang w:val="ar_AE" w:bidi="ar_AE"/>
        </w:rPr>
      </w:r>
      <w:r>
        <w:rPr>
          <w:rtl/>
          <w:cs/>
          <w:lang w:val="ar_AE" w:bidi="ar_AE"/>
        </w:rPr>
        <w:t xml:space="preserve">اسم بديل لمدينة ٱلرَّامَةِ في </w:t>
      </w:r>
      <w:r>
        <w:rPr>
          <w:rtl/>
          <w:cs/>
          <w:lang w:val="ar_AE" w:bidi="ar_AE"/>
        </w:rPr>
        <w:t>1صموئيل 1: 1</w:t>
      </w:r>
      <w:r>
        <w:rPr>
          <w:rtl/>
          <w:cs/>
          <w:lang w:val="ar_AE" w:bidi="ar_AE"/>
        </w:rPr>
        <w:t xml:space="preserve">، وهي مسقط رأس صموئيل. انظر </w:t>
      </w:r>
      <w:r>
        <w:rPr>
          <w:rtl/>
          <w:cs/>
          <w:lang w:val="ar_AE" w:bidi="ar_AE"/>
        </w:rPr>
        <w:t>ٱلرَّامَةَ#5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رَامُوت (المكان)</w:t>
      </w:r>
      <w:r>
        <w:rPr>
          <w:rtl/>
          <w:cs/>
          <w:lang w:val="ar_AE" w:bidi="ar_AE"/>
        </w:rPr>
      </w:r>
    </w:p>
    <w:p>
      <w:pPr>
        <w:pStyle w:val="Heading2"/>
        <w:bidi/>
      </w:pPr>
      <w:r>
        <w:rPr>
          <w:rtl/>
          <w:cs/>
          <w:lang w:val="ar_AE" w:bidi="ar_AE"/>
        </w:rPr>
        <w:t>رَامُوت</w:t>
      </w:r>
    </w:p>
    <w:p>
      <w:pPr>
        <w:bidi/>
      </w:pPr>
      <w:r>
        <w:rPr>
          <w:rtl/>
          <w:cs/>
          <w:lang w:val="ar_AE" w:bidi="ar_AE"/>
        </w:rPr>
      </w:r>
      <w:r>
        <w:rPr>
          <w:rtl/>
          <w:cs/>
          <w:lang w:val="ar_AE" w:bidi="ar_AE"/>
        </w:rPr>
        <w:t xml:space="preserve">1. الشكل المختصر لـراموت جلعاد. </w:t>
      </w:r>
      <w:r>
        <w:rPr>
          <w:i/>
          <w:rtl/>
          <w:cs/>
          <w:lang w:val="ar_AE" w:bidi="ar_AE"/>
        </w:rPr>
        <w:t>انظر</w:t>
      </w:r>
      <w:r>
        <w:rPr>
          <w:rtl/>
          <w:cs/>
          <w:lang w:val="ar_AE" w:bidi="ar_AE"/>
        </w:rPr>
        <w:t xml:space="preserve"> </w:t>
      </w:r>
      <w:r>
        <w:rPr>
          <w:rtl/>
          <w:cs/>
          <w:lang w:val="ar_AE" w:bidi="ar_AE"/>
        </w:rPr>
        <w:t>راموت</w:t>
      </w:r>
      <w:r>
        <w:rPr>
          <w:rtl/>
          <w:cs/>
          <w:lang w:val="ar_AE" w:bidi="ar_AE"/>
        </w:rPr>
        <w:t>.</w:t>
      </w:r>
    </w:p>
    <w:p>
      <w:pPr>
        <w:bidi/>
      </w:pPr>
      <w:r>
        <w:rPr>
          <w:rtl/>
          <w:cs/>
          <w:lang w:val="ar_AE" w:bidi="ar_AE"/>
        </w:rPr>
      </w:r>
      <w:r>
        <w:rPr>
          <w:rtl/>
          <w:cs/>
          <w:lang w:val="ar_AE" w:bidi="ar_AE"/>
        </w:rPr>
        <w:t xml:space="preserve">2. اسم بديل لـ بعلة بير، وهي مدينة في الجنوب، في </w:t>
      </w:r>
      <w:r>
        <w:rPr>
          <w:rtl/>
          <w:cs/>
          <w:lang w:val="ar_AE" w:bidi="ar_AE"/>
        </w:rPr>
        <w:t>1 صم 30:27</w:t>
      </w:r>
      <w:r>
        <w:rPr>
          <w:rtl/>
          <w:cs/>
          <w:lang w:val="ar_AE" w:bidi="ar_AE"/>
        </w:rPr>
        <w:t xml:space="preserve">. </w:t>
      </w:r>
      <w:r>
        <w:rPr>
          <w:i/>
          <w:rtl/>
          <w:cs/>
          <w:lang w:val="ar_AE" w:bidi="ar_AE"/>
        </w:rPr>
        <w:t>انظر</w:t>
      </w:r>
      <w:r>
        <w:rPr>
          <w:rtl/>
          <w:cs/>
          <w:lang w:val="ar_AE" w:bidi="ar_AE"/>
        </w:rPr>
        <w:t xml:space="preserve"> </w:t>
      </w:r>
      <w:r>
        <w:rPr>
          <w:rtl/>
          <w:cs/>
          <w:lang w:val="ar_AE" w:bidi="ar_AE"/>
        </w:rPr>
        <w:t>بعلة-بير</w:t>
      </w:r>
      <w:r>
        <w:rPr>
          <w:rtl/>
          <w:cs/>
          <w:lang w:val="ar_AE" w:bidi="ar_AE"/>
        </w:rPr>
        <w:t>.</w:t>
      </w:r>
    </w:p>
    <w:p>
      <w:pPr>
        <w:bidi/>
      </w:pPr>
      <w:r>
        <w:rPr>
          <w:rtl/>
          <w:cs/>
          <w:lang w:val="ar_AE" w:bidi="ar_AE"/>
        </w:rPr>
      </w:r>
      <w:r>
        <w:rPr>
          <w:rtl/>
          <w:cs/>
          <w:lang w:val="ar_AE" w:bidi="ar_AE"/>
        </w:rPr>
        <w:t xml:space="preserve">3. اسم بديل (أو تباين نصي) ليرموت، وهي مدينة للاويين، في </w:t>
      </w:r>
      <w:r>
        <w:rPr>
          <w:rtl/>
          <w:cs/>
          <w:lang w:val="ar_AE" w:bidi="ar_AE"/>
        </w:rPr>
        <w:t>1 أخ 6:73</w:t>
      </w:r>
      <w:r>
        <w:rPr>
          <w:rtl/>
          <w:cs/>
          <w:lang w:val="ar_AE" w:bidi="ar_AE"/>
        </w:rPr>
        <w:t xml:space="preserve">. </w:t>
      </w:r>
      <w:r>
        <w:rPr>
          <w:i/>
          <w:rtl/>
          <w:cs/>
          <w:lang w:val="ar_AE" w:bidi="ar_AE"/>
        </w:rPr>
        <w:t>انظر</w:t>
      </w:r>
      <w:r>
        <w:rPr>
          <w:rtl/>
          <w:cs/>
          <w:lang w:val="ar_AE" w:bidi="ar_AE"/>
        </w:rPr>
        <w:t xml:space="preserve"> </w:t>
      </w:r>
      <w:r>
        <w:rPr>
          <w:rtl/>
          <w:cs/>
          <w:lang w:val="ar_AE" w:bidi="ar_AE"/>
        </w:rPr>
        <w:t>يرموت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راموت النقب، راموت الجنوب</w:t>
      </w:r>
      <w:r>
        <w:rPr>
          <w:rtl/>
          <w:cs/>
          <w:lang w:val="ar_AE" w:bidi="ar_AE"/>
        </w:rPr>
      </w:r>
    </w:p>
    <w:p>
      <w:pPr>
        <w:bidi/>
      </w:pPr>
      <w:r>
        <w:rPr>
          <w:rtl/>
          <w:cs/>
          <w:lang w:val="ar_AE" w:bidi="ar_AE"/>
        </w:rPr>
      </w:r>
      <w:r>
        <w:rPr>
          <w:rtl/>
          <w:cs/>
          <w:lang w:val="ar_AE" w:bidi="ar_AE"/>
        </w:rPr>
        <w:t xml:space="preserve">أسماء بديلة لـ بعلة-بئر، وهو موقع غير معروف في أراضي شِمْعون ذُكر في </w:t>
      </w:r>
      <w:r>
        <w:rPr>
          <w:rtl/>
          <w:cs/>
          <w:lang w:val="ar_AE" w:bidi="ar_AE"/>
        </w:rPr>
        <w:t>1 صموئيل 30:27</w:t>
      </w:r>
      <w:r>
        <w:rPr>
          <w:rtl/>
          <w:cs/>
          <w:lang w:val="ar_AE" w:bidi="ar_AE"/>
        </w:rPr>
        <w:t xml:space="preserve">. </w:t>
      </w:r>
      <w:r>
        <w:rPr>
          <w:i/>
          <w:rtl/>
          <w:cs/>
          <w:lang w:val="ar_AE" w:bidi="ar_AE"/>
        </w:rPr>
        <w:t>انظر</w:t>
      </w:r>
      <w:r>
        <w:rPr>
          <w:rtl/>
          <w:cs/>
          <w:lang w:val="ar_AE" w:bidi="ar_AE"/>
        </w:rPr>
        <w:t xml:space="preserve"> </w:t>
      </w:r>
      <w:r>
        <w:rPr>
          <w:rtl/>
          <w:cs/>
          <w:lang w:val="ar_AE" w:bidi="ar_AE"/>
        </w:rPr>
        <w:t>بعلة-بئر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رَاموت جلعاد</w:t>
      </w:r>
      <w:r>
        <w:rPr>
          <w:rtl/>
          <w:cs/>
          <w:lang w:val="ar_AE" w:bidi="ar_AE"/>
        </w:rPr>
      </w:r>
    </w:p>
    <w:p>
      <w:pPr>
        <w:bidi/>
      </w:pPr>
      <w:r>
        <w:rPr>
          <w:rtl/>
          <w:cs/>
          <w:lang w:val="ar_AE" w:bidi="ar_AE"/>
        </w:rPr>
      </w:r>
      <w:r>
        <w:rPr>
          <w:rtl/>
          <w:cs/>
          <w:lang w:val="ar_AE" w:bidi="ar_AE"/>
        </w:rPr>
        <w:t>مدينة تقع في منطقة عبر الأردن في جِلْعَادَ ومن المحتمل أن تكون متطابقة مع تل رمث، على الرغم من أن موقع تل الحصن قد تم اقتراحه أيضًا. في البداية، تشير المراجع الكتابية إلى رَمَةَ في جِلْعَادَ (</w:t>
      </w:r>
      <w:r>
        <w:rPr>
          <w:rtl/>
          <w:cs/>
          <w:lang w:val="ar_AE" w:bidi="ar_AE"/>
        </w:rPr>
        <w:t>تثنية 4:43؛</w:t>
      </w:r>
      <w:r>
        <w:rPr>
          <w:rtl/>
          <w:cs/>
          <w:lang w:val="ar_AE" w:bidi="ar_AE"/>
        </w:rPr>
        <w:t xml:space="preserve"> </w:t>
      </w:r>
      <w:r>
        <w:rPr>
          <w:rtl/>
          <w:cs/>
          <w:lang w:val="ar_AE" w:bidi="ar_AE"/>
        </w:rPr>
        <w:t>يشوع 20:8؛</w:t>
      </w:r>
      <w:r>
        <w:rPr>
          <w:rtl/>
          <w:cs/>
          <w:lang w:val="ar_AE" w:bidi="ar_AE"/>
        </w:rPr>
        <w:t xml:space="preserve"> </w:t>
      </w:r>
      <w:r>
        <w:rPr>
          <w:rtl/>
          <w:cs/>
          <w:lang w:val="ar_AE" w:bidi="ar_AE"/>
        </w:rPr>
        <w:t>21:38</w:t>
      </w:r>
      <w:r>
        <w:rPr>
          <w:rtl/>
          <w:cs/>
          <w:lang w:val="ar_AE" w:bidi="ar_AE"/>
        </w:rPr>
        <w:t>)، بينما لاحقًا تُسمى رَاموتَ. قد استخدمت الأسماء المركبة لتجنب الخلط مع المدن التي تحمل الاسم ذاته في مواقع أخرى.</w:t>
      </w:r>
    </w:p>
    <w:p>
      <w:pPr>
        <w:bidi/>
      </w:pPr>
      <w:r>
        <w:rPr>
          <w:rtl/>
          <w:cs/>
          <w:lang w:val="ar_AE" w:bidi="ar_AE"/>
        </w:rPr>
      </w:r>
      <w:r>
        <w:rPr>
          <w:rtl/>
          <w:cs/>
          <w:lang w:val="ar_AE" w:bidi="ar_AE"/>
        </w:rPr>
        <w:t>رَاموتَ، وهي ملك لسبط جَاد، تظهر لأول مرة في الرواية الكتابية كواحدة من ثلاث مدن ملجأ عبر الأردن (</w:t>
      </w:r>
      <w:r>
        <w:rPr>
          <w:rtl/>
          <w:cs/>
          <w:lang w:val="ar_AE" w:bidi="ar_AE"/>
        </w:rPr>
        <w:t>تثنية 4:43</w:t>
      </w:r>
      <w:r>
        <w:rPr>
          <w:rtl/>
          <w:cs/>
          <w:lang w:val="ar_AE" w:bidi="ar_AE"/>
        </w:rPr>
        <w:t>) التي أُدرجت لاحقًا ضمن ست مدن ملجأ لكل إِسْرَائِيل (</w:t>
      </w:r>
      <w:r>
        <w:rPr>
          <w:rtl/>
          <w:cs/>
          <w:lang w:val="ar_AE" w:bidi="ar_AE"/>
        </w:rPr>
        <w:t>يشوع 20:8</w:t>
      </w:r>
      <w:r>
        <w:rPr>
          <w:rtl/>
          <w:cs/>
          <w:lang w:val="ar_AE" w:bidi="ar_AE"/>
        </w:rPr>
        <w:t>). وقد خُصصت لعشيرة للمراريين إحدى الـ48 مدينة لسبط لاوي (</w:t>
      </w:r>
      <w:r>
        <w:rPr>
          <w:rtl/>
          <w:cs/>
          <w:lang w:val="ar_AE" w:bidi="ar_AE"/>
        </w:rPr>
        <w:t>21:38</w:t>
      </w:r>
      <w:r>
        <w:rPr>
          <w:rtl/>
          <w:cs/>
          <w:lang w:val="ar_AE" w:bidi="ar_AE"/>
        </w:rPr>
        <w:t>) وكانت على الأرجح تقع على طول طريق الملك، الذي يعبر تلك المنطقة.</w:t>
      </w:r>
    </w:p>
    <w:p>
      <w:pPr>
        <w:bidi/>
      </w:pPr>
      <w:r>
        <w:rPr>
          <w:rtl/>
          <w:cs/>
          <w:lang w:val="ar_AE" w:bidi="ar_AE"/>
        </w:rPr>
      </w:r>
      <w:r>
        <w:rPr>
          <w:rtl/>
          <w:cs/>
          <w:lang w:val="ar_AE" w:bidi="ar_AE"/>
        </w:rPr>
        <w:t>خلال عهد سلَيْمَانَ، كانت رَاموتَ تتمتع بمكانة بارزة كمدينة مركزية في مقاطعته الإدارية السادسة ومقر إقامة بَيْنَ-جَابِر، ضابط كبير لتلك المنطقة (</w:t>
      </w:r>
      <w:r>
        <w:rPr>
          <w:rtl/>
          <w:cs/>
          <w:lang w:val="ar_AE" w:bidi="ar_AE"/>
        </w:rPr>
        <w:t>1 ملوك 4:13</w:t>
      </w:r>
      <w:r>
        <w:rPr>
          <w:rtl/>
          <w:cs/>
          <w:lang w:val="ar_AE" w:bidi="ar_AE"/>
        </w:rPr>
        <w:t>). بعد تقسيم المملكة، استولى الآراميون على هذه المدينة الحدودية وأصبحت موقعًا للنزاع بين إِسْرَائِيل وأَرَام. بدأت المعركة الأخيرة للملك أَخْآبَ برغبته في استعادة رَاموتَ. في محاولته لإقناع حليفه يَهوشَافَاط، ملك يَهوذَا، لدعمه في هذه المناورة، جلب العديد من الأنبياء الذين تحدثوا بكلمات مؤيدة ونصر للملك (</w:t>
      </w:r>
      <w:r>
        <w:rPr>
          <w:rtl/>
          <w:cs/>
          <w:lang w:val="ar_AE" w:bidi="ar_AE"/>
        </w:rPr>
        <w:t>1 ملوك 22؛</w:t>
      </w:r>
      <w:r>
        <w:rPr>
          <w:rtl/>
          <w:cs/>
          <w:lang w:val="ar_AE" w:bidi="ar_AE"/>
        </w:rPr>
        <w:t xml:space="preserve"> </w:t>
      </w:r>
      <w:r>
        <w:rPr>
          <w:rtl/>
          <w:cs/>
          <w:lang w:val="ar_AE" w:bidi="ar_AE"/>
        </w:rPr>
        <w:t>2 أخبار الأيام 18</w:t>
      </w:r>
      <w:r>
        <w:rPr>
          <w:rtl/>
          <w:cs/>
          <w:lang w:val="ar_AE" w:bidi="ar_AE"/>
        </w:rPr>
        <w:t>). غير مقتنع، طلب يَهوشَافَاط عن كلمة الرب من خلال مِيخَا، نبي الله، الذي حذر من كارثة وشيكة. تم تجاهل الرسالة وقُتل أَخْآبَ في رَاموتَ. كما قاتل ابن أَخْآبَ يورَامَ أَرَام عليها وأصيب في المعركة (</w:t>
      </w:r>
      <w:r>
        <w:rPr>
          <w:rtl/>
          <w:cs/>
          <w:lang w:val="ar_AE" w:bidi="ar_AE"/>
        </w:rPr>
        <w:t>2 ملوك 8:29؛</w:t>
      </w:r>
      <w:r>
        <w:rPr>
          <w:rtl/>
          <w:cs/>
          <w:lang w:val="ar_AE" w:bidi="ar_AE"/>
        </w:rPr>
        <w:t xml:space="preserve"> </w:t>
      </w:r>
      <w:r>
        <w:rPr>
          <w:rtl/>
          <w:cs/>
          <w:lang w:val="ar_AE" w:bidi="ar_AE"/>
        </w:rPr>
        <w:t>2 أخبار الأيام 22:6؛</w:t>
      </w:r>
      <w:r>
        <w:rPr>
          <w:rtl/>
          <w:cs/>
          <w:lang w:val="ar_AE" w:bidi="ar_AE"/>
        </w:rPr>
        <w:t xml:space="preserve"> وتسمى أيضًا ٱلرَّامَةِ). بعد فترة وجيزة، أرسل أَلِيشَع أحد أبناء الأنبياء إلى رَاموتَ، حيث مسح يَاهو ليكون ملكًا على إِسْرَائِيلَ (</w:t>
      </w:r>
      <w:r>
        <w:rPr>
          <w:rtl/>
          <w:cs/>
          <w:lang w:val="ar_AE" w:bidi="ar_AE"/>
        </w:rPr>
        <w:t>2 ملوك 9:1–14</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مدن الملجأ</w:t>
      </w:r>
      <w:r>
        <w:rPr>
          <w:rtl/>
          <w:cs/>
          <w:lang w:val="ar_AE" w:bidi="ar_AE"/>
        </w:rPr>
        <w:t xml:space="preserve">؛ </w:t>
      </w:r>
      <w:r>
        <w:rPr>
          <w:rtl/>
          <w:cs/>
          <w:lang w:val="ar_AE" w:bidi="ar_AE"/>
        </w:rPr>
        <w:t>المدن اللاوية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رَامُوث (شخص)</w:t>
      </w:r>
      <w:r>
        <w:rPr>
          <w:rtl/>
          <w:cs/>
          <w:lang w:val="ar_AE" w:bidi="ar_AE"/>
        </w:rPr>
      </w:r>
    </w:p>
    <w:p>
      <w:pPr>
        <w:bidi/>
      </w:pPr>
      <w:r>
        <w:rPr>
          <w:rtl/>
          <w:cs/>
          <w:lang w:val="ar_AE" w:bidi="ar_AE"/>
        </w:rPr>
      </w:r>
      <w:r>
        <w:rPr>
          <w:rtl/>
          <w:cs/>
          <w:lang w:val="ar_AE" w:bidi="ar_AE"/>
        </w:rPr>
        <w:t xml:space="preserve">طريقة أخرى لكتابة الاسم يَرِيمُوثَ في </w:t>
      </w:r>
      <w:r>
        <w:rPr>
          <w:rtl/>
          <w:cs/>
          <w:lang w:val="ar_AE" w:bidi="ar_AE"/>
        </w:rPr>
        <w:t>عزرا 10: 29</w:t>
      </w:r>
      <w:r>
        <w:rPr>
          <w:rtl/>
          <w:cs/>
          <w:lang w:val="ar_AE" w:bidi="ar_AE"/>
        </w:rPr>
        <w:t xml:space="preserve">. وهو ابن بَانِي. انظر </w:t>
      </w:r>
      <w:r>
        <w:rPr>
          <w:rtl/>
          <w:cs/>
          <w:lang w:val="ar_AE" w:bidi="ar_AE"/>
        </w:rPr>
        <w:t>يَرِيموثَ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رامي السهام</w:t>
      </w:r>
      <w:r>
        <w:rPr>
          <w:rtl/>
          <w:cs/>
          <w:lang w:val="ar_AE" w:bidi="ar_AE"/>
        </w:rPr>
      </w:r>
    </w:p>
    <w:p>
      <w:pPr>
        <w:bidi/>
      </w:pPr>
      <w:r>
        <w:rPr>
          <w:rtl/>
          <w:cs/>
          <w:lang w:val="ar_AE" w:bidi="ar_AE"/>
        </w:rPr>
      </w:r>
      <w:r>
        <w:rPr>
          <w:rtl/>
          <w:cs/>
          <w:lang w:val="ar_AE" w:bidi="ar_AE"/>
        </w:rPr>
        <w:t>شخص ماهر في استخدام القوس والسهم.</w:t>
      </w:r>
    </w:p>
    <w:p>
      <w:pPr>
        <w:bidi/>
      </w:pPr>
      <w:r>
        <w:rPr>
          <w:rtl/>
          <w:cs/>
          <w:lang w:val="ar_AE" w:bidi="ar_AE"/>
        </w:rPr>
      </w:r>
      <w:r>
        <w:rPr>
          <w:rtl/>
          <w:cs/>
          <w:lang w:val="ar_AE" w:bidi="ar_AE"/>
        </w:rPr>
        <w:t xml:space="preserve">انظر </w:t>
      </w:r>
      <w:r>
        <w:rPr>
          <w:rtl/>
          <w:cs/>
          <w:lang w:val="ar_AE" w:bidi="ar_AE"/>
        </w:rPr>
        <w:t>رامي قوس، الرماية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رَأُوبَيْن (شخص)</w:t>
      </w:r>
      <w:r>
        <w:rPr>
          <w:rtl/>
          <w:cs/>
          <w:lang w:val="ar_AE" w:bidi="ar_AE"/>
        </w:rPr>
      </w:r>
    </w:p>
    <w:p>
      <w:pPr>
        <w:pStyle w:val="Heading2"/>
        <w:bidi/>
      </w:pPr>
      <w:r>
        <w:rPr>
          <w:rtl/>
          <w:cs/>
          <w:lang w:val="ar_AE" w:bidi="ar_AE"/>
        </w:rPr>
        <w:t xml:space="preserve">رَأُوبَيْن </w:t>
      </w:r>
      <w:r>
        <w:rPr>
          <w:rtl/>
          <w:cs/>
          <w:lang w:val="ar_AE" w:bidi="ar_AE"/>
        </w:rPr>
        <w:t>(شخص)</w:t>
      </w:r>
    </w:p>
    <w:p>
      <w:pPr>
        <w:bidi/>
      </w:pPr>
      <w:r>
        <w:rPr>
          <w:rtl/>
          <w:cs/>
          <w:lang w:val="ar_AE" w:bidi="ar_AE"/>
        </w:rPr>
      </w:r>
      <w:r>
        <w:rPr>
          <w:rtl/>
          <w:cs/>
          <w:lang w:val="ar_AE" w:bidi="ar_AE"/>
        </w:rPr>
        <w:t>الابن الأكبر ليعقوب وليئة (</w:t>
      </w:r>
      <w:r>
        <w:rPr>
          <w:rtl/>
          <w:cs/>
          <w:lang w:val="ar_AE" w:bidi="ar_AE"/>
        </w:rPr>
        <w:t>تكوين 29:32</w:t>
      </w:r>
      <w:r>
        <w:rPr>
          <w:rtl/>
          <w:cs/>
          <w:lang w:val="ar_AE" w:bidi="ar_AE"/>
        </w:rPr>
        <w:t xml:space="preserve">؛ </w:t>
      </w:r>
      <w:r>
        <w:rPr>
          <w:rtl/>
          <w:cs/>
          <w:lang w:val="ar_AE" w:bidi="ar_AE"/>
        </w:rPr>
        <w:t>46:8</w:t>
      </w:r>
      <w:r>
        <w:rPr>
          <w:rtl/>
          <w:cs/>
          <w:lang w:val="ar_AE" w:bidi="ar_AE"/>
        </w:rPr>
        <w:t>) وسلف أحد الأسباط الاثني عشر لإسرائيل. كان رأوبين مشتركًا في واقعة ال</w:t>
      </w:r>
      <w:r>
        <w:rPr>
          <w:rtl/>
          <w:cs/>
          <w:lang w:val="ar_AE" w:bidi="ar_AE"/>
        </w:rPr>
        <w:t>لُفَّاح</w:t>
      </w:r>
      <w:r>
        <w:rPr>
          <w:rtl/>
          <w:cs/>
          <w:lang w:val="ar_AE" w:bidi="ar_AE"/>
        </w:rPr>
        <w:t xml:space="preserve"> (</w:t>
      </w:r>
      <w:r>
        <w:rPr>
          <w:rtl/>
          <w:cs/>
          <w:lang w:val="ar_AE" w:bidi="ar_AE"/>
        </w:rPr>
        <w:t>30:14</w:t>
      </w:r>
      <w:r>
        <w:rPr>
          <w:rtl/>
          <w:cs/>
          <w:lang w:val="ar_AE" w:bidi="ar_AE"/>
        </w:rPr>
        <w:t>) وأقام عَلاقة جنسية مع بلهة، سُرّية أبيه (</w:t>
      </w:r>
      <w:r>
        <w:rPr>
          <w:rtl/>
          <w:cs/>
          <w:lang w:val="ar_AE" w:bidi="ar_AE"/>
        </w:rPr>
        <w:t>35:22</w:t>
      </w:r>
      <w:r>
        <w:rPr>
          <w:rtl/>
          <w:cs/>
          <w:lang w:val="ar_AE" w:bidi="ar_AE"/>
        </w:rPr>
        <w:t>). لكنه يظهر في مرحلة البلوغ الكامل كواحد من أكثر أبناء يعقوب نبلُا وشرفًا. اعترض رأوبين على مؤامرة قتل يُوسُف واعتزم على إنقاذه من البئر (</w:t>
      </w:r>
      <w:r>
        <w:rPr>
          <w:rtl/>
          <w:cs/>
          <w:lang w:val="ar_AE" w:bidi="ar_AE"/>
        </w:rPr>
        <w:t>37:22–35</w:t>
      </w:r>
      <w:r>
        <w:rPr>
          <w:rtl/>
          <w:cs/>
          <w:lang w:val="ar_AE" w:bidi="ar_AE"/>
        </w:rPr>
        <w:t>). و</w:t>
      </w:r>
      <w:r>
        <w:rPr>
          <w:rtl/>
          <w:cs/>
          <w:lang w:val="ar_AE" w:bidi="ar_AE"/>
        </w:rPr>
        <w:t xml:space="preserve">استخلص مَغْزًى أخلاقيًّا </w:t>
      </w:r>
      <w:r>
        <w:rPr>
          <w:rtl/>
          <w:cs/>
          <w:lang w:val="ar_AE" w:bidi="ar_AE"/>
        </w:rPr>
        <w:t>حينما سُجن إخوة يسوف في مصر (</w:t>
      </w:r>
      <w:r>
        <w:rPr>
          <w:rtl/>
          <w:cs/>
          <w:lang w:val="ar_AE" w:bidi="ar_AE"/>
        </w:rPr>
        <w:t>42:22</w:t>
      </w:r>
      <w:r>
        <w:rPr>
          <w:rtl/>
          <w:cs/>
          <w:lang w:val="ar_AE" w:bidi="ar_AE"/>
        </w:rPr>
        <w:t>) كذلك كفل سلامة بنيامين بتعريض</w:t>
      </w:r>
      <w:r>
        <w:rPr>
          <w:rtl/>
          <w:cs/>
          <w:lang w:val="ar_AE" w:bidi="ar_AE"/>
        </w:rPr>
        <w:t xml:space="preserve"> حياة عائلته </w:t>
      </w:r>
      <w:r>
        <w:rPr>
          <w:rtl/>
          <w:cs/>
          <w:lang w:val="ar_AE" w:bidi="ar_AE"/>
        </w:rPr>
        <w:t>لمخاطر جمّة</w:t>
      </w:r>
      <w:r>
        <w:rPr>
          <w:b/>
          <w:rtl/>
          <w:cs/>
          <w:lang w:val="ar_AE" w:bidi="ar_AE"/>
        </w:rPr>
        <w:t>.</w:t>
      </w:r>
      <w:r>
        <w:rPr>
          <w:rtl/>
          <w:cs/>
          <w:lang w:val="ar_AE" w:bidi="ar_AE"/>
        </w:rPr>
        <w:t xml:space="preserve"> ومع ذلك، عند إعلان يعقوب للبركة، أعلن أن رَأُوبَيْن متزعزع وفائر، وضيّع حق بكوريته (</w:t>
      </w:r>
      <w:r>
        <w:rPr>
          <w:rtl/>
          <w:cs/>
          <w:lang w:val="ar_AE" w:bidi="ar_AE"/>
        </w:rPr>
        <w:t>49:3–4</w:t>
      </w:r>
      <w:r>
        <w:rPr>
          <w:rtl/>
          <w:cs/>
          <w:lang w:val="ar_AE" w:bidi="ar_AE"/>
        </w:rPr>
        <w:t>). أنجب رَأُوبَيْن أربعة أبناء (</w:t>
      </w:r>
      <w:r>
        <w:rPr>
          <w:rtl/>
          <w:cs/>
          <w:lang w:val="ar_AE" w:bidi="ar_AE"/>
        </w:rPr>
        <w:t>1 أخبار 5:3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رأوبين (امكان)</w:t>
      </w:r>
      <w:r>
        <w:rPr>
          <w:rtl/>
          <w:cs/>
          <w:lang w:val="ar_AE" w:bidi="ar_AE"/>
        </w:rPr>
        <w:t xml:space="preserve">؛ </w:t>
      </w:r>
      <w:r>
        <w:rPr>
          <w:rtl/>
          <w:cs/>
          <w:lang w:val="ar_AE" w:bidi="ar_AE"/>
        </w:rPr>
        <w:t>سبط رأوبين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رَأوبَيْن (مكان)</w:t>
      </w:r>
      <w:r>
        <w:rPr>
          <w:rtl/>
          <w:cs/>
          <w:lang w:val="ar_AE" w:bidi="ar_AE"/>
        </w:rPr>
      </w:r>
    </w:p>
    <w:p>
      <w:pPr>
        <w:bidi/>
      </w:pPr>
      <w:r>
        <w:rPr>
          <w:rtl/>
          <w:cs/>
          <w:lang w:val="ar_AE" w:bidi="ar_AE"/>
        </w:rPr>
      </w:r>
      <w:r>
        <w:rPr>
          <w:rtl/>
          <w:cs/>
          <w:lang w:val="ar_AE" w:bidi="ar_AE"/>
        </w:rPr>
        <w:t>أرض في شرق الأردن مُنحت لسبط رَأوبَيْن بشرط أن يساعدوا البقية في الاستيلاء على كَنْعَان غرب الأردن (</w:t>
      </w:r>
      <w:r>
        <w:rPr>
          <w:rtl/>
          <w:cs/>
          <w:lang w:val="ar_AE" w:bidi="ar_AE"/>
        </w:rPr>
        <w:t>عدد 32</w:t>
      </w:r>
      <w:r>
        <w:rPr>
          <w:rtl/>
          <w:cs/>
          <w:lang w:val="ar_AE" w:bidi="ar_AE"/>
        </w:rPr>
        <w:t>). وافق موسَى على طلب الرأوبينيين الحصول على أراضٍ مناسبة لرعي الماشية. كانت المنطقة محاطة من الجَنوبًا بنهر أَرْنونَ، ومن الشمال وٱلْشرق بوادي حَشْبونَ ومملكة العمونيين، ومن الغرب بالأردن والبحر الميت. عاش الرأوبينيون هناك حتى أسباهم تغلث فلاسر الثالث ملك أَشّور نحو 732 قبل الميلاد.</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رَأوبَيْن (شخص)؛</w:t>
      </w:r>
      <w:r>
        <w:rPr>
          <w:rtl/>
          <w:cs/>
          <w:lang w:val="ar_AE" w:bidi="ar_AE"/>
        </w:rPr>
        <w:t xml:space="preserve"> </w:t>
      </w:r>
      <w:r>
        <w:rPr>
          <w:rtl/>
          <w:cs/>
          <w:lang w:val="ar_AE" w:bidi="ar_AE"/>
        </w:rPr>
        <w:t>سبط رَأوبَيْنَ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رأوبيني</w:t>
      </w:r>
      <w:r>
        <w:rPr>
          <w:rtl/>
          <w:cs/>
          <w:lang w:val="ar_AE" w:bidi="ar_AE"/>
        </w:rPr>
      </w:r>
    </w:p>
    <w:p>
      <w:pPr>
        <w:bidi/>
      </w:pPr>
      <w:r>
        <w:rPr>
          <w:rtl/>
          <w:cs/>
          <w:lang w:val="ar_AE" w:bidi="ar_AE"/>
        </w:rPr>
      </w:r>
      <w:r>
        <w:rPr>
          <w:rtl/>
          <w:cs/>
          <w:lang w:val="ar_AE" w:bidi="ar_AE"/>
        </w:rPr>
        <w:t>نسل رَأوبَيْنَ، ابن يَعْقوبَ (</w:t>
      </w:r>
      <w:r>
        <w:rPr>
          <w:rtl/>
          <w:cs/>
          <w:lang w:val="ar_AE" w:bidi="ar_AE"/>
        </w:rPr>
        <w:t>عدد 26:7؛</w:t>
      </w:r>
      <w:r>
        <w:rPr>
          <w:rtl/>
          <w:cs/>
          <w:lang w:val="ar_AE" w:bidi="ar_AE"/>
        </w:rPr>
        <w:t xml:space="preserve"> </w:t>
      </w:r>
      <w:r>
        <w:rPr>
          <w:rtl/>
          <w:cs/>
          <w:lang w:val="ar_AE" w:bidi="ar_AE"/>
        </w:rPr>
        <w:t>يشوع 1:12</w:t>
      </w:r>
      <w:r>
        <w:rPr>
          <w:rtl/>
          <w:cs/>
          <w:lang w:val="ar_AE" w:bidi="ar_AE"/>
        </w:rPr>
        <w:t xml:space="preserve">). </w:t>
      </w:r>
      <w:r>
        <w:rPr>
          <w:b/>
          <w:rtl/>
          <w:cs/>
          <w:lang w:val="ar_AE" w:bidi="ar_AE"/>
        </w:rPr>
        <w:t>انظر</w:t>
      </w:r>
      <w:r>
        <w:rPr>
          <w:rtl/>
          <w:cs/>
          <w:lang w:val="ar_AE" w:bidi="ar_AE"/>
        </w:rPr>
        <w:t xml:space="preserve"> </w:t>
      </w:r>
      <w:r>
        <w:rPr>
          <w:rtl/>
          <w:cs/>
          <w:lang w:val="ar_AE" w:bidi="ar_AE"/>
        </w:rPr>
        <w:t>سبط رَأوبَيْنَ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رَؤُومَة</w:t>
      </w:r>
      <w:r>
        <w:rPr>
          <w:rtl/>
          <w:cs/>
          <w:lang w:val="ar_AE" w:bidi="ar_AE"/>
        </w:rPr>
      </w:r>
    </w:p>
    <w:p>
      <w:pPr>
        <w:pStyle w:val="Heading2"/>
        <w:bidi/>
      </w:pPr>
      <w:r>
        <w:rPr>
          <w:rtl/>
          <w:cs/>
          <w:lang w:val="ar_AE" w:bidi="ar_AE"/>
        </w:rPr>
        <w:t>رَؤُومَة</w:t>
      </w:r>
    </w:p>
    <w:p>
      <w:pPr>
        <w:bidi/>
      </w:pPr>
      <w:r>
        <w:rPr>
          <w:rtl/>
          <w:cs/>
          <w:lang w:val="ar_AE" w:bidi="ar_AE"/>
        </w:rPr>
      </w:r>
      <w:r>
        <w:rPr>
          <w:rtl/>
          <w:cs/>
          <w:lang w:val="ar_AE" w:bidi="ar_AE"/>
        </w:rPr>
        <w:t xml:space="preserve">سُرِّيَّة </w:t>
      </w:r>
      <w:r>
        <w:rPr>
          <w:rtl/>
          <w:cs/>
          <w:lang w:val="ar_AE" w:bidi="ar_AE"/>
        </w:rPr>
        <w:t>ناحور (</w:t>
      </w:r>
      <w:r>
        <w:rPr>
          <w:rtl/>
          <w:cs/>
          <w:lang w:val="ar_AE" w:bidi="ar_AE"/>
        </w:rPr>
        <w:t>تكوين 22:24</w:t>
      </w:r>
      <w:r>
        <w:rPr>
          <w:rtl/>
          <w:cs/>
          <w:lang w:val="ar_AE" w:bidi="ar_AE"/>
        </w:rPr>
        <w:t>). أصبح أبناؤها الأربعة أسلاف العشائر الآرامية التي تسكن شمال دمشق.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آدم</w:t>
      </w:r>
      <w:r>
        <w:rPr>
          <w:rtl/>
          <w:cs/>
          <w:lang w:val="ar_AE" w:bidi="ar_AE"/>
        </w:rPr>
      </w:r>
    </w:p>
    <w:p>
      <w:pPr>
        <w:bidi/>
      </w:pPr>
      <w:r>
        <w:rPr>
          <w:rtl/>
          <w:cs/>
          <w:lang w:val="ar_AE" w:bidi="ar_AE"/>
        </w:rPr>
      </w:r>
      <w:r>
        <w:rPr>
          <w:rtl/>
          <w:cs/>
          <w:lang w:val="ar_AE" w:bidi="ar_AE"/>
        </w:rPr>
        <w:t>تُعَدّ رؤيا آدم من أشهر الأمثلة على الكتابات الرؤيويّة الغنوصيّة. وهذه الكتابات هي نصوص قديمة تمزج بين الأفكار الغنوصيّة والرؤى الأخرويّة. وتكشف هذه النصوص عن معرفة روحية سرية (</w:t>
      </w:r>
      <w:r>
        <w:rPr>
          <w:i/>
          <w:rtl/>
          <w:cs/>
          <w:lang w:val="ar_AE" w:bidi="ar_AE"/>
        </w:rPr>
        <w:t>غنوصية</w:t>
      </w:r>
      <w:r>
        <w:rPr>
          <w:rtl/>
          <w:cs/>
          <w:lang w:val="ar_AE" w:bidi="ar_AE"/>
        </w:rPr>
        <w:t>) تتعلّق بكيفية نشأة العالم، والصراع بين قوى الخير والشر، وكيف يمكن للأرواح العودة إلى الإله الحق.</w:t>
      </w:r>
    </w:p>
    <w:p>
      <w:pPr>
        <w:bidi/>
      </w:pPr>
      <w:r>
        <w:rPr>
          <w:rtl/>
          <w:cs/>
          <w:lang w:val="ar_AE" w:bidi="ar_AE"/>
        </w:rPr>
      </w:r>
      <w:r>
        <w:rPr>
          <w:rtl/>
          <w:cs/>
          <w:lang w:val="ar_AE" w:bidi="ar_AE"/>
        </w:rPr>
        <w:t>في عام 1946، اكتشف عاملُ مزرعةٍ نصوصًا قديمة في كهفٍ يقع على بُعد نحو 10 كيلومترات شمال نجع حمادي في مصر. وقد شمل هذا الاكتشاف ثلاثة عشر مُجلَّدًا تضمّ أعمالًا مسيحية وغير مسيحية. ولم تُعلَن هذه النصوص فورًا، ولذلك لم يُكشف عن وجود رؤيا آدم للعامة إلا سنة 1958، على يد الباحث الفرنسي جان دوريس. وقد كُتبت هذه الرؤيا باللغة القبطية، وهي آخر خمسة نصوص في المخطوط الخامس.</w:t>
      </w:r>
    </w:p>
    <w:p>
      <w:pPr>
        <w:bidi/>
      </w:pPr>
      <w:r>
        <w:rPr>
          <w:rtl/>
          <w:cs/>
          <w:lang w:val="ar_AE" w:bidi="ar_AE"/>
        </w:rPr>
      </w:r>
      <w:r>
        <w:rPr>
          <w:rtl/>
          <w:cs/>
          <w:lang w:val="ar_AE" w:bidi="ar_AE"/>
        </w:rPr>
        <w:t>لا نعرف الهويّة الحقيقيّة لكاتب رؤيا آدم. فالعنوان نفسه يُقدَّم على نحوٍ غير تاريخي، إذ يزعم أنّ آدم كشف هذه الرسالة لابنه شيث: "رؤيا أعلنها آدم لابنه شيث في السنة السبع مئة." وكان كتّاب الأدب الغنوصي كثيرًا ما يُصوِّرون شيث بوصفه حاملًا للحقّ أو رسولًا للمعرفة (كما يظهر في أعمالٍ أخرى مثل إنجيل المصريين وشروحات سام).</w:t>
      </w:r>
    </w:p>
    <w:p>
      <w:pPr>
        <w:bidi/>
      </w:pPr>
      <w:r>
        <w:rPr>
          <w:rtl/>
          <w:cs/>
          <w:lang w:val="ar_AE" w:bidi="ar_AE"/>
        </w:rPr>
      </w:r>
      <w:r>
        <w:rPr>
          <w:rtl/>
          <w:cs/>
          <w:lang w:val="ar_AE" w:bidi="ar_AE"/>
        </w:rPr>
        <w:t>يُقدَّر تاريخ أقدم نسخة معروفة من رؤيا آدم بنحو 300–350 ميلاديًا، مع احتمال أنّ تأليفها يرجع إلى زمنٍ أقدم من ذلك. ويحتوي النصّ على إشارات غنوصيّة عديدة، كما يستند إلى التاريخ اليهودي ويذكر المعموديّة. ولهذا يرى بعض الباحثين أنّ هذا العمل قد يكون نشأ في أوساط يهوديّة مارست طقس المعموديّة في القرنين الأوّل والثاني الميلاديين. كما توجد تشابهات بين هذا العمل والأدب "المانوي" الذي يعود للقرن الثالث؛ علماً بأن المانوية كانت تمثل شكلاً من أشكال الغنوصية.</w:t>
      </w:r>
    </w:p>
    <w:p>
      <w:pPr>
        <w:bidi/>
      </w:pPr>
      <w:r>
        <w:rPr>
          <w:rtl/>
          <w:cs/>
          <w:lang w:val="ar_AE" w:bidi="ar_AE"/>
        </w:rPr>
      </w:r>
      <w:r>
        <w:rPr>
          <w:rtl/>
          <w:cs/>
          <w:lang w:val="ar_AE" w:bidi="ar_AE"/>
        </w:rPr>
        <w:t>تُعَدّ رؤيا آدم نصًّا مهمًّا في دراسة أصول المسيحيّة. وقد دار جدلٌ طويل بين الباحثين حول ما إذا كانت الغنوصيّة حركةً هرطوقيّة نشأت من داخل المسيحيّة، أم أنّ لها أصولًا مستقلّة سبقت المسيحيّة أو تطوّرت بمعزلٍ عنها. ويرى بعض الدارسين أنّ رؤيا آدم قد تمثّل نموذجًا مبكّرًا لـغنوصيّة مستقلّة. وإذا ثبت هذا الرأي، فإنّه قد يُسهم في حسم هذا الجدل أو على الأقلّ توضيح مساره بشكلٍ أكبر.</w:t>
      </w:r>
    </w:p>
    <w:p>
      <w:pPr>
        <w:bidi/>
      </w:pPr>
      <w:r>
        <w:rPr>
          <w:rtl/>
          <w:cs/>
          <w:lang w:val="ar_AE" w:bidi="ar_AE"/>
        </w:rPr>
      </w:r>
      <w:r>
        <w:rPr>
          <w:rtl/>
          <w:cs/>
          <w:lang w:val="ar_AE" w:bidi="ar_AE"/>
        </w:rPr>
        <w:t>إلى جانب المقدّمة والخاتمة، تنقسم رؤيا آدم إلى ثلاثة أجزاء:</w:t>
      </w:r>
    </w:p>
    <w:p>
      <w:pPr>
        <w:pStyle w:val="ListNumber"/>
        <w:numPr>
          <w:ilvl w:val="0"/>
          <w:numId w:val="18"/>
        </w:numPr>
        <w:bidi/>
        <w:spacing w:line="240" w:lineRule="auto"/>
        <w:ind w:left="720"/>
      </w:pPr>
      <w:r>
        <w:rPr>
          <w:rtl/>
          <w:cs/>
          <w:lang w:val="ar_AE" w:bidi="ar_AE"/>
        </w:rPr>
      </w:r>
      <w:r>
        <w:rPr>
          <w:rtl/>
          <w:cs/>
          <w:lang w:val="ar_AE" w:bidi="ar_AE"/>
        </w:rPr>
        <w:t>ملخّص يقدّمه آدم لأهمّ أحداث الماضي،</w:t>
      </w:r>
    </w:p>
    <w:p>
      <w:pPr>
        <w:pStyle w:val="ListNumber"/>
        <w:bidi/>
        <w:spacing w:line="240" w:lineRule="auto"/>
        <w:ind w:left="720"/>
      </w:pPr>
      <w:r>
        <w:rPr>
          <w:rtl/>
          <w:cs/>
          <w:lang w:val="ar_AE" w:bidi="ar_AE"/>
        </w:rPr>
      </w:r>
      <w:r>
        <w:rPr>
          <w:rtl/>
          <w:cs/>
          <w:lang w:val="ar_AE" w:bidi="ar_AE"/>
        </w:rPr>
        <w:t>نبوات عن المحاولات الشرّيرة لإهلاك البشريّة من قِبَل الإله الخالق،</w:t>
      </w:r>
    </w:p>
    <w:p>
      <w:pPr>
        <w:pStyle w:val="ListNumber"/>
        <w:bidi/>
        <w:spacing w:line="240" w:lineRule="auto"/>
        <w:ind w:left="720"/>
      </w:pPr>
      <w:r>
        <w:rPr>
          <w:rtl/>
          <w:cs/>
          <w:lang w:val="ar_AE" w:bidi="ar_AE"/>
        </w:rPr>
      </w:r>
      <w:r>
        <w:rPr>
          <w:rtl/>
          <w:cs/>
          <w:lang w:val="ar_AE" w:bidi="ar_AE"/>
        </w:rPr>
        <w:t>نبوات عن مجيء "المستنير"، الذي سيقود شعبه إلى الإله الحق.</w:t>
      </w:r>
    </w:p>
    <w:p>
      <w:pPr>
        <w:bidi/>
      </w:pPr>
      <w:r>
        <w:rPr>
          <w:rtl/>
          <w:cs/>
          <w:lang w:val="ar_AE" w:bidi="ar_AE"/>
        </w:rPr>
      </w:r>
      <w:r>
        <w:rPr>
          <w:rtl/>
          <w:cs/>
          <w:lang w:val="ar_AE" w:bidi="ar_AE"/>
        </w:rPr>
        <w:t>تبدأ القصة بآدم وهو على فراش الموت، حيث يكشف لابنه شيث حقائق خفيّة. ويذكر أنّ ثلاثة ملائكة أعطوه هذه الأسرار في رؤيا. ويعبّر آدم عن حزنه لأنّه صار خاضعًا للإله الخالق الشرير بعد سقوط الإنسان وفقدان المعرفة الغنوصية. ومن السمات التقليدية في الكتابات الغنوصية التمييز بين إله خالق شرير يسود على الأرض، وبين الإله الحق للكون؛ إذ إنَّ معرفة الإله الحق هي وحدها التي تمنح الحياة الحقيقية.</w:t>
      </w:r>
    </w:p>
    <w:p>
      <w:pPr>
        <w:bidi/>
      </w:pPr>
      <w:r>
        <w:rPr>
          <w:rtl/>
          <w:cs/>
          <w:lang w:val="ar_AE" w:bidi="ar_AE"/>
        </w:rPr>
      </w:r>
      <w:r>
        <w:rPr>
          <w:rtl/>
          <w:cs/>
          <w:lang w:val="ar_AE" w:bidi="ar_AE"/>
        </w:rPr>
        <w:t>يتنبأ آدم بأنَّ الإله الخالق الغيور سيحاول تدمير البشرية؛ وسيفعل ذلك أولاً عن طريق الطوفان في زمن نوح، ثم بصبِّ النيران على سدوم وعمورة، وذلك لمنع البشر من الوصول إلى معرفة الإله الحق. ومع ذلك، فإن تدخل ملائكة من قِبَل "إله الحق" سيحول دون نجاح مخططات الإله الشرير. وفي الوقت المعيَّن، سيرسل الإله الحقيقي المستنير ليعلّم البشر المعرفة الغنوصية، لكي يعرفوه. وسيحاول الإله الخالق أن يقضي على هذا المستنير، لكنه لن يقدر إلا على إيذاء جسده المادي. ومع انتشار رسالة المستنير، سيتحوّل الناس عن عبادة الإله الخالق، ويسعون إلى الإله الحقيقي من خلال هذه المعرفة السرّيّة.</w:t>
      </w:r>
    </w:p>
    <w:p>
      <w:pPr>
        <w:bidi/>
      </w:pPr>
      <w:r>
        <w:rPr>
          <w:rtl/>
          <w:cs/>
          <w:lang w:val="ar_AE" w:bidi="ar_AE"/>
        </w:rPr>
      </w:r>
      <w:r>
        <w:rPr>
          <w:i/>
          <w:rtl/>
          <w:cs/>
          <w:lang w:val="ar_AE" w:bidi="ar_AE"/>
        </w:rPr>
        <w:t xml:space="preserve">انظر أيضًا </w:t>
      </w:r>
      <w:r>
        <w:rPr>
          <w:rtl/>
          <w:cs/>
          <w:lang w:val="ar_AE" w:bidi="ar_AE"/>
        </w:rPr>
        <w:t>آدم (شخص)</w:t>
      </w:r>
      <w:r>
        <w:rPr>
          <w:rtl/>
          <w:cs/>
          <w:lang w:val="ar_AE" w:bidi="ar_AE"/>
        </w:rPr>
        <w:t>؛</w:t>
      </w:r>
      <w:r>
        <w:rPr>
          <w:i/>
          <w:rtl/>
          <w:cs/>
          <w:lang w:val="ar_AE" w:bidi="ar_AE"/>
        </w:rPr>
        <w:t xml:space="preserve"> </w:t>
      </w:r>
      <w:r>
        <w:rPr>
          <w:rtl/>
          <w:cs/>
          <w:lang w:val="ar_AE" w:bidi="ar_AE"/>
        </w:rPr>
        <w:t>الأبوكريفا</w:t>
      </w:r>
      <w:r>
        <w:rPr>
          <w:rtl/>
          <w:cs/>
          <w:lang w:val="ar_AE" w:bidi="ar_AE"/>
        </w:rPr>
        <w:t xml:space="preserve">؛ </w:t>
      </w:r>
      <w:r>
        <w:rPr>
          <w:rtl/>
          <w:cs/>
          <w:lang w:val="ar_AE" w:bidi="ar_AE"/>
        </w:rPr>
        <w:t>الغنوصية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باروخ</w:t>
      </w:r>
      <w:r>
        <w:rPr>
          <w:rtl/>
          <w:cs/>
          <w:lang w:val="ar_AE" w:bidi="ar_AE"/>
        </w:rPr>
      </w:r>
    </w:p>
    <w:p>
      <w:pPr>
        <w:bidi/>
      </w:pPr>
      <w:r>
        <w:rPr>
          <w:rtl/>
          <w:cs/>
          <w:lang w:val="ar_AE" w:bidi="ar_AE"/>
        </w:rPr>
      </w:r>
      <w:r>
        <w:rPr>
          <w:rtl/>
          <w:cs/>
          <w:lang w:val="ar_AE" w:bidi="ar_AE"/>
        </w:rPr>
        <w:t>يُشير مصطلح رؤيا باروخ إلى عملين أدبيين يهوديين مختلفين كُتبا تحت اسم باروخ الذي كان صديقًا وكاتبًا للنبي إرميا (</w:t>
      </w:r>
      <w:r>
        <w:rPr>
          <w:rtl/>
          <w:cs/>
          <w:lang w:val="ar_AE" w:bidi="ar_AE"/>
        </w:rPr>
        <w:t>إرميا 36:4–8</w:t>
      </w:r>
      <w:r>
        <w:rPr>
          <w:rtl/>
          <w:cs/>
          <w:lang w:val="ar_AE" w:bidi="ar_AE"/>
        </w:rPr>
        <w:t xml:space="preserve">). وقد أُلصق اسمه لاحقًا بعددٍ من المؤلَّفات التي كُتبت بعد زمنه بمدة طويلة. وتشمل هذه الكتابات أعمالًا </w:t>
      </w:r>
      <w:r>
        <w:rPr>
          <w:i/>
          <w:rtl/>
          <w:cs/>
          <w:lang w:val="ar_AE" w:bidi="ar_AE"/>
        </w:rPr>
        <w:t>منحولة</w:t>
      </w:r>
      <w:r>
        <w:rPr>
          <w:rtl/>
          <w:cs/>
          <w:lang w:val="ar_AE" w:bidi="ar_AE"/>
        </w:rPr>
        <w:t xml:space="preserve"> وأبوكريفيّة (نصوص قديمة كُتبت تحت اسم شخص آخر).</w:t>
      </w:r>
    </w:p>
    <w:p>
      <w:pPr>
        <w:pStyle w:val="Heading3"/>
        <w:bidi/>
      </w:pPr>
      <w:r>
        <w:rPr>
          <w:rtl/>
          <w:cs/>
          <w:lang w:val="ar_AE" w:bidi="ar_AE"/>
        </w:rPr>
        <w:t>رؤيا باروخ السريانية (2 باروخ)</w:t>
      </w:r>
    </w:p>
    <w:p>
      <w:pPr>
        <w:bidi/>
      </w:pPr>
      <w:r>
        <w:rPr>
          <w:rtl/>
          <w:cs/>
          <w:lang w:val="ar_AE" w:bidi="ar_AE"/>
        </w:rPr>
      </w:r>
      <w:r>
        <w:rPr>
          <w:rtl/>
          <w:cs/>
          <w:lang w:val="ar_AE" w:bidi="ar_AE"/>
        </w:rPr>
        <w:t>يتألف الكتاب الأول، المعروف باسم رؤيا باروخ السريانية (أو 2 باروخ)، من 87 فصلاً. ويُرجَّح أنّه كُتب أولًا باللغة العبرية، ثم تُرجم إلى اليونانية والسريانية. ولم يبقَ من النسخة العبرية سوى أسطر قليلة اقتبسها بعضُ الكتابات الربانيّة اليهوديّة. أمّا المخطوطة السريانية، العائدة إلى القرن السادس أو السابع الميلادي، فهي النصّ الكامل الوحيد الباقي. وتشير الأدلة إلى أنّ أكثر من مؤلّف واحد قد أسهم في صياغة هذا الكتاب. كما أنّه يعتمد على سفر عزرا الثاني من الأسفار الأبوكريفية. وتوجد فيه عبارات كثيرة تشبه كتابات العهد الجديد، ممّا يرجّح أنّ مؤلّفه كتبه في أواخر القرن الأوّل أو أوائل القرن الثاني الميلادي.</w:t>
      </w:r>
    </w:p>
    <w:p>
      <w:pPr>
        <w:bidi/>
      </w:pPr>
      <w:r>
        <w:rPr>
          <w:rtl/>
          <w:cs/>
          <w:lang w:val="ar_AE" w:bidi="ar_AE"/>
        </w:rPr>
      </w:r>
      <w:r>
        <w:rPr>
          <w:rtl/>
          <w:cs/>
          <w:lang w:val="ar_AE" w:bidi="ar_AE"/>
        </w:rPr>
        <w:t>يتكون الكتاب من سبعة أقسام رئيسية، كُتبت بمزيج من النثر والشعر. ويتناول السفر موضوعات محورية تشمل: المسيا وملكوته المستقبلي، والمحن التاريخية التي ألمَّت بإسرائيل، ودمار أورشليم على يد البابليين. ومع ذلك، يفتقر النص إلى الاتساق في معالجة القضايا اللاهوتية الجوهرية؛ مثل طبيعة الخطية والمعاناة، وحرية الإرادة، وعدد الذين سيخلصهم المسيا، بالإضافة إلى مسألة قيامة الأبرار.</w:t>
      </w:r>
    </w:p>
    <w:p>
      <w:pPr>
        <w:bidi/>
      </w:pPr>
      <w:r>
        <w:rPr>
          <w:rtl/>
          <w:cs/>
          <w:lang w:val="ar_AE" w:bidi="ar_AE"/>
        </w:rPr>
      </w:r>
      <w:r>
        <w:rPr>
          <w:rtl/>
          <w:cs/>
          <w:lang w:val="ar_AE" w:bidi="ar_AE"/>
        </w:rPr>
        <w:t>تجمع بعض أجزاء هذا الكتاب بين الرجاء لمستقبل إسرائيل وبين حزنٍ عميق على واقعها. فهو ينظر إلى العالم على أنّه ممتلئ بالشرّ، لكنه في الوقت نفسه يعد بأنّ الله سيُنشئ عالمًا جديدًا روحيًا. ويقول أحد المقاطع: "كُلُّ مَا هُوَ كَائِنٌ الآنَ لاَ قِيمَةَ لَهُ، أَمَّا مَا سَيَكُونُ فَهُوَ عَظِيمٌ جِدّاً. لأَنَّ كُلَّ مَا هُوَ قَابِلٌ لِلْفَسَادِ سَيَمْضِي، وَكُلَّ مَا يَمُوتُ سَيَزُولُ، وَكَذَلِكَ كُلُّ الزَّمَانِ الحَاضِرِ المُنَجَّسِ بِالشُّرُورِ." ويعني هذا أن كل شر سينتهي، وأن عصراً جديداً سيبزغ فجره.</w:t>
      </w:r>
    </w:p>
    <w:p>
      <w:pPr>
        <w:bidi/>
      </w:pPr>
      <w:r>
        <w:rPr>
          <w:rtl/>
          <w:cs/>
          <w:lang w:val="ar_AE" w:bidi="ar_AE"/>
        </w:rPr>
      </w:r>
      <w:r>
        <w:rPr>
          <w:rtl/>
          <w:cs/>
          <w:lang w:val="ar_AE" w:bidi="ar_AE"/>
        </w:rPr>
        <w:t>ربما يعكس هذا المزيج بين الرجاء والأسى التحولات التي طرأت على تجارب الشعب اليهودي خلال القرنين الأول والثاني الميلاديين؛ إذ كانت تلك القرون حقبةً اتسمت بالخسارة، وإعادة البناء، والترقب. كما أنَّ التوتر القائم بين التفاؤل واليأس قد يشير أيضاً إلى أنَّ أكثر من شخص شارك في كتابة أجزاء من هذا السفر.</w:t>
      </w:r>
    </w:p>
    <w:p>
      <w:pPr>
        <w:bidi/>
      </w:pPr>
      <w:r>
        <w:rPr>
          <w:rtl/>
          <w:cs/>
          <w:lang w:val="ar_AE" w:bidi="ar_AE"/>
        </w:rPr>
      </w:r>
      <w:r>
        <w:rPr>
          <w:rtl/>
          <w:cs/>
          <w:lang w:val="ar_AE" w:bidi="ar_AE"/>
        </w:rPr>
        <w:t>ورسالة الرجاء موجَّهة إلى الذين يحفظون شريعة موسى: "فإنّ الأبرار يرجون بحقّ النهاية، ويرحلون عن هذا المسكن بلا خوف، لأنّ لهم عندك ذخيرة من الأعمال محفوظة في خزائن."</w:t>
      </w:r>
    </w:p>
    <w:p>
      <w:pPr>
        <w:bidi/>
      </w:pPr>
      <w:r>
        <w:rPr>
          <w:rtl/>
          <w:cs/>
          <w:lang w:val="ar_AE" w:bidi="ar_AE"/>
        </w:rPr>
      </w:r>
      <w:r>
        <w:rPr>
          <w:rtl/>
          <w:cs/>
          <w:lang w:val="ar_AE" w:bidi="ar_AE"/>
        </w:rPr>
        <w:t>يُسمى القسم الختامي من الكتاب برسالة "باروخ بن نيريا إلى الأسباط التسعة والنصف." ويزعم النصّ أنّه أرسلها بربطها في عنق نسر؛ والمقصود بذلك على الأرجح هو أن الكتاب قد أُرسل إلى اليهود المقيمين خارج فلسطين.</w:t>
      </w:r>
    </w:p>
    <w:p>
      <w:pPr>
        <w:bidi/>
      </w:pPr>
      <w:r>
        <w:rPr>
          <w:rtl/>
          <w:cs/>
          <w:lang w:val="ar_AE" w:bidi="ar_AE"/>
        </w:rPr>
      </w:r>
      <w:r>
        <w:rPr>
          <w:rtl/>
          <w:cs/>
          <w:lang w:val="ar_AE" w:bidi="ar_AE"/>
        </w:rPr>
        <w:t>الأخير من الكتاب يُسمى "الرسالة التي أرسلها باروخ، ابن نيريّا، إلى القبائل التسع والنصف." ويدعي أنه أرسلها عن طريق ربطها بعنق نسر. وهذا يعني على الأرجح أن الكتاب وُجه إلى اليهود الذين يعيشون خارج فلسطين (الشتات).</w:t>
      </w:r>
    </w:p>
    <w:p>
      <w:pPr>
        <w:pStyle w:val="Heading3"/>
        <w:bidi/>
      </w:pPr>
      <w:r>
        <w:rPr>
          <w:rtl/>
          <w:cs/>
          <w:lang w:val="ar_AE" w:bidi="ar_AE"/>
        </w:rPr>
        <w:t>رؤيا باروخ اليونانية (3 باروخ)</w:t>
      </w:r>
    </w:p>
    <w:p>
      <w:pPr>
        <w:bidi/>
      </w:pPr>
      <w:r>
        <w:rPr>
          <w:rtl/>
          <w:cs/>
          <w:lang w:val="ar_AE" w:bidi="ar_AE"/>
        </w:rPr>
      </w:r>
      <w:r>
        <w:rPr>
          <w:rtl/>
          <w:cs/>
          <w:lang w:val="ar_AE" w:bidi="ar_AE"/>
        </w:rPr>
        <w:t>تتكون الوثيقة الثانية، المعروفة باسم رؤيا باروخ اليونانية (أو 3 باروخ)، من 17 فصلاً. وقد صمد هذا النص وبقي محفوظاً في نسخ متفرقة باللغات اليونانية، والإثيوبية، والأرمنية، والسلافية. ظهرت أول طبعة مطبوعة له في البندقية عام 1609، ثم أُعيد طبعها في عام 1868. ومن الجدير بالذكر أن العالِم المسيحي المبكر أوريجانوس قد أشار إلى وجود هذا السفر قبل ذلك بزمن طويل.</w:t>
      </w:r>
    </w:p>
    <w:p>
      <w:pPr>
        <w:bidi/>
      </w:pPr>
      <w:r>
        <w:rPr>
          <w:rtl/>
          <w:cs/>
          <w:lang w:val="ar_AE" w:bidi="ar_AE"/>
        </w:rPr>
      </w:r>
      <w:r>
        <w:rPr>
          <w:rtl/>
          <w:cs/>
          <w:lang w:val="ar_AE" w:bidi="ar_AE"/>
        </w:rPr>
        <w:t>على غرار " باروخ، يبدو أنّ هذه الرؤيا تجمع بين نصوص متعدّدة تعود إلى القرن الثاني الميلادي. وهي وثيقة ذات طابعٍ مسيحي، تهدف إلى تحذير اليهود الذين لم يؤمنوا بالمسيح، وفي الوقت نفسه تشجيع المسيحيين على الصبر عليهم والتعامل معهم بحِلم.</w:t>
      </w:r>
    </w:p>
    <w:p>
      <w:pPr>
        <w:bidi/>
      </w:pPr>
      <w:r>
        <w:rPr>
          <w:rtl/>
          <w:cs/>
          <w:lang w:val="ar_AE" w:bidi="ar_AE"/>
        </w:rPr>
      </w:r>
      <w:r>
        <w:rPr>
          <w:i/>
          <w:rtl/>
          <w:cs/>
          <w:lang w:val="ar_AE" w:bidi="ar_AE"/>
        </w:rPr>
        <w:t>راجع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باروخ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برثولماوس</w:t>
      </w:r>
      <w:r>
        <w:rPr>
          <w:rtl/>
          <w:cs/>
          <w:lang w:val="ar_AE" w:bidi="ar_AE"/>
        </w:rPr>
      </w:r>
    </w:p>
    <w:p>
      <w:pPr>
        <w:pStyle w:val="Heading2"/>
        <w:bidi/>
      </w:pPr>
      <w:r>
        <w:rPr>
          <w:b/>
          <w:rtl/>
          <w:cs/>
          <w:lang w:val="ar_AE" w:bidi="ar_AE"/>
        </w:rPr>
        <w:t>رؤيا برثولماوس</w:t>
      </w:r>
    </w:p>
    <w:p>
      <w:pPr>
        <w:bidi/>
      </w:pPr>
      <w:r>
        <w:rPr>
          <w:rtl/>
          <w:cs/>
          <w:lang w:val="ar_AE" w:bidi="ar_AE"/>
        </w:rPr>
      </w:r>
      <w:r>
        <w:rPr>
          <w:rtl/>
          <w:cs/>
          <w:lang w:val="ar_AE" w:bidi="ar_AE"/>
        </w:rPr>
        <w:t xml:space="preserve">تشبه هذه الشذرات القبطية ما يُعرَف بـ«إنجيل برثولماوس»، وهو نصّ قديم من الأسفار المنحولة (أي من الكتابات غير المدرجة في قانون الكتاب المقدّس العبري، لكنها مقبولة لدى بعض الجماعات المسيحية). وقد ظنّ بعض الدارسين في وقتٍ سابق أن هذه الشذرات تمثّل كتابين مختلفين: إنجيلًا ورؤيا. غير أن معظم الباحثين اليوم لم يعودوا يتبنّون هذا الرأي، مع أن بعضهم لا يزال يطلق على هذه الشذرات اسم </w:t>
      </w:r>
      <w:r>
        <w:rPr>
          <w:b/>
          <w:rtl/>
          <w:cs/>
          <w:lang w:val="ar_AE" w:bidi="ar_AE"/>
        </w:rPr>
        <w:t>رؤيا برثولماوس</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الرسول برثولماوس</w:t>
      </w:r>
      <w:r>
        <w:rPr>
          <w:rtl/>
          <w:cs/>
          <w:lang w:val="ar_AE" w:bidi="ar_AE"/>
        </w:rPr>
        <w:t xml:space="preserve">؛ </w:t>
      </w:r>
      <w:r>
        <w:rPr>
          <w:rtl/>
          <w:cs/>
          <w:lang w:val="ar_AE" w:bidi="ar_AE"/>
        </w:rPr>
        <w:t>إنجيل برثولماوس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بولس</w:t>
      </w:r>
      <w:r>
        <w:rPr>
          <w:rtl/>
          <w:cs/>
          <w:lang w:val="ar_AE" w:bidi="ar_AE"/>
        </w:rPr>
      </w:r>
    </w:p>
    <w:p>
      <w:pPr>
        <w:bidi/>
      </w:pPr>
      <w:r>
        <w:rPr>
          <w:rtl/>
          <w:cs/>
          <w:lang w:val="ar_AE" w:bidi="ar_AE"/>
        </w:rPr>
      </w:r>
      <w:r>
        <w:rPr>
          <w:rtl/>
          <w:cs/>
          <w:lang w:val="ar_AE" w:bidi="ar_AE"/>
        </w:rPr>
        <w:t xml:space="preserve">يُعدّ رؤيا بولس نص مسيحيّ يعود إلى أواخر القرن الرابع الميلادي. تتوسع القصة في الوصف الموجز الوارد في </w:t>
      </w:r>
      <w:r>
        <w:rPr>
          <w:rtl/>
          <w:cs/>
          <w:lang w:val="ar_AE" w:bidi="ar_AE"/>
        </w:rPr>
        <w:t>2 كورنثوس 12:2–4</w:t>
      </w:r>
      <w:r>
        <w:rPr>
          <w:rtl/>
          <w:cs/>
          <w:lang w:val="ar_AE" w:bidi="ar_AE"/>
        </w:rPr>
        <w:t>، حيث يذكر بولس رجلاً اختُطف إلى "السماء الثالثة". ويفترض المؤلف (مجهول الهويّة) أن بولس كان يصف تجربته الشخصية، فيتخيّل ما قد يكون قد شاهده بولس وسمعه خلال تلك الرؤيا.</w:t>
      </w:r>
    </w:p>
    <w:p>
      <w:pPr>
        <w:bidi/>
      </w:pPr>
      <w:r>
        <w:rPr>
          <w:rtl/>
          <w:cs/>
          <w:lang w:val="ar_AE" w:bidi="ar_AE"/>
        </w:rPr>
      </w:r>
      <w:r>
        <w:rPr>
          <w:rtl/>
          <w:cs/>
          <w:lang w:val="ar_AE" w:bidi="ar_AE"/>
        </w:rPr>
        <w:t>يصف المؤلف بالتفصيل العقوبات التي يعاني منها في الجحيم كل من القسيس والأسقف والشماس (الفصول 34–36). كما يثني على إيمان وتفاني الرهبان والراهبات (الفصول 7–9) وأولئك الذين يعيشون حياة العفة أو البتوليّة (أصحاح 22). ويبدو من المرجح أن المؤلف كان راهباً يمقت المظاهر الدينية الزائفة والرياء الذي لمسه لدى عامة الناس والقادة الكنسيين على حد سواء.</w:t>
      </w:r>
    </w:p>
    <w:p>
      <w:pPr>
        <w:bidi/>
      </w:pPr>
      <w:r>
        <w:rPr>
          <w:rtl/>
          <w:cs/>
          <w:lang w:val="ar_AE" w:bidi="ar_AE"/>
        </w:rPr>
      </w:r>
      <w:r>
        <w:rPr>
          <w:rtl/>
          <w:cs/>
          <w:lang w:val="ar_AE" w:bidi="ar_AE"/>
        </w:rPr>
        <w:t>كُتبت رؤيا بولس في الأصل باللغة اليونانية، وتوجد اليوم في شكل كامل نسبياً باللغة اللاتينية. وحقيقة ترجمتها إلى اللغات الإثيوبية، والقبطية، والسريانية، واللاتينية تُظهر مدى الشعبية الكبيرة التي حظيت بها في العصور القديمة.</w:t>
      </w:r>
    </w:p>
    <w:p>
      <w:pPr>
        <w:bidi/>
      </w:pPr>
      <w:r>
        <w:rPr>
          <w:rtl/>
          <w:cs/>
          <w:lang w:val="ar_AE" w:bidi="ar_AE"/>
        </w:rPr>
      </w:r>
      <w:r>
        <w:rPr>
          <w:rtl/>
          <w:cs/>
          <w:lang w:val="ar_AE" w:bidi="ar_AE"/>
        </w:rPr>
        <w:t>الكتاب مُنظم بشكل غير محكم ويتألّف من سبعة أقسام.</w:t>
      </w:r>
    </w:p>
    <w:p>
      <w:pPr>
        <w:pStyle w:val="ListNumber"/>
        <w:numPr>
          <w:ilvl w:val="0"/>
          <w:numId w:val="19"/>
        </w:numPr>
        <w:bidi/>
        <w:spacing w:line="240" w:lineRule="auto"/>
        <w:ind w:left="720"/>
      </w:pPr>
      <w:r>
        <w:rPr>
          <w:rtl/>
          <w:cs/>
          <w:lang w:val="ar_AE" w:bidi="ar_AE"/>
        </w:rPr>
      </w:r>
      <w:r>
        <w:rPr>
          <w:rtl/>
          <w:cs/>
          <w:lang w:val="ar_AE" w:bidi="ar_AE"/>
        </w:rPr>
        <w:t>ييبدأ الكتاب بمقدمة موجزة تشرح الأسباب التي جعلت هذا العمل مجهولاً منذ القرن الأول وحتى القرن الرابع الميلادي (الأصحاحات 1–2). وتدور أحداث القصة في عهد الإمبراطور ثيودوسيوس الأول الملقب "بالعظيم" وكينيجيوس، مما يشير إلى أن الوثيقة ربما كُتبت في عام 388م. ووفقًا للقصة، تلقى شخص محترم غير معروف وحيًا من ملاك في ذلك الوقت. كان هذا الرجل يعيش في طرسوس، في منزل يُقال إنه كان مسكن الرسول بولس. أمره الملاك بالحفر في أساسات المنزل ونشر ما سيعثر عليه. وعدما تقاعس عن الطاعة، عاقبه الملاك. ثم قام أخيرًا بالحفر في الأساسات واكتشف صندوقًا من الرخام، فسلمه على الفور إلى الإمبراطور. وعندما فتحه الإمبراطور، وجد النسخة الأصلية من رؤيا بولس (التي قم بنسخها)، إلى جانب زوج من الأحذية التي استخدمها بولس في رحلاته التبشيرية. ثم يستمر الكتاب بعد ذلك في سرد محتوى هذه الوثيقة الغامضة.</w:t>
      </w:r>
    </w:p>
    <w:p>
      <w:pPr>
        <w:pStyle w:val="ListNumber"/>
        <w:bidi/>
        <w:spacing w:line="240" w:lineRule="auto"/>
        <w:ind w:left="720"/>
      </w:pPr>
      <w:r>
        <w:rPr>
          <w:rtl/>
          <w:cs/>
          <w:lang w:val="ar_AE" w:bidi="ar_AE"/>
        </w:rPr>
      </w:r>
      <w:r>
        <w:rPr>
          <w:rtl/>
          <w:cs/>
          <w:lang w:val="ar_AE" w:bidi="ar_AE"/>
        </w:rPr>
        <w:t>في الفصول 3–6، يتلقى بولس رسالة من الله توضح أن الخليقة بأكملها تخضع لسلطان الله وسيطرته، باستثناء البشر.</w:t>
      </w:r>
    </w:p>
    <w:p>
      <w:pPr>
        <w:pStyle w:val="ListNumber"/>
        <w:bidi/>
        <w:spacing w:line="240" w:lineRule="auto"/>
        <w:ind w:left="720"/>
      </w:pPr>
      <w:r>
        <w:rPr>
          <w:rtl/>
          <w:cs/>
          <w:lang w:val="ar_AE" w:bidi="ar_AE"/>
        </w:rPr>
      </w:r>
      <w:r>
        <w:rPr>
          <w:rtl/>
          <w:cs/>
          <w:lang w:val="ar_AE" w:bidi="ar_AE"/>
        </w:rPr>
        <w:t>تصف الفصول 7–10 كيف أن الملائكة الحارسة لكل رجل وامرأة ترفع تقاريرها إلى الله كل صباح ومساء حول أعمالهم، حيث كان بعضهم صالحون جدًا، والبعض الآخر في شرٍ مُطلَق.</w:t>
      </w:r>
    </w:p>
    <w:p>
      <w:pPr>
        <w:pStyle w:val="ListNumber"/>
        <w:bidi/>
        <w:spacing w:line="240" w:lineRule="auto"/>
        <w:ind w:left="720"/>
      </w:pPr>
      <w:r>
        <w:rPr>
          <w:rtl/>
          <w:cs/>
          <w:lang w:val="ar_AE" w:bidi="ar_AE"/>
        </w:rPr>
      </w:r>
      <w:r>
        <w:rPr>
          <w:rtl/>
          <w:cs/>
          <w:lang w:val="ar_AE" w:bidi="ar_AE"/>
        </w:rPr>
        <w:t>في الفصول 11–18، يُؤخذ بولس إلى السماء الثالثة بالروح القدس. ويطلب بولس أن يرى أرواح الأبرار والخطاة لحظة مغادرتهم لهذا العالم. فيُريه الملاك المُرافق له إنسانًا بارًا يفارق العالم، وآخر فاجرًا، وروح شخص كان يعتقد أنه بار ولكنه لم يكن كذلك.</w:t>
      </w:r>
    </w:p>
    <w:p>
      <w:pPr>
        <w:pStyle w:val="ListNumber"/>
        <w:bidi/>
        <w:spacing w:line="240" w:lineRule="auto"/>
        <w:ind w:left="720"/>
      </w:pPr>
      <w:r>
        <w:rPr>
          <w:rtl/>
          <w:cs/>
          <w:lang w:val="ar_AE" w:bidi="ar_AE"/>
        </w:rPr>
      </w:r>
      <w:r>
        <w:rPr>
          <w:rtl/>
          <w:cs/>
          <w:lang w:val="ar_AE" w:bidi="ar_AE"/>
        </w:rPr>
        <w:t xml:space="preserve">تصف الفصول 19–30 بولس وهو يُرفع إلى السماء الثالثة (انظر </w:t>
      </w:r>
      <w:r>
        <w:rPr>
          <w:rtl/>
          <w:cs/>
          <w:lang w:val="ar_AE" w:bidi="ar_AE"/>
        </w:rPr>
        <w:t>كورنثوس الثانية 12:2–4</w:t>
      </w:r>
      <w:r>
        <w:rPr>
          <w:rtl/>
          <w:cs/>
          <w:lang w:val="ar_AE" w:bidi="ar_AE"/>
        </w:rPr>
        <w:t>)، حيث رأى هناك بوابة ذهبية قائمة بين أعمدة من ذهب. وعلى قمة هذه الأعمدة وُضعت ألواح ذهبية نُقشت عليها أسماء الأبرار.</w:t>
        <w:br/>
      </w:r>
      <w:r>
        <w:rPr>
          <w:rtl/>
          <w:cs/>
          <w:lang w:val="ar_AE" w:bidi="ar_AE"/>
        </w:rPr>
        <w:t xml:space="preserve">واستقبله في "الفردوس" أخنوخ وإيليّا وأرياه أمورًا لم يكن مسموحًا له بمشاركتها مع الآخرين (أصحاح 21؛ قارن مع </w:t>
      </w:r>
      <w:r>
        <w:rPr>
          <w:rtl/>
          <w:cs/>
          <w:lang w:val="ar_AE" w:bidi="ar_AE"/>
        </w:rPr>
        <w:t>2 كورنثوس 12:4</w:t>
      </w:r>
      <w:r>
        <w:rPr>
          <w:rtl/>
          <w:cs/>
          <w:lang w:val="ar_AE" w:bidi="ar_AE"/>
        </w:rPr>
        <w:t>). ومن هناك، انتقل إلى السماء الثانية، ثم إلى الجَلَد المحاط بالمحيط العظيم (أصحاح 21). وفي ذلك الموضع، شاهد مياه بحيرة أخيروزيا التي كانت بيضاء كالحليب. وهناك كانت مدينة المسيح. قم نُقل بولس إلى المدينة في قارب ذهبي بينما كان ثلاثة آلاف ملاك يترنمون. وعند نهر العسل، التقى بإشعياء، وإرميا، وحزقيال، وغيرهم من الأنبياء (أصحاح 25).</w:t>
        <w:br/>
      </w:r>
      <w:r>
        <w:rPr>
          <w:rtl/>
          <w:cs/>
          <w:lang w:val="ar_AE" w:bidi="ar_AE"/>
        </w:rPr>
        <w:t>وعند نهر الحليب، رأى الأطفال الرضع الذين قتلهم هيرودس (الأصحاح 26). وعند نهر الخمر، التقى بإبراهيم وإسحق ويعقوب ولوط وأيوب (الأصحاح 27). أما عند نهر الزيت، فقد التقى بأولئك الذين كرسوا حياتهم بالكامل لله (الأصحاح 28). وفي وسط المدينة، وبجانب مذبح عظيم، كان الملك داود يترنم "بالهليلويا" لله.</w:t>
      </w:r>
    </w:p>
    <w:p>
      <w:pPr>
        <w:pStyle w:val="ListNumber"/>
        <w:bidi/>
        <w:spacing w:line="240" w:lineRule="auto"/>
        <w:ind w:left="720"/>
      </w:pPr>
      <w:r>
        <w:rPr>
          <w:rtl/>
          <w:cs/>
          <w:lang w:val="ar_AE" w:bidi="ar_AE"/>
        </w:rPr>
      </w:r>
      <w:r>
        <w:rPr>
          <w:rtl/>
          <w:cs/>
          <w:lang w:val="ar_AE" w:bidi="ar_AE"/>
        </w:rPr>
        <w:t>تُفصّل جولة بولس في الجحيم في الفصول 31–44؛ وهو مكان يطغى عليه الحزن والضيق، ويجري فيه نهر من نار تغلي. وفي هذا النهر، يغمر الماء (المغلي) بعض المحكوم عليهم في الجحيم حتى ركبهم، بينما يصل لدى آخرين إلى مستوى المعدة أو الشفتين، وذلك بحسب جسامة خطاياهم (الأصحاح 31). وتصف الفصول 34–36 العذابات التي يقاسيها كل من الكاهن والأسقف والشماس. ويبدو أن هذا القسم يتلذذ في تفصيل أشنع أنواع التعذيب التي يمكن للمرء أن يتخيلها. وأخيرًا، في أصحاح 44، يقرر المسيح إكرامًا لبولس إيقاف التعذيب في أيام الآحاد منذ ذلك الوقت فصاعدًا.</w:t>
      </w:r>
    </w:p>
    <w:p>
      <w:pPr>
        <w:pStyle w:val="ListNumber"/>
        <w:bidi/>
        <w:spacing w:line="240" w:lineRule="auto"/>
        <w:ind w:left="720"/>
      </w:pPr>
      <w:r>
        <w:rPr>
          <w:rtl/>
          <w:cs/>
          <w:lang w:val="ar_AE" w:bidi="ar_AE"/>
        </w:rPr>
      </w:r>
      <w:r>
        <w:rPr>
          <w:rtl/>
          <w:cs/>
          <w:lang w:val="ar_AE" w:bidi="ar_AE"/>
        </w:rPr>
        <w:t>كان دليل بولس في رحلته إلى الفردوس ملاكًا (الأصحاحات 45–51)، حيث يتسابق الأبرار من كل العصور للقائه والترحيب به. فيلتقي بالعذراء مريم (أصحاح 46)، وإبراهيم، وإسحاق، ويعقوب، ومعهم أبناء يعقوب الاثني عشر (أصحاح 47).</w:t>
        <w:br/>
      </w:r>
      <w:r>
        <w:rPr>
          <w:rtl/>
          <w:cs/>
          <w:lang w:val="ar_AE" w:bidi="ar_AE"/>
        </w:rPr>
        <w:t>كما يلتقي بموسى، الذي يظهر وهو يبكي على اليهود الذين لم يؤمنوا بالمسيحية (أصحاح 48). ويلتقي بإشعياء، وإرميا، وحزقيال، حيث وصف كل منهم قصة استشهاده. بالإضافة إلى ذلك، يلتقي بلوط وأيوب (أصحاح 49)، ونوح (أصحاح 50)، وإيليا، وأليشع، وزكريا وابنه يوحنا المعمدان، وآدم (أصحاح 51).</w:t>
        <w:br/>
      </w:r>
      <w:r>
        <w:rPr>
          <w:rtl/>
          <w:cs/>
          <w:lang w:val="ar_AE" w:bidi="ar_AE"/>
        </w:rPr>
        <w:t>قد تنتهي الوثيقة عند هذا الحد، ولكن في نسخ أخرى، تنتهي برحلة إعجازية لبولس إلى جبل الزيتون، حيث يتلقى هو وبقية التلاميذ المأمورية العُظمى.</w:t>
      </w:r>
    </w:p>
    <w:p>
      <w:pPr>
        <w:bidi/>
      </w:pPr>
      <w:r>
        <w:rPr>
          <w:rtl/>
          <w:cs/>
          <w:lang w:val="ar_AE" w:bidi="ar_AE"/>
        </w:rPr>
      </w:r>
      <w:r>
        <w:rPr>
          <w:rtl/>
          <w:cs/>
          <w:lang w:val="ar_AE" w:bidi="ar_AE"/>
        </w:rPr>
        <w:t>تتضمن اتحتوي هذه الوثيقة على العديد من التناقضات والتضاربات. كما أن العديد من النسخ المترجمة لا تتفق مع بعضها البعض في كافة التفاصيل. تكمن الفائدة الرئيسية لهذه الوثيقة في تقديم رؤى كاشفة حول طريقة تفكير بعض المسيحيين في أواخر القرن الرابع الميلادي.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أبوكريفا</w:t>
      </w:r>
      <w:r>
        <w:rPr>
          <w:rtl/>
          <w:cs/>
          <w:lang w:val="ar_AE" w:bidi="ar_AE"/>
        </w:rPr>
        <w:t xml:space="preserve">؛ </w:t>
      </w:r>
      <w:r>
        <w:rPr>
          <w:rtl/>
          <w:cs/>
          <w:lang w:val="ar_AE" w:bidi="ar_AE"/>
        </w:rPr>
        <w:t>الرسول بولس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رؤى</w:t>
      </w:r>
      <w:r>
        <w:rPr>
          <w:rtl/>
          <w:cs/>
          <w:lang w:val="ar_AE" w:bidi="ar_AE"/>
        </w:rPr>
      </w:r>
    </w:p>
    <w:p>
      <w:pPr>
        <w:bidi/>
      </w:pPr>
      <w:r>
        <w:rPr>
          <w:rtl/>
          <w:cs/>
          <w:lang w:val="ar_AE" w:bidi="ar_AE"/>
        </w:rPr>
      </w:r>
      <w:r>
        <w:rPr>
          <w:rtl/>
          <w:cs/>
          <w:lang w:val="ar_AE" w:bidi="ar_AE"/>
        </w:rPr>
        <w:t>شتى الخبرات المرئية (أو المنظورة) على الإطلاق، أما في الكتاب المقدس فالكلمة تعني عادة إعلانات فوق طبيعية للنبي. تعددت الرؤى أو المناظر الاستثنائية في النبوة المبكرة في العهد القديم، وكانت تعدّ برهانًا على موهبة النبي الرؤيوية. كان صَموئِيل "رائيًا" أو صاحب رؤيا؛ كان قادرًا على "رؤية" مكان حمير شَاول الضائعة وإخباره بمكانها (</w:t>
      </w:r>
      <w:r>
        <w:rPr>
          <w:rtl/>
          <w:cs/>
          <w:lang w:val="ar_AE" w:bidi="ar_AE"/>
        </w:rPr>
        <w:t>1 صموئيل 9:19–20</w:t>
      </w:r>
      <w:r>
        <w:rPr>
          <w:rtl/>
          <w:cs/>
          <w:lang w:val="ar_AE" w:bidi="ar_AE"/>
        </w:rPr>
        <w:t>). كان بمقدور أَلِيشَع أن يتابع أفعال جِيحْزِي الخاطئة "بالروح" ومواجهته عند عودته (</w:t>
      </w:r>
      <w:r>
        <w:rPr>
          <w:rtl/>
          <w:cs/>
          <w:lang w:val="ar_AE" w:bidi="ar_AE"/>
        </w:rPr>
        <w:t>2 ملوك 5:26</w:t>
      </w:r>
      <w:r>
        <w:rPr>
          <w:rtl/>
          <w:cs/>
          <w:lang w:val="ar_AE" w:bidi="ar_AE"/>
        </w:rPr>
        <w:t>). هذه الموهبة فوق الطبيعية لم تكن تعطى سوى للأنبياء.</w:t>
      </w:r>
    </w:p>
    <w:p>
      <w:pPr>
        <w:bidi/>
      </w:pPr>
      <w:r>
        <w:rPr>
          <w:rtl/>
          <w:cs/>
          <w:lang w:val="ar_AE" w:bidi="ar_AE"/>
        </w:rPr>
      </w:r>
      <w:r>
        <w:rPr>
          <w:rtl/>
          <w:cs/>
          <w:lang w:val="ar_AE" w:bidi="ar_AE"/>
        </w:rPr>
        <w:t xml:space="preserve">بخلاف هذه الأنواع من رؤى تختص بأحداث الحاضر التي تحصل في أماكن أخرى على الأرض، توجد رؤى إعلانية كاشفة- رؤى تتعلق بالمستقبل، وتُعطى من ٱلله لأنبياء مختلفين. أحيانًا كان الله ينقل هذه الرؤى مستخدمًا الأحلام. وكلا الخبرتين قناتان شرعيتان للوحي-للإعلان الإلهي. كما يُفترض أن الرؤى تتمايز عن الأحلام باعتبارها خبرات نهارية تحدث في </w:t>
      </w:r>
      <w:r>
        <w:rPr>
          <w:rtl/>
          <w:cs/>
          <w:lang w:val="ar_AE" w:bidi="ar_AE"/>
        </w:rPr>
        <w:t xml:space="preserve">ساعات </w:t>
      </w:r>
      <w:r>
        <w:rPr>
          <w:rtl/>
          <w:cs/>
          <w:lang w:val="ar_AE" w:bidi="ar_AE"/>
        </w:rPr>
        <w:t>النهار.</w:t>
      </w:r>
    </w:p>
    <w:p>
      <w:pPr>
        <w:bidi/>
      </w:pPr>
      <w:r>
        <w:rPr>
          <w:rtl/>
          <w:cs/>
          <w:lang w:val="ar_AE" w:bidi="ar_AE"/>
        </w:rPr>
      </w:r>
      <w:r>
        <w:rPr>
          <w:rtl/>
          <w:cs/>
          <w:lang w:val="ar_AE" w:bidi="ar_AE"/>
        </w:rPr>
        <w:t>تتعدد أنماط الرؤى الإعلانية الكاشفة. وفي طيف هذه الأنماط، يقع في أقصى طرفه ما يسمى برؤيا الدهش التي اختبرها حِزْقِيَال. لقد اختبر دهشًا روحيًا فوق طبيعي يمكن أن ينقله إلى أماكن أخرى (</w:t>
      </w:r>
      <w:r>
        <w:rPr>
          <w:rtl/>
          <w:cs/>
          <w:lang w:val="ar_AE" w:bidi="ar_AE"/>
        </w:rPr>
        <w:t>حزقيال 8:3؛</w:t>
      </w:r>
      <w:r>
        <w:rPr>
          <w:rtl/>
          <w:cs/>
          <w:lang w:val="ar_AE" w:bidi="ar_AE"/>
        </w:rPr>
        <w:t xml:space="preserve"> </w:t>
      </w:r>
      <w:r>
        <w:rPr>
          <w:rtl/>
          <w:cs/>
          <w:lang w:val="ar_AE" w:bidi="ar_AE"/>
        </w:rPr>
        <w:t>40:2</w:t>
      </w:r>
      <w:r>
        <w:rPr>
          <w:rtl/>
          <w:cs/>
          <w:lang w:val="ar_AE" w:bidi="ar_AE"/>
        </w:rPr>
        <w:t>). وعلى الأرجح كانت رؤية دَانِيآل (</w:t>
      </w:r>
      <w:r>
        <w:rPr>
          <w:rtl/>
          <w:cs/>
          <w:lang w:val="ar_AE" w:bidi="ar_AE"/>
        </w:rPr>
        <w:t>دانيال 8</w:t>
      </w:r>
      <w:r>
        <w:rPr>
          <w:rtl/>
          <w:cs/>
          <w:lang w:val="ar_AE" w:bidi="ar_AE"/>
        </w:rPr>
        <w:t>) من نفس النوع، وكذلك كانت خبرة إِرْمِيَا (</w:t>
      </w:r>
      <w:r>
        <w:rPr>
          <w:rtl/>
          <w:cs/>
          <w:lang w:val="ar_AE" w:bidi="ar_AE"/>
        </w:rPr>
        <w:t>إرميا 13:4–7</w:t>
      </w:r>
      <w:r>
        <w:rPr>
          <w:rtl/>
          <w:cs/>
          <w:lang w:val="ar_AE" w:bidi="ar_AE"/>
        </w:rPr>
        <w:t>). وفي الطرف الآخر من طيف الرؤى يوجد ما يسمى بالفهم الرمزي. في هذا النوع، يرى النبي شيئًا عاديًا من العالم الطبيعي، لكنه يراه بمعنى أشدّ عمقًا. فسلة الْقِطَافِ، أو سَلَّةُ فواكِهِ آخر الصَّيفِ التي "جعل" ٱللهِ عَاموس "يراها" (</w:t>
      </w:r>
      <w:r>
        <w:rPr>
          <w:rtl/>
          <w:cs/>
          <w:lang w:val="ar_AE" w:bidi="ar_AE"/>
        </w:rPr>
        <w:t>عاموس 8:1–2</w:t>
      </w:r>
      <w:r>
        <w:rPr>
          <w:rtl/>
          <w:cs/>
          <w:lang w:val="ar_AE" w:bidi="ar_AE"/>
        </w:rPr>
        <w:t>) يبدو أنها تقع ضمن هذه الفئة من الرؤى، وربما كذلك رؤى إِرْمِيَا ل</w:t>
      </w:r>
      <w:r>
        <w:rPr>
          <w:rtl/>
          <w:cs/>
          <w:lang w:val="ar_AE" w:bidi="ar_AE"/>
        </w:rPr>
        <w:t xml:space="preserve">قَضِيب اللَوْز، وكذلك القِدْر المَنْفُوخة المائلة </w:t>
      </w:r>
      <w:r>
        <w:rPr>
          <w:rtl/>
          <w:cs/>
          <w:lang w:val="ar_AE" w:bidi="ar_AE"/>
        </w:rPr>
        <w:t>(</w:t>
      </w:r>
      <w:r>
        <w:rPr>
          <w:rtl/>
          <w:cs/>
          <w:lang w:val="ar_AE" w:bidi="ar_AE"/>
        </w:rPr>
        <w:t>إرميا 1:11–13</w:t>
      </w:r>
      <w:r>
        <w:rPr>
          <w:rtl/>
          <w:cs/>
          <w:lang w:val="ar_AE" w:bidi="ar_AE"/>
        </w:rPr>
        <w:t>). أما النوع الذي يتوسط طرفي هذا الطيف فيشمل الرؤى السماوية التصويرية التي تلقاها إِشَعْيَاء (</w:t>
      </w:r>
      <w:r>
        <w:rPr>
          <w:rtl/>
          <w:cs/>
          <w:lang w:val="ar_AE" w:bidi="ar_AE"/>
        </w:rPr>
        <w:t>1 ملوك 22:19–22؛</w:t>
      </w:r>
      <w:r>
        <w:rPr>
          <w:rtl/>
          <w:cs/>
          <w:lang w:val="ar_AE" w:bidi="ar_AE"/>
        </w:rPr>
        <w:t xml:space="preserve"> </w:t>
      </w:r>
      <w:r>
        <w:rPr>
          <w:rtl/>
          <w:cs/>
          <w:lang w:val="ar_AE" w:bidi="ar_AE"/>
        </w:rPr>
        <w:t>إشعياء 6</w:t>
      </w:r>
      <w:r>
        <w:rPr>
          <w:rtl/>
          <w:cs/>
          <w:lang w:val="ar_AE" w:bidi="ar_AE"/>
        </w:rPr>
        <w:t>)، وكذلك التي استقبلها الرسول يوحَنَّا عند كت سفر الرؤيا.</w:t>
      </w:r>
    </w:p>
    <w:p>
      <w:pPr>
        <w:bidi/>
      </w:pPr>
      <w:r>
        <w:rPr>
          <w:rtl/>
          <w:cs/>
          <w:lang w:val="ar_AE" w:bidi="ar_AE"/>
        </w:rPr>
      </w:r>
      <w:r>
        <w:rPr>
          <w:rtl/>
          <w:cs/>
          <w:lang w:val="ar_AE" w:bidi="ar_AE"/>
        </w:rPr>
        <w:t>في الواقع، يمكن أن تأتي النبوة إما بخبرة مرئية (منظورة)، أو خبرة سمعية أو بصرية. عادةً يصاحب الرؤيا توصيل رسالة لفظية، بحيث تكون الرؤية والسمع بارزتين معًا في داخل الخبرة فوق الطبيعية. كانت هذه هى الحال مع إِشَعْيَاء، الذي رأى وسمع، إذ قال "</w:t>
      </w:r>
      <w:r>
        <w:rPr>
          <w:rtl/>
          <w:cs/>
          <w:lang w:val="ar_AE" w:bidi="ar_AE"/>
        </w:rPr>
        <w:t>رَأَيْتُ ٱلسَّيِّدَ جَالِسًا... ثُمَّ سَمِعْتُ صَوْتَ ٱلسَّيِّدِ"</w:t>
      </w:r>
      <w:r>
        <w:rPr>
          <w:rtl/>
          <w:cs/>
          <w:lang w:val="ar_AE" w:bidi="ar_AE"/>
        </w:rPr>
        <w:t>. إنما يمكن</w:t>
      </w:r>
      <w:r>
        <w:rPr>
          <w:rtl/>
          <w:cs/>
          <w:lang w:val="ar_AE" w:bidi="ar_AE"/>
        </w:rPr>
        <w:t xml:space="preserve"> اعتبار </w:t>
      </w:r>
      <w:r>
        <w:rPr>
          <w:rtl/>
          <w:cs/>
          <w:lang w:val="ar_AE" w:bidi="ar_AE"/>
        </w:rPr>
        <w:t xml:space="preserve">الخبرة السمعية في حد ذاتها رؤيا أيضًا، وذلك لأن الكلمة الإلهية هي وحي-إعلان من الله. لكن يصعب أحيانًا تحديد ما إذا كان تعبير "رؤيا" يتضمن عنصرًا سمعيًا بارزًا أو أنه يُستخدم بالمعنى الأوسع للوحي-الإعلان (مثلًا، </w:t>
      </w:r>
      <w:r>
        <w:rPr>
          <w:rtl/>
          <w:cs/>
          <w:lang w:val="ar_AE" w:bidi="ar_AE"/>
        </w:rPr>
        <w:t>حزقيال 12:21–28</w:t>
      </w:r>
      <w:r>
        <w:rPr>
          <w:rtl/>
          <w:cs/>
          <w:lang w:val="ar_AE" w:bidi="ar_AE"/>
        </w:rPr>
        <w:t>). غالبًا ما يُستخدم تعبير"رؤيا" ببساطة كلَفظ</w:t>
      </w:r>
      <w:r>
        <w:rPr>
          <w:rtl/>
          <w:cs/>
          <w:lang w:val="ar_AE" w:bidi="ar_AE"/>
        </w:rPr>
        <w:t xml:space="preserve"> </w:t>
      </w:r>
      <w:r>
        <w:rPr>
          <w:rtl/>
          <w:cs/>
          <w:lang w:val="ar_AE" w:bidi="ar_AE"/>
        </w:rPr>
        <w:t>اصطِلاحِي للتواصل اللفظي من ٱللهِ. وهكذا، يُطلق على دعوة صَموئِيل حرفيًا "رؤيا" (</w:t>
      </w:r>
      <w:r>
        <w:rPr>
          <w:rtl/>
          <w:cs/>
          <w:lang w:val="ar_AE" w:bidi="ar_AE"/>
        </w:rPr>
        <w:t>1 صموئيل 3:15</w:t>
      </w:r>
      <w:r>
        <w:rPr>
          <w:rtl/>
          <w:cs/>
          <w:lang w:val="ar_AE" w:bidi="ar_AE"/>
        </w:rPr>
        <w:t>). وتتعدد الأسفار النبوية التي تدرج كلمة "</w:t>
      </w:r>
      <w:r>
        <w:rPr>
          <w:rtl/>
          <w:cs/>
          <w:lang w:val="ar_AE" w:bidi="ar_AE"/>
        </w:rPr>
        <w:t>رُؤْيَا</w:t>
      </w:r>
      <w:r>
        <w:rPr>
          <w:rtl/>
          <w:cs/>
          <w:lang w:val="ar_AE" w:bidi="ar_AE"/>
        </w:rPr>
        <w:t>" في عناوينها (</w:t>
      </w:r>
      <w:r>
        <w:rPr>
          <w:rtl/>
          <w:cs/>
          <w:lang w:val="ar_AE" w:bidi="ar_AE"/>
        </w:rPr>
        <w:t>إشعياء 1:1؛</w:t>
      </w:r>
      <w:r>
        <w:rPr>
          <w:rtl/>
          <w:cs/>
          <w:lang w:val="ar_AE" w:bidi="ar_AE"/>
        </w:rPr>
        <w:t xml:space="preserve"> </w:t>
      </w:r>
      <w:r>
        <w:rPr>
          <w:rtl/>
          <w:cs/>
          <w:lang w:val="ar_AE" w:bidi="ar_AE"/>
        </w:rPr>
        <w:t>عوبديا 1:1؛</w:t>
      </w:r>
      <w:r>
        <w:rPr>
          <w:rtl/>
          <w:cs/>
          <w:lang w:val="ar_AE" w:bidi="ar_AE"/>
        </w:rPr>
        <w:t xml:space="preserve"> </w:t>
      </w:r>
      <w:r>
        <w:rPr>
          <w:rtl/>
          <w:cs/>
          <w:lang w:val="ar_AE" w:bidi="ar_AE"/>
        </w:rPr>
        <w:t>ناحوم 1:1</w:t>
      </w:r>
      <w:r>
        <w:rPr>
          <w:rtl/>
          <w:cs/>
          <w:lang w:val="ar_AE" w:bidi="ar_AE"/>
        </w:rPr>
        <w:t>). كمت تُوصف نبوة نَاثَان عن عهد ٱللهِ مع دَاود باعتبارها رُؤْيَا (</w:t>
      </w:r>
      <w:r>
        <w:rPr>
          <w:rtl/>
          <w:cs/>
          <w:lang w:val="ar_AE" w:bidi="ar_AE"/>
        </w:rPr>
        <w:t>2 صموئيل 7:17؛</w:t>
      </w:r>
      <w:r>
        <w:rPr>
          <w:rtl/>
          <w:cs/>
          <w:lang w:val="ar_AE" w:bidi="ar_AE"/>
        </w:rPr>
        <w:t xml:space="preserve"> </w:t>
      </w:r>
      <w:r>
        <w:rPr>
          <w:rtl/>
          <w:cs/>
          <w:lang w:val="ar_AE" w:bidi="ar_AE"/>
        </w:rPr>
        <w:t>1 أخبار الأيام 17:15؛</w:t>
      </w:r>
      <w:r>
        <w:rPr>
          <w:rtl/>
          <w:cs/>
          <w:lang w:val="ar_AE" w:bidi="ar_AE"/>
        </w:rPr>
        <w:t xml:space="preserve"> </w:t>
      </w:r>
      <w:r>
        <w:rPr>
          <w:rtl/>
          <w:cs/>
          <w:lang w:val="ar_AE" w:bidi="ar_AE"/>
        </w:rPr>
        <w:t>مزمور 89:19</w:t>
      </w:r>
      <w:r>
        <w:rPr>
          <w:rtl/>
          <w:cs/>
          <w:lang w:val="ar_AE" w:bidi="ar_AE"/>
        </w:rPr>
        <w:t xml:space="preserve">). وفي </w:t>
      </w:r>
      <w:r>
        <w:rPr>
          <w:rtl/>
          <w:cs/>
          <w:lang w:val="ar_AE" w:bidi="ar_AE"/>
        </w:rPr>
        <w:t>دَانِيآل 9:24 "</w:t>
      </w:r>
      <w:r>
        <w:rPr>
          <w:rtl/>
          <w:cs/>
          <w:lang w:val="ar_AE" w:bidi="ar_AE"/>
        </w:rPr>
        <w:t>لِخَتْمِ ٱلرُّؤْيَا وَٱلنُّبُوَّةِ</w:t>
      </w:r>
      <w:r>
        <w:rPr>
          <w:rtl/>
          <w:cs/>
          <w:lang w:val="ar_AE" w:bidi="ar_AE"/>
        </w:rPr>
        <w:t xml:space="preserve">" يعني توثيق نبوة إِرْمِيَا المشار إليها في الآية </w:t>
      </w:r>
      <w:r>
        <w:rPr>
          <w:rtl/>
          <w:cs/>
          <w:lang w:val="ar_AE" w:bidi="ar_AE"/>
        </w:rPr>
        <w:t>2</w:t>
      </w:r>
      <w:r>
        <w:rPr>
          <w:rtl/>
          <w:cs/>
          <w:lang w:val="ar_AE" w:bidi="ar_AE"/>
        </w:rPr>
        <w:t>. وفي أشهر آيات سفر الأمثال الذي عادة يُترجم "</w:t>
      </w:r>
      <w:r>
        <w:rPr>
          <w:rtl/>
          <w:cs/>
          <w:lang w:val="ar_AE" w:bidi="ar_AE"/>
        </w:rPr>
        <w:t>بِلَا رُؤْيَا يَجْمَحُ ٱلشَّعْبُ</w:t>
      </w:r>
      <w:r>
        <w:rPr>
          <w:rtl/>
          <w:cs/>
          <w:lang w:val="ar_AE" w:bidi="ar_AE"/>
        </w:rPr>
        <w:t>" (</w:t>
      </w:r>
      <w:r>
        <w:rPr>
          <w:rtl/>
          <w:cs/>
          <w:lang w:val="ar_AE" w:bidi="ar_AE"/>
        </w:rPr>
        <w:t>أمثال 29:18</w:t>
      </w:r>
      <w:r>
        <w:rPr>
          <w:rtl/>
          <w:cs/>
          <w:lang w:val="ar_AE" w:bidi="ar_AE"/>
        </w:rPr>
        <w:t xml:space="preserve">)، يشير مصطلح "رُؤْيَا" إلى إعلان-وحي نبوي، أي العطية الإلهية للنبوة التي صُممت لتكون عاملًا مؤثرًا في إرشاد حياة إِسْرَائِيل. </w:t>
      </w:r>
      <w:r>
        <w:rPr>
          <w:i/>
          <w:rtl/>
          <w:cs/>
          <w:lang w:val="ar_AE" w:bidi="ar_AE"/>
        </w:rPr>
        <w:t>انظر</w:t>
      </w:r>
      <w:r>
        <w:rPr>
          <w:rtl/>
          <w:cs/>
          <w:lang w:val="ar_AE" w:bidi="ar_AE"/>
        </w:rPr>
        <w:t xml:space="preserve"> </w:t>
      </w:r>
      <w:r>
        <w:rPr>
          <w:rtl/>
          <w:cs/>
          <w:lang w:val="ar_AE" w:bidi="ar_AE"/>
        </w:rPr>
        <w:t>الأدب الرؤيوي لنهاية العالم؛</w:t>
      </w:r>
      <w:r>
        <w:rPr>
          <w:rtl/>
          <w:cs/>
          <w:lang w:val="ar_AE" w:bidi="ar_AE"/>
        </w:rPr>
        <w:t xml:space="preserve"> </w:t>
      </w:r>
      <w:r>
        <w:rPr>
          <w:rtl/>
          <w:cs/>
          <w:lang w:val="ar_AE" w:bidi="ar_AE"/>
        </w:rPr>
        <w:t>أحلام؛</w:t>
      </w:r>
      <w:r>
        <w:rPr>
          <w:rtl/>
          <w:cs/>
          <w:lang w:val="ar_AE" w:bidi="ar_AE"/>
        </w:rPr>
        <w:t xml:space="preserve"> </w:t>
      </w:r>
      <w:r>
        <w:rPr>
          <w:rtl/>
          <w:cs/>
          <w:lang w:val="ar_AE" w:bidi="ar_AE"/>
        </w:rPr>
        <w:t>نبوة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رؤيا يعقوب</w:t>
      </w:r>
      <w:r>
        <w:rPr>
          <w:rtl/>
          <w:cs/>
          <w:lang w:val="ar_AE" w:bidi="ar_AE"/>
        </w:rPr>
      </w:r>
    </w:p>
    <w:p>
      <w:pPr>
        <w:bidi/>
      </w:pPr>
      <w:r>
        <w:rPr>
          <w:rtl/>
          <w:cs/>
          <w:lang w:val="ar_AE" w:bidi="ar_AE"/>
        </w:rPr>
      </w:r>
      <w:r>
        <w:rPr>
          <w:rtl/>
          <w:cs/>
          <w:lang w:val="ar_AE" w:bidi="ar_AE"/>
        </w:rPr>
        <w:t xml:space="preserve">يوجد عملان غنوصيان يحملان اسم "رؤيا يعقوب"، وغالبًا ما يُشار إليهما بـ "رؤيا يعقوب الأولى" و"رؤيا يعقوب الثانية"، وقد وُجد كلا السفرين ضمن المخطوطة الخامسة من مجموعة "نجع حمادي" التي اكتُشفت عام 1945م في مصر، غرب نهر النيل بالقرب من مدينة </w:t>
      </w:r>
      <w:r>
        <w:rPr>
          <w:rtl/>
          <w:cs/>
          <w:lang w:val="ar_AE" w:bidi="ar_AE"/>
        </w:rPr>
        <w:t>شينوبسكيا</w:t>
      </w:r>
      <w:r>
        <w:rPr>
          <w:rtl/>
          <w:cs/>
          <w:lang w:val="ar_AE" w:bidi="ar_AE"/>
        </w:rPr>
        <w:t>. ويختلف هذان السفران عن "أبوكريفا يعقوب" الذي يُعد جزءًا من أسفار العهد الجديد المنحولة.</w:t>
      </w:r>
    </w:p>
    <w:p>
      <w:pPr>
        <w:bidi/>
      </w:pPr>
      <w:r>
        <w:rPr>
          <w:rtl/>
          <w:cs/>
          <w:lang w:val="ar_AE" w:bidi="ar_AE"/>
        </w:rPr>
      </w:r>
      <w:r>
        <w:rPr>
          <w:rtl/>
          <w:cs/>
          <w:lang w:val="ar_AE" w:bidi="ar_AE"/>
        </w:rPr>
        <w:t>ويمتد السفر الأول لأكثر من عشرين صفحة، زاعمًا أنه وحيٌ من الرب ليعقوب، أخي يسوع، الذي عُرف أيضًا بلقب "يعقوب البار"؛ وتدور أحداث أجزاءٍ من هذا الوحي قبل صلب المسيح، بينما وقعت أحداث أجزاءٍ أخرى بعده.</w:t>
      </w:r>
    </w:p>
    <w:p>
      <w:pPr>
        <w:bidi/>
      </w:pPr>
      <w:r>
        <w:rPr>
          <w:rtl/>
          <w:cs/>
          <w:lang w:val="ar_AE" w:bidi="ar_AE"/>
        </w:rPr>
      </w:r>
      <w:r>
        <w:rPr>
          <w:rtl/>
          <w:cs/>
          <w:lang w:val="ar_AE" w:bidi="ar_AE"/>
        </w:rPr>
        <w:t xml:space="preserve">وتقع "الرؤيا الثانية" في عشرين صفحة من النص القبطي، وتدعي أنها توثيقٌ لخطبة ألقاها يعقوب البار وهو واقفٌ على الدرجة الخامسة للهيكل؛ ويتضمن السفر إشاراتٍ عديدة وصدىً للأسفار القانونية، مختتمًا بسرد قصة إلقاء الجموع ليعقوب من أعلى الهيكل ورجمه، في مشهدٍ يُحاكي استشهاد استفانوس كما ورد في </w:t>
      </w:r>
      <w:r>
        <w:rPr>
          <w:rtl/>
          <w:cs/>
          <w:lang w:val="ar_AE" w:bidi="ar_AE"/>
        </w:rPr>
        <w:t>أعمال الرسل 7</w:t>
      </w:r>
      <w:r>
        <w:rPr>
          <w:rtl/>
          <w:cs/>
          <w:lang w:val="ar_AE" w:bidi="ar_AE"/>
        </w:rPr>
        <w:t>.</w:t>
      </w:r>
    </w:p>
    <w:p>
      <w:pPr>
        <w:bidi/>
      </w:pPr>
      <w:r>
        <w:rPr>
          <w:rtl/>
          <w:cs/>
          <w:lang w:val="ar_AE" w:bidi="ar_AE"/>
        </w:rPr>
      </w:r>
      <w:r>
        <w:rPr>
          <w:i/>
          <w:rtl/>
          <w:cs/>
          <w:lang w:val="ar_AE" w:bidi="ar_AE"/>
        </w:rPr>
        <w:t>راجع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يعقوب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 الخصيان، ربساريس*</w:t>
      </w:r>
      <w:r>
        <w:rPr>
          <w:rtl/>
          <w:cs/>
          <w:lang w:val="ar_AE" w:bidi="ar_AE"/>
        </w:rPr>
      </w:r>
    </w:p>
    <w:p>
      <w:pPr>
        <w:bidi/>
      </w:pPr>
      <w:r>
        <w:rPr>
          <w:rtl/>
          <w:cs/>
          <w:lang w:val="ar_AE" w:bidi="ar_AE"/>
        </w:rPr>
      </w:r>
      <w:r>
        <w:rPr>
          <w:rtl/>
          <w:cs/>
          <w:lang w:val="ar_AE" w:bidi="ar_AE"/>
        </w:rPr>
        <w:t>لقب لمسؤول رفيع المستوى في البلاط الآشوري والبابلي، عادة يكون خصيًا، وأحيانًا يكون مشرفًا على الحريم الملكي. كان الربساريس جزءًا من الوفد الآشوري (</w:t>
      </w:r>
      <w:r>
        <w:rPr>
          <w:rtl/>
          <w:cs/>
          <w:lang w:val="ar_AE" w:bidi="ar_AE"/>
        </w:rPr>
        <w:t>2 ملوك 18:17</w:t>
      </w:r>
      <w:r>
        <w:rPr>
          <w:rtl/>
          <w:cs/>
          <w:lang w:val="ar_AE" w:bidi="ar_AE"/>
        </w:rPr>
        <w:t>)، وقاضيًا عند البوابة (</w:t>
      </w:r>
      <w:r>
        <w:rPr>
          <w:rtl/>
          <w:cs/>
          <w:lang w:val="ar_AE" w:bidi="ar_AE"/>
        </w:rPr>
        <w:t>إرميا 39:3</w:t>
      </w:r>
      <w:r>
        <w:rPr>
          <w:rtl/>
          <w:cs/>
          <w:lang w:val="ar_AE" w:bidi="ar_AE"/>
        </w:rPr>
        <w:t xml:space="preserve">)، والمسؤول الذي أطلق سراح إرميا من السجن (الآية </w:t>
      </w:r>
      <w:r>
        <w:rPr>
          <w:rtl/>
          <w:cs/>
          <w:lang w:val="ar_AE" w:bidi="ar_AE"/>
        </w:rPr>
        <w:t>13</w:t>
      </w:r>
      <w:r>
        <w:rPr>
          <w:rtl/>
          <w:cs/>
          <w:lang w:val="ar_AE" w:bidi="ar_AE"/>
        </w:rPr>
        <w:t>)، وأحد مسؤولي نبوخذنصر (</w:t>
      </w:r>
      <w:r>
        <w:rPr>
          <w:rtl/>
          <w:cs/>
          <w:lang w:val="ar_AE" w:bidi="ar_AE"/>
        </w:rPr>
        <w:t>دانيال 1:3،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 الكهنة</w:t>
      </w:r>
      <w:r>
        <w:rPr>
          <w:rtl/>
          <w:cs/>
          <w:lang w:val="ar_AE" w:bidi="ar_AE"/>
        </w:rPr>
      </w:r>
    </w:p>
    <w:p>
      <w:pPr>
        <w:bidi/>
      </w:pPr>
      <w:r>
        <w:rPr>
          <w:rtl/>
          <w:cs/>
          <w:lang w:val="ar_AE" w:bidi="ar_AE"/>
        </w:rPr>
      </w:r>
      <w:r>
        <w:rPr>
          <w:rtl/>
          <w:cs/>
          <w:lang w:val="ar_AE" w:bidi="ar_AE"/>
        </w:rPr>
        <w:t>أعلى منصب في تسلسل الكهنة واللاويين. كان رئيس الكهنة هو الوحيد الذي يدخل إلى قدس أقداس الهيكل مرة واحدة في السنة ليكفر عن خطايا أمة إِسْرَائِيلَ بأكملها.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الكهنة واللاويون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 الكهنة</w:t>
      </w:r>
      <w:r>
        <w:rPr>
          <w:rtl/>
          <w:cs/>
          <w:lang w:val="ar_AE" w:bidi="ar_AE"/>
        </w:rPr>
      </w:r>
    </w:p>
    <w:p>
      <w:pPr>
        <w:bidi/>
      </w:pPr>
      <w:r>
        <w:rPr>
          <w:rtl/>
          <w:cs/>
          <w:lang w:val="ar_AE" w:bidi="ar_AE"/>
        </w:rPr>
      </w:r>
      <w:r>
        <w:rPr>
          <w:rtl/>
          <w:cs/>
          <w:lang w:val="ar_AE" w:bidi="ar_AE"/>
        </w:rPr>
        <w:t xml:space="preserve">انظر </w:t>
      </w:r>
      <w:r>
        <w:rPr>
          <w:rtl/>
          <w:cs/>
          <w:lang w:val="ar_AE" w:bidi="ar_AE"/>
        </w:rPr>
        <w:t>الكهنة واللاويين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 المجمع*</w:t>
      </w:r>
      <w:r>
        <w:rPr>
          <w:rtl/>
          <w:cs/>
          <w:lang w:val="ar_AE" w:bidi="ar_AE"/>
        </w:rPr>
      </w:r>
    </w:p>
    <w:p>
      <w:pPr>
        <w:bidi/>
      </w:pPr>
      <w:r>
        <w:rPr>
          <w:rtl/>
          <w:cs/>
          <w:lang w:val="ar_AE" w:bidi="ar_AE"/>
        </w:rPr>
      </w:r>
      <w:r>
        <w:rPr>
          <w:rtl/>
          <w:cs/>
          <w:lang w:val="ar_AE" w:bidi="ar_AE"/>
        </w:rPr>
        <w:t>مسؤول كبير في أي من مجامع العهد الجديد. من المفهوم عمومًا أنه كان هناك مسؤول واحد فحسب في أي مجمع.</w:t>
      </w:r>
    </w:p>
    <w:p>
      <w:pPr>
        <w:bidi/>
      </w:pPr>
      <w:r>
        <w:rPr>
          <w:rtl/>
          <w:cs/>
          <w:lang w:val="ar_AE" w:bidi="ar_AE"/>
        </w:rPr>
      </w:r>
      <w:r>
        <w:rPr>
          <w:rtl/>
          <w:cs/>
          <w:lang w:val="ar_AE" w:bidi="ar_AE"/>
        </w:rPr>
        <w:t>كانت وظائفه هي العناية بالترتيبات المادية لخدمات العبادة، وإدارة صيانة المبنى، وتحديد من يمكن استدعاؤه لقراءة الناموس والأنبياء أو لأداء الصلاة. كان يُشغَل المنصب أحيانًا لفترة محددة، وأحيانًا مدى الحياة.</w:t>
      </w:r>
    </w:p>
    <w:p>
      <w:pPr>
        <w:bidi/>
      </w:pPr>
      <w:r>
        <w:rPr>
          <w:rtl/>
          <w:cs/>
          <w:lang w:val="ar_AE" w:bidi="ar_AE"/>
        </w:rPr>
      </w:r>
      <w:r>
        <w:rPr>
          <w:rtl/>
          <w:cs/>
          <w:lang w:val="ar_AE" w:bidi="ar_AE"/>
        </w:rPr>
        <w:t>يشير العهد الجديد إلى هذا المسؤول في أربع مناسبات مختلفة. يبدو أن يايرس كان رئيس مجمع في كفرناحوم. عندما كانت ابنته مريضة، ذهب إلى الرب يسوع طلبًا للمساعدة، فأقامها الرب يسوع من الأموات (</w:t>
      </w:r>
      <w:r>
        <w:rPr>
          <w:rtl/>
          <w:cs/>
          <w:lang w:val="ar_AE" w:bidi="ar_AE"/>
        </w:rPr>
        <w:t>متى 9: 18–26</w:t>
      </w:r>
      <w:r>
        <w:rPr>
          <w:rtl/>
          <w:cs/>
          <w:lang w:val="ar_AE" w:bidi="ar_AE"/>
        </w:rPr>
        <w:t xml:space="preserve">؛ </w:t>
      </w:r>
      <w:r>
        <w:rPr>
          <w:rtl/>
          <w:cs/>
          <w:lang w:val="ar_AE" w:bidi="ar_AE"/>
        </w:rPr>
        <w:t>مرقس 5: 21–43</w:t>
      </w:r>
      <w:r>
        <w:rPr>
          <w:rtl/>
          <w:cs/>
          <w:lang w:val="ar_AE" w:bidi="ar_AE"/>
        </w:rPr>
        <w:t xml:space="preserve">؛ </w:t>
      </w:r>
      <w:r>
        <w:rPr>
          <w:rtl/>
          <w:cs/>
          <w:lang w:val="ar_AE" w:bidi="ar_AE"/>
        </w:rPr>
        <w:t>لوقا 8: 41–56</w:t>
      </w:r>
      <w:r>
        <w:rPr>
          <w:rtl/>
          <w:cs/>
          <w:lang w:val="ar_AE" w:bidi="ar_AE"/>
        </w:rPr>
        <w:t xml:space="preserve">). يسجل </w:t>
      </w:r>
      <w:r>
        <w:rPr>
          <w:rtl/>
          <w:cs/>
          <w:lang w:val="ar_AE" w:bidi="ar_AE"/>
        </w:rPr>
        <w:t>لوقا 13: 14</w:t>
      </w:r>
      <w:r>
        <w:rPr>
          <w:rtl/>
          <w:cs/>
          <w:lang w:val="ar_AE" w:bidi="ar_AE"/>
        </w:rPr>
        <w:t xml:space="preserve"> عداء رئيس مجمع آخر إذ اعترض على شفاء الرب يسوع في السبت بعد التعليم في ذلك المجمع.</w:t>
      </w:r>
    </w:p>
    <w:p>
      <w:pPr>
        <w:bidi/>
      </w:pPr>
      <w:r>
        <w:rPr>
          <w:rtl/>
          <w:cs/>
          <w:lang w:val="ar_AE" w:bidi="ar_AE"/>
        </w:rPr>
      </w:r>
      <w:r>
        <w:rPr>
          <w:rtl/>
          <w:cs/>
          <w:lang w:val="ar_AE" w:bidi="ar_AE"/>
        </w:rPr>
        <w:t>في رحلاته التبشيرية بدأ الرَّسُول بُولُس عمومًا خدمته في كل مكان يزوره بالذهاب إلى المجمع. في أنطاكية بيسيدية (</w:t>
      </w:r>
      <w:r>
        <w:rPr>
          <w:rtl/>
          <w:cs/>
          <w:lang w:val="ar_AE" w:bidi="ar_AE"/>
        </w:rPr>
        <w:t>أعمال الرسل 13: 15</w:t>
      </w:r>
      <w:r>
        <w:rPr>
          <w:rtl/>
          <w:cs/>
          <w:lang w:val="ar_AE" w:bidi="ar_AE"/>
        </w:rPr>
        <w:t>)، رحب به رؤساء المجمع ودعوه للكرازة بالإنجيل مجددًا في الأسبوع التالي. لقد آمن كِرِيسْبُسُ، رئيس أحد مجامع كورنثوس (</w:t>
      </w:r>
      <w:r>
        <w:rPr>
          <w:rtl/>
          <w:cs/>
          <w:lang w:val="ar_AE" w:bidi="ar_AE"/>
        </w:rPr>
        <w:t>18: 8</w:t>
      </w:r>
      <w:r>
        <w:rPr>
          <w:rtl/>
          <w:cs/>
          <w:lang w:val="ar_AE" w:bidi="ar_AE"/>
        </w:rPr>
        <w:t>)، ولاحقًا تعرض سوستانيس (خليفة كِرِيسْبُسُ) للضرب على يد الجماهير بعد أن قدم اليهود اتهامات ضد بولس أمام غايوس، والي أخائية.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المجمع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 ربع*</w:t>
      </w:r>
      <w:r>
        <w:rPr>
          <w:rtl/>
          <w:cs/>
          <w:lang w:val="ar_AE" w:bidi="ar_AE"/>
        </w:rPr>
      </w:r>
    </w:p>
    <w:p>
      <w:pPr>
        <w:bidi/>
      </w:pPr>
      <w:r>
        <w:rPr>
          <w:rtl/>
          <w:cs/>
          <w:lang w:val="ar_AE" w:bidi="ar_AE"/>
        </w:rPr>
      </w:r>
      <w:r>
        <w:rPr>
          <w:rtl/>
          <w:cs/>
          <w:lang w:val="ar_AE" w:bidi="ar_AE"/>
        </w:rPr>
        <w:t>لقب فئة من ولاة الأقاليم الرومان. كان رؤساء الأرباع أمراء تابعين لم يعتبروا مهمين بما يكفي لتعيينهم ملوكًا. كان اللقب يُستخدَم في المقاطعات الرومانية في تساليا وغلاطية وسوريا. ويبدو أن أصل اللقب جاء من الحكام الذين حكموا ربع منطقة أو بلد، كما كانت الحال في سوريا بعد وفاة هيرودس الكبير. بحلول العهد الجديد، كانت الأهمية اللغوية للكلمة قد تضاءلت، بحيث أصبح اللقب لا يشير إلا إلى الأمراء الثانويين. يُذكر ثلاثة رؤساء أرباع في الكتاب المقدس. يذكر لوقا أن هيرودس (أنتيباس) كان رئيس ربع الجليل، وهيرودس فيليب كان رئيس ربع إِيطُورِيَّةَ وَكُورَةِ تَرَاخُونِيتِسَ، وَلِيسَانِيُوسُ رَئِيسَ رُبْعٍ عَلَى ٱلْأَبِلِيَّةِ (</w:t>
      </w:r>
      <w:r>
        <w:rPr>
          <w:rtl/>
          <w:cs/>
          <w:lang w:val="ar_AE" w:bidi="ar_AE"/>
        </w:rPr>
        <w:t>لوقا 3: 1</w:t>
      </w:r>
      <w:r>
        <w:rPr>
          <w:rtl/>
          <w:cs/>
          <w:lang w:val="ar_AE" w:bidi="ar_AE"/>
        </w:rPr>
        <w:t>). ومن بين هؤلاء، لم يُذكر سوى هيرودس في مكان آخر من الكتاب المقدس (</w:t>
      </w:r>
      <w:r>
        <w:rPr>
          <w:rtl/>
          <w:cs/>
          <w:lang w:val="ar_AE" w:bidi="ar_AE"/>
        </w:rPr>
        <w:t>متى 14: 1</w:t>
      </w:r>
      <w:r>
        <w:rPr>
          <w:rtl/>
          <w:cs/>
          <w:lang w:val="ar_AE" w:bidi="ar_AE"/>
        </w:rPr>
        <w:t xml:space="preserve">؛ </w:t>
      </w:r>
      <w:r>
        <w:rPr>
          <w:rtl/>
          <w:cs/>
          <w:lang w:val="ar_AE" w:bidi="ar_AE"/>
        </w:rPr>
        <w:t>لوقا 3: 19</w:t>
      </w:r>
      <w:r>
        <w:rPr>
          <w:rtl/>
          <w:cs/>
          <w:lang w:val="ar_AE" w:bidi="ar_AE"/>
        </w:rPr>
        <w:t xml:space="preserve">؛ </w:t>
      </w:r>
      <w:r>
        <w:rPr>
          <w:rtl/>
          <w:cs/>
          <w:lang w:val="ar_AE" w:bidi="ar_AE"/>
        </w:rPr>
        <w:t>9: 7</w:t>
      </w:r>
      <w:r>
        <w:rPr>
          <w:rtl/>
          <w:cs/>
          <w:lang w:val="ar_AE" w:bidi="ar_AE"/>
        </w:rPr>
        <w:t xml:space="preserve">؛ </w:t>
      </w:r>
      <w:r>
        <w:rPr>
          <w:rtl/>
          <w:cs/>
          <w:lang w:val="ar_AE" w:bidi="ar_AE"/>
        </w:rPr>
        <w:t>أعمال الرسل 13: 1</w:t>
      </w:r>
      <w:r>
        <w:rPr>
          <w:rtl/>
          <w:cs/>
          <w:lang w:val="ar_AE" w:bidi="ar_AE"/>
        </w:rPr>
        <w:t>). إن أهمية هيرودس الكبرى تُشير إليها أيضًا باسم "الملك" من قبل رعاياه اليهود (</w:t>
      </w:r>
      <w:r>
        <w:rPr>
          <w:rtl/>
          <w:cs/>
          <w:lang w:val="ar_AE" w:bidi="ar_AE"/>
        </w:rPr>
        <w:t>متى 14: 9</w:t>
      </w:r>
      <w:r>
        <w:rPr>
          <w:rtl/>
          <w:cs/>
          <w:lang w:val="ar_AE" w:bidi="ar_AE"/>
        </w:rPr>
        <w:t xml:space="preserve">؛ </w:t>
      </w:r>
      <w:r>
        <w:rPr>
          <w:rtl/>
          <w:cs/>
          <w:lang w:val="ar_AE" w:bidi="ar_AE"/>
        </w:rPr>
        <w:t>مرقس 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رؤيوي*</w:t>
      </w:r>
      <w:r>
        <w:rPr>
          <w:rtl/>
          <w:cs/>
          <w:lang w:val="ar_AE" w:bidi="ar_AE"/>
        </w:rPr>
      </w:r>
    </w:p>
    <w:p>
      <w:pPr>
        <w:bidi/>
      </w:pPr>
      <w:r>
        <w:rPr>
          <w:rtl/>
          <w:cs/>
          <w:lang w:val="ar_AE" w:bidi="ar_AE"/>
        </w:rPr>
      </w:r>
      <w:r>
        <w:rPr>
          <w:rtl/>
          <w:cs/>
          <w:lang w:val="ar_AE" w:bidi="ar_AE"/>
        </w:rPr>
        <w:t>مصطلحٌ مشتقٌّ من لفظة يونانية بمعنى "إعلان" وَيُسْتَخْدَمُ للإشارة إلى نمطٍ فكريٍّ وقالبٍ من قوالب الأدب، ويتعامل كلاهما مع دينونة الله المستقبلية (الأُخْرَوِيَّات).</w:t>
      </w:r>
    </w:p>
    <w:p>
      <w:pPr>
        <w:bidi/>
      </w:pPr>
      <w:r>
        <w:rPr>
          <w:rtl/>
          <w:cs/>
          <w:lang w:val="ar_AE" w:bidi="ar_AE"/>
        </w:rPr>
      </w:r>
      <w:r>
        <w:rPr>
          <w:rtl/>
          <w:cs/>
          <w:lang w:val="ar_AE" w:bidi="ar_AE"/>
        </w:rPr>
        <w:t>يتكون الأدب الذي يُوصَفُ بأنه "رؤيوي" من مؤلَّفات إما أنها إعلانات إلهية يتلقاها مؤلفوها أو مؤلَّفات تقرِّر أنها كذلك. بحسب المعتاد يتلقَّى مؤلِّفو هذه الإعلانات في شكلِ رؤًى. يتمُّ سردُها بالتفصيل المصحوب بالتفسير. النصف الثاني من سِفْر دانيآل (</w:t>
      </w:r>
      <w:r>
        <w:rPr>
          <w:rtl/>
          <w:cs/>
          <w:lang w:val="ar_AE" w:bidi="ar_AE"/>
        </w:rPr>
        <w:t>الفصول 7–12</w:t>
      </w:r>
      <w:r>
        <w:rPr>
          <w:rtl/>
          <w:cs/>
          <w:lang w:val="ar_AE" w:bidi="ar_AE"/>
        </w:rPr>
        <w:t xml:space="preserve">) مملوء بمثل هذه الرؤى، وهكذا الحال في سِفْر الرُّؤيا بأكمله. مع أن الرؤى الإعلانية تأتي أيضًا بشكل متكرِّر في أدب العهد القديم النبوي (على سبيل المثال، </w:t>
      </w:r>
      <w:r>
        <w:rPr>
          <w:rtl/>
          <w:cs/>
          <w:lang w:val="ar_AE" w:bidi="ar_AE"/>
        </w:rPr>
        <w:t>إشعياء 6</w:t>
      </w:r>
      <w:r>
        <w:rPr>
          <w:rtl/>
          <w:cs/>
          <w:lang w:val="ar_AE" w:bidi="ar_AE"/>
        </w:rPr>
        <w:t xml:space="preserve">؛ </w:t>
      </w:r>
      <w:r>
        <w:rPr>
          <w:rtl/>
          <w:cs/>
          <w:lang w:val="ar_AE" w:bidi="ar_AE"/>
        </w:rPr>
        <w:t>عاموس 7–9</w:t>
      </w:r>
      <w:r>
        <w:rPr>
          <w:rtl/>
          <w:cs/>
          <w:lang w:val="ar_AE" w:bidi="ar_AE"/>
        </w:rPr>
        <w:t xml:space="preserve">؛ </w:t>
      </w:r>
      <w:r>
        <w:rPr>
          <w:rtl/>
          <w:cs/>
          <w:lang w:val="ar_AE" w:bidi="ar_AE"/>
        </w:rPr>
        <w:t>زكريا 1–6</w:t>
      </w:r>
      <w:r>
        <w:rPr>
          <w:rtl/>
          <w:cs/>
          <w:lang w:val="ar_AE" w:bidi="ar_AE"/>
        </w:rPr>
        <w:t xml:space="preserve">)، إلا أنها جليَّة بشكلٍ خاص في الأدب الرؤيوي كما تحدِّد هذه الرؤى القالب الأدبي والبناء الأساسي لِمِثْلِ هذه الكتابات. في بعض الأحيان (كما في سِفْر دانيآل) يتلَقَّى الرائي الرسالة المعلَنة عن طريق حُلْمٍ. في شكلٍ آخر للرؤى (كما في سِفْر الرُّؤيا)، يتم اختطاف الرائي إلى العالم السمائي، حيث يرى ويسمع أشياءً يجب أن ينقلها إلى عالم البشر (انظر اختبار الرَّسُول بُولُس، </w:t>
      </w:r>
      <w:r>
        <w:rPr>
          <w:rtl/>
          <w:cs/>
          <w:lang w:val="ar_AE" w:bidi="ar_AE"/>
        </w:rPr>
        <w:t>2 كُورِنْثُوس 12: 1–4</w:t>
      </w:r>
      <w:r>
        <w:rPr>
          <w:rtl/>
          <w:cs/>
          <w:lang w:val="ar_AE" w:bidi="ar_AE"/>
        </w:rPr>
        <w:t>). في كثير من الأحيان، قد يعجز الرائي عن فهم معنى الرُّؤَى التي يتلقَّاها. في مثل هذه الحالات، يقوم "الملاك المُفسِّر" بتوضيح معناها (</w:t>
      </w:r>
      <w:r>
        <w:rPr>
          <w:rtl/>
          <w:cs/>
          <w:lang w:val="ar_AE" w:bidi="ar_AE"/>
        </w:rPr>
        <w:t>دانيآل 8: 15–26</w:t>
      </w:r>
      <w:r>
        <w:rPr>
          <w:rtl/>
          <w:cs/>
          <w:lang w:val="ar_AE" w:bidi="ar_AE"/>
        </w:rPr>
        <w:t xml:space="preserve">؛ </w:t>
      </w:r>
      <w:r>
        <w:rPr>
          <w:rtl/>
          <w:cs/>
          <w:lang w:val="ar_AE" w:bidi="ar_AE"/>
        </w:rPr>
        <w:t>9: 20–27</w:t>
      </w:r>
      <w:r>
        <w:rPr>
          <w:rtl/>
          <w:cs/>
          <w:lang w:val="ar_AE" w:bidi="ar_AE"/>
        </w:rPr>
        <w:t xml:space="preserve">؛ </w:t>
      </w:r>
      <w:r>
        <w:rPr>
          <w:rtl/>
          <w:cs/>
          <w:lang w:val="ar_AE" w:bidi="ar_AE"/>
        </w:rPr>
        <w:t>10: 18–12: 4</w:t>
      </w:r>
      <w:r>
        <w:rPr>
          <w:rtl/>
          <w:cs/>
          <w:lang w:val="ar_AE" w:bidi="ar_AE"/>
        </w:rPr>
        <w:t xml:space="preserve">؛ </w:t>
      </w:r>
      <w:r>
        <w:rPr>
          <w:rtl/>
          <w:cs/>
          <w:lang w:val="ar_AE" w:bidi="ar_AE"/>
        </w:rPr>
        <w:t>الرُّؤيا 7: 13–17</w:t>
      </w:r>
      <w:r>
        <w:rPr>
          <w:rtl/>
          <w:cs/>
          <w:lang w:val="ar_AE" w:bidi="ar_AE"/>
        </w:rPr>
        <w:t xml:space="preserve">؛ </w:t>
      </w:r>
      <w:r>
        <w:rPr>
          <w:rtl/>
          <w:cs/>
          <w:lang w:val="ar_AE" w:bidi="ar_AE"/>
        </w:rPr>
        <w:t>17: 7–18</w:t>
      </w:r>
      <w:r>
        <w:rPr>
          <w:rtl/>
          <w:cs/>
          <w:lang w:val="ar_AE" w:bidi="ar_AE"/>
        </w:rPr>
        <w:t>).</w:t>
      </w:r>
    </w:p>
    <w:p>
      <w:pPr>
        <w:bidi/>
      </w:pPr>
      <w:r>
        <w:rPr>
          <w:rtl/>
          <w:cs/>
          <w:lang w:val="ar_AE" w:bidi="ar_AE"/>
        </w:rPr>
      </w:r>
      <w:r>
        <w:rPr>
          <w:rtl/>
          <w:cs/>
          <w:lang w:val="ar_AE" w:bidi="ar_AE"/>
        </w:rPr>
        <w:t>هناك نموذجان رئيسان للفكر الأخروي في الكتاب المقدَّس، يرتكز كلاهما على قناعة راسخة بأن الله سيعمل في المستقبل القريب لإنقاذ شعبه ومعاقبة من يقوم بقمعه. في الأُخْرَوِيَّات النبوية، وهو القالب الأدبي السائد في العهد القديم، المُتَوَقَّع من الله أن يتدخَّل في التاريخ لاسترداد الإنسان والطبيعة إلى الحالة المثالية التي كانتْ موجودة قبل سقوط الإنسان. من ناحية أخرى، تتوقَّع الأُخْرَوِيَّات الرؤيوية أن يُدَمِّر الله النظام القديم غير الكامل قبل أن يسترد العالم إلى الفردوس.</w:t>
      </w:r>
    </w:p>
    <w:p>
      <w:pPr>
        <w:bidi/>
      </w:pPr>
      <w:r>
        <w:rPr>
          <w:rtl/>
          <w:cs/>
          <w:lang w:val="ar_AE" w:bidi="ar_AE"/>
        </w:rPr>
      </w:r>
      <w:r>
        <w:rPr>
          <w:rtl/>
          <w:cs/>
          <w:lang w:val="ar_AE" w:bidi="ar_AE"/>
        </w:rPr>
        <w:t>من الواضح أن الأُخْرَوِيَّات الرؤيوية قد ازدهرَتْ وسط إسرائيل في ظل الهيمنة الأجنبية. منذ أوائل القرن السادس ق.م، بدأتْ الأُخْرَوِيَّات النبوية في التراجع بينما اشتهرتْ الأُخْرَوِيَّات الرؤيوية على نحوٍ متزايدٍ. يُعَدُّ سِفْرُ دانيآل، المكتوب في القرن السادس ق.م، أَقْدَمَ مثالٍ عن أدب رؤيوي موجود وقتذاك. أما سِفْرُ ملاخي النبوي، المكتوب في وقتٍ ما أثناء القرن الخامس ق.م، فهو آخر سِفْرٍ نبويٍّ إسرائيليٍّ. بعد ذلك أمسى الصوتُ النبويُّ صامتًا في إسرائيل حتى ظهور المسيحية. باستثناء سِفْرِ دانيآل، فإن كل الأدب الرؤيوي اليهودي الموجود إلى الآن قد دُوِّنَ في الفترة الممتدة من القرن الثالث ق.م إلى أوائل القرن الثاني الميلادي.</w:t>
      </w:r>
    </w:p>
    <w:p>
      <w:pPr>
        <w:bidi/>
      </w:pPr>
      <w:r>
        <w:rPr>
          <w:rtl/>
          <w:cs/>
          <w:lang w:val="ar_AE" w:bidi="ar_AE"/>
        </w:rPr>
      </w:r>
      <w:r>
        <w:rPr>
          <w:rtl/>
          <w:cs/>
          <w:lang w:val="ar_AE" w:bidi="ar_AE"/>
        </w:rPr>
        <w:t>في الأدب الرؤيوي، يتمُّ التشديد بشكلٍ قويٍّ على العداوة بين الله والشيطان. في ذلك الأدب، يُنْظَرُ إلى كلِّ الشعوب، والأمم، والكائنات الفائقة للطبيعة (الملائكة والأرواح الشريرة) بوصفهم متعاهدين إما مع الله أو الشيطان. مع أن الشيطان يُنْظَرُ إليه دائمًا على أنه عدو الله والبشرية (</w:t>
      </w:r>
      <w:r>
        <w:rPr>
          <w:rtl/>
          <w:cs/>
          <w:lang w:val="ar_AE" w:bidi="ar_AE"/>
        </w:rPr>
        <w:t>التكوين 3: 1–19</w:t>
      </w:r>
      <w:r>
        <w:rPr>
          <w:rtl/>
          <w:cs/>
          <w:lang w:val="ar_AE" w:bidi="ar_AE"/>
        </w:rPr>
        <w:t xml:space="preserve">؛ </w:t>
      </w:r>
      <w:r>
        <w:rPr>
          <w:rtl/>
          <w:cs/>
          <w:lang w:val="ar_AE" w:bidi="ar_AE"/>
        </w:rPr>
        <w:t>أيوب 1: 6–12</w:t>
      </w:r>
      <w:r>
        <w:rPr>
          <w:rtl/>
          <w:cs/>
          <w:lang w:val="ar_AE" w:bidi="ar_AE"/>
        </w:rPr>
        <w:t xml:space="preserve">؛ </w:t>
      </w:r>
      <w:r>
        <w:rPr>
          <w:rtl/>
          <w:cs/>
          <w:lang w:val="ar_AE" w:bidi="ar_AE"/>
        </w:rPr>
        <w:t>2: 1–8</w:t>
      </w:r>
      <w:r>
        <w:rPr>
          <w:rtl/>
          <w:cs/>
          <w:lang w:val="ar_AE" w:bidi="ar_AE"/>
        </w:rPr>
        <w:t>)، إلا أن سلطانه مقيَّد طالما استمر بنو إسرائيل أمناءً لناموس العهد مع الله. عندما بدأ بنو إسرائيل ككل يختبرون الكابوس القومي الطويل المُتَمَثِّل في الخضوع للأعداء الأجانب، رحَّبوا بقوة كبيرة بحقيقة السيطرة المؤقَّتة للشيطان على العالم. مع أن كَتَبَة الأدب الرؤيوي كانوا يتعاملون مع أمم بعينها قد سادت على بني إسرائيل أثناء حقبة زمنية أو أخرى في تاريخهم، كان يُنْظَرُ إلى هذه الأمم كخدام للشيطان وأن مقاومتهم لله (ولشعب الله) سوف تؤدي حتمًا إلى سقوطهم.</w:t>
      </w:r>
    </w:p>
    <w:p>
      <w:pPr>
        <w:bidi/>
      </w:pPr>
      <w:r>
        <w:rPr>
          <w:rtl/>
          <w:cs/>
          <w:lang w:val="ar_AE" w:bidi="ar_AE"/>
        </w:rPr>
      </w:r>
      <w:r>
        <w:rPr>
          <w:rtl/>
          <w:cs/>
          <w:lang w:val="ar_AE" w:bidi="ar_AE"/>
        </w:rPr>
        <w:t>تتمثَّلُ القناعة التي كانتْ تسود الفكرَ الرؤيوي في أنه مهما ساءتْ الظروف في أيِّ زمنٍ، سوف ينتصر الله وشعبه على أعدائهم بشكلٍ مطلقٍ. لم تكن الحَتْمِيَّة الرؤيوية قناعة قَدَرِيَّة بأن كلَّ شيءٍ يحدث نتيجة لضرورة غير منطقية؛ بالأحرى كانتْ تلك الحتمية تتشبَّث بالرجاء في إله كلي السيادة، أي في الإله الذي سيُمَكِّن شعبَه من اختبار الانتصار المطلق على كلِّ الأعداء الزمنيين والروحيين. انطوى الكثير من الإعلانات الرؤيوية على نبوَّات ترتبط بالاختبار التاريخي المستقبلي لإسرائيل (أو الكنيسة المسيحية)، الذي يبلغ ذروته في الانتصار النهائي والحاسِم لله وشعبه. في حُلْمِ نبوخذنصر الذي فَسَّره النبي دانيآل، على سبيل المثال، تَمَّتْ الإشارة بشكل رمزي إلى سلسلة من الإمبراطوريات الأجنبية وذلك عن طريق أجزاء متنوعة في جسم تمثال ضخمٍ مصنوعٍ من مواد مختلفة؛ لكن دُمِّر هذا التمثال عن طريق ملكوت الله، المرموز إليه بحجرٍ مقطوعٍ من جبلٍ بغير يد (</w:t>
      </w:r>
      <w:r>
        <w:rPr>
          <w:rtl/>
          <w:cs/>
          <w:lang w:val="ar_AE" w:bidi="ar_AE"/>
        </w:rPr>
        <w:t>دانيآل 2: 31–45</w:t>
      </w:r>
      <w:r>
        <w:rPr>
          <w:rtl/>
          <w:cs/>
          <w:lang w:val="ar_AE" w:bidi="ar_AE"/>
        </w:rPr>
        <w:t>).</w:t>
      </w:r>
    </w:p>
    <w:p>
      <w:pPr>
        <w:bidi/>
      </w:pPr>
      <w:r>
        <w:rPr>
          <w:rtl/>
          <w:cs/>
          <w:lang w:val="ar_AE" w:bidi="ar_AE"/>
        </w:rPr>
      </w:r>
      <w:r>
        <w:rPr>
          <w:rtl/>
          <w:cs/>
          <w:lang w:val="ar_AE" w:bidi="ar_AE"/>
        </w:rPr>
        <w:t>أحد الفوارق الرئيسة بين الأُخْرَوِيَّات الرؤيوية والأُخْرَوِيَّات النبوية هو أن الأولى تتصوَّر دائمًا، وبكل يقين، وُقُوعَ كارثة كونية تسبق الانتصار النهائي، والحاسم لله. في بعض الإعلانات الرؤيوية، مثل سِفْر دانيآل، المتوقَّع هو أن يتدخَّل الله بشكلٍ حاسمٍ في مجرى التاريخ، ليقهر الشَّرَّ، ويعلِنَ قدومَ ملكوته. في رؤى إعلانية أخرى، مثل رُؤيا يوحنَّا، سوف يدمِّر الله العالم القديم أولاً وذلك قبل أن يخلُقَ عالمًا جديدًا تمامًا (</w:t>
      </w:r>
      <w:r>
        <w:rPr>
          <w:rtl/>
          <w:cs/>
          <w:lang w:val="ar_AE" w:bidi="ar_AE"/>
        </w:rPr>
        <w:t>الرُّؤيا 21: 1</w:t>
      </w:r>
      <w:r>
        <w:rPr>
          <w:rtl/>
          <w:cs/>
          <w:lang w:val="ar_AE" w:bidi="ar_AE"/>
        </w:rPr>
        <w:t xml:space="preserve">؛ مع </w:t>
      </w:r>
      <w:r>
        <w:rPr>
          <w:rtl/>
          <w:cs/>
          <w:lang w:val="ar_AE" w:bidi="ar_AE"/>
        </w:rPr>
        <w:t>2 بُطْرُس 3: 10</w:t>
      </w:r>
      <w:r>
        <w:rPr>
          <w:rtl/>
          <w:cs/>
          <w:lang w:val="ar_AE" w:bidi="ar_AE"/>
        </w:rPr>
        <w:t>). التَّصَوُّر العام هو أن الأمور قبل أن تتحسَّن سوف تؤول بشكل كبير إلى الأسوأ. أثناء العصر الذهبي لاستقلال بني إسرائيل (من القرن العاشر إلى القرن السابع ق.م)، من الطبيعي ألا يُقَدَّمَ أي تشديد على فكرة الكارثة المستقبلية. ومع ذلك، بعد دمار أورشليم سنة 586 ق.م، اعتقد الرؤيويون أن مشاكل اليهود يمكن علاجها فقط عن طريق تدخُّل إلهي حاسم في شؤون البشر والأمم.</w:t>
      </w:r>
    </w:p>
    <w:p>
      <w:pPr>
        <w:bidi/>
      </w:pPr>
      <w:r>
        <w:rPr>
          <w:rtl/>
          <w:cs/>
          <w:lang w:val="ar_AE" w:bidi="ar_AE"/>
        </w:rPr>
      </w:r>
      <w:r>
        <w:rPr>
          <w:rtl/>
          <w:cs/>
          <w:lang w:val="ar_AE" w:bidi="ar_AE"/>
        </w:rPr>
        <w:t>كانتْ الفكرة الرؤيوية الشائعة المبنية على كل من الثنائية والتشاؤمية تتمثَّل في مفهوم الـ "دَهْرَين". "هذا الدهر"، الحاضر والشرير، يَسُودُهُ الشيطان وأعوانه، أما "الدهر الآتي" فيأتي بكل بركات ملكوت الله. سوف تساهم مجموعة من الأحداث الأُخْرَوِيَّة على الوصول بالدهر القديم إلى النهاية وتدشين الدهر الجديد. عندما تحدَّث الرَّسُول بُولُس عن "إِلَهُ هَذَا الدَّهْرِ" الشرير (</w:t>
      </w:r>
      <w:r>
        <w:rPr>
          <w:rtl/>
          <w:cs/>
          <w:lang w:val="ar_AE" w:bidi="ar_AE"/>
        </w:rPr>
        <w:t>2 كُورِنْثُوس 4: 4</w:t>
      </w:r>
      <w:r>
        <w:rPr>
          <w:rtl/>
          <w:cs/>
          <w:lang w:val="ar_AE" w:bidi="ar_AE"/>
        </w:rPr>
        <w:t>)، كان يشير في الحقيقة إلى سيادة الشيطان على "هذا الدَّهْرِ".</w:t>
      </w:r>
    </w:p>
    <w:p>
      <w:pPr>
        <w:bidi/>
      </w:pPr>
      <w:r>
        <w:rPr>
          <w:rtl/>
          <w:cs/>
          <w:lang w:val="ar_AE" w:bidi="ar_AE"/>
        </w:rPr>
      </w:r>
      <w:r>
        <w:rPr>
          <w:rtl/>
          <w:cs/>
          <w:lang w:val="ar_AE" w:bidi="ar_AE"/>
        </w:rPr>
        <w:t>سِمَةٌ أخرى للأدب الرؤيوي هي تعبيره المتكرر عن الرغبة الشديدة في أن يقصِّر الله الأيام الحاضرة الشريرة معلنًا بشكل سريع عن بدء ملكوته. كما تساءل النبي دانيآل تمامًا: "إِلَى مَتَى انْتِهَاءُ الْعَجَائِبِ؟" (</w:t>
      </w:r>
      <w:r>
        <w:rPr>
          <w:rtl/>
          <w:cs/>
          <w:lang w:val="ar_AE" w:bidi="ar_AE"/>
        </w:rPr>
        <w:t>دانيآل 12: 6</w:t>
      </w:r>
      <w:r>
        <w:rPr>
          <w:rtl/>
          <w:cs/>
          <w:lang w:val="ar_AE" w:bidi="ar_AE"/>
        </w:rPr>
        <w:t>، انظر RSV)، وهكذا يهتِفُ يوحنَّا الرائي، "تَعَالَ أَيُّهَا الرَّبُّ يَسُوعُ!" (</w:t>
      </w:r>
      <w:r>
        <w:rPr>
          <w:rtl/>
          <w:cs/>
          <w:lang w:val="ar_AE" w:bidi="ar_AE"/>
        </w:rPr>
        <w:t>الرُّؤيا 22: 20</w:t>
      </w:r>
      <w:r>
        <w:rPr>
          <w:rtl/>
          <w:cs/>
          <w:lang w:val="ar_AE" w:bidi="ar_AE"/>
        </w:rPr>
        <w:t>). إن الرغبة في سرعة التدخُّل الإلهي وانتصاره تجعلُ التمسُّكَ بالرجاء ممكنًا في ظل ظروفٍ معاكسة تمامًا كما تشجَّعُ شعبَ الله على إدارة حياتهم بطريقة جديرة بالملكوت العتيد (</w:t>
      </w:r>
      <w:r>
        <w:rPr>
          <w:rtl/>
          <w:cs/>
          <w:lang w:val="ar_AE" w:bidi="ar_AE"/>
        </w:rPr>
        <w:t>2 بُطْرُس 3: 11–13</w:t>
      </w:r>
      <w:r>
        <w:rPr>
          <w:rtl/>
          <w:cs/>
          <w:lang w:val="ar_AE" w:bidi="ar_AE"/>
        </w:rPr>
        <w:t xml:space="preserve">؛ </w:t>
      </w:r>
      <w:r>
        <w:rPr>
          <w:rtl/>
          <w:cs/>
          <w:lang w:val="ar_AE" w:bidi="ar_AE"/>
        </w:rPr>
        <w:t>الرُّؤيا 21: 5–8</w:t>
      </w:r>
      <w:r>
        <w:rPr>
          <w:rtl/>
          <w:cs/>
          <w:lang w:val="ar_AE" w:bidi="ar_AE"/>
        </w:rPr>
        <w:t>).</w:t>
      </w:r>
    </w:p>
    <w:p>
      <w:pPr>
        <w:bidi/>
      </w:pPr>
      <w:r>
        <w:rPr>
          <w:rtl/>
          <w:cs/>
          <w:lang w:val="ar_AE" w:bidi="ar_AE"/>
        </w:rPr>
      </w:r>
      <w:r>
        <w:rPr>
          <w:rtl/>
          <w:cs/>
          <w:lang w:val="ar_AE" w:bidi="ar_AE"/>
        </w:rPr>
        <w:t>إن سِفْر دانيآل هو السِّفْر الرؤيوي الوحيد في أسفار العهد القديم القانونية، أما سِفْر الرُّؤيا فهو السِّفْر الرُّؤيوي الوحيد في أسفار العهد الجديد القانونية. ومع ذلك، هناك الكثير من الأسفار الرؤيوية اليهودية والمسيحية غير القانونية الباقية إلى الآن. دُوِّنَتْ الأسفار الرؤيوية اليهودية في الفترة الممتدة من أواخر القرن الثالث ق.م حتى أوائل القرن الثاني الميلادي؛ أما المتواجد من الأسفار الرؤيوية المسيحية فقد دُوِّنَ من القرن الثاني حتى القرن الرابع الميلادي. الأكثر من ذلك، يوجد خارج القائمة الرسمية للأدب الرؤيوي الكثيرُ من الأنماط والبنايات الأدبية الرؤيوية. إن حديث الرب يسوع على جبل الزيتون، على سبيل المثال (</w:t>
      </w:r>
      <w:r>
        <w:rPr>
          <w:rtl/>
          <w:cs/>
          <w:lang w:val="ar_AE" w:bidi="ar_AE"/>
        </w:rPr>
        <w:t>مَرْقُس 13</w:t>
      </w:r>
      <w:r>
        <w:rPr>
          <w:rtl/>
          <w:cs/>
          <w:lang w:val="ar_AE" w:bidi="ar_AE"/>
        </w:rPr>
        <w:t xml:space="preserve">؛ </w:t>
      </w:r>
      <w:r>
        <w:rPr>
          <w:rtl/>
          <w:cs/>
          <w:lang w:val="ar_AE" w:bidi="ar_AE"/>
        </w:rPr>
        <w:t>مَتَّى 24</w:t>
      </w:r>
      <w:r>
        <w:rPr>
          <w:rtl/>
          <w:cs/>
          <w:lang w:val="ar_AE" w:bidi="ar_AE"/>
        </w:rPr>
        <w:t xml:space="preserve">؛ </w:t>
      </w:r>
      <w:r>
        <w:rPr>
          <w:rtl/>
          <w:cs/>
          <w:lang w:val="ar_AE" w:bidi="ar_AE"/>
        </w:rPr>
        <w:t>لوقا 21</w:t>
      </w:r>
      <w:r>
        <w:rPr>
          <w:rtl/>
          <w:cs/>
          <w:lang w:val="ar_AE" w:bidi="ar_AE"/>
        </w:rPr>
        <w:t>)، كثيرًا ما يُطْلِقُ عليه علماء الكتاب المقدس الرؤيا الصغيرة. بشكلٍ عام، بالنسبة لأيِّ عمل أدبي يمكن اعتبارُه أدبًا رؤيويًّا لا بُدَّ أن تتوفَّر فيه أغلب السمات المذكورة أدناه.</w:t>
      </w:r>
    </w:p>
    <w:p>
      <w:pPr>
        <w:bidi/>
      </w:pPr>
      <w:r>
        <w:rPr>
          <w:rtl/>
          <w:cs/>
          <w:lang w:val="ar_AE" w:bidi="ar_AE"/>
        </w:rPr>
      </w:r>
      <w:r>
        <w:rPr>
          <w:rtl/>
          <w:cs/>
          <w:lang w:val="ar_AE" w:bidi="ar_AE"/>
        </w:rPr>
        <w:t>باستثناء سِفْري دانيآل والرُّؤيا، فإن معظم الأسفار الرؤيوية الباقية إلى الآن هي أسفار منحولة، أي أن كلَّ واحدٍ منها مكتوبٌ باسمٍ كاذبٍ أو مستعارٍ. إن هذه السمة هي ملمحٌ ثابتٌ حتى أنه يشار إلى هذه النوعية من أعمال الأدب الرؤيوي على أنها "كتابات منحولة" ("كتابات كاذبة"). يقرِّرُ سِفْر رؤيا (1 أخنوخ)، المكتوب بواسطة عِدَّة مؤلِّفين غير معروفين منذ القرن الثاني ق.م إلى القرن الأول الميلادي على الأرجح، أنه مكتوب بواسطة أخنوخ الذي كان واحدًا من الأحفاد الأوائل لآدم (</w:t>
      </w:r>
      <w:r>
        <w:rPr>
          <w:rtl/>
          <w:cs/>
          <w:lang w:val="ar_AE" w:bidi="ar_AE"/>
        </w:rPr>
        <w:t>التكوين 5: 21–24</w:t>
      </w:r>
      <w:r>
        <w:rPr>
          <w:rtl/>
          <w:cs/>
          <w:lang w:val="ar_AE" w:bidi="ar_AE"/>
        </w:rPr>
        <w:t>). هناك أسفار رؤيوية يهودية منسوبة إلى شخصيات مُهِمَّة في العهد القديم مثل آدم وحواء، موسى، إشعياء، باروخ، سليمان، وعزرا. بما أن كلَّ هذه الأعمال قد دُوِّنَتْ بعد اكتمال الأسفار القانونية للعهد القديم، فمن المرجَّح أن مؤلِّفيها الحقيقيين قد اعتقدوا أن نسبتها إلى بعض الشخصيات المُهِمَّة في العهد القديم كان ضروريًا لتحظى تلك الأسفار بِقُبُولٍ حَسَنٍ. أما الأسفار الرؤيوية المسيحية المبكرة فقد كانت تحمل في الغالب أسماء شخصيات مُهِمَّة مثل بطرس، بولس، وتوما.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 من أجل مناقشة كل سفر من الأسفار المذكورة تَوًّا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 الجنود</w:t>
      </w:r>
      <w:r>
        <w:rPr>
          <w:rtl/>
          <w:cs/>
          <w:lang w:val="ar_AE" w:bidi="ar_AE"/>
        </w:rPr>
      </w:r>
    </w:p>
    <w:p>
      <w:pPr>
        <w:bidi/>
      </w:pPr>
      <w:r>
        <w:rPr>
          <w:rtl/>
          <w:cs/>
          <w:lang w:val="ar_AE" w:bidi="ar_AE"/>
        </w:rPr>
      </w:r>
      <w:r>
        <w:rPr>
          <w:rtl/>
          <w:cs/>
          <w:lang w:val="ar_AE" w:bidi="ar_AE"/>
        </w:rPr>
        <w:t xml:space="preserve">اسم لله في العهد القديم موجود في أغلب الحالات في كتابات الأنبياء. الجنود هم القوى السماوية والملائكة التي تعمل بأمر الرب. </w:t>
      </w:r>
      <w:r>
        <w:rPr>
          <w:i/>
          <w:rtl/>
          <w:cs/>
          <w:lang w:val="ar_AE" w:bidi="ar_AE"/>
        </w:rPr>
        <w:t>انظر</w:t>
      </w:r>
      <w:r>
        <w:rPr>
          <w:rtl/>
          <w:cs/>
          <w:lang w:val="ar_AE" w:bidi="ar_AE"/>
        </w:rPr>
        <w:t xml:space="preserve"> </w:t>
      </w:r>
      <w:r>
        <w:rPr>
          <w:rtl/>
          <w:cs/>
          <w:lang w:val="ar_AE" w:bidi="ar_AE"/>
        </w:rPr>
        <w:t>أسماء الله</w:t>
      </w:r>
      <w:r>
        <w:rPr>
          <w:rtl/>
          <w:cs/>
          <w:lang w:val="ar_AE" w:bidi="ar_AE"/>
        </w:rPr>
        <w:t xml:space="preserve">؛ </w:t>
      </w:r>
      <w:r>
        <w:rPr>
          <w:rtl/>
          <w:cs/>
          <w:lang w:val="ar_AE" w:bidi="ar_AE"/>
        </w:rPr>
        <w:t>الجنود، جند السماء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 الجنود</w:t>
      </w:r>
      <w:r>
        <w:rPr>
          <w:rtl/>
          <w:cs/>
          <w:lang w:val="ar_AE" w:bidi="ar_AE"/>
        </w:rPr>
      </w:r>
    </w:p>
    <w:p>
      <w:pPr>
        <w:bidi/>
      </w:pPr>
      <w:r>
        <w:rPr>
          <w:rtl/>
          <w:cs/>
          <w:lang w:val="ar_AE" w:bidi="ar_AE"/>
        </w:rPr>
      </w:r>
      <w:r>
        <w:rPr>
          <w:rtl/>
          <w:cs/>
          <w:lang w:val="ar_AE" w:bidi="ar_AE"/>
        </w:rPr>
        <w:t xml:space="preserve">اسم لله في العهد القديم، موجود غالبًا في الأنبياء. الجنود هي القوى السماوية والملائكة التي تعمل بأمر من الرب. </w:t>
      </w:r>
      <w:r>
        <w:rPr>
          <w:i/>
          <w:rtl/>
          <w:cs/>
          <w:lang w:val="ar_AE" w:bidi="ar_AE"/>
        </w:rPr>
        <w:t>انظر</w:t>
      </w:r>
      <w:r>
        <w:rPr>
          <w:rtl/>
          <w:cs/>
          <w:lang w:val="ar_AE" w:bidi="ar_AE"/>
        </w:rPr>
        <w:t xml:space="preserve">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ربا</w:t>
      </w:r>
      <w:r>
        <w:rPr>
          <w:rtl/>
          <w:cs/>
          <w:lang w:val="ar_AE" w:bidi="ar_AE"/>
        </w:rPr>
      </w:r>
    </w:p>
    <w:p>
      <w:pPr>
        <w:bidi/>
      </w:pPr>
      <w:r>
        <w:rPr>
          <w:rtl/>
          <w:cs/>
          <w:lang w:val="ar_AE" w:bidi="ar_AE"/>
        </w:rPr>
      </w:r>
      <w:r>
        <w:rPr>
          <w:rtl/>
          <w:cs/>
          <w:lang w:val="ar_AE" w:bidi="ar_AE"/>
        </w:rPr>
        <w:t xml:space="preserve">انظر </w:t>
      </w:r>
      <w:r>
        <w:rPr>
          <w:rtl/>
          <w:cs/>
          <w:lang w:val="ar_AE" w:bidi="ar_AE"/>
        </w:rPr>
        <w:t>الديون</w:t>
      </w:r>
      <w:r>
        <w:rPr>
          <w:rtl/>
          <w:cs/>
          <w:lang w:val="ar_AE" w:bidi="ar_AE"/>
        </w:rPr>
        <w:t xml:space="preserve">؛ </w:t>
      </w:r>
      <w:r>
        <w:rPr>
          <w:rtl/>
          <w:cs/>
          <w:lang w:val="ar_AE" w:bidi="ar_AE"/>
        </w:rPr>
        <w:t>المصرفي، الخدمة المصرفية</w:t>
      </w:r>
      <w:r>
        <w:rPr>
          <w:rtl/>
          <w:cs/>
          <w:lang w:val="ar_AE" w:bidi="ar_AE"/>
        </w:rPr>
        <w:t xml:space="preserve">؛ </w:t>
      </w:r>
      <w:r>
        <w:rPr>
          <w:rtl/>
          <w:cs/>
          <w:lang w:val="ar_AE" w:bidi="ar_AE"/>
        </w:rPr>
        <w:t>المال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ربة العمونيين</w:t>
      </w:r>
      <w:r>
        <w:rPr>
          <w:rtl/>
          <w:cs/>
          <w:lang w:val="ar_AE" w:bidi="ar_AE"/>
        </w:rPr>
      </w:r>
    </w:p>
    <w:p>
      <w:pPr>
        <w:bidi/>
      </w:pPr>
      <w:r>
        <w:rPr>
          <w:rtl/>
          <w:cs/>
          <w:lang w:val="ar_AE" w:bidi="ar_AE"/>
        </w:rPr>
      </w:r>
      <w:r>
        <w:rPr>
          <w:rtl/>
          <w:cs/>
          <w:lang w:val="ar_AE" w:bidi="ar_AE"/>
        </w:rPr>
        <w:t>عاصمة مملكة عمون القديمة. تقع بالقرب من منابع يَبّوقَ ٱلنَّهْرِ، وكانت تبعد نحو 25 ميلاً (40.2 كيلومترًا) ٱلْمَشْرِقِ من نهر الأردن وتقع على طول الطريق الرئيس للقوافل الذي يمتد من دِمَشْقَ جَنوبًا على طول هضبة شرق الأردن. كان يُعرف هذا الطريق أيضًا باسم فِي (</w:t>
      </w:r>
      <w:r>
        <w:rPr>
          <w:rtl/>
          <w:cs/>
          <w:lang w:val="ar_AE" w:bidi="ar_AE"/>
        </w:rPr>
        <w:t>عدد 20:17؛</w:t>
      </w:r>
      <w:r>
        <w:rPr>
          <w:rtl/>
          <w:cs/>
          <w:lang w:val="ar_AE" w:bidi="ar_AE"/>
        </w:rPr>
        <w:t xml:space="preserve"> </w:t>
      </w:r>
      <w:r>
        <w:rPr>
          <w:rtl/>
          <w:cs/>
          <w:lang w:val="ar_AE" w:bidi="ar_AE"/>
        </w:rPr>
        <w:t>21:22</w:t>
      </w:r>
      <w:r>
        <w:rPr>
          <w:rtl/>
          <w:cs/>
          <w:lang w:val="ar_AE" w:bidi="ar_AE"/>
        </w:rPr>
        <w:t>). تغطي عمان الحديثة، عاصمة الأردن، المدينة القديمة. خلال القرن الثالث قبل الميلاد، أعاد بطليموس الثاني فيلادلفيوس من مِصْرَ بناء المدينة وأطلق عليها اسم فِيلَادَلْفِيَا. بعد أن استولى الرومان على فلسطين في 63 قبل الميلاد، أصبحت المدينة جزءًا من ٱلْمدنِ العشر، وبعد 106 ميلادي أصبحت جزءًا من مقاطعة الصحراء العربية الرومانية.</w:t>
      </w:r>
    </w:p>
    <w:p>
      <w:pPr>
        <w:bidi/>
      </w:pPr>
      <w:r>
        <w:rPr>
          <w:rtl/>
          <w:cs/>
          <w:lang w:val="ar_AE" w:bidi="ar_AE"/>
        </w:rPr>
      </w:r>
      <w:r>
        <w:rPr>
          <w:rtl/>
          <w:cs/>
          <w:lang w:val="ar_AE" w:bidi="ar_AE"/>
        </w:rPr>
        <w:t>رَبَّةِ تظهر لأول مرة في الكتاب المقدس كمكان حيث كان يُحفظ سرير عوج، ملك بَاشَانَ (</w:t>
      </w:r>
      <w:r>
        <w:rPr>
          <w:rtl/>
          <w:cs/>
          <w:lang w:val="ar_AE" w:bidi="ar_AE"/>
        </w:rPr>
        <w:t>تثنية 3:11</w:t>
      </w:r>
      <w:r>
        <w:rPr>
          <w:rtl/>
          <w:cs/>
          <w:lang w:val="ar_AE" w:bidi="ar_AE"/>
        </w:rPr>
        <w:t>؛ "رَبَّةِ بني ٱلْعَمّونِيِّينَ"). عندما تم تقسيم شرق الأردن بين أسباط جَاد، رَأوبَيْنَ، ونصف سبط مَنَسَّى، امتد إقليم جَاد إلى محيط رَبَّةِ ولكنه لم يشملها (</w:t>
      </w:r>
      <w:r>
        <w:rPr>
          <w:rtl/>
          <w:cs/>
          <w:lang w:val="ar_AE" w:bidi="ar_AE"/>
        </w:rPr>
        <w:t>يشوع 13:25</w:t>
      </w:r>
      <w:r>
        <w:rPr>
          <w:rtl/>
          <w:cs/>
          <w:lang w:val="ar_AE" w:bidi="ar_AE"/>
        </w:rPr>
        <w:t>).</w:t>
      </w:r>
    </w:p>
    <w:p>
      <w:pPr>
        <w:bidi/>
      </w:pPr>
      <w:r>
        <w:rPr>
          <w:rtl/>
          <w:cs/>
          <w:lang w:val="ar_AE" w:bidi="ar_AE"/>
        </w:rPr>
      </w:r>
      <w:r>
        <w:rPr>
          <w:rtl/>
          <w:cs/>
          <w:lang w:val="ar_AE" w:bidi="ar_AE"/>
        </w:rPr>
        <w:t>رَبَّةِ اكتسبت أهمية كبيرة في الكتاب المقدس خلال حكم دَاودَ. في ذلك الوقت، حاصر يوآب المدينة، وخلال المعركة، فقد أورِيَّا الحثي حياته بأمر محدد من الملك (</w:t>
      </w:r>
      <w:r>
        <w:rPr>
          <w:rtl/>
          <w:cs/>
          <w:lang w:val="ar_AE" w:bidi="ar_AE"/>
        </w:rPr>
        <w:t>2 صموئيل 11:1؛</w:t>
      </w:r>
      <w:r>
        <w:rPr>
          <w:rtl/>
          <w:cs/>
          <w:lang w:val="ar_AE" w:bidi="ar_AE"/>
        </w:rPr>
        <w:t xml:space="preserve"> </w:t>
      </w:r>
      <w:r>
        <w:rPr>
          <w:rtl/>
          <w:cs/>
          <w:lang w:val="ar_AE" w:bidi="ar_AE"/>
        </w:rPr>
        <w:t>12:26–29</w:t>
      </w:r>
      <w:r>
        <w:rPr>
          <w:rtl/>
          <w:cs/>
          <w:lang w:val="ar_AE" w:bidi="ar_AE"/>
        </w:rPr>
        <w:t>). كانت المدينة مبنية من جزئين - المدينة العليا والمدينة السفلى، التي كانت تُسمى "مدينة المياه" (</w:t>
      </w:r>
      <w:r>
        <w:rPr>
          <w:rtl/>
          <w:cs/>
          <w:lang w:val="ar_AE" w:bidi="ar_AE"/>
        </w:rPr>
        <w:t>12:27</w:t>
      </w:r>
      <w:r>
        <w:rPr>
          <w:rtl/>
          <w:cs/>
          <w:lang w:val="ar_AE" w:bidi="ar_AE"/>
        </w:rPr>
        <w:t xml:space="preserve">). استولى يوآب على المدينة السفلى وربما سيطر على إمدادات المياه، ثم انتظر قدوم دَاودَ لإكمال الفتح (مقطع </w:t>
      </w:r>
      <w:r>
        <w:rPr>
          <w:rtl/>
          <w:cs/>
          <w:lang w:val="ar_AE" w:bidi="ar_AE"/>
        </w:rPr>
        <w:t>27–28</w:t>
      </w:r>
      <w:r>
        <w:rPr>
          <w:rtl/>
          <w:cs/>
          <w:lang w:val="ar_AE" w:bidi="ar_AE"/>
        </w:rPr>
        <w:t>). بعد نهب شامل لرَبَّةِ، لم يقم دَاودَ بتمركز القوات في المدينة بل تركها تحت سيطرة العمونيين، الذين أصبحوا تابعين لإِسْرَائِيلَ.</w:t>
      </w:r>
    </w:p>
    <w:p>
      <w:pPr>
        <w:bidi/>
      </w:pPr>
      <w:r>
        <w:rPr>
          <w:rtl/>
          <w:cs/>
          <w:lang w:val="ar_AE" w:bidi="ar_AE"/>
        </w:rPr>
      </w:r>
      <w:r>
        <w:rPr>
          <w:rtl/>
          <w:cs/>
          <w:lang w:val="ar_AE" w:bidi="ar_AE"/>
        </w:rPr>
        <w:t>بعد نحو 250 سنة، نطق عَاموس بالدينونة على المدينة المزدهرة آنذاك (</w:t>
      </w:r>
      <w:r>
        <w:rPr>
          <w:rtl/>
          <w:cs/>
          <w:lang w:val="ar_AE" w:bidi="ar_AE"/>
        </w:rPr>
        <w:t>عاموس 1:13–14</w:t>
      </w:r>
      <w:r>
        <w:rPr>
          <w:rtl/>
          <w:cs/>
          <w:lang w:val="ar_AE" w:bidi="ar_AE"/>
        </w:rPr>
        <w:t>). عندما توقف نَبوخَذْنَاصَّر في رَبَّةِ خلال غزوه لشرق الأردن، كانت مدينة مهمة (</w:t>
      </w:r>
      <w:r>
        <w:rPr>
          <w:rtl/>
          <w:cs/>
          <w:lang w:val="ar_AE" w:bidi="ar_AE"/>
        </w:rPr>
        <w:t>حزقيال 21:20</w:t>
      </w:r>
      <w:r>
        <w:rPr>
          <w:rtl/>
          <w:cs/>
          <w:lang w:val="ar_AE" w:bidi="ar_AE"/>
        </w:rPr>
        <w:t>). في رَبَّةِ، خطط بَعْلِيسَ، ملك العمونيين، للهجوم الذي أدى إلى مقتل جَدَلْيَا (</w:t>
      </w:r>
      <w:r>
        <w:rPr>
          <w:rtl/>
          <w:cs/>
          <w:lang w:val="ar_AE" w:bidi="ar_AE"/>
        </w:rPr>
        <w:t>إرميا 40:14 وما بعدها</w:t>
      </w:r>
      <w:r>
        <w:rPr>
          <w:rtl/>
          <w:cs/>
          <w:lang w:val="ar_AE" w:bidi="ar_AE"/>
        </w:rPr>
        <w:t xml:space="preserve">.)، الحاكم البابلي ليَهوذَا، ونفي إِرْمِيَا إلى مِصْرَ. نبوءة إِرْمِيَا ضد رَبَّةِ مسجلة في </w:t>
      </w:r>
      <w:r>
        <w:rPr>
          <w:rtl/>
          <w:cs/>
          <w:lang w:val="ar_AE" w:bidi="ar_AE"/>
        </w:rPr>
        <w:t>إِرْمِيَا 49:2–3</w:t>
      </w:r>
      <w:r>
        <w:rPr>
          <w:rtl/>
          <w:cs/>
          <w:lang w:val="ar_AE" w:bidi="ar_AE"/>
        </w:rPr>
        <w:t>.</w:t>
      </w:r>
    </w:p>
    <w:p>
      <w:pPr>
        <w:bidi/>
      </w:pPr>
      <w:r>
        <w:rPr>
          <w:rtl/>
          <w:cs/>
          <w:lang w:val="ar_AE" w:bidi="ar_AE"/>
        </w:rPr>
      </w:r>
      <w:r>
        <w:rPr>
          <w:rtl/>
          <w:cs/>
          <w:lang w:val="ar_AE" w:bidi="ar_AE"/>
        </w:rPr>
        <w:t>نظرًا لأن عمان الحديثة تغطي المدينة القديمة رَبَّةِ، لا يمكن إجراء أي حفريات في المدينة القديمة. المسرح الروماني يقع في وسط المدينة، ويتسع لـ 6,000 شخص. توجد بقايا متداعية لأوديون، أو قاعة موسيقى، ونافورة، أيضًا من الفترة الرومانية، بالقرب منها. كل ما هو مرئي على القلعة القديمة هو روماني، بيزنطي، أو عربي، باستثناء الزاوية الشمالية الشرقية، حيث لا يزال جزء من جدار المدينة من العصر الحديدي مكشوفًا. المعبد الروماني في الزاوية الجنوبية الغربية من القلعة كان مكرسًا لهرقل.</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المدن العشر؛</w:t>
      </w:r>
      <w:r>
        <w:rPr>
          <w:rtl/>
          <w:cs/>
          <w:lang w:val="ar_AE" w:bidi="ar_AE"/>
        </w:rPr>
        <w:t xml:space="preserve"> </w:t>
      </w:r>
      <w:r>
        <w:rPr>
          <w:rtl/>
          <w:cs/>
          <w:lang w:val="ar_AE" w:bidi="ar_AE"/>
        </w:rPr>
        <w:t>فيلادلفيا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رَبْشَاقَى</w:t>
      </w:r>
      <w:r>
        <w:rPr>
          <w:rtl/>
          <w:cs/>
          <w:lang w:val="ar_AE" w:bidi="ar_AE"/>
        </w:rPr>
      </w:r>
    </w:p>
    <w:p>
      <w:pPr>
        <w:pStyle w:val="Heading2"/>
        <w:bidi/>
      </w:pPr>
      <w:r>
        <w:rPr>
          <w:rtl/>
          <w:cs/>
          <w:lang w:val="ar_AE" w:bidi="ar_AE"/>
        </w:rPr>
        <w:t>رَبْشَاقَى</w:t>
      </w:r>
      <w:r>
        <w:rPr>
          <w:rtl/>
          <w:cs/>
          <w:lang w:val="ar_AE" w:bidi="ar_AE"/>
        </w:rPr>
        <w:t>*</w:t>
      </w:r>
    </w:p>
    <w:p>
      <w:pPr>
        <w:bidi/>
      </w:pPr>
      <w:r>
        <w:rPr>
          <w:rtl/>
          <w:cs/>
          <w:lang w:val="ar_AE" w:bidi="ar_AE"/>
        </w:rPr>
      </w:r>
      <w:r>
        <w:rPr>
          <w:rtl/>
          <w:cs/>
          <w:lang w:val="ar_AE" w:bidi="ar_AE"/>
        </w:rPr>
        <w:t>مسؤول آشوري رفيع المستوى، كان في الأصل ساقيًا أو حاجبًا، لكنه أصبح لاحقًا مسؤولًا قويًا في القصر. كان الربشاقي مبعوث سنحاريب، الذي طلب، بشكل مهين، من حزقيا ومن أورشليم، التخلي عن اعتمادهم على كل من مصر وٱلله والاستسلام لأشور. رفض حزقيا؛ وعاد ربشاقي ليجد ملكه في حرب ضد لبنة (</w:t>
      </w:r>
      <w:r>
        <w:rPr>
          <w:rtl/>
          <w:cs/>
          <w:lang w:val="ar_AE" w:bidi="ar_AE"/>
        </w:rPr>
        <w:t>2 ملوك 18:17–37</w:t>
      </w:r>
      <w:r>
        <w:rPr>
          <w:rtl/>
          <w:cs/>
          <w:lang w:val="ar_AE" w:bidi="ar_AE"/>
        </w:rPr>
        <w:t xml:space="preserve">; </w:t>
      </w:r>
      <w:r>
        <w:rPr>
          <w:rtl/>
          <w:cs/>
          <w:lang w:val="ar_AE" w:bidi="ar_AE"/>
        </w:rPr>
        <w:t>19:4, 8</w:t>
      </w:r>
      <w:r>
        <w:rPr>
          <w:rtl/>
          <w:cs/>
          <w:lang w:val="ar_AE" w:bidi="ar_AE"/>
        </w:rPr>
        <w:t xml:space="preserve">; </w:t>
      </w:r>
      <w:r>
        <w:rPr>
          <w:rtl/>
          <w:cs/>
          <w:lang w:val="ar_AE" w:bidi="ar_AE"/>
        </w:rPr>
        <w:t>إش 36:2–22</w:t>
      </w:r>
      <w:r>
        <w:rPr>
          <w:rtl/>
          <w:cs/>
          <w:lang w:val="ar_AE" w:bidi="ar_AE"/>
        </w:rPr>
        <w:t xml:space="preserve">; </w:t>
      </w:r>
      <w:r>
        <w:rPr>
          <w:rtl/>
          <w:cs/>
          <w:lang w:val="ar_AE" w:bidi="ar_AE"/>
        </w:rPr>
        <w:t>37:4,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رَبْلَة</w:t>
      </w:r>
      <w:r>
        <w:rPr>
          <w:rtl/>
          <w:cs/>
          <w:lang w:val="ar_AE" w:bidi="ar_AE"/>
        </w:rPr>
      </w:r>
    </w:p>
    <w:p>
      <w:pPr>
        <w:bidi/>
      </w:pPr>
      <w:r>
        <w:rPr>
          <w:rtl/>
          <w:cs/>
          <w:lang w:val="ar_AE" w:bidi="ar_AE"/>
        </w:rPr>
      </w:r>
      <w:r>
        <w:rPr>
          <w:rtl/>
          <w:cs/>
          <w:lang w:val="ar_AE" w:bidi="ar_AE"/>
        </w:rPr>
        <w:t>1. بلدة على نهر العاصي تقع على بعد نحو 35 ميلاً (56.3 كيلومترًا) شمال شرق بعلبك، تُعرف بالحديثة ربلَة في سوريا. كانت ربلَة موقعًا جيدًا من الناحية الطبوغرافية للعمليات العسكرية، خاصة عندما كانت القوى العدوانية لمصر وأرام تعبر الجزء الشمالي من الهلال الخصيب. يُذكر المصريون في الكتاب المقدس كأول شعب أزعج هذه البلدة. بعد وفاة الملك يوشِيَّا في معركته مع الفرعون المصري نَخْو، ونُصِّبَ يهوآز ملكًا. لم يوافق نَخْو على الانتخاب. لذا قام الفرعون بسجن كَانَ في ربلَة وجعل أَلِيَاقِيم (يَهويَاقِيمَ)، شقيق كَانَ، ملكًا على يَهوذَا (</w:t>
      </w:r>
      <w:r>
        <w:rPr>
          <w:rtl/>
          <w:cs/>
          <w:lang w:val="ar_AE" w:bidi="ar_AE"/>
        </w:rPr>
        <w:t>2 ملوك 23:33</w:t>
      </w:r>
      <w:r>
        <w:rPr>
          <w:rtl/>
          <w:cs/>
          <w:lang w:val="ar_AE" w:bidi="ar_AE"/>
        </w:rPr>
        <w:t>).</w:t>
      </w:r>
    </w:p>
    <w:p>
      <w:pPr>
        <w:bidi/>
      </w:pPr>
      <w:r>
        <w:rPr>
          <w:rtl/>
          <w:cs/>
          <w:lang w:val="ar_AE" w:bidi="ar_AE"/>
        </w:rPr>
      </w:r>
      <w:r>
        <w:rPr>
          <w:rtl/>
          <w:cs/>
          <w:lang w:val="ar_AE" w:bidi="ar_AE"/>
        </w:rPr>
        <w:t>بعد هزيمة نَخْو في كَرْكَمِيشَ في عام 605 قبل الميلاد، سيطر نَبوخَذْنَاصَّر من بَابِلَ على المنطقة، وجعل رَبْلَةَ مقرًا له لسيطرته على جَنوبًا-مِنْ وفلسطين. عندما عارض صِدْقِيَّا، ملك يَهوذَا، نَبوخَذْنَاصَّر، قبض عليه البابليون وسجنوه في رَبْلَةَ (</w:t>
      </w:r>
      <w:r>
        <w:rPr>
          <w:rtl/>
          <w:cs/>
          <w:lang w:val="ar_AE" w:bidi="ar_AE"/>
        </w:rPr>
        <w:t>2 ملوك 25:6؛</w:t>
      </w:r>
      <w:r>
        <w:rPr>
          <w:rtl/>
          <w:cs/>
          <w:lang w:val="ar_AE" w:bidi="ar_AE"/>
        </w:rPr>
        <w:t xml:space="preserve"> </w:t>
      </w:r>
      <w:r>
        <w:rPr>
          <w:rtl/>
          <w:cs/>
          <w:lang w:val="ar_AE" w:bidi="ar_AE"/>
        </w:rPr>
        <w:t>إرميا 39:5–6؛</w:t>
      </w:r>
      <w:r>
        <w:rPr>
          <w:rtl/>
          <w:cs/>
          <w:lang w:val="ar_AE" w:bidi="ar_AE"/>
        </w:rPr>
        <w:t xml:space="preserve"> </w:t>
      </w:r>
      <w:r>
        <w:rPr>
          <w:rtl/>
          <w:cs/>
          <w:lang w:val="ar_AE" w:bidi="ar_AE"/>
        </w:rPr>
        <w:t>52:9–10</w:t>
      </w:r>
      <w:r>
        <w:rPr>
          <w:rtl/>
          <w:cs/>
          <w:lang w:val="ar_AE" w:bidi="ar_AE"/>
        </w:rPr>
        <w:t>). ونتيجة لذلك، قُتل العديد من أبناء صِدْقِيَّا في رَبْلَةَ، وتم تقييد صِدْقِيَّا وأُخذ إلى بَابِلَ (</w:t>
      </w:r>
      <w:r>
        <w:rPr>
          <w:rtl/>
          <w:cs/>
          <w:lang w:val="ar_AE" w:bidi="ar_AE"/>
        </w:rPr>
        <w:t>2 ملوك 25:20–21؛</w:t>
      </w:r>
      <w:r>
        <w:rPr>
          <w:rtl/>
          <w:cs/>
          <w:lang w:val="ar_AE" w:bidi="ar_AE"/>
        </w:rPr>
        <w:t xml:space="preserve"> </w:t>
      </w:r>
      <w:r>
        <w:rPr>
          <w:rtl/>
          <w:cs/>
          <w:lang w:val="ar_AE" w:bidi="ar_AE"/>
        </w:rPr>
        <w:t>إرميا 52:26–27</w:t>
      </w:r>
      <w:r>
        <w:rPr>
          <w:rtl/>
          <w:cs/>
          <w:lang w:val="ar_AE" w:bidi="ar_AE"/>
        </w:rPr>
        <w:t>).</w:t>
      </w:r>
    </w:p>
    <w:p>
      <w:pPr>
        <w:bidi/>
      </w:pPr>
      <w:r>
        <w:rPr>
          <w:rtl/>
          <w:cs/>
          <w:lang w:val="ar_AE" w:bidi="ar_AE"/>
        </w:rPr>
      </w:r>
      <w:r>
        <w:rPr>
          <w:rtl/>
          <w:cs/>
          <w:lang w:val="ar_AE" w:bidi="ar_AE"/>
        </w:rPr>
        <w:t xml:space="preserve">رَبْلَةَ تُسمى أيضًا ديبلاه وديبلاث في </w:t>
      </w:r>
      <w:r>
        <w:rPr>
          <w:rtl/>
          <w:cs/>
          <w:lang w:val="ar_AE" w:bidi="ar_AE"/>
        </w:rPr>
        <w:t>حِزْقِيَالَ 6:14</w:t>
      </w:r>
      <w:r>
        <w:rPr>
          <w:rtl/>
          <w:cs/>
          <w:lang w:val="ar_AE" w:bidi="ar_AE"/>
        </w:rPr>
        <w:t>.</w:t>
      </w:r>
    </w:p>
    <w:p>
      <w:pPr>
        <w:bidi/>
      </w:pPr>
      <w:r>
        <w:rPr>
          <w:rtl/>
          <w:cs/>
          <w:lang w:val="ar_AE" w:bidi="ar_AE"/>
        </w:rPr>
      </w:r>
      <w:r>
        <w:rPr>
          <w:rtl/>
          <w:cs/>
          <w:lang w:val="ar_AE" w:bidi="ar_AE"/>
        </w:rPr>
        <w:t>٢. جزء من الحدود الشرقية لإسرائيل، يقع في المشرق من عين (</w:t>
      </w:r>
      <w:r>
        <w:rPr>
          <w:rtl/>
          <w:cs/>
          <w:lang w:val="ar_AE" w:bidi="ar_AE"/>
        </w:rPr>
        <w:t>عدد ٣٤:١١</w:t>
      </w:r>
      <w:r>
        <w:rPr>
          <w:rtl/>
          <w:cs/>
          <w:lang w:val="ar_AE" w:bidi="ar_AE"/>
        </w:rPr>
        <w:t>). موقعه الدقيق غير معروف، على الرغم من أنه ربما لا يمكن تحديده مع #١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رَبُّونِي*</w:t>
      </w:r>
      <w:r>
        <w:rPr>
          <w:rtl/>
          <w:cs/>
          <w:lang w:val="ar_AE" w:bidi="ar_AE"/>
        </w:rPr>
      </w:r>
    </w:p>
    <w:p>
      <w:pPr>
        <w:bidi/>
      </w:pPr>
      <w:r>
        <w:rPr>
          <w:rtl/>
          <w:cs/>
          <w:lang w:val="ar_AE" w:bidi="ar_AE"/>
        </w:rPr>
      </w:r>
      <w:r>
        <w:rPr>
          <w:rtl/>
          <w:cs/>
          <w:lang w:val="ar_AE" w:bidi="ar_AE"/>
        </w:rPr>
        <w:t xml:space="preserve">صيغة مختلفة من "رَبِّي" أو "رَبُّونِي" في </w:t>
      </w:r>
      <w:r>
        <w:rPr>
          <w:rtl/>
          <w:cs/>
          <w:lang w:val="ar_AE" w:bidi="ar_AE"/>
        </w:rPr>
        <w:t>مَرْقُس 10: 51</w:t>
      </w:r>
      <w:r>
        <w:rPr>
          <w:rtl/>
          <w:cs/>
          <w:lang w:val="ar_AE" w:bidi="ar_AE"/>
        </w:rPr>
        <w:t xml:space="preserve"> و</w:t>
      </w:r>
      <w:r>
        <w:rPr>
          <w:rtl/>
          <w:cs/>
          <w:lang w:val="ar_AE" w:bidi="ar_AE"/>
        </w:rPr>
        <w:t>يوحنَّا 20: 16</w:t>
      </w:r>
      <w:r>
        <w:rPr>
          <w:rtl/>
          <w:cs/>
          <w:lang w:val="ar_AE" w:bidi="ar_AE"/>
        </w:rPr>
        <w:t xml:space="preserve">. </w:t>
      </w:r>
      <w:r>
        <w:rPr>
          <w:i/>
          <w:rtl/>
          <w:cs/>
          <w:lang w:val="ar_AE" w:bidi="ar_AE"/>
        </w:rPr>
        <w:t>اُنْظُرْ</w:t>
      </w:r>
      <w:r>
        <w:rPr>
          <w:rtl/>
          <w:cs/>
          <w:lang w:val="ar_AE" w:bidi="ar_AE"/>
        </w:rPr>
        <w:t xml:space="preserve"> </w:t>
      </w:r>
      <w:r>
        <w:rPr>
          <w:rtl/>
          <w:cs/>
          <w:lang w:val="ar_AE" w:bidi="ar_AE"/>
        </w:rPr>
        <w:t>رَبِّي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رَبِّيت</w:t>
      </w:r>
      <w:r>
        <w:rPr>
          <w:rtl/>
          <w:cs/>
          <w:lang w:val="ar_AE" w:bidi="ar_AE"/>
        </w:rPr>
      </w:r>
    </w:p>
    <w:p>
      <w:pPr>
        <w:pStyle w:val="Heading2"/>
        <w:bidi/>
      </w:pPr>
      <w:r>
        <w:rPr>
          <w:rtl/>
          <w:cs/>
          <w:lang w:val="ar_AE" w:bidi="ar_AE"/>
        </w:rPr>
        <w:t>رَبِّيت</w:t>
      </w:r>
    </w:p>
    <w:p>
      <w:pPr>
        <w:bidi/>
      </w:pPr>
      <w:r>
        <w:rPr>
          <w:rtl/>
          <w:cs/>
          <w:lang w:val="ar_AE" w:bidi="ar_AE"/>
        </w:rPr>
      </w:r>
      <w:r>
        <w:rPr>
          <w:rtl/>
          <w:cs/>
          <w:lang w:val="ar_AE" w:bidi="ar_AE"/>
        </w:rPr>
        <w:t>المدينة التي تحدد حدود أرض يساكر (</w:t>
      </w:r>
      <w:r>
        <w:rPr>
          <w:rtl/>
          <w:cs/>
          <w:lang w:val="ar_AE" w:bidi="ar_AE"/>
        </w:rPr>
        <w:t>يشوع 19:20</w:t>
      </w:r>
      <w:r>
        <w:rPr>
          <w:rtl/>
          <w:cs/>
          <w:lang w:val="ar_AE" w:bidi="ar_AE"/>
        </w:rPr>
        <w:t xml:space="preserve">) وربما يمكن ربطها بمدينة اللاويين المسماة </w:t>
      </w:r>
      <w:r>
        <w:rPr>
          <w:rtl/>
          <w:cs/>
          <w:lang w:val="ar_AE" w:bidi="ar_AE"/>
        </w:rPr>
        <w:t>دبرة</w:t>
      </w:r>
      <w:r>
        <w:rPr>
          <w:rtl/>
          <w:cs/>
          <w:lang w:val="ar_AE" w:bidi="ar_AE"/>
        </w:rPr>
        <w:t xml:space="preserve"> (</w:t>
      </w:r>
      <w:r>
        <w:rPr>
          <w:rtl/>
          <w:cs/>
          <w:lang w:val="ar_AE" w:bidi="ar_AE"/>
        </w:rPr>
        <w:t>يشوع 19:12</w:t>
      </w:r>
      <w:r>
        <w:rPr>
          <w:rtl/>
          <w:cs/>
          <w:lang w:val="ar_AE" w:bidi="ar_AE"/>
        </w:rPr>
        <w:t xml:space="preserve">; </w:t>
      </w:r>
      <w:r>
        <w:rPr>
          <w:rtl/>
          <w:cs/>
          <w:lang w:val="ar_AE" w:bidi="ar_AE"/>
        </w:rPr>
        <w:t>21:28</w:t>
      </w:r>
      <w:r>
        <w:rPr>
          <w:rtl/>
          <w:cs/>
          <w:lang w:val="ar_AE" w:bidi="ar_AE"/>
        </w:rPr>
        <w:t xml:space="preserve">; </w:t>
      </w:r>
      <w:r>
        <w:rPr>
          <w:rtl/>
          <w:cs/>
          <w:lang w:val="ar_AE" w:bidi="ar_AE"/>
        </w:rPr>
        <w:t>1 أخبار 6:72</w:t>
      </w:r>
      <w:r>
        <w:rPr>
          <w:rtl/>
          <w:cs/>
          <w:lang w:val="ar_AE" w:bidi="ar_AE"/>
        </w:rPr>
        <w:t xml:space="preserve">). إذا كان الأمر كذلك، فإن موقعها هو بالقرب من جبل طابور في دبورية الحديثة. </w:t>
      </w:r>
      <w:r>
        <w:rPr>
          <w:i/>
          <w:rtl/>
          <w:cs/>
          <w:lang w:val="ar_AE" w:bidi="ar_AE"/>
        </w:rPr>
        <w:t>انظر</w:t>
      </w:r>
      <w:r>
        <w:rPr>
          <w:rtl/>
          <w:cs/>
          <w:lang w:val="ar_AE" w:bidi="ar_AE"/>
        </w:rPr>
        <w:t xml:space="preserve"> </w:t>
      </w:r>
      <w:r>
        <w:rPr>
          <w:rtl/>
          <w:cs/>
          <w:lang w:val="ar_AE" w:bidi="ar_AE"/>
        </w:rPr>
        <w:t>الدبرة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رتَمَة</w:t>
      </w:r>
      <w:r>
        <w:rPr>
          <w:rtl/>
          <w:cs/>
          <w:lang w:val="ar_AE" w:bidi="ar_AE"/>
        </w:rPr>
      </w:r>
    </w:p>
    <w:p>
      <w:pPr>
        <w:pStyle w:val="Heading2"/>
        <w:bidi/>
      </w:pPr>
      <w:r>
        <w:rPr>
          <w:rtl/>
          <w:cs/>
          <w:lang w:val="ar_AE" w:bidi="ar_AE"/>
        </w:rPr>
        <w:t>رتَمَة</w:t>
      </w:r>
    </w:p>
    <w:p>
      <w:pPr>
        <w:bidi/>
      </w:pPr>
      <w:r>
        <w:rPr>
          <w:rtl/>
          <w:cs/>
          <w:lang w:val="ar_AE" w:bidi="ar_AE"/>
        </w:rPr>
      </w:r>
      <w:r>
        <w:rPr>
          <w:rtl/>
          <w:cs/>
          <w:lang w:val="ar_AE" w:bidi="ar_AE"/>
        </w:rPr>
        <w:t>شجيرة فلسطينية أو شُجيرة، غالبًا ما تنمو بشكل كبير وتوفر الظل (</w:t>
      </w:r>
      <w:r>
        <w:rPr>
          <w:rtl/>
          <w:cs/>
          <w:lang w:val="ar_AE" w:bidi="ar_AE"/>
        </w:rPr>
        <w:t>1 ملوك 19:4</w:t>
      </w:r>
      <w:r>
        <w:rPr>
          <w:rtl/>
          <w:cs/>
          <w:lang w:val="ar_AE" w:bidi="ar_AE"/>
        </w:rPr>
        <w:t xml:space="preserve">). تُترجم ترجمة الملك جيمس الكلمة العبرية إلى "العرعر".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رثاء، مَرثاة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حِداد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رِثْمَة</w:t>
      </w:r>
      <w:r>
        <w:rPr>
          <w:rtl/>
          <w:cs/>
          <w:lang w:val="ar_AE" w:bidi="ar_AE"/>
        </w:rPr>
      </w:r>
    </w:p>
    <w:p>
      <w:pPr>
        <w:bidi/>
      </w:pPr>
      <w:r>
        <w:rPr>
          <w:rtl/>
          <w:cs/>
          <w:lang w:val="ar_AE" w:bidi="ar_AE"/>
        </w:rPr>
      </w:r>
      <w:r>
        <w:rPr>
          <w:rtl/>
          <w:cs/>
          <w:lang w:val="ar_AE" w:bidi="ar_AE"/>
        </w:rPr>
        <w:t>مكان توقف لإسرائيل في البرية بين حضيروت ورمون-فارص (</w:t>
      </w:r>
      <w:r>
        <w:rPr>
          <w:rtl/>
          <w:cs/>
          <w:lang w:val="ar_AE" w:bidi="ar_AE"/>
        </w:rPr>
        <w:t>عدد 33:18–19</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رجاء</w:t>
      </w:r>
      <w:r>
        <w:rPr>
          <w:rtl/>
          <w:cs/>
          <w:lang w:val="ar_AE" w:bidi="ar_AE"/>
        </w:rPr>
      </w:r>
    </w:p>
    <w:p>
      <w:pPr>
        <w:bidi/>
      </w:pPr>
      <w:r>
        <w:rPr>
          <w:rtl/>
          <w:cs/>
          <w:lang w:val="ar_AE" w:bidi="ar_AE"/>
        </w:rPr>
      </w:r>
      <w:r>
        <w:rPr>
          <w:rtl/>
          <w:cs/>
          <w:lang w:val="ar_AE" w:bidi="ar_AE"/>
        </w:rPr>
        <w:t>هو توقع أو اعتقاد بأن شيئًا مرغوبًا فيه سيحدث. الآلام الحاضرة وغموض ما سيحدث مستقبلًا يخلقان حاجة مستمرة للرجاء (للأمل). الفقر والجوع والمرض المتفشي في جميع أنحاء العالم، والقدرة البشرية على نشر الإرهاب والدمار، كلها تخلق تطلعًا لشيئ أفضل. لطالما يتطلع الناس على مدار التاريخ للمستقبل بنظرة ممتزجة بالترقب والخوف. وقد بنَى كثيرون استنتاجاتهم على عدم منطقية الرجاء (الأمل)، ومن ثمَّ فالرجاء لديهم يعني العيش في الوهم والسراب. يُخبرنا الكتاب المقدس أن من هم "....بِدُونِ مَسِيحٍ....لاَ رَجَاءَ...." لهم</w:t>
      </w:r>
      <w:r>
        <w:rPr>
          <w:b/>
          <w:rtl/>
          <w:cs/>
          <w:lang w:val="ar_AE" w:bidi="ar_AE"/>
        </w:rPr>
        <w:t xml:space="preserve"> </w:t>
      </w:r>
      <w:r>
        <w:rPr>
          <w:rtl/>
          <w:cs/>
          <w:lang w:val="ar_AE" w:bidi="ar_AE"/>
        </w:rPr>
        <w:t>(</w:t>
      </w:r>
      <w:r>
        <w:rPr>
          <w:rtl/>
          <w:cs/>
          <w:lang w:val="ar_AE" w:bidi="ar_AE"/>
        </w:rPr>
        <w:t>أفسس 2:12</w:t>
      </w:r>
      <w:r>
        <w:rPr>
          <w:rtl/>
          <w:cs/>
          <w:lang w:val="ar_AE" w:bidi="ar_AE"/>
        </w:rPr>
        <w:t>).</w:t>
      </w:r>
    </w:p>
    <w:p>
      <w:pPr>
        <w:bidi/>
      </w:pPr>
      <w:r>
        <w:rPr>
          <w:rtl/>
          <w:cs/>
          <w:lang w:val="ar_AE" w:bidi="ar_AE"/>
        </w:rPr>
      </w:r>
      <w:r>
        <w:rPr>
          <w:rtl/>
          <w:cs/>
          <w:lang w:val="ar_AE" w:bidi="ar_AE"/>
        </w:rPr>
        <w:t xml:space="preserve">لطالما سعى العالم المتحضر العصري، وما زال يبحث عن امتلاك الرجاء بالجهد البشري وبالإيمان </w:t>
      </w:r>
      <w:r>
        <w:rPr>
          <w:rtl/>
          <w:cs/>
          <w:lang w:val="ar_AE" w:bidi="ar_AE"/>
        </w:rPr>
        <w:t>أن التقدم والتطور الذي يفترض تحسُن كل شيء تلقائيًا هو أمر حتمي لا مفر منه.</w:t>
      </w:r>
      <w:r>
        <w:rPr>
          <w:rtl/>
          <w:cs/>
          <w:lang w:val="ar_AE" w:bidi="ar_AE"/>
        </w:rPr>
        <w:t xml:space="preserve"> بيد أن الواقع الذي فرضته الحروب في القرن العشرين وتهديداتها شكّلا تحديًا كبيرًا لهذا التفاؤل، وخلّفا وراءهما يأسًا متفاقمًا. ورغم أن كثيرين ما زالوا لا يرون أسبابًا تدعو للرجاء، إلا أن آخرين عاودوا تأسيس رجاءهم ارتكازًا على مبدأ إنساني مفاده أنه طالمَا أن الإنسان هو مصدر مشكلات العالم، يمكن أيضًا أن يكون هو نفسه الحل. لكن استنادًا إلى الأدلة الحالية والتاريخية التي تثبت عكس ذلك، فهذا الافتراض </w:t>
      </w:r>
      <w:r>
        <w:rPr>
          <w:rtl/>
          <w:cs/>
          <w:lang w:val="ar_AE" w:bidi="ar_AE"/>
        </w:rPr>
        <w:t xml:space="preserve">محل </w:t>
      </w:r>
      <w:r>
        <w:rPr>
          <w:rtl/>
          <w:cs/>
          <w:lang w:val="ar_AE" w:bidi="ar_AE"/>
        </w:rPr>
        <w:t>تساؤل وتشكيك.</w:t>
      </w:r>
    </w:p>
    <w:p>
      <w:pPr>
        <w:bidi/>
      </w:pPr>
      <w:r>
        <w:rPr>
          <w:rtl/>
          <w:cs/>
          <w:lang w:val="ar_AE" w:bidi="ar_AE"/>
        </w:rPr>
      </w:r>
      <w:r>
        <w:rPr>
          <w:rtl/>
          <w:cs/>
          <w:lang w:val="ar_AE" w:bidi="ar_AE"/>
        </w:rPr>
        <w:t xml:space="preserve">كثيرًا ما أُخذ في الاعتبار وجهة نظر المسيحية في المناقشات المتعلقة بالرجاء. ولكن من المؤسف، أنه لم يُنظر إليها دائمًا نَظْرَة إيجابية في هذا الصدد. </w:t>
      </w:r>
      <w:r>
        <w:rPr>
          <w:rtl/>
          <w:cs/>
          <w:lang w:val="ar_AE" w:bidi="ar_AE"/>
        </w:rPr>
        <w:t xml:space="preserve">وفي القرون الأولى من تاريخ الكنيسة، بدا أن التركيز على التفاوت بين العالم الحاضر والعالم الآخر قد شكّل توجهًا يميل عند مواجهة مشكلات البشرية وآلامها إلى حيل </w:t>
      </w:r>
      <w:r>
        <w:rPr>
          <w:rtl/>
          <w:cs/>
          <w:lang w:val="ar_AE" w:bidi="ar_AE"/>
        </w:rPr>
        <w:t>الهروب من واقعها</w:t>
      </w:r>
      <w:r>
        <w:rPr>
          <w:rtl/>
          <w:cs/>
          <w:lang w:val="ar_AE" w:bidi="ar_AE"/>
        </w:rPr>
        <w:t xml:space="preserve"> أو عدم جدواها أو الاكتراث بها</w:t>
      </w:r>
      <w:r>
        <w:rPr>
          <w:rtl/>
          <w:cs/>
          <w:lang w:val="ar_AE" w:bidi="ar_AE"/>
        </w:rPr>
        <w:t>. في القرن التاسع عشر، زعم الفيلسوف البروسياني فريدريك نيتشه (1844–1900) أ</w:t>
      </w:r>
      <w:r>
        <w:rPr>
          <w:rtl/>
          <w:cs/>
          <w:lang w:val="ar_AE" w:bidi="ar_AE"/>
        </w:rPr>
        <w:t>ن المسيحية أنتجت أناس جُبناء إذ علَّمتهم أن ما يحدث في العالم هو إرادة الله، ومن ثَمّ إحباط أي جهود تُبذل لتغييره</w:t>
      </w:r>
      <w:r>
        <w:rPr>
          <w:rtl/>
          <w:cs/>
          <w:lang w:val="ar_AE" w:bidi="ar_AE"/>
        </w:rPr>
        <w:t xml:space="preserve">. قال كارل ماركس (1818–1883) إن المسيحية أو الدين هو "أفيون الشعوب" </w:t>
      </w:r>
      <w:r>
        <w:rPr>
          <w:rtl/>
          <w:cs/>
          <w:lang w:val="ar_AE" w:bidi="ar_AE"/>
        </w:rPr>
        <w:t>(الأفيون من العقاقير المسببة للإدمان، ويخدر أو يبلّد الحواس). والدين عند ماركس يمنع الناس من الثوران ضد مضطهديهم.</w:t>
      </w:r>
    </w:p>
    <w:p>
      <w:pPr>
        <w:bidi/>
      </w:pPr>
      <w:r>
        <w:rPr>
          <w:rtl/>
          <w:cs/>
          <w:lang w:val="ar_AE" w:bidi="ar_AE"/>
        </w:rPr>
      </w:r>
      <w:r>
        <w:rPr>
          <w:rtl/>
          <w:cs/>
          <w:lang w:val="ar_AE" w:bidi="ar_AE"/>
        </w:rPr>
        <w:t xml:space="preserve">عارض يورغن مولتمان الميل إلى تصور المسيحية أنها من عالم آخر فيمَا عُرف "بلاهوت الرجاء." كان ذلك اللاهوت نتاجًا للتشاؤم واليأس الذي ساد أوروبا بعد الحرب العالمية الثانية. يقول لاهوت الرجاء لمولتمان إن المستقبل هو الأساس لتغيير الحاضر، وأن الخدمة المسيحية يجب أن تكون مسعى يجعل الرجاء الأخروي واقعًا حاضرًا. تمنح القيامة رجاءً وَسْط المعاناة والألم وتُشجع الإنسان على التغلب عليها. بيد أن الاعتماد على الجهد البشري لتغيير المستقبل ربما يؤدي إلى تشكيل مفهوم بشري عن القيامة </w:t>
      </w:r>
      <w:r>
        <w:rPr>
          <w:rtl/>
          <w:cs/>
          <w:lang w:val="ar_AE" w:bidi="ar_AE"/>
        </w:rPr>
        <w:t>فيراها مجرد رمز للرجاء يحفز السلوك والعمل وليس اعترافًا بعمل تاريخي قدمه الله للعالم بيسوع المسيح.</w:t>
      </w:r>
      <w:r>
        <w:rPr>
          <w:rtl/>
          <w:cs/>
          <w:lang w:val="ar_AE" w:bidi="ar_AE"/>
        </w:rPr>
        <w:t xml:space="preserve"> </w:t>
      </w:r>
      <w:r>
        <w:rPr>
          <w:rtl/>
          <w:cs/>
          <w:lang w:val="ar_AE" w:bidi="ar_AE"/>
        </w:rPr>
        <w:t>ومن المخاوف الأخرى مخاطبة العالم بنوع رجاء يرتكز على إحداث تغييرات كبيرة في الهياكل السياسية والتركيبات المجتمعية مما قد يقودنا لتجاهل حاجة الناس لتغيير حياتهم تغييرًا جذريًا بقبول المسيح والتوبة وتغيير المسار.</w:t>
      </w:r>
      <w:r>
        <w:rPr>
          <w:rtl/>
          <w:cs/>
          <w:lang w:val="ar_AE" w:bidi="ar_AE"/>
        </w:rPr>
        <w:t xml:space="preserve"> وعلى الرغم من التساؤلات الانتقادية التي أُثيرت حول لاهوت الرجاء، إلا أن الجانب الإيجابي في الأمر أن هذا اللاهوت نتج عنه فحص العقيدة الكتابية الخاصة بالرجاء أو بالأحرى إعادة فحصها.</w:t>
      </w:r>
    </w:p>
    <w:p>
      <w:pPr>
        <w:bidi/>
      </w:pPr>
      <w:r>
        <w:rPr>
          <w:rtl/>
          <w:cs/>
          <w:lang w:val="ar_AE" w:bidi="ar_AE"/>
        </w:rPr>
      </w:r>
      <w:r>
        <w:rPr>
          <w:rtl/>
          <w:cs/>
          <w:lang w:val="ar_AE" w:bidi="ar_AE"/>
        </w:rPr>
        <w:t>الرجاء الكتابي هو الثقة فيمَا سيفعله الله في المستقبل. وتكمن قيامة يسوع في قلب الرجاء المسيحي. ناقش بولس الرسول طبيعة القيامة وحقيقتها، وأهميتها (</w:t>
      </w:r>
      <w:r>
        <w:rPr>
          <w:rtl/>
          <w:cs/>
          <w:lang w:val="ar_AE" w:bidi="ar_AE"/>
        </w:rPr>
        <w:t>1 كورنثوس 15:12–28</w:t>
      </w:r>
      <w:r>
        <w:rPr>
          <w:rtl/>
          <w:cs/>
          <w:lang w:val="ar_AE" w:bidi="ar_AE"/>
        </w:rPr>
        <w:t>). إذ يقول "</w:t>
      </w:r>
      <w:r>
        <w:rPr>
          <w:rtl/>
          <w:cs/>
          <w:lang w:val="ar_AE" w:bidi="ar_AE"/>
        </w:rPr>
        <w:t>إِنْ كَانَ لَنَا فِي هَذِهِ ٱلْحَيَاةِ فَقَطْ رَجَاءٌ فِي ٱلْمَسِيحِ، فَإِنَّنَا أَشْقَى جَمِيعِ ٱلنَّاسِ</w:t>
      </w:r>
      <w:r>
        <w:rPr>
          <w:rtl/>
          <w:cs/>
          <w:lang w:val="ar_AE" w:bidi="ar_AE"/>
        </w:rPr>
        <w:t xml:space="preserve">". يؤكد بولس قناعته بأن الرجاء المسيحي يشير إلى المستقبل (الآية </w:t>
      </w:r>
      <w:r>
        <w:rPr>
          <w:rtl/>
          <w:cs/>
          <w:lang w:val="ar_AE" w:bidi="ar_AE"/>
        </w:rPr>
        <w:t>19</w:t>
      </w:r>
      <w:r>
        <w:rPr>
          <w:rtl/>
          <w:cs/>
          <w:lang w:val="ar_AE" w:bidi="ar_AE"/>
        </w:rPr>
        <w:t>). ولا تقتصر أهمية قيامة المسيح على توجيه أنظارنا لانتصاره على الموت، بل لامتداد هذا الانتصار أيضًا لمن هم للمسيح:</w:t>
      </w:r>
      <w:r>
        <w:rPr>
          <w:b/>
          <w:rtl/>
          <w:cs/>
          <w:lang w:val="ar_AE" w:bidi="ar_AE"/>
        </w:rPr>
        <w:t xml:space="preserve"> </w:t>
      </w:r>
      <w:r>
        <w:rPr>
          <w:rtl/>
          <w:cs/>
          <w:lang w:val="ar_AE" w:bidi="ar_AE"/>
        </w:rPr>
        <w:t>"</w:t>
      </w:r>
      <w:r>
        <w:rPr>
          <w:rtl/>
          <w:cs/>
          <w:lang w:val="ar_AE" w:bidi="ar_AE"/>
        </w:rPr>
        <w:t>ٱلْمَسِيحُ بَاكُورَةٌ، ثُمَّ ٱلَّذِينَ لِلْمَسِيحِ فِي مَجِيئِهِ.</w:t>
      </w:r>
      <w:r>
        <w:rPr>
          <w:rtl/>
          <w:cs/>
          <w:lang w:val="ar_AE" w:bidi="ar_AE"/>
        </w:rPr>
        <w:t xml:space="preserve">" (الآية </w:t>
      </w:r>
      <w:r>
        <w:rPr>
          <w:rtl/>
          <w:cs/>
          <w:lang w:val="ar_AE" w:bidi="ar_AE"/>
        </w:rPr>
        <w:t>23</w:t>
      </w:r>
      <w:r>
        <w:rPr>
          <w:rtl/>
          <w:cs/>
          <w:lang w:val="ar_AE" w:bidi="ar_AE"/>
        </w:rPr>
        <w:t xml:space="preserve">). قال الرسول بطرس، </w:t>
      </w:r>
      <w:r>
        <w:rPr>
          <w:b/>
          <w:rtl/>
          <w:cs/>
          <w:lang w:val="ar_AE" w:bidi="ar_AE"/>
        </w:rPr>
        <w:t>"</w:t>
      </w:r>
      <w:r>
        <w:rPr>
          <w:rtl/>
          <w:cs/>
          <w:lang w:val="ar_AE" w:bidi="ar_AE"/>
        </w:rPr>
        <w:t>مُبَارَكٌ ٱللهُ أَبُو رَبِّنَا يَسُوعَ ٱلْمَسِيحِ، ٱلَّذِي حَسَبَ رَحْمَتِهِ ٱلْكَثِيرَةِ وَلَدَنَا ثَانِيَةً لِرَجَاءٍ حَيٍّ، بِقِيَامَةِ يَسُوعَ ٱلْمَسِيحِ مِنَ ٱلْأَمْوَاتِ</w:t>
      </w:r>
      <w:r>
        <w:rPr>
          <w:rtl/>
          <w:cs/>
          <w:lang w:val="ar_AE" w:bidi="ar_AE"/>
        </w:rPr>
        <w:t>" (</w:t>
      </w:r>
      <w:r>
        <w:rPr>
          <w:rtl/>
          <w:cs/>
          <w:lang w:val="ar_AE" w:bidi="ar_AE"/>
        </w:rPr>
        <w:t>1 بطْرس 1:3</w:t>
      </w:r>
      <w:r>
        <w:rPr>
          <w:rtl/>
          <w:cs/>
          <w:lang w:val="ar_AE" w:bidi="ar_AE"/>
        </w:rPr>
        <w:t xml:space="preserve">). في ذلك المقطع، ينسب بطرس الرسول الرجاء الحي إلى قيامة المسيح، كما يشير إلى بركة الله المستقبلية للذين هم للمسيح. ذلك الرجاء الآتي يُمكّن المؤمن أن يحيا دونمَا يأس في خضم آلام الزمان الحاضر وصراعاته (قارن </w:t>
      </w:r>
      <w:r>
        <w:rPr>
          <w:rtl/>
          <w:cs/>
          <w:lang w:val="ar_AE" w:bidi="ar_AE"/>
        </w:rPr>
        <w:t>رومية 8:18؛</w:t>
      </w:r>
      <w:r>
        <w:rPr>
          <w:rtl/>
          <w:cs/>
          <w:lang w:val="ar_AE" w:bidi="ar_AE"/>
        </w:rPr>
        <w:t xml:space="preserve"> </w:t>
      </w:r>
      <w:r>
        <w:rPr>
          <w:rtl/>
          <w:cs/>
          <w:lang w:val="ar_AE" w:bidi="ar_AE"/>
        </w:rPr>
        <w:t>2 كورنثوس 4:16–18</w:t>
      </w:r>
      <w:r>
        <w:rPr>
          <w:rtl/>
          <w:cs/>
          <w:lang w:val="ar_AE" w:bidi="ar_AE"/>
        </w:rPr>
        <w:t xml:space="preserve">). </w:t>
      </w:r>
    </w:p>
    <w:p>
      <w:pPr>
        <w:bidi/>
      </w:pPr>
      <w:r>
        <w:rPr>
          <w:rtl/>
          <w:cs/>
          <w:lang w:val="ar_AE" w:bidi="ar_AE"/>
        </w:rPr>
      </w:r>
      <w:r>
        <w:rPr>
          <w:rtl/>
          <w:cs/>
          <w:lang w:val="ar_AE" w:bidi="ar_AE"/>
        </w:rPr>
        <w:t>يرتكز الرجاء المسيحي على أساسات كلام الله وأفعاله. لقد تبرهنت وعود الله بالفعل، وصارت قيامة يسوع هي الأساس الجوهري للرجاء. وبما أن الله قد غلب الموت بواسطة المسيح، فللمؤمن إذن أن يحيا بملء الثقة في الحاضر. ومهما بدا الزمن الحالي مظلمًا، فقد أبصر المؤمن النور الآتي. يحتاج الناس إلى الرجاء، فالرجاء المؤسس على وعد الله الشخصي هو رجاء ثابت ولا يخيب أبدًا. وهذا الرجاء الثابت يحمل أهمية اجتماعية كبيرة، إذ يحرر الفرد من رُبُط عبوديته للمادية ومن طبيعتها الأنانية. كما يمنح الرجاء المسيحي الأمان من جهة المستقبل وكذا العيش في محبة بحياة الشركة مع الآخرين في الزمان الحاضر.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رِجْس</w:t>
      </w:r>
      <w:r>
        <w:rPr>
          <w:rtl/>
          <w:cs/>
          <w:lang w:val="ar_AE" w:bidi="ar_AE"/>
        </w:rPr>
      </w:r>
    </w:p>
    <w:p>
      <w:pPr>
        <w:bidi/>
      </w:pPr>
      <w:r>
        <w:rPr>
          <w:rtl/>
          <w:cs/>
          <w:lang w:val="ar_AE" w:bidi="ar_AE"/>
        </w:rPr>
      </w:r>
      <w:r>
        <w:rPr>
          <w:rtl/>
          <w:cs/>
          <w:lang w:val="ar_AE" w:bidi="ar_AE"/>
        </w:rPr>
        <w:t>فعلٌ أو شخصٌ أو شيءٌ بغيض أو مكروه. تُستمَد فكرة الرِجْس من المطالب المحددة التي تَفرضها قداسة الله على شعبه. إن الصفات التي كثيرًا ما تُستخدم لِوَصف الرجاسات في العهد القديم هي "بغيضة،" و"كريهة،" و"نجسة،" و"مرفوضة."</w:t>
      </w:r>
    </w:p>
    <w:p>
      <w:pPr>
        <w:bidi/>
      </w:pPr>
      <w:r>
        <w:rPr>
          <w:rtl/>
          <w:cs/>
          <w:lang w:val="ar_AE" w:bidi="ar_AE"/>
        </w:rPr>
      </w:r>
      <w:r>
        <w:rPr>
          <w:rtl/>
          <w:cs/>
          <w:lang w:val="ar_AE" w:bidi="ar_AE"/>
        </w:rPr>
        <w:t>مِن بين الكلمات العبريَّة الرئيسيَّة الأربع التي تُترجَم إلى "رِجْس،" فإن الكلمة الأكثر استخدامًا تُشير إلى انتهاك عادات أو طقوس راسخة، والذي بدوره يَتسبب في مجيء دينونة الله. وتتراوح الأمثلة مِن الذبائح التي بها عيوب (تثنية ١٧: ١) إلى السِحر والعرافة (تثنية ١٨: ١٢) أو الممارسات الوثنيَّة (٢ ملوك ١٦: ٣). توجد كلمة عبريَّة أخرى تُشير إلى لحم أنواع مُعينة من الحيوانات التي كانت تُدْنِّس الإنسانَ طقسيًا، سواء تمَّ لَمْسها أو أكلها (لاويين ١١: ١٠–١٣). تُشير كلمة ثالثة إلى لحم ذبائح مُعينة بَقي ثلاث أيام (لاويين ٧: ١٨). تُشير الكلمة الرابعة بشكل حصري تقريبًا إلى الأغراض الوثنيَّة التي يَرتبط أصلها بعبادة الأوثان (إرميا ٤: ١؛ ٧: ٣٠). بعيدًا عن الاستخدام المتخصص لتعبير "رِجْسة الخَراب،" فإن الكلمة اليونانيَّة التي تعني "رِجْس" لا تُستخدم كثيرًا في العهد الجديد (لوقا ١٦: ١٥؛ رومية ٢: ٢٢؛ تيطس ١: ١٦؛ رؤيا ١٧: ٤–٥؛ ٢١: ٨، ٢٧) وتُترجَم في اللُغة الإنجليزية إلى العديد من الكلمات. إن المعنى الأساسي المقصود هو أي شيء يُعد بغيضًا في نظرِ إلهٍ قدوس.</w:t>
      </w:r>
    </w:p>
    <w:p>
      <w:pPr>
        <w:bidi/>
      </w:pPr>
      <w:r>
        <w:rPr>
          <w:rtl/>
          <w:cs/>
          <w:lang w:val="ar_AE" w:bidi="ar_AE"/>
        </w:rPr>
      </w:r>
      <w:r>
        <w:rPr>
          <w:i/>
          <w:rtl/>
          <w:cs/>
          <w:lang w:val="ar_AE" w:bidi="ar_AE"/>
        </w:rPr>
        <w:t>انظر أيضًا إلى</w:t>
      </w:r>
      <w:r>
        <w:rPr>
          <w:rtl/>
          <w:cs/>
          <w:lang w:val="ar_AE" w:bidi="ar_AE"/>
        </w:rPr>
        <w:t xml:space="preserve"> </w:t>
      </w:r>
      <w:r>
        <w:rPr>
          <w:rtl/>
          <w:cs/>
          <w:lang w:val="ar_AE" w:bidi="ar_AE"/>
        </w:rPr>
        <w:t>الطهارة والنجاسة، أحكام</w:t>
      </w:r>
      <w:r>
        <w:rPr>
          <w:rtl/>
          <w:cs/>
          <w:lang w:val="ar_AE" w:bidi="ar_AE"/>
        </w:rPr>
        <w:t xml:space="preserve"> </w:t>
      </w:r>
      <w:r>
        <w:rPr>
          <w:rtl/>
          <w:cs/>
          <w:lang w:val="ar_AE" w:bidi="ar_AE"/>
        </w:rPr>
        <w:t>شرائع الأكل (بعد 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رَجَم</w:t>
      </w:r>
      <w:r>
        <w:rPr>
          <w:rtl/>
          <w:cs/>
          <w:lang w:val="ar_AE" w:bidi="ar_AE"/>
        </w:rPr>
      </w:r>
    </w:p>
    <w:p>
      <w:pPr>
        <w:pStyle w:val="Heading2"/>
        <w:bidi/>
      </w:pPr>
      <w:r>
        <w:rPr>
          <w:b/>
          <w:rtl/>
          <w:cs/>
          <w:lang w:val="ar_AE" w:bidi="ar_AE"/>
        </w:rPr>
        <w:t>رَجَم</w:t>
      </w:r>
    </w:p>
    <w:p>
      <w:pPr>
        <w:bidi/>
      </w:pPr>
      <w:r>
        <w:rPr>
          <w:rtl/>
          <w:cs/>
          <w:lang w:val="ar_AE" w:bidi="ar_AE"/>
        </w:rPr>
      </w:r>
      <w:r>
        <w:rPr>
          <w:rtl/>
          <w:cs/>
          <w:lang w:val="ar_AE" w:bidi="ar_AE"/>
        </w:rPr>
        <w:t>ابن يَهْدَايَ، ومن نسل كَالَبَ (</w:t>
      </w:r>
      <w:r>
        <w:rPr>
          <w:rtl/>
          <w:cs/>
          <w:lang w:val="ar_AE" w:bidi="ar_AE"/>
        </w:rPr>
        <w:t>1أخبار الأيام 2: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رَّجم</w:t>
      </w:r>
      <w:r>
        <w:rPr>
          <w:rtl/>
          <w:cs/>
          <w:lang w:val="ar_AE" w:bidi="ar_AE"/>
        </w:rPr>
      </w:r>
    </w:p>
    <w:p>
      <w:pPr>
        <w:bidi/>
      </w:pPr>
      <w:r>
        <w:rPr>
          <w:rtl/>
          <w:cs/>
          <w:lang w:val="ar_AE" w:bidi="ar_AE"/>
        </w:rPr>
      </w:r>
      <w:r>
        <w:rPr>
          <w:rtl/>
          <w:cs/>
          <w:lang w:val="ar_AE" w:bidi="ar_AE"/>
        </w:rPr>
        <w:t xml:space="preserve">انظر </w:t>
      </w:r>
      <w:r>
        <w:rPr>
          <w:rtl/>
          <w:cs/>
          <w:lang w:val="ar_AE" w:bidi="ar_AE"/>
        </w:rPr>
        <w:t>القانون الجنائي والعقوبات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رَجَمَ مَلِكَ</w:t>
      </w:r>
      <w:r>
        <w:rPr>
          <w:rtl/>
          <w:cs/>
          <w:lang w:val="ar_AE" w:bidi="ar_AE"/>
        </w:rPr>
      </w:r>
    </w:p>
    <w:p>
      <w:pPr>
        <w:pStyle w:val="Heading2"/>
        <w:bidi/>
      </w:pPr>
      <w:r>
        <w:rPr>
          <w:rtl/>
          <w:cs/>
          <w:lang w:val="ar_AE" w:bidi="ar_AE"/>
        </w:rPr>
        <w:t>رَجَمَ مَلِكَ</w:t>
      </w:r>
    </w:p>
    <w:p>
      <w:pPr>
        <w:bidi/>
      </w:pPr>
      <w:r>
        <w:rPr>
          <w:rtl/>
          <w:cs/>
          <w:lang w:val="ar_AE" w:bidi="ar_AE"/>
        </w:rPr>
      </w:r>
      <w:r>
        <w:rPr>
          <w:rtl/>
          <w:cs/>
          <w:lang w:val="ar_AE" w:bidi="ar_AE"/>
        </w:rPr>
        <w:t>واحد من الوفد الذي أُرسل للاستفسار عما إذا كان يجب الاستمرار في الصيام لإحياء ذكرى تدمير الهيكل (</w:t>
      </w:r>
      <w:r>
        <w:rPr>
          <w:rtl/>
          <w:cs/>
          <w:lang w:val="ar_AE" w:bidi="ar_AE"/>
        </w:rPr>
        <w:t>زك 7:2</w:t>
      </w:r>
      <w:r>
        <w:rPr>
          <w:rtl/>
          <w:cs/>
          <w:lang w:val="ar_AE" w:bidi="ar_AE"/>
        </w:rPr>
        <w:t>). قد يشير الاسم إلى شخص أو إلى لقب يعني "صديق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رُحَامَةَ</w:t>
      </w:r>
      <w:r>
        <w:rPr>
          <w:rtl/>
          <w:cs/>
          <w:lang w:val="ar_AE" w:bidi="ar_AE"/>
        </w:rPr>
      </w:r>
    </w:p>
    <w:p>
      <w:pPr>
        <w:pStyle w:val="Heading2"/>
        <w:bidi/>
      </w:pPr>
      <w:r>
        <w:rPr>
          <w:rtl/>
          <w:cs/>
          <w:lang w:val="ar_AE" w:bidi="ar_AE"/>
        </w:rPr>
        <w:t>رُحَامَةَ</w:t>
      </w:r>
    </w:p>
    <w:p>
      <w:pPr>
        <w:bidi/>
      </w:pPr>
      <w:r>
        <w:rPr>
          <w:rtl/>
          <w:cs/>
          <w:lang w:val="ar_AE" w:bidi="ar_AE"/>
        </w:rPr>
      </w:r>
      <w:r>
        <w:rPr>
          <w:rtl/>
          <w:cs/>
          <w:lang w:val="ar_AE" w:bidi="ar_AE"/>
        </w:rPr>
        <w:t xml:space="preserve">واحد من اسمين رمزيين يُظهِران تغيُّر موقف الله من إسرائيل، من العداء إلى الرحمة. كان استياء الله مرموزًا إليه بالاسم </w:t>
      </w:r>
      <w:r>
        <w:rPr>
          <w:rtl/>
          <w:cs/>
          <w:lang w:val="ar_AE" w:bidi="ar_AE"/>
        </w:rPr>
        <w:t>لُورُحَامَةَ</w:t>
      </w:r>
      <w:r>
        <w:rPr>
          <w:rtl/>
          <w:cs/>
          <w:lang w:val="ar_AE" w:bidi="ar_AE"/>
        </w:rPr>
        <w:t xml:space="preserve"> (بمعنى "غير مرحومة")، وهو الاسم الذي أطلقه هوشع على ابنته. فقد نزع الله رحمته عن إسرائيل بسبب خطاياهم العظيمة (</w:t>
      </w:r>
      <w:r>
        <w:rPr>
          <w:rtl/>
          <w:cs/>
          <w:lang w:val="ar_AE" w:bidi="ar_AE"/>
        </w:rPr>
        <w:t>هوشع 1: 6، 8</w:t>
      </w:r>
      <w:r>
        <w:rPr>
          <w:rtl/>
          <w:cs/>
          <w:lang w:val="ar_AE" w:bidi="ar_AE"/>
        </w:rPr>
        <w:t xml:space="preserve">). وهذا التوجُّه الجديد من الرحمة تم التعبير عنه من خلال الاسم رحامة (بمعنى "نالت رحمة")، وهو ما يكشف عن توجه جديد لدى الله من الرأفة التي كانت ستُسكب على إسرائيل (هوشع </w:t>
      </w:r>
      <w:r>
        <w:rPr>
          <w:rtl/>
          <w:cs/>
          <w:lang w:val="ar_AE" w:bidi="ar_AE"/>
        </w:rPr>
        <w:t>2: 1،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رَحبْعَام</w:t>
      </w:r>
      <w:r>
        <w:rPr>
          <w:rtl/>
          <w:cs/>
          <w:lang w:val="ar_AE" w:bidi="ar_AE"/>
        </w:rPr>
      </w:r>
    </w:p>
    <w:p>
      <w:pPr>
        <w:bidi/>
      </w:pPr>
      <w:r>
        <w:rPr>
          <w:rtl/>
          <w:cs/>
          <w:lang w:val="ar_AE" w:bidi="ar_AE"/>
        </w:rPr>
      </w:r>
      <w:r>
        <w:rPr>
          <w:rtl/>
          <w:cs/>
          <w:lang w:val="ar_AE" w:bidi="ar_AE"/>
        </w:rPr>
        <w:t>يُذكر الملك رحبعام (930–913 قبل الميلاد) بشكل خاص لدوره في ترسيخ انقسام المملكة العبرية، وأنه كان أول ملك لمملكة يهوذا المنفصلة.</w:t>
      </w:r>
    </w:p>
    <w:p>
      <w:pPr>
        <w:pStyle w:val="Heading3"/>
        <w:bidi/>
      </w:pPr>
      <w:r>
        <w:rPr>
          <w:rtl/>
          <w:cs/>
          <w:lang w:val="ar_AE" w:bidi="ar_AE"/>
        </w:rPr>
        <w:t>انقسام المملكة</w:t>
      </w:r>
    </w:p>
    <w:p>
      <w:pPr>
        <w:bidi/>
      </w:pPr>
      <w:r>
        <w:rPr>
          <w:rtl/>
          <w:cs/>
          <w:lang w:val="ar_AE" w:bidi="ar_AE"/>
        </w:rPr>
      </w:r>
      <w:r>
        <w:rPr>
          <w:rtl/>
          <w:cs/>
          <w:lang w:val="ar_AE" w:bidi="ar_AE"/>
        </w:rPr>
        <w:t>عندما مات سلَيْمَانَ (930 قبل الميلاد)، تولى ابنه رَحبْعَامَ العرش. وربما كنوع من التنازل للإفرايميين، الذين غالبًا ما بدا أنهم مستاؤون من وضعهم الأدنى، وافق رَحبْعَامَ على إقامة تتويجه في بلدتهم شَكِيمَ بدلاً من أورشَلِيمَ، وهو مكان اجتماع تقليدي يمكن أن يتفق عليه "كل إِسْرَائِيلَ" (</w:t>
      </w:r>
      <w:r>
        <w:rPr>
          <w:rtl/>
          <w:cs/>
          <w:lang w:val="ar_AE" w:bidi="ar_AE"/>
        </w:rPr>
        <w:t>1 ملوك 12:1</w:t>
      </w:r>
      <w:r>
        <w:rPr>
          <w:rtl/>
          <w:cs/>
          <w:lang w:val="ar_AE" w:bidi="ar_AE"/>
        </w:rPr>
        <w:t>).</w:t>
      </w:r>
    </w:p>
    <w:p>
      <w:pPr>
        <w:bidi/>
      </w:pPr>
      <w:r>
        <w:rPr>
          <w:rtl/>
          <w:cs/>
          <w:lang w:val="ar_AE" w:bidi="ar_AE"/>
        </w:rPr>
      </w:r>
      <w:r>
        <w:rPr>
          <w:rtl/>
          <w:cs/>
          <w:lang w:val="ar_AE" w:bidi="ar_AE"/>
        </w:rPr>
        <w:t>خلال الاجتماع، تقدم قادة الأسباط الشمالية، برفقة يَربْعَام، مطالبين الملك الجديد ببعض التنازلات. كان يَربْعَام مسؤولا في إدارة سلَيْمَانَ، لكنه هرب إلى مِصْرَ عندما اشتبه سلَيْمَانَ في خيانته. وعاد يَربْعَام لاحقًا إلى إِسْرَائِيلَ لتولي منصب قيادي. وكان مقدرًا ليَربْعَام أن يحكم إِسْرَائِيلَ بسبب ارتداد سلَيْمَانَ (</w:t>
      </w:r>
      <w:r>
        <w:rPr>
          <w:rtl/>
          <w:cs/>
          <w:lang w:val="ar_AE" w:bidi="ar_AE"/>
        </w:rPr>
        <w:t>1 ملوك 11</w:t>
      </w:r>
      <w:r>
        <w:rPr>
          <w:rtl/>
          <w:cs/>
          <w:lang w:val="ar_AE" w:bidi="ar_AE"/>
        </w:rPr>
        <w:t xml:space="preserve">). يبدو أن مشاريع البناء العديدة التي قام بها سلَيْمَانَ وبذخه أدى إلى أفلاس المملكة، مما أدى إلى عبء ضريبي لا يطاق. كما كان العمل القسري (بالسخرة) في مشاريع مختلفة مثيرًا للاعتراض والاستياء بشكل خاص (انظر </w:t>
      </w:r>
      <w:r>
        <w:rPr>
          <w:rtl/>
          <w:cs/>
          <w:lang w:val="ar_AE" w:bidi="ar_AE"/>
        </w:rPr>
        <w:t>1 ملوك 12:4</w:t>
      </w:r>
      <w:r>
        <w:rPr>
          <w:rtl/>
          <w:cs/>
          <w:lang w:val="ar_AE" w:bidi="ar_AE"/>
        </w:rPr>
        <w:t xml:space="preserve">; </w:t>
      </w:r>
      <w:r>
        <w:rPr>
          <w:rtl/>
          <w:cs/>
          <w:lang w:val="ar_AE" w:bidi="ar_AE"/>
        </w:rPr>
        <w:t>2 أخبار الأيام 10:4</w:t>
      </w:r>
      <w:r>
        <w:rPr>
          <w:rtl/>
          <w:cs/>
          <w:lang w:val="ar_AE" w:bidi="ar_AE"/>
        </w:rPr>
        <w:t>). لذلك طالب الشعب إلى تخفيف الضرائب المرتفعة.</w:t>
      </w:r>
    </w:p>
    <w:p>
      <w:pPr>
        <w:bidi/>
      </w:pPr>
      <w:r>
        <w:rPr>
          <w:rtl/>
          <w:cs/>
          <w:lang w:val="ar_AE" w:bidi="ar_AE"/>
        </w:rPr>
      </w:r>
      <w:r>
        <w:rPr>
          <w:rtl/>
          <w:cs/>
          <w:lang w:val="ar_AE" w:bidi="ar_AE"/>
        </w:rPr>
        <w:t>طلب الملك الجديد، رَحبْعَامَ، مهلة لمدة ثلاثة أيام للنظر في الطلب. نصح مستشار سلَيْمَانَ بالتساهل وتقديم تنازلات؛ بينما شجعه الشباب على عدم الاعتدال بل فرض عبء ضريبي أكبر. وباتباعه نصيحة أقرانه، هدد رَحبْعَامَ بتعجرف وغرور بفرض ضرائب أشد. ونتيجة لذلك، انفصلت الأسباط الشمالية الغير مستقرة لتأسيس مملكة منفصلة تحت قيادة يَربْعَام. بينما بقيت يَهوذَا وبَنْيَامِينَ السبطين الوحيدتين المواليتين لرَحبْعَامَ.</w:t>
      </w:r>
    </w:p>
    <w:p>
      <w:pPr>
        <w:bidi/>
      </w:pPr>
      <w:r>
        <w:rPr>
          <w:rtl/>
          <w:cs/>
          <w:lang w:val="ar_AE" w:bidi="ar_AE"/>
        </w:rPr>
      </w:r>
      <w:r>
        <w:rPr>
          <w:rtl/>
          <w:cs/>
          <w:lang w:val="ar_AE" w:bidi="ar_AE"/>
        </w:rPr>
        <w:t>لم يكن الوجود المستقل للمملكة الشمالية يُعد تطورًا جديدًا. فبعد موت شَاولَ، مضى الشمال في طريقه الخاص بينما كان دَاودَ يحكم في حَبْرونَ. وبعد حوالي 30 عامًا، دعم شَبَع بن بكري الشمال لفترة وجيزة في تمرد ضد دَاودَ. والآن تحت قيادة يَربْعَام، كان الانفصال سيصبح أمرًا دائمًا.</w:t>
      </w:r>
    </w:p>
    <w:p>
      <w:pPr>
        <w:bidi/>
      </w:pPr>
      <w:r>
        <w:rPr>
          <w:rtl/>
          <w:cs/>
          <w:lang w:val="ar_AE" w:bidi="ar_AE"/>
        </w:rPr>
      </w:r>
      <w:r>
        <w:rPr>
          <w:rtl/>
          <w:cs/>
          <w:lang w:val="ar_AE" w:bidi="ar_AE"/>
        </w:rPr>
        <w:t>ولعدم قبول رَحبْعَامَ الانفصال الظاهر بسهولة، أرسل رئيس الجزية أو الخزانة، أَدورَام (أَدونِيرَام)، لمحاولة إصلاح الانقسام. فقام أنصار شمال إسرائيل برجمه حتى الموت، وهرب رَحبْعَامَ ورجاله إلى أورشَلِيم. حاول رَحبْعَامَ فورًا إخضاع الأسباط المتمردة. فجمع قوة تتألف من 180,000 رجل من يَهوذَا وبَنْيَامِينَ، واستعد للزحف شمالًا، لكن النبي شِمْعِيَا جاء برسالة من ٱللهِ للتخلي عن الحرب، لأن الانقسام كان جزءًا من دينونة ٱللهِ لإِسْرَائِيل بسبب خطايا الأمة في عهد حكم سلَيْمَان. وبالفعل تخلّى رَحبْعَامَ على الفور عن جهوده العسكرية، لكن المناوشات العسكرية المتقطّعة بين رَحبْعَامَ ويَربْعَام طوال فترة حكمهم أزعجت العلاقات بينهما.</w:t>
      </w:r>
    </w:p>
    <w:p>
      <w:pPr>
        <w:pStyle w:val="Heading3"/>
        <w:bidi/>
      </w:pPr>
      <w:r>
        <w:rPr>
          <w:rtl/>
          <w:cs/>
          <w:lang w:val="ar_AE" w:bidi="ar_AE"/>
        </w:rPr>
        <w:t>حكم رَحبْعَام</w:t>
      </w:r>
    </w:p>
    <w:p>
      <w:pPr>
        <w:bidi/>
      </w:pPr>
      <w:r>
        <w:rPr>
          <w:rtl/>
          <w:cs/>
          <w:lang w:val="ar_AE" w:bidi="ar_AE"/>
        </w:rPr>
      </w:r>
      <w:r>
        <w:rPr>
          <w:rtl/>
          <w:cs/>
          <w:lang w:val="ar_AE" w:bidi="ar_AE"/>
        </w:rPr>
        <w:t>في مواجهة التهديد المستمر بالهجوم، شرع رَحبْعَامَ في تحصين مملكته. فقام ببناء تحصينات واسعة مع إمدادات كافية من الأسلحة والطعام في بيت لَحْمٍ، عِيطَمَ، تَقوعَ، بيت صورَ، سوكوَ، عَدّلَامِ، جَت، مَريشة، زِيف، أَدورَايِمَ، لَخِيشَ، عَزِيقَةَ، صرْعَةَ، أَيَّلونَ، و حَبْرونَ.</w:t>
      </w:r>
    </w:p>
    <w:p>
      <w:pPr>
        <w:bidi/>
      </w:pPr>
      <w:r>
        <w:rPr>
          <w:rtl/>
          <w:cs/>
          <w:lang w:val="ar_AE" w:bidi="ar_AE"/>
        </w:rPr>
      </w:r>
      <w:r>
        <w:rPr>
          <w:rtl/>
          <w:cs/>
          <w:lang w:val="ar_AE" w:bidi="ar_AE"/>
        </w:rPr>
        <w:t>تم تعزيز الاستعداد العسكري بدعم روحي. ونتيجة لإنشاء ديانة منحرفة جديدة في المملكة الشمالية، تدفق الكهنة واللاويون إلى الجَنوب، حيث عززوا بشكل كبير النسيج الروحي للمملكة. ويبدو أنهم ساعدوا في الحفاظ على استقرار يَهوذَا لمدة ثلاث سنوات.</w:t>
      </w:r>
    </w:p>
    <w:p>
      <w:pPr>
        <w:bidi/>
      </w:pPr>
      <w:r>
        <w:rPr>
          <w:rtl/>
          <w:cs/>
          <w:lang w:val="ar_AE" w:bidi="ar_AE"/>
        </w:rPr>
      </w:r>
      <w:r>
        <w:rPr>
          <w:rtl/>
          <w:cs/>
          <w:lang w:val="ar_AE" w:bidi="ar_AE"/>
        </w:rPr>
        <w:t>ومع ذلك، بنى الناس المرتفعات والمزارات الوثنية في جميع أنحاء الأرض. بدأوا في الانخراط في الممارسات الدينية الفاسدة للأمم الوثنية من حولهم، بما في ذلك المثلية الجنسية (</w:t>
      </w:r>
      <w:r>
        <w:rPr>
          <w:rtl/>
          <w:cs/>
          <w:lang w:val="ar_AE" w:bidi="ar_AE"/>
        </w:rPr>
        <w:t>1 ملوك 14:22–24</w:t>
      </w:r>
      <w:r>
        <w:rPr>
          <w:rtl/>
          <w:cs/>
          <w:lang w:val="ar_AE" w:bidi="ar_AE"/>
        </w:rPr>
        <w:t>).</w:t>
      </w:r>
    </w:p>
    <w:p>
      <w:pPr>
        <w:bidi/>
      </w:pPr>
      <w:r>
        <w:rPr>
          <w:rtl/>
          <w:cs/>
          <w:lang w:val="ar_AE" w:bidi="ar_AE"/>
        </w:rPr>
      </w:r>
      <w:r>
        <w:rPr>
          <w:rtl/>
          <w:cs/>
          <w:lang w:val="ar_AE" w:bidi="ar_AE"/>
        </w:rPr>
        <w:t xml:space="preserve">سريعًا، </w:t>
      </w:r>
      <w:r>
        <w:rPr>
          <w:rtl/>
          <w:cs/>
          <w:lang w:val="ar_AE" w:bidi="ar_AE"/>
        </w:rPr>
        <w:t xml:space="preserve">تَرَكَ </w:t>
      </w:r>
      <w:r>
        <w:rPr>
          <w:rtl/>
          <w:cs/>
          <w:lang w:val="ar_AE" w:bidi="ar_AE"/>
        </w:rPr>
        <w:t xml:space="preserve">رَحبْعَامَ </w:t>
      </w:r>
      <w:r>
        <w:rPr>
          <w:rtl/>
          <w:cs/>
          <w:lang w:val="ar_AE" w:bidi="ar_AE"/>
        </w:rPr>
        <w:t>شَرِيعَةَ ٱلرَّبِّ</w:t>
      </w:r>
      <w:r>
        <w:rPr>
          <w:rtl/>
          <w:cs/>
          <w:lang w:val="ar_AE" w:bidi="ar_AE"/>
        </w:rPr>
        <w:t>، وتبعه كل إِسْرَائِيل (</w:t>
      </w:r>
      <w:r>
        <w:rPr>
          <w:rtl/>
          <w:cs/>
          <w:lang w:val="ar_AE" w:bidi="ar_AE"/>
        </w:rPr>
        <w:t>2 أخبار 12:1</w:t>
      </w:r>
      <w:r>
        <w:rPr>
          <w:rtl/>
          <w:cs/>
          <w:lang w:val="ar_AE" w:bidi="ar_AE"/>
        </w:rPr>
        <w:t xml:space="preserve">). كان رحبعام ابن سليمان، الأب المنشغل الذي أصبح أكثر تهاونًا في الأمور الروحية مع مرور الوقت. أما </w:t>
      </w:r>
      <w:r>
        <w:rPr>
          <w:rtl/>
          <w:cs/>
          <w:lang w:val="ar_AE" w:bidi="ar_AE"/>
        </w:rPr>
        <w:t>أُمِّهِ نِعْمَةُ، فكانت أميرة عَمُّونِيَّةُ</w:t>
      </w:r>
      <w:r>
        <w:rPr>
          <w:rtl/>
          <w:cs/>
          <w:lang w:val="ar_AE" w:bidi="ar_AE"/>
        </w:rPr>
        <w:t xml:space="preserve"> وثنية، يُفترض أنها كانت تفتقر إلى أي إدراك روحي (</w:t>
      </w:r>
      <w:r>
        <w:rPr>
          <w:rtl/>
          <w:cs/>
          <w:lang w:val="ar_AE" w:bidi="ar_AE"/>
        </w:rPr>
        <w:t>1 ملوك 14:21</w:t>
      </w:r>
      <w:r>
        <w:rPr>
          <w:rtl/>
          <w:cs/>
          <w:lang w:val="ar_AE" w:bidi="ar_AE"/>
        </w:rPr>
        <w:t xml:space="preserve">). كما كان لمثال والده في الاحتفاظ بالحريم وإنجاب العديد من الأبناء تأثير واضح عليه. كان لرَحبْعَام 18 زوجة، 60 </w:t>
      </w:r>
      <w:r>
        <w:rPr>
          <w:rtl/>
          <w:cs/>
          <w:lang w:val="ar_AE" w:bidi="ar_AE"/>
        </w:rPr>
        <w:t>سُرِّيَّة</w:t>
      </w:r>
      <w:r>
        <w:rPr>
          <w:rtl/>
          <w:cs/>
          <w:lang w:val="ar_AE" w:bidi="ar_AE"/>
        </w:rPr>
        <w:t>، 28 ابناً، و60 ابنة. وهكذا قضى وقتاً كبيراً في توفير ترتيبات المعيشة لهم في المدن المحصنة في يَهوذَا (</w:t>
      </w:r>
      <w:r>
        <w:rPr>
          <w:rtl/>
          <w:cs/>
          <w:lang w:val="ar_AE" w:bidi="ar_AE"/>
        </w:rPr>
        <w:t>2 أخبار 11:21–23</w:t>
      </w:r>
      <w:r>
        <w:rPr>
          <w:rtl/>
          <w:cs/>
          <w:lang w:val="ar_AE" w:bidi="ar_AE"/>
        </w:rPr>
        <w:t>).</w:t>
      </w:r>
    </w:p>
    <w:p>
      <w:pPr>
        <w:bidi/>
      </w:pPr>
      <w:r>
        <w:rPr>
          <w:rtl/>
          <w:cs/>
          <w:lang w:val="ar_AE" w:bidi="ar_AE"/>
        </w:rPr>
      </w:r>
      <w:r>
        <w:rPr>
          <w:rtl/>
          <w:cs/>
          <w:lang w:val="ar_AE" w:bidi="ar_AE"/>
        </w:rPr>
        <w:t>بمرور الوقت، أصبح ارتداد يَهوذَا عظيمًا لدرجة أن ٱللهِ جلب دينونة على الأمة في شكل غزو أجنبي. ففي السنة الخامسة من مُلك رَحبْعَام (أي حوالي 926 قبل الميلاد)، قام شِيشَقَ الأول (Sheshonk I) ملك مِصْرَ بغزو فلسطين بـ 1,200 عربة و60,000 رجل (</w:t>
      </w:r>
      <w:r>
        <w:rPr>
          <w:rtl/>
          <w:cs/>
          <w:lang w:val="ar_AE" w:bidi="ar_AE"/>
        </w:rPr>
        <w:t>1 ملوك 14:25</w:t>
      </w:r>
      <w:r>
        <w:rPr>
          <w:rtl/>
          <w:cs/>
          <w:lang w:val="ar_AE" w:bidi="ar_AE"/>
        </w:rPr>
        <w:t xml:space="preserve">; </w:t>
      </w:r>
      <w:r>
        <w:rPr>
          <w:rtl/>
          <w:cs/>
          <w:lang w:val="ar_AE" w:bidi="ar_AE"/>
        </w:rPr>
        <w:t>2 أخبار 12:2–3</w:t>
      </w:r>
      <w:r>
        <w:rPr>
          <w:rtl/>
          <w:cs/>
          <w:lang w:val="ar_AE" w:bidi="ar_AE"/>
        </w:rPr>
        <w:t>).</w:t>
      </w:r>
    </w:p>
    <w:p>
      <w:pPr>
        <w:bidi/>
      </w:pPr>
      <w:r>
        <w:rPr>
          <w:rtl/>
          <w:cs/>
          <w:lang w:val="ar_AE" w:bidi="ar_AE"/>
        </w:rPr>
      </w:r>
      <w:r>
        <w:rPr>
          <w:rtl/>
          <w:cs/>
          <w:lang w:val="ar_AE" w:bidi="ar_AE"/>
        </w:rPr>
        <w:t>بعد تحقيق شِيشَقَ تجاحات عسكرية كبيرة، أوضح النبي شِمْعِيَا للملك والأمراء أن الغزو كان عقابًا مباشرًا لطرقهم الخاطئة. وعندما تابوا عن ضلالهم، وَعَدَ ٱللهِ بتخفيف عقوبتهم. لكنهم كانوا مضطرين إلى إما دفع جزية ثقيلة أو الخضوع لنهب مدنهم. لقد تم إفراغ خزائن الهيكل لتلبية مطالب المصريين.</w:t>
      </w:r>
    </w:p>
    <w:p>
      <w:pPr>
        <w:bidi/>
      </w:pPr>
      <w:r>
        <w:rPr>
          <w:rtl/>
          <w:cs/>
          <w:lang w:val="ar_AE" w:bidi="ar_AE"/>
        </w:rPr>
      </w:r>
      <w:r>
        <w:rPr>
          <w:rtl/>
          <w:cs/>
          <w:lang w:val="ar_AE" w:bidi="ar_AE"/>
        </w:rPr>
        <w:t>استمر غزو شِيشَقَ إلى المملكة الشمالية، حيث تروي نقوشه في معبد الكرنك بمدينة الأقصر عن غزوه لـ 156 مدينة في المملكتين. لكن يمكن التعرف على جزء بسيط فقط من الأسماء المذكورة.</w:t>
      </w:r>
    </w:p>
    <w:p>
      <w:pPr>
        <w:bidi/>
      </w:pPr>
      <w:r>
        <w:rPr>
          <w:rtl/>
          <w:cs/>
          <w:lang w:val="ar_AE" w:bidi="ar_AE"/>
        </w:rPr>
      </w:r>
      <w:r>
        <w:rPr>
          <w:rtl/>
          <w:cs/>
          <w:lang w:val="ar_AE" w:bidi="ar_AE"/>
        </w:rPr>
        <w:t>كانت توبة رَحبْعَامَ مؤقتة فقط. وتشير الكتابات المقدسة إلى أن سنواته الأخيرة كانت تتميز بعمل الشر (</w:t>
      </w:r>
      <w:r>
        <w:rPr>
          <w:rtl/>
          <w:cs/>
          <w:lang w:val="ar_AE" w:bidi="ar_AE"/>
        </w:rPr>
        <w:t>2 أخبار 12:14</w:t>
      </w:r>
      <w:r>
        <w:rPr>
          <w:rtl/>
          <w:cs/>
          <w:lang w:val="ar_AE" w:bidi="ar_AE"/>
        </w:rPr>
        <w:t>)، وأن ابنه وخليفته، أبيام، "</w:t>
      </w:r>
      <w:r>
        <w:rPr>
          <w:rtl/>
          <w:cs/>
          <w:lang w:val="ar_AE" w:bidi="ar_AE"/>
        </w:rPr>
        <w:t>سَارَ فِي جَمِيعِ خَطَايَا أَبِيهِ ٱلَّتِي عَمِلَهَا قَبْلَهُ</w:t>
      </w:r>
      <w:r>
        <w:rPr>
          <w:rtl/>
          <w:cs/>
          <w:lang w:val="ar_AE" w:bidi="ar_AE"/>
        </w:rPr>
        <w:t>" (</w:t>
      </w:r>
      <w:r>
        <w:rPr>
          <w:rtl/>
          <w:cs/>
          <w:lang w:val="ar_AE" w:bidi="ar_AE"/>
        </w:rPr>
        <w:t>1 ملوك 15:3</w:t>
      </w:r>
      <w:r>
        <w:rPr>
          <w:rtl/>
          <w:cs/>
          <w:lang w:val="ar_AE" w:bidi="ar_AE"/>
        </w:rPr>
        <w:t>). ربما لم تكن خطايا أبيه ستُدان لو كانت السنوات الـ 12 الأخيرة من حياة رَحبْعَام مثالاً جيدًا لابنه الناضج.</w:t>
      </w:r>
    </w:p>
    <w:p>
      <w:pPr>
        <w:bidi/>
      </w:pPr>
      <w:r>
        <w:rPr>
          <w:rtl/>
          <w:cs/>
          <w:lang w:val="ar_AE" w:bidi="ar_AE"/>
        </w:rPr>
      </w:r>
      <w:r>
        <w:rPr>
          <w:rtl/>
          <w:cs/>
          <w:lang w:val="ar_AE" w:bidi="ar_AE"/>
        </w:rPr>
        <w:t>كان رَحبْعَام يبلغ من العمر 41 عامًا عندما اعتلى العرش، وملك لمدة 17 عامًا.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نسب يسوع المسيح</w:t>
      </w:r>
      <w:r>
        <w:rPr>
          <w:rtl/>
          <w:cs/>
          <w:lang w:val="ar_AE" w:bidi="ar_AE"/>
        </w:rPr>
        <w:t xml:space="preserve">; </w:t>
      </w:r>
      <w:r>
        <w:rPr>
          <w:rtl/>
          <w:cs/>
          <w:lang w:val="ar_AE" w:bidi="ar_AE"/>
        </w:rPr>
        <w:t>إسرائيل، التاريخ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رحبعام (روبعام)</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رحبعام، ابن سليمان، في </w:t>
      </w:r>
      <w:r>
        <w:rPr>
          <w:rtl/>
          <w:cs/>
          <w:lang w:val="ar_AE" w:bidi="ar_AE"/>
        </w:rPr>
        <w:t>متى 1:7</w:t>
      </w:r>
      <w:r>
        <w:rPr>
          <w:rtl/>
          <w:cs/>
          <w:lang w:val="ar_AE" w:bidi="ar_AE"/>
        </w:rPr>
        <w:t xml:space="preserve">. </w:t>
      </w:r>
      <w:r>
        <w:rPr>
          <w:i/>
          <w:rtl/>
          <w:cs/>
          <w:lang w:val="ar_AE" w:bidi="ar_AE"/>
        </w:rPr>
        <w:t>انظر</w:t>
      </w:r>
      <w:r>
        <w:rPr>
          <w:rtl/>
          <w:cs/>
          <w:lang w:val="ar_AE" w:bidi="ar_AE"/>
        </w:rPr>
        <w:t xml:space="preserve"> </w:t>
      </w:r>
      <w:r>
        <w:rPr>
          <w:rtl/>
          <w:cs/>
          <w:lang w:val="ar_AE" w:bidi="ar_AE"/>
        </w:rPr>
        <w:t>رحبعام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رَحَبْيَا</w:t>
      </w:r>
      <w:r>
        <w:rPr>
          <w:rtl/>
          <w:cs/>
          <w:lang w:val="ar_AE" w:bidi="ar_AE"/>
        </w:rPr>
      </w:r>
    </w:p>
    <w:p>
      <w:pPr>
        <w:pStyle w:val="Heading2"/>
        <w:bidi/>
      </w:pPr>
      <w:r>
        <w:rPr>
          <w:b/>
          <w:rtl/>
          <w:cs/>
          <w:lang w:val="ar_AE" w:bidi="ar_AE"/>
        </w:rPr>
        <w:t>رَحَبْيَا</w:t>
      </w:r>
    </w:p>
    <w:p>
      <w:pPr>
        <w:bidi/>
      </w:pPr>
      <w:r>
        <w:rPr>
          <w:rtl/>
          <w:cs/>
          <w:lang w:val="ar_AE" w:bidi="ar_AE"/>
        </w:rPr>
      </w:r>
      <w:r>
        <w:rPr>
          <w:rtl/>
          <w:cs/>
          <w:lang w:val="ar_AE" w:bidi="ar_AE"/>
        </w:rPr>
        <w:t>لاويٌّ، ابنُ أليعزرَ الكاهن وحفيد موسى (</w:t>
      </w:r>
      <w:r>
        <w:rPr>
          <w:rtl/>
          <w:cs/>
          <w:lang w:val="ar_AE" w:bidi="ar_AE"/>
        </w:rPr>
        <w:t>1أخبار الأيام 23: 17؛</w:t>
      </w:r>
      <w:r>
        <w:rPr>
          <w:rtl/>
          <w:cs/>
          <w:lang w:val="ar_AE" w:bidi="ar_AE"/>
        </w:rPr>
        <w:t xml:space="preserve"> </w:t>
      </w:r>
      <w:r>
        <w:rPr>
          <w:rtl/>
          <w:cs/>
          <w:lang w:val="ar_AE" w:bidi="ar_AE"/>
        </w:rPr>
        <w:t>24: 21؛</w:t>
      </w:r>
      <w:r>
        <w:rPr>
          <w:rtl/>
          <w:cs/>
          <w:lang w:val="ar_AE" w:bidi="ar_AE"/>
        </w:rPr>
        <w:t xml:space="preserve"> </w:t>
      </w:r>
      <w:r>
        <w:rPr>
          <w:rtl/>
          <w:cs/>
          <w:lang w:val="ar_AE" w:bidi="ar_AE"/>
        </w:rPr>
        <w:t>26: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رحِم مُغلق</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العُقم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رحمة</w:t>
      </w:r>
      <w:r>
        <w:rPr>
          <w:rtl/>
          <w:cs/>
          <w:lang w:val="ar_AE" w:bidi="ar_AE"/>
        </w:rPr>
      </w:r>
    </w:p>
    <w:p>
      <w:pPr>
        <w:bidi/>
      </w:pPr>
      <w:r>
        <w:rPr>
          <w:rtl/>
          <w:cs/>
          <w:lang w:val="ar_AE" w:bidi="ar_AE"/>
        </w:rPr>
      </w:r>
      <w:r>
        <w:rPr>
          <w:rtl/>
          <w:cs/>
          <w:lang w:val="ar_AE" w:bidi="ar_AE"/>
        </w:rPr>
        <w:t>صفة إلهية يحفظ بها اللهُ وعوده بأمانة، ويحافظ على علاقته العهديَّة مع شعبه المختار على الرغم من عدم استحقاقهم وعدم أمانتهم (</w:t>
      </w:r>
      <w:r>
        <w:rPr>
          <w:rtl/>
          <w:cs/>
          <w:lang w:val="ar_AE" w:bidi="ar_AE"/>
        </w:rPr>
        <w:t>تثنية ٣٠: ١–٦</w:t>
      </w:r>
      <w:r>
        <w:rPr>
          <w:rtl/>
          <w:cs/>
          <w:lang w:val="ar_AE" w:bidi="ar_AE"/>
        </w:rPr>
        <w:t xml:space="preserve">؛ </w:t>
      </w:r>
      <w:r>
        <w:rPr>
          <w:rtl/>
          <w:cs/>
          <w:lang w:val="ar_AE" w:bidi="ar_AE"/>
        </w:rPr>
        <w:t>إشعياء ١٤: ١</w:t>
      </w:r>
      <w:r>
        <w:rPr>
          <w:rtl/>
          <w:cs/>
          <w:lang w:val="ar_AE" w:bidi="ar_AE"/>
        </w:rPr>
        <w:t xml:space="preserve">؛ </w:t>
      </w:r>
      <w:r>
        <w:rPr>
          <w:rtl/>
          <w:cs/>
          <w:lang w:val="ar_AE" w:bidi="ar_AE"/>
        </w:rPr>
        <w:t>حزقيال ٣٩: ٢٥–٢٩</w:t>
      </w:r>
      <w:r>
        <w:rPr>
          <w:rtl/>
          <w:cs/>
          <w:lang w:val="ar_AE" w:bidi="ar_AE"/>
        </w:rPr>
        <w:t xml:space="preserve">؛ </w:t>
      </w:r>
      <w:r>
        <w:rPr>
          <w:rtl/>
          <w:cs/>
          <w:lang w:val="ar_AE" w:bidi="ar_AE"/>
        </w:rPr>
        <w:t>رومية ٩: ١٥، ١٦، ٢٣</w:t>
      </w:r>
      <w:r>
        <w:rPr>
          <w:rtl/>
          <w:cs/>
          <w:lang w:val="ar_AE" w:bidi="ar_AE"/>
        </w:rPr>
        <w:t xml:space="preserve">؛ </w:t>
      </w:r>
      <w:r>
        <w:rPr>
          <w:rtl/>
          <w:cs/>
          <w:lang w:val="ar_AE" w:bidi="ar_AE"/>
        </w:rPr>
        <w:t>١١: ٣٢</w:t>
      </w:r>
      <w:r>
        <w:rPr>
          <w:rtl/>
          <w:cs/>
          <w:lang w:val="ar_AE" w:bidi="ar_AE"/>
        </w:rPr>
        <w:t xml:space="preserve">؛ </w:t>
      </w:r>
      <w:r>
        <w:rPr>
          <w:rtl/>
          <w:cs/>
          <w:lang w:val="ar_AE" w:bidi="ar_AE"/>
        </w:rPr>
        <w:t>أفسس ٢: ٤</w:t>
      </w:r>
      <w:r>
        <w:rPr>
          <w:rtl/>
          <w:cs/>
          <w:lang w:val="ar_AE" w:bidi="ar_AE"/>
        </w:rPr>
        <w:t>).</w:t>
      </w:r>
    </w:p>
    <w:p>
      <w:pPr>
        <w:bidi/>
      </w:pPr>
      <w:r>
        <w:rPr>
          <w:rtl/>
          <w:cs/>
          <w:lang w:val="ar_AE" w:bidi="ar_AE"/>
        </w:rPr>
      </w:r>
      <w:r>
        <w:rPr>
          <w:rtl/>
          <w:cs/>
          <w:lang w:val="ar_AE" w:bidi="ar_AE"/>
        </w:rPr>
        <w:t>إن المعنى الكتابي للرحمة غنيٌ ومُعقد للغاية، كما يَتضح من حقيقة استخدام عدة كلمات عبريَّة ويونانيَّة للتعبير عن هذا المفهوم. وبالتالي، يوجد العديد من المرادفات المستخدمة عند الترجمة للتعبير عن أبعاد المعنى الذي تحتويه هذه الكلمة، مثل "اللطف"، و"الرأفة،" و"الإحسان،" و"النعمة،" و"المعروف،" و"الشفقة،" و"الحنان،" و"المحبة المُخلصة." إن ما يُعتبر من الأمور البارزة في مفهوم الرحمة هو الاستعداد لمُسامحة المُسيئين أو الأعداء، ولمُساعدتهم أو الإعفاء عنهم في محنتهم المؤسفة.</w:t>
      </w:r>
    </w:p>
    <w:p>
      <w:pPr>
        <w:pStyle w:val="Heading3"/>
        <w:bidi/>
      </w:pPr>
      <w:r>
        <w:rPr>
          <w:rtl/>
          <w:cs/>
          <w:lang w:val="ar_AE" w:bidi="ar_AE"/>
        </w:rPr>
        <w:t>الأهميَّة اللاهوتيَّة</w:t>
      </w:r>
    </w:p>
    <w:p>
      <w:pPr>
        <w:bidi/>
      </w:pPr>
      <w:r>
        <w:rPr>
          <w:rtl/>
          <w:cs/>
          <w:lang w:val="ar_AE" w:bidi="ar_AE"/>
        </w:rPr>
      </w:r>
      <w:r>
        <w:rPr>
          <w:rtl/>
          <w:cs/>
          <w:lang w:val="ar_AE" w:bidi="ar_AE"/>
        </w:rPr>
        <w:t>توجد محبةُ الله في قلب مفهوم الرحمة، والتي تَظهر مجانًا في أعماله الخلاصيَّة المُنعمة، التي يَصنعها نيابةً عن الذين تَعهَّدَ بهم في علاقة عهديَّة. في العهد القديم، كان شعب الله المختار، إسرائيل، هم الذين اختارهم ليكونوا خاصته وإليهم أظهر رحمةً (</w:t>
      </w:r>
      <w:r>
        <w:rPr>
          <w:rtl/>
          <w:cs/>
          <w:lang w:val="ar_AE" w:bidi="ar_AE"/>
        </w:rPr>
        <w:t>خروج ٣٣: ١٩</w:t>
      </w:r>
      <w:r>
        <w:rPr>
          <w:rtl/>
          <w:cs/>
          <w:lang w:val="ar_AE" w:bidi="ar_AE"/>
        </w:rPr>
        <w:t xml:space="preserve">؛ </w:t>
      </w:r>
      <w:r>
        <w:rPr>
          <w:rtl/>
          <w:cs/>
          <w:lang w:val="ar_AE" w:bidi="ar_AE"/>
        </w:rPr>
        <w:t>إشعياء ٥٤: ١٠</w:t>
      </w:r>
      <w:r>
        <w:rPr>
          <w:rtl/>
          <w:cs/>
          <w:lang w:val="ar_AE" w:bidi="ar_AE"/>
        </w:rPr>
        <w:t xml:space="preserve">؛ </w:t>
      </w:r>
      <w:r>
        <w:rPr>
          <w:rtl/>
          <w:cs/>
          <w:lang w:val="ar_AE" w:bidi="ar_AE"/>
        </w:rPr>
        <w:t>٦٣: ٩</w:t>
      </w:r>
      <w:r>
        <w:rPr>
          <w:rtl/>
          <w:cs/>
          <w:lang w:val="ar_AE" w:bidi="ar_AE"/>
        </w:rPr>
        <w:t xml:space="preserve">). يَحتملُ اللهُ باستمرارٍ شعبَه المُتمردين والضَّالين، ويبحثَ عنهم لكي يَجذبهم إليه. وصفَ كاتبُ المزمور اللهَ بصفته أبًا يَترأف على أبنائه الذين يُهابوه ويَثقوا به (مزمور </w:t>
      </w:r>
      <w:r>
        <w:rPr>
          <w:rtl/>
          <w:cs/>
          <w:lang w:val="ar_AE" w:bidi="ar_AE"/>
        </w:rPr>
        <w:t>١٠٣: ١٣</w:t>
      </w:r>
      <w:r>
        <w:rPr>
          <w:rtl/>
          <w:cs/>
          <w:lang w:val="ar_AE" w:bidi="ar_AE"/>
        </w:rPr>
        <w:t>). يُصوِّرُ هوشعُ اللهَ بصفته أبًا مُحبًا ينظر من السماء بقلب مُشفِق على شعبه المُتمرِّد والضال (</w:t>
      </w:r>
      <w:r>
        <w:rPr>
          <w:rtl/>
          <w:cs/>
          <w:lang w:val="ar_AE" w:bidi="ar_AE"/>
        </w:rPr>
        <w:t>هوشع 11</w:t>
      </w:r>
      <w:r>
        <w:rPr>
          <w:rtl/>
          <w:cs/>
          <w:lang w:val="ar_AE" w:bidi="ar_AE"/>
        </w:rPr>
        <w:t xml:space="preserve">؛ راجع </w:t>
      </w:r>
      <w:r>
        <w:rPr>
          <w:rtl/>
          <w:cs/>
          <w:lang w:val="ar_AE" w:bidi="ar_AE"/>
        </w:rPr>
        <w:t>إرميا ٣١: ٢٠</w:t>
      </w:r>
      <w:r>
        <w:rPr>
          <w:rtl/>
          <w:cs/>
          <w:lang w:val="ar_AE" w:bidi="ar_AE"/>
        </w:rPr>
        <w:t>). كذلك يَنظُر هوشع إلى أمَّة إسرائيل باعتبارها زوجة غير أمينة وزانية يُحبها اللهُ بصفته زوجًا أمينًا على الرغم من حالتها المرتدة والشريرة (</w:t>
      </w:r>
      <w:r>
        <w:rPr>
          <w:rtl/>
          <w:cs/>
          <w:lang w:val="ar_AE" w:bidi="ar_AE"/>
        </w:rPr>
        <w:t>هوشع ١–٣</w:t>
      </w:r>
      <w:r>
        <w:rPr>
          <w:rtl/>
          <w:cs/>
          <w:lang w:val="ar_AE" w:bidi="ar_AE"/>
        </w:rPr>
        <w:t xml:space="preserve">؛ راجع </w:t>
      </w:r>
      <w:r>
        <w:rPr>
          <w:rtl/>
          <w:cs/>
          <w:lang w:val="ar_AE" w:bidi="ar_AE"/>
        </w:rPr>
        <w:t>إشعياء ٥٤: ٤–٨</w:t>
      </w:r>
      <w:r>
        <w:rPr>
          <w:rtl/>
          <w:cs/>
          <w:lang w:val="ar_AE" w:bidi="ar_AE"/>
        </w:rPr>
        <w:t>). يُصوِّرُ إشعياء اللهَ باعتباره أُمًا لديها إشفاق على أبناء رَحِمِها (</w:t>
      </w:r>
      <w:r>
        <w:rPr>
          <w:rtl/>
          <w:cs/>
          <w:lang w:val="ar_AE" w:bidi="ar_AE"/>
        </w:rPr>
        <w:t>إشعياء ٤٩: ١٥</w:t>
      </w:r>
      <w:r>
        <w:rPr>
          <w:rtl/>
          <w:cs/>
          <w:lang w:val="ar_AE" w:bidi="ar_AE"/>
        </w:rPr>
        <w:t>). تَكشفُ هذه الصور عن رحمة الله بطرقٍ غنية ومختلفة. إن الأبعاد الأخرى تشمل الغفرانَ والاستردادَ لحالة القبول (</w:t>
      </w:r>
      <w:r>
        <w:rPr>
          <w:rtl/>
          <w:cs/>
          <w:lang w:val="ar_AE" w:bidi="ar_AE"/>
        </w:rPr>
        <w:t>٢ ملوك ١٣: ٢٣</w:t>
      </w:r>
      <w:r>
        <w:rPr>
          <w:rtl/>
          <w:cs/>
          <w:lang w:val="ar_AE" w:bidi="ar_AE"/>
        </w:rPr>
        <w:t xml:space="preserve">؛ </w:t>
      </w:r>
      <w:r>
        <w:rPr>
          <w:rtl/>
          <w:cs/>
          <w:lang w:val="ar_AE" w:bidi="ar_AE"/>
        </w:rPr>
        <w:t>إشعياء ٥٤: ٨</w:t>
      </w:r>
      <w:r>
        <w:rPr>
          <w:rtl/>
          <w:cs/>
          <w:lang w:val="ar_AE" w:bidi="ar_AE"/>
        </w:rPr>
        <w:t xml:space="preserve">؛ </w:t>
      </w:r>
      <w:r>
        <w:rPr>
          <w:rtl/>
          <w:cs/>
          <w:lang w:val="ar_AE" w:bidi="ar_AE"/>
        </w:rPr>
        <w:t>يوئيل ٢: ١٨، ٣٢</w:t>
      </w:r>
      <w:r>
        <w:rPr>
          <w:rtl/>
          <w:cs/>
          <w:lang w:val="ar_AE" w:bidi="ar_AE"/>
        </w:rPr>
        <w:t xml:space="preserve">؛ </w:t>
      </w:r>
      <w:r>
        <w:rPr>
          <w:rtl/>
          <w:cs/>
          <w:lang w:val="ar_AE" w:bidi="ar_AE"/>
        </w:rPr>
        <w:t>ميخا ٧: ١٨، ٢٠</w:t>
      </w:r>
      <w:r>
        <w:rPr>
          <w:rtl/>
          <w:cs/>
          <w:lang w:val="ar_AE" w:bidi="ar_AE"/>
        </w:rPr>
        <w:t>)، والتحرير من الضيق والمخاطر (</w:t>
      </w:r>
      <w:r>
        <w:rPr>
          <w:rtl/>
          <w:cs/>
          <w:lang w:val="ar_AE" w:bidi="ar_AE"/>
        </w:rPr>
        <w:t>نحميا ٩: ١٩، ٢١</w:t>
      </w:r>
      <w:r>
        <w:rPr>
          <w:rtl/>
          <w:cs/>
          <w:lang w:val="ar_AE" w:bidi="ar_AE"/>
        </w:rPr>
        <w:t xml:space="preserve">؛ </w:t>
      </w:r>
      <w:r>
        <w:rPr>
          <w:rtl/>
          <w:cs/>
          <w:lang w:val="ar_AE" w:bidi="ar_AE"/>
        </w:rPr>
        <w:t>مزمور ٤٠: ١١، ١٧</w:t>
      </w:r>
      <w:r>
        <w:rPr>
          <w:rtl/>
          <w:cs/>
          <w:lang w:val="ar_AE" w:bidi="ar_AE"/>
        </w:rPr>
        <w:t xml:space="preserve">؛ </w:t>
      </w:r>
      <w:r>
        <w:rPr>
          <w:rtl/>
          <w:cs/>
          <w:lang w:val="ar_AE" w:bidi="ar_AE"/>
        </w:rPr>
        <w:t>٦٩: ١٦، ٣٦</w:t>
      </w:r>
      <w:r>
        <w:rPr>
          <w:rtl/>
          <w:cs/>
          <w:lang w:val="ar_AE" w:bidi="ar_AE"/>
        </w:rPr>
        <w:t xml:space="preserve">؛ </w:t>
      </w:r>
      <w:r>
        <w:rPr>
          <w:rtl/>
          <w:cs/>
          <w:lang w:val="ar_AE" w:bidi="ar_AE"/>
        </w:rPr>
        <w:t>٧٩: ٨، ٩</w:t>
      </w:r>
      <w:r>
        <w:rPr>
          <w:rtl/>
          <w:cs/>
          <w:lang w:val="ar_AE" w:bidi="ar_AE"/>
        </w:rPr>
        <w:t xml:space="preserve">؛ </w:t>
      </w:r>
      <w:r>
        <w:rPr>
          <w:rtl/>
          <w:cs/>
          <w:lang w:val="ar_AE" w:bidi="ar_AE"/>
        </w:rPr>
        <w:t>إشعياء ٤٩: ١٠</w:t>
      </w:r>
      <w:r>
        <w:rPr>
          <w:rtl/>
          <w:cs/>
          <w:lang w:val="ar_AE" w:bidi="ar_AE"/>
        </w:rPr>
        <w:t>).</w:t>
      </w:r>
    </w:p>
    <w:p>
      <w:pPr>
        <w:bidi/>
      </w:pPr>
      <w:r>
        <w:rPr>
          <w:rtl/>
          <w:cs/>
          <w:lang w:val="ar_AE" w:bidi="ar_AE"/>
        </w:rPr>
      </w:r>
      <w:r>
        <w:rPr>
          <w:rtl/>
          <w:cs/>
          <w:lang w:val="ar_AE" w:bidi="ar_AE"/>
        </w:rPr>
        <w:t>بسبب ما تعلَّمه شعبُ إسرائيل، باعتباره شعبَ عهدٍ، عن محبة الله المُخلِصة وعن أمانته، رفعَ اليهودُ الأتقياء أصواتهم غريزيًا في تَضرُّعٍ من أجل الرحمة الإلهيَّة والغفران في أوقات الشدة، وهو ما يُعبِّر عنه ببلاغةٍ في مزامير التوبة (</w:t>
      </w:r>
      <w:r>
        <w:rPr>
          <w:rtl/>
          <w:cs/>
          <w:lang w:val="ar_AE" w:bidi="ar_AE"/>
        </w:rPr>
        <w:t>مزمور ٦</w:t>
      </w:r>
      <w:r>
        <w:rPr>
          <w:rtl/>
          <w:cs/>
          <w:lang w:val="ar_AE" w:bidi="ar_AE"/>
        </w:rPr>
        <w:t xml:space="preserve">؛ </w:t>
      </w:r>
      <w:r>
        <w:rPr>
          <w:rtl/>
          <w:cs/>
          <w:lang w:val="ar_AE" w:bidi="ar_AE"/>
        </w:rPr>
        <w:t>٣٢</w:t>
      </w:r>
      <w:r>
        <w:rPr>
          <w:rtl/>
          <w:cs/>
          <w:lang w:val="ar_AE" w:bidi="ar_AE"/>
        </w:rPr>
        <w:t xml:space="preserve">؛ </w:t>
      </w:r>
      <w:r>
        <w:rPr>
          <w:rtl/>
          <w:cs/>
          <w:lang w:val="ar_AE" w:bidi="ar_AE"/>
        </w:rPr>
        <w:t>٣٨</w:t>
      </w:r>
      <w:r>
        <w:rPr>
          <w:rtl/>
          <w:cs/>
          <w:lang w:val="ar_AE" w:bidi="ar_AE"/>
        </w:rPr>
        <w:t xml:space="preserve">؛ </w:t>
      </w:r>
      <w:r>
        <w:rPr>
          <w:rtl/>
          <w:cs/>
          <w:lang w:val="ar_AE" w:bidi="ar_AE"/>
        </w:rPr>
        <w:t>٥١</w:t>
      </w:r>
      <w:r>
        <w:rPr>
          <w:rtl/>
          <w:cs/>
          <w:lang w:val="ar_AE" w:bidi="ar_AE"/>
        </w:rPr>
        <w:t xml:space="preserve">؛ </w:t>
      </w:r>
      <w:r>
        <w:rPr>
          <w:rtl/>
          <w:cs/>
          <w:lang w:val="ar_AE" w:bidi="ar_AE"/>
        </w:rPr>
        <w:t>١٠٢</w:t>
      </w:r>
      <w:r>
        <w:rPr>
          <w:rtl/>
          <w:cs/>
          <w:lang w:val="ar_AE" w:bidi="ar_AE"/>
        </w:rPr>
        <w:t xml:space="preserve">؛ </w:t>
      </w:r>
      <w:r>
        <w:rPr>
          <w:rtl/>
          <w:cs/>
          <w:lang w:val="ar_AE" w:bidi="ar_AE"/>
        </w:rPr>
        <w:t>١٣٠</w:t>
      </w:r>
      <w:r>
        <w:rPr>
          <w:rtl/>
          <w:cs/>
          <w:lang w:val="ar_AE" w:bidi="ar_AE"/>
        </w:rPr>
        <w:t xml:space="preserve">؛ </w:t>
      </w:r>
      <w:r>
        <w:rPr>
          <w:rtl/>
          <w:cs/>
          <w:lang w:val="ar_AE" w:bidi="ar_AE"/>
        </w:rPr>
        <w:t>١٤٣</w:t>
      </w:r>
      <w:r>
        <w:rPr>
          <w:rtl/>
          <w:cs/>
          <w:lang w:val="ar_AE" w:bidi="ar_AE"/>
        </w:rPr>
        <w:t>)، وكذلك في مقاطع أخرى في العهد القديم (</w:t>
      </w:r>
      <w:r>
        <w:rPr>
          <w:rtl/>
          <w:cs/>
          <w:lang w:val="ar_AE" w:bidi="ar_AE"/>
        </w:rPr>
        <w:t>خروج ٣٤: ٦</w:t>
      </w:r>
      <w:r>
        <w:rPr>
          <w:rtl/>
          <w:cs/>
          <w:lang w:val="ar_AE" w:bidi="ar_AE"/>
        </w:rPr>
        <w:t xml:space="preserve">؛ </w:t>
      </w:r>
      <w:r>
        <w:rPr>
          <w:rtl/>
          <w:cs/>
          <w:lang w:val="ar_AE" w:bidi="ar_AE"/>
        </w:rPr>
        <w:t>نحميا ٩: ١٧</w:t>
      </w:r>
      <w:r>
        <w:rPr>
          <w:rtl/>
          <w:cs/>
          <w:lang w:val="ar_AE" w:bidi="ar_AE"/>
        </w:rPr>
        <w:t xml:space="preserve">؛ </w:t>
      </w:r>
      <w:r>
        <w:rPr>
          <w:rtl/>
          <w:cs/>
          <w:lang w:val="ar_AE" w:bidi="ar_AE"/>
        </w:rPr>
        <w:t>مزمور ٥٧</w:t>
      </w:r>
      <w:r>
        <w:rPr>
          <w:rtl/>
          <w:cs/>
          <w:lang w:val="ar_AE" w:bidi="ar_AE"/>
        </w:rPr>
        <w:t xml:space="preserve">؛ </w:t>
      </w:r>
      <w:r>
        <w:rPr>
          <w:rtl/>
          <w:cs/>
          <w:lang w:val="ar_AE" w:bidi="ar_AE"/>
        </w:rPr>
        <w:t>٧٩</w:t>
      </w:r>
      <w:r>
        <w:rPr>
          <w:rtl/>
          <w:cs/>
          <w:lang w:val="ar_AE" w:bidi="ar_AE"/>
        </w:rPr>
        <w:t xml:space="preserve">؛ </w:t>
      </w:r>
      <w:r>
        <w:rPr>
          <w:rtl/>
          <w:cs/>
          <w:lang w:val="ar_AE" w:bidi="ar_AE"/>
        </w:rPr>
        <w:t>٨٦</w:t>
      </w:r>
      <w:r>
        <w:rPr>
          <w:rtl/>
          <w:cs/>
          <w:lang w:val="ar_AE" w:bidi="ar_AE"/>
        </w:rPr>
        <w:t xml:space="preserve">؛ </w:t>
      </w:r>
      <w:r>
        <w:rPr>
          <w:rtl/>
          <w:cs/>
          <w:lang w:val="ar_AE" w:bidi="ar_AE"/>
        </w:rPr>
        <w:t>١٢٣</w:t>
      </w:r>
      <w:r>
        <w:rPr>
          <w:rtl/>
          <w:cs/>
          <w:lang w:val="ar_AE" w:bidi="ar_AE"/>
        </w:rPr>
        <w:t xml:space="preserve">؛ </w:t>
      </w:r>
      <w:r>
        <w:rPr>
          <w:rtl/>
          <w:cs/>
          <w:lang w:val="ar_AE" w:bidi="ar_AE"/>
        </w:rPr>
        <w:t>إشعياء ٣٣: ١–٦</w:t>
      </w:r>
      <w:r>
        <w:rPr>
          <w:rtl/>
          <w:cs/>
          <w:lang w:val="ar_AE" w:bidi="ar_AE"/>
        </w:rPr>
        <w:t xml:space="preserve">؛ </w:t>
      </w:r>
      <w:r>
        <w:rPr>
          <w:rtl/>
          <w:cs/>
          <w:lang w:val="ar_AE" w:bidi="ar_AE"/>
        </w:rPr>
        <w:t>دانيال ٩: ٣–١٩</w:t>
      </w:r>
      <w:r>
        <w:rPr>
          <w:rtl/>
          <w:cs/>
          <w:lang w:val="ar_AE" w:bidi="ar_AE"/>
        </w:rPr>
        <w:t xml:space="preserve">؛ </w:t>
      </w:r>
      <w:r>
        <w:rPr>
          <w:rtl/>
          <w:cs/>
          <w:lang w:val="ar_AE" w:bidi="ar_AE"/>
        </w:rPr>
        <w:t>يوئيل ٢: ١٣</w:t>
      </w:r>
      <w:r>
        <w:rPr>
          <w:rtl/>
          <w:cs/>
          <w:lang w:val="ar_AE" w:bidi="ar_AE"/>
        </w:rPr>
        <w:t>). إن تَذكُر رحمة الله هو الذي يُعطي التائبَ رجاءً واليقين بالنعمة الإلهيَّة والمُصالحةَ مع الرب الذي تمتْ إهانته.</w:t>
      </w:r>
    </w:p>
    <w:p>
      <w:pPr>
        <w:bidi/>
      </w:pPr>
      <w:r>
        <w:rPr>
          <w:rtl/>
          <w:cs/>
          <w:lang w:val="ar_AE" w:bidi="ar_AE"/>
        </w:rPr>
      </w:r>
      <w:r>
        <w:rPr>
          <w:rtl/>
          <w:cs/>
          <w:lang w:val="ar_AE" w:bidi="ar_AE"/>
        </w:rPr>
        <w:t>في العهد الجديد، تُستخدَم كلمة يونانية وصفيَّة للغاية للتعبير عن رحمة يسوع نحو المحتاجين (</w:t>
      </w:r>
      <w:r>
        <w:rPr>
          <w:rtl/>
          <w:cs/>
          <w:lang w:val="ar_AE" w:bidi="ar_AE"/>
        </w:rPr>
        <w:t>متى ٩: ٣٦</w:t>
      </w:r>
      <w:r>
        <w:rPr>
          <w:rtl/>
          <w:cs/>
          <w:lang w:val="ar_AE" w:bidi="ar_AE"/>
        </w:rPr>
        <w:t xml:space="preserve">؛ </w:t>
      </w:r>
      <w:r>
        <w:rPr>
          <w:rtl/>
          <w:cs/>
          <w:lang w:val="ar_AE" w:bidi="ar_AE"/>
        </w:rPr>
        <w:t>١٤: ١٤</w:t>
      </w:r>
      <w:r>
        <w:rPr>
          <w:rtl/>
          <w:cs/>
          <w:lang w:val="ar_AE" w:bidi="ar_AE"/>
        </w:rPr>
        <w:t xml:space="preserve">؛ </w:t>
      </w:r>
      <w:r>
        <w:rPr>
          <w:rtl/>
          <w:cs/>
          <w:lang w:val="ar_AE" w:bidi="ar_AE"/>
        </w:rPr>
        <w:t>٢٠: ٣٤</w:t>
      </w:r>
      <w:r>
        <w:rPr>
          <w:rtl/>
          <w:cs/>
          <w:lang w:val="ar_AE" w:bidi="ar_AE"/>
        </w:rPr>
        <w:t>). تُعبِّر تلك الكلمة عن شفقته وحنانه عن طريق استخدام فعلٍ قوي ويعني حرفيًا "أن تتحرَّك أحشاء الإنسان." كان العبرانيون يَنظرون إلى الأمعاء باعتبارها مركزَ العواطف، خاصةً اللطف الأكثر رقةً. وُصِفَ يسوع بأن أحشاءه تحركتْ في حنانٍ شديد نحو المحتاجين، وتَصرَّفَ عفويًا لكي يَرفع عنهم آلامهم - لكي يَشفيهم (</w:t>
      </w:r>
      <w:r>
        <w:rPr>
          <w:rtl/>
          <w:cs/>
          <w:lang w:val="ar_AE" w:bidi="ar_AE"/>
        </w:rPr>
        <w:t>متى ٢٠: ٣٤</w:t>
      </w:r>
      <w:r>
        <w:rPr>
          <w:rtl/>
          <w:cs/>
          <w:lang w:val="ar_AE" w:bidi="ar_AE"/>
        </w:rPr>
        <w:t xml:space="preserve">؛ </w:t>
      </w:r>
      <w:r>
        <w:rPr>
          <w:rtl/>
          <w:cs/>
          <w:lang w:val="ar_AE" w:bidi="ar_AE"/>
        </w:rPr>
        <w:t>مرقس ١: ٤١</w:t>
      </w:r>
      <w:r>
        <w:rPr>
          <w:rtl/>
          <w:cs/>
          <w:lang w:val="ar_AE" w:bidi="ar_AE"/>
        </w:rPr>
        <w:t>)، ولكي يُقيم الموتى (</w:t>
      </w:r>
      <w:r>
        <w:rPr>
          <w:rtl/>
          <w:cs/>
          <w:lang w:val="ar_AE" w:bidi="ar_AE"/>
        </w:rPr>
        <w:t>لوقا ٧: ١٣</w:t>
      </w:r>
      <w:r>
        <w:rPr>
          <w:rtl/>
          <w:cs/>
          <w:lang w:val="ar_AE" w:bidi="ar_AE"/>
        </w:rPr>
        <w:t>)، ولكي يُطعم الجياع (</w:t>
      </w:r>
      <w:r>
        <w:rPr>
          <w:rtl/>
          <w:cs/>
          <w:lang w:val="ar_AE" w:bidi="ar_AE"/>
        </w:rPr>
        <w:t>متى ١٥: ٣٢</w:t>
      </w:r>
      <w:r>
        <w:rPr>
          <w:rtl/>
          <w:cs/>
          <w:lang w:val="ar_AE" w:bidi="ar_AE"/>
        </w:rPr>
        <w:t>).</w:t>
      </w:r>
    </w:p>
    <w:p>
      <w:pPr>
        <w:bidi/>
      </w:pPr>
      <w:r>
        <w:rPr>
          <w:rtl/>
          <w:cs/>
          <w:lang w:val="ar_AE" w:bidi="ar_AE"/>
        </w:rPr>
      </w:r>
      <w:r>
        <w:rPr>
          <w:rtl/>
          <w:cs/>
          <w:lang w:val="ar_AE" w:bidi="ar_AE"/>
        </w:rPr>
        <w:t>إن مفهوم العهد القديم عن رحمة الله الذي يَظهر في أمانته نحو شعب العهد يُوجد أيضًا في العهد الجديد (</w:t>
      </w:r>
      <w:r>
        <w:rPr>
          <w:rtl/>
          <w:cs/>
          <w:lang w:val="ar_AE" w:bidi="ar_AE"/>
        </w:rPr>
        <w:t>لوقا ١: ٥٠، ٥٤، ٧٢، ٧٨</w:t>
      </w:r>
      <w:r>
        <w:rPr>
          <w:rtl/>
          <w:cs/>
          <w:lang w:val="ar_AE" w:bidi="ar_AE"/>
        </w:rPr>
        <w:t xml:space="preserve">؛ </w:t>
      </w:r>
      <w:r>
        <w:rPr>
          <w:rtl/>
          <w:cs/>
          <w:lang w:val="ar_AE" w:bidi="ar_AE"/>
        </w:rPr>
        <w:t>أفسس ٢: ٤</w:t>
      </w:r>
      <w:r>
        <w:rPr>
          <w:rtl/>
          <w:cs/>
          <w:lang w:val="ar_AE" w:bidi="ar_AE"/>
        </w:rPr>
        <w:t xml:space="preserve">؛ </w:t>
      </w:r>
      <w:r>
        <w:rPr>
          <w:rtl/>
          <w:cs/>
          <w:lang w:val="ar_AE" w:bidi="ar_AE"/>
        </w:rPr>
        <w:t>١ تيموثاوس ١: ٢</w:t>
      </w:r>
      <w:r>
        <w:rPr>
          <w:rtl/>
          <w:cs/>
          <w:lang w:val="ar_AE" w:bidi="ar_AE"/>
        </w:rPr>
        <w:t xml:space="preserve">؛ </w:t>
      </w:r>
      <w:r>
        <w:rPr>
          <w:rtl/>
          <w:cs/>
          <w:lang w:val="ar_AE" w:bidi="ar_AE"/>
        </w:rPr>
        <w:t>١ بطرس ١: ٣</w:t>
      </w:r>
      <w:r>
        <w:rPr>
          <w:rtl/>
          <w:cs/>
          <w:lang w:val="ar_AE" w:bidi="ar_AE"/>
        </w:rPr>
        <w:t xml:space="preserve">؛ </w:t>
      </w:r>
      <w:r>
        <w:rPr>
          <w:rtl/>
          <w:cs/>
          <w:lang w:val="ar_AE" w:bidi="ar_AE"/>
        </w:rPr>
        <w:t>٢: ١٠</w:t>
      </w:r>
      <w:r>
        <w:rPr>
          <w:rtl/>
          <w:cs/>
          <w:lang w:val="ar_AE" w:bidi="ar_AE"/>
        </w:rPr>
        <w:t xml:space="preserve">). يَتمثَّل أكثر استخدامات الرحمة تميزًا في العهد الجديد في تدبير الله لخلاص البشريَّة في يسوع المسيح (رومية </w:t>
      </w:r>
      <w:r>
        <w:rPr>
          <w:rtl/>
          <w:cs/>
          <w:lang w:val="ar_AE" w:bidi="ar_AE"/>
        </w:rPr>
        <w:t>١١: ٣٠–٣٢</w:t>
      </w:r>
      <w:r>
        <w:rPr>
          <w:rtl/>
          <w:cs/>
          <w:lang w:val="ar_AE" w:bidi="ar_AE"/>
        </w:rPr>
        <w:t xml:space="preserve">؛ </w:t>
      </w:r>
      <w:r>
        <w:rPr>
          <w:rtl/>
          <w:cs/>
          <w:lang w:val="ar_AE" w:bidi="ar_AE"/>
        </w:rPr>
        <w:t>أفسس ٢: ٤</w:t>
      </w:r>
      <w:r>
        <w:rPr>
          <w:rtl/>
          <w:cs/>
          <w:lang w:val="ar_AE" w:bidi="ar_AE"/>
        </w:rPr>
        <w:t>). إن الله هو "أبو الرأفة" (</w:t>
      </w:r>
      <w:r>
        <w:rPr>
          <w:rtl/>
          <w:cs/>
          <w:lang w:val="ar_AE" w:bidi="ar_AE"/>
        </w:rPr>
        <w:t>٢ كورنثوس ١: ٣</w:t>
      </w:r>
      <w:r>
        <w:rPr>
          <w:rtl/>
          <w:cs/>
          <w:lang w:val="ar_AE" w:bidi="ar_AE"/>
        </w:rPr>
        <w:t>)، التي يَمنحها للذين يؤمنون بابنه. إنه بسبب كَوْنه "غنيًا في الرحمة" أنه خلَّص الأموات روحيًا والمَحكوم عليهم بسبب خطاياهم (</w:t>
      </w:r>
      <w:r>
        <w:rPr>
          <w:rtl/>
          <w:cs/>
          <w:lang w:val="ar_AE" w:bidi="ar_AE"/>
        </w:rPr>
        <w:t>أفسس ٢: ٤–٦</w:t>
      </w:r>
      <w:r>
        <w:rPr>
          <w:rtl/>
          <w:cs/>
          <w:lang w:val="ar_AE" w:bidi="ar_AE"/>
        </w:rPr>
        <w:t>). إنه بدافعٍ من رحمة الله أن يُغْفَر للإنسان ويُمنَح حياةً أبديَّة (</w:t>
      </w:r>
      <w:r>
        <w:rPr>
          <w:rtl/>
          <w:cs/>
          <w:lang w:val="ar_AE" w:bidi="ar_AE"/>
        </w:rPr>
        <w:t>١ تيموثاوس ١: ١٣–١٦</w:t>
      </w:r>
      <w:r>
        <w:rPr>
          <w:rtl/>
          <w:cs/>
          <w:lang w:val="ar_AE" w:bidi="ar_AE"/>
        </w:rPr>
        <w:t>).</w:t>
      </w:r>
    </w:p>
    <w:p>
      <w:pPr>
        <w:pStyle w:val="Heading3"/>
        <w:bidi/>
      </w:pPr>
      <w:r>
        <w:rPr>
          <w:rtl/>
          <w:cs/>
          <w:lang w:val="ar_AE" w:bidi="ar_AE"/>
        </w:rPr>
        <w:t>مسؤولية البشر في أن يُظهروا رحمةً للآخرين</w:t>
      </w:r>
    </w:p>
    <w:p>
      <w:pPr>
        <w:bidi/>
      </w:pPr>
      <w:r>
        <w:rPr>
          <w:rtl/>
          <w:cs/>
          <w:lang w:val="ar_AE" w:bidi="ar_AE"/>
        </w:rPr>
      </w:r>
      <w:r>
        <w:rPr>
          <w:rtl/>
          <w:cs/>
          <w:lang w:val="ar_AE" w:bidi="ar_AE"/>
        </w:rPr>
        <w:t>لأن الله أظهرَ رحمته مجانًا، بِغض النظر عن مدى استحقاق البشر أو أمانتهم، ينبغي على الناس أن يَتجاوبوا بإظهار رحمة للآخرين، حتى مع أنهم لا يَستحقونها أو يطلبونها. بالتأكيد، يُؤمَر البشر بأن يكونوا رحماء، خاصةً مع الفقراء، والمحتاجين، والأرامل، والأيتام (</w:t>
      </w:r>
      <w:r>
        <w:rPr>
          <w:rtl/>
          <w:cs/>
          <w:lang w:val="ar_AE" w:bidi="ar_AE"/>
        </w:rPr>
        <w:t>أمثال ١٤: ٣١</w:t>
      </w:r>
      <w:r>
        <w:rPr>
          <w:rtl/>
          <w:cs/>
          <w:lang w:val="ar_AE" w:bidi="ar_AE"/>
        </w:rPr>
        <w:t xml:space="preserve">؛ </w:t>
      </w:r>
      <w:r>
        <w:rPr>
          <w:rtl/>
          <w:cs/>
          <w:lang w:val="ar_AE" w:bidi="ar_AE"/>
        </w:rPr>
        <w:t>١٩: ١٧</w:t>
      </w:r>
      <w:r>
        <w:rPr>
          <w:rtl/>
          <w:cs/>
          <w:lang w:val="ar_AE" w:bidi="ar_AE"/>
        </w:rPr>
        <w:t xml:space="preserve">؛ </w:t>
      </w:r>
      <w:r>
        <w:rPr>
          <w:rtl/>
          <w:cs/>
          <w:lang w:val="ar_AE" w:bidi="ar_AE"/>
        </w:rPr>
        <w:t>ميخا ٦: ٨</w:t>
      </w:r>
      <w:r>
        <w:rPr>
          <w:rtl/>
          <w:cs/>
          <w:lang w:val="ar_AE" w:bidi="ar_AE"/>
        </w:rPr>
        <w:t xml:space="preserve">؛ </w:t>
      </w:r>
      <w:r>
        <w:rPr>
          <w:rtl/>
          <w:cs/>
          <w:lang w:val="ar_AE" w:bidi="ar_AE"/>
        </w:rPr>
        <w:t>زكريا ٧: ٩، ١٠</w:t>
      </w:r>
      <w:r>
        <w:rPr>
          <w:rtl/>
          <w:cs/>
          <w:lang w:val="ar_AE" w:bidi="ar_AE"/>
        </w:rPr>
        <w:t xml:space="preserve">؛ </w:t>
      </w:r>
      <w:r>
        <w:rPr>
          <w:rtl/>
          <w:cs/>
          <w:lang w:val="ar_AE" w:bidi="ar_AE"/>
        </w:rPr>
        <w:t>كولوسي ٣: ١٢</w:t>
      </w:r>
      <w:r>
        <w:rPr>
          <w:rtl/>
          <w:cs/>
          <w:lang w:val="ar_AE" w:bidi="ar_AE"/>
        </w:rPr>
        <w:t>). يَنظر الله إلى الرحمة بصفتها أكثر أهميَّة من الذبيحة الطقسيَّة (</w:t>
      </w:r>
      <w:r>
        <w:rPr>
          <w:rtl/>
          <w:cs/>
          <w:lang w:val="ar_AE" w:bidi="ar_AE"/>
        </w:rPr>
        <w:t>متى ٩: ١٣</w:t>
      </w:r>
      <w:r>
        <w:rPr>
          <w:rtl/>
          <w:cs/>
          <w:lang w:val="ar_AE" w:bidi="ar_AE"/>
        </w:rPr>
        <w:t>). إن رحمة الله في المسيح تَضع الناسَ بالفعل تحت إلزامٍ بأن يَتعاملو مع الآخرين مثلما تعامل اللهُ نفسه معهم. جعل الربُّ الرحمةَ أساسًا لتعليمه (</w:t>
      </w:r>
      <w:r>
        <w:rPr>
          <w:rtl/>
          <w:cs/>
          <w:lang w:val="ar_AE" w:bidi="ar_AE"/>
        </w:rPr>
        <w:t>متى ٥: ٧</w:t>
      </w:r>
      <w:r>
        <w:rPr>
          <w:rtl/>
          <w:cs/>
          <w:lang w:val="ar_AE" w:bidi="ar_AE"/>
        </w:rPr>
        <w:t xml:space="preserve">؛ </w:t>
      </w:r>
      <w:r>
        <w:rPr>
          <w:rtl/>
          <w:cs/>
          <w:lang w:val="ar_AE" w:bidi="ar_AE"/>
        </w:rPr>
        <w:t>٩: ١٣</w:t>
      </w:r>
      <w:r>
        <w:rPr>
          <w:rtl/>
          <w:cs/>
          <w:lang w:val="ar_AE" w:bidi="ar_AE"/>
        </w:rPr>
        <w:t xml:space="preserve">؛ </w:t>
      </w:r>
      <w:r>
        <w:rPr>
          <w:rtl/>
          <w:cs/>
          <w:lang w:val="ar_AE" w:bidi="ar_AE"/>
        </w:rPr>
        <w:t>١٢: ٧</w:t>
      </w:r>
      <w:r>
        <w:rPr>
          <w:rtl/>
          <w:cs/>
          <w:lang w:val="ar_AE" w:bidi="ar_AE"/>
        </w:rPr>
        <w:t xml:space="preserve">؛ </w:t>
      </w:r>
      <w:r>
        <w:rPr>
          <w:rtl/>
          <w:cs/>
          <w:lang w:val="ar_AE" w:bidi="ar_AE"/>
        </w:rPr>
        <w:t>٢٣: ٢٣</w:t>
      </w:r>
      <w:r>
        <w:rPr>
          <w:rtl/>
          <w:cs/>
          <w:lang w:val="ar_AE" w:bidi="ar_AE"/>
        </w:rPr>
        <w:t xml:space="preserve">؛ </w:t>
      </w:r>
      <w:r>
        <w:rPr>
          <w:rtl/>
          <w:cs/>
          <w:lang w:val="ar_AE" w:bidi="ar_AE"/>
        </w:rPr>
        <w:t>لوقا ٦: ٣٦</w:t>
      </w:r>
      <w:r>
        <w:rPr>
          <w:rtl/>
          <w:cs/>
          <w:lang w:val="ar_AE" w:bidi="ar_AE"/>
        </w:rPr>
        <w:t xml:space="preserve">؛ </w:t>
      </w:r>
      <w:r>
        <w:rPr>
          <w:rtl/>
          <w:cs/>
          <w:lang w:val="ar_AE" w:bidi="ar_AE"/>
        </w:rPr>
        <w:t>١٠: ٣٧</w:t>
      </w:r>
      <w:r>
        <w:rPr>
          <w:rtl/>
          <w:cs/>
          <w:lang w:val="ar_AE" w:bidi="ar_AE"/>
        </w:rPr>
        <w:t xml:space="preserve">؛ </w:t>
      </w:r>
      <w:r>
        <w:rPr>
          <w:rtl/>
          <w:cs/>
          <w:lang w:val="ar_AE" w:bidi="ar_AE"/>
        </w:rPr>
        <w:t>يعقوب ٣: ١٧</w:t>
      </w:r>
      <w:r>
        <w:rPr>
          <w:rtl/>
          <w:cs/>
          <w:lang w:val="ar_AE" w:bidi="ar_AE"/>
        </w:rPr>
        <w:t>). كان مجيئه متوقَّعًا ومُعلنًا في سياق الرحمة التي كانت ستُميِّز إرساليَّته (</w:t>
      </w:r>
      <w:r>
        <w:rPr>
          <w:rtl/>
          <w:cs/>
          <w:lang w:val="ar_AE" w:bidi="ar_AE"/>
        </w:rPr>
        <w:t>لوقا ١: ٥٠، ٥٤، ٧٢، ٧٨</w:t>
      </w:r>
      <w:r>
        <w:rPr>
          <w:rtl/>
          <w:cs/>
          <w:lang w:val="ar_AE" w:bidi="ar_AE"/>
        </w:rPr>
        <w:t>).</w:t>
      </w:r>
    </w:p>
    <w:p>
      <w:pPr>
        <w:bidi/>
      </w:pPr>
      <w:r>
        <w:rPr>
          <w:rtl/>
          <w:cs/>
          <w:lang w:val="ar_AE" w:bidi="ar_AE"/>
        </w:rPr>
      </w:r>
      <w:r>
        <w:rPr>
          <w:rtl/>
          <w:cs/>
          <w:lang w:val="ar_AE" w:bidi="ar_AE"/>
        </w:rPr>
        <w:t>ينبغي على أعضاء الكنيسة أن يُظهروا رأفةً واهتمامًا عمليًا تجاه بعضهم البعض. ينبغي عليهم أن يُقدَّموا المُساعدة والإغاثة، والمحبة والتعزية لبعضهم البعض، مثلما قدَّم المسيحُ لهم مجانًا في أثناء حاجتهم. يُعلِّم الرسولُ يعقوب عن الطبيعة الجوهريَّة لأعمال صالحة مثل هذه بأنها جوهر الإيمان الحقيقي (</w:t>
      </w:r>
      <w:r>
        <w:rPr>
          <w:rtl/>
          <w:cs/>
          <w:lang w:val="ar_AE" w:bidi="ar_AE"/>
        </w:rPr>
        <w:t>يعقوب ٢: ١٤، ٢٦</w:t>
      </w:r>
      <w:r>
        <w:rPr>
          <w:rtl/>
          <w:cs/>
          <w:lang w:val="ar_AE" w:bidi="ar_AE"/>
        </w:rPr>
        <w:t>). إن الرحمة التي كانت لدى السامري الصالح تجاه الرجل الذي ضُرب وسُرِق هي التي أشار إليها الربُّ بِمدحٍ خاص (</w:t>
      </w:r>
      <w:r>
        <w:rPr>
          <w:rtl/>
          <w:cs/>
          <w:lang w:val="ar_AE" w:bidi="ar_AE"/>
        </w:rPr>
        <w:t>لوقا ١٠: ٣٦، ٣٧</w:t>
      </w:r>
      <w:r>
        <w:rPr>
          <w:rtl/>
          <w:cs/>
          <w:lang w:val="ar_AE" w:bidi="ar_AE"/>
        </w:rPr>
        <w:t>). أن يكون الإنسان مُمتلئًا من الرحمة هو فضيلة تُميِّز مواطني ملكوت السماوات (</w:t>
      </w:r>
      <w:r>
        <w:rPr>
          <w:rtl/>
          <w:cs/>
          <w:lang w:val="ar_AE" w:bidi="ar_AE"/>
        </w:rPr>
        <w:t>متى ٥: 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الله، جوهره وصفاته</w:t>
      </w:r>
      <w:r>
        <w:rPr>
          <w:rtl/>
          <w:cs/>
          <w:lang w:val="ar_AE" w:bidi="ar_AE"/>
        </w:rPr>
        <w:t xml:space="preserve">، </w:t>
      </w:r>
      <w:r>
        <w:rPr>
          <w:rtl/>
          <w:cs/>
          <w:lang w:val="ar_AE" w:bidi="ar_AE"/>
        </w:rPr>
        <w:t>نعمة</w:t>
      </w:r>
      <w:r>
        <w:rPr>
          <w:rtl/>
          <w:cs/>
          <w:lang w:val="ar_AE" w:bidi="ar_AE"/>
        </w:rPr>
        <w:t xml:space="preserve">، </w:t>
      </w:r>
      <w:r>
        <w:rPr>
          <w:rtl/>
          <w:cs/>
          <w:lang w:val="ar_AE" w:bidi="ar_AE"/>
        </w:rPr>
        <w:t>محبة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رحوبَ (شخص)</w:t>
      </w:r>
      <w:r>
        <w:rPr>
          <w:rtl/>
          <w:cs/>
          <w:lang w:val="ar_AE" w:bidi="ar_AE"/>
        </w:rPr>
      </w:r>
    </w:p>
    <w:p>
      <w:pPr>
        <w:bidi/>
      </w:pPr>
      <w:r>
        <w:rPr>
          <w:rtl/>
          <w:cs/>
          <w:lang w:val="ar_AE" w:bidi="ar_AE"/>
        </w:rPr>
      </w:r>
      <w:r>
        <w:rPr>
          <w:rtl/>
          <w:cs/>
          <w:lang w:val="ar_AE" w:bidi="ar_AE"/>
        </w:rPr>
        <w:t>1. ملك صوبة الذي هُزِم ابنه، هدد عزر، على يد داود عند نهر ٱلفرات (</w:t>
      </w:r>
      <w:r>
        <w:rPr>
          <w:rtl/>
          <w:cs/>
          <w:lang w:val="ar_AE" w:bidi="ar_AE"/>
        </w:rPr>
        <w:t>2 صم 8:3، 12</w:t>
      </w:r>
      <w:r>
        <w:rPr>
          <w:rtl/>
          <w:cs/>
          <w:lang w:val="ar_AE" w:bidi="ar_AE"/>
        </w:rPr>
        <w:t>).</w:t>
      </w:r>
    </w:p>
    <w:p>
      <w:pPr>
        <w:bidi/>
      </w:pPr>
      <w:r>
        <w:rPr>
          <w:rtl/>
          <w:cs/>
          <w:lang w:val="ar_AE" w:bidi="ar_AE"/>
        </w:rPr>
      </w:r>
      <w:r>
        <w:rPr>
          <w:rtl/>
          <w:cs/>
          <w:lang w:val="ar_AE" w:bidi="ar_AE"/>
        </w:rPr>
        <w:t>2. أحد اللاويين الذين وضعوا ختمهم على عهد عزرا (</w:t>
      </w:r>
      <w:r>
        <w:rPr>
          <w:rtl/>
          <w:cs/>
          <w:lang w:val="ar_AE" w:bidi="ar_AE"/>
        </w:rPr>
        <w:t>نح 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رحوب (مكان)</w:t>
      </w:r>
      <w:r>
        <w:rPr>
          <w:rtl/>
          <w:cs/>
          <w:lang w:val="ar_AE" w:bidi="ar_AE"/>
        </w:rPr>
      </w:r>
    </w:p>
    <w:p>
      <w:pPr>
        <w:bidi/>
      </w:pPr>
      <w:r>
        <w:rPr>
          <w:rtl/>
          <w:cs/>
          <w:lang w:val="ar_AE" w:bidi="ar_AE"/>
        </w:rPr>
      </w:r>
      <w:r>
        <w:rPr>
          <w:rtl/>
          <w:cs/>
          <w:lang w:val="ar_AE" w:bidi="ar_AE"/>
        </w:rPr>
        <w:t>1. أقصى الشمال الذي استكشفه الجواسيس الإسرائيليون قبل احتلال كَنْعَان (</w:t>
      </w:r>
      <w:r>
        <w:rPr>
          <w:rtl/>
          <w:cs/>
          <w:lang w:val="ar_AE" w:bidi="ar_AE"/>
        </w:rPr>
        <w:t>عدد 13:21</w:t>
      </w:r>
      <w:r>
        <w:rPr>
          <w:rtl/>
          <w:cs/>
          <w:lang w:val="ar_AE" w:bidi="ar_AE"/>
        </w:rPr>
        <w:t>). يتفق مع موقع بيت-رَحوب (</w:t>
      </w:r>
      <w:r>
        <w:rPr>
          <w:rtl/>
          <w:cs/>
          <w:lang w:val="ar_AE" w:bidi="ar_AE"/>
        </w:rPr>
        <w:t>قضاة 18:28</w:t>
      </w:r>
      <w:r>
        <w:rPr>
          <w:rtl/>
          <w:cs/>
          <w:lang w:val="ar_AE" w:bidi="ar_AE"/>
        </w:rPr>
        <w:t>) ويُذكر مع صوبَةَ ومَعْكَة كخصم لدَاودَ في حرب العمونيين (</w:t>
      </w:r>
      <w:r>
        <w:rPr>
          <w:rtl/>
          <w:cs/>
          <w:lang w:val="ar_AE" w:bidi="ar_AE"/>
        </w:rPr>
        <w:t>2 صموئيل 10:6–8</w:t>
      </w:r>
      <w:r>
        <w:rPr>
          <w:rtl/>
          <w:cs/>
          <w:lang w:val="ar_AE" w:bidi="ar_AE"/>
        </w:rPr>
        <w:t>).</w:t>
      </w:r>
    </w:p>
    <w:p>
      <w:pPr>
        <w:bidi/>
      </w:pPr>
      <w:r>
        <w:rPr>
          <w:rtl/>
          <w:cs/>
          <w:lang w:val="ar_AE" w:bidi="ar_AE"/>
        </w:rPr>
      </w:r>
      <w:r>
        <w:rPr>
          <w:rtl/>
          <w:cs/>
          <w:lang w:val="ar_AE" w:bidi="ar_AE"/>
        </w:rPr>
        <w:t>2. مدينتان تنتميان إلى سبط أَشِيرَ (</w:t>
      </w:r>
      <w:r>
        <w:rPr>
          <w:rtl/>
          <w:cs/>
          <w:lang w:val="ar_AE" w:bidi="ar_AE"/>
        </w:rPr>
        <w:t>يشوع 19:28–30</w:t>
      </w:r>
      <w:r>
        <w:rPr>
          <w:rtl/>
          <w:cs/>
          <w:lang w:val="ar_AE" w:bidi="ar_AE"/>
        </w:rPr>
        <w:t>). واحدة أُعطيت لعشيرة ٱلْجَرْشونِيِّينَ اللاوية (</w:t>
      </w:r>
      <w:r>
        <w:rPr>
          <w:rtl/>
          <w:cs/>
          <w:lang w:val="ar_AE" w:bidi="ar_AE"/>
        </w:rPr>
        <w:t>يشوع 21:31</w:t>
      </w:r>
      <w:r>
        <w:rPr>
          <w:rtl/>
          <w:cs/>
          <w:lang w:val="ar_AE" w:bidi="ar_AE"/>
        </w:rPr>
        <w:t>) وأصبحت مدينة ملجأ (</w:t>
      </w:r>
      <w:r>
        <w:rPr>
          <w:rtl/>
          <w:cs/>
          <w:lang w:val="ar_AE" w:bidi="ar_AE"/>
        </w:rPr>
        <w:t>1 أخبار الأيام 6:75</w:t>
      </w:r>
      <w:r>
        <w:rPr>
          <w:rtl/>
          <w:cs/>
          <w:lang w:val="ar_AE" w:bidi="ar_AE"/>
        </w:rPr>
        <w:t>). والأخرى بقيت في أيدي الكنعانيين (</w:t>
      </w:r>
      <w:r>
        <w:rPr>
          <w:rtl/>
          <w:cs/>
          <w:lang w:val="ar_AE" w:bidi="ar_AE"/>
        </w:rPr>
        <w:t>قضاة 1:31</w:t>
      </w:r>
      <w:r>
        <w:rPr>
          <w:rtl/>
          <w:cs/>
          <w:lang w:val="ar_AE" w:bidi="ar_AE"/>
        </w:rPr>
        <w:t>). بعض العلماء يحددون الشواهد كمدينة واحدة.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مدن الملجأ</w:t>
      </w:r>
      <w:r>
        <w:rPr>
          <w:rtl/>
          <w:cs/>
          <w:lang w:val="ar_AE" w:bidi="ar_AE"/>
        </w:rPr>
        <w:t xml:space="preserve">؛ </w:t>
      </w:r>
      <w:r>
        <w:rPr>
          <w:rtl/>
          <w:cs/>
          <w:lang w:val="ar_AE" w:bidi="ar_AE"/>
        </w:rPr>
        <w:t>المدن اللاوية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رَحُوبُوت</w:t>
      </w:r>
      <w:r>
        <w:rPr>
          <w:rtl/>
          <w:cs/>
          <w:lang w:val="ar_AE" w:bidi="ar_AE"/>
        </w:rPr>
      </w:r>
    </w:p>
    <w:p>
      <w:pPr>
        <w:pStyle w:val="Heading2"/>
        <w:bidi/>
      </w:pPr>
      <w:r>
        <w:rPr>
          <w:rtl/>
          <w:cs/>
          <w:lang w:val="ar_AE" w:bidi="ar_AE"/>
        </w:rPr>
        <w:t>رَحُوبُوت</w:t>
      </w:r>
    </w:p>
    <w:p>
      <w:pPr>
        <w:bidi/>
      </w:pPr>
      <w:r>
        <w:rPr>
          <w:rtl/>
          <w:cs/>
          <w:lang w:val="ar_AE" w:bidi="ar_AE"/>
        </w:rPr>
      </w:r>
      <w:r>
        <w:rPr>
          <w:rtl/>
          <w:cs/>
          <w:lang w:val="ar_AE" w:bidi="ar_AE"/>
        </w:rPr>
        <w:t xml:space="preserve">1. في بعض الترجمات الأخرى </w:t>
      </w:r>
      <w:r>
        <w:rPr>
          <w:rtl/>
          <w:cs/>
          <w:lang w:val="ar_AE" w:bidi="ar_AE"/>
        </w:rPr>
        <w:t>رَحُوبُوت عَيْر</w:t>
      </w:r>
      <w:r>
        <w:rPr>
          <w:rtl/>
          <w:cs/>
          <w:lang w:val="ar_AE" w:bidi="ar_AE"/>
        </w:rPr>
        <w:t xml:space="preserve">، مدينة بناها نمرود، في </w:t>
      </w:r>
      <w:r>
        <w:rPr>
          <w:rtl/>
          <w:cs/>
          <w:lang w:val="ar_AE" w:bidi="ar_AE"/>
        </w:rPr>
        <w:t>تكوين 10:11</w:t>
      </w:r>
      <w:r>
        <w:rPr>
          <w:rtl/>
          <w:cs/>
          <w:lang w:val="ar_AE" w:bidi="ar_AE"/>
        </w:rPr>
        <w:t xml:space="preserve">. </w:t>
      </w:r>
      <w:r>
        <w:rPr>
          <w:i/>
          <w:rtl/>
          <w:cs/>
          <w:lang w:val="ar_AE" w:bidi="ar_AE"/>
        </w:rPr>
        <w:t>انظر</w:t>
      </w:r>
      <w:r>
        <w:rPr>
          <w:rtl/>
          <w:cs/>
          <w:lang w:val="ar_AE" w:bidi="ar_AE"/>
        </w:rPr>
        <w:t xml:space="preserve"> </w:t>
      </w:r>
      <w:r>
        <w:rPr>
          <w:rtl/>
          <w:cs/>
          <w:lang w:val="ar_AE" w:bidi="ar_AE"/>
        </w:rPr>
        <w:t>رحوبوت-عير</w:t>
      </w:r>
      <w:r>
        <w:rPr>
          <w:rtl/>
          <w:cs/>
          <w:lang w:val="ar_AE" w:bidi="ar_AE"/>
        </w:rPr>
        <w:t>.</w:t>
      </w:r>
    </w:p>
    <w:p>
      <w:pPr>
        <w:bidi/>
      </w:pPr>
      <w:r>
        <w:rPr>
          <w:rtl/>
          <w:cs/>
          <w:lang w:val="ar_AE" w:bidi="ar_AE"/>
        </w:rPr>
      </w:r>
      <w:r>
        <w:rPr>
          <w:rtl/>
          <w:cs/>
          <w:lang w:val="ar_AE" w:bidi="ar_AE"/>
        </w:rPr>
        <w:t>2. موقع البئر الثالث الذي حفره إسحاق (</w:t>
      </w:r>
      <w:r>
        <w:rPr>
          <w:rtl/>
          <w:cs/>
          <w:lang w:val="ar_AE" w:bidi="ar_AE"/>
        </w:rPr>
        <w:t>تكوين 26:22</w:t>
      </w:r>
      <w:r>
        <w:rPr>
          <w:rtl/>
          <w:cs/>
          <w:lang w:val="ar_AE" w:bidi="ar_AE"/>
        </w:rPr>
        <w:t>). هذه المرة لم يدّعِ أبيمالك ورعاة جرار ملكيتهم للبئر، فأطلق إسحاق على البئر اسم "الأماكن الرحبة-المتسعة" أو "مُتَّسَع". كان البئر يقع على بعد حوالي 20 ميلاً (32.2 كيلومتر) جَنُوب غرب بئر سبع.</w:t>
      </w:r>
    </w:p>
    <w:p>
      <w:pPr>
        <w:bidi/>
      </w:pPr>
      <w:r>
        <w:rPr>
          <w:rtl/>
          <w:cs/>
          <w:lang w:val="ar_AE" w:bidi="ar_AE"/>
        </w:rPr>
      </w:r>
      <w:r>
        <w:rPr>
          <w:rtl/>
          <w:cs/>
          <w:lang w:val="ar_AE" w:bidi="ar_AE"/>
        </w:rPr>
        <w:t xml:space="preserve">3. موطن </w:t>
      </w:r>
      <w:r>
        <w:rPr>
          <w:rtl/>
          <w:cs/>
          <w:lang w:val="ar_AE" w:bidi="ar_AE"/>
        </w:rPr>
        <w:t>شَأُول</w:t>
      </w:r>
      <w:r>
        <w:rPr>
          <w:rtl/>
          <w:cs/>
          <w:lang w:val="ar_AE" w:bidi="ar_AE"/>
        </w:rPr>
        <w:t>، حاكم أدومي (</w:t>
      </w:r>
      <w:r>
        <w:rPr>
          <w:rtl/>
          <w:cs/>
          <w:lang w:val="ar_AE" w:bidi="ar_AE"/>
        </w:rPr>
        <w:t>تكوين 36:37؛</w:t>
      </w:r>
      <w:r>
        <w:rPr>
          <w:rtl/>
          <w:cs/>
          <w:lang w:val="ar_AE" w:bidi="ar_AE"/>
        </w:rPr>
        <w:t xml:space="preserve"> </w:t>
      </w:r>
      <w:r>
        <w:rPr>
          <w:rtl/>
          <w:cs/>
          <w:lang w:val="ar_AE" w:bidi="ar_AE"/>
        </w:rPr>
        <w:t>1 أخبار 1:48</w:t>
      </w:r>
      <w:r>
        <w:rPr>
          <w:rtl/>
          <w:cs/>
          <w:lang w:val="ar_AE" w:bidi="ar_AE"/>
        </w:rPr>
        <w:t xml:space="preserve">). يُعرف المكان باسم </w:t>
      </w:r>
      <w:r>
        <w:rPr>
          <w:rtl/>
          <w:cs/>
          <w:lang w:val="ar_AE" w:bidi="ar_AE"/>
        </w:rPr>
        <w:t>رَحُوبُوت ٱلنَّهْر، أي "</w:t>
      </w:r>
      <w:r>
        <w:rPr>
          <w:rtl/>
          <w:cs/>
          <w:lang w:val="ar_AE" w:bidi="ar_AE"/>
        </w:rPr>
        <w:t>على ضفة النهر"، وهو إشارة متكررة في الكتاب المقدس إلى نهر الفرات. لذلك، تقحم بعض الترجمات كلمة "الفرات" إلى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رَحُوبُوت-عَيْر</w:t>
      </w:r>
      <w:r>
        <w:rPr>
          <w:rtl/>
          <w:cs/>
          <w:lang w:val="ar_AE" w:bidi="ar_AE"/>
        </w:rPr>
      </w:r>
    </w:p>
    <w:p>
      <w:pPr>
        <w:pStyle w:val="Heading2"/>
        <w:bidi/>
      </w:pPr>
      <w:r>
        <w:rPr>
          <w:rtl/>
          <w:cs/>
          <w:lang w:val="ar_AE" w:bidi="ar_AE"/>
        </w:rPr>
        <w:t>رَحُوبُوت</w:t>
      </w:r>
      <w:r>
        <w:rPr>
          <w:rtl/>
          <w:cs/>
          <w:lang w:val="ar_AE" w:bidi="ar_AE"/>
        </w:rPr>
        <w:t>-</w:t>
      </w:r>
      <w:r>
        <w:rPr>
          <w:rtl/>
          <w:cs/>
          <w:lang w:val="ar_AE" w:bidi="ar_AE"/>
        </w:rPr>
        <w:t>عَيْر</w:t>
      </w:r>
    </w:p>
    <w:p>
      <w:pPr>
        <w:bidi/>
      </w:pPr>
      <w:r>
        <w:rPr>
          <w:rtl/>
          <w:cs/>
          <w:lang w:val="ar_AE" w:bidi="ar_AE"/>
        </w:rPr>
      </w:r>
      <w:r>
        <w:rPr>
          <w:rtl/>
          <w:cs/>
          <w:lang w:val="ar_AE" w:bidi="ar_AE"/>
        </w:rPr>
        <w:t>اسم يعني "أماكن واسعة في المدينة". كانت المدينة الثانية التي بناها الَّذِي كَانَ جَبَّارَ صَيْدٍ أَمَامَ الرَّبِّ نمرود ("آشور") في آشور (</w:t>
      </w:r>
      <w:r>
        <w:rPr>
          <w:rtl/>
          <w:cs/>
          <w:lang w:val="ar_AE" w:bidi="ar_AE"/>
        </w:rPr>
        <w:t xml:space="preserve">تكوين 10:11؛ </w:t>
      </w:r>
      <w:r>
        <w:rPr>
          <w:rtl/>
          <w:cs/>
          <w:lang w:val="ar_AE" w:bidi="ar_AE"/>
        </w:rPr>
        <w:t>"رَحُوبُوت"). تختلف الآراء فيمَا إذا كانت رَحُوبُوت-عَيْر بَلْدَة مستقلة (ضاحية من ضواحي نينوى) أم أنه نظرًا لعدم ذكر اسم البلدة في الأدب الآشوري، كانت مجرد ساحات مفتوحة أو شوارع واسعة داخل نينوى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رَحُوم</w:t>
      </w:r>
      <w:r>
        <w:rPr>
          <w:rtl/>
          <w:cs/>
          <w:lang w:val="ar_AE" w:bidi="ar_AE"/>
        </w:rPr>
      </w:r>
    </w:p>
    <w:p>
      <w:pPr>
        <w:pStyle w:val="Heading2"/>
        <w:bidi/>
      </w:pPr>
      <w:r>
        <w:rPr>
          <w:rtl/>
          <w:cs/>
          <w:lang w:val="ar_AE" w:bidi="ar_AE"/>
        </w:rPr>
        <w:t>رَحُوم</w:t>
      </w:r>
    </w:p>
    <w:p>
      <w:pPr>
        <w:bidi/>
      </w:pPr>
      <w:r>
        <w:rPr>
          <w:rtl/>
          <w:cs/>
          <w:lang w:val="ar_AE" w:bidi="ar_AE"/>
        </w:rPr>
      </w:r>
      <w:r>
        <w:rPr>
          <w:rtl/>
          <w:cs/>
          <w:lang w:val="ar_AE" w:bidi="ar_AE"/>
        </w:rPr>
        <w:t>١. أحد القادة اليهود الإثني عشر الذين عادوا من السبيّ مع زَربَّابِل (</w:t>
      </w:r>
      <w:r>
        <w:rPr>
          <w:rtl/>
          <w:cs/>
          <w:lang w:val="ar_AE" w:bidi="ar_AE"/>
        </w:rPr>
        <w:t xml:space="preserve">عز ٢:٢). </w:t>
      </w:r>
      <w:r>
        <w:rPr>
          <w:rtl/>
          <w:cs/>
          <w:lang w:val="ar_AE" w:bidi="ar_AE"/>
        </w:rPr>
        <w:t xml:space="preserve">ويُذكر اسمه أيضًا في </w:t>
      </w:r>
      <w:r>
        <w:rPr>
          <w:rtl/>
          <w:cs/>
          <w:lang w:val="ar_AE" w:bidi="ar_AE"/>
        </w:rPr>
        <w:t>نح ٧:٧</w:t>
      </w:r>
      <w:r>
        <w:rPr>
          <w:rtl/>
          <w:cs/>
          <w:lang w:val="ar_AE" w:bidi="ar_AE"/>
        </w:rPr>
        <w:t>، لكن هناك يظهر باسم "</w:t>
      </w:r>
      <w:r>
        <w:rPr>
          <w:rtl/>
          <w:cs/>
          <w:lang w:val="ar_AE" w:bidi="ar_AE"/>
        </w:rPr>
        <w:t>نَحُومُ</w:t>
      </w:r>
      <w:r>
        <w:rPr>
          <w:rtl/>
          <w:cs/>
          <w:lang w:val="ar_AE" w:bidi="ar_AE"/>
        </w:rPr>
        <w:t xml:space="preserve">" ، ويُرجّح أن ذلك خطأ في النسخ.. </w:t>
      </w:r>
      <w:r>
        <w:rPr>
          <w:i/>
          <w:rtl/>
          <w:cs/>
          <w:lang w:val="ar_AE" w:bidi="ar_AE"/>
        </w:rPr>
        <w:t>انظر</w:t>
      </w:r>
      <w:r>
        <w:rPr>
          <w:rtl/>
          <w:cs/>
          <w:lang w:val="ar_AE" w:bidi="ar_AE"/>
        </w:rPr>
        <w:t xml:space="preserve"> </w:t>
      </w:r>
      <w:r>
        <w:rPr>
          <w:rtl/>
          <w:cs/>
          <w:lang w:val="ar_AE" w:bidi="ar_AE"/>
        </w:rPr>
        <w:t>نَاحوم</w:t>
      </w:r>
      <w:r>
        <w:rPr>
          <w:rtl/>
          <w:cs/>
          <w:lang w:val="ar_AE" w:bidi="ar_AE"/>
        </w:rPr>
        <w:t>.</w:t>
      </w:r>
    </w:p>
    <w:p>
      <w:pPr>
        <w:bidi/>
      </w:pPr>
      <w:r>
        <w:rPr>
          <w:rtl/>
          <w:cs/>
          <w:lang w:val="ar_AE" w:bidi="ar_AE"/>
        </w:rPr>
      </w:r>
      <w:r>
        <w:rPr>
          <w:rtl/>
          <w:cs/>
          <w:lang w:val="ar_AE" w:bidi="ar_AE"/>
        </w:rPr>
        <w:t>2. القائد الفارسي الذي كتب مع شِمْشَاي الكاتب إلى أَرْتَحْشَشْتَا الأول، يشكو من مشروع إعادة بناء اليهود للهيكل ويعِد بعواقب وخيمة إذا انتهوا من المشروع. أجاب الملِك بأنْ أوقَف البناء حتى السنة الثانية من حُكم دَارِيوس (</w:t>
      </w:r>
      <w:r>
        <w:rPr>
          <w:rtl/>
          <w:cs/>
          <w:lang w:val="ar_AE" w:bidi="ar_AE"/>
        </w:rPr>
        <w:t>عزرا 4:8–23</w:t>
      </w:r>
      <w:r>
        <w:rPr>
          <w:rtl/>
          <w:cs/>
          <w:lang w:val="ar_AE" w:bidi="ar_AE"/>
        </w:rPr>
        <w:t>).</w:t>
      </w:r>
    </w:p>
    <w:p>
      <w:pPr>
        <w:bidi/>
      </w:pPr>
      <w:r>
        <w:rPr>
          <w:rtl/>
          <w:cs/>
          <w:lang w:val="ar_AE" w:bidi="ar_AE"/>
        </w:rPr>
      </w:r>
      <w:r>
        <w:rPr>
          <w:rtl/>
          <w:cs/>
          <w:lang w:val="ar_AE" w:bidi="ar_AE"/>
        </w:rPr>
        <w:t>٣. لاوي يُعرَف بابن بَانِي، الذي ساعد في إصلاح سور أورشَلِيم تحت إشراف نَحَمْيَا (</w:t>
      </w:r>
      <w:r>
        <w:rPr>
          <w:rtl/>
          <w:cs/>
          <w:lang w:val="ar_AE" w:bidi="ar_AE"/>
        </w:rPr>
        <w:t>نحميا 3:17</w:t>
      </w:r>
      <w:r>
        <w:rPr>
          <w:rtl/>
          <w:cs/>
          <w:lang w:val="ar_AE" w:bidi="ar_AE"/>
        </w:rPr>
        <w:t>).</w:t>
      </w:r>
    </w:p>
    <w:p>
      <w:pPr>
        <w:bidi/>
      </w:pPr>
      <w:r>
        <w:rPr>
          <w:rtl/>
          <w:cs/>
          <w:lang w:val="ar_AE" w:bidi="ar_AE"/>
        </w:rPr>
      </w:r>
      <w:r>
        <w:rPr>
          <w:rtl/>
          <w:cs/>
          <w:lang w:val="ar_AE" w:bidi="ar_AE"/>
        </w:rPr>
        <w:t>4. القائد الذي وضع خِتمه على عهد عَزْرَا (</w:t>
      </w:r>
      <w:r>
        <w:rPr>
          <w:rtl/>
          <w:cs/>
          <w:lang w:val="ar_AE" w:bidi="ar_AE"/>
        </w:rPr>
        <w:t>نحميا 10:25</w:t>
      </w:r>
      <w:r>
        <w:rPr>
          <w:rtl/>
          <w:cs/>
          <w:lang w:val="ar_AE" w:bidi="ar_AE"/>
        </w:rPr>
        <w:t>).</w:t>
      </w:r>
    </w:p>
    <w:p>
      <w:pPr>
        <w:bidi/>
      </w:pPr>
      <w:r>
        <w:rPr>
          <w:rtl/>
          <w:cs/>
          <w:lang w:val="ar_AE" w:bidi="ar_AE"/>
        </w:rPr>
      </w:r>
      <w:r>
        <w:rPr>
          <w:rtl/>
          <w:cs/>
          <w:lang w:val="ar_AE" w:bidi="ar_AE"/>
        </w:rPr>
        <w:t>٥. الكاهن الذي رافَق زَربَّابِل (</w:t>
      </w:r>
      <w:r>
        <w:rPr>
          <w:rtl/>
          <w:cs/>
          <w:lang w:val="ar_AE" w:bidi="ar_AE"/>
        </w:rPr>
        <w:t>نحميا 12:3</w:t>
      </w:r>
      <w:r>
        <w:rPr>
          <w:rtl/>
          <w:cs/>
          <w:lang w:val="ar_AE" w:bidi="ar_AE"/>
        </w:rPr>
        <w:t xml:space="preserve">)؛ في مكان آخر كان يُدعى حَارِيم. </w:t>
      </w:r>
      <w:r>
        <w:rPr>
          <w:i/>
          <w:rtl/>
          <w:cs/>
          <w:lang w:val="ar_AE" w:bidi="ar_AE"/>
        </w:rPr>
        <w:t>انظر</w:t>
      </w:r>
      <w:r>
        <w:rPr>
          <w:rtl/>
          <w:cs/>
          <w:lang w:val="ar_AE" w:bidi="ar_AE"/>
        </w:rPr>
        <w:t xml:space="preserve"> </w:t>
      </w:r>
      <w:r>
        <w:rPr>
          <w:rtl/>
          <w:cs/>
          <w:lang w:val="ar_AE" w:bidi="ar_AE"/>
        </w:rPr>
        <w:t>حَارِيم #٥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رَّحَى/ مِطْحَنَة</w:t>
      </w:r>
      <w:r>
        <w:rPr>
          <w:rtl/>
          <w:cs/>
          <w:lang w:val="ar_AE" w:bidi="ar_AE"/>
        </w:rPr>
      </w:r>
    </w:p>
    <w:p>
      <w:pPr>
        <w:pStyle w:val="Heading2"/>
        <w:bidi/>
      </w:pPr>
      <w:r>
        <w:rPr>
          <w:rtl/>
          <w:cs/>
          <w:lang w:val="ar_AE" w:bidi="ar_AE"/>
        </w:rPr>
        <w:t>الرَّحَى/ ال</w:t>
      </w:r>
      <w:r>
        <w:rPr>
          <w:b/>
          <w:rtl/>
          <w:cs/>
          <w:lang w:val="ar_AE" w:bidi="ar_AE"/>
        </w:rPr>
        <w:t>مِطْحَنَة</w:t>
      </w:r>
    </w:p>
    <w:p>
      <w:pPr>
        <w:bidi/>
      </w:pPr>
      <w:r>
        <w:rPr>
          <w:rtl/>
          <w:cs/>
          <w:lang w:val="ar_AE" w:bidi="ar_AE"/>
        </w:rPr>
      </w:r>
      <w:r>
        <w:rPr>
          <w:rtl/>
          <w:cs/>
          <w:lang w:val="ar_AE" w:bidi="ar_AE"/>
        </w:rPr>
        <w:t>حجران دائريان (حَجَرُ الرّحَى-</w:t>
      </w:r>
      <w:r>
        <w:rPr>
          <w:b/>
          <w:rtl/>
          <w:cs/>
          <w:lang w:val="ar_AE" w:bidi="ar_AE"/>
        </w:rPr>
        <w:t xml:space="preserve"> </w:t>
      </w:r>
      <w:r>
        <w:rPr>
          <w:rtl/>
          <w:cs/>
          <w:lang w:val="ar_AE" w:bidi="ar_AE"/>
        </w:rPr>
        <w:t>الطّاحُون</w:t>
      </w:r>
      <w:r>
        <w:rPr>
          <w:rtl/>
          <w:cs/>
          <w:lang w:val="ar_AE" w:bidi="ar_AE"/>
        </w:rPr>
        <w:t>) يُستخدمان في طحن الحبوب (القمح). إن طحن الحبوب (القمح) كما هو مصور في الفن القديم توثقه الحفريات الأثرية في الشرق الأوسط من حِقْبَة العصر الحجري الحديث (حوالي 8300–4500 قبل الميلاد) على شكل أحجار مُجَوَّفة يتصل بها قطع طحن مسطحة. كانت هذه في الأساس مطاحن يدوية. وعلى مر القرون، استُحدثت بعض التحسينات التقنية. لكن كان هناك دائمًا عنصران ضروريان، الحجر السفلي الذي تُنثر عليه الحبوب والعلوي الذي يكان يتحرك فوقه فيشكل قوة ضغط كبيرة لطحن الحبوب إلى دقيق. المصطلح العبري لـ "الطّاحُون" مكون من شقين نحويين- بمعنى آخر، فهو يشير إلى عنصرين.</w:t>
      </w:r>
    </w:p>
    <w:p>
      <w:pPr>
        <w:bidi/>
      </w:pPr>
      <w:r>
        <w:rPr>
          <w:rtl/>
          <w:cs/>
          <w:lang w:val="ar_AE" w:bidi="ar_AE"/>
        </w:rPr>
      </w:r>
      <w:r>
        <w:rPr>
          <w:rtl/>
          <w:cs/>
          <w:lang w:val="ar_AE" w:bidi="ar_AE"/>
        </w:rPr>
        <w:t>أقدم مِطْحَنَة، هي الرحاية أو أحجار الطحن، فكانت تتكون من حجر قاعدة خشن، مقعّر قليلًا، وحجر فرك محدّب. وكان حجر القاعدة يتراوح عرضه من 18 إلى 30 بوصة (45.7 إلى 76.2 سنتيمتر) مع وجود طرف نهاية أكثر سمكًا من الطرف الآخر. كان يُعرف في العبرية باسم "الجزء السفلي-</w:t>
      </w:r>
      <w:r>
        <w:rPr>
          <w:rtl/>
          <w:cs/>
          <w:lang w:val="ar_AE" w:bidi="ar_AE"/>
        </w:rPr>
        <w:t>قَلْب الحجر</w:t>
      </w:r>
      <w:r>
        <w:rPr>
          <w:rtl/>
          <w:cs/>
          <w:lang w:val="ar_AE" w:bidi="ar_AE"/>
        </w:rPr>
        <w:t>" (</w:t>
      </w:r>
      <w:r>
        <w:rPr>
          <w:rtl/>
          <w:cs/>
          <w:lang w:val="ar_AE" w:bidi="ar_AE"/>
        </w:rPr>
        <w:t>أيوب 41:24</w:t>
      </w:r>
      <w:r>
        <w:rPr>
          <w:rtl/>
          <w:cs/>
          <w:lang w:val="ar_AE" w:bidi="ar_AE"/>
        </w:rPr>
        <w:t>). أما الحجر العلوي، الذي يُسمى "الجزء الراكب- قطعة الرحى العلوية" (</w:t>
      </w:r>
      <w:r>
        <w:rPr>
          <w:rtl/>
          <w:cs/>
          <w:lang w:val="ar_AE" w:bidi="ar_AE"/>
        </w:rPr>
        <w:t>قضاة 9:53</w:t>
      </w:r>
      <w:r>
        <w:rPr>
          <w:rtl/>
          <w:cs/>
          <w:lang w:val="ar_AE" w:bidi="ar_AE"/>
        </w:rPr>
        <w:t xml:space="preserve">; </w:t>
      </w:r>
      <w:r>
        <w:rPr>
          <w:rtl/>
          <w:cs/>
          <w:lang w:val="ar_AE" w:bidi="ar_AE"/>
        </w:rPr>
        <w:t>2 صموئيل 11:21</w:t>
      </w:r>
      <w:r>
        <w:rPr>
          <w:rtl/>
          <w:cs/>
          <w:lang w:val="ar_AE" w:bidi="ar_AE"/>
        </w:rPr>
        <w:t>)، فكان يتراوح طوله من 6 إلى 15 بوصة (15.2 إلى 38.1 سنتيمتر) وكان مسطحًا من جانب ومحدبًا من الجانب الآخر. وكان يسهل حمله في اليد. كانت عملية الطحن تجرى بتمرير الحجر العلوي بقوة ذهابًا وإيابًا فوق الحبوب، التي كانت توضع على الحجر السفلي. لم يكن بالإمكان طحن سوى كَمّيَّة صغيرة من الحبوب في المرة الوحدة باستخدام هذه الطريقة (</w:t>
      </w:r>
      <w:r>
        <w:rPr>
          <w:rtl/>
          <w:cs/>
          <w:lang w:val="ar_AE" w:bidi="ar_AE"/>
        </w:rPr>
        <w:t>تكوين 18:6</w:t>
      </w:r>
      <w:r>
        <w:rPr>
          <w:rtl/>
          <w:cs/>
          <w:lang w:val="ar_AE" w:bidi="ar_AE"/>
        </w:rPr>
        <w:t>).</w:t>
      </w:r>
    </w:p>
    <w:p>
      <w:pPr>
        <w:bidi/>
      </w:pPr>
      <w:r>
        <w:rPr>
          <w:rtl/>
          <w:cs/>
          <w:lang w:val="ar_AE" w:bidi="ar_AE"/>
        </w:rPr>
      </w:r>
      <w:r>
        <w:rPr>
          <w:rtl/>
          <w:cs/>
          <w:lang w:val="ar_AE" w:bidi="ar_AE"/>
        </w:rPr>
        <w:t>يوجد نوع آخر من الطواحين اليدوية كان يتكون من حجرين دائريين. الحجر السفلي يمكن أن يكون إما محدبًا أو مقعرًا من الأعلى والحجر العلوي كان إما مقعرًا أو محدبًا ليتناسب بالضبط مع الحجر السفلي . بعض نماذج هذا النوع من الطواحين كانت تحتوي على فَتْحَة على شكل قمع في مركز الحجر العلوي، ومن خلالها تُصب الحبوب (القمح). كان الحجر العلوي يُدار فوق الحجر السفلي بواسطة وتد خشبي يجرى تركيبه على حافته الخارجية. عند سحق الحبوب، كانت تتسرب وتنشر على طول حواف الحجر العلوي. عادةً ما كان الحجر المستخدم هو البازلت الأسود لأن سطحه الخشن والمسام يوفر حواف قطع جيدة. كان النوع العادي من الطواحين اليدوية يمكن تشغيله بواسطة شخص واحد، ولكن أحيانًا كان يتطلب شخصين (</w:t>
      </w:r>
      <w:r>
        <w:rPr>
          <w:rtl/>
          <w:cs/>
          <w:lang w:val="ar_AE" w:bidi="ar_AE"/>
        </w:rPr>
        <w:t>مت 24:41</w:t>
      </w:r>
      <w:r>
        <w:rPr>
          <w:rtl/>
          <w:cs/>
          <w:lang w:val="ar_AE" w:bidi="ar_AE"/>
        </w:rPr>
        <w:t>).</w:t>
      </w:r>
    </w:p>
    <w:p>
      <w:pPr>
        <w:bidi/>
      </w:pPr>
      <w:r>
        <w:rPr>
          <w:rtl/>
          <w:cs/>
          <w:lang w:val="ar_AE" w:bidi="ar_AE"/>
        </w:rPr>
      </w:r>
      <w:r>
        <w:rPr>
          <w:rtl/>
          <w:cs/>
          <w:lang w:val="ar_AE" w:bidi="ar_AE"/>
        </w:rPr>
        <w:t>كانت الطاحونة اليدوية مهمة جدًا في حياة الناس حتى أنه كان محظورًا بموجب القانون أخذ حجر طاحونة الشخص رهنًا لسداد دين، لأن ذلك سيحرم أسرته من وسيلة صنع الدقيق للخبز (</w:t>
      </w:r>
      <w:r>
        <w:rPr>
          <w:rtl/>
          <w:cs/>
          <w:lang w:val="ar_AE" w:bidi="ar_AE"/>
        </w:rPr>
        <w:t>تثنية 24:6</w:t>
      </w:r>
      <w:r>
        <w:rPr>
          <w:rtl/>
          <w:cs/>
          <w:lang w:val="ar_AE" w:bidi="ar_AE"/>
        </w:rPr>
        <w:t>). كانت هذه الأحجار ثقيلة للغاية حتى أنها قد تتسبب في قتل إنسان إذا ما ألقي على رأسه، كما في حالة أبيمالك (</w:t>
      </w:r>
      <w:r>
        <w:rPr>
          <w:rtl/>
          <w:cs/>
          <w:lang w:val="ar_AE" w:bidi="ar_AE"/>
        </w:rPr>
        <w:t>قضاة 9:53؛</w:t>
      </w:r>
      <w:r>
        <w:rPr>
          <w:rtl/>
          <w:cs/>
          <w:lang w:val="ar_AE" w:bidi="ar_AE"/>
        </w:rPr>
        <w:t xml:space="preserve"> قارن </w:t>
      </w:r>
      <w:r>
        <w:rPr>
          <w:rtl/>
          <w:cs/>
          <w:lang w:val="ar_AE" w:bidi="ar_AE"/>
        </w:rPr>
        <w:t>2صموئيل 11:21</w:t>
      </w:r>
      <w:r>
        <w:rPr>
          <w:rtl/>
          <w:cs/>
          <w:lang w:val="ar_AE" w:bidi="ar_AE"/>
        </w:rPr>
        <w:t>).</w:t>
      </w:r>
    </w:p>
    <w:p>
      <w:pPr>
        <w:bidi/>
      </w:pPr>
      <w:r>
        <w:rPr>
          <w:rtl/>
          <w:cs/>
          <w:lang w:val="ar_AE" w:bidi="ar_AE"/>
        </w:rPr>
      </w:r>
      <w:r>
        <w:rPr>
          <w:rtl/>
          <w:cs/>
          <w:lang w:val="ar_AE" w:bidi="ar_AE"/>
        </w:rPr>
        <w:t>عادةً ما كان طحن الحبوب مهمة الخدم (</w:t>
      </w:r>
      <w:r>
        <w:rPr>
          <w:rtl/>
          <w:cs/>
          <w:lang w:val="ar_AE" w:bidi="ar_AE"/>
        </w:rPr>
        <w:t>خروج 11:5</w:t>
      </w:r>
      <w:r>
        <w:rPr>
          <w:rtl/>
          <w:cs/>
          <w:lang w:val="ar_AE" w:bidi="ar_AE"/>
        </w:rPr>
        <w:t>) أو النساء (</w:t>
      </w:r>
      <w:r>
        <w:rPr>
          <w:rtl/>
          <w:cs/>
          <w:lang w:val="ar_AE" w:bidi="ar_AE"/>
        </w:rPr>
        <w:t>إشعياء 47:2</w:t>
      </w:r>
      <w:r>
        <w:rPr>
          <w:rtl/>
          <w:cs/>
          <w:lang w:val="ar_AE" w:bidi="ar_AE"/>
        </w:rPr>
        <w:t>). كان يسمع ضجيج الطحن كل يوم في كل قرية من قرى فلسطين. وحينما يتوقف ذلك الصوت، تكون البلدة قد انتهت (</w:t>
      </w:r>
      <w:r>
        <w:rPr>
          <w:rtl/>
          <w:cs/>
          <w:lang w:val="ar_AE" w:bidi="ar_AE"/>
        </w:rPr>
        <w:t>إرميا 25:10</w:t>
      </w:r>
      <w:r>
        <w:rPr>
          <w:rtl/>
          <w:cs/>
          <w:lang w:val="ar_AE" w:bidi="ar_AE"/>
        </w:rPr>
        <w:t>).</w:t>
      </w:r>
    </w:p>
    <w:p>
      <w:pPr>
        <w:bidi/>
      </w:pPr>
      <w:r>
        <w:rPr>
          <w:rtl/>
          <w:cs/>
          <w:lang w:val="ar_AE" w:bidi="ar_AE"/>
        </w:rPr>
      </w:r>
      <w:r>
        <w:rPr>
          <w:rtl/>
          <w:cs/>
          <w:lang w:val="ar_AE" w:bidi="ar_AE"/>
        </w:rPr>
        <w:t>يبدو أنه كانت هناك مطاحن مجتمعية أكبر تستلزم اللجوء لقوة الحيوانات. فكان يجري تدوير حجر دائري ثقيل، ربما يتراوح قطره بين أربعة إلى خمسة أقدام (1.2 إلى 1.5 متر)، على حافته بواسطة عمود يمر عبر مركزه. كان هذا العمود يدور حول عمود رأسي بنفس النموذج الموجود في بعض الأراضي الشرقية حتى اليوم. قد يكون هذا النوع من المطاحن الكبيرة هو الذي أُجبر شمشون على استخدامه لطحن الحبوب (القمح) للفلسطينيين (</w:t>
      </w:r>
      <w:r>
        <w:rPr>
          <w:rtl/>
          <w:cs/>
          <w:lang w:val="ar_AE" w:bidi="ar_AE"/>
        </w:rPr>
        <w:t>قضاة 16:21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الطعام وتحضير الطعام؛</w:t>
      </w:r>
      <w:r>
        <w:rPr>
          <w:rtl/>
          <w:cs/>
          <w:lang w:val="ar_AE" w:bidi="ar_AE"/>
        </w:rPr>
        <w:t xml:space="preserve"> </w:t>
      </w:r>
      <w:r>
        <w:rPr>
          <w:rtl/>
          <w:cs/>
          <w:lang w:val="ar_AE" w:bidi="ar_AE"/>
        </w:rPr>
        <w:t>الخبز؛</w:t>
      </w:r>
      <w:r>
        <w:rPr>
          <w:rtl/>
          <w:cs/>
          <w:lang w:val="ar_AE" w:bidi="ar_AE"/>
        </w:rPr>
        <w:t xml:space="preserve">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رُخَام</w:t>
      </w:r>
      <w:r>
        <w:rPr>
          <w:rtl/>
          <w:cs/>
          <w:lang w:val="ar_AE" w:bidi="ar_AE"/>
        </w:rPr>
      </w:r>
    </w:p>
    <w:p>
      <w:pPr>
        <w:pStyle w:val="Heading2"/>
        <w:bidi/>
      </w:pPr>
      <w:r>
        <w:rPr>
          <w:b/>
          <w:rtl/>
          <w:cs/>
          <w:lang w:val="ar_AE" w:bidi="ar_AE"/>
        </w:rPr>
        <w:t>رُخَام</w:t>
      </w:r>
    </w:p>
    <w:p>
      <w:pPr>
        <w:bidi/>
      </w:pPr>
      <w:r>
        <w:rPr>
          <w:rtl/>
          <w:cs/>
          <w:lang w:val="ar_AE" w:bidi="ar_AE"/>
        </w:rPr>
      </w:r>
      <w:r>
        <w:rPr>
          <w:rtl/>
          <w:cs/>
          <w:lang w:val="ar_AE" w:bidi="ar_AE"/>
        </w:rPr>
        <w:t xml:space="preserve">انظر </w:t>
      </w:r>
      <w:r>
        <w:rPr>
          <w:rtl/>
          <w:cs/>
          <w:lang w:val="ar_AE" w:bidi="ar_AE"/>
        </w:rPr>
        <w:t>المعادن؛</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رداء</w:t>
      </w:r>
      <w:r>
        <w:rPr>
          <w:rtl/>
          <w:cs/>
          <w:lang w:val="ar_AE" w:bidi="ar_AE"/>
        </w:rPr>
      </w:r>
    </w:p>
    <w:p>
      <w:pPr>
        <w:bidi/>
      </w:pPr>
      <w:r>
        <w:rPr>
          <w:rtl/>
          <w:cs/>
          <w:lang w:val="ar_AE" w:bidi="ar_AE"/>
        </w:rPr>
      </w:r>
      <w:r>
        <w:rPr>
          <w:rtl/>
          <w:cs/>
          <w:lang w:val="ar_AE" w:bidi="ar_AE"/>
        </w:rPr>
        <w:t xml:space="preserve">ترجمة الكثير من الكلمات التي تشير إلى الملابس الخارجية. انظر </w:t>
      </w:r>
      <w:r>
        <w:rPr>
          <w:rtl/>
          <w:cs/>
          <w:lang w:val="ar_AE" w:bidi="ar_AE"/>
        </w:rPr>
        <w:t>الثياب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رَدَّاي</w:t>
      </w:r>
      <w:r>
        <w:rPr>
          <w:rtl/>
          <w:cs/>
          <w:lang w:val="ar_AE" w:bidi="ar_AE"/>
        </w:rPr>
      </w:r>
    </w:p>
    <w:p>
      <w:pPr>
        <w:pStyle w:val="Heading2"/>
        <w:bidi/>
      </w:pPr>
      <w:r>
        <w:rPr>
          <w:b/>
          <w:rtl/>
          <w:cs/>
          <w:lang w:val="ar_AE" w:bidi="ar_AE"/>
        </w:rPr>
        <w:t>رَدَّاي</w:t>
      </w:r>
    </w:p>
    <w:p>
      <w:pPr>
        <w:bidi/>
      </w:pPr>
      <w:r>
        <w:rPr>
          <w:rtl/>
          <w:cs/>
          <w:lang w:val="ar_AE" w:bidi="ar_AE"/>
        </w:rPr>
      </w:r>
      <w:r>
        <w:rPr>
          <w:rtl/>
          <w:cs/>
          <w:lang w:val="ar_AE" w:bidi="ar_AE"/>
        </w:rPr>
        <w:t>الابن الخامس من أبناء يَسَّى السبعة، وأخو داود من سبط يهوذا (</w:t>
      </w:r>
      <w:r>
        <w:rPr>
          <w:rtl/>
          <w:cs/>
          <w:lang w:val="ar_AE" w:bidi="ar_AE"/>
        </w:rPr>
        <w:t>1أخبار الأيام 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رَزون</w:t>
      </w:r>
      <w:r>
        <w:rPr>
          <w:rtl/>
          <w:cs/>
          <w:lang w:val="ar_AE" w:bidi="ar_AE"/>
        </w:rPr>
      </w:r>
    </w:p>
    <w:p>
      <w:pPr>
        <w:pStyle w:val="Heading2"/>
        <w:bidi/>
      </w:pPr>
      <w:r>
        <w:rPr>
          <w:rtl/>
          <w:cs/>
          <w:lang w:val="ar_AE" w:bidi="ar_AE"/>
        </w:rPr>
        <w:t>رَزُون</w:t>
      </w:r>
    </w:p>
    <w:p>
      <w:pPr>
        <w:bidi/>
      </w:pPr>
      <w:r>
        <w:rPr>
          <w:rtl/>
          <w:cs/>
          <w:lang w:val="ar_AE" w:bidi="ar_AE"/>
        </w:rPr>
      </w:r>
      <w:r>
        <w:rPr>
          <w:rtl/>
          <w:cs/>
          <w:lang w:val="ar_AE" w:bidi="ar_AE"/>
        </w:rPr>
        <w:t>ابن أليداع ، الذي نصّب نفسه حاكمًا على دمشق وسوريا بعد قتل داود لهدد عزر، ملك صوبة. كان رزون خصمًا معينًا من ٱلله، وكان يكره إِسرائيل وكان يٌشكل مشكلة دائمة لسليمان خلال فترة حكمه (</w:t>
      </w:r>
      <w:r>
        <w:rPr>
          <w:rtl/>
          <w:cs/>
          <w:lang w:val="ar_AE" w:bidi="ar_AE"/>
        </w:rPr>
        <w:t>1 ملوك 11:23–25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رسائل الكاثوليكون (الرسائل الجامعة)</w:t>
      </w:r>
      <w:r>
        <w:rPr>
          <w:rtl/>
          <w:cs/>
          <w:lang w:val="ar_AE" w:bidi="ar_AE"/>
        </w:rPr>
      </w:r>
    </w:p>
    <w:p>
      <w:pPr>
        <w:bidi/>
      </w:pPr>
      <w:r>
        <w:rPr>
          <w:rtl/>
          <w:cs/>
          <w:lang w:val="ar_AE" w:bidi="ar_AE"/>
        </w:rPr>
      </w:r>
      <w:r>
        <w:rPr>
          <w:rtl/>
          <w:cs/>
          <w:lang w:val="ar_AE" w:bidi="ar_AE"/>
        </w:rPr>
        <w:t>اسم تقليدي لسبعة أسفار أو رسائل من العهد الجديد عم:</w:t>
      </w:r>
    </w:p>
    <w:p>
      <w:pPr>
        <w:pStyle w:val="ListBullet"/>
        <w:bidi/>
        <w:spacing w:line="240" w:lineRule="auto"/>
        <w:ind w:left="720"/>
      </w:pPr>
      <w:r>
        <w:rPr>
          <w:rtl/>
          <w:cs/>
          <w:lang w:val="ar_AE" w:bidi="ar_AE"/>
        </w:rPr>
      </w:r>
      <w:r>
        <w:rPr>
          <w:rtl/>
          <w:cs/>
          <w:lang w:val="ar_AE" w:bidi="ar_AE"/>
        </w:rPr>
        <w:t>رسالة يعقوب</w:t>
      </w:r>
    </w:p>
    <w:p>
      <w:pPr>
        <w:pStyle w:val="ListBullet"/>
        <w:bidi/>
        <w:spacing w:line="240" w:lineRule="auto"/>
        <w:ind w:left="720"/>
      </w:pPr>
      <w:r>
        <w:rPr>
          <w:rtl/>
          <w:cs/>
          <w:lang w:val="ar_AE" w:bidi="ar_AE"/>
        </w:rPr>
      </w:r>
      <w:r>
        <w:rPr>
          <w:rtl/>
          <w:cs/>
          <w:lang w:val="ar_AE" w:bidi="ar_AE"/>
        </w:rPr>
        <w:t>رسالتي الرسول بطْرس الأولى والثانية</w:t>
      </w:r>
    </w:p>
    <w:p>
      <w:pPr>
        <w:pStyle w:val="ListBullet"/>
        <w:bidi/>
        <w:spacing w:line="240" w:lineRule="auto"/>
        <w:ind w:left="720"/>
      </w:pPr>
      <w:r>
        <w:rPr>
          <w:rtl/>
          <w:cs/>
          <w:lang w:val="ar_AE" w:bidi="ar_AE"/>
        </w:rPr>
      </w:r>
      <w:r>
        <w:rPr>
          <w:rtl/>
          <w:cs/>
          <w:lang w:val="ar_AE" w:bidi="ar_AE"/>
        </w:rPr>
        <w:t>رسائل الرسول يوحنا الثلاث</w:t>
      </w:r>
    </w:p>
    <w:p>
      <w:pPr>
        <w:pStyle w:val="ListBullet"/>
        <w:bidi/>
        <w:spacing w:line="240" w:lineRule="auto"/>
        <w:ind w:left="720"/>
      </w:pPr>
      <w:r>
        <w:rPr>
          <w:rtl/>
          <w:cs/>
          <w:lang w:val="ar_AE" w:bidi="ar_AE"/>
        </w:rPr>
      </w:r>
      <w:r>
        <w:rPr>
          <w:rtl/>
          <w:cs/>
          <w:lang w:val="ar_AE" w:bidi="ar_AE"/>
        </w:rPr>
        <w:t>رسالة يهوذا</w:t>
      </w:r>
    </w:p>
    <w:p>
      <w:pPr>
        <w:bidi/>
      </w:pPr>
      <w:r>
        <w:rPr>
          <w:rtl/>
          <w:cs/>
          <w:lang w:val="ar_AE" w:bidi="ar_AE"/>
        </w:rPr>
      </w:r>
      <w:r>
        <w:rPr>
          <w:rtl/>
          <w:cs/>
          <w:lang w:val="ar_AE" w:bidi="ar_AE"/>
        </w:rPr>
        <w:t>فُهِمَ مصطلح "كاثوليك" بطرق مختلفة:</w:t>
      </w:r>
    </w:p>
    <w:p>
      <w:pPr>
        <w:pStyle w:val="ListNumber"/>
        <w:numPr>
          <w:ilvl w:val="0"/>
          <w:numId w:val="20"/>
        </w:numPr>
        <w:bidi/>
        <w:spacing w:line="240" w:lineRule="auto"/>
        <w:ind w:left="720"/>
      </w:pPr>
      <w:r>
        <w:rPr>
          <w:rtl/>
          <w:cs/>
          <w:lang w:val="ar_AE" w:bidi="ar_AE"/>
        </w:rPr>
      </w:r>
      <w:r>
        <w:rPr>
          <w:rtl/>
          <w:cs/>
          <w:lang w:val="ar_AE" w:bidi="ar_AE"/>
        </w:rPr>
        <w:t>هذه الرسائل تعبر عن آراء جميع الرسل.</w:t>
      </w:r>
    </w:p>
    <w:p>
      <w:pPr>
        <w:pStyle w:val="ListNumber"/>
        <w:bidi/>
        <w:spacing w:line="240" w:lineRule="auto"/>
        <w:ind w:left="720"/>
      </w:pPr>
      <w:r>
        <w:rPr>
          <w:rtl/>
          <w:cs/>
          <w:lang w:val="ar_AE" w:bidi="ar_AE"/>
        </w:rPr>
      </w:r>
      <w:r>
        <w:rPr>
          <w:rtl/>
          <w:cs/>
          <w:lang w:val="ar_AE" w:bidi="ar_AE"/>
        </w:rPr>
        <w:t>هي قانونية أو أصلية.</w:t>
      </w:r>
    </w:p>
    <w:p>
      <w:pPr>
        <w:pStyle w:val="ListNumber"/>
        <w:bidi/>
        <w:spacing w:line="240" w:lineRule="auto"/>
        <w:ind w:left="720"/>
      </w:pPr>
      <w:r>
        <w:rPr>
          <w:rtl/>
          <w:cs/>
          <w:lang w:val="ar_AE" w:bidi="ar_AE"/>
        </w:rPr>
      </w:r>
      <w:r>
        <w:rPr>
          <w:rtl/>
          <w:cs/>
          <w:lang w:val="ar_AE" w:bidi="ar_AE"/>
        </w:rPr>
        <w:t>وهكذا تميَّزتْ عن الأعمال التي تحتوي على معتقدات خاطئة كتبت في الوقت ذاته تقريبًا.</w:t>
      </w:r>
    </w:p>
    <w:p>
      <w:pPr>
        <w:pStyle w:val="ListNumber"/>
        <w:bidi/>
        <w:spacing w:line="240" w:lineRule="auto"/>
        <w:ind w:left="720"/>
      </w:pPr>
      <w:r>
        <w:rPr>
          <w:rtl/>
          <w:cs/>
          <w:lang w:val="ar_AE" w:bidi="ar_AE"/>
        </w:rPr>
      </w:r>
      <w:r>
        <w:rPr>
          <w:rtl/>
          <w:cs/>
          <w:lang w:val="ar_AE" w:bidi="ar_AE"/>
        </w:rPr>
        <w:t>هي رسائل دوَّارة، أي موجهة إلى جَمهور عام من المؤمنين بدلًا من مجموعات محددة، كما كانت بعض رسائل الرسول بولس. بالطبع، 2 يوحَنَّا و3 يوحَنَّا استثناءان لهذه القاعدة. 2 يوحَنَّا موجهة إلى سيدة أو كنيسة محلية. 3 يوحَنَّا موجهة إلى فرد.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يَعْقوبَ، رسالة؛</w:t>
      </w:r>
      <w:r>
        <w:rPr>
          <w:rtl/>
          <w:cs/>
          <w:lang w:val="ar_AE" w:bidi="ar_AE"/>
        </w:rPr>
        <w:t xml:space="preserve"> </w:t>
      </w:r>
      <w:r>
        <w:rPr>
          <w:rtl/>
          <w:cs/>
          <w:lang w:val="ar_AE" w:bidi="ar_AE"/>
        </w:rPr>
        <w:t>يوحَنَّا، رسائل؛</w:t>
      </w:r>
      <w:r>
        <w:rPr>
          <w:rtl/>
          <w:cs/>
          <w:lang w:val="ar_AE" w:bidi="ar_AE"/>
        </w:rPr>
        <w:t xml:space="preserve"> </w:t>
      </w:r>
      <w:r>
        <w:rPr>
          <w:rtl/>
          <w:cs/>
          <w:lang w:val="ar_AE" w:bidi="ar_AE"/>
        </w:rPr>
        <w:t>يَهوذَا، رسالة؛</w:t>
      </w:r>
      <w:r>
        <w:rPr>
          <w:rtl/>
          <w:cs/>
          <w:lang w:val="ar_AE" w:bidi="ar_AE"/>
        </w:rPr>
        <w:t xml:space="preserve"> </w:t>
      </w:r>
      <w:r>
        <w:rPr>
          <w:rtl/>
          <w:cs/>
          <w:lang w:val="ar_AE" w:bidi="ar_AE"/>
        </w:rPr>
        <w:t>بطْرس، الرسالة الأولى؛</w:t>
      </w:r>
      <w:r>
        <w:rPr>
          <w:rtl/>
          <w:cs/>
          <w:lang w:val="ar_AE" w:bidi="ar_AE"/>
        </w:rPr>
        <w:t xml:space="preserve"> </w:t>
      </w:r>
      <w:r>
        <w:rPr>
          <w:rtl/>
          <w:cs/>
          <w:lang w:val="ar_AE" w:bidi="ar_AE"/>
        </w:rPr>
        <w:t>بطْرس، الرسالة الثانية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رسائل المسيح وأبجر</w:t>
      </w:r>
      <w:r>
        <w:rPr>
          <w:rtl/>
          <w:cs/>
          <w:lang w:val="ar_AE" w:bidi="ar_AE"/>
        </w:rPr>
      </w:r>
    </w:p>
    <w:p>
      <w:pPr>
        <w:bidi/>
      </w:pPr>
      <w:r>
        <w:rPr>
          <w:rtl/>
          <w:cs/>
          <w:lang w:val="ar_AE" w:bidi="ar_AE"/>
        </w:rPr>
      </w:r>
      <w:r>
        <w:rPr>
          <w:rtl/>
          <w:cs/>
          <w:lang w:val="ar_AE" w:bidi="ar_AE"/>
        </w:rPr>
        <w:t>يشتمل هذا العمل المنحول على رسالتين قصيرتين؛ تزعم إحداهما أنها خُطت بيد الملك السوري "أبجر" (أو أبجاروس)، بينما تدعي الأخرى أنها ردٌ من يسوع عليه.</w:t>
      </w:r>
    </w:p>
    <w:p>
      <w:pPr>
        <w:bidi/>
      </w:pPr>
      <w:r>
        <w:rPr>
          <w:rtl/>
          <w:cs/>
          <w:lang w:val="ar_AE" w:bidi="ar_AE"/>
        </w:rPr>
      </w:r>
      <w:r>
        <w:rPr>
          <w:rtl/>
          <w:cs/>
          <w:lang w:val="ar_AE" w:bidi="ar_AE"/>
        </w:rPr>
        <w:t>ويذكر المؤرخ الكنسي الأول "يوسابيوس" أنه عثر على هاتين الرسالتين في الأرشيف الملكي بمدينة "الرها"، فنقلهما من السريانية إلى اليونانية، مُضَمّنًا إياهما قصةً حول أعمال الرسول "تداوس".</w:t>
      </w:r>
    </w:p>
    <w:p>
      <w:pPr>
        <w:bidi/>
      </w:pPr>
      <w:r>
        <w:rPr>
          <w:rtl/>
          <w:cs/>
          <w:lang w:val="ar_AE" w:bidi="ar_AE"/>
        </w:rPr>
      </w:r>
      <w:r>
        <w:rPr>
          <w:rtl/>
          <w:cs/>
          <w:lang w:val="ar_AE" w:bidi="ar_AE"/>
        </w:rPr>
        <w:t>وتروي الأسطورة أن الملك "أبجر" كان يكابد مرضًا عضالًا، فحين تناهت إلى سمعه معجزات يسوع، أوفد رسولًا يحمل رسالةً يرجوه فيها القدوم لشفائه، عارضًا عليه ملاذًا آمنًا بعيدًا عن الأخطار المحدقة به في أورشليم.</w:t>
      </w:r>
    </w:p>
    <w:p>
      <w:pPr>
        <w:bidi/>
      </w:pPr>
      <w:r>
        <w:rPr>
          <w:rtl/>
          <w:cs/>
          <w:lang w:val="ar_AE" w:bidi="ar_AE"/>
        </w:rPr>
      </w:r>
      <w:r>
        <w:rPr>
          <w:rtl/>
          <w:cs/>
          <w:lang w:val="ar_AE" w:bidi="ar_AE"/>
        </w:rPr>
        <w:t>وبعث يسوع رسالةً جوابيةً اعتذر فيها عن قبول الملاذ، واعدًا إياه بإجابة طلبه عقب صعوده عبر إرسال أحد تلاميذه (وقد عُدّلت الرسالة في الرواية لاحقًا لتصبح ردًا شفويًا توفيقًا للقصة مع التقليد القائل بأن يسوع لم يترك آثارًا كتابيةً)؛ وبالفعل، توجه الرسول "تاديوس" لاحقًا إلى "الرها" وشفى "أبجر"، فصار أهل البيت الملكي من أتباع المسيح.</w:t>
      </w:r>
    </w:p>
    <w:p>
      <w:pPr>
        <w:bidi/>
      </w:pPr>
      <w:r>
        <w:rPr>
          <w:rtl/>
          <w:cs/>
          <w:lang w:val="ar_AE" w:bidi="ar_AE"/>
        </w:rPr>
      </w:r>
      <w:r>
        <w:rPr>
          <w:rtl/>
          <w:cs/>
          <w:lang w:val="ar_AE" w:bidi="ar_AE"/>
        </w:rPr>
        <w:t>وتظهر نسخةٌ متأخرةٌ من القصة في وثيقةٍ تُدعى "تعليم أدي" (كُتبت حوالي عام 400م)، حيث يأتي رد يسوع فيها منطوقًا لا مكتوبًا، ويعود رسول "أبجر" حاملًا صورةً مرسومةً ليسوع بدلًا من الرسالة، وُضعت لاحقًا في قصر الملك.</w:t>
      </w:r>
    </w:p>
    <w:p>
      <w:pPr>
        <w:bidi/>
      </w:pPr>
      <w:r>
        <w:rPr>
          <w:rtl/>
          <w:cs/>
          <w:lang w:val="ar_AE" w:bidi="ar_AE"/>
        </w:rPr>
      </w:r>
      <w:r>
        <w:rPr>
          <w:rtl/>
          <w:cs/>
          <w:lang w:val="ar_AE" w:bidi="ar_AE"/>
        </w:rPr>
        <w:t>وتتشابه هذه الأسطورة مع تلك الواردة في "أعمال تاديوس" اليونانية التي ترجع للقرن الخامس أو السادس الميلادي، غير أن "حنانيا" (رسول أبجر) في سفر الأعمال هذا يعود بمنديلٍ طُبعت عليه صورة وجه المسيح بشكلٍ إعجازي.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رسائل لَخِيش</w:t>
      </w:r>
      <w:r>
        <w:rPr>
          <w:rtl/>
          <w:cs/>
          <w:lang w:val="ar_AE" w:bidi="ar_AE"/>
        </w:rPr>
      </w:r>
    </w:p>
    <w:p>
      <w:pPr>
        <w:bidi/>
      </w:pPr>
      <w:r>
        <w:rPr>
          <w:rtl/>
          <w:cs/>
          <w:lang w:val="ar_AE" w:bidi="ar_AE"/>
        </w:rPr>
      </w:r>
      <w:r>
        <w:rPr>
          <w:rtl/>
          <w:cs/>
          <w:lang w:val="ar_AE" w:bidi="ar_AE"/>
        </w:rPr>
        <w:t>رسائل لَخِيش هي مجموعة من الكتابات تسمى أحيانًا بـ "ملحق إِرْمِيَا." ج. ل. ستاركي هو صاحب هذا الاكتشاف المهم في لَخِيش في عام 1935، إذ وجد 18 شقفة فخارية (قطع من الفُخَّار مكتوب عليها) في إحدى غرف الحراسة بين البوابات الخارجية والداخلية لمدينة لخيش. كانت هذه القطع مغطاة بطبقة من الرماد الناتج عن حرق نَبوخَذْنَاصَّر المدينة عندما دمرها. ربما حدث هذا في أواخر عام 589 قبل الميلاد بعد حصاد الزيتون، إذ عُثر على كثير من نوى الزيتون المحترقة بالقرب منها. بعد استيلاء نَبوخَذْنَاصَّر على لَخِيش إلى جانب مدن أخرى، هاجم أورشَلِيم في يناير 588. في عام 1938، وُجدت ثلاث رسائل قصيرة غير مكتملة أخرى في لَخِيش، لكن تاريخها غير معلوم.</w:t>
      </w:r>
    </w:p>
    <w:p>
      <w:pPr>
        <w:bidi/>
      </w:pPr>
      <w:r>
        <w:rPr>
          <w:rtl/>
          <w:cs/>
          <w:lang w:val="ar_AE" w:bidi="ar_AE"/>
        </w:rPr>
      </w:r>
      <w:r>
        <w:rPr>
          <w:rtl/>
          <w:cs/>
          <w:lang w:val="ar_AE" w:bidi="ar_AE"/>
        </w:rPr>
        <w:t>كُتبت جميع النصوص الـ 21 بالحبر الأسود على قطع فُخَّار مكسورة باستخدام قلم من الخشب أو من البوص. استخدم الكُتّاب الأبجدية الفينيقية، التي كانت تُستخدم في العبرية الكلاسيكية.</w:t>
      </w:r>
    </w:p>
    <w:p>
      <w:pPr>
        <w:bidi/>
      </w:pPr>
      <w:r>
        <w:rPr>
          <w:rtl/>
          <w:cs/>
          <w:lang w:val="ar_AE" w:bidi="ar_AE"/>
        </w:rPr>
      </w:r>
      <w:r>
        <w:rPr>
          <w:rtl/>
          <w:cs/>
          <w:lang w:val="ar_AE" w:bidi="ar_AE"/>
        </w:rPr>
        <w:t>كانت معظم هذه الوثائق رسائل من ضابط في إحدى المواقع إلى قائد في لَخِيش. لكن بكل أسف، لم يكن من الرسائل ما يتمتع بوضوح كافٍ لفهمها كاملة سوى سبعة رسائل. أما بقية الرسائل إما كانت مطموسة، أو مكتوبة بلغة غريبة وغير مألوفة. وليس من اتفاق دائم بين العلماء على ما تقوله النصوص الأخرى.</w:t>
      </w:r>
    </w:p>
    <w:p>
      <w:pPr>
        <w:bidi/>
      </w:pPr>
      <w:r>
        <w:rPr>
          <w:rtl/>
          <w:cs/>
          <w:lang w:val="ar_AE" w:bidi="ar_AE"/>
        </w:rPr>
      </w:r>
      <w:r>
        <w:rPr>
          <w:rtl/>
          <w:cs/>
          <w:lang w:val="ar_AE" w:bidi="ar_AE"/>
        </w:rPr>
        <w:t xml:space="preserve">إحدى الرسائل المثيرة للاهتمام هي الرسالة الرابعة، التي تقول، "نحن نرصد إشارات نار لَخِيش، حسب جميع العلامات التي أعطاها الرب، لأننا لا نستطيع رؤية [إشارات] عَزِيقَةَ." يذكر </w:t>
      </w:r>
      <w:r>
        <w:rPr>
          <w:rtl/>
          <w:cs/>
          <w:lang w:val="ar_AE" w:bidi="ar_AE"/>
        </w:rPr>
        <w:t>إِرْمِيَا 34:7</w:t>
      </w:r>
      <w:r>
        <w:rPr>
          <w:rtl/>
          <w:cs/>
          <w:lang w:val="ar_AE" w:bidi="ar_AE"/>
        </w:rPr>
        <w:t xml:space="preserve"> لَخِيش و عَزِيقَة (12 ميلًا، أو 19.3 كيلومترًا، شمال شرق لَخِيش) باعتبارهما آخر مدينتين باقيتين ليَهوذَا. ربما تشير هذه الرسالة إلى أن عَزِيقَة قد سقطت، لكن الإشارات لم تكن واضحة للعيان لسبب أو آخر. تمدنا هذه الرسالة بدليل على استخدام إِسْرَائِيل القديمة لإشارات النار التي ورد ذكرها أيضًا في </w:t>
      </w:r>
      <w:r>
        <w:rPr>
          <w:rtl/>
          <w:cs/>
          <w:lang w:val="ar_AE" w:bidi="ar_AE"/>
        </w:rPr>
        <w:t>إِرْمِيَا 6:1</w:t>
      </w:r>
      <w:r>
        <w:rPr>
          <w:rtl/>
          <w:cs/>
          <w:lang w:val="ar_AE" w:bidi="ar_AE"/>
        </w:rPr>
        <w:t>.</w:t>
      </w:r>
    </w:p>
    <w:p>
      <w:pPr>
        <w:bidi/>
      </w:pPr>
      <w:r>
        <w:rPr>
          <w:rtl/>
          <w:cs/>
          <w:lang w:val="ar_AE" w:bidi="ar_AE"/>
        </w:rPr>
      </w:r>
      <w:r>
        <w:rPr>
          <w:rtl/>
          <w:cs/>
          <w:lang w:val="ar_AE" w:bidi="ar_AE"/>
        </w:rPr>
        <w:t>الرسالة السادسة تتحدث عن الأمراء الذين يثبطون عزيمة الشعب. وتقول: "ها إن الأمراء لا يتكلمون حسنًا، بل لإرخاء أيادينا وإضعاف أيدي الرجال الذين يعلمون بكلامهم." هذا يشابه تقريبًا الاتهام الموجه من بعض الأمراء ضد إِرْمِيَا: "</w:t>
      </w:r>
      <w:r>
        <w:rPr>
          <w:rtl/>
          <w:cs/>
          <w:lang w:val="ar_AE" w:bidi="ar_AE"/>
        </w:rPr>
        <w:t>لِأَنَّهُ بِذَلِكَ يُضْعِفُ أَيَادِيَ رِجَالِ ٱلْحَرْبِ ٱلْبَاقِينَ فِي هَذِهِ ٱلْمَدِينَةِ، وَأَيَادِيَ كُلِّ ٱلشَّعْبِ، إِذْ يُكَلِّمُهُمْ بِمِثْلِ هَذَا ٱلْكَلَامِ.</w:t>
      </w:r>
      <w:r>
        <w:rPr>
          <w:rtl/>
          <w:cs/>
          <w:lang w:val="ar_AE" w:bidi="ar_AE"/>
        </w:rPr>
        <w:t>" (</w:t>
      </w:r>
      <w:r>
        <w:rPr>
          <w:rtl/>
          <w:cs/>
          <w:lang w:val="ar_AE" w:bidi="ar_AE"/>
        </w:rPr>
        <w:t>إِرْمِيَا 38:4</w:t>
      </w:r>
      <w:r>
        <w:rPr>
          <w:rtl/>
          <w:cs/>
          <w:lang w:val="ar_AE" w:bidi="ar_AE"/>
        </w:rPr>
        <w:t>).</w:t>
      </w:r>
    </w:p>
    <w:p>
      <w:pPr>
        <w:bidi/>
      </w:pPr>
      <w:r>
        <w:rPr>
          <w:rtl/>
          <w:cs/>
          <w:lang w:val="ar_AE" w:bidi="ar_AE"/>
        </w:rPr>
      </w:r>
      <w:r>
        <w:rPr>
          <w:rtl/>
          <w:cs/>
          <w:lang w:val="ar_AE" w:bidi="ar_AE"/>
        </w:rPr>
        <w:t xml:space="preserve">الرسالة الثالثة تذكر رحلة قام بها قائد جيش يهوذا إلى مِصْر، ربما طلبًا للمساعدة. وهذا يوضح نشاط الجماعة المؤيدة لمصر في أثناء حكم الملك صِدْقِيَّا. بيد أن سبب هذه الرحلة لابد وأن يكون مختلفًا كل الاختلاف عن السبب المشار إليه في </w:t>
      </w:r>
      <w:r>
        <w:rPr>
          <w:rtl/>
          <w:cs/>
          <w:lang w:val="ar_AE" w:bidi="ar_AE"/>
        </w:rPr>
        <w:t>إِرْمِيَا 26:20</w:t>
      </w:r>
      <w:r>
        <w:rPr>
          <w:rtl/>
          <w:cs/>
          <w:lang w:val="ar_AE" w:bidi="ar_AE"/>
        </w:rPr>
        <w:t>–</w:t>
      </w:r>
      <w:r>
        <w:rPr>
          <w:rtl/>
          <w:cs/>
          <w:lang w:val="ar_AE" w:bidi="ar_AE"/>
        </w:rPr>
        <w:t>23</w:t>
      </w:r>
      <w:r>
        <w:rPr>
          <w:rtl/>
          <w:cs/>
          <w:lang w:val="ar_AE" w:bidi="ar_AE"/>
        </w:rPr>
        <w:t>. فهذه الرسالة تشير أيضًا إلى تحذير أحد الأنبياء. وقد حاول البعض ربط هذا النبي بأورِيَّا أو إِرْمِيَا، لكن لا يمكننا التأكد من هُوِيَّة هذا النبي.</w:t>
      </w:r>
    </w:p>
    <w:p>
      <w:pPr>
        <w:bidi/>
      </w:pPr>
      <w:r>
        <w:rPr>
          <w:rtl/>
          <w:cs/>
          <w:lang w:val="ar_AE" w:bidi="ar_AE"/>
        </w:rPr>
      </w:r>
      <w:r>
        <w:rPr>
          <w:rtl/>
          <w:cs/>
          <w:lang w:val="ar_AE" w:bidi="ar_AE"/>
        </w:rPr>
        <w:t xml:space="preserve">الرسائل 2–6 يرد فيها ذكر هوشَعْيَا (اسم يظهر في </w:t>
      </w:r>
      <w:r>
        <w:rPr>
          <w:rtl/>
          <w:cs/>
          <w:lang w:val="ar_AE" w:bidi="ar_AE"/>
        </w:rPr>
        <w:t>إِرْمِيَا 42:1؛</w:t>
      </w:r>
      <w:r>
        <w:rPr>
          <w:rtl/>
          <w:cs/>
          <w:lang w:val="ar_AE" w:bidi="ar_AE"/>
        </w:rPr>
        <w:t xml:space="preserve"> </w:t>
      </w:r>
      <w:r>
        <w:rPr>
          <w:rtl/>
          <w:cs/>
          <w:lang w:val="ar_AE" w:bidi="ar_AE"/>
        </w:rPr>
        <w:t>43:2</w:t>
      </w:r>
      <w:r>
        <w:rPr>
          <w:rtl/>
          <w:cs/>
          <w:lang w:val="ar_AE" w:bidi="ar_AE"/>
        </w:rPr>
        <w:t>) مدافعًا عن نفسه أمام رئيسه، ياعوش، الذي كتب كثير من رسائل لَخِيش. أما من جهة الاتهامات الموجهة إليه فيه ليست واضحة، ولكن يبدو أنها تتعلق بمطالعة وثائق سرية. يعتقد أحد العلماء أن هذه الرسائل ربما استخدمت في محاكمة هوشَعْيَا. لم يكن بيت الحراسة مجرد موقع عسكري فحسب، بل كان أيضًا بالقرب من البوابة حيث كانت تُعقد المحاكمات في العصور الكتابية.</w:t>
      </w:r>
    </w:p>
    <w:p>
      <w:pPr>
        <w:bidi/>
      </w:pPr>
      <w:r>
        <w:rPr>
          <w:rtl/>
          <w:cs/>
          <w:lang w:val="ar_AE" w:bidi="ar_AE"/>
        </w:rPr>
      </w:r>
      <w:r>
        <w:rPr>
          <w:rtl/>
          <w:cs/>
          <w:lang w:val="ar_AE" w:bidi="ar_AE"/>
        </w:rPr>
        <w:t>رسائل لَخِيش ذات قيمة لباحثي الكتاب المقدس لعدة أسباب:</w:t>
      </w:r>
    </w:p>
    <w:p>
      <w:pPr>
        <w:pStyle w:val="ListBullet"/>
        <w:bidi/>
        <w:spacing w:line="240" w:lineRule="auto"/>
        <w:ind w:left="720"/>
      </w:pPr>
      <w:r>
        <w:rPr>
          <w:rtl/>
          <w:cs/>
          <w:lang w:val="ar_AE" w:bidi="ar_AE"/>
        </w:rPr>
      </w:r>
      <w:r>
        <w:rPr>
          <w:rtl/>
          <w:cs/>
          <w:lang w:val="ar_AE" w:bidi="ar_AE"/>
        </w:rPr>
        <w:t>إنها تُظهر اللغة والكتابة التي استخدمها العبرانيون في زمن إرميا.</w:t>
      </w:r>
    </w:p>
    <w:p>
      <w:pPr>
        <w:pStyle w:val="ListBullet"/>
        <w:bidi/>
        <w:spacing w:line="240" w:lineRule="auto"/>
        <w:ind w:left="720"/>
      </w:pPr>
      <w:r>
        <w:rPr>
          <w:rtl/>
          <w:cs/>
          <w:lang w:val="ar_AE" w:bidi="ar_AE"/>
        </w:rPr>
      </w:r>
      <w:r>
        <w:rPr>
          <w:rtl/>
          <w:cs/>
          <w:lang w:val="ar_AE" w:bidi="ar_AE"/>
        </w:rPr>
        <w:t>إنها تساعد على فهم النص العبري.</w:t>
      </w:r>
    </w:p>
    <w:p>
      <w:pPr>
        <w:pStyle w:val="ListBullet"/>
        <w:bidi/>
        <w:spacing w:line="240" w:lineRule="auto"/>
        <w:ind w:left="720"/>
      </w:pPr>
      <w:r>
        <w:rPr>
          <w:rtl/>
          <w:cs/>
          <w:lang w:val="ar_AE" w:bidi="ar_AE"/>
        </w:rPr>
      </w:r>
      <w:r>
        <w:rPr>
          <w:rtl/>
          <w:cs/>
          <w:lang w:val="ar_AE" w:bidi="ar_AE"/>
        </w:rPr>
        <w:t xml:space="preserve">إنها توفر معلومات </w:t>
      </w:r>
      <w:r>
        <w:rPr>
          <w:b/>
          <w:rtl/>
          <w:cs/>
          <w:lang w:val="ar_AE" w:bidi="ar_AE"/>
        </w:rPr>
        <w:t>مستقاة</w:t>
      </w:r>
      <w:r>
        <w:rPr>
          <w:rtl/>
          <w:cs/>
          <w:lang w:val="ar_AE" w:bidi="ar_AE"/>
        </w:rPr>
        <w:t xml:space="preserve"> من </w:t>
      </w:r>
      <w:r>
        <w:rPr>
          <w:b/>
          <w:rtl/>
          <w:cs/>
          <w:lang w:val="ar_AE" w:bidi="ar_AE"/>
        </w:rPr>
        <w:t>المصدر الأصلي ع</w:t>
      </w:r>
      <w:r>
        <w:rPr>
          <w:rtl/>
          <w:cs/>
          <w:lang w:val="ar_AE" w:bidi="ar_AE"/>
        </w:rPr>
        <w:t>ن الوضع السياسي والعسكري العصيب قبل تدمير أورشَلِيم على يد نَبوخَذْنَاصَّر.</w:t>
      </w:r>
    </w:p>
    <w:p>
      <w:pPr>
        <w:pStyle w:val="ListBullet"/>
        <w:bidi/>
        <w:spacing w:line="240" w:lineRule="auto"/>
        <w:ind w:left="720"/>
      </w:pPr>
      <w:r>
        <w:rPr>
          <w:rtl/>
          <w:cs/>
          <w:lang w:val="ar_AE" w:bidi="ar_AE"/>
        </w:rPr>
      </w:r>
      <w:r>
        <w:rPr>
          <w:rtl/>
          <w:cs/>
          <w:lang w:val="ar_AE" w:bidi="ar_AE"/>
        </w:rPr>
        <w:t>إنها تساعدنا على دراسة الأسماء العبرية من نهاية حِقْبَة الملكية.</w:t>
      </w:r>
    </w:p>
    <w:p>
      <w:pPr>
        <w:pStyle w:val="ListBullet"/>
        <w:bidi/>
        <w:spacing w:line="240" w:lineRule="auto"/>
        <w:ind w:left="720"/>
      </w:pPr>
      <w:r>
        <w:rPr>
          <w:rtl/>
          <w:cs/>
          <w:lang w:val="ar_AE" w:bidi="ar_AE"/>
        </w:rPr>
      </w:r>
      <w:r>
        <w:rPr>
          <w:rtl/>
          <w:cs/>
          <w:lang w:val="ar_AE" w:bidi="ar_AE"/>
        </w:rPr>
        <w:t>إنها تمدنا بتفاصيل تاريخية (على سبيل المثال، الرسالة 20 تذكر السنة التاسعة للملك صِدْقِيَّا).</w:t>
      </w:r>
    </w:p>
    <w:p>
      <w:pPr>
        <w:bidi/>
      </w:pPr>
      <w:r>
        <w:rPr>
          <w:rtl/>
          <w:cs/>
          <w:lang w:val="ar_AE" w:bidi="ar_AE"/>
        </w:rPr>
      </w:r>
      <w:r>
        <w:rPr>
          <w:rtl/>
          <w:cs/>
          <w:lang w:val="ar_AE" w:bidi="ar_AE"/>
        </w:rPr>
        <w:t>تسهم هذه الرسائل في استعادة مشاهد الأزمنة المضطربة الموصوفة في سفر إِرْمِيَا.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كتابة الرسائل، القديمة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كتابة الرسائل القديمة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أرستياس</w:t>
      </w:r>
      <w:r>
        <w:rPr>
          <w:rtl/>
          <w:cs/>
          <w:lang w:val="ar_AE" w:bidi="ar_AE"/>
        </w:rPr>
      </w:r>
    </w:p>
    <w:p>
      <w:pPr>
        <w:bidi/>
      </w:pPr>
      <w:r>
        <w:rPr>
          <w:rtl/>
          <w:cs/>
          <w:lang w:val="ar_AE" w:bidi="ar_AE"/>
        </w:rPr>
      </w:r>
      <w:r>
        <w:rPr>
          <w:rtl/>
          <w:cs/>
          <w:lang w:val="ar_AE" w:bidi="ar_AE"/>
        </w:rPr>
        <w:t>تشرح هذه الرواية القديمة العلاقة بين اليهودية والثقافة اليونانية في مصر؛ إذ تروي كيفية ترجمة الأسفار العبرية إلى اليونانية، وهي النسخة المعروفة بالترجمة السبعينية. ويزعم كاتبها، أرستياس، أنه كان أحد حاشية البلاط الملكي في الإسكندرية إبان عهد بطليموس الثاني فيلادلفوس (الذي حكم من 283 إلى 247 ق.م). ويذكر أرستياس أنه دبّج هذه الرسالة لوصف الكيفية التي تمت بها الترجمة. ورغم أن التقديرات حول تاريخ كتابة هذه الرسالة تتفاوت ما بين عام 200 ق.م وعام 50 م، إلا أن المرجح أنها كُتبت أواخر القرن الثاني قبل الميلاد.</w:t>
      </w:r>
    </w:p>
    <w:p>
      <w:pPr>
        <w:bidi/>
      </w:pPr>
      <w:r>
        <w:rPr>
          <w:rtl/>
          <w:cs/>
          <w:lang w:val="ar_AE" w:bidi="ar_AE"/>
        </w:rPr>
      </w:r>
      <w:r>
        <w:rPr>
          <w:rtl/>
          <w:cs/>
          <w:lang w:val="ar_AE" w:bidi="ar_AE"/>
        </w:rPr>
        <w:t>أراد الملك بطليموس تشييد مكتبة كبرى تضم بين جنباتها كافة المصنفات الهامة، ومن وحي هذا المشروع، تولد اهتمامه بالشريعة اليهودية. وحينئذٍ، التمس أرستياس من الملك عتق رقاب سائر العبيد اليهود في مصر ومنحهم أعطيات، فنزول الملك عند رغبته، وبعث بطلب إلى رئيس الكهنة في أورشليم لاختيار مترجمين مهرة لترجمة الناموس من العبرية إلى اليونانية.</w:t>
      </w:r>
    </w:p>
    <w:p>
      <w:pPr>
        <w:bidi/>
      </w:pPr>
      <w:r>
        <w:rPr>
          <w:rtl/>
          <w:cs/>
          <w:lang w:val="ar_AE" w:bidi="ar_AE"/>
        </w:rPr>
      </w:r>
      <w:r>
        <w:rPr>
          <w:rtl/>
          <w:cs/>
          <w:lang w:val="ar_AE" w:bidi="ar_AE"/>
        </w:rPr>
        <w:t>وتقدم القصة وصفًا تفصيليًا للهدايا المرسلة إلى أليعازر رئيس الكهنة، مع التركيز بشكلٍ خاص على مائدة فاخرة. ثم ينتقل أرستياس لوصف الهيكل، والكهنة، وملابس رئيس الكهنة ومنظومة التحصينات الدفاعية للهيكل. ويضيف وصفًا موجزًا لأرض فلسطين والمناطق المحيطة بها.</w:t>
      </w:r>
    </w:p>
    <w:p>
      <w:pPr>
        <w:bidi/>
      </w:pPr>
      <w:r>
        <w:rPr>
          <w:rtl/>
          <w:cs/>
          <w:lang w:val="ar_AE" w:bidi="ar_AE"/>
        </w:rPr>
      </w:r>
      <w:r>
        <w:rPr>
          <w:rtl/>
          <w:cs/>
          <w:lang w:val="ar_AE" w:bidi="ar_AE"/>
        </w:rPr>
        <w:t>وقبيل رحيل المترجمين إلى الإسكندرية، أسدى إليهم أليعازر نصائحه، ودافع عن الشريعة اليهودية من منظور فلسفيّ. وعند وصول المترجمين الاثنين والسبعين (بواقع ستة من كل سبط) إلى الإسكندرية، استقبلهم الملك بطليموس بمأدبة كبرى استمرت سبعة أيام. وعلى مدار ليالي الاحتفال السبع، ألقى الملك بأسئلة محددة على المترجمين، فجاد كل واحد منهم بإجابة حكيمة، وقد أثبتت الرواية كل سؤال وجواب مشفوعاً باسم المترجم الذي أدلى به.</w:t>
      </w:r>
    </w:p>
    <w:p>
      <w:pPr>
        <w:bidi/>
      </w:pPr>
      <w:r>
        <w:rPr>
          <w:rtl/>
          <w:cs/>
          <w:lang w:val="ar_AE" w:bidi="ar_AE"/>
        </w:rPr>
      </w:r>
      <w:r>
        <w:rPr>
          <w:rtl/>
          <w:cs/>
          <w:lang w:val="ar_AE" w:bidi="ar_AE"/>
        </w:rPr>
        <w:t>وأتمّ المترجمون عملهم في جزيرة فاروس خلال اثنين وسبعين يومًا. وقد أثنى اليهود في الإسكندرية والملك على هذه الترجمة. ثم عاد المترجمون إلى بلادهم وهم يحملون هدايا كثيرة..</w:t>
      </w:r>
    </w:p>
    <w:p>
      <w:pPr>
        <w:bidi/>
      </w:pPr>
      <w:r>
        <w:rPr>
          <w:rtl/>
          <w:cs/>
          <w:lang w:val="ar_AE" w:bidi="ar_AE"/>
        </w:rPr>
      </w:r>
      <w:r>
        <w:rPr>
          <w:rtl/>
          <w:cs/>
          <w:lang w:val="ar_AE" w:bidi="ar_AE"/>
        </w:rPr>
        <w:t>وفي القسم الختامي، يزعم الكاتب أنه شاهد هذه الأحداث بنفسه، ويؤكد أن روايته صادقة. غير أن الباحثين المحدثين لا يسلّمون بهذا الادعاء. فالقصة تتضمن تفاصيل كثيرة ذات طابعٍ أسطوري، حتى إن بعض القراء في العصور القديمة أدركوا أنها ليست تاريخية بالكامل. وقد استخدم أريستياس وصف عملية الترجمة وسيلةً للدفاع عن اليهودية أمام العالم غير اليهودي. فجمع بين الانفتاح الديني والتمسّك بأصول الإيمان اليهودي، ليبرهن أن اليهود جديرون بالاحترام، وأن من حقهم أن يعيشوا في حرية. ومع أن كثيرًا من التفاصيل الواردة في رسالة أريستياس لا تزال غير يقينية، فإن الرواية الأساسية عن كيفية إنجاز الترجمة السبعينية تبدو روايةً مقبولة ومعقولة.</w:t>
      </w:r>
    </w:p>
    <w:p>
      <w:pPr>
        <w:bidi/>
      </w:pPr>
      <w:r>
        <w:rPr>
          <w:rtl/>
          <w:cs/>
          <w:lang w:val="ar_AE" w:bidi="ar_AE"/>
        </w:rPr>
      </w:r>
      <w:r>
        <w:rPr>
          <w:i/>
          <w:rtl/>
          <w:cs/>
          <w:lang w:val="ar_AE" w:bidi="ar_AE"/>
        </w:rPr>
        <w:t>راجع</w:t>
      </w:r>
      <w:r>
        <w:rPr>
          <w:rtl/>
          <w:cs/>
          <w:lang w:val="ar_AE" w:bidi="ar_AE"/>
        </w:rPr>
        <w:t xml:space="preserve"> مناقشة الترجمة السبعينية في </w:t>
      </w:r>
      <w:r>
        <w:rPr>
          <w:rtl/>
          <w:cs/>
          <w:lang w:val="ar_AE" w:bidi="ar_AE"/>
        </w:rPr>
        <w:t>إصدارات الكتاب المقدس (القديمة)</w:t>
      </w:r>
      <w:r>
        <w:rPr>
          <w:rtl/>
          <w:cs/>
          <w:lang w:val="ar_AE" w:bidi="ar_AE"/>
        </w:rPr>
        <w:t xml:space="preserve">؛ وانظر </w:t>
      </w:r>
      <w:r>
        <w:rPr>
          <w:i/>
          <w:rtl/>
          <w:cs/>
          <w:lang w:val="ar_AE" w:bidi="ar_AE"/>
        </w:rPr>
        <w:t>أيضًا</w:t>
      </w:r>
      <w:r>
        <w:rPr>
          <w:rtl/>
          <w:cs/>
          <w:lang w:val="ar_AE" w:bidi="ar_AE"/>
        </w:rPr>
        <w:t xml:space="preserve"> </w:t>
      </w:r>
      <w:r>
        <w:rPr>
          <w:rtl/>
          <w:cs/>
          <w:lang w:val="ar_AE" w:bidi="ar_AE"/>
        </w:rPr>
        <w:t>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إرميا</w:t>
      </w:r>
      <w:r>
        <w:rPr>
          <w:rtl/>
          <w:cs/>
          <w:lang w:val="ar_AE" w:bidi="ar_AE"/>
        </w:rPr>
      </w:r>
    </w:p>
    <w:p>
      <w:pPr>
        <w:bidi/>
      </w:pPr>
      <w:r>
        <w:rPr>
          <w:rtl/>
          <w:cs/>
          <w:lang w:val="ar_AE" w:bidi="ar_AE"/>
        </w:rPr>
      </w:r>
      <w:r>
        <w:rPr>
          <w:rtl/>
          <w:cs/>
          <w:lang w:val="ar_AE" w:bidi="ar_AE"/>
        </w:rPr>
        <w:t>رسالة إرميا سفر تقبله بعض الكنائس بصفته جزءًا من الأسفار القانونية، لكن الكنائس البروتستانتية لا تقبله. يُرجح أن الرسالة قد كُتبت أصلاً بـالعبرية أو الآرامية من قبل كاتب يهودي غير معروف، لكن النص الأصلي فُقد، وما وصل إلينا منها هو نص يوناني ضمن الترجمة السبعينية. يويرى العلماء أن الرسالة كُتبت في الفترة بين 300 و100 قبل الميلاد.</w:t>
      </w:r>
    </w:p>
    <w:p>
      <w:pPr>
        <w:bidi/>
      </w:pPr>
      <w:r>
        <w:rPr>
          <w:rtl/>
          <w:cs/>
          <w:lang w:val="ar_AE" w:bidi="ar_AE"/>
        </w:rPr>
      </w:r>
      <w:r>
        <w:rPr>
          <w:rtl/>
          <w:cs/>
          <w:lang w:val="ar_AE" w:bidi="ar_AE"/>
        </w:rPr>
        <w:t>رسالة إرميا تُحاجج ضد عبادة الأصنام (تماثيل الآلهة الباطلة). وتزعم أنها كُتبت على يد النبي إرميا إلى اليهود المسبيين في بابل، لكن من غير المرجح أن يكون هو الكاتب الحقيقي. إذ يرى الباحثون أنها كُتبت من قبل يهودي تقي موجّهة إلى يهود الشتات خارج أرض إسرائيل، ممن كانوا معرّضين للتجربة بعبادة الأصنام في المجتمعات الوثنية. ويقول الكاتب: "فلا تتشبهوا بالغريب... بل قولوا في قلوبكم: أنت هو الرب الذي يجب علينا أن نعبدك'" (الآيتان 5–6).</w:t>
      </w:r>
    </w:p>
    <w:p>
      <w:pPr>
        <w:bidi/>
      </w:pPr>
      <w:r>
        <w:rPr>
          <w:rtl/>
          <w:cs/>
          <w:lang w:val="ar_AE" w:bidi="ar_AE"/>
        </w:rPr>
      </w:r>
      <w:r>
        <w:rPr>
          <w:rtl/>
          <w:cs/>
          <w:lang w:val="ar_AE" w:bidi="ar_AE"/>
        </w:rPr>
        <w:t>تسخر الرسالة من الأصنام التي يصنعها الحِرفيُّون وتقول إن الأصنام:</w:t>
      </w:r>
    </w:p>
    <w:p>
      <w:pPr>
        <w:pStyle w:val="ListBullet"/>
        <w:bidi/>
        <w:spacing w:line="240" w:lineRule="auto"/>
        <w:ind w:left="720"/>
      </w:pPr>
      <w:r>
        <w:rPr>
          <w:rtl/>
          <w:cs/>
          <w:lang w:val="ar_AE" w:bidi="ar_AE"/>
        </w:rPr>
      </w:r>
      <w:r>
        <w:rPr>
          <w:rtl/>
          <w:cs/>
          <w:lang w:val="ar_AE" w:bidi="ar_AE"/>
        </w:rPr>
        <w:t>تُفقد بريقها مع الوقت وتتعرض للتلف</w:t>
      </w:r>
    </w:p>
    <w:p>
      <w:pPr>
        <w:pStyle w:val="ListBullet"/>
        <w:bidi/>
        <w:spacing w:line="240" w:lineRule="auto"/>
        <w:ind w:left="720"/>
      </w:pPr>
      <w:r>
        <w:rPr>
          <w:rtl/>
          <w:cs/>
          <w:lang w:val="ar_AE" w:bidi="ar_AE"/>
        </w:rPr>
      </w:r>
      <w:r>
        <w:rPr>
          <w:rtl/>
          <w:cs/>
          <w:lang w:val="ar_AE" w:bidi="ar_AE"/>
        </w:rPr>
        <w:t>يمكن إحراقها بسهولة في أي نار</w:t>
      </w:r>
    </w:p>
    <w:p>
      <w:pPr>
        <w:pStyle w:val="ListBullet"/>
        <w:bidi/>
        <w:spacing w:line="240" w:lineRule="auto"/>
        <w:ind w:left="720"/>
      </w:pPr>
      <w:r>
        <w:rPr>
          <w:rtl/>
          <w:cs/>
          <w:lang w:val="ar_AE" w:bidi="ar_AE"/>
        </w:rPr>
      </w:r>
      <w:r>
        <w:rPr>
          <w:rtl/>
          <w:cs/>
          <w:lang w:val="ar_AE" w:bidi="ar_AE"/>
        </w:rPr>
        <w:t>تتغطى بالغبار وتحتاج من ينظفها</w:t>
      </w:r>
    </w:p>
    <w:p>
      <w:pPr>
        <w:pStyle w:val="ListBullet"/>
        <w:bidi/>
        <w:spacing w:line="240" w:lineRule="auto"/>
        <w:ind w:left="720"/>
      </w:pPr>
      <w:r>
        <w:rPr>
          <w:rtl/>
          <w:cs/>
          <w:lang w:val="ar_AE" w:bidi="ar_AE"/>
        </w:rPr>
      </w:r>
      <w:r>
        <w:rPr>
          <w:rtl/>
          <w:cs/>
          <w:lang w:val="ar_AE" w:bidi="ar_AE"/>
        </w:rPr>
        <w:t>تُسودها أدخنة البخور داخل الهياكل</w:t>
      </w:r>
    </w:p>
    <w:p>
      <w:pPr>
        <w:pStyle w:val="ListBullet"/>
        <w:bidi/>
        <w:spacing w:line="240" w:lineRule="auto"/>
        <w:ind w:left="720"/>
      </w:pPr>
      <w:r>
        <w:rPr>
          <w:rtl/>
          <w:cs/>
          <w:lang w:val="ar_AE" w:bidi="ar_AE"/>
        </w:rPr>
      </w:r>
      <w:r>
        <w:rPr>
          <w:rtl/>
          <w:cs/>
          <w:lang w:val="ar_AE" w:bidi="ar_AE"/>
        </w:rPr>
        <w:t>تصبح أحيانًا مكانًا تستريح فيه الحيوانات</w:t>
      </w:r>
    </w:p>
    <w:p>
      <w:pPr>
        <w:pStyle w:val="ListBullet"/>
        <w:bidi/>
        <w:spacing w:line="240" w:lineRule="auto"/>
        <w:ind w:left="720"/>
      </w:pPr>
      <w:r>
        <w:rPr>
          <w:rtl/>
          <w:cs/>
          <w:lang w:val="ar_AE" w:bidi="ar_AE"/>
        </w:rPr>
      </w:r>
      <w:r>
        <w:rPr>
          <w:rtl/>
          <w:cs/>
          <w:lang w:val="ar_AE" w:bidi="ar_AE"/>
        </w:rPr>
        <w:t>لا تنطق، ولا تدافع عن نفسها</w:t>
      </w:r>
    </w:p>
    <w:p>
      <w:pPr>
        <w:pStyle w:val="ListBullet"/>
        <w:bidi/>
        <w:spacing w:line="240" w:lineRule="auto"/>
        <w:ind w:left="720"/>
      </w:pPr>
      <w:r>
        <w:rPr>
          <w:rtl/>
          <w:cs/>
          <w:lang w:val="ar_AE" w:bidi="ar_AE"/>
        </w:rPr>
      </w:r>
      <w:r>
        <w:rPr>
          <w:rtl/>
          <w:cs/>
          <w:lang w:val="ar_AE" w:bidi="ar_AE"/>
        </w:rPr>
        <w:t>لا تُبصر المصابيح الموقدة أمامها</w:t>
      </w:r>
    </w:p>
    <w:p>
      <w:pPr>
        <w:pStyle w:val="ListBullet"/>
        <w:bidi/>
        <w:spacing w:line="240" w:lineRule="auto"/>
        <w:ind w:left="720"/>
      </w:pPr>
      <w:r>
        <w:rPr>
          <w:rtl/>
          <w:cs/>
          <w:lang w:val="ar_AE" w:bidi="ar_AE"/>
        </w:rPr>
      </w:r>
      <w:r>
        <w:rPr>
          <w:rtl/>
          <w:cs/>
          <w:lang w:val="ar_AE" w:bidi="ar_AE"/>
        </w:rPr>
        <w:t>لا تتفاعل مع الذبائح، ولا تقدر أن تنفع مُقدِّميها</w:t>
      </w:r>
    </w:p>
    <w:p>
      <w:pPr>
        <w:bidi/>
      </w:pPr>
      <w:r>
        <w:rPr>
          <w:rtl/>
          <w:cs/>
          <w:lang w:val="ar_AE" w:bidi="ar_AE"/>
        </w:rPr>
      </w:r>
      <w:r>
        <w:rPr>
          <w:rtl/>
          <w:cs/>
          <w:lang w:val="ar_AE" w:bidi="ar_AE"/>
        </w:rPr>
        <w:t>نظرًا لكون الأصنام ليست آلهة حقيقية، فهي عاجزة عن توفير الاحتياجات أو منح السلطة السياسية. وتختتم رسالة إرميا باستخدام صور بلاغية قوية لفضح عبثية الوثنية، حيث تُشبه حماية الأصنام بـ:</w:t>
      </w:r>
    </w:p>
    <w:p>
      <w:pPr>
        <w:pStyle w:val="ListBullet"/>
        <w:bidi/>
        <w:spacing w:line="240" w:lineRule="auto"/>
        <w:ind w:left="720"/>
      </w:pPr>
      <w:r>
        <w:rPr>
          <w:rtl/>
          <w:cs/>
          <w:lang w:val="ar_AE" w:bidi="ar_AE"/>
        </w:rPr>
      </w:r>
      <w:r>
        <w:rPr>
          <w:rtl/>
          <w:cs/>
          <w:lang w:val="ar_AE" w:bidi="ar_AE"/>
        </w:rPr>
        <w:t>فزّاعة لا حياة فيها تقف في حقل قثاء</w:t>
      </w:r>
    </w:p>
    <w:p>
      <w:pPr>
        <w:pStyle w:val="ListBullet"/>
        <w:bidi/>
        <w:spacing w:line="240" w:lineRule="auto"/>
        <w:ind w:left="720"/>
      </w:pPr>
      <w:r>
        <w:rPr>
          <w:rtl/>
          <w:cs/>
          <w:lang w:val="ar_AE" w:bidi="ar_AE"/>
        </w:rPr>
      </w:r>
      <w:r>
        <w:rPr>
          <w:rtl/>
          <w:cs/>
          <w:lang w:val="ar_AE" w:bidi="ar_AE"/>
        </w:rPr>
        <w:t>شجيرة شوك في حديقة، أو</w:t>
      </w:r>
    </w:p>
    <w:p>
      <w:pPr>
        <w:pStyle w:val="ListBullet"/>
        <w:bidi/>
        <w:spacing w:line="240" w:lineRule="auto"/>
        <w:ind w:left="720"/>
      </w:pPr>
      <w:r>
        <w:rPr>
          <w:rtl/>
          <w:cs/>
          <w:lang w:val="ar_AE" w:bidi="ar_AE"/>
        </w:rPr>
      </w:r>
      <w:r>
        <w:rPr>
          <w:rtl/>
          <w:cs/>
          <w:lang w:val="ar_AE" w:bidi="ar_AE"/>
        </w:rPr>
        <w:t>جُثة ألقيت في الظلام (الآيتان 70–71).</w:t>
      </w:r>
    </w:p>
    <w:p>
      <w:pPr>
        <w:bidi/>
      </w:pPr>
      <w:r>
        <w:rPr>
          <w:rtl/>
          <w:cs/>
          <w:lang w:val="ar_AE" w:bidi="ar_AE"/>
        </w:rPr>
      </w:r>
      <w:r>
        <w:rPr>
          <w:rtl/>
          <w:cs/>
          <w:lang w:val="ar_AE" w:bidi="ar_AE"/>
        </w:rPr>
        <w:t xml:space="preserve">وفي النسخة اللاتينية (الفولغاتا)، أُدمجت هذه الرسالة ضمن سفر باروخ في الفصل 6. </w:t>
      </w:r>
      <w:r>
        <w:rPr>
          <w:i/>
          <w:rtl/>
          <w:cs/>
          <w:lang w:val="ar_AE" w:bidi="ar_AE"/>
        </w:rPr>
        <w:t>انظر أيضًا</w:t>
      </w:r>
      <w:r>
        <w:rPr>
          <w:rtl/>
          <w:cs/>
          <w:lang w:val="ar_AE" w:bidi="ar_AE"/>
        </w:rPr>
        <w:t xml:space="preserve"> </w:t>
      </w:r>
      <w:r>
        <w:rPr>
          <w:rtl/>
          <w:cs/>
          <w:lang w:val="ar_AE" w:bidi="ar_AE"/>
        </w:rPr>
        <w:t>بَاروخَ،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الرَّسُولِ بُولُس الأُولَى إِلَى أَهْلِ كُورِنْثُوس</w:t>
      </w:r>
      <w:r>
        <w:rPr>
          <w:rtl/>
          <w:cs/>
          <w:lang w:val="ar_AE" w:bidi="ar_AE"/>
        </w:rPr>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 والمكان</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لا يوجد شَكٌّ حول هوية كاتب الرسالة الأولى لمؤمني الكنيسة في كُورِنْثُوس، إذ يتفق جميع العلماء على أن الرَّسُول بُولُس هو من كتبها في رحلته التبشيرية الثالثة أثناء إقامته في أَفَسُس. بحلول هذا الوقت، كان الرَّسُول بُولُس كارزًا ناضجًا، في منتصف العمر (ربما كان عمره 55 عامًا)، ومتمرِّسًا تمامًا في زراعة الكنائس في ربع عالم البحر الأبيض المتوسط تقريبًا.</w:t>
      </w:r>
    </w:p>
    <w:p>
      <w:pPr>
        <w:pStyle w:val="Heading3"/>
        <w:bidi/>
      </w:pPr>
      <w:r>
        <w:rPr>
          <w:rtl/>
          <w:cs/>
          <w:lang w:val="ar_AE" w:bidi="ar_AE"/>
        </w:rPr>
        <w:t>التاريخ والمكان</w:t>
      </w:r>
    </w:p>
    <w:p>
      <w:pPr>
        <w:bidi/>
      </w:pPr>
      <w:r>
        <w:rPr>
          <w:rtl/>
          <w:cs/>
          <w:lang w:val="ar_AE" w:bidi="ar_AE"/>
        </w:rPr>
      </w:r>
      <w:r>
        <w:rPr>
          <w:rtl/>
          <w:cs/>
          <w:lang w:val="ar_AE" w:bidi="ar_AE"/>
        </w:rPr>
        <w:t>خَدَمَ الرَّسُول بُولُس الرب في كُورِنْثُوس منذ سنة 50 م إلى 52 م تقريبًا. وبعد إقامةٍ قصيرة في أورشليم، عاد إلى عمله الكرازي، لكن هذه المَرَّة في أَفَسُس (</w:t>
      </w:r>
      <w:r>
        <w:rPr>
          <w:rtl/>
          <w:cs/>
          <w:lang w:val="ar_AE" w:bidi="ar_AE"/>
        </w:rPr>
        <w:t>أعمال الرُّسل 19</w:t>
      </w:r>
      <w:r>
        <w:rPr>
          <w:rtl/>
          <w:cs/>
          <w:lang w:val="ar_AE" w:bidi="ar_AE"/>
        </w:rPr>
        <w:t xml:space="preserve">)، حيث خدم هناك لمدة ثلاث سنوات (53–55 / 56 م). أثناء هذه الفترة، كَتَبَ الرَّسُول إلى مؤمني الكنيسة في كُورِنْثُوس ما لا يقل عن ثلاث رسائل وقام بزيارة أيضًا. في الغالب، تدعى رسالته الأولى باسم "الرسالة السابقة"، ويشير إليها الرَّسُول في </w:t>
      </w:r>
      <w:r>
        <w:rPr>
          <w:rtl/>
          <w:cs/>
          <w:lang w:val="ar_AE" w:bidi="ar_AE"/>
        </w:rPr>
        <w:t>1 كُورِنْثُوس 5: 9–11</w:t>
      </w:r>
      <w:r>
        <w:rPr>
          <w:rtl/>
          <w:cs/>
          <w:lang w:val="ar_AE" w:bidi="ar_AE"/>
        </w:rPr>
        <w:t>. نعلم من هذه الإشارة أن الرسالة أُسِيءَ فهمُها، لكننا لا نعرف سوى القليل عن محتواها، لأنها ضاعتْ.</w:t>
      </w:r>
    </w:p>
    <w:p>
      <w:pPr>
        <w:bidi/>
      </w:pPr>
      <w:r>
        <w:rPr>
          <w:rtl/>
          <w:cs/>
          <w:lang w:val="ar_AE" w:bidi="ar_AE"/>
        </w:rPr>
      </w:r>
      <w:r>
        <w:rPr>
          <w:rtl/>
          <w:cs/>
          <w:lang w:val="ar_AE" w:bidi="ar_AE"/>
        </w:rPr>
        <w:t>في وقتٍ ما في سنة 55 م، وبعد سماعه تقارير أهل خُلُوِي (</w:t>
      </w:r>
      <w:r>
        <w:rPr>
          <w:rtl/>
          <w:cs/>
          <w:lang w:val="ar_AE" w:bidi="ar_AE"/>
        </w:rPr>
        <w:t>1 كُورِنْثُوس 1: 11</w:t>
      </w:r>
      <w:r>
        <w:rPr>
          <w:rtl/>
          <w:cs/>
          <w:lang w:val="ar_AE" w:bidi="ar_AE"/>
        </w:rPr>
        <w:t>)، الذين كانوا على الأرجح أعضاء كنيسةِ بيتية، أَمْلَى الرَّسُول رسالةً ثانية إلى أهل كُورِنْثُوس، رسالتنا: الرِّسَالَةُ الأُولَى إِلَى أَهْلِ كُورِنْثُوس. وربما أُرْسِلَتْ هذه الرِّسالة بيد اسْتِفَانَاس، فُرْتُونَاتُوسَ، وَأَخَائِيكُوسَ (</w:t>
      </w:r>
      <w:r>
        <w:rPr>
          <w:rtl/>
          <w:cs/>
          <w:lang w:val="ar_AE" w:bidi="ar_AE"/>
        </w:rPr>
        <w:t>16: 17</w:t>
      </w:r>
      <w:r>
        <w:rPr>
          <w:rtl/>
          <w:cs/>
          <w:lang w:val="ar_AE" w:bidi="ar_AE"/>
        </w:rPr>
        <w:t>). كَتَبَ الرَّسُول بُولُس لاحقًا رسالةً ثالثةً إلى أَهْلِ كُورِنْثُوس، تُسَمَّى بـ "رسالة الدموع" (</w:t>
      </w:r>
      <w:r>
        <w:rPr>
          <w:rtl/>
          <w:cs/>
          <w:lang w:val="ar_AE" w:bidi="ar_AE"/>
        </w:rPr>
        <w:t>2 كُورِنْثُوس 2: 2–3</w:t>
      </w:r>
      <w:r>
        <w:rPr>
          <w:rtl/>
          <w:cs/>
          <w:lang w:val="ar_AE" w:bidi="ar_AE"/>
        </w:rPr>
        <w:t>)، وبعد ذلك، كَتَبَ أخيرًا الرسالة الثانية إلى أهل كُورِنْثُوس.</w:t>
      </w:r>
    </w:p>
    <w:p>
      <w:pPr>
        <w:pStyle w:val="Heading3"/>
        <w:bidi/>
      </w:pPr>
      <w:r>
        <w:rPr>
          <w:rtl/>
          <w:cs/>
          <w:lang w:val="ar_AE" w:bidi="ar_AE"/>
        </w:rPr>
        <w:t>الخلفيَّة</w:t>
      </w:r>
    </w:p>
    <w:p>
      <w:pPr>
        <w:bidi/>
      </w:pPr>
      <w:r>
        <w:rPr>
          <w:rtl/>
          <w:cs/>
          <w:lang w:val="ar_AE" w:bidi="ar_AE"/>
        </w:rPr>
      </w:r>
      <w:r>
        <w:rPr>
          <w:rtl/>
          <w:cs/>
          <w:lang w:val="ar_AE" w:bidi="ar_AE"/>
        </w:rPr>
        <w:t>كانتْ كُورِنْثُوس مدينةً ساحِلِيَّة، دَمَّرَها الرُّومان سنة 146 ق.م، وأُعِيدَ بناؤها سنة 46 ق.م بيد يوليوس قيصر. بعد سنة 27 ق.م، صارتْ كُورِنْثُوس العاصمة الرومانية لأَخَائِيَة، حيث كان يقيم فيها الوالي (</w:t>
      </w:r>
      <w:r>
        <w:rPr>
          <w:rtl/>
          <w:cs/>
          <w:lang w:val="ar_AE" w:bidi="ar_AE"/>
        </w:rPr>
        <w:t>أعمال الرُّسُل 18: 12</w:t>
      </w:r>
      <w:r>
        <w:rPr>
          <w:rtl/>
          <w:cs/>
          <w:lang w:val="ar_AE" w:bidi="ar_AE"/>
        </w:rPr>
        <w:t>). والمدينة نفسها عبارة عن ثلاث مدن: ميناء كَنْخَرِيَا، على بعد حوالي ثمانية أميال (13 كيلومترًا) إلى الشرق، حيث تُفْرِغُ السُّفن القادمة من بحر إيجه بضائعها؛ وميناء ليكأونية، على بعد حوالي ميل (1.6 كيلومتر) إلى الغرب على خليج كُورِنْثُوس، حيث يتم إعادة تحميل السُّفن، ونقل بضائعها في عربات فوق البرزخ، مع حمل السُّفن أيضًا على بكرات؛ والمدينة نفسها على أرض مرتفعة بينهما.</w:t>
      </w:r>
    </w:p>
    <w:p>
      <w:pPr>
        <w:bidi/>
      </w:pPr>
      <w:r>
        <w:rPr>
          <w:rtl/>
          <w:cs/>
          <w:lang w:val="ar_AE" w:bidi="ar_AE"/>
        </w:rPr>
      </w:r>
      <w:r>
        <w:rPr>
          <w:rtl/>
          <w:cs/>
          <w:lang w:val="ar_AE" w:bidi="ar_AE"/>
        </w:rPr>
        <w:t xml:space="preserve">على قمة أكروكُورِنْث العالية، والشديدة الانحدار، يقع أكروبولِ المدينة الذي يضمُّ معبد أَفْرُودِيت، وقد تَمَّ تكريس 1000 جارية لخدمة إِلَهَةِ الحب. العبادة الدينية المتميِّزة لكُورِنْثُوس كانت مكرَّسة لتبجيل أَفْرُودِيت، إِلَهَةِ الحب، الجمال، والخصوبة، والمعروفة بالاسم ڤينوس عند الرُّومان. ما كان مرتبطًا بمثل هذه الممارسات الدينية هو التدهور الأخلاقي العام. كانت الأخلاق الكُورِنْثية فاسدة بشكل شهير متى حتى إن قُورِنَتْ بروما الوثنية. في داخل المدينة كان هناك مجمع لليهود (أعمال الرُّسُل </w:t>
      </w:r>
      <w:r>
        <w:rPr>
          <w:rtl/>
          <w:cs/>
          <w:lang w:val="ar_AE" w:bidi="ar_AE"/>
        </w:rPr>
        <w:t>18: 4</w:t>
      </w:r>
      <w:r>
        <w:rPr>
          <w:rtl/>
          <w:cs/>
          <w:lang w:val="ar_AE" w:bidi="ar_AE"/>
        </w:rPr>
        <w:t>)؛ مع أن المدينة كمستعمرة رومانية كانتْ مأهولة إلى حد كبير بالإيطاليين، فقد اجتذبت شعوبًا أخرى من البحر الأبيض المتوسط، ومن بينهم اليهود.</w:t>
      </w:r>
    </w:p>
    <w:p>
      <w:pPr>
        <w:pStyle w:val="Heading3"/>
        <w:bidi/>
      </w:pPr>
      <w:r>
        <w:rPr>
          <w:rtl/>
          <w:cs/>
          <w:lang w:val="ar_AE" w:bidi="ar_AE"/>
        </w:rPr>
        <w:t>الغرض والتعليم</w:t>
      </w:r>
    </w:p>
    <w:p>
      <w:pPr>
        <w:bidi/>
      </w:pPr>
      <w:r>
        <w:rPr>
          <w:rtl/>
          <w:cs/>
          <w:lang w:val="ar_AE" w:bidi="ar_AE"/>
        </w:rPr>
      </w:r>
      <w:r>
        <w:rPr>
          <w:rtl/>
          <w:cs/>
          <w:lang w:val="ar_AE" w:bidi="ar_AE"/>
        </w:rPr>
        <w:t>كان الاهتمام الرئيس للرَّسُول بُولُس في رسالته الأولى إلى مؤمني الكنيسة في كُورِنْثُوس هو وَحْدَة الكنيسة. لقد كان هناك تركيزٌ على الذات في كُورِنْثُوس أدَّى إلى بناء تكتلات داخل الكنيسة، وإلى معرفة ملؤها التباهي، وحرية فاضحة في مواجهة آخرين، وممارسات كاشفة عن الأنانية أثناء خدمات العبادة.</w:t>
      </w:r>
    </w:p>
    <w:p>
      <w:pPr>
        <w:bidi/>
      </w:pPr>
      <w:r>
        <w:rPr>
          <w:rtl/>
          <w:cs/>
          <w:lang w:val="ar_AE" w:bidi="ar_AE"/>
        </w:rPr>
      </w:r>
      <w:r>
        <w:rPr>
          <w:rtl/>
          <w:cs/>
          <w:lang w:val="ar_AE" w:bidi="ar_AE"/>
        </w:rPr>
        <w:t>يَظْهَرُ أيضًا في الرِّسَالة اهتمامان رئيسيان آخران. أولاً، إلى جانب الممارسات الوثنية الأخرى، أثرت على الكنيسة في كُورِنْثُوس الأخلاقياتُ المرتبطة بالتساهل الجنسي؛ فتَعَيَّن على الرَّسُولُ بُولُس أن يقوم بترسيخ بعض الحدود. ثانيًا، كانتْ هناك مشكلة في قبول قيامة الجسد؛ أَدْرَكَ الرَّسُول بُولُس أن هذه القضية لها آثار على جوهر الإيمان ولذلك شدَّد الرَّسُول بِقُوَّةٍ على القيامة.</w:t>
      </w:r>
    </w:p>
    <w:p>
      <w:pPr>
        <w:bidi/>
      </w:pPr>
      <w:r>
        <w:rPr>
          <w:rtl/>
          <w:cs/>
          <w:lang w:val="ar_AE" w:bidi="ar_AE"/>
        </w:rPr>
      </w:r>
      <w:r>
        <w:rPr>
          <w:rtl/>
          <w:cs/>
          <w:lang w:val="ar_AE" w:bidi="ar_AE"/>
        </w:rPr>
        <w:t>هاتان المسألَتان، بالإضافة إلى الجوانب المرتبطة بقضية الوَحْدَة (خاصة اهتمامهم بالمعرفة)، قد حدَّدهما بعض العلماء على أنهما أفكارٌ غنوسيةٌ، مما أدى إلى استنتاج فحواه أن الرَّسُول كان يقاوم جماعة غنوسية في كنيسة كُورِنْثُوس. من المفارقة التاريخية أن نصف مؤمني كُورِنْثُوس بأنهم غنوسيين، مع أن الفحص الدقيق يكشف عن وجود بعض العناصر الظاهرة على السطح في الوسط الكُورِنْثي، التي من شأنها أن تساهِم لاحقًا في تطوُّر الغنوسية. مع أنه يمكن إدراك وجود بعض الأفكار الغنوسيَّة الأَوَّليَّة بالنسبة لموقف مؤمني كُورِنْثُوس، من المهم إبقاء التفسير ضمن سياق القرن الأول الميلادي.</w:t>
      </w:r>
    </w:p>
    <w:p>
      <w:pPr>
        <w:bidi/>
      </w:pPr>
      <w:r>
        <w:rPr>
          <w:rtl/>
          <w:cs/>
          <w:lang w:val="ar_AE" w:bidi="ar_AE"/>
        </w:rPr>
      </w:r>
      <w:r>
        <w:rPr>
          <w:rtl/>
          <w:cs/>
          <w:lang w:val="ar_AE" w:bidi="ar_AE"/>
        </w:rPr>
        <w:t>وهكذا كان محور اهتمام الرَّسُول بُولُس هو الكنيسة، وَحْدَتُها ونقاؤها. جاهد الرَّسُول بُولُس ليحفظ هذه الكنيسة من الانحلال إلى عدد من الفصائل أو الجماعات المتنافسة المتخاصمة، والمنقسمة بسبب بعض القضايا الأخلاقية والعقائدية. والأكثر من ذلك، أراد الرَّسُول أن يَحْفَظَ تركيز الكنيسة على الرب يسوع، الرب المجيد.</w:t>
      </w:r>
    </w:p>
    <w:p>
      <w:pPr>
        <w:pStyle w:val="Heading3"/>
        <w:bidi/>
      </w:pPr>
      <w:r>
        <w:rPr>
          <w:rtl/>
          <w:cs/>
          <w:lang w:val="ar_AE" w:bidi="ar_AE"/>
        </w:rPr>
        <w:t>المُحتَوَى</w:t>
      </w:r>
    </w:p>
    <w:p>
      <w:pPr>
        <w:pStyle w:val="Heading4"/>
        <w:bidi/>
      </w:pPr>
      <w:r>
        <w:rPr>
          <w:rtl/>
          <w:cs/>
          <w:lang w:val="ar_AE" w:bidi="ar_AE"/>
        </w:rPr>
        <w:t>تحية، 1:1–9</w:t>
      </w:r>
    </w:p>
    <w:p>
      <w:pPr>
        <w:bidi/>
      </w:pPr>
      <w:r>
        <w:rPr>
          <w:rtl/>
          <w:cs/>
          <w:lang w:val="ar_AE" w:bidi="ar_AE"/>
        </w:rPr>
      </w:r>
      <w:r>
        <w:rPr>
          <w:rtl/>
          <w:cs/>
          <w:lang w:val="ar_AE" w:bidi="ar_AE"/>
        </w:rPr>
        <w:t xml:space="preserve">يبدأ الرَّسُول بُولُس بتحية نمطية، تليها صلاةُ شُكرٍ معتادة. إلا أن هناك سمتان بارزتان في تلك التحية. أولاً، تربط التحيَّةُ اسم سُوسْتَانِيس بالرَّسُول بُولُس. مع أننا لا نستطيع التَّيَقُّن من هُويَّة سُوسْتَانِيس، إلا أنه بالتأكيد كان معروفًا جيدًا لدى مؤمني الكنيسة في كُورِنْثُوس؛ ومن المحتمل أنه الشخص الذي يصفه </w:t>
      </w:r>
      <w:r>
        <w:rPr>
          <w:rtl/>
          <w:cs/>
          <w:lang w:val="ar_AE" w:bidi="ar_AE"/>
        </w:rPr>
        <w:t>أعمال الرُّسُل 18: 17</w:t>
      </w:r>
      <w:r>
        <w:rPr>
          <w:rtl/>
          <w:cs/>
          <w:lang w:val="ar_AE" w:bidi="ar_AE"/>
        </w:rPr>
        <w:t>، بعد اهتداء كِرِيسْبُس إلى الإيمان، بأنه رئيس المجمع.</w:t>
      </w:r>
    </w:p>
    <w:p>
      <w:pPr>
        <w:bidi/>
      </w:pPr>
      <w:r>
        <w:rPr>
          <w:rtl/>
          <w:cs/>
          <w:lang w:val="ar_AE" w:bidi="ar_AE"/>
        </w:rPr>
      </w:r>
      <w:r>
        <w:rPr>
          <w:rtl/>
          <w:cs/>
          <w:lang w:val="ar_AE" w:bidi="ar_AE"/>
        </w:rPr>
        <w:t>ثانيًا، يشدِّد الرَّسُول بُولُس على قدرات مؤمني الكنيسة في كُورِنْثُوس على الكلام، والمعرفة، والمواهب الرُّوحيَّة. كان لديهم كل هذه الأمور، وقد كانتْ حقيقية، لكن تلك الأمور الجيدة بعينها هي ما أساءوا استخدامها على وجه التحديد. لم يأتِ حَلُّ الرَّسُول بُولُس بقمع هذه المواهب (في الحقيقة، يقدِّم الرَّسُول الشُّكْر إلى الله من أجلها)، بل بوضعها في إطار جديد.</w:t>
      </w:r>
    </w:p>
    <w:p>
      <w:pPr>
        <w:pStyle w:val="Heading4"/>
        <w:bidi/>
      </w:pPr>
      <w:r>
        <w:rPr>
          <w:rtl/>
          <w:cs/>
          <w:lang w:val="ar_AE" w:bidi="ar_AE"/>
        </w:rPr>
        <w:t>تقرير من أهل خُلُوِي 1: 10–4: 21</w:t>
      </w:r>
    </w:p>
    <w:p>
      <w:pPr>
        <w:bidi/>
      </w:pPr>
      <w:r>
        <w:rPr>
          <w:rtl/>
          <w:cs/>
          <w:lang w:val="ar_AE" w:bidi="ar_AE"/>
        </w:rPr>
      </w:r>
      <w:r>
        <w:rPr>
          <w:rtl/>
          <w:cs/>
          <w:lang w:val="ar_AE" w:bidi="ar_AE"/>
        </w:rPr>
        <w:t>لقد جعل مؤمنو كُورِنْثُوس من الرَّسُول بُولُس، وَصَفَا (بُطْرُس)، وأَبُلُّوس، إضافة إلى المسيح قادةَ جماعات مختلفة. نحن لسنا متأكدين عمَّا كانتْ تدافع عنه كل جماعة، لكن يمكن للمَرْءِ أن يخمِّن أن الجماعة المؤيدة للرَّسُول بُولُس شدَّدت على شعاراته بشأن الحرية؛ وجماعة الرَّسُول بُطْرُس شعرتْ بالحاجة إلى التَّمسُّك بالممارسات اليهودية؛ وربما دافعتْ جماعة أَبَلُّوس عن قيمة الفهم الفلسفي والخطابة. مهما كان ما يدافعون عنه، شَعَرَ الرَّسُول بُولُس بالفزع لأن هذا الأمر يكسر وَحْدَتَهم. كان ردُّ فعلِهِ الأوَّل هو التأكيد على أن سعيه لم يكن يهدُف إلى بناء أتباع بل إلى توجيه الكل إلى المسيح. فالرَّسُول لم يُصِر على تعميد المهتدين الجدد للإيمان المسيحي شخصيًا؛ ولم يكن مُهِمًّا بالنسبة إليه من قام بهذه الأفعال، طالما أنهم جميعًا اعتمدوا للمسيح.</w:t>
      </w:r>
    </w:p>
    <w:p>
      <w:pPr>
        <w:bidi/>
      </w:pPr>
      <w:r>
        <w:rPr>
          <w:rtl/>
          <w:cs/>
          <w:lang w:val="ar_AE" w:bidi="ar_AE"/>
        </w:rPr>
      </w:r>
      <w:r>
        <w:rPr>
          <w:rtl/>
          <w:cs/>
          <w:lang w:val="ar_AE" w:bidi="ar_AE"/>
        </w:rPr>
        <w:t>ينتقل الرَّسُول بُولُس على الفور إلى القضية الأساسية، وهي قضية غالبية المؤمنين الذين يرغبون في إظهار أنفسهم أفضل أو أكثر حكمة من غيرهم ممن يفتقرون تكن إلى الرؤى العميقة من جانبهم في الكنيسة. إن سعيهم وراء الحكمة يناقض محتوى الإنجيل الذي كرز به الرَّسُول بُولُس.</w:t>
      </w:r>
    </w:p>
    <w:p>
      <w:pPr>
        <w:bidi/>
      </w:pPr>
      <w:r>
        <w:rPr>
          <w:rtl/>
          <w:cs/>
          <w:lang w:val="ar_AE" w:bidi="ar_AE"/>
        </w:rPr>
      </w:r>
      <w:r>
        <w:rPr>
          <w:rtl/>
          <w:cs/>
          <w:lang w:val="ar_AE" w:bidi="ar_AE"/>
        </w:rPr>
        <w:t>أولاً، لم يكن لرسالة المسيح المصلوب (</w:t>
      </w:r>
      <w:r>
        <w:rPr>
          <w:rtl/>
          <w:cs/>
          <w:lang w:val="ar_AE" w:bidi="ar_AE"/>
        </w:rPr>
        <w:t>1: 18</w:t>
      </w:r>
      <w:r>
        <w:rPr>
          <w:rtl/>
          <w:cs/>
          <w:lang w:val="ar_AE" w:bidi="ar_AE"/>
        </w:rPr>
        <w:t>) أي معنى منطقي داخل منظومة حكمة وقيم اليهود أو اليونانيين. لقد استلزم الأمر طريقة جديدة تمامًا للنظر إلى الحياة – طريقة الله.</w:t>
      </w:r>
    </w:p>
    <w:p>
      <w:pPr>
        <w:bidi/>
      </w:pPr>
      <w:r>
        <w:rPr>
          <w:rtl/>
          <w:cs/>
          <w:lang w:val="ar_AE" w:bidi="ar_AE"/>
        </w:rPr>
      </w:r>
      <w:r>
        <w:rPr>
          <w:rtl/>
          <w:cs/>
          <w:lang w:val="ar_AE" w:bidi="ar_AE"/>
        </w:rPr>
        <w:t>ثانيًا، لم يقُمْ الله باختيارهم على أساس مكانتهم في المجتمع؛ بل على النقيض تمامًا، فقد جعل الله منزلتهم الوحيدة هي مكانةٌ واحدةٌ حصلوا عليها بالتساوي (</w:t>
      </w:r>
      <w:r>
        <w:rPr>
          <w:rtl/>
          <w:cs/>
          <w:lang w:val="ar_AE" w:bidi="ar_AE"/>
        </w:rPr>
        <w:t>1: 26–31</w:t>
      </w:r>
      <w:r>
        <w:rPr>
          <w:rtl/>
          <w:cs/>
          <w:lang w:val="ar_AE" w:bidi="ar_AE"/>
        </w:rPr>
        <w:t>).</w:t>
      </w:r>
    </w:p>
    <w:p>
      <w:pPr>
        <w:bidi/>
      </w:pPr>
      <w:r>
        <w:rPr>
          <w:rtl/>
          <w:cs/>
          <w:lang w:val="ar_AE" w:bidi="ar_AE"/>
        </w:rPr>
      </w:r>
      <w:r>
        <w:rPr>
          <w:rtl/>
          <w:cs/>
          <w:lang w:val="ar_AE" w:bidi="ar_AE"/>
        </w:rPr>
        <w:t>ثالثًا، لم يكن إيمانهم مؤسَّسًا على قوة الخطابة لدى الرَّسُول بُولُس، بل على مواهب الروح التي أظهرها الرَّشُول (</w:t>
      </w:r>
      <w:r>
        <w:rPr>
          <w:rtl/>
          <w:cs/>
          <w:lang w:val="ar_AE" w:bidi="ar_AE"/>
        </w:rPr>
        <w:t>2: 4</w:t>
      </w:r>
      <w:r>
        <w:rPr>
          <w:rtl/>
          <w:cs/>
          <w:lang w:val="ar_AE" w:bidi="ar_AE"/>
        </w:rPr>
        <w:t>)، والتي أقنعتهم أن الله كان عاملاً فيه. وهكذا، لم يكن الجدل البشري هو ما قادهم إلى الله، بل روح الله. لذلك فإن الروح، لا المنطق البشري، هو من يبقى مستمرًّا في الإعلان عن الله لهم. إن لم يصبحوا حمقى بحسب طرق التفكير العالمي، لن يتمكنوا أبدًا من إعادة التفكير في الحياة من منظور الروح، الذي يَهَبُ للمؤمنين الحكمة الحقيقية.</w:t>
      </w:r>
    </w:p>
    <w:p>
      <w:pPr>
        <w:bidi/>
      </w:pPr>
      <w:r>
        <w:rPr>
          <w:rtl/>
          <w:cs/>
          <w:lang w:val="ar_AE" w:bidi="ar_AE"/>
        </w:rPr>
      </w:r>
      <w:r>
        <w:rPr>
          <w:rtl/>
          <w:cs/>
          <w:lang w:val="ar_AE" w:bidi="ar_AE"/>
        </w:rPr>
        <w:t>رابعًا، لم يسلكوا بناءً على هذا المستوى الرُّوحي عندما صَنَّفوا الرَّسُول بُولُس وآخرين كما لو أنهم قادة أحزاب؛ في الحقيقة، يوضِّح هذا العمل النشط أن الدافع الشرير لدى البشر ("الجسد" أو "الطبيعة البشرية الساقطة") عاملاً وفعَّالاً لأنه يرفع من شأن الخدام البشريين لله بدلاً من الله الذي يعمل بالتساوي في كلِّ خادمٍ منهم.</w:t>
      </w:r>
    </w:p>
    <w:p>
      <w:pPr>
        <w:bidi/>
      </w:pPr>
      <w:r>
        <w:rPr>
          <w:rtl/>
          <w:cs/>
          <w:lang w:val="ar_AE" w:bidi="ar_AE"/>
        </w:rPr>
      </w:r>
      <w:r>
        <w:rPr>
          <w:rtl/>
          <w:cs/>
          <w:lang w:val="ar_AE" w:bidi="ar_AE"/>
        </w:rPr>
        <w:t>خامسًا، كان هؤلاء الخدام يعملون معًا لبناء "هيكل" واحد لله، أي الكنيسة، وعلى أساسٍ واحدٍ راسخٍ في يسوع المسيح. الله وحده هو الذي سيحكم على الكيفية التي يساهم بها كلُّ مؤمني مسيحي في عمل بناء الكنيسة. لكن ويل لمن يُقَسِّم الكنيسة، لأنه "إِنْ كَانَ أَحَدٌ يُفْسِدُ (يدمِّر) هَيْكَلَ اللهِ فَسَيُفْسِدُهُ (سيدمِّرُه) اللهُ" (</w:t>
      </w:r>
      <w:r>
        <w:rPr>
          <w:rtl/>
          <w:cs/>
          <w:lang w:val="ar_AE" w:bidi="ar_AE"/>
        </w:rPr>
        <w:t>3: 17</w:t>
      </w:r>
      <w:r>
        <w:rPr>
          <w:rtl/>
          <w:cs/>
          <w:lang w:val="ar_AE" w:bidi="ar_AE"/>
        </w:rPr>
        <w:t xml:space="preserve">، RSV). (لاحِظ أنه هنا يتم استخدام الصورة الاستعارية عن الهيكل بشكلٍ جَمْعيٍّ؛ فالكنيسة ككل هي الهيكل. في </w:t>
      </w:r>
      <w:r>
        <w:rPr>
          <w:rtl/>
          <w:cs/>
          <w:lang w:val="ar_AE" w:bidi="ar_AE"/>
        </w:rPr>
        <w:t>الفصل 6</w:t>
      </w:r>
      <w:r>
        <w:rPr>
          <w:rtl/>
          <w:cs/>
          <w:lang w:val="ar_AE" w:bidi="ar_AE"/>
        </w:rPr>
        <w:t>سيتم استخدام نفس الصورة بشكلٍ فرديٍّ؛ كلُّ مؤمن مسيحي هو هيكلٌ لله.)</w:t>
      </w:r>
    </w:p>
    <w:p>
      <w:pPr>
        <w:bidi/>
      </w:pPr>
      <w:r>
        <w:rPr>
          <w:rtl/>
          <w:cs/>
          <w:lang w:val="ar_AE" w:bidi="ar_AE"/>
        </w:rPr>
      </w:r>
      <w:r>
        <w:rPr>
          <w:rtl/>
          <w:cs/>
          <w:lang w:val="ar_AE" w:bidi="ar_AE"/>
        </w:rPr>
        <w:t>أخيرًا يشير الرَّسُول إلى أخرويات مفرِطة في تحقُّقها بالنسبة إلى مؤمني الكنيسة كُورِنْثُوس، إذ بمواهبهم الروحية (الحقيقية) وبحكمتهم الدافعة للتباهي (حكمة دنيوية) نادوا بأنهم مَلَكُوا مع المسيح (</w:t>
      </w:r>
      <w:r>
        <w:rPr>
          <w:rtl/>
          <w:cs/>
          <w:lang w:val="ar_AE" w:bidi="ar_AE"/>
        </w:rPr>
        <w:t>4: 8–13</w:t>
      </w:r>
      <w:r>
        <w:rPr>
          <w:rtl/>
          <w:cs/>
          <w:lang w:val="ar_AE" w:bidi="ar_AE"/>
        </w:rPr>
        <w:t>). بسخريةٍ ملؤها المفارقة، يشير الرَّسُول بُولُس إلى مدى اختلاف ما ينادون به عن أسلوب حياة الرُّسُل. عاش الرُّسُل مثل الرب يسوع – حياة الألم والمعاناة، متوقِّعين التمجيد لاحقًا. حاول مؤمنو الكنيسة في كُورِنْثُوس بلوغ التمجيد آنذاك دون صَلْبٍ.</w:t>
      </w:r>
    </w:p>
    <w:p>
      <w:pPr>
        <w:bidi/>
      </w:pPr>
      <w:r>
        <w:rPr>
          <w:rtl/>
          <w:cs/>
          <w:lang w:val="ar_AE" w:bidi="ar_AE"/>
        </w:rPr>
      </w:r>
      <w:r>
        <w:rPr>
          <w:rtl/>
          <w:cs/>
          <w:lang w:val="ar_AE" w:bidi="ar_AE"/>
        </w:rPr>
        <w:t>يَخْتِمُ الرَّسُول بُولُس هذا القسم بإنذارٍ. يلطِّف الرَّسُول بُولُس من كلماته تجاه البعض ممن يمكنهم أن يكونوا متجاوبين، كما يحثُّهم على الاقتداء بأسلوب حياته. كان المعلِّم هو الرِّسَالة (</w:t>
      </w:r>
      <w:r>
        <w:rPr>
          <w:rtl/>
          <w:cs/>
          <w:lang w:val="ar_AE" w:bidi="ar_AE"/>
        </w:rPr>
        <w:t>الأعداد 14–16</w:t>
      </w:r>
      <w:r>
        <w:rPr>
          <w:rtl/>
          <w:cs/>
          <w:lang w:val="ar_AE" w:bidi="ar_AE"/>
        </w:rPr>
        <w:t>). سوف يعيش تِيمُوثَاوُس أيضًا الحقَّ أمامهم بكلِّ أمانةٍ. ثم يهدِّد الرَّسُول "المنتفخين" (</w:t>
      </w:r>
      <w:r>
        <w:rPr>
          <w:rtl/>
          <w:cs/>
          <w:lang w:val="ar_AE" w:bidi="ar_AE"/>
        </w:rPr>
        <w:t>عدد 18</w:t>
      </w:r>
      <w:r>
        <w:rPr>
          <w:rtl/>
          <w:cs/>
          <w:lang w:val="ar_AE" w:bidi="ar_AE"/>
        </w:rPr>
        <w:t>)، مشيرًا إلى أنه لن يتحدى كلامهم، بل قوَّتهم الروحيَّة عندما يأتي إليهم.</w:t>
      </w:r>
    </w:p>
    <w:p>
      <w:pPr>
        <w:pStyle w:val="Heading4"/>
        <w:bidi/>
      </w:pPr>
      <w:r>
        <w:rPr>
          <w:rtl/>
          <w:cs/>
          <w:lang w:val="ar_AE" w:bidi="ar_AE"/>
        </w:rPr>
        <w:t>تقرير رُسُل مؤمني الكنيسة في كُورِنْثُوس، 5: 1–6: 20</w:t>
      </w:r>
    </w:p>
    <w:p>
      <w:pPr>
        <w:bidi/>
      </w:pPr>
      <w:r>
        <w:rPr>
          <w:rtl/>
          <w:cs/>
          <w:lang w:val="ar_AE" w:bidi="ar_AE"/>
        </w:rPr>
      </w:r>
      <w:r>
        <w:rPr>
          <w:rtl/>
          <w:cs/>
          <w:lang w:val="ar_AE" w:bidi="ar_AE"/>
        </w:rPr>
        <w:t>ينتقل الرَّسُول بُولُس الآن إلى ثلاث قضايا أثارتها التقارير الشفاهية من الرُّسُلٍ حامِلي رسالة مؤمني الكنيسة في كُورِنْثُوس إلى الرَّسُول.</w:t>
      </w:r>
    </w:p>
    <w:p>
      <w:pPr>
        <w:bidi/>
      </w:pPr>
      <w:r>
        <w:rPr>
          <w:rtl/>
          <w:cs/>
          <w:lang w:val="ar_AE" w:bidi="ar_AE"/>
        </w:rPr>
      </w:r>
      <w:r>
        <w:rPr>
          <w:rtl/>
          <w:cs/>
          <w:lang w:val="ar_AE" w:bidi="ar_AE"/>
        </w:rPr>
        <w:t>القضية الأولى هي التأديب الكَنَسِي (</w:t>
      </w:r>
      <w:r>
        <w:rPr>
          <w:rtl/>
          <w:cs/>
          <w:lang w:val="ar_AE" w:bidi="ar_AE"/>
        </w:rPr>
        <w:t>5: 12–13</w:t>
      </w:r>
      <w:r>
        <w:rPr>
          <w:rtl/>
          <w:cs/>
          <w:lang w:val="ar_AE" w:bidi="ar_AE"/>
        </w:rPr>
        <w:t>). أشار الرَّسُول بُولُس إلى حالة الفساد الأخلاقي الصارخ - زنا المحارم. كانت هذه الخلاعة واضحةً جدًا (حتى أن الوثنيين اعتبروها أمرًا منحطًّا من الناحية الأخلاقية)، فلم تكن حالةً من الجهل بالمبادئ المسيحية. والأكثر من ذلك، لم تتخذ الكنيسة أيَّ إجراءٍ، بل تفاخَرَتْ بالتساهل معها، ربما بناءً على إساءة فهمٍ لتعليم الرَّسُول بُولُس عن التحرَّر من الناموس.</w:t>
      </w:r>
    </w:p>
    <w:p>
      <w:pPr>
        <w:bidi/>
      </w:pPr>
      <w:r>
        <w:rPr>
          <w:rtl/>
          <w:cs/>
          <w:lang w:val="ar_AE" w:bidi="ar_AE"/>
        </w:rPr>
      </w:r>
      <w:r>
        <w:rPr>
          <w:rtl/>
          <w:cs/>
          <w:lang w:val="ar_AE" w:bidi="ar_AE"/>
        </w:rPr>
        <w:t>يقدِّم الرَّسُول بُولُس ثلاثة مبادئ في هذا القِسْم: (1) الهدف الأساسي للتأديب الكَنَسِي هو التوبة واسترداد المُذْنِب؛ (2) الهدف الثانوي للتأديب الكَنَسِي هو حماية الكنيسة (</w:t>
      </w:r>
      <w:r>
        <w:rPr>
          <w:rtl/>
          <w:cs/>
          <w:lang w:val="ar_AE" w:bidi="ar_AE"/>
        </w:rPr>
        <w:t>5: 6–8</w:t>
      </w:r>
      <w:r>
        <w:rPr>
          <w:rtl/>
          <w:cs/>
          <w:lang w:val="ar_AE" w:bidi="ar_AE"/>
        </w:rPr>
        <w:t>)؛ و(3) لا ينبغي على الكنيسة أن تسعى وراء الحكم على تصرفات الأشخاص الأشرار في العالم أو السيطرة عليها - هذا مسؤولية الله - بل يجب عليها أن تقوم بتأديب من هم داخل الكنيسة (</w:t>
      </w:r>
      <w:r>
        <w:rPr>
          <w:rtl/>
          <w:cs/>
          <w:lang w:val="ar_AE" w:bidi="ar_AE"/>
        </w:rPr>
        <w:t>الأعداد 9–13</w:t>
      </w:r>
      <w:r>
        <w:rPr>
          <w:rtl/>
          <w:cs/>
          <w:lang w:val="ar_AE" w:bidi="ar_AE"/>
        </w:rPr>
        <w:t xml:space="preserve">). سوف يستخدم الرَّسُول بُولُس هذه المبادئ أيضًا في الفصول التالية (انظر </w:t>
      </w:r>
      <w:r>
        <w:rPr>
          <w:rtl/>
          <w:cs/>
          <w:lang w:val="ar_AE" w:bidi="ar_AE"/>
        </w:rPr>
        <w:t>7: 12–16</w:t>
      </w:r>
      <w:r>
        <w:rPr>
          <w:rtl/>
          <w:cs/>
          <w:lang w:val="ar_AE" w:bidi="ar_AE"/>
        </w:rPr>
        <w:t>).</w:t>
      </w:r>
    </w:p>
    <w:p>
      <w:pPr>
        <w:bidi/>
      </w:pPr>
      <w:r>
        <w:rPr>
          <w:rtl/>
          <w:cs/>
          <w:lang w:val="ar_AE" w:bidi="ar_AE"/>
        </w:rPr>
      </w:r>
      <w:r>
        <w:rPr>
          <w:rtl/>
          <w:cs/>
          <w:lang w:val="ar_AE" w:bidi="ar_AE"/>
        </w:rPr>
        <w:t>القضية الثانية هي الدعاوى القضائية بين المسيحيين (</w:t>
      </w:r>
      <w:r>
        <w:rPr>
          <w:rtl/>
          <w:cs/>
          <w:lang w:val="ar_AE" w:bidi="ar_AE"/>
        </w:rPr>
        <w:t>6: 1–11</w:t>
      </w:r>
      <w:r>
        <w:rPr>
          <w:rtl/>
          <w:cs/>
          <w:lang w:val="ar_AE" w:bidi="ar_AE"/>
        </w:rPr>
        <w:t>). كان مجتمع المؤمنين في كُورِنْثُوس ميَّالون للجوء إلى القضاء المدني مثل مجتمعنا، إذ لم ير المسيحيون أيَّ خطأ في مقاضاة بعضهم البعض. انزعج الرَّسُول بُولُس من هذا الأمر. إن كان على المسيحيين أن يدينوا العالم، بكل يقين، لا ينبغي عليهم أن يسمحوا للعالم أن يحكم في قضايا داخل الكنيسة. بدلاً من عرض قضاياهم أمام "القضاة الْمُحْتَقَرِينَ من قِبَل الْكَنِيسَةِ! " (</w:t>
      </w:r>
      <w:r>
        <w:rPr>
          <w:rtl/>
          <w:cs/>
          <w:lang w:val="ar_AE" w:bidi="ar_AE"/>
        </w:rPr>
        <w:t>6: 4</w:t>
      </w:r>
      <w:r>
        <w:rPr>
          <w:rtl/>
          <w:cs/>
          <w:lang w:val="ar_AE" w:bidi="ar_AE"/>
        </w:rPr>
        <w:t>، أي القضاة الوثنيين)، ينبغي عليهم أن يحكموا في قضاياهم داخل الكنيسة.</w:t>
      </w:r>
    </w:p>
    <w:p>
      <w:pPr>
        <w:bidi/>
      </w:pPr>
      <w:r>
        <w:rPr>
          <w:rtl/>
          <w:cs/>
          <w:lang w:val="ar_AE" w:bidi="ar_AE"/>
        </w:rPr>
      </w:r>
      <w:r>
        <w:rPr>
          <w:rtl/>
          <w:cs/>
          <w:lang w:val="ar_AE" w:bidi="ar_AE"/>
        </w:rPr>
        <w:t>كان لدى الرَّسُول بُولُس طريقة أفضل إضافة إلى تجاوُّز المحاكم الوثنية، وهي بكل بساطة تَحَمُّل الظُّلم (</w:t>
      </w:r>
      <w:r>
        <w:rPr>
          <w:rtl/>
          <w:cs/>
          <w:lang w:val="ar_AE" w:bidi="ar_AE"/>
        </w:rPr>
        <w:t>1 كُورِنْثُوس 6: 7</w:t>
      </w:r>
      <w:r>
        <w:rPr>
          <w:rtl/>
          <w:cs/>
          <w:lang w:val="ar_AE" w:bidi="ar_AE"/>
        </w:rPr>
        <w:t>). بتطبيق تعليم الرب يسوع حرفيًّا (</w:t>
      </w:r>
      <w:r>
        <w:rPr>
          <w:rtl/>
          <w:cs/>
          <w:lang w:val="ar_AE" w:bidi="ar_AE"/>
        </w:rPr>
        <w:t>مَتَّى 5: 38–42</w:t>
      </w:r>
      <w:r>
        <w:rPr>
          <w:rtl/>
          <w:cs/>
          <w:lang w:val="ar_AE" w:bidi="ar_AE"/>
        </w:rPr>
        <w:t>)، يرى الرَّسُول بُولُس أنه من الأفضل أن يسمحوا لأنفسهم يقبول السَّلْب. بدلاً من ذلك، فإن بعض مؤمني الكنيسة في كُورِنْثُوس كانوا على استعداد أن يدوسوا إخوتهم في المسيح للحصول على ما يشعرون أنه حقِّهم. ويثير هذا التساؤل إن كان الطمع لم يزل آنذاك في قلوبهم أم لا (</w:t>
      </w:r>
      <w:r>
        <w:rPr>
          <w:rtl/>
          <w:cs/>
          <w:lang w:val="ar_AE" w:bidi="ar_AE"/>
        </w:rPr>
        <w:t>1 كُورِنْثُوس 6: 9–11</w:t>
      </w:r>
      <w:r>
        <w:rPr>
          <w:rtl/>
          <w:cs/>
          <w:lang w:val="ar_AE" w:bidi="ar_AE"/>
        </w:rPr>
        <w:t>). مع أن الرَّسُول بُولُس يقبل الناس الذين اقترفوا سابقًا كل أنواع الشُّرور (لأن الرب يسوع قد طَهَّرَهم)، إلا أنه يوضِّح تمامًا أن أي امْرِءٍ لا يزال طمَّاعًا أو فاجرًا في الوقت الحاضر فهو ليس جزءًا من الملكوت، مهما كانتْ التزاماته العقائدية.</w:t>
      </w:r>
    </w:p>
    <w:p>
      <w:pPr>
        <w:bidi/>
      </w:pPr>
      <w:r>
        <w:rPr>
          <w:rtl/>
          <w:cs/>
          <w:lang w:val="ar_AE" w:bidi="ar_AE"/>
        </w:rPr>
      </w:r>
      <w:r>
        <w:rPr>
          <w:rtl/>
          <w:cs/>
          <w:lang w:val="ar_AE" w:bidi="ar_AE"/>
        </w:rPr>
        <w:t>القضية الأخيرة في هذا القسم هي العلاقات الجنسية المتحرِّرة (</w:t>
      </w:r>
      <w:r>
        <w:rPr>
          <w:rtl/>
          <w:cs/>
          <w:lang w:val="ar_AE" w:bidi="ar_AE"/>
        </w:rPr>
        <w:t>6: 12–20</w:t>
      </w:r>
      <w:r>
        <w:rPr>
          <w:rtl/>
          <w:cs/>
          <w:lang w:val="ar_AE" w:bidi="ar_AE"/>
        </w:rPr>
        <w:t>). في عالمٍ كانت فيه العذرية مُهِمَّة إن أرادتْ المرأة الزواج، وفيه أيضًا الجواري في هيكل أَفْرُودِيت متاحةٌ لممارسة الرذيلة، كانتْ الدعارة هي الشكل الرئيس للعلاقات الجنسية المتحرِّرة. استخدمتْ الجماعة المتحرِّرة جنسيًّا شعارين: "كُلُّ الأَشْيَاءِ تَحِلُّ لِي"، وهو قَوْلٌ من المحتمل أنه مُسْتَمَدٌ من تعاليم الرَّسُول بُولُس، إضافة إلى قوله: "الأَطْعِمَةُ لِلْجَوْفِ وَالْجَوْفُ لِلأَطْعِمَةِ" - أي بما أن الجسد يعمل بهذه الطريقة، فلا بُدَّ أن يكون بحسب ما قَصَدَ له الخالق. الرَّسُول بُولُس يلطِّف بدلاً من أن يناقض شعارتهم. الحرية تابع ثانوي لأهداف الأخرى (</w:t>
      </w:r>
      <w:r>
        <w:rPr>
          <w:rtl/>
          <w:cs/>
          <w:lang w:val="ar_AE" w:bidi="ar_AE"/>
        </w:rPr>
        <w:t>6: 12، 20</w:t>
      </w:r>
      <w:r>
        <w:rPr>
          <w:rtl/>
          <w:cs/>
          <w:lang w:val="ar_AE" w:bidi="ar_AE"/>
        </w:rPr>
        <w:t>). لم يُخْلَقْ الجسد لنستخدمه كما نشاء، بل ليكون مكرَّسًا للرب، كما يوضِّح تعليم القيامة (</w:t>
      </w:r>
      <w:r>
        <w:rPr>
          <w:rtl/>
          <w:cs/>
          <w:lang w:val="ar_AE" w:bidi="ar_AE"/>
        </w:rPr>
        <w:t>الأعداد 13–14</w:t>
      </w:r>
      <w:r>
        <w:rPr>
          <w:rtl/>
          <w:cs/>
          <w:lang w:val="ar_AE" w:bidi="ar_AE"/>
        </w:rPr>
        <w:t>).</w:t>
      </w:r>
    </w:p>
    <w:p>
      <w:pPr>
        <w:bidi/>
      </w:pPr>
      <w:r>
        <w:rPr>
          <w:rtl/>
          <w:cs/>
          <w:lang w:val="ar_AE" w:bidi="ar_AE"/>
        </w:rPr>
      </w:r>
      <w:r>
        <w:rPr>
          <w:rtl/>
          <w:cs/>
          <w:lang w:val="ar_AE" w:bidi="ar_AE"/>
        </w:rPr>
        <w:t xml:space="preserve">والأكثر من ذلك، فإن العلاقة الجنسية هي فعل الشخص ككل، بخلاف تناول الطعام (يستشهد الرَّسُول بُولُس بنص </w:t>
      </w:r>
      <w:r>
        <w:rPr>
          <w:rtl/>
          <w:cs/>
          <w:lang w:val="ar_AE" w:bidi="ar_AE"/>
        </w:rPr>
        <w:t>التكوين 2: 24</w:t>
      </w:r>
      <w:r>
        <w:rPr>
          <w:rtl/>
          <w:cs/>
          <w:lang w:val="ar_AE" w:bidi="ar_AE"/>
        </w:rPr>
        <w:t xml:space="preserve">؛ مع قَولِ الرب يسوع في </w:t>
      </w:r>
      <w:r>
        <w:rPr>
          <w:rtl/>
          <w:cs/>
          <w:lang w:val="ar_AE" w:bidi="ar_AE"/>
        </w:rPr>
        <w:t>مَتَّى 19: 5</w:t>
      </w:r>
      <w:r>
        <w:rPr>
          <w:rtl/>
          <w:cs/>
          <w:lang w:val="ar_AE" w:bidi="ar_AE"/>
        </w:rPr>
        <w:t xml:space="preserve">). لذلك فإن هذا الفعل يأخذ عضوًا (أي الشخص ككل) من جسد المسيح ويجعله وَحْدَةً واحدةً مع زانية (1 كُورِنْثُوس </w:t>
      </w:r>
      <w:r>
        <w:rPr>
          <w:rtl/>
          <w:cs/>
          <w:lang w:val="ar_AE" w:bidi="ar_AE"/>
        </w:rPr>
        <w:t>6: 15–17</w:t>
      </w:r>
      <w:r>
        <w:rPr>
          <w:rtl/>
          <w:cs/>
          <w:lang w:val="ar_AE" w:bidi="ar_AE"/>
        </w:rPr>
        <w:t>). وهكذا يختلف الفساد الجنسي عن سائر الخطايا الأخرى الخارجية بالنسبة إلى الكيان البشري، فالزنا يغيِّر الكيان، وبالتالي ينجِّسه، مع أنه المكان الذي يسكن فيه الروح القدس. تتجاهل الخطية الجنسية الحقيقة في أن المسيح قد افتدى الجسد، وأن المسيحي ككل مِلْكٌ لله، وليس لنفسه.</w:t>
      </w:r>
    </w:p>
    <w:p>
      <w:pPr>
        <w:pStyle w:val="Heading4"/>
        <w:bidi/>
      </w:pPr>
      <w:r>
        <w:rPr>
          <w:rtl/>
          <w:cs/>
          <w:lang w:val="ar_AE" w:bidi="ar_AE"/>
        </w:rPr>
        <w:t>ردود الرَّسُول بُولُس على مؤمني كُورِنْثُوس، 7: 1–16: 4</w:t>
      </w:r>
    </w:p>
    <w:p>
      <w:pPr>
        <w:bidi/>
      </w:pPr>
      <w:r>
        <w:rPr>
          <w:rtl/>
          <w:cs/>
          <w:lang w:val="ar_AE" w:bidi="ar_AE"/>
        </w:rPr>
      </w:r>
      <w:r>
        <w:rPr>
          <w:rtl/>
          <w:cs/>
          <w:lang w:val="ar_AE" w:bidi="ar_AE"/>
        </w:rPr>
        <w:t>الآن ينتقل الرَّسُول بُولُس إلى القضايا الخاصة بمؤمني الكنيسة في كُورِنْثُوس، ليبني على الإجابات التي سبق وقدِّمها بالفعل ردًّا على أسئلة لم يطرحوها.</w:t>
      </w:r>
    </w:p>
    <w:p>
      <w:pPr>
        <w:bidi/>
      </w:pPr>
      <w:r>
        <w:rPr>
          <w:rtl/>
          <w:cs/>
          <w:lang w:val="ar_AE" w:bidi="ar_AE"/>
        </w:rPr>
      </w:r>
      <w:r>
        <w:rPr>
          <w:rtl/>
          <w:cs/>
          <w:lang w:val="ar_AE" w:bidi="ar_AE"/>
        </w:rPr>
        <w:t>القضية الأولى عن الزواج (</w:t>
      </w:r>
      <w:r>
        <w:rPr>
          <w:rtl/>
          <w:cs/>
          <w:lang w:val="ar_AE" w:bidi="ar_AE"/>
        </w:rPr>
        <w:t>7: 1–24</w:t>
      </w:r>
      <w:r>
        <w:rPr>
          <w:rtl/>
          <w:cs/>
          <w:lang w:val="ar_AE" w:bidi="ar_AE"/>
        </w:rPr>
        <w:t xml:space="preserve">). كان شعار الجماعة المؤيدة للزُّهد في كنيسة كُورِنْثُوس (ربما رد فعل ضد الخلاعة في </w:t>
      </w:r>
      <w:r>
        <w:rPr>
          <w:rtl/>
          <w:cs/>
          <w:lang w:val="ar_AE" w:bidi="ar_AE"/>
        </w:rPr>
        <w:t>الفصل 6</w:t>
      </w:r>
      <w:r>
        <w:rPr>
          <w:rtl/>
          <w:cs/>
          <w:lang w:val="ar_AE" w:bidi="ar_AE"/>
        </w:rPr>
        <w:t>) هو "حَسَنٌ لِلرَّجُلِ أَنْ لاَ يَمَسَّ امْرَأَةً" (</w:t>
      </w:r>
      <w:r>
        <w:rPr>
          <w:rtl/>
          <w:cs/>
          <w:lang w:val="ar_AE" w:bidi="ar_AE"/>
        </w:rPr>
        <w:t>7: 1</w:t>
      </w:r>
      <w:r>
        <w:rPr>
          <w:rtl/>
          <w:cs/>
          <w:lang w:val="ar_AE" w:bidi="ar_AE"/>
        </w:rPr>
        <w:t>، KJV). طبَّق الكُورِنْثيون هذا الشعار على كل من المتزوجين وغير المتزوجين، منادين أن المسيحيين المتزوجين ينبغي عليهم الامتناع عن العلاقات الجنسية. وَضَّحَ الرَّسُول بُولُس الأمر بثلاث نقاط. أولاً، قال إن هذا غيرُ واقعيٍّ على الإطلاق، لأن الامتناع التام عن ممارسة الجنس من شأنه أن يؤدي إلى الفجور (</w:t>
      </w:r>
      <w:r>
        <w:rPr>
          <w:rtl/>
          <w:cs/>
          <w:lang w:val="ar_AE" w:bidi="ar_AE"/>
        </w:rPr>
        <w:t>الأعداد 2، 7–9</w:t>
      </w:r>
      <w:r>
        <w:rPr>
          <w:rtl/>
          <w:cs/>
          <w:lang w:val="ar_AE" w:bidi="ar_AE"/>
        </w:rPr>
        <w:t>). ثانيًا، عندما يتزوَّج الناس، فإنهم لا يمتلكون فيما بعد أجسادهم؛ بل تنتمي أجسادهم لبعضهم البعض من أجل المنفعة المتبادلة (</w:t>
      </w:r>
      <w:r>
        <w:rPr>
          <w:rtl/>
          <w:cs/>
          <w:lang w:val="ar_AE" w:bidi="ar_AE"/>
        </w:rPr>
        <w:t>العددين 3–4</w:t>
      </w:r>
      <w:r>
        <w:rPr>
          <w:rtl/>
          <w:cs/>
          <w:lang w:val="ar_AE" w:bidi="ar_AE"/>
        </w:rPr>
        <w:t>). إن الرفض الجنسي يحرم شريك الحياة الآخر من حقِّه أو حقِّها الواجب. ثالثًا، الامتناع عن ممارسة الجنس مسموحٌ به لفترات محدَّدة بالاتفاق المتبادل كنوع من الصوم يساعد في التركيز على المسيح (</w:t>
      </w:r>
      <w:r>
        <w:rPr>
          <w:rtl/>
          <w:cs/>
          <w:lang w:val="ar_AE" w:bidi="ar_AE"/>
        </w:rPr>
        <w:t>عدد ٥</w:t>
      </w:r>
      <w:r>
        <w:rPr>
          <w:rtl/>
          <w:cs/>
          <w:lang w:val="ar_AE" w:bidi="ar_AE"/>
        </w:rPr>
        <w:t>).</w:t>
      </w:r>
    </w:p>
    <w:p>
      <w:pPr>
        <w:bidi/>
      </w:pPr>
      <w:r>
        <w:rPr>
          <w:rtl/>
          <w:cs/>
          <w:lang w:val="ar_AE" w:bidi="ar_AE"/>
        </w:rPr>
      </w:r>
      <w:r>
        <w:rPr>
          <w:rtl/>
          <w:cs/>
          <w:lang w:val="ar_AE" w:bidi="ar_AE"/>
        </w:rPr>
        <w:t xml:space="preserve">مع أن الرَّسُول بُولُس سوف يتناول مسألة غير المتزوجين بشكلٍ تفصيلي أكبر في </w:t>
      </w:r>
      <w:r>
        <w:rPr>
          <w:rtl/>
          <w:cs/>
          <w:lang w:val="ar_AE" w:bidi="ar_AE"/>
        </w:rPr>
        <w:t>7: 25–40</w:t>
      </w:r>
      <w:r>
        <w:rPr>
          <w:rtl/>
          <w:cs/>
          <w:lang w:val="ar_AE" w:bidi="ar_AE"/>
        </w:rPr>
        <w:t>، إلا أنه يشير في ملاحظة جانبية إلى أنه هو نفسُه راضٍ بأن يكون أَعْزَبًا. لكن بما أن البعض ليستْ لديهم هذه الموهبة، فإن التعبير الجنسي الكامل في الزواج أفضل بكثير من الصراع مع الشهوة (</w:t>
      </w:r>
      <w:r>
        <w:rPr>
          <w:rtl/>
          <w:cs/>
          <w:lang w:val="ar_AE" w:bidi="ar_AE"/>
        </w:rPr>
        <w:t>7: 7–9</w:t>
      </w:r>
      <w:r>
        <w:rPr>
          <w:rtl/>
          <w:cs/>
          <w:lang w:val="ar_AE" w:bidi="ar_AE"/>
        </w:rPr>
        <w:t>). بمجرد أن يتزوج اثنان من المسيحيين، لا مجال للتفكير في الطلاق. هناك كلمة واضحة للمسيح تؤكِّد ذلك (</w:t>
      </w:r>
      <w:r>
        <w:rPr>
          <w:rtl/>
          <w:cs/>
          <w:lang w:val="ar_AE" w:bidi="ar_AE"/>
        </w:rPr>
        <w:t>مَتَّى 5: 31–32</w:t>
      </w:r>
      <w:r>
        <w:rPr>
          <w:rtl/>
          <w:cs/>
          <w:lang w:val="ar_AE" w:bidi="ar_AE"/>
        </w:rPr>
        <w:t xml:space="preserve">؛ </w:t>
      </w:r>
      <w:r>
        <w:rPr>
          <w:rtl/>
          <w:cs/>
          <w:lang w:val="ar_AE" w:bidi="ar_AE"/>
        </w:rPr>
        <w:t>مَرْقُس 10: 11–12</w:t>
      </w:r>
      <w:r>
        <w:rPr>
          <w:rtl/>
          <w:cs/>
          <w:lang w:val="ar_AE" w:bidi="ar_AE"/>
        </w:rPr>
        <w:t xml:space="preserve">؛ </w:t>
      </w:r>
      <w:r>
        <w:rPr>
          <w:rtl/>
          <w:cs/>
          <w:lang w:val="ar_AE" w:bidi="ar_AE"/>
        </w:rPr>
        <w:t>لوقا 16: 18</w:t>
      </w:r>
      <w:r>
        <w:rPr>
          <w:rtl/>
          <w:cs/>
          <w:lang w:val="ar_AE" w:bidi="ar_AE"/>
        </w:rPr>
        <w:t xml:space="preserve"> وما يوازيه)، لذلك لا توجد استثناءات (إن الرَّسُول بُولُس أيضًا لا يعرف عبارة الاستثناء في </w:t>
      </w:r>
      <w:r>
        <w:rPr>
          <w:rtl/>
          <w:cs/>
          <w:lang w:val="ar_AE" w:bidi="ar_AE"/>
        </w:rPr>
        <w:t>مَتَّى 19: 9</w:t>
      </w:r>
      <w:r>
        <w:rPr>
          <w:rtl/>
          <w:cs/>
          <w:lang w:val="ar_AE" w:bidi="ar_AE"/>
        </w:rPr>
        <w:t>). أو يفهمها على أنها تشير إلى شيء مثل عدم العفة قبل الزواج، والمكتشف قبل الزفاف، وليس إلى الزنا بعده). مع أنه في بعض الحالات يَتَعَيَّن على الزوجين المسيحيين أن يعيشا منفصِلَيْن، إلا أن ذلك يتمُّ مع وضع المصالحة في عين الاعتبار. إن تعليم الرب يسوع لا يسمح له بالتفكير في الزواج باعتباره نهاية (</w:t>
      </w:r>
      <w:r>
        <w:rPr>
          <w:rtl/>
          <w:cs/>
          <w:lang w:val="ar_AE" w:bidi="ar_AE"/>
        </w:rPr>
        <w:t>1 كُورِنْثُوس 7: 10–11</w:t>
      </w:r>
      <w:r>
        <w:rPr>
          <w:rtl/>
          <w:cs/>
          <w:lang w:val="ar_AE" w:bidi="ar_AE"/>
        </w:rPr>
        <w:t>).</w:t>
      </w:r>
    </w:p>
    <w:p>
      <w:pPr>
        <w:bidi/>
      </w:pPr>
      <w:r>
        <w:rPr>
          <w:rtl/>
          <w:cs/>
          <w:lang w:val="ar_AE" w:bidi="ar_AE"/>
        </w:rPr>
      </w:r>
      <w:r>
        <w:rPr>
          <w:rtl/>
          <w:cs/>
          <w:lang w:val="ar_AE" w:bidi="ar_AE"/>
        </w:rPr>
        <w:t>لكن ماذا لو كان شريك الحياة غيرَ مسيحيٍّ؟ يطبِّق الرَّسُول بُولُس مبادئه على موقف لم يترك الرب يسوع بشأنه كلمة واضحة. أولاً، بما أن الرب يسوع أمر المسيحيين ألا يطلِّقوا، حتى في هذه الحالة لا يجوز للمسيحي أن يبادر بالطلاق (</w:t>
      </w:r>
      <w:r>
        <w:rPr>
          <w:rtl/>
          <w:cs/>
          <w:lang w:val="ar_AE" w:bidi="ar_AE"/>
        </w:rPr>
        <w:t>7: 12–13</w:t>
      </w:r>
      <w:r>
        <w:rPr>
          <w:rtl/>
          <w:cs/>
          <w:lang w:val="ar_AE" w:bidi="ar_AE"/>
        </w:rPr>
        <w:t>). ثانيًا، بما أنه ليس على المسيحيين أن يتحكموا أو يحكموا على غير المسيحيين (</w:t>
      </w:r>
      <w:r>
        <w:rPr>
          <w:rtl/>
          <w:cs/>
          <w:lang w:val="ar_AE" w:bidi="ar_AE"/>
        </w:rPr>
        <w:t>6: 12–13</w:t>
      </w:r>
      <w:r>
        <w:rPr>
          <w:rtl/>
          <w:cs/>
          <w:lang w:val="ar_AE" w:bidi="ar_AE"/>
        </w:rPr>
        <w:t>)، فلا ينبغي على المسيحي مواصلة العلاقة إن أصر غيرُ المسيحيِّ على الطلاق (</w:t>
      </w:r>
      <w:r>
        <w:rPr>
          <w:rtl/>
          <w:cs/>
          <w:lang w:val="ar_AE" w:bidi="ar_AE"/>
        </w:rPr>
        <w:t>7: 15</w:t>
      </w:r>
      <w:r>
        <w:rPr>
          <w:rtl/>
          <w:cs/>
          <w:lang w:val="ar_AE" w:bidi="ar_AE"/>
        </w:rPr>
        <w:t xml:space="preserve">). ثالثًا، بعيدًا عن الدنس الذي يمكن أن يتدنَّس به المسيحي (كما تفعل العلاقة في </w:t>
      </w:r>
      <w:r>
        <w:rPr>
          <w:rtl/>
          <w:cs/>
          <w:lang w:val="ar_AE" w:bidi="ar_AE"/>
        </w:rPr>
        <w:t>6: 15</w:t>
      </w:r>
      <w:r>
        <w:rPr>
          <w:rtl/>
          <w:cs/>
          <w:lang w:val="ar_AE" w:bidi="ar_AE"/>
        </w:rPr>
        <w:t>)، فإن المسيحي يقدِّس هذه العلاقة، مع نتائج إيجابية للأبناء وخلاص محتمل للشريك غير المؤمن (</w:t>
      </w:r>
      <w:r>
        <w:rPr>
          <w:rtl/>
          <w:cs/>
          <w:lang w:val="ar_AE" w:bidi="ar_AE"/>
        </w:rPr>
        <w:t>7: 14، 16</w:t>
      </w:r>
      <w:r>
        <w:rPr>
          <w:rtl/>
          <w:cs/>
          <w:lang w:val="ar_AE" w:bidi="ar_AE"/>
        </w:rPr>
        <w:t>). وبينما لا يُعَدُّ هذا دعوةً للبقاءِ في حالات الاعتداء الجسدي أو الجنسي، فهو دعوة للبقاء مخلصًا في حالة الزواج المختلط.</w:t>
      </w:r>
    </w:p>
    <w:p>
      <w:pPr>
        <w:bidi/>
      </w:pPr>
      <w:r>
        <w:rPr>
          <w:rtl/>
          <w:cs/>
          <w:lang w:val="ar_AE" w:bidi="ar_AE"/>
        </w:rPr>
      </w:r>
      <w:r>
        <w:rPr>
          <w:rtl/>
          <w:cs/>
          <w:lang w:val="ar_AE" w:bidi="ar_AE"/>
        </w:rPr>
        <w:t>لا يعتقد الرَّسُول بُولُس عادة أن الإنسان يَتَعَيَّن عليه تغيير وضع حياته لخدمة المسيح (</w:t>
      </w:r>
      <w:r>
        <w:rPr>
          <w:rtl/>
          <w:cs/>
          <w:lang w:val="ar_AE" w:bidi="ar_AE"/>
        </w:rPr>
        <w:t>7: 17–24</w:t>
      </w:r>
      <w:r>
        <w:rPr>
          <w:rtl/>
          <w:cs/>
          <w:lang w:val="ar_AE" w:bidi="ar_AE"/>
        </w:rPr>
        <w:t>). في المعتاد، ينبغي أن يبقى كلُّ امْرِءٍ في الحياة على حاله التي كان فيها عندما دُعي إلى الإيمان بالمسيح. تُظْهِر أمثلة الرَّسُول بُولُس أنه كان يفكر فيما يرتبط بأمر الزواج أو العزوبية، اليهودي (الختان) أو الأممي، العبد أو الحُر، وليس فيما يخص المواقف التي قد تكون لا أخلاقية في حدِّ ذاتها. في حالة العبيد، عليهم نوال الحرية متى أصبحتْ متاحةً لهم، لكن لا يصنع الأمر فرقًا جوهريًا بالنسبة إلى مكانتهم الحقيقية أمام الله أو قدرَتِهم على خدمة المسيح (</w:t>
      </w:r>
      <w:r>
        <w:rPr>
          <w:rtl/>
          <w:cs/>
          <w:lang w:val="ar_AE" w:bidi="ar_AE"/>
        </w:rPr>
        <w:t>الأعداد 21–23</w:t>
      </w:r>
      <w:r>
        <w:rPr>
          <w:rtl/>
          <w:cs/>
          <w:lang w:val="ar_AE" w:bidi="ar_AE"/>
        </w:rPr>
        <w:t>).</w:t>
      </w:r>
    </w:p>
    <w:p>
      <w:pPr>
        <w:bidi/>
      </w:pPr>
      <w:r>
        <w:rPr>
          <w:rtl/>
          <w:cs/>
          <w:lang w:val="ar_AE" w:bidi="ar_AE"/>
        </w:rPr>
      </w:r>
      <w:r>
        <w:rPr>
          <w:rtl/>
          <w:cs/>
          <w:lang w:val="ar_AE" w:bidi="ar_AE"/>
        </w:rPr>
        <w:t>القضية الثانية هي مسألة غير المتزوجين (</w:t>
      </w:r>
      <w:r>
        <w:rPr>
          <w:rtl/>
          <w:cs/>
          <w:lang w:val="ar_AE" w:bidi="ar_AE"/>
        </w:rPr>
        <w:t>7: 25–40</w:t>
      </w:r>
      <w:r>
        <w:rPr>
          <w:rtl/>
          <w:cs/>
          <w:lang w:val="ar_AE" w:bidi="ar_AE"/>
        </w:rPr>
        <w:t>). ينادي الرَّسُول بُولُس بأنه يمكن للعُزَّاب والأرامل أن يتزوَّجوا – هذا ليس خطأ. ومع ذلك ينصحهم بالبقاء عزَّابًا. بما أن كلَّ شيءٍ في هذا الدهر سيزول، سيكون من الجيِّد أن يبقى المَرْءُ أعزبًا حتى يتجنَّب المزيد من الألم الذي يمكن أن يتعرَّضَ له بسبب الزواج (</w:t>
      </w:r>
      <w:r>
        <w:rPr>
          <w:rtl/>
          <w:cs/>
          <w:lang w:val="ar_AE" w:bidi="ar_AE"/>
        </w:rPr>
        <w:t>الأعداد 25–31</w:t>
      </w:r>
      <w:r>
        <w:rPr>
          <w:rtl/>
          <w:cs/>
          <w:lang w:val="ar_AE" w:bidi="ar_AE"/>
        </w:rPr>
        <w:t>). والأكثر من ذلك، يَجْعَلُ الزواجُ دائمًا اهتمام الإنسان منقسمًا بين الرب والاحتياجات المشروعة لشريك الحياة. لا ينبغي على المَرْءِ أن يتخلَّى عن شريك حياته أو يتجاهل احتياجاته من أجل خدمة الرب، لكن يمكن للمَرْءِ أن يبقى أعْزَبًا حتى يكون الرب موضوع التركيز الوحيد للحياة والتكريس (</w:t>
      </w:r>
      <w:r>
        <w:rPr>
          <w:rtl/>
          <w:cs/>
          <w:lang w:val="ar_AE" w:bidi="ar_AE"/>
        </w:rPr>
        <w:t>الأعداد 32–35</w:t>
      </w:r>
      <w:r>
        <w:rPr>
          <w:rtl/>
          <w:cs/>
          <w:lang w:val="ar_AE" w:bidi="ar_AE"/>
        </w:rPr>
        <w:t>). أخيرًا، إن اجتاز المَرْءُ موقفًا فيه الزواج أمرٌ متوقَّع، ينبغي عليه أن يتخذ قراره بنفسه إن كان يجب أن يتزوَّج المرأة من أجلها (وربما من أجل الأسرة الأوسع) أو إن كان يمكنه كما يجب عليه ببساطة الاهتمام بها كشخص أعزب (</w:t>
      </w:r>
      <w:r>
        <w:rPr>
          <w:rtl/>
          <w:cs/>
          <w:lang w:val="ar_AE" w:bidi="ar_AE"/>
        </w:rPr>
        <w:t>الأعداد 36–38</w:t>
      </w:r>
      <w:r>
        <w:rPr>
          <w:rtl/>
          <w:cs/>
          <w:lang w:val="ar_AE" w:bidi="ar_AE"/>
        </w:rPr>
        <w:t>). يختمُ الرَّسُول بُولُس هذا القسم بتكرار مبادئه العامة (</w:t>
      </w:r>
      <w:r>
        <w:rPr>
          <w:rtl/>
          <w:cs/>
          <w:lang w:val="ar_AE" w:bidi="ar_AE"/>
        </w:rPr>
        <w:t>العددين 39–40</w:t>
      </w:r>
      <w:r>
        <w:rPr>
          <w:rtl/>
          <w:cs/>
          <w:lang w:val="ar_AE" w:bidi="ar_AE"/>
        </w:rPr>
        <w:t>).</w:t>
      </w:r>
    </w:p>
    <w:p>
      <w:pPr>
        <w:bidi/>
      </w:pPr>
      <w:r>
        <w:rPr>
          <w:rtl/>
          <w:cs/>
          <w:lang w:val="ar_AE" w:bidi="ar_AE"/>
        </w:rPr>
      </w:r>
      <w:r>
        <w:rPr>
          <w:rtl/>
          <w:cs/>
          <w:lang w:val="ar_AE" w:bidi="ar_AE"/>
        </w:rPr>
        <w:t>القضية الثالثة التي يعالجها الرَّسثول بُولُس هي لحوم الحيوانات المقدَّمة كذبائح للأوثان (</w:t>
      </w:r>
      <w:r>
        <w:rPr>
          <w:rtl/>
          <w:cs/>
          <w:lang w:val="ar_AE" w:bidi="ar_AE"/>
        </w:rPr>
        <w:t>8: 1–11: 1</w:t>
      </w:r>
      <w:r>
        <w:rPr>
          <w:rtl/>
          <w:cs/>
          <w:lang w:val="ar_AE" w:bidi="ar_AE"/>
        </w:rPr>
        <w:t>). معظم اللحوم المتاحة وقتذاك في الأسواق مصدرها إما الحيوانات المقدَّمة كذبائح في المعابد الوثنية أو مجموعات الحيوانات المقدَمة للذبح كهدايا المجاملات بين الناس. بالنسبة إلى اليهود المدقِّقين، ممنوع الاقتراب من كلُّ هذه اللحوم أو حتى لمسها. والأكثر من ذلك، دعا الوثنيون المؤمنين المسيحيين إلى الولائم في بيوتهم وإلى الولائم الخاصة التي أقيمت في أماكن ملحقة بالمعابد الوثنية، حيث كان الحرفيون أيضًا يقيمون الولائم الخاصة بهم. يناقش الرَّسُول بُولُس هذه القضايا ويستخدمها لتعليم مبادئ أوسع مرتبطة بالسلوك المسيحي.</w:t>
      </w:r>
    </w:p>
    <w:p>
      <w:pPr>
        <w:bidi/>
      </w:pPr>
      <w:r>
        <w:rPr>
          <w:rtl/>
          <w:cs/>
          <w:lang w:val="ar_AE" w:bidi="ar_AE"/>
        </w:rPr>
      </w:r>
      <w:r>
        <w:rPr>
          <w:rtl/>
          <w:cs/>
          <w:lang w:val="ar_AE" w:bidi="ar_AE"/>
        </w:rPr>
        <w:t>أولاً، المحبة، وليس المعرفة، هي مفتاح السلوك السليم (</w:t>
      </w:r>
      <w:r>
        <w:rPr>
          <w:rtl/>
          <w:cs/>
          <w:lang w:val="ar_AE" w:bidi="ar_AE"/>
        </w:rPr>
        <w:t>8: 1–13</w:t>
      </w:r>
      <w:r>
        <w:rPr>
          <w:rtl/>
          <w:cs/>
          <w:lang w:val="ar_AE" w:bidi="ar_AE"/>
        </w:rPr>
        <w:t>). شَعَرَ بعضُ مؤمني الكنيسة في كُورِنْثُوس بالتفوُّق لأنهم كانوا مقتنعين بأن الأوثان ليس لها وجود واقعي (يوجد إله واحد فقط)، وبالتالي فإن أي لحوم حيوانات مقدَّمة كذبائح لها لم تزل وقتذاك صالحةً للأكل. يردِّد الرَّسُولُ بُولُس شعاراتهم مَرَّة أخرى، لكنه يقاومها بهذه العبارة، "الْعِلْمُ يَنْفُخُ وَلَكِنَّ الْمَحَبَّةَ تَبْنِي" (</w:t>
      </w:r>
      <w:r>
        <w:rPr>
          <w:rtl/>
          <w:cs/>
          <w:lang w:val="ar_AE" w:bidi="ar_AE"/>
        </w:rPr>
        <w:t>عدد 1</w:t>
      </w:r>
      <w:r>
        <w:rPr>
          <w:rtl/>
          <w:cs/>
          <w:lang w:val="ar_AE" w:bidi="ar_AE"/>
        </w:rPr>
        <w:t>، NIV). إن الله ليس معنيًّا بما نعرفه أو نأكله، لكنه يهتم إن كنَّا نحبُّ إخوتنا المسيحيين أم لا. لا يتعلق الأمر بإمكانية غضب رفيق مسيحي بسبب انغماس امْرِءٍ ما في أكل هذه اللحوم، بل في إمكانية أن يكون لدى هذا الرفيق ضمير ضعيف فينغمس بنفسه في الأكل معه، مع أنه يؤمن أن هذا تصرُّفٌ خاطئٌ وبالتالي ينظر إلى نفسه كمرتدٍ عن الإيمان (أي متمرد على المسيح). ذلك الضلال البيِّن على هذا النحو ليس محبةً. الامتناع النهائي عن أكل هذه اللحوم سوف يكون أفضل من أن يقود أكلُها رفيقًا مسيحيًّا إلى الخطية.</w:t>
      </w:r>
    </w:p>
    <w:p>
      <w:pPr>
        <w:bidi/>
      </w:pPr>
      <w:r>
        <w:rPr>
          <w:rtl/>
          <w:cs/>
          <w:lang w:val="ar_AE" w:bidi="ar_AE"/>
        </w:rPr>
      </w:r>
      <w:r>
        <w:rPr>
          <w:rtl/>
          <w:cs/>
          <w:lang w:val="ar_AE" w:bidi="ar_AE"/>
        </w:rPr>
        <w:t>ثانيًا، يوضِّح الرَّسُول أنه ينبغي على المَرْءِ أن يُخضِع اهتماماته الشخصية من أجل خير الآخرين، وخاصة المؤمنين بالمسيح وإنجيله (</w:t>
      </w:r>
      <w:r>
        <w:rPr>
          <w:rtl/>
          <w:cs/>
          <w:lang w:val="ar_AE" w:bidi="ar_AE"/>
        </w:rPr>
        <w:t>9: 1–23</w:t>
      </w:r>
      <w:r>
        <w:rPr>
          <w:rtl/>
          <w:cs/>
          <w:lang w:val="ar_AE" w:bidi="ar_AE"/>
        </w:rPr>
        <w:t xml:space="preserve">). على غرار الرُّسُل، الذين توقَّعوا أن تدعمهم الكنيسة، وتدعم عائلاتهم (انظر </w:t>
      </w:r>
      <w:r>
        <w:rPr>
          <w:rtl/>
          <w:cs/>
          <w:lang w:val="ar_AE" w:bidi="ar_AE"/>
        </w:rPr>
        <w:t>لوقا 10: 5–7</w:t>
      </w:r>
      <w:r>
        <w:rPr>
          <w:rtl/>
          <w:cs/>
          <w:lang w:val="ar_AE" w:bidi="ar_AE"/>
        </w:rPr>
        <w:t>)، وبناءً على الأسفار المقدَّسة يَتَبَيَّن لنا أن الرَّسُول بُولُس له الحق في طلب الدعم من مؤمني الكنيسة في كُورِنْثُوس. لكن لم تكن هذه طريقته مع مؤمني الكنيسة في كُورِنْثُوس، إذ كان عادةً يعمل في الخيام لدعم خدمته، مع أنه كان يقبل تقدمات العطايا من كنائس أخرى. فَعَلَ الرَّسُول بُولُس هذا لمنع البعض من الاعتقاد بأنه يتاجر بالدين من أجل الربح (</w:t>
      </w:r>
      <w:r>
        <w:rPr>
          <w:rtl/>
          <w:cs/>
          <w:lang w:val="ar_AE" w:bidi="ar_AE"/>
        </w:rPr>
        <w:t>9: 12</w:t>
      </w:r>
      <w:r>
        <w:rPr>
          <w:rtl/>
          <w:cs/>
          <w:lang w:val="ar_AE" w:bidi="ar_AE"/>
        </w:rPr>
        <w:t>) ومن أجل الرضا الشخصي بقيامه بفعل أكثر مما كان يَتَعَيَّن عليه أن يفعل (</w:t>
      </w:r>
      <w:r>
        <w:rPr>
          <w:rtl/>
          <w:cs/>
          <w:lang w:val="ar_AE" w:bidi="ar_AE"/>
        </w:rPr>
        <w:t>العددين 16–17</w:t>
      </w:r>
      <w:r>
        <w:rPr>
          <w:rtl/>
          <w:cs/>
          <w:lang w:val="ar_AE" w:bidi="ar_AE"/>
        </w:rPr>
        <w:t>). كان هذا جزءًا من طريقة الرَّسُول بُولُس الأكبر المتَمَثِّلة في إخضاع تفضيلاته واهتماماته الشخصية لخير المؤمنين بالمسيح وإنجيله (</w:t>
      </w:r>
      <w:r>
        <w:rPr>
          <w:rtl/>
          <w:cs/>
          <w:lang w:val="ar_AE" w:bidi="ar_AE"/>
        </w:rPr>
        <w:t>الأعداد 19–23</w:t>
      </w:r>
      <w:r>
        <w:rPr>
          <w:rtl/>
          <w:cs/>
          <w:lang w:val="ar_AE" w:bidi="ar_AE"/>
        </w:rPr>
        <w:t>).</w:t>
      </w:r>
    </w:p>
    <w:p>
      <w:pPr>
        <w:bidi/>
      </w:pPr>
      <w:r>
        <w:rPr>
          <w:rtl/>
          <w:cs/>
          <w:lang w:val="ar_AE" w:bidi="ar_AE"/>
        </w:rPr>
      </w:r>
      <w:r>
        <w:rPr>
          <w:rtl/>
          <w:cs/>
          <w:lang w:val="ar_AE" w:bidi="ar_AE"/>
        </w:rPr>
        <w:t>ثالثًا، إن شجاعة الأقوياء الذين يعبِّرون عن حُرِّيتِهم دون أي اعتبار لإخوانهم المسيحيين هي أمرٌ خطيرٌ روحيًّا (</w:t>
      </w:r>
      <w:r>
        <w:rPr>
          <w:rtl/>
          <w:cs/>
          <w:lang w:val="ar_AE" w:bidi="ar_AE"/>
        </w:rPr>
        <w:t>9: 24–10: 22</w:t>
      </w:r>
      <w:r>
        <w:rPr>
          <w:rtl/>
          <w:cs/>
          <w:lang w:val="ar_AE" w:bidi="ar_AE"/>
        </w:rPr>
        <w:t>). ليس المُهِمُّ من هو الذي يبدأ الحياة المسيحية، بل من يُكَمِّلُها؛ وبناءً عليه، هي حياة الانضباط، وليس الانحلال من باب الراحة (</w:t>
      </w:r>
      <w:r>
        <w:rPr>
          <w:rtl/>
          <w:cs/>
          <w:lang w:val="ar_AE" w:bidi="ar_AE"/>
        </w:rPr>
        <w:t>9: 24–27</w:t>
      </w:r>
      <w:r>
        <w:rPr>
          <w:rtl/>
          <w:cs/>
          <w:lang w:val="ar_AE" w:bidi="ar_AE"/>
        </w:rPr>
        <w:t>). في هذا الصدد، يُقَدِّم الرَّسُول بُولُس شعبَ إسرائيل في البرية مثالاً للإخفاق. لقد تمتَّعوا بـ "المعمودية" و"العشاء الرباني" (</w:t>
      </w:r>
      <w:r>
        <w:rPr>
          <w:rtl/>
          <w:cs/>
          <w:lang w:val="ar_AE" w:bidi="ar_AE"/>
        </w:rPr>
        <w:t>10: 2–4</w:t>
      </w:r>
      <w:r>
        <w:rPr>
          <w:rtl/>
          <w:cs/>
          <w:lang w:val="ar_AE" w:bidi="ar_AE"/>
        </w:rPr>
        <w:t>)، تمامًا مثل الكنيسة، لكن أخفق معظمهم في دخول إلى أرض الموعد. السبب في أن الله أَهْلَكَهُم كان بسيطًا: لقد رجعوا إلى الخطية. بالمثل، ينبغي على المؤمن المسيحي أن يتوخَّى الحرص في ألا يفتخر بالإيمان والحرية لدرجة أنه يصبح غيرَ مبالٍ بالخطية ويسقط من الإيمان (</w:t>
      </w:r>
      <w:r>
        <w:rPr>
          <w:rtl/>
          <w:cs/>
          <w:lang w:val="ar_AE" w:bidi="ar_AE"/>
        </w:rPr>
        <w:t>عدد 12</w:t>
      </w:r>
      <w:r>
        <w:rPr>
          <w:rtl/>
          <w:cs/>
          <w:lang w:val="ar_AE" w:bidi="ar_AE"/>
        </w:rPr>
        <w:t>). من ناحية أخرى، لا ينبغي على المسيحيين أن يخافوا، لأن التجربة [الإغواء] ليست أقوى مما هم عليه؛ فالله يدبِّر لهم طريقًا للنجاة، إن شاءوا أن يسلكوه (</w:t>
      </w:r>
      <w:r>
        <w:rPr>
          <w:rtl/>
          <w:cs/>
          <w:lang w:val="ar_AE" w:bidi="ar_AE"/>
        </w:rPr>
        <w:t>عدد 13</w:t>
      </w:r>
      <w:r>
        <w:rPr>
          <w:rtl/>
          <w:cs/>
          <w:lang w:val="ar_AE" w:bidi="ar_AE"/>
        </w:rPr>
        <w:t>).</w:t>
      </w:r>
    </w:p>
    <w:p>
      <w:pPr>
        <w:bidi/>
      </w:pPr>
      <w:r>
        <w:rPr>
          <w:rtl/>
          <w:cs/>
          <w:lang w:val="ar_AE" w:bidi="ar_AE"/>
        </w:rPr>
      </w:r>
      <w:r>
        <w:rPr>
          <w:rtl/>
          <w:cs/>
          <w:lang w:val="ar_AE" w:bidi="ar_AE"/>
        </w:rPr>
        <w:t>هناك رابط آخر بين بني إسرائيل ومؤمني الكنيسة في كُورِنْثُوس يرتبط بتناول بالوجبة الذبائحية (</w:t>
      </w:r>
      <w:r>
        <w:rPr>
          <w:rtl/>
          <w:cs/>
          <w:lang w:val="ar_AE" w:bidi="ar_AE"/>
        </w:rPr>
        <w:t>10: 14–22</w:t>
      </w:r>
      <w:r>
        <w:rPr>
          <w:rtl/>
          <w:cs/>
          <w:lang w:val="ar_AE" w:bidi="ar_AE"/>
        </w:rPr>
        <w:t>). في العشاء الرباني هناك شركة في دم وجسد المسيح، أمر حقيقيٌّ تمامًا مثلما كانت ذبائح إسرائيل على المذبح. إن الطعام المقدَّم للأوثان هو أيضًا شركة، ليس مع الإله الذي نؤمن به، بل مع الروح الشرير الكائن وراء عبادة الوثن. إن ممارسة الشركة على كلا المائدَتَيْن هي إثارة لغيرة الله تمامًا كما فعل بنو إسرائيل (</w:t>
      </w:r>
      <w:r>
        <w:rPr>
          <w:rtl/>
          <w:cs/>
          <w:lang w:val="ar_AE" w:bidi="ar_AE"/>
        </w:rPr>
        <w:t>عدد 22</w:t>
      </w:r>
      <w:r>
        <w:rPr>
          <w:rtl/>
          <w:cs/>
          <w:lang w:val="ar_AE" w:bidi="ar_AE"/>
        </w:rPr>
        <w:t>).</w:t>
      </w:r>
    </w:p>
    <w:p>
      <w:pPr>
        <w:bidi/>
      </w:pPr>
      <w:r>
        <w:rPr>
          <w:rtl/>
          <w:cs/>
          <w:lang w:val="ar_AE" w:bidi="ar_AE"/>
        </w:rPr>
      </w:r>
      <w:r>
        <w:rPr>
          <w:rtl/>
          <w:cs/>
          <w:lang w:val="ar_AE" w:bidi="ar_AE"/>
        </w:rPr>
        <w:t>تجمع خلاصة المناقشة الفصول الثلاثة معًا (</w:t>
      </w:r>
      <w:r>
        <w:rPr>
          <w:rtl/>
          <w:cs/>
          <w:lang w:val="ar_AE" w:bidi="ar_AE"/>
        </w:rPr>
        <w:t>10: 23–11: 1</w:t>
      </w:r>
      <w:r>
        <w:rPr>
          <w:rtl/>
          <w:cs/>
          <w:lang w:val="ar_AE" w:bidi="ar_AE"/>
        </w:rPr>
        <w:t>). بما أن الطعام لا يتغيَّر بتقديمه للأوثان، وبما أن كل الأطعمة هي مِلْكٌ لله حقًا، يمكن للمَرْءِ أن يأكل أيَّ شيء يباع في سوق اللحوم – دون فحص (</w:t>
      </w:r>
      <w:r>
        <w:rPr>
          <w:rtl/>
          <w:cs/>
          <w:lang w:val="ar_AE" w:bidi="ar_AE"/>
        </w:rPr>
        <w:t>10: 25–26</w:t>
      </w:r>
      <w:r>
        <w:rPr>
          <w:rtl/>
          <w:cs/>
          <w:lang w:val="ar_AE" w:bidi="ar_AE"/>
        </w:rPr>
        <w:t>). بالمثل يجوز للمؤمن المسيحي أن يأكلَ أيَّ شيءٍ يُقَدَّم على العشاء في بيت أي إنسان غير مؤمن. ومع ذلك، إن أشار أحدٌ إلى أن هذا الطعام لحم حيوان مذبوح للأوثان، إذن على المسيحي أن يتحاشى تناوله، ليس لأنه مضرٌّ له، بل لأن المسألة متعلِّقة بصاحب السؤال، والمؤمن المسيحي مَعْنِيٌّ بخير القريب (</w:t>
      </w:r>
      <w:r>
        <w:rPr>
          <w:rtl/>
          <w:cs/>
          <w:lang w:val="ar_AE" w:bidi="ar_AE"/>
        </w:rPr>
        <w:t>الأعداد 27–30</w:t>
      </w:r>
      <w:r>
        <w:rPr>
          <w:rtl/>
          <w:cs/>
          <w:lang w:val="ar_AE" w:bidi="ar_AE"/>
        </w:rPr>
        <w:t>). بمعنًى آخر، تَمَثَّلْ بِمِثال الرَّسُول بُولُس هو يشكِّلُ بدوره نموذجَ حياتِهِ بحسب مثال المسيح، الذي فضَّل خدمة الآخرين على خدمة نفسه. تصرَّف على نحو فيه يتألَّق به اسم الله وطبيعته حتى فيما تأكله (</w:t>
      </w:r>
      <w:r>
        <w:rPr>
          <w:rtl/>
          <w:cs/>
          <w:lang w:val="ar_AE" w:bidi="ar_AE"/>
        </w:rPr>
        <w:t>عدد 31</w:t>
      </w:r>
      <w:r>
        <w:rPr>
          <w:rtl/>
          <w:cs/>
          <w:lang w:val="ar_AE" w:bidi="ar_AE"/>
        </w:rPr>
        <w:t>)؛ حَاوِل ألا تكون عثرةً لأي أحدٍ، بل نافعًا لكل إنسان بشكلٍ يدفَعُه نحو الخلاص (</w:t>
      </w:r>
      <w:r>
        <w:rPr>
          <w:rtl/>
          <w:cs/>
          <w:lang w:val="ar_AE" w:bidi="ar_AE"/>
        </w:rPr>
        <w:t>عدد 32</w:t>
      </w:r>
      <w:r>
        <w:rPr>
          <w:rtl/>
          <w:cs/>
          <w:lang w:val="ar_AE" w:bidi="ar_AE"/>
        </w:rPr>
        <w:t>).</w:t>
      </w:r>
    </w:p>
    <w:p>
      <w:pPr>
        <w:bidi/>
      </w:pPr>
      <w:r>
        <w:rPr>
          <w:rtl/>
          <w:cs/>
          <w:lang w:val="ar_AE" w:bidi="ar_AE"/>
        </w:rPr>
      </w:r>
      <w:r>
        <w:rPr>
          <w:rtl/>
          <w:cs/>
          <w:lang w:val="ar_AE" w:bidi="ar_AE"/>
        </w:rPr>
        <w:t>القضية الرابعة التي يعالجها الرَّسُول بُولُس هي النظام في اجتماعات الكنيسة (</w:t>
      </w:r>
      <w:r>
        <w:rPr>
          <w:rtl/>
          <w:cs/>
          <w:lang w:val="ar_AE" w:bidi="ar_AE"/>
        </w:rPr>
        <w:t>11: 2–14: 40</w:t>
      </w:r>
      <w:r>
        <w:rPr>
          <w:rtl/>
          <w:cs/>
          <w:lang w:val="ar_AE" w:bidi="ar_AE"/>
        </w:rPr>
        <w:t>). كانتْ لكنائس مؤمني كُورِنْثُوس البيتية اجتماعاتٌ حيَّةٌ، لكن بدلاً من أن تُظْهِر هذه الاجتماعات وَحْدَةً في المسيح، أَظْهَرَتْ أنانيةً. لم تكن لدى الرَّسُول بُولُس أيَّة رغبةٍ في تغيير ما كانوا يفعلونه؛ لقد أراد أن يغيِّر فقط طريقة الممارسة لما كانوا يفعلونه.</w:t>
      </w:r>
    </w:p>
    <w:p>
      <w:pPr>
        <w:bidi/>
      </w:pPr>
      <w:r>
        <w:rPr>
          <w:rtl/>
          <w:cs/>
          <w:lang w:val="ar_AE" w:bidi="ar_AE"/>
        </w:rPr>
      </w:r>
      <w:r>
        <w:rPr>
          <w:rtl/>
          <w:cs/>
          <w:lang w:val="ar_AE" w:bidi="ar_AE"/>
        </w:rPr>
        <w:t>كانت المشكلة الأولى في الاجتماعات هي سلوك النساء المتزوجات (</w:t>
      </w:r>
      <w:r>
        <w:rPr>
          <w:rtl/>
          <w:cs/>
          <w:lang w:val="ar_AE" w:bidi="ar_AE"/>
        </w:rPr>
        <w:t>11: 1–16</w:t>
      </w:r>
      <w:r>
        <w:rPr>
          <w:rtl/>
          <w:cs/>
          <w:lang w:val="ar_AE" w:bidi="ar_AE"/>
        </w:rPr>
        <w:t xml:space="preserve">). كانتْ علامة الزواج وقتذاك غطاءُ الرأس أو تسريحة شعر مميزة، كما هو الحال اليوم مع خاتم الزواج. لم تمثِّل صلاة النساء أو تنبُّؤهن في الكنيسة أيَّة مشكلة بالنسبة للرَّسُول بُولُس، لكن ربما أحسَّتْ النساء أن هذا الأمر من شأنه أن يحرِّرَهن من أزواجِهن (انظر </w:t>
      </w:r>
      <w:r>
        <w:rPr>
          <w:rtl/>
          <w:cs/>
          <w:lang w:val="ar_AE" w:bidi="ar_AE"/>
        </w:rPr>
        <w:t>مَرْقُس 12: 25</w:t>
      </w:r>
      <w:r>
        <w:rPr>
          <w:rtl/>
          <w:cs/>
          <w:lang w:val="ar_AE" w:bidi="ar_AE"/>
        </w:rPr>
        <w:t>)، وبالتالي كان لديهن مبرِّرٌ لتنحية غطاء الرأس جانبًا. يؤكِّد الرَّسُول بُولُس أن الزوج والزوجة مرتبطان ارتباطًا وثيقًا، تمامًا كارتباط البشر بالله (</w:t>
      </w:r>
      <w:r>
        <w:rPr>
          <w:rtl/>
          <w:cs/>
          <w:lang w:val="ar_AE" w:bidi="ar_AE"/>
        </w:rPr>
        <w:t>1 كُورِنْثُوس 11: 3</w:t>
      </w:r>
      <w:r>
        <w:rPr>
          <w:rtl/>
          <w:cs/>
          <w:lang w:val="ar_AE" w:bidi="ar_AE"/>
        </w:rPr>
        <w:t>). لذلك كما ينبغي على البشر أن يمجِّدوا الله لا أن يقللوا من شأنه، هكذا ينبغي على النساء الزوجات أن يتصرَّفَن هكذا من نحو أزواجهن. وهكذا، مع أن الرَّسُول بُولُس يصادق على الخدمة بواسطة النساء، إلا أنه يضع الزواج أولاً.</w:t>
      </w:r>
    </w:p>
    <w:p>
      <w:pPr>
        <w:bidi/>
      </w:pPr>
      <w:r>
        <w:rPr>
          <w:rtl/>
          <w:cs/>
          <w:lang w:val="ar_AE" w:bidi="ar_AE"/>
        </w:rPr>
      </w:r>
      <w:r>
        <w:rPr>
          <w:rtl/>
          <w:cs/>
          <w:lang w:val="ar_AE" w:bidi="ar_AE"/>
        </w:rPr>
        <w:t>المشكلة الثانية في الاجتماعات هي التمييز الطبقي (</w:t>
      </w:r>
      <w:r>
        <w:rPr>
          <w:rtl/>
          <w:cs/>
          <w:lang w:val="ar_AE" w:bidi="ar_AE"/>
        </w:rPr>
        <w:t>11: 17–34</w:t>
      </w:r>
      <w:r>
        <w:rPr>
          <w:rtl/>
          <w:cs/>
          <w:lang w:val="ar_AE" w:bidi="ar_AE"/>
        </w:rPr>
        <w:t>). إلى أن بدأ العشاء الرباني الأسبوعي يتحوَّل إلى ذبيحة قداس في القرنين الثالث والرابع، كان عبارة عن وجبة شركة كاملة. يمكن للمسيحيين من الطبقة الوسطى والعليا أن يأتوا مبكرًا إلى اجتماعات الكنيسة مدبرين أيضًا لأنفسهم طعامًا وشرابًا أفضل. باتباع عادات المجتمعات الوثنية، لم يكن لديهم أي وازع ضد البدء مبكرًا وتناول الطعام بما يتناسب مع طبقتهم، طالما أن الطعام البسيط قد تم تدبيره على الأقل للعبيد والفلاحين الذين لم يتمكنوا من القدوم مبكرًا (</w:t>
      </w:r>
      <w:r>
        <w:rPr>
          <w:rtl/>
          <w:cs/>
          <w:lang w:val="ar_AE" w:bidi="ar_AE"/>
        </w:rPr>
        <w:t>عدد 21</w:t>
      </w:r>
      <w:r>
        <w:rPr>
          <w:rtl/>
          <w:cs/>
          <w:lang w:val="ar_AE" w:bidi="ar_AE"/>
        </w:rPr>
        <w:t>). أخجل هذا الأمر المسيحيين الفقراء وجعلهم يشعرون بقوة بالتمييز الطبقي (</w:t>
      </w:r>
      <w:r>
        <w:rPr>
          <w:rtl/>
          <w:cs/>
          <w:lang w:val="ar_AE" w:bidi="ar_AE"/>
        </w:rPr>
        <w:t>عدد 22</w:t>
      </w:r>
      <w:r>
        <w:rPr>
          <w:rtl/>
          <w:cs/>
          <w:lang w:val="ar_AE" w:bidi="ar_AE"/>
        </w:rPr>
        <w:t>). يقول الرَّسُول بُولُس أن هذا ليس عشاء الرب بل عشاء للخزي (</w:t>
      </w:r>
      <w:r>
        <w:rPr>
          <w:rtl/>
          <w:cs/>
          <w:lang w:val="ar_AE" w:bidi="ar_AE"/>
        </w:rPr>
        <w:t>عدد 20</w:t>
      </w:r>
      <w:r>
        <w:rPr>
          <w:rtl/>
          <w:cs/>
          <w:lang w:val="ar_AE" w:bidi="ar_AE"/>
        </w:rPr>
        <w:t>).</w:t>
      </w:r>
    </w:p>
    <w:p>
      <w:pPr>
        <w:bidi/>
      </w:pPr>
      <w:r>
        <w:rPr>
          <w:rtl/>
          <w:cs/>
          <w:lang w:val="ar_AE" w:bidi="ar_AE"/>
        </w:rPr>
      </w:r>
      <w:r>
        <w:rPr>
          <w:rtl/>
          <w:cs/>
          <w:lang w:val="ar_AE" w:bidi="ar_AE"/>
        </w:rPr>
        <w:t xml:space="preserve">يكرِّر الرَّسُول بُولُس كلمات التأسيس للإشارة إلى أنهم جميعًا يشتركون في جسد المسيح ودمه (انظر </w:t>
      </w:r>
      <w:r>
        <w:rPr>
          <w:rtl/>
          <w:cs/>
          <w:lang w:val="ar_AE" w:bidi="ar_AE"/>
        </w:rPr>
        <w:t>10: 16- 17</w:t>
      </w:r>
      <w:r>
        <w:rPr>
          <w:rtl/>
          <w:cs/>
          <w:lang w:val="ar_AE" w:bidi="ar_AE"/>
        </w:rPr>
        <w:t>)، وليس في وجبتهم الخاصة. إن القيام بذلك بطريقة غير مستحقة، مع وجود انقسامات واختلافات طبقية بينهم، هو تدنيس لوجبته بعدم إظهار وَحْدَة جسد المسيح، الكنيسة (</w:t>
      </w:r>
      <w:r>
        <w:rPr>
          <w:rtl/>
          <w:cs/>
          <w:lang w:val="ar_AE" w:bidi="ar_AE"/>
        </w:rPr>
        <w:t>11: 29</w:t>
      </w:r>
      <w:r>
        <w:rPr>
          <w:rtl/>
          <w:cs/>
          <w:lang w:val="ar_AE" w:bidi="ar_AE"/>
        </w:rPr>
        <w:t>)، الأمر الذي يستجلب بالتالي دينونة الله، التي قد اختبرها بعضهم بالفعل. إزاء ذلك، ينبغي عليهم أن يفحصوا دوافعهم ويجتمعوا بالحق كشخص واحد لتناول وجبة الشركة.</w:t>
      </w:r>
    </w:p>
    <w:p>
      <w:pPr>
        <w:bidi/>
      </w:pPr>
      <w:r>
        <w:rPr>
          <w:rtl/>
          <w:cs/>
          <w:lang w:val="ar_AE" w:bidi="ar_AE"/>
        </w:rPr>
      </w:r>
      <w:r>
        <w:rPr>
          <w:rtl/>
          <w:cs/>
          <w:lang w:val="ar_AE" w:bidi="ar_AE"/>
        </w:rPr>
        <w:t>المشكلة الثالثة في اجتماعاتهم ارتبطتْ باستخدام المواهب الروحيَّة (</w:t>
      </w:r>
      <w:r>
        <w:rPr>
          <w:rtl/>
          <w:cs/>
          <w:lang w:val="ar_AE" w:bidi="ar_AE"/>
        </w:rPr>
        <w:t>12: 1–14: 40</w:t>
      </w:r>
      <w:r>
        <w:rPr>
          <w:rtl/>
          <w:cs/>
          <w:lang w:val="ar_AE" w:bidi="ar_AE"/>
        </w:rPr>
        <w:t>). من الممكن أن بعض الناس في كنائس البيوت، تحت تأثير الأفكار الغنوسية التي تعلِّم بأن كل ما هو روحي خيرٌ وما هو ماديٌّ شرٌّ، مع شعورهم بالإلهام بواسطة الروح، قد نادوا بوضوح إن: "يسوع [أي يسوع البشري مقابل المسيح الروحي] ملعونٌ. نادى الرَّسُول بُولُس بأن من يقول هذا ليس روح الله، لأن الروح القدس يشهد فينا بالاعتراف المسيحي الأساسي، "يسوع رَبٌّ".</w:t>
      </w:r>
    </w:p>
    <w:p>
      <w:pPr>
        <w:bidi/>
      </w:pPr>
      <w:r>
        <w:rPr>
          <w:rtl/>
          <w:cs/>
          <w:lang w:val="ar_AE" w:bidi="ar_AE"/>
        </w:rPr>
      </w:r>
      <w:r>
        <w:rPr>
          <w:rtl/>
          <w:cs/>
          <w:lang w:val="ar_AE" w:bidi="ar_AE"/>
        </w:rPr>
        <w:t>مؤمنون آخرون في هذه الكنائس كانوا يرفعون من شأن موهبة محددة لديهم، وخاصة موهبة التكلُّم بالألسنة، محتقرين الآخرين أو رافضين حتى النظر إليهم. هنا يؤكِّد الرَّسُول بُولُس على وجود روح واحد فقط، هو الروح القدس الذي يجود بكل المواهب (</w:t>
      </w:r>
      <w:r>
        <w:rPr>
          <w:rtl/>
          <w:cs/>
          <w:lang w:val="ar_AE" w:bidi="ar_AE"/>
        </w:rPr>
        <w:t>4:12–6</w:t>
      </w:r>
      <w:r>
        <w:rPr>
          <w:rtl/>
          <w:cs/>
          <w:lang w:val="ar_AE" w:bidi="ar_AE"/>
        </w:rPr>
        <w:t>). يُظْهِر الروح القدس ذاته في كل مؤمن مسيحي بشكلٍ سيادي، ليس فقط لمنفعة هذا المؤمن، لكن لخير الجميع (</w:t>
      </w:r>
      <w:r>
        <w:rPr>
          <w:rtl/>
          <w:cs/>
          <w:lang w:val="ar_AE" w:bidi="ar_AE"/>
        </w:rPr>
        <w:t>عدد ٧</w:t>
      </w:r>
      <w:r>
        <w:rPr>
          <w:rtl/>
          <w:cs/>
          <w:lang w:val="ar_AE" w:bidi="ar_AE"/>
        </w:rPr>
        <w:t>). بما أن الروح الذي يمتلكه المسيحي، وليس إظهارًا معينًا له، فإن المواهب المستعلَنة بالروح يمكن أن تتغير من اجتماع إلى آخرٍ.</w:t>
      </w:r>
    </w:p>
    <w:p>
      <w:pPr>
        <w:bidi/>
      </w:pPr>
      <w:r>
        <w:rPr>
          <w:rtl/>
          <w:cs/>
          <w:lang w:val="ar_AE" w:bidi="ar_AE"/>
        </w:rPr>
      </w:r>
      <w:r>
        <w:rPr>
          <w:rtl/>
          <w:cs/>
          <w:lang w:val="ar_AE" w:bidi="ar_AE"/>
        </w:rPr>
        <w:t>إن نفس هذا الروح هو ما يجعل من كلِّ المؤمنين المسيحيين وَحْدَةً عضويَّةً واحدةً في المسيح (</w:t>
      </w:r>
      <w:r>
        <w:rPr>
          <w:rtl/>
          <w:cs/>
          <w:lang w:val="ar_AE" w:bidi="ar_AE"/>
        </w:rPr>
        <w:t>12: 12–13</w:t>
      </w:r>
      <w:r>
        <w:rPr>
          <w:rtl/>
          <w:cs/>
          <w:lang w:val="ar_AE" w:bidi="ar_AE"/>
        </w:rPr>
        <w:t>). وهكذا، لا يجود الروح الواحد فقط بكل المواهب – إذ أنها بالتساوي من الروح – لكنه يجود بكل المواهب المطلوبة بالتساوي من أجل الأداء الوظيفي السليم لجسد المسيح (</w:t>
      </w:r>
      <w:r>
        <w:rPr>
          <w:rtl/>
          <w:cs/>
          <w:lang w:val="ar_AE" w:bidi="ar_AE"/>
        </w:rPr>
        <w:t>الأعداد 14–26</w:t>
      </w:r>
      <w:r>
        <w:rPr>
          <w:rtl/>
          <w:cs/>
          <w:lang w:val="ar_AE" w:bidi="ar_AE"/>
        </w:rPr>
        <w:t>). ما من أحد يمكن أن يقول إن افتقاره إلى موهبة ما يحرمه من أن يكون جزءًا من الجسد؛ في الحقيقة، ربما يكون أصحاب المواهب الأقل وضوحًا أكثر أهمية. وهكذا، داخل جسد المسيح، لا توجد فقط إظهارات مختلفة للروح من خلال الأفراد في اجتماع ما، لكن أيضًا خدمات أو وظائف مختلفة للأفراد في الجسد (</w:t>
      </w:r>
      <w:r>
        <w:rPr>
          <w:rtl/>
          <w:cs/>
          <w:lang w:val="ar_AE" w:bidi="ar_AE"/>
        </w:rPr>
        <w:t>الأعداد 27–31</w:t>
      </w:r>
      <w:r>
        <w:rPr>
          <w:rtl/>
          <w:cs/>
          <w:lang w:val="ar_AE" w:bidi="ar_AE"/>
        </w:rPr>
        <w:t>).</w:t>
      </w:r>
    </w:p>
    <w:p>
      <w:pPr>
        <w:bidi/>
      </w:pPr>
      <w:r>
        <w:rPr>
          <w:rtl/>
          <w:cs/>
          <w:lang w:val="ar_AE" w:bidi="ar_AE"/>
        </w:rPr>
      </w:r>
      <w:r>
        <w:rPr>
          <w:rtl/>
          <w:cs/>
          <w:lang w:val="ar_AE" w:bidi="ar_AE"/>
        </w:rPr>
        <w:t>لذلك، إظهار المَرْءِ لموهبة معينة ليس هو ما يدُلُّ على روحانيته، بل كيف يُعبِّر عنها ويمارسها، أي هل يمارسها بكلِّ محبةٍ أم لا (</w:t>
      </w:r>
      <w:r>
        <w:rPr>
          <w:rtl/>
          <w:cs/>
          <w:lang w:val="ar_AE" w:bidi="ar_AE"/>
        </w:rPr>
        <w:t>13: 1–13</w:t>
      </w:r>
      <w:r>
        <w:rPr>
          <w:rtl/>
          <w:cs/>
          <w:lang w:val="ar_AE" w:bidi="ar_AE"/>
        </w:rPr>
        <w:t>). أي موهبة تمارس لمقاصد أنانية قد تكون موهبة حقيقية من الروح، لكنها بلا قيمة بالنسبة لصاحبها (</w:t>
      </w:r>
      <w:r>
        <w:rPr>
          <w:rtl/>
          <w:cs/>
          <w:lang w:val="ar_AE" w:bidi="ar_AE"/>
        </w:rPr>
        <w:t>الأعداد 1–3</w:t>
      </w:r>
      <w:r>
        <w:rPr>
          <w:rtl/>
          <w:cs/>
          <w:lang w:val="ar_AE" w:bidi="ar_AE"/>
        </w:rPr>
        <w:t>). وهذا لأن المحبة نقيض الأنانية (</w:t>
      </w:r>
      <w:r>
        <w:rPr>
          <w:rtl/>
          <w:cs/>
          <w:lang w:val="ar_AE" w:bidi="ar_AE"/>
        </w:rPr>
        <w:t>الأعداد 4–7</w:t>
      </w:r>
      <w:r>
        <w:rPr>
          <w:rtl/>
          <w:cs/>
          <w:lang w:val="ar_AE" w:bidi="ar_AE"/>
        </w:rPr>
        <w:t>). في الحقيقة، مواهب الروح هي فقط من أجل الفترة الواقعة بين المجيء الأول للمسيح ومجيئه الثاني، عندما يُستعْلَن ملكوت الله بشكل تام ويكون المَلِكُ حاضرًا بشخصه، آنذاك ستكون مواهب الرُّوح الوسائطية غير ضروريَّة بعد (</w:t>
      </w:r>
      <w:r>
        <w:rPr>
          <w:rtl/>
          <w:cs/>
          <w:lang w:val="ar_AE" w:bidi="ar_AE"/>
        </w:rPr>
        <w:t>العددين 10، 12</w:t>
      </w:r>
      <w:r>
        <w:rPr>
          <w:rtl/>
          <w:cs/>
          <w:lang w:val="ar_AE" w:bidi="ar_AE"/>
        </w:rPr>
        <w:t>). ليستْ لمواهب المَرْءِ أيَّة مكافآة بل إيمانه ورجائه، ومحبته، وهي الأعظم، لأنها ستدوم عندما يحيا المسيحيون في محبةٍ كاملةٍ مع بعضهم البعض ومع الرب يسوع (</w:t>
      </w:r>
      <w:r>
        <w:rPr>
          <w:rtl/>
          <w:cs/>
          <w:lang w:val="ar_AE" w:bidi="ar_AE"/>
        </w:rPr>
        <w:t>عدد 13</w:t>
      </w:r>
      <w:r>
        <w:rPr>
          <w:rtl/>
          <w:cs/>
          <w:lang w:val="ar_AE" w:bidi="ar_AE"/>
        </w:rPr>
        <w:t>).</w:t>
      </w:r>
    </w:p>
    <w:p>
      <w:pPr>
        <w:bidi/>
      </w:pPr>
      <w:r>
        <w:rPr>
          <w:rtl/>
          <w:cs/>
          <w:lang w:val="ar_AE" w:bidi="ar_AE"/>
        </w:rPr>
      </w:r>
      <w:r>
        <w:rPr>
          <w:rtl/>
          <w:cs/>
          <w:lang w:val="ar_AE" w:bidi="ar_AE"/>
        </w:rPr>
        <w:t>وبتطبيق هذا على مؤمني الكنيسة في كُورِنْثُوس، ينادي الرَّسُول بُولُس بأنه وإن كان ينبغي اشتهاء كلَّ المواهب، فإن المحبة تحتِّم عليهم أن تكون النبوَّة هي الموهبة المفضلة في اجتماعات الكنيسة (</w:t>
      </w:r>
      <w:r>
        <w:rPr>
          <w:rtl/>
          <w:cs/>
          <w:lang w:val="ar_AE" w:bidi="ar_AE"/>
        </w:rPr>
        <w:t>14: 1–25</w:t>
      </w:r>
      <w:r>
        <w:rPr>
          <w:rtl/>
          <w:cs/>
          <w:lang w:val="ar_AE" w:bidi="ar_AE"/>
        </w:rPr>
        <w:t>). من الواضح أن مؤمني كُورِنْثُوس كانوا يشدِّدون أكثر على موهبة التكلُّم بالألسنة. باستثناء المتكلم نفسه، فإن الألسنة دون ترجمةٍ لا قيمةَ لها بالنسبة للآخرين. الموهبة بهذا الشكل لا تبني أحدًا. بل إن ما تسبِّبُه من تشويشٍ يبدو جنونًا للغرباء. خارج اجتماعات الكنيسة هناك دَوْرٌ للألسنة، كعلامة للدينونة من ناحية (</w:t>
      </w:r>
      <w:r>
        <w:rPr>
          <w:rtl/>
          <w:cs/>
          <w:lang w:val="ar_AE" w:bidi="ar_AE"/>
        </w:rPr>
        <w:t>عدد 21</w:t>
      </w:r>
      <w:r>
        <w:rPr>
          <w:rtl/>
          <w:cs/>
          <w:lang w:val="ar_AE" w:bidi="ar_AE"/>
        </w:rPr>
        <w:t>) وللعبادة الشخصية من ناحية أخرى (</w:t>
      </w:r>
      <w:r>
        <w:rPr>
          <w:rtl/>
          <w:cs/>
          <w:lang w:val="ar_AE" w:bidi="ar_AE"/>
        </w:rPr>
        <w:t>عدد 18</w:t>
      </w:r>
      <w:r>
        <w:rPr>
          <w:rtl/>
          <w:cs/>
          <w:lang w:val="ar_AE" w:bidi="ar_AE"/>
        </w:rPr>
        <w:t>)، لكن داخل الكنيسة ممكنة فقط مع الترجمة. مقابل ذلك، تبني النبوَّة المؤمنين، وتبكِّت القلوب، وبالتالي ينبغي أن تكون المطلب الرئيس في الاجتماعات.</w:t>
      </w:r>
    </w:p>
    <w:p>
      <w:pPr>
        <w:bidi/>
      </w:pPr>
      <w:r>
        <w:rPr>
          <w:rtl/>
          <w:cs/>
          <w:lang w:val="ar_AE" w:bidi="ar_AE"/>
        </w:rPr>
      </w:r>
      <w:r>
        <w:rPr>
          <w:rtl/>
          <w:cs/>
          <w:lang w:val="ar_AE" w:bidi="ar_AE"/>
        </w:rPr>
        <w:t>إذن، في اجتماعات الكنيسة ينبغي أن يسودا معًا كلٌّ من المواهب والنظام (</w:t>
      </w:r>
      <w:r>
        <w:rPr>
          <w:rtl/>
          <w:cs/>
          <w:lang w:val="ar_AE" w:bidi="ar_AE"/>
        </w:rPr>
        <w:t>14: 26–40</w:t>
      </w:r>
      <w:r>
        <w:rPr>
          <w:rtl/>
          <w:cs/>
          <w:lang w:val="ar_AE" w:bidi="ar_AE"/>
        </w:rPr>
        <w:t>). يُسمح بالتعبير عن كلِّ أنواع المواهب بهدف البنيان المشترك، وليس لإظهار الأنانية (</w:t>
      </w:r>
      <w:r>
        <w:rPr>
          <w:rtl/>
          <w:cs/>
          <w:lang w:val="ar_AE" w:bidi="ar_AE"/>
        </w:rPr>
        <w:t>عدد 26</w:t>
      </w:r>
      <w:r>
        <w:rPr>
          <w:rtl/>
          <w:cs/>
          <w:lang w:val="ar_AE" w:bidi="ar_AE"/>
        </w:rPr>
        <w:t>). لا بُدَّ على المتكلمين بالألسنة أن يكون لديهم مترجِم؛ وينبغي عليهم وعلى الأنبياء أن يتحدثوا بالتناوب، مع إتاحة الوقت لتقييم الأقوال بعد كلِّ بضعةٍ من المتكلمين (</w:t>
      </w:r>
      <w:r>
        <w:rPr>
          <w:rtl/>
          <w:cs/>
          <w:lang w:val="ar_AE" w:bidi="ar_AE"/>
        </w:rPr>
        <w:t>الأعداد 27–33</w:t>
      </w:r>
      <w:r>
        <w:rPr>
          <w:rtl/>
          <w:cs/>
          <w:lang w:val="ar_AE" w:bidi="ar_AE"/>
        </w:rPr>
        <w:t>). والأكثر من ذلك، فإن النساء، ممن كانتْ لهن محادثات جانبية أثناء الخدمة (ربما بسبب العادات التي تعلَّمْنَها في المجامع اليهودية، حيث كُنَّ معزولات ولم يشاركن) ينبغي عليهن التوقُّف عن الثرثرة، وأن يَنْتَبِهْنَ، ويتعلَّمَن، ويطرَحْنَ الأسئلة في البيوت، إن استعصى عليهن فهمُ أمرٍ ما (</w:t>
      </w:r>
      <w:r>
        <w:rPr>
          <w:rtl/>
          <w:cs/>
          <w:lang w:val="ar_AE" w:bidi="ar_AE"/>
        </w:rPr>
        <w:t>الأعداد 34–36</w:t>
      </w:r>
      <w:r>
        <w:rPr>
          <w:rtl/>
          <w:cs/>
          <w:lang w:val="ar_AE" w:bidi="ar_AE"/>
        </w:rPr>
        <w:t>). في خلاصته الختامية، يؤكِّد الرَّسُول بُولُس أن كلَّ شيءٍ يجب أن يتم بطريقةٍ منظَّمَة (</w:t>
      </w:r>
      <w:r>
        <w:rPr>
          <w:rtl/>
          <w:cs/>
          <w:lang w:val="ar_AE" w:bidi="ar_AE"/>
        </w:rPr>
        <w:t>الأعداد 37–40</w:t>
      </w:r>
      <w:r>
        <w:rPr>
          <w:rtl/>
          <w:cs/>
          <w:lang w:val="ar_AE" w:bidi="ar_AE"/>
        </w:rPr>
        <w:t>).</w:t>
      </w:r>
    </w:p>
    <w:p>
      <w:pPr>
        <w:bidi/>
      </w:pPr>
      <w:r>
        <w:rPr>
          <w:rtl/>
          <w:cs/>
          <w:lang w:val="ar_AE" w:bidi="ar_AE"/>
        </w:rPr>
      </w:r>
      <w:r>
        <w:rPr>
          <w:rtl/>
          <w:cs/>
          <w:lang w:val="ar_AE" w:bidi="ar_AE"/>
        </w:rPr>
        <w:t>القضية الخامسة التي يعالجها الرَّسُول بُولُس هي مسألة قيامة الأموات (</w:t>
      </w:r>
      <w:r>
        <w:rPr>
          <w:rtl/>
          <w:cs/>
          <w:lang w:val="ar_AE" w:bidi="ar_AE"/>
        </w:rPr>
        <w:t>الفصل 15</w:t>
      </w:r>
      <w:r>
        <w:rPr>
          <w:rtl/>
          <w:cs/>
          <w:lang w:val="ar_AE" w:bidi="ar_AE"/>
        </w:rPr>
        <w:t>). بعض المشاكل المذكورة سابقًا بشأن الأخلاق المتدَنِيَّة (</w:t>
      </w:r>
      <w:r>
        <w:rPr>
          <w:rtl/>
          <w:cs/>
          <w:lang w:val="ar_AE" w:bidi="ar_AE"/>
        </w:rPr>
        <w:t>الفصلين 5–6</w:t>
      </w:r>
      <w:r>
        <w:rPr>
          <w:rtl/>
          <w:cs/>
          <w:lang w:val="ar_AE" w:bidi="ar_AE"/>
        </w:rPr>
        <w:t xml:space="preserve">)، والمحرمات المرتبطة بالتقشُّف، والجنس (الفصل </w:t>
      </w:r>
      <w:r>
        <w:rPr>
          <w:rtl/>
          <w:cs/>
          <w:lang w:val="ar_AE" w:bidi="ar_AE"/>
        </w:rPr>
        <w:t>7</w:t>
      </w:r>
      <w:r>
        <w:rPr>
          <w:rtl/>
          <w:cs/>
          <w:lang w:val="ar_AE" w:bidi="ar_AE"/>
        </w:rPr>
        <w:t xml:space="preserve">)، أو الشعور بأن المَرْءَ قد قام من الأموات بالفعل (الفصل </w:t>
      </w:r>
      <w:r>
        <w:rPr>
          <w:rtl/>
          <w:cs/>
          <w:lang w:val="ar_AE" w:bidi="ar_AE"/>
        </w:rPr>
        <w:t>15</w:t>
      </w:r>
      <w:r>
        <w:rPr>
          <w:rtl/>
          <w:cs/>
          <w:lang w:val="ar_AE" w:bidi="ar_AE"/>
        </w:rPr>
        <w:t>)، كلها تشير إلى الحقيقة بأن بعض مؤمني الكنيسة في كُورِنْثُوس لم يكونوا مؤمنين بقيامة الجسد، مع أنهم كانوا يؤمنون بكل وضوح بقيامة الرب يسوع وخلود النفس البشرية.</w:t>
      </w:r>
    </w:p>
    <w:p>
      <w:pPr>
        <w:bidi/>
      </w:pPr>
      <w:r>
        <w:rPr>
          <w:rtl/>
          <w:cs/>
          <w:lang w:val="ar_AE" w:bidi="ar_AE"/>
        </w:rPr>
      </w:r>
      <w:r>
        <w:rPr>
          <w:rtl/>
          <w:cs/>
          <w:lang w:val="ar_AE" w:bidi="ar_AE"/>
        </w:rPr>
        <w:t>يعيد الرَّسُول بُولُس التأكيد على أن قيامة الرب يسوع هي جُزْءٌ أساسيٌّ من رسالة الإنجيل (</w:t>
      </w:r>
      <w:r>
        <w:rPr>
          <w:rtl/>
          <w:cs/>
          <w:lang w:val="ar_AE" w:bidi="ar_AE"/>
        </w:rPr>
        <w:t>15: 1–19</w:t>
      </w:r>
      <w:r>
        <w:rPr>
          <w:rtl/>
          <w:cs/>
          <w:lang w:val="ar_AE" w:bidi="ar_AE"/>
        </w:rPr>
        <w:t>). كان الصوتُ الموحَّد للكنيسة هو أن الرب يسوع لم يَمُتْ فقط، بل قام أيضًا وظهر لشهودٍ كثيرين (</w:t>
      </w:r>
      <w:r>
        <w:rPr>
          <w:rtl/>
          <w:cs/>
          <w:lang w:val="ar_AE" w:bidi="ar_AE"/>
        </w:rPr>
        <w:t>الأعداد 3–11</w:t>
      </w:r>
      <w:r>
        <w:rPr>
          <w:rtl/>
          <w:cs/>
          <w:lang w:val="ar_AE" w:bidi="ar_AE"/>
        </w:rPr>
        <w:t>). لو كانوا ثابتين على حجة ضد القيامة، ما كان من الممكن أن يكون المسيح قد قام. وإن كان الأمر كذلك، تمسى رسالة الإنجيل بأكملها كاذبةً ويصبح كلُّ رجائهم في الخلاص باطلاً (</w:t>
      </w:r>
      <w:r>
        <w:rPr>
          <w:rtl/>
          <w:cs/>
          <w:lang w:val="ar_AE" w:bidi="ar_AE"/>
        </w:rPr>
        <w:t>الأعداد 12–19</w:t>
      </w:r>
      <w:r>
        <w:rPr>
          <w:rtl/>
          <w:cs/>
          <w:lang w:val="ar_AE" w:bidi="ar_AE"/>
        </w:rPr>
        <w:t>).</w:t>
      </w:r>
    </w:p>
    <w:p>
      <w:pPr>
        <w:bidi/>
      </w:pPr>
      <w:r>
        <w:rPr>
          <w:rtl/>
          <w:cs/>
          <w:lang w:val="ar_AE" w:bidi="ar_AE"/>
        </w:rPr>
      </w:r>
      <w:r>
        <w:rPr>
          <w:rtl/>
          <w:cs/>
          <w:lang w:val="ar_AE" w:bidi="ar_AE"/>
        </w:rPr>
        <w:t>لكن بما أن المسيح قد قام، فإن المسيحيين سوف يقومون أيضًا بسبب اتحادهم بالمسيح (</w:t>
      </w:r>
      <w:r>
        <w:rPr>
          <w:rtl/>
          <w:cs/>
          <w:lang w:val="ar_AE" w:bidi="ar_AE"/>
        </w:rPr>
        <w:t>15: 20–28</w:t>
      </w:r>
      <w:r>
        <w:rPr>
          <w:rtl/>
          <w:cs/>
          <w:lang w:val="ar_AE" w:bidi="ar_AE"/>
        </w:rPr>
        <w:t>). وكما اختبروا عواقب وجودهم في آدم، سوف يختبرون حينذاك نتائج وجودهم في المسيح. إلا أن القيامة لا تحدث فورًا في زمنهم وقتذاك. هناك مراحل مُتَدَرِّجة: (أ) المسيح قام أولاً؛ (ب) المسيحيون يقومون عند مجيئه؛ (ج) لا بُدَّ أن يَمْلِكَ المسيح حتى يمتد حُكْم مُلْكِه إلى العالم كله، مُدَمِّرًا كل القوى الشيطانية (بما في ذلك الموت نفسه)؛ و(د) ثم يُسَلِّم للآب مملكة كاملة (</w:t>
      </w:r>
      <w:r>
        <w:rPr>
          <w:rtl/>
          <w:cs/>
          <w:lang w:val="ar_AE" w:bidi="ar_AE"/>
        </w:rPr>
        <w:t>الأعداد 23–28</w:t>
      </w:r>
      <w:r>
        <w:rPr>
          <w:rtl/>
          <w:cs/>
          <w:lang w:val="ar_AE" w:bidi="ar_AE"/>
        </w:rPr>
        <w:t>).</w:t>
      </w:r>
    </w:p>
    <w:p>
      <w:pPr>
        <w:bidi/>
      </w:pPr>
      <w:r>
        <w:rPr>
          <w:rtl/>
          <w:cs/>
          <w:lang w:val="ar_AE" w:bidi="ar_AE"/>
        </w:rPr>
      </w:r>
      <w:r>
        <w:rPr>
          <w:rtl/>
          <w:cs/>
          <w:lang w:val="ar_AE" w:bidi="ar_AE"/>
        </w:rPr>
        <w:t xml:space="preserve">يفسِّر رجاء القيامة أيضًا الممارسات المسيحية مثل معمودية بعض الناس نيابة عن آخرين قد ماتوا (ربما أشخاص تحولوا إلى المسيح لكنهم ماتوا قبل أن يتمكنوا من الحصول على المعمودية، </w:t>
      </w:r>
      <w:r>
        <w:rPr>
          <w:rtl/>
          <w:cs/>
          <w:lang w:val="ar_AE" w:bidi="ar_AE"/>
        </w:rPr>
        <w:t>15: 29</w:t>
      </w:r>
      <w:r>
        <w:rPr>
          <w:rtl/>
          <w:cs/>
          <w:lang w:val="ar_AE" w:bidi="ar_AE"/>
        </w:rPr>
        <w:t>)، والاستعداد للمخاطرة بالموت من أجل المسيح (</w:t>
      </w:r>
      <w:r>
        <w:rPr>
          <w:rtl/>
          <w:cs/>
          <w:lang w:val="ar_AE" w:bidi="ar_AE"/>
        </w:rPr>
        <w:t>الأعداد 30–32</w:t>
      </w:r>
      <w:r>
        <w:rPr>
          <w:rtl/>
          <w:cs/>
          <w:lang w:val="ar_AE" w:bidi="ar_AE"/>
        </w:rPr>
        <w:t>).</w:t>
      </w:r>
    </w:p>
    <w:p>
      <w:pPr>
        <w:bidi/>
      </w:pPr>
      <w:r>
        <w:rPr>
          <w:rtl/>
          <w:cs/>
          <w:lang w:val="ar_AE" w:bidi="ar_AE"/>
        </w:rPr>
      </w:r>
      <w:r>
        <w:rPr>
          <w:rtl/>
          <w:cs/>
          <w:lang w:val="ar_AE" w:bidi="ar_AE"/>
        </w:rPr>
        <w:t>يقرُّ الرَّسُول بُولُس بوجود مشاكل فكرية متضمنة، ولكن هذه المشاكل تُحَلُّ عندما يدرك المَرْءُ أن القيامة تنطوي على استمرارية وعدم استمرارية (</w:t>
      </w:r>
      <w:r>
        <w:rPr>
          <w:rtl/>
          <w:cs/>
          <w:lang w:val="ar_AE" w:bidi="ar_AE"/>
        </w:rPr>
        <w:t>15: 35–50</w:t>
      </w:r>
      <w:r>
        <w:rPr>
          <w:rtl/>
          <w:cs/>
          <w:lang w:val="ar_AE" w:bidi="ar_AE"/>
        </w:rPr>
        <w:t>). كما أن البذرة المزروعة والنبات الخارج منها هما نفس الشيء لكنهما مختلفان، وكما أن هناك أنواع متنوعة الأجساد، كذلك الأمر بالنسبة إلى القيامة. ما كان ماديًّا، ومعرَّضًا للفناء، ويتَّسِم بالهوان، والضعف (في آدم) سوف يقوم جسدًا روحيًّا، خالدًا، مجيدًا، قويًّا (أي في المسيح). في الحقيقة، فقط عندما يصبح المسيحيون مثل المسيح، الإنسان السمائي، يمكنهم أن يصبحوا جزءًا من ملكوت الله.</w:t>
      </w:r>
    </w:p>
    <w:p>
      <w:pPr>
        <w:bidi/>
      </w:pPr>
      <w:r>
        <w:rPr>
          <w:rtl/>
          <w:cs/>
          <w:lang w:val="ar_AE" w:bidi="ar_AE"/>
        </w:rPr>
      </w:r>
      <w:r>
        <w:rPr>
          <w:rtl/>
          <w:cs/>
          <w:lang w:val="ar_AE" w:bidi="ar_AE"/>
        </w:rPr>
        <w:t>بكلِّ حماسةٍ يشارك الرَّسُول بُولُس رجاءه الحقيقي، رجاء التغيُّر (</w:t>
      </w:r>
      <w:r>
        <w:rPr>
          <w:rtl/>
          <w:cs/>
          <w:lang w:val="ar_AE" w:bidi="ar_AE"/>
        </w:rPr>
        <w:t>15: 51–58</w:t>
      </w:r>
      <w:r>
        <w:rPr>
          <w:rtl/>
          <w:cs/>
          <w:lang w:val="ar_AE" w:bidi="ar_AE"/>
        </w:rPr>
        <w:t>). عند مجيء المسيح سوف يقوم الأموات ويتغيرون. لكن الأحياء أيضًا سيتعيَّن عليهم التَّغَيُّر، وهذا سيتمُّ في لحظةٍ، فلا يكون للموت سلطان عليهم. حينئذٍ سوف يختبرون بالفعل النصرة الحاضرة في قيامة الرب يسوع (</w:t>
      </w:r>
      <w:r>
        <w:rPr>
          <w:rtl/>
          <w:cs/>
          <w:lang w:val="ar_AE" w:bidi="ar_AE"/>
        </w:rPr>
        <w:t>الأعداد 54–57</w:t>
      </w:r>
      <w:r>
        <w:rPr>
          <w:rtl/>
          <w:cs/>
          <w:lang w:val="ar_AE" w:bidi="ar_AE"/>
        </w:rPr>
        <w:t>). تصل بنا الخلاصة الختامية إلى نتيجة عملية لهذا التعليم إذ ينبغي أن يمنحهم يقينًا بالمجازاة على أيِّ شيءٍ يقومون به من أجل المسيح (</w:t>
      </w:r>
      <w:r>
        <w:rPr>
          <w:rtl/>
          <w:cs/>
          <w:lang w:val="ar_AE" w:bidi="ar_AE"/>
        </w:rPr>
        <w:t>عدد 58</w:t>
      </w:r>
      <w:r>
        <w:rPr>
          <w:rtl/>
          <w:cs/>
          <w:lang w:val="ar_AE" w:bidi="ar_AE"/>
        </w:rPr>
        <w:t>).</w:t>
      </w:r>
    </w:p>
    <w:p>
      <w:pPr>
        <w:bidi/>
      </w:pPr>
      <w:r>
        <w:rPr>
          <w:rtl/>
          <w:cs/>
          <w:lang w:val="ar_AE" w:bidi="ar_AE"/>
        </w:rPr>
      </w:r>
      <w:r>
        <w:rPr>
          <w:rtl/>
          <w:cs/>
          <w:lang w:val="ar_AE" w:bidi="ar_AE"/>
        </w:rPr>
        <w:t>القضية السادسة التي يعالجُها الرَّسُول بُولُس هي مسألة الجمع المالي لكنيسة أورشليم المحتاجة (</w:t>
      </w:r>
      <w:r>
        <w:rPr>
          <w:rtl/>
          <w:cs/>
          <w:lang w:val="ar_AE" w:bidi="ar_AE"/>
        </w:rPr>
        <w:t>16: 1–4</w:t>
      </w:r>
      <w:r>
        <w:rPr>
          <w:rtl/>
          <w:cs/>
          <w:lang w:val="ar_AE" w:bidi="ar_AE"/>
        </w:rPr>
        <w:t>). بسبب المجاعة التي انتشرتْ في إقليم اليهودية في أربعينيات القرن الأول الميلادي، افتقرتْ الكنيسة هناك. وعلى نحو جزئي بسبب الاحتياج، ولتعزيز وَحْدَة الكنيسة، وضع الرَّسُول بُولُس على عاتقه جمع التبرعات المالية من بعض كنائسه لصالح الكنيسة في اليهودية. يَرُدُّ الرَّسُول على استفسارات مؤمني كنيسة كُورِنْثُوس العملية بقوله إن الجمع المالي ينبغي أن يكون أسبوعيًّا وبحسب الطاقة، وليس دفعةً واحدةً عندما يصل إليهم الرَّسُول بُولُس وقتذاك (</w:t>
      </w:r>
      <w:r>
        <w:rPr>
          <w:rtl/>
          <w:cs/>
          <w:lang w:val="ar_AE" w:bidi="ar_AE"/>
        </w:rPr>
        <w:t>16: 2</w:t>
      </w:r>
      <w:r>
        <w:rPr>
          <w:rtl/>
          <w:cs/>
          <w:lang w:val="ar_AE" w:bidi="ar_AE"/>
        </w:rPr>
        <w:t xml:space="preserve">). وبعد أن يأتي إليهم، سوف يُرْسِل هذا العطاء المالي مع رُسُلٍ من كنيسة كُورِنْثُوس. لكن يبقى الرَّسُول بُولُس غامضًا إن كان سيرافقهم أم لا، لكن بشكل نهائي يخفِّفُ الأمر من الشكوك في أنه يُخَطِّط بكيفية ما للاستفادة من ذلك المال (انظر </w:t>
      </w:r>
      <w:r>
        <w:rPr>
          <w:rtl/>
          <w:cs/>
          <w:lang w:val="ar_AE" w:bidi="ar_AE"/>
        </w:rPr>
        <w:t>2 كُورِنْثُوس 8–9</w:t>
      </w:r>
      <w:r>
        <w:rPr>
          <w:rtl/>
          <w:cs/>
          <w:lang w:val="ar_AE" w:bidi="ar_AE"/>
        </w:rPr>
        <w:t>).</w:t>
      </w:r>
    </w:p>
    <w:p>
      <w:pPr>
        <w:pStyle w:val="Heading4"/>
        <w:bidi/>
      </w:pPr>
      <w:r>
        <w:rPr>
          <w:rtl/>
          <w:cs/>
          <w:lang w:val="ar_AE" w:bidi="ar_AE"/>
        </w:rPr>
        <w:t>ملاحظات نهائية وختام، 16: 5–24</w:t>
      </w:r>
    </w:p>
    <w:p>
      <w:pPr>
        <w:bidi/>
      </w:pPr>
      <w:r>
        <w:rPr>
          <w:rtl/>
          <w:cs/>
          <w:lang w:val="ar_AE" w:bidi="ar_AE"/>
        </w:rPr>
      </w:r>
      <w:r>
        <w:rPr>
          <w:rtl/>
          <w:cs/>
          <w:lang w:val="ar_AE" w:bidi="ar_AE"/>
        </w:rPr>
        <w:t xml:space="preserve">ما أن وَصَلَ الرَّسُول بُولُس إلى النهاية، نجِد أنه يناقش خُطَط سفره، بما في ذلك نيَّته القيام بزيارة طويلة عندما يغادر أَفَسُس (انظر </w:t>
      </w:r>
      <w:r>
        <w:rPr>
          <w:rtl/>
          <w:cs/>
          <w:lang w:val="ar_AE" w:bidi="ar_AE"/>
        </w:rPr>
        <w:t>2 كُورِنْثُوس 1</w:t>
      </w:r>
      <w:r>
        <w:rPr>
          <w:rtl/>
          <w:cs/>
          <w:lang w:val="ar_AE" w:bidi="ar_AE"/>
        </w:rPr>
        <w:t>). كان تِيمُوثَاوُس عتيدًا إما أن يأتي إليهم بالرسالة أو يصل إليهم بعد فترةٍ وجيزة في مَهَمَّةٍ أخرى؛ ومن ثمَّ ينبغي عليهم تقديره، واحترامه، ومساعدته على العودة. يشير الرَّسُول بُولُس إلى أنه قد حَثَّ أَبَلُّوس على زيارة كُورِنْثُوس، حتى لا يشكُّ البعض أنه يرفض وجوده وسطهم. الحَثُّ الرَّسْمِي الختامي على الإيمان الراسخ والمحبة يَصِلُ بنا إلى تحيات الرَّسُول النهائية المعتادة. يُشِيدُ الرَّسُول بُولُس بِرُسُل كنيسة كُورِنْثُوس الذين أحضروا رسالتهم إليه (</w:t>
      </w:r>
      <w:r>
        <w:rPr>
          <w:rtl/>
          <w:cs/>
          <w:lang w:val="ar_AE" w:bidi="ar_AE"/>
        </w:rPr>
        <w:t>16: 15–18</w:t>
      </w:r>
      <w:r>
        <w:rPr>
          <w:rtl/>
          <w:cs/>
          <w:lang w:val="ar_AE" w:bidi="ar_AE"/>
        </w:rPr>
        <w:t>) كما يُرْسِل إليهم تحيات خاصة من أكيلا وبريسكا (بريسكلا)، المرسلان منه واللذان ساعداه على تأسيس الكنيسة في كُورِنْثُوس (</w:t>
      </w:r>
      <w:r>
        <w:rPr>
          <w:rtl/>
          <w:cs/>
          <w:lang w:val="ar_AE" w:bidi="ar_AE"/>
        </w:rPr>
        <w:t>أعمال الرُّسُل 18: 2–3، 18</w:t>
      </w:r>
      <w:r>
        <w:rPr>
          <w:rtl/>
          <w:cs/>
          <w:lang w:val="ar_AE" w:bidi="ar_AE"/>
        </w:rPr>
        <w:t>). في إشارة إلى التحية المعتادة في الكنيسة، يطلب الرَّسُول منهم أن يسلِّموا بعضهم على بعضٍ بقبلةٍ مقدَّسَة (</w:t>
      </w:r>
      <w:r>
        <w:rPr>
          <w:rtl/>
          <w:cs/>
          <w:lang w:val="ar_AE" w:bidi="ar_AE"/>
        </w:rPr>
        <w:t>16: 20</w:t>
      </w:r>
      <w:r>
        <w:rPr>
          <w:rtl/>
          <w:cs/>
          <w:lang w:val="ar_AE" w:bidi="ar_AE"/>
        </w:rPr>
        <w:t>). بعدها، يأخذ الرَّسُول بُولُس القلم من الكاتب، كما كان معتادًا، ويكتب الحثَّ الختامي - ويحكم بأن من لا يحب الرب يسوع ملعونٌ، ويستخدم التعبير الآرامي الشائع في الكنيسة "يا رب تعال" (</w:t>
      </w:r>
      <w:r>
        <w:rPr>
          <w:i/>
          <w:rtl/>
          <w:cs/>
          <w:lang w:val="ar_AE" w:bidi="ar_AE"/>
        </w:rPr>
        <w:t>مَارَانْ أَثَا</w:t>
      </w:r>
      <w:r>
        <w:rPr>
          <w:rtl/>
          <w:cs/>
          <w:lang w:val="ar_AE" w:bidi="ar_AE"/>
        </w:rPr>
        <w:t>، ربما كان تعبيرًا مستخدمًا في ختام الخدمات)، كما يقدِّم الرَّسُول تأكيدًا على محبته لهم (</w:t>
      </w:r>
      <w:r>
        <w:rPr>
          <w:rtl/>
          <w:cs/>
          <w:lang w:val="ar_AE" w:bidi="ar_AE"/>
        </w:rPr>
        <w:t>الأعداد 21–24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أعمال الرُّسُل</w:t>
      </w:r>
      <w:r>
        <w:rPr>
          <w:rtl/>
          <w:cs/>
          <w:lang w:val="ar_AE" w:bidi="ar_AE"/>
        </w:rPr>
        <w:t xml:space="preserve">؛ </w:t>
      </w:r>
      <w:r>
        <w:rPr>
          <w:rtl/>
          <w:cs/>
          <w:lang w:val="ar_AE" w:bidi="ar_AE"/>
        </w:rPr>
        <w:t>الرسالة إلى أهل كُورِنْثُوس</w:t>
      </w:r>
      <w:r>
        <w:rPr>
          <w:rtl/>
          <w:cs/>
          <w:lang w:val="ar_AE" w:bidi="ar_AE"/>
        </w:rPr>
        <w:t xml:space="preserve">؛ </w:t>
      </w:r>
      <w:r>
        <w:rPr>
          <w:rtl/>
          <w:cs/>
          <w:lang w:val="ar_AE" w:bidi="ar_AE"/>
        </w:rPr>
        <w:t>الكورنثيون</w:t>
      </w:r>
      <w:r>
        <w:rPr>
          <w:rtl/>
          <w:cs/>
          <w:lang w:val="ar_AE" w:bidi="ar_AE"/>
        </w:rPr>
        <w:t xml:space="preserve">، </w:t>
      </w:r>
      <w:r>
        <w:rPr>
          <w:rtl/>
          <w:cs/>
          <w:lang w:val="ar_AE" w:bidi="ar_AE"/>
        </w:rPr>
        <w:t>رسالة الرَّسول بولس الثانية إلى أهل كُورِنْثُوس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أوغنوستوس</w:t>
      </w:r>
      <w:r>
        <w:rPr>
          <w:rtl/>
          <w:cs/>
          <w:lang w:val="ar_AE" w:bidi="ar_AE"/>
        </w:rPr>
      </w:r>
    </w:p>
    <w:p>
      <w:pPr>
        <w:bidi/>
      </w:pPr>
      <w:r>
        <w:rPr>
          <w:rtl/>
          <w:cs/>
          <w:lang w:val="ar_AE" w:bidi="ar_AE"/>
        </w:rPr>
      </w:r>
      <w:r>
        <w:rPr>
          <w:rtl/>
          <w:cs/>
          <w:lang w:val="ar_AE" w:bidi="ar_AE"/>
        </w:rPr>
        <w:t xml:space="preserve">تُعدُّ رسالة أوغنوستوس عملاً غنوصيًا اكتُشف بالقرب من منطقة نجع حمادي في مصر. والرسالةُ مكتوبةٌ باللغة القبطية، وهي عبارة عن خطابٍ مُوجّهٍ من معلمٍ إلى تلميذه. ولا يزال اسم المؤلف الحقيقي وتاريخ الكتابة الدقيق طيَّ المجهول. </w:t>
      </w:r>
    </w:p>
    <w:p>
      <w:pPr>
        <w:bidi/>
      </w:pPr>
      <w:r>
        <w:rPr>
          <w:rtl/>
          <w:cs/>
          <w:lang w:val="ar_AE" w:bidi="ar_AE"/>
        </w:rPr>
      </w:r>
      <w:r>
        <w:rPr>
          <w:rtl/>
          <w:cs/>
          <w:lang w:val="ar_AE" w:bidi="ar_AE"/>
        </w:rPr>
        <w:t>تُعد رسالة أوغنوستوس نموذجاً مبكراً للكتابات الغنوصية غير المسيحية. ويُرجّح أنَّ مؤلف كتاب «حكمة يسوع المسيح» (وهو عمل غنوصي مسيحي) قد استند في عمله إلى هذه الرسالة. يسعى النصُّ إلى تفسير وجود عالم روحي غير منظور، كما تؤكّد على بُعد الله وتعاليه عن البشر.</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برنابا</w:t>
      </w:r>
      <w:r>
        <w:rPr>
          <w:rtl/>
          <w:cs/>
          <w:lang w:val="ar_AE" w:bidi="ar_AE"/>
        </w:rPr>
      </w:r>
    </w:p>
    <w:p>
      <w:pPr>
        <w:bidi/>
      </w:pPr>
      <w:r>
        <w:rPr>
          <w:rtl/>
          <w:cs/>
          <w:lang w:val="ar_AE" w:bidi="ar_AE"/>
        </w:rPr>
      </w:r>
      <w:r>
        <w:rPr>
          <w:rtl/>
          <w:cs/>
          <w:lang w:val="ar_AE" w:bidi="ar_AE"/>
        </w:rPr>
        <w:t>تناقش هذه رسالة مجهولة المؤلف سؤالًا كان شائعًا في الكنيسة الأولى: ما طبيعة علاقة المسيحية باليهودية؟ كان كليمندس الإسكندري يقتبس من هذا العمل كثيرًا وينسبه إلى «برنابا الذي كان يكرز أيضًا مع بولس الرسول». وقد شاركه جيروم هذا الرأي. ومع ذلك، لا يدّعي كاتب الرسالة أنه برنابا. ولكن تأتي أقدم الادعاءات بشأن المؤلف من قادة الكنيسة في الإسكندرية. ونظراً لأنَّ أسلوب الكتابة والتفسير فيها يتبع النهج الإسكندري الخالص، يفترض الكثيرون أنَّ المؤلف كتب رسالته من مدينة الإسكندرية.</w:t>
      </w:r>
    </w:p>
    <w:p>
      <w:pPr>
        <w:bidi/>
      </w:pPr>
      <w:r>
        <w:rPr>
          <w:rtl/>
          <w:cs/>
          <w:lang w:val="ar_AE" w:bidi="ar_AE"/>
        </w:rPr>
      </w:r>
      <w:r>
        <w:rPr>
          <w:rtl/>
          <w:cs/>
          <w:lang w:val="ar_AE" w:bidi="ar_AE"/>
        </w:rPr>
        <w:t>يُصرِّح كاتب هذه الرسالة بوضوحٍ تام بأنه لا توجد أدنى صلة بين اليهودية وبين إنجيل يسوع المسيح. ومع ذلك، فهو لا يدّعي أنَّ العهد القديم يعارض العهد الجديد؛ بل على العكس، يرى أنَّ المسيحية متمثلةٌ في كل موضعٍ من مواضع الشريعة والأنبياء. فقد كان يؤمن بأنَّ جميع الطقوس والفرائض اليهودية (الناموس) لم تكن إلا إعلانات روحية تشير إلى المسيح، غير أنَّ «ملاكاً شريراً» حال بين اليهود وفهم ذلك.</w:t>
      </w:r>
    </w:p>
    <w:p>
      <w:pPr>
        <w:bidi/>
      </w:pPr>
      <w:r>
        <w:rPr>
          <w:rtl/>
          <w:cs/>
          <w:lang w:val="ar_AE" w:bidi="ar_AE"/>
        </w:rPr>
      </w:r>
      <w:r>
        <w:rPr>
          <w:rtl/>
          <w:cs/>
          <w:lang w:val="ar_AE" w:bidi="ar_AE"/>
        </w:rPr>
        <w:t xml:space="preserve">تذكر الرسالة تدمير </w:t>
      </w:r>
      <w:r>
        <w:rPr>
          <w:b/>
          <w:rtl/>
          <w:cs/>
          <w:lang w:val="ar_AE" w:bidi="ar_AE"/>
        </w:rPr>
        <w:t>أورشليم</w:t>
      </w:r>
      <w:r>
        <w:rPr>
          <w:rtl/>
          <w:cs/>
          <w:lang w:val="ar_AE" w:bidi="ar_AE"/>
        </w:rPr>
        <w:t>، ولذلك لا بدّ أن يكون الكاتب قد ألّفها بعد سنة 70م. وقد وقع تدمير ثانٍ سنة 132م، وهو الحدث الذي أنهى ثورة باركوخبا. ولو كان الكاتب قد كتب هذه الرسالة بعد ذلك الحدث، لكان من المرجّح جدًا أن يذكره، لأن هذه الهزيمة كانت ستخدم حجّته بقوة. وبما أنّه لم يفعل ذلك، فمن الأرجح أن الرسالة كُتبت في الفترة ما بين 70م و132م.</w:t>
      </w:r>
    </w:p>
    <w:p>
      <w:pPr>
        <w:bidi/>
      </w:pPr>
      <w:r>
        <w:rPr>
          <w:rtl/>
          <w:cs/>
          <w:lang w:val="ar_AE" w:bidi="ar_AE"/>
        </w:rPr>
      </w:r>
      <w:r>
        <w:rPr>
          <w:rtl/>
          <w:cs/>
          <w:lang w:val="ar_AE" w:bidi="ar_AE"/>
        </w:rPr>
        <w:t xml:space="preserve">يرى كثير من الدارسين أن كاتب الرسالة ألّفها نحو سنة 130م، وهي فترة اتّسمت بتصاعد قوي للنزعة القومية اليهودية. وقد شكّلت هذه النزعة ضغطًا كبيرًا على كثير من المسيحيين ذوي الخلفية اليهودية للعودة إلى اليهودية. ونتيجة لذلك، كتب صاحب </w:t>
      </w:r>
      <w:r>
        <w:rPr>
          <w:b/>
          <w:rtl/>
          <w:cs/>
          <w:lang w:val="ar_AE" w:bidi="ar_AE"/>
        </w:rPr>
        <w:t>رسالة برنابا</w:t>
      </w:r>
      <w:r>
        <w:rPr>
          <w:rtl/>
          <w:cs/>
          <w:lang w:val="ar_AE" w:bidi="ar_AE"/>
        </w:rPr>
        <w:t xml:space="preserve"> هذه الرسالة للدفاع عن الإيمان المسيحي في مواجهة اليهودية، مؤكدًا تميّز الإنجيل واستقلاله عنها.</w:t>
      </w:r>
    </w:p>
    <w:p>
      <w:pPr>
        <w:bidi/>
      </w:pPr>
      <w:r>
        <w:rPr>
          <w:rtl/>
          <w:cs/>
          <w:lang w:val="ar_AE" w:bidi="ar_AE"/>
        </w:rPr>
      </w:r>
      <w:r>
        <w:rPr>
          <w:rtl/>
          <w:cs/>
          <w:lang w:val="ar_AE" w:bidi="ar_AE"/>
        </w:rPr>
        <w:t>تنقسم رسالة برنابا إلى جزءين؛ حيث يُقدم القسم الأول (الإصحاحات 1–17) تفسيرات رمزية للعهد القديم. وتهدف هذه التأويلات الروحية والصوفية إلى دحض الناموسية اليهودية، وإظهار الكيفية التي يشير بها العهد القديم إلى يسوع المسيح. ويقرُّ المؤلف بأنَّ شخصياتٍ بارزة من الأبرار مثل موسى وداود والأنبياء قد أدركوا المعنى الحقيقي لشريعة موسى، غير أنه يزعم في المقابل أنَّ سائر بني إسرائيل قد أخطأوا في فهم مغزى عهد الله وتفسيره.</w:t>
      </w:r>
    </w:p>
    <w:p>
      <w:pPr>
        <w:bidi/>
      </w:pPr>
      <w:r>
        <w:rPr>
          <w:rtl/>
          <w:cs/>
          <w:lang w:val="ar_AE" w:bidi="ar_AE"/>
        </w:rPr>
      </w:r>
      <w:r>
        <w:rPr>
          <w:rtl/>
          <w:cs/>
          <w:lang w:val="ar_AE" w:bidi="ar_AE"/>
        </w:rPr>
        <w:t>ونتيجةً لذلك، يرى المؤلف أنَّ اليهود قد فقدوا أحقيتهم في نيل بركات العهد، التي نقلها الله بدورها إلى المسيحيين. وقد حظي هذا الأسلوب الرمزي في التفسير بشعبيةٍ واسعة لدى قادة كنيسة الإسكندرية؛ كما نجد أصداءً لهذا النهج التفسيري في سِفر العبرانيين بالعهد الجديد. وكثيراً ما يقتبس كاتب «رسالة برنابا» من «الترجمة السبعينية»، وإن كانت اقتباساته تميل إلى التقارب مع النص الأصلي في المعنى لا المطابقة الحرفية.</w:t>
      </w:r>
    </w:p>
    <w:p>
      <w:pPr>
        <w:bidi/>
      </w:pPr>
      <w:r>
        <w:rPr>
          <w:rtl/>
          <w:cs/>
          <w:lang w:val="ar_AE" w:bidi="ar_AE"/>
        </w:rPr>
      </w:r>
      <w:r>
        <w:rPr>
          <w:rtl/>
          <w:cs/>
          <w:lang w:val="ar_AE" w:bidi="ar_AE"/>
        </w:rPr>
        <w:t>حتى عام 1859، لم تكن معروفةً من القسم الأول لرسالة برنابا سوى نسخةٍ لاتينية. غير أنَّ اكتشاف المخطوطة السينائية قد كشف الستار عن أول نسخةٍ يونانية معروفة للرسالة. وقد أُدرجت هذه النسخة اليونانية ضِمن أسفار العهد الجديد في تلك المخطوطة، جنباً إلى جنب مع كتاب الراعي لهرماس والديداخي.</w:t>
      </w:r>
    </w:p>
    <w:p>
      <w:pPr>
        <w:bidi/>
      </w:pPr>
      <w:r>
        <w:rPr>
          <w:rtl/>
          <w:cs/>
          <w:lang w:val="ar_AE" w:bidi="ar_AE"/>
        </w:rPr>
      </w:r>
      <w:r>
        <w:rPr>
          <w:rtl/>
          <w:cs/>
          <w:lang w:val="ar_AE" w:bidi="ar_AE"/>
        </w:rPr>
        <w:t xml:space="preserve">تحتوي النسخة اليونانية على قسمٍ ثانٍ يستهلُّه الكاتب بقوله: </w:t>
      </w:r>
      <w:r>
        <w:rPr>
          <w:b/>
          <w:rtl/>
          <w:cs/>
          <w:lang w:val="ar_AE" w:bidi="ar_AE"/>
        </w:rPr>
        <w:t>"والآن، دعونا ننتقل إلى نوعٍ مغاير تماماً من التعليم</w:t>
      </w:r>
      <w:r>
        <w:rPr>
          <w:rtl/>
          <w:cs/>
          <w:lang w:val="ar_AE" w:bidi="ar_AE"/>
        </w:rPr>
        <w:t>." يضمُّ هذا القسم تعاليم أخلاقية تقارن بين طريق الظلمة الروحية وطريق النور. ويبدو أنَّ جُلَّ هذا المحتوى قد استُعير من مبدأ "</w:t>
      </w:r>
      <w:r>
        <w:rPr>
          <w:b/>
          <w:rtl/>
          <w:cs/>
          <w:lang w:val="ar_AE" w:bidi="ar_AE"/>
        </w:rPr>
        <w:t>الطريقين"</w:t>
      </w:r>
      <w:r>
        <w:rPr>
          <w:rtl/>
          <w:cs/>
          <w:lang w:val="ar_AE" w:bidi="ar_AE"/>
        </w:rPr>
        <w:t xml:space="preserve"> الوارد في كتاب الديداخي (تعليم الرسل). وبسبب ضعف الصلة بين هذا القسم والقسم الأول، يرجح الكثير من العلماء أنَّ مؤلفاً آخر قد أضاف هذا الجزء في وقتٍ لاحق.</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برنابا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بطرس الثانية</w:t>
      </w:r>
      <w:r>
        <w:rPr>
          <w:rtl/>
          <w:cs/>
          <w:lang w:val="ar_AE" w:bidi="ar_AE"/>
        </w:rPr>
      </w:r>
    </w:p>
    <w:p>
      <w:pPr>
        <w:bidi/>
      </w:pPr>
      <w:r>
        <w:rPr>
          <w:rtl/>
          <w:cs/>
          <w:lang w:val="ar_AE" w:bidi="ar_AE"/>
        </w:rPr>
      </w:r>
      <w:r>
        <w:rPr>
          <w:rtl/>
          <w:cs/>
          <w:lang w:val="ar_AE" w:bidi="ar_AE"/>
        </w:rPr>
        <w:t>الرسالة العامة الثانية التي كتبها بطرس.</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المُؤَلِّف</w:t>
      </w:r>
    </w:p>
    <w:p>
      <w:pPr>
        <w:bidi/>
      </w:pPr>
      <w:r>
        <w:rPr>
          <w:rtl/>
          <w:cs/>
          <w:lang w:val="ar_AE" w:bidi="ar_AE"/>
        </w:rPr>
      </w:r>
      <w:r>
        <w:rPr>
          <w:rtl/>
          <w:cs/>
          <w:lang w:val="ar_AE" w:bidi="ar_AE"/>
        </w:rPr>
        <w:t>• تاريخ الكتابة ومكانها والوِجهَة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المُؤَلِّف</w:t>
      </w:r>
    </w:p>
    <w:p>
      <w:pPr>
        <w:bidi/>
      </w:pPr>
      <w:r>
        <w:rPr>
          <w:rtl/>
          <w:cs/>
          <w:lang w:val="ar_AE" w:bidi="ar_AE"/>
        </w:rPr>
      </w:r>
      <w:r>
        <w:rPr>
          <w:rtl/>
          <w:cs/>
          <w:lang w:val="ar_AE" w:bidi="ar_AE"/>
        </w:rPr>
        <w:t xml:space="preserve">يُعَرَّف الكاتب بوضوح في </w:t>
      </w:r>
      <w:r>
        <w:rPr>
          <w:rtl/>
          <w:cs/>
          <w:lang w:val="ar_AE" w:bidi="ar_AE"/>
        </w:rPr>
        <w:t>1:1</w:t>
      </w:r>
      <w:r>
        <w:rPr>
          <w:rtl/>
          <w:cs/>
          <w:lang w:val="ar_AE" w:bidi="ar_AE"/>
        </w:rPr>
        <w:t xml:space="preserve"> على أنَّه </w:t>
      </w:r>
      <w:r>
        <w:rPr>
          <w:rtl/>
          <w:cs/>
          <w:lang w:val="ar_AE" w:bidi="ar_AE"/>
        </w:rPr>
        <w:t>سِمْعَانُ بُطْرُسُ</w:t>
      </w:r>
      <w:r>
        <w:rPr>
          <w:rtl/>
          <w:cs/>
          <w:lang w:val="ar_AE" w:bidi="ar_AE"/>
        </w:rPr>
        <w:t>، أحد الرُّسُل الـ 12 الذين اختارهم يسوع. مع ذلك، ينبغي ملاحظة أمرَيْن: أوَّلًا، يختلف أسلوب هذه الرسالة بشكل ملحوظ عن أسلوب رسالة بطرس الأولى؛ ثانيًا، نظرًا لأنَّ رسالة بطرس الثانية هي بوضوح عمل لاحق (اُنْظُرْ تاريخ الكتابة أدناه) وتتضمَّن رسالةَ يهوذا بشكل مُوجَز، فمن الممكن أن يكون أحد شركاء العمل الموثوق بهم (مثل يوحنا مرقس) قد جمع شواغل بطرس الأخيرة، مُضَمِّنًا فيها مُوجَزًا لرسالة يهوذا بعد موت بطرس. وهكذا، فإنَّ رسالة بطرس الثانية هي كلمات بطرس الأخيرة، نوع من الوَصِيَّة بعد الوفاة تُوَجِّه الكنيسة في العصر ما بعد الرسولي. من الممكن أيضًا أن يكون بطرس هو المُؤَلِّف وراء هذا العمل، ولكن ليس الكاتب، كما أُشِير في القسم الخاص بـ "المُؤَلِّف" في الرسالة الأولى. على هذا النحو، يمكن أن تكون الرسالة قد أُعِدَّتْ بواسطة شخص آخر غير سيلا (كما تَمَّ في رسالة بطرس الأولى)؛ مِمَّا قد يُفَسِّر الاختلاف في الأسلوب بين الرسالتَيْن. علاوةً على ذلك، رُبَّما تكون الوثيقة المكتوبة الفعليَّة قد نُشِرَتْ بعد وفاة بطرس.</w:t>
      </w:r>
    </w:p>
    <w:p>
      <w:pPr>
        <w:pStyle w:val="Heading3"/>
        <w:bidi/>
      </w:pPr>
      <w:r>
        <w:rPr>
          <w:rtl/>
          <w:cs/>
          <w:lang w:val="ar_AE" w:bidi="ar_AE"/>
        </w:rPr>
        <w:t>تاريخ الكتابة ومكانها والوِجهَة</w:t>
      </w:r>
    </w:p>
    <w:p>
      <w:pPr>
        <w:bidi/>
      </w:pPr>
      <w:r>
        <w:rPr>
          <w:rtl/>
          <w:cs/>
          <w:lang w:val="ar_AE" w:bidi="ar_AE"/>
        </w:rPr>
      </w:r>
      <w:r>
        <w:rPr>
          <w:rtl/>
          <w:cs/>
          <w:lang w:val="ar_AE" w:bidi="ar_AE"/>
        </w:rPr>
        <w:t xml:space="preserve">يُخبِرنا التقليد أنَّ بطرس اسْتُشْهِدَ حوالي عام 64 م في روما. إذا كان الأمر كذلك، فمن المُرَجَّح أن يكون هذا العمل قد كُتِبَ في روما قبل عام 70 م (قبل أن يُنسَى تعليمه الأخير) وبعد عام 60 م (أقدم تاريخ رُبَّما عرف فيه بطرس رسائل بولس). علاوةً على ذلك، كُتِبَ هذا العمل بعد رسالة يهوذا؛ لأنَّ </w:t>
      </w:r>
      <w:r>
        <w:rPr>
          <w:rtl/>
          <w:cs/>
          <w:lang w:val="ar_AE" w:bidi="ar_AE"/>
        </w:rPr>
        <w:t>بطرس الثانية 2</w:t>
      </w:r>
      <w:r>
        <w:rPr>
          <w:rtl/>
          <w:cs/>
          <w:lang w:val="ar_AE" w:bidi="ar_AE"/>
        </w:rPr>
        <w:t xml:space="preserve"> يتضمَّن شكلًا مُختَصَرًا من رسالة يهوذا. يُفَسِّر أيضًا مكان الكتابة الروماني معرفة رسالة أكليمندس الأولى الواضحة برسالة بطرس الثانية في عام 96 م، وهو أقدم استخدام للرسالة. إذا كانت </w:t>
      </w:r>
      <w:r>
        <w:rPr>
          <w:rtl/>
          <w:cs/>
          <w:lang w:val="ar_AE" w:bidi="ar_AE"/>
        </w:rPr>
        <w:t>3:1</w:t>
      </w:r>
      <w:r>
        <w:rPr>
          <w:rtl/>
          <w:cs/>
          <w:lang w:val="ar_AE" w:bidi="ar_AE"/>
        </w:rPr>
        <w:t xml:space="preserve"> تُشير إلى نفس الكنائس المذكورة في رسالة بطرس الأولى، فإنَّ الرسالة مُوَجَّهة إلى شمال شرق آسيا الصغرى. تشمل مجموعة الكنائس بعض الكنائس التي كَتَبَ إليها بولس رسائل (</w:t>
      </w:r>
      <w:r>
        <w:rPr>
          <w:rtl/>
          <w:cs/>
          <w:lang w:val="ar_AE" w:bidi="ar_AE"/>
        </w:rPr>
        <w:t>3:15</w:t>
      </w:r>
      <w:r>
        <w:rPr>
          <w:rtl/>
          <w:cs/>
          <w:lang w:val="ar_AE" w:bidi="ar_AE"/>
        </w:rPr>
        <w:t>)، ولكن يمكن أيضًا أن تكون الكنائس هي كل الكنائس، التي كان بطرس يُرسِل إليها رسالةً عامَّةً.</w:t>
      </w:r>
    </w:p>
    <w:p>
      <w:pPr>
        <w:pStyle w:val="Heading3"/>
        <w:bidi/>
      </w:pPr>
      <w:r>
        <w:rPr>
          <w:rtl/>
          <w:cs/>
          <w:lang w:val="ar_AE" w:bidi="ar_AE"/>
        </w:rPr>
        <w:t>الخلفيَّة</w:t>
      </w:r>
    </w:p>
    <w:p>
      <w:pPr>
        <w:bidi/>
      </w:pPr>
      <w:r>
        <w:rPr>
          <w:rtl/>
          <w:cs/>
          <w:lang w:val="ar_AE" w:bidi="ar_AE"/>
        </w:rPr>
      </w:r>
      <w:r>
        <w:rPr>
          <w:rtl/>
          <w:cs/>
          <w:lang w:val="ar_AE" w:bidi="ar_AE"/>
        </w:rPr>
        <w:t xml:space="preserve">في سياقٍ به الكثير من العبادات الإباحيَّة الجَذَّابة، كانت الكنيسة في خطر دائم من المُعَلِّمين الذين يُرَوِّجون للفُسُوق. واجهت كورنثوس بلا شَكٍّ مشاكل مماثلة، وقد يُظهِر </w:t>
      </w:r>
      <w:r>
        <w:rPr>
          <w:rtl/>
          <w:cs/>
          <w:lang w:val="ar_AE" w:bidi="ar_AE"/>
        </w:rPr>
        <w:t>رومية 6</w:t>
      </w:r>
      <w:r>
        <w:rPr>
          <w:rtl/>
          <w:cs/>
          <w:lang w:val="ar_AE" w:bidi="ar_AE"/>
        </w:rPr>
        <w:t xml:space="preserve"> أنَّ بولس كان على عِلْمٍ بسوء استخدام مُشَابِه لتعليمه الذي كان قد وصل إلى روما. كان إعلان بولس أنَّ المسيحيِّين أحرار من الناموس (اُنْظُرْ </w:t>
      </w:r>
      <w:r>
        <w:rPr>
          <w:rtl/>
          <w:cs/>
          <w:lang w:val="ar_AE" w:bidi="ar_AE"/>
        </w:rPr>
        <w:t>غلاطيَّة 3–5</w:t>
      </w:r>
      <w:r>
        <w:rPr>
          <w:rtl/>
          <w:cs/>
          <w:lang w:val="ar_AE" w:bidi="ar_AE"/>
        </w:rPr>
        <w:t>) يحمل دائمًا خطر استسلام الناس لرغباتهم الساقطة بدلًا من الاستسلام للروح، متجاهلين تحذير بولس من أنَّ الذين يفعلون مثل هذه الأمور لن يرثوا ملكوت الله. يبدو أنَّ هذه النَّزْعَة في الكنيسة الأولى تَكمُن وراء رسالة بطرس الثانية.</w:t>
      </w:r>
    </w:p>
    <w:p>
      <w:pPr>
        <w:pStyle w:val="Heading3"/>
        <w:bidi/>
      </w:pPr>
      <w:r>
        <w:rPr>
          <w:rtl/>
          <w:cs/>
          <w:lang w:val="ar_AE" w:bidi="ar_AE"/>
        </w:rPr>
        <w:t>الغرض والتعليم اللاهوتي</w:t>
      </w:r>
    </w:p>
    <w:p>
      <w:pPr>
        <w:bidi/>
      </w:pPr>
      <w:r>
        <w:rPr>
          <w:rtl/>
          <w:cs/>
          <w:lang w:val="ar_AE" w:bidi="ar_AE"/>
        </w:rPr>
      </w:r>
      <w:r>
        <w:rPr>
          <w:rtl/>
          <w:cs/>
          <w:lang w:val="ar_AE" w:bidi="ar_AE"/>
        </w:rPr>
        <w:t xml:space="preserve">كما يُوَضِّح </w:t>
      </w:r>
      <w:r>
        <w:rPr>
          <w:rtl/>
          <w:cs/>
          <w:lang w:val="ar_AE" w:bidi="ar_AE"/>
        </w:rPr>
        <w:t>1:12–15</w:t>
      </w:r>
      <w:r>
        <w:rPr>
          <w:rtl/>
          <w:cs/>
          <w:lang w:val="ar_AE" w:bidi="ar_AE"/>
        </w:rPr>
        <w:t>، فإنَّ الرسالة هي وَصِيَّة، تَذْكِرَة أخيرة بالحَقِّ مكتوبة في مواجهة الانقسامات التي تَسَبَّب فيها المُعَلِّمون الكَذَبَة. إنَّها آخر محاولة لتحقيق استقرار الكنيسة.</w:t>
      </w:r>
    </w:p>
    <w:p>
      <w:pPr>
        <w:bidi/>
      </w:pPr>
      <w:r>
        <w:rPr>
          <w:rtl/>
          <w:cs/>
          <w:lang w:val="ar_AE" w:bidi="ar_AE"/>
        </w:rPr>
      </w:r>
      <w:r>
        <w:rPr>
          <w:rtl/>
          <w:cs/>
          <w:lang w:val="ar_AE" w:bidi="ar_AE"/>
        </w:rPr>
        <w:t>تَبرُز ثلاثة مواضيع لاهوتيَّة رئيسيَّة في الرسالة: (1) دعوة إلى الفضيلة والأمانة المسيحيَّتَيْن وإلى التقليد الرسولي الذي تأسَّست عليه الكنيسة؛ (2) تأسيس هذه الدعوة على مكانة يسوع المسيح المجيدة وعودته للدينونة، مِمَّا يجعل جميع أهداف الحياة الأخرى غير ذات صلة؛ (3) إدانة رُؤيَوِيَّة لأولئك الذين ساوموا مع العالم، ولذا كانوا يعيشون بأخلاق دون المستوى المسيحي.</w:t>
      </w:r>
    </w:p>
    <w:p>
      <w:pPr>
        <w:pStyle w:val="Heading3"/>
        <w:bidi/>
      </w:pPr>
      <w:r>
        <w:rPr>
          <w:rtl/>
          <w:cs/>
          <w:lang w:val="ar_AE" w:bidi="ar_AE"/>
        </w:rPr>
        <w:t>المُحتَوَى</w:t>
      </w:r>
    </w:p>
    <w:p>
      <w:pPr>
        <w:pStyle w:val="Heading4"/>
        <w:bidi/>
      </w:pPr>
      <w:r>
        <w:rPr>
          <w:rtl/>
          <w:cs/>
          <w:lang w:val="ar_AE" w:bidi="ar_AE"/>
        </w:rPr>
        <w:t>تَحِيَّة (</w:t>
      </w:r>
      <w:r>
        <w:rPr>
          <w:rtl/>
          <w:cs/>
          <w:lang w:val="ar_AE" w:bidi="ar_AE"/>
        </w:rPr>
        <w:t>1:1–2</w:t>
      </w:r>
      <w:r>
        <w:rPr>
          <w:rtl/>
          <w:cs/>
          <w:lang w:val="ar_AE" w:bidi="ar_AE"/>
        </w:rPr>
        <w:t>)</w:t>
      </w:r>
    </w:p>
    <w:p>
      <w:pPr>
        <w:bidi/>
      </w:pPr>
      <w:r>
        <w:rPr>
          <w:rtl/>
          <w:cs/>
          <w:lang w:val="ar_AE" w:bidi="ar_AE"/>
        </w:rPr>
      </w:r>
      <w:r>
        <w:rPr>
          <w:rtl/>
          <w:cs/>
          <w:lang w:val="ar_AE" w:bidi="ar_AE"/>
        </w:rPr>
        <w:t>تُشَدِّد التَّحِيَّة على سلطان كُلٍّ من بطرس وتعليمه باستخدام لقب "رسول"، وعلى التضامن مع قُرَّائه بتضمين كلمة "عَبْد" والإشارة إلى "</w:t>
      </w:r>
      <w:r>
        <w:rPr>
          <w:rtl/>
          <w:cs/>
          <w:lang w:val="ar_AE" w:bidi="ar_AE"/>
        </w:rPr>
        <w:t>إِيمَانًا... مُسَاوِيًا</w:t>
      </w:r>
      <w:r>
        <w:rPr>
          <w:rtl/>
          <w:cs/>
          <w:lang w:val="ar_AE" w:bidi="ar_AE"/>
        </w:rPr>
        <w:t>" فيما يتعلَّق بالقُرَّاء.</w:t>
      </w:r>
    </w:p>
    <w:p>
      <w:pPr>
        <w:pStyle w:val="Heading4"/>
        <w:bidi/>
      </w:pPr>
      <w:r>
        <w:rPr>
          <w:rtl/>
          <w:cs/>
          <w:lang w:val="ar_AE" w:bidi="ar_AE"/>
        </w:rPr>
        <w:t>دعوة إلى الفضيلة (</w:t>
      </w:r>
      <w:r>
        <w:rPr>
          <w:rtl/>
          <w:cs/>
          <w:lang w:val="ar_AE" w:bidi="ar_AE"/>
        </w:rPr>
        <w:t>1:3–21</w:t>
      </w:r>
      <w:r>
        <w:rPr>
          <w:rtl/>
          <w:cs/>
          <w:lang w:val="ar_AE" w:bidi="ar_AE"/>
        </w:rPr>
        <w:t>)</w:t>
      </w:r>
    </w:p>
    <w:p>
      <w:pPr>
        <w:bidi/>
      </w:pPr>
      <w:r>
        <w:rPr>
          <w:rtl/>
          <w:cs/>
          <w:lang w:val="ar_AE" w:bidi="ar_AE"/>
        </w:rPr>
      </w:r>
      <w:r>
        <w:rPr>
          <w:rtl/>
          <w:cs/>
          <w:lang w:val="ar_AE" w:bidi="ar_AE"/>
        </w:rPr>
        <w:t>لقد عمل الله بالفعل لدعوة المسيحيِّين إليه. لقد منحهم، بنعمته السياديَّة، كل ما هو مطلوب للعيش حَقًّا بطريقة تقيَّة، وقد وضع أمامهم وعودًا رائعة. لا يجب أن يسمحوا لأنفسهم بالوقوع مرَّة أخرى في المستنقع الأخلاقي للعالم؛ لأنَّ قصد الله في تخليصهم كان تمكينهم من الهروب من هذا الفخ. بدلًا من ذلك، ينبغي أن يصيروا مثل المسيح ("</w:t>
      </w:r>
      <w:r>
        <w:rPr>
          <w:rtl/>
          <w:cs/>
          <w:lang w:val="ar_AE" w:bidi="ar_AE"/>
        </w:rPr>
        <w:t>شُرَكَاءَ الطَّبِيعَةِ الإِلهِيَّةِ</w:t>
      </w:r>
      <w:r>
        <w:rPr>
          <w:rtl/>
          <w:cs/>
          <w:lang w:val="ar_AE" w:bidi="ar_AE"/>
        </w:rPr>
        <w:t>")؛ ولذا يجب أن يَنْمُوا في الفضيلة المسيحيَّة. إذا فشلوا في هذا النُّمُوِّ، فإنَّهم يُفَوِّتون وعود الله، ولكن الغيرة للتَّقَدُّم ستُؤَكِّد اختيارهم ومستقبلهم في السماء (</w:t>
      </w:r>
      <w:r>
        <w:rPr>
          <w:rtl/>
          <w:cs/>
          <w:lang w:val="ar_AE" w:bidi="ar_AE"/>
        </w:rPr>
        <w:t>1:3–11</w:t>
      </w:r>
      <w:r>
        <w:rPr>
          <w:rtl/>
          <w:cs/>
          <w:lang w:val="ar_AE" w:bidi="ar_AE"/>
        </w:rPr>
        <w:t>).</w:t>
      </w:r>
    </w:p>
    <w:p>
      <w:pPr>
        <w:bidi/>
      </w:pPr>
      <w:r>
        <w:rPr>
          <w:rtl/>
          <w:cs/>
          <w:lang w:val="ar_AE" w:bidi="ar_AE"/>
        </w:rPr>
      </w:r>
      <w:r>
        <w:rPr>
          <w:rtl/>
          <w:cs/>
          <w:lang w:val="ar_AE" w:bidi="ar_AE"/>
        </w:rPr>
        <w:t xml:space="preserve">نظرًا لأنَّ بطرس كان على وشك الموت، كما تَنَبَّأ يسوع (قارِنْ </w:t>
      </w:r>
      <w:r>
        <w:rPr>
          <w:rtl/>
          <w:cs/>
          <w:lang w:val="ar_AE" w:bidi="ar_AE"/>
        </w:rPr>
        <w:t>يوحنَّا 21:18–19</w:t>
      </w:r>
      <w:r>
        <w:rPr>
          <w:rtl/>
          <w:cs/>
          <w:lang w:val="ar_AE" w:bidi="ar_AE"/>
        </w:rPr>
        <w:t>)، أراد أن يُعطِي قُرَّاءه كلمة تشجيع أخيرة. كان تشجيع بطرس مُهِمًّا لسببَيْن: أوَّلًا، كان بطرس بِحَقٍّ شاهد عَيَان على مجد المسيح (أي، التَّجَلِّي، وهو حَدَثٌ لا بُدَّ أنَّه ترك أثرًا عميقًا في بطرس، لكنَّه يُسْتَشْهَدُ به هنا لأنَّه أعلن مجد يسوع وقُوَّته وسلطانه ورَبَطَ العهد القديم والعهد الجديد معًا). بخلاف المُعَلِّمين الكَذَبَة، يقوم تقليد بطرس على ما فعله الله حقًّا، لا على مُجَرَّد تخمينات. ثانيًا، يُؤَكِّد اختبار بطرس نُبُوَّة العهد القديم. مثل بطرس وأتباعه في التقليد الرسولي، أوحى الروح القدس إلى أنبياء العهد القديم؛ وهكذا، فإنَّ الروح وحده هو مَنْ يعطي التفسير الصحيح؛ ولذا فإنَّ تفسيرات المُعَلِّمين الكَذَبَة الخاصَّة الغريبة خاطئة (</w:t>
      </w:r>
      <w:r>
        <w:rPr>
          <w:rtl/>
          <w:cs/>
          <w:lang w:val="ar_AE" w:bidi="ar_AE"/>
        </w:rPr>
        <w:t>2 بطرس 1:12–21</w:t>
      </w:r>
      <w:r>
        <w:rPr>
          <w:rtl/>
          <w:cs/>
          <w:lang w:val="ar_AE" w:bidi="ar_AE"/>
        </w:rPr>
        <w:t>).</w:t>
      </w:r>
    </w:p>
    <w:p>
      <w:pPr>
        <w:pStyle w:val="Heading4"/>
        <w:bidi/>
      </w:pPr>
      <w:r>
        <w:rPr>
          <w:rtl/>
          <w:cs/>
          <w:lang w:val="ar_AE" w:bidi="ar_AE"/>
        </w:rPr>
        <w:t>إدانة المُعَلِّمين الكَذَبَة (</w:t>
      </w:r>
      <w:r>
        <w:rPr>
          <w:rtl/>
          <w:cs/>
          <w:lang w:val="ar_AE" w:bidi="ar_AE"/>
        </w:rPr>
        <w:t>2:1–22</w:t>
      </w:r>
      <w:r>
        <w:rPr>
          <w:rtl/>
          <w:cs/>
          <w:lang w:val="ar_AE" w:bidi="ar_AE"/>
        </w:rPr>
        <w:t>)</w:t>
      </w:r>
    </w:p>
    <w:p>
      <w:pPr>
        <w:bidi/>
      </w:pPr>
      <w:r>
        <w:rPr>
          <w:rtl/>
          <w:cs/>
          <w:lang w:val="ar_AE" w:bidi="ar_AE"/>
        </w:rPr>
      </w:r>
      <w:r>
        <w:rPr>
          <w:rtl/>
          <w:cs/>
          <w:lang w:val="ar_AE" w:bidi="ar_AE"/>
        </w:rPr>
        <w:t xml:space="preserve">يحتاج المسيحيُّون إلى التشجيع على الثبات في الفضيلة لأنَّه دائمًا ما كان هناك مُعَلِّمون كَذَبَة في الكنيسة يُحَرِّفون كُتُب العهد القديم لدعم سلوكهم الخاص. لا يمكن التَّأَكُّد بالضبط من هُوِيَّة هؤلاء المُعَلِّمين، لكنَّ بعض أفعالهم واضحة. أوَّلًا، كانوا إباحِيِّين في أخلاقهم، يُحَرِّفون على الأرجح تعليم بولس حول الحُرِّيَّة من الناموس لدعم أفعالهم (قارِنْ </w:t>
      </w:r>
      <w:r>
        <w:rPr>
          <w:rtl/>
          <w:cs/>
          <w:lang w:val="ar_AE" w:bidi="ar_AE"/>
        </w:rPr>
        <w:t>3:15</w:t>
      </w:r>
      <w:r>
        <w:rPr>
          <w:rtl/>
          <w:cs/>
          <w:lang w:val="ar_AE" w:bidi="ar_AE"/>
        </w:rPr>
        <w:t xml:space="preserve">؛ يُظهِر </w:t>
      </w:r>
      <w:r>
        <w:rPr>
          <w:rtl/>
          <w:cs/>
          <w:lang w:val="ar_AE" w:bidi="ar_AE"/>
        </w:rPr>
        <w:t>1 كورنثوس 6:12–20</w:t>
      </w:r>
      <w:r>
        <w:rPr>
          <w:rtl/>
          <w:cs/>
          <w:lang w:val="ar_AE" w:bidi="ar_AE"/>
        </w:rPr>
        <w:t xml:space="preserve"> مشكلة مماثلة في كورنثوس). ثانيًا، كانوا يُكَوِّنون مجموعات موالية لهم، مُستَغِلِّين هؤلاء الأشخاص وسائقين إيَّاهم إلى الخطيَّة (قارِنْ </w:t>
      </w:r>
      <w:r>
        <w:rPr>
          <w:rtl/>
          <w:cs/>
          <w:lang w:val="ar_AE" w:bidi="ar_AE"/>
        </w:rPr>
        <w:t>1 كورنثوس 1–3</w:t>
      </w:r>
      <w:r>
        <w:rPr>
          <w:rtl/>
          <w:cs/>
          <w:lang w:val="ar_AE" w:bidi="ar_AE"/>
        </w:rPr>
        <w:t xml:space="preserve"> كمثال آخر على بناء مجموعات مُنشَقَّة). ثالثًا، كانوا يُعَلِّمون عن القُوَى الملائكيَّة والشيطانيَّة، والتي كانوا يلعنون بعضها، مِمَّا يكشف عن عدم احترام عام للسيادة (</w:t>
      </w:r>
      <w:r>
        <w:rPr>
          <w:rtl/>
          <w:cs/>
          <w:lang w:val="ar_AE" w:bidi="ar_AE"/>
        </w:rPr>
        <w:t>2 بطرس 2:10</w:t>
      </w:r>
      <w:r>
        <w:rPr>
          <w:rtl/>
          <w:cs/>
          <w:lang w:val="ar_AE" w:bidi="ar_AE"/>
        </w:rPr>
        <w:t xml:space="preserve">؛ قارِنْ </w:t>
      </w:r>
      <w:r>
        <w:rPr>
          <w:rtl/>
          <w:cs/>
          <w:lang w:val="ar_AE" w:bidi="ar_AE"/>
        </w:rPr>
        <w:t>كولوسي 2:8</w:t>
      </w:r>
      <w:r>
        <w:rPr>
          <w:rtl/>
          <w:cs/>
          <w:lang w:val="ar_AE" w:bidi="ar_AE"/>
        </w:rPr>
        <w:t>). رابعًا، في حين أنَّهم كانوا طائفيِّين في نهاية المطاف، كانوا لا يزالون يحتفلون بعشاء الرَّبِّ (الذي كان في ذلك الوقت لا يزال وجبة مشتركة، كما سَيَظَلُّ كذلك لقرن آخر) مع الكنيسة ويٌنَجِّسون بذلك الاحتفال بأكمله (</w:t>
      </w:r>
      <w:r>
        <w:rPr>
          <w:rtl/>
          <w:cs/>
          <w:lang w:val="ar_AE" w:bidi="ar_AE"/>
        </w:rPr>
        <w:t>2 بطرس 2:13</w:t>
      </w:r>
      <w:r>
        <w:rPr>
          <w:rtl/>
          <w:cs/>
          <w:lang w:val="ar_AE" w:bidi="ar_AE"/>
        </w:rPr>
        <w:t>).</w:t>
      </w:r>
    </w:p>
    <w:p>
      <w:pPr>
        <w:bidi/>
      </w:pPr>
      <w:r>
        <w:rPr>
          <w:rtl/>
          <w:cs/>
          <w:lang w:val="ar_AE" w:bidi="ar_AE"/>
        </w:rPr>
      </w:r>
      <w:r>
        <w:rPr>
          <w:rtl/>
          <w:cs/>
          <w:lang w:val="ar_AE" w:bidi="ar_AE"/>
        </w:rPr>
        <w:t>القلق الكبير لدى بطرس هو أنَّ هؤلاء الناس طائفيُّون (يشير تعبير "</w:t>
      </w:r>
      <w:r>
        <w:rPr>
          <w:rtl/>
          <w:cs/>
          <w:lang w:val="ar_AE" w:bidi="ar_AE"/>
        </w:rPr>
        <w:t>بِدَعَ هَلاَكٍ</w:t>
      </w:r>
      <w:r>
        <w:rPr>
          <w:rtl/>
          <w:cs/>
          <w:lang w:val="ar_AE" w:bidi="ar_AE"/>
        </w:rPr>
        <w:t>" إلى مجموعات مُنشَقَّة عن الكنيسة، لا إلى اختلافات عقائديَّة، الذي هو المعنى الذي أخذته كلمة "بدعة/هرطقة" بعد قرون). كَوَّن هؤلاء المُعَلِّمون مجموعات تتميَّز بسلوكها الفاسِق. لقد أنكروا سيادة المسيح، مع أنَّه سَبَقَ أن اشتراهم من الخطيَّة. لقد أنكروا المسيح برفضهم تعليمه الواضح ضد الطمع والفُسُوق، وقادوا آخرين في أعقابهم، مِمَّا شَوَّه سُمعَة الإيمان المسيحي بأكمله أمام العالم. كان دافعهم هو الطمع، ومصيرهم المُتَوَقَّع هو الدينونة، مع أنَّ ذلك قد لا يكون واضحًا لمَنْ لا يعرفون الكُتُب المقدسة.</w:t>
      </w:r>
    </w:p>
    <w:p>
      <w:pPr>
        <w:bidi/>
      </w:pPr>
      <w:r>
        <w:rPr>
          <w:rtl/>
          <w:cs/>
          <w:lang w:val="ar_AE" w:bidi="ar_AE"/>
        </w:rPr>
      </w:r>
      <w:r>
        <w:rPr>
          <w:rtl/>
          <w:cs/>
          <w:lang w:val="ar_AE" w:bidi="ar_AE"/>
        </w:rPr>
        <w:t>هذه الدينونة مُؤَكَّدة، كما تُبَيِّن أمثلة العهد القديم على دينونة الأشخاص الفاسقين (إلى جانب خلاص الأبرار): على سبيل المثال، دينونة الملائكة (</w:t>
      </w:r>
      <w:r>
        <w:rPr>
          <w:rtl/>
          <w:cs/>
          <w:lang w:val="ar_AE" w:bidi="ar_AE"/>
        </w:rPr>
        <w:t>تكوين 6:1–4</w:t>
      </w:r>
      <w:r>
        <w:rPr>
          <w:rtl/>
          <w:cs/>
          <w:lang w:val="ar_AE" w:bidi="ar_AE"/>
        </w:rPr>
        <w:t xml:space="preserve">)، دينونة الناس في أيام نوح (الآيات </w:t>
      </w:r>
      <w:r>
        <w:rPr>
          <w:rtl/>
          <w:cs/>
          <w:lang w:val="ar_AE" w:bidi="ar_AE"/>
        </w:rPr>
        <w:t>5–22</w:t>
      </w:r>
      <w:r>
        <w:rPr>
          <w:rtl/>
          <w:cs/>
          <w:lang w:val="ar_AE" w:bidi="ar_AE"/>
        </w:rPr>
        <w:t xml:space="preserve">)، دينونة سدوم (الإصحاحان </w:t>
      </w:r>
      <w:r>
        <w:rPr>
          <w:rtl/>
          <w:cs/>
          <w:lang w:val="ar_AE" w:bidi="ar_AE"/>
        </w:rPr>
        <w:t>18–19</w:t>
      </w:r>
      <w:r>
        <w:rPr>
          <w:rtl/>
          <w:cs/>
          <w:lang w:val="ar_AE" w:bidi="ar_AE"/>
        </w:rPr>
        <w:t>). في كل حالة، نَجَّى الله الأفراد القليلين الأبرار، مع أنَّه دان بِشِدَّة الأغلبيَّة الشريرة، وشَجَّع هذا القُرَّاء على أن يكونوا أبرارًا مثل نوح ولوط. علاوةً على ذلك، قد يَتَوَحَّد القُرَّاء مع لوط في ضيقهم الخاص بسبب الفُسُوق الحادث في كنيستهم (</w:t>
      </w:r>
      <w:r>
        <w:rPr>
          <w:rtl/>
          <w:cs/>
          <w:lang w:val="ar_AE" w:bidi="ar_AE"/>
        </w:rPr>
        <w:t>2 بطرس 2:4–10</w:t>
      </w:r>
      <w:r>
        <w:rPr>
          <w:rtl/>
          <w:cs/>
          <w:lang w:val="ar_AE" w:bidi="ar_AE"/>
        </w:rPr>
        <w:t xml:space="preserve">؛ قارِنْ </w:t>
      </w:r>
      <w:r>
        <w:rPr>
          <w:rtl/>
          <w:cs/>
          <w:lang w:val="ar_AE" w:bidi="ar_AE"/>
        </w:rPr>
        <w:t>يهوذا 1:6–7</w:t>
      </w:r>
      <w:r>
        <w:rPr>
          <w:rtl/>
          <w:cs/>
          <w:lang w:val="ar_AE" w:bidi="ar_AE"/>
        </w:rPr>
        <w:t>).</w:t>
      </w:r>
    </w:p>
    <w:p>
      <w:pPr>
        <w:bidi/>
      </w:pPr>
      <w:r>
        <w:rPr>
          <w:rtl/>
          <w:cs/>
          <w:lang w:val="ar_AE" w:bidi="ar_AE"/>
        </w:rPr>
      </w:r>
      <w:r>
        <w:rPr>
          <w:rtl/>
          <w:cs/>
          <w:lang w:val="ar_AE" w:bidi="ar_AE"/>
        </w:rPr>
        <w:t>كالذين تعرَّضوا للدينونة في العهد القديم، كان هؤلاء المُعَلِّمون الكَذَبَة مُتَكَبِّرين وجُهَلَاء على السَّواء، يلعنون قُوًى روحيَّة لا يعلمونها حقًّا (على الأرجح قُوًى شيطانيَّة، لأنَّ بطرس كان يتبع يهوذا، الذي استند إلى تقليد من سِفْر "صعود موسى"). حتَّى الملائكة، الذين يعرفون أكثر بكثير ممَّا يعرفه هؤلاء المُعَلِّمون وهُمْ أكثر قُوَّة، ليسوا بهذا القدر من عدم الاحترام. حتَّى الشيطان يجب أن يَتِمَّ التَّحَدُّث عنه باحترام، وَفْقًا للكتاب المقدس. لم يَكُن المُعَلِّمون مُتَكَبِّرين فَحَسْبُ، بل كانوا أيضًا فاسقين وطمَّاعين، حتَّى على مائدة الرَّبِّ ("</w:t>
      </w:r>
      <w:r>
        <w:rPr>
          <w:rtl/>
          <w:cs/>
          <w:lang w:val="ar_AE" w:bidi="ar_AE"/>
        </w:rPr>
        <w:t>يَتَنَعَّمُونَ فِي غُرُورِهِمْ صَانِعِينَ وَلاَئِمَ مَعَكُمْ</w:t>
      </w:r>
      <w:r>
        <w:rPr>
          <w:rtl/>
          <w:cs/>
          <w:lang w:val="ar_AE" w:bidi="ar_AE"/>
        </w:rPr>
        <w:t xml:space="preserve">"، </w:t>
      </w:r>
      <w:r>
        <w:rPr>
          <w:rtl/>
          <w:cs/>
          <w:lang w:val="ar_AE" w:bidi="ar_AE"/>
        </w:rPr>
        <w:t>2 بطرس 2:13</w:t>
      </w:r>
      <w:r>
        <w:rPr>
          <w:rtl/>
          <w:cs/>
          <w:lang w:val="ar_AE" w:bidi="ar_AE"/>
        </w:rPr>
        <w:t xml:space="preserve">). لقد زَعَموا أنَّهم يُعَلِّمون الحُرِّيَّة لكنَّهم كانوا أنفسهم واقعين في شَرَك الشهوة؛ لذلك كانت كلماتهم فارغة باطلة. لقد بدا تعليمهم مثيرًا للإعجاب، لكنَّه كان كُلُّه صوتًا ورياحًا. لأنَّهم عادوا إلى الشَّرِّ بعد اختبار الحُرِّيَّة من الخطيَّة في المسيح؛ فَقَدْ أصبحوا في حالٍ أَشَرَّ مِمَّا لو لم يكونوا قد سمعوا الإنجيل قَطُّ. لقد كانوا مثل الكلاب (قارِنْ </w:t>
      </w:r>
      <w:r>
        <w:rPr>
          <w:rtl/>
          <w:cs/>
          <w:lang w:val="ar_AE" w:bidi="ar_AE"/>
        </w:rPr>
        <w:t>أمثال 26:11</w:t>
      </w:r>
      <w:r>
        <w:rPr>
          <w:rtl/>
          <w:cs/>
          <w:lang w:val="ar_AE" w:bidi="ar_AE"/>
        </w:rPr>
        <w:t>) أو مثل الخنازير (</w:t>
      </w:r>
      <w:r>
        <w:rPr>
          <w:rtl/>
          <w:cs/>
          <w:lang w:val="ar_AE" w:bidi="ar_AE"/>
        </w:rPr>
        <w:t>2:11–22</w:t>
      </w:r>
      <w:r>
        <w:rPr>
          <w:rtl/>
          <w:cs/>
          <w:lang w:val="ar_AE" w:bidi="ar_AE"/>
        </w:rPr>
        <w:t xml:space="preserve">؛ قارِنْ </w:t>
      </w:r>
      <w:r>
        <w:rPr>
          <w:rtl/>
          <w:cs/>
          <w:lang w:val="ar_AE" w:bidi="ar_AE"/>
        </w:rPr>
        <w:t>يهوذا 1:8–13</w:t>
      </w:r>
      <w:r>
        <w:rPr>
          <w:rtl/>
          <w:cs/>
          <w:lang w:val="ar_AE" w:bidi="ar_AE"/>
        </w:rPr>
        <w:t>).</w:t>
      </w:r>
    </w:p>
    <w:p>
      <w:pPr>
        <w:pStyle w:val="Heading4"/>
        <w:bidi/>
      </w:pPr>
      <w:r>
        <w:rPr>
          <w:rtl/>
          <w:cs/>
          <w:lang w:val="ar_AE" w:bidi="ar_AE"/>
        </w:rPr>
        <w:t>تحذير من الدينونة الآتية (</w:t>
      </w:r>
      <w:r>
        <w:rPr>
          <w:rtl/>
          <w:cs/>
          <w:lang w:val="ar_AE" w:bidi="ar_AE"/>
        </w:rPr>
        <w:t>3:1–16</w:t>
      </w:r>
      <w:r>
        <w:rPr>
          <w:rtl/>
          <w:cs/>
          <w:lang w:val="ar_AE" w:bidi="ar_AE"/>
        </w:rPr>
        <w:t>)</w:t>
      </w:r>
    </w:p>
    <w:p>
      <w:pPr>
        <w:bidi/>
      </w:pPr>
      <w:r>
        <w:rPr>
          <w:rtl/>
          <w:cs/>
          <w:lang w:val="ar_AE" w:bidi="ar_AE"/>
        </w:rPr>
      </w:r>
      <w:r>
        <w:rPr>
          <w:rtl/>
          <w:cs/>
          <w:lang w:val="ar_AE" w:bidi="ar_AE"/>
        </w:rPr>
        <w:t xml:space="preserve">يَتَحَدَّث كُلٌّ من العهد القديم ويسوع نفسه عن الدينونة الآتية. قد يستهزئ المُعَلِّمون الكَذَبَة بالفكرة، لكنَّ قِصَّة نوح تُبَيِّن أنَّ الله يدين بالفعل في النهاية. دان الله العالم في سِفْر التكوين بالماء (نفس الماء الذي سَبَقَ أن فَصَلَ عنه الأرض في </w:t>
      </w:r>
      <w:r>
        <w:rPr>
          <w:rtl/>
          <w:cs/>
          <w:lang w:val="ar_AE" w:bidi="ar_AE"/>
        </w:rPr>
        <w:t>تكوين 1</w:t>
      </w:r>
      <w:r>
        <w:rPr>
          <w:rtl/>
          <w:cs/>
          <w:lang w:val="ar_AE" w:bidi="ar_AE"/>
        </w:rPr>
        <w:t>)، وسيدين ثانيةً، لكن هذه المرَّة بالنار (</w:t>
      </w:r>
      <w:r>
        <w:rPr>
          <w:rtl/>
          <w:cs/>
          <w:lang w:val="ar_AE" w:bidi="ar_AE"/>
        </w:rPr>
        <w:t>2 بطرس 3:1–7</w:t>
      </w:r>
      <w:r>
        <w:rPr>
          <w:rtl/>
          <w:cs/>
          <w:lang w:val="ar_AE" w:bidi="ar_AE"/>
        </w:rPr>
        <w:t>).</w:t>
      </w:r>
    </w:p>
    <w:p>
      <w:pPr>
        <w:bidi/>
      </w:pPr>
      <w:r>
        <w:rPr>
          <w:rtl/>
          <w:cs/>
          <w:lang w:val="ar_AE" w:bidi="ar_AE"/>
        </w:rPr>
      </w:r>
      <w:r>
        <w:rPr>
          <w:rtl/>
          <w:cs/>
          <w:lang w:val="ar_AE" w:bidi="ar_AE"/>
        </w:rPr>
        <w:t>لم تقع الدينونة بَعْدُ، لأنَّ الله يَتَأَنَّى بشكل يُثِير العَجَب؛ فلا يحمل الوقت بالنسبة له نفس المعنى الذي يحمله بالنسبة للبشر. يكشف استهزاء المُعَلِّمين الكَذَبَة ببساطة عن جهلهم بالله، وهُمْ لا يعرفون أيضًا دوافع الله وراء تأخيره الظاهري، وهي أنَّ الله يريد أن يغفر للناس، لا أن يدينهم، فهو لا يُسَرُّ بإرسال الناس إلى الجحيم، لكنَّه يريد أن يَخلُص الجميع. مع ذلك، لن يقبل الجميع عرض الله، وفي النهاية ستأتي دينونته وسيحترق الكون. كُلُّ ما هو مرئيٌّ الآن هو عابرٌ وزائلٌ (</w:t>
      </w:r>
      <w:r>
        <w:rPr>
          <w:rtl/>
          <w:cs/>
          <w:lang w:val="ar_AE" w:bidi="ar_AE"/>
        </w:rPr>
        <w:t>3:8–10</w:t>
      </w:r>
      <w:r>
        <w:rPr>
          <w:rtl/>
          <w:cs/>
          <w:lang w:val="ar_AE" w:bidi="ar_AE"/>
        </w:rPr>
        <w:t>).</w:t>
      </w:r>
    </w:p>
    <w:p>
      <w:pPr>
        <w:bidi/>
      </w:pPr>
      <w:r>
        <w:rPr>
          <w:rtl/>
          <w:cs/>
          <w:lang w:val="ar_AE" w:bidi="ar_AE"/>
        </w:rPr>
      </w:r>
      <w:r>
        <w:rPr>
          <w:rtl/>
          <w:cs/>
          <w:lang w:val="ar_AE" w:bidi="ar_AE"/>
        </w:rPr>
        <w:t>لذلك، ينبغي على المسيحيِّين أن يحيوا حياة مقدسة، مُستَعِدِّين للعالم الجديد والدائم الذي وعدهم الله به، بدلًا من الانغماس في شهوات هذا العالم المُؤَقَّت الزائل كما يفعل المُعَلِّمون الكَذَبَة (</w:t>
      </w:r>
      <w:r>
        <w:rPr>
          <w:rtl/>
          <w:cs/>
          <w:lang w:val="ar_AE" w:bidi="ar_AE"/>
        </w:rPr>
        <w:t>3:11–16</w:t>
      </w:r>
      <w:r>
        <w:rPr>
          <w:rtl/>
          <w:cs/>
          <w:lang w:val="ar_AE" w:bidi="ar_AE"/>
        </w:rPr>
        <w:t xml:space="preserve">؛ قارِنْ </w:t>
      </w:r>
      <w:r>
        <w:rPr>
          <w:rtl/>
          <w:cs/>
          <w:lang w:val="ar_AE" w:bidi="ar_AE"/>
        </w:rPr>
        <w:t>يهوذا 1:20–21</w:t>
      </w:r>
      <w:r>
        <w:rPr>
          <w:rtl/>
          <w:cs/>
          <w:lang w:val="ar_AE" w:bidi="ar_AE"/>
        </w:rPr>
        <w:t>).</w:t>
      </w:r>
    </w:p>
    <w:p>
      <w:pPr>
        <w:pStyle w:val="Heading4"/>
        <w:bidi/>
      </w:pPr>
      <w:r>
        <w:rPr>
          <w:rtl/>
          <w:cs/>
          <w:lang w:val="ar_AE" w:bidi="ar_AE"/>
        </w:rPr>
        <w:t>ختام (</w:t>
      </w:r>
      <w:r>
        <w:rPr>
          <w:rtl/>
          <w:cs/>
          <w:lang w:val="ar_AE" w:bidi="ar_AE"/>
        </w:rPr>
        <w:t>3:17–18</w:t>
      </w:r>
      <w:r>
        <w:rPr>
          <w:rtl/>
          <w:cs/>
          <w:lang w:val="ar_AE" w:bidi="ar_AE"/>
        </w:rPr>
        <w:t>)</w:t>
      </w:r>
    </w:p>
    <w:p>
      <w:pPr>
        <w:bidi/>
      </w:pPr>
      <w:r>
        <w:rPr>
          <w:rtl/>
          <w:cs/>
          <w:lang w:val="ar_AE" w:bidi="ar_AE"/>
        </w:rPr>
      </w:r>
      <w:r>
        <w:rPr>
          <w:rtl/>
          <w:cs/>
          <w:lang w:val="ar_AE" w:bidi="ar_AE"/>
        </w:rPr>
        <w:t>في الختام، يَحُضُّ بطرس المسيحيِّين على الاحتراس من التعليم الكاذب. بدلًا من تقليد حياة المُعَلِّمين الكَذَبَة، عليهم أن يَتَمَثَّلوا بحياة يسوع. تَخْتَتِمُ الرسالةَ مَجْدَلَةٌ للمسيح.</w:t>
      </w:r>
    </w:p>
    <w:p>
      <w:pPr>
        <w:bidi/>
      </w:pPr>
      <w:r>
        <w:rPr>
          <w:rtl/>
          <w:cs/>
          <w:lang w:val="ar_AE" w:bidi="ar_AE"/>
        </w:rPr>
      </w:r>
      <w:r>
        <w:rPr>
          <w:rtl/>
          <w:cs/>
          <w:lang w:val="ar_AE" w:bidi="ar_AE"/>
        </w:rPr>
        <w:t xml:space="preserve">اُنْظُرْ أيضًا </w:t>
      </w:r>
      <w:r>
        <w:rPr>
          <w:rtl/>
          <w:cs/>
          <w:lang w:val="ar_AE" w:bidi="ar_AE"/>
        </w:rPr>
        <w:t>الرسول بطرس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بطرس إلى فيلبّس</w:t>
      </w:r>
      <w:r>
        <w:rPr>
          <w:rtl/>
          <w:cs/>
          <w:lang w:val="ar_AE" w:bidi="ar_AE"/>
        </w:rPr>
      </w:r>
    </w:p>
    <w:p>
      <w:pPr>
        <w:bidi/>
      </w:pPr>
      <w:r>
        <w:rPr>
          <w:rtl/>
          <w:cs/>
          <w:lang w:val="ar_AE" w:bidi="ar_AE"/>
        </w:rPr>
      </w:r>
      <w:r>
        <w:rPr>
          <w:rtl/>
          <w:cs/>
          <w:lang w:val="ar_AE" w:bidi="ar_AE"/>
        </w:rPr>
        <w:t>تُعتبر رسالة بطرس إلى فيلبّس جزءًا من النصوص المسيحية الغنوصية التي اكتُشفت عام 1947 في نجع حمادي. ويُرجَّح أنَّ تاريخها يعود إلى أواخر القرن الثاني أو أوائل القرن الثالث الميلادي. استمدت الرسالة اسمها من قسمها الاستهلالي، حيث يذكر الرسول بطرس أنه أرسل هذه الرسالة إلى الرسول فيلبس.</w:t>
      </w:r>
    </w:p>
    <w:p>
      <w:pPr>
        <w:bidi/>
      </w:pPr>
      <w:r>
        <w:rPr>
          <w:rtl/>
          <w:cs/>
          <w:lang w:val="ar_AE" w:bidi="ar_AE"/>
        </w:rPr>
      </w:r>
      <w:r>
        <w:rPr>
          <w:rtl/>
          <w:cs/>
          <w:lang w:val="ar_AE" w:bidi="ar_AE"/>
        </w:rPr>
        <w:t xml:space="preserve">الرسالة مكتوبة على شكل حوار، وهو أسلوب شاع استخدامه في الأدب الغنوصي. ويتمثل الجزء الرئيسي من النص في سلسلة من الأسئلة التي يوجهها الرسل إلى الرب القائم من بين الأموات، وإجاباته عليها. وتُستخدم هذه الأسئلة كمنهج لتعليم العقائد الغنوصية المتعلقة ببنية الكون، والتي كشف عنها </w:t>
      </w:r>
      <w:r>
        <w:rPr>
          <w:b/>
          <w:rtl/>
          <w:cs/>
          <w:lang w:val="ar_AE" w:bidi="ar_AE"/>
        </w:rPr>
        <w:t>«النور الإلهي»</w:t>
      </w:r>
      <w:r>
        <w:rPr>
          <w:rtl/>
          <w:cs/>
          <w:lang w:val="ar_AE" w:bidi="ar_AE"/>
        </w:rPr>
        <w:t>؛ وهذا «النور» هو المسيح، المخلص السماوي.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الرسول بطرس</w:t>
      </w:r>
      <w:r>
        <w:rPr>
          <w:rtl/>
          <w:cs/>
          <w:lang w:val="ar_AE" w:bidi="ar_AE"/>
        </w:rPr>
        <w:t xml:space="preserve">; </w:t>
      </w:r>
      <w:r>
        <w:rPr>
          <w:rtl/>
          <w:cs/>
          <w:lang w:val="ar_AE" w:bidi="ar_AE"/>
        </w:rPr>
        <w:t>فيلبّس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لنتولوس</w:t>
      </w:r>
      <w:r>
        <w:rPr>
          <w:rtl/>
          <w:cs/>
          <w:lang w:val="ar_AE" w:bidi="ar_AE"/>
        </w:rPr>
      </w:r>
    </w:p>
    <w:p>
      <w:pPr>
        <w:bidi/>
      </w:pPr>
      <w:r>
        <w:rPr>
          <w:rtl/>
          <w:cs/>
          <w:lang w:val="ar_AE" w:bidi="ar_AE"/>
        </w:rPr>
      </w:r>
      <w:r>
        <w:rPr>
          <w:rtl/>
          <w:cs/>
          <w:lang w:val="ar_AE" w:bidi="ar_AE"/>
        </w:rPr>
        <w:t>تزعمُ هذه الرسالةُ أنها كُتبت بيد رجلٍ يُدعى «لنتولوس»، قيل إنه عاش في الحقبة التي سبقت ولاية بيلاطس البنطي. تُقدم الرسالةُ نفسَها باعتبارها تقريراً مرفوعاً إلى مجلس الشيوخ الروماني، ويقوم فيها لنتولوس بوصف يسوع وصفاً دقيقاً ومفصلاً؛ حيث يذكر أنَّ يسوع كان "طويلاً ووسيمَ الطلعة، ذا وجهٍ يبعثُ في النفس المهابة والمحبة والخوف معاً. شعرهُ داكنٌ ولامعٌ ومتموج، ينسدلُ مفروقاً من المنتصف، وفي وجهه حمرةٌ رقيقة."</w:t>
      </w:r>
    </w:p>
    <w:p>
      <w:pPr>
        <w:bidi/>
      </w:pPr>
      <w:r>
        <w:rPr>
          <w:rtl/>
          <w:cs/>
          <w:lang w:val="ar_AE" w:bidi="ar_AE"/>
        </w:rPr>
      </w:r>
      <w:r>
        <w:rPr>
          <w:rtl/>
          <w:cs/>
          <w:lang w:val="ar_AE" w:bidi="ar_AE"/>
        </w:rPr>
        <w:t>يشك العديد من العلماء في أصالة هذه الرسالة. ,من المحتمل أنها كُتبت بعد زمن يسوع بفترة طويلة، ولذلك لا تُعتبر مصدرًا تاريخيًا موثوقًا.</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رسالة يعقوب</w:t>
      </w:r>
      <w:r>
        <w:rPr>
          <w:rtl/>
          <w:cs/>
          <w:lang w:val="ar_AE" w:bidi="ar_AE"/>
        </w:rPr>
      </w:r>
    </w:p>
    <w:p>
      <w:pPr>
        <w:bidi/>
      </w:pPr>
      <w:r>
        <w:rPr>
          <w:rtl/>
          <w:cs/>
          <w:lang w:val="ar_AE" w:bidi="ar_AE"/>
        </w:rPr>
      </w:r>
      <w:r>
        <w:rPr>
          <w:rtl/>
          <w:cs/>
          <w:lang w:val="ar_AE" w:bidi="ar_AE"/>
        </w:rPr>
        <w:t>الرسالة الأولى من الرسائل العامَّة.</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تاريخ، ومكان التدوين، والوِجهة</w:t>
      </w:r>
    </w:p>
    <w:p>
      <w:pPr>
        <w:bidi/>
      </w:pPr>
      <w:r>
        <w:rPr>
          <w:rtl/>
          <w:cs/>
          <w:lang w:val="ar_AE" w:bidi="ar_AE"/>
        </w:rPr>
      </w:r>
      <w:r>
        <w:rPr>
          <w:rtl/>
          <w:cs/>
          <w:lang w:val="ar_AE" w:bidi="ar_AE"/>
        </w:rPr>
        <w:t>• غرض الكتابة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وَفْقًا للتَّحِيَّة، كُتِبَت هذه الرسالة بواسطة "يَعْقُوبُ، عَبْدُ ٱللهِ وَٱلرَّبِّ يَسُوعَ ٱلْمَسِيحِ" (</w:t>
      </w:r>
      <w:r>
        <w:rPr>
          <w:rtl/>
          <w:cs/>
          <w:lang w:val="ar_AE" w:bidi="ar_AE"/>
        </w:rPr>
        <w:t>يعقوب ١: ١</w:t>
      </w:r>
      <w:r>
        <w:rPr>
          <w:rtl/>
          <w:cs/>
          <w:lang w:val="ar_AE" w:bidi="ar_AE"/>
        </w:rPr>
        <w:t>). لكن مَنْ كان يعقوب هذا؟ من بين عِدَّة أشخاص بنفس هذا الاسم مذكورين في العهد الجديد، لم يُقتَرَح سوى اثنين ككاتبَيْن لهذه الرسالة: يَعْقُوبُ بْنُ زَبْدِي، ويَعْقُوبُ أخو الرَّبِّ.</w:t>
      </w:r>
    </w:p>
    <w:p>
      <w:pPr>
        <w:bidi/>
      </w:pPr>
      <w:r>
        <w:rPr>
          <w:rtl/>
          <w:cs/>
          <w:lang w:val="ar_AE" w:bidi="ar_AE"/>
        </w:rPr>
      </w:r>
      <w:r>
        <w:rPr>
          <w:rtl/>
          <w:cs/>
          <w:lang w:val="ar_AE" w:bidi="ar_AE"/>
        </w:rPr>
        <w:t xml:space="preserve">على الأرجح، لم يَكُنْ يعقوب الذي كتب هذه الرسالة هو يَعْقُوب بْنُ زَبْدِي؛ إذ يحول استشهاده المُبَكِّر (44 م) دون ذلك (اُنْظُرْ </w:t>
      </w:r>
      <w:r>
        <w:rPr>
          <w:rtl/>
          <w:cs/>
          <w:lang w:val="ar_AE" w:bidi="ar_AE"/>
        </w:rPr>
        <w:t>أعمال الرُّسُل ١٢: ١–٢</w:t>
      </w:r>
      <w:r>
        <w:rPr>
          <w:rtl/>
          <w:cs/>
          <w:lang w:val="ar_AE" w:bidi="ar_AE"/>
        </w:rPr>
        <w:t>). لقد عَرَّف مُعظَم العُلَمَاء يعقوب هذا بأنَّه أخو يسوع (</w:t>
      </w:r>
      <w:r>
        <w:rPr>
          <w:rtl/>
          <w:cs/>
          <w:lang w:val="ar_AE" w:bidi="ar_AE"/>
        </w:rPr>
        <w:t>مَرقُس ٦: ٣</w:t>
      </w:r>
      <w:r>
        <w:rPr>
          <w:rtl/>
          <w:cs/>
          <w:lang w:val="ar_AE" w:bidi="ar_AE"/>
        </w:rPr>
        <w:t xml:space="preserve">؛ </w:t>
      </w:r>
      <w:r>
        <w:rPr>
          <w:rtl/>
          <w:cs/>
          <w:lang w:val="ar_AE" w:bidi="ar_AE"/>
        </w:rPr>
        <w:t>غلاطية ١: ١٩</w:t>
      </w:r>
      <w:r>
        <w:rPr>
          <w:rtl/>
          <w:cs/>
          <w:lang w:val="ar_AE" w:bidi="ar_AE"/>
        </w:rPr>
        <w:t>)، الشيخ البارز للكنيسة في أورشليم (</w:t>
      </w:r>
      <w:r>
        <w:rPr>
          <w:rtl/>
          <w:cs/>
          <w:lang w:val="ar_AE" w:bidi="ar_AE"/>
        </w:rPr>
        <w:t>أعمال الرُّسُل ١٥: ١٣، ١٩</w:t>
      </w:r>
      <w:r>
        <w:rPr>
          <w:rtl/>
          <w:cs/>
          <w:lang w:val="ar_AE" w:bidi="ar_AE"/>
        </w:rPr>
        <w:t xml:space="preserve">؛ </w:t>
      </w:r>
      <w:r>
        <w:rPr>
          <w:rtl/>
          <w:cs/>
          <w:lang w:val="ar_AE" w:bidi="ar_AE"/>
        </w:rPr>
        <w:t>٢١: ١٧–٢٥</w:t>
      </w:r>
      <w:r>
        <w:rPr>
          <w:rtl/>
          <w:cs/>
          <w:lang w:val="ar_AE" w:bidi="ar_AE"/>
        </w:rPr>
        <w:t xml:space="preserve">؛ </w:t>
      </w:r>
      <w:r>
        <w:rPr>
          <w:rtl/>
          <w:cs/>
          <w:lang w:val="ar_AE" w:bidi="ar_AE"/>
        </w:rPr>
        <w:t>غلاطية ٢: ١٢</w:t>
      </w:r>
      <w:r>
        <w:rPr>
          <w:rtl/>
          <w:cs/>
          <w:lang w:val="ar_AE" w:bidi="ar_AE"/>
        </w:rPr>
        <w:t>). يتطابق كامل طابع الرسالة مع ما نعرفه عن ناموسيَّة يعقوب هذا ويهوديَّته.</w:t>
      </w:r>
    </w:p>
    <w:p>
      <w:pPr>
        <w:bidi/>
      </w:pPr>
      <w:r>
        <w:rPr>
          <w:rtl/>
          <w:cs/>
          <w:lang w:val="ar_AE" w:bidi="ar_AE"/>
        </w:rPr>
      </w:r>
      <w:r>
        <w:rPr>
          <w:rtl/>
          <w:cs/>
          <w:lang w:val="ar_AE" w:bidi="ar_AE"/>
        </w:rPr>
        <w:t xml:space="preserve">بصفته أحد شيوخ أورشليم يكتب إلى الِاثْنَيْ عَشَرَ سِبْطًا الَّذِينَ فِي الشَّتَاتِ (الذي جاء نتيجة للاضطهاد المذكور في </w:t>
      </w:r>
      <w:r>
        <w:rPr>
          <w:rtl/>
          <w:cs/>
          <w:lang w:val="ar_AE" w:bidi="ar_AE"/>
        </w:rPr>
        <w:t>أعمال الرُّسُل ١١: ١٩</w:t>
      </w:r>
      <w:r>
        <w:rPr>
          <w:rtl/>
          <w:cs/>
          <w:lang w:val="ar_AE" w:bidi="ar_AE"/>
        </w:rPr>
        <w:t xml:space="preserve">)، عَرَضَ يعقوب الإنجيل في علاقته بالناموس الذي كان اليهود يهابونه. مثلما تُعَدُّ رسائل بولس تفسيرًا للعقائد النابعة من موت المسيح وقيامته، كذلك ترتبط رسالة يعقوب ارتباطًا وثيقًا بتعليم المسيح أثناء حياته على الأرض، خاصَّةً موعظته على الجبل. في كُلٍّ من الموعظة على الجبل ورسالة يعقوب يُقَدَّم الناموس على أنَّه يَتِمُّ في المَحَبَّة، واللغة المُستَخدَمَة نفسها متشابهة بشكل ملحوظ (قارِنْ </w:t>
      </w:r>
      <w:r>
        <w:rPr>
          <w:rtl/>
          <w:cs/>
          <w:lang w:val="ar_AE" w:bidi="ar_AE"/>
        </w:rPr>
        <w:t>يعقوب ١: ٢</w:t>
      </w:r>
      <w:r>
        <w:rPr>
          <w:rtl/>
          <w:cs/>
          <w:lang w:val="ar_AE" w:bidi="ar_AE"/>
        </w:rPr>
        <w:t xml:space="preserve"> مع </w:t>
      </w:r>
      <w:r>
        <w:rPr>
          <w:rtl/>
          <w:cs/>
          <w:lang w:val="ar_AE" w:bidi="ar_AE"/>
        </w:rPr>
        <w:t>مَتَّى ٥: ١٢</w:t>
      </w:r>
      <w:r>
        <w:rPr>
          <w:rtl/>
          <w:cs/>
          <w:lang w:val="ar_AE" w:bidi="ar_AE"/>
        </w:rPr>
        <w:t xml:space="preserve">؛ </w:t>
      </w:r>
      <w:r>
        <w:rPr>
          <w:rtl/>
          <w:cs/>
          <w:lang w:val="ar_AE" w:bidi="ar_AE"/>
        </w:rPr>
        <w:t>يعقوب ١: ٤</w:t>
      </w:r>
      <w:r>
        <w:rPr>
          <w:rtl/>
          <w:cs/>
          <w:lang w:val="ar_AE" w:bidi="ar_AE"/>
        </w:rPr>
        <w:t xml:space="preserve"> مع </w:t>
      </w:r>
      <w:r>
        <w:rPr>
          <w:rtl/>
          <w:cs/>
          <w:lang w:val="ar_AE" w:bidi="ar_AE"/>
        </w:rPr>
        <w:t>مَتَّى ٥: ٤٨</w:t>
      </w:r>
      <w:r>
        <w:rPr>
          <w:rtl/>
          <w:cs/>
          <w:lang w:val="ar_AE" w:bidi="ar_AE"/>
        </w:rPr>
        <w:t xml:space="preserve">؛ </w:t>
      </w:r>
      <w:r>
        <w:rPr>
          <w:rtl/>
          <w:cs/>
          <w:lang w:val="ar_AE" w:bidi="ar_AE"/>
        </w:rPr>
        <w:t>يعقوب ١: ٥</w:t>
      </w:r>
      <w:r>
        <w:rPr>
          <w:rtl/>
          <w:cs/>
          <w:lang w:val="ar_AE" w:bidi="ar_AE"/>
        </w:rPr>
        <w:t xml:space="preserve"> و</w:t>
      </w:r>
      <w:r>
        <w:rPr>
          <w:rtl/>
          <w:cs/>
          <w:lang w:val="ar_AE" w:bidi="ar_AE"/>
        </w:rPr>
        <w:t>٥: ١٤–١٥</w:t>
      </w:r>
      <w:r>
        <w:rPr>
          <w:rtl/>
          <w:cs/>
          <w:lang w:val="ar_AE" w:bidi="ar_AE"/>
        </w:rPr>
        <w:t xml:space="preserve"> مع </w:t>
      </w:r>
      <w:r>
        <w:rPr>
          <w:rtl/>
          <w:cs/>
          <w:lang w:val="ar_AE" w:bidi="ar_AE"/>
        </w:rPr>
        <w:t>متَّى ٧: ٧–١١</w:t>
      </w:r>
      <w:r>
        <w:rPr>
          <w:rtl/>
          <w:cs/>
          <w:lang w:val="ar_AE" w:bidi="ar_AE"/>
        </w:rPr>
        <w:t xml:space="preserve">؛ </w:t>
      </w:r>
      <w:r>
        <w:rPr>
          <w:rtl/>
          <w:cs/>
          <w:lang w:val="ar_AE" w:bidi="ar_AE"/>
        </w:rPr>
        <w:t>يعقوب ٢: ١٣</w:t>
      </w:r>
      <w:r>
        <w:rPr>
          <w:rtl/>
          <w:cs/>
          <w:lang w:val="ar_AE" w:bidi="ar_AE"/>
        </w:rPr>
        <w:t xml:space="preserve"> مع </w:t>
      </w:r>
      <w:r>
        <w:rPr>
          <w:rtl/>
          <w:cs/>
          <w:lang w:val="ar_AE" w:bidi="ar_AE"/>
        </w:rPr>
        <w:t>متَّى ٥: ٧</w:t>
      </w:r>
      <w:r>
        <w:rPr>
          <w:rtl/>
          <w:cs/>
          <w:lang w:val="ar_AE" w:bidi="ar_AE"/>
        </w:rPr>
        <w:t xml:space="preserve"> و</w:t>
      </w:r>
      <w:r>
        <w:rPr>
          <w:rtl/>
          <w:cs/>
          <w:lang w:val="ar_AE" w:bidi="ar_AE"/>
        </w:rPr>
        <w:t>٦: ١٤–١٥</w:t>
      </w:r>
      <w:r>
        <w:rPr>
          <w:rtl/>
          <w:cs/>
          <w:lang w:val="ar_AE" w:bidi="ar_AE"/>
        </w:rPr>
        <w:t xml:space="preserve">؛ </w:t>
      </w:r>
      <w:r>
        <w:rPr>
          <w:rtl/>
          <w:cs/>
          <w:lang w:val="ar_AE" w:bidi="ar_AE"/>
        </w:rPr>
        <w:t>يعقوب ٢: ١٠</w:t>
      </w:r>
      <w:r>
        <w:rPr>
          <w:rtl/>
          <w:cs/>
          <w:lang w:val="ar_AE" w:bidi="ar_AE"/>
        </w:rPr>
        <w:t xml:space="preserve"> مع </w:t>
      </w:r>
      <w:r>
        <w:rPr>
          <w:rtl/>
          <w:cs/>
          <w:lang w:val="ar_AE" w:bidi="ar_AE"/>
        </w:rPr>
        <w:t>متَّى ٥: ١٩</w:t>
      </w:r>
      <w:r>
        <w:rPr>
          <w:rtl/>
          <w:cs/>
          <w:lang w:val="ar_AE" w:bidi="ar_AE"/>
        </w:rPr>
        <w:t xml:space="preserve">؛ </w:t>
      </w:r>
      <w:r>
        <w:rPr>
          <w:rtl/>
          <w:cs/>
          <w:lang w:val="ar_AE" w:bidi="ar_AE"/>
        </w:rPr>
        <w:t>يعقوب ٤: ٤</w:t>
      </w:r>
      <w:r>
        <w:rPr>
          <w:rtl/>
          <w:cs/>
          <w:lang w:val="ar_AE" w:bidi="ar_AE"/>
        </w:rPr>
        <w:t xml:space="preserve"> مع </w:t>
      </w:r>
      <w:r>
        <w:rPr>
          <w:rtl/>
          <w:cs/>
          <w:lang w:val="ar_AE" w:bidi="ar_AE"/>
        </w:rPr>
        <w:t>متَّى ٦: ٢٤</w:t>
      </w:r>
      <w:r>
        <w:rPr>
          <w:rtl/>
          <w:cs/>
          <w:lang w:val="ar_AE" w:bidi="ar_AE"/>
        </w:rPr>
        <w:t xml:space="preserve">؛ </w:t>
      </w:r>
      <w:r>
        <w:rPr>
          <w:rtl/>
          <w:cs/>
          <w:lang w:val="ar_AE" w:bidi="ar_AE"/>
        </w:rPr>
        <w:t>يعقوب ٤: ١١</w:t>
      </w:r>
      <w:r>
        <w:rPr>
          <w:rtl/>
          <w:cs/>
          <w:lang w:val="ar_AE" w:bidi="ar_AE"/>
        </w:rPr>
        <w:t xml:space="preserve"> مع </w:t>
      </w:r>
      <w:r>
        <w:rPr>
          <w:rtl/>
          <w:cs/>
          <w:lang w:val="ar_AE" w:bidi="ar_AE"/>
        </w:rPr>
        <w:t>متَّى ٧: ١–٢</w:t>
      </w:r>
      <w:r>
        <w:rPr>
          <w:rtl/>
          <w:cs/>
          <w:lang w:val="ar_AE" w:bidi="ar_AE"/>
        </w:rPr>
        <w:t xml:space="preserve">؛ </w:t>
      </w:r>
      <w:r>
        <w:rPr>
          <w:rtl/>
          <w:cs/>
          <w:lang w:val="ar_AE" w:bidi="ar_AE"/>
        </w:rPr>
        <w:t>يعقوب ٥: ٢</w:t>
      </w:r>
      <w:r>
        <w:rPr>
          <w:rtl/>
          <w:cs/>
          <w:lang w:val="ar_AE" w:bidi="ar_AE"/>
        </w:rPr>
        <w:t xml:space="preserve"> مع </w:t>
      </w:r>
      <w:r>
        <w:rPr>
          <w:rtl/>
          <w:cs/>
          <w:lang w:val="ar_AE" w:bidi="ar_AE"/>
        </w:rPr>
        <w:t>متَّى ٦: ١٩</w:t>
      </w:r>
      <w:r>
        <w:rPr>
          <w:rtl/>
          <w:cs/>
          <w:lang w:val="ar_AE" w:bidi="ar_AE"/>
        </w:rPr>
        <w:t xml:space="preserve">). تَتَنَفَّس كامل روح هذه الرسالة نَفْس بِرِّ الإنجيل الذي تَغْرِسه الموعظة على الجبل بصفته التحقيق الأسمى للناموس. ناسبت شخصيَّة يعقوب الخاصَّة بصفته "البَارّ" هذا التَّطابُق (قارِنْ </w:t>
      </w:r>
      <w:r>
        <w:rPr>
          <w:rtl/>
          <w:cs/>
          <w:lang w:val="ar_AE" w:bidi="ar_AE"/>
        </w:rPr>
        <w:t>يعقوب ١: ٢٠</w:t>
      </w:r>
      <w:r>
        <w:rPr>
          <w:rtl/>
          <w:cs/>
          <w:lang w:val="ar_AE" w:bidi="ar_AE"/>
        </w:rPr>
        <w:t xml:space="preserve">؛ </w:t>
      </w:r>
      <w:r>
        <w:rPr>
          <w:rtl/>
          <w:cs/>
          <w:lang w:val="ar_AE" w:bidi="ar_AE"/>
        </w:rPr>
        <w:t>٢: ١٠</w:t>
      </w:r>
      <w:r>
        <w:rPr>
          <w:rtl/>
          <w:cs/>
          <w:lang w:val="ar_AE" w:bidi="ar_AE"/>
        </w:rPr>
        <w:t xml:space="preserve">؛ </w:t>
      </w:r>
      <w:r>
        <w:rPr>
          <w:rtl/>
          <w:cs/>
          <w:lang w:val="ar_AE" w:bidi="ar_AE"/>
        </w:rPr>
        <w:t>٣: ١٨</w:t>
      </w:r>
      <w:r>
        <w:rPr>
          <w:rtl/>
          <w:cs/>
          <w:lang w:val="ar_AE" w:bidi="ar_AE"/>
        </w:rPr>
        <w:t xml:space="preserve"> مع </w:t>
      </w:r>
      <w:r>
        <w:rPr>
          <w:rtl/>
          <w:cs/>
          <w:lang w:val="ar_AE" w:bidi="ar_AE"/>
        </w:rPr>
        <w:t>متَّى ٥: ٢٠</w:t>
      </w:r>
      <w:r>
        <w:rPr>
          <w:rtl/>
          <w:cs/>
          <w:lang w:val="ar_AE" w:bidi="ar_AE"/>
        </w:rPr>
        <w:t>)، وأهَّلته أيضًا لرئاسة كنيسة لا تزال غيورة للناموس (</w:t>
      </w:r>
      <w:r>
        <w:rPr>
          <w:rtl/>
          <w:cs/>
          <w:lang w:val="ar_AE" w:bidi="ar_AE"/>
        </w:rPr>
        <w:t>أعمال الرُّسُل ٢١: ١٨–٢٤</w:t>
      </w:r>
      <w:r>
        <w:rPr>
          <w:rtl/>
          <w:cs/>
          <w:lang w:val="ar_AE" w:bidi="ar_AE"/>
        </w:rPr>
        <w:t xml:space="preserve">؛ </w:t>
      </w:r>
      <w:r>
        <w:rPr>
          <w:rtl/>
          <w:cs/>
          <w:lang w:val="ar_AE" w:bidi="ar_AE"/>
        </w:rPr>
        <w:t>غلاطية ٢: ١٢</w:t>
      </w:r>
      <w:r>
        <w:rPr>
          <w:rtl/>
          <w:cs/>
          <w:lang w:val="ar_AE" w:bidi="ar_AE"/>
        </w:rPr>
        <w:t xml:space="preserve">). إنْ كان هناك مَنْ يستطيع رِبْح اليهود للإنجيل، كان هو الأكثر احتمالًا لأنَّه قَدَّم نمطًا من بِرِّ العهد القديم مُقتَرِنًا بالإيمان الإنجيلي (قارِنْ أيضًا </w:t>
      </w:r>
      <w:r>
        <w:rPr>
          <w:rtl/>
          <w:cs/>
          <w:lang w:val="ar_AE" w:bidi="ar_AE"/>
        </w:rPr>
        <w:t>يعقوب ٢: ٨</w:t>
      </w:r>
      <w:r>
        <w:rPr>
          <w:rtl/>
          <w:cs/>
          <w:lang w:val="ar_AE" w:bidi="ar_AE"/>
        </w:rPr>
        <w:t xml:space="preserve"> مع </w:t>
      </w:r>
      <w:r>
        <w:rPr>
          <w:rtl/>
          <w:cs/>
          <w:lang w:val="ar_AE" w:bidi="ar_AE"/>
        </w:rPr>
        <w:t>متَّى ٥: ٤٤، ٤٨</w:t>
      </w:r>
      <w:r>
        <w:rPr>
          <w:rtl/>
          <w:cs/>
          <w:lang w:val="ar_AE" w:bidi="ar_AE"/>
        </w:rPr>
        <w:t>).</w:t>
      </w:r>
    </w:p>
    <w:p>
      <w:pPr>
        <w:pStyle w:val="Heading3"/>
        <w:bidi/>
      </w:pPr>
      <w:r>
        <w:rPr>
          <w:rtl/>
          <w:cs/>
          <w:lang w:val="ar_AE" w:bidi="ar_AE"/>
        </w:rPr>
        <w:t>تاريخ، ومكان التدوين، والوِجهة</w:t>
      </w:r>
    </w:p>
    <w:p>
      <w:pPr>
        <w:bidi/>
      </w:pPr>
      <w:r>
        <w:rPr>
          <w:rtl/>
          <w:cs/>
          <w:lang w:val="ar_AE" w:bidi="ar_AE"/>
        </w:rPr>
      </w:r>
      <w:r>
        <w:rPr>
          <w:rtl/>
          <w:cs/>
          <w:lang w:val="ar_AE" w:bidi="ar_AE"/>
        </w:rPr>
        <w:t>يُؤَكِّد الكثير من العُلَمَاء تاريخًا مُبَكِّرًا لرسالة يعقوب، تمامًا في الفترة بين ٤٥–٤٩ م؛ لأنَّ كامل تَوَجُّه الرسالة يُناسِب تاريخ الكنيسة المُبَكِّر، وهي حِقْبة لم يَكُن الكثير من المسيحيِّين اليهود فيها قد انفصلوا بشكل كامل عن اليهوديَّة. لذلك يستخدم يعقوب المُصطَلَحَيْن "ٱلِٱثْنَيْ عَشَرَ سِبْطًا" (</w:t>
      </w:r>
      <w:r>
        <w:rPr>
          <w:rtl/>
          <w:cs/>
          <w:lang w:val="ar_AE" w:bidi="ar_AE"/>
        </w:rPr>
        <w:t>يعقوب ١: ١</w:t>
      </w:r>
      <w:r>
        <w:rPr>
          <w:rtl/>
          <w:cs/>
          <w:lang w:val="ar_AE" w:bidi="ar_AE"/>
        </w:rPr>
        <w:t>) و"المَجْمَع" (</w:t>
      </w:r>
      <w:r>
        <w:rPr>
          <w:rtl/>
          <w:cs/>
          <w:lang w:val="ar_AE" w:bidi="ar_AE"/>
        </w:rPr>
        <w:t>٢: ٢</w:t>
      </w:r>
      <w:r>
        <w:rPr>
          <w:rtl/>
          <w:cs/>
          <w:lang w:val="ar_AE" w:bidi="ar_AE"/>
        </w:rPr>
        <w:t>، في الأصل اليوناني)، وهو يتحدَّث كأحد أنبياء العهد القديم (</w:t>
      </w:r>
      <w:r>
        <w:rPr>
          <w:rtl/>
          <w:cs/>
          <w:lang w:val="ar_AE" w:bidi="ar_AE"/>
        </w:rPr>
        <w:t>٥: ١ وما يليها</w:t>
      </w:r>
      <w:r>
        <w:rPr>
          <w:rtl/>
          <w:cs/>
          <w:lang w:val="ar_AE" w:bidi="ar_AE"/>
        </w:rPr>
        <w:t xml:space="preserve">) وكَشخص مُولَعٍ بأمثال العهد القديم (قارِنْ </w:t>
      </w:r>
      <w:r>
        <w:rPr>
          <w:rtl/>
          <w:cs/>
          <w:lang w:val="ar_AE" w:bidi="ar_AE"/>
        </w:rPr>
        <w:t>يعقوب ١: ٥</w:t>
      </w:r>
      <w:r>
        <w:rPr>
          <w:rtl/>
          <w:cs/>
          <w:lang w:val="ar_AE" w:bidi="ar_AE"/>
        </w:rPr>
        <w:t xml:space="preserve"> مع </w:t>
      </w:r>
      <w:r>
        <w:rPr>
          <w:rtl/>
          <w:cs/>
          <w:lang w:val="ar_AE" w:bidi="ar_AE"/>
        </w:rPr>
        <w:t>أمثال ٢: ٦</w:t>
      </w:r>
      <w:r>
        <w:rPr>
          <w:rtl/>
          <w:cs/>
          <w:lang w:val="ar_AE" w:bidi="ar_AE"/>
        </w:rPr>
        <w:t xml:space="preserve">؛ </w:t>
      </w:r>
      <w:r>
        <w:rPr>
          <w:rtl/>
          <w:cs/>
          <w:lang w:val="ar_AE" w:bidi="ar_AE"/>
        </w:rPr>
        <w:t>يعقوب ١: ١٩</w:t>
      </w:r>
      <w:r>
        <w:rPr>
          <w:rtl/>
          <w:cs/>
          <w:lang w:val="ar_AE" w:bidi="ar_AE"/>
        </w:rPr>
        <w:t xml:space="preserve"> مع </w:t>
      </w:r>
      <w:r>
        <w:rPr>
          <w:rtl/>
          <w:cs/>
          <w:lang w:val="ar_AE" w:bidi="ar_AE"/>
        </w:rPr>
        <w:t>أمثال ٢٩: ٢٠</w:t>
      </w:r>
      <w:r>
        <w:rPr>
          <w:rtl/>
          <w:cs/>
          <w:lang w:val="ar_AE" w:bidi="ar_AE"/>
        </w:rPr>
        <w:t xml:space="preserve">؛ </w:t>
      </w:r>
      <w:r>
        <w:rPr>
          <w:rtl/>
          <w:cs/>
          <w:lang w:val="ar_AE" w:bidi="ar_AE"/>
        </w:rPr>
        <w:t>يعقوب ٣: ١٨</w:t>
      </w:r>
      <w:r>
        <w:rPr>
          <w:rtl/>
          <w:cs/>
          <w:lang w:val="ar_AE" w:bidi="ar_AE"/>
        </w:rPr>
        <w:t xml:space="preserve"> مع </w:t>
      </w:r>
      <w:r>
        <w:rPr>
          <w:rtl/>
          <w:cs/>
          <w:lang w:val="ar_AE" w:bidi="ar_AE"/>
        </w:rPr>
        <w:t>أمثال ١١: ٣٠</w:t>
      </w:r>
      <w:r>
        <w:rPr>
          <w:rtl/>
          <w:cs/>
          <w:lang w:val="ar_AE" w:bidi="ar_AE"/>
        </w:rPr>
        <w:t xml:space="preserve">؛ </w:t>
      </w:r>
      <w:r>
        <w:rPr>
          <w:rtl/>
          <w:cs/>
          <w:lang w:val="ar_AE" w:bidi="ar_AE"/>
        </w:rPr>
        <w:t>يعقوب ٤: ١٣–١٦</w:t>
      </w:r>
      <w:r>
        <w:rPr>
          <w:rtl/>
          <w:cs/>
          <w:lang w:val="ar_AE" w:bidi="ar_AE"/>
        </w:rPr>
        <w:t xml:space="preserve"> مع </w:t>
      </w:r>
      <w:r>
        <w:rPr>
          <w:rtl/>
          <w:cs/>
          <w:lang w:val="ar_AE" w:bidi="ar_AE"/>
        </w:rPr>
        <w:t>أمثال ٢٧: ١</w:t>
      </w:r>
      <w:r>
        <w:rPr>
          <w:rtl/>
          <w:cs/>
          <w:lang w:val="ar_AE" w:bidi="ar_AE"/>
        </w:rPr>
        <w:t xml:space="preserve">؛ </w:t>
      </w:r>
      <w:r>
        <w:rPr>
          <w:rtl/>
          <w:cs/>
          <w:lang w:val="ar_AE" w:bidi="ar_AE"/>
        </w:rPr>
        <w:t>يعقوب ٥: ٢٠</w:t>
      </w:r>
      <w:r>
        <w:rPr>
          <w:rtl/>
          <w:cs/>
          <w:lang w:val="ar_AE" w:bidi="ar_AE"/>
        </w:rPr>
        <w:t xml:space="preserve"> مع </w:t>
      </w:r>
      <w:r>
        <w:rPr>
          <w:rtl/>
          <w:cs/>
          <w:lang w:val="ar_AE" w:bidi="ar_AE"/>
        </w:rPr>
        <w:t>أمثال ١٠: ١٢</w:t>
      </w:r>
      <w:r>
        <w:rPr>
          <w:rtl/>
          <w:cs/>
          <w:lang w:val="ar_AE" w:bidi="ar_AE"/>
        </w:rPr>
        <w:t>). تتبع رسالة يعقوب عِظات يسوع عن كَثَبٍ كما ذكرنا سابقًا. لا تتعامل رسالته مع المشاكل اليهوديَّة/الأُمَمِيَّة التي ظهرت في الخمسينيَّات والستينيَّات من القرن الأوَّل. علاوةً على ذلك، فإنَّ يعقوب، بخلاف بطرس ويهوذا ويوحنا (في رسائلهم)، لم يتعامل مع التعاليم الكاذبة. تُشير كل هذه الحقائق إلى تاريخ مُبَكِّر. هذا التاريخ على الأرجح قبل عام ٥٠ م الذي انعقد فيه مجمع أورشليم الأوَّل لمناقشة المشكلة اليهوديَّة/الأُمَمِيَّة (</w:t>
      </w:r>
      <w:r>
        <w:rPr>
          <w:rtl/>
          <w:cs/>
          <w:lang w:val="ar_AE" w:bidi="ar_AE"/>
        </w:rPr>
        <w:t>أعمال الرُّسُل ١٥: ١ وما يليها</w:t>
      </w:r>
      <w:r>
        <w:rPr>
          <w:rtl/>
          <w:cs/>
          <w:lang w:val="ar_AE" w:bidi="ar_AE"/>
        </w:rPr>
        <w:t>). كذلك فإنَّ التاريخ على الأرجح بعد عام ٤٤ م، وقت الاضطهاد الذي حَرَّض عليه هيرودس أغريباس (</w:t>
      </w:r>
      <w:r>
        <w:rPr>
          <w:rtl/>
          <w:cs/>
          <w:lang w:val="ar_AE" w:bidi="ar_AE"/>
        </w:rPr>
        <w:t>١٢: ١</w:t>
      </w:r>
      <w:r>
        <w:rPr>
          <w:rtl/>
          <w:cs/>
          <w:lang w:val="ar_AE" w:bidi="ar_AE"/>
        </w:rPr>
        <w:t>). كان من شأن هذا الاضطهاد أن يجعل الكثير من المسيحيِّين اليهود يتركون أورشليم ويكونون بذلك "الشَّتَاتِ" (</w:t>
      </w:r>
      <w:r>
        <w:rPr>
          <w:rtl/>
          <w:cs/>
          <w:lang w:val="ar_AE" w:bidi="ar_AE"/>
        </w:rPr>
        <w:t>يعقوب ١: ١</w:t>
      </w:r>
      <w:r>
        <w:rPr>
          <w:rtl/>
          <w:cs/>
          <w:lang w:val="ar_AE" w:bidi="ar_AE"/>
        </w:rPr>
        <w:t>). لذلك ينبغي أن يكون تاريخ كتابة رسالة يعقوب في الفترة بين ٤٥–٤٩ م. على هذا النحو، كانت رسالة يعقوب أوَّل سفر يُكتَب من أسفار العهد الجديد. إذا لم تَكُنْ هذه التواريخ دقيقة، فنحن على الأقل مُتَأَكِّدون من أنَّها كُتِبَت قبل ٦١ أو ٦٢ م، وقت استشهاد يعقوب وَفْقًا ليوسيفوس.</w:t>
      </w:r>
    </w:p>
    <w:p>
      <w:pPr>
        <w:bidi/>
      </w:pPr>
      <w:r>
        <w:rPr>
          <w:rtl/>
          <w:cs/>
          <w:lang w:val="ar_AE" w:bidi="ar_AE"/>
        </w:rPr>
      </w:r>
      <w:r>
        <w:rPr>
          <w:rtl/>
          <w:cs/>
          <w:lang w:val="ar_AE" w:bidi="ar_AE"/>
        </w:rPr>
        <w:t xml:space="preserve">على الرغم من تقديم عدد من الاقتراحات من وقت لآخر حول مكان كتابة الرسالة، فلا مجال للكثير من الشَّكِّ في أنَّ الرسالة كُتِبَت في فلسطين. يُقَدِّم الكاتب تلميحات تنتمي إلى الشرق الأدنى بوجه عام وإلى فلسطين بوجه خاص (قارِنْ "ٱلْمَطَرَ ٱلْمُبَكِّرَ وَٱلْمُتَأَخِّرَ"، </w:t>
      </w:r>
      <w:r>
        <w:rPr>
          <w:rtl/>
          <w:cs/>
          <w:lang w:val="ar_AE" w:bidi="ar_AE"/>
        </w:rPr>
        <w:t>٥: ٧</w:t>
      </w:r>
      <w:r>
        <w:rPr>
          <w:rtl/>
          <w:cs/>
          <w:lang w:val="ar_AE" w:bidi="ar_AE"/>
        </w:rPr>
        <w:t xml:space="preserve">؛ ينبوع الماء المُرّ [أو المالح]، </w:t>
      </w:r>
      <w:r>
        <w:rPr>
          <w:rtl/>
          <w:cs/>
          <w:lang w:val="ar_AE" w:bidi="ar_AE"/>
        </w:rPr>
        <w:t>٣: ١١</w:t>
      </w:r>
      <w:r>
        <w:rPr>
          <w:rtl/>
          <w:cs/>
          <w:lang w:val="ar_AE" w:bidi="ar_AE"/>
        </w:rPr>
        <w:t xml:space="preserve">؛ التينة والزيتون والكرمة، </w:t>
      </w:r>
      <w:r>
        <w:rPr>
          <w:rtl/>
          <w:cs/>
          <w:lang w:val="ar_AE" w:bidi="ar_AE"/>
        </w:rPr>
        <w:t>٣: ١٢</w:t>
      </w:r>
      <w:r>
        <w:rPr>
          <w:rtl/>
          <w:cs/>
          <w:lang w:val="ar_AE" w:bidi="ar_AE"/>
        </w:rPr>
        <w:t xml:space="preserve">؛ "ٱلْحَرِّ [أو الحَرّ المُحرِق]"، </w:t>
      </w:r>
      <w:r>
        <w:rPr>
          <w:rtl/>
          <w:cs/>
          <w:lang w:val="ar_AE" w:bidi="ar_AE"/>
        </w:rPr>
        <w:t>١: ١١</w:t>
      </w:r>
      <w:r>
        <w:rPr>
          <w:rtl/>
          <w:cs/>
          <w:lang w:val="ar_AE" w:bidi="ar_AE"/>
        </w:rPr>
        <w:t>).</w:t>
      </w:r>
    </w:p>
    <w:p>
      <w:pPr>
        <w:bidi/>
      </w:pPr>
      <w:r>
        <w:rPr>
          <w:rtl/>
          <w:cs/>
          <w:lang w:val="ar_AE" w:bidi="ar_AE"/>
        </w:rPr>
      </w:r>
      <w:r>
        <w:rPr>
          <w:rtl/>
          <w:cs/>
          <w:lang w:val="ar_AE" w:bidi="ar_AE"/>
        </w:rPr>
        <w:t>تُبَيِّن محتويات الرسالة بوضوح أنَّ يعقوب كان يكتب لمسيحيِّين يهود، فُهُم يُدعَوْن "ٱلِٱثْنَيْ عَشَرَ سِبْطًا"، وهو لقب خاص بإسرائيل (</w:t>
      </w:r>
      <w:r>
        <w:rPr>
          <w:rtl/>
          <w:cs/>
          <w:lang w:val="ar_AE" w:bidi="ar_AE"/>
        </w:rPr>
        <w:t>١: ١</w:t>
      </w:r>
      <w:r>
        <w:rPr>
          <w:rtl/>
          <w:cs/>
          <w:lang w:val="ar_AE" w:bidi="ar_AE"/>
        </w:rPr>
        <w:t xml:space="preserve">)؛ وتُفتَرَض مسيحيَّتهم في </w:t>
      </w:r>
      <w:r>
        <w:rPr>
          <w:rtl/>
          <w:cs/>
          <w:lang w:val="ar_AE" w:bidi="ar_AE"/>
        </w:rPr>
        <w:t>٢: ١</w:t>
      </w:r>
      <w:r>
        <w:rPr>
          <w:rtl/>
          <w:cs/>
          <w:lang w:val="ar_AE" w:bidi="ar_AE"/>
        </w:rPr>
        <w:t>؛ ويُدعَى مكان اجتماعهم مَجْمَعًا (</w:t>
      </w:r>
      <w:r>
        <w:rPr>
          <w:rtl/>
          <w:cs/>
          <w:lang w:val="ar_AE" w:bidi="ar_AE"/>
        </w:rPr>
        <w:t>٢: ٢</w:t>
      </w:r>
      <w:r>
        <w:rPr>
          <w:rtl/>
          <w:cs/>
          <w:lang w:val="ar_AE" w:bidi="ar_AE"/>
        </w:rPr>
        <w:t>)؛ ويُخبَرون عن رأفة "رَبِّ ٱلْجُنُودِ" (</w:t>
      </w:r>
      <w:r>
        <w:rPr>
          <w:rtl/>
          <w:cs/>
          <w:lang w:val="ar_AE" w:bidi="ar_AE"/>
        </w:rPr>
        <w:t>٥: ٤</w:t>
      </w:r>
      <w:r>
        <w:rPr>
          <w:rtl/>
          <w:cs/>
          <w:lang w:val="ar_AE" w:bidi="ar_AE"/>
        </w:rPr>
        <w:t>)، وهو اسم لله مُستَخدَم في العهد القديم. في المقاطع الأقصر وغير المُتَّصِلَة من الرسالة، من المستحيل اكتشاف أي شيء عن ظروف القُرَّاء. مُعظَم هذه التحريضات عامَّة وترتبط بظروف اجتماعيَّة وروحيَّة قد يجدها المرء بين أي مجموعة مسيحيِّين في أي عصر. غير أنَّ المقاطع الأكثر طولًا التي تتعامل مع الظروف الاجتماعيَّة (</w:t>
      </w:r>
      <w:r>
        <w:rPr>
          <w:rtl/>
          <w:cs/>
          <w:lang w:val="ar_AE" w:bidi="ar_AE"/>
        </w:rPr>
        <w:t>2: 1–12</w:t>
      </w:r>
      <w:r>
        <w:rPr>
          <w:rtl/>
          <w:cs/>
          <w:lang w:val="ar_AE" w:bidi="ar_AE"/>
        </w:rPr>
        <w:t xml:space="preserve">؛ </w:t>
      </w:r>
      <w:r>
        <w:rPr>
          <w:rtl/>
          <w:cs/>
          <w:lang w:val="ar_AE" w:bidi="ar_AE"/>
        </w:rPr>
        <w:t>5: 1–11</w:t>
      </w:r>
      <w:r>
        <w:rPr>
          <w:rtl/>
          <w:cs/>
          <w:lang w:val="ar_AE" w:bidi="ar_AE"/>
        </w:rPr>
        <w:t xml:space="preserve">) تُقَدِّم بالفعل معلومات عن وضع القُرَّاء. يُخاطِب يعقوب مسيحيِّين فقراء يُوَظِّفهم أصحاب أراضي أثرياء كعُمَّال مَزَارِع. قد يكون هناك عدد قليل من الأغنياء ضِمْن قُرَّائه المسيحيِّين اليهود (قارِنْ </w:t>
      </w:r>
      <w:r>
        <w:rPr>
          <w:rtl/>
          <w:cs/>
          <w:lang w:val="ar_AE" w:bidi="ar_AE"/>
        </w:rPr>
        <w:t>4: 13–17</w:t>
      </w:r>
      <w:r>
        <w:rPr>
          <w:rtl/>
          <w:cs/>
          <w:lang w:val="ar_AE" w:bidi="ar_AE"/>
        </w:rPr>
        <w:t>)، لكنَّ يعقوب يهتمُّ في المقام الأوَّل بالفقراء. تصريحاته المُنَدِّدَة بالأغنياء تُذَكِّرنا بأنبياء العهد القديم، خاصَّةً عاموس.</w:t>
      </w:r>
    </w:p>
    <w:p>
      <w:pPr>
        <w:pStyle w:val="Heading3"/>
        <w:bidi/>
      </w:pPr>
      <w:r>
        <w:rPr>
          <w:rtl/>
          <w:cs/>
          <w:lang w:val="ar_AE" w:bidi="ar_AE"/>
        </w:rPr>
        <w:t>غرض الكتابة والتعليم اللاهوتي</w:t>
      </w:r>
    </w:p>
    <w:p>
      <w:pPr>
        <w:bidi/>
      </w:pPr>
      <w:r>
        <w:rPr>
          <w:rtl/>
          <w:cs/>
          <w:lang w:val="ar_AE" w:bidi="ar_AE"/>
        </w:rPr>
      </w:r>
      <w:r>
        <w:rPr>
          <w:rtl/>
          <w:cs/>
          <w:lang w:val="ar_AE" w:bidi="ar_AE"/>
        </w:rPr>
        <w:t>كُتِبَت رسالة يعقوب (1) لتقوية مسيحيِّين يهود تحت التجربة (</w:t>
      </w:r>
      <w:r>
        <w:rPr>
          <w:rtl/>
          <w:cs/>
          <w:lang w:val="ar_AE" w:bidi="ar_AE"/>
        </w:rPr>
        <w:t>يعقوب 1: 2–4، 13–15</w:t>
      </w:r>
      <w:r>
        <w:rPr>
          <w:rtl/>
          <w:cs/>
          <w:lang w:val="ar_AE" w:bidi="ar_AE"/>
        </w:rPr>
        <w:t xml:space="preserve">؛ </w:t>
      </w:r>
      <w:r>
        <w:rPr>
          <w:rtl/>
          <w:cs/>
          <w:lang w:val="ar_AE" w:bidi="ar_AE"/>
        </w:rPr>
        <w:t>5: 7–11</w:t>
      </w:r>
      <w:r>
        <w:rPr>
          <w:rtl/>
          <w:cs/>
          <w:lang w:val="ar_AE" w:bidi="ar_AE"/>
        </w:rPr>
        <w:t>)؛ (2) لتصحيح سوء فهم لعقيدة بولس الخاصَّة بالتبرير بالإيمان (</w:t>
      </w:r>
      <w:r>
        <w:rPr>
          <w:rtl/>
          <w:cs/>
          <w:lang w:val="ar_AE" w:bidi="ar_AE"/>
        </w:rPr>
        <w:t>2: 14–26</w:t>
      </w:r>
      <w:r>
        <w:rPr>
          <w:rtl/>
          <w:cs/>
          <w:lang w:val="ar_AE" w:bidi="ar_AE"/>
        </w:rPr>
        <w:t>)؛ (3) لتوريث مسيحيِّي الجيل الأوَّل ثروة من الحكمة العمليَّة.</w:t>
      </w:r>
    </w:p>
    <w:p>
      <w:pPr>
        <w:bidi/>
      </w:pPr>
      <w:r>
        <w:rPr>
          <w:rtl/>
          <w:cs/>
          <w:lang w:val="ar_AE" w:bidi="ar_AE"/>
        </w:rPr>
      </w:r>
      <w:r>
        <w:rPr>
          <w:rtl/>
          <w:cs/>
          <w:lang w:val="ar_AE" w:bidi="ar_AE"/>
        </w:rPr>
        <w:t>ليس لاهوت يعقوب عقائديًّا، فلاهوته يُغفِل الموضوعات اللاهوتيَّة الكبرى التي تُهَيمِن على كتابات بولس وتلعب دورًا مُهِمًّا جِدًّا في بقيَّة أسفار العهد الجديد. لا يذكر يعقوب التَّجَسُّد أبدًا، ولا يظهر اسم المسيح سِوَى مرَّتَيْن (</w:t>
      </w:r>
      <w:r>
        <w:rPr>
          <w:rtl/>
          <w:cs/>
          <w:lang w:val="ar_AE" w:bidi="ar_AE"/>
        </w:rPr>
        <w:t>1: 1</w:t>
      </w:r>
      <w:r>
        <w:rPr>
          <w:rtl/>
          <w:cs/>
          <w:lang w:val="ar_AE" w:bidi="ar_AE"/>
        </w:rPr>
        <w:t xml:space="preserve">؛ </w:t>
      </w:r>
      <w:r>
        <w:rPr>
          <w:rtl/>
          <w:cs/>
          <w:lang w:val="ar_AE" w:bidi="ar_AE"/>
        </w:rPr>
        <w:t>2: 1</w:t>
      </w:r>
      <w:r>
        <w:rPr>
          <w:rtl/>
          <w:cs/>
          <w:lang w:val="ar_AE" w:bidi="ar_AE"/>
        </w:rPr>
        <w:t>). لا يوجد ذِكْر لآلام المسيح أو موته أو قيامته.</w:t>
      </w:r>
    </w:p>
    <w:p>
      <w:pPr>
        <w:bidi/>
      </w:pPr>
      <w:r>
        <w:rPr>
          <w:rtl/>
          <w:cs/>
          <w:lang w:val="ar_AE" w:bidi="ar_AE"/>
        </w:rPr>
      </w:r>
      <w:r>
        <w:rPr>
          <w:rtl/>
          <w:cs/>
          <w:lang w:val="ar_AE" w:bidi="ar_AE"/>
        </w:rPr>
        <w:t>لاهوت يعقوب عمليٌّ وله نكهة يهوديَّة واضحة ومُؤَكَّدة. الملامح المسيحيَّة المُمَيِّزة موجودة بالطبع. قام يعقوب ببساطة بِمَزْج الاثنَيْن ليُنتِج وثيقة يهوديَّة مسيحيَّة.</w:t>
      </w:r>
    </w:p>
    <w:p>
      <w:pPr>
        <w:bidi/>
      </w:pPr>
      <w:r>
        <w:rPr>
          <w:rtl/>
          <w:cs/>
          <w:lang w:val="ar_AE" w:bidi="ar_AE"/>
        </w:rPr>
      </w:r>
      <w:r>
        <w:rPr>
          <w:rtl/>
          <w:cs/>
          <w:lang w:val="ar_AE" w:bidi="ar_AE"/>
        </w:rPr>
        <w:t>الموضوعات اللاهوتيَّة البارزة في الرسالة هي كما يلي:</w:t>
      </w:r>
    </w:p>
    <w:p>
      <w:pPr>
        <w:pStyle w:val="Heading4"/>
        <w:bidi/>
      </w:pPr>
      <w:r>
        <w:rPr>
          <w:rtl/>
          <w:cs/>
          <w:lang w:val="ar_AE" w:bidi="ar_AE"/>
        </w:rPr>
        <w:t>تجارب ومِحَن</w:t>
      </w:r>
    </w:p>
    <w:p>
      <w:pPr>
        <w:bidi/>
      </w:pPr>
      <w:r>
        <w:rPr>
          <w:rtl/>
          <w:cs/>
          <w:lang w:val="ar_AE" w:bidi="ar_AE"/>
        </w:rPr>
      </w:r>
      <w:r>
        <w:rPr>
          <w:rtl/>
          <w:cs/>
          <w:lang w:val="ar_AE" w:bidi="ar_AE"/>
        </w:rPr>
        <w:t>التعليمان ذَوَا الطابع اليهودي النَّمَطِيّ -الفرح في المِحَن واستخدام المِحَن لبناء الشخصيَّة وتكميلها- كلاهما موجود في الرسالة (</w:t>
      </w:r>
      <w:r>
        <w:rPr>
          <w:rtl/>
          <w:cs/>
          <w:lang w:val="ar_AE" w:bidi="ar_AE"/>
        </w:rPr>
        <w:t>1: 2–4</w:t>
      </w:r>
      <w:r>
        <w:rPr>
          <w:rtl/>
          <w:cs/>
          <w:lang w:val="ar_AE" w:bidi="ar_AE"/>
        </w:rPr>
        <w:t xml:space="preserve">). يناقش يعقوب أيضًا أصل التجربة (الآيات </w:t>
      </w:r>
      <w:r>
        <w:rPr>
          <w:rtl/>
          <w:cs/>
          <w:lang w:val="ar_AE" w:bidi="ar_AE"/>
        </w:rPr>
        <w:t>13–15</w:t>
      </w:r>
      <w:r>
        <w:rPr>
          <w:rtl/>
          <w:cs/>
          <w:lang w:val="ar_AE" w:bidi="ar_AE"/>
        </w:rPr>
        <w:t xml:space="preserve">). هنا يدخل الكاتب في صراع مع اللاهوت اليهودي المُعَاصِر. كان الحَلُّ الرَّابينيّ لمشكلة أصل الخطيَّة هو وجود ميل شرير في الإنسان يُغرِي الإنسان بارتكاب الخطيَّة. استنتج الرَّبِّيُّون أنَّه بالنظر إلى أنَّ الله خالق كل الأشياء، بما في ذلك الدافع الشرير في الناس؛ فإنَّهم غير مسؤولين عن خطاياهم. لكنَّ يعقوب يقول لا، "لَا يَقُلْ أَحَدٌ إِذَا جُرِّبَ: «إِنِّي أُجَرَّبُ مِنْ قِبَلِ ٱللهِ»، لِأَنَّ ٱللهَ غَيْرُ مُجَرَّبٍ بِٱلشُّرُورِ، وَهُوَ لَا يُجَرِّبُ أَحَدًا. وَلَكِنَّ كُلَّ وَاحِدٍ يُجَرَّبُ إِذَا ٱنْجَذَبَ وَٱنْخَدَعَ مِنْ شَهْوَتِهِ" (الآيتان </w:t>
      </w:r>
      <w:r>
        <w:rPr>
          <w:rtl/>
          <w:cs/>
          <w:lang w:val="ar_AE" w:bidi="ar_AE"/>
        </w:rPr>
        <w:t>13–14</w:t>
      </w:r>
      <w:r>
        <w:rPr>
          <w:rtl/>
          <w:cs/>
          <w:lang w:val="ar_AE" w:bidi="ar_AE"/>
        </w:rPr>
        <w:t>).</w:t>
      </w:r>
    </w:p>
    <w:p>
      <w:pPr>
        <w:pStyle w:val="Heading4"/>
        <w:bidi/>
      </w:pPr>
      <w:r>
        <w:rPr>
          <w:rtl/>
          <w:cs/>
          <w:lang w:val="ar_AE" w:bidi="ar_AE"/>
        </w:rPr>
        <w:t>الناموس</w:t>
      </w:r>
    </w:p>
    <w:p>
      <w:pPr>
        <w:bidi/>
      </w:pPr>
      <w:r>
        <w:rPr>
          <w:rtl/>
          <w:cs/>
          <w:lang w:val="ar_AE" w:bidi="ar_AE"/>
        </w:rPr>
      </w:r>
      <w:r>
        <w:rPr>
          <w:rtl/>
          <w:cs/>
          <w:lang w:val="ar_AE" w:bidi="ar_AE"/>
        </w:rPr>
        <w:t>تهتمُّ الرسالة بأكملها بالتعليم الأخلاقي، ولا يوجد ذِكْر لحقائق الإنجيل المركزيَّة الخاصَّة بموت المسيح وقيامته. يفترض يعقوب الإنجيل سَلَفًا ويُقَدِّم الجانب الأخلاقي للمسيحيَّة كناموسٍ كاملٍ. يبدو أنَّ يعقوب يُطَمئِن قُرَّاءه المسيحيِّين اليهود أنَّه لا يزال هناك ناموس (المِلْكِيَّة التي لا تُقَدَّر بثمن لكل يهودي) بالنسبة لهم.</w:t>
      </w:r>
    </w:p>
    <w:p>
      <w:pPr>
        <w:bidi/>
      </w:pPr>
      <w:r>
        <w:rPr>
          <w:rtl/>
          <w:cs/>
          <w:lang w:val="ar_AE" w:bidi="ar_AE"/>
        </w:rPr>
      </w:r>
      <w:r>
        <w:rPr>
          <w:rtl/>
          <w:cs/>
          <w:lang w:val="ar_AE" w:bidi="ar_AE"/>
        </w:rPr>
        <w:t>الناموس (تعليم المسيحيَّة الأخلاقي) هو ناموس كامل (</w:t>
      </w:r>
      <w:r>
        <w:rPr>
          <w:rtl/>
          <w:cs/>
          <w:lang w:val="ar_AE" w:bidi="ar_AE"/>
        </w:rPr>
        <w:t>١: ٢٥</w:t>
      </w:r>
      <w:r>
        <w:rPr>
          <w:rtl/>
          <w:cs/>
          <w:lang w:val="ar_AE" w:bidi="ar_AE"/>
        </w:rPr>
        <w:t>) لأنَّ يسوع المسيح أكمله، وهو أيضًا ناموس حُرِّيَّة، أي ناموس ينطبق على الذين لديهم حُرِّيَّة، لا من الناموس، بل من الخطيَّة والذات من خلال "كَلِمَةِ ٱلْحَقِّ". وهكذا فإنَّ "الناموس" هو طريقة شخص يهودي مسيحي فلسطيني لوصف التعليم الأخلاقي للإيمان المسيحي، أي معيار السلوك للمؤمن بيسوع المسيح.</w:t>
      </w:r>
    </w:p>
    <w:p>
      <w:pPr>
        <w:bidi/>
      </w:pPr>
      <w:r>
        <w:rPr>
          <w:rtl/>
          <w:cs/>
          <w:lang w:val="ar_AE" w:bidi="ar_AE"/>
        </w:rPr>
      </w:r>
      <w:r>
        <w:rPr>
          <w:rtl/>
          <w:cs/>
          <w:lang w:val="ar_AE" w:bidi="ar_AE"/>
        </w:rPr>
        <w:t xml:space="preserve">هذا الميل لوصف التعليم الأخلاقي المسيحي بأنَّه ناموس موجود في </w:t>
      </w:r>
      <w:r>
        <w:rPr>
          <w:rtl/>
          <w:cs/>
          <w:lang w:val="ar_AE" w:bidi="ar_AE"/>
        </w:rPr>
        <w:t>٢: ٨–١٣</w:t>
      </w:r>
      <w:r>
        <w:rPr>
          <w:rtl/>
          <w:cs/>
          <w:lang w:val="ar_AE" w:bidi="ar_AE"/>
        </w:rPr>
        <w:t>، وهو مقطع ينشأ عن توبيخ على المُحاباة التي كان يُظهِرها قُرَّاء يعقوب تجاه الأغنياء، وكان يَتِمُّ التَّسَاهُل مع هذه المُحاباة من خلال اللجوء إلى ناموس مَحَبَّة القريب. لذلك يكتب يعقوب: "فَإِنْ كُنْتُمْ تُكَمِّلُونَ ٱلنَّامُوسَ ٱلْمُلُوكِيَّ حَسَبَ ٱلْكِتَابِ... فَحَسَنًا تَفْعَلُونَ" (</w:t>
      </w:r>
      <w:r>
        <w:rPr>
          <w:rtl/>
          <w:cs/>
          <w:lang w:val="ar_AE" w:bidi="ar_AE"/>
        </w:rPr>
        <w:t>٢: ٨</w:t>
      </w:r>
      <w:r>
        <w:rPr>
          <w:rtl/>
          <w:cs/>
          <w:lang w:val="ar_AE" w:bidi="ar_AE"/>
        </w:rPr>
        <w:t>). "ٱلنَّامُوسَ ٱلْمُلُوكِيَّ" هو لأولئك الذين هُمْ من ملكوت الله، فهو قانون (أو قاعدة) الإيمان لأولئك الذين أخضعوا نفوسهم طواعيةً لحُكْم الله. رَبْط الناموس بالجانب الأخلاقي للمسيحيَّة هو أمر يَتَخَلَّل الرسالة بأكملها.</w:t>
      </w:r>
    </w:p>
    <w:p>
      <w:pPr>
        <w:pStyle w:val="Heading4"/>
        <w:bidi/>
      </w:pPr>
      <w:r>
        <w:rPr>
          <w:rtl/>
          <w:cs/>
          <w:lang w:val="ar_AE" w:bidi="ar_AE"/>
        </w:rPr>
        <w:t>الإيمان والأعمال</w:t>
      </w:r>
    </w:p>
    <w:p>
      <w:pPr>
        <w:bidi/>
      </w:pPr>
      <w:r>
        <w:rPr>
          <w:rtl/>
          <w:cs/>
          <w:lang w:val="ar_AE" w:bidi="ar_AE"/>
        </w:rPr>
      </w:r>
      <w:r>
        <w:rPr>
          <w:rtl/>
          <w:cs/>
          <w:lang w:val="ar_AE" w:bidi="ar_AE"/>
        </w:rPr>
        <w:t>يلعب الإيمان دورًا مُهِمًّا في لاهوت يعقوب. إنَّ العنصر الأساسي للتقوى (</w:t>
      </w:r>
      <w:r>
        <w:rPr>
          <w:rtl/>
          <w:cs/>
          <w:lang w:val="ar_AE" w:bidi="ar_AE"/>
        </w:rPr>
        <w:t>١: ٣</w:t>
      </w:r>
      <w:r>
        <w:rPr>
          <w:rtl/>
          <w:cs/>
          <w:lang w:val="ar_AE" w:bidi="ar_AE"/>
        </w:rPr>
        <w:t xml:space="preserve">؛ قارِنْ </w:t>
      </w:r>
      <w:r>
        <w:rPr>
          <w:rtl/>
          <w:cs/>
          <w:lang w:val="ar_AE" w:bidi="ar_AE"/>
        </w:rPr>
        <w:t>٢: ٥</w:t>
      </w:r>
      <w:r>
        <w:rPr>
          <w:rtl/>
          <w:cs/>
          <w:lang w:val="ar_AE" w:bidi="ar_AE"/>
        </w:rPr>
        <w:t>) هو الإيمان بالله، ليس مُجَرَّد الإيمان بوجوده، بل الإيمان بشخصيَّته كصالحٍ ومُحسِنٍ في معاملاته مع البشر (</w:t>
      </w:r>
      <w:r>
        <w:rPr>
          <w:rtl/>
          <w:cs/>
          <w:lang w:val="ar_AE" w:bidi="ar_AE"/>
        </w:rPr>
        <w:t>١: ٦</w:t>
      </w:r>
      <w:r>
        <w:rPr>
          <w:rtl/>
          <w:cs/>
          <w:lang w:val="ar_AE" w:bidi="ar_AE"/>
        </w:rPr>
        <w:t>). يشمل الإيمان الإيمان بقُوَّة الله وبقدرته على القيام بأعمال مُعجِزِيَّة، وهو مرتبط ارتباطًا وثيقًا بالصلاة (</w:t>
      </w:r>
      <w:r>
        <w:rPr>
          <w:rtl/>
          <w:cs/>
          <w:lang w:val="ar_AE" w:bidi="ar_AE"/>
        </w:rPr>
        <w:t>٥: ١٥–١٦</w:t>
      </w:r>
      <w:r>
        <w:rPr>
          <w:rtl/>
          <w:cs/>
          <w:lang w:val="ar_AE" w:bidi="ar_AE"/>
        </w:rPr>
        <w:t xml:space="preserve">؛ قارِنْ </w:t>
      </w:r>
      <w:r>
        <w:rPr>
          <w:rtl/>
          <w:cs/>
          <w:lang w:val="ar_AE" w:bidi="ar_AE"/>
        </w:rPr>
        <w:t>١: ٦</w:t>
      </w:r>
      <w:r>
        <w:rPr>
          <w:rtl/>
          <w:cs/>
          <w:lang w:val="ar_AE" w:bidi="ar_AE"/>
        </w:rPr>
        <w:t>). يملك يعقوب مفهومًا ديناميكِيًّا للإيمان، ويتجاوز اليهوديَّة بوضوح عندما يتحدَّث عن إيمان مُوَجَّه نحو الرَّبِّ يسوع المسيح (</w:t>
      </w:r>
      <w:r>
        <w:rPr>
          <w:rtl/>
          <w:cs/>
          <w:lang w:val="ar_AE" w:bidi="ar_AE"/>
        </w:rPr>
        <w:t>٢: ١</w:t>
      </w:r>
      <w:r>
        <w:rPr>
          <w:rtl/>
          <w:cs/>
          <w:lang w:val="ar_AE" w:bidi="ar_AE"/>
        </w:rPr>
        <w:t>).</w:t>
      </w:r>
    </w:p>
    <w:p>
      <w:pPr>
        <w:bidi/>
      </w:pPr>
      <w:r>
        <w:rPr>
          <w:rtl/>
          <w:cs/>
          <w:lang w:val="ar_AE" w:bidi="ar_AE"/>
        </w:rPr>
      </w:r>
      <w:r>
        <w:rPr>
          <w:rtl/>
          <w:cs/>
          <w:lang w:val="ar_AE" w:bidi="ar_AE"/>
        </w:rPr>
        <w:t xml:space="preserve">توجد أَوجُه تَشَابُه بين مفهوم الإيمان في رسالة يعقوب وهذا المفهوم في تعاليم يسوع. أيضًا بالنسبة للرَّبِّ يسوع كان الإيمان يعني الوصول إلى القُوَّة الإلهيَّة وغالبًا ما يرتبط بالشفاء (قارِنْ </w:t>
      </w:r>
      <w:r>
        <w:rPr>
          <w:rtl/>
          <w:cs/>
          <w:lang w:val="ar_AE" w:bidi="ar_AE"/>
        </w:rPr>
        <w:t>متَّى ٢١: ٢٢</w:t>
      </w:r>
      <w:r>
        <w:rPr>
          <w:rtl/>
          <w:cs/>
          <w:lang w:val="ar_AE" w:bidi="ar_AE"/>
        </w:rPr>
        <w:t xml:space="preserve">؛ </w:t>
      </w:r>
      <w:r>
        <w:rPr>
          <w:rtl/>
          <w:cs/>
          <w:lang w:val="ar_AE" w:bidi="ar_AE"/>
        </w:rPr>
        <w:t>مَرقُس ٥: ٣٤</w:t>
      </w:r>
      <w:r>
        <w:rPr>
          <w:rtl/>
          <w:cs/>
          <w:lang w:val="ar_AE" w:bidi="ar_AE"/>
        </w:rPr>
        <w:t xml:space="preserve">؛ </w:t>
      </w:r>
      <w:r>
        <w:rPr>
          <w:rtl/>
          <w:cs/>
          <w:lang w:val="ar_AE" w:bidi="ar_AE"/>
        </w:rPr>
        <w:t>١١: ٢٤</w:t>
      </w:r>
      <w:r>
        <w:rPr>
          <w:rtl/>
          <w:cs/>
          <w:lang w:val="ar_AE" w:bidi="ar_AE"/>
        </w:rPr>
        <w:t>).</w:t>
      </w:r>
    </w:p>
    <w:p>
      <w:pPr>
        <w:bidi/>
      </w:pPr>
      <w:r>
        <w:rPr>
          <w:rtl/>
          <w:cs/>
          <w:lang w:val="ar_AE" w:bidi="ar_AE"/>
        </w:rPr>
      </w:r>
      <w:r>
        <w:rPr>
          <w:rtl/>
          <w:cs/>
          <w:lang w:val="ar_AE" w:bidi="ar_AE"/>
        </w:rPr>
        <w:t xml:space="preserve">المقطع الأشهر الذي يُذكَر فيه الإيمان هو </w:t>
      </w:r>
      <w:r>
        <w:rPr>
          <w:rtl/>
          <w:cs/>
          <w:lang w:val="ar_AE" w:bidi="ar_AE"/>
        </w:rPr>
        <w:t>يعقوب ٢: ١٤–٢٦</w:t>
      </w:r>
      <w:r>
        <w:rPr>
          <w:rtl/>
          <w:cs/>
          <w:lang w:val="ar_AE" w:bidi="ar_AE"/>
        </w:rPr>
        <w:t xml:space="preserve"> الذي يُقَابَل فيه بالأعمال لإظهار تباينهما. من خلال دراسة دقيقة لهذا المقطع يمكن تحديد أنَّ يعقوب لا يُناقِض بولس. بالنسبة لكُلٍّ من يعقوب وبولس، الإيمان مُوَجَّه نحو الرَّبِّ يسوع المسيح، ومثل هذا الإيمان سَوف يُنتِج دائمًا أعمالًا صالحة. الإيمان الذي يتحدَّث عنه يعقوب ليس الإيمان بالمعنى العبري المُتَمَثِّل في الثقة بالله التي تُؤَدِّي إلى عمل أخلاقي. لا يَعتَرِف يعقوب بهذا الإيمان كإيمان </w:t>
      </w:r>
      <w:r>
        <w:rPr>
          <w:i/>
          <w:rtl/>
          <w:cs/>
          <w:lang w:val="ar_AE" w:bidi="ar_AE"/>
        </w:rPr>
        <w:t>حقيقي</w:t>
      </w:r>
      <w:r>
        <w:rPr>
          <w:rtl/>
          <w:cs/>
          <w:lang w:val="ar_AE" w:bidi="ar_AE"/>
        </w:rPr>
        <w:t xml:space="preserve"> (قارِنْ "إِنْ قَالَ أَحَدٌ إِنَّ لَهُ إِيمَانًا"، </w:t>
      </w:r>
      <w:r>
        <w:rPr>
          <w:rtl/>
          <w:cs/>
          <w:lang w:val="ar_AE" w:bidi="ar_AE"/>
        </w:rPr>
        <w:t>2: 14</w:t>
      </w:r>
      <w:r>
        <w:rPr>
          <w:rtl/>
          <w:cs/>
          <w:lang w:val="ar_AE" w:bidi="ar_AE"/>
        </w:rPr>
        <w:t>)، وسيوافقه بولس الرأي.</w:t>
      </w:r>
    </w:p>
    <w:p>
      <w:pPr>
        <w:bidi/>
      </w:pPr>
      <w:r>
        <w:rPr>
          <w:rtl/>
          <w:cs/>
          <w:lang w:val="ar_AE" w:bidi="ar_AE"/>
        </w:rPr>
      </w:r>
      <w:r>
        <w:rPr>
          <w:rtl/>
          <w:cs/>
          <w:lang w:val="ar_AE" w:bidi="ar_AE"/>
        </w:rPr>
        <w:t>يختلف استخدام يعقوب لكلمة "أعمال" اختلافًا كبيرًا عن استخدام بولس لهذه الكلمة. بالنسبة ليعقوب، "الأعمال" هي أعمال الإيمان، التتميم الأخلاقي للروحانيَّة الحقيقيَّة وتشمل على وجه الخصوص "عمل المَحَبَّة" (</w:t>
      </w:r>
      <w:r>
        <w:rPr>
          <w:rtl/>
          <w:cs/>
          <w:lang w:val="ar_AE" w:bidi="ar_AE"/>
        </w:rPr>
        <w:t>2: 8</w:t>
      </w:r>
      <w:r>
        <w:rPr>
          <w:rtl/>
          <w:cs/>
          <w:lang w:val="ar_AE" w:bidi="ar_AE"/>
        </w:rPr>
        <w:t>). (سَيَدعو بولس على الأرجح مثل هذه الأعمال "ثَمَر الرُّوحِ"). عندما يستخدم بولس كلمة "أعمال"، فإنَّه عادةً ما يُفَكِّر في أعمال الناموس التي يحاول الناس بواسطتها تأسيس بِرِّهم الخاص أمام الله. في الرسالتَيْن إلى أهل غلاطِيَّة وأهل رومية، نرى أقوى جدالات بولس مُوَجَّهَة ضِدَّ هذه الهرطقة اللاهوتيَّة بالتحديد.</w:t>
      </w:r>
    </w:p>
    <w:p>
      <w:pPr>
        <w:pStyle w:val="Heading4"/>
        <w:bidi/>
      </w:pPr>
      <w:r>
        <w:rPr>
          <w:rtl/>
          <w:cs/>
          <w:lang w:val="ar_AE" w:bidi="ar_AE"/>
        </w:rPr>
        <w:t>الحكمة</w:t>
      </w:r>
    </w:p>
    <w:p>
      <w:pPr>
        <w:bidi/>
      </w:pPr>
      <w:r>
        <w:rPr>
          <w:rtl/>
          <w:cs/>
          <w:lang w:val="ar_AE" w:bidi="ar_AE"/>
        </w:rPr>
      </w:r>
      <w:r>
        <w:rPr>
          <w:rtl/>
          <w:cs/>
          <w:lang w:val="ar_AE" w:bidi="ar_AE"/>
        </w:rPr>
        <w:t xml:space="preserve">يكشف أيضًا مفهوم الحكمة لدى يعقوب عن الخلفيَّة اليهوديَّة للرسالة. الحكمة عمليَّة في المقام الأول، وليست فلسفيَّة. لا ينبغي ربطها بِقُوَّة الاستدلال أو القدرة على فهم المشكلات الفكريَّة، ولاصِلَةَ لها بالسؤالَيْن </w:t>
      </w:r>
      <w:r>
        <w:rPr>
          <w:i/>
          <w:rtl/>
          <w:cs/>
          <w:lang w:val="ar_AE" w:bidi="ar_AE"/>
        </w:rPr>
        <w:t>كيف</w:t>
      </w:r>
      <w:r>
        <w:rPr>
          <w:rtl/>
          <w:cs/>
          <w:lang w:val="ar_AE" w:bidi="ar_AE"/>
        </w:rPr>
        <w:t xml:space="preserve"> أو </w:t>
      </w:r>
      <w:r>
        <w:rPr>
          <w:i/>
          <w:rtl/>
          <w:cs/>
          <w:lang w:val="ar_AE" w:bidi="ar_AE"/>
        </w:rPr>
        <w:t>لماذا</w:t>
      </w:r>
      <w:r>
        <w:rPr>
          <w:rtl/>
          <w:cs/>
          <w:lang w:val="ar_AE" w:bidi="ar_AE"/>
        </w:rPr>
        <w:t>، بل ينبغي أن تُطلَب بالصلاة الحارَّة، وهي عطيَّة من الله (</w:t>
      </w:r>
      <w:r>
        <w:rPr>
          <w:rtl/>
          <w:cs/>
          <w:lang w:val="ar_AE" w:bidi="ar_AE"/>
        </w:rPr>
        <w:t>يعقوب 1: 5</w:t>
      </w:r>
      <w:r>
        <w:rPr>
          <w:rtl/>
          <w:cs/>
          <w:lang w:val="ar_AE" w:bidi="ar_AE"/>
        </w:rPr>
        <w:t xml:space="preserve">). تضرب كلتا هاتَيْن الفكرتَيْن جذورهما في أدب الحكمة اليهودي (قارِنْ </w:t>
      </w:r>
      <w:r>
        <w:rPr>
          <w:rtl/>
          <w:cs/>
          <w:lang w:val="ar_AE" w:bidi="ar_AE"/>
        </w:rPr>
        <w:t>أمثال ٢: ٦</w:t>
      </w:r>
      <w:r>
        <w:rPr>
          <w:rtl/>
          <w:cs/>
          <w:lang w:val="ar_AE" w:bidi="ar_AE"/>
        </w:rPr>
        <w:t>؛ حكمة سُلَيمان ٧: ٧؛ يشوع بن سيراخ ١: ١). يُظهِر الحكيم حكمته بحياته الصالحة (</w:t>
      </w:r>
      <w:r>
        <w:rPr>
          <w:rtl/>
          <w:cs/>
          <w:lang w:val="ar_AE" w:bidi="ar_AE"/>
        </w:rPr>
        <w:t>يعقوب ٣: ١٣</w:t>
      </w:r>
      <w:r>
        <w:rPr>
          <w:rtl/>
          <w:cs/>
          <w:lang w:val="ar_AE" w:bidi="ar_AE"/>
        </w:rPr>
        <w:t xml:space="preserve">)، أمَّا الحكمة التي تُنتِج غَيْرَة وأنانيَّة (تَحَزُّب) فليست نوع الحكمة التي يمنحها الله (الآيتان </w:t>
      </w:r>
      <w:r>
        <w:rPr>
          <w:rtl/>
          <w:cs/>
          <w:lang w:val="ar_AE" w:bidi="ar_AE"/>
        </w:rPr>
        <w:t>١٥–١٦</w:t>
      </w:r>
      <w:r>
        <w:rPr>
          <w:rtl/>
          <w:cs/>
          <w:lang w:val="ar_AE" w:bidi="ar_AE"/>
        </w:rPr>
        <w:t>).</w:t>
      </w:r>
    </w:p>
    <w:p>
      <w:pPr>
        <w:pStyle w:val="Heading4"/>
        <w:bidi/>
      </w:pPr>
      <w:r>
        <w:rPr>
          <w:rtl/>
          <w:cs/>
          <w:lang w:val="ar_AE" w:bidi="ar_AE"/>
        </w:rPr>
        <w:t>عقيدة زمن النهاية</w:t>
      </w:r>
    </w:p>
    <w:p>
      <w:pPr>
        <w:bidi/>
      </w:pPr>
      <w:r>
        <w:rPr>
          <w:rtl/>
          <w:cs/>
          <w:lang w:val="ar_AE" w:bidi="ar_AE"/>
        </w:rPr>
      </w:r>
      <w:r>
        <w:rPr>
          <w:rtl/>
          <w:cs/>
          <w:lang w:val="ar_AE" w:bidi="ar_AE"/>
        </w:rPr>
        <w:t>تَتَطَرَّق الرسالة إلى ثلاثة موضوعات مُهِمَّة خاصَّة بزمن النهاية.</w:t>
      </w:r>
    </w:p>
    <w:p>
      <w:pPr>
        <w:bidi/>
      </w:pPr>
      <w:r>
        <w:rPr>
          <w:rtl/>
          <w:cs/>
          <w:lang w:val="ar_AE" w:bidi="ar_AE"/>
        </w:rPr>
      </w:r>
      <w:r>
        <w:rPr>
          <w:rtl/>
          <w:cs/>
          <w:lang w:val="ar_AE" w:bidi="ar_AE"/>
        </w:rPr>
        <w:t>ملكوت الله</w:t>
      </w:r>
    </w:p>
    <w:p>
      <w:pPr>
        <w:bidi/>
      </w:pPr>
      <w:r>
        <w:rPr>
          <w:rtl/>
          <w:cs/>
          <w:lang w:val="ar_AE" w:bidi="ar_AE"/>
        </w:rPr>
      </w:r>
      <w:r>
        <w:rPr>
          <w:rtl/>
          <w:cs/>
          <w:lang w:val="ar_AE" w:bidi="ar_AE"/>
        </w:rPr>
        <w:t xml:space="preserve">يَرِد ذِكْر ملكوت الله نتيجة مناقشة للمُحاباة في النصف الأوَّل من إصحاح </w:t>
      </w:r>
      <w:r>
        <w:rPr>
          <w:rtl/>
          <w:cs/>
          <w:lang w:val="ar_AE" w:bidi="ar_AE"/>
        </w:rPr>
        <w:t>٢</w:t>
      </w:r>
      <w:r>
        <w:rPr>
          <w:rtl/>
          <w:cs/>
          <w:lang w:val="ar_AE" w:bidi="ar_AE"/>
        </w:rPr>
        <w:t>. لا يجب إظهار أي مُحاباة للأغنياء، لأنَّ يعقوب يسأل: "أَمَا ٱخْتَارَ ٱللهُ فُقَرَاءَ هَذَا ٱلْعَالَمِ أَغْنِيَاءَ فِي ٱلْإِيمَانِ، وَوَرَثَةَ ٱلْمَلَكُوتِ ٱلَّذِي وَعَدَ بِهِ ٱلَّذِينَ يُحِبُّونَهُ؟" (</w:t>
      </w:r>
      <w:r>
        <w:rPr>
          <w:rtl/>
          <w:cs/>
          <w:lang w:val="ar_AE" w:bidi="ar_AE"/>
        </w:rPr>
        <w:t>2: 5</w:t>
      </w:r>
      <w:r>
        <w:rPr>
          <w:rtl/>
          <w:cs/>
          <w:lang w:val="ar_AE" w:bidi="ar_AE"/>
        </w:rPr>
        <w:t xml:space="preserve">). يُرَدِّد هذا صدى تعليم رَبِّنا في </w:t>
      </w:r>
      <w:r>
        <w:rPr>
          <w:rtl/>
          <w:cs/>
          <w:lang w:val="ar_AE" w:bidi="ar_AE"/>
        </w:rPr>
        <w:t>لوقا ٦: ٢٠</w:t>
      </w:r>
      <w:r>
        <w:rPr>
          <w:rtl/>
          <w:cs/>
          <w:lang w:val="ar_AE" w:bidi="ar_AE"/>
        </w:rPr>
        <w:t xml:space="preserve">: "طُوبَاكُمْ أَيُّهَا ٱلْمَسَاكِينُ، لِأَنَّ لَكُمْ مَلَكُوتَ ٱللهِ". الملكوت هو مُلْك الله المُتَحَقِّق جُزئِيًّا في هذه الحياة لكن المُتَحَقِّق كُلِّيًّا في الحياة الآتية (قارِنْ "وَعَدَ"، </w:t>
      </w:r>
      <w:r>
        <w:rPr>
          <w:rtl/>
          <w:cs/>
          <w:lang w:val="ar_AE" w:bidi="ar_AE"/>
        </w:rPr>
        <w:t>يعقوب 2: 5</w:t>
      </w:r>
      <w:r>
        <w:rPr>
          <w:rtl/>
          <w:cs/>
          <w:lang w:val="ar_AE" w:bidi="ar_AE"/>
        </w:rPr>
        <w:t>).</w:t>
      </w:r>
    </w:p>
    <w:p>
      <w:pPr>
        <w:bidi/>
      </w:pPr>
      <w:r>
        <w:rPr>
          <w:rtl/>
          <w:cs/>
          <w:lang w:val="ar_AE" w:bidi="ar_AE"/>
        </w:rPr>
      </w:r>
      <w:r>
        <w:rPr>
          <w:rtl/>
          <w:cs/>
          <w:lang w:val="ar_AE" w:bidi="ar_AE"/>
        </w:rPr>
        <w:t>الدينونة</w:t>
      </w:r>
    </w:p>
    <w:p>
      <w:pPr>
        <w:bidi/>
      </w:pPr>
      <w:r>
        <w:rPr>
          <w:rtl/>
          <w:cs/>
          <w:lang w:val="ar_AE" w:bidi="ar_AE"/>
        </w:rPr>
      </w:r>
      <w:r>
        <w:rPr>
          <w:rtl/>
          <w:cs/>
          <w:lang w:val="ar_AE" w:bidi="ar_AE"/>
        </w:rPr>
        <w:t xml:space="preserve">يُعَدُّ هذا الموضوع موضوعًا أُخْرَوِيًّا مُهَيمِنًا من موضوعات الرسالة. في </w:t>
      </w:r>
      <w:r>
        <w:rPr>
          <w:rtl/>
          <w:cs/>
          <w:lang w:val="ar_AE" w:bidi="ar_AE"/>
        </w:rPr>
        <w:t>2: 12</w:t>
      </w:r>
      <w:r>
        <w:rPr>
          <w:rtl/>
          <w:cs/>
          <w:lang w:val="ar_AE" w:bidi="ar_AE"/>
        </w:rPr>
        <w:t xml:space="preserve">، يُنذَر القُرَّاء أن يتكلَّموا ويفعلوا مُتَذَكِّرين أنَّهم سَيُدَانُون (يُحَاكَمون) بِنَامُوسِ الحُرِّيَّة، ويُذَكَّرون بأنَّ الدينونة (الحُكْم) هي بِلَا رَحْمَةٍ لِمَنْ لَمْ يَعْمَلْ رَحْمَةً. بعبارة أخرى، سَيُدَان (يُحكَم على) الناس بناءً على "أعمال المَحَبَّة". في </w:t>
      </w:r>
      <w:r>
        <w:rPr>
          <w:rtl/>
          <w:cs/>
          <w:lang w:val="ar_AE" w:bidi="ar_AE"/>
        </w:rPr>
        <w:t>3: 1</w:t>
      </w:r>
      <w:r>
        <w:rPr>
          <w:rtl/>
          <w:cs/>
          <w:lang w:val="ar_AE" w:bidi="ar_AE"/>
        </w:rPr>
        <w:t>، يُخاطِب يعقوب المُعَلِّمين ويُذَكِّرهم بأنَّ الامتياز هو أساس آخر يدين عليه الله.</w:t>
      </w:r>
    </w:p>
    <w:p>
      <w:pPr>
        <w:bidi/>
      </w:pPr>
      <w:r>
        <w:rPr>
          <w:rtl/>
          <w:cs/>
          <w:lang w:val="ar_AE" w:bidi="ar_AE"/>
        </w:rPr>
      </w:r>
      <w:r>
        <w:rPr>
          <w:rtl/>
          <w:cs/>
          <w:lang w:val="ar_AE" w:bidi="ar_AE"/>
        </w:rPr>
        <w:t xml:space="preserve">يظهر موضوع الدينونة مَرَّة أخرى في </w:t>
      </w:r>
      <w:r>
        <w:rPr>
          <w:rtl/>
          <w:cs/>
          <w:lang w:val="ar_AE" w:bidi="ar_AE"/>
        </w:rPr>
        <w:t>٥: ١–٦</w:t>
      </w:r>
      <w:r>
        <w:rPr>
          <w:rtl/>
          <w:cs/>
          <w:lang w:val="ar_AE" w:bidi="ar_AE"/>
        </w:rPr>
        <w:t>، وهنا يصل الكاتب إلى مستويات نَبَوِيَّة مرتفعة. ستنزل دينونة الله على أصحاب الأراضي الأثرياء الذين عاشوا حياة مُتَرَفِّهَة مُتَنَعِّمَة غير مسؤولة. لم يَكْتَفِ هؤلاء الأشخاص بخداع مُزارِعيهم المُستَأجِرين الفقراء، بل إنَّهم حكموا على البَارِّ وقتلوه، وهو لا يقاومهم (</w:t>
      </w:r>
      <w:r>
        <w:rPr>
          <w:rtl/>
          <w:cs/>
          <w:lang w:val="ar_AE" w:bidi="ar_AE"/>
        </w:rPr>
        <w:t>٥: ٦</w:t>
      </w:r>
      <w:r>
        <w:rPr>
          <w:rtl/>
          <w:cs/>
          <w:lang w:val="ar_AE" w:bidi="ar_AE"/>
        </w:rPr>
        <w:t xml:space="preserve">). كُلُّ هذا جعلهم جاهزين للدينونة ("رَبَّيْتُمْ قُلُوبَكُمْ، كَمَا فِي يَوْمِ ٱلذَّبْحِ"، آية </w:t>
      </w:r>
      <w:r>
        <w:rPr>
          <w:rtl/>
          <w:cs/>
          <w:lang w:val="ar_AE" w:bidi="ar_AE"/>
        </w:rPr>
        <w:t>٥</w:t>
      </w:r>
      <w:r>
        <w:rPr>
          <w:rtl/>
          <w:cs/>
          <w:lang w:val="ar_AE" w:bidi="ar_AE"/>
        </w:rPr>
        <w:t>).</w:t>
      </w:r>
    </w:p>
    <w:p>
      <w:pPr>
        <w:bidi/>
      </w:pPr>
      <w:r>
        <w:rPr>
          <w:rtl/>
          <w:cs/>
          <w:lang w:val="ar_AE" w:bidi="ar_AE"/>
        </w:rPr>
      </w:r>
      <w:r>
        <w:rPr>
          <w:rtl/>
          <w:cs/>
          <w:lang w:val="ar_AE" w:bidi="ar_AE"/>
        </w:rPr>
        <w:t>المقطع الأخير عن الدينونة (</w:t>
      </w:r>
      <w:r>
        <w:rPr>
          <w:rtl/>
          <w:cs/>
          <w:lang w:val="ar_AE" w:bidi="ar_AE"/>
        </w:rPr>
        <w:t>٥: ٩</w:t>
      </w:r>
      <w:r>
        <w:rPr>
          <w:rtl/>
          <w:cs/>
          <w:lang w:val="ar_AE" w:bidi="ar_AE"/>
        </w:rPr>
        <w:t>) مُوَجَّه إلى الذين يتعرَّضون للاستغلال أو المعاناة، وكلمة يعقوب التحريضيَّة لهم هي ألَّا يَئِنُّوا (يتذمَّروا) بعضهم على بعض، فالدينونة هي مسؤوليَّة الله، والدَّيَّان قريب.</w:t>
      </w:r>
    </w:p>
    <w:p>
      <w:pPr>
        <w:bidi/>
      </w:pPr>
      <w:r>
        <w:rPr>
          <w:rtl/>
          <w:cs/>
          <w:lang w:val="ar_AE" w:bidi="ar_AE"/>
        </w:rPr>
      </w:r>
      <w:r>
        <w:rPr>
          <w:rtl/>
          <w:cs/>
          <w:lang w:val="ar_AE" w:bidi="ar_AE"/>
        </w:rPr>
        <w:t>المجيء الثاني</w:t>
      </w:r>
    </w:p>
    <w:p>
      <w:pPr>
        <w:bidi/>
      </w:pPr>
      <w:r>
        <w:rPr>
          <w:rtl/>
          <w:cs/>
          <w:lang w:val="ar_AE" w:bidi="ar_AE"/>
        </w:rPr>
      </w:r>
      <w:r>
        <w:rPr>
          <w:rtl/>
          <w:cs/>
          <w:lang w:val="ar_AE" w:bidi="ar_AE"/>
        </w:rPr>
        <w:t>يُقَدَّم رجاء مجيء المسيح على أنَّه الحافز العظيم للحياة المسيحيَّة. يجب تَحَمُّل كل أنواع الآلام والمِحَن لِأَنَّ مَجِيءَ المسيح قَدِ اقْتَرَبَ (</w:t>
      </w:r>
      <w:r>
        <w:rPr>
          <w:rtl/>
          <w:cs/>
          <w:lang w:val="ar_AE" w:bidi="ar_AE"/>
        </w:rPr>
        <w:t>٥: ٨</w:t>
      </w:r>
      <w:r>
        <w:rPr>
          <w:rtl/>
          <w:cs/>
          <w:lang w:val="ar_AE" w:bidi="ar_AE"/>
        </w:rPr>
        <w:t>). هذا التَّطَلُّع قَوِيٌّ وفَورِيٌّ، مثل ذلك الموجود في رسالتَيْ تسالونيكي.</w:t>
      </w:r>
    </w:p>
    <w:p>
      <w:pPr>
        <w:pStyle w:val="Heading3"/>
        <w:bidi/>
      </w:pPr>
      <w:r>
        <w:rPr>
          <w:rtl/>
          <w:cs/>
          <w:lang w:val="ar_AE" w:bidi="ar_AE"/>
        </w:rPr>
        <w:t>المُحتَوَى</w:t>
      </w:r>
    </w:p>
    <w:p>
      <w:pPr>
        <w:bidi/>
      </w:pPr>
      <w:r>
        <w:rPr>
          <w:rtl/>
          <w:cs/>
          <w:lang w:val="ar_AE" w:bidi="ar_AE"/>
        </w:rPr>
      </w:r>
      <w:r>
        <w:rPr>
          <w:rtl/>
          <w:cs/>
          <w:lang w:val="ar_AE" w:bidi="ar_AE"/>
        </w:rPr>
        <w:t>بالروح الحقيقيَّة لأدب الحكمة، يَتَطَرَّق يعقوب إلى الكثير من المواضيع. لقد شُبِّهَتْ فقراته القصيرة المُتَفَكِّكَة بسلسلة من اللُّؤْلُؤ، تُشَكِّل كُلُّ واحدة منها كِيَانًا في حَدِّ ذاتها. توجد بعض الوَصْلَات، لكن غالبًا ما يصعب العثور عليها، وينتقل يعقوب سريعًا من موضوع إلى آخر.</w:t>
      </w:r>
    </w:p>
    <w:p>
      <w:pPr>
        <w:bidi/>
      </w:pPr>
      <w:r>
        <w:rPr>
          <w:rtl/>
          <w:cs/>
          <w:lang w:val="ar_AE" w:bidi="ar_AE"/>
        </w:rPr>
      </w:r>
      <w:r>
        <w:rPr>
          <w:rtl/>
          <w:cs/>
          <w:lang w:val="ar_AE" w:bidi="ar_AE"/>
        </w:rPr>
        <w:t>يبدأ الكاتب بتعريف نفسه بأنَّه "عَبْدُ ٱللهِ وَٱلرَّبِّ يَسُوعَ ٱلْمَسِيحِ"، وقُرَّائه بأنَّهم "ٱلِٱثْنَيْ عَشَرَ سِبْطًا ٱلَّذِينَ فِي ٱلشَّتَاتِ"، أي المسيحيُّون اليهود الذين تركوا أورشليم وإسرائيل بسبب الاضطهاد.</w:t>
      </w:r>
    </w:p>
    <w:p>
      <w:pPr>
        <w:bidi/>
      </w:pPr>
      <w:r>
        <w:rPr>
          <w:rtl/>
          <w:cs/>
          <w:lang w:val="ar_AE" w:bidi="ar_AE"/>
        </w:rPr>
      </w:r>
      <w:r>
        <w:rPr>
          <w:rtl/>
          <w:cs/>
          <w:lang w:val="ar_AE" w:bidi="ar_AE"/>
        </w:rPr>
        <w:t>كلمته الأولى هي كلمة تشجيع. يجب أن تُحسَب المِحَن فَرَحًا لأنَّها طريقة الله لامتحان المؤمن وتُنتِج نُضْجًا روحيًّا. إذا كان سبب المِحنَة غير واضح، فالله يستطيع أن يُقَدِّم الإجابة وسَيُقَدِّمها. إنَّه مُعطٍ سَخِيٌّ للحكمة لِمَنْ حقًّا يريدونها (</w:t>
      </w:r>
      <w:r>
        <w:rPr>
          <w:rtl/>
          <w:cs/>
          <w:lang w:val="ar_AE" w:bidi="ar_AE"/>
        </w:rPr>
        <w:t>1: 5–8</w:t>
      </w:r>
      <w:r>
        <w:rPr>
          <w:rtl/>
          <w:cs/>
          <w:lang w:val="ar_AE" w:bidi="ar_AE"/>
        </w:rPr>
        <w:t>).</w:t>
      </w:r>
    </w:p>
    <w:p>
      <w:pPr>
        <w:bidi/>
      </w:pPr>
      <w:r>
        <w:rPr>
          <w:rtl/>
          <w:cs/>
          <w:lang w:val="ar_AE" w:bidi="ar_AE"/>
        </w:rPr>
      </w:r>
      <w:r>
        <w:rPr>
          <w:rtl/>
          <w:cs/>
          <w:lang w:val="ar_AE" w:bidi="ar_AE"/>
        </w:rPr>
        <w:t>ينبغي أن يَفخَر المسيحي الفقير بمكانته الرفيعة في يسوع المسيح، وينبغي أن يَسعَد المسيحي الغني بأنَّه اكتشف وجود أمور أَكثر أهميَّة من الثروة، فالثروة زائلة كَزَهْر يَذبُل سريعًا تحت شمس فلسطين الحارَّة (</w:t>
      </w:r>
      <w:r>
        <w:rPr>
          <w:rtl/>
          <w:cs/>
          <w:lang w:val="ar_AE" w:bidi="ar_AE"/>
        </w:rPr>
        <w:t>1: 9–11</w:t>
      </w:r>
      <w:r>
        <w:rPr>
          <w:rtl/>
          <w:cs/>
          <w:lang w:val="ar_AE" w:bidi="ar_AE"/>
        </w:rPr>
        <w:t>).</w:t>
      </w:r>
    </w:p>
    <w:p>
      <w:pPr>
        <w:bidi/>
      </w:pPr>
      <w:r>
        <w:rPr>
          <w:rtl/>
          <w:cs/>
          <w:lang w:val="ar_AE" w:bidi="ar_AE"/>
        </w:rPr>
      </w:r>
      <w:r>
        <w:rPr>
          <w:rtl/>
          <w:cs/>
          <w:lang w:val="ar_AE" w:bidi="ar_AE"/>
        </w:rPr>
        <w:t>يَعِد الله بالحياة للذين يَحتَمِلون المِحَن. لا يجب أن يلوم المَرْءُ الله على التجربة؛ لأنَّه من المُنَافِي لطبيعة الله ذاتها سواء أن يُجَرَّب أو أن يُجَرِّب الناس. يَكمُن أصل التجربة في شهوة الناس الأنانيَّة، وهي شهوة، عندما تَكمُل، تُنتِج موتًا (</w:t>
      </w:r>
      <w:r>
        <w:rPr>
          <w:rtl/>
          <w:cs/>
          <w:lang w:val="ar_AE" w:bidi="ar_AE"/>
        </w:rPr>
        <w:t>1: 12–15</w:t>
      </w:r>
      <w:r>
        <w:rPr>
          <w:rtl/>
          <w:cs/>
          <w:lang w:val="ar_AE" w:bidi="ar_AE"/>
        </w:rPr>
        <w:t xml:space="preserve">). ليس الله أصل التجربة، بل مصدر كل خير وصلاح. لقد أعطى الناس أفضل عطاياه، عطيَّة الحياة الجديدة، وجاء ذلك من خلال الإنجيل (الآيات </w:t>
      </w:r>
      <w:r>
        <w:rPr>
          <w:rtl/>
          <w:cs/>
          <w:lang w:val="ar_AE" w:bidi="ar_AE"/>
        </w:rPr>
        <w:t>16–18</w:t>
      </w:r>
      <w:r>
        <w:rPr>
          <w:rtl/>
          <w:cs/>
          <w:lang w:val="ar_AE" w:bidi="ar_AE"/>
        </w:rPr>
        <w:t>).</w:t>
      </w:r>
    </w:p>
    <w:p>
      <w:pPr>
        <w:bidi/>
      </w:pPr>
      <w:r>
        <w:rPr>
          <w:rtl/>
          <w:cs/>
          <w:lang w:val="ar_AE" w:bidi="ar_AE"/>
        </w:rPr>
      </w:r>
      <w:r>
        <w:rPr>
          <w:rtl/>
          <w:cs/>
          <w:lang w:val="ar_AE" w:bidi="ar_AE"/>
        </w:rPr>
        <w:t>الموقف الصحيح تجاه كَلِمَةِ الْحَقِّ هو القبول، لا الغضب، ويتضمَّن الاستماع الفعَّال لهذه الكلمة إعدادًا روحيًّا للقلب والذهن. مثل هذا القبول للكلمة يجلب الخلاص (</w:t>
      </w:r>
      <w:r>
        <w:rPr>
          <w:rtl/>
          <w:cs/>
          <w:lang w:val="ar_AE" w:bidi="ar_AE"/>
        </w:rPr>
        <w:t>1: 19–21</w:t>
      </w:r>
      <w:r>
        <w:rPr>
          <w:rtl/>
          <w:cs/>
          <w:lang w:val="ar_AE" w:bidi="ar_AE"/>
        </w:rPr>
        <w:t xml:space="preserve">). يجب العمل بالكلمة، لا مُجَرَّد الاستماع لها. أن تكون سامعًا سلبيًّا هو أن تكون مثل رَجُل يرى نفسه في مرآة، ولأنَّه يُلقي نظرة خاطفة كهذه، ينسى ما يراه. أمَّا السامع النَّشِط، الذي ينظر طويلًا في مرآة كلمة الله، فسيصير عاملًا، وسيجلب الله بركة عظيمة لحياته (الآيات </w:t>
      </w:r>
      <w:r>
        <w:rPr>
          <w:rtl/>
          <w:cs/>
          <w:lang w:val="ar_AE" w:bidi="ar_AE"/>
        </w:rPr>
        <w:t>22–25</w:t>
      </w:r>
      <w:r>
        <w:rPr>
          <w:rtl/>
          <w:cs/>
          <w:lang w:val="ar_AE" w:bidi="ar_AE"/>
        </w:rPr>
        <w:t>).</w:t>
      </w:r>
    </w:p>
    <w:p>
      <w:pPr>
        <w:bidi/>
      </w:pPr>
      <w:r>
        <w:rPr>
          <w:rtl/>
          <w:cs/>
          <w:lang w:val="ar_AE" w:bidi="ar_AE"/>
        </w:rPr>
      </w:r>
      <w:r>
        <w:rPr>
          <w:rtl/>
          <w:cs/>
          <w:lang w:val="ar_AE" w:bidi="ar_AE"/>
        </w:rPr>
        <w:t>الديانة الحَقَّة هي أمر شديد العمليَّة. إنَّها تتضمَّن أمورًا مثل ضبط اللسان والاعتناء بحاجات اليتامى والأرامل وتَبَنِّي أسلوب حياة غير دُنيَوِيّ (</w:t>
      </w:r>
      <w:r>
        <w:rPr>
          <w:rtl/>
          <w:cs/>
          <w:lang w:val="ar_AE" w:bidi="ar_AE"/>
        </w:rPr>
        <w:t>1: 26–27</w:t>
      </w:r>
      <w:r>
        <w:rPr>
          <w:rtl/>
          <w:cs/>
          <w:lang w:val="ar_AE" w:bidi="ar_AE"/>
        </w:rPr>
        <w:t>).</w:t>
      </w:r>
    </w:p>
    <w:p>
      <w:pPr>
        <w:bidi/>
      </w:pPr>
      <w:r>
        <w:rPr>
          <w:rtl/>
          <w:cs/>
          <w:lang w:val="ar_AE" w:bidi="ar_AE"/>
        </w:rPr>
      </w:r>
      <w:r>
        <w:rPr>
          <w:rtl/>
          <w:cs/>
          <w:lang w:val="ar_AE" w:bidi="ar_AE"/>
        </w:rPr>
        <w:t>المُحاباة والإيمان بيسوع المسيح لا يجتمعان. من الخطإ مُحاباة الغَنِي عندما يدخل الاجتماع وتجاهل الفقير، فَقَد اختار الله فقراء ليكونوا ورثة لملكوته. علاوةً على ذلك، فإنَّ مُحاباة الأغنياء هو أمر غير منطقي؛ لأنَّهم هُمْ نفس الأشخاص الذين يَجُرُّون المسيحيِّين إلى المحاكم ويُجَدِّفون على اسم المسيح (</w:t>
      </w:r>
      <w:r>
        <w:rPr>
          <w:rtl/>
          <w:cs/>
          <w:lang w:val="ar_AE" w:bidi="ar_AE"/>
        </w:rPr>
        <w:t>2: 1–7</w:t>
      </w:r>
      <w:r>
        <w:rPr>
          <w:rtl/>
          <w:cs/>
          <w:lang w:val="ar_AE" w:bidi="ar_AE"/>
        </w:rPr>
        <w:t xml:space="preserve">). إذا كان، بإظهار الاحترام للأغنياء، الناموس الملوكيّ -مَحَبَّة القريب كالنَّفْس- يُكَمَّل، فهذا أمر حَسَنٌ وجَيِّد، لكنَّ المُحاباة خطيَّة، وسيدين الله مثل هذه الخطيَّة. لكي يَكُونَ المَرْءُ كاسرًا للناموس، عليه فقط أن يكسر وصيَّة واحدة (الآيات </w:t>
      </w:r>
      <w:r>
        <w:rPr>
          <w:rtl/>
          <w:cs/>
          <w:lang w:val="ar_AE" w:bidi="ar_AE"/>
        </w:rPr>
        <w:t>8–13</w:t>
      </w:r>
      <w:r>
        <w:rPr>
          <w:rtl/>
          <w:cs/>
          <w:lang w:val="ar_AE" w:bidi="ar_AE"/>
        </w:rPr>
        <w:t>).</w:t>
      </w:r>
    </w:p>
    <w:p>
      <w:pPr>
        <w:bidi/>
      </w:pPr>
      <w:r>
        <w:rPr>
          <w:rtl/>
          <w:cs/>
          <w:lang w:val="ar_AE" w:bidi="ar_AE"/>
        </w:rPr>
      </w:r>
      <w:r>
        <w:rPr>
          <w:rtl/>
          <w:cs/>
          <w:lang w:val="ar_AE" w:bidi="ar_AE"/>
        </w:rPr>
        <w:t>هل يمكن لإيمان لا يُنتِج أعمالًا أن يُخَلِّص الإنسان؟ ما منفعة إيمان لا يُلَبِّي حاجة الإنسان؟ مثل هذا الإيمان مَيِّت. سيعترض أحدهم بالقول بأنَّ هناك "مسيحيِّي إيمان" وهناك "مسيحيِّي أعمال"، لكنَّ الأمر ليس كذلك. يُظهَر الإيمان الحقيقي دائمًا بالأعمال. لا يكفي أن يكون لديك معتقدات قويمة، فحتَّى الشياطين لديهم لاهوت قويم! يُعَدُّ إبراهيم، بتقديمه إسحاق، مثالًا على كيفيَّة اجتماع الإيمان الحقيقي والأعمال. حتَّى راحاب الزانية أظهرت إيمانها بحماية الجاسوسَيْن في أريحا. لذلك فإنَّ الإيمان والأعمال لا ينفصلان (</w:t>
      </w:r>
      <w:r>
        <w:rPr>
          <w:rtl/>
          <w:cs/>
          <w:lang w:val="ar_AE" w:bidi="ar_AE"/>
        </w:rPr>
        <w:t>2: 14–26</w:t>
      </w:r>
      <w:r>
        <w:rPr>
          <w:rtl/>
          <w:cs/>
          <w:lang w:val="ar_AE" w:bidi="ar_AE"/>
        </w:rPr>
        <w:t>).</w:t>
      </w:r>
    </w:p>
    <w:p>
      <w:pPr>
        <w:bidi/>
      </w:pPr>
      <w:r>
        <w:rPr>
          <w:rtl/>
          <w:cs/>
          <w:lang w:val="ar_AE" w:bidi="ar_AE"/>
        </w:rPr>
      </w:r>
      <w:r>
        <w:rPr>
          <w:rtl/>
          <w:cs/>
          <w:lang w:val="ar_AE" w:bidi="ar_AE"/>
        </w:rPr>
        <w:t>لا ينبغي أن يصبح الكثير من الناس مُعلِّمين روحيِّين بسبب المسؤوليَّة الهائلة التي ينطوي عليها الأمر. كُلُّنا مُعَرَّضون للأخطاء، وخاصَّةً أخطاء اللسان؛ لأنَّ ضبط اللسان هو أمر شبه مستحيل، فهو كحريق مُدَمِّر مُضرَم من جَهَنَّم نفسها. اللسان غير مُتَّسِق أيضًا؛ فهو يُستَخدَم لتسبيح الله ولَعْن الناس. لا ينبغي أن يكون هناك مثل هذا الشكل من عدم الاتِّساق (</w:t>
      </w:r>
      <w:r>
        <w:rPr>
          <w:rtl/>
          <w:cs/>
          <w:lang w:val="ar_AE" w:bidi="ar_AE"/>
        </w:rPr>
        <w:t>3: 1–12</w:t>
      </w:r>
      <w:r>
        <w:rPr>
          <w:rtl/>
          <w:cs/>
          <w:lang w:val="ar_AE" w:bidi="ar_AE"/>
        </w:rPr>
        <w:t>).</w:t>
      </w:r>
    </w:p>
    <w:p>
      <w:pPr>
        <w:bidi/>
      </w:pPr>
      <w:r>
        <w:rPr>
          <w:rtl/>
          <w:cs/>
          <w:lang w:val="ar_AE" w:bidi="ar_AE"/>
        </w:rPr>
      </w:r>
      <w:r>
        <w:rPr>
          <w:rtl/>
          <w:cs/>
          <w:lang w:val="ar_AE" w:bidi="ar_AE"/>
        </w:rPr>
        <w:t>سَتُظهِر الحكمة الحقيقيَّة نفسها دائمًا في العَيْش الأخلاقي، أمَّا الحكمة الباطلة فَتُنتِج غَيْرَة وطموحًا أنانيًّا [تَحَزُّبًا] (</w:t>
      </w:r>
      <w:r>
        <w:rPr>
          <w:rtl/>
          <w:cs/>
          <w:lang w:val="ar_AE" w:bidi="ar_AE"/>
        </w:rPr>
        <w:t>3: 13–18</w:t>
      </w:r>
      <w:r>
        <w:rPr>
          <w:rtl/>
          <w:cs/>
          <w:lang w:val="ar_AE" w:bidi="ar_AE"/>
        </w:rPr>
        <w:t>).</w:t>
      </w:r>
    </w:p>
    <w:p>
      <w:pPr>
        <w:bidi/>
      </w:pPr>
      <w:r>
        <w:rPr>
          <w:rtl/>
          <w:cs/>
          <w:lang w:val="ar_AE" w:bidi="ar_AE"/>
        </w:rPr>
      </w:r>
      <w:r>
        <w:rPr>
          <w:rtl/>
          <w:cs/>
          <w:lang w:val="ar_AE" w:bidi="ar_AE"/>
        </w:rPr>
        <w:t>يَنشَب القتال والصراع من شهوات غير مشروعة. عدم حصول المَرْء على ما يريده ينشأ إمَّا عن عدم طلب ذلك من الله أو عن طلب الشيء الخطإ. أن تكون مُحِبًّا للعالم هو أن تكون عَدُوًّا لله؛ لأنَّ الله إله غيور ولن يقبل بمنافسين. يُقاوِم الله أيضًا المُستَكبِرين ولكن يُعطِي المتواضعين نعمةً وفيرةً (</w:t>
      </w:r>
      <w:r>
        <w:rPr>
          <w:rtl/>
          <w:cs/>
          <w:lang w:val="ar_AE" w:bidi="ar_AE"/>
        </w:rPr>
        <w:t>4: 1–10</w:t>
      </w:r>
      <w:r>
        <w:rPr>
          <w:rtl/>
          <w:cs/>
          <w:lang w:val="ar_AE" w:bidi="ar_AE"/>
        </w:rPr>
        <w:t>).</w:t>
      </w:r>
    </w:p>
    <w:p>
      <w:pPr>
        <w:bidi/>
      </w:pPr>
      <w:r>
        <w:rPr>
          <w:rtl/>
          <w:cs/>
          <w:lang w:val="ar_AE" w:bidi="ar_AE"/>
        </w:rPr>
      </w:r>
      <w:r>
        <w:rPr>
          <w:rtl/>
          <w:cs/>
          <w:lang w:val="ar_AE" w:bidi="ar_AE"/>
        </w:rPr>
        <w:t>أن يَذُمَّ المَرْء أخًا أو أُختًا، أو أن يدينهما، هو أن يَذُمَّ ناموس الله ويدينه. الدور الصحيح للمسيحي هو أن يكون عاملًا بالناموس لا دَيَّانًا له، فدور الدَّيَّان يَخُصُّ الله وحده (</w:t>
      </w:r>
      <w:r>
        <w:rPr>
          <w:rtl/>
          <w:cs/>
          <w:lang w:val="ar_AE" w:bidi="ar_AE"/>
        </w:rPr>
        <w:t>4: 11–12</w:t>
      </w:r>
      <w:r>
        <w:rPr>
          <w:rtl/>
          <w:cs/>
          <w:lang w:val="ar_AE" w:bidi="ar_AE"/>
        </w:rPr>
        <w:t>).</w:t>
      </w:r>
    </w:p>
    <w:p>
      <w:pPr>
        <w:bidi/>
      </w:pPr>
      <w:r>
        <w:rPr>
          <w:rtl/>
          <w:cs/>
          <w:lang w:val="ar_AE" w:bidi="ar_AE"/>
        </w:rPr>
      </w:r>
      <w:r>
        <w:rPr>
          <w:rtl/>
          <w:cs/>
          <w:lang w:val="ar_AE" w:bidi="ar_AE"/>
        </w:rPr>
        <w:t>الحياة غير مُؤَكَّدة؛ لذلك ينبغي التخطيط للسَّفْر أو ممارسة الأعمال التجاريَّة مع إدراك أنَّ كُلَّ شيء يخضع لمشيئة الله. القيام بغير ذلك هو افتخار وتَعَظُّم. عندما يكون الصواب معروفًا بوضوح ولا يعمله المَرْء، فهذا خطيَّة (</w:t>
      </w:r>
      <w:r>
        <w:rPr>
          <w:rtl/>
          <w:cs/>
          <w:lang w:val="ar_AE" w:bidi="ar_AE"/>
        </w:rPr>
        <w:t>4: 13–17</w:t>
      </w:r>
      <w:r>
        <w:rPr>
          <w:rtl/>
          <w:cs/>
          <w:lang w:val="ar_AE" w:bidi="ar_AE"/>
        </w:rPr>
        <w:t>).</w:t>
      </w:r>
    </w:p>
    <w:p>
      <w:pPr>
        <w:bidi/>
      </w:pPr>
      <w:r>
        <w:rPr>
          <w:rtl/>
          <w:cs/>
          <w:lang w:val="ar_AE" w:bidi="ar_AE"/>
        </w:rPr>
      </w:r>
      <w:r>
        <w:rPr>
          <w:rtl/>
          <w:cs/>
          <w:lang w:val="ar_AE" w:bidi="ar_AE"/>
        </w:rPr>
        <w:t>تأتي الدينونة للأغنياء لأنَّهم يَكنِزون ثروتهم بدلاً من استخدامها لأغراضٍ صالحة. ليس الله غافِلًا عن صِيَاح الفقراء الذين غَشَّهم الأغنياء وحكموا عليهم ظُلْمًا. إنَّه يُعِدُّ الأغنياء الأنانيِّين عديمي الضمير ليوم دينونة رهيبة (</w:t>
      </w:r>
      <w:r>
        <w:rPr>
          <w:rtl/>
          <w:cs/>
          <w:lang w:val="ar_AE" w:bidi="ar_AE"/>
        </w:rPr>
        <w:t>5: 1–6</w:t>
      </w:r>
      <w:r>
        <w:rPr>
          <w:rtl/>
          <w:cs/>
          <w:lang w:val="ar_AE" w:bidi="ar_AE"/>
        </w:rPr>
        <w:t>).</w:t>
      </w:r>
    </w:p>
    <w:p>
      <w:pPr>
        <w:bidi/>
      </w:pPr>
      <w:r>
        <w:rPr>
          <w:rtl/>
          <w:cs/>
          <w:lang w:val="ar_AE" w:bidi="ar_AE"/>
        </w:rPr>
      </w:r>
      <w:r>
        <w:rPr>
          <w:rtl/>
          <w:cs/>
          <w:lang w:val="ar_AE" w:bidi="ar_AE"/>
        </w:rPr>
        <w:t>في وسط المعاناة والظلم، يجب على الفقراء أن يصبروا لمجيء المسيح مثلما يجب على المزارع أن يصبر وهو ينتظر أن يُرْسِل الله الأمطار لتجعل محاصيله تنمو وتنضج. عودة المسيح قد اقتربت؛ ولذلك يجب أن يتوقَّف تَذَمُّر بعضهم على بعض ودينونة بعضهم لبعض. أَيُّوب هو مثال جيِّد للصبر والاحتمال في المعاناة. لا يحتاج المَرْء إلى استخدام القَسَم لضمان صدق أقواله، فَنَعَمْ أو لا وحدها تكفي (</w:t>
      </w:r>
      <w:r>
        <w:rPr>
          <w:rtl/>
          <w:cs/>
          <w:lang w:val="ar_AE" w:bidi="ar_AE"/>
        </w:rPr>
        <w:t>5: 7–12</w:t>
      </w:r>
      <w:r>
        <w:rPr>
          <w:rtl/>
          <w:cs/>
          <w:lang w:val="ar_AE" w:bidi="ar_AE"/>
        </w:rPr>
        <w:t>).</w:t>
      </w:r>
    </w:p>
    <w:p>
      <w:pPr>
        <w:bidi/>
      </w:pPr>
      <w:r>
        <w:rPr>
          <w:rtl/>
          <w:cs/>
          <w:lang w:val="ar_AE" w:bidi="ar_AE"/>
        </w:rPr>
      </w:r>
      <w:r>
        <w:rPr>
          <w:rtl/>
          <w:cs/>
          <w:lang w:val="ar_AE" w:bidi="ar_AE"/>
        </w:rPr>
        <w:t>يجب أن يدفعنا الألم إلى الصلاة، وأن تدفعنا السعادة إلى التسبيح. عندما يَمرَض المؤمنون، ينبغي أن يدعوا شيوخ الكنيسة لِيُصَلُّوا من أجلهم وَيَدْهُنُوهُم بِزَيْتٍ. لقد وَعَدَ الله بالاستجابة لمثل هذه الصَّلَوات. إذا كان سبب المرض خطيَّة شخصيَّة، وإذا اعْتُرِفَ بهذه الخطيَّة، فَسَيَغْفِر الله. يُعَدُّ إِيلِيَّا مثالًا كلاسيكيًّا على كيفيَّة أنَّ صلاة البار لها نتائج قَوِيَّة (</w:t>
      </w:r>
      <w:r>
        <w:rPr>
          <w:rtl/>
          <w:cs/>
          <w:lang w:val="ar_AE" w:bidi="ar_AE"/>
        </w:rPr>
        <w:t>5: 13–18</w:t>
      </w:r>
      <w:r>
        <w:rPr>
          <w:rtl/>
          <w:cs/>
          <w:lang w:val="ar_AE" w:bidi="ar_AE"/>
        </w:rPr>
        <w:t>).</w:t>
      </w:r>
    </w:p>
    <w:p>
      <w:pPr>
        <w:bidi/>
      </w:pPr>
      <w:r>
        <w:rPr>
          <w:rtl/>
          <w:cs/>
          <w:lang w:val="ar_AE" w:bidi="ar_AE"/>
        </w:rPr>
      </w:r>
      <w:r>
        <w:rPr>
          <w:rtl/>
          <w:cs/>
          <w:lang w:val="ar_AE" w:bidi="ar_AE"/>
        </w:rPr>
        <w:t>إذا رأى مسيحيٌّ أنَّ مسيحيًّا آخر ضَلَّ عن الحقِّ وكان قادرًا على رَدِّه أو رَدِّها إلى الشَّرِكَة مع المسيح وكنيسته، فستكون العواقب (1) أنَّ الخاطئ سَيَخلُص من الموت، و(2) أنَّ الله سيغفر للمسيحي المُخطِئ (</w:t>
      </w:r>
      <w:r>
        <w:rPr>
          <w:rtl/>
          <w:cs/>
          <w:lang w:val="ar_AE" w:bidi="ar_AE"/>
        </w:rPr>
        <w:t>5: 19–20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إخوة يسوع</w:t>
      </w:r>
      <w:r>
        <w:rPr>
          <w:rtl/>
          <w:cs/>
          <w:lang w:val="ar_AE" w:bidi="ar_AE"/>
        </w:rPr>
        <w:t xml:space="preserve">؛ </w:t>
      </w:r>
      <w:r>
        <w:rPr>
          <w:rtl/>
          <w:cs/>
          <w:lang w:val="ar_AE" w:bidi="ar_AE"/>
        </w:rPr>
        <w:t>يعقوب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رسامة، يُرسَم</w:t>
      </w:r>
      <w:r>
        <w:rPr>
          <w:rtl/>
          <w:cs/>
          <w:lang w:val="ar_AE" w:bidi="ar_AE"/>
        </w:rPr>
      </w:r>
    </w:p>
    <w:p>
      <w:pPr>
        <w:bidi/>
      </w:pPr>
      <w:r>
        <w:rPr>
          <w:rtl/>
          <w:cs/>
          <w:lang w:val="ar_AE" w:bidi="ar_AE"/>
        </w:rPr>
      </w:r>
      <w:r>
        <w:rPr>
          <w:rtl/>
          <w:cs/>
          <w:lang w:val="ar_AE" w:bidi="ar_AE"/>
        </w:rPr>
        <w:t>هي ذلك التكليف الرسمي لشخص ما بتولي سلطة دينية. وهناك عدة مترادفات لها مثل "يُعيّن،" و"يُؤسس،" و"يُجعل،" و"يُقيم". وحاليًا تستخدم كلمة "يُرسم" و "رسامة" للإشارة إلى عملية اختيار خاصة لأشخاص وتعيينهم لخدمة الله.</w:t>
      </w:r>
    </w:p>
    <w:p>
      <w:pPr>
        <w:pStyle w:val="Heading3"/>
        <w:bidi/>
      </w:pPr>
      <w:r>
        <w:rPr>
          <w:rtl/>
          <w:cs/>
          <w:lang w:val="ar_AE" w:bidi="ar_AE"/>
        </w:rPr>
        <w:t>في العهد القديم</w:t>
      </w:r>
    </w:p>
    <w:p>
      <w:pPr>
        <w:bidi/>
      </w:pPr>
      <w:r>
        <w:rPr>
          <w:rtl/>
          <w:cs/>
          <w:lang w:val="ar_AE" w:bidi="ar_AE"/>
        </w:rPr>
      </w:r>
      <w:r>
        <w:rPr>
          <w:rtl/>
          <w:cs/>
          <w:lang w:val="ar_AE" w:bidi="ar_AE"/>
        </w:rPr>
        <w:t>خلال العهد القديم، هناك تأكيد على قيام الله بإختيار ومسح الأشخاص الذين أرادهم. كما تم نقل الوظائف الكهنوتية مبكرًا جدًا من رأس العائلة إلى سبط لاوي الذي اختاره الله (تثنية 33: 8–11؛ قض 17: 13). ومن خلال وجود عشائر كثيرة متتالية وأحيانًا متنافسة مثل "الصدوقيين،" "الهارونيين،" و"الحشمونيين"، استمر هذا الامتياز المتوارث قائمًا. وكان موسى هو أول من خصص سبط لاوي للتعيين الإلهي (خروج 4: 14؛ 28: 41؛ 29: 9)، كما تم ذكر صموئيل الإفرايمي في سلاسل نسبهم (1 أخبار 6: 28)، وكان ذلك مصدر فخر ابن سيراخ (حكمة بن سيراخ 45: 6–22، حوالي 180 ق.م.). وكما تؤكد الرسالة إلى العبرانيين (عبرانيين 5: 1، 4)، فلا أحد يأخذ هذه الوظيفة بنفسه، بل "المدعو من الله، كما هارون أيضًا،" فكان ينضم من خلال الولادة لهذه المكانة الموروثة.</w:t>
      </w:r>
    </w:p>
    <w:p>
      <w:pPr>
        <w:bidi/>
      </w:pPr>
      <w:r>
        <w:rPr>
          <w:rtl/>
          <w:cs/>
          <w:lang w:val="ar_AE" w:bidi="ar_AE"/>
        </w:rPr>
      </w:r>
      <w:r>
        <w:rPr>
          <w:rtl/>
          <w:cs/>
          <w:lang w:val="ar_AE" w:bidi="ar_AE"/>
        </w:rPr>
        <w:t>وقد تم تقديم وتخصيص اللاويين أولًا عند خيمة الاجتماع، وفي حضور الشعب، وقد تم عمل ذلك بواسطة "وضع الأيدي" (عدد 8: 10، 14–18). كذلك أخذ موسى تعليمات محددة لعملية مسح وتقديس هارون وأبنائه طوال أسبوع، من خلال تقديم ذبائح معينة، وثياب، ودهن مسحة، وطقوس معينة (خروج 29؛ لاويين 8). وفي كلتا الحالتين، فإن ذكر هذه التعليمات المفصلة بعناية قد يشير إلى أن تلك الممارسات والاحتفالات قد استمرت، بشكل ما، لسنوات لاحقة، على الرغم من عدم تسجيل أي تكرار لها.</w:t>
      </w:r>
    </w:p>
    <w:p>
      <w:pPr>
        <w:bidi/>
      </w:pPr>
      <w:r>
        <w:rPr>
          <w:rtl/>
          <w:cs/>
          <w:lang w:val="ar_AE" w:bidi="ar_AE"/>
        </w:rPr>
      </w:r>
      <w:r>
        <w:rPr>
          <w:rtl/>
          <w:cs/>
          <w:lang w:val="ar_AE" w:bidi="ar_AE"/>
        </w:rPr>
        <w:t>وإلى جانب الكهنة، كانت تُوجد مجموعات من الأنبياء المعروفين، أو تجمعات للأنبياء، وأحيانًا تكون تحت رعاية ملكية (1 صموئيل 10: 5؛ 1 ملوك 1: 9–10؛ 18: 17–19؛ 20: 35؛ 22: 5–28؛ 2 ملوك 2: 3–7؛ 23: 2). كما أنه يمكن تتبع وجود الأنبياء وخط النبوة إلى الأيام الأولى (انظر تكوين 20: 7؛ تثنية 34: 10؛ قض 4: 4؛ إرميا 7: 25). إن عبارة "بنو الأنبياء" والإشارة الغامضة في إرميا 35: 4، قد تشير إلى أن النبوة، مثلها مثل الكهنوت، كانت أحيانًا توّرث، ولكن الطريقة التي يتم بها التعيين والتكريس غير معروفة لنا. كما أن الأنبياء البارزين كانوا في كثير من الأحيان في مواجهة مع ما يسمي "مدارس" الأنبياء (إيليا، 1 ملوك 17؛ ميخا، 1 ملوك 22: 5–28؛ إرميا، إرميا 27: 14–16؛ 28). كان هؤلاء الأنبياء يتم تكليفهم من خلال دعوة إلهية ومباشرة (1 ملوك 17: 1؛ 21: 17؛ إشعياء 6؛ إرميا 1؛ عاموس 7: 15)، بينما تم مسح أليشع ودعوته بواسطة تكليف محدد من الله من خلال إيليا (1 ملوك 19: 16؛ إشعياء 61: 1). وقد كانت كانت أصالة ومصداقية رسالة النبي لا تعتمد على طريقة أو مراسم مسحه للنبوة، بل على الحق الواضح فيها، بحيث يتم تحقيق كل ما سبق وتنبأ بأنه سيحدث (1 ملوك 22: 13–14، 26–28؛ إرميا 28: 5–9).</w:t>
      </w:r>
    </w:p>
    <w:p>
      <w:pPr>
        <w:pStyle w:val="Heading3"/>
        <w:bidi/>
      </w:pPr>
      <w:r>
        <w:rPr>
          <w:rtl/>
          <w:cs/>
          <w:lang w:val="ar_AE" w:bidi="ar_AE"/>
        </w:rPr>
        <w:t>في العهد الجديد</w:t>
      </w:r>
    </w:p>
    <w:p>
      <w:pPr>
        <w:bidi/>
      </w:pPr>
      <w:r>
        <w:rPr>
          <w:rtl/>
          <w:cs/>
          <w:lang w:val="ar_AE" w:bidi="ar_AE"/>
        </w:rPr>
      </w:r>
      <w:r>
        <w:rPr>
          <w:rtl/>
          <w:cs/>
          <w:lang w:val="ar_AE" w:bidi="ar_AE"/>
        </w:rPr>
        <w:t>إن الرسامة المسيحية هي أيضًا مسألة اختيار إلهي. لم يكن يسوع أو أي من تلاميذه، ينتمي لهذه الفئات الدينية الرسمية. عندما أقام يسوع الاثني عشر رسولًا، دعا إليه الذين أرادهم، وقد أكد لاحقًا،"ليس أنتم اخترتموني بل أنا اخترتكم وأقمتكم" (يوحنا ١٥: ١٦). أما اختيار متياس الرسول فقد تم عن طريق الصلاة والقرعة الإلهية (أعمال الرسل ١: ٢٤–٢٦). وقد أفتخر بولس بأن الله أفرزه قبل أن يُولد، وأنه أصبح رسولًا لا من الناس ولا بإنسان (غلاطية ١: ١، ١٥). كما تم إرسال بولس وبرنابا بإرشاد من الروح القدس بينما كانوا يقومون بالعبادة، ومن المحتمل أن ذلك تم من خلال نبي مسيحي. كذلك، تم اختيار تيموثاوس أولاً كمساعد لبولس حسب النبوات التي سبقت عليه (١ تيموثاوس ١: ١٨؛ ٤: ١٤).</w:t>
      </w:r>
    </w:p>
    <w:p>
      <w:pPr>
        <w:bidi/>
      </w:pPr>
      <w:r>
        <w:rPr>
          <w:rtl/>
          <w:cs/>
          <w:lang w:val="ar_AE" w:bidi="ar_AE"/>
        </w:rPr>
      </w:r>
      <w:r>
        <w:rPr>
          <w:rtl/>
          <w:cs/>
          <w:lang w:val="ar_AE" w:bidi="ar_AE"/>
        </w:rPr>
        <w:t>بينما في كورنثوس، تمت الإشارة للعديد من خدمات الوعظ، والتعليم، والشفاء، والتدابير باعتبارها عطايا يهبها الروح، قاسمًا لكل واحد كما يشاء (١ كورنثوس ١٢: ٨–١١، ٢٨؛ أفسس ٤: ١١). وفي أفسس، أقام الروح القدس شيوخ الكنيسة وجعلهم رعاة على الرعية (أعمال الرسل ٢٠: ٢٨). هذا الإمتياز والحق الإلهي واضح في كل مكان: فإن أي محاولة للحصول على امتياز الخدمة بمبادرة شخصية أو طرق بشرية، دائما ما تُقابل بدينونة شديدة (8: 18–24).</w:t>
      </w:r>
    </w:p>
    <w:p>
      <w:pPr>
        <w:bidi/>
      </w:pPr>
      <w:r>
        <w:rPr>
          <w:rtl/>
          <w:cs/>
          <w:lang w:val="ar_AE" w:bidi="ar_AE"/>
        </w:rPr>
      </w:r>
      <w:r>
        <w:rPr>
          <w:rtl/>
          <w:cs/>
          <w:lang w:val="ar_AE" w:bidi="ar_AE"/>
        </w:rPr>
        <w:t>ومن الناحية الأخري، قامت الكنيسة المُجتمعة "بترشيح" برسابا ومتياس ثم تركت الاختيار النهائي لله (أعمال الرسل ١: ١٥، ٢٣). كما اختار المؤمنون الشمامسة السبعة، ثم أقاموهم أمام الرسل (6: 2–6). وأيضًا الكنيسة المجتمعة، تحت قيادة الروح القدس، قامت بتكليف وإطلاق بولس وبرنابا (13: 3). كما أن بولس وبرنابا أنفسهم قد قاما بتعيين شيوخ (١٤: ٢٣)، وتم تكليف تيطس بالعمل نفسه (تيطس ١: ٥)، وربما تيموثاوس أيضًا (١ تيموثاوس ٥: ٢٢). وقد قام الشيوخ في لسترة وايقونية طاعة للنبوة، مع بولس، بوضع الأيدي لتعيين تيموثاوس لعمل القيادة (١ تيموثاوس ٤: ١٤؛ ٢ تيموثاوس ١: ٦). وعندما تمت كتابة رسائل إلى كل من تيموثاوس وتيطس، كانت هناك قوائم محددة للشروط المطلوبة عند اختيار قادة الكنيسة (١ تيموثاوس ٣: ١–١٣؛ ٢ تيموثاوس ٢: ٢).</w:t>
      </w:r>
    </w:p>
    <w:p>
      <w:pPr>
        <w:bidi/>
      </w:pPr>
      <w:r>
        <w:rPr>
          <w:rtl/>
          <w:cs/>
          <w:lang w:val="ar_AE" w:bidi="ar_AE"/>
        </w:rPr>
      </w:r>
      <w:r>
        <w:rPr>
          <w:rtl/>
          <w:cs/>
          <w:lang w:val="ar_AE" w:bidi="ar_AE"/>
        </w:rPr>
        <w:t>كما شاركت جماعة المؤمنين في عملية اختيار القادة. فمن الممكن أن هذا الأمر كان يتضمن الصلاة، والصوم، وإلقاء القرعة (أعمال الرسل ١: ٢٦؛ ٦: ٦؛ ١٣: ٢–٣؛ ١٤: ٢٣)، وأحيانًا كان يتم الإنتخاب بالأيدى (الكلمة اليونانية، كيروتونين</w:t>
      </w:r>
      <w:r>
        <w:rPr>
          <w:i/>
          <w:rtl/>
          <w:cs/>
          <w:lang w:val="ar_AE" w:bidi="ar_AE"/>
        </w:rPr>
        <w:t>،</w:t>
      </w:r>
      <w:r>
        <w:rPr>
          <w:rtl/>
          <w:cs/>
          <w:lang w:val="ar_AE" w:bidi="ar_AE"/>
        </w:rPr>
        <w:t xml:space="preserve"> تعني أساسًا "الاختيار برفع الأيدي،" ثم لاحقًا "الاختيار بالإشارة إلى"، (راجع أعمال الرسل ١٤: ٢٣؛ ٢ كورنثوس ٨: ١٩)، وأحيانًا كان الاختيار يتم من خلال موافقة الجماعة (أعمال الرسل ١: ١٥، ٢٣؛ ٦: ٢–٥؛ ١٣: ٣؛ ١٦: ٢؛ ١ تيموثاوس ٤: ١٤).</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تعيين مُسبق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رِسَّةَ</w:t>
      </w:r>
      <w:r>
        <w:rPr>
          <w:rtl/>
          <w:cs/>
          <w:lang w:val="ar_AE" w:bidi="ar_AE"/>
        </w:rPr>
      </w:r>
    </w:p>
    <w:p>
      <w:pPr>
        <w:bidi/>
      </w:pPr>
      <w:r>
        <w:rPr>
          <w:rtl/>
          <w:cs/>
          <w:lang w:val="ar_AE" w:bidi="ar_AE"/>
        </w:rPr>
      </w:r>
      <w:r>
        <w:rPr>
          <w:rtl/>
          <w:cs/>
          <w:lang w:val="ar_AE" w:bidi="ar_AE"/>
        </w:rPr>
        <w:t>مكان توقف إِسْرَائِيلَ في البرية بين لِبْنَةَ وقهَيْلَاتَةَ (</w:t>
      </w:r>
      <w:r>
        <w:rPr>
          <w:rtl/>
          <w:cs/>
          <w:lang w:val="ar_AE" w:bidi="ar_AE"/>
        </w:rPr>
        <w:t>عدد 33:21–22</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رسل، رسالة الـ</w:t>
      </w:r>
      <w:r>
        <w:rPr>
          <w:rtl/>
          <w:cs/>
          <w:lang w:val="ar_AE" w:bidi="ar_AE"/>
        </w:rPr>
      </w:r>
    </w:p>
    <w:p>
      <w:pPr>
        <w:bidi/>
      </w:pPr>
      <w:r>
        <w:rPr>
          <w:rtl/>
          <w:cs/>
          <w:lang w:val="ar_AE" w:bidi="ar_AE"/>
        </w:rPr>
      </w:r>
      <w:r>
        <w:rPr>
          <w:rtl/>
          <w:cs/>
          <w:lang w:val="ar_AE" w:bidi="ar_AE"/>
        </w:rPr>
        <w:t xml:space="preserve">انظر </w:t>
      </w:r>
      <w:r>
        <w:rPr>
          <w:rtl/>
          <w:cs/>
          <w:lang w:val="ar_AE" w:bidi="ar_AE"/>
        </w:rPr>
        <w:t>الأبوكريفا (رسالة الرسل)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رَسَن</w:t>
      </w:r>
      <w:r>
        <w:rPr>
          <w:rtl/>
          <w:cs/>
          <w:lang w:val="ar_AE" w:bidi="ar_AE"/>
        </w:rPr>
      </w:r>
    </w:p>
    <w:p>
      <w:pPr>
        <w:pStyle w:val="Heading2"/>
        <w:bidi/>
      </w:pPr>
      <w:r>
        <w:rPr>
          <w:rtl/>
          <w:cs/>
          <w:lang w:val="ar_AE" w:bidi="ar_AE"/>
        </w:rPr>
        <w:t>رَسَن</w:t>
      </w:r>
    </w:p>
    <w:p>
      <w:pPr>
        <w:bidi/>
      </w:pPr>
      <w:r>
        <w:rPr>
          <w:rtl/>
          <w:cs/>
          <w:lang w:val="ar_AE" w:bidi="ar_AE"/>
        </w:rPr>
      </w:r>
      <w:r>
        <w:rPr>
          <w:rtl/>
          <w:cs/>
          <w:lang w:val="ar_AE" w:bidi="ar_AE"/>
        </w:rPr>
        <w:t xml:space="preserve">المدينة التي بناها نمرود </w:t>
      </w:r>
      <w:r>
        <w:rPr>
          <w:rtl/>
          <w:cs/>
          <w:lang w:val="ar_AE" w:bidi="ar_AE"/>
        </w:rPr>
        <w:t>بَيْنَ نِينَوَى وَكَالَح،</w:t>
      </w:r>
      <w:r>
        <w:rPr>
          <w:rtl/>
          <w:cs/>
          <w:lang w:val="ar_AE" w:bidi="ar_AE"/>
        </w:rPr>
        <w:t xml:space="preserve"> (</w:t>
      </w:r>
      <w:r>
        <w:rPr>
          <w:rtl/>
          <w:cs/>
          <w:lang w:val="ar_AE" w:bidi="ar_AE"/>
        </w:rPr>
        <w:t>تكوين 10:12</w:t>
      </w:r>
      <w:r>
        <w:rPr>
          <w:rtl/>
          <w:cs/>
          <w:lang w:val="ar_AE" w:bidi="ar_AE"/>
        </w:rPr>
        <w:t>). كانت جزءًا من مُجمّع</w:t>
      </w:r>
      <w:r>
        <w:rPr>
          <w:rtl/>
          <w:cs/>
          <w:lang w:val="ar_AE" w:bidi="ar_AE"/>
        </w:rPr>
        <w:t xml:space="preserve"> مبانٍ </w:t>
      </w:r>
      <w:r>
        <w:rPr>
          <w:rtl/>
          <w:cs/>
          <w:lang w:val="ar_AE" w:bidi="ar_AE"/>
        </w:rPr>
        <w:t>يعرف بـ "</w:t>
      </w:r>
      <w:r>
        <w:rPr>
          <w:rtl/>
          <w:cs/>
          <w:lang w:val="ar_AE" w:bidi="ar_AE"/>
        </w:rPr>
        <w:t>المَدِينَة الكَبِيرَة</w:t>
      </w:r>
      <w:r>
        <w:rPr>
          <w:rtl/>
          <w:cs/>
          <w:lang w:val="ar_AE" w:bidi="ar_AE"/>
        </w:rPr>
        <w:t xml:space="preserve">" وربما كانت إحدى ضواحي نينوى. يقترح بعض المفسرين أنها كانت </w:t>
      </w:r>
      <w:r>
        <w:rPr>
          <w:rtl/>
          <w:cs/>
          <w:lang w:val="ar_AE" w:bidi="ar_AE"/>
        </w:rPr>
        <w:t>محطة أو مركز تخزين للمياه</w:t>
      </w:r>
      <w:r>
        <w:rPr>
          <w:rtl/>
          <w:cs/>
          <w:lang w:val="ar_AE" w:bidi="ar_AE"/>
        </w:rPr>
        <w:t xml:space="preserve"> بين نِينَوَى وَكَالَح،.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رسول</w:t>
      </w:r>
      <w:r>
        <w:rPr>
          <w:rtl/>
          <w:cs/>
          <w:lang w:val="ar_AE" w:bidi="ar_AE"/>
        </w:rPr>
      </w:r>
    </w:p>
    <w:p>
      <w:pPr>
        <w:bidi/>
      </w:pPr>
      <w:r>
        <w:rPr>
          <w:rtl/>
          <w:cs/>
          <w:lang w:val="ar_AE" w:bidi="ar_AE"/>
        </w:rPr>
      </w:r>
      <w:r>
        <w:rPr>
          <w:rtl/>
          <w:cs/>
          <w:lang w:val="ar_AE" w:bidi="ar_AE"/>
        </w:rPr>
        <w:t>شخص يَحِمل رسالة، مُنَادٍ. تُستَخدَم كلمة "رسول" في الكتاب المقدس بأربع طرق:</w:t>
      </w:r>
    </w:p>
    <w:p>
      <w:pPr>
        <w:bidi/>
      </w:pPr>
      <w:r>
        <w:rPr>
          <w:rtl/>
          <w:cs/>
          <w:lang w:val="ar_AE" w:bidi="ar_AE"/>
        </w:rPr>
      </w:r>
      <w:r>
        <w:rPr>
          <w:rtl/>
          <w:cs/>
          <w:lang w:val="ar_AE" w:bidi="ar_AE"/>
        </w:rPr>
        <w:t>1. تُستَخدَم الكلمة للإشارة إلى الرُّسُل الذين يحملون رسائل من شخص إلى آخر. قد يحمل مثل هؤلاء الرُّسُل أخبارًا (</w:t>
      </w:r>
      <w:r>
        <w:rPr>
          <w:rtl/>
          <w:cs/>
          <w:lang w:val="ar_AE" w:bidi="ar_AE"/>
        </w:rPr>
        <w:t>٢ صموئيل ١١: ٢٢</w:t>
      </w:r>
      <w:r>
        <w:rPr>
          <w:rtl/>
          <w:cs/>
          <w:lang w:val="ar_AE" w:bidi="ar_AE"/>
        </w:rPr>
        <w:t>)، أو طلبات أو مُطَالَبَات (</w:t>
      </w:r>
      <w:r>
        <w:rPr>
          <w:rtl/>
          <w:cs/>
          <w:lang w:val="ar_AE" w:bidi="ar_AE"/>
        </w:rPr>
        <w:t>١ صموئيل ١١: ٣</w:t>
      </w:r>
      <w:r>
        <w:rPr>
          <w:rtl/>
          <w:cs/>
          <w:lang w:val="ar_AE" w:bidi="ar_AE"/>
        </w:rPr>
        <w:t xml:space="preserve">؛ </w:t>
      </w:r>
      <w:r>
        <w:rPr>
          <w:rtl/>
          <w:cs/>
          <w:lang w:val="ar_AE" w:bidi="ar_AE"/>
        </w:rPr>
        <w:t>١٦: ١٩</w:t>
      </w:r>
      <w:r>
        <w:rPr>
          <w:rtl/>
          <w:cs/>
          <w:lang w:val="ar_AE" w:bidi="ar_AE"/>
        </w:rPr>
        <w:t>)، أو يعملون كمبعوثين من أُمَّةٍ إلى أخرى (</w:t>
      </w:r>
      <w:r>
        <w:rPr>
          <w:rtl/>
          <w:cs/>
          <w:lang w:val="ar_AE" w:bidi="ar_AE"/>
        </w:rPr>
        <w:t>إشعياء ٣٧: ٩</w:t>
      </w:r>
      <w:r>
        <w:rPr>
          <w:rtl/>
          <w:cs/>
          <w:lang w:val="ar_AE" w:bidi="ar_AE"/>
        </w:rPr>
        <w:t>). في العهد الجديد نقرأ عن رُسُل الكنائس (</w:t>
      </w:r>
      <w:r>
        <w:rPr>
          <w:rtl/>
          <w:cs/>
          <w:lang w:val="ar_AE" w:bidi="ar_AE"/>
        </w:rPr>
        <w:t>٢ كورنثوس ٨: ٢٣</w:t>
      </w:r>
      <w:r>
        <w:rPr>
          <w:rtl/>
          <w:cs/>
          <w:lang w:val="ar_AE" w:bidi="ar_AE"/>
        </w:rPr>
        <w:t xml:space="preserve">؛ </w:t>
      </w:r>
      <w:r>
        <w:rPr>
          <w:rtl/>
          <w:cs/>
          <w:lang w:val="ar_AE" w:bidi="ar_AE"/>
        </w:rPr>
        <w:t>فِيلِبِّي ٢: ٢٥</w:t>
      </w:r>
      <w:r>
        <w:rPr>
          <w:rtl/>
          <w:cs/>
          <w:lang w:val="ar_AE" w:bidi="ar_AE"/>
        </w:rPr>
        <w:t xml:space="preserve">). يتحدَّث الكتاب عن بركة الرسول الصالح في </w:t>
      </w:r>
      <w:r>
        <w:rPr>
          <w:rtl/>
          <w:cs/>
          <w:lang w:val="ar_AE" w:bidi="ar_AE"/>
        </w:rPr>
        <w:t>أمثال ٢٥: ١٣</w:t>
      </w:r>
      <w:r>
        <w:rPr>
          <w:rtl/>
          <w:cs/>
          <w:lang w:val="ar_AE" w:bidi="ar_AE"/>
        </w:rPr>
        <w:t>: "كَبَرْدِ ٱلثَّلْجِ فِي يَوْمِ ٱلْحَصَادِ، ٱلرَّسُولُ ٱلْأَمِينُ لِمُرْسِلِيهِ، لِأَنَّهُ يَرُدُّ نَفْسَ سَادَتِهِ".</w:t>
      </w:r>
    </w:p>
    <w:p>
      <w:pPr>
        <w:bidi/>
      </w:pPr>
      <w:r>
        <w:rPr>
          <w:rtl/>
          <w:cs/>
          <w:lang w:val="ar_AE" w:bidi="ar_AE"/>
        </w:rPr>
      </w:r>
      <w:r>
        <w:rPr>
          <w:rtl/>
          <w:cs/>
          <w:lang w:val="ar_AE" w:bidi="ar_AE"/>
        </w:rPr>
        <w:t>2. تُستَخدَم الكلمة للإشارة إلى الرُّسُل الذين يحملون رسائل من الله. كان المقصود من إسرائيل أن تكون رسول الله، لكنَّها غالبًا ما أظهرت نفسها عمياء وصَمَّاء (</w:t>
      </w:r>
      <w:r>
        <w:rPr>
          <w:rtl/>
          <w:cs/>
          <w:lang w:val="ar_AE" w:bidi="ar_AE"/>
        </w:rPr>
        <w:t>إشعياء ٤٢: ١٩</w:t>
      </w:r>
      <w:r>
        <w:rPr>
          <w:rtl/>
          <w:cs/>
          <w:lang w:val="ar_AE" w:bidi="ar_AE"/>
        </w:rPr>
        <w:t>). كان الأنبياء (</w:t>
      </w:r>
      <w:r>
        <w:rPr>
          <w:rtl/>
          <w:cs/>
          <w:lang w:val="ar_AE" w:bidi="ar_AE"/>
        </w:rPr>
        <w:t>حَجَّي ١: ١٣</w:t>
      </w:r>
      <w:r>
        <w:rPr>
          <w:rtl/>
          <w:cs/>
          <w:lang w:val="ar_AE" w:bidi="ar_AE"/>
        </w:rPr>
        <w:t>) والكهنة (</w:t>
      </w:r>
      <w:r>
        <w:rPr>
          <w:rtl/>
          <w:cs/>
          <w:lang w:val="ar_AE" w:bidi="ar_AE"/>
        </w:rPr>
        <w:t>مَلَاخِي ٢: ٧</w:t>
      </w:r>
      <w:r>
        <w:rPr>
          <w:rtl/>
          <w:cs/>
          <w:lang w:val="ar_AE" w:bidi="ar_AE"/>
        </w:rPr>
        <w:t>) رُسُل الله. أرسل الله الكثير من هؤلاء الرُّسُل إلى شعبه، على الرغم من عدم الاستجابة لهم في كثير من الأحيان (</w:t>
      </w:r>
      <w:r>
        <w:rPr>
          <w:rtl/>
          <w:cs/>
          <w:lang w:val="ar_AE" w:bidi="ar_AE"/>
        </w:rPr>
        <w:t>٢ أخبار الأيام ٣٦: ١٥–١٦</w:t>
      </w:r>
      <w:r>
        <w:rPr>
          <w:rtl/>
          <w:cs/>
          <w:lang w:val="ar_AE" w:bidi="ar_AE"/>
        </w:rPr>
        <w:t xml:space="preserve">). لدينا في </w:t>
      </w:r>
      <w:r>
        <w:rPr>
          <w:rtl/>
          <w:cs/>
          <w:lang w:val="ar_AE" w:bidi="ar_AE"/>
        </w:rPr>
        <w:t>مَلَاخِي ٣: ١</w:t>
      </w:r>
      <w:r>
        <w:rPr>
          <w:rtl/>
          <w:cs/>
          <w:lang w:val="ar_AE" w:bidi="ar_AE"/>
        </w:rPr>
        <w:t xml:space="preserve"> نُبُوَّة عن رسول خاص: "هَأَنَذَا أُرْسِلُ مَلَاكِي [رسولي] فَيُهَيِّئُ ٱلطَّرِيقَ أَمَامِي. وَيَأْتِي بَغْتَةً إِلَى هَيْكَلِهِ ٱلسَّيِّدُ ٱلَّذِي تَطْلُبُونَهُ، وَمَلَاكُ [رسول] ٱلْعَهْدِ ٱلَّذِي تُسَرُّونَ بِهِ. هُوَذَا يَأْتِي". تُقتَبَس هذه الآية في العهد الجديد في </w:t>
      </w:r>
      <w:r>
        <w:rPr>
          <w:rtl/>
          <w:cs/>
          <w:lang w:val="ar_AE" w:bidi="ar_AE"/>
        </w:rPr>
        <w:t>متَّى ١١: ١٠</w:t>
      </w:r>
      <w:r>
        <w:rPr>
          <w:rtl/>
          <w:cs/>
          <w:lang w:val="ar_AE" w:bidi="ar_AE"/>
        </w:rPr>
        <w:t xml:space="preserve"> و</w:t>
      </w:r>
      <w:r>
        <w:rPr>
          <w:rtl/>
          <w:cs/>
          <w:lang w:val="ar_AE" w:bidi="ar_AE"/>
        </w:rPr>
        <w:t>مَرقُس ١: ٢</w:t>
      </w:r>
      <w:r>
        <w:rPr>
          <w:rtl/>
          <w:cs/>
          <w:lang w:val="ar_AE" w:bidi="ar_AE"/>
        </w:rPr>
        <w:t xml:space="preserve"> و</w:t>
      </w:r>
      <w:r>
        <w:rPr>
          <w:rtl/>
          <w:cs/>
          <w:lang w:val="ar_AE" w:bidi="ar_AE"/>
        </w:rPr>
        <w:t>لوقا ٧: ٢٧</w:t>
      </w:r>
      <w:r>
        <w:rPr>
          <w:rtl/>
          <w:cs/>
          <w:lang w:val="ar_AE" w:bidi="ar_AE"/>
        </w:rPr>
        <w:t xml:space="preserve"> على أنَّها تَمَّتْ في يُوحَنَّا الْمَعْمَدَان.</w:t>
      </w:r>
    </w:p>
    <w:p>
      <w:pPr>
        <w:bidi/>
      </w:pPr>
      <w:r>
        <w:rPr>
          <w:rtl/>
          <w:cs/>
          <w:lang w:val="ar_AE" w:bidi="ar_AE"/>
        </w:rPr>
      </w:r>
      <w:r>
        <w:rPr>
          <w:rtl/>
          <w:cs/>
          <w:lang w:val="ar_AE" w:bidi="ar_AE"/>
        </w:rPr>
        <w:t xml:space="preserve">3. في كُلٍّ من العهد القديم والعهد الجديد، الكلمة الأكثر شيوعًا لكلمة "رسول" هي أيضًا الكلمة المُستَخدَمَة لكلمة "ملاك". تُعَدُّ ملائكة الله رُسُلَهُ على نحوٍ مُمَيَّزٍ. </w:t>
      </w:r>
      <w:r>
        <w:rPr>
          <w:i/>
          <w:rtl/>
          <w:cs/>
          <w:lang w:val="ar_AE" w:bidi="ar_AE"/>
        </w:rPr>
        <w:t>اُنْظُرْ</w:t>
      </w:r>
      <w:r>
        <w:rPr>
          <w:rtl/>
          <w:cs/>
          <w:lang w:val="ar_AE" w:bidi="ar_AE"/>
        </w:rPr>
        <w:t xml:space="preserve"> </w:t>
      </w:r>
      <w:r>
        <w:rPr>
          <w:rtl/>
          <w:cs/>
          <w:lang w:val="ar_AE" w:bidi="ar_AE"/>
        </w:rPr>
        <w:t>ملاك</w:t>
      </w:r>
      <w:r>
        <w:rPr>
          <w:rtl/>
          <w:cs/>
          <w:lang w:val="ar_AE" w:bidi="ar_AE"/>
        </w:rPr>
        <w:t>.</w:t>
      </w:r>
    </w:p>
    <w:p>
      <w:pPr>
        <w:bidi/>
      </w:pPr>
      <w:r>
        <w:rPr>
          <w:rtl/>
          <w:cs/>
          <w:lang w:val="ar_AE" w:bidi="ar_AE"/>
        </w:rPr>
      </w:r>
      <w:r>
        <w:rPr>
          <w:rtl/>
          <w:cs/>
          <w:lang w:val="ar_AE" w:bidi="ar_AE"/>
        </w:rPr>
        <w:t xml:space="preserve">4. تُستَخدَم الكلمة بمعنًى مجازيٍّ، كما في </w:t>
      </w:r>
      <w:r>
        <w:rPr>
          <w:rtl/>
          <w:cs/>
          <w:lang w:val="ar_AE" w:bidi="ar_AE"/>
        </w:rPr>
        <w:t>أمثال ١٦: ١٤</w:t>
      </w:r>
      <w:r>
        <w:rPr>
          <w:rtl/>
          <w:cs/>
          <w:lang w:val="ar_AE" w:bidi="ar_AE"/>
        </w:rPr>
        <w:t xml:space="preserve">: "غَضَبُ ٱلْمَلِكِ رُسُلُ ٱلْمَوْتِ"، وفي </w:t>
      </w:r>
      <w:r>
        <w:rPr>
          <w:rtl/>
          <w:cs/>
          <w:lang w:val="ar_AE" w:bidi="ar_AE"/>
        </w:rPr>
        <w:t>٢ كورنثوس ١٢: ٧</w:t>
      </w:r>
      <w:r>
        <w:rPr>
          <w:rtl/>
          <w:cs/>
          <w:lang w:val="ar_AE" w:bidi="ar_AE"/>
        </w:rPr>
        <w:t xml:space="preserve"> حيث يُدعَى مرض بولس الجسدي الدائم "مَلَاكَ [رسول] ٱلشَّيْطَانِ [لِيَلْطِمَه]".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رسول، رسولية</w:t>
      </w:r>
      <w:r>
        <w:rPr>
          <w:rtl/>
          <w:cs/>
          <w:lang w:val="ar_AE" w:bidi="ar_AE"/>
        </w:rPr>
      </w:r>
    </w:p>
    <w:p>
      <w:pPr>
        <w:bidi/>
      </w:pPr>
      <w:r>
        <w:rPr>
          <w:rtl/>
          <w:cs/>
          <w:lang w:val="ar_AE" w:bidi="ar_AE"/>
        </w:rPr>
      </w:r>
      <w:r>
        <w:rPr>
          <w:rtl/>
          <w:cs/>
          <w:lang w:val="ar_AE" w:bidi="ar_AE"/>
        </w:rPr>
        <w:t>تسمية رسمية لبعض القادة في كنائس العهد الجديد. الرسولية هو التعبير الأكثر شمولًا، تعبير يشير إلى وظائف الخادم بتلك المكانة. إن الأسئلة المتعلقة بأصل رسولية العهد الجديد ووظائفها وتاريخها محل نقاش، لا يمكن للمرء التحدث عن أي شيء مثل الإجماع على رأي يوحد تقاليد الكنيسة المختلفة. يُسلَّط بعض الضوء على فهمنا للمصطلحات بالتدقيق في الخلفيات اللغوية والمفاهيمية المحتملة.</w:t>
      </w:r>
    </w:p>
    <w:p>
      <w:pPr>
        <w:bidi/>
      </w:pPr>
      <w:r>
        <w:rPr>
          <w:rtl/>
          <w:cs/>
          <w:lang w:val="ar_AE" w:bidi="ar_AE"/>
        </w:rPr>
      </w:r>
      <w:r>
        <w:rPr>
          <w:rtl/>
          <w:cs/>
          <w:lang w:val="ar_AE" w:bidi="ar_AE"/>
        </w:rPr>
        <w:t>لا تُستخدم الكلمة اليونانية "رسول" خارج العهد الجديد بالمعنى ذاته الذي في العهد الجديد. اللفظ مشتق من الفعل "أرسل" وفي موطنه في لغة البحر يعني "سفينة" بعينها أو "أسطول من السفن" أو "حملة بحرية" أو "قائد" وهكذا. واستخدامه دائمًا ما يكون بصيغة نكرة ومبني للمجهول. لا يوجد تلميح إلى مبادرة شخصية أو إذن، مجرد تلميح إلى شيء مُرسَل. في وقت لاحق تستخدم البرديات الكلمة لتعني "بيان حساب" أو "فاتورة أو حتى "جواز مرور"، ومنحصر على مفردات الشئون البحرية.</w:t>
      </w:r>
    </w:p>
    <w:p>
      <w:pPr>
        <w:bidi/>
      </w:pPr>
      <w:r>
        <w:rPr>
          <w:rtl/>
          <w:cs/>
          <w:lang w:val="ar_AE" w:bidi="ar_AE"/>
        </w:rPr>
      </w:r>
      <w:r>
        <w:rPr>
          <w:rtl/>
          <w:cs/>
          <w:lang w:val="ar_AE" w:bidi="ar_AE"/>
        </w:rPr>
        <w:t>في العهد الجديد، كانت الكلمة تُستخدم للدلالة على الذين أرسلهم الرب يسوع للكرازة بالإنجيل. من بين المجموعة الأوسع من الذين تبعوه، اختار الرب يسوع 12 رجلًا (</w:t>
      </w:r>
      <w:r>
        <w:rPr>
          <w:rtl/>
          <w:cs/>
          <w:lang w:val="ar_AE" w:bidi="ar_AE"/>
        </w:rPr>
        <w:t>متى ١٠: ١–٤</w:t>
      </w:r>
      <w:r>
        <w:rPr>
          <w:rtl/>
          <w:cs/>
          <w:lang w:val="ar_AE" w:bidi="ar_AE"/>
        </w:rPr>
        <w:t xml:space="preserve">؛ </w:t>
      </w:r>
      <w:r>
        <w:rPr>
          <w:rtl/>
          <w:cs/>
          <w:lang w:val="ar_AE" w:bidi="ar_AE"/>
        </w:rPr>
        <w:t>مرقس ٣: ١٣–١٩</w:t>
      </w:r>
      <w:r>
        <w:rPr>
          <w:rtl/>
          <w:cs/>
          <w:lang w:val="ar_AE" w:bidi="ar_AE"/>
        </w:rPr>
        <w:t xml:space="preserve">؛ </w:t>
      </w:r>
      <w:r>
        <w:rPr>
          <w:rtl/>
          <w:cs/>
          <w:lang w:val="ar_AE" w:bidi="ar_AE"/>
        </w:rPr>
        <w:t>لوقا ٦: ١٢–١٦</w:t>
      </w:r>
      <w:r>
        <w:rPr>
          <w:rtl/>
          <w:cs/>
          <w:lang w:val="ar_AE" w:bidi="ar_AE"/>
        </w:rPr>
        <w:t>) ظلوا على علاقة وثيقة معه، وتلقِّوا تعليمًا خاصًا وشهدوا معجزاته ومعاداة السلطات اليهوديَّة لهم. في إحدى المناسبات، أرسل الرب يسوع هؤلاء الرجال ليكرزوا برسالة التوبة، وليخرجوا الشياطين، وليشفوا المرضى؛ أي ليخدموا بطرائق ميزت خدمته (</w:t>
      </w:r>
      <w:r>
        <w:rPr>
          <w:rtl/>
          <w:cs/>
          <w:lang w:val="ar_AE" w:bidi="ar_AE"/>
        </w:rPr>
        <w:t>متى ١٠: ١–١٥</w:t>
      </w:r>
      <w:r>
        <w:rPr>
          <w:rtl/>
          <w:cs/>
          <w:lang w:val="ar_AE" w:bidi="ar_AE"/>
        </w:rPr>
        <w:t xml:space="preserve">؛ </w:t>
      </w:r>
      <w:r>
        <w:rPr>
          <w:rtl/>
          <w:cs/>
          <w:lang w:val="ar_AE" w:bidi="ar_AE"/>
        </w:rPr>
        <w:t>مرقس ٦: ٧–١٣، ٣٠</w:t>
      </w:r>
      <w:r>
        <w:rPr>
          <w:rtl/>
          <w:cs/>
          <w:lang w:val="ar_AE" w:bidi="ar_AE"/>
        </w:rPr>
        <w:t xml:space="preserve">؛ </w:t>
      </w:r>
      <w:r>
        <w:rPr>
          <w:rtl/>
          <w:cs/>
          <w:lang w:val="ar_AE" w:bidi="ar_AE"/>
        </w:rPr>
        <w:t>لوقا ٩: ١–٦</w:t>
      </w:r>
      <w:r>
        <w:rPr>
          <w:rtl/>
          <w:cs/>
          <w:lang w:val="ar_AE" w:bidi="ar_AE"/>
        </w:rPr>
        <w:t>). العلاقة عينها عُبِّرَ عنها في قوله "اَلَّذِي يَسْمَعُ مِنْكُمْ يَسْمَعُ مِنِّي، وَٱلَّذِي يُرْذِلُكُمْ يُرْذِلُنِي، وَٱلَّذِي يُرْذِلُنِي يُرْذِلُ ٱلَّذِي أَرْسَلَنِي" (</w:t>
      </w:r>
      <w:r>
        <w:rPr>
          <w:rtl/>
          <w:cs/>
          <w:lang w:val="ar_AE" w:bidi="ar_AE"/>
        </w:rPr>
        <w:t>لوقا 10: 16</w:t>
      </w:r>
      <w:r>
        <w:rPr>
          <w:rtl/>
          <w:cs/>
          <w:lang w:val="ar_AE" w:bidi="ar_AE"/>
        </w:rPr>
        <w:t xml:space="preserve">؛ راجع </w:t>
      </w:r>
      <w:r>
        <w:rPr>
          <w:rtl/>
          <w:cs/>
          <w:lang w:val="ar_AE" w:bidi="ar_AE"/>
        </w:rPr>
        <w:t>متى 10: 40</w:t>
      </w:r>
      <w:r>
        <w:rPr>
          <w:rtl/>
          <w:cs/>
          <w:lang w:val="ar_AE" w:bidi="ar_AE"/>
        </w:rPr>
        <w:t>). من الواضح أن الاثني عشر لا يُعينوا لمجرد إذاعة تعليم الرب يسوع، بل تمثيل شخصه ذاته. بعد القيامة، كلَّف الرب يسوع الاثني عشر (</w:t>
      </w:r>
      <w:r>
        <w:rPr>
          <w:rtl/>
          <w:cs/>
          <w:lang w:val="ar_AE" w:bidi="ar_AE"/>
        </w:rPr>
        <w:t>متى ٢٨</w:t>
      </w:r>
      <w:r>
        <w:rPr>
          <w:rtl/>
          <w:cs/>
          <w:lang w:val="ar_AE" w:bidi="ar_AE"/>
        </w:rPr>
        <w:t xml:space="preserve">؛ </w:t>
      </w:r>
      <w:r>
        <w:rPr>
          <w:rtl/>
          <w:cs/>
          <w:lang w:val="ar_AE" w:bidi="ar_AE"/>
        </w:rPr>
        <w:t>لوقا ٢٤</w:t>
      </w:r>
      <w:r>
        <w:rPr>
          <w:rtl/>
          <w:cs/>
          <w:lang w:val="ar_AE" w:bidi="ar_AE"/>
        </w:rPr>
        <w:t xml:space="preserve">؛ </w:t>
      </w:r>
      <w:r>
        <w:rPr>
          <w:rtl/>
          <w:cs/>
          <w:lang w:val="ar_AE" w:bidi="ar_AE"/>
        </w:rPr>
        <w:t>يوحنَّا ٢٠–٢١</w:t>
      </w:r>
      <w:r>
        <w:rPr>
          <w:rtl/>
          <w:cs/>
          <w:lang w:val="ar_AE" w:bidi="ar_AE"/>
        </w:rPr>
        <w:t>) بالإعلان عن عمل الله في المسيح بالإنابة عن كل البشر. وحدهم الذين كانوا مع الرب يسوع منذ بدء خدمته إلى قيامته كانوا مؤهلين ليكونوا رسله وشهوده (</w:t>
      </w:r>
      <w:r>
        <w:rPr>
          <w:rtl/>
          <w:cs/>
          <w:lang w:val="ar_AE" w:bidi="ar_AE"/>
        </w:rPr>
        <w:t>أعمال الرسل ١: ٢١–٢٢</w:t>
      </w:r>
      <w:r>
        <w:rPr>
          <w:rtl/>
          <w:cs/>
          <w:lang w:val="ar_AE" w:bidi="ar_AE"/>
        </w:rPr>
        <w:t>). نال بولس الرسولية لأنه عاين المسيح القائم من الموت (</w:t>
      </w:r>
      <w:r>
        <w:rPr>
          <w:rtl/>
          <w:cs/>
          <w:lang w:val="ar_AE" w:bidi="ar_AE"/>
        </w:rPr>
        <w:t>١ كورنثوس ١٥: ٤–١٠</w:t>
      </w:r>
      <w:r>
        <w:rPr>
          <w:rtl/>
          <w:cs/>
          <w:lang w:val="ar_AE" w:bidi="ar_AE"/>
        </w:rPr>
        <w:t>).</w:t>
      </w:r>
    </w:p>
    <w:p>
      <w:pPr>
        <w:bidi/>
      </w:pPr>
      <w:r>
        <w:rPr>
          <w:rtl/>
          <w:cs/>
          <w:lang w:val="ar_AE" w:bidi="ar_AE"/>
        </w:rPr>
      </w:r>
      <w:r>
        <w:rPr>
          <w:rtl/>
          <w:cs/>
          <w:lang w:val="ar_AE" w:bidi="ar_AE"/>
        </w:rPr>
        <w:t>تُظهر كتابات بولس استخدامين مُميزين لكلمة "رسول". في بعض الأحيان، يُشير إلى أشخاص مفوضين من الرعايا المحليَّة ومُؤتمنين على تسليم عطايا مُعلَّنة لأعضاء آخرين في المجتمع المسيحي (</w:t>
      </w:r>
      <w:r>
        <w:rPr>
          <w:rtl/>
          <w:cs/>
          <w:lang w:val="ar_AE" w:bidi="ar_AE"/>
        </w:rPr>
        <w:t>٢ كورنثوس ٨: ٢٣</w:t>
      </w:r>
      <w:r>
        <w:rPr>
          <w:rtl/>
          <w:cs/>
          <w:lang w:val="ar_AE" w:bidi="ar_AE"/>
        </w:rPr>
        <w:t>؛</w:t>
      </w:r>
      <w:r>
        <w:rPr>
          <w:rtl/>
          <w:cs/>
          <w:lang w:val="ar_AE" w:bidi="ar_AE"/>
        </w:rPr>
        <w:t xml:space="preserve"> فيلبي ٢: ٢٥</w:t>
      </w:r>
      <w:r>
        <w:rPr>
          <w:rtl/>
          <w:cs/>
          <w:lang w:val="ar_AE" w:bidi="ar_AE"/>
        </w:rPr>
        <w:t>). الأكثر أهمية هي تلك المقاطع التي يَكتبها "الرسول" بمعناها اللغوي أكثر من خلال العبارة المضاف إليها "يسوع المسيح" (</w:t>
      </w:r>
      <w:r>
        <w:rPr>
          <w:rtl/>
          <w:cs/>
          <w:lang w:val="ar_AE" w:bidi="ar_AE"/>
        </w:rPr>
        <w:t>١ كورنثوس ١: ١</w:t>
      </w:r>
      <w:r>
        <w:rPr>
          <w:rtl/>
          <w:cs/>
          <w:lang w:val="ar_AE" w:bidi="ar_AE"/>
        </w:rPr>
        <w:t xml:space="preserve">؛ </w:t>
      </w:r>
      <w:r>
        <w:rPr>
          <w:rtl/>
          <w:cs/>
          <w:lang w:val="ar_AE" w:bidi="ar_AE"/>
        </w:rPr>
        <w:t>٢ كورنثوس ١: ١</w:t>
      </w:r>
      <w:r>
        <w:rPr>
          <w:rtl/>
          <w:cs/>
          <w:lang w:val="ar_AE" w:bidi="ar_AE"/>
        </w:rPr>
        <w:t xml:space="preserve">؛ </w:t>
      </w:r>
      <w:r>
        <w:rPr>
          <w:rtl/>
          <w:cs/>
          <w:lang w:val="ar_AE" w:bidi="ar_AE"/>
        </w:rPr>
        <w:t>١١: ١٣</w:t>
      </w:r>
      <w:r>
        <w:rPr>
          <w:rtl/>
          <w:cs/>
          <w:lang w:val="ar_AE" w:bidi="ar_AE"/>
        </w:rPr>
        <w:t xml:space="preserve">؛ </w:t>
      </w:r>
      <w:r>
        <w:rPr>
          <w:rtl/>
          <w:cs/>
          <w:lang w:val="ar_AE" w:bidi="ar_AE"/>
        </w:rPr>
        <w:t>غلاطية ١: ١</w:t>
      </w:r>
      <w:r>
        <w:rPr>
          <w:rtl/>
          <w:cs/>
          <w:lang w:val="ar_AE" w:bidi="ar_AE"/>
        </w:rPr>
        <w:t xml:space="preserve">؛ </w:t>
      </w:r>
      <w:r>
        <w:rPr>
          <w:rtl/>
          <w:cs/>
          <w:lang w:val="ar_AE" w:bidi="ar_AE"/>
        </w:rPr>
        <w:t>أفسس ١: ١</w:t>
      </w:r>
      <w:r>
        <w:rPr>
          <w:rtl/>
          <w:cs/>
          <w:lang w:val="ar_AE" w:bidi="ar_AE"/>
        </w:rPr>
        <w:t xml:space="preserve">؛ </w:t>
      </w:r>
      <w:r>
        <w:rPr>
          <w:rtl/>
          <w:cs/>
          <w:lang w:val="ar_AE" w:bidi="ar_AE"/>
        </w:rPr>
        <w:t>كولوسي ١: ١</w:t>
      </w:r>
      <w:r>
        <w:rPr>
          <w:rtl/>
          <w:cs/>
          <w:lang w:val="ar_AE" w:bidi="ar_AE"/>
        </w:rPr>
        <w:t xml:space="preserve">؛ </w:t>
      </w:r>
      <w:r>
        <w:rPr>
          <w:rtl/>
          <w:cs/>
          <w:lang w:val="ar_AE" w:bidi="ar_AE"/>
        </w:rPr>
        <w:t>١ تسالونيكي ٢: ٦</w:t>
      </w:r>
      <w:r>
        <w:rPr>
          <w:rtl/>
          <w:cs/>
          <w:lang w:val="ar_AE" w:bidi="ar_AE"/>
        </w:rPr>
        <w:t>). "رسول" هو "رسول يَسُوعِ الْمَسِيحِ" (</w:t>
      </w:r>
      <w:r>
        <w:rPr>
          <w:rtl/>
          <w:cs/>
          <w:lang w:val="ar_AE" w:bidi="ar_AE"/>
        </w:rPr>
        <w:t>رومية ١٦: ٧</w:t>
      </w:r>
      <w:r>
        <w:rPr>
          <w:rtl/>
          <w:cs/>
          <w:lang w:val="ar_AE" w:bidi="ar_AE"/>
        </w:rPr>
        <w:t>؛ ١</w:t>
      </w:r>
      <w:r>
        <w:rPr>
          <w:rtl/>
          <w:cs/>
          <w:lang w:val="ar_AE" w:bidi="ar_AE"/>
        </w:rPr>
        <w:t xml:space="preserve"> كورنثوس ٩: ١، ٥</w:t>
      </w:r>
      <w:r>
        <w:rPr>
          <w:rtl/>
          <w:cs/>
          <w:lang w:val="ar_AE" w:bidi="ar_AE"/>
        </w:rPr>
        <w:t xml:space="preserve">؛ </w:t>
      </w:r>
      <w:r>
        <w:rPr>
          <w:rtl/>
          <w:cs/>
          <w:lang w:val="ar_AE" w:bidi="ar_AE"/>
        </w:rPr>
        <w:t>١٢: ٢٨</w:t>
      </w:r>
      <w:r>
        <w:rPr>
          <w:rtl/>
          <w:cs/>
          <w:lang w:val="ar_AE" w:bidi="ar_AE"/>
        </w:rPr>
        <w:t xml:space="preserve">؛ </w:t>
      </w:r>
      <w:r>
        <w:rPr>
          <w:rtl/>
          <w:cs/>
          <w:lang w:val="ar_AE" w:bidi="ar_AE"/>
        </w:rPr>
        <w:t>غلاطية ١: ١٧–١٩</w:t>
      </w:r>
      <w:r>
        <w:rPr>
          <w:rtl/>
          <w:cs/>
          <w:lang w:val="ar_AE" w:bidi="ar_AE"/>
        </w:rPr>
        <w:t>). في التصريحات التي أثبت فيها بولس حقه بهذا اللقب، جادل في المقطع ذاته مثبتًا أن مفهوم الرسولية المحضة الذي حمله الرب يسوع. إنه يربط باستمرار هذا الادعاء بحدث محدد في الماضي ظهر فيه الرب القائم من بين الأموات (</w:t>
      </w:r>
      <w:r>
        <w:rPr>
          <w:rtl/>
          <w:cs/>
          <w:lang w:val="ar_AE" w:bidi="ar_AE"/>
        </w:rPr>
        <w:t>١ كورنثوس ٩: ١</w:t>
      </w:r>
      <w:r>
        <w:rPr>
          <w:rtl/>
          <w:cs/>
          <w:lang w:val="ar_AE" w:bidi="ar_AE"/>
        </w:rPr>
        <w:t xml:space="preserve">؛ </w:t>
      </w:r>
      <w:r>
        <w:rPr>
          <w:rtl/>
          <w:cs/>
          <w:lang w:val="ar_AE" w:bidi="ar_AE"/>
        </w:rPr>
        <w:t>غلاطية ١: ١٢، ١٦</w:t>
      </w:r>
      <w:r>
        <w:rPr>
          <w:rtl/>
          <w:cs/>
          <w:lang w:val="ar_AE" w:bidi="ar_AE"/>
        </w:rPr>
        <w:t>). هذا الظهور الذي صنفه إلى جانب ظهورات القيامة (</w:t>
      </w:r>
      <w:r>
        <w:rPr>
          <w:rtl/>
          <w:cs/>
          <w:lang w:val="ar_AE" w:bidi="ar_AE"/>
        </w:rPr>
        <w:t>١ كورنثوس ١٥: ٣–٨</w:t>
      </w:r>
      <w:r>
        <w:rPr>
          <w:rtl/>
          <w:cs/>
          <w:lang w:val="ar_AE" w:bidi="ar_AE"/>
        </w:rPr>
        <w:t xml:space="preserve">). لقد فهم بولس اختباره خارج دمشق (قارِنْ </w:t>
      </w:r>
      <w:r>
        <w:rPr>
          <w:rtl/>
          <w:cs/>
          <w:lang w:val="ar_AE" w:bidi="ar_AE"/>
        </w:rPr>
        <w:t>أعمال الرسل ٩: ١–١٩،</w:t>
      </w:r>
      <w:r>
        <w:rPr>
          <w:rtl/>
          <w:cs/>
          <w:lang w:val="ar_AE" w:bidi="ar_AE"/>
        </w:rPr>
        <w:t xml:space="preserve"> </w:t>
      </w:r>
      <w:r>
        <w:rPr>
          <w:rtl/>
          <w:cs/>
          <w:lang w:val="ar_AE" w:bidi="ar_AE"/>
        </w:rPr>
        <w:t>٢٢: ٦–١٦</w:t>
      </w:r>
      <w:r>
        <w:rPr>
          <w:rtl/>
          <w:cs/>
          <w:lang w:val="ar_AE" w:bidi="ar_AE"/>
        </w:rPr>
        <w:t xml:space="preserve">، </w:t>
      </w:r>
      <w:r>
        <w:rPr>
          <w:rtl/>
          <w:cs/>
          <w:lang w:val="ar_AE" w:bidi="ar_AE"/>
        </w:rPr>
        <w:t>٢٦: ١٢–١٨</w:t>
      </w:r>
      <w:r>
        <w:rPr>
          <w:rtl/>
          <w:cs/>
          <w:lang w:val="ar_AE" w:bidi="ar_AE"/>
        </w:rPr>
        <w:t xml:space="preserve">، </w:t>
      </w:r>
      <w:r>
        <w:rPr>
          <w:rtl/>
          <w:cs/>
          <w:lang w:val="ar_AE" w:bidi="ar_AE"/>
        </w:rPr>
        <w:t>غلاطية ١: ١٧</w:t>
      </w:r>
      <w:r>
        <w:rPr>
          <w:rtl/>
          <w:cs/>
          <w:lang w:val="ar_AE" w:bidi="ar_AE"/>
        </w:rPr>
        <w:t>) على أنه إرسالية مدى الحياة للكرازة بالقائم من الأموات (</w:t>
      </w:r>
      <w:r>
        <w:rPr>
          <w:rtl/>
          <w:cs/>
          <w:lang w:val="ar_AE" w:bidi="ar_AE"/>
        </w:rPr>
        <w:t>١ كورنثوس ١: ١٧</w:t>
      </w:r>
      <w:r>
        <w:rPr>
          <w:rtl/>
          <w:cs/>
          <w:lang w:val="ar_AE" w:bidi="ar_AE"/>
        </w:rPr>
        <w:t xml:space="preserve">؛ </w:t>
      </w:r>
      <w:r>
        <w:rPr>
          <w:rtl/>
          <w:cs/>
          <w:lang w:val="ar_AE" w:bidi="ar_AE"/>
        </w:rPr>
        <w:t>٢: ١–٢</w:t>
      </w:r>
      <w:r>
        <w:rPr>
          <w:rtl/>
          <w:cs/>
          <w:lang w:val="ar_AE" w:bidi="ar_AE"/>
        </w:rPr>
        <w:t>) في المقام الأول بين الأمم (</w:t>
      </w:r>
      <w:r>
        <w:rPr>
          <w:rtl/>
          <w:cs/>
          <w:lang w:val="ar_AE" w:bidi="ar_AE"/>
        </w:rPr>
        <w:t>أعمال الرسل ٩: ١٥</w:t>
      </w:r>
      <w:r>
        <w:rPr>
          <w:rtl/>
          <w:cs/>
          <w:lang w:val="ar_AE" w:bidi="ar_AE"/>
        </w:rPr>
        <w:t xml:space="preserve">؛ </w:t>
      </w:r>
      <w:r>
        <w:rPr>
          <w:rtl/>
          <w:cs/>
          <w:lang w:val="ar_AE" w:bidi="ar_AE"/>
        </w:rPr>
        <w:t>٢٢: ١٥</w:t>
      </w:r>
      <w:r>
        <w:rPr>
          <w:rtl/>
          <w:cs/>
          <w:lang w:val="ar_AE" w:bidi="ar_AE"/>
        </w:rPr>
        <w:t xml:space="preserve">؛ </w:t>
      </w:r>
      <w:r>
        <w:rPr>
          <w:rtl/>
          <w:cs/>
          <w:lang w:val="ar_AE" w:bidi="ar_AE"/>
        </w:rPr>
        <w:t>٢٦: ١٧، ٢٣</w:t>
      </w:r>
      <w:r>
        <w:rPr>
          <w:rtl/>
          <w:cs/>
          <w:lang w:val="ar_AE" w:bidi="ar_AE"/>
        </w:rPr>
        <w:t xml:space="preserve">؛ </w:t>
      </w:r>
      <w:r>
        <w:rPr>
          <w:rtl/>
          <w:cs/>
          <w:lang w:val="ar_AE" w:bidi="ar_AE"/>
        </w:rPr>
        <w:t>غلاطية ١: ١٥–١٦</w:t>
      </w:r>
      <w:r>
        <w:rPr>
          <w:rtl/>
          <w:cs/>
          <w:lang w:val="ar_AE" w:bidi="ar_AE"/>
        </w:rPr>
        <w:t>). من خلال خدمته بالكرازة استمر المسيح في العمل، وخلق شعب الله الجديد (</w:t>
      </w:r>
      <w:r>
        <w:rPr>
          <w:rtl/>
          <w:cs/>
          <w:lang w:val="ar_AE" w:bidi="ar_AE"/>
        </w:rPr>
        <w:t>١ كورنثوس ٩: ١–٢</w:t>
      </w:r>
      <w:r>
        <w:rPr>
          <w:rtl/>
          <w:cs/>
          <w:lang w:val="ar_AE" w:bidi="ar_AE"/>
        </w:rPr>
        <w:t xml:space="preserve">؛ </w:t>
      </w:r>
      <w:r>
        <w:rPr>
          <w:rtl/>
          <w:cs/>
          <w:lang w:val="ar_AE" w:bidi="ar_AE"/>
        </w:rPr>
        <w:t>غلاطية ٢: ٨</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أعمال الرُسل</w:t>
      </w:r>
      <w:r>
        <w:rPr>
          <w:rtl/>
          <w:cs/>
          <w:lang w:val="ar_AE" w:bidi="ar_AE"/>
        </w:rPr>
        <w:t xml:space="preserve">؛ </w:t>
      </w:r>
      <w:r>
        <w:rPr>
          <w:rtl/>
          <w:cs/>
          <w:lang w:val="ar_AE" w:bidi="ar_AE"/>
        </w:rPr>
        <w:t>بولس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رشُّ الدم</w:t>
      </w:r>
      <w:r>
        <w:rPr>
          <w:rtl/>
          <w:cs/>
          <w:lang w:val="ar_AE" w:bidi="ar_AE"/>
        </w:rPr>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رَشَف</w:t>
      </w:r>
      <w:r>
        <w:rPr>
          <w:rtl/>
          <w:cs/>
          <w:lang w:val="ar_AE" w:bidi="ar_AE"/>
        </w:rPr>
      </w:r>
    </w:p>
    <w:p>
      <w:pPr>
        <w:pStyle w:val="Heading2"/>
        <w:bidi/>
      </w:pPr>
      <w:r>
        <w:rPr>
          <w:b/>
          <w:rtl/>
          <w:cs/>
          <w:lang w:val="ar_AE" w:bidi="ar_AE"/>
        </w:rPr>
        <w:t>رَشَف</w:t>
      </w:r>
    </w:p>
    <w:p>
      <w:pPr>
        <w:bidi/>
      </w:pPr>
      <w:r>
        <w:rPr>
          <w:rtl/>
          <w:cs/>
          <w:lang w:val="ar_AE" w:bidi="ar_AE"/>
        </w:rPr>
      </w:r>
      <w:r>
        <w:rPr>
          <w:rtl/>
          <w:cs/>
          <w:lang w:val="ar_AE" w:bidi="ar_AE"/>
        </w:rPr>
        <w:t>ابن رَفَحَ، من نسل أَفرَايِمَ، ومن أسلاف يشوع ابن نون (</w:t>
      </w:r>
      <w:r>
        <w:rPr>
          <w:rtl/>
          <w:cs/>
          <w:lang w:val="ar_AE" w:bidi="ar_AE"/>
        </w:rPr>
        <w:t>1أخبار الأيام 7: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رشوة</w:t>
      </w:r>
      <w:r>
        <w:rPr>
          <w:rtl/>
          <w:cs/>
          <w:lang w:val="ar_AE" w:bidi="ar_AE"/>
        </w:rPr>
      </w:r>
    </w:p>
    <w:p>
      <w:pPr>
        <w:bidi/>
      </w:pPr>
      <w:r>
        <w:rPr>
          <w:rtl/>
          <w:cs/>
          <w:lang w:val="ar_AE" w:bidi="ar_AE"/>
        </w:rPr>
      </w:r>
      <w:r>
        <w:rPr>
          <w:rtl/>
          <w:cs/>
          <w:lang w:val="ar_AE" w:bidi="ar_AE"/>
        </w:rPr>
        <w:t>إعطاء شخص في السلطة شيئًا ذا قيمة من أجل التأثير في قراره أو فعله. كان الرشوة محظورة بموجب ناموس العهد القديم (</w:t>
      </w:r>
      <w:r>
        <w:rPr>
          <w:rtl/>
          <w:cs/>
          <w:lang w:val="ar_AE" w:bidi="ar_AE"/>
        </w:rPr>
        <w:t>خروج 23:8؛</w:t>
      </w:r>
      <w:r>
        <w:rPr>
          <w:rtl/>
          <w:cs/>
          <w:lang w:val="ar_AE" w:bidi="ar_AE"/>
        </w:rPr>
        <w:t xml:space="preserve"> </w:t>
      </w:r>
      <w:r>
        <w:rPr>
          <w:rtl/>
          <w:cs/>
          <w:lang w:val="ar_AE" w:bidi="ar_AE"/>
        </w:rPr>
        <w:t>تثنية 16:19</w:t>
      </w:r>
      <w:r>
        <w:rPr>
          <w:rtl/>
          <w:cs/>
          <w:lang w:val="ar_AE" w:bidi="ar_AE"/>
        </w:rPr>
        <w:t>) وأدانها الأنبياء (</w:t>
      </w:r>
      <w:r>
        <w:rPr>
          <w:rtl/>
          <w:cs/>
          <w:lang w:val="ar_AE" w:bidi="ar_AE"/>
        </w:rPr>
        <w:t>إشعياء 1:23؛</w:t>
      </w:r>
      <w:r>
        <w:rPr>
          <w:rtl/>
          <w:cs/>
          <w:lang w:val="ar_AE" w:bidi="ar_AE"/>
        </w:rPr>
        <w:t xml:space="preserve"> </w:t>
      </w:r>
      <w:r>
        <w:rPr>
          <w:rtl/>
          <w:cs/>
          <w:lang w:val="ar_AE" w:bidi="ar_AE"/>
        </w:rPr>
        <w:t>عاموس 5:12؛</w:t>
      </w:r>
      <w:r>
        <w:rPr>
          <w:rtl/>
          <w:cs/>
          <w:lang w:val="ar_AE" w:bidi="ar_AE"/>
        </w:rPr>
        <w:t xml:space="preserve"> </w:t>
      </w:r>
      <w:r>
        <w:rPr>
          <w:rtl/>
          <w:cs/>
          <w:lang w:val="ar_AE" w:bidi="ar_AE"/>
        </w:rPr>
        <w:t>ميخا 3:11</w:t>
      </w:r>
      <w:r>
        <w:rPr>
          <w:rtl/>
          <w:cs/>
          <w:lang w:val="ar_AE" w:bidi="ar_AE"/>
        </w:rPr>
        <w:t>). على الرغم من أن صَموئِيلَ نفى أنه أخذ رشوة أبدًا (</w:t>
      </w:r>
      <w:r>
        <w:rPr>
          <w:rtl/>
          <w:cs/>
          <w:lang w:val="ar_AE" w:bidi="ar_AE"/>
        </w:rPr>
        <w:t>1 صموئيل 12:3</w:t>
      </w:r>
      <w:r>
        <w:rPr>
          <w:rtl/>
          <w:cs/>
          <w:lang w:val="ar_AE" w:bidi="ar_AE"/>
        </w:rPr>
        <w:t>)، لم يحافظ أبناؤه لم على المبدأ عينه (</w:t>
      </w:r>
      <w:r>
        <w:rPr>
          <w:rtl/>
          <w:cs/>
          <w:lang w:val="ar_AE" w:bidi="ar_AE"/>
        </w:rPr>
        <w:t>8:3</w:t>
      </w:r>
      <w:r>
        <w:rPr>
          <w:rtl/>
          <w:cs/>
          <w:lang w:val="ar_AE" w:bidi="ar_AE"/>
        </w:rPr>
        <w:t>).</w:t>
      </w:r>
    </w:p>
    <w:p>
      <w:pPr>
        <w:bidi/>
      </w:pPr>
      <w:r>
        <w:rPr>
          <w:rtl/>
          <w:cs/>
          <w:lang w:val="ar_AE" w:bidi="ar_AE"/>
        </w:rPr>
      </w:r>
      <w:r>
        <w:rPr>
          <w:rtl/>
          <w:cs/>
          <w:lang w:val="ar_AE" w:bidi="ar_AE"/>
        </w:rPr>
        <w:t>لم يكن التمييز بين الرشوة وإعطاء الهدايا واضحًا دائمًا. لذا، يُنظر إلى إعطاء شيء ذي قيمة كوسيلة لمنع الصراع غير المرغوب فيه (</w:t>
      </w:r>
      <w:r>
        <w:rPr>
          <w:rtl/>
          <w:cs/>
          <w:lang w:val="ar_AE" w:bidi="ar_AE"/>
        </w:rPr>
        <w:t>أمثال 21:14</w:t>
      </w:r>
      <w:r>
        <w:rPr>
          <w:rtl/>
          <w:cs/>
          <w:lang w:val="ar_AE" w:bidi="ar_AE"/>
        </w:rPr>
        <w:t>). يوصف إعطاء الهدية (من دون موافقة أو إدانة) كوسيلة للمواصلة في الأمر (</w:t>
      </w:r>
      <w:r>
        <w:rPr>
          <w:rtl/>
          <w:cs/>
          <w:lang w:val="ar_AE" w:bidi="ar_AE"/>
        </w:rPr>
        <w:t>18:16</w:t>
      </w:r>
      <w:r>
        <w:rPr>
          <w:rtl/>
          <w:cs/>
          <w:lang w:val="ar_AE" w:bidi="ar_AE"/>
        </w:rPr>
        <w:t>).</w:t>
      </w:r>
    </w:p>
    <w:p>
      <w:pPr>
        <w:bidi/>
      </w:pPr>
      <w:r>
        <w:rPr>
          <w:rtl/>
          <w:cs/>
          <w:lang w:val="ar_AE" w:bidi="ar_AE"/>
        </w:rPr>
      </w:r>
      <w:r>
        <w:rPr>
          <w:rtl/>
          <w:cs/>
          <w:lang w:val="ar_AE" w:bidi="ar_AE"/>
        </w:rPr>
        <w:t>في الغالب، يُنظر إلى الرشوة في الكتاب المقدس على أنها بغيضة. "</w:t>
      </w:r>
      <w:r>
        <w:rPr>
          <w:rtl/>
          <w:cs/>
          <w:lang w:val="ar_AE" w:bidi="ar_AE"/>
        </w:rPr>
        <w:t>ٱلشِّرِّيرُ يَأْخُذُ ٱلرَّشْوَةَ مِنَ ٱلْحِضْنِ لِيُعَوِّجَ طُرُقَ ٱلْقَضَاءِ</w:t>
      </w:r>
      <w:r>
        <w:rPr>
          <w:rtl/>
          <w:cs/>
          <w:lang w:val="ar_AE" w:bidi="ar_AE"/>
        </w:rPr>
        <w:t>" (</w:t>
      </w:r>
      <w:r>
        <w:rPr>
          <w:rtl/>
          <w:cs/>
          <w:lang w:val="ar_AE" w:bidi="ar_AE"/>
        </w:rPr>
        <w:t>أمثال 17:23</w:t>
      </w:r>
      <w:r>
        <w:rPr>
          <w:rtl/>
          <w:cs/>
          <w:lang w:val="ar_AE" w:bidi="ar_AE"/>
        </w:rPr>
        <w:t>). أي نظام يشرع الرشوة يمنح الأغنياء ميزة غير عادلة في إقناع القادة والقضاة؛ يجد الفقراء صعوبة في الحصول على جلسة عادلة. يمكن أن يُدان الأبرياء الذين هم فقراء؛ يمكن للأثرياء المذنبين تقديم رشوة كبيرة والذهاب أحرارًا (</w:t>
      </w:r>
      <w:r>
        <w:rPr>
          <w:rtl/>
          <w:cs/>
          <w:lang w:val="ar_AE" w:bidi="ar_AE"/>
        </w:rPr>
        <w:t>مزمور 15:5</w:t>
      </w:r>
      <w:r>
        <w:rPr>
          <w:rtl/>
          <w:cs/>
          <w:lang w:val="ar_AE" w:bidi="ar_AE"/>
        </w:rPr>
        <w:t xml:space="preserve">؛ </w:t>
      </w:r>
      <w:r>
        <w:rPr>
          <w:rtl/>
          <w:cs/>
          <w:lang w:val="ar_AE" w:bidi="ar_AE"/>
        </w:rPr>
        <w:t>إشعياء 5:23</w:t>
      </w:r>
      <w:r>
        <w:rPr>
          <w:rtl/>
          <w:cs/>
          <w:lang w:val="ar_AE" w:bidi="ar_AE"/>
        </w:rPr>
        <w:t>). في حالات أشد ظُلمة، يُقال إن الرشاوى استُخدمت لتوظيف القتلة (</w:t>
      </w:r>
      <w:r>
        <w:rPr>
          <w:rtl/>
          <w:cs/>
          <w:lang w:val="ar_AE" w:bidi="ar_AE"/>
        </w:rPr>
        <w:t>تثنية 27:25</w:t>
      </w:r>
      <w:r>
        <w:rPr>
          <w:rtl/>
          <w:cs/>
          <w:lang w:val="ar_AE" w:bidi="ar_AE"/>
        </w:rPr>
        <w:t xml:space="preserve">؛ </w:t>
      </w:r>
      <w:r>
        <w:rPr>
          <w:rtl/>
          <w:cs/>
          <w:lang w:val="ar_AE" w:bidi="ar_AE"/>
        </w:rPr>
        <w:t>حزقيال 22:12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رَصْفَ</w:t>
      </w:r>
      <w:r>
        <w:rPr>
          <w:rtl/>
          <w:cs/>
          <w:lang w:val="ar_AE" w:bidi="ar_AE"/>
        </w:rPr>
      </w:r>
    </w:p>
    <w:p>
      <w:pPr>
        <w:pStyle w:val="Heading2"/>
        <w:bidi/>
      </w:pPr>
      <w:r>
        <w:rPr>
          <w:rtl/>
          <w:cs/>
          <w:lang w:val="ar_AE" w:bidi="ar_AE"/>
        </w:rPr>
        <w:t>رَصْفَ</w:t>
      </w:r>
    </w:p>
    <w:p>
      <w:pPr>
        <w:bidi/>
      </w:pPr>
      <w:r>
        <w:rPr>
          <w:rtl/>
          <w:cs/>
          <w:lang w:val="ar_AE" w:bidi="ar_AE"/>
        </w:rPr>
      </w:r>
      <w:r>
        <w:rPr>
          <w:rtl/>
          <w:cs/>
          <w:lang w:val="ar_AE" w:bidi="ar_AE"/>
        </w:rPr>
        <w:t>مدينة معروفة في الإمبراطورية الآشورية، وقد دمّرها الآشوريون في فترة توسّعهم العسكري. ذُكرت في رسالة تهديد أرسلها الملك الآشوري سنحاريب إلى حزقيا ملك يهوذا، وفيها حاول سنحاريب إضعاف ثقة حزقيا بإلهه، فذكّره بأن مدنًا مثل جوزان وحرّان ورصف وتلسار لم تحمها آلهتها من السقوط (</w:t>
      </w:r>
      <w:r>
        <w:rPr>
          <w:rtl/>
          <w:cs/>
          <w:lang w:val="ar_AE" w:bidi="ar_AE"/>
        </w:rPr>
        <w:t>2 ملوك 19:12؛</w:t>
      </w:r>
      <w:r>
        <w:rPr>
          <w:rtl/>
          <w:cs/>
          <w:lang w:val="ar_AE" w:bidi="ar_AE"/>
        </w:rPr>
        <w:t xml:space="preserve"> </w:t>
      </w:r>
      <w:r>
        <w:rPr>
          <w:rtl/>
          <w:cs/>
          <w:lang w:val="ar_AE" w:bidi="ar_AE"/>
        </w:rPr>
        <w:t>إشعياء 37:12</w:t>
      </w:r>
      <w:r>
        <w:rPr>
          <w:rtl/>
          <w:cs/>
          <w:lang w:val="ar_AE" w:bidi="ar_AE"/>
        </w:rPr>
        <w:t>). وكانت رصف مركزًا تجاريًا وإداريًا مهمًا ضمن الإمبراطورية، وقد تم إخضاعها قبل قرابة قرن من تلك الأحداث. ويُعتقد أن رصف القديمة هي نفسها الرصافة الواقعة في سوريا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رِصْفَة</w:t>
      </w:r>
      <w:r>
        <w:rPr>
          <w:rtl/>
          <w:cs/>
          <w:lang w:val="ar_AE" w:bidi="ar_AE"/>
        </w:rPr>
      </w:r>
    </w:p>
    <w:p>
      <w:pPr>
        <w:bidi/>
      </w:pPr>
      <w:r>
        <w:rPr>
          <w:rtl/>
          <w:cs/>
          <w:lang w:val="ar_AE" w:bidi="ar_AE"/>
        </w:rPr>
      </w:r>
      <w:r>
        <w:rPr>
          <w:rtl/>
          <w:cs/>
          <w:lang w:val="ar_AE" w:bidi="ar_AE"/>
        </w:rPr>
        <w:t>رِصفَة كانت ابنة أياه وسُرّية للملك شاول، وقد أنجبت له ولدين: أرموني ومفيبوشث. في نزاع سياسي بين إيشبوشث (ابن شاول) وقائد الجيش أبنير، اتهم إيشبوشث أبنير بإقامة علاقة مع رِصفَة، وهو ما اعتُبر محاولة لتثبيت النفوذ الملكي، إذ كانت رِصفَة مرتبطة بالملك السابق. أغضبت التهمة أبنير، فقرر التخلي عن بيت شاول ومساعدة داود على أن يصبح ملكًا (</w:t>
      </w:r>
      <w:r>
        <w:rPr>
          <w:rtl/>
          <w:cs/>
          <w:lang w:val="ar_AE" w:bidi="ar_AE"/>
        </w:rPr>
        <w:t>2 صم 3:7–10</w:t>
      </w:r>
      <w:r>
        <w:rPr>
          <w:rtl/>
          <w:cs/>
          <w:lang w:val="ar_AE" w:bidi="ar_AE"/>
        </w:rPr>
        <w:t>). لاحقًا، وخلال حكم داود، أُعدم ابنا رِصفَة مع خمسة من أبناء شاول على يد الجبعونيين كنوع من الكفارة عن مذبحة قديمة ارتكبها شاول. وبقلب أمٍّ مكلومة، جلست رِصفَة على صخرة تحرس أجساد أبنائها من الطيور والحيوانات، حتى أُخذت الأجساد ودفنها داود (</w:t>
      </w:r>
      <w:r>
        <w:rPr>
          <w:rtl/>
          <w:cs/>
          <w:lang w:val="ar_AE" w:bidi="ar_AE"/>
        </w:rPr>
        <w:t>2 صم 21:8–11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رَصِيَا</w:t>
      </w:r>
      <w:r>
        <w:rPr>
          <w:rtl/>
          <w:cs/>
          <w:lang w:val="ar_AE" w:bidi="ar_AE"/>
        </w:rPr>
      </w:r>
    </w:p>
    <w:p>
      <w:pPr>
        <w:pStyle w:val="Heading2"/>
        <w:bidi/>
      </w:pPr>
      <w:r>
        <w:rPr>
          <w:b/>
          <w:rtl/>
          <w:cs/>
          <w:lang w:val="ar_AE" w:bidi="ar_AE"/>
        </w:rPr>
        <w:t>رَصِيَا</w:t>
      </w:r>
    </w:p>
    <w:p>
      <w:pPr>
        <w:bidi/>
      </w:pPr>
      <w:r>
        <w:rPr>
          <w:rtl/>
          <w:cs/>
          <w:lang w:val="ar_AE" w:bidi="ar_AE"/>
        </w:rPr>
      </w:r>
      <w:r>
        <w:rPr>
          <w:rtl/>
          <w:cs/>
          <w:lang w:val="ar_AE" w:bidi="ar_AE"/>
        </w:rPr>
        <w:t>قائد متمرس وجبار بأس، وهو ابن علَّا من سبط أشير (</w:t>
      </w:r>
      <w:r>
        <w:rPr>
          <w:rtl/>
          <w:cs/>
          <w:lang w:val="ar_AE" w:bidi="ar_AE"/>
        </w:rPr>
        <w:t>1أخبار الأيام 7: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رَصِين</w:t>
      </w:r>
      <w:r>
        <w:rPr>
          <w:rtl/>
          <w:cs/>
          <w:lang w:val="ar_AE" w:bidi="ar_AE"/>
        </w:rPr>
      </w:r>
    </w:p>
    <w:p>
      <w:pPr>
        <w:bidi/>
      </w:pPr>
      <w:r>
        <w:rPr>
          <w:rtl/>
          <w:cs/>
          <w:lang w:val="ar_AE" w:bidi="ar_AE"/>
        </w:rPr>
      </w:r>
      <w:r>
        <w:rPr>
          <w:rtl/>
          <w:cs/>
          <w:lang w:val="ar_AE" w:bidi="ar_AE"/>
        </w:rPr>
        <w:t xml:space="preserve">1. </w:t>
      </w:r>
      <w:r>
        <w:rPr>
          <w:rtl/>
          <w:cs/>
          <w:lang w:val="ar_AE" w:bidi="ar_AE"/>
        </w:rPr>
        <w:t>مَلِك أَرَام (سوريا)</w:t>
      </w:r>
      <w:r>
        <w:rPr>
          <w:rtl/>
          <w:cs/>
          <w:lang w:val="ar_AE" w:bidi="ar_AE"/>
        </w:rPr>
        <w:t xml:space="preserve"> الذي حكم في دِمَشْق في الحِقْبَة الأولى من خدمة إِشَعْيَاء النبوية، وفي السنوات الأخيرة التي كانت فيها الأسباط العشر الشمالية قائمة كأمة شمالية موحدة. استخدم ٱللهِ رَصِين لإذلال كل من إِسْرَائِيلَ ويَهوذَا لأنهما تركتا الرب ورفضتا عهده (</w:t>
      </w:r>
      <w:r>
        <w:rPr>
          <w:rtl/>
          <w:cs/>
          <w:lang w:val="ar_AE" w:bidi="ar_AE"/>
        </w:rPr>
        <w:t>2 أخبار الأيام 28:5–6</w:t>
      </w:r>
      <w:r>
        <w:rPr>
          <w:rtl/>
          <w:cs/>
          <w:lang w:val="ar_AE" w:bidi="ar_AE"/>
        </w:rPr>
        <w:t>).</w:t>
      </w:r>
    </w:p>
    <w:p>
      <w:pPr>
        <w:bidi/>
      </w:pPr>
      <w:r>
        <w:rPr>
          <w:rtl/>
          <w:cs/>
          <w:lang w:val="ar_AE" w:bidi="ar_AE"/>
        </w:rPr>
      </w:r>
      <w:r>
        <w:rPr>
          <w:rtl/>
          <w:cs/>
          <w:lang w:val="ar_AE" w:bidi="ar_AE"/>
        </w:rPr>
        <w:t>وُلِدَ رَصِين في بلدة بيت-حدرا بالقرب من دِمَشْق في أرض سوريا (المعروفة أيضًا آنذاك باسم أَرَام). وعند تولّيه العرش، أعاد الشعب السوري (المعروف أيضًا باسم الآراميين) تأكيد استقلالهم عن سيطرة إِسْرَائِيل. في أثناء هذه الفترة، كانت أَشّور تتقوي، وتوسع إمبراطوريتها في جميع أنحاء المشرق. اضطر رَصِين تضامنًا مع مَنَحِيم ملك إِسْرَائِيل لدفع الجزية للملك الآشوري تغلث فلاسر الثالث في عام 738 قبل الميلاد. أدى العبء الثقيل للولاء للآشوريين إلى توليد مشاعر معادية للآشوريين وَسْط شعب أرام (سوريا) والشعوب المجاورة. في هذا الوقت، يبدو أن رَصِين ساعد فَقْح على إنجاح انقلابه للاستيلاء على عرش إِسْرَائِيل. وفور توليه العرش، كوّن فَقْح تحالفًا معاديًا للآشوريين مع رَصِين. لكنهما سرعان ما أدركا أن نجاح المقاومة ضد أَشّور يستلزم تحالفًا أكبر وأوسع. فدعا كليهما الملك آحَاز من يَهوذَا للانضمام إليهما، لكن آحَاز رفض رفضًا باتًا. فتشارك رَصِين وفَقْح في هجوم مشترك على يَهوذَا بقصد صعود آرامي (سوري) من سلالة داود على عرش يَهوذَا لتحقيق تحالف سوري-إسرائيلي أوسع. ومع أنّ الفوز كان حليفهما في معظم المعارك، لم ينجح رَصِين وفَقْح في محاولتهما الاستيلاء على أورشَلِيم ولا أن يحل محلّ آحَاز أي ملك آخر (</w:t>
      </w:r>
      <w:r>
        <w:rPr>
          <w:rtl/>
          <w:cs/>
          <w:lang w:val="ar_AE" w:bidi="ar_AE"/>
        </w:rPr>
        <w:t>2 أخبار 28:5–15؛</w:t>
      </w:r>
      <w:r>
        <w:rPr>
          <w:rtl/>
          <w:cs/>
          <w:lang w:val="ar_AE" w:bidi="ar_AE"/>
        </w:rPr>
        <w:t xml:space="preserve"> </w:t>
      </w:r>
      <w:r>
        <w:rPr>
          <w:rtl/>
          <w:cs/>
          <w:lang w:val="ar_AE" w:bidi="ar_AE"/>
        </w:rPr>
        <w:t>إشعياء 7:1–9</w:t>
      </w:r>
      <w:r>
        <w:rPr>
          <w:rtl/>
          <w:cs/>
          <w:lang w:val="ar_AE" w:bidi="ar_AE"/>
        </w:rPr>
        <w:t>). في هذه الأيام المظلمة ليَهوذَا، جاء إِشَعْيَاء بكلمة مشجعة للشعب. تنبأ بالدمار الوشيك لإِسْرَائِيل (أَفْرَايِم) ودِمَشْق على يد أَشّور (</w:t>
      </w:r>
      <w:r>
        <w:rPr>
          <w:rtl/>
          <w:cs/>
          <w:lang w:val="ar_AE" w:bidi="ar_AE"/>
        </w:rPr>
        <w:t>إشعياء 7:1–9؛</w:t>
      </w:r>
      <w:r>
        <w:rPr>
          <w:rtl/>
          <w:cs/>
          <w:lang w:val="ar_AE" w:bidi="ar_AE"/>
        </w:rPr>
        <w:t xml:space="preserve"> </w:t>
      </w:r>
      <w:r>
        <w:rPr>
          <w:rtl/>
          <w:cs/>
          <w:lang w:val="ar_AE" w:bidi="ar_AE"/>
        </w:rPr>
        <w:t>8:1–8</w:t>
      </w:r>
      <w:r>
        <w:rPr>
          <w:rtl/>
          <w:cs/>
          <w:lang w:val="ar_AE" w:bidi="ar_AE"/>
        </w:rPr>
        <w:t>). كان دمار هذه الممالك مؤكدًا حتى أنه أشار إلى ملكيهما على أنهما "</w:t>
      </w:r>
      <w:r>
        <w:rPr>
          <w:rtl/>
          <w:cs/>
          <w:lang w:val="ar_AE" w:bidi="ar_AE"/>
        </w:rPr>
        <w:t>شُّعْلَتَيْنِ مُدَخِّنَتَيْنِ</w:t>
      </w:r>
      <w:r>
        <w:rPr>
          <w:rtl/>
          <w:cs/>
          <w:lang w:val="ar_AE" w:bidi="ar_AE"/>
        </w:rPr>
        <w:t>" (</w:t>
      </w:r>
      <w:r>
        <w:rPr>
          <w:rtl/>
          <w:cs/>
          <w:lang w:val="ar_AE" w:bidi="ar_AE"/>
        </w:rPr>
        <w:t>7:4</w:t>
      </w:r>
      <w:r>
        <w:rPr>
          <w:rtl/>
          <w:cs/>
          <w:lang w:val="ar_AE" w:bidi="ar_AE"/>
        </w:rPr>
        <w:t>). وضاربًا بنبوءة إِشَعْيَاء عرْض الحائط، أرسل آحَاز مبلغًا كبيرًا من المال إلى تغلث فلاسر الثالث، على أمل أن يحثه على القدوم لمساعدة يَهوذَا.</w:t>
      </w:r>
    </w:p>
    <w:p>
      <w:pPr>
        <w:bidi/>
      </w:pPr>
      <w:r>
        <w:rPr>
          <w:rtl/>
          <w:cs/>
          <w:lang w:val="ar_AE" w:bidi="ar_AE"/>
        </w:rPr>
      </w:r>
      <w:r>
        <w:rPr>
          <w:rtl/>
          <w:cs/>
          <w:lang w:val="ar_AE" w:bidi="ar_AE"/>
        </w:rPr>
        <w:t>نقل رَصِين وفَقْح قواتهما إلى الشمال للاستعداد للغزو الآشوري الوشيك. وشنّ تغلث فلاسر هجومه في عام 733 قبل الميلاد واستولى على جزء كبير من منطقة ٱلْجَلِيل. ثم وجه انتباهه إلى دِمَشْق، التي فر إليها رَصِين. تصف السجلات الآشورية رَصِين "طائرًا في قفص" في دِمَشْق المُحاصَرة. عندما سقطت دِمَشْق في عام 732 قبل الميلاد، أعدم رَصِين، وطُرد كثيرون من أهل دِمَشْق. سقطت ٱلسَّامِرَة، عاصمة إِسْرَائِيل، في يد الآشوريين في عام 722 قبل الميلاد. وأصبحت دِمَشْق وأهلها إحدى المقاطعات الآشورية. وهكذا كان رَصِين آخر ملك أرامي (سوري) يحكم في دِمَشْق.</w:t>
      </w:r>
    </w:p>
    <w:p>
      <w:pPr>
        <w:bidi/>
      </w:pPr>
      <w:r>
        <w:rPr>
          <w:rtl/>
          <w:cs/>
          <w:lang w:val="ar_AE" w:bidi="ar_AE"/>
        </w:rPr>
      </w:r>
      <w:r>
        <w:rPr>
          <w:rtl/>
          <w:cs/>
          <w:lang w:val="ar_AE" w:bidi="ar_AE"/>
        </w:rPr>
        <w:t>2. كان أبًا لبعض خدام الهيكل الذين خدموا في أزمنة ما بعد السبي (</w:t>
      </w:r>
      <w:r>
        <w:rPr>
          <w:rtl/>
          <w:cs/>
          <w:lang w:val="ar_AE" w:bidi="ar_AE"/>
        </w:rPr>
        <w:t>عزرا 2:48؛</w:t>
      </w:r>
      <w:r>
        <w:rPr>
          <w:rtl/>
          <w:cs/>
          <w:lang w:val="ar_AE" w:bidi="ar_AE"/>
        </w:rPr>
        <w:t xml:space="preserve"> </w:t>
      </w:r>
      <w:r>
        <w:rPr>
          <w:rtl/>
          <w:cs/>
          <w:lang w:val="ar_AE" w:bidi="ar_AE"/>
        </w:rPr>
        <w:t>نحميا 7:50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رطل</w:t>
      </w:r>
      <w:r>
        <w:rPr>
          <w:rtl/>
          <w:cs/>
          <w:lang w:val="ar_AE" w:bidi="ar_AE"/>
        </w:rPr>
      </w:r>
    </w:p>
    <w:p>
      <w:pPr>
        <w:bidi/>
      </w:pPr>
      <w:r>
        <w:rPr>
          <w:rtl/>
          <w:cs/>
          <w:lang w:val="ar_AE" w:bidi="ar_AE"/>
        </w:rPr>
      </w:r>
      <w:r>
        <w:rPr>
          <w:rtl/>
          <w:cs/>
          <w:lang w:val="ar_AE" w:bidi="ar_AE"/>
        </w:rPr>
        <w:t>1. هو ترجمة الملك جيمس لكلمة "منًا"، وهو وزن يعادل حوالي رطل واحد أو نصف كيلوغرام (</w:t>
      </w:r>
      <w:r>
        <w:rPr>
          <w:rtl/>
          <w:cs/>
          <w:lang w:val="ar_AE" w:bidi="ar_AE"/>
        </w:rPr>
        <w:t>1 ملوك 10:17</w:t>
      </w:r>
      <w:r>
        <w:rPr>
          <w:rtl/>
          <w:cs/>
          <w:lang w:val="ar_AE" w:bidi="ar_AE"/>
        </w:rPr>
        <w:t xml:space="preserve">; </w:t>
      </w:r>
      <w:r>
        <w:rPr>
          <w:rtl/>
          <w:cs/>
          <w:lang w:val="ar_AE" w:bidi="ar_AE"/>
        </w:rPr>
        <w:t>عزرا 2:69</w:t>
      </w:r>
      <w:r>
        <w:rPr>
          <w:rtl/>
          <w:cs/>
          <w:lang w:val="ar_AE" w:bidi="ar_AE"/>
        </w:rPr>
        <w:t xml:space="preserve">; </w:t>
      </w:r>
      <w:r>
        <w:rPr>
          <w:rtl/>
          <w:cs/>
          <w:lang w:val="ar_AE" w:bidi="ar_AE"/>
        </w:rPr>
        <w:t>نحميا 7:71–72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p>
    <w:p>
      <w:pPr>
        <w:bidi/>
      </w:pPr>
      <w:r>
        <w:rPr>
          <w:rtl/>
          <w:cs/>
          <w:lang w:val="ar_AE" w:bidi="ar_AE"/>
        </w:rPr>
      </w:r>
      <w:r>
        <w:rPr>
          <w:rtl/>
          <w:cs/>
          <w:lang w:val="ar_AE" w:bidi="ar_AE"/>
        </w:rPr>
        <w:t xml:space="preserve">2. العملة اليونانية </w:t>
      </w:r>
      <w:r>
        <w:rPr>
          <w:i/>
          <w:rtl/>
          <w:cs/>
          <w:lang w:val="ar_AE" w:bidi="ar_AE"/>
        </w:rPr>
        <w:t>(</w:t>
      </w:r>
      <w:r>
        <w:rPr>
          <w:rtl/>
          <w:cs/>
          <w:lang w:val="ar_AE" w:bidi="ar_AE"/>
        </w:rPr>
        <w:t>منا</w:t>
      </w:r>
      <w:r>
        <w:rPr>
          <w:i/>
          <w:rtl/>
          <w:cs/>
          <w:lang w:val="ar_AE" w:bidi="ar_AE"/>
        </w:rPr>
        <w:t>)</w:t>
      </w:r>
      <w:r>
        <w:rPr>
          <w:rtl/>
          <w:cs/>
          <w:lang w:val="ar_AE" w:bidi="ar_AE"/>
        </w:rPr>
        <w:t xml:space="preserve"> تعادل حوالي ثلاثة أشهر من الأجور (</w:t>
      </w:r>
      <w:r>
        <w:rPr>
          <w:rtl/>
          <w:cs/>
          <w:lang w:val="ar_AE" w:bidi="ar_AE"/>
        </w:rPr>
        <w:t>لوقا 19:13</w:t>
      </w:r>
      <w:r>
        <w:rPr>
          <w:rtl/>
          <w:cs/>
          <w:lang w:val="ar_AE" w:bidi="ar_AE"/>
        </w:rPr>
        <w:t>).</w:t>
      </w:r>
    </w:p>
    <w:p>
      <w:pPr>
        <w:bidi/>
      </w:pPr>
      <w:r>
        <w:rPr>
          <w:rtl/>
          <w:cs/>
          <w:lang w:val="ar_AE" w:bidi="ar_AE"/>
        </w:rPr>
      </w:r>
      <w:r>
        <w:rPr>
          <w:rtl/>
          <w:cs/>
          <w:lang w:val="ar_AE" w:bidi="ar_AE"/>
        </w:rPr>
        <w:t xml:space="preserve">3. القياس الروماني (اللترة اليونانية) يعادل حوالي ثلاثة أرباع رطل (12 أوقية، أو 0.3 كيلوغرام)؛ وهو مذكور فقط في </w:t>
      </w:r>
      <w:r>
        <w:rPr>
          <w:rtl/>
          <w:cs/>
          <w:lang w:val="ar_AE" w:bidi="ar_AE"/>
        </w:rPr>
        <w:t>يوحنا 12:3</w:t>
      </w:r>
      <w:r>
        <w:rPr>
          <w:rtl/>
          <w:cs/>
          <w:lang w:val="ar_AE" w:bidi="ar_AE"/>
        </w:rPr>
        <w:t xml:space="preserve"> و </w:t>
      </w:r>
      <w:r>
        <w:rPr>
          <w:rtl/>
          <w:cs/>
          <w:lang w:val="ar_AE" w:bidi="ar_AE"/>
        </w:rPr>
        <w:t>19:39</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رُعَاة مَوَاشٍ</w:t>
      </w:r>
      <w:r>
        <w:rPr>
          <w:rtl/>
          <w:cs/>
          <w:lang w:val="ar_AE" w:bidi="ar_AE"/>
        </w:rPr>
      </w:r>
    </w:p>
    <w:p>
      <w:pPr>
        <w:bidi/>
      </w:pPr>
      <w:r>
        <w:rPr>
          <w:rtl/>
          <w:cs/>
          <w:lang w:val="ar_AE" w:bidi="ar_AE"/>
        </w:rPr>
      </w:r>
      <w:r>
        <w:rPr>
          <w:rtl/>
          <w:cs/>
          <w:lang w:val="ar_AE" w:bidi="ar_AE"/>
        </w:rPr>
        <w:t>رجال رَعَوْا حيوانات أليفة، مثل البَقَر والخراف والماعز (</w:t>
      </w:r>
      <w:r>
        <w:rPr>
          <w:rtl/>
          <w:cs/>
          <w:lang w:val="ar_AE" w:bidi="ar_AE"/>
        </w:rPr>
        <w:t>تكوين 13: 7–8</w:t>
      </w:r>
      <w:r>
        <w:rPr>
          <w:rtl/>
          <w:cs/>
          <w:lang w:val="ar_AE" w:bidi="ar_AE"/>
        </w:rPr>
        <w:t xml:space="preserve">؛ </w:t>
      </w:r>
      <w:r>
        <w:rPr>
          <w:rtl/>
          <w:cs/>
          <w:lang w:val="ar_AE" w:bidi="ar_AE"/>
        </w:rPr>
        <w:t>26: 20</w:t>
      </w:r>
      <w:r>
        <w:rPr>
          <w:rtl/>
          <w:cs/>
          <w:lang w:val="ar_AE" w:bidi="ar_AE"/>
        </w:rPr>
        <w:t xml:space="preserve">؛ </w:t>
      </w:r>
      <w:r>
        <w:rPr>
          <w:rtl/>
          <w:cs/>
          <w:lang w:val="ar_AE" w:bidi="ar_AE"/>
        </w:rPr>
        <w:t>1 صموئيل 21: 7</w:t>
      </w:r>
      <w:r>
        <w:rPr>
          <w:rtl/>
          <w:cs/>
          <w:lang w:val="ar_AE" w:bidi="ar_AE"/>
        </w:rPr>
        <w:t>). لقد ضَمُّوا أيضًا رُعَاة الخراف. في العهد الجديد، كان رُعاة الخراف معروفين جَيِّدًا. استخدم يسوع استعارة الراعي وخرافه (</w:t>
      </w:r>
      <w:r>
        <w:rPr>
          <w:rtl/>
          <w:cs/>
          <w:lang w:val="ar_AE" w:bidi="ar_AE"/>
        </w:rPr>
        <w:t>يوحنَّا 10: 1–16</w:t>
      </w:r>
      <w:r>
        <w:rPr>
          <w:rtl/>
          <w:cs/>
          <w:lang w:val="ar_AE" w:bidi="ar_AE"/>
        </w:rPr>
        <w:t>). رَبَّى بعض رُعاة المَوَاشي خنازير (</w:t>
      </w:r>
      <w:r>
        <w:rPr>
          <w:rtl/>
          <w:cs/>
          <w:lang w:val="ar_AE" w:bidi="ar_AE"/>
        </w:rPr>
        <w:t>متَّى 8: 33</w:t>
      </w:r>
      <w:r>
        <w:rPr>
          <w:rtl/>
          <w:cs/>
          <w:lang w:val="ar_AE" w:bidi="ar_AE"/>
        </w:rPr>
        <w:t xml:space="preserve">؛ </w:t>
      </w:r>
      <w:r>
        <w:rPr>
          <w:rtl/>
          <w:cs/>
          <w:lang w:val="ar_AE" w:bidi="ar_AE"/>
        </w:rPr>
        <w:t>مَرْقُس 5: 14</w:t>
      </w:r>
      <w:r>
        <w:rPr>
          <w:rtl/>
          <w:cs/>
          <w:lang w:val="ar_AE" w:bidi="ar_AE"/>
        </w:rPr>
        <w:t xml:space="preserve">؛ </w:t>
      </w:r>
      <w:r>
        <w:rPr>
          <w:rtl/>
          <w:cs/>
          <w:lang w:val="ar_AE" w:bidi="ar_AE"/>
        </w:rPr>
        <w:t>لوقا 8: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رعلايا</w:t>
      </w:r>
      <w:r>
        <w:rPr>
          <w:rtl/>
          <w:cs/>
          <w:lang w:val="ar_AE" w:bidi="ar_AE"/>
        </w:rPr>
      </w:r>
    </w:p>
    <w:p>
      <w:pPr>
        <w:pStyle w:val="Heading2"/>
        <w:bidi/>
      </w:pPr>
      <w:r>
        <w:rPr>
          <w:rtl/>
          <w:cs/>
          <w:lang w:val="ar_AE" w:bidi="ar_AE"/>
        </w:rPr>
        <w:t>رعلايا</w:t>
      </w:r>
    </w:p>
    <w:p>
      <w:pPr>
        <w:bidi/>
      </w:pPr>
      <w:r>
        <w:rPr>
          <w:rtl/>
          <w:cs/>
          <w:lang w:val="ar_AE" w:bidi="ar_AE"/>
        </w:rPr>
      </w:r>
      <w:r>
        <w:rPr>
          <w:rtl/>
          <w:cs/>
          <w:lang w:val="ar_AE" w:bidi="ar_AE"/>
        </w:rPr>
        <w:t>رئيس عائلة عاد إلى أورشليم مع زربابل بعد السبي (</w:t>
      </w:r>
      <w:r>
        <w:rPr>
          <w:rtl/>
          <w:cs/>
          <w:lang w:val="ar_AE" w:bidi="ar_AE"/>
        </w:rPr>
        <w:t>عز 2:2</w:t>
      </w:r>
      <w:r>
        <w:rPr>
          <w:rtl/>
          <w:cs/>
          <w:lang w:val="ar_AE" w:bidi="ar_AE"/>
        </w:rPr>
        <w:t>). ويُطلق عليه أيضاً اسم رعميا (</w:t>
      </w:r>
      <w:r>
        <w:rPr>
          <w:rtl/>
          <w:cs/>
          <w:lang w:val="ar_AE" w:bidi="ar_AE"/>
        </w:rPr>
        <w:t>نح 7:7</w:t>
      </w:r>
      <w:r>
        <w:rPr>
          <w:rtl/>
          <w:cs/>
          <w:lang w:val="ar_AE" w:bidi="ar_AE"/>
        </w:rPr>
        <w:t xml:space="preserve">). </w:t>
      </w:r>
      <w:r>
        <w:rPr>
          <w:i/>
          <w:rtl/>
          <w:cs/>
          <w:lang w:val="ar_AE" w:bidi="ar_AE"/>
        </w:rPr>
        <w:t>انظر</w:t>
      </w:r>
      <w:r>
        <w:rPr>
          <w:rtl/>
          <w:cs/>
          <w:lang w:val="ar_AE" w:bidi="ar_AE"/>
        </w:rPr>
        <w:t xml:space="preserve"> </w:t>
      </w:r>
      <w:r>
        <w:rPr>
          <w:rtl/>
          <w:cs/>
          <w:lang w:val="ar_AE" w:bidi="ar_AE"/>
        </w:rPr>
        <w:t>رعميا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رَعَمَا*، رَعْمَة</w:t>
      </w:r>
      <w:r>
        <w:rPr>
          <w:rtl/>
          <w:cs/>
          <w:lang w:val="ar_AE" w:bidi="ar_AE"/>
        </w:rPr>
      </w:r>
    </w:p>
    <w:p>
      <w:pPr>
        <w:pStyle w:val="Heading2"/>
        <w:bidi/>
      </w:pPr>
      <w:r>
        <w:rPr>
          <w:rtl/>
          <w:cs/>
          <w:lang w:val="ar_AE" w:bidi="ar_AE"/>
        </w:rPr>
        <w:t>رَعَمَا</w:t>
      </w:r>
      <w:r>
        <w:rPr>
          <w:rtl/>
          <w:cs/>
          <w:lang w:val="ar_AE" w:bidi="ar_AE"/>
        </w:rPr>
        <w:t xml:space="preserve">*، </w:t>
      </w:r>
      <w:r>
        <w:rPr>
          <w:rtl/>
          <w:cs/>
          <w:lang w:val="ar_AE" w:bidi="ar_AE"/>
        </w:rPr>
        <w:t>رَعْمَة</w:t>
      </w:r>
    </w:p>
    <w:p>
      <w:pPr>
        <w:bidi/>
      </w:pPr>
      <w:r>
        <w:rPr>
          <w:rtl/>
          <w:cs/>
          <w:lang w:val="ar_AE" w:bidi="ar_AE"/>
        </w:rPr>
      </w:r>
      <w:r>
        <w:rPr>
          <w:rtl/>
          <w:cs/>
          <w:lang w:val="ar_AE" w:bidi="ar_AE"/>
        </w:rPr>
        <w:t>هو أحد أبناء كوش الخمسة وسليل نسل حَام. وهو أبو كلٍ من شَبَا ودَدَان (</w:t>
      </w:r>
      <w:r>
        <w:rPr>
          <w:rtl/>
          <w:cs/>
          <w:lang w:val="ar_AE" w:bidi="ar_AE"/>
        </w:rPr>
        <w:t>التكوين 10: 7</w:t>
      </w:r>
      <w:r>
        <w:rPr>
          <w:rtl/>
          <w:cs/>
          <w:lang w:val="ar_AE" w:bidi="ar_AE"/>
        </w:rPr>
        <w:t xml:space="preserve">؛ </w:t>
      </w:r>
      <w:r>
        <w:rPr>
          <w:rtl/>
          <w:cs/>
          <w:lang w:val="ar_AE" w:bidi="ar_AE"/>
        </w:rPr>
        <w:t>1أخبار الأيام 1: 9</w:t>
      </w:r>
      <w:r>
        <w:rPr>
          <w:rtl/>
          <w:cs/>
          <w:lang w:val="ar_AE" w:bidi="ar_AE"/>
        </w:rPr>
        <w:t xml:space="preserve">). ويذكر سفر </w:t>
      </w:r>
      <w:r>
        <w:rPr>
          <w:rtl/>
          <w:cs/>
          <w:lang w:val="ar_AE" w:bidi="ar_AE"/>
        </w:rPr>
        <w:t>حِزْقِيَال 27: 22</w:t>
      </w:r>
      <w:r>
        <w:rPr>
          <w:rtl/>
          <w:cs/>
          <w:lang w:val="ar_AE" w:bidi="ar_AE"/>
        </w:rPr>
        <w:t xml:space="preserve"> عن شعب شَبَا ورَعْمَة تجارتهم في التوابل والأحجار الكريمة مع تجار صور. وفيما بعد أُطلق اسم رَعْمَة على إحدى المُدن التي ربما تُعرَف باسم مَعِين في جنوب غرب شبه الجزيرة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رَعَمْسِيس (مكان)</w:t>
      </w:r>
      <w:r>
        <w:rPr>
          <w:rtl/>
          <w:cs/>
          <w:lang w:val="ar_AE" w:bidi="ar_AE"/>
        </w:rPr>
      </w:r>
    </w:p>
    <w:p>
      <w:pPr>
        <w:bidi/>
      </w:pPr>
      <w:r>
        <w:rPr>
          <w:rtl/>
          <w:cs/>
          <w:lang w:val="ar_AE" w:bidi="ar_AE"/>
        </w:rPr>
      </w:r>
      <w:r>
        <w:rPr>
          <w:rtl/>
          <w:cs/>
          <w:lang w:val="ar_AE" w:bidi="ar_AE"/>
        </w:rPr>
        <w:t xml:space="preserve">المكان (المعروف أيضًا باسم رَعَمْسِيسَ أو رامسيس) المذكور مع فِيثومَ في </w:t>
      </w:r>
      <w:r>
        <w:rPr>
          <w:rtl/>
          <w:cs/>
          <w:lang w:val="ar_AE" w:bidi="ar_AE"/>
        </w:rPr>
        <w:t>خروج 1:11</w:t>
      </w:r>
      <w:r>
        <w:rPr>
          <w:rtl/>
          <w:cs/>
          <w:lang w:val="ar_AE" w:bidi="ar_AE"/>
        </w:rPr>
        <w:t xml:space="preserve"> أحد المواقع التي كان العبرانيون يشاركون فيها في خطط بناء للفرعون. هنا تعرضوا لأعباء ثقيلة من قبل ضباط فرعون. في الوقت المناسب، هربوا من اضطهادهم وانطلقوا نحو أرض المَوْعِدَ (</w:t>
      </w:r>
      <w:r>
        <w:rPr>
          <w:rtl/>
          <w:cs/>
          <w:lang w:val="ar_AE" w:bidi="ar_AE"/>
        </w:rPr>
        <w:t>خروج 12:37؛</w:t>
      </w:r>
      <w:r>
        <w:rPr>
          <w:rtl/>
          <w:cs/>
          <w:lang w:val="ar_AE" w:bidi="ar_AE"/>
        </w:rPr>
        <w:t xml:space="preserve"> </w:t>
      </w:r>
      <w:r>
        <w:rPr>
          <w:rtl/>
          <w:cs/>
          <w:lang w:val="ar_AE" w:bidi="ar_AE"/>
        </w:rPr>
        <w:t>عدد 33:3</w:t>
      </w:r>
      <w:r>
        <w:rPr>
          <w:rtl/>
          <w:cs/>
          <w:lang w:val="ar_AE" w:bidi="ar_AE"/>
        </w:rPr>
        <w:t>). تحديد هذا المكان والفترة مهم لتحديد تاريخ الخروج من مِصْرَ.</w:t>
      </w:r>
    </w:p>
    <w:p>
      <w:pPr>
        <w:bidi/>
      </w:pPr>
      <w:r>
        <w:rPr>
          <w:rtl/>
          <w:cs/>
          <w:lang w:val="ar_AE" w:bidi="ar_AE"/>
        </w:rPr>
      </w:r>
      <w:r>
        <w:rPr>
          <w:rtl/>
          <w:cs/>
          <w:lang w:val="ar_AE" w:bidi="ar_AE"/>
        </w:rPr>
        <w:t>الملك رمسيس الثاني (1290–1224 قبل الميلاد تقريبًا) بنى الكثير في منطقة شرق الدلتا. الفرعون الطموح قرر إضافة مركز من صنعه، مستخدمًا كنواة المركز العائلي القديم في أفاريس، حيث بنى والده قصرًا صيفيًا. على الجانب الشمالي من أفاريس، بنى قصرًا فخمًا أطلق عليه اسم بيراميسيس. موقعه محل جدل كبير، حيث تم تحديده بشكل مختلف في بيلوزيم (على البحر المتوسط) وفي تانيس (أو صوعن). هذا الاقتراح الأخير مرفوض الآن لأن الحجر المستخدم كان مادة معاد استخدامها مأخوذة من مكان آخر وليس أصليًا. ومع ذلك، على بعد 19 ميلاً (30.6 كيلومترًا) جنوبًا من تانيس، بالقرب من بلدة قنطير، تم التعرف الآن على بقايا كبيرة من قصر بدأه سيتي الأول، مع مصنع زجاجي مجاور، ومساكن للأمراء وكبار المسؤولين، وآثار لمعبد وقاعات استقبال عامة، كموقع لرامسيس (بيراميسيس). وقد دُمر المركز القديم للهكسوس عندما طُرد هؤلاء الأجانب في وقت مبكر من الأسرة الثامنة عشرة (1552–1306 قبل الميلاد تقريبًا). ثم تم التخلي عن المكان ولكن أعيد بناؤه لاحقًا تحت الأسرة التاسعة عشرة. زين رمسيس الثاني قصر والده ببذخ وأسس بالقرب منه مكانًا لتجميع عرباته، ومكانًا لحشد مشاته، ومكانًا لرسو سفنه.</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مِصْرَ، مصري؛</w:t>
      </w:r>
      <w:r>
        <w:rPr>
          <w:rtl/>
          <w:cs/>
          <w:lang w:val="ar_AE" w:bidi="ar_AE"/>
        </w:rPr>
        <w:t xml:space="preserve"> </w:t>
      </w:r>
      <w:r>
        <w:rPr>
          <w:rtl/>
          <w:cs/>
          <w:lang w:val="ar_AE" w:bidi="ar_AE"/>
        </w:rPr>
        <w:t>فِيثومَ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رَعَمْيَا</w:t>
      </w:r>
      <w:r>
        <w:rPr>
          <w:rtl/>
          <w:cs/>
          <w:lang w:val="ar_AE" w:bidi="ar_AE"/>
        </w:rPr>
      </w:r>
    </w:p>
    <w:p>
      <w:pPr>
        <w:pStyle w:val="Heading2"/>
        <w:bidi/>
      </w:pPr>
      <w:r>
        <w:rPr>
          <w:rtl/>
          <w:cs/>
          <w:lang w:val="ar_AE" w:bidi="ar_AE"/>
        </w:rPr>
        <w:t>*</w:t>
      </w:r>
      <w:r>
        <w:rPr>
          <w:rtl/>
          <w:cs/>
          <w:lang w:val="ar_AE" w:bidi="ar_AE"/>
        </w:rPr>
        <w:t>رَعَمْيَا</w:t>
      </w:r>
    </w:p>
    <w:p>
      <w:pPr>
        <w:bidi/>
      </w:pPr>
      <w:r>
        <w:rPr>
          <w:rtl/>
          <w:cs/>
          <w:lang w:val="ar_AE" w:bidi="ar_AE"/>
        </w:rPr>
      </w:r>
      <w:r>
        <w:rPr>
          <w:rtl/>
          <w:cs/>
          <w:lang w:val="ar_AE" w:bidi="ar_AE"/>
        </w:rPr>
        <w:t>الشخص الذي عاد مع زربابل إلى فلسطين بعد السبي البابلي (</w:t>
      </w:r>
      <w:r>
        <w:rPr>
          <w:rtl/>
          <w:cs/>
          <w:lang w:val="ar_AE" w:bidi="ar_AE"/>
        </w:rPr>
        <w:t>نحميا 7:7</w:t>
      </w:r>
      <w:r>
        <w:rPr>
          <w:rtl/>
          <w:cs/>
          <w:lang w:val="ar_AE" w:bidi="ar_AE"/>
        </w:rPr>
        <w:t xml:space="preserve">). رعميا يُكتب بشكل مختلف في </w:t>
      </w:r>
      <w:r>
        <w:rPr>
          <w:rtl/>
          <w:cs/>
          <w:lang w:val="ar_AE" w:bidi="ar_AE"/>
        </w:rPr>
        <w:t xml:space="preserve">عزرا 2:2، كالتالي: </w:t>
      </w:r>
      <w:r>
        <w:rPr>
          <w:rtl/>
          <w:cs/>
          <w:lang w:val="ar_AE" w:bidi="ar_AE"/>
        </w:rPr>
        <w:t>رَعْلَايَا.</w:t>
      </w:r>
      <w:r>
        <w:rPr>
          <w:rtl/>
          <w:cs/>
          <w:lang w:val="ar_AE" w:bidi="ar_AE"/>
        </w:rPr>
        <w:t xml:space="preserve"> الشكل الصحيح للكلمة غير مؤكد. </w:t>
      </w:r>
      <w:r>
        <w:rPr>
          <w:i/>
          <w:rtl/>
          <w:cs/>
          <w:lang w:val="ar_AE" w:bidi="ar_AE"/>
        </w:rPr>
        <w:t>انظر</w:t>
      </w:r>
      <w:r>
        <w:rPr>
          <w:rtl/>
          <w:cs/>
          <w:lang w:val="ar_AE" w:bidi="ar_AE"/>
        </w:rPr>
        <w:t xml:space="preserve"> </w:t>
      </w:r>
      <w:r>
        <w:rPr>
          <w:rtl/>
          <w:cs/>
          <w:lang w:val="ar_AE" w:bidi="ar_AE"/>
        </w:rPr>
        <w:t>رعلايا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رعو</w:t>
      </w:r>
      <w:r>
        <w:rPr>
          <w:rtl/>
          <w:cs/>
          <w:lang w:val="ar_AE" w:bidi="ar_AE"/>
        </w:rPr>
      </w:r>
    </w:p>
    <w:p>
      <w:pPr>
        <w:bidi/>
      </w:pPr>
      <w:r>
        <w:rPr>
          <w:rtl/>
          <w:cs/>
          <w:lang w:val="ar_AE" w:bidi="ar_AE"/>
        </w:rPr>
      </w:r>
      <w:r>
        <w:rPr>
          <w:rtl/>
          <w:cs/>
          <w:lang w:val="ar_AE" w:bidi="ar_AE"/>
        </w:rPr>
        <w:t>هو ابن فالج، وأبو سروج، وأحد أحفاد سام (</w:t>
      </w:r>
      <w:r>
        <w:rPr>
          <w:rtl/>
          <w:cs/>
          <w:lang w:val="ar_AE" w:bidi="ar_AE"/>
        </w:rPr>
        <w:t>تك 11:18–21</w:t>
      </w:r>
      <w:r>
        <w:rPr>
          <w:rtl/>
          <w:cs/>
          <w:lang w:val="ar_AE" w:bidi="ar_AE"/>
        </w:rPr>
        <w:t xml:space="preserve">; </w:t>
      </w:r>
      <w:r>
        <w:rPr>
          <w:rtl/>
          <w:cs/>
          <w:lang w:val="ar_AE" w:bidi="ar_AE"/>
        </w:rPr>
        <w:t>1 أخ 1:25</w:t>
      </w:r>
      <w:r>
        <w:rPr>
          <w:rtl/>
          <w:cs/>
          <w:lang w:val="ar_AE" w:bidi="ar_AE"/>
        </w:rPr>
        <w:t>)، مذكور في سلسلة نسب المسيح في إنجيل لوقا (</w:t>
      </w:r>
      <w:r>
        <w:rPr>
          <w:rtl/>
          <w:cs/>
          <w:lang w:val="ar_AE" w:bidi="ar_AE"/>
        </w:rPr>
        <w:t>لو 3:35</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رعو (رجو)</w:t>
      </w:r>
      <w:r>
        <w:rPr>
          <w:rtl/>
          <w:cs/>
          <w:lang w:val="ar_AE" w:bidi="ar_AE"/>
        </w:rPr>
      </w:r>
    </w:p>
    <w:p>
      <w:pPr>
        <w:bidi/>
      </w:pPr>
      <w:r>
        <w:rPr>
          <w:rtl/>
          <w:cs/>
          <w:lang w:val="ar_AE" w:bidi="ar_AE"/>
        </w:rPr>
      </w:r>
      <w:r>
        <w:rPr>
          <w:rtl/>
          <w:cs/>
          <w:lang w:val="ar_AE" w:bidi="ar_AE"/>
        </w:rPr>
        <w:t>طريقة أخرى لترجمة الملك جيمس لكتابة اسم</w:t>
      </w:r>
      <w:r>
        <w:rPr>
          <w:rtl/>
          <w:cs/>
          <w:lang w:val="ar_AE" w:bidi="ar_AE"/>
        </w:rPr>
        <w:t xml:space="preserve"> رعو، ابن فالج، في </w:t>
      </w:r>
      <w:r>
        <w:rPr>
          <w:rtl/>
          <w:cs/>
          <w:lang w:val="ar_AE" w:bidi="ar_AE"/>
        </w:rPr>
        <w:t>لوقا 3:35</w:t>
      </w:r>
      <w:r>
        <w:rPr>
          <w:rtl/>
          <w:cs/>
          <w:lang w:val="ar_AE" w:bidi="ar_AE"/>
        </w:rPr>
        <w:t xml:space="preserve">. </w:t>
      </w:r>
      <w:r>
        <w:rPr>
          <w:i/>
          <w:rtl/>
          <w:cs/>
          <w:lang w:val="ar_AE" w:bidi="ar_AE"/>
        </w:rPr>
        <w:t>انظر</w:t>
      </w:r>
      <w:r>
        <w:rPr>
          <w:rtl/>
          <w:cs/>
          <w:lang w:val="ar_AE" w:bidi="ar_AE"/>
        </w:rPr>
        <w:t xml:space="preserve"> </w:t>
      </w:r>
      <w:r>
        <w:rPr>
          <w:rtl/>
          <w:cs/>
          <w:lang w:val="ar_AE" w:bidi="ar_AE"/>
        </w:rPr>
        <w:t>رعو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رَعُوئِيل</w:t>
      </w:r>
      <w:r>
        <w:rPr>
          <w:rtl/>
          <w:cs/>
          <w:lang w:val="ar_AE" w:bidi="ar_AE"/>
        </w:rPr>
      </w:r>
    </w:p>
    <w:p>
      <w:pPr>
        <w:pStyle w:val="Heading2"/>
        <w:bidi/>
      </w:pPr>
      <w:r>
        <w:rPr>
          <w:rtl/>
          <w:cs/>
          <w:lang w:val="ar_AE" w:bidi="ar_AE"/>
        </w:rPr>
        <w:t>رَعُوئِيل</w:t>
      </w:r>
    </w:p>
    <w:p>
      <w:pPr>
        <w:bidi/>
      </w:pPr>
      <w:r>
        <w:rPr>
          <w:rtl/>
          <w:cs/>
          <w:lang w:val="ar_AE" w:bidi="ar_AE"/>
        </w:rPr>
      </w:r>
      <w:r>
        <w:rPr>
          <w:rtl/>
          <w:cs/>
          <w:lang w:val="ar_AE" w:bidi="ar_AE"/>
        </w:rPr>
        <w:t xml:space="preserve">1. اسم بديل ليَثْرونَ، حَمُو موسَى، في </w:t>
      </w:r>
      <w:r>
        <w:rPr>
          <w:rtl/>
          <w:cs/>
          <w:lang w:val="ar_AE" w:bidi="ar_AE"/>
        </w:rPr>
        <w:t>سفر العدد 10:29</w:t>
      </w:r>
      <w:r>
        <w:rPr>
          <w:rtl/>
          <w:cs/>
          <w:lang w:val="ar_AE" w:bidi="ar_AE"/>
        </w:rPr>
        <w:t xml:space="preserve">. </w:t>
      </w:r>
      <w:r>
        <w:rPr>
          <w:b/>
          <w:rtl/>
          <w:cs/>
          <w:lang w:val="ar_AE" w:bidi="ar_AE"/>
        </w:rPr>
        <w:t>انظر</w:t>
      </w:r>
      <w:r>
        <w:rPr>
          <w:rtl/>
          <w:cs/>
          <w:lang w:val="ar_AE" w:bidi="ar_AE"/>
        </w:rPr>
        <w:t xml:space="preserve"> </w:t>
      </w:r>
      <w:r>
        <w:rPr>
          <w:rtl/>
          <w:cs/>
          <w:lang w:val="ar_AE" w:bidi="ar_AE"/>
        </w:rPr>
        <w:t>يَثْرونَ</w:t>
      </w:r>
      <w:r>
        <w:rPr>
          <w:rtl/>
          <w:cs/>
          <w:lang w:val="ar_AE" w:bidi="ar_AE"/>
        </w:rPr>
        <w:t>.</w:t>
      </w:r>
    </w:p>
    <w:p>
      <w:pPr>
        <w:bidi/>
      </w:pPr>
      <w:r>
        <w:rPr>
          <w:rtl/>
          <w:cs/>
          <w:lang w:val="ar_AE" w:bidi="ar_AE"/>
        </w:rPr>
      </w:r>
      <w:r>
        <w:rPr>
          <w:rtl/>
          <w:cs/>
          <w:lang w:val="ar_AE" w:bidi="ar_AE"/>
        </w:rPr>
        <w:t xml:space="preserve">2. عضو من سبط نَفْتَالِي يعيش في </w:t>
      </w:r>
      <w:r>
        <w:rPr>
          <w:b/>
          <w:rtl/>
          <w:cs/>
          <w:lang w:val="ar_AE" w:bidi="ar_AE"/>
        </w:rPr>
        <w:t>راجيس</w:t>
      </w:r>
      <w:r>
        <w:rPr>
          <w:rtl/>
          <w:cs/>
          <w:lang w:val="ar_AE" w:bidi="ar_AE"/>
        </w:rPr>
        <w:t xml:space="preserve"> الذي كان، وفقًا لـ طوبيا 3:7، أب سَارَة، التي ستصبح قريبًا زوجة طوبيا، بفضل تدخل الملاك رافائيل.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رَعُوئِيل</w:t>
      </w:r>
      <w:r>
        <w:rPr>
          <w:rtl/>
          <w:cs/>
          <w:lang w:val="ar_AE" w:bidi="ar_AE"/>
        </w:rPr>
      </w:r>
    </w:p>
    <w:p>
      <w:pPr>
        <w:pStyle w:val="Heading2"/>
        <w:bidi/>
      </w:pPr>
      <w:r>
        <w:rPr>
          <w:rtl/>
          <w:cs/>
          <w:lang w:val="ar_AE" w:bidi="ar_AE"/>
        </w:rPr>
        <w:t>رَعُوئِيل</w:t>
      </w:r>
    </w:p>
    <w:p>
      <w:pPr>
        <w:bidi/>
      </w:pPr>
      <w:r>
        <w:rPr>
          <w:rtl/>
          <w:cs/>
          <w:lang w:val="ar_AE" w:bidi="ar_AE"/>
        </w:rPr>
      </w:r>
      <w:r>
        <w:rPr>
          <w:rtl/>
          <w:cs/>
          <w:lang w:val="ar_AE" w:bidi="ar_AE"/>
        </w:rPr>
        <w:t xml:space="preserve">1. ابن عيسو من </w:t>
      </w:r>
      <w:r>
        <w:rPr>
          <w:rtl/>
          <w:cs/>
          <w:lang w:val="ar_AE" w:bidi="ar_AE"/>
        </w:rPr>
        <w:t>بَسْمَةَ</w:t>
      </w:r>
      <w:r>
        <w:rPr>
          <w:rtl/>
          <w:cs/>
          <w:lang w:val="ar_AE" w:bidi="ar_AE"/>
        </w:rPr>
        <w:t xml:space="preserve">، وأب لأربعة أبناء: </w:t>
      </w:r>
      <w:r>
        <w:rPr>
          <w:rtl/>
          <w:cs/>
          <w:lang w:val="ar_AE" w:bidi="ar_AE"/>
        </w:rPr>
        <w:t>نَحَثُ وَزَارَحُ وَشَمَّةُ وَمِزَّةُ.</w:t>
      </w:r>
      <w:r>
        <w:rPr>
          <w:rtl/>
          <w:cs/>
          <w:lang w:val="ar_AE" w:bidi="ar_AE"/>
        </w:rPr>
        <w:t xml:space="preserve"> (</w:t>
      </w:r>
      <w:r>
        <w:rPr>
          <w:rtl/>
          <w:cs/>
          <w:lang w:val="ar_AE" w:bidi="ar_AE"/>
        </w:rPr>
        <w:t>تكوين 36:4، 10–17</w:t>
      </w:r>
      <w:r>
        <w:rPr>
          <w:rtl/>
          <w:cs/>
          <w:lang w:val="ar_AE" w:bidi="ar_AE"/>
        </w:rPr>
        <w:t>).</w:t>
      </w:r>
    </w:p>
    <w:p>
      <w:pPr>
        <w:bidi/>
      </w:pPr>
      <w:r>
        <w:rPr>
          <w:rtl/>
          <w:cs/>
          <w:lang w:val="ar_AE" w:bidi="ar_AE"/>
        </w:rPr>
      </w:r>
      <w:r>
        <w:rPr>
          <w:rtl/>
          <w:cs/>
          <w:lang w:val="ar_AE" w:bidi="ar_AE"/>
        </w:rPr>
        <w:t xml:space="preserve">2. كاهن مديان الذي أعطى ابنته لموسى زوجة. ربما يكون نفس الشخص المذكور في رقم 1 أعلاه، وهو نفسه </w:t>
      </w:r>
      <w:r>
        <w:rPr>
          <w:rtl/>
          <w:cs/>
          <w:lang w:val="ar_AE" w:bidi="ar_AE"/>
        </w:rPr>
        <w:t xml:space="preserve">يَثْرُون </w:t>
      </w:r>
      <w:r>
        <w:rPr>
          <w:rtl/>
          <w:cs/>
          <w:lang w:val="ar_AE" w:bidi="ar_AE"/>
        </w:rPr>
        <w:t>(</w:t>
      </w:r>
      <w:r>
        <w:rPr>
          <w:rtl/>
          <w:cs/>
          <w:lang w:val="ar_AE" w:bidi="ar_AE"/>
        </w:rPr>
        <w:t>خروج 2:18</w:t>
      </w:r>
      <w:r>
        <w:rPr>
          <w:rtl/>
          <w:cs/>
          <w:lang w:val="ar_AE" w:bidi="ar_AE"/>
        </w:rPr>
        <w:t xml:space="preserve">؛ قارن </w:t>
      </w:r>
      <w:r>
        <w:rPr>
          <w:rtl/>
          <w:cs/>
          <w:lang w:val="ar_AE" w:bidi="ar_AE"/>
        </w:rPr>
        <w:t>3:1</w:t>
      </w:r>
      <w:r>
        <w:rPr>
          <w:rtl/>
          <w:cs/>
          <w:lang w:val="ar_AE" w:bidi="ar_AE"/>
        </w:rPr>
        <w:t xml:space="preserve">). يُطلق عليه أيضًا اسم رَعُوئِيل في </w:t>
      </w:r>
      <w:r>
        <w:rPr>
          <w:rtl/>
          <w:cs/>
          <w:lang w:val="ar_AE" w:bidi="ar_AE"/>
        </w:rPr>
        <w:t>العدد 10:29</w:t>
      </w:r>
      <w:r>
        <w:rPr>
          <w:rtl/>
          <w:cs/>
          <w:lang w:val="ar_AE" w:bidi="ar_AE"/>
        </w:rPr>
        <w:t xml:space="preserve"> </w:t>
      </w:r>
      <w:r>
        <w:rPr>
          <w:i/>
          <w:rtl/>
          <w:cs/>
          <w:lang w:val="ar_AE" w:bidi="ar_AE"/>
        </w:rPr>
        <w:t>انظر</w:t>
      </w:r>
      <w:r>
        <w:rPr>
          <w:rtl/>
          <w:cs/>
          <w:lang w:val="ar_AE" w:bidi="ar_AE"/>
        </w:rPr>
        <w:t xml:space="preserve"> </w:t>
      </w:r>
      <w:r>
        <w:rPr>
          <w:rtl/>
          <w:cs/>
          <w:lang w:val="ar_AE" w:bidi="ar_AE"/>
        </w:rPr>
        <w:t>يثرون</w:t>
      </w:r>
      <w:r>
        <w:rPr>
          <w:rtl/>
          <w:cs/>
          <w:lang w:val="ar_AE" w:bidi="ar_AE"/>
        </w:rPr>
        <w:t>.</w:t>
      </w:r>
    </w:p>
    <w:p>
      <w:pPr>
        <w:bidi/>
      </w:pPr>
      <w:r>
        <w:rPr>
          <w:rtl/>
          <w:cs/>
          <w:lang w:val="ar_AE" w:bidi="ar_AE"/>
        </w:rPr>
      </w:r>
      <w:r>
        <w:rPr>
          <w:rtl/>
          <w:cs/>
          <w:lang w:val="ar_AE" w:bidi="ar_AE"/>
        </w:rPr>
        <w:t xml:space="preserve">3. والد </w:t>
      </w:r>
      <w:r>
        <w:rPr>
          <w:rtl/>
          <w:cs/>
          <w:lang w:val="ar_AE" w:bidi="ar_AE"/>
        </w:rPr>
        <w:t>أَلِيَاسَاف</w:t>
      </w:r>
      <w:r>
        <w:rPr>
          <w:rtl/>
          <w:cs/>
          <w:lang w:val="ar_AE" w:bidi="ar_AE"/>
        </w:rPr>
        <w:t xml:space="preserve">، في </w:t>
      </w:r>
      <w:r>
        <w:rPr>
          <w:rtl/>
          <w:cs/>
          <w:lang w:val="ar_AE" w:bidi="ar_AE"/>
        </w:rPr>
        <w:t>العدد 2:14</w:t>
      </w:r>
      <w:r>
        <w:rPr>
          <w:rtl/>
          <w:cs/>
          <w:lang w:val="ar_AE" w:bidi="ar_AE"/>
        </w:rPr>
        <w:t xml:space="preserve">. </w:t>
      </w:r>
      <w:r>
        <w:rPr>
          <w:i/>
          <w:rtl/>
          <w:cs/>
          <w:lang w:val="ar_AE" w:bidi="ar_AE"/>
        </w:rPr>
        <w:t>انظر</w:t>
      </w:r>
      <w:r>
        <w:rPr>
          <w:rtl/>
          <w:cs/>
          <w:lang w:val="ar_AE" w:bidi="ar_AE"/>
        </w:rPr>
        <w:t xml:space="preserve"> </w:t>
      </w:r>
      <w:r>
        <w:rPr>
          <w:rtl/>
          <w:cs/>
          <w:lang w:val="ar_AE" w:bidi="ar_AE"/>
        </w:rPr>
        <w:t>دعوئيل</w:t>
      </w:r>
      <w:r>
        <w:rPr>
          <w:rtl/>
          <w:cs/>
          <w:lang w:val="ar_AE" w:bidi="ar_AE"/>
        </w:rPr>
        <w:t>.</w:t>
      </w:r>
    </w:p>
    <w:p>
      <w:pPr>
        <w:bidi/>
      </w:pPr>
      <w:r>
        <w:rPr>
          <w:rtl/>
          <w:cs/>
          <w:lang w:val="ar_AE" w:bidi="ar_AE"/>
        </w:rPr>
      </w:r>
      <w:r>
        <w:rPr>
          <w:rtl/>
          <w:cs/>
          <w:lang w:val="ar_AE" w:bidi="ar_AE"/>
        </w:rPr>
        <w:t xml:space="preserve">4. سلف </w:t>
      </w:r>
      <w:r>
        <w:rPr>
          <w:rtl/>
          <w:cs/>
          <w:lang w:val="ar_AE" w:bidi="ar_AE"/>
        </w:rPr>
        <w:t>مَشُلَّامُ بْنُ شَفَطْيَا</w:t>
      </w:r>
      <w:r>
        <w:rPr>
          <w:rtl/>
          <w:cs/>
          <w:lang w:val="ar_AE" w:bidi="ar_AE"/>
        </w:rPr>
        <w:t xml:space="preserve"> في سبط بنيامين (</w:t>
      </w:r>
      <w:r>
        <w:rPr>
          <w:rtl/>
          <w:cs/>
          <w:lang w:val="ar_AE" w:bidi="ar_AE"/>
        </w:rPr>
        <w:t>1 أخبار 9:8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رغبة</w:t>
      </w:r>
      <w:r>
        <w:rPr>
          <w:rtl/>
          <w:cs/>
          <w:lang w:val="ar_AE" w:bidi="ar_AE"/>
        </w:rPr>
      </w:r>
    </w:p>
    <w:p>
      <w:pPr>
        <w:bidi/>
      </w:pPr>
      <w:r>
        <w:rPr>
          <w:rtl/>
          <w:cs/>
          <w:lang w:val="ar_AE" w:bidi="ar_AE"/>
        </w:rPr>
      </w:r>
      <w:r>
        <w:rPr>
          <w:rtl/>
          <w:cs/>
          <w:lang w:val="ar_AE" w:bidi="ar_AE"/>
        </w:rPr>
        <w:t>الاشتياق إلى، الرغبة في، أو الاشتهاء؛ وأيضًا الشيء المرغوب فيه. تظهر كلمة "الرغبة" مرات عديدة في KJV. والكلمة في صيغتها كاسم ، تترجم إلى 12 كلمة عبرية، و3 كلمات يونانية. أما صيغتها كفعل، تمثل ما يقرب من 12 من الأفعال العبرية واليونانية. بعض الكلمات الأصلية تعني ببساطة "طلب" أو "سعي"، وتترجم بهذه الطريقة في الترجمات الأحدث.</w:t>
      </w:r>
    </w:p>
    <w:p>
      <w:pPr>
        <w:bidi/>
      </w:pPr>
      <w:r>
        <w:rPr>
          <w:rtl/>
          <w:cs/>
          <w:lang w:val="ar_AE" w:bidi="ar_AE"/>
        </w:rPr>
      </w:r>
      <w:r>
        <w:rPr>
          <w:rtl/>
          <w:cs/>
          <w:lang w:val="ar_AE" w:bidi="ar_AE"/>
        </w:rPr>
        <w:t>الرغبة جزء أساسي من الحياة، وهي ليست جيدة ولا سيئة في حد ذاتها. المسألة الأخلاقية التي تحسم الأمر هي طريقة استجابة الشخص لرغباته. فمن الممكن السماح للرغبات بالسيطرة على سلوك الشخص، أو أن يتحكَّم الشخص في رغباته ويستخدمها في تحقيق مقاصد الله.</w:t>
      </w:r>
    </w:p>
    <w:p>
      <w:pPr>
        <w:bidi/>
      </w:pPr>
      <w:r>
        <w:rPr>
          <w:rtl/>
          <w:cs/>
          <w:lang w:val="ar_AE" w:bidi="ar_AE"/>
        </w:rPr>
      </w:r>
      <w:r>
        <w:rPr>
          <w:rtl/>
          <w:cs/>
          <w:lang w:val="ar_AE" w:bidi="ar_AE"/>
        </w:rPr>
        <w:t>اختلف المسيحيون حول رد الفعل المناسب تجاه الرغبة. اِدَّعى الزاهدون، على سبيل المثال، أنَّ اشتهاء الطعام والاستمتاع بالأكل خطيئة. لكن حياة يسوع في الأناجيل، والنماذج الحياتية له تُظهِر أنه استمتع بالطعام الجيد—حتى أن منتقديه وصفوه بالنهم (</w:t>
      </w:r>
      <w:r>
        <w:rPr>
          <w:rtl/>
          <w:cs/>
          <w:lang w:val="ar_AE" w:bidi="ar_AE"/>
        </w:rPr>
        <w:t>لوقا 7: 34</w:t>
      </w:r>
      <w:r>
        <w:rPr>
          <w:rtl/>
          <w:cs/>
          <w:lang w:val="ar_AE" w:bidi="ar_AE"/>
        </w:rPr>
        <w:t>). ومعجزة يسوع الأولى التي وردت في إنجيل يوحنا أجراها في عرس قانا الجليل، إذ استمرت الوليمة على الأرجح لعدة أيام (</w:t>
      </w:r>
      <w:r>
        <w:rPr>
          <w:rtl/>
          <w:cs/>
          <w:lang w:val="ar_AE" w:bidi="ar_AE"/>
        </w:rPr>
        <w:t>يوحنا 2: 1–11</w:t>
      </w:r>
      <w:r>
        <w:rPr>
          <w:rtl/>
          <w:cs/>
          <w:lang w:val="ar_AE" w:bidi="ar_AE"/>
        </w:rPr>
        <w:t>).</w:t>
      </w:r>
    </w:p>
    <w:p>
      <w:pPr>
        <w:bidi/>
      </w:pPr>
      <w:r>
        <w:rPr>
          <w:rtl/>
          <w:cs/>
          <w:lang w:val="ar_AE" w:bidi="ar_AE"/>
        </w:rPr>
      </w:r>
      <w:r>
        <w:rPr>
          <w:rtl/>
          <w:cs/>
          <w:lang w:val="ar_AE" w:bidi="ar_AE"/>
        </w:rPr>
        <w:t>يعتقد الكثيرون أنَّ الرغبة الجنسية سيئة، لكنها في حد ذاتها ليست أكثر شرًا من الرغبة في الطعام. لقد خلق الله الناس بكلا الرغبتين، ويجب أنْ نتحكم في كلتيهما، في طاعةٍ لناموس الله ووصاياه.</w:t>
      </w:r>
    </w:p>
    <w:p>
      <w:pPr>
        <w:bidi/>
      </w:pPr>
      <w:r>
        <w:rPr>
          <w:rtl/>
          <w:cs/>
          <w:lang w:val="ar_AE" w:bidi="ar_AE"/>
        </w:rPr>
      </w:r>
      <w:r>
        <w:rPr>
          <w:rtl/>
          <w:cs/>
          <w:lang w:val="ar_AE" w:bidi="ar_AE"/>
        </w:rPr>
        <w:t>كيف يمكن للإنسان التمييز بين الرغبة الجيدة والرغبة السيئة؟ في النهاية هناك مسألة واحدة أساسية: هل رغبة الشخص تتمركز حول الذات أم تحقق مشيئة الله؟ يُعلِّم الكتاب المقدَّس أنَّ أساس الخطيئة هو الإصرار على أنْ يكون للمرء طريقه الخاص به. ومع أنَّ الملك شاول لم يرتكب خطيتي الزنا والقتل اللتين ارتكبهما الملك داود، إلّا أن داود كان مُكرَّمًا، أما شاول فكان مُلامًا. السبب الذي قدَّمه الكتاب المقدَّس هو أنَّ داود كان "رجلًا حسب قلب [الله]"، أراد أن يفعل مشيئة الله (</w:t>
      </w:r>
      <w:r>
        <w:rPr>
          <w:rtl/>
          <w:cs/>
          <w:lang w:val="ar_AE" w:bidi="ar_AE"/>
        </w:rPr>
        <w:t>أعمال 13: 22</w:t>
      </w:r>
      <w:r>
        <w:rPr>
          <w:rtl/>
          <w:cs/>
          <w:lang w:val="ar_AE" w:bidi="ar_AE"/>
        </w:rPr>
        <w:t>). لكن شاول كان عنيدًا متصلّبًا ومتمركزًا حول ذاته، ورُفِضَ لهذا السبب (</w:t>
      </w:r>
      <w:r>
        <w:rPr>
          <w:rtl/>
          <w:cs/>
          <w:lang w:val="ar_AE" w:bidi="ar_AE"/>
        </w:rPr>
        <w:t>1 صموئيل 15: 23</w:t>
      </w:r>
      <w:r>
        <w:rPr>
          <w:rtl/>
          <w:cs/>
          <w:lang w:val="ar_AE" w:bidi="ar_AE"/>
        </w:rPr>
        <w:t>).</w:t>
      </w:r>
    </w:p>
    <w:p>
      <w:pPr>
        <w:bidi/>
      </w:pPr>
      <w:r>
        <w:rPr>
          <w:rtl/>
          <w:cs/>
          <w:lang w:val="ar_AE" w:bidi="ar_AE"/>
        </w:rPr>
      </w:r>
      <w:r>
        <w:rPr>
          <w:rtl/>
          <w:cs/>
          <w:lang w:val="ar_AE" w:bidi="ar_AE"/>
        </w:rPr>
        <w:t>الرغبة الشريرة، إذن، ليست بالضرورة رغبة في شيء قد يُصنف على أنه شرير. إنها في جوهرها الرغبة في تحقيق إرادة الشخص الذاتية. وبهذا الشكل، فهي قيد، إذ هي تضع الذات محلّ الله. لا يتحقق أمر في الحياة دون وجود رغبة حقيقية في فعلها. لكن يجب أنْ تكون أفعال الشخص دائمًا متوافقة مع مشيئة الله كما هي معلنة في كلمته. يَعِد الكتاب المقدَّس أنه عندما يتلذَّذ الناس بالرب، فإن الله سيعطيهم سؤل قلوبهم (</w:t>
      </w:r>
      <w:r>
        <w:rPr>
          <w:rtl/>
          <w:cs/>
          <w:lang w:val="ar_AE" w:bidi="ar_AE"/>
        </w:rPr>
        <w:t>مزامير 37: 4؛</w:t>
      </w:r>
      <w:r>
        <w:rPr>
          <w:rtl/>
          <w:cs/>
          <w:lang w:val="ar_AE" w:bidi="ar_AE"/>
        </w:rPr>
        <w:t xml:space="preserve"> قارن </w:t>
      </w:r>
      <w:r>
        <w:rPr>
          <w:rtl/>
          <w:cs/>
          <w:lang w:val="ar_AE" w:bidi="ar_AE"/>
        </w:rPr>
        <w:t>مزامير 145: 16، 19</w:t>
      </w:r>
      <w:r>
        <w:rPr>
          <w:rtl/>
          <w:cs/>
          <w:lang w:val="ar_AE" w:bidi="ar_AE"/>
        </w:rPr>
        <w:t xml:space="preserve">؛ </w:t>
      </w:r>
      <w:r>
        <w:rPr>
          <w:rtl/>
          <w:cs/>
          <w:lang w:val="ar_AE" w:bidi="ar_AE"/>
        </w:rPr>
        <w:t>أمثال 10: 24</w:t>
      </w:r>
      <w:r>
        <w:rPr>
          <w:rtl/>
          <w:cs/>
          <w:lang w:val="ar_AE" w:bidi="ar_AE"/>
        </w:rPr>
        <w:t xml:space="preserve">؛ </w:t>
      </w:r>
      <w:r>
        <w:rPr>
          <w:rtl/>
          <w:cs/>
          <w:lang w:val="ar_AE" w:bidi="ar_AE"/>
        </w:rPr>
        <w:t>متى 6: 33</w:t>
      </w:r>
      <w:r>
        <w:rPr>
          <w:rtl/>
          <w:cs/>
          <w:lang w:val="ar_AE" w:bidi="ar_AE"/>
        </w:rPr>
        <w:t>). عندما يكون الله هو ما يتوق إليه المرء، تصبح جميع الرغبات الأخرى موجهة توجيهًا صحيحًا، وبالتالي يمكنها أنْ تعكس أشواق الله ورغبته في تحقيق خير شعبه وسلامته.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رَفَائِيل</w:t>
      </w:r>
      <w:r>
        <w:rPr>
          <w:rtl/>
          <w:cs/>
          <w:lang w:val="ar_AE" w:bidi="ar_AE"/>
        </w:rPr>
      </w:r>
    </w:p>
    <w:p>
      <w:pPr>
        <w:pStyle w:val="Heading2"/>
        <w:bidi/>
      </w:pPr>
      <w:r>
        <w:rPr>
          <w:b/>
          <w:rtl/>
          <w:cs/>
          <w:lang w:val="ar_AE" w:bidi="ar_AE"/>
        </w:rPr>
        <w:t>رَفَائِيل</w:t>
      </w:r>
    </w:p>
    <w:p>
      <w:pPr>
        <w:bidi/>
      </w:pPr>
      <w:r>
        <w:rPr>
          <w:rtl/>
          <w:cs/>
          <w:lang w:val="ar_AE" w:bidi="ar_AE"/>
        </w:rPr>
      </w:r>
      <w:r>
        <w:rPr>
          <w:rtl/>
          <w:cs/>
          <w:lang w:val="ar_AE" w:bidi="ar_AE"/>
        </w:rPr>
        <w:t>ابن شِمْعِيَا وأحد بوابي الهيكل في عهد داود (</w:t>
      </w:r>
      <w:r>
        <w:rPr>
          <w:rtl/>
          <w:cs/>
          <w:lang w:val="ar_AE" w:bidi="ar_AE"/>
        </w:rPr>
        <w:t>1أخبار الأيام 26: 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رَفَايَا</w:t>
      </w:r>
      <w:r>
        <w:rPr>
          <w:rtl/>
          <w:cs/>
          <w:lang w:val="ar_AE" w:bidi="ar_AE"/>
        </w:rPr>
      </w:r>
    </w:p>
    <w:p>
      <w:pPr>
        <w:pStyle w:val="Heading2"/>
        <w:bidi/>
      </w:pPr>
      <w:r>
        <w:rPr>
          <w:rtl/>
          <w:cs/>
          <w:lang w:val="ar_AE" w:bidi="ar_AE"/>
        </w:rPr>
        <w:t>رَفَايَا</w:t>
      </w:r>
    </w:p>
    <w:p>
      <w:pPr>
        <w:bidi/>
      </w:pPr>
      <w:r>
        <w:rPr>
          <w:rtl/>
          <w:cs/>
          <w:lang w:val="ar_AE" w:bidi="ar_AE"/>
        </w:rPr>
      </w:r>
      <w:r>
        <w:rPr>
          <w:rtl/>
          <w:cs/>
          <w:lang w:val="ar_AE" w:bidi="ar_AE"/>
        </w:rPr>
        <w:t xml:space="preserve">1. ابن </w:t>
      </w:r>
      <w:r>
        <w:rPr>
          <w:rtl/>
          <w:cs/>
          <w:lang w:val="ar_AE" w:bidi="ar_AE"/>
        </w:rPr>
        <w:t xml:space="preserve">يِشْعِيَا </w:t>
      </w:r>
      <w:r>
        <w:rPr>
          <w:rtl/>
          <w:cs/>
          <w:lang w:val="ar_AE" w:bidi="ar_AE"/>
        </w:rPr>
        <w:t>وواحد من نسل سليمان (</w:t>
      </w:r>
      <w:r>
        <w:rPr>
          <w:rtl/>
          <w:cs/>
          <w:lang w:val="ar_AE" w:bidi="ar_AE"/>
        </w:rPr>
        <w:t>1أخبار الأيام 3: 21</w:t>
      </w:r>
      <w:r>
        <w:rPr>
          <w:rtl/>
          <w:cs/>
          <w:lang w:val="ar_AE" w:bidi="ar_AE"/>
        </w:rPr>
        <w:t>).</w:t>
      </w:r>
    </w:p>
    <w:p>
      <w:pPr>
        <w:bidi/>
      </w:pPr>
      <w:r>
        <w:rPr>
          <w:rtl/>
          <w:cs/>
          <w:lang w:val="ar_AE" w:bidi="ar_AE"/>
        </w:rPr>
      </w:r>
      <w:r>
        <w:rPr>
          <w:rtl/>
          <w:cs/>
          <w:lang w:val="ar_AE" w:bidi="ar_AE"/>
        </w:rPr>
        <w:t xml:space="preserve">2. ابن </w:t>
      </w:r>
      <w:r>
        <w:rPr>
          <w:rtl/>
          <w:cs/>
          <w:lang w:val="ar_AE" w:bidi="ar_AE"/>
        </w:rPr>
        <w:t xml:space="preserve">يِشْعِي، </w:t>
      </w:r>
      <w:r>
        <w:rPr>
          <w:rtl/>
          <w:cs/>
          <w:lang w:val="ar_AE" w:bidi="ar_AE"/>
        </w:rPr>
        <w:t>وقائد من سبط شمعون، قاد خمس مئة رجلًا إسرائيليًّا للقضاء على عماليق في جبل سعير (</w:t>
      </w:r>
      <w:r>
        <w:rPr>
          <w:rtl/>
          <w:cs/>
          <w:lang w:val="ar_AE" w:bidi="ar_AE"/>
        </w:rPr>
        <w:t>1أخبار الأيام 4: 42–43</w:t>
      </w:r>
      <w:r>
        <w:rPr>
          <w:rtl/>
          <w:cs/>
          <w:lang w:val="ar_AE" w:bidi="ar_AE"/>
        </w:rPr>
        <w:t>).</w:t>
      </w:r>
    </w:p>
    <w:p>
      <w:pPr>
        <w:bidi/>
      </w:pPr>
      <w:r>
        <w:rPr>
          <w:rtl/>
          <w:cs/>
          <w:lang w:val="ar_AE" w:bidi="ar_AE"/>
        </w:rPr>
      </w:r>
      <w:r>
        <w:rPr>
          <w:rtl/>
          <w:cs/>
          <w:lang w:val="ar_AE" w:bidi="ar_AE"/>
        </w:rPr>
        <w:t>3. ابن تولاع، ومحارب من سبط يساكر في أيام داود (</w:t>
      </w:r>
      <w:r>
        <w:rPr>
          <w:rtl/>
          <w:cs/>
          <w:lang w:val="ar_AE" w:bidi="ar_AE"/>
        </w:rPr>
        <w:t>1أخبار الأيام 7: 1–2</w:t>
      </w:r>
      <w:r>
        <w:rPr>
          <w:rtl/>
          <w:cs/>
          <w:lang w:val="ar_AE" w:bidi="ar_AE"/>
        </w:rPr>
        <w:t>).</w:t>
      </w:r>
    </w:p>
    <w:p>
      <w:pPr>
        <w:bidi/>
      </w:pPr>
      <w:r>
        <w:rPr>
          <w:rtl/>
          <w:cs/>
          <w:lang w:val="ar_AE" w:bidi="ar_AE"/>
        </w:rPr>
      </w:r>
      <w:r>
        <w:rPr>
          <w:rtl/>
          <w:cs/>
          <w:lang w:val="ar_AE" w:bidi="ar_AE"/>
        </w:rPr>
        <w:t xml:space="preserve">4. ابن </w:t>
      </w:r>
      <w:r>
        <w:rPr>
          <w:rtl/>
          <w:cs/>
          <w:lang w:val="ar_AE" w:bidi="ar_AE"/>
        </w:rPr>
        <w:t xml:space="preserve">يِنْعَا، </w:t>
      </w:r>
      <w:r>
        <w:rPr>
          <w:rtl/>
          <w:cs/>
          <w:lang w:val="ar_AE" w:bidi="ar_AE"/>
        </w:rPr>
        <w:t xml:space="preserve">وأبو </w:t>
      </w:r>
      <w:r>
        <w:rPr>
          <w:rtl/>
          <w:cs/>
          <w:lang w:val="ar_AE" w:bidi="ar_AE"/>
        </w:rPr>
        <w:t>أَلْعَسَةَ</w:t>
      </w:r>
      <w:r>
        <w:rPr>
          <w:rtl/>
          <w:cs/>
          <w:lang w:val="ar_AE" w:bidi="ar_AE"/>
        </w:rPr>
        <w:t>، من نسل شَاولَ (</w:t>
      </w:r>
      <w:r>
        <w:rPr>
          <w:rtl/>
          <w:cs/>
          <w:lang w:val="ar_AE" w:bidi="ar_AE"/>
        </w:rPr>
        <w:t>1أخبار الأيام 9: 43</w:t>
      </w:r>
      <w:r>
        <w:rPr>
          <w:rtl/>
          <w:cs/>
          <w:lang w:val="ar_AE" w:bidi="ar_AE"/>
        </w:rPr>
        <w:t xml:space="preserve">)؛ وقد دُعي أيضًا </w:t>
      </w:r>
      <w:r>
        <w:rPr>
          <w:rtl/>
          <w:cs/>
          <w:lang w:val="ar_AE" w:bidi="ar_AE"/>
        </w:rPr>
        <w:t xml:space="preserve">رَافَةَ </w:t>
      </w:r>
      <w:r>
        <w:rPr>
          <w:rtl/>
          <w:cs/>
          <w:lang w:val="ar_AE" w:bidi="ar_AE"/>
        </w:rPr>
        <w:t xml:space="preserve">في </w:t>
      </w:r>
      <w:r>
        <w:rPr>
          <w:rtl/>
          <w:cs/>
          <w:lang w:val="ar_AE" w:bidi="ar_AE"/>
        </w:rPr>
        <w:t>1أخبار الأيام 8: 37</w:t>
      </w:r>
      <w:r>
        <w:rPr>
          <w:rtl/>
          <w:cs/>
          <w:lang w:val="ar_AE" w:bidi="ar_AE"/>
        </w:rPr>
        <w:t>.</w:t>
      </w:r>
    </w:p>
    <w:p>
      <w:pPr>
        <w:bidi/>
      </w:pPr>
      <w:r>
        <w:rPr>
          <w:rtl/>
          <w:cs/>
          <w:lang w:val="ar_AE" w:bidi="ar_AE"/>
        </w:rPr>
      </w:r>
      <w:r>
        <w:rPr>
          <w:rtl/>
          <w:cs/>
          <w:lang w:val="ar_AE" w:bidi="ar_AE"/>
        </w:rPr>
        <w:t>5. ابن حور، الذي عمل في ترميم سور أورشليم في أيام نحميا (</w:t>
      </w:r>
      <w:r>
        <w:rPr>
          <w:rtl/>
          <w:cs/>
          <w:lang w:val="ar_AE" w:bidi="ar_AE"/>
        </w:rPr>
        <w:t>نحميا 3: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رَفَايِم، وادي</w:t>
      </w:r>
      <w:r>
        <w:rPr>
          <w:rtl/>
          <w:cs/>
          <w:lang w:val="ar_AE" w:bidi="ar_AE"/>
        </w:rPr>
      </w:r>
    </w:p>
    <w:p>
      <w:pPr>
        <w:pStyle w:val="Heading2"/>
        <w:bidi/>
      </w:pPr>
      <w:r>
        <w:rPr>
          <w:rtl/>
          <w:cs/>
          <w:lang w:val="ar_AE" w:bidi="ar_AE"/>
        </w:rPr>
        <w:t>رَفَايِم</w:t>
      </w:r>
      <w:r>
        <w:rPr>
          <w:rtl/>
          <w:cs/>
          <w:lang w:val="ar_AE" w:bidi="ar_AE"/>
        </w:rPr>
        <w:t>، وادِي</w:t>
      </w:r>
    </w:p>
    <w:p>
      <w:pPr>
        <w:bidi/>
      </w:pPr>
      <w:r>
        <w:rPr>
          <w:rtl/>
          <w:cs/>
          <w:lang w:val="ar_AE" w:bidi="ar_AE"/>
        </w:rPr>
      </w:r>
      <w:r>
        <w:rPr>
          <w:rtl/>
          <w:cs/>
          <w:lang w:val="ar_AE" w:bidi="ar_AE"/>
        </w:rPr>
        <w:t xml:space="preserve">معلم طبيعي شكّل جزءًا من الحدود المشتركة بين يهوذا وبنيامين ("وادي الرفائيين" في </w:t>
      </w:r>
      <w:r>
        <w:rPr>
          <w:rtl/>
          <w:cs/>
          <w:lang w:val="ar_AE" w:bidi="ar_AE"/>
        </w:rPr>
        <w:t>يش 15:8؛</w:t>
      </w:r>
      <w:r>
        <w:rPr>
          <w:rtl/>
          <w:cs/>
          <w:lang w:val="ar_AE" w:bidi="ar_AE"/>
        </w:rPr>
        <w:t xml:space="preserve"> </w:t>
      </w:r>
      <w:r>
        <w:rPr>
          <w:rtl/>
          <w:cs/>
          <w:lang w:val="ar_AE" w:bidi="ar_AE"/>
        </w:rPr>
        <w:t>18:16</w:t>
      </w:r>
      <w:r>
        <w:rPr>
          <w:rtl/>
          <w:cs/>
          <w:lang w:val="ar_AE" w:bidi="ar_AE"/>
        </w:rPr>
        <w:t>). كان هذا الوادي الواسع يقع في الأطراف الجنوبية الغربية لأورشليم، وكان يُعتقد أن عمالقة مثل العناقيين والنفليم كانوا يرتادونه. خلال مُلك دَاود، وبعد أن علمت جيوش الفلسطينيين بأنه قد مُسح ملكًا، صعدوا من الساحل للبحث عنه في وادي الرفائيين (</w:t>
      </w:r>
      <w:r>
        <w:rPr>
          <w:rtl/>
          <w:cs/>
          <w:lang w:val="ar_AE" w:bidi="ar_AE"/>
        </w:rPr>
        <w:t>2 صم 5:18–22؛</w:t>
      </w:r>
      <w:r>
        <w:rPr>
          <w:rtl/>
          <w:cs/>
          <w:lang w:val="ar_AE" w:bidi="ar_AE"/>
        </w:rPr>
        <w:t xml:space="preserve"> </w:t>
      </w:r>
      <w:r>
        <w:rPr>
          <w:rtl/>
          <w:cs/>
          <w:lang w:val="ar_AE" w:bidi="ar_AE"/>
        </w:rPr>
        <w:t>1 أخ 14:9</w:t>
      </w:r>
      <w:r>
        <w:rPr>
          <w:rtl/>
          <w:cs/>
          <w:lang w:val="ar_AE" w:bidi="ar_AE"/>
        </w:rPr>
        <w:t>). كان هذا الوادي يتصل بوادي صرار الذي يؤدي إلى الساحل الفلسطيني، وكان يُعد منطقة خصبة لزراعة الحبوب (</w:t>
      </w:r>
      <w:r>
        <w:rPr>
          <w:rtl/>
          <w:cs/>
          <w:lang w:val="ar_AE" w:bidi="ar_AE"/>
        </w:rPr>
        <w:t>إشعياء 17:5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رَفَح</w:t>
      </w:r>
      <w:r>
        <w:rPr>
          <w:rtl/>
          <w:cs/>
          <w:lang w:val="ar_AE" w:bidi="ar_AE"/>
        </w:rPr>
      </w:r>
    </w:p>
    <w:p>
      <w:pPr>
        <w:pStyle w:val="Heading2"/>
        <w:bidi/>
      </w:pPr>
      <w:r>
        <w:rPr>
          <w:b/>
          <w:rtl/>
          <w:cs/>
          <w:lang w:val="ar_AE" w:bidi="ar_AE"/>
        </w:rPr>
        <w:t>رَفَح</w:t>
      </w:r>
    </w:p>
    <w:p>
      <w:pPr>
        <w:bidi/>
      </w:pPr>
      <w:r>
        <w:rPr>
          <w:rtl/>
          <w:cs/>
          <w:lang w:val="ar_AE" w:bidi="ar_AE"/>
        </w:rPr>
      </w:r>
      <w:r>
        <w:rPr>
          <w:rtl/>
          <w:cs/>
          <w:lang w:val="ar_AE" w:bidi="ar_AE"/>
        </w:rPr>
        <w:t>أبو رَشَفُ من سبط أفرايم (</w:t>
      </w:r>
      <w:r>
        <w:rPr>
          <w:rtl/>
          <w:cs/>
          <w:lang w:val="ar_AE" w:bidi="ar_AE"/>
        </w:rPr>
        <w:t>1أخبار الأيام 7: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رِفْقَة</w:t>
      </w:r>
      <w:r>
        <w:rPr>
          <w:rtl/>
          <w:cs/>
          <w:lang w:val="ar_AE" w:bidi="ar_AE"/>
        </w:rPr>
      </w:r>
    </w:p>
    <w:p>
      <w:pPr>
        <w:pStyle w:val="Heading2"/>
        <w:bidi/>
      </w:pPr>
      <w:r>
        <w:rPr>
          <w:rtl/>
          <w:cs/>
          <w:lang w:val="ar_AE" w:bidi="ar_AE"/>
        </w:rPr>
        <w:t>رِفْقَة</w:t>
      </w:r>
    </w:p>
    <w:p>
      <w:pPr>
        <w:bidi/>
      </w:pPr>
      <w:r>
        <w:rPr>
          <w:rtl/>
          <w:cs/>
          <w:lang w:val="ar_AE" w:bidi="ar_AE"/>
        </w:rPr>
      </w:r>
      <w:r>
        <w:rPr>
          <w:rtl/>
          <w:cs/>
          <w:lang w:val="ar_AE" w:bidi="ar_AE"/>
        </w:rPr>
        <w:t xml:space="preserve">ابنة </w:t>
      </w:r>
      <w:r>
        <w:rPr>
          <w:rtl/>
          <w:cs/>
          <w:lang w:val="ar_AE" w:bidi="ar_AE"/>
        </w:rPr>
        <w:t xml:space="preserve">بَتُوئِيل </w:t>
      </w:r>
      <w:r>
        <w:rPr>
          <w:rtl/>
          <w:cs/>
          <w:lang w:val="ar_AE" w:bidi="ar_AE"/>
        </w:rPr>
        <w:t xml:space="preserve">وزوجة واحد من البطاركة الأولين (إسحاق). يرد اسمها، الذي يعني "المُشبَعة" أو "المختارة"، 31 مرة في سفر التكوين (لاسيّما في الأصحاحات </w:t>
      </w:r>
      <w:r>
        <w:rPr>
          <w:rtl/>
          <w:cs/>
          <w:lang w:val="ar_AE" w:bidi="ar_AE"/>
        </w:rPr>
        <w:t>24–27</w:t>
      </w:r>
      <w:r>
        <w:rPr>
          <w:rtl/>
          <w:cs/>
          <w:lang w:val="ar_AE" w:bidi="ar_AE"/>
        </w:rPr>
        <w:t xml:space="preserve">) ويظهر لمرة واحدة في </w:t>
      </w:r>
      <w:r>
        <w:rPr>
          <w:rtl/>
          <w:cs/>
          <w:lang w:val="ar_AE" w:bidi="ar_AE"/>
        </w:rPr>
        <w:t>رومية 9:10</w:t>
      </w:r>
      <w:r>
        <w:rPr>
          <w:rtl/>
          <w:cs/>
          <w:lang w:val="ar_AE" w:bidi="ar_AE"/>
        </w:rPr>
        <w:t>.</w:t>
      </w:r>
    </w:p>
    <w:p>
      <w:pPr>
        <w:bidi/>
      </w:pPr>
      <w:r>
        <w:rPr>
          <w:rtl/>
          <w:cs/>
          <w:lang w:val="ar_AE" w:bidi="ar_AE"/>
        </w:rPr>
      </w:r>
      <w:r>
        <w:rPr>
          <w:rtl/>
          <w:cs/>
          <w:lang w:val="ar_AE" w:bidi="ar_AE"/>
        </w:rPr>
        <w:t xml:space="preserve">والد رفقة هو بَتُوئِيل، </w:t>
      </w:r>
      <w:r>
        <w:rPr>
          <w:b/>
          <w:rtl/>
          <w:cs/>
          <w:lang w:val="ar_AE" w:bidi="ar_AE"/>
        </w:rPr>
        <w:t>ا</w:t>
      </w:r>
      <w:r>
        <w:rPr>
          <w:rtl/>
          <w:cs/>
          <w:lang w:val="ar_AE" w:bidi="ar_AE"/>
        </w:rPr>
        <w:t xml:space="preserve">لذي كان بالتّعَاقُب ابن ملكة </w:t>
      </w:r>
      <w:r>
        <w:rPr>
          <w:rtl/>
          <w:cs/>
          <w:lang w:val="ar_AE" w:bidi="ar_AE"/>
        </w:rPr>
        <w:t>ونَاحُور</w:t>
      </w:r>
      <w:r>
        <w:rPr>
          <w:rtl/>
          <w:cs/>
          <w:lang w:val="ar_AE" w:bidi="ar_AE"/>
        </w:rPr>
        <w:t xml:space="preserve"> أخي إبراهيم (</w:t>
      </w:r>
      <w:r>
        <w:rPr>
          <w:rtl/>
          <w:cs/>
          <w:lang w:val="ar_AE" w:bidi="ar_AE"/>
        </w:rPr>
        <w:t>تكوين 22: 20–23</w:t>
      </w:r>
      <w:r>
        <w:rPr>
          <w:rtl/>
          <w:cs/>
          <w:lang w:val="ar_AE" w:bidi="ar_AE"/>
        </w:rPr>
        <w:t>). كان إبراهيم عمها الأكبر، وفي آخر الأمر صار حميها بطبيعة الحال. لابان، والد ليئة وراحيل، كان شقيقًا لرفقة. وهكذا تزوج ابنها يعقوب من ابنتي خاله، اللتين كانتا شقيقتين.</w:t>
      </w:r>
    </w:p>
    <w:p>
      <w:pPr>
        <w:bidi/>
      </w:pPr>
      <w:r>
        <w:rPr>
          <w:rtl/>
          <w:cs/>
          <w:lang w:val="ar_AE" w:bidi="ar_AE"/>
        </w:rPr>
      </w:r>
      <w:r>
        <w:rPr>
          <w:rtl/>
          <w:cs/>
          <w:lang w:val="ar_AE" w:bidi="ar_AE"/>
        </w:rPr>
        <w:t>تكوين 24</w:t>
      </w:r>
      <w:r>
        <w:rPr>
          <w:rtl/>
          <w:cs/>
          <w:lang w:val="ar_AE" w:bidi="ar_AE"/>
        </w:rPr>
        <w:t xml:space="preserve"> يسرد قصة بحث ناجحة لخادم إبراهيم عن زوجة لإسحاق. فذهب إلى أرام النهرين (شمال غرب بلاد ما بين النهرين) إطاعة لأمر إبراهيم، الذي لم يرغب في أن يتزوج ابنه من البنات الكنعانيات من بلدته. لم تكتف رفقة بتوفير الماء لخادم إبراهيم، بل سقت جماله أيضًا علامة على استجابة صلاة الخادم. بعد تقديم أهل رفقة الضيافة الواجبة، وإطالة أمدها، ودفع خادم إبراهيم مهرها، رغبت رفقة في لقاء زوجها المنتظر.</w:t>
      </w:r>
    </w:p>
    <w:p>
      <w:pPr>
        <w:bidi/>
      </w:pPr>
      <w:r>
        <w:rPr>
          <w:rtl/>
          <w:cs/>
          <w:lang w:val="ar_AE" w:bidi="ar_AE"/>
        </w:rPr>
      </w:r>
      <w:r>
        <w:rPr>
          <w:rtl/>
          <w:cs/>
          <w:lang w:val="ar_AE" w:bidi="ar_AE"/>
        </w:rPr>
        <w:t>أنجبت رفقة توأمين، عيسو ويعقوب (</w:t>
      </w:r>
      <w:r>
        <w:rPr>
          <w:rtl/>
          <w:cs/>
          <w:lang w:val="ar_AE" w:bidi="ar_AE"/>
        </w:rPr>
        <w:t>25:20–27</w:t>
      </w:r>
      <w:r>
        <w:rPr>
          <w:rtl/>
          <w:cs/>
          <w:lang w:val="ar_AE" w:bidi="ar_AE"/>
        </w:rPr>
        <w:t>). وفضلت يعقوب، الأصغر، على عيسو وشاركت في خداع زوجها لضمان حق البكورية ليعقوب. تلخصت فكرتها في أن يتنكر يعقوب لأبيه حت تبدو هيئته كعيسو ورائحته كذلك كعيسو المُحب للبرية. فأعدّت الطبق المفضل لإسحاق لتيسّر نجاح الحيلة (</w:t>
      </w:r>
      <w:r>
        <w:rPr>
          <w:rtl/>
          <w:cs/>
          <w:lang w:val="ar_AE" w:bidi="ar_AE"/>
        </w:rPr>
        <w:t>27:5–17</w:t>
      </w:r>
      <w:r>
        <w:rPr>
          <w:rtl/>
          <w:cs/>
          <w:lang w:val="ar_AE" w:bidi="ar_AE"/>
        </w:rPr>
        <w:t>).</w:t>
      </w:r>
    </w:p>
    <w:p>
      <w:pPr>
        <w:bidi/>
      </w:pPr>
      <w:r>
        <w:rPr>
          <w:rtl/>
          <w:cs/>
          <w:lang w:val="ar_AE" w:bidi="ar_AE"/>
        </w:rPr>
      </w:r>
      <w:r>
        <w:rPr>
          <w:rtl/>
          <w:cs/>
          <w:lang w:val="ar_AE" w:bidi="ar_AE"/>
        </w:rPr>
        <w:t>لم يسجل الكتاب المقدس سوى القليل عن حياتها، لكنه يذكر دفنها بجانب زوجها إسحاق في مغارة المكفيلة بالقرب من ممرَا (</w:t>
      </w:r>
      <w:r>
        <w:rPr>
          <w:rtl/>
          <w:cs/>
          <w:lang w:val="ar_AE" w:bidi="ar_AE"/>
        </w:rPr>
        <w:t>49:31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إسحاق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رَفِيدِيم</w:t>
      </w:r>
      <w:r>
        <w:rPr>
          <w:rtl/>
          <w:cs/>
          <w:lang w:val="ar_AE" w:bidi="ar_AE"/>
        </w:rPr>
      </w:r>
    </w:p>
    <w:p>
      <w:pPr>
        <w:bidi/>
      </w:pPr>
      <w:r>
        <w:rPr>
          <w:rtl/>
          <w:cs/>
          <w:lang w:val="ar_AE" w:bidi="ar_AE"/>
        </w:rPr>
      </w:r>
      <w:r>
        <w:rPr>
          <w:rtl/>
          <w:cs/>
          <w:lang w:val="ar_AE" w:bidi="ar_AE"/>
        </w:rPr>
        <w:t xml:space="preserve">مكان تخييم إِسْرَائِيلَ في برية فَارَانَ، بعد خروجهم من مِصْرَ. </w:t>
      </w:r>
      <w:r>
        <w:rPr>
          <w:rtl/>
          <w:cs/>
          <w:lang w:val="ar_AE" w:bidi="ar_AE"/>
        </w:rPr>
        <w:t>خروج 17:1</w:t>
      </w:r>
      <w:r>
        <w:rPr>
          <w:rtl/>
          <w:cs/>
          <w:lang w:val="ar_AE" w:bidi="ar_AE"/>
        </w:rPr>
        <w:t xml:space="preserve"> يذكر رَفِيدِيمَ كمكان توقف إِسْرَائِيلَ بعد سِينٍ. </w:t>
      </w:r>
      <w:r>
        <w:rPr>
          <w:rtl/>
          <w:cs/>
          <w:lang w:val="ar_AE" w:bidi="ar_AE"/>
        </w:rPr>
        <w:t>عدد 33:12–15</w:t>
      </w:r>
      <w:r>
        <w:rPr>
          <w:rtl/>
          <w:cs/>
          <w:lang w:val="ar_AE" w:bidi="ar_AE"/>
        </w:rPr>
        <w:t>، مع ذلك، يحدد أنه بعد سِينٍ، خيموا في دفْقَةَ وأَلوشَ، ثم رَفِيدِيمَ، قبل أن يواصلوا رحلتهم إلى برية سيناء.</w:t>
      </w:r>
    </w:p>
    <w:p>
      <w:pPr>
        <w:bidi/>
      </w:pPr>
      <w:r>
        <w:rPr>
          <w:rtl/>
          <w:cs/>
          <w:lang w:val="ar_AE" w:bidi="ar_AE"/>
        </w:rPr>
      </w:r>
      <w:r>
        <w:rPr>
          <w:rtl/>
          <w:cs/>
          <w:lang w:val="ar_AE" w:bidi="ar_AE"/>
        </w:rPr>
        <w:t>وقعت عدة حوادث في رَفِيدِيمَ خلال رحلات البرية لإِسْرَائِيلَ. عند وصولهم إلى رَفِيدِيمَ، علم بنو إِسْرَائِيلَ أنه لا يوجد ماء للشرب. اشتكى الناس العطشى والمتذمرون إلى موسَى. وردًا على ذلك، ضرب موسَى صخرة في حوريب بعصاه (وفقًا لتعليمات الله) وتدفقت المياه لإرواء الأمة. ومع ذلك، أطلق موسَى على رَفِيدِيمَ اسم مَسَّةَ (بمعنى اختبار) ومَرِيبَةَ (بمعنى جدال) بسبب شك إِسْرَائِيلَ في وجود الله وعنايته (</w:t>
      </w:r>
      <w:r>
        <w:rPr>
          <w:rtl/>
          <w:cs/>
          <w:lang w:val="ar_AE" w:bidi="ar_AE"/>
        </w:rPr>
        <w:t>خروج 17:1–7</w:t>
      </w:r>
      <w:r>
        <w:rPr>
          <w:rtl/>
          <w:cs/>
          <w:lang w:val="ar_AE" w:bidi="ar_AE"/>
        </w:rPr>
        <w:t>).</w:t>
      </w:r>
    </w:p>
    <w:p>
      <w:pPr>
        <w:bidi/>
      </w:pPr>
      <w:r>
        <w:rPr>
          <w:rtl/>
          <w:cs/>
          <w:lang w:val="ar_AE" w:bidi="ar_AE"/>
        </w:rPr>
      </w:r>
      <w:r>
        <w:rPr>
          <w:rtl/>
          <w:cs/>
          <w:lang w:val="ar_AE" w:bidi="ar_AE"/>
        </w:rPr>
        <w:t>كان رَفِيدِيمَ الموقع الذي اشتبك فيه الإسرائيليون، بقيادة يَشوع، مع العماليق في معركة. كان الله وعد بالنصر لإِسْرَائِيلَ طالما أن موسَى أبقى يديه مرفوعتين. بمساعدة حور وهَارون، حافظ موسَى على يديه مرفوعتين طوال اليوم، وانتصر الإسرائيليون على العماليق.</w:t>
      </w:r>
    </w:p>
    <w:p>
      <w:pPr>
        <w:bidi/>
      </w:pPr>
      <w:r>
        <w:rPr>
          <w:rtl/>
          <w:cs/>
          <w:lang w:val="ar_AE" w:bidi="ar_AE"/>
        </w:rPr>
      </w:r>
      <w:r>
        <w:rPr>
          <w:rtl/>
          <w:cs/>
          <w:lang w:val="ar_AE" w:bidi="ar_AE"/>
        </w:rPr>
        <w:t>موقع رَفِيدِيمَ غير مؤكد. يقترح البعض وادي رفاييد في جنوب غرب سيناء. يضعه آخرون بشكل مختلف بالقرب من جبل موسى الحديث في وادي فيران أو في وادي الشيخ.</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رَقَا</w:t>
      </w:r>
      <w:r>
        <w:rPr>
          <w:rtl/>
          <w:cs/>
          <w:lang w:val="ar_AE" w:bidi="ar_AE"/>
        </w:rPr>
      </w:r>
    </w:p>
    <w:p>
      <w:pPr>
        <w:pStyle w:val="Heading2"/>
        <w:bidi/>
      </w:pPr>
      <w:r>
        <w:rPr>
          <w:rtl/>
          <w:cs/>
          <w:lang w:val="ar_AE" w:bidi="ar_AE"/>
        </w:rPr>
        <w:t>رَقَا</w:t>
      </w:r>
      <w:r>
        <w:rPr>
          <w:rtl/>
          <w:cs/>
          <w:lang w:val="ar_AE" w:bidi="ar_AE"/>
        </w:rPr>
        <w:t>*</w:t>
      </w:r>
    </w:p>
    <w:p>
      <w:pPr>
        <w:bidi/>
      </w:pPr>
      <w:r>
        <w:rPr>
          <w:rtl/>
          <w:cs/>
          <w:lang w:val="ar_AE" w:bidi="ar_AE"/>
        </w:rPr>
      </w:r>
      <w:r>
        <w:rPr>
          <w:rtl/>
          <w:cs/>
          <w:lang w:val="ar_AE" w:bidi="ar_AE"/>
        </w:rPr>
        <w:t xml:space="preserve">تعبير ازدرائي استخدمه اليهود في القرن الأول الميلادي لإظهار الاحتقار العلني للآخرين. وكلمة </w:t>
      </w:r>
      <w:r>
        <w:rPr>
          <w:i/>
          <w:rtl/>
          <w:cs/>
          <w:lang w:val="ar_AE" w:bidi="ar_AE"/>
        </w:rPr>
        <w:t xml:space="preserve">رَقَا </w:t>
      </w:r>
      <w:r>
        <w:rPr>
          <w:rtl/>
          <w:cs/>
          <w:lang w:val="ar_AE" w:bidi="ar_AE"/>
        </w:rPr>
        <w:t xml:space="preserve">مشتقة من مصطلح آرامي وعبري يعني "فارغ" أو "عديم القيمة". وبمعنى حرفي "فارغ الرأس"، وربما تشير كلمة </w:t>
      </w:r>
      <w:r>
        <w:rPr>
          <w:i/>
          <w:rtl/>
          <w:cs/>
          <w:lang w:val="ar_AE" w:bidi="ar_AE"/>
        </w:rPr>
        <w:t xml:space="preserve">رَقَا </w:t>
      </w:r>
      <w:r>
        <w:rPr>
          <w:rtl/>
          <w:cs/>
          <w:lang w:val="ar_AE" w:bidi="ar_AE"/>
        </w:rPr>
        <w:t>إلى الغباء الفكري أو الدونية وليس النقص الأخلاقي. وفي العهد القديم، يمكن مقارنته بالجماعة عديمة القيمة التي استأجرها أبيمالك ليتبعوه (</w:t>
      </w:r>
      <w:r>
        <w:rPr>
          <w:rtl/>
          <w:cs/>
          <w:lang w:val="ar_AE" w:bidi="ar_AE"/>
        </w:rPr>
        <w:t>قضاة 9:4</w:t>
      </w:r>
      <w:r>
        <w:rPr>
          <w:rtl/>
          <w:cs/>
          <w:lang w:val="ar_AE" w:bidi="ar_AE"/>
        </w:rPr>
        <w:t>)، والرجال العاطلين الذين تجمعوا حول يفتاح (</w:t>
      </w:r>
      <w:r>
        <w:rPr>
          <w:rtl/>
          <w:cs/>
          <w:lang w:val="ar_AE" w:bidi="ar_AE"/>
        </w:rPr>
        <w:t>11:3</w:t>
      </w:r>
      <w:r>
        <w:rPr>
          <w:rtl/>
          <w:cs/>
          <w:lang w:val="ar_AE" w:bidi="ar_AE"/>
        </w:rPr>
        <w:t>)، والرجال البَطَّالون الذين انضموا إلى يربعام (</w:t>
      </w:r>
      <w:r>
        <w:rPr>
          <w:rtl/>
          <w:cs/>
          <w:lang w:val="ar_AE" w:bidi="ar_AE"/>
        </w:rPr>
        <w:t>2 أخبار 13:7</w:t>
      </w:r>
      <w:r>
        <w:rPr>
          <w:rtl/>
          <w:cs/>
          <w:lang w:val="ar_AE" w:bidi="ar_AE"/>
        </w:rPr>
        <w:t>). كما اتهمت ميكال داود بالتصرف مثل أحد الرجال السفهاء [</w:t>
      </w:r>
      <w:r>
        <w:rPr>
          <w:i/>
          <w:rtl/>
          <w:cs/>
          <w:lang w:val="ar_AE" w:bidi="ar_AE"/>
        </w:rPr>
        <w:t>رَقَا</w:t>
      </w:r>
      <w:r>
        <w:rPr>
          <w:rtl/>
          <w:cs/>
          <w:lang w:val="ar_AE" w:bidi="ar_AE"/>
        </w:rPr>
        <w:t>] الذين كشفوا أنفسهم بلا خجل (</w:t>
      </w:r>
      <w:r>
        <w:rPr>
          <w:rtl/>
          <w:cs/>
          <w:lang w:val="ar_AE" w:bidi="ar_AE"/>
        </w:rPr>
        <w:t>2 صموئيل 6:20</w:t>
      </w:r>
      <w:r>
        <w:rPr>
          <w:rtl/>
          <w:cs/>
          <w:lang w:val="ar_AE" w:bidi="ar_AE"/>
        </w:rPr>
        <w:t>). ولقد استخدمت الأدبيات الخاصة بالمعلمين اليهود هذا المصطلح لوصف شخص غير أخلاقي وغير مدرب.</w:t>
      </w:r>
    </w:p>
    <w:p>
      <w:pPr>
        <w:bidi/>
      </w:pPr>
      <w:r>
        <w:rPr>
          <w:rtl/>
          <w:cs/>
          <w:lang w:val="ar_AE" w:bidi="ar_AE"/>
        </w:rPr>
      </w:r>
      <w:r>
        <w:rPr>
          <w:rtl/>
          <w:cs/>
          <w:lang w:val="ar_AE" w:bidi="ar_AE"/>
        </w:rPr>
        <w:t xml:space="preserve">وقد حذر يسوع من أن ينادي أحد أخاه </w:t>
      </w:r>
      <w:r>
        <w:rPr>
          <w:i/>
          <w:rtl/>
          <w:cs/>
          <w:lang w:val="ar_AE" w:bidi="ar_AE"/>
        </w:rPr>
        <w:t>“رقا!”</w:t>
      </w:r>
      <w:r>
        <w:rPr>
          <w:rtl/>
          <w:cs/>
          <w:lang w:val="ar_AE" w:bidi="ar_AE"/>
        </w:rPr>
        <w:t xml:space="preserve"> (</w:t>
      </w:r>
      <w:r>
        <w:rPr>
          <w:rtl/>
          <w:cs/>
          <w:lang w:val="ar_AE" w:bidi="ar_AE"/>
        </w:rPr>
        <w:t>مت 5:22</w:t>
      </w:r>
      <w:r>
        <w:rPr>
          <w:rtl/>
          <w:cs/>
          <w:lang w:val="ar_AE" w:bidi="ar_AE"/>
        </w:rPr>
        <w:t>). فوفقًا ليسوع، كان من يفعل هذه الإهانة يجب أن يُحاكم من قِبَل أعلى محكمة في البلاد ويعاقب بأشد عقوبة. فإن الوصية ضد القتل (</w:t>
      </w:r>
      <w:r>
        <w:rPr>
          <w:rtl/>
          <w:cs/>
          <w:lang w:val="ar_AE" w:bidi="ar_AE"/>
        </w:rPr>
        <w:t>خر 20:13</w:t>
      </w:r>
      <w:r>
        <w:rPr>
          <w:rtl/>
          <w:cs/>
          <w:lang w:val="ar_AE" w:bidi="ar_AE"/>
        </w:rPr>
        <w:t>) لم تحظر الفعل نفسه فحسب، بل أيضًا أفكار الغضب غير العادل وتعبيرات الاحتقار غير المبررة.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رَقَّة</w:t>
      </w:r>
      <w:r>
        <w:rPr>
          <w:rtl/>
          <w:cs/>
          <w:lang w:val="ar_AE" w:bidi="ar_AE"/>
        </w:rPr>
      </w:r>
    </w:p>
    <w:p>
      <w:pPr>
        <w:pStyle w:val="Heading2"/>
        <w:bidi/>
      </w:pPr>
      <w:r>
        <w:rPr>
          <w:rtl/>
          <w:cs/>
          <w:lang w:val="ar_AE" w:bidi="ar_AE"/>
        </w:rPr>
        <w:t>رَقَّةُ</w:t>
      </w:r>
    </w:p>
    <w:p>
      <w:pPr>
        <w:bidi/>
      </w:pPr>
      <w:r>
        <w:rPr>
          <w:rtl/>
          <w:cs/>
          <w:lang w:val="ar_AE" w:bidi="ar_AE"/>
        </w:rPr>
      </w:r>
      <w:r>
        <w:rPr>
          <w:rtl/>
          <w:cs/>
          <w:lang w:val="ar_AE" w:bidi="ar_AE"/>
        </w:rPr>
        <w:t>إحدى المدن التسعة عشر المخصصة لسبط نفتالي ميراثًا (</w:t>
      </w:r>
      <w:r>
        <w:rPr>
          <w:rtl/>
          <w:cs/>
          <w:lang w:val="ar_AE" w:bidi="ar_AE"/>
        </w:rPr>
        <w:t>يشوع 19:35</w:t>
      </w:r>
      <w:r>
        <w:rPr>
          <w:rtl/>
          <w:cs/>
          <w:lang w:val="ar_AE" w:bidi="ar_AE"/>
        </w:rPr>
        <w:t>). خدمت المدينة كحاجز ضد الهجمات العسكرية على الشاطئ الغربي لبحر الجليل. تربط التقاليد اليهودية رقة بطبرِية، لكن العلماء الحديثين يفضلون تحديد موقعها إما في خربة القنيطرة أو تل إكلاطية.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رقص</w:t>
      </w:r>
      <w:r>
        <w:rPr>
          <w:rtl/>
          <w:cs/>
          <w:lang w:val="ar_AE" w:bidi="ar_AE"/>
        </w:rPr>
      </w:r>
    </w:p>
    <w:p>
      <w:pPr>
        <w:bidi/>
      </w:pPr>
      <w:r>
        <w:rPr>
          <w:rtl/>
          <w:cs/>
          <w:lang w:val="ar_AE" w:bidi="ar_AE"/>
        </w:rPr>
      </w:r>
      <w:r>
        <w:rPr>
          <w:rtl/>
          <w:cs/>
          <w:lang w:val="ar_AE" w:bidi="ar_AE"/>
        </w:rPr>
        <w:t xml:space="preserve">شكل من أشكال التعبير الفني، كان مدمَجًا ضمن عبادة شعب إسرائيل، ويُستخدَم بصفة خاصة خلال أوقات الاحتفال. انظر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رُّقُوق</w:t>
      </w:r>
      <w:r>
        <w:rPr>
          <w:rtl/>
          <w:cs/>
          <w:lang w:val="ar_AE" w:bidi="ar_AE"/>
        </w:rPr>
      </w:r>
    </w:p>
    <w:p>
      <w:pPr>
        <w:pStyle w:val="Heading2"/>
        <w:bidi/>
      </w:pPr>
      <w:r>
        <w:rPr>
          <w:b/>
          <w:rtl/>
          <w:cs/>
          <w:lang w:val="ar_AE" w:bidi="ar_AE"/>
        </w:rPr>
        <w:t>رُّقُوق</w:t>
      </w:r>
      <w:r>
        <w:rPr>
          <w:rtl/>
          <w:cs/>
          <w:lang w:val="ar_AE" w:bidi="ar_AE"/>
        </w:rPr>
        <w:t>*</w:t>
      </w:r>
    </w:p>
    <w:p>
      <w:pPr>
        <w:bidi/>
      </w:pPr>
      <w:r>
        <w:rPr>
          <w:rtl/>
          <w:cs/>
          <w:lang w:val="ar_AE" w:bidi="ar_AE"/>
        </w:rPr>
      </w:r>
      <w:r>
        <w:rPr>
          <w:rtl/>
          <w:cs/>
          <w:lang w:val="ar_AE" w:bidi="ar_AE"/>
        </w:rPr>
        <w:t xml:space="preserve">انظر </w:t>
      </w:r>
      <w:r>
        <w:rPr>
          <w:rtl/>
          <w:cs/>
          <w:lang w:val="ar_AE" w:bidi="ar_AE"/>
        </w:rPr>
        <w:t>الكتابة؛</w:t>
      </w:r>
      <w:r>
        <w:rPr>
          <w:rtl/>
          <w:cs/>
          <w:lang w:val="ar_AE" w:bidi="ar_AE"/>
        </w:rPr>
        <w:t xml:space="preserve"> بَرْغَامس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رَّقّون</w:t>
      </w:r>
      <w:r>
        <w:rPr>
          <w:rtl/>
          <w:cs/>
          <w:lang w:val="ar_AE" w:bidi="ar_AE"/>
        </w:rPr>
      </w:r>
    </w:p>
    <w:p>
      <w:pPr>
        <w:pStyle w:val="Heading2"/>
        <w:bidi/>
      </w:pPr>
      <w:r>
        <w:rPr>
          <w:rtl/>
          <w:cs/>
          <w:lang w:val="ar_AE" w:bidi="ar_AE"/>
        </w:rPr>
        <w:t>ٱلرَّقُّونَ</w:t>
      </w:r>
    </w:p>
    <w:p>
      <w:pPr>
        <w:bidi/>
      </w:pPr>
      <w:r>
        <w:rPr>
          <w:rtl/>
          <w:cs/>
          <w:lang w:val="ar_AE" w:bidi="ar_AE"/>
        </w:rPr>
      </w:r>
      <w:r>
        <w:rPr>
          <w:rtl/>
          <w:cs/>
          <w:lang w:val="ar_AE" w:bidi="ar_AE"/>
        </w:rPr>
        <w:t>إحدى المدن المخصصة لسبط دان (</w:t>
      </w:r>
      <w:r>
        <w:rPr>
          <w:rtl/>
          <w:cs/>
          <w:lang w:val="ar_AE" w:bidi="ar_AE"/>
        </w:rPr>
        <w:t>يشوع 19:46</w:t>
      </w:r>
      <w:r>
        <w:rPr>
          <w:rtl/>
          <w:cs/>
          <w:lang w:val="ar_AE" w:bidi="ar_AE"/>
        </w:rPr>
        <w:t>). تُعرف اليوم بتل عير رجوات، على بعد ميل ونصف (2.4 كيلومتر) شمال مصب نهر يوركون.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رُّقْية</w:t>
      </w:r>
      <w:r>
        <w:rPr>
          <w:rtl/>
          <w:cs/>
          <w:lang w:val="ar_AE" w:bidi="ar_AE"/>
        </w:rPr>
      </w:r>
    </w:p>
    <w:p>
      <w:pPr>
        <w:pStyle w:val="Heading2"/>
        <w:bidi/>
      </w:pPr>
      <w:r>
        <w:rPr>
          <w:b/>
          <w:rtl/>
          <w:cs/>
          <w:lang w:val="ar_AE" w:bidi="ar_AE"/>
        </w:rPr>
        <w:t>رُّقْيَة</w:t>
      </w:r>
    </w:p>
    <w:p>
      <w:pPr>
        <w:bidi/>
      </w:pPr>
      <w:r>
        <w:rPr>
          <w:rtl/>
          <w:cs/>
          <w:lang w:val="ar_AE" w:bidi="ar_AE"/>
        </w:rPr>
      </w:r>
      <w:r>
        <w:rPr>
          <w:rtl/>
          <w:cs/>
          <w:lang w:val="ar_AE" w:bidi="ar_AE"/>
        </w:rPr>
        <w:t xml:space="preserve">أنشودة تُستخدَم في السحر. انظر </w:t>
      </w:r>
      <w:r>
        <w:rPr>
          <w:rtl/>
          <w:cs/>
          <w:lang w:val="ar_AE" w:bidi="ar_AE"/>
        </w:rPr>
        <w:t>السحر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رِكاب</w:t>
      </w:r>
      <w:r>
        <w:rPr>
          <w:rtl/>
          <w:cs/>
          <w:lang w:val="ar_AE" w:bidi="ar_AE"/>
        </w:rPr>
      </w:r>
    </w:p>
    <w:p>
      <w:pPr>
        <w:bidi/>
      </w:pPr>
      <w:r>
        <w:rPr>
          <w:rtl/>
          <w:cs/>
          <w:lang w:val="ar_AE" w:bidi="ar_AE"/>
        </w:rPr>
      </w:r>
      <w:r>
        <w:rPr>
          <w:rtl/>
          <w:cs/>
          <w:lang w:val="ar_AE" w:bidi="ar_AE"/>
        </w:rPr>
        <w:t xml:space="preserve">1. ابن </w:t>
      </w:r>
      <w:r>
        <w:rPr>
          <w:b/>
          <w:rtl/>
          <w:cs/>
          <w:lang w:val="ar_AE" w:bidi="ar_AE"/>
        </w:rPr>
        <w:t>رِمُّون</w:t>
      </w:r>
      <w:r>
        <w:rPr>
          <w:rtl/>
          <w:cs/>
          <w:lang w:val="ar_AE" w:bidi="ar_AE"/>
        </w:rPr>
        <w:t xml:space="preserve">، وكان هو وأخوه </w:t>
      </w:r>
      <w:r>
        <w:rPr>
          <w:b/>
          <w:rtl/>
          <w:cs/>
          <w:lang w:val="ar_AE" w:bidi="ar_AE"/>
        </w:rPr>
        <w:t>بعنة</w:t>
      </w:r>
      <w:r>
        <w:rPr>
          <w:rtl/>
          <w:cs/>
          <w:lang w:val="ar_AE" w:bidi="ar_AE"/>
        </w:rPr>
        <w:t xml:space="preserve"> قائدين عسكريين خدموا في جيش </w:t>
      </w:r>
      <w:r>
        <w:rPr>
          <w:b/>
          <w:rtl/>
          <w:cs/>
          <w:lang w:val="ar_AE" w:bidi="ar_AE"/>
        </w:rPr>
        <w:t>إيشبوشث</w:t>
      </w:r>
      <w:r>
        <w:rPr>
          <w:rtl/>
          <w:cs/>
          <w:lang w:val="ar_AE" w:bidi="ar_AE"/>
        </w:rPr>
        <w:t xml:space="preserve"> ابن شاول. اعتقدا أن </w:t>
      </w:r>
      <w:r>
        <w:rPr>
          <w:b/>
          <w:rtl/>
          <w:cs/>
          <w:lang w:val="ar_AE" w:bidi="ar_AE"/>
        </w:rPr>
        <w:t>قتل قائدهما</w:t>
      </w:r>
      <w:r>
        <w:rPr>
          <w:rtl/>
          <w:cs/>
          <w:lang w:val="ar_AE" w:bidi="ar_AE"/>
        </w:rPr>
        <w:t xml:space="preserve"> سيُرضي </w:t>
      </w:r>
      <w:r>
        <w:rPr>
          <w:b/>
          <w:rtl/>
          <w:cs/>
          <w:lang w:val="ar_AE" w:bidi="ar_AE"/>
        </w:rPr>
        <w:t>داود</w:t>
      </w:r>
      <w:r>
        <w:rPr>
          <w:rtl/>
          <w:cs/>
          <w:lang w:val="ar_AE" w:bidi="ar_AE"/>
        </w:rPr>
        <w:t xml:space="preserve"> ويكسبهما حظوة عنده، لكن </w:t>
      </w:r>
      <w:r>
        <w:rPr>
          <w:b/>
          <w:rtl/>
          <w:cs/>
          <w:lang w:val="ar_AE" w:bidi="ar_AE"/>
        </w:rPr>
        <w:t>رد داود كان عكس المتوقع</w:t>
      </w:r>
      <w:r>
        <w:rPr>
          <w:rtl/>
          <w:cs/>
          <w:lang w:val="ar_AE" w:bidi="ar_AE"/>
        </w:rPr>
        <w:t xml:space="preserve">؛ فقد </w:t>
      </w:r>
      <w:r>
        <w:rPr>
          <w:b/>
          <w:rtl/>
          <w:cs/>
          <w:lang w:val="ar_AE" w:bidi="ar_AE"/>
        </w:rPr>
        <w:t>استنكر الجريمة</w:t>
      </w:r>
      <w:r>
        <w:rPr>
          <w:rtl/>
          <w:cs/>
          <w:lang w:val="ar_AE" w:bidi="ar_AE"/>
        </w:rPr>
        <w:t xml:space="preserve">، وأمر </w:t>
      </w:r>
      <w:r>
        <w:rPr>
          <w:b/>
          <w:rtl/>
          <w:cs/>
          <w:lang w:val="ar_AE" w:bidi="ar_AE"/>
        </w:rPr>
        <w:t>بقتل ريكاب وبعنة</w:t>
      </w:r>
      <w:r>
        <w:rPr>
          <w:rtl/>
          <w:cs/>
          <w:lang w:val="ar_AE" w:bidi="ar_AE"/>
        </w:rPr>
        <w:t xml:space="preserve"> عقابًا على فعلهما الشنيع (</w:t>
      </w:r>
      <w:r>
        <w:rPr>
          <w:rtl/>
          <w:cs/>
          <w:lang w:val="ar_AE" w:bidi="ar_AE"/>
        </w:rPr>
        <w:t>2 صم 4:1–3، 5–12</w:t>
      </w:r>
      <w:r>
        <w:rPr>
          <w:rtl/>
          <w:cs/>
          <w:lang w:val="ar_AE" w:bidi="ar_AE"/>
        </w:rPr>
        <w:t>).</w:t>
      </w:r>
    </w:p>
    <w:p>
      <w:pPr>
        <w:bidi/>
      </w:pPr>
      <w:r>
        <w:rPr>
          <w:rtl/>
          <w:cs/>
          <w:lang w:val="ar_AE" w:bidi="ar_AE"/>
        </w:rPr>
      </w:r>
      <w:r>
        <w:rPr>
          <w:rtl/>
          <w:cs/>
          <w:lang w:val="ar_AE" w:bidi="ar_AE"/>
        </w:rPr>
        <w:t>2. والد يَهونَادَاب (أو يونَادَاب)، الداعم العنيف ليَاهو الذي قتل أنصار أَخْآب في ٱلسَّامِرَةِ (</w:t>
      </w:r>
      <w:r>
        <w:rPr>
          <w:rtl/>
          <w:cs/>
          <w:lang w:val="ar_AE" w:bidi="ar_AE"/>
        </w:rPr>
        <w:t>2 ملوك 10:15–27</w:t>
      </w:r>
      <w:r>
        <w:rPr>
          <w:rtl/>
          <w:cs/>
          <w:lang w:val="ar_AE" w:bidi="ar_AE"/>
        </w:rPr>
        <w:t>). يشير إِرْمِيَا إلى أَتْباع وذُرية رِكاب باسم الركابيين. كانوا هؤلاء قومًا من البدو يعيشون وفقًا لوصية يونَادَاب بأن لا تشرب ذريته الخمر ولا يسكنوا في بيوت ولا يزرعوا بذورًا ولا يغرسوا كرومًا. أشاد إِرْمِيَا بولاء الركابيين لجدّهم، مقارنًا إياهم بعدم وفاء يَهوذَا وأورشَلِيمَ لله. تنبأ إِرْمِيَا بالهلاك ليَهوذَا وأورشَلِيمَ لكنه وعد بأن الركابيين سيُحفَظون (</w:t>
      </w:r>
      <w:r>
        <w:rPr>
          <w:rtl/>
          <w:cs/>
          <w:lang w:val="ar_AE" w:bidi="ar_AE"/>
        </w:rPr>
        <w:t>إرميا 35:1–19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رَكَابُ، الرَّكَابِيُّ</w:t>
      </w:r>
      <w:r>
        <w:rPr>
          <w:rtl/>
          <w:cs/>
          <w:lang w:val="ar_AE" w:bidi="ar_AE"/>
        </w:rPr>
      </w:r>
    </w:p>
    <w:p>
      <w:pPr>
        <w:bidi/>
      </w:pPr>
      <w:r>
        <w:rPr>
          <w:rtl/>
          <w:cs/>
          <w:lang w:val="ar_AE" w:bidi="ar_AE"/>
        </w:rPr>
      </w:r>
      <w:r>
        <w:rPr>
          <w:rtl/>
          <w:cs/>
          <w:lang w:val="ar_AE" w:bidi="ar_AE"/>
        </w:rPr>
        <w:t xml:space="preserve">كتابة بديلة للاسم رَكَابَ، وللقب رَكَابِيٌّ. انظر </w:t>
      </w:r>
      <w:r>
        <w:rPr>
          <w:rtl/>
          <w:cs/>
          <w:lang w:val="ar_AE" w:bidi="ar_AE"/>
        </w:rPr>
        <w:t>رَكَابَ</w:t>
      </w:r>
      <w:r>
        <w:rPr>
          <w:rtl/>
          <w:cs/>
          <w:lang w:val="ar_AE" w:bidi="ar_AE"/>
        </w:rPr>
        <w:t xml:space="preserve">؛ </w:t>
      </w:r>
      <w:r>
        <w:rPr>
          <w:rtl/>
          <w:cs/>
          <w:lang w:val="ar_AE" w:bidi="ar_AE"/>
        </w:rPr>
        <w:t>الرَكَابيَّ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رَكَابيّ</w:t>
      </w:r>
      <w:r>
        <w:rPr>
          <w:rtl/>
          <w:cs/>
          <w:lang w:val="ar_AE" w:bidi="ar_AE"/>
        </w:rPr>
      </w:r>
    </w:p>
    <w:p>
      <w:pPr>
        <w:pStyle w:val="Heading2"/>
        <w:bidi/>
      </w:pPr>
      <w:r>
        <w:rPr>
          <w:b/>
          <w:rtl/>
          <w:cs/>
          <w:lang w:val="ar_AE" w:bidi="ar_AE"/>
        </w:rPr>
        <w:t>رَكَابيّ</w:t>
      </w:r>
    </w:p>
    <w:p>
      <w:pPr>
        <w:bidi/>
      </w:pPr>
      <w:r>
        <w:rPr>
          <w:rtl/>
          <w:cs/>
          <w:lang w:val="ar_AE" w:bidi="ar_AE"/>
        </w:rPr>
      </w:r>
      <w:r>
        <w:rPr>
          <w:rtl/>
          <w:cs/>
          <w:lang w:val="ar_AE" w:bidi="ar_AE"/>
        </w:rPr>
        <w:t>من نسل رَكَابَ، أبا يُونَادَابَ (</w:t>
      </w:r>
      <w:r>
        <w:rPr>
          <w:rtl/>
          <w:cs/>
          <w:lang w:val="ar_AE" w:bidi="ar_AE"/>
        </w:rPr>
        <w:t>إرميا 35: 2–18</w:t>
      </w:r>
      <w:r>
        <w:rPr>
          <w:rtl/>
          <w:cs/>
          <w:lang w:val="ar_AE" w:bidi="ar_AE"/>
        </w:rPr>
        <w:t xml:space="preserve">). انظر </w:t>
      </w:r>
      <w:r>
        <w:rPr>
          <w:rtl/>
          <w:cs/>
          <w:lang w:val="ar_AE" w:bidi="ar_AE"/>
        </w:rPr>
        <w:t>رَكَابَ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رَمَاد</w:t>
      </w:r>
      <w:r>
        <w:rPr>
          <w:rtl/>
          <w:cs/>
          <w:lang w:val="ar_AE" w:bidi="ar_AE"/>
        </w:rPr>
      </w:r>
    </w:p>
    <w:p>
      <w:pPr>
        <w:pStyle w:val="Heading2"/>
        <w:bidi/>
      </w:pPr>
      <w:r>
        <w:rPr>
          <w:rtl/>
          <w:cs/>
          <w:lang w:val="ar_AE" w:bidi="ar_AE"/>
        </w:rPr>
        <w:t>رَمَاد</w:t>
      </w:r>
    </w:p>
    <w:p>
      <w:pPr>
        <w:bidi/>
      </w:pPr>
      <w:r>
        <w:rPr>
          <w:rtl/>
          <w:cs/>
          <w:lang w:val="ar_AE" w:bidi="ar_AE"/>
        </w:rPr>
      </w:r>
      <w:r>
        <w:rPr>
          <w:rtl/>
          <w:cs/>
          <w:lang w:val="ar_AE" w:bidi="ar_AE"/>
        </w:rPr>
        <w:t>مسحوق ناعم يتبقى بعد احتراق الشيء بالكامل. كان ينتج عن حرْق القرابين على مذبح خيمة الاجتماع أو الهيكل رمادًا يجب التخلُص منه بطقوسٍ خاصة (</w:t>
      </w:r>
      <w:r>
        <w:rPr>
          <w:rtl/>
          <w:cs/>
          <w:lang w:val="ar_AE" w:bidi="ar_AE"/>
        </w:rPr>
        <w:t>لاويين 1: 16؛</w:t>
      </w:r>
      <w:r>
        <w:rPr>
          <w:rtl/>
          <w:cs/>
          <w:lang w:val="ar_AE" w:bidi="ar_AE"/>
        </w:rPr>
        <w:t xml:space="preserve"> </w:t>
      </w:r>
      <w:r>
        <w:rPr>
          <w:rtl/>
          <w:cs/>
          <w:lang w:val="ar_AE" w:bidi="ar_AE"/>
        </w:rPr>
        <w:t>4: 12؛</w:t>
      </w:r>
      <w:r>
        <w:rPr>
          <w:rtl/>
          <w:cs/>
          <w:lang w:val="ar_AE" w:bidi="ar_AE"/>
        </w:rPr>
        <w:t xml:space="preserve"> </w:t>
      </w:r>
      <w:r>
        <w:rPr>
          <w:rtl/>
          <w:cs/>
          <w:lang w:val="ar_AE" w:bidi="ar_AE"/>
        </w:rPr>
        <w:t>6: 10</w:t>
      </w:r>
      <w:r>
        <w:rPr>
          <w:rtl/>
          <w:cs/>
          <w:lang w:val="ar_AE" w:bidi="ar_AE"/>
        </w:rPr>
        <w:t>–</w:t>
      </w:r>
      <w:r>
        <w:rPr>
          <w:rtl/>
          <w:cs/>
          <w:lang w:val="ar_AE" w:bidi="ar_AE"/>
        </w:rPr>
        <w:t>11؛</w:t>
      </w:r>
      <w:r>
        <w:rPr>
          <w:rtl/>
          <w:cs/>
          <w:lang w:val="ar_AE" w:bidi="ar_AE"/>
        </w:rPr>
        <w:t xml:space="preserve"> قارن </w:t>
      </w:r>
      <w:r>
        <w:rPr>
          <w:rtl/>
          <w:cs/>
          <w:lang w:val="ar_AE" w:bidi="ar_AE"/>
        </w:rPr>
        <w:t>عبرانيين 9: 13</w:t>
      </w:r>
      <w:r>
        <w:rPr>
          <w:rtl/>
          <w:cs/>
          <w:lang w:val="ar_AE" w:bidi="ar_AE"/>
        </w:rPr>
        <w:t xml:space="preserve">). يُذكر </w:t>
      </w:r>
      <w:r>
        <w:rPr>
          <w:rtl/>
          <w:cs/>
          <w:lang w:val="ar_AE" w:bidi="ar_AE"/>
        </w:rPr>
        <w:t>الرَّمَاد</w:t>
      </w:r>
      <w:r>
        <w:rPr>
          <w:rtl/>
          <w:cs/>
          <w:lang w:val="ar_AE" w:bidi="ar_AE"/>
        </w:rPr>
        <w:t xml:space="preserve"> على المذابح الوثنية في عدة قصص من العهد القديم (</w:t>
      </w:r>
      <w:r>
        <w:rPr>
          <w:rtl/>
          <w:cs/>
          <w:lang w:val="ar_AE" w:bidi="ar_AE"/>
        </w:rPr>
        <w:t>1 ملوك 13: 1</w:t>
      </w:r>
      <w:r>
        <w:rPr>
          <w:rtl/>
          <w:cs/>
          <w:lang w:val="ar_AE" w:bidi="ar_AE"/>
        </w:rPr>
        <w:t>–</w:t>
      </w:r>
      <w:r>
        <w:rPr>
          <w:rtl/>
          <w:cs/>
          <w:lang w:val="ar_AE" w:bidi="ar_AE"/>
        </w:rPr>
        <w:t>5؛</w:t>
      </w:r>
      <w:r>
        <w:rPr>
          <w:rtl/>
          <w:cs/>
          <w:lang w:val="ar_AE" w:bidi="ar_AE"/>
        </w:rPr>
        <w:t xml:space="preserve"> </w:t>
      </w:r>
      <w:r>
        <w:rPr>
          <w:rtl/>
          <w:cs/>
          <w:lang w:val="ar_AE" w:bidi="ar_AE"/>
        </w:rPr>
        <w:t>2 ملوك 23: 4</w:t>
      </w:r>
      <w:r>
        <w:rPr>
          <w:rtl/>
          <w:cs/>
          <w:lang w:val="ar_AE" w:bidi="ar_AE"/>
        </w:rPr>
        <w:t xml:space="preserve">). عندما ذَرَّ موسى </w:t>
      </w:r>
      <w:r>
        <w:rPr>
          <w:rtl/>
          <w:cs/>
          <w:lang w:val="ar_AE" w:bidi="ar_AE"/>
        </w:rPr>
        <w:t>الرَّمَاد</w:t>
      </w:r>
      <w:r>
        <w:rPr>
          <w:rtl/>
          <w:cs/>
          <w:lang w:val="ar_AE" w:bidi="ar_AE"/>
        </w:rPr>
        <w:t xml:space="preserve"> في الهواء في أثناء وقوفه ضد فرعون مصر، انتشر الرَّمَاد مثل الغبار الناعم في كل أرض مصر. تسبب ذلك في ظهور دمامِل في الناس والبهائم. (</w:t>
      </w:r>
      <w:r>
        <w:rPr>
          <w:rtl/>
          <w:cs/>
          <w:lang w:val="ar_AE" w:bidi="ar_AE"/>
        </w:rPr>
        <w:t>خروج 9: 8</w:t>
      </w:r>
      <w:r>
        <w:rPr>
          <w:rtl/>
          <w:cs/>
          <w:lang w:val="ar_AE" w:bidi="ar_AE"/>
        </w:rPr>
        <w:t>–</w:t>
      </w:r>
      <w:r>
        <w:rPr>
          <w:rtl/>
          <w:cs/>
          <w:lang w:val="ar_AE" w:bidi="ar_AE"/>
        </w:rPr>
        <w:t>10</w:t>
      </w:r>
      <w:r>
        <w:rPr>
          <w:rtl/>
          <w:cs/>
          <w:lang w:val="ar_AE" w:bidi="ar_AE"/>
        </w:rPr>
        <w:t>).</w:t>
      </w:r>
    </w:p>
    <w:p>
      <w:pPr>
        <w:bidi/>
      </w:pPr>
      <w:r>
        <w:rPr>
          <w:rtl/>
          <w:cs/>
          <w:lang w:val="ar_AE" w:bidi="ar_AE"/>
        </w:rPr>
      </w:r>
      <w:r>
        <w:rPr>
          <w:rtl/>
          <w:cs/>
          <w:lang w:val="ar_AE" w:bidi="ar_AE"/>
        </w:rPr>
        <w:t>في الكتاب المقدَّس، يُذكر الرَّمَاد غالبًا علامة على الحزن العميق، والتوبة، والمذلّة، أو الشعور بعدم القيمة. كان الناس يضعون الرَّمَاد على رؤوسهم لإظهار هذه المشاعر القوية. يستخدم الكتاب المقدَّس أحيانًا الرَّمَاد والغبار بطرق متشابهة. على سبيل المثال:</w:t>
      </w:r>
    </w:p>
    <w:p>
      <w:pPr>
        <w:pStyle w:val="ListBullet"/>
        <w:bidi/>
        <w:spacing w:line="240" w:lineRule="auto"/>
        <w:ind w:left="720"/>
      </w:pPr>
      <w:r>
        <w:rPr>
          <w:rtl/>
          <w:cs/>
          <w:lang w:val="ar_AE" w:bidi="ar_AE"/>
        </w:rPr>
      </w:r>
      <w:r>
        <w:rPr>
          <w:rtl/>
          <w:cs/>
          <w:lang w:val="ar_AE" w:bidi="ar_AE"/>
        </w:rPr>
        <w:t>سكبت ثامار الرَّمَاد على رأسها لتعبِّر عن مدى حزنها بعد تعرضها للاعتداء الجنسي من قبل أخيها غير الشقيق (</w:t>
      </w:r>
      <w:r>
        <w:rPr>
          <w:rtl/>
          <w:cs/>
          <w:lang w:val="ar_AE" w:bidi="ar_AE"/>
        </w:rPr>
        <w:t>2 صموئيل 13: 19</w:t>
      </w:r>
      <w:r>
        <w:rPr>
          <w:rtl/>
          <w:cs/>
          <w:lang w:val="ar_AE" w:bidi="ar_AE"/>
        </w:rPr>
        <w:t>).</w:t>
      </w:r>
    </w:p>
    <w:p>
      <w:pPr>
        <w:pStyle w:val="ListBullet"/>
        <w:bidi/>
        <w:spacing w:line="240" w:lineRule="auto"/>
        <w:ind w:left="720"/>
      </w:pPr>
      <w:r>
        <w:rPr>
          <w:rtl/>
          <w:cs/>
          <w:lang w:val="ar_AE" w:bidi="ar_AE"/>
        </w:rPr>
      </w:r>
      <w:r>
        <w:rPr>
          <w:rtl/>
          <w:cs/>
          <w:lang w:val="ar_AE" w:bidi="ar_AE"/>
        </w:rPr>
        <w:t>لبس مردخاي مِسحًا برَمَادٍ لأنه كان قلقًا جدًا بعد أن أمر الملك بقتل جميع اليهود في مملكته (</w:t>
      </w:r>
      <w:r>
        <w:rPr>
          <w:rtl/>
          <w:cs/>
          <w:lang w:val="ar_AE" w:bidi="ar_AE"/>
        </w:rPr>
        <w:t>أستير 4: 1</w:t>
      </w:r>
      <w:r>
        <w:rPr>
          <w:rtl/>
          <w:cs/>
          <w:lang w:val="ar_AE" w:bidi="ar_AE"/>
        </w:rPr>
        <w:t>–</w:t>
      </w:r>
      <w:r>
        <w:rPr>
          <w:rtl/>
          <w:cs/>
          <w:lang w:val="ar_AE" w:bidi="ar_AE"/>
        </w:rPr>
        <w:t>3</w:t>
      </w:r>
      <w:r>
        <w:rPr>
          <w:rtl/>
          <w:cs/>
          <w:lang w:val="ar_AE" w:bidi="ar_AE"/>
        </w:rPr>
        <w:t>)</w:t>
      </w:r>
    </w:p>
    <w:p>
      <w:pPr>
        <w:pStyle w:val="ListBullet"/>
        <w:bidi/>
        <w:spacing w:line="240" w:lineRule="auto"/>
        <w:ind w:left="720"/>
      </w:pPr>
      <w:r>
        <w:rPr>
          <w:rtl/>
          <w:cs/>
          <w:lang w:val="ar_AE" w:bidi="ar_AE"/>
        </w:rPr>
      </w:r>
      <w:r>
        <w:rPr>
          <w:rtl/>
          <w:cs/>
          <w:lang w:val="ar_AE" w:bidi="ar_AE"/>
        </w:rPr>
        <w:t>صلّى دانيال بالصوم والمسح و</w:t>
      </w:r>
      <w:r>
        <w:rPr>
          <w:rtl/>
          <w:cs/>
          <w:lang w:val="ar_AE" w:bidi="ar_AE"/>
        </w:rPr>
        <w:t>الرَّمَادِ</w:t>
      </w:r>
      <w:r>
        <w:rPr>
          <w:rtl/>
          <w:cs/>
          <w:lang w:val="ar_AE" w:bidi="ar_AE"/>
        </w:rPr>
        <w:t xml:space="preserve"> من أجل شعبه الذين أُجبروا على العيش في بلد غريب (</w:t>
      </w:r>
      <w:r>
        <w:rPr>
          <w:rtl/>
          <w:cs/>
          <w:lang w:val="ar_AE" w:bidi="ar_AE"/>
        </w:rPr>
        <w:t>دانيال 9: 3</w:t>
      </w:r>
      <w:r>
        <w:rPr>
          <w:rtl/>
          <w:cs/>
          <w:lang w:val="ar_AE" w:bidi="ar_AE"/>
        </w:rPr>
        <w:t>)</w:t>
      </w:r>
    </w:p>
    <w:p>
      <w:pPr>
        <w:pStyle w:val="ListBullet"/>
        <w:bidi/>
        <w:spacing w:line="240" w:lineRule="auto"/>
        <w:ind w:left="720"/>
      </w:pPr>
      <w:r>
        <w:rPr>
          <w:rtl/>
          <w:cs/>
          <w:lang w:val="ar_AE" w:bidi="ar_AE"/>
        </w:rPr>
      </w:r>
      <w:r>
        <w:rPr>
          <w:rtl/>
          <w:cs/>
          <w:lang w:val="ar_AE" w:bidi="ar_AE"/>
        </w:rPr>
        <w:t>جلس ملك نينوى على الرَّمَاد ليُظهر أنه نادم على أفعاله الآثِمة بعد أن سمع رسالة الله عن طريق يونان (</w:t>
      </w:r>
      <w:r>
        <w:rPr>
          <w:rtl/>
          <w:cs/>
          <w:lang w:val="ar_AE" w:bidi="ar_AE"/>
        </w:rPr>
        <w:t>يونان 3: 6؛</w:t>
      </w:r>
      <w:r>
        <w:rPr>
          <w:rtl/>
          <w:cs/>
          <w:lang w:val="ar_AE" w:bidi="ar_AE"/>
        </w:rPr>
        <w:t xml:space="preserve"> قارن </w:t>
      </w:r>
      <w:r>
        <w:rPr>
          <w:rtl/>
          <w:cs/>
          <w:lang w:val="ar_AE" w:bidi="ar_AE"/>
        </w:rPr>
        <w:t>لوقا 10: 13</w:t>
      </w:r>
      <w:r>
        <w:rPr>
          <w:rtl/>
          <w:cs/>
          <w:lang w:val="ar_AE" w:bidi="ar_AE"/>
        </w:rPr>
        <w:t>)</w:t>
      </w:r>
    </w:p>
    <w:p>
      <w:pPr>
        <w:bidi/>
      </w:pPr>
      <w:r>
        <w:rPr>
          <w:rtl/>
          <w:cs/>
          <w:lang w:val="ar_AE" w:bidi="ar_AE"/>
        </w:rPr>
      </w:r>
      <w:r>
        <w:rPr>
          <w:rtl/>
          <w:cs/>
          <w:lang w:val="ar_AE" w:bidi="ar_AE"/>
        </w:rPr>
        <w:t>استخدم الناس في الكتاب المقدَّس الرَّمَاد أيضًا كرمزٍ للتعبير عن أفكار مختلفة:</w:t>
      </w:r>
    </w:p>
    <w:p>
      <w:pPr>
        <w:pStyle w:val="ListBullet"/>
        <w:bidi/>
        <w:spacing w:line="240" w:lineRule="auto"/>
        <w:ind w:left="720"/>
      </w:pPr>
      <w:r>
        <w:rPr>
          <w:rtl/>
          <w:cs/>
          <w:lang w:val="ar_AE" w:bidi="ar_AE"/>
        </w:rPr>
      </w:r>
      <w:r>
        <w:rPr>
          <w:rtl/>
          <w:cs/>
          <w:lang w:val="ar_AE" w:bidi="ar_AE"/>
        </w:rPr>
        <w:t>الشعور بالتواضع أو الصِغَر (</w:t>
      </w:r>
      <w:r>
        <w:rPr>
          <w:rtl/>
          <w:cs/>
          <w:lang w:val="ar_AE" w:bidi="ar_AE"/>
        </w:rPr>
        <w:t>تكوين 18: 27</w:t>
      </w:r>
      <w:r>
        <w:rPr>
          <w:rtl/>
          <w:cs/>
          <w:lang w:val="ar_AE" w:bidi="ar_AE"/>
        </w:rPr>
        <w:t>)</w:t>
      </w:r>
    </w:p>
    <w:p>
      <w:pPr>
        <w:pStyle w:val="ListBullet"/>
        <w:bidi/>
        <w:spacing w:line="240" w:lineRule="auto"/>
        <w:ind w:left="720"/>
      </w:pPr>
      <w:r>
        <w:rPr>
          <w:rtl/>
          <w:cs/>
          <w:lang w:val="ar_AE" w:bidi="ar_AE"/>
        </w:rPr>
      </w:r>
      <w:r>
        <w:rPr>
          <w:rtl/>
          <w:cs/>
          <w:lang w:val="ar_AE" w:bidi="ar_AE"/>
        </w:rPr>
        <w:t>الشعور بعدم القيمة أو شيءٍ عديم النفع (</w:t>
      </w:r>
      <w:r>
        <w:rPr>
          <w:rtl/>
          <w:cs/>
          <w:lang w:val="ar_AE" w:bidi="ar_AE"/>
        </w:rPr>
        <w:t>أيوب 13: 12؛</w:t>
      </w:r>
      <w:r>
        <w:rPr>
          <w:rtl/>
          <w:cs/>
          <w:lang w:val="ar_AE" w:bidi="ar_AE"/>
        </w:rPr>
        <w:t xml:space="preserve"> </w:t>
      </w:r>
      <w:r>
        <w:rPr>
          <w:rtl/>
          <w:cs/>
          <w:lang w:val="ar_AE" w:bidi="ar_AE"/>
        </w:rPr>
        <w:t>30: 19؛</w:t>
      </w:r>
      <w:r>
        <w:rPr>
          <w:rtl/>
          <w:cs/>
          <w:lang w:val="ar_AE" w:bidi="ar_AE"/>
        </w:rPr>
        <w:t xml:space="preserve"> </w:t>
      </w:r>
      <w:r>
        <w:rPr>
          <w:rtl/>
          <w:cs/>
          <w:lang w:val="ar_AE" w:bidi="ar_AE"/>
        </w:rPr>
        <w:t>إشعياء 44: 20</w:t>
      </w:r>
      <w:r>
        <w:rPr>
          <w:rtl/>
          <w:cs/>
          <w:lang w:val="ar_AE" w:bidi="ar_AE"/>
        </w:rPr>
        <w:t>)</w:t>
      </w:r>
    </w:p>
    <w:p>
      <w:pPr>
        <w:pStyle w:val="ListBullet"/>
        <w:bidi/>
        <w:spacing w:line="240" w:lineRule="auto"/>
        <w:ind w:left="720"/>
      </w:pPr>
      <w:r>
        <w:rPr>
          <w:rtl/>
          <w:cs/>
          <w:lang w:val="ar_AE" w:bidi="ar_AE"/>
        </w:rPr>
      </w:r>
      <w:r>
        <w:rPr>
          <w:rtl/>
          <w:cs/>
          <w:lang w:val="ar_AE" w:bidi="ar_AE"/>
        </w:rPr>
        <w:t>الخراب (</w:t>
      </w:r>
      <w:r>
        <w:rPr>
          <w:rtl/>
          <w:cs/>
          <w:lang w:val="ar_AE" w:bidi="ar_AE"/>
        </w:rPr>
        <w:t>عزرا 28: 18؛</w:t>
      </w:r>
      <w:r>
        <w:rPr>
          <w:rtl/>
          <w:cs/>
          <w:lang w:val="ar_AE" w:bidi="ar_AE"/>
        </w:rPr>
        <w:t xml:space="preserve"> </w:t>
      </w:r>
      <w:r>
        <w:rPr>
          <w:rtl/>
          <w:cs/>
          <w:lang w:val="ar_AE" w:bidi="ar_AE"/>
        </w:rPr>
        <w:t>2بطرس 2: 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الحِداد-الرثاء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رُمَّان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رمة</w:t>
      </w:r>
      <w:r>
        <w:rPr>
          <w:rtl/>
          <w:cs/>
          <w:lang w:val="ar_AE" w:bidi="ar_AE"/>
        </w:rPr>
      </w:r>
    </w:p>
    <w:p>
      <w:pPr>
        <w:bidi/>
      </w:pPr>
      <w:r>
        <w:rPr>
          <w:rtl/>
          <w:cs/>
          <w:lang w:val="ar_AE" w:bidi="ar_AE"/>
        </w:rPr>
      </w:r>
      <w:r>
        <w:rPr>
          <w:rtl/>
          <w:cs/>
          <w:lang w:val="ar_AE" w:bidi="ar_AE"/>
        </w:rPr>
        <w:t>مدينة حدودية في إقليم يساكر (</w:t>
      </w:r>
      <w:r>
        <w:rPr>
          <w:rtl/>
          <w:cs/>
          <w:lang w:val="ar_AE" w:bidi="ar_AE"/>
        </w:rPr>
        <w:t>يشوع 19:21</w:t>
      </w:r>
      <w:r>
        <w:rPr>
          <w:rtl/>
          <w:cs/>
          <w:lang w:val="ar_AE" w:bidi="ar_AE"/>
        </w:rPr>
        <w:t>)، وربما تكون هي نفسها راموت (</w:t>
      </w:r>
      <w:r>
        <w:rPr>
          <w:rtl/>
          <w:cs/>
          <w:lang w:val="ar_AE" w:bidi="ar_AE"/>
        </w:rPr>
        <w:t>1 أخبار الأيام 6:73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رِّمَّة</w:t>
      </w:r>
      <w:r>
        <w:rPr>
          <w:rtl/>
          <w:cs/>
          <w:lang w:val="ar_AE" w:bidi="ar_AE"/>
        </w:rPr>
      </w:r>
    </w:p>
    <w:p>
      <w:pPr>
        <w:pStyle w:val="Heading2"/>
        <w:bidi/>
      </w:pPr>
      <w:r>
        <w:rPr>
          <w:b/>
          <w:rtl/>
          <w:cs/>
          <w:lang w:val="ar_AE" w:bidi="ar_AE"/>
        </w:rPr>
        <w:t>الرِّمَّةُ</w:t>
      </w:r>
    </w:p>
    <w:p>
      <w:pPr>
        <w:bidi/>
      </w:pPr>
      <w:r>
        <w:rPr>
          <w:rtl/>
          <w:cs/>
          <w:lang w:val="ar_AE" w:bidi="ar_AE"/>
        </w:rPr>
      </w:r>
      <w:r>
        <w:rPr>
          <w:rtl/>
          <w:cs/>
          <w:lang w:val="ar_AE" w:bidi="ar_AE"/>
        </w:rPr>
        <w:t>يرقات الذباب (</w:t>
      </w:r>
      <w:r>
        <w:rPr>
          <w:rtl/>
          <w:cs/>
          <w:lang w:val="ar_AE" w:bidi="ar_AE"/>
        </w:rPr>
        <w:t>أيوب 25: 6؛</w:t>
      </w:r>
      <w:r>
        <w:rPr>
          <w:rtl/>
          <w:cs/>
          <w:lang w:val="ar_AE" w:bidi="ar_AE"/>
        </w:rPr>
        <w:t xml:space="preserve"> </w:t>
      </w:r>
      <w:r>
        <w:rPr>
          <w:rtl/>
          <w:cs/>
          <w:lang w:val="ar_AE" w:bidi="ar_AE"/>
        </w:rPr>
        <w:t>إشعياء 14: 11</w:t>
      </w:r>
      <w:r>
        <w:rPr>
          <w:rtl/>
          <w:cs/>
          <w:lang w:val="ar_AE" w:bidi="ar_AE"/>
        </w:rPr>
        <w:t xml:space="preserve">). انظر </w:t>
      </w:r>
      <w:r>
        <w:rPr>
          <w:rtl/>
          <w:cs/>
          <w:lang w:val="ar_AE" w:bidi="ar_AE"/>
        </w:rPr>
        <w:t>الحيوانات (الذباب)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رَمَتُ لَحْيٍ</w:t>
      </w:r>
      <w:r>
        <w:rPr>
          <w:rtl/>
          <w:cs/>
          <w:lang w:val="ar_AE" w:bidi="ar_AE"/>
        </w:rPr>
      </w:r>
    </w:p>
    <w:p>
      <w:pPr>
        <w:pStyle w:val="Heading2"/>
        <w:bidi/>
      </w:pPr>
      <w:r>
        <w:rPr>
          <w:b/>
          <w:rtl/>
          <w:cs/>
          <w:lang w:val="ar_AE" w:bidi="ar_AE"/>
        </w:rPr>
        <w:t>رَمَتُ لَحْيٍ</w:t>
      </w:r>
      <w:r>
        <w:rPr>
          <w:rtl/>
          <w:cs/>
          <w:lang w:val="ar_AE" w:bidi="ar_AE"/>
        </w:rPr>
        <w:t>*</w:t>
      </w:r>
    </w:p>
    <w:p>
      <w:pPr>
        <w:bidi/>
      </w:pPr>
      <w:r>
        <w:rPr>
          <w:rtl/>
          <w:cs/>
          <w:lang w:val="ar_AE" w:bidi="ar_AE"/>
        </w:rPr>
      </w:r>
      <w:r>
        <w:rPr>
          <w:rtl/>
          <w:cs/>
          <w:lang w:val="ar_AE" w:bidi="ar_AE"/>
        </w:rPr>
        <w:t>المكان الذي هزم فيه شمشون الفلسطينيين باستخدام لَحْي حمار (</w:t>
      </w:r>
      <w:r>
        <w:rPr>
          <w:rtl/>
          <w:cs/>
          <w:lang w:val="ar_AE" w:bidi="ar_AE"/>
        </w:rPr>
        <w:t>قضاة 15: 17</w:t>
      </w:r>
      <w:r>
        <w:rPr>
          <w:rtl/>
          <w:cs/>
          <w:lang w:val="ar_AE" w:bidi="ar_AE"/>
        </w:rPr>
        <w:t xml:space="preserve">). انظر </w:t>
      </w:r>
      <w:r>
        <w:rPr>
          <w:rtl/>
          <w:cs/>
          <w:lang w:val="ar_AE" w:bidi="ar_AE"/>
        </w:rPr>
        <w:t>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رمحٌ، رامحٌ</w:t>
      </w:r>
      <w:r>
        <w:rPr>
          <w:rtl/>
          <w:cs/>
          <w:lang w:val="ar_AE" w:bidi="ar_AE"/>
        </w:rPr>
      </w:r>
    </w:p>
    <w:p>
      <w:pPr>
        <w:bidi/>
      </w:pPr>
      <w:r>
        <w:rPr>
          <w:rtl/>
          <w:cs/>
          <w:lang w:val="ar_AE" w:bidi="ar_AE"/>
        </w:rPr>
      </w:r>
      <w:r>
        <w:rPr>
          <w:rtl/>
          <w:cs/>
          <w:lang w:val="ar_AE" w:bidi="ar_AE"/>
        </w:rPr>
        <w:t xml:space="preserve">انظر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رمسيس (اسم مكان)</w:t>
      </w:r>
      <w:r>
        <w:rPr>
          <w:rtl/>
          <w:cs/>
          <w:lang w:val="ar_AE" w:bidi="ar_AE"/>
        </w:rPr>
      </w:r>
    </w:p>
    <w:p>
      <w:pPr>
        <w:bidi/>
      </w:pPr>
      <w:r>
        <w:rPr>
          <w:rtl/>
          <w:cs/>
          <w:lang w:val="ar_AE" w:bidi="ar_AE"/>
        </w:rPr>
      </w:r>
      <w:r>
        <w:rPr>
          <w:rtl/>
          <w:cs/>
          <w:lang w:val="ar_AE" w:bidi="ar_AE"/>
        </w:rPr>
        <w:t xml:space="preserve">طريقة بديلة لكتابة الاسم رَعَمْسِيسَ، وهو اسم مكان في أرض مصر. انظر </w:t>
      </w:r>
      <w:r>
        <w:rPr>
          <w:rtl/>
          <w:cs/>
          <w:lang w:val="ar_AE" w:bidi="ar_AE"/>
        </w:rPr>
        <w:t>رَعَمْسِيسَ (اسم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رمسيس (شخص)</w:t>
      </w:r>
      <w:r>
        <w:rPr>
          <w:rtl/>
          <w:cs/>
          <w:lang w:val="ar_AE" w:bidi="ar_AE"/>
        </w:rPr>
      </w:r>
    </w:p>
    <w:p>
      <w:pPr>
        <w:bidi/>
      </w:pPr>
      <w:r>
        <w:rPr>
          <w:rtl/>
          <w:cs/>
          <w:lang w:val="ar_AE" w:bidi="ar_AE"/>
        </w:rPr>
      </w:r>
      <w:r>
        <w:rPr>
          <w:rtl/>
          <w:cs/>
          <w:lang w:val="ar_AE" w:bidi="ar_AE"/>
        </w:rPr>
        <w:t>اسم 11 ملكًا من الأسرة المصرية التاسعة عشرة والعشرين (يُكتب أيضًا رَعَمْسِيسَ). حكم رمسيس الثاني لمدة نحو 67 عامًا (1290–1224 قبل الميلاد تقريبًا). كان معروفًا باسم رمسيس العظيم، بشكل رئيس بسبب أنشطته البنائية الواسعة، مثل معبده الجنائزي في نو آمون (الرمسيوم)، ومعبد أبو سمبل المنحوت في الصخر في النوبة، وإضافاته إلى معابد الكرنك والأقصر. مصورًا على جدران معابده كقائد عسكري جبار، قاتل الحيثيين في قادش على نهر العاصي، حيث كاد أن يفقد حياته بسبب خطأ تكتيكي خطير من جانبه. كانت المعركة في أفضل الأحوال تعادلًا، لكنه صورها كانتصار مصري في الرمسيوم وأبو سمبل. معاهدته مع الحيثيين هي أقدم اتفاقية عدم اعتداء دولية معروفة. غالبًا ما تم اقتراحه كفرعون الاضطهاد (</w:t>
      </w:r>
      <w:r>
        <w:rPr>
          <w:rtl/>
          <w:cs/>
          <w:lang w:val="ar_AE" w:bidi="ar_AE"/>
        </w:rPr>
        <w:t>خروج 1:8–11</w:t>
      </w:r>
      <w:r>
        <w:rPr>
          <w:rtl/>
          <w:cs/>
          <w:lang w:val="ar_AE" w:bidi="ar_AE"/>
        </w:rPr>
        <w:t>)، لكن هذا غير محتمل.</w:t>
      </w:r>
    </w:p>
    <w:p>
      <w:pPr>
        <w:bidi/>
      </w:pPr>
      <w:r>
        <w:rPr>
          <w:rtl/>
          <w:cs/>
          <w:lang w:val="ar_AE" w:bidi="ar_AE"/>
        </w:rPr>
      </w:r>
      <w:r>
        <w:rPr>
          <w:rtl/>
          <w:cs/>
          <w:lang w:val="ar_AE" w:bidi="ar_AE"/>
        </w:rPr>
        <w:t>رمسيس الثالث (1195–1124 قبل الميلاد تقريبًا)، من الأسرة العشرين، أنقذ مِصْرَ من غزو شعوب البحر في معركة برية وبحرية في دلتا النيل. بنى مجمع معبد جنائزي كبير وإقامة ملكية في منطقة طيبة، في مدينة مدينت هابو. على الجدار الخارجي الشمالي لمنطقة المعبد توجد أولى التمثيلات المعروفة لمعركة بحرية. من بين الأسرى يوجد البلست، الذين يُعتقد أنهم الفلسطينيون. كما تحمل الجدران الخارجية نقوشًا بارزة ممتازة لصيد الأسود والثيران البرية. من أواخر عهد رمسيس الثالث يأتي البردية الشهيرة هاريس، التي تسرد تبرعات الملك لآمون. بسبب تأخر الأجور العينية، أضرب العمال في المقبرة الملكية. وقعت إضرابات مماثلة في زمن رمسيس التاسع والعاشر. من نهاية عهد رمسيس الثالث تأتي سجلات محاكمة محكمة لمؤامرة في الحرملك حيث يبدو أن رمسيس الثالث قد قُتل.</w:t>
      </w:r>
    </w:p>
    <w:p>
      <w:pPr>
        <w:bidi/>
      </w:pPr>
      <w:r>
        <w:rPr>
          <w:rtl/>
          <w:cs/>
          <w:lang w:val="ar_AE" w:bidi="ar_AE"/>
        </w:rPr>
      </w:r>
      <w:r>
        <w:rPr>
          <w:rtl/>
          <w:cs/>
          <w:lang w:val="ar_AE" w:bidi="ar_AE"/>
        </w:rPr>
        <w:t>كان الرعامسة الآخرون حكامًا صغارًا لم يؤدوا أي دور محوري في التاريخ. يتضح عدم استقرار البلاد بشكل أكبر من خلال النهب الواسع لقبور الملوك. تم إجراء تحقيق معقد ومشكوك فيه في هذه السرقات في عهد رمسيس التاسع.</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مِصْرَ، مصري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رَمْفَانَ</w:t>
      </w:r>
      <w:r>
        <w:rPr>
          <w:rtl/>
          <w:cs/>
          <w:lang w:val="ar_AE" w:bidi="ar_AE"/>
        </w:rPr>
      </w:r>
    </w:p>
    <w:p>
      <w:pPr>
        <w:pStyle w:val="Heading2"/>
        <w:bidi/>
      </w:pPr>
      <w:r>
        <w:rPr>
          <w:rtl/>
          <w:cs/>
          <w:lang w:val="ar_AE" w:bidi="ar_AE"/>
        </w:rPr>
        <w:t>رَمْفَانَ</w:t>
      </w:r>
      <w:r>
        <w:rPr>
          <w:rtl/>
          <w:cs/>
          <w:lang w:val="ar_AE" w:bidi="ar_AE"/>
        </w:rPr>
        <w:t>*</w:t>
      </w:r>
    </w:p>
    <w:p>
      <w:pPr>
        <w:bidi/>
      </w:pPr>
      <w:r>
        <w:rPr>
          <w:rtl/>
          <w:cs/>
          <w:lang w:val="ar_AE" w:bidi="ar_AE"/>
        </w:rPr>
      </w:r>
      <w:r>
        <w:rPr>
          <w:rtl/>
          <w:cs/>
          <w:lang w:val="ar_AE" w:bidi="ar_AE"/>
        </w:rPr>
        <w:t xml:space="preserve">تهجئة بديلة للاسم ريفان. وهو إله وثني ورد ذكره في </w:t>
      </w:r>
      <w:r>
        <w:rPr>
          <w:rtl/>
          <w:cs/>
          <w:lang w:val="ar_AE" w:bidi="ar_AE"/>
        </w:rPr>
        <w:t>أعمال الرسل 7:43</w:t>
      </w:r>
      <w:r>
        <w:rPr>
          <w:rtl/>
          <w:cs/>
          <w:lang w:val="ar_AE" w:bidi="ar_AE"/>
        </w:rPr>
        <w:t xml:space="preserve">. انظر </w:t>
      </w:r>
      <w:r>
        <w:rPr>
          <w:rtl/>
          <w:cs/>
          <w:lang w:val="ar_AE" w:bidi="ar_AE"/>
        </w:rPr>
        <w:t>ريفان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رمليا</w:t>
      </w:r>
      <w:r>
        <w:rPr>
          <w:rtl/>
          <w:cs/>
          <w:lang w:val="ar_AE" w:bidi="ar_AE"/>
        </w:rPr>
      </w:r>
    </w:p>
    <w:p>
      <w:pPr>
        <w:bidi/>
      </w:pPr>
      <w:r>
        <w:rPr>
          <w:rtl/>
          <w:cs/>
          <w:lang w:val="ar_AE" w:bidi="ar_AE"/>
        </w:rPr>
      </w:r>
      <w:r>
        <w:rPr>
          <w:rtl/>
          <w:cs/>
          <w:lang w:val="ar_AE" w:bidi="ar_AE"/>
        </w:rPr>
        <w:t>والد الملك فقح من إسرائيل (٧٣٧–٧٣٢ قبل الميلاد). استولى فقح من خلال الخيانة على عرش إسرائيل (</w:t>
      </w:r>
      <w:r>
        <w:rPr>
          <w:rtl/>
          <w:cs/>
          <w:lang w:val="ar_AE" w:bidi="ar_AE"/>
        </w:rPr>
        <w:t>٢ ملوك ١٥:٢٥–٣٧</w:t>
      </w:r>
      <w:r>
        <w:rPr>
          <w:rtl/>
          <w:cs/>
          <w:lang w:val="ar_AE" w:bidi="ar_AE"/>
        </w:rPr>
        <w:t>) ولاحقاً أرهب أورشليم (</w:t>
      </w:r>
      <w:r>
        <w:rPr>
          <w:rtl/>
          <w:cs/>
          <w:lang w:val="ar_AE" w:bidi="ar_AE"/>
        </w:rPr>
        <w:t>إش ٧:١–٩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رِمُّون</w:t>
      </w:r>
      <w:r>
        <w:rPr>
          <w:rtl/>
          <w:cs/>
          <w:lang w:val="ar_AE" w:bidi="ar_AE"/>
        </w:rPr>
      </w:r>
    </w:p>
    <w:p>
      <w:pPr>
        <w:pStyle w:val="Heading2"/>
        <w:bidi/>
      </w:pPr>
      <w:r>
        <w:rPr>
          <w:b/>
          <w:rtl/>
          <w:cs/>
          <w:lang w:val="ar_AE" w:bidi="ar_AE"/>
        </w:rPr>
        <w:t>رِمُّون</w:t>
      </w:r>
      <w:r>
        <w:rPr>
          <w:rtl/>
          <w:cs/>
          <w:lang w:val="ar_AE" w:bidi="ar_AE"/>
        </w:rPr>
        <w:t>*</w:t>
      </w:r>
    </w:p>
    <w:p>
      <w:pPr>
        <w:bidi/>
      </w:pPr>
      <w:r>
        <w:rPr>
          <w:rtl/>
          <w:cs/>
          <w:lang w:val="ar_AE" w:bidi="ar_AE"/>
        </w:rPr>
      </w:r>
      <w:r>
        <w:rPr>
          <w:rtl/>
          <w:cs/>
          <w:lang w:val="ar_AE" w:bidi="ar_AE"/>
        </w:rPr>
        <w:t xml:space="preserve">طريقة أخرى لكتابة الاسم عَيْنِ رِمُّونَ في </w:t>
      </w:r>
      <w:r>
        <w:rPr>
          <w:rtl/>
          <w:cs/>
          <w:lang w:val="ar_AE" w:bidi="ar_AE"/>
        </w:rPr>
        <w:t>يشوع 19: 7</w:t>
      </w:r>
      <w:r>
        <w:rPr>
          <w:rtl/>
          <w:cs/>
          <w:lang w:val="ar_AE" w:bidi="ar_AE"/>
        </w:rPr>
        <w:t xml:space="preserve">، وهي مدينة في نصيب سبط شمعون. انظر </w:t>
      </w:r>
      <w:r>
        <w:rPr>
          <w:rtl/>
          <w:cs/>
          <w:lang w:val="ar_AE" w:bidi="ar_AE"/>
        </w:rPr>
        <w:t>عَيْنَ رِمُّونَ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رِمُّونَ (اسم مكان)</w:t>
      </w:r>
      <w:r>
        <w:rPr>
          <w:rtl/>
          <w:cs/>
          <w:lang w:val="ar_AE" w:bidi="ar_AE"/>
        </w:rPr>
      </w:r>
    </w:p>
    <w:p>
      <w:pPr>
        <w:pStyle w:val="Heading2"/>
        <w:bidi/>
      </w:pPr>
      <w:r>
        <w:rPr>
          <w:rtl/>
          <w:cs/>
          <w:lang w:val="ar_AE" w:bidi="ar_AE"/>
        </w:rPr>
        <w:t xml:space="preserve">رِمُّونَ </w:t>
      </w:r>
      <w:r>
        <w:rPr>
          <w:rtl/>
          <w:cs/>
          <w:lang w:val="ar_AE" w:bidi="ar_AE"/>
        </w:rPr>
        <w:t>(اسم مكان)</w:t>
      </w:r>
    </w:p>
    <w:p>
      <w:pPr>
        <w:bidi/>
      </w:pPr>
      <w:r>
        <w:rPr>
          <w:rtl/>
          <w:cs/>
          <w:lang w:val="ar_AE" w:bidi="ar_AE"/>
        </w:rPr>
      </w:r>
      <w:r>
        <w:rPr>
          <w:rtl/>
          <w:cs/>
          <w:lang w:val="ar_AE" w:bidi="ar_AE"/>
        </w:rPr>
        <w:t xml:space="preserve">1. اسمٌ بديلٌ لمدينة عين رمون، وهي مدينة في جنوب يهوذا، ورد ذكرها في </w:t>
      </w:r>
      <w:r>
        <w:rPr>
          <w:rtl/>
          <w:cs/>
          <w:lang w:val="ar_AE" w:bidi="ar_AE"/>
        </w:rPr>
        <w:t>يشوع 15: 32؛</w:t>
      </w:r>
      <w:r>
        <w:rPr>
          <w:rtl/>
          <w:cs/>
          <w:lang w:val="ar_AE" w:bidi="ar_AE"/>
        </w:rPr>
        <w:t xml:space="preserve"> </w:t>
      </w:r>
      <w:r>
        <w:rPr>
          <w:rtl/>
          <w:cs/>
          <w:lang w:val="ar_AE" w:bidi="ar_AE"/>
        </w:rPr>
        <w:t>1أخبار الأيام 4: 32</w:t>
      </w:r>
      <w:r>
        <w:rPr>
          <w:rtl/>
          <w:cs/>
          <w:lang w:val="ar_AE" w:bidi="ar_AE"/>
        </w:rPr>
        <w:t xml:space="preserve">. انظر </w:t>
      </w:r>
      <w:r>
        <w:rPr>
          <w:rtl/>
          <w:cs/>
          <w:lang w:val="ar_AE" w:bidi="ar_AE"/>
        </w:rPr>
        <w:t>عين رمون</w:t>
      </w:r>
      <w:r>
        <w:rPr>
          <w:rtl/>
          <w:cs/>
          <w:lang w:val="ar_AE" w:bidi="ar_AE"/>
        </w:rPr>
        <w:t>.</w:t>
      </w:r>
    </w:p>
    <w:p>
      <w:pPr>
        <w:bidi/>
      </w:pPr>
      <w:r>
        <w:rPr>
          <w:rtl/>
          <w:cs/>
          <w:lang w:val="ar_AE" w:bidi="ar_AE"/>
        </w:rPr>
      </w:r>
      <w:r>
        <w:rPr>
          <w:rtl/>
          <w:cs/>
          <w:lang w:val="ar_AE" w:bidi="ar_AE"/>
        </w:rPr>
        <w:t>2. مدينة في نصيب سبط زبولون (</w:t>
      </w:r>
      <w:r>
        <w:rPr>
          <w:rtl/>
          <w:cs/>
          <w:lang w:val="ar_AE" w:bidi="ar_AE"/>
        </w:rPr>
        <w:t>يشوع 19: 13</w:t>
      </w:r>
      <w:r>
        <w:rPr>
          <w:rtl/>
          <w:cs/>
          <w:lang w:val="ar_AE" w:bidi="ar_AE"/>
        </w:rPr>
        <w:t xml:space="preserve">)؛ ودُعيت أيضًا </w:t>
      </w:r>
      <w:r>
        <w:rPr>
          <w:rtl/>
          <w:cs/>
          <w:lang w:val="ar_AE" w:bidi="ar_AE"/>
        </w:rPr>
        <w:t xml:space="preserve">دِمْنَةُ </w:t>
      </w:r>
      <w:r>
        <w:rPr>
          <w:rtl/>
          <w:cs/>
          <w:lang w:val="ar_AE" w:bidi="ar_AE"/>
        </w:rPr>
        <w:t xml:space="preserve">في </w:t>
      </w:r>
      <w:r>
        <w:rPr>
          <w:rtl/>
          <w:cs/>
          <w:lang w:val="ar_AE" w:bidi="ar_AE"/>
        </w:rPr>
        <w:t>يشوع 21: 35</w:t>
      </w:r>
      <w:r>
        <w:rPr>
          <w:rtl/>
          <w:cs/>
          <w:lang w:val="ar_AE" w:bidi="ar_AE"/>
        </w:rPr>
        <w:t>.</w:t>
      </w:r>
    </w:p>
    <w:p>
      <w:pPr>
        <w:bidi/>
      </w:pPr>
      <w:r>
        <w:rPr>
          <w:rtl/>
          <w:cs/>
          <w:lang w:val="ar_AE" w:bidi="ar_AE"/>
        </w:rPr>
      </w:r>
      <w:r>
        <w:rPr>
          <w:rtl/>
          <w:cs/>
          <w:lang w:val="ar_AE" w:bidi="ar_AE"/>
        </w:rPr>
        <w:t>3. مغارة كبيرة تبعد مسافة نحو 12 ميلاً (19.3 كيلومترًا) شمال أورشليم وميلين (3.2 كيلومترًا) جنوب أفرايم الكتابية (مدينة الطيبةالحديثة)، وتُعرَف أيضًا باسم صخرة رمون. اختبأ ستمائة هاربًا من مدينة جبعة في هذا الكهف لمدة أربعة أشهر (</w:t>
      </w:r>
      <w:r>
        <w:rPr>
          <w:rtl/>
          <w:cs/>
          <w:lang w:val="ar_AE" w:bidi="ar_AE"/>
        </w:rPr>
        <w:t>قضاة 20: 45–47؛</w:t>
      </w:r>
      <w:r>
        <w:rPr>
          <w:rtl/>
          <w:cs/>
          <w:lang w:val="ar_AE" w:bidi="ar_AE"/>
        </w:rPr>
        <w:t xml:space="preserve"> </w:t>
      </w:r>
      <w:r>
        <w:rPr>
          <w:rtl/>
          <w:cs/>
          <w:lang w:val="ar_AE" w:bidi="ar_AE"/>
        </w:rPr>
        <w:t>21: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رِمّون (شخص)</w:t>
      </w:r>
      <w:r>
        <w:rPr>
          <w:rtl/>
          <w:cs/>
          <w:lang w:val="ar_AE" w:bidi="ar_AE"/>
        </w:rPr>
      </w:r>
    </w:p>
    <w:p>
      <w:pPr>
        <w:bidi/>
      </w:pPr>
      <w:r>
        <w:rPr>
          <w:rtl/>
          <w:cs/>
          <w:lang w:val="ar_AE" w:bidi="ar_AE"/>
        </w:rPr>
      </w:r>
      <w:r>
        <w:rPr>
          <w:rtl/>
          <w:cs/>
          <w:lang w:val="ar_AE" w:bidi="ar_AE"/>
        </w:rPr>
        <w:t>١. بنياميني من بئيروت، الذي قام ابناه، بعنة وركاب، باغتيال إيشبوشث (</w:t>
      </w:r>
      <w:r>
        <w:rPr>
          <w:rtl/>
          <w:cs/>
          <w:lang w:val="ar_AE" w:bidi="ar_AE"/>
        </w:rPr>
        <w:t>٢ صم ٤: ٢، ٥، ٩</w:t>
      </w:r>
      <w:r>
        <w:rPr>
          <w:rtl/>
          <w:cs/>
          <w:lang w:val="ar_AE" w:bidi="ar_AE"/>
        </w:rPr>
        <w:t>).</w:t>
      </w:r>
    </w:p>
    <w:p>
      <w:pPr>
        <w:bidi/>
      </w:pPr>
      <w:r>
        <w:rPr>
          <w:rtl/>
          <w:cs/>
          <w:lang w:val="ar_AE" w:bidi="ar_AE"/>
        </w:rPr>
      </w:r>
      <w:r>
        <w:rPr>
          <w:rtl/>
          <w:cs/>
          <w:lang w:val="ar_AE" w:bidi="ar_AE"/>
        </w:rPr>
        <w:t>2. الإله الذي يعبده السوريون في دمشق، والذي كان نعمان، قائد الجيش السوري، وسيده يزوران معبده كثيرًا (</w:t>
      </w:r>
      <w:r>
        <w:rPr>
          <w:rtl/>
          <w:cs/>
          <w:lang w:val="ar_AE" w:bidi="ar_AE"/>
        </w:rPr>
        <w:t>2 ملوك 5:18</w:t>
      </w:r>
      <w:r>
        <w:rPr>
          <w:rtl/>
          <w:cs/>
          <w:lang w:val="ar_AE" w:bidi="ar_AE"/>
        </w:rPr>
        <w:t xml:space="preserve">). </w:t>
      </w:r>
      <w:r>
        <w:rPr>
          <w:i/>
          <w:rtl/>
          <w:cs/>
          <w:lang w:val="ar_AE" w:bidi="ar_AE"/>
        </w:rPr>
        <w:t>انظر</w:t>
      </w:r>
      <w:r>
        <w:rPr>
          <w:rtl/>
          <w:cs/>
          <w:lang w:val="ar_AE" w:bidi="ar_AE"/>
        </w:rPr>
        <w:t xml:space="preserve"> </w:t>
      </w:r>
      <w:r>
        <w:rPr>
          <w:rtl/>
          <w:cs/>
          <w:lang w:val="ar_AE" w:bidi="ar_AE"/>
        </w:rPr>
        <w:t>سوريا، السوريون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رِمُّونَ فَارِصَ</w:t>
      </w:r>
      <w:r>
        <w:rPr>
          <w:rtl/>
          <w:cs/>
          <w:lang w:val="ar_AE" w:bidi="ar_AE"/>
        </w:rPr>
      </w:r>
    </w:p>
    <w:p>
      <w:pPr>
        <w:pStyle w:val="Heading2"/>
        <w:bidi/>
      </w:pPr>
      <w:r>
        <w:rPr>
          <w:rtl/>
          <w:cs/>
          <w:lang w:val="ar_AE" w:bidi="ar_AE"/>
        </w:rPr>
        <w:t>رِمُّون فَارِص</w:t>
      </w:r>
    </w:p>
    <w:p>
      <w:pPr>
        <w:bidi/>
      </w:pPr>
      <w:r>
        <w:rPr>
          <w:rtl/>
          <w:cs/>
          <w:lang w:val="ar_AE" w:bidi="ar_AE"/>
        </w:rPr>
      </w:r>
      <w:r>
        <w:rPr>
          <w:rtl/>
          <w:cs/>
          <w:lang w:val="ar_AE" w:bidi="ar_AE"/>
        </w:rPr>
        <w:t>مكان تخييم مؤقت للإسرائيليين خلال تجوالهم في البرية، مذكور بين رِثْمَةَ وَلِبْنَةَ (</w:t>
      </w:r>
      <w:r>
        <w:rPr>
          <w:rtl/>
          <w:cs/>
          <w:lang w:val="ar_AE" w:bidi="ar_AE"/>
        </w:rPr>
        <w:t>عدد 33:19–20</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رِمُّونُ ميثورَ</w:t>
      </w:r>
      <w:r>
        <w:rPr>
          <w:rtl/>
          <w:cs/>
          <w:lang w:val="ar_AE" w:bidi="ar_AE"/>
        </w:rPr>
      </w:r>
    </w:p>
    <w:p>
      <w:pPr>
        <w:bidi/>
      </w:pPr>
      <w:r>
        <w:rPr>
          <w:rtl/>
          <w:cs/>
          <w:lang w:val="ar_AE" w:bidi="ar_AE"/>
        </w:rPr>
      </w:r>
      <w:r>
        <w:rPr>
          <w:rtl/>
          <w:cs/>
          <w:lang w:val="ar_AE" w:bidi="ar_AE"/>
        </w:rPr>
        <w:t xml:space="preserve">الترجمة المكافئة لعبارة "رِمُّونَ وَامْتَدَّ إِلَى" في ترجمة الملك جيمس الإنجليزية لنص </w:t>
      </w:r>
      <w:r>
        <w:rPr>
          <w:rtl/>
          <w:cs/>
          <w:lang w:val="ar_AE" w:bidi="ar_AE"/>
        </w:rPr>
        <w:t>يشوع 19: 13</w:t>
      </w:r>
      <w:r>
        <w:rPr>
          <w:rtl/>
          <w:cs/>
          <w:lang w:val="ar_AE" w:bidi="ar_AE"/>
        </w:rPr>
        <w:t xml:space="preserve">. انظر </w:t>
      </w:r>
      <w:r>
        <w:rPr>
          <w:rtl/>
          <w:cs/>
          <w:lang w:val="ar_AE" w:bidi="ar_AE"/>
        </w:rPr>
        <w:t>رِمُّونَ (اسم مكان)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رِمُّونُو</w:t>
      </w:r>
      <w:r>
        <w:rPr>
          <w:rtl/>
          <w:cs/>
          <w:lang w:val="ar_AE" w:bidi="ar_AE"/>
        </w:rPr>
      </w:r>
    </w:p>
    <w:p>
      <w:pPr>
        <w:pStyle w:val="Heading2"/>
        <w:bidi/>
      </w:pPr>
      <w:r>
        <w:rPr>
          <w:b/>
          <w:rtl/>
          <w:cs/>
          <w:lang w:val="ar_AE" w:bidi="ar_AE"/>
        </w:rPr>
        <w:t>رِمُّونُو</w:t>
      </w:r>
    </w:p>
    <w:p>
      <w:pPr>
        <w:bidi/>
      </w:pPr>
      <w:r>
        <w:rPr>
          <w:rtl/>
          <w:cs/>
          <w:lang w:val="ar_AE" w:bidi="ar_AE"/>
        </w:rPr>
      </w:r>
      <w:r>
        <w:rPr>
          <w:rtl/>
          <w:cs/>
          <w:lang w:val="ar_AE" w:bidi="ar_AE"/>
        </w:rPr>
        <w:t>مدينة تقع في نصيب سبط زبولون (</w:t>
      </w:r>
      <w:r>
        <w:rPr>
          <w:rtl/>
          <w:cs/>
          <w:lang w:val="ar_AE" w:bidi="ar_AE"/>
        </w:rPr>
        <w:t>1أخبار الأيام 6: 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رَمْيَا</w:t>
      </w:r>
      <w:r>
        <w:rPr>
          <w:rtl/>
          <w:cs/>
          <w:lang w:val="ar_AE" w:bidi="ar_AE"/>
        </w:rPr>
      </w:r>
    </w:p>
    <w:p>
      <w:pPr>
        <w:pStyle w:val="Heading2"/>
        <w:bidi/>
      </w:pPr>
      <w:r>
        <w:rPr>
          <w:b/>
          <w:rtl/>
          <w:cs/>
          <w:lang w:val="ar_AE" w:bidi="ar_AE"/>
        </w:rPr>
        <w:t>رَمْيَا</w:t>
      </w:r>
    </w:p>
    <w:p>
      <w:pPr>
        <w:bidi/>
      </w:pPr>
      <w:r>
        <w:rPr>
          <w:rtl/>
          <w:cs/>
          <w:lang w:val="ar_AE" w:bidi="ar_AE"/>
        </w:rPr>
      </w:r>
      <w:r>
        <w:rPr>
          <w:rtl/>
          <w:cs/>
          <w:lang w:val="ar_AE" w:bidi="ar_AE"/>
        </w:rPr>
        <w:t>ابن فَرْعُوشَ، الذي أطاع وصية عزرا بالانفصال عن زوجته الأجنبية بعد السبي (</w:t>
      </w:r>
      <w:r>
        <w:rPr>
          <w:rtl/>
          <w:cs/>
          <w:lang w:val="ar_AE" w:bidi="ar_AE"/>
        </w:rPr>
        <w:t>عزرا 10: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رِنَّة</w:t>
      </w:r>
      <w:r>
        <w:rPr>
          <w:rtl/>
          <w:cs/>
          <w:lang w:val="ar_AE" w:bidi="ar_AE"/>
        </w:rPr>
      </w:r>
    </w:p>
    <w:p>
      <w:pPr>
        <w:pStyle w:val="Heading2"/>
        <w:bidi/>
      </w:pPr>
      <w:r>
        <w:rPr>
          <w:b/>
          <w:rtl/>
          <w:cs/>
          <w:lang w:val="ar_AE" w:bidi="ar_AE"/>
        </w:rPr>
        <w:t>رِنَّة</w:t>
      </w:r>
    </w:p>
    <w:p>
      <w:pPr>
        <w:bidi/>
      </w:pPr>
      <w:r>
        <w:rPr>
          <w:rtl/>
          <w:cs/>
          <w:lang w:val="ar_AE" w:bidi="ar_AE"/>
        </w:rPr>
      </w:r>
      <w:r>
        <w:rPr>
          <w:rtl/>
          <w:cs/>
          <w:lang w:val="ar_AE" w:bidi="ar_AE"/>
        </w:rPr>
        <w:t>ابن شِيمونَ من سبط يهوذا (</w:t>
      </w:r>
      <w:r>
        <w:rPr>
          <w:rtl/>
          <w:cs/>
          <w:lang w:val="ar_AE" w:bidi="ar_AE"/>
        </w:rPr>
        <w:t>1أخبار الأيام 4: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رَهَبَ (وحش)</w:t>
      </w:r>
      <w:r>
        <w:rPr>
          <w:rtl/>
          <w:cs/>
          <w:lang w:val="ar_AE" w:bidi="ar_AE"/>
        </w:rPr>
      </w:r>
    </w:p>
    <w:p>
      <w:pPr>
        <w:pStyle w:val="Heading2"/>
        <w:bidi/>
      </w:pPr>
      <w:r>
        <w:rPr>
          <w:rtl/>
          <w:cs/>
          <w:lang w:val="ar_AE" w:bidi="ar_AE"/>
        </w:rPr>
        <w:t xml:space="preserve">رَهَبَ </w:t>
      </w:r>
      <w:r>
        <w:rPr>
          <w:rtl/>
          <w:cs/>
          <w:lang w:val="ar_AE" w:bidi="ar_AE"/>
        </w:rPr>
        <w:t>(وحش)</w:t>
      </w:r>
    </w:p>
    <w:p>
      <w:pPr>
        <w:bidi/>
      </w:pPr>
      <w:r>
        <w:rPr>
          <w:rtl/>
          <w:cs/>
          <w:lang w:val="ar_AE" w:bidi="ar_AE"/>
        </w:rPr>
      </w:r>
      <w:r>
        <w:rPr>
          <w:rtl/>
          <w:cs/>
          <w:lang w:val="ar_AE" w:bidi="ar_AE"/>
        </w:rPr>
        <w:t>وحش بحري أسطوري يمثِّل مصر شعريًّا (</w:t>
      </w:r>
      <w:r>
        <w:rPr>
          <w:rtl/>
          <w:cs/>
          <w:lang w:val="ar_AE" w:bidi="ar_AE"/>
        </w:rPr>
        <w:t>مزمور 87: 4</w:t>
      </w:r>
      <w:r>
        <w:rPr>
          <w:rtl/>
          <w:cs/>
          <w:lang w:val="ar_AE" w:bidi="ar_AE"/>
        </w:rPr>
        <w:t>). "</w:t>
      </w:r>
      <w:r>
        <w:rPr>
          <w:rtl/>
          <w:cs/>
          <w:lang w:val="ar_AE" w:bidi="ar_AE"/>
        </w:rPr>
        <w:t>فَإِنَّ مِصْرَ تُعِينُ بَاطِلًا وَعَبَثًا، لِذَلِكَ دَعَوْتُهَا «رَهَبَ ٱلْجُلُوسِ»</w:t>
      </w:r>
      <w:r>
        <w:rPr>
          <w:rtl/>
          <w:cs/>
          <w:lang w:val="ar_AE" w:bidi="ar_AE"/>
        </w:rPr>
        <w:t>" (</w:t>
      </w:r>
      <w:r>
        <w:rPr>
          <w:rtl/>
          <w:cs/>
          <w:lang w:val="ar_AE" w:bidi="ar_AE"/>
        </w:rPr>
        <w:t>إشعياء 30: 7</w:t>
      </w:r>
      <w:r>
        <w:rPr>
          <w:rtl/>
          <w:cs/>
          <w:lang w:val="ar_AE" w:bidi="ar_AE"/>
        </w:rPr>
        <w:t xml:space="preserve">). في حدث عبور إسرائيل للبحر الأحمر ثم غرق الجيش المصري (راجع </w:t>
      </w:r>
      <w:r>
        <w:rPr>
          <w:rtl/>
          <w:cs/>
          <w:lang w:val="ar_AE" w:bidi="ar_AE"/>
        </w:rPr>
        <w:t>إشعياء 51: 10</w:t>
      </w:r>
      <w:r>
        <w:rPr>
          <w:rtl/>
          <w:cs/>
          <w:lang w:val="ar_AE" w:bidi="ar_AE"/>
        </w:rPr>
        <w:t>)، وصف كُتَّاب الأسفار الكتابية الله بأنه يشن حربًا ضد هذا الوحش ويهزمه بوحشية (</w:t>
      </w:r>
      <w:r>
        <w:rPr>
          <w:rtl/>
          <w:cs/>
          <w:lang w:val="ar_AE" w:bidi="ar_AE"/>
        </w:rPr>
        <w:t>أيوب 26: 12؛</w:t>
      </w:r>
      <w:r>
        <w:rPr>
          <w:rtl/>
          <w:cs/>
          <w:lang w:val="ar_AE" w:bidi="ar_AE"/>
        </w:rPr>
        <w:t xml:space="preserve"> </w:t>
      </w:r>
      <w:r>
        <w:rPr>
          <w:rtl/>
          <w:cs/>
          <w:lang w:val="ar_AE" w:bidi="ar_AE"/>
        </w:rPr>
        <w:t>مزمور 89: 10؛</w:t>
      </w:r>
      <w:r>
        <w:rPr>
          <w:rtl/>
          <w:cs/>
          <w:lang w:val="ar_AE" w:bidi="ar_AE"/>
        </w:rPr>
        <w:t xml:space="preserve"> </w:t>
      </w:r>
      <w:r>
        <w:rPr>
          <w:rtl/>
          <w:cs/>
          <w:lang w:val="ar_AE" w:bidi="ar_AE"/>
        </w:rPr>
        <w:t>إشعياء 51: 9</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مصر، مصري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رُهْجَة</w:t>
      </w:r>
      <w:r>
        <w:rPr>
          <w:rtl/>
          <w:cs/>
          <w:lang w:val="ar_AE" w:bidi="ar_AE"/>
        </w:rPr>
      </w:r>
    </w:p>
    <w:p>
      <w:pPr>
        <w:pStyle w:val="Heading2"/>
        <w:bidi/>
      </w:pPr>
      <w:r>
        <w:rPr>
          <w:b/>
          <w:rtl/>
          <w:cs/>
          <w:lang w:val="ar_AE" w:bidi="ar_AE"/>
        </w:rPr>
        <w:t>رُهْجَة</w:t>
      </w:r>
    </w:p>
    <w:p>
      <w:pPr>
        <w:bidi/>
      </w:pPr>
      <w:r>
        <w:rPr>
          <w:rtl/>
          <w:cs/>
          <w:lang w:val="ar_AE" w:bidi="ar_AE"/>
        </w:rPr>
      </w:r>
      <w:r>
        <w:rPr>
          <w:rtl/>
          <w:cs/>
          <w:lang w:val="ar_AE" w:bidi="ar_AE"/>
        </w:rPr>
        <w:t>ابن شَامَرَ من سبط أشير (</w:t>
      </w:r>
      <w:r>
        <w:rPr>
          <w:rtl/>
          <w:cs/>
          <w:lang w:val="ar_AE" w:bidi="ar_AE"/>
        </w:rPr>
        <w:t>1أخبار الأيام 7: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رواق</w:t>
      </w:r>
      <w:r>
        <w:rPr>
          <w:rtl/>
          <w:cs/>
          <w:lang w:val="ar_AE" w:bidi="ar_AE"/>
        </w:rPr>
      </w:r>
    </w:p>
    <w:p>
      <w:pPr>
        <w:bidi/>
      </w:pPr>
      <w:r>
        <w:rPr>
          <w:rtl/>
          <w:cs/>
          <w:lang w:val="ar_AE" w:bidi="ar_AE"/>
        </w:rPr>
      </w:r>
      <w:r>
        <w:rPr>
          <w:rtl/>
          <w:cs/>
          <w:lang w:val="ar_AE" w:bidi="ar_AE"/>
        </w:rPr>
        <w:t xml:space="preserve">ساحة مرتبطة بالهيكل أو القصر. في ترجمة الملك جيمس الإنكليزية وفاندايك العربية، هي ترجمة لعدة كلمات عبرية. في </w:t>
      </w:r>
      <w:r>
        <w:rPr>
          <w:rtl/>
          <w:cs/>
          <w:lang w:val="ar_AE" w:bidi="ar_AE"/>
        </w:rPr>
        <w:t>1 ملوك 7</w:t>
      </w:r>
      <w:r>
        <w:rPr>
          <w:rtl/>
          <w:cs/>
          <w:lang w:val="ar_AE" w:bidi="ar_AE"/>
        </w:rPr>
        <w:t xml:space="preserve"> و</w:t>
      </w:r>
      <w:r>
        <w:rPr>
          <w:rtl/>
          <w:cs/>
          <w:lang w:val="ar_AE" w:bidi="ar_AE"/>
        </w:rPr>
        <w:t>حزقيال 40</w:t>
      </w:r>
      <w:r>
        <w:rPr>
          <w:rtl/>
          <w:cs/>
          <w:lang w:val="ar_AE" w:bidi="ar_AE"/>
        </w:rPr>
        <w:t xml:space="preserve">، تضم ترجمة الملك جيمس الإنكليزية العديد من الإشارات إلى الرواق بصفته جزءًا من الهيكل. كان الرواق يفصل القدس عن بقية العالم. من خلال عدة درجات، يمكن للمرء الدخول إلى الرواق، الذي كان مرتفعًا فوق المنطقة المحيطة. كل من الدرجات والارتفاع أكدا على انفصال الهيكل. على جانبي مدخل الرواق وقفت الأعمدة الداعمة، ياكين وبوعز. في العهد الجديد، تحتوي ترجمة الملك جيمس الإنكليزية على "رواق" لكلمة proaulion وstoa ("رواق"). كان الـstoa رواقًا مسقوفًا مدعومًا بالأعمدة. كان رواق سليمان هو الرواق الأشهر المحيط بمنطقة الهيكل والمواجه له (راجع </w:t>
      </w:r>
      <w:r>
        <w:rPr>
          <w:rtl/>
          <w:cs/>
          <w:lang w:val="ar_AE" w:bidi="ar_AE"/>
        </w:rPr>
        <w:t>يوحنا 10: 23؛</w:t>
      </w:r>
      <w:r>
        <w:rPr>
          <w:rtl/>
          <w:cs/>
          <w:lang w:val="ar_AE" w:bidi="ar_AE"/>
        </w:rPr>
        <w:t xml:space="preserve"> </w:t>
      </w:r>
      <w:r>
        <w:rPr>
          <w:rtl/>
          <w:cs/>
          <w:lang w:val="ar_AE" w:bidi="ar_AE"/>
        </w:rPr>
        <w:t>أعمال الرسل 3: 11؛</w:t>
      </w:r>
      <w:r>
        <w:rPr>
          <w:rtl/>
          <w:cs/>
          <w:lang w:val="ar_AE" w:bidi="ar_AE"/>
        </w:rPr>
        <w:t xml:space="preserve"> </w:t>
      </w:r>
      <w:r>
        <w:rPr>
          <w:rtl/>
          <w:cs/>
          <w:lang w:val="ar_AE" w:bidi="ar_AE"/>
        </w:rPr>
        <w:t>5: 12</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العمارة؛</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رِوَاقَ ٱلسَّبْتِ</w:t>
      </w:r>
      <w:r>
        <w:rPr>
          <w:rtl/>
          <w:cs/>
          <w:lang w:val="ar_AE" w:bidi="ar_AE"/>
        </w:rPr>
      </w:r>
    </w:p>
    <w:p>
      <w:pPr>
        <w:pStyle w:val="Heading2"/>
        <w:bidi/>
      </w:pPr>
      <w:r>
        <w:rPr>
          <w:rtl/>
          <w:cs/>
          <w:lang w:val="ar_AE" w:bidi="ar_AE"/>
        </w:rPr>
        <w:t>رِوَاقَ ٱلسَّبْتِ</w:t>
      </w:r>
      <w:r>
        <w:rPr>
          <w:rtl/>
          <w:cs/>
          <w:lang w:val="ar_AE" w:bidi="ar_AE"/>
        </w:rPr>
        <w:t>*</w:t>
      </w:r>
    </w:p>
    <w:p>
      <w:pPr>
        <w:bidi/>
      </w:pPr>
      <w:r>
        <w:rPr>
          <w:rtl/>
          <w:cs/>
          <w:lang w:val="ar_AE" w:bidi="ar_AE"/>
        </w:rPr>
      </w:r>
      <w:r>
        <w:rPr>
          <w:rtl/>
          <w:cs/>
          <w:lang w:val="ar_AE" w:bidi="ar_AE"/>
        </w:rPr>
        <w:t>المكان المغطى في ساحة الهيكل المخصص للملك الذي كان يقف هناك مع حاشيته في يوم السبت أو يوم العيد (</w:t>
      </w:r>
      <w:r>
        <w:rPr>
          <w:rtl/>
          <w:cs/>
          <w:lang w:val="ar_AE" w:bidi="ar_AE"/>
        </w:rPr>
        <w:t>2 ملوك 16:18</w:t>
      </w:r>
      <w:r>
        <w:rPr>
          <w:rtl/>
          <w:cs/>
          <w:lang w:val="ar_AE" w:bidi="ar_AE"/>
        </w:rPr>
        <w:t>، "مظلة").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رواق سليمان</w:t>
      </w:r>
      <w:r>
        <w:rPr>
          <w:rtl/>
          <w:cs/>
          <w:lang w:val="ar_AE" w:bidi="ar_AE"/>
        </w:rPr>
      </w:r>
    </w:p>
    <w:p>
      <w:pPr>
        <w:bidi/>
      </w:pPr>
      <w:r>
        <w:rPr>
          <w:rtl/>
          <w:cs/>
          <w:lang w:val="ar_AE" w:bidi="ar_AE"/>
        </w:rPr>
      </w:r>
      <w:r>
        <w:rPr>
          <w:rtl/>
          <w:cs/>
          <w:lang w:val="ar_AE" w:bidi="ar_AE"/>
        </w:rPr>
        <w:t>جزء من الفناء الخارجي لهيكل هيرودس (</w:t>
      </w:r>
      <w:r>
        <w:rPr>
          <w:rtl/>
          <w:cs/>
          <w:lang w:val="ar_AE" w:bidi="ar_AE"/>
        </w:rPr>
        <w:t>يوحنا 10: 23؛</w:t>
      </w:r>
      <w:r>
        <w:rPr>
          <w:rtl/>
          <w:cs/>
          <w:lang w:val="ar_AE" w:bidi="ar_AE"/>
        </w:rPr>
        <w:t xml:space="preserve"> </w:t>
      </w:r>
      <w:r>
        <w:rPr>
          <w:rtl/>
          <w:cs/>
          <w:lang w:val="ar_AE" w:bidi="ar_AE"/>
        </w:rPr>
        <w:t>أعمال الرسل 3: 11؛</w:t>
      </w:r>
      <w:r>
        <w:rPr>
          <w:rtl/>
          <w:cs/>
          <w:lang w:val="ar_AE" w:bidi="ar_AE"/>
        </w:rPr>
        <w:t xml:space="preserve"> </w:t>
      </w:r>
      <w:r>
        <w:rPr>
          <w:rtl/>
          <w:cs/>
          <w:lang w:val="ar_AE" w:bidi="ar_AE"/>
        </w:rPr>
        <w:t>5: 12</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رِوَاقُ سُلَيْمَان</w:t>
      </w:r>
      <w:r>
        <w:rPr>
          <w:rtl/>
          <w:cs/>
          <w:lang w:val="ar_AE" w:bidi="ar_AE"/>
        </w:rPr>
      </w:r>
    </w:p>
    <w:p>
      <w:pPr>
        <w:pStyle w:val="Heading2"/>
        <w:bidi/>
      </w:pPr>
      <w:r>
        <w:rPr>
          <w:b/>
          <w:rtl/>
          <w:cs/>
          <w:lang w:val="ar_AE" w:bidi="ar_AE"/>
        </w:rPr>
        <w:t>رِوَاقُ سُلَيْمَان</w:t>
      </w:r>
      <w:r>
        <w:rPr>
          <w:rtl/>
          <w:cs/>
          <w:lang w:val="ar_AE" w:bidi="ar_AE"/>
        </w:rPr>
        <w:t>*</w:t>
      </w:r>
    </w:p>
    <w:p>
      <w:pPr>
        <w:bidi/>
      </w:pPr>
      <w:r>
        <w:rPr>
          <w:rtl/>
          <w:cs/>
          <w:lang w:val="ar_AE" w:bidi="ar_AE"/>
        </w:rPr>
      </w:r>
      <w:r>
        <w:rPr>
          <w:rtl/>
          <w:cs/>
          <w:lang w:val="ar_AE" w:bidi="ar_AE"/>
        </w:rPr>
        <w:t xml:space="preserve">انظر </w:t>
      </w:r>
      <w:r>
        <w:rPr>
          <w:rtl/>
          <w:cs/>
          <w:lang w:val="ar_AE" w:bidi="ar_AE"/>
        </w:rPr>
        <w:t>رِوَاقٌ؛</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رِّوَاقِيِّة*، رِّوَاقِيِّون</w:t>
      </w:r>
      <w:r>
        <w:rPr>
          <w:rtl/>
          <w:cs/>
          <w:lang w:val="ar_AE" w:bidi="ar_AE"/>
        </w:rPr>
      </w:r>
    </w:p>
    <w:p>
      <w:pPr>
        <w:pStyle w:val="Heading2"/>
        <w:bidi/>
      </w:pPr>
      <w:r>
        <w:rPr>
          <w:rtl/>
          <w:cs/>
          <w:lang w:val="ar_AE" w:bidi="ar_AE"/>
        </w:rPr>
        <w:t>رِّوَاقِيِّة</w:t>
      </w:r>
      <w:r>
        <w:rPr>
          <w:rtl/>
          <w:cs/>
          <w:lang w:val="ar_AE" w:bidi="ar_AE"/>
        </w:rPr>
        <w:t xml:space="preserve">*، </w:t>
      </w:r>
      <w:r>
        <w:rPr>
          <w:rtl/>
          <w:cs/>
          <w:lang w:val="ar_AE" w:bidi="ar_AE"/>
        </w:rPr>
        <w:t>رِّوَاقِيِّون</w:t>
      </w:r>
    </w:p>
    <w:p>
      <w:pPr>
        <w:bidi/>
      </w:pPr>
      <w:r>
        <w:rPr>
          <w:rtl/>
          <w:cs/>
          <w:lang w:val="ar_AE" w:bidi="ar_AE"/>
        </w:rPr>
      </w:r>
      <w:r>
        <w:rPr>
          <w:rtl/>
          <w:cs/>
          <w:lang w:val="ar_AE" w:bidi="ar_AE"/>
        </w:rPr>
        <w:t>فلسفة يونانية واسعة الانتشار، كانت ممثلة تمثيلًا جيدًا بين الجَمهور في أثينا الذي كان يستمع إلى بولس (</w:t>
      </w:r>
      <w:r>
        <w:rPr>
          <w:rtl/>
          <w:cs/>
          <w:lang w:val="ar_AE" w:bidi="ar_AE"/>
        </w:rPr>
        <w:t>أعمال 17: 16–34</w:t>
      </w:r>
      <w:r>
        <w:rPr>
          <w:rtl/>
          <w:cs/>
          <w:lang w:val="ar_AE" w:bidi="ar_AE"/>
        </w:rPr>
        <w:t xml:space="preserve">). كان الرسول على الأرجح مطلع عليها ويعرفها جيدًا، لأنها بدأت في أثينا حوالي 300 قبل الميلاد، مع تعليم زينو في "الستويا" (الأروقة) في المنشآت العامة، وانتشرت في جميع أنحاء العالم اليوناني الروماني. كانت معروفة، على سبيل المثال، في طرسوس وعلى جزيرة قبرص، لذلك لا شك أن بولس كان قد التقى بالرواقيين في رحلاته السابقة وربما في مسقط رأسه أيضًا. نطاق وقوة تأثير هذه الفسلفة يتجلى في الإمبراطور الروماني ماركوس أوريليوس (الذي توفي عام 180 ميلادي) الذي كان هو نفسه رواقيًا، فكان واحدًا ممن بقيت بعض كتاباته الفلسفية. </w:t>
      </w:r>
    </w:p>
    <w:p>
      <w:pPr>
        <w:bidi/>
      </w:pPr>
      <w:r>
        <w:rPr>
          <w:rtl/>
          <w:cs/>
          <w:lang w:val="ar_AE" w:bidi="ar_AE"/>
        </w:rPr>
      </w:r>
      <w:r>
        <w:rPr>
          <w:rtl/>
          <w:cs/>
          <w:lang w:val="ar_AE" w:bidi="ar_AE"/>
        </w:rPr>
        <w:t xml:space="preserve">كان ٱلرِّوَاقِيِّون الأوائل يهتمون بشكل أساسي بعلم الكونيات، أي دراسة أصل الطبيعة وقوانينها. كانوا ماديين، يعتقدون أن كل الأشياء تأتي من عنصر أساسي واحد هو النار وستؤول في النهاية إلى ذلك العنصر في حريق كوني هائل. لذلك، كان لديهم نَظْرَة </w:t>
      </w:r>
      <w:r>
        <w:rPr>
          <w:rtl/>
          <w:cs/>
          <w:lang w:val="ar_AE" w:bidi="ar_AE"/>
        </w:rPr>
        <w:t>دورية</w:t>
      </w:r>
      <w:r>
        <w:rPr>
          <w:rtl/>
          <w:cs/>
          <w:lang w:val="ar_AE" w:bidi="ar_AE"/>
        </w:rPr>
        <w:t xml:space="preserve"> لتاريخ الكون، بمعنى نشأة كون ثم يتعرض للتدمير فيأتي وراءه أخر، وهكذا دواليك. فترتيب الأشياء كما نحن نعرفها، والنَظْرَة الدورية لتاريخ الكون من وجهة نظرهم ينسبان إلى قدرة تنظيمية هائلة مستمرة تتبع قوّة نافذة تسمى لوجوس ينظر إليها أحيانًا باعتبارها قوة إلهية. وقوانينها هي قوانين الطبيعة التي يجب على جميع المخلوقات الامتثال لها. فهي تمنح كل الأشياء طبيعتها الأساسية،و بدورها تعطي الحياة والعقل للإنسان. في الواقع، اللوجوس هو في الإنسان، متخذًا صورة النفس البشرية. لذا، العيش وفقًا للعقل هو العيش وفقًا للنظام الطبيعي للأشياء، هذا رائع. الطاعة الواعية للقانون الطبيعي تحرر الإنسان من الخوف والقلق بشأن الظروف الخارجية التي لا يملك السيطرة عليها، ولكنها لا تزل محكومة بقوانين الطبيعة. إذا، فالحياة الجيدة والصالحة هي حياة يسودها العقل، لا العاطفة، تسودها القواعد، والطمأنينة والانسجام مع الطبيعة</w:t>
      </w:r>
    </w:p>
    <w:p>
      <w:pPr>
        <w:bidi/>
      </w:pPr>
      <w:r>
        <w:rPr>
          <w:rtl/>
          <w:cs/>
          <w:lang w:val="ar_AE" w:bidi="ar_AE"/>
        </w:rPr>
      </w:r>
      <w:r>
        <w:rPr>
          <w:rtl/>
          <w:cs/>
          <w:lang w:val="ar_AE" w:bidi="ar_AE"/>
        </w:rPr>
        <w:t xml:space="preserve">أفكار ٱلرِّوَاقِيِّين اجتذبت بالفعل بعض المسيحيين بسبب التشابه الظاهري بين اللوجوس الرواقي واللوجوس في </w:t>
      </w:r>
      <w:r>
        <w:rPr>
          <w:rtl/>
          <w:cs/>
          <w:lang w:val="ar_AE" w:bidi="ar_AE"/>
        </w:rPr>
        <w:t>يوحنا 1: 1–18</w:t>
      </w:r>
      <w:r>
        <w:rPr>
          <w:rtl/>
          <w:cs/>
          <w:lang w:val="ar_AE" w:bidi="ar_AE"/>
        </w:rPr>
        <w:t>، وبين فكرة القانون الطبيعي وقانون الله.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الأبيقوريون؛</w:t>
      </w:r>
      <w:r>
        <w:rPr>
          <w:rtl/>
          <w:cs/>
          <w:lang w:val="ar_AE" w:bidi="ar_AE"/>
        </w:rPr>
        <w:t xml:space="preserve"> </w:t>
      </w:r>
      <w:r>
        <w:rPr>
          <w:rtl/>
          <w:cs/>
          <w:lang w:val="ar_AE" w:bidi="ar_AE"/>
        </w:rPr>
        <w:t>الفلسفة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رُوجَلِيمَ</w:t>
      </w:r>
      <w:r>
        <w:rPr>
          <w:rtl/>
          <w:cs/>
          <w:lang w:val="ar_AE" w:bidi="ar_AE"/>
        </w:rPr>
      </w:r>
    </w:p>
    <w:p>
      <w:pPr>
        <w:pStyle w:val="Heading2"/>
        <w:bidi/>
      </w:pPr>
      <w:r>
        <w:rPr>
          <w:rtl/>
          <w:cs/>
          <w:lang w:val="ar_AE" w:bidi="ar_AE"/>
        </w:rPr>
        <w:t>رُوجَلِيمَ</w:t>
      </w:r>
    </w:p>
    <w:p>
      <w:pPr>
        <w:bidi/>
      </w:pPr>
      <w:r>
        <w:rPr>
          <w:rtl/>
          <w:cs/>
          <w:lang w:val="ar_AE" w:bidi="ar_AE"/>
        </w:rPr>
      </w:r>
      <w:r>
        <w:rPr>
          <w:rtl/>
          <w:cs/>
          <w:lang w:val="ar_AE" w:bidi="ar_AE"/>
        </w:rPr>
        <w:t>موطن برزِلاي الجلعادي، الذي خدم داود في محنايم، حيث لجأ داود هربًا من أبشالوم (</w:t>
      </w:r>
      <w:r>
        <w:rPr>
          <w:rtl/>
          <w:cs/>
          <w:lang w:val="ar_AE" w:bidi="ar_AE"/>
        </w:rPr>
        <w:t>2 صم 17:27</w:t>
      </w:r>
      <w:r>
        <w:rPr>
          <w:rtl/>
          <w:cs/>
          <w:lang w:val="ar_AE" w:bidi="ar_AE"/>
        </w:rPr>
        <w:t xml:space="preserve">; </w:t>
      </w:r>
      <w:r>
        <w:rPr>
          <w:rtl/>
          <w:cs/>
          <w:lang w:val="ar_AE" w:bidi="ar_AE"/>
        </w:rPr>
        <w:t>19:31</w:t>
      </w:r>
      <w:r>
        <w:rPr>
          <w:rtl/>
          <w:cs/>
          <w:lang w:val="ar_AE" w:bidi="ar_AE"/>
        </w:rPr>
        <w:t>). تقع روجليم في مرتفعات شرق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w:t>
      </w:r>
      <w:r>
        <w:rPr>
          <w:rtl/>
          <w:cs/>
          <w:lang w:val="ar_AE" w:bidi="ar_AE"/>
        </w:rPr>
      </w:r>
    </w:p>
    <w:p>
      <w:pPr>
        <w:bidi/>
      </w:pPr>
      <w:r>
        <w:rPr>
          <w:rtl/>
          <w:cs/>
          <w:lang w:val="ar_AE" w:bidi="ar_AE"/>
        </w:rPr>
      </w:r>
      <w:r>
        <w:rPr>
          <w:rtl/>
          <w:cs/>
          <w:lang w:val="ar_AE" w:bidi="ar_AE"/>
        </w:rPr>
        <w:t>هو ذلك الجانب من الوجود الذي هو غير مادي وغير ملموس. اشتقاقه اللاتيني (كما هو الحال مع الكلمات العبرية واليونانية في الكتاب المقدس - روح ونسمة) يدل على النفخ أو التنفس (</w:t>
      </w:r>
      <w:r>
        <w:rPr>
          <w:rtl/>
          <w:cs/>
          <w:lang w:val="ar_AE" w:bidi="ar_AE"/>
        </w:rPr>
        <w:t>أيوب 41:16</w:t>
      </w:r>
      <w:r>
        <w:rPr>
          <w:rtl/>
          <w:cs/>
          <w:lang w:val="ar_AE" w:bidi="ar_AE"/>
        </w:rPr>
        <w:t xml:space="preserve">; </w:t>
      </w:r>
      <w:r>
        <w:rPr>
          <w:rtl/>
          <w:cs/>
          <w:lang w:val="ar_AE" w:bidi="ar_AE"/>
        </w:rPr>
        <w:t>إشعياء 25:4</w:t>
      </w:r>
      <w:r>
        <w:rPr>
          <w:rtl/>
          <w:cs/>
          <w:lang w:val="ar_AE" w:bidi="ar_AE"/>
        </w:rPr>
        <w:t xml:space="preserve">). لذا فإن الاسم </w:t>
      </w:r>
      <w:r>
        <w:rPr>
          <w:i/>
          <w:rtl/>
          <w:cs/>
          <w:lang w:val="ar_AE" w:bidi="ar_AE"/>
        </w:rPr>
        <w:t>روح</w:t>
      </w:r>
      <w:r>
        <w:rPr>
          <w:rtl/>
          <w:cs/>
          <w:lang w:val="ar_AE" w:bidi="ar_AE"/>
        </w:rPr>
        <w:t xml:space="preserve"> يعني التنفس والحياة. والله، مصدر كل الحياة، هو نفسه روح (</w:t>
      </w:r>
      <w:r>
        <w:rPr>
          <w:rtl/>
          <w:cs/>
          <w:lang w:val="ar_AE" w:bidi="ar_AE"/>
        </w:rPr>
        <w:t>يوحنا 4:24</w:t>
      </w:r>
      <w:r>
        <w:rPr>
          <w:rtl/>
          <w:cs/>
          <w:lang w:val="ar_AE" w:bidi="ar_AE"/>
        </w:rPr>
        <w:t>). ولقد وضع روحًا داخل جميع البشر حتى يتمكنوا من التواصل معه في محضره وفي طبيعته. ويصبح اختبار الشخص المسيحي ليسوع المسيح حقيقي عندما يختبر ذلك الشخص روح يسوع المسيح في روحه.</w:t>
      </w:r>
    </w:p>
    <w:p>
      <w:pPr>
        <w:bidi/>
      </w:pPr>
      <w:r>
        <w:rPr>
          <w:rtl/>
          <w:cs/>
          <w:lang w:val="ar_AE" w:bidi="ar_AE"/>
        </w:rPr>
      </w:r>
      <w:r>
        <w:rPr>
          <w:rtl/>
          <w:cs/>
          <w:lang w:val="ar_AE" w:bidi="ar_AE"/>
        </w:rPr>
        <w:t xml:space="preserve">وهناك ثلاث مقالات تالية تصف ثلاثة جوانب رئيسية للروح: (1) </w:t>
      </w:r>
      <w:r>
        <w:rPr>
          <w:rtl/>
          <w:cs/>
          <w:lang w:val="ar_AE" w:bidi="ar_AE"/>
        </w:rPr>
        <w:t>روح الله</w:t>
      </w:r>
      <w:r>
        <w:rPr>
          <w:rtl/>
          <w:cs/>
          <w:lang w:val="ar_AE" w:bidi="ar_AE"/>
        </w:rPr>
        <w:t xml:space="preserve">؛ (2) </w:t>
      </w:r>
      <w:r>
        <w:rPr>
          <w:rtl/>
          <w:cs/>
          <w:lang w:val="ar_AE" w:bidi="ar_AE"/>
        </w:rPr>
        <w:t>روح يسوع المسيح</w:t>
      </w:r>
      <w:r>
        <w:rPr>
          <w:rtl/>
          <w:cs/>
          <w:lang w:val="ar_AE" w:bidi="ar_AE"/>
        </w:rPr>
        <w:t xml:space="preserve">؛ (3) </w:t>
      </w:r>
      <w:r>
        <w:rPr>
          <w:rtl/>
          <w:cs/>
          <w:lang w:val="ar_AE" w:bidi="ar_AE"/>
        </w:rPr>
        <w:t>روح الإنسان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 الإنسان</w:t>
      </w:r>
      <w:r>
        <w:rPr>
          <w:rtl/>
          <w:cs/>
          <w:lang w:val="ar_AE" w:bidi="ar_AE"/>
        </w:rPr>
      </w:r>
    </w:p>
    <w:p>
      <w:pPr>
        <w:pStyle w:val="Heading2"/>
        <w:bidi/>
      </w:pPr>
      <w:r>
        <w:rPr>
          <w:rtl/>
          <w:cs/>
          <w:lang w:val="ar_AE" w:bidi="ar_AE"/>
        </w:rPr>
        <w:t xml:space="preserve">روح الإنسان </w:t>
      </w:r>
    </w:p>
    <w:p>
      <w:pPr>
        <w:bidi/>
      </w:pPr>
      <w:r>
        <w:rPr>
          <w:rtl/>
          <w:cs/>
          <w:lang w:val="ar_AE" w:bidi="ar_AE"/>
        </w:rPr>
      </w:r>
      <w:r>
        <w:rPr>
          <w:rtl/>
          <w:cs/>
          <w:lang w:val="ar_AE" w:bidi="ar_AE"/>
        </w:rPr>
        <w:t>هو عمق جوهر الإنسان، الذي يتوافق مع طبيعة الله، وهو الروح. ويعتقد بعض العلماء أن الروح هي نفسها النفس؛ في حين يرى آخرون أن هناك فرقًا بينهما. لذلك، يؤمن البعض بطبيعة الإنسان الثلاثية (</w:t>
      </w:r>
      <w:r>
        <w:rPr>
          <w:rtl/>
          <w:cs/>
          <w:lang w:val="ar_AE" w:bidi="ar_AE"/>
        </w:rPr>
        <w:t>طبيعة لها ثلاثة جوانب</w:t>
      </w:r>
      <w:r>
        <w:rPr>
          <w:rtl/>
          <w:cs/>
          <w:lang w:val="ar_AE" w:bidi="ar_AE"/>
        </w:rPr>
        <w:t xml:space="preserve">) (قارن </w:t>
      </w:r>
      <w:r>
        <w:rPr>
          <w:rtl/>
          <w:cs/>
          <w:lang w:val="ar_AE" w:bidi="ar_AE"/>
        </w:rPr>
        <w:t>1تسالونيكي 5: 23</w:t>
      </w:r>
      <w:r>
        <w:rPr>
          <w:rtl/>
          <w:cs/>
          <w:lang w:val="ar_AE" w:bidi="ar_AE"/>
        </w:rPr>
        <w:t>)، الروح والنفس والجسد، مقابل الطبيعة الثنائية (</w:t>
      </w:r>
      <w:r>
        <w:rPr>
          <w:rtl/>
          <w:cs/>
          <w:lang w:val="ar_AE" w:bidi="ar_AE"/>
        </w:rPr>
        <w:t>جانبان فقط</w:t>
      </w:r>
      <w:r>
        <w:rPr>
          <w:rtl/>
          <w:cs/>
          <w:lang w:val="ar_AE" w:bidi="ar_AE"/>
        </w:rPr>
        <w:t>)، المادية وغير المادية.</w:t>
      </w:r>
    </w:p>
    <w:p>
      <w:pPr>
        <w:bidi/>
      </w:pPr>
      <w:r>
        <w:rPr>
          <w:rtl/>
          <w:cs/>
          <w:lang w:val="ar_AE" w:bidi="ar_AE"/>
        </w:rPr>
      </w:r>
      <w:r>
        <w:rPr>
          <w:rtl/>
          <w:cs/>
          <w:lang w:val="ar_AE" w:bidi="ar_AE"/>
        </w:rPr>
        <w:t>وتتكلم رسالة</w:t>
      </w:r>
      <w:r>
        <w:rPr>
          <w:rtl/>
          <w:cs/>
          <w:lang w:val="ar_AE" w:bidi="ar_AE"/>
        </w:rPr>
        <w:t xml:space="preserve"> تسالونيكي الأولى 5: 23</w:t>
      </w:r>
      <w:r>
        <w:rPr>
          <w:rtl/>
          <w:cs/>
          <w:lang w:val="ar_AE" w:bidi="ar_AE"/>
        </w:rPr>
        <w:t xml:space="preserve"> بوضوح عن تصميم ثلاثي لطبيعة الجنس البشري. بينما ترى نصوص أخرى أن الروح والنفس شيء واحد. وتوجد حالة واضحة للاستخدام المماثل (المُترادف) للنفس والروح (كما في </w:t>
      </w:r>
      <w:r>
        <w:rPr>
          <w:rtl/>
          <w:cs/>
          <w:lang w:val="ar_AE" w:bidi="ar_AE"/>
        </w:rPr>
        <w:t>أيوب 7: 11</w:t>
      </w:r>
      <w:r>
        <w:rPr>
          <w:rtl/>
          <w:cs/>
          <w:lang w:val="ar_AE" w:bidi="ar_AE"/>
        </w:rPr>
        <w:t xml:space="preserve">؛ </w:t>
      </w:r>
      <w:r>
        <w:rPr>
          <w:rtl/>
          <w:cs/>
          <w:lang w:val="ar_AE" w:bidi="ar_AE"/>
        </w:rPr>
        <w:t>إشعياء 26: 9</w:t>
      </w:r>
      <w:r>
        <w:rPr>
          <w:rtl/>
          <w:cs/>
          <w:lang w:val="ar_AE" w:bidi="ar_AE"/>
        </w:rPr>
        <w:t>، إلخ.) نراها في "تَسْبِحة"مريم؛ إذ تقول، "تُعَظِّمُ نَفْسِي الرَّبَّ، وَتَبْتَهِجُ رُوحِي بِاللهِ مُخَلِّصِي" (</w:t>
      </w:r>
      <w:r>
        <w:rPr>
          <w:rtl/>
          <w:cs/>
          <w:lang w:val="ar_AE" w:bidi="ar_AE"/>
        </w:rPr>
        <w:t>لوقا 1: 47</w:t>
      </w:r>
      <w:r>
        <w:rPr>
          <w:rtl/>
          <w:cs/>
          <w:lang w:val="ar_AE" w:bidi="ar_AE"/>
        </w:rPr>
        <w:t>). ويُرَجِح البعض أن الإنسان لديه روح و</w:t>
      </w:r>
      <w:r>
        <w:rPr>
          <w:i/>
          <w:rtl/>
          <w:cs/>
          <w:lang w:val="ar_AE" w:bidi="ar_AE"/>
        </w:rPr>
        <w:t>هو</w:t>
      </w:r>
      <w:r>
        <w:rPr>
          <w:rtl/>
          <w:cs/>
          <w:lang w:val="ar_AE" w:bidi="ar_AE"/>
        </w:rPr>
        <w:t xml:space="preserve"> نفس، عوضًا عن تقسيم الاثنين كـ"جزئين". وعادةً ما يشير الروح إلى العامل الحيوي، والدافع، والمُمَكِّن؛ وبذلك فالروح هو جوهر الإنسان الذي </w:t>
      </w:r>
      <w:r>
        <w:rPr>
          <w:rtl/>
          <w:cs/>
          <w:lang w:val="ar_AE" w:bidi="ar_AE"/>
        </w:rPr>
        <w:t>يتوافق مع طبيعة الله</w:t>
      </w:r>
      <w:r>
        <w:rPr>
          <w:rtl/>
          <w:cs/>
          <w:lang w:val="ar_AE" w:bidi="ar_AE"/>
        </w:rPr>
        <w:t xml:space="preserve"> ويستطيع أن يكون في شركة مع الله، الذي هو روح. </w:t>
      </w:r>
    </w:p>
    <w:p>
      <w:pPr>
        <w:bidi/>
      </w:pPr>
      <w:r>
        <w:rPr>
          <w:rtl/>
          <w:cs/>
          <w:lang w:val="ar_AE" w:bidi="ar_AE"/>
        </w:rPr>
      </w:r>
      <w:r>
        <w:rPr>
          <w:rtl/>
          <w:cs/>
          <w:lang w:val="ar_AE" w:bidi="ar_AE"/>
        </w:rPr>
        <w:t>إن أولئك الذين يتحدون بالمسيح يختبرون اتحادًا روحيًا معه؛ ما بين روحه وروحهم. وهذا ما قصده بولس عندما قال: "وَأَمَّا مَنِ ٱلْتَصَقَ بِٱلرَّبِّ فَهُوَ رُوحٌ وَاحِدٌ" (</w:t>
      </w:r>
      <w:r>
        <w:rPr>
          <w:rtl/>
          <w:cs/>
          <w:lang w:val="ar_AE" w:bidi="ar_AE"/>
        </w:rPr>
        <w:t>1كورنثوس 6: 17</w:t>
      </w:r>
      <w:r>
        <w:rPr>
          <w:rtl/>
          <w:cs/>
          <w:lang w:val="ar_AE" w:bidi="ar_AE"/>
        </w:rPr>
        <w:t xml:space="preserve">). ونلاحظ أن بولس لا يقول: "وَأَمَّا مَنِ ٱلْتَصَقَ [بالروح] فَهُوَ رُوحٌ وَاحِدٌ"؛ بل يستخدم كلمة "الرب" كمرادف لـ "الروح". إذ إن الاتحاد مع الرب هو اتحاد الروح الإنسانية مع روح الله. وتتحد روح المؤمن الإنسانية مع روح المسيح مِنْ وقت التجديد (أي الميلاد الثاني)، انظر في </w:t>
      </w:r>
      <w:r>
        <w:rPr>
          <w:rtl/>
          <w:cs/>
          <w:lang w:val="ar_AE" w:bidi="ar_AE"/>
        </w:rPr>
        <w:t>يوحنا 3: 6</w:t>
      </w:r>
      <w:r>
        <w:rPr>
          <w:rtl/>
          <w:cs/>
          <w:lang w:val="ar_AE" w:bidi="ar_AE"/>
        </w:rPr>
        <w:t xml:space="preserve"> ("</w:t>
      </w:r>
      <w:r>
        <w:rPr>
          <w:rtl/>
          <w:cs/>
          <w:lang w:val="ar_AE" w:bidi="ar_AE"/>
        </w:rPr>
        <w:t>وَٱلْمَوْلُودُ مِنَ ٱلرُّوحِ هُوَ رُوحٌ.</w:t>
      </w:r>
      <w:r>
        <w:rPr>
          <w:rtl/>
          <w:cs/>
          <w:lang w:val="ar_AE" w:bidi="ar_AE"/>
        </w:rPr>
        <w:t>") و</w:t>
      </w:r>
      <w:r>
        <w:rPr>
          <w:rtl/>
          <w:cs/>
          <w:lang w:val="ar_AE" w:bidi="ar_AE"/>
        </w:rPr>
        <w:t>رومية 8: 16</w:t>
      </w:r>
      <w:r>
        <w:rPr>
          <w:rtl/>
          <w:cs/>
          <w:lang w:val="ar_AE" w:bidi="ar_AE"/>
        </w:rPr>
        <w:t xml:space="preserve"> ("اَلرُّوحُ نَفْسُهُ أَيْضًا يَشْهَدُ لِأَرْوَاحِنَا أَنَّنَا أَوْلَادُ ٱللهِ"). وتُظهر هذه النصوص أن اتحاد الشخص بالمسيح يعتمد على تجديد روحه بواسطة روح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 الله</w:t>
      </w:r>
      <w:r>
        <w:rPr>
          <w:rtl/>
          <w:cs/>
          <w:lang w:val="ar_AE" w:bidi="ar_AE"/>
        </w:rPr>
      </w:r>
    </w:p>
    <w:p>
      <w:pPr>
        <w:bidi/>
      </w:pPr>
      <w:r>
        <w:rPr>
          <w:rtl/>
          <w:cs/>
          <w:lang w:val="ar_AE" w:bidi="ar_AE"/>
        </w:rPr>
      </w:r>
      <w:r>
        <w:rPr>
          <w:rtl/>
          <w:cs/>
          <w:lang w:val="ar_AE" w:bidi="ar_AE"/>
        </w:rPr>
        <w:t>وصفٌ لله في عمله، وفي تَحرُّكه. إن كلمة "روح" (رواح بالعبريَّة</w:t>
      </w:r>
      <w:r>
        <w:rPr>
          <w:i/>
          <w:rtl/>
          <w:cs/>
          <w:lang w:val="ar_AE" w:bidi="ar_AE"/>
        </w:rPr>
        <w:t>؛</w:t>
      </w:r>
      <w:r>
        <w:rPr>
          <w:rtl/>
          <w:cs/>
          <w:lang w:val="ar_AE" w:bidi="ar_AE"/>
        </w:rPr>
        <w:t xml:space="preserve"> بِنيڤما باليونانيَّة) هي الكلمة المُستخدمة منذ العصور القديمة لوصف وشرح خِبرة عمل القوة الإلهية في الناس، وعليهم، ومِن حولهم.</w:t>
      </w:r>
    </w:p>
    <w:p>
      <w:pPr>
        <w:pStyle w:val="Heading3"/>
        <w:bidi/>
      </w:pPr>
      <w:r>
        <w:rPr>
          <w:rtl/>
          <w:cs/>
          <w:lang w:val="ar_AE" w:bidi="ar_AE"/>
        </w:rPr>
        <w:t>في العهد القديم</w:t>
      </w:r>
    </w:p>
    <w:p>
      <w:pPr>
        <w:bidi/>
      </w:pPr>
      <w:r>
        <w:rPr>
          <w:rtl/>
          <w:cs/>
          <w:lang w:val="ar_AE" w:bidi="ar_AE"/>
        </w:rPr>
      </w:r>
      <w:r>
        <w:rPr>
          <w:rtl/>
          <w:cs/>
          <w:lang w:val="ar_AE" w:bidi="ar_AE"/>
        </w:rPr>
        <w:t>توجد ثلاثة معاني أساسيَّة واضحة في استخدام كلمة "روح" من أقدم الكتابات العبريَّة: كانت رياحًا من عند الله، وكانت نَسمة الحياة، وكانت روحًا من النشوة.</w:t>
      </w:r>
    </w:p>
    <w:p>
      <w:pPr>
        <w:bidi/>
      </w:pPr>
      <w:r>
        <w:rPr>
          <w:rtl/>
          <w:cs/>
          <w:lang w:val="ar_AE" w:bidi="ar_AE"/>
        </w:rPr>
      </w:r>
      <w:r>
        <w:rPr>
          <w:rtl/>
          <w:cs/>
          <w:lang w:val="ar_AE" w:bidi="ar_AE"/>
        </w:rPr>
        <w:t xml:space="preserve">أولًا، كانت رياحًا من عند الله (الكلمة العبرية نفسها المُترجمة "روح" في </w:t>
      </w:r>
      <w:r>
        <w:rPr>
          <w:rtl/>
          <w:cs/>
          <w:lang w:val="ar_AE" w:bidi="ar_AE"/>
        </w:rPr>
        <w:t>تكوين ١: ٢</w:t>
      </w:r>
      <w:r>
        <w:rPr>
          <w:rtl/>
          <w:cs/>
          <w:lang w:val="ar_AE" w:bidi="ar_AE"/>
        </w:rPr>
        <w:t>) هي التي تسببت في تَراجع مياه الطوفان (</w:t>
      </w:r>
      <w:r>
        <w:rPr>
          <w:rtl/>
          <w:cs/>
          <w:lang w:val="ar_AE" w:bidi="ar_AE"/>
        </w:rPr>
        <w:t>٨: ١</w:t>
      </w:r>
      <w:r>
        <w:rPr>
          <w:rtl/>
          <w:cs/>
          <w:lang w:val="ar_AE" w:bidi="ar_AE"/>
        </w:rPr>
        <w:t>). جلبَتْ رياحًا من عند الله الجراد على مصر (</w:t>
      </w:r>
      <w:r>
        <w:rPr>
          <w:rtl/>
          <w:cs/>
          <w:lang w:val="ar_AE" w:bidi="ar_AE"/>
        </w:rPr>
        <w:t>خروج ١٠: ١٣</w:t>
      </w:r>
      <w:r>
        <w:rPr>
          <w:rtl/>
          <w:cs/>
          <w:lang w:val="ar_AE" w:bidi="ar_AE"/>
        </w:rPr>
        <w:t>) والسلوى على مُعسكر إسرائيل. فصلَ مياه البحر الأحمر بنفخة أنفه في حادثة الخروج (</w:t>
      </w:r>
      <w:r>
        <w:rPr>
          <w:rtl/>
          <w:cs/>
          <w:lang w:val="ar_AE" w:bidi="ar_AE"/>
        </w:rPr>
        <w:t>١٤: ٢١</w:t>
      </w:r>
      <w:r>
        <w:rPr>
          <w:rtl/>
          <w:cs/>
          <w:lang w:val="ar_AE" w:bidi="ar_AE"/>
        </w:rPr>
        <w:t>).</w:t>
      </w:r>
    </w:p>
    <w:p>
      <w:pPr>
        <w:bidi/>
      </w:pPr>
      <w:r>
        <w:rPr>
          <w:rtl/>
          <w:cs/>
          <w:lang w:val="ar_AE" w:bidi="ar_AE"/>
        </w:rPr>
      </w:r>
      <w:r>
        <w:rPr>
          <w:rtl/>
          <w:cs/>
          <w:lang w:val="ar_AE" w:bidi="ar_AE"/>
        </w:rPr>
        <w:t>ثانيًا، كانت نَسمة الله هي التي جعلت الإنسان كائنًا حيًا (</w:t>
      </w:r>
      <w:r>
        <w:rPr>
          <w:rtl/>
          <w:cs/>
          <w:lang w:val="ar_AE" w:bidi="ar_AE"/>
        </w:rPr>
        <w:t>تكوين ٢: ٧</w:t>
      </w:r>
      <w:r>
        <w:rPr>
          <w:rtl/>
          <w:cs/>
          <w:lang w:val="ar_AE" w:bidi="ar_AE"/>
        </w:rPr>
        <w:t>). لقد كان أحد أقدم تصورات الفِكر اللاهوتي العبراني أن البشر يعيشون فقط بسبب نشاط النَسمة الإلهيَّة أو الروح بداخلهم (</w:t>
      </w:r>
      <w:r>
        <w:rPr>
          <w:rtl/>
          <w:cs/>
          <w:lang w:val="ar_AE" w:bidi="ar_AE"/>
        </w:rPr>
        <w:t>تكوين ٦: ٣</w:t>
      </w:r>
      <w:r>
        <w:rPr>
          <w:rtl/>
          <w:cs/>
          <w:lang w:val="ar_AE" w:bidi="ar_AE"/>
        </w:rPr>
        <w:t xml:space="preserve">؛ </w:t>
      </w:r>
      <w:r>
        <w:rPr>
          <w:rtl/>
          <w:cs/>
          <w:lang w:val="ar_AE" w:bidi="ar_AE"/>
        </w:rPr>
        <w:t>أيوب ٣٣: ٤</w:t>
      </w:r>
      <w:r>
        <w:rPr>
          <w:rtl/>
          <w:cs/>
          <w:lang w:val="ar_AE" w:bidi="ar_AE"/>
        </w:rPr>
        <w:t xml:space="preserve">؛ </w:t>
      </w:r>
      <w:r>
        <w:rPr>
          <w:rtl/>
          <w:cs/>
          <w:lang w:val="ar_AE" w:bidi="ar_AE"/>
        </w:rPr>
        <w:t>٣٤: ١٤، ١٥</w:t>
      </w:r>
      <w:r>
        <w:rPr>
          <w:rtl/>
          <w:cs/>
          <w:lang w:val="ar_AE" w:bidi="ar_AE"/>
        </w:rPr>
        <w:t xml:space="preserve">؛ </w:t>
      </w:r>
      <w:r>
        <w:rPr>
          <w:rtl/>
          <w:cs/>
          <w:lang w:val="ar_AE" w:bidi="ar_AE"/>
        </w:rPr>
        <w:t>مزمور ١٠٤: ٢٩، ٣٠</w:t>
      </w:r>
      <w:r>
        <w:rPr>
          <w:rtl/>
          <w:cs/>
          <w:lang w:val="ar_AE" w:bidi="ar_AE"/>
        </w:rPr>
        <w:t>). لاحقًا، كان هناك تمييز أوضح بين روح الله والروح البشريَّة، وبين الروح والنفس، لكن في مرحلة مبكرة كان يُنظر إلى كل هذه الكلمات على أنها تجليات مترادفة لنفس القوة الإلهيَّة، منبع كل حياة — حيوانيَّة أو بشريَّة (</w:t>
      </w:r>
      <w:r>
        <w:rPr>
          <w:rtl/>
          <w:cs/>
          <w:lang w:val="ar_AE" w:bidi="ar_AE"/>
        </w:rPr>
        <w:t>تكوين ٧: ١٥</w:t>
      </w:r>
      <w:r>
        <w:rPr>
          <w:rtl/>
          <w:cs/>
          <w:lang w:val="ar_AE" w:bidi="ar_AE"/>
        </w:rPr>
        <w:t xml:space="preserve">، ٢٢؛ انظر </w:t>
      </w:r>
      <w:r>
        <w:rPr>
          <w:rtl/>
          <w:cs/>
          <w:lang w:val="ar_AE" w:bidi="ar_AE"/>
        </w:rPr>
        <w:t>جامعة ٣: ١٩–٢١</w:t>
      </w:r>
      <w:r>
        <w:rPr>
          <w:rtl/>
          <w:cs/>
          <w:lang w:val="ar_AE" w:bidi="ar_AE"/>
        </w:rPr>
        <w:t>).</w:t>
      </w:r>
    </w:p>
    <w:p>
      <w:pPr>
        <w:bidi/>
      </w:pPr>
      <w:r>
        <w:rPr>
          <w:rtl/>
          <w:cs/>
          <w:lang w:val="ar_AE" w:bidi="ar_AE"/>
        </w:rPr>
      </w:r>
      <w:r>
        <w:rPr>
          <w:rtl/>
          <w:cs/>
          <w:lang w:val="ar_AE" w:bidi="ar_AE"/>
        </w:rPr>
        <w:t>ثالثًا، كانت هناك مناسبات بدا فيها أن هذه القوة الإلهيَّة تَحل على فردٍ ما بالكامل وتمتلكه، فتتسامى كلماته أو أفعاله على أي سلوك عادي. كان يُشار بوضوح إلي شخص مثل هذا بصفته وكيلًا لمقاصد الله وكان ينال احترامًا. كانت هذه هي الطريقة التي كان يُنظر بها إلى القادة في الفترة السابقة للمَلكية - عثنيئيل (</w:t>
      </w:r>
      <w:r>
        <w:rPr>
          <w:rtl/>
          <w:cs/>
          <w:lang w:val="ar_AE" w:bidi="ar_AE"/>
        </w:rPr>
        <w:t>قضاة ٣: ١٠</w:t>
      </w:r>
      <w:r>
        <w:rPr>
          <w:rtl/>
          <w:cs/>
          <w:lang w:val="ar_AE" w:bidi="ar_AE"/>
        </w:rPr>
        <w:t>)، جدعون (</w:t>
      </w:r>
      <w:r>
        <w:rPr>
          <w:rtl/>
          <w:cs/>
          <w:lang w:val="ar_AE" w:bidi="ar_AE"/>
        </w:rPr>
        <w:t>٦: ٣٤</w:t>
      </w:r>
      <w:r>
        <w:rPr>
          <w:rtl/>
          <w:cs/>
          <w:lang w:val="ar_AE" w:bidi="ar_AE"/>
        </w:rPr>
        <w:t>)، يفتاح (</w:t>
      </w:r>
      <w:r>
        <w:rPr>
          <w:rtl/>
          <w:cs/>
          <w:lang w:val="ar_AE" w:bidi="ar_AE"/>
        </w:rPr>
        <w:t>١١: ٢٩</w:t>
      </w:r>
      <w:r>
        <w:rPr>
          <w:rtl/>
          <w:cs/>
          <w:lang w:val="ar_AE" w:bidi="ar_AE"/>
        </w:rPr>
        <w:t>)، والملك الأول، شاول (</w:t>
      </w:r>
      <w:r>
        <w:rPr>
          <w:rtl/>
          <w:cs/>
          <w:lang w:val="ar_AE" w:bidi="ar_AE"/>
        </w:rPr>
        <w:t>١ صموئيل ١١: ٦</w:t>
      </w:r>
      <w:r>
        <w:rPr>
          <w:rtl/>
          <w:cs/>
          <w:lang w:val="ar_AE" w:bidi="ar_AE"/>
        </w:rPr>
        <w:t>). وهكذا كان الأنبياء الأوائل أيضًا هم الذين جاء إليهم الوحي في حالةٍ من النشوة (</w:t>
      </w:r>
      <w:r>
        <w:rPr>
          <w:rtl/>
          <w:cs/>
          <w:lang w:val="ar_AE" w:bidi="ar_AE"/>
        </w:rPr>
        <w:t>١ صموئيل ١٩: ٢٠–٢٤</w:t>
      </w:r>
      <w:r>
        <w:rPr>
          <w:rtl/>
          <w:cs/>
          <w:lang w:val="ar_AE" w:bidi="ar_AE"/>
        </w:rPr>
        <w:t>).</w:t>
      </w:r>
    </w:p>
    <w:p>
      <w:pPr>
        <w:bidi/>
      </w:pPr>
      <w:r>
        <w:rPr>
          <w:rtl/>
          <w:cs/>
          <w:lang w:val="ar_AE" w:bidi="ar_AE"/>
        </w:rPr>
      </w:r>
      <w:r>
        <w:rPr>
          <w:rtl/>
          <w:cs/>
          <w:lang w:val="ar_AE" w:bidi="ar_AE"/>
        </w:rPr>
        <w:t>في المراحل المبكرة من الفكر العبراني، كان يُنظر إلى التجربة الوجدانيَّة للنشوة على أنها التأثير المباشر للقدرة الإلهيَّة. كان هذا صحيحًا حتى عندما كان يُنظر إلى النشوة باعتبارها شرًا في ذاتها، كما في حالة دخول شاول في نوبة صرعٍ بواسطة الروح (</w:t>
      </w:r>
      <w:r>
        <w:rPr>
          <w:rtl/>
          <w:cs/>
          <w:lang w:val="ar_AE" w:bidi="ar_AE"/>
        </w:rPr>
        <w:t>١ صموئيل ١٦: ١٤–١٦</w:t>
      </w:r>
      <w:r>
        <w:rPr>
          <w:rtl/>
          <w:cs/>
          <w:lang w:val="ar_AE" w:bidi="ar_AE"/>
        </w:rPr>
        <w:t>). يمكن أن يكون الروح الآتي من عند الله للشر وكذلك للخير (</w:t>
      </w:r>
      <w:r>
        <w:rPr>
          <w:rtl/>
          <w:cs/>
          <w:lang w:val="ar_AE" w:bidi="ar_AE"/>
        </w:rPr>
        <w:t>قضاة ٩: ٢٣</w:t>
      </w:r>
      <w:r>
        <w:rPr>
          <w:rtl/>
          <w:cs/>
          <w:lang w:val="ar_AE" w:bidi="ar_AE"/>
        </w:rPr>
        <w:t xml:space="preserve">؛ </w:t>
      </w:r>
      <w:r>
        <w:rPr>
          <w:rtl/>
          <w:cs/>
          <w:lang w:val="ar_AE" w:bidi="ar_AE"/>
        </w:rPr>
        <w:t>١ ملوك ٢٢: ١٩–٢٣</w:t>
      </w:r>
      <w:r>
        <w:rPr>
          <w:rtl/>
          <w:cs/>
          <w:lang w:val="ar_AE" w:bidi="ar_AE"/>
        </w:rPr>
        <w:t>).</w:t>
      </w:r>
    </w:p>
    <w:p>
      <w:pPr>
        <w:pStyle w:val="Heading4"/>
        <w:bidi/>
      </w:pPr>
      <w:r>
        <w:rPr>
          <w:rtl/>
          <w:cs/>
          <w:lang w:val="ar_AE" w:bidi="ar_AE"/>
        </w:rPr>
        <w:t>في كتابات الأنبياء</w:t>
      </w:r>
    </w:p>
    <w:p>
      <w:pPr>
        <w:bidi/>
      </w:pPr>
      <w:r>
        <w:rPr>
          <w:rtl/>
          <w:cs/>
          <w:lang w:val="ar_AE" w:bidi="ar_AE"/>
        </w:rPr>
      </w:r>
      <w:r>
        <w:rPr>
          <w:rtl/>
          <w:cs/>
          <w:lang w:val="ar_AE" w:bidi="ar_AE"/>
        </w:rPr>
        <w:t>بالنسبة لإشعياء، كان الروح هو الذي ميَّزَ الله وأفعاله عن أعمال البشر (</w:t>
      </w:r>
      <w:r>
        <w:rPr>
          <w:rtl/>
          <w:cs/>
          <w:lang w:val="ar_AE" w:bidi="ar_AE"/>
        </w:rPr>
        <w:t>إشعياء ٣١: ٣</w:t>
      </w:r>
      <w:r>
        <w:rPr>
          <w:rtl/>
          <w:cs/>
          <w:lang w:val="ar_AE" w:bidi="ar_AE"/>
        </w:rPr>
        <w:t>). لاحقًا، بدا أن صفة "قدوس" هي التي ميزتْ روح الله عن أي روح آخر، بشري أو غير بشري (</w:t>
      </w:r>
      <w:r>
        <w:rPr>
          <w:rtl/>
          <w:cs/>
          <w:lang w:val="ar_AE" w:bidi="ar_AE"/>
        </w:rPr>
        <w:t>مزمور ٥١: ١١</w:t>
      </w:r>
      <w:r>
        <w:rPr>
          <w:rtl/>
          <w:cs/>
          <w:lang w:val="ar_AE" w:bidi="ar_AE"/>
        </w:rPr>
        <w:t xml:space="preserve">؛ </w:t>
      </w:r>
      <w:r>
        <w:rPr>
          <w:rtl/>
          <w:cs/>
          <w:lang w:val="ar_AE" w:bidi="ar_AE"/>
        </w:rPr>
        <w:t>إشعياء ٦٣: ١٠، ١١</w:t>
      </w:r>
      <w:r>
        <w:rPr>
          <w:rtl/>
          <w:cs/>
          <w:lang w:val="ar_AE" w:bidi="ar_AE"/>
        </w:rPr>
        <w:t>).</w:t>
      </w:r>
    </w:p>
    <w:p>
      <w:pPr>
        <w:bidi/>
      </w:pPr>
      <w:r>
        <w:rPr>
          <w:rtl/>
          <w:cs/>
          <w:lang w:val="ar_AE" w:bidi="ar_AE"/>
        </w:rPr>
      </w:r>
      <w:r>
        <w:rPr>
          <w:rtl/>
          <w:cs/>
          <w:lang w:val="ar_AE" w:bidi="ar_AE"/>
        </w:rPr>
        <w:t xml:space="preserve">شددتْ مشكلة النبوَّة الزائفة على خطر افتراض أن كل رسالة تأتي للبشر في نشوة هي كلمة الرب. وهكذا، قيَّمَ امتحان النبوة محتوى الرسالة المُعلَنة أو طبيعة حياة النبي، لا درجة أو نوعيَّة الوحي (انظر </w:t>
      </w:r>
      <w:r>
        <w:rPr>
          <w:rtl/>
          <w:cs/>
          <w:lang w:val="ar_AE" w:bidi="ar_AE"/>
        </w:rPr>
        <w:t>تثنية ١٣: ١–٥</w:t>
      </w:r>
      <w:r>
        <w:rPr>
          <w:rtl/>
          <w:cs/>
          <w:lang w:val="ar_AE" w:bidi="ar_AE"/>
        </w:rPr>
        <w:t xml:space="preserve">؛ </w:t>
      </w:r>
      <w:r>
        <w:rPr>
          <w:rtl/>
          <w:cs/>
          <w:lang w:val="ar_AE" w:bidi="ar_AE"/>
        </w:rPr>
        <w:t>١٨: ٢٢</w:t>
      </w:r>
      <w:r>
        <w:rPr>
          <w:rtl/>
          <w:cs/>
          <w:lang w:val="ar_AE" w:bidi="ar_AE"/>
        </w:rPr>
        <w:t xml:space="preserve">؛ </w:t>
      </w:r>
      <w:r>
        <w:rPr>
          <w:rtl/>
          <w:cs/>
          <w:lang w:val="ar_AE" w:bidi="ar_AE"/>
        </w:rPr>
        <w:t>إرميا ٢٣: ١٤</w:t>
      </w:r>
      <w:r>
        <w:rPr>
          <w:rtl/>
          <w:cs/>
          <w:lang w:val="ar_AE" w:bidi="ar_AE"/>
        </w:rPr>
        <w:t xml:space="preserve">؛ </w:t>
      </w:r>
      <w:r>
        <w:rPr>
          <w:rtl/>
          <w:cs/>
          <w:lang w:val="ar_AE" w:bidi="ar_AE"/>
        </w:rPr>
        <w:t>ميخا ٣: ٥</w:t>
      </w:r>
      <w:r>
        <w:rPr>
          <w:rtl/>
          <w:cs/>
          <w:lang w:val="ar_AE" w:bidi="ar_AE"/>
        </w:rPr>
        <w:t>). إن هذا الشعور بالحاجة إلى التمييز بين الوحي الحقيقي والوحي الكاذب وإلى التمييز بين كلمة الله والأقوال التي تَأتي فقط من الشعور بالنشوة، قد تُساعد على تفسير التردد المحيّر للأنبياء الكبار في القرن الثامن والسابع قبل الميلاد، في أن ينسبوا وَحيهم إلى روح الله.</w:t>
      </w:r>
    </w:p>
    <w:p>
      <w:pPr>
        <w:pStyle w:val="Heading4"/>
        <w:bidi/>
      </w:pPr>
      <w:r>
        <w:rPr>
          <w:rtl/>
          <w:cs/>
          <w:lang w:val="ar_AE" w:bidi="ar_AE"/>
        </w:rPr>
        <w:t>في كتابات السبي وما بعد السبي</w:t>
      </w:r>
    </w:p>
    <w:p>
      <w:pPr>
        <w:bidi/>
      </w:pPr>
      <w:r>
        <w:rPr>
          <w:rtl/>
          <w:cs/>
          <w:lang w:val="ar_AE" w:bidi="ar_AE"/>
        </w:rPr>
      </w:r>
      <w:r>
        <w:rPr>
          <w:rtl/>
          <w:cs/>
          <w:lang w:val="ar_AE" w:bidi="ar_AE"/>
        </w:rPr>
        <w:t>في الأسفار التي كُتبت في أثناء السبي وما بعد السبي، يَقتصر دور روح الله على وظيفتين رئيسيتين: الدور المُرتبط بالروح النبوي والمُرتبط بِروح الدهر الآتي.</w:t>
      </w:r>
    </w:p>
    <w:p>
      <w:pPr>
        <w:bidi/>
      </w:pPr>
      <w:r>
        <w:rPr>
          <w:rtl/>
          <w:cs/>
          <w:lang w:val="ar_AE" w:bidi="ar_AE"/>
        </w:rPr>
      </w:r>
      <w:r>
        <w:rPr>
          <w:rtl/>
          <w:cs/>
          <w:lang w:val="ar_AE" w:bidi="ar_AE"/>
        </w:rPr>
        <w:t xml:space="preserve">تكلَّم الأنبياء المُتأخرون مُجددًا عن روح الله بعبارات واضحة بصفته المُوحِي بالنبوة (انظر </w:t>
      </w:r>
      <w:r>
        <w:rPr>
          <w:rtl/>
          <w:cs/>
          <w:lang w:val="ar_AE" w:bidi="ar_AE"/>
        </w:rPr>
        <w:t>حزقيال ٣: ١–٤، ٢٢–٢٤</w:t>
      </w:r>
      <w:r>
        <w:rPr>
          <w:rtl/>
          <w:cs/>
          <w:lang w:val="ar_AE" w:bidi="ar_AE"/>
        </w:rPr>
        <w:t xml:space="preserve">؛ </w:t>
      </w:r>
      <w:r>
        <w:rPr>
          <w:rtl/>
          <w:cs/>
          <w:lang w:val="ar_AE" w:bidi="ar_AE"/>
        </w:rPr>
        <w:t>حجي ٢: ٥</w:t>
      </w:r>
      <w:r>
        <w:rPr>
          <w:rtl/>
          <w:cs/>
          <w:lang w:val="ar_AE" w:bidi="ar_AE"/>
        </w:rPr>
        <w:t xml:space="preserve">؛ </w:t>
      </w:r>
      <w:r>
        <w:rPr>
          <w:rtl/>
          <w:cs/>
          <w:lang w:val="ar_AE" w:bidi="ar_AE"/>
        </w:rPr>
        <w:t>زكريا ٤: ٦</w:t>
      </w:r>
      <w:r>
        <w:rPr>
          <w:rtl/>
          <w:cs/>
          <w:lang w:val="ar_AE" w:bidi="ar_AE"/>
        </w:rPr>
        <w:t>). بينما كانو ينظرون إلى الوراء إلى فترة ما قبل السبي، نَسبَ هؤلاء الأنبياء بحريةٍ وَحي "الأنبياء السابقين" إلى روح الله أيضًا (</w:t>
      </w:r>
      <w:r>
        <w:rPr>
          <w:rtl/>
          <w:cs/>
          <w:lang w:val="ar_AE" w:bidi="ar_AE"/>
        </w:rPr>
        <w:t>زكريا ٧: ١٢</w:t>
      </w:r>
      <w:r>
        <w:rPr>
          <w:rtl/>
          <w:cs/>
          <w:lang w:val="ar_AE" w:bidi="ar_AE"/>
        </w:rPr>
        <w:t>).</w:t>
      </w:r>
    </w:p>
    <w:p>
      <w:pPr>
        <w:bidi/>
      </w:pPr>
      <w:r>
        <w:rPr>
          <w:rtl/>
          <w:cs/>
          <w:lang w:val="ar_AE" w:bidi="ar_AE"/>
        </w:rPr>
      </w:r>
      <w:r>
        <w:rPr>
          <w:rtl/>
          <w:cs/>
          <w:lang w:val="ar_AE" w:bidi="ar_AE"/>
        </w:rPr>
        <w:t>إن هذا الميل إلى تمجيد دور روح الله بصفته المُوحِي بالنبوة أصبح أقوى بشكل مُتزايد في الفترة الواقعة بين العهد القديم والعهد الجديد، إلى أن بدأ يُنظر في اليهوديَّة الرابينيَّة إلى روح الله حصريًا بصفته المُوحِي بالكتابات النبويَّة التي تُعد الآن نصوصًا مُقدسة.</w:t>
      </w:r>
    </w:p>
    <w:p>
      <w:pPr>
        <w:bidi/>
      </w:pPr>
      <w:r>
        <w:rPr>
          <w:rtl/>
          <w:cs/>
          <w:lang w:val="ar_AE" w:bidi="ar_AE"/>
        </w:rPr>
      </w:r>
      <w:r>
        <w:rPr>
          <w:rtl/>
          <w:cs/>
          <w:lang w:val="ar_AE" w:bidi="ar_AE"/>
        </w:rPr>
        <w:t>كانت النظرة الأخرى إلى دور الروح القدس في أثناء السبي وما بعد السبي تدور حول أن روح الله هو إظهار لقدرة الله في الدهر الآتي. إن الرجاء الأخروي بخصوص القُوة الإلهية التي ستُنفِّذ تطهيرًا نهائيًا وبخليقة جديدة مُتأصِّل في الأساس في نبوات إشعياء (</w:t>
      </w:r>
      <w:r>
        <w:rPr>
          <w:rtl/>
          <w:cs/>
          <w:lang w:val="ar_AE" w:bidi="ar_AE"/>
        </w:rPr>
        <w:t>إشعياء ٤: ٤</w:t>
      </w:r>
      <w:r>
        <w:rPr>
          <w:rtl/>
          <w:cs/>
          <w:lang w:val="ar_AE" w:bidi="ar_AE"/>
        </w:rPr>
        <w:t xml:space="preserve">؛ </w:t>
      </w:r>
      <w:r>
        <w:rPr>
          <w:rtl/>
          <w:cs/>
          <w:lang w:val="ar_AE" w:bidi="ar_AE"/>
        </w:rPr>
        <w:t>٣٢: ١٥</w:t>
      </w:r>
      <w:r>
        <w:rPr>
          <w:rtl/>
          <w:cs/>
          <w:lang w:val="ar_AE" w:bidi="ar_AE"/>
        </w:rPr>
        <w:t xml:space="preserve">؛ </w:t>
      </w:r>
      <w:r>
        <w:rPr>
          <w:rtl/>
          <w:cs/>
          <w:lang w:val="ar_AE" w:bidi="ar_AE"/>
        </w:rPr>
        <w:t>٤٤: ٣، ٤</w:t>
      </w:r>
      <w:r>
        <w:rPr>
          <w:rtl/>
          <w:cs/>
          <w:lang w:val="ar_AE" w:bidi="ar_AE"/>
        </w:rPr>
        <w:t>). تحدَّثَ إشعياء عن شخص سيُمسَح بروح الله لكي يُتمِّم خلاصًا كاملًا ونهائيًا (</w:t>
      </w:r>
      <w:r>
        <w:rPr>
          <w:rtl/>
          <w:cs/>
          <w:lang w:val="ar_AE" w:bidi="ar_AE"/>
        </w:rPr>
        <w:t>١١: ٢</w:t>
      </w:r>
      <w:r>
        <w:rPr>
          <w:rtl/>
          <w:cs/>
          <w:lang w:val="ar_AE" w:bidi="ar_AE"/>
        </w:rPr>
        <w:t xml:space="preserve">؛ </w:t>
      </w:r>
      <w:r>
        <w:rPr>
          <w:rtl/>
          <w:cs/>
          <w:lang w:val="ar_AE" w:bidi="ar_AE"/>
        </w:rPr>
        <w:t>٤٢: ١</w:t>
      </w:r>
      <w:r>
        <w:rPr>
          <w:rtl/>
          <w:cs/>
          <w:lang w:val="ar_AE" w:bidi="ar_AE"/>
        </w:rPr>
        <w:t xml:space="preserve">؛ </w:t>
      </w:r>
      <w:r>
        <w:rPr>
          <w:rtl/>
          <w:cs/>
          <w:lang w:val="ar_AE" w:bidi="ar_AE"/>
        </w:rPr>
        <w:t>٦١: ١</w:t>
      </w:r>
      <w:r>
        <w:rPr>
          <w:rtl/>
          <w:cs/>
          <w:lang w:val="ar_AE" w:bidi="ar_AE"/>
        </w:rPr>
        <w:t>). في مواضع أخرى، يُعبَّر عن نفس الاشتياق بتعبيرات تتعلَّق بإعطاء روح الله إلى كل إسرائيل (</w:t>
      </w:r>
      <w:r>
        <w:rPr>
          <w:rtl/>
          <w:cs/>
          <w:lang w:val="ar_AE" w:bidi="ar_AE"/>
        </w:rPr>
        <w:t>حزقيال ٣٩: ٢٩</w:t>
      </w:r>
      <w:r>
        <w:rPr>
          <w:rtl/>
          <w:cs/>
          <w:lang w:val="ar_AE" w:bidi="ar_AE"/>
        </w:rPr>
        <w:t xml:space="preserve">؛ </w:t>
      </w:r>
      <w:r>
        <w:rPr>
          <w:rtl/>
          <w:cs/>
          <w:lang w:val="ar_AE" w:bidi="ar_AE"/>
        </w:rPr>
        <w:t>يوئيل ٢: ٢٨، ٢٩</w:t>
      </w:r>
      <w:r>
        <w:rPr>
          <w:rtl/>
          <w:cs/>
          <w:lang w:val="ar_AE" w:bidi="ar_AE"/>
        </w:rPr>
        <w:t xml:space="preserve">؛ </w:t>
      </w:r>
      <w:r>
        <w:rPr>
          <w:rtl/>
          <w:cs/>
          <w:lang w:val="ar_AE" w:bidi="ar_AE"/>
        </w:rPr>
        <w:t>زكريا ١٢: ١٠</w:t>
      </w:r>
      <w:r>
        <w:rPr>
          <w:rtl/>
          <w:cs/>
          <w:lang w:val="ar_AE" w:bidi="ar_AE"/>
        </w:rPr>
        <w:t>) في مرحلة العهد الجديد (</w:t>
      </w:r>
      <w:r>
        <w:rPr>
          <w:rtl/>
          <w:cs/>
          <w:lang w:val="ar_AE" w:bidi="ar_AE"/>
        </w:rPr>
        <w:t>إرميا ٣١: ٣١–٣٤</w:t>
      </w:r>
      <w:r>
        <w:rPr>
          <w:rtl/>
          <w:cs/>
          <w:lang w:val="ar_AE" w:bidi="ar_AE"/>
        </w:rPr>
        <w:t xml:space="preserve">؛ </w:t>
      </w:r>
      <w:r>
        <w:rPr>
          <w:rtl/>
          <w:cs/>
          <w:lang w:val="ar_AE" w:bidi="ar_AE"/>
        </w:rPr>
        <w:t>حزقيال ٣٦: ٢٦، ٢٧</w:t>
      </w:r>
      <w:r>
        <w:rPr>
          <w:rtl/>
          <w:cs/>
          <w:lang w:val="ar_AE" w:bidi="ar_AE"/>
        </w:rPr>
        <w:t>).</w:t>
      </w:r>
    </w:p>
    <w:p>
      <w:pPr>
        <w:bidi/>
      </w:pPr>
      <w:r>
        <w:rPr>
          <w:rtl/>
          <w:cs/>
          <w:lang w:val="ar_AE" w:bidi="ar_AE"/>
        </w:rPr>
      </w:r>
      <w:r>
        <w:rPr>
          <w:rtl/>
          <w:cs/>
          <w:lang w:val="ar_AE" w:bidi="ar_AE"/>
        </w:rPr>
        <w:t xml:space="preserve">في الفترة التي سبقت مجيء يسوع، تَطوَّرتْ النظرة إلى روح الله بصفته روح النبوة وروح الدهر الآتي إلى عقيدة منتشرة تقول إن روح الله لم يعد البشر يختبرونه في الزمن الحاضر. كان روح الله معروفًا في الماضي بصفته المُوحِي بالكتابات النبويَّة، لكن بعد حجي، وزكريا، وملاخي، انسحبَ روح الله من المَشهد (1 مكابيين ٤: ٤٤–٤٦؛ ٩: ٢٧؛ ٢ باروخ ٨٥: ١–٣؛ انظر أيضًا </w:t>
      </w:r>
      <w:r>
        <w:rPr>
          <w:rtl/>
          <w:cs/>
          <w:lang w:val="ar_AE" w:bidi="ar_AE"/>
        </w:rPr>
        <w:t>مزمور ٧٤: ٩</w:t>
      </w:r>
      <w:r>
        <w:rPr>
          <w:rtl/>
          <w:cs/>
          <w:lang w:val="ar_AE" w:bidi="ar_AE"/>
        </w:rPr>
        <w:t xml:space="preserve">؛ </w:t>
      </w:r>
      <w:r>
        <w:rPr>
          <w:rtl/>
          <w:cs/>
          <w:lang w:val="ar_AE" w:bidi="ar_AE"/>
        </w:rPr>
        <w:t>زكريا ١٣: ٢–٦</w:t>
      </w:r>
      <w:r>
        <w:rPr>
          <w:rtl/>
          <w:cs/>
          <w:lang w:val="ar_AE" w:bidi="ar_AE"/>
        </w:rPr>
        <w:t>). سيُعرَف روح الله مُجدَّدًا في زمن المسيا، لكن في تلك الفترة المؤقتة كان الروح غائبًا عن إسرائيل. حتى هيليل العظيم (القائد والمُعلِّم اليهودي، ٦٠؟ قبل الميلاد إلى ٢٠ م)، المعاصر تقريبًا ليسوع، لم ينَلْ روح الله — مع أنه إن كان أي شخص يستحق روح الله فهو هيليل. توجد قصة تقول بإنه في اجتماع هيليل والحكماء الآخرين، قال صوتٌ من السماء: "يوجد بين الحاضرين هنا شخصٌ كان سيُعد مُستحقًا لنوال الروح القُدُس، لو أن زمنه كان مُستحقًا لنواله. نظرَ الحكماء جميعًا إلى هيليل.</w:t>
      </w:r>
    </w:p>
    <w:p>
      <w:pPr>
        <w:bidi/>
      </w:pPr>
      <w:r>
        <w:rPr>
          <w:rtl/>
          <w:cs/>
          <w:lang w:val="ar_AE" w:bidi="ar_AE"/>
        </w:rPr>
      </w:r>
      <w:r>
        <w:rPr>
          <w:rtl/>
          <w:cs/>
          <w:lang w:val="ar_AE" w:bidi="ar_AE"/>
        </w:rPr>
        <w:t>كانت نتيجة هذا الندرة المُعترَف بها لعمل روح الله هي أن روح الله صار واقعيًا في مرتبةٍ تاليةٍ للناموس. كان روح الله هو المُوحِي بالناموس، لكن بما أنه لم يَعُد ممكنًا اختباره مباشرةً، أصبح الناموس هو الصوت الوحيد لِروح الله. لقد كانت هذه الهيمنة المتزايدة للناموس ومُفَسِّريه ذوي السلطة هي التي شكَّلتْ خلفيَّة إرساليَّة يسوع والانتشار الأوَّلي للمسيحيَّة.</w:t>
      </w:r>
    </w:p>
    <w:p>
      <w:pPr>
        <w:pStyle w:val="Heading3"/>
        <w:bidi/>
      </w:pPr>
      <w:r>
        <w:rPr>
          <w:rtl/>
          <w:cs/>
          <w:lang w:val="ar_AE" w:bidi="ar_AE"/>
        </w:rPr>
        <w:t>في العهد الجديد</w:t>
      </w:r>
    </w:p>
    <w:p>
      <w:pPr>
        <w:bidi/>
      </w:pPr>
      <w:r>
        <w:rPr>
          <w:rtl/>
          <w:cs/>
          <w:lang w:val="ar_AE" w:bidi="ar_AE"/>
        </w:rPr>
      </w:r>
      <w:r>
        <w:rPr>
          <w:rtl/>
          <w:cs/>
          <w:lang w:val="ar_AE" w:bidi="ar_AE"/>
        </w:rPr>
        <w:t xml:space="preserve">إذا كان علينا أن نفهم تعليم العهد الجديد عن روح الله، فلا بُدَّ أن نُدرك الاستمراريَّة مع العهد القديم والأمور المُختلفة بينهما. في كثير من المواضع، لا يمكن فهم استخدامات العهد الجديد تمامًا إلا في ضوء خلفيَّة مفاهيم أو مقاطع العهد القديم. على سبيل المثال، يعيدنا الغموض في </w:t>
      </w:r>
      <w:r>
        <w:rPr>
          <w:rtl/>
          <w:cs/>
          <w:lang w:val="ar_AE" w:bidi="ar_AE"/>
        </w:rPr>
        <w:t>يوحنا ٣: ٨</w:t>
      </w:r>
      <w:r>
        <w:rPr>
          <w:rtl/>
          <w:cs/>
          <w:lang w:val="ar_AE" w:bidi="ar_AE"/>
        </w:rPr>
        <w:t xml:space="preserve"> بخصوص ("ريح،" أو "روح")، وفي </w:t>
      </w:r>
      <w:r>
        <w:rPr>
          <w:rtl/>
          <w:cs/>
          <w:lang w:val="ar_AE" w:bidi="ar_AE"/>
        </w:rPr>
        <w:t>٢ تسالونيكي ٢: ٨</w:t>
      </w:r>
      <w:r>
        <w:rPr>
          <w:rtl/>
          <w:cs/>
          <w:lang w:val="ar_AE" w:bidi="ar_AE"/>
        </w:rPr>
        <w:t xml:space="preserve"> بخصوص ("نفخة")، وفي </w:t>
      </w:r>
      <w:r>
        <w:rPr>
          <w:rtl/>
          <w:cs/>
          <w:lang w:val="ar_AE" w:bidi="ar_AE"/>
        </w:rPr>
        <w:t>رؤيا ١١: ١١</w:t>
      </w:r>
      <w:r>
        <w:rPr>
          <w:rtl/>
          <w:cs/>
          <w:lang w:val="ar_AE" w:bidi="ar_AE"/>
        </w:rPr>
        <w:t xml:space="preserve"> بخصوص ("روح حياة") إلى المعاني العبريَّة الأساسيَّة لكلمة "روح". إن نصوص </w:t>
      </w:r>
      <w:r>
        <w:rPr>
          <w:rtl/>
          <w:cs/>
          <w:lang w:val="ar_AE" w:bidi="ar_AE"/>
        </w:rPr>
        <w:t>أعمال الرسل ٨: ٣٩</w:t>
      </w:r>
      <w:r>
        <w:rPr>
          <w:rtl/>
          <w:cs/>
          <w:lang w:val="ar_AE" w:bidi="ar_AE"/>
        </w:rPr>
        <w:t xml:space="preserve"> و</w:t>
      </w:r>
      <w:r>
        <w:rPr>
          <w:rtl/>
          <w:cs/>
          <w:lang w:val="ar_AE" w:bidi="ar_AE"/>
        </w:rPr>
        <w:t>رؤيا ١٧: ٣</w:t>
      </w:r>
      <w:r>
        <w:rPr>
          <w:rtl/>
          <w:cs/>
          <w:lang w:val="ar_AE" w:bidi="ar_AE"/>
        </w:rPr>
        <w:t xml:space="preserve"> و</w:t>
      </w:r>
      <w:r>
        <w:rPr>
          <w:rtl/>
          <w:cs/>
          <w:lang w:val="ar_AE" w:bidi="ar_AE"/>
        </w:rPr>
        <w:t>٢١: ١٠</w:t>
      </w:r>
      <w:r>
        <w:rPr>
          <w:rtl/>
          <w:cs/>
          <w:lang w:val="ar_AE" w:bidi="ar_AE"/>
        </w:rPr>
        <w:t xml:space="preserve"> تَعكس نفس التصوُّر عن روح الله الذي نجده في </w:t>
      </w:r>
      <w:r>
        <w:rPr>
          <w:rtl/>
          <w:cs/>
          <w:lang w:val="ar_AE" w:bidi="ar_AE"/>
        </w:rPr>
        <w:t>١ ملوك ١٨: ١٢</w:t>
      </w:r>
      <w:r>
        <w:rPr>
          <w:rtl/>
          <w:cs/>
          <w:lang w:val="ar_AE" w:bidi="ar_AE"/>
        </w:rPr>
        <w:t xml:space="preserve">، </w:t>
      </w:r>
      <w:r>
        <w:rPr>
          <w:rtl/>
          <w:cs/>
          <w:lang w:val="ar_AE" w:bidi="ar_AE"/>
        </w:rPr>
        <w:t>٢ ملوك ٢: ١٦</w:t>
      </w:r>
      <w:r>
        <w:rPr>
          <w:rtl/>
          <w:cs/>
          <w:lang w:val="ar_AE" w:bidi="ar_AE"/>
        </w:rPr>
        <w:t xml:space="preserve">، </w:t>
      </w:r>
      <w:r>
        <w:rPr>
          <w:rtl/>
          <w:cs/>
          <w:lang w:val="ar_AE" w:bidi="ar_AE"/>
        </w:rPr>
        <w:t>وحزقيال ٣: ١٤</w:t>
      </w:r>
      <w:r>
        <w:rPr>
          <w:rtl/>
          <w:cs/>
          <w:lang w:val="ar_AE" w:bidi="ar_AE"/>
        </w:rPr>
        <w:t xml:space="preserve">. يَتفق كُتَّاب العهد الجديد عمومًا مع وجهة النظر الرابينيَّة القائلة بأن الكتاب المُقدَّس له سلطان روح الله (انظر </w:t>
      </w:r>
      <w:r>
        <w:rPr>
          <w:rtl/>
          <w:cs/>
          <w:lang w:val="ar_AE" w:bidi="ar_AE"/>
        </w:rPr>
        <w:t>مرقس ١٢: ٣٦</w:t>
      </w:r>
      <w:r>
        <w:rPr>
          <w:rtl/>
          <w:cs/>
          <w:lang w:val="ar_AE" w:bidi="ar_AE"/>
        </w:rPr>
        <w:t xml:space="preserve">؛ </w:t>
      </w:r>
      <w:r>
        <w:rPr>
          <w:rtl/>
          <w:cs/>
          <w:lang w:val="ar_AE" w:bidi="ar_AE"/>
        </w:rPr>
        <w:t>أعمال الرسل ٢٨: ٢٥</w:t>
      </w:r>
      <w:r>
        <w:rPr>
          <w:rtl/>
          <w:cs/>
          <w:lang w:val="ar_AE" w:bidi="ar_AE"/>
        </w:rPr>
        <w:t xml:space="preserve">؛ </w:t>
      </w:r>
      <w:r>
        <w:rPr>
          <w:rtl/>
          <w:cs/>
          <w:lang w:val="ar_AE" w:bidi="ar_AE"/>
        </w:rPr>
        <w:t>عبرانيين ٣: ٧</w:t>
      </w:r>
      <w:r>
        <w:rPr>
          <w:rtl/>
          <w:cs/>
          <w:lang w:val="ar_AE" w:bidi="ar_AE"/>
        </w:rPr>
        <w:t xml:space="preserve">؛ </w:t>
      </w:r>
      <w:r>
        <w:rPr>
          <w:rtl/>
          <w:cs/>
          <w:lang w:val="ar_AE" w:bidi="ar_AE"/>
        </w:rPr>
        <w:t>٢ بطرس ١: ٢١</w:t>
      </w:r>
      <w:r>
        <w:rPr>
          <w:rtl/>
          <w:cs/>
          <w:lang w:val="ar_AE" w:bidi="ar_AE"/>
        </w:rPr>
        <w:t>). تَكمُن الاستمراريَّة الأساسيَّة في أن العهد الجديد يأتي بتحقيق ما تَطلَّع إليه كُتَّاب العهد القديم. في نفس الوقت، لا تُعد المسيحية مجرد يهوديَّة متحقَّقة. إن مجيء يسوع وأنه أعطى روحه ليعيش بداخل المؤمنين به يُشيران إلى الإيمان الجديد باعتباره شيئًا جديدًا ومتميزًا.</w:t>
      </w:r>
    </w:p>
    <w:p>
      <w:pPr>
        <w:pStyle w:val="Heading4"/>
        <w:bidi/>
      </w:pPr>
      <w:r>
        <w:rPr>
          <w:rtl/>
          <w:cs/>
          <w:lang w:val="ar_AE" w:bidi="ar_AE"/>
        </w:rPr>
        <w:t>روح الدهر الجديد</w:t>
      </w:r>
    </w:p>
    <w:p>
      <w:pPr>
        <w:bidi/>
      </w:pPr>
      <w:r>
        <w:rPr>
          <w:rtl/>
          <w:cs/>
          <w:lang w:val="ar_AE" w:bidi="ar_AE"/>
        </w:rPr>
      </w:r>
      <w:r>
        <w:rPr>
          <w:rtl/>
          <w:cs/>
          <w:lang w:val="ar_AE" w:bidi="ar_AE"/>
        </w:rPr>
        <w:t>كانت السمة الأكثر إثارة للانتباه في خدمة يسوع وفي رسالة المسيحيين الأوائل هي قناعتهم وإعلانهم بأن بركات الدهر الجديد صارت حاضرة بالفعل، وأن روح الله للأيام الأخيرة قد انسكبَ بالفعل. باستثناء الأسينيين في قُمران، لم تجرأ أي مجموعة أخرى أو فرد آخر داخل الديانة اليهودية في ذلك الوقت على الإدلاء بمثل هذا التصريح الجريء. تَطلَّعَ الأنبياء والمُعلِّمون اليهود إلى عصر مسياني لم يأتِ بعد، وحذَّرَ الكُتَّابُ الرؤيويون من مجيئه الوشيك، لكن لم يعتقد أحدٌ أنه صار حاضرًا بالفعل. حتى إن يوحنا المعمدان تحدثَ فقط عن عصرٍ على وشك البدء وعن عمل روح الله في المستقبل الوشيك (</w:t>
      </w:r>
      <w:r>
        <w:rPr>
          <w:rtl/>
          <w:cs/>
          <w:lang w:val="ar_AE" w:bidi="ar_AE"/>
        </w:rPr>
        <w:t>مرقس ١: ٨</w:t>
      </w:r>
      <w:r>
        <w:rPr>
          <w:rtl/>
          <w:cs/>
          <w:lang w:val="ar_AE" w:bidi="ar_AE"/>
        </w:rPr>
        <w:t>). لكن بالنسبة إلى يسوع ومؤمني القرن الأول، كان الرجاء المُنتظَر حقيقةً حيةً، وكان هذا التصريح يحمل معه الإحساس المُشوِّق بالوجود في "الأيام الأخيرة". بدون تمييز هذا البعد الأخروي لإيمان المسيحيين وحياتهم، لا يمكننا أن نفهم هذا التعليم عن روح الله واختباره.</w:t>
      </w:r>
    </w:p>
    <w:p>
      <w:pPr>
        <w:bidi/>
      </w:pPr>
      <w:r>
        <w:rPr>
          <w:rtl/>
          <w:cs/>
          <w:lang w:val="ar_AE" w:bidi="ar_AE"/>
        </w:rPr>
      </w:r>
      <w:r>
        <w:rPr>
          <w:rtl/>
          <w:cs/>
          <w:lang w:val="ar_AE" w:bidi="ar_AE"/>
        </w:rPr>
        <w:t>كان يسوع يُفكِّر بوضوح في تعاليمه ومُعجزاته الشفائيَّة بصفتها تحقيقًا للرجاء النبوي (</w:t>
      </w:r>
      <w:r>
        <w:rPr>
          <w:rtl/>
          <w:cs/>
          <w:lang w:val="ar_AE" w:bidi="ar_AE"/>
        </w:rPr>
        <w:t>متى ١٢: ٤١، ٤٢</w:t>
      </w:r>
      <w:r>
        <w:rPr>
          <w:rtl/>
          <w:cs/>
          <w:lang w:val="ar_AE" w:bidi="ar_AE"/>
        </w:rPr>
        <w:t xml:space="preserve">؛ </w:t>
      </w:r>
      <w:r>
        <w:rPr>
          <w:rtl/>
          <w:cs/>
          <w:lang w:val="ar_AE" w:bidi="ar_AE"/>
        </w:rPr>
        <w:t>١٣: ١٦، ١٧</w:t>
      </w:r>
      <w:r>
        <w:rPr>
          <w:rtl/>
          <w:cs/>
          <w:lang w:val="ar_AE" w:bidi="ar_AE"/>
        </w:rPr>
        <w:t xml:space="preserve">؛ </w:t>
      </w:r>
      <w:r>
        <w:rPr>
          <w:rtl/>
          <w:cs/>
          <w:lang w:val="ar_AE" w:bidi="ar_AE"/>
        </w:rPr>
        <w:t>لوقا ١٧: ٢٠، ٢١</w:t>
      </w:r>
      <w:r>
        <w:rPr>
          <w:rtl/>
          <w:cs/>
          <w:lang w:val="ar_AE" w:bidi="ar_AE"/>
        </w:rPr>
        <w:t>). على وجه التحديد، كان يرى بصفته الممسوح بروح الله ليأتي بالخلاص (</w:t>
      </w:r>
      <w:r>
        <w:rPr>
          <w:rtl/>
          <w:cs/>
          <w:lang w:val="ar_AE" w:bidi="ar_AE"/>
        </w:rPr>
        <w:t>متى ٥: ٣–٦</w:t>
      </w:r>
      <w:r>
        <w:rPr>
          <w:rtl/>
          <w:cs/>
          <w:lang w:val="ar_AE" w:bidi="ar_AE"/>
        </w:rPr>
        <w:t xml:space="preserve">؛ </w:t>
      </w:r>
      <w:r>
        <w:rPr>
          <w:rtl/>
          <w:cs/>
          <w:lang w:val="ar_AE" w:bidi="ar_AE"/>
        </w:rPr>
        <w:t>١١: ٥</w:t>
      </w:r>
      <w:r>
        <w:rPr>
          <w:rtl/>
          <w:cs/>
          <w:lang w:val="ar_AE" w:bidi="ar_AE"/>
        </w:rPr>
        <w:t xml:space="preserve">؛ </w:t>
      </w:r>
      <w:r>
        <w:rPr>
          <w:rtl/>
          <w:cs/>
          <w:lang w:val="ar_AE" w:bidi="ar_AE"/>
        </w:rPr>
        <w:t>لوقا ٤: ١٧–١٩</w:t>
      </w:r>
      <w:r>
        <w:rPr>
          <w:rtl/>
          <w:cs/>
          <w:lang w:val="ar_AE" w:bidi="ar_AE"/>
        </w:rPr>
        <w:t>). كذلك نظرَ يسوعُ إلى طرد الأرواح الشريرة الذي قام به على أنه مِن صُنع قوة الله وباعتباره إظهارًا لسيادة الله في الأيام الأخيرة (</w:t>
      </w:r>
      <w:r>
        <w:rPr>
          <w:rtl/>
          <w:cs/>
          <w:lang w:val="ar_AE" w:bidi="ar_AE"/>
        </w:rPr>
        <w:t>متى ١٢: ٢٧، ٢٨</w:t>
      </w:r>
      <w:r>
        <w:rPr>
          <w:rtl/>
          <w:cs/>
          <w:lang w:val="ar_AE" w:bidi="ar_AE"/>
        </w:rPr>
        <w:t xml:space="preserve">؛ </w:t>
      </w:r>
      <w:r>
        <w:rPr>
          <w:rtl/>
          <w:cs/>
          <w:lang w:val="ar_AE" w:bidi="ar_AE"/>
        </w:rPr>
        <w:t>مرقس ٣: ٢٢–٢٦</w:t>
      </w:r>
      <w:r>
        <w:rPr>
          <w:rtl/>
          <w:cs/>
          <w:lang w:val="ar_AE" w:bidi="ar_AE"/>
        </w:rPr>
        <w:t>). أكَّدَ كُتَّاب الإنجيل، خاصةً لوقا، على الطابع الأخروي لحياة يسوع وخدمته بتشديدهم على دور روح الله في ميلاده (</w:t>
      </w:r>
      <w:r>
        <w:rPr>
          <w:rtl/>
          <w:cs/>
          <w:lang w:val="ar_AE" w:bidi="ar_AE"/>
        </w:rPr>
        <w:t>متى ١: ١٨</w:t>
      </w:r>
      <w:r>
        <w:rPr>
          <w:rtl/>
          <w:cs/>
          <w:lang w:val="ar_AE" w:bidi="ar_AE"/>
        </w:rPr>
        <w:t xml:space="preserve">؛ </w:t>
      </w:r>
      <w:r>
        <w:rPr>
          <w:rtl/>
          <w:cs/>
          <w:lang w:val="ar_AE" w:bidi="ar_AE"/>
        </w:rPr>
        <w:t>لوقا ١: ٣٥، ٤١، ٦٧</w:t>
      </w:r>
      <w:r>
        <w:rPr>
          <w:rtl/>
          <w:cs/>
          <w:lang w:val="ar_AE" w:bidi="ar_AE"/>
        </w:rPr>
        <w:t xml:space="preserve">؛ </w:t>
      </w:r>
      <w:r>
        <w:rPr>
          <w:rtl/>
          <w:cs/>
          <w:lang w:val="ar_AE" w:bidi="ar_AE"/>
        </w:rPr>
        <w:t>٢: ٢٥–٢٧</w:t>
      </w:r>
      <w:r>
        <w:rPr>
          <w:rtl/>
          <w:cs/>
          <w:lang w:val="ar_AE" w:bidi="ar_AE"/>
        </w:rPr>
        <w:t>)، وفي معموديته (</w:t>
      </w:r>
      <w:r>
        <w:rPr>
          <w:rtl/>
          <w:cs/>
          <w:lang w:val="ar_AE" w:bidi="ar_AE"/>
        </w:rPr>
        <w:t>مرقس ١: ٩، ١٠</w:t>
      </w:r>
      <w:r>
        <w:rPr>
          <w:rtl/>
          <w:cs/>
          <w:lang w:val="ar_AE" w:bidi="ar_AE"/>
        </w:rPr>
        <w:t xml:space="preserve">؛ </w:t>
      </w:r>
      <w:r>
        <w:rPr>
          <w:rtl/>
          <w:cs/>
          <w:lang w:val="ar_AE" w:bidi="ar_AE"/>
        </w:rPr>
        <w:t>أعمال الرسل ١٠: ٣٨</w:t>
      </w:r>
      <w:r>
        <w:rPr>
          <w:rtl/>
          <w:cs/>
          <w:lang w:val="ar_AE" w:bidi="ar_AE"/>
        </w:rPr>
        <w:t>)، وفي خدمته (</w:t>
      </w:r>
      <w:r>
        <w:rPr>
          <w:rtl/>
          <w:cs/>
          <w:lang w:val="ar_AE" w:bidi="ar_AE"/>
        </w:rPr>
        <w:t>متى ٤: ١</w:t>
      </w:r>
      <w:r>
        <w:rPr>
          <w:rtl/>
          <w:cs/>
          <w:lang w:val="ar_AE" w:bidi="ar_AE"/>
        </w:rPr>
        <w:t xml:space="preserve">؛ </w:t>
      </w:r>
      <w:r>
        <w:rPr>
          <w:rtl/>
          <w:cs/>
          <w:lang w:val="ar_AE" w:bidi="ar_AE"/>
        </w:rPr>
        <w:t>١٢: ١٨</w:t>
      </w:r>
      <w:r>
        <w:rPr>
          <w:rtl/>
          <w:cs/>
          <w:lang w:val="ar_AE" w:bidi="ar_AE"/>
        </w:rPr>
        <w:t xml:space="preserve">؛ </w:t>
      </w:r>
      <w:r>
        <w:rPr>
          <w:rtl/>
          <w:cs/>
          <w:lang w:val="ar_AE" w:bidi="ar_AE"/>
        </w:rPr>
        <w:t>مرقس ١: ١٢</w:t>
      </w:r>
      <w:r>
        <w:rPr>
          <w:rtl/>
          <w:cs/>
          <w:lang w:val="ar_AE" w:bidi="ar_AE"/>
        </w:rPr>
        <w:t xml:space="preserve">؛ </w:t>
      </w:r>
      <w:r>
        <w:rPr>
          <w:rtl/>
          <w:cs/>
          <w:lang w:val="ar_AE" w:bidi="ar_AE"/>
        </w:rPr>
        <w:t>لوقا ٤: ١، ١٤</w:t>
      </w:r>
      <w:r>
        <w:rPr>
          <w:rtl/>
          <w:cs/>
          <w:lang w:val="ar_AE" w:bidi="ar_AE"/>
        </w:rPr>
        <w:t xml:space="preserve">؛ </w:t>
      </w:r>
      <w:r>
        <w:rPr>
          <w:rtl/>
          <w:cs/>
          <w:lang w:val="ar_AE" w:bidi="ar_AE"/>
        </w:rPr>
        <w:t>١٠: ٢١</w:t>
      </w:r>
      <w:r>
        <w:rPr>
          <w:rtl/>
          <w:cs/>
          <w:lang w:val="ar_AE" w:bidi="ar_AE"/>
        </w:rPr>
        <w:t xml:space="preserve">؛ </w:t>
      </w:r>
      <w:r>
        <w:rPr>
          <w:rtl/>
          <w:cs/>
          <w:lang w:val="ar_AE" w:bidi="ar_AE"/>
        </w:rPr>
        <w:t>يوحنا ٣: ٣٤</w:t>
      </w:r>
      <w:r>
        <w:rPr>
          <w:rtl/>
          <w:cs/>
          <w:lang w:val="ar_AE" w:bidi="ar_AE"/>
        </w:rPr>
        <w:t>).</w:t>
      </w:r>
    </w:p>
    <w:p>
      <w:pPr>
        <w:bidi/>
      </w:pPr>
      <w:r>
        <w:rPr>
          <w:rtl/>
          <w:cs/>
          <w:lang w:val="ar_AE" w:bidi="ar_AE"/>
        </w:rPr>
      </w:r>
      <w:r>
        <w:rPr>
          <w:rtl/>
          <w:cs/>
          <w:lang w:val="ar_AE" w:bidi="ar_AE"/>
        </w:rPr>
        <w:t>بدأتْ الكنيسة بنفخة الروح القُدُس في يوم قيامة المسيح (</w:t>
      </w:r>
      <w:r>
        <w:rPr>
          <w:rtl/>
          <w:cs/>
          <w:lang w:val="ar_AE" w:bidi="ar_AE"/>
        </w:rPr>
        <w:t>يوحنا ٢٠: ٢٢</w:t>
      </w:r>
      <w:r>
        <w:rPr>
          <w:rtl/>
          <w:cs/>
          <w:lang w:val="ar_AE" w:bidi="ar_AE"/>
        </w:rPr>
        <w:t>)، بعد ذلك حدث انسكاب روح الله في يوم الخمسين "في الأيام الأخيرة". إن التجربة الغامرة للرؤى والكلام المُعلن من الله تم اعتبارهم دليلًا قويًا على أن الدهر الجديد الذي تنبَّأ به يوئيل قد أتى الآن (</w:t>
      </w:r>
      <w:r>
        <w:rPr>
          <w:rtl/>
          <w:cs/>
          <w:lang w:val="ar_AE" w:bidi="ar_AE"/>
        </w:rPr>
        <w:t>أعمال الرسل ٢: ٢–٥، ١٧، ١٨</w:t>
      </w:r>
      <w:r>
        <w:rPr>
          <w:rtl/>
          <w:cs/>
          <w:lang w:val="ar_AE" w:bidi="ar_AE"/>
        </w:rPr>
        <w:t>). وبالمثل، يُقال في رسالة العبرانيين عن عطية الروح القُدُس باعتبارها من "قوات الدهر الآتي" (</w:t>
      </w:r>
      <w:r>
        <w:rPr>
          <w:rtl/>
          <w:cs/>
          <w:lang w:val="ar_AE" w:bidi="ar_AE"/>
        </w:rPr>
        <w:t>عبرانيين ٦: ٤، ٥</w:t>
      </w:r>
      <w:r>
        <w:rPr>
          <w:rtl/>
          <w:cs/>
          <w:lang w:val="ar_AE" w:bidi="ar_AE"/>
        </w:rPr>
        <w:t>). الأكثر إثارة للدهشة هو نظرة بولس لروح الله بصفته الضمان لخلاص الله الكامل (</w:t>
      </w:r>
      <w:r>
        <w:rPr>
          <w:rtl/>
          <w:cs/>
          <w:lang w:val="ar_AE" w:bidi="ar_AE"/>
        </w:rPr>
        <w:t>٢ كورنثوس ١: ٢٢</w:t>
      </w:r>
      <w:r>
        <w:rPr>
          <w:rtl/>
          <w:cs/>
          <w:lang w:val="ar_AE" w:bidi="ar_AE"/>
        </w:rPr>
        <w:t xml:space="preserve">؛ </w:t>
      </w:r>
      <w:r>
        <w:rPr>
          <w:rtl/>
          <w:cs/>
          <w:lang w:val="ar_AE" w:bidi="ar_AE"/>
        </w:rPr>
        <w:t>٥: ٥</w:t>
      </w:r>
      <w:r>
        <w:rPr>
          <w:rtl/>
          <w:cs/>
          <w:lang w:val="ar_AE" w:bidi="ar_AE"/>
        </w:rPr>
        <w:t xml:space="preserve">؛ </w:t>
      </w:r>
      <w:r>
        <w:rPr>
          <w:rtl/>
          <w:cs/>
          <w:lang w:val="ar_AE" w:bidi="ar_AE"/>
        </w:rPr>
        <w:t>أفسس ١: ١٣، ١٤</w:t>
      </w:r>
      <w:r>
        <w:rPr>
          <w:rtl/>
          <w:cs/>
          <w:lang w:val="ar_AE" w:bidi="ar_AE"/>
        </w:rPr>
        <w:t>)، والعربون لميراث المؤمن لملكوت الله (</w:t>
      </w:r>
      <w:r>
        <w:rPr>
          <w:rtl/>
          <w:cs/>
          <w:lang w:val="ar_AE" w:bidi="ar_AE"/>
        </w:rPr>
        <w:t>رومية ٨: ١٥–١٧</w:t>
      </w:r>
      <w:r>
        <w:rPr>
          <w:rtl/>
          <w:cs/>
          <w:lang w:val="ar_AE" w:bidi="ar_AE"/>
        </w:rPr>
        <w:t xml:space="preserve">؛ </w:t>
      </w:r>
      <w:r>
        <w:rPr>
          <w:rtl/>
          <w:cs/>
          <w:lang w:val="ar_AE" w:bidi="ar_AE"/>
        </w:rPr>
        <w:t>١ كورنثوس ٦: ٩–١١</w:t>
      </w:r>
      <w:r>
        <w:rPr>
          <w:rtl/>
          <w:cs/>
          <w:lang w:val="ar_AE" w:bidi="ar_AE"/>
        </w:rPr>
        <w:t xml:space="preserve">؛ </w:t>
      </w:r>
      <w:r>
        <w:rPr>
          <w:rtl/>
          <w:cs/>
          <w:lang w:val="ar_AE" w:bidi="ar_AE"/>
        </w:rPr>
        <w:t>١٥: ٤٢–٥٠</w:t>
      </w:r>
      <w:r>
        <w:rPr>
          <w:rtl/>
          <w:cs/>
          <w:lang w:val="ar_AE" w:bidi="ar_AE"/>
        </w:rPr>
        <w:t xml:space="preserve">؛ </w:t>
      </w:r>
      <w:r>
        <w:rPr>
          <w:rtl/>
          <w:cs/>
          <w:lang w:val="ar_AE" w:bidi="ar_AE"/>
        </w:rPr>
        <w:t>غلاطية ٤: ٦، ٧</w:t>
      </w:r>
      <w:r>
        <w:rPr>
          <w:rtl/>
          <w:cs/>
          <w:lang w:val="ar_AE" w:bidi="ar_AE"/>
        </w:rPr>
        <w:t xml:space="preserve">؛ </w:t>
      </w:r>
      <w:r>
        <w:rPr>
          <w:rtl/>
          <w:cs/>
          <w:lang w:val="ar_AE" w:bidi="ar_AE"/>
        </w:rPr>
        <w:t>٥: ١٦–١٨، ٢١–٢٣</w:t>
      </w:r>
      <w:r>
        <w:rPr>
          <w:rtl/>
          <w:cs/>
          <w:lang w:val="ar_AE" w:bidi="ar_AE"/>
        </w:rPr>
        <w:t xml:space="preserve">؛ </w:t>
      </w:r>
      <w:r>
        <w:rPr>
          <w:rtl/>
          <w:cs/>
          <w:lang w:val="ar_AE" w:bidi="ar_AE"/>
        </w:rPr>
        <w:t>أفسس ١: ١٣، ١٤</w:t>
      </w:r>
      <w:r>
        <w:rPr>
          <w:rtl/>
          <w:cs/>
          <w:lang w:val="ar_AE" w:bidi="ar_AE"/>
        </w:rPr>
        <w:t>). يُنظر مُجددًا إلى روح الله هنا بصفته قوة الدهر الآتي، وبصفته تلك القوة (التي ستُميِّز حُكم الله في نهاية الزمان) فهو يُشكِّل بالفعل حياة المؤمنين ويُغيِّرها.</w:t>
      </w:r>
    </w:p>
    <w:p>
      <w:pPr>
        <w:bidi/>
      </w:pPr>
      <w:r>
        <w:rPr>
          <w:rtl/>
          <w:cs/>
          <w:lang w:val="ar_AE" w:bidi="ar_AE"/>
        </w:rPr>
      </w:r>
      <w:r>
        <w:rPr>
          <w:rtl/>
          <w:cs/>
          <w:lang w:val="ar_AE" w:bidi="ar_AE"/>
        </w:rPr>
        <w:t>بالنسبة لبولس، هذا يعني أيضًا أن عطيَّة الروح القُدُس ليست سوى بداية لعملية مدى الحياة لن تنتهي حتى يخضع شخص المؤمن كله لقوة الروح القدس (</w:t>
      </w:r>
      <w:r>
        <w:rPr>
          <w:rtl/>
          <w:cs/>
          <w:lang w:val="ar_AE" w:bidi="ar_AE"/>
        </w:rPr>
        <w:t>رومية ٨: ١١، ٢٣</w:t>
      </w:r>
      <w:r>
        <w:rPr>
          <w:rtl/>
          <w:cs/>
          <w:lang w:val="ar_AE" w:bidi="ar_AE"/>
        </w:rPr>
        <w:t xml:space="preserve">؛ </w:t>
      </w:r>
      <w:r>
        <w:rPr>
          <w:rtl/>
          <w:cs/>
          <w:lang w:val="ar_AE" w:bidi="ar_AE"/>
        </w:rPr>
        <w:t>١ كورنثوس ١٥: ٤٤–٤٩</w:t>
      </w:r>
      <w:r>
        <w:rPr>
          <w:rtl/>
          <w:cs/>
          <w:lang w:val="ar_AE" w:bidi="ar_AE"/>
        </w:rPr>
        <w:t xml:space="preserve">؛ </w:t>
      </w:r>
      <w:r>
        <w:rPr>
          <w:rtl/>
          <w:cs/>
          <w:lang w:val="ar_AE" w:bidi="ar_AE"/>
        </w:rPr>
        <w:t>٢ كورنثوس ٣: ١٨</w:t>
      </w:r>
      <w:r>
        <w:rPr>
          <w:rtl/>
          <w:cs/>
          <w:lang w:val="ar_AE" w:bidi="ar_AE"/>
        </w:rPr>
        <w:t xml:space="preserve">؛ </w:t>
      </w:r>
      <w:r>
        <w:rPr>
          <w:rtl/>
          <w:cs/>
          <w:lang w:val="ar_AE" w:bidi="ar_AE"/>
        </w:rPr>
        <w:t>٥: ١–٥</w:t>
      </w:r>
      <w:r>
        <w:rPr>
          <w:rtl/>
          <w:cs/>
          <w:lang w:val="ar_AE" w:bidi="ar_AE"/>
        </w:rPr>
        <w:t>). ذلك يعني أيضًا أن خِبرة الإيمان الحالية هي شَدٌ وجَذبٌ بطول الحياة بين ما بدأ الله بالفعل في تحقيقه في حياة المؤمن وما لم يُخضَع بعد لنعمة الله (</w:t>
      </w:r>
      <w:r>
        <w:rPr>
          <w:rtl/>
          <w:cs/>
          <w:lang w:val="ar_AE" w:bidi="ar_AE"/>
        </w:rPr>
        <w:t>فيلبي ١: ٦</w:t>
      </w:r>
      <w:r>
        <w:rPr>
          <w:rtl/>
          <w:cs/>
          <w:lang w:val="ar_AE" w:bidi="ar_AE"/>
        </w:rPr>
        <w:t xml:space="preserve">). إن هذا الشَد والجذب بين الحياة "في الروح" والحياة "في الجسد" (انظر </w:t>
      </w:r>
      <w:r>
        <w:rPr>
          <w:rtl/>
          <w:cs/>
          <w:lang w:val="ar_AE" w:bidi="ar_AE"/>
        </w:rPr>
        <w:t>غلاطية ٢: ٢٠</w:t>
      </w:r>
      <w:r>
        <w:rPr>
          <w:rtl/>
          <w:cs/>
          <w:lang w:val="ar_AE" w:bidi="ar_AE"/>
        </w:rPr>
        <w:t xml:space="preserve">) هو الذي يُوصَف بتعبيرٍ مؤثر في </w:t>
      </w:r>
      <w:r>
        <w:rPr>
          <w:rtl/>
          <w:cs/>
          <w:lang w:val="ar_AE" w:bidi="ar_AE"/>
        </w:rPr>
        <w:t>رومية ٧: ٢٤</w:t>
      </w:r>
      <w:r>
        <w:rPr>
          <w:rtl/>
          <w:cs/>
          <w:lang w:val="ar_AE" w:bidi="ar_AE"/>
        </w:rPr>
        <w:t xml:space="preserve"> وفي </w:t>
      </w:r>
      <w:r>
        <w:rPr>
          <w:rtl/>
          <w:cs/>
          <w:lang w:val="ar_AE" w:bidi="ar_AE"/>
        </w:rPr>
        <w:t>٢ كورنثوس ٥: ٢–٤</w:t>
      </w:r>
      <w:r>
        <w:rPr>
          <w:rtl/>
          <w:cs/>
          <w:lang w:val="ar_AE" w:bidi="ar_AE"/>
        </w:rPr>
        <w:t>.</w:t>
      </w:r>
    </w:p>
    <w:p>
      <w:pPr>
        <w:pStyle w:val="Heading4"/>
        <w:bidi/>
      </w:pPr>
      <w:r>
        <w:rPr>
          <w:rtl/>
          <w:cs/>
          <w:lang w:val="ar_AE" w:bidi="ar_AE"/>
        </w:rPr>
        <w:t>روح الحياة الجديدة</w:t>
      </w:r>
    </w:p>
    <w:p>
      <w:pPr>
        <w:bidi/>
      </w:pPr>
      <w:r>
        <w:rPr>
          <w:rtl/>
          <w:cs/>
          <w:lang w:val="ar_AE" w:bidi="ar_AE"/>
        </w:rPr>
      </w:r>
      <w:r>
        <w:rPr>
          <w:rtl/>
          <w:cs/>
          <w:lang w:val="ar_AE" w:bidi="ar_AE"/>
        </w:rPr>
        <w:t>بما أن الروح القُدُس هو علامة الدهر الجديد، فليس من المُستَغرب أن يكون كُتَّاب العهد الجديد قد فهموا أن عطيَّة الروح القُدُس هي التي تأتي بفردٍ ما إلى الدهر الجديد. وَصفَ يوحنا المعمدان الطريقةَ التي كان سيُعمد بها الآتي بالروح القُدُس ونار (</w:t>
      </w:r>
      <w:r>
        <w:rPr>
          <w:rtl/>
          <w:cs/>
          <w:lang w:val="ar_AE" w:bidi="ar_AE"/>
        </w:rPr>
        <w:t>متى ٣: ١١</w:t>
      </w:r>
      <w:r>
        <w:rPr>
          <w:rtl/>
          <w:cs/>
          <w:lang w:val="ar_AE" w:bidi="ar_AE"/>
        </w:rPr>
        <w:t>). بحسب</w:t>
      </w:r>
      <w:r>
        <w:rPr>
          <w:rtl/>
          <w:cs/>
          <w:lang w:val="ar_AE" w:bidi="ar_AE"/>
        </w:rPr>
        <w:t>أعمال الرسل ١: ٥</w:t>
      </w:r>
      <w:r>
        <w:rPr>
          <w:rtl/>
          <w:cs/>
          <w:lang w:val="ar_AE" w:bidi="ar_AE"/>
        </w:rPr>
        <w:t xml:space="preserve"> و</w:t>
      </w:r>
      <w:r>
        <w:rPr>
          <w:rtl/>
          <w:cs/>
          <w:lang w:val="ar_AE" w:bidi="ar_AE"/>
        </w:rPr>
        <w:t>١١: ١٦</w:t>
      </w:r>
      <w:r>
        <w:rPr>
          <w:rtl/>
          <w:cs/>
          <w:lang w:val="ar_AE" w:bidi="ar_AE"/>
        </w:rPr>
        <w:t>، استخدمَ يسوعُ هذه الصورة، وشُوهد الوعد مُتحققًا في يوم الخمسين — نُظر إلى انسكاب الروح القُدُس هنا بصفته عملًا قام به المسيح المُقام من الموت ليَجذبَ تلاميذه إلى الدهر الجديد (</w:t>
      </w:r>
      <w:r>
        <w:rPr>
          <w:rtl/>
          <w:cs/>
          <w:lang w:val="ar_AE" w:bidi="ar_AE"/>
        </w:rPr>
        <w:t>أعمال الرسل ٢: ١٧، ٣٣</w:t>
      </w:r>
      <w:r>
        <w:rPr>
          <w:rtl/>
          <w:cs/>
          <w:lang w:val="ar_AE" w:bidi="ar_AE"/>
        </w:rPr>
        <w:t>).</w:t>
      </w:r>
    </w:p>
    <w:p>
      <w:pPr>
        <w:bidi/>
      </w:pPr>
      <w:r>
        <w:rPr>
          <w:rtl/>
          <w:cs/>
          <w:lang w:val="ar_AE" w:bidi="ar_AE"/>
        </w:rPr>
      </w:r>
      <w:r>
        <w:rPr>
          <w:rtl/>
          <w:cs/>
          <w:lang w:val="ar_AE" w:bidi="ar_AE"/>
        </w:rPr>
        <w:t>يبدو أن أحد أهداف لوقا في سفر أعمال الرسل هو تسليط الضوء على الأهميَّة المركزيَّة لعطيَّة الروح القُدُس في الاهتداء والانضمام — إن "عطيَّة الروح القُدُس" هي التي تجعل المرء مؤمنًا (</w:t>
      </w:r>
      <w:r>
        <w:rPr>
          <w:rtl/>
          <w:cs/>
          <w:lang w:val="ar_AE" w:bidi="ar_AE"/>
        </w:rPr>
        <w:t>أعمال الرسل ٢: ٣٨، ٣٩</w:t>
      </w:r>
      <w:r>
        <w:rPr>
          <w:rtl/>
          <w:cs/>
          <w:lang w:val="ar_AE" w:bidi="ar_AE"/>
        </w:rPr>
        <w:t>). كان يمكن للناس أن يكونوا أتباعًا ليسوع على الأرض، لكن يُمكن فقط عند استقبالهم لِعطيَّة الروح القُدُس أن يُقال أنه "آمنوا بالرب يسوع المسيح" (</w:t>
      </w:r>
      <w:r>
        <w:rPr>
          <w:rtl/>
          <w:cs/>
          <w:lang w:val="ar_AE" w:bidi="ar_AE"/>
        </w:rPr>
        <w:t>١١: ١٦، ١٧</w:t>
      </w:r>
      <w:r>
        <w:rPr>
          <w:rtl/>
          <w:cs/>
          <w:lang w:val="ar_AE" w:bidi="ar_AE"/>
        </w:rPr>
        <w:t>). عندما يَتجلَّى حضور روح الله في وعلى حياة شخصٍ ما، نظرَ بطرس إلى ذلك باعتباره دليلًا كافيًا على أن الله قد قَبِل هذا الشخص، حتى وإن لم يكن قد قام بأي اعتراف رسمي بالإيمان أو اعتمد بعد (</w:t>
      </w:r>
      <w:r>
        <w:rPr>
          <w:rtl/>
          <w:cs/>
          <w:lang w:val="ar_AE" w:bidi="ar_AE"/>
        </w:rPr>
        <w:t>١٠: ٤٤–٤٨</w:t>
      </w:r>
      <w:r>
        <w:rPr>
          <w:rtl/>
          <w:cs/>
          <w:lang w:val="ar_AE" w:bidi="ar_AE"/>
        </w:rPr>
        <w:t xml:space="preserve">؛ </w:t>
      </w:r>
      <w:r>
        <w:rPr>
          <w:rtl/>
          <w:cs/>
          <w:lang w:val="ar_AE" w:bidi="ar_AE"/>
        </w:rPr>
        <w:t>١١: ١٥–١٨</w:t>
      </w:r>
      <w:r>
        <w:rPr>
          <w:rtl/>
          <w:cs/>
          <w:lang w:val="ar_AE" w:bidi="ar_AE"/>
        </w:rPr>
        <w:t xml:space="preserve">؛ </w:t>
      </w:r>
      <w:r>
        <w:rPr>
          <w:rtl/>
          <w:cs/>
          <w:lang w:val="ar_AE" w:bidi="ar_AE"/>
        </w:rPr>
        <w:t>١٥: ٧–٩</w:t>
      </w:r>
      <w:r>
        <w:rPr>
          <w:rtl/>
          <w:cs/>
          <w:lang w:val="ar_AE" w:bidi="ar_AE"/>
        </w:rPr>
        <w:t>). هكذا أيضًا بخصوص أبولُس، الذي كان بالفعل حارًا بالروح (</w:t>
      </w:r>
      <w:r>
        <w:rPr>
          <w:rtl/>
          <w:cs/>
          <w:lang w:val="ar_AE" w:bidi="ar_AE"/>
        </w:rPr>
        <w:t>١٨: ٢٥</w:t>
      </w:r>
      <w:r>
        <w:rPr>
          <w:rtl/>
          <w:cs/>
          <w:lang w:val="ar_AE" w:bidi="ar_AE"/>
        </w:rPr>
        <w:t xml:space="preserve">)، على الرغم من أن معرفته بشأن "طريق الرب" كانت ناقصة بعض الشيء (الآيات </w:t>
      </w:r>
      <w:r>
        <w:rPr>
          <w:rtl/>
          <w:cs/>
          <w:lang w:val="ar_AE" w:bidi="ar_AE"/>
        </w:rPr>
        <w:t>٢٤–٢٦</w:t>
      </w:r>
      <w:r>
        <w:rPr>
          <w:rtl/>
          <w:cs/>
          <w:lang w:val="ar_AE" w:bidi="ar_AE"/>
        </w:rPr>
        <w:t>)، إلا أنه لم يكن مطلوبًا منه أن يكمل "معموديَّة يوحنا" بالمعموديَّة المسيحيَّة. مع ذلك، أثبتَ الاثني عشر تلميذًا الذين يُدعون بتلاميذ أفسس جهلهم الشديد بالروح القُدُس أنهم ليسوا تلاميذًا للرب يسوع (</w:t>
      </w:r>
      <w:r>
        <w:rPr>
          <w:rtl/>
          <w:cs/>
          <w:lang w:val="ar_AE" w:bidi="ar_AE"/>
        </w:rPr>
        <w:t>١٩: ١–٦</w:t>
      </w:r>
      <w:r>
        <w:rPr>
          <w:rtl/>
          <w:cs/>
          <w:lang w:val="ar_AE" w:bidi="ar_AE"/>
        </w:rPr>
        <w:t xml:space="preserve">). سألَ بولسُ هؤلاء الاثني عشر: "هَلْ قَبِلْتُمُ الرُّوحَ الْقُدُسَ لَمَّا آمَنْتُمْ؟" (أعمال الرسل </w:t>
      </w:r>
      <w:r>
        <w:rPr>
          <w:rtl/>
          <w:cs/>
          <w:lang w:val="ar_AE" w:bidi="ar_AE"/>
        </w:rPr>
        <w:t>١٩: ٢</w:t>
      </w:r>
      <w:r>
        <w:rPr>
          <w:rtl/>
          <w:cs/>
          <w:lang w:val="ar_AE" w:bidi="ar_AE"/>
        </w:rPr>
        <w:t>).</w:t>
      </w:r>
    </w:p>
    <w:p>
      <w:pPr>
        <w:bidi/>
      </w:pPr>
      <w:r>
        <w:rPr>
          <w:rtl/>
          <w:cs/>
          <w:lang w:val="ar_AE" w:bidi="ar_AE"/>
        </w:rPr>
      </w:r>
      <w:r>
        <w:rPr>
          <w:rtl/>
          <w:cs/>
          <w:lang w:val="ar_AE" w:bidi="ar_AE"/>
        </w:rPr>
        <w:t>يتوافق هذا مع تركيز بولس في رسائله. إن الإيمان بالروح القُدُس وقبوله يسيران معًا: أن يَقبل الإنسانُ الروحَ القُدُس هو أن يبدأ الحياة المسيحيَّة (</w:t>
      </w:r>
      <w:r>
        <w:rPr>
          <w:rtl/>
          <w:cs/>
          <w:lang w:val="ar_AE" w:bidi="ar_AE"/>
        </w:rPr>
        <w:t>غلاطية ٣: ٢، ٣</w:t>
      </w:r>
      <w:r>
        <w:rPr>
          <w:rtl/>
          <w:cs/>
          <w:lang w:val="ar_AE" w:bidi="ar_AE"/>
        </w:rPr>
        <w:t>)؛ أن يتعمَّد الإنسان بالروح القُدس هو أن يُصبح عضوًا في جسد المسيح (</w:t>
      </w:r>
      <w:r>
        <w:rPr>
          <w:rtl/>
          <w:cs/>
          <w:lang w:val="ar_AE" w:bidi="ar_AE"/>
        </w:rPr>
        <w:t>١ كورنثوس ١٢: ١٣</w:t>
      </w:r>
      <w:r>
        <w:rPr>
          <w:rtl/>
          <w:cs/>
          <w:lang w:val="ar_AE" w:bidi="ar_AE"/>
        </w:rPr>
        <w:t>)؛ أن يكون للإنسان "روح المسيح" هو أن يَنتمي للمسيح (</w:t>
      </w:r>
      <w:r>
        <w:rPr>
          <w:rtl/>
          <w:cs/>
          <w:lang w:val="ar_AE" w:bidi="ar_AE"/>
        </w:rPr>
        <w:t>رومية ٨: ٩–١١</w:t>
      </w:r>
      <w:r>
        <w:rPr>
          <w:rtl/>
          <w:cs/>
          <w:lang w:val="ar_AE" w:bidi="ar_AE"/>
        </w:rPr>
        <w:t>). إن قبول روح الله هو أن يُصبح الإنسان ابنًا لله (</w:t>
      </w:r>
      <w:r>
        <w:rPr>
          <w:rtl/>
          <w:cs/>
          <w:lang w:val="ar_AE" w:bidi="ar_AE"/>
        </w:rPr>
        <w:t>رومية ٨: ١٤–١٧</w:t>
      </w:r>
      <w:r>
        <w:rPr>
          <w:rtl/>
          <w:cs/>
          <w:lang w:val="ar_AE" w:bidi="ar_AE"/>
        </w:rPr>
        <w:t xml:space="preserve">؛ </w:t>
      </w:r>
      <w:r>
        <w:rPr>
          <w:rtl/>
          <w:cs/>
          <w:lang w:val="ar_AE" w:bidi="ar_AE"/>
        </w:rPr>
        <w:t>غلاطية ٤: ٦، ٧</w:t>
      </w:r>
      <w:r>
        <w:rPr>
          <w:rtl/>
          <w:cs/>
          <w:lang w:val="ar_AE" w:bidi="ar_AE"/>
        </w:rPr>
        <w:t xml:space="preserve">). يُميِّز الروح القُدُس الدهر الجديد وحياة الدهر الجديد بحيث لا يمكن لغير عطيَّة الروح القُدُس أن يُدخل الإنسان إلى الدهر الجديد ليختبر حياة الدهر الجديد. لأن الروح القُدُس يُعد بشكل متميزٍ وخاصٍ مانحَ الحياة؛ فالروح القُدُس </w:t>
      </w:r>
      <w:r>
        <w:rPr>
          <w:i/>
          <w:rtl/>
          <w:cs/>
          <w:lang w:val="ar_AE" w:bidi="ar_AE"/>
        </w:rPr>
        <w:t>هو</w:t>
      </w:r>
      <w:r>
        <w:rPr>
          <w:rtl/>
          <w:cs/>
          <w:lang w:val="ar_AE" w:bidi="ar_AE"/>
        </w:rPr>
        <w:t xml:space="preserve"> حقًا حياة الدهر الجديد (</w:t>
      </w:r>
      <w:r>
        <w:rPr>
          <w:rtl/>
          <w:cs/>
          <w:lang w:val="ar_AE" w:bidi="ar_AE"/>
        </w:rPr>
        <w:t>رومية ٨: ٢، ٦، ١٠</w:t>
      </w:r>
      <w:r>
        <w:rPr>
          <w:rtl/>
          <w:cs/>
          <w:lang w:val="ar_AE" w:bidi="ar_AE"/>
        </w:rPr>
        <w:t xml:space="preserve">؛ </w:t>
      </w:r>
      <w:r>
        <w:rPr>
          <w:rtl/>
          <w:cs/>
          <w:lang w:val="ar_AE" w:bidi="ar_AE"/>
        </w:rPr>
        <w:t>١ كورنثوس ١٥: ٤٥</w:t>
      </w:r>
      <w:r>
        <w:rPr>
          <w:rtl/>
          <w:cs/>
          <w:lang w:val="ar_AE" w:bidi="ar_AE"/>
        </w:rPr>
        <w:t xml:space="preserve">؛ </w:t>
      </w:r>
      <w:r>
        <w:rPr>
          <w:rtl/>
          <w:cs/>
          <w:lang w:val="ar_AE" w:bidi="ar_AE"/>
        </w:rPr>
        <w:t>٢ كورنثوس ٣: ٦</w:t>
      </w:r>
      <w:r>
        <w:rPr>
          <w:rtl/>
          <w:cs/>
          <w:lang w:val="ar_AE" w:bidi="ar_AE"/>
        </w:rPr>
        <w:t xml:space="preserve">؛ </w:t>
      </w:r>
      <w:r>
        <w:rPr>
          <w:rtl/>
          <w:cs/>
          <w:lang w:val="ar_AE" w:bidi="ar_AE"/>
        </w:rPr>
        <w:t>غلاطية ٥: ٢٥</w:t>
      </w:r>
      <w:r>
        <w:rPr>
          <w:rtl/>
          <w:cs/>
          <w:lang w:val="ar_AE" w:bidi="ar_AE"/>
        </w:rPr>
        <w:t>).</w:t>
      </w:r>
    </w:p>
    <w:p>
      <w:pPr>
        <w:bidi/>
      </w:pPr>
      <w:r>
        <w:rPr>
          <w:rtl/>
          <w:cs/>
          <w:lang w:val="ar_AE" w:bidi="ar_AE"/>
        </w:rPr>
      </w:r>
      <w:r>
        <w:rPr>
          <w:rtl/>
          <w:cs/>
          <w:lang w:val="ar_AE" w:bidi="ar_AE"/>
        </w:rPr>
        <w:t>بنفس الطريقة تمامًا في كتابات يوحنا، يُرى الروح القُدُس بشكل مُتميزٍ بصفته الروح المُحيِي (</w:t>
      </w:r>
      <w:r>
        <w:rPr>
          <w:rtl/>
          <w:cs/>
          <w:lang w:val="ar_AE" w:bidi="ar_AE"/>
        </w:rPr>
        <w:t>يوحنا ٦: ٦٣</w:t>
      </w:r>
      <w:r>
        <w:rPr>
          <w:rtl/>
          <w:cs/>
          <w:lang w:val="ar_AE" w:bidi="ar_AE"/>
        </w:rPr>
        <w:t>)، والقوة الآتية من فوق، وبذرة الحياة الإلهيَّة التي تُحدِث الولادة الجديدة (</w:t>
      </w:r>
      <w:r>
        <w:rPr>
          <w:rtl/>
          <w:cs/>
          <w:lang w:val="ar_AE" w:bidi="ar_AE"/>
        </w:rPr>
        <w:t>يوحنا ٣: ٣–٨</w:t>
      </w:r>
      <w:r>
        <w:rPr>
          <w:rtl/>
          <w:cs/>
          <w:lang w:val="ar_AE" w:bidi="ar_AE"/>
        </w:rPr>
        <w:t xml:space="preserve">؛ </w:t>
      </w:r>
      <w:r>
        <w:rPr>
          <w:rtl/>
          <w:cs/>
          <w:lang w:val="ar_AE" w:bidi="ar_AE"/>
        </w:rPr>
        <w:t>١ يوحنا ٣: ٩</w:t>
      </w:r>
      <w:r>
        <w:rPr>
          <w:rtl/>
          <w:cs/>
          <w:lang w:val="ar_AE" w:bidi="ar_AE"/>
        </w:rPr>
        <w:t>)، ونهر مياه حيَّة تُحيي الإنسان عندما يؤمن بالمسيح (</w:t>
      </w:r>
      <w:r>
        <w:rPr>
          <w:rtl/>
          <w:cs/>
          <w:lang w:val="ar_AE" w:bidi="ar_AE"/>
        </w:rPr>
        <w:t>يوحنا ٧: ٣٧–٣٩</w:t>
      </w:r>
      <w:r>
        <w:rPr>
          <w:rtl/>
          <w:cs/>
          <w:lang w:val="ar_AE" w:bidi="ar_AE"/>
        </w:rPr>
        <w:t xml:space="preserve">؛ انظر أيضًا </w:t>
      </w:r>
      <w:r>
        <w:rPr>
          <w:rtl/>
          <w:cs/>
          <w:lang w:val="ar_AE" w:bidi="ar_AE"/>
        </w:rPr>
        <w:t>٤: ١٠، ١٤</w:t>
      </w:r>
      <w:r>
        <w:rPr>
          <w:rtl/>
          <w:cs/>
          <w:lang w:val="ar_AE" w:bidi="ar_AE"/>
        </w:rPr>
        <w:t xml:space="preserve">). أو مرة أخرى، يُصوَّر قبول الروح القُدُس في </w:t>
      </w:r>
      <w:r>
        <w:rPr>
          <w:rtl/>
          <w:cs/>
          <w:lang w:val="ar_AE" w:bidi="ar_AE"/>
        </w:rPr>
        <w:t>يوحنا ٢٠: ٢٢</w:t>
      </w:r>
      <w:r>
        <w:rPr>
          <w:rtl/>
          <w:cs/>
          <w:lang w:val="ar_AE" w:bidi="ar_AE"/>
        </w:rPr>
        <w:t xml:space="preserve"> على أنه خليقة جديدة في مُشابَهة مع </w:t>
      </w:r>
      <w:r>
        <w:rPr>
          <w:rtl/>
          <w:cs/>
          <w:lang w:val="ar_AE" w:bidi="ar_AE"/>
        </w:rPr>
        <w:t>تكوين ٢: ٧</w:t>
      </w:r>
      <w:r>
        <w:rPr>
          <w:rtl/>
          <w:cs/>
          <w:lang w:val="ar_AE" w:bidi="ar_AE"/>
        </w:rPr>
        <w:t xml:space="preserve">. ونتيجة لذلك، في </w:t>
      </w:r>
      <w:r>
        <w:rPr>
          <w:rtl/>
          <w:cs/>
          <w:lang w:val="ar_AE" w:bidi="ar_AE"/>
        </w:rPr>
        <w:t>١ يوحنا ٣: ٢٤</w:t>
      </w:r>
      <w:r>
        <w:rPr>
          <w:rtl/>
          <w:cs/>
          <w:lang w:val="ar_AE" w:bidi="ar_AE"/>
        </w:rPr>
        <w:t xml:space="preserve"> وفي </w:t>
      </w:r>
      <w:r>
        <w:rPr>
          <w:rtl/>
          <w:cs/>
          <w:lang w:val="ar_AE" w:bidi="ar_AE"/>
        </w:rPr>
        <w:t>٤: ١٣</w:t>
      </w:r>
      <w:r>
        <w:rPr>
          <w:rtl/>
          <w:cs/>
          <w:lang w:val="ar_AE" w:bidi="ar_AE"/>
        </w:rPr>
        <w:t>، يُنظر إلى وجود الروح القُدُس بدخل الشخص واختباره له باعتباره أحد "امتحانات الحياة" المذكورة في تلك الرسالة.</w:t>
      </w:r>
    </w:p>
    <w:p>
      <w:pPr>
        <w:pStyle w:val="Heading4"/>
        <w:bidi/>
      </w:pPr>
      <w:r>
        <w:rPr>
          <w:rtl/>
          <w:cs/>
          <w:lang w:val="ar_AE" w:bidi="ar_AE"/>
        </w:rPr>
        <w:t>إظهارات الروح القُدُس</w:t>
      </w:r>
    </w:p>
    <w:p>
      <w:pPr>
        <w:bidi/>
      </w:pPr>
      <w:r>
        <w:rPr>
          <w:rtl/>
          <w:cs/>
          <w:lang w:val="ar_AE" w:bidi="ar_AE"/>
        </w:rPr>
      </w:r>
      <w:r>
        <w:rPr>
          <w:rtl/>
          <w:cs/>
          <w:lang w:val="ar_AE" w:bidi="ar_AE"/>
        </w:rPr>
        <w:t xml:space="preserve">سيكون واضحًا مما قُيل بالفعل أنه عندما تحدَّث المسيحيُّون الأوائل، مثل العبرانيين القدماء، عن الروح القُدُس، كانوا يُفكِّرون في الخبرات المُرتبطة بالقُدرة الإلهيَّة. في العهد الجديد، كما في العهد القديم، كلمة "روح" هي الكلمة المُستخدَمة لتفسير خِبرة الحياة والحيويَّة الجديدة (انظر أعلاه)، وخِبرة التحرُّر من الناموسيَّة (على سبيل المثال، </w:t>
      </w:r>
      <w:r>
        <w:rPr>
          <w:rtl/>
          <w:cs/>
          <w:lang w:val="ar_AE" w:bidi="ar_AE"/>
        </w:rPr>
        <w:t>رومية ٨: ٢</w:t>
      </w:r>
      <w:r>
        <w:rPr>
          <w:rtl/>
          <w:cs/>
          <w:lang w:val="ar_AE" w:bidi="ar_AE"/>
        </w:rPr>
        <w:t xml:space="preserve">؛ </w:t>
      </w:r>
      <w:r>
        <w:rPr>
          <w:rtl/>
          <w:cs/>
          <w:lang w:val="ar_AE" w:bidi="ar_AE"/>
        </w:rPr>
        <w:t>٢ كورنثوس ٣: ١٧</w:t>
      </w:r>
      <w:r>
        <w:rPr>
          <w:rtl/>
          <w:cs/>
          <w:lang w:val="ar_AE" w:bidi="ar_AE"/>
        </w:rPr>
        <w:t xml:space="preserve">)، وخِبرة التجديد والإحياء الروحي (راجع على سبيل المثال، </w:t>
      </w:r>
      <w:r>
        <w:rPr>
          <w:rtl/>
          <w:cs/>
          <w:lang w:val="ar_AE" w:bidi="ar_AE"/>
        </w:rPr>
        <w:t>إشعياء ٣٢: ١٥</w:t>
      </w:r>
      <w:r>
        <w:rPr>
          <w:rtl/>
          <w:cs/>
          <w:lang w:val="ar_AE" w:bidi="ar_AE"/>
        </w:rPr>
        <w:t xml:space="preserve">؛ </w:t>
      </w:r>
      <w:r>
        <w:rPr>
          <w:rtl/>
          <w:cs/>
          <w:lang w:val="ar_AE" w:bidi="ar_AE"/>
        </w:rPr>
        <w:t>حزقيال ٣٩: ٢٩</w:t>
      </w:r>
      <w:r>
        <w:rPr>
          <w:rtl/>
          <w:cs/>
          <w:lang w:val="ar_AE" w:bidi="ar_AE"/>
        </w:rPr>
        <w:t xml:space="preserve"> مع </w:t>
      </w:r>
      <w:r>
        <w:rPr>
          <w:rtl/>
          <w:cs/>
          <w:lang w:val="ar_AE" w:bidi="ar_AE"/>
        </w:rPr>
        <w:t>يوحنا ٧: ٣٧–٣٩</w:t>
      </w:r>
      <w:r>
        <w:rPr>
          <w:rtl/>
          <w:cs/>
          <w:lang w:val="ar_AE" w:bidi="ar_AE"/>
        </w:rPr>
        <w:t xml:space="preserve">؛ </w:t>
      </w:r>
      <w:r>
        <w:rPr>
          <w:rtl/>
          <w:cs/>
          <w:lang w:val="ar_AE" w:bidi="ar_AE"/>
        </w:rPr>
        <w:t>رومية ٥: ٥</w:t>
      </w:r>
      <w:r>
        <w:rPr>
          <w:rtl/>
          <w:cs/>
          <w:lang w:val="ar_AE" w:bidi="ar_AE"/>
        </w:rPr>
        <w:t xml:space="preserve">؛ </w:t>
      </w:r>
      <w:r>
        <w:rPr>
          <w:rtl/>
          <w:cs/>
          <w:lang w:val="ar_AE" w:bidi="ar_AE"/>
        </w:rPr>
        <w:t>١ كورنثوس ١٢: ١٣</w:t>
      </w:r>
      <w:r>
        <w:rPr>
          <w:rtl/>
          <w:cs/>
          <w:lang w:val="ar_AE" w:bidi="ar_AE"/>
        </w:rPr>
        <w:t xml:space="preserve">؛ </w:t>
      </w:r>
      <w:r>
        <w:rPr>
          <w:rtl/>
          <w:cs/>
          <w:lang w:val="ar_AE" w:bidi="ar_AE"/>
        </w:rPr>
        <w:t>١ تيموثاوس ٣: ٥، ٦</w:t>
      </w:r>
      <w:r>
        <w:rPr>
          <w:rtl/>
          <w:cs/>
          <w:lang w:val="ar_AE" w:bidi="ar_AE"/>
        </w:rPr>
        <w:t>). من المهم أن ندرك مدى اتساع نطاق الخِبرات التي نُسبتْ إلى الروح القُدُس (</w:t>
      </w:r>
      <w:r>
        <w:rPr>
          <w:rtl/>
          <w:cs/>
          <w:lang w:val="ar_AE" w:bidi="ar_AE"/>
        </w:rPr>
        <w:t>أعمال الرسل ٢: ٢٤</w:t>
      </w:r>
      <w:r>
        <w:rPr>
          <w:rtl/>
          <w:cs/>
          <w:lang w:val="ar_AE" w:bidi="ar_AE"/>
        </w:rPr>
        <w:t xml:space="preserve">؛ </w:t>
      </w:r>
      <w:r>
        <w:rPr>
          <w:rtl/>
          <w:cs/>
          <w:lang w:val="ar_AE" w:bidi="ar_AE"/>
        </w:rPr>
        <w:t>١٠: ٤٣–٤٧</w:t>
      </w:r>
      <w:r>
        <w:rPr>
          <w:rtl/>
          <w:cs/>
          <w:lang w:val="ar_AE" w:bidi="ar_AE"/>
        </w:rPr>
        <w:t xml:space="preserve">؛ </w:t>
      </w:r>
      <w:r>
        <w:rPr>
          <w:rtl/>
          <w:cs/>
          <w:lang w:val="ar_AE" w:bidi="ar_AE"/>
        </w:rPr>
        <w:t>١٩: ٦</w:t>
      </w:r>
      <w:r>
        <w:rPr>
          <w:rtl/>
          <w:cs/>
          <w:lang w:val="ar_AE" w:bidi="ar_AE"/>
        </w:rPr>
        <w:t xml:space="preserve">؛ راجع </w:t>
      </w:r>
      <w:r>
        <w:rPr>
          <w:rtl/>
          <w:cs/>
          <w:lang w:val="ar_AE" w:bidi="ar_AE"/>
        </w:rPr>
        <w:t>١٠: ١٠</w:t>
      </w:r>
      <w:r>
        <w:rPr>
          <w:rtl/>
          <w:cs/>
          <w:lang w:val="ar_AE" w:bidi="ar_AE"/>
        </w:rPr>
        <w:t xml:space="preserve">؛ </w:t>
      </w:r>
      <w:r>
        <w:rPr>
          <w:rtl/>
          <w:cs/>
          <w:lang w:val="ar_AE" w:bidi="ar_AE"/>
        </w:rPr>
        <w:t>٢٢: ١٧</w:t>
      </w:r>
      <w:r>
        <w:rPr>
          <w:rtl/>
          <w:cs/>
          <w:lang w:val="ar_AE" w:bidi="ar_AE"/>
        </w:rPr>
        <w:t xml:space="preserve"> —"في غَيبة"؛ </w:t>
      </w:r>
      <w:r>
        <w:rPr>
          <w:rtl/>
          <w:cs/>
          <w:lang w:val="ar_AE" w:bidi="ar_AE"/>
        </w:rPr>
        <w:t>٢ كورنثوس ١٢: ١–٤</w:t>
      </w:r>
      <w:r>
        <w:rPr>
          <w:rtl/>
          <w:cs/>
          <w:lang w:val="ar_AE" w:bidi="ar_AE"/>
        </w:rPr>
        <w:t xml:space="preserve">؛ </w:t>
      </w:r>
      <w:r>
        <w:rPr>
          <w:rtl/>
          <w:cs/>
          <w:lang w:val="ar_AE" w:bidi="ar_AE"/>
        </w:rPr>
        <w:t>رؤيا ١: ١٠</w:t>
      </w:r>
      <w:r>
        <w:rPr>
          <w:rtl/>
          <w:cs/>
          <w:lang w:val="ar_AE" w:bidi="ar_AE"/>
        </w:rPr>
        <w:t xml:space="preserve">)، وخِبرات عاطفيَّة (على سبيل المثال، المحبة — </w:t>
      </w:r>
      <w:r>
        <w:rPr>
          <w:rtl/>
          <w:cs/>
          <w:lang w:val="ar_AE" w:bidi="ar_AE"/>
        </w:rPr>
        <w:t>رومية ٥: ٥</w:t>
      </w:r>
      <w:r>
        <w:rPr>
          <w:rtl/>
          <w:cs/>
          <w:lang w:val="ar_AE" w:bidi="ar_AE"/>
        </w:rPr>
        <w:t xml:space="preserve">؛ الفرح — </w:t>
      </w:r>
      <w:r>
        <w:rPr>
          <w:rtl/>
          <w:cs/>
          <w:lang w:val="ar_AE" w:bidi="ar_AE"/>
        </w:rPr>
        <w:t>أعمال الرسل ١٣: ٥٢</w:t>
      </w:r>
      <w:r>
        <w:rPr>
          <w:rtl/>
          <w:cs/>
          <w:lang w:val="ar_AE" w:bidi="ar_AE"/>
        </w:rPr>
        <w:t xml:space="preserve">؛ </w:t>
      </w:r>
      <w:r>
        <w:rPr>
          <w:rtl/>
          <w:cs/>
          <w:lang w:val="ar_AE" w:bidi="ar_AE"/>
        </w:rPr>
        <w:t>١ تسالونيكي ١: ٦</w:t>
      </w:r>
      <w:r>
        <w:rPr>
          <w:rtl/>
          <w:cs/>
          <w:lang w:val="ar_AE" w:bidi="ar_AE"/>
        </w:rPr>
        <w:t xml:space="preserve">؛ انظر أيضًا </w:t>
      </w:r>
      <w:r>
        <w:rPr>
          <w:rtl/>
          <w:cs/>
          <w:lang w:val="ar_AE" w:bidi="ar_AE"/>
        </w:rPr>
        <w:t>غلاطية ٥: ٢٢</w:t>
      </w:r>
      <w:r>
        <w:rPr>
          <w:rtl/>
          <w:cs/>
          <w:lang w:val="ar_AE" w:bidi="ar_AE"/>
        </w:rPr>
        <w:t xml:space="preserve">؛ </w:t>
      </w:r>
      <w:r>
        <w:rPr>
          <w:rtl/>
          <w:cs/>
          <w:lang w:val="ar_AE" w:bidi="ar_AE"/>
        </w:rPr>
        <w:t>فيلبي ٢: ١، ٢</w:t>
      </w:r>
      <w:r>
        <w:rPr>
          <w:rtl/>
          <w:cs/>
          <w:lang w:val="ar_AE" w:bidi="ar_AE"/>
        </w:rPr>
        <w:t>) وخِبرات الاستنارة (</w:t>
      </w:r>
      <w:r>
        <w:rPr>
          <w:rtl/>
          <w:cs/>
          <w:lang w:val="ar_AE" w:bidi="ar_AE"/>
        </w:rPr>
        <w:t>٢ كورنثوس ٣: ١٤–١٧</w:t>
      </w:r>
      <w:r>
        <w:rPr>
          <w:rtl/>
          <w:cs/>
          <w:lang w:val="ar_AE" w:bidi="ar_AE"/>
        </w:rPr>
        <w:t xml:space="preserve">؛ </w:t>
      </w:r>
      <w:r>
        <w:rPr>
          <w:rtl/>
          <w:cs/>
          <w:lang w:val="ar_AE" w:bidi="ar_AE"/>
        </w:rPr>
        <w:t>أفسس ١: ١٧، ١٨</w:t>
      </w:r>
      <w:r>
        <w:rPr>
          <w:rtl/>
          <w:cs/>
          <w:lang w:val="ar_AE" w:bidi="ar_AE"/>
        </w:rPr>
        <w:t xml:space="preserve">؛ </w:t>
      </w:r>
      <w:r>
        <w:rPr>
          <w:rtl/>
          <w:cs/>
          <w:lang w:val="ar_AE" w:bidi="ar_AE"/>
        </w:rPr>
        <w:t>عبرانيين ٦: ٤، ٥</w:t>
      </w:r>
      <w:r>
        <w:rPr>
          <w:rtl/>
          <w:cs/>
          <w:lang w:val="ar_AE" w:bidi="ar_AE"/>
        </w:rPr>
        <w:t xml:space="preserve">؛ </w:t>
      </w:r>
      <w:r>
        <w:rPr>
          <w:rtl/>
          <w:cs/>
          <w:lang w:val="ar_AE" w:bidi="ar_AE"/>
        </w:rPr>
        <w:t>١ يوحنا ٢: ٢٠، ٢١</w:t>
      </w:r>
      <w:r>
        <w:rPr>
          <w:rtl/>
          <w:cs/>
          <w:lang w:val="ar_AE" w:bidi="ar_AE"/>
        </w:rPr>
        <w:t>)، وخِبرات تُنتج تحوُّلًا أخلاقيًا (</w:t>
      </w:r>
      <w:r>
        <w:rPr>
          <w:rtl/>
          <w:cs/>
          <w:lang w:val="ar_AE" w:bidi="ar_AE"/>
        </w:rPr>
        <w:t>١ كورنثوس ٦: ٩–١١</w:t>
      </w:r>
      <w:r>
        <w:rPr>
          <w:rtl/>
          <w:cs/>
          <w:lang w:val="ar_AE" w:bidi="ar_AE"/>
        </w:rPr>
        <w:t>). وبالمثل، عندما يتحدَّث بولس عن المواهب الروحيَّة، التي تُدعى الكاريزماتا (أعمال أو كلمات تُعبِّر عن النعمة الإلهيَّة بشكل ملموس)، فمن الواضح أن لديه مجموعة واسعة من الأحداث الفعليَّة في ذهنه: الكلام المُعلَن (</w:t>
      </w:r>
      <w:r>
        <w:rPr>
          <w:rtl/>
          <w:cs/>
          <w:lang w:val="ar_AE" w:bidi="ar_AE"/>
        </w:rPr>
        <w:t>١ كورنثوس ١٢: ٨–١٠</w:t>
      </w:r>
      <w:r>
        <w:rPr>
          <w:rtl/>
          <w:cs/>
          <w:lang w:val="ar_AE" w:bidi="ar_AE"/>
        </w:rPr>
        <w:t xml:space="preserve">؛ </w:t>
      </w:r>
      <w:r>
        <w:rPr>
          <w:rtl/>
          <w:cs/>
          <w:lang w:val="ar_AE" w:bidi="ar_AE"/>
        </w:rPr>
        <w:t>١ تسالونيكي ١: ٥</w:t>
      </w:r>
      <w:r>
        <w:rPr>
          <w:rtl/>
          <w:cs/>
          <w:lang w:val="ar_AE" w:bidi="ar_AE"/>
        </w:rPr>
        <w:t>)، المعجزات والشفاء (</w:t>
      </w:r>
      <w:r>
        <w:rPr>
          <w:rtl/>
          <w:cs/>
          <w:lang w:val="ar_AE" w:bidi="ar_AE"/>
        </w:rPr>
        <w:t>١ كورنثوس ١٢: ٩</w:t>
      </w:r>
      <w:r>
        <w:rPr>
          <w:rtl/>
          <w:cs/>
          <w:lang w:val="ar_AE" w:bidi="ar_AE"/>
        </w:rPr>
        <w:t xml:space="preserve">؛ </w:t>
      </w:r>
      <w:r>
        <w:rPr>
          <w:rtl/>
          <w:cs/>
          <w:lang w:val="ar_AE" w:bidi="ar_AE"/>
        </w:rPr>
        <w:t>غلاطية ٣: ٥</w:t>
      </w:r>
      <w:r>
        <w:rPr>
          <w:rtl/>
          <w:cs/>
          <w:lang w:val="ar_AE" w:bidi="ar_AE"/>
        </w:rPr>
        <w:t xml:space="preserve">؛ راجع </w:t>
      </w:r>
      <w:r>
        <w:rPr>
          <w:rtl/>
          <w:cs/>
          <w:lang w:val="ar_AE" w:bidi="ar_AE"/>
        </w:rPr>
        <w:t>عبرانيين ٢: ٤</w:t>
      </w:r>
      <w:r>
        <w:rPr>
          <w:rtl/>
          <w:cs/>
          <w:lang w:val="ar_AE" w:bidi="ar_AE"/>
        </w:rPr>
        <w:t>)، وأعمال الخدمة والمُساعدات المختلفة، والمشورة والتدبير، وأعمال الرحمة (</w:t>
      </w:r>
      <w:r>
        <w:rPr>
          <w:rtl/>
          <w:cs/>
          <w:lang w:val="ar_AE" w:bidi="ar_AE"/>
        </w:rPr>
        <w:t>رومية ١٢: ٧، ٨</w:t>
      </w:r>
      <w:r>
        <w:rPr>
          <w:rtl/>
          <w:cs/>
          <w:lang w:val="ar_AE" w:bidi="ar_AE"/>
        </w:rPr>
        <w:t xml:space="preserve">؛ </w:t>
      </w:r>
      <w:r>
        <w:rPr>
          <w:rtl/>
          <w:cs/>
          <w:lang w:val="ar_AE" w:bidi="ar_AE"/>
        </w:rPr>
        <w:t>١ كورنثوس ١٢: ٢٨</w:t>
      </w:r>
      <w:r>
        <w:rPr>
          <w:rtl/>
          <w:cs/>
          <w:lang w:val="ar_AE" w:bidi="ar_AE"/>
        </w:rPr>
        <w:t>).</w:t>
      </w:r>
    </w:p>
    <w:p>
      <w:pPr>
        <w:bidi/>
      </w:pPr>
      <w:r>
        <w:rPr>
          <w:rtl/>
          <w:cs/>
          <w:lang w:val="ar_AE" w:bidi="ar_AE"/>
        </w:rPr>
      </w:r>
      <w:r>
        <w:rPr>
          <w:rtl/>
          <w:cs/>
          <w:lang w:val="ar_AE" w:bidi="ar_AE"/>
        </w:rPr>
        <w:t>لذلك، عند الحديث عن الروح القُدُس في سياق الخِبرات، ينبغي ألا نُبالغ في التركيز على خبرات أو إظهارات مُعيَّنة، كما لو أن المسيحيَّة في بدايتها كانت تتكوَّن من سلسلة من التجارب المُتصاعدة أو القمم الروحيَّة. من الواضح أنه كانت هناك تلك الخبرات، وهي خبرات واسعة المدى بالتأكيد، لكن لا تُوصَف إحداها على أنه يبنغي أن يسعى وراءها الجميع (ما عدا موهبة النبوة). لا توجد خِبرة ثانية (أو ثالثة) متميزة للروح القُدُس في العهد الجديد، وقد حذَّرَ بولسُ من المبالغة في تقدير إظهار مُحَدَّد للروح القُدُس (</w:t>
      </w:r>
      <w:r>
        <w:rPr>
          <w:rtl/>
          <w:cs/>
          <w:lang w:val="ar_AE" w:bidi="ar_AE"/>
        </w:rPr>
        <w:t>١ كورنثوس ١٤: ٦–١٩</w:t>
      </w:r>
      <w:r>
        <w:rPr>
          <w:rtl/>
          <w:cs/>
          <w:lang w:val="ar_AE" w:bidi="ar_AE"/>
        </w:rPr>
        <w:t xml:space="preserve">؛ </w:t>
      </w:r>
      <w:r>
        <w:rPr>
          <w:rtl/>
          <w:cs/>
          <w:lang w:val="ar_AE" w:bidi="ar_AE"/>
        </w:rPr>
        <w:t>٢ كورنثوس ١٢: ١–١٠</w:t>
      </w:r>
      <w:r>
        <w:rPr>
          <w:rtl/>
          <w:cs/>
          <w:lang w:val="ar_AE" w:bidi="ar_AE"/>
        </w:rPr>
        <w:t xml:space="preserve">؛ راجع </w:t>
      </w:r>
      <w:r>
        <w:rPr>
          <w:rtl/>
          <w:cs/>
          <w:lang w:val="ar_AE" w:bidi="ar_AE"/>
        </w:rPr>
        <w:t>مرقس ٨: ١١–١٣</w:t>
      </w:r>
      <w:r>
        <w:rPr>
          <w:rtl/>
          <w:cs/>
          <w:lang w:val="ar_AE" w:bidi="ar_AE"/>
        </w:rPr>
        <w:t xml:space="preserve">). عندما تُقدَّر خبرات مُحَدَّدة، فإنها تُعتبر بمثابة إظهارات لخبرةٍ أكثر استدامة، وتعبيرات مُحدَّدة عن علاقة ضمنيَّة (راجع </w:t>
      </w:r>
      <w:r>
        <w:rPr>
          <w:rtl/>
          <w:cs/>
          <w:lang w:val="ar_AE" w:bidi="ar_AE"/>
        </w:rPr>
        <w:t>أعمال الرسل ٦: ٣–٥</w:t>
      </w:r>
      <w:r>
        <w:rPr>
          <w:rtl/>
          <w:cs/>
          <w:lang w:val="ar_AE" w:bidi="ar_AE"/>
        </w:rPr>
        <w:t xml:space="preserve">؛ </w:t>
      </w:r>
      <w:r>
        <w:rPr>
          <w:rtl/>
          <w:cs/>
          <w:lang w:val="ar_AE" w:bidi="ar_AE"/>
        </w:rPr>
        <w:t>١١: ٢٤</w:t>
      </w:r>
      <w:r>
        <w:rPr>
          <w:rtl/>
          <w:cs/>
          <w:lang w:val="ar_AE" w:bidi="ar_AE"/>
        </w:rPr>
        <w:t xml:space="preserve"> — "مَملوِّين من الروح القُدُس"؛ </w:t>
      </w:r>
      <w:r>
        <w:rPr>
          <w:rtl/>
          <w:cs/>
          <w:lang w:val="ar_AE" w:bidi="ar_AE"/>
        </w:rPr>
        <w:t>أفسس ٥: ١٨</w:t>
      </w:r>
      <w:r>
        <w:rPr>
          <w:rtl/>
          <w:cs/>
          <w:lang w:val="ar_AE" w:bidi="ar_AE"/>
        </w:rPr>
        <w:t xml:space="preserve">). ما نتحدَّث عنه هنا هو قوة البعد الاختباري للمسيحيَّة المُبكرة. إذا كان الروح القُدُس هو نَسمة الحياة الجديدة في المسيح (راجع </w:t>
      </w:r>
      <w:r>
        <w:rPr>
          <w:rtl/>
          <w:cs/>
          <w:lang w:val="ar_AE" w:bidi="ar_AE"/>
        </w:rPr>
        <w:t>حزقيال ٣٧: ٩، ١٠، ١٤</w:t>
      </w:r>
      <w:r>
        <w:rPr>
          <w:rtl/>
          <w:cs/>
          <w:lang w:val="ar_AE" w:bidi="ar_AE"/>
        </w:rPr>
        <w:t xml:space="preserve">؛ </w:t>
      </w:r>
      <w:r>
        <w:rPr>
          <w:rtl/>
          <w:cs/>
          <w:lang w:val="ar_AE" w:bidi="ar_AE"/>
        </w:rPr>
        <w:t>يوحنا ٢٠: ٢٢</w:t>
      </w:r>
      <w:r>
        <w:rPr>
          <w:rtl/>
          <w:cs/>
          <w:lang w:val="ar_AE" w:bidi="ar_AE"/>
        </w:rPr>
        <w:t xml:space="preserve">؛ </w:t>
      </w:r>
      <w:r>
        <w:rPr>
          <w:rtl/>
          <w:cs/>
          <w:lang w:val="ar_AE" w:bidi="ar_AE"/>
        </w:rPr>
        <w:t>١ كورنثوس ١٥: ٤٥</w:t>
      </w:r>
      <w:r>
        <w:rPr>
          <w:rtl/>
          <w:cs/>
          <w:lang w:val="ar_AE" w:bidi="ar_AE"/>
        </w:rPr>
        <w:t>)، فمن المفترض أن يَشمل ذلك التشبيه ما هو أكثر من ذلك، وأن يكون اختبار الروح القُدُس مثل خِبرة التنفس: لا يُعتبر الإنسان مُدركًا بِحركة تنفسه طوال الوقت، لكن إذا كان غير مُدرك بها، على الأقل في بعض الأحيان، فهناك شيء ما خطأ.</w:t>
      </w:r>
    </w:p>
    <w:p>
      <w:pPr>
        <w:pStyle w:val="Heading4"/>
        <w:bidi/>
      </w:pPr>
      <w:r>
        <w:rPr>
          <w:rtl/>
          <w:cs/>
          <w:lang w:val="ar_AE" w:bidi="ar_AE"/>
        </w:rPr>
        <w:t>شركة الروح القُدُس</w:t>
      </w:r>
    </w:p>
    <w:p>
      <w:pPr>
        <w:bidi/>
      </w:pPr>
      <w:r>
        <w:rPr>
          <w:rtl/>
          <w:cs/>
          <w:lang w:val="ar_AE" w:bidi="ar_AE"/>
        </w:rPr>
      </w:r>
      <w:r>
        <w:rPr>
          <w:rtl/>
          <w:cs/>
          <w:lang w:val="ar_AE" w:bidi="ar_AE"/>
        </w:rPr>
        <w:t>لقد كان بسبب هذه الخبرة المشتركة للروح القُدُس أن المجتمع المسيحي المُبَكِّر نما وتطوَّر، لأن هذا هو ما تعنيه عبارة "شركة [كينونيا] الروح القُدُس": الاشتراك في الروح الواحد (</w:t>
      </w:r>
      <w:r>
        <w:rPr>
          <w:rtl/>
          <w:cs/>
          <w:lang w:val="ar_AE" w:bidi="ar_AE"/>
        </w:rPr>
        <w:t>فيلبي ٢: ١</w:t>
      </w:r>
      <w:r>
        <w:rPr>
          <w:rtl/>
          <w:cs/>
          <w:lang w:val="ar_AE" w:bidi="ar_AE"/>
        </w:rPr>
        <w:t xml:space="preserve">؛ راجع </w:t>
      </w:r>
      <w:r>
        <w:rPr>
          <w:rtl/>
          <w:cs/>
          <w:lang w:val="ar_AE" w:bidi="ar_AE"/>
        </w:rPr>
        <w:t>أعمال الرسل ٢: ٤٢</w:t>
      </w:r>
      <w:r>
        <w:rPr>
          <w:rtl/>
          <w:cs/>
          <w:lang w:val="ar_AE" w:bidi="ar_AE"/>
        </w:rPr>
        <w:t xml:space="preserve">؛ </w:t>
      </w:r>
      <w:r>
        <w:rPr>
          <w:rtl/>
          <w:cs/>
          <w:lang w:val="ar_AE" w:bidi="ar_AE"/>
        </w:rPr>
        <w:t>١ كورنثوس ١: ٤–٩</w:t>
      </w:r>
      <w:r>
        <w:rPr>
          <w:rtl/>
          <w:cs/>
          <w:lang w:val="ar_AE" w:bidi="ar_AE"/>
        </w:rPr>
        <w:t>). لقد كانت عطيَّة الروح القُدُس هي التي أحضرتْ الذين في السامرة، وقيصرية، وفي أماكن أخرى بشكلٍ فعَّال إلى مجتمع الروح القُدُس (أعمال الرسل ٨، ١٠). هكذا أيضًا، كان اختبار الروح الواحد هو الذي صنعَ الرباط المُوحِّد في الكنائس المُرتبطة بإرساليَّة بولس (</w:t>
      </w:r>
      <w:r>
        <w:rPr>
          <w:rtl/>
          <w:cs/>
          <w:lang w:val="ar_AE" w:bidi="ar_AE"/>
        </w:rPr>
        <w:t>١ كورنثوس ١٢: ١٤</w:t>
      </w:r>
      <w:r>
        <w:rPr>
          <w:rtl/>
          <w:cs/>
          <w:lang w:val="ar_AE" w:bidi="ar_AE"/>
        </w:rPr>
        <w:t xml:space="preserve">؛ </w:t>
      </w:r>
      <w:r>
        <w:rPr>
          <w:rtl/>
          <w:cs/>
          <w:lang w:val="ar_AE" w:bidi="ar_AE"/>
        </w:rPr>
        <w:t>أفسس ٤: ٣، ٤</w:t>
      </w:r>
      <w:r>
        <w:rPr>
          <w:rtl/>
          <w:cs/>
          <w:lang w:val="ar_AE" w:bidi="ar_AE"/>
        </w:rPr>
        <w:t xml:space="preserve">؛ </w:t>
      </w:r>
      <w:r>
        <w:rPr>
          <w:rtl/>
          <w:cs/>
          <w:lang w:val="ar_AE" w:bidi="ar_AE"/>
        </w:rPr>
        <w:t>فيلبي ٢: ١، ٢</w:t>
      </w:r>
      <w:r>
        <w:rPr>
          <w:rtl/>
          <w:cs/>
          <w:lang w:val="ar_AE" w:bidi="ar_AE"/>
        </w:rPr>
        <w:t>). نرى هنا الأهميَّة الحقيقيَّة للإظهارات الإلهيَّة الروح القُدُس بالنسبة لبولس: إنه بسبب تنوع هذه الإظهارات المحدَّدة أن جسد المسيح ينمو في وحدة (</w:t>
      </w:r>
      <w:r>
        <w:rPr>
          <w:rtl/>
          <w:cs/>
          <w:lang w:val="ar_AE" w:bidi="ar_AE"/>
        </w:rPr>
        <w:t>رومية ١٢: ٤–٨</w:t>
      </w:r>
      <w:r>
        <w:rPr>
          <w:rtl/>
          <w:cs/>
          <w:lang w:val="ar_AE" w:bidi="ar_AE"/>
        </w:rPr>
        <w:t xml:space="preserve">؛ </w:t>
      </w:r>
      <w:r>
        <w:rPr>
          <w:rtl/>
          <w:cs/>
          <w:lang w:val="ar_AE" w:bidi="ar_AE"/>
        </w:rPr>
        <w:t>١ كورنثوس ١٢: ١٢–١٧</w:t>
      </w:r>
      <w:r>
        <w:rPr>
          <w:rtl/>
          <w:cs/>
          <w:lang w:val="ar_AE" w:bidi="ar_AE"/>
        </w:rPr>
        <w:t xml:space="preserve">؛ </w:t>
      </w:r>
      <w:r>
        <w:rPr>
          <w:rtl/>
          <w:cs/>
          <w:lang w:val="ar_AE" w:bidi="ar_AE"/>
        </w:rPr>
        <w:t>أفسس ٤: ٤–١٦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 شرير</w:t>
      </w:r>
      <w:r>
        <w:rPr>
          <w:rtl/>
          <w:cs/>
          <w:lang w:val="ar_AE" w:bidi="ar_AE"/>
        </w:rPr>
      </w:r>
    </w:p>
    <w:p>
      <w:pPr>
        <w:bidi/>
      </w:pPr>
      <w:r>
        <w:rPr>
          <w:rtl/>
          <w:cs/>
          <w:lang w:val="ar_AE" w:bidi="ar_AE"/>
        </w:rPr>
      </w:r>
      <w:r>
        <w:rPr>
          <w:rtl/>
          <w:cs/>
          <w:lang w:val="ar_AE" w:bidi="ar_AE"/>
        </w:rPr>
        <w:t xml:space="preserve">اسم آخر للروح النجس. انظر </w:t>
      </w:r>
      <w:r>
        <w:rPr>
          <w:rtl/>
          <w:cs/>
          <w:lang w:val="ar_AE" w:bidi="ar_AE"/>
        </w:rPr>
        <w:t>روح نجس؛</w:t>
      </w:r>
      <w:r>
        <w:rPr>
          <w:rtl/>
          <w:cs/>
          <w:lang w:val="ar_AE" w:bidi="ar_AE"/>
        </w:rPr>
        <w:t xml:space="preserve"> </w:t>
      </w:r>
      <w:r>
        <w:rPr>
          <w:rtl/>
          <w:cs/>
          <w:lang w:val="ar_AE" w:bidi="ar_AE"/>
        </w:rPr>
        <w:t>سكنى روح نجس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 قدس</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ٱلرّوحِ القدس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 يسوع المسيح</w:t>
      </w:r>
      <w:r>
        <w:rPr>
          <w:rtl/>
          <w:cs/>
          <w:lang w:val="ar_AE" w:bidi="ar_AE"/>
        </w:rPr>
      </w:r>
    </w:p>
    <w:p>
      <w:pPr>
        <w:bidi/>
      </w:pPr>
      <w:r>
        <w:rPr>
          <w:rtl/>
          <w:cs/>
          <w:lang w:val="ar_AE" w:bidi="ar_AE"/>
        </w:rPr>
      </w:r>
      <w:r>
        <w:rPr>
          <w:rtl/>
          <w:cs/>
          <w:lang w:val="ar_AE" w:bidi="ar_AE"/>
        </w:rPr>
        <w:t>الروح الذي لازَمَ يسوع المسيح.</w:t>
      </w:r>
    </w:p>
    <w:p>
      <w:pPr>
        <w:bidi/>
      </w:pPr>
      <w:r>
        <w:rPr>
          <w:rtl/>
          <w:cs/>
          <w:lang w:val="ar_AE" w:bidi="ar_AE"/>
        </w:rPr>
      </w:r>
      <w:r>
        <w:rPr>
          <w:rtl/>
          <w:cs/>
          <w:lang w:val="ar_AE" w:bidi="ar_AE"/>
        </w:rPr>
        <w:t>أهم تطور وعنصر في الفهم المسيحي المبكر للروح هو أن الروح هو الآن روح يسوع المسيح (</w:t>
      </w:r>
      <w:r>
        <w:rPr>
          <w:rtl/>
          <w:cs/>
          <w:lang w:val="ar_AE" w:bidi="ar_AE"/>
        </w:rPr>
        <w:t>أعمال الرسل 16:7؛</w:t>
      </w:r>
      <w:r>
        <w:rPr>
          <w:rtl/>
          <w:cs/>
          <w:lang w:val="ar_AE" w:bidi="ar_AE"/>
        </w:rPr>
        <w:t xml:space="preserve"> </w:t>
      </w:r>
      <w:r>
        <w:rPr>
          <w:rtl/>
          <w:cs/>
          <w:lang w:val="ar_AE" w:bidi="ar_AE"/>
        </w:rPr>
        <w:t>رومية 8:9؛</w:t>
      </w:r>
      <w:r>
        <w:rPr>
          <w:rtl/>
          <w:cs/>
          <w:lang w:val="ar_AE" w:bidi="ar_AE"/>
        </w:rPr>
        <w:t xml:space="preserve"> </w:t>
      </w:r>
      <w:r>
        <w:rPr>
          <w:rtl/>
          <w:cs/>
          <w:lang w:val="ar_AE" w:bidi="ar_AE"/>
        </w:rPr>
        <w:t>غلاطية 4:6؛</w:t>
      </w:r>
      <w:r>
        <w:rPr>
          <w:rtl/>
          <w:cs/>
          <w:lang w:val="ar_AE" w:bidi="ar_AE"/>
        </w:rPr>
        <w:t xml:space="preserve"> </w:t>
      </w:r>
      <w:r>
        <w:rPr>
          <w:rtl/>
          <w:cs/>
          <w:lang w:val="ar_AE" w:bidi="ar_AE"/>
        </w:rPr>
        <w:t>فيلبي 1:19؛</w:t>
      </w:r>
      <w:r>
        <w:rPr>
          <w:rtl/>
          <w:cs/>
          <w:lang w:val="ar_AE" w:bidi="ar_AE"/>
        </w:rPr>
        <w:t xml:space="preserve"> </w:t>
      </w:r>
      <w:r>
        <w:rPr>
          <w:rtl/>
          <w:cs/>
          <w:lang w:val="ar_AE" w:bidi="ar_AE"/>
        </w:rPr>
        <w:t>1 بطرس 1:11؛</w:t>
      </w:r>
      <w:r>
        <w:rPr>
          <w:rtl/>
          <w:cs/>
          <w:lang w:val="ar_AE" w:bidi="ar_AE"/>
        </w:rPr>
        <w:t xml:space="preserve"> انظر أيضًا </w:t>
      </w:r>
      <w:r>
        <w:rPr>
          <w:rtl/>
          <w:cs/>
          <w:lang w:val="ar_AE" w:bidi="ar_AE"/>
        </w:rPr>
        <w:t>يوحنا 7:38؛</w:t>
      </w:r>
      <w:r>
        <w:rPr>
          <w:rtl/>
          <w:cs/>
          <w:lang w:val="ar_AE" w:bidi="ar_AE"/>
        </w:rPr>
        <w:t xml:space="preserve"> </w:t>
      </w:r>
      <w:r>
        <w:rPr>
          <w:rtl/>
          <w:cs/>
          <w:lang w:val="ar_AE" w:bidi="ar_AE"/>
        </w:rPr>
        <w:t>15:26؛</w:t>
      </w:r>
      <w:r>
        <w:rPr>
          <w:rtl/>
          <w:cs/>
          <w:lang w:val="ar_AE" w:bidi="ar_AE"/>
        </w:rPr>
        <w:t xml:space="preserve"> </w:t>
      </w:r>
      <w:r>
        <w:rPr>
          <w:rtl/>
          <w:cs/>
          <w:lang w:val="ar_AE" w:bidi="ar_AE"/>
        </w:rPr>
        <w:t>16:7؛</w:t>
      </w:r>
      <w:r>
        <w:rPr>
          <w:rtl/>
          <w:cs/>
          <w:lang w:val="ar_AE" w:bidi="ar_AE"/>
        </w:rPr>
        <w:t xml:space="preserve"> </w:t>
      </w:r>
      <w:r>
        <w:rPr>
          <w:rtl/>
          <w:cs/>
          <w:lang w:val="ar_AE" w:bidi="ar_AE"/>
        </w:rPr>
        <w:t>19:30؛</w:t>
      </w:r>
      <w:r>
        <w:rPr>
          <w:rtl/>
          <w:cs/>
          <w:lang w:val="ar_AE" w:bidi="ar_AE"/>
        </w:rPr>
        <w:t xml:space="preserve"> </w:t>
      </w:r>
      <w:r>
        <w:rPr>
          <w:rtl/>
          <w:cs/>
          <w:lang w:val="ar_AE" w:bidi="ar_AE"/>
        </w:rPr>
        <w:t>رؤيا 3:1؛</w:t>
      </w:r>
      <w:r>
        <w:rPr>
          <w:rtl/>
          <w:cs/>
          <w:lang w:val="ar_AE" w:bidi="ar_AE"/>
        </w:rPr>
        <w:t xml:space="preserve"> </w:t>
      </w:r>
      <w:r>
        <w:rPr>
          <w:rtl/>
          <w:cs/>
          <w:lang w:val="ar_AE" w:bidi="ar_AE"/>
        </w:rPr>
        <w:t>5:6</w:t>
      </w:r>
      <w:r>
        <w:rPr>
          <w:rtl/>
          <w:cs/>
          <w:lang w:val="ar_AE" w:bidi="ar_AE"/>
        </w:rPr>
        <w:t>). يجب التعرف على الروح على أنه الروح الذي يشهد ليسوع (</w:t>
      </w:r>
      <w:r>
        <w:rPr>
          <w:rtl/>
          <w:cs/>
          <w:lang w:val="ar_AE" w:bidi="ar_AE"/>
        </w:rPr>
        <w:t>يوحنا 15:26؛</w:t>
      </w:r>
      <w:r>
        <w:rPr>
          <w:rtl/>
          <w:cs/>
          <w:lang w:val="ar_AE" w:bidi="ar_AE"/>
        </w:rPr>
        <w:t xml:space="preserve"> </w:t>
      </w:r>
      <w:r>
        <w:rPr>
          <w:rtl/>
          <w:cs/>
          <w:lang w:val="ar_AE" w:bidi="ar_AE"/>
        </w:rPr>
        <w:t>16:13–15؛</w:t>
      </w:r>
      <w:r>
        <w:rPr>
          <w:rtl/>
          <w:cs/>
          <w:lang w:val="ar_AE" w:bidi="ar_AE"/>
        </w:rPr>
        <w:t xml:space="preserve"> </w:t>
      </w:r>
      <w:r>
        <w:rPr>
          <w:rtl/>
          <w:cs/>
          <w:lang w:val="ar_AE" w:bidi="ar_AE"/>
        </w:rPr>
        <w:t>أعمال الرسل 5:32؛</w:t>
      </w:r>
      <w:r>
        <w:rPr>
          <w:rtl/>
          <w:cs/>
          <w:lang w:val="ar_AE" w:bidi="ar_AE"/>
        </w:rPr>
        <w:t xml:space="preserve"> </w:t>
      </w:r>
      <w:r>
        <w:rPr>
          <w:rtl/>
          <w:cs/>
          <w:lang w:val="ar_AE" w:bidi="ar_AE"/>
        </w:rPr>
        <w:t>1 كورنثوس 12:3؛</w:t>
      </w:r>
      <w:r>
        <w:rPr>
          <w:rtl/>
          <w:cs/>
          <w:lang w:val="ar_AE" w:bidi="ar_AE"/>
        </w:rPr>
        <w:t xml:space="preserve"> </w:t>
      </w:r>
      <w:r>
        <w:rPr>
          <w:rtl/>
          <w:cs/>
          <w:lang w:val="ar_AE" w:bidi="ar_AE"/>
        </w:rPr>
        <w:t>1 يوحنا 4:2؛</w:t>
      </w:r>
      <w:r>
        <w:rPr>
          <w:rtl/>
          <w:cs/>
          <w:lang w:val="ar_AE" w:bidi="ar_AE"/>
        </w:rPr>
        <w:t xml:space="preserve"> </w:t>
      </w:r>
      <w:r>
        <w:rPr>
          <w:rtl/>
          <w:cs/>
          <w:lang w:val="ar_AE" w:bidi="ar_AE"/>
        </w:rPr>
        <w:t>5:7–8؛</w:t>
      </w:r>
      <w:r>
        <w:rPr>
          <w:rtl/>
          <w:cs/>
          <w:lang w:val="ar_AE" w:bidi="ar_AE"/>
        </w:rPr>
        <w:t xml:space="preserve"> </w:t>
      </w:r>
      <w:r>
        <w:rPr>
          <w:rtl/>
          <w:cs/>
          <w:lang w:val="ar_AE" w:bidi="ar_AE"/>
        </w:rPr>
        <w:t>رؤيا 19:10</w:t>
      </w:r>
      <w:r>
        <w:rPr>
          <w:rtl/>
          <w:cs/>
          <w:lang w:val="ar_AE" w:bidi="ar_AE"/>
        </w:rPr>
        <w:t>)، ولكن أيضًا، وبشكل أعمق، على أنه الروح الذي ألهم وقوى يسوع نفسه. أصبح هذا الروح متاحًا للمؤمنين بعد قيامة المسيح.</w:t>
      </w:r>
    </w:p>
    <w:p>
      <w:pPr>
        <w:bidi/>
      </w:pPr>
      <w:r>
        <w:rPr>
          <w:rtl/>
          <w:cs/>
          <w:lang w:val="ar_AE" w:bidi="ar_AE"/>
        </w:rPr>
      </w:r>
      <w:r>
        <w:rPr>
          <w:rtl/>
          <w:cs/>
          <w:lang w:val="ar_AE" w:bidi="ar_AE"/>
        </w:rPr>
        <w:t xml:space="preserve">كان الرسل يوحنا وبولس واضحين جدًا في كتاباتهم عن تحول المسيح إلى روح من خلال القيامة. الآيات الرئيسة التي كتبها يوحنا هي </w:t>
      </w:r>
      <w:r>
        <w:rPr>
          <w:rtl/>
          <w:cs/>
          <w:lang w:val="ar_AE" w:bidi="ar_AE"/>
        </w:rPr>
        <w:t>يوحنا 6:63</w:t>
      </w:r>
      <w:r>
        <w:rPr>
          <w:rtl/>
          <w:cs/>
          <w:lang w:val="ar_AE" w:bidi="ar_AE"/>
        </w:rPr>
        <w:t xml:space="preserve">؛ </w:t>
      </w:r>
      <w:r>
        <w:rPr>
          <w:rtl/>
          <w:cs/>
          <w:lang w:val="ar_AE" w:bidi="ar_AE"/>
        </w:rPr>
        <w:t>7:37–39</w:t>
      </w:r>
      <w:r>
        <w:rPr>
          <w:rtl/>
          <w:cs/>
          <w:lang w:val="ar_AE" w:bidi="ar_AE"/>
        </w:rPr>
        <w:t xml:space="preserve">؛ </w:t>
      </w:r>
      <w:r>
        <w:rPr>
          <w:rtl/>
          <w:cs/>
          <w:lang w:val="ar_AE" w:bidi="ar_AE"/>
        </w:rPr>
        <w:t>14:16–18</w:t>
      </w:r>
      <w:r>
        <w:rPr>
          <w:rtl/>
          <w:cs/>
          <w:lang w:val="ar_AE" w:bidi="ar_AE"/>
        </w:rPr>
        <w:t xml:space="preserve">؛ </w:t>
      </w:r>
      <w:r>
        <w:rPr>
          <w:rtl/>
          <w:cs/>
          <w:lang w:val="ar_AE" w:bidi="ar_AE"/>
        </w:rPr>
        <w:t>20:22</w:t>
      </w:r>
      <w:r>
        <w:rPr>
          <w:rtl/>
          <w:cs/>
          <w:lang w:val="ar_AE" w:bidi="ar_AE"/>
        </w:rPr>
        <w:t>؛ و</w:t>
      </w:r>
      <w:r>
        <w:rPr>
          <w:rtl/>
          <w:cs/>
          <w:lang w:val="ar_AE" w:bidi="ar_AE"/>
        </w:rPr>
        <w:t>1 يوحنا 3:24</w:t>
      </w:r>
      <w:r>
        <w:rPr>
          <w:rtl/>
          <w:cs/>
          <w:lang w:val="ar_AE" w:bidi="ar_AE"/>
        </w:rPr>
        <w:t xml:space="preserve">؛ </w:t>
      </w:r>
      <w:r>
        <w:rPr>
          <w:rtl/>
          <w:cs/>
          <w:lang w:val="ar_AE" w:bidi="ar_AE"/>
        </w:rPr>
        <w:t>4:13</w:t>
      </w:r>
      <w:r>
        <w:rPr>
          <w:rtl/>
          <w:cs/>
          <w:lang w:val="ar_AE" w:bidi="ar_AE"/>
        </w:rPr>
        <w:t xml:space="preserve">. المقاطع الحاسمة التي كتبها بولس هي </w:t>
      </w:r>
      <w:r>
        <w:rPr>
          <w:rtl/>
          <w:cs/>
          <w:lang w:val="ar_AE" w:bidi="ar_AE"/>
        </w:rPr>
        <w:t>رومية 8:9–10</w:t>
      </w:r>
      <w:r>
        <w:rPr>
          <w:rtl/>
          <w:cs/>
          <w:lang w:val="ar_AE" w:bidi="ar_AE"/>
        </w:rPr>
        <w:t xml:space="preserve">؛ </w:t>
      </w:r>
      <w:r>
        <w:rPr>
          <w:rtl/>
          <w:cs/>
          <w:lang w:val="ar_AE" w:bidi="ar_AE"/>
        </w:rPr>
        <w:t>1 كورنثوس 15:45</w:t>
      </w:r>
      <w:r>
        <w:rPr>
          <w:rtl/>
          <w:cs/>
          <w:lang w:val="ar_AE" w:bidi="ar_AE"/>
        </w:rPr>
        <w:t xml:space="preserve">؛ </w:t>
      </w:r>
      <w:r>
        <w:rPr>
          <w:rtl/>
          <w:cs/>
          <w:lang w:val="ar_AE" w:bidi="ar_AE"/>
        </w:rPr>
        <w:t>2 كورنثوس 3:17–18</w:t>
      </w:r>
      <w:r>
        <w:rPr>
          <w:rtl/>
          <w:cs/>
          <w:lang w:val="ar_AE" w:bidi="ar_AE"/>
        </w:rPr>
        <w:t>؛ و</w:t>
      </w:r>
      <w:r>
        <w:rPr>
          <w:rtl/>
          <w:cs/>
          <w:lang w:val="ar_AE" w:bidi="ar_AE"/>
        </w:rPr>
        <w:t>1 كورنثوس 6:17</w:t>
      </w:r>
      <w:r>
        <w:rPr>
          <w:rtl/>
          <w:cs/>
          <w:lang w:val="ar_AE" w:bidi="ar_AE"/>
        </w:rPr>
        <w:t>.</w:t>
      </w:r>
    </w:p>
    <w:p>
      <w:pPr>
        <w:bidi/>
      </w:pPr>
      <w:r>
        <w:rPr>
          <w:rtl/>
          <w:cs/>
          <w:lang w:val="ar_AE" w:bidi="ar_AE"/>
        </w:rPr>
      </w:r>
      <w:r>
        <w:rPr>
          <w:rtl/>
          <w:cs/>
          <w:lang w:val="ar_AE" w:bidi="ar_AE"/>
        </w:rPr>
        <w:t>الوحي المتعلق بروح يسوع يتقدم تدريجياً في إنجيل يوحنا. يوحنا لا يخبرنا منذ البداية أن الناس لم يتمكنوا فعلياً من نيل الحياة الأبدية حتى ساعة تمجيد المسيح. طوال الإنجيل، يعلن يسوع لأشخاص مختلفين أنه يمكنه أن يمنحهم الحياة الأبدية إذا آمنوا به. يعدهم بماء الحياة، وخبز الحياة، ونور الحياة. لكن لم يتمكن أحد من التمتع بهذه الأمور حتى بعد قيام الرب. كعينة، يمكنهم نيل الحياة عبر كلمات الرب لأن كلماته كانت نفسها روح وحياة (</w:t>
      </w:r>
      <w:r>
        <w:rPr>
          <w:rtl/>
          <w:cs/>
          <w:lang w:val="ar_AE" w:bidi="ar_AE"/>
        </w:rPr>
        <w:t>يوحنا 6:63</w:t>
      </w:r>
      <w:r>
        <w:rPr>
          <w:rtl/>
          <w:cs/>
          <w:lang w:val="ar_AE" w:bidi="ar_AE"/>
        </w:rPr>
        <w:t xml:space="preserve">)؛ ومع ذلك، لم يكن حتى يصبح الروح متاحًا أن يتمكن المؤمنون فعليًا من أن يصبحوا متلقين للحياة الإلهية الأبدية. بعد خطاب الرب في </w:t>
      </w:r>
      <w:r>
        <w:rPr>
          <w:rtl/>
          <w:cs/>
          <w:lang w:val="ar_AE" w:bidi="ar_AE"/>
        </w:rPr>
        <w:t>يوحنا 6</w:t>
      </w:r>
      <w:r>
        <w:rPr>
          <w:rtl/>
          <w:cs/>
          <w:lang w:val="ar_AE" w:bidi="ar_AE"/>
        </w:rPr>
        <w:t>، قال يسوع، "ا</w:t>
      </w:r>
      <w:r>
        <w:rPr>
          <w:rtl/>
          <w:cs/>
          <w:lang w:val="ar_AE" w:bidi="ar_AE"/>
        </w:rPr>
        <w:t>اَلرُّوحُ هُوَ ٱلَّذِي يُحْيِي. أَمَّا ٱلْجَسَدُ فَلَا يُفِيدُ شَيْئًا</w:t>
      </w:r>
      <w:r>
        <w:rPr>
          <w:rtl/>
          <w:cs/>
          <w:lang w:val="ar_AE" w:bidi="ar_AE"/>
        </w:rPr>
        <w:t xml:space="preserve">" (ع </w:t>
      </w:r>
      <w:r>
        <w:rPr>
          <w:rtl/>
          <w:cs/>
          <w:lang w:val="ar_AE" w:bidi="ar_AE"/>
        </w:rPr>
        <w:t>63</w:t>
      </w:r>
      <w:r>
        <w:rPr>
          <w:rtl/>
          <w:cs/>
          <w:lang w:val="ar_AE" w:bidi="ar_AE"/>
        </w:rPr>
        <w:t>). في الجسد لم يتمكن يسوع من أن يمنحهم خبز الحياة، ولكن عندما أصبح الروح متاحًا، تمكنوا من نيل الحياة. مرة أخرى، عرض يسوع ماء الحياة—حتى الحياة التي تتدفق كأنهار من الماء الحي—على اليهود المجتمعين في عيد المظال. أخبرهم أن يأتوا ويشربوا منه. لكن لم يتمكن أحد، في ذلك الوقت والمكان، من أن يأتي ويشرب منه. لذا أضاف يوحنا ملاحظة: "لكن هذا قاله عن الروح، لأن الروح لم يكن بعد لأن يسوع لم يكن قد تمجد بعد" (</w:t>
      </w:r>
      <w:r>
        <w:rPr>
          <w:rtl/>
          <w:cs/>
          <w:lang w:val="ar_AE" w:bidi="ar_AE"/>
        </w:rPr>
        <w:t>7:39</w:t>
      </w:r>
      <w:r>
        <w:rPr>
          <w:rtl/>
          <w:cs/>
          <w:lang w:val="ar_AE" w:bidi="ar_AE"/>
        </w:rPr>
        <w:t xml:space="preserve">). بمجرد أن يتمجد يسوع من خلال القيامة، سيكون روح يسوع الممجد متاحًا للناس ليشربوا منه. في </w:t>
      </w:r>
      <w:r>
        <w:rPr>
          <w:rtl/>
          <w:cs/>
          <w:lang w:val="ar_AE" w:bidi="ar_AE"/>
        </w:rPr>
        <w:t>يوحنا 6</w:t>
      </w:r>
      <w:r>
        <w:rPr>
          <w:rtl/>
          <w:cs/>
          <w:lang w:val="ar_AE" w:bidi="ar_AE"/>
        </w:rPr>
        <w:t xml:space="preserve">، عرض يسوع نفسه كخبز الحياة ليؤكل من قبل الناس؛ وفي </w:t>
      </w:r>
      <w:r>
        <w:rPr>
          <w:rtl/>
          <w:cs/>
          <w:lang w:val="ar_AE" w:bidi="ar_AE"/>
        </w:rPr>
        <w:t>يوحنا 7</w:t>
      </w:r>
      <w:r>
        <w:rPr>
          <w:rtl/>
          <w:cs/>
          <w:lang w:val="ar_AE" w:bidi="ar_AE"/>
        </w:rPr>
        <w:t xml:space="preserve">، عرض نفسه كماء الحياة لإنعاش الناس. لكن لم يتمكن أحد من أكله أو شربه حتى أصبح روحًا، كما أُشير في </w:t>
      </w:r>
      <w:r>
        <w:rPr>
          <w:rtl/>
          <w:cs/>
          <w:lang w:val="ar_AE" w:bidi="ar_AE"/>
        </w:rPr>
        <w:t>يوحنا 6:63</w:t>
      </w:r>
      <w:r>
        <w:rPr>
          <w:rtl/>
          <w:cs/>
          <w:lang w:val="ar_AE" w:bidi="ar_AE"/>
        </w:rPr>
        <w:t xml:space="preserve"> ثم ذُكر بوضوح في </w:t>
      </w:r>
      <w:r>
        <w:rPr>
          <w:rtl/>
          <w:cs/>
          <w:lang w:val="ar_AE" w:bidi="ar_AE"/>
        </w:rPr>
        <w:t>يوحنا 7:39</w:t>
      </w:r>
      <w:r>
        <w:rPr>
          <w:rtl/>
          <w:cs/>
          <w:lang w:val="ar_AE" w:bidi="ar_AE"/>
        </w:rPr>
        <w:t>.</w:t>
      </w:r>
    </w:p>
    <w:p>
      <w:pPr>
        <w:bidi/>
      </w:pPr>
      <w:r>
        <w:rPr>
          <w:rtl/>
          <w:cs/>
          <w:lang w:val="ar_AE" w:bidi="ar_AE"/>
        </w:rPr>
      </w:r>
      <w:r>
        <w:rPr>
          <w:rtl/>
          <w:cs/>
          <w:lang w:val="ar_AE" w:bidi="ar_AE"/>
        </w:rPr>
        <w:t xml:space="preserve">في </w:t>
      </w:r>
      <w:r>
        <w:rPr>
          <w:rtl/>
          <w:cs/>
          <w:lang w:val="ar_AE" w:bidi="ar_AE"/>
        </w:rPr>
        <w:t>يوحنا 14:16–18</w:t>
      </w:r>
      <w:r>
        <w:rPr>
          <w:rtl/>
          <w:cs/>
          <w:lang w:val="ar_AE" w:bidi="ar_AE"/>
        </w:rPr>
        <w:t>، خطا يسوع خطوة أخرى في تعريف نفسه بالروح. أخبر التلاميذ أنه سيعطيهم معزيًا آخر. ثم أخبرهم أنهم يجب أن يعرفوا من هو هذا المعزي لأنه كان، في ذلك الوقت، يقيم معهم وسيكون، في المستقبل القريب، فيهم. من غير يسوع كان يقيم معهم في ذلك الوقت؟ ثم بعد أن أخبر التلاميذ أن المعزي سيأتي إليهم، قال، "</w:t>
      </w:r>
      <w:r>
        <w:rPr>
          <w:rtl/>
          <w:cs/>
          <w:lang w:val="ar_AE" w:bidi="ar_AE"/>
        </w:rPr>
        <w:t>أَنَا فِيكُمْ</w:t>
      </w:r>
      <w:r>
        <w:rPr>
          <w:rtl/>
          <w:cs/>
          <w:lang w:val="ar_AE" w:bidi="ar_AE"/>
        </w:rPr>
        <w:t xml:space="preserve">" أولاً قال إن المعزي سيأتي إليهم ويقيم فيهم، ثم في نفس اللحظة قال إنه سيأتي إليهم ويقيم فيهم (انظر </w:t>
      </w:r>
      <w:r>
        <w:rPr>
          <w:rtl/>
          <w:cs/>
          <w:lang w:val="ar_AE" w:bidi="ar_AE"/>
        </w:rPr>
        <w:t>14:20</w:t>
      </w:r>
      <w:r>
        <w:rPr>
          <w:rtl/>
          <w:cs/>
          <w:lang w:val="ar_AE" w:bidi="ar_AE"/>
        </w:rPr>
        <w:t>). باختصار، كان مجيء المعزي إلى التلاميذ هو نفسه مجيء يسوع إلى التلاميذ. المعزي الذي كان يقيم مع التلاميذ تلك الليلة كان الروح في المسيح؛ المعزي الذي سيكون في التلاميذ (بعد القيامة) سيكون المسيح في الروح.</w:t>
      </w:r>
    </w:p>
    <w:p>
      <w:pPr>
        <w:bidi/>
      </w:pPr>
      <w:r>
        <w:rPr>
          <w:rtl/>
          <w:cs/>
          <w:lang w:val="ar_AE" w:bidi="ar_AE"/>
        </w:rPr>
      </w:r>
      <w:r>
        <w:rPr>
          <w:rtl/>
          <w:cs/>
          <w:lang w:val="ar_AE" w:bidi="ar_AE"/>
        </w:rPr>
        <w:t>في مساء القيامة، ظهر الرب يسوع للتلاميذ ثم نفخ فيهم الروح القدس. هذه النفخة، التي تذكرنا بنفخة الله في آدم نسمة الحياة (</w:t>
      </w:r>
      <w:r>
        <w:rPr>
          <w:rtl/>
          <w:cs/>
          <w:lang w:val="ar_AE" w:bidi="ar_AE"/>
        </w:rPr>
        <w:t>تكوين 2:7</w:t>
      </w:r>
      <w:r>
        <w:rPr>
          <w:rtl/>
          <w:cs/>
          <w:lang w:val="ar_AE" w:bidi="ar_AE"/>
        </w:rPr>
        <w:t>)، أصبحت تحقيقًا لكل ما وُعد به وتوقعه سابقًا في إنجيل يوحنا. من خلال هذا الإعطاء، أصبح التلاميذ مولودين من جديد وممتلئين بروح يسوع المسيح. هذا الحدث التاريخي كان بداية الخليقة الجديدة. يمكن الآن تحقيق يسوع كخبز الحياة، وماء الحياة، ونور الحياة. أصبح المؤمنون الآن يمتلكون حياته الإلهية، الأبدية، المقامة. من ذلك الوقت فصاعدًا، سكن المسيح كروح في مؤمنيه. لذلك، في رسالته الأولى، يمكن ليوحنا أن يقول، "</w:t>
      </w:r>
      <w:r>
        <w:rPr>
          <w:rtl/>
          <w:cs/>
          <w:lang w:val="ar_AE" w:bidi="ar_AE"/>
        </w:rPr>
        <w:t>وَبِهَذَا نَعْرِفُ أَنَّهُ يَثْبُتُ فِينَا: مِنَ ٱلرُّوحِ ٱلَّذِي أَعْطَانَا</w:t>
      </w:r>
      <w:r>
        <w:rPr>
          <w:rtl/>
          <w:cs/>
          <w:lang w:val="ar_AE" w:bidi="ar_AE"/>
        </w:rPr>
        <w:t>" (</w:t>
      </w:r>
      <w:r>
        <w:rPr>
          <w:rtl/>
          <w:cs/>
          <w:lang w:val="ar_AE" w:bidi="ar_AE"/>
        </w:rPr>
        <w:t>1 يوحنا 3:24</w:t>
      </w:r>
      <w:r>
        <w:rPr>
          <w:rtl/>
          <w:cs/>
          <w:lang w:val="ar_AE" w:bidi="ar_AE"/>
        </w:rPr>
        <w:t>)، ومرة أخرى، "وَبِهَذَا نَعْرِفُ أَنَّهُ يَثْبُتُ فِينَا: مِنَ ٱلرُّوحِ ٱلَّذِي أَعْطَانَا" (</w:t>
      </w:r>
      <w:r>
        <w:rPr>
          <w:rtl/>
          <w:cs/>
          <w:lang w:val="ar_AE" w:bidi="ar_AE"/>
        </w:rPr>
        <w:t>4:13</w:t>
      </w:r>
      <w:r>
        <w:rPr>
          <w:rtl/>
          <w:cs/>
          <w:lang w:val="ar_AE" w:bidi="ar_AE"/>
        </w:rPr>
        <w:t>).</w:t>
      </w:r>
    </w:p>
    <w:p>
      <w:pPr>
        <w:bidi/>
      </w:pPr>
      <w:r>
        <w:rPr>
          <w:rtl/>
          <w:cs/>
          <w:lang w:val="ar_AE" w:bidi="ar_AE"/>
        </w:rPr>
      </w:r>
      <w:r>
        <w:rPr>
          <w:rtl/>
          <w:cs/>
          <w:lang w:val="ar_AE" w:bidi="ar_AE"/>
        </w:rPr>
        <w:t>كان على الرسل أن يتكيفوا بشكل كبير بعد قيامة المسيح. لقد اعتادوا على وجوده الجسدي لدرجة أنه كان من الصعب عليهم تعلم كيفية العيش بحضوره الروحي الساكن. طوال الأربعين يومًا بعد قيامته، منذ أن تلقى الرسل نفخة الروح، كان المسيح يعلم التلاميذ كيفية الانتقال. كان يظهر جسديًا ثم يختفي بشكل متقطع. كانت ظهوراته متكررة جدًا في البداية ثم بدأت تقل تدريجيًا. كان هدفه هو إرشاد الرسل إلى معرفته في حضوره غير المرئي. ومع ذلك، كان هذا جديدًا جدًا عليهم لدرجة أنه كان عليه أن يستمر في الظهور لهم من أجل تقويتهم وطمأنتهم. لكن رغبته الحقيقية كانت مساعدتهم على العيش بالإيمان وليس بالرؤية. عندما ظهر للتلاميذ وهم مجتمعون للمرة الثانية، وكان توما حاضرًا، وبخ توما على عدم إيمانه. ثم أعلن هذه البركة، "</w:t>
      </w:r>
      <w:r>
        <w:rPr>
          <w:rtl/>
          <w:cs/>
          <w:lang w:val="ar_AE" w:bidi="ar_AE"/>
        </w:rPr>
        <w:t>طُوبَى لِلَّذِينَ آمَنُوا وَلَمْ يَرَوْا</w:t>
      </w:r>
      <w:r>
        <w:rPr>
          <w:rtl/>
          <w:cs/>
          <w:lang w:val="ar_AE" w:bidi="ar_AE"/>
        </w:rPr>
        <w:t>" (</w:t>
      </w:r>
      <w:r>
        <w:rPr>
          <w:rtl/>
          <w:cs/>
          <w:lang w:val="ar_AE" w:bidi="ar_AE"/>
        </w:rPr>
        <w:t>يوحنا 20:29</w:t>
      </w:r>
      <w:r>
        <w:rPr>
          <w:rtl/>
          <w:cs/>
          <w:lang w:val="ar_AE" w:bidi="ar_AE"/>
        </w:rPr>
        <w:t>).</w:t>
      </w:r>
    </w:p>
    <w:p>
      <w:pPr>
        <w:bidi/>
      </w:pPr>
      <w:r>
        <w:rPr>
          <w:rtl/>
          <w:cs/>
          <w:lang w:val="ar_AE" w:bidi="ar_AE"/>
        </w:rPr>
      </w:r>
      <w:r>
        <w:rPr>
          <w:rtl/>
          <w:cs/>
          <w:lang w:val="ar_AE" w:bidi="ar_AE"/>
        </w:rPr>
        <w:t>كان الرسول بولس واحدًا من هؤلاء "المباركين". لم يعرف المسيح في الجسد. عرف فقط المسيح القائم من بين الأموات (</w:t>
      </w:r>
      <w:r>
        <w:rPr>
          <w:rtl/>
          <w:cs/>
          <w:lang w:val="ar_AE" w:bidi="ar_AE"/>
        </w:rPr>
        <w:t>2 كورنثوس 5:15–16</w:t>
      </w:r>
      <w:r>
        <w:rPr>
          <w:rtl/>
          <w:cs/>
          <w:lang w:val="ar_AE" w:bidi="ar_AE"/>
        </w:rPr>
        <w:t>). في هذا الصدد، كان لديه ميزة على الرسل الأوائل. كان عليهم إجراء تعديل كبير، لكن منذ البداية، عرف بولس المسيح القائم كروح. أصبح بولس رائدًا لجميع المسيحيين الذين لم يروا يسوع في الجسد والذين جاؤوا ليختبروه في الروح. نعم، رأى بولس الرب القائم؛ كان آخر من فعل ذلك (</w:t>
      </w:r>
      <w:r>
        <w:rPr>
          <w:rtl/>
          <w:cs/>
          <w:lang w:val="ar_AE" w:bidi="ar_AE"/>
        </w:rPr>
        <w:t>1 كورنثوس 15:8</w:t>
      </w:r>
      <w:r>
        <w:rPr>
          <w:rtl/>
          <w:cs/>
          <w:lang w:val="ar_AE" w:bidi="ar_AE"/>
        </w:rPr>
        <w:t>). ومنذ ذلك الوقت فصاعدًا أدرك أن يسوع كان إنسانًا ممجدًا، مرفوعًا فوق الجميع. كتب بولس كثيرًا عن هذا، لكن كتاباته لم تترك يسوع المرفوع فوق الجميع بعيدًا لأن هذا لم يكن ما اختبره بولس. يجب أن يكون أي مسيحي ذو خبرة قادرًا على الشهادة بأن المسيح في السماوات هو أيضًا المسيح في القلب.</w:t>
      </w:r>
    </w:p>
    <w:p>
      <w:pPr>
        <w:bidi/>
      </w:pPr>
      <w:r>
        <w:rPr>
          <w:rtl/>
          <w:cs/>
          <w:lang w:val="ar_AE" w:bidi="ar_AE"/>
        </w:rPr>
      </w:r>
      <w:r>
        <w:rPr>
          <w:rtl/>
          <w:cs/>
          <w:lang w:val="ar_AE" w:bidi="ar_AE"/>
        </w:rPr>
        <w:t xml:space="preserve">في كتاباته، يتحدث بولس غالبًا عن الروح والمسيح بشكل مترادف. هذا واضح في </w:t>
      </w:r>
      <w:r>
        <w:rPr>
          <w:rtl/>
          <w:cs/>
          <w:lang w:val="ar_AE" w:bidi="ar_AE"/>
        </w:rPr>
        <w:t>رومية 8:9–10</w:t>
      </w:r>
      <w:r>
        <w:rPr>
          <w:rtl/>
          <w:cs/>
          <w:lang w:val="ar_AE" w:bidi="ar_AE"/>
        </w:rPr>
        <w:t>. تُستخدم مصطلحات "روح الله"، و"روح المسيح"، و"المسيح" بشكل متبادل. روح الله هو روح المسيح، وروح المسيح هو المسيح. في هذه الآيات، من الواضح أن بولس عرّف الروح بالمسيح لأنهما في التجربة المسيحية متطابقان تمامًا. لا توجد تجربة للمسيح بمعزل عن الروح. الفصل والتمييز موجودان في اللاهوت الثالوثي - ولأسباب وجيهة جدًا - لكن الفصل يكاد يكون غير موجود في التجربة الفعلية. العديد من تصريحات بولس مكتوبة من وجهة نظر التجربة.</w:t>
      </w:r>
    </w:p>
    <w:p>
      <w:pPr>
        <w:bidi/>
      </w:pPr>
      <w:r>
        <w:rPr>
          <w:rtl/>
          <w:cs/>
          <w:lang w:val="ar_AE" w:bidi="ar_AE"/>
        </w:rPr>
      </w:r>
      <w:r>
        <w:rPr>
          <w:rtl/>
          <w:cs/>
          <w:lang w:val="ar_AE" w:bidi="ar_AE"/>
        </w:rPr>
        <w:t xml:space="preserve">في </w:t>
      </w:r>
      <w:r>
        <w:rPr>
          <w:rtl/>
          <w:cs/>
          <w:lang w:val="ar_AE" w:bidi="ar_AE"/>
        </w:rPr>
        <w:t>1 كورنثوس 15:45</w:t>
      </w:r>
      <w:r>
        <w:rPr>
          <w:rtl/>
          <w:cs/>
          <w:lang w:val="ar_AE" w:bidi="ar_AE"/>
        </w:rPr>
        <w:t>، يقول بولس إن يسوع القائم من الموت أصبح روحًا محييًا. لاحظ أن الآية لا تقول أن يسوع أصبح الروح، كما لو أن الأقنوم الثاني في الثالوث أصبح الثالث، بل أن يسوع أصبح روحًا بمعنى أن وجوده وشكله البشريين تحولا إلى وجود وشكل روحيين. لم تتغير أقنومية يسوع من خلال القيامة، بل تغير شكله فحسب. مع هذا الشكل الروحي المتغير، استعاد يسوع الحالة الأساسية للوجود التي أفرغ نفسه منها عندما أصبح إنسانًا. قبل أن يصبح إنسانًا، كان موجودًا في شكل الله (</w:t>
      </w:r>
      <w:r>
        <w:rPr>
          <w:rtl/>
          <w:cs/>
          <w:lang w:val="ar_AE" w:bidi="ar_AE"/>
        </w:rPr>
        <w:t>فيلبي 2:6</w:t>
      </w:r>
      <w:r>
        <w:rPr>
          <w:rtl/>
          <w:cs/>
          <w:lang w:val="ar_AE" w:bidi="ar_AE"/>
        </w:rPr>
        <w:t xml:space="preserve">)، وهو شكل الروح وبالتالي كان متحدًا مع الروح (الثالث في الثالوث)، بينما لا يزال متميزًا. لذلك، عندما تقول الكتابة المقدسة أن الرب "أصبح روحًا محييًا"، فهذا لا يعني أن الابن أصبح الروح القدس. لكنه يشير إلى أن المسيح، عبر القيامة، اكتسب شكلًا جديدًا، روحيًا (بينما لا يزال يحتفظ بجسد - ممجد) مما مكنه من بدء وجود روحي جديد (انظر </w:t>
      </w:r>
      <w:r>
        <w:rPr>
          <w:rtl/>
          <w:cs/>
          <w:lang w:val="ar_AE" w:bidi="ar_AE"/>
        </w:rPr>
        <w:t>1 بطرس 3:18</w:t>
      </w:r>
      <w:r>
        <w:rPr>
          <w:rtl/>
          <w:cs/>
          <w:lang w:val="ar_AE" w:bidi="ar_AE"/>
        </w:rPr>
        <w:t>).</w:t>
      </w:r>
    </w:p>
    <w:p>
      <w:pPr>
        <w:bidi/>
      </w:pPr>
      <w:r>
        <w:rPr>
          <w:rtl/>
          <w:cs/>
          <w:lang w:val="ar_AE" w:bidi="ar_AE"/>
        </w:rPr>
      </w:r>
      <w:r>
        <w:rPr>
          <w:rtl/>
          <w:cs/>
          <w:lang w:val="ar_AE" w:bidi="ar_AE"/>
        </w:rPr>
        <w:t xml:space="preserve">في </w:t>
      </w:r>
      <w:r>
        <w:rPr>
          <w:rtl/>
          <w:cs/>
          <w:lang w:val="ar_AE" w:bidi="ar_AE"/>
        </w:rPr>
        <w:t>٢ كورنثوس ٣</w:t>
      </w:r>
      <w:r>
        <w:rPr>
          <w:rtl/>
          <w:cs/>
          <w:lang w:val="ar_AE" w:bidi="ar_AE"/>
        </w:rPr>
        <w:t xml:space="preserve">، يشرح بولس أن خدمة العهد الجديد هي خدمة تُنفذ بواسطة روح الله الحي (آية </w:t>
      </w:r>
      <w:r>
        <w:rPr>
          <w:rtl/>
          <w:cs/>
          <w:lang w:val="ar_AE" w:bidi="ar_AE"/>
        </w:rPr>
        <w:t>٣</w:t>
      </w:r>
      <w:r>
        <w:rPr>
          <w:rtl/>
          <w:cs/>
          <w:lang w:val="ar_AE" w:bidi="ar_AE"/>
        </w:rPr>
        <w:t xml:space="preserve">)، الذي هو الروح الذي يعطي الحياة (آية </w:t>
      </w:r>
      <w:r>
        <w:rPr>
          <w:rtl/>
          <w:cs/>
          <w:lang w:val="ar_AE" w:bidi="ar_AE"/>
        </w:rPr>
        <w:t>٦</w:t>
      </w:r>
      <w:r>
        <w:rPr>
          <w:rtl/>
          <w:cs/>
          <w:lang w:val="ar_AE" w:bidi="ar_AE"/>
        </w:rPr>
        <w:t xml:space="preserve">). في الواقع، يتميز الاقتصاد الكامل للعهد الجديد بأنه "خدمة الروح" (آية </w:t>
      </w:r>
      <w:r>
        <w:rPr>
          <w:rtl/>
          <w:cs/>
          <w:lang w:val="ar_AE" w:bidi="ar_AE"/>
        </w:rPr>
        <w:t>٨</w:t>
      </w:r>
      <w:r>
        <w:rPr>
          <w:rtl/>
          <w:cs/>
          <w:lang w:val="ar_AE" w:bidi="ar_AE"/>
        </w:rPr>
        <w:t>). في الوقت نفسه، يؤكد بولس أن وظيفة خدمة العهد الجديد هي جلب شعب الله لرؤية واختبار المسيح المجيد (</w:t>
      </w:r>
      <w:r>
        <w:rPr>
          <w:rtl/>
          <w:cs/>
          <w:lang w:val="ar_AE" w:bidi="ar_AE"/>
        </w:rPr>
        <w:t>3: 3، ١٤، ١٦–١٨</w:t>
      </w:r>
      <w:r>
        <w:rPr>
          <w:rtl/>
          <w:cs/>
          <w:lang w:val="ar_AE" w:bidi="ar_AE"/>
        </w:rPr>
        <w:t xml:space="preserve">؛ </w:t>
      </w:r>
      <w:r>
        <w:rPr>
          <w:rtl/>
          <w:cs/>
          <w:lang w:val="ar_AE" w:bidi="ar_AE"/>
        </w:rPr>
        <w:t>4: 4–6</w:t>
      </w:r>
      <w:r>
        <w:rPr>
          <w:rtl/>
          <w:cs/>
          <w:lang w:val="ar_AE" w:bidi="ar_AE"/>
        </w:rPr>
        <w:t>). في هذا السياق، يعلن بولس بجرأة، "الرب هو الروح" (</w:t>
      </w:r>
      <w:r>
        <w:rPr>
          <w:rtl/>
          <w:cs/>
          <w:lang w:val="ar_AE" w:bidi="ar_AE"/>
        </w:rPr>
        <w:t>3: 17</w:t>
      </w:r>
      <w:r>
        <w:rPr>
          <w:rtl/>
          <w:cs/>
          <w:lang w:val="ar_AE" w:bidi="ar_AE"/>
        </w:rPr>
        <w:t xml:space="preserve">). من يحول قلبه إلى الرب، في الواقع، يحول قلبه إلى الروح. إذا لم يكن الرب هو الروح الذي يسكن في المؤمنين، كيف يمكنهم تحويل قلوبهم إليه؟ وكيف يمكن أن يتحولوا إلى الصورة عينها؟ </w:t>
      </w:r>
      <w:r>
        <w:rPr>
          <w:rtl/>
          <w:cs/>
          <w:lang w:val="ar_AE" w:bidi="ar_AE"/>
        </w:rPr>
        <w:t>٢ كورنثوس 3: 18</w:t>
      </w:r>
      <w:r>
        <w:rPr>
          <w:rtl/>
          <w:cs/>
          <w:lang w:val="ar_AE" w:bidi="ar_AE"/>
        </w:rPr>
        <w:t xml:space="preserve"> تقول،:"</w:t>
      </w:r>
      <w:r>
        <w:rPr>
          <w:rtl/>
          <w:cs/>
          <w:lang w:val="ar_AE" w:bidi="ar_AE"/>
        </w:rPr>
        <w:t>وَنَحْنُ جَمِيعًا نَاظِرِينَ مَجْدَ ٱلرَّبِّ بِوَجْهٍ مَكْشُوفٍ، كَمَا في مِرْآةٍ، نَتَغَيَّرُ إِلَى تِلْكَ ٱلصُّورَةِ عَيْنِهَا، مِنْ مَجْدٍ إِلَى مَجْدٍ، كَمَا مِنَ ٱلرَّبِّ ٱلرُّوحِ</w:t>
      </w:r>
      <w:r>
        <w:rPr>
          <w:rtl/>
          <w:cs/>
          <w:lang w:val="ar_AE" w:bidi="ar_AE"/>
        </w:rPr>
        <w:t>" وفقًا لليونانية، يمكن ترجمة العبارة الأخيرة من هذه الآية "الرب، الروح" أو "الرب، الذي هو الروح" لأن تعبير "الروح" هو في وضع مباشر مع "الرب" (أي، هو وصف إضافي للرب). وهكذا، الرب هو الروح.</w:t>
      </w:r>
    </w:p>
    <w:p>
      <w:pPr>
        <w:bidi/>
      </w:pPr>
      <w:r>
        <w:rPr>
          <w:rtl/>
          <w:cs/>
          <w:lang w:val="ar_AE" w:bidi="ar_AE"/>
        </w:rPr>
      </w:r>
      <w:r>
        <w:rPr>
          <w:rtl/>
          <w:cs/>
          <w:lang w:val="ar_AE" w:bidi="ar_AE"/>
        </w:rPr>
        <w:t>في الختام، عندما تحدد الأسفار المقدسة الروح بالمسيح والعكس صحيح، فإن هذا التحديد ليس تلاعبًا بالألفاظ. المسيح ليس الروح القدس. المسيح والروح هما أقنومان متميزان في الثالوث، كما يؤكد التعليم العام للكلمة. لكن الكتب المقدسة تحدد المسيح والروح في سياق التجربة المسيحية. سيكون من الدقيق القول إن المسيحيين يختبرون المسيح من خلال روحه، روح المسيح. لا يمكن لأحد أن يعرف يسوع بعيدًا عن الروح أو بغير الروح.</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القيامة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روحانِيّة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التقديس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رَوْدَا</w:t>
      </w:r>
      <w:r>
        <w:rPr>
          <w:rtl/>
          <w:cs/>
          <w:lang w:val="ar_AE" w:bidi="ar_AE"/>
        </w:rPr>
      </w:r>
    </w:p>
    <w:p>
      <w:pPr>
        <w:pStyle w:val="Heading2"/>
        <w:bidi/>
      </w:pPr>
      <w:r>
        <w:rPr>
          <w:rtl/>
          <w:cs/>
          <w:lang w:val="ar_AE" w:bidi="ar_AE"/>
        </w:rPr>
        <w:t>رَوْدَا</w:t>
      </w:r>
    </w:p>
    <w:p>
      <w:pPr>
        <w:bidi/>
      </w:pPr>
      <w:r>
        <w:rPr>
          <w:rtl/>
          <w:cs/>
          <w:lang w:val="ar_AE" w:bidi="ar_AE"/>
        </w:rPr>
      </w:r>
      <w:r>
        <w:rPr>
          <w:rtl/>
          <w:cs/>
          <w:lang w:val="ar_AE" w:bidi="ar_AE"/>
        </w:rPr>
        <w:t xml:space="preserve">جارية في </w:t>
      </w:r>
      <w:r>
        <w:rPr>
          <w:rtl/>
          <w:cs/>
          <w:lang w:val="ar_AE" w:bidi="ar_AE"/>
        </w:rPr>
        <w:t>بَيْتِ مَرْيَمَ أُمِّ يُوحَنَّا ٱلْمُلَقَّبِ مَرْقُسَ</w:t>
      </w:r>
      <w:r>
        <w:rPr>
          <w:rtl/>
          <w:cs/>
          <w:lang w:val="ar_AE" w:bidi="ar_AE"/>
        </w:rPr>
        <w:t xml:space="preserve"> في أورشليم. أبلغت </w:t>
      </w:r>
      <w:r>
        <w:rPr>
          <w:rtl/>
          <w:cs/>
          <w:lang w:val="ar_AE" w:bidi="ar_AE"/>
        </w:rPr>
        <w:t xml:space="preserve">رَوْدَا </w:t>
      </w:r>
      <w:r>
        <w:rPr>
          <w:rtl/>
          <w:cs/>
          <w:lang w:val="ar_AE" w:bidi="ar_AE"/>
        </w:rPr>
        <w:t>الموجودين في البيت أن بطرس واقف قدام الباب. لكنهم لم يصدقوها في البداية لأنهم لم يكونوا على علمٍ بخروج بطرس من السجن (</w:t>
      </w:r>
      <w:r>
        <w:rPr>
          <w:rtl/>
          <w:cs/>
          <w:lang w:val="ar_AE" w:bidi="ar_AE"/>
        </w:rPr>
        <w:t>أعمال الرسل 12:13–15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رُودُس</w:t>
      </w:r>
      <w:r>
        <w:rPr>
          <w:rtl/>
          <w:cs/>
          <w:lang w:val="ar_AE" w:bidi="ar_AE"/>
        </w:rPr>
      </w:r>
    </w:p>
    <w:p>
      <w:pPr>
        <w:pStyle w:val="Heading2"/>
        <w:bidi/>
      </w:pPr>
      <w:r>
        <w:rPr>
          <w:rtl/>
          <w:cs/>
          <w:lang w:val="ar_AE" w:bidi="ar_AE"/>
        </w:rPr>
        <w:t>رُودُس</w:t>
      </w:r>
    </w:p>
    <w:p>
      <w:pPr>
        <w:bidi/>
      </w:pPr>
      <w:r>
        <w:rPr>
          <w:rtl/>
          <w:cs/>
          <w:lang w:val="ar_AE" w:bidi="ar_AE"/>
        </w:rPr>
      </w:r>
      <w:r>
        <w:rPr>
          <w:rtl/>
          <w:cs/>
          <w:lang w:val="ar_AE" w:bidi="ar_AE"/>
        </w:rPr>
        <w:t>ميناء يعدّ محطة توقُّف في رحلة عودة بولس إلى أورشليم من رحلته التبشيرية الثالثة (</w:t>
      </w:r>
      <w:r>
        <w:rPr>
          <w:rtl/>
          <w:cs/>
          <w:lang w:val="ar_AE" w:bidi="ar_AE"/>
        </w:rPr>
        <w:t>أعمال الرسل 21: 1</w:t>
      </w:r>
      <w:r>
        <w:rPr>
          <w:rtl/>
          <w:cs/>
          <w:lang w:val="ar_AE" w:bidi="ar_AE"/>
        </w:rPr>
        <w:t xml:space="preserve">). إنَّ ذِكر رُودُس في </w:t>
      </w:r>
      <w:r>
        <w:rPr>
          <w:rtl/>
          <w:cs/>
          <w:lang w:val="ar_AE" w:bidi="ar_AE"/>
        </w:rPr>
        <w:t>تكوين 10: 4، حزقيال 27: 15</w:t>
      </w:r>
      <w:r>
        <w:rPr>
          <w:rtl/>
          <w:cs/>
          <w:lang w:val="ar_AE" w:bidi="ar_AE"/>
        </w:rPr>
        <w:t>، و</w:t>
      </w:r>
      <w:r>
        <w:rPr>
          <w:rtl/>
          <w:cs/>
          <w:lang w:val="ar_AE" w:bidi="ar_AE"/>
        </w:rPr>
        <w:t>1أخبار 1: 7</w:t>
      </w:r>
      <w:r>
        <w:rPr>
          <w:rtl/>
          <w:cs/>
          <w:lang w:val="ar_AE" w:bidi="ar_AE"/>
        </w:rPr>
        <w:t xml:space="preserve"> ليس مبنيًا على النص العبري للعهد القديم بل على ترجمته اليونانية. جزيرة رُودُس، التي تبلغ مساحتها أكثر من 500 ميل مربع (1,295 كيلومتر مربع)، تقع بالقرب من الساحل الجنوبي الشرقي لتركيا الحديثة.</w:t>
      </w:r>
    </w:p>
    <w:p>
      <w:pPr>
        <w:bidi/>
      </w:pPr>
      <w:r>
        <w:rPr>
          <w:rtl/>
          <w:cs/>
          <w:lang w:val="ar_AE" w:bidi="ar_AE"/>
        </w:rPr>
      </w:r>
      <w:r>
        <w:rPr>
          <w:rtl/>
          <w:cs/>
          <w:lang w:val="ar_AE" w:bidi="ar_AE"/>
        </w:rPr>
        <w:t>في زمن بولس، كانت هذه الجزيرة مركزًا هامًا لثقافة دوريان اليونانية لفترة طويلة، بجانب عدة مدن أخرى. كانت رُودُس، العاصمة، تقع على أكثر الطرق البحرية القديمة ازدحامًا ما بين مواني إيطاليا ومقاطعة أسيا من الغرب، وسوريَا ومصر في الشرق. كانت تتميز بمينائها الطبيعي، والأشغال</w:t>
      </w:r>
      <w:r>
        <w:rPr>
          <w:rtl/>
          <w:cs/>
          <w:lang w:val="ar_AE" w:bidi="ar_AE"/>
        </w:rPr>
        <w:t xml:space="preserve"> </w:t>
      </w:r>
      <w:r>
        <w:rPr>
          <w:rtl/>
          <w:cs/>
          <w:lang w:val="ar_AE" w:bidi="ar_AE"/>
        </w:rPr>
        <w:t>العامة. كانت رُودُس مركزًا بارزًا للأعمال التجارية وقدمت معظم الخبرات اللازمة لوضع قانون البحري الروماني. شهد القرن الثاني قبل الميلاد ذروة قوتها السياسية التي شملت السيطرة على معظم كاريا وليكيا على البر الرئيس لأسيا الصغرى. حرمت القوة الرومانية رُودُس في البداية من هيمنتها التجارية، وفي خضم الحروب الأهلية الرومانية في القرن الأول قبل الميلاد، تضاءلت قوتها السياسية لتصير أقل من مدينة إقليمية في الإمبراطورية الرومانية.</w:t>
      </w:r>
    </w:p>
    <w:p>
      <w:pPr>
        <w:bidi/>
      </w:pPr>
      <w:r>
        <w:rPr>
          <w:rtl/>
          <w:cs/>
          <w:lang w:val="ar_AE" w:bidi="ar_AE"/>
        </w:rPr>
      </w:r>
      <w:r>
        <w:rPr>
          <w:rtl/>
          <w:cs/>
          <w:lang w:val="ar_AE" w:bidi="ar_AE"/>
        </w:rPr>
        <w:t>واحتفالًا بانتصار مدينة رُودُس العسكري عام 280 ق.م. صنعت تمثالًا برونزيًا ضخمًا لإله الشمس اليوناني، بارتفاع 121 قدمًا (36.9 مترًا) - تقريبًا بارتفاع تمثال الحرية. استغرق صُنعه 12 عامًا، وبعد مدّة وجيزة من اكتماله، تسبب زلزال في كسره عند الركبتين (224 ق.م). لكن الأنقاض المتفرقة بقيت مثيرة للفضول حتى احتلال العرب للجزيرة في القرن السابع. أُضيف هذا التمثال العملاق في رُودُس إلى بعض القوائم القديمة لعجائب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رودوكوس</w:t>
      </w:r>
      <w:r>
        <w:rPr>
          <w:rtl/>
          <w:cs/>
          <w:lang w:val="ar_AE" w:bidi="ar_AE"/>
        </w:rPr>
      </w:r>
    </w:p>
    <w:p>
      <w:pPr>
        <w:bidi/>
      </w:pPr>
      <w:r>
        <w:rPr>
          <w:rtl/>
          <w:cs/>
          <w:lang w:val="ar_AE" w:bidi="ar_AE"/>
        </w:rPr>
      </w:r>
      <w:r>
        <w:rPr>
          <w:rtl/>
          <w:cs/>
          <w:lang w:val="ar_AE" w:bidi="ar_AE"/>
        </w:rPr>
        <w:t>خائن يهودي قدم معلومات عسكرية للسوريين بشأن تحصين بيت-صور على يد يهوذا المكابي. عندما اكتُشف، وُجد مذنبًا وسُجن (2 مكابيين 13:21).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رُوش</w:t>
      </w:r>
      <w:r>
        <w:rPr>
          <w:rtl/>
          <w:cs/>
          <w:lang w:val="ar_AE" w:bidi="ar_AE"/>
        </w:rPr>
      </w:r>
    </w:p>
    <w:p>
      <w:pPr>
        <w:pStyle w:val="Heading2"/>
        <w:bidi/>
      </w:pPr>
      <w:r>
        <w:rPr>
          <w:rtl/>
          <w:cs/>
          <w:lang w:val="ar_AE" w:bidi="ar_AE"/>
        </w:rPr>
        <w:t>رُوش</w:t>
      </w:r>
    </w:p>
    <w:p>
      <w:pPr>
        <w:bidi/>
      </w:pPr>
      <w:r>
        <w:rPr>
          <w:rtl/>
          <w:cs/>
          <w:lang w:val="ar_AE" w:bidi="ar_AE"/>
        </w:rPr>
      </w:r>
      <w:r>
        <w:rPr>
          <w:rtl/>
          <w:cs/>
          <w:lang w:val="ar_AE" w:bidi="ar_AE"/>
        </w:rPr>
        <w:t xml:space="preserve">السابع من أبناء </w:t>
      </w:r>
      <w:r>
        <w:rPr>
          <w:rtl/>
          <w:cs/>
          <w:lang w:val="ar_AE" w:bidi="ar_AE"/>
        </w:rPr>
        <w:t xml:space="preserve">بَنْيَامِين </w:t>
      </w:r>
      <w:r>
        <w:rPr>
          <w:rtl/>
          <w:cs/>
          <w:lang w:val="ar_AE" w:bidi="ar_AE"/>
        </w:rPr>
        <w:t>العشرة (</w:t>
      </w:r>
      <w:r>
        <w:rPr>
          <w:rtl/>
          <w:cs/>
          <w:lang w:val="ar_AE" w:bidi="ar_AE"/>
        </w:rPr>
        <w:t>تكوين 46:21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رُوفُس</w:t>
      </w:r>
      <w:r>
        <w:rPr>
          <w:rtl/>
          <w:cs/>
          <w:lang w:val="ar_AE" w:bidi="ar_AE"/>
        </w:rPr>
      </w:r>
    </w:p>
    <w:p>
      <w:pPr>
        <w:bidi/>
      </w:pPr>
      <w:r>
        <w:rPr>
          <w:rtl/>
          <w:cs/>
          <w:lang w:val="ar_AE" w:bidi="ar_AE"/>
        </w:rPr>
      </w:r>
      <w:r>
        <w:rPr>
          <w:rtl/>
          <w:cs/>
          <w:lang w:val="ar_AE" w:bidi="ar_AE"/>
        </w:rPr>
        <w:t>1. هو أحد أبناء سمعان القيرواني (</w:t>
      </w:r>
      <w:r>
        <w:rPr>
          <w:rtl/>
          <w:cs/>
          <w:lang w:val="ar_AE" w:bidi="ar_AE"/>
        </w:rPr>
        <w:t>مرقس 15: 21</w:t>
      </w:r>
      <w:r>
        <w:rPr>
          <w:rtl/>
          <w:cs/>
          <w:lang w:val="ar_AE" w:bidi="ar_AE"/>
        </w:rPr>
        <w:t>).</w:t>
      </w:r>
    </w:p>
    <w:p>
      <w:pPr>
        <w:bidi/>
      </w:pPr>
      <w:r>
        <w:rPr>
          <w:rtl/>
          <w:cs/>
          <w:lang w:val="ar_AE" w:bidi="ar_AE"/>
        </w:rPr>
      </w:r>
      <w:r>
        <w:rPr>
          <w:rtl/>
          <w:cs/>
          <w:lang w:val="ar_AE" w:bidi="ar_AE"/>
        </w:rPr>
        <w:t xml:space="preserve">2. شخص مسيحي أرسل إليه بولس التحيات، مضيفًا تعليقًا خاصًا عن أمه (رومية 16: </w:t>
      </w:r>
      <w:r>
        <w:rPr>
          <w:rtl/>
          <w:cs/>
          <w:lang w:val="ar_AE" w:bidi="ar_AE"/>
        </w:rPr>
        <w:t>13).</w:t>
      </w:r>
      <w:r>
        <w:rPr>
          <w:rtl/>
          <w:cs/>
          <w:lang w:val="ar_AE" w:bidi="ar_AE"/>
        </w:rPr>
        <w:t xml:space="preserve"> ربما يكون هو نفس الشخص في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روما، مدينة</w:t>
      </w:r>
      <w:r>
        <w:rPr>
          <w:rtl/>
          <w:cs/>
          <w:lang w:val="ar_AE" w:bidi="ar_AE"/>
        </w:rPr>
      </w:r>
    </w:p>
    <w:p>
      <w:pPr>
        <w:bidi/>
      </w:pPr>
      <w:r>
        <w:rPr>
          <w:rtl/>
          <w:cs/>
          <w:lang w:val="ar_AE" w:bidi="ar_AE"/>
        </w:rPr>
      </w:r>
      <w:r>
        <w:rPr>
          <w:rtl/>
          <w:cs/>
          <w:lang w:val="ar_AE" w:bidi="ar_AE"/>
        </w:rPr>
        <w:t>مدينة في إيطاليا تَأَسَّسَتْ، وَفْقًا للتقليد، عام 753 ق.م على سَبْعة تلال تَبعُد حوالي 15 ميلًا (24.1 كيلومترًا) عن مَصَبِّ نهر التِّيبِر. لم تَكُنْ موضع أي اهتمام كتابي حتَّى زمن العهد الجديد. هناك تِسْع إشارات صريحة إلى المدينة في العهد الجديد (</w:t>
      </w:r>
      <w:r>
        <w:rPr>
          <w:rtl/>
          <w:cs/>
          <w:lang w:val="ar_AE" w:bidi="ar_AE"/>
        </w:rPr>
        <w:t>أعمال الرُّسُل 2: 10</w:t>
      </w:r>
      <w:r>
        <w:rPr>
          <w:rtl/>
          <w:cs/>
          <w:lang w:val="ar_AE" w:bidi="ar_AE"/>
        </w:rPr>
        <w:t xml:space="preserve">؛ </w:t>
      </w:r>
      <w:r>
        <w:rPr>
          <w:rtl/>
          <w:cs/>
          <w:lang w:val="ar_AE" w:bidi="ar_AE"/>
        </w:rPr>
        <w:t>18: 2</w:t>
      </w:r>
      <w:r>
        <w:rPr>
          <w:rtl/>
          <w:cs/>
          <w:lang w:val="ar_AE" w:bidi="ar_AE"/>
        </w:rPr>
        <w:t xml:space="preserve">؛ </w:t>
      </w:r>
      <w:r>
        <w:rPr>
          <w:rtl/>
          <w:cs/>
          <w:lang w:val="ar_AE" w:bidi="ar_AE"/>
        </w:rPr>
        <w:t>19: 21</w:t>
      </w:r>
      <w:r>
        <w:rPr>
          <w:rtl/>
          <w:cs/>
          <w:lang w:val="ar_AE" w:bidi="ar_AE"/>
        </w:rPr>
        <w:t xml:space="preserve">؛ </w:t>
      </w:r>
      <w:r>
        <w:rPr>
          <w:rtl/>
          <w:cs/>
          <w:lang w:val="ar_AE" w:bidi="ar_AE"/>
        </w:rPr>
        <w:t>23: 11</w:t>
      </w:r>
      <w:r>
        <w:rPr>
          <w:rtl/>
          <w:cs/>
          <w:lang w:val="ar_AE" w:bidi="ar_AE"/>
        </w:rPr>
        <w:t xml:space="preserve">؛ </w:t>
      </w:r>
      <w:r>
        <w:rPr>
          <w:rtl/>
          <w:cs/>
          <w:lang w:val="ar_AE" w:bidi="ar_AE"/>
        </w:rPr>
        <w:t>28: 14، 16</w:t>
      </w:r>
      <w:r>
        <w:rPr>
          <w:rtl/>
          <w:cs/>
          <w:lang w:val="ar_AE" w:bidi="ar_AE"/>
        </w:rPr>
        <w:t xml:space="preserve">؛ </w:t>
      </w:r>
      <w:r>
        <w:rPr>
          <w:rtl/>
          <w:cs/>
          <w:lang w:val="ar_AE" w:bidi="ar_AE"/>
        </w:rPr>
        <w:t>رومية 1: 7، 15</w:t>
      </w:r>
      <w:r>
        <w:rPr>
          <w:rtl/>
          <w:cs/>
          <w:lang w:val="ar_AE" w:bidi="ar_AE"/>
        </w:rPr>
        <w:t xml:space="preserve">؛ </w:t>
      </w:r>
      <w:r>
        <w:rPr>
          <w:rtl/>
          <w:cs/>
          <w:lang w:val="ar_AE" w:bidi="ar_AE"/>
        </w:rPr>
        <w:t>2 تيموثاوس 1: 17</w:t>
      </w:r>
      <w:r>
        <w:rPr>
          <w:rtl/>
          <w:cs/>
          <w:lang w:val="ar_AE" w:bidi="ar_AE"/>
        </w:rPr>
        <w:t>)، لكنَّ إقامة بولس القصيرة هناك ورسالته إلى المسيحيِّين الرومان، المكتوبة على الأرجح من كُورِنْثُوس حوالي عام 57 و58 م، تجعل المدينة الإمبراطوريَّة موضع اهتمام كبير لقُرَّاء الكتاب المقدَّس.</w:t>
      </w:r>
    </w:p>
    <w:p>
      <w:pPr>
        <w:pStyle w:val="Heading3"/>
        <w:bidi/>
      </w:pPr>
      <w:r>
        <w:rPr>
          <w:rtl/>
          <w:cs/>
          <w:lang w:val="ar_AE" w:bidi="ar_AE"/>
        </w:rPr>
        <w:t>التاريخ</w:t>
      </w:r>
    </w:p>
    <w:p>
      <w:pPr>
        <w:bidi/>
      </w:pPr>
      <w:r>
        <w:rPr>
          <w:rtl/>
          <w:cs/>
          <w:lang w:val="ar_AE" w:bidi="ar_AE"/>
        </w:rPr>
      </w:r>
      <w:r>
        <w:rPr>
          <w:rtl/>
          <w:cs/>
          <w:lang w:val="ar_AE" w:bidi="ar_AE"/>
        </w:rPr>
        <w:t>في الألفيَّة الثانية قبل الميلاد، انتقل مُهاجِرون هندوأوروبِّيُّون إلى أوروبَّا واسْتَقَرُّوا في شبه الجزيرة الإيطاليَّة. اِسْتَقَرَّتْ مجموعةٌ منهم حول مَصَبِّ نهر التِّيبِر. شَغَلَ وَسَطَ إيطاليا مجموعةٌ مُفعَمَة بالحيويَّة وأكثر ثقافةً، وَهُم الإتروسكان من آسيا الصغرى. في وقت ظهور روما في القرن الثامن قبل الميلاد، كان سُكَّان شبه الجزيرة الإيطاليَّة مُخْتَلِطين. كانت الأقَلِّيَّة الجَيْبِيَّة الناطقة باللاتينيَّة، والتي اسْتَقَرَّتْ عند مَصَبِّ التِّيبِر، خُبَرَاء بالزراعة. شَكَّلَتْ المجموعات المُتَفَرِّقَة روابط ومجتمعات للدفاع عن نفسها ضِدَّ المُغِيرِين. لقد بَنَوْا سياجات خشبيَّة على التلال لحماية العائلات والقطعان أثناء صَدِّ المُغِيرِين. من هذه البدايات بَزَغَتْ روما كمركز مُهَيْمِنٍ بُؤرَته المِحْوَرِيَّة في منطقة التلال السبعة (بالاتِين، كابِيتُولِين، أَڤِنتِين، كايِليَان، إِسْكْوِيلِين، ڤِيمِينال، كْوِيرِينال). تقليديًّا، اُعْتُبِرَ عدد هذه التلال سَبْعَةً، لكن في الواقع هناك أكثر من سَبْعَةٍ، وإنْ كان بعضها مُجَرَّد نُتُوءات مُسَطَّحَة القِمَّة. يَتَعَرَّج نهر التِّيبِر في مُنْحَنًى كبير على شكل حرف S بين التلال. عند نقطةٍ ما، انقسم ليُشَكِّل جزيرة حيث كان ضَحْلًا بما يكفي لخَوْضِهِ. البَلْدَة التي نشأت هناك ارتبطت من خلال طُرُقٍ بالإتروسكان شمالًا وبالمدن التجاريَّة اليونانيَّة جنوبًا وبالساحل غربًا وبالمناطق القَبَلِيَّة على المرتفعات داخليًّا. تستند معرفتنا بروما المُبَكِّرَة بدرجة كبيرة إلى أَدِلَّة أثريَّة من بقايا الحصون البسيطة ومواقع الدفن العديدة في المنطقة.</w:t>
      </w:r>
    </w:p>
    <w:p>
      <w:pPr>
        <w:bidi/>
      </w:pPr>
      <w:r>
        <w:rPr>
          <w:rtl/>
          <w:cs/>
          <w:lang w:val="ar_AE" w:bidi="ar_AE"/>
        </w:rPr>
      </w:r>
      <w:r>
        <w:rPr>
          <w:rtl/>
          <w:cs/>
          <w:lang w:val="ar_AE" w:bidi="ar_AE"/>
        </w:rPr>
        <w:t>تَطَوَّرَتْ روما سياسيًّا بصورة لافتة للنظر على مدار الألف سَنَة التالية. الرابطة الفَضْفَاضَة بين شيوخ القبائل الأصليِّين، والذين شكَّلوا أقدم "مجلس شيوخ"، حَلَّ مَحَلَّها هيمنةُ ملوك إتروسكان يبدو أنَّهم دَرَّبوا الشعب على الانضباط والطاعة. لقد شَيَّدوا العديد من الأعمال، مُجَفِّفين منطقة الفُورُوم (السَّاحة العامَّة) وجاعلين منها مركزًا اجتماعيًّا وتجاريًّا وصناعيًّا وسياسيًّا. بَنَوْا معبدًا لچُوبِيتِر وچُونُو ومِينِرڤا على تَلِّ كابِيتُولِين كَمَقْدِسٍ مشترك لكُلِّ الشعب. عندما أصبح الملوك استبدادِيِّين، تمرَّد السُّكَّان اللاتينيُّون وطردوا الملوك.</w:t>
      </w:r>
    </w:p>
    <w:p>
      <w:pPr>
        <w:bidi/>
      </w:pPr>
      <w:r>
        <w:rPr>
          <w:rtl/>
          <w:cs/>
          <w:lang w:val="ar_AE" w:bidi="ar_AE"/>
        </w:rPr>
      </w:r>
      <w:r>
        <w:rPr>
          <w:rtl/>
          <w:cs/>
          <w:lang w:val="ar_AE" w:bidi="ar_AE"/>
        </w:rPr>
        <w:t>تَأَسَّسَت الجمهوريَّة عام 510 ق.م. مَثَّل هذا التأسيس بداية تَوَسُّع روما اللافِت للنظر إلى أبعاد إمبراطوريَّة عَالَمِيَّة. السُّكَّان الذين كانوا في هذا الوقت منتشرين على التلال والوديان، بالرغم من اختلافاتهم القَبَلِيَّة، اتَّحَدوا وحَلُّوا المشاكل السياسيَّة دون إراقة دماء. على وجه التدقيق، لا ينبغي فَهْم مُصطَلَح "جُمهُوريّ" بأي معنى حديث على أنَّه يشير إلى نوع من الديمقراطيَّة، وإنَّما سيطرت العائلات القديمة (البَطَارِقَة/الأَرِسْتُقْرَاطِيُّون) على مجلس الشيوخ وشَكَّلَتْ أُولِيغَارْشِيَة/أُولِيغَارْكِيَة (أو حُكْم أَقَلِّيَّة)، وكان هذا الترتيب مفيدًا لروما في ذلك الوقت. سرعان ما اندفعت المدينة-الدولة الصغيرة من منطقتها المحصورة، وتَغَلَّبَتْ على الإتروسكان، وسيطرت على المدن اليونانيَّة جنوبًا. ثُمَّ نَظَرَ الرومان إلى أبعد من ذلك. في عام 273 ق.م، عقدوا معاهدة مع بطالمة مصر. لم يَمْضِ وقت طويل حتَّى تَوَسَّعوا في شمال أفريقيا وتَغَلَّبوا على القرطاجيِّين وتقدَّموا إلى إسبانيا وبَنَوْا طموحات لاحتلال الشرق الأوسط كذلك. جلبت فتوحات روما الكثيرة ثروات هائلة.</w:t>
      </w:r>
    </w:p>
    <w:p>
      <w:pPr>
        <w:bidi/>
      </w:pPr>
      <w:r>
        <w:rPr>
          <w:rtl/>
          <w:cs/>
          <w:lang w:val="ar_AE" w:bidi="ar_AE"/>
        </w:rPr>
      </w:r>
      <w:r>
        <w:rPr>
          <w:rtl/>
          <w:cs/>
          <w:lang w:val="ar_AE" w:bidi="ar_AE"/>
        </w:rPr>
        <w:t>مع التَّوَسُّع الجغرافي حدثت تغييرات اجتماعيَّة في إيطاليا. خلال القرن الثاني قبل الميلاد، اشترى مُلَّاك الأراضي الأغنياء أراضي المزارعين المُستَقِلِّين الصغار الذين قادتهم هذه الظروف بعد ذلك نحو روما بلا أرض وبلا عمل. ظهرت عمارات سَكَنِيَّة ضخمة مُكتَظَّة بالسُّكَّان شَكَّلَتْ أحياء فقيرة زاحفة ببطء نحو الزيادة. إلى جانب هذه القذارة كانت هناك أَدِلَّة على ثروة هائلة من فتوحات روما في أراضٍ بعيدة. في العاصمة، ظهر الكثير من المباني الفَخْمَة. فَعَلَ بُومْبِيُوس (بُومْبِي)، الذي أخضع الشرق ونظَّمه، الكثير لتزيين العاصمة العظيمة.</w:t>
      </w:r>
    </w:p>
    <w:p>
      <w:pPr>
        <w:bidi/>
      </w:pPr>
      <w:r>
        <w:rPr>
          <w:rtl/>
          <w:cs/>
          <w:lang w:val="ar_AE" w:bidi="ar_AE"/>
        </w:rPr>
      </w:r>
      <w:r>
        <w:rPr>
          <w:rtl/>
          <w:cs/>
          <w:lang w:val="ar_AE" w:bidi="ar_AE"/>
        </w:rPr>
        <w:t>جاءت المرحلة التالية من تَطَوُّر روما السياسي عندما أثبت مجلس الشيوخ، الهيئة الحاكمة للجمهوريَّة، عجزه عن السيطرة على أعضائه الأكثر راديكاليَّة وعنفًا. سعى القادة الطموحون، مع تَزَايُد طموحاتهم السياسيَّة، إلى كَسْب دعم شعبي من خلال منح الشعب امتيازات دون موافقة مجلس الشيوخ. اندلعت النزاعات الأهليَّة وضربت القرن الأخير للجمهوريَّة. منحت الانتصارات العسكريَّة خارج روما الچنرالات قُوَّةً. في الحروب الأهليَّة التي تَلَتْ ذلك، حُسِمَت المسائل الدستوريَّة بِقُوَّة السيف. كان مارْيُوس وسُولَّا وبُومْبِي وكْرَاسُّوس ويوليوس قيصر وأنطونيوس وأُوكْتَاڤْيُوس هُم القُوَى السياسيَّة الحقيقيَّة في الأرض.</w:t>
      </w:r>
    </w:p>
    <w:p>
      <w:pPr>
        <w:bidi/>
      </w:pPr>
      <w:r>
        <w:rPr>
          <w:rtl/>
          <w:cs/>
          <w:lang w:val="ar_AE" w:bidi="ar_AE"/>
        </w:rPr>
      </w:r>
      <w:r>
        <w:rPr>
          <w:rtl/>
          <w:cs/>
          <w:lang w:val="ar_AE" w:bidi="ar_AE"/>
        </w:rPr>
        <w:t>بحلول عام 27 ق.م، بَزَغَ نَجْم أُوكْتَاڤْيُوس كالقائد الأعظم وأُعطِي لقب أُوغُسْطُس. من الناحية النظريَّة، كانت هناك حكومة مُزْدَوِجَة بين مجلس الشيوخ وأُوغُسْطُس (الإمبراطور)، لكنَّ مجلس الشيوخ الضعيف سَمَحَ للإمبراطور بأن يصبح الحاكم الفعلي. نتيجةً لذلك، ساد السلام الروماني (</w:t>
      </w:r>
      <w:r>
        <w:rPr>
          <w:i/>
          <w:rtl/>
          <w:cs/>
          <w:lang w:val="ar_AE" w:bidi="ar_AE"/>
        </w:rPr>
        <w:t>باكْسْ رُومانا</w:t>
      </w:r>
      <w:r>
        <w:rPr>
          <w:rtl/>
          <w:cs/>
          <w:lang w:val="ar_AE" w:bidi="ar_AE"/>
        </w:rPr>
        <w:t>) في الداخل والخارج حتَّى فترة طويلة من القرن الثاني الميلادي. يُغَطِّي أباطرة القرن الأوَّل الميلادي فترة حياة يسوع وفترة الكنيسة الناشئة، ويُذكَر عدد منهم في العهد الجديد: أُوغُسْطُس (</w:t>
      </w:r>
      <w:r>
        <w:rPr>
          <w:rtl/>
          <w:cs/>
          <w:lang w:val="ar_AE" w:bidi="ar_AE"/>
        </w:rPr>
        <w:t>لوقا 2: 1</w:t>
      </w:r>
      <w:r>
        <w:rPr>
          <w:rtl/>
          <w:cs/>
          <w:lang w:val="ar_AE" w:bidi="ar_AE"/>
        </w:rPr>
        <w:t>)، طِيبَارِيُوس (</w:t>
      </w:r>
      <w:r>
        <w:rPr>
          <w:rtl/>
          <w:cs/>
          <w:lang w:val="ar_AE" w:bidi="ar_AE"/>
        </w:rPr>
        <w:t>لوقا 3: 1</w:t>
      </w:r>
      <w:r>
        <w:rPr>
          <w:rtl/>
          <w:cs/>
          <w:lang w:val="ar_AE" w:bidi="ar_AE"/>
        </w:rPr>
        <w:t>)، كُلُودِيُوس (</w:t>
      </w:r>
      <w:r>
        <w:rPr>
          <w:rtl/>
          <w:cs/>
          <w:lang w:val="ar_AE" w:bidi="ar_AE"/>
        </w:rPr>
        <w:t>أعمال الرُّسُل 11: 28</w:t>
      </w:r>
      <w:r>
        <w:rPr>
          <w:rtl/>
          <w:cs/>
          <w:lang w:val="ar_AE" w:bidi="ar_AE"/>
        </w:rPr>
        <w:t xml:space="preserve">؛ </w:t>
      </w:r>
      <w:r>
        <w:rPr>
          <w:rtl/>
          <w:cs/>
          <w:lang w:val="ar_AE" w:bidi="ar_AE"/>
        </w:rPr>
        <w:t>18: 2</w:t>
      </w:r>
      <w:r>
        <w:rPr>
          <w:rtl/>
          <w:cs/>
          <w:lang w:val="ar_AE" w:bidi="ar_AE"/>
        </w:rPr>
        <w:t>)، نيرون الذي يُشار إليه دون ذِكْر اسمه صراحةً (</w:t>
      </w:r>
      <w:r>
        <w:rPr>
          <w:rtl/>
          <w:cs/>
          <w:lang w:val="ar_AE" w:bidi="ar_AE"/>
        </w:rPr>
        <w:t>أعمال الرُّسُل 25: 10–12</w:t>
      </w:r>
      <w:r>
        <w:rPr>
          <w:rtl/>
          <w:cs/>
          <w:lang w:val="ar_AE" w:bidi="ar_AE"/>
        </w:rPr>
        <w:t xml:space="preserve">؛ </w:t>
      </w:r>
      <w:r>
        <w:rPr>
          <w:rtl/>
          <w:cs/>
          <w:lang w:val="ar_AE" w:bidi="ar_AE"/>
        </w:rPr>
        <w:t>27: 24</w:t>
      </w:r>
      <w:r>
        <w:rPr>
          <w:rtl/>
          <w:cs/>
          <w:lang w:val="ar_AE" w:bidi="ar_AE"/>
        </w:rPr>
        <w:t xml:space="preserve">؛ </w:t>
      </w:r>
      <w:r>
        <w:rPr>
          <w:rtl/>
          <w:cs/>
          <w:lang w:val="ar_AE" w:bidi="ar_AE"/>
        </w:rPr>
        <w:t>2 تيموثاوس 4: 16–17</w:t>
      </w:r>
      <w:r>
        <w:rPr>
          <w:rtl/>
          <w:cs/>
          <w:lang w:val="ar_AE" w:bidi="ar_AE"/>
        </w:rPr>
        <w:t>).</w:t>
      </w:r>
    </w:p>
    <w:p>
      <w:pPr>
        <w:bidi/>
      </w:pPr>
      <w:r>
        <w:rPr>
          <w:rtl/>
          <w:cs/>
          <w:lang w:val="ar_AE" w:bidi="ar_AE"/>
        </w:rPr>
      </w:r>
      <w:r>
        <w:rPr>
          <w:rtl/>
          <w:cs/>
          <w:lang w:val="ar_AE" w:bidi="ar_AE"/>
        </w:rPr>
        <w:t>كانت مدينة روما عاصمة الإمبراطوريَّة وموطن الإمبراطور وأعضاء مجلس الشيوخ والإداريِّين والعسكريِّين والكهنة. اِهْتَمَّ أُوغُسْطُس، أوَّل الأباطرة الذين منحت قيادتهم ومساعيهم الدبلوماسيَّة روما السلام بعد حَرْبَيْن أهليَّتَيْن وقَرْنٍ من النزاع، بترميم المدينة وتزيينها. لقد تَفَاخَر بأنَّه وجد روما مبنيَّة من الطوب وتركها مبنيَّة من الرُّخام. أَدَّتْ جهوده في استعادة الديانات القديمة لروما إلى بناء الكثير من المعابد. على تَلِّ بالاتِين، وَحَّد أُوغُسْطُس عِدَّة منازل كانت موجودة هناك بالفعل في قَصْرٍ لإقامته الخاصَّة. أُقِيمَ بالقُرْب من القَصْر معبد جديد وفَخْم لأَبُولُّو مُحَاط بمجموعات من العَمَد (صف من الأعمدة) أودع فيها الإمبراطور مكتبة كبيرة. كان القَصْر نفسه يُطِلُّ على مجموعة مهيبة من المباني الرُّخامِيَّة الجديدة في الوادي أدناه: قاعة تجاريَّة بَازِيلِيكِيَّة (من البَازِيلِيكَا/البَاسِيلِيقَا الرومانيَّة)، مَقَرُّ مجلس شيوخ، معبد لـ"يوليوس الإله"، مِنَصَّة مُتَكَلِّم رُخامِيَّة، فُورُومان (ساحتان عامَّتان) جديدان مُثيران للإعجاب، فُورُوم (ساحة) قَيْصَر، فُورُوم (ساحة) أُوغُسْطُس. أضاف الأباطرة اللاحقون إلى هذا البهاء. خارج منطقة الفُورُوم المركزيَّة، بُنِيَ قصرا طِيبَارِيُوس وكَالِيجُولَا، حمَّامات وأقواس ومسارح مُتَنَوِّعَة، السِّيرْك (المَلْعَب) العظيم، سِيرْك (مَلْعَب) نيرون. أُحِيطَ الكُلُّ بِسُورٍ بُنِيَ خارج مِتْرَسَة سِرْڤْيُوس القديمة. جلبت عِدَّة قنوات مُقَنْطَرَة المياه إلى المدينة، وتَلَاقَتْ طُرُقٌ مُهِمَّة من الشمال والجنوب والشرق والغرب في منطقة وسط المدينة.</w:t>
      </w:r>
    </w:p>
    <w:p>
      <w:pPr>
        <w:pStyle w:val="Heading3"/>
        <w:bidi/>
      </w:pPr>
      <w:r>
        <w:rPr>
          <w:rtl/>
          <w:cs/>
          <w:lang w:val="ar_AE" w:bidi="ar_AE"/>
        </w:rPr>
        <w:t>وجود روما العسكري في فلسطين</w:t>
      </w:r>
    </w:p>
    <w:p>
      <w:pPr>
        <w:bidi/>
      </w:pPr>
      <w:r>
        <w:rPr>
          <w:rtl/>
          <w:cs/>
          <w:lang w:val="ar_AE" w:bidi="ar_AE"/>
        </w:rPr>
      </w:r>
      <w:r>
        <w:rPr>
          <w:rtl/>
          <w:cs/>
          <w:lang w:val="ar_AE" w:bidi="ar_AE"/>
        </w:rPr>
        <w:t>مع تَدَخُّل بُومْبِي العسكري في الشؤون الداخليَّة لليهوديَّة عام 63 ق.م، أسَّسَت روما وجودها في فلسطين، وكان الإحصاء (الاكتتاب) الذي أَمَرَ به أُوغُسْطُس قَيْصَر، والذي شمل الولايات الشرقيَّة وكذلك بقيَّة العالم الروماني (</w:t>
      </w:r>
      <w:r>
        <w:rPr>
          <w:rtl/>
          <w:cs/>
          <w:lang w:val="ar_AE" w:bidi="ar_AE"/>
        </w:rPr>
        <w:t>لوقا 2: 1–2</w:t>
      </w:r>
      <w:r>
        <w:rPr>
          <w:rtl/>
          <w:cs/>
          <w:lang w:val="ar_AE" w:bidi="ar_AE"/>
        </w:rPr>
        <w:t xml:space="preserve">)، تذكيرًا حيًّا بهذا الأمر. يتجلَّى الوجود العسكري الروماني بغزارة في صفحات الأناجيل وسِفْر أعمال الرُّسُل (على سبيل المثال، </w:t>
      </w:r>
      <w:r>
        <w:rPr>
          <w:rtl/>
          <w:cs/>
          <w:lang w:val="ar_AE" w:bidi="ar_AE"/>
        </w:rPr>
        <w:t>مَرقُس 15: 16</w:t>
      </w:r>
      <w:r>
        <w:rPr>
          <w:rtl/>
          <w:cs/>
          <w:lang w:val="ar_AE" w:bidi="ar_AE"/>
        </w:rPr>
        <w:t xml:space="preserve">؛ </w:t>
      </w:r>
      <w:r>
        <w:rPr>
          <w:rtl/>
          <w:cs/>
          <w:lang w:val="ar_AE" w:bidi="ar_AE"/>
        </w:rPr>
        <w:t>لوقا 3: 14</w:t>
      </w:r>
      <w:r>
        <w:rPr>
          <w:rtl/>
          <w:cs/>
          <w:lang w:val="ar_AE" w:bidi="ar_AE"/>
        </w:rPr>
        <w:t xml:space="preserve">؛ </w:t>
      </w:r>
      <w:r>
        <w:rPr>
          <w:rtl/>
          <w:cs/>
          <w:lang w:val="ar_AE" w:bidi="ar_AE"/>
        </w:rPr>
        <w:t>7: 1–8</w:t>
      </w:r>
      <w:r>
        <w:rPr>
          <w:rtl/>
          <w:cs/>
          <w:lang w:val="ar_AE" w:bidi="ar_AE"/>
        </w:rPr>
        <w:t xml:space="preserve">؛ </w:t>
      </w:r>
      <w:r>
        <w:rPr>
          <w:rtl/>
          <w:cs/>
          <w:lang w:val="ar_AE" w:bidi="ar_AE"/>
        </w:rPr>
        <w:t>أعمال الرُّسُل 5: 37</w:t>
      </w:r>
      <w:r>
        <w:rPr>
          <w:rtl/>
          <w:cs/>
          <w:lang w:val="ar_AE" w:bidi="ar_AE"/>
        </w:rPr>
        <w:t>).</w:t>
      </w:r>
    </w:p>
    <w:p>
      <w:pPr>
        <w:bidi/>
      </w:pPr>
      <w:r>
        <w:rPr>
          <w:rtl/>
          <w:cs/>
          <w:lang w:val="ar_AE" w:bidi="ar_AE"/>
        </w:rPr>
      </w:r>
      <w:r>
        <w:rPr>
          <w:rtl/>
          <w:cs/>
          <w:lang w:val="ar_AE" w:bidi="ar_AE"/>
        </w:rPr>
        <w:t>في فترة العهد الجديد، كانت الخدمة في الفَيَالِق الرومانية مفتوحة لكُلِّ المواطنين الرومان. كان جَيْشٌ مُتَطَوِّع مُحتَرِف قد حَلَّ مَحَلَّ مِيلِيشيَا مُجَنَّدَة إجباريًّا. تَكَوَّن الجيش القائم الدائم من فَيَالِق مُجَنَّدة من صفوف المواطنين. قاد الفَيَالِق مسؤولون ذوو خبرة برُتْبَة قُنْصُل. أُقِيمَتْ قُوَّات أجنبيَّة مُسَاعِدَة خارج إيطاليا، وكان الحافز للالتحاق بها هو حصول الجندي ونَسْله على المواطنة (الجنسيَّة) الرومانيَّة بعد 25 عامًا من الخدمة.</w:t>
      </w:r>
    </w:p>
    <w:p>
      <w:pPr>
        <w:bidi/>
      </w:pPr>
      <w:r>
        <w:rPr>
          <w:rtl/>
          <w:cs/>
          <w:lang w:val="ar_AE" w:bidi="ar_AE"/>
        </w:rPr>
      </w:r>
      <w:r>
        <w:rPr>
          <w:rtl/>
          <w:cs/>
          <w:lang w:val="ar_AE" w:bidi="ar_AE"/>
        </w:rPr>
        <w:t xml:space="preserve">في الولايات، كانت القيادة العسكريَّة العُليَا في يد حاكم الولاية أو واليها. في اليهوديَّة وقتَ خدمة يسوع العَلَنِيَّة، سُمِّيَ بِيلاَطُسُ الْبُنْطِيُّ "والي اليهوديَّة" في نَقْشٍ لاتينيٍّ عُثِرَ عليه في قَيْصَرِيَّةِ عام 1961. في المركز الرسمي لإدارة اليهوديَّة، قَيْصَرِيَّة ماريتيما (قَيْصَرِيَّة البحريَّة/قَيْصَرِيَّة فلسطين)، كان الوضع سيكون وجود حامية مُكَوَّنة من فَيْلَق أو أكثر تحت تَصَرُّف حاكم الولاية. في مناسبات خاصَّة، لا سِيَّما في الأعياد اليهوديَّة الكبرى، عندما يمكن تَوَقُّع أعمال الشَّغَب والفوضى، كان من شأن حاكم الولاية أن يُقيم في أورشليم على بُعْد حوالي 60 ميلًا (96.5 كيلومترًا) إلى الجنوب، برفقة مجموعة كبيرة من القُوَّات (قارِنْ </w:t>
      </w:r>
      <w:r>
        <w:rPr>
          <w:rtl/>
          <w:cs/>
          <w:lang w:val="ar_AE" w:bidi="ar_AE"/>
        </w:rPr>
        <w:t>لوقا 13: 1</w:t>
      </w:r>
      <w:r>
        <w:rPr>
          <w:rtl/>
          <w:cs/>
          <w:lang w:val="ar_AE" w:bidi="ar_AE"/>
        </w:rPr>
        <w:t>).</w:t>
      </w:r>
    </w:p>
    <w:p>
      <w:pPr>
        <w:bidi/>
      </w:pPr>
      <w:r>
        <w:rPr>
          <w:rtl/>
          <w:cs/>
          <w:lang w:val="ar_AE" w:bidi="ar_AE"/>
        </w:rPr>
      </w:r>
      <w:r>
        <w:rPr>
          <w:rtl/>
          <w:cs/>
          <w:lang w:val="ar_AE" w:bidi="ar_AE"/>
        </w:rPr>
        <w:t>أسَّس أُوغُسْطُس جيشًا دائمًا كبيرًا بما يكفي للدفاع عن الإمبراطوريَّة وتأمين سلامها. في عام 15 ق.م كان هناك 28 فَيْلَقًا، يَتَأَلَّف كُلٌّ منها من حوالي 5000 جندي مشاة بالإضافة إلى حَرَس شخصي خيَّال (راكب خيول) مُكَوَّن من 128 رَجُلًا. بعد تدمير ثلاثة فَيَالِق في انتفاضات قبائل چِرْمَانِيَّة شَرِسَة عام 9 م، ظَلَّ عدد الفَيَالِق عند 25 لبعض الوقت. يُشير ذلك إلى جيش دائم قِوَامه حوالي 125000 فَيْلَقِيّ في القرن الأوَّل.</w:t>
      </w:r>
    </w:p>
    <w:p>
      <w:pPr>
        <w:bidi/>
      </w:pPr>
      <w:r>
        <w:rPr>
          <w:rtl/>
          <w:cs/>
          <w:lang w:val="ar_AE" w:bidi="ar_AE"/>
        </w:rPr>
      </w:r>
      <w:r>
        <w:rPr>
          <w:rtl/>
          <w:cs/>
          <w:lang w:val="ar_AE" w:bidi="ar_AE"/>
        </w:rPr>
        <w:t>كان أُوغُسْطُس أيضًا مسؤولًا عن تأسيس جيشٍ أجنبيٍّ مُسَاعِدٍ دائمٍ، بنفس حجم الجيش الفَيْلَقِيّ تقريبًا. ضَمَّت القُوَّات الأجنبيَّة المُسَاعِدَة، المُجَنَّدَة من أبناء الولايات الذين لم يكونوا قد حصلوا بَعْدُ على الجنسيَّة الرومانيَّة، فُرْسَانًا ومُشَاةً. تَمَّ تنظيم الفُرْسَان في سَرَايا، والمُشاة في كتائب من 1000 جندي تحت قيادة أمير/قائد عسكري (</w:t>
      </w:r>
      <w:r>
        <w:rPr>
          <w:rtl/>
          <w:cs/>
          <w:lang w:val="ar_AE" w:bidi="ar_AE"/>
        </w:rPr>
        <w:t>أعمال الرُّسُل 21: 31–33</w:t>
      </w:r>
      <w:r>
        <w:rPr>
          <w:rtl/>
          <w:cs/>
          <w:lang w:val="ar_AE" w:bidi="ar_AE"/>
        </w:rPr>
        <w:t>). عندما كان الرَّسُول بُولُس في أورشليم، كان أمير (قائد) الكتيبة هو كُلُودِيُوس لِيسِيَاس، وهو رَجُل من أصل يوناني مَكَّنَتْ جنسيَّتُهُ (رَعَوِيَّته) الرومانيَّة المُشْتَرَاة تَرْقِيَتَهُ إلى قائد كتيبة أجنبيَّة مُسَاعِدَة (</w:t>
      </w:r>
      <w:r>
        <w:rPr>
          <w:rtl/>
          <w:cs/>
          <w:lang w:val="ar_AE" w:bidi="ar_AE"/>
        </w:rPr>
        <w:t>22: 28</w:t>
      </w:r>
      <w:r>
        <w:rPr>
          <w:rtl/>
          <w:cs/>
          <w:lang w:val="ar_AE" w:bidi="ar_AE"/>
        </w:rPr>
        <w:t xml:space="preserve">؛ </w:t>
      </w:r>
      <w:r>
        <w:rPr>
          <w:rtl/>
          <w:cs/>
          <w:lang w:val="ar_AE" w:bidi="ar_AE"/>
        </w:rPr>
        <w:t>23: 26</w:t>
      </w:r>
      <w:r>
        <w:rPr>
          <w:rtl/>
          <w:cs/>
          <w:lang w:val="ar_AE" w:bidi="ar_AE"/>
        </w:rPr>
        <w:t>). لإرسال بُولُس من أورشليم إلى قَيْصَرِيَّة، استطاع كُلُودِيُوس تفويض حراسة عسكريَّة مُرَافِقَة مُكَوَّنة من 200 جندي بقيادة اثْنَيْنِ مِنْ قُوَّادِ الْمِئَاتِ، بالإضافة إلى 70 حارسًا خَيَّالًا (</w:t>
      </w:r>
      <w:r>
        <w:rPr>
          <w:rtl/>
          <w:cs/>
          <w:lang w:val="ar_AE" w:bidi="ar_AE"/>
        </w:rPr>
        <w:t>23: 23</w:t>
      </w:r>
      <w:r>
        <w:rPr>
          <w:rtl/>
          <w:cs/>
          <w:lang w:val="ar_AE" w:bidi="ar_AE"/>
        </w:rPr>
        <w:t>)، دون إضعاف قُوَّة حامية القلعة بشكل خطير.</w:t>
      </w:r>
    </w:p>
    <w:p>
      <w:pPr>
        <w:bidi/>
      </w:pPr>
      <w:r>
        <w:rPr>
          <w:rtl/>
          <w:cs/>
          <w:lang w:val="ar_AE" w:bidi="ar_AE"/>
        </w:rPr>
      </w:r>
      <w:r>
        <w:rPr>
          <w:rtl/>
          <w:cs/>
          <w:lang w:val="ar_AE" w:bidi="ar_AE"/>
        </w:rPr>
        <w:t>تَشَكَّلَت الكتيبة من عَشْر أو خَمْس "مِئَات"، وهي وحدات مُكَوَّنَة من 100 رَجُل تحت قيادة قائد مِئَة كانت واجباته تُشبِه واجبات نقيب جيش في العصر الحديث. كان كَرْنِيلِيُوسُ (</w:t>
      </w:r>
      <w:r>
        <w:rPr>
          <w:rtl/>
          <w:cs/>
          <w:lang w:val="ar_AE" w:bidi="ar_AE"/>
        </w:rPr>
        <w:t>أعمال الرُّسُل 10: 1</w:t>
      </w:r>
      <w:r>
        <w:rPr>
          <w:rtl/>
          <w:cs/>
          <w:lang w:val="ar_AE" w:bidi="ar_AE"/>
        </w:rPr>
        <w:t>) قائد مِئَة رومانيًّا مُعَيَّنًا في إحدى الكتائب الأجنبيَّة المُسَاعِدَة في اليهوديَّة. هناك أَدِلَّة نَقْشِيَّة على وجود وحدته، "كتيبة المواطنين الرومان الإيطاليَّة الثانية"، في سُورِيَّةَ حوالي عام 69 م. أُرْسِل بولس إلى روما في عُهْدَة قائد مِئَة آخر، يُولِيُوس، والذي كان ينتمي إلى كتيبة أُوغُسْطُس أو الكتيبة الإمبراطوريَّة (</w:t>
      </w:r>
      <w:r>
        <w:rPr>
          <w:rtl/>
          <w:cs/>
          <w:lang w:val="ar_AE" w:bidi="ar_AE"/>
        </w:rPr>
        <w:t>27: 1</w:t>
      </w:r>
      <w:r>
        <w:rPr>
          <w:rtl/>
          <w:cs/>
          <w:lang w:val="ar_AE" w:bidi="ar_AE"/>
        </w:rPr>
        <w:t xml:space="preserve">). كان مُصطَلَح "أُوغُسْطُس" لَقَبًا شَرَفِيًّا يُمنَح أحيانًا للقُوَّات الأجنبيَّة المُسَاعِدَة. من الواضح أنَّ يُولِيُوس كان قائد مِئَة فَيْلَقِيًّا مُعَيَّنًا في سلاح السُّعَاة الضُّبَّاط الذين حافظوا على خدمة اتِّصال بين الإمبراطور وجيوشه في الولايات. كان لديه مَفْرَزَةٌ من الجنود تحت قيادته في الرحلة البحريَّة إلى روما (آية </w:t>
      </w:r>
      <w:r>
        <w:rPr>
          <w:rtl/>
          <w:cs/>
          <w:lang w:val="ar_AE" w:bidi="ar_AE"/>
        </w:rPr>
        <w:t>3</w:t>
      </w:r>
      <w:r>
        <w:rPr>
          <w:rtl/>
          <w:cs/>
          <w:lang w:val="ar_AE" w:bidi="ar_AE"/>
        </w:rPr>
        <w:t>)، وعند وصوله سَلَّم الأسرى الذين في عُهْدَته إلى قائد سلاح السُّعَاة (</w:t>
      </w:r>
      <w:r>
        <w:rPr>
          <w:rtl/>
          <w:cs/>
          <w:lang w:val="ar_AE" w:bidi="ar_AE"/>
        </w:rPr>
        <w:t>28: 16</w:t>
      </w:r>
      <w:r>
        <w:rPr>
          <w:rtl/>
          <w:cs/>
          <w:lang w:val="ar_AE" w:bidi="ar_AE"/>
        </w:rPr>
        <w:t>). من المُرَجَّح أنَّ كُلَّ قُوَّادِ الْمِئَاتِ الرومانيِّين المذكورين في الأناجيل أو سِفْر أعمال الرُّسُل (</w:t>
      </w:r>
      <w:r>
        <w:rPr>
          <w:rtl/>
          <w:cs/>
          <w:lang w:val="ar_AE" w:bidi="ar_AE"/>
        </w:rPr>
        <w:t>مَتَّى 8: 5</w:t>
      </w:r>
      <w:r>
        <w:rPr>
          <w:rtl/>
          <w:cs/>
          <w:lang w:val="ar_AE" w:bidi="ar_AE"/>
        </w:rPr>
        <w:t xml:space="preserve">؛ </w:t>
      </w:r>
      <w:r>
        <w:rPr>
          <w:rtl/>
          <w:cs/>
          <w:lang w:val="ar_AE" w:bidi="ar_AE"/>
        </w:rPr>
        <w:t>مَرْقُس 15: 39</w:t>
      </w:r>
      <w:r>
        <w:rPr>
          <w:rtl/>
          <w:cs/>
          <w:lang w:val="ar_AE" w:bidi="ar_AE"/>
        </w:rPr>
        <w:t xml:space="preserve">؛ </w:t>
      </w:r>
      <w:r>
        <w:rPr>
          <w:rtl/>
          <w:cs/>
          <w:lang w:val="ar_AE" w:bidi="ar_AE"/>
        </w:rPr>
        <w:t>لوقا 7: 2</w:t>
      </w:r>
      <w:r>
        <w:rPr>
          <w:rtl/>
          <w:cs/>
          <w:lang w:val="ar_AE" w:bidi="ar_AE"/>
        </w:rPr>
        <w:t>) كانوا ضُبَّاطًا مُعَيَّنين في كتيبة أجنبيَّة مُسَاعِدَة.</w:t>
      </w:r>
    </w:p>
    <w:p>
      <w:pPr>
        <w:pStyle w:val="Heading3"/>
        <w:bidi/>
      </w:pPr>
      <w:r>
        <w:rPr>
          <w:rtl/>
          <w:cs/>
          <w:lang w:val="ar_AE" w:bidi="ar_AE"/>
        </w:rPr>
        <w:t>المسيحيُّون في روما</w:t>
      </w:r>
    </w:p>
    <w:p>
      <w:pPr>
        <w:bidi/>
      </w:pPr>
      <w:r>
        <w:rPr>
          <w:rtl/>
          <w:cs/>
          <w:lang w:val="ar_AE" w:bidi="ar_AE"/>
        </w:rPr>
      </w:r>
      <w:r>
        <w:rPr>
          <w:rtl/>
          <w:cs/>
          <w:lang w:val="ar_AE" w:bidi="ar_AE"/>
        </w:rPr>
        <w:t>إلى هذه المدينة الرائعة أتى بُولُس تحت الحراسة في مارس 59 م، ووجد أنَّ الكنيسة المسيحيَّة قد تأسَّست بالفعل هناك. في الواقع، سَبَق أن تواصل بولس مع المسيحيِّين هناك في رسالته إلى أهل رومية في أوائل عام 57 م. لقد كانت هناك جالية يهوديَّة كبيرة في روما في القرن الأوَّل الميلادي نشأت عن العدد الكبير من العبيد اليهود الذين جلبهم بُومْبِي إلى المدينة بعد الاستيلاء على أورشليم عام 63 ق.م. طَرَدَ الإمبراطور كُلُودِيُوس اليهود من روما عام 49 م، رُبَّما عندما نُودِيَ بيسوع كالمَسِيَّا في المجمع اليهودي. ليس معروفًا هُوِيَّة هؤلاء الكارزين، لكنَّهم على الأرجح كانوا مسافرين وتُجَّار مسيحيِّين. كانت رسالة بولس إلى أهل رومية هي شَرْحه التفسيري للكنائس الأُمَمِيَّة التي كانت قد نشأت باستقلالٍ عنه. حَدَثَ أوَّل اتِّصال معروف له مع شعب روما عندما التقى أَكِيلَا وبِرِيسْكِلَّا في كُورِنْثُوس (</w:t>
      </w:r>
      <w:r>
        <w:rPr>
          <w:rtl/>
          <w:cs/>
          <w:lang w:val="ar_AE" w:bidi="ar_AE"/>
        </w:rPr>
        <w:t>أعمال الرُّسُل 18: 2</w:t>
      </w:r>
      <w:r>
        <w:rPr>
          <w:rtl/>
          <w:cs/>
          <w:lang w:val="ar_AE" w:bidi="ar_AE"/>
        </w:rPr>
        <w:t>). طُرِدَ هذان الزوجان من روما في زمن كُلُودِيُوس. لاحقًا، رَجَا بولس أن يزور روما (</w:t>
      </w:r>
      <w:r>
        <w:rPr>
          <w:rtl/>
          <w:cs/>
          <w:lang w:val="ar_AE" w:bidi="ar_AE"/>
        </w:rPr>
        <w:t>أعمال الرُّسُل 19: 21</w:t>
      </w:r>
      <w:r>
        <w:rPr>
          <w:rtl/>
          <w:cs/>
          <w:lang w:val="ar_AE" w:bidi="ar_AE"/>
        </w:rPr>
        <w:t>) في طريقه إلى إسبانيا (</w:t>
      </w:r>
      <w:r>
        <w:rPr>
          <w:rtl/>
          <w:cs/>
          <w:lang w:val="ar_AE" w:bidi="ar_AE"/>
        </w:rPr>
        <w:t>رومية 15: 24</w:t>
      </w:r>
      <w:r>
        <w:rPr>
          <w:rtl/>
          <w:cs/>
          <w:lang w:val="ar_AE" w:bidi="ar_AE"/>
        </w:rPr>
        <w:t xml:space="preserve">). ذَكَرَ بولس في تَحِيَّتِهِ دائرة كبيرة من المسيحيِّين في روما (الإصحاح </w:t>
      </w:r>
      <w:r>
        <w:rPr>
          <w:rtl/>
          <w:cs/>
          <w:lang w:val="ar_AE" w:bidi="ar_AE"/>
        </w:rPr>
        <w:t>16</w:t>
      </w:r>
      <w:r>
        <w:rPr>
          <w:rtl/>
          <w:cs/>
          <w:lang w:val="ar_AE" w:bidi="ar_AE"/>
        </w:rPr>
        <w:t xml:space="preserve">). تُفِيد الإشارات إلى البيوت في عِدَّة مواضع (الآيات </w:t>
      </w:r>
      <w:r>
        <w:rPr>
          <w:rtl/>
          <w:cs/>
          <w:lang w:val="ar_AE" w:bidi="ar_AE"/>
        </w:rPr>
        <w:t>5، 10، 11، 14، 15</w:t>
      </w:r>
      <w:r>
        <w:rPr>
          <w:rtl/>
          <w:cs/>
          <w:lang w:val="ar_AE" w:bidi="ar_AE"/>
        </w:rPr>
        <w:t>) أنَّ هذه كانت كنائس منزليَّة للكنيسة المسيحيَّة الرومانيَّة. خلال أَسْرِهِ، كان بولس سجينًا لدى السُّلطَات الرومانيَّة، لكنَّه تَمَكَّن من مقابلة القادة (الوُجُوه) المَحَلِّيِّين لليهود وتوضيح تجاربه لهم وشَرْح الإنجيل شخصيًّا لهم (</w:t>
      </w:r>
      <w:r>
        <w:rPr>
          <w:rtl/>
          <w:cs/>
          <w:lang w:val="ar_AE" w:bidi="ar_AE"/>
        </w:rPr>
        <w:t>أعمال الرُّسُل 28: 16–31</w:t>
      </w:r>
      <w:r>
        <w:rPr>
          <w:rtl/>
          <w:cs/>
          <w:lang w:val="ar_AE" w:bidi="ar_AE"/>
        </w:rPr>
        <w:t>).</w:t>
      </w:r>
    </w:p>
    <w:p>
      <w:pPr>
        <w:bidi/>
      </w:pPr>
      <w:r>
        <w:rPr>
          <w:rtl/>
          <w:cs/>
          <w:lang w:val="ar_AE" w:bidi="ar_AE"/>
        </w:rPr>
      </w:r>
      <w:r>
        <w:rPr>
          <w:rtl/>
          <w:cs/>
          <w:lang w:val="ar_AE" w:bidi="ar_AE"/>
        </w:rPr>
        <w:t>في سِفْر الرُّؤْيا، تُعطَى روما دَلَالَةً شِرِّيرة. بحلول نهاية القرن الأوَّل الميلادي، كانت روما قد شربت بالفعل "دَمِ شُهَدَاءِ يَسُوعَ" (</w:t>
      </w:r>
      <w:r>
        <w:rPr>
          <w:rtl/>
          <w:cs/>
          <w:lang w:val="ar_AE" w:bidi="ar_AE"/>
        </w:rPr>
        <w:t>رؤيا 17: 6</w:t>
      </w:r>
      <w:r>
        <w:rPr>
          <w:rtl/>
          <w:cs/>
          <w:lang w:val="ar_AE" w:bidi="ar_AE"/>
        </w:rPr>
        <w:t>)، في إشارةٍ إلى الشُّهَدَاء الأوائل.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القَيَاصِرَة</w:t>
      </w:r>
      <w:r>
        <w:rPr>
          <w:rtl/>
          <w:cs/>
          <w:lang w:val="ar_AE" w:bidi="ar_AE"/>
        </w:rPr>
        <w:t xml:space="preserve">؛ </w:t>
      </w:r>
      <w:r>
        <w:rPr>
          <w:rtl/>
          <w:cs/>
          <w:lang w:val="ar_AE" w:bidi="ar_AE"/>
        </w:rPr>
        <w:t>الرسالة إلى أهل رومية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رُومَةَ</w:t>
      </w:r>
      <w:r>
        <w:rPr>
          <w:rtl/>
          <w:cs/>
          <w:lang w:val="ar_AE" w:bidi="ar_AE"/>
        </w:rPr>
      </w:r>
    </w:p>
    <w:p>
      <w:pPr>
        <w:pStyle w:val="Heading2"/>
        <w:bidi/>
      </w:pPr>
      <w:r>
        <w:rPr>
          <w:rtl/>
          <w:cs/>
          <w:lang w:val="ar_AE" w:bidi="ar_AE"/>
        </w:rPr>
        <w:t>رُومَةَ</w:t>
      </w:r>
    </w:p>
    <w:p>
      <w:pPr>
        <w:bidi/>
      </w:pPr>
      <w:r>
        <w:rPr>
          <w:rtl/>
          <w:cs/>
          <w:lang w:val="ar_AE" w:bidi="ar_AE"/>
        </w:rPr>
      </w:r>
      <w:r>
        <w:rPr>
          <w:rtl/>
          <w:cs/>
          <w:lang w:val="ar_AE" w:bidi="ar_AE"/>
        </w:rPr>
        <w:t>موطن فداية، أبو زبيدة، والدة يهوياقيم (</w:t>
      </w:r>
      <w:r>
        <w:rPr>
          <w:rtl/>
          <w:cs/>
          <w:lang w:val="ar_AE" w:bidi="ar_AE"/>
        </w:rPr>
        <w:t>2 ملوك 23:36</w:t>
      </w:r>
      <w:r>
        <w:rPr>
          <w:rtl/>
          <w:cs/>
          <w:lang w:val="ar_AE" w:bidi="ar_AE"/>
        </w:rPr>
        <w:t xml:space="preserve">). يربط البعض بينها وبين أرومة، بالقرب من شكيم (راجع </w:t>
      </w:r>
      <w:r>
        <w:rPr>
          <w:rtl/>
          <w:cs/>
          <w:lang w:val="ar_AE" w:bidi="ar_AE"/>
        </w:rPr>
        <w:t>قضاة 9:41</w:t>
      </w:r>
      <w:r>
        <w:rPr>
          <w:rtl/>
          <w:cs/>
          <w:lang w:val="ar_AE" w:bidi="ar_AE"/>
        </w:rPr>
        <w:t>) أو خربة الرومة في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رُومَمْتِي عَزَرُ</w:t>
      </w:r>
      <w:r>
        <w:rPr>
          <w:rtl/>
          <w:cs/>
          <w:lang w:val="ar_AE" w:bidi="ar_AE"/>
        </w:rPr>
      </w:r>
    </w:p>
    <w:p>
      <w:pPr>
        <w:pStyle w:val="Heading2"/>
        <w:bidi/>
      </w:pPr>
      <w:r>
        <w:rPr>
          <w:b/>
          <w:rtl/>
          <w:cs/>
          <w:lang w:val="ar_AE" w:bidi="ar_AE"/>
        </w:rPr>
        <w:t>رُومَمْتِي عَزَرُ</w:t>
      </w:r>
    </w:p>
    <w:p>
      <w:pPr>
        <w:bidi/>
      </w:pPr>
      <w:r>
        <w:rPr>
          <w:rtl/>
          <w:cs/>
          <w:lang w:val="ar_AE" w:bidi="ar_AE"/>
        </w:rPr>
      </w:r>
      <w:r>
        <w:rPr>
          <w:rtl/>
          <w:cs/>
          <w:lang w:val="ar_AE" w:bidi="ar_AE"/>
        </w:rPr>
        <w:t>ابن هَيْمَانَ، وهو من المغنِّين الذين عيَّنهم الملك داود للخدمة في المسكن (</w:t>
      </w:r>
      <w:r>
        <w:rPr>
          <w:rtl/>
          <w:cs/>
          <w:lang w:val="ar_AE" w:bidi="ar_AE"/>
        </w:rPr>
        <w:t>1أخبار الأيام 25: 4،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w:t>
      </w:r>
      <w:r>
        <w:rPr>
          <w:rtl/>
          <w:cs/>
          <w:lang w:val="ar_AE" w:bidi="ar_AE"/>
        </w:rPr>
      </w:r>
    </w:p>
    <w:p>
      <w:pPr>
        <w:bidi/>
      </w:pPr>
      <w:r>
        <w:rPr>
          <w:rtl/>
          <w:cs/>
          <w:lang w:val="ar_AE" w:bidi="ar_AE"/>
        </w:rPr>
      </w:r>
      <w:r>
        <w:rPr>
          <w:rtl/>
          <w:cs/>
          <w:lang w:val="ar_AE" w:bidi="ar_AE"/>
        </w:rPr>
        <w:t xml:space="preserve">التزويد بالمياه باستخدام الطرق الاصطناعية. انظر </w:t>
      </w:r>
      <w:r>
        <w:rPr>
          <w:rtl/>
          <w:cs/>
          <w:lang w:val="ar_AE" w:bidi="ar_AE"/>
        </w:rPr>
        <w:t>الزراعة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رياسات وسلاطين</w:t>
      </w:r>
      <w:r>
        <w:rPr>
          <w:rtl/>
          <w:cs/>
          <w:lang w:val="ar_AE" w:bidi="ar_AE"/>
        </w:rPr>
      </w:r>
    </w:p>
    <w:p>
      <w:pPr>
        <w:bidi/>
      </w:pPr>
      <w:r>
        <w:rPr>
          <w:rtl/>
          <w:cs/>
          <w:lang w:val="ar_AE" w:bidi="ar_AE"/>
        </w:rPr>
      </w:r>
      <w:r>
        <w:rPr>
          <w:rtl/>
          <w:cs/>
          <w:lang w:val="ar_AE" w:bidi="ar_AE"/>
        </w:rPr>
        <w:t>هو تعبير متداول في ترجمة الملك جيمس للكتاب المقدس وقد تكرر عدة مرات في كتابات بولس، وقد استخدم لصياغته ثلاث تعبيرات يونانية. حيث يتم الإشارة إلى مفهوم الرياسات من خلال الكلمتين اليونانيتين إكزوسيا وأركاي</w:t>
      </w:r>
      <w:r>
        <w:rPr>
          <w:i/>
          <w:rtl/>
          <w:cs/>
          <w:lang w:val="ar_AE" w:bidi="ar_AE"/>
        </w:rPr>
        <w:t xml:space="preserve">، </w:t>
      </w:r>
      <w:r>
        <w:rPr>
          <w:rtl/>
          <w:cs/>
          <w:lang w:val="ar_AE" w:bidi="ar_AE"/>
        </w:rPr>
        <w:t>بينما التعبير السلاطين أو القوات من خلال الكلمة اليونانية دوناميس</w:t>
      </w:r>
      <w:r>
        <w:rPr>
          <w:i/>
          <w:rtl/>
          <w:cs/>
          <w:lang w:val="ar_AE" w:bidi="ar_AE"/>
        </w:rPr>
        <w:t>.</w:t>
      </w:r>
      <w:r>
        <w:rPr>
          <w:rtl/>
          <w:cs/>
          <w:lang w:val="ar_AE" w:bidi="ar_AE"/>
        </w:rPr>
        <w:t xml:space="preserve"> في العهد الجديد، تصف كلمة إكزوسيا القوة الكامنة خلف سلطة معينة وبأن هذه القوة مؤكدة ومُستمدة من مكانة بارزة أو مميزة. لا يوجد شيء شرير في هذا النوع من الرياسات، بل على العكس، هو أمر ضرورى ومهم من الناحية الأخلاقية ومن الناحية الروحية أيضًا (متى ٢١: ٢٣). لذلك يمكن تطبيقها بشكل مناسب على سلطان ورياسة المسيّا (متى ٩: ٦؛ مرقس ٢: ١٠)، كذلك تلك الخاصة بالرسل (٢ كورنثوس ١٠: ٨؛ ١٣: ١٠)، و يمتد الإستخدام ليشمل الحكومات البشرية (راجع متى ٨: ٩؛ لوقا ٢٠: ٢٠). أما التعبير أركاي، فله معاني متنوعة، وقد تكرر 12 مرة بمعنى "يقود،" أو "يحكم،" أو "سيادة،" 9 منها (رومية ٨: ٣٨؛ ١ كورنثوس ١٥: ٢٤؛ أفسس ١: ٢١؛ ٣: ١٠؛ ٦: ١٢؛ كولوسي ١: ١٦؛ ٢: ١٠، ١٥؛ تيطس ٣: ١) تظهر في رسائل بولس. وأخيرًا الكلمة الثالثة دوناميس</w:t>
      </w:r>
      <w:r>
        <w:rPr>
          <w:i/>
          <w:rtl/>
          <w:cs/>
          <w:lang w:val="ar_AE" w:bidi="ar_AE"/>
        </w:rPr>
        <w:t>،</w:t>
      </w:r>
      <w:r>
        <w:rPr>
          <w:rtl/>
          <w:cs/>
          <w:lang w:val="ar_AE" w:bidi="ar_AE"/>
        </w:rPr>
        <w:t xml:space="preserve"> فهي كلمة شائعة الاستخدام تشير إلى القوة، وتعني القدرة أو الإمكانية لتحقيق هدف مُثيرٍ للإعجاب (متى ٢٥: ١٥؛ أعمال الرسل ٣: ١٢).</w:t>
      </w:r>
    </w:p>
    <w:p>
      <w:pPr>
        <w:bidi/>
      </w:pPr>
      <w:r>
        <w:rPr>
          <w:rtl/>
          <w:cs/>
          <w:lang w:val="ar_AE" w:bidi="ar_AE"/>
        </w:rPr>
      </w:r>
      <w:r>
        <w:rPr>
          <w:rtl/>
          <w:cs/>
          <w:lang w:val="ar_AE" w:bidi="ar_AE"/>
        </w:rPr>
        <w:t>عندما استخدم بولس تعبير "الرياسات والسلاطين،" كان يشير إلى الترتيب المتسلسل للكيانات الروحية الفائقة، كالكائنات الملائكية، التي تعبد وتخدم خالق الكون. وقد قام بعض المفسرين بتقسيم هذا الترتيب المتسلسل إلى خمس مجموعات، وهي العروش، والرياسات، والسلاطين، والقوات، والسيادات. علي أنه لا يمكن الوصول إلي هذا التقسيم إلا من خلال الاستدلال العام، حيث أنه لا يوجد شيء في الكتاب المقدس يُشير بشكل مباشر إلى مثل هذه الفئات المختلفة. فمن المحتمل أن يكون بولس قد حاول التعبير عن سيادة يسوع الكونية بأسلوب تصويري ودرامي قدر الإمكان.</w:t>
      </w:r>
    </w:p>
    <w:p>
      <w:pPr>
        <w:bidi/>
      </w:pPr>
      <w:r>
        <w:rPr>
          <w:rtl/>
          <w:cs/>
          <w:lang w:val="ar_AE" w:bidi="ar_AE"/>
        </w:rPr>
      </w:r>
      <w:r>
        <w:rPr>
          <w:rtl/>
          <w:cs/>
          <w:lang w:val="ar_AE" w:bidi="ar_AE"/>
        </w:rPr>
        <w:t>فمن خلال إعطاء يسوع اسمًا فوق كل اسم آخر، كان بولس يُؤكد سيادة المسيح العليا على كل الكائنات المخلوقة، سواء كانت صالحة أم شريرة (رومية ١٤: ١١؛ فيلبي ٢: ١٠). وبصفته خالقهم، كانت كل الكائنات السماوية تعتبر من رعاياه، حيث يعترفون به باعتباره رب الكون. كان هذا التأكيد أمرًا مهمًا بالنسبة لأهل كولوسي، الذين يبدو أن تعليمهم اللاهوتي كان قد تلوّث ببعض المعتقدات غير الكتابية (كولوسي ٢: ٨). فالحقيقة هي أنه في يسوع قد حلّ كل ملء الله، وهذا الملء ينتقل إلى المؤمنين من خلال عمل روح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رياضيّة، مدرسة الألعاب الـ (جيمنازيوم)،</w:t>
      </w:r>
      <w:r>
        <w:rPr>
          <w:rtl/>
          <w:cs/>
          <w:lang w:val="ar_AE" w:bidi="ar_AE"/>
        </w:rPr>
      </w:r>
    </w:p>
    <w:p>
      <w:pPr>
        <w:pStyle w:val="Heading2"/>
        <w:bidi/>
      </w:pPr>
      <w:r>
        <w:rPr>
          <w:b/>
          <w:rtl/>
          <w:cs/>
          <w:lang w:val="ar_AE" w:bidi="ar_AE"/>
        </w:rPr>
        <w:t>رياضيّة، مدرسة الألعاب الـ (جيمنازيوم)</w:t>
      </w:r>
    </w:p>
    <w:p>
      <w:pPr>
        <w:bidi/>
      </w:pPr>
      <w:r>
        <w:rPr>
          <w:rtl/>
          <w:cs/>
          <w:lang w:val="ar_AE" w:bidi="ar_AE"/>
        </w:rPr>
      </w:r>
      <w:r>
        <w:rPr>
          <w:rtl/>
          <w:cs/>
          <w:lang w:val="ar_AE" w:bidi="ar_AE"/>
        </w:rPr>
        <w:t>كانت الجيمنازيوم مدرسة يونانية تُعلم الشباب كل من التربية البدنيّة والتعليم الأكاديميّ. فعندما انتشرت الثقافة اليونانية عبر العالم، أصبحت هذه المدارس أماكن مهمة لتعليم الثقافة اليونانية. كان الطلاب يتلقّون فيها تدريبًا على الرياضة، والدراسة، والمهارات الاجتماعية. ولم يكن يُسمح إلا لأبناء العائلات الغنية بالالتحاق بهذه المدارس الخاصة. وكان على الشاب اليوناني أن يرتادها إذا أراد أن يصبح مواطنًا في مدينته.</w:t>
      </w:r>
    </w:p>
    <w:p>
      <w:pPr>
        <w:bidi/>
      </w:pPr>
      <w:r>
        <w:rPr>
          <w:rtl/>
          <w:cs/>
          <w:lang w:val="ar_AE" w:bidi="ar_AE"/>
        </w:rPr>
      </w:r>
      <w:r>
        <w:rPr>
          <w:rtl/>
          <w:cs/>
          <w:lang w:val="ar_AE" w:bidi="ar_AE"/>
        </w:rPr>
        <w:t>في البداية، عندما حكم البطالمة أورشَلِيم، لم يكن في المدينة جيمنازيوم. لاحقًا، سيطرت على الحُكم عائلة مختلفة من سوريا تُدعى السلوقيين. أراد السلوقيُّون أن يتبع الجميع في مملكتهم العادات وأساليب الحياة اليونانية. خلال هذا الوقت، دفع رئيس الكهنة اليهودي المال للملِك أنطيوخُس الرابع للحصول على إذن لبناء جيمنازيوم (أو ستاد) في أورشَلِيم (1 مكابيين 1:13–15؛ 2 مكابيين 4:9).</w:t>
      </w:r>
    </w:p>
    <w:p>
      <w:pPr>
        <w:bidi/>
      </w:pPr>
      <w:r>
        <w:rPr>
          <w:rtl/>
          <w:cs/>
          <w:lang w:val="ar_AE" w:bidi="ar_AE"/>
        </w:rPr>
      </w:r>
      <w:r>
        <w:rPr>
          <w:rtl/>
          <w:cs/>
          <w:lang w:val="ar_AE" w:bidi="ar_AE"/>
        </w:rPr>
        <w:t>تجنَّب اليهود المحافظون الذَّهاب إلى هذا المكان. فقد كانوا يعتقدون أنها يمكن أن تؤثر على الأطفال اليهود بالثقافية اليونانية. استنكر اليهود المحافظون أيضًا ممارسة اليونانيين للمشاركة العارية في المسابقات الرياضية. كان الشباب اليهود يزيلون أو يخفون ختانهم أحيانًا ليتمكنوا من دخول المسابقات (1 مكابيين 1:13–15).</w:t>
      </w:r>
    </w:p>
    <w:p>
      <w:pPr>
        <w:bidi/>
      </w:pPr>
      <w:r>
        <w:rPr>
          <w:rtl/>
          <w:cs/>
          <w:lang w:val="ar_AE" w:bidi="ar_AE"/>
        </w:rPr>
      </w:r>
      <w:r>
        <w:rPr>
          <w:rtl/>
          <w:cs/>
          <w:lang w:val="ar_AE" w:bidi="ar_AE"/>
        </w:rPr>
        <w:t>كان يهود الإسكندرية أقل معارضة للجيمنازيوم</w:t>
      </w:r>
      <w:r>
        <w:rPr>
          <w:b/>
          <w:rtl/>
          <w:cs/>
          <w:lang w:val="ar_AE" w:bidi="ar_AE"/>
        </w:rPr>
        <w:t xml:space="preserve"> </w:t>
      </w:r>
      <w:r>
        <w:rPr>
          <w:rtl/>
          <w:cs/>
          <w:lang w:val="ar_AE" w:bidi="ar_AE"/>
        </w:rPr>
        <w:t>من يهود أورشَلِيم. لكن اليونانيين في الإسكندرية لم يوافقوا على إدراج غير اليونانيين مثل المصريين واليهود في الجيمنازيوم. جعلت السياسة الرومانية خرِّيجي الجيمنازيوم مواطنين يونانيين. بمجرد أن يحصل خريجو الجيمنازيوم على الجنسية، يمكنهم المشاركة في الحكومة المحلية.</w:t>
      </w:r>
    </w:p>
    <w:p>
      <w:pPr>
        <w:bidi/>
      </w:pPr>
      <w:r>
        <w:rPr>
          <w:rtl/>
          <w:cs/>
          <w:lang w:val="ar_AE" w:bidi="ar_AE"/>
        </w:rPr>
      </w:r>
      <w:r>
        <w:rPr>
          <w:rtl/>
          <w:cs/>
          <w:lang w:val="ar_AE" w:bidi="ar_AE"/>
        </w:rPr>
        <w:t>لم يبدُ الرسول بولس والمسيحيون الأوائل مُتبنِّين آراء سلبية تجاه الصالات الرياضية. استخدم بولس لُغة رياضية لتصوير الحياة المسيحية (</w:t>
      </w:r>
      <w:r>
        <w:rPr>
          <w:rtl/>
          <w:cs/>
          <w:lang w:val="ar_AE" w:bidi="ar_AE"/>
        </w:rPr>
        <w:t>كورنثوس الأولى 9:24</w:t>
      </w:r>
      <w:r>
        <w:rPr>
          <w:rtl/>
          <w:cs/>
          <w:lang w:val="ar_AE" w:bidi="ar_AE"/>
        </w:rPr>
        <w:t>–</w:t>
      </w:r>
      <w:r>
        <w:rPr>
          <w:rtl/>
          <w:cs/>
          <w:lang w:val="ar_AE" w:bidi="ar_AE"/>
        </w:rPr>
        <w:t>27؛</w:t>
      </w:r>
      <w:r>
        <w:rPr>
          <w:rtl/>
          <w:cs/>
          <w:lang w:val="ar_AE" w:bidi="ar_AE"/>
        </w:rPr>
        <w:t xml:space="preserve"> </w:t>
      </w:r>
      <w:r>
        <w:rPr>
          <w:rtl/>
          <w:cs/>
          <w:lang w:val="ar_AE" w:bidi="ar_AE"/>
        </w:rPr>
        <w:t>غلاطية 2:2؛</w:t>
      </w:r>
      <w:r>
        <w:rPr>
          <w:rtl/>
          <w:cs/>
          <w:lang w:val="ar_AE" w:bidi="ar_AE"/>
        </w:rPr>
        <w:t xml:space="preserve"> </w:t>
      </w:r>
      <w:r>
        <w:rPr>
          <w:rtl/>
          <w:cs/>
          <w:lang w:val="ar_AE" w:bidi="ar_AE"/>
        </w:rPr>
        <w:t>5:7؛</w:t>
      </w:r>
      <w:r>
        <w:rPr>
          <w:rtl/>
          <w:cs/>
          <w:lang w:val="ar_AE" w:bidi="ar_AE"/>
        </w:rPr>
        <w:t xml:space="preserve"> </w:t>
      </w:r>
      <w:r>
        <w:rPr>
          <w:rtl/>
          <w:cs/>
          <w:lang w:val="ar_AE" w:bidi="ar_AE"/>
        </w:rPr>
        <w:t>فيلبي 1:30؛</w:t>
      </w:r>
      <w:r>
        <w:rPr>
          <w:rtl/>
          <w:cs/>
          <w:lang w:val="ar_AE" w:bidi="ar_AE"/>
        </w:rPr>
        <w:t xml:space="preserve"> </w:t>
      </w:r>
      <w:r>
        <w:rPr>
          <w:rtl/>
          <w:cs/>
          <w:lang w:val="ar_AE" w:bidi="ar_AE"/>
        </w:rPr>
        <w:t>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رِيبَاي</w:t>
      </w:r>
      <w:r>
        <w:rPr>
          <w:rtl/>
          <w:cs/>
          <w:lang w:val="ar_AE" w:bidi="ar_AE"/>
        </w:rPr>
      </w:r>
    </w:p>
    <w:p>
      <w:pPr>
        <w:pStyle w:val="Heading2"/>
        <w:bidi/>
      </w:pPr>
      <w:r>
        <w:rPr>
          <w:b/>
          <w:rtl/>
          <w:cs/>
          <w:lang w:val="ar_AE" w:bidi="ar_AE"/>
        </w:rPr>
        <w:t>رِيبَاي</w:t>
      </w:r>
    </w:p>
    <w:p>
      <w:pPr>
        <w:bidi/>
      </w:pPr>
      <w:r>
        <w:rPr>
          <w:rtl/>
          <w:cs/>
          <w:lang w:val="ar_AE" w:bidi="ar_AE"/>
        </w:rPr>
      </w:r>
      <w:r>
        <w:rPr>
          <w:rtl/>
          <w:cs/>
          <w:lang w:val="ar_AE" w:bidi="ar_AE"/>
        </w:rPr>
        <w:t>بنياميني من جِبْعَةَ، وأبو إِتَّايَ، أحد أبطال داود (</w:t>
      </w:r>
      <w:r>
        <w:rPr>
          <w:rtl/>
          <w:cs/>
          <w:lang w:val="ar_AE" w:bidi="ar_AE"/>
        </w:rPr>
        <w:t>2صموئيل 23: 29</w:t>
      </w:r>
      <w:r>
        <w:rPr>
          <w:rtl/>
          <w:cs/>
          <w:lang w:val="ar_AE" w:bidi="ar_AE"/>
        </w:rPr>
        <w:t>؛</w:t>
      </w:r>
      <w:r>
        <w:rPr>
          <w:rtl/>
          <w:cs/>
          <w:lang w:val="ar_AE" w:bidi="ar_AE"/>
        </w:rPr>
        <w:t xml:space="preserve"> 1أخبار الأيام 11: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ريح شرقية</w:t>
      </w:r>
      <w:r>
        <w:rPr>
          <w:rtl/>
          <w:cs/>
          <w:lang w:val="ar_AE" w:bidi="ar_AE"/>
        </w:rPr>
      </w:r>
    </w:p>
    <w:p>
      <w:pPr>
        <w:bidi/>
      </w:pPr>
      <w:r>
        <w:rPr>
          <w:rtl/>
          <w:cs/>
          <w:lang w:val="ar_AE" w:bidi="ar_AE"/>
        </w:rPr>
      </w:r>
      <w:r>
        <w:rPr>
          <w:rtl/>
          <w:cs/>
          <w:lang w:val="ar_AE" w:bidi="ar_AE"/>
        </w:rPr>
        <w:t>رياح تهب على الأغلب في شهر مايو، وسبتمبر، وأكتوبر. وهذه الرياح شديدة الحرارة، التي تُسمَّى أيضًا السيروكو، كانت تقضي على النباتات (</w:t>
      </w:r>
      <w:r>
        <w:rPr>
          <w:rtl/>
          <w:cs/>
          <w:lang w:val="ar_AE" w:bidi="ar_AE"/>
        </w:rPr>
        <w:t>تكوين 41:6؛</w:t>
      </w:r>
      <w:r>
        <w:rPr>
          <w:rtl/>
          <w:cs/>
          <w:lang w:val="ar_AE" w:bidi="ar_AE"/>
        </w:rPr>
        <w:t xml:space="preserve"> </w:t>
      </w:r>
      <w:r>
        <w:rPr>
          <w:rtl/>
          <w:cs/>
          <w:lang w:val="ar_AE" w:bidi="ar_AE"/>
        </w:rPr>
        <w:t>حزقيال 17:10؛</w:t>
      </w:r>
      <w:r>
        <w:rPr>
          <w:rtl/>
          <w:cs/>
          <w:lang w:val="ar_AE" w:bidi="ar_AE"/>
        </w:rPr>
        <w:t xml:space="preserve"> </w:t>
      </w:r>
      <w:r>
        <w:rPr>
          <w:rtl/>
          <w:cs/>
          <w:lang w:val="ar_AE" w:bidi="ar_AE"/>
        </w:rPr>
        <w:t>يونان 4:8</w:t>
      </w:r>
      <w:r>
        <w:rPr>
          <w:rtl/>
          <w:cs/>
          <w:lang w:val="ar_AE" w:bidi="ar_AE"/>
        </w:rPr>
        <w:t>)، وتُذبِل الزهور (</w:t>
      </w:r>
      <w:r>
        <w:rPr>
          <w:rtl/>
          <w:cs/>
          <w:lang w:val="ar_AE" w:bidi="ar_AE"/>
        </w:rPr>
        <w:t>مزمور 103:15–16</w:t>
      </w:r>
      <w:r>
        <w:rPr>
          <w:rtl/>
          <w:cs/>
          <w:lang w:val="ar_AE" w:bidi="ar_AE"/>
        </w:rPr>
        <w:t>)، وتجفِّف الينابيع والعيون (</w:t>
      </w:r>
      <w:r>
        <w:rPr>
          <w:rtl/>
          <w:cs/>
          <w:lang w:val="ar_AE" w:bidi="ar_AE"/>
        </w:rPr>
        <w:t>هوشع 13:15</w:t>
      </w:r>
      <w:r>
        <w:rPr>
          <w:rtl/>
          <w:cs/>
          <w:lang w:val="ar_AE" w:bidi="ar_AE"/>
        </w:rPr>
        <w:t>). استخدم الرب ريحًا شرقية كي يشقَّ مياه البحر الأحمر حتى يعبر بنو إسرائيل على اليابسة (</w:t>
      </w:r>
      <w:r>
        <w:rPr>
          <w:rtl/>
          <w:cs/>
          <w:lang w:val="ar_AE" w:bidi="ar_AE"/>
        </w:rPr>
        <w:t>خروج 14:21</w:t>
      </w:r>
      <w:r>
        <w:rPr>
          <w:rtl/>
          <w:cs/>
          <w:lang w:val="ar_AE" w:bidi="ar_AE"/>
        </w:rPr>
        <w:t>). وتمثِّل الريح الشرقية أيضًا دينونة الله (</w:t>
      </w:r>
      <w:r>
        <w:rPr>
          <w:rtl/>
          <w:cs/>
          <w:lang w:val="ar_AE" w:bidi="ar_AE"/>
        </w:rPr>
        <w:t>إشعياء 27:8؛</w:t>
      </w:r>
      <w:r>
        <w:rPr>
          <w:rtl/>
          <w:cs/>
          <w:lang w:val="ar_AE" w:bidi="ar_AE"/>
        </w:rPr>
        <w:t xml:space="preserve"> </w:t>
      </w:r>
      <w:r>
        <w:rPr>
          <w:rtl/>
          <w:cs/>
          <w:lang w:val="ar_AE" w:bidi="ar_AE"/>
        </w:rPr>
        <w:t>إرميا 4:11؛</w:t>
      </w:r>
      <w:r>
        <w:rPr>
          <w:rtl/>
          <w:cs/>
          <w:lang w:val="ar_AE" w:bidi="ar_AE"/>
        </w:rPr>
        <w:t xml:space="preserve"> </w:t>
      </w:r>
      <w:r>
        <w:rPr>
          <w:rtl/>
          <w:cs/>
          <w:lang w:val="ar_AE" w:bidi="ar_AE"/>
        </w:rPr>
        <w:t>18:17</w:t>
      </w:r>
      <w:r>
        <w:rPr>
          <w:rtl/>
          <w:cs/>
          <w:lang w:val="ar_AE" w:bidi="ar_AE"/>
        </w:rPr>
        <w:t>). كذلك، تسبَّبت ريح شرقية أو شمالية شرقية في أن تحيد سفينة الرسول بولس عن مسارها (</w:t>
      </w:r>
      <w:r>
        <w:rPr>
          <w:rtl/>
          <w:cs/>
          <w:lang w:val="ar_AE" w:bidi="ar_AE"/>
        </w:rPr>
        <w:t>أعمال الرسل 27:14،</w:t>
      </w:r>
      <w:r>
        <w:rPr>
          <w:rtl/>
          <w:cs/>
          <w:lang w:val="ar_AE" w:bidi="ar_AE"/>
        </w:rPr>
        <w:t xml:space="preserve"> "</w:t>
      </w:r>
      <w:r>
        <w:rPr>
          <w:rtl/>
          <w:cs/>
          <w:lang w:val="ar_AE" w:bidi="ar_AE"/>
        </w:rPr>
        <w:t>أُورُوكْلِيدُونُ</w:t>
      </w:r>
      <w:r>
        <w:rPr>
          <w:rtl/>
          <w:cs/>
          <w:lang w:val="ar_AE" w:bidi="ar_AE"/>
        </w:rPr>
        <w:t>"). وتلك الرياح التي تهب بكثرة في غرب البحر الأبيض المتوسط تُسمَّى "ليفانتر".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ريسا</w:t>
      </w:r>
      <w:r>
        <w:rPr>
          <w:rtl/>
          <w:cs/>
          <w:lang w:val="ar_AE" w:bidi="ar_AE"/>
        </w:rPr>
      </w:r>
    </w:p>
    <w:p>
      <w:pPr>
        <w:bidi/>
      </w:pPr>
      <w:r>
        <w:rPr>
          <w:rtl/>
          <w:cs/>
          <w:lang w:val="ar_AE" w:bidi="ar_AE"/>
        </w:rPr>
      </w:r>
      <w:r>
        <w:rPr>
          <w:rtl/>
          <w:cs/>
          <w:lang w:val="ar_AE" w:bidi="ar_AE"/>
        </w:rPr>
        <w:t>من نسل زربابل وجد (سلف) يسوع المسيح (</w:t>
      </w:r>
      <w:r>
        <w:rPr>
          <w:rtl/>
          <w:cs/>
          <w:lang w:val="ar_AE" w:bidi="ar_AE"/>
        </w:rPr>
        <w:t>لوقا 3:27</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رِِيعِي</w:t>
      </w:r>
      <w:r>
        <w:rPr>
          <w:rtl/>
          <w:cs/>
          <w:lang w:val="ar_AE" w:bidi="ar_AE"/>
        </w:rPr>
      </w:r>
    </w:p>
    <w:p>
      <w:pPr>
        <w:pStyle w:val="Heading2"/>
        <w:bidi/>
      </w:pPr>
      <w:r>
        <w:rPr>
          <w:rtl/>
          <w:cs/>
          <w:lang w:val="ar_AE" w:bidi="ar_AE"/>
        </w:rPr>
        <w:t>رِيعِي</w:t>
      </w:r>
    </w:p>
    <w:p>
      <w:pPr>
        <w:bidi/>
      </w:pPr>
      <w:r>
        <w:rPr>
          <w:rtl/>
          <w:cs/>
          <w:lang w:val="ar_AE" w:bidi="ar_AE"/>
        </w:rPr>
      </w:r>
      <w:r>
        <w:rPr>
          <w:rtl/>
          <w:cs/>
          <w:lang w:val="ar_AE" w:bidi="ar_AE"/>
        </w:rPr>
        <w:t>الضابط الذي دَعَّم سُلَيْمَان عندما حاول أَدونِيَّا أن يصبح ملِكًا قُرب نهاية مُلك دَاود (</w:t>
      </w:r>
      <w:r>
        <w:rPr>
          <w:rtl/>
          <w:cs/>
          <w:lang w:val="ar_AE" w:bidi="ar_AE"/>
        </w:rPr>
        <w:t>1 ملوك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رِيغِيُونَ</w:t>
      </w:r>
      <w:r>
        <w:rPr>
          <w:rtl/>
          <w:cs/>
          <w:lang w:val="ar_AE" w:bidi="ar_AE"/>
        </w:rPr>
      </w:r>
    </w:p>
    <w:p>
      <w:pPr>
        <w:pStyle w:val="Heading2"/>
        <w:bidi/>
      </w:pPr>
      <w:r>
        <w:rPr>
          <w:rtl/>
          <w:cs/>
          <w:lang w:val="ar_AE" w:bidi="ar_AE"/>
        </w:rPr>
        <w:t>رِيغِيُونَ</w:t>
      </w:r>
    </w:p>
    <w:p>
      <w:pPr>
        <w:bidi/>
      </w:pPr>
      <w:r>
        <w:rPr>
          <w:rtl/>
          <w:cs/>
          <w:lang w:val="ar_AE" w:bidi="ar_AE"/>
        </w:rPr>
      </w:r>
      <w:r>
        <w:rPr>
          <w:rtl/>
          <w:cs/>
          <w:lang w:val="ar_AE" w:bidi="ar_AE"/>
        </w:rPr>
        <w:t>ميناء إيطالي مهم زاره بولس في أثناء رحلته إلى روما (</w:t>
      </w:r>
      <w:r>
        <w:rPr>
          <w:rtl/>
          <w:cs/>
          <w:lang w:val="ar_AE" w:bidi="ar_AE"/>
        </w:rPr>
        <w:t>أعمال الرسل 28:13</w:t>
      </w:r>
      <w:r>
        <w:rPr>
          <w:rtl/>
          <w:cs/>
          <w:lang w:val="ar_AE" w:bidi="ar_AE"/>
        </w:rPr>
        <w:t xml:space="preserve">). فمن </w:t>
      </w:r>
      <w:r>
        <w:rPr>
          <w:rtl/>
          <w:cs/>
          <w:lang w:val="ar_AE" w:bidi="ar_AE"/>
        </w:rPr>
        <w:t>مَلِيطَةَ</w:t>
      </w:r>
      <w:r>
        <w:rPr>
          <w:rtl/>
          <w:cs/>
          <w:lang w:val="ar_AE" w:bidi="ar_AE"/>
        </w:rPr>
        <w:t xml:space="preserve">، أبحرت سفينة بولس شمالاً إلى العاصمة الصقلية </w:t>
      </w:r>
      <w:r>
        <w:rPr>
          <w:rtl/>
          <w:cs/>
          <w:lang w:val="ar_AE" w:bidi="ar_AE"/>
        </w:rPr>
        <w:t>سِرَاكُوسَا</w:t>
      </w:r>
      <w:r>
        <w:rPr>
          <w:rtl/>
          <w:cs/>
          <w:lang w:val="ar_AE" w:bidi="ar_AE"/>
        </w:rPr>
        <w:t xml:space="preserve">. ثم في ضوء غياب ريح جنوبية، ربما دخلوا في مضيق ميسينا، حيث وجدوا ملاذًا جيدًا في رِيغِيُونَ. ثم حملتهم ريح جنوبية أخرى من رِيغِيُونَ إلى </w:t>
      </w:r>
      <w:r>
        <w:rPr>
          <w:rtl/>
          <w:cs/>
          <w:lang w:val="ar_AE" w:bidi="ar_AE"/>
        </w:rPr>
        <w:t xml:space="preserve">بُوطِيُولِي </w:t>
      </w:r>
      <w:r>
        <w:rPr>
          <w:rtl/>
          <w:cs/>
          <w:lang w:val="ar_AE" w:bidi="ar_AE"/>
        </w:rPr>
        <w:t xml:space="preserve">في خليج نابولي - ومن </w:t>
      </w:r>
      <w:r>
        <w:rPr>
          <w:rtl/>
          <w:cs/>
          <w:lang w:val="ar_AE" w:bidi="ar_AE"/>
        </w:rPr>
        <w:t xml:space="preserve">بُوطِيُولِي، اتجهت </w:t>
      </w:r>
      <w:r>
        <w:rPr>
          <w:rtl/>
          <w:cs/>
          <w:lang w:val="ar_AE" w:bidi="ar_AE"/>
        </w:rPr>
        <w:t>السفينة إلى الميناء الرئيسي لجنوب إيطاليا، الذي كان يستقبل السفن الكبيرة المحمَّلة بالحبوب من الإسكندرية.</w:t>
      </w:r>
    </w:p>
    <w:p>
      <w:pPr>
        <w:bidi/>
      </w:pPr>
      <w:r>
        <w:rPr>
          <w:rtl/>
          <w:cs/>
          <w:lang w:val="ar_AE" w:bidi="ar_AE"/>
        </w:rPr>
      </w:r>
      <w:r>
        <w:rPr>
          <w:rtl/>
          <w:cs/>
          <w:lang w:val="ar_AE" w:bidi="ar_AE"/>
        </w:rPr>
        <w:t>كان مضيق ميسينا معروفًا لكلِّ بحَّار روماني. وكان المرور منه ضروريًّا للوصول إلى ساحل إيطاليا الغربي، لكن عقباته كانت كثيرة. فقد كانت الحواجز، والمياه الضحلة، والعرض الضيق تجبر السفن على البقاء في رِيغِيُونَ حتى تأتي ريح جنوبية كافية.</w:t>
      </w:r>
    </w:p>
    <w:p>
      <w:pPr>
        <w:bidi/>
      </w:pPr>
      <w:r>
        <w:rPr>
          <w:rtl/>
          <w:cs/>
          <w:lang w:val="ar_AE" w:bidi="ar_AE"/>
        </w:rPr>
      </w:r>
      <w:r>
        <w:rPr>
          <w:rtl/>
          <w:cs/>
          <w:lang w:val="ar_AE" w:bidi="ar_AE"/>
        </w:rPr>
        <w:t>ربما جاء الاسم رِيغِيُونَ (ريجيو الحديثة أو ريجيو دي كالابريا) من فعل يوناني معناه "يشق" أو "يقطع". فقد بدا أن صقلية "مشقوقة عن البر الرئيسي"، وكانت رِيغِيُونَ هي أقرب ميناء إيطالي.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رِيفَاث</w:t>
      </w:r>
      <w:r>
        <w:rPr>
          <w:rtl/>
          <w:cs/>
          <w:lang w:val="ar_AE" w:bidi="ar_AE"/>
        </w:rPr>
      </w:r>
    </w:p>
    <w:p>
      <w:pPr>
        <w:bidi/>
      </w:pPr>
      <w:r>
        <w:rPr>
          <w:rtl/>
          <w:cs/>
          <w:lang w:val="ar_AE" w:bidi="ar_AE"/>
        </w:rPr>
      </w:r>
      <w:r>
        <w:rPr>
          <w:rtl/>
          <w:cs/>
          <w:lang w:val="ar_AE" w:bidi="ar_AE"/>
        </w:rPr>
        <w:t>ابن جُومَر وأخو أَشْكَنَاز وتُوجَرْمَة، من أحفاد نوح غير الساميين، فهو من نسل يافث (</w:t>
      </w:r>
      <w:r>
        <w:rPr>
          <w:rtl/>
          <w:cs/>
          <w:lang w:val="ar_AE" w:bidi="ar_AE"/>
        </w:rPr>
        <w:t>تكوين 10:3</w:t>
      </w:r>
      <w:r>
        <w:rPr>
          <w:rtl/>
          <w:cs/>
          <w:lang w:val="ar_AE" w:bidi="ar_AE"/>
        </w:rPr>
        <w:t xml:space="preserve">). </w:t>
      </w:r>
      <w:r>
        <w:rPr>
          <w:rtl/>
          <w:cs/>
          <w:lang w:val="ar_AE" w:bidi="ar_AE"/>
        </w:rPr>
        <w:t>الأخبار الأول 1:6</w:t>
      </w:r>
      <w:r>
        <w:rPr>
          <w:rtl/>
          <w:cs/>
          <w:lang w:val="ar_AE" w:bidi="ar_AE"/>
        </w:rPr>
        <w:t>، مقطع مشابه تمامًا، إنما يذكر اسم ديفاث في بعض الترجمات الإنجليزية بدلًا من رِيفَاث، وهو بلا شك خطأ إملائي من ناسخ لاحق لم يجر تصحيحه 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ريفان/رَمْفَانَ</w:t>
      </w:r>
      <w:r>
        <w:rPr>
          <w:rtl/>
          <w:cs/>
          <w:lang w:val="ar_AE" w:bidi="ar_AE"/>
        </w:rPr>
      </w:r>
    </w:p>
    <w:p>
      <w:pPr>
        <w:pStyle w:val="Heading2"/>
        <w:bidi/>
      </w:pPr>
      <w:r>
        <w:rPr>
          <w:rtl/>
          <w:cs/>
          <w:lang w:val="ar_AE" w:bidi="ar_AE"/>
        </w:rPr>
        <w:t>ريفان/رَمْفَانَ</w:t>
      </w:r>
    </w:p>
    <w:p>
      <w:pPr>
        <w:bidi/>
      </w:pPr>
      <w:r>
        <w:rPr>
          <w:rtl/>
          <w:cs/>
          <w:lang w:val="ar_AE" w:bidi="ar_AE"/>
        </w:rPr>
      </w:r>
      <w:r>
        <w:rPr>
          <w:rtl/>
          <w:cs/>
          <w:lang w:val="ar_AE" w:bidi="ar_AE"/>
        </w:rPr>
        <w:t xml:space="preserve">إلهٌ وثنيٌّ ذَكَره استفانوس في </w:t>
      </w:r>
      <w:r>
        <w:rPr>
          <w:rtl/>
          <w:cs/>
          <w:lang w:val="ar_AE" w:bidi="ar_AE"/>
        </w:rPr>
        <w:t>أعمال الرسل 7:43</w:t>
      </w:r>
      <w:r>
        <w:rPr>
          <w:rtl/>
          <w:cs/>
          <w:lang w:val="ar_AE" w:bidi="ar_AE"/>
        </w:rPr>
        <w:t xml:space="preserve"> ("رمفان" في ترجمة الملك جيمس الإنجليزية والترجمة العربية البستاني-فاندايك، و"رومفا" في ترجمة NASB الإنجليزية) عندما اقتبس نص </w:t>
      </w:r>
      <w:r>
        <w:rPr>
          <w:rtl/>
          <w:cs/>
          <w:lang w:val="ar_AE" w:bidi="ar_AE"/>
        </w:rPr>
        <w:t>عاموس 5:26</w:t>
      </w:r>
      <w:r>
        <w:rPr>
          <w:rtl/>
          <w:cs/>
          <w:lang w:val="ar_AE" w:bidi="ar_AE"/>
        </w:rPr>
        <w:t xml:space="preserve"> ("كيوان" في ترجمة nlt والترجمة العربية المشتركة) لوصف وثنية بني إسرائيل في البرية. اقتبس استفانوس من الترجمة السبعينية، التي اعتبر مترجموها أن كيوان هو إشارة إلى إله كوكب زحل الأشوري، أو ربما إلى الإله ريبا المصري إله كوكب زحل. يقول بعض الباحثين إن </w:t>
      </w:r>
      <w:r>
        <w:rPr>
          <w:rtl/>
          <w:cs/>
          <w:lang w:val="ar_AE" w:bidi="ar_AE"/>
        </w:rPr>
        <w:t>عاموس 5:26</w:t>
      </w:r>
      <w:r>
        <w:rPr>
          <w:rtl/>
          <w:cs/>
          <w:lang w:val="ar_AE" w:bidi="ar_AE"/>
        </w:rPr>
        <w:t xml:space="preserve"> يحوي إشارة عامة إلى وثنية بني إسرائيل في البرية، وإنه لا يَذكُر أيَّ آلهة قديمة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رَيْكَةُ</w:t>
      </w:r>
      <w:r>
        <w:rPr>
          <w:rtl/>
          <w:cs/>
          <w:lang w:val="ar_AE" w:bidi="ar_AE"/>
        </w:rPr>
      </w:r>
    </w:p>
    <w:p>
      <w:pPr>
        <w:pStyle w:val="Heading2"/>
        <w:bidi/>
      </w:pPr>
      <w:r>
        <w:rPr>
          <w:b/>
          <w:rtl/>
          <w:cs/>
          <w:lang w:val="ar_AE" w:bidi="ar_AE"/>
        </w:rPr>
        <w:t>رَيْكَةُ</w:t>
      </w:r>
    </w:p>
    <w:p>
      <w:pPr>
        <w:bidi/>
      </w:pPr>
      <w:r>
        <w:rPr>
          <w:rtl/>
          <w:cs/>
          <w:lang w:val="ar_AE" w:bidi="ar_AE"/>
        </w:rPr>
      </w:r>
      <w:r>
        <w:rPr>
          <w:rtl/>
          <w:cs/>
          <w:lang w:val="ar_AE" w:bidi="ar_AE"/>
        </w:rPr>
        <w:t>مدينة في يهوذا سكنها أَشْتُونُ، وبَيْتُ رَافَا، وفَاسِحُ، وَتَحِنَّةُ، وعيرُ نَاحَاشَ، وعائلاتهم (</w:t>
      </w:r>
      <w:r>
        <w:rPr>
          <w:rtl/>
          <w:cs/>
          <w:lang w:val="ar_AE" w:bidi="ar_AE"/>
        </w:rPr>
        <w:t>1أخبار الأيام 4: 12</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