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r>
        <w:rPr>
          <w:lang w:val="fr_FR" w:bidi="fr_FR"/>
        </w:rPr>
        <w:t>2R 6.25</w:t>
      </w:r>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r>
        <w:rPr>
          <w:lang w:val="fr_FR" w:bidi="fr_FR"/>
        </w:rPr>
        <w:t>Gn 33.17</w:t>
      </w:r>
      <w:r>
        <w:rPr>
          <w:lang w:val="fr_FR" w:bidi="fr_FR"/>
        </w:rPr>
        <w:t xml:space="preserve"> ; </w:t>
      </w:r>
      <w:r>
        <w:rPr>
          <w:lang w:val="fr_FR" w:bidi="fr_FR"/>
        </w:rPr>
        <w:t>Jon 4.5</w:t>
      </w:r>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r>
        <w:rPr>
          <w:lang w:val="fr_FR" w:bidi="fr_FR"/>
        </w:rPr>
        <w:t>Job 27.18</w:t>
      </w:r>
      <w:r>
        <w:rPr>
          <w:lang w:val="fr_FR" w:bidi="fr_FR"/>
        </w:rPr>
        <w:t xml:space="preserve"> et </w:t>
      </w:r>
      <w:r>
        <w:rPr>
          <w:lang w:val="fr_FR" w:bidi="fr_FR"/>
        </w:rPr>
        <w:t>Ésaïe 1.8</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r>
        <w:rPr>
          <w:lang w:val="fr_FR" w:bidi="fr_FR"/>
        </w:rPr>
        <w:t>Jos 15.40</w:t>
      </w:r>
      <w:r>
        <w:rPr>
          <w:lang w:val="fr_FR" w:bidi="fr_FR"/>
        </w:rPr>
        <w:t>) à l'est de Lakis, identifiée avec Hebra et parfois assimilée à Macbéna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r>
        <w:rPr>
          <w:lang w:val="fr_FR" w:bidi="fr_FR"/>
        </w:rPr>
        <w:t>Jos 19.27</w:t>
      </w:r>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r>
        <w:rPr>
          <w:lang w:val="fr_FR" w:bidi="fr_FR"/>
        </w:rPr>
        <w:t>1R 9.13–14</w:t>
      </w:r>
      <w:r>
        <w:rPr>
          <w:lang w:val="fr_FR" w:bidi="fr_FR"/>
        </w:rPr>
        <w:t>), la retourna plus tard à Salomon (</w:t>
      </w:r>
      <w:r>
        <w:rPr>
          <w:lang w:val="fr_FR" w:bidi="fr_FR"/>
        </w:rPr>
        <w:t>2Ch 8.2</w:t>
      </w:r>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r>
        <w:rPr>
          <w:lang w:val="fr_FR" w:bidi="fr_FR"/>
        </w:rPr>
        <w:t>2R 20.7–11</w:t>
      </w:r>
      <w:r>
        <w:rPr>
          <w:lang w:val="fr_FR" w:bidi="fr_FR"/>
        </w:rPr>
        <w:t xml:space="preserve"> ; </w:t>
      </w:r>
      <w:r>
        <w:rPr>
          <w:lang w:val="fr_FR" w:bidi="fr_FR"/>
        </w:rPr>
        <w:t>Es 38.7–8</w:t>
      </w:r>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r>
        <w:rPr>
          <w:lang w:val="fr_FR" w:bidi="fr_FR"/>
        </w:rPr>
        <w:t>Ex 16.13</w:t>
      </w:r>
      <w:r>
        <w:rPr>
          <w:lang w:val="fr_FR" w:bidi="fr_FR"/>
        </w:rPr>
        <w:t xml:space="preserve"> ; </w:t>
      </w:r>
      <w:r>
        <w:rPr>
          <w:lang w:val="fr_FR" w:bidi="fr_FR"/>
        </w:rPr>
        <w:t>Nb 11.31–32</w:t>
      </w:r>
      <w:r>
        <w:rPr>
          <w:lang w:val="fr_FR" w:bidi="fr_FR"/>
        </w:rPr>
        <w:t xml:space="preserve"> ; </w:t>
      </w:r>
      <w:r>
        <w:rPr>
          <w:lang w:val="fr_FR" w:bidi="fr_FR"/>
        </w:rPr>
        <w:t>Ps 105.40</w:t>
      </w:r>
      <w:r>
        <w:rPr>
          <w:lang w:val="fr_FR" w:bidi="fr_FR"/>
        </w:rPr>
        <w:t>). La deuxième fois, elles volaient probablement le long du Golfe d'Aqaba et ont été déviées de leur trajectoire par un vent d'est (</w:t>
      </w:r>
      <w:r>
        <w:rPr>
          <w:lang w:val="fr_FR" w:bidi="fr_FR"/>
        </w:rPr>
        <w:t>Nb 11.31</w:t>
      </w:r>
      <w:r>
        <w:rPr>
          <w:lang w:val="fr_FR" w:bidi="fr_FR"/>
        </w:rPr>
        <w:t xml:space="preserve"> ; </w:t>
      </w:r>
      <w:r>
        <w:rPr>
          <w:lang w:val="fr_FR" w:bidi="fr_FR"/>
        </w:rPr>
        <w:t>Ps 78.26–28</w:t>
      </w:r>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r>
        <w:rPr>
          <w:lang w:val="fr_FR" w:bidi="fr_FR"/>
        </w:rPr>
        <w:t>Nb 11.31–32</w:t>
      </w:r>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r>
        <w:rPr>
          <w:lang w:val="fr_FR" w:bidi="fr_FR"/>
        </w:rPr>
        <w:t>Jd 1.11</w:t>
      </w:r>
      <w:r>
        <w:rPr>
          <w:lang w:val="fr_FR" w:bidi="fr_FR"/>
        </w:rPr>
        <w:t xml:space="preserve">). Chacun des deux frères avait apporté un </w:t>
      </w:r>
      <w:r>
        <w:rPr>
          <w:lang w:val="fr_FR" w:bidi="fr_FR"/>
        </w:rPr>
        <w:t>sacrifice</w:t>
      </w:r>
      <w:r>
        <w:rPr>
          <w:lang w:val="fr_FR" w:bidi="fr_FR"/>
        </w:rPr>
        <w:t xml:space="preserve"> au Seigneur (</w:t>
      </w:r>
      <w:r>
        <w:rPr>
          <w:lang w:val="fr_FR" w:bidi="fr_FR"/>
        </w:rPr>
        <w:t>Gn 4.3–4</w:t>
      </w:r>
      <w:r>
        <w:rPr>
          <w:lang w:val="fr_FR" w:bidi="fr_FR"/>
        </w:rPr>
        <w:t xml:space="preserve">). Selon </w:t>
      </w:r>
      <w:r>
        <w:rPr>
          <w:lang w:val="fr_FR" w:bidi="fr_FR"/>
        </w:rPr>
        <w:t>Hébreux 11.4</w:t>
      </w:r>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r>
        <w:rPr>
          <w:lang w:val="fr_FR" w:bidi="fr_FR"/>
        </w:rPr>
        <w:t>Gn 4.5–8</w:t>
      </w:r>
      <w:r>
        <w:rPr>
          <w:lang w:val="fr_FR" w:bidi="fr_FR"/>
        </w:rPr>
        <w:t>).</w:t>
      </w:r>
    </w:p>
    <w:p>
      <w:pPr/>
      <w:r>
        <w:rPr>
          <w:lang w:val="fr_FR" w:bidi="fr_FR"/>
        </w:rPr>
      </w:r>
      <w:r>
        <w:rPr>
          <w:lang w:val="fr_FR" w:bidi="fr_FR"/>
        </w:rPr>
        <w:t>Dans son explication de la violence de Caïn, la Bible nous dit qu'il appartenait au malin (</w:t>
      </w:r>
      <w:r>
        <w:rPr>
          <w:lang w:val="fr_FR" w:bidi="fr_FR"/>
        </w:rPr>
        <w:t>1Jn 3.12</w:t>
      </w:r>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r>
        <w:rPr>
          <w:lang w:val="fr_FR" w:bidi="fr_FR"/>
        </w:rPr>
        <w:t>Gn 4.9–16</w:t>
      </w:r>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r>
        <w:rPr>
          <w:lang w:val="fr_FR" w:bidi="fr_FR"/>
        </w:rPr>
        <w:t>Gn 4.17</w:t>
      </w:r>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r>
        <w:rPr>
          <w:lang w:val="fr_FR" w:bidi="fr_FR"/>
        </w:rPr>
        <w:t>18–22</w:t>
      </w:r>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r>
        <w:rPr>
          <w:lang w:val="fr_FR" w:bidi="fr_FR"/>
        </w:rPr>
        <w:t>Jn 11</w:t>
      </w:r>
      <w:r>
        <w:rPr>
          <w:lang w:val="fr_FR" w:bidi="fr_FR"/>
        </w:rPr>
        <w:t>) provoquera une grande agitation, poussant les tensions à leur paroxysme. Caïphe, craignant que ceux qui cherchaient un Messie politique ne déclenchent une répression romaine, suggérera que Jésus soit mis à mort (</w:t>
      </w:r>
      <w:r>
        <w:rPr>
          <w:lang w:val="fr_FR" w:bidi="fr_FR"/>
        </w:rPr>
        <w:t>Jn 11.48–50</w:t>
      </w:r>
      <w:r>
        <w:rPr>
          <w:lang w:val="fr_FR" w:bidi="fr_FR"/>
        </w:rPr>
        <w:t>). L'Évangile de Jean note qu'en agissant ainsi, Caïphe a prophétisé sans le savoir la nature expiatoire de la mort de Jésus (</w:t>
      </w:r>
      <w:r>
        <w:rPr>
          <w:lang w:val="fr_FR" w:bidi="fr_FR"/>
        </w:rPr>
        <w:t>Jn 11.51–52</w:t>
      </w:r>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r>
        <w:rPr>
          <w:lang w:val="fr_FR" w:bidi="fr_FR"/>
        </w:rPr>
        <w:t>Mt 26.3–5</w:t>
      </w:r>
      <w:r>
        <w:rPr>
          <w:lang w:val="fr_FR" w:bidi="fr_FR"/>
        </w:rPr>
        <w:t>), et une partie du procès de Jésus s'y déroulera, sous la présidence de Caïphe (</w:t>
      </w:r>
      <w:r>
        <w:rPr>
          <w:lang w:val="fr_FR" w:bidi="fr_FR"/>
        </w:rPr>
        <w:t>Mt 26.57–68</w:t>
      </w:r>
      <w:r>
        <w:rPr>
          <w:lang w:val="fr_FR" w:bidi="fr_FR"/>
        </w:rPr>
        <w:t>). Avant cela, Jésus avait d'abord été amené à Anne, le beau-père de Caïphe (</w:t>
      </w:r>
      <w:r>
        <w:rPr>
          <w:lang w:val="fr_FR" w:bidi="fr_FR"/>
        </w:rPr>
        <w:t>Jn 18.13</w:t>
      </w:r>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r>
        <w:rPr>
          <w:lang w:val="fr_FR" w:bidi="fr_FR"/>
        </w:rPr>
        <w:t>Mt 26.63–66</w:t>
      </w:r>
      <w:r>
        <w:rPr>
          <w:lang w:val="fr_FR" w:bidi="fr_FR"/>
        </w:rPr>
        <w:t>). Après la Pentecôte, Caïphe, avec d'autres dirigeants juifs, dirigera le procès de Pierre et Jean, essayant d'arrêter la prédication des apôtres (</w:t>
      </w:r>
      <w:r>
        <w:rPr>
          <w:lang w:val="fr_FR" w:bidi="fr_FR"/>
        </w:rPr>
        <w:t>Ac 4.5–6</w:t>
      </w:r>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r>
        <w:rPr>
          <w:lang w:val="fr_FR" w:bidi="fr_FR"/>
        </w:rPr>
        <w:t>Lc 3.2</w:t>
      </w:r>
      <w:r>
        <w:rPr>
          <w:lang w:val="fr_FR" w:bidi="fr_FR"/>
        </w:rPr>
        <w:t>) et pourquoi dans le livre des Actes, Anne est appelé le souverain sacrificateur (</w:t>
      </w:r>
      <w:r>
        <w:rPr>
          <w:lang w:val="fr_FR" w:bidi="fr_FR"/>
        </w:rPr>
        <w:t>Ac 4.6</w:t>
      </w:r>
      <w:r>
        <w:rPr>
          <w:lang w:val="fr_FR" w:bidi="fr_FR"/>
        </w:rPr>
        <w:t>). L'Évangile de Jean montre également qu'Anne était encore couramment appelé « souverain sacrificateur » (</w:t>
      </w:r>
      <w:r>
        <w:rPr>
          <w:lang w:val="fr_FR" w:bidi="fr_FR"/>
        </w:rPr>
        <w:t>Jn 18.22</w:t>
      </w:r>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r>
        <w:rPr>
          <w:lang w:val="fr_FR" w:bidi="fr_FR"/>
        </w:rPr>
        <w:t>Gn 10.11–12</w:t>
      </w:r>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r>
        <w:rPr>
          <w:lang w:val="fr_FR" w:bidi="fr_FR"/>
        </w:rPr>
        <w:t>Es 7.1–17</w:t>
      </w:r>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r>
        <w:rPr>
          <w:lang w:val="fr_FR" w:bidi="fr_FR"/>
        </w:rPr>
        <w:t>Ex 30.23</w:t>
      </w:r>
      <w:r>
        <w:rPr>
          <w:lang w:val="fr_FR" w:bidi="fr_FR"/>
        </w:rPr>
        <w:t xml:space="preserve"> ; </w:t>
      </w:r>
      <w:r>
        <w:rPr>
          <w:lang w:val="fr_FR" w:bidi="fr_FR"/>
        </w:rPr>
        <w:t>Ez 27.19</w:t>
      </w:r>
      <w:r>
        <w:rPr>
          <w:lang w:val="fr_FR" w:bidi="fr_FR"/>
        </w:rPr>
        <w:t>). Le calamus fait référence soit à une plante, soit à sa racine aromatique. Il s'agit de l'une des plantes qui poussaient dans le jardin de Salomon (</w:t>
      </w:r>
      <w:r>
        <w:rPr>
          <w:lang w:val="fr_FR" w:bidi="fr_FR"/>
        </w:rPr>
        <w:t>Ct 4.14</w:t>
      </w:r>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r>
        <w:rPr>
          <w:lang w:val="fr_FR" w:bidi="fr_FR"/>
        </w:rPr>
        <w:t>1R 4.31</w:t>
      </w:r>
      <w:r>
        <w:rPr>
          <w:lang w:val="fr_FR" w:bidi="fr_FR"/>
        </w:rPr>
        <w:t xml:space="preserve"> ; </w:t>
      </w:r>
      <w:r>
        <w:rPr>
          <w:lang w:val="fr_FR" w:bidi="fr_FR"/>
        </w:rPr>
        <w:t>1Ch 2.6</w:t>
      </w:r>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r>
        <w:rPr>
          <w:lang w:val="fr_FR" w:bidi="fr_FR"/>
        </w:rPr>
        <w:t>Nb 32.12</w:t>
      </w:r>
      <w:r>
        <w:rPr>
          <w:lang w:val="fr_FR" w:bidi="fr_FR"/>
        </w:rPr>
        <w:t xml:space="preserve"> ; </w:t>
      </w:r>
      <w:r>
        <w:rPr>
          <w:lang w:val="fr_FR" w:bidi="fr_FR"/>
        </w:rPr>
        <w:t>Jos 14.6</w:t>
      </w:r>
      <w:r>
        <w:rPr>
          <w:lang w:val="fr_FR" w:bidi="fr_FR"/>
        </w:rPr>
        <w:t>). Il était le frère aîné de Kenaz (</w:t>
      </w:r>
      <w:r>
        <w:rPr>
          <w:lang w:val="fr_FR" w:bidi="fr_FR"/>
        </w:rPr>
        <w:t>Jg 1.13</w:t>
      </w:r>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r>
        <w:rPr>
          <w:lang w:val="fr_FR" w:bidi="fr_FR"/>
        </w:rPr>
        <w:t>Nb 14.21–23, 34–35</w:t>
      </w:r>
      <w:r>
        <w:rPr>
          <w:lang w:val="fr_FR" w:bidi="fr_FR"/>
        </w:rPr>
        <w:t>).</w:t>
        <w:br/>
      </w:r>
      <w:r>
        <w:rPr>
          <w:lang w:val="fr_FR" w:bidi="fr_FR"/>
        </w:rPr>
        <w:t>Lorsqu'Israël entrera finalement en Canaan sous la direction de Josué, Caleb avait 85 ans (</w:t>
      </w:r>
      <w:r>
        <w:rPr>
          <w:lang w:val="fr_FR" w:bidi="fr_FR"/>
        </w:rPr>
        <w:t>Jos 14.6–7, 10</w:t>
      </w:r>
      <w:r>
        <w:rPr>
          <w:lang w:val="fr_FR" w:bidi="fr_FR"/>
        </w:rPr>
        <w:t xml:space="preserve">). Josué attribuera Hébron comme territoire à Caleb. Caleb conquerra les Anakim qui y vivaient (v. </w:t>
      </w:r>
      <w:r>
        <w:rPr>
          <w:lang w:val="fr_FR" w:bidi="fr_FR"/>
        </w:rPr>
        <w:t>13–14</w:t>
      </w:r>
      <w:r>
        <w:rPr>
          <w:lang w:val="fr_FR" w:bidi="fr_FR"/>
        </w:rPr>
        <w:t>). Caleb offrira sa fille Acsa en mariage à quiconque conquérirait la ville voisine de Kirjath-Sépher (également appelée Debir). Son neveu Othniel (qui était le cousin d'Acsa) conquerra la ville et épousera Acsa (</w:t>
      </w:r>
      <w:r>
        <w:rPr>
          <w:lang w:val="fr_FR" w:bidi="fr_FR"/>
        </w:rPr>
        <w:t>15.16–17</w:t>
      </w:r>
      <w:r>
        <w:rPr>
          <w:lang w:val="fr_FR" w:bidi="fr_FR"/>
        </w:rPr>
        <w:t>).</w:t>
        <w:br/>
      </w:r>
      <w:r>
        <w:rPr>
          <w:lang w:val="fr_FR" w:bidi="fr_FR"/>
        </w:rPr>
        <w:t>Hébron deviendra plus tard une ville de refuge pour les Lévites (</w:t>
      </w:r>
      <w:r>
        <w:rPr>
          <w:lang w:val="fr_FR" w:bidi="fr_FR"/>
        </w:rPr>
        <w:t>Jos 21.13</w:t>
      </w:r>
      <w:r>
        <w:rPr>
          <w:lang w:val="fr_FR" w:bidi="fr_FR"/>
        </w:rPr>
        <w:t xml:space="preserve"> ; </w:t>
      </w:r>
      <w:r>
        <w:rPr>
          <w:lang w:val="fr_FR" w:bidi="fr_FR"/>
        </w:rPr>
        <w:t>1Ch 6.55–57</w:t>
      </w:r>
      <w:r>
        <w:rPr>
          <w:lang w:val="fr_FR" w:bidi="fr_FR"/>
        </w:rPr>
        <w:t>). Dans une partie du territoire de Caleb, David passera du temps à se cacher du roi Saül. David y rencontrera sa future épouse Abigaïl, qui était alors mariée à Nabal, un descendant de Caleb (</w:t>
      </w:r>
      <w:r>
        <w:rPr>
          <w:lang w:val="fr_FR" w:bidi="fr_FR"/>
        </w:rPr>
        <w:t>1S 25.3</w:t>
      </w:r>
      <w:r>
        <w:rPr>
          <w:lang w:val="fr_FR" w:bidi="fr_FR"/>
        </w:rPr>
        <w:t>). Cette région était également le lieu où les épouses de David seront capturées par des pillards amalécites qui avaient attaqué le sud de Juda et « le midi de Caleb » (</w:t>
      </w:r>
      <w:r>
        <w:rPr>
          <w:lang w:val="fr_FR" w:bidi="fr_FR"/>
        </w:rPr>
        <w:t>1S 30.14</w:t>
      </w:r>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r>
        <w:rPr>
          <w:lang w:val="fr_FR" w:bidi="fr_FR"/>
        </w:rPr>
        <w:t>1Ch 2.18, 42</w:t>
      </w:r>
      <w:r>
        <w:rPr>
          <w:lang w:val="fr_FR" w:bidi="fr_FR"/>
        </w:rPr>
        <w:t xml:space="preserve">). Ce Caleb est également appelé Kelubaï (v. </w:t>
      </w:r>
      <w:r>
        <w:rPr>
          <w:lang w:val="fr_FR" w:bidi="fr_FR"/>
        </w:rPr>
        <w:t>9</w:t>
      </w:r>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r>
        <w:rPr>
          <w:lang w:val="fr_FR" w:bidi="fr_FR"/>
        </w:rPr>
        <w:t>49</w:t>
      </w:r>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r>
        <w:rPr>
          <w:lang w:val="fr_FR" w:bidi="fr_FR"/>
        </w:rPr>
        <w:t>1Ch 2.24</w:t>
      </w:r>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r>
        <w:rPr>
          <w:lang w:val="fr_FR" w:bidi="fr_FR"/>
        </w:rPr>
        <w:t>1S 25.3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r>
        <w:rPr>
          <w:lang w:val="fr_FR" w:bidi="fr_FR"/>
        </w:rPr>
        <w:t>2R 20.9</w:t>
      </w:r>
      <w:r>
        <w:rPr>
          <w:lang w:val="fr_FR" w:bidi="fr_FR"/>
        </w:rPr>
        <w:t xml:space="preserve"> ; </w:t>
      </w:r>
      <w:r>
        <w:rPr>
          <w:lang w:val="fr_FR" w:bidi="fr_FR"/>
        </w:rPr>
        <w:t>Es 38.8</w:t>
      </w:r>
      <w:r>
        <w:rPr>
          <w:lang w:val="fr_FR" w:bidi="fr_FR"/>
        </w:rPr>
        <w:t>). La division de la journée en heures est apparue plus tard. Les anciens Égyptiens commençaient la journée à l'aube et la divisaient en deux segments de douze heures. Au 2</w:t>
      </w:r>
      <w:r>
        <w:rPr>
          <w:vertAlign w:val="superscript"/>
          <w:lang w:val="fr_FR" w:bidi="fr_FR"/>
        </w:rPr>
        <w:t>e</w:t>
      </w:r>
      <w:r>
        <w:rPr>
          <w:lang w:val="fr_FR" w:bidi="fr_FR"/>
        </w:rPr>
        <w:t xml:space="preserve"> siècle apr.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r>
        <w:rPr>
          <w:lang w:val="fr_FR" w:bidi="fr_FR"/>
        </w:rPr>
        <w:t>Né 1.1</w:t>
      </w:r>
      <w:r>
        <w:rPr>
          <w:lang w:val="fr_FR" w:bidi="fr_FR"/>
        </w:rPr>
        <w:t xml:space="preserve"> ; </w:t>
      </w:r>
      <w:r>
        <w:rPr>
          <w:lang w:val="fr_FR" w:bidi="fr_FR"/>
        </w:rPr>
        <w:t>Za 7</w:t>
      </w:r>
      <w:r>
        <w:rPr>
          <w:lang w:val="fr_FR" w:bidi="fr_FR"/>
        </w:rPr>
        <w:t>)</w:t>
      </w:r>
    </w:p>
    <w:p>
      <w:pPr>
        <w:pStyle w:val="ListBullet"/>
        <w:spacing w:line="240" w:lineRule="auto"/>
        <w:ind w:left="720"/>
      </w:pPr>
      <w:r>
        <w:rPr>
          <w:lang w:val="fr_FR" w:bidi="fr_FR"/>
        </w:rPr>
      </w:r>
      <w:r>
        <w:rPr>
          <w:lang w:val="fr_FR" w:bidi="fr_FR"/>
        </w:rPr>
        <w:t>Tébeth (</w:t>
      </w:r>
      <w:r>
        <w:rPr>
          <w:lang w:val="fr_FR" w:bidi="fr_FR"/>
        </w:rPr>
        <w:t>Est 2.16</w:t>
      </w:r>
      <w:r>
        <w:rPr>
          <w:lang w:val="fr_FR" w:bidi="fr_FR"/>
        </w:rPr>
        <w:t>)</w:t>
      </w:r>
    </w:p>
    <w:p>
      <w:pPr>
        <w:pStyle w:val="ListBullet"/>
        <w:spacing w:line="240" w:lineRule="auto"/>
        <w:ind w:left="720"/>
      </w:pPr>
      <w:r>
        <w:rPr>
          <w:lang w:val="fr_FR" w:bidi="fr_FR"/>
        </w:rPr>
      </w:r>
      <w:r>
        <w:rPr>
          <w:lang w:val="fr_FR" w:bidi="fr_FR"/>
        </w:rPr>
        <w:t>Schebat (</w:t>
      </w:r>
      <w:r>
        <w:rPr>
          <w:lang w:val="fr_FR" w:bidi="fr_FR"/>
        </w:rPr>
        <w:t>Za 1.7</w:t>
      </w:r>
      <w:r>
        <w:rPr>
          <w:lang w:val="fr_FR" w:bidi="fr_FR"/>
        </w:rPr>
        <w:t>)</w:t>
      </w:r>
    </w:p>
    <w:p>
      <w:pPr>
        <w:pStyle w:val="ListBullet"/>
        <w:spacing w:line="240" w:lineRule="auto"/>
        <w:ind w:left="720"/>
      </w:pPr>
      <w:r>
        <w:rPr>
          <w:lang w:val="fr_FR" w:bidi="fr_FR"/>
        </w:rPr>
      </w:r>
      <w:r>
        <w:rPr>
          <w:lang w:val="fr_FR" w:bidi="fr_FR"/>
        </w:rPr>
        <w:t>Adar (</w:t>
      </w:r>
      <w:r>
        <w:rPr>
          <w:lang w:val="fr_FR" w:bidi="fr_FR"/>
        </w:rPr>
        <w:t>Est 3.7, 8.12</w:t>
      </w:r>
      <w:r>
        <w:rPr>
          <w:lang w:val="fr_FR" w:bidi="fr_FR"/>
        </w:rPr>
        <w:t>)</w:t>
      </w:r>
    </w:p>
    <w:p>
      <w:pPr>
        <w:pStyle w:val="ListBullet"/>
        <w:spacing w:line="240" w:lineRule="auto"/>
        <w:ind w:left="720"/>
      </w:pPr>
      <w:r>
        <w:rPr>
          <w:lang w:val="fr_FR" w:bidi="fr_FR"/>
        </w:rPr>
      </w:r>
      <w:r>
        <w:rPr>
          <w:lang w:val="fr_FR" w:bidi="fr_FR"/>
        </w:rPr>
        <w:t>Nisan (</w:t>
      </w:r>
      <w:r>
        <w:rPr>
          <w:lang w:val="fr_FR" w:bidi="fr_FR"/>
        </w:rPr>
        <w:t>Né 2.1</w:t>
      </w:r>
      <w:r>
        <w:rPr>
          <w:lang w:val="fr_FR" w:bidi="fr_FR"/>
        </w:rPr>
        <w:t xml:space="preserve"> ; </w:t>
      </w:r>
      <w:r>
        <w:rPr>
          <w:lang w:val="fr_FR" w:bidi="fr_FR"/>
        </w:rPr>
        <w:t>Est 3.7</w:t>
      </w:r>
      <w:r>
        <w:rPr>
          <w:lang w:val="fr_FR" w:bidi="fr_FR"/>
        </w:rPr>
        <w:t>)</w:t>
      </w:r>
    </w:p>
    <w:p>
      <w:pPr>
        <w:pStyle w:val="ListBullet"/>
        <w:spacing w:line="240" w:lineRule="auto"/>
        <w:ind w:left="720"/>
      </w:pPr>
      <w:r>
        <w:rPr>
          <w:lang w:val="fr_FR" w:bidi="fr_FR"/>
        </w:rPr>
      </w:r>
      <w:r>
        <w:rPr>
          <w:lang w:val="fr_FR" w:bidi="fr_FR"/>
        </w:rPr>
        <w:t>Sivan (</w:t>
      </w:r>
      <w:r>
        <w:rPr>
          <w:lang w:val="fr_FR" w:bidi="fr_FR"/>
        </w:rPr>
        <w:t>Est 8.9</w:t>
      </w:r>
      <w:r>
        <w:rPr>
          <w:lang w:val="fr_FR" w:bidi="fr_FR"/>
        </w:rPr>
        <w:t>)</w:t>
      </w:r>
    </w:p>
    <w:p>
      <w:pPr>
        <w:pStyle w:val="ListBullet"/>
        <w:spacing w:line="240" w:lineRule="auto"/>
        <w:ind w:left="720"/>
      </w:pPr>
      <w:r>
        <w:rPr>
          <w:lang w:val="fr_FR" w:bidi="fr_FR"/>
        </w:rPr>
      </w:r>
      <w:r>
        <w:rPr>
          <w:lang w:val="fr_FR" w:bidi="fr_FR"/>
        </w:rPr>
        <w:t>Élul (</w:t>
      </w:r>
      <w:r>
        <w:rPr>
          <w:lang w:val="fr_FR" w:bidi="fr_FR"/>
        </w:rPr>
        <w:t>Né 6.15</w:t>
      </w:r>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r>
        <w:rPr>
          <w:lang w:val="fr_FR" w:bidi="fr_FR"/>
        </w:rPr>
        <w:t>Ex 13.4</w:t>
      </w:r>
      <w:r>
        <w:rPr>
          <w:lang w:val="fr_FR" w:bidi="fr_FR"/>
        </w:rPr>
        <w:t>)</w:t>
      </w:r>
    </w:p>
    <w:p>
      <w:pPr>
        <w:pStyle w:val="ListBullet"/>
        <w:spacing w:line="240" w:lineRule="auto"/>
        <w:ind w:left="720"/>
      </w:pPr>
      <w:r>
        <w:rPr>
          <w:lang w:val="fr_FR" w:bidi="fr_FR"/>
        </w:rPr>
      </w:r>
      <w:r>
        <w:rPr>
          <w:lang w:val="fr_FR" w:bidi="fr_FR"/>
        </w:rPr>
        <w:t>Ziv (</w:t>
      </w:r>
      <w:r>
        <w:rPr>
          <w:lang w:val="fr_FR" w:bidi="fr_FR"/>
        </w:rPr>
        <w:t>1R 6.1, 37</w:t>
      </w:r>
      <w:r>
        <w:rPr>
          <w:lang w:val="fr_FR" w:bidi="fr_FR"/>
        </w:rPr>
        <w:t>)</w:t>
      </w:r>
    </w:p>
    <w:p>
      <w:pPr>
        <w:pStyle w:val="ListBullet"/>
        <w:spacing w:line="240" w:lineRule="auto"/>
        <w:ind w:left="720"/>
      </w:pPr>
      <w:r>
        <w:rPr>
          <w:lang w:val="fr_FR" w:bidi="fr_FR"/>
        </w:rPr>
      </w:r>
      <w:r>
        <w:rPr>
          <w:lang w:val="fr_FR" w:bidi="fr_FR"/>
        </w:rPr>
        <w:t>Éthanim (</w:t>
      </w:r>
      <w:r>
        <w:rPr>
          <w:lang w:val="fr_FR" w:bidi="fr_FR"/>
        </w:rPr>
        <w:t>1R 8.2</w:t>
      </w:r>
      <w:r>
        <w:rPr>
          <w:lang w:val="fr_FR" w:bidi="fr_FR"/>
        </w:rPr>
        <w:t>)</w:t>
      </w:r>
    </w:p>
    <w:p>
      <w:pPr>
        <w:pStyle w:val="ListBullet"/>
        <w:spacing w:line="240" w:lineRule="auto"/>
        <w:ind w:left="720"/>
      </w:pPr>
      <w:r>
        <w:rPr>
          <w:lang w:val="fr_FR" w:bidi="fr_FR"/>
        </w:rPr>
      </w:r>
      <w:r>
        <w:rPr>
          <w:lang w:val="fr_FR" w:bidi="fr_FR"/>
        </w:rPr>
        <w:t>Bul (</w:t>
      </w:r>
      <w:r>
        <w:rPr>
          <w:lang w:val="fr_FR" w:bidi="fr_FR"/>
        </w:rPr>
        <w:t>1R 6.38</w:t>
      </w:r>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10</w:t>
      </w:r>
      <w:r>
        <w:rPr>
          <w:vertAlign w:val="superscript"/>
          <w:lang w:val="fr_FR" w:bidi="fr_FR"/>
        </w:rPr>
        <w:t>e</w:t>
      </w:r>
      <w:r>
        <w:rPr>
          <w:lang w:val="fr_FR" w:bidi="fr_FR"/>
        </w:rPr>
        <w:t xml:space="preserve"> siècle av. J.‑C. Dans celui-ci, les mois sont divisés par activités agricoles telles que les semailles, la moisson, la taille et le stockage. Il a probablement été réalisé par un écolier israélite.</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r>
        <w:rPr>
          <w:lang w:val="fr_FR" w:bidi="fr_FR"/>
        </w:rPr>
        <w:t>Ml 4.2</w:t>
      </w:r>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calendrier hébraïque</w:t>
      </w:r>
    </w:p>
    <w:p>
      <w:pPr/>
      <w:r>
        <w:rPr>
          <w:lang w:val="fr_FR" w:bidi="fr_FR"/>
        </w:rPr>
      </w:r>
      <w:r>
        <w:rPr>
          <w:lang w:val="fr_FR" w:bidi="fr_FR"/>
        </w:rPr>
        <w:t>Un mois hébraïque commençait généralement vers le milieu d'un mois du calendrier moderne. On plantait les cultures en novembre et en décembre, et on les récoltait en mars et en avril.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Mois</w:t>
            </w:r>
          </w:p>
        </w:tc>
        <w:tc>
          <w:tcPr>
            <w:tcW w:type="dxa" w:w="2340"/>
          </w:tcPr>
          <w:p>
            <w:pPr/>
            <w:r>
              <w:rPr>
                <w:lang w:val="fr_FR" w:bidi="fr_FR"/>
              </w:rPr>
            </w:r>
            <w:r>
              <w:rPr>
                <w:b/>
                <w:lang w:val="fr_FR" w:bidi="fr_FR"/>
              </w:rPr>
              <w:t>Calendrier actuel</w:t>
            </w:r>
          </w:p>
        </w:tc>
        <w:tc>
          <w:tcPr>
            <w:tcW w:type="dxa" w:w="2340"/>
          </w:tcPr>
          <w:p>
            <w:pPr/>
            <w:r>
              <w:rPr>
                <w:lang w:val="fr_FR" w:bidi="fr_FR"/>
              </w:rPr>
            </w:r>
            <w:r>
              <w:rPr>
                <w:b/>
                <w:lang w:val="fr_FR" w:bidi="fr_FR"/>
              </w:rPr>
              <w:t>Référence biblique</w:t>
            </w:r>
          </w:p>
        </w:tc>
        <w:tc>
          <w:tcPr>
            <w:tcW w:type="dxa" w:w="2340"/>
          </w:tcPr>
          <w:p>
            <w:pPr/>
            <w:r>
              <w:rPr>
                <w:lang w:val="fr_FR" w:bidi="fr_FR"/>
              </w:rPr>
            </w:r>
            <w:r>
              <w:rPr>
                <w:b/>
                <w:lang w:val="fr_FR" w:bidi="fr_FR"/>
              </w:rPr>
              <w:t>Fêtes d'Israël</w:t>
            </w:r>
          </w:p>
        </w:tc>
      </w:tr>
      <w:tr>
        <w:tc>
          <w:tcPr>
            <w:tcW w:type="dxa" w:w="2340"/>
          </w:tcPr>
          <w:p>
            <w:pPr/>
            <w:r>
              <w:rPr>
                <w:lang w:val="fr_FR" w:bidi="fr_FR"/>
              </w:rPr>
            </w:r>
            <w:r>
              <w:rPr>
                <w:lang w:val="fr_FR" w:bidi="fr_FR"/>
              </w:rPr>
              <w:t>1 Nisan (Abib, ou mois des épis)</w:t>
            </w:r>
          </w:p>
        </w:tc>
        <w:tc>
          <w:tcPr>
            <w:tcW w:type="dxa" w:w="2340"/>
          </w:tcPr>
          <w:p>
            <w:pPr/>
            <w:r>
              <w:rPr>
                <w:lang w:val="fr_FR" w:bidi="fr_FR"/>
              </w:rPr>
            </w:r>
            <w:r>
              <w:rPr>
                <w:lang w:val="fr_FR" w:bidi="fr_FR"/>
              </w:rPr>
              <w:t>mars–avril</w:t>
            </w:r>
          </w:p>
        </w:tc>
        <w:tc>
          <w:tcPr>
            <w:tcW w:type="dxa" w:w="2340"/>
          </w:tcPr>
          <w:p>
            <w:pPr/>
            <w:r>
              <w:rPr>
                <w:lang w:val="fr_FR" w:bidi="fr_FR"/>
              </w:rPr>
            </w:r>
            <w:r>
              <w:rPr>
                <w:lang w:val="fr_FR" w:bidi="fr_FR"/>
              </w:rPr>
              <w:t xml:space="preserve">Ex 13.4 </w:t>
            </w:r>
            <w:r>
              <w:rPr>
                <w:lang w:val="fr_FR" w:bidi="fr_FR"/>
              </w:rPr>
              <w:t xml:space="preserve">; </w:t>
            </w:r>
            <w:r>
              <w:rPr>
                <w:lang w:val="fr_FR" w:bidi="fr_FR"/>
              </w:rPr>
              <w:t xml:space="preserve">23.15 </w:t>
            </w:r>
            <w:r>
              <w:rPr>
                <w:lang w:val="fr_FR" w:bidi="fr_FR"/>
              </w:rPr>
              <w:t xml:space="preserve">; </w:t>
            </w:r>
            <w:r>
              <w:rPr>
                <w:lang w:val="fr_FR" w:bidi="fr_FR"/>
              </w:rPr>
              <w:t xml:space="preserve">34.18 </w:t>
            </w:r>
            <w:r>
              <w:rPr>
                <w:lang w:val="fr_FR" w:bidi="fr_FR"/>
              </w:rPr>
              <w:t xml:space="preserve">; </w:t>
            </w:r>
            <w:r>
              <w:rPr>
                <w:lang w:val="fr_FR" w:bidi="fr_FR"/>
              </w:rPr>
              <w:t>Dt 16.1</w:t>
            </w:r>
          </w:p>
        </w:tc>
        <w:tc>
          <w:tcPr>
            <w:tcW w:type="dxa" w:w="2340"/>
          </w:tcPr>
          <w:p>
            <w:pPr/>
            <w:r>
              <w:rPr>
                <w:lang w:val="fr_FR" w:bidi="fr_FR"/>
              </w:rPr>
            </w:r>
            <w:r>
              <w:rPr>
                <w:lang w:val="fr_FR" w:bidi="fr_FR"/>
              </w:rPr>
              <w:t>Pâque (</w:t>
            </w:r>
            <w:r>
              <w:rPr>
                <w:lang w:val="fr_FR" w:bidi="fr_FR"/>
              </w:rPr>
              <w:t>Lé 23.5</w:t>
            </w:r>
            <w:r>
              <w:rPr>
                <w:lang w:val="fr_FR" w:bidi="fr_FR"/>
              </w:rPr>
              <w:t>)</w:t>
              <w:br/>
            </w:r>
            <w:r>
              <w:rPr>
                <w:lang w:val="fr_FR" w:bidi="fr_FR"/>
              </w:rPr>
              <w:t>Fête des pains sans levain (</w:t>
            </w:r>
            <w:r>
              <w:rPr>
                <w:lang w:val="fr_FR" w:bidi="fr_FR"/>
              </w:rPr>
              <w:t>Lé 23.6</w:t>
            </w:r>
            <w:r>
              <w:rPr>
                <w:lang w:val="fr_FR" w:bidi="fr_FR"/>
              </w:rPr>
              <w:t>)</w:t>
              <w:br/>
            </w:r>
            <w:r>
              <w:rPr>
                <w:lang w:val="fr_FR" w:bidi="fr_FR"/>
              </w:rPr>
              <w:t>Fête des prémices (</w:t>
            </w:r>
            <w:r>
              <w:rPr>
                <w:lang w:val="fr_FR" w:bidi="fr_FR"/>
              </w:rPr>
              <w:t>Lé 23.10</w:t>
            </w:r>
            <w:r>
              <w:rPr>
                <w:lang w:val="fr_FR" w:bidi="fr_FR"/>
              </w:rPr>
              <w:t>)</w:t>
            </w:r>
          </w:p>
        </w:tc>
      </w:tr>
      <w:tr>
        <w:tc>
          <w:tcPr>
            <w:tcW w:type="dxa" w:w="2340"/>
          </w:tcPr>
          <w:p>
            <w:pPr/>
            <w:r>
              <w:rPr>
                <w:lang w:val="fr_FR" w:bidi="fr_FR"/>
              </w:rPr>
            </w:r>
            <w:r>
              <w:rPr>
                <w:lang w:val="fr_FR" w:bidi="fr_FR"/>
              </w:rPr>
              <w:t>2 Iyar (Ziv)</w:t>
            </w:r>
          </w:p>
        </w:tc>
        <w:tc>
          <w:tcPr>
            <w:tcW w:type="dxa" w:w="2340"/>
          </w:tcPr>
          <w:p>
            <w:pPr/>
            <w:r>
              <w:rPr>
                <w:lang w:val="fr_FR" w:bidi="fr_FR"/>
              </w:rPr>
            </w:r>
            <w:r>
              <w:rPr>
                <w:lang w:val="fr_FR" w:bidi="fr_FR"/>
              </w:rPr>
              <w:t>avril–mai</w:t>
            </w:r>
          </w:p>
        </w:tc>
        <w:tc>
          <w:tcPr>
            <w:tcW w:type="dxa" w:w="2340"/>
          </w:tcPr>
          <w:p>
            <w:pPr/>
            <w:r>
              <w:rPr>
                <w:lang w:val="fr_FR" w:bidi="fr_FR"/>
              </w:rPr>
            </w:r>
            <w:r>
              <w:rPr>
                <w:lang w:val="fr_FR" w:bidi="fr_FR"/>
              </w:rPr>
              <w:t>1R 6.1</w:t>
            </w:r>
            <w:r>
              <w:rPr>
                <w:lang w:val="fr_FR" w:bidi="fr_FR"/>
              </w:rPr>
              <w:t xml:space="preserve">, </w:t>
            </w:r>
            <w:r>
              <w:rPr>
                <w:lang w:val="fr_FR" w:bidi="fr_FR"/>
              </w:rPr>
              <w:t>37</w:t>
            </w:r>
          </w:p>
        </w:tc>
        <w:tc>
          <w:tcPr>
            <w:tcW w:type="dxa" w:w="2340"/>
          </w:tcPr>
          <w:p>
            <w:pPr/>
            <w:r>
              <w:rPr>
                <w:lang w:val="fr_FR" w:bidi="fr_FR"/>
              </w:rPr>
            </w:r>
            <w:r>
              <w:rPr>
                <w:lang w:val="fr_FR" w:bidi="fr_FR"/>
              </w:rPr>
              <w:t>Seconde Pâque (</w:t>
            </w:r>
            <w:r>
              <w:rPr>
                <w:lang w:val="fr_FR" w:bidi="fr_FR"/>
              </w:rPr>
              <w:t>Nb 9.10–11</w:t>
            </w:r>
            <w:r>
              <w:rPr>
                <w:lang w:val="fr_FR" w:bidi="fr_FR"/>
              </w:rPr>
              <w:t>)</w:t>
            </w:r>
          </w:p>
        </w:tc>
      </w:tr>
      <w:tr>
        <w:tc>
          <w:tcPr>
            <w:tcW w:type="dxa" w:w="2340"/>
          </w:tcPr>
          <w:p>
            <w:pPr/>
            <w:r>
              <w:rPr>
                <w:lang w:val="fr_FR" w:bidi="fr_FR"/>
              </w:rPr>
            </w:r>
            <w:r>
              <w:rPr>
                <w:lang w:val="fr_FR" w:bidi="fr_FR"/>
              </w:rPr>
              <w:t>3 Sivan</w:t>
            </w:r>
          </w:p>
        </w:tc>
        <w:tc>
          <w:tcPr>
            <w:tcW w:type="dxa" w:w="2340"/>
          </w:tcPr>
          <w:p>
            <w:pPr/>
            <w:r>
              <w:rPr>
                <w:lang w:val="fr_FR" w:bidi="fr_FR"/>
              </w:rPr>
            </w:r>
            <w:r>
              <w:rPr>
                <w:lang w:val="fr_FR" w:bidi="fr_FR"/>
              </w:rPr>
              <w:t>mai–juin</w:t>
            </w:r>
          </w:p>
        </w:tc>
        <w:tc>
          <w:tcPr>
            <w:tcW w:type="dxa" w:w="2340"/>
          </w:tcPr>
          <w:p>
            <w:pPr/>
            <w:r>
              <w:rPr>
                <w:lang w:val="fr_FR" w:bidi="fr_FR"/>
              </w:rPr>
            </w:r>
            <w:r>
              <w:rPr>
                <w:lang w:val="fr_FR" w:bidi="fr_FR"/>
              </w:rPr>
              <w:t>Est 8.9</w:t>
            </w:r>
          </w:p>
        </w:tc>
        <w:tc>
          <w:tcPr>
            <w:tcW w:type="dxa" w:w="2340"/>
          </w:tcPr>
          <w:p>
            <w:pPr/>
            <w:r>
              <w:rPr>
                <w:lang w:val="fr_FR" w:bidi="fr_FR"/>
              </w:rPr>
            </w:r>
            <w:r>
              <w:rPr>
                <w:lang w:val="fr_FR" w:bidi="fr_FR"/>
              </w:rPr>
              <w:t>Pentecôte (fête des semaines ou de la moisson) (</w:t>
            </w:r>
            <w:r>
              <w:rPr>
                <w:lang w:val="fr_FR" w:bidi="fr_FR"/>
              </w:rPr>
              <w:t>Lé 23.16</w:t>
            </w:r>
            <w:r>
              <w:rPr>
                <w:lang w:val="fr_FR" w:bidi="fr_FR"/>
              </w:rPr>
              <w:t>)</w:t>
            </w:r>
          </w:p>
        </w:tc>
      </w:tr>
      <w:tr>
        <w:tc>
          <w:tcPr>
            <w:tcW w:type="dxa" w:w="2340"/>
          </w:tcPr>
          <w:p>
            <w:pPr/>
            <w:r>
              <w:rPr>
                <w:lang w:val="fr_FR" w:bidi="fr_FR"/>
              </w:rPr>
            </w:r>
            <w:r>
              <w:rPr>
                <w:lang w:val="fr_FR" w:bidi="fr_FR"/>
              </w:rPr>
              <w:t>4 Tammouz</w:t>
            </w:r>
          </w:p>
        </w:tc>
        <w:tc>
          <w:tcPr>
            <w:tcW w:type="dxa" w:w="2340"/>
          </w:tcPr>
          <w:p>
            <w:pPr/>
            <w:r>
              <w:rPr>
                <w:lang w:val="fr_FR" w:bidi="fr_FR"/>
              </w:rPr>
            </w:r>
            <w:r>
              <w:rPr>
                <w:lang w:val="fr_FR" w:bidi="fr_FR"/>
              </w:rPr>
              <w:t>juin–juillet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5 Av (Ab)</w:t>
            </w:r>
          </w:p>
        </w:tc>
        <w:tc>
          <w:tcPr>
            <w:tcW w:type="dxa" w:w="2340"/>
          </w:tcPr>
          <w:p>
            <w:pPr/>
            <w:r>
              <w:rPr>
                <w:lang w:val="fr_FR" w:bidi="fr_FR"/>
              </w:rPr>
            </w:r>
            <w:r>
              <w:rPr>
                <w:lang w:val="fr_FR" w:bidi="fr_FR"/>
              </w:rPr>
              <w:t>juillet–août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6 Élul</w:t>
            </w:r>
          </w:p>
        </w:tc>
        <w:tc>
          <w:tcPr>
            <w:tcW w:type="dxa" w:w="2340"/>
          </w:tcPr>
          <w:p>
            <w:pPr/>
            <w:r>
              <w:rPr>
                <w:lang w:val="fr_FR" w:bidi="fr_FR"/>
              </w:rPr>
            </w:r>
            <w:r>
              <w:rPr>
                <w:lang w:val="fr_FR" w:bidi="fr_FR"/>
              </w:rPr>
              <w:t>août–septembre</w:t>
            </w:r>
          </w:p>
        </w:tc>
        <w:tc>
          <w:tcPr>
            <w:tcW w:type="dxa" w:w="2340"/>
          </w:tcPr>
          <w:p>
            <w:pPr/>
            <w:r>
              <w:rPr>
                <w:lang w:val="fr_FR" w:bidi="fr_FR"/>
              </w:rPr>
            </w:r>
            <w:r>
              <w:rPr>
                <w:lang w:val="fr_FR" w:bidi="fr_FR"/>
              </w:rPr>
              <w:t>Né 6.15</w:t>
            </w:r>
          </w:p>
        </w:tc>
        <w:tc>
          <w:tcPr>
            <w:tcW w:type="dxa" w:w="2340"/>
          </w:tcPr>
          <w:p>
            <w:pPr/>
            <w:r>
              <w:rPr>
                <w:lang w:val="fr_FR" w:bidi="fr_FR"/>
              </w:rPr>
            </w:r>
          </w:p>
        </w:tc>
      </w:tr>
      <w:tr>
        <w:tc>
          <w:tcPr>
            <w:tcW w:type="dxa" w:w="2340"/>
          </w:tcPr>
          <w:p>
            <w:pPr/>
            <w:r>
              <w:rPr>
                <w:lang w:val="fr_FR" w:bidi="fr_FR"/>
              </w:rPr>
            </w:r>
            <w:r>
              <w:rPr>
                <w:lang w:val="fr_FR" w:bidi="fr_FR"/>
              </w:rPr>
              <w:t>7 Tishri (Éthanim)</w:t>
            </w:r>
          </w:p>
        </w:tc>
        <w:tc>
          <w:tcPr>
            <w:tcW w:type="dxa" w:w="2340"/>
          </w:tcPr>
          <w:p>
            <w:pPr/>
            <w:r>
              <w:rPr>
                <w:lang w:val="fr_FR" w:bidi="fr_FR"/>
              </w:rPr>
            </w:r>
            <w:r>
              <w:rPr>
                <w:lang w:val="fr_FR" w:bidi="fr_FR"/>
              </w:rPr>
              <w:t>septembre–octobre</w:t>
            </w:r>
          </w:p>
        </w:tc>
        <w:tc>
          <w:tcPr>
            <w:tcW w:type="dxa" w:w="2340"/>
          </w:tcPr>
          <w:p>
            <w:pPr/>
            <w:r>
              <w:rPr>
                <w:lang w:val="fr_FR" w:bidi="fr_FR"/>
              </w:rPr>
            </w:r>
            <w:r>
              <w:rPr>
                <w:lang w:val="fr_FR" w:bidi="fr_FR"/>
              </w:rPr>
              <w:t>1R 8.2</w:t>
            </w:r>
          </w:p>
        </w:tc>
        <w:tc>
          <w:tcPr>
            <w:tcW w:type="dxa" w:w="2340"/>
          </w:tcPr>
          <w:p>
            <w:pPr/>
            <w:r>
              <w:rPr>
                <w:lang w:val="fr_FR" w:bidi="fr_FR"/>
              </w:rPr>
            </w:r>
            <w:r>
              <w:rPr>
                <w:lang w:val="fr_FR" w:bidi="fr_FR"/>
              </w:rPr>
              <w:t>Fête des trompettes (jour de l'An, Roch Hachana) (</w:t>
            </w:r>
            <w:r>
              <w:rPr>
                <w:lang w:val="fr_FR" w:bidi="fr_FR"/>
              </w:rPr>
              <w:t>Lé 23.24</w:t>
            </w:r>
            <w:r>
              <w:rPr>
                <w:lang w:val="fr_FR" w:bidi="fr_FR"/>
              </w:rPr>
              <w:t xml:space="preserve">; </w:t>
            </w:r>
            <w:r>
              <w:rPr>
                <w:lang w:val="fr_FR" w:bidi="fr_FR"/>
              </w:rPr>
              <w:t>Nb 29.1</w:t>
            </w:r>
            <w:r>
              <w:rPr>
                <w:lang w:val="fr_FR" w:bidi="fr_FR"/>
              </w:rPr>
              <w:t>)</w:t>
              <w:br/>
            </w:r>
            <w:r>
              <w:rPr>
                <w:lang w:val="fr_FR" w:bidi="fr_FR"/>
              </w:rPr>
              <w:t>Jour des Expiations (</w:t>
            </w:r>
            <w:r>
              <w:rPr>
                <w:lang w:val="fr_FR" w:bidi="fr_FR"/>
              </w:rPr>
              <w:t>Lé 23.27</w:t>
            </w:r>
            <w:r>
              <w:rPr>
                <w:lang w:val="fr_FR" w:bidi="fr_FR"/>
              </w:rPr>
              <w:t>)</w:t>
              <w:br/>
            </w:r>
            <w:r>
              <w:rPr>
                <w:lang w:val="fr_FR" w:bidi="fr_FR"/>
              </w:rPr>
              <w:t>Fête des tabernacles (huttes ou cabanes) (</w:t>
            </w:r>
            <w:r>
              <w:rPr>
                <w:lang w:val="fr_FR" w:bidi="fr_FR"/>
              </w:rPr>
              <w:t>Lé 23.34</w:t>
            </w:r>
            <w:r>
              <w:rPr>
                <w:lang w:val="fr_FR" w:bidi="fr_FR"/>
              </w:rPr>
              <w:t>)</w:t>
            </w:r>
          </w:p>
        </w:tc>
      </w:tr>
      <w:tr>
        <w:tc>
          <w:tcPr>
            <w:tcW w:type="dxa" w:w="2340"/>
          </w:tcPr>
          <w:p>
            <w:pPr/>
            <w:r>
              <w:rPr>
                <w:lang w:val="fr_FR" w:bidi="fr_FR"/>
              </w:rPr>
            </w:r>
            <w:r>
              <w:rPr>
                <w:lang w:val="fr_FR" w:bidi="fr_FR"/>
              </w:rPr>
              <w:t>8 Marhesvan (Bul)</w:t>
            </w:r>
          </w:p>
        </w:tc>
        <w:tc>
          <w:tcPr>
            <w:tcW w:type="dxa" w:w="2340"/>
          </w:tcPr>
          <w:p>
            <w:pPr/>
            <w:r>
              <w:rPr>
                <w:lang w:val="fr_FR" w:bidi="fr_FR"/>
              </w:rPr>
            </w:r>
            <w:r>
              <w:rPr>
                <w:lang w:val="fr_FR" w:bidi="fr_FR"/>
              </w:rPr>
              <w:t>octobre–novembre</w:t>
            </w:r>
          </w:p>
        </w:tc>
        <w:tc>
          <w:tcPr>
            <w:tcW w:type="dxa" w:w="2340"/>
          </w:tcPr>
          <w:p>
            <w:pPr/>
            <w:r>
              <w:rPr>
                <w:lang w:val="fr_FR" w:bidi="fr_FR"/>
              </w:rPr>
            </w:r>
            <w:r>
              <w:rPr>
                <w:lang w:val="fr_FR" w:bidi="fr_FR"/>
              </w:rPr>
              <w:t>1R 6.38</w:t>
            </w:r>
          </w:p>
        </w:tc>
        <w:tc>
          <w:tcPr>
            <w:tcW w:type="dxa" w:w="2340"/>
          </w:tcPr>
          <w:p>
            <w:pPr/>
            <w:r>
              <w:rPr>
                <w:lang w:val="fr_FR" w:bidi="fr_FR"/>
              </w:rPr>
            </w:r>
          </w:p>
        </w:tc>
      </w:tr>
      <w:tr>
        <w:tc>
          <w:tcPr>
            <w:tcW w:type="dxa" w:w="2340"/>
          </w:tcPr>
          <w:p>
            <w:pPr/>
            <w:r>
              <w:rPr>
                <w:lang w:val="fr_FR" w:bidi="fr_FR"/>
              </w:rPr>
            </w:r>
            <w:r>
              <w:rPr>
                <w:lang w:val="fr_FR" w:bidi="fr_FR"/>
              </w:rPr>
              <w:t>9 Kisleu (ou Kislev)</w:t>
            </w:r>
          </w:p>
        </w:tc>
        <w:tc>
          <w:tcPr>
            <w:tcW w:type="dxa" w:w="2340"/>
          </w:tcPr>
          <w:p>
            <w:pPr/>
            <w:r>
              <w:rPr>
                <w:lang w:val="fr_FR" w:bidi="fr_FR"/>
              </w:rPr>
            </w:r>
            <w:r>
              <w:rPr>
                <w:lang w:val="fr_FR" w:bidi="fr_FR"/>
              </w:rPr>
              <w:t>novembre–décembre</w:t>
            </w:r>
          </w:p>
        </w:tc>
        <w:tc>
          <w:tcPr>
            <w:tcW w:type="dxa" w:w="2340"/>
          </w:tcPr>
          <w:p>
            <w:pPr/>
            <w:r>
              <w:rPr>
                <w:lang w:val="fr_FR" w:bidi="fr_FR"/>
              </w:rPr>
            </w:r>
            <w:r>
              <w:rPr>
                <w:lang w:val="fr_FR" w:bidi="fr_FR"/>
              </w:rPr>
              <w:t>Né 1.1</w:t>
            </w:r>
          </w:p>
        </w:tc>
        <w:tc>
          <w:tcPr>
            <w:tcW w:type="dxa" w:w="2340"/>
          </w:tcPr>
          <w:p>
            <w:pPr/>
            <w:r>
              <w:rPr>
                <w:lang w:val="fr_FR" w:bidi="fr_FR"/>
              </w:rPr>
            </w:r>
            <w:r>
              <w:rPr>
                <w:lang w:val="fr_FR" w:bidi="fr_FR"/>
              </w:rPr>
              <w:t>Fête de la Dédicace (Hanoucca) (</w:t>
            </w:r>
            <w:r>
              <w:rPr>
                <w:lang w:val="fr_FR" w:bidi="fr_FR"/>
              </w:rPr>
              <w:t>Jn 10.22</w:t>
            </w:r>
            <w:r>
              <w:rPr>
                <w:lang w:val="fr_FR" w:bidi="fr_FR"/>
              </w:rPr>
              <w:t>)</w:t>
            </w:r>
          </w:p>
        </w:tc>
      </w:tr>
      <w:tr>
        <w:tc>
          <w:tcPr>
            <w:tcW w:type="dxa" w:w="2340"/>
          </w:tcPr>
          <w:p>
            <w:pPr/>
            <w:r>
              <w:rPr>
                <w:lang w:val="fr_FR" w:bidi="fr_FR"/>
              </w:rPr>
            </w:r>
            <w:r>
              <w:rPr>
                <w:lang w:val="fr_FR" w:bidi="fr_FR"/>
              </w:rPr>
              <w:t>10 Tébeth</w:t>
            </w:r>
          </w:p>
        </w:tc>
        <w:tc>
          <w:tcPr>
            <w:tcW w:type="dxa" w:w="2340"/>
          </w:tcPr>
          <w:p>
            <w:pPr/>
            <w:r>
              <w:rPr>
                <w:lang w:val="fr_FR" w:bidi="fr_FR"/>
              </w:rPr>
            </w:r>
            <w:r>
              <w:rPr>
                <w:lang w:val="fr_FR" w:bidi="fr_FR"/>
              </w:rPr>
              <w:t>décembre–janvier</w:t>
            </w:r>
          </w:p>
        </w:tc>
        <w:tc>
          <w:tcPr>
            <w:tcW w:type="dxa" w:w="2340"/>
          </w:tcPr>
          <w:p>
            <w:pPr/>
            <w:r>
              <w:rPr>
                <w:lang w:val="fr_FR" w:bidi="fr_FR"/>
              </w:rPr>
            </w:r>
            <w:r>
              <w:rPr>
                <w:lang w:val="fr_FR" w:bidi="fr_FR"/>
              </w:rPr>
              <w:t>Est 2.16</w:t>
            </w:r>
          </w:p>
        </w:tc>
        <w:tc>
          <w:tcPr>
            <w:tcW w:type="dxa" w:w="2340"/>
          </w:tcPr>
          <w:p>
            <w:pPr/>
            <w:r>
              <w:rPr>
                <w:lang w:val="fr_FR" w:bidi="fr_FR"/>
              </w:rPr>
            </w:r>
          </w:p>
        </w:tc>
      </w:tr>
      <w:tr>
        <w:tc>
          <w:tcPr>
            <w:tcW w:type="dxa" w:w="2340"/>
          </w:tcPr>
          <w:p>
            <w:pPr/>
            <w:r>
              <w:rPr>
                <w:lang w:val="fr_FR" w:bidi="fr_FR"/>
              </w:rPr>
            </w:r>
            <w:r>
              <w:rPr>
                <w:lang w:val="fr_FR" w:bidi="fr_FR"/>
              </w:rPr>
              <w:t>11 Schebat</w:t>
            </w:r>
          </w:p>
        </w:tc>
        <w:tc>
          <w:tcPr>
            <w:tcW w:type="dxa" w:w="2340"/>
          </w:tcPr>
          <w:p>
            <w:pPr/>
            <w:r>
              <w:rPr>
                <w:lang w:val="fr_FR" w:bidi="fr_FR"/>
              </w:rPr>
            </w:r>
            <w:r>
              <w:rPr>
                <w:lang w:val="fr_FR" w:bidi="fr_FR"/>
              </w:rPr>
              <w:t>janvier–février</w:t>
            </w:r>
          </w:p>
        </w:tc>
        <w:tc>
          <w:tcPr>
            <w:tcW w:type="dxa" w:w="2340"/>
          </w:tcPr>
          <w:p>
            <w:pPr/>
            <w:r>
              <w:rPr>
                <w:lang w:val="fr_FR" w:bidi="fr_FR"/>
              </w:rPr>
            </w:r>
            <w:r>
              <w:rPr>
                <w:lang w:val="fr_FR" w:bidi="fr_FR"/>
              </w:rPr>
              <w:t>Za 1.7</w:t>
            </w:r>
          </w:p>
        </w:tc>
        <w:tc>
          <w:tcPr>
            <w:tcW w:type="dxa" w:w="2340"/>
          </w:tcPr>
          <w:p>
            <w:pPr/>
            <w:r>
              <w:rPr>
                <w:lang w:val="fr_FR" w:bidi="fr_FR"/>
              </w:rPr>
            </w:r>
          </w:p>
        </w:tc>
      </w:tr>
      <w:tr>
        <w:tc>
          <w:tcPr>
            <w:tcW w:type="dxa" w:w="2340"/>
          </w:tcPr>
          <w:p>
            <w:pPr/>
            <w:r>
              <w:rPr>
                <w:lang w:val="fr_FR" w:bidi="fr_FR"/>
              </w:rPr>
            </w:r>
            <w:r>
              <w:rPr>
                <w:lang w:val="fr_FR" w:bidi="fr_FR"/>
              </w:rPr>
              <w:t>12 Adar</w:t>
            </w:r>
          </w:p>
        </w:tc>
        <w:tc>
          <w:tcPr>
            <w:tcW w:type="dxa" w:w="2340"/>
          </w:tcPr>
          <w:p>
            <w:pPr/>
            <w:r>
              <w:rPr>
                <w:lang w:val="fr_FR" w:bidi="fr_FR"/>
              </w:rPr>
            </w:r>
            <w:r>
              <w:rPr>
                <w:lang w:val="fr_FR" w:bidi="fr_FR"/>
              </w:rPr>
              <w:t>février–mars</w:t>
            </w:r>
          </w:p>
        </w:tc>
        <w:tc>
          <w:tcPr>
            <w:tcW w:type="dxa" w:w="2340"/>
          </w:tcPr>
          <w:p>
            <w:pPr/>
            <w:r>
              <w:rPr>
                <w:lang w:val="fr_FR" w:bidi="fr_FR"/>
              </w:rPr>
            </w:r>
            <w:r>
              <w:rPr>
                <w:lang w:val="fr_FR" w:bidi="fr_FR"/>
              </w:rPr>
              <w:t>Est 3.7</w:t>
            </w:r>
          </w:p>
        </w:tc>
        <w:tc>
          <w:tcPr>
            <w:tcW w:type="dxa" w:w="2340"/>
          </w:tcPr>
          <w:p>
            <w:pPr/>
            <w:r>
              <w:rPr>
                <w:lang w:val="fr_FR" w:bidi="fr_FR"/>
              </w:rPr>
            </w:r>
            <w:r>
              <w:rPr>
                <w:lang w:val="fr_FR" w:bidi="fr_FR"/>
              </w:rPr>
              <w:t>Pourim (</w:t>
            </w:r>
            <w:r>
              <w:rPr>
                <w:lang w:val="fr_FR" w:bidi="fr_FR"/>
              </w:rPr>
              <w:t>Est 9.24–32</w:t>
            </w:r>
            <w:r>
              <w:rPr>
                <w:lang w:val="fr_FR" w:bidi="fr_FR"/>
              </w:rPr>
              <w:t>)</w:t>
            </w:r>
          </w:p>
        </w:tc>
      </w:tr>
    </w:tbl>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r>
        <w:rPr>
          <w:lang w:val="fr_FR" w:bidi="fr_FR"/>
        </w:rPr>
        <w:t>Lc 1.5</w:t>
      </w:r>
      <w:r>
        <w:rPr>
          <w:lang w:val="fr_FR" w:bidi="fr_FR"/>
        </w:rPr>
        <w:t xml:space="preserve"> ; </w:t>
      </w:r>
      <w:r>
        <w:rPr>
          <w:lang w:val="fr_FR" w:bidi="fr_FR"/>
        </w:rPr>
        <w:t>Jn 12.1</w:t>
      </w:r>
      <w:r>
        <w:rPr>
          <w:lang w:val="fr_FR" w:bidi="fr_FR"/>
        </w:rPr>
        <w:t xml:space="preserve"> ; </w:t>
      </w:r>
      <w:r>
        <w:rPr>
          <w:lang w:val="fr_FR" w:bidi="fr_FR"/>
        </w:rPr>
        <w:t>Ac 18.12</w:t>
      </w:r>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r>
        <w:rPr>
          <w:lang w:val="fr_FR" w:bidi="fr_FR"/>
        </w:rPr>
        <w:t>Ex 12.15</w:t>
      </w:r>
      <w:r>
        <w:rPr>
          <w:lang w:val="fr_FR" w:bidi="fr_FR"/>
        </w:rPr>
        <w:t>). Le festival des prémices de la récolte d'orge vient ensuite (</w:t>
      </w:r>
      <w:r>
        <w:rPr>
          <w:lang w:val="fr_FR" w:bidi="fr_FR"/>
        </w:rPr>
        <w:t>Lv 23.10</w:t>
      </w:r>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r>
        <w:rPr>
          <w:lang w:val="fr_FR" w:bidi="fr_FR"/>
        </w:rPr>
        <w:t>Ex 34.22</w:t>
      </w:r>
      <w:r>
        <w:rPr>
          <w:lang w:val="fr_FR" w:bidi="fr_FR"/>
        </w:rPr>
        <w:t xml:space="preserve"> ; </w:t>
      </w:r>
      <w:r>
        <w:rPr>
          <w:lang w:val="fr_FR" w:bidi="fr_FR"/>
        </w:rPr>
        <w:t>Lv 23.15–17</w:t>
      </w:r>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r>
        <w:rPr>
          <w:lang w:val="fr_FR" w:bidi="fr_FR"/>
        </w:rPr>
        <w:t>Lv 16</w:t>
      </w:r>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face à Antiochus Épiphane et aux Syriens, vers 164 av. J.-C.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r>
        <w:rPr>
          <w:lang w:val="fr_FR" w:bidi="fr_FR"/>
        </w:rPr>
        <w:t>Est 9</w:t>
      </w:r>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r>
        <w:rPr>
          <w:lang w:val="fr_FR" w:bidi="fr_FR"/>
        </w:rPr>
        <w:t>Ps 90</w:t>
      </w:r>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r>
        <w:rPr>
          <w:lang w:val="fr_FR" w:bidi="fr_FR"/>
        </w:rPr>
        <w:t>Ps 90.12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calfeutrer, calfat</w:t>
      </w:r>
      <w:r>
        <w:rPr>
          <w:lang w:val="fr_FR" w:bidi="fr_FR"/>
        </w:rPr>
      </w:r>
    </w:p>
    <w:p>
      <w:pPr/>
      <w:r>
        <w:rPr>
          <w:lang w:val="fr_FR" w:bidi="fr_FR"/>
        </w:rPr>
      </w:r>
      <w:r>
        <w:rPr>
          <w:lang w:val="fr_FR" w:bidi="fr_FR"/>
        </w:rPr>
        <w:t>Utilisation d'une substance d'étanchéité, telle que le bitume, pour rendre étanche ou réparer des fuites. Ces termes n'apparaissent que rarement dans les versions françaises. Le calfat est un ouvrier qui calfate les navires en particulier (</w:t>
      </w:r>
      <w:r>
        <w:rPr>
          <w:lang w:val="fr_FR" w:bidi="fr_FR"/>
        </w:rPr>
        <w:t>Ez 27.9</w:t>
      </w:r>
      <w:r>
        <w:rPr>
          <w:lang w:val="fr_FR" w:bidi="fr_FR"/>
        </w:rPr>
        <w:t xml:space="preserve">, Traduction Œcuménique). </w:t>
      </w:r>
      <w:r>
        <w:rPr>
          <w:lang w:val="fr_FR" w:bidi="fr_FR"/>
        </w:rPr>
      </w:r>
      <w:r>
        <w:rPr>
          <w:lang w:val="fr_FR" w:bidi="fr_FR"/>
        </w:rPr>
      </w:r>
    </w:p>
    <w:p>
      <w:pPr/>
      <w:r>
        <w:rPr>
          <w:lang w:val="fr_FR" w:bidi="fr_FR"/>
        </w:rPr>
      </w:r>
    </w:p>
    <w:p>
      <w:pPr>
        <w:pStyle w:val="Heading2"/>
      </w:pPr>
      <w:r>
        <w:rPr>
          <w:lang w:val="fr_FR" w:bidi="fr_FR"/>
        </w:rPr>
        <w:t>Caligula</w:t>
      </w:r>
      <w:r>
        <w:rPr>
          <w:lang w:val="fr_FR" w:bidi="fr_FR"/>
        </w:rPr>
      </w:r>
    </w:p>
    <w:p>
      <w:pPr/>
      <w:r>
        <w:rPr>
          <w:lang w:val="fr_FR" w:bidi="fr_FR"/>
        </w:rPr>
      </w:r>
      <w:r>
        <w:rPr>
          <w:lang w:val="fr_FR" w:bidi="fr_FR"/>
        </w:rPr>
        <w:t>Surnom de Gaius Julius Caesar, qui devient empereur de Rome à l’âge de 25 ans, après la mort de l’empereur Tibère. Il règne de 37 à 41 apr. J.‑C.</w:t>
      </w:r>
    </w:p>
    <w:p>
      <w:pPr>
        <w:pStyle w:val="Heading3"/>
      </w:pPr>
      <w:r>
        <w:rPr>
          <w:lang w:val="fr_FR" w:bidi="fr_FR"/>
        </w:rPr>
        <w:t>Jeunesse et nom</w:t>
      </w:r>
    </w:p>
    <w:p>
      <w:pPr/>
      <w:r>
        <w:rPr>
          <w:lang w:val="fr_FR" w:bidi="fr_FR"/>
        </w:rPr>
      </w:r>
      <w:r>
        <w:rPr>
          <w:lang w:val="fr_FR" w:bidi="fr_FR"/>
        </w:rPr>
        <w:t>Gaïus est le fils de Germanicus, général militaire romain respecté. L’empereur Auguste ordonne à Tibère d’adopter Gaïus et de le désigner comme son successeur.</w:t>
      </w:r>
    </w:p>
    <w:p>
      <w:pPr/>
      <w:r>
        <w:rPr>
          <w:lang w:val="fr_FR" w:bidi="fr_FR"/>
        </w:rPr>
      </w:r>
      <w:r>
        <w:rPr>
          <w:lang w:val="fr_FR" w:bidi="fr_FR"/>
        </w:rPr>
        <w:t xml:space="preserve">Enfant, Gaïus voyage avec son père le long du Rhin, dans l’actuelle Allemagne. Les soldats l’appellent </w:t>
      </w:r>
      <w:r>
        <w:rPr>
          <w:i/>
          <w:lang w:val="fr_FR" w:bidi="fr_FR"/>
        </w:rPr>
        <w:t>Caligula</w:t>
      </w:r>
      <w:r>
        <w:rPr>
          <w:lang w:val="fr_FR" w:bidi="fr_FR"/>
        </w:rPr>
        <w:t>, ce qui signifie « petite botte », parce qu’il portait de petites bottes de soldat. Ce surnom lui est resté.</w:t>
      </w:r>
    </w:p>
    <w:p>
      <w:pPr>
        <w:pStyle w:val="Heading3"/>
      </w:pPr>
      <w:r>
        <w:rPr>
          <w:lang w:val="fr_FR" w:bidi="fr_FR"/>
        </w:rPr>
        <w:t>Caligula, empereur de l'Empire romain</w:t>
      </w:r>
    </w:p>
    <w:p>
      <w:pPr/>
      <w:r>
        <w:rPr>
          <w:lang w:val="fr_FR" w:bidi="fr_FR"/>
        </w:rPr>
      </w:r>
      <w:r>
        <w:rPr>
          <w:lang w:val="fr_FR" w:bidi="fr_FR"/>
        </w:rPr>
        <w:t>Lorsque Caligula devient empereur, il cherche d’abord à gagner le soutien du peuple. Il libère des prisonniers et autorise les exilés à rentrer. Mais il dépense rapidement tout l’argent du trésor romain et doit instaurer de nouveaux impôts. Il ne reste donc pas populaire longtemps.</w:t>
      </w:r>
    </w:p>
    <w:p>
      <w:pPr/>
      <w:r>
        <w:rPr>
          <w:lang w:val="fr_FR" w:bidi="fr_FR"/>
        </w:rPr>
      </w:r>
      <w:r>
        <w:rPr>
          <w:lang w:val="fr_FR" w:bidi="fr_FR"/>
        </w:rPr>
        <w:t>Six mois après être devenu empereur, Caligula tombe gravement malade, ce qui lui fait perdre la raison. Un jour, il nomme son cheval consul. Il insulte de nombreuses personnes et en fait mettre à mort sans raison.</w:t>
      </w:r>
    </w:p>
    <w:p>
      <w:pPr>
        <w:pStyle w:val="Heading3"/>
      </w:pPr>
      <w:r>
        <w:rPr>
          <w:lang w:val="fr_FR" w:bidi="fr_FR"/>
        </w:rPr>
        <w:t>Conflit avec les Juifs</w:t>
      </w:r>
    </w:p>
    <w:p>
      <w:pPr/>
      <w:r>
        <w:rPr>
          <w:lang w:val="fr_FR" w:bidi="fr_FR"/>
        </w:rPr>
      </w:r>
      <w:r>
        <w:rPr>
          <w:lang w:val="fr_FR" w:bidi="fr_FR"/>
        </w:rPr>
        <w:t>Lorsque Caligula se croit insulté par les Juifs de Jamnia (ville judéenne près de la côte), il devient furieux. Pour se venger d'eux, il ordonne qu’une statue le représentant soit placée dans le temple de Jérusalem.</w:t>
      </w:r>
    </w:p>
    <w:p>
      <w:pPr/>
      <w:r>
        <w:rPr>
          <w:lang w:val="fr_FR" w:bidi="fr_FR"/>
        </w:rPr>
      </w:r>
      <w:r>
        <w:rPr>
          <w:lang w:val="fr_FR" w:bidi="fr_FR"/>
        </w:rPr>
        <w:t>Le peuple juif est scandalisé. Une révolte à grande échelle n'est évitée que parce Pétronius, gouverneur de Syrie, retarde intentionnellement l'exécution de l’ordre de l'empereur. Peu de temps après, Caligula est assassiné par l’un des hommes qu’il a insultés.</w:t>
      </w:r>
    </w:p>
    <w:p>
      <w:pPr/>
      <w:r>
        <w:rPr>
          <w:lang w:val="fr_FR" w:bidi="fr_FR"/>
        </w:rPr>
      </w:r>
      <w:r>
        <w:rPr>
          <w:lang w:val="fr_FR" w:bidi="fr_FR"/>
        </w:rPr>
        <w:t>Selon l'historien juif Flavius Josèphe, l’un des premiers actes de Caligula en tant qu’empereur est de faire d’Hérode Agrippa le roi d’une tétrarchie au nord-est de la Galilée (</w:t>
      </w:r>
      <w:r>
        <w:rPr>
          <w:lang w:val="fr_FR" w:bidi="fr_FR"/>
        </w:rPr>
        <w:t>Ac 12</w:t>
      </w:r>
      <w:r>
        <w:rPr>
          <w:lang w:val="fr_FR" w:bidi="fr_FR"/>
        </w:rPr>
        <w:t>). Caligula et Agrippa étaient devenus amis à Rome avant que Caligula devienne empereur. Au contraire de Caligula, Agrippa était un dirigeant compétent et populaire.</w:t>
      </w:r>
    </w:p>
    <w:p>
      <w:pPr/>
      <w:r>
        <w:rPr>
          <w:lang w:val="fr_FR" w:bidi="fr_FR"/>
        </w:rPr>
      </w:r>
      <w:r>
        <w:rPr>
          <w:lang w:val="fr_FR" w:bidi="fr_FR"/>
        </w:rPr>
        <w:t>Comme de nombreux souverains orientaux, Caligula et Agrippa prétendent tous deux être des dieux. Caligula ravive la pratique romaine de considérer les empereurs des dieux. Il affirme même être l’égal de Jupiter, le dieu suprême romain. Toutefois, le Sénat romain ne le reconnaît officiellement en tant que tel.</w:t>
      </w:r>
    </w:p>
    <w:p>
      <w:pPr/>
      <w:r>
        <w:rPr>
          <w:lang w:val="fr_FR" w:bidi="fr_FR"/>
        </w:rPr>
      </w:r>
      <w:r>
        <w:rPr>
          <w:i/>
          <w:lang w:val="fr_FR" w:bidi="fr_FR"/>
        </w:rPr>
        <w:t>Voir aussi</w:t>
      </w:r>
      <w:r>
        <w:rPr>
          <w:lang w:val="fr_FR" w:bidi="fr_FR"/>
        </w:rPr>
        <w:t xml:space="preserve"> </w:t>
      </w:r>
      <w:r>
        <w:rPr>
          <w:lang w:val="fr_FR" w:bidi="fr_FR"/>
        </w:rPr>
        <w:t>Césars</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r>
        <w:rPr>
          <w:lang w:val="fr_FR" w:bidi="fr_FR"/>
        </w:rPr>
        <w:t>Gn 10.10</w:t>
      </w:r>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r>
        <w:rPr>
          <w:lang w:val="fr_FR" w:bidi="fr_FR"/>
        </w:rPr>
        <w:t>Ésaïe 10.9</w:t>
      </w:r>
      <w:r>
        <w:rPr>
          <w:lang w:val="fr_FR" w:bidi="fr_FR"/>
        </w:rPr>
        <w:t xml:space="preserve">, où Calné est associée à Carkemisch, à environ 80 km au nord-est, ainsi que dans le contexte de </w:t>
      </w:r>
      <w:r>
        <w:rPr>
          <w:lang w:val="fr_FR" w:bidi="fr_FR"/>
        </w:rPr>
        <w:t>Amos 6.2</w:t>
      </w:r>
      <w:r>
        <w:rPr>
          <w:lang w:val="fr_FR" w:bidi="fr_FR"/>
        </w:rPr>
        <w:t xml:space="preserve"> (notez la progression du nord au sud : Calné, Hamath, Gath). Canné dans </w:t>
      </w:r>
      <w:r>
        <w:rPr>
          <w:lang w:val="fr_FR" w:bidi="fr_FR"/>
        </w:rPr>
        <w:t>Ézéchiel 27.23</w:t>
      </w:r>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Calno</w:t>
      </w:r>
      <w:r>
        <w:rPr>
          <w:lang w:val="fr_FR" w:bidi="fr_FR"/>
        </w:rPr>
      </w:r>
    </w:p>
    <w:p>
      <w:pPr/>
      <w:r>
        <w:rPr>
          <w:lang w:val="fr_FR" w:bidi="fr_FR"/>
        </w:rPr>
      </w:r>
      <w:r>
        <w:rPr>
          <w:lang w:val="fr_FR" w:bidi="fr_FR"/>
        </w:rPr>
        <w:t>Autre appellation de Calné, ville située dans le nord de la Syrie (</w:t>
      </w:r>
      <w:r>
        <w:rPr>
          <w:lang w:val="fr_FR" w:bidi="fr_FR"/>
        </w:rPr>
        <w:t>Es 10.9</w:t>
      </w:r>
      <w:r>
        <w:rPr>
          <w:lang w:val="fr_FR" w:bidi="fr_FR"/>
        </w:rPr>
        <w:t>).</w:t>
      </w:r>
    </w:p>
    <w:p>
      <w:pPr/>
      <w:r>
        <w:rPr>
          <w:lang w:val="fr_FR" w:bidi="fr_FR"/>
        </w:rPr>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r>
        <w:rPr>
          <w:lang w:val="fr_FR" w:bidi="fr_FR"/>
        </w:rPr>
        <w:t>Luc 23.33</w:t>
      </w:r>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r>
        <w:rPr>
          <w:lang w:val="fr_FR" w:bidi="fr_FR"/>
        </w:rPr>
        <w:t>Lv 13.40–42</w:t>
      </w:r>
      <w:r>
        <w:rPr>
          <w:lang w:val="fr_FR" w:bidi="fr_FR"/>
        </w:rPr>
        <w:t>). Les Israélites avaient l'interdiction de se raser la tête ou de façonner leur barbe de manière à imiter les pratiques religieuses païennes (</w:t>
      </w:r>
      <w:r>
        <w:rPr>
          <w:lang w:val="fr_FR" w:bidi="fr_FR"/>
        </w:rPr>
        <w:t>Dt 14.1</w:t>
      </w:r>
      <w:r>
        <w:rPr>
          <w:lang w:val="fr_FR" w:bidi="fr_FR"/>
        </w:rPr>
        <w:t>), et de telles restrictions s'appliquaient particulièrement aux prêtres israélites (</w:t>
      </w:r>
      <w:r>
        <w:rPr>
          <w:lang w:val="fr_FR" w:bidi="fr_FR"/>
        </w:rPr>
        <w:t>Lv 21.5</w:t>
      </w:r>
      <w:r>
        <w:rPr>
          <w:lang w:val="fr_FR" w:bidi="fr_FR"/>
        </w:rPr>
        <w:t>). Cependant, se raser les cheveux et les offrir en sacrifice à Dieu était un acte prescrit pour ceux qui faisaient un vœu de naziréat (</w:t>
      </w:r>
      <w:r>
        <w:rPr>
          <w:lang w:val="fr_FR" w:bidi="fr_FR"/>
        </w:rPr>
        <w:t>Nb 6.1</w:t>
      </w:r>
      <w:r>
        <w:rPr>
          <w:lang w:val="fr_FR" w:bidi="fr_FR"/>
        </w:rPr>
        <w:t>–</w:t>
      </w:r>
      <w:r>
        <w:rPr>
          <w:lang w:val="fr_FR" w:bidi="fr_FR"/>
        </w:rPr>
        <w:t>5, 18</w:t>
      </w:r>
      <w:r>
        <w:rPr>
          <w:lang w:val="fr_FR" w:bidi="fr_FR"/>
        </w:rPr>
        <w:t xml:space="preserve"> ; </w:t>
      </w:r>
      <w:r>
        <w:rPr>
          <w:lang w:val="fr_FR" w:bidi="fr_FR"/>
        </w:rPr>
        <w:t>Ac 18.18</w:t>
      </w:r>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r>
        <w:rPr>
          <w:lang w:val="fr_FR" w:bidi="fr_FR"/>
        </w:rPr>
        <w:t>Jr 16.6</w:t>
      </w:r>
      <w:r>
        <w:rPr>
          <w:lang w:val="fr_FR" w:bidi="fr_FR"/>
        </w:rPr>
        <w:t xml:space="preserve"> ; </w:t>
      </w:r>
      <w:r>
        <w:rPr>
          <w:lang w:val="fr_FR" w:bidi="fr_FR"/>
        </w:rPr>
        <w:t>48.37</w:t>
      </w:r>
      <w:r>
        <w:rPr>
          <w:lang w:val="fr_FR" w:bidi="fr_FR"/>
        </w:rPr>
        <w:t xml:space="preserve"> ; </w:t>
      </w:r>
      <w:r>
        <w:rPr>
          <w:lang w:val="fr_FR" w:bidi="fr_FR"/>
        </w:rPr>
        <w:t>Ez 27.31</w:t>
      </w:r>
      <w:r>
        <w:rPr>
          <w:lang w:val="fr_FR" w:bidi="fr_FR"/>
        </w:rPr>
        <w:t xml:space="preserve"> ; </w:t>
      </w:r>
      <w:r>
        <w:rPr>
          <w:lang w:val="fr_FR" w:bidi="fr_FR"/>
        </w:rPr>
        <w:t>Mi 1.16</w:t>
      </w:r>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r>
        <w:rPr>
          <w:lang w:val="fr_FR" w:bidi="fr_FR"/>
        </w:rPr>
        <w:t>Es 3.16–24</w:t>
      </w:r>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r>
        <w:rPr>
          <w:lang w:val="fr_FR" w:bidi="fr_FR"/>
        </w:rPr>
        <w:t>Lv 11.30</w:t>
      </w:r>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r>
        <w:rPr>
          <w:lang w:val="fr_FR" w:bidi="fr_FR"/>
        </w:rPr>
        <w:t>Jn 2.1, 11</w:t>
      </w:r>
      <w:r>
        <w:rPr>
          <w:lang w:val="fr_FR" w:bidi="fr_FR"/>
        </w:rPr>
        <w:t>). Jésus se trouvait de nouveau à Cana lorsqu'il dira à un noble que son fils vivrait alors qu'il était gravement malade à Capharnaüm (</w:t>
      </w:r>
      <w:r>
        <w:rPr>
          <w:lang w:val="fr_FR" w:bidi="fr_FR"/>
        </w:rPr>
        <w:t>Jn 4.46</w:t>
      </w:r>
      <w:r>
        <w:rPr>
          <w:lang w:val="fr_FR" w:bidi="fr_FR"/>
        </w:rPr>
        <w:t>). Cana sera également la ville natale du disciple de Jésus, Nathanaël (</w:t>
      </w:r>
      <w:r>
        <w:rPr>
          <w:lang w:val="fr_FR" w:bidi="fr_FR"/>
        </w:rPr>
        <w:t>Jn 21.2</w:t>
      </w:r>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r>
        <w:rPr>
          <w:lang w:val="fr_FR" w:bidi="fr_FR"/>
        </w:rPr>
        <w:t>Jos 19.28</w:t>
      </w:r>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r>
        <w:rPr>
          <w:lang w:val="fr_FR" w:bidi="fr_FR"/>
        </w:rPr>
        <w:t>Gn 10.15–19</w:t>
      </w:r>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r>
        <w:rPr>
          <w:lang w:val="fr_FR" w:bidi="fr_FR"/>
        </w:rPr>
        <w:t>Nb 13.29</w:t>
      </w:r>
      <w:r>
        <w:rPr>
          <w:lang w:val="fr_FR" w:bidi="fr_FR"/>
        </w:rPr>
        <w:t xml:space="preserve"> ; </w:t>
      </w:r>
      <w:r>
        <w:rPr>
          <w:lang w:val="fr_FR" w:bidi="fr_FR"/>
        </w:rPr>
        <w:t>Jos 5.1</w:t>
      </w:r>
      <w:r>
        <w:rPr>
          <w:lang w:val="fr_FR" w:bidi="fr_FR"/>
        </w:rPr>
        <w:t xml:space="preserve"> ; </w:t>
      </w:r>
      <w:r>
        <w:rPr>
          <w:lang w:val="fr_FR" w:bidi="fr_FR"/>
        </w:rPr>
        <w:t>7.9</w:t>
      </w:r>
      <w:r>
        <w:rPr>
          <w:lang w:val="fr_FR" w:bidi="fr_FR"/>
        </w:rPr>
        <w:t xml:space="preserve"> ; </w:t>
      </w:r>
      <w:r>
        <w:rPr>
          <w:lang w:val="fr_FR" w:bidi="fr_FR"/>
        </w:rPr>
        <w:t>Jg 1.27–36</w:t>
      </w:r>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r>
        <w:rPr>
          <w:lang w:val="fr_FR" w:bidi="fr_FR"/>
        </w:rPr>
        <w:t>Gn 12.5–6</w:t>
      </w:r>
      <w:r>
        <w:rPr>
          <w:lang w:val="fr_FR" w:bidi="fr_FR"/>
        </w:rPr>
        <w:t xml:space="preserve"> ; </w:t>
      </w:r>
      <w:r>
        <w:rPr>
          <w:lang w:val="fr_FR" w:bidi="fr_FR"/>
        </w:rPr>
        <w:t>15.18–21</w:t>
      </w:r>
      <w:r>
        <w:rPr>
          <w:lang w:val="fr_FR" w:bidi="fr_FR"/>
        </w:rPr>
        <w:t xml:space="preserve"> ; </w:t>
      </w:r>
      <w:r>
        <w:rPr>
          <w:lang w:val="fr_FR" w:bidi="fr_FR"/>
        </w:rPr>
        <w:t>48.22</w:t>
      </w:r>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r>
        <w:rPr>
          <w:lang w:val="fr_FR" w:bidi="fr_FR"/>
        </w:rPr>
        <w:t>Mt 15.21–22</w:t>
      </w:r>
      <w:r>
        <w:rPr>
          <w:lang w:val="fr_FR" w:bidi="fr_FR"/>
        </w:rPr>
        <w:t xml:space="preserve"> ; </w:t>
      </w:r>
      <w:r>
        <w:rPr>
          <w:lang w:val="fr_FR" w:bidi="fr_FR"/>
        </w:rPr>
        <w:t>Mc 7.24–26</w:t>
      </w:r>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r>
        <w:rPr>
          <w:lang w:val="fr_FR" w:bidi="fr_FR"/>
        </w:rPr>
        <w:t>Ex 23.24</w:t>
      </w:r>
      <w:r>
        <w:rPr>
          <w:lang w:val="fr_FR" w:bidi="fr_FR"/>
        </w:rPr>
        <w:t xml:space="preserve"> ; </w:t>
      </w:r>
      <w:r>
        <w:rPr>
          <w:lang w:val="fr_FR" w:bidi="fr_FR"/>
        </w:rPr>
        <w:t>34.13–16</w:t>
      </w:r>
      <w:r>
        <w:rPr>
          <w:lang w:val="fr_FR" w:bidi="fr_FR"/>
        </w:rPr>
        <w:t xml:space="preserve"> ; </w:t>
      </w:r>
      <w:r>
        <w:rPr>
          <w:lang w:val="fr_FR" w:bidi="fr_FR"/>
        </w:rPr>
        <w:t>Dt 7.1–5</w:t>
      </w:r>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r>
        <w:rPr>
          <w:lang w:val="fr_FR" w:bidi="fr_FR"/>
        </w:rPr>
        <w:t>1S 2.22</w:t>
      </w:r>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r>
        <w:rPr>
          <w:lang w:val="fr_FR" w:bidi="fr_FR"/>
        </w:rPr>
        <w:t>Job 38.25</w:t>
      </w:r>
      <w:r>
        <w:rPr>
          <w:lang w:val="fr_FR" w:bidi="fr_FR"/>
        </w:rPr>
        <w:t xml:space="preserve">, appelés « </w:t>
      </w:r>
      <w:r>
        <w:rPr>
          <w:lang w:val="fr_FR" w:bidi="fr_FR"/>
        </w:rPr>
        <w:t>passages</w:t>
      </w:r>
      <w:r>
        <w:rPr>
          <w:lang w:val="fr_FR" w:bidi="fr_FR"/>
        </w:rPr>
        <w:t xml:space="preserve"> ». Dans </w:t>
      </w:r>
      <w:r>
        <w:rPr>
          <w:lang w:val="fr_FR" w:bidi="fr_FR"/>
        </w:rPr>
        <w:t>Ézéchiel 31.4</w:t>
      </w:r>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r>
        <w:rPr>
          <w:lang w:val="fr_FR" w:bidi="fr_FR"/>
        </w:rPr>
        <w:t>1R 18.31–38</w:t>
      </w:r>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r>
        <w:rPr>
          <w:lang w:val="fr_FR" w:bidi="fr_FR"/>
        </w:rPr>
        <w:t>2R 18.17</w:t>
      </w:r>
      <w:r>
        <w:rPr>
          <w:lang w:val="fr_FR" w:bidi="fr_FR"/>
        </w:rPr>
        <w:t xml:space="preserve"> ; </w:t>
      </w:r>
      <w:r>
        <w:rPr>
          <w:lang w:val="fr_FR" w:bidi="fr_FR"/>
        </w:rPr>
        <w:t>20.20</w:t>
      </w:r>
      <w:r>
        <w:rPr>
          <w:lang w:val="fr_FR" w:bidi="fr_FR"/>
        </w:rPr>
        <w:t xml:space="preserve"> ; </w:t>
      </w:r>
      <w:r>
        <w:rPr>
          <w:lang w:val="fr_FR" w:bidi="fr_FR"/>
        </w:rPr>
        <w:t>Né 2.14</w:t>
      </w:r>
      <w:r>
        <w:rPr>
          <w:lang w:val="fr_FR" w:bidi="fr_FR"/>
        </w:rPr>
        <w:t xml:space="preserve"> ; </w:t>
      </w:r>
      <w:r>
        <w:rPr>
          <w:lang w:val="fr_FR" w:bidi="fr_FR"/>
        </w:rPr>
        <w:t>Es 7.3</w:t>
      </w:r>
      <w:r>
        <w:rPr>
          <w:lang w:val="fr_FR" w:bidi="fr_FR"/>
        </w:rPr>
        <w:t xml:space="preserve"> ; </w:t>
      </w:r>
      <w:r>
        <w:rPr>
          <w:lang w:val="fr_FR" w:bidi="fr_FR"/>
        </w:rPr>
        <w:t>22.9–11</w:t>
      </w:r>
      <w:r>
        <w:rPr>
          <w:lang w:val="fr_FR" w:bidi="fr_FR"/>
        </w:rPr>
        <w:t xml:space="preserve"> ; </w:t>
      </w:r>
      <w:r>
        <w:rPr>
          <w:lang w:val="fr_FR" w:bidi="fr_FR"/>
        </w:rPr>
        <w:t>36.2</w:t>
      </w:r>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r>
        <w:rPr>
          <w:lang w:val="fr_FR" w:bidi="fr_FR"/>
        </w:rPr>
        <w:t>2S 5.8</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r>
        <w:rPr>
          <w:lang w:val="fr_FR" w:bidi="fr_FR"/>
        </w:rPr>
        <w:t>Ac 8.27</w:t>
      </w:r>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Canné</w:t>
      </w:r>
      <w:r>
        <w:rPr>
          <w:lang w:val="fr_FR" w:bidi="fr_FR"/>
        </w:rPr>
      </w:r>
    </w:p>
    <w:p>
      <w:pPr/>
      <w:r>
        <w:rPr>
          <w:lang w:val="fr_FR" w:bidi="fr_FR"/>
        </w:rPr>
      </w:r>
      <w:r>
        <w:rPr>
          <w:lang w:val="fr_FR" w:bidi="fr_FR"/>
        </w:rPr>
        <w:t xml:space="preserve">Autre orthographe de Calné, ville au nord de la Syrie, dans </w:t>
      </w:r>
      <w:r>
        <w:rPr>
          <w:lang w:val="fr_FR" w:bidi="fr_FR"/>
        </w:rPr>
        <w:t>Ézéchiel 27.23</w:t>
      </w:r>
      <w:r>
        <w:rPr>
          <w:lang w:val="fr_FR" w:bidi="fr_FR"/>
        </w:rPr>
        <w:t xml:space="preserve">. </w:t>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canne à sucre</w:t>
      </w:r>
      <w:r>
        <w:rPr>
          <w:lang w:val="fr_FR" w:bidi="fr_FR"/>
        </w:rPr>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r>
        <w:rPr>
          <w:lang w:val="fr_FR" w:bidi="fr_FR"/>
        </w:rPr>
        <w:t>Ésaïe 43.24</w:t>
      </w:r>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versions anglaises traduisent parfois « canne à sucre » (</w:t>
      </w:r>
      <w:r>
        <w:rPr>
          <w:i/>
          <w:lang w:val="fr_FR" w:bidi="fr_FR"/>
        </w:rPr>
        <w:t>sugar cane),</w:t>
      </w:r>
      <w:r>
        <w:rPr>
          <w:lang w:val="fr_FR" w:bidi="fr_FR"/>
        </w:rPr>
        <w:t xml:space="preserve"> le mot hébreu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r>
        <w:rPr>
          <w:lang w:val="fr_FR" w:bidi="fr_FR"/>
        </w:rPr>
      </w:r>
      <w:r>
        <w:rPr>
          <w:i/>
          <w:lang w:val="fr_FR" w:bidi="fr_FR"/>
        </w:rPr>
        <w:t>Voir aussi</w:t>
      </w:r>
      <w:r>
        <w:rPr>
          <w:lang w:val="fr_FR" w:bidi="fr_FR"/>
        </w:rPr>
        <w:t xml:space="preserve"> </w:t>
      </w:r>
      <w:r>
        <w:rPr>
          <w:lang w:val="fr_FR" w:bidi="fr_FR"/>
        </w:rPr>
        <w:t>canne aromatique</w:t>
      </w:r>
      <w:r>
        <w:rPr>
          <w:lang w:val="fr_FR" w:bidi="fr_FR"/>
        </w:rPr>
        <w:t>.</w:t>
      </w:r>
      <w:r>
        <w:rPr>
          <w:lang w:val="fr_FR" w:bidi="fr_FR"/>
        </w:rPr>
      </w:r>
      <w:r>
        <w:rPr>
          <w:lang w:val="fr_FR" w:bidi="fr_FR"/>
        </w:rPr>
      </w:r>
    </w:p>
    <w:p>
      <w:pPr/>
      <w:r>
        <w:rPr>
          <w:lang w:val="fr_FR" w:bidi="fr_FR"/>
        </w:rPr>
      </w:r>
    </w:p>
    <w:p>
      <w:pPr>
        <w:pStyle w:val="Heading2"/>
      </w:pPr>
      <w:r>
        <w:rPr>
          <w:lang w:val="fr_FR" w:bidi="fr_FR"/>
        </w:rPr>
        <w:t>Canon (de la Bible)</w:t>
      </w:r>
      <w:r>
        <w:rPr>
          <w:lang w:val="fr_FR" w:bidi="fr_FR"/>
        </w:rPr>
      </w:r>
    </w:p>
    <w:p>
      <w:pPr/>
      <w:r>
        <w:rPr>
          <w:lang w:val="fr_FR" w:bidi="fr_FR"/>
        </w:rPr>
      </w:r>
      <w:r>
        <w:rPr>
          <w:lang w:val="fr_FR" w:bidi="fr_FR"/>
        </w:rPr>
        <w:t>Liste officiellement reconnue des livres qui constituent les Écritures chrétiennes.</w:t>
      </w:r>
    </w:p>
    <w:p>
      <w:pPr/>
      <w:r>
        <w:rPr>
          <w:lang w:val="fr_FR" w:bidi="fr_FR"/>
        </w:rPr>
      </w:r>
      <w:r>
        <w:rPr>
          <w:i/>
          <w:lang w:val="fr_FR" w:bidi="fr_FR"/>
        </w:rPr>
        <w:t>Voir</w:t>
      </w:r>
      <w:r>
        <w:rPr>
          <w:lang w:val="fr_FR" w:bidi="fr_FR"/>
        </w:rPr>
        <w:t xml:space="preserve"> </w:t>
      </w:r>
      <w:r>
        <w:rPr>
          <w:lang w:val="fr_FR" w:bidi="fr_FR"/>
        </w:rPr>
        <w:t>Bible, canon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r>
        <w:rPr>
          <w:lang w:val="fr_FR" w:bidi="fr_FR"/>
        </w:rPr>
        <w:t>Juges 5</w:t>
      </w:r>
      <w:r>
        <w:rPr>
          <w:lang w:val="fr_FR" w:bidi="fr_FR"/>
        </w:rPr>
        <w:t xml:space="preserve">. Il célèbre une victoire israélite sur les Cananéens. Ce cantique est similaire à celui de Moïse dans </w:t>
      </w:r>
      <w:r>
        <w:rPr>
          <w:lang w:val="fr_FR" w:bidi="fr_FR"/>
        </w:rPr>
        <w:t>Exode 15.1–18</w:t>
      </w:r>
      <w:r>
        <w:rPr>
          <w:lang w:val="fr_FR" w:bidi="fr_FR"/>
        </w:rPr>
        <w:t xml:space="preserve">. Il raconte également la même histoire que le récit en prose dans </w:t>
      </w:r>
      <w:r>
        <w:rPr>
          <w:lang w:val="fr_FR" w:bidi="fr_FR"/>
        </w:rPr>
        <w:t xml:space="preserve">Juges 4. </w:t>
      </w:r>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r>
        <w:rPr>
          <w:lang w:val="fr_FR" w:bidi="fr_FR"/>
        </w:rPr>
        <w:t>Juges 5.2</w:t>
      </w:r>
      <w:r>
        <w:rPr>
          <w:lang w:val="fr_FR" w:bidi="fr_FR"/>
        </w:rPr>
        <w:t xml:space="preserve"> s'adresse à Israël avec une invitation à louer Dieu. Le chant invite également les rois étrangers à découvrir le Dieu d'Israël et ce qu'il a accompli. Les versets</w:t>
      </w:r>
      <w:r>
        <w:rPr>
          <w:lang w:val="fr_FR" w:bidi="fr_FR"/>
        </w:rPr>
        <w:t xml:space="preserve"> 4–5</w:t>
      </w:r>
      <w:r>
        <w:rPr>
          <w:lang w:val="fr_FR" w:bidi="fr_FR"/>
        </w:rPr>
        <w:t xml:space="preserve"> peuvent décrire la bataille en elle-même ou l'apparition antérieure de Dieu à Moïse au mont Sinaï. Le verset </w:t>
      </w:r>
      <w:r>
        <w:rPr>
          <w:lang w:val="fr_FR" w:bidi="fr_FR"/>
        </w:rPr>
        <w:t>5</w:t>
      </w:r>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r>
        <w:rPr>
          <w:lang w:val="fr_FR" w:bidi="fr_FR"/>
        </w:rPr>
        <w:t>7</w:t>
      </w:r>
      <w:r>
        <w:rPr>
          <w:lang w:val="fr_FR" w:bidi="fr_FR"/>
        </w:rPr>
        <w:t xml:space="preserve">. Le verset </w:t>
      </w:r>
      <w:r>
        <w:rPr>
          <w:lang w:val="fr_FR" w:bidi="fr_FR"/>
        </w:rPr>
        <w:t>8</w:t>
      </w:r>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r>
        <w:rPr>
          <w:lang w:val="fr_FR" w:bidi="fr_FR"/>
        </w:rPr>
        <w:t>1S 13.19</w:t>
      </w:r>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r>
        <w:rPr>
          <w:lang w:val="fr_FR" w:bidi="fr_FR"/>
        </w:rPr>
        <w:t>Jg 4.13</w:t>
      </w:r>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r>
        <w:rPr>
          <w:lang w:val="fr_FR" w:bidi="fr_FR"/>
        </w:rPr>
        <w:t>Juges 4.14</w:t>
      </w:r>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r>
        <w:rPr>
          <w:lang w:val="fr_FR" w:bidi="fr_FR"/>
        </w:rPr>
        <w:t>Jg 5.20–21</w:t>
      </w:r>
      <w:r>
        <w:rPr>
          <w:lang w:val="fr_FR" w:bidi="fr_FR"/>
        </w:rPr>
        <w:t>). De plus, les chars des Cananéens ont perdront leur avantage lorsque Jaël, une courageuse femme hébraïque, tuera Sisera, le chef des chars (</w:t>
      </w:r>
      <w:r>
        <w:rPr>
          <w:lang w:val="fr_FR" w:bidi="fr_FR"/>
        </w:rPr>
        <w:t>Jg 5.24–27</w:t>
      </w:r>
      <w:r>
        <w:rPr>
          <w:lang w:val="fr_FR" w:bidi="fr_FR"/>
        </w:rPr>
        <w:t>). La mort de Sisera accomplira la prophétie de Débora à Barak, le commandant israélite. C'est une femme, plutôt que lui, qui recevrait la gloire pour cet acte (</w:t>
      </w:r>
      <w:r>
        <w:rPr>
          <w:lang w:val="fr_FR" w:bidi="fr_FR"/>
        </w:rPr>
        <w:t>Jg 4.9</w:t>
      </w:r>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r>
        <w:rPr>
          <w:lang w:val="fr_FR" w:bidi="fr_FR"/>
        </w:rPr>
        <w:t>Jg 5.24</w:t>
      </w:r>
      <w:r>
        <w:rPr>
          <w:lang w:val="fr_FR" w:bidi="fr_FR"/>
        </w:rPr>
        <w:t>) et Débora louée, c'est le Dieu d'Israël qui recevra la gloire (</w:t>
      </w:r>
      <w:r>
        <w:rPr>
          <w:lang w:val="fr_FR" w:bidi="fr_FR"/>
        </w:rPr>
        <w:t>Jg 5.1–3</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r>
        <w:rPr>
          <w:lang w:val="fr_FR" w:bidi="fr_FR"/>
        </w:rPr>
        <w:t>Deutéronome 33</w:t>
      </w:r>
    </w:p>
    <w:p>
      <w:pPr>
        <w:pStyle w:val="ListBullet"/>
        <w:spacing w:line="240" w:lineRule="auto"/>
        <w:ind w:left="720"/>
      </w:pPr>
      <w:r>
        <w:rPr>
          <w:lang w:val="fr_FR" w:bidi="fr_FR"/>
        </w:rPr>
      </w:r>
      <w:r>
        <w:rPr>
          <w:lang w:val="fr_FR" w:bidi="fr_FR"/>
        </w:rPr>
        <w:t xml:space="preserve">Le cantique de Moïse dans </w:t>
      </w:r>
      <w:r>
        <w:rPr>
          <w:lang w:val="fr_FR" w:bidi="fr_FR"/>
        </w:rPr>
        <w:t>Deutéronome 32</w:t>
      </w:r>
    </w:p>
    <w:p>
      <w:pPr/>
      <w:r>
        <w:rPr>
          <w:lang w:val="fr_FR" w:bidi="fr_FR"/>
        </w:rPr>
      </w:r>
      <w:r>
        <w:rPr>
          <w:lang w:val="fr_FR" w:bidi="fr_FR"/>
        </w:rPr>
        <w:t>Le cantique de la Mer (</w:t>
      </w:r>
      <w:r>
        <w:rPr>
          <w:lang w:val="fr_FR" w:bidi="fr_FR"/>
        </w:rPr>
        <w:t>Ex 15</w:t>
      </w:r>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r>
        <w:rPr>
          <w:lang w:val="fr_FR" w:bidi="fr_FR"/>
        </w:rPr>
        <w:t>Dt 17.6</w:t>
      </w:r>
      <w:r>
        <w:rPr>
          <w:lang w:val="fr_FR" w:bidi="fr_FR"/>
        </w:rPr>
        <w:t>). Moïse recevra alors l'ordre d'écrire le cantique comme un autre témoin contre Israël (</w:t>
      </w:r>
      <w:r>
        <w:rPr>
          <w:lang w:val="fr_FR" w:bidi="fr_FR"/>
        </w:rPr>
        <w:t>Dt 31.19</w:t>
      </w:r>
      <w:r>
        <w:rPr>
          <w:lang w:val="fr_FR" w:bidi="fr_FR"/>
        </w:rPr>
        <w:t>).</w:t>
      </w:r>
    </w:p>
    <w:p>
      <w:pPr/>
      <w:r>
        <w:rPr>
          <w:lang w:val="fr_FR" w:bidi="fr_FR"/>
        </w:rPr>
      </w:r>
      <w:r>
        <w:rPr>
          <w:lang w:val="fr_FR" w:bidi="fr_FR"/>
        </w:rPr>
        <w:t>Le chant témoigne de la grandeur et de la bonté de Dieu, en particulier de sa bienveillance envers Israël (</w:t>
      </w:r>
      <w:r>
        <w:rPr>
          <w:lang w:val="fr_FR" w:bidi="fr_FR"/>
        </w:rPr>
        <w:t>Dt 32.10–14</w:t>
      </w:r>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r>
        <w:rPr>
          <w:lang w:val="fr_FR" w:bidi="fr_FR"/>
        </w:rPr>
        <w:t>Dt 32.36</w:t>
      </w:r>
      <w:r>
        <w:rPr>
          <w:lang w:val="fr_FR" w:bidi="fr_FR"/>
        </w:rPr>
        <w:t>).</w:t>
      </w:r>
    </w:p>
    <w:p>
      <w:pPr/>
      <w:r>
        <w:rPr>
          <w:lang w:val="fr_FR" w:bidi="fr_FR"/>
        </w:rPr>
      </w:r>
      <w:r>
        <w:rPr>
          <w:lang w:val="fr_FR" w:bidi="fr_FR"/>
        </w:rPr>
        <w:t xml:space="preserve">Ce cantique porte le même message que chaque grand prophète de l'Ancien Testament. </w:t>
      </w:r>
      <w:r>
        <w:rPr>
          <w:lang w:val="fr_FR" w:bidi="fr_FR"/>
        </w:rPr>
        <w:t>Psaume 78</w:t>
      </w:r>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r>
        <w:rPr>
          <w:lang w:val="fr_FR" w:bidi="fr_FR"/>
        </w:rPr>
        <w:t>Ap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 xml:space="preserve">Le Cantique des cantiques est un livre de l'Ancien Testament (AT). Certaines versions françaises utilisent un titre différent pour le livre tel que « Le plus beau des chants » (NBS) ou « Le plus beau chant de Salomon » (TOB). « Cantique des cantiques » est la traduction la plus littérale du titre court du livre en hébreu. En idiome hébreu, cela signifie « le meilleur de tous les cantiques ». Le titre du livre en latin est </w:t>
      </w:r>
      <w:r>
        <w:rPr>
          <w:i/>
          <w:lang w:val="fr_FR" w:bidi="fr_FR"/>
        </w:rPr>
        <w:t>Canticum Canticorum.</w:t>
      </w:r>
    </w:p>
    <w:p>
      <w:pPr/>
      <w:r>
        <w:rPr>
          <w:lang w:val="fr_FR" w:bidi="fr_FR"/>
        </w:rPr>
      </w:r>
      <w:r>
        <w:rPr>
          <w:lang w:val="fr_FR" w:bidi="fr_FR"/>
        </w:rPr>
        <w:t xml:space="preserve">Cantique des cantiques est un livre assez court ; il ne contient que huit chapitres et est entièrement poétique. Les magnifiques passages de ce livre décrivent des aspects différents de l'amour entre un homme et une femme. Il y a très peu dans le livre qui soit explicitement religieux. </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Différentes interprétations du Cantique</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 xml:space="preserve">Selon une ancienne tradition juive, le roi Salomon (vers 970–930 av. J.‑C.) serait l'auteur du Cantique des cantiques. Cette tradition se base sur l'une des nombreuses traductions possibles du premier verset du Cantique : « Le Cantique des cantiques </w:t>
      </w:r>
      <w:r>
        <w:rPr>
          <w:i/>
          <w:lang w:val="fr_FR" w:bidi="fr_FR"/>
        </w:rPr>
        <w:t>de Salomon</w:t>
      </w:r>
      <w:r>
        <w:rPr>
          <w:lang w:val="fr_FR" w:bidi="fr_FR"/>
        </w:rPr>
        <w:t xml:space="preserve"> » (</w:t>
      </w:r>
      <w:r>
        <w:rPr>
          <w:lang w:val="fr_FR" w:bidi="fr_FR"/>
        </w:rPr>
        <w:t>1.1</w:t>
      </w:r>
      <w:r>
        <w:rPr>
          <w:lang w:val="fr_FR" w:bidi="fr_FR"/>
        </w:rPr>
        <w:t>). Cette interprétation pourrait bien être correcte. Cependant, elle n'est pas concluante parce qu'en hébreu (la langue originale), les derniers mots du verset peuvent aussi se traduire différemment. En bref, les derniers mots peuvent se comprendre comme une indication que Salomon en est l'auteur ou qu'en fait, le Cantique lui est dédié. Comme c'est souvent le cas pour les livres de l'AT, il est difficile de prouver catégoriquement l'identité des auteurs.</w:t>
      </w:r>
    </w:p>
    <w:p>
      <w:pPr>
        <w:pStyle w:val="Heading3"/>
      </w:pPr>
      <w:r>
        <w:rPr>
          <w:lang w:val="fr_FR" w:bidi="fr_FR"/>
        </w:rPr>
        <w:t>Date de composition</w:t>
      </w:r>
    </w:p>
    <w:p>
      <w:pPr/>
      <w:r>
        <w:rPr>
          <w:lang w:val="fr_FR" w:bidi="fr_FR"/>
        </w:rPr>
      </w:r>
      <w:r>
        <w:rPr>
          <w:lang w:val="fr_FR" w:bidi="fr_FR"/>
        </w:rPr>
        <w:t>Comme il y a incertitude sur l'identité de l'auteur, il y a également incertitude concernant la date à laquelle le Cantique a été écrit. Si Salomon est l'auteur du livre, le Cantique date probablement de la seconde moitié du 10</w:t>
      </w:r>
      <w:r>
        <w:rPr>
          <w:vertAlign w:val="superscript"/>
          <w:lang w:val="fr_FR" w:bidi="fr_FR"/>
        </w:rPr>
        <w:t>e</w:t>
      </w:r>
      <w:r>
        <w:rPr>
          <w:lang w:val="fr_FR" w:bidi="fr_FR"/>
        </w:rPr>
        <w:t xml:space="preserve"> siècle av. J.‑C. Si Salomon n'est pas l'auteur, le Cantique a probablement été écrit à une date plus tardive. Cependant, certaines caractéristiques de l'hébreu du Cantique semblent indiquer qu'il aurait été écrit au temps de la monarchie hébraïque (avant 586 av. J.‑C.). </w:t>
      </w:r>
    </w:p>
    <w:p>
      <w:pPr/>
      <w:r>
        <w:rPr>
          <w:lang w:val="fr_FR" w:bidi="fr_FR"/>
        </w:rPr>
      </w:r>
      <w:r>
        <w:rPr>
          <w:lang w:val="fr_FR" w:bidi="fr_FR"/>
        </w:rPr>
        <w:t>Ceux qui ne pensent pas que Salomon a écrit le Cantique doivent baser leur estimation de la date de composition en partie sur la façon dont ils interprètent son contenu. Une de ces interprétations considère qu'il s'agit d'une collection de poèmes israélites célébrant l'amour (voir discussion des interprétations ci-dessous). Ceux qui soutiennent cette interprétation pensent que les différents poèmes qui le composent ont été écrits à différentes dates et rassemblés en un seul livre vers la fin de la monarchie hébraïque.</w:t>
      </w:r>
    </w:p>
    <w:p>
      <w:pPr>
        <w:pStyle w:val="Heading3"/>
      </w:pPr>
      <w:r>
        <w:rPr>
          <w:lang w:val="fr_FR" w:bidi="fr_FR"/>
        </w:rPr>
        <w:t>Différentes interprétations du Cantique</w:t>
      </w:r>
    </w:p>
    <w:p>
      <w:pPr/>
      <w:r>
        <w:rPr>
          <w:lang w:val="fr_FR" w:bidi="fr_FR"/>
        </w:rPr>
      </w:r>
      <w:r>
        <w:rPr>
          <w:lang w:val="fr_FR" w:bidi="fr_FR"/>
        </w:rPr>
        <w:t xml:space="preserve">Deux facteurs importants compliquent la tâche d'interprétation du livre. Premièrement, le Cantique ne semble pas être religieux. Dieu n'y est jamais mentionné. La seule exception est dans </w:t>
      </w:r>
      <w:r>
        <w:rPr>
          <w:lang w:val="fr_FR" w:bidi="fr_FR"/>
        </w:rPr>
        <w:t>8.6</w:t>
      </w:r>
      <w:r>
        <w:rPr>
          <w:lang w:val="fr_FR" w:bidi="fr_FR"/>
        </w:rPr>
        <w:t xml:space="preserve">, où un mot hébreu contient un suffixe qui pourrait être un diminutif du nom traditionnellement traduit « l'Éternel ». Dans tous les cas, Dieu n'est pas le sujet de ce verset. </w:t>
      </w:r>
    </w:p>
    <w:p>
      <w:pPr/>
      <w:r>
        <w:rPr>
          <w:lang w:val="fr_FR" w:bidi="fr_FR"/>
        </w:rPr>
      </w:r>
      <w:r>
        <w:rPr>
          <w:lang w:val="fr_FR" w:bidi="fr_FR"/>
        </w:rPr>
        <w:t>Le deuxième problème est que, pris littéralement, il ne s'agit que de poèmes sur l'amour entre un homme et une femme. Quelle en serait l'utilité en tant que livre faisant partie des Écritures ? Ces poèmes sur l'amour ont-ils un message théologique ? Ces difficultés et d'autres ont produit diverses d'interprétations. Il est utile d'avoir un aperçu de certaines des interprétations les plus importantes. Cela aide à clarifier non seulement les problèmes que posent l'interprétation du livre, mais donne aussi un aperçu de son contenu et de sa signification.</w:t>
      </w:r>
    </w:p>
    <w:p>
      <w:pPr>
        <w:pStyle w:val="Heading4"/>
      </w:pPr>
      <w:r>
        <w:rPr>
          <w:lang w:val="fr_FR" w:bidi="fr_FR"/>
        </w:rPr>
        <w:t>Le Cantique en tant qu'allégorie</w:t>
      </w:r>
    </w:p>
    <w:p>
      <w:pPr/>
      <w:r>
        <w:rPr>
          <w:lang w:val="fr_FR" w:bidi="fr_FR"/>
        </w:rPr>
      </w:r>
      <w:r>
        <w:rPr>
          <w:lang w:val="fr_FR" w:bidi="fr_FR"/>
        </w:rPr>
        <w:t>Une des plus anciennes interprétations du Cantique considère qu'il s'agit d'une allégorie. Cette interprétation a été soutenue par des érudits juifs et chrétiens dès les temps anciens. Selon la version chrétienne de cette interprétation, le Cantique représente de façon allégorique l'amour qui caractérise la relation entre Dieu et Israël (interprétation juive) ou entre Jésus et l'Église (interprétation chrétienne). Augustin d'Hippone (354–430 apr. J.‑C.) a interprété le mariage mentionné dans le Cantique comme une allégorie du mariage entre le Christ et l'Église.</w:t>
      </w:r>
    </w:p>
    <w:p>
      <w:pPr/>
      <w:r>
        <w:rPr>
          <w:lang w:val="fr_FR" w:bidi="fr_FR"/>
        </w:rPr>
      </w:r>
      <w:r>
        <w:rPr>
          <w:lang w:val="fr_FR" w:bidi="fr_FR"/>
        </w:rPr>
        <w:t>Cette théorie a été populaire pendant longtemps. On en trouve encore l'influence dans les titres de sections de traductions françaises anciennes. Les sections où le personnage féminin parle sont titrées « l'épouse » et celle du personnage masculin, « l'époux ». Ces titres ne font pas partie du texte hébreu original.</w:t>
      </w:r>
    </w:p>
    <w:p>
      <w:pPr>
        <w:pStyle w:val="Heading4"/>
      </w:pPr>
      <w:r>
        <w:rPr>
          <w:lang w:val="fr_FR" w:bidi="fr_FR"/>
        </w:rPr>
        <w:t>Le Cantique comme mise en scène</w:t>
      </w:r>
    </w:p>
    <w:p>
      <w:pPr/>
      <w:r>
        <w:rPr>
          <w:lang w:val="fr_FR" w:bidi="fr_FR"/>
        </w:rPr>
      </w:r>
      <w:r>
        <w:rPr>
          <w:lang w:val="fr_FR" w:bidi="fr_FR"/>
        </w:rPr>
        <w:t>Selon cette interprétation, le livre se lit comme un récit avec des péripéties et des dénouements, le tout exprimé sous forme de dialogues poétiques. Cette interprétation est également ancienne. Ceux qui soutiennent cette théorie mettent l'accent sur le fait qu'il y a différentes personnes qui interviennent et qui parlent. Le tout n'est pas sans ressemblance à une pièce de théâtre.</w:t>
      </w:r>
    </w:p>
    <w:p>
      <w:pPr/>
      <w:r>
        <w:rPr>
          <w:lang w:val="fr_FR" w:bidi="fr_FR"/>
        </w:rPr>
      </w:r>
      <w:r>
        <w:rPr>
          <w:lang w:val="fr_FR" w:bidi="fr_FR"/>
        </w:rPr>
        <w:t>Cette théorie tire sa force d'indicateurs présents dans le texte. En effet, dans le manuscrit d'une très ancienne version grecque de l'AT, des titres ont été ajoutés dans le Cantique pour identifier les interlocuteurs. Les « acteurs » incluent la fiancée (ou mariée), le fiancé (ou époux) et des companions. Toutefois, ces titres ne faisaient probablement pas partie du texte hébreu original. Ils représentent probablement l'interprétation des premiers traducteurs grecs.</w:t>
      </w:r>
    </w:p>
    <w:p>
      <w:pPr/>
      <w:r>
        <w:rPr>
          <w:lang w:val="fr_FR" w:bidi="fr_FR"/>
        </w:rPr>
      </w:r>
      <w:r>
        <w:rPr>
          <w:lang w:val="fr_FR" w:bidi="fr_FR"/>
        </w:rPr>
        <w:t>La grande difficulté que pose cette interprétation est qu'il n'existe aucune preuve probante que les Hébreux utilisaient la mise en scène comme style littéraire. Ce genre était courant chez les Grecs, mais ne semble pas avoir été employé au Proche-Orient. Malgré cela, il est possible d'envisager une révision de cette interprétation qui pourrait être plus crédible. Il est peut-être excessif de décrire le Cantique comme une mise en scène dramatique, mais le récit est peut-être plus simplement un récit dramatique sous forme de poésie, comme le livre de Job. Même si cette interprétation est plus plausible, elle est également confrontée à des objections. En effet, Job est un véritable récit, avec un début, des complications et un dénouement clairs. Par contre, il n'est pas évident du tout que le Cantique soit réellement un récit.</w:t>
      </w:r>
    </w:p>
    <w:p>
      <w:pPr/>
      <w:r>
        <w:rPr>
          <w:lang w:val="fr_FR" w:bidi="fr_FR"/>
        </w:rPr>
      </w:r>
      <w:r>
        <w:rPr>
          <w:lang w:val="fr_FR" w:bidi="fr_FR"/>
        </w:rPr>
        <w:t xml:space="preserve">Selon une interprétation de ce style, l'histoire qu'il faut lire dans le poème est celle d'un véritable amour. Une jeune fille est amoureuse d'un berger. Cependant, le roi Salomon tombe amoureux de la jeune fille et l'emmène dans son palais. Il essaie de gagner son amour par ses paroles, mais échoue. Elle reste fidèle au berger qu'elle aime. Ne parvenant pas à la conquérir, Salomon la libère et lui permet de retourner auprès de son véritable amour. </w:t>
      </w:r>
    </w:p>
    <w:p>
      <w:pPr/>
      <w:r>
        <w:rPr>
          <w:lang w:val="fr_FR" w:bidi="fr_FR"/>
        </w:rPr>
      </w:r>
      <w:r>
        <w:rPr>
          <w:lang w:val="fr_FR" w:bidi="fr_FR"/>
        </w:rPr>
        <w:t>Ceci est une jolie et simple histoire, mais il est difficile de la trouver dans le texte sans l'aide de titres et d'explications supplémentaires. Par ailleurs, d'autres érudits qui interprètent le Cantique comme un récit y trouvent une histoire assez différente. Puisqu'ils ne peuvent s'accorder, il faut se demander si les histoires proposées sont vraiment dans le texte et par conséquent, si celui-ci est même véritablement une histoire.</w:t>
      </w:r>
    </w:p>
    <w:p>
      <w:pPr>
        <w:pStyle w:val="Heading4"/>
      </w:pPr>
      <w:r>
        <w:rPr>
          <w:lang w:val="fr_FR" w:bidi="fr_FR"/>
        </w:rPr>
        <w:t>Le Cantique, produit d’un culte de fertilité</w:t>
      </w:r>
    </w:p>
    <w:p>
      <w:pPr/>
      <w:r>
        <w:rPr>
          <w:lang w:val="fr_FR" w:bidi="fr_FR"/>
        </w:rPr>
      </w:r>
      <w:r>
        <w:rPr>
          <w:lang w:val="fr_FR" w:bidi="fr_FR"/>
        </w:rPr>
        <w:t>Certains érudits modernes affirment que l'origine du Cantique des cantiques se trouve dans les cultes de fertilité du Proche-Orient ancien. Ces cultes avaient pour objectif d'obtenir des récoltes abondantes au moyen de rites religieux. Ils reposaient sur des mythologies incluant des divinités de qui dépendait la fertilité. Les récits mythologiques de ce style incluaient des poèmes d'amour concernant ces divinités. Le Cantique des cantiques présente certaines similitudes avec ces poèmes mythologiques.</w:t>
      </w:r>
    </w:p>
    <w:p>
      <w:pPr/>
      <w:r>
        <w:rPr>
          <w:lang w:val="fr_FR" w:bidi="fr_FR"/>
        </w:rPr>
      </w:r>
      <w:r>
        <w:rPr>
          <w:lang w:val="fr_FR" w:bidi="fr_FR"/>
        </w:rPr>
        <w:t>Dans une telle optique, le Cantique pourrait tracer ses origines à un culte de fertilité pratiqué par les Hébreux dans les temps anciens. Plus tard, les éléments mythologiques du poème auraient été supprimés, si bien que le Cantique tel que nous l'avons maintenant ressemble à un poème d'amour profane.</w:t>
      </w:r>
    </w:p>
    <w:p>
      <w:pPr/>
      <w:r>
        <w:rPr>
          <w:lang w:val="fr_FR" w:bidi="fr_FR"/>
        </w:rPr>
      </w:r>
      <w:r>
        <w:rPr>
          <w:lang w:val="fr_FR" w:bidi="fr_FR"/>
        </w:rPr>
        <w:t>L'importante objection à cette théorie est qu'elle ne repose que sur de la spéculation. En effet, le Cantique ne mentionne aucune divinité ou culte de divinité. Il n'y a aucun moyen de prouver que de tels éléments en faisaient partie auparavant.</w:t>
      </w:r>
    </w:p>
    <w:p>
      <w:pPr>
        <w:pStyle w:val="Heading4"/>
      </w:pPr>
      <w:r>
        <w:rPr>
          <w:lang w:val="fr_FR" w:bidi="fr_FR"/>
        </w:rPr>
        <w:t>Le Cantique en tant que collection de poèmes</w:t>
      </w:r>
    </w:p>
    <w:p>
      <w:pPr/>
      <w:r>
        <w:rPr>
          <w:lang w:val="fr_FR" w:bidi="fr_FR"/>
        </w:rPr>
      </w:r>
      <w:r>
        <w:rPr>
          <w:lang w:val="fr_FR" w:bidi="fr_FR"/>
        </w:rPr>
        <w:t>La dernière théorie d'interprétation présentée ici est aussi la plus probable. Elle repose sur deux principes fondamentaux. Premièrement, il ne faut pas chercher derrière le Cantique une autre signification que celle qui est évidente. Il est clairement de la poésie dont le sujet est l'amour (entre un homme et une femme). Deuxièmement, le Cantique des cantiques n'est pas juste un poème, mais un groupement de plusieurs poèmes. Tout comme le livre des Psaumes contient des psaumes de différentes périodes de l'histoire d'Israël, le Cantique contient également des poèmes de différentes périodes et de différents auteurs. Le thème commun à ces poèmes est l'amour (humain). Il y a différentes opinions sur où termine un poème et où commence le prochain. Il pourrait y en avoir 29, certains avec un seul verset, alors que d'autres seraient bien plus longs.</w:t>
      </w:r>
    </w:p>
    <w:p>
      <w:pPr>
        <w:pStyle w:val="Heading3"/>
      </w:pPr>
      <w:r>
        <w:rPr>
          <w:lang w:val="fr_FR" w:bidi="fr_FR"/>
        </w:rPr>
        <w:t>Objectif et enseignement théologique</w:t>
      </w:r>
    </w:p>
    <w:p>
      <w:pPr/>
      <w:r>
        <w:rPr>
          <w:lang w:val="fr_FR" w:bidi="fr_FR"/>
        </w:rPr>
      </w:r>
      <w:r>
        <w:rPr>
          <w:lang w:val="fr_FR" w:bidi="fr_FR"/>
        </w:rPr>
        <w:t>Si le Cantique de Salomon est principalement une collection de poèmes d'amour, pourquoi fait-il partie de la Bible ? Quel est son apport théologique ? Dans un premier temps, on peut répondre que le Cantique représente l'amour entre un homme et une femme comme quelque chose de beau. C'est un don de Dieu. Il comporte un certain mystère et ne peut être acheté. Cependant, parce que l'amour est beau et noble, il peut facilement être dégradé. Dans le contexte d'un monde impie, le Cantique de Salomon dépeint un amour passionné, mais pas débridé. De plus, il est important que l'amour soit représenté ainsi dans la Bible puisque mariage et amour servent tous deux de métaphores décrivant la relation entre Dieu et son peuple. L'amour tel qu'il doit être est donc bon et pur.</w:t>
      </w:r>
    </w:p>
    <w:p>
      <w:pPr>
        <w:pStyle w:val="Heading3"/>
      </w:pPr>
      <w:r>
        <w:rPr>
          <w:lang w:val="fr_FR" w:bidi="fr_FR"/>
        </w:rPr>
        <w:t>Survol</w:t>
      </w:r>
    </w:p>
    <w:p>
      <w:pPr>
        <w:pStyle w:val="Heading4"/>
      </w:pPr>
      <w:r>
        <w:rPr>
          <w:lang w:val="fr_FR" w:bidi="fr_FR"/>
        </w:rPr>
        <w:t>Premier poème d'amour de la femme (</w:t>
      </w:r>
      <w:r>
        <w:rPr>
          <w:lang w:val="fr_FR" w:bidi="fr_FR"/>
        </w:rPr>
        <w:t>1.2–7</w:t>
      </w:r>
      <w:r>
        <w:rPr>
          <w:lang w:val="fr_FR" w:bidi="fr_FR"/>
        </w:rPr>
        <w:t>)</w:t>
      </w:r>
    </w:p>
    <w:p>
      <w:pPr/>
      <w:r>
        <w:rPr>
          <w:lang w:val="fr_FR" w:bidi="fr_FR"/>
        </w:rPr>
      </w:r>
      <w:r>
        <w:rPr>
          <w:lang w:val="fr_FR" w:bidi="fr_FR"/>
        </w:rPr>
        <w:t xml:space="preserve">Le lecteur est comme un témoin indiscret de paroles intimes échangées entre les deux amoureux. Parfois, l'un exprime ses sentiments en aparté, d'autres fois à l'être aimé. </w:t>
        <w:br/>
        <w:br/>
      </w:r>
      <w:r>
        <w:rPr>
          <w:lang w:val="fr_FR" w:bidi="fr_FR"/>
        </w:rPr>
        <w:t xml:space="preserve">Dans ce premier poème, la femme s'extasie en louanges, se réjouissant de son amour et exprimant le plaisir que lui donne son bien-aimé. « </w:t>
      </w:r>
      <w:r>
        <w:rPr>
          <w:lang w:val="fr_FR" w:bidi="fr_FR"/>
        </w:rPr>
        <w:t>Qu’il me baise des baisers de sa bouche ! Car ton amour vaut mieux que le vin</w:t>
      </w:r>
      <w:r>
        <w:rPr>
          <w:lang w:val="fr_FR" w:bidi="fr_FR"/>
        </w:rPr>
        <w:t xml:space="preserve"> » (v. </w:t>
      </w:r>
      <w:r>
        <w:rPr>
          <w:lang w:val="fr_FR" w:bidi="fr_FR"/>
        </w:rPr>
        <w:t>2</w:t>
      </w:r>
      <w:r>
        <w:rPr>
          <w:lang w:val="fr_FR" w:bidi="fr_FR"/>
        </w:rPr>
        <w:t>). Le poème, comme la plupart des autres, est dans un cadre champêtre (de campagne) ou un jardin, ici en contraste à celui de la ville. La jeune femme est une campagnarde et bronzée par son travail en plein air . Elle s'en trouve gênée parmi les femmes de Jérusalem. Mais l'amour prend le dessus sur sa gêne, et ce sera hors de la ville qu'elle rencontrera son bien-aimé.</w:t>
      </w:r>
    </w:p>
    <w:p>
      <w:pPr>
        <w:pStyle w:val="Heading4"/>
      </w:pPr>
      <w:r>
        <w:rPr>
          <w:lang w:val="fr_FR" w:bidi="fr_FR"/>
        </w:rPr>
        <w:t>Le roi converse avec la femme (</w:t>
      </w:r>
      <w:r>
        <w:rPr>
          <w:lang w:val="fr_FR" w:bidi="fr_FR"/>
        </w:rPr>
        <w:t>1.8–2.7</w:t>
      </w:r>
      <w:r>
        <w:rPr>
          <w:lang w:val="fr_FR" w:bidi="fr_FR"/>
        </w:rPr>
        <w:t>)</w:t>
      </w:r>
    </w:p>
    <w:p>
      <w:pPr/>
      <w:r>
        <w:rPr>
          <w:lang w:val="fr_FR" w:bidi="fr_FR"/>
        </w:rPr>
      </w:r>
      <w:r>
        <w:rPr>
          <w:lang w:val="fr_FR" w:bidi="fr_FR"/>
        </w:rPr>
        <w:t>Dans ce passage, l'homme et la femme parlent tous deux. Ce n'est cependant pas une véritable conversation, mais plutôt des déclarations de l'un et l'autre tour à tour. Ils parlent chacun de l'autre, plutôt qu'à l'autre. La beauté de l'un et de l'autre est louée, non pas en termes abstraits, mais à travers les yeux de celui ou celle qui aime et les sentiments qui animent et alimentent leurs regards.</w:t>
      </w:r>
    </w:p>
    <w:p>
      <w:pPr>
        <w:pStyle w:val="Heading4"/>
      </w:pPr>
      <w:r>
        <w:rPr>
          <w:lang w:val="fr_FR" w:bidi="fr_FR"/>
        </w:rPr>
        <w:t>Un poème sur le printemps (</w:t>
      </w:r>
      <w:r>
        <w:rPr>
          <w:lang w:val="fr_FR" w:bidi="fr_FR"/>
        </w:rPr>
        <w:t>2.8–13</w:t>
      </w:r>
      <w:r>
        <w:rPr>
          <w:lang w:val="fr_FR" w:bidi="fr_FR"/>
        </w:rPr>
        <w:t>)</w:t>
      </w:r>
    </w:p>
    <w:p>
      <w:pPr/>
      <w:r>
        <w:rPr>
          <w:lang w:val="fr_FR" w:bidi="fr_FR"/>
        </w:rPr>
      </w:r>
      <w:r>
        <w:rPr>
          <w:lang w:val="fr_FR" w:bidi="fr_FR"/>
        </w:rPr>
        <w:t>Dans celui-ci, une (ou la) jeune fille observe son bien-aimé en train d'arriver. Il l'invite à le rejoindre à la campagne, car l'hiver est passé et la nouvelle vie du printemps s'épanouit dans le paysage. La beauté du jeune amour est comparée à l'épanouissement du renouveau de la nature et des parfums de la campagne du pays d'Israël au printemps.</w:t>
      </w:r>
    </w:p>
    <w:p>
      <w:pPr>
        <w:pStyle w:val="Heading4"/>
      </w:pPr>
      <w:r>
        <w:rPr>
          <w:lang w:val="fr_FR" w:bidi="fr_FR"/>
        </w:rPr>
        <w:t>La femme cherche son bien-aimé (</w:t>
      </w:r>
      <w:r>
        <w:rPr>
          <w:lang w:val="fr_FR" w:bidi="fr_FR"/>
        </w:rPr>
        <w:t>2.14–3.5</w:t>
      </w:r>
      <w:r>
        <w:rPr>
          <w:lang w:val="fr_FR" w:bidi="fr_FR"/>
        </w:rPr>
        <w:t>)</w:t>
      </w:r>
    </w:p>
    <w:p>
      <w:pPr/>
      <w:r>
        <w:rPr>
          <w:lang w:val="fr_FR" w:bidi="fr_FR"/>
        </w:rPr>
      </w:r>
      <w:r>
        <w:rPr>
          <w:lang w:val="fr_FR" w:bidi="fr_FR"/>
        </w:rPr>
        <w:t>Ce poème explore une autre dimension de l'amour. Il y a réjouissance quand les deux amoureux sont ensemble, mais la séparation est cause de tristesse et de solitude. Les paroles de la jeune femme exprime sa tristesse de se trouver séparée de son bien-aimé, une tristesse qui ne partira que lorsqu'elle étreindra son amour à nouveau et cette fois-ci ne le laissera plus la quitter (</w:t>
      </w:r>
      <w:r>
        <w:rPr>
          <w:lang w:val="fr_FR" w:bidi="fr_FR"/>
        </w:rPr>
        <w:t>3.4</w:t>
      </w:r>
      <w:r>
        <w:rPr>
          <w:lang w:val="fr_FR" w:bidi="fr_FR"/>
        </w:rPr>
        <w:t>).</w:t>
      </w:r>
    </w:p>
    <w:p>
      <w:pPr>
        <w:pStyle w:val="Heading4"/>
      </w:pPr>
      <w:r>
        <w:rPr>
          <w:lang w:val="fr_FR" w:bidi="fr_FR"/>
        </w:rPr>
        <w:t>Le cortège nuptial du roi (</w:t>
      </w:r>
      <w:r>
        <w:rPr>
          <w:lang w:val="fr_FR" w:bidi="fr_FR"/>
        </w:rPr>
        <w:t>3.6–11</w:t>
      </w:r>
      <w:r>
        <w:rPr>
          <w:lang w:val="fr_FR" w:bidi="fr_FR"/>
        </w:rPr>
        <w:t>)</w:t>
      </w:r>
    </w:p>
    <w:p>
      <w:pPr/>
      <w:r>
        <w:rPr>
          <w:lang w:val="fr_FR" w:bidi="fr_FR"/>
        </w:rPr>
      </w:r>
      <w:r>
        <w:rPr>
          <w:lang w:val="fr_FR" w:bidi="fr_FR"/>
        </w:rPr>
        <w:t xml:space="preserve">Le poème décrit l'arrivée du cortège nuptial royal avec un palanquin entouré d'hommes de guerre. Le roi s'approche de la ville pour son mariage, et les jeunes filles de la ville sortent pour l'accueillir. Ce poème rappelle le </w:t>
      </w:r>
      <w:r>
        <w:rPr>
          <w:lang w:val="fr_FR" w:bidi="fr_FR"/>
        </w:rPr>
        <w:t>Psaume 45.1–18</w:t>
      </w:r>
      <w:r>
        <w:rPr>
          <w:lang w:val="fr_FR" w:bidi="fr_FR"/>
        </w:rPr>
        <w:t>, qui lui aussi célèbre le mariage du roi.</w:t>
      </w:r>
    </w:p>
    <w:p>
      <w:pPr>
        <w:pStyle w:val="Heading4"/>
      </w:pPr>
      <w:r>
        <w:rPr>
          <w:lang w:val="fr_FR" w:bidi="fr_FR"/>
        </w:rPr>
        <w:t>La femme aussi belle qu'un jardin (</w:t>
      </w:r>
      <w:r>
        <w:rPr>
          <w:lang w:val="fr_FR" w:bidi="fr_FR"/>
        </w:rPr>
        <w:t>4.1–5.1</w:t>
      </w:r>
      <w:r>
        <w:rPr>
          <w:lang w:val="fr_FR" w:bidi="fr_FR"/>
        </w:rPr>
        <w:t>)</w:t>
      </w:r>
    </w:p>
    <w:p>
      <w:pPr/>
      <w:r>
        <w:rPr>
          <w:lang w:val="fr_FR" w:bidi="fr_FR"/>
        </w:rPr>
      </w:r>
      <w:r>
        <w:rPr>
          <w:lang w:val="fr_FR" w:bidi="fr_FR"/>
        </w:rPr>
        <w:t xml:space="preserve">Avec éloquence, l'homme décrit la beauté de sa bien-aimée. Il le fait en termes qui peuvent sembler étranges au lecteur moderne. Par exemple : « </w:t>
      </w:r>
      <w:r>
        <w:rPr>
          <w:lang w:val="fr_FR" w:bidi="fr_FR"/>
        </w:rPr>
        <w:t xml:space="preserve">Ton cou est comme la tour de David </w:t>
      </w:r>
      <w:r>
        <w:rPr>
          <w:lang w:val="fr_FR" w:bidi="fr_FR"/>
        </w:rPr>
        <w:t>» (</w:t>
      </w:r>
      <w:r>
        <w:rPr>
          <w:lang w:val="fr_FR" w:bidi="fr_FR"/>
        </w:rPr>
        <w:t>4.4</w:t>
      </w:r>
      <w:r>
        <w:rPr>
          <w:lang w:val="fr_FR" w:bidi="fr_FR"/>
        </w:rPr>
        <w:t xml:space="preserve">). Toutefois, il s'agit de métaphores dont la puissance évocatrice était connue de ses contemporains, même si elle l'est moins au lecteur moderne. Néanmoins, une grande partie de ses paroles s'inspirent de métaphores basées sur la flore et la faune et sont plus faciles à apprécier. Cette fois encore, la beauté n'est pas décrite simplement comme quelque chose de simplement esthétique. Elle est intimement liée aux sentiments d'amour : « </w:t>
      </w:r>
      <w:r>
        <w:rPr>
          <w:lang w:val="fr_FR" w:bidi="fr_FR"/>
        </w:rPr>
        <w:t>Que de charmes dans ton amour, ma sœur, ma fiancée ! Comme ton amour vaut mieux que le vin</w:t>
      </w:r>
      <w:r>
        <w:rPr>
          <w:lang w:val="fr_FR" w:bidi="fr_FR"/>
        </w:rPr>
        <w:t xml:space="preserve"> » (v. </w:t>
      </w:r>
      <w:r>
        <w:rPr>
          <w:lang w:val="fr_FR" w:bidi="fr_FR"/>
        </w:rPr>
        <w:t>10</w:t>
      </w:r>
      <w:r>
        <w:rPr>
          <w:lang w:val="fr_FR" w:bidi="fr_FR"/>
        </w:rPr>
        <w:t xml:space="preserve">). La beauté de la bien-aimée n'est pas juste objet d'admiration, mais quelque chose qu'elle offre à son bien-aimé. C'est ainsi qu'alors que l'homme finit de la louer, la femme s'offre à lui (v. </w:t>
      </w:r>
      <w:r>
        <w:rPr>
          <w:lang w:val="fr_FR" w:bidi="fr_FR"/>
        </w:rPr>
        <w:t>16</w:t>
      </w:r>
      <w:r>
        <w:rPr>
          <w:lang w:val="fr_FR" w:bidi="fr_FR"/>
        </w:rPr>
        <w:t>) et il la reçoit (</w:t>
      </w:r>
      <w:r>
        <w:rPr>
          <w:lang w:val="fr_FR" w:bidi="fr_FR"/>
        </w:rPr>
        <w:t>5.1</w:t>
      </w:r>
      <w:r>
        <w:rPr>
          <w:lang w:val="fr_FR" w:bidi="fr_FR"/>
        </w:rPr>
        <w:t>).</w:t>
      </w:r>
    </w:p>
    <w:p>
      <w:pPr>
        <w:pStyle w:val="Heading4"/>
      </w:pPr>
      <w:r>
        <w:rPr>
          <w:lang w:val="fr_FR" w:bidi="fr_FR"/>
        </w:rPr>
        <w:t>La femme loue son bien-aimé (</w:t>
      </w:r>
      <w:r>
        <w:rPr>
          <w:lang w:val="fr_FR" w:bidi="fr_FR"/>
        </w:rPr>
        <w:t>5.2–6.3</w:t>
      </w:r>
      <w:r>
        <w:rPr>
          <w:lang w:val="fr_FR" w:bidi="fr_FR"/>
        </w:rPr>
        <w:t>)</w:t>
      </w:r>
    </w:p>
    <w:p>
      <w:pPr/>
      <w:r>
        <w:rPr>
          <w:lang w:val="fr_FR" w:bidi="fr_FR"/>
        </w:rPr>
      </w:r>
      <w:r>
        <w:rPr>
          <w:lang w:val="fr_FR" w:bidi="fr_FR"/>
        </w:rPr>
        <w:t>Dans ce poème, la femme s'adresse à d'autres femmes alors que son bien-aimé n'est pas présent. En parlant de lui, ses paroles passent du sentiment de solitude et de séparation (</w:t>
      </w:r>
      <w:r>
        <w:rPr>
          <w:lang w:val="fr_FR" w:bidi="fr_FR"/>
        </w:rPr>
        <w:t>5.4–8</w:t>
      </w:r>
      <w:r>
        <w:rPr>
          <w:lang w:val="fr_FR" w:bidi="fr_FR"/>
        </w:rPr>
        <w:t xml:space="preserve">) à un retour de joie en tournant ses pensées vers lui. La tristesse de la séparation se dissipe alors qu'elle raconte la beauté de celui qu'elle aime (v. </w:t>
      </w:r>
      <w:r>
        <w:rPr>
          <w:lang w:val="fr_FR" w:bidi="fr_FR"/>
        </w:rPr>
        <w:t>10–16</w:t>
      </w:r>
      <w:r>
        <w:rPr>
          <w:lang w:val="fr_FR" w:bidi="fr_FR"/>
        </w:rPr>
        <w:t>).</w:t>
      </w:r>
    </w:p>
    <w:p>
      <w:pPr>
        <w:pStyle w:val="Heading4"/>
      </w:pPr>
      <w:r>
        <w:rPr>
          <w:lang w:val="fr_FR" w:bidi="fr_FR"/>
        </w:rPr>
        <w:t>L'homme loue la beauté de sa bien-aimée (</w:t>
      </w:r>
      <w:r>
        <w:rPr>
          <w:lang w:val="fr_FR" w:bidi="fr_FR"/>
        </w:rPr>
        <w:t>6.4–7.9</w:t>
      </w:r>
      <w:r>
        <w:rPr>
          <w:lang w:val="fr_FR" w:bidi="fr_FR"/>
        </w:rPr>
        <w:t>)</w:t>
      </w:r>
    </w:p>
    <w:p>
      <w:pPr/>
      <w:r>
        <w:rPr>
          <w:lang w:val="fr_FR" w:bidi="fr_FR"/>
        </w:rPr>
      </w:r>
      <w:r>
        <w:rPr>
          <w:lang w:val="fr_FR" w:bidi="fr_FR"/>
        </w:rPr>
        <w:t>Ce long passage contient peut-être plus d'un poème. Il s'y trouve les paroles de l'homme, de la jeune femme et de ses compagnes. Ici encore, l'homme loue la beauté de sa bien-aimée (</w:t>
      </w:r>
      <w:r>
        <w:rPr>
          <w:lang w:val="fr_FR" w:bidi="fr_FR"/>
        </w:rPr>
        <w:t>6.4–10</w:t>
      </w:r>
      <w:r>
        <w:rPr>
          <w:lang w:val="fr_FR" w:bidi="fr_FR"/>
        </w:rPr>
        <w:t xml:space="preserve"> ; </w:t>
      </w:r>
      <w:r>
        <w:rPr>
          <w:lang w:val="fr_FR" w:bidi="fr_FR"/>
        </w:rPr>
        <w:t>7.2–10</w:t>
      </w:r>
      <w:r>
        <w:rPr>
          <w:lang w:val="fr_FR" w:bidi="fr_FR"/>
        </w:rPr>
        <w:t xml:space="preserve">), comme dans le poème de </w:t>
      </w:r>
      <w:r>
        <w:rPr>
          <w:lang w:val="fr_FR" w:bidi="fr_FR"/>
        </w:rPr>
        <w:t>4.1–5.1</w:t>
      </w:r>
      <w:r>
        <w:rPr>
          <w:lang w:val="fr_FR" w:bidi="fr_FR"/>
        </w:rPr>
        <w:t>. Chaque partie du corps de la jeune fille est d'une beauté exquise aux yeux de celui son amour.</w:t>
      </w:r>
    </w:p>
    <w:p>
      <w:pPr>
        <w:pStyle w:val="Heading4"/>
      </w:pPr>
      <w:r>
        <w:rPr>
          <w:lang w:val="fr_FR" w:bidi="fr_FR"/>
        </w:rPr>
        <w:t>La femme et l'homme parlent de l'amour (</w:t>
      </w:r>
      <w:r>
        <w:rPr>
          <w:lang w:val="fr_FR" w:bidi="fr_FR"/>
        </w:rPr>
        <w:t>7.10–8.14</w:t>
      </w:r>
      <w:r>
        <w:rPr>
          <w:lang w:val="fr_FR" w:bidi="fr_FR"/>
        </w:rPr>
        <w:t>)</w:t>
      </w:r>
    </w:p>
    <w:p>
      <w:pPr/>
      <w:r>
        <w:rPr>
          <w:lang w:val="fr_FR" w:bidi="fr_FR"/>
        </w:rPr>
      </w:r>
      <w:r>
        <w:rPr>
          <w:lang w:val="fr_FR" w:bidi="fr_FR"/>
        </w:rPr>
        <w:t xml:space="preserve">La femme et son bien-aimé dialoguent dans ce passage plus élaboré. Il se peut fort bien qu'il s'agisse en fait de plusieurs poèmes qui en contient plusieurs, plutôt que d'un seul. Certaines parties ne sont pas évidentes à interpréter (particulièrement </w:t>
      </w:r>
      <w:r>
        <w:rPr>
          <w:lang w:val="fr_FR" w:bidi="fr_FR"/>
        </w:rPr>
        <w:t>8.8–14</w:t>
      </w:r>
      <w:r>
        <w:rPr>
          <w:lang w:val="fr_FR" w:bidi="fr_FR"/>
        </w:rPr>
        <w:t>). D'autres versets révèlent, dans le langage le plus profond, ce qu'est le sens de l'amour. Relation la plus puissante de toutes les relations humaines, l'amour crée un sentiment partagé d'appartenance et de possession : « Je suis à mon bien-aimé, Et ses désirs se portent vers moi » (</w:t>
      </w:r>
      <w:r>
        <w:rPr>
          <w:lang w:val="fr_FR" w:bidi="fr_FR"/>
        </w:rPr>
        <w:t>7.11</w:t>
      </w:r>
      <w:r>
        <w:rPr>
          <w:lang w:val="fr_FR" w:bidi="fr_FR"/>
        </w:rPr>
        <w:t>). Plus tard, la jeune femme donne de l'amour l'une des descriptions les plus remarquables de toute la Bible : « Car l’amour est fort comme la mort... Les grandes eaux ne peuvent éteindre l’amour, Et les fleuves ne le submergeraient pas ; Quand un homme offrirait tous les biens de sa maison contre l’amour, Il ne s’attirerait que le mépris » (</w:t>
      </w:r>
      <w:r>
        <w:rPr>
          <w:lang w:val="fr_FR" w:bidi="fr_FR"/>
        </w:rPr>
        <w:t>8.6–7</w:t>
      </w:r>
      <w:r>
        <w:rPr>
          <w:lang w:val="fr_FR" w:bidi="fr_FR"/>
        </w:rPr>
        <w:t>).</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degrés, cantique des montées</w:t>
      </w:r>
      <w:r>
        <w:rPr>
          <w:lang w:val="fr_FR" w:bidi="fr_FR"/>
        </w:rPr>
      </w:r>
    </w:p>
    <w:p>
      <w:pPr/>
      <w:r>
        <w:rPr>
          <w:lang w:val="fr_FR" w:bidi="fr_FR"/>
        </w:rPr>
      </w:r>
      <w:r>
        <w:rPr>
          <w:lang w:val="fr_FR" w:bidi="fr_FR"/>
        </w:rPr>
        <w:t xml:space="preserve">Suscription (mention suscrite) attribuée à chacun des Psaumes 120 à 134. </w:t>
      </w:r>
      <w:r>
        <w:rPr>
          <w:lang w:val="fr_FR" w:bidi="fr_FR"/>
        </w:rPr>
        <w:t>Il est possible que ces psaumes étaient chantés par des pèlerins se rendant à Jérusalem pour les grandes fêtes.</w:t>
      </w:r>
    </w:p>
    <w:p>
      <w:pPr/>
      <w:r>
        <w:rPr>
          <w:lang w:val="fr_FR" w:bidi="fr_FR"/>
        </w:rPr>
      </w:r>
      <w:r>
        <w:rPr>
          <w:lang w:val="fr_FR" w:bidi="fr_FR"/>
        </w:rPr>
        <w:t>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 xml:space="preserve"> ; </w:t>
      </w:r>
      <w:r>
        <w:rPr>
          <w:lang w:val="fr_FR" w:bidi="fr_FR"/>
        </w:rPr>
        <w:t>Psaumes,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pèlerinages</w:t>
      </w:r>
      <w:r>
        <w:rPr>
          <w:lang w:val="fr_FR" w:bidi="fr_FR"/>
        </w:rPr>
      </w:r>
    </w:p>
    <w:p>
      <w:pPr/>
      <w:r>
        <w:rPr>
          <w:lang w:val="fr_FR" w:bidi="fr_FR"/>
        </w:rPr>
      </w:r>
      <w:r>
        <w:rPr>
          <w:lang w:val="fr_FR" w:bidi="fr_FR"/>
        </w:rPr>
        <w:t xml:space="preserve">Suscription (mention suscrite) des </w:t>
      </w:r>
      <w:r>
        <w:rPr>
          <w:lang w:val="fr_FR" w:bidi="fr_FR"/>
        </w:rPr>
        <w:t>Psaumes 120 à 134</w:t>
      </w:r>
      <w:r>
        <w:rPr>
          <w:lang w:val="fr_FR" w:bidi="fr_FR"/>
        </w:rPr>
        <w:t>. 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Cantiques</w:t>
      </w:r>
      <w:r>
        <w:rPr>
          <w:lang w:val="fr_FR" w:bidi="fr_FR"/>
        </w:rPr>
      </w:r>
    </w:p>
    <w:p>
      <w:pPr/>
      <w:r>
        <w:rPr>
          <w:lang w:val="fr_FR" w:bidi="fr_FR"/>
        </w:rPr>
      </w:r>
      <w:r>
        <w:rPr>
          <w:lang w:val="fr_FR" w:bidi="fr_FR"/>
        </w:rPr>
        <w:t xml:space="preserve">Nom abrégé du Cantique des cantiques, le livre de l'Ancien Testament. Le nom vient des premiers mots du livre en hébreu : « Chant des chants, de Salomon ». Le mot </w:t>
      </w:r>
      <w:r>
        <w:rPr>
          <w:i/>
          <w:lang w:val="fr_FR" w:bidi="fr_FR"/>
        </w:rPr>
        <w:t>cantique</w:t>
      </w:r>
      <w:r>
        <w:rPr>
          <w:lang w:val="fr_FR" w:bidi="fr_FR"/>
        </w:rPr>
        <w:t xml:space="preserve"> vient du latin. Le terme était utilisé pour désigner des chants sacrés, ainsi que d'autres types de chants. </w:t>
      </w:r>
    </w:p>
    <w:p>
      <w:pPr/>
      <w:r>
        <w:rPr>
          <w:lang w:val="fr_FR" w:bidi="fr_FR"/>
        </w:rPr>
      </w:r>
      <w:r>
        <w:rPr>
          <w:lang w:val="fr_FR" w:bidi="fr_FR"/>
        </w:rPr>
        <w:t>L'expression hébraïque « Chant des chants » signifie quelque chose comme « le meilleur des chants » ou « le plus beau chant » (par exemple, la Traduction œcuménique traduit le titre du livre par « Le plus beau chant de Salomon »).</w:t>
      </w:r>
    </w:p>
    <w:p>
      <w:pPr/>
      <w:r>
        <w:rPr>
          <w:lang w:val="fr_FR" w:bidi="fr_FR"/>
        </w:rPr>
      </w:r>
      <w:r>
        <w:rPr>
          <w:i/>
          <w:lang w:val="fr_FR" w:bidi="fr_FR"/>
        </w:rPr>
        <w:t>Voir</w:t>
      </w:r>
      <w:r>
        <w:rPr>
          <w:lang w:val="fr_FR" w:bidi="fr_FR"/>
        </w:rPr>
        <w:t xml:space="preserve"> le </w:t>
      </w:r>
      <w:r>
        <w:rPr>
          <w:lang w:val="fr_FR" w:bidi="fr_FR"/>
        </w:rPr>
        <w:t>Cantique des cantiques</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r>
        <w:rPr>
          <w:lang w:val="fr_FR" w:bidi="fr_FR"/>
        </w:rPr>
        <w:t>Gn 10.13–14</w:t>
      </w:r>
      <w:r>
        <w:rPr>
          <w:lang w:val="fr_FR" w:bidi="fr_FR"/>
        </w:rPr>
        <w:t xml:space="preserve"> ; </w:t>
      </w:r>
      <w:r>
        <w:rPr>
          <w:lang w:val="fr_FR" w:bidi="fr_FR"/>
        </w:rPr>
        <w:t>1Ch 1.12</w:t>
      </w:r>
      <w:r>
        <w:rPr>
          <w:lang w:val="fr_FR" w:bidi="fr_FR"/>
        </w:rPr>
        <w:t>). Le texte fait des Casluhim le peuple parent des Philistins. Cependant, les prophètes ont fait référence aux Philistins comme des colons venus de Caphtor (</w:t>
      </w:r>
      <w:r>
        <w:rPr>
          <w:lang w:val="fr_FR" w:bidi="fr_FR"/>
        </w:rPr>
        <w:t>Jr 47.4</w:t>
      </w:r>
      <w:r>
        <w:rPr>
          <w:lang w:val="fr_FR" w:bidi="fr_FR"/>
        </w:rPr>
        <w:t xml:space="preserve"> ; voir </w:t>
      </w:r>
      <w:r>
        <w:rPr>
          <w:lang w:val="fr_FR" w:bidi="fr_FR"/>
        </w:rPr>
        <w:t>Am 9.7</w:t>
      </w:r>
      <w:r>
        <w:rPr>
          <w:lang w:val="fr_FR" w:bidi="fr_FR"/>
        </w:rPr>
        <w:t xml:space="preserve">). Sur la base de cela, certains traducteurs ont transposé la clause de </w:t>
      </w:r>
      <w:r>
        <w:rPr>
          <w:lang w:val="fr_FR" w:bidi="fr_FR"/>
        </w:rPr>
        <w:t>Genèse 10.14</w:t>
      </w:r>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r>
        <w:rPr>
          <w:lang w:val="fr_FR" w:bidi="fr_FR"/>
        </w:rPr>
        <w:t>Dt 2.23</w:t>
      </w:r>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r>
        <w:rPr>
          <w:lang w:val="fr_FR" w:bidi="fr_FR"/>
        </w:rPr>
        <w:t>Dt 2.23</w:t>
      </w:r>
      <w:r>
        <w:rPr>
          <w:lang w:val="fr_FR" w:bidi="fr_FR"/>
        </w:rPr>
        <w:t xml:space="preserve"> ; </w:t>
      </w:r>
      <w:r>
        <w:rPr>
          <w:lang w:val="fr_FR" w:bidi="fr_FR"/>
        </w:rPr>
        <w:t>Am 9.7</w:t>
      </w:r>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r>
        <w:rPr>
          <w:lang w:val="fr_FR" w:bidi="fr_FR"/>
        </w:rPr>
        <w:t>Ac 2.5–13</w:t>
      </w:r>
      <w:r>
        <w:rPr>
          <w:lang w:val="fr_FR" w:bidi="fr_FR"/>
        </w:rPr>
        <w:t>). La Cappadoce fut plus tard l'un des endroits en Asie Mineure où les chrétiens s'installèrent, des personnes auxquelles l'apôtre Pierre adressa sa première lettre (</w:t>
      </w:r>
      <w:r>
        <w:rPr>
          <w:lang w:val="fr_FR" w:bidi="fr_FR"/>
        </w:rPr>
        <w:t>1P 1.1</w:t>
      </w:r>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(1 M 15.22),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câprier</w:t>
      </w:r>
      <w:r>
        <w:rPr>
          <w:lang w:val="fr_FR" w:bidi="fr_FR"/>
        </w:rPr>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xml:space="preserve">), dont le fruit comestible est le câpron, pousse abondamment en Syrie, au Liban, en Terre sainte et dans les vallées montagneuses du Sinaï. </w:t>
      </w:r>
    </w:p>
    <w:p>
      <w:pPr/>
      <w:r>
        <w:rPr>
          <w:lang w:val="fr_FR" w:bidi="fr_FR"/>
        </w:rPr>
      </w:r>
      <w:r>
        <w:rPr>
          <w:lang w:val="fr_FR" w:bidi="fr_FR"/>
        </w:rPr>
        <w:t>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utilisées pour cuisiner.</w:t>
      </w:r>
      <w:r>
        <w:rPr>
          <w:lang w:val="fr_FR" w:bidi="fr_FR"/>
        </w:rPr>
      </w:r>
      <w:r>
        <w:rPr>
          <w:lang w:val="fr_FR" w:bidi="fr_FR"/>
        </w:rPr>
      </w:r>
    </w:p>
    <w:p>
      <w:pPr/>
      <w:r>
        <w:rPr>
          <w:lang w:val="fr_FR" w:bidi="fr_FR"/>
        </w:rPr>
      </w:r>
    </w:p>
    <w:p>
      <w:pPr>
        <w:pStyle w:val="Heading2"/>
      </w:pPr>
      <w:r>
        <w:rPr>
          <w:lang w:val="fr_FR" w:bidi="fr_FR"/>
        </w:rPr>
        <w:t>captivité</w:t>
      </w:r>
      <w:r>
        <w:rPr>
          <w:lang w:val="fr_FR" w:bidi="fr_FR"/>
        </w:rPr>
      </w:r>
    </w:p>
    <w:p>
      <w:pPr/>
      <w:r>
        <w:rPr>
          <w:lang w:val="fr_FR" w:bidi="fr_FR"/>
        </w:rPr>
      </w:r>
      <w:r>
        <w:rPr>
          <w:lang w:val="fr_FR" w:bidi="fr_FR"/>
        </w:rPr>
        <w:t>Période durant laquelle de nombreux habitants de Juda furent emmenés à Babylone après la conquête de Jérusalem par Nebucadnetsar, au 6</w:t>
      </w:r>
      <w:r>
        <w:rPr>
          <w:vertAlign w:val="superscript"/>
          <w:lang w:val="fr_FR" w:bidi="fr_FR"/>
        </w:rPr>
        <w:t>e</w:t>
      </w:r>
      <w:r>
        <w:rPr>
          <w:lang w:val="fr_FR" w:bidi="fr_FR"/>
        </w:rPr>
        <w:t xml:space="preserve"> siècle av. J.‑C. </w:t>
      </w:r>
    </w:p>
    <w:p>
      <w:pPr/>
      <w:r>
        <w:rPr>
          <w:lang w:val="fr_FR" w:bidi="fr_FR"/>
        </w:rPr>
      </w:r>
      <w:r>
        <w:rPr>
          <w:i/>
          <w:lang w:val="fr_FR" w:bidi="fr_FR"/>
        </w:rPr>
        <w:t>Voir</w:t>
      </w:r>
      <w:r>
        <w:rPr>
          <w:lang w:val="fr_FR" w:bidi="fr_FR"/>
        </w:rPr>
        <w:t xml:space="preserve"> </w:t>
      </w:r>
      <w:r>
        <w:rPr>
          <w:lang w:val="fr_FR" w:bidi="fr_FR"/>
        </w:rPr>
        <w:t>Diaspora des Juifs</w:t>
      </w:r>
      <w:r>
        <w:rPr>
          <w:lang w:val="fr_FR" w:bidi="fr_FR"/>
        </w:rPr>
        <w:t>.</w:t>
      </w:r>
      <w:r>
        <w:rPr>
          <w:lang w:val="fr_FR" w:bidi="fr_FR"/>
        </w:rPr>
      </w:r>
      <w:r>
        <w:rPr>
          <w:lang w:val="fr_FR" w:bidi="fr_FR"/>
        </w:rPr>
      </w:r>
    </w:p>
    <w:p>
      <w:pPr/>
      <w:r>
        <w:rPr>
          <w:lang w:val="fr_FR" w:bidi="fr_FR"/>
        </w:rPr>
      </w:r>
    </w:p>
    <w:p>
      <w:pPr>
        <w:pStyle w:val="Heading2"/>
      </w:pPr>
      <w:r>
        <w:rPr>
          <w:lang w:val="fr_FR" w:bidi="fr_FR"/>
        </w:rPr>
        <w:t>captivité de Juda</w:t>
      </w:r>
      <w:r>
        <w:rPr>
          <w:lang w:val="fr_FR" w:bidi="fr_FR"/>
        </w:rPr>
      </w:r>
    </w:p>
    <w:p>
      <w:pPr/>
      <w:r>
        <w:rPr>
          <w:lang w:val="fr_FR" w:bidi="fr_FR"/>
        </w:rPr>
      </w:r>
      <w:r>
        <w:rPr>
          <w:lang w:val="fr_FR" w:bidi="fr_FR"/>
        </w:rPr>
        <w:t>Période pendant laquelle une partie importante de la population du royaume de Juda vit à Babylone après y avoir été emmenée comme prisonniers de guerre au 6</w:t>
      </w:r>
      <w:r>
        <w:rPr>
          <w:vertAlign w:val="superscript"/>
          <w:lang w:val="fr_FR" w:bidi="fr_FR"/>
        </w:rPr>
        <w:t>e</w:t>
      </w:r>
      <w:r>
        <w:rPr>
          <w:lang w:val="fr_FR" w:bidi="fr_FR"/>
        </w:rPr>
        <w:t xml:space="preserve"> siècle av. J.-C.</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 xml:space="preserve"> ;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r>
        <w:rPr>
          <w:lang w:val="fr_FR" w:bidi="fr_FR"/>
        </w:rPr>
        <w:t>1R 10.2</w:t>
      </w:r>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r>
        <w:rPr>
          <w:lang w:val="fr_FR" w:bidi="fr_FR"/>
        </w:rPr>
        <w:t>Gn 37.25–28</w:t>
      </w:r>
      <w:r>
        <w:rPr>
          <w:lang w:val="fr_FR" w:bidi="fr_FR"/>
        </w:rPr>
        <w:t>). Des expéditions de raids formaient également des caravanes à certains moments (</w:t>
      </w:r>
      <w:r>
        <w:rPr>
          <w:lang w:val="fr_FR" w:bidi="fr_FR"/>
        </w:rPr>
        <w:t>Jg 6.3–5</w:t>
      </w:r>
      <w:r>
        <w:rPr>
          <w:lang w:val="fr_FR" w:bidi="fr_FR"/>
        </w:rPr>
        <w:t xml:space="preserve"> ; </w:t>
      </w:r>
      <w:r>
        <w:rPr>
          <w:lang w:val="fr_FR" w:bidi="fr_FR"/>
        </w:rPr>
        <w:t>1S 30.1–20</w:t>
      </w:r>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r>
        <w:rPr>
          <w:lang w:val="fr_FR" w:bidi="fr_FR"/>
        </w:rPr>
        <w:t>Esther 1.10</w:t>
      </w:r>
      <w:r>
        <w:rPr>
          <w:lang w:val="fr_FR" w:bidi="fr_FR"/>
        </w:rPr>
        <w:t>.</w:t>
      </w:r>
      <w:r>
        <w:rPr>
          <w:lang w:val="fr_FR" w:bidi="fr_FR"/>
        </w:rPr>
      </w:r>
      <w:r>
        <w:rPr>
          <w:lang w:val="fr_FR" w:bidi="fr_FR"/>
        </w:rPr>
      </w:r>
    </w:p>
    <w:p>
      <w:pPr/>
      <w:r>
        <w:rPr>
          <w:lang w:val="fr_FR" w:bidi="fr_FR"/>
        </w:rPr>
      </w:r>
    </w:p>
    <w:p>
      <w:pPr>
        <w:pStyle w:val="Heading2"/>
      </w:pPr>
      <w:r>
        <w:rPr>
          <w:lang w:val="fr_FR" w:bidi="fr_FR"/>
        </w:rPr>
        <w:t>Carie</w:t>
      </w:r>
      <w:r>
        <w:rPr>
          <w:lang w:val="fr_FR" w:bidi="fr_FR"/>
        </w:rPr>
      </w:r>
    </w:p>
    <w:p>
      <w:pPr/>
      <w:r>
        <w:rPr>
          <w:lang w:val="fr_FR" w:bidi="fr_FR"/>
        </w:rPr>
      </w:r>
      <w:r>
        <w:rPr>
          <w:lang w:val="fr_FR" w:bidi="fr_FR"/>
        </w:rPr>
        <w:t>La Carie était le nom d'une région située dans le sud-ouest de l’Asie Mineure (l’actuelle Turquie).</w:t>
      </w:r>
    </w:p>
    <w:p>
      <w:pPr/>
      <w:r>
        <w:rPr>
          <w:lang w:val="fr_FR" w:bidi="fr_FR"/>
        </w:rPr>
      </w:r>
      <w:r>
        <w:rPr>
          <w:lang w:val="fr_FR" w:bidi="fr_FR"/>
        </w:rPr>
        <w:t xml:space="preserve">Alors que Simon est souverain sacrificateur à Jérusalem, le consul romain Lucius écrit au roi Ptolémée (qui règne de 145 à 116 av. J.‑C.) pour lui dire que Rome et Simon sont amis. La lettre dit à Ptolémée de ne pas s'attaquer au pays des Juifs, et de ne pas aider ceux qui l'attaquent. </w:t>
      </w:r>
    </w:p>
    <w:p>
      <w:pPr/>
      <w:r>
        <w:rPr>
          <w:lang w:val="fr_FR" w:bidi="fr_FR"/>
        </w:rPr>
      </w:r>
      <w:r>
        <w:rPr>
          <w:lang w:val="fr_FR" w:bidi="fr_FR"/>
        </w:rPr>
        <w:t>La lette dit aussi de capturer ceux qui se seraient partis d'Israël dans le but de chercher des alliés contre Israël, et de les renvoyer captifs à Simon. Ces gens devaient être punis selon la loi juive (v. 21).</w:t>
      </w:r>
    </w:p>
    <w:p>
      <w:pPr/>
      <w:r>
        <w:rPr>
          <w:lang w:val="fr_FR" w:bidi="fr_FR"/>
        </w:rPr>
      </w:r>
      <w:r>
        <w:rPr>
          <w:lang w:val="fr_FR" w:bidi="fr_FR"/>
        </w:rPr>
        <w:t xml:space="preserve">Cette lettre est également envoyée aux dirigeants de nombreuses régions de langue grecque, dont la Carie (1 M 15.23). </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r>
        <w:rPr>
          <w:lang w:val="fr_FR" w:bidi="fr_FR"/>
        </w:rPr>
        <w:t>Es 10.9</w:t>
      </w:r>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r>
        <w:rPr>
          <w:lang w:val="fr_FR" w:bidi="fr_FR"/>
        </w:rPr>
        <w:t>2Ch 35.20</w:t>
      </w:r>
      <w:r>
        <w:rPr>
          <w:lang w:val="fr_FR" w:bidi="fr_FR"/>
        </w:rPr>
        <w:t xml:space="preserve"> ; </w:t>
      </w:r>
      <w:r>
        <w:rPr>
          <w:lang w:val="fr_FR" w:bidi="fr_FR"/>
        </w:rPr>
        <w:t>Jr 46.2</w:t>
      </w:r>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r>
        <w:rPr>
          <w:lang w:val="fr_FR" w:bidi="fr_FR"/>
        </w:rPr>
        <w:t>Es 33.9</w:t>
      </w:r>
      <w:r>
        <w:rPr>
          <w:lang w:val="fr_FR" w:bidi="fr_FR"/>
        </w:rPr>
        <w:t xml:space="preserve"> ; </w:t>
      </w:r>
      <w:r>
        <w:rPr>
          <w:lang w:val="fr_FR" w:bidi="fr_FR"/>
        </w:rPr>
        <w:t>35.2</w:t>
      </w:r>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r>
        <w:rPr>
          <w:lang w:val="fr_FR" w:bidi="fr_FR"/>
        </w:rPr>
        <w:t>Am 9.3</w:t>
      </w:r>
      <w:r>
        <w:rPr>
          <w:lang w:val="fr_FR" w:bidi="fr_FR"/>
        </w:rPr>
        <w:t>).</w:t>
        <w:br/>
      </w:r>
      <w:r>
        <w:rPr>
          <w:lang w:val="fr_FR" w:bidi="fr_FR"/>
        </w:rPr>
        <w:t xml:space="preserve">Aujourd'hui, le mont Carmel est encore boisé, et de vastes zones ont été transformées en réserve naturelle. Dans </w:t>
      </w:r>
      <w:r>
        <w:rPr>
          <w:lang w:val="fr_FR" w:bidi="fr_FR"/>
        </w:rPr>
        <w:t>Cantique des Cantiques 7.5</w:t>
      </w:r>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r>
        <w:rPr>
          <w:lang w:val="fr_FR" w:bidi="fr_FR"/>
        </w:rPr>
        <w:t>1R 18</w:t>
      </w:r>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r>
        <w:rPr>
          <w:lang w:val="fr_FR" w:bidi="fr_FR"/>
        </w:rPr>
        <w:t>1R 18.30</w:t>
      </w:r>
      <w:r>
        <w:rPr>
          <w:lang w:val="fr_FR" w:bidi="fr_FR"/>
        </w:rPr>
        <w:t>).</w:t>
        <w:br/>
      </w:r>
      <w:r>
        <w:rPr>
          <w:lang w:val="fr_FR" w:bidi="fr_FR"/>
        </w:rPr>
        <w:t xml:space="preserve">Le site traditionnel de cet événement est Qeren ha-Carmel. Il s'élève à 480 m et surplombe la vallée de Jizreel. Le petit ruisseau Kison, mentionné dans </w:t>
      </w:r>
      <w:r>
        <w:rPr>
          <w:lang w:val="fr_FR" w:bidi="fr_FR"/>
        </w:rPr>
        <w:t>1 Rois 18.40</w:t>
      </w:r>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r>
        <w:rPr>
          <w:lang w:val="fr_FR" w:bidi="fr_FR"/>
        </w:rPr>
        <w:t>Jos 15.55</w:t>
      </w:r>
      <w:r>
        <w:rPr>
          <w:lang w:val="fr_FR" w:bidi="fr_FR"/>
        </w:rPr>
        <w:t>) identifiée avec el-Kirmil (Kermel), à 11 km au sud d'Hébron. Le roi Saül y érigera un mémorial pour sa conquête des Amalécites (</w:t>
      </w:r>
      <w:r>
        <w:rPr>
          <w:lang w:val="fr_FR" w:bidi="fr_FR"/>
        </w:rPr>
        <w:t>1S 15.12</w:t>
      </w:r>
      <w:r>
        <w:rPr>
          <w:lang w:val="fr_FR" w:bidi="fr_FR"/>
        </w:rPr>
        <w:t>).</w:t>
        <w:br/>
      </w:r>
      <w:r>
        <w:rPr>
          <w:lang w:val="fr_FR" w:bidi="fr_FR"/>
        </w:rPr>
        <w:t>Carmel était aussi la maison de Nabal, un homme de mauvaise humeur qui refusera sa gentillesse à David (</w:t>
      </w:r>
      <w:r>
        <w:rPr>
          <w:lang w:val="fr_FR" w:bidi="fr_FR"/>
        </w:rPr>
        <w:t>1S 25.2–14</w:t>
      </w:r>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r>
        <w:rPr>
          <w:lang w:val="fr_FR" w:bidi="fr_FR"/>
        </w:rPr>
        <w:t>2S 23.35</w:t>
      </w:r>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1Ch 5.3</w:t>
      </w:r>
      <w:r>
        <w:rPr>
          <w:lang w:val="fr_FR" w:bidi="fr_FR"/>
        </w:rPr>
        <w:t>). Il fondera la famille des Carmites (</w:t>
      </w:r>
      <w:r>
        <w:rPr>
          <w:lang w:val="fr_FR" w:bidi="fr_FR"/>
        </w:rPr>
        <w:t>Nb 26.5–7</w:t>
      </w:r>
      <w:r>
        <w:rPr>
          <w:lang w:val="fr_FR" w:bidi="fr_FR"/>
        </w:rPr>
        <w:t>).</w:t>
      </w:r>
    </w:p>
    <w:p>
      <w:pPr>
        <w:pStyle w:val="ListNumber"/>
        <w:spacing w:line="240" w:lineRule="auto"/>
        <w:ind w:left="720"/>
      </w:pPr>
      <w:r>
        <w:rPr>
          <w:lang w:val="fr_FR" w:bidi="fr_FR"/>
        </w:rPr>
      </w:r>
      <w:r>
        <w:rPr>
          <w:lang w:val="fr_FR" w:bidi="fr_FR"/>
        </w:rPr>
        <w:t>Père d'Acan et membre de la tribu de Juda (</w:t>
      </w:r>
      <w:r>
        <w:rPr>
          <w:lang w:val="fr_FR" w:bidi="fr_FR"/>
        </w:rPr>
        <w:t>Jos 7.1, 18</w:t>
      </w:r>
      <w:r>
        <w:rPr>
          <w:lang w:val="fr_FR" w:bidi="fr_FR"/>
        </w:rPr>
        <w:t xml:space="preserve"> ; </w:t>
      </w:r>
      <w:r>
        <w:rPr>
          <w:lang w:val="fr_FR" w:bidi="fr_FR"/>
        </w:rPr>
        <w:t>1Ch 2.7</w:t>
      </w:r>
      <w:r>
        <w:rPr>
          <w:lang w:val="fr_FR" w:bidi="fr_FR"/>
        </w:rPr>
        <w:t xml:space="preserve"> ;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r>
        <w:rPr>
          <w:lang w:val="fr_FR" w:bidi="fr_FR"/>
        </w:rPr>
        <w:t>Nb 26.6</w:t>
      </w:r>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caroube, carouge, caroubier</w:t>
      </w:r>
      <w:r>
        <w:rPr>
          <w:lang w:val="fr_FR" w:bidi="fr_FR"/>
        </w:rPr>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r>
        <w:rPr>
          <w:lang w:val="fr_FR" w:bidi="fr_FR"/>
        </w:rPr>
        <w:t>Lc 15.16</w:t>
      </w:r>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r>
        <w:rPr>
          <w:lang w:val="fr_FR" w:bidi="fr_FR"/>
        </w:rPr>
        <w:t>Mt 3.4</w:t>
      </w:r>
      <w:r>
        <w:rPr>
          <w:lang w:val="fr_FR" w:bidi="fr_FR"/>
        </w:rPr>
        <w:t>) n'étaient pas des insectes, mais les fruits du caroubier.</w:t>
      </w:r>
      <w:r>
        <w:rPr>
          <w:lang w:val="fr_FR" w:bidi="fr_FR"/>
        </w:rPr>
      </w:r>
      <w:r>
        <w:rPr>
          <w:lang w:val="fr_FR" w:bidi="fr_FR"/>
        </w:rPr>
      </w:r>
    </w:p>
    <w:p>
      <w:pPr/>
      <w:r>
        <w:rPr>
          <w:lang w:val="fr_FR" w:bidi="fr_FR"/>
        </w:rPr>
      </w:r>
    </w:p>
    <w:p>
      <w:pPr>
        <w:pStyle w:val="Heading2"/>
      </w:pPr>
      <w:r>
        <w:rPr>
          <w:lang w:val="fr_FR" w:bidi="fr_FR"/>
        </w:rPr>
        <w:t>Carpus</w:t>
      </w:r>
      <w:r>
        <w:rPr>
          <w:lang w:val="fr_FR" w:bidi="fr_FR"/>
        </w:rPr>
      </w:r>
    </w:p>
    <w:p>
      <w:pPr/>
      <w:r>
        <w:rPr>
          <w:lang w:val="fr_FR" w:bidi="fr_FR"/>
        </w:rPr>
      </w:r>
      <w:r>
        <w:rPr>
          <w:lang w:val="fr_FR" w:bidi="fr_FR"/>
        </w:rPr>
        <w:t>Homme chez qui l’apôtre Paul avait laissé son manteau, à Troas (ville d'Asie Mineure). Paul demande à son disciple Timothée de le lui apporter lorsqu’il viendra lui rendre visite en prison (</w:t>
      </w:r>
      <w:r>
        <w:rPr>
          <w:lang w:val="fr_FR" w:bidi="fr_FR"/>
        </w:rPr>
        <w:t>2Tm 4.13</w:t>
      </w:r>
      <w:r>
        <w:rPr>
          <w:lang w:val="fr_FR" w:bidi="fr_FR"/>
        </w:rPr>
        <w:t>). Carpus s'est peut-être converti à la foi en Christ grâce à Paul. Selon la tradition, Carpus est devenu l’évêque de Berytus (Beyrouth) dans l'ancienne Thrace.</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r>
        <w:rPr>
          <w:lang w:val="fr_FR" w:bidi="fr_FR"/>
        </w:rPr>
        <w:t>Esd 8.17</w:t>
      </w:r>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r>
        <w:rPr>
          <w:lang w:val="fr_FR" w:bidi="fr_FR"/>
        </w:rPr>
        <w:t>Gn 10.14</w:t>
      </w:r>
      <w:r>
        <w:rPr>
          <w:lang w:val="fr_FR" w:bidi="fr_FR"/>
        </w:rPr>
        <w:t xml:space="preserve"> ; </w:t>
      </w:r>
      <w:r>
        <w:rPr>
          <w:lang w:val="fr_FR" w:bidi="fr_FR"/>
        </w:rPr>
        <w:t>1Ch 1.12</w:t>
      </w:r>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r>
        <w:rPr>
          <w:lang w:val="fr_FR" w:bidi="fr_FR"/>
        </w:rPr>
        <w:t>Ex 30.24</w:t>
      </w:r>
      <w:r>
        <w:rPr>
          <w:lang w:val="fr_FR" w:bidi="fr_FR"/>
        </w:rPr>
        <w:t>). C'était également un article de commerce précieux (</w:t>
      </w:r>
      <w:r>
        <w:rPr>
          <w:lang w:val="fr_FR" w:bidi="fr_FR"/>
        </w:rPr>
        <w:t>Ez 27.19</w:t>
      </w:r>
      <w:r>
        <w:rPr>
          <w:lang w:val="fr_FR" w:bidi="fr_FR"/>
        </w:rPr>
        <w:t>).</w:t>
      </w:r>
    </w:p>
    <w:p>
      <w:pPr/>
      <w:r>
        <w:rPr>
          <w:lang w:val="fr_FR" w:bidi="fr_FR"/>
        </w:rPr>
      </w:r>
      <w:r>
        <w:rPr>
          <w:lang w:val="fr_FR" w:bidi="fr_FR"/>
        </w:rPr>
        <w:t xml:space="preserve">Dans </w:t>
      </w:r>
      <w:r>
        <w:rPr>
          <w:lang w:val="fr_FR" w:bidi="fr_FR"/>
        </w:rPr>
        <w:t>Psaume 45.8</w:t>
      </w:r>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r>
        <w:rPr>
          <w:lang w:val="fr_FR" w:bidi="fr_FR"/>
        </w:rPr>
        <w:t>2 Samuel 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r>
        <w:rPr>
          <w:lang w:val="fr_FR" w:bidi="fr_FR"/>
        </w:rPr>
        <w:t>Ac 28.11</w:t>
      </w:r>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cavalerie</w:t>
      </w:r>
      <w:r>
        <w:rPr>
          <w:lang w:val="fr_FR" w:bidi="fr_FR"/>
        </w:rPr>
      </w:r>
    </w:p>
    <w:p>
      <w:pPr/>
      <w:r>
        <w:rPr>
          <w:lang w:val="fr_FR" w:bidi="fr_FR"/>
        </w:rPr>
      </w:r>
      <w:r>
        <w:rPr>
          <w:lang w:val="fr_FR" w:bidi="fr_FR"/>
        </w:rPr>
        <w:t>Soldats combattant à cheval.</w:t>
      </w:r>
    </w:p>
    <w:p>
      <w:pPr/>
      <w:r>
        <w:rPr>
          <w:lang w:val="fr_FR" w:bidi="fr_FR"/>
        </w:rPr>
      </w:r>
      <w:r>
        <w:rPr>
          <w:i/>
          <w:lang w:val="fr_FR" w:bidi="fr_FR"/>
        </w:rPr>
        <w:t>Voir</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r>
        <w:rPr>
          <w:lang w:val="fr_FR" w:bidi="fr_FR"/>
        </w:rPr>
        <w:t>1R 6.9</w:t>
      </w:r>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r>
        <w:rPr>
          <w:lang w:val="fr_FR" w:bidi="fr_FR"/>
        </w:rPr>
        <w:t>Ézéchiel 17.3, 22–24</w:t>
      </w:r>
      <w:r>
        <w:rPr>
          <w:lang w:val="fr_FR" w:bidi="fr_FR"/>
        </w:rPr>
        <w:t xml:space="preserve"> et </w:t>
      </w:r>
      <w:r>
        <w:rPr>
          <w:lang w:val="fr_FR" w:bidi="fr_FR"/>
        </w:rPr>
        <w:t>31.3–18</w:t>
      </w:r>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r>
        <w:rPr>
          <w:lang w:val="fr_FR" w:bidi="fr_FR"/>
        </w:rPr>
        <w:t>Jean 18.1</w:t>
      </w:r>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r>
        <w:rPr>
          <w:lang w:val="fr_FR" w:bidi="fr_FR"/>
        </w:rPr>
        <w:t>Jl 3.12</w:t>
      </w:r>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r>
        <w:rPr>
          <w:lang w:val="fr_FR" w:bidi="fr_FR"/>
        </w:rPr>
        <w:t>2</w:t>
      </w:r>
      <w:r>
        <w:rPr>
          <w:lang w:val="fr_FR" w:bidi="fr_FR"/>
        </w:rPr>
        <w:t xml:space="preserve"> </w:t>
      </w:r>
      <w:r>
        <w:rPr>
          <w:lang w:val="fr_FR" w:bidi="fr_FR"/>
        </w:rPr>
        <w:t>Rois 23.4–12</w:t>
      </w:r>
      <w:r>
        <w:rPr>
          <w:lang w:val="fr_FR" w:bidi="fr_FR"/>
        </w:rPr>
        <w:t xml:space="preserve"> mentionne les tombes des gens ordinaires et l'élimination des objets idolâtres là-bas. Ceci est également mentionné dans </w:t>
      </w:r>
      <w:r>
        <w:rPr>
          <w:lang w:val="fr_FR" w:bidi="fr_FR"/>
        </w:rPr>
        <w:t>2</w:t>
      </w:r>
      <w:r>
        <w:rPr>
          <w:lang w:val="fr_FR" w:bidi="fr_FR"/>
        </w:rPr>
        <w:t xml:space="preserve"> </w:t>
      </w:r>
      <w:r>
        <w:rPr>
          <w:lang w:val="fr_FR" w:bidi="fr_FR"/>
        </w:rPr>
        <w:t>Chroniques 34.4–5</w:t>
      </w:r>
      <w:r>
        <w:rPr>
          <w:lang w:val="fr_FR" w:bidi="fr_FR"/>
        </w:rPr>
        <w:t>.</w:t>
      </w:r>
    </w:p>
    <w:p>
      <w:pPr/>
      <w:r>
        <w:rPr>
          <w:lang w:val="fr_FR" w:bidi="fr_FR"/>
        </w:rPr>
      </w:r>
      <w:r>
        <w:rPr>
          <w:lang w:val="fr_FR" w:bidi="fr_FR"/>
        </w:rPr>
        <w:t xml:space="preserve">La première référence à la vallée du Cédron se trouve dans </w:t>
      </w:r>
      <w:r>
        <w:rPr>
          <w:lang w:val="fr_FR" w:bidi="fr_FR"/>
        </w:rPr>
        <w:t>2 Samuel 15.23</w:t>
      </w:r>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r>
        <w:rPr>
          <w:lang w:val="fr_FR" w:bidi="fr_FR"/>
        </w:rPr>
        <w:t>2S 15.30</w:t>
      </w:r>
      <w:r>
        <w:rPr>
          <w:lang w:val="fr_FR" w:bidi="fr_FR"/>
        </w:rPr>
        <w:t>). Cela symbolisait l'abandon de Sion par David sans combat. Plus tard, Salomon interdira à l'offensif Schimeï de traverser le Cédron, sous peine de mort en cas de désobéissance (</w:t>
      </w:r>
      <w:r>
        <w:rPr>
          <w:lang w:val="fr_FR" w:bidi="fr_FR"/>
        </w:rPr>
        <w:t>1R 2.36–38</w:t>
      </w:r>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r>
        <w:rPr>
          <w:lang w:val="fr_FR" w:bidi="fr_FR"/>
        </w:rPr>
        <w:t>2</w:t>
      </w:r>
      <w:r>
        <w:rPr>
          <w:lang w:val="fr_FR" w:bidi="fr_FR"/>
        </w:rPr>
        <w:t xml:space="preserve"> </w:t>
      </w:r>
      <w:r>
        <w:rPr>
          <w:lang w:val="fr_FR" w:bidi="fr_FR"/>
        </w:rPr>
        <w:t>Rois 11.16</w:t>
      </w:r>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r>
        <w:rPr>
          <w:lang w:val="fr_FR" w:bidi="fr_FR"/>
        </w:rPr>
        <w:t>Jn 18.1</w:t>
      </w:r>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r>
        <w:rPr>
          <w:lang w:val="fr_FR" w:bidi="fr_FR"/>
        </w:rPr>
        <w:t>Jr 31.38–40</w:t>
      </w:r>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r>
        <w:rPr>
          <w:lang w:val="fr_FR" w:bidi="fr_FR"/>
        </w:rPr>
        <w:t>Ac 18.18</w:t>
      </w:r>
      <w:r>
        <w:rPr>
          <w:lang w:val="fr_FR" w:bidi="fr_FR"/>
        </w:rPr>
        <w:t>). Dans sa lettre à l'Église de Rome, Paul recommandera Phœbé, une diaconesse de l'Église de Cenchrées, bien connue pour son service chrétien (</w:t>
      </w:r>
      <w:r>
        <w:rPr>
          <w:lang w:val="fr_FR" w:bidi="fr_FR"/>
        </w:rPr>
        <w:t>Rm 16.1</w:t>
      </w:r>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r>
        <w:rPr>
          <w:lang w:val="fr_FR" w:bidi="fr_FR"/>
        </w:rPr>
        <w:t>Lv 1.16</w:t>
      </w:r>
      <w:r>
        <w:rPr>
          <w:lang w:val="fr_FR" w:bidi="fr_FR"/>
        </w:rPr>
        <w:t xml:space="preserve"> ; </w:t>
      </w:r>
      <w:r>
        <w:rPr>
          <w:lang w:val="fr_FR" w:bidi="fr_FR"/>
        </w:rPr>
        <w:t>4.12</w:t>
      </w:r>
      <w:r>
        <w:rPr>
          <w:lang w:val="fr_FR" w:bidi="fr_FR"/>
        </w:rPr>
        <w:t xml:space="preserve"> ; </w:t>
      </w:r>
      <w:r>
        <w:rPr>
          <w:lang w:val="fr_FR" w:bidi="fr_FR"/>
        </w:rPr>
        <w:t>6.10</w:t>
      </w:r>
      <w:r>
        <w:rPr>
          <w:lang w:val="fr_FR" w:bidi="fr_FR"/>
        </w:rPr>
        <w:t>–</w:t>
      </w:r>
      <w:r>
        <w:rPr>
          <w:lang w:val="fr_FR" w:bidi="fr_FR"/>
        </w:rPr>
        <w:t>11</w:t>
      </w:r>
      <w:r>
        <w:rPr>
          <w:lang w:val="fr_FR" w:bidi="fr_FR"/>
        </w:rPr>
        <w:t xml:space="preserve"> ; voir </w:t>
      </w:r>
      <w:r>
        <w:rPr>
          <w:lang w:val="fr_FR" w:bidi="fr_FR"/>
        </w:rPr>
        <w:t>Hb 9.13</w:t>
      </w:r>
      <w:r>
        <w:rPr>
          <w:lang w:val="fr_FR" w:bidi="fr_FR"/>
        </w:rPr>
        <w:t>). Les cendres sur les autels païens sont mentionnées dans plusieurs récits de l'Ancien Testament (</w:t>
      </w:r>
      <w:r>
        <w:rPr>
          <w:lang w:val="fr_FR" w:bidi="fr_FR"/>
        </w:rPr>
        <w:t>1R 13.1</w:t>
      </w:r>
      <w:r>
        <w:rPr>
          <w:lang w:val="fr_FR" w:bidi="fr_FR"/>
        </w:rPr>
        <w:t>–</w:t>
      </w:r>
      <w:r>
        <w:rPr>
          <w:lang w:val="fr_FR" w:bidi="fr_FR"/>
        </w:rPr>
        <w:t>5</w:t>
      </w:r>
      <w:r>
        <w:rPr>
          <w:lang w:val="fr_FR" w:bidi="fr_FR"/>
        </w:rPr>
        <w:t xml:space="preserve"> ; </w:t>
      </w:r>
      <w:r>
        <w:rPr>
          <w:lang w:val="fr_FR" w:bidi="fr_FR"/>
        </w:rPr>
        <w:t>2R 23.4</w:t>
      </w:r>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r>
        <w:rPr>
          <w:lang w:val="fr_FR" w:bidi="fr_FR"/>
        </w:rPr>
        <w:t>Ex 9.8</w:t>
      </w:r>
      <w:r>
        <w:rPr>
          <w:lang w:val="fr_FR" w:bidi="fr_FR"/>
        </w:rPr>
        <w:t>–</w:t>
      </w:r>
      <w:r>
        <w:rPr>
          <w:lang w:val="fr_FR" w:bidi="fr_FR"/>
        </w:rPr>
        <w:t>10</w:t>
      </w:r>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r>
        <w:rPr>
          <w:lang w:val="fr_FR" w:bidi="fr_FR"/>
        </w:rPr>
        <w:t>2S 13.19</w:t>
      </w:r>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r>
        <w:rPr>
          <w:lang w:val="fr_FR" w:bidi="fr_FR"/>
        </w:rPr>
        <w:t>Est 4.1</w:t>
      </w:r>
      <w:r>
        <w:rPr>
          <w:lang w:val="fr_FR" w:bidi="fr_FR"/>
        </w:rPr>
        <w:t>–</w:t>
      </w:r>
      <w:r>
        <w:rPr>
          <w:lang w:val="fr_FR" w:bidi="fr_FR"/>
        </w:rPr>
        <w:t>3</w:t>
      </w:r>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r>
        <w:rPr>
          <w:lang w:val="fr_FR" w:bidi="fr_FR"/>
        </w:rPr>
        <w:t>Dn 9.3</w:t>
      </w:r>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r>
        <w:rPr>
          <w:lang w:val="fr_FR" w:bidi="fr_FR"/>
        </w:rPr>
        <w:t>Jon 3.6</w:t>
      </w:r>
      <w:r>
        <w:rPr>
          <w:lang w:val="fr_FR" w:bidi="fr_FR"/>
        </w:rPr>
        <w:t xml:space="preserve"> ; voir </w:t>
      </w:r>
      <w:r>
        <w:rPr>
          <w:lang w:val="fr_FR" w:bidi="fr_FR"/>
        </w:rPr>
        <w:t>Lc 10.13</w:t>
      </w:r>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r>
        <w:rPr>
          <w:lang w:val="fr_FR" w:bidi="fr_FR"/>
        </w:rPr>
        <w:t>Gn 18.27</w:t>
      </w:r>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r>
        <w:rPr>
          <w:lang w:val="fr_FR" w:bidi="fr_FR"/>
        </w:rPr>
        <w:t>Jb 13.12</w:t>
      </w:r>
      <w:r>
        <w:rPr>
          <w:lang w:val="fr_FR" w:bidi="fr_FR"/>
        </w:rPr>
        <w:t xml:space="preserve"> ; </w:t>
      </w:r>
      <w:r>
        <w:rPr>
          <w:lang w:val="fr_FR" w:bidi="fr_FR"/>
        </w:rPr>
        <w:t>30.19</w:t>
      </w:r>
      <w:r>
        <w:rPr>
          <w:lang w:val="fr_FR" w:bidi="fr_FR"/>
        </w:rPr>
        <w:t xml:space="preserve"> ; </w:t>
      </w:r>
      <w:r>
        <w:rPr>
          <w:lang w:val="fr_FR" w:bidi="fr_FR"/>
        </w:rPr>
        <w:t>Es 44.20</w:t>
      </w:r>
      <w:r>
        <w:rPr>
          <w:lang w:val="fr_FR" w:bidi="fr_FR"/>
        </w:rPr>
        <w:t>)</w:t>
      </w:r>
    </w:p>
    <w:p>
      <w:pPr>
        <w:pStyle w:val="ListBullet"/>
        <w:spacing w:line="240" w:lineRule="auto"/>
        <w:ind w:left="720"/>
      </w:pPr>
      <w:r>
        <w:rPr>
          <w:lang w:val="fr_FR" w:bidi="fr_FR"/>
        </w:rPr>
      </w:r>
      <w:r>
        <w:rPr>
          <w:lang w:val="fr_FR" w:bidi="fr_FR"/>
        </w:rPr>
        <w:t>La destruction totale (</w:t>
      </w:r>
      <w:r>
        <w:rPr>
          <w:lang w:val="fr_FR" w:bidi="fr_FR"/>
        </w:rPr>
        <w:t>Ez 28.18</w:t>
      </w:r>
      <w:r>
        <w:rPr>
          <w:lang w:val="fr_FR" w:bidi="fr_FR"/>
        </w:rPr>
        <w:t xml:space="preserve"> ; </w:t>
      </w:r>
      <w:r>
        <w:rPr>
          <w:lang w:val="fr_FR" w:bidi="fr_FR"/>
        </w:rPr>
        <w:t>2P 2.6</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r>
        <w:rPr>
          <w:lang w:val="fr_FR" w:bidi="fr_FR"/>
        </w:rPr>
        <w:t>Actes 22.26</w:t>
      </w:r>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r>
        <w:rPr>
          <w:lang w:val="fr_FR" w:bidi="fr_FR"/>
        </w:rPr>
        <w:t>Mt 27.54</w:t>
      </w:r>
      <w:r>
        <w:rPr>
          <w:lang w:val="fr_FR" w:bidi="fr_FR"/>
        </w:rPr>
        <w:t xml:space="preserve"> ; </w:t>
      </w:r>
      <w:r>
        <w:rPr>
          <w:lang w:val="fr_FR" w:bidi="fr_FR"/>
        </w:rPr>
        <w:t>Mc 15.39, 44–45</w:t>
      </w:r>
      <w:r>
        <w:rPr>
          <w:lang w:val="fr_FR" w:bidi="fr_FR"/>
        </w:rPr>
        <w:t xml:space="preserve"> ; </w:t>
      </w:r>
      <w:r>
        <w:rPr>
          <w:lang w:val="fr_FR" w:bidi="fr_FR"/>
        </w:rPr>
        <w:t>Lc 23.47</w:t>
      </w:r>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r>
        <w:rPr>
          <w:lang w:val="fr_FR" w:bidi="fr_FR"/>
        </w:rPr>
        <w:t>Mt 8.5–13</w:t>
      </w:r>
      <w:r>
        <w:rPr>
          <w:lang w:val="fr_FR" w:bidi="fr_FR"/>
        </w:rPr>
        <w:t xml:space="preserve"> ; </w:t>
      </w:r>
      <w:r>
        <w:rPr>
          <w:lang w:val="fr_FR" w:bidi="fr_FR"/>
        </w:rPr>
        <w:t>Lc 7.2–10</w:t>
      </w:r>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r>
        <w:rPr>
          <w:lang w:val="fr_FR" w:bidi="fr_FR"/>
        </w:rPr>
        <w:t>Mc 15.39</w:t>
      </w:r>
      <w:r>
        <w:rPr>
          <w:lang w:val="fr_FR" w:bidi="fr_FR"/>
        </w:rPr>
        <w:t xml:space="preserve">) et « </w:t>
      </w:r>
      <w:r>
        <w:rPr>
          <w:lang w:val="fr_FR" w:bidi="fr_FR"/>
        </w:rPr>
        <w:t>Certainement, cet homme était juste</w:t>
      </w:r>
      <w:r>
        <w:rPr>
          <w:lang w:val="fr_FR" w:bidi="fr_FR"/>
        </w:rPr>
        <w:t xml:space="preserve"> » (</w:t>
      </w:r>
      <w:r>
        <w:rPr>
          <w:lang w:val="fr_FR" w:bidi="fr_FR"/>
        </w:rPr>
        <w:t>Lc 23.47</w:t>
      </w:r>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r>
        <w:rPr>
          <w:lang w:val="fr_FR" w:bidi="fr_FR"/>
        </w:rPr>
        <w:t>Actes 10</w:t>
      </w:r>
      <w:r>
        <w:rPr>
          <w:lang w:val="fr_FR" w:bidi="fr_FR"/>
        </w:rPr>
        <w:t>).</w:t>
      </w:r>
    </w:p>
    <w:p>
      <w:pPr>
        <w:pStyle w:val="ListNumber"/>
        <w:spacing w:line="240" w:lineRule="auto"/>
        <w:ind w:left="720"/>
      </w:pPr>
      <w:r>
        <w:rPr>
          <w:lang w:val="fr_FR" w:bidi="fr_FR"/>
        </w:rPr>
      </w:r>
      <w:r>
        <w:rPr>
          <w:lang w:val="fr_FR" w:bidi="fr_FR"/>
        </w:rPr>
        <w:t xml:space="preserve">Dans </w:t>
      </w:r>
      <w:r>
        <w:rPr>
          <w:lang w:val="fr_FR" w:bidi="fr_FR"/>
        </w:rPr>
        <w:t>Actes 22.25–26</w:t>
      </w:r>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r>
        <w:rPr>
          <w:lang w:val="fr_FR" w:bidi="fr_FR"/>
        </w:rPr>
        <w:t>Ac 23.17–22</w:t>
      </w:r>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r>
        <w:rPr>
          <w:lang w:val="fr_FR" w:bidi="fr_FR"/>
        </w:rPr>
        <w:t>Ac 27.1</w:t>
      </w:r>
      <w:r>
        <w:rPr>
          <w:lang w:val="fr_FR" w:bidi="fr_FR"/>
        </w:rPr>
        <w:t>). Lorsque leur navire fait naufrage dans une tempête, Julius empêche les soldats de tuer tous les prisonniers, y compris Paul (</w:t>
      </w:r>
      <w:r>
        <w:rPr>
          <w:lang w:val="fr_FR" w:bidi="fr_FR"/>
        </w:rPr>
        <w:t>Ac 27.42–43</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Céphas</w:t>
      </w:r>
      <w:r>
        <w:rPr>
          <w:lang w:val="fr_FR" w:bidi="fr_FR"/>
        </w:rPr>
      </w:r>
    </w:p>
    <w:p>
      <w:pPr/>
      <w:r>
        <w:rPr>
          <w:lang w:val="fr_FR" w:bidi="fr_FR"/>
        </w:rPr>
      </w:r>
      <w:r>
        <w:rPr>
          <w:lang w:val="fr_FR" w:bidi="fr_FR"/>
        </w:rPr>
        <w:t xml:space="preserve">Traduction araméenne du nom de l’apôtre Simon Pierre, voir </w:t>
      </w:r>
      <w:r>
        <w:rPr>
          <w:lang w:val="fr_FR" w:bidi="fr_FR"/>
        </w:rPr>
        <w:t>Jean 1.42</w:t>
      </w:r>
      <w:r>
        <w:rPr>
          <w:lang w:val="fr_FR" w:bidi="fr_FR"/>
        </w:rPr>
        <w:t xml:space="preserve">, </w:t>
      </w:r>
      <w:r>
        <w:rPr>
          <w:lang w:val="fr_FR" w:bidi="fr_FR"/>
        </w:rPr>
        <w:t>1 Corinthiens 1.12</w:t>
      </w:r>
      <w:r>
        <w:rPr>
          <w:lang w:val="fr_FR" w:bidi="fr_FR"/>
        </w:rPr>
        <w:t xml:space="preserve"> et </w:t>
      </w:r>
      <w:r>
        <w:rPr>
          <w:lang w:val="fr_FR" w:bidi="fr_FR"/>
        </w:rPr>
        <w:t>Galates 1.18</w:t>
      </w:r>
      <w:r>
        <w:rPr>
          <w:lang w:val="fr_FR" w:bidi="fr_FR"/>
        </w:rPr>
        <w:t xml:space="preserve">. Ce nom signifie « rocher » ou « pierre ». </w:t>
      </w:r>
    </w:p>
    <w:p>
      <w:pPr/>
      <w:r>
        <w:rPr>
          <w:lang w:val="fr_FR" w:bidi="fr_FR"/>
        </w:rPr>
      </w:r>
      <w:r>
        <w:rPr>
          <w:i/>
          <w:lang w:val="fr_FR" w:bidi="fr_FR"/>
        </w:rPr>
        <w:t>Voir</w:t>
      </w:r>
      <w:r>
        <w:rPr>
          <w:lang w:val="fr_FR" w:bidi="fr_FR"/>
        </w:rPr>
        <w:t xml:space="preserve"> </w:t>
      </w:r>
      <w:r>
        <w:rPr>
          <w:lang w:val="fr_FR" w:bidi="fr_FR"/>
        </w:rPr>
        <w:t>Simon Pierre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Cérinthe</w:t>
      </w:r>
      <w:r>
        <w:rPr>
          <w:lang w:val="fr_FR" w:bidi="fr_FR"/>
        </w:rPr>
      </w:r>
    </w:p>
    <w:p>
      <w:pPr/>
      <w:r>
        <w:rPr>
          <w:lang w:val="fr_FR" w:bidi="fr_FR"/>
        </w:rPr>
      </w:r>
      <w:r>
        <w:rPr>
          <w:lang w:val="fr_FR" w:bidi="fr_FR"/>
        </w:rPr>
        <w:t>Faux enseignant aux environs de l’an 100 apr. J.‑C. Selon certaines sources anciennes, l’apôtre Jean se serait opposé à ses enseignements.</w:t>
      </w:r>
    </w:p>
    <w:p>
      <w:pPr/>
      <w:r>
        <w:rPr>
          <w:lang w:val="fr_FR" w:bidi="fr_FR"/>
        </w:rPr>
      </w:r>
      <w:r>
        <w:rPr>
          <w:lang w:val="fr_FR" w:bidi="fr_FR"/>
        </w:rPr>
        <w:t>Cérinthe naît probablement en Égypte et est élevé dans la tradition juive. Par la suite, il devient le dirigeant d’un groupe aux croyances gnostiques. Les gnostiques enseignaient qu'il fallait recevoir des enseignements réservés aux initiés pour être sauvé.</w:t>
      </w:r>
    </w:p>
    <w:p>
      <w:pPr/>
      <w:r>
        <w:rPr>
          <w:lang w:val="fr_FR" w:bidi="fr_FR"/>
        </w:rPr>
      </w:r>
      <w:r>
        <w:rPr>
          <w:lang w:val="fr_FR" w:bidi="fr_FR"/>
        </w:rPr>
        <w:t>Cérinthe enseigne que Dieu n’a pas créé le monde. Selon lui, le monde a été créé par un esprit inférieur (le « Démiurge ») ou par un groupe d’anges. Ce serait l'un de ces anges qui a transmis la loi de Moïse aux Juifs. Cérinthe considère que Jésus n'est qu’un homme comme les autres. Pour lui, « Le Christ » est une puissance divine, qui est descendue sur Jésus au moment de son baptême. C'est ce « Christ » qui a révélé aux êtres humains le vrai Dieu, bien supérieur à tous les autres êtres. Selon Cérinthe, avant que Jésus ne soit crucifié, le « Christ » l’a quitté.</w:t>
      </w:r>
    </w:p>
    <w:p>
      <w:pPr>
        <w:pStyle w:val="Heading3"/>
      </w:pPr>
      <w:r>
        <w:rPr>
          <w:lang w:val="fr_FR" w:bidi="fr_FR"/>
        </w:rPr>
        <w:t>Opposition de l'apôtre Jean</w:t>
      </w:r>
    </w:p>
    <w:p>
      <w:pPr/>
      <w:r>
        <w:rPr>
          <w:lang w:val="fr_FR" w:bidi="fr_FR"/>
        </w:rPr>
      </w:r>
      <w:r>
        <w:rPr>
          <w:lang w:val="fr_FR" w:bidi="fr_FR"/>
        </w:rPr>
        <w:t>Irénée, auteur et évêque (env. 260–340 apr. J.‑C.) raconte une histoire au sujet de Cérinthe. Ce récit lui aurait été raconté par Polycarpe, un disciple de l’apôtre Jean.</w:t>
      </w:r>
    </w:p>
    <w:p>
      <w:pPr/>
      <w:r>
        <w:rPr>
          <w:lang w:val="fr_FR" w:bidi="fr_FR"/>
        </w:rPr>
      </w:r>
      <w:r>
        <w:rPr>
          <w:lang w:val="fr_FR" w:bidi="fr_FR"/>
        </w:rPr>
        <w:t>D’après le récit, Jean se rend un jour dans un bain public de la ville d’Éphèse. Mais apprenant que Cérinthe s’y trouve, il se retire en s'écrie : « Sortons, de peur que la maison ne s’écroule, puisque là se trouve Cérinthe, l’ennemi de la vérité ».</w:t>
      </w:r>
    </w:p>
    <w:p>
      <w:pPr/>
      <w:r>
        <w:rPr>
          <w:lang w:val="fr_FR" w:bidi="fr_FR"/>
        </w:rPr>
      </w:r>
      <w:r>
        <w:rPr>
          <w:lang w:val="fr_FR" w:bidi="fr_FR"/>
        </w:rPr>
        <w:t xml:space="preserve">Des érudits pensent que certains passages des écrits de Jean dans le Nouveau Testament ont été rédigés pour réfuter les faux enseignements de Cérinthe (voir </w:t>
      </w:r>
      <w:r>
        <w:rPr>
          <w:lang w:val="fr_FR" w:bidi="fr_FR"/>
        </w:rPr>
        <w:t>Jn 1.1–3, 14</w:t>
      </w:r>
      <w:r>
        <w:rPr>
          <w:lang w:val="fr_FR" w:bidi="fr_FR"/>
        </w:rPr>
        <w:t xml:space="preserve"> ; </w:t>
      </w:r>
      <w:r>
        <w:rPr>
          <w:lang w:val="fr_FR" w:bidi="fr_FR"/>
        </w:rPr>
        <w:t>1Jn 4.1–3</w:t>
      </w:r>
      <w:r>
        <w:rPr>
          <w:lang w:val="fr_FR" w:bidi="fr_FR"/>
        </w:rPr>
        <w:t>).</w:t>
      </w:r>
      <w:r>
        <w:rPr>
          <w:lang w:val="fr_FR" w:bidi="fr_FR"/>
        </w:rPr>
      </w:r>
      <w:r>
        <w:rPr>
          <w:lang w:val="fr_FR" w:bidi="fr_FR"/>
        </w:rPr>
      </w:r>
    </w:p>
    <w:p>
      <w:pPr/>
      <w:r>
        <w:rPr>
          <w:lang w:val="fr_FR" w:bidi="fr_FR"/>
        </w:rPr>
      </w:r>
    </w:p>
    <w:p>
      <w:pPr>
        <w:pStyle w:val="Heading2"/>
      </w:pPr>
      <w:r>
        <w:rPr>
          <w:lang w:val="fr_FR" w:bidi="fr_FR"/>
        </w:rPr>
        <w:t>César Auguste</w:t>
      </w:r>
      <w:r>
        <w:rPr>
          <w:lang w:val="fr_FR" w:bidi="fr_FR"/>
        </w:rPr>
      </w:r>
    </w:p>
    <w:p>
      <w:pPr/>
      <w:r>
        <w:rPr>
          <w:lang w:val="fr_FR" w:bidi="fr_FR"/>
        </w:rPr>
      </w:r>
      <w:r>
        <w:rPr>
          <w:lang w:val="fr_FR" w:bidi="fr_FR"/>
        </w:rPr>
        <w:t>Premier empereur de l'Empire romain. Caius Octavianus, connu sous le nom d'Octavien, reçoit plus tard le titre d'« Auguste ». Il règne de 31 av. J.‑C. à 14 apr. J.‑C. C'est donc lui règne à la naissance de Jésus.</w:t>
      </w:r>
    </w:p>
    <w:p>
      <w:pPr>
        <w:pStyle w:val="Heading3"/>
      </w:pPr>
      <w:r>
        <w:rPr>
          <w:lang w:val="fr_FR" w:bidi="fr_FR"/>
        </w:rPr>
        <w:t>Premières années et ascension au pouvoir</w:t>
      </w:r>
    </w:p>
    <w:p>
      <w:pPr/>
      <w:r>
        <w:rPr>
          <w:lang w:val="fr_FR" w:bidi="fr_FR"/>
        </w:rPr>
      </w:r>
      <w:r>
        <w:rPr>
          <w:lang w:val="fr_FR" w:bidi="fr_FR"/>
        </w:rPr>
        <w:t>Auguste naît en 63 av. J.‑C. C'est le petit-fils de Julie, sœur de Jules César. Il a 18 ans et étude en Grèce lorsque Jules César est tué par Cassius et Brutus. Par son testament, César adopte Octavien et le désigne comme héritier. Cette décision propulse aussitôt Octavien au cœur de la lutte pour le pouvoir à Rome.</w:t>
      </w:r>
    </w:p>
    <w:p>
      <w:pPr/>
      <w:r>
        <w:rPr>
          <w:lang w:val="fr_FR" w:bidi="fr_FR"/>
        </w:rPr>
      </w:r>
      <w:r>
        <w:rPr>
          <w:lang w:val="fr_FR" w:bidi="fr_FR"/>
        </w:rPr>
        <w:t>Après environ un an et demi, le pouvoir à Rome est partagé entre trois hommes : Octavien, Marc Antoine et Marcus Æmilius Lépide. L’année suivante, Octave et Antoine affrontent Cassius et Brutus à Philippes (ville de Macédoine) et sont vainqueurs. Cassius et Brutus étaient les principaux conspirateurs de l’assassinat de Jules César.</w:t>
      </w:r>
    </w:p>
    <w:p>
      <w:pPr/>
      <w:r>
        <w:rPr>
          <w:lang w:val="fr_FR" w:bidi="fr_FR"/>
        </w:rPr>
      </w:r>
      <w:r>
        <w:rPr>
          <w:lang w:val="fr_FR" w:bidi="fr_FR"/>
        </w:rPr>
        <w:t>Après la bataille, Antoine gouverne la partie orientale de l’Empire, notamment la Grèce et l’Égypte. Octavien retourne en Italie, alors que Lépide prend le contrôle de la Gaule et de l’Afrique du Nord occidentale. Plus tard, Lépide est contraint d’abandonner le pouvoir et Octavien prend possession de ses territoires.</w:t>
      </w:r>
    </w:p>
    <w:p>
      <w:pPr/>
      <w:r>
        <w:rPr>
          <w:lang w:val="fr_FR" w:bidi="fr_FR"/>
        </w:rPr>
      </w:r>
      <w:r>
        <w:rPr>
          <w:lang w:val="fr_FR" w:bidi="fr_FR"/>
        </w:rPr>
        <w:t>Octavien et Antoine se sont déjà affrontés par le passé. À présent, ils deviennent à nouveau des ennemis. En 31 av. J.‑C., Octavien remporte une grande bataille contre Antoine à Actium. Octavien devient alors le seul dirigeant du monde romain et le premier empereur de Rome.</w:t>
      </w:r>
    </w:p>
    <w:p>
      <w:pPr>
        <w:pStyle w:val="Heading3"/>
      </w:pPr>
      <w:r>
        <w:rPr>
          <w:lang w:val="fr_FR" w:bidi="fr_FR"/>
        </w:rPr>
        <w:t>Faits marquants du règne d'Auguste</w:t>
      </w:r>
    </w:p>
    <w:p>
      <w:pPr/>
      <w:r>
        <w:rPr>
          <w:lang w:val="fr_FR" w:bidi="fr_FR"/>
        </w:rPr>
      </w:r>
      <w:r>
        <w:rPr>
          <w:lang w:val="fr_FR" w:bidi="fr_FR"/>
        </w:rPr>
        <w:t>Octavien n’est pas un chef militaire aussi doué que Jules César, mais il sait résoudre les conflits et maintenir la paix. Ces talents lui valent le soutien du peuple. Son règne est accompagné d'un âge d'or pour la culture romaine, particulièrement dans les domaines de l'architecture et de la littérature.</w:t>
      </w:r>
    </w:p>
    <w:p>
      <w:pPr/>
      <w:r>
        <w:rPr>
          <w:lang w:val="fr_FR" w:bidi="fr_FR"/>
        </w:rPr>
      </w:r>
      <w:r>
        <w:rPr>
          <w:lang w:val="fr_FR" w:bidi="fr_FR"/>
        </w:rPr>
        <w:t>On doit aussi à Auguste la création de la garde prétorienne, une garde privée de 9 000 soldats au service de l’empereur. Cette garde a à l'origine la mission de renforcer le pouvoir de l'empereur. Cependant, elle finit par gagner tant de pouvoir que plus tard, elle peut même déposer un empereur ou en choisir un nouveau sans demander l’avis du Sénat.</w:t>
      </w:r>
    </w:p>
    <w:p>
      <w:pPr/>
      <w:r>
        <w:rPr>
          <w:lang w:val="fr_FR" w:bidi="fr_FR"/>
        </w:rPr>
      </w:r>
      <w:r>
        <w:rPr>
          <w:lang w:val="fr_FR" w:bidi="fr_FR"/>
        </w:rPr>
        <w:t>En 27 av. J.‑C., Octavien reçoit le titre d’</w:t>
      </w:r>
      <w:r>
        <w:rPr>
          <w:i/>
          <w:lang w:val="fr_FR" w:bidi="fr_FR"/>
        </w:rPr>
        <w:t>Auguste</w:t>
      </w:r>
      <w:r>
        <w:rPr>
          <w:lang w:val="fr_FR" w:bidi="fr_FR"/>
        </w:rPr>
        <w:t>, ce qui signifie « exalté ». Ce titre correspond à la pratique grandissante de vénérer les empereurs. Jules César s'était déjà qualifié de « dieu invaincu » et de « père de la patrie ».</w:t>
      </w:r>
    </w:p>
    <w:p>
      <w:pPr/>
      <w:r>
        <w:rPr>
          <w:lang w:val="fr_FR" w:bidi="fr_FR"/>
        </w:rPr>
      </w:r>
      <w:r>
        <w:rPr>
          <w:lang w:val="fr_FR" w:bidi="fr_FR"/>
        </w:rPr>
        <w:t>Auguste suit dans ses traces. Au début, il déclare que les gens ne doivent le vénérer qu'en rapport avec la déesse Roma. Cependant, avec le temps qui passe, on le vénère comme « sauveur du monde ». Un temple est construit à Athènes qui lui est dédié. Même Hérode le Grand fait construire des temples en l'honneur d'Auguste.</w:t>
      </w:r>
    </w:p>
    <w:p>
      <w:pPr/>
      <w:r>
        <w:rPr>
          <w:lang w:val="fr_FR" w:bidi="fr_FR"/>
        </w:rPr>
      </w:r>
      <w:r>
        <w:rPr>
          <w:lang w:val="fr_FR" w:bidi="fr_FR"/>
        </w:rPr>
        <w:t>Lorsque Auguste devient empereur, il s’emploie à réorganiser l’Empire. Les provinces (les régions situées en dehors de l’Italie) sont en difficulté. Auguste apport donc des changements à l’économie et aux finances de l’Empire.</w:t>
      </w:r>
    </w:p>
    <w:p>
      <w:pPr>
        <w:pStyle w:val="Heading3"/>
      </w:pPr>
      <w:r>
        <w:rPr>
          <w:lang w:val="fr_FR" w:bidi="fr_FR"/>
        </w:rPr>
        <w:t>Auguste et le Nouveau Testament</w:t>
      </w:r>
    </w:p>
    <w:p>
      <w:pPr/>
      <w:r>
        <w:rPr>
          <w:lang w:val="fr_FR" w:bidi="fr_FR"/>
        </w:rPr>
      </w:r>
      <w:r>
        <w:rPr>
          <w:lang w:val="fr_FR" w:bidi="fr_FR"/>
        </w:rPr>
        <w:t>César Auguste n'est mentionné qu’une seule fois dans le Nouveau Testament. Pourtant, beaucoup de chrétiens connaissent son nom du fait qu'il est celui qui a ordonné le recensement au temps de la naissance de Jésus (</w:t>
      </w:r>
      <w:r>
        <w:rPr>
          <w:lang w:val="fr_FR" w:bidi="fr_FR"/>
        </w:rPr>
        <w:t>Lc 2.1</w:t>
      </w:r>
      <w:r>
        <w:rPr>
          <w:lang w:val="fr_FR" w:bidi="fr_FR"/>
        </w:rPr>
        <w:t>). C'est ce recensement qui amène Joseph et Marie à se rendre à Bethléhem.</w:t>
      </w:r>
    </w:p>
    <w:p>
      <w:pPr/>
      <w:r>
        <w:rPr>
          <w:lang w:val="fr_FR" w:bidi="fr_FR"/>
        </w:rPr>
      </w:r>
      <w:r>
        <w:rPr>
          <w:lang w:val="fr_FR" w:bidi="fr_FR"/>
        </w:rPr>
        <w:t>Peu d'informations historiques ont survécu concernant ce premier recensement. Luc dit qu’il a lieu au moment où Jésus est né. Un deuxième recensement a lieu plus tard, en l’an 6 apr. J.‑C. Ce recensement provoque une révolte menée par Judas le Galiléen (</w:t>
      </w:r>
      <w:r>
        <w:rPr>
          <w:lang w:val="fr_FR" w:bidi="fr_FR"/>
        </w:rPr>
        <w:t>Ac 5.37</w:t>
      </w:r>
      <w:r>
        <w:rPr>
          <w:lang w:val="fr_FR" w:bidi="fr_FR"/>
        </w:rPr>
        <w:t>).</w:t>
      </w:r>
    </w:p>
    <w:p>
      <w:pPr>
        <w:pStyle w:val="Heading3"/>
      </w:pPr>
      <w:r>
        <w:rPr>
          <w:lang w:val="fr_FR" w:bidi="fr_FR"/>
        </w:rPr>
        <w:t>Auguste et la famille d’Hérode</w:t>
      </w:r>
    </w:p>
    <w:p>
      <w:pPr/>
      <w:r>
        <w:rPr>
          <w:lang w:val="fr_FR" w:bidi="fr_FR"/>
        </w:rPr>
      </w:r>
      <w:r>
        <w:rPr>
          <w:lang w:val="fr_FR" w:bidi="fr_FR"/>
        </w:rPr>
        <w:t xml:space="preserve">Sous le règne d’Auguste, Hérode le Grand devient un allié de confiance de l’empereur. Auguste lui permet de gouverner le peuple juif avec peu d’interférence de la part de Rome. Pour le remercier, Hérode reconstruit l'ancienne ville de Samarie et la rebaptise </w:t>
      </w:r>
      <w:r>
        <w:rPr>
          <w:i/>
          <w:lang w:val="fr_FR" w:bidi="fr_FR"/>
        </w:rPr>
        <w:t>Sébaste</w:t>
      </w:r>
      <w:r>
        <w:rPr>
          <w:lang w:val="fr_FR" w:bidi="fr_FR"/>
        </w:rPr>
        <w:t>, en l’honneur d’Auguste (</w:t>
      </w:r>
      <w:r>
        <w:rPr>
          <w:i/>
          <w:lang w:val="fr_FR" w:bidi="fr_FR"/>
        </w:rPr>
        <w:t xml:space="preserve">Sébaste </w:t>
      </w:r>
      <w:r>
        <w:rPr>
          <w:lang w:val="fr_FR" w:bidi="fr_FR"/>
        </w:rPr>
        <w:t xml:space="preserve">est la traduction grecque du mot latin </w:t>
      </w:r>
      <w:r>
        <w:rPr>
          <w:i/>
          <w:lang w:val="fr_FR" w:bidi="fr_FR"/>
        </w:rPr>
        <w:t>Augustus</w:t>
      </w:r>
      <w:r>
        <w:rPr>
          <w:lang w:val="fr_FR" w:bidi="fr_FR"/>
        </w:rPr>
        <w:t xml:space="preserve">). Il construit également une nouvelle ville portuaire sur la côte de la Terre sainte et la nomme </w:t>
      </w:r>
      <w:r>
        <w:rPr>
          <w:i/>
          <w:lang w:val="fr_FR" w:bidi="fr_FR"/>
        </w:rPr>
        <w:t>Césarée</w:t>
      </w:r>
      <w:r>
        <w:rPr>
          <w:lang w:val="fr_FR" w:bidi="fr_FR"/>
        </w:rPr>
        <w:t xml:space="preserve"> en l’honneur de l’empereur.</w:t>
      </w:r>
    </w:p>
    <w:p>
      <w:pPr/>
      <w:r>
        <w:rPr>
          <w:lang w:val="fr_FR" w:bidi="fr_FR"/>
        </w:rPr>
      </w:r>
      <w:r>
        <w:rPr>
          <w:lang w:val="fr_FR" w:bidi="fr_FR"/>
        </w:rPr>
        <w:t>En 12 av. J.‑C., Auguste intervient pour régler un conflit entre Hérode et ses fils. Quand le conflit refait surface quelque temps plus tard, il charge un tribunal romain de trancher l’affaire. Celui-ci condamne à mort deux fils d’Hérode, Alexandre et Aristobule, en 7 av. J.‑C.. Plus tard (en 4 av. J.‑C.), Auguste autorise Hérode à faire exécuter un autre de ses fils, Antipater.</w:t>
      </w:r>
    </w:p>
    <w:p>
      <w:pPr/>
      <w:r>
        <w:rPr>
          <w:lang w:val="fr_FR" w:bidi="fr_FR"/>
        </w:rPr>
      </w:r>
      <w:r>
        <w:rPr>
          <w:lang w:val="fr_FR" w:bidi="fr_FR"/>
        </w:rPr>
        <w:t>Dans son dernier testament, Hérode répartit son royaume entre trois de ses fils : Archélaüs, Antipas et Philippe. Toutefois, il faut que cela soit autorisé par l’empereur. Après la mort de son père, Archélaüs se rend à Rome pour demander à Auguste de lui accorder davantage de pouvoir. Antipas y va aussi pour demander le titre royal.</w:t>
      </w:r>
    </w:p>
    <w:p>
      <w:pPr/>
      <w:r>
        <w:rPr>
          <w:lang w:val="fr_FR" w:bidi="fr_FR"/>
        </w:rPr>
      </w:r>
      <w:r>
        <w:rPr>
          <w:lang w:val="fr_FR" w:bidi="fr_FR"/>
        </w:rPr>
        <w:t>Pendant qu’ils se trouvent à Rome, un groupe de dirigeants juifs s’adresse également à Auguste. Ils lui demandent de mettre fin au règne de la famille d’Hérode. En effet, la famille d'Hérode n'est pas très populaire. Pendant tout cela, des émeutes éclatent en Judée. Des légions de soldats romains venues de Syrie doivent mettre fin à la violence.</w:t>
      </w:r>
    </w:p>
    <w:p>
      <w:pPr/>
      <w:r>
        <w:rPr>
          <w:lang w:val="fr_FR" w:bidi="fr_FR"/>
        </w:rPr>
      </w:r>
      <w:r>
        <w:rPr>
          <w:lang w:val="fr_FR" w:bidi="fr_FR"/>
        </w:rPr>
        <w:t>Auguste trouve un compromis. Il fait de l'ancien royaume d’Hérode une province romaine, et aucun de ses fils n'est nommé roi. Mais il respecte tout de même les dernières volontés d’Hérode :</w:t>
      </w:r>
    </w:p>
    <w:p>
      <w:pPr>
        <w:pStyle w:val="ListBullet"/>
        <w:spacing w:line="240" w:lineRule="auto"/>
        <w:ind w:left="720"/>
      </w:pPr>
      <w:r>
        <w:rPr>
          <w:lang w:val="fr_FR" w:bidi="fr_FR"/>
        </w:rPr>
      </w:r>
      <w:r>
        <w:rPr>
          <w:lang w:val="fr_FR" w:bidi="fr_FR"/>
        </w:rPr>
        <w:t>Archélaüs devient souverain de Judée, de Samarie et de l’Idumée, soit la moitié de la province.</w:t>
      </w:r>
    </w:p>
    <w:p>
      <w:pPr>
        <w:pStyle w:val="ListBullet"/>
        <w:spacing w:line="240" w:lineRule="auto"/>
        <w:ind w:left="720"/>
      </w:pPr>
      <w:r>
        <w:rPr>
          <w:lang w:val="fr_FR" w:bidi="fr_FR"/>
        </w:rPr>
      </w:r>
      <w:r>
        <w:rPr>
          <w:lang w:val="fr_FR" w:bidi="fr_FR"/>
        </w:rPr>
        <w:t>Antipas gouverne le quart de la province. Son territoire comprend la Galilée et la Pérée.</w:t>
      </w:r>
    </w:p>
    <w:p>
      <w:pPr>
        <w:pStyle w:val="ListBullet"/>
        <w:spacing w:line="240" w:lineRule="auto"/>
        <w:ind w:left="720"/>
      </w:pPr>
      <w:r>
        <w:rPr>
          <w:lang w:val="fr_FR" w:bidi="fr_FR"/>
        </w:rPr>
      </w:r>
      <w:r>
        <w:rPr>
          <w:lang w:val="fr_FR" w:bidi="fr_FR"/>
        </w:rPr>
        <w:t>Philippe gouverne l’Iturée et la Trachonite (</w:t>
      </w:r>
      <w:r>
        <w:rPr>
          <w:lang w:val="fr_FR" w:bidi="fr_FR"/>
        </w:rPr>
        <w:t>Lc 3.1</w:t>
      </w:r>
      <w:r>
        <w:rPr>
          <w:lang w:val="fr_FR" w:bidi="fr_FR"/>
        </w:rPr>
        <w:t>). Cette dernière partie de la province se trouve à l’est de la Galilée.</w:t>
      </w:r>
    </w:p>
    <w:p>
      <w:pPr/>
      <w:r>
        <w:rPr>
          <w:lang w:val="fr_FR" w:bidi="fr_FR"/>
        </w:rPr>
      </w:r>
      <w:r>
        <w:rPr>
          <w:lang w:val="fr_FR" w:bidi="fr_FR"/>
        </w:rPr>
        <w:t>Comme Archélaüs est incompétent, Auguste le fait destituer en l’an 6 apr. J.‑C. Archélaüs est envoyé en exil à Vienne, dans le sud de la France.</w:t>
      </w:r>
    </w:p>
    <w:p>
      <w:pPr>
        <w:pStyle w:val="Heading3"/>
      </w:pPr>
      <w:r>
        <w:rPr>
          <w:lang w:val="fr_FR" w:bidi="fr_FR"/>
        </w:rPr>
        <w:t>Décès et succession</w:t>
      </w:r>
    </w:p>
    <w:p>
      <w:pPr/>
      <w:r>
        <w:rPr>
          <w:lang w:val="fr_FR" w:bidi="fr_FR"/>
        </w:rPr>
      </w:r>
      <w:r>
        <w:rPr>
          <w:lang w:val="fr_FR" w:bidi="fr_FR"/>
        </w:rPr>
        <w:t>Auguste meurt en 14 apr. J.‑C., après une courte maladie. Il laisse l’Empire au mains de Tiberius Claudius Nero (Tibère), le successeur qu'il a choisi.</w:t>
      </w:r>
    </w:p>
    <w:p>
      <w:pPr/>
      <w:r>
        <w:rPr>
          <w:lang w:val="fr_FR" w:bidi="fr_FR"/>
        </w:rPr>
      </w:r>
      <w:r>
        <w:rPr>
          <w:i/>
          <w:lang w:val="fr_FR" w:bidi="fr_FR"/>
        </w:rPr>
        <w:t>Voir aussi</w:t>
      </w:r>
      <w:r>
        <w:rPr>
          <w:lang w:val="fr_FR" w:bidi="fr_FR"/>
        </w:rPr>
        <w:t xml:space="preserve"> </w:t>
      </w:r>
      <w:r>
        <w:rPr>
          <w:lang w:val="fr_FR" w:bidi="fr_FR"/>
        </w:rPr>
        <w:t>Césars</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r>
        <w:rPr>
          <w:lang w:val="fr_FR" w:bidi="fr_FR"/>
        </w:rPr>
        <w:t>Ac 24</w:t>
      </w:r>
      <w:r>
        <w:rPr>
          <w:lang w:val="fr_FR" w:bidi="fr_FR"/>
        </w:rPr>
        <w:t>), Festus (</w:t>
      </w:r>
      <w:r>
        <w:rPr>
          <w:lang w:val="fr_FR" w:bidi="fr_FR"/>
        </w:rPr>
        <w:t>25.1, 4–6, 13</w:t>
      </w:r>
      <w:r>
        <w:rPr>
          <w:lang w:val="fr_FR" w:bidi="fr_FR"/>
        </w:rPr>
        <w:t xml:space="preserve">), et Ponce Pilate, qui visitait Jérusalem lors de grandes occasions (voir </w:t>
      </w:r>
      <w:r>
        <w:rPr>
          <w:lang w:val="fr_FR" w:bidi="fr_FR"/>
        </w:rPr>
        <w:t>Jn 19</w:t>
      </w:r>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r>
        <w:rPr>
          <w:lang w:val="fr_FR" w:bidi="fr_FR"/>
        </w:rPr>
        <w:t>Ac 10.1, 24</w:t>
      </w:r>
      <w:r>
        <w:rPr>
          <w:lang w:val="fr_FR" w:bidi="fr_FR"/>
        </w:rPr>
        <w:t>). Plus tard, l'apôtre Pierre a rendu visite à Philippe, un leader chrétien important qui y vivait (</w:t>
      </w:r>
      <w:r>
        <w:rPr>
          <w:lang w:val="fr_FR" w:bidi="fr_FR"/>
        </w:rPr>
        <w:t>21.8</w:t>
      </w:r>
      <w:r>
        <w:rPr>
          <w:lang w:val="fr_FR" w:bidi="fr_FR"/>
        </w:rPr>
        <w:t>). Paul a passé plus de deux ans en prison à Césarée (</w:t>
      </w:r>
      <w:r>
        <w:rPr>
          <w:lang w:val="fr_FR" w:bidi="fr_FR"/>
        </w:rPr>
        <w:t>24.27–25.1</w:t>
      </w:r>
      <w:r>
        <w:rPr>
          <w:lang w:val="fr_FR" w:bidi="fr_FR"/>
        </w:rPr>
        <w:t xml:space="preserve">) et c'est depuis ce port qu'il a embarqué pour son voyage vers Rome (chap. </w:t>
      </w:r>
      <w:r>
        <w:rPr>
          <w:lang w:val="fr_FR" w:bidi="fr_FR"/>
        </w:rPr>
        <w:t>27</w:t>
      </w:r>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r>
        <w:rPr>
          <w:lang w:val="fr_FR" w:bidi="fr_FR"/>
        </w:rPr>
        <w:t>Romains 13.3</w:t>
      </w:r>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r>
        <w:rPr>
          <w:lang w:val="fr_FR" w:bidi="fr_FR"/>
        </w:rPr>
        <w:t>Mt 16.13–16</w:t>
      </w:r>
      <w:r>
        <w:rPr>
          <w:lang w:val="fr_FR" w:bidi="fr_FR"/>
        </w:rPr>
        <w:t xml:space="preserve"> ; </w:t>
      </w:r>
      <w:r>
        <w:rPr>
          <w:lang w:val="fr_FR" w:bidi="fr_FR"/>
        </w:rPr>
        <w:t>Mc 8.27–29</w:t>
      </w:r>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r>
        <w:rPr>
          <w:lang w:val="fr_FR" w:bidi="fr_FR"/>
        </w:rPr>
        <w:t>Lc 2.1</w:t>
      </w:r>
      <w:r>
        <w:rPr>
          <w:lang w:val="fr_FR" w:bidi="fr_FR"/>
        </w:rPr>
        <w:t>) et Tibère César (</w:t>
      </w:r>
      <w:r>
        <w:rPr>
          <w:lang w:val="fr_FR" w:bidi="fr_FR"/>
        </w:rPr>
        <w:t>Lc 3.1</w:t>
      </w:r>
      <w:r>
        <w:rPr>
          <w:lang w:val="fr_FR" w:bidi="fr_FR"/>
        </w:rPr>
        <w:t>). Dans le livre des Actes, le titre « César » est utilisé pour désigner Néron (</w:t>
      </w:r>
      <w:r>
        <w:rPr>
          <w:lang w:val="fr_FR" w:bidi="fr_FR"/>
        </w:rPr>
        <w:t xml:space="preserve">Ac 25.11–12, 21 </w:t>
      </w:r>
      <w:r>
        <w:rPr>
          <w:lang w:val="fr_FR" w:bidi="fr_FR"/>
        </w:rPr>
        <w:t xml:space="preserve">; </w:t>
      </w:r>
      <w:r>
        <w:rPr>
          <w:lang w:val="fr_FR" w:bidi="fr_FR"/>
        </w:rPr>
        <w:t xml:space="preserve">26.32 </w:t>
      </w:r>
      <w:r>
        <w:rPr>
          <w:lang w:val="fr_FR" w:bidi="fr_FR"/>
        </w:rPr>
        <w:t xml:space="preserve">; </w:t>
      </w:r>
      <w:r>
        <w:rPr>
          <w:lang w:val="fr_FR" w:bidi="fr_FR"/>
        </w:rPr>
        <w:t xml:space="preserve">27.24 </w:t>
      </w:r>
      <w:r>
        <w:rPr>
          <w:lang w:val="fr_FR" w:bidi="fr_FR"/>
        </w:rPr>
        <w:t xml:space="preserve">; </w:t>
      </w:r>
      <w:r>
        <w:rPr>
          <w:lang w:val="fr_FR" w:bidi="fr_FR"/>
        </w:rPr>
        <w:t>28.19</w:t>
      </w:r>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r>
        <w:rPr>
          <w:lang w:val="fr_FR" w:bidi="fr_FR"/>
        </w:rPr>
        <w:t>Lc 2.1</w:t>
      </w:r>
      <w:r>
        <w:rPr>
          <w:lang w:val="fr_FR" w:bidi="fr_FR"/>
        </w:rPr>
        <w:t>). Peu d'informations sont disponibles sur ce recensement. Cependant, Luc écrit que le premier recensement a lieu lorsque Jésus naît. Le second a lieu en 6 apr. J.-C. et entraîne un soulèvement provoqué par Judas de Galilée (</w:t>
      </w:r>
      <w:r>
        <w:rPr>
          <w:lang w:val="fr_FR" w:bidi="fr_FR"/>
        </w:rPr>
        <w:t>Ac 5.37</w:t>
      </w:r>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r>
        <w:rPr>
          <w:lang w:val="fr_FR" w:bidi="fr_FR"/>
        </w:rPr>
        <w:t xml:space="preserve">Lc 3.1 </w:t>
      </w:r>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r>
        <w:rPr>
          <w:lang w:val="fr_FR" w:bidi="fr_FR"/>
        </w:rPr>
        <w:t>Jn 18.33–38</w:t>
      </w:r>
      <w:r>
        <w:rPr>
          <w:lang w:val="fr_FR" w:bidi="fr_FR"/>
        </w:rPr>
        <w:t>), les Juifs insistent qu'il ne peut pas faire cela et rester l'ami de César (</w:t>
      </w:r>
      <w:r>
        <w:rPr>
          <w:lang w:val="fr_FR" w:bidi="fr_FR"/>
        </w:rPr>
        <w:t>19.12</w:t>
      </w:r>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r>
        <w:rPr>
          <w:lang w:val="fr_FR" w:bidi="fr_FR"/>
        </w:rPr>
        <w:t>Lc 3.1</w:t>
      </w:r>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r>
        <w:rPr>
          <w:lang w:val="fr_FR" w:bidi="fr_FR"/>
        </w:rPr>
        <w:t>Ac 12</w:t>
      </w:r>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r>
        <w:rPr>
          <w:lang w:val="fr_FR" w:bidi="fr_FR"/>
        </w:rPr>
        <w:t>Ac 12.1–5</w:t>
      </w:r>
      <w:r>
        <w:rPr>
          <w:lang w:val="fr_FR" w:bidi="fr_FR"/>
        </w:rPr>
        <w:t>). Pierre s'échappe. Au cours de l'été de cette année-là, Agrippa, vêtu d'un vêtement étincelant fait de fil d'argent, prononce un discours depuis son trône. Le peuple l'acclame comme un dieu (v.</w:t>
      </w:r>
      <w:r>
        <w:rPr>
          <w:lang w:val="fr_FR" w:bidi="fr_FR"/>
        </w:rPr>
        <w:t xml:space="preserve"> 22</w:t>
      </w:r>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r>
        <w:rPr>
          <w:lang w:val="fr_FR" w:bidi="fr_FR"/>
        </w:rPr>
        <w:t>Ac 18.2</w:t>
      </w:r>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r>
        <w:rPr>
          <w:lang w:val="fr_FR" w:bidi="fr_FR"/>
        </w:rPr>
        <w:t>Ac 11.28</w:t>
      </w:r>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r>
        <w:rPr>
          <w:lang w:val="fr_FR" w:bidi="fr_FR"/>
        </w:rPr>
        <w:t>Ac 25.11</w:t>
      </w:r>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r>
        <w:rPr>
          <w:lang w:val="fr_FR" w:bidi="fr_FR"/>
        </w:rPr>
        <w:t>Philippiens 1.7–14</w:t>
      </w:r>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r>
        <w:rPr>
          <w:lang w:val="fr_FR" w:bidi="fr_FR"/>
        </w:rPr>
        <w:t>1P 4.12</w:t>
      </w:r>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r>
        <w:rPr>
          <w:lang w:val="fr_FR" w:bidi="fr_FR"/>
        </w:rPr>
        <w:t>Ac 25–26</w:t>
      </w:r>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r>
        <w:rPr>
          <w:lang w:val="fr_FR" w:bidi="fr_FR"/>
        </w:rPr>
        <w:t>1R 18.3–4, 12</w:t>
      </w:r>
      <w:r>
        <w:rPr>
          <w:lang w:val="fr_FR" w:bidi="fr_FR"/>
        </w:rPr>
        <w:t>). Un dirigeant qui craint Dieu doit rendre la justice (</w:t>
      </w:r>
      <w:r>
        <w:rPr>
          <w:lang w:val="fr_FR" w:bidi="fr_FR"/>
        </w:rPr>
        <w:t>2S 23.3</w:t>
      </w:r>
      <w:r>
        <w:rPr>
          <w:lang w:val="fr_FR" w:bidi="fr_FR"/>
        </w:rPr>
        <w:t xml:space="preserve"> ; </w:t>
      </w:r>
      <w:r>
        <w:rPr>
          <w:lang w:val="fr_FR" w:bidi="fr_FR"/>
        </w:rPr>
        <w:t>2Ch 19.7</w:t>
      </w:r>
      <w:r>
        <w:rPr>
          <w:lang w:val="fr_FR" w:bidi="fr_FR"/>
        </w:rPr>
        <w:t>). La promesse d'une longue vie est donnée à ceux qui craignent le Seigneur (</w:t>
      </w:r>
      <w:r>
        <w:rPr>
          <w:lang w:val="fr_FR" w:bidi="fr_FR"/>
        </w:rPr>
        <w:t>Pr 10.27</w:t>
      </w:r>
      <w:r>
        <w:rPr>
          <w:lang w:val="fr_FR" w:bidi="fr_FR"/>
        </w:rPr>
        <w:t xml:space="preserve"> ; </w:t>
      </w:r>
      <w:r>
        <w:rPr>
          <w:lang w:val="fr_FR" w:bidi="fr_FR"/>
        </w:rPr>
        <w:t>14.27</w:t>
      </w:r>
      <w:r>
        <w:rPr>
          <w:lang w:val="fr_FR" w:bidi="fr_FR"/>
        </w:rPr>
        <w:t xml:space="preserve"> ; </w:t>
      </w:r>
      <w:r>
        <w:rPr>
          <w:lang w:val="fr_FR" w:bidi="fr_FR"/>
        </w:rPr>
        <w:t>19.23</w:t>
      </w:r>
      <w:r>
        <w:rPr>
          <w:lang w:val="fr_FR" w:bidi="fr_FR"/>
        </w:rPr>
        <w:t>). Une famille qui craint Dieu se tourne vers lui pour obtenir de l'aide en cas de difficulté (</w:t>
      </w:r>
      <w:r>
        <w:rPr>
          <w:lang w:val="fr_FR" w:bidi="fr_FR"/>
        </w:rPr>
        <w:t>2R 4.1</w:t>
      </w:r>
      <w:r>
        <w:rPr>
          <w:lang w:val="fr_FR" w:bidi="fr_FR"/>
        </w:rPr>
        <w:t xml:space="preserve"> ; </w:t>
      </w:r>
      <w:r>
        <w:rPr>
          <w:lang w:val="fr_FR" w:bidi="fr_FR"/>
        </w:rPr>
        <w:t>Pr 14.26</w:t>
      </w:r>
      <w:r>
        <w:rPr>
          <w:lang w:val="fr_FR" w:bidi="fr_FR"/>
        </w:rPr>
        <w:t>). La crainte du Seigneur agit puissamment pour éloigner du péché et est le commencement de la sagesse (Sg 10.13).</w:t>
      </w:r>
    </w:p>
    <w:p>
      <w:pPr/>
      <w:r>
        <w:rPr>
          <w:lang w:val="fr_FR" w:bidi="fr_FR"/>
        </w:rPr>
      </w:r>
      <w:r>
        <w:rPr>
          <w:lang w:val="fr_FR" w:bidi="fr_FR"/>
        </w:rPr>
        <w:t>Dans le Nouveau Testament, la crainte de Dieu accompagne souvent les instructions d'aimer et de servir le Seigneur (</w:t>
      </w:r>
      <w:r>
        <w:rPr>
          <w:lang w:val="fr_FR" w:bidi="fr_FR"/>
        </w:rPr>
        <w:t>Col 3.22</w:t>
      </w:r>
      <w:r>
        <w:rPr>
          <w:lang w:val="fr_FR" w:bidi="fr_FR"/>
        </w:rPr>
        <w:t xml:space="preserve"> ; </w:t>
      </w:r>
      <w:r>
        <w:rPr>
          <w:lang w:val="fr_FR" w:bidi="fr_FR"/>
        </w:rPr>
        <w:t>1P 2.17</w:t>
      </w:r>
      <w:r>
        <w:rPr>
          <w:lang w:val="fr_FR" w:bidi="fr_FR"/>
        </w:rPr>
        <w:t xml:space="preserve">). Dans </w:t>
      </w:r>
      <w:r>
        <w:rPr>
          <w:lang w:val="fr_FR" w:bidi="fr_FR"/>
        </w:rPr>
        <w:t>Luc 1.50</w:t>
      </w:r>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r>
        <w:rPr>
          <w:lang w:val="fr_FR" w:bidi="fr_FR"/>
        </w:rPr>
        <w:t>Ac 13.16</w:t>
      </w:r>
      <w:r>
        <w:rPr>
          <w:lang w:val="fr_FR" w:bidi="fr_FR"/>
        </w:rPr>
        <w:t>). Corneille est un centurion romain qui craint Dieu. Il est connu comme quelqu'un qui mène une vie acceptable au Seigneur, même si ce n'est pas un Juif (</w:t>
      </w:r>
      <w:r>
        <w:rPr>
          <w:lang w:val="fr_FR" w:bidi="fr_FR"/>
        </w:rPr>
        <w:t>Ac 10.2, 35</w:t>
      </w:r>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r>
        <w:rPr>
          <w:lang w:val="fr_FR" w:bidi="fr_FR"/>
        </w:rPr>
        <w:t>Gn 3.10</w:t>
      </w:r>
      <w:r>
        <w:rPr>
          <w:lang w:val="fr_FR" w:bidi="fr_FR"/>
        </w:rPr>
        <w:t xml:space="preserve"> ; </w:t>
      </w:r>
      <w:r>
        <w:rPr>
          <w:lang w:val="fr_FR" w:bidi="fr_FR"/>
        </w:rPr>
        <w:t>Dt 9.19</w:t>
      </w:r>
      <w:r>
        <w:rPr>
          <w:lang w:val="fr_FR" w:bidi="fr_FR"/>
        </w:rPr>
        <w:t xml:space="preserve"> ; </w:t>
      </w:r>
      <w:r>
        <w:rPr>
          <w:lang w:val="fr_FR" w:bidi="fr_FR"/>
        </w:rPr>
        <w:t>Jb 6.4</w:t>
      </w:r>
      <w:r>
        <w:rPr>
          <w:lang w:val="fr_FR" w:bidi="fr_FR"/>
        </w:rPr>
        <w:t xml:space="preserve"> ; </w:t>
      </w:r>
      <w:r>
        <w:rPr>
          <w:lang w:val="fr_FR" w:bidi="fr_FR"/>
        </w:rPr>
        <w:t>9.28–29</w:t>
      </w:r>
      <w:r>
        <w:rPr>
          <w:lang w:val="fr_FR" w:bidi="fr_FR"/>
        </w:rPr>
        <w:t xml:space="preserve"> ; </w:t>
      </w:r>
      <w:r>
        <w:rPr>
          <w:lang w:val="fr_FR" w:bidi="fr_FR"/>
        </w:rPr>
        <w:t>Ps 76.8</w:t>
      </w:r>
      <w:r>
        <w:rPr>
          <w:lang w:val="fr_FR" w:bidi="fr_FR"/>
        </w:rPr>
        <w:t xml:space="preserve"> ; </w:t>
      </w:r>
      <w:r>
        <w:rPr>
          <w:lang w:val="fr_FR" w:bidi="fr_FR"/>
        </w:rPr>
        <w:t>Mt 17.7</w:t>
      </w:r>
      <w:r>
        <w:rPr>
          <w:lang w:val="fr_FR" w:bidi="fr_FR"/>
        </w:rPr>
        <w:t xml:space="preserve"> ; </w:t>
      </w:r>
      <w:r>
        <w:rPr>
          <w:lang w:val="fr_FR" w:bidi="fr_FR"/>
        </w:rPr>
        <w:t>28.10</w:t>
      </w:r>
      <w:r>
        <w:rPr>
          <w:lang w:val="fr_FR" w:bidi="fr_FR"/>
        </w:rPr>
        <w:t xml:space="preserve"> ; </w:t>
      </w:r>
      <w:r>
        <w:rPr>
          <w:lang w:val="fr_FR" w:bidi="fr_FR"/>
        </w:rPr>
        <w:t>Lc 5.10</w:t>
      </w:r>
      <w:r>
        <w:rPr>
          <w:lang w:val="fr_FR" w:bidi="fr_FR"/>
        </w:rPr>
        <w:t xml:space="preserve"> ; </w:t>
      </w:r>
      <w:r>
        <w:rPr>
          <w:lang w:val="fr_FR" w:bidi="fr_FR"/>
        </w:rPr>
        <w:t>12.5</w:t>
      </w:r>
      <w:r>
        <w:rPr>
          <w:lang w:val="fr_FR" w:bidi="fr_FR"/>
        </w:rPr>
        <w:t xml:space="preserve"> ; </w:t>
      </w:r>
      <w:r>
        <w:rPr>
          <w:lang w:val="fr_FR" w:bidi="fr_FR"/>
        </w:rPr>
        <w:t>Ac 5.5, 11</w:t>
      </w:r>
      <w:r>
        <w:rPr>
          <w:lang w:val="fr_FR" w:bidi="fr_FR"/>
        </w:rPr>
        <w:t xml:space="preserve"> ; </w:t>
      </w:r>
      <w:r>
        <w:rPr>
          <w:lang w:val="fr_FR" w:bidi="fr_FR"/>
        </w:rPr>
        <w:t>1Tm 5.20</w:t>
      </w:r>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r>
        <w:rPr>
          <w:lang w:val="fr_FR" w:bidi="fr_FR"/>
        </w:rPr>
        <w:t>2R 17.6</w:t>
      </w:r>
      <w:r>
        <w:rPr>
          <w:lang w:val="fr_FR" w:bidi="fr_FR"/>
        </w:rPr>
        <w:t xml:space="preserve"> ; </w:t>
      </w:r>
      <w:r>
        <w:rPr>
          <w:lang w:val="fr_FR" w:bidi="fr_FR"/>
        </w:rPr>
        <w:t>18.11</w:t>
      </w:r>
      <w:r>
        <w:rPr>
          <w:lang w:val="fr_FR" w:bidi="fr_FR"/>
        </w:rPr>
        <w:t xml:space="preserve"> ; </w:t>
      </w:r>
      <w:r>
        <w:rPr>
          <w:lang w:val="fr_FR" w:bidi="fr_FR"/>
        </w:rPr>
        <w:t>1Ch 5.26</w:t>
      </w:r>
      <w:r>
        <w:rPr>
          <w:lang w:val="fr_FR" w:bidi="fr_FR"/>
        </w:rPr>
        <w:t>).</w:t>
      </w:r>
      <w:r>
        <w:rPr>
          <w:lang w:val="fr_FR" w:bidi="fr_FR"/>
        </w:rPr>
      </w:r>
      <w:r>
        <w:rPr>
          <w:lang w:val="fr_FR" w:bidi="fr_FR"/>
        </w:rPr>
      </w:r>
    </w:p>
    <w:p>
      <w:pPr/>
      <w:r>
        <w:rPr>
          <w:lang w:val="fr_FR" w:bidi="fr_FR"/>
        </w:rPr>
      </w:r>
    </w:p>
    <w:p>
      <w:pPr>
        <w:pStyle w:val="Heading2"/>
      </w:pPr>
      <w:r>
        <w:rPr>
          <w:lang w:val="fr_FR" w:bidi="fr_FR"/>
        </w:rPr>
        <w:t>chacal</w:t>
      </w:r>
      <w:r>
        <w:rPr>
          <w:lang w:val="fr_FR" w:bidi="fr_FR"/>
        </w:rPr>
      </w:r>
    </w:p>
    <w:p>
      <w:pPr/>
      <w:r>
        <w:rPr>
          <w:lang w:val="fr_FR" w:bidi="fr_FR"/>
        </w:rPr>
      </w:r>
      <w:r>
        <w:rPr>
          <w:lang w:val="fr_FR" w:bidi="fr_FR"/>
        </w:rPr>
        <w:t>Le chacal doré (</w:t>
      </w:r>
      <w:r>
        <w:rPr>
          <w:i/>
          <w:lang w:val="fr_FR" w:bidi="fr_FR"/>
        </w:rPr>
        <w:t>Canis aureus</w:t>
      </w:r>
      <w:r>
        <w:rPr>
          <w:lang w:val="fr_FR" w:bidi="fr_FR"/>
        </w:rPr>
        <w:t xml:space="preserve">) est un animal carnivore qui ressemble à un chien sauvage. Il est plus petit que le loup et sa queue est plus courte. Il ressemble plus au renard, mais sa tête est plus large, ses oreilles plus courtes et ses pattes plus longues. Contrairement aux renards, qui sont solitaires, les chacals vivent en meute. Leur queue peut être tombante ou dressée, contrairement à celle du renard, qui est longue et horizontale. </w:t>
      </w:r>
    </w:p>
    <w:p>
      <w:pPr/>
      <w:r>
        <w:rPr>
          <w:lang w:val="fr_FR" w:bidi="fr_FR"/>
        </w:rPr>
      </w:r>
      <w:r>
        <w:rPr>
          <w:lang w:val="fr_FR" w:bidi="fr_FR"/>
        </w:rPr>
        <w:t>Les chacals chassent seuls, à deux ou en meute, pendant la nuit dans la savane. Ils dorment le jour dans les buissons où la végétation dense. Les chacals se nourrissent de petits mammifères, de volailles, de fruits, de légumes et de charognes. Souvent, ils mangent les restes qu'ont laissés de plus grands carnivores. Les chacals peuvent courir jusqu’à 53 kilomètres à l’heure.</w:t>
      </w:r>
    </w:p>
    <w:p>
      <w:pPr/>
      <w:r>
        <w:rPr>
          <w:lang w:val="fr_FR" w:bidi="fr_FR"/>
        </w:rPr>
      </w:r>
      <w:r>
        <w:rPr>
          <w:lang w:val="fr_FR" w:bidi="fr_FR"/>
        </w:rPr>
        <w:t>Le chacal doré peut atteindre jusqu'à 51 centimètres de hauteur, soit à peu près la taille d’un berger allemand. Son dos est jaune pâle, tandis que ses flancs sont foncés, presque noirs. Ses lèvres sont noires et l’intérieur de ses oreilles est blanc. Le hurlement du chacal ressemble aux pleurs d’un enfant ou aux lamentations d’une personne en deuil (</w:t>
      </w:r>
      <w:r>
        <w:rPr>
          <w:lang w:val="fr_FR" w:bidi="fr_FR"/>
        </w:rPr>
        <w:t>Mi 1.8</w:t>
      </w:r>
      <w:r>
        <w:rPr>
          <w:lang w:val="fr_FR" w:bidi="fr_FR"/>
        </w:rPr>
        <w:t xml:space="preserve"> ; comparer avec </w:t>
      </w:r>
      <w:r>
        <w:rPr>
          <w:lang w:val="fr_FR" w:bidi="fr_FR"/>
        </w:rPr>
        <w:t>Jb 30.29</w:t>
      </w:r>
      <w:r>
        <w:rPr>
          <w:lang w:val="fr_FR" w:bidi="fr_FR"/>
        </w:rPr>
        <w:t>). Pour les autres chacals, ce hurlement est une invitation à chasser en meute.</w:t>
      </w:r>
    </w:p>
    <w:p>
      <w:pPr/>
      <w:r>
        <w:rPr>
          <w:lang w:val="fr_FR" w:bidi="fr_FR"/>
        </w:rPr>
      </w:r>
      <w:r>
        <w:rPr>
          <w:lang w:val="fr_FR" w:bidi="fr_FR"/>
        </w:rPr>
        <w:t>L’Ancien Testament décrit principalement les chacals comme rodant près des villes en ruine et dans les régions désertiques (</w:t>
      </w:r>
      <w:r>
        <w:rPr>
          <w:lang w:val="fr_FR" w:bidi="fr_FR"/>
        </w:rPr>
        <w:t>Né 2.13</w:t>
      </w:r>
      <w:r>
        <w:rPr>
          <w:lang w:val="fr_FR" w:bidi="fr_FR"/>
        </w:rPr>
        <w:t xml:space="preserve"> ; </w:t>
      </w:r>
      <w:r>
        <w:rPr>
          <w:lang w:val="fr_FR" w:bidi="fr_FR"/>
        </w:rPr>
        <w:t>Ps 44.20</w:t>
      </w:r>
      <w:r>
        <w:rPr>
          <w:lang w:val="fr_FR" w:bidi="fr_FR"/>
        </w:rPr>
        <w:t xml:space="preserve"> ; </w:t>
      </w:r>
      <w:r>
        <w:rPr>
          <w:lang w:val="fr_FR" w:bidi="fr_FR"/>
        </w:rPr>
        <w:t>Es 13.22</w:t>
      </w:r>
      <w:r>
        <w:rPr>
          <w:lang w:val="fr_FR" w:bidi="fr_FR"/>
        </w:rPr>
        <w:t xml:space="preserve"> ; </w:t>
      </w:r>
      <w:r>
        <w:rPr>
          <w:lang w:val="fr_FR" w:bidi="fr_FR"/>
        </w:rPr>
        <w:t>34.13</w:t>
      </w:r>
      <w:r>
        <w:rPr>
          <w:lang w:val="fr_FR" w:bidi="fr_FR"/>
        </w:rPr>
        <w:t xml:space="preserve"> ; </w:t>
      </w:r>
      <w:r>
        <w:rPr>
          <w:lang w:val="fr_FR" w:bidi="fr_FR"/>
        </w:rPr>
        <w:t>35.7</w:t>
      </w:r>
      <w:r>
        <w:rPr>
          <w:lang w:val="fr_FR" w:bidi="fr_FR"/>
        </w:rPr>
        <w:t xml:space="preserve"> ; </w:t>
      </w:r>
      <w:r>
        <w:rPr>
          <w:lang w:val="fr_FR" w:bidi="fr_FR"/>
        </w:rPr>
        <w:t>Jr 9.11</w:t>
      </w:r>
      <w:r>
        <w:rPr>
          <w:lang w:val="fr_FR" w:bidi="fr_FR"/>
        </w:rPr>
        <w:t xml:space="preserve"> ; </w:t>
      </w:r>
      <w:r>
        <w:rPr>
          <w:lang w:val="fr_FR" w:bidi="fr_FR"/>
        </w:rPr>
        <w:t>14.6</w:t>
      </w:r>
      <w:r>
        <w:rPr>
          <w:lang w:val="fr_FR" w:bidi="fr_FR"/>
        </w:rPr>
        <w:t xml:space="preserve"> ; </w:t>
      </w:r>
      <w:r>
        <w:rPr>
          <w:lang w:val="fr_FR" w:bidi="fr_FR"/>
        </w:rPr>
        <w:t>49.33</w:t>
      </w:r>
      <w:r>
        <w:rPr>
          <w:lang w:val="fr_FR" w:bidi="fr_FR"/>
        </w:rPr>
        <w:t xml:space="preserve"> ; </w:t>
      </w:r>
      <w:r>
        <w:rPr>
          <w:lang w:val="fr_FR" w:bidi="fr_FR"/>
        </w:rPr>
        <w:t>51.37</w:t>
      </w:r>
      <w:r>
        <w:rPr>
          <w:lang w:val="fr_FR" w:bidi="fr_FR"/>
        </w:rPr>
        <w:t xml:space="preserve"> ; </w:t>
      </w:r>
      <w:r>
        <w:rPr>
          <w:lang w:val="fr_FR" w:bidi="fr_FR"/>
        </w:rPr>
        <w:t>Lm 4.3</w:t>
      </w:r>
      <w:r>
        <w:rPr>
          <w:lang w:val="fr_FR" w:bidi="fr_FR"/>
        </w:rPr>
        <w:t xml:space="preserve"> ; </w:t>
      </w:r>
      <w:r>
        <w:rPr>
          <w:lang w:val="fr_FR" w:bidi="fr_FR"/>
        </w:rPr>
        <w:t>5.18</w:t>
      </w:r>
      <w:r>
        <w:rPr>
          <w:lang w:val="fr_FR" w:bidi="fr_FR"/>
        </w:rPr>
        <w:t xml:space="preserve"> ; </w:t>
      </w:r>
      <w:r>
        <w:rPr>
          <w:lang w:val="fr_FR" w:bidi="fr_FR"/>
        </w:rPr>
        <w:t>Ml 1.3</w:t>
      </w:r>
      <w:r>
        <w:rPr>
          <w:lang w:val="fr_FR" w:bidi="fr_FR"/>
        </w:rPr>
        <w:t xml:space="preserve">). Les mots traduits « source du dragon » dans </w:t>
      </w:r>
      <w:r>
        <w:rPr>
          <w:lang w:val="fr_FR" w:bidi="fr_FR"/>
        </w:rPr>
        <w:t>Néhémie 2.13</w:t>
      </w:r>
      <w:r>
        <w:rPr>
          <w:lang w:val="fr_FR" w:bidi="fr_FR"/>
        </w:rPr>
        <w:t xml:space="preserve"> pourrait en fait signifier « source du chacal ».</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r>
        <w:rPr>
          <w:lang w:val="fr_FR" w:bidi="fr_FR"/>
        </w:rPr>
        <w:t>Né 2.13</w:t>
      </w:r>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r>
        <w:rPr>
          <w:lang w:val="fr_FR" w:bidi="fr_FR"/>
        </w:rPr>
        <w:t>Gn 26.35</w:t>
      </w:r>
      <w:r>
        <w:rPr>
          <w:lang w:val="fr_FR" w:bidi="fr_FR"/>
        </w:rPr>
        <w:t>). Dieu est touché par le malheur d'Israël même si c'est le résultat de sa désobéissance (</w:t>
      </w:r>
      <w:r>
        <w:rPr>
          <w:lang w:val="fr_FR" w:bidi="fr_FR"/>
        </w:rPr>
        <w:t>Jg 10.16</w:t>
      </w:r>
      <w:r>
        <w:rPr>
          <w:lang w:val="fr_FR" w:bidi="fr_FR"/>
        </w:rPr>
        <w:t>). Anne est accablée de douleur et de chagrin parce qu'elle n'arrive pas à avoir d'enfant (</w:t>
      </w:r>
      <w:r>
        <w:rPr>
          <w:lang w:val="fr_FR" w:bidi="fr_FR"/>
        </w:rPr>
        <w:t>1S 1.16</w:t>
      </w:r>
      <w:r>
        <w:rPr>
          <w:lang w:val="fr_FR" w:bidi="fr_FR"/>
        </w:rPr>
        <w:t>). Samuel est bouleversé par la désobéissance du roi Saül au point de prier toute la nuit à ce sujet. Job est abattu à cause de toutes ses pertes (</w:t>
      </w:r>
      <w:r>
        <w:rPr>
          <w:lang w:val="fr_FR" w:bidi="fr_FR"/>
        </w:rPr>
        <w:t>Jb 2.13</w:t>
      </w:r>
      <w:r>
        <w:rPr>
          <w:lang w:val="fr_FR" w:bidi="fr_FR"/>
        </w:rPr>
        <w:t xml:space="preserve"> ; voir </w:t>
      </w:r>
      <w:r>
        <w:rPr>
          <w:lang w:val="fr_FR" w:bidi="fr_FR"/>
        </w:rPr>
        <w:t>6.2</w:t>
      </w:r>
      <w:r>
        <w:rPr>
          <w:lang w:val="fr_FR" w:bidi="fr_FR"/>
        </w:rPr>
        <w:t xml:space="preserve"> ; </w:t>
      </w:r>
      <w:r>
        <w:rPr>
          <w:lang w:val="fr_FR" w:bidi="fr_FR"/>
        </w:rPr>
        <w:t>16.6</w:t>
      </w:r>
      <w:r>
        <w:rPr>
          <w:lang w:val="fr_FR" w:bidi="fr_FR"/>
        </w:rPr>
        <w:t>). Il est souvent question de douleur, de tristesse et de chagrin dans les psaumes (</w:t>
      </w:r>
      <w:r>
        <w:rPr>
          <w:lang w:val="fr_FR" w:bidi="fr_FR"/>
        </w:rPr>
        <w:t>Ps 6.7</w:t>
      </w:r>
      <w:r>
        <w:rPr>
          <w:lang w:val="fr_FR" w:bidi="fr_FR"/>
        </w:rPr>
        <w:t xml:space="preserve"> ; </w:t>
      </w:r>
      <w:r>
        <w:rPr>
          <w:lang w:val="fr_FR" w:bidi="fr_FR"/>
        </w:rPr>
        <w:t>31.9–10</w:t>
      </w:r>
      <w:r>
        <w:rPr>
          <w:lang w:val="fr_FR" w:bidi="fr_FR"/>
        </w:rPr>
        <w:t xml:space="preserve"> ; </w:t>
      </w:r>
      <w:r>
        <w:rPr>
          <w:lang w:val="fr_FR" w:bidi="fr_FR"/>
        </w:rPr>
        <w:t>69.26</w:t>
      </w:r>
      <w:r>
        <w:rPr>
          <w:lang w:val="fr_FR" w:bidi="fr_FR"/>
        </w:rPr>
        <w:t xml:space="preserve"> ; </w:t>
      </w:r>
      <w:r>
        <w:rPr>
          <w:lang w:val="fr_FR" w:bidi="fr_FR"/>
        </w:rPr>
        <w:t>73.21</w:t>
      </w:r>
      <w:r>
        <w:rPr>
          <w:lang w:val="fr_FR" w:bidi="fr_FR"/>
        </w:rPr>
        <w:t xml:space="preserve"> ; </w:t>
      </w:r>
      <w:r>
        <w:rPr>
          <w:lang w:val="fr_FR" w:bidi="fr_FR"/>
        </w:rPr>
        <w:t>95.10</w:t>
      </w:r>
      <w:r>
        <w:rPr>
          <w:lang w:val="fr_FR" w:bidi="fr_FR"/>
        </w:rPr>
        <w:t xml:space="preserve"> ; </w:t>
      </w:r>
      <w:r>
        <w:rPr>
          <w:lang w:val="fr_FR" w:bidi="fr_FR"/>
        </w:rPr>
        <w:t>112.10</w:t>
      </w:r>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r>
        <w:rPr>
          <w:lang w:val="fr_FR" w:bidi="fr_FR"/>
        </w:rPr>
        <w:t>Mc 3.5</w:t>
      </w:r>
      <w:r>
        <w:rPr>
          <w:lang w:val="fr_FR" w:bidi="fr_FR"/>
        </w:rPr>
        <w:t xml:space="preserve"> ; </w:t>
      </w:r>
      <w:r>
        <w:rPr>
          <w:lang w:val="fr_FR" w:bidi="fr_FR"/>
        </w:rPr>
        <w:t>Jn 11.33</w:t>
      </w:r>
      <w:r>
        <w:rPr>
          <w:lang w:val="fr_FR" w:bidi="fr_FR"/>
        </w:rPr>
        <w:t>). Il pleure à la mort d'un ami (</w:t>
      </w:r>
      <w:r>
        <w:rPr>
          <w:lang w:val="fr_FR" w:bidi="fr_FR"/>
        </w:rPr>
        <w:t>Jn 11.35</w:t>
      </w:r>
      <w:r>
        <w:rPr>
          <w:lang w:val="fr_FR" w:bidi="fr_FR"/>
        </w:rPr>
        <w:t>). Les Juifs sont « en peine » (DBY) parce que les apôtres enseignent au sujet du Christ et de la résurrection (</w:t>
      </w:r>
      <w:r>
        <w:rPr>
          <w:lang w:val="fr_FR" w:bidi="fr_FR"/>
        </w:rPr>
        <w:t>Ac 4.2</w:t>
      </w:r>
      <w:r>
        <w:rPr>
          <w:lang w:val="fr_FR" w:bidi="fr_FR"/>
        </w:rPr>
        <w:t>). L'apôtre Paul exhorte les disciples à ne pas causer de tristesse aux autres (</w:t>
      </w:r>
      <w:r>
        <w:rPr>
          <w:lang w:val="fr_FR" w:bidi="fr_FR"/>
        </w:rPr>
        <w:t>Rm 14.15</w:t>
      </w:r>
      <w:r>
        <w:rPr>
          <w:lang w:val="fr_FR" w:bidi="fr_FR"/>
        </w:rPr>
        <w:t>), et lui non plus ne veut pas causer de tristesse (</w:t>
      </w:r>
      <w:r>
        <w:rPr>
          <w:lang w:val="fr_FR" w:bidi="fr_FR"/>
        </w:rPr>
        <w:t>2Co 2.1–5</w:t>
      </w:r>
      <w:r>
        <w:rPr>
          <w:lang w:val="fr_FR" w:bidi="fr_FR"/>
        </w:rPr>
        <w:t>). Le disciple de Christ ne doit pas attrister le Saint-Esprit (</w:t>
      </w:r>
      <w:r>
        <w:rPr>
          <w:lang w:val="fr_FR" w:bidi="fr_FR"/>
        </w:rPr>
        <w:t>Ep 4.30</w:t>
      </w:r>
      <w:r>
        <w:rPr>
          <w:lang w:val="fr_FR" w:bidi="fr_FR"/>
        </w:rPr>
        <w:t>). Un disciple peut, bien entendu, éprouver du chagrin et connaître la souffrance dans ce monde, puisqu'il y est étranger (</w:t>
      </w:r>
      <w:r>
        <w:rPr>
          <w:lang w:val="fr_FR" w:bidi="fr_FR"/>
        </w:rPr>
        <w:t>1P 2.19</w:t>
      </w:r>
      <w:r>
        <w:rPr>
          <w:lang w:val="fr_FR" w:bidi="fr_FR"/>
        </w:rPr>
        <w:t>). À l'époque biblique, il était commun de pousser de grands cris, de grandes lamentations et de pleurer à haute voix quand il y avait un décès (</w:t>
      </w:r>
      <w:r>
        <w:rPr>
          <w:lang w:val="fr_FR" w:bidi="fr_FR"/>
        </w:rPr>
        <w:t>Jr 9.17–18</w:t>
      </w:r>
      <w:r>
        <w:rPr>
          <w:lang w:val="fr_FR" w:bidi="fr_FR"/>
        </w:rPr>
        <w:t xml:space="preserve"> ; </w:t>
      </w:r>
      <w:r>
        <w:rPr>
          <w:lang w:val="fr_FR" w:bidi="fr_FR"/>
        </w:rPr>
        <w:t>Am 5.16</w:t>
      </w:r>
      <w:r>
        <w:rPr>
          <w:lang w:val="fr_FR" w:bidi="fr_FR"/>
        </w:rPr>
        <w:t xml:space="preserve"> ; </w:t>
      </w:r>
      <w:r>
        <w:rPr>
          <w:lang w:val="fr_FR" w:bidi="fr_FR"/>
        </w:rPr>
        <w:t>Mc 5.38</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r>
        <w:rPr>
          <w:lang w:val="fr_FR" w:bidi="fr_FR"/>
        </w:rPr>
        <w:t>Gn 40.19</w:t>
      </w:r>
      <w:r>
        <w:rPr>
          <w:lang w:val="fr_FR" w:bidi="fr_FR"/>
        </w:rPr>
        <w:t>) ou d'animaux (</w:t>
      </w:r>
      <w:r>
        <w:rPr>
          <w:lang w:val="fr_FR" w:bidi="fr_FR"/>
        </w:rPr>
        <w:t>Lv 6.27</w:t>
      </w:r>
      <w:r>
        <w:rPr>
          <w:lang w:val="fr_FR" w:bidi="fr_FR"/>
        </w:rPr>
        <w:t>). Cependant, le terme « chair » est utilisé dans l'Ancien Testament (AT) avec une variété de significations. Il est parfois utilisé comme équivalent pour le corps entier (</w:t>
      </w:r>
      <w:r>
        <w:rPr>
          <w:lang w:val="fr_FR" w:bidi="fr_FR"/>
        </w:rPr>
        <w:t>Pr 14.30</w:t>
      </w:r>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r>
        <w:rPr>
          <w:lang w:val="fr_FR" w:bidi="fr_FR"/>
        </w:rPr>
        <w:t>Ps 16.9</w:t>
      </w:r>
      <w:r>
        <w:rPr>
          <w:lang w:val="fr_FR" w:bidi="fr_FR"/>
        </w:rPr>
        <w:t>, NBS). Cette idée conduit à l'union de deux personnes différentes, l'homme et la femme comme « une seule chair » (</w:t>
      </w:r>
      <w:r>
        <w:rPr>
          <w:lang w:val="fr_FR" w:bidi="fr_FR"/>
        </w:rPr>
        <w:t>Gn 2.24</w:t>
      </w:r>
      <w:r>
        <w:rPr>
          <w:lang w:val="fr_FR" w:bidi="fr_FR"/>
        </w:rPr>
        <w:t xml:space="preserve">), et un homme peut dire de ses proches : « </w:t>
      </w:r>
      <w:r>
        <w:rPr>
          <w:lang w:val="fr_FR" w:bidi="fr_FR"/>
        </w:rPr>
        <w:t>je suis votre os et votre chair</w:t>
      </w:r>
      <w:r>
        <w:rPr>
          <w:lang w:val="fr_FR" w:bidi="fr_FR"/>
        </w:rPr>
        <w:t xml:space="preserve"> » (</w:t>
      </w:r>
      <w:r>
        <w:rPr>
          <w:lang w:val="fr_FR" w:bidi="fr_FR"/>
        </w:rPr>
        <w:t>Jgs 9.2</w:t>
      </w:r>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r>
        <w:rPr>
          <w:lang w:val="fr_FR" w:bidi="fr_FR"/>
        </w:rPr>
        <w:t>Gn 6.3</w:t>
      </w:r>
      <w:r>
        <w:rPr>
          <w:lang w:val="fr_FR" w:bidi="fr_FR"/>
        </w:rPr>
        <w:t xml:space="preserve">). Dans </w:t>
      </w:r>
      <w:r>
        <w:rPr>
          <w:lang w:val="fr_FR" w:bidi="fr_FR"/>
        </w:rPr>
        <w:t>Psaumes 78.39</w:t>
      </w:r>
      <w:r>
        <w:rPr>
          <w:lang w:val="fr_FR" w:bidi="fr_FR"/>
        </w:rPr>
        <w:t xml:space="preserve">, Dieu attribue le péché au fait que les hommes ne sont que chair. Dans </w:t>
      </w:r>
      <w:r>
        <w:rPr>
          <w:lang w:val="fr_FR" w:bidi="fr_FR"/>
        </w:rPr>
        <w:t>2 Chroniques 32.8</w:t>
      </w:r>
      <w:r>
        <w:rPr>
          <w:lang w:val="fr_FR" w:bidi="fr_FR"/>
        </w:rPr>
        <w:t>, le bras de chair du roi d'Assyrie (c'est-à-dire sa faiblesse) est contrasté avec le Dieu tout-puissant. Celui qui met sa confiance en Dieu n'a pas à craindre ce que peut lui faire la « chair » (</w:t>
      </w:r>
      <w:r>
        <w:rPr>
          <w:lang w:val="fr_FR" w:bidi="fr_FR"/>
        </w:rPr>
        <w:t>Ps 56.4</w:t>
      </w:r>
      <w:r>
        <w:rPr>
          <w:lang w:val="fr_FR" w:bidi="fr_FR"/>
        </w:rPr>
        <w:t>), mais celui qui met sa confiance dans la chair humaine au lieu de Dieu se trouve sous une malédiction (</w:t>
      </w:r>
      <w:r>
        <w:rPr>
          <w:lang w:val="fr_FR" w:bidi="fr_FR"/>
        </w:rPr>
        <w:t>Jr 17.5</w:t>
      </w:r>
      <w:r>
        <w:rPr>
          <w:lang w:val="fr_FR" w:bidi="fr_FR"/>
        </w:rPr>
        <w:t xml:space="preserve">). Dans </w:t>
      </w:r>
      <w:r>
        <w:rPr>
          <w:lang w:val="fr_FR" w:bidi="fr_FR"/>
        </w:rPr>
        <w:t>Ésaïe 31.3</w:t>
      </w:r>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r>
        <w:rPr>
          <w:lang w:val="fr_FR" w:bidi="fr_FR"/>
        </w:rPr>
        <w:t>Gn 2.7</w:t>
      </w:r>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r>
        <w:rPr>
          <w:lang w:val="fr_FR" w:bidi="fr_FR"/>
        </w:rPr>
        <w:t>1Co 15.39</w:t>
      </w:r>
      <w:r>
        <w:rPr>
          <w:lang w:val="fr_FR" w:bidi="fr_FR"/>
        </w:rPr>
        <w:t>). La douleur et la souffrance peuvent être ressenties dans la chair (</w:t>
      </w:r>
      <w:r>
        <w:rPr>
          <w:lang w:val="fr_FR" w:bidi="fr_FR"/>
        </w:rPr>
        <w:t>2Co 12.7</w:t>
      </w:r>
      <w:r>
        <w:rPr>
          <w:lang w:val="fr_FR" w:bidi="fr_FR"/>
        </w:rPr>
        <w:t>). La circoncision est pratiquée dans la chair (</w:t>
      </w:r>
      <w:r>
        <w:rPr>
          <w:lang w:val="fr_FR" w:bidi="fr_FR"/>
        </w:rPr>
        <w:t>Rm 2.28</w:t>
      </w:r>
      <w:r>
        <w:rPr>
          <w:lang w:val="fr_FR" w:bidi="fr_FR"/>
        </w:rPr>
        <w:t>). Bien que la « chair » dans de telles références ne soit pas pécheresse, elle est corruptible et ne peut hériter du royaume de Dieu (</w:t>
      </w:r>
      <w:r>
        <w:rPr>
          <w:lang w:val="fr_FR" w:bidi="fr_FR"/>
        </w:rPr>
        <w:t>1Co 15.50</w:t>
      </w:r>
      <w:r>
        <w:rPr>
          <w:lang w:val="fr_FR" w:bidi="fr_FR"/>
        </w:rPr>
        <w:t>). Le corps de Jésus était également un corps de chair (</w:t>
      </w:r>
      <w:r>
        <w:rPr>
          <w:lang w:val="fr_FR" w:bidi="fr_FR"/>
        </w:rPr>
        <w:t>Col 1.22</w:t>
      </w:r>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r>
        <w:rPr>
          <w:lang w:val="fr_FR" w:bidi="fr_FR"/>
        </w:rPr>
        <w:t>1Co 5.3</w:t>
      </w:r>
      <w:r>
        <w:rPr>
          <w:lang w:val="fr_FR" w:bidi="fr_FR"/>
        </w:rPr>
        <w:t xml:space="preserve">, </w:t>
      </w:r>
      <w:r>
        <w:rPr>
          <w:i/>
          <w:lang w:val="fr_FR" w:bidi="fr_FR"/>
        </w:rPr>
        <w:t>sôma</w:t>
      </w:r>
      <w:r>
        <w:rPr>
          <w:lang w:val="fr_FR" w:bidi="fr_FR"/>
        </w:rPr>
        <w:t>) soit de chair (</w:t>
      </w:r>
      <w:r>
        <w:rPr>
          <w:lang w:val="fr_FR" w:bidi="fr_FR"/>
        </w:rPr>
        <w:t>Col 2.5</w:t>
      </w:r>
      <w:r>
        <w:rPr>
          <w:lang w:val="fr_FR" w:bidi="fr_FR"/>
        </w:rPr>
        <w:t xml:space="preserve">, </w:t>
      </w:r>
      <w:r>
        <w:rPr>
          <w:i/>
          <w:lang w:val="fr_FR" w:bidi="fr_FR"/>
        </w:rPr>
        <w:t>sarx</w:t>
      </w:r>
      <w:r>
        <w:rPr>
          <w:lang w:val="fr_FR" w:bidi="fr_FR"/>
        </w:rPr>
        <w:t>). Paul peut dire que la vie de Jésus peut être manifestée dans notre corps ou dans notre chair mortelle (</w:t>
      </w:r>
      <w:r>
        <w:rPr>
          <w:lang w:val="fr_FR" w:bidi="fr_FR"/>
        </w:rPr>
        <w:t>2Co 4.10–11</w:t>
      </w:r>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r>
        <w:rPr>
          <w:lang w:val="fr_FR" w:bidi="fr_FR"/>
        </w:rPr>
        <w:t>1Co 6.16</w:t>
      </w:r>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r>
        <w:rPr>
          <w:lang w:val="fr_FR" w:bidi="fr_FR"/>
        </w:rPr>
        <w:t>Rm 9.3</w:t>
      </w:r>
      <w:r>
        <w:rPr>
          <w:lang w:val="fr_FR" w:bidi="fr_FR"/>
        </w:rPr>
        <w:t>), et utilise même « ma propre chair » (</w:t>
      </w:r>
      <w:r>
        <w:rPr>
          <w:lang w:val="fr_FR" w:bidi="fr_FR"/>
        </w:rPr>
        <w:t>11.14</w:t>
      </w:r>
      <w:r>
        <w:rPr>
          <w:lang w:val="fr_FR" w:bidi="fr_FR"/>
        </w:rPr>
        <w:t>, NBS), comme synonyme pour ces mêmes compatriotes. Les « enfants de la chair » (</w:t>
      </w:r>
      <w:r>
        <w:rPr>
          <w:lang w:val="fr_FR" w:bidi="fr_FR"/>
        </w:rPr>
        <w:t>9.8</w:t>
      </w:r>
      <w:r>
        <w:rPr>
          <w:lang w:val="fr_FR" w:bidi="fr_FR"/>
        </w:rPr>
        <w:t>) sont ceux nés par génération naturelle par opposition à ceux nés à la suite d'une intervention divine. Christ était issu de David selon la chair (</w:t>
      </w:r>
      <w:r>
        <w:rPr>
          <w:lang w:val="fr_FR" w:bidi="fr_FR"/>
        </w:rPr>
        <w:t>1.3</w:t>
      </w:r>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r>
        <w:rPr>
          <w:lang w:val="fr_FR" w:bidi="fr_FR"/>
        </w:rPr>
        <w:t>Ga 2.20</w:t>
      </w:r>
      <w:r>
        <w:rPr>
          <w:lang w:val="fr_FR" w:bidi="fr_FR"/>
        </w:rPr>
        <w:t>). En se référant au ministère terrestre de Jésus, Paul dit qu'il a aboli « par sa chair » l'inimitié entre Juif et Gentil (</w:t>
      </w:r>
      <w:r>
        <w:rPr>
          <w:lang w:val="fr_FR" w:bidi="fr_FR"/>
        </w:rPr>
        <w:t>Ep 2.15</w:t>
      </w:r>
      <w:r>
        <w:rPr>
          <w:lang w:val="fr_FR" w:bidi="fr_FR"/>
        </w:rPr>
        <w:t xml:space="preserve">). Pierre a le même sens lorsqu'il parle de Jésus ayant été mis à mort « </w:t>
      </w:r>
      <w:r>
        <w:rPr>
          <w:lang w:val="fr_FR" w:bidi="fr_FR"/>
        </w:rPr>
        <w:t>quant à l</w:t>
      </w:r>
      <w:r>
        <w:rPr>
          <w:lang w:val="fr_FR" w:bidi="fr_FR"/>
        </w:rPr>
        <w:t>a chair » (</w:t>
      </w:r>
      <w:r>
        <w:rPr>
          <w:lang w:val="fr_FR" w:bidi="fr_FR"/>
        </w:rPr>
        <w:t>1P 3.18</w:t>
      </w:r>
      <w:r>
        <w:rPr>
          <w:lang w:val="fr_FR" w:bidi="fr_FR"/>
        </w:rPr>
        <w:t xml:space="preserve">). De même Jean : « </w:t>
      </w:r>
      <w:r>
        <w:rPr>
          <w:lang w:val="fr_FR" w:bidi="fr_FR"/>
        </w:rPr>
        <w:t>Jésus-Christ venu en chair</w:t>
      </w:r>
      <w:r>
        <w:rPr>
          <w:lang w:val="fr_FR" w:bidi="fr_FR"/>
        </w:rPr>
        <w:t xml:space="preserve"> » (</w:t>
      </w:r>
      <w:r>
        <w:rPr>
          <w:lang w:val="fr_FR" w:bidi="fr_FR"/>
        </w:rPr>
        <w:t>1Jn 4.2</w:t>
      </w:r>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r>
        <w:rPr>
          <w:lang w:val="fr_FR" w:bidi="fr_FR"/>
        </w:rPr>
        <w:t>Jn 1.14</w:t>
      </w:r>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r>
        <w:rPr>
          <w:lang w:val="fr_FR" w:bidi="fr_FR"/>
        </w:rPr>
        <w:t>Ph 3.3</w:t>
      </w:r>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r>
        <w:rPr>
          <w:lang w:val="fr_FR" w:bidi="fr_FR"/>
        </w:rPr>
        <w:t>2Co 11.18</w:t>
      </w:r>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r>
        <w:rPr>
          <w:lang w:val="fr_FR" w:bidi="fr_FR"/>
        </w:rPr>
        <w:t>Ga 6.11–14</w:t>
      </w:r>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r>
        <w:rPr>
          <w:lang w:val="fr_FR" w:bidi="fr_FR"/>
        </w:rPr>
        <w:t>Ep 6.5</w:t>
      </w:r>
      <w:r>
        <w:rPr>
          <w:lang w:val="fr_FR" w:bidi="fr_FR"/>
        </w:rPr>
        <w:t xml:space="preserve"> ; </w:t>
      </w:r>
      <w:r>
        <w:rPr>
          <w:lang w:val="fr_FR" w:bidi="fr_FR"/>
        </w:rPr>
        <w:t>Col 3.22</w:t>
      </w:r>
      <w:r>
        <w:rPr>
          <w:lang w:val="fr_FR" w:bidi="fr_FR"/>
        </w:rPr>
        <w:t xml:space="preserve"> ; </w:t>
      </w:r>
      <w:r>
        <w:rPr>
          <w:lang w:val="fr_FR" w:bidi="fr_FR"/>
        </w:rPr>
        <w:t>Phm 1.16</w:t>
      </w:r>
      <w:r>
        <w:rPr>
          <w:lang w:val="fr_FR" w:bidi="fr_FR"/>
        </w:rPr>
        <w:t>). « Dans la chair » décrit également le domaine des relations conjugales, qui implique certains problèmes difficiles (</w:t>
      </w:r>
      <w:r>
        <w:rPr>
          <w:lang w:val="fr_FR" w:bidi="fr_FR"/>
        </w:rPr>
        <w:t>1Co 7.28</w:t>
      </w:r>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r>
        <w:rPr>
          <w:lang w:val="fr_FR" w:bidi="fr_FR"/>
        </w:rPr>
        <w:t>2Co 5.16</w:t>
      </w:r>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r>
        <w:rPr>
          <w:lang w:val="fr_FR" w:bidi="fr_FR"/>
        </w:rPr>
        <w:t>1Co 15.50</w:t>
      </w:r>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r>
        <w:rPr>
          <w:lang w:val="fr_FR" w:bidi="fr_FR"/>
        </w:rPr>
        <w:t>1Co 15.53</w:t>
      </w:r>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r>
        <w:rPr>
          <w:lang w:val="fr_FR" w:bidi="fr_FR"/>
        </w:rPr>
        <w:t>Mt 16.17</w:t>
      </w:r>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r>
        <w:rPr>
          <w:lang w:val="fr_FR" w:bidi="fr_FR"/>
        </w:rPr>
        <w:t>Romains 8</w:t>
      </w:r>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r>
        <w:rPr>
          <w:lang w:val="fr_FR" w:bidi="fr_FR"/>
        </w:rPr>
        <w:t>Romains 7–8</w:t>
      </w:r>
      <w:r>
        <w:rPr>
          <w:lang w:val="fr_FR" w:bidi="fr_FR"/>
        </w:rPr>
        <w:t>, Paul précise que la personne non régénérée ne peut plaire à Dieu en l'aimant et en le servant comme Dieu l'exige. Ainsi, la Loi était incapable de rendre l'humanité véritablement juste, car la chair est faible (</w:t>
      </w:r>
      <w:r>
        <w:rPr>
          <w:lang w:val="fr_FR" w:bidi="fr_FR"/>
        </w:rPr>
        <w:t>8.2</w:t>
      </w:r>
      <w:r>
        <w:rPr>
          <w:lang w:val="fr_FR" w:bidi="fr_FR"/>
        </w:rPr>
        <w:t>). Vivre selon la chair, c'est la mort ; vivre selon l'Esprit, c'est la vie (</w:t>
      </w:r>
      <w:r>
        <w:rPr>
          <w:lang w:val="fr_FR" w:bidi="fr_FR"/>
        </w:rPr>
        <w:t>8.6</w:t>
      </w:r>
      <w:r>
        <w:rPr>
          <w:lang w:val="fr_FR" w:bidi="fr_FR"/>
        </w:rPr>
        <w:t xml:space="preserve">). Ailleurs, Paul dit : « </w:t>
      </w:r>
      <w:r>
        <w:rPr>
          <w:lang w:val="fr_FR" w:bidi="fr_FR"/>
        </w:rPr>
        <w:t>Ce qui est bon, je le sais, n’habite pas en moi, c’est-à-dire dans ma chair</w:t>
      </w:r>
      <w:r>
        <w:rPr>
          <w:lang w:val="fr_FR" w:bidi="fr_FR"/>
        </w:rPr>
        <w:t xml:space="preserve"> » (</w:t>
      </w:r>
      <w:r>
        <w:rPr>
          <w:lang w:val="fr_FR" w:bidi="fr_FR"/>
        </w:rPr>
        <w:t>7.18</w:t>
      </w:r>
      <w:r>
        <w:rPr>
          <w:lang w:val="fr_FR" w:bidi="fr_FR"/>
        </w:rPr>
        <w:t>). La chair ici ne peut pas être la chair physique, car le corps de chair est le temple de l'Esprit (</w:t>
      </w:r>
      <w:r>
        <w:rPr>
          <w:lang w:val="fr_FR" w:bidi="fr_FR"/>
        </w:rPr>
        <w:t>1Co 6.19</w:t>
      </w:r>
      <w:r>
        <w:rPr>
          <w:lang w:val="fr_FR" w:bidi="fr_FR"/>
        </w:rPr>
        <w:t>) et un membre de Christ (</w:t>
      </w:r>
      <w:r>
        <w:rPr>
          <w:lang w:val="fr_FR" w:bidi="fr_FR"/>
        </w:rPr>
        <w:t>6.15</w:t>
      </w:r>
      <w:r>
        <w:rPr>
          <w:lang w:val="fr_FR" w:bidi="fr_FR"/>
        </w:rPr>
        <w:t>) et doit être le moyen de glorifier Dieu (</w:t>
      </w:r>
      <w:r>
        <w:rPr>
          <w:lang w:val="fr_FR" w:bidi="fr_FR"/>
        </w:rPr>
        <w:t>6.20</w:t>
      </w:r>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r>
        <w:rPr>
          <w:lang w:val="fr_FR" w:bidi="fr_FR"/>
        </w:rPr>
        <w:t>Ga 5.17</w:t>
      </w:r>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r>
        <w:rPr>
          <w:lang w:val="fr_FR" w:bidi="fr_FR"/>
        </w:rPr>
        <w:t>1 Corinthiens 2.14–3.3</w:t>
      </w:r>
      <w:r>
        <w:rPr>
          <w:lang w:val="fr_FR" w:bidi="fr_FR"/>
        </w:rPr>
        <w:t>, où Paul décrit trois classes de personnes : le « naturel » (</w:t>
      </w:r>
      <w:r>
        <w:rPr>
          <w:lang w:val="fr_FR" w:bidi="fr_FR"/>
        </w:rPr>
        <w:t>2.14</w:t>
      </w:r>
      <w:r>
        <w:rPr>
          <w:lang w:val="fr_FR" w:bidi="fr_FR"/>
        </w:rPr>
        <w:t>, S21) ; le « charnel » (</w:t>
      </w:r>
      <w:r>
        <w:rPr>
          <w:lang w:val="fr_FR" w:bidi="fr_FR"/>
        </w:rPr>
        <w:t>3.1, 3</w:t>
      </w:r>
      <w:r>
        <w:rPr>
          <w:lang w:val="fr_FR" w:bidi="fr_FR"/>
        </w:rPr>
        <w:t>) ; et l'« homme spirituel » (</w:t>
      </w:r>
      <w:r>
        <w:rPr>
          <w:lang w:val="fr_FR" w:bidi="fr_FR"/>
        </w:rPr>
        <w:t>3.1</w:t>
      </w:r>
      <w:r>
        <w:rPr>
          <w:lang w:val="fr_FR" w:bidi="fr_FR"/>
        </w:rPr>
        <w:t>). L'« homme naturel » est non régénéré. Ceux qui sont « dans la chair » (</w:t>
      </w:r>
      <w:r>
        <w:rPr>
          <w:lang w:val="fr_FR" w:bidi="fr_FR"/>
        </w:rPr>
        <w:t>Rm 8.9</w:t>
      </w:r>
      <w:r>
        <w:rPr>
          <w:lang w:val="fr_FR" w:bidi="fr_FR"/>
        </w:rPr>
        <w:t>) ont consacré toute leur vie au domaine humain et sont donc incapables de connaître les choses de Dieu. L'« homme spirituel » se réfère à ceux dont la vie est régie par l'Esprit de Dieu, de sorte que le fruit de l'Esprit (</w:t>
      </w:r>
      <w:r>
        <w:rPr>
          <w:lang w:val="fr_FR" w:bidi="fr_FR"/>
        </w:rPr>
        <w:t>Ga 5.22–23</w:t>
      </w:r>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r>
        <w:rPr>
          <w:lang w:val="fr_FR" w:bidi="fr_FR"/>
        </w:rPr>
        <w:t>1Co 3.3</w:t>
      </w:r>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r>
        <w:rPr>
          <w:lang w:val="fr_FR" w:bidi="fr_FR"/>
        </w:rPr>
        <w:t>Galates 5.19–23</w:t>
      </w:r>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r>
        <w:rPr>
          <w:lang w:val="fr_FR" w:bidi="fr_FR"/>
        </w:rPr>
        <w:t>Ga 5.19–21</w:t>
      </w:r>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r>
        <w:rPr>
          <w:lang w:val="fr_FR" w:bidi="fr_FR"/>
        </w:rPr>
        <w:t>1Th 5.23</w:t>
      </w:r>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r>
        <w:rPr>
          <w:lang w:val="fr_FR" w:bidi="fr_FR"/>
        </w:rPr>
        <w:t>Ga 5.24</w:t>
      </w:r>
      <w:r>
        <w:rPr>
          <w:lang w:val="fr_FR" w:bidi="fr_FR"/>
        </w:rPr>
        <w:t>). Paul dit ailleurs : « J'ai été crucifié avec Christ » (</w:t>
      </w:r>
      <w:r>
        <w:rPr>
          <w:lang w:val="fr_FR" w:bidi="fr_FR"/>
        </w:rPr>
        <w:t>2.20</w:t>
      </w:r>
      <w:r>
        <w:rPr>
          <w:lang w:val="fr_FR" w:bidi="fr_FR"/>
        </w:rPr>
        <w:t xml:space="preserve">) et « </w:t>
      </w:r>
      <w:r>
        <w:rPr>
          <w:lang w:val="fr_FR" w:bidi="fr_FR"/>
        </w:rPr>
        <w:t>notre vieil homme a été crucifié avec lui</w:t>
      </w:r>
      <w:r>
        <w:rPr>
          <w:lang w:val="fr_FR" w:bidi="fr_FR"/>
        </w:rPr>
        <w:t xml:space="preserve"> » (</w:t>
      </w:r>
      <w:r>
        <w:rPr>
          <w:lang w:val="fr_FR" w:bidi="fr_FR"/>
        </w:rPr>
        <w:t>Rm 6.6</w:t>
      </w:r>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r>
        <w:rPr>
          <w:lang w:val="fr_FR" w:bidi="fr_FR"/>
        </w:rPr>
        <w:t>1–4</w:t>
      </w:r>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r>
        <w:rPr>
          <w:lang w:val="fr_FR" w:bidi="fr_FR"/>
        </w:rPr>
        <w:t>Rm 6.11</w:t>
      </w:r>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r>
        <w:rPr>
          <w:lang w:val="fr_FR" w:bidi="fr_FR"/>
        </w:rPr>
        <w:t>8.13</w:t>
      </w:r>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r>
        <w:rPr>
          <w:lang w:val="fr_FR" w:bidi="fr_FR"/>
        </w:rPr>
        <w:t>6.13</w:t>
      </w:r>
      <w:r>
        <w:rPr>
          <w:lang w:val="fr_FR" w:bidi="fr_FR"/>
        </w:rPr>
        <w:t>). Celui qui est mort avec Christ doit « mortifier » (comme le disent les théologiens puritains), c'est-à-dire mettre à mort ce qui est terrestre, les choses telles que la fornication, l'impureté, la convoitise (</w:t>
      </w:r>
      <w:r>
        <w:rPr>
          <w:lang w:val="fr_FR" w:bidi="fr_FR"/>
        </w:rPr>
        <w:t>Col 3.5</w:t>
      </w:r>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r>
        <w:rPr>
          <w:lang w:val="fr_FR" w:bidi="fr_FR"/>
        </w:rPr>
        <w:t>Ga 5.16</w:t>
      </w:r>
      <w:r>
        <w:rPr>
          <w:lang w:val="fr_FR" w:bidi="fr_FR"/>
        </w:rPr>
        <w:t xml:space="preserve"> ; voir </w:t>
      </w:r>
      <w:r>
        <w:rPr>
          <w:lang w:val="fr_FR" w:bidi="fr_FR"/>
        </w:rPr>
        <w:t>Rm 8.4</w:t>
      </w:r>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r>
        <w:rPr>
          <w:lang w:val="fr_FR" w:bidi="fr_FR"/>
        </w:rPr>
        <w:t>2R 17.6</w:t>
      </w:r>
      <w:r>
        <w:rPr>
          <w:lang w:val="fr_FR" w:bidi="fr_FR"/>
        </w:rPr>
        <w:t xml:space="preserve"> ; </w:t>
      </w:r>
      <w:r>
        <w:rPr>
          <w:lang w:val="fr_FR" w:bidi="fr_FR"/>
        </w:rPr>
        <w:t>18.11</w:t>
      </w:r>
      <w:r>
        <w:rPr>
          <w:lang w:val="fr_FR" w:bidi="fr_FR"/>
        </w:rPr>
        <w:t xml:space="preserve"> ; voir </w:t>
      </w:r>
      <w:r>
        <w:rPr>
          <w:lang w:val="fr_FR" w:bidi="fr_FR"/>
        </w:rPr>
        <w:t>1Ch 5.26</w:t>
      </w:r>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r>
        <w:rPr>
          <w:lang w:val="fr_FR" w:bidi="fr_FR"/>
        </w:rPr>
        <w:t>Gn 11.28</w:t>
      </w:r>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r>
        <w:rPr>
          <w:lang w:val="fr_FR" w:bidi="fr_FR"/>
        </w:rPr>
        <w:t>Job 1.17</w:t>
      </w:r>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r>
        <w:rPr>
          <w:lang w:val="fr_FR" w:bidi="fr_FR"/>
        </w:rPr>
        <w:t>Gn 14.1–2</w:t>
      </w:r>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r>
        <w:rPr>
          <w:lang w:val="fr_FR" w:bidi="fr_FR"/>
        </w:rPr>
        <w:t>2 R 20.12</w:t>
      </w:r>
      <w:r>
        <w:rPr>
          <w:lang w:val="fr_FR" w:bidi="fr_FR"/>
        </w:rPr>
        <w:t xml:space="preserve"> et </w:t>
      </w:r>
      <w:r>
        <w:rPr>
          <w:lang w:val="fr_FR" w:bidi="fr_FR"/>
        </w:rPr>
        <w:t>Es 39.1</w:t>
      </w:r>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r>
        <w:rPr>
          <w:lang w:val="fr_FR" w:bidi="fr_FR"/>
        </w:rPr>
        <w:t>2Ch 35.20</w:t>
      </w:r>
      <w:r>
        <w:rPr>
          <w:lang w:val="fr_FR" w:bidi="fr_FR"/>
        </w:rPr>
        <w:t xml:space="preserve">), ce qui établira effectivement la suprématie babylonienne au Proche-Orient (voir </w:t>
      </w:r>
      <w:r>
        <w:rPr>
          <w:lang w:val="fr_FR" w:bidi="fr_FR"/>
        </w:rPr>
        <w:t>2R 24.7</w:t>
      </w:r>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r>
        <w:rPr>
          <w:lang w:val="fr_FR" w:bidi="fr_FR"/>
        </w:rPr>
        <w:t>2R 24.1</w:t>
      </w:r>
      <w:r>
        <w:rPr>
          <w:lang w:val="fr_FR" w:bidi="fr_FR"/>
        </w:rPr>
        <w:t xml:space="preserve"> ; </w:t>
      </w:r>
      <w:r>
        <w:rPr>
          <w:lang w:val="fr_FR" w:bidi="fr_FR"/>
        </w:rPr>
        <w:t>2Ch 36.5–7</w:t>
      </w:r>
      <w:r>
        <w:rPr>
          <w:lang w:val="fr_FR" w:bidi="fr_FR"/>
        </w:rPr>
        <w:t xml:space="preserve"> ; </w:t>
      </w:r>
      <w:r>
        <w:rPr>
          <w:lang w:val="fr_FR" w:bidi="fr_FR"/>
        </w:rPr>
        <w:t>Dn 1.1–4</w:t>
      </w:r>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r>
        <w:rPr>
          <w:lang w:val="fr_FR" w:bidi="fr_FR"/>
        </w:rPr>
        <w:t>2R 24.8–16</w:t>
      </w:r>
      <w:r>
        <w:rPr>
          <w:lang w:val="fr_FR" w:bidi="fr_FR"/>
        </w:rPr>
        <w:t>). Une deuxième révolte en 594 av. J.‑C. par le roi nommé par les Chaldéens (Sédécias) entraînera une troisième invasion, la destruction de Jérusalem en 586 av. J.‑C., et l'exil de la plupart des citoyens de Juda (</w:t>
      </w:r>
      <w:r>
        <w:rPr>
          <w:lang w:val="fr_FR" w:bidi="fr_FR"/>
        </w:rPr>
        <w:t>2R 24.20–25.12</w:t>
      </w:r>
      <w:r>
        <w:rPr>
          <w:lang w:val="fr_FR" w:bidi="fr_FR"/>
        </w:rPr>
        <w:t xml:space="preserve">; </w:t>
      </w:r>
      <w:r>
        <w:rPr>
          <w:lang w:val="fr_FR" w:bidi="fr_FR"/>
        </w:rPr>
        <w:t>2Ch 36.11–21</w:t>
      </w:r>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r>
        <w:rPr>
          <w:lang w:val="fr_FR" w:bidi="fr_FR"/>
        </w:rPr>
        <w:t>Dn 4.30–33</w:t>
      </w:r>
      <w:r>
        <w:rPr>
          <w:lang w:val="fr_FR" w:bidi="fr_FR"/>
        </w:rPr>
        <w:t>).</w:t>
      </w:r>
    </w:p>
    <w:p>
      <w:pPr/>
      <w:r>
        <w:rPr>
          <w:lang w:val="fr_FR" w:bidi="fr_FR"/>
        </w:rPr>
      </w:r>
      <w:r>
        <w:rPr>
          <w:lang w:val="fr_FR" w:bidi="fr_FR"/>
        </w:rPr>
        <w:t xml:space="preserve">Nebucadnetsar sera succédée par son fils Amel-Marduk (Évil-Merodac dans </w:t>
      </w:r>
      <w:r>
        <w:rPr>
          <w:lang w:val="fr_FR" w:bidi="fr_FR"/>
        </w:rPr>
        <w:t>2R 25.27</w:t>
      </w:r>
      <w:r>
        <w:rPr>
          <w:lang w:val="fr_FR" w:bidi="fr_FR"/>
        </w:rPr>
        <w:t xml:space="preserve"> et </w:t>
      </w:r>
      <w:r>
        <w:rPr>
          <w:lang w:val="fr_FR" w:bidi="fr_FR"/>
        </w:rPr>
        <w:t>Jr 52.31</w:t>
      </w:r>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r>
        <w:rPr>
          <w:lang w:val="fr_FR" w:bidi="fr_FR"/>
        </w:rPr>
        <w:t>Jr 39.3</w:t>
      </w:r>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r>
        <w:rPr>
          <w:lang w:val="fr_FR" w:bidi="fr_FR"/>
        </w:rPr>
        <w:t>Daniel 5.7</w:t>
      </w:r>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r>
        <w:rPr>
          <w:lang w:val="fr_FR" w:bidi="fr_FR"/>
        </w:rPr>
        <w:t>Dn 5</w:t>
      </w:r>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r>
        <w:rPr>
          <w:lang w:val="fr_FR" w:bidi="fr_FR"/>
        </w:rPr>
        <w:t>Gn 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9.18, 22</w:t>
      </w:r>
      <w:r>
        <w:rPr>
          <w:lang w:val="fr_FR" w:bidi="fr_FR"/>
        </w:rPr>
        <w:t xml:space="preserve"> ; </w:t>
      </w:r>
      <w:r>
        <w:rPr>
          <w:lang w:val="fr_FR" w:bidi="fr_FR"/>
        </w:rPr>
        <w:t>10.1, 6, 20</w:t>
      </w:r>
      <w:r>
        <w:rPr>
          <w:lang w:val="fr_FR" w:bidi="fr_FR"/>
        </w:rPr>
        <w:t>). Cham avait quatre fils dont les noms étaient Cusch, Mitsraïm (hébreu pour Égypte), Puth et Canaan (</w:t>
      </w:r>
      <w:r>
        <w:rPr>
          <w:lang w:val="fr_FR" w:bidi="fr_FR"/>
        </w:rPr>
        <w:t>Gn 10.6</w:t>
      </w:r>
      <w:r>
        <w:rPr>
          <w:lang w:val="fr_FR" w:bidi="fr_FR"/>
        </w:rPr>
        <w:t xml:space="preserve"> ; </w:t>
      </w:r>
      <w:r>
        <w:rPr>
          <w:lang w:val="fr_FR" w:bidi="fr_FR"/>
        </w:rPr>
        <w:t>1Ch 1.8</w:t>
      </w:r>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r>
        <w:rPr>
          <w:lang w:val="fr_FR" w:bidi="fr_FR"/>
        </w:rPr>
        <w:t>Gn 9.20–24</w:t>
      </w:r>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r>
        <w:rPr>
          <w:lang w:val="fr_FR" w:bidi="fr_FR"/>
        </w:rPr>
        <w:t>9.24</w:t>
      </w:r>
      <w:r>
        <w:rPr>
          <w:lang w:val="fr_FR" w:bidi="fr_FR"/>
        </w:rPr>
        <w:t xml:space="preserve"> comme ayant offensé Noé, pourquoi la malédiction devrait-elle tomber sur son fils Canaan ? La réponse la plus probable est que Cham n'est pas celui dont il est question au verset </w:t>
      </w:r>
      <w:r>
        <w:rPr>
          <w:lang w:val="fr_FR" w:bidi="fr_FR"/>
        </w:rPr>
        <w:t>24</w:t>
      </w:r>
      <w:r>
        <w:rPr>
          <w:lang w:val="fr_FR" w:bidi="fr_FR"/>
        </w:rPr>
        <w:t>. L'expression est « son fils cadet », alors que Cham est à plusieurs reprises vu comme le deuxième des frères, non le plus jeune (</w:t>
      </w:r>
      <w:r>
        <w:rPr>
          <w:lang w:val="fr_FR" w:bidi="fr_FR"/>
        </w:rPr>
        <w:t>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w:t>
      </w:r>
      <w:r>
        <w:rPr>
          <w:lang w:val="fr_FR" w:bidi="fr_FR"/>
        </w:rPr>
        <w:t xml:space="preserve"> ; </w:t>
      </w:r>
      <w:r>
        <w:rPr>
          <w:lang w:val="fr_FR" w:bidi="fr_FR"/>
        </w:rPr>
        <w:t>10.1</w:t>
      </w:r>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r>
        <w:rPr>
          <w:lang w:val="fr_FR" w:bidi="fr_FR"/>
        </w:rPr>
        <w:t>Ac 12.20</w:t>
      </w:r>
      <w:r>
        <w:rPr>
          <w:lang w:val="fr_FR" w:bidi="fr_FR"/>
        </w:rPr>
        <w:t>). Le chambellan Éraste était en réalité le trésorier de la ville (</w:t>
      </w:r>
      <w:r>
        <w:rPr>
          <w:lang w:val="fr_FR" w:bidi="fr_FR"/>
        </w:rPr>
        <w:t>Rm 16.23</w:t>
      </w:r>
      <w:r>
        <w:rPr>
          <w:lang w:val="fr_FR" w:bidi="fr_FR"/>
        </w:rPr>
        <w:t>). Nethan-Mélec, le chambellan, était un fonctionnaire de la cour à l'époque de Josias (</w:t>
      </w:r>
      <w:r>
        <w:rPr>
          <w:lang w:val="fr_FR" w:bidi="fr_FR"/>
        </w:rPr>
        <w:t>2R 23.11</w:t>
      </w:r>
      <w:r>
        <w:rPr>
          <w:lang w:val="fr_FR" w:bidi="fr_FR"/>
        </w:rPr>
        <w:t>). Les rois perses utilisaient des eunuques (des hommes physiquement incapables d'avoir des enfants) comme chambellans (</w:t>
      </w:r>
      <w:r>
        <w:rPr>
          <w:lang w:val="fr_FR" w:bidi="fr_FR"/>
        </w:rPr>
        <w:t xml:space="preserve">Est 1.10, 12, 15 </w:t>
      </w:r>
      <w:r>
        <w:rPr>
          <w:lang w:val="fr_FR" w:bidi="fr_FR"/>
        </w:rPr>
        <w:t xml:space="preserve">; </w:t>
      </w:r>
      <w:r>
        <w:rPr>
          <w:lang w:val="fr_FR" w:bidi="fr_FR"/>
        </w:rPr>
        <w:t xml:space="preserve">2.3, 14–15 </w:t>
      </w:r>
      <w:r>
        <w:rPr>
          <w:lang w:val="fr_FR" w:bidi="fr_FR"/>
        </w:rPr>
        <w:t xml:space="preserve">; </w:t>
      </w:r>
      <w:r>
        <w:rPr>
          <w:lang w:val="fr_FR" w:bidi="fr_FR"/>
        </w:rPr>
        <w:t xml:space="preserve">4.4–5 </w:t>
      </w:r>
      <w:r>
        <w:rPr>
          <w:lang w:val="fr_FR" w:bidi="fr_FR"/>
        </w:rPr>
        <w:t xml:space="preserve">; </w:t>
      </w:r>
      <w:r>
        <w:rPr>
          <w:lang w:val="fr_FR" w:bidi="fr_FR"/>
        </w:rPr>
        <w:t xml:space="preserve">6.2, 14 </w:t>
      </w:r>
      <w:r>
        <w:rPr>
          <w:lang w:val="fr_FR" w:bidi="fr_FR"/>
        </w:rPr>
        <w:t xml:space="preserve">; </w:t>
      </w:r>
      <w:r>
        <w:rPr>
          <w:lang w:val="fr_FR" w:bidi="fr_FR"/>
        </w:rPr>
        <w:t>7.9</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r>
        <w:rPr>
          <w:lang w:val="fr_FR" w:bidi="fr_FR"/>
        </w:rPr>
        <w:t xml:space="preserve">Actes 20.8 </w:t>
      </w:r>
      <w:r>
        <w:rPr>
          <w:lang w:val="fr_FR" w:bidi="fr_FR"/>
        </w:rPr>
        <w:t xml:space="preserve">mentionne une chambre haute au troisième étage. Eutychus, qui était assis à la fenêtre, s'était endormi et est tombé du troisième étage en contrebas (versets </w:t>
      </w:r>
      <w:r>
        <w:rPr>
          <w:lang w:val="fr_FR" w:bidi="fr_FR"/>
        </w:rPr>
        <w:t>9–10</w:t>
      </w:r>
      <w:r>
        <w:rPr>
          <w:lang w:val="fr_FR" w:bidi="fr_FR"/>
        </w:rPr>
        <w:t>). Il est possible qu'un accident similaire ait causé la blessure mortelle d'Achazia lorsqu'il est tombé à travers le treillis de sa chambre haute (</w:t>
      </w:r>
      <w:r>
        <w:rPr>
          <w:lang w:val="fr_FR" w:bidi="fr_FR"/>
        </w:rPr>
        <w:t>2R 1.2</w:t>
      </w:r>
      <w:r>
        <w:rPr>
          <w:lang w:val="fr_FR" w:bidi="fr_FR"/>
        </w:rPr>
        <w:t>).</w:t>
      </w:r>
    </w:p>
    <w:p>
      <w:pPr/>
      <w:r>
        <w:rPr>
          <w:lang w:val="fr_FR" w:bidi="fr_FR"/>
        </w:rPr>
      </w:r>
      <w:r>
        <w:rPr>
          <w:lang w:val="fr_FR" w:bidi="fr_FR"/>
        </w:rPr>
        <w:t>Élie a emmené le fils mort de la veuve de Sarepta dans une chambre haute où il séjournait et l'a ressuscité (</w:t>
      </w:r>
      <w:r>
        <w:rPr>
          <w:lang w:val="fr_FR" w:bidi="fr_FR"/>
        </w:rPr>
        <w:t>1R 17.19–23</w:t>
      </w:r>
      <w:r>
        <w:rPr>
          <w:lang w:val="fr_FR" w:bidi="fr_FR"/>
        </w:rPr>
        <w:t>). David est allé dans une chambre haute pour pleurer en privé à la mort d'Absalom (</w:t>
      </w:r>
      <w:r>
        <w:rPr>
          <w:lang w:val="fr_FR" w:bidi="fr_FR"/>
        </w:rPr>
        <w:t>2S 18.33</w:t>
      </w:r>
      <w:r>
        <w:rPr>
          <w:lang w:val="fr_FR" w:bidi="fr_FR"/>
        </w:rPr>
        <w:t>). Les rois de Juda ont construit des autels idolâtres près de la chambre haute d'Achaz. Ils ont été détruits par Josias lorsqu'il a ramené Juda à l'Éternel (</w:t>
      </w:r>
      <w:r>
        <w:rPr>
          <w:lang w:val="fr_FR" w:bidi="fr_FR"/>
        </w:rPr>
        <w:t>2R 23.12</w:t>
      </w:r>
      <w:r>
        <w:rPr>
          <w:lang w:val="fr_FR" w:bidi="fr_FR"/>
        </w:rPr>
        <w:t>).</w:t>
      </w:r>
    </w:p>
    <w:p>
      <w:pPr/>
      <w:r>
        <w:rPr>
          <w:lang w:val="fr_FR" w:bidi="fr_FR"/>
        </w:rPr>
      </w:r>
      <w:r>
        <w:rPr>
          <w:lang w:val="fr_FR" w:bidi="fr_FR"/>
        </w:rPr>
        <w:t>Jésus a mangé le repas de la Pâque dans une chambre haute avec ses disciples (</w:t>
      </w:r>
      <w:r>
        <w:rPr>
          <w:lang w:val="fr_FR" w:bidi="fr_FR"/>
        </w:rPr>
        <w:t>Mc 14.15</w:t>
      </w:r>
      <w:r>
        <w:rPr>
          <w:lang w:val="fr_FR" w:bidi="fr_FR"/>
        </w:rPr>
        <w:t xml:space="preserve"> ; </w:t>
      </w:r>
      <w:r>
        <w:rPr>
          <w:lang w:val="fr_FR" w:bidi="fr_FR"/>
        </w:rPr>
        <w:t>Lc 22.12</w:t>
      </w:r>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r>
        <w:rPr>
          <w:lang w:val="fr_FR" w:bidi="fr_FR"/>
        </w:rPr>
        <w:t>Ac 20.8</w:t>
      </w:r>
      <w:r>
        <w:rPr>
          <w:lang w:val="fr_FR" w:bidi="fr_FR"/>
        </w:rPr>
        <w:t>). Dorcas a été déposée dans une chambre haute après sa mort. Plus tard, Pierre est monté dans cette pièce pour prier et la ramener à la vie (</w:t>
      </w:r>
      <w:r>
        <w:rPr>
          <w:lang w:val="fr_FR" w:bidi="fr_FR"/>
        </w:rPr>
        <w:t>Ac 9.36–41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 nuptiale</w:t>
      </w:r>
      <w:r>
        <w:rPr>
          <w:lang w:val="fr_FR" w:bidi="fr_FR"/>
        </w:rPr>
      </w:r>
    </w:p>
    <w:p>
      <w:pPr/>
      <w:r>
        <w:rPr>
          <w:lang w:val="fr_FR" w:bidi="fr_FR"/>
        </w:rPr>
      </w:r>
      <w:r>
        <w:rPr>
          <w:lang w:val="fr_FR" w:bidi="fr_FR"/>
        </w:rPr>
        <w:t>L'expression traduite « amis de l'époux » ou « invités de la noce » dans la plupart des versions françaises pourrait littéralement être traduite « fils de la chambre nuptiale » (voir Darby).</w:t>
      </w:r>
    </w:p>
    <w:p>
      <w:pPr/>
      <w:r>
        <w:rPr>
          <w:lang w:val="fr_FR" w:bidi="fr_FR"/>
        </w:rPr>
      </w:r>
      <w:r>
        <w:rPr>
          <w:i/>
          <w:lang w:val="fr_FR" w:bidi="fr_FR"/>
        </w:rPr>
        <w:t>Voir</w:t>
      </w:r>
      <w:r>
        <w:rPr>
          <w:lang w:val="fr_FR" w:bidi="fr_FR"/>
        </w:rPr>
        <w:t xml:space="preserve">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Chambres du Sud</w:t>
      </w:r>
      <w:r>
        <w:rPr>
          <w:lang w:val="fr_FR" w:bidi="fr_FR"/>
        </w:rPr>
      </w:r>
    </w:p>
    <w:p>
      <w:pPr/>
      <w:r>
        <w:rPr>
          <w:lang w:val="fr_FR" w:bidi="fr_FR"/>
        </w:rPr>
      </w:r>
      <w:r>
        <w:rPr>
          <w:lang w:val="fr_FR" w:bidi="fr_FR"/>
        </w:rPr>
        <w:t xml:space="preserve">« Chambres du Sud » est la traduction littérale d'une expression employée dans </w:t>
      </w:r>
      <w:r>
        <w:rPr>
          <w:lang w:val="fr_FR" w:bidi="fr_FR"/>
        </w:rPr>
        <w:t>Job 9.9</w:t>
      </w:r>
      <w:r>
        <w:rPr>
          <w:lang w:val="fr_FR" w:bidi="fr_FR"/>
        </w:rPr>
        <w:t xml:space="preserve"> (voir Nouvelle Bible Segond). Cette expression désigne peut-être poétiquement une constellation ou des étendues dans le ciel méridional (du sud) du Proche-Orient, où l’on ne voit pas d’étoiles à l'œil nu.</w:t>
      </w:r>
    </w:p>
    <w:p>
      <w:pPr/>
      <w:r>
        <w:rPr>
          <w:lang w:val="fr_FR" w:bidi="fr_FR"/>
        </w:rPr>
      </w:r>
      <w:r>
        <w:rPr>
          <w:i/>
          <w:lang w:val="fr_FR" w:bidi="fr_FR"/>
        </w:rPr>
        <w:t>Voir</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chameau, dromadaire</w:t>
      </w:r>
      <w:r>
        <w:rPr>
          <w:lang w:val="fr_FR" w:bidi="fr_FR"/>
        </w:rPr>
      </w:r>
    </w:p>
    <w:p>
      <w:pPr/>
      <w:r>
        <w:rPr>
          <w:lang w:val="fr_FR" w:bidi="fr_FR"/>
        </w:rPr>
      </w:r>
      <w:r>
        <w:rPr>
          <w:lang w:val="fr_FR" w:bidi="fr_FR"/>
        </w:rPr>
        <w:t xml:space="preserve">Grand mammifère terrestre, comparable en taille à un cheval (ou plus grand qu'un cheval), qui vit dans les régions désertiques dans certaines régions d'Asie et d'Afrique. Techniquement parlant, la différence entre un chamean et un dromadaire est que le dromadaire n'a qu'une bosse, tandis que les chameau en ont une ou deux (selon les epèces). </w:t>
      </w:r>
    </w:p>
    <w:p>
      <w:pPr/>
      <w:r>
        <w:rPr>
          <w:lang w:val="fr_FR" w:bidi="fr_FR"/>
        </w:rPr>
      </w:r>
      <w:r>
        <w:rPr>
          <w:lang w:val="fr_FR" w:bidi="fr_FR"/>
        </w:rPr>
        <w:t>Les chameaux sont capables de passer de nombreux jours sans boire d’eau. Ils sont dressés en tant qu'animaux de travail. Ils sont particulièrement utilisés comme montures et pour transporter de lourdes charges au Moyen-Orient. Le chameau d'Arabie (</w:t>
      </w:r>
      <w:r>
        <w:rPr>
          <w:i/>
          <w:lang w:val="fr_FR" w:bidi="fr_FR"/>
        </w:rPr>
        <w:t>Camelus dromedarius</w:t>
      </w:r>
      <w:r>
        <w:rPr>
          <w:lang w:val="fr_FR" w:bidi="fr_FR"/>
        </w:rPr>
        <w:t>), plus communément connu sous le nom de dromadaire, possède des caractéristiques particulières qui l’aident à survivre dans le désert. On le surnomme le « navire du désert » car, comme les navires qui transportent des cargaisons sur les océans, il peut transporter de lourdes charges à travers de grands déserts. Ses pieds sont munis d’épais coussinets élastiques constitués de tissu fibreux, qui lui permettent de marcher sur le sable brûlant du désert. Il peut rester longtemps sans eau et se nourrir de plantes qui poussent sur le sable salé. Le chameau peut fermer ses narines étroites pour empêcher le sable d’y pénétrer pendant les violentes tempêtes de sable.</w:t>
      </w:r>
    </w:p>
    <w:p>
      <w:pPr/>
      <w:r>
        <w:rPr>
          <w:lang w:val="fr_FR" w:bidi="fr_FR"/>
        </w:rPr>
      </w:r>
      <w:r>
        <w:rPr>
          <w:lang w:val="fr_FR" w:bidi="fr_FR"/>
        </w:rPr>
        <w:t>Une personne qui voyage à dos de chameau peut parcourir de 96 à 121 kilomètres en une journée. Un chameau peut porter une charge de 272 kilogrammes et parfois plus. Les chameaux étaient essentiels au commerce des épices (</w:t>
      </w:r>
      <w:r>
        <w:rPr>
          <w:lang w:val="fr_FR" w:bidi="fr_FR"/>
        </w:rPr>
        <w:t>Gn 37.25</w:t>
      </w:r>
      <w:r>
        <w:rPr>
          <w:lang w:val="fr_FR" w:bidi="fr_FR"/>
        </w:rPr>
        <w:t>). Ils voyageaient en caravanes entre l’Arabie, l’Égypte et l’Assyrie. Certaines armées les utilisaient aussi comme montures (</w:t>
      </w:r>
      <w:r>
        <w:rPr>
          <w:lang w:val="fr_FR" w:bidi="fr_FR"/>
        </w:rPr>
        <w:t>Jg 6.5</w:t>
      </w:r>
      <w:r>
        <w:rPr>
          <w:lang w:val="fr_FR" w:bidi="fr_FR"/>
        </w:rPr>
        <w:t>). Dans les régions agricoles, on peut même atteler un chameau à une charrue.</w:t>
      </w:r>
    </w:p>
    <w:p>
      <w:pPr/>
      <w:r>
        <w:rPr>
          <w:lang w:val="fr_FR" w:bidi="fr_FR"/>
        </w:rPr>
      </w:r>
      <w:r>
        <w:rPr>
          <w:lang w:val="fr_FR" w:bidi="fr_FR"/>
        </w:rPr>
        <w:t>Les poils que les chameaux perdent au début du printemps sont recueillis et utilisés pour fabriquer des étoffes et des tentes. Un seul chameau peut fournir jusqu’à 4,5 kilogrammes de poils. Le type de manteau dur, fait de poils de chameau comme celui que portait Jean le baptiseur (</w:t>
      </w:r>
      <w:r>
        <w:rPr>
          <w:lang w:val="fr_FR" w:bidi="fr_FR"/>
        </w:rPr>
        <w:t>Mt 3.4</w:t>
      </w:r>
      <w:r>
        <w:rPr>
          <w:lang w:val="fr_FR" w:bidi="fr_FR"/>
        </w:rPr>
        <w:t>), se porte encore aujourd'hui par des habitants des déserts. Dans la Bible, cet habit de poil de chameaux est particulièrement associé aux prophètes (</w:t>
      </w:r>
      <w:r>
        <w:rPr>
          <w:lang w:val="fr_FR" w:bidi="fr_FR"/>
        </w:rPr>
        <w:t>Za 13.4</w:t>
      </w:r>
      <w:r>
        <w:rPr>
          <w:lang w:val="fr_FR" w:bidi="fr_FR"/>
        </w:rPr>
        <w:t>).</w:t>
      </w:r>
    </w:p>
    <w:p>
      <w:pPr/>
      <w:r>
        <w:rPr>
          <w:lang w:val="fr_FR" w:bidi="fr_FR"/>
        </w:rPr>
      </w:r>
      <w:r>
        <w:rPr>
          <w:lang w:val="fr_FR" w:bidi="fr_FR"/>
        </w:rPr>
        <w:t xml:space="preserve">Il existe deux types de chameaux à une bosse : le chameau de bât, qui avance lentement et porte des charges (mentionné dans </w:t>
      </w:r>
      <w:r>
        <w:rPr>
          <w:lang w:val="fr_FR" w:bidi="fr_FR"/>
        </w:rPr>
        <w:t>Gn 37.25</w:t>
      </w:r>
      <w:r>
        <w:rPr>
          <w:lang w:val="fr_FR" w:bidi="fr_FR"/>
        </w:rPr>
        <w:t xml:space="preserve">) et le chameau de course, beaucoup plus rapide (mentionné dans </w:t>
      </w:r>
      <w:r>
        <w:rPr>
          <w:lang w:val="fr_FR" w:bidi="fr_FR"/>
        </w:rPr>
        <w:t>1S 30.17</w:t>
      </w:r>
      <w:r>
        <w:rPr>
          <w:lang w:val="fr_FR" w:bidi="fr_FR"/>
        </w:rPr>
        <w:t>). Le chameau de course peut atteindre 2,1 mètres de hauteur et 2,7 mètres de longueur. Son estomac peut contenir de 14,2 à 28,4 litres de liquide. Ce chameau peut se passer d’eau pendant cinq jours en été et jusqu’à 25 jours en hiver. Sa bosse stocke de la graisse, ce qui lui permet de survivre avec peu de nourriture quand il traverse un désert.</w:t>
      </w:r>
    </w:p>
    <w:p>
      <w:pPr/>
      <w:r>
        <w:rPr>
          <w:lang w:val="fr_FR" w:bidi="fr_FR"/>
        </w:rPr>
      </w:r>
      <w:r>
        <w:rPr>
          <w:lang w:val="fr_FR" w:bidi="fr_FR"/>
        </w:rPr>
        <w:t xml:space="preserve">Une autre espèce de chameau se trouve en Terre sainte : le chameau de Bactriane </w:t>
      </w:r>
      <w:r>
        <w:rPr>
          <w:i/>
          <w:lang w:val="fr_FR" w:bidi="fr_FR"/>
        </w:rPr>
        <w:t>(Camelus bactrianus)</w:t>
      </w:r>
      <w:r>
        <w:rPr>
          <w:lang w:val="fr_FR" w:bidi="fr_FR"/>
        </w:rPr>
        <w:t xml:space="preserve">. Il a deux bosses. Il est plus lourd, plus grand et a le poil plus long que le chameau à une bosse, mais il est plus lent que ce dernier. C'est peut-être cette race de chameau à laquelle </w:t>
      </w:r>
      <w:r>
        <w:rPr>
          <w:lang w:val="fr_FR" w:bidi="fr_FR"/>
        </w:rPr>
        <w:t>Ésaïe 21.7</w:t>
      </w:r>
      <w:r>
        <w:rPr>
          <w:lang w:val="fr_FR" w:bidi="fr_FR"/>
        </w:rPr>
        <w:t xml:space="preserve"> fait allusion. Dans l’Antiquité, les chameaux étaient tout aussi importants que les moutons, les bœufs et les ânes. Plus de 60 versets bibliques mentionnent les chameaux. Bon nombre de ces références mentionnent des troupeaux de chameaux avec d'autres troupeaux de bétail.</w:t>
      </w:r>
    </w:p>
    <w:p>
      <w:pPr/>
      <w:r>
        <w:rPr>
          <w:lang w:val="fr_FR" w:bidi="fr_FR"/>
        </w:rPr>
      </w:r>
      <w:r>
        <w:rPr>
          <w:lang w:val="fr_FR" w:bidi="fr_FR"/>
        </w:rPr>
        <w:t>Les chameaux ruminent, mais n’ont pas le sabot fendu. Ils étaient donc impurs ; les Israélites n’avaient pas le droit de les manger (</w:t>
      </w:r>
      <w:r>
        <w:rPr>
          <w:lang w:val="fr_FR" w:bidi="fr_FR"/>
        </w:rPr>
        <w:t>Lv 11.4</w:t>
      </w:r>
      <w:r>
        <w:rPr>
          <w:lang w:val="fr_FR" w:bidi="fr_FR"/>
        </w:rPr>
        <w:t xml:space="preserve"> ; </w:t>
      </w:r>
      <w:r>
        <w:rPr>
          <w:lang w:val="fr_FR" w:bidi="fr_FR"/>
        </w:rPr>
        <w:t>Dt 14.7</w:t>
      </w:r>
      <w:r>
        <w:rPr>
          <w:lang w:val="fr_FR" w:bidi="fr_FR"/>
        </w:rPr>
        <w:t xml:space="preserve">). Les Arabes, en revanche, en mangent et en boivent le lait (voir </w:t>
      </w:r>
      <w:r>
        <w:rPr>
          <w:lang w:val="fr_FR" w:bidi="fr_FR"/>
        </w:rPr>
        <w:t>Gn 32.15</w:t>
      </w:r>
      <w:r>
        <w:rPr>
          <w:lang w:val="fr_FR" w:bidi="fr_FR"/>
        </w:rPr>
        <w:t>).</w:t>
      </w:r>
    </w:p>
    <w:p>
      <w:pPr/>
      <w:r>
        <w:rPr>
          <w:lang w:val="fr_FR" w:bidi="fr_FR"/>
        </w:rPr>
      </w:r>
      <w:r>
        <w:rPr>
          <w:lang w:val="fr_FR" w:bidi="fr_FR"/>
        </w:rPr>
        <w:t>Selon la Bible, Abraham devient propriétaire de chameaux lors de son séjour en Égypte (</w:t>
      </w:r>
      <w:r>
        <w:rPr>
          <w:lang w:val="fr_FR" w:bidi="fr_FR"/>
        </w:rPr>
        <w:t>Gn 12.16</w:t>
      </w:r>
      <w:r>
        <w:rPr>
          <w:lang w:val="fr_FR" w:bidi="fr_FR"/>
        </w:rPr>
        <w:t>). Au début de l'histoire de Job, il possède un troupeau de 3 000 chameaux. Quand l'Éternel lui redonne des richesses, Job en possède 6 000 (</w:t>
      </w:r>
      <w:r>
        <w:rPr>
          <w:lang w:val="fr_FR" w:bidi="fr_FR"/>
        </w:rPr>
        <w:t>Jb 1.3</w:t>
      </w:r>
      <w:r>
        <w:rPr>
          <w:lang w:val="fr_FR" w:bidi="fr_FR"/>
        </w:rPr>
        <w:t xml:space="preserve"> ; </w:t>
      </w:r>
      <w:r>
        <w:rPr>
          <w:lang w:val="fr_FR" w:bidi="fr_FR"/>
        </w:rPr>
        <w:t>42.12</w:t>
      </w:r>
      <w:r>
        <w:rPr>
          <w:lang w:val="fr_FR" w:bidi="fr_FR"/>
        </w:rPr>
        <w:t>). L'usage des chameaux comme animaux domestiques semble s'être popularisé aux environs de 1 000 av. J.‑C. (</w:t>
      </w:r>
      <w:r>
        <w:rPr>
          <w:lang w:val="fr_FR" w:bidi="fr_FR"/>
        </w:rPr>
        <w:t>Jg 6.5</w:t>
      </w:r>
      <w:r>
        <w:rPr>
          <w:lang w:val="fr_FR" w:bidi="fr_FR"/>
        </w:rPr>
        <w:t>). Cependant, des textes sumériens datant de la période de l’ancienne Babylonie montrent que les chameaux avaient déjà été domestiqués auparavant. Les archéologues ont découvert des ossements et des figurines de chameaux sur divers sites du Proche-Orient datant de bien avant 1 200 av. J.‑C.</w:t>
      </w:r>
    </w:p>
    <w:p>
      <w:pPr/>
      <w:r>
        <w:rPr>
          <w:lang w:val="fr_FR" w:bidi="fr_FR"/>
        </w:rPr>
      </w:r>
      <w:r>
        <w:rPr>
          <w:i/>
          <w:lang w:val="fr_FR" w:bidi="fr_FR"/>
        </w:rPr>
        <w:t>Voir aussi</w:t>
      </w:r>
      <w:r>
        <w:rPr>
          <w:lang w:val="fr_FR" w:bidi="fr_FR"/>
        </w:rPr>
        <w:t xml:space="preserve"> </w:t>
      </w:r>
      <w:r>
        <w:rPr>
          <w:lang w:val="fr_FR" w:bidi="fr_FR"/>
        </w:rPr>
        <w:t>Voyages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r>
        <w:rPr>
          <w:lang w:val="fr_FR" w:bidi="fr_FR"/>
        </w:rPr>
        <w:t>Deutéronome 14.5</w:t>
      </w:r>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r>
        <w:rPr>
          <w:lang w:val="fr_FR" w:bidi="fr_FR"/>
        </w:rPr>
        <w:t>Ac 17.16–34</w:t>
      </w:r>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r>
        <w:rPr>
          <w:lang w:val="fr_FR" w:bidi="fr_FR"/>
        </w:rPr>
        <w:t>2R 18.17</w:t>
      </w:r>
      <w:r>
        <w:rPr>
          <w:lang w:val="fr_FR" w:bidi="fr_FR"/>
        </w:rPr>
        <w:t xml:space="preserve"> ; </w:t>
      </w:r>
      <w:r>
        <w:rPr>
          <w:lang w:val="fr_FR" w:bidi="fr_FR"/>
        </w:rPr>
        <w:t>Es 7.3</w:t>
      </w:r>
      <w:r>
        <w:rPr>
          <w:lang w:val="fr_FR" w:bidi="fr_FR"/>
        </w:rPr>
        <w:t xml:space="preserve"> ; </w:t>
      </w:r>
      <w:r>
        <w:rPr>
          <w:lang w:val="fr_FR" w:bidi="fr_FR"/>
        </w:rPr>
        <w:t>36.2</w:t>
      </w:r>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r>
        <w:rPr>
          <w:lang w:val="fr_FR" w:bidi="fr_FR"/>
        </w:rPr>
        <w:t>Jos 15.7</w:t>
      </w:r>
      <w:r>
        <w:rPr>
          <w:lang w:val="fr_FR" w:bidi="fr_FR"/>
        </w:rPr>
        <w:t xml:space="preserve">; </w:t>
      </w:r>
      <w:r>
        <w:rPr>
          <w:lang w:val="fr_FR" w:bidi="fr_FR"/>
        </w:rPr>
        <w:t>18.16</w:t>
      </w:r>
      <w:r>
        <w:rPr>
          <w:lang w:val="fr_FR" w:bidi="fr_FR"/>
        </w:rPr>
        <w:t>). Lorsqu'Absalom se rebellera contre le roi David, David s'enfuira de Jérusalem. Deux de ses aides resteront à En-Roguel pour recueillir des nouvelles de la rébellion (</w:t>
      </w:r>
      <w:r>
        <w:rPr>
          <w:lang w:val="fr_FR" w:bidi="fr_FR"/>
        </w:rPr>
        <w:t>2S 17.17</w:t>
      </w:r>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r>
        <w:rPr>
          <w:lang w:val="fr_FR" w:bidi="fr_FR"/>
        </w:rPr>
        <w:t>Actes 7.11</w:t>
      </w:r>
      <w:r>
        <w:rPr>
          <w:lang w:val="fr_FR" w:bidi="fr_FR"/>
        </w:rPr>
        <w:t xml:space="preserve"> et </w:t>
      </w:r>
      <w:r>
        <w:rPr>
          <w:lang w:val="fr_FR" w:bidi="fr_FR"/>
        </w:rPr>
        <w:t>13.19</w:t>
      </w:r>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chandelle, chandelier</w:t>
      </w:r>
      <w:r>
        <w:rPr>
          <w:lang w:val="fr_FR" w:bidi="fr_FR"/>
        </w:rPr>
      </w:r>
    </w:p>
    <w:p>
      <w:pPr/>
      <w:r>
        <w:rPr>
          <w:lang w:val="fr_FR" w:bidi="fr_FR"/>
        </w:rPr>
      </w:r>
      <w:r>
        <w:rPr>
          <w:lang w:val="fr_FR" w:bidi="fr_FR"/>
        </w:rPr>
        <w:t>Une chandelle est un ancien type de bougie (une chandelle était faite d'un matériau différent de celui d'une bougie). On posait les chandelles sur un chandelier. Même si ces termes paraissent dans des traductions anciennes, les mots originaux ainsi traduits désignent plutôt des lampes à huile et des porte-lampes.</w:t>
      </w:r>
    </w:p>
    <w:p>
      <w:pPr/>
      <w:r>
        <w:rPr>
          <w:lang w:val="fr_FR" w:bidi="fr_FR"/>
        </w:rPr>
      </w:r>
      <w:r>
        <w:rPr>
          <w:lang w:val="fr_FR" w:bidi="fr_FR"/>
        </w:rPr>
        <w:t>Les chandeliers ou même les bougies de cire avec une mèche telles que celles qui sont utilisées aujourd’hui n’existaient pas à l’époque biblique. De petites lampes faites d'argile ou de métal étaient utilisées. On y mettait de l'huile et on se servait d'un morceau de tissu comme mèche.</w:t>
      </w:r>
    </w:p>
    <w:p>
      <w:pPr/>
      <w:r>
        <w:rPr>
          <w:lang w:val="fr_FR" w:bidi="fr_FR"/>
        </w:rPr>
      </w:r>
      <w:r>
        <w:rPr>
          <w:i/>
          <w:lang w:val="fr_FR" w:bidi="fr_FR"/>
        </w:rPr>
        <w:t>Voir</w:t>
      </w:r>
      <w:r>
        <w:rPr>
          <w:lang w:val="fr_FR" w:bidi="fr_FR"/>
        </w:rPr>
        <w:t xml:space="preserve"> </w:t>
      </w:r>
      <w:r>
        <w:rPr>
          <w:lang w:val="fr_FR" w:bidi="fr_FR"/>
        </w:rPr>
        <w:t>lampe, porte-lampe</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r>
        <w:rPr>
          <w:lang w:val="fr_FR" w:bidi="fr_FR"/>
        </w:rPr>
        <w:t>2S 5.11</w:t>
      </w:r>
      <w:r>
        <w:rPr>
          <w:lang w:val="fr_FR" w:bidi="fr_FR"/>
        </w:rPr>
        <w:t xml:space="preserve">; </w:t>
      </w:r>
      <w:r>
        <w:rPr>
          <w:lang w:val="fr_FR" w:bidi="fr_FR"/>
        </w:rPr>
        <w:t>1R 10.14</w:t>
      </w:r>
      <w:r>
        <w:rPr>
          <w:lang w:val="fr_FR" w:bidi="fr_FR"/>
        </w:rPr>
        <w:t>–</w:t>
      </w:r>
      <w:r>
        <w:rPr>
          <w:lang w:val="fr_FR" w:bidi="fr_FR"/>
        </w:rPr>
        <w:t>29</w:t>
      </w:r>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r>
        <w:rPr>
          <w:lang w:val="fr_FR" w:bidi="fr_FR"/>
        </w:rPr>
        <w:t>Mt 17.24</w:t>
      </w:r>
      <w:r>
        <w:rPr>
          <w:lang w:val="fr_FR" w:bidi="fr_FR"/>
        </w:rPr>
        <w:t xml:space="preserve"> ; </w:t>
      </w:r>
      <w:r>
        <w:rPr>
          <w:lang w:val="fr_FR" w:bidi="fr_FR"/>
        </w:rPr>
        <w:t>21.12</w:t>
      </w:r>
      <w:r>
        <w:rPr>
          <w:lang w:val="fr_FR" w:bidi="fr_FR"/>
        </w:rPr>
        <w:t xml:space="preserve"> ;</w:t>
      </w:r>
      <w:r>
        <w:rPr>
          <w:lang w:val="fr_FR" w:bidi="fr_FR"/>
        </w:rPr>
        <w:t xml:space="preserve"> 25.27</w:t>
      </w:r>
      <w:r>
        <w:rPr>
          <w:lang w:val="fr_FR" w:bidi="fr_FR"/>
        </w:rPr>
        <w:t xml:space="preserve"> ; </w:t>
      </w:r>
      <w:r>
        <w:rPr>
          <w:lang w:val="fr_FR" w:bidi="fr_FR"/>
        </w:rPr>
        <w:t>Mc 11.15</w:t>
      </w:r>
      <w:r>
        <w:rPr>
          <w:lang w:val="fr_FR" w:bidi="fr_FR"/>
        </w:rPr>
        <w:t xml:space="preserve"> ; </w:t>
      </w:r>
      <w:r>
        <w:rPr>
          <w:lang w:val="fr_FR" w:bidi="fr_FR"/>
        </w:rPr>
        <w:t>Lc 19.23</w:t>
      </w:r>
      <w:r>
        <w:rPr>
          <w:lang w:val="fr_FR" w:bidi="fr_FR"/>
        </w:rPr>
        <w:t xml:space="preserve"> ; </w:t>
      </w:r>
      <w:r>
        <w:rPr>
          <w:lang w:val="fr_FR" w:bidi="fr_FR"/>
        </w:rPr>
        <w:t>Jn 2.14</w:t>
      </w:r>
      <w:r>
        <w:rPr>
          <w:lang w:val="fr_FR" w:bidi="fr_FR"/>
        </w:rPr>
        <w:t>–</w:t>
      </w:r>
      <w:r>
        <w:rPr>
          <w:lang w:val="fr_FR" w:bidi="fr_FR"/>
        </w:rPr>
        <w:t>15</w:t>
      </w:r>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r>
        <w:rPr>
          <w:lang w:val="fr_FR" w:bidi="fr_FR"/>
        </w:rPr>
        <w:t>Ex 22.25</w:t>
      </w:r>
      <w:r>
        <w:rPr>
          <w:lang w:val="fr_FR" w:bidi="fr_FR"/>
        </w:rPr>
        <w:t xml:space="preserve"> ; </w:t>
      </w:r>
      <w:r>
        <w:rPr>
          <w:lang w:val="fr_FR" w:bidi="fr_FR"/>
        </w:rPr>
        <w:t>Dt 15.1–18</w:t>
      </w:r>
      <w:r>
        <w:rPr>
          <w:lang w:val="fr_FR" w:bidi="fr_FR"/>
        </w:rPr>
        <w:t>). Cependant, cette loi n'était pas observée par tous et certains imposaient des taux d'intérêt très élevés. Les prophètes et d'autres serviteurs de Dieu ont dénoncé cette pratique abusive (</w:t>
      </w:r>
      <w:r>
        <w:rPr>
          <w:lang w:val="fr_FR" w:bidi="fr_FR"/>
        </w:rPr>
        <w:t>Né 5.6</w:t>
      </w:r>
      <w:r>
        <w:rPr>
          <w:lang w:val="fr_FR" w:bidi="fr_FR"/>
        </w:rPr>
        <w:t>–</w:t>
      </w:r>
      <w:r>
        <w:rPr>
          <w:lang w:val="fr_FR" w:bidi="fr_FR"/>
        </w:rPr>
        <w:t>13</w:t>
      </w:r>
      <w:r>
        <w:rPr>
          <w:lang w:val="fr_FR" w:bidi="fr_FR"/>
        </w:rPr>
        <w:t xml:space="preserve"> ; </w:t>
      </w:r>
      <w:r>
        <w:rPr>
          <w:lang w:val="fr_FR" w:bidi="fr_FR"/>
        </w:rPr>
        <w:t>Ez 18.8, 13, 17</w:t>
      </w:r>
      <w:r>
        <w:rPr>
          <w:lang w:val="fr_FR" w:bidi="fr_FR"/>
        </w:rPr>
        <w:t xml:space="preserve"> ; </w:t>
      </w:r>
      <w:r>
        <w:rPr>
          <w:lang w:val="fr_FR" w:bidi="fr_FR"/>
        </w:rPr>
        <w:t>22.12</w:t>
      </w:r>
      <w:r>
        <w:rPr>
          <w:lang w:val="fr_FR" w:bidi="fr_FR"/>
        </w:rPr>
        <w:t>).</w:t>
      </w:r>
    </w:p>
    <w:p>
      <w:pPr/>
      <w:r>
        <w:rPr>
          <w:lang w:val="fr_FR" w:bidi="fr_FR"/>
        </w:rPr>
      </w:r>
      <w:r>
        <w:rPr>
          <w:lang w:val="fr_FR" w:bidi="fr_FR"/>
        </w:rPr>
        <w:t>Le créancier était redouté (</w:t>
      </w:r>
      <w:r>
        <w:rPr>
          <w:lang w:val="fr_FR" w:bidi="fr_FR"/>
        </w:rPr>
        <w:t xml:space="preserve">2R 4.1 </w:t>
      </w:r>
      <w:r>
        <w:rPr>
          <w:lang w:val="fr_FR" w:bidi="fr_FR"/>
        </w:rPr>
        <w:t xml:space="preserve">; </w:t>
      </w:r>
      <w:r>
        <w:rPr>
          <w:lang w:val="fr_FR" w:bidi="fr_FR"/>
        </w:rPr>
        <w:t xml:space="preserve">Ps 109.11 </w:t>
      </w:r>
      <w:r>
        <w:rPr>
          <w:lang w:val="fr_FR" w:bidi="fr_FR"/>
        </w:rPr>
        <w:t xml:space="preserve">; </w:t>
      </w:r>
      <w:r>
        <w:rPr>
          <w:lang w:val="fr_FR" w:bidi="fr_FR"/>
        </w:rPr>
        <w:t xml:space="preserve">Es 24.2 </w:t>
      </w:r>
      <w:r>
        <w:rPr>
          <w:lang w:val="fr_FR" w:bidi="fr_FR"/>
        </w:rPr>
        <w:t xml:space="preserve">; </w:t>
      </w:r>
      <w:r>
        <w:rPr>
          <w:lang w:val="fr_FR" w:bidi="fr_FR"/>
        </w:rPr>
        <w:t>50.1</w:t>
      </w:r>
      <w:r>
        <w:rPr>
          <w:lang w:val="fr_FR" w:bidi="fr_FR"/>
        </w:rPr>
        <w:t>). En effet, il pouvait entrer dans les maisons pour prendre de force ce qui lui était dû. Les enfants de ceux qui ne pouvaient pas rembourser pouvaient être vendus comme esclaves pour payer la dette (</w:t>
      </w:r>
      <w:r>
        <w:rPr>
          <w:lang w:val="fr_FR" w:bidi="fr_FR"/>
        </w:rPr>
        <w:t xml:space="preserve">2R 4.1 </w:t>
      </w:r>
      <w:r>
        <w:rPr>
          <w:lang w:val="fr_FR" w:bidi="fr_FR"/>
        </w:rPr>
        <w:t xml:space="preserve">; </w:t>
      </w:r>
      <w:r>
        <w:rPr>
          <w:lang w:val="fr_FR" w:bidi="fr_FR"/>
        </w:rPr>
        <w:t>Es 50.1</w:t>
      </w:r>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r>
        <w:rPr>
          <w:lang w:val="fr_FR" w:bidi="fr_FR"/>
        </w:rPr>
        <w:t>Lc 7.41</w:t>
      </w:r>
      <w:r>
        <w:rPr>
          <w:lang w:val="fr_FR" w:bidi="fr_FR"/>
        </w:rPr>
        <w:t>–</w:t>
      </w:r>
      <w:r>
        <w:rPr>
          <w:lang w:val="fr_FR" w:bidi="fr_FR"/>
        </w:rPr>
        <w:t>42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r>
        <w:rPr>
          <w:lang w:val="fr_FR" w:bidi="fr_FR"/>
        </w:rPr>
        <w:t>1Ch 9.33</w:t>
      </w:r>
      <w:r>
        <w:rPr>
          <w:lang w:val="fr_FR" w:bidi="fr_FR"/>
        </w:rPr>
        <w:t xml:space="preserve"> ; </w:t>
      </w:r>
      <w:r>
        <w:rPr>
          <w:lang w:val="fr_FR" w:bidi="fr_FR"/>
        </w:rPr>
        <w:t>15.16, 19, 27</w:t>
      </w:r>
      <w:r>
        <w:rPr>
          <w:lang w:val="fr_FR" w:bidi="fr_FR"/>
        </w:rPr>
        <w:t>). Plus tard, ils ont officié dans le temple de Salomon (</w:t>
      </w:r>
      <w:r>
        <w:rPr>
          <w:lang w:val="fr_FR" w:bidi="fr_FR"/>
        </w:rPr>
        <w:t>2Ch 5.12–13</w:t>
      </w:r>
      <w:r>
        <w:rPr>
          <w:lang w:val="fr_FR" w:bidi="fr_FR"/>
        </w:rPr>
        <w:t>) et pour d'autres rois (</w:t>
      </w:r>
      <w:r>
        <w:rPr>
          <w:lang w:val="fr_FR" w:bidi="fr_FR"/>
        </w:rPr>
        <w:t>20.21</w:t>
      </w:r>
      <w:r>
        <w:rPr>
          <w:lang w:val="fr_FR" w:bidi="fr_FR"/>
        </w:rPr>
        <w:t xml:space="preserve"> ; </w:t>
      </w:r>
      <w:r>
        <w:rPr>
          <w:lang w:val="fr_FR" w:bidi="fr_FR"/>
        </w:rPr>
        <w:t>23.13</w:t>
      </w:r>
      <w:r>
        <w:rPr>
          <w:lang w:val="fr_FR" w:bidi="fr_FR"/>
        </w:rPr>
        <w:t xml:space="preserve"> ; </w:t>
      </w:r>
      <w:r>
        <w:rPr>
          <w:lang w:val="fr_FR" w:bidi="fr_FR"/>
        </w:rPr>
        <w:t>35.15</w:t>
      </w:r>
      <w:r>
        <w:rPr>
          <w:lang w:val="fr_FR" w:bidi="fr_FR"/>
        </w:rPr>
        <w:t>). Après l'exil, les chantres étaient de nouveau actifs (</w:t>
      </w:r>
      <w:r>
        <w:rPr>
          <w:lang w:val="fr_FR" w:bidi="fr_FR"/>
        </w:rPr>
        <w:t>Esd 2.41, 70</w:t>
      </w:r>
      <w:r>
        <w:rPr>
          <w:lang w:val="fr_FR" w:bidi="fr_FR"/>
        </w:rPr>
        <w:t xml:space="preserve"> ; </w:t>
      </w:r>
      <w:r>
        <w:rPr>
          <w:lang w:val="fr_FR" w:bidi="fr_FR"/>
        </w:rPr>
        <w:t>Né 7.1, 44, 73</w:t>
      </w:r>
      <w:r>
        <w:rPr>
          <w:lang w:val="fr_FR" w:bidi="fr_FR"/>
        </w:rPr>
        <w:t xml:space="preserve"> ; </w:t>
      </w:r>
      <w:r>
        <w:rPr>
          <w:lang w:val="fr_FR" w:bidi="fr_FR"/>
        </w:rPr>
        <w:t>10.28, 39</w:t>
      </w:r>
      <w:r>
        <w:rPr>
          <w:lang w:val="fr_FR" w:bidi="fr_FR"/>
        </w:rPr>
        <w:t>). Ils chantaient des psaumes pour le culte du temple (</w:t>
      </w:r>
      <w:r>
        <w:rPr>
          <w:lang w:val="fr_FR" w:bidi="fr_FR"/>
        </w:rPr>
        <w:t>Ps 68.25</w:t>
      </w:r>
      <w:r>
        <w:rPr>
          <w:lang w:val="fr_FR" w:bidi="fr_FR"/>
        </w:rPr>
        <w:t xml:space="preserve"> ; </w:t>
      </w:r>
      <w:r>
        <w:rPr>
          <w:lang w:val="fr_FR" w:bidi="fr_FR"/>
        </w:rPr>
        <w:t>87.7</w:t>
      </w:r>
      <w:r>
        <w:rPr>
          <w:lang w:val="fr_FR" w:bidi="fr_FR"/>
        </w:rPr>
        <w:t>). Certains seront nommés « chefs des chantres » (</w:t>
      </w:r>
      <w:r>
        <w:rPr>
          <w:lang w:val="fr_FR" w:bidi="fr_FR"/>
        </w:rPr>
        <w:t>Ha 3.19</w:t>
      </w:r>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r>
        <w:rPr>
          <w:lang w:val="fr_FR" w:bidi="fr_FR"/>
        </w:rPr>
        <w:t>Gn 1.1–2, 6–7</w:t>
      </w:r>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 xml:space="preserve">Quertier de Jérusalem que Jonathan Maccabée a réparé pour protéger la ville des attaques ennemies (1 M 12.37). La recherche de l'emplacement exact de ce quartier a donné lieu à de nombreux débats. Certains chercheurs pensent que le mot devrait être corrigé en Chapheltha, un équivalent de la zone appelée le Mishneh, ou Deuxième Quartier (voir </w:t>
      </w:r>
      <w:r>
        <w:rPr>
          <w:lang w:val="fr_FR" w:bidi="fr_FR"/>
        </w:rPr>
        <w:t>2R 22.14</w:t>
      </w:r>
      <w:r>
        <w:rPr>
          <w:lang w:val="fr_FR" w:bidi="fr_FR"/>
        </w:rPr>
        <w:t xml:space="preserve"> ; </w:t>
      </w:r>
      <w:r>
        <w:rPr>
          <w:lang w:val="fr_FR" w:bidi="fr_FR"/>
        </w:rPr>
        <w:t>So 1.10</w:t>
      </w:r>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r>
        <w:rPr>
          <w:lang w:val="fr_FR" w:bidi="fr_FR"/>
        </w:rPr>
        <w:t>Ex 36.38</w:t>
      </w:r>
      <w:r>
        <w:rPr>
          <w:lang w:val="fr_FR" w:bidi="fr_FR"/>
        </w:rPr>
        <w:t>). Ils se trouvaient également au sommet des piliers appelés « Boaz » et « Jakin » dans le temple de Salomon (</w:t>
      </w:r>
      <w:r>
        <w:rPr>
          <w:lang w:val="fr_FR" w:bidi="fr_FR"/>
        </w:rPr>
        <w:t>1R 7.16–22, 40–42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r>
        <w:rPr>
          <w:lang w:val="fr_FR" w:bidi="fr_FR"/>
        </w:rPr>
        <w:t>Genèse 11.31</w:t>
      </w:r>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r>
        <w:rPr>
          <w:lang w:val="fr_FR" w:bidi="fr_FR"/>
        </w:rPr>
        <w:t>Gn 12.1–4</w:t>
      </w:r>
      <w:r>
        <w:rPr>
          <w:lang w:val="fr_FR" w:bidi="fr_FR"/>
        </w:rPr>
        <w:t>). Il y avait des parents qui resteront à Charan, vers lesquels Jacob, le petit-fils d'Abraham, s'enfuit par crainte d'Ésaü (</w:t>
      </w:r>
      <w:r>
        <w:rPr>
          <w:lang w:val="fr_FR" w:bidi="fr_FR"/>
        </w:rPr>
        <w:t>Gn 27.42–43</w:t>
      </w:r>
      <w:r>
        <w:rPr>
          <w:lang w:val="fr_FR" w:bidi="fr_FR"/>
        </w:rPr>
        <w:t>). Jacob restera à Charan de nombreuses années en servant son oncle Laban et en acquérant Léa et Rachel comme épouses, ainsi que de nombreux moutons et chèvres, serviteurs, chameaux et ânes (</w:t>
      </w:r>
      <w:r>
        <w:rPr>
          <w:lang w:val="fr_FR" w:bidi="fr_FR"/>
        </w:rPr>
        <w:t>Gn 30.43</w:t>
      </w:r>
      <w:r>
        <w:rPr>
          <w:lang w:val="fr_FR" w:bidi="fr_FR"/>
        </w:rPr>
        <w:t>).</w:t>
      </w:r>
    </w:p>
    <w:p>
      <w:pPr/>
      <w:r>
        <w:rPr>
          <w:lang w:val="fr_FR" w:bidi="fr_FR"/>
        </w:rPr>
      </w:r>
      <w:r>
        <w:rPr>
          <w:lang w:val="fr_FR" w:bidi="fr_FR"/>
        </w:rPr>
        <w:t>Cette « ville de Nachor » (</w:t>
      </w:r>
      <w:r>
        <w:rPr>
          <w:lang w:val="fr_FR" w:bidi="fr_FR"/>
        </w:rPr>
        <w:t>Gn 11.27–29</w:t>
      </w:r>
      <w:r>
        <w:rPr>
          <w:lang w:val="fr_FR" w:bidi="fr_FR"/>
        </w:rPr>
        <w:t xml:space="preserve"> ; </w:t>
      </w:r>
      <w:r>
        <w:rPr>
          <w:lang w:val="fr_FR" w:bidi="fr_FR"/>
        </w:rPr>
        <w:t>24.10</w:t>
      </w:r>
      <w:r>
        <w:rPr>
          <w:lang w:val="fr_FR" w:bidi="fr_FR"/>
        </w:rPr>
        <w:t xml:space="preserve"> ; </w:t>
      </w:r>
      <w:r>
        <w:rPr>
          <w:lang w:val="fr_FR" w:bidi="fr_FR"/>
        </w:rPr>
        <w:t>27.43</w:t>
      </w:r>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r>
        <w:rPr>
          <w:lang w:val="fr_FR" w:bidi="fr_FR"/>
        </w:rPr>
        <w:t>Ez 27.23</w:t>
      </w:r>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r>
        <w:rPr>
          <w:lang w:val="fr_FR" w:bidi="fr_FR"/>
        </w:rPr>
        <w:t>Ac 7.2, 4</w:t>
      </w:r>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r>
        <w:rPr>
          <w:lang w:val="fr_FR" w:bidi="fr_FR"/>
        </w:rPr>
        <w:t>Es 47.14</w:t>
      </w:r>
      <w:r>
        <w:rPr>
          <w:lang w:val="fr_FR" w:bidi="fr_FR"/>
        </w:rPr>
        <w:t xml:space="preserve"> ; </w:t>
      </w:r>
      <w:r>
        <w:rPr>
          <w:lang w:val="fr_FR" w:bidi="fr_FR"/>
        </w:rPr>
        <w:t>Jn 18.18</w:t>
      </w:r>
      <w:r>
        <w:rPr>
          <w:lang w:val="fr_FR" w:bidi="fr_FR"/>
        </w:rPr>
        <w:t>)</w:t>
      </w:r>
    </w:p>
    <w:p>
      <w:pPr>
        <w:pStyle w:val="ListBullet"/>
        <w:spacing w:line="240" w:lineRule="auto"/>
        <w:ind w:left="720"/>
      </w:pPr>
      <w:r>
        <w:rPr>
          <w:lang w:val="fr_FR" w:bidi="fr_FR"/>
        </w:rPr>
      </w:r>
      <w:r>
        <w:rPr>
          <w:lang w:val="fr_FR" w:bidi="fr_FR"/>
        </w:rPr>
        <w:t>Pour cuisiner des aliments (</w:t>
      </w:r>
      <w:r>
        <w:rPr>
          <w:lang w:val="fr_FR" w:bidi="fr_FR"/>
        </w:rPr>
        <w:t>Es 44.19</w:t>
      </w:r>
      <w:r>
        <w:rPr>
          <w:lang w:val="fr_FR" w:bidi="fr_FR"/>
        </w:rPr>
        <w:t xml:space="preserve"> ; </w:t>
      </w:r>
      <w:r>
        <w:rPr>
          <w:lang w:val="fr_FR" w:bidi="fr_FR"/>
        </w:rPr>
        <w:t>Jn 21.9</w:t>
      </w:r>
      <w:r>
        <w:rPr>
          <w:lang w:val="fr_FR" w:bidi="fr_FR"/>
        </w:rPr>
        <w:t>)</w:t>
      </w:r>
    </w:p>
    <w:p>
      <w:pPr>
        <w:pStyle w:val="ListBullet"/>
        <w:spacing w:line="240" w:lineRule="auto"/>
        <w:ind w:left="720"/>
      </w:pPr>
      <w:r>
        <w:rPr>
          <w:lang w:val="fr_FR" w:bidi="fr_FR"/>
        </w:rPr>
      </w:r>
      <w:r>
        <w:rPr>
          <w:lang w:val="fr_FR" w:bidi="fr_FR"/>
        </w:rPr>
        <w:t>Par des forgerons pour le travail des métaux (</w:t>
      </w:r>
      <w:r>
        <w:rPr>
          <w:lang w:val="fr_FR" w:bidi="fr_FR"/>
        </w:rPr>
        <w:t>Es 54.16</w:t>
      </w:r>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r>
        <w:rPr>
          <w:lang w:val="fr_FR" w:bidi="fr_FR"/>
        </w:rPr>
        <w:t>Lv 16.12</w:t>
      </w:r>
      <w:r>
        <w:rPr>
          <w:lang w:val="fr_FR" w:bidi="fr_FR"/>
        </w:rPr>
        <w:t xml:space="preserve"> ; </w:t>
      </w:r>
      <w:r>
        <w:rPr>
          <w:lang w:val="fr_FR" w:bidi="fr_FR"/>
        </w:rPr>
        <w:t>Es 6.6–7</w:t>
      </w:r>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r>
        <w:rPr>
          <w:lang w:val="fr_FR" w:bidi="fr_FR"/>
        </w:rPr>
        <w:t>2S 22.9, 13</w:t>
      </w:r>
      <w:r>
        <w:rPr>
          <w:lang w:val="fr_FR" w:bidi="fr_FR"/>
        </w:rPr>
        <w:t>)</w:t>
      </w:r>
    </w:p>
    <w:p>
      <w:pPr>
        <w:pStyle w:val="ListBullet"/>
        <w:spacing w:line="240" w:lineRule="auto"/>
        <w:ind w:left="720"/>
      </w:pPr>
      <w:r>
        <w:rPr>
          <w:lang w:val="fr_FR" w:bidi="fr_FR"/>
        </w:rPr>
      </w:r>
      <w:r>
        <w:rPr>
          <w:lang w:val="fr_FR" w:bidi="fr_FR"/>
        </w:rPr>
        <w:t>La révélation de Dieu (</w:t>
      </w:r>
      <w:r>
        <w:rPr>
          <w:lang w:val="fr_FR" w:bidi="fr_FR"/>
        </w:rPr>
        <w:t>Psaume 18.8</w:t>
      </w:r>
      <w:r>
        <w:rPr>
          <w:lang w:val="fr_FR" w:bidi="fr_FR"/>
        </w:rPr>
        <w:t>)</w:t>
      </w:r>
    </w:p>
    <w:p>
      <w:pPr>
        <w:pStyle w:val="ListBullet"/>
        <w:spacing w:line="240" w:lineRule="auto"/>
        <w:ind w:left="720"/>
      </w:pPr>
      <w:r>
        <w:rPr>
          <w:lang w:val="fr_FR" w:bidi="fr_FR"/>
        </w:rPr>
      </w:r>
      <w:r>
        <w:rPr>
          <w:lang w:val="fr_FR" w:bidi="fr_FR"/>
        </w:rPr>
        <w:t>Le jugement de Dieu (</w:t>
      </w:r>
      <w:r>
        <w:rPr>
          <w:lang w:val="fr_FR" w:bidi="fr_FR"/>
        </w:rPr>
        <w:t>140.10</w:t>
      </w:r>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r>
        <w:rPr>
          <w:lang w:val="fr_FR" w:bidi="fr_FR"/>
        </w:rPr>
        <w:t>Ez 1.13</w:t>
      </w:r>
      <w:r>
        <w:rPr>
          <w:lang w:val="fr_FR" w:bidi="fr_FR"/>
        </w:rPr>
        <w:t xml:space="preserve"> ; </w:t>
      </w:r>
      <w:r>
        <w:rPr>
          <w:lang w:val="fr_FR" w:bidi="fr_FR"/>
        </w:rPr>
        <w:t>10.2</w:t>
      </w:r>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r>
        <w:rPr>
          <w:lang w:val="fr_FR" w:bidi="fr_FR"/>
        </w:rPr>
        <w:t>2S 14.7</w:t>
      </w:r>
      <w:r>
        <w:rPr>
          <w:lang w:val="fr_FR" w:bidi="fr_FR"/>
        </w:rPr>
        <w:t>)</w:t>
      </w:r>
    </w:p>
    <w:p>
      <w:pPr>
        <w:pStyle w:val="ListBullet"/>
        <w:spacing w:line="240" w:lineRule="auto"/>
        <w:ind w:left="720"/>
      </w:pPr>
      <w:r>
        <w:rPr>
          <w:lang w:val="fr_FR" w:bidi="fr_FR"/>
        </w:rPr>
      </w:r>
      <w:r>
        <w:rPr>
          <w:lang w:val="fr_FR" w:bidi="fr_FR"/>
        </w:rPr>
        <w:t>Le souffle brûlant d'une énorme bête (</w:t>
      </w:r>
      <w:r>
        <w:rPr>
          <w:lang w:val="fr_FR" w:bidi="fr_FR"/>
        </w:rPr>
        <w:t>Jb 41.21</w:t>
      </w:r>
      <w:r>
        <w:rPr>
          <w:lang w:val="fr_FR" w:bidi="fr_FR"/>
        </w:rPr>
        <w:t>)</w:t>
      </w:r>
    </w:p>
    <w:p>
      <w:pPr>
        <w:pStyle w:val="ListBullet"/>
        <w:spacing w:line="240" w:lineRule="auto"/>
        <w:ind w:left="720"/>
      </w:pPr>
      <w:r>
        <w:rPr>
          <w:lang w:val="fr_FR" w:bidi="fr_FR"/>
        </w:rPr>
      </w:r>
      <w:r>
        <w:rPr>
          <w:lang w:val="fr_FR" w:bidi="fr_FR"/>
        </w:rPr>
        <w:t>Le danger d'être blessé par le péché sexuel (</w:t>
      </w:r>
      <w:r>
        <w:rPr>
          <w:lang w:val="fr_FR" w:bidi="fr_FR"/>
        </w:rPr>
        <w:t>Pr 6.28</w:t>
      </w:r>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r>
        <w:rPr>
          <w:lang w:val="fr_FR" w:bidi="fr_FR"/>
        </w:rPr>
        <w:t>2R 12.11</w:t>
      </w:r>
      <w:r>
        <w:rPr>
          <w:lang w:val="fr_FR" w:bidi="fr_FR"/>
        </w:rPr>
        <w:t xml:space="preserve"> ; </w:t>
      </w:r>
      <w:r>
        <w:rPr>
          <w:lang w:val="fr_FR" w:bidi="fr_FR"/>
        </w:rPr>
        <w:t>22.6</w:t>
      </w:r>
      <w:r>
        <w:rPr>
          <w:lang w:val="fr_FR" w:bidi="fr_FR"/>
        </w:rPr>
        <w:t xml:space="preserve"> ; </w:t>
      </w:r>
      <w:r>
        <w:rPr>
          <w:lang w:val="fr_FR" w:bidi="fr_FR"/>
        </w:rPr>
        <w:t>1Ch 14.1</w:t>
      </w:r>
      <w:r>
        <w:rPr>
          <w:lang w:val="fr_FR" w:bidi="fr_FR"/>
        </w:rPr>
        <w:t xml:space="preserve"> ; </w:t>
      </w:r>
      <w:r>
        <w:rPr>
          <w:lang w:val="fr_FR" w:bidi="fr_FR"/>
        </w:rPr>
        <w:t>22.15</w:t>
      </w:r>
      <w:r>
        <w:rPr>
          <w:lang w:val="fr_FR" w:bidi="fr_FR"/>
        </w:rPr>
        <w:t xml:space="preserve"> ; </w:t>
      </w:r>
      <w:r>
        <w:rPr>
          <w:lang w:val="fr_FR" w:bidi="fr_FR"/>
        </w:rPr>
        <w:t>2Ch 24.12</w:t>
      </w:r>
      <w:r>
        <w:rPr>
          <w:lang w:val="fr_FR" w:bidi="fr_FR"/>
        </w:rPr>
        <w:t xml:space="preserve"> ; </w:t>
      </w:r>
      <w:r>
        <w:rPr>
          <w:lang w:val="fr_FR" w:bidi="fr_FR"/>
        </w:rPr>
        <w:t>34.11</w:t>
      </w:r>
      <w:r>
        <w:rPr>
          <w:lang w:val="fr_FR" w:bidi="fr_FR"/>
        </w:rPr>
        <w:t xml:space="preserve"> ; </w:t>
      </w:r>
      <w:r>
        <w:rPr>
          <w:lang w:val="fr_FR" w:bidi="fr_FR"/>
        </w:rPr>
        <w:t>Esd 3.7</w:t>
      </w:r>
      <w:r>
        <w:rPr>
          <w:lang w:val="fr_FR" w:bidi="fr_FR"/>
        </w:rPr>
        <w:t>). La charpenterie est rarement mentionnée dans le Nouveau Testament. Jésus et son père, Joseph, étaient probablement charpentiers ou menuisiers (</w:t>
      </w:r>
      <w:r>
        <w:rPr>
          <w:lang w:val="fr_FR" w:bidi="fr_FR"/>
        </w:rPr>
        <w:t>Mt 13.55</w:t>
      </w:r>
      <w:r>
        <w:rPr>
          <w:lang w:val="fr_FR" w:bidi="fr_FR"/>
        </w:rPr>
        <w:t xml:space="preserve"> ; </w:t>
      </w:r>
      <w:r>
        <w:rPr>
          <w:lang w:val="fr_FR" w:bidi="fr_FR"/>
        </w:rPr>
        <w:t>Mc 6.3</w:t>
      </w:r>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r>
        <w:rPr>
          <w:lang w:val="fr_FR" w:bidi="fr_FR"/>
        </w:rPr>
        <w:t>Ac 7.2–4</w:t>
      </w:r>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r>
        <w:rPr>
          <w:lang w:val="fr_FR" w:bidi="fr_FR"/>
        </w:rPr>
        <w:t>Genèse 10.9</w:t>
      </w:r>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r>
        <w:rPr>
          <w:lang w:val="fr_FR" w:bidi="fr_FR"/>
        </w:rPr>
        <w:t>Gn 25.27</w:t>
      </w:r>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r>
        <w:rPr>
          <w:lang w:val="fr_FR" w:bidi="fr_FR"/>
        </w:rPr>
        <w:t xml:space="preserve">Deutéronome 14.4–6 </w:t>
      </w:r>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r>
        <w:rPr>
          <w:lang w:val="fr_FR" w:bidi="fr_FR"/>
        </w:rPr>
        <w:t>1R 4.23</w:t>
      </w:r>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r>
        <w:rPr>
          <w:lang w:val="fr_FR" w:bidi="fr_FR"/>
        </w:rPr>
        <w:t>1 Samuel 26.20</w:t>
      </w:r>
      <w:r>
        <w:rPr>
          <w:lang w:val="fr_FR" w:bidi="fr_FR"/>
        </w:rPr>
        <w:t xml:space="preserve"> mentionne la perdrix (voir </w:t>
      </w:r>
      <w:r>
        <w:rPr>
          <w:lang w:val="fr_FR" w:bidi="fr_FR"/>
        </w:rPr>
        <w:t>Dt 14.11–18</w:t>
      </w:r>
      <w:r>
        <w:rPr>
          <w:lang w:val="fr_FR" w:bidi="fr_FR"/>
        </w:rPr>
        <w:t xml:space="preserve">). </w:t>
      </w:r>
      <w:r>
        <w:rPr>
          <w:lang w:val="fr_FR" w:bidi="fr_FR"/>
        </w:rPr>
        <w:t>Proverbes 12.27</w:t>
      </w:r>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r>
        <w:rPr>
          <w:lang w:val="fr_FR" w:bidi="fr_FR"/>
        </w:rPr>
        <w:t>Jg 14.6</w:t>
      </w:r>
      <w:r>
        <w:rPr>
          <w:lang w:val="fr_FR" w:bidi="fr_FR"/>
        </w:rPr>
        <w:t xml:space="preserve"> ; </w:t>
      </w:r>
      <w:r>
        <w:rPr>
          <w:lang w:val="fr_FR" w:bidi="fr_FR"/>
        </w:rPr>
        <w:t>1S 17.34–37</w:t>
      </w:r>
      <w:r>
        <w:rPr>
          <w:lang w:val="fr_FR" w:bidi="fr_FR"/>
        </w:rPr>
        <w:t xml:space="preserve"> ; </w:t>
      </w:r>
      <w:r>
        <w:rPr>
          <w:lang w:val="fr_FR" w:bidi="fr_FR"/>
        </w:rPr>
        <w:t>2S 23.20</w:t>
      </w:r>
      <w:r>
        <w:rPr>
          <w:lang w:val="fr_FR" w:bidi="fr_FR"/>
        </w:rPr>
        <w:t>). Les bergers portaient souvent une massue et une fronde. Ils utilisaient ces armes pour protéger leurs brebis des animaux sauvages (</w:t>
      </w:r>
      <w:r>
        <w:rPr>
          <w:lang w:val="fr_FR" w:bidi="fr_FR"/>
        </w:rPr>
        <w:t>1S 17.40</w:t>
      </w:r>
      <w:r>
        <w:rPr>
          <w:lang w:val="fr_FR" w:bidi="fr_FR"/>
        </w:rPr>
        <w:t xml:space="preserve"> ; </w:t>
      </w:r>
      <w:r>
        <w:rPr>
          <w:lang w:val="fr_FR" w:bidi="fr_FR"/>
        </w:rPr>
        <w:t>Ps 23.4</w:t>
      </w:r>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r>
        <w:rPr>
          <w:lang w:val="fr_FR" w:bidi="fr_FR"/>
        </w:rPr>
        <w:t>Gn 27.3</w:t>
      </w:r>
      <w:r>
        <w:rPr>
          <w:lang w:val="fr_FR" w:bidi="fr_FR"/>
        </w:rPr>
        <w:t>),</w:t>
      </w:r>
    </w:p>
    <w:p>
      <w:pPr>
        <w:pStyle w:val="ListBullet"/>
        <w:spacing w:line="240" w:lineRule="auto"/>
        <w:ind w:left="720"/>
      </w:pPr>
      <w:r>
        <w:rPr>
          <w:lang w:val="fr_FR" w:bidi="fr_FR"/>
        </w:rPr>
      </w:r>
      <w:r>
        <w:rPr>
          <w:lang w:val="fr_FR" w:bidi="fr_FR"/>
        </w:rPr>
        <w:t>Des massues (</w:t>
      </w:r>
      <w:r>
        <w:rPr>
          <w:lang w:val="fr_FR" w:bidi="fr_FR"/>
        </w:rPr>
        <w:t>Jb 41.29</w:t>
      </w:r>
      <w:r>
        <w:rPr>
          <w:lang w:val="fr_FR" w:bidi="fr_FR"/>
        </w:rPr>
        <w:t>),</w:t>
      </w:r>
    </w:p>
    <w:p>
      <w:pPr>
        <w:pStyle w:val="ListBullet"/>
        <w:spacing w:line="240" w:lineRule="auto"/>
        <w:ind w:left="720"/>
      </w:pPr>
      <w:r>
        <w:rPr>
          <w:lang w:val="fr_FR" w:bidi="fr_FR"/>
        </w:rPr>
      </w:r>
      <w:r>
        <w:rPr>
          <w:lang w:val="fr_FR" w:bidi="fr_FR"/>
        </w:rPr>
        <w:t>Des frondes (</w:t>
      </w:r>
      <w:r>
        <w:rPr>
          <w:lang w:val="fr_FR" w:bidi="fr_FR"/>
        </w:rPr>
        <w:t>1S 17.40</w:t>
      </w:r>
      <w:r>
        <w:rPr>
          <w:lang w:val="fr_FR" w:bidi="fr_FR"/>
        </w:rPr>
        <w:t>),</w:t>
      </w:r>
    </w:p>
    <w:p>
      <w:pPr>
        <w:pStyle w:val="ListBullet"/>
        <w:spacing w:line="240" w:lineRule="auto"/>
        <w:ind w:left="720"/>
      </w:pPr>
      <w:r>
        <w:rPr>
          <w:lang w:val="fr_FR" w:bidi="fr_FR"/>
        </w:rPr>
      </w:r>
      <w:r>
        <w:rPr>
          <w:lang w:val="fr_FR" w:bidi="fr_FR"/>
        </w:rPr>
        <w:t>Des filets (</w:t>
      </w:r>
      <w:r>
        <w:rPr>
          <w:lang w:val="fr_FR" w:bidi="fr_FR"/>
        </w:rPr>
        <w:t>Jb 19.6</w:t>
      </w:r>
      <w:r>
        <w:rPr>
          <w:lang w:val="fr_FR" w:bidi="fr_FR"/>
        </w:rPr>
        <w:t>), et</w:t>
      </w:r>
    </w:p>
    <w:p>
      <w:pPr>
        <w:pStyle w:val="ListBullet"/>
        <w:spacing w:line="240" w:lineRule="auto"/>
        <w:ind w:left="720"/>
      </w:pPr>
      <w:r>
        <w:rPr>
          <w:lang w:val="fr_FR" w:bidi="fr_FR"/>
        </w:rPr>
      </w:r>
      <w:r>
        <w:rPr>
          <w:lang w:val="fr_FR" w:bidi="fr_FR"/>
        </w:rPr>
        <w:t>Des pièges à oiseaux (</w:t>
      </w:r>
      <w:r>
        <w:rPr>
          <w:lang w:val="fr_FR" w:bidi="fr_FR"/>
        </w:rPr>
        <w:t>Ps 91.3</w:t>
      </w:r>
      <w:r>
        <w:rPr>
          <w:lang w:val="fr_FR" w:bidi="fr_FR"/>
        </w:rPr>
        <w:t>).</w:t>
      </w:r>
    </w:p>
    <w:p>
      <w:pPr/>
      <w:r>
        <w:rPr>
          <w:lang w:val="fr_FR" w:bidi="fr_FR"/>
        </w:rPr>
      </w:r>
      <w:r>
        <w:rPr>
          <w:lang w:val="fr_FR" w:bidi="fr_FR"/>
        </w:rPr>
        <w:t>Certains pièges étaient des fosses recouvertes de feuilles ou de branches pour les dissimuler (</w:t>
      </w:r>
      <w:r>
        <w:rPr>
          <w:lang w:val="fr_FR" w:bidi="fr_FR"/>
        </w:rPr>
        <w:t>Ps 7.15</w:t>
      </w:r>
      <w:r>
        <w:rPr>
          <w:lang w:val="fr_FR" w:bidi="fr_FR"/>
        </w:rPr>
        <w:t xml:space="preserve"> ; </w:t>
      </w:r>
      <w:r>
        <w:rPr>
          <w:lang w:val="fr_FR" w:bidi="fr_FR"/>
        </w:rPr>
        <w:t>35.7</w:t>
      </w:r>
      <w:r>
        <w:rPr>
          <w:lang w:val="fr_FR" w:bidi="fr_FR"/>
        </w:rPr>
        <w:t xml:space="preserve"> ; </w:t>
      </w:r>
      <w:r>
        <w:rPr>
          <w:lang w:val="fr_FR" w:bidi="fr_FR"/>
        </w:rPr>
        <w:t>Pr 22.14</w:t>
      </w:r>
      <w:r>
        <w:rPr>
          <w:lang w:val="fr_FR" w:bidi="fr_FR"/>
        </w:rPr>
        <w:t xml:space="preserve"> ; </w:t>
      </w:r>
      <w:r>
        <w:rPr>
          <w:lang w:val="fr_FR" w:bidi="fr_FR"/>
        </w:rPr>
        <w:t>26.27</w:t>
      </w:r>
      <w:r>
        <w:rPr>
          <w:lang w:val="fr_FR" w:bidi="fr_FR"/>
        </w:rPr>
        <w:t xml:space="preserve"> ; </w:t>
      </w:r>
      <w:r>
        <w:rPr>
          <w:lang w:val="fr_FR" w:bidi="fr_FR"/>
        </w:rPr>
        <w:t>Es 24.17–18</w:t>
      </w:r>
      <w:r>
        <w:rPr>
          <w:lang w:val="fr_FR" w:bidi="fr_FR"/>
        </w:rPr>
        <w:t>). D'autres étaient des pièges à ressort qui se déclenchaient lorsqu'on les touchait (</w:t>
      </w:r>
      <w:r>
        <w:rPr>
          <w:lang w:val="fr_FR" w:bidi="fr_FR"/>
        </w:rPr>
        <w:t>Am 3.5</w:t>
      </w:r>
      <w:r>
        <w:rPr>
          <w:lang w:val="fr_FR" w:bidi="fr_FR"/>
        </w:rPr>
        <w:t xml:space="preserve"> ; </w:t>
      </w:r>
      <w:r>
        <w:rPr>
          <w:lang w:val="fr_FR" w:bidi="fr_FR"/>
        </w:rPr>
        <w:t>Ps 69.22</w:t>
      </w:r>
      <w:r>
        <w:rPr>
          <w:lang w:val="fr_FR" w:bidi="fr_FR"/>
        </w:rPr>
        <w:t xml:space="preserve"> ; </w:t>
      </w:r>
      <w:r>
        <w:rPr>
          <w:lang w:val="fr_FR" w:bidi="fr_FR"/>
        </w:rPr>
        <w:t>Os 9.8</w:t>
      </w:r>
      <w:r>
        <w:rPr>
          <w:lang w:val="fr_FR" w:bidi="fr_FR"/>
        </w:rPr>
        <w:t>). Certains pièges fonctionnaient lorsqu'un chasseur tirait une corde (</w:t>
      </w:r>
      <w:r>
        <w:rPr>
          <w:lang w:val="fr_FR" w:bidi="fr_FR"/>
        </w:rPr>
        <w:t>Ps 140.5</w:t>
      </w:r>
      <w:r>
        <w:rPr>
          <w:lang w:val="fr_FR" w:bidi="fr_FR"/>
        </w:rPr>
        <w:t xml:space="preserve"> ; </w:t>
      </w:r>
      <w:r>
        <w:rPr>
          <w:lang w:val="fr_FR" w:bidi="fr_FR"/>
        </w:rPr>
        <w:t>Jr 5.26</w:t>
      </w:r>
      <w:r>
        <w:rPr>
          <w:lang w:val="fr_FR" w:bidi="fr_FR"/>
        </w:rPr>
        <w:t>). Parfois, les chasseurs poussaient les animaux vers un piège (</w:t>
      </w:r>
      <w:r>
        <w:rPr>
          <w:lang w:val="fr_FR" w:bidi="fr_FR"/>
        </w:rPr>
        <w:t>Jr 16.16</w:t>
      </w:r>
      <w:r>
        <w:rPr>
          <w:lang w:val="fr_FR" w:bidi="fr_FR"/>
        </w:rPr>
        <w:t xml:space="preserve"> ; </w:t>
      </w:r>
      <w:r>
        <w:rPr>
          <w:lang w:val="fr_FR" w:bidi="fr_FR"/>
        </w:rPr>
        <w:t>Ez 19.8</w:t>
      </w:r>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r>
        <w:rPr>
          <w:lang w:val="fr_FR" w:bidi="fr_FR"/>
        </w:rPr>
        <w:t>Psaume 102.6</w:t>
      </w:r>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r>
        <w:rPr>
          <w:lang w:val="fr_FR" w:bidi="fr_FR"/>
        </w:rPr>
        <w:t>Lv 11.17</w:t>
      </w:r>
      <w:r>
        <w:rPr>
          <w:lang w:val="fr_FR" w:bidi="fr_FR"/>
        </w:rPr>
        <w:t xml:space="preserve"> ; </w:t>
      </w:r>
      <w:r>
        <w:rPr>
          <w:lang w:val="fr_FR" w:bidi="fr_FR"/>
        </w:rPr>
        <w:t>Dt 14.16</w:t>
      </w:r>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r>
        <w:rPr>
          <w:lang w:val="fr_FR" w:bidi="fr_FR"/>
        </w:rPr>
        <w:t>Dt 21.18</w:t>
      </w:r>
      <w:r>
        <w:rPr>
          <w:lang w:val="fr_FR" w:bidi="fr_FR"/>
        </w:rPr>
        <w:t xml:space="preserve"> ; </w:t>
      </w:r>
      <w:r>
        <w:rPr>
          <w:lang w:val="fr_FR" w:bidi="fr_FR"/>
        </w:rPr>
        <w:t>Jb 5.17</w:t>
      </w:r>
      <w:r>
        <w:rPr>
          <w:lang w:val="fr_FR" w:bidi="fr_FR"/>
        </w:rPr>
        <w:t xml:space="preserve"> ; </w:t>
      </w:r>
      <w:r>
        <w:rPr>
          <w:lang w:val="fr_FR" w:bidi="fr_FR"/>
        </w:rPr>
        <w:t>2Tm 2.25</w:t>
      </w:r>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r>
        <w:rPr>
          <w:lang w:val="fr_FR" w:bidi="fr_FR"/>
        </w:rPr>
        <w:t>Gn 9.5–6</w:t>
      </w:r>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r>
        <w:rPr>
          <w:lang w:val="fr_FR" w:bidi="fr_FR"/>
        </w:rPr>
        <w:t>Rm 13.1</w:t>
      </w:r>
      <w:r>
        <w:rPr>
          <w:lang w:val="fr_FR" w:bidi="fr_FR"/>
        </w:rPr>
        <w:t>–</w:t>
      </w:r>
      <w:r>
        <w:rPr>
          <w:lang w:val="fr_FR" w:bidi="fr_FR"/>
        </w:rPr>
        <w:t>5</w:t>
      </w:r>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r>
        <w:rPr>
          <w:lang w:val="fr_FR" w:bidi="fr_FR"/>
        </w:rPr>
        <w:t>Rm 5.8</w:t>
      </w:r>
      <w:r>
        <w:rPr>
          <w:lang w:val="fr_FR" w:bidi="fr_FR"/>
        </w:rPr>
        <w:t xml:space="preserve"> ; </w:t>
      </w:r>
      <w:r>
        <w:rPr>
          <w:lang w:val="fr_FR" w:bidi="fr_FR"/>
        </w:rPr>
        <w:t>Ga 3.13</w:t>
      </w:r>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r>
        <w:rPr>
          <w:lang w:val="fr_FR" w:bidi="fr_FR"/>
        </w:rPr>
        <w:t>Lv 11.19</w:t>
      </w:r>
      <w:r>
        <w:rPr>
          <w:lang w:val="fr_FR" w:bidi="fr_FR"/>
        </w:rPr>
        <w:t xml:space="preserve"> ; </w:t>
      </w:r>
      <w:r>
        <w:rPr>
          <w:lang w:val="fr_FR" w:bidi="fr_FR"/>
        </w:rPr>
        <w:t>Dt 14.18</w:t>
      </w:r>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r>
        <w:rPr>
          <w:lang w:val="fr_FR" w:bidi="fr_FR"/>
        </w:rPr>
        <w:t>Lv 11.19</w:t>
      </w:r>
      <w:r>
        <w:rPr>
          <w:lang w:val="fr_FR" w:bidi="fr_FR"/>
        </w:rPr>
        <w:t xml:space="preserve"> ; </w:t>
      </w:r>
      <w:r>
        <w:rPr>
          <w:lang w:val="fr_FR" w:bidi="fr_FR"/>
        </w:rPr>
        <w:t>Dt 14.18</w:t>
      </w:r>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r>
        <w:rPr>
          <w:lang w:val="fr_FR" w:bidi="fr_FR"/>
        </w:rPr>
        <w:t>Mt 9.18–26</w:t>
      </w:r>
      <w:r>
        <w:rPr>
          <w:lang w:val="fr_FR" w:bidi="fr_FR"/>
        </w:rPr>
        <w:t xml:space="preserve"> ; </w:t>
      </w:r>
      <w:r>
        <w:rPr>
          <w:lang w:val="fr_FR" w:bidi="fr_FR"/>
        </w:rPr>
        <w:t>Mc 5.21–43</w:t>
      </w:r>
      <w:r>
        <w:rPr>
          <w:lang w:val="fr_FR" w:bidi="fr_FR"/>
        </w:rPr>
        <w:t xml:space="preserve"> ; </w:t>
      </w:r>
      <w:r>
        <w:rPr>
          <w:lang w:val="fr_FR" w:bidi="fr_FR"/>
        </w:rPr>
        <w:t>Lc 8.41–56</w:t>
      </w:r>
      <w:r>
        <w:rPr>
          <w:lang w:val="fr_FR" w:bidi="fr_FR"/>
        </w:rPr>
        <w:t>).</w:t>
      </w:r>
    </w:p>
    <w:p>
      <w:pPr/>
      <w:r>
        <w:rPr>
          <w:lang w:val="fr_FR" w:bidi="fr_FR"/>
        </w:rPr>
      </w:r>
      <w:r>
        <w:rPr>
          <w:lang w:val="fr_FR" w:bidi="fr_FR"/>
        </w:rPr>
        <w:t>Luc 13.14</w:t>
      </w:r>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r>
        <w:rPr>
          <w:lang w:val="fr_FR" w:bidi="fr_FR"/>
        </w:rPr>
        <w:t>Ac 13.15</w:t>
      </w:r>
      <w:r>
        <w:rPr>
          <w:lang w:val="fr_FR" w:bidi="fr_FR"/>
        </w:rPr>
        <w:t>), les chefs de la synagogue l'ont accueilli et encouragé à prêcher l'Évangile et à revenir la semaine suivante. Crispus, le chef de la synagogue à Corinthe, s'est converti (</w:t>
      </w:r>
      <w:r>
        <w:rPr>
          <w:lang w:val="fr_FR" w:bidi="fr_FR"/>
        </w:rPr>
        <w:t>18.8</w:t>
      </w:r>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r>
        <w:rPr>
          <w:lang w:val="fr_FR" w:bidi="fr_FR"/>
        </w:rPr>
        <w:t xml:space="preserve">Deutéronome 6.4 </w:t>
      </w:r>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r>
        <w:rPr>
          <w:lang w:val="fr_FR" w:bidi="fr_FR"/>
        </w:rPr>
        <w:t xml:space="preserve">Deutéronome 6.4–9 </w:t>
      </w:r>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r>
        <w:rPr>
          <w:lang w:val="fr_FR" w:bidi="fr_FR"/>
        </w:rPr>
        <w:t>4</w:t>
      </w:r>
      <w:r>
        <w:rPr>
          <w:lang w:val="fr_FR" w:bidi="fr_FR"/>
        </w:rPr>
        <w:t xml:space="preserve"> de plusieurs façons qui seraient grammaticalement correctes, les paroles de Jésus dans </w:t>
      </w:r>
      <w:r>
        <w:rPr>
          <w:lang w:val="fr_FR" w:bidi="fr_FR"/>
        </w:rPr>
        <w:t>Mc 12.29</w:t>
      </w:r>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r>
        <w:rPr>
          <w:lang w:val="fr_FR" w:bidi="fr_FR"/>
        </w:rPr>
        <w:t xml:space="preserve">Genèse 2.24 </w:t>
      </w:r>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r>
        <w:rPr>
          <w:lang w:val="fr_FR" w:bidi="fr_FR"/>
        </w:rPr>
        <w:t>Deutéronome 6.4</w:t>
      </w:r>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r>
        <w:rPr>
          <w:lang w:val="fr_FR" w:bidi="fr_FR"/>
        </w:rPr>
        <w:t>2R 23.5</w:t>
      </w:r>
      <w:r>
        <w:rPr>
          <w:lang w:val="fr_FR" w:bidi="fr_FR"/>
        </w:rPr>
        <w:t xml:space="preserve"> ; </w:t>
      </w:r>
      <w:r>
        <w:rPr>
          <w:lang w:val="fr_FR" w:bidi="fr_FR"/>
        </w:rPr>
        <w:t>Os 10.5</w:t>
      </w:r>
      <w:r>
        <w:rPr>
          <w:lang w:val="fr_FR" w:bidi="fr_FR"/>
        </w:rPr>
        <w:t xml:space="preserve"> ; </w:t>
      </w:r>
      <w:r>
        <w:rPr>
          <w:lang w:val="fr_FR" w:bidi="fr_FR"/>
        </w:rPr>
        <w:t>So 1.4</w:t>
      </w:r>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r>
        <w:rPr>
          <w:lang w:val="fr_FR" w:bidi="fr_FR"/>
        </w:rPr>
        <w:t>Ex 16.27–30</w:t>
      </w:r>
      <w:r>
        <w:rPr>
          <w:lang w:val="fr_FR" w:bidi="fr_FR"/>
        </w:rPr>
        <w:t xml:space="preserve">). Une personne était autorisée à parcourir deux mille coudées, soit environ un kilomètre, mais pas plus loin (voir </w:t>
      </w:r>
      <w:r>
        <w:rPr>
          <w:lang w:val="fr_FR" w:bidi="fr_FR"/>
        </w:rPr>
        <w:t>Jos 3.4</w:t>
      </w:r>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r>
        <w:rPr>
          <w:lang w:val="fr_FR" w:bidi="fr_FR"/>
        </w:rPr>
        <w:t>Jos 3.4</w:t>
      </w:r>
      <w:r>
        <w:rPr>
          <w:lang w:val="fr_FR" w:bidi="fr_FR"/>
        </w:rPr>
        <w:t>), ou</w:t>
      </w:r>
    </w:p>
    <w:p>
      <w:pPr>
        <w:pStyle w:val="ListBullet"/>
        <w:spacing w:line="240" w:lineRule="auto"/>
        <w:ind w:left="720"/>
      </w:pPr>
      <w:r>
        <w:rPr>
          <w:lang w:val="fr_FR" w:bidi="fr_FR"/>
        </w:rPr>
      </w:r>
      <w:r>
        <w:rPr>
          <w:lang w:val="fr_FR" w:bidi="fr_FR"/>
        </w:rPr>
        <w:t>Des pâturages aux villes lévitiques (</w:t>
      </w:r>
      <w:r>
        <w:rPr>
          <w:lang w:val="fr_FR" w:bidi="fr_FR"/>
        </w:rPr>
        <w:t>Nb 35.4–5</w:t>
      </w:r>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r>
        <w:rPr>
          <w:lang w:val="fr_FR" w:bidi="fr_FR"/>
        </w:rPr>
        <w:t>Actes 1.12</w:t>
      </w:r>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r>
        <w:rPr>
          <w:lang w:val="fr_FR" w:bidi="fr_FR"/>
        </w:rPr>
        <w:t>Jg 9.37</w:t>
      </w:r>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r>
        <w:rPr>
          <w:lang w:val="fr_FR" w:bidi="fr_FR"/>
        </w:rPr>
        <w:t>Gn 14.5–6</w:t>
      </w:r>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r>
        <w:rPr>
          <w:lang w:val="fr_FR" w:bidi="fr_FR"/>
        </w:rPr>
        <w:t>Jos 19.33</w:t>
      </w:r>
      <w:r>
        <w:rPr>
          <w:lang w:val="fr_FR" w:bidi="fr_FR"/>
        </w:rPr>
        <w:t xml:space="preserve"> ; </w:t>
      </w:r>
      <w:r>
        <w:rPr>
          <w:lang w:val="fr_FR" w:bidi="fr_FR"/>
        </w:rPr>
        <w:t>Jg 4.11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r>
        <w:rPr>
          <w:lang w:val="fr_FR" w:bidi="fr_FR"/>
        </w:rPr>
        <w:t>Jg 9.37</w:t>
      </w:r>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r>
        <w:rPr>
          <w:lang w:val="fr_FR" w:bidi="fr_FR"/>
        </w:rPr>
        <w:t>Gn 35.8</w:t>
      </w:r>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r>
        <w:rPr>
          <w:lang w:val="fr_FR" w:bidi="fr_FR"/>
        </w:rPr>
        <w:t>Gn 35.8</w:t>
      </w:r>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r>
        <w:rPr>
          <w:lang w:val="fr_FR" w:bidi="fr_FR"/>
        </w:rPr>
        <w:t>Jg 9.6</w:t>
      </w:r>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r>
        <w:rPr>
          <w:lang w:val="fr_FR" w:bidi="fr_FR"/>
        </w:rPr>
        <w:t>Gn 13.18</w:t>
      </w:r>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chenille</w:t>
      </w:r>
      <w:r>
        <w:rPr>
          <w:lang w:val="fr_FR" w:bidi="fr_FR"/>
        </w:rPr>
      </w:r>
    </w:p>
    <w:p>
      <w:pPr/>
      <w:r>
        <w:rPr>
          <w:lang w:val="fr_FR" w:bidi="fr_FR"/>
        </w:rPr>
      </w:r>
      <w:r>
        <w:rPr>
          <w:lang w:val="fr_FR" w:bidi="fr_FR"/>
        </w:rPr>
        <w:t xml:space="preserve">Larve vermiforme de certains papillons, papillons de nuit et d'autres insectes. La larve est la forme de ces insectes au stade juvénile. Elle se transforme de façon radicale pour produire le corps adulte de l'insecte. Ces insectes passent par quatre stades de développement. Ils naissent dans des œufs, deviennent ensuite des larves, puis des pupes et enfin des adultes. </w:t>
      </w:r>
    </w:p>
    <w:p>
      <w:pPr/>
      <w:r>
        <w:rPr>
          <w:lang w:val="fr_FR" w:bidi="fr_FR"/>
        </w:rPr>
      </w:r>
      <w:r>
        <w:rPr>
          <w:lang w:val="fr_FR" w:bidi="fr_FR"/>
        </w:rPr>
        <w:t xml:space="preserve">Les abeilles, les mouches, les papillons de nuit et les papillons passent tous par un stade larvaire. Cependant, seules les larves des papillons et papillons de nuit sont véritablement des chenilles, car ces larves ont des pattes. Les larves des abeilles et des mouches n'ont pas de pattes et ne sont donc pas des chenilles. </w:t>
      </w:r>
    </w:p>
    <w:p>
      <w:pPr/>
      <w:r>
        <w:rPr>
          <w:lang w:val="fr_FR" w:bidi="fr_FR"/>
        </w:rPr>
      </w:r>
      <w:r>
        <w:rPr>
          <w:lang w:val="fr_FR" w:bidi="fr_FR"/>
        </w:rPr>
        <w:t xml:space="preserve">La signification précise de noms d'insectes n'est pas toujours claire dans l'Ancien Testament. Ainsi, il est possible que la chenille fait partie des insectes mentionnés dans </w:t>
      </w:r>
      <w:r>
        <w:rPr>
          <w:lang w:val="fr_FR" w:bidi="fr_FR"/>
        </w:rPr>
        <w:t>1 Rois 8.37</w:t>
      </w:r>
      <w:r>
        <w:rPr>
          <w:lang w:val="fr_FR" w:bidi="fr_FR"/>
        </w:rPr>
        <w:t xml:space="preserve">, </w:t>
      </w:r>
      <w:r>
        <w:rPr>
          <w:lang w:val="fr_FR" w:bidi="fr_FR"/>
        </w:rPr>
        <w:t>2 Chroniques 6.28</w:t>
      </w:r>
      <w:r>
        <w:rPr>
          <w:lang w:val="fr_FR" w:bidi="fr_FR"/>
        </w:rPr>
        <w:t xml:space="preserve"> et </w:t>
      </w:r>
      <w:r>
        <w:rPr>
          <w:lang w:val="fr_FR" w:bidi="fr_FR"/>
        </w:rPr>
        <w:t>Psaume 78.46</w:t>
      </w:r>
      <w:r>
        <w:rPr>
          <w:lang w:val="fr_FR" w:bidi="fr_FR"/>
        </w:rPr>
        <w:t xml:space="preserve">. Cependant, les versions françaises ne traduisent aucun des noms d'insectes par « chenille » dans ces versets. Par contre, le mot « chenille » parait souvent dans les traductions françaises de </w:t>
      </w:r>
      <w:r>
        <w:rPr>
          <w:lang w:val="fr_FR" w:bidi="fr_FR"/>
        </w:rPr>
        <w:t>Joël 1.4</w:t>
      </w:r>
      <w:r>
        <w:rPr>
          <w:lang w:val="fr_FR" w:bidi="fr_FR"/>
        </w:rPr>
        <w:t xml:space="preserve"> ; </w:t>
      </w:r>
      <w:r>
        <w:rPr>
          <w:lang w:val="fr_FR" w:bidi="fr_FR"/>
        </w:rPr>
        <w:t>2.25</w:t>
      </w:r>
      <w:r>
        <w:rPr>
          <w:lang w:val="fr_FR" w:bidi="fr_FR"/>
        </w:rPr>
        <w:t xml:space="preserve">. </w:t>
      </w:r>
    </w:p>
    <w:p>
      <w:pPr/>
      <w:r>
        <w:rPr>
          <w:lang w:val="fr_FR" w:bidi="fr_FR"/>
        </w:rPr>
      </w:r>
      <w:r>
        <w:rPr>
          <w:lang w:val="fr_FR" w:bidi="fr_FR"/>
        </w:rPr>
        <w:t>Les espèces mentionnées dans ces versets dans la prophétie de Joël semblent être toutes des sortes de sauterelles ou criquets. Or, les sauterelles et les criquets ne produisent pas vraiment de chenilles telles qu'on comprend le terme aujourd'hui. Elles passent de l'œuf à un stade de nymphe avant de devenir adulte. Elles ne subissent pas de transformation radicale comme les chenilles de papillons. Le terme hébreu qui est donc parfois traduit « chenille » pourrait bien en fait désigner des nymphes.</w:t>
      </w:r>
    </w:p>
    <w:p>
      <w:pPr/>
      <w:r>
        <w:rPr>
          <w:lang w:val="fr_FR" w:bidi="fr_FR"/>
        </w:rPr>
      </w:r>
      <w:r>
        <w:rPr>
          <w:lang w:val="fr_FR" w:bidi="fr_FR"/>
        </w:rPr>
        <w:t>La nymphe est aussi un stade intermédiaire de croissance de certains insectes volant tels que les sauterelles et les criquets. Les ailes ne sont pas entièrement développées, bien que leur contour puisse déjà être visible. Ces insectes passent souvent par plusieurs stades nymphaux, aussi appelés stades larvaires. Les structures des ailes des criquets sont encore repliées et enfermées dans un sac, mais elles sont reconnaissables. À ce stade, l’insecte mesure environ deux centimètres et demi de long.</w:t>
      </w:r>
    </w:p>
    <w:p>
      <w:pPr/>
      <w:r>
        <w:rPr>
          <w:lang w:val="fr_FR" w:bidi="fr_FR"/>
        </w:rPr>
      </w:r>
      <w:r>
        <w:rPr>
          <w:i/>
          <w:lang w:val="fr_FR" w:bidi="fr_FR"/>
        </w:rPr>
        <w:t>Voir</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r>
        <w:rPr>
          <w:lang w:val="fr_FR" w:bidi="fr_FR"/>
        </w:rPr>
        <w:t>Ez 1.5–24</w:t>
      </w:r>
      <w:r>
        <w:rPr>
          <w:lang w:val="fr_FR" w:bidi="fr_FR"/>
        </w:rPr>
        <w:t>). Plus tard dans ses écrits, Ézéchiel identifie ces créatures comme des chérubins (</w:t>
      </w:r>
      <w:r>
        <w:rPr>
          <w:lang w:val="fr_FR" w:bidi="fr_FR"/>
        </w:rPr>
        <w:t>Ez 10.2–22</w:t>
      </w:r>
      <w:r>
        <w:rPr>
          <w:lang w:val="fr_FR" w:bidi="fr_FR"/>
        </w:rPr>
        <w:t>). Il utilise des images similaires dans sa description du roi du Tyr. Ézéchiel le compare à un chérubin dont le rôle est de protéger la ville et souligne la gloire et la prospérité qu'il avait avant sa chute (</w:t>
      </w:r>
      <w:r>
        <w:rPr>
          <w:lang w:val="fr_FR" w:bidi="fr_FR"/>
        </w:rPr>
        <w:t>Ez 28.13–16</w:t>
      </w:r>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r>
        <w:rPr>
          <w:lang w:val="fr_FR" w:bidi="fr_FR"/>
        </w:rPr>
        <w:t>Ézéchiel 41.18,</w:t>
      </w:r>
      <w:r>
        <w:rPr>
          <w:lang w:val="fr_FR" w:bidi="fr_FR"/>
        </w:rPr>
        <w:t xml:space="preserve"> les chérubins dans le temple qu'il a vu en vision n'avaient que deux visages : celui d'un homme et celui d'un jeune lion. Ceci diffère des créatures à quatre visages de sa vision antérieure. Dans </w:t>
      </w:r>
      <w:r>
        <w:rPr>
          <w:lang w:val="fr_FR" w:bidi="fr_FR"/>
        </w:rPr>
        <w:t>Ézéchiel 1.10</w:t>
      </w:r>
      <w:r>
        <w:rPr>
          <w:lang w:val="fr_FR" w:bidi="fr_FR"/>
        </w:rPr>
        <w:t xml:space="preserve">, il s'agissait d'un homme, d'un lion, d'un bœuf et d'un aigle. Cependant, dans </w:t>
      </w:r>
      <w:r>
        <w:rPr>
          <w:lang w:val="fr_FR" w:bidi="fr_FR"/>
        </w:rPr>
        <w:t>Ézéchiel 10.14</w:t>
      </w:r>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r>
        <w:rPr>
          <w:lang w:val="fr_FR" w:bidi="fr_FR"/>
        </w:rPr>
        <w:t>Ez 1.7</w:t>
      </w:r>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r>
        <w:rPr>
          <w:lang w:val="fr_FR" w:bidi="fr_FR"/>
        </w:rPr>
        <w:t>Ap 4.6–9</w:t>
      </w:r>
      <w:r>
        <w:rPr>
          <w:lang w:val="fr_FR" w:bidi="fr_FR"/>
        </w:rPr>
        <w:t>). Les références ultérieures aux créatures dans l'Apocalypse (</w:t>
      </w:r>
      <w:r>
        <w:rPr>
          <w:lang w:val="fr_FR" w:bidi="fr_FR"/>
        </w:rPr>
        <w:t>Ap 5.6–14</w:t>
      </w:r>
      <w:r>
        <w:rPr>
          <w:lang w:val="fr_FR" w:bidi="fr_FR"/>
        </w:rPr>
        <w:t xml:space="preserve"> ; </w:t>
      </w:r>
      <w:r>
        <w:rPr>
          <w:lang w:val="fr_FR" w:bidi="fr_FR"/>
        </w:rPr>
        <w:t>6.1–8</w:t>
      </w:r>
      <w:r>
        <w:rPr>
          <w:lang w:val="fr_FR" w:bidi="fr_FR"/>
        </w:rPr>
        <w:t xml:space="preserve"> ; </w:t>
      </w:r>
      <w:r>
        <w:rPr>
          <w:lang w:val="fr_FR" w:bidi="fr_FR"/>
        </w:rPr>
        <w:t>7.1–11</w:t>
      </w:r>
      <w:r>
        <w:rPr>
          <w:lang w:val="fr_FR" w:bidi="fr_FR"/>
        </w:rPr>
        <w:t xml:space="preserve"> ; </w:t>
      </w:r>
      <w:r>
        <w:rPr>
          <w:lang w:val="fr_FR" w:bidi="fr_FR"/>
        </w:rPr>
        <w:t>14.3</w:t>
      </w:r>
      <w:r>
        <w:rPr>
          <w:lang w:val="fr_FR" w:bidi="fr_FR"/>
        </w:rPr>
        <w:t xml:space="preserve"> ; </w:t>
      </w:r>
      <w:r>
        <w:rPr>
          <w:lang w:val="fr_FR" w:bidi="fr_FR"/>
        </w:rPr>
        <w:t>15.7</w:t>
      </w:r>
      <w:r>
        <w:rPr>
          <w:lang w:val="fr_FR" w:bidi="fr_FR"/>
        </w:rPr>
        <w:t xml:space="preserve"> ; </w:t>
      </w:r>
      <w:r>
        <w:rPr>
          <w:lang w:val="fr_FR" w:bidi="fr_FR"/>
        </w:rPr>
        <w:t>19.4</w:t>
      </w:r>
      <w:r>
        <w:rPr>
          <w:lang w:val="fr_FR" w:bidi="fr_FR"/>
        </w:rPr>
        <w:t>) ne les décrivent pas davantage.</w:t>
      </w:r>
    </w:p>
    <w:p>
      <w:pPr/>
      <w:r>
        <w:rPr>
          <w:lang w:val="fr_FR" w:bidi="fr_FR"/>
        </w:rPr>
      </w:r>
      <w:r>
        <w:rPr>
          <w:lang w:val="fr_FR" w:bidi="fr_FR"/>
        </w:rPr>
        <w:t xml:space="preserve">Dans </w:t>
      </w:r>
      <w:r>
        <w:rPr>
          <w:lang w:val="fr_FR" w:bidi="fr_FR"/>
        </w:rPr>
        <w:t>Genèse 3.24</w:t>
      </w:r>
      <w:r>
        <w:rPr>
          <w:lang w:val="fr_FR" w:bidi="fr_FR"/>
        </w:rPr>
        <w:t xml:space="preserve">, des chérubins gardent l'entrée d'Éden. Il s'agit d'un rôle commun pour les êtres surnaturels dans les traditions du Proche-Orient. Dans </w:t>
      </w:r>
      <w:r>
        <w:rPr>
          <w:lang w:val="fr_FR" w:bidi="fr_FR"/>
        </w:rPr>
        <w:t>Ézéchiel 10</w:t>
      </w:r>
      <w:r>
        <w:rPr>
          <w:lang w:val="fr_FR" w:bidi="fr_FR"/>
        </w:rPr>
        <w:t>, les chérubins exécutent également le jugement de Dieu en répandant des charbons ardents sur une ville (</w:t>
      </w:r>
      <w:r>
        <w:rPr>
          <w:lang w:val="fr_FR" w:bidi="fr_FR"/>
        </w:rPr>
        <w:t>Ez 10.2, 7</w:t>
      </w:r>
      <w:r>
        <w:rPr>
          <w:lang w:val="fr_FR" w:bidi="fr_FR"/>
        </w:rPr>
        <w:t>).</w:t>
      </w:r>
    </w:p>
    <w:p>
      <w:pPr/>
      <w:r>
        <w:rPr>
          <w:lang w:val="fr_FR" w:bidi="fr_FR"/>
        </w:rPr>
      </w:r>
      <w:r>
        <w:rPr>
          <w:lang w:val="fr_FR" w:bidi="fr_FR"/>
        </w:rPr>
        <w:t>Dans la tradition israélite antique, les chérubins fournissaient à Dieu un trône en déployant leurs ailes (</w:t>
      </w:r>
      <w:r>
        <w:rPr>
          <w:lang w:val="fr_FR" w:bidi="fr_FR"/>
        </w:rPr>
        <w:t>1S 4.4</w:t>
      </w:r>
      <w:r>
        <w:rPr>
          <w:lang w:val="fr_FR" w:bidi="fr_FR"/>
        </w:rPr>
        <w:t xml:space="preserve"> ; </w:t>
      </w:r>
      <w:r>
        <w:rPr>
          <w:lang w:val="fr_FR" w:bidi="fr_FR"/>
        </w:rPr>
        <w:t>2S 6.2</w:t>
      </w:r>
      <w:r>
        <w:rPr>
          <w:lang w:val="fr_FR" w:bidi="fr_FR"/>
        </w:rPr>
        <w:t xml:space="preserve"> ; et plus). Dieu parlait à Moïse depuis ce trône, qui était situé sur le couvercle de l'arche du témoignage (</w:t>
      </w:r>
      <w:r>
        <w:rPr>
          <w:lang w:val="fr_FR" w:bidi="fr_FR"/>
        </w:rPr>
        <w:t>Ex 25.22</w:t>
      </w:r>
      <w:r>
        <w:rPr>
          <w:lang w:val="fr_FR" w:bidi="fr_FR"/>
        </w:rPr>
        <w:t>). Dans la vision d'Ézéchiel (</w:t>
      </w:r>
      <w:r>
        <w:rPr>
          <w:lang w:val="fr_FR" w:bidi="fr_FR"/>
        </w:rPr>
        <w:t>Ez 1.26</w:t>
      </w:r>
      <w:r>
        <w:rPr>
          <w:lang w:val="fr_FR" w:bidi="fr_FR"/>
        </w:rPr>
        <w:t xml:space="preserve"> ; </w:t>
      </w:r>
      <w:r>
        <w:rPr>
          <w:lang w:val="fr_FR" w:bidi="fr_FR"/>
        </w:rPr>
        <w:t>10.1</w:t>
      </w:r>
      <w:r>
        <w:rPr>
          <w:lang w:val="fr_FR" w:bidi="fr_FR"/>
        </w:rPr>
        <w:t>), Dieu se trouve assis sur un char à quatre roues qui est déplacé par des chérubins, lesquels le soulèvent avec leurs ailes. Dans la poésie hébraïque, Dieu est parfois décrit comme chevauchant les nuages (</w:t>
      </w:r>
      <w:r>
        <w:rPr>
          <w:lang w:val="fr_FR" w:bidi="fr_FR"/>
        </w:rPr>
        <w:t>Ps 104.3</w:t>
      </w:r>
      <w:r>
        <w:rPr>
          <w:lang w:val="fr_FR" w:bidi="fr_FR"/>
        </w:rPr>
        <w:t xml:space="preserve"> ; voir </w:t>
      </w:r>
      <w:r>
        <w:rPr>
          <w:lang w:val="fr_FR" w:bidi="fr_FR"/>
        </w:rPr>
        <w:t>Es 19.1</w:t>
      </w:r>
      <w:r>
        <w:rPr>
          <w:lang w:val="fr_FR" w:bidi="fr_FR"/>
        </w:rPr>
        <w:t>) ou volant sur un chérubin (</w:t>
      </w:r>
      <w:r>
        <w:rPr>
          <w:lang w:val="fr_FR" w:bidi="fr_FR"/>
        </w:rPr>
        <w:t>2S 22.11</w:t>
      </w:r>
      <w:r>
        <w:rPr>
          <w:lang w:val="fr_FR" w:bidi="fr_FR"/>
        </w:rPr>
        <w:t xml:space="preserve"> ; </w:t>
      </w:r>
      <w:r>
        <w:rPr>
          <w:lang w:val="fr_FR" w:bidi="fr_FR"/>
        </w:rPr>
        <w:t>Ps 18.10</w:t>
      </w:r>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r>
        <w:rPr>
          <w:lang w:val="fr_FR" w:bidi="fr_FR"/>
        </w:rPr>
        <w:t>Ex 25.18–20</w:t>
      </w:r>
      <w:r>
        <w:rPr>
          <w:lang w:val="fr_FR" w:bidi="fr_FR"/>
        </w:rPr>
        <w:t xml:space="preserve"> ; </w:t>
      </w:r>
      <w:r>
        <w:rPr>
          <w:lang w:val="fr_FR" w:bidi="fr_FR"/>
        </w:rPr>
        <w:t>37.7–9</w:t>
      </w:r>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r>
        <w:rPr>
          <w:lang w:val="fr_FR" w:bidi="fr_FR"/>
        </w:rPr>
        <w:t>1R 7.29, 36</w:t>
      </w:r>
      <w:r>
        <w:rPr>
          <w:lang w:val="fr_FR" w:bidi="fr_FR"/>
        </w:rPr>
        <w:t>). La vision du temple d'Ézéchiel montrait des décorations faites d'une alternance de chérubins et de palmiers (</w:t>
      </w:r>
      <w:r>
        <w:rPr>
          <w:lang w:val="fr_FR" w:bidi="fr_FR"/>
        </w:rPr>
        <w:t>Ez 41.17–20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 xml:space="preserve">Village mentionné dans le livre de Judith comme étant fortifié par les Juifs lorsque le commandant assyrien Holopherne envahit la Palestine (Jdt 4.4). Sa localisation précise ne peut être identifiée, mais il pourrait s'agir d'el-Makhubbi, à 5 km de Besan, ou possiblement le Choba de </w:t>
      </w:r>
      <w:r>
        <w:rPr>
          <w:lang w:val="fr_FR" w:bidi="fr_FR"/>
        </w:rPr>
        <w:t>Genèse 14.15</w:t>
      </w:r>
      <w:r>
        <w:rPr>
          <w:lang w:val="fr_FR" w:bidi="fr_FR"/>
        </w:rPr>
        <w:t>. Le récit indique que les Juifs ont poursuivi l'armée d'Holopherne jusqu'à Choba et au-delà de Damas (Jdt 15.4–5).</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r>
        <w:rPr>
          <w:lang w:val="fr_FR" w:bidi="fr_FR"/>
        </w:rPr>
        <w:t>Gn 14.15</w:t>
      </w:r>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Choronaïm</w:t>
      </w:r>
      <w:r>
        <w:rPr>
          <w:lang w:val="fr_FR" w:bidi="fr_FR"/>
        </w:rPr>
      </w:r>
    </w:p>
    <w:p>
      <w:pPr/>
      <w:r>
        <w:rPr>
          <w:lang w:val="fr_FR" w:bidi="fr_FR"/>
        </w:rPr>
      </w:r>
      <w:r>
        <w:rPr>
          <w:lang w:val="fr_FR" w:bidi="fr_FR"/>
        </w:rPr>
        <w:t>Site moabite dont l'emplacement est incertain. Il est mentionné dans les oracles prophétiques contre Moab (</w:t>
      </w:r>
      <w:r>
        <w:rPr>
          <w:lang w:val="fr_FR" w:bidi="fr_FR"/>
        </w:rPr>
        <w:t>Es 15.5</w:t>
      </w:r>
      <w:r>
        <w:rPr>
          <w:lang w:val="fr_FR" w:bidi="fr_FR"/>
        </w:rPr>
        <w:t xml:space="preserve"> ; </w:t>
      </w:r>
      <w:r>
        <w:rPr>
          <w:lang w:val="fr_FR" w:bidi="fr_FR"/>
        </w:rPr>
        <w:t>Jr 48.3–5, 34</w:t>
      </w:r>
      <w:r>
        <w:rPr>
          <w:lang w:val="fr_FR" w:bidi="fr_FR"/>
        </w:rPr>
        <w:t xml:space="preserve">). Choronaïm tombe aux mains du roi hasmonéen Alexandre Jannée, mais est ensuite redonné au roi nabatéen Arétas par Jean Hyrcan (dit Hyrcanus), voir </w:t>
      </w:r>
      <w:r>
        <w:rPr>
          <w:i/>
          <w:lang w:val="fr_FR" w:bidi="fr_FR"/>
        </w:rPr>
        <w:t>Antiquités</w:t>
      </w:r>
      <w:r>
        <w:rPr>
          <w:lang w:val="fr_FR" w:bidi="fr_FR"/>
        </w:rPr>
        <w:t xml:space="preserve"> de Josèphe 13.15.4 ; 14.1.4.</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r>
        <w:rPr>
          <w:lang w:val="fr_FR" w:bidi="fr_FR"/>
        </w:rPr>
        <w:t>Lv 27.28–29</w:t>
      </w:r>
      <w:r>
        <w:rPr>
          <w:lang w:val="fr_FR" w:bidi="fr_FR"/>
        </w:rPr>
        <w:t xml:space="preserve"> ; </w:t>
      </w:r>
      <w:r>
        <w:rPr>
          <w:lang w:val="fr_FR" w:bidi="fr_FR"/>
        </w:rPr>
        <w:t>Nb 18.14</w:t>
      </w:r>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r>
        <w:rPr>
          <w:lang w:val="fr_FR" w:bidi="fr_FR"/>
        </w:rPr>
        <w:t>Lv 11.17–18</w:t>
      </w:r>
      <w:r>
        <w:rPr>
          <w:lang w:val="fr_FR" w:bidi="fr_FR"/>
        </w:rPr>
        <w:t xml:space="preserve"> ; </w:t>
      </w:r>
      <w:r>
        <w:rPr>
          <w:lang w:val="fr_FR" w:bidi="fr_FR"/>
        </w:rPr>
        <w:t>Dt 14.16</w:t>
      </w:r>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r>
        <w:rPr>
          <w:lang w:val="fr_FR" w:bidi="fr_FR"/>
        </w:rPr>
        <w:t>Ac 11.26</w:t>
      </w:r>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r>
        <w:rPr>
          <w:lang w:val="fr_FR" w:bidi="fr_FR"/>
        </w:rPr>
        <w:t>Actes 11.26</w:t>
      </w:r>
      <w:r>
        <w:rPr>
          <w:lang w:val="fr_FR" w:bidi="fr_FR"/>
        </w:rPr>
        <w:t xml:space="preserve"> décrit son origine ; </w:t>
      </w:r>
      <w:r>
        <w:rPr>
          <w:lang w:val="fr_FR" w:bidi="fr_FR"/>
        </w:rPr>
        <w:t>Actes 26.28</w:t>
      </w:r>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r>
        <w:rPr>
          <w:lang w:val="fr_FR" w:bidi="fr_FR"/>
        </w:rPr>
        <w:t>1 Pierre 4.16</w:t>
      </w:r>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r>
        <w:rPr>
          <w:lang w:val="fr_FR" w:bidi="fr_FR"/>
        </w:rPr>
        <w:t>Jean 1:41</w:t>
      </w:r>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r>
        <w:rPr>
          <w:lang w:val="fr_FR" w:bidi="fr_FR"/>
        </w:rPr>
        <w:t>Matthieu 1:1</w:t>
      </w:r>
      <w:r>
        <w:rPr>
          <w:lang w:val="fr_FR" w:bidi="fr_FR"/>
        </w:rPr>
        <w:t xml:space="preserve">; </w:t>
      </w:r>
      <w:r>
        <w:rPr>
          <w:lang w:val="fr_FR" w:bidi="fr_FR"/>
        </w:rPr>
        <w:t>Marc 1:1</w:t>
      </w:r>
      <w:r>
        <w:rPr>
          <w:lang w:val="fr_FR" w:bidi="fr_FR"/>
        </w:rPr>
        <w:t xml:space="preserve">; </w:t>
      </w:r>
      <w:r>
        <w:rPr>
          <w:lang w:val="fr_FR" w:bidi="fr_FR"/>
        </w:rPr>
        <w:t>Romains 1:4</w:t>
      </w:r>
      <w:r>
        <w:rPr>
          <w:lang w:val="fr_FR" w:bidi="fr_FR"/>
        </w:rPr>
        <w:t xml:space="preserve">), « Jésus-Christ » (lsg </w:t>
      </w:r>
      <w:r>
        <w:rPr>
          <w:lang w:val="fr_FR" w:bidi="fr_FR"/>
        </w:rPr>
        <w:t>Romains 1:1</w:t>
      </w:r>
      <w:r>
        <w:rPr>
          <w:lang w:val="fr_FR" w:bidi="fr_FR"/>
        </w:rPr>
        <w:t xml:space="preserve">; </w:t>
      </w:r>
      <w:r>
        <w:rPr>
          <w:lang w:val="fr_FR" w:bidi="fr_FR"/>
        </w:rPr>
        <w:t>1 Corinthiens 1:1</w:t>
      </w:r>
      <w:r>
        <w:rPr>
          <w:lang w:val="fr_FR" w:bidi="fr_FR"/>
        </w:rPr>
        <w:t>), avec l’article « le » (</w:t>
      </w:r>
      <w:r>
        <w:rPr>
          <w:lang w:val="fr_FR" w:bidi="fr_FR"/>
        </w:rPr>
        <w:t>Romains 7:4</w:t>
      </w:r>
      <w:r>
        <w:rPr>
          <w:lang w:val="fr_FR" w:bidi="fr_FR"/>
        </w:rPr>
        <w:t>), ou avec un autre titre « Seigneur » (</w:t>
      </w:r>
      <w:r>
        <w:rPr>
          <w:lang w:val="fr_FR" w:bidi="fr_FR"/>
        </w:rPr>
        <w:t>Romains 16:18</w:t>
      </w:r>
      <w:r>
        <w:rPr>
          <w:lang w:val="fr_FR" w:bidi="fr_FR"/>
        </w:rPr>
        <w:t>). Ce titre s’emploie aussi seul comme nom ou titre de substitution privilégié pour Jésus (</w:t>
      </w:r>
      <w:r>
        <w:rPr>
          <w:lang w:val="fr_FR" w:bidi="fr_FR"/>
        </w:rPr>
        <w:t>Jean 20:31</w:t>
      </w:r>
      <w:r>
        <w:rPr>
          <w:lang w:val="fr_FR" w:bidi="fr_FR"/>
        </w:rPr>
        <w:t xml:space="preserve">; </w:t>
      </w:r>
      <w:r>
        <w:rPr>
          <w:lang w:val="fr_FR" w:bidi="fr_FR"/>
        </w:rPr>
        <w:t>Romains 15:3</w:t>
      </w:r>
      <w:r>
        <w:rPr>
          <w:lang w:val="fr_FR" w:bidi="fr_FR"/>
        </w:rPr>
        <w:t xml:space="preserve">; </w:t>
      </w:r>
      <w:r>
        <w:rPr>
          <w:lang w:val="fr_FR" w:bidi="fr_FR"/>
        </w:rPr>
        <w:t>Hébreux 3:6</w:t>
      </w:r>
      <w:r>
        <w:rPr>
          <w:lang w:val="fr_FR" w:bidi="fr_FR"/>
        </w:rPr>
        <w:t xml:space="preserve">; </w:t>
      </w:r>
      <w:r>
        <w:rPr>
          <w:lang w:val="fr_FR" w:bidi="fr_FR"/>
        </w:rPr>
        <w:t>5:5</w:t>
      </w:r>
      <w:r>
        <w:rPr>
          <w:lang w:val="fr_FR" w:bidi="fr_FR"/>
        </w:rPr>
        <w:t xml:space="preserve">; </w:t>
      </w:r>
      <w:r>
        <w:rPr>
          <w:lang w:val="fr_FR" w:bidi="fr_FR"/>
        </w:rPr>
        <w:t>1 Pierre 1:11, 19</w:t>
      </w:r>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r>
        <w:rPr>
          <w:lang w:val="fr_FR" w:bidi="fr_FR"/>
        </w:rPr>
        <w:t>Matthieu 11:14</w:t>
      </w:r>
      <w:r>
        <w:rPr>
          <w:lang w:val="fr_FR" w:bidi="fr_FR"/>
        </w:rPr>
        <w:t>), Jésus a reçu l’effusion de l’Esprit et le mandat de Dieu pour commencer son ministère (</w:t>
      </w:r>
      <w:r>
        <w:rPr>
          <w:lang w:val="fr_FR" w:bidi="fr_FR"/>
        </w:rPr>
        <w:t>Matthieu 3:16–4:17</w:t>
      </w:r>
      <w:r>
        <w:rPr>
          <w:lang w:val="fr_FR" w:bidi="fr_FR"/>
        </w:rPr>
        <w:t>). Jean lui-même a nié être l’oint, mais a tacitement identifié Jésus comme le Christ (</w:t>
      </w:r>
      <w:r>
        <w:rPr>
          <w:lang w:val="fr_FR" w:bidi="fr_FR"/>
        </w:rPr>
        <w:t>Jean 1:20</w:t>
      </w:r>
      <w:r>
        <w:rPr>
          <w:lang w:val="fr_FR" w:bidi="fr_FR"/>
        </w:rPr>
        <w:t xml:space="preserve">; </w:t>
      </w:r>
      <w:r>
        <w:rPr>
          <w:lang w:val="fr_FR" w:bidi="fr_FR"/>
        </w:rPr>
        <w:t>Luc 3:14–17</w:t>
      </w:r>
      <w:r>
        <w:rPr>
          <w:lang w:val="fr_FR" w:bidi="fr_FR"/>
        </w:rPr>
        <w:t>). Les premiers disciples de Jésus l’ont suivi parce qu’ils savaient qu’il est le Messie (</w:t>
      </w:r>
      <w:r>
        <w:rPr>
          <w:lang w:val="fr_FR" w:bidi="fr_FR"/>
        </w:rPr>
        <w:t>Jean 1:41</w:t>
      </w:r>
      <w:r>
        <w:rPr>
          <w:lang w:val="fr_FR" w:bidi="fr_FR"/>
        </w:rPr>
        <w:t>). Les démons ont reconnu Christ comme « le Saint [l’oint] de Dieu ». (</w:t>
      </w:r>
      <w:r>
        <w:rPr>
          <w:lang w:val="fr_FR" w:bidi="fr_FR"/>
        </w:rPr>
        <w:t>Marc 1:24</w:t>
      </w:r>
      <w:r>
        <w:rPr>
          <w:lang w:val="fr_FR" w:bidi="fr_FR"/>
        </w:rPr>
        <w:t xml:space="preserve">; cf. </w:t>
      </w:r>
      <w:r>
        <w:rPr>
          <w:lang w:val="fr_FR" w:bidi="fr_FR"/>
        </w:rPr>
        <w:t>Matthieu 8:29</w:t>
      </w:r>
      <w:r>
        <w:rPr>
          <w:lang w:val="fr_FR" w:bidi="fr_FR"/>
        </w:rPr>
        <w:t>). La foule le suivait pour l’avoir reconnu comme un Prophète, le nouveau Moïse (</w:t>
      </w:r>
      <w:r>
        <w:rPr>
          <w:lang w:val="fr_FR" w:bidi="fr_FR"/>
        </w:rPr>
        <w:t>Jean 6:14, 32</w:t>
      </w:r>
      <w:r>
        <w:rPr>
          <w:lang w:val="fr_FR" w:bidi="fr_FR"/>
        </w:rPr>
        <w:t xml:space="preserve">), cependant, cette même foule a abandonné Jésus lorsqu’elle a su que son Royaume était spirituel et non politique (verset </w:t>
      </w:r>
      <w:r>
        <w:rPr>
          <w:lang w:val="fr_FR" w:bidi="fr_FR"/>
        </w:rPr>
        <w:t>66</w:t>
      </w:r>
      <w:r>
        <w:rPr>
          <w:lang w:val="fr_FR" w:bidi="fr_FR"/>
        </w:rPr>
        <w:t>). Les douze disciples sont demeurés loyaux, en déclarant : « Nous croyons que tu es le Saint de Dieu » (</w:t>
      </w:r>
      <w:r>
        <w:rPr>
          <w:lang w:val="fr_FR" w:bidi="fr_FR"/>
        </w:rPr>
        <w:t>Jean 6:69</w:t>
      </w:r>
      <w:r>
        <w:rPr>
          <w:lang w:val="fr_FR" w:bidi="fr_FR"/>
        </w:rPr>
        <w:t>, lsg). La confession des disciples exprimée par Pierre et approuvée par Jésus comme une révélation divine est : « Tu es le Christ, le Fils du Dieu vivant » (</w:t>
      </w:r>
      <w:r>
        <w:rPr>
          <w:lang w:val="fr_FR" w:bidi="fr_FR"/>
        </w:rPr>
        <w:t>Matthieu 16:16</w:t>
      </w:r>
      <w:r>
        <w:rPr>
          <w:lang w:val="fr_FR" w:bidi="fr_FR"/>
        </w:rPr>
        <w:t>, lsg). Lors de son procès, le facteur décisif de la condamnation de Jésus a été sa prétention d’être le Christ (</w:t>
      </w:r>
      <w:r>
        <w:rPr>
          <w:lang w:val="fr_FR" w:bidi="fr_FR"/>
        </w:rPr>
        <w:t>Matthieu 26:63–64, 68</w:t>
      </w:r>
      <w:r>
        <w:rPr>
          <w:lang w:val="fr_FR" w:bidi="fr_FR"/>
        </w:rPr>
        <w:t xml:space="preserve">; </w:t>
      </w:r>
      <w:r>
        <w:rPr>
          <w:lang w:val="fr_FR" w:bidi="fr_FR"/>
        </w:rPr>
        <w:t>27:11, 17, 22, 37</w:t>
      </w:r>
      <w:r>
        <w:rPr>
          <w:lang w:val="fr_FR" w:bidi="fr_FR"/>
        </w:rPr>
        <w:t>).</w:t>
      </w:r>
    </w:p>
    <w:p>
      <w:pPr/>
      <w:r>
        <w:rPr>
          <w:lang w:val="fr_FR" w:bidi="fr_FR"/>
        </w:rPr>
      </w:r>
      <w:r>
        <w:rPr>
          <w:lang w:val="fr_FR" w:bidi="fr_FR"/>
        </w:rPr>
        <w:t>Un élément important de la prédication chrétienne la plus ancienne était la proclamation que Jésus est le Christ (</w:t>
      </w:r>
      <w:r>
        <w:rPr>
          <w:lang w:val="fr_FR" w:bidi="fr_FR"/>
        </w:rPr>
        <w:t>Actes 2:36</w:t>
      </w:r>
      <w:r>
        <w:rPr>
          <w:lang w:val="fr_FR" w:bidi="fr_FR"/>
        </w:rPr>
        <w:t xml:space="preserve">; </w:t>
      </w:r>
      <w:r>
        <w:rPr>
          <w:lang w:val="fr_FR" w:bidi="fr_FR"/>
        </w:rPr>
        <w:t>3:18–20</w:t>
      </w:r>
      <w:r>
        <w:rPr>
          <w:lang w:val="fr_FR" w:bidi="fr_FR"/>
        </w:rPr>
        <w:t xml:space="preserve">; </w:t>
      </w:r>
      <w:r>
        <w:rPr>
          <w:lang w:val="fr_FR" w:bidi="fr_FR"/>
        </w:rPr>
        <w:t>9:22</w:t>
      </w:r>
      <w:r>
        <w:rPr>
          <w:lang w:val="fr_FR" w:bidi="fr_FR"/>
        </w:rPr>
        <w:t xml:space="preserve">; </w:t>
      </w:r>
      <w:r>
        <w:rPr>
          <w:lang w:val="fr_FR" w:bidi="fr_FR"/>
        </w:rPr>
        <w:t>28:23, 31</w:t>
      </w:r>
      <w:r>
        <w:rPr>
          <w:lang w:val="fr_FR" w:bidi="fr_FR"/>
        </w:rPr>
        <w:t>). Cet élément reste le plus ancien (</w:t>
      </w:r>
      <w:r>
        <w:rPr>
          <w:lang w:val="fr_FR" w:bidi="fr_FR"/>
        </w:rPr>
        <w:t>Matthieu 16:16</w:t>
      </w:r>
      <w:r>
        <w:rPr>
          <w:lang w:val="fr_FR" w:bidi="fr_FR"/>
        </w:rPr>
        <w:t>) et la base la plus fondamentale de la confession chrétienne (</w:t>
      </w:r>
      <w:r>
        <w:rPr>
          <w:lang w:val="fr_FR" w:bidi="fr_FR"/>
        </w:rPr>
        <w:t>1 Corinthiens 1:23</w:t>
      </w:r>
      <w:r>
        <w:rPr>
          <w:lang w:val="fr_FR" w:bidi="fr_FR"/>
        </w:rPr>
        <w:t xml:space="preserve">; </w:t>
      </w:r>
      <w:r>
        <w:rPr>
          <w:lang w:val="fr_FR" w:bidi="fr_FR"/>
        </w:rPr>
        <w:t>1 Jean 5:1</w:t>
      </w:r>
      <w:r>
        <w:rPr>
          <w:lang w:val="fr_FR" w:bidi="fr_FR"/>
        </w:rPr>
        <w:t>), qui affirme que Jésus a parfaitement rempli le rôle de prophète oint, de sacrificateur et de roi en tant que serviteur de Dieu pour son peuple (</w:t>
      </w:r>
      <w:r>
        <w:rPr>
          <w:lang w:val="fr_FR" w:bidi="fr_FR"/>
        </w:rPr>
        <w:t>Luc 7:16</w:t>
      </w:r>
      <w:r>
        <w:rPr>
          <w:lang w:val="fr_FR" w:bidi="fr_FR"/>
        </w:rPr>
        <w:t xml:space="preserve">; </w:t>
      </w:r>
      <w:r>
        <w:rPr>
          <w:lang w:val="fr_FR" w:bidi="fr_FR"/>
        </w:rPr>
        <w:t>1 Corinthiens 15:25</w:t>
      </w:r>
      <w:r>
        <w:rPr>
          <w:lang w:val="fr_FR" w:bidi="fr_FR"/>
        </w:rPr>
        <w:t xml:space="preserve">; </w:t>
      </w:r>
      <w:r>
        <w:rPr>
          <w:lang w:val="fr_FR" w:bidi="fr_FR"/>
        </w:rPr>
        <w:t>Hébreux 7:22–28</w:t>
      </w:r>
      <w:r>
        <w:rPr>
          <w:lang w:val="fr_FR" w:bidi="fr_FR"/>
        </w:rPr>
        <w:t xml:space="preserve">; </w:t>
      </w:r>
      <w:r>
        <w:rPr>
          <w:lang w:val="fr_FR" w:bidi="fr_FR"/>
        </w:rPr>
        <w:t>Apocalypse 19:16</w:t>
      </w:r>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 Jésus, Fils (image)</w:t>
      </w:r>
      <w:r>
        <w:rPr>
          <w:lang w:val="fr_FR" w:bidi="fr_FR"/>
        </w:rPr>
      </w:r>
    </w:p>
    <w:p>
      <w:pPr/>
      <w:r>
        <w:rPr>
          <w:lang w:val="fr_FR" w:bidi="fr_FR"/>
        </w:rPr>
      </w:r>
      <w:r>
        <w:rPr>
          <w:lang w:val="fr_FR" w:bidi="fr_FR"/>
        </w:rPr>
        <w:t xml:space="preserve">Dans le Nouveau Testament, l'image de Jésus représente le modèle de transformation du chrétien. Il représente l'objectif de transformation auquel le disciple aspire et que Dieu lui destine. Paul décrit ce processus dans </w:t>
      </w:r>
      <w:r>
        <w:rPr>
          <w:lang w:val="fr_FR" w:bidi="fr_FR"/>
        </w:rPr>
        <w:t>Romains 8.28–30</w:t>
      </w:r>
      <w:r>
        <w:rPr>
          <w:lang w:val="fr_FR" w:bidi="fr_FR"/>
        </w:rPr>
        <w:t xml:space="preserve"> :</w:t>
      </w:r>
    </w:p>
    <w:p>
      <w:pPr/>
      <w:r>
        <w:rPr>
          <w:lang w:val="fr_FR" w:bidi="fr_FR"/>
        </w:rPr>
      </w:r>
      <w:r>
        <w:rPr>
          <w:lang w:val="fr_FR" w:bidi="fr_FR"/>
        </w:rPr>
        <w:t>« Nous savons d’autre part que tout concourt au bien de ceux qui aiment Dieu, qui sont appelés selon son dessein. Ceux que d’avance il a connus, il les a aussi prédestinés à être conformes à l’image de son Fils, afin que celui-ci soit le premier-né d’une multitude de frères ; ceux qu’il a prédestinés, il les a aussi appelés ; ceux qu’il a appelés, il les a aussi justifiés ; et ceux qu’il a justifiés, il les a aussi glorifiés ».</w:t>
      </w:r>
    </w:p>
    <w:p>
      <w:pPr/>
      <w:r>
        <w:rPr>
          <w:lang w:val="fr_FR" w:bidi="fr_FR"/>
        </w:rPr>
      </w:r>
      <w:r>
        <w:rPr>
          <w:lang w:val="fr_FR" w:bidi="fr_FR"/>
        </w:rPr>
        <w:t xml:space="preserve">Dieu désire et a prévu d'avoir beaucoup de fils et de filles, et chaque croyant doit devenir semblable à Jésus, qui est l’exemple parfait. Dans </w:t>
      </w:r>
      <w:r>
        <w:rPr>
          <w:lang w:val="fr_FR" w:bidi="fr_FR"/>
        </w:rPr>
        <w:t>Romains 8.29–30</w:t>
      </w:r>
      <w:r>
        <w:rPr>
          <w:lang w:val="fr_FR" w:bidi="fr_FR"/>
        </w:rPr>
        <w:t xml:space="preserve">, les mots « prédestinés », « appelés », « justifiés » et « glorifiés » représentent l'ensemble du dessein de Dieu, considéré du point de vue de ses étapes. Dieu a déjà prévu de faire tout cela ; il considère le processus de son point de vue éternel. C'est-à-dire que ce dessein est certain, car Dieu l'a déterminé ; c'est comme s'il était déjà accompli. </w:t>
      </w:r>
    </w:p>
    <w:p>
      <w:pPr/>
      <w:r>
        <w:rPr>
          <w:lang w:val="fr_FR" w:bidi="fr_FR"/>
        </w:rPr>
      </w:r>
      <w:r>
        <w:rPr>
          <w:lang w:val="fr_FR" w:bidi="fr_FR"/>
        </w:rPr>
        <w:t>Plus tôt dans le chapitre, Paul parle aussi de ce processus comme étant en cours : ceux qui souffrent pour Christ le font afin d'être glorifiés avec lui (v. 17). De la même façon, la transformation à l'image du Fils de Dieu est présent et progressif. Le dessein de Dieu est que chaque fille et fils soit façonné à l'image de Jésus, son Fils bien-aimé. Ce dessein prend place au sein de l'histoire humaine.</w:t>
      </w:r>
    </w:p>
    <w:p>
      <w:pPr/>
      <w:r>
        <w:rPr>
          <w:lang w:val="fr_FR" w:bidi="fr_FR"/>
        </w:rPr>
      </w:r>
      <w:r>
        <w:rPr>
          <w:lang w:val="fr_FR" w:bidi="fr_FR"/>
        </w:rPr>
        <w:t xml:space="preserve">Le reste de </w:t>
      </w:r>
      <w:r>
        <w:rPr>
          <w:lang w:val="fr_FR" w:bidi="fr_FR"/>
        </w:rPr>
        <w:t xml:space="preserve">Romains 8 </w:t>
      </w:r>
      <w:r>
        <w:rPr>
          <w:lang w:val="fr_FR" w:bidi="fr_FR"/>
        </w:rPr>
        <w:t xml:space="preserve">indique que le chrétien doit être prêt à endurer souffrances et persécutions. </w:t>
      </w:r>
      <w:r>
        <w:rPr>
          <w:lang w:val="fr_FR" w:bidi="fr_FR"/>
        </w:rPr>
        <w:t>Philippiens 3.10</w:t>
      </w:r>
      <w:r>
        <w:rPr>
          <w:lang w:val="fr_FR" w:bidi="fr_FR"/>
        </w:rPr>
        <w:t xml:space="preserve"> indique que souffrir, endurer pour le royaume de Dieu et devenir conforme à Christ dans sa mort font partie de l'imitation de Christ. Le chrétien est donc transformé de façon fondamentale en recevant une nouvelle vie et nature par l'Esprit de Dieu, mais aussi en se servant de l'exemple de Jésus pour devenir de plus en plus conforme à son image. </w:t>
      </w:r>
    </w:p>
    <w:p>
      <w:pPr/>
      <w:r>
        <w:rPr>
          <w:lang w:val="fr_FR" w:bidi="fr_FR"/>
        </w:rPr>
      </w:r>
      <w:r>
        <w:rPr>
          <w:lang w:val="fr_FR" w:bidi="fr_FR"/>
        </w:rPr>
        <w:t>Pour Paul, renoncer à ses valeurs et priorités passées et vivre par la foi étaient conditions pour être trouvé en lui avec la justice qui vient de Dieu. En devenant conforme à sa mort, le chrétien connaît Jésus et la puissance de sa résurrection. Bien entendu, le chrétien ne peut pas reproduire la mort de Jésus, qui est mort une fois pour toutes sur la croix pour son peuple. Paul signifie par là vivre une vie consacrée à Dieu où l'on renonce à soi-même pour servir Dieu et contribuer à son royaume. Cela présuppose des sacrifices et le fait même d'être prêt à souffrir et à faire le sacrifice ultime en mourant pour servir Dieu. Personne ne souhaite souffrir, mais la souffrance peut aider le chrétien à grandir spirituellement et à développer des qualités qu'il ne possède pas naturellement.</w:t>
      </w:r>
    </w:p>
    <w:p>
      <w:pPr/>
      <w:r>
        <w:rPr>
          <w:lang w:val="fr_FR" w:bidi="fr_FR"/>
        </w:rPr>
      </w:r>
      <w:r>
        <w:rPr>
          <w:lang w:val="fr_FR" w:bidi="fr_FR"/>
        </w:rPr>
        <w:t xml:space="preserve">Hébreu 2.10 </w:t>
      </w:r>
      <w:r>
        <w:rPr>
          <w:lang w:val="fr_FR" w:bidi="fr_FR"/>
        </w:rPr>
        <w:t xml:space="preserve">décrit le fait que Jésus lui-même a été rendu parfait par ce qu'il a souffert. Les chrétiens doivent voir en Jésus le pionnier de leur foi et s'inspirer de lui pour persévérer sans se décourager même face à l'opposition. Le Père l'a voulu ainsi, et Christ est devenu leur souverain sacrificateur miséricordieux parce qu'il a souffert pour eux. En effet, Hébreux 12.2–3 parle de : « </w:t>
      </w:r>
      <w:r>
        <w:rPr>
          <w:lang w:val="fr_FR" w:bidi="fr_FR"/>
        </w:rPr>
        <w:t>Jésus, qui fait naître la foi et la mène à la perfection. En échange de la joie qui lui était réservée, il a souffert la croix en méprisant la honte qui s’y attachait et il s’est assis à la droite du trône de Dieu. » Il ajoute ensuite : « Pensez en effet à celui qui a supporté une telle opposition contre lui de la part des pécheurs, afin de ne pas vous laisser abattre par le découragement »</w:t>
      </w:r>
      <w:r>
        <w:rPr>
          <w:lang w:val="fr_FR" w:bidi="fr_FR"/>
        </w:rPr>
        <w:t xml:space="preserve">. </w:t>
      </w:r>
    </w:p>
    <w:p>
      <w:pPr/>
      <w:r>
        <w:rPr>
          <w:lang w:val="fr_FR" w:bidi="fr_FR"/>
        </w:rPr>
      </w:r>
      <w:r>
        <w:rPr>
          <w:lang w:val="fr_FR" w:bidi="fr_FR"/>
        </w:rPr>
        <w:t xml:space="preserve">1 Pierre 2.21 </w:t>
      </w:r>
      <w:r>
        <w:rPr>
          <w:lang w:val="fr_FR" w:bidi="fr_FR"/>
        </w:rPr>
        <w:t xml:space="preserve">voit aussi dans la façon dont Christ a souffert en faisant le bien un exemple qu'il a laissé pour que ses disciples marchent dans ses traces. Le mot grec traduit « exemple » que Pierre utilise est </w:t>
      </w:r>
      <w:r>
        <w:rPr>
          <w:i/>
          <w:lang w:val="fr_FR" w:bidi="fr_FR"/>
        </w:rPr>
        <w:t>hypogrammos</w:t>
      </w:r>
      <w:r>
        <w:rPr>
          <w:lang w:val="fr_FR" w:bidi="fr_FR"/>
        </w:rPr>
        <w:t xml:space="preserve">, un mot qui désigne un modèle d'écriture (comme pour apprendre à écrire). Christ a laissé un exemple de souffrance, d'endurance, ainsi que d'obéissance et de consécration. Christ est l'exemple suprême de l'amour (Ep 5.2), du service, de l'humilité (Jn 13.13–17 ; Ph 2.5–8) et du pardon (Col 3.13). Plus généralement, la mort et la résurrection de Christ sont un modèle de mort à l'ancienne vie dévouée au péché pour vivre désormais au service de Dieu (Rm 6.11). </w:t>
      </w:r>
    </w:p>
    <w:p>
      <w:pPr/>
      <w:r>
        <w:rPr>
          <w:lang w:val="fr_FR" w:bidi="fr_FR"/>
        </w:rPr>
      </w:r>
      <w:r>
        <w:rPr>
          <w:lang w:val="fr_FR" w:bidi="fr_FR"/>
        </w:rPr>
        <w:t>L'apôtre Jean montre que l'exemple de Jésus doit être le modèle du chrétien en toute chose : « Celui qui dit qu’il demeure en lui doit marcher aussi comme il a marché lui-même » (1Jn 2.6). En devenant de plus semblable à Jésus, tout chrétien suit le plan de Dieu qui l'a destiné à être conforme à l'image de son Fils. Le chrétien devrait s'attendre à la souffrance dans sa transformation à l'image du Fils de Dieu.</w:t>
      </w:r>
    </w:p>
    <w:p>
      <w:pPr/>
      <w:r>
        <w:rPr>
          <w:lang w:val="fr_FR" w:bidi="fr_FR"/>
        </w:rPr>
      </w:r>
      <w:r>
        <w:rPr>
          <w:i/>
          <w:lang w:val="fr_FR" w:bidi="fr_FR"/>
        </w:rPr>
        <w:t>Voir aussi</w:t>
      </w:r>
      <w:r>
        <w:rPr>
          <w:lang w:val="fr_FR" w:bidi="fr_FR"/>
        </w:rPr>
        <w:t xml:space="preserve"> </w:t>
      </w:r>
      <w:r>
        <w:rPr>
          <w:lang w:val="fr_FR" w:bidi="fr_FR"/>
        </w:rPr>
        <w:t>transformation</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r>
        <w:rPr>
          <w:lang w:val="fr_FR" w:bidi="fr_FR"/>
        </w:rPr>
        <w:t>Mt 16.16</w:t>
      </w:r>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r>
        <w:rPr>
          <w:lang w:val="fr_FR" w:bidi="fr_FR"/>
        </w:rPr>
        <w:t>Actes 13.33</w:t>
      </w:r>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r>
        <w:rPr>
          <w:lang w:val="fr_FR" w:bidi="fr_FR"/>
        </w:rPr>
        <w:t>Jn 1.14</w:t>
      </w:r>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r>
        <w:rPr>
          <w:lang w:val="fr_FR" w:bidi="fr_FR"/>
        </w:rPr>
        <w:t>Jn 8.58</w:t>
      </w:r>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r>
        <w:rPr>
          <w:lang w:val="fr_FR" w:bidi="fr_FR"/>
        </w:rPr>
        <w:t>Jn 17.4–5</w:t>
      </w:r>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r>
        <w:rPr>
          <w:lang w:val="fr_FR" w:bidi="fr_FR"/>
        </w:rPr>
        <w:t>Philippiens 2.6–8</w:t>
      </w:r>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r>
        <w:rPr>
          <w:lang w:val="fr_FR" w:bidi="fr_FR"/>
        </w:rPr>
        <w:t>1Ch 1–9</w:t>
      </w:r>
      <w:r>
        <w:rPr>
          <w:lang w:val="fr_FR" w:bidi="fr_FR"/>
        </w:rPr>
        <w:t xml:space="preserve"> ; </w:t>
      </w:r>
      <w:r>
        <w:rPr>
          <w:lang w:val="fr_FR" w:bidi="fr_FR"/>
        </w:rPr>
        <w:t>23–27</w:t>
      </w:r>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r>
        <w:rPr>
          <w:lang w:val="fr_FR" w:bidi="fr_FR"/>
        </w:rPr>
        <w:t>1Ch 9.1</w:t>
      </w:r>
      <w:r>
        <w:rPr>
          <w:lang w:val="fr_FR" w:bidi="fr_FR"/>
        </w:rPr>
        <w:t xml:space="preserve"> ; </w:t>
      </w:r>
      <w:r>
        <w:rPr>
          <w:lang w:val="fr_FR" w:bidi="fr_FR"/>
        </w:rPr>
        <w:t>27.24</w:t>
      </w:r>
      <w:r>
        <w:rPr>
          <w:lang w:val="fr_FR" w:bidi="fr_FR"/>
        </w:rPr>
        <w:t xml:space="preserve"> ; </w:t>
      </w:r>
      <w:r>
        <w:rPr>
          <w:lang w:val="fr_FR" w:bidi="fr_FR"/>
        </w:rPr>
        <w:t>2Ch 16.11</w:t>
      </w:r>
      <w:r>
        <w:rPr>
          <w:lang w:val="fr_FR" w:bidi="fr_FR"/>
        </w:rPr>
        <w:t xml:space="preserve"> ; </w:t>
      </w:r>
      <w:r>
        <w:rPr>
          <w:lang w:val="fr_FR" w:bidi="fr_FR"/>
        </w:rPr>
        <w:t>20.34</w:t>
      </w:r>
      <w:r>
        <w:rPr>
          <w:lang w:val="fr_FR" w:bidi="fr_FR"/>
        </w:rPr>
        <w:t xml:space="preserve"> ; </w:t>
      </w:r>
      <w:r>
        <w:rPr>
          <w:lang w:val="fr_FR" w:bidi="fr_FR"/>
        </w:rPr>
        <w:t>25.26</w:t>
      </w:r>
      <w:r>
        <w:rPr>
          <w:lang w:val="fr_FR" w:bidi="fr_FR"/>
        </w:rPr>
        <w:t xml:space="preserve"> ; </w:t>
      </w:r>
      <w:r>
        <w:rPr>
          <w:lang w:val="fr_FR" w:bidi="fr_FR"/>
        </w:rPr>
        <w:t>27.7</w:t>
      </w:r>
      <w:r>
        <w:rPr>
          <w:lang w:val="fr_FR" w:bidi="fr_FR"/>
        </w:rPr>
        <w:t xml:space="preserve"> ; </w:t>
      </w:r>
      <w:r>
        <w:rPr>
          <w:lang w:val="fr_FR" w:bidi="fr_FR"/>
        </w:rPr>
        <w:t>28.26</w:t>
      </w:r>
      <w:r>
        <w:rPr>
          <w:lang w:val="fr_FR" w:bidi="fr_FR"/>
        </w:rPr>
        <w:t xml:space="preserve"> ; </w:t>
      </w:r>
      <w:r>
        <w:rPr>
          <w:lang w:val="fr_FR" w:bidi="fr_FR"/>
        </w:rPr>
        <w:t>32.32</w:t>
      </w:r>
      <w:r>
        <w:rPr>
          <w:lang w:val="fr_FR" w:bidi="fr_FR"/>
        </w:rPr>
        <w:t xml:space="preserve"> ; </w:t>
      </w:r>
      <w:r>
        <w:rPr>
          <w:lang w:val="fr_FR" w:bidi="fr_FR"/>
        </w:rPr>
        <w:t>33.18</w:t>
      </w:r>
      <w:r>
        <w:rPr>
          <w:lang w:val="fr_FR" w:bidi="fr_FR"/>
        </w:rPr>
        <w:t xml:space="preserve"> ; </w:t>
      </w:r>
      <w:r>
        <w:rPr>
          <w:lang w:val="fr_FR" w:bidi="fr_FR"/>
        </w:rPr>
        <w:t>35.27</w:t>
      </w:r>
      <w:r>
        <w:rPr>
          <w:lang w:val="fr_FR" w:bidi="fr_FR"/>
        </w:rPr>
        <w:t xml:space="preserve"> ; </w:t>
      </w:r>
      <w:r>
        <w:rPr>
          <w:lang w:val="fr_FR" w:bidi="fr_FR"/>
        </w:rPr>
        <w:t>36.8</w:t>
      </w:r>
      <w:r>
        <w:rPr>
          <w:lang w:val="fr_FR" w:bidi="fr_FR"/>
        </w:rPr>
        <w:t>) et des prophètes (</w:t>
      </w:r>
      <w:r>
        <w:rPr>
          <w:lang w:val="fr_FR" w:bidi="fr_FR"/>
        </w:rPr>
        <w:t>1Ch 29.29</w:t>
      </w:r>
      <w:r>
        <w:rPr>
          <w:lang w:val="fr_FR" w:bidi="fr_FR"/>
        </w:rPr>
        <w:t xml:space="preserve"> ; </w:t>
      </w:r>
      <w:r>
        <w:rPr>
          <w:lang w:val="fr_FR" w:bidi="fr_FR"/>
        </w:rPr>
        <w:t>2Ch 9.29</w:t>
      </w:r>
      <w:r>
        <w:rPr>
          <w:lang w:val="fr_FR" w:bidi="fr_FR"/>
        </w:rPr>
        <w:t xml:space="preserve"> ; </w:t>
      </w:r>
      <w:r>
        <w:rPr>
          <w:lang w:val="fr_FR" w:bidi="fr_FR"/>
        </w:rPr>
        <w:t>12.15</w:t>
      </w:r>
      <w:r>
        <w:rPr>
          <w:lang w:val="fr_FR" w:bidi="fr_FR"/>
        </w:rPr>
        <w:t xml:space="preserve"> ; </w:t>
      </w:r>
      <w:r>
        <w:rPr>
          <w:lang w:val="fr_FR" w:bidi="fr_FR"/>
        </w:rPr>
        <w:t>13.22</w:t>
      </w:r>
      <w:r>
        <w:rPr>
          <w:lang w:val="fr_FR" w:bidi="fr_FR"/>
        </w:rPr>
        <w:t xml:space="preserve"> ; </w:t>
      </w:r>
      <w:r>
        <w:rPr>
          <w:lang w:val="fr_FR" w:bidi="fr_FR"/>
        </w:rPr>
        <w:t>20.34</w:t>
      </w:r>
      <w:r>
        <w:rPr>
          <w:lang w:val="fr_FR" w:bidi="fr_FR"/>
        </w:rPr>
        <w:t xml:space="preserve"> ; </w:t>
      </w:r>
      <w:r>
        <w:rPr>
          <w:lang w:val="fr_FR" w:bidi="fr_FR"/>
        </w:rPr>
        <w:t>26.22</w:t>
      </w:r>
      <w:r>
        <w:rPr>
          <w:lang w:val="fr_FR" w:bidi="fr_FR"/>
        </w:rPr>
        <w:t xml:space="preserve"> ; </w:t>
      </w:r>
      <w:r>
        <w:rPr>
          <w:lang w:val="fr_FR" w:bidi="fr_FR"/>
        </w:rPr>
        <w:t>32.32</w:t>
      </w:r>
      <w:r>
        <w:rPr>
          <w:lang w:val="fr_FR" w:bidi="fr_FR"/>
        </w:rPr>
        <w:t xml:space="preserve"> ; </w:t>
      </w:r>
      <w:r>
        <w:rPr>
          <w:lang w:val="fr_FR" w:bidi="fr_FR"/>
        </w:rPr>
        <w:t>33.19</w:t>
      </w:r>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r>
        <w:rPr>
          <w:lang w:val="fr_FR" w:bidi="fr_FR"/>
        </w:rPr>
        <w:t>1 Chroniques 3.10–24</w:t>
      </w:r>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r>
        <w:rPr>
          <w:lang w:val="fr_FR" w:bidi="fr_FR"/>
        </w:rPr>
        <w:t>1Ch 29.7</w:t>
      </w:r>
      <w:r>
        <w:rPr>
          <w:lang w:val="fr_FR" w:bidi="fr_FR"/>
        </w:rPr>
        <w:t>), ainsi que l'absence de mots grecs, situe les Chroniques à l'époque perse (538–331 av. J.‑C.). Le mot midrash (« exposition ») n'apparaît, dans l'Ancien Testament, que dans Chroniques (</w:t>
      </w:r>
      <w:r>
        <w:rPr>
          <w:lang w:val="fr_FR" w:bidi="fr_FR"/>
        </w:rPr>
        <w:t>2Ch 13.22</w:t>
      </w:r>
      <w:r>
        <w:rPr>
          <w:lang w:val="fr_FR" w:bidi="fr_FR"/>
        </w:rPr>
        <w:t xml:space="preserve">; </w:t>
      </w:r>
      <w:r>
        <w:rPr>
          <w:lang w:val="fr_FR" w:bidi="fr_FR"/>
        </w:rPr>
        <w:t>24.27</w:t>
      </w:r>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r>
        <w:rPr>
          <w:lang w:val="fr_FR" w:bidi="fr_FR"/>
        </w:rPr>
        <w:t>11–29</w:t>
      </w:r>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r>
        <w:rPr>
          <w:lang w:val="fr_FR" w:bidi="fr_FR"/>
        </w:rPr>
        <w:t>2Ch 10.19</w:t>
      </w:r>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r>
        <w:rPr>
          <w:lang w:val="fr_FR" w:bidi="fr_FR"/>
        </w:rPr>
        <w:t>13.5</w:t>
      </w:r>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r>
        <w:rPr>
          <w:lang w:val="fr_FR" w:bidi="fr_FR"/>
        </w:rPr>
        <w:t>1Ch 29.11–12</w:t>
      </w:r>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r>
        <w:rPr>
          <w:lang w:val="fr_FR" w:bidi="fr_FR"/>
        </w:rPr>
        <w:t>2Ch 20.20</w:t>
      </w:r>
      <w:r>
        <w:rPr>
          <w:lang w:val="fr_FR" w:bidi="fr_FR"/>
        </w:rPr>
        <w:t>). Il voulait également que le peuple sache que Jérusalem était le lieu de culte choisi par Dieu (</w:t>
      </w:r>
      <w:r>
        <w:rPr>
          <w:lang w:val="fr_FR" w:bidi="fr_FR"/>
        </w:rPr>
        <w:t>2Ch 5–6</w:t>
      </w:r>
      <w:r>
        <w:rPr>
          <w:lang w:val="fr_FR" w:bidi="fr_FR"/>
        </w:rPr>
        <w:t>), et que le temple, les prêtres, les chantres, les Lévites et les portiers avaient été divinement désignés (</w:t>
      </w:r>
      <w:r>
        <w:rPr>
          <w:lang w:val="fr_FR" w:bidi="fr_FR"/>
        </w:rPr>
        <w:t>1Ch 28.19</w:t>
      </w:r>
      <w:r>
        <w:rPr>
          <w:lang w:val="fr_FR" w:bidi="fr_FR"/>
        </w:rPr>
        <w:t>). Le temple était censé être un lieu où tous leurs besoins pouvaient être satisfaits (</w:t>
      </w:r>
      <w:r>
        <w:rPr>
          <w:lang w:val="fr_FR" w:bidi="fr_FR"/>
        </w:rPr>
        <w:t>2Ch 6.19–7.3</w:t>
      </w:r>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r>
        <w:rPr>
          <w:lang w:val="fr_FR" w:bidi="fr_FR"/>
        </w:rPr>
        <w:t>1–9</w:t>
      </w:r>
      <w:r>
        <w:rPr>
          <w:lang w:val="fr_FR" w:bidi="fr_FR"/>
        </w:rPr>
        <w:t>) ; le règne de David (</w:t>
      </w:r>
      <w:r>
        <w:rPr>
          <w:lang w:val="fr_FR" w:bidi="fr_FR"/>
        </w:rPr>
        <w:t>10–29</w:t>
      </w:r>
      <w:r>
        <w:rPr>
          <w:lang w:val="fr_FR" w:bidi="fr_FR"/>
        </w:rPr>
        <w:t>) ; 2 Chroniques : le règne de Salomon (</w:t>
      </w:r>
      <w:r>
        <w:rPr>
          <w:lang w:val="fr_FR" w:bidi="fr_FR"/>
        </w:rPr>
        <w:t>1–9</w:t>
      </w:r>
      <w:r>
        <w:rPr>
          <w:lang w:val="fr_FR" w:bidi="fr_FR"/>
        </w:rPr>
        <w:t>) ; les rois de Juda (</w:t>
      </w:r>
      <w:r>
        <w:rPr>
          <w:lang w:val="fr_FR" w:bidi="fr_FR"/>
        </w:rPr>
        <w:t>10.1–36.21</w:t>
      </w:r>
      <w:r>
        <w:rPr>
          <w:lang w:val="fr_FR" w:bidi="fr_FR"/>
        </w:rPr>
        <w:t>) ; épilogue sur l'exil et le retour (</w:t>
      </w:r>
      <w:r>
        <w:rPr>
          <w:lang w:val="fr_FR" w:bidi="fr_FR"/>
        </w:rPr>
        <w:t>36.22–23</w:t>
      </w:r>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r>
        <w:rPr>
          <w:lang w:val="fr_FR" w:bidi="fr_FR"/>
        </w:rPr>
        <w:t>1 Chroniques 29.11–12</w:t>
      </w:r>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r>
        <w:rPr>
          <w:lang w:val="fr_FR" w:bidi="fr_FR"/>
        </w:rPr>
        <w:t>1 Chroniques 16.25–26</w:t>
      </w:r>
      <w:r>
        <w:rPr>
          <w:lang w:val="fr_FR" w:bidi="fr_FR"/>
        </w:rPr>
        <w:t xml:space="preserve">, on retrouve une citation de </w:t>
      </w:r>
      <w:r>
        <w:rPr>
          <w:lang w:val="fr_FR" w:bidi="fr_FR"/>
        </w:rPr>
        <w:t>Psaume 96.4–5</w:t>
      </w:r>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r>
        <w:rPr>
          <w:lang w:val="fr_FR" w:bidi="fr_FR"/>
        </w:rPr>
        <w:t>1Ch 17.20</w:t>
      </w:r>
      <w:r>
        <w:rPr>
          <w:lang w:val="fr_FR" w:bidi="fr_FR"/>
        </w:rPr>
        <w:t xml:space="preserve"> ; </w:t>
      </w:r>
      <w:r>
        <w:rPr>
          <w:lang w:val="fr_FR" w:bidi="fr_FR"/>
        </w:rPr>
        <w:t>2Ch 6.14</w:t>
      </w:r>
      <w:r>
        <w:rPr>
          <w:lang w:val="fr_FR" w:bidi="fr_FR"/>
        </w:rPr>
        <w:t>).</w:t>
      </w:r>
    </w:p>
    <w:p>
      <w:pPr/>
      <w:r>
        <w:rPr>
          <w:lang w:val="fr_FR" w:bidi="fr_FR"/>
        </w:rPr>
      </w:r>
      <w:r>
        <w:rPr>
          <w:lang w:val="fr_FR" w:bidi="fr_FR"/>
        </w:rPr>
        <w:t>Chroniques souligne que le Seigneur est « plus grand que tous les dieux » (</w:t>
      </w:r>
      <w:r>
        <w:rPr>
          <w:lang w:val="fr_FR" w:bidi="fr_FR"/>
        </w:rPr>
        <w:t>2Ch 2.5</w:t>
      </w:r>
      <w:r>
        <w:rPr>
          <w:lang w:val="fr_FR" w:bidi="fr_FR"/>
        </w:rPr>
        <w:t xml:space="preserve">). Le passage classique qui met en avant les différences entre Dieu et le « dieu » d'une nation se trouve dans </w:t>
      </w:r>
      <w:r>
        <w:rPr>
          <w:lang w:val="fr_FR" w:bidi="fr_FR"/>
        </w:rPr>
        <w:t>2 Chroniques 32</w:t>
      </w:r>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r>
        <w:rPr>
          <w:lang w:val="fr_FR" w:bidi="fr_FR"/>
        </w:rPr>
        <w:t>1Ch 17.21</w:t>
      </w:r>
      <w:r>
        <w:rPr>
          <w:lang w:val="fr_FR" w:bidi="fr_FR"/>
        </w:rPr>
        <w:t xml:space="preserve"> ; </w:t>
      </w:r>
      <w:r>
        <w:rPr>
          <w:lang w:val="fr_FR" w:bidi="fr_FR"/>
        </w:rPr>
        <w:t>2Ch 20.6</w:t>
      </w:r>
      <w:r>
        <w:rPr>
          <w:lang w:val="fr_FR" w:bidi="fr_FR"/>
        </w:rPr>
        <w:t>). Le Chroniqueur voyait le Seigneur comme celui qui dirige l'histoire. C'est le Seigneur qui a fait sortir Israël d'Égypte et a chassé les Cananéens de leur terre (</w:t>
      </w:r>
      <w:r>
        <w:rPr>
          <w:lang w:val="fr_FR" w:bidi="fr_FR"/>
        </w:rPr>
        <w:t>1Ch 17.21</w:t>
      </w:r>
      <w:r>
        <w:rPr>
          <w:lang w:val="fr_FR" w:bidi="fr_FR"/>
        </w:rPr>
        <w:t xml:space="preserve"> ; </w:t>
      </w:r>
      <w:r>
        <w:rPr>
          <w:lang w:val="fr_FR" w:bidi="fr_FR"/>
        </w:rPr>
        <w:t>2Ch 6.5</w:t>
      </w:r>
      <w:r>
        <w:rPr>
          <w:lang w:val="fr_FR" w:bidi="fr_FR"/>
        </w:rPr>
        <w:t xml:space="preserve"> ; </w:t>
      </w:r>
      <w:r>
        <w:rPr>
          <w:lang w:val="fr_FR" w:bidi="fr_FR"/>
        </w:rPr>
        <w:t>20.7</w:t>
      </w:r>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r>
        <w:rPr>
          <w:lang w:val="fr_FR" w:bidi="fr_FR"/>
        </w:rPr>
        <w:t>2Ch 22.7</w:t>
      </w:r>
      <w:r>
        <w:rPr>
          <w:lang w:val="fr_FR" w:bidi="fr_FR"/>
        </w:rPr>
        <w:t>). À maintes reprises, en racontant l'histoire des luttes des rois de Juda avec d'autres nations, Chroniques souligne que c'est toujours le Seigneur qui a décidé de l'issue de la bataille (</w:t>
      </w:r>
      <w:r>
        <w:rPr>
          <w:lang w:val="fr_FR" w:bidi="fr_FR"/>
        </w:rPr>
        <w:t>1Ch 10.13–14</w:t>
      </w:r>
      <w:r>
        <w:rPr>
          <w:lang w:val="fr_FR" w:bidi="fr_FR"/>
        </w:rPr>
        <w:t xml:space="preserve"> ; </w:t>
      </w:r>
      <w:r>
        <w:rPr>
          <w:lang w:val="fr_FR" w:bidi="fr_FR"/>
        </w:rPr>
        <w:t>18.6</w:t>
      </w:r>
      <w:r>
        <w:rPr>
          <w:lang w:val="fr_FR" w:bidi="fr_FR"/>
        </w:rPr>
        <w:t xml:space="preserve"> ; </w:t>
      </w:r>
      <w:r>
        <w:rPr>
          <w:lang w:val="fr_FR" w:bidi="fr_FR"/>
        </w:rPr>
        <w:t>2Ch 12.2</w:t>
      </w:r>
      <w:r>
        <w:rPr>
          <w:lang w:val="fr_FR" w:bidi="fr_FR"/>
        </w:rPr>
        <w:t xml:space="preserve"> ; </w:t>
      </w:r>
      <w:r>
        <w:rPr>
          <w:lang w:val="fr_FR" w:bidi="fr_FR"/>
        </w:rPr>
        <w:t>13.15</w:t>
      </w:r>
      <w:r>
        <w:rPr>
          <w:lang w:val="fr_FR" w:bidi="fr_FR"/>
        </w:rPr>
        <w:t xml:space="preserve"> ; </w:t>
      </w:r>
      <w:r>
        <w:rPr>
          <w:lang w:val="fr_FR" w:bidi="fr_FR"/>
        </w:rPr>
        <w:t>20.15</w:t>
      </w:r>
      <w:r>
        <w:rPr>
          <w:lang w:val="fr_FR" w:bidi="fr_FR"/>
        </w:rPr>
        <w:t xml:space="preserve"> ; </w:t>
      </w:r>
      <w:r>
        <w:rPr>
          <w:lang w:val="fr_FR" w:bidi="fr_FR"/>
        </w:rPr>
        <w:t>21.11–14</w:t>
      </w:r>
      <w:r>
        <w:rPr>
          <w:lang w:val="fr_FR" w:bidi="fr_FR"/>
        </w:rPr>
        <w:t xml:space="preserve"> ; </w:t>
      </w:r>
      <w:r>
        <w:rPr>
          <w:lang w:val="fr_FR" w:bidi="fr_FR"/>
        </w:rPr>
        <w:t>24.18</w:t>
      </w:r>
      <w:r>
        <w:rPr>
          <w:lang w:val="fr_FR" w:bidi="fr_FR"/>
        </w:rPr>
        <w:t xml:space="preserve"> ; </w:t>
      </w:r>
      <w:r>
        <w:rPr>
          <w:lang w:val="fr_FR" w:bidi="fr_FR"/>
        </w:rPr>
        <w:t>28.1, 5–6, 19</w:t>
      </w:r>
      <w:r>
        <w:rPr>
          <w:lang w:val="fr_FR" w:bidi="fr_FR"/>
        </w:rPr>
        <w:t>).</w:t>
      </w:r>
    </w:p>
    <w:p>
      <w:pPr/>
      <w:r>
        <w:rPr>
          <w:lang w:val="fr_FR" w:bidi="fr_FR"/>
        </w:rPr>
      </w:r>
      <w:r>
        <w:rPr>
          <w:lang w:val="fr_FR" w:bidi="fr_FR"/>
        </w:rPr>
        <w:t>Pour le Chroniqueur, le Seigneur était un Dieu qui garde son alliance (</w:t>
      </w:r>
      <w:r>
        <w:rPr>
          <w:lang w:val="fr_FR" w:bidi="fr_FR"/>
        </w:rPr>
        <w:t>2Ch 6.14</w:t>
      </w:r>
      <w:r>
        <w:rPr>
          <w:lang w:val="fr_FR" w:bidi="fr_FR"/>
        </w:rPr>
        <w:t>). Il était le Dieu de la justice et de la droiture (</w:t>
      </w:r>
      <w:r>
        <w:rPr>
          <w:lang w:val="fr_FR" w:bidi="fr_FR"/>
        </w:rPr>
        <w:t>12.6</w:t>
      </w:r>
      <w:r>
        <w:rPr>
          <w:lang w:val="fr_FR" w:bidi="fr_FR"/>
        </w:rPr>
        <w:t>), indiquant donc que les juges humains se doivent de juger avec honnêteté et justice (</w:t>
      </w:r>
      <w:r>
        <w:rPr>
          <w:lang w:val="fr_FR" w:bidi="fr_FR"/>
        </w:rPr>
        <w:t>19.7</w:t>
      </w:r>
      <w:r>
        <w:rPr>
          <w:lang w:val="fr_FR" w:bidi="fr_FR"/>
        </w:rPr>
        <w:t>). Le Chroniqueur a clairement indiqué qu'aucun individu ou nation ne pouvait réussir en s'opposant à Dieu (</w:t>
      </w:r>
      <w:r>
        <w:rPr>
          <w:lang w:val="fr_FR" w:bidi="fr_FR"/>
        </w:rPr>
        <w:t>24.20</w:t>
      </w:r>
      <w:r>
        <w:rPr>
          <w:lang w:val="fr_FR" w:bidi="fr_FR"/>
        </w:rPr>
        <w:t>) ; non seulement les gens échoueraient contre Dieu, mais ils étaient également impuissants sans lui</w:t>
      </w:r>
      <w:r>
        <w:rPr>
          <w:lang w:val="fr_FR" w:bidi="fr_FR"/>
        </w:rPr>
        <w:t xml:space="preserve"> (</w:t>
      </w:r>
      <w:r>
        <w:rPr>
          <w:lang w:val="fr_FR" w:bidi="fr_FR"/>
        </w:rPr>
        <w:t>1Ch 29.14</w:t>
      </w:r>
      <w:r>
        <w:rPr>
          <w:lang w:val="fr_FR" w:bidi="fr_FR"/>
        </w:rPr>
        <w:t xml:space="preserve"> ; </w:t>
      </w:r>
      <w:r>
        <w:rPr>
          <w:lang w:val="fr_FR" w:bidi="fr_FR"/>
        </w:rPr>
        <w:t>2Ch 20.12</w:t>
      </w:r>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r>
        <w:rPr>
          <w:lang w:val="fr_FR" w:bidi="fr_FR"/>
        </w:rPr>
        <w:t>1Ch 29.17</w:t>
      </w:r>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r>
        <w:rPr>
          <w:lang w:val="fr_FR" w:bidi="fr_FR"/>
        </w:rPr>
        <w:t>2Ch 6.30</w:t>
      </w:r>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r>
        <w:rPr>
          <w:lang w:val="fr_FR" w:bidi="fr_FR"/>
        </w:rPr>
        <w:t>2Ch 20.35–37</w:t>
      </w:r>
      <w:r>
        <w:rPr>
          <w:lang w:val="fr_FR" w:bidi="fr_FR"/>
        </w:rPr>
        <w:t xml:space="preserve">). Ézéchias a péché en recevant des envoyés de Babylone et « Dieu </w:t>
      </w:r>
      <w:r>
        <w:rPr>
          <w:lang w:val="fr_FR" w:bidi="fr_FR"/>
        </w:rPr>
        <w:t>l’abandonna pour l’éprouver</w:t>
      </w:r>
      <w:r>
        <w:rPr>
          <w:lang w:val="fr_FR" w:bidi="fr_FR"/>
        </w:rPr>
        <w:t xml:space="preserve"> » (</w:t>
      </w:r>
      <w:r>
        <w:rPr>
          <w:lang w:val="fr_FR" w:bidi="fr_FR"/>
        </w:rPr>
        <w:t>32.31</w:t>
      </w:r>
      <w:r>
        <w:rPr>
          <w:lang w:val="fr_FR" w:bidi="fr_FR"/>
        </w:rPr>
        <w:t>). Josias n'a pas obéi à la parole de Dieu prononcée par Pharaon Néco et a été tué (</w:t>
      </w:r>
      <w:r>
        <w:rPr>
          <w:lang w:val="fr_FR" w:bidi="fr_FR"/>
        </w:rPr>
        <w:t>35.21–24</w:t>
      </w:r>
      <w:r>
        <w:rPr>
          <w:lang w:val="fr_FR" w:bidi="fr_FR"/>
        </w:rPr>
        <w:t>).</w:t>
      </w:r>
    </w:p>
    <w:p>
      <w:pPr/>
      <w:r>
        <w:rPr>
          <w:lang w:val="fr_FR" w:bidi="fr_FR"/>
        </w:rPr>
      </w:r>
      <w:r>
        <w:rPr>
          <w:lang w:val="fr_FR" w:bidi="fr_FR"/>
        </w:rPr>
        <w:t>Le Chroniqueur croyait que tous les êtres humains ont péché (</w:t>
      </w:r>
      <w:r>
        <w:rPr>
          <w:lang w:val="fr_FR" w:bidi="fr_FR"/>
        </w:rPr>
        <w:t>2Ch 6.36</w:t>
      </w:r>
      <w:r>
        <w:rPr>
          <w:lang w:val="fr_FR" w:bidi="fr_FR"/>
        </w:rPr>
        <w:t>), et devraient se repentir de toute leur pensée et de tout leur cœur (</w:t>
      </w:r>
      <w:r>
        <w:rPr>
          <w:lang w:val="fr_FR" w:bidi="fr_FR"/>
        </w:rPr>
        <w:t>6.38</w:t>
      </w:r>
      <w:r>
        <w:rPr>
          <w:lang w:val="fr_FR" w:bidi="fr_FR"/>
        </w:rPr>
        <w:t xml:space="preserve">). L'un des plus grands passages sur la repentance dans toute la Bible se trouve dans </w:t>
      </w:r>
      <w:r>
        <w:rPr>
          <w:lang w:val="fr_FR" w:bidi="fr_FR"/>
        </w:rPr>
        <w:t>2</w:t>
      </w:r>
      <w:r>
        <w:rPr>
          <w:lang w:val="fr_FR" w:bidi="fr_FR"/>
        </w:rPr>
        <w:t xml:space="preserve"> </w:t>
      </w:r>
      <w:r>
        <w:rPr>
          <w:lang w:val="fr_FR" w:bidi="fr_FR"/>
        </w:rPr>
        <w:t>Chroniques 7.14</w:t>
      </w:r>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r>
        <w:rPr>
          <w:lang w:val="fr_FR" w:bidi="fr_FR"/>
        </w:rPr>
        <w:t>2 Chroniques 29.20–30</w:t>
      </w:r>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r>
        <w:rPr>
          <w:lang w:val="fr_FR" w:bidi="fr_FR"/>
        </w:rPr>
        <w:t>2Ch 29.27–30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r>
        <w:rPr>
          <w:lang w:val="fr_FR" w:bidi="fr_FR"/>
        </w:rPr>
        <w:t>Am 1.1</w:t>
      </w:r>
      <w:r>
        <w:rPr>
          <w:lang w:val="fr_FR" w:bidi="fr_FR"/>
        </w:rPr>
        <w:t xml:space="preserve"> ; </w:t>
      </w:r>
      <w:r>
        <w:rPr>
          <w:lang w:val="fr_FR" w:bidi="fr_FR"/>
        </w:rPr>
        <w:t>Za 14.5</w:t>
      </w:r>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r>
        <w:rPr>
          <w:lang w:val="fr_FR" w:bidi="fr_FR"/>
        </w:rPr>
        <w:t>1–2</w:t>
      </w:r>
      <w:r>
        <w:rPr>
          <w:lang w:val="fr_FR" w:bidi="fr_FR"/>
        </w:rPr>
        <w:t xml:space="preserve">), la chute (chap. </w:t>
      </w:r>
      <w:r>
        <w:rPr>
          <w:lang w:val="fr_FR" w:bidi="fr_FR"/>
        </w:rPr>
        <w:t>3</w:t>
      </w:r>
      <w:r>
        <w:rPr>
          <w:lang w:val="fr_FR" w:bidi="fr_FR"/>
        </w:rPr>
        <w:t xml:space="preserve">), Caïn et Abel (chap. </w:t>
      </w:r>
      <w:r>
        <w:rPr>
          <w:lang w:val="fr_FR" w:bidi="fr_FR"/>
        </w:rPr>
        <w:t>4</w:t>
      </w:r>
      <w:r>
        <w:rPr>
          <w:lang w:val="fr_FR" w:bidi="fr_FR"/>
        </w:rPr>
        <w:t xml:space="preserve">), le Déluge (chap. </w:t>
      </w:r>
      <w:r>
        <w:rPr>
          <w:lang w:val="fr_FR" w:bidi="fr_FR"/>
        </w:rPr>
        <w:t>6–9</w:t>
      </w:r>
      <w:r>
        <w:rPr>
          <w:lang w:val="fr_FR" w:bidi="fr_FR"/>
        </w:rPr>
        <w:t xml:space="preserve">), et la Tour de Babel (chap. </w:t>
      </w:r>
      <w:r>
        <w:rPr>
          <w:lang w:val="fr_FR" w:bidi="fr_FR"/>
        </w:rPr>
        <w:t>11</w:t>
      </w:r>
      <w:r>
        <w:rPr>
          <w:lang w:val="fr_FR" w:bidi="fr_FR"/>
        </w:rPr>
        <w:t>). Ces événements sont situés dans un certain cadre chronologique.</w:t>
      </w:r>
    </w:p>
    <w:p>
      <w:pPr/>
      <w:r>
        <w:rPr>
          <w:lang w:val="fr_FR" w:bidi="fr_FR"/>
        </w:rPr>
      </w:r>
      <w:r>
        <w:rPr>
          <w:lang w:val="fr_FR" w:bidi="fr_FR"/>
        </w:rPr>
        <w:t xml:space="preserve">Selon </w:t>
      </w:r>
      <w:r>
        <w:rPr>
          <w:lang w:val="fr_FR" w:bidi="fr_FR"/>
        </w:rPr>
        <w:t>Genèse 5</w:t>
      </w:r>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r>
        <w:rPr>
          <w:lang w:val="fr_FR" w:bidi="fr_FR"/>
        </w:rPr>
        <w:t>Genèse 11</w:t>
      </w:r>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r>
        <w:rPr>
          <w:lang w:val="fr_FR" w:bidi="fr_FR"/>
        </w:rPr>
        <w:t>13</w:t>
      </w:r>
      <w:r>
        <w:rPr>
          <w:lang w:val="fr_FR" w:bidi="fr_FR"/>
        </w:rPr>
        <w:t xml:space="preserve"> de la LXX ; voir </w:t>
      </w:r>
      <w:r>
        <w:rPr>
          <w:lang w:val="fr_FR" w:bidi="fr_FR"/>
        </w:rPr>
        <w:t>Lc 3.36</w:t>
      </w:r>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r>
        <w:rPr>
          <w:lang w:val="fr_FR" w:bidi="fr_FR"/>
        </w:rPr>
        <w:t>1 Chroniques 1–8</w:t>
      </w:r>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r>
        <w:rPr>
          <w:lang w:val="fr_FR" w:bidi="fr_FR"/>
        </w:rPr>
        <w:t>Genèse 1–11</w:t>
      </w:r>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pStyle w:val="Heading2"/>
      </w:pPr>
      <w:r>
        <w:rPr>
          <w:lang w:val="fr_FR" w:bidi="fr_FR"/>
        </w:rPr>
        <w:t>Événements et dates importants de l’Ancien Testament</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Événement</w:t>
            </w:r>
          </w:p>
        </w:tc>
        <w:tc>
          <w:tcPr>
            <w:tcW w:type="dxa" w:w="2340"/>
          </w:tcPr>
          <w:p>
            <w:pPr/>
            <w:r>
              <w:rPr>
                <w:lang w:val="fr_FR" w:bidi="fr_FR"/>
              </w:rPr>
            </w:r>
            <w:r>
              <w:rPr>
                <w:b/>
                <w:lang w:val="fr_FR" w:bidi="fr_FR"/>
              </w:rPr>
              <w:t>Point de repère</w:t>
            </w:r>
          </w:p>
        </w:tc>
        <w:tc>
          <w:tcPr>
            <w:tcW w:type="dxa" w:w="2340"/>
          </w:tcPr>
          <w:p>
            <w:pPr/>
            <w:r>
              <w:rPr>
                <w:lang w:val="fr_FR" w:bidi="fr_FR"/>
              </w:rPr>
            </w:r>
            <w:r>
              <w:rPr>
                <w:b/>
                <w:lang w:val="fr_FR" w:bidi="fr_FR"/>
              </w:rPr>
              <w:t>Références bibliques</w:t>
            </w:r>
          </w:p>
        </w:tc>
        <w:tc>
          <w:tcPr>
            <w:tcW w:type="dxa" w:w="2340"/>
          </w:tcPr>
          <w:p>
            <w:pPr/>
            <w:r>
              <w:rPr>
                <w:lang w:val="fr_FR" w:bidi="fr_FR"/>
              </w:rPr>
            </w:r>
            <w:r>
              <w:rPr>
                <w:b/>
                <w:lang w:val="fr_FR" w:bidi="fr_FR"/>
              </w:rPr>
              <w:t>Date</w:t>
            </w:r>
          </w:p>
        </w:tc>
      </w:tr>
      <w:tr>
        <w:tc>
          <w:tcPr>
            <w:tcW w:type="dxa" w:w="2340"/>
          </w:tcPr>
          <w:p>
            <w:pPr/>
            <w:r>
              <w:rPr>
                <w:lang w:val="fr_FR" w:bidi="fr_FR"/>
              </w:rPr>
            </w:r>
            <w:r>
              <w:rPr>
                <w:lang w:val="fr_FR" w:bidi="fr_FR"/>
              </w:rPr>
              <w:t>Néhémie et la muraille de Jérusalem</w:t>
            </w:r>
          </w:p>
        </w:tc>
        <w:tc>
          <w:tcPr>
            <w:tcW w:type="dxa" w:w="2340"/>
          </w:tcPr>
          <w:p>
            <w:pPr/>
            <w:r>
              <w:rPr>
                <w:lang w:val="fr_FR" w:bidi="fr_FR"/>
              </w:rPr>
            </w:r>
            <w:r>
              <w:rPr>
                <w:lang w:val="fr_FR" w:bidi="fr_FR"/>
              </w:rPr>
              <w:t>20</w:t>
            </w:r>
            <w:r>
              <w:rPr>
                <w:vertAlign w:val="superscript"/>
                <w:lang w:val="fr_FR" w:bidi="fr_FR"/>
              </w:rPr>
              <w:t>e</w:t>
            </w:r>
            <w:r>
              <w:rPr>
                <w:lang w:val="fr_FR" w:bidi="fr_FR"/>
              </w:rPr>
              <w:t xml:space="preserve"> année du règne d’Artaxerxès I</w:t>
            </w:r>
            <w:r>
              <w:rPr>
                <w:vertAlign w:val="superscript"/>
                <w:lang w:val="fr_FR" w:bidi="fr_FR"/>
              </w:rPr>
              <w:t>er</w:t>
            </w:r>
            <w:r>
              <w:rPr>
                <w:lang w:val="fr_FR" w:bidi="fr_FR"/>
              </w:rPr>
              <w:t xml:space="preserve"> de Perse</w:t>
            </w:r>
          </w:p>
        </w:tc>
        <w:tc>
          <w:tcPr>
            <w:tcW w:type="dxa" w:w="2340"/>
          </w:tcPr>
          <w:p>
            <w:pPr/>
            <w:r>
              <w:rPr>
                <w:lang w:val="fr_FR" w:bidi="fr_FR"/>
              </w:rPr>
            </w:r>
            <w:r>
              <w:rPr>
                <w:lang w:val="fr_FR" w:bidi="fr_FR"/>
              </w:rPr>
              <w:t>Néhémie 2.1</w:t>
            </w:r>
          </w:p>
        </w:tc>
        <w:tc>
          <w:tcPr>
            <w:tcW w:type="dxa" w:w="2340"/>
          </w:tcPr>
          <w:p>
            <w:pPr/>
            <w:r>
              <w:rPr>
                <w:lang w:val="fr_FR" w:bidi="fr_FR"/>
              </w:rPr>
            </w:r>
            <w:r>
              <w:rPr>
                <w:lang w:val="fr_FR" w:bidi="fr_FR"/>
              </w:rPr>
              <w:t>444 av. J.‑C.</w:t>
            </w:r>
          </w:p>
        </w:tc>
      </w:tr>
      <w:tr>
        <w:tc>
          <w:tcPr>
            <w:tcW w:type="dxa" w:w="2340"/>
          </w:tcPr>
          <w:p>
            <w:pPr/>
            <w:r>
              <w:rPr>
                <w:lang w:val="fr_FR" w:bidi="fr_FR"/>
              </w:rPr>
            </w:r>
            <w:r>
              <w:rPr>
                <w:lang w:val="fr_FR" w:bidi="fr_FR"/>
              </w:rPr>
              <w:t>Décret du retour d'exil</w:t>
            </w:r>
          </w:p>
        </w:tc>
        <w:tc>
          <w:tcPr>
            <w:tcW w:type="dxa" w:w="2340"/>
          </w:tcPr>
          <w:p>
            <w:pPr/>
            <w:r>
              <w:rPr>
                <w:lang w:val="fr_FR" w:bidi="fr_FR"/>
              </w:rPr>
            </w:r>
            <w:r>
              <w:rPr>
                <w:lang w:val="fr_FR" w:bidi="fr_FR"/>
              </w:rPr>
              <w:t>Première année du règne de Cyrus II de Perse sur Babylone</w:t>
            </w:r>
          </w:p>
        </w:tc>
        <w:tc>
          <w:tcPr>
            <w:tcW w:type="dxa" w:w="2340"/>
          </w:tcPr>
          <w:p>
            <w:pPr/>
            <w:r>
              <w:rPr>
                <w:lang w:val="fr_FR" w:bidi="fr_FR"/>
              </w:rPr>
            </w:r>
            <w:r>
              <w:rPr>
                <w:lang w:val="fr_FR" w:bidi="fr_FR"/>
              </w:rPr>
              <w:t>Esdras 1.1</w:t>
            </w:r>
          </w:p>
        </w:tc>
        <w:tc>
          <w:tcPr>
            <w:tcW w:type="dxa" w:w="2340"/>
          </w:tcPr>
          <w:p>
            <w:pPr/>
            <w:r>
              <w:rPr>
                <w:lang w:val="fr_FR" w:bidi="fr_FR"/>
              </w:rPr>
            </w:r>
            <w:r>
              <w:rPr>
                <w:lang w:val="fr_FR" w:bidi="fr_FR"/>
              </w:rPr>
              <w:t>538 av. J.‑C.</w:t>
            </w:r>
          </w:p>
        </w:tc>
      </w:tr>
      <w:tr>
        <w:tc>
          <w:tcPr>
            <w:tcW w:type="dxa" w:w="2340"/>
          </w:tcPr>
          <w:p>
            <w:pPr/>
            <w:r>
              <w:rPr>
                <w:lang w:val="fr_FR" w:bidi="fr_FR"/>
              </w:rPr>
            </w:r>
            <w:r>
              <w:rPr>
                <w:lang w:val="fr_FR" w:bidi="fr_FR"/>
              </w:rPr>
              <w:t>Chute de Jérusalem</w:t>
            </w:r>
          </w:p>
        </w:tc>
        <w:tc>
          <w:tcPr>
            <w:tcW w:type="dxa" w:w="2340"/>
          </w:tcPr>
          <w:p>
            <w:pPr/>
            <w:r>
              <w:rPr>
                <w:lang w:val="fr_FR" w:bidi="fr_FR"/>
              </w:rPr>
            </w:r>
            <w:r>
              <w:rPr>
                <w:lang w:val="fr_FR" w:bidi="fr_FR"/>
              </w:rPr>
              <w:t>19</w:t>
            </w:r>
            <w:r>
              <w:rPr>
                <w:vertAlign w:val="superscript"/>
                <w:lang w:val="fr_FR" w:bidi="fr_FR"/>
              </w:rPr>
              <w:t>e</w:t>
            </w:r>
            <w:r>
              <w:rPr>
                <w:lang w:val="fr_FR" w:bidi="fr_FR"/>
              </w:rPr>
              <w:t xml:space="preserve"> année du règne de Nebucadnetsar II de Babylone</w:t>
            </w:r>
          </w:p>
        </w:tc>
        <w:tc>
          <w:tcPr>
            <w:tcW w:type="dxa" w:w="2340"/>
          </w:tcPr>
          <w:p>
            <w:pPr/>
            <w:r>
              <w:rPr>
                <w:lang w:val="fr_FR" w:bidi="fr_FR"/>
              </w:rPr>
            </w:r>
            <w:r>
              <w:rPr>
                <w:lang w:val="fr_FR" w:bidi="fr_FR"/>
              </w:rPr>
              <w:t>2 Rois 25.8</w:t>
            </w:r>
          </w:p>
        </w:tc>
        <w:tc>
          <w:tcPr>
            <w:tcW w:type="dxa" w:w="2340"/>
          </w:tcPr>
          <w:p>
            <w:pPr/>
            <w:r>
              <w:rPr>
                <w:lang w:val="fr_FR" w:bidi="fr_FR"/>
              </w:rPr>
            </w:r>
            <w:r>
              <w:rPr>
                <w:lang w:val="fr_FR" w:bidi="fr_FR"/>
              </w:rPr>
              <w:t>586 av. J.‑C.</w:t>
            </w:r>
          </w:p>
        </w:tc>
      </w:tr>
      <w:tr>
        <w:tc>
          <w:tcPr>
            <w:tcW w:type="dxa" w:w="2340"/>
          </w:tcPr>
          <w:p>
            <w:pPr/>
            <w:r>
              <w:rPr>
                <w:lang w:val="fr_FR" w:bidi="fr_FR"/>
              </w:rPr>
            </w:r>
            <w:r>
              <w:rPr>
                <w:lang w:val="fr_FR" w:bidi="fr_FR"/>
              </w:rPr>
              <w:t>Chute de Samarie</w:t>
            </w:r>
          </w:p>
        </w:tc>
        <w:tc>
          <w:tcPr>
            <w:tcW w:type="dxa" w:w="2340"/>
          </w:tcPr>
          <w:p>
            <w:pPr/>
            <w:r>
              <w:rPr>
                <w:lang w:val="fr_FR" w:bidi="fr_FR"/>
              </w:rPr>
            </w:r>
            <w:r>
              <w:rPr>
                <w:lang w:val="fr_FR" w:bidi="fr_FR"/>
              </w:rPr>
              <w:t>Dernière année du règne de Salmanasar V d’Assyrie</w:t>
            </w:r>
          </w:p>
        </w:tc>
        <w:tc>
          <w:tcPr>
            <w:tcW w:type="dxa" w:w="2340"/>
          </w:tcPr>
          <w:p>
            <w:pPr/>
            <w:r>
              <w:rPr>
                <w:lang w:val="fr_FR" w:bidi="fr_FR"/>
              </w:rPr>
            </w:r>
            <w:r>
              <w:rPr>
                <w:lang w:val="fr_FR" w:bidi="fr_FR"/>
              </w:rPr>
              <w:t>2 Rois 17.3</w:t>
            </w:r>
          </w:p>
        </w:tc>
        <w:tc>
          <w:tcPr>
            <w:tcW w:type="dxa" w:w="2340"/>
          </w:tcPr>
          <w:p>
            <w:pPr/>
            <w:r>
              <w:rPr>
                <w:lang w:val="fr_FR" w:bidi="fr_FR"/>
              </w:rPr>
            </w:r>
            <w:r>
              <w:rPr>
                <w:lang w:val="fr_FR" w:bidi="fr_FR"/>
              </w:rPr>
              <w:t>722 av. J.‑C.</w:t>
            </w:r>
          </w:p>
        </w:tc>
      </w:tr>
      <w:tr>
        <w:tc>
          <w:tcPr>
            <w:tcW w:type="dxa" w:w="2340"/>
          </w:tcPr>
          <w:p>
            <w:pPr/>
            <w:r>
              <w:rPr>
                <w:lang w:val="fr_FR" w:bidi="fr_FR"/>
              </w:rPr>
            </w:r>
            <w:r>
              <w:rPr>
                <w:lang w:val="fr_FR" w:bidi="fr_FR"/>
              </w:rPr>
              <w:t>Division du royaume (Israël / Juda)</w:t>
            </w:r>
          </w:p>
        </w:tc>
        <w:tc>
          <w:tcPr>
            <w:tcW w:type="dxa" w:w="2340"/>
          </w:tcPr>
          <w:p>
            <w:pPr/>
            <w:r>
              <w:rPr>
                <w:lang w:val="fr_FR" w:bidi="fr_FR"/>
              </w:rPr>
            </w:r>
            <w:r>
              <w:rPr>
                <w:lang w:val="fr_FR" w:bidi="fr_FR"/>
              </w:rPr>
              <w:t>77 ans avant la 6</w:t>
            </w:r>
            <w:r>
              <w:rPr>
                <w:vertAlign w:val="superscript"/>
                <w:lang w:val="fr_FR" w:bidi="fr_FR"/>
              </w:rPr>
              <w:t>e</w:t>
            </w:r>
            <w:r>
              <w:rPr>
                <w:lang w:val="fr_FR" w:bidi="fr_FR"/>
              </w:rPr>
              <w:t xml:space="preserve"> année du règne de Salmanasar III d'Assyrie</w:t>
            </w:r>
          </w:p>
        </w:tc>
        <w:tc>
          <w:tcPr>
            <w:tcW w:type="dxa" w:w="2340"/>
          </w:tcPr>
          <w:p>
            <w:pPr/>
            <w:r>
              <w:rPr>
                <w:lang w:val="fr_FR" w:bidi="fr_FR"/>
              </w:rPr>
            </w:r>
            <w:r>
              <w:rPr>
                <w:lang w:val="fr_FR" w:bidi="fr_FR"/>
              </w:rPr>
              <w:t>1 Rois 11.29–43</w:t>
            </w:r>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Construction du Temple</w:t>
            </w:r>
          </w:p>
        </w:tc>
        <w:tc>
          <w:tcPr>
            <w:tcW w:type="dxa" w:w="2340"/>
          </w:tcPr>
          <w:p>
            <w:pPr/>
            <w:r>
              <w:rPr>
                <w:lang w:val="fr_FR" w:bidi="fr_FR"/>
              </w:rPr>
            </w:r>
            <w:r>
              <w:rPr>
                <w:lang w:val="fr_FR" w:bidi="fr_FR"/>
              </w:rPr>
              <w:t>4</w:t>
            </w:r>
            <w:r>
              <w:rPr>
                <w:vertAlign w:val="superscript"/>
                <w:lang w:val="fr_FR" w:bidi="fr_FR"/>
              </w:rPr>
              <w:t>e</w:t>
            </w:r>
            <w:r>
              <w:rPr>
                <w:lang w:val="fr_FR" w:bidi="fr_FR"/>
              </w:rPr>
              <w:t xml:space="preserve"> année du règne de Salomon</w:t>
            </w:r>
          </w:p>
        </w:tc>
        <w:tc>
          <w:tcPr>
            <w:tcW w:type="dxa" w:w="2340"/>
          </w:tcPr>
          <w:p>
            <w:pPr/>
            <w:r>
              <w:rPr>
                <w:lang w:val="fr_FR" w:bidi="fr_FR"/>
              </w:rPr>
            </w:r>
            <w:r>
              <w:rPr>
                <w:lang w:val="fr_FR" w:bidi="fr_FR"/>
              </w:rPr>
              <w:t>1 Rois 6.1</w:t>
            </w:r>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Exode d’Égypte</w:t>
            </w:r>
          </w:p>
        </w:tc>
        <w:tc>
          <w:tcPr>
            <w:tcW w:type="dxa" w:w="2340"/>
          </w:tcPr>
          <w:p>
            <w:pPr/>
            <w:r>
              <w:rPr>
                <w:lang w:val="fr_FR" w:bidi="fr_FR"/>
              </w:rPr>
            </w:r>
            <w:r>
              <w:rPr>
                <w:lang w:val="fr_FR" w:bidi="fr_FR"/>
              </w:rPr>
              <w:t>480 ans avant la construction du Temple</w:t>
            </w:r>
          </w:p>
        </w:tc>
        <w:tc>
          <w:tcPr>
            <w:tcW w:type="dxa" w:w="2340"/>
          </w:tcPr>
          <w:p>
            <w:pPr/>
            <w:r>
              <w:rPr>
                <w:lang w:val="fr_FR" w:bidi="fr_FR"/>
              </w:rPr>
            </w:r>
            <w:r>
              <w:rPr>
                <w:lang w:val="fr_FR" w:bidi="fr_FR"/>
              </w:rPr>
              <w:t>1 Rois 6.1</w:t>
            </w:r>
          </w:p>
        </w:tc>
        <w:tc>
          <w:tcPr>
            <w:tcW w:type="dxa" w:w="2340"/>
          </w:tcPr>
          <w:p>
            <w:pPr/>
            <w:r>
              <w:rPr>
                <w:lang w:val="fr_FR" w:bidi="fr_FR"/>
              </w:rPr>
            </w:r>
            <w:r>
              <w:rPr>
                <w:lang w:val="fr_FR" w:bidi="fr_FR"/>
              </w:rPr>
              <w:t>1446 av. J.‑C.</w:t>
            </w:r>
          </w:p>
        </w:tc>
      </w:tr>
      <w:tr>
        <w:tc>
          <w:tcPr>
            <w:tcW w:type="dxa" w:w="2340"/>
          </w:tcPr>
          <w:p>
            <w:pPr/>
            <w:r>
              <w:rPr>
                <w:lang w:val="fr_FR" w:bidi="fr_FR"/>
              </w:rPr>
            </w:r>
            <w:r>
              <w:rPr>
                <w:lang w:val="fr_FR" w:bidi="fr_FR"/>
              </w:rPr>
              <w:t>Descente en Égypte</w:t>
            </w:r>
          </w:p>
        </w:tc>
        <w:tc>
          <w:tcPr>
            <w:tcW w:type="dxa" w:w="2340"/>
          </w:tcPr>
          <w:p>
            <w:pPr/>
            <w:r>
              <w:rPr>
                <w:lang w:val="fr_FR" w:bidi="fr_FR"/>
              </w:rPr>
            </w:r>
            <w:r>
              <w:rPr>
                <w:lang w:val="fr_FR" w:bidi="fr_FR"/>
              </w:rPr>
              <w:t>Début d’un séjour de 430 ans (397 sur place en Égypte et 33 ans en Canaan, pour « les fils d’Israël », selon le texte grec de la Septante)</w:t>
            </w:r>
          </w:p>
        </w:tc>
        <w:tc>
          <w:tcPr>
            <w:tcW w:type="dxa" w:w="2340"/>
          </w:tcPr>
          <w:p>
            <w:pPr/>
            <w:r>
              <w:rPr>
                <w:lang w:val="fr_FR" w:bidi="fr_FR"/>
              </w:rPr>
            </w:r>
            <w:r>
              <w:rPr>
                <w:lang w:val="fr_FR" w:bidi="fr_FR"/>
              </w:rPr>
              <w:t>Exode 12.40</w:t>
            </w:r>
          </w:p>
        </w:tc>
        <w:tc>
          <w:tcPr>
            <w:tcW w:type="dxa" w:w="2340"/>
          </w:tcPr>
          <w:p>
            <w:pPr/>
            <w:r>
              <w:rPr>
                <w:lang w:val="fr_FR" w:bidi="fr_FR"/>
              </w:rPr>
            </w:r>
            <w:r>
              <w:rPr>
                <w:lang w:val="fr_FR" w:bidi="fr_FR"/>
              </w:rPr>
              <w:t>1876 av. J.‑C.</w:t>
            </w:r>
          </w:p>
        </w:tc>
      </w:tr>
      <w:tr>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r>
              <w:rPr>
                <w:b/>
                <w:lang w:val="fr_FR" w:bidi="fr_FR"/>
              </w:rPr>
              <w:t>Texte grec / texte hébreu</w:t>
            </w:r>
          </w:p>
        </w:tc>
      </w:tr>
      <w:tr>
        <w:tc>
          <w:tcPr>
            <w:tcW w:type="dxa" w:w="2340"/>
          </w:tcPr>
          <w:p>
            <w:pPr/>
            <w:r>
              <w:rPr>
                <w:lang w:val="fr_FR" w:bidi="fr_FR"/>
              </w:rPr>
            </w:r>
            <w:r>
              <w:rPr>
                <w:lang w:val="fr_FR" w:bidi="fr_FR"/>
              </w:rPr>
              <w:t>Naissance de Jacob</w:t>
            </w:r>
          </w:p>
        </w:tc>
        <w:tc>
          <w:tcPr>
            <w:tcW w:type="dxa" w:w="2340"/>
          </w:tcPr>
          <w:p>
            <w:pPr/>
            <w:r>
              <w:rPr>
                <w:lang w:val="fr_FR" w:bidi="fr_FR"/>
              </w:rPr>
            </w:r>
            <w:r>
              <w:rPr>
                <w:lang w:val="fr_FR" w:bidi="fr_FR"/>
              </w:rPr>
              <w:t>130 ans auparavant</w:t>
            </w:r>
          </w:p>
        </w:tc>
        <w:tc>
          <w:tcPr>
            <w:tcW w:type="dxa" w:w="2340"/>
          </w:tcPr>
          <w:p>
            <w:pPr/>
            <w:r>
              <w:rPr>
                <w:lang w:val="fr_FR" w:bidi="fr_FR"/>
              </w:rPr>
            </w:r>
            <w:r>
              <w:rPr>
                <w:lang w:val="fr_FR" w:bidi="fr_FR"/>
              </w:rPr>
              <w:t>Genèse 47.9</w:t>
            </w:r>
          </w:p>
        </w:tc>
        <w:tc>
          <w:tcPr>
            <w:tcW w:type="dxa" w:w="2340"/>
          </w:tcPr>
          <w:p>
            <w:pPr/>
            <w:r>
              <w:rPr>
                <w:lang w:val="fr_FR" w:bidi="fr_FR"/>
              </w:rPr>
            </w:r>
            <w:r>
              <w:rPr>
                <w:lang w:val="fr_FR" w:bidi="fr_FR"/>
              </w:rPr>
              <w:t>1973 (2006) av. J.‑C.</w:t>
            </w:r>
          </w:p>
        </w:tc>
      </w:tr>
      <w:tr>
        <w:tc>
          <w:tcPr>
            <w:tcW w:type="dxa" w:w="2340"/>
          </w:tcPr>
          <w:p>
            <w:pPr/>
            <w:r>
              <w:rPr>
                <w:lang w:val="fr_FR" w:bidi="fr_FR"/>
              </w:rPr>
            </w:r>
            <w:r>
              <w:rPr>
                <w:lang w:val="fr_FR" w:bidi="fr_FR"/>
              </w:rPr>
              <w:t>Naissance d’Isaac</w:t>
            </w:r>
          </w:p>
        </w:tc>
        <w:tc>
          <w:tcPr>
            <w:tcW w:type="dxa" w:w="2340"/>
          </w:tcPr>
          <w:p>
            <w:pPr/>
            <w:r>
              <w:rPr>
                <w:lang w:val="fr_FR" w:bidi="fr_FR"/>
              </w:rPr>
            </w:r>
            <w:r>
              <w:rPr>
                <w:lang w:val="fr_FR" w:bidi="fr_FR"/>
              </w:rPr>
              <w:t>60 ans auparavant</w:t>
            </w:r>
          </w:p>
        </w:tc>
        <w:tc>
          <w:tcPr>
            <w:tcW w:type="dxa" w:w="2340"/>
          </w:tcPr>
          <w:p>
            <w:pPr/>
            <w:r>
              <w:rPr>
                <w:lang w:val="fr_FR" w:bidi="fr_FR"/>
              </w:rPr>
            </w:r>
            <w:r>
              <w:rPr>
                <w:lang w:val="fr_FR" w:bidi="fr_FR"/>
              </w:rPr>
              <w:t>Genèse 25.26</w:t>
            </w:r>
          </w:p>
        </w:tc>
        <w:tc>
          <w:tcPr>
            <w:tcW w:type="dxa" w:w="2340"/>
          </w:tcPr>
          <w:p>
            <w:pPr/>
            <w:r>
              <w:rPr>
                <w:lang w:val="fr_FR" w:bidi="fr_FR"/>
              </w:rPr>
            </w:r>
            <w:r>
              <w:rPr>
                <w:lang w:val="fr_FR" w:bidi="fr_FR"/>
              </w:rPr>
              <w:t>2033 (2066) av. J.‑C.</w:t>
            </w:r>
          </w:p>
        </w:tc>
      </w:tr>
      <w:tr>
        <w:tc>
          <w:tcPr>
            <w:tcW w:type="dxa" w:w="2340"/>
          </w:tcPr>
          <w:p>
            <w:pPr/>
            <w:r>
              <w:rPr>
                <w:lang w:val="fr_FR" w:bidi="fr_FR"/>
              </w:rPr>
            </w:r>
            <w:r>
              <w:rPr>
                <w:lang w:val="fr_FR" w:bidi="fr_FR"/>
              </w:rPr>
              <w:t>Naissance d’Abraham</w:t>
            </w:r>
          </w:p>
        </w:tc>
        <w:tc>
          <w:tcPr>
            <w:tcW w:type="dxa" w:w="2340"/>
          </w:tcPr>
          <w:p>
            <w:pPr/>
            <w:r>
              <w:rPr>
                <w:lang w:val="fr_FR" w:bidi="fr_FR"/>
              </w:rPr>
            </w:r>
            <w:r>
              <w:rPr>
                <w:lang w:val="fr_FR" w:bidi="fr_FR"/>
              </w:rPr>
              <w:t>100 ans auparavant</w:t>
            </w:r>
          </w:p>
        </w:tc>
        <w:tc>
          <w:tcPr>
            <w:tcW w:type="dxa" w:w="2340"/>
          </w:tcPr>
          <w:p>
            <w:pPr/>
            <w:r>
              <w:rPr>
                <w:lang w:val="fr_FR" w:bidi="fr_FR"/>
              </w:rPr>
            </w:r>
            <w:r>
              <w:rPr>
                <w:lang w:val="fr_FR" w:bidi="fr_FR"/>
              </w:rPr>
              <w:t>Genèse 26.5</w:t>
            </w:r>
          </w:p>
        </w:tc>
        <w:tc>
          <w:tcPr>
            <w:tcW w:type="dxa" w:w="2340"/>
          </w:tcPr>
          <w:p>
            <w:pPr/>
            <w:r>
              <w:rPr>
                <w:lang w:val="fr_FR" w:bidi="fr_FR"/>
              </w:rPr>
            </w:r>
            <w:r>
              <w:rPr>
                <w:lang w:val="fr_FR" w:bidi="fr_FR"/>
              </w:rPr>
              <w:t>2133 (2166) av. J.‑C.</w:t>
            </w:r>
          </w:p>
        </w:tc>
      </w:tr>
    </w:tbl>
    <w:p>
      <w:pPr/>
      <w:r>
        <w:rPr>
          <w:lang w:val="fr_FR" w:bidi="fr_FR"/>
        </w:rPr>
      </w:r>
      <w:r>
        <w:rPr>
          <w:lang w:val="fr_FR" w:bidi="fr_FR"/>
        </w:rPr>
        <w:t xml:space="preserve">Bien que plusieurs villes en Mésopotamie montrent des signes clairs d'une inondation, trois facteurs rendent difficile de lier ces preuves avec </w:t>
      </w:r>
      <w:r>
        <w:rPr>
          <w:lang w:val="fr_FR" w:bidi="fr_FR"/>
        </w:rPr>
        <w:t>Genèse 6–9</w:t>
      </w:r>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r>
        <w:rPr>
          <w:lang w:val="fr_FR" w:bidi="fr_FR"/>
        </w:rPr>
        <w:t>Genèse 1–11</w:t>
      </w:r>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r>
        <w:rPr>
          <w:lang w:val="fr_FR" w:bidi="fr_FR"/>
        </w:rPr>
        <w:t>1 Rois 6.1</w:t>
      </w:r>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r>
        <w:rPr>
          <w:lang w:val="fr_FR" w:bidi="fr_FR"/>
        </w:rPr>
        <w:t>Gn 15.13</w:t>
      </w:r>
      <w:r>
        <w:rPr>
          <w:lang w:val="fr_FR" w:bidi="fr_FR"/>
        </w:rPr>
        <w:t xml:space="preserve"> ; </w:t>
      </w:r>
      <w:r>
        <w:rPr>
          <w:lang w:val="fr_FR" w:bidi="fr_FR"/>
        </w:rPr>
        <w:t>Ex 12.40</w:t>
      </w:r>
      <w:r>
        <w:rPr>
          <w:lang w:val="fr_FR" w:bidi="fr_FR"/>
        </w:rPr>
        <w:t xml:space="preserve">), cela ramène la date à 1871 av. J.‑C. À cette date s'ajoutent les 215 ans exigés par le total de (1) l'âge d'Abraham lors de son entrée en Canaan (75 ans selon </w:t>
      </w:r>
      <w:r>
        <w:rPr>
          <w:lang w:val="fr_FR" w:bidi="fr_FR"/>
        </w:rPr>
        <w:t>Gn 12.4</w:t>
      </w:r>
      <w:r>
        <w:rPr>
          <w:lang w:val="fr_FR" w:bidi="fr_FR"/>
        </w:rPr>
        <w:t>) ; (2) 25 années supplémentaires avant la naissance d'Isaac (</w:t>
      </w:r>
      <w:r>
        <w:rPr>
          <w:lang w:val="fr_FR" w:bidi="fr_FR"/>
        </w:rPr>
        <w:t>Gn 21.5</w:t>
      </w:r>
      <w:r>
        <w:rPr>
          <w:lang w:val="fr_FR" w:bidi="fr_FR"/>
        </w:rPr>
        <w:t>) ; (3) 60 années de plus jusqu'à la naissance de Jacob (</w:t>
      </w:r>
      <w:r>
        <w:rPr>
          <w:lang w:val="fr_FR" w:bidi="fr_FR"/>
        </w:rPr>
        <w:t>Gn 25.26</w:t>
      </w:r>
      <w:r>
        <w:rPr>
          <w:lang w:val="fr_FR" w:bidi="fr_FR"/>
        </w:rPr>
        <w:t>) ; et (4) l'apparition de Jacob devant le Pharaon à l'âge de 130 ans (</w:t>
      </w:r>
      <w:r>
        <w:rPr>
          <w:lang w:val="fr_FR" w:bidi="fr_FR"/>
        </w:rPr>
        <w:t>Gn 47.9</w:t>
      </w:r>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r>
        <w:rPr>
          <w:lang w:val="fr_FR" w:bidi="fr_FR"/>
        </w:rPr>
        <w:t>Ex 12.40</w:t>
      </w:r>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r>
        <w:rPr>
          <w:lang w:val="fr_FR" w:bidi="fr_FR"/>
        </w:rPr>
        <w:t>Ga 3.15–18</w:t>
      </w:r>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r>
        <w:rPr>
          <w:lang w:val="fr_FR" w:bidi="fr_FR"/>
        </w:rPr>
        <w:t>Gn 50.26</w:t>
      </w:r>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r>
        <w:rPr>
          <w:lang w:val="fr_FR" w:bidi="fr_FR"/>
        </w:rPr>
        <w:t>Ex 6.16–20</w:t>
      </w:r>
      <w:r>
        <w:rPr>
          <w:lang w:val="fr_FR" w:bidi="fr_FR"/>
        </w:rPr>
        <w:t xml:space="preserve"> ; </w:t>
      </w:r>
      <w:r>
        <w:rPr>
          <w:lang w:val="fr_FR" w:bidi="fr_FR"/>
        </w:rPr>
        <w:t>Nb 3.17–19</w:t>
      </w:r>
      <w:r>
        <w:rPr>
          <w:lang w:val="fr_FR" w:bidi="fr_FR"/>
        </w:rPr>
        <w:t xml:space="preserve"> ; </w:t>
      </w:r>
      <w:r>
        <w:rPr>
          <w:lang w:val="fr_FR" w:bidi="fr_FR"/>
        </w:rPr>
        <w:t>26.58–59</w:t>
      </w:r>
      <w:r>
        <w:rPr>
          <w:lang w:val="fr_FR" w:bidi="fr_FR"/>
        </w:rPr>
        <w:t xml:space="preserve"> ; </w:t>
      </w:r>
      <w:r>
        <w:rPr>
          <w:lang w:val="fr_FR" w:bidi="fr_FR"/>
        </w:rPr>
        <w:t>1Ch 6.1–3</w:t>
      </w:r>
      <w:r>
        <w:rPr>
          <w:lang w:val="fr_FR" w:bidi="fr_FR"/>
        </w:rPr>
        <w:t xml:space="preserve">) était manifestement considérée comme complète selon </w:t>
      </w:r>
      <w:r>
        <w:rPr>
          <w:lang w:val="fr_FR" w:bidi="fr_FR"/>
        </w:rPr>
        <w:t>Genèse 15.16</w:t>
      </w:r>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r>
        <w:rPr>
          <w:lang w:val="fr_FR" w:bidi="fr_FR"/>
        </w:rPr>
        <w:t>Genèse 15.13</w:t>
      </w:r>
      <w:r>
        <w:rPr>
          <w:lang w:val="fr_FR" w:bidi="fr_FR"/>
        </w:rPr>
        <w:t xml:space="preserve"> et </w:t>
      </w:r>
      <w:r>
        <w:rPr>
          <w:lang w:val="fr_FR" w:bidi="fr_FR"/>
        </w:rPr>
        <w:t>Exode 12.40</w:t>
      </w:r>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r>
        <w:rPr>
          <w:lang w:val="fr_FR" w:bidi="fr_FR"/>
        </w:rPr>
        <w:t>Genèse 11</w:t>
      </w:r>
      <w:r>
        <w:rPr>
          <w:lang w:val="fr_FR" w:bidi="fr_FR"/>
        </w:rPr>
        <w:t xml:space="preserve"> peuvent désormais être identifiés avec des villes dans la région nord de la Mésopotamie autour d'Haran, la ville d'où Abraham a migré vers Canaan (</w:t>
      </w:r>
      <w:r>
        <w:rPr>
          <w:lang w:val="fr_FR" w:bidi="fr_FR"/>
        </w:rPr>
        <w:t>Gn 11.31–12.3</w:t>
      </w:r>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r>
        <w:rPr>
          <w:lang w:val="fr_FR" w:bidi="fr_FR"/>
        </w:rPr>
        <w:t>Genèse 14.1</w:t>
      </w:r>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r>
        <w:rPr>
          <w:lang w:val="fr_FR" w:bidi="fr_FR"/>
        </w:rPr>
        <w:t>1 Rois 6.1</w:t>
      </w:r>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r>
        <w:rPr>
          <w:lang w:val="fr_FR" w:bidi="fr_FR"/>
        </w:rPr>
        <w:t>1 Rois 5.18</w:t>
      </w:r>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r>
        <w:rPr>
          <w:lang w:val="fr_FR" w:bidi="fr_FR"/>
        </w:rPr>
        <w:t>1 Rois 6.1</w:t>
      </w:r>
      <w:r>
        <w:rPr>
          <w:lang w:val="fr_FR" w:bidi="fr_FR"/>
        </w:rPr>
        <w:t xml:space="preserve"> semble être corroborée indépendamment par un passage dans </w:t>
      </w:r>
      <w:r>
        <w:rPr>
          <w:lang w:val="fr_FR" w:bidi="fr_FR"/>
        </w:rPr>
        <w:t>Juges 11.26</w:t>
      </w:r>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r>
        <w:rPr>
          <w:lang w:val="fr_FR" w:bidi="fr_FR"/>
        </w:rPr>
        <w:t>1 Rois 6.1</w:t>
      </w:r>
      <w:r>
        <w:rPr>
          <w:lang w:val="fr_FR" w:bidi="fr_FR"/>
        </w:rPr>
        <w:t xml:space="preserve"> discutés ci-dessus peuvent être interprétés comme représentant schématiquement douze générations, comme indiqué par </w:t>
      </w:r>
      <w:r>
        <w:rPr>
          <w:lang w:val="fr_FR" w:bidi="fr_FR"/>
        </w:rPr>
        <w:t>1 Chroniques 6.3–8</w:t>
      </w:r>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r>
        <w:rPr>
          <w:lang w:val="fr_FR" w:bidi="fr_FR"/>
        </w:rPr>
        <w:t>Exode 1.11</w:t>
      </w:r>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r>
        <w:rPr>
          <w:lang w:val="fr_FR" w:bidi="fr_FR"/>
        </w:rPr>
        <w:t>1R 22.51</w:t>
      </w:r>
      <w:r>
        <w:rPr>
          <w:lang w:val="fr_FR" w:bidi="fr_FR"/>
        </w:rPr>
        <w:t>) ; le second, Joram (également appelé Jehoram), a régné un total de douze ans (</w:t>
      </w:r>
      <w:r>
        <w:rPr>
          <w:lang w:val="fr_FR" w:bidi="fr_FR"/>
        </w:rPr>
        <w:t>2R 3.1</w:t>
      </w:r>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r>
        <w:rPr>
          <w:lang w:val="fr_FR" w:bidi="fr_FR"/>
        </w:rPr>
        <w:t>2R 9.24–27</w:t>
      </w:r>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r>
        <w:rPr>
          <w:lang w:val="fr_FR" w:bidi="fr_FR"/>
        </w:rPr>
        <w:t>1R 16.15–18</w:t>
      </w:r>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r>
        <w:rPr>
          <w:lang w:val="fr_FR" w:bidi="fr_FR"/>
        </w:rPr>
        <w:t>1 Rois 11.42</w:t>
      </w:r>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r>
        <w:rPr>
          <w:lang w:val="fr_FR" w:bidi="fr_FR"/>
        </w:rPr>
        <w:t>2 Rois 18.13–16</w:t>
      </w:r>
      <w:r>
        <w:rPr>
          <w:lang w:val="fr_FR" w:bidi="fr_FR"/>
        </w:rPr>
        <w:t xml:space="preserve">. Le verset </w:t>
      </w:r>
      <w:r>
        <w:rPr>
          <w:lang w:val="fr_FR" w:bidi="fr_FR"/>
        </w:rPr>
        <w:t>13</w:t>
      </w:r>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r>
        <w:rPr>
          <w:lang w:val="fr_FR" w:bidi="fr_FR"/>
        </w:rPr>
        <w:t>2 Rois 19.9</w:t>
      </w:r>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r>
        <w:rPr>
          <w:lang w:val="fr_FR" w:bidi="fr_FR"/>
        </w:rPr>
        <w:t>2 Rois 19.35–37</w:t>
      </w:r>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r>
        <w:rPr>
          <w:lang w:val="fr_FR" w:bidi="fr_FR"/>
        </w:rPr>
        <w:t>2 Rois 19.9</w:t>
      </w:r>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r>
        <w:rPr>
          <w:lang w:val="fr_FR" w:bidi="fr_FR"/>
        </w:rPr>
        <w:t>2 Rois 18.10</w:t>
      </w:r>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r>
        <w:rPr>
          <w:lang w:val="fr_FR" w:bidi="fr_FR"/>
        </w:rPr>
        <w:t>2R 18.13</w:t>
      </w:r>
      <w:r>
        <w:rPr>
          <w:lang w:val="fr_FR" w:bidi="fr_FR"/>
        </w:rPr>
        <w:t xml:space="preserve">; répété dans </w:t>
      </w:r>
      <w:r>
        <w:rPr>
          <w:lang w:val="fr_FR" w:bidi="fr_FR"/>
        </w:rPr>
        <w:t>Es 36.1</w:t>
      </w:r>
      <w:r>
        <w:rPr>
          <w:lang w:val="fr_FR" w:bidi="fr_FR"/>
        </w:rPr>
        <w:t>) synchronise l'invasion de Sanchérib en 701 av. J.‑C. avec la quatorzième année du règne indépendant d'Ézéchias ; un autre verset (</w:t>
      </w:r>
      <w:r>
        <w:rPr>
          <w:lang w:val="fr_FR" w:bidi="fr_FR"/>
        </w:rPr>
        <w:t>2R 18.10</w:t>
      </w:r>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r>
        <w:rPr>
          <w:lang w:val="fr_FR" w:bidi="fr_FR"/>
        </w:rPr>
        <w:t>2 Rois 21.1</w:t>
      </w:r>
      <w:r>
        <w:rPr>
          <w:lang w:val="fr_FR" w:bidi="fr_FR"/>
        </w:rPr>
        <w:t xml:space="preserve"> indique être un règne de cinquante-cinq ans. Ézéchias, qui est monté sur le trône en l'an 715, aurait régné vingt-neuf ans (</w:t>
      </w:r>
      <w:r>
        <w:rPr>
          <w:lang w:val="fr_FR" w:bidi="fr_FR"/>
        </w:rPr>
        <w:t>2R 18.2</w:t>
      </w:r>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septième année de Nebucadnetsar, soit le 16 mars 597.</w:t>
      </w:r>
    </w:p>
    <w:p>
      <w:pPr/>
      <w:r>
        <w:rPr>
          <w:lang w:val="fr_FR" w:bidi="fr_FR"/>
        </w:rPr>
      </w:r>
      <w:r>
        <w:rPr>
          <w:lang w:val="fr_FR" w:bidi="fr_FR"/>
        </w:rPr>
        <w:t>Après la capture de Jojakin, Sédécias devint roi fantoche de Juda pendant onze ans (</w:t>
      </w:r>
      <w:r>
        <w:rPr>
          <w:lang w:val="fr_FR" w:bidi="fr_FR"/>
        </w:rPr>
        <w:t>2R 24.18</w:t>
      </w:r>
      <w:r>
        <w:rPr>
          <w:lang w:val="fr_FR" w:bidi="fr_FR"/>
        </w:rPr>
        <w:t>). Le dixième jour du dixième mois de la neuvième année du règne de Sédécias (</w:t>
      </w:r>
      <w:r>
        <w:rPr>
          <w:lang w:val="fr_FR" w:bidi="fr_FR"/>
        </w:rPr>
        <w:t>2R 25.1</w:t>
      </w:r>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r>
        <w:rPr>
          <w:lang w:val="fr_FR" w:bidi="fr_FR"/>
        </w:rPr>
        <w:t>2R 25.3–4</w:t>
      </w:r>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r>
        <w:rPr>
          <w:lang w:val="fr_FR" w:bidi="fr_FR"/>
        </w:rPr>
        <w:t>Jérémie 52.30</w:t>
      </w:r>
      <w:r>
        <w:rPr>
          <w:lang w:val="fr_FR" w:bidi="fr_FR"/>
        </w:rPr>
        <w:t xml:space="preserve"> rapporte une troisième déportation de Juifs en Babylonie dans la vingt-troisième année du roi Nebucadnetsar (582 ou 581 av. J.‑C.). Tant </w:t>
      </w:r>
      <w:r>
        <w:rPr>
          <w:lang w:val="fr_FR" w:bidi="fr_FR"/>
        </w:rPr>
        <w:t>2 Rois 25.27</w:t>
      </w:r>
      <w:r>
        <w:rPr>
          <w:lang w:val="fr_FR" w:bidi="fr_FR"/>
        </w:rPr>
        <w:t xml:space="preserve"> que </w:t>
      </w:r>
      <w:r>
        <w:rPr>
          <w:lang w:val="fr_FR" w:bidi="fr_FR"/>
        </w:rPr>
        <w:t>Jérémie 52.31</w:t>
      </w:r>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r>
        <w:rPr>
          <w:lang w:val="fr_FR" w:bidi="fr_FR"/>
        </w:rPr>
        <w:t>Esd 1.1</w:t>
      </w:r>
      <w:r>
        <w:rPr>
          <w:lang w:val="fr_FR" w:bidi="fr_FR"/>
        </w:rPr>
        <w:t>). Le premier jour de l'année suivante, 1 Tishri (</w:t>
      </w:r>
      <w:r>
        <w:rPr>
          <w:lang w:val="fr_FR" w:bidi="fr_FR"/>
        </w:rPr>
        <w:t>Esd 3.6</w:t>
      </w:r>
      <w:r>
        <w:rPr>
          <w:lang w:val="fr_FR" w:bidi="fr_FR"/>
        </w:rPr>
        <w:t>), un autel sera érigé à Jérusalem. Au mois de Iyyar de l'année suivante (avril/mai 536), les travaux commenceront pour restaurer le temple lui-même (</w:t>
      </w:r>
      <w:r>
        <w:rPr>
          <w:lang w:val="fr_FR" w:bidi="fr_FR"/>
        </w:rPr>
        <w:t>Esd 3.8</w:t>
      </w:r>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r>
        <w:rPr>
          <w:lang w:val="fr_FR" w:bidi="fr_FR"/>
        </w:rPr>
        <w:t>Esd 4.24</w:t>
      </w:r>
      <w:r>
        <w:rPr>
          <w:lang w:val="fr_FR" w:bidi="fr_FR"/>
        </w:rPr>
        <w:t xml:space="preserve"> ; </w:t>
      </w:r>
      <w:r>
        <w:rPr>
          <w:lang w:val="fr_FR" w:bidi="fr_FR"/>
        </w:rPr>
        <w:t>Ag 1.1, 15</w:t>
      </w:r>
      <w:r>
        <w:rPr>
          <w:lang w:val="fr_FR" w:bidi="fr_FR"/>
        </w:rPr>
        <w:t>) et sera achevé le 3 Adar, soit le 12 mars 515 (</w:t>
      </w:r>
      <w:r>
        <w:rPr>
          <w:lang w:val="fr_FR" w:bidi="fr_FR"/>
        </w:rPr>
        <w:t>Esd 6.15</w:t>
      </w:r>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Nouveau Testament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4"/>
      </w:pPr>
      <w:r>
        <w:rPr>
          <w:lang w:val="fr_FR" w:bidi="fr_FR"/>
        </w:rPr>
        <w:t>Événements importants du Nouveau Testament et leurs dates</w:t>
      </w:r>
    </w:p>
    <w:tbl>
      <w:tblPr>
        <w:tblW w:type="auto" w:w="0"/>
        <w:tblLook w:firstColumn="1" w:firstRow="1" w:lastColumn="0" w:lastRow="0" w:noHBand="0" w:noVBand="1" w:val="04A0"/>
      </w:tblPr>
      <w:tblGrid>
        <w:gridCol w:w="4680"/>
        <w:gridCol w:w="4680"/>
      </w:tblGrid>
      <w:tr>
        <w:tc>
          <w:tcPr>
            <w:tcW w:type="dxa" w:w="4680"/>
          </w:tcPr>
          <w:p>
            <w:pPr/>
            <w:r>
              <w:rPr>
                <w:lang w:val="fr_FR" w:bidi="fr_FR"/>
              </w:rPr>
            </w:r>
            <w:r>
              <w:rPr>
                <w:b/>
                <w:lang w:val="fr_FR" w:bidi="fr_FR"/>
              </w:rPr>
              <w:t>Date</w:t>
            </w:r>
          </w:p>
        </w:tc>
        <w:tc>
          <w:tcPr>
            <w:tcW w:type="dxa" w:w="4680"/>
          </w:tcPr>
          <w:p>
            <w:pPr/>
            <w:r>
              <w:rPr>
                <w:lang w:val="fr_FR" w:bidi="fr_FR"/>
              </w:rPr>
            </w:r>
            <w:r>
              <w:rPr>
                <w:b/>
                <w:lang w:val="fr_FR" w:bidi="fr_FR"/>
              </w:rPr>
              <w:t>Événement</w:t>
            </w:r>
          </w:p>
        </w:tc>
      </w:tr>
      <w:tr>
        <w:tc>
          <w:tcPr>
            <w:tcW w:type="dxa" w:w="4680"/>
          </w:tcPr>
          <w:p>
            <w:pPr/>
            <w:r>
              <w:rPr>
                <w:lang w:val="fr_FR" w:bidi="fr_FR"/>
              </w:rPr>
            </w:r>
            <w:r>
              <w:rPr>
                <w:lang w:val="fr_FR" w:bidi="fr_FR"/>
              </w:rPr>
              <w:t>7/6 av. J.-C.</w:t>
            </w:r>
          </w:p>
        </w:tc>
        <w:tc>
          <w:tcPr>
            <w:tcW w:type="dxa" w:w="4680"/>
          </w:tcPr>
          <w:p>
            <w:pPr/>
            <w:r>
              <w:rPr>
                <w:lang w:val="fr_FR" w:bidi="fr_FR"/>
              </w:rPr>
            </w:r>
            <w:r>
              <w:rPr>
                <w:lang w:val="fr_FR" w:bidi="fr_FR"/>
              </w:rPr>
              <w:t>Naissance du Christ</w:t>
            </w:r>
          </w:p>
        </w:tc>
      </w:tr>
      <w:tr>
        <w:tc>
          <w:tcPr>
            <w:tcW w:type="dxa" w:w="4680"/>
          </w:tcPr>
          <w:p>
            <w:pPr/>
            <w:r>
              <w:rPr>
                <w:lang w:val="fr_FR" w:bidi="fr_FR"/>
              </w:rPr>
            </w:r>
            <w:r>
              <w:rPr>
                <w:lang w:val="fr_FR" w:bidi="fr_FR"/>
              </w:rPr>
              <w:t>6/7 ap. J.-C.</w:t>
            </w:r>
          </w:p>
        </w:tc>
        <w:tc>
          <w:tcPr>
            <w:tcW w:type="dxa" w:w="4680"/>
          </w:tcPr>
          <w:p>
            <w:pPr/>
            <w:r>
              <w:rPr>
                <w:lang w:val="fr_FR" w:bidi="fr_FR"/>
              </w:rPr>
            </w:r>
            <w:r>
              <w:rPr>
                <w:lang w:val="fr_FR" w:bidi="fr_FR"/>
              </w:rPr>
              <w:t>Jésus au Temple</w:t>
            </w:r>
          </w:p>
        </w:tc>
      </w:tr>
      <w:tr>
        <w:tc>
          <w:tcPr>
            <w:tcW w:type="dxa" w:w="4680"/>
          </w:tcPr>
          <w:p>
            <w:pPr/>
            <w:r>
              <w:rPr>
                <w:lang w:val="fr_FR" w:bidi="fr_FR"/>
              </w:rPr>
            </w:r>
            <w:r>
              <w:rPr>
                <w:lang w:val="fr_FR" w:bidi="fr_FR"/>
              </w:rPr>
              <w:t>27 ap. J.-C.</w:t>
            </w:r>
          </w:p>
        </w:tc>
        <w:tc>
          <w:tcPr>
            <w:tcW w:type="dxa" w:w="4680"/>
          </w:tcPr>
          <w:p>
            <w:pPr/>
            <w:r>
              <w:rPr>
                <w:lang w:val="fr_FR" w:bidi="fr_FR"/>
              </w:rPr>
            </w:r>
            <w:r>
              <w:rPr>
                <w:lang w:val="fr_FR" w:bidi="fr_FR"/>
              </w:rPr>
              <w:t>Début du ministère de Jean le Baptiste</w:t>
            </w:r>
          </w:p>
        </w:tc>
      </w:tr>
      <w:tr>
        <w:tc>
          <w:tcPr>
            <w:tcW w:type="dxa" w:w="4680"/>
          </w:tcPr>
          <w:p>
            <w:pPr/>
            <w:r>
              <w:rPr>
                <w:lang w:val="fr_FR" w:bidi="fr_FR"/>
              </w:rPr>
            </w:r>
            <w:r>
              <w:rPr>
                <w:lang w:val="fr_FR" w:bidi="fr_FR"/>
              </w:rPr>
              <w:t>27/28 ap. J.-C.</w:t>
            </w:r>
          </w:p>
        </w:tc>
        <w:tc>
          <w:tcPr>
            <w:tcW w:type="dxa" w:w="4680"/>
          </w:tcPr>
          <w:p>
            <w:pPr/>
            <w:r>
              <w:rPr>
                <w:lang w:val="fr_FR" w:bidi="fr_FR"/>
              </w:rPr>
            </w:r>
            <w:r>
              <w:rPr>
                <w:lang w:val="fr_FR" w:bidi="fr_FR"/>
              </w:rPr>
              <w:t>Baptême de Christ et début de son ministère</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Le Christ est crucifié, ressuscité et exalté</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Pentecôte</w:t>
            </w:r>
          </w:p>
        </w:tc>
      </w:tr>
      <w:tr>
        <w:tc>
          <w:tcPr>
            <w:tcW w:type="dxa" w:w="4680"/>
          </w:tcPr>
          <w:p>
            <w:pPr/>
            <w:r>
              <w:rPr>
                <w:lang w:val="fr_FR" w:bidi="fr_FR"/>
              </w:rPr>
            </w:r>
            <w:r>
              <w:rPr>
                <w:lang w:val="fr_FR" w:bidi="fr_FR"/>
              </w:rPr>
              <w:t>31–33 ap. J.-C.</w:t>
            </w:r>
          </w:p>
        </w:tc>
        <w:tc>
          <w:tcPr>
            <w:tcW w:type="dxa" w:w="4680"/>
          </w:tcPr>
          <w:p>
            <w:pPr/>
            <w:r>
              <w:rPr>
                <w:lang w:val="fr_FR" w:bidi="fr_FR"/>
              </w:rPr>
            </w:r>
            <w:r>
              <w:rPr>
                <w:lang w:val="fr_FR" w:bidi="fr_FR"/>
              </w:rPr>
              <w:t>Conversion de Paul</w:t>
            </w:r>
          </w:p>
        </w:tc>
      </w:tr>
      <w:tr>
        <w:tc>
          <w:tcPr>
            <w:tcW w:type="dxa" w:w="4680"/>
          </w:tcPr>
          <w:p>
            <w:pPr/>
            <w:r>
              <w:rPr>
                <w:lang w:val="fr_FR" w:bidi="fr_FR"/>
              </w:rPr>
            </w:r>
            <w:r>
              <w:rPr>
                <w:lang w:val="fr_FR" w:bidi="fr_FR"/>
              </w:rPr>
              <w:t>43 ap. J.-C.</w:t>
            </w:r>
          </w:p>
        </w:tc>
        <w:tc>
          <w:tcPr>
            <w:tcW w:type="dxa" w:w="4680"/>
          </w:tcPr>
          <w:p>
            <w:pPr/>
            <w:r>
              <w:rPr>
                <w:lang w:val="fr_FR" w:bidi="fr_FR"/>
              </w:rPr>
            </w:r>
            <w:r>
              <w:rPr>
                <w:lang w:val="fr_FR" w:bidi="fr_FR"/>
              </w:rPr>
              <w:t>Martyre de Jacques, l'apôtre</w:t>
            </w:r>
          </w:p>
        </w:tc>
      </w:tr>
      <w:tr>
        <w:tc>
          <w:tcPr>
            <w:tcW w:type="dxa" w:w="4680"/>
          </w:tcPr>
          <w:p>
            <w:pPr/>
            <w:r>
              <w:rPr>
                <w:lang w:val="fr_FR" w:bidi="fr_FR"/>
              </w:rPr>
            </w:r>
            <w:r>
              <w:rPr>
                <w:lang w:val="fr_FR" w:bidi="fr_FR"/>
              </w:rPr>
              <w:t>46/47 ap. J.-C.</w:t>
            </w:r>
          </w:p>
        </w:tc>
        <w:tc>
          <w:tcPr>
            <w:tcW w:type="dxa" w:w="4680"/>
          </w:tcPr>
          <w:p>
            <w:pPr/>
            <w:r>
              <w:rPr>
                <w:lang w:val="fr_FR" w:bidi="fr_FR"/>
              </w:rPr>
            </w:r>
            <w:r>
              <w:rPr>
                <w:lang w:val="fr_FR" w:bidi="fr_FR"/>
              </w:rPr>
              <w:t>Visite à Jérusalem pendant la famine</w:t>
            </w:r>
          </w:p>
        </w:tc>
      </w:tr>
      <w:tr>
        <w:tc>
          <w:tcPr>
            <w:tcW w:type="dxa" w:w="4680"/>
          </w:tcPr>
          <w:p>
            <w:pPr/>
            <w:r>
              <w:rPr>
                <w:lang w:val="fr_FR" w:bidi="fr_FR"/>
              </w:rPr>
            </w:r>
            <w:r>
              <w:rPr>
                <w:lang w:val="fr_FR" w:bidi="fr_FR"/>
              </w:rPr>
              <w:t>47–48 ap. J.-C.</w:t>
            </w:r>
          </w:p>
        </w:tc>
        <w:tc>
          <w:tcPr>
            <w:tcW w:type="dxa" w:w="4680"/>
          </w:tcPr>
          <w:p>
            <w:pPr/>
            <w:r>
              <w:rPr>
                <w:lang w:val="fr_FR" w:bidi="fr_FR"/>
              </w:rPr>
            </w:r>
            <w:r>
              <w:rPr>
                <w:lang w:val="fr_FR" w:bidi="fr_FR"/>
              </w:rPr>
              <w:t>Premier voyage missionnaire de Paul</w:t>
            </w:r>
          </w:p>
        </w:tc>
      </w:tr>
      <w:tr>
        <w:tc>
          <w:tcPr>
            <w:tcW w:type="dxa" w:w="4680"/>
          </w:tcPr>
          <w:p>
            <w:pPr/>
            <w:r>
              <w:rPr>
                <w:lang w:val="fr_FR" w:bidi="fr_FR"/>
              </w:rPr>
            </w:r>
            <w:r>
              <w:rPr>
                <w:lang w:val="fr_FR" w:bidi="fr_FR"/>
              </w:rPr>
              <w:t>48 ap. J.-C.</w:t>
            </w:r>
          </w:p>
        </w:tc>
        <w:tc>
          <w:tcPr>
            <w:tcW w:type="dxa" w:w="4680"/>
          </w:tcPr>
          <w:p>
            <w:pPr/>
            <w:r>
              <w:rPr>
                <w:lang w:val="fr_FR" w:bidi="fr_FR"/>
              </w:rPr>
            </w:r>
            <w:r>
              <w:rPr>
                <w:lang w:val="fr_FR" w:bidi="fr_FR"/>
              </w:rPr>
              <w:t>Concile de Jérusalem</w:t>
            </w:r>
          </w:p>
        </w:tc>
      </w:tr>
      <w:tr>
        <w:tc>
          <w:tcPr>
            <w:tcW w:type="dxa" w:w="4680"/>
          </w:tcPr>
          <w:p>
            <w:pPr/>
            <w:r>
              <w:rPr>
                <w:lang w:val="fr_FR" w:bidi="fr_FR"/>
              </w:rPr>
            </w:r>
            <w:r>
              <w:rPr>
                <w:lang w:val="fr_FR" w:bidi="fr_FR"/>
              </w:rPr>
              <w:t>49–52 ap. J.-C.</w:t>
            </w:r>
          </w:p>
        </w:tc>
        <w:tc>
          <w:tcPr>
            <w:tcW w:type="dxa" w:w="4680"/>
          </w:tcPr>
          <w:p>
            <w:pPr/>
            <w:r>
              <w:rPr>
                <w:lang w:val="fr_FR" w:bidi="fr_FR"/>
              </w:rPr>
            </w:r>
            <w:r>
              <w:rPr>
                <w:lang w:val="fr_FR" w:bidi="fr_FR"/>
              </w:rPr>
              <w:t>Deuxième voyage missionnaire de Paul</w:t>
            </w:r>
          </w:p>
        </w:tc>
      </w:tr>
      <w:tr>
        <w:tc>
          <w:tcPr>
            <w:tcW w:type="dxa" w:w="4680"/>
          </w:tcPr>
          <w:p>
            <w:pPr/>
            <w:r>
              <w:rPr>
                <w:lang w:val="fr_FR" w:bidi="fr_FR"/>
              </w:rPr>
            </w:r>
            <w:r>
              <w:rPr>
                <w:lang w:val="fr_FR" w:bidi="fr_FR"/>
              </w:rPr>
              <w:t>52–57 ap. J.-C.</w:t>
            </w:r>
          </w:p>
        </w:tc>
        <w:tc>
          <w:tcPr>
            <w:tcW w:type="dxa" w:w="4680"/>
          </w:tcPr>
          <w:p>
            <w:pPr/>
            <w:r>
              <w:rPr>
                <w:lang w:val="fr_FR" w:bidi="fr_FR"/>
              </w:rPr>
            </w:r>
            <w:r>
              <w:rPr>
                <w:lang w:val="fr_FR" w:bidi="fr_FR"/>
              </w:rPr>
              <w:t>Troisième voyage missionnaire de Paul</w:t>
            </w:r>
          </w:p>
        </w:tc>
      </w:tr>
      <w:tr>
        <w:tc>
          <w:tcPr>
            <w:tcW w:type="dxa" w:w="4680"/>
          </w:tcPr>
          <w:p>
            <w:pPr/>
            <w:r>
              <w:rPr>
                <w:lang w:val="fr_FR" w:bidi="fr_FR"/>
              </w:rPr>
            </w:r>
            <w:r>
              <w:rPr>
                <w:lang w:val="fr_FR" w:bidi="fr_FR"/>
              </w:rPr>
              <w:t>57 ap. J.-C.</w:t>
            </w:r>
          </w:p>
        </w:tc>
        <w:tc>
          <w:tcPr>
            <w:tcW w:type="dxa" w:w="4680"/>
          </w:tcPr>
          <w:p>
            <w:pPr/>
            <w:r>
              <w:rPr>
                <w:lang w:val="fr_FR" w:bidi="fr_FR"/>
              </w:rPr>
            </w:r>
            <w:r>
              <w:rPr>
                <w:lang w:val="fr_FR" w:bidi="fr_FR"/>
              </w:rPr>
              <w:t>Arrestation de Paul à Jérusalem</w:t>
            </w:r>
          </w:p>
        </w:tc>
      </w:tr>
      <w:tr>
        <w:tc>
          <w:tcPr>
            <w:tcW w:type="dxa" w:w="4680"/>
          </w:tcPr>
          <w:p>
            <w:pPr/>
            <w:r>
              <w:rPr>
                <w:lang w:val="fr_FR" w:bidi="fr_FR"/>
              </w:rPr>
            </w:r>
            <w:r>
              <w:rPr>
                <w:lang w:val="fr_FR" w:bidi="fr_FR"/>
              </w:rPr>
              <w:t>57–59 ap. J.-C.</w:t>
            </w:r>
          </w:p>
        </w:tc>
        <w:tc>
          <w:tcPr>
            <w:tcW w:type="dxa" w:w="4680"/>
          </w:tcPr>
          <w:p>
            <w:pPr/>
            <w:r>
              <w:rPr>
                <w:lang w:val="fr_FR" w:bidi="fr_FR"/>
              </w:rPr>
            </w:r>
            <w:r>
              <w:rPr>
                <w:lang w:val="fr_FR" w:bidi="fr_FR"/>
              </w:rPr>
              <w:t>Emprisonnement de Paul à Césarée</w:t>
            </w:r>
          </w:p>
        </w:tc>
      </w:tr>
      <w:tr>
        <w:tc>
          <w:tcPr>
            <w:tcW w:type="dxa" w:w="4680"/>
          </w:tcPr>
          <w:p>
            <w:pPr/>
            <w:r>
              <w:rPr>
                <w:lang w:val="fr_FR" w:bidi="fr_FR"/>
              </w:rPr>
            </w:r>
            <w:r>
              <w:rPr>
                <w:lang w:val="fr_FR" w:bidi="fr_FR"/>
              </w:rPr>
              <w:t>60–62 ap. J.-C.</w:t>
            </w:r>
          </w:p>
        </w:tc>
        <w:tc>
          <w:tcPr>
            <w:tcW w:type="dxa" w:w="4680"/>
          </w:tcPr>
          <w:p>
            <w:pPr/>
            <w:r>
              <w:rPr>
                <w:lang w:val="fr_FR" w:bidi="fr_FR"/>
              </w:rPr>
            </w:r>
            <w:r>
              <w:rPr>
                <w:lang w:val="fr_FR" w:bidi="fr_FR"/>
              </w:rPr>
              <w:t>Emprisonnement de Paul à Rome</w:t>
            </w:r>
          </w:p>
        </w:tc>
      </w:tr>
      <w:tr>
        <w:tc>
          <w:tcPr>
            <w:tcW w:type="dxa" w:w="4680"/>
          </w:tcPr>
          <w:p>
            <w:pPr/>
            <w:r>
              <w:rPr>
                <w:lang w:val="fr_FR" w:bidi="fr_FR"/>
              </w:rPr>
            </w:r>
            <w:r>
              <w:rPr>
                <w:lang w:val="fr_FR" w:bidi="fr_FR"/>
              </w:rPr>
              <w:t>62 ap. J.-C.</w:t>
            </w:r>
          </w:p>
        </w:tc>
        <w:tc>
          <w:tcPr>
            <w:tcW w:type="dxa" w:w="4680"/>
          </w:tcPr>
          <w:p>
            <w:pPr/>
            <w:r>
              <w:rPr>
                <w:lang w:val="fr_FR" w:bidi="fr_FR"/>
              </w:rPr>
            </w:r>
            <w:r>
              <w:rPr>
                <w:lang w:val="fr_FR" w:bidi="fr_FR"/>
              </w:rPr>
              <w:t>Martyre de Jacques, frère de Jésus</w:t>
            </w:r>
          </w:p>
        </w:tc>
      </w:tr>
      <w:tr>
        <w:tc>
          <w:tcPr>
            <w:tcW w:type="dxa" w:w="4680"/>
          </w:tcPr>
          <w:p>
            <w:pPr/>
            <w:r>
              <w:rPr>
                <w:lang w:val="fr_FR" w:bidi="fr_FR"/>
              </w:rPr>
            </w:r>
            <w:r>
              <w:rPr>
                <w:lang w:val="fr_FR" w:bidi="fr_FR"/>
              </w:rPr>
              <w:t>62–64 ap. J.-C.</w:t>
            </w:r>
          </w:p>
        </w:tc>
        <w:tc>
          <w:tcPr>
            <w:tcW w:type="dxa" w:w="4680"/>
          </w:tcPr>
          <w:p>
            <w:pPr/>
            <w:r>
              <w:rPr>
                <w:lang w:val="fr_FR" w:bidi="fr_FR"/>
              </w:rPr>
            </w:r>
            <w:r>
              <w:rPr>
                <w:lang w:val="fr_FR" w:bidi="fr_FR"/>
              </w:rPr>
              <w:t>Ministère de Paul dans les provinces romaines orientales</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Second emprisonnement de Paul</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Martyre de Paul</w:t>
            </w:r>
          </w:p>
        </w:tc>
      </w:tr>
      <w:tr>
        <w:tc>
          <w:tcPr>
            <w:tcW w:type="dxa" w:w="4680"/>
          </w:tcPr>
          <w:p>
            <w:pPr/>
            <w:r>
              <w:rPr>
                <w:lang w:val="fr_FR" w:bidi="fr_FR"/>
              </w:rPr>
            </w:r>
            <w:r>
              <w:rPr>
                <w:lang w:val="fr_FR" w:bidi="fr_FR"/>
              </w:rPr>
              <w:t>Vers 64 ap. J.-C.</w:t>
            </w:r>
          </w:p>
        </w:tc>
        <w:tc>
          <w:tcPr>
            <w:tcW w:type="dxa" w:w="4680"/>
          </w:tcPr>
          <w:p>
            <w:pPr/>
            <w:r>
              <w:rPr>
                <w:lang w:val="fr_FR" w:bidi="fr_FR"/>
              </w:rPr>
            </w:r>
            <w:r>
              <w:rPr>
                <w:lang w:val="fr_FR" w:bidi="fr_FR"/>
              </w:rPr>
              <w:t>Martyre de Pierre</w:t>
            </w:r>
          </w:p>
        </w:tc>
      </w:tr>
      <w:tr>
        <w:tc>
          <w:tcPr>
            <w:tcW w:type="dxa" w:w="4680"/>
          </w:tcPr>
          <w:p>
            <w:pPr/>
            <w:r>
              <w:rPr>
                <w:lang w:val="fr_FR" w:bidi="fr_FR"/>
              </w:rPr>
            </w:r>
            <w:r>
              <w:rPr>
                <w:lang w:val="fr_FR" w:bidi="fr_FR"/>
              </w:rPr>
              <w:t>70 ap. J.-C.</w:t>
            </w:r>
          </w:p>
        </w:tc>
        <w:tc>
          <w:tcPr>
            <w:tcW w:type="dxa" w:w="4680"/>
          </w:tcPr>
          <w:p>
            <w:pPr/>
            <w:r>
              <w:rPr>
                <w:lang w:val="fr_FR" w:bidi="fr_FR"/>
              </w:rPr>
            </w:r>
            <w:r>
              <w:rPr>
                <w:lang w:val="fr_FR" w:bidi="fr_FR"/>
              </w:rPr>
              <w:t>Chute de Jérusalem</w:t>
            </w:r>
          </w:p>
        </w:tc>
      </w:tr>
      <w:tr>
        <w:tc>
          <w:tcPr>
            <w:tcW w:type="dxa" w:w="4680"/>
          </w:tcPr>
          <w:p>
            <w:pPr/>
            <w:r>
              <w:rPr>
                <w:lang w:val="fr_FR" w:bidi="fr_FR"/>
              </w:rPr>
            </w:r>
            <w:r>
              <w:rPr>
                <w:lang w:val="fr_FR" w:bidi="fr_FR"/>
              </w:rPr>
              <w:t>90–95 ap. J.-C.</w:t>
            </w:r>
          </w:p>
        </w:tc>
        <w:tc>
          <w:tcPr>
            <w:tcW w:type="dxa" w:w="4680"/>
          </w:tcPr>
          <w:p>
            <w:pPr/>
            <w:r>
              <w:rPr>
                <w:lang w:val="fr_FR" w:bidi="fr_FR"/>
              </w:rPr>
            </w:r>
            <w:r>
              <w:rPr>
                <w:lang w:val="fr_FR" w:bidi="fr_FR"/>
              </w:rPr>
              <w:t>Exil de Jean</w:t>
            </w:r>
          </w:p>
        </w:tc>
      </w:tr>
      <w:tr>
        <w:tc>
          <w:tcPr>
            <w:tcW w:type="dxa" w:w="4680"/>
          </w:tcPr>
          <w:p>
            <w:pPr/>
            <w:r>
              <w:rPr>
                <w:lang w:val="fr_FR" w:bidi="fr_FR"/>
              </w:rPr>
            </w:r>
            <w:r>
              <w:rPr>
                <w:lang w:val="fr_FR" w:bidi="fr_FR"/>
              </w:rPr>
              <w:t>Vers 100 ap. J.-C.</w:t>
            </w:r>
          </w:p>
        </w:tc>
        <w:tc>
          <w:tcPr>
            <w:tcW w:type="dxa" w:w="4680"/>
          </w:tcPr>
          <w:p>
            <w:pPr/>
            <w:r>
              <w:rPr>
                <w:lang w:val="fr_FR" w:bidi="fr_FR"/>
              </w:rPr>
            </w:r>
            <w:r>
              <w:rPr>
                <w:lang w:val="fr_FR" w:bidi="fr_FR"/>
              </w:rPr>
              <w:t>Mort de Jean</w:t>
            </w:r>
          </w:p>
        </w:tc>
      </w:tr>
    </w:tbl>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r>
        <w:rPr>
          <w:lang w:val="fr_FR" w:bidi="fr_FR"/>
        </w:rPr>
        <w:t>Matthieu 2.1</w:t>
      </w:r>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r>
        <w:rPr>
          <w:lang w:val="fr_FR" w:bidi="fr_FR"/>
        </w:rPr>
        <w:t>Luc 2.1–2</w:t>
      </w:r>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r>
        <w:rPr>
          <w:lang w:val="fr_FR" w:bidi="fr_FR"/>
        </w:rPr>
        <w:t>Luc 2.2</w:t>
      </w:r>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r>
        <w:rPr>
          <w:lang w:val="fr_FR" w:bidi="fr_FR"/>
        </w:rPr>
        <w:t>Matthieu 2.16</w:t>
      </w:r>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r>
        <w:rPr>
          <w:lang w:val="fr_FR" w:bidi="fr_FR"/>
        </w:rPr>
        <w:t>Luc 3.23</w:t>
      </w:r>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r>
        <w:rPr>
          <w:lang w:val="fr_FR" w:bidi="fr_FR"/>
        </w:rPr>
        <w:t>Lc 3.1–3</w:t>
      </w:r>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r>
        <w:rPr>
          <w:lang w:val="fr_FR" w:bidi="fr_FR"/>
        </w:rPr>
        <w:t>Mt 28.1</w:t>
      </w:r>
      <w:r>
        <w:rPr>
          <w:lang w:val="fr_FR" w:bidi="fr_FR"/>
        </w:rPr>
        <w:t xml:space="preserve"> ; </w:t>
      </w:r>
      <w:r>
        <w:rPr>
          <w:lang w:val="fr_FR" w:bidi="fr_FR"/>
        </w:rPr>
        <w:t>Mc 16.1</w:t>
      </w:r>
      <w:r>
        <w:rPr>
          <w:lang w:val="fr_FR" w:bidi="fr_FR"/>
        </w:rPr>
        <w:t xml:space="preserve"> ; </w:t>
      </w:r>
      <w:r>
        <w:rPr>
          <w:lang w:val="fr_FR" w:bidi="fr_FR"/>
        </w:rPr>
        <w:t>Lc 24.1</w:t>
      </w:r>
      <w:r>
        <w:rPr>
          <w:lang w:val="fr_FR" w:bidi="fr_FR"/>
        </w:rPr>
        <w:t>). L'affirmation selon laquelle Jésus est ressuscité le troisième jour (</w:t>
      </w:r>
      <w:r>
        <w:rPr>
          <w:lang w:val="fr_FR" w:bidi="fr_FR"/>
        </w:rPr>
        <w:t>1Co 15.4</w:t>
      </w:r>
      <w:r>
        <w:rPr>
          <w:lang w:val="fr_FR" w:bidi="fr_FR"/>
        </w:rPr>
        <w:t>) provient de la coutume juive de compter une partie de la journée comme une journée entière. Selon Matthieu (</w:t>
      </w:r>
      <w:r>
        <w:rPr>
          <w:lang w:val="fr_FR" w:bidi="fr_FR"/>
        </w:rPr>
        <w:t>26.19</w:t>
      </w:r>
      <w:r>
        <w:rPr>
          <w:lang w:val="fr_FR" w:bidi="fr_FR"/>
        </w:rPr>
        <w:t>), Marc (</w:t>
      </w:r>
      <w:r>
        <w:rPr>
          <w:lang w:val="fr_FR" w:bidi="fr_FR"/>
        </w:rPr>
        <w:t>14.12</w:t>
      </w:r>
      <w:r>
        <w:rPr>
          <w:lang w:val="fr_FR" w:bidi="fr_FR"/>
        </w:rPr>
        <w:t>) et Luc (</w:t>
      </w:r>
      <w:r>
        <w:rPr>
          <w:lang w:val="fr_FR" w:bidi="fr_FR"/>
        </w:rPr>
        <w:t>22.15</w:t>
      </w:r>
      <w:r>
        <w:rPr>
          <w:lang w:val="fr_FR" w:bidi="fr_FR"/>
        </w:rPr>
        <w:t>), la Dernière Cène était le repas de la Pâque, une célébration annuelle de la fuite d'Israël d'Égypte (</w:t>
      </w:r>
      <w:r>
        <w:rPr>
          <w:lang w:val="fr_FR" w:bidi="fr_FR"/>
        </w:rPr>
        <w:t>Ex 12–15</w:t>
      </w:r>
      <w:r>
        <w:rPr>
          <w:lang w:val="fr_FR" w:bidi="fr_FR"/>
        </w:rPr>
        <w:t xml:space="preserve">). Mais selon </w:t>
      </w:r>
      <w:r>
        <w:rPr>
          <w:lang w:val="fr_FR" w:bidi="fr_FR"/>
        </w:rPr>
        <w:t>Jn 13.1</w:t>
      </w:r>
      <w:r>
        <w:rPr>
          <w:lang w:val="fr_FR" w:bidi="fr_FR"/>
        </w:rPr>
        <w:t xml:space="preserve"> et </w:t>
      </w:r>
      <w:r>
        <w:rPr>
          <w:lang w:val="fr_FR" w:bidi="fr_FR"/>
        </w:rPr>
        <w:t>19.14</w:t>
      </w:r>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r>
        <w:rPr>
          <w:lang w:val="fr_FR" w:bidi="fr_FR"/>
        </w:rPr>
        <w:t>Jn 19.36</w:t>
      </w:r>
      <w:r>
        <w:rPr>
          <w:lang w:val="fr_FR" w:bidi="fr_FR"/>
        </w:rPr>
        <w:t xml:space="preserve"> ; </w:t>
      </w:r>
      <w:r>
        <w:rPr>
          <w:lang w:val="fr_FR" w:bidi="fr_FR"/>
        </w:rPr>
        <w:t>1Co 5.7</w:t>
      </w:r>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r>
        <w:rPr>
          <w:lang w:val="fr_FR" w:bidi="fr_FR"/>
        </w:rPr>
        <w:t>2.13</w:t>
      </w:r>
      <w:r>
        <w:rPr>
          <w:lang w:val="fr_FR" w:bidi="fr_FR"/>
        </w:rPr>
        <w:t xml:space="preserve"> ; </w:t>
      </w:r>
      <w:r>
        <w:rPr>
          <w:lang w:val="fr_FR" w:bidi="fr_FR"/>
        </w:rPr>
        <w:t>6.4</w:t>
      </w:r>
      <w:r>
        <w:rPr>
          <w:lang w:val="fr_FR" w:bidi="fr_FR"/>
        </w:rPr>
        <w:t xml:space="preserve"> ; </w:t>
      </w:r>
      <w:r>
        <w:rPr>
          <w:lang w:val="fr_FR" w:bidi="fr_FR"/>
        </w:rPr>
        <w:t>13.1</w:t>
      </w:r>
      <w:r>
        <w:rPr>
          <w:lang w:val="fr_FR" w:bidi="fr_FR"/>
        </w:rPr>
        <w:t>) et possiblement quatre (</w:t>
      </w:r>
      <w:r>
        <w:rPr>
          <w:lang w:val="fr_FR" w:bidi="fr_FR"/>
        </w:rPr>
        <w:t>5.1</w:t>
      </w:r>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r>
        <w:rPr>
          <w:lang w:val="fr_FR" w:bidi="fr_FR"/>
        </w:rPr>
        <w:t>Ac 1.3</w:t>
      </w:r>
      <w:r>
        <w:rPr>
          <w:lang w:val="fr_FR" w:bidi="fr_FR"/>
        </w:rPr>
        <w:t>). Le prochain événement clé après l'ascension de Jésus au ciel sera la Pentecôte (</w:t>
      </w:r>
      <w:r>
        <w:rPr>
          <w:lang w:val="fr_FR" w:bidi="fr_FR"/>
        </w:rPr>
        <w:t>Ac 2.1</w:t>
      </w:r>
      <w:r>
        <w:rPr>
          <w:lang w:val="fr_FR" w:bidi="fr_FR"/>
        </w:rPr>
        <w:t xml:space="preserve">). Pentecôte, le mot grec pour « cinquantième », faisait référence à une célébration de la Fête des Semaines/Récolte (cf. </w:t>
      </w:r>
      <w:r>
        <w:rPr>
          <w:lang w:val="fr_FR" w:bidi="fr_FR"/>
        </w:rPr>
        <w:t>Ex 34.22</w:t>
      </w:r>
      <w:r>
        <w:rPr>
          <w:lang w:val="fr_FR" w:bidi="fr_FR"/>
        </w:rPr>
        <w:t xml:space="preserve"> ; </w:t>
      </w:r>
      <w:r>
        <w:rPr>
          <w:lang w:val="fr_FR" w:bidi="fr_FR"/>
        </w:rPr>
        <w:t>Dt 16.9–12</w:t>
      </w:r>
      <w:r>
        <w:rPr>
          <w:lang w:val="fr_FR" w:bidi="fr_FR"/>
        </w:rPr>
        <w:t xml:space="preserve">) cinquante jours après la Pâque. Puisque Jésus a été crucifié pendant la saison de la Pâque, la Pentecôte de </w:t>
      </w:r>
      <w:r>
        <w:rPr>
          <w:lang w:val="fr_FR" w:bidi="fr_FR"/>
        </w:rPr>
        <w:t>Ac 2.1</w:t>
      </w:r>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r>
        <w:rPr>
          <w:lang w:val="fr_FR" w:bidi="fr_FR"/>
        </w:rPr>
        <w:t>Ac 11.28–29</w:t>
      </w:r>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r>
        <w:rPr>
          <w:lang w:val="fr_FR" w:bidi="fr_FR"/>
        </w:rPr>
        <w:t>Lv 25.2–7</w:t>
      </w:r>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r>
        <w:rPr>
          <w:lang w:val="fr_FR" w:bidi="fr_FR"/>
        </w:rPr>
        <w:t>Ac 11.28</w:t>
      </w:r>
      <w:r>
        <w:rPr>
          <w:lang w:val="fr_FR" w:bidi="fr_FR"/>
        </w:rPr>
        <w:t>) avant de mentionner la mort d'Hérode Agrippa (</w:t>
      </w:r>
      <w:r>
        <w:rPr>
          <w:lang w:val="fr_FR" w:bidi="fr_FR"/>
        </w:rPr>
        <w:t>12.20–23</w:t>
      </w:r>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r>
        <w:rPr>
          <w:lang w:val="fr_FR" w:bidi="fr_FR"/>
        </w:rPr>
        <w:t>Actes 12.1–24</w:t>
      </w:r>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r>
        <w:rPr>
          <w:lang w:val="fr_FR" w:bidi="fr_FR"/>
        </w:rPr>
        <w:t>Ac 12.23</w:t>
      </w:r>
      <w:r>
        <w:rPr>
          <w:lang w:val="fr_FR" w:bidi="fr_FR"/>
        </w:rPr>
        <w:t xml:space="preserve">), l'apôtre Jacques, que Hérode a mis à mort par l'épée (v. </w:t>
      </w:r>
      <w:r>
        <w:rPr>
          <w:lang w:val="fr_FR" w:bidi="fr_FR"/>
        </w:rPr>
        <w:t>2</w:t>
      </w:r>
      <w:r>
        <w:rPr>
          <w:lang w:val="fr_FR" w:bidi="fr_FR"/>
        </w:rPr>
        <w:t xml:space="preserve">), doit être mort peu avant 44, peut-être pendant la saison de la Pâque de 43 (v. </w:t>
      </w:r>
      <w:r>
        <w:rPr>
          <w:lang w:val="fr_FR" w:bidi="fr_FR"/>
        </w:rPr>
        <w:t>3</w:t>
      </w:r>
      <w:r>
        <w:rPr>
          <w:lang w:val="fr_FR" w:bidi="fr_FR"/>
        </w:rPr>
        <w:t xml:space="preserve">). L'emprisonnement de l'apôtre Pierre et son évasion miraculeuse (vv. </w:t>
      </w:r>
      <w:r>
        <w:rPr>
          <w:lang w:val="fr_FR" w:bidi="fr_FR"/>
        </w:rPr>
        <w:t>3–17</w:t>
      </w:r>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r>
        <w:rPr>
          <w:lang w:val="fr_FR" w:bidi="fr_FR"/>
        </w:rPr>
        <w:t>Ac 11.29</w:t>
      </w:r>
      <w:r>
        <w:rPr>
          <w:lang w:val="fr_FR" w:bidi="fr_FR"/>
        </w:rPr>
        <w:t>), Barnabas et Paul ont été désignés pour transporter l'argent à Jérusalem. Ce fut la deuxième visite de Paul à Jérusalem après sa conversion. La première visite est rapportée dans Actes 9.26–30. La troisième se trouve dans Actes 15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r>
        <w:rPr>
          <w:lang w:val="fr_FR" w:bidi="fr_FR"/>
        </w:rPr>
        <w:t>Galates 1.15–2.10</w:t>
      </w:r>
      <w:r>
        <w:rPr>
          <w:lang w:val="fr_FR" w:bidi="fr_FR"/>
        </w:rPr>
        <w:t>, Paul a raconté que sa conversion a été suivie de deux visites à Jérusalem, l'une trois ans après sa conversion (</w:t>
      </w:r>
      <w:r>
        <w:rPr>
          <w:lang w:val="fr_FR" w:bidi="fr_FR"/>
        </w:rPr>
        <w:t>1.18</w:t>
      </w:r>
      <w:r>
        <w:rPr>
          <w:lang w:val="fr_FR" w:bidi="fr_FR"/>
        </w:rPr>
        <w:t>) et l'autre quatorze ans après cela (</w:t>
      </w:r>
      <w:r>
        <w:rPr>
          <w:lang w:val="fr_FR" w:bidi="fr_FR"/>
        </w:rPr>
        <w:t>2.1–10</w:t>
      </w:r>
      <w:r>
        <w:rPr>
          <w:lang w:val="fr_FR" w:bidi="fr_FR"/>
        </w:rPr>
        <w:t xml:space="preserve">). Tous les spécialistes s'accordent à dire que la première visite trois ans après sa conversion est la même que la première visite racontée dans </w:t>
      </w:r>
      <w:r>
        <w:rPr>
          <w:lang w:val="fr_FR" w:bidi="fr_FR"/>
        </w:rPr>
        <w:t>Actes 9.26–30</w:t>
      </w:r>
      <w:r>
        <w:rPr>
          <w:lang w:val="fr_FR" w:bidi="fr_FR"/>
        </w:rPr>
        <w:t xml:space="preserve">. Les réponses diffèrent, cependant, à la question de savoir si </w:t>
      </w:r>
      <w:r>
        <w:rPr>
          <w:lang w:val="fr_FR" w:bidi="fr_FR"/>
        </w:rPr>
        <w:t>Galates 2.1–10</w:t>
      </w:r>
      <w:r>
        <w:rPr>
          <w:lang w:val="fr_FR" w:bidi="fr_FR"/>
        </w:rPr>
        <w:t xml:space="preserve"> se réfère à la deuxième visite (au temps de la famine) à Jérusalem dans </w:t>
      </w:r>
      <w:r>
        <w:rPr>
          <w:lang w:val="fr_FR" w:bidi="fr_FR"/>
        </w:rPr>
        <w:t>Actes 11.30</w:t>
      </w:r>
      <w:r>
        <w:rPr>
          <w:lang w:val="fr_FR" w:bidi="fr_FR"/>
        </w:rPr>
        <w:t xml:space="preserve"> (auquel cas la troisième visite d'</w:t>
      </w:r>
      <w:r>
        <w:rPr>
          <w:lang w:val="fr_FR" w:bidi="fr_FR"/>
        </w:rPr>
        <w:t>Actes 15</w:t>
      </w:r>
      <w:r>
        <w:rPr>
          <w:lang w:val="fr_FR" w:bidi="fr_FR"/>
        </w:rPr>
        <w:t xml:space="preserve"> est celle omise dans Galates) ou si </w:t>
      </w:r>
      <w:r>
        <w:rPr>
          <w:lang w:val="fr_FR" w:bidi="fr_FR"/>
        </w:rPr>
        <w:t>Galates 2.1–10</w:t>
      </w:r>
      <w:r>
        <w:rPr>
          <w:lang w:val="fr_FR" w:bidi="fr_FR"/>
        </w:rPr>
        <w:t xml:space="preserve"> se réfère à la visite dans </w:t>
      </w:r>
      <w:r>
        <w:rPr>
          <w:lang w:val="fr_FR" w:bidi="fr_FR"/>
        </w:rPr>
        <w:t>Actes 15</w:t>
      </w:r>
      <w:r>
        <w:rPr>
          <w:lang w:val="fr_FR" w:bidi="fr_FR"/>
        </w:rPr>
        <w:t xml:space="preserve"> (auquel cas la visite liée à la famine est celle qui est omise dans Galates).</w:t>
      </w:r>
    </w:p>
    <w:p>
      <w:pPr>
        <w:pStyle w:val="Heading4"/>
      </w:pPr>
      <w:r>
        <w:rPr>
          <w:lang w:val="fr_FR" w:bidi="fr_FR"/>
        </w:rPr>
        <w:t>Deux reconstructions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Visite à Jérusalem dans les Actes</w:t>
            </w:r>
          </w:p>
        </w:tc>
        <w:tc>
          <w:tcPr>
            <w:tcW w:type="dxa" w:w="3120"/>
          </w:tcPr>
          <w:p>
            <w:pPr/>
            <w:r>
              <w:rPr>
                <w:lang w:val="fr_FR" w:bidi="fr_FR"/>
              </w:rPr>
            </w:r>
            <w:r>
              <w:rPr>
                <w:b/>
                <w:lang w:val="fr_FR" w:bidi="fr_FR"/>
              </w:rPr>
              <w:t>Reconstruction 1</w:t>
            </w:r>
          </w:p>
        </w:tc>
        <w:tc>
          <w:tcPr>
            <w:tcW w:type="dxa" w:w="3120"/>
          </w:tcPr>
          <w:p>
            <w:pPr/>
            <w:r>
              <w:rPr>
                <w:lang w:val="fr_FR" w:bidi="fr_FR"/>
              </w:rPr>
            </w:r>
            <w:r>
              <w:rPr>
                <w:b/>
                <w:lang w:val="fr_FR" w:bidi="fr_FR"/>
              </w:rPr>
              <w:t>Reconstruction 2</w:t>
            </w:r>
          </w:p>
        </w:tc>
      </w:tr>
      <w:tr>
        <w:tc>
          <w:tcPr>
            <w:tcW w:type="dxa" w:w="3120"/>
          </w:tcPr>
          <w:p>
            <w:pPr/>
            <w:r>
              <w:rPr>
                <w:lang w:val="fr_FR" w:bidi="fr_FR"/>
              </w:rPr>
            </w:r>
            <w:r>
              <w:rPr>
                <w:lang w:val="fr_FR" w:bidi="fr_FR"/>
              </w:rPr>
              <w:t>Actes 9.26–30</w:t>
            </w:r>
            <w:r>
              <w:rPr>
                <w:lang w:val="fr_FR" w:bidi="fr_FR"/>
              </w:rPr>
              <w:t xml:space="preserve"> (première visite, trois ans après sa conversion)</w:t>
            </w:r>
          </w:p>
        </w:tc>
        <w:tc>
          <w:tcPr>
            <w:tcW w:type="dxa" w:w="3120"/>
          </w:tcPr>
          <w:p>
            <w:pPr/>
            <w:r>
              <w:rPr>
                <w:lang w:val="fr_FR" w:bidi="fr_FR"/>
              </w:rPr>
            </w:r>
            <w:r>
              <w:rPr>
                <w:lang w:val="fr_FR" w:bidi="fr_FR"/>
              </w:rPr>
              <w:t>Galates 1.18</w:t>
            </w:r>
          </w:p>
        </w:tc>
        <w:tc>
          <w:tcPr>
            <w:tcW w:type="dxa" w:w="3120"/>
          </w:tcPr>
          <w:p>
            <w:pPr/>
            <w:r>
              <w:rPr>
                <w:lang w:val="fr_FR" w:bidi="fr_FR"/>
              </w:rPr>
            </w:r>
            <w:r>
              <w:rPr>
                <w:lang w:val="fr_FR" w:bidi="fr_FR"/>
              </w:rPr>
              <w:t>Galates 1.18</w:t>
            </w:r>
          </w:p>
        </w:tc>
      </w:tr>
      <w:tr>
        <w:tc>
          <w:tcPr>
            <w:tcW w:type="dxa" w:w="3120"/>
          </w:tcPr>
          <w:p>
            <w:pPr/>
            <w:r>
              <w:rPr>
                <w:lang w:val="fr_FR" w:bidi="fr_FR"/>
              </w:rPr>
            </w:r>
            <w:r>
              <w:rPr>
                <w:lang w:val="fr_FR" w:bidi="fr_FR"/>
              </w:rPr>
              <w:t>Actes 11.30</w:t>
            </w:r>
            <w:r>
              <w:rPr>
                <w:lang w:val="fr_FR" w:bidi="fr_FR"/>
              </w:rPr>
              <w:t xml:space="preserve"> (visite pendant la famine)</w:t>
            </w:r>
          </w:p>
        </w:tc>
        <w:tc>
          <w:tcPr>
            <w:tcW w:type="dxa" w:w="3120"/>
          </w:tcPr>
          <w:p>
            <w:pPr/>
            <w:r>
              <w:rPr>
                <w:lang w:val="fr_FR" w:bidi="fr_FR"/>
              </w:rPr>
            </w:r>
            <w:r>
              <w:rPr>
                <w:lang w:val="fr_FR" w:bidi="fr_FR"/>
              </w:rPr>
              <w:t>Galates 2.1–10</w:t>
            </w:r>
          </w:p>
        </w:tc>
        <w:tc>
          <w:tcPr>
            <w:tcW w:type="dxa" w:w="3120"/>
          </w:tcPr>
          <w:p>
            <w:pPr/>
            <w:r>
              <w:rPr>
                <w:lang w:val="fr_FR" w:bidi="fr_FR"/>
              </w:rPr>
            </w:r>
            <w:r>
              <w:rPr>
                <w:lang w:val="fr_FR" w:bidi="fr_FR"/>
              </w:rPr>
              <w:t>Famine non mentionnée dans l'épître aux Galates</w:t>
            </w:r>
          </w:p>
        </w:tc>
      </w:tr>
      <w:tr>
        <w:tc>
          <w:tcPr>
            <w:tcW w:type="dxa" w:w="3120"/>
          </w:tcPr>
          <w:p>
            <w:pPr/>
            <w:r>
              <w:rPr>
                <w:lang w:val="fr_FR" w:bidi="fr_FR"/>
              </w:rPr>
            </w:r>
            <w:r>
              <w:rPr>
                <w:lang w:val="fr_FR" w:bidi="fr_FR"/>
              </w:rPr>
              <w:t>Actes 15.1–29</w:t>
            </w:r>
            <w:r>
              <w:rPr>
                <w:lang w:val="fr_FR" w:bidi="fr_FR"/>
              </w:rPr>
              <w:t xml:space="preserve"> (Concile de Jérusalem)</w:t>
            </w:r>
          </w:p>
        </w:tc>
        <w:tc>
          <w:tcPr>
            <w:tcW w:type="dxa" w:w="3120"/>
          </w:tcPr>
          <w:p>
            <w:pPr/>
            <w:r>
              <w:rPr>
                <w:lang w:val="fr_FR" w:bidi="fr_FR"/>
              </w:rPr>
            </w:r>
            <w:r>
              <w:rPr>
                <w:lang w:val="fr_FR" w:bidi="fr_FR"/>
              </w:rPr>
              <w:t>N'avait pas encore eu lieu ; l'épître aux Galates a été écrite juste avant le Concile</w:t>
            </w:r>
          </w:p>
        </w:tc>
        <w:tc>
          <w:tcPr>
            <w:tcW w:type="dxa" w:w="3120"/>
          </w:tcPr>
          <w:p>
            <w:pPr/>
            <w:r>
              <w:rPr>
                <w:lang w:val="fr_FR" w:bidi="fr_FR"/>
              </w:rPr>
            </w:r>
            <w:r>
              <w:rPr>
                <w:lang w:val="fr_FR" w:bidi="fr_FR"/>
              </w:rPr>
              <w:t>Galates 2.1–10</w:t>
            </w:r>
          </w:p>
        </w:tc>
      </w:tr>
    </w:tbl>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r>
        <w:rPr>
          <w:lang w:val="fr_FR" w:bidi="fr_FR"/>
        </w:rPr>
        <w:t>Galates 1.15–24</w:t>
      </w:r>
      <w:r>
        <w:rPr>
          <w:lang w:val="fr_FR" w:bidi="fr_FR"/>
        </w:rPr>
        <w:t xml:space="preserve"> était de montrer qu'il n'avait pas reçu son Évangile des hommes, ni ne l'avait-il appris (</w:t>
      </w:r>
      <w:r>
        <w:rPr>
          <w:lang w:val="fr_FR" w:bidi="fr_FR"/>
        </w:rPr>
        <w:t>1.12</w:t>
      </w:r>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r>
        <w:rPr>
          <w:lang w:val="fr_FR" w:bidi="fr_FR"/>
        </w:rPr>
        <w:t>Galates 2.1–10</w:t>
      </w:r>
      <w:r>
        <w:rPr>
          <w:lang w:val="fr_FR" w:bidi="fr_FR"/>
        </w:rPr>
        <w:t xml:space="preserve"> pourrait signifier qu'elle n'avait pas encore eu lieu lorsque Galates a été écrit. 2) </w:t>
      </w:r>
      <w:r>
        <w:rPr>
          <w:lang w:val="fr_FR" w:bidi="fr_FR"/>
        </w:rPr>
        <w:t>Galates 2.1–10</w:t>
      </w:r>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r>
        <w:rPr>
          <w:lang w:val="fr_FR" w:bidi="fr_FR"/>
        </w:rPr>
        <w:t>Actes 15</w:t>
      </w:r>
      <w:r>
        <w:rPr>
          <w:lang w:val="fr_FR" w:bidi="fr_FR"/>
        </w:rPr>
        <w:t xml:space="preserve"> était publique et devant toute l'Église. Ainsi, </w:t>
      </w:r>
      <w:r>
        <w:rPr>
          <w:lang w:val="fr_FR" w:bidi="fr_FR"/>
        </w:rPr>
        <w:t>Galates 2.1–10</w:t>
      </w:r>
      <w:r>
        <w:rPr>
          <w:lang w:val="fr_FR" w:bidi="fr_FR"/>
        </w:rPr>
        <w:t xml:space="preserve"> se réfère plus probablement à une réunion privée lors de la visite d'</w:t>
      </w:r>
      <w:r>
        <w:rPr>
          <w:lang w:val="fr_FR" w:bidi="fr_FR"/>
        </w:rPr>
        <w:t>Actes 11.30</w:t>
      </w:r>
      <w:r>
        <w:rPr>
          <w:lang w:val="fr_FR" w:bidi="fr_FR"/>
        </w:rPr>
        <w:t xml:space="preserve">, que Galates ne mentionne pas. 3) L'empressement de Paul à donner le don pour les pauvres mentionné dans </w:t>
      </w:r>
      <w:r>
        <w:rPr>
          <w:lang w:val="fr_FR" w:bidi="fr_FR"/>
        </w:rPr>
        <w:t>Galates 2.10</w:t>
      </w:r>
      <w:r>
        <w:rPr>
          <w:lang w:val="fr_FR" w:bidi="fr_FR"/>
        </w:rPr>
        <w:t xml:space="preserve"> se rapporte naturellement à la deuxième visite à Jérusalem, lorsqu'il apportait effectivement des secours aux pauvres (</w:t>
      </w:r>
      <w:r>
        <w:rPr>
          <w:lang w:val="fr_FR" w:bidi="fr_FR"/>
        </w:rPr>
        <w:t>Actes 11.30</w:t>
      </w:r>
      <w:r>
        <w:rPr>
          <w:lang w:val="fr_FR" w:bidi="fr_FR"/>
        </w:rPr>
        <w:t xml:space="preserve">). 4) Si Galates 2 parlait du même voyage que </w:t>
      </w:r>
      <w:r>
        <w:rPr>
          <w:lang w:val="fr_FR" w:bidi="fr_FR"/>
        </w:rPr>
        <w:t>Actes 15</w:t>
      </w:r>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r>
        <w:rPr>
          <w:lang w:val="fr_FR" w:bidi="fr_FR"/>
        </w:rPr>
        <w:t>Galates 2.11–21</w:t>
      </w:r>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r>
        <w:rPr>
          <w:lang w:val="fr_FR" w:bidi="fr_FR"/>
        </w:rPr>
        <w:t>Galates 1.6</w:t>
      </w:r>
      <w:r>
        <w:rPr>
          <w:lang w:val="fr_FR" w:bidi="fr_FR"/>
        </w:rPr>
        <w:t>, la lettre a été écrite « promptement » après que Paul ait établi les Églises de Galatie. Cela tombe de sens si Galates a été écrit peu après le premier voyage missionnaire, donc juste avant le Concile de Jérusalem d'</w:t>
      </w:r>
      <w:r>
        <w:rPr>
          <w:lang w:val="fr_FR" w:bidi="fr_FR"/>
        </w:rPr>
        <w:t>Actes 15</w:t>
      </w:r>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r>
        <w:rPr>
          <w:lang w:val="fr_FR" w:bidi="fr_FR"/>
        </w:rPr>
        <w:t>Galates 2.1–10</w:t>
      </w:r>
      <w:r>
        <w:rPr>
          <w:lang w:val="fr_FR" w:bidi="fr_FR"/>
        </w:rPr>
        <w:t xml:space="preserve"> semble être le même que celui d'</w:t>
      </w:r>
      <w:r>
        <w:rPr>
          <w:lang w:val="fr_FR" w:bidi="fr_FR"/>
        </w:rPr>
        <w:t xml:space="preserve">Actes 15.1–20 </w:t>
      </w:r>
      <w:r>
        <w:rPr>
          <w:lang w:val="fr_FR" w:bidi="fr_FR"/>
        </w:rPr>
        <w:t>; les deux traitaient de la question de savoir si la circoncision devait être exigée des convertis gentils (</w:t>
      </w:r>
      <w:r>
        <w:rPr>
          <w:lang w:val="fr_FR" w:bidi="fr_FR"/>
        </w:rPr>
        <w:t>Ga 2.3–5</w:t>
      </w:r>
      <w:r>
        <w:rPr>
          <w:lang w:val="fr_FR" w:bidi="fr_FR"/>
        </w:rPr>
        <w:t xml:space="preserve">; </w:t>
      </w:r>
      <w:r>
        <w:rPr>
          <w:lang w:val="fr_FR" w:bidi="fr_FR"/>
        </w:rPr>
        <w:t>Ac 15.1, 5</w:t>
      </w:r>
      <w:r>
        <w:rPr>
          <w:lang w:val="fr_FR" w:bidi="fr_FR"/>
        </w:rPr>
        <w:t xml:space="preserve">). Cette similitude est évidente, mais il n'y a pas de similitude explicite entre </w:t>
      </w:r>
      <w:r>
        <w:rPr>
          <w:lang w:val="fr_FR" w:bidi="fr_FR"/>
        </w:rPr>
        <w:t>Galates 2</w:t>
      </w:r>
      <w:r>
        <w:rPr>
          <w:lang w:val="fr_FR" w:bidi="fr_FR"/>
        </w:rPr>
        <w:t xml:space="preserve"> et </w:t>
      </w:r>
      <w:r>
        <w:rPr>
          <w:lang w:val="fr_FR" w:bidi="fr_FR"/>
        </w:rPr>
        <w:t>Actes 11.30</w:t>
      </w:r>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r>
        <w:rPr>
          <w:lang w:val="fr_FR" w:bidi="fr_FR"/>
        </w:rPr>
        <w:t>Ga 2.1–10</w:t>
      </w:r>
      <w:r>
        <w:rPr>
          <w:lang w:val="fr_FR" w:bidi="fr_FR"/>
        </w:rPr>
        <w:t xml:space="preserve">) dans ses souvenirs, puisque son résultat soutenait sa propre position sur la circoncision exposée dans la lettre. 3) </w:t>
      </w:r>
      <w:r>
        <w:rPr>
          <w:lang w:val="fr_FR" w:bidi="fr_FR"/>
        </w:rPr>
        <w:t>Actes 11.30</w:t>
      </w:r>
      <w:r>
        <w:rPr>
          <w:lang w:val="fr_FR" w:bidi="fr_FR"/>
        </w:rPr>
        <w:t xml:space="preserve"> présente Barnabas comme le leader de l'équipe Barnabas/Paul, puisque son nom est mentionné en premier (comme dans </w:t>
      </w:r>
      <w:r>
        <w:rPr>
          <w:lang w:val="fr_FR" w:bidi="fr_FR"/>
        </w:rPr>
        <w:t>Ac 12.25</w:t>
      </w:r>
      <w:r>
        <w:rPr>
          <w:lang w:val="fr_FR" w:bidi="fr_FR"/>
        </w:rPr>
        <w:t xml:space="preserve">; </w:t>
      </w:r>
      <w:r>
        <w:rPr>
          <w:lang w:val="fr_FR" w:bidi="fr_FR"/>
        </w:rPr>
        <w:t>13.1–2, 7</w:t>
      </w:r>
      <w:r>
        <w:rPr>
          <w:lang w:val="fr_FR" w:bidi="fr_FR"/>
        </w:rPr>
        <w:t xml:space="preserve">; cf. </w:t>
      </w:r>
      <w:r>
        <w:rPr>
          <w:lang w:val="fr_FR" w:bidi="fr_FR"/>
        </w:rPr>
        <w:t>11.25–26</w:t>
      </w:r>
      <w:r>
        <w:rPr>
          <w:lang w:val="fr_FR" w:bidi="fr_FR"/>
        </w:rPr>
        <w:t xml:space="preserve">). Mais dans la description que Paul donne de la visite dans </w:t>
      </w:r>
      <w:r>
        <w:rPr>
          <w:lang w:val="fr_FR" w:bidi="fr_FR"/>
        </w:rPr>
        <w:t>Galates 2</w:t>
      </w:r>
      <w:r>
        <w:rPr>
          <w:lang w:val="fr_FR" w:bidi="fr_FR"/>
        </w:rPr>
        <w:t>, il se voit comme le leader de l'équipe. Puisque Actes présente Paul comme le leader à partir du moment du premier voyage missionnaire (</w:t>
      </w:r>
      <w:r>
        <w:rPr>
          <w:lang w:val="fr_FR" w:bidi="fr_FR"/>
        </w:rPr>
        <w:t>Ac 13.9, 13, 43, 46, 50</w:t>
      </w:r>
      <w:r>
        <w:rPr>
          <w:lang w:val="fr_FR" w:bidi="fr_FR"/>
        </w:rPr>
        <w:t>), y compris la troisième visite à Jérusalem (</w:t>
      </w:r>
      <w:r>
        <w:rPr>
          <w:lang w:val="fr_FR" w:bidi="fr_FR"/>
        </w:rPr>
        <w:t>15.2</w:t>
      </w:r>
      <w:r>
        <w:rPr>
          <w:lang w:val="fr_FR" w:bidi="fr_FR"/>
        </w:rPr>
        <w:t xml:space="preserve">), il est plus probable que </w:t>
      </w:r>
      <w:r>
        <w:rPr>
          <w:lang w:val="fr_FR" w:bidi="fr_FR"/>
        </w:rPr>
        <w:t>Galates 2</w:t>
      </w:r>
      <w:r>
        <w:rPr>
          <w:lang w:val="fr_FR" w:bidi="fr_FR"/>
        </w:rPr>
        <w:t xml:space="preserve"> relate le voyage d'</w:t>
      </w:r>
      <w:r>
        <w:rPr>
          <w:lang w:val="fr_FR" w:bidi="fr_FR"/>
        </w:rPr>
        <w:t>Actes 15</w:t>
      </w:r>
      <w:r>
        <w:rPr>
          <w:lang w:val="fr_FR" w:bidi="fr_FR"/>
        </w:rPr>
        <w:t xml:space="preserve">. 4) Enfin, dans </w:t>
      </w:r>
      <w:r>
        <w:rPr>
          <w:lang w:val="fr_FR" w:bidi="fr_FR"/>
        </w:rPr>
        <w:t>Galates 2.7–8</w:t>
      </w:r>
      <w:r>
        <w:rPr>
          <w:lang w:val="fr_FR" w:bidi="fr_FR"/>
        </w:rPr>
        <w:t xml:space="preserve">, Paul a été reconnu comme un apôtre des Gentils avec un statut égal à celui de Pierre. Mais si </w:t>
      </w:r>
      <w:r>
        <w:rPr>
          <w:lang w:val="fr_FR" w:bidi="fr_FR"/>
        </w:rPr>
        <w:t>Galates 2</w:t>
      </w:r>
      <w:r>
        <w:rPr>
          <w:lang w:val="fr_FR" w:bidi="fr_FR"/>
        </w:rPr>
        <w:t xml:space="preserve"> notait les événements d'</w:t>
      </w:r>
      <w:r>
        <w:rPr>
          <w:lang w:val="fr_FR" w:bidi="fr_FR"/>
        </w:rPr>
        <w:t>Actes 11.30</w:t>
      </w:r>
      <w:r>
        <w:rPr>
          <w:lang w:val="fr_FR" w:bidi="fr_FR"/>
        </w:rPr>
        <w:t xml:space="preserve"> et que le premier voyage missionnaire n'avait pas encore eu lieu, les apôtres « piliers » auraient difficilement pu reconnaître l'autorité de Paul en tant qu'apôtre des Gentils. Il est plus probable que </w:t>
      </w:r>
      <w:r>
        <w:rPr>
          <w:lang w:val="fr_FR" w:bidi="fr_FR"/>
        </w:rPr>
        <w:t>Galates 2</w:t>
      </w:r>
      <w:r>
        <w:rPr>
          <w:lang w:val="fr_FR" w:bidi="fr_FR"/>
        </w:rPr>
        <w:t xml:space="preserve"> ait suivi le premier voyage missionnaire, tout comme </w:t>
      </w:r>
      <w:r>
        <w:rPr>
          <w:lang w:val="fr_FR" w:bidi="fr_FR"/>
        </w:rPr>
        <w:t>Actes 15</w:t>
      </w:r>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r>
        <w:rPr>
          <w:lang w:val="fr_FR" w:bidi="fr_FR"/>
        </w:rPr>
        <w:t>Actes 11.30</w:t>
      </w:r>
      <w:r>
        <w:rPr>
          <w:lang w:val="fr_FR" w:bidi="fr_FR"/>
        </w:rPr>
        <w:t xml:space="preserve"> (cf. </w:t>
      </w:r>
      <w:r>
        <w:rPr>
          <w:lang w:val="fr_FR" w:bidi="fr_FR"/>
        </w:rPr>
        <w:t>Ga 1.18</w:t>
      </w:r>
      <w:r>
        <w:rPr>
          <w:lang w:val="fr_FR" w:bidi="fr_FR"/>
        </w:rPr>
        <w:t xml:space="preserve"> ; </w:t>
      </w:r>
      <w:r>
        <w:rPr>
          <w:lang w:val="fr_FR" w:bidi="fr_FR"/>
        </w:rPr>
        <w:t>2.1</w:t>
      </w:r>
      <w:r>
        <w:rPr>
          <w:lang w:val="fr_FR" w:bidi="fr_FR"/>
        </w:rPr>
        <w:t xml:space="preserve">). Selon la deuxième perspective, la conversion de Paul a eu lieu dix-sept ans avant le Concile de Jérusalem dans </w:t>
      </w:r>
      <w:r>
        <w:rPr>
          <w:lang w:val="fr_FR" w:bidi="fr_FR"/>
        </w:rPr>
        <w:t>Actes 15</w:t>
      </w:r>
      <w:r>
        <w:rPr>
          <w:lang w:val="fr_FR" w:bidi="fr_FR"/>
        </w:rPr>
        <w:t>. La différence ne représente qu'une année. Cela signifie que, selon la première perspective, la conversion de Paul s'est produite dix-sept ans avant la visite de la famine d'</w:t>
      </w:r>
      <w:r>
        <w:rPr>
          <w:lang w:val="fr_FR" w:bidi="fr_FR"/>
        </w:rPr>
        <w:t>Actes 11.30</w:t>
      </w:r>
      <w:r>
        <w:rPr>
          <w:lang w:val="fr_FR" w:bidi="fr_FR"/>
        </w:rPr>
        <w:t xml:space="preserve">, tandis que selon la deuxième perspective, elle a eu lieu dix-sept ans avant le Concile de Jérusalem dans </w:t>
      </w:r>
      <w:r>
        <w:rPr>
          <w:lang w:val="fr_FR" w:bidi="fr_FR"/>
        </w:rPr>
        <w:t>Actes 15</w:t>
      </w:r>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r>
        <w:rPr>
          <w:lang w:val="fr_FR" w:bidi="fr_FR"/>
        </w:rPr>
        <w:t>Ac 18.1</w:t>
      </w:r>
      <w:r>
        <w:rPr>
          <w:lang w:val="fr_FR" w:bidi="fr_FR"/>
        </w:rPr>
        <w:t>). Lors du deuxième voyage missionnaire (</w:t>
      </w:r>
      <w:r>
        <w:rPr>
          <w:lang w:val="fr_FR" w:bidi="fr_FR"/>
        </w:rPr>
        <w:t>15.40–18.22</w:t>
      </w:r>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r>
        <w:rPr>
          <w:lang w:val="fr_FR" w:bidi="fr_FR"/>
        </w:rPr>
        <w:t>Actes 18.12</w:t>
      </w:r>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r>
        <w:rPr>
          <w:lang w:val="fr_FR" w:bidi="fr_FR"/>
        </w:rPr>
        <w:t>Actes 18.12–17</w:t>
      </w:r>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51. Selon </w:t>
      </w:r>
      <w:r>
        <w:rPr>
          <w:lang w:val="fr_FR" w:bidi="fr_FR"/>
        </w:rPr>
        <w:t>Actes 18.11</w:t>
      </w:r>
      <w:r>
        <w:rPr>
          <w:lang w:val="fr_FR" w:bidi="fr_FR"/>
        </w:rPr>
        <w:t xml:space="preserve">, Paul avait passé dix-huit mois à Corinthe. Cela signifie qu'il est probablement arrivé au début de l'an 50 ou à la fin de l'an 49. Cette date d'arrivée est confirmée par </w:t>
      </w:r>
      <w:r>
        <w:rPr>
          <w:lang w:val="fr_FR" w:bidi="fr_FR"/>
        </w:rPr>
        <w:t>Actes 18.2</w:t>
      </w:r>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r>
        <w:rPr>
          <w:lang w:val="fr_FR" w:bidi="fr_FR"/>
        </w:rPr>
        <w:t>Ac 11.30</w:t>
      </w:r>
      <w:r>
        <w:rPr>
          <w:lang w:val="fr_FR" w:bidi="fr_FR"/>
        </w:rPr>
        <w:t>) et fin 49 ou début 50 pour l'arrivée de Paul à Corinthe (</w:t>
      </w:r>
      <w:r>
        <w:rPr>
          <w:lang w:val="fr_FR" w:bidi="fr_FR"/>
        </w:rPr>
        <w:t>Ac 18.1</w:t>
      </w:r>
      <w:r>
        <w:rPr>
          <w:lang w:val="fr_FR" w:bidi="fr_FR"/>
        </w:rPr>
        <w:t xml:space="preserve">). En tenant compte des écarts de temps mentionnés dans </w:t>
      </w:r>
      <w:r>
        <w:rPr>
          <w:lang w:val="fr_FR" w:bidi="fr_FR"/>
        </w:rPr>
        <w:t>Galates 1.18</w:t>
      </w:r>
      <w:r>
        <w:rPr>
          <w:lang w:val="fr_FR" w:bidi="fr_FR"/>
        </w:rPr>
        <w:t xml:space="preserve"> et </w:t>
      </w:r>
      <w:r>
        <w:rPr>
          <w:lang w:val="fr_FR" w:bidi="fr_FR"/>
        </w:rPr>
        <w:t>2.1</w:t>
      </w:r>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4"/>
      </w:pPr>
      <w:r>
        <w:rPr>
          <w:lang w:val="fr_FR" w:bidi="fr_FR"/>
        </w:rPr>
        <w:t>Deux chronologies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Reconstruction 1 (dates plus anciennes)</w:t>
            </w:r>
          </w:p>
        </w:tc>
        <w:tc>
          <w:tcPr>
            <w:tcW w:type="dxa" w:w="3120"/>
          </w:tcPr>
          <w:p>
            <w:pPr/>
            <w:r>
              <w:rPr>
                <w:lang w:val="fr_FR" w:bidi="fr_FR"/>
              </w:rPr>
            </w:r>
            <w:r>
              <w:rPr>
                <w:b/>
                <w:lang w:val="fr_FR" w:bidi="fr_FR"/>
              </w:rPr>
              <w:t>Événement</w:t>
            </w:r>
          </w:p>
        </w:tc>
        <w:tc>
          <w:tcPr>
            <w:tcW w:type="dxa" w:w="3120"/>
          </w:tcPr>
          <w:p>
            <w:pPr/>
            <w:r>
              <w:rPr>
                <w:lang w:val="fr_FR" w:bidi="fr_FR"/>
              </w:rPr>
            </w:r>
            <w:r>
              <w:rPr>
                <w:b/>
                <w:lang w:val="fr_FR" w:bidi="fr_FR"/>
              </w:rPr>
              <w:t>Reconstruction 2 (dates plus récentes)</w:t>
            </w:r>
          </w:p>
        </w:tc>
      </w:tr>
      <w:tr>
        <w:tc>
          <w:tcPr>
            <w:tcW w:type="dxa" w:w="3120"/>
          </w:tcPr>
          <w:p>
            <w:pPr/>
            <w:r>
              <w:rPr>
                <w:lang w:val="fr_FR" w:bidi="fr_FR"/>
              </w:rPr>
            </w:r>
            <w:r>
              <w:rPr>
                <w:lang w:val="fr_FR" w:bidi="fr_FR"/>
              </w:rPr>
              <w:t>31 ou 32 ap. J.-C.</w:t>
            </w:r>
          </w:p>
        </w:tc>
        <w:tc>
          <w:tcPr>
            <w:tcW w:type="dxa" w:w="3120"/>
          </w:tcPr>
          <w:p>
            <w:pPr/>
            <w:r>
              <w:rPr>
                <w:lang w:val="fr_FR" w:bidi="fr_FR"/>
              </w:rPr>
            </w:r>
            <w:r>
              <w:rPr>
                <w:lang w:val="fr_FR" w:bidi="fr_FR"/>
              </w:rPr>
              <w:t>Conversion de Paul (</w:t>
            </w:r>
            <w:r>
              <w:rPr>
                <w:lang w:val="fr_FR" w:bidi="fr_FR"/>
              </w:rPr>
              <w:t>Ac 9.3–19</w:t>
            </w:r>
            <w:r>
              <w:rPr>
                <w:lang w:val="fr_FR" w:bidi="fr_FR"/>
              </w:rPr>
              <w:t>)</w:t>
            </w:r>
          </w:p>
        </w:tc>
        <w:tc>
          <w:tcPr>
            <w:tcW w:type="dxa" w:w="3120"/>
          </w:tcPr>
          <w:p>
            <w:pPr/>
            <w:r>
              <w:rPr>
                <w:lang w:val="fr_FR" w:bidi="fr_FR"/>
              </w:rPr>
            </w:r>
            <w:r>
              <w:rPr>
                <w:lang w:val="fr_FR" w:bidi="fr_FR"/>
              </w:rPr>
              <w:t>32 ou 33 ap. J.-C.</w:t>
            </w:r>
          </w:p>
        </w:tc>
      </w:tr>
      <w:tr>
        <w:tc>
          <w:tcPr>
            <w:tcW w:type="dxa" w:w="3120"/>
          </w:tcPr>
          <w:p>
            <w:pPr/>
            <w:r>
              <w:rPr>
                <w:lang w:val="fr_FR" w:bidi="fr_FR"/>
              </w:rPr>
            </w:r>
            <w:r>
              <w:rPr>
                <w:lang w:val="fr_FR" w:bidi="fr_FR"/>
              </w:rPr>
              <w:t>33 ou 34 ap. J.-C.</w:t>
            </w:r>
          </w:p>
        </w:tc>
        <w:tc>
          <w:tcPr>
            <w:tcW w:type="dxa" w:w="3120"/>
          </w:tcPr>
          <w:p>
            <w:pPr/>
            <w:r>
              <w:rPr>
                <w:lang w:val="fr_FR" w:bidi="fr_FR"/>
              </w:rPr>
            </w:r>
            <w:r>
              <w:rPr>
                <w:lang w:val="fr_FR" w:bidi="fr_FR"/>
              </w:rPr>
              <w:t>Première visite à Jérusalem (</w:t>
            </w:r>
            <w:r>
              <w:rPr>
                <w:lang w:val="fr_FR" w:bidi="fr_FR"/>
              </w:rPr>
              <w:t>Ac 9.26–30</w:t>
            </w:r>
            <w:r>
              <w:rPr>
                <w:lang w:val="fr_FR" w:bidi="fr_FR"/>
              </w:rPr>
              <w:t>)</w:t>
            </w:r>
          </w:p>
        </w:tc>
        <w:tc>
          <w:tcPr>
            <w:tcW w:type="dxa" w:w="3120"/>
          </w:tcPr>
          <w:p>
            <w:pPr/>
            <w:r>
              <w:rPr>
                <w:lang w:val="fr_FR" w:bidi="fr_FR"/>
              </w:rPr>
            </w:r>
            <w:r>
              <w:rPr>
                <w:lang w:val="fr_FR" w:bidi="fr_FR"/>
              </w:rPr>
              <w:t>34 ou 35 ap. J.-C.</w:t>
            </w:r>
          </w:p>
        </w:tc>
      </w:tr>
      <w:tr>
        <w:tc>
          <w:tcPr>
            <w:tcW w:type="dxa" w:w="3120"/>
          </w:tcPr>
          <w:p>
            <w:pPr/>
            <w:r>
              <w:rPr>
                <w:lang w:val="fr_FR" w:bidi="fr_FR"/>
              </w:rPr>
            </w:r>
            <w:r>
              <w:rPr>
                <w:lang w:val="fr_FR" w:bidi="fr_FR"/>
              </w:rPr>
              <w:t>46 ou 47 ap. J.-C.</w:t>
            </w:r>
          </w:p>
        </w:tc>
        <w:tc>
          <w:tcPr>
            <w:tcW w:type="dxa" w:w="3120"/>
          </w:tcPr>
          <w:p>
            <w:pPr/>
            <w:r>
              <w:rPr>
                <w:lang w:val="fr_FR" w:bidi="fr_FR"/>
              </w:rPr>
            </w:r>
            <w:r>
              <w:rPr>
                <w:lang w:val="fr_FR" w:bidi="fr_FR"/>
              </w:rPr>
              <w:t>Visite pendant la famine (</w:t>
            </w:r>
            <w:r>
              <w:rPr>
                <w:lang w:val="fr_FR" w:bidi="fr_FR"/>
              </w:rPr>
              <w:t>Ac 11.30</w:t>
            </w:r>
            <w:r>
              <w:rPr>
                <w:lang w:val="fr_FR" w:bidi="fr_FR"/>
              </w:rPr>
              <w:t>)</w:t>
            </w:r>
          </w:p>
        </w:tc>
        <w:tc>
          <w:tcPr>
            <w:tcW w:type="dxa" w:w="3120"/>
          </w:tcPr>
          <w:p>
            <w:pPr/>
            <w:r>
              <w:rPr>
                <w:lang w:val="fr_FR" w:bidi="fr_FR"/>
              </w:rPr>
            </w:r>
            <w:r>
              <w:rPr>
                <w:lang w:val="fr_FR" w:bidi="fr_FR"/>
              </w:rPr>
              <w:t>46 ou 47 ap. J.-C.</w:t>
            </w:r>
          </w:p>
        </w:tc>
      </w:tr>
      <w:tr>
        <w:tc>
          <w:tcPr>
            <w:tcW w:type="dxa" w:w="3120"/>
          </w:tcPr>
          <w:p>
            <w:pPr/>
            <w:r>
              <w:rPr>
                <w:lang w:val="fr_FR" w:bidi="fr_FR"/>
              </w:rPr>
            </w:r>
            <w:r>
              <w:rPr>
                <w:lang w:val="fr_FR" w:bidi="fr_FR"/>
              </w:rPr>
              <w:t>47–48 ap. J.-C.</w:t>
            </w:r>
          </w:p>
        </w:tc>
        <w:tc>
          <w:tcPr>
            <w:tcW w:type="dxa" w:w="3120"/>
          </w:tcPr>
          <w:p>
            <w:pPr/>
            <w:r>
              <w:rPr>
                <w:lang w:val="fr_FR" w:bidi="fr_FR"/>
              </w:rPr>
            </w:r>
            <w:r>
              <w:rPr>
                <w:lang w:val="fr_FR" w:bidi="fr_FR"/>
              </w:rPr>
              <w:t>Premier voyage missionnaire (</w:t>
            </w:r>
            <w:r>
              <w:rPr>
                <w:lang w:val="fr_FR" w:bidi="fr_FR"/>
              </w:rPr>
              <w:t>Ac 13.4–14.28</w:t>
            </w:r>
            <w:r>
              <w:rPr>
                <w:lang w:val="fr_FR" w:bidi="fr_FR"/>
              </w:rPr>
              <w:t>)</w:t>
            </w:r>
          </w:p>
        </w:tc>
        <w:tc>
          <w:tcPr>
            <w:tcW w:type="dxa" w:w="3120"/>
          </w:tcPr>
          <w:p>
            <w:pPr/>
            <w:r>
              <w:rPr>
                <w:lang w:val="fr_FR" w:bidi="fr_FR"/>
              </w:rPr>
            </w:r>
            <w:r>
              <w:rPr>
                <w:lang w:val="fr_FR" w:bidi="fr_FR"/>
              </w:rPr>
              <w:t>47–48 ap. J.-C.</w:t>
            </w:r>
          </w:p>
        </w:tc>
      </w:tr>
      <w:tr>
        <w:tc>
          <w:tcPr>
            <w:tcW w:type="dxa" w:w="3120"/>
          </w:tcPr>
          <w:p>
            <w:pPr/>
            <w:r>
              <w:rPr>
                <w:lang w:val="fr_FR" w:bidi="fr_FR"/>
              </w:rPr>
            </w:r>
            <w:r>
              <w:rPr>
                <w:lang w:val="fr_FR" w:bidi="fr_FR"/>
              </w:rPr>
              <w:t>48 ap. J.-C.</w:t>
            </w:r>
          </w:p>
        </w:tc>
        <w:tc>
          <w:tcPr>
            <w:tcW w:type="dxa" w:w="3120"/>
          </w:tcPr>
          <w:p>
            <w:pPr/>
            <w:r>
              <w:rPr>
                <w:lang w:val="fr_FR" w:bidi="fr_FR"/>
              </w:rPr>
            </w:r>
            <w:r>
              <w:rPr>
                <w:lang w:val="fr_FR" w:bidi="fr_FR"/>
              </w:rPr>
              <w:t>Concile de Jérusalem (</w:t>
            </w:r>
            <w:r>
              <w:rPr>
                <w:lang w:val="fr_FR" w:bidi="fr_FR"/>
              </w:rPr>
              <w:t>Ac 15.1–29</w:t>
            </w:r>
            <w:r>
              <w:rPr>
                <w:lang w:val="fr_FR" w:bidi="fr_FR"/>
              </w:rPr>
              <w:t>)</w:t>
            </w:r>
          </w:p>
        </w:tc>
        <w:tc>
          <w:tcPr>
            <w:tcW w:type="dxa" w:w="3120"/>
          </w:tcPr>
          <w:p>
            <w:pPr/>
            <w:r>
              <w:rPr>
                <w:lang w:val="fr_FR" w:bidi="fr_FR"/>
              </w:rPr>
            </w:r>
            <w:r>
              <w:rPr>
                <w:lang w:val="fr_FR" w:bidi="fr_FR"/>
              </w:rPr>
              <w:t>48 ap. J.-C.</w:t>
            </w:r>
          </w:p>
        </w:tc>
      </w:tr>
      <w:tr>
        <w:tc>
          <w:tcPr>
            <w:tcW w:type="dxa" w:w="3120"/>
          </w:tcPr>
          <w:p>
            <w:pPr/>
            <w:r>
              <w:rPr>
                <w:lang w:val="fr_FR" w:bidi="fr_FR"/>
              </w:rPr>
            </w:r>
            <w:r>
              <w:rPr>
                <w:lang w:val="fr_FR" w:bidi="fr_FR"/>
              </w:rPr>
              <w:t>Fin 49 ou début 50 ap. J.-C.</w:t>
            </w:r>
          </w:p>
        </w:tc>
        <w:tc>
          <w:tcPr>
            <w:tcW w:type="dxa" w:w="3120"/>
          </w:tcPr>
          <w:p>
            <w:pPr/>
            <w:r>
              <w:rPr>
                <w:lang w:val="fr_FR" w:bidi="fr_FR"/>
              </w:rPr>
            </w:r>
            <w:r>
              <w:rPr>
                <w:lang w:val="fr_FR" w:bidi="fr_FR"/>
              </w:rPr>
              <w:t>Arrivée de Paul à Corinthe au cours de son deuxième voyage missionnaire (</w:t>
            </w:r>
            <w:r>
              <w:rPr>
                <w:lang w:val="fr_FR" w:bidi="fr_FR"/>
              </w:rPr>
              <w:t>Ac 18.1</w:t>
            </w:r>
            <w:r>
              <w:rPr>
                <w:lang w:val="fr_FR" w:bidi="fr_FR"/>
              </w:rPr>
              <w:t>)</w:t>
            </w:r>
          </w:p>
        </w:tc>
        <w:tc>
          <w:tcPr>
            <w:tcW w:type="dxa" w:w="3120"/>
          </w:tcPr>
          <w:p>
            <w:pPr/>
            <w:r>
              <w:rPr>
                <w:lang w:val="fr_FR" w:bidi="fr_FR"/>
              </w:rPr>
            </w:r>
            <w:r>
              <w:rPr>
                <w:lang w:val="fr_FR" w:bidi="fr_FR"/>
              </w:rPr>
              <w:t>Fin 49 ou début 50 ap. J.-C.</w:t>
            </w:r>
          </w:p>
        </w:tc>
      </w:tr>
      <w:tr>
        <w:tc>
          <w:tcPr>
            <w:tcW w:type="dxa" w:w="3120"/>
          </w:tcPr>
          <w:p>
            <w:pPr/>
            <w:r>
              <w:rPr>
                <w:lang w:val="fr_FR" w:bidi="fr_FR"/>
              </w:rPr>
            </w:r>
            <w:r>
              <w:rPr>
                <w:lang w:val="fr_FR" w:bidi="fr_FR"/>
              </w:rPr>
              <w:t>Automne 51 ap. J.-C.</w:t>
            </w:r>
          </w:p>
        </w:tc>
        <w:tc>
          <w:tcPr>
            <w:tcW w:type="dxa" w:w="3120"/>
          </w:tcPr>
          <w:p>
            <w:pPr/>
            <w:r>
              <w:rPr>
                <w:lang w:val="fr_FR" w:bidi="fr_FR"/>
              </w:rPr>
            </w:r>
            <w:r>
              <w:rPr>
                <w:lang w:val="fr_FR" w:bidi="fr_FR"/>
              </w:rPr>
              <w:t>Départ de Paul de Corinthe (</w:t>
            </w:r>
            <w:r>
              <w:rPr>
                <w:lang w:val="fr_FR" w:bidi="fr_FR"/>
              </w:rPr>
              <w:t>Ac 18.18</w:t>
            </w:r>
            <w:r>
              <w:rPr>
                <w:lang w:val="fr_FR" w:bidi="fr_FR"/>
              </w:rPr>
              <w:t>)</w:t>
            </w:r>
          </w:p>
        </w:tc>
        <w:tc>
          <w:tcPr>
            <w:tcW w:type="dxa" w:w="3120"/>
          </w:tcPr>
          <w:p>
            <w:pPr/>
            <w:r>
              <w:rPr>
                <w:lang w:val="fr_FR" w:bidi="fr_FR"/>
              </w:rPr>
            </w:r>
            <w:r>
              <w:rPr>
                <w:lang w:val="fr_FR" w:bidi="fr_FR"/>
              </w:rPr>
              <w:t>Automne 51 ap. J.-C.</w:t>
            </w:r>
          </w:p>
        </w:tc>
      </w:tr>
    </w:tbl>
    <w:p>
      <w:pPr>
        <w:pStyle w:val="Heading3"/>
      </w:pPr>
      <w:r>
        <w:rPr>
          <w:lang w:val="fr_FR" w:bidi="fr_FR"/>
        </w:rPr>
        <w:t>Événements de 50 à 70 ap. J.‑C.</w:t>
      </w:r>
    </w:p>
    <w:p>
      <w:pPr/>
      <w:r>
        <w:rPr>
          <w:lang w:val="fr_FR" w:bidi="fr_FR"/>
        </w:rPr>
      </w:r>
      <w:r>
        <w:rPr>
          <w:lang w:val="fr_FR" w:bidi="fr_FR"/>
        </w:rPr>
        <w:t>Actes 24.27</w:t>
      </w:r>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r>
        <w:rPr>
          <w:lang w:val="fr_FR" w:bidi="fr_FR"/>
        </w:rPr>
        <w:t>Ac 21.33</w:t>
      </w:r>
      <w:r>
        <w:rPr>
          <w:lang w:val="fr_FR" w:bidi="fr_FR"/>
        </w:rPr>
        <w:t>) a dû avoir lieu en 57, environ deux ans avant l'arrivée de Festus. Plus précisément, l'arrestation de Paul a probablement eu lieu à la fin du printemps ou en été 57 ; l'objectif de Paul (</w:t>
      </w:r>
      <w:r>
        <w:rPr>
          <w:lang w:val="fr_FR" w:bidi="fr_FR"/>
        </w:rPr>
        <w:t>20.16</w:t>
      </w:r>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r>
        <w:rPr>
          <w:lang w:val="fr_FR" w:bidi="fr_FR"/>
        </w:rPr>
        <w:t>Ac 20.6</w:t>
      </w:r>
      <w:r>
        <w:rPr>
          <w:lang w:val="fr_FR" w:bidi="fr_FR"/>
        </w:rPr>
        <w:t>). Cela aurait eu lieu du 7 au 14 avril de l'an 57 ap. J.‑C. Ce n'est qu'après la fête qu'il a poursuivi son voyage précipité vers Césarée et Jérusalem (</w:t>
      </w:r>
      <w:r>
        <w:rPr>
          <w:lang w:val="fr_FR" w:bidi="fr_FR"/>
        </w:rPr>
        <w:t>20.6–21.16</w:t>
      </w:r>
      <w:r>
        <w:rPr>
          <w:lang w:val="fr_FR" w:bidi="fr_FR"/>
        </w:rPr>
        <w:t>). Avant sa visite à la Pâque à Philippes, Paul avait passé trois mois en Grèce (</w:t>
      </w:r>
      <w:r>
        <w:rPr>
          <w:lang w:val="fr_FR" w:bidi="fr_FR"/>
        </w:rPr>
        <w:t>20.3</w:t>
      </w:r>
      <w:r>
        <w:rPr>
          <w:lang w:val="fr_FR" w:bidi="fr_FR"/>
        </w:rPr>
        <w:t>). En lui laissant le temps de voyager à travers la Macédoine et de visiter les Thessaloniciens et les Béréens, ces trois mois étaient probablement les mois d'hiver de 56–57 (</w:t>
      </w:r>
      <w:r>
        <w:rPr>
          <w:lang w:val="fr_FR" w:bidi="fr_FR"/>
        </w:rPr>
        <w:t>Ac 20.3</w:t>
      </w:r>
      <w:r>
        <w:rPr>
          <w:lang w:val="fr_FR" w:bidi="fr_FR"/>
        </w:rPr>
        <w:t xml:space="preserve"> ; cf. </w:t>
      </w:r>
      <w:r>
        <w:rPr>
          <w:lang w:val="fr_FR" w:bidi="fr_FR"/>
        </w:rPr>
        <w:t>1Co 16.6</w:t>
      </w:r>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r>
        <w:rPr>
          <w:lang w:val="fr_FR" w:bidi="fr_FR"/>
        </w:rPr>
        <w:t>Ac 18.18</w:t>
      </w:r>
      <w:r>
        <w:rPr>
          <w:lang w:val="fr_FR" w:bidi="fr_FR"/>
        </w:rPr>
        <w:t>) à l'automne 51 et son arrivée à Corinthe lors du troisième voyage missionnaire (</w:t>
      </w:r>
      <w:r>
        <w:rPr>
          <w:lang w:val="fr_FR" w:bidi="fr_FR"/>
        </w:rPr>
        <w:t>20.2</w:t>
      </w:r>
      <w:r>
        <w:rPr>
          <w:lang w:val="fr_FR" w:bidi="fr_FR"/>
        </w:rPr>
        <w:t>) à la fin de l'hiver 56, il y a cinq années d'activités qui ne peuvent être datées avec précision. Paul dit qu'il a travaillé pendant trois de ces années à Éphèse (</w:t>
      </w:r>
      <w:r>
        <w:rPr>
          <w:lang w:val="fr_FR" w:bidi="fr_FR"/>
        </w:rPr>
        <w:t>20.31</w:t>
      </w:r>
      <w:r>
        <w:rPr>
          <w:lang w:val="fr_FR" w:bidi="fr_FR"/>
        </w:rPr>
        <w:t xml:space="preserve"> ; cf. </w:t>
      </w:r>
      <w:r>
        <w:rPr>
          <w:lang w:val="fr_FR" w:bidi="fr_FR"/>
        </w:rPr>
        <w:t>19.1–20.1</w:t>
      </w:r>
      <w:r>
        <w:rPr>
          <w:lang w:val="fr_FR" w:bidi="fr_FR"/>
        </w:rPr>
        <w:t xml:space="preserve">). En tenant compte du temps nécessaire pour les voyages avant et après, ce séjour à Éphèse a probablement duré de l'an 52 ou 53 jusqu'à l'été de l'an 55 ou 56 (cf. </w:t>
      </w:r>
      <w:r>
        <w:rPr>
          <w:lang w:val="fr_FR" w:bidi="fr_FR"/>
        </w:rPr>
        <w:t>1Co 16.8</w:t>
      </w:r>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r>
        <w:rPr>
          <w:lang w:val="fr_FR" w:bidi="fr_FR"/>
        </w:rPr>
        <w:t>Ac 25.1–12</w:t>
      </w:r>
      <w:r>
        <w:rPr>
          <w:lang w:val="fr_FR" w:bidi="fr_FR"/>
        </w:rPr>
        <w:t xml:space="preserve">). Ne voulant pas être remis aux autorités juives, Paul a fait appel à César (v. </w:t>
      </w:r>
      <w:r>
        <w:rPr>
          <w:lang w:val="fr_FR" w:bidi="fr_FR"/>
        </w:rPr>
        <w:t>12</w:t>
      </w:r>
      <w:r>
        <w:rPr>
          <w:lang w:val="fr_FR" w:bidi="fr_FR"/>
        </w:rPr>
        <w:t>), ce qui signifiait qu'il irait à Rome. Le récit dans les Actes ne laisse entrevoir aucun retard, donc le voyage a probablement commencé à l'été ou à l'automne 59 (</w:t>
      </w:r>
      <w:r>
        <w:rPr>
          <w:lang w:val="fr_FR" w:bidi="fr_FR"/>
        </w:rPr>
        <w:t>27.2</w:t>
      </w:r>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r>
        <w:rPr>
          <w:lang w:val="fr_FR" w:bidi="fr_FR"/>
        </w:rPr>
        <w:t>Ac 27.8–9</w:t>
      </w:r>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r>
        <w:rPr>
          <w:lang w:val="fr_FR" w:bidi="fr_FR"/>
        </w:rPr>
        <w:t>27–44</w:t>
      </w:r>
      <w:r>
        <w:rPr>
          <w:lang w:val="fr_FR" w:bidi="fr_FR"/>
        </w:rPr>
        <w:t>). Trois mois plus tard, Paul a repris la mer pour Rome dans un navire qui avait passé l'hiver à Malte (</w:t>
      </w:r>
      <w:r>
        <w:rPr>
          <w:lang w:val="fr_FR" w:bidi="fr_FR"/>
        </w:rPr>
        <w:t>Ac 28.11</w:t>
      </w:r>
      <w:r>
        <w:rPr>
          <w:lang w:val="fr_FR" w:bidi="fr_FR"/>
        </w:rPr>
        <w:t xml:space="preserve">). Bientôt, il sera accueilli à Rome par des chrétiens qui étaient venus à sa rencontre (v. </w:t>
      </w:r>
      <w:r>
        <w:rPr>
          <w:lang w:val="fr_FR" w:bidi="fr_FR"/>
        </w:rPr>
        <w:t>15</w:t>
      </w:r>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r>
        <w:rPr>
          <w:lang w:val="fr_FR" w:bidi="fr_FR"/>
        </w:rPr>
        <w:t>30</w:t>
      </w:r>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r>
        <w:rPr>
          <w:lang w:val="fr_FR" w:bidi="fr_FR"/>
        </w:rPr>
        <w:t>2Tm 2.9</w:t>
      </w:r>
      <w:r>
        <w:rPr>
          <w:lang w:val="fr_FR" w:bidi="fr_FR"/>
        </w:rPr>
        <w:t xml:space="preserve"> ; </w:t>
      </w:r>
      <w:r>
        <w:rPr>
          <w:lang w:val="fr_FR" w:bidi="fr_FR"/>
        </w:rPr>
        <w:t>4.6</w:t>
      </w:r>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r>
        <w:rPr>
          <w:lang w:val="fr_FR" w:bidi="fr_FR"/>
        </w:rPr>
        <w:t>Mc 13.2</w:t>
      </w:r>
      <w:r>
        <w:rPr>
          <w:lang w:val="fr_FR" w:bidi="fr_FR"/>
        </w:rPr>
        <w:t xml:space="preserve"> ; </w:t>
      </w:r>
      <w:r>
        <w:rPr>
          <w:lang w:val="fr_FR" w:bidi="fr_FR"/>
        </w:rPr>
        <w:t>Lc 21.24</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chrysolite</w:t>
      </w:r>
      <w:r>
        <w:rPr>
          <w:lang w:val="fr_FR" w:bidi="fr_FR"/>
        </w:rPr>
      </w:r>
    </w:p>
    <w:p>
      <w:pPr/>
      <w:r>
        <w:rPr>
          <w:lang w:val="fr_FR" w:bidi="fr_FR"/>
        </w:rPr>
      </w:r>
      <w:r>
        <w:rPr>
          <w:lang w:val="fr_FR" w:bidi="fr_FR"/>
        </w:rPr>
        <w:t>Silicate de magnésium et de fer, généralement vert olive (aussi appelé « péridot »). Ézéchiel décrit les roues du chariot céleste de la gloire de l'Éternel comme ressemblant à de la chrysolithe (</w:t>
      </w:r>
      <w:r>
        <w:rPr>
          <w:lang w:val="fr_FR" w:bidi="fr_FR"/>
        </w:rPr>
        <w:t>Ez 1.16</w:t>
      </w:r>
      <w:r>
        <w:rPr>
          <w:lang w:val="fr_FR" w:bidi="fr_FR"/>
        </w:rPr>
        <w:t>). Elle fait aussi partie des gemmes qui ornent les fondements de la muraille de la nouvelle Jérusalem dans la vision de Jean (</w:t>
      </w:r>
      <w:r>
        <w:rPr>
          <w:lang w:val="fr_FR" w:bidi="fr_FR"/>
        </w:rPr>
        <w:t>Ap 21.20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Chub, Koub, Kouv</w:t>
      </w:r>
      <w:r>
        <w:rPr>
          <w:lang w:val="fr_FR" w:bidi="fr_FR"/>
        </w:rPr>
      </w:r>
    </w:p>
    <w:p>
      <w:pPr/>
      <w:r>
        <w:rPr>
          <w:lang w:val="fr_FR" w:bidi="fr_FR"/>
        </w:rPr>
      </w:r>
      <w:r>
        <w:rPr>
          <w:lang w:val="fr_FR" w:bidi="fr_FR"/>
        </w:rPr>
        <w:t xml:space="preserve">Cub est un lieu dont il est question dans </w:t>
      </w:r>
      <w:r>
        <w:rPr>
          <w:lang w:val="fr_FR" w:bidi="fr_FR"/>
        </w:rPr>
        <w:t>Ézéchiel 30.5</w:t>
      </w:r>
      <w:r>
        <w:rPr>
          <w:lang w:val="fr_FR" w:bidi="fr_FR"/>
        </w:rPr>
        <w:t xml:space="preserve"> et qui est identifié comme la Libye. L'orthographe de ce nom varie selon les versions françaises : Cub, Chub, Koub, Kouv.</w:t>
      </w:r>
    </w:p>
    <w:p>
      <w:pPr/>
      <w:r>
        <w:rPr>
          <w:lang w:val="fr_FR" w:bidi="fr_FR"/>
        </w:rPr>
      </w:r>
      <w:r>
        <w:rPr>
          <w:i/>
          <w:lang w:val="fr_FR" w:bidi="fr_FR"/>
        </w:rPr>
        <w:t>Voir</w:t>
      </w:r>
      <w:r>
        <w:rPr>
          <w:lang w:val="fr_FR" w:bidi="fr_FR"/>
        </w:rPr>
        <w:t xml:space="preserve"> </w:t>
      </w:r>
      <w:r>
        <w:rPr>
          <w:lang w:val="fr_FR" w:bidi="fr_FR"/>
        </w:rPr>
        <w:t>Cub</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r>
        <w:rPr>
          <w:lang w:val="fr_FR" w:bidi="fr_FR"/>
        </w:rPr>
        <w:t>Genèse 1</w:t>
      </w:r>
      <w:r>
        <w:rPr>
          <w:lang w:val="fr_FR" w:bidi="fr_FR"/>
        </w:rPr>
        <w:t xml:space="preserve"> et </w:t>
      </w:r>
      <w:r>
        <w:rPr>
          <w:lang w:val="fr_FR" w:bidi="fr_FR"/>
        </w:rPr>
        <w:t>2</w:t>
      </w:r>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r>
        <w:rPr>
          <w:lang w:val="fr_FR" w:bidi="fr_FR"/>
        </w:rPr>
        <w:t>Gn 3.15</w:t>
      </w:r>
      <w:r>
        <w:rPr>
          <w:lang w:val="fr_FR" w:bidi="fr_FR"/>
        </w:rPr>
        <w:t>).</w:t>
      </w:r>
    </w:p>
    <w:p>
      <w:pPr/>
      <w:r>
        <w:rPr>
          <w:lang w:val="fr_FR" w:bidi="fr_FR"/>
        </w:rPr>
      </w:r>
      <w:r>
        <w:rPr>
          <w:lang w:val="fr_FR" w:bidi="fr_FR"/>
        </w:rPr>
        <w:t xml:space="preserve">Après </w:t>
      </w:r>
      <w:r>
        <w:rPr>
          <w:lang w:val="fr_FR" w:bidi="fr_FR"/>
        </w:rPr>
        <w:t>Genèse 3</w:t>
      </w:r>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r>
        <w:rPr>
          <w:lang w:val="fr_FR" w:bidi="fr_FR"/>
        </w:rPr>
        <w:t>Luc 8.3</w:t>
      </w:r>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r>
        <w:rPr>
          <w:lang w:val="fr_FR" w:bidi="fr_FR"/>
        </w:rPr>
        <w:t>Esd 27.7</w:t>
      </w:r>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r>
        <w:rPr>
          <w:lang w:val="fr_FR" w:bidi="fr_FR"/>
        </w:rPr>
        <w:t>Nb 24.24</w:t>
      </w:r>
      <w:r>
        <w:rPr>
          <w:lang w:val="fr_FR" w:bidi="fr_FR"/>
        </w:rPr>
        <w:t>). Les textes hébreux ont fini par désigner tout pays maritime par ce nom (</w:t>
      </w:r>
      <w:r>
        <w:rPr>
          <w:lang w:val="fr_FR" w:bidi="fr_FR"/>
        </w:rPr>
        <w:t>Jr 2.10</w:t>
      </w:r>
      <w:r>
        <w:rPr>
          <w:lang w:val="fr_FR" w:bidi="fr_FR"/>
        </w:rPr>
        <w:t xml:space="preserve">; </w:t>
      </w:r>
      <w:r>
        <w:rPr>
          <w:lang w:val="fr_FR" w:bidi="fr_FR"/>
        </w:rPr>
        <w:t>Dn 11.30</w:t>
      </w:r>
      <w:r>
        <w:rPr>
          <w:lang w:val="fr_FR" w:bidi="fr_FR"/>
        </w:rPr>
        <w:t>; 1 M 1.1). Ésaïe a annoncé que les rapports de la destruction de Tyr seraient confirmés depuis les ports de Kittim (Chypre) (</w:t>
      </w:r>
      <w:r>
        <w:rPr>
          <w:lang w:val="fr_FR" w:bidi="fr_FR"/>
        </w:rPr>
        <w:t>Es 23.1, 12</w:t>
      </w:r>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r>
        <w:rPr>
          <w:lang w:val="fr_FR" w:bidi="fr_FR"/>
        </w:rPr>
        <w:t>Ac 4.36</w:t>
      </w:r>
      <w:r>
        <w:rPr>
          <w:lang w:val="fr_FR" w:bidi="fr_FR"/>
        </w:rPr>
        <w:t>). Plus tard, des croyants juifs chercheront refuge à Chypre pour échapper à la persécution à Jérusalem à cause d'Étienne (</w:t>
      </w:r>
      <w:r>
        <w:rPr>
          <w:lang w:val="fr_FR" w:bidi="fr_FR"/>
        </w:rPr>
        <w:t>11.19–20</w:t>
      </w:r>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r>
        <w:rPr>
          <w:lang w:val="fr_FR" w:bidi="fr_FR"/>
        </w:rPr>
        <w:t>13.4–13</w:t>
      </w:r>
      <w:r>
        <w:rPr>
          <w:lang w:val="fr_FR" w:bidi="fr_FR"/>
        </w:rPr>
        <w:t>).</w:t>
      </w:r>
    </w:p>
    <w:p>
      <w:pPr/>
      <w:r>
        <w:rPr>
          <w:lang w:val="fr_FR" w:bidi="fr_FR"/>
        </w:rPr>
      </w:r>
      <w:r>
        <w:rPr>
          <w:lang w:val="fr_FR" w:bidi="fr_FR"/>
        </w:rPr>
        <w:t>Paul contournera Chypre lors de son deuxième voyage missionnaire. Barnabas, avec Jean Marc, revisitera l'île (</w:t>
      </w:r>
      <w:r>
        <w:rPr>
          <w:lang w:val="fr_FR" w:bidi="fr_FR"/>
        </w:rPr>
        <w:t>15.39</w:t>
      </w:r>
      <w:r>
        <w:rPr>
          <w:lang w:val="fr_FR" w:bidi="fr_FR"/>
        </w:rPr>
        <w:t>). Lors du dernier voyage de Paul à Jérusalem, Chypre était un point de repère de navigation pour traverser de Patara à Tyr (</w:t>
      </w:r>
      <w:r>
        <w:rPr>
          <w:lang w:val="fr_FR" w:bidi="fr_FR"/>
        </w:rPr>
        <w:t>21.3</w:t>
      </w:r>
      <w:r>
        <w:rPr>
          <w:lang w:val="fr_FR" w:bidi="fr_FR"/>
        </w:rPr>
        <w:t>). Lors du voyage vers Rome, le navire de Paul naviguera à l'abri de Chypre pour éviter les vents violents (</w:t>
      </w:r>
      <w:r>
        <w:rPr>
          <w:lang w:val="fr_FR" w:bidi="fr_FR"/>
        </w:rPr>
        <w:t>27.4</w:t>
      </w:r>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r>
        <w:rPr>
          <w:lang w:val="fr_FR" w:bidi="fr_FR"/>
        </w:rPr>
        <w:t>2S 22.8</w:t>
      </w:r>
      <w:r>
        <w:rPr>
          <w:lang w:val="fr_FR" w:bidi="fr_FR"/>
        </w:rPr>
        <w:t>). La pluie tombait à travers ses portes (</w:t>
      </w:r>
      <w:r>
        <w:rPr>
          <w:lang w:val="fr_FR" w:bidi="fr_FR"/>
        </w:rPr>
        <w:t>Ps 78.23</w:t>
      </w:r>
      <w:r>
        <w:rPr>
          <w:lang w:val="fr_FR" w:bidi="fr_FR"/>
        </w:rPr>
        <w:t>).</w:t>
      </w:r>
    </w:p>
    <w:p>
      <w:pPr/>
      <w:r>
        <w:rPr>
          <w:lang w:val="fr_FR" w:bidi="fr_FR"/>
        </w:rPr>
      </w:r>
      <w:r>
        <w:rPr>
          <w:lang w:val="fr_FR" w:bidi="fr_FR"/>
        </w:rPr>
        <w:t>Psaumes 8</w:t>
      </w:r>
      <w:r>
        <w:rPr>
          <w:lang w:val="fr_FR" w:bidi="fr_FR"/>
        </w:rPr>
        <w:t xml:space="preserve"> et </w:t>
      </w:r>
      <w:r>
        <w:rPr>
          <w:lang w:val="fr_FR" w:bidi="fr_FR"/>
        </w:rPr>
        <w:t>19.1–6</w:t>
      </w:r>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r>
        <w:rPr>
          <w:lang w:val="fr_FR" w:bidi="fr_FR"/>
        </w:rPr>
        <w:t>Ps 147.8</w:t>
      </w:r>
      <w:r>
        <w:rPr>
          <w:lang w:val="fr_FR" w:bidi="fr_FR"/>
        </w:rPr>
        <w:t>)</w:t>
      </w:r>
    </w:p>
    <w:p>
      <w:pPr>
        <w:pStyle w:val="ListBullet"/>
        <w:spacing w:line="240" w:lineRule="auto"/>
        <w:ind w:left="720"/>
      </w:pPr>
      <w:r>
        <w:rPr>
          <w:lang w:val="fr_FR" w:bidi="fr_FR"/>
        </w:rPr>
      </w:r>
      <w:r>
        <w:rPr>
          <w:lang w:val="fr_FR" w:bidi="fr_FR"/>
        </w:rPr>
        <w:t>Des vents (</w:t>
      </w:r>
      <w:r>
        <w:rPr>
          <w:lang w:val="fr_FR" w:bidi="fr_FR"/>
        </w:rPr>
        <w:t>Za 2.6</w:t>
      </w:r>
      <w:r>
        <w:rPr>
          <w:lang w:val="fr_FR" w:bidi="fr_FR"/>
        </w:rPr>
        <w:t>)</w:t>
      </w:r>
    </w:p>
    <w:p>
      <w:pPr>
        <w:pStyle w:val="ListBullet"/>
        <w:spacing w:line="240" w:lineRule="auto"/>
        <w:ind w:left="720"/>
      </w:pPr>
      <w:r>
        <w:rPr>
          <w:lang w:val="fr_FR" w:bidi="fr_FR"/>
        </w:rPr>
      </w:r>
      <w:r>
        <w:rPr>
          <w:lang w:val="fr_FR" w:bidi="fr_FR"/>
        </w:rPr>
        <w:t>De la pluie (</w:t>
      </w:r>
      <w:r>
        <w:rPr>
          <w:lang w:val="fr_FR" w:bidi="fr_FR"/>
        </w:rPr>
        <w:t>Dt 11.11</w:t>
      </w:r>
      <w:r>
        <w:rPr>
          <w:lang w:val="fr_FR" w:bidi="fr_FR"/>
        </w:rPr>
        <w:t>)</w:t>
      </w:r>
    </w:p>
    <w:p>
      <w:pPr>
        <w:pStyle w:val="ListBullet"/>
        <w:spacing w:line="240" w:lineRule="auto"/>
        <w:ind w:left="720"/>
      </w:pPr>
      <w:r>
        <w:rPr>
          <w:lang w:val="fr_FR" w:bidi="fr_FR"/>
        </w:rPr>
      </w:r>
      <w:r>
        <w:rPr>
          <w:lang w:val="fr_FR" w:bidi="fr_FR"/>
        </w:rPr>
        <w:t>Du tonnerre (</w:t>
      </w:r>
      <w:r>
        <w:rPr>
          <w:lang w:val="fr_FR" w:bidi="fr_FR"/>
        </w:rPr>
        <w:t>1S 2.10</w:t>
      </w:r>
      <w:r>
        <w:rPr>
          <w:lang w:val="fr_FR" w:bidi="fr_FR"/>
        </w:rPr>
        <w:t>)</w:t>
      </w:r>
    </w:p>
    <w:p>
      <w:pPr>
        <w:pStyle w:val="ListBullet"/>
        <w:spacing w:line="240" w:lineRule="auto"/>
        <w:ind w:left="720"/>
      </w:pPr>
      <w:r>
        <w:rPr>
          <w:lang w:val="fr_FR" w:bidi="fr_FR"/>
        </w:rPr>
      </w:r>
      <w:r>
        <w:rPr>
          <w:lang w:val="fr_FR" w:bidi="fr_FR"/>
        </w:rPr>
        <w:t>De la rosée (</w:t>
      </w:r>
      <w:r>
        <w:rPr>
          <w:lang w:val="fr_FR" w:bidi="fr_FR"/>
        </w:rPr>
        <w:t>Dt 33.13</w:t>
      </w:r>
      <w:r>
        <w:rPr>
          <w:lang w:val="fr_FR" w:bidi="fr_FR"/>
        </w:rPr>
        <w:t>)</w:t>
      </w:r>
    </w:p>
    <w:p>
      <w:pPr>
        <w:pStyle w:val="ListBullet"/>
        <w:spacing w:line="240" w:lineRule="auto"/>
        <w:ind w:left="720"/>
      </w:pPr>
      <w:r>
        <w:rPr>
          <w:lang w:val="fr_FR" w:bidi="fr_FR"/>
        </w:rPr>
      </w:r>
      <w:r>
        <w:rPr>
          <w:lang w:val="fr_FR" w:bidi="fr_FR"/>
        </w:rPr>
        <w:t>Du gel (</w:t>
      </w:r>
      <w:r>
        <w:rPr>
          <w:lang w:val="fr_FR" w:bidi="fr_FR"/>
        </w:rPr>
        <w:t>Jb 38.29</w:t>
      </w:r>
      <w:r>
        <w:rPr>
          <w:lang w:val="fr_FR" w:bidi="fr_FR"/>
        </w:rPr>
        <w:t>)</w:t>
      </w:r>
    </w:p>
    <w:p>
      <w:pPr>
        <w:pStyle w:val="ListBullet"/>
        <w:spacing w:line="240" w:lineRule="auto"/>
        <w:ind w:left="720"/>
      </w:pPr>
      <w:r>
        <w:rPr>
          <w:lang w:val="fr_FR" w:bidi="fr_FR"/>
        </w:rPr>
      </w:r>
      <w:r>
        <w:rPr>
          <w:lang w:val="fr_FR" w:bidi="fr_FR"/>
        </w:rPr>
        <w:t>Des oiseaux (</w:t>
      </w:r>
      <w:r>
        <w:rPr>
          <w:lang w:val="fr_FR" w:bidi="fr_FR"/>
        </w:rPr>
        <w:t>Gn 1.26, 30</w:t>
      </w:r>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r>
        <w:rPr>
          <w:lang w:val="fr_FR" w:bidi="fr_FR"/>
        </w:rPr>
        <w:t>Jos 10.11</w:t>
      </w:r>
      <w:r>
        <w:rPr>
          <w:lang w:val="fr_FR" w:bidi="fr_FR"/>
        </w:rPr>
        <w:t>)</w:t>
      </w:r>
    </w:p>
    <w:p>
      <w:pPr>
        <w:pStyle w:val="ListBullet"/>
        <w:spacing w:line="240" w:lineRule="auto"/>
        <w:ind w:left="720"/>
      </w:pPr>
      <w:r>
        <w:rPr>
          <w:lang w:val="fr_FR" w:bidi="fr_FR"/>
        </w:rPr>
      </w:r>
      <w:r>
        <w:rPr>
          <w:lang w:val="fr_FR" w:bidi="fr_FR"/>
        </w:rPr>
        <w:t>Le feu et le soufre (</w:t>
      </w:r>
      <w:r>
        <w:rPr>
          <w:lang w:val="fr_FR" w:bidi="fr_FR"/>
        </w:rPr>
        <w:t>Gn 19.24</w:t>
      </w:r>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r>
        <w:rPr>
          <w:lang w:val="fr_FR" w:bidi="fr_FR"/>
        </w:rPr>
        <w:t>Mt 16.2</w:t>
      </w:r>
      <w:r>
        <w:rPr>
          <w:lang w:val="fr_FR" w:bidi="fr_FR"/>
        </w:rPr>
        <w:t xml:space="preserve"> ; </w:t>
      </w:r>
      <w:r>
        <w:rPr>
          <w:lang w:val="fr_FR" w:bidi="fr_FR"/>
        </w:rPr>
        <w:t>Lc 4.25</w:t>
      </w:r>
      <w:r>
        <w:rPr>
          <w:lang w:val="fr_FR" w:bidi="fr_FR"/>
        </w:rPr>
        <w:t>). Les cieux sont aussi l'endroit où volent les oiseaux (</w:t>
      </w:r>
      <w:r>
        <w:rPr>
          <w:lang w:val="fr_FR" w:bidi="fr_FR"/>
        </w:rPr>
        <w:t>Lc 9.58</w:t>
      </w:r>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r>
        <w:rPr>
          <w:lang w:val="fr_FR" w:bidi="fr_FR"/>
        </w:rPr>
        <w:t>Gn 1.14</w:t>
      </w:r>
      <w:r>
        <w:rPr>
          <w:lang w:val="fr_FR" w:bidi="fr_FR"/>
        </w:rPr>
        <w:t xml:space="preserve"> ; </w:t>
      </w:r>
      <w:r>
        <w:rPr>
          <w:lang w:val="fr_FR" w:bidi="fr_FR"/>
        </w:rPr>
        <w:t>15.5</w:t>
      </w:r>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r>
        <w:rPr>
          <w:lang w:val="fr_FR" w:bidi="fr_FR"/>
        </w:rPr>
        <w:t>Ex 20.4</w:t>
      </w:r>
      <w:r>
        <w:rPr>
          <w:lang w:val="fr_FR" w:bidi="fr_FR"/>
        </w:rPr>
        <w:t>) ou les dieux et déesses qui les représentaient (</w:t>
      </w:r>
      <w:r>
        <w:rPr>
          <w:lang w:val="fr_FR" w:bidi="fr_FR"/>
        </w:rPr>
        <w:t>Jr 44.17–25</w:t>
      </w:r>
      <w:r>
        <w:rPr>
          <w:lang w:val="fr_FR" w:bidi="fr_FR"/>
        </w:rPr>
        <w:t>). Ils n'étaient pas non plus autorisés à essayer de prédire l'avenir à travers les étoiles (</w:t>
      </w:r>
      <w:r>
        <w:rPr>
          <w:lang w:val="fr_FR" w:bidi="fr_FR"/>
        </w:rPr>
        <w:t>Es 47.13</w:t>
      </w:r>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r>
        <w:rPr>
          <w:lang w:val="fr_FR" w:bidi="fr_FR"/>
        </w:rPr>
        <w:t>Dt 10.14</w:t>
      </w:r>
      <w:r>
        <w:rPr>
          <w:lang w:val="fr_FR" w:bidi="fr_FR"/>
        </w:rPr>
        <w:t xml:space="preserve">, NFC ; voir aussi </w:t>
      </w:r>
      <w:r>
        <w:rPr>
          <w:lang w:val="fr_FR" w:bidi="fr_FR"/>
        </w:rPr>
        <w:t>1R 8.27</w:t>
      </w:r>
      <w:r>
        <w:rPr>
          <w:lang w:val="fr_FR" w:bidi="fr_FR"/>
        </w:rPr>
        <w:t xml:space="preserve"> ; </w:t>
      </w:r>
      <w:r>
        <w:rPr>
          <w:lang w:val="fr_FR" w:bidi="fr_FR"/>
        </w:rPr>
        <w:t>Psaumes 68.33</w:t>
      </w:r>
      <w:r>
        <w:rPr>
          <w:lang w:val="fr_FR" w:bidi="fr_FR"/>
        </w:rPr>
        <w:t xml:space="preserve"> ; </w:t>
      </w:r>
      <w:r>
        <w:rPr>
          <w:lang w:val="fr_FR" w:bidi="fr_FR"/>
        </w:rPr>
        <w:t>148.4</w:t>
      </w:r>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r>
        <w:rPr>
          <w:lang w:val="fr_FR" w:bidi="fr_FR"/>
        </w:rPr>
        <w:t>2Co 12.2</w:t>
      </w:r>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r>
        <w:rPr>
          <w:lang w:val="fr_FR" w:bidi="fr_FR"/>
        </w:rPr>
        <w:t>Mt 6.9</w:t>
      </w:r>
      <w:r>
        <w:rPr>
          <w:lang w:val="fr_FR" w:bidi="fr_FR"/>
        </w:rPr>
        <w:t>). Pendant son ministère terrestre, Jésus disait souvent qu'il était venu du ciel (</w:t>
      </w:r>
      <w:r>
        <w:rPr>
          <w:lang w:val="fr_FR" w:bidi="fr_FR"/>
        </w:rPr>
        <w:t>Jn 3.13</w:t>
      </w:r>
      <w:r>
        <w:rPr>
          <w:lang w:val="fr_FR" w:bidi="fr_FR"/>
        </w:rPr>
        <w:t xml:space="preserve"> ; </w:t>
      </w:r>
      <w:r>
        <w:rPr>
          <w:lang w:val="fr_FR" w:bidi="fr_FR"/>
        </w:rPr>
        <w:t>6.33–51</w:t>
      </w:r>
      <w:r>
        <w:rPr>
          <w:lang w:val="fr_FR" w:bidi="fr_FR"/>
        </w:rPr>
        <w:t>). Trois fois, la voix de Dieu a parlé depuis les cieux pour confirmer ce que Jésus disait (</w:t>
      </w:r>
      <w:r>
        <w:rPr>
          <w:lang w:val="fr_FR" w:bidi="fr_FR"/>
        </w:rPr>
        <w:t>Mt 3.16–17</w:t>
      </w:r>
      <w:r>
        <w:rPr>
          <w:lang w:val="fr_FR" w:bidi="fr_FR"/>
        </w:rPr>
        <w:t xml:space="preserve"> ; </w:t>
      </w:r>
      <w:r>
        <w:rPr>
          <w:lang w:val="fr_FR" w:bidi="fr_FR"/>
        </w:rPr>
        <w:t>17.5</w:t>
      </w:r>
      <w:r>
        <w:rPr>
          <w:lang w:val="fr_FR" w:bidi="fr_FR"/>
        </w:rPr>
        <w:t xml:space="preserve"> ; </w:t>
      </w:r>
      <w:r>
        <w:rPr>
          <w:lang w:val="fr_FR" w:bidi="fr_FR"/>
        </w:rPr>
        <w:t>Jn 12.28</w:t>
      </w:r>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r>
        <w:rPr>
          <w:lang w:val="fr_FR" w:bidi="fr_FR"/>
        </w:rPr>
        <w:t>Hé 8.1–5</w:t>
      </w:r>
      <w:r>
        <w:rPr>
          <w:lang w:val="fr_FR" w:bidi="fr_FR"/>
        </w:rPr>
        <w:t>). C'est des cieux dont Paul a parlé lorsqu'il parlait du « troisième ciel » (</w:t>
      </w:r>
      <w:r>
        <w:rPr>
          <w:lang w:val="fr_FR" w:bidi="fr_FR"/>
        </w:rPr>
        <w:t>2Co 12.2</w:t>
      </w:r>
      <w:r>
        <w:rPr>
          <w:lang w:val="fr_FR" w:bidi="fr_FR"/>
        </w:rPr>
        <w:t xml:space="preserve">). Parfois, lorsque la Bible utilise le mot « cieux », elle fait en réalité référence à Dieu lui-même (comparer </w:t>
      </w:r>
      <w:r>
        <w:rPr>
          <w:lang w:val="fr_FR" w:bidi="fr_FR"/>
        </w:rPr>
        <w:t>Mt 23.22</w:t>
      </w:r>
      <w:r>
        <w:rPr>
          <w:lang w:val="fr_FR" w:bidi="fr_FR"/>
        </w:rPr>
        <w:t xml:space="preserve"> ; </w:t>
      </w:r>
      <w:r>
        <w:rPr>
          <w:lang w:val="fr_FR" w:bidi="fr_FR"/>
        </w:rPr>
        <w:t>Lc 15.18</w:t>
      </w:r>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r>
        <w:rPr>
          <w:lang w:val="fr_FR" w:bidi="fr_FR"/>
        </w:rPr>
        <w:t>Ac 1.6–11</w:t>
      </w:r>
      <w:r>
        <w:rPr>
          <w:lang w:val="fr_FR" w:bidi="fr_FR"/>
        </w:rPr>
        <w:t>). L'apôtre Paul a ensuite écrit à ce sujet dans ses lettres (</w:t>
      </w:r>
      <w:r>
        <w:rPr>
          <w:lang w:val="fr_FR" w:bidi="fr_FR"/>
        </w:rPr>
        <w:t>1Co 15.1–11</w:t>
      </w:r>
      <w:r>
        <w:rPr>
          <w:lang w:val="fr_FR" w:bidi="fr_FR"/>
        </w:rPr>
        <w:t xml:space="preserve"> ; </w:t>
      </w:r>
      <w:r>
        <w:rPr>
          <w:lang w:val="fr_FR" w:bidi="fr_FR"/>
        </w:rPr>
        <w:t>Ep 4.7–16</w:t>
      </w:r>
      <w:r>
        <w:rPr>
          <w:lang w:val="fr_FR" w:bidi="fr_FR"/>
        </w:rPr>
        <w:t xml:space="preserve"> ; </w:t>
      </w:r>
      <w:r>
        <w:rPr>
          <w:lang w:val="fr_FR" w:bidi="fr_FR"/>
        </w:rPr>
        <w:t>1Tm 3.16</w:t>
      </w:r>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r>
        <w:rPr>
          <w:lang w:val="fr_FR" w:bidi="fr_FR"/>
        </w:rPr>
        <w:t>Hé 7.25</w:t>
      </w:r>
      <w:r>
        <w:rPr>
          <w:lang w:val="fr_FR" w:bidi="fr_FR"/>
        </w:rPr>
        <w:t xml:space="preserve"> ; comparer </w:t>
      </w:r>
      <w:r>
        <w:rPr>
          <w:lang w:val="fr_FR" w:bidi="fr_FR"/>
        </w:rPr>
        <w:t>Mc 14.62</w:t>
      </w:r>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r>
        <w:rPr>
          <w:lang w:val="fr_FR" w:bidi="fr_FR"/>
        </w:rPr>
        <w:t>Ph 3.20–21</w:t>
      </w:r>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r>
        <w:rPr>
          <w:lang w:val="fr_FR" w:bidi="fr_FR"/>
        </w:rPr>
        <w:t>Ac 22.28</w:t>
      </w:r>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r>
        <w:rPr>
          <w:lang w:val="fr_FR" w:bidi="fr_FR"/>
        </w:rPr>
        <w:t>Col 3.1</w:t>
      </w:r>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r>
        <w:rPr>
          <w:lang w:val="fr_FR" w:bidi="fr_FR"/>
        </w:rPr>
        <w:t>Ep 1.3</w:t>
      </w:r>
      <w:r>
        <w:rPr>
          <w:lang w:val="fr_FR" w:bidi="fr_FR"/>
        </w:rPr>
        <w:t>). L'expression « dans les lieux célestes » ne se trouve que dans Éphésiens (</w:t>
      </w:r>
      <w:r>
        <w:rPr>
          <w:lang w:val="fr_FR" w:bidi="fr_FR"/>
        </w:rPr>
        <w:t>Ep 1.3, 20</w:t>
      </w:r>
      <w:r>
        <w:rPr>
          <w:lang w:val="fr_FR" w:bidi="fr_FR"/>
        </w:rPr>
        <w:t xml:space="preserve"> ; </w:t>
      </w:r>
      <w:r>
        <w:rPr>
          <w:lang w:val="fr_FR" w:bidi="fr_FR"/>
        </w:rPr>
        <w:t>2.6</w:t>
      </w:r>
      <w:r>
        <w:rPr>
          <w:lang w:val="fr_FR" w:bidi="fr_FR"/>
        </w:rPr>
        <w:t xml:space="preserve"> ; </w:t>
      </w:r>
      <w:r>
        <w:rPr>
          <w:lang w:val="fr_FR" w:bidi="fr_FR"/>
        </w:rPr>
        <w:t>3.10</w:t>
      </w:r>
      <w:r>
        <w:rPr>
          <w:lang w:val="fr_FR" w:bidi="fr_FR"/>
        </w:rPr>
        <w:t xml:space="preserve"> ; </w:t>
      </w:r>
      <w:r>
        <w:rPr>
          <w:lang w:val="fr_FR" w:bidi="fr_FR"/>
        </w:rPr>
        <w:t>6.12</w:t>
      </w:r>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r>
        <w:rPr>
          <w:lang w:val="fr_FR" w:bidi="fr_FR"/>
        </w:rPr>
        <w:t>Hé 3.1</w:t>
      </w:r>
      <w:r>
        <w:rPr>
          <w:lang w:val="fr_FR" w:bidi="fr_FR"/>
        </w:rPr>
        <w:t xml:space="preserve"> ; </w:t>
      </w:r>
      <w:r>
        <w:rPr>
          <w:lang w:val="fr_FR" w:bidi="fr_FR"/>
        </w:rPr>
        <w:t>6.4</w:t>
      </w:r>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r>
        <w:rPr>
          <w:lang w:val="fr_FR" w:bidi="fr_FR"/>
        </w:rPr>
        <w:t>Ap 21.1–4, 27</w:t>
      </w:r>
      <w:r>
        <w:rPr>
          <w:lang w:val="fr_FR" w:bidi="fr_FR"/>
        </w:rPr>
        <w:t xml:space="preserve"> ; </w:t>
      </w:r>
      <w:r>
        <w:rPr>
          <w:lang w:val="fr_FR" w:bidi="fr_FR"/>
        </w:rPr>
        <w:t>22.1–5</w:t>
      </w:r>
      <w:r>
        <w:rPr>
          <w:lang w:val="fr_FR" w:bidi="fr_FR"/>
        </w:rPr>
        <w:t>). Il n'y aura pas de mariage dans cette nouvelle vie après la mort (</w:t>
      </w:r>
      <w:r>
        <w:rPr>
          <w:lang w:val="fr_FR" w:bidi="fr_FR"/>
        </w:rPr>
        <w:t>Lc 20.27–38</w:t>
      </w:r>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r>
        <w:rPr>
          <w:lang w:val="fr_FR" w:bidi="fr_FR"/>
        </w:rPr>
        <w:t>Gn 5.22–24</w:t>
      </w:r>
      <w:r>
        <w:rPr>
          <w:lang w:val="fr_FR" w:bidi="fr_FR"/>
        </w:rPr>
        <w:t xml:space="preserve"> ; </w:t>
      </w:r>
      <w:r>
        <w:rPr>
          <w:lang w:val="fr_FR" w:bidi="fr_FR"/>
        </w:rPr>
        <w:t>Hé 11.5</w:t>
      </w:r>
      <w:r>
        <w:rPr>
          <w:lang w:val="fr_FR" w:bidi="fr_FR"/>
        </w:rPr>
        <w:t>) et</w:t>
      </w:r>
    </w:p>
    <w:p>
      <w:pPr>
        <w:pStyle w:val="ListBullet"/>
        <w:spacing w:line="240" w:lineRule="auto"/>
        <w:ind w:left="720"/>
      </w:pPr>
      <w:r>
        <w:rPr>
          <w:lang w:val="fr_FR" w:bidi="fr_FR"/>
        </w:rPr>
      </w:r>
      <w:r>
        <w:rPr>
          <w:lang w:val="fr_FR" w:bidi="fr_FR"/>
        </w:rPr>
        <w:t>Élie (</w:t>
      </w:r>
      <w:r>
        <w:rPr>
          <w:lang w:val="fr_FR" w:bidi="fr_FR"/>
        </w:rPr>
        <w:t>2R 2.11</w:t>
      </w:r>
      <w:r>
        <w:rPr>
          <w:lang w:val="fr_FR" w:bidi="fr_FR"/>
        </w:rPr>
        <w:t>)</w:t>
      </w:r>
    </w:p>
    <w:p>
      <w:pPr/>
      <w:r>
        <w:rPr>
          <w:lang w:val="fr_FR" w:bidi="fr_FR"/>
        </w:rPr>
      </w:r>
      <w:r>
        <w:rPr>
          <w:lang w:val="fr_FR" w:bidi="fr_FR"/>
        </w:rPr>
        <w:t>Plus tard, Paul écrira au sujet de sa visite au troisième ciel, et Jean a également été appelé à monter au ciel (</w:t>
      </w:r>
      <w:r>
        <w:rPr>
          <w:lang w:val="fr_FR" w:bidi="fr_FR"/>
        </w:rPr>
        <w:t>Ap 4.1</w:t>
      </w:r>
      <w:r>
        <w:rPr>
          <w:lang w:val="fr_FR" w:bidi="fr_FR"/>
        </w:rPr>
        <w:t xml:space="preserve">), que Dieu prévoit de remplir de personnes (voir </w:t>
      </w:r>
      <w:r>
        <w:rPr>
          <w:lang w:val="fr_FR" w:bidi="fr_FR"/>
        </w:rPr>
        <w:t>Ap 19.1</w:t>
      </w:r>
      <w:r>
        <w:rPr>
          <w:lang w:val="fr_FR" w:bidi="fr_FR"/>
        </w:rPr>
        <w:t>). Tous les croyants vivront finalement aux cieux avec des nouveaux corps de résurrection. Ils recevront ces corps lorsque Jésus reviendra pour eux (</w:t>
      </w:r>
      <w:r>
        <w:rPr>
          <w:lang w:val="fr_FR" w:bidi="fr_FR"/>
        </w:rPr>
        <w:t>1 Th 4.16–17</w:t>
      </w:r>
      <w:r>
        <w:rPr>
          <w:lang w:val="fr_FR" w:bidi="fr_FR"/>
        </w:rPr>
        <w:t xml:space="preserve">; </w:t>
      </w:r>
      <w:r>
        <w:rPr>
          <w:lang w:val="fr_FR" w:bidi="fr_FR"/>
        </w:rPr>
        <w:t>Ap 19.1–4</w:t>
      </w:r>
      <w:r>
        <w:rPr>
          <w:lang w:val="fr_FR" w:bidi="fr_FR"/>
        </w:rPr>
        <w:t>). À ce moment-là, Jésus donnera également des récompenses spéciales à ses disciples (</w:t>
      </w:r>
      <w:r>
        <w:rPr>
          <w:lang w:val="fr_FR" w:bidi="fr_FR"/>
        </w:rPr>
        <w:t>Mt 5.12</w:t>
      </w:r>
      <w:r>
        <w:rPr>
          <w:lang w:val="fr_FR" w:bidi="fr_FR"/>
        </w:rPr>
        <w:t xml:space="preserve">; </w:t>
      </w:r>
      <w:r>
        <w:rPr>
          <w:lang w:val="fr_FR" w:bidi="fr_FR"/>
        </w:rPr>
        <w:t>1 Co 9.25</w:t>
      </w:r>
      <w:r>
        <w:rPr>
          <w:lang w:val="fr_FR" w:bidi="fr_FR"/>
        </w:rPr>
        <w:t xml:space="preserve">; </w:t>
      </w:r>
      <w:r>
        <w:rPr>
          <w:lang w:val="fr_FR" w:bidi="fr_FR"/>
        </w:rPr>
        <w:t>2 Co 5.1</w:t>
      </w:r>
      <w:r>
        <w:rPr>
          <w:lang w:val="fr_FR" w:bidi="fr_FR"/>
        </w:rPr>
        <w:t xml:space="preserve">; </w:t>
      </w:r>
      <w:r>
        <w:rPr>
          <w:lang w:val="fr_FR" w:bidi="fr_FR"/>
        </w:rPr>
        <w:t>2Tm 4.8</w:t>
      </w:r>
      <w:r>
        <w:rPr>
          <w:lang w:val="fr_FR" w:bidi="fr_FR"/>
        </w:rPr>
        <w:t xml:space="preserve">; </w:t>
      </w:r>
      <w:r>
        <w:rPr>
          <w:lang w:val="fr_FR" w:bidi="fr_FR"/>
        </w:rPr>
        <w:t>Jc 1.12</w:t>
      </w:r>
      <w:r>
        <w:rPr>
          <w:lang w:val="fr_FR" w:bidi="fr_FR"/>
        </w:rPr>
        <w:t xml:space="preserve">; </w:t>
      </w:r>
      <w:r>
        <w:rPr>
          <w:lang w:val="fr_FR" w:bidi="fr_FR"/>
        </w:rPr>
        <w:t>1 P 1.4</w:t>
      </w:r>
      <w:r>
        <w:rPr>
          <w:lang w:val="fr_FR" w:bidi="fr_FR"/>
        </w:rPr>
        <w:t xml:space="preserve">; </w:t>
      </w:r>
      <w:r>
        <w:rPr>
          <w:lang w:val="fr_FR" w:bidi="fr_FR"/>
        </w:rPr>
        <w:t>5.4</w:t>
      </w:r>
      <w:r>
        <w:rPr>
          <w:lang w:val="fr_FR" w:bidi="fr_FR"/>
        </w:rPr>
        <w:t xml:space="preserve">; </w:t>
      </w:r>
      <w:r>
        <w:rPr>
          <w:lang w:val="fr_FR" w:bidi="fr_FR"/>
        </w:rPr>
        <w:t>Ap 2.10</w:t>
      </w:r>
      <w:r>
        <w:rPr>
          <w:lang w:val="fr_FR" w:bidi="fr_FR"/>
        </w:rPr>
        <w:t xml:space="preserve">; </w:t>
      </w:r>
      <w:r>
        <w:rPr>
          <w:lang w:val="fr_FR" w:bidi="fr_FR"/>
        </w:rPr>
        <w:t>4.10</w:t>
      </w:r>
      <w:r>
        <w:rPr>
          <w:lang w:val="fr_FR" w:bidi="fr_FR"/>
        </w:rPr>
        <w:t>).</w:t>
      </w:r>
    </w:p>
    <w:p>
      <w:pPr/>
      <w:r>
        <w:rPr>
          <w:lang w:val="fr_FR" w:bidi="fr_FR"/>
        </w:rPr>
      </w:r>
      <w:r>
        <w:rPr>
          <w:i/>
          <w:lang w:val="fr_FR" w:bidi="fr_FR"/>
        </w:rPr>
        <w:t>Voir aussi</w:t>
      </w:r>
      <w:r>
        <w:rPr>
          <w:lang w:val="fr_FR" w:bidi="fr_FR"/>
        </w:rPr>
        <w:t xml:space="preserve"> « Le sein d'Abraham »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ciguë</w:t>
      </w:r>
      <w:r>
        <w:rPr>
          <w:lang w:val="fr_FR" w:bidi="fr_FR"/>
        </w:rPr>
      </w:r>
    </w:p>
    <w:p>
      <w:pPr/>
      <w:r>
        <w:rPr>
          <w:lang w:val="fr_FR" w:bidi="fr_FR"/>
        </w:rPr>
      </w:r>
      <w:r>
        <w:rPr>
          <w:lang w:val="fr_FR" w:bidi="fr_FR"/>
        </w:rPr>
        <w:t xml:space="preserve">Traduction de la Traduction Œcuménique pour le nom hébreu traduit « absinthe » dans d'autres versions (voir </w:t>
      </w:r>
      <w:r>
        <w:rPr>
          <w:lang w:val="fr_FR" w:bidi="fr_FR"/>
        </w:rPr>
        <w:t>Am 6.12)</w:t>
      </w:r>
      <w:r>
        <w:rPr>
          <w:lang w:val="fr_FR" w:bidi="fr_FR"/>
        </w:rPr>
        <w:t>. Dans ce passage, la traduction « ciguë » a peut-être été jugée plus juste puisque le contexte parle de l'absinthe comme d'un liquide empoisonné ou amer que quelqu'un était obligé de boire.</w:t>
      </w:r>
    </w:p>
    <w:p>
      <w:pPr/>
      <w:r>
        <w:rPr>
          <w:lang w:val="fr_FR" w:bidi="fr_FR"/>
        </w:rPr>
      </w:r>
      <w:r>
        <w:rPr>
          <w:i/>
          <w:lang w:val="fr_FR" w:bidi="fr_FR"/>
        </w:rPr>
        <w:t>Voir</w:t>
      </w:r>
      <w:r>
        <w:rPr>
          <w:lang w:val="fr_FR" w:bidi="fr_FR"/>
        </w:rPr>
        <w:t xml:space="preserve"> </w:t>
      </w:r>
      <w:r>
        <w:rPr>
          <w:lang w:val="fr_FR" w:bidi="fr_FR"/>
        </w:rPr>
        <w:t>absinthe</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r>
        <w:rPr>
          <w:lang w:val="fr_FR" w:bidi="fr_FR"/>
        </w:rPr>
        <w:t>Ac 21.39</w:t>
      </w:r>
      <w:r>
        <w:rPr>
          <w:lang w:val="fr_FR" w:bidi="fr_FR"/>
        </w:rPr>
        <w:t xml:space="preserve"> ; </w:t>
      </w:r>
      <w:r>
        <w:rPr>
          <w:lang w:val="fr_FR" w:bidi="fr_FR"/>
        </w:rPr>
        <w:t>22.3</w:t>
      </w:r>
      <w:r>
        <w:rPr>
          <w:lang w:val="fr_FR" w:bidi="fr_FR"/>
        </w:rPr>
        <w:t>). Voilà pourquoi Paul avait la citoyenneté romaine bien qu'étant juif (</w:t>
      </w:r>
      <w:r>
        <w:rPr>
          <w:lang w:val="fr_FR" w:bidi="fr_FR"/>
        </w:rPr>
        <w:t>16.37</w:t>
      </w:r>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r>
        <w:rPr>
          <w:lang w:val="fr_FR" w:bidi="fr_FR"/>
        </w:rPr>
        <w:t>Ga 1.21</w:t>
      </w:r>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r>
        <w:rPr>
          <w:lang w:val="fr_FR" w:bidi="fr_FR"/>
        </w:rPr>
        <w:t>Ac 6.9</w:t>
      </w:r>
      <w:r>
        <w:rPr>
          <w:lang w:val="fr_FR" w:bidi="fr_FR"/>
        </w:rPr>
        <w:t>). Après que Paul se soit converti au christianisme, il retournera à Tarse. Paul voyagera ensuite avec Barnabas à Antioche (</w:t>
      </w:r>
      <w:r>
        <w:rPr>
          <w:lang w:val="fr_FR" w:bidi="fr_FR"/>
        </w:rPr>
        <w:t>Ac 11.25–26</w:t>
      </w:r>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r>
        <w:rPr>
          <w:lang w:val="fr_FR" w:bidi="fr_FR"/>
        </w:rPr>
        <w:t>Gn 17.1–14</w:t>
      </w:r>
      <w:r>
        <w:rPr>
          <w:lang w:val="fr_FR" w:bidi="fr_FR"/>
        </w:rPr>
        <w:t>). Si la circoncision est à l’origine un ancien rite traditionnel ou religieux, elle s’est répandue dans les pays occidentaux depuis le début de ce siècle pour des raisons d’hygiène. Certains médecins soutiennent que la circoncision aide à prévenir les cancers génitaux chez les hommes et leurs femmes. C'est pour cela que cette opération bénigne est pratiquée quelques jours après la naissance sur quasiment tous les nouveau-nés masculins en Amérique du Nord, où la procédure n’a pas de signification religieuse en dehors du judaïsme.</w:t>
      </w:r>
    </w:p>
    <w:p>
      <w:pPr/>
      <w:r>
        <w:rPr>
          <w:lang w:val="fr_FR" w:bidi="fr_FR"/>
        </w:rPr>
      </w:r>
      <w:r>
        <w:rPr>
          <w:lang w:val="fr_FR" w:bidi="fr_FR"/>
        </w:rPr>
        <w:t>Aperçu</w:t>
      </w:r>
    </w:p>
    <w:p>
      <w:pPr/>
      <w:r>
        <w:rPr>
          <w:lang w:val="fr_FR" w:bidi="fr_FR"/>
        </w:rPr>
      </w:r>
      <w:r>
        <w:rPr>
          <w:lang w:val="fr_FR" w:bidi="fr_FR"/>
        </w:rPr>
        <w:t>• Circoncision dans le monde antique</w:t>
      </w:r>
    </w:p>
    <w:p>
      <w:pPr/>
      <w:r>
        <w:rPr>
          <w:lang w:val="fr_FR" w:bidi="fr_FR"/>
        </w:rPr>
      </w:r>
      <w:r>
        <w:rPr>
          <w:lang w:val="fr_FR" w:bidi="fr_FR"/>
        </w:rPr>
        <w:t>• Circoncision dans l’Ancien Testament</w:t>
      </w:r>
    </w:p>
    <w:p>
      <w:pPr/>
      <w:r>
        <w:rPr>
          <w:lang w:val="fr_FR" w:bidi="fr_FR"/>
        </w:rPr>
      </w:r>
      <w:r>
        <w:rPr>
          <w:lang w:val="fr_FR" w:bidi="fr_FR"/>
        </w:rPr>
        <w:t>• Circoncision dans le Nouveau Testament</w:t>
      </w:r>
    </w:p>
    <w:p>
      <w:pPr>
        <w:pStyle w:val="Heading3"/>
      </w:pPr>
      <w:r>
        <w:rPr>
          <w:lang w:val="fr_FR" w:bidi="fr_FR"/>
        </w:rPr>
        <w:t>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 temples égyptiens révèlent que l’opération était courante à partir de 2400 av. J.-C. et probablement même plus tôt en Égypte. Les populations qui pratiquent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 toutefois, comme Mohammed était circoncis, la tradition veut que les musulmans de sexe masculin respectent cette ancienne coutume. Les ancêtres des Arabes remontent à Abraham par Ismaël (</w:t>
      </w:r>
      <w:r>
        <w:rPr>
          <w:lang w:val="fr_FR" w:bidi="fr_FR"/>
        </w:rPr>
        <w:t>Gn 17.20</w:t>
      </w:r>
      <w:r>
        <w:rPr>
          <w:lang w:val="fr_FR" w:bidi="fr_FR"/>
        </w:rPr>
        <w:t xml:space="preserve">). L'âge moyen de la circoncision chez les musulmans est donc de 13 ans, car c'est à cet âge qu'Ismaël a été circoncis (v. </w:t>
      </w:r>
      <w:r>
        <w:rPr>
          <w:lang w:val="fr_FR" w:bidi="fr_FR"/>
        </w:rPr>
        <w:t>25</w:t>
      </w:r>
      <w:r>
        <w:rPr>
          <w:lang w:val="fr_FR" w:bidi="fr_FR"/>
        </w:rPr>
        <w:t>).</w:t>
      </w:r>
    </w:p>
    <w:p>
      <w:pPr/>
      <w:r>
        <w:rPr>
          <w:lang w:val="fr_FR" w:bidi="fr_FR"/>
        </w:rPr>
      </w:r>
      <w:r>
        <w:rPr>
          <w:lang w:val="fr_FR" w:bidi="fr_FR"/>
        </w:rPr>
        <w:t>Jérémie indique que la circoncision était pratiquée par plusieurs peuples voisins d'Israël, y compris les Égyptiens, les Ammonites, les Édomites, les Moabites et certaines peuplades du désert (</w:t>
      </w:r>
      <w:r>
        <w:rPr>
          <w:lang w:val="fr_FR" w:bidi="fr_FR"/>
        </w:rPr>
        <w:t>Jé 9.25–26</w:t>
      </w:r>
      <w:r>
        <w:rPr>
          <w:lang w:val="fr_FR" w:bidi="fr_FR"/>
        </w:rPr>
        <w:t>). Les Philistins, en revanche, ne la pratiquaient pas (</w:t>
      </w:r>
      <w:r>
        <w:rPr>
          <w:lang w:val="fr_FR" w:bidi="fr_FR"/>
        </w:rPr>
        <w:t xml:space="preserve">Jg 14.3 </w:t>
      </w:r>
      <w:r>
        <w:rPr>
          <w:lang w:val="fr_FR" w:bidi="fr_FR"/>
        </w:rPr>
        <w:t xml:space="preserve">; </w:t>
      </w:r>
      <w:r>
        <w:rPr>
          <w:lang w:val="fr_FR" w:bidi="fr_FR"/>
        </w:rPr>
        <w:t xml:space="preserve">15.18 </w:t>
      </w:r>
      <w:r>
        <w:rPr>
          <w:lang w:val="fr_FR" w:bidi="fr_FR"/>
        </w:rPr>
        <w:t xml:space="preserve">; </w:t>
      </w:r>
      <w:r>
        <w:rPr>
          <w:lang w:val="fr_FR" w:bidi="fr_FR"/>
        </w:rPr>
        <w:t xml:space="preserve">1S 14.6 </w:t>
      </w:r>
      <w:r>
        <w:rPr>
          <w:lang w:val="fr_FR" w:bidi="fr_FR"/>
        </w:rPr>
        <w:t xml:space="preserve">; </w:t>
      </w:r>
      <w:r>
        <w:rPr>
          <w:lang w:val="fr_FR" w:bidi="fr_FR"/>
        </w:rPr>
        <w:t xml:space="preserve">17.26, 36 </w:t>
      </w:r>
      <w:r>
        <w:rPr>
          <w:lang w:val="fr_FR" w:bidi="fr_FR"/>
        </w:rPr>
        <w:t xml:space="preserve">; </w:t>
      </w:r>
      <w:r>
        <w:rPr>
          <w:lang w:val="fr_FR" w:bidi="fr_FR"/>
        </w:rPr>
        <w:t xml:space="preserve">18.25, 27 </w:t>
      </w:r>
      <w:r>
        <w:rPr>
          <w:lang w:val="fr_FR" w:bidi="fr_FR"/>
        </w:rPr>
        <w:t xml:space="preserve">; </w:t>
      </w:r>
      <w:r>
        <w:rPr>
          <w:lang w:val="fr_FR" w:bidi="fr_FR"/>
        </w:rPr>
        <w:t xml:space="preserve">31.4 </w:t>
      </w:r>
      <w:r>
        <w:rPr>
          <w:lang w:val="fr_FR" w:bidi="fr_FR"/>
        </w:rPr>
        <w:t xml:space="preserve">; </w:t>
      </w:r>
      <w:r>
        <w:rPr>
          <w:lang w:val="fr_FR" w:bidi="fr_FR"/>
        </w:rPr>
        <w:t xml:space="preserve">2S 1.20 </w:t>
      </w:r>
      <w:r>
        <w:rPr>
          <w:lang w:val="fr_FR" w:bidi="fr_FR"/>
        </w:rPr>
        <w:t xml:space="preserve">; </w:t>
      </w:r>
      <w:r>
        <w:rPr>
          <w:lang w:val="fr_FR" w:bidi="fr_FR"/>
        </w:rPr>
        <w:t xml:space="preserve">3.14 </w:t>
      </w:r>
      <w:r>
        <w:rPr>
          <w:lang w:val="fr_FR" w:bidi="fr_FR"/>
        </w:rPr>
        <w:t xml:space="preserve">; </w:t>
      </w:r>
      <w:r>
        <w:rPr>
          <w:lang w:val="fr_FR" w:bidi="fr_FR"/>
        </w:rPr>
        <w:t>1Ch 10.4</w:t>
      </w:r>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des nouveaux-nés, évitant ainsi de l’associer à des rituels de fertilité.</w:t>
      </w:r>
    </w:p>
    <w:p>
      <w:pPr>
        <w:pStyle w:val="Heading3"/>
      </w:pPr>
      <w:r>
        <w:rPr>
          <w:lang w:val="fr_FR" w:bidi="fr_FR"/>
        </w:rPr>
        <w:t>Circoncision dans l’Ancien Testament</w:t>
      </w:r>
    </w:p>
    <w:p>
      <w:pPr/>
      <w:r>
        <w:rPr>
          <w:lang w:val="fr_FR" w:bidi="fr_FR"/>
        </w:rPr>
      </w:r>
      <w:r>
        <w:rPr>
          <w:lang w:val="fr_FR" w:bidi="fr_FR"/>
        </w:rPr>
        <w:t xml:space="preserve">Dans la Bible, la circoncision est pratiquée pour la première fois par Abraham. Le récit de cet événement se trouve dans </w:t>
      </w:r>
      <w:r>
        <w:rPr>
          <w:lang w:val="fr_FR" w:bidi="fr_FR"/>
        </w:rPr>
        <w:t>Genèse 17</w:t>
      </w:r>
      <w:r>
        <w:rPr>
          <w:lang w:val="fr_FR" w:bidi="fr_FR"/>
        </w:rPr>
        <w:t>. La circoncision sert à marquer l’alliance entre Dieu et Abraham. Dieu promet à Abraham une terre et de nombreux descendants à travers un fils qu'il va concevoir, et duquel viendraient des rois. Les bénédictions se répandraient sur Abraham et à travers lui sur toutes les nations (</w:t>
      </w:r>
      <w:r>
        <w:rPr>
          <w:lang w:val="fr_FR" w:bidi="fr_FR"/>
        </w:rPr>
        <w:t>Gn 12.1–3</w:t>
      </w:r>
      <w:r>
        <w:rPr>
          <w:lang w:val="fr_FR" w:bidi="fr_FR"/>
        </w:rPr>
        <w:t>). Après l’inauguration officielle de l’alliance (</w:t>
      </w:r>
      <w:r>
        <w:rPr>
          <w:lang w:val="fr_FR" w:bidi="fr_FR"/>
        </w:rPr>
        <w:t>chap. 15</w:t>
      </w:r>
      <w:r>
        <w:rPr>
          <w:lang w:val="fr_FR" w:bidi="fr_FR"/>
        </w:rPr>
        <w:t>), Dieu la scelle en ordonnant à Abraham de se faire circoncire, ainsi que tous les hommes de sa maison (</w:t>
      </w:r>
      <w:r>
        <w:rPr>
          <w:lang w:val="fr_FR" w:bidi="fr_FR"/>
        </w:rPr>
        <w:t>17.9–13</w:t>
      </w:r>
      <w:r>
        <w:rPr>
          <w:lang w:val="fr_FR" w:bidi="fr_FR"/>
        </w:rPr>
        <w:t>).</w:t>
      </w:r>
    </w:p>
    <w:p>
      <w:pPr/>
      <w:r>
        <w:rPr>
          <w:lang w:val="fr_FR" w:bidi="fr_FR"/>
        </w:rPr>
      </w:r>
      <w:r>
        <w:rPr>
          <w:lang w:val="fr_FR" w:bidi="fr_FR"/>
        </w:rPr>
        <w:t>La circoncision devait exprimer la foi en l’accomplissement des promesses de Dieu. En effet, la foi d’Abraham avait faibli (</w:t>
      </w:r>
      <w:r>
        <w:rPr>
          <w:lang w:val="fr_FR" w:bidi="fr_FR"/>
        </w:rPr>
        <w:t>Genèse 16</w:t>
      </w:r>
      <w:r>
        <w:rPr>
          <w:lang w:val="fr_FR" w:bidi="fr_FR"/>
        </w:rPr>
        <w:t>), malgré la démonstration extraordinaire de la gloire de Dieu (</w:t>
      </w:r>
      <w:r>
        <w:rPr>
          <w:lang w:val="fr_FR" w:bidi="fr_FR"/>
        </w:rPr>
        <w:t>15.9–17</w:t>
      </w:r>
      <w:r>
        <w:rPr>
          <w:lang w:val="fr_FR" w:bidi="fr_FR"/>
        </w:rPr>
        <w:t>). Ainsi, un souvenir perpétuel des promesses de l’alliance de Dieu serait pratiqué sur son corps et sur celui de ses descendants mâles (</w:t>
      </w:r>
      <w:r>
        <w:rPr>
          <w:lang w:val="fr_FR" w:bidi="fr_FR"/>
        </w:rPr>
        <w:t>17.11</w:t>
      </w:r>
      <w:r>
        <w:rPr>
          <w:lang w:val="fr_FR" w:bidi="fr_FR"/>
        </w:rPr>
        <w:t>). Ce signe était étroitement lié à la promesse d’alliance de Dieu, au point que le rite lui-même peut être qualifié « d’alliance » (</w:t>
      </w:r>
      <w:r>
        <w:rPr>
          <w:lang w:val="fr_FR" w:bidi="fr_FR"/>
        </w:rPr>
        <w:t xml:space="preserve">Gn 17.10 </w:t>
      </w:r>
      <w:r>
        <w:rPr>
          <w:lang w:val="fr_FR" w:bidi="fr_FR"/>
        </w:rPr>
        <w:t xml:space="preserve">; </w:t>
      </w:r>
      <w:r>
        <w:rPr>
          <w:lang w:val="fr_FR" w:bidi="fr_FR"/>
        </w:rPr>
        <w:t>Ac 7.8</w:t>
      </w:r>
      <w:r>
        <w:rPr>
          <w:lang w:val="fr_FR" w:bidi="fr_FR"/>
        </w:rPr>
        <w:t>).</w:t>
      </w:r>
    </w:p>
    <w:p>
      <w:pPr/>
      <w:r>
        <w:rPr>
          <w:lang w:val="fr_FR" w:bidi="fr_FR"/>
        </w:rPr>
      </w:r>
      <w:r>
        <w:rPr>
          <w:lang w:val="fr_FR" w:bidi="fr_FR"/>
        </w:rPr>
        <w:t>La circoncision devait être faite le huitième jour après la naissance (</w:t>
      </w:r>
      <w:r>
        <w:rPr>
          <w:lang w:val="fr_FR" w:bidi="fr_FR"/>
        </w:rPr>
        <w:t xml:space="preserve">Gn 17.12 </w:t>
      </w:r>
      <w:r>
        <w:rPr>
          <w:lang w:val="fr_FR" w:bidi="fr_FR"/>
        </w:rPr>
        <w:t xml:space="preserve">; </w:t>
      </w:r>
      <w:r>
        <w:rPr>
          <w:lang w:val="fr_FR" w:bidi="fr_FR"/>
        </w:rPr>
        <w:t>Lé 12.1–3</w:t>
      </w:r>
      <w:r>
        <w:rPr>
          <w:lang w:val="fr_FR" w:bidi="fr_FR"/>
        </w:rPr>
        <w:t xml:space="preserve"> (voir </w:t>
      </w:r>
      <w:r>
        <w:rPr>
          <w:lang w:val="fr_FR" w:bidi="fr_FR"/>
        </w:rPr>
        <w:t xml:space="preserve">Gn 21.4 </w:t>
      </w:r>
      <w:r>
        <w:rPr>
          <w:lang w:val="fr_FR" w:bidi="fr_FR"/>
        </w:rPr>
        <w:t xml:space="preserve">;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 xml:space="preserve">Ac 7.8 </w:t>
      </w:r>
      <w:r>
        <w:rPr>
          <w:lang w:val="fr_FR" w:bidi="fr_FR"/>
        </w:rPr>
        <w:t xml:space="preserve">; </w:t>
      </w:r>
      <w:r>
        <w:rPr>
          <w:lang w:val="fr_FR" w:bidi="fr_FR"/>
        </w:rPr>
        <w:t>Ph 3.5</w:t>
      </w:r>
      <w:r>
        <w:rPr>
          <w:lang w:val="fr_FR" w:bidi="fr_FR"/>
        </w:rPr>
        <w:t>), traditionnellement par le père de l’enfant (</w:t>
      </w:r>
      <w:r>
        <w:rPr>
          <w:lang w:val="fr_FR" w:bidi="fr_FR"/>
        </w:rPr>
        <w:t xml:space="preserve">Ge 17.23 </w:t>
      </w:r>
      <w:r>
        <w:rPr>
          <w:lang w:val="fr_FR" w:bidi="fr_FR"/>
        </w:rPr>
        <w:t xml:space="preserve">; </w:t>
      </w:r>
      <w:r>
        <w:rPr>
          <w:lang w:val="fr_FR" w:bidi="fr_FR"/>
        </w:rPr>
        <w:t xml:space="preserve">21.4 </w:t>
      </w:r>
      <w:r>
        <w:rPr>
          <w:lang w:val="fr_FR" w:bidi="fr_FR"/>
        </w:rPr>
        <w:t xml:space="preserve">; </w:t>
      </w:r>
      <w:r>
        <w:rPr>
          <w:lang w:val="fr_FR" w:bidi="fr_FR"/>
        </w:rPr>
        <w:t>Ac 7.8</w:t>
      </w:r>
      <w:r>
        <w:rPr>
          <w:lang w:val="fr_FR" w:bidi="fr_FR"/>
        </w:rPr>
        <w:t>), à ce moment, le nourrisson recevait son nom (</w:t>
      </w:r>
      <w:r>
        <w:rPr>
          <w:lang w:val="fr_FR" w:bidi="fr_FR"/>
        </w:rPr>
        <w:t xml:space="preserve">Lc 1.59 </w:t>
      </w:r>
      <w:r>
        <w:rPr>
          <w:lang w:val="fr_FR" w:bidi="fr_FR"/>
        </w:rPr>
        <w:t xml:space="preserve">; </w:t>
      </w:r>
      <w:r>
        <w:rPr>
          <w:lang w:val="fr_FR" w:bidi="fr_FR"/>
        </w:rPr>
        <w:t>2.21</w:t>
      </w:r>
      <w:r>
        <w:rPr>
          <w:lang w:val="fr_FR" w:bidi="fr_FR"/>
        </w:rPr>
        <w:t>). Au début, on utilisait des couteaux en silex (</w:t>
      </w:r>
      <w:r>
        <w:rPr>
          <w:lang w:val="fr_FR" w:bidi="fr_FR"/>
        </w:rPr>
        <w:t xml:space="preserve">Ex 4.25 </w:t>
      </w:r>
      <w:r>
        <w:rPr>
          <w:lang w:val="fr_FR" w:bidi="fr_FR"/>
        </w:rPr>
        <w:t xml:space="preserve">; </w:t>
      </w:r>
      <w:r>
        <w:rPr>
          <w:lang w:val="fr_FR" w:bidi="fr_FR"/>
        </w:rPr>
        <w:t>Jos 5.2–3</w:t>
      </w:r>
      <w:r>
        <w:rPr>
          <w:lang w:val="fr_FR" w:bidi="fr_FR"/>
        </w:rPr>
        <w:t>). Plus tard, le rite a été effectué par un praticien qualifié appelé « mohel »</w:t>
      </w:r>
      <w:r>
        <w:rPr>
          <w:i/>
          <w:lang w:val="fr_FR" w:bidi="fr_FR"/>
        </w:rPr>
        <w:t>.</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r>
        <w:rPr>
          <w:lang w:val="fr_FR" w:bidi="fr_FR"/>
        </w:rPr>
        <w:t>Gn 17.9–12</w:t>
      </w:r>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fondamentalement besoin d’une grâce purificatrice (</w:t>
      </w:r>
      <w:r>
        <w:rPr>
          <w:lang w:val="fr_FR" w:bidi="fr_FR"/>
        </w:rPr>
        <w:t>Lv 12.1–3</w:t>
      </w:r>
      <w:r>
        <w:rPr>
          <w:lang w:val="fr_FR" w:bidi="fr_FR"/>
        </w:rPr>
        <w:t>). Les promesses de l’alliance étaient renouvelées à chaque génération, donnant la possibilité à ceux qui la recevaient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sainte (</w:t>
      </w:r>
      <w:r>
        <w:rPr>
          <w:lang w:val="fr_FR" w:bidi="fr_FR"/>
        </w:rPr>
        <w:t>Gn 17.8</w:t>
      </w:r>
      <w:r>
        <w:rPr>
          <w:lang w:val="fr_FR" w:bidi="fr_FR"/>
        </w:rPr>
        <w:t>). La terre était la possession sainte de Dieu, et les Israélites devaient être saints pour la posséder. Lorsque Joseph et ses descendants ont séjourné en Égypte, ils ont continué à faire circoncire leurs fils. Cependant, à la suite du péché commis au mont Sinaï après l’exode, les Israélites incrédules n’ont plus pratiqué le signe de l’alliance sur leurs fils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pendant plusieurs jours (</w:t>
      </w:r>
      <w:r>
        <w:rPr>
          <w:lang w:val="fr_FR" w:bidi="fr_FR"/>
        </w:rPr>
        <w:t>Jos 5.2–9</w:t>
      </w:r>
      <w:r>
        <w:rPr>
          <w:lang w:val="fr_FR" w:bidi="fr_FR"/>
        </w:rPr>
        <w:t>).</w:t>
      </w:r>
    </w:p>
    <w:p>
      <w:pPr/>
      <w:r>
        <w:rPr>
          <w:lang w:val="fr_FR" w:bidi="fr_FR"/>
        </w:rPr>
      </w:r>
      <w:r>
        <w:rPr>
          <w:lang w:val="fr_FR" w:bidi="fr_FR"/>
        </w:rPr>
        <w:t>Au début, la participation aux promesses de l’alliance a été ouverte aux personnes extérieures à la famille d’Abraham (</w:t>
      </w:r>
      <w:r>
        <w:rPr>
          <w:lang w:val="fr_FR" w:bidi="fr_FR"/>
        </w:rPr>
        <w:t>Gn 17.12–13</w:t>
      </w:r>
      <w:r>
        <w:rPr>
          <w:lang w:val="fr_FR" w:bidi="fr_FR"/>
        </w:rPr>
        <w:t xml:space="preserve">). </w:t>
      </w:r>
      <w:r>
        <w:rPr>
          <w:lang w:val="fr_FR" w:bidi="fr_FR"/>
        </w:rPr>
        <w:t>Exode 12.43–49</w:t>
      </w:r>
      <w:r>
        <w:rPr>
          <w:lang w:val="fr_FR" w:bidi="fr_FR"/>
        </w:rPr>
        <w:t xml:space="preserve"> donne la possibilité aux non-Israélites de prendre part à la Pâque à condition de se plier à la même exigence que celle imposée aux Juifs, c'est-à-dire la circoncision.</w:t>
      </w:r>
    </w:p>
    <w:p>
      <w:pPr>
        <w:pStyle w:val="Heading3"/>
      </w:pPr>
      <w:r>
        <w:rPr>
          <w:lang w:val="fr_FR" w:bidi="fr_FR"/>
        </w:rPr>
        <w:t>Circoncision dans le Nouveau Testament</w:t>
      </w:r>
    </w:p>
    <w:p>
      <w:pPr/>
      <w:r>
        <w:rPr>
          <w:lang w:val="fr_FR" w:bidi="fr_FR"/>
        </w:rPr>
      </w:r>
      <w:r>
        <w:rPr>
          <w:lang w:val="fr_FR" w:bidi="fr_FR"/>
        </w:rPr>
        <w:t>Jean le Baptiste était circoncis, tout comme l'étaient Jésus et Paul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Ph 3.5</w:t>
      </w:r>
      <w:r>
        <w:rPr>
          <w:lang w:val="fr_FR" w:bidi="fr_FR"/>
        </w:rPr>
        <w:t>). Jésus affirme l’aspect purificateur de la circoncision (</w:t>
      </w:r>
      <w:r>
        <w:rPr>
          <w:lang w:val="fr_FR" w:bidi="fr_FR"/>
        </w:rPr>
        <w:t>Jn 7.22–23</w:t>
      </w:r>
      <w:r>
        <w:rPr>
          <w:lang w:val="fr_FR" w:bidi="fr_FR"/>
        </w:rPr>
        <w:t>), établissant un contraste entre ce rite et son ministère de guérison qui rend un homme totalement guéri et donc « pur » sur le plan cérémoniel. Avant d’être lapidé, Étienne évoque l’alliance de la circoncision et reproche à ses accusateurs juifs d’être comme leurs ancêtres, un peuple rebelle et incirconcis de cœur et d’oreilles, qui résiste constamment à l’Esprit Saint (</w:t>
      </w:r>
      <w:r>
        <w:rPr>
          <w:lang w:val="fr_FR" w:bidi="fr_FR"/>
        </w:rPr>
        <w:t>Ac 7.8, 51</w:t>
      </w:r>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r>
        <w:rPr>
          <w:lang w:val="fr_FR" w:bidi="fr_FR"/>
        </w:rPr>
        <w:t xml:space="preserve">Ac 3.1 </w:t>
      </w:r>
      <w:r>
        <w:rPr>
          <w:lang w:val="fr_FR" w:bidi="fr_FR"/>
        </w:rPr>
        <w:t xml:space="preserve">; </w:t>
      </w:r>
      <w:r>
        <w:rPr>
          <w:lang w:val="fr_FR" w:bidi="fr_FR"/>
        </w:rPr>
        <w:t>5.21, 42</w:t>
      </w:r>
      <w:r>
        <w:rPr>
          <w:lang w:val="fr_FR" w:bidi="fr_FR"/>
        </w:rPr>
        <w:t>). Lorsque des païens (non-Juifs) sont venus à Christ, une controverse est née entre ceux qui affirmaient la nécessité de la circoncision pour faire partie de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certains Juifs avaient une compréhension particulière de la signification de la circoncision, estimant que l’acte physique était indispensable et représentait une garantie du salut. Par conséquent, pour ces Juifs, la circoncision était devenue plus que le symbole de l'alliance. C'était aussi un symbole de privilège religieux, une source de fierté raciale (</w:t>
      </w:r>
      <w:r>
        <w:rPr>
          <w:lang w:val="fr_FR" w:bidi="fr_FR"/>
        </w:rPr>
        <w:t>Ph 3.4–6</w:t>
      </w:r>
      <w:r>
        <w:rPr>
          <w:lang w:val="fr_FR" w:bidi="fr_FR"/>
        </w:rPr>
        <w:t>) et une source d'assurance de leur statut devant Dieu. Ces Juifs associaient la cérémonie de circoncision à la loi de Moïse plutôt qu’à la promesse faite à Abraham (</w:t>
      </w:r>
      <w:r>
        <w:rPr>
          <w:lang w:val="fr_FR" w:bidi="fr_FR"/>
        </w:rPr>
        <w:t xml:space="preserve">Jn 7.22 </w:t>
      </w:r>
      <w:r>
        <w:rPr>
          <w:lang w:val="fr_FR" w:bidi="fr_FR"/>
        </w:rPr>
        <w:t xml:space="preserve">; </w:t>
      </w:r>
      <w:r>
        <w:rPr>
          <w:lang w:val="fr_FR" w:bidi="fr_FR"/>
        </w:rPr>
        <w:t>Ac 15.1</w:t>
      </w:r>
      <w:r>
        <w:rPr>
          <w:lang w:val="fr_FR" w:bidi="fr_FR"/>
        </w:rPr>
        <w:t xml:space="preserve">). Comme les Grecs et les Romains ne pratiquaient pas la circoncision, les Juifs étaient appelés « les circoncis » (LSG </w:t>
      </w:r>
      <w:r>
        <w:rPr>
          <w:lang w:val="fr_FR" w:bidi="fr_FR"/>
        </w:rPr>
        <w:t xml:space="preserve">Ac 10.45 </w:t>
      </w:r>
      <w:r>
        <w:rPr>
          <w:lang w:val="fr_FR" w:bidi="fr_FR"/>
        </w:rPr>
        <w:t xml:space="preserve">; </w:t>
      </w:r>
      <w:r>
        <w:rPr>
          <w:lang w:val="fr_FR" w:bidi="fr_FR"/>
        </w:rPr>
        <w:t xml:space="preserve">11.2 </w:t>
      </w:r>
      <w:r>
        <w:rPr>
          <w:lang w:val="fr_FR" w:bidi="fr_FR"/>
        </w:rPr>
        <w:t xml:space="preserve">; </w:t>
      </w:r>
      <w:r>
        <w:rPr>
          <w:lang w:val="fr_FR" w:bidi="fr_FR"/>
        </w:rPr>
        <w:t xml:space="preserve">Rm 15.8 </w:t>
      </w:r>
      <w:r>
        <w:rPr>
          <w:lang w:val="fr_FR" w:bidi="fr_FR"/>
        </w:rPr>
        <w:t xml:space="preserve">; </w:t>
      </w:r>
      <w:r>
        <w:rPr>
          <w:lang w:val="fr_FR" w:bidi="fr_FR"/>
        </w:rPr>
        <w:t xml:space="preserve">Ga 2.7–9 </w:t>
      </w:r>
      <w:r>
        <w:rPr>
          <w:lang w:val="fr_FR" w:bidi="fr_FR"/>
        </w:rPr>
        <w:t xml:space="preserve">; </w:t>
      </w:r>
      <w:r>
        <w:rPr>
          <w:lang w:val="fr_FR" w:bidi="fr_FR"/>
        </w:rPr>
        <w:t xml:space="preserve">Ep 2.11 </w:t>
      </w:r>
      <w:r>
        <w:rPr>
          <w:lang w:val="fr_FR" w:bidi="fr_FR"/>
        </w:rPr>
        <w:t xml:space="preserve">; </w:t>
      </w:r>
      <w:r>
        <w:rPr>
          <w:lang w:val="fr_FR" w:bidi="fr_FR"/>
        </w:rPr>
        <w:t>Ti 1.10</w:t>
      </w:r>
      <w:r>
        <w:rPr>
          <w:lang w:val="fr_FR" w:bidi="fr_FR"/>
        </w:rPr>
        <w:t>). Selon les pratiques de l’Ancien Testament (</w:t>
      </w:r>
      <w:r>
        <w:rPr>
          <w:lang w:val="fr_FR" w:bidi="fr_FR"/>
        </w:rPr>
        <w:t xml:space="preserve">Ez 28.10 </w:t>
      </w:r>
      <w:r>
        <w:rPr>
          <w:lang w:val="fr_FR" w:bidi="fr_FR"/>
        </w:rPr>
        <w:t xml:space="preserve">; </w:t>
      </w:r>
      <w:r>
        <w:rPr>
          <w:lang w:val="fr_FR" w:bidi="fr_FR"/>
        </w:rPr>
        <w:t xml:space="preserve">31.18 </w:t>
      </w:r>
      <w:r>
        <w:rPr>
          <w:lang w:val="fr_FR" w:bidi="fr_FR"/>
        </w:rPr>
        <w:t xml:space="preserve">; </w:t>
      </w:r>
      <w:r>
        <w:rPr>
          <w:lang w:val="fr_FR" w:bidi="fr_FR"/>
        </w:rPr>
        <w:t>32.19–32</w:t>
      </w:r>
      <w:r>
        <w:rPr>
          <w:lang w:val="fr_FR" w:bidi="fr_FR"/>
        </w:rPr>
        <w:t xml:space="preserve">), les païens étaient appelés « les incirconcis » (LSG : </w:t>
      </w:r>
      <w:r>
        <w:rPr>
          <w:lang w:val="fr_FR" w:bidi="fr_FR"/>
        </w:rPr>
        <w:t xml:space="preserve">Ga 2.7 </w:t>
      </w:r>
      <w:r>
        <w:rPr>
          <w:lang w:val="fr_FR" w:bidi="fr_FR"/>
        </w:rPr>
        <w:t xml:space="preserve">; </w:t>
      </w:r>
      <w:r>
        <w:rPr>
          <w:lang w:val="fr_FR" w:bidi="fr_FR"/>
        </w:rPr>
        <w:t>Ep 2.11</w:t>
      </w:r>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r>
        <w:rPr>
          <w:lang w:val="fr_FR" w:bidi="fr_FR"/>
        </w:rPr>
        <w:t>Ac 10.44–48</w:t>
      </w:r>
      <w:r>
        <w:rPr>
          <w:lang w:val="fr_FR" w:bidi="fr_FR"/>
        </w:rPr>
        <w:t>). Moïse avait promis que Dieu circoncirait le cœur de son peuple pour qu’il aime le Seigneur de tout son cœur et de toute son âme (</w:t>
      </w:r>
      <w:r>
        <w:rPr>
          <w:lang w:val="fr_FR" w:bidi="fr_FR"/>
        </w:rPr>
        <w:t>Dt 30.6</w:t>
      </w:r>
      <w:r>
        <w:rPr>
          <w:lang w:val="fr_FR" w:bidi="fr_FR"/>
        </w:rPr>
        <w:t>). Ézéchiel avait prophétisé que le Seigneur aspergerait son peuple d’eau pure, lui donnerait un cœur nouveau et mettrait son Esprit en lui (</w:t>
      </w:r>
      <w:r>
        <w:rPr>
          <w:lang w:val="fr_FR" w:bidi="fr_FR"/>
        </w:rPr>
        <w:t>Ez 36.25–27</w:t>
      </w:r>
      <w:r>
        <w:rPr>
          <w:lang w:val="fr_FR" w:bidi="fr_FR"/>
        </w:rPr>
        <w:t>). Lorsque les chrétiens juifs ont été témoins de l’accomplissement de la prophétie selon laquelle Dieu répandrait son Esprit sur toute chair (</w:t>
      </w:r>
      <w:r>
        <w:rPr>
          <w:lang w:val="fr_FR" w:bidi="fr_FR"/>
        </w:rPr>
        <w:t>Jl 2.28</w:t>
      </w:r>
      <w:r>
        <w:rPr>
          <w:lang w:val="fr_FR" w:bidi="fr_FR"/>
        </w:rPr>
        <w:t xml:space="preserve">; </w:t>
      </w:r>
      <w:r>
        <w:rPr>
          <w:lang w:val="fr_FR" w:bidi="fr_FR"/>
        </w:rPr>
        <w:t>Ac 2.17</w:t>
      </w:r>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r>
        <w:rPr>
          <w:lang w:val="fr_FR" w:bidi="fr_FR"/>
        </w:rPr>
        <w:t>Ac 111–3, 15.8</w:t>
      </w:r>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r>
        <w:rPr>
          <w:lang w:val="fr_FR" w:bidi="fr_FR"/>
        </w:rPr>
        <w:t>Ac 15.1, 5</w:t>
      </w:r>
      <w:r>
        <w:rPr>
          <w:lang w:val="fr_FR" w:bidi="fr_FR"/>
        </w:rPr>
        <w:t xml:space="preserve">). Après un débat avec ces personnes, Paul et Barnabas sont allés à Jérusalem pour consulter les autres apôtres et les anciens (v. </w:t>
      </w:r>
      <w:r>
        <w:rPr>
          <w:lang w:val="fr_FR" w:bidi="fr_FR"/>
        </w:rPr>
        <w:t>2</w:t>
      </w:r>
      <w:r>
        <w:rPr>
          <w:lang w:val="fr_FR" w:bidi="fr_FR"/>
        </w:rPr>
        <w:t>). Pierre a soutenu que Dieu avait donné l’Esprit aux païens et avait « purifié leurs cœurs par la foi », affirmant que les Juifs, tout comme les païens devaient être sauvés « la grâce du Seigneur Jésus » (</w:t>
      </w:r>
      <w:r>
        <w:rPr>
          <w:lang w:val="fr_FR" w:bidi="fr_FR"/>
        </w:rPr>
        <w:t>v. 8–9</w:t>
      </w:r>
      <w:r>
        <w:rPr>
          <w:lang w:val="fr_FR" w:bidi="fr_FR"/>
        </w:rPr>
        <w:t xml:space="preserve">, </w:t>
      </w:r>
      <w:r>
        <w:rPr>
          <w:lang w:val="fr_FR" w:bidi="fr_FR"/>
        </w:rPr>
        <w:t>11</w:t>
      </w:r>
      <w:r>
        <w:rPr>
          <w:lang w:val="fr_FR" w:bidi="fr_FR"/>
        </w:rPr>
        <w:t>, LSG). Par conséquent, Jacques et les autres dirigeants de Jérusalem ont convenu que la circoncision ne devait pas être imposée aux païens (</w:t>
      </w:r>
      <w:r>
        <w:rPr>
          <w:lang w:val="fr_FR" w:bidi="fr_FR"/>
        </w:rPr>
        <w:t>v. 13–21</w:t>
      </w:r>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r>
        <w:rPr>
          <w:lang w:val="fr_FR" w:bidi="fr_FR"/>
        </w:rPr>
        <w:t>Ga 2.7–9</w:t>
      </w:r>
      <w:r>
        <w:rPr>
          <w:lang w:val="fr_FR" w:bidi="fr_FR"/>
        </w:rPr>
        <w:t>). À cause de sa politique d’évangélisation selon laquelle tous les peuples ont les mêmes prérogatives, notamment sur les questions de coutume sans importance sur le plan spirituel (</w:t>
      </w:r>
      <w:r>
        <w:rPr>
          <w:lang w:val="fr_FR" w:bidi="fr_FR"/>
        </w:rPr>
        <w:t>1Co 9.19–23</w:t>
      </w:r>
      <w:r>
        <w:rPr>
          <w:lang w:val="fr_FR" w:bidi="fr_FR"/>
        </w:rPr>
        <w:t>), Paul a fait circoncire Timothée. Timothée était considéré par les Juifs comme l’un des leurs, car sa mère était juive (</w:t>
      </w:r>
      <w:r>
        <w:rPr>
          <w:lang w:val="fr_FR" w:bidi="fr_FR"/>
        </w:rPr>
        <w:t>Ac 16.1–2</w:t>
      </w:r>
      <w:r>
        <w:rPr>
          <w:lang w:val="fr_FR" w:bidi="fr_FR"/>
        </w:rPr>
        <w:t>). Par ailleurs, Paul a refusé de faire circoncire Tite, parce qu’il n’était pas Juif (</w:t>
      </w:r>
      <w:r>
        <w:rPr>
          <w:lang w:val="fr_FR" w:bidi="fr_FR"/>
        </w:rPr>
        <w:t>Ga 2.3</w:t>
      </w:r>
      <w:r>
        <w:rPr>
          <w:lang w:val="fr_FR" w:bidi="fr_FR"/>
        </w:rPr>
        <w:t>). Visiblement, Paul a autorisé les chrétiens juifs à faire circoncire leurs fils (</w:t>
      </w:r>
      <w:r>
        <w:rPr>
          <w:lang w:val="fr_FR" w:bidi="fr_FR"/>
        </w:rPr>
        <w:t>Ac 21.21</w:t>
      </w:r>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r>
        <w:rPr>
          <w:lang w:val="fr_FR" w:bidi="fr_FR"/>
        </w:rPr>
        <w:t>Ga 6.12–13</w:t>
      </w:r>
      <w:r>
        <w:rPr>
          <w:lang w:val="fr_FR" w:bidi="fr_FR"/>
        </w:rPr>
        <w:t>). C'était une persécution que Paul était prêt à supporter (</w:t>
      </w:r>
      <w:r>
        <w:rPr>
          <w:lang w:val="fr_FR" w:bidi="fr_FR"/>
        </w:rPr>
        <w:t>5.11</w:t>
      </w:r>
      <w:r>
        <w:rPr>
          <w:lang w:val="fr_FR" w:bidi="fr_FR"/>
        </w:rPr>
        <w:t>). Si l’on admet (pour entretenir le débat sur la question) l’hypothèse pharisienne selon laquelle le salut s’obtient par l’observation de la Loi, Paul déclare que ceux qui ont été circoncis doivent obéir à toutes les autres lois juives (</w:t>
      </w:r>
      <w:r>
        <w:rPr>
          <w:lang w:val="fr_FR" w:bidi="fr_FR"/>
        </w:rPr>
        <w:t>v. 2–3</w:t>
      </w:r>
      <w:r>
        <w:rPr>
          <w:lang w:val="fr_FR" w:bidi="fr_FR"/>
        </w:rPr>
        <w:t>). Christ ne « servirait à rien » à ceux qui « se justifieraient par la Loi » ; cette tentative de justice par les œuvres prouverait que les chrétiens de Galatie seraient « séparés de Christ », et « déchus de la grâce » (</w:t>
      </w:r>
      <w:r>
        <w:rPr>
          <w:lang w:val="fr_FR" w:bidi="fr_FR"/>
        </w:rPr>
        <w:t>v. 2–4</w:t>
      </w:r>
      <w:r>
        <w:rPr>
          <w:lang w:val="fr_FR" w:bidi="fr_FR"/>
        </w:rPr>
        <w:t>). Ces chrétiens étaient tentés de se tourner vers « un autre Évangile » (</w:t>
      </w:r>
      <w:r>
        <w:rPr>
          <w:lang w:val="fr_FR" w:bidi="fr_FR"/>
        </w:rPr>
        <w:t>1.6–7</w:t>
      </w:r>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r>
        <w:rPr>
          <w:lang w:val="fr_FR" w:bidi="fr_FR"/>
        </w:rPr>
        <w:t>Ga 5.12</w:t>
      </w:r>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r>
        <w:rPr>
          <w:lang w:val="fr_FR" w:bidi="fr_FR"/>
        </w:rPr>
        <w:t>Ph 3.2–3</w:t>
      </w:r>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r>
        <w:rPr>
          <w:lang w:val="fr_FR" w:bidi="fr_FR"/>
        </w:rPr>
        <w:t>Rm 3.1–3</w:t>
      </w:r>
      <w:r>
        <w:rPr>
          <w:lang w:val="fr_FR" w:bidi="fr_FR"/>
        </w:rPr>
        <w:t>). Il a rappelé aux chrétiens d’Éphèse qu’en tant que païens, ils avaient été « étrangers aux alliances de la promesse », ne portant pas le signe de l’alliance dans leur chair (</w:t>
      </w:r>
      <w:r>
        <w:rPr>
          <w:lang w:val="fr_FR" w:bidi="fr_FR"/>
        </w:rPr>
        <w:t xml:space="preserve">Ep 2.11–12 </w:t>
      </w:r>
      <w:r>
        <w:rPr>
          <w:lang w:val="fr_FR" w:bidi="fr_FR"/>
        </w:rPr>
        <w:t xml:space="preserve">; voir </w:t>
      </w:r>
      <w:r>
        <w:rPr>
          <w:lang w:val="fr_FR" w:bidi="fr_FR"/>
        </w:rPr>
        <w:t>Co 2.13</w:t>
      </w:r>
      <w:r>
        <w:rPr>
          <w:lang w:val="fr_FR" w:bidi="fr_FR"/>
        </w:rPr>
        <w:t>). De même, les Juifs n’avaient aucune raison de s’enorgueillir, car la désobéissance pouvait réduire la circoncision du corps en incirconcision (</w:t>
      </w:r>
      <w:r>
        <w:rPr>
          <w:lang w:val="fr_FR" w:bidi="fr_FR"/>
        </w:rPr>
        <w:t>Rm 2.25</w:t>
      </w:r>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r>
        <w:rPr>
          <w:lang w:val="fr_FR" w:bidi="fr_FR"/>
        </w:rPr>
        <w:t>Rm 2.28</w:t>
      </w:r>
      <w:r>
        <w:rPr>
          <w:lang w:val="fr_FR" w:bidi="fr_FR"/>
        </w:rPr>
        <w:t>, LSG). Les Juifs et les païens sont sauvés par la grâce (</w:t>
      </w:r>
      <w:r>
        <w:rPr>
          <w:lang w:val="fr_FR" w:bidi="fr_FR"/>
        </w:rPr>
        <w:t>Ac 15.11</w:t>
      </w:r>
      <w:r>
        <w:rPr>
          <w:lang w:val="fr_FR" w:bidi="fr_FR"/>
        </w:rPr>
        <w:t>), et les circoncis comme les incirconcis sont justifiés sur la base de leur foi, indépendamment des œuvres de la Loi (</w:t>
      </w:r>
      <w:r>
        <w:rPr>
          <w:lang w:val="fr_FR" w:bidi="fr_FR"/>
        </w:rPr>
        <w:t>Rm 3.28–30</w:t>
      </w:r>
      <w:r>
        <w:rPr>
          <w:lang w:val="fr_FR" w:bidi="fr_FR"/>
        </w:rPr>
        <w:t>).</w:t>
      </w:r>
    </w:p>
    <w:p>
      <w:pPr/>
      <w:r>
        <w:rPr>
          <w:lang w:val="fr_FR" w:bidi="fr_FR"/>
        </w:rPr>
      </w:r>
      <w:r>
        <w:rPr>
          <w:lang w:val="fr_FR" w:bidi="fr_FR"/>
        </w:rPr>
        <w:t>Abraham est l’exemple d’une personne dont la foi lui a été imputée à justice (</w:t>
      </w:r>
      <w:r>
        <w:rPr>
          <w:lang w:val="fr_FR" w:bidi="fr_FR"/>
        </w:rPr>
        <w:t>Rm 4.3</w:t>
      </w:r>
      <w:r>
        <w:rPr>
          <w:lang w:val="fr_FR" w:bidi="fr_FR"/>
        </w:rPr>
        <w:t xml:space="preserve">, voir </w:t>
      </w:r>
      <w:r>
        <w:rPr>
          <w:lang w:val="fr_FR" w:bidi="fr_FR"/>
        </w:rPr>
        <w:t>Gn 15.6</w:t>
      </w:r>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r>
        <w:rPr>
          <w:lang w:val="fr_FR" w:bidi="fr_FR"/>
        </w:rPr>
        <w:t>Rm 4.9–12</w:t>
      </w:r>
      <w:r>
        <w:rPr>
          <w:lang w:val="fr_FR" w:bidi="fr_FR"/>
        </w:rPr>
        <w:t xml:space="preserve">, voir </w:t>
      </w:r>
      <w:r>
        <w:rPr>
          <w:lang w:val="fr_FR" w:bidi="fr_FR"/>
        </w:rPr>
        <w:t>Ga 3.6–9</w:t>
      </w:r>
      <w:r>
        <w:rPr>
          <w:lang w:val="fr_FR" w:bidi="fr_FR"/>
        </w:rPr>
        <w:t>).</w:t>
      </w:r>
    </w:p>
    <w:p>
      <w:pPr>
        <w:pStyle w:val="Heading3"/>
      </w:pPr>
      <w:r>
        <w:rPr>
          <w:lang w:val="fr_FR" w:bidi="fr_FR"/>
        </w:rPr>
        <w:t>Signification spirituelle de la circoncision</w:t>
      </w:r>
    </w:p>
    <w:p>
      <w:pPr/>
      <w:r>
        <w:rPr>
          <w:lang w:val="fr_FR" w:bidi="fr_FR"/>
        </w:rPr>
      </w:r>
      <w:r>
        <w:rPr>
          <w:lang w:val="fr_FR" w:bidi="fr_FR"/>
        </w:rPr>
        <w:t xml:space="preserve">Au début, Dieu a donné peu d'explications sur la signification de la circoncision. Dans </w:t>
      </w:r>
      <w:r>
        <w:rPr>
          <w:lang w:val="fr_FR" w:bidi="fr_FR"/>
        </w:rPr>
        <w:t>Genèse 17.9–27</w:t>
      </w:r>
      <w:r>
        <w:rPr>
          <w:lang w:val="fr_FR" w:bidi="fr_FR"/>
        </w:rPr>
        <w:t>, la circoncision sert principalement de signe de l'alliance. Plus tard, les auteurs bibliques utilisent la circoncision pour illustrer d'autres formes d'impureté ou de faiblesse. Ils la comprennent comme illustrant la purification dont les êtres pécheurs avaient besoin pour vivre en relation avec Dieu, qui est saint.</w:t>
      </w:r>
    </w:p>
    <w:p>
      <w:pPr/>
      <w:r>
        <w:rPr>
          <w:lang w:val="fr_FR" w:bidi="fr_FR"/>
        </w:rPr>
      </w:r>
      <w:r>
        <w:rPr>
          <w:lang w:val="fr_FR" w:bidi="fr_FR"/>
        </w:rPr>
        <w:t>Moïse se décrit comme quelqu'un qui est « incirconcis des lèvres » (</w:t>
      </w:r>
      <w:r>
        <w:rPr>
          <w:lang w:val="fr_FR" w:bidi="fr_FR"/>
        </w:rPr>
        <w:t>Ex 6.12</w:t>
      </w:r>
      <w:r>
        <w:rPr>
          <w:lang w:val="fr_FR" w:bidi="fr_FR"/>
        </w:rPr>
        <w:t xml:space="preserve">, </w:t>
      </w:r>
      <w:r>
        <w:rPr>
          <w:lang w:val="fr_FR" w:bidi="fr_FR"/>
        </w:rPr>
        <w:t>30</w:t>
      </w:r>
      <w:r>
        <w:rPr>
          <w:lang w:val="fr_FR" w:bidi="fr_FR"/>
        </w:rPr>
        <w:t>, voir Darby, Ostervald, Nouvelle Bible Segond). L'expression hébraïque traduite ainsi signifie littéralement « lèvres incirconcises ». Lorsque Israël est entré en Terre promise, le peuple devait considérer le fruit de ses arbres comme « incirconcis » durant les trois premières années. La quatrième année, tous les fruits devaient être consacrés à l'Éternel, et à partir de la cinquième année, le peuple pouvait les consommer (</w:t>
      </w:r>
      <w:r>
        <w:rPr>
          <w:lang w:val="fr_FR" w:bidi="fr_FR"/>
        </w:rPr>
        <w:t>Lv 19.23–25</w:t>
      </w:r>
      <w:r>
        <w:rPr>
          <w:lang w:val="fr_FR" w:bidi="fr_FR"/>
        </w:rPr>
        <w:t>).</w:t>
      </w:r>
    </w:p>
    <w:p>
      <w:pPr/>
      <w:r>
        <w:rPr>
          <w:lang w:val="fr_FR" w:bidi="fr_FR"/>
        </w:rPr>
      </w:r>
      <w:r>
        <w:rPr>
          <w:lang w:val="fr_FR" w:bidi="fr_FR"/>
        </w:rPr>
        <w:t>À la fin des années qu'Israël passe dans le désert, la circoncision a acquis une portée morale en plus de sa signification physique. Moïse demande au peuple de circoncire son cœur (</w:t>
      </w:r>
      <w:r>
        <w:rPr>
          <w:lang w:val="fr_FR" w:bidi="fr_FR"/>
        </w:rPr>
        <w:t>Dt 10.16</w:t>
      </w:r>
      <w:r>
        <w:rPr>
          <w:lang w:val="fr_FR" w:bidi="fr_FR"/>
        </w:rPr>
        <w:t xml:space="preserve">). En d'autres termes, ils doivent ôter le péché et l'obstination qui les empêchent d'obéir à Dieu. Plus tard, ce commandement devint une promesse : « </w:t>
      </w:r>
      <w:r>
        <w:rPr>
          <w:lang w:val="fr_FR" w:bidi="fr_FR"/>
        </w:rPr>
        <w:t>L’Éternel, ton Dieu, circoncira ton cœur et le cœur de ta postérité, et tu aimeras l’Éternel, ton Dieu, de tout ton cœur et de toute ton âme</w:t>
      </w:r>
      <w:r>
        <w:rPr>
          <w:lang w:val="fr_FR" w:bidi="fr_FR"/>
        </w:rPr>
        <w:t xml:space="preserve"> » (</w:t>
      </w:r>
      <w:r>
        <w:rPr>
          <w:lang w:val="fr_FR" w:bidi="fr_FR"/>
        </w:rPr>
        <w:t>30.6</w:t>
      </w:r>
      <w:r>
        <w:rPr>
          <w:lang w:val="fr_FR" w:bidi="fr_FR"/>
        </w:rPr>
        <w:t>).</w:t>
      </w:r>
    </w:p>
    <w:p>
      <w:pPr/>
      <w:r>
        <w:rPr>
          <w:lang w:val="fr_FR" w:bidi="fr_FR"/>
        </w:rPr>
      </w:r>
      <w:r>
        <w:rPr>
          <w:lang w:val="fr_FR" w:bidi="fr_FR"/>
        </w:rPr>
        <w:t>Le péché rend vaine, aux yeux de Dieu, la circoncision physique du peuple qu'il a choisi. Dieu déclare que si leur cœur incirconcis s'humilie durant l'exil et qu'ils font réparation de leur faute, il se souviendra de son alliance (</w:t>
      </w:r>
      <w:r>
        <w:rPr>
          <w:lang w:val="fr_FR" w:bidi="fr_FR"/>
        </w:rPr>
        <w:t>Lv 26.41</w:t>
      </w:r>
      <w:r>
        <w:rPr>
          <w:lang w:val="fr_FR" w:bidi="fr_FR"/>
        </w:rPr>
        <w:t>). Les prophètes approfondissent cet enseignement.</w:t>
      </w:r>
    </w:p>
    <w:p>
      <w:pPr/>
      <w:r>
        <w:rPr>
          <w:lang w:val="fr_FR" w:bidi="fr_FR"/>
        </w:rPr>
      </w:r>
      <w:r>
        <w:rPr>
          <w:lang w:val="fr_FR" w:bidi="fr_FR"/>
        </w:rPr>
        <w:t>Jérémie dit au peuple de Juda d'ôter l'incirconcision de son cœur. Cela signifie renoncer à leurs mauvaises voies pour échapper au jugement de Dieu (</w:t>
      </w:r>
      <w:r>
        <w:rPr>
          <w:lang w:val="fr_FR" w:bidi="fr_FR"/>
        </w:rPr>
        <w:t>Jé 4.4</w:t>
      </w:r>
      <w:r>
        <w:rPr>
          <w:lang w:val="fr_FR" w:bidi="fr_FR"/>
        </w:rPr>
        <w:t>). Il avertit également que l'oreille du peuple est « incirconcise » (</w:t>
      </w:r>
      <w:r>
        <w:rPr>
          <w:lang w:val="fr_FR" w:bidi="fr_FR"/>
        </w:rPr>
        <w:t>Jé 6.10</w:t>
      </w:r>
      <w:r>
        <w:rPr>
          <w:lang w:val="fr_FR" w:bidi="fr_FR"/>
        </w:rPr>
        <w:t>), décrivant leur refus d’écouter la parole du Seigneur.</w:t>
      </w:r>
    </w:p>
    <w:p>
      <w:pPr/>
      <w:r>
        <w:rPr>
          <w:lang w:val="fr_FR" w:bidi="fr_FR"/>
        </w:rPr>
      </w:r>
      <w:r>
        <w:rPr>
          <w:lang w:val="fr_FR" w:bidi="fr_FR"/>
        </w:rPr>
        <w:t>Dieu déclare également que le jugement s’abattra sur l’Égypte, Juda, Édom, Ammon et Moab. Il a dit : « je châtierai tous les circoncis qui ne le sont pas de cœur... Car toutes les nations sont incirconcises, Et toute la maison d’Israël a le cœur incirconcis » (</w:t>
      </w:r>
      <w:r>
        <w:rPr>
          <w:lang w:val="fr_FR" w:bidi="fr_FR"/>
        </w:rPr>
        <w:t>Jé 9.25–26</w:t>
      </w:r>
      <w:r>
        <w:rPr>
          <w:lang w:val="fr_FR" w:bidi="fr_FR"/>
        </w:rPr>
        <w:t>). Par l’intermédiaire d’Ézéchiel, le Seigneur affirme que des étrangers, incirconcis tant de cœur que de chair, ont souillé le Temple (</w:t>
      </w:r>
      <w:r>
        <w:rPr>
          <w:lang w:val="fr_FR" w:bidi="fr_FR"/>
        </w:rPr>
        <w:t>Ez 44.7</w:t>
      </w:r>
      <w:r>
        <w:rPr>
          <w:lang w:val="fr_FR" w:bidi="fr_FR"/>
        </w:rPr>
        <w:t xml:space="preserve">, </w:t>
      </w:r>
      <w:r>
        <w:rPr>
          <w:lang w:val="fr_FR" w:bidi="fr_FR"/>
        </w:rPr>
        <w:t>9</w:t>
      </w:r>
      <w:r>
        <w:rPr>
          <w:lang w:val="fr_FR" w:bidi="fr_FR"/>
        </w:rPr>
        <w:t>). Ésaïe entrevoit une Jérusalem future où ne pénétreraient plus ceux qui sont « incirconcis et impurs » (</w:t>
      </w:r>
      <w:r>
        <w:rPr>
          <w:lang w:val="fr_FR" w:bidi="fr_FR"/>
        </w:rPr>
        <w:t>Es 52.1</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baptême </w:t>
      </w:r>
      <w:r>
        <w:rPr>
          <w:lang w:val="fr_FR" w:bidi="fr_FR"/>
        </w:rPr>
        <w:t xml:space="preserve">; </w:t>
      </w:r>
      <w:r>
        <w:rPr>
          <w:lang w:val="fr_FR" w:bidi="fr_FR"/>
        </w:rPr>
        <w:t xml:space="preserve">pureté et impureté, les règles relatives à </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r>
        <w:rPr>
          <w:lang w:val="fr_FR" w:bidi="fr_FR"/>
        </w:rPr>
        <w:t>Jg 8.17</w:t>
      </w:r>
      <w:r>
        <w:rPr>
          <w:lang w:val="fr_FR" w:bidi="fr_FR"/>
        </w:rPr>
        <w:t>). Abimélec et ses hommes incendieront la citadelle du dieu Berith à Sichem (</w:t>
      </w:r>
      <w:r>
        <w:rPr>
          <w:lang w:val="fr_FR" w:bidi="fr_FR"/>
        </w:rPr>
        <w:t>9.46–49</w:t>
      </w:r>
      <w:r>
        <w:rPr>
          <w:lang w:val="fr_FR" w:bidi="fr_FR"/>
        </w:rPr>
        <w:t xml:space="preserve">). Ensuite, une femme dans la citadelle de Thébets laissera tomber une meule sur la tête d'Abimélec et lui écrasera le crâne (v. </w:t>
      </w:r>
      <w:r>
        <w:rPr>
          <w:lang w:val="fr_FR" w:bidi="fr_FR"/>
        </w:rPr>
        <w:t>50–54</w:t>
      </w:r>
      <w:r>
        <w:rPr>
          <w:lang w:val="fr_FR" w:bidi="fr_FR"/>
        </w:rPr>
        <w:t>). David conquerra Jérusalem en capturant sa citadelle (</w:t>
      </w:r>
      <w:r>
        <w:rPr>
          <w:lang w:val="fr_FR" w:bidi="fr_FR"/>
        </w:rPr>
        <w:t>2S 5.7–9</w:t>
      </w:r>
      <w:r>
        <w:rPr>
          <w:lang w:val="fr_FR" w:bidi="fr_FR"/>
        </w:rPr>
        <w:t xml:space="preserve"> ; </w:t>
      </w:r>
      <w:r>
        <w:rPr>
          <w:lang w:val="fr_FR" w:bidi="fr_FR"/>
        </w:rPr>
        <w:t>1Ch 11.5–8</w:t>
      </w:r>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(1 M 1.29–33 ; 11.41–42 ; 13.49–51).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r>
        <w:rPr>
          <w:lang w:val="fr_FR" w:bidi="fr_FR"/>
        </w:rPr>
        <w:t>2S 5.6–9</w:t>
      </w:r>
      <w:r>
        <w:rPr>
          <w:lang w:val="fr_FR" w:bidi="fr_FR"/>
        </w:rPr>
        <w:t>). David, Salomon et beaucoup de leurs descendants qui ont régné sur Juda ont été enterrés dans la ville de David (</w:t>
      </w:r>
      <w:r>
        <w:rPr>
          <w:lang w:val="fr_FR" w:bidi="fr_FR"/>
        </w:rPr>
        <w:t>1R 2.10</w:t>
      </w:r>
      <w:r>
        <w:rPr>
          <w:lang w:val="fr_FR" w:bidi="fr_FR"/>
        </w:rPr>
        <w:t xml:space="preserve"> ; </w:t>
      </w:r>
      <w:r>
        <w:rPr>
          <w:lang w:val="fr_FR" w:bidi="fr_FR"/>
        </w:rPr>
        <w:t>11.43</w:t>
      </w:r>
      <w:r>
        <w:rPr>
          <w:lang w:val="fr_FR" w:bidi="fr_FR"/>
        </w:rPr>
        <w:t>). Salomon la considérait comme un lieu saint parce que l'arche du Seigneur s'y trouvait (</w:t>
      </w:r>
      <w:r>
        <w:rPr>
          <w:lang w:val="fr_FR" w:bidi="fr_FR"/>
        </w:rPr>
        <w:t>1R 8.1)</w:t>
      </w:r>
      <w:r>
        <w:rPr>
          <w:lang w:val="fr_FR" w:bidi="fr_FR"/>
        </w:rPr>
        <w:t>. C'est pour cette raison qu'il a fait construire une maison pour sa femme Égyptienne en dehors de Jérusalem, pour qu'elle ne réside pas dans la cité de David (</w:t>
      </w:r>
      <w:r>
        <w:rPr>
          <w:lang w:val="fr_FR" w:bidi="fr_FR"/>
        </w:rPr>
        <w:t>2Ch 8.11</w:t>
      </w:r>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r>
        <w:rPr>
          <w:lang w:val="fr_FR" w:bidi="fr_FR"/>
        </w:rPr>
        <w:t>Né 3.15</w:t>
      </w:r>
      <w:r>
        <w:rPr>
          <w:lang w:val="fr_FR" w:bidi="fr_FR"/>
        </w:rPr>
        <w:t>). Le tombeau de David était situé près de l'étang de Siloé et de l'escalier qui descendait de la cité de David (</w:t>
      </w:r>
      <w:r>
        <w:rPr>
          <w:lang w:val="fr_FR" w:bidi="fr_FR"/>
        </w:rPr>
        <w:t>Né 3.15–16</w:t>
      </w:r>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r>
        <w:rPr>
          <w:lang w:val="fr_FR" w:bidi="fr_FR"/>
        </w:rPr>
        <w:t>1S 16.16–23</w:t>
      </w:r>
      <w:r>
        <w:rPr>
          <w:lang w:val="fr_FR" w:bidi="fr_FR"/>
        </w:rPr>
        <w:t xml:space="preserve"> ; </w:t>
      </w:r>
      <w:r>
        <w:rPr>
          <w:lang w:val="fr_FR" w:bidi="fr_FR"/>
        </w:rPr>
        <w:t>Lc 2.11</w:t>
      </w:r>
      <w:r>
        <w:rPr>
          <w:lang w:val="fr_FR" w:bidi="fr_FR"/>
        </w:rPr>
        <w:t>). Quand David est devenu roi de Juda, il s'est rendu à Hébron suivant les instructions de l'Éternel, et il en a fait sa capitale (</w:t>
      </w:r>
      <w:r>
        <w:rPr>
          <w:lang w:val="fr_FR" w:bidi="fr_FR"/>
        </w:rPr>
        <w:t>2S 2.1–11</w:t>
      </w:r>
      <w:r>
        <w:rPr>
          <w:lang w:val="fr_FR" w:bidi="fr_FR"/>
        </w:rPr>
        <w:t>). Jérusalem est devenue sa capitale lorsqu'il a commencé à régner sur tout Israël quelques années plus tard (</w:t>
      </w:r>
      <w:r>
        <w:rPr>
          <w:lang w:val="fr_FR" w:bidi="fr_FR"/>
        </w:rPr>
        <w:t>2S 5.1–10</w:t>
      </w:r>
      <w:r>
        <w:rPr>
          <w:lang w:val="fr_FR" w:bidi="fr_FR"/>
        </w:rPr>
        <w:t>). Des siècles plus tard, Bethléhem est devenu le lieu de naissance de Jésus ainsi que l'avait prédit le prophète Michée (</w:t>
      </w:r>
      <w:r>
        <w:rPr>
          <w:lang w:val="fr_FR" w:bidi="fr_FR"/>
        </w:rPr>
        <w:t>Mi 5.2–4</w:t>
      </w:r>
      <w:r>
        <w:rPr>
          <w:lang w:val="fr_FR" w:bidi="fr_FR"/>
        </w:rPr>
        <w:t xml:space="preserve">; </w:t>
      </w:r>
      <w:r>
        <w:rPr>
          <w:lang w:val="fr_FR" w:bidi="fr_FR"/>
        </w:rPr>
        <w:t>Lc 2.11</w:t>
      </w:r>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r>
        <w:rPr>
          <w:lang w:val="fr_FR" w:bidi="fr_FR"/>
        </w:rPr>
        <w:t>Jr 38.6</w:t>
      </w:r>
      <w:r>
        <w:rPr>
          <w:lang w:val="fr_FR" w:bidi="fr_FR"/>
        </w:rPr>
        <w:t>). Ismaël a jeté les corps de soixante-dix hommes assassinés dans une grande citerne initialement construite par le roi Asa pour un approvisionnement en eau en temps de guerre (</w:t>
      </w:r>
      <w:r>
        <w:rPr>
          <w:lang w:val="fr_FR" w:bidi="fr_FR"/>
        </w:rPr>
        <w:t>Jr 41.4–9</w:t>
      </w:r>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r>
        <w:rPr>
          <w:lang w:val="fr_FR" w:bidi="fr_FR"/>
        </w:rPr>
        <w:t>2Ch 26.10</w:t>
      </w:r>
      <w:r>
        <w:rPr>
          <w:lang w:val="fr_FR" w:bidi="fr_FR"/>
        </w:rPr>
        <w:t>). Un général assyrien, raillant le roi Ézéchias et son peuple, a promis que, s'ils se soumettaient, chacun boirait l'eau de sa propre citerne (</w:t>
      </w:r>
      <w:r>
        <w:rPr>
          <w:lang w:val="fr_FR" w:bidi="fr_FR"/>
        </w:rPr>
        <w:t>Es 36.16</w:t>
      </w:r>
      <w:r>
        <w:rPr>
          <w:lang w:val="fr_FR" w:bidi="fr_FR"/>
        </w:rPr>
        <w:t xml:space="preserve"> ; voir </w:t>
      </w:r>
      <w:r>
        <w:rPr>
          <w:lang w:val="fr_FR" w:bidi="fr_FR"/>
        </w:rPr>
        <w:t>2R 18.31</w:t>
      </w:r>
      <w:r>
        <w:rPr>
          <w:lang w:val="fr_FR" w:bidi="fr_FR"/>
        </w:rPr>
        <w:t>). Bien plus tôt, Moïse avait assuré aux Israélites que les citernes déjà creusées feraient partie des bénédictions de Dieu dans la Terre Promise (</w:t>
      </w:r>
      <w:r>
        <w:rPr>
          <w:lang w:val="fr_FR" w:bidi="fr_FR"/>
        </w:rPr>
        <w:t>Dt 6.11</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r>
        <w:rPr>
          <w:lang w:val="fr_FR" w:bidi="fr_FR"/>
        </w:rPr>
        <w:t>Ac 21.39</w:t>
      </w:r>
      <w:r>
        <w:rPr>
          <w:lang w:val="fr_FR" w:bidi="fr_FR"/>
        </w:rPr>
        <w:t xml:space="preserve"> ; </w:t>
      </w:r>
      <w:r>
        <w:rPr>
          <w:lang w:val="fr_FR" w:bidi="fr_FR"/>
        </w:rPr>
        <w:t>22.27–28</w:t>
      </w:r>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r>
        <w:rPr>
          <w:lang w:val="fr_FR" w:bidi="fr_FR"/>
        </w:rPr>
        <w:t>Ac 22.28</w:t>
      </w:r>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r>
        <w:rPr>
          <w:lang w:val="fr_FR" w:bidi="fr_FR"/>
        </w:rPr>
        <w:t>Lc 2.1</w:t>
      </w:r>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r>
        <w:rPr>
          <w:lang w:val="fr_FR" w:bidi="fr_FR"/>
        </w:rPr>
        <w:t>Ac 16.38–39</w:t>
      </w:r>
      <w:r>
        <w:rPr>
          <w:lang w:val="fr_FR" w:bidi="fr_FR"/>
        </w:rPr>
        <w:t>). Il a également évité une flagellation à Jérusalem et a pu demander un procès devant César (</w:t>
      </w:r>
      <w:r>
        <w:rPr>
          <w:lang w:val="fr_FR" w:bidi="fr_FR"/>
        </w:rPr>
        <w:t>Ac 22.24–29</w:t>
      </w:r>
      <w:r>
        <w:rPr>
          <w:lang w:val="fr_FR" w:bidi="fr_FR"/>
        </w:rPr>
        <w:t xml:space="preserve"> ; </w:t>
      </w:r>
      <w:r>
        <w:rPr>
          <w:lang w:val="fr_FR" w:bidi="fr_FR"/>
        </w:rPr>
        <w:t>25.10–12</w:t>
      </w:r>
      <w:r>
        <w:rPr>
          <w:lang w:val="fr_FR" w:bidi="fr_FR"/>
        </w:rPr>
        <w:t xml:space="preserve"> ; comparer </w:t>
      </w:r>
      <w:r>
        <w:rPr>
          <w:lang w:val="fr_FR" w:bidi="fr_FR"/>
        </w:rPr>
        <w:t>26.32</w:t>
      </w:r>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r>
        <w:rPr>
          <w:lang w:val="fr_FR" w:bidi="fr_FR"/>
        </w:rPr>
        <w:t>Ac 27.16</w:t>
      </w:r>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r>
        <w:rPr>
          <w:lang w:val="fr_FR" w:bidi="fr_FR"/>
        </w:rPr>
        <w:t>Ac 11.28</w:t>
      </w:r>
      <w:r>
        <w:rPr>
          <w:lang w:val="fr_FR" w:bidi="fr_FR"/>
        </w:rPr>
        <w:t xml:space="preserve"> ; </w:t>
      </w:r>
      <w:r>
        <w:rPr>
          <w:lang w:val="fr_FR" w:bidi="fr_FR"/>
        </w:rPr>
        <w:t>18.2</w:t>
      </w:r>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r>
        <w:rPr>
          <w:lang w:val="fr_FR" w:bidi="fr_FR"/>
        </w:rPr>
        <w:t>Ac 23.26</w:t>
      </w:r>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r>
        <w:rPr>
          <w:lang w:val="fr_FR" w:bidi="fr_FR"/>
        </w:rPr>
        <w:t>22.28</w:t>
      </w:r>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r>
        <w:rPr>
          <w:lang w:val="fr_FR" w:bidi="fr_FR"/>
        </w:rPr>
        <w:t>Ac 21.40</w:t>
      </w:r>
      <w:r>
        <w:rPr>
          <w:lang w:val="fr_FR" w:bidi="fr_FR"/>
        </w:rPr>
        <w:t>) et a empêché Paul d'être flagellé lorsqu'il a appris la citoyenneté romaine de Paul (</w:t>
      </w:r>
      <w:r>
        <w:rPr>
          <w:lang w:val="fr_FR" w:bidi="fr_FR"/>
        </w:rPr>
        <w:t>22.22–29</w:t>
      </w:r>
      <w:r>
        <w:rPr>
          <w:lang w:val="fr_FR" w:bidi="fr_FR"/>
        </w:rPr>
        <w:t>). Claude Lysias enverra Paul secrètement à Césarée sous forte garde lorsque le neveu de Paul informe le tribun d'un complot juif visant à assassiner l'apôtre à Jérusalem (</w:t>
      </w:r>
      <w:r>
        <w:rPr>
          <w:lang w:val="fr_FR" w:bidi="fr_FR"/>
        </w:rPr>
        <w:t>23.16–35</w:t>
      </w:r>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r>
        <w:rPr>
          <w:lang w:val="fr_FR" w:bidi="fr_FR"/>
        </w:rPr>
        <w:t>Ac 17.28</w:t>
      </w:r>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r>
        <w:rPr>
          <w:lang w:val="fr_FR" w:bidi="fr_FR"/>
        </w:rPr>
        <w:t>Lc 24.18</w:t>
      </w:r>
      <w:r>
        <w:rPr>
          <w:lang w:val="fr_FR" w:bidi="fr_FR"/>
        </w:rPr>
        <w:t xml:space="preserve">). Certains pensent qu'il s'agit de peut-être du Clopas mentionné dans </w:t>
      </w:r>
      <w:r>
        <w:rPr>
          <w:lang w:val="fr_FR" w:bidi="fr_FR"/>
        </w:rPr>
        <w:t>Jean 19.25</w:t>
      </w:r>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(Additions à Esther 11.1). Cette « lettre » fait probablement référence non seulement à la lettre de Mardochée (</w:t>
      </w:r>
      <w:r>
        <w:rPr>
          <w:lang w:val="fr_FR" w:bidi="fr_FR"/>
        </w:rPr>
        <w:t>Est 9.20–22</w:t>
      </w:r>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(1 M 10.57–58).</w:t>
        <w:br/>
      </w:r>
      <w:r>
        <w:rPr>
          <w:lang w:val="fr_FR" w:bidi="fr_FR"/>
        </w:rPr>
        <w:t>Plus tard, le père de Cléopâtre, Ptolémée VI, la retirera à Alexandre en signe de colère et la donnera à Démétrius Nicator lors de son invasion de la Syrie (1 M 11.8–12).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r>
        <w:rPr>
          <w:lang w:val="fr_FR" w:bidi="fr_FR"/>
        </w:rPr>
        <w:t>Ex 28.33–34</w:t>
      </w:r>
      <w:r>
        <w:rPr>
          <w:lang w:val="fr_FR" w:bidi="fr_FR"/>
        </w:rPr>
        <w:t xml:space="preserve">; </w:t>
      </w:r>
      <w:r>
        <w:rPr>
          <w:lang w:val="fr_FR" w:bidi="fr_FR"/>
        </w:rPr>
        <w:t>39.25–26</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r>
        <w:rPr>
          <w:lang w:val="fr_FR" w:bidi="fr_FR"/>
        </w:rPr>
        <w:t>Jn 19.25</w:t>
      </w:r>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r>
        <w:rPr>
          <w:lang w:val="fr_FR" w:bidi="fr_FR"/>
        </w:rPr>
        <w:t>Luc 24.18.</w:t>
      </w:r>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r>
        <w:rPr>
          <w:lang w:val="fr_FR" w:bidi="fr_FR"/>
        </w:rPr>
        <w:t>Mt 10.3</w:t>
      </w:r>
      <w:r>
        <w:rPr>
          <w:lang w:val="fr_FR" w:bidi="fr_FR"/>
        </w:rPr>
        <w:t xml:space="preserve"> ; </w:t>
      </w:r>
      <w:r>
        <w:rPr>
          <w:lang w:val="fr_FR" w:bidi="fr_FR"/>
        </w:rPr>
        <w:t>Lc 6.15</w:t>
      </w:r>
      <w:r>
        <w:rPr>
          <w:lang w:val="fr_FR" w:bidi="fr_FR"/>
        </w:rPr>
        <w:t xml:space="preserve"> ; </w:t>
      </w:r>
      <w:r>
        <w:rPr>
          <w:lang w:val="fr_FR" w:bidi="fr_FR"/>
        </w:rPr>
        <w:t>Ac 1.13</w:t>
      </w:r>
      <w:r>
        <w:rPr>
          <w:lang w:val="fr_FR" w:bidi="fr_FR"/>
        </w:rPr>
        <w:t>) est le même que Jacques, le fils de Marie (</w:t>
      </w:r>
      <w:r>
        <w:rPr>
          <w:lang w:val="fr_FR" w:bidi="fr_FR"/>
        </w:rPr>
        <w:t>Mt 27.56</w:t>
      </w:r>
      <w:r>
        <w:rPr>
          <w:lang w:val="fr_FR" w:bidi="fr_FR"/>
        </w:rPr>
        <w:t xml:space="preserve"> ; </w:t>
      </w:r>
      <w:r>
        <w:rPr>
          <w:lang w:val="fr_FR" w:bidi="fr_FR"/>
        </w:rPr>
        <w:t>Mc 15.40</w:t>
      </w:r>
      <w:r>
        <w:rPr>
          <w:lang w:val="fr_FR" w:bidi="fr_FR"/>
        </w:rPr>
        <w:t xml:space="preserve">). Marie doit également être la même personne mentionnée dans </w:t>
      </w:r>
      <w:r>
        <w:rPr>
          <w:lang w:val="fr_FR" w:bidi="fr_FR"/>
        </w:rPr>
        <w:t>Jn 19.25</w:t>
      </w:r>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r>
        <w:rPr>
          <w:lang w:val="fr_FR" w:bidi="fr_FR"/>
        </w:rPr>
        <w:t>Ac 27.7</w:t>
      </w:r>
      <w:r>
        <w:rPr>
          <w:lang w:val="fr_FR" w:bidi="fr_FR"/>
        </w:rPr>
        <w:t>). Au cours du 2e siècle av. J.‑C., des Juifs y avaient établi une communauté (1 M 15.23).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r>
        <w:rPr>
          <w:lang w:val="fr_FR" w:bidi="fr_FR"/>
        </w:rPr>
        <w:t>1 Samuel 25.37–39</w:t>
      </w:r>
      <w:r>
        <w:rPr>
          <w:lang w:val="fr_FR" w:bidi="fr_FR"/>
        </w:rPr>
        <w:t xml:space="preserve"> indique de façon implicite qu'un cœur qui bat est signe de vie, même si Nabal ne meurt pas tout de suite. Les aliments et le vin affectent le cœur (</w:t>
      </w:r>
      <w:r>
        <w:rPr>
          <w:lang w:val="fr_FR" w:bidi="fr_FR"/>
        </w:rPr>
        <w:t xml:space="preserve">Jg 19.5 </w:t>
      </w:r>
      <w:r>
        <w:rPr>
          <w:lang w:val="fr_FR" w:bidi="fr_FR"/>
        </w:rPr>
        <w:t xml:space="preserve">; </w:t>
      </w:r>
      <w:r>
        <w:rPr>
          <w:lang w:val="fr_FR" w:bidi="fr_FR"/>
        </w:rPr>
        <w:t xml:space="preserve">Ps 104.15 </w:t>
      </w:r>
      <w:r>
        <w:rPr>
          <w:lang w:val="fr_FR" w:bidi="fr_FR"/>
        </w:rPr>
        <w:t xml:space="preserve">; </w:t>
      </w:r>
      <w:r>
        <w:rPr>
          <w:lang w:val="fr_FR" w:bidi="fr_FR"/>
        </w:rPr>
        <w:t>Ac 14.17</w:t>
      </w:r>
      <w:r>
        <w:rPr>
          <w:lang w:val="fr_FR" w:bidi="fr_FR"/>
        </w:rPr>
        <w:t xml:space="preserve">). Le cœur peut « défaillir » et « trembler ». Du fait de sa position dans le corps, le cœur sert de métaphore pour désigner le centre ou l'intérieur (LSG « dans le sein de » </w:t>
      </w:r>
      <w:r>
        <w:rPr>
          <w:lang w:val="fr_FR" w:bidi="fr_FR"/>
        </w:rPr>
        <w:t>Mt 12.40</w:t>
      </w:r>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r>
        <w:rPr>
          <w:lang w:val="fr_FR" w:bidi="fr_FR"/>
        </w:rPr>
        <w:t>Jr 12.11</w:t>
      </w:r>
      <w:r>
        <w:rPr>
          <w:lang w:val="fr_FR" w:bidi="fr_FR"/>
        </w:rPr>
        <w:t>, DBY) ; le cœur comprend (</w:t>
      </w:r>
      <w:r>
        <w:rPr>
          <w:lang w:val="fr_FR" w:bidi="fr_FR"/>
        </w:rPr>
        <w:t>Jn 12.40</w:t>
      </w:r>
      <w:r>
        <w:rPr>
          <w:lang w:val="fr_FR" w:bidi="fr_FR"/>
        </w:rPr>
        <w:t>), discerne (</w:t>
      </w:r>
      <w:r>
        <w:rPr>
          <w:lang w:val="fr_FR" w:bidi="fr_FR"/>
        </w:rPr>
        <w:t>1R 3.9</w:t>
      </w:r>
      <w:r>
        <w:rPr>
          <w:lang w:val="fr_FR" w:bidi="fr_FR"/>
        </w:rPr>
        <w:t>), délibère (</w:t>
      </w:r>
      <w:r>
        <w:rPr>
          <w:lang w:val="fr_FR" w:bidi="fr_FR"/>
        </w:rPr>
        <w:t>Mc 2.6</w:t>
      </w:r>
      <w:r>
        <w:rPr>
          <w:lang w:val="fr_FR" w:bidi="fr_FR"/>
        </w:rPr>
        <w:t>), médite (</w:t>
      </w:r>
      <w:r>
        <w:rPr>
          <w:lang w:val="fr_FR" w:bidi="fr_FR"/>
        </w:rPr>
        <w:t>Lc 2.19</w:t>
      </w:r>
      <w:r>
        <w:rPr>
          <w:lang w:val="fr_FR" w:bidi="fr_FR"/>
        </w:rPr>
        <w:t>), se rappelle (</w:t>
      </w:r>
      <w:r>
        <w:rPr>
          <w:lang w:val="fr_FR" w:bidi="fr_FR"/>
        </w:rPr>
        <w:t>Lc 2.51</w:t>
      </w:r>
      <w:r>
        <w:rPr>
          <w:lang w:val="fr_FR" w:bidi="fr_FR"/>
        </w:rPr>
        <w:t>), formule des pensées (</w:t>
      </w:r>
      <w:r>
        <w:rPr>
          <w:lang w:val="fr_FR" w:bidi="fr_FR"/>
        </w:rPr>
        <w:t>Dt 8.17</w:t>
      </w:r>
      <w:r>
        <w:rPr>
          <w:lang w:val="fr_FR" w:bidi="fr_FR"/>
        </w:rPr>
        <w:t>), imagine (</w:t>
      </w:r>
      <w:r>
        <w:rPr>
          <w:lang w:val="fr_FR" w:bidi="fr_FR"/>
        </w:rPr>
        <w:t>Lc 1.51</w:t>
      </w:r>
      <w:r>
        <w:rPr>
          <w:lang w:val="fr_FR" w:bidi="fr_FR"/>
        </w:rPr>
        <w:t>), peut faire preuve de sagesse (</w:t>
      </w:r>
      <w:r>
        <w:rPr>
          <w:lang w:val="fr_FR" w:bidi="fr_FR"/>
        </w:rPr>
        <w:t>Ec 1.17</w:t>
      </w:r>
      <w:r>
        <w:rPr>
          <w:lang w:val="fr_FR" w:bidi="fr_FR"/>
        </w:rPr>
        <w:t>), renferme des compétences (</w:t>
      </w:r>
      <w:r>
        <w:rPr>
          <w:lang w:val="fr_FR" w:bidi="fr_FR"/>
        </w:rPr>
        <w:t>Ex 28.3</w:t>
      </w:r>
      <w:r>
        <w:rPr>
          <w:lang w:val="fr_FR" w:bidi="fr_FR"/>
        </w:rPr>
        <w:t>) et bien plus encore.</w:t>
      </w:r>
    </w:p>
    <w:p>
      <w:pPr/>
      <w:r>
        <w:rPr>
          <w:lang w:val="fr_FR" w:bidi="fr_FR"/>
        </w:rPr>
      </w:r>
      <w:r>
        <w:rPr>
          <w:lang w:val="fr_FR" w:bidi="fr_FR"/>
        </w:rPr>
        <w:t>Dans le domaine des émotions, le cœur peut être gai dans l'ivresse (</w:t>
      </w:r>
      <w:r>
        <w:rPr>
          <w:lang w:val="fr_FR" w:bidi="fr_FR"/>
        </w:rPr>
        <w:t>1S 25.36</w:t>
      </w:r>
      <w:r>
        <w:rPr>
          <w:lang w:val="fr_FR" w:bidi="fr_FR"/>
        </w:rPr>
        <w:t>), joyeux lors de réjouissances (</w:t>
      </w:r>
      <w:r>
        <w:rPr>
          <w:lang w:val="fr_FR" w:bidi="fr_FR"/>
        </w:rPr>
        <w:t>Es 30.29</w:t>
      </w:r>
      <w:r>
        <w:rPr>
          <w:lang w:val="fr_FR" w:bidi="fr_FR"/>
        </w:rPr>
        <w:t>), heureux (</w:t>
      </w:r>
      <w:r>
        <w:rPr>
          <w:lang w:val="fr_FR" w:bidi="fr_FR"/>
        </w:rPr>
        <w:t>Jn 16.22</w:t>
      </w:r>
      <w:r>
        <w:rPr>
          <w:lang w:val="fr_FR" w:bidi="fr_FR"/>
        </w:rPr>
        <w:t>), triste (</w:t>
      </w:r>
      <w:r>
        <w:rPr>
          <w:lang w:val="fr_FR" w:bidi="fr_FR"/>
        </w:rPr>
        <w:t>Né 2.2</w:t>
      </w:r>
      <w:r>
        <w:rPr>
          <w:lang w:val="fr_FR" w:bidi="fr_FR"/>
        </w:rPr>
        <w:t>), angoissé (</w:t>
      </w:r>
      <w:r>
        <w:rPr>
          <w:lang w:val="fr_FR" w:bidi="fr_FR"/>
        </w:rPr>
        <w:t>Rm 9.2</w:t>
      </w:r>
      <w:r>
        <w:rPr>
          <w:lang w:val="fr_FR" w:bidi="fr_FR"/>
        </w:rPr>
        <w:t>), lourd (</w:t>
      </w:r>
      <w:r>
        <w:rPr>
          <w:lang w:val="fr_FR" w:bidi="fr_FR"/>
        </w:rPr>
        <w:t>Pr 14.10</w:t>
      </w:r>
      <w:r>
        <w:rPr>
          <w:lang w:val="fr_FR" w:bidi="fr_FR"/>
        </w:rPr>
        <w:t>), inquiet (</w:t>
      </w:r>
      <w:r>
        <w:rPr>
          <w:lang w:val="fr_FR" w:bidi="fr_FR"/>
        </w:rPr>
        <w:t>1S 4.13</w:t>
      </w:r>
      <w:r>
        <w:rPr>
          <w:lang w:val="fr_FR" w:bidi="fr_FR"/>
        </w:rPr>
        <w:t>), désespéré (</w:t>
      </w:r>
      <w:r>
        <w:rPr>
          <w:lang w:val="fr_FR" w:bidi="fr_FR"/>
        </w:rPr>
        <w:t>Ec 2.20</w:t>
      </w:r>
      <w:r>
        <w:rPr>
          <w:lang w:val="fr_FR" w:bidi="fr_FR"/>
        </w:rPr>
        <w:t>), attaché (</w:t>
      </w:r>
      <w:r>
        <w:rPr>
          <w:lang w:val="fr_FR" w:bidi="fr_FR"/>
        </w:rPr>
        <w:t>2S 14.1</w:t>
      </w:r>
      <w:r>
        <w:rPr>
          <w:lang w:val="fr_FR" w:bidi="fr_FR"/>
        </w:rPr>
        <w:t>), confiant (</w:t>
      </w:r>
      <w:r>
        <w:rPr>
          <w:lang w:val="fr_FR" w:bidi="fr_FR"/>
        </w:rPr>
        <w:t>Ps 112.7</w:t>
      </w:r>
      <w:r>
        <w:rPr>
          <w:lang w:val="fr_FR" w:bidi="fr_FR"/>
        </w:rPr>
        <w:t>), affectueux (</w:t>
      </w:r>
      <w:r>
        <w:rPr>
          <w:lang w:val="fr_FR" w:bidi="fr_FR"/>
        </w:rPr>
        <w:t>2Co 7.3</w:t>
      </w:r>
      <w:r>
        <w:rPr>
          <w:lang w:val="fr_FR" w:bidi="fr_FR"/>
        </w:rPr>
        <w:t>) ; le cœur peut aussi avoir des désirs sensuels (</w:t>
      </w:r>
      <w:r>
        <w:rPr>
          <w:lang w:val="fr_FR" w:bidi="fr_FR"/>
        </w:rPr>
        <w:t>Mt 5.28</w:t>
      </w:r>
      <w:r>
        <w:rPr>
          <w:lang w:val="fr_FR" w:bidi="fr_FR"/>
        </w:rPr>
        <w:t>), être insensible (</w:t>
      </w:r>
      <w:r>
        <w:rPr>
          <w:lang w:val="fr_FR" w:bidi="fr_FR"/>
        </w:rPr>
        <w:t>Mc 3.5</w:t>
      </w:r>
      <w:r>
        <w:rPr>
          <w:lang w:val="fr_FR" w:bidi="fr_FR"/>
        </w:rPr>
        <w:t>), avoir de la haine (</w:t>
      </w:r>
      <w:r>
        <w:rPr>
          <w:lang w:val="fr_FR" w:bidi="fr_FR"/>
        </w:rPr>
        <w:t>Lv 19.17</w:t>
      </w:r>
      <w:r>
        <w:rPr>
          <w:lang w:val="fr_FR" w:bidi="fr_FR"/>
        </w:rPr>
        <w:t>), de la crainte (</w:t>
      </w:r>
      <w:r>
        <w:rPr>
          <w:lang w:val="fr_FR" w:bidi="fr_FR"/>
        </w:rPr>
        <w:t>Gn 42.28</w:t>
      </w:r>
      <w:r>
        <w:rPr>
          <w:lang w:val="fr_FR" w:bidi="fr_FR"/>
        </w:rPr>
        <w:t>), un zèle amer (</w:t>
      </w:r>
      <w:r>
        <w:rPr>
          <w:lang w:val="fr_FR" w:bidi="fr_FR"/>
        </w:rPr>
        <w:t>Jc 3.14</w:t>
      </w:r>
      <w:r>
        <w:rPr>
          <w:lang w:val="fr_FR" w:bidi="fr_FR"/>
        </w:rPr>
        <w:t>), de la sollicitude (</w:t>
      </w:r>
      <w:r>
        <w:rPr>
          <w:lang w:val="fr_FR" w:bidi="fr_FR"/>
        </w:rPr>
        <w:t>Rm 10.1</w:t>
      </w:r>
      <w:r>
        <w:rPr>
          <w:lang w:val="fr_FR" w:bidi="fr_FR"/>
        </w:rPr>
        <w:t>) ; le cœur peut se décourager (</w:t>
      </w:r>
      <w:r>
        <w:rPr>
          <w:lang w:val="fr_FR" w:bidi="fr_FR"/>
        </w:rPr>
        <w:t>Nb 32.9</w:t>
      </w:r>
      <w:r>
        <w:rPr>
          <w:lang w:val="fr_FR" w:bidi="fr_FR"/>
        </w:rPr>
        <w:t>), éprouver de la compassion (</w:t>
      </w:r>
      <w:r>
        <w:rPr>
          <w:lang w:val="fr_FR" w:bidi="fr_FR"/>
        </w:rPr>
        <w:t>Ex 23.9</w:t>
      </w:r>
      <w:r>
        <w:rPr>
          <w:lang w:val="fr_FR" w:bidi="fr_FR"/>
        </w:rPr>
        <w:t>), de la colère (</w:t>
      </w:r>
      <w:r>
        <w:rPr>
          <w:lang w:val="fr_FR" w:bidi="fr_FR"/>
        </w:rPr>
        <w:t>Dt 19.6</w:t>
      </w:r>
      <w:r>
        <w:rPr>
          <w:lang w:val="fr_FR" w:bidi="fr_FR"/>
        </w:rPr>
        <w:t>), de l'indécision (</w:t>
      </w:r>
      <w:r>
        <w:rPr>
          <w:lang w:val="fr_FR" w:bidi="fr_FR"/>
        </w:rPr>
        <w:t>2Ch 13.7</w:t>
      </w:r>
      <w:r>
        <w:rPr>
          <w:lang w:val="fr_FR" w:bidi="fr_FR"/>
        </w:rPr>
        <w:t>) et bien plus encore.</w:t>
      </w:r>
    </w:p>
    <w:p>
      <w:pPr/>
      <w:r>
        <w:rPr>
          <w:lang w:val="fr_FR" w:bidi="fr_FR"/>
        </w:rPr>
      </w:r>
      <w:r>
        <w:rPr>
          <w:lang w:val="fr_FR" w:bidi="fr_FR"/>
        </w:rPr>
        <w:t>En ce qui concerne la volition, le cœur peut avoir des desseins (</w:t>
      </w:r>
      <w:r>
        <w:rPr>
          <w:lang w:val="fr_FR" w:bidi="fr_FR"/>
        </w:rPr>
        <w:t>1Co 4.5</w:t>
      </w:r>
      <w:r>
        <w:rPr>
          <w:lang w:val="fr_FR" w:bidi="fr_FR"/>
        </w:rPr>
        <w:t>), être enclin (</w:t>
      </w:r>
      <w:r>
        <w:rPr>
          <w:lang w:val="fr_FR" w:bidi="fr_FR"/>
        </w:rPr>
        <w:t>1S 14.7</w:t>
      </w:r>
      <w:r>
        <w:rPr>
          <w:lang w:val="fr_FR" w:bidi="fr_FR"/>
        </w:rPr>
        <w:t>), être motivé (</w:t>
      </w:r>
      <w:r>
        <w:rPr>
          <w:lang w:val="fr_FR" w:bidi="fr_FR"/>
        </w:rPr>
        <w:t xml:space="preserve">2R 12.4 </w:t>
      </w:r>
      <w:r>
        <w:rPr>
          <w:lang w:val="fr_FR" w:bidi="fr_FR"/>
        </w:rPr>
        <w:t xml:space="preserve">; comp. avec </w:t>
      </w:r>
      <w:r>
        <w:rPr>
          <w:lang w:val="fr_FR" w:bidi="fr_FR"/>
        </w:rPr>
        <w:t>Pr 4.23</w:t>
      </w:r>
      <w:r>
        <w:rPr>
          <w:lang w:val="fr_FR" w:bidi="fr_FR"/>
        </w:rPr>
        <w:t>), être ferme (</w:t>
      </w:r>
      <w:r>
        <w:rPr>
          <w:lang w:val="fr_FR" w:bidi="fr_FR"/>
        </w:rPr>
        <w:t>Ac 11.23</w:t>
      </w:r>
      <w:r>
        <w:rPr>
          <w:lang w:val="fr_FR" w:bidi="fr_FR"/>
        </w:rPr>
        <w:t>), être bien disposé (</w:t>
      </w:r>
      <w:r>
        <w:rPr>
          <w:lang w:val="fr_FR" w:bidi="fr_FR"/>
        </w:rPr>
        <w:t>Ex 35.22</w:t>
      </w:r>
      <w:r>
        <w:rPr>
          <w:lang w:val="fr_FR" w:bidi="fr_FR"/>
        </w:rPr>
        <w:t>), concevoir le mal (</w:t>
      </w:r>
      <w:r>
        <w:rPr>
          <w:lang w:val="fr_FR" w:bidi="fr_FR"/>
        </w:rPr>
        <w:t>Ac 5.4</w:t>
      </w:r>
      <w:r>
        <w:rPr>
          <w:lang w:val="fr_FR" w:bidi="fr_FR"/>
        </w:rPr>
        <w:t>) ou être dirigé par son « trésor » (</w:t>
      </w:r>
      <w:r>
        <w:rPr>
          <w:lang w:val="fr_FR" w:bidi="fr_FR"/>
        </w:rPr>
        <w:t>Mt 6.21</w:t>
      </w:r>
      <w:r>
        <w:rPr>
          <w:lang w:val="fr_FR" w:bidi="fr_FR"/>
        </w:rPr>
        <w:t>).</w:t>
      </w:r>
    </w:p>
    <w:p>
      <w:pPr/>
      <w:r>
        <w:rPr>
          <w:lang w:val="fr_FR" w:bidi="fr_FR"/>
        </w:rPr>
      </w:r>
      <w:r>
        <w:rPr>
          <w:lang w:val="fr_FR" w:bidi="fr_FR"/>
        </w:rPr>
        <w:t>En ce qui concerne le caractère moral, le cœur peut être doux et humble (</w:t>
      </w:r>
      <w:r>
        <w:rPr>
          <w:lang w:val="fr_FR" w:bidi="fr_FR"/>
        </w:rPr>
        <w:t>Mt 11.29</w:t>
      </w:r>
      <w:r>
        <w:rPr>
          <w:lang w:val="fr_FR" w:bidi="fr_FR"/>
        </w:rPr>
        <w:t>), saint (</w:t>
      </w:r>
      <w:r>
        <w:rPr>
          <w:lang w:val="fr_FR" w:bidi="fr_FR"/>
        </w:rPr>
        <w:t>1Th 3.13</w:t>
      </w:r>
      <w:r>
        <w:rPr>
          <w:lang w:val="fr_FR" w:bidi="fr_FR"/>
        </w:rPr>
        <w:t>), fidèle (</w:t>
      </w:r>
      <w:r>
        <w:rPr>
          <w:lang w:val="fr_FR" w:bidi="fr_FR"/>
        </w:rPr>
        <w:t>Né 9.8</w:t>
      </w:r>
      <w:r>
        <w:rPr>
          <w:lang w:val="fr_FR" w:bidi="fr_FR"/>
        </w:rPr>
        <w:t>), droit (</w:t>
      </w:r>
      <w:r>
        <w:rPr>
          <w:lang w:val="fr_FR" w:bidi="fr_FR"/>
        </w:rPr>
        <w:t>Ps 97.11</w:t>
      </w:r>
      <w:r>
        <w:rPr>
          <w:lang w:val="fr_FR" w:bidi="fr_FR"/>
        </w:rPr>
        <w:t>), pur (</w:t>
      </w:r>
      <w:r>
        <w:rPr>
          <w:lang w:val="fr_FR" w:bidi="fr_FR"/>
        </w:rPr>
        <w:t>Jc 4.8</w:t>
      </w:r>
      <w:r>
        <w:rPr>
          <w:lang w:val="fr_FR" w:bidi="fr_FR"/>
        </w:rPr>
        <w:t>) ou purifié (</w:t>
      </w:r>
      <w:r>
        <w:rPr>
          <w:lang w:val="fr_FR" w:bidi="fr_FR"/>
        </w:rPr>
        <w:t>Ac 15.8</w:t>
      </w:r>
      <w:r>
        <w:rPr>
          <w:lang w:val="fr_FR" w:bidi="fr_FR"/>
        </w:rPr>
        <w:t>), aimant envers Dieu (</w:t>
      </w:r>
      <w:r>
        <w:rPr>
          <w:lang w:val="fr_FR" w:bidi="fr_FR"/>
        </w:rPr>
        <w:t>Mc 12.30</w:t>
      </w:r>
      <w:r>
        <w:rPr>
          <w:lang w:val="fr_FR" w:bidi="fr_FR"/>
        </w:rPr>
        <w:t>) et envers les autres (</w:t>
      </w:r>
      <w:r>
        <w:rPr>
          <w:lang w:val="fr_FR" w:bidi="fr_FR"/>
        </w:rPr>
        <w:t>1P 1.22</w:t>
      </w:r>
      <w:r>
        <w:rPr>
          <w:lang w:val="fr_FR" w:bidi="fr_FR"/>
        </w:rPr>
        <w:t>), endurci ou sensible (</w:t>
      </w:r>
      <w:r>
        <w:rPr>
          <w:lang w:val="fr_FR" w:bidi="fr_FR"/>
        </w:rPr>
        <w:t>Ez 11.19</w:t>
      </w:r>
      <w:r>
        <w:rPr>
          <w:lang w:val="fr_FR" w:bidi="fr_FR"/>
        </w:rPr>
        <w:t>). La Bible insiste sur le fait que le cœur est rempli de mal (</w:t>
      </w:r>
      <w:r>
        <w:rPr>
          <w:lang w:val="fr_FR" w:bidi="fr_FR"/>
        </w:rPr>
        <w:t>Gn 6.5</w:t>
      </w:r>
      <w:r>
        <w:rPr>
          <w:lang w:val="fr_FR" w:bidi="fr_FR"/>
        </w:rPr>
        <w:t xml:space="preserve"> entre autres), car il se trompe lui-même (</w:t>
      </w:r>
      <w:r>
        <w:rPr>
          <w:lang w:val="fr_FR" w:bidi="fr_FR"/>
        </w:rPr>
        <w:t>Jc 1.26</w:t>
      </w:r>
      <w:r>
        <w:rPr>
          <w:lang w:val="fr_FR" w:bidi="fr_FR"/>
        </w:rPr>
        <w:t>), est tortueux (</w:t>
      </w:r>
      <w:r>
        <w:rPr>
          <w:lang w:val="fr_FR" w:bidi="fr_FR"/>
        </w:rPr>
        <w:t>Jr 17.9</w:t>
      </w:r>
      <w:r>
        <w:rPr>
          <w:lang w:val="fr_FR" w:bidi="fr_FR"/>
        </w:rPr>
        <w:t>), peut être avare (</w:t>
      </w:r>
      <w:r>
        <w:rPr>
          <w:lang w:val="fr_FR" w:bidi="fr_FR"/>
        </w:rPr>
        <w:t>Mt 6.19–21</w:t>
      </w:r>
      <w:r>
        <w:rPr>
          <w:lang w:val="fr_FR" w:bidi="fr_FR"/>
        </w:rPr>
        <w:t>), sensuel (</w:t>
      </w:r>
      <w:r>
        <w:rPr>
          <w:lang w:val="fr_FR" w:bidi="fr_FR"/>
        </w:rPr>
        <w:t>Mt 5.28</w:t>
      </w:r>
      <w:r>
        <w:rPr>
          <w:lang w:val="fr_FR" w:bidi="fr_FR"/>
        </w:rPr>
        <w:t>), arrogant (</w:t>
      </w:r>
      <w:r>
        <w:rPr>
          <w:lang w:val="fr_FR" w:bidi="fr_FR"/>
        </w:rPr>
        <w:t>Es 9.9</w:t>
      </w:r>
      <w:r>
        <w:rPr>
          <w:lang w:val="fr_FR" w:bidi="fr_FR"/>
        </w:rPr>
        <w:t>), rebelle à Dieu (</w:t>
      </w:r>
      <w:r>
        <w:rPr>
          <w:lang w:val="fr_FR" w:bidi="fr_FR"/>
        </w:rPr>
        <w:t>Ac 7.51</w:t>
      </w:r>
      <w:r>
        <w:rPr>
          <w:lang w:val="fr_FR" w:bidi="fr_FR"/>
        </w:rPr>
        <w:t>), pervers (</w:t>
      </w:r>
      <w:r>
        <w:rPr>
          <w:lang w:val="fr_FR" w:bidi="fr_FR"/>
        </w:rPr>
        <w:t>Ps 101.4</w:t>
      </w:r>
      <w:r>
        <w:rPr>
          <w:lang w:val="fr_FR" w:bidi="fr_FR"/>
        </w:rPr>
        <w:t>) et impénitent (</w:t>
      </w:r>
      <w:r>
        <w:rPr>
          <w:lang w:val="fr_FR" w:bidi="fr_FR"/>
        </w:rPr>
        <w:t>Rm 2.5</w:t>
      </w:r>
      <w:r>
        <w:rPr>
          <w:lang w:val="fr_FR" w:bidi="fr_FR"/>
        </w:rPr>
        <w:t>). Rien ne souille un homme plus que son propre cœur (</w:t>
      </w:r>
      <w:r>
        <w:rPr>
          <w:lang w:val="fr_FR" w:bidi="fr_FR"/>
        </w:rPr>
        <w:t>Mc 7.18–19</w:t>
      </w:r>
      <w:r>
        <w:rPr>
          <w:lang w:val="fr_FR" w:bidi="fr_FR"/>
        </w:rPr>
        <w:t>).</w:t>
      </w:r>
    </w:p>
    <w:p>
      <w:pPr/>
      <w:r>
        <w:rPr>
          <w:lang w:val="fr_FR" w:bidi="fr_FR"/>
        </w:rPr>
      </w:r>
      <w:r>
        <w:rPr>
          <w:lang w:val="fr_FR" w:bidi="fr_FR"/>
        </w:rPr>
        <w:t>Pourtant, du cœur peut venir le bien (</w:t>
      </w:r>
      <w:r>
        <w:rPr>
          <w:lang w:val="fr_FR" w:bidi="fr_FR"/>
        </w:rPr>
        <w:t xml:space="preserve">Lc 6.45 </w:t>
      </w:r>
      <w:r>
        <w:rPr>
          <w:lang w:val="fr_FR" w:bidi="fr_FR"/>
        </w:rPr>
        <w:t xml:space="preserve">; </w:t>
      </w:r>
      <w:r>
        <w:rPr>
          <w:lang w:val="fr_FR" w:bidi="fr_FR"/>
        </w:rPr>
        <w:t>8.15</w:t>
      </w:r>
      <w:r>
        <w:rPr>
          <w:lang w:val="fr_FR" w:bidi="fr_FR"/>
        </w:rPr>
        <w:t>). Même quand il est frustré par les circonstances ou par la peur, la bonne intention du cœur reste bonne et sa mauvaise intention, mauvaise (</w:t>
      </w:r>
      <w:r>
        <w:rPr>
          <w:lang w:val="fr_FR" w:bidi="fr_FR"/>
        </w:rPr>
        <w:t xml:space="preserve">1R 8.18 </w:t>
      </w:r>
      <w:r>
        <w:rPr>
          <w:lang w:val="fr_FR" w:bidi="fr_FR"/>
        </w:rPr>
        <w:t xml:space="preserve">; </w:t>
      </w:r>
      <w:r>
        <w:rPr>
          <w:lang w:val="fr_FR" w:bidi="fr_FR"/>
        </w:rPr>
        <w:t>Mt 5.28</w:t>
      </w:r>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r>
        <w:rPr>
          <w:lang w:val="fr_FR" w:bidi="fr_FR"/>
        </w:rPr>
        <w:t xml:space="preserve">Gn 20.5 </w:t>
      </w:r>
      <w:r>
        <w:rPr>
          <w:lang w:val="fr_FR" w:bidi="fr_FR"/>
        </w:rPr>
        <w:t xml:space="preserve">; </w:t>
      </w:r>
      <w:r>
        <w:rPr>
          <w:lang w:val="fr_FR" w:bidi="fr_FR"/>
        </w:rPr>
        <w:t xml:space="preserve">Ps 86.11 </w:t>
      </w:r>
      <w:r>
        <w:rPr>
          <w:lang w:val="fr_FR" w:bidi="fr_FR"/>
        </w:rPr>
        <w:t xml:space="preserve">; </w:t>
      </w:r>
      <w:r>
        <w:rPr>
          <w:lang w:val="fr_FR" w:bidi="fr_FR"/>
        </w:rPr>
        <w:t>Ac 8.37</w:t>
      </w:r>
      <w:r>
        <w:rPr>
          <w:lang w:val="fr_FR" w:bidi="fr_FR"/>
        </w:rPr>
        <w:t>). Le « cœur » signifie la totalité de l'être intérieur (</w:t>
      </w:r>
      <w:r>
        <w:rPr>
          <w:lang w:val="fr_FR" w:bidi="fr_FR"/>
        </w:rPr>
        <w:t>1P 3.4</w:t>
      </w:r>
      <w:r>
        <w:rPr>
          <w:lang w:val="fr_FR" w:bidi="fr_FR"/>
        </w:rPr>
        <w:t>), avec lequel l'individu est en communion et qui se révèle dans la prière, les paroles et les actes (</w:t>
      </w:r>
      <w:r>
        <w:rPr>
          <w:lang w:val="fr_FR" w:bidi="fr_FR"/>
        </w:rPr>
        <w:t xml:space="preserve">Ps 62.8 </w:t>
      </w:r>
      <w:r>
        <w:rPr>
          <w:lang w:val="fr_FR" w:bidi="fr_FR"/>
        </w:rPr>
        <w:t xml:space="preserve">; </w:t>
      </w:r>
      <w:r>
        <w:rPr>
          <w:lang w:val="fr_FR" w:bidi="fr_FR"/>
        </w:rPr>
        <w:t>Mt 15.18–19</w:t>
      </w:r>
      <w:r>
        <w:rPr>
          <w:lang w:val="fr_FR" w:bidi="fr_FR"/>
        </w:rPr>
        <w:t>). Le cœur est en fait qui l'individu est vraiment, par contraste aux apparences, à la position sociale et la présence physique (</w:t>
      </w:r>
      <w:r>
        <w:rPr>
          <w:lang w:val="fr_FR" w:bidi="fr_FR"/>
        </w:rPr>
        <w:t xml:space="preserve">1S 16.7 </w:t>
      </w:r>
      <w:r>
        <w:rPr>
          <w:lang w:val="fr_FR" w:bidi="fr_FR"/>
        </w:rPr>
        <w:t xml:space="preserve">; </w:t>
      </w:r>
      <w:r>
        <w:rPr>
          <w:lang w:val="fr_FR" w:bidi="fr_FR"/>
        </w:rPr>
        <w:t xml:space="preserve">2Co 5.12 </w:t>
      </w:r>
      <w:r>
        <w:rPr>
          <w:lang w:val="fr_FR" w:bidi="fr_FR"/>
        </w:rPr>
        <w:t xml:space="preserve">; </w:t>
      </w:r>
      <w:r>
        <w:rPr>
          <w:lang w:val="fr_FR" w:bidi="fr_FR"/>
        </w:rPr>
        <w:t>1Th 2.17</w:t>
      </w:r>
      <w:r>
        <w:rPr>
          <w:lang w:val="fr_FR" w:bidi="fr_FR"/>
        </w:rPr>
        <w:t>). Le cœur (c'est-à-dire la personne qu'il représente réellement) a sa propre nature, son propre caractère et ses propres dispositions (</w:t>
      </w:r>
      <w:r>
        <w:rPr>
          <w:lang w:val="fr_FR" w:bidi="fr_FR"/>
        </w:rPr>
        <w:t xml:space="preserve">Dn 4.16 </w:t>
      </w:r>
      <w:r>
        <w:rPr>
          <w:lang w:val="fr_FR" w:bidi="fr_FR"/>
        </w:rPr>
        <w:t xml:space="preserve">; </w:t>
      </w:r>
      <w:r>
        <w:rPr>
          <w:lang w:val="fr_FR" w:bidi="fr_FR"/>
        </w:rPr>
        <w:t xml:space="preserve">7.4 </w:t>
      </w:r>
      <w:r>
        <w:rPr>
          <w:lang w:val="fr_FR" w:bidi="fr_FR"/>
        </w:rPr>
        <w:t xml:space="preserve">; voir </w:t>
      </w:r>
      <w:r>
        <w:rPr>
          <w:lang w:val="fr_FR" w:bidi="fr_FR"/>
        </w:rPr>
        <w:t>Mt 12.33–37</w:t>
      </w:r>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r>
        <w:rPr>
          <w:lang w:val="fr_FR" w:bidi="fr_FR"/>
        </w:rPr>
        <w:t xml:space="preserve">Jr 17.10 </w:t>
      </w:r>
      <w:r>
        <w:rPr>
          <w:lang w:val="fr_FR" w:bidi="fr_FR"/>
        </w:rPr>
        <w:t xml:space="preserve">; </w:t>
      </w:r>
      <w:r>
        <w:rPr>
          <w:lang w:val="fr_FR" w:bidi="fr_FR"/>
        </w:rPr>
        <w:t xml:space="preserve">Lc 9.47 </w:t>
      </w:r>
      <w:r>
        <w:rPr>
          <w:lang w:val="fr_FR" w:bidi="fr_FR"/>
        </w:rPr>
        <w:t xml:space="preserve">; </w:t>
      </w:r>
      <w:r>
        <w:rPr>
          <w:lang w:val="fr_FR" w:bidi="fr_FR"/>
        </w:rPr>
        <w:t>Rm 8.27</w:t>
      </w:r>
      <w:r>
        <w:rPr>
          <w:lang w:val="fr_FR" w:bidi="fr_FR"/>
        </w:rPr>
        <w:t>), et c'est dans le cœur que siège la connaissance de Dieu (</w:t>
      </w:r>
      <w:r>
        <w:rPr>
          <w:lang w:val="fr_FR" w:bidi="fr_FR"/>
        </w:rPr>
        <w:t>2Co 4.6</w:t>
      </w:r>
      <w:r>
        <w:rPr>
          <w:lang w:val="fr_FR" w:bidi="fr_FR"/>
        </w:rPr>
        <w:t>). La condition du cœur détermine comment l'individu voit Dieu (</w:t>
      </w:r>
      <w:r>
        <w:rPr>
          <w:lang w:val="fr_FR" w:bidi="fr_FR"/>
        </w:rPr>
        <w:t>Mt 5.8</w:t>
      </w:r>
      <w:r>
        <w:rPr>
          <w:lang w:val="fr_FR" w:bidi="fr_FR"/>
        </w:rPr>
        <w:t>). C'est à partir du cœur qu'une personne peut parler à Dieu (</w:t>
      </w:r>
      <w:r>
        <w:rPr>
          <w:lang w:val="fr_FR" w:bidi="fr_FR"/>
        </w:rPr>
        <w:t>Ps 27.8</w:t>
      </w:r>
      <w:r>
        <w:rPr>
          <w:lang w:val="fr_FR" w:bidi="fr_FR"/>
        </w:rPr>
        <w:t>). Le cœur est aussi là où Dieu peut résider en l'homme (</w:t>
      </w:r>
      <w:r>
        <w:rPr>
          <w:lang w:val="fr_FR" w:bidi="fr_FR"/>
        </w:rPr>
        <w:t xml:space="preserve">2Co 1.22 </w:t>
      </w:r>
      <w:r>
        <w:rPr>
          <w:lang w:val="fr_FR" w:bidi="fr_FR"/>
        </w:rPr>
        <w:t xml:space="preserve">; </w:t>
      </w:r>
      <w:r>
        <w:rPr>
          <w:lang w:val="fr_FR" w:bidi="fr_FR"/>
        </w:rPr>
        <w:t xml:space="preserve">Ga 4.6 </w:t>
      </w:r>
      <w:r>
        <w:rPr>
          <w:lang w:val="fr_FR" w:bidi="fr_FR"/>
        </w:rPr>
        <w:t xml:space="preserve">; </w:t>
      </w:r>
      <w:r>
        <w:rPr>
          <w:lang w:val="fr_FR" w:bidi="fr_FR"/>
        </w:rPr>
        <w:t>Ep 3.17</w:t>
      </w:r>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r>
        <w:rPr>
          <w:lang w:val="fr_FR" w:bidi="fr_FR"/>
        </w:rPr>
        <w:t xml:space="preserve">Dt 29.18–19 </w:t>
      </w:r>
      <w:r>
        <w:rPr>
          <w:lang w:val="fr_FR" w:bidi="fr_FR"/>
        </w:rPr>
        <w:t xml:space="preserve">; </w:t>
      </w:r>
      <w:r>
        <w:rPr>
          <w:lang w:val="fr_FR" w:bidi="fr_FR"/>
        </w:rPr>
        <w:t xml:space="preserve">Mt 15.8 </w:t>
      </w:r>
      <w:r>
        <w:rPr>
          <w:lang w:val="fr_FR" w:bidi="fr_FR"/>
        </w:rPr>
        <w:t xml:space="preserve">; </w:t>
      </w:r>
      <w:r>
        <w:rPr>
          <w:lang w:val="fr_FR" w:bidi="fr_FR"/>
        </w:rPr>
        <w:t xml:space="preserve">Ac 8.21 </w:t>
      </w:r>
      <w:r>
        <w:rPr>
          <w:lang w:val="fr_FR" w:bidi="fr_FR"/>
        </w:rPr>
        <w:t xml:space="preserve">; </w:t>
      </w:r>
      <w:r>
        <w:rPr>
          <w:lang w:val="fr_FR" w:bidi="fr_FR"/>
        </w:rPr>
        <w:t>Rm 1.21</w:t>
      </w:r>
      <w:r>
        <w:rPr>
          <w:lang w:val="fr_FR" w:bidi="fr_FR"/>
        </w:rPr>
        <w:t>). Pourtant, le Seigneur ne méprise pas un cœur « brisé et contrit » (</w:t>
      </w:r>
      <w:r>
        <w:rPr>
          <w:lang w:val="fr_FR" w:bidi="fr_FR"/>
        </w:rPr>
        <w:t>Ps 51.17</w:t>
      </w:r>
      <w:r>
        <w:rPr>
          <w:lang w:val="fr_FR" w:bidi="fr_FR"/>
        </w:rPr>
        <w:t>). Quand le cœur de quelqu'un se tourne vers Dieu, il promet de le rendre sensible aux choses spirituelles, de le renouveler et de le purifier (</w:t>
      </w:r>
      <w:r>
        <w:rPr>
          <w:lang w:val="fr_FR" w:bidi="fr_FR"/>
        </w:rPr>
        <w:t xml:space="preserve">Dt 4.29 </w:t>
      </w:r>
      <w:r>
        <w:rPr>
          <w:lang w:val="fr_FR" w:bidi="fr_FR"/>
        </w:rPr>
        <w:t xml:space="preserve">; </w:t>
      </w:r>
      <w:r>
        <w:rPr>
          <w:lang w:val="fr_FR" w:bidi="fr_FR"/>
        </w:rPr>
        <w:t xml:space="preserve">2R 23.25 </w:t>
      </w:r>
      <w:r>
        <w:rPr>
          <w:lang w:val="fr_FR" w:bidi="fr_FR"/>
        </w:rPr>
        <w:t xml:space="preserve">; </w:t>
      </w:r>
      <w:r>
        <w:rPr>
          <w:lang w:val="fr_FR" w:bidi="fr_FR"/>
        </w:rPr>
        <w:t xml:space="preserve">Ps 51.10 </w:t>
      </w:r>
      <w:r>
        <w:rPr>
          <w:lang w:val="fr_FR" w:bidi="fr_FR"/>
        </w:rPr>
        <w:t xml:space="preserve">; </w:t>
      </w:r>
      <w:r>
        <w:rPr>
          <w:lang w:val="fr_FR" w:bidi="fr_FR"/>
        </w:rPr>
        <w:t xml:space="preserve">Jl 2.13 </w:t>
      </w:r>
      <w:r>
        <w:rPr>
          <w:lang w:val="fr_FR" w:bidi="fr_FR"/>
        </w:rPr>
        <w:t xml:space="preserve">; </w:t>
      </w:r>
      <w:r>
        <w:rPr>
          <w:lang w:val="fr_FR" w:bidi="fr_FR"/>
        </w:rPr>
        <w:t>Ez 36.25–27</w:t>
      </w:r>
      <w:r>
        <w:rPr>
          <w:lang w:val="fr_FR" w:bidi="fr_FR"/>
        </w:rPr>
        <w:t>). Dieu inscrit alors sa loi dans ce cœur pour le guider et l'inciter à ses voies (</w:t>
      </w:r>
      <w:r>
        <w:rPr>
          <w:lang w:val="fr_FR" w:bidi="fr_FR"/>
        </w:rPr>
        <w:t xml:space="preserve">Jr 31.33 </w:t>
      </w:r>
      <w:r>
        <w:rPr>
          <w:lang w:val="fr_FR" w:bidi="fr_FR"/>
        </w:rPr>
        <w:t xml:space="preserve">; </w:t>
      </w:r>
      <w:r>
        <w:rPr>
          <w:lang w:val="fr_FR" w:bidi="fr_FR"/>
        </w:rPr>
        <w:t xml:space="preserve">Hé 8.10 </w:t>
      </w:r>
      <w:r>
        <w:rPr>
          <w:lang w:val="fr_FR" w:bidi="fr_FR"/>
        </w:rPr>
        <w:t xml:space="preserve">; voir </w:t>
      </w:r>
      <w:r>
        <w:rPr>
          <w:lang w:val="fr_FR" w:bidi="fr_FR"/>
        </w:rPr>
        <w:t>2Co 3.2–3</w:t>
      </w:r>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r>
        <w:rPr>
          <w:lang w:val="fr_FR" w:bidi="fr_FR"/>
        </w:rPr>
        <w:t xml:space="preserve">Lc 8.15 </w:t>
      </w:r>
      <w:r>
        <w:rPr>
          <w:lang w:val="fr_FR" w:bidi="fr_FR"/>
        </w:rPr>
        <w:t xml:space="preserve">; </w:t>
      </w:r>
      <w:r>
        <w:rPr>
          <w:lang w:val="fr_FR" w:bidi="fr_FR"/>
        </w:rPr>
        <w:t>Rm 10.9</w:t>
      </w:r>
      <w:r>
        <w:rPr>
          <w:lang w:val="fr_FR" w:bidi="fr_FR"/>
        </w:rPr>
        <w:t>). Un cœur qui est vrai s'approche de Dieu, l'aime de toute sa pensée, de toutes ses émotions et de toute sa volonté (</w:t>
      </w:r>
      <w:r>
        <w:rPr>
          <w:lang w:val="fr_FR" w:bidi="fr_FR"/>
        </w:rPr>
        <w:t xml:space="preserve">Lc 10.27 </w:t>
      </w:r>
      <w:r>
        <w:rPr>
          <w:lang w:val="fr_FR" w:bidi="fr_FR"/>
        </w:rPr>
        <w:t xml:space="preserve">; </w:t>
      </w:r>
      <w:r>
        <w:rPr>
          <w:lang w:val="fr_FR" w:bidi="fr_FR"/>
        </w:rPr>
        <w:t>Hé 10.22</w:t>
      </w:r>
      <w:r>
        <w:rPr>
          <w:lang w:val="fr_FR" w:bidi="fr_FR"/>
        </w:rPr>
        <w:t>). Alors Dieu donne la force, la récompense, le renouveau, la grâce, la paix et la joie au cœur (</w:t>
      </w:r>
      <w:r>
        <w:rPr>
          <w:lang w:val="fr_FR" w:bidi="fr_FR"/>
        </w:rPr>
        <w:t xml:space="preserve">Ps 73.26 </w:t>
      </w:r>
      <w:r>
        <w:rPr>
          <w:lang w:val="fr_FR" w:bidi="fr_FR"/>
        </w:rPr>
        <w:t xml:space="preserve">; </w:t>
      </w:r>
      <w:r>
        <w:rPr>
          <w:lang w:val="fr_FR" w:bidi="fr_FR"/>
        </w:rPr>
        <w:t xml:space="preserve">Es 57.15 </w:t>
      </w:r>
      <w:r>
        <w:rPr>
          <w:lang w:val="fr_FR" w:bidi="fr_FR"/>
        </w:rPr>
        <w:t xml:space="preserve">; </w:t>
      </w:r>
      <w:r>
        <w:rPr>
          <w:lang w:val="fr_FR" w:bidi="fr_FR"/>
        </w:rPr>
        <w:t xml:space="preserve">Ac 2.46 </w:t>
      </w:r>
      <w:r>
        <w:rPr>
          <w:lang w:val="fr_FR" w:bidi="fr_FR"/>
        </w:rPr>
        <w:t xml:space="preserve">; </w:t>
      </w:r>
      <w:r>
        <w:rPr>
          <w:lang w:val="fr_FR" w:bidi="fr_FR"/>
        </w:rPr>
        <w:t xml:space="preserve">Ph 4.7 </w:t>
      </w:r>
      <w:r>
        <w:rPr>
          <w:lang w:val="fr_FR" w:bidi="fr_FR"/>
        </w:rPr>
        <w:t xml:space="preserve">; </w:t>
      </w:r>
      <w:r>
        <w:rPr>
          <w:lang w:val="fr_FR" w:bidi="fr_FR"/>
        </w:rPr>
        <w:t>Hé 13.9</w:t>
      </w:r>
      <w:r>
        <w:rPr>
          <w:lang w:val="fr_FR" w:bidi="fr_FR"/>
        </w:rPr>
        <w:t>). Ainsi, l'idéal ancien redevient possible, celui d'être « un homme selon son cœur », le cœur de Dieu (</w:t>
      </w:r>
      <w:r>
        <w:rPr>
          <w:lang w:val="fr_FR" w:bidi="fr_FR"/>
        </w:rPr>
        <w:t xml:space="preserve">1S 13.14 </w:t>
      </w:r>
      <w:r>
        <w:rPr>
          <w:lang w:val="fr_FR" w:bidi="fr_FR"/>
        </w:rPr>
        <w:t xml:space="preserve">; </w:t>
      </w:r>
      <w:r>
        <w:rPr>
          <w:lang w:val="fr_FR" w:bidi="fr_FR"/>
        </w:rPr>
        <w:t>Ac 13.22</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r>
        <w:rPr>
          <w:lang w:val="fr_FR" w:bidi="fr_FR"/>
        </w:rPr>
        <w:t>Actes 27.1</w:t>
      </w:r>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r>
        <w:rPr>
          <w:lang w:val="fr_FR" w:bidi="fr_FR"/>
        </w:rPr>
        <w:t>Actes 10.1</w:t>
      </w:r>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r>
        <w:rPr>
          <w:lang w:val="fr_FR" w:bidi="fr_FR"/>
        </w:rPr>
        <w:t>Ac 27.1</w:t>
      </w:r>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r>
        <w:rPr>
          <w:lang w:val="fr_FR" w:bidi="fr_FR"/>
        </w:rPr>
        <w:t>Es 3.23</w:t>
      </w:r>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r>
        <w:rPr>
          <w:lang w:val="fr_FR" w:bidi="fr_FR"/>
        </w:rPr>
        <w:t>Ex 28.36</w:t>
      </w:r>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r>
        <w:rPr>
          <w:lang w:val="fr_FR" w:bidi="fr_FR"/>
        </w:rPr>
        <w:t>1Co 11.5–6</w:t>
      </w:r>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r>
        <w:rPr>
          <w:lang w:val="fr_FR" w:bidi="fr_FR"/>
        </w:rPr>
        <w:t>Lc 15.8–10</w:t>
      </w:r>
      <w:r>
        <w:rPr>
          <w:lang w:val="fr_FR" w:bidi="fr_FR"/>
        </w:rPr>
        <w:t>). Les femmes se faisaient aussi des tresses élaborées. Pierre avertit les femmes chrétiennes de ne pas trop se concentrer sur leur apparence extérieure (</w:t>
      </w:r>
      <w:r>
        <w:rPr>
          <w:lang w:val="fr_FR" w:bidi="fr_FR"/>
        </w:rPr>
        <w:t>1P 3.3–4</w:t>
      </w:r>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r>
        <w:rPr>
          <w:lang w:val="fr_FR" w:bidi="fr_FR"/>
        </w:rPr>
        <w:t>1Co 11.15</w:t>
      </w:r>
      <w:r>
        <w:rPr>
          <w:lang w:val="fr_FR" w:bidi="fr_FR"/>
        </w:rPr>
        <w:t>). L'apôtre Pierre conseillait aux femmes chrétiennes de ne pas se concentrer excessivement sur des coiffures élaborées (</w:t>
      </w:r>
      <w:r>
        <w:rPr>
          <w:lang w:val="fr_FR" w:bidi="fr_FR"/>
        </w:rPr>
        <w:t>1P 3.3</w:t>
      </w:r>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r>
        <w:rPr>
          <w:lang w:val="fr_FR" w:bidi="fr_FR"/>
        </w:rPr>
        <w:t>Lv 19.27</w:t>
      </w:r>
      <w:r>
        <w:rPr>
          <w:lang w:val="fr_FR" w:bidi="fr_FR"/>
        </w:rPr>
        <w:t>). Cette pratique aidait à distinguer les Israélites des Cananéens idolâtres et d'autres peuples (</w:t>
      </w:r>
      <w:r>
        <w:rPr>
          <w:lang w:val="fr_FR" w:bidi="fr_FR"/>
        </w:rPr>
        <w:t>Dt 12.29</w:t>
      </w:r>
      <w:r>
        <w:rPr>
          <w:lang w:val="fr_FR" w:bidi="fr_FR"/>
        </w:rPr>
        <w:t>–</w:t>
      </w:r>
      <w:r>
        <w:rPr>
          <w:lang w:val="fr_FR" w:bidi="fr_FR"/>
        </w:rPr>
        <w:t>30</w:t>
      </w:r>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r>
        <w:rPr>
          <w:lang w:val="fr_FR" w:bidi="fr_FR"/>
        </w:rPr>
        <w:t>Lv 14.8</w:t>
      </w:r>
      <w:r>
        <w:rPr>
          <w:lang w:val="fr_FR" w:bidi="fr_FR"/>
        </w:rPr>
        <w:t>–</w:t>
      </w:r>
      <w:r>
        <w:rPr>
          <w:lang w:val="fr_FR" w:bidi="fr_FR"/>
        </w:rPr>
        <w:t>9</w:t>
      </w:r>
      <w:r>
        <w:rPr>
          <w:lang w:val="fr_FR" w:bidi="fr_FR"/>
        </w:rPr>
        <w:t xml:space="preserve"> ; </w:t>
      </w:r>
      <w:r>
        <w:rPr>
          <w:lang w:val="fr_FR" w:bidi="fr_FR"/>
        </w:rPr>
        <w:t>Ac 18.18</w:t>
      </w:r>
      <w:r>
        <w:rPr>
          <w:lang w:val="fr_FR" w:bidi="fr_FR"/>
        </w:rPr>
        <w:t>). Raser sa barbe était un signe habituel de deuil (</w:t>
      </w:r>
      <w:r>
        <w:rPr>
          <w:lang w:val="fr_FR" w:bidi="fr_FR"/>
        </w:rPr>
        <w:t>Es 15.2</w:t>
      </w:r>
      <w:r>
        <w:rPr>
          <w:lang w:val="fr_FR" w:bidi="fr_FR"/>
        </w:rPr>
        <w:t>). Cela pouvait également symboliser un malheur imminent (</w:t>
      </w:r>
      <w:r>
        <w:rPr>
          <w:lang w:val="fr_FR" w:bidi="fr_FR"/>
        </w:rPr>
        <w:t>Es 7.20</w:t>
      </w:r>
      <w:r>
        <w:rPr>
          <w:lang w:val="fr_FR" w:bidi="fr_FR"/>
        </w:rPr>
        <w:t xml:space="preserve"> ; </w:t>
      </w:r>
      <w:r>
        <w:rPr>
          <w:lang w:val="fr_FR" w:bidi="fr_FR"/>
        </w:rPr>
        <w:t>Jr 41.5</w:t>
      </w:r>
      <w:r>
        <w:rPr>
          <w:lang w:val="fr_FR" w:bidi="fr_FR"/>
        </w:rPr>
        <w:t xml:space="preserve"> ; </w:t>
      </w:r>
      <w:r>
        <w:rPr>
          <w:lang w:val="fr_FR" w:bidi="fr_FR"/>
        </w:rPr>
        <w:t>48.37</w:t>
      </w:r>
      <w:r>
        <w:rPr>
          <w:lang w:val="fr_FR" w:bidi="fr_FR"/>
        </w:rPr>
        <w:t>).</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colère de Dieu est l'une de ses réactions principales envers la rébellion, la désobéissance et les péchés humains. Cette colère divine est une forte réaction de désapprobation. Dans les langues originales de la Bible, un certain nombre de termes et d'expressions sont utilisés pour évoquer la colère de Dieu. Tous ces termes expriment l'idée d'une colère justifiée en réaction à des actions caractérisées par l'injustice.</w:t>
      </w:r>
    </w:p>
    <w:p>
      <w:pPr>
        <w:pStyle w:val="Heading3"/>
      </w:pPr>
      <w:r>
        <w:rPr>
          <w:lang w:val="fr_FR" w:bidi="fr_FR"/>
        </w:rPr>
        <w:t>La colère de Dieu dans l'Ancien Testament</w:t>
      </w:r>
    </w:p>
    <w:p>
      <w:pPr/>
      <w:r>
        <w:rPr>
          <w:lang w:val="fr_FR" w:bidi="fr_FR"/>
        </w:rPr>
      </w:r>
      <w:r>
        <w:rPr>
          <w:lang w:val="fr_FR" w:bidi="fr_FR"/>
        </w:rPr>
        <w:t>Dans un certain nombre de passages de l'Ancien Testament (AT), Dieu exprime sa colère contre les nations, les pécheurs et même son peuple Israël, avec qui il a fait alliance. La colère de Dieu envers Israël se manifeste d'abord pendant l'exode. Après avoir été délivrés de l'esclavage en Égypte, les Israélites reçoivent les dix commandements et l'alliance de la loi. Ils sont témoins de la puissance et de la gloire de Dieu. Malgré cela, ils se rebellent souvent et se plaignent contre Dieu et contre son serviteur Moïse (</w:t>
      </w:r>
      <w:r>
        <w:rPr>
          <w:lang w:val="fr_FR" w:bidi="fr_FR"/>
        </w:rPr>
        <w:t>Nb 11.10</w:t>
      </w:r>
      <w:r>
        <w:rPr>
          <w:lang w:val="fr_FR" w:bidi="fr_FR"/>
        </w:rPr>
        <w:t xml:space="preserve"> ; </w:t>
      </w:r>
      <w:r>
        <w:rPr>
          <w:lang w:val="fr_FR" w:bidi="fr_FR"/>
        </w:rPr>
        <w:t>12.9</w:t>
      </w:r>
      <w:r>
        <w:rPr>
          <w:lang w:val="fr_FR" w:bidi="fr_FR"/>
        </w:rPr>
        <w:t xml:space="preserve"> ; </w:t>
      </w:r>
      <w:r>
        <w:rPr>
          <w:lang w:val="fr_FR" w:bidi="fr_FR"/>
        </w:rPr>
        <w:t>22.22</w:t>
      </w:r>
      <w:r>
        <w:rPr>
          <w:lang w:val="fr_FR" w:bidi="fr_FR"/>
        </w:rPr>
        <w:t xml:space="preserve"> ; </w:t>
      </w:r>
      <w:r>
        <w:rPr>
          <w:lang w:val="fr_FR" w:bidi="fr_FR"/>
        </w:rPr>
        <w:t>32.10–14</w:t>
      </w:r>
      <w:r>
        <w:rPr>
          <w:lang w:val="fr_FR" w:bidi="fr_FR"/>
        </w:rPr>
        <w:t>). Après un certain nombres de ces incidents, Dieu finit par condamner les adultes de cette génération à errer dans le désert jusqu'à leur mort (</w:t>
      </w:r>
      <w:r>
        <w:rPr>
          <w:lang w:val="fr_FR" w:bidi="fr_FR"/>
        </w:rPr>
        <w:t>Nb 11.33</w:t>
      </w:r>
      <w:r>
        <w:rPr>
          <w:lang w:val="fr_FR" w:bidi="fr_FR"/>
        </w:rPr>
        <w:t xml:space="preserve"> ; </w:t>
      </w:r>
      <w:r>
        <w:rPr>
          <w:lang w:val="fr_FR" w:bidi="fr_FR"/>
        </w:rPr>
        <w:t>14.11, 33</w:t>
      </w:r>
      <w:r>
        <w:rPr>
          <w:lang w:val="fr_FR" w:bidi="fr_FR"/>
        </w:rPr>
        <w:t xml:space="preserve"> ; </w:t>
      </w:r>
      <w:r>
        <w:rPr>
          <w:lang w:val="fr_FR" w:bidi="fr_FR"/>
        </w:rPr>
        <w:t>Ps 95.10–11</w:t>
      </w:r>
      <w:r>
        <w:rPr>
          <w:lang w:val="fr_FR" w:bidi="fr_FR"/>
        </w:rPr>
        <w:t xml:space="preserve">). </w:t>
      </w:r>
    </w:p>
    <w:p>
      <w:pPr/>
      <w:r>
        <w:rPr>
          <w:lang w:val="fr_FR" w:bidi="fr_FR"/>
        </w:rPr>
      </w:r>
      <w:r>
        <w:rPr>
          <w:lang w:val="fr_FR" w:bidi="fr_FR"/>
        </w:rPr>
        <w:t>Dans l'AT, la colère de Dieu envers Israël peut se résumer au fait qu'ils étaient très souvent infidèles à son alliance, et donc à Dieu lui-même. L'idolâtrie provoquait particulièrement sa colère (</w:t>
      </w:r>
      <w:r>
        <w:rPr>
          <w:lang w:val="fr_FR" w:bidi="fr_FR"/>
        </w:rPr>
        <w:t>Dt 2.15</w:t>
      </w:r>
      <w:r>
        <w:rPr>
          <w:lang w:val="fr_FR" w:bidi="fr_FR"/>
        </w:rPr>
        <w:t xml:space="preserve"> ; </w:t>
      </w:r>
      <w:r>
        <w:rPr>
          <w:lang w:val="fr_FR" w:bidi="fr_FR"/>
        </w:rPr>
        <w:t>4.25</w:t>
      </w:r>
      <w:r>
        <w:rPr>
          <w:lang w:val="fr_FR" w:bidi="fr_FR"/>
        </w:rPr>
        <w:t xml:space="preserve"> ; </w:t>
      </w:r>
      <w:r>
        <w:rPr>
          <w:lang w:val="fr_FR" w:bidi="fr_FR"/>
        </w:rPr>
        <w:t>9.7</w:t>
      </w:r>
      <w:r>
        <w:rPr>
          <w:lang w:val="fr_FR" w:bidi="fr_FR"/>
        </w:rPr>
        <w:t>–</w:t>
      </w:r>
      <w:r>
        <w:rPr>
          <w:lang w:val="fr_FR" w:bidi="fr_FR"/>
        </w:rPr>
        <w:t>8, 19</w:t>
      </w:r>
      <w:r>
        <w:rPr>
          <w:lang w:val="fr_FR" w:bidi="fr_FR"/>
        </w:rPr>
        <w:t xml:space="preserve"> ; </w:t>
      </w:r>
      <w:r>
        <w:rPr>
          <w:lang w:val="fr_FR" w:bidi="fr_FR"/>
        </w:rPr>
        <w:t>Jg 2.14</w:t>
      </w:r>
      <w:r>
        <w:rPr>
          <w:lang w:val="fr_FR" w:bidi="fr_FR"/>
        </w:rPr>
        <w:t xml:space="preserve"> ; </w:t>
      </w:r>
      <w:r>
        <w:rPr>
          <w:lang w:val="fr_FR" w:bidi="fr_FR"/>
        </w:rPr>
        <w:t>1R 11.9</w:t>
      </w:r>
      <w:r>
        <w:rPr>
          <w:lang w:val="fr_FR" w:bidi="fr_FR"/>
        </w:rPr>
        <w:t xml:space="preserve"> ; </w:t>
      </w:r>
      <w:r>
        <w:rPr>
          <w:lang w:val="fr_FR" w:bidi="fr_FR"/>
        </w:rPr>
        <w:t>14.9, 15</w:t>
      </w:r>
      <w:r>
        <w:rPr>
          <w:lang w:val="fr_FR" w:bidi="fr_FR"/>
        </w:rPr>
        <w:t xml:space="preserve"> ; </w:t>
      </w:r>
      <w:r>
        <w:rPr>
          <w:lang w:val="fr_FR" w:bidi="fr_FR"/>
        </w:rPr>
        <w:t>2R 17.18</w:t>
      </w:r>
      <w:r>
        <w:rPr>
          <w:lang w:val="fr_FR" w:bidi="fr_FR"/>
        </w:rPr>
        <w:t>). Ils rendaient un culte à Dieu, mais en rendaient également un aux idoles des nations voisines (</w:t>
      </w:r>
      <w:r>
        <w:rPr>
          <w:lang w:val="fr_FR" w:bidi="fr_FR"/>
        </w:rPr>
        <w:t xml:space="preserve">Es 1.10–17 </w:t>
      </w:r>
      <w:r>
        <w:rPr>
          <w:lang w:val="fr_FR" w:bidi="fr_FR"/>
        </w:rPr>
        <w:t xml:space="preserve">; </w:t>
      </w:r>
      <w:r>
        <w:rPr>
          <w:lang w:val="fr_FR" w:bidi="fr_FR"/>
        </w:rPr>
        <w:t xml:space="preserve">Jr 6.20 </w:t>
      </w:r>
      <w:r>
        <w:rPr>
          <w:lang w:val="fr_FR" w:bidi="fr_FR"/>
        </w:rPr>
        <w:t xml:space="preserve">; </w:t>
      </w:r>
      <w:r>
        <w:rPr>
          <w:lang w:val="fr_FR" w:bidi="fr_FR"/>
        </w:rPr>
        <w:t xml:space="preserve">Os 6.6 </w:t>
      </w:r>
      <w:r>
        <w:rPr>
          <w:lang w:val="fr_FR" w:bidi="fr_FR"/>
        </w:rPr>
        <w:t xml:space="preserve">; </w:t>
      </w:r>
      <w:r>
        <w:rPr>
          <w:lang w:val="fr_FR" w:bidi="fr_FR"/>
        </w:rPr>
        <w:t>Am 5.21–27</w:t>
      </w:r>
      <w:r>
        <w:rPr>
          <w:lang w:val="fr_FR" w:bidi="fr_FR"/>
        </w:rPr>
        <w:t>). Ils faisaient le mal en se détournant de l'amour du prochain, de la justice, de la droiture et de la sainteté (</w:t>
      </w:r>
      <w:r>
        <w:rPr>
          <w:lang w:val="fr_FR" w:bidi="fr_FR"/>
        </w:rPr>
        <w:t>Ex 22.22–24</w:t>
      </w:r>
      <w:r>
        <w:rPr>
          <w:lang w:val="fr_FR" w:bidi="fr_FR"/>
        </w:rPr>
        <w:t xml:space="preserve"> ; </w:t>
      </w:r>
      <w:r>
        <w:rPr>
          <w:lang w:val="fr_FR" w:bidi="fr_FR"/>
        </w:rPr>
        <w:t>Es 1.15–17</w:t>
      </w:r>
      <w:r>
        <w:rPr>
          <w:lang w:val="fr_FR" w:bidi="fr_FR"/>
        </w:rPr>
        <w:t xml:space="preserve"> ; </w:t>
      </w:r>
      <w:r>
        <w:rPr>
          <w:lang w:val="fr_FR" w:bidi="fr_FR"/>
        </w:rPr>
        <w:t>Am 5.7–12</w:t>
      </w:r>
      <w:r>
        <w:rPr>
          <w:lang w:val="fr_FR" w:bidi="fr_FR"/>
        </w:rPr>
        <w:t xml:space="preserve"> ; </w:t>
      </w:r>
      <w:r>
        <w:rPr>
          <w:lang w:val="fr_FR" w:bidi="fr_FR"/>
        </w:rPr>
        <w:t>Mi 3.1</w:t>
      </w:r>
      <w:r>
        <w:rPr>
          <w:lang w:val="fr_FR" w:bidi="fr_FR"/>
        </w:rPr>
        <w:t>).</w:t>
      </w:r>
    </w:p>
    <w:p>
      <w:pPr/>
      <w:r>
        <w:rPr>
          <w:lang w:val="fr_FR" w:bidi="fr_FR"/>
        </w:rPr>
      </w:r>
      <w:r>
        <w:rPr>
          <w:lang w:val="fr_FR" w:bidi="fr_FR"/>
        </w:rPr>
        <w:t>Même si l'AT se concentre beaucoup sur la relation entre Israël et Dieu, il y est aussi question des autres nations. Elles aussi provoquent sa colère par leur injustice, leur idolâtrie, leurs péchés abominables, ainsi que quand elles oppriment son peuple. Les prophètes souvent parlent souvent de la colère de Dieu contre des nations spécifiques et parfois contre toute la terre (</w:t>
      </w:r>
      <w:r>
        <w:rPr>
          <w:lang w:val="fr_FR" w:bidi="fr_FR"/>
        </w:rPr>
        <w:t>Na 1.2</w:t>
      </w:r>
      <w:r>
        <w:rPr>
          <w:lang w:val="fr_FR" w:bidi="fr_FR"/>
        </w:rPr>
        <w:t xml:space="preserve">, qui est un oracle prononcé contre Ninive, une ville étrangère). </w:t>
      </w:r>
    </w:p>
    <w:p>
      <w:pPr/>
      <w:r>
        <w:rPr>
          <w:lang w:val="fr_FR" w:bidi="fr_FR"/>
        </w:rPr>
      </w:r>
      <w:r>
        <w:rPr>
          <w:lang w:val="fr_FR" w:bidi="fr_FR"/>
        </w:rPr>
        <w:t xml:space="preserve">Le </w:t>
      </w:r>
      <w:r>
        <w:rPr>
          <w:lang w:val="fr_FR" w:bidi="fr_FR"/>
        </w:rPr>
        <w:t xml:space="preserve">jour de l’Éternel est souvent mentionné par </w:t>
      </w:r>
      <w:r>
        <w:rPr>
          <w:lang w:val="fr_FR" w:bidi="fr_FR"/>
        </w:rPr>
        <w:t>les prophètes et avertit que personne ne peut échapper à la juste colère de Dieu (</w:t>
      </w:r>
      <w:r>
        <w:rPr>
          <w:lang w:val="fr_FR" w:bidi="fr_FR"/>
        </w:rPr>
        <w:t>Am 5.18–20</w:t>
      </w:r>
      <w:r>
        <w:rPr>
          <w:lang w:val="fr_FR" w:bidi="fr_FR"/>
        </w:rPr>
        <w:t xml:space="preserve">). Le </w:t>
      </w:r>
      <w:r>
        <w:rPr>
          <w:lang w:val="fr_FR" w:bidi="fr_FR"/>
        </w:rPr>
        <w:t>jour de l’Éternel</w:t>
      </w:r>
      <w:r>
        <w:rPr>
          <w:lang w:val="fr_FR" w:bidi="fr_FR"/>
        </w:rPr>
        <w:t xml:space="preserve"> est le jour où il agira pour accomplir ce qu'il a promis ou menacé. Il est donc souvent question du </w:t>
      </w:r>
      <w:r>
        <w:rPr>
          <w:lang w:val="fr_FR" w:bidi="fr_FR"/>
        </w:rPr>
        <w:t>jour de l’Éternel comme le jour où Dieu va exprimer sa colère en punissant les nations</w:t>
      </w:r>
      <w:r>
        <w:rPr>
          <w:lang w:val="fr_FR" w:bidi="fr_FR"/>
        </w:rPr>
        <w:t xml:space="preserve"> (</w:t>
      </w:r>
      <w:r>
        <w:rPr>
          <w:lang w:val="fr_FR" w:bidi="fr_FR"/>
        </w:rPr>
        <w:t>So 1.15</w:t>
      </w:r>
      <w:r>
        <w:rPr>
          <w:lang w:val="fr_FR" w:bidi="fr_FR"/>
        </w:rPr>
        <w:t>).</w:t>
      </w:r>
    </w:p>
    <w:p>
      <w:pPr/>
      <w:r>
        <w:rPr>
          <w:lang w:val="fr_FR" w:bidi="fr_FR"/>
        </w:rPr>
      </w:r>
      <w:r>
        <w:rPr>
          <w:lang w:val="fr_FR" w:bidi="fr_FR"/>
        </w:rPr>
        <w:t>L'AT parle beaucoup de la colère de Dieu, qui doit être prise très au sérieux. Cependant, il ne faut pas en conclure que Dieu est essentiellement un Dieu colérique. En effet, l'AT souligne également beaucoup le fait que Dieu est patient, aimant et prêt à pardonner. Cela fait partie du caractère de Dieu qu'il est « lent à la colère » et miséricordieux (</w:t>
      </w:r>
      <w:r>
        <w:rPr>
          <w:lang w:val="fr_FR" w:bidi="fr_FR"/>
        </w:rPr>
        <w:t>Ex 34.6</w:t>
      </w:r>
      <w:r>
        <w:rPr>
          <w:lang w:val="fr_FR" w:bidi="fr_FR"/>
        </w:rPr>
        <w:t xml:space="preserve">). Selon les mêmes passages, il est compatissant et riche en bonté et fidélité. Cela se voit constamment dans les récits de l'AT. Même quand Israël provoque la colère de Dieu, il limite son jugement pendant longtemps pour leur donner l'occasion de se repentir. Même quand il finit par les juger, il a pitié d'eux et leur donne le moyen de revenir à lui. Il n'agit pas pour les détruire. Le verset suivant indique que c'est un Dieu qui juge mais aussi un Dieu qui pardonne à ceux qui reviennent à lui. </w:t>
      </w:r>
    </w:p>
    <w:p>
      <w:pPr/>
      <w:r>
        <w:rPr>
          <w:lang w:val="fr_FR" w:bidi="fr_FR"/>
        </w:rPr>
      </w:r>
      <w:r>
        <w:rPr>
          <w:lang w:val="fr_FR" w:bidi="fr_FR"/>
        </w:rPr>
        <w:t>« S</w:t>
      </w:r>
      <w:r>
        <w:rPr>
          <w:lang w:val="fr_FR" w:bidi="fr_FR"/>
        </w:rPr>
        <w:t>a colère dure un instant, mais sa grâce toute la vie »</w:t>
      </w:r>
      <w:r>
        <w:rPr>
          <w:lang w:val="fr_FR" w:bidi="fr_FR"/>
        </w:rPr>
        <w:t xml:space="preserve"> (</w:t>
      </w:r>
      <w:r>
        <w:rPr>
          <w:lang w:val="fr_FR" w:bidi="fr_FR"/>
        </w:rPr>
        <w:t>Ps 30.5</w:t>
      </w:r>
      <w:r>
        <w:rPr>
          <w:lang w:val="fr_FR" w:bidi="fr_FR"/>
        </w:rPr>
        <w:t xml:space="preserve">). La prière Michée à l'Éternel pour le pardon et le rétablissement de son peuple est ancré dans la foi que l'Éternel « </w:t>
      </w:r>
      <w:r>
        <w:rPr>
          <w:lang w:val="fr_FR" w:bidi="fr_FR"/>
        </w:rPr>
        <w:t>ne garde pas sa colère à toujours, car il prend plaisir à la miséricorde »</w:t>
      </w:r>
      <w:r>
        <w:rPr>
          <w:lang w:val="fr_FR" w:bidi="fr_FR"/>
        </w:rPr>
        <w:t xml:space="preserve"> (</w:t>
      </w:r>
      <w:r>
        <w:rPr>
          <w:lang w:val="fr_FR" w:bidi="fr_FR"/>
        </w:rPr>
        <w:t>Mic 7.18</w:t>
      </w:r>
      <w:r>
        <w:rPr>
          <w:lang w:val="fr_FR" w:bidi="fr_FR"/>
        </w:rPr>
        <w:t xml:space="preserve"> ; comp. avec </w:t>
      </w:r>
      <w:r>
        <w:rPr>
          <w:lang w:val="fr_FR" w:bidi="fr_FR"/>
        </w:rPr>
        <w:t>Ps 89.47</w:t>
      </w:r>
      <w:r>
        <w:rPr>
          <w:lang w:val="fr_FR" w:bidi="fr_FR"/>
        </w:rPr>
        <w:t xml:space="preserve"> ; </w:t>
      </w:r>
      <w:r>
        <w:rPr>
          <w:lang w:val="fr_FR" w:bidi="fr_FR"/>
        </w:rPr>
        <w:t>Jr 3.5</w:t>
      </w:r>
      <w:r>
        <w:rPr>
          <w:lang w:val="fr_FR" w:bidi="fr_FR"/>
        </w:rPr>
        <w:t xml:space="preserve">). Dans </w:t>
      </w:r>
      <w:r>
        <w:rPr>
          <w:lang w:val="fr_FR" w:bidi="fr_FR"/>
        </w:rPr>
        <w:t>Psaume 103.8–13</w:t>
      </w:r>
      <w:r>
        <w:rPr>
          <w:lang w:val="fr_FR" w:bidi="fr_FR"/>
        </w:rPr>
        <w:t>, le psalmiste compare la compassion et le pardon de Dieu à ceux d'un père qui ne punit pas à mesure de tous les péchés de ses enfants, ni ne reste en colère contre eux indéfiniment. Mais il « a compassion de ceux qui le craignent. Car il sait de quoi nous sommes formés, Il se souvient que nous sommes poussière ».</w:t>
      </w:r>
    </w:p>
    <w:p>
      <w:pPr/>
      <w:r>
        <w:rPr>
          <w:lang w:val="fr_FR" w:bidi="fr_FR"/>
        </w:rPr>
      </w:r>
      <w:r>
        <w:rPr>
          <w:lang w:val="fr_FR" w:bidi="fr_FR"/>
        </w:rPr>
        <w:t>Le but de la colère de Dieu n'est pas de détruire l'humanité (</w:t>
      </w:r>
      <w:r>
        <w:rPr>
          <w:lang w:val="fr_FR" w:bidi="fr_FR"/>
        </w:rPr>
        <w:t>Os 11.9</w:t>
      </w:r>
      <w:r>
        <w:rPr>
          <w:lang w:val="fr_FR" w:bidi="fr_FR"/>
        </w:rPr>
        <w:t>). Sa colère n'est pas une réaction vindictive incontrôlée et imprévisible. Il se sert de nations (telles que Babylone et l'Assyrie) de façon mesurée pour discipline son peuple afin qu'il revienne à lui (</w:t>
      </w:r>
      <w:r>
        <w:rPr>
          <w:lang w:val="fr_FR" w:bidi="fr_FR"/>
        </w:rPr>
        <w:t>Jl 2.13–14</w:t>
      </w:r>
      <w:r>
        <w:rPr>
          <w:lang w:val="fr_FR" w:bidi="fr_FR"/>
        </w:rPr>
        <w:t>). Dans l'AT, le jour de l'Éternel n'est pas la conclusion de ce que Dieu prévoit. Son plan est de rendre la terre prospère à nouveau et de la remplir de la connaissance de Dieu (</w:t>
      </w:r>
      <w:r>
        <w:rPr>
          <w:lang w:val="fr_FR" w:bidi="fr_FR"/>
        </w:rPr>
        <w:t>Es 11.9</w:t>
      </w:r>
      <w:r>
        <w:rPr>
          <w:lang w:val="fr_FR" w:bidi="fr_FR"/>
        </w:rPr>
        <w:t xml:space="preserve"> ; </w:t>
      </w:r>
      <w:r>
        <w:rPr>
          <w:lang w:val="fr_FR" w:bidi="fr_FR"/>
        </w:rPr>
        <w:t>Hé 2.14</w:t>
      </w:r>
      <w:r>
        <w:rPr>
          <w:lang w:val="fr_FR" w:bidi="fr_FR"/>
        </w:rPr>
        <w:t>). La souffrance et le mal ne seront plus (</w:t>
      </w:r>
      <w:r>
        <w:rPr>
          <w:lang w:val="fr_FR" w:bidi="fr_FR"/>
        </w:rPr>
        <w:t>Es 65.25</w:t>
      </w:r>
      <w:r>
        <w:rPr>
          <w:lang w:val="fr_FR" w:bidi="fr_FR"/>
        </w:rPr>
        <w:t>).</w:t>
      </w:r>
    </w:p>
    <w:p>
      <w:pPr>
        <w:pStyle w:val="Heading3"/>
      </w:pPr>
      <w:r>
        <w:rPr>
          <w:lang w:val="fr_FR" w:bidi="fr_FR"/>
        </w:rPr>
        <w:t>La colère de Dieu dans le Nouveau Testament</w:t>
      </w:r>
    </w:p>
    <w:p>
      <w:pPr/>
      <w:r>
        <w:rPr>
          <w:lang w:val="fr_FR" w:bidi="fr_FR"/>
        </w:rPr>
      </w:r>
      <w:r>
        <w:rPr>
          <w:lang w:val="fr_FR" w:bidi="fr_FR"/>
        </w:rPr>
        <w:t>Le Nouveau Testament enseigne également au sujet de la colère de Dieu (</w:t>
      </w:r>
      <w:r>
        <w:rPr>
          <w:lang w:val="fr_FR" w:bidi="fr_FR"/>
        </w:rPr>
        <w:t>Mt 3.7</w:t>
      </w:r>
      <w:r>
        <w:rPr>
          <w:lang w:val="fr_FR" w:bidi="fr_FR"/>
        </w:rPr>
        <w:t xml:space="preserve"> ; </w:t>
      </w:r>
      <w:r>
        <w:rPr>
          <w:lang w:val="fr_FR" w:bidi="fr_FR"/>
        </w:rPr>
        <w:t>Lc 21.23</w:t>
      </w:r>
      <w:r>
        <w:rPr>
          <w:lang w:val="fr_FR" w:bidi="fr_FR"/>
        </w:rPr>
        <w:t xml:space="preserve"> ; </w:t>
      </w:r>
      <w:r>
        <w:rPr>
          <w:lang w:val="fr_FR" w:bidi="fr_FR"/>
        </w:rPr>
        <w:t>Jn 3.36</w:t>
      </w:r>
      <w:r>
        <w:rPr>
          <w:lang w:val="fr_FR" w:bidi="fr_FR"/>
        </w:rPr>
        <w:t xml:space="preserve"> ; </w:t>
      </w:r>
      <w:r>
        <w:rPr>
          <w:lang w:val="fr_FR" w:bidi="fr_FR"/>
        </w:rPr>
        <w:t>Rm 1.18</w:t>
      </w:r>
      <w:r>
        <w:rPr>
          <w:lang w:val="fr_FR" w:bidi="fr_FR"/>
        </w:rPr>
        <w:t xml:space="preserve"> ; </w:t>
      </w:r>
      <w:r>
        <w:rPr>
          <w:lang w:val="fr_FR" w:bidi="fr_FR"/>
        </w:rPr>
        <w:t>Ep 5.6</w:t>
      </w:r>
      <w:r>
        <w:rPr>
          <w:lang w:val="fr_FR" w:bidi="fr_FR"/>
        </w:rPr>
        <w:t xml:space="preserve"> ; </w:t>
      </w:r>
      <w:r>
        <w:rPr>
          <w:lang w:val="fr_FR" w:bidi="fr_FR"/>
        </w:rPr>
        <w:t>Ap 14.10</w:t>
      </w:r>
      <w:r>
        <w:rPr>
          <w:lang w:val="fr_FR" w:bidi="fr_FR"/>
        </w:rPr>
        <w:t>). Ceux qui ne se repentent pas de leur péchés pour suivre Christ dans la foi demeurent dans leurs péchés. Ils feront face à la colère de Dieu. La grâce de Dieu, son amour et sa patience sont aussi manifestés dans l'offre du salut à tous ceux qui sont en Christ (</w:t>
      </w:r>
      <w:r>
        <w:rPr>
          <w:lang w:val="fr_FR" w:bidi="fr_FR"/>
        </w:rPr>
        <w:t>Ep 2.3</w:t>
      </w:r>
      <w:r>
        <w:rPr>
          <w:lang w:val="fr_FR" w:bidi="fr_FR"/>
        </w:rPr>
        <w:t xml:space="preserve"> ; </w:t>
      </w:r>
      <w:r>
        <w:rPr>
          <w:lang w:val="fr_FR" w:bidi="fr_FR"/>
        </w:rPr>
        <w:t>1 Th 1.10</w:t>
      </w:r>
      <w:r>
        <w:rPr>
          <w:lang w:val="fr_FR" w:bidi="fr_FR"/>
        </w:rPr>
        <w:t>). Une partie importante de la mission de Jésus a été de détourner la colère de Dieu par son sacrifice (</w:t>
      </w:r>
      <w:r>
        <w:rPr>
          <w:lang w:val="fr_FR" w:bidi="fr_FR"/>
        </w:rPr>
        <w:t>Rm 5.9</w:t>
      </w:r>
      <w:r>
        <w:rPr>
          <w:lang w:val="fr_FR" w:bidi="fr_FR"/>
        </w:rPr>
        <w:t>). Ceux qui sont réconciliés avec Dieu seront sauvés. Ils ne sont plus sous la condamnation (</w:t>
      </w:r>
      <w:r>
        <w:rPr>
          <w:lang w:val="fr_FR" w:bidi="fr_FR"/>
        </w:rPr>
        <w:t>Rm 5.10</w:t>
      </w:r>
      <w:r>
        <w:rPr>
          <w:lang w:val="fr_FR" w:bidi="fr_FR"/>
        </w:rPr>
        <w:t xml:space="preserve"> ; </w:t>
      </w:r>
      <w:r>
        <w:rPr>
          <w:lang w:val="fr_FR" w:bidi="fr_FR"/>
        </w:rPr>
        <w:t>8.1</w:t>
      </w:r>
      <w:r>
        <w:rPr>
          <w:lang w:val="fr_FR" w:bidi="fr_FR"/>
        </w:rPr>
        <w:t>).</w:t>
      </w:r>
    </w:p>
    <w:p>
      <w:pPr/>
      <w:r>
        <w:rPr>
          <w:lang w:val="fr_FR" w:bidi="fr_FR"/>
        </w:rPr>
      </w:r>
      <w:r>
        <w:rPr>
          <w:i/>
          <w:lang w:val="fr_FR" w:bidi="fr_FR"/>
        </w:rPr>
        <w:t>Voir aussi</w:t>
      </w:r>
      <w:r>
        <w:rPr>
          <w:lang w:val="fr_FR" w:bidi="fr_FR"/>
        </w:rPr>
        <w:t xml:space="preserve"> </w:t>
      </w:r>
      <w:r>
        <w:rPr>
          <w:lang w:val="fr_FR" w:bidi="fr_FR"/>
        </w:rPr>
        <w:t>mort</w:t>
      </w:r>
      <w:r>
        <w:rPr>
          <w:lang w:val="fr_FR" w:bidi="fr_FR"/>
        </w:rPr>
        <w:t xml:space="preserve"> ; </w:t>
      </w:r>
      <w:r>
        <w:rPr>
          <w:lang w:val="fr_FR" w:bidi="fr_FR"/>
        </w:rPr>
        <w:t>enfer</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r>
        <w:rPr>
          <w:lang w:val="fr_FR" w:bidi="fr_FR"/>
        </w:rPr>
        <w:t>Né 3.15</w:t>
      </w:r>
      <w:r>
        <w:rPr>
          <w:lang w:val="fr_FR" w:bidi="fr_FR"/>
        </w:rPr>
        <w:t xml:space="preserve">). </w:t>
      </w:r>
      <w:r>
        <w:rPr>
          <w:lang w:val="fr_FR" w:bidi="fr_FR"/>
        </w:rPr>
        <w:t>Col-Hozé</w:t>
      </w:r>
      <w:r>
        <w:rPr>
          <w:lang w:val="fr_FR" w:bidi="fr_FR"/>
        </w:rPr>
        <w:t xml:space="preserve">, le fils de Hazaja dans </w:t>
      </w:r>
      <w:r>
        <w:rPr>
          <w:lang w:val="fr_FR" w:bidi="fr_FR"/>
        </w:rPr>
        <w:t>Néhémie 11.5</w:t>
      </w:r>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r>
        <w:rPr>
          <w:lang w:val="fr_FR" w:bidi="fr_FR"/>
        </w:rPr>
        <w:t>Lc 19.2–10</w:t>
      </w:r>
      <w:r>
        <w:rPr>
          <w:lang w:val="fr_FR" w:bidi="fr_FR"/>
        </w:rPr>
        <w:t>). Des hommes comme lui étaient considérés comme des pécheurs. Ils étaient souvent associés aux pécheurs dans l'expression « publicains ou gens de mauvaise vie ». C'est une autre façon de dire « collecteurs d'impôts et pécheurs » (</w:t>
      </w:r>
      <w:r>
        <w:rPr>
          <w:lang w:val="fr_FR" w:bidi="fr_FR"/>
        </w:rPr>
        <w:t>Mt 9.10–11</w:t>
      </w:r>
      <w:r>
        <w:rPr>
          <w:lang w:val="fr_FR" w:bidi="fr_FR"/>
        </w:rPr>
        <w:t xml:space="preserve"> ; </w:t>
      </w:r>
      <w:r>
        <w:rPr>
          <w:lang w:val="fr_FR" w:bidi="fr_FR"/>
        </w:rPr>
        <w:t>11.19</w:t>
      </w:r>
      <w:r>
        <w:rPr>
          <w:lang w:val="fr_FR" w:bidi="fr_FR"/>
        </w:rPr>
        <w:t xml:space="preserve"> ; </w:t>
      </w:r>
      <w:r>
        <w:rPr>
          <w:lang w:val="fr_FR" w:bidi="fr_FR"/>
        </w:rPr>
        <w:t>Mc 2.15–16</w:t>
      </w:r>
      <w:r>
        <w:rPr>
          <w:lang w:val="fr_FR" w:bidi="fr_FR"/>
        </w:rPr>
        <w:t xml:space="preserve"> ; </w:t>
      </w:r>
      <w:r>
        <w:rPr>
          <w:lang w:val="fr_FR" w:bidi="fr_FR"/>
        </w:rPr>
        <w:t>Lc 5.30</w:t>
      </w:r>
      <w:r>
        <w:rPr>
          <w:lang w:val="fr_FR" w:bidi="fr_FR"/>
        </w:rPr>
        <w:t xml:space="preserve"> ; </w:t>
      </w:r>
      <w:r>
        <w:rPr>
          <w:lang w:val="fr_FR" w:bidi="fr_FR"/>
        </w:rPr>
        <w:t>19.2–10</w:t>
      </w:r>
      <w:r>
        <w:rPr>
          <w:lang w:val="fr_FR" w:bidi="fr_FR"/>
        </w:rPr>
        <w:t>).</w:t>
      </w:r>
      <w:r>
        <w:rPr>
          <w:lang w:val="fr_FR" w:bidi="fr_FR"/>
        </w:rPr>
      </w:r>
      <w:r>
        <w:rPr>
          <w:lang w:val="fr_FR" w:bidi="fr_FR"/>
        </w:rPr>
      </w:r>
    </w:p>
    <w:p>
      <w:pPr/>
      <w:r>
        <w:rPr>
          <w:lang w:val="fr_FR" w:bidi="fr_FR"/>
        </w:rPr>
      </w:r>
    </w:p>
    <w:p>
      <w:pPr>
        <w:pStyle w:val="Heading2"/>
      </w:pPr>
      <w:r>
        <w:rPr>
          <w:lang w:val="fr_FR" w:bidi="fr_FR"/>
        </w:rPr>
        <w:t>collier</w:t>
      </w:r>
      <w:r>
        <w:rPr>
          <w:lang w:val="fr_FR" w:bidi="fr_FR"/>
        </w:rPr>
      </w:r>
    </w:p>
    <w:p>
      <w:pPr/>
      <w:r>
        <w:rPr>
          <w:lang w:val="fr_FR" w:bidi="fr_FR"/>
        </w:rPr>
      </w:r>
      <w:r>
        <w:rPr>
          <w:lang w:val="fr_FR" w:bidi="fr_FR"/>
        </w:rPr>
        <w:t>Ornement ou bijou porté autour du cou. Il y avait à l’époque biblique des colliers faits en or, en argent, avec des perles ou avec des pierres précieuses. Ils étaient utilisés pour s'en parer, comme cadeaux ou comme ornements honorifiques pour les hauts dignitaires (</w:t>
      </w:r>
      <w:r>
        <w:rPr>
          <w:lang w:val="fr_FR" w:bidi="fr_FR"/>
        </w:rPr>
        <w:t>Gn 41.42</w:t>
      </w:r>
      <w:r>
        <w:rPr>
          <w:lang w:val="fr_FR" w:bidi="fr_FR"/>
        </w:rPr>
        <w:t>).</w:t>
      </w:r>
    </w:p>
    <w:p>
      <w:pPr/>
      <w:r>
        <w:rPr>
          <w:lang w:val="fr_FR" w:bidi="fr_FR"/>
        </w:rPr>
      </w:r>
      <w:r>
        <w:rPr>
          <w:i/>
          <w:lang w:val="fr_FR" w:bidi="fr_FR"/>
        </w:rPr>
        <w:t>Voir aussi</w:t>
      </w:r>
      <w:r>
        <w:rPr>
          <w:lang w:val="fr_FR" w:bidi="fr_FR"/>
        </w:rPr>
        <w:t xml:space="preserve"> </w:t>
      </w:r>
      <w:r>
        <w:rPr>
          <w:lang w:val="fr_FR" w:bidi="fr_FR"/>
        </w:rPr>
        <w:t>bijoux, joyaux</w:t>
      </w:r>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r>
        <w:rPr>
          <w:lang w:val="fr_FR" w:bidi="fr_FR"/>
        </w:rPr>
        <w:t>Jos 5.3</w:t>
      </w:r>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r>
        <w:rPr>
          <w:lang w:val="fr_FR" w:bidi="fr_FR"/>
        </w:rPr>
        <w:t>Lv 5.7</w:t>
      </w:r>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r>
        <w:rPr>
          <w:lang w:val="fr_FR" w:bidi="fr_FR"/>
        </w:rPr>
        <w:t>Ex 14.24</w:t>
      </w:r>
      <w:r>
        <w:rPr>
          <w:lang w:val="fr_FR" w:bidi="fr_FR"/>
        </w:rPr>
        <w:t>). La colonne que Dieu utilisait pour guider les Israélites dans leur voyage dans le désert était une colonne de nuée le jour et une colonne de feu la nuit (</w:t>
      </w:r>
      <w:r>
        <w:rPr>
          <w:lang w:val="fr_FR" w:bidi="fr_FR"/>
        </w:rPr>
        <w:t>Ex 13.21</w:t>
      </w:r>
      <w:r>
        <w:rPr>
          <w:lang w:val="fr_FR" w:bidi="fr_FR"/>
        </w:rPr>
        <w:t xml:space="preserve"> ; </w:t>
      </w:r>
      <w:r>
        <w:rPr>
          <w:lang w:val="fr_FR" w:bidi="fr_FR"/>
        </w:rPr>
        <w:t>Nb 14.14</w:t>
      </w:r>
      <w:r>
        <w:rPr>
          <w:lang w:val="fr_FR" w:bidi="fr_FR"/>
        </w:rPr>
        <w:t xml:space="preserve"> ; </w:t>
      </w:r>
      <w:r>
        <w:rPr>
          <w:lang w:val="fr_FR" w:bidi="fr_FR"/>
        </w:rPr>
        <w:t>Dt 1.33</w:t>
      </w:r>
      <w:r>
        <w:rPr>
          <w:lang w:val="fr_FR" w:bidi="fr_FR"/>
        </w:rPr>
        <w:t xml:space="preserve">). </w:t>
      </w:r>
    </w:p>
    <w:p>
      <w:pPr/>
      <w:r>
        <w:rPr>
          <w:lang w:val="fr_FR" w:bidi="fr_FR"/>
        </w:rPr>
      </w:r>
      <w:r>
        <w:rPr>
          <w:lang w:val="fr_FR" w:bidi="fr_FR"/>
        </w:rPr>
        <w:t>Pendant le jour, la colonne de nuée allait sur la tente de la rencontre quand Dieu y parlait avec Moïse (</w:t>
      </w:r>
      <w:r>
        <w:rPr>
          <w:lang w:val="fr_FR" w:bidi="fr_FR"/>
        </w:rPr>
        <w:t>Ex 33.9–10</w:t>
      </w:r>
      <w:r>
        <w:rPr>
          <w:lang w:val="fr_FR" w:bidi="fr_FR"/>
        </w:rPr>
        <w:t>). La nuée a rempli le tabernacle quand il a été dressé (</w:t>
      </w:r>
      <w:r>
        <w:rPr>
          <w:lang w:val="fr_FR" w:bidi="fr_FR"/>
        </w:rPr>
        <w:t>Ex 40.34–35</w:t>
      </w:r>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r>
        <w:rPr>
          <w:lang w:val="fr_FR" w:bidi="fr_FR"/>
        </w:rPr>
        <w:t xml:space="preserve">Dt </w:t>
      </w:r>
      <w:r>
        <w:rPr>
          <w:lang w:val="fr_FR" w:bidi="fr_FR"/>
        </w:rPr>
        <w:t>4.12</w:t>
      </w:r>
      <w:r>
        <w:rPr>
          <w:lang w:val="fr_FR" w:bidi="fr_FR"/>
        </w:rPr>
        <w:t>). Une épaisse nuée était également présente (</w:t>
      </w:r>
      <w:r>
        <w:rPr>
          <w:lang w:val="fr_FR" w:bidi="fr_FR"/>
        </w:rPr>
        <w:t>Ex 19.16</w:t>
      </w:r>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r>
        <w:rPr>
          <w:lang w:val="fr_FR" w:bidi="fr_FR"/>
        </w:rPr>
        <w:t>Ex 40.34–38</w:t>
      </w:r>
      <w:r>
        <w:rPr>
          <w:lang w:val="fr_FR" w:bidi="fr_FR"/>
        </w:rPr>
        <w:t>). La nuée couvrait le propitiatoire le Jour des Expiations (</w:t>
      </w:r>
      <w:r>
        <w:rPr>
          <w:lang w:val="fr_FR" w:bidi="fr_FR"/>
        </w:rPr>
        <w:t>Lv 16.2</w:t>
      </w:r>
      <w:r>
        <w:rPr>
          <w:lang w:val="fr_FR" w:bidi="fr_FR"/>
        </w:rPr>
        <w:t>). Le jour de la dédicace du Temple, la nuée l'a rempli pour montrer que Dieu l'acceptait comme endroit où résiderait son nom (</w:t>
      </w:r>
      <w:r>
        <w:rPr>
          <w:lang w:val="fr_FR" w:bidi="fr_FR"/>
        </w:rPr>
        <w:t>1R 8.10–11</w:t>
      </w:r>
      <w:r>
        <w:rPr>
          <w:lang w:val="fr_FR" w:bidi="fr_FR"/>
        </w:rPr>
        <w:t xml:space="preserve"> ; </w:t>
      </w:r>
      <w:r>
        <w:rPr>
          <w:lang w:val="fr_FR" w:bidi="fr_FR"/>
        </w:rPr>
        <w:t>2Ch 5.13–14</w:t>
      </w:r>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r>
        <w:rPr>
          <w:lang w:val="fr_FR" w:bidi="fr_FR"/>
        </w:rPr>
        <w:t>Ex 14.19–20</w:t>
      </w:r>
      <w:r>
        <w:rPr>
          <w:lang w:val="fr_FR" w:bidi="fr_FR"/>
        </w:rPr>
        <w:t xml:space="preserve">). Le </w:t>
      </w:r>
      <w:r>
        <w:rPr>
          <w:lang w:val="fr_FR" w:bidi="fr_FR"/>
        </w:rPr>
        <w:t>Psaume 105.39</w:t>
      </w:r>
      <w:r>
        <w:rPr>
          <w:lang w:val="fr_FR" w:bidi="fr_FR"/>
        </w:rPr>
        <w:t xml:space="preserve"> déclare que Dieu « étendit la nuée pour les couvrir, Et le feu pour éclairer la nuit » (</w:t>
      </w:r>
      <w:r>
        <w:rPr>
          <w:lang w:val="fr_FR" w:bidi="fr_FR"/>
        </w:rPr>
        <w:t>Ps 105.39</w:t>
      </w:r>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r>
        <w:rPr>
          <w:lang w:val="fr_FR" w:bidi="fr_FR"/>
        </w:rPr>
        <w:t>Ex 13.21–22</w:t>
      </w:r>
      <w:r>
        <w:rPr>
          <w:lang w:val="fr_FR" w:bidi="fr_FR"/>
        </w:rPr>
        <w:t>). Lorsque le nuage se levait, les Israélites se mettaient en marche. Lorsqu'il se posait, ils s'arrêtaient et installaient leur campement (</w:t>
      </w:r>
      <w:r>
        <w:rPr>
          <w:lang w:val="fr_FR" w:bidi="fr_FR"/>
        </w:rPr>
        <w:t>Nb 9.17</w:t>
      </w:r>
      <w:r>
        <w:rPr>
          <w:lang w:val="fr_FR" w:bidi="fr_FR"/>
        </w:rPr>
        <w:t>). Malgré les péchés du peuple, Dieu a continué à les guider (</w:t>
      </w:r>
      <w:r>
        <w:rPr>
          <w:lang w:val="fr_FR" w:bidi="fr_FR"/>
        </w:rPr>
        <w:t>Dt 1.33</w:t>
      </w:r>
      <w:r>
        <w:rPr>
          <w:lang w:val="fr_FR" w:bidi="fr_FR"/>
        </w:rPr>
        <w:t>). Les générations suivantes se sont souvenues de comment Dieu avait guidé son peuple jour et nuit (</w:t>
      </w:r>
      <w:r>
        <w:rPr>
          <w:lang w:val="fr_FR" w:bidi="fr_FR"/>
        </w:rPr>
        <w:t xml:space="preserve">Né 9.12, 19 </w:t>
      </w:r>
      <w:r>
        <w:rPr>
          <w:lang w:val="fr_FR" w:bidi="fr_FR"/>
        </w:rPr>
        <w:t xml:space="preserve">; </w:t>
      </w:r>
      <w:r>
        <w:rPr>
          <w:lang w:val="fr_FR" w:bidi="fr_FR"/>
        </w:rPr>
        <w:t>Ps 78.14</w:t>
      </w:r>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r>
        <w:rPr>
          <w:lang w:val="fr_FR" w:bidi="fr_FR"/>
        </w:rPr>
        <w:t>Ps 99.7</w:t>
      </w:r>
      <w:r>
        <w:rPr>
          <w:lang w:val="fr_FR" w:bidi="fr_FR"/>
        </w:rPr>
        <w:t>). Il a parlé à Moïse et aux Israélites depuis la nuée qui couvrait le mont Sinaï (</w:t>
      </w:r>
      <w:r>
        <w:rPr>
          <w:lang w:val="fr_FR" w:bidi="fr_FR"/>
        </w:rPr>
        <w:t xml:space="preserve">Ex 19.9, 16 </w:t>
      </w:r>
      <w:r>
        <w:rPr>
          <w:lang w:val="fr_FR" w:bidi="fr_FR"/>
        </w:rPr>
        <w:t xml:space="preserve">; </w:t>
      </w:r>
      <w:r>
        <w:rPr>
          <w:lang w:val="fr_FR" w:bidi="fr_FR"/>
        </w:rPr>
        <w:t xml:space="preserve">34.1–25 </w:t>
      </w:r>
      <w:r>
        <w:rPr>
          <w:lang w:val="fr_FR" w:bidi="fr_FR"/>
        </w:rPr>
        <w:t xml:space="preserve">; </w:t>
      </w:r>
      <w:r>
        <w:rPr>
          <w:lang w:val="fr_FR" w:bidi="fr_FR"/>
        </w:rPr>
        <w:t xml:space="preserve">Dt 4.11–12 </w:t>
      </w:r>
      <w:r>
        <w:rPr>
          <w:lang w:val="fr_FR" w:bidi="fr_FR"/>
        </w:rPr>
        <w:t xml:space="preserve">; </w:t>
      </w:r>
      <w:r>
        <w:rPr>
          <w:lang w:val="fr_FR" w:bidi="fr_FR"/>
        </w:rPr>
        <w:t>5.22</w:t>
      </w:r>
      <w:r>
        <w:rPr>
          <w:lang w:val="fr_FR" w:bidi="fr_FR"/>
        </w:rPr>
        <w:t>). La gloire de l'Éternel s'est manifestée particulièrement dans la nuée quand Dieu a pris la parole pour punir les rebellions du peuple (</w:t>
      </w:r>
      <w:r>
        <w:rPr>
          <w:lang w:val="fr_FR" w:bidi="fr_FR"/>
        </w:rPr>
        <w:t xml:space="preserve">Ex 16.10 </w:t>
      </w:r>
      <w:r>
        <w:rPr>
          <w:lang w:val="fr_FR" w:bidi="fr_FR"/>
        </w:rPr>
        <w:t xml:space="preserve">; </w:t>
      </w:r>
      <w:r>
        <w:rPr>
          <w:lang w:val="fr_FR" w:bidi="fr_FR"/>
        </w:rPr>
        <w:t xml:space="preserve">Nb 14.10 </w:t>
      </w:r>
      <w:r>
        <w:rPr>
          <w:lang w:val="fr_FR" w:bidi="fr_FR"/>
        </w:rPr>
        <w:t xml:space="preserve">; </w:t>
      </w:r>
      <w:r>
        <w:rPr>
          <w:lang w:val="fr_FR" w:bidi="fr_FR"/>
        </w:rPr>
        <w:t>16.42–43</w:t>
      </w:r>
      <w:r>
        <w:rPr>
          <w:lang w:val="fr_FR" w:bidi="fr_FR"/>
        </w:rPr>
        <w:t>). Elle est aussi apparue quand Aaron et Miriam se sont opposés à Moïse (</w:t>
      </w:r>
      <w:r>
        <w:rPr>
          <w:lang w:val="fr_FR" w:bidi="fr_FR"/>
        </w:rPr>
        <w:t>Nb 12.1–15</w:t>
      </w:r>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r>
        <w:rPr>
          <w:lang w:val="fr_FR" w:bidi="fr_FR"/>
        </w:rPr>
        <w:t>Ex 33.9</w:t>
      </w:r>
      <w:r>
        <w:rPr>
          <w:lang w:val="fr_FR" w:bidi="fr_FR"/>
        </w:rPr>
        <w:t>). Alors que Moïse allait bientôt mourir, Dieu est aussi apparu dans la colonne de nuée pour prononcer des paroles sur l'avenir de la nation (</w:t>
      </w:r>
      <w:r>
        <w:rPr>
          <w:lang w:val="fr_FR" w:bidi="fr_FR"/>
        </w:rPr>
        <w:t>Dt 31.14–29</w:t>
      </w:r>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r>
        <w:rPr>
          <w:lang w:val="fr_FR" w:bidi="fr_FR"/>
        </w:rPr>
        <w:t>Ez 1.4</w:t>
      </w:r>
      <w:r>
        <w:rPr>
          <w:lang w:val="fr_FR" w:bidi="fr_FR"/>
        </w:rPr>
        <w:t>). Dans la nuée, il y a du feu, des créatures au service de Dieu, le trône de Dieu et la présence de Dieu lui-même (</w:t>
      </w:r>
      <w:r>
        <w:rPr>
          <w:lang w:val="fr_FR" w:bidi="fr_FR"/>
        </w:rPr>
        <w:t>Ez 1.5–28</w:t>
      </w:r>
      <w:r>
        <w:rPr>
          <w:lang w:val="fr_FR" w:bidi="fr_FR"/>
        </w:rPr>
        <w:t>). Plus tard, le prophète voit la gloire de Dieu partir du Temple et y revenir ensuite (</w:t>
      </w:r>
      <w:r>
        <w:rPr>
          <w:lang w:val="fr_FR" w:bidi="fr_FR"/>
        </w:rPr>
        <w:t>Ezéchiel 10 et</w:t>
      </w:r>
      <w:r>
        <w:rPr>
          <w:lang w:val="fr_FR" w:bidi="fr_FR"/>
        </w:rPr>
        <w:t xml:space="preserve"> </w:t>
      </w:r>
      <w:r>
        <w:rPr>
          <w:lang w:val="fr_FR" w:bidi="fr_FR"/>
        </w:rPr>
        <w:t>43</w:t>
      </w:r>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r>
        <w:rPr>
          <w:lang w:val="fr_FR" w:bidi="fr_FR"/>
        </w:rPr>
        <w:t>Dn 7.13</w:t>
      </w:r>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r>
        <w:rPr>
          <w:lang w:val="fr_FR" w:bidi="fr_FR"/>
        </w:rPr>
        <w:t>Mt 17.5</w:t>
      </w:r>
      <w:r>
        <w:rPr>
          <w:lang w:val="fr_FR" w:bidi="fr_FR"/>
        </w:rPr>
        <w:t xml:space="preserve"> ; </w:t>
      </w:r>
      <w:r>
        <w:rPr>
          <w:lang w:val="fr_FR" w:bidi="fr_FR"/>
        </w:rPr>
        <w:t>Mc 9.7</w:t>
      </w:r>
      <w:r>
        <w:rPr>
          <w:lang w:val="fr_FR" w:bidi="fr_FR"/>
        </w:rPr>
        <w:t xml:space="preserve"> ; </w:t>
      </w:r>
      <w:r>
        <w:rPr>
          <w:lang w:val="fr_FR" w:bidi="fr_FR"/>
        </w:rPr>
        <w:t>Lc 9.34</w:t>
      </w:r>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r>
        <w:rPr>
          <w:lang w:val="fr_FR" w:bidi="fr_FR"/>
        </w:rPr>
        <w:t>Ac 1.9–11</w:t>
      </w:r>
      <w:r>
        <w:rPr>
          <w:lang w:val="fr_FR" w:bidi="fr_FR"/>
        </w:rPr>
        <w:t xml:space="preserve"> ; voir </w:t>
      </w:r>
      <w:r>
        <w:rPr>
          <w:lang w:val="fr_FR" w:bidi="fr_FR"/>
        </w:rPr>
        <w:t>Mt 24.30</w:t>
      </w:r>
      <w:r>
        <w:rPr>
          <w:lang w:val="fr_FR" w:bidi="fr_FR"/>
        </w:rPr>
        <w:t xml:space="preserve"> ; </w:t>
      </w:r>
      <w:r>
        <w:rPr>
          <w:lang w:val="fr_FR" w:bidi="fr_FR"/>
        </w:rPr>
        <w:t>Mc 13.26</w:t>
      </w:r>
      <w:r>
        <w:rPr>
          <w:lang w:val="fr_FR" w:bidi="fr_FR"/>
        </w:rPr>
        <w:t xml:space="preserve"> ; </w:t>
      </w:r>
      <w:r>
        <w:rPr>
          <w:lang w:val="fr_FR" w:bidi="fr_FR"/>
        </w:rPr>
        <w:t>Lc 21.27</w:t>
      </w:r>
      <w:r>
        <w:rPr>
          <w:lang w:val="fr_FR" w:bidi="fr_FR"/>
        </w:rPr>
        <w:t xml:space="preserve"> ; </w:t>
      </w:r>
      <w:r>
        <w:rPr>
          <w:lang w:val="fr_FR" w:bidi="fr_FR"/>
        </w:rPr>
        <w:t>Ap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r>
        <w:rPr>
          <w:lang w:val="fr_FR" w:bidi="fr_FR"/>
        </w:rPr>
        <w:t>Col 1.2</w:t>
      </w:r>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r>
        <w:rPr>
          <w:lang w:val="fr_FR" w:bidi="fr_FR"/>
        </w:rPr>
        <w:t>Ac 19.10</w:t>
      </w:r>
      <w:r>
        <w:rPr>
          <w:lang w:val="fr_FR" w:bidi="fr_FR"/>
        </w:rPr>
        <w:t>). Épaphras, un Colossien, a rendu visite à Paul à Rome et l'a informé de l'état de l'église à Colosses (</w:t>
      </w:r>
      <w:r>
        <w:rPr>
          <w:lang w:val="fr_FR" w:bidi="fr_FR"/>
        </w:rPr>
        <w:t>Col 1.7</w:t>
      </w:r>
      <w:r>
        <w:rPr>
          <w:lang w:val="fr_FR" w:bidi="fr_FR"/>
        </w:rPr>
        <w:t xml:space="preserve"> ; </w:t>
      </w:r>
      <w:r>
        <w:rPr>
          <w:lang w:val="fr_FR" w:bidi="fr_FR"/>
        </w:rPr>
        <w:t>4.12</w:t>
      </w:r>
      <w:r>
        <w:rPr>
          <w:lang w:val="fr_FR" w:bidi="fr_FR"/>
        </w:rPr>
        <w:t>), avant d'être lui aussi emprisonné avec Paul (</w:t>
      </w:r>
      <w:r>
        <w:rPr>
          <w:lang w:val="fr_FR" w:bidi="fr_FR"/>
        </w:rPr>
        <w:t>Phm 1.23</w:t>
      </w:r>
      <w:r>
        <w:rPr>
          <w:lang w:val="fr_FR" w:bidi="fr_FR"/>
        </w:rPr>
        <w:t>). D'autres membres de l'Église de Colosses comprenaient Philémon, Apphia, Archippe et Onésime, un esclave devenu chrétien (</w:t>
      </w:r>
      <w:r>
        <w:rPr>
          <w:lang w:val="fr_FR" w:bidi="fr_FR"/>
        </w:rPr>
        <w:t>Phm 1.16</w:t>
      </w:r>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r>
        <w:rPr>
          <w:lang w:val="fr_FR" w:bidi="fr_FR"/>
        </w:rPr>
        <w:t>Col 4.3, 10</w:t>
      </w:r>
      <w:r>
        <w:rPr>
          <w:lang w:val="fr_FR" w:bidi="fr_FR"/>
        </w:rPr>
        <w:t xml:space="preserve"> ; voir </w:t>
      </w:r>
      <w:r>
        <w:rPr>
          <w:lang w:val="fr_FR" w:bidi="fr_FR"/>
        </w:rPr>
        <w:t>Ep 3.1</w:t>
      </w:r>
      <w:r>
        <w:rPr>
          <w:lang w:val="fr_FR" w:bidi="fr_FR"/>
        </w:rPr>
        <w:t xml:space="preserve"> ; </w:t>
      </w:r>
      <w:r>
        <w:rPr>
          <w:lang w:val="fr_FR" w:bidi="fr_FR"/>
        </w:rPr>
        <w:t>4.1</w:t>
      </w:r>
      <w:r>
        <w:rPr>
          <w:lang w:val="fr_FR" w:bidi="fr_FR"/>
        </w:rPr>
        <w:t xml:space="preserve"> ; </w:t>
      </w:r>
      <w:r>
        <w:rPr>
          <w:lang w:val="fr_FR" w:bidi="fr_FR"/>
        </w:rPr>
        <w:t>6.20</w:t>
      </w:r>
      <w:r>
        <w:rPr>
          <w:lang w:val="fr_FR" w:bidi="fr_FR"/>
        </w:rPr>
        <w:t xml:space="preserve"> ; </w:t>
      </w:r>
      <w:r>
        <w:rPr>
          <w:lang w:val="fr_FR" w:bidi="fr_FR"/>
        </w:rPr>
        <w:t>Ph 1.12–14</w:t>
      </w:r>
      <w:r>
        <w:rPr>
          <w:lang w:val="fr_FR" w:bidi="fr_FR"/>
        </w:rPr>
        <w:t xml:space="preserve"> ; </w:t>
      </w:r>
      <w:r>
        <w:rPr>
          <w:lang w:val="fr_FR" w:bidi="fr_FR"/>
        </w:rPr>
        <w:t>Phm 1.9–10</w:t>
      </w:r>
      <w:r>
        <w:rPr>
          <w:lang w:val="fr_FR" w:bidi="fr_FR"/>
        </w:rPr>
        <w:t>). Il a envoyé trois des lettres aux Églises en Asie Mineure et les a confiées à son collègue, Tychique (</w:t>
      </w:r>
      <w:r>
        <w:rPr>
          <w:lang w:val="fr_FR" w:bidi="fr_FR"/>
        </w:rPr>
        <w:t>Col 4.7–9</w:t>
      </w:r>
      <w:r>
        <w:rPr>
          <w:lang w:val="fr_FR" w:bidi="fr_FR"/>
        </w:rPr>
        <w:t xml:space="preserve"> ; </w:t>
      </w:r>
      <w:r>
        <w:rPr>
          <w:lang w:val="fr_FR" w:bidi="fr_FR"/>
        </w:rPr>
        <w:t>Ep 6.21–22</w:t>
      </w:r>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r>
        <w:rPr>
          <w:lang w:val="fr_FR" w:bidi="fr_FR"/>
        </w:rPr>
        <w:t>1.15–20</w:t>
      </w:r>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r>
        <w:rPr>
          <w:lang w:val="fr_FR" w:bidi="fr_FR"/>
        </w:rPr>
        <w:t>1Co 8.6</w:t>
      </w:r>
      <w:r>
        <w:rPr>
          <w:lang w:val="fr_FR" w:bidi="fr_FR"/>
        </w:rPr>
        <w:t>) et a établi sa seigneurie sur tout l'ordre cosmique en citant un autre hymne (</w:t>
      </w:r>
      <w:r>
        <w:rPr>
          <w:lang w:val="fr_FR" w:bidi="fr_FR"/>
        </w:rPr>
        <w:t>Ph 2.6–11</w:t>
      </w:r>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r>
        <w:rPr>
          <w:lang w:val="fr_FR" w:bidi="fr_FR"/>
        </w:rPr>
        <w:t>1Co 15.25</w:t>
      </w:r>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r>
        <w:rPr>
          <w:lang w:val="fr_FR" w:bidi="fr_FR"/>
        </w:rPr>
        <w:t>3.1–4</w:t>
      </w:r>
      <w:r>
        <w:rPr>
          <w:lang w:val="fr_FR" w:bidi="fr_FR"/>
        </w:rPr>
        <w:t>) ; l'accent est mis, plutôt, sur une espérance déjà présente au ciel (</w:t>
      </w:r>
      <w:r>
        <w:rPr>
          <w:lang w:val="fr_FR" w:bidi="fr_FR"/>
        </w:rPr>
        <w:t>1.5</w:t>
      </w:r>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r>
        <w:rPr>
          <w:lang w:val="fr_FR" w:bidi="fr_FR"/>
        </w:rPr>
        <w:t>Rm 6.1–11</w:t>
      </w:r>
      <w:r>
        <w:rPr>
          <w:lang w:val="fr_FR" w:bidi="fr_FR"/>
        </w:rPr>
        <w:t>). Dans Colossiens, il a déclaré que les croyants baptisés non seulement sont morts avec Christ, mais ont déjà été ressuscités avec lui (</w:t>
      </w:r>
      <w:r>
        <w:rPr>
          <w:lang w:val="fr_FR" w:bidi="fr_FR"/>
        </w:rPr>
        <w:t>Col 2.12–13</w:t>
      </w:r>
      <w:r>
        <w:rPr>
          <w:lang w:val="fr_FR" w:bidi="fr_FR"/>
        </w:rPr>
        <w:t xml:space="preserve"> ; </w:t>
      </w:r>
      <w:r>
        <w:rPr>
          <w:lang w:val="fr_FR" w:bidi="fr_FR"/>
        </w:rPr>
        <w:t>3.1</w:t>
      </w:r>
      <w:r>
        <w:rPr>
          <w:lang w:val="fr_FR" w:bidi="fr_FR"/>
        </w:rPr>
        <w:t>). L'espérance pour l'avenir n'est pas pour la résurrection mais pour la manifestation de la vie qui est déjà cachée avec Christ en Dieu (</w:t>
      </w:r>
      <w:r>
        <w:rPr>
          <w:lang w:val="fr_FR" w:bidi="fr_FR"/>
        </w:rPr>
        <w:t>3.2–3</w:t>
      </w:r>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r>
        <w:rPr>
          <w:lang w:val="fr_FR" w:bidi="fr_FR"/>
        </w:rPr>
        <w:t>2.20</w:t>
      </w:r>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r>
        <w:rPr>
          <w:lang w:val="fr_FR" w:bidi="fr_FR"/>
        </w:rPr>
        <w:t>2Co 11.23</w:t>
      </w:r>
      <w:r>
        <w:rPr>
          <w:lang w:val="fr_FR" w:bidi="fr_FR"/>
        </w:rPr>
        <w:t xml:space="preserve">). Éphèse est un lieu probable pour l'un de ces emprisonnements (voir </w:t>
      </w:r>
      <w:r>
        <w:rPr>
          <w:lang w:val="fr_FR" w:bidi="fr_FR"/>
        </w:rPr>
        <w:t>Ac 19–20</w:t>
      </w:r>
      <w:r>
        <w:rPr>
          <w:lang w:val="fr_FR" w:bidi="fr_FR"/>
        </w:rPr>
        <w:t xml:space="preserve"> ; </w:t>
      </w:r>
      <w:r>
        <w:rPr>
          <w:lang w:val="fr_FR" w:bidi="fr_FR"/>
        </w:rPr>
        <w:t>1Co 15.32</w:t>
      </w:r>
      <w:r>
        <w:rPr>
          <w:lang w:val="fr_FR" w:bidi="fr_FR"/>
        </w:rPr>
        <w:t xml:space="preserve"> ; </w:t>
      </w:r>
      <w:r>
        <w:rPr>
          <w:lang w:val="fr_FR" w:bidi="fr_FR"/>
        </w:rPr>
        <w:t>2Co 1.8–10</w:t>
      </w:r>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r>
        <w:rPr>
          <w:lang w:val="fr_FR" w:bidi="fr_FR"/>
        </w:rPr>
        <w:t>2.8</w:t>
      </w:r>
      <w:r>
        <w:rPr>
          <w:lang w:val="fr_FR" w:bidi="fr_FR"/>
        </w:rPr>
        <w:t>). Sa prière pour les Colossiens (</w:t>
      </w:r>
      <w:r>
        <w:rPr>
          <w:lang w:val="fr_FR" w:bidi="fr_FR"/>
        </w:rPr>
        <w:t>1.9–11</w:t>
      </w:r>
      <w:r>
        <w:rPr>
          <w:lang w:val="fr_FR" w:bidi="fr_FR"/>
        </w:rPr>
        <w:t>) et certaines autres remarques (</w:t>
      </w:r>
      <w:r>
        <w:rPr>
          <w:lang w:val="fr_FR" w:bidi="fr_FR"/>
        </w:rPr>
        <w:t>1.26–28</w:t>
      </w:r>
      <w:r>
        <w:rPr>
          <w:lang w:val="fr_FR" w:bidi="fr_FR"/>
        </w:rPr>
        <w:t xml:space="preserve"> ; </w:t>
      </w:r>
      <w:r>
        <w:rPr>
          <w:lang w:val="fr_FR" w:bidi="fr_FR"/>
        </w:rPr>
        <w:t>2.2–3</w:t>
      </w:r>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r>
        <w:rPr>
          <w:lang w:val="fr_FR" w:bidi="fr_FR"/>
        </w:rPr>
        <w:t>Hébreux 5.12</w:t>
      </w:r>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r>
        <w:rPr>
          <w:lang w:val="fr_FR" w:bidi="fr_FR"/>
        </w:rPr>
        <w:t>2.15</w:t>
      </w:r>
      <w:r>
        <w:rPr>
          <w:lang w:val="fr_FR" w:bidi="fr_FR"/>
        </w:rPr>
        <w:t>). Ils ne gouvernent pas l'ordre mondial ; c'est lui qui règne (</w:t>
      </w:r>
      <w:r>
        <w:rPr>
          <w:lang w:val="fr_FR" w:bidi="fr_FR"/>
        </w:rPr>
        <w:t>1.16–20</w:t>
      </w:r>
      <w:r>
        <w:rPr>
          <w:lang w:val="fr_FR" w:bidi="fr_FR"/>
        </w:rPr>
        <w:t>). La « plénitude » divine réside en Christ, non pas dans une divinité éloignée (</w:t>
      </w:r>
      <w:r>
        <w:rPr>
          <w:lang w:val="fr_FR" w:bidi="fr_FR"/>
        </w:rPr>
        <w:t>1.19</w:t>
      </w:r>
      <w:r>
        <w:rPr>
          <w:lang w:val="fr_FR" w:bidi="fr_FR"/>
        </w:rPr>
        <w:t xml:space="preserve"> ; </w:t>
      </w:r>
      <w:r>
        <w:rPr>
          <w:lang w:val="fr_FR" w:bidi="fr_FR"/>
        </w:rPr>
        <w:t>2.9</w:t>
      </w:r>
      <w:r>
        <w:rPr>
          <w:lang w:val="fr_FR" w:bidi="fr_FR"/>
        </w:rPr>
        <w:t>). Les puissances spirituelles sont sous l'autorité de Christ (</w:t>
      </w:r>
      <w:r>
        <w:rPr>
          <w:lang w:val="fr_FR" w:bidi="fr_FR"/>
        </w:rPr>
        <w:t>2.10</w:t>
      </w:r>
      <w:r>
        <w:rPr>
          <w:lang w:val="fr_FR" w:bidi="fr_FR"/>
        </w:rPr>
        <w:t>) et c'est à lui qu'ils doivent leur existence (</w:t>
      </w:r>
      <w:r>
        <w:rPr>
          <w:lang w:val="fr_FR" w:bidi="fr_FR"/>
        </w:rPr>
        <w:t>1.16</w:t>
      </w:r>
      <w:r>
        <w:rPr>
          <w:lang w:val="fr_FR" w:bidi="fr_FR"/>
        </w:rPr>
        <w:t>). Le « culte des anges » (une pratique incluant probablement l'hommage rendu aux puissances célestes) est si erroné qu'il peut avoir des conséquences désastreuses (</w:t>
      </w:r>
      <w:r>
        <w:rPr>
          <w:lang w:val="fr_FR" w:bidi="fr_FR"/>
        </w:rPr>
        <w:t>2.18</w:t>
      </w:r>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r>
        <w:rPr>
          <w:lang w:val="fr_FR" w:bidi="fr_FR"/>
        </w:rPr>
        <w:t>2.16–18</w:t>
      </w:r>
      <w:r>
        <w:rPr>
          <w:lang w:val="fr_FR" w:bidi="fr_FR"/>
        </w:rPr>
        <w:t>), les personnes en recherche spirituelle pouvaient apaiser ou plaire aux intermédiaires et accéder à la « plénitude » divine. Par l'auto-abaissement volontaire, l'abnégation et l'accomplissement de visions (</w:t>
      </w:r>
      <w:r>
        <w:rPr>
          <w:lang w:val="fr_FR" w:bidi="fr_FR"/>
        </w:rPr>
        <w:t>2.18, 21–23</w:t>
      </w:r>
      <w:r>
        <w:rPr>
          <w:lang w:val="fr_FR" w:bidi="fr_FR"/>
        </w:rPr>
        <w:t xml:space="preserve">), ils pouvaient échapper à l'attraction de l'ordre matériel. La pratique de l'abnégation par l'abstinence de nourriture et possiblement de relations sexuelles (« ne touche pas » dans </w:t>
      </w:r>
      <w:r>
        <w:rPr>
          <w:lang w:val="fr_FR" w:bidi="fr_FR"/>
        </w:rPr>
        <w:t>2.21</w:t>
      </w:r>
      <w:r>
        <w:rPr>
          <w:lang w:val="fr_FR" w:bidi="fr_FR"/>
        </w:rPr>
        <w:t>) semble avoir été limitée à des saisons spéciales pour atteindre la « vision » de Dieu. Sinon, la philosophie semble avoir permis la liberté de s'engager dans des pratiques libertines (</w:t>
      </w:r>
      <w:r>
        <w:rPr>
          <w:lang w:val="fr_FR" w:bidi="fr_FR"/>
        </w:rPr>
        <w:t>3.5–11</w:t>
      </w:r>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r>
        <w:rPr>
          <w:lang w:val="fr_FR" w:bidi="fr_FR"/>
        </w:rPr>
        <w:t>Colossiens 2.8</w:t>
      </w:r>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r>
        <w:rPr>
          <w:lang w:val="fr_FR" w:bidi="fr_FR"/>
        </w:rPr>
        <w:t>1.7</w:t>
      </w:r>
      <w:r>
        <w:rPr>
          <w:lang w:val="fr_FR" w:bidi="fr_FR"/>
        </w:rPr>
        <w:t xml:space="preserve"> ; </w:t>
      </w:r>
      <w:r>
        <w:rPr>
          <w:lang w:val="fr_FR" w:bidi="fr_FR"/>
        </w:rPr>
        <w:t>4.12–13</w:t>
      </w:r>
      <w:r>
        <w:rPr>
          <w:lang w:val="fr_FR" w:bidi="fr_FR"/>
        </w:rPr>
        <w:t>). Dieu, par Christ, les avait qualifiés pour être exclusivement son propre peuple, son Église (</w:t>
      </w:r>
      <w:r>
        <w:rPr>
          <w:lang w:val="fr_FR" w:bidi="fr_FR"/>
        </w:rPr>
        <w:t>1.12–14</w:t>
      </w:r>
      <w:r>
        <w:rPr>
          <w:lang w:val="fr_FR" w:bidi="fr_FR"/>
        </w:rPr>
        <w:t>). Les partisans du faux enseignement menaçaient de disqualifier les Colossiens de cette position privilégiée en les persuadant de ne pas rester attachés à Christ, le Chef de l'Église (</w:t>
      </w:r>
      <w:r>
        <w:rPr>
          <w:lang w:val="fr_FR" w:bidi="fr_FR"/>
        </w:rPr>
        <w:t>2.18–19</w:t>
      </w:r>
      <w:r>
        <w:rPr>
          <w:lang w:val="fr_FR" w:bidi="fr_FR"/>
        </w:rPr>
        <w:t>). Par conséquent, les traditions citées par Paul enseignent principalement Christ ou l'Église. Les premières sont principalement liées à l'impressionnant hymne concernant Christ (</w:t>
      </w:r>
      <w:r>
        <w:rPr>
          <w:lang w:val="fr_FR" w:bidi="fr_FR"/>
        </w:rPr>
        <w:t>1.15–20</w:t>
      </w:r>
      <w:r>
        <w:rPr>
          <w:lang w:val="fr_FR" w:bidi="fr_FR"/>
        </w:rPr>
        <w:t xml:space="preserve"> ; mentionné à nouveau dans </w:t>
      </w:r>
      <w:r>
        <w:rPr>
          <w:lang w:val="fr_FR" w:bidi="fr_FR"/>
        </w:rPr>
        <w:t>2.9–10</w:t>
      </w:r>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r>
        <w:rPr>
          <w:lang w:val="fr_FR" w:bidi="fr_FR"/>
        </w:rPr>
        <w:t>1.15–20</w:t>
      </w:r>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r>
        <w:rPr>
          <w:lang w:val="fr_FR" w:bidi="fr_FR"/>
        </w:rPr>
        <w:t>1.19</w:t>
      </w:r>
      <w:r>
        <w:rPr>
          <w:lang w:val="fr_FR" w:bidi="fr_FR"/>
        </w:rPr>
        <w:t xml:space="preserve">; </w:t>
      </w:r>
      <w:r>
        <w:rPr>
          <w:lang w:val="fr_FR" w:bidi="fr_FR"/>
        </w:rPr>
        <w:t>2.9</w:t>
      </w:r>
      <w:r>
        <w:rPr>
          <w:lang w:val="fr_FR" w:bidi="fr_FR"/>
        </w:rPr>
        <w:t>) et en qui les êtres humains trouvent leur accomplissement (</w:t>
      </w:r>
      <w:r>
        <w:rPr>
          <w:lang w:val="fr_FR" w:bidi="fr_FR"/>
        </w:rPr>
        <w:t>2.10</w:t>
      </w:r>
      <w:r>
        <w:rPr>
          <w:lang w:val="fr_FR" w:bidi="fr_FR"/>
        </w:rPr>
        <w:t>).</w:t>
      </w:r>
    </w:p>
    <w:p>
      <w:pPr/>
      <w:r>
        <w:rPr>
          <w:lang w:val="fr_FR" w:bidi="fr_FR"/>
        </w:rPr>
      </w:r>
      <w:r>
        <w:rPr>
          <w:lang w:val="fr_FR" w:bidi="fr_FR"/>
        </w:rPr>
        <w:t xml:space="preserve">Paul a accordé une attention particulière à l'importance de la mort de Christ. Dans l'hymne de </w:t>
      </w:r>
      <w:r>
        <w:rPr>
          <w:lang w:val="fr_FR" w:bidi="fr_FR"/>
        </w:rPr>
        <w:t>Colossiens 1</w:t>
      </w:r>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r>
        <w:rPr>
          <w:lang w:val="fr_FR" w:bidi="fr_FR"/>
        </w:rPr>
        <w:t>1.20</w:t>
      </w:r>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r>
        <w:rPr>
          <w:lang w:val="fr_FR" w:bidi="fr_FR"/>
        </w:rPr>
        <w:t>1.21–22</w:t>
      </w:r>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r>
        <w:rPr>
          <w:lang w:val="fr_FR" w:bidi="fr_FR"/>
        </w:rPr>
        <w:t>2.14</w:t>
      </w:r>
      <w:r>
        <w:rPr>
          <w:lang w:val="fr_FR" w:bidi="fr_FR"/>
        </w:rPr>
        <w:t xml:space="preserve">), et que sur la croix, il avait publiquement exposé et triomphé des accusateurs (v. </w:t>
      </w:r>
      <w:r>
        <w:rPr>
          <w:lang w:val="fr_FR" w:bidi="fr_FR"/>
        </w:rPr>
        <w:t>15</w:t>
      </w:r>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r>
        <w:rPr>
          <w:lang w:val="fr_FR" w:bidi="fr_FR"/>
        </w:rPr>
        <w:t>1.18, 24</w:t>
      </w:r>
      <w:r>
        <w:rPr>
          <w:lang w:val="fr_FR" w:bidi="fr_FR"/>
        </w:rPr>
        <w:t>), dont Christ est la tête et la source de vie (</w:t>
      </w:r>
      <w:r>
        <w:rPr>
          <w:lang w:val="fr_FR" w:bidi="fr_FR"/>
        </w:rPr>
        <w:t>2.19</w:t>
      </w:r>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r>
        <w:rPr>
          <w:lang w:val="fr_FR" w:bidi="fr_FR"/>
        </w:rPr>
        <w:t>1.13</w:t>
      </w:r>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r>
        <w:rPr>
          <w:lang w:val="fr_FR" w:bidi="fr_FR"/>
        </w:rPr>
        <w:t>1.1–2</w:t>
      </w:r>
      <w:r>
        <w:rPr>
          <w:lang w:val="fr_FR" w:bidi="fr_FR"/>
        </w:rPr>
        <w:t>) transmet des salutations à l'Église de sa part et de celle de Timothée. Suit ensuite une déclaration de remerciement pour la bonne condition de la communauté (</w:t>
      </w:r>
      <w:r>
        <w:rPr>
          <w:lang w:val="fr_FR" w:bidi="fr_FR"/>
        </w:rPr>
        <w:t>1.3–8</w:t>
      </w:r>
      <w:r>
        <w:rPr>
          <w:lang w:val="fr_FR" w:bidi="fr_FR"/>
        </w:rPr>
        <w:t>) et une prière, demandant que les Colossiens soient remplis de la connaissance de la volonté de Dieu, ce qui se traduira par une conduite digne (</w:t>
      </w:r>
      <w:r>
        <w:rPr>
          <w:lang w:val="fr_FR" w:bidi="fr_FR"/>
        </w:rPr>
        <w:t>1.9–11</w:t>
      </w:r>
      <w:r>
        <w:rPr>
          <w:lang w:val="fr_FR" w:bidi="fr_FR"/>
        </w:rPr>
        <w:t>).</w:t>
      </w:r>
    </w:p>
    <w:p>
      <w:pPr/>
      <w:r>
        <w:rPr>
          <w:lang w:val="fr_FR" w:bidi="fr_FR"/>
        </w:rPr>
      </w:r>
      <w:r>
        <w:rPr>
          <w:lang w:val="fr_FR" w:bidi="fr_FR"/>
        </w:rPr>
        <w:t>La première partie du corps de la lettre invite les Colossiens à louer Dieu avant de citer le grand hymne sur Christ (</w:t>
      </w:r>
      <w:r>
        <w:rPr>
          <w:lang w:val="fr_FR" w:bidi="fr_FR"/>
        </w:rPr>
        <w:t>1.12–23</w:t>
      </w:r>
      <w:r>
        <w:rPr>
          <w:lang w:val="fr_FR" w:bidi="fr_FR"/>
        </w:rPr>
        <w:t>). Plus précisément, la première partie commence par une action de grâce confessionnelle au Père, le remerciant de les avoir appelés à être son peuple unique (</w:t>
      </w:r>
      <w:r>
        <w:rPr>
          <w:lang w:val="fr_FR" w:bidi="fr_FR"/>
        </w:rPr>
        <w:t>1.12–14</w:t>
      </w:r>
      <w:r>
        <w:rPr>
          <w:lang w:val="fr_FR" w:bidi="fr_FR"/>
        </w:rPr>
        <w:t>). S'en suit un hymne qui célèbre Christ en tant que Créateur et Rédempteur souverain de tout ce qui existe (</w:t>
      </w:r>
      <w:r>
        <w:rPr>
          <w:lang w:val="fr_FR" w:bidi="fr_FR"/>
        </w:rPr>
        <w:t>1.15–20</w:t>
      </w:r>
      <w:r>
        <w:rPr>
          <w:lang w:val="fr_FR" w:bidi="fr_FR"/>
        </w:rPr>
        <w:t>). Les Colossiens participent aux résultats du ministère de réconciliation de Christ (</w:t>
      </w:r>
      <w:r>
        <w:rPr>
          <w:lang w:val="fr_FR" w:bidi="fr_FR"/>
        </w:rPr>
        <w:t>1.21–23</w:t>
      </w:r>
      <w:r>
        <w:rPr>
          <w:lang w:val="fr_FR" w:bidi="fr_FR"/>
        </w:rPr>
        <w:t>).</w:t>
      </w:r>
    </w:p>
    <w:p>
      <w:pPr/>
      <w:r>
        <w:rPr>
          <w:lang w:val="fr_FR" w:bidi="fr_FR"/>
        </w:rPr>
      </w:r>
      <w:r>
        <w:rPr>
          <w:lang w:val="fr_FR" w:bidi="fr_FR"/>
        </w:rPr>
        <w:t>La deuxième partie du corps de la lettre décrit le ministère apostolique de Paul (</w:t>
      </w:r>
      <w:r>
        <w:rPr>
          <w:lang w:val="fr_FR" w:bidi="fr_FR"/>
        </w:rPr>
        <w:t>1.24–2.5</w:t>
      </w:r>
      <w:r>
        <w:rPr>
          <w:lang w:val="fr_FR" w:bidi="fr_FR"/>
        </w:rPr>
        <w:t>). Sa tâche était de faire connaître le mystère de Dieu concernant Christ aux Gentils en général (</w:t>
      </w:r>
      <w:r>
        <w:rPr>
          <w:lang w:val="fr_FR" w:bidi="fr_FR"/>
        </w:rPr>
        <w:t>1.24–29</w:t>
      </w:r>
      <w:r>
        <w:rPr>
          <w:lang w:val="fr_FR" w:bidi="fr_FR"/>
        </w:rPr>
        <w:t>) et aux Églises de Colosses et de Laodicée en particulier (</w:t>
      </w:r>
      <w:r>
        <w:rPr>
          <w:lang w:val="fr_FR" w:bidi="fr_FR"/>
        </w:rPr>
        <w:t>2.1–5</w:t>
      </w:r>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r>
        <w:rPr>
          <w:lang w:val="fr_FR" w:bidi="fr_FR"/>
        </w:rPr>
        <w:t>2.6–23</w:t>
      </w:r>
      <w:r>
        <w:rPr>
          <w:lang w:val="fr_FR" w:bidi="fr_FR"/>
        </w:rPr>
        <w:t xml:space="preserve">). Ils doivent marcher à la lumière de la tradition reçue (v. </w:t>
      </w:r>
      <w:r>
        <w:rPr>
          <w:lang w:val="fr_FR" w:bidi="fr_FR"/>
        </w:rPr>
        <w:t>6–7</w:t>
      </w:r>
      <w:r>
        <w:rPr>
          <w:lang w:val="fr_FR" w:bidi="fr_FR"/>
        </w:rPr>
        <w:t xml:space="preserve">), et ils sont avertis contre la fausse philosophie (v. </w:t>
      </w:r>
      <w:r>
        <w:rPr>
          <w:lang w:val="fr_FR" w:bidi="fr_FR"/>
        </w:rPr>
        <w:t>8</w:t>
      </w:r>
      <w:r>
        <w:rPr>
          <w:lang w:val="fr_FR" w:bidi="fr_FR"/>
        </w:rPr>
        <w:t xml:space="preserve">). L'hymne de </w:t>
      </w:r>
      <w:r>
        <w:rPr>
          <w:lang w:val="fr_FR" w:bidi="fr_FR"/>
        </w:rPr>
        <w:t>1.15–20</w:t>
      </w:r>
      <w:r>
        <w:rPr>
          <w:lang w:val="fr_FR" w:bidi="fr_FR"/>
        </w:rPr>
        <w:t xml:space="preserve"> est à nouveau mentionné, soulignant ici la seigneurie divine de Christ (</w:t>
      </w:r>
      <w:r>
        <w:rPr>
          <w:lang w:val="fr_FR" w:bidi="fr_FR"/>
        </w:rPr>
        <w:t>2.9–10</w:t>
      </w:r>
      <w:r>
        <w:rPr>
          <w:lang w:val="fr_FR" w:bidi="fr_FR"/>
        </w:rPr>
        <w:t xml:space="preserve">) et proclamant sa victoire sur les principautés et les puissances (v. </w:t>
      </w:r>
      <w:r>
        <w:rPr>
          <w:lang w:val="fr_FR" w:bidi="fr_FR"/>
        </w:rPr>
        <w:t>11–15</w:t>
      </w:r>
      <w:r>
        <w:rPr>
          <w:lang w:val="fr_FR" w:bidi="fr_FR"/>
        </w:rPr>
        <w:t xml:space="preserve">). En raison d'un tel Christ, les Colossiens sont exhortés à ne pas se soumettre aux règlements et aux principes de l'enseignement erroné (v. </w:t>
      </w:r>
      <w:r>
        <w:rPr>
          <w:lang w:val="fr_FR" w:bidi="fr_FR"/>
        </w:rPr>
        <w:t>16–23</w:t>
      </w:r>
      <w:r>
        <w:rPr>
          <w:lang w:val="fr_FR" w:bidi="fr_FR"/>
        </w:rPr>
        <w:t>).</w:t>
      </w:r>
    </w:p>
    <w:p>
      <w:pPr/>
      <w:r>
        <w:rPr>
          <w:lang w:val="fr_FR" w:bidi="fr_FR"/>
        </w:rPr>
      </w:r>
      <w:r>
        <w:rPr>
          <w:lang w:val="fr_FR" w:bidi="fr_FR"/>
        </w:rPr>
        <w:t>La quatrième partie du corps de la lettre exhorte l'Église à mener une vie digne d'un chrétien (</w:t>
      </w:r>
      <w:r>
        <w:rPr>
          <w:lang w:val="fr_FR" w:bidi="fr_FR"/>
        </w:rPr>
        <w:t>3.1–4.6</w:t>
      </w:r>
      <w:r>
        <w:rPr>
          <w:lang w:val="fr_FR" w:bidi="fr_FR"/>
        </w:rPr>
        <w:t>). Ceux qui ont été ressuscités avec Christ doivent rechercher les choses d'en haut (</w:t>
      </w:r>
      <w:r>
        <w:rPr>
          <w:lang w:val="fr_FR" w:bidi="fr_FR"/>
        </w:rPr>
        <w:t>3.1–4</w:t>
      </w:r>
      <w:r>
        <w:rPr>
          <w:lang w:val="fr_FR" w:bidi="fr_FR"/>
        </w:rPr>
        <w:t xml:space="preserve">). Cela signifie qu'ils doivent renoncer aux traits et attitudes énumérés dans un catalogue de vices (v. </w:t>
      </w:r>
      <w:r>
        <w:rPr>
          <w:lang w:val="fr_FR" w:bidi="fr_FR"/>
        </w:rPr>
        <w:t>5–11</w:t>
      </w:r>
      <w:r>
        <w:rPr>
          <w:lang w:val="fr_FR" w:bidi="fr_FR"/>
        </w:rPr>
        <w:t xml:space="preserve">) et adopter les traits et attitudes énumérés dans un catalogue de vertus (v. </w:t>
      </w:r>
      <w:r>
        <w:rPr>
          <w:lang w:val="fr_FR" w:bidi="fr_FR"/>
        </w:rPr>
        <w:t>12–14</w:t>
      </w:r>
      <w:r>
        <w:rPr>
          <w:lang w:val="fr_FR" w:bidi="fr_FR"/>
        </w:rPr>
        <w:t>). Dans le culte, ils doivent se comporter de manière unifiée et ordonnée (</w:t>
      </w:r>
      <w:r>
        <w:rPr>
          <w:lang w:val="fr_FR" w:bidi="fr_FR"/>
        </w:rPr>
        <w:t>3.15–4.1</w:t>
      </w:r>
      <w:r>
        <w:rPr>
          <w:lang w:val="fr_FR" w:bidi="fr_FR"/>
        </w:rPr>
        <w:t>). Le soi-disant « code domestique » concernant le mariage, les enfants et l'esclavage (</w:t>
      </w:r>
      <w:r>
        <w:rPr>
          <w:lang w:val="fr_FR" w:bidi="fr_FR"/>
        </w:rPr>
        <w:t>3.18–4.1</w:t>
      </w:r>
      <w:r>
        <w:rPr>
          <w:lang w:val="fr_FR" w:bidi="fr_FR"/>
        </w:rPr>
        <w:t>) apparaît dans un contexte traitant du culte (</w:t>
      </w:r>
      <w:r>
        <w:rPr>
          <w:lang w:val="fr_FR" w:bidi="fr_FR"/>
        </w:rPr>
        <w:t>3.15–17</w:t>
      </w:r>
      <w:r>
        <w:rPr>
          <w:lang w:val="fr_FR" w:bidi="fr_FR"/>
        </w:rPr>
        <w:t xml:space="preserve"> ; </w:t>
      </w:r>
      <w:r>
        <w:rPr>
          <w:lang w:val="fr_FR" w:bidi="fr_FR"/>
        </w:rPr>
        <w:t>4.2–6</w:t>
      </w:r>
      <w:r>
        <w:rPr>
          <w:lang w:val="fr_FR" w:bidi="fr_FR"/>
        </w:rPr>
        <w:t>). Les exhortations les plus pressantes du code s'adressent aux femmes et aux esclaves, des groupes qui aspireraient particulièrement à l'égalité promise dans l'Évangile (</w:t>
      </w:r>
      <w:r>
        <w:rPr>
          <w:lang w:val="fr_FR" w:bidi="fr_FR"/>
        </w:rPr>
        <w:t>Gal 3.28</w:t>
      </w:r>
      <w:r>
        <w:rPr>
          <w:lang w:val="fr_FR" w:bidi="fr_FR"/>
        </w:rPr>
        <w:t xml:space="preserve"> ; voir </w:t>
      </w:r>
      <w:r>
        <w:rPr>
          <w:lang w:val="fr_FR" w:bidi="fr_FR"/>
        </w:rPr>
        <w:t>Col 3.11</w:t>
      </w:r>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r>
        <w:rPr>
          <w:lang w:val="fr_FR" w:bidi="fr_FR"/>
        </w:rPr>
        <w:t>4.7–9</w:t>
      </w:r>
      <w:r>
        <w:rPr>
          <w:lang w:val="fr_FR" w:bidi="fr_FR"/>
        </w:rPr>
        <w:t xml:space="preserve">), puis ajoute une série de salutations (v. </w:t>
      </w:r>
      <w:r>
        <w:rPr>
          <w:lang w:val="fr_FR" w:bidi="fr_FR"/>
        </w:rPr>
        <w:t>10–18</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r>
        <w:rPr>
          <w:lang w:val="fr_FR" w:bidi="fr_FR"/>
        </w:rPr>
        <w:t>Jn 13.34</w:t>
      </w:r>
      <w:r>
        <w:rPr>
          <w:lang w:val="fr_FR" w:bidi="fr_FR"/>
        </w:rPr>
        <w:t xml:space="preserve"> ; </w:t>
      </w:r>
      <w:r>
        <w:rPr>
          <w:lang w:val="fr_FR" w:bidi="fr_FR"/>
        </w:rPr>
        <w:t>1Jn 2.7, 8</w:t>
      </w:r>
      <w:r>
        <w:rPr>
          <w:lang w:val="fr_FR" w:bidi="fr_FR"/>
        </w:rPr>
        <w:t xml:space="preserve"> ; </w:t>
      </w:r>
      <w:r>
        <w:rPr>
          <w:lang w:val="fr_FR" w:bidi="fr_FR"/>
        </w:rPr>
        <w:t>2Jn 1.5</w:t>
      </w:r>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r>
        <w:rPr>
          <w:lang w:val="fr_FR" w:bidi="fr_FR"/>
        </w:rPr>
        <w:t>Jn 13.34</w:t>
      </w:r>
      <w:r>
        <w:rPr>
          <w:lang w:val="fr_FR" w:bidi="fr_FR"/>
        </w:rPr>
        <w:t>). Ce commandement paraît aussi dans d'autres passages du Nouveau Testament (</w:t>
      </w:r>
      <w:r>
        <w:rPr>
          <w:lang w:val="fr_FR" w:bidi="fr_FR"/>
        </w:rPr>
        <w:t>Jn 15.12, 17</w:t>
      </w:r>
      <w:r>
        <w:rPr>
          <w:lang w:val="fr_FR" w:bidi="fr_FR"/>
        </w:rPr>
        <w:t xml:space="preserve"> ; </w:t>
      </w:r>
      <w:r>
        <w:rPr>
          <w:lang w:val="fr_FR" w:bidi="fr_FR"/>
        </w:rPr>
        <w:t>Rm 13.8</w:t>
      </w:r>
      <w:r>
        <w:rPr>
          <w:lang w:val="fr_FR" w:bidi="fr_FR"/>
        </w:rPr>
        <w:t xml:space="preserve"> ; </w:t>
      </w:r>
      <w:r>
        <w:rPr>
          <w:lang w:val="fr_FR" w:bidi="fr_FR"/>
        </w:rPr>
        <w:t>1 P 1.22</w:t>
      </w:r>
      <w:r>
        <w:rPr>
          <w:lang w:val="fr_FR" w:bidi="fr_FR"/>
        </w:rPr>
        <w:t xml:space="preserve"> ; </w:t>
      </w:r>
      <w:r>
        <w:rPr>
          <w:lang w:val="fr_FR" w:bidi="fr_FR"/>
        </w:rPr>
        <w:t>1Jn 3.11</w:t>
      </w:r>
      <w:r>
        <w:rPr>
          <w:lang w:val="fr_FR" w:bidi="fr_FR"/>
        </w:rPr>
        <w:t xml:space="preserve">, </w:t>
      </w:r>
      <w:r>
        <w:rPr>
          <w:lang w:val="fr_FR" w:bidi="fr_FR"/>
        </w:rPr>
        <w:t xml:space="preserve">23 </w:t>
      </w:r>
      <w:r>
        <w:rPr>
          <w:lang w:val="fr_FR" w:bidi="fr_FR"/>
        </w:rPr>
        <w:t xml:space="preserve">; </w:t>
      </w:r>
      <w:r>
        <w:rPr>
          <w:lang w:val="fr_FR" w:bidi="fr_FR"/>
        </w:rPr>
        <w:t>4.7</w:t>
      </w:r>
      <w:r>
        <w:rPr>
          <w:lang w:val="fr_FR" w:bidi="fr_FR"/>
        </w:rPr>
        <w:t xml:space="preserve">, </w:t>
      </w:r>
      <w:r>
        <w:rPr>
          <w:lang w:val="fr_FR" w:bidi="fr_FR"/>
        </w:rPr>
        <w:t>11–12</w:t>
      </w:r>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r>
        <w:rPr>
          <w:lang w:val="fr_FR" w:bidi="fr_FR"/>
        </w:rPr>
        <w:t>Mt 5.43–45</w:t>
      </w:r>
      <w:r>
        <w:rPr>
          <w:lang w:val="fr_FR" w:bidi="fr_FR"/>
        </w:rPr>
        <w:t>) et leurs prochains comme eux-mêmes (</w:t>
      </w:r>
      <w:r>
        <w:rPr>
          <w:lang w:val="fr_FR" w:bidi="fr_FR"/>
        </w:rPr>
        <w:t>Lc 10.25–37</w:t>
      </w:r>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r>
        <w:rPr>
          <w:lang w:val="fr_FR" w:bidi="fr_FR"/>
        </w:rPr>
        <w:t>Jn 13.35</w:t>
      </w:r>
      <w:r>
        <w:rPr>
          <w:lang w:val="fr_FR" w:bidi="fr_FR"/>
        </w:rPr>
        <w:t xml:space="preserve">). Il est aussi possible, d'autre part, que le commandement nouveau fasse partie de ce que </w:t>
      </w:r>
      <w:r>
        <w:rPr>
          <w:lang w:val="fr_FR" w:bidi="fr_FR"/>
        </w:rPr>
        <w:t>Jean 17.21–23</w:t>
      </w:r>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r>
        <w:rPr>
          <w:lang w:val="fr_FR" w:bidi="fr_FR"/>
        </w:rPr>
        <w:t>Lv 19.18</w:t>
      </w:r>
      <w:r>
        <w:rPr>
          <w:lang w:val="fr_FR" w:bidi="fr_FR"/>
        </w:rPr>
        <w:t xml:space="preserve">, </w:t>
      </w:r>
      <w:r>
        <w:rPr>
          <w:lang w:val="fr_FR" w:bidi="fr_FR"/>
        </w:rPr>
        <w:t xml:space="preserve">34 </w:t>
      </w:r>
      <w:r>
        <w:rPr>
          <w:lang w:val="fr_FR" w:bidi="fr_FR"/>
        </w:rPr>
        <w:t xml:space="preserve">; </w:t>
      </w:r>
      <w:r>
        <w:rPr>
          <w:lang w:val="fr_FR" w:bidi="fr_FR"/>
        </w:rPr>
        <w:t>Dt 10.19</w:t>
      </w:r>
      <w:r>
        <w:rPr>
          <w:lang w:val="fr_FR" w:bidi="fr_FR"/>
        </w:rPr>
        <w:t>). Dans l'enseignement de Jésus, l'usage du mot « commandement » montre la même autorité que ces commandements précédents. L'apôtre Paul appelle l'amour entre disciples la « loi de Christ » (</w:t>
      </w:r>
      <w:r>
        <w:rPr>
          <w:lang w:val="fr_FR" w:bidi="fr_FR"/>
        </w:rPr>
        <w:t>Ga 6.2</w:t>
      </w:r>
      <w:r>
        <w:rPr>
          <w:lang w:val="fr_FR" w:bidi="fr_FR"/>
        </w:rPr>
        <w:t>). Jacques qualifie le commandement d'aimer son prochain de « loi royale » (</w:t>
      </w:r>
      <w:r>
        <w:rPr>
          <w:lang w:val="fr_FR" w:bidi="fr_FR"/>
        </w:rPr>
        <w:t>Jc 2.8</w:t>
      </w:r>
      <w:r>
        <w:rPr>
          <w:lang w:val="fr_FR" w:bidi="fr_FR"/>
        </w:rPr>
        <w:t>). Certains pensent que la loi royale et « la loi de liberté » désignent tous deux le commandement d'aimer son prochain (</w:t>
      </w:r>
      <w:r>
        <w:rPr>
          <w:lang w:val="fr_FR" w:bidi="fr_FR"/>
        </w:rPr>
        <w:t>1.25</w:t>
      </w:r>
      <w:r>
        <w:rPr>
          <w:lang w:val="fr_FR" w:bidi="fr_FR"/>
        </w:rPr>
        <w:t xml:space="preserve"> ; </w:t>
      </w:r>
      <w:r>
        <w:rPr>
          <w:lang w:val="fr_FR" w:bidi="fr_FR"/>
        </w:rPr>
        <w:t>2.12</w:t>
      </w:r>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r>
        <w:rPr>
          <w:lang w:val="fr_FR" w:bidi="fr_FR"/>
        </w:rPr>
        <w:t>Rm 8.3</w:t>
      </w:r>
      <w:r>
        <w:rPr>
          <w:lang w:val="fr_FR" w:bidi="fr_FR"/>
        </w:rPr>
        <w:t xml:space="preserve"> ; </w:t>
      </w:r>
      <w:r>
        <w:rPr>
          <w:lang w:val="fr_FR" w:bidi="fr_FR"/>
        </w:rPr>
        <w:t>Ga 3.2</w:t>
      </w:r>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r>
        <w:rPr>
          <w:lang w:val="fr_FR" w:bidi="fr_FR"/>
        </w:rPr>
        <w:t>Jn 15.4</w:t>
      </w:r>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r>
        <w:rPr>
          <w:lang w:val="fr_FR" w:bidi="fr_FR"/>
        </w:rPr>
        <w:t>Jr 31.31–34</w:t>
      </w:r>
      <w:r>
        <w:rPr>
          <w:lang w:val="fr_FR" w:bidi="fr_FR"/>
        </w:rPr>
        <w:t xml:space="preserve"> ; </w:t>
      </w:r>
      <w:r>
        <w:rPr>
          <w:lang w:val="fr_FR" w:bidi="fr_FR"/>
        </w:rPr>
        <w:t>Lc 22.20</w:t>
      </w:r>
      <w:r>
        <w:rPr>
          <w:lang w:val="fr_FR" w:bidi="fr_FR"/>
        </w:rPr>
        <w:t xml:space="preserve"> ; </w:t>
      </w:r>
      <w:r>
        <w:rPr>
          <w:lang w:val="fr_FR" w:bidi="fr_FR"/>
        </w:rPr>
        <w:t>1Co 11.25</w:t>
      </w:r>
      <w:r>
        <w:rPr>
          <w:lang w:val="fr_FR" w:bidi="fr_FR"/>
        </w:rPr>
        <w:t>). Dieu avait promis que dans le cadre de la nouvelle alliance, il « écrirait » sa loi dans l'esprit des croyants (</w:t>
      </w:r>
      <w:r>
        <w:rPr>
          <w:lang w:val="fr_FR" w:bidi="fr_FR"/>
        </w:rPr>
        <w:t>Hé 10.16</w:t>
      </w:r>
      <w:r>
        <w:rPr>
          <w:lang w:val="fr_FR" w:bidi="fr_FR"/>
        </w:rPr>
        <w:t>). Il agirait directement en eux par le Saint-Esprit (</w:t>
      </w:r>
      <w:r>
        <w:rPr>
          <w:lang w:val="fr_FR" w:bidi="fr_FR"/>
        </w:rPr>
        <w:t>Ez 36.27</w:t>
      </w:r>
      <w:r>
        <w:rPr>
          <w:lang w:val="fr_FR" w:bidi="fr_FR"/>
        </w:rPr>
        <w:t xml:space="preserve"> ; </w:t>
      </w:r>
      <w:r>
        <w:rPr>
          <w:lang w:val="fr_FR" w:bidi="fr_FR"/>
        </w:rPr>
        <w:t>2Co 3.3</w:t>
      </w:r>
      <w:r>
        <w:rPr>
          <w:lang w:val="fr_FR" w:bidi="fr_FR"/>
        </w:rPr>
        <w:t>). En marchant par l'Esprit, les disciples pourraient dire non à la chair (</w:t>
      </w:r>
      <w:r>
        <w:rPr>
          <w:lang w:val="fr_FR" w:bidi="fr_FR"/>
        </w:rPr>
        <w:t>Rm 8.4</w:t>
      </w:r>
      <w:r>
        <w:rPr>
          <w:lang w:val="fr_FR" w:bidi="fr_FR"/>
        </w:rPr>
        <w:t xml:space="preserve"> ; </w:t>
      </w:r>
      <w:r>
        <w:rPr>
          <w:lang w:val="fr_FR" w:bidi="fr_FR"/>
        </w:rPr>
        <w:t>Ga 5.16</w:t>
      </w:r>
      <w:r>
        <w:rPr>
          <w:lang w:val="fr_FR" w:bidi="fr_FR"/>
        </w:rPr>
        <w:t>). Le fait que le nouveau commandement définit les vrais disciples de Christ est parallèle à l'affirmation ailleurs dans le Nouveau Testament que le commandement d'aimer son prochain résume la loi (</w:t>
      </w:r>
      <w:r>
        <w:rPr>
          <w:lang w:val="fr_FR" w:bidi="fr_FR"/>
        </w:rPr>
        <w:t>Rm 13.8, 10</w:t>
      </w:r>
      <w:r>
        <w:rPr>
          <w:lang w:val="fr_FR" w:bidi="fr_FR"/>
        </w:rPr>
        <w:t xml:space="preserve"> ; </w:t>
      </w:r>
      <w:r>
        <w:rPr>
          <w:lang w:val="fr_FR" w:bidi="fr_FR"/>
        </w:rPr>
        <w:t>Ga 5.14</w:t>
      </w:r>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r>
        <w:rPr>
          <w:lang w:val="fr_FR" w:bidi="fr_FR"/>
        </w:rPr>
        <w:t>1Jn 4.7</w:t>
      </w:r>
      <w:r>
        <w:rPr>
          <w:lang w:val="fr_FR" w:bidi="fr_FR"/>
        </w:rPr>
        <w:t>). La foi et l'amour sont l'essence de ce que cela signifie d'être un disciple de Christ (</w:t>
      </w:r>
      <w:r>
        <w:rPr>
          <w:lang w:val="fr_FR" w:bidi="fr_FR"/>
        </w:rPr>
        <w:t>1Jn 3.23</w:t>
      </w:r>
      <w:r>
        <w:rPr>
          <w:lang w:val="fr_FR" w:bidi="fr_FR"/>
        </w:rPr>
        <w:t>). L'amour fait partie de l'enseignement de base de l'Évangile (</w:t>
      </w:r>
      <w:r>
        <w:rPr>
          <w:lang w:val="fr_FR" w:bidi="fr_FR"/>
        </w:rPr>
        <w:t>1Jn 3.11</w:t>
      </w:r>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r>
        <w:rPr>
          <w:lang w:val="fr_FR" w:bidi="fr_FR"/>
        </w:rPr>
        <w:t>1Jn 2.8</w:t>
      </w:r>
      <w:r>
        <w:rPr>
          <w:lang w:val="fr_FR" w:bidi="fr_FR"/>
        </w:rPr>
        <w:t>). Alors que Jésus se préparait à retourner au ciel (</w:t>
      </w:r>
      <w:r>
        <w:rPr>
          <w:lang w:val="fr_FR" w:bidi="fr_FR"/>
        </w:rPr>
        <w:t>Jn 13.33–35</w:t>
      </w:r>
      <w:r>
        <w:rPr>
          <w:lang w:val="fr_FR" w:bidi="fr_FR"/>
        </w:rPr>
        <w:t>), il a donné ce commandement qui devait avoir un rôle déterminant pour ses disciples jusqu'au jour du jugement (</w:t>
      </w:r>
      <w:r>
        <w:rPr>
          <w:lang w:val="fr_FR" w:bidi="fr_FR"/>
        </w:rPr>
        <w:t>Jn 5.28–29</w:t>
      </w:r>
      <w:r>
        <w:rPr>
          <w:lang w:val="fr_FR" w:bidi="fr_FR"/>
        </w:rPr>
        <w:t xml:space="preserve"> ; </w:t>
      </w:r>
      <w:r>
        <w:rPr>
          <w:lang w:val="fr_FR" w:bidi="fr_FR"/>
        </w:rPr>
        <w:t>1Jn 4.17</w:t>
      </w:r>
      <w:r>
        <w:rPr>
          <w:lang w:val="fr_FR" w:bidi="fr_FR"/>
        </w:rPr>
        <w:t>). Obéir à ce commandement devait servir à les identifier comme disciples de Jésus pendant son absence (</w:t>
      </w:r>
      <w:r>
        <w:rPr>
          <w:lang w:val="fr_FR" w:bidi="fr_FR"/>
        </w:rPr>
        <w:t xml:space="preserve">Jn 13.35 </w:t>
      </w:r>
      <w:r>
        <w:rPr>
          <w:lang w:val="fr_FR" w:bidi="fr_FR"/>
        </w:rPr>
        <w:t xml:space="preserve">; </w:t>
      </w:r>
      <w:r>
        <w:rPr>
          <w:lang w:val="fr_FR" w:bidi="fr_FR"/>
        </w:rPr>
        <w:t>17.21–23</w:t>
      </w:r>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r>
        <w:rPr>
          <w:lang w:val="fr_FR" w:bidi="fr_FR"/>
        </w:rPr>
        <w:t>1Jn 4.17</w:t>
      </w:r>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r>
        <w:rPr>
          <w:lang w:val="fr_FR" w:bidi="fr_FR"/>
        </w:rPr>
        <w:t>Jn 1.18</w:t>
      </w:r>
      <w:r>
        <w:rPr>
          <w:lang w:val="fr_FR" w:bidi="fr_FR"/>
        </w:rPr>
        <w:t xml:space="preserve">; </w:t>
      </w:r>
      <w:r>
        <w:rPr>
          <w:lang w:val="fr_FR" w:bidi="fr_FR"/>
        </w:rPr>
        <w:t>10.30</w:t>
      </w:r>
      <w:r>
        <w:rPr>
          <w:lang w:val="fr_FR" w:bidi="fr_FR"/>
        </w:rPr>
        <w:t xml:space="preserve">; </w:t>
      </w:r>
      <w:r>
        <w:rPr>
          <w:lang w:val="fr_FR" w:bidi="fr_FR"/>
        </w:rPr>
        <w:t>17.6–8</w:t>
      </w:r>
      <w:r>
        <w:rPr>
          <w:lang w:val="fr_FR" w:bidi="fr_FR"/>
        </w:rPr>
        <w:t xml:space="preserve">). Aucun prophète n'avait jamais pu dire : « </w:t>
      </w:r>
      <w:r>
        <w:rPr>
          <w:lang w:val="fr_FR" w:bidi="fr_FR"/>
        </w:rPr>
        <w:t>Celui qui m’a vu a vu le Père</w:t>
      </w:r>
      <w:r>
        <w:rPr>
          <w:lang w:val="fr_FR" w:bidi="fr_FR"/>
        </w:rPr>
        <w:t xml:space="preserve"> » (</w:t>
      </w:r>
      <w:r>
        <w:rPr>
          <w:lang w:val="fr_FR" w:bidi="fr_FR"/>
        </w:rPr>
        <w:t>Jn 14.9</w:t>
      </w:r>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r>
        <w:rPr>
          <w:lang w:val="fr_FR" w:bidi="fr_FR"/>
        </w:rPr>
        <w:t>Jn 15.13</w:t>
      </w:r>
      <w:r>
        <w:rPr>
          <w:lang w:val="fr_FR" w:bidi="fr_FR"/>
        </w:rPr>
        <w:t>). Par conséquent, le commandement de Jésus à ses disciples de s'aimer les uns les autres « comme je vous ai aimés » (</w:t>
      </w:r>
      <w:r>
        <w:rPr>
          <w:lang w:val="fr_FR" w:bidi="fr_FR"/>
        </w:rPr>
        <w:t>Jn 13.34</w:t>
      </w:r>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r>
        <w:rPr>
          <w:lang w:val="fr_FR" w:bidi="fr_FR"/>
        </w:rPr>
        <w:t>1 Jn 3.16</w:t>
      </w:r>
      <w:r>
        <w:rPr>
          <w:lang w:val="fr_FR" w:bidi="fr_FR"/>
        </w:rPr>
        <w:t>). Cet amour doit se manifester dans les actes, en particulier en ne se détournant jamais d'un autre disciple qui a des besoins qu'on peut aider (</w:t>
      </w:r>
      <w:r>
        <w:rPr>
          <w:lang w:val="fr_FR" w:bidi="fr_FR"/>
        </w:rPr>
        <w:t>1Jn 3.17</w:t>
      </w:r>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r>
        <w:rPr>
          <w:lang w:val="fr_FR" w:bidi="fr_FR"/>
        </w:rPr>
        <w:t>20.2–17</w:t>
      </w:r>
      <w:r>
        <w:rPr>
          <w:lang w:val="fr_FR" w:bidi="fr_FR"/>
        </w:rPr>
        <w:t>), dans un passage décrivant le don des commandements par Dieu à Israël, et ensuite dans le Deutéronome (</w:t>
      </w:r>
      <w:r>
        <w:rPr>
          <w:lang w:val="fr_FR" w:bidi="fr_FR"/>
        </w:rPr>
        <w:t>5.6–21</w:t>
      </w:r>
      <w:r>
        <w:rPr>
          <w:lang w:val="fr_FR" w:bidi="fr_FR"/>
        </w:rPr>
        <w:t>), dans le contexte d'une cérémonie de renouvellement de l'alliance. Moïse rappelle à son peuple la nature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quatre premiers concernent la relation avec Dieu, et les six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r>
        <w:rPr>
          <w:lang w:val="fr_FR" w:bidi="fr_FR"/>
        </w:rPr>
        <w:t>Dt 33.5</w:t>
      </w:r>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r>
        <w:rPr>
          <w:lang w:val="fr_FR" w:bidi="fr_FR"/>
        </w:rPr>
        <w:t>Ex 20.2</w:t>
      </w:r>
      <w:r>
        <w:rPr>
          <w:lang w:val="fr_FR" w:bidi="fr_FR"/>
        </w:rPr>
        <w:t xml:space="preserve"> ; </w:t>
      </w:r>
      <w:r>
        <w:rPr>
          <w:lang w:val="fr_FR" w:bidi="fr_FR"/>
        </w:rPr>
        <w:t>Dt 5.6</w:t>
      </w:r>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r>
        <w:rPr>
          <w:lang w:val="fr_FR" w:bidi="fr_FR"/>
        </w:rPr>
        <w:t>Ex 20.3</w:t>
      </w:r>
      <w:r>
        <w:rPr>
          <w:lang w:val="fr_FR" w:bidi="fr_FR"/>
        </w:rPr>
        <w:t xml:space="preserve"> ; </w:t>
      </w:r>
      <w:r>
        <w:rPr>
          <w:lang w:val="fr_FR" w:bidi="fr_FR"/>
        </w:rPr>
        <w:t>Dt 5.7</w:t>
      </w:r>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r>
        <w:rPr>
          <w:lang w:val="fr_FR" w:bidi="fr_FR"/>
        </w:rPr>
        <w:t>Ex 20.4–6</w:t>
      </w:r>
      <w:r>
        <w:rPr>
          <w:lang w:val="fr_FR" w:bidi="fr_FR"/>
        </w:rPr>
        <w:t xml:space="preserve"> ; </w:t>
      </w:r>
      <w:r>
        <w:rPr>
          <w:lang w:val="fr_FR" w:bidi="fr_FR"/>
        </w:rPr>
        <w:t>Dt 5.8–10</w:t>
      </w:r>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r>
        <w:rPr>
          <w:lang w:val="fr_FR" w:bidi="fr_FR"/>
        </w:rPr>
        <w:t>Ex 20.7</w:t>
      </w:r>
      <w:r>
        <w:rPr>
          <w:lang w:val="fr_FR" w:bidi="fr_FR"/>
        </w:rPr>
        <w:t xml:space="preserve"> ; </w:t>
      </w:r>
      <w:r>
        <w:rPr>
          <w:lang w:val="fr_FR" w:bidi="fr_FR"/>
        </w:rPr>
        <w:t>Dt 5.11</w:t>
      </w:r>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r>
        <w:rPr>
          <w:lang w:val="fr_FR" w:bidi="fr_FR"/>
        </w:rPr>
        <w:t>Ex 20.8–11</w:t>
      </w:r>
      <w:r>
        <w:rPr>
          <w:lang w:val="fr_FR" w:bidi="fr_FR"/>
        </w:rPr>
        <w:t xml:space="preserve"> ; </w:t>
      </w:r>
      <w:r>
        <w:rPr>
          <w:lang w:val="fr_FR" w:bidi="fr_FR"/>
        </w:rPr>
        <w:t>Dt 5.12–15</w:t>
      </w:r>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r>
        <w:rPr>
          <w:lang w:val="fr_FR" w:bidi="fr_FR"/>
        </w:rPr>
        <w:t>Ex 20.11</w:t>
      </w:r>
      <w:r>
        <w:rPr>
          <w:lang w:val="fr_FR" w:bidi="fr_FR"/>
        </w:rPr>
        <w:t>), le sabbat est gardé en commémoration de la Création ; Dieu a créé en six jours et s'est reposé le septième jour. Dans la deuxième version (</w:t>
      </w:r>
      <w:r>
        <w:rPr>
          <w:lang w:val="fr_FR" w:bidi="fr_FR"/>
        </w:rPr>
        <w:t>Dt 5.15</w:t>
      </w:r>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r>
        <w:rPr>
          <w:lang w:val="fr_FR" w:bidi="fr_FR"/>
        </w:rPr>
        <w:t>Ex 20.12</w:t>
      </w:r>
      <w:r>
        <w:rPr>
          <w:lang w:val="fr_FR" w:bidi="fr_FR"/>
        </w:rPr>
        <w:t xml:space="preserve"> ; </w:t>
      </w:r>
      <w:r>
        <w:rPr>
          <w:lang w:val="fr_FR" w:bidi="fr_FR"/>
        </w:rPr>
        <w:t>Dt 5.16</w:t>
      </w:r>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r>
        <w:rPr>
          <w:lang w:val="fr_FR" w:bidi="fr_FR"/>
        </w:rPr>
        <w:t>Dt 6.7</w:t>
      </w:r>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r>
        <w:rPr>
          <w:lang w:val="fr_FR" w:bidi="fr_FR"/>
        </w:rPr>
        <w:t>Ex 20.13</w:t>
      </w:r>
      <w:r>
        <w:rPr>
          <w:lang w:val="fr_FR" w:bidi="fr_FR"/>
        </w:rPr>
        <w:t xml:space="preserve"> ; </w:t>
      </w:r>
      <w:r>
        <w:rPr>
          <w:lang w:val="fr_FR" w:bidi="fr_FR"/>
        </w:rPr>
        <w:t>Dt 5.17</w:t>
      </w:r>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r>
        <w:rPr>
          <w:lang w:val="fr_FR" w:bidi="fr_FR"/>
        </w:rPr>
        <w:t>Dt 19.1–13</w:t>
      </w:r>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r>
        <w:rPr>
          <w:lang w:val="fr_FR" w:bidi="fr_FR"/>
        </w:rPr>
        <w:t>Mt 5.21–22</w:t>
      </w:r>
      <w:r>
        <w:rPr>
          <w:lang w:val="fr_FR" w:bidi="fr_FR"/>
        </w:rPr>
        <w:t>).</w:t>
      </w:r>
    </w:p>
    <w:p>
      <w:pPr>
        <w:pStyle w:val="Heading4"/>
      </w:pPr>
      <w:r>
        <w:rPr>
          <w:lang w:val="fr_FR" w:bidi="fr_FR"/>
        </w:rPr>
        <w:t>Septième commandement : Interdiction de l'adultère (</w:t>
      </w:r>
      <w:r>
        <w:rPr>
          <w:lang w:val="fr_FR" w:bidi="fr_FR"/>
        </w:rPr>
        <w:t>Ex 20.14</w:t>
      </w:r>
      <w:r>
        <w:rPr>
          <w:lang w:val="fr_FR" w:bidi="fr_FR"/>
        </w:rPr>
        <w:t xml:space="preserve"> ; </w:t>
      </w:r>
      <w:r>
        <w:rPr>
          <w:lang w:val="fr_FR" w:bidi="fr_FR"/>
        </w:rPr>
        <w:t>Dt 5.18</w:t>
      </w:r>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r>
        <w:rPr>
          <w:lang w:val="fr_FR" w:bidi="fr_FR"/>
        </w:rPr>
        <w:t>Mt 5.27–28</w:t>
      </w:r>
      <w:r>
        <w:rPr>
          <w:lang w:val="fr_FR" w:bidi="fr_FR"/>
        </w:rPr>
        <w:t>).</w:t>
      </w:r>
    </w:p>
    <w:p>
      <w:pPr>
        <w:pStyle w:val="Heading4"/>
      </w:pPr>
      <w:r>
        <w:rPr>
          <w:lang w:val="fr_FR" w:bidi="fr_FR"/>
        </w:rPr>
        <w:t>Huitième commandement : Interdiction du vol (</w:t>
      </w:r>
      <w:r>
        <w:rPr>
          <w:lang w:val="fr_FR" w:bidi="fr_FR"/>
        </w:rPr>
        <w:t>Ex 20.15</w:t>
      </w:r>
      <w:r>
        <w:rPr>
          <w:lang w:val="fr_FR" w:bidi="fr_FR"/>
        </w:rPr>
        <w:t xml:space="preserve"> ; </w:t>
      </w:r>
      <w:r>
        <w:rPr>
          <w:lang w:val="fr_FR" w:bidi="fr_FR"/>
        </w:rPr>
        <w:t>Dt 5.19</w:t>
      </w:r>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r>
        <w:rPr>
          <w:lang w:val="fr_FR" w:bidi="fr_FR"/>
        </w:rPr>
        <w:t>Deutéronome 24.7</w:t>
      </w:r>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r>
        <w:rPr>
          <w:lang w:val="fr_FR" w:bidi="fr_FR"/>
        </w:rPr>
        <w:t>Ex 20.16</w:t>
      </w:r>
      <w:r>
        <w:rPr>
          <w:lang w:val="fr_FR" w:bidi="fr_FR"/>
        </w:rPr>
        <w:t xml:space="preserve"> ; </w:t>
      </w:r>
      <w:r>
        <w:rPr>
          <w:lang w:val="fr_FR" w:bidi="fr_FR"/>
        </w:rPr>
        <w:t>Dt 5.20</w:t>
      </w:r>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r>
        <w:rPr>
          <w:lang w:val="fr_FR" w:bidi="fr_FR"/>
        </w:rPr>
        <w:t>Ex 20.17</w:t>
      </w:r>
      <w:r>
        <w:rPr>
          <w:lang w:val="fr_FR" w:bidi="fr_FR"/>
        </w:rPr>
        <w:t xml:space="preserve"> ; </w:t>
      </w:r>
      <w:r>
        <w:rPr>
          <w:lang w:val="fr_FR" w:bidi="fr_FR"/>
        </w:rPr>
        <w:t>Dt 5.21</w:t>
      </w:r>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r>
        <w:rPr>
          <w:lang w:val="fr_FR" w:bidi="fr_FR"/>
        </w:rPr>
        <w:t>Dt 6.5</w:t>
      </w:r>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r>
        <w:rPr>
          <w:lang w:val="fr_FR" w:bidi="fr_FR"/>
        </w:rPr>
        <w:t>Deutéronome 6.5</w:t>
      </w:r>
      <w:r>
        <w:rPr>
          <w:lang w:val="fr_FR" w:bidi="fr_FR"/>
        </w:rPr>
        <w:t xml:space="preserve"> et il l'a appelé « </w:t>
      </w:r>
      <w:r>
        <w:rPr>
          <w:lang w:val="fr_FR" w:bidi="fr_FR"/>
        </w:rPr>
        <w:t>le premier et le plus grand commandement</w:t>
      </w:r>
      <w:r>
        <w:rPr>
          <w:lang w:val="fr_FR" w:bidi="fr_FR"/>
        </w:rPr>
        <w:t xml:space="preserve"> » (</w:t>
      </w:r>
      <w:r>
        <w:rPr>
          <w:lang w:val="fr_FR" w:bidi="fr_FR"/>
        </w:rPr>
        <w:t>Mt 22.37–38</w:t>
      </w:r>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r>
        <w:rPr>
          <w:lang w:val="fr_FR" w:bidi="fr_FR"/>
        </w:rPr>
        <w:t>Jr 6.1</w:t>
      </w:r>
      <w:r>
        <w:rPr>
          <w:lang w:val="fr_FR" w:bidi="fr_FR"/>
        </w:rPr>
        <w:t xml:space="preserve"> ; </w:t>
      </w:r>
      <w:r>
        <w:rPr>
          <w:lang w:val="fr_FR" w:bidi="fr_FR"/>
        </w:rPr>
        <w:t>34.7</w:t>
      </w:r>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r>
        <w:rPr>
          <w:lang w:val="fr_FR" w:bidi="fr_FR"/>
        </w:rPr>
        <w:t>Jos 6.4</w:t>
      </w:r>
      <w:r>
        <w:rPr>
          <w:lang w:val="fr_FR" w:bidi="fr_FR"/>
        </w:rPr>
        <w:t xml:space="preserve"> ; </w:t>
      </w:r>
      <w:r>
        <w:rPr>
          <w:lang w:val="fr_FR" w:bidi="fr_FR"/>
        </w:rPr>
        <w:t>Jg 7.16</w:t>
      </w:r>
      <w:r>
        <w:rPr>
          <w:lang w:val="fr_FR" w:bidi="fr_FR"/>
        </w:rPr>
        <w:t xml:space="preserve"> ; </w:t>
      </w:r>
      <w:r>
        <w:rPr>
          <w:lang w:val="fr_FR" w:bidi="fr_FR"/>
        </w:rPr>
        <w:t>Os 8.1</w:t>
      </w:r>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r>
        <w:rPr>
          <w:lang w:val="fr_FR" w:bidi="fr_FR"/>
        </w:rPr>
        <w:t>Est 3.13</w:t>
      </w:r>
      <w:r>
        <w:rPr>
          <w:lang w:val="fr_FR" w:bidi="fr_FR"/>
        </w:rPr>
        <w:t xml:space="preserve"> ; </w:t>
      </w:r>
      <w:r>
        <w:rPr>
          <w:lang w:val="fr_FR" w:bidi="fr_FR"/>
        </w:rPr>
        <w:t>8.10</w:t>
      </w:r>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r>
        <w:rPr>
          <w:lang w:val="fr_FR" w:bidi="fr_FR"/>
        </w:rPr>
        <w:t>Ac 15.22–29</w:t>
      </w:r>
      <w:r>
        <w:rPr>
          <w:lang w:val="fr_FR" w:bidi="fr_FR"/>
        </w:rPr>
        <w:t xml:space="preserve">). Plus tard, Paul demandera à Timothée, Tychique et Épaphrodite d'être des messagers (voir </w:t>
      </w:r>
      <w:r>
        <w:rPr>
          <w:lang w:val="fr_FR" w:bidi="fr_FR"/>
        </w:rPr>
        <w:t>1Th 3.2</w:t>
      </w:r>
      <w:r>
        <w:rPr>
          <w:lang w:val="fr_FR" w:bidi="fr_FR"/>
        </w:rPr>
        <w:t xml:space="preserve">; </w:t>
      </w:r>
      <w:r>
        <w:rPr>
          <w:lang w:val="fr_FR" w:bidi="fr_FR"/>
        </w:rPr>
        <w:t>Col 4.7, 9</w:t>
      </w:r>
      <w:r>
        <w:rPr>
          <w:lang w:val="fr_FR" w:bidi="fr_FR"/>
        </w:rPr>
        <w:t xml:space="preserve">; </w:t>
      </w:r>
      <w:r>
        <w:rPr>
          <w:lang w:val="fr_FR" w:bidi="fr_FR"/>
        </w:rPr>
        <w:t>Ph 2.25</w:t>
      </w:r>
      <w:r>
        <w:rPr>
          <w:lang w:val="fr_FR" w:bidi="fr_FR"/>
        </w:rPr>
        <w:t xml:space="preserve">; </w:t>
      </w:r>
      <w:r>
        <w:rPr>
          <w:lang w:val="fr_FR" w:bidi="fr_FR"/>
        </w:rPr>
        <w:t>4.18</w:t>
      </w:r>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r>
        <w:rPr>
          <w:lang w:val="fr_FR" w:bidi="fr_FR"/>
        </w:rPr>
        <w:t>Gn 3.8</w:t>
      </w:r>
      <w:r>
        <w:rPr>
          <w:lang w:val="fr_FR" w:bidi="fr_FR"/>
        </w:rPr>
        <w:t>). Mais Dieu les a immédiatement cherchés et a partagé son plan pour sauver les pécheurs par l'œuvre du Sauveur (</w:t>
      </w:r>
      <w:r>
        <w:rPr>
          <w:lang w:val="fr_FR" w:bidi="fr_FR"/>
        </w:rPr>
        <w:t>3.15</w:t>
      </w:r>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r>
        <w:rPr>
          <w:lang w:val="fr_FR" w:bidi="fr_FR"/>
        </w:rPr>
        <w:t>Gn 5.22, 24</w:t>
      </w:r>
      <w:r>
        <w:rPr>
          <w:lang w:val="fr_FR" w:bidi="fr_FR"/>
        </w:rPr>
        <w:t>). Noé marchait aussi avec Dieu (</w:t>
      </w:r>
      <w:r>
        <w:rPr>
          <w:lang w:val="fr_FR" w:bidi="fr_FR"/>
        </w:rPr>
        <w:t>6.9</w:t>
      </w:r>
      <w:r>
        <w:rPr>
          <w:lang w:val="fr_FR" w:bidi="fr_FR"/>
        </w:rPr>
        <w:t>). Et Abraham, le père d'Israël, est appelé « un ami de Dieu » (</w:t>
      </w:r>
      <w:r>
        <w:rPr>
          <w:lang w:val="fr_FR" w:bidi="fr_FR"/>
        </w:rPr>
        <w:t>Jc 2.23</w:t>
      </w:r>
      <w:r>
        <w:rPr>
          <w:lang w:val="fr_FR" w:bidi="fr_FR"/>
        </w:rPr>
        <w:t>). Personne dans l'Ancien Testament n'avait une relation plus étroite avec Dieu que Moïse lors de sa rencontre de quarante jours avec Dieu sur la montagne du Sinaï (</w:t>
      </w:r>
      <w:r>
        <w:rPr>
          <w:lang w:val="fr_FR" w:bidi="fr_FR"/>
        </w:rPr>
        <w:t>Ex 24</w:t>
      </w:r>
      <w:r>
        <w:rPr>
          <w:lang w:val="fr_FR" w:bidi="fr_FR"/>
        </w:rPr>
        <w:t>). Plus tard, David a écrit des psaumes qui montrent un cœur profondément connecté avec Dieu (</w:t>
      </w:r>
      <w:r>
        <w:rPr>
          <w:lang w:val="fr_FR" w:bidi="fr_FR"/>
        </w:rPr>
        <w:t>Ps 16</w:t>
      </w:r>
      <w:r>
        <w:rPr>
          <w:lang w:val="fr_FR" w:bidi="fr_FR"/>
        </w:rPr>
        <w:t xml:space="preserve">, </w:t>
      </w:r>
      <w:r>
        <w:rPr>
          <w:lang w:val="fr_FR" w:bidi="fr_FR"/>
        </w:rPr>
        <w:t>34</w:t>
      </w:r>
      <w:r>
        <w:rPr>
          <w:lang w:val="fr_FR" w:bidi="fr_FR"/>
        </w:rPr>
        <w:t xml:space="preserve">, </w:t>
      </w:r>
      <w:r>
        <w:rPr>
          <w:lang w:val="fr_FR" w:bidi="fr_FR"/>
        </w:rPr>
        <w:t>40</w:t>
      </w:r>
      <w:r>
        <w:rPr>
          <w:lang w:val="fr_FR" w:bidi="fr_FR"/>
        </w:rPr>
        <w:t xml:space="preserve">, </w:t>
      </w:r>
      <w:r>
        <w:rPr>
          <w:lang w:val="fr_FR" w:bidi="fr_FR"/>
        </w:rPr>
        <w:t>63</w:t>
      </w:r>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r>
        <w:rPr>
          <w:lang w:val="fr_FR" w:bidi="fr_FR"/>
        </w:rPr>
        <w:t>Jn 14.23</w:t>
      </w:r>
      <w:r>
        <w:rPr>
          <w:lang w:val="fr_FR" w:bidi="fr_FR"/>
        </w:rPr>
        <w:t>). Par conséquent, la relation que nous avons maintenant sous la nouvelle alliance est l'union spirituelle, essentielle, du croyant avec Jésus (</w:t>
      </w:r>
      <w:r>
        <w:rPr>
          <w:lang w:val="fr_FR" w:bidi="fr_FR"/>
        </w:rPr>
        <w:t>14.20–21</w:t>
      </w:r>
      <w:r>
        <w:rPr>
          <w:lang w:val="fr_FR" w:bidi="fr_FR"/>
        </w:rPr>
        <w:t>). La relation avec Dieu est la raison d'être de la vie chrétienne (</w:t>
      </w:r>
      <w:r>
        <w:rPr>
          <w:lang w:val="fr_FR" w:bidi="fr_FR"/>
        </w:rPr>
        <w:t>1Jn 1.3</w:t>
      </w:r>
      <w:r>
        <w:rPr>
          <w:lang w:val="fr_FR" w:bidi="fr_FR"/>
        </w:rPr>
        <w:t>), et cette relation sera rendue parfaite pour toujours lorsque nous verrons notre Sauveur « face à face » (</w:t>
      </w:r>
      <w:r>
        <w:rPr>
          <w:lang w:val="fr_FR" w:bidi="fr_FR"/>
        </w:rPr>
        <w:t>1Co 13.12</w:t>
      </w:r>
      <w:r>
        <w:rPr>
          <w:lang w:val="fr_FR" w:bidi="fr_FR"/>
        </w:rPr>
        <w:t>), au moment où Dieu habitera avec son peuple pour toujours (</w:t>
      </w:r>
      <w:r>
        <w:rPr>
          <w:lang w:val="fr_FR" w:bidi="fr_FR"/>
        </w:rPr>
        <w:t>Ap 21.3</w:t>
      </w:r>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r>
        <w:rPr>
          <w:lang w:val="fr_FR" w:bidi="fr_FR"/>
        </w:rPr>
        <w:t>Mc 14.22–25</w:t>
      </w:r>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r>
        <w:rPr>
          <w:lang w:val="fr_FR" w:bidi="fr_FR"/>
        </w:rPr>
        <w:t>Ac 2.42, 46</w:t>
      </w:r>
      <w:r>
        <w:rPr>
          <w:lang w:val="fr_FR" w:bidi="fr_FR"/>
        </w:rPr>
        <w:t>). Leur sens de l'unité était si fort que les chrétiens partageaient leurs possessions et les donnaient à leurs frères et sœurs dans le besoin (</w:t>
      </w:r>
      <w:r>
        <w:rPr>
          <w:lang w:val="fr_FR" w:bidi="fr_FR"/>
        </w:rPr>
        <w:t>2.44–45</w:t>
      </w:r>
      <w:r>
        <w:rPr>
          <w:lang w:val="fr_FR" w:bidi="fr_FR"/>
        </w:rPr>
        <w:t xml:space="preserve"> ; </w:t>
      </w:r>
      <w:r>
        <w:rPr>
          <w:lang w:val="fr_FR" w:bidi="fr_FR"/>
        </w:rPr>
        <w:t>4.32–35</w:t>
      </w:r>
      <w:r>
        <w:rPr>
          <w:lang w:val="fr_FR" w:bidi="fr_FR"/>
        </w:rPr>
        <w:t>). La principale caractéristique de cette première communion chrétienne était sans doute l'amour parmi les croyants (</w:t>
      </w:r>
      <w:r>
        <w:rPr>
          <w:lang w:val="fr_FR" w:bidi="fr_FR"/>
        </w:rPr>
        <w:t>1Th 4.9</w:t>
      </w:r>
      <w:r>
        <w:rPr>
          <w:lang w:val="fr_FR" w:bidi="fr_FR"/>
        </w:rPr>
        <w:t xml:space="preserve"> ; </w:t>
      </w:r>
      <w:r>
        <w:rPr>
          <w:lang w:val="fr_FR" w:bidi="fr_FR"/>
        </w:rPr>
        <w:t>1P 1.22</w:t>
      </w:r>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r>
        <w:rPr>
          <w:lang w:val="fr_FR" w:bidi="fr_FR"/>
        </w:rPr>
        <w:t>Romains 15.26</w:t>
      </w:r>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r>
        <w:rPr>
          <w:lang w:val="fr_FR" w:bidi="fr_FR"/>
        </w:rPr>
        <w:t>Ph 1.5</w:t>
      </w:r>
      <w:r>
        <w:rPr>
          <w:lang w:val="fr_FR" w:bidi="fr_FR"/>
        </w:rPr>
        <w:t xml:space="preserve"> ; </w:t>
      </w:r>
      <w:r>
        <w:rPr>
          <w:lang w:val="fr_FR" w:bidi="fr_FR"/>
        </w:rPr>
        <w:t>4.14–15</w:t>
      </w:r>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r>
        <w:rPr>
          <w:lang w:val="fr_FR" w:bidi="fr_FR"/>
        </w:rPr>
        <w:t>Ep 2.19</w:t>
      </w:r>
      <w:r>
        <w:rPr>
          <w:lang w:val="fr_FR" w:bidi="fr_FR"/>
        </w:rPr>
        <w:t xml:space="preserve"> ; </w:t>
      </w:r>
      <w:r>
        <w:rPr>
          <w:lang w:val="fr_FR" w:bidi="fr_FR"/>
        </w:rPr>
        <w:t>1Ti 3.15</w:t>
      </w:r>
      <w:r>
        <w:rPr>
          <w:lang w:val="fr_FR" w:bidi="fr_FR"/>
        </w:rPr>
        <w:t>), ou «</w:t>
      </w:r>
      <w:r>
        <w:rPr>
          <w:lang w:val="fr_FR" w:bidi="fr_FR"/>
        </w:rPr>
        <w:t>nos frères et [...] nos sœurs dans la foi</w:t>
      </w:r>
      <w:r>
        <w:rPr>
          <w:lang w:val="fr_FR" w:bidi="fr_FR"/>
        </w:rPr>
        <w:t xml:space="preserve"> » (</w:t>
      </w:r>
      <w:r>
        <w:rPr>
          <w:lang w:val="fr_FR" w:bidi="fr_FR"/>
        </w:rPr>
        <w:t>Ga 6.10</w:t>
      </w:r>
      <w:r>
        <w:rPr>
          <w:lang w:val="fr_FR" w:bidi="fr_FR"/>
        </w:rPr>
        <w:t>, NFC). Dans la maison de Dieu, l'amour et l'hospitalité devraient être la règle (</w:t>
      </w:r>
      <w:r>
        <w:rPr>
          <w:lang w:val="fr_FR" w:bidi="fr_FR"/>
        </w:rPr>
        <w:t>Hé 13.1–2</w:t>
      </w:r>
      <w:r>
        <w:rPr>
          <w:lang w:val="fr_FR" w:bidi="fr_FR"/>
        </w:rPr>
        <w:t>). De plus, l'Église est présentée comme la famille de Dieu sur terre (</w:t>
      </w:r>
      <w:r>
        <w:rPr>
          <w:lang w:val="fr_FR" w:bidi="fr_FR"/>
        </w:rPr>
        <w:t>Ep 3.15</w:t>
      </w:r>
      <w:r>
        <w:rPr>
          <w:lang w:val="fr_FR" w:bidi="fr_FR"/>
        </w:rPr>
        <w:t>). Dieu est le Père, et les croyants sont ses fils et filles fidèles. La vie de la famille de Dieu devrait être guidée par l'amour, la bonté, la compassion et l'humilité (</w:t>
      </w:r>
      <w:r>
        <w:rPr>
          <w:lang w:val="fr_FR" w:bidi="fr_FR"/>
        </w:rPr>
        <w:t>Ph 2.1–4</w:t>
      </w:r>
      <w:r>
        <w:rPr>
          <w:lang w:val="fr_FR" w:bidi="fr_FR"/>
        </w:rPr>
        <w:t>). Enfin, la communion chrétienne est décrite comme « un seul homme nouveau » ou « un seul corps » (</w:t>
      </w:r>
      <w:r>
        <w:rPr>
          <w:lang w:val="fr_FR" w:bidi="fr_FR"/>
        </w:rPr>
        <w:t>Ep 2.15–16</w:t>
      </w:r>
      <w:r>
        <w:rPr>
          <w:lang w:val="fr_FR" w:bidi="fr_FR"/>
        </w:rPr>
        <w:t>). Malgré de grandes différences naturelles dans le corps, le Saint-Esprit unit les croyants en un seul organisme (</w:t>
      </w:r>
      <w:r>
        <w:rPr>
          <w:lang w:val="fr_FR" w:bidi="fr_FR"/>
        </w:rPr>
        <w:t>4.4–6</w:t>
      </w:r>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r>
        <w:rPr>
          <w:lang w:val="fr_FR" w:bidi="fr_FR"/>
        </w:rPr>
        <w:t>1 Jean 1.7</w:t>
      </w:r>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r>
        <w:rPr>
          <w:lang w:val="fr_FR" w:bidi="fr_FR"/>
        </w:rPr>
        <w:t>2Jn 1.9–11</w:t>
      </w:r>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r>
        <w:rPr>
          <w:lang w:val="fr_FR" w:bidi="fr_FR"/>
        </w:rPr>
        <w:t>1Co 5.11</w:t>
      </w:r>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r>
        <w:rPr>
          <w:lang w:val="fr_FR" w:bidi="fr_FR"/>
        </w:rPr>
        <w:t>Jn 13.34–35</w:t>
      </w:r>
      <w:r>
        <w:rPr>
          <w:lang w:val="fr_FR" w:bidi="fr_FR"/>
        </w:rPr>
        <w:t xml:space="preserve"> ; </w:t>
      </w:r>
      <w:r>
        <w:rPr>
          <w:lang w:val="fr_FR" w:bidi="fr_FR"/>
        </w:rPr>
        <w:t>15.12</w:t>
      </w:r>
      <w:r>
        <w:rPr>
          <w:lang w:val="fr_FR" w:bidi="fr_FR"/>
        </w:rPr>
        <w:t>). C'est la règle de l'amour qui devrait constituer la loi de la communion fraternelle (</w:t>
      </w:r>
      <w:r>
        <w:rPr>
          <w:lang w:val="fr_FR" w:bidi="fr_FR"/>
        </w:rPr>
        <w:t>Hé 13.1</w:t>
      </w:r>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r>
        <w:rPr>
          <w:lang w:val="fr_FR" w:bidi="fr_FR"/>
        </w:rPr>
        <w:t>Ph 2.3–5</w:t>
      </w:r>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r>
        <w:rPr>
          <w:lang w:val="fr_FR" w:bidi="fr_FR"/>
        </w:rPr>
        <w:t>Ga 6.2</w:t>
      </w:r>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r>
        <w:rPr>
          <w:lang w:val="fr_FR" w:bidi="fr_FR"/>
        </w:rPr>
        <w:t>2Co 9.13</w:t>
      </w:r>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r>
        <w:rPr>
          <w:lang w:val="fr_FR" w:bidi="fr_FR"/>
        </w:rPr>
        <w:t>Ga 6.1</w:t>
      </w:r>
      <w:r>
        <w:rPr>
          <w:lang w:val="fr_FR" w:bidi="fr_FR"/>
        </w:rPr>
        <w:t>).</w:t>
      </w:r>
    </w:p>
    <w:p>
      <w:pPr>
        <w:pStyle w:val="ListNumber"/>
        <w:spacing w:line="240" w:lineRule="auto"/>
        <w:ind w:left="720"/>
      </w:pPr>
      <w:r>
        <w:rPr>
          <w:lang w:val="fr_FR" w:bidi="fr_FR"/>
        </w:rPr>
      </w:r>
      <w:r>
        <w:rPr>
          <w:lang w:val="fr_FR" w:bidi="fr_FR"/>
        </w:rPr>
        <w:t>Aidez un autre croyant en temps de souffrance (</w:t>
      </w:r>
      <w:r>
        <w:rPr>
          <w:lang w:val="fr_FR" w:bidi="fr_FR"/>
        </w:rPr>
        <w:t>1Co 12.26</w:t>
      </w:r>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r>
        <w:rPr>
          <w:lang w:val="fr_FR" w:bidi="fr_FR"/>
        </w:rPr>
        <w:t>Ep 6.18</w:t>
      </w:r>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r>
        <w:rPr>
          <w:lang w:val="fr_FR" w:bidi="fr_FR"/>
        </w:rPr>
        <w:t>Ps 103.13</w:t>
      </w:r>
      <w:r>
        <w:rPr>
          <w:lang w:val="fr_FR" w:bidi="fr_FR"/>
        </w:rPr>
        <w:t>). Jésus-Christ a démontré la compassion de Dieu par son enseignement et son ministère de guérison (</w:t>
      </w:r>
      <w:r>
        <w:rPr>
          <w:lang w:val="fr_FR" w:bidi="fr_FR"/>
        </w:rPr>
        <w:t>Mt 9.36</w:t>
      </w:r>
      <w:r>
        <w:rPr>
          <w:lang w:val="fr_FR" w:bidi="fr_FR"/>
        </w:rPr>
        <w:t xml:space="preserve">; </w:t>
      </w:r>
      <w:r>
        <w:rPr>
          <w:lang w:val="fr_FR" w:bidi="fr_FR"/>
        </w:rPr>
        <w:t>14.14</w:t>
      </w:r>
      <w:r>
        <w:rPr>
          <w:lang w:val="fr_FR" w:bidi="fr_FR"/>
        </w:rPr>
        <w:t>), sa peine pour ceux qui périssent (</w:t>
      </w:r>
      <w:r>
        <w:rPr>
          <w:lang w:val="fr_FR" w:bidi="fr_FR"/>
        </w:rPr>
        <w:t>Lc 19.41</w:t>
      </w:r>
      <w:r>
        <w:rPr>
          <w:lang w:val="fr_FR" w:bidi="fr_FR"/>
        </w:rPr>
        <w:t>) et son sacrifice sur la croix (</w:t>
      </w:r>
      <w:r>
        <w:rPr>
          <w:lang w:val="fr_FR" w:bidi="fr_FR"/>
        </w:rPr>
        <w:t>Rm 5.8</w:t>
      </w:r>
      <w:r>
        <w:rPr>
          <w:lang w:val="fr_FR" w:bidi="fr_FR"/>
        </w:rPr>
        <w:t>). Les disciples de Christ doivent faire preuve de compassion pour exercer l'amour qu'il leur a commandé (</w:t>
      </w:r>
      <w:r>
        <w:rPr>
          <w:lang w:val="fr_FR" w:bidi="fr_FR"/>
        </w:rPr>
        <w:t xml:space="preserve">Mt 5.4–7 </w:t>
      </w:r>
      <w:r>
        <w:rPr>
          <w:lang w:val="fr_FR" w:bidi="fr_FR"/>
        </w:rPr>
        <w:t xml:space="preserve">; </w:t>
      </w:r>
      <w:r>
        <w:rPr>
          <w:lang w:val="fr_FR" w:bidi="fr_FR"/>
        </w:rPr>
        <w:t xml:space="preserve">Jn 13.34 </w:t>
      </w:r>
      <w:r>
        <w:rPr>
          <w:lang w:val="fr_FR" w:bidi="fr_FR"/>
        </w:rPr>
        <w:t xml:space="preserve">; </w:t>
      </w:r>
      <w:r>
        <w:rPr>
          <w:lang w:val="fr_FR" w:bidi="fr_FR"/>
        </w:rPr>
        <w:t xml:space="preserve">Jc 2.8–18 </w:t>
      </w:r>
      <w:r>
        <w:rPr>
          <w:lang w:val="fr_FR" w:bidi="fr_FR"/>
        </w:rPr>
        <w:t xml:space="preserve">; </w:t>
      </w:r>
      <w:r>
        <w:rPr>
          <w:lang w:val="fr_FR" w:bidi="fr_FR"/>
        </w:rPr>
        <w:t>1Jn 3.18</w:t>
      </w:r>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r>
        <w:rPr>
          <w:lang w:val="fr_FR" w:bidi="fr_FR"/>
        </w:rPr>
        <w:t xml:space="preserve">2R 13.23 </w:t>
      </w:r>
      <w:r>
        <w:rPr>
          <w:lang w:val="fr_FR" w:bidi="fr_FR"/>
        </w:rPr>
        <w:t xml:space="preserve">; </w:t>
      </w:r>
      <w:r>
        <w:rPr>
          <w:lang w:val="fr_FR" w:bidi="fr_FR"/>
        </w:rPr>
        <w:t xml:space="preserve">2Ch 36.15 </w:t>
      </w:r>
      <w:r>
        <w:rPr>
          <w:lang w:val="fr_FR" w:bidi="fr_FR"/>
        </w:rPr>
        <w:t xml:space="preserve">; </w:t>
      </w:r>
      <w:r>
        <w:rPr>
          <w:lang w:val="fr_FR" w:bidi="fr_FR"/>
        </w:rPr>
        <w:t>Ps 78.38</w:t>
      </w:r>
      <w:r>
        <w:rPr>
          <w:lang w:val="fr_FR" w:bidi="fr_FR"/>
        </w:rPr>
        <w:t>). Sa compassion s'étend à toute la création (</w:t>
      </w:r>
      <w:r>
        <w:rPr>
          <w:lang w:val="fr_FR" w:bidi="fr_FR"/>
        </w:rPr>
        <w:t>Ps 145.9</w:t>
      </w:r>
      <w:r>
        <w:rPr>
          <w:lang w:val="fr_FR" w:bidi="fr_FR"/>
        </w:rPr>
        <w:t>). Même lorsque les Israélites craignaient que Dieu n'aurait plus pitié d'eux (</w:t>
      </w:r>
      <w:r>
        <w:rPr>
          <w:lang w:val="fr_FR" w:bidi="fr_FR"/>
        </w:rPr>
        <w:t xml:space="preserve">Ps 77.10 </w:t>
      </w:r>
      <w:r>
        <w:rPr>
          <w:lang w:val="fr_FR" w:bidi="fr_FR"/>
        </w:rPr>
        <w:t xml:space="preserve">; </w:t>
      </w:r>
      <w:r>
        <w:rPr>
          <w:lang w:val="fr_FR" w:bidi="fr_FR"/>
        </w:rPr>
        <w:t xml:space="preserve">Es 27.11 </w:t>
      </w:r>
      <w:r>
        <w:rPr>
          <w:lang w:val="fr_FR" w:bidi="fr_FR"/>
        </w:rPr>
        <w:t xml:space="preserve">; </w:t>
      </w:r>
      <w:r>
        <w:rPr>
          <w:lang w:val="fr_FR" w:bidi="fr_FR"/>
        </w:rPr>
        <w:t xml:space="preserve">63.15 </w:t>
      </w:r>
      <w:r>
        <w:rPr>
          <w:lang w:val="fr_FR" w:bidi="fr_FR"/>
        </w:rPr>
        <w:t xml:space="preserve">; </w:t>
      </w:r>
      <w:r>
        <w:rPr>
          <w:lang w:val="fr_FR" w:bidi="fr_FR"/>
        </w:rPr>
        <w:t xml:space="preserve">Jr 13.14 </w:t>
      </w:r>
      <w:r>
        <w:rPr>
          <w:lang w:val="fr_FR" w:bidi="fr_FR"/>
        </w:rPr>
        <w:t xml:space="preserve">; </w:t>
      </w:r>
      <w:r>
        <w:rPr>
          <w:lang w:val="fr_FR" w:bidi="fr_FR"/>
        </w:rPr>
        <w:t xml:space="preserve">21.7 </w:t>
      </w:r>
      <w:r>
        <w:rPr>
          <w:lang w:val="fr_FR" w:bidi="fr_FR"/>
        </w:rPr>
        <w:t xml:space="preserve">; </w:t>
      </w:r>
      <w:r>
        <w:rPr>
          <w:lang w:val="fr_FR" w:bidi="fr_FR"/>
        </w:rPr>
        <w:t>Os 13.14</w:t>
      </w:r>
      <w:r>
        <w:rPr>
          <w:lang w:val="fr_FR" w:bidi="fr_FR"/>
        </w:rPr>
        <w:t>), la compassion de Dieu se ravivait et il les aidait (</w:t>
      </w:r>
      <w:r>
        <w:rPr>
          <w:lang w:val="fr_FR" w:bidi="fr_FR"/>
        </w:rPr>
        <w:t xml:space="preserve">Dt 30.3 </w:t>
      </w:r>
      <w:r>
        <w:rPr>
          <w:lang w:val="fr_FR" w:bidi="fr_FR"/>
        </w:rPr>
        <w:t xml:space="preserve">; </w:t>
      </w:r>
      <w:r>
        <w:rPr>
          <w:lang w:val="fr_FR" w:bidi="fr_FR"/>
        </w:rPr>
        <w:t xml:space="preserve">Ps 135.14 </w:t>
      </w:r>
      <w:r>
        <w:rPr>
          <w:lang w:val="fr_FR" w:bidi="fr_FR"/>
        </w:rPr>
        <w:t xml:space="preserve">; </w:t>
      </w:r>
      <w:r>
        <w:rPr>
          <w:lang w:val="fr_FR" w:bidi="fr_FR"/>
        </w:rPr>
        <w:t xml:space="preserve">Es 14.1 </w:t>
      </w:r>
      <w:r>
        <w:rPr>
          <w:lang w:val="fr_FR" w:bidi="fr_FR"/>
        </w:rPr>
        <w:t xml:space="preserve">; </w:t>
      </w:r>
      <w:r>
        <w:rPr>
          <w:lang w:val="fr_FR" w:bidi="fr_FR"/>
        </w:rPr>
        <w:t xml:space="preserve">49.13 </w:t>
      </w:r>
      <w:r>
        <w:rPr>
          <w:lang w:val="fr_FR" w:bidi="fr_FR"/>
        </w:rPr>
        <w:t xml:space="preserve">; </w:t>
      </w:r>
      <w:r>
        <w:rPr>
          <w:lang w:val="fr_FR" w:bidi="fr_FR"/>
        </w:rPr>
        <w:t xml:space="preserve">54.7–8 </w:t>
      </w:r>
      <w:r>
        <w:rPr>
          <w:lang w:val="fr_FR" w:bidi="fr_FR"/>
        </w:rPr>
        <w:t xml:space="preserve">; </w:t>
      </w:r>
      <w:r>
        <w:rPr>
          <w:lang w:val="fr_FR" w:bidi="fr_FR"/>
        </w:rPr>
        <w:t xml:space="preserve">Jr 12.15 </w:t>
      </w:r>
      <w:r>
        <w:rPr>
          <w:lang w:val="fr_FR" w:bidi="fr_FR"/>
        </w:rPr>
        <w:t xml:space="preserve">; </w:t>
      </w:r>
      <w:r>
        <w:rPr>
          <w:lang w:val="fr_FR" w:bidi="fr_FR"/>
        </w:rPr>
        <w:t xml:space="preserve">30.18 </w:t>
      </w:r>
      <w:r>
        <w:rPr>
          <w:lang w:val="fr_FR" w:bidi="fr_FR"/>
        </w:rPr>
        <w:t xml:space="preserve">; </w:t>
      </w:r>
      <w:r>
        <w:rPr>
          <w:lang w:val="fr_FR" w:bidi="fr_FR"/>
        </w:rPr>
        <w:t>Mi 7.19</w:t>
      </w:r>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r>
        <w:rPr>
          <w:lang w:val="fr_FR" w:bidi="fr_FR"/>
        </w:rPr>
        <w:t>Lc 10.33</w:t>
      </w:r>
      <w:r>
        <w:rPr>
          <w:lang w:val="fr_FR" w:bidi="fr_FR"/>
        </w:rPr>
        <w:t>) et du Fils prodigue (</w:t>
      </w:r>
      <w:r>
        <w:rPr>
          <w:lang w:val="fr_FR" w:bidi="fr_FR"/>
        </w:rPr>
        <w:t>Lc 15.20</w:t>
      </w:r>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r>
        <w:rPr>
          <w:lang w:val="fr_FR" w:bidi="fr_FR"/>
        </w:rPr>
        <w:t>Col 3.12</w:t>
      </w:r>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r>
        <w:rPr>
          <w:lang w:val="fr_FR" w:bidi="fr_FR"/>
        </w:rPr>
        <w:t>2Ch 31.12–13</w:t>
      </w:r>
      <w:r>
        <w:rPr>
          <w:lang w:val="fr_FR" w:bidi="fr_FR"/>
        </w:rPr>
        <w:t>).</w:t>
      </w:r>
    </w:p>
    <w:p>
      <w:pPr/>
      <w:r>
        <w:rPr>
          <w:lang w:val="fr_FR" w:bidi="fr_FR"/>
        </w:rPr>
      </w:r>
      <w:r>
        <w:rPr>
          <w:lang w:val="fr_FR" w:bidi="fr_FR"/>
        </w:rPr>
        <w:t>2. Un des principaux Lévites à l'époque du roi Josias (</w:t>
      </w:r>
      <w:r>
        <w:rPr>
          <w:lang w:val="fr_FR" w:bidi="fr_FR"/>
        </w:rPr>
        <w:t>2Ch 35.9</w:t>
      </w:r>
      <w:r>
        <w:rPr>
          <w:lang w:val="fr_FR" w:bidi="fr_FR"/>
        </w:rPr>
        <w:t>) ; peut-être identifiable avec Jéconias dans 1 Esd 1.9.</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r>
        <w:rPr>
          <w:lang w:val="fr_FR" w:bidi="fr_FR"/>
        </w:rPr>
        <w:t>Actes 15.6–29</w:t>
      </w:r>
      <w:r>
        <w:rPr>
          <w:lang w:val="fr_FR" w:bidi="fr_FR"/>
        </w:rPr>
        <w:t>, tenue vers l'an 50 apr. J.‑C. Actes rapporte que le concile a été organisé pour traiter la question de l'exigence pour les Gentils en ce qui concerne le salut, soulevée par les Juifs d'abord à Antioche (</w:t>
      </w:r>
      <w:r>
        <w:rPr>
          <w:lang w:val="fr_FR" w:bidi="fr_FR"/>
        </w:rPr>
        <w:t>14.26–15.1</w:t>
      </w:r>
      <w:r>
        <w:rPr>
          <w:lang w:val="fr_FR" w:bidi="fr_FR"/>
        </w:rPr>
        <w:t>) et plus tard à Jérusalem (</w:t>
      </w:r>
      <w:r>
        <w:rPr>
          <w:lang w:val="fr_FR" w:bidi="fr_FR"/>
        </w:rPr>
        <w:t>15.3–5</w:t>
      </w:r>
      <w:r>
        <w:rPr>
          <w:lang w:val="fr_FR" w:bidi="fr_FR"/>
        </w:rPr>
        <w:t xml:space="preserve">). La question a été soumise à un examen approfondi par les apôtres et les anciens (v. </w:t>
      </w:r>
      <w:r>
        <w:rPr>
          <w:lang w:val="fr_FR" w:bidi="fr_FR"/>
        </w:rPr>
        <w:t>6</w:t>
      </w:r>
      <w:r>
        <w:rPr>
          <w:lang w:val="fr_FR" w:bidi="fr_FR"/>
        </w:rPr>
        <w:t xml:space="preserve">), avec Pierre (v. </w:t>
      </w:r>
      <w:r>
        <w:rPr>
          <w:lang w:val="fr_FR" w:bidi="fr_FR"/>
        </w:rPr>
        <w:t>7–11</w:t>
      </w:r>
      <w:r>
        <w:rPr>
          <w:lang w:val="fr_FR" w:bidi="fr_FR"/>
        </w:rPr>
        <w:t xml:space="preserve">), Paul et Barnabas (v. </w:t>
      </w:r>
      <w:r>
        <w:rPr>
          <w:lang w:val="fr_FR" w:bidi="fr_FR"/>
        </w:rPr>
        <w:t>12, 22–26</w:t>
      </w:r>
      <w:r>
        <w:rPr>
          <w:lang w:val="fr_FR" w:bidi="fr_FR"/>
        </w:rPr>
        <w:t xml:space="preserve">), et Jacques, le frère de Jésus (v. </w:t>
      </w:r>
      <w:r>
        <w:rPr>
          <w:lang w:val="fr_FR" w:bidi="fr_FR"/>
        </w:rPr>
        <w:t>13–21</w:t>
      </w:r>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r>
        <w:rPr>
          <w:lang w:val="fr_FR" w:bidi="fr_FR"/>
        </w:rPr>
        <w:t>15.9</w:t>
      </w:r>
      <w:r>
        <w:rPr>
          <w:lang w:val="fr_FR" w:bidi="fr_FR"/>
        </w:rPr>
        <w:t xml:space="preserve">) ; 2° le salut est par la grâce, par la foi (v. </w:t>
      </w:r>
      <w:r>
        <w:rPr>
          <w:lang w:val="fr_FR" w:bidi="fr_FR"/>
        </w:rPr>
        <w:t>9–11</w:t>
      </w:r>
      <w:r>
        <w:rPr>
          <w:lang w:val="fr_FR" w:bidi="fr_FR"/>
        </w:rPr>
        <w:t xml:space="preserve">) ; 3° Dieu a confirmé son acceptation des païens par des signes et des prodiges (v. </w:t>
      </w:r>
      <w:r>
        <w:rPr>
          <w:lang w:val="fr_FR" w:bidi="fr_FR"/>
        </w:rPr>
        <w:t>8, 12</w:t>
      </w:r>
      <w:r>
        <w:rPr>
          <w:lang w:val="fr_FR" w:bidi="fr_FR"/>
        </w:rPr>
        <w:t xml:space="preserve">) ; 4° l'inclusion des païens parmi son peuple faisait partie de l'intention divine révélée dans l'Ancien Testament (v. </w:t>
      </w:r>
      <w:r>
        <w:rPr>
          <w:lang w:val="fr_FR" w:bidi="fr_FR"/>
        </w:rPr>
        <w:t>15–18</w:t>
      </w:r>
      <w:r>
        <w:rPr>
          <w:lang w:val="fr_FR" w:bidi="fr_FR"/>
        </w:rPr>
        <w:t xml:space="preserve"> ; citant </w:t>
      </w:r>
      <w:r>
        <w:rPr>
          <w:lang w:val="fr_FR" w:bidi="fr_FR"/>
        </w:rPr>
        <w:t>Am 9.11–12</w:t>
      </w:r>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r>
        <w:rPr>
          <w:lang w:val="fr_FR" w:bidi="fr_FR"/>
        </w:rPr>
        <w:t>Ac 15.23</w:t>
      </w:r>
      <w:r>
        <w:rPr>
          <w:lang w:val="fr_FR" w:bidi="fr_FR"/>
        </w:rPr>
        <w:t xml:space="preserve"> ; voir </w:t>
      </w:r>
      <w:r>
        <w:rPr>
          <w:lang w:val="fr_FR" w:bidi="fr_FR"/>
        </w:rPr>
        <w:t>16.4</w:t>
      </w:r>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r>
        <w:rPr>
          <w:lang w:val="fr_FR" w:bidi="fr_FR"/>
        </w:rPr>
        <w:t>7</w:t>
      </w:r>
      <w:r>
        <w:rPr>
          <w:lang w:val="fr_FR" w:bidi="fr_FR"/>
        </w:rPr>
        <w:t xml:space="preserve">). Philippe a conduit des Samaritains et un fonctionnaire éthiopien, représentants de groupes ayant seulement des liens traditionnels lâches avec le judaïsme, à la foi en Jésus (chap. </w:t>
      </w:r>
      <w:r>
        <w:rPr>
          <w:lang w:val="fr_FR" w:bidi="fr_FR"/>
        </w:rPr>
        <w:t>8</w:t>
      </w:r>
      <w:r>
        <w:rPr>
          <w:lang w:val="fr_FR" w:bidi="fr_FR"/>
        </w:rPr>
        <w:t xml:space="preserve">). Sur ordre direct de Dieu, Pierre a proclamé Jésus comme Messie et Seigneur à Corneille, un Gentil pieux mais incirconcis (chap. </w:t>
      </w:r>
      <w:r>
        <w:rPr>
          <w:lang w:val="fr_FR" w:bidi="fr_FR"/>
        </w:rPr>
        <w:t>10</w:t>
      </w:r>
      <w:r>
        <w:rPr>
          <w:lang w:val="fr_FR" w:bidi="fr_FR"/>
        </w:rPr>
        <w:t>). À travers cet incident, Pierre a reconnu que Dieu ne fait pas de discrimination entre les peuples (</w:t>
      </w:r>
      <w:r>
        <w:rPr>
          <w:lang w:val="fr_FR" w:bidi="fr_FR"/>
        </w:rPr>
        <w:t>10.34–35</w:t>
      </w:r>
      <w:r>
        <w:rPr>
          <w:lang w:val="fr_FR" w:bidi="fr_FR"/>
        </w:rPr>
        <w:t xml:space="preserve">). La venue indéniable du Saint-Esprit sur Corneille et sa maison (v. </w:t>
      </w:r>
      <w:r>
        <w:rPr>
          <w:lang w:val="fr_FR" w:bidi="fr_FR"/>
        </w:rPr>
        <w:t>44</w:t>
      </w:r>
      <w:r>
        <w:rPr>
          <w:lang w:val="fr_FR" w:bidi="fr_FR"/>
        </w:rPr>
        <w:t xml:space="preserve">) a fourni une preuve surprenante de l'acceptation des Gentils par Dieu, qui ne pouvait être mise en doute même par les membres du groupe juif scrupuleux, pro-circoncision, qui ont été témoins de l'événement (v. </w:t>
      </w:r>
      <w:r>
        <w:rPr>
          <w:lang w:val="fr_FR" w:bidi="fr_FR"/>
        </w:rPr>
        <w:t>45–48</w:t>
      </w:r>
      <w:r>
        <w:rPr>
          <w:lang w:val="fr_FR" w:bidi="fr_FR"/>
        </w:rPr>
        <w:t>) ou à qui il a été rapporté plus tard (</w:t>
      </w:r>
      <w:r>
        <w:rPr>
          <w:lang w:val="fr_FR" w:bidi="fr_FR"/>
        </w:rPr>
        <w:t>11.1–18</w:t>
      </w:r>
      <w:r>
        <w:rPr>
          <w:lang w:val="fr_FR" w:bidi="fr_FR"/>
        </w:rPr>
        <w:t>). La conversion de Corneille est devenue un précédent cité plus tard par Pierre au concile (</w:t>
      </w:r>
      <w:r>
        <w:rPr>
          <w:lang w:val="fr_FR" w:bidi="fr_FR"/>
        </w:rPr>
        <w:t>15.7–11</w:t>
      </w:r>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r>
        <w:rPr>
          <w:lang w:val="fr_FR" w:bidi="fr_FR"/>
        </w:rPr>
        <w:t>11.20</w:t>
      </w:r>
      <w:r>
        <w:rPr>
          <w:lang w:val="fr_FR" w:bidi="fr_FR"/>
        </w:rPr>
        <w:t xml:space="preserve">), l'établissement d'une Église ethniquement et culturellement mixte dans cette ville (comme l'implique la diversité des origines des dirigeants mentionnés dans </w:t>
      </w:r>
      <w:r>
        <w:rPr>
          <w:lang w:val="fr_FR" w:bidi="fr_FR"/>
        </w:rPr>
        <w:t>Ac 13.1</w:t>
      </w:r>
      <w:r>
        <w:rPr>
          <w:lang w:val="fr_FR" w:bidi="fr_FR"/>
        </w:rPr>
        <w:t xml:space="preserve">), et le grand nombre de Gentils convertis lors du voyage missionnaire de Paul en Asie Mineure du sud-centre (chap. </w:t>
      </w:r>
      <w:r>
        <w:rPr>
          <w:lang w:val="fr_FR" w:bidi="fr_FR"/>
        </w:rPr>
        <w:t>13–14</w:t>
      </w:r>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r>
        <w:rPr>
          <w:lang w:val="fr_FR" w:bidi="fr_FR"/>
        </w:rPr>
        <w:t xml:space="preserve">Nombres 11.5 </w:t>
      </w:r>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r>
        <w:rPr>
          <w:lang w:val="fr_FR" w:bidi="fr_FR"/>
        </w:rPr>
        <w:t>Es 1.8</w:t>
      </w:r>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r>
        <w:rPr>
          <w:lang w:val="fr_FR" w:bidi="fr_FR"/>
        </w:rPr>
        <w:t>Jg 5.30</w:t>
      </w:r>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r>
        <w:rPr>
          <w:lang w:val="fr_FR" w:bidi="fr_FR"/>
        </w:rPr>
        <w:t>Gn 22.24</w:t>
      </w:r>
      <w:r>
        <w:rPr>
          <w:lang w:val="fr_FR" w:bidi="fr_FR"/>
        </w:rPr>
        <w:t xml:space="preserve"> ; </w:t>
      </w:r>
      <w:r>
        <w:rPr>
          <w:lang w:val="fr_FR" w:bidi="fr_FR"/>
        </w:rPr>
        <w:t>35.22</w:t>
      </w:r>
      <w:r>
        <w:rPr>
          <w:lang w:val="fr_FR" w:bidi="fr_FR"/>
        </w:rPr>
        <w:t xml:space="preserve"> ; </w:t>
      </w:r>
      <w:r>
        <w:rPr>
          <w:lang w:val="fr_FR" w:bidi="fr_FR"/>
        </w:rPr>
        <w:t>36.12</w:t>
      </w:r>
      <w:r>
        <w:rPr>
          <w:lang w:val="fr_FR" w:bidi="fr_FR"/>
        </w:rPr>
        <w:t>), surtout lorsque l'épouse principale ne pouvait pas avoir d'enfants (</w:t>
      </w:r>
      <w:r>
        <w:rPr>
          <w:lang w:val="fr_FR" w:bidi="fr_FR"/>
        </w:rPr>
        <w:t>Gn 16.1–3</w:t>
      </w:r>
      <w:r>
        <w:rPr>
          <w:lang w:val="fr_FR" w:bidi="fr_FR"/>
        </w:rPr>
        <w:t xml:space="preserve"> ; </w:t>
      </w:r>
      <w:r>
        <w:rPr>
          <w:lang w:val="fr_FR" w:bidi="fr_FR"/>
        </w:rPr>
        <w:t>25.5–6</w:t>
      </w:r>
      <w:r>
        <w:rPr>
          <w:lang w:val="fr_FR" w:bidi="fr_FR"/>
        </w:rPr>
        <w:t xml:space="preserve"> ; </w:t>
      </w:r>
      <w:r>
        <w:rPr>
          <w:lang w:val="fr_FR" w:bidi="fr_FR"/>
        </w:rPr>
        <w:t>1Ch 1.32</w:t>
      </w:r>
      <w:r>
        <w:rPr>
          <w:lang w:val="fr_FR" w:bidi="fr_FR"/>
        </w:rPr>
        <w:t>). Une concubine avait certains droits, et ses enfants pouvaient être reconnus comme faisant partie de la famille et hériter de biens (</w:t>
      </w:r>
      <w:r>
        <w:rPr>
          <w:lang w:val="fr_FR" w:bidi="fr_FR"/>
        </w:rPr>
        <w:t>Genèse 49.1–28</w:t>
      </w:r>
      <w:r>
        <w:rPr>
          <w:lang w:val="fr_FR" w:bidi="fr_FR"/>
        </w:rPr>
        <w:t xml:space="preserve"> par exemple inclut les fils des concubines ainsi que ceux des épouses principales ; voir aussi </w:t>
      </w:r>
      <w:r>
        <w:rPr>
          <w:lang w:val="fr_FR" w:bidi="fr_FR"/>
        </w:rPr>
        <w:t>Gn 35.22–26</w:t>
      </w:r>
      <w:r>
        <w:rPr>
          <w:lang w:val="fr_FR" w:bidi="fr_FR"/>
        </w:rPr>
        <w:t>). La loi mosaïque ne prohibait pas le concubinage et l'incluait dans ses règles pour les épouses multiples (</w:t>
      </w:r>
      <w:r>
        <w:rPr>
          <w:lang w:val="fr_FR" w:bidi="fr_FR"/>
        </w:rPr>
        <w:t>Dt 17.17</w:t>
      </w:r>
      <w:r>
        <w:rPr>
          <w:lang w:val="fr_FR" w:bidi="fr_FR"/>
        </w:rPr>
        <w:t xml:space="preserve">; </w:t>
      </w:r>
      <w:r>
        <w:rPr>
          <w:lang w:val="fr_FR" w:bidi="fr_FR"/>
        </w:rPr>
        <w:t>21.15–17</w:t>
      </w:r>
      <w:r>
        <w:rPr>
          <w:lang w:val="fr_FR" w:bidi="fr_FR"/>
        </w:rPr>
        <w:t>).</w:t>
      </w:r>
    </w:p>
    <w:p>
      <w:pPr/>
      <w:r>
        <w:rPr>
          <w:lang w:val="fr_FR" w:bidi="fr_FR"/>
        </w:rPr>
      </w:r>
      <w:r>
        <w:rPr>
          <w:lang w:val="fr_FR" w:bidi="fr_FR"/>
        </w:rPr>
        <w:t>Le concubinage a continué pendant l'époque des Juges. Gédéon avait une concubine (</w:t>
      </w:r>
      <w:r>
        <w:rPr>
          <w:lang w:val="fr_FR" w:bidi="fr_FR"/>
        </w:rPr>
        <w:t>Jg 8.31</w:t>
      </w:r>
      <w:r>
        <w:rPr>
          <w:lang w:val="fr_FR" w:bidi="fr_FR"/>
        </w:rPr>
        <w:t>), et un Lévite en avait également une (</w:t>
      </w:r>
      <w:r>
        <w:rPr>
          <w:lang w:val="fr_FR" w:bidi="fr_FR"/>
        </w:rPr>
        <w:t>Jg 19</w:t>
      </w:r>
      <w:r>
        <w:rPr>
          <w:lang w:val="fr_FR" w:bidi="fr_FR"/>
        </w:rPr>
        <w:t>). Le mauvais traitement de la concubine de ce Lévite par des hommes de la tribu de Benjamin a conduit à une guerre civile sanglante (</w:t>
      </w:r>
      <w:r>
        <w:rPr>
          <w:lang w:val="fr_FR" w:bidi="fr_FR"/>
        </w:rPr>
        <w:t>Jg 20–21</w:t>
      </w:r>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r>
        <w:rPr>
          <w:lang w:val="fr_FR" w:bidi="fr_FR"/>
        </w:rPr>
        <w:t>2S 3.7</w:t>
      </w:r>
      <w:r>
        <w:rPr>
          <w:lang w:val="fr_FR" w:bidi="fr_FR"/>
        </w:rPr>
        <w:t>)</w:t>
      </w:r>
    </w:p>
    <w:p>
      <w:pPr>
        <w:pStyle w:val="ListBullet"/>
        <w:spacing w:line="240" w:lineRule="auto"/>
        <w:ind w:left="720"/>
      </w:pPr>
      <w:r>
        <w:rPr>
          <w:lang w:val="fr_FR" w:bidi="fr_FR"/>
        </w:rPr>
      </w:r>
      <w:r>
        <w:rPr>
          <w:lang w:val="fr_FR" w:bidi="fr_FR"/>
        </w:rPr>
        <w:t>David (</w:t>
      </w:r>
      <w:r>
        <w:rPr>
          <w:lang w:val="fr_FR" w:bidi="fr_FR"/>
        </w:rPr>
        <w:t>2S 5.13</w:t>
      </w:r>
      <w:r>
        <w:rPr>
          <w:lang w:val="fr_FR" w:bidi="fr_FR"/>
        </w:rPr>
        <w:t xml:space="preserve"> ; </w:t>
      </w:r>
      <w:r>
        <w:rPr>
          <w:lang w:val="fr_FR" w:bidi="fr_FR"/>
        </w:rPr>
        <w:t>15.16</w:t>
      </w:r>
      <w:r>
        <w:rPr>
          <w:lang w:val="fr_FR" w:bidi="fr_FR"/>
        </w:rPr>
        <w:t>)</w:t>
      </w:r>
    </w:p>
    <w:p>
      <w:pPr>
        <w:pStyle w:val="ListBullet"/>
        <w:spacing w:line="240" w:lineRule="auto"/>
        <w:ind w:left="720"/>
      </w:pPr>
      <w:r>
        <w:rPr>
          <w:lang w:val="fr_FR" w:bidi="fr_FR"/>
        </w:rPr>
      </w:r>
      <w:r>
        <w:rPr>
          <w:lang w:val="fr_FR" w:bidi="fr_FR"/>
        </w:rPr>
        <w:t>Salomon (</w:t>
      </w:r>
      <w:r>
        <w:rPr>
          <w:lang w:val="fr_FR" w:bidi="fr_FR"/>
        </w:rPr>
        <w:t>1R 11.3</w:t>
      </w:r>
      <w:r>
        <w:rPr>
          <w:lang w:val="fr_FR" w:bidi="fr_FR"/>
        </w:rPr>
        <w:t>)</w:t>
      </w:r>
    </w:p>
    <w:p>
      <w:pPr>
        <w:pStyle w:val="ListBullet"/>
        <w:spacing w:line="240" w:lineRule="auto"/>
        <w:ind w:left="720"/>
      </w:pPr>
      <w:r>
        <w:rPr>
          <w:lang w:val="fr_FR" w:bidi="fr_FR"/>
        </w:rPr>
      </w:r>
      <w:r>
        <w:rPr>
          <w:lang w:val="fr_FR" w:bidi="fr_FR"/>
        </w:rPr>
        <w:t>Roboam (</w:t>
      </w:r>
      <w:r>
        <w:rPr>
          <w:lang w:val="fr_FR" w:bidi="fr_FR"/>
        </w:rPr>
        <w:t>2Ch 11.21</w:t>
      </w:r>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r>
        <w:rPr>
          <w:lang w:val="fr_FR" w:bidi="fr_FR"/>
        </w:rPr>
        <w:t>Est 2.14</w:t>
      </w:r>
      <w:r>
        <w:rPr>
          <w:lang w:val="fr_FR" w:bidi="fr_FR"/>
        </w:rPr>
        <w:t>)</w:t>
      </w:r>
    </w:p>
    <w:p>
      <w:pPr>
        <w:pStyle w:val="ListBullet"/>
        <w:spacing w:line="240" w:lineRule="auto"/>
        <w:ind w:left="720"/>
      </w:pPr>
      <w:r>
        <w:rPr>
          <w:lang w:val="fr_FR" w:bidi="fr_FR"/>
        </w:rPr>
      </w:r>
      <w:r>
        <w:rPr>
          <w:lang w:val="fr_FR" w:bidi="fr_FR"/>
        </w:rPr>
        <w:t>Babylone (</w:t>
      </w:r>
      <w:r>
        <w:rPr>
          <w:lang w:val="fr_FR" w:bidi="fr_FR"/>
        </w:rPr>
        <w:t>Dn 5.2–3, 23</w:t>
      </w:r>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r>
        <w:rPr>
          <w:lang w:val="fr_FR" w:bidi="fr_FR"/>
        </w:rPr>
        <w:t>Ec 2.8</w:t>
      </w:r>
      <w:r>
        <w:rPr>
          <w:lang w:val="fr_FR" w:bidi="fr_FR"/>
        </w:rPr>
        <w:t>). Alors que le concubinage était courant dans les cultures grecque et romaine, il n'était pas en accord avec les enseignements de Jésus (</w:t>
      </w:r>
      <w:r>
        <w:rPr>
          <w:lang w:val="fr_FR" w:bidi="fr_FR"/>
        </w:rPr>
        <w:t>Mt 19.1–9</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r>
        <w:rPr>
          <w:lang w:val="fr_FR" w:bidi="fr_FR"/>
        </w:rPr>
        <w:t>Ex 3.6–8, 15–16</w:t>
      </w:r>
      <w:r>
        <w:rPr>
          <w:lang w:val="fr_FR" w:bidi="fr_FR"/>
        </w:rPr>
        <w:t xml:space="preserve"> ; </w:t>
      </w:r>
      <w:r>
        <w:rPr>
          <w:lang w:val="fr_FR" w:bidi="fr_FR"/>
        </w:rPr>
        <w:t>12.6</w:t>
      </w:r>
      <w:r>
        <w:rPr>
          <w:lang w:val="fr_FR" w:bidi="fr_FR"/>
        </w:rPr>
        <w:t xml:space="preserve"> ; </w:t>
      </w:r>
      <w:r>
        <w:rPr>
          <w:lang w:val="fr_FR" w:bidi="fr_FR"/>
        </w:rPr>
        <w:t>Es 1.2–4</w:t>
      </w:r>
      <w:r>
        <w:rPr>
          <w:lang w:val="fr_FR" w:bidi="fr_FR"/>
        </w:rPr>
        <w:t xml:space="preserve"> ; </w:t>
      </w:r>
      <w:r>
        <w:rPr>
          <w:lang w:val="fr_FR" w:bidi="fr_FR"/>
        </w:rPr>
        <w:t>14.1</w:t>
      </w:r>
      <w:r>
        <w:rPr>
          <w:lang w:val="fr_FR" w:bidi="fr_FR"/>
        </w:rPr>
        <w:t>).</w:t>
      </w:r>
    </w:p>
    <w:p>
      <w:pPr/>
      <w:r>
        <w:rPr>
          <w:lang w:val="fr_FR" w:bidi="fr_FR"/>
        </w:rPr>
      </w:r>
      <w:r>
        <w:rPr>
          <w:lang w:val="fr_FR" w:bidi="fr_FR"/>
        </w:rPr>
        <w:t>En tant que nation choisie, Israël devait montrer la grandeur de Dieu aux autres nations (</w:t>
      </w:r>
      <w:r>
        <w:rPr>
          <w:lang w:val="fr_FR" w:bidi="fr_FR"/>
        </w:rPr>
        <w:t>Dt 4.6–14</w:t>
      </w:r>
      <w:r>
        <w:rPr>
          <w:lang w:val="fr_FR" w:bidi="fr_FR"/>
        </w:rPr>
        <w:t xml:space="preserve"> ; </w:t>
      </w:r>
      <w:r>
        <w:rPr>
          <w:lang w:val="fr_FR" w:bidi="fr_FR"/>
        </w:rPr>
        <w:t>Es 42.1</w:t>
      </w:r>
      <w:r>
        <w:rPr>
          <w:lang w:val="fr_FR" w:bidi="fr_FR"/>
        </w:rPr>
        <w:t xml:space="preserve"> ; </w:t>
      </w:r>
      <w:r>
        <w:rPr>
          <w:lang w:val="fr_FR" w:bidi="fr_FR"/>
        </w:rPr>
        <w:t>45.4</w:t>
      </w:r>
      <w:r>
        <w:rPr>
          <w:lang w:val="fr_FR" w:bidi="fr_FR"/>
        </w:rPr>
        <w:t xml:space="preserve"> ; </w:t>
      </w:r>
      <w:r>
        <w:rPr>
          <w:lang w:val="fr_FR" w:bidi="fr_FR"/>
        </w:rPr>
        <w:t>65.9, 22</w:t>
      </w:r>
      <w:r>
        <w:rPr>
          <w:lang w:val="fr_FR" w:bidi="fr_FR"/>
        </w:rPr>
        <w:t xml:space="preserve">). Ainsi, la nation était appelée « </w:t>
      </w:r>
      <w:r>
        <w:rPr>
          <w:lang w:val="fr_FR" w:bidi="fr_FR"/>
        </w:rPr>
        <w:t>toute l’assemblée réunie des enfants d’Israël</w:t>
      </w:r>
      <w:r>
        <w:rPr>
          <w:lang w:val="fr_FR" w:bidi="fr_FR"/>
        </w:rPr>
        <w:t xml:space="preserve"> » (</w:t>
      </w:r>
      <w:r>
        <w:rPr>
          <w:lang w:val="fr_FR" w:bidi="fr_FR"/>
        </w:rPr>
        <w:t>Nb 14.5</w:t>
      </w:r>
      <w:r>
        <w:rPr>
          <w:lang w:val="fr_FR" w:bidi="fr_FR"/>
        </w:rPr>
        <w:t xml:space="preserve"> ; voir aussi </w:t>
      </w:r>
      <w:r>
        <w:rPr>
          <w:lang w:val="fr_FR" w:bidi="fr_FR"/>
        </w:rPr>
        <w:t>Lv 4.13</w:t>
      </w:r>
      <w:r>
        <w:rPr>
          <w:lang w:val="fr_FR" w:bidi="fr_FR"/>
        </w:rPr>
        <w:t xml:space="preserve"> ; </w:t>
      </w:r>
      <w:r>
        <w:rPr>
          <w:lang w:val="fr_FR" w:bidi="fr_FR"/>
        </w:rPr>
        <w:t>Nb 16.3</w:t>
      </w:r>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r>
        <w:rPr>
          <w:lang w:val="fr_FR" w:bidi="fr_FR"/>
        </w:rPr>
        <w:t>Hé 2.10–13</w:t>
      </w:r>
      <w:r>
        <w:rPr>
          <w:lang w:val="fr_FR" w:bidi="fr_FR"/>
        </w:rPr>
        <w:t xml:space="preserve"> ; </w:t>
      </w:r>
      <w:r>
        <w:rPr>
          <w:lang w:val="fr_FR" w:bidi="fr_FR"/>
        </w:rPr>
        <w:t>1P 2.9–10</w:t>
      </w:r>
      <w:r>
        <w:rPr>
          <w:lang w:val="fr_FR" w:bidi="fr_FR"/>
        </w:rPr>
        <w:t xml:space="preserve"> ; voir aussi </w:t>
      </w:r>
      <w:r>
        <w:rPr>
          <w:lang w:val="fr_FR" w:bidi="fr_FR"/>
        </w:rPr>
        <w:t>Rm 9.1–8</w:t>
      </w:r>
      <w:r>
        <w:rPr>
          <w:lang w:val="fr_FR" w:bidi="fr_FR"/>
        </w:rPr>
        <w:t xml:space="preserve"> ; </w:t>
      </w:r>
      <w:r>
        <w:rPr>
          <w:lang w:val="fr_FR" w:bidi="fr_FR"/>
        </w:rPr>
        <w:t>Ga 6.16</w:t>
      </w:r>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Conia, Conja, Chonia, Konias</w:t>
      </w:r>
      <w:r>
        <w:rPr>
          <w:lang w:val="fr_FR" w:bidi="fr_FR"/>
        </w:rPr>
      </w:r>
    </w:p>
    <w:p>
      <w:pPr/>
      <w:r>
        <w:rPr>
          <w:lang w:val="fr_FR" w:bidi="fr_FR"/>
        </w:rPr>
      </w:r>
      <w:r>
        <w:rPr>
          <w:lang w:val="fr_FR" w:bidi="fr_FR"/>
        </w:rPr>
        <w:t xml:space="preserve">Autre nom pour Jojakin (Jeconia), roi de Juda. Selon les versions, son nom est épelé Jojakin, Jeconia, Jéconias, Jéchonias, etc. </w:t>
      </w:r>
    </w:p>
    <w:p>
      <w:pPr/>
      <w:r>
        <w:rPr>
          <w:lang w:val="fr_FR" w:bidi="fr_FR"/>
        </w:rPr>
      </w:r>
      <w:r>
        <w:rPr>
          <w:lang w:val="fr_FR" w:bidi="fr_FR"/>
        </w:rPr>
        <w:t xml:space="preserve">Dans </w:t>
      </w:r>
      <w:r>
        <w:rPr>
          <w:lang w:val="fr_FR" w:bidi="fr_FR"/>
        </w:rPr>
        <w:t>Jérémie 22.24, 28</w:t>
      </w:r>
      <w:r>
        <w:rPr>
          <w:lang w:val="fr_FR" w:bidi="fr_FR"/>
        </w:rPr>
        <w:t xml:space="preserve"> ; </w:t>
      </w:r>
      <w:r>
        <w:rPr>
          <w:lang w:val="fr_FR" w:bidi="fr_FR"/>
        </w:rPr>
        <w:t>37.1</w:t>
      </w:r>
      <w:r>
        <w:rPr>
          <w:lang w:val="fr_FR" w:bidi="fr_FR"/>
        </w:rPr>
        <w:t>, il s'agit d'une forme plus courte de son nom qui est épelée avec différentes orthographes selon les versions : Conia, Conja, Chonia, Konias.</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connaissance</w:t>
      </w:r>
      <w:r>
        <w:rPr>
          <w:lang w:val="fr_FR" w:bidi="fr_FR"/>
        </w:rPr>
      </w:r>
    </w:p>
    <w:p>
      <w:pPr/>
      <w:r>
        <w:rPr>
          <w:lang w:val="fr_FR" w:bidi="fr_FR"/>
        </w:rPr>
      </w:r>
      <w:r>
        <w:rPr>
          <w:lang w:val="fr_FR" w:bidi="fr_FR"/>
        </w:rPr>
        <w:t xml:space="preserve">Le fait d'observer et de reconnaître ce qui est à la portée de ses sens. La connaissance peut aussi être relationnelle et personnelle. </w:t>
      </w:r>
    </w:p>
    <w:p>
      <w:pPr/>
      <w:r>
        <w:rPr>
          <w:lang w:val="fr_FR" w:bidi="fr_FR"/>
        </w:rPr>
      </w:r>
      <w:r>
        <w:rPr>
          <w:lang w:val="fr_FR" w:bidi="fr_FR"/>
        </w:rPr>
        <w:t>Le verbe principal qui se traduit « savoir » ou « connaître » et le nom qui se traduit « le savoir » ou « la connaissance » sont utilisés plus de 1 600 fois dans la Bible. Les connotations de ce groupe de mots apparentés aident à mieux comprendre certains des thèmes importants de l'Ancien Testament (AT) et du Nouveau Testament (NT).</w:t>
      </w:r>
    </w:p>
    <w:p>
      <w:pPr/>
      <w:r>
        <w:rPr>
          <w:lang w:val="fr_FR" w:bidi="fr_FR"/>
        </w:rPr>
      </w:r>
      <w:r>
        <w:rPr>
          <w:lang w:val="fr_FR" w:bidi="fr_FR"/>
        </w:rPr>
        <w:t xml:space="preserve">La conception hébraïque de la nature humaine est que c'est à la fois une totalité et une pluralité. En effet, si on parle de cœur, d'âme et d'esprit, ceux-ci sont tellement reliés entre eux qu'ils ne peuvent pas être séparés. « Connaître » indique ainsi l'être tout entier et n'est pas simplement quelque chose qui se produit au niveau de l'esprit, dans la pensée. Certains passages parlent de connaissance en relation au cœur (voir </w:t>
      </w:r>
      <w:r>
        <w:rPr>
          <w:lang w:val="fr_FR" w:bidi="fr_FR"/>
        </w:rPr>
        <w:t>Ps 49.4</w:t>
      </w:r>
      <w:r>
        <w:rPr>
          <w:lang w:val="fr_FR" w:bidi="fr_FR"/>
        </w:rPr>
        <w:t xml:space="preserve"> ; </w:t>
      </w:r>
      <w:r>
        <w:rPr>
          <w:lang w:val="fr_FR" w:bidi="fr_FR"/>
        </w:rPr>
        <w:t>Es 6.10</w:t>
      </w:r>
      <w:r>
        <w:rPr>
          <w:lang w:val="fr_FR" w:bidi="fr_FR"/>
        </w:rPr>
        <w:t>). Cela signifie que la connaissance s'exerce aussi au niveau de la volonté et des émotions. Cette conception multi-dimensionnelle de la connaissance éclaire l'usage idiomatique du verbe « connaître » pour décrire le rapport sexuel.</w:t>
      </w:r>
    </w:p>
    <w:p>
      <w:pPr/>
      <w:r>
        <w:rPr>
          <w:lang w:val="fr_FR" w:bidi="fr_FR"/>
        </w:rPr>
      </w:r>
      <w:r>
        <w:rPr>
          <w:lang w:val="fr_FR" w:bidi="fr_FR"/>
        </w:rPr>
        <w:t xml:space="preserve">La conception juive de la connaissance est joliment illustrée dans </w:t>
      </w:r>
      <w:r>
        <w:rPr>
          <w:lang w:val="fr_FR" w:bidi="fr_FR"/>
        </w:rPr>
        <w:t>Ésaïe 1.3</w:t>
      </w:r>
      <w:r>
        <w:rPr>
          <w:lang w:val="fr_FR" w:bidi="fr_FR"/>
        </w:rPr>
        <w:t xml:space="preserve"> : « Le bœuf connaît son possesseur, Et l’âne la crèche de son maître : Israël ne connaît rien, Mon peuple n’a point d’intelligence ». La culpabilité d'Israël n'était pas une défaillance dans les aspects rituels de son culte à Dieu, mais son refus de se soumettre avec amour au Dieu qui l'avait choisi en tant que peuple. Seul l'insensé ne répond pas comme il se doit à une telle révélation. Quiconque ne devient pas obéissant en retour ne connaît pas le Seigneur comme il se doit. Connaître Dieu signifie avoir une relation avec lui, rechercher sa communion, se préoccuper de sa volonté et faire l'expérience de la vie avec lui. </w:t>
      </w:r>
    </w:p>
    <w:p>
      <w:pPr/>
      <w:r>
        <w:rPr>
          <w:lang w:val="fr_FR" w:bidi="fr_FR"/>
        </w:rPr>
      </w:r>
      <w:r>
        <w:rPr>
          <w:lang w:val="fr_FR" w:bidi="fr_FR"/>
        </w:rPr>
        <w:t>Le NT reprend cette conception fondamentale de la connaissance et y ajoute plusieurs éléments. Dans l'Évangile selon Jean, la connaissance de Dieu passe par Jésus, qui est le Logos (« la Parole »). Jésus connaît parfaitement le dessein et la nature de Dieu et les révèle à ses disciples : « Si vous me connaissiez, vous connaîtriez aussi mon Père » (</w:t>
      </w:r>
      <w:r>
        <w:rPr>
          <w:lang w:val="fr_FR" w:bidi="fr_FR"/>
        </w:rPr>
        <w:t>Jn 14.7</w:t>
      </w:r>
      <w:r>
        <w:rPr>
          <w:lang w:val="fr_FR" w:bidi="fr_FR"/>
        </w:rPr>
        <w:t xml:space="preserve">). Jésus donne sa propre relation avec le Père comme modèle à les disciples. Cette relation est proche et mutuelle. </w:t>
      </w:r>
    </w:p>
    <w:p>
      <w:pPr/>
      <w:r>
        <w:rPr>
          <w:lang w:val="fr_FR" w:bidi="fr_FR"/>
        </w:rPr>
      </w:r>
      <w:r>
        <w:rPr>
          <w:lang w:val="fr_FR" w:bidi="fr_FR"/>
        </w:rPr>
        <w:t xml:space="preserve">La définition de la vie éternelle dans </w:t>
      </w:r>
      <w:r>
        <w:rPr>
          <w:lang w:val="fr_FR" w:bidi="fr_FR"/>
        </w:rPr>
        <w:t>Jean 17.3</w:t>
      </w:r>
      <w:r>
        <w:rPr>
          <w:lang w:val="fr_FR" w:bidi="fr_FR"/>
        </w:rPr>
        <w:t xml:space="preserve"> ajoute encore à ce que signifie la connaissance de Dieu dans le NT : « Or, la vie éternelle, c’est qu’ils te connaissent, toi, le seul vrai Dieu, et celui que tu as envoyé, Jésus-Christ ». Dans Jean, le résultat de la connaissance est d'avoir une relation personnelle avec Dieu grâce à son Fils. Cette conception est très différente de celle du mysticisme hellénistique, dans lequel la contemplation et l'extase se réalisent dans la fusion progressive du connaisseur et de Dieu. </w:t>
      </w:r>
    </w:p>
    <w:p>
      <w:pPr/>
      <w:r>
        <w:rPr>
          <w:lang w:val="fr_FR" w:bidi="fr_FR"/>
        </w:rPr>
      </w:r>
      <w:r>
        <w:rPr>
          <w:lang w:val="fr_FR" w:bidi="fr_FR"/>
        </w:rPr>
        <w:t>Pour Paul, la révélation de Dieu en Christ est également la source de la connaissance. Dieu a fait connaître le « mystère de sa volonté » à ceux qui sont « en Christ ». De telles personnes sont spirituelles et sont enseignées par l'Esprit de Dieu (</w:t>
      </w:r>
      <w:r>
        <w:rPr>
          <w:lang w:val="fr_FR" w:bidi="fr_FR"/>
        </w:rPr>
        <w:t>1Co 2.12–16</w:t>
      </w:r>
      <w:r>
        <w:rPr>
          <w:lang w:val="fr_FR" w:bidi="fr_FR"/>
        </w:rPr>
        <w:t>). Elles comprennent et s'alignent sur la vérité révélée en Jésus-Christ. Là encore, l'accent est mis sur les aspects relationnels et la communion, qui sont essentiels à la connaissance de Dieu.</w:t>
      </w:r>
    </w:p>
    <w:p>
      <w:pPr/>
      <w:r>
        <w:rPr>
          <w:lang w:val="fr_FR" w:bidi="fr_FR"/>
        </w:rPr>
      </w:r>
      <w:r>
        <w:rPr>
          <w:lang w:val="fr_FR" w:bidi="fr_FR"/>
        </w:rPr>
        <w:t xml:space="preserve">La connaissance chrétienne de Dieu ne repose pas simplement sur ce qui peut être observé ou sur la spéculation, mais provient du vécu de la réalité d'être en Christ. Cette connaissance est fondamentalement différente de la sagesse naturelle, qui repose sur une perspective faussée. Paul souligne bien que le mystère du plan rédempteur de Dieu a été révélé et qu'il n'y désormais plus de place pour l'ignorance. </w:t>
      </w:r>
    </w:p>
    <w:p>
      <w:pPr/>
      <w:r>
        <w:rPr>
          <w:lang w:val="fr_FR" w:bidi="fr_FR"/>
        </w:rPr>
      </w:r>
      <w:r>
        <w:rPr>
          <w:lang w:val="fr_FR" w:bidi="fr_FR"/>
        </w:rPr>
        <w:t>La vraie connaissance de Dieu est donc une relation qui repose sur la foi en Christ et qui se vit dans la totalité de la personne : corps, cœur, âme et esprit.</w:t>
      </w:r>
    </w:p>
    <w:p>
      <w:pPr/>
      <w:r>
        <w:rPr>
          <w:lang w:val="fr_FR" w:bidi="fr_FR"/>
        </w:rPr>
      </w:r>
      <w:r>
        <w:rPr>
          <w:i/>
          <w:lang w:val="fr_FR" w:bidi="fr_FR"/>
        </w:rPr>
        <w:t>Voir aussi</w:t>
      </w:r>
      <w:r>
        <w:rPr>
          <w:lang w:val="fr_FR" w:bidi="fr_FR"/>
        </w:rPr>
        <w:t xml:space="preserve"> </w:t>
      </w:r>
      <w:r>
        <w:rPr>
          <w:lang w:val="fr_FR" w:bidi="fr_FR"/>
        </w:rPr>
        <w:t>révélation</w:t>
      </w:r>
      <w:r>
        <w:rPr>
          <w:lang w:val="fr_FR" w:bidi="fr_FR"/>
        </w:rPr>
        <w:t xml:space="preserve"> ; </w:t>
      </w:r>
      <w:r>
        <w:rPr>
          <w:lang w:val="fr_FR" w:bidi="fr_FR"/>
        </w:rPr>
        <w:t>vérité</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r>
        <w:rPr>
          <w:lang w:val="fr_FR" w:bidi="fr_FR"/>
        </w:rPr>
        <w:t>Gn 17.8</w:t>
      </w:r>
      <w:r>
        <w:rPr>
          <w:lang w:val="fr_FR" w:bidi="fr_FR"/>
        </w:rPr>
        <w:t xml:space="preserve"> ; </w:t>
      </w:r>
      <w:r>
        <w:rPr>
          <w:lang w:val="fr_FR" w:bidi="fr_FR"/>
        </w:rPr>
        <w:t>26.4</w:t>
      </w:r>
      <w:r>
        <w:rPr>
          <w:lang w:val="fr_FR" w:bidi="fr_FR"/>
        </w:rPr>
        <w:t xml:space="preserve"> ; </w:t>
      </w:r>
      <w:r>
        <w:rPr>
          <w:lang w:val="fr_FR" w:bidi="fr_FR"/>
        </w:rPr>
        <w:t>28.13</w:t>
      </w:r>
      <w:r>
        <w:rPr>
          <w:lang w:val="fr_FR" w:bidi="fr_FR"/>
        </w:rPr>
        <w:t xml:space="preserve"> ; </w:t>
      </w:r>
      <w:r>
        <w:rPr>
          <w:lang w:val="fr_FR" w:bidi="fr_FR"/>
        </w:rPr>
        <w:t>Ex 3.15–17</w:t>
      </w:r>
      <w:r>
        <w:rPr>
          <w:lang w:val="fr_FR" w:bidi="fr_FR"/>
        </w:rPr>
        <w:t>). La dépossession des habitants païens était un jugement divin sur la fausse religion et l'immoralité qui lui était associée (</w:t>
      </w:r>
      <w:r>
        <w:rPr>
          <w:lang w:val="fr_FR" w:bidi="fr_FR"/>
        </w:rPr>
        <w:t>Dt 7.1–5</w:t>
      </w:r>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r>
        <w:rPr>
          <w:lang w:val="fr_FR" w:bidi="fr_FR"/>
        </w:rPr>
        <w:t>1 Rois 6.1</w:t>
      </w:r>
      <w:r>
        <w:rPr>
          <w:lang w:val="fr_FR" w:bidi="fr_FR"/>
        </w:rPr>
        <w:t xml:space="preserve">, la construction du temple de Salomon a commencé la quatrième année de son règne, 480 ans après l'exode. Puisque la quatrième année de Salomon était vers 960 av. J.‑C., cela placerait l'exode en 1440 av. J.‑C. Dans </w:t>
      </w:r>
      <w:r>
        <w:rPr>
          <w:lang w:val="fr_FR" w:bidi="fr_FR"/>
        </w:rPr>
        <w:t>Juges 11.26–28</w:t>
      </w:r>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r>
        <w:rPr>
          <w:lang w:val="fr_FR" w:bidi="fr_FR"/>
        </w:rPr>
        <w:t>Ac 13.20</w:t>
      </w:r>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r>
        <w:rPr>
          <w:lang w:val="fr_FR" w:bidi="fr_FR"/>
        </w:rPr>
        <w:t>Josué 1–12</w:t>
      </w:r>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r>
        <w:rPr>
          <w:lang w:val="fr_FR" w:bidi="fr_FR"/>
        </w:rPr>
        <w:t>Nombres 32</w:t>
      </w:r>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r>
        <w:rPr>
          <w:lang w:val="fr_FR" w:bidi="fr_FR"/>
        </w:rPr>
        <w:t>Josué 2–8</w:t>
      </w:r>
      <w:r>
        <w:rPr>
          <w:lang w:val="fr_FR" w:bidi="fr_FR"/>
        </w:rPr>
        <w:t xml:space="preserve"> relate les événements inhabituels de la destruction de Jéricho et d'Aï lors de l'avancée initiale vers l'ouest. Ces victoires ont eu tendance à démoraliser les villes restantes du pays. Les chapitres </w:t>
      </w:r>
      <w:r>
        <w:rPr>
          <w:lang w:val="fr_FR" w:bidi="fr_FR"/>
        </w:rPr>
        <w:t>9</w:t>
      </w:r>
      <w:r>
        <w:rPr>
          <w:lang w:val="fr_FR" w:bidi="fr_FR"/>
        </w:rPr>
        <w:t xml:space="preserve"> et </w:t>
      </w:r>
      <w:r>
        <w:rPr>
          <w:lang w:val="fr_FR" w:bidi="fr_FR"/>
        </w:rPr>
        <w:t>10</w:t>
      </w:r>
      <w:r>
        <w:rPr>
          <w:lang w:val="fr_FR" w:bidi="fr_FR"/>
        </w:rPr>
        <w:t xml:space="preserve"> décrivent la campagne du sud, y compris l'obtention d'un traité par tromperie par les Gabaonites. </w:t>
      </w:r>
      <w:r>
        <w:rPr>
          <w:lang w:val="fr_FR" w:bidi="fr_FR"/>
        </w:rPr>
        <w:t>Josué 10</w:t>
      </w:r>
      <w:r>
        <w:rPr>
          <w:lang w:val="fr_FR" w:bidi="fr_FR"/>
        </w:rPr>
        <w:t xml:space="preserve">, avec son récit de la remarquable déroute des forces ennemies (v. </w:t>
      </w:r>
      <w:r>
        <w:rPr>
          <w:lang w:val="fr_FR" w:bidi="fr_FR"/>
        </w:rPr>
        <w:t>9–12</w:t>
      </w:r>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r>
        <w:rPr>
          <w:lang w:val="fr_FR" w:bidi="fr_FR"/>
        </w:rPr>
        <w:t>Josué 11</w:t>
      </w:r>
      <w:r>
        <w:rPr>
          <w:lang w:val="fr_FR" w:bidi="fr_FR"/>
        </w:rPr>
        <w:t xml:space="preserve"> décrit cette phase, puis résume toute la conquête dans les versets </w:t>
      </w:r>
      <w:r>
        <w:rPr>
          <w:lang w:val="fr_FR" w:bidi="fr_FR"/>
        </w:rPr>
        <w:t>16–23</w:t>
      </w:r>
      <w:r>
        <w:rPr>
          <w:lang w:val="fr_FR" w:bidi="fr_FR"/>
        </w:rPr>
        <w:t xml:space="preserve"> et jusqu'au chapitre </w:t>
      </w:r>
      <w:r>
        <w:rPr>
          <w:lang w:val="fr_FR" w:bidi="fr_FR"/>
        </w:rPr>
        <w:t>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r>
        <w:rPr>
          <w:lang w:val="fr_FR" w:bidi="fr_FR"/>
        </w:rPr>
        <w:t>Gn 3.8–10</w:t>
      </w:r>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r>
        <w:rPr>
          <w:lang w:val="fr_FR" w:bidi="fr_FR"/>
        </w:rPr>
        <w:t>Pr 20.27</w:t>
      </w:r>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r>
        <w:rPr>
          <w:lang w:val="fr_FR" w:bidi="fr_FR"/>
        </w:rPr>
        <w:t>Rm 2.14–15</w:t>
      </w:r>
      <w:r>
        <w:rPr>
          <w:lang w:val="fr_FR" w:bidi="fr_FR"/>
        </w:rPr>
        <w:t>). Paul dit aussi que chaque personne doit se soumettre aux autorité pour éviter le jugement de Dieu et « par motif de conscience » (</w:t>
      </w:r>
      <w:r>
        <w:rPr>
          <w:lang w:val="fr_FR" w:bidi="fr_FR"/>
        </w:rPr>
        <w:t>13.5</w:t>
      </w:r>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r>
        <w:rPr>
          <w:lang w:val="fr_FR" w:bidi="fr_FR"/>
        </w:rPr>
        <w:t>1Co 4.3</w:t>
      </w:r>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r>
        <w:rPr>
          <w:lang w:val="fr_FR" w:bidi="fr_FR"/>
        </w:rPr>
        <w:t>Rm 9.1</w:t>
      </w:r>
      <w:r>
        <w:rPr>
          <w:lang w:val="fr_FR" w:bidi="fr_FR"/>
        </w:rPr>
        <w:t xml:space="preserve"> ; voir </w:t>
      </w:r>
      <w:r>
        <w:rPr>
          <w:lang w:val="fr_FR" w:bidi="fr_FR"/>
        </w:rPr>
        <w:t>2Co 1.12</w:t>
      </w:r>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r>
        <w:rPr>
          <w:lang w:val="fr_FR" w:bidi="fr_FR"/>
        </w:rPr>
        <w:t>2Co 4.1–2</w:t>
      </w:r>
      <w:r>
        <w:rPr>
          <w:lang w:val="fr_FR" w:bidi="fr_FR"/>
        </w:rPr>
        <w:t>). Paul insistait sur le fait que Dieu connaissait ce qui motivait son comportement. Ainsi, Paul espérait que la conscience des Corinthiens reconnaîtrait également ce motif de « la crainte du Seigneur » (</w:t>
      </w:r>
      <w:r>
        <w:rPr>
          <w:lang w:val="fr_FR" w:bidi="fr_FR"/>
        </w:rPr>
        <w:t>5.11</w:t>
      </w:r>
      <w:r>
        <w:rPr>
          <w:lang w:val="fr_FR" w:bidi="fr_FR"/>
        </w:rPr>
        <w:t>). Lorsque Paul écrit à Timothée, il associe une bonne conscience à une foi sincère (</w:t>
      </w:r>
      <w:r>
        <w:rPr>
          <w:lang w:val="fr_FR" w:bidi="fr_FR"/>
        </w:rPr>
        <w:t>1Tm 1.5</w:t>
      </w:r>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r>
        <w:rPr>
          <w:lang w:val="fr_FR" w:bidi="fr_FR"/>
        </w:rPr>
        <w:t>4.2</w:t>
      </w:r>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r>
        <w:rPr>
          <w:lang w:val="fr_FR" w:bidi="fr_FR"/>
        </w:rPr>
        <w:t>1Co 8–10</w:t>
      </w:r>
      <w:r>
        <w:rPr>
          <w:lang w:val="fr_FR" w:bidi="fr_FR"/>
        </w:rPr>
        <w:t>). Certains Corinthiens avaient une conscience « faible » car ils pensaient qu'il était mal de manger des aliments offerts en sacrifice aux idoles (</w:t>
      </w:r>
      <w:r>
        <w:rPr>
          <w:lang w:val="fr_FR" w:bidi="fr_FR"/>
        </w:rPr>
        <w:t>1Co 8.7</w:t>
      </w:r>
      <w:r>
        <w:rPr>
          <w:lang w:val="fr_FR" w:bidi="fr_FR"/>
        </w:rPr>
        <w:t>). Ils n'ont pas reconnu que toute nourriture peut être consommée, ou est « propre » (</w:t>
      </w:r>
      <w:r>
        <w:rPr>
          <w:lang w:val="fr_FR" w:bidi="fr_FR"/>
        </w:rPr>
        <w:t>Rm 14.20</w:t>
      </w:r>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r>
        <w:rPr>
          <w:lang w:val="fr_FR" w:bidi="fr_FR"/>
        </w:rPr>
        <w:t>Ex 13.2</w:t>
      </w:r>
      <w:r>
        <w:rPr>
          <w:lang w:val="fr_FR" w:bidi="fr_FR"/>
        </w:rPr>
        <w:t xml:space="preserve"> ; </w:t>
      </w:r>
      <w:r>
        <w:rPr>
          <w:lang w:val="fr_FR" w:bidi="fr_FR"/>
        </w:rPr>
        <w:t>Lv 8.10–12</w:t>
      </w:r>
      <w:r>
        <w:rPr>
          <w:lang w:val="fr_FR" w:bidi="fr_FR"/>
        </w:rPr>
        <w:t xml:space="preserve"> ; </w:t>
      </w:r>
      <w:r>
        <w:rPr>
          <w:lang w:val="fr_FR" w:bidi="fr_FR"/>
        </w:rPr>
        <w:t>Dt 15.19</w:t>
      </w:r>
      <w:r>
        <w:rPr>
          <w:lang w:val="fr_FR" w:bidi="fr_FR"/>
        </w:rPr>
        <w:t>), certains impliquent une « dédicace » (</w:t>
      </w:r>
      <w:r>
        <w:rPr>
          <w:lang w:val="fr_FR" w:bidi="fr_FR"/>
        </w:rPr>
        <w:t>Lv 21.12</w:t>
      </w:r>
      <w:r>
        <w:rPr>
          <w:lang w:val="fr_FR" w:bidi="fr_FR"/>
        </w:rPr>
        <w:t xml:space="preserve"> ; </w:t>
      </w:r>
      <w:r>
        <w:rPr>
          <w:lang w:val="fr_FR" w:bidi="fr_FR"/>
        </w:rPr>
        <w:t>Nb 6.9</w:t>
      </w:r>
      <w:r>
        <w:rPr>
          <w:lang w:val="fr_FR" w:bidi="fr_FR"/>
        </w:rPr>
        <w:t xml:space="preserve">), d'autres mots impliquent une « ordination » (littéralement, « remplir la main », </w:t>
      </w:r>
      <w:r>
        <w:rPr>
          <w:lang w:val="fr_FR" w:bidi="fr_FR"/>
        </w:rPr>
        <w:t>Ex 28.41</w:t>
      </w:r>
      <w:r>
        <w:rPr>
          <w:lang w:val="fr_FR" w:bidi="fr_FR"/>
        </w:rPr>
        <w:t xml:space="preserve"> ; </w:t>
      </w:r>
      <w:r>
        <w:rPr>
          <w:lang w:val="fr_FR" w:bidi="fr_FR"/>
        </w:rPr>
        <w:t>1R 13.33</w:t>
      </w:r>
      <w:r>
        <w:rPr>
          <w:lang w:val="fr_FR" w:bidi="fr_FR"/>
        </w:rPr>
        <w:t>). Le Nouveau Testament a moins de références à la consécration, mais elles sont souvent liées à l'idée de sainteté (</w:t>
      </w:r>
      <w:r>
        <w:rPr>
          <w:lang w:val="fr_FR" w:bidi="fr_FR"/>
        </w:rPr>
        <w:t>Jn 10.36</w:t>
      </w:r>
      <w:r>
        <w:rPr>
          <w:lang w:val="fr_FR" w:bidi="fr_FR"/>
        </w:rPr>
        <w:t xml:space="preserve"> ; </w:t>
      </w:r>
      <w:r>
        <w:rPr>
          <w:lang w:val="fr_FR" w:bidi="fr_FR"/>
        </w:rPr>
        <w:t>1Co 7.14</w:t>
      </w:r>
      <w:r>
        <w:rPr>
          <w:lang w:val="fr_FR" w:bidi="fr_FR"/>
        </w:rPr>
        <w:t xml:space="preserve"> ; </w:t>
      </w:r>
      <w:r>
        <w:rPr>
          <w:lang w:val="fr_FR" w:bidi="fr_FR"/>
        </w:rPr>
        <w:t>1Tm 4.5</w:t>
      </w:r>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r>
        <w:rPr>
          <w:lang w:val="fr_FR" w:bidi="fr_FR"/>
        </w:rPr>
        <w:t>Romains 12.1–2.</w:t>
      </w:r>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r>
        <w:rPr>
          <w:lang w:val="fr_FR" w:bidi="fr_FR"/>
        </w:rPr>
        <w:t>1P 2.9</w:t>
      </w:r>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r>
        <w:rPr>
          <w:lang w:val="fr_FR" w:bidi="fr_FR"/>
        </w:rPr>
        <w:t>2S 16.23</w:t>
      </w:r>
      <w:r>
        <w:rPr>
          <w:lang w:val="fr_FR" w:bidi="fr_FR"/>
        </w:rPr>
        <w:t>). Les anciens d'Israël ont conseillé le roi Roboam (</w:t>
      </w:r>
      <w:r>
        <w:rPr>
          <w:lang w:val="fr_FR" w:bidi="fr_FR"/>
        </w:rPr>
        <w:t>1R 12.6</w:t>
      </w:r>
      <w:r>
        <w:rPr>
          <w:lang w:val="fr_FR" w:bidi="fr_FR"/>
        </w:rPr>
        <w:t xml:space="preserve">). Les amis d'enfance de Roboam ont fait de même (v. </w:t>
      </w:r>
      <w:r>
        <w:rPr>
          <w:lang w:val="fr_FR" w:bidi="fr_FR"/>
        </w:rPr>
        <w:t>7</w:t>
      </w:r>
      <w:r>
        <w:rPr>
          <w:lang w:val="fr_FR" w:bidi="fr_FR"/>
        </w:rPr>
        <w:t>–</w:t>
      </w:r>
      <w:r>
        <w:rPr>
          <w:lang w:val="fr_FR" w:bidi="fr_FR"/>
        </w:rPr>
        <w:t>8</w:t>
      </w:r>
      <w:r>
        <w:rPr>
          <w:lang w:val="fr_FR" w:bidi="fr_FR"/>
        </w:rPr>
        <w:t>), bien que leurs conseils aient été mauvais. La Bible mentionne des conseillers officiels en Égypte (</w:t>
      </w:r>
      <w:r>
        <w:rPr>
          <w:lang w:val="fr_FR" w:bidi="fr_FR"/>
        </w:rPr>
        <w:t>Es 19.11</w:t>
      </w:r>
      <w:r>
        <w:rPr>
          <w:lang w:val="fr_FR" w:bidi="fr_FR"/>
        </w:rPr>
        <w:t>) et à Babylone (</w:t>
      </w:r>
      <w:r>
        <w:rPr>
          <w:lang w:val="fr_FR" w:bidi="fr_FR"/>
        </w:rPr>
        <w:t>Da 3.2</w:t>
      </w:r>
      <w:r>
        <w:rPr>
          <w:lang w:val="fr_FR" w:bidi="fr_FR"/>
        </w:rPr>
        <w:t>–</w:t>
      </w:r>
      <w:r>
        <w:rPr>
          <w:lang w:val="fr_FR" w:bidi="fr_FR"/>
        </w:rPr>
        <w:t>3</w:t>
      </w:r>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r>
        <w:rPr>
          <w:lang w:val="fr_FR" w:bidi="fr_FR"/>
        </w:rPr>
        <w:t>Pr 15.22</w:t>
      </w:r>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r>
        <w:rPr>
          <w:lang w:val="fr_FR" w:bidi="fr_FR"/>
        </w:rPr>
        <w:t>1.8</w:t>
      </w:r>
      <w:r>
        <w:rPr>
          <w:lang w:val="fr_FR" w:bidi="fr_FR"/>
        </w:rPr>
        <w:t>)</w:t>
      </w:r>
    </w:p>
    <w:p>
      <w:pPr>
        <w:pStyle w:val="ListBullet"/>
        <w:spacing w:line="240" w:lineRule="auto"/>
        <w:ind w:left="720"/>
      </w:pPr>
      <w:r>
        <w:rPr>
          <w:lang w:val="fr_FR" w:bidi="fr_FR"/>
        </w:rPr>
      </w:r>
      <w:r>
        <w:rPr>
          <w:lang w:val="fr_FR" w:bidi="fr_FR"/>
        </w:rPr>
        <w:t>Des personnes âgées (</w:t>
      </w:r>
      <w:r>
        <w:rPr>
          <w:lang w:val="fr_FR" w:bidi="fr_FR"/>
        </w:rPr>
        <w:t>Ez 7.26</w:t>
      </w:r>
      <w:r>
        <w:rPr>
          <w:lang w:val="fr_FR" w:bidi="fr_FR"/>
        </w:rPr>
        <w:t>)</w:t>
      </w:r>
    </w:p>
    <w:p>
      <w:pPr>
        <w:pStyle w:val="ListBullet"/>
        <w:spacing w:line="240" w:lineRule="auto"/>
        <w:ind w:left="720"/>
      </w:pPr>
      <w:r>
        <w:rPr>
          <w:lang w:val="fr_FR" w:bidi="fr_FR"/>
        </w:rPr>
      </w:r>
      <w:r>
        <w:rPr>
          <w:lang w:val="fr_FR" w:bidi="fr_FR"/>
        </w:rPr>
        <w:t>Des prophètes (</w:t>
      </w:r>
      <w:r>
        <w:rPr>
          <w:lang w:val="fr_FR" w:bidi="fr_FR"/>
        </w:rPr>
        <w:t>2Ch 25.16</w:t>
      </w:r>
      <w:r>
        <w:rPr>
          <w:lang w:val="fr_FR" w:bidi="fr_FR"/>
        </w:rPr>
        <w:t>)</w:t>
      </w:r>
    </w:p>
    <w:p>
      <w:pPr>
        <w:pStyle w:val="ListBullet"/>
        <w:spacing w:line="240" w:lineRule="auto"/>
        <w:ind w:left="720"/>
      </w:pPr>
      <w:r>
        <w:rPr>
          <w:lang w:val="fr_FR" w:bidi="fr_FR"/>
        </w:rPr>
      </w:r>
      <w:r>
        <w:rPr>
          <w:lang w:val="fr_FR" w:bidi="fr_FR"/>
        </w:rPr>
        <w:t>Des hommes sages (</w:t>
      </w:r>
      <w:r>
        <w:rPr>
          <w:lang w:val="fr_FR" w:bidi="fr_FR"/>
        </w:rPr>
        <w:t>Jr 18.18</w:t>
      </w:r>
      <w:r>
        <w:rPr>
          <w:lang w:val="fr_FR" w:bidi="fr_FR"/>
        </w:rPr>
        <w:t>)</w:t>
      </w:r>
    </w:p>
    <w:p>
      <w:pPr>
        <w:pStyle w:val="ListBullet"/>
        <w:spacing w:line="240" w:lineRule="auto"/>
        <w:ind w:left="720"/>
      </w:pPr>
      <w:r>
        <w:rPr>
          <w:lang w:val="fr_FR" w:bidi="fr_FR"/>
        </w:rPr>
      </w:r>
      <w:r>
        <w:rPr>
          <w:lang w:val="fr_FR" w:bidi="fr_FR"/>
        </w:rPr>
        <w:t>Des amis (</w:t>
      </w:r>
      <w:r>
        <w:rPr>
          <w:lang w:val="fr_FR" w:bidi="fr_FR"/>
        </w:rPr>
        <w:t>Pr 27.9</w:t>
      </w:r>
      <w:r>
        <w:rPr>
          <w:lang w:val="fr_FR" w:bidi="fr_FR"/>
        </w:rPr>
        <w:t>)</w:t>
      </w:r>
    </w:p>
    <w:p>
      <w:pPr/>
      <w:r>
        <w:rPr>
          <w:lang w:val="fr_FR" w:bidi="fr_FR"/>
        </w:rPr>
      </w:r>
      <w:r>
        <w:rPr>
          <w:lang w:val="fr_FR" w:bidi="fr_FR"/>
        </w:rPr>
        <w:t>Certains conseillers sont mauvais et donnent des conseils destinés à tromper les gens (</w:t>
      </w:r>
      <w:r>
        <w:rPr>
          <w:lang w:val="fr_FR" w:bidi="fr_FR"/>
        </w:rPr>
        <w:t>Pr 12.5</w:t>
      </w:r>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r>
        <w:rPr>
          <w:lang w:val="fr_FR" w:bidi="fr_FR"/>
        </w:rPr>
        <w:t>Ps 33.10</w:t>
      </w:r>
      <w:r>
        <w:rPr>
          <w:lang w:val="fr_FR" w:bidi="fr_FR"/>
        </w:rPr>
        <w:t xml:space="preserve">). Cependant, le propre conseil de Dieu perdure pendant de nombreuses générations (v. </w:t>
      </w:r>
      <w:r>
        <w:rPr>
          <w:lang w:val="fr_FR" w:bidi="fr_FR"/>
        </w:rPr>
        <w:t>11</w:t>
      </w:r>
      <w:r>
        <w:rPr>
          <w:lang w:val="fr_FR" w:bidi="fr_FR"/>
        </w:rPr>
        <w:t>). Personne ne peut conseiller le Seigneur (</w:t>
      </w:r>
      <w:r>
        <w:rPr>
          <w:lang w:val="fr_FR" w:bidi="fr_FR"/>
        </w:rPr>
        <w:t>Es 40.13</w:t>
      </w:r>
      <w:r>
        <w:rPr>
          <w:lang w:val="fr_FR" w:bidi="fr_FR"/>
        </w:rPr>
        <w:t>). Son chef choisi, le Messie, est appelé « Conseiller » (</w:t>
      </w:r>
      <w:r>
        <w:rPr>
          <w:lang w:val="fr_FR" w:bidi="fr_FR"/>
        </w:rPr>
        <w:t>9.6</w:t>
      </w:r>
      <w:r>
        <w:rPr>
          <w:lang w:val="fr_FR" w:bidi="fr_FR"/>
        </w:rPr>
        <w:t>).</w:t>
      </w:r>
    </w:p>
    <w:p>
      <w:pPr/>
      <w:r>
        <w:rPr>
          <w:lang w:val="fr_FR" w:bidi="fr_FR"/>
        </w:rPr>
      </w:r>
      <w:r>
        <w:rPr>
          <w:lang w:val="fr_FR" w:bidi="fr_FR"/>
        </w:rPr>
        <w:t>Selon le Nouveau Testament, le Saint-Esprit conseille ou réconforte les croyants (</w:t>
      </w:r>
      <w:r>
        <w:rPr>
          <w:lang w:val="fr_FR" w:bidi="fr_FR"/>
        </w:rPr>
        <w:t>Jn 14.16–17</w:t>
      </w:r>
      <w:r>
        <w:rPr>
          <w:lang w:val="fr_FR" w:bidi="fr_FR"/>
        </w:rPr>
        <w:t>). Christ envoie le Saint-Esprit à son peuple (</w:t>
      </w:r>
      <w:r>
        <w:rPr>
          <w:lang w:val="fr_FR" w:bidi="fr_FR"/>
        </w:rPr>
        <w:t>16.7</w:t>
      </w:r>
      <w:r>
        <w:rPr>
          <w:lang w:val="fr_FR" w:bidi="fr_FR"/>
        </w:rPr>
        <w:t>). Le Saint-Esprit, également appelé l'Esprit de vérité, rend témoignage à Christ (</w:t>
      </w:r>
      <w:r>
        <w:rPr>
          <w:lang w:val="fr_FR" w:bidi="fr_FR"/>
        </w:rPr>
        <w:t>15.26</w:t>
      </w:r>
      <w:r>
        <w:rPr>
          <w:lang w:val="fr_FR" w:bidi="fr_FR"/>
        </w:rPr>
        <w:t xml:space="preserve">). Jésus-Christ, après son ascension au ciel, est vu comme un conseiller dans la cour céleste de Dieu (décrit comme un « avocat » dans </w:t>
      </w:r>
      <w:r>
        <w:rPr>
          <w:lang w:val="fr_FR" w:bidi="fr_FR"/>
        </w:rPr>
        <w:t>1</w:t>
      </w:r>
      <w:r>
        <w:rPr>
          <w:lang w:val="fr_FR" w:bidi="fr_FR"/>
        </w:rPr>
        <w:t xml:space="preserve"> </w:t>
      </w:r>
      <w:r>
        <w:rPr>
          <w:lang w:val="fr_FR" w:bidi="fr_FR"/>
        </w:rPr>
        <w:t>Jean 2.1</w:t>
      </w:r>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r>
        <w:rPr>
          <w:lang w:val="fr_FR" w:bidi="fr_FR"/>
        </w:rPr>
        <w:t>Lv 26.16</w:t>
      </w:r>
      <w:r>
        <w:rPr>
          <w:lang w:val="fr_FR" w:bidi="fr_FR"/>
        </w:rPr>
        <w:t xml:space="preserve"> ; </w:t>
      </w:r>
      <w:r>
        <w:rPr>
          <w:lang w:val="fr_FR" w:bidi="fr_FR"/>
        </w:rPr>
        <w:t>Dt 28.22</w:t>
      </w:r>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r>
        <w:rPr>
          <w:lang w:val="fr_FR" w:bidi="fr_FR"/>
        </w:rPr>
        <w:t>Ex 1.11</w:t>
      </w:r>
      <w:r>
        <w:rPr>
          <w:lang w:val="fr_FR" w:bidi="fr_FR"/>
        </w:rPr>
        <w:t xml:space="preserve"> ; </w:t>
      </w:r>
      <w:r>
        <w:rPr>
          <w:lang w:val="fr_FR" w:bidi="fr_FR"/>
        </w:rPr>
        <w:t>3.7</w:t>
      </w:r>
      <w:r>
        <w:rPr>
          <w:lang w:val="fr_FR" w:bidi="fr_FR"/>
        </w:rPr>
        <w:t xml:space="preserve"> ; </w:t>
      </w:r>
      <w:r>
        <w:rPr>
          <w:lang w:val="fr_FR" w:bidi="fr_FR"/>
        </w:rPr>
        <w:t>5.6–14</w:t>
      </w:r>
      <w:r>
        <w:rPr>
          <w:lang w:val="fr_FR" w:bidi="fr_FR"/>
        </w:rPr>
        <w:t xml:space="preserve"> ; </w:t>
      </w:r>
      <w:r>
        <w:rPr>
          <w:lang w:val="fr_FR" w:bidi="fr_FR"/>
        </w:rPr>
        <w:t>Jb 3.18</w:t>
      </w:r>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r>
        <w:rPr>
          <w:lang w:val="fr_FR" w:bidi="fr_FR"/>
        </w:rPr>
        <w:t>2S 20.24</w:t>
      </w:r>
      <w:r>
        <w:rPr>
          <w:lang w:val="fr_FR" w:bidi="fr_FR"/>
        </w:rPr>
        <w:t xml:space="preserve"> ; </w:t>
      </w:r>
      <w:r>
        <w:rPr>
          <w:lang w:val="fr_FR" w:bidi="fr_FR"/>
        </w:rPr>
        <w:t>1R 4.6</w:t>
      </w:r>
      <w:r>
        <w:rPr>
          <w:lang w:val="fr_FR" w:bidi="fr_FR"/>
        </w:rPr>
        <w:t xml:space="preserve"> ; </w:t>
      </w:r>
      <w:r>
        <w:rPr>
          <w:lang w:val="fr_FR" w:bidi="fr_FR"/>
        </w:rPr>
        <w:t>12.18</w:t>
      </w:r>
      <w:r>
        <w:rPr>
          <w:lang w:val="fr_FR" w:bidi="fr_FR"/>
        </w:rPr>
        <w:t xml:space="preserve"> ; </w:t>
      </w:r>
      <w:r>
        <w:rPr>
          <w:lang w:val="fr_FR" w:bidi="fr_FR"/>
        </w:rPr>
        <w:t>2Ch 10.18</w:t>
      </w:r>
      <w:r>
        <w:rPr>
          <w:lang w:val="fr_FR" w:bidi="fr_FR"/>
        </w:rPr>
        <w:t>). Le traitement cruel par ces contremaîtres est devenu l'une des raisons pour lesquelles les tribus du nord d'Israël se sont séparées des tribus du sud après la mort de Salomon (</w:t>
      </w:r>
      <w:r>
        <w:rPr>
          <w:lang w:val="fr_FR" w:bidi="fr_FR"/>
        </w:rPr>
        <w:t>1R 12.3–14</w:t>
      </w:r>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r>
        <w:rPr>
          <w:lang w:val="fr_FR" w:bidi="fr_FR"/>
        </w:rPr>
        <w:t>Dt 5.21</w:t>
      </w:r>
      <w:r>
        <w:rPr>
          <w:lang w:val="fr_FR" w:bidi="fr_FR"/>
        </w:rPr>
        <w:t xml:space="preserve">). Le même mot hébreu apparaît dans </w:t>
      </w:r>
      <w:r>
        <w:rPr>
          <w:lang w:val="fr_FR" w:bidi="fr_FR"/>
        </w:rPr>
        <w:t>Proverbes 21.26</w:t>
      </w:r>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r>
        <w:rPr>
          <w:lang w:val="fr_FR" w:bidi="fr_FR"/>
        </w:rPr>
        <w:t>Ha 2.9</w:t>
      </w:r>
      <w:r>
        <w:rPr>
          <w:lang w:val="fr_FR" w:bidi="fr_FR"/>
        </w:rPr>
        <w:t>). Dans la version des dix commandements du livre de l'Exode, un troisième mot est utilisé pour décrire un désir pour la femme d'un prochain (</w:t>
      </w:r>
      <w:r>
        <w:rPr>
          <w:lang w:val="fr_FR" w:bidi="fr_FR"/>
        </w:rPr>
        <w:t>Ex 20.17</w:t>
      </w:r>
      <w:r>
        <w:rPr>
          <w:lang w:val="fr_FR" w:bidi="fr_FR"/>
        </w:rPr>
        <w:t>). Ce mot est également utilisé quand Acan convoite le butin d'Aï (</w:t>
      </w:r>
      <w:r>
        <w:rPr>
          <w:lang w:val="fr_FR" w:bidi="fr_FR"/>
        </w:rPr>
        <w:t>Jos 7.21</w:t>
      </w:r>
      <w:r>
        <w:rPr>
          <w:lang w:val="fr_FR" w:bidi="fr_FR"/>
        </w:rPr>
        <w:t xml:space="preserve"> ; comp. avec </w:t>
      </w:r>
      <w:r>
        <w:rPr>
          <w:lang w:val="fr_FR" w:bidi="fr_FR"/>
        </w:rPr>
        <w:t>Mi 2.2</w:t>
      </w:r>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r>
        <w:rPr>
          <w:lang w:val="fr_FR" w:bidi="fr_FR"/>
        </w:rPr>
        <w:t>Col 3.5</w:t>
      </w:r>
      <w:r>
        <w:rPr>
          <w:lang w:val="fr_FR" w:bidi="fr_FR"/>
        </w:rPr>
        <w:t xml:space="preserve"> ; voir </w:t>
      </w:r>
      <w:r>
        <w:rPr>
          <w:lang w:val="fr_FR" w:bidi="fr_FR"/>
        </w:rPr>
        <w:t>Ep 5.3</w:t>
      </w:r>
      <w:r>
        <w:rPr>
          <w:lang w:val="fr_FR" w:bidi="fr_FR"/>
        </w:rPr>
        <w:t xml:space="preserve"> ; </w:t>
      </w:r>
      <w:r>
        <w:rPr>
          <w:lang w:val="fr_FR" w:bidi="fr_FR"/>
        </w:rPr>
        <w:t>1Co 6.10</w:t>
      </w:r>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r>
        <w:rPr>
          <w:lang w:val="fr_FR" w:bidi="fr_FR"/>
        </w:rPr>
        <w:t>1Tm 6.9–10</w:t>
      </w:r>
      <w:r>
        <w:rPr>
          <w:lang w:val="fr_FR" w:bidi="fr_FR"/>
        </w:rPr>
        <w:t xml:space="preserve"> ; voir </w:t>
      </w:r>
      <w:r>
        <w:rPr>
          <w:lang w:val="fr_FR" w:bidi="fr_FR"/>
        </w:rPr>
        <w:t>Pr 15.27</w:t>
      </w:r>
      <w:r>
        <w:rPr>
          <w:lang w:val="fr_FR" w:bidi="fr_FR"/>
        </w:rPr>
        <w:t>). L'avarice est le péché d'Ananias et de Saphira (</w:t>
      </w:r>
      <w:r>
        <w:rPr>
          <w:lang w:val="fr_FR" w:bidi="fr_FR"/>
        </w:rPr>
        <w:t>Ac 5.1–3</w:t>
      </w:r>
      <w:r>
        <w:rPr>
          <w:lang w:val="fr_FR" w:bidi="fr_FR"/>
        </w:rPr>
        <w:t xml:space="preserve"> ; voir </w:t>
      </w:r>
      <w:r>
        <w:rPr>
          <w:lang w:val="fr_FR" w:bidi="fr_FR"/>
        </w:rPr>
        <w:t>1S 15.9, 19</w:t>
      </w:r>
      <w:r>
        <w:rPr>
          <w:lang w:val="fr_FR" w:bidi="fr_FR"/>
        </w:rPr>
        <w:t xml:space="preserve"> ; </w:t>
      </w:r>
      <w:r>
        <w:rPr>
          <w:lang w:val="fr_FR" w:bidi="fr_FR"/>
        </w:rPr>
        <w:t>Mt 26.14–15</w:t>
      </w:r>
      <w:r>
        <w:rPr>
          <w:lang w:val="fr_FR" w:bidi="fr_FR"/>
        </w:rPr>
        <w:t xml:space="preserve"> ; </w:t>
      </w:r>
      <w:r>
        <w:rPr>
          <w:lang w:val="fr_FR" w:bidi="fr_FR"/>
        </w:rPr>
        <w:t>2P 2.15</w:t>
      </w:r>
      <w:r>
        <w:rPr>
          <w:lang w:val="fr_FR" w:bidi="fr_FR"/>
        </w:rPr>
        <w:t xml:space="preserve"> ; </w:t>
      </w:r>
      <w:r>
        <w:rPr>
          <w:lang w:val="fr_FR" w:bidi="fr_FR"/>
        </w:rPr>
        <w:t>Jd 1.11</w:t>
      </w:r>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r>
        <w:rPr>
          <w:lang w:val="fr_FR" w:bidi="fr_FR"/>
        </w:rPr>
        <w:t>Lc 12.15</w:t>
      </w:r>
      <w:r>
        <w:rPr>
          <w:lang w:val="fr_FR" w:bidi="fr_FR"/>
        </w:rPr>
        <w:t xml:space="preserve">). Un autre mot grec traduit par « désirer » ou « aspirer » dans de nombreuses versions françaises a un sens positif (aspirer ou désirer un don spirituel, voir </w:t>
      </w:r>
      <w:r>
        <w:rPr>
          <w:lang w:val="fr_FR" w:bidi="fr_FR"/>
        </w:rPr>
        <w:t>1Co 14.39</w:t>
      </w:r>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r>
        <w:rPr>
          <w:lang w:val="fr_FR" w:bidi="fr_FR"/>
        </w:rPr>
        <w:t>Lc 15.16</w:t>
      </w:r>
      <w:r>
        <w:rPr>
          <w:lang w:val="fr_FR" w:bidi="fr_FR"/>
        </w:rPr>
        <w:t>)</w:t>
      </w:r>
    </w:p>
    <w:p>
      <w:pPr>
        <w:pStyle w:val="ListBullet"/>
        <w:spacing w:line="240" w:lineRule="auto"/>
        <w:ind w:left="720"/>
      </w:pPr>
      <w:r>
        <w:rPr>
          <w:lang w:val="fr_FR" w:bidi="fr_FR"/>
        </w:rPr>
      </w:r>
      <w:r>
        <w:rPr>
          <w:lang w:val="fr_FR" w:bidi="fr_FR"/>
        </w:rPr>
        <w:t>les mystères divins (</w:t>
      </w:r>
      <w:r>
        <w:rPr>
          <w:lang w:val="fr_FR" w:bidi="fr_FR"/>
        </w:rPr>
        <w:t>Mt 13.17</w:t>
      </w:r>
      <w:r>
        <w:rPr>
          <w:lang w:val="fr_FR" w:bidi="fr_FR"/>
        </w:rPr>
        <w:t xml:space="preserve"> ; </w:t>
      </w:r>
      <w:r>
        <w:rPr>
          <w:lang w:val="fr_FR" w:bidi="fr_FR"/>
        </w:rPr>
        <w:t>1P 1.12</w:t>
      </w:r>
      <w:r>
        <w:rPr>
          <w:lang w:val="fr_FR" w:bidi="fr_FR"/>
        </w:rPr>
        <w:t>)</w:t>
      </w:r>
    </w:p>
    <w:p>
      <w:pPr>
        <w:pStyle w:val="ListBullet"/>
        <w:spacing w:line="240" w:lineRule="auto"/>
        <w:ind w:left="720"/>
      </w:pPr>
      <w:r>
        <w:rPr>
          <w:lang w:val="fr_FR" w:bidi="fr_FR"/>
        </w:rPr>
      </w:r>
      <w:r>
        <w:rPr>
          <w:lang w:val="fr_FR" w:bidi="fr_FR"/>
        </w:rPr>
        <w:t>de bonnes choses (</w:t>
      </w:r>
      <w:r>
        <w:rPr>
          <w:lang w:val="fr_FR" w:bidi="fr_FR"/>
        </w:rPr>
        <w:t>Ph 1.23</w:t>
      </w:r>
      <w:r>
        <w:rPr>
          <w:lang w:val="fr_FR" w:bidi="fr_FR"/>
        </w:rPr>
        <w:t xml:space="preserve"> ; </w:t>
      </w:r>
      <w:r>
        <w:rPr>
          <w:lang w:val="fr_FR" w:bidi="fr_FR"/>
        </w:rPr>
        <w:t>Hé 6.11</w:t>
      </w:r>
      <w:r>
        <w:rPr>
          <w:lang w:val="fr_FR" w:bidi="fr_FR"/>
        </w:rPr>
        <w:t>)</w:t>
      </w:r>
    </w:p>
    <w:p>
      <w:pPr>
        <w:pStyle w:val="ListBullet"/>
        <w:spacing w:line="240" w:lineRule="auto"/>
        <w:ind w:left="720"/>
      </w:pPr>
      <w:r>
        <w:rPr>
          <w:lang w:val="fr_FR" w:bidi="fr_FR"/>
        </w:rPr>
      </w:r>
      <w:r>
        <w:rPr>
          <w:lang w:val="fr_FR" w:bidi="fr_FR"/>
        </w:rPr>
        <w:t>de mauvaises choses (</w:t>
      </w:r>
      <w:r>
        <w:rPr>
          <w:lang w:val="fr_FR" w:bidi="fr_FR"/>
        </w:rPr>
        <w:t>Mt 5.28</w:t>
      </w:r>
      <w:r>
        <w:rPr>
          <w:lang w:val="fr_FR" w:bidi="fr_FR"/>
        </w:rPr>
        <w:t xml:space="preserve"> ; </w:t>
      </w:r>
      <w:r>
        <w:rPr>
          <w:lang w:val="fr_FR" w:bidi="fr_FR"/>
        </w:rPr>
        <w:t>1Th 4.5</w:t>
      </w:r>
      <w:r>
        <w:rPr>
          <w:lang w:val="fr_FR" w:bidi="fr_FR"/>
        </w:rPr>
        <w:t xml:space="preserve"> ; </w:t>
      </w:r>
      <w:r>
        <w:rPr>
          <w:lang w:val="fr_FR" w:bidi="fr_FR"/>
        </w:rPr>
        <w:t>1J 2.17</w:t>
      </w:r>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r>
        <w:rPr>
          <w:lang w:val="fr_FR" w:bidi="fr_FR"/>
        </w:rPr>
        <w:t>Jn 8.44</w:t>
      </w:r>
      <w:r>
        <w:rPr>
          <w:lang w:val="fr_FR" w:bidi="fr_FR"/>
        </w:rPr>
        <w:t xml:space="preserve"> ; </w:t>
      </w:r>
      <w:r>
        <w:rPr>
          <w:lang w:val="fr_FR" w:bidi="fr_FR"/>
        </w:rPr>
        <w:t>Rm 1.24</w:t>
      </w:r>
      <w:r>
        <w:rPr>
          <w:lang w:val="fr_FR" w:bidi="fr_FR"/>
        </w:rPr>
        <w:t xml:space="preserve"> ; </w:t>
      </w:r>
      <w:r>
        <w:rPr>
          <w:lang w:val="fr_FR" w:bidi="fr_FR"/>
        </w:rPr>
        <w:t>6.12</w:t>
      </w:r>
      <w:r>
        <w:rPr>
          <w:lang w:val="fr_FR" w:bidi="fr_FR"/>
        </w:rPr>
        <w:t xml:space="preserve"> ; </w:t>
      </w:r>
      <w:r>
        <w:rPr>
          <w:lang w:val="fr_FR" w:bidi="fr_FR"/>
        </w:rPr>
        <w:t>7.7–8</w:t>
      </w:r>
      <w:r>
        <w:rPr>
          <w:lang w:val="fr_FR" w:bidi="fr_FR"/>
        </w:rPr>
        <w:t xml:space="preserve"> ; </w:t>
      </w:r>
      <w:r>
        <w:rPr>
          <w:lang w:val="fr_FR" w:bidi="fr_FR"/>
        </w:rPr>
        <w:t>13.14</w:t>
      </w:r>
      <w:r>
        <w:rPr>
          <w:lang w:val="fr_FR" w:bidi="fr_FR"/>
        </w:rPr>
        <w:t xml:space="preserve"> ; </w:t>
      </w:r>
      <w:r>
        <w:rPr>
          <w:lang w:val="fr_FR" w:bidi="fr_FR"/>
        </w:rPr>
        <w:t>Ga 5.16, 26</w:t>
      </w:r>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Coq (Livre du)</w:t>
      </w:r>
      <w:r>
        <w:rPr>
          <w:lang w:val="fr_FR" w:bidi="fr_FR"/>
        </w:rPr>
      </w:r>
    </w:p>
    <w:p>
      <w:pPr/>
      <w:r>
        <w:rPr>
          <w:lang w:val="fr_FR" w:bidi="fr_FR"/>
        </w:rPr>
      </w:r>
      <w:r>
        <w:rPr>
          <w:lang w:val="fr_FR" w:bidi="fr_FR"/>
        </w:rPr>
        <w:t>Ce récit, qui a survécu dans l’Église éthiopienne, y est encore lu le jeudi qui précède Pâques. Selon ce livre, la nuit d’avant la Cène, Akrosennâ, l’épouse de Simon le pharisien, sert un coq qu’elle a bien cuisiné comme repas à Jésus. Après le départ de Judas, Jésus touche le coq, qui revient à la vie.</w:t>
      </w:r>
    </w:p>
    <w:p>
      <w:pPr/>
      <w:r>
        <w:rPr>
          <w:lang w:val="fr_FR" w:bidi="fr_FR"/>
        </w:rPr>
      </w:r>
      <w:r>
        <w:rPr>
          <w:lang w:val="fr_FR" w:bidi="fr_FR"/>
        </w:rPr>
        <w:t xml:space="preserve">Jésus commande au coq de suivre Judas et de revenir rapporter ses faits et gestes. Quand le coq revient, il rapporte que Judas a l’intention de trahir Jésus et mentionne un certain Paul de Tarse parmi les conspirateurs. Les disciples sont en larmes. Jésus envoie ensuite le coq au ciel pour mille ans. </w:t>
      </w:r>
    </w:p>
    <w:p>
      <w:pPr/>
      <w:r>
        <w:rPr>
          <w:lang w:val="fr_FR" w:bidi="fr_FR"/>
        </w:rPr>
      </w:r>
      <w:r>
        <w:rPr>
          <w:lang w:val="fr_FR" w:bidi="fr_FR"/>
        </w:rPr>
        <w:t>Un récit similaire existe en copte sahidique. Dans cette version, la résurrection du coq symbolise celle de Christ.</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r>
        <w:rPr>
          <w:lang w:val="fr_FR" w:bidi="fr_FR"/>
        </w:rPr>
        <w:t>1 Samuel 30.30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r>
        <w:rPr>
          <w:lang w:val="fr_FR" w:bidi="fr_FR"/>
        </w:rPr>
        <w:t>Mt 11.21–24</w:t>
      </w:r>
      <w:r>
        <w:rPr>
          <w:lang w:val="fr_FR" w:bidi="fr_FR"/>
        </w:rPr>
        <w:t xml:space="preserve"> ; </w:t>
      </w:r>
      <w:r>
        <w:rPr>
          <w:lang w:val="fr_FR" w:bidi="fr_FR"/>
        </w:rPr>
        <w:t>Lc 10.13–14</w:t>
      </w:r>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r>
        <w:rPr>
          <w:lang w:val="fr_FR" w:bidi="fr_FR"/>
        </w:rPr>
        <w:t>Marc 7.11.</w:t>
      </w:r>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r>
        <w:rPr>
          <w:lang w:val="fr_FR" w:bidi="fr_FR"/>
        </w:rPr>
        <w:t>Marc 7</w:t>
      </w:r>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r>
        <w:rPr>
          <w:lang w:val="fr_FR" w:bidi="fr_FR"/>
        </w:rPr>
        <w:t>Ex 20.12</w:t>
      </w:r>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r>
        <w:rPr>
          <w:lang w:val="fr_FR" w:bidi="fr_FR"/>
        </w:rPr>
        <w:t>Mc 7.12</w:t>
      </w:r>
      <w:r>
        <w:rPr>
          <w:lang w:val="fr_FR" w:bidi="fr_FR"/>
        </w:rPr>
        <w:t xml:space="preserve"> ; voir aussi </w:t>
      </w:r>
      <w:r>
        <w:rPr>
          <w:lang w:val="fr_FR" w:bidi="fr_FR"/>
        </w:rPr>
        <w:t>Nb 30.1–2</w:t>
      </w:r>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r>
        <w:rPr>
          <w:lang w:val="fr_FR" w:bidi="fr_FR"/>
        </w:rPr>
        <w:t>Ex 16.31</w:t>
      </w:r>
      <w:r>
        <w:rPr>
          <w:lang w:val="fr_FR" w:bidi="fr_FR"/>
        </w:rPr>
        <w:t xml:space="preserve"> ; </w:t>
      </w:r>
      <w:r>
        <w:rPr>
          <w:lang w:val="fr_FR" w:bidi="fr_FR"/>
        </w:rPr>
        <w:t>Nb 11.7</w:t>
      </w:r>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r>
        <w:rPr>
          <w:lang w:val="fr_FR" w:bidi="fr_FR"/>
        </w:rPr>
        <w:t>Ac 18.4</w:t>
      </w:r>
      <w:r>
        <w:rPr>
          <w:lang w:val="fr_FR" w:bidi="fr_FR"/>
        </w:rPr>
        <w:t>). Une autre découverte était le Bema</w:t>
      </w:r>
      <w:r>
        <w:rPr>
          <w:i/>
          <w:lang w:val="fr_FR" w:bidi="fr_FR"/>
        </w:rPr>
        <w:t>,</w:t>
      </w:r>
      <w:r>
        <w:rPr>
          <w:lang w:val="fr_FR" w:bidi="fr_FR"/>
        </w:rPr>
        <w:t xml:space="preserve"> ou tribunal (v. </w:t>
      </w:r>
      <w:r>
        <w:rPr>
          <w:lang w:val="fr_FR" w:bidi="fr_FR"/>
        </w:rPr>
        <w:t>12–17</w:t>
      </w:r>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r>
        <w:rPr>
          <w:lang w:val="fr_FR" w:bidi="fr_FR"/>
        </w:rPr>
        <w:t>Ac 16.9–10</w:t>
      </w:r>
      <w:r>
        <w:rPr>
          <w:lang w:val="fr_FR" w:bidi="fr_FR"/>
        </w:rPr>
        <w:t xml:space="preserve">). Il a établi des Églises à Philippes, Thessalonique, Bérée, et possiblement Athènes en se rendant à Corinthe. </w:t>
      </w:r>
      <w:r>
        <w:rPr>
          <w:lang w:val="fr_FR" w:bidi="fr_FR"/>
        </w:rPr>
        <w:t>Actes 18</w:t>
      </w:r>
      <w:r>
        <w:rPr>
          <w:lang w:val="fr_FR" w:bidi="fr_FR"/>
        </w:rPr>
        <w:t xml:space="preserve"> décrit le travail de Paul à Corinthe, d'abord avec les Juifs, qui s'y sont violemment opposés (v. </w:t>
      </w:r>
      <w:r>
        <w:rPr>
          <w:lang w:val="fr_FR" w:bidi="fr_FR"/>
        </w:rPr>
        <w:t>6</w:t>
      </w:r>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r>
        <w:rPr>
          <w:lang w:val="fr_FR" w:bidi="fr_FR"/>
        </w:rPr>
        <w:t>2 Corinthiens 2.14–7.4</w:t>
      </w:r>
      <w:r>
        <w:rPr>
          <w:lang w:val="fr_FR" w:bidi="fr_FR"/>
        </w:rPr>
        <w:t xml:space="preserve"> et </w:t>
      </w:r>
      <w:r>
        <w:rPr>
          <w:lang w:val="fr_FR" w:bidi="fr_FR"/>
        </w:rPr>
        <w:t>10–13</w:t>
      </w:r>
      <w:r>
        <w:rPr>
          <w:lang w:val="fr_FR" w:bidi="fr_FR"/>
        </w:rPr>
        <w:t xml:space="preserve"> sont des lettres distinctes, ce n'est que dans le cas de </w:t>
      </w:r>
      <w:r>
        <w:rPr>
          <w:lang w:val="fr_FR" w:bidi="fr_FR"/>
        </w:rPr>
        <w:t>6.14–7.1</w:t>
      </w:r>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r>
        <w:rPr>
          <w:lang w:val="fr_FR" w:bidi="fr_FR"/>
        </w:rPr>
        <w:t>7.2</w:t>
      </w:r>
      <w:r>
        <w:rPr>
          <w:lang w:val="fr_FR" w:bidi="fr_FR"/>
        </w:rPr>
        <w:t xml:space="preserve"> à partir de </w:t>
      </w:r>
      <w:r>
        <w:rPr>
          <w:lang w:val="fr_FR" w:bidi="fr_FR"/>
        </w:rPr>
        <w:t>6.13</w:t>
      </w:r>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r>
        <w:rPr>
          <w:lang w:val="fr_FR" w:bidi="fr_FR"/>
        </w:rPr>
        <w:t>1Co 5.9</w:t>
      </w:r>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r>
        <w:rPr>
          <w:lang w:val="fr_FR" w:bidi="fr_FR"/>
        </w:rPr>
        <w:t>2Co 2.1, 5</w:t>
      </w:r>
      <w:r>
        <w:rPr>
          <w:lang w:val="fr_FR" w:bidi="fr_FR"/>
        </w:rPr>
        <w:t>). De retour à Éphèse après cette « visite douloureuse », Paul a envoyé Tite avec une « lettre de larmes » cinglante, sa troisième lettre à cette Église (</w:t>
      </w:r>
      <w:r>
        <w:rPr>
          <w:lang w:val="fr_FR" w:bidi="fr_FR"/>
        </w:rPr>
        <w:t>2Co 2.4</w:t>
      </w:r>
      <w:r>
        <w:rPr>
          <w:lang w:val="fr_FR" w:bidi="fr_FR"/>
        </w:rPr>
        <w:t xml:space="preserve"> ; </w:t>
      </w:r>
      <w:r>
        <w:rPr>
          <w:lang w:val="fr_FR" w:bidi="fr_FR"/>
        </w:rPr>
        <w:t>7.8, 12</w:t>
      </w:r>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r>
        <w:rPr>
          <w:lang w:val="fr_FR" w:bidi="fr_FR"/>
        </w:rPr>
        <w:t>Ac 19.23–41</w:t>
      </w:r>
      <w:r>
        <w:rPr>
          <w:lang w:val="fr_FR" w:bidi="fr_FR"/>
        </w:rPr>
        <w:t xml:space="preserve"> ; voir aussi </w:t>
      </w:r>
      <w:r>
        <w:rPr>
          <w:lang w:val="fr_FR" w:bidi="fr_FR"/>
        </w:rPr>
        <w:t>Rm 16.4</w:t>
      </w:r>
      <w:r>
        <w:rPr>
          <w:lang w:val="fr_FR" w:bidi="fr_FR"/>
        </w:rPr>
        <w:t xml:space="preserve"> ; </w:t>
      </w:r>
      <w:r>
        <w:rPr>
          <w:lang w:val="fr_FR" w:bidi="fr_FR"/>
        </w:rPr>
        <w:t>2Co 1.8–9</w:t>
      </w:r>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r>
        <w:rPr>
          <w:lang w:val="fr_FR" w:bidi="fr_FR"/>
        </w:rPr>
        <w:t>2 Corinthiens 1–9</w:t>
      </w:r>
      <w:r>
        <w:rPr>
          <w:lang w:val="fr_FR" w:bidi="fr_FR"/>
        </w:rPr>
        <w:t xml:space="preserve"> répond à cette situation, les chapitres </w:t>
      </w:r>
      <w:r>
        <w:rPr>
          <w:lang w:val="fr_FR" w:bidi="fr_FR"/>
        </w:rPr>
        <w:t>8–9</w:t>
      </w:r>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r>
        <w:rPr>
          <w:lang w:val="fr_FR" w:bidi="fr_FR"/>
        </w:rPr>
        <w:t>2 Corinthiens 10–13</w:t>
      </w:r>
      <w:r>
        <w:rPr>
          <w:lang w:val="fr_FR" w:bidi="fr_FR"/>
        </w:rPr>
        <w:t>. Paul suivra la lettre d'une visite plus tard dans l'année (</w:t>
      </w:r>
      <w:r>
        <w:rPr>
          <w:lang w:val="fr_FR" w:bidi="fr_FR"/>
        </w:rPr>
        <w:t>Ac 20.2–3</w:t>
      </w:r>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r>
        <w:rPr>
          <w:lang w:val="fr_FR" w:bidi="fr_FR"/>
        </w:rPr>
        <w:t>1Co 1</w:t>
      </w:r>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r>
        <w:rPr>
          <w:lang w:val="fr_FR" w:bidi="fr_FR"/>
        </w:rPr>
        <w:t>16.1–4</w:t>
      </w:r>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r>
        <w:rPr>
          <w:lang w:val="fr_FR" w:bidi="fr_FR"/>
        </w:rPr>
        <w:t>1.1–7</w:t>
      </w:r>
    </w:p>
    <w:p>
      <w:pPr/>
      <w:r>
        <w:rPr>
          <w:lang w:val="fr_FR" w:bidi="fr_FR"/>
        </w:rPr>
      </w:r>
      <w:r>
        <w:rPr>
          <w:lang w:val="fr_FR" w:bidi="fr_FR"/>
        </w:rPr>
        <w:t>Une salutation standard (</w:t>
      </w:r>
      <w:r>
        <w:rPr>
          <w:lang w:val="fr_FR" w:bidi="fr_FR"/>
        </w:rPr>
        <w:t>2Co 1.1–2</w:t>
      </w:r>
      <w:r>
        <w:rPr>
          <w:lang w:val="fr_FR" w:bidi="fr_FR"/>
        </w:rPr>
        <w:t xml:space="preserve">) précède l'action de grâce habituelle de Paul (v. </w:t>
      </w:r>
      <w:r>
        <w:rPr>
          <w:lang w:val="fr_FR" w:bidi="fr_FR"/>
        </w:rPr>
        <w:t>3–7</w:t>
      </w:r>
      <w:r>
        <w:rPr>
          <w:lang w:val="fr_FR" w:bidi="fr_FR"/>
        </w:rPr>
        <w:t xml:space="preserve">). Le sujet de l'action de grâce (le réconfort au milieu de la souffrance) est le sujet des chapitres </w:t>
      </w:r>
      <w:r>
        <w:rPr>
          <w:lang w:val="fr_FR" w:bidi="fr_FR"/>
        </w:rPr>
        <w:t>1–7</w:t>
      </w:r>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r>
        <w:rPr>
          <w:lang w:val="fr_FR" w:bidi="fr_FR"/>
        </w:rPr>
        <w:t>1.8–2.13</w:t>
      </w:r>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r>
        <w:rPr>
          <w:lang w:val="fr_FR" w:bidi="fr_FR"/>
        </w:rPr>
        <w:t>1.8–11</w:t>
      </w:r>
      <w:r>
        <w:rPr>
          <w:lang w:val="fr_FR" w:bidi="fr_FR"/>
        </w:rPr>
        <w:t xml:space="preserve">). Dans cette situation et dans toutes les autres, la seule fierté de Paul est celle d'une conscience claire devant Dieu (v. </w:t>
      </w:r>
      <w:r>
        <w:rPr>
          <w:lang w:val="fr_FR" w:bidi="fr_FR"/>
        </w:rPr>
        <w:t>12–14</w:t>
      </w:r>
      <w:r>
        <w:rPr>
          <w:lang w:val="fr_FR" w:bidi="fr_FR"/>
        </w:rPr>
        <w:t>).</w:t>
      </w:r>
    </w:p>
    <w:p>
      <w:pPr/>
      <w:r>
        <w:rPr>
          <w:lang w:val="fr_FR" w:bidi="fr_FR"/>
        </w:rPr>
      </w:r>
      <w:r>
        <w:rPr>
          <w:lang w:val="fr_FR" w:bidi="fr_FR"/>
        </w:rPr>
        <w:t xml:space="preserve">Paul leur avait parlé de projets pour une double visite (voir </w:t>
      </w:r>
      <w:r>
        <w:rPr>
          <w:lang w:val="fr_FR" w:bidi="fr_FR"/>
        </w:rPr>
        <w:t>1Co 16.5–6</w:t>
      </w:r>
      <w:r>
        <w:rPr>
          <w:lang w:val="fr_FR" w:bidi="fr_FR"/>
        </w:rPr>
        <w:t>), mais à l'exception de sa brève « visite douloureuse », il n'avait pas réalisé son plan (</w:t>
      </w:r>
      <w:r>
        <w:rPr>
          <w:lang w:val="fr_FR" w:bidi="fr_FR"/>
        </w:rPr>
        <w:t>2Co 1.15–2.4</w:t>
      </w:r>
      <w:r>
        <w:rPr>
          <w:lang w:val="fr_FR" w:bidi="fr_FR"/>
        </w:rPr>
        <w:t xml:space="preserve">). Il se défend des accusations de ne pas planifier dans l'Esprit ou de vacillation hypocrite. Il n'avait en effet qu'une parole (cf. </w:t>
      </w:r>
      <w:r>
        <w:rPr>
          <w:lang w:val="fr_FR" w:bidi="fr_FR"/>
        </w:rPr>
        <w:t>Jc 5.12</w:t>
      </w:r>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r>
        <w:rPr>
          <w:lang w:val="fr_FR" w:bidi="fr_FR"/>
        </w:rPr>
        <w:t>1Co 5</w:t>
      </w:r>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r>
        <w:rPr>
          <w:lang w:val="fr_FR" w:bidi="fr_FR"/>
        </w:rPr>
        <w:t>2Co 2.5–11</w:t>
      </w:r>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r>
        <w:rPr>
          <w:lang w:val="fr_FR" w:bidi="fr_FR"/>
        </w:rPr>
        <w:t>2.12–13</w:t>
      </w:r>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r>
        <w:rPr>
          <w:lang w:val="fr_FR" w:bidi="fr_FR"/>
        </w:rPr>
        <w:t>2.14–7.4</w:t>
      </w:r>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r>
        <w:rPr>
          <w:lang w:val="fr_FR" w:bidi="fr_FR"/>
        </w:rPr>
        <w:t>2.14–17</w:t>
      </w:r>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r>
        <w:rPr>
          <w:lang w:val="fr_FR" w:bidi="fr_FR"/>
        </w:rPr>
        <w:t>3.1–3</w:t>
      </w:r>
      <w:r>
        <w:rPr>
          <w:lang w:val="fr_FR" w:bidi="fr_FR"/>
        </w:rPr>
        <w:t>). Sa fierté ne réside pas en lui-même mais dans la nouvelle alliance dans l'Esprit, qui, contrairement à l'ancienne alliance, ne s'efface pas (ici Paul suit une interprétation juive d'</w:t>
      </w:r>
      <w:r>
        <w:rPr>
          <w:lang w:val="fr_FR" w:bidi="fr_FR"/>
        </w:rPr>
        <w:t>Ex 34.29–35</w:t>
      </w:r>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r>
        <w:rPr>
          <w:lang w:val="fr_FR" w:bidi="fr_FR"/>
        </w:rPr>
        <w:t>2Co 3.4–4.6</w:t>
      </w:r>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r>
        <w:rPr>
          <w:lang w:val="fr_FR" w:bidi="fr_FR"/>
        </w:rPr>
        <w:t>4.7–15</w:t>
      </w:r>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r>
        <w:rPr>
          <w:lang w:val="fr_FR" w:bidi="fr_FR"/>
        </w:rPr>
        <w:t>4.16–18</w:t>
      </w:r>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r>
        <w:rPr>
          <w:lang w:val="fr_FR" w:bidi="fr_FR"/>
        </w:rPr>
        <w:t>5.1–5</w:t>
      </w:r>
      <w:r>
        <w:rPr>
          <w:lang w:val="fr_FR" w:bidi="fr_FR"/>
        </w:rPr>
        <w:t xml:space="preserve">). Parce que cet avenir inclut le jugement du Christ, Paul voulait faire tous les efforts pour vivre à la lumière de ce jugement, qu'il voyait déjà par la foi (v. </w:t>
      </w:r>
      <w:r>
        <w:rPr>
          <w:lang w:val="fr_FR" w:bidi="fr_FR"/>
        </w:rPr>
        <w:t>6–10</w:t>
      </w:r>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r>
        <w:rPr>
          <w:lang w:val="fr_FR" w:bidi="fr_FR"/>
        </w:rPr>
        <w:t>5.11–15</w:t>
      </w:r>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r>
        <w:rPr>
          <w:lang w:val="fr_FR" w:bidi="fr_FR"/>
        </w:rPr>
        <w:t>5.16–20</w:t>
      </w:r>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r>
        <w:rPr>
          <w:lang w:val="fr_FR" w:bidi="fr_FR"/>
        </w:rPr>
        <w:t>6.1–10</w:t>
      </w:r>
      <w:r>
        <w:rPr>
          <w:lang w:val="fr_FR" w:bidi="fr_FR"/>
        </w:rPr>
        <w:t>). Par conséquent, Paul n'avait rien contre les Corinthiens. S'il y avait un blocage dans leur relation avec lui, cela devait venir de leur côté (</w:t>
      </w:r>
      <w:r>
        <w:rPr>
          <w:lang w:val="fr_FR" w:bidi="fr_FR"/>
        </w:rPr>
        <w:t>6.11–13</w:t>
      </w:r>
      <w:r>
        <w:rPr>
          <w:lang w:val="fr_FR" w:bidi="fr_FR"/>
        </w:rPr>
        <w:t>).</w:t>
      </w:r>
    </w:p>
    <w:p>
      <w:pPr>
        <w:pStyle w:val="Heading4"/>
      </w:pPr>
      <w:r>
        <w:rPr>
          <w:lang w:val="fr_FR" w:bidi="fr_FR"/>
        </w:rPr>
        <w:t xml:space="preserve">Digression sur la Pureté, </w:t>
      </w:r>
      <w:r>
        <w:rPr>
          <w:lang w:val="fr_FR" w:bidi="fr_FR"/>
        </w:rPr>
        <w:t>6.14–7.1</w:t>
      </w:r>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r>
        <w:rPr>
          <w:lang w:val="fr_FR" w:bidi="fr_FR"/>
        </w:rPr>
        <w:t>Exode 25.8</w:t>
      </w:r>
      <w:r>
        <w:rPr>
          <w:lang w:val="fr_FR" w:bidi="fr_FR"/>
        </w:rPr>
        <w:t xml:space="preserve">, </w:t>
      </w:r>
      <w:r>
        <w:rPr>
          <w:lang w:val="fr_FR" w:bidi="fr_FR"/>
        </w:rPr>
        <w:t>Lévitique 26.11–12</w:t>
      </w:r>
      <w:r>
        <w:rPr>
          <w:lang w:val="fr_FR" w:bidi="fr_FR"/>
        </w:rPr>
        <w:t xml:space="preserve">, </w:t>
      </w:r>
      <w:r>
        <w:rPr>
          <w:lang w:val="fr_FR" w:bidi="fr_FR"/>
        </w:rPr>
        <w:t>Ésaïe 52.11</w:t>
      </w:r>
      <w:r>
        <w:rPr>
          <w:lang w:val="fr_FR" w:bidi="fr_FR"/>
        </w:rPr>
        <w:t xml:space="preserve">, </w:t>
      </w:r>
      <w:r>
        <w:rPr>
          <w:lang w:val="fr_FR" w:bidi="fr_FR"/>
        </w:rPr>
        <w:t>Ézéchiel 37.27</w:t>
      </w:r>
      <w:r>
        <w:rPr>
          <w:lang w:val="fr_FR" w:bidi="fr_FR"/>
        </w:rPr>
        <w:t xml:space="preserve"> et </w:t>
      </w:r>
      <w:r>
        <w:rPr>
          <w:lang w:val="fr_FR" w:bidi="fr_FR"/>
        </w:rPr>
        <w:t>Osée 1.10</w:t>
      </w:r>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r>
        <w:rPr>
          <w:lang w:val="fr_FR" w:bidi="fr_FR"/>
        </w:rPr>
        <w:t>7.2–4</w:t>
      </w:r>
    </w:p>
    <w:p>
      <w:pPr/>
      <w:r>
        <w:rPr>
          <w:lang w:val="fr_FR" w:bidi="fr_FR"/>
        </w:rPr>
      </w:r>
      <w:r>
        <w:rPr>
          <w:lang w:val="fr_FR" w:bidi="fr_FR"/>
        </w:rPr>
        <w:t xml:space="preserve">À partir de </w:t>
      </w:r>
      <w:r>
        <w:rPr>
          <w:lang w:val="fr_FR" w:bidi="fr_FR"/>
        </w:rPr>
        <w:t>6.13</w:t>
      </w:r>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r>
        <w:rPr>
          <w:lang w:val="fr_FR" w:bidi="fr_FR"/>
        </w:rPr>
        <w:t>7.5–16</w:t>
      </w:r>
    </w:p>
    <w:p>
      <w:pPr/>
      <w:r>
        <w:rPr>
          <w:lang w:val="fr_FR" w:bidi="fr_FR"/>
        </w:rPr>
      </w:r>
      <w:r>
        <w:rPr>
          <w:lang w:val="fr_FR" w:bidi="fr_FR"/>
        </w:rPr>
        <w:t xml:space="preserve">Ayant conclu sa digression, Paul revient maintenant à la question de son voyage, qu'il avait laissé en </w:t>
      </w:r>
      <w:r>
        <w:rPr>
          <w:lang w:val="fr_FR" w:bidi="fr_FR"/>
        </w:rPr>
        <w:t>2.13</w:t>
      </w:r>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r>
        <w:rPr>
          <w:lang w:val="fr_FR" w:bidi="fr_FR"/>
        </w:rPr>
        <w:t>8.1–9.15</w:t>
      </w:r>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r>
        <w:rPr>
          <w:lang w:val="fr_FR" w:bidi="fr_FR"/>
        </w:rPr>
        <w:t>Ac 11.27–30</w:t>
      </w:r>
      <w:r>
        <w:rPr>
          <w:lang w:val="fr_FR" w:bidi="fr_FR"/>
        </w:rPr>
        <w:t xml:space="preserve"> ; </w:t>
      </w:r>
      <w:r>
        <w:rPr>
          <w:lang w:val="fr_FR" w:bidi="fr_FR"/>
        </w:rPr>
        <w:t>Ga 2.10</w:t>
      </w:r>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r>
        <w:rPr>
          <w:lang w:val="fr_FR" w:bidi="fr_FR"/>
        </w:rPr>
        <w:t>2Co 8.1–7</w:t>
      </w:r>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r>
        <w:rPr>
          <w:lang w:val="fr_FR" w:bidi="fr_FR"/>
        </w:rPr>
        <w:t>Ex 16.18</w:t>
      </w:r>
      <w:r>
        <w:rPr>
          <w:lang w:val="fr_FR" w:bidi="fr_FR"/>
        </w:rPr>
        <w:t>). Cette égalité économique s'étend à la relation entre deux Églises séparées par un continent (</w:t>
      </w:r>
      <w:r>
        <w:rPr>
          <w:lang w:val="fr_FR" w:bidi="fr_FR"/>
        </w:rPr>
        <w:t>2Co 8.8–15</w:t>
      </w:r>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r>
        <w:rPr>
          <w:lang w:val="fr_FR" w:bidi="fr_FR"/>
        </w:rPr>
        <w:t>8.16–24</w:t>
      </w:r>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r>
        <w:rPr>
          <w:lang w:val="fr_FR" w:bidi="fr_FR"/>
        </w:rPr>
        <w:t>9.1–5</w:t>
      </w:r>
      <w:r>
        <w:rPr>
          <w:lang w:val="fr_FR" w:bidi="fr_FR"/>
        </w:rPr>
        <w:t>).</w:t>
      </w:r>
    </w:p>
    <w:p>
      <w:pPr/>
      <w:r>
        <w:rPr>
          <w:lang w:val="fr_FR" w:bidi="fr_FR"/>
        </w:rPr>
      </w:r>
      <w:r>
        <w:rPr>
          <w:lang w:val="fr_FR" w:bidi="fr_FR"/>
        </w:rPr>
        <w:t>Paul ne voulait pas que les Corinthiens donnent par culpabilité, bien qu'il, comme Jésus (</w:t>
      </w:r>
      <w:r>
        <w:rPr>
          <w:lang w:val="fr_FR" w:bidi="fr_FR"/>
        </w:rPr>
        <w:t>Mt 6.19–20</w:t>
      </w:r>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r>
        <w:rPr>
          <w:lang w:val="fr_FR" w:bidi="fr_FR"/>
        </w:rPr>
        <w:t>2Co 9.6–15</w:t>
      </w:r>
      <w:r>
        <w:rPr>
          <w:lang w:val="fr_FR" w:bidi="fr_FR"/>
        </w:rPr>
        <w:t>).</w:t>
      </w:r>
    </w:p>
    <w:p>
      <w:pPr>
        <w:pStyle w:val="Heading4"/>
      </w:pPr>
      <w:r>
        <w:rPr>
          <w:lang w:val="fr_FR" w:bidi="fr_FR"/>
        </w:rPr>
        <w:t xml:space="preserve">La Défense de Paul, </w:t>
      </w:r>
      <w:r>
        <w:rPr>
          <w:lang w:val="fr_FR" w:bidi="fr_FR"/>
        </w:rPr>
        <w:t>10.1–13.14</w:t>
      </w:r>
    </w:p>
    <w:p>
      <w:pPr/>
      <w:r>
        <w:rPr>
          <w:lang w:val="fr_FR" w:bidi="fr_FR"/>
        </w:rPr>
      </w:r>
      <w:r>
        <w:rPr>
          <w:lang w:val="fr_FR" w:bidi="fr_FR"/>
        </w:rPr>
        <w:t xml:space="preserve">Un changement de ton abrupt a lieu entre </w:t>
      </w:r>
      <w:r>
        <w:rPr>
          <w:lang w:val="fr_FR" w:bidi="fr_FR"/>
        </w:rPr>
        <w:t>9.15</w:t>
      </w:r>
      <w:r>
        <w:rPr>
          <w:lang w:val="fr_FR" w:bidi="fr_FR"/>
        </w:rPr>
        <w:t xml:space="preserve"> et </w:t>
      </w:r>
      <w:r>
        <w:rPr>
          <w:lang w:val="fr_FR" w:bidi="fr_FR"/>
        </w:rPr>
        <w:t>10.1</w:t>
      </w:r>
      <w:r>
        <w:rPr>
          <w:lang w:val="fr_FR" w:bidi="fr_FR"/>
        </w:rPr>
        <w:t xml:space="preserve">. Désormais, au lieu du ton conciliant trouvé dans </w:t>
      </w:r>
      <w:r>
        <w:rPr>
          <w:lang w:val="fr_FR" w:bidi="fr_FR"/>
        </w:rPr>
        <w:t>1.1–7.16</w:t>
      </w:r>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r>
        <w:rPr>
          <w:lang w:val="fr_FR" w:bidi="fr_FR"/>
        </w:rPr>
        <w:t>10.1–11</w:t>
      </w:r>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r>
        <w:rPr>
          <w:lang w:val="fr_FR" w:bidi="fr_FR"/>
        </w:rPr>
        <w:t>10.13–18</w:t>
      </w:r>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r>
        <w:rPr>
          <w:lang w:val="fr_FR" w:bidi="fr_FR"/>
        </w:rPr>
        <w:t>11.1–6</w:t>
      </w:r>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r>
        <w:rPr>
          <w:lang w:val="fr_FR" w:bidi="fr_FR"/>
        </w:rPr>
        <w:t>1Co 9</w:t>
      </w:r>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r>
        <w:rPr>
          <w:lang w:val="fr_FR" w:bidi="fr_FR"/>
        </w:rPr>
        <w:t>11.7–21</w:t>
      </w:r>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r>
        <w:rPr>
          <w:lang w:val="fr_FR" w:bidi="fr_FR"/>
        </w:rPr>
        <w:t>11.21–29</w:t>
      </w:r>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r>
        <w:rPr>
          <w:lang w:val="fr_FR" w:bidi="fr_FR"/>
        </w:rPr>
        <w:t>11.30–33</w:t>
      </w:r>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r>
        <w:rPr>
          <w:lang w:val="fr_FR" w:bidi="fr_FR"/>
        </w:rPr>
        <w:t>Ac 9.30</w:t>
      </w:r>
      <w:r>
        <w:rPr>
          <w:lang w:val="fr_FR" w:bidi="fr_FR"/>
        </w:rPr>
        <w:t xml:space="preserve"> ; </w:t>
      </w:r>
      <w:r>
        <w:rPr>
          <w:lang w:val="fr_FR" w:bidi="fr_FR"/>
        </w:rPr>
        <w:t>11.25</w:t>
      </w:r>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r>
        <w:rPr>
          <w:lang w:val="fr_FR" w:bidi="fr_FR"/>
        </w:rPr>
        <w:t>Nb 33.55</w:t>
      </w:r>
      <w:r>
        <w:rPr>
          <w:lang w:val="fr_FR" w:bidi="fr_FR"/>
        </w:rPr>
        <w:t xml:space="preserve"> ; </w:t>
      </w:r>
      <w:r>
        <w:rPr>
          <w:lang w:val="fr_FR" w:bidi="fr_FR"/>
        </w:rPr>
        <w:t>Jos 23.13</w:t>
      </w:r>
      <w:r>
        <w:rPr>
          <w:lang w:val="fr_FR" w:bidi="fr_FR"/>
        </w:rPr>
        <w:t xml:space="preserve"> ; Paul décrit également plus clairement ce qu'il entend par là dans </w:t>
      </w:r>
      <w:r>
        <w:rPr>
          <w:lang w:val="fr_FR" w:bidi="fr_FR"/>
        </w:rPr>
        <w:t>2Co 12.10</w:t>
      </w:r>
      <w:r>
        <w:rPr>
          <w:lang w:val="fr_FR" w:bidi="fr_FR"/>
        </w:rPr>
        <w:t>). Si la vulnérabilité montre la puissance de Dieu, Paul accepte volontiers la faiblesse (</w:t>
      </w:r>
      <w:r>
        <w:rPr>
          <w:lang w:val="fr_FR" w:bidi="fr_FR"/>
        </w:rPr>
        <w:t>12.1–10</w:t>
      </w:r>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r>
        <w:rPr>
          <w:lang w:val="fr_FR" w:bidi="fr_FR"/>
        </w:rPr>
        <w:t>12.11–13</w:t>
      </w:r>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r>
        <w:rPr>
          <w:lang w:val="fr_FR" w:bidi="fr_FR"/>
        </w:rPr>
        <w:t>12.14–18</w:t>
      </w:r>
      <w:r>
        <w:rPr>
          <w:lang w:val="fr_FR" w:bidi="fr_FR"/>
        </w:rPr>
        <w:t>). Cependant, il craignait de venir à eux, car il savait que la communauté ne s'était pas seulement rebellée contre lui mais était également en désordre interne. Cette désunion et immoralité humilieraient et peineraient Paul (</w:t>
      </w:r>
      <w:r>
        <w:rPr>
          <w:lang w:val="fr_FR" w:bidi="fr_FR"/>
        </w:rPr>
        <w:t>12.19–13.4</w:t>
      </w:r>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r>
        <w:rPr>
          <w:lang w:val="fr_FR" w:bidi="fr_FR"/>
        </w:rPr>
        <w:t>13.5–10</w:t>
      </w:r>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r>
        <w:rPr>
          <w:lang w:val="fr_FR" w:bidi="fr_FR"/>
        </w:rPr>
        <w:t>11–13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r>
        <w:rPr>
          <w:lang w:val="fr_FR" w:bidi="fr_FR"/>
        </w:rPr>
        <w:t>Ac 19</w:t>
      </w:r>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r>
        <w:rPr>
          <w:lang w:val="fr_FR" w:bidi="fr_FR"/>
        </w:rPr>
        <w:t>1 Corinthiens 5.9–11</w:t>
      </w:r>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r>
        <w:rPr>
          <w:lang w:val="fr_FR" w:bidi="fr_FR"/>
        </w:rPr>
        <w:t>1Co 1.11</w:t>
      </w:r>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r>
        <w:rPr>
          <w:lang w:val="fr_FR" w:bidi="fr_FR"/>
        </w:rPr>
        <w:t>16.17</w:t>
      </w:r>
      <w:r>
        <w:rPr>
          <w:lang w:val="fr_FR" w:bidi="fr_FR"/>
        </w:rPr>
        <w:t>). Paul écrit plus tard une troisième lettre à l'Église de Corinthe, « la lettre de larmes » (</w:t>
      </w:r>
      <w:r>
        <w:rPr>
          <w:lang w:val="fr_FR" w:bidi="fr_FR"/>
        </w:rPr>
        <w:t>2Co 2.2–3</w:t>
      </w:r>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r>
        <w:rPr>
          <w:lang w:val="fr_FR" w:bidi="fr_FR"/>
        </w:rPr>
        <w:t>Ac 18.12</w:t>
      </w:r>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r>
        <w:rPr>
          <w:lang w:val="fr_FR" w:bidi="fr_FR"/>
        </w:rPr>
        <w:t>Ac 18.4</w:t>
      </w:r>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r>
        <w:rPr>
          <w:lang w:val="fr_FR" w:bidi="fr_FR"/>
        </w:rPr>
        <w:t>1.1–9</w:t>
      </w:r>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r>
        <w:rPr>
          <w:lang w:val="fr_FR" w:bidi="fr_FR"/>
        </w:rPr>
        <w:t>Actes 18.17</w:t>
      </w:r>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r>
        <w:rPr>
          <w:lang w:val="fr_FR" w:bidi="fr_FR"/>
        </w:rPr>
        <w:t>1.10–4.21</w:t>
      </w:r>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r>
        <w:rPr>
          <w:lang w:val="fr_FR" w:bidi="fr_FR"/>
        </w:rPr>
        <w:t>1.18</w:t>
      </w:r>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r>
        <w:rPr>
          <w:lang w:val="fr_FR" w:bidi="fr_FR"/>
        </w:rPr>
        <w:t>1.26–31</w:t>
      </w:r>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r>
        <w:rPr>
          <w:lang w:val="fr_FR" w:bidi="fr_FR"/>
        </w:rPr>
        <w:t>2.4</w:t>
      </w:r>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r>
        <w:rPr>
          <w:lang w:val="fr_FR" w:bidi="fr_FR"/>
        </w:rPr>
        <w:t>3.17</w:t>
      </w:r>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r>
        <w:rPr>
          <w:lang w:val="fr_FR" w:bidi="fr_FR"/>
        </w:rPr>
        <w:t>4.8–13</w:t>
      </w:r>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r>
        <w:rPr>
          <w:lang w:val="fr_FR" w:bidi="fr_FR"/>
        </w:rPr>
        <w:t>14–16</w:t>
      </w:r>
      <w:r>
        <w:rPr>
          <w:lang w:val="fr_FR" w:bidi="fr_FR"/>
        </w:rPr>
        <w:t xml:space="preserve">), que Timothée leur rappellera quand il ira les voir. Cependant, il avertit ceux qui se sont enflés d'orgueil (v. </w:t>
      </w:r>
      <w:r>
        <w:rPr>
          <w:lang w:val="fr_FR" w:bidi="fr_FR"/>
        </w:rPr>
        <w:t>18</w:t>
      </w:r>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r>
        <w:rPr>
          <w:lang w:val="fr_FR" w:bidi="fr_FR"/>
        </w:rPr>
        <w:t>5.1–6.20</w:t>
      </w:r>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r>
        <w:rPr>
          <w:lang w:val="fr_FR" w:bidi="fr_FR"/>
        </w:rPr>
        <w:t>7.1</w:t>
      </w:r>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r>
        <w:rPr>
          <w:lang w:val="fr_FR" w:bidi="fr_FR"/>
        </w:rPr>
        <w:t>5.12–13</w:t>
      </w:r>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r>
        <w:rPr>
          <w:lang w:val="fr_FR" w:bidi="fr_FR"/>
        </w:rPr>
        <w:t>5.6–8</w:t>
      </w:r>
      <w:r>
        <w:rPr>
          <w:lang w:val="fr_FR" w:bidi="fr_FR"/>
        </w:rPr>
        <w:t xml:space="preserve">). (3) Ainsi, ce n'est pas le rôle de l'Église de juger les actions de non-chrétiens qui font le mal. Ce rôle appartient à Dieu. Le rôle de l'Église est de juger le mal quand il se produit parmi les chrétiens (v. </w:t>
      </w:r>
      <w:r>
        <w:rPr>
          <w:lang w:val="fr_FR" w:bidi="fr_FR"/>
        </w:rPr>
        <w:t>9–13</w:t>
      </w:r>
      <w:r>
        <w:rPr>
          <w:lang w:val="fr_FR" w:bidi="fr_FR"/>
        </w:rPr>
        <w:t xml:space="preserve">). Certains de ces principes seront à nouveau évoqués à propos d'autres sujets abordés dans les chapitres suivants (p. ex. </w:t>
      </w:r>
      <w:r>
        <w:rPr>
          <w:lang w:val="fr_FR" w:bidi="fr_FR"/>
        </w:rPr>
        <w:t>7.12–16</w:t>
      </w:r>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r>
        <w:rPr>
          <w:lang w:val="fr_FR" w:bidi="fr_FR"/>
        </w:rPr>
        <w:t>6.1–11</w:t>
      </w:r>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r>
        <w:rPr>
          <w:lang w:val="fr_FR" w:bidi="fr_FR"/>
        </w:rPr>
        <w:t>1Co 6.7</w:t>
      </w:r>
      <w:r>
        <w:rPr>
          <w:lang w:val="fr_FR" w:bidi="fr_FR"/>
        </w:rPr>
        <w:t>) ? Comme l'a enseigné Jésus (</w:t>
      </w:r>
      <w:r>
        <w:rPr>
          <w:lang w:val="fr_FR" w:bidi="fr_FR"/>
        </w:rPr>
        <w:t>Mt 5.38–42</w:t>
      </w:r>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r>
        <w:rPr>
          <w:lang w:val="fr_FR" w:bidi="fr_FR"/>
        </w:rPr>
        <w:t>1Co 6.9–11</w:t>
      </w:r>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r>
        <w:rPr>
          <w:lang w:val="fr_FR" w:bidi="fr_FR"/>
        </w:rPr>
        <w:t>6.12–20</w:t>
      </w:r>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r>
        <w:rPr>
          <w:lang w:val="fr_FR" w:bidi="fr_FR"/>
        </w:rPr>
        <w:t>6.12, 20</w:t>
      </w:r>
      <w:r>
        <w:rPr>
          <w:lang w:val="fr_FR" w:bidi="fr_FR"/>
        </w:rPr>
        <w:t xml:space="preserve">). Le corps n'a pas été créé pour être utilisé comme il nous plaît, mais doit être consacré au Seigneur, comme le démontre la résurrection (v. </w:t>
      </w:r>
      <w:r>
        <w:rPr>
          <w:lang w:val="fr_FR" w:bidi="fr_FR"/>
        </w:rPr>
        <w:t>13–14</w:t>
      </w:r>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r>
        <w:rPr>
          <w:lang w:val="fr_FR" w:bidi="fr_FR"/>
        </w:rPr>
        <w:t>Genèse 2.24</w:t>
      </w:r>
      <w:r>
        <w:rPr>
          <w:lang w:val="fr_FR" w:bidi="fr_FR"/>
        </w:rPr>
        <w:t xml:space="preserve"> (voir aussi les paroles de Jésus dans </w:t>
      </w:r>
      <w:r>
        <w:rPr>
          <w:lang w:val="fr_FR" w:bidi="fr_FR"/>
        </w:rPr>
        <w:t>Mt 19.5</w:t>
      </w:r>
      <w:r>
        <w:rPr>
          <w:lang w:val="fr_FR" w:bidi="fr_FR"/>
        </w:rPr>
        <w:t>). Le chrétien fait partie du corps de Christ. En ayant des rapports sexuels avec une prostituée, le chrétien se fait un avec elle. Il est inacceptable d'unir ainsi un membre de Christ à une prostituée (</w:t>
      </w:r>
      <w:r>
        <w:rPr>
          <w:lang w:val="fr_FR" w:bidi="fr_FR"/>
        </w:rPr>
        <w:t>1Co 6.15–17</w:t>
      </w:r>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r>
        <w:rPr>
          <w:lang w:val="fr_FR" w:bidi="fr_FR"/>
        </w:rPr>
        <w:t>7.1–16.4</w:t>
      </w:r>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r>
        <w:rPr>
          <w:lang w:val="fr_FR" w:bidi="fr_FR"/>
        </w:rPr>
        <w:t>7.1–24</w:t>
      </w:r>
      <w:r>
        <w:rPr>
          <w:lang w:val="fr_FR" w:bidi="fr_FR"/>
        </w:rPr>
        <w:t xml:space="preserve">). À l'inverse des libertins du chapitre </w:t>
      </w:r>
      <w:r>
        <w:rPr>
          <w:lang w:val="fr_FR" w:bidi="fr_FR"/>
        </w:rPr>
        <w:t xml:space="preserve">6 </w:t>
      </w:r>
      <w:r>
        <w:rPr>
          <w:lang w:val="fr_FR" w:bidi="fr_FR"/>
        </w:rPr>
        <w:t>et possiblement en réaction à leur conduite, peut-être qu'un groupe d'ascètes dans l'Église tenait « qu’il est bon pour l’homme de ne point toucher de femme » (</w:t>
      </w:r>
      <w:r>
        <w:rPr>
          <w:lang w:val="fr_FR" w:bidi="fr_FR"/>
        </w:rPr>
        <w:t>7.1</w:t>
      </w:r>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r>
        <w:rPr>
          <w:lang w:val="fr_FR" w:bidi="fr_FR"/>
        </w:rPr>
        <w:t>2, 7–9</w:t>
      </w:r>
      <w:r>
        <w:rPr>
          <w:lang w:val="fr_FR" w:bidi="fr_FR"/>
        </w:rPr>
        <w:t xml:space="preserve">). (2) Dans la relation maritale, les époux ne possèdent plus leurs propres corps. Du point de vue de la sexualité, ils s'appartiennent l'un à l'autre pour leur bénéfice mutuel (v. </w:t>
      </w:r>
      <w:r>
        <w:rPr>
          <w:lang w:val="fr_FR" w:bidi="fr_FR"/>
        </w:rPr>
        <w:t>3–4</w:t>
      </w:r>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r>
        <w:rPr>
          <w:lang w:val="fr_FR" w:bidi="fr_FR"/>
        </w:rPr>
        <w:t>5</w:t>
      </w:r>
      <w:r>
        <w:rPr>
          <w:lang w:val="fr_FR" w:bidi="fr_FR"/>
        </w:rPr>
        <w:t>).</w:t>
      </w:r>
    </w:p>
    <w:p>
      <w:pPr/>
      <w:r>
        <w:rPr>
          <w:lang w:val="fr_FR" w:bidi="fr_FR"/>
        </w:rPr>
      </w:r>
      <w:r>
        <w:rPr>
          <w:lang w:val="fr_FR" w:bidi="fr_FR"/>
        </w:rPr>
        <w:t xml:space="preserve">Paul se penchera plus en détail sur la question des célibataires dans </w:t>
      </w:r>
      <w:r>
        <w:rPr>
          <w:lang w:val="fr_FR" w:bidi="fr_FR"/>
        </w:rPr>
        <w:t>7.25–40</w:t>
      </w:r>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r>
        <w:rPr>
          <w:lang w:val="fr_FR" w:bidi="fr_FR"/>
        </w:rPr>
        <w:t>7.7–9</w:t>
      </w:r>
      <w:r>
        <w:rPr>
          <w:lang w:val="fr_FR" w:bidi="fr_FR"/>
        </w:rPr>
        <w:t xml:space="preserve">). Paul rappelle aux mariés que le Seigneur ordonne qu'ils ne doivent pas divorcer (voir </w:t>
      </w:r>
      <w:r>
        <w:rPr>
          <w:lang w:val="fr_FR" w:bidi="fr_FR"/>
        </w:rPr>
        <w:t>Mt 5.31–32</w:t>
      </w:r>
      <w:r>
        <w:rPr>
          <w:lang w:val="fr_FR" w:bidi="fr_FR"/>
        </w:rPr>
        <w:t xml:space="preserve"> ; </w:t>
      </w:r>
      <w:r>
        <w:rPr>
          <w:lang w:val="fr_FR" w:bidi="fr_FR"/>
        </w:rPr>
        <w:t>Mc 10.11–12</w:t>
      </w:r>
      <w:r>
        <w:rPr>
          <w:lang w:val="fr_FR" w:bidi="fr_FR"/>
        </w:rPr>
        <w:t xml:space="preserve"> ; </w:t>
      </w:r>
      <w:r>
        <w:rPr>
          <w:lang w:val="fr_FR" w:bidi="fr_FR"/>
        </w:rPr>
        <w:t>Lc 16.18</w:t>
      </w:r>
      <w:r>
        <w:rPr>
          <w:lang w:val="fr_FR" w:bidi="fr_FR"/>
        </w:rPr>
        <w:t xml:space="preserve"> et passages parallèles). Paul ne mentionne pas l'exception donnée dans </w:t>
      </w:r>
      <w:r>
        <w:rPr>
          <w:lang w:val="fr_FR" w:bidi="fr_FR"/>
        </w:rPr>
        <w:t>Matthieu 19.9</w:t>
      </w:r>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r>
        <w:rPr>
          <w:lang w:val="fr_FR" w:bidi="fr_FR"/>
        </w:rPr>
        <w:t>1Co 7.10–11</w:t>
      </w:r>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r>
        <w:rPr>
          <w:lang w:val="fr_FR" w:bidi="fr_FR"/>
        </w:rPr>
        <w:t>7.12–13</w:t>
      </w:r>
      <w:r>
        <w:rPr>
          <w:lang w:val="fr_FR" w:bidi="fr_FR"/>
        </w:rPr>
        <w:t>). Ensuite, puisque le comportement des non-chrétiens n'est pas sous l'autorité de l'Église (</w:t>
      </w:r>
      <w:r>
        <w:rPr>
          <w:lang w:val="fr_FR" w:bidi="fr_FR"/>
        </w:rPr>
        <w:t>6.12–13</w:t>
      </w:r>
      <w:r>
        <w:rPr>
          <w:lang w:val="fr_FR" w:bidi="fr_FR"/>
        </w:rPr>
        <w:t>), le chrétien est libéré de son engagement si le non-chrétien divorce (</w:t>
      </w:r>
      <w:r>
        <w:rPr>
          <w:lang w:val="fr_FR" w:bidi="fr_FR"/>
        </w:rPr>
        <w:t>7.15</w:t>
      </w:r>
      <w:r>
        <w:rPr>
          <w:lang w:val="fr_FR" w:bidi="fr_FR"/>
        </w:rPr>
        <w:t xml:space="preserve">). Finalement, le mariage avec un non-chrétien n'est pas impur en soi comme l'est l'union avec une prostituée dans </w:t>
      </w:r>
      <w:r>
        <w:rPr>
          <w:lang w:val="fr_FR" w:bidi="fr_FR"/>
        </w:rPr>
        <w:t>6.15</w:t>
      </w:r>
      <w:r>
        <w:rPr>
          <w:lang w:val="fr_FR" w:bidi="fr_FR"/>
        </w:rPr>
        <w:t>. Le conjoint chrétien sanctifie la relation maritale et les enfants qui en sont nés, et cela peut même mener au salut du conjoint non-chrétien (</w:t>
      </w:r>
      <w:r>
        <w:rPr>
          <w:lang w:val="fr_FR" w:bidi="fr_FR"/>
        </w:rPr>
        <w:t>7.14, 16</w:t>
      </w:r>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r>
        <w:rPr>
          <w:lang w:val="fr_FR" w:bidi="fr_FR"/>
        </w:rPr>
        <w:t>7.17–24</w:t>
      </w:r>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r>
        <w:rPr>
          <w:lang w:val="fr_FR" w:bidi="fr_FR"/>
        </w:rPr>
        <w:t>21–23</w:t>
      </w:r>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r>
        <w:rPr>
          <w:lang w:val="fr_FR" w:bidi="fr_FR"/>
        </w:rPr>
        <w:t>7.25–40</w:t>
      </w:r>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r>
        <w:rPr>
          <w:lang w:val="fr_FR" w:bidi="fr_FR"/>
        </w:rPr>
        <w:t>25–31</w:t>
      </w:r>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r>
        <w:rPr>
          <w:lang w:val="fr_FR" w:bidi="fr_FR"/>
        </w:rPr>
        <w:t>32–35</w:t>
      </w:r>
      <w:r>
        <w:rPr>
          <w:lang w:val="fr_FR" w:bidi="fr_FR"/>
        </w:rPr>
        <w:t xml:space="preserve">). Si une personne se trouve dans une situation où il est attendu qu'elle se marie, elle doit prendre sa propre décision (v. </w:t>
      </w:r>
      <w:r>
        <w:rPr>
          <w:lang w:val="fr_FR" w:bidi="fr_FR"/>
        </w:rPr>
        <w:t>36–38</w:t>
      </w:r>
      <w:r>
        <w:rPr>
          <w:lang w:val="fr_FR" w:bidi="fr_FR"/>
        </w:rPr>
        <w:t xml:space="preserve">). Paul finit la section avec des remarques sur les veuves. Tout remariage doit être « dans le Seigneur » (v. </w:t>
      </w:r>
      <w:r>
        <w:rPr>
          <w:lang w:val="fr_FR" w:bidi="fr_FR"/>
        </w:rPr>
        <w:t>39–40</w:t>
      </w:r>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r>
        <w:rPr>
          <w:lang w:val="fr_FR" w:bidi="fr_FR"/>
        </w:rPr>
        <w:t>8.1–11.1</w:t>
      </w:r>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r>
        <w:rPr>
          <w:lang w:val="fr_FR" w:bidi="fr_FR"/>
        </w:rPr>
        <w:t>8.1–13</w:t>
      </w:r>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r>
        <w:rPr>
          <w:lang w:val="fr_FR" w:bidi="fr_FR"/>
        </w:rPr>
        <w:t>1</w:t>
      </w:r>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r>
        <w:rPr>
          <w:lang w:val="fr_FR" w:bidi="fr_FR"/>
        </w:rPr>
        <w:t>9.1–23</w:t>
      </w:r>
      <w:r>
        <w:rPr>
          <w:lang w:val="fr_FR" w:bidi="fr_FR"/>
        </w:rPr>
        <w:t xml:space="preserve">). L'exemple des apôtres, s'attendant à ce que les Églises les soutiennent (comp. avec </w:t>
      </w:r>
      <w:r>
        <w:rPr>
          <w:lang w:val="fr_FR" w:bidi="fr_FR"/>
        </w:rPr>
        <w:t>Lc 10.5–7</w:t>
      </w:r>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r>
        <w:rPr>
          <w:lang w:val="fr_FR" w:bidi="fr_FR"/>
        </w:rPr>
        <w:t>9.12</w:t>
      </w:r>
      <w:r>
        <w:rPr>
          <w:lang w:val="fr_FR" w:bidi="fr_FR"/>
        </w:rPr>
        <w:t xml:space="preserve">). Paul subordonnait ainsi ses préférences et intérêts personnels à ce qui était plus profitable à Christ et évitait de faire obstacle à l'Évangile (v. </w:t>
      </w:r>
      <w:r>
        <w:rPr>
          <w:lang w:val="fr_FR" w:bidi="fr_FR"/>
        </w:rPr>
        <w:t>19–23</w:t>
      </w:r>
      <w:r>
        <w:rPr>
          <w:lang w:val="fr_FR" w:bidi="fr_FR"/>
        </w:rPr>
        <w:t>).</w:t>
      </w:r>
    </w:p>
    <w:p>
      <w:pPr/>
      <w:r>
        <w:rPr>
          <w:lang w:val="fr_FR" w:bidi="fr_FR"/>
        </w:rPr>
      </w:r>
      <w:r>
        <w:rPr>
          <w:lang w:val="fr_FR" w:bidi="fr_FR"/>
        </w:rPr>
        <w:t>Troisièmement, l'orgueil de ceux qui exercent leur liberté sans se soucier des autres est spirituellement dangereux (</w:t>
      </w:r>
      <w:r>
        <w:rPr>
          <w:lang w:val="fr_FR" w:bidi="fr_FR"/>
        </w:rPr>
        <w:t>9.24–10.22</w:t>
      </w:r>
      <w:r>
        <w:rPr>
          <w:lang w:val="fr_FR" w:bidi="fr_FR"/>
        </w:rPr>
        <w:t>). Ce n'est pas de commencer mais de franchir la ligne d'arrivée de la vie chrétienne qui compte. Il faut donc vivre de façon disciplinée, et non « comme à l'aventure » (</w:t>
      </w:r>
      <w:r>
        <w:rPr>
          <w:lang w:val="fr_FR" w:bidi="fr_FR"/>
        </w:rPr>
        <w:t>9.24–27</w:t>
      </w:r>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r>
        <w:rPr>
          <w:lang w:val="fr_FR" w:bidi="fr_FR"/>
        </w:rPr>
        <w:t>10.2–4</w:t>
      </w:r>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r>
        <w:rPr>
          <w:lang w:val="fr_FR" w:bidi="fr_FR"/>
        </w:rPr>
        <w:t>12</w:t>
      </w:r>
      <w:r>
        <w:rPr>
          <w:lang w:val="fr_FR" w:bidi="fr_FR"/>
        </w:rPr>
        <w:t xml:space="preserve">). Cependant, il ne faut pas que le chrétien soit terrifié par la possibilité d'être vaincu par la tentation. Il n'y a pas de tentation au-dessus de ses forces, car Dieu pourvoit toujours le moyen de la supporter (v. </w:t>
      </w:r>
      <w:r>
        <w:rPr>
          <w:lang w:val="fr_FR" w:bidi="fr_FR"/>
        </w:rPr>
        <w:t>13</w:t>
      </w:r>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r>
        <w:rPr>
          <w:lang w:val="fr_FR" w:bidi="fr_FR"/>
        </w:rPr>
        <w:t>10.14–22</w:t>
      </w:r>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r>
        <w:rPr>
          <w:lang w:val="fr_FR" w:bidi="fr_FR"/>
        </w:rPr>
        <w:t>22</w:t>
      </w:r>
      <w:r>
        <w:rPr>
          <w:lang w:val="fr_FR" w:bidi="fr_FR"/>
        </w:rPr>
        <w:t>).</w:t>
      </w:r>
    </w:p>
    <w:p>
      <w:pPr/>
      <w:r>
        <w:rPr>
          <w:lang w:val="fr_FR" w:bidi="fr_FR"/>
        </w:rPr>
      </w:r>
      <w:r>
        <w:rPr>
          <w:lang w:val="fr_FR" w:bidi="fr_FR"/>
        </w:rPr>
        <w:t>Ces trois chapitres sont conclus par un résumé (</w:t>
      </w:r>
      <w:r>
        <w:rPr>
          <w:lang w:val="fr_FR" w:bidi="fr_FR"/>
        </w:rPr>
        <w:t>10.23–11.1</w:t>
      </w:r>
      <w:r>
        <w:rPr>
          <w:lang w:val="fr_FR" w:bidi="fr_FR"/>
        </w:rPr>
        <w:t>). Puisque la nourriture, même offerte à une idole, n'a pas de vertus spirituelles et que tout appartient à Dieu, le chrétien peut manger ce qui est vendu au marché sans poser de questions (</w:t>
      </w:r>
      <w:r>
        <w:rPr>
          <w:lang w:val="fr_FR" w:bidi="fr_FR"/>
        </w:rPr>
        <w:t>10.25–26</w:t>
      </w:r>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r>
        <w:rPr>
          <w:lang w:val="fr_FR" w:bidi="fr_FR"/>
        </w:rPr>
        <w:t>27–30</w:t>
      </w:r>
      <w:r>
        <w:rPr>
          <w:lang w:val="fr_FR" w:bidi="fr_FR"/>
        </w:rPr>
        <w:t xml:space="preserve">). Tout doit être fait en cherchant la gloire de Dieu (v. </w:t>
      </w:r>
      <w:r>
        <w:rPr>
          <w:lang w:val="fr_FR" w:bidi="fr_FR"/>
        </w:rPr>
        <w:t>31</w:t>
      </w:r>
      <w:r>
        <w:rPr>
          <w:lang w:val="fr_FR" w:bidi="fr_FR"/>
        </w:rPr>
        <w:t xml:space="preserve">). Il faut particulièrement éviter de faire obstacle à l'Évangile et au salut des autres (v. </w:t>
      </w:r>
      <w:r>
        <w:rPr>
          <w:lang w:val="fr_FR" w:bidi="fr_FR"/>
        </w:rPr>
        <w:t>32</w:t>
      </w:r>
      <w:r>
        <w:rPr>
          <w:lang w:val="fr_FR" w:bidi="fr_FR"/>
        </w:rPr>
        <w:t>). Paul exhorte les Corinthiens à suivre son exemple dans ce domaine, comme lui-même suit celui de Christ (</w:t>
      </w:r>
      <w:r>
        <w:rPr>
          <w:lang w:val="fr_FR" w:bidi="fr_FR"/>
        </w:rPr>
        <w:t>11.1</w:t>
      </w:r>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r>
        <w:rPr>
          <w:lang w:val="fr_FR" w:bidi="fr_FR"/>
        </w:rPr>
        <w:t>11.2–14.40</w:t>
      </w:r>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r>
        <w:rPr>
          <w:lang w:val="fr_FR" w:bidi="fr_FR"/>
        </w:rPr>
        <w:t>11.1–16</w:t>
      </w:r>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r>
        <w:rPr>
          <w:lang w:val="fr_FR" w:bidi="fr_FR"/>
        </w:rPr>
        <w:t>1Co 11.3</w:t>
      </w:r>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r>
        <w:rPr>
          <w:lang w:val="fr_FR" w:bidi="fr_FR"/>
        </w:rPr>
        <w:t>11.17–34</w:t>
      </w:r>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r>
        <w:rPr>
          <w:lang w:val="fr_FR" w:bidi="fr_FR"/>
        </w:rPr>
        <w:t>21</w:t>
      </w:r>
      <w:r>
        <w:rPr>
          <w:lang w:val="fr_FR" w:bidi="fr_FR"/>
        </w:rPr>
        <w:t xml:space="preserve">). Cette pratique aurait été embarrassante pour les chrétiens les plus pauvres de l'assemblée, leur faisant ressentir vivement qu'ils appartenaient à une classe inférieure (v. </w:t>
      </w:r>
      <w:r>
        <w:rPr>
          <w:lang w:val="fr_FR" w:bidi="fr_FR"/>
        </w:rPr>
        <w:t>22</w:t>
      </w:r>
      <w:r>
        <w:rPr>
          <w:lang w:val="fr_FR" w:bidi="fr_FR"/>
        </w:rPr>
        <w:t xml:space="preserve">). Un tel comportement n'est pas prendre le repas du Seigneur, mais une imposture (v. </w:t>
      </w:r>
      <w:r>
        <w:rPr>
          <w:lang w:val="fr_FR" w:bidi="fr_FR"/>
        </w:rPr>
        <w:t>20</w:t>
      </w:r>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r>
        <w:rPr>
          <w:lang w:val="fr_FR" w:bidi="fr_FR"/>
        </w:rPr>
        <w:t>10.16–17</w:t>
      </w:r>
      <w:r>
        <w:rPr>
          <w:lang w:val="fr_FR" w:bidi="fr_FR"/>
        </w:rPr>
        <w:t>) qui ne doit pas être traité comme un repas ordinaire. Manger et boire la Sainte Cène de façon indigne, avec des divisions et des distinctions de classe, c'est la profaner (</w:t>
      </w:r>
      <w:r>
        <w:rPr>
          <w:lang w:val="fr_FR" w:bidi="fr_FR"/>
        </w:rPr>
        <w:t>11.29</w:t>
      </w:r>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r>
        <w:rPr>
          <w:lang w:val="fr_FR" w:bidi="fr_FR"/>
        </w:rPr>
        <w:t>12.1–14.40</w:t>
      </w:r>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r>
        <w:rPr>
          <w:lang w:val="fr_FR" w:bidi="fr_FR"/>
        </w:rPr>
        <w:t>12.4–6</w:t>
      </w:r>
      <w:r>
        <w:rPr>
          <w:lang w:val="fr_FR" w:bidi="fr_FR"/>
        </w:rPr>
        <w:t xml:space="preserve">). L'Esprit choisit quel don il donne à chacun et ne les donne pas pour leur bénéfice personnel, mais pour l'édification de l'Église (v. </w:t>
      </w:r>
      <w:r>
        <w:rPr>
          <w:lang w:val="fr_FR" w:bidi="fr_FR"/>
        </w:rPr>
        <w:t>7</w:t>
      </w:r>
      <w:r>
        <w:rPr>
          <w:lang w:val="fr_FR" w:bidi="fr_FR"/>
        </w:rPr>
        <w:t xml:space="preserve">). </w:t>
      </w:r>
    </w:p>
    <w:p>
      <w:pPr/>
      <w:r>
        <w:rPr>
          <w:lang w:val="fr_FR" w:bidi="fr_FR"/>
        </w:rPr>
      </w:r>
      <w:r>
        <w:rPr>
          <w:lang w:val="fr_FR" w:bidi="fr_FR"/>
        </w:rPr>
        <w:t>L'Esprit unit tous les chrétiens comme les membres d'un seul corps en Christ (</w:t>
      </w:r>
      <w:r>
        <w:rPr>
          <w:lang w:val="fr_FR" w:bidi="fr_FR"/>
        </w:rPr>
        <w:t>12.12–13</w:t>
      </w:r>
      <w:r>
        <w:rPr>
          <w:lang w:val="fr_FR" w:bidi="fr_FR"/>
        </w:rPr>
        <w:t xml:space="preserve">). Ainsi, non seulement le même Esprit accorde des dons à tous, mais tous ceux-ci sont nécessaires pour le bon fonctionnement du corps de Christ (v. </w:t>
      </w:r>
      <w:r>
        <w:rPr>
          <w:lang w:val="fr_FR" w:bidi="fr_FR"/>
        </w:rPr>
        <w:t>14–26</w:t>
      </w:r>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r>
        <w:rPr>
          <w:lang w:val="fr_FR" w:bidi="fr_FR"/>
        </w:rPr>
        <w:t>27–31</w:t>
      </w:r>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r>
        <w:rPr>
          <w:lang w:val="fr_FR" w:bidi="fr_FR"/>
        </w:rPr>
        <w:t>13.1–13</w:t>
      </w:r>
      <w:r>
        <w:rPr>
          <w:lang w:val="fr_FR" w:bidi="fr_FR"/>
        </w:rPr>
        <w:t xml:space="preserve">). Un don exercé sans amour peut véritablement venir de l'Esprit mais ne sert à rien (v. </w:t>
      </w:r>
      <w:r>
        <w:rPr>
          <w:lang w:val="fr_FR" w:bidi="fr_FR"/>
        </w:rPr>
        <w:t>1–3</w:t>
      </w:r>
      <w:r>
        <w:rPr>
          <w:lang w:val="fr_FR" w:bidi="fr_FR"/>
        </w:rPr>
        <w:t xml:space="preserve">). L'amour recherche constamment le bien des autres (v. </w:t>
      </w:r>
      <w:r>
        <w:rPr>
          <w:lang w:val="fr_FR" w:bidi="fr_FR"/>
        </w:rPr>
        <w:t>4–7</w:t>
      </w:r>
      <w:r>
        <w:rPr>
          <w:lang w:val="fr_FR" w:bidi="fr_FR"/>
        </w:rPr>
        <w:t xml:space="preserve">). En plus, les dons de l'Esprit ne sont pas permanents. Ils ne sont utiles qu'en attendant que Christ revienne et que le royaume de Dieu soit pleinement manifesté. Ensuite, ils disparaîtront (v. </w:t>
      </w:r>
      <w:r>
        <w:rPr>
          <w:lang w:val="fr_FR" w:bidi="fr_FR"/>
        </w:rPr>
        <w:t>10, 12</w:t>
      </w:r>
      <w:r>
        <w:rPr>
          <w:lang w:val="fr_FR" w:bidi="fr_FR"/>
        </w:rPr>
        <w:t xml:space="preserve">). Ce ne sont pas les dons spirituel mais l'amour, la foi et l'espérance qui ont une valeur qui ne passe pas, et l'amour est le plus grand des trois (v. </w:t>
      </w:r>
      <w:r>
        <w:rPr>
          <w:lang w:val="fr_FR" w:bidi="fr_FR"/>
        </w:rPr>
        <w:t>13</w:t>
      </w:r>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r>
        <w:rPr>
          <w:lang w:val="fr_FR" w:bidi="fr_FR"/>
        </w:rPr>
        <w:t>14.1–25</w:t>
      </w:r>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r>
        <w:rPr>
          <w:lang w:val="fr_FR" w:bidi="fr_FR"/>
        </w:rPr>
        <w:t>21</w:t>
      </w:r>
      <w:r>
        <w:rPr>
          <w:lang w:val="fr_FR" w:bidi="fr_FR"/>
        </w:rPr>
        <w:t xml:space="preserve">) et pour l'adoration en privé (v. </w:t>
      </w:r>
      <w:r>
        <w:rPr>
          <w:lang w:val="fr_FR" w:bidi="fr_FR"/>
        </w:rPr>
        <w:t>18</w:t>
      </w:r>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r>
        <w:rPr>
          <w:lang w:val="fr_FR" w:bidi="fr_FR"/>
        </w:rPr>
        <w:t>14.26–40</w:t>
      </w:r>
      <w:r>
        <w:rPr>
          <w:lang w:val="fr_FR" w:bidi="fr_FR"/>
        </w:rPr>
        <w:t xml:space="preserve">). Il y avait différentes façons de partager et d'édifier pendant le culte (v </w:t>
      </w:r>
      <w:r>
        <w:rPr>
          <w:lang w:val="fr_FR" w:bidi="fr_FR"/>
        </w:rPr>
        <w:t>26</w:t>
      </w:r>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r>
        <w:rPr>
          <w:lang w:val="fr_FR" w:bidi="fr_FR"/>
        </w:rPr>
        <w:t>27–33</w:t>
      </w:r>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r>
        <w:rPr>
          <w:lang w:val="fr_FR" w:bidi="fr_FR"/>
        </w:rPr>
        <w:t>34–36</w:t>
      </w:r>
      <w:r>
        <w:rPr>
          <w:lang w:val="fr_FR" w:bidi="fr_FR"/>
        </w:rPr>
        <w:t xml:space="preserve">). En conclusion, il répète que tout doit être fait dans l'ordre, car Dieu n'est pas un Dieu de désordre (v. </w:t>
      </w:r>
      <w:r>
        <w:rPr>
          <w:lang w:val="fr_FR" w:bidi="fr_FR"/>
        </w:rPr>
        <w:t>37–40</w:t>
      </w:r>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r>
        <w:rPr>
          <w:lang w:val="fr_FR" w:bidi="fr_FR"/>
        </w:rPr>
        <w:t>15</w:t>
      </w:r>
      <w:r>
        <w:rPr>
          <w:lang w:val="fr_FR" w:bidi="fr_FR"/>
        </w:rPr>
        <w:t xml:space="preserve">). Certains des problèmes de l'Église, comme l'immoralité sexuelle (chap. </w:t>
      </w:r>
      <w:r>
        <w:rPr>
          <w:lang w:val="fr_FR" w:bidi="fr_FR"/>
        </w:rPr>
        <w:t>5–6</w:t>
      </w:r>
      <w:r>
        <w:rPr>
          <w:lang w:val="fr_FR" w:bidi="fr_FR"/>
        </w:rPr>
        <w:t>) et l'ascétisme sexuel (chap. 7) ainsi que le sentiment d'avoir commencé à régner (chap. 15) étaient peut-être liés au fait que certains enseignaient qu'il n'y avait pas de résurrection (</w:t>
      </w:r>
      <w:r>
        <w:rPr>
          <w:lang w:val="fr_FR" w:bidi="fr_FR"/>
        </w:rPr>
        <w:t>15.12</w:t>
      </w:r>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r>
        <w:rPr>
          <w:lang w:val="fr_FR" w:bidi="fr_FR"/>
        </w:rPr>
        <w:t>15.1–19</w:t>
      </w:r>
      <w:r>
        <w:rPr>
          <w:lang w:val="fr_FR" w:bidi="fr_FR"/>
        </w:rPr>
        <w:t xml:space="preserve">). Tous les témoignages s'accordent pour prouver que non seulement Jésus est mort, mais qu'il est ensuite ressuscité des morts et est apparu à de nombreux témoins (v. </w:t>
      </w:r>
      <w:r>
        <w:rPr>
          <w:lang w:val="fr_FR" w:bidi="fr_FR"/>
        </w:rPr>
        <w:t>3–11</w:t>
      </w:r>
      <w:r>
        <w:rPr>
          <w:lang w:val="fr_FR" w:bidi="fr_FR"/>
        </w:rPr>
        <w:t xml:space="preserve">). S'il n'y a de résurrection, Jésus n'est pas ressuscité non plus. Dans ce cas, le message de l'Évangile aurait été faux et tous les espoirs de salut des chrétiens auraient été vains (v. </w:t>
      </w:r>
      <w:r>
        <w:rPr>
          <w:lang w:val="fr_FR" w:bidi="fr_FR"/>
        </w:rPr>
        <w:t>12–19</w:t>
      </w:r>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r>
        <w:rPr>
          <w:lang w:val="fr_FR" w:bidi="fr_FR"/>
        </w:rPr>
        <w:t>15.20–28</w:t>
      </w:r>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r>
        <w:rPr>
          <w:lang w:val="fr_FR" w:bidi="fr_FR"/>
        </w:rPr>
        <w:t>23–28</w:t>
      </w:r>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r>
        <w:rPr>
          <w:lang w:val="fr_FR" w:bidi="fr_FR"/>
        </w:rPr>
        <w:t>15.29</w:t>
      </w:r>
      <w:r>
        <w:rPr>
          <w:lang w:val="fr_FR" w:bidi="fr_FR"/>
        </w:rPr>
        <w:t xml:space="preserve">). C'est aussi pour cela qu'il n'est pas insensé de risquer sa vie pour Christ (v. </w:t>
      </w:r>
      <w:r>
        <w:rPr>
          <w:lang w:val="fr_FR" w:bidi="fr_FR"/>
        </w:rPr>
        <w:t>30–32</w:t>
      </w:r>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r>
        <w:rPr>
          <w:lang w:val="fr_FR" w:bidi="fr_FR"/>
        </w:rPr>
        <w:t>15.35–50</w:t>
      </w:r>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r>
        <w:rPr>
          <w:lang w:val="fr_FR" w:bidi="fr_FR"/>
        </w:rPr>
        <w:t>15.51–58</w:t>
      </w:r>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r>
        <w:rPr>
          <w:lang w:val="fr_FR" w:bidi="fr_FR"/>
        </w:rPr>
        <w:t>54–57</w:t>
      </w:r>
      <w:r>
        <w:rPr>
          <w:lang w:val="fr_FR" w:bidi="fr_FR"/>
        </w:rPr>
        <w:t xml:space="preserve">). Paul conclut ce sujet en exhortant ceux qui servent Christ à persévérer et à rester fermes, sachant que leur travail pour Christ n'est pas en vain (v. </w:t>
      </w:r>
      <w:r>
        <w:rPr>
          <w:lang w:val="fr_FR" w:bidi="fr_FR"/>
        </w:rPr>
        <w:t>58</w:t>
      </w:r>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r>
        <w:rPr>
          <w:lang w:val="fr_FR" w:bidi="fr_FR"/>
        </w:rPr>
        <w:t>16.1–4</w:t>
      </w:r>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r>
        <w:rPr>
          <w:lang w:val="fr_FR" w:bidi="fr_FR"/>
        </w:rPr>
        <w:t>16.2</w:t>
      </w:r>
      <w:r>
        <w:rPr>
          <w:lang w:val="fr_FR" w:bidi="fr_FR"/>
        </w:rPr>
        <w:t xml:space="preserve">). Paul leur explique qu'il enverra l'argent par leurs propres messagers, pour prévenir toute crainte que l'argent puisse être détourné (voir aussi </w:t>
      </w:r>
      <w:r>
        <w:rPr>
          <w:lang w:val="fr_FR" w:bidi="fr_FR"/>
        </w:rPr>
        <w:t>2Co 8–9</w:t>
      </w:r>
      <w:r>
        <w:rPr>
          <w:lang w:val="fr_FR" w:bidi="fr_FR"/>
        </w:rPr>
        <w:t>).</w:t>
      </w:r>
    </w:p>
    <w:p>
      <w:pPr>
        <w:pStyle w:val="Heading3"/>
      </w:pPr>
      <w:r>
        <w:rPr>
          <w:lang w:val="fr_FR" w:bidi="fr_FR"/>
        </w:rPr>
        <w:t>Dernières remarques et conclusion (</w:t>
      </w:r>
      <w:r>
        <w:rPr>
          <w:lang w:val="fr_FR" w:bidi="fr_FR"/>
        </w:rPr>
        <w:t>16.5–24</w:t>
      </w:r>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r>
        <w:rPr>
          <w:lang w:val="fr_FR" w:bidi="fr_FR"/>
        </w:rPr>
        <w:t>2Co 1</w:t>
      </w:r>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r>
        <w:rPr>
          <w:lang w:val="fr_FR" w:bidi="fr_FR"/>
        </w:rPr>
        <w:t>16.15–18</w:t>
      </w:r>
      <w:r>
        <w:rPr>
          <w:lang w:val="fr_FR" w:bidi="fr_FR"/>
        </w:rPr>
        <w:t>). Il leur transmet aussi des salutations de la part d'Aquilas et de Priscille, qui l'avaient aidé à fonder l'Église à Corinthe (</w:t>
      </w:r>
      <w:r>
        <w:rPr>
          <w:lang w:val="fr_FR" w:bidi="fr_FR"/>
        </w:rPr>
        <w:t>Ac 18.2–3, 18</w:t>
      </w:r>
      <w:r>
        <w:rPr>
          <w:lang w:val="fr_FR" w:bidi="fr_FR"/>
        </w:rPr>
        <w:t>). Il les exhorte également à se saluer les uns les autres par un saint baiser (</w:t>
      </w:r>
      <w:r>
        <w:rPr>
          <w:lang w:val="fr_FR" w:bidi="fr_FR"/>
        </w:rPr>
        <w:t>16.20</w:t>
      </w:r>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r>
        <w:rPr>
          <w:lang w:val="fr_FR" w:bidi="fr_FR"/>
        </w:rPr>
        <w:t>21–24</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r>
        <w:rPr>
          <w:lang w:val="fr_FR" w:bidi="fr_FR"/>
        </w:rPr>
        <w:t>Lv 11.17</w:t>
      </w:r>
      <w:r>
        <w:rPr>
          <w:lang w:val="fr_FR" w:bidi="fr_FR"/>
        </w:rPr>
        <w:t xml:space="preserve"> ; </w:t>
      </w:r>
      <w:r>
        <w:rPr>
          <w:lang w:val="fr_FR" w:bidi="fr_FR"/>
        </w:rPr>
        <w:t>Dt 14.17</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cornaline</w:t>
      </w:r>
      <w:r>
        <w:rPr>
          <w:lang w:val="fr_FR" w:bidi="fr_FR"/>
        </w:rPr>
      </w:r>
    </w:p>
    <w:p>
      <w:pPr/>
      <w:r>
        <w:rPr>
          <w:lang w:val="fr_FR" w:bidi="fr_FR"/>
        </w:rPr>
      </w:r>
      <w:r>
        <w:rPr>
          <w:lang w:val="fr_FR" w:bidi="fr_FR"/>
        </w:rPr>
        <w:t xml:space="preserve">Type de calcédoine, pierre composée de quartz. Sa couleur peut varier d'un rouge sombre au rose pâle, même presqu'au blanc. Quelles pierres exactement les noms de pierres précieuses ou semi-précieuses désignent dans la Bible est souvent sujet à débat. Dans </w:t>
      </w:r>
      <w:r>
        <w:rPr>
          <w:lang w:val="fr_FR" w:bidi="fr_FR"/>
        </w:rPr>
        <w:t>Apocalypse 21.20</w:t>
      </w:r>
      <w:r>
        <w:rPr>
          <w:lang w:val="fr_FR" w:bidi="fr_FR"/>
        </w:rPr>
        <w:t>, le même mot grec est traduit cornaline, sardoine ou sardonyx dans différentes versions.</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r>
        <w:rPr>
          <w:lang w:val="fr_FR" w:bidi="fr_FR"/>
        </w:rPr>
        <w:t>1R 22.11</w:t>
      </w:r>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r>
        <w:rPr>
          <w:lang w:val="fr_FR" w:bidi="fr_FR"/>
        </w:rPr>
        <w:t>Ez 34.21</w:t>
      </w:r>
      <w:r>
        <w:rPr>
          <w:lang w:val="fr_FR" w:bidi="fr_FR"/>
        </w:rPr>
        <w:t>),</w:t>
      </w:r>
    </w:p>
    <w:p>
      <w:pPr>
        <w:pStyle w:val="ListBullet"/>
        <w:spacing w:line="240" w:lineRule="auto"/>
        <w:ind w:left="1440"/>
      </w:pPr>
      <w:r>
        <w:rPr>
          <w:lang w:val="fr_FR" w:bidi="fr_FR"/>
        </w:rPr>
      </w:r>
      <w:r>
        <w:rPr>
          <w:lang w:val="fr_FR" w:bidi="fr_FR"/>
        </w:rPr>
        <w:t>Les forces de destruction (</w:t>
      </w:r>
      <w:r>
        <w:rPr>
          <w:lang w:val="fr_FR" w:bidi="fr_FR"/>
        </w:rPr>
        <w:t>Za 1.18–21</w:t>
      </w:r>
      <w:r>
        <w:rPr>
          <w:lang w:val="fr_FR" w:bidi="fr_FR"/>
        </w:rPr>
        <w:t>), et</w:t>
      </w:r>
    </w:p>
    <w:p>
      <w:pPr>
        <w:pStyle w:val="ListBullet"/>
        <w:spacing w:line="240" w:lineRule="auto"/>
        <w:ind w:left="1440"/>
      </w:pPr>
      <w:r>
        <w:rPr>
          <w:lang w:val="fr_FR" w:bidi="fr_FR"/>
        </w:rPr>
      </w:r>
      <w:r>
        <w:rPr>
          <w:lang w:val="fr_FR" w:bidi="fr_FR"/>
        </w:rPr>
        <w:t>La libération de l'oppression (</w:t>
      </w:r>
      <w:r>
        <w:rPr>
          <w:lang w:val="fr_FR" w:bidi="fr_FR"/>
        </w:rPr>
        <w:t>1R 22.11</w:t>
      </w:r>
      <w:r>
        <w:rPr>
          <w:lang w:val="fr_FR" w:bidi="fr_FR"/>
        </w:rPr>
        <w:t xml:space="preserve"> ; </w:t>
      </w:r>
      <w:r>
        <w:rPr>
          <w:lang w:val="fr_FR" w:bidi="fr_FR"/>
        </w:rPr>
        <w:t>2Ch 18.10</w:t>
      </w:r>
      <w:r>
        <w:rPr>
          <w:lang w:val="fr_FR" w:bidi="fr_FR"/>
        </w:rPr>
        <w:t>).</w:t>
      </w:r>
    </w:p>
    <w:p>
      <w:pPr/>
      <w:r>
        <w:rPr>
          <w:lang w:val="fr_FR" w:bidi="fr_FR"/>
        </w:rPr>
      </w:r>
      <w:r>
        <w:rPr>
          <w:lang w:val="fr_FR" w:bidi="fr_FR"/>
        </w:rPr>
        <w:t>Ainsi, la corne a deux significations : secours et force (</w:t>
      </w:r>
      <w:r>
        <w:rPr>
          <w:lang w:val="fr_FR" w:bidi="fr_FR"/>
        </w:rPr>
        <w:t>2S 22.3</w:t>
      </w:r>
      <w:r>
        <w:rPr>
          <w:lang w:val="fr_FR" w:bidi="fr_FR"/>
        </w:rPr>
        <w:t xml:space="preserve"> ; </w:t>
      </w:r>
      <w:r>
        <w:rPr>
          <w:lang w:val="fr_FR" w:bidi="fr_FR"/>
        </w:rPr>
        <w:t>Ps 18.2</w:t>
      </w:r>
      <w:r>
        <w:rPr>
          <w:lang w:val="fr_FR" w:bidi="fr_FR"/>
        </w:rPr>
        <w:t xml:space="preserve">). La croissance de la corne mentionnée dans </w:t>
      </w:r>
      <w:r>
        <w:rPr>
          <w:lang w:val="fr_FR" w:bidi="fr_FR"/>
        </w:rPr>
        <w:t>Psaume 132.17</w:t>
      </w:r>
      <w:r>
        <w:rPr>
          <w:lang w:val="fr_FR" w:bidi="fr_FR"/>
        </w:rPr>
        <w:t xml:space="preserve"> pourrait signifier la continuation de la lignée royale. </w:t>
      </w:r>
      <w:r>
        <w:rPr>
          <w:lang w:val="fr_FR" w:bidi="fr_FR"/>
        </w:rPr>
        <w:t>Psaume 75.10</w:t>
      </w:r>
      <w:r>
        <w:rPr>
          <w:lang w:val="fr_FR" w:bidi="fr_FR"/>
        </w:rPr>
        <w:t xml:space="preserve"> dit que les cornes des méchants seront coupées, mais que les cornes des justes seront exaltées. L'imagerie symbolique dans Daniel et Apocalypse montre que les cornes représentent le pouvoir et l'autorité (</w:t>
      </w:r>
      <w:r>
        <w:rPr>
          <w:lang w:val="fr_FR" w:bidi="fr_FR"/>
        </w:rPr>
        <w:t>Dn 7–8</w:t>
      </w:r>
      <w:r>
        <w:rPr>
          <w:lang w:val="fr_FR" w:bidi="fr_FR"/>
        </w:rPr>
        <w:t xml:space="preserve"> ; </w:t>
      </w:r>
      <w:r>
        <w:rPr>
          <w:lang w:val="fr_FR" w:bidi="fr_FR"/>
        </w:rPr>
        <w:t>Ap 13</w:t>
      </w:r>
      <w:r>
        <w:rPr>
          <w:lang w:val="fr_FR" w:bidi="fr_FR"/>
        </w:rPr>
        <w:t xml:space="preserve">, </w:t>
      </w:r>
      <w:r>
        <w:rPr>
          <w:lang w:val="fr_FR" w:bidi="fr_FR"/>
        </w:rPr>
        <w:t>17</w:t>
      </w:r>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r>
        <w:rPr>
          <w:lang w:val="fr_FR" w:bidi="fr_FR"/>
        </w:rPr>
        <w:t>1S 16.1, 13</w:t>
      </w:r>
      <w:r>
        <w:rPr>
          <w:lang w:val="fr_FR" w:bidi="fr_FR"/>
        </w:rPr>
        <w:t xml:space="preserve"> ; </w:t>
      </w:r>
      <w:r>
        <w:rPr>
          <w:lang w:val="fr_FR" w:bidi="fr_FR"/>
        </w:rPr>
        <w:t>1R 1.39</w:t>
      </w:r>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r>
        <w:rPr>
          <w:lang w:val="fr_FR" w:bidi="fr_FR"/>
        </w:rPr>
        <w:t>Ex 27.2</w:t>
      </w:r>
      <w:r>
        <w:rPr>
          <w:lang w:val="fr_FR" w:bidi="fr_FR"/>
        </w:rPr>
        <w:t xml:space="preserve"> ; </w:t>
      </w:r>
      <w:r>
        <w:rPr>
          <w:lang w:val="fr_FR" w:bidi="fr_FR"/>
        </w:rPr>
        <w:t>30.2–3</w:t>
      </w:r>
      <w:r>
        <w:rPr>
          <w:lang w:val="fr_FR" w:bidi="fr_FR"/>
        </w:rPr>
        <w:t>). Ces cornes d'autel étaient recouvertes de sang sacrificiel et délimitaient une zone de sanctuaire (</w:t>
      </w:r>
      <w:r>
        <w:rPr>
          <w:lang w:val="fr_FR" w:bidi="fr_FR"/>
        </w:rPr>
        <w:t>Ex 29.12</w:t>
      </w:r>
      <w:r>
        <w:rPr>
          <w:lang w:val="fr_FR" w:bidi="fr_FR"/>
        </w:rPr>
        <w:t xml:space="preserve"> ; </w:t>
      </w:r>
      <w:r>
        <w:rPr>
          <w:lang w:val="fr_FR" w:bidi="fr_FR"/>
        </w:rPr>
        <w:t>Lv 4.7, 18</w:t>
      </w:r>
      <w:r>
        <w:rPr>
          <w:lang w:val="fr_FR" w:bidi="fr_FR"/>
        </w:rPr>
        <w:t xml:space="preserve"> ; </w:t>
      </w:r>
      <w:r>
        <w:rPr>
          <w:lang w:val="fr_FR" w:bidi="fr_FR"/>
        </w:rPr>
        <w:t>1R 1.50–51</w:t>
      </w:r>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r>
        <w:rPr>
          <w:lang w:val="fr_FR" w:bidi="fr_FR"/>
        </w:rPr>
        <w:t>Jos 6.4–6, 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r>
        <w:rPr>
          <w:lang w:val="fr_FR" w:bidi="fr_FR"/>
        </w:rPr>
        <w:t>Actes 10.1–11.18</w:t>
      </w:r>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cornemuse</w:t>
      </w:r>
      <w:r>
        <w:rPr>
          <w:lang w:val="fr_FR" w:bidi="fr_FR"/>
        </w:rPr>
      </w:r>
    </w:p>
    <w:p>
      <w:pPr/>
      <w:r>
        <w:rPr>
          <w:lang w:val="fr_FR" w:bidi="fr_FR"/>
        </w:rPr>
      </w:r>
      <w:r>
        <w:rPr>
          <w:lang w:val="fr_FR" w:bidi="fr_FR"/>
        </w:rPr>
        <w:t>Instrument utilisé par les serviteurs du roi Nebucadnetsar pendant la dédicace de sa statue d'or (</w:t>
      </w:r>
      <w:r>
        <w:rPr>
          <w:lang w:val="fr_FR" w:bidi="fr_FR"/>
        </w:rPr>
        <w:t>Dn 3.5, 10, 15</w:t>
      </w:r>
      <w:r>
        <w:rPr>
          <w:lang w:val="fr_FR" w:bidi="fr_FR"/>
        </w:rPr>
        <w:t>). Le mot hébreu ainsi traduit pourrait en fait décrire un instrument à cordes. Les cornemuses sont des instruments à vent (dans lesquels on souffle pour produire du son). Des instruments semblables aux cornemuses existaient dans le monde antique.</w:t>
      </w:r>
    </w:p>
    <w:p>
      <w:pPr/>
      <w:r>
        <w:rPr>
          <w:lang w:val="fr_FR" w:bidi="fr_FR"/>
        </w:rPr>
      </w:r>
      <w:r>
        <w:rPr>
          <w:i/>
          <w:lang w:val="fr_FR" w:bidi="fr_FR"/>
        </w:rPr>
        <w:t>Voir</w:t>
      </w:r>
      <w:r>
        <w:rPr>
          <w:lang w:val="fr_FR" w:bidi="fr_FR"/>
        </w:rPr>
        <w:t xml:space="preserve"> </w:t>
      </w:r>
      <w:r>
        <w:rPr>
          <w:lang w:val="fr_FR" w:bidi="fr_FR"/>
        </w:rPr>
        <w:t>instruments de musique (Psantrin ; Sumponia)</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r>
        <w:rPr>
          <w:lang w:val="fr_FR" w:bidi="fr_FR"/>
        </w:rPr>
        <w:t>Daniel 10.6</w:t>
      </w:r>
      <w:r>
        <w:rPr>
          <w:lang w:val="fr_FR" w:bidi="fr_FR"/>
        </w:rPr>
        <w:t xml:space="preserve"> ou les chérubins dans </w:t>
      </w:r>
      <w:r>
        <w:rPr>
          <w:lang w:val="fr_FR" w:bidi="fr_FR"/>
        </w:rPr>
        <w:t>Ézéchiel 1.11</w:t>
      </w:r>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r>
        <w:rPr>
          <w:lang w:val="fr_FR" w:bidi="fr_FR"/>
        </w:rPr>
        <w:t>Jr 10.1–16</w:t>
      </w:r>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r>
        <w:rPr>
          <w:lang w:val="fr_FR" w:bidi="fr_FR"/>
        </w:rPr>
        <w:t>Mc 15.43</w:t>
      </w:r>
      <w:r>
        <w:rPr>
          <w:lang w:val="fr_FR" w:bidi="fr_FR"/>
        </w:rPr>
        <w:t>). Un corps pouvait tomber malade et être guéri (</w:t>
      </w:r>
      <w:r>
        <w:rPr>
          <w:lang w:val="fr_FR" w:bidi="fr_FR"/>
        </w:rPr>
        <w:t>Mc 5.29</w:t>
      </w:r>
      <w:r>
        <w:rPr>
          <w:lang w:val="fr_FR" w:bidi="fr_FR"/>
        </w:rPr>
        <w:t>). Les corps avaient besoin d'être vêtus (</w:t>
      </w:r>
      <w:r>
        <w:rPr>
          <w:lang w:val="fr_FR" w:bidi="fr_FR"/>
        </w:rPr>
        <w:t>Jc 2.16</w:t>
      </w:r>
      <w:r>
        <w:rPr>
          <w:lang w:val="fr_FR" w:bidi="fr_FR"/>
        </w:rPr>
        <w:t>). Mais Jésus enseigne que la vie est plus que le vêtement (</w:t>
      </w:r>
      <w:r>
        <w:rPr>
          <w:lang w:val="fr_FR" w:bidi="fr_FR"/>
        </w:rPr>
        <w:t>Mt 6.25</w:t>
      </w:r>
      <w:r>
        <w:rPr>
          <w:lang w:val="fr_FR" w:bidi="fr_FR"/>
        </w:rPr>
        <w:t xml:space="preserve">) et qu'il faut seulement craindre celui qui peut faire périr l'âme et le corps </w:t>
      </w:r>
      <w:r>
        <w:rPr>
          <w:lang w:val="fr_FR" w:bidi="fr_FR"/>
        </w:rPr>
        <w:t>dans la géhenne</w:t>
      </w:r>
      <w:r>
        <w:rPr>
          <w:lang w:val="fr_FR" w:bidi="fr_FR"/>
        </w:rPr>
        <w:t xml:space="preserve"> (</w:t>
      </w:r>
      <w:r>
        <w:rPr>
          <w:lang w:val="fr_FR" w:bidi="fr_FR"/>
        </w:rPr>
        <w:t>Mt 10.28</w:t>
      </w:r>
      <w:r>
        <w:rPr>
          <w:lang w:val="fr_FR" w:bidi="fr_FR"/>
        </w:rPr>
        <w:t>).</w:t>
      </w:r>
    </w:p>
    <w:p>
      <w:pPr/>
      <w:r>
        <w:rPr>
          <w:lang w:val="fr_FR" w:bidi="fr_FR"/>
        </w:rPr>
      </w:r>
      <w:r>
        <w:rPr>
          <w:lang w:val="fr_FR" w:bidi="fr_FR"/>
        </w:rPr>
        <w:t>Lors du de la Cène, Jésus dit à propos du pain : « ceci est mon corps », puis ajoute à propos du vin : « ceci est mon sang » (</w:t>
      </w:r>
      <w:r>
        <w:rPr>
          <w:lang w:val="fr_FR" w:bidi="fr_FR"/>
        </w:rPr>
        <w:t>Mc 14.22, 24</w:t>
      </w:r>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r>
        <w:rPr>
          <w:lang w:val="fr_FR" w:bidi="fr_FR"/>
        </w:rPr>
        <w:t>Romains 6.6</w:t>
      </w:r>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r>
        <w:rPr>
          <w:lang w:val="fr_FR" w:bidi="fr_FR"/>
        </w:rPr>
        <w:t>Rm 7.24</w:t>
      </w:r>
      <w:r>
        <w:rPr>
          <w:lang w:val="fr_FR" w:bidi="fr_FR"/>
        </w:rPr>
        <w:t>). La vie humaine est corrompue par le péché et a besoin de la rédemption de Christ (</w:t>
      </w:r>
      <w:r>
        <w:rPr>
          <w:lang w:val="fr_FR" w:bidi="fr_FR"/>
        </w:rPr>
        <w:t>Rm 7.25–8.4</w:t>
      </w:r>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r>
        <w:rPr>
          <w:lang w:val="fr_FR" w:bidi="fr_FR"/>
        </w:rPr>
        <w:t>Rm 6.12</w:t>
      </w:r>
      <w:r>
        <w:rPr>
          <w:lang w:val="fr_FR" w:bidi="fr_FR"/>
        </w:rPr>
        <w:t>). La justice doit maintenant diriger la façon dont le disciple interagit avec le monde physique. La vie sociale et personnelle des disciples doivent être définies par la sainteté. Les disciples vivent dans ce monde (</w:t>
      </w:r>
      <w:r>
        <w:rPr>
          <w:lang w:val="fr_FR" w:bidi="fr_FR"/>
        </w:rPr>
        <w:t>Jn 17.11</w:t>
      </w:r>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r>
        <w:rPr>
          <w:lang w:val="fr_FR" w:bidi="fr_FR"/>
        </w:rPr>
        <w:t>Rm 12.1</w:t>
      </w:r>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r>
        <w:rPr>
          <w:lang w:val="fr_FR" w:bidi="fr_FR"/>
        </w:rPr>
        <w:t>1Co 6.19</w:t>
      </w:r>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r>
        <w:rPr>
          <w:lang w:val="fr_FR" w:bidi="fr_FR"/>
        </w:rPr>
        <w:t>Rm 8.23</w:t>
      </w:r>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r>
        <w:rPr>
          <w:lang w:val="fr_FR" w:bidi="fr_FR"/>
        </w:rPr>
        <w:t>Ph 3.21</w:t>
      </w:r>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r>
        <w:rPr>
          <w:lang w:val="fr_FR" w:bidi="fr_FR"/>
        </w:rPr>
        <w:t>1 Corinthiens 15.35–57</w:t>
      </w:r>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r>
        <w:rPr>
          <w:lang w:val="fr_FR" w:bidi="fr_FR"/>
        </w:rPr>
        <w:t>1Co 15.44</w:t>
      </w:r>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r>
        <w:rPr>
          <w:lang w:val="fr_FR" w:bidi="fr_FR"/>
        </w:rPr>
        <w:t>1Co 15.54</w:t>
      </w:r>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r>
        <w:rPr>
          <w:lang w:val="fr_FR" w:bidi="fr_FR"/>
        </w:rPr>
        <w:t>Hé 10.5</w:t>
      </w:r>
      <w:r>
        <w:rPr>
          <w:lang w:val="fr_FR" w:bidi="fr_FR"/>
        </w:rPr>
        <w:t>). Ce corps a été formé lorsque le Saint-Esprit a fait que Marie, qui était vierge, devienne enceinte (</w:t>
      </w:r>
      <w:r>
        <w:rPr>
          <w:lang w:val="fr_FR" w:bidi="fr_FR"/>
        </w:rPr>
        <w:t>Mt 1.20</w:t>
      </w:r>
      <w:r>
        <w:rPr>
          <w:lang w:val="fr_FR" w:bidi="fr_FR"/>
        </w:rPr>
        <w:t>). Jésus est né en tant que descendant de David (</w:t>
      </w:r>
      <w:r>
        <w:rPr>
          <w:lang w:val="fr_FR" w:bidi="fr_FR"/>
        </w:rPr>
        <w:t>Rm 1.3</w:t>
      </w:r>
      <w:r>
        <w:rPr>
          <w:lang w:val="fr_FR" w:bidi="fr_FR"/>
        </w:rPr>
        <w:t>), mais il est aussi appelé le Fils de Dieu (</w:t>
      </w:r>
      <w:r>
        <w:rPr>
          <w:lang w:val="fr_FR" w:bidi="fr_FR"/>
        </w:rPr>
        <w:t>Lc 1.35</w:t>
      </w:r>
      <w:r>
        <w:rPr>
          <w:lang w:val="fr_FR" w:bidi="fr_FR"/>
        </w:rPr>
        <w:t>).</w:t>
      </w:r>
    </w:p>
    <w:p>
      <w:pPr/>
      <w:r>
        <w:rPr>
          <w:lang w:val="fr_FR" w:bidi="fr_FR"/>
        </w:rPr>
      </w:r>
      <w:r>
        <w:rPr>
          <w:lang w:val="fr_FR" w:bidi="fr_FR"/>
        </w:rPr>
        <w:t>L'apôtre Jean souligne que le corps de Jésus était vraiment humain. Il est « venu en chair » (</w:t>
      </w:r>
      <w:r>
        <w:rPr>
          <w:lang w:val="fr_FR" w:bidi="fr_FR"/>
        </w:rPr>
        <w:t>1Jn 4.2–3</w:t>
      </w:r>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r>
        <w:rPr>
          <w:lang w:val="fr_FR" w:bidi="fr_FR"/>
        </w:rPr>
        <w:t>Jn 1.14</w:t>
      </w:r>
      <w:r>
        <w:rPr>
          <w:lang w:val="fr_FR" w:bidi="fr_FR"/>
        </w:rPr>
        <w:t xml:space="preserve"> ; voir aussi </w:t>
      </w:r>
      <w:r>
        <w:rPr>
          <w:lang w:val="fr_FR" w:bidi="fr_FR"/>
        </w:rPr>
        <w:t>Es 53.1–4</w:t>
      </w:r>
      <w:r>
        <w:rPr>
          <w:lang w:val="fr_FR" w:bidi="fr_FR"/>
        </w:rPr>
        <w:t>). Le corps terrestre de Jésus avait les caractéristiques, y compris les limites, d'un corps humain ordinaire. En tant que véritable être humain, Jésus a pleuré (</w:t>
      </w:r>
      <w:r>
        <w:rPr>
          <w:lang w:val="fr_FR" w:bidi="fr_FR"/>
        </w:rPr>
        <w:t>Jn 11.35</w:t>
      </w:r>
      <w:r>
        <w:rPr>
          <w:lang w:val="fr_FR" w:bidi="fr_FR"/>
        </w:rPr>
        <w:t xml:space="preserve"> ; </w:t>
      </w:r>
      <w:r>
        <w:rPr>
          <w:lang w:val="fr_FR" w:bidi="fr_FR"/>
        </w:rPr>
        <w:t>Hé 5.7–8</w:t>
      </w:r>
      <w:r>
        <w:rPr>
          <w:lang w:val="fr_FR" w:bidi="fr_FR"/>
        </w:rPr>
        <w:t>), a été fatigué (</w:t>
      </w:r>
      <w:r>
        <w:rPr>
          <w:lang w:val="fr_FR" w:bidi="fr_FR"/>
        </w:rPr>
        <w:t>Jn 4.6</w:t>
      </w:r>
      <w:r>
        <w:rPr>
          <w:lang w:val="fr_FR" w:bidi="fr_FR"/>
        </w:rPr>
        <w:t>), a eu soif (</w:t>
      </w:r>
      <w:r>
        <w:rPr>
          <w:lang w:val="fr_FR" w:bidi="fr_FR"/>
        </w:rPr>
        <w:t>19.28</w:t>
      </w:r>
      <w:r>
        <w:rPr>
          <w:lang w:val="fr_FR" w:bidi="fr_FR"/>
        </w:rPr>
        <w:t>) et a ressenti la douleur (</w:t>
      </w:r>
      <w:r>
        <w:rPr>
          <w:lang w:val="fr_FR" w:bidi="fr_FR"/>
        </w:rPr>
        <w:t>19.1–3</w:t>
      </w:r>
      <w:r>
        <w:rPr>
          <w:lang w:val="fr_FR" w:bidi="fr_FR"/>
        </w:rPr>
        <w:t>).</w:t>
      </w:r>
    </w:p>
    <w:p>
      <w:pPr/>
      <w:r>
        <w:rPr>
          <w:lang w:val="fr_FR" w:bidi="fr_FR"/>
        </w:rPr>
      </w:r>
      <w:r>
        <w:rPr>
          <w:lang w:val="fr_FR" w:bidi="fr_FR"/>
        </w:rPr>
        <w:t>Quand Jésus est mort sur la croix, son corps physique est mort (</w:t>
      </w:r>
      <w:r>
        <w:rPr>
          <w:lang w:val="fr_FR" w:bidi="fr_FR"/>
        </w:rPr>
        <w:t>Jn 19.30, 33</w:t>
      </w:r>
      <w:r>
        <w:rPr>
          <w:lang w:val="fr_FR" w:bidi="fr_FR"/>
        </w:rPr>
        <w:t xml:space="preserve">). Le NT dit qu'il « </w:t>
      </w:r>
      <w:r>
        <w:rPr>
          <w:lang w:val="fr_FR" w:bidi="fr_FR"/>
        </w:rPr>
        <w:t>a porté lui-même nos péchés en son corps »</w:t>
      </w:r>
      <w:r>
        <w:rPr>
          <w:lang w:val="fr_FR" w:bidi="fr_FR"/>
        </w:rPr>
        <w:t xml:space="preserve"> sur la croix (</w:t>
      </w:r>
      <w:r>
        <w:rPr>
          <w:lang w:val="fr_FR" w:bidi="fr_FR"/>
        </w:rPr>
        <w:t xml:space="preserve">1Pi 2.24 </w:t>
      </w:r>
      <w:r>
        <w:rPr>
          <w:lang w:val="fr_FR" w:bidi="fr_FR"/>
        </w:rPr>
        <w:t xml:space="preserve">; </w:t>
      </w:r>
      <w:r>
        <w:rPr>
          <w:lang w:val="fr_FR" w:bidi="fr_FR"/>
        </w:rPr>
        <w:t xml:space="preserve">1Jn 2.2 </w:t>
      </w:r>
      <w:r>
        <w:rPr>
          <w:lang w:val="fr_FR" w:bidi="fr_FR"/>
        </w:rPr>
        <w:t xml:space="preserve">; voir aussi </w:t>
      </w:r>
      <w:r>
        <w:rPr>
          <w:lang w:val="fr_FR" w:bidi="fr_FR"/>
        </w:rPr>
        <w:t>Es 53.5–6</w:t>
      </w:r>
      <w:r>
        <w:rPr>
          <w:lang w:val="fr_FR" w:bidi="fr_FR"/>
        </w:rPr>
        <w:t>). Sa mort est décrite comme un sacrifice parfait (</w:t>
      </w:r>
      <w:r>
        <w:rPr>
          <w:lang w:val="fr_FR" w:bidi="fr_FR"/>
        </w:rPr>
        <w:t>Hé 9.12–14, 26–28</w:t>
      </w:r>
      <w:r>
        <w:rPr>
          <w:lang w:val="fr_FR" w:bidi="fr_FR"/>
        </w:rPr>
        <w:t>) qui rend ceux qui croient en lui saints et justes devant Dieu (</w:t>
      </w:r>
      <w:r>
        <w:rPr>
          <w:lang w:val="fr_FR" w:bidi="fr_FR"/>
        </w:rPr>
        <w:t xml:space="preserve">2Co 5.21 </w:t>
      </w:r>
      <w:r>
        <w:rPr>
          <w:lang w:val="fr_FR" w:bidi="fr_FR"/>
        </w:rPr>
        <w:t xml:space="preserve">; </w:t>
      </w:r>
      <w:r>
        <w:rPr>
          <w:lang w:val="fr_FR" w:bidi="fr_FR"/>
        </w:rPr>
        <w:t>Hé 10.10</w:t>
      </w:r>
      <w:r>
        <w:rPr>
          <w:lang w:val="fr_FR" w:bidi="fr_FR"/>
        </w:rPr>
        <w:t>).</w:t>
      </w:r>
    </w:p>
    <w:p>
      <w:pPr/>
      <w:r>
        <w:rPr>
          <w:lang w:val="fr_FR" w:bidi="fr_FR"/>
        </w:rPr>
      </w:r>
      <w:r>
        <w:rPr>
          <w:lang w:val="fr_FR" w:bidi="fr_FR"/>
        </w:rPr>
        <w:t>Le corps de Jésus a été physiquement enterré (</w:t>
      </w:r>
      <w:r>
        <w:rPr>
          <w:lang w:val="fr_FR" w:bidi="fr_FR"/>
        </w:rPr>
        <w:t>Mt 27.59</w:t>
      </w:r>
      <w:r>
        <w:rPr>
          <w:lang w:val="fr_FR" w:bidi="fr_FR"/>
        </w:rPr>
        <w:t xml:space="preserve"> ; </w:t>
      </w:r>
      <w:r>
        <w:rPr>
          <w:lang w:val="fr_FR" w:bidi="fr_FR"/>
        </w:rPr>
        <w:t>Mc 15.46</w:t>
      </w:r>
      <w:r>
        <w:rPr>
          <w:lang w:val="fr_FR" w:bidi="fr_FR"/>
        </w:rPr>
        <w:t xml:space="preserve"> ; </w:t>
      </w:r>
      <w:r>
        <w:rPr>
          <w:lang w:val="fr_FR" w:bidi="fr_FR"/>
        </w:rPr>
        <w:t>Lc 23.53, 56</w:t>
      </w:r>
      <w:r>
        <w:rPr>
          <w:lang w:val="fr_FR" w:bidi="fr_FR"/>
        </w:rPr>
        <w:t xml:space="preserve"> ; </w:t>
      </w:r>
      <w:r>
        <w:rPr>
          <w:lang w:val="fr_FR" w:bidi="fr_FR"/>
        </w:rPr>
        <w:t>24.1</w:t>
      </w:r>
      <w:r>
        <w:rPr>
          <w:lang w:val="fr_FR" w:bidi="fr_FR"/>
        </w:rPr>
        <w:t xml:space="preserve"> ; </w:t>
      </w:r>
      <w:r>
        <w:rPr>
          <w:lang w:val="fr_FR" w:bidi="fr_FR"/>
        </w:rPr>
        <w:t>Jn 19.39–40</w:t>
      </w:r>
      <w:r>
        <w:rPr>
          <w:lang w:val="fr_FR" w:bidi="fr_FR"/>
        </w:rPr>
        <w:t>) dans le tombeau de pierre de Joseph d'Arimathée (</w:t>
      </w:r>
      <w:r>
        <w:rPr>
          <w:lang w:val="fr_FR" w:bidi="fr_FR"/>
        </w:rPr>
        <w:t>Mt 27.57–60</w:t>
      </w:r>
      <w:r>
        <w:rPr>
          <w:lang w:val="fr_FR" w:bidi="fr_FR"/>
        </w:rPr>
        <w:t xml:space="preserve"> ; </w:t>
      </w:r>
      <w:r>
        <w:rPr>
          <w:lang w:val="fr_FR" w:bidi="fr_FR"/>
        </w:rPr>
        <w:t>Jn 19.41</w:t>
      </w:r>
      <w:r>
        <w:rPr>
          <w:lang w:val="fr_FR" w:bidi="fr_FR"/>
        </w:rPr>
        <w:t>). Le troisième jour, il est revenu à la vie dans son vrai corps pysique, comme il l'avait annoncé à l'avance (</w:t>
      </w:r>
      <w:r>
        <w:rPr>
          <w:lang w:val="fr_FR" w:bidi="fr_FR"/>
        </w:rPr>
        <w:t>Jn 2.19–22</w:t>
      </w:r>
      <w:r>
        <w:rPr>
          <w:lang w:val="fr_FR" w:bidi="fr_FR"/>
        </w:rPr>
        <w:t>).</w:t>
      </w:r>
    </w:p>
    <w:p>
      <w:pPr/>
      <w:r>
        <w:rPr>
          <w:lang w:val="fr_FR" w:bidi="fr_FR"/>
        </w:rPr>
      </w:r>
      <w:r>
        <w:rPr>
          <w:lang w:val="fr_FR" w:bidi="fr_FR"/>
        </w:rPr>
        <w:t>Jésus a ensuite été vu dans son corps physique ressuscité (</w:t>
      </w:r>
      <w:r>
        <w:rPr>
          <w:lang w:val="fr_FR" w:bidi="fr_FR"/>
        </w:rPr>
        <w:t>Mt 28.9</w:t>
      </w:r>
      <w:r>
        <w:rPr>
          <w:lang w:val="fr_FR" w:bidi="fr_FR"/>
        </w:rPr>
        <w:t xml:space="preserve"> ; </w:t>
      </w:r>
      <w:r>
        <w:rPr>
          <w:lang w:val="fr_FR" w:bidi="fr_FR"/>
        </w:rPr>
        <w:t>Lc 24.31, 36</w:t>
      </w:r>
      <w:r>
        <w:rPr>
          <w:lang w:val="fr_FR" w:bidi="fr_FR"/>
        </w:rPr>
        <w:t xml:space="preserve"> ; </w:t>
      </w:r>
      <w:r>
        <w:rPr>
          <w:lang w:val="fr_FR" w:bidi="fr_FR"/>
        </w:rPr>
        <w:t>Jn 20.10–19, 26</w:t>
      </w:r>
      <w:r>
        <w:rPr>
          <w:lang w:val="fr_FR" w:bidi="fr_FR"/>
        </w:rPr>
        <w:t>). Ceux à qui il est apparu l'ont vu, entendu et touché après qu'il soit revenu à la vie (</w:t>
      </w:r>
      <w:r>
        <w:rPr>
          <w:lang w:val="fr_FR" w:bidi="fr_FR"/>
        </w:rPr>
        <w:t>Mt 28.9</w:t>
      </w:r>
      <w:r>
        <w:rPr>
          <w:lang w:val="fr_FR" w:bidi="fr_FR"/>
        </w:rPr>
        <w:t xml:space="preserve"> ; </w:t>
      </w:r>
      <w:r>
        <w:rPr>
          <w:lang w:val="fr_FR" w:bidi="fr_FR"/>
        </w:rPr>
        <w:t>Lc 24.39</w:t>
      </w:r>
      <w:r>
        <w:rPr>
          <w:lang w:val="fr_FR" w:bidi="fr_FR"/>
        </w:rPr>
        <w:t xml:space="preserve"> ; </w:t>
      </w:r>
      <w:r>
        <w:rPr>
          <w:lang w:val="fr_FR" w:bidi="fr_FR"/>
        </w:rPr>
        <w:t>Jn 20.17</w:t>
      </w:r>
      <w:r>
        <w:rPr>
          <w:lang w:val="fr_FR" w:bidi="fr_FR"/>
        </w:rPr>
        <w:t xml:space="preserve"> ; </w:t>
      </w:r>
      <w:r>
        <w:rPr>
          <w:lang w:val="fr_FR" w:bidi="fr_FR"/>
        </w:rPr>
        <w:t>1Jn 1.1</w:t>
      </w:r>
      <w:r>
        <w:rPr>
          <w:lang w:val="fr_FR" w:bidi="fr_FR"/>
        </w:rPr>
        <w:t xml:space="preserve">). Il a permis à Thomas, qui doutait, de toucher ses cicatrices ( </w:t>
      </w:r>
      <w:r>
        <w:rPr>
          <w:lang w:val="fr_FR" w:bidi="fr_FR"/>
        </w:rPr>
        <w:t>Jn 20.27</w:t>
      </w:r>
      <w:r>
        <w:rPr>
          <w:lang w:val="fr_FR" w:bidi="fr_FR"/>
        </w:rPr>
        <w:t>). Il a mangé avec les disciples, leur montrant que son corps ressuscité était réel et physique (</w:t>
      </w:r>
      <w:r>
        <w:rPr>
          <w:lang w:val="fr_FR" w:bidi="fr_FR"/>
        </w:rPr>
        <w:t>Lc 24.42–43</w:t>
      </w:r>
      <w:r>
        <w:rPr>
          <w:lang w:val="fr_FR" w:bidi="fr_FR"/>
        </w:rPr>
        <w:t>). Pourtant, son corps ressuscité était différent de son corps d'avant. Il pouvait apparaître et disparaître et même entrer dans une pièce complètement fermée (</w:t>
      </w:r>
      <w:r>
        <w:rPr>
          <w:lang w:val="fr_FR" w:bidi="fr_FR"/>
        </w:rPr>
        <w:t>Lc 24.31, 36</w:t>
      </w:r>
      <w:r>
        <w:rPr>
          <w:lang w:val="fr_FR" w:bidi="fr_FR"/>
        </w:rPr>
        <w:t xml:space="preserve"> ; </w:t>
      </w:r>
      <w:r>
        <w:rPr>
          <w:lang w:val="fr_FR" w:bidi="fr_FR"/>
        </w:rPr>
        <w:t>Jn 20.19, 26</w:t>
      </w:r>
      <w:r>
        <w:rPr>
          <w:lang w:val="fr_FR" w:bidi="fr_FR"/>
        </w:rPr>
        <w:t>). La résurrection de Jésus en son corps est une garantie que ceux qui croient en lui ressusciteront eux aussi (</w:t>
      </w:r>
      <w:r>
        <w:rPr>
          <w:lang w:val="fr_FR" w:bidi="fr_FR"/>
        </w:rPr>
        <w:t>1Co 15.20–23, 50–57</w:t>
      </w:r>
      <w:r>
        <w:rPr>
          <w:lang w:val="fr_FR" w:bidi="fr_FR"/>
        </w:rPr>
        <w:t xml:space="preserve"> ; </w:t>
      </w:r>
      <w:r>
        <w:rPr>
          <w:lang w:val="fr_FR" w:bidi="fr_FR"/>
        </w:rPr>
        <w:t>Ph 3.20–21</w:t>
      </w:r>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r>
        <w:rPr>
          <w:lang w:val="fr_FR" w:bidi="fr_FR"/>
        </w:rPr>
        <w:t>Mt 26.26–29</w:t>
      </w:r>
      <w:r>
        <w:rPr>
          <w:lang w:val="fr_FR" w:bidi="fr_FR"/>
        </w:rPr>
        <w:t xml:space="preserve"> ; </w:t>
      </w:r>
      <w:r>
        <w:rPr>
          <w:lang w:val="fr_FR" w:bidi="fr_FR"/>
        </w:rPr>
        <w:t>Mc 14.22–25</w:t>
      </w:r>
      <w:r>
        <w:rPr>
          <w:lang w:val="fr_FR" w:bidi="fr_FR"/>
        </w:rPr>
        <w:t xml:space="preserve"> ; </w:t>
      </w:r>
      <w:r>
        <w:rPr>
          <w:lang w:val="fr_FR" w:bidi="fr_FR"/>
        </w:rPr>
        <w:t>Lc 22.15–20</w:t>
      </w:r>
      <w:r>
        <w:rPr>
          <w:lang w:val="fr_FR" w:bidi="fr_FR"/>
        </w:rPr>
        <w:t xml:space="preserve"> ; </w:t>
      </w:r>
      <w:r>
        <w:rPr>
          <w:lang w:val="fr_FR" w:bidi="fr_FR"/>
        </w:rPr>
        <w:t>1Co 11.23–26</w:t>
      </w:r>
      <w:r>
        <w:rPr>
          <w:lang w:val="fr_FR" w:bidi="fr_FR"/>
        </w:rPr>
        <w:t>), il a pris du pain et a dit : « Ceci est mon corps. » Il a ensuite pris une coupe de vin et dit : « Ceci est mon sang, le sang de l'alliance » (</w:t>
      </w:r>
      <w:r>
        <w:rPr>
          <w:lang w:val="fr_FR" w:bidi="fr_FR"/>
        </w:rPr>
        <w:t>Mt 26.26, 28</w:t>
      </w:r>
      <w:r>
        <w:rPr>
          <w:lang w:val="fr_FR" w:bidi="fr_FR"/>
        </w:rPr>
        <w:t>). Jésus signifiait ainsi que le pain représentait son corps. Son corps a été livré en sacrifice lors de sa crucifixion (</w:t>
      </w:r>
      <w:r>
        <w:rPr>
          <w:lang w:val="fr_FR" w:bidi="fr_FR"/>
        </w:rPr>
        <w:t>Lc 23.33</w:t>
      </w:r>
      <w:r>
        <w:rPr>
          <w:lang w:val="fr_FR" w:bidi="fr_FR"/>
        </w:rPr>
        <w:t xml:space="preserve"> ; </w:t>
      </w:r>
      <w:r>
        <w:rPr>
          <w:lang w:val="fr_FR" w:bidi="fr_FR"/>
        </w:rPr>
        <w:t>Jn 19.1–2</w:t>
      </w:r>
      <w:r>
        <w:rPr>
          <w:lang w:val="fr_FR" w:bidi="fr_FR"/>
        </w:rPr>
        <w:t xml:space="preserve">). Paul écrit que Jésus, </w:t>
      </w:r>
      <w:r>
        <w:rPr>
          <w:lang w:val="fr_FR" w:bidi="fr_FR"/>
        </w:rPr>
        <w:t>notre Pâque</w:t>
      </w:r>
      <w:r>
        <w:rPr>
          <w:lang w:val="fr_FR" w:bidi="fr_FR"/>
        </w:rPr>
        <w:t>, a été sacrifié pour nous (</w:t>
      </w:r>
      <w:r>
        <w:rPr>
          <w:lang w:val="fr_FR" w:bidi="fr_FR"/>
        </w:rPr>
        <w:t>1Co 5.7</w:t>
      </w:r>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r>
        <w:rPr>
          <w:lang w:val="fr_FR" w:bidi="fr_FR"/>
        </w:rPr>
        <w:t>Jn 1.29</w:t>
      </w:r>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r>
        <w:rPr>
          <w:lang w:val="fr_FR" w:bidi="fr_FR"/>
        </w:rPr>
        <w:t>Mt 8.17</w:t>
      </w:r>
      <w:r>
        <w:rPr>
          <w:lang w:val="fr_FR" w:bidi="fr_FR"/>
        </w:rPr>
        <w:t xml:space="preserve"> ; </w:t>
      </w:r>
      <w:r>
        <w:rPr>
          <w:lang w:val="fr_FR" w:bidi="fr_FR"/>
        </w:rPr>
        <w:t>1Pi 2.24</w:t>
      </w:r>
      <w:r>
        <w:rPr>
          <w:lang w:val="fr_FR" w:bidi="fr_FR"/>
        </w:rPr>
        <w:t xml:space="preserve"> ; voir aussi </w:t>
      </w:r>
      <w:r>
        <w:rPr>
          <w:lang w:val="fr_FR" w:bidi="fr_FR"/>
        </w:rPr>
        <w:t>Es 53.4–5</w:t>
      </w:r>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r>
        <w:rPr>
          <w:lang w:val="fr_FR" w:bidi="fr_FR"/>
        </w:rPr>
        <w:t>Lc 22.20</w:t>
      </w:r>
      <w:r>
        <w:rPr>
          <w:lang w:val="fr_FR" w:bidi="fr_FR"/>
        </w:rPr>
        <w:t>). Le repas du Seigneur sert aussi de rappel (</w:t>
      </w:r>
      <w:r>
        <w:rPr>
          <w:lang w:val="fr_FR" w:bidi="fr_FR"/>
        </w:rPr>
        <w:t>1Co 11.25–26</w:t>
      </w:r>
      <w:r>
        <w:rPr>
          <w:lang w:val="fr_FR" w:bidi="fr_FR"/>
        </w:rPr>
        <w:t>). Les chrétiens se rappellent ainsi que Christ est mort pour les pécheurs et que leurs péchés sont pardonnés (</w:t>
      </w:r>
      <w:r>
        <w:rPr>
          <w:lang w:val="fr_FR" w:bidi="fr_FR"/>
        </w:rPr>
        <w:t>Mt 26.28</w:t>
      </w:r>
      <w:r>
        <w:rPr>
          <w:lang w:val="fr_FR" w:bidi="fr_FR"/>
        </w:rPr>
        <w:t>). Le partage du symbole de son corps entre eux leur rappelle également qu'ils sont unis à lui et en lui (</w:t>
      </w:r>
      <w:r>
        <w:rPr>
          <w:lang w:val="fr_FR" w:bidi="fr_FR"/>
        </w:rPr>
        <w:t>Rm 6.1–11</w:t>
      </w:r>
      <w:r>
        <w:rPr>
          <w:lang w:val="fr_FR" w:bidi="fr_FR"/>
        </w:rPr>
        <w:t xml:space="preserve"> ; </w:t>
      </w:r>
      <w:r>
        <w:rPr>
          <w:lang w:val="fr_FR" w:bidi="fr_FR"/>
        </w:rPr>
        <w:t>1Co 10.16</w:t>
      </w:r>
      <w:r>
        <w:rPr>
          <w:lang w:val="fr_FR" w:bidi="fr_FR"/>
        </w:rPr>
        <w:t xml:space="preserve"> ; </w:t>
      </w:r>
      <w:r>
        <w:rPr>
          <w:lang w:val="fr_FR" w:bidi="fr_FR"/>
        </w:rPr>
        <w:t>Ga 2.20</w:t>
      </w:r>
      <w:r>
        <w:rPr>
          <w:lang w:val="fr_FR" w:bidi="fr_FR"/>
        </w:rPr>
        <w:t xml:space="preserve"> ; </w:t>
      </w:r>
      <w:r>
        <w:rPr>
          <w:lang w:val="fr_FR" w:bidi="fr_FR"/>
        </w:rPr>
        <w:t>Ph 3.10</w:t>
      </w:r>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r>
        <w:rPr>
          <w:lang w:val="fr_FR" w:bidi="fr_FR"/>
        </w:rPr>
        <w:t>1Co 12.27</w:t>
      </w:r>
      <w:r>
        <w:rPr>
          <w:lang w:val="fr_FR" w:bidi="fr_FR"/>
        </w:rPr>
        <w:t>). La métaphore du corps enseigne aussi comment Jésus aime et prend soin de son peuple (</w:t>
      </w:r>
      <w:r>
        <w:rPr>
          <w:lang w:val="fr_FR" w:bidi="fr_FR"/>
        </w:rPr>
        <w:t>Ep 5.25, 29</w:t>
      </w:r>
      <w:r>
        <w:rPr>
          <w:lang w:val="fr_FR" w:bidi="fr_FR"/>
        </w:rPr>
        <w:t>). La Bible utilise plusieurs d'autres images pour représenter le peuple de Dieu, comme la vigne (</w:t>
      </w:r>
      <w:r>
        <w:rPr>
          <w:lang w:val="fr_FR" w:bidi="fr_FR"/>
        </w:rPr>
        <w:t>Ps 80.9</w:t>
      </w:r>
      <w:r>
        <w:rPr>
          <w:lang w:val="fr_FR" w:bidi="fr_FR"/>
        </w:rPr>
        <w:t>), le temple de Dieu (</w:t>
      </w:r>
      <w:r>
        <w:rPr>
          <w:lang w:val="fr_FR" w:bidi="fr_FR"/>
        </w:rPr>
        <w:t>1Co 3.16–17</w:t>
      </w:r>
      <w:r>
        <w:rPr>
          <w:lang w:val="fr_FR" w:bidi="fr_FR"/>
        </w:rPr>
        <w:t>), une maison (</w:t>
      </w:r>
      <w:r>
        <w:rPr>
          <w:lang w:val="fr_FR" w:bidi="fr_FR"/>
        </w:rPr>
        <w:t>1Pi 2.5</w:t>
      </w:r>
      <w:r>
        <w:rPr>
          <w:lang w:val="fr_FR" w:bidi="fr_FR"/>
        </w:rPr>
        <w:t>), un peuple choisi (</w:t>
      </w:r>
      <w:r>
        <w:rPr>
          <w:lang w:val="fr_FR" w:bidi="fr_FR"/>
        </w:rPr>
        <w:t>1Pi 2.9</w:t>
      </w:r>
      <w:r>
        <w:rPr>
          <w:lang w:val="fr_FR" w:bidi="fr_FR"/>
        </w:rPr>
        <w:t>), la famille de Dieu (</w:t>
      </w:r>
      <w:r>
        <w:rPr>
          <w:lang w:val="fr_FR" w:bidi="fr_FR"/>
        </w:rPr>
        <w:t>Ep 3.15</w:t>
      </w:r>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r>
        <w:rPr>
          <w:lang w:val="fr_FR" w:bidi="fr_FR"/>
        </w:rPr>
        <w:t>Rm 12.4–5</w:t>
      </w:r>
      <w:r>
        <w:rPr>
          <w:lang w:val="fr_FR" w:bidi="fr_FR"/>
        </w:rPr>
        <w:t>). Paul enseigne aussi aux chrétiens de Corinthe qu'ils font tous partie du corps de Christ (</w:t>
      </w:r>
      <w:r>
        <w:rPr>
          <w:lang w:val="fr_FR" w:bidi="fr_FR"/>
        </w:rPr>
        <w:t>1Co 12.27</w:t>
      </w:r>
      <w:r>
        <w:rPr>
          <w:lang w:val="fr_FR" w:bidi="fr_FR"/>
        </w:rPr>
        <w:t>). Ils ont tous été baptisés par un seul Esprit dans ce seul corps (</w:t>
      </w:r>
      <w:r>
        <w:rPr>
          <w:lang w:val="fr_FR" w:bidi="fr_FR"/>
        </w:rPr>
        <w:t>1Co 12.13</w:t>
      </w:r>
      <w:r>
        <w:rPr>
          <w:lang w:val="fr_FR" w:bidi="fr_FR"/>
        </w:rPr>
        <w:t>).</w:t>
      </w:r>
    </w:p>
    <w:p>
      <w:pPr/>
      <w:r>
        <w:rPr>
          <w:lang w:val="fr_FR" w:bidi="fr_FR"/>
        </w:rPr>
      </w:r>
      <w:r>
        <w:rPr>
          <w:lang w:val="fr_FR" w:bidi="fr_FR"/>
        </w:rPr>
        <w:t>Dans de nombreux passages de la Bible écrits par Paul, l'Église est appelée le « corps » dont Christ est la « tête » (</w:t>
      </w:r>
      <w:r>
        <w:rPr>
          <w:lang w:val="fr_FR" w:bidi="fr_FR"/>
        </w:rPr>
        <w:t>Col 1.18</w:t>
      </w:r>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r>
        <w:rPr>
          <w:lang w:val="fr_FR" w:bidi="fr_FR"/>
        </w:rPr>
        <w:t>Ep 1.22–23</w:t>
      </w:r>
      <w:r>
        <w:rPr>
          <w:lang w:val="fr_FR" w:bidi="fr_FR"/>
        </w:rPr>
        <w:t>). Le corps grandit grâce à son attachement à son chef, sa tête (</w:t>
      </w:r>
      <w:r>
        <w:rPr>
          <w:lang w:val="fr_FR" w:bidi="fr_FR"/>
        </w:rPr>
        <w:t>Col 2.19</w:t>
      </w:r>
      <w:r>
        <w:rPr>
          <w:lang w:val="fr_FR" w:bidi="fr_FR"/>
        </w:rPr>
        <w:t>). En tant que chef/tête du corps, Christ en est le Sauveur (</w:t>
      </w:r>
      <w:r>
        <w:rPr>
          <w:lang w:val="fr_FR" w:bidi="fr_FR"/>
        </w:rPr>
        <w:t>Ep 5.23</w:t>
      </w:r>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r>
        <w:rPr>
          <w:lang w:val="fr_FR" w:bidi="fr_FR"/>
        </w:rPr>
        <w:t>Ep 2.14–16</w:t>
      </w:r>
      <w:r>
        <w:rPr>
          <w:lang w:val="fr_FR" w:bidi="fr_FR"/>
        </w:rPr>
        <w:t xml:space="preserve"> ; </w:t>
      </w:r>
      <w:r>
        <w:rPr>
          <w:lang w:val="fr_FR" w:bidi="fr_FR"/>
        </w:rPr>
        <w:t>3.6</w:t>
      </w:r>
      <w:r>
        <w:rPr>
          <w:lang w:val="fr_FR" w:bidi="fr_FR"/>
        </w:rPr>
        <w:t xml:space="preserve"> ; </w:t>
      </w:r>
      <w:r>
        <w:rPr>
          <w:lang w:val="fr_FR" w:bidi="fr_FR"/>
        </w:rPr>
        <w:t>4.4</w:t>
      </w:r>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r>
        <w:rPr>
          <w:lang w:val="fr_FR" w:bidi="fr_FR"/>
        </w:rPr>
        <w:t>Rm 12.6</w:t>
      </w:r>
      <w:r>
        <w:rPr>
          <w:lang w:val="fr_FR" w:bidi="fr_FR"/>
        </w:rPr>
        <w:t xml:space="preserve"> ; </w:t>
      </w:r>
      <w:r>
        <w:rPr>
          <w:lang w:val="fr_FR" w:bidi="fr_FR"/>
        </w:rPr>
        <w:t>1Co 12.11</w:t>
      </w:r>
      <w:r>
        <w:rPr>
          <w:lang w:val="fr_FR" w:bidi="fr_FR"/>
        </w:rPr>
        <w:t>). Ce type de dons est mentionné un certain nombre de fois dans la Bible. Ils incluent l'enseignement, l'encouragement, la bonté ou générosité, etc. (</w:t>
      </w:r>
      <w:r>
        <w:rPr>
          <w:lang w:val="fr_FR" w:bidi="fr_FR"/>
        </w:rPr>
        <w:t>Rm 12.7–8</w:t>
      </w:r>
      <w:r>
        <w:rPr>
          <w:lang w:val="fr_FR" w:bidi="fr_FR"/>
        </w:rPr>
        <w:t xml:space="preserve"> ; </w:t>
      </w:r>
      <w:r>
        <w:rPr>
          <w:lang w:val="fr_FR" w:bidi="fr_FR"/>
        </w:rPr>
        <w:t>Ep 4.11</w:t>
      </w:r>
      <w:r>
        <w:rPr>
          <w:lang w:val="fr_FR" w:bidi="fr_FR"/>
        </w:rPr>
        <w:t>). Tous les chrétiens ont le devoir et le privilège de servir. Ils peuvent s'en acquitter en répondant aux besoins physiques des autres (</w:t>
      </w:r>
      <w:r>
        <w:rPr>
          <w:lang w:val="fr_FR" w:bidi="fr_FR"/>
        </w:rPr>
        <w:t>Ac 11.29–30</w:t>
      </w:r>
      <w:r>
        <w:rPr>
          <w:lang w:val="fr_FR" w:bidi="fr_FR"/>
        </w:rPr>
        <w:t xml:space="preserve"> ; </w:t>
      </w:r>
      <w:r>
        <w:rPr>
          <w:lang w:val="fr_FR" w:bidi="fr_FR"/>
        </w:rPr>
        <w:t>1Co 16.1–4</w:t>
      </w:r>
      <w:r>
        <w:rPr>
          <w:lang w:val="fr_FR" w:bidi="fr_FR"/>
        </w:rPr>
        <w:t xml:space="preserve"> ; </w:t>
      </w:r>
      <w:r>
        <w:rPr>
          <w:lang w:val="fr_FR" w:bidi="fr_FR"/>
        </w:rPr>
        <w:t>2Co 8.1–5</w:t>
      </w:r>
      <w:r>
        <w:rPr>
          <w:lang w:val="fr_FR" w:bidi="fr_FR"/>
        </w:rPr>
        <w:t>) ou en priant les uns pour les autres (</w:t>
      </w:r>
      <w:r>
        <w:rPr>
          <w:lang w:val="fr_FR" w:bidi="fr_FR"/>
        </w:rPr>
        <w:t>Ep 1.15–23</w:t>
      </w:r>
      <w:r>
        <w:rPr>
          <w:lang w:val="fr_FR" w:bidi="fr_FR"/>
        </w:rPr>
        <w:t xml:space="preserve"> ; </w:t>
      </w:r>
      <w:r>
        <w:rPr>
          <w:lang w:val="fr_FR" w:bidi="fr_FR"/>
        </w:rPr>
        <w:t>3.14–19</w:t>
      </w:r>
      <w:r>
        <w:rPr>
          <w:lang w:val="fr_FR" w:bidi="fr_FR"/>
        </w:rPr>
        <w:t xml:space="preserve"> ; </w:t>
      </w:r>
      <w:r>
        <w:rPr>
          <w:lang w:val="fr_FR" w:bidi="fr_FR"/>
        </w:rPr>
        <w:t>6.18–20</w:t>
      </w:r>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r>
        <w:rPr>
          <w:lang w:val="fr_FR" w:bidi="fr_FR"/>
        </w:rPr>
        <w:t>1Co 12.14–26</w:t>
      </w:r>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r>
        <w:rPr>
          <w:lang w:val="fr_FR" w:bidi="fr_FR"/>
        </w:rPr>
        <w:t>Ep 4.12–13</w:t>
      </w:r>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r>
        <w:rPr>
          <w:lang w:val="fr_FR" w:bidi="fr_FR"/>
        </w:rPr>
        <w:t>Ep</w:t>
      </w:r>
      <w:r>
        <w:rPr>
          <w:lang w:val="fr_FR" w:bidi="fr_FR"/>
        </w:rPr>
        <w:t xml:space="preserve"> 4.15–16</w:t>
      </w:r>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r>
        <w:rPr>
          <w:lang w:val="fr_FR" w:bidi="fr_FR"/>
        </w:rPr>
        <w:t>Ex 23.8</w:t>
      </w:r>
      <w:r>
        <w:rPr>
          <w:lang w:val="fr_FR" w:bidi="fr_FR"/>
        </w:rPr>
        <w:t xml:space="preserve"> ; </w:t>
      </w:r>
      <w:r>
        <w:rPr>
          <w:lang w:val="fr_FR" w:bidi="fr_FR"/>
        </w:rPr>
        <w:t>Dt 16.19</w:t>
      </w:r>
      <w:r>
        <w:rPr>
          <w:lang w:val="fr_FR" w:bidi="fr_FR"/>
        </w:rPr>
        <w:t>). Elle était également condamnée par les prophètes (</w:t>
      </w:r>
      <w:r>
        <w:rPr>
          <w:lang w:val="fr_FR" w:bidi="fr_FR"/>
        </w:rPr>
        <w:t>Es 1.23</w:t>
      </w:r>
      <w:r>
        <w:rPr>
          <w:lang w:val="fr_FR" w:bidi="fr_FR"/>
        </w:rPr>
        <w:t xml:space="preserve"> ; </w:t>
      </w:r>
      <w:r>
        <w:rPr>
          <w:lang w:val="fr_FR" w:bidi="fr_FR"/>
        </w:rPr>
        <w:t>Am 5.12</w:t>
      </w:r>
      <w:r>
        <w:rPr>
          <w:lang w:val="fr_FR" w:bidi="fr_FR"/>
        </w:rPr>
        <w:t xml:space="preserve"> ; </w:t>
      </w:r>
      <w:r>
        <w:rPr>
          <w:lang w:val="fr_FR" w:bidi="fr_FR"/>
        </w:rPr>
        <w:t>Mi 3.11</w:t>
      </w:r>
      <w:r>
        <w:rPr>
          <w:lang w:val="fr_FR" w:bidi="fr_FR"/>
        </w:rPr>
        <w:t>). Bien que Samuel ait nié avoir jamais accepté de pot-de-vin, ses fils n'ont pas maintenu le même barème (</w:t>
      </w:r>
      <w:r>
        <w:rPr>
          <w:lang w:val="fr_FR" w:bidi="fr_FR"/>
        </w:rPr>
        <w:t>1S 8.3</w:t>
      </w:r>
      <w:r>
        <w:rPr>
          <w:lang w:val="fr_FR" w:bidi="fr_FR"/>
        </w:rPr>
        <w:t xml:space="preserve"> ; </w:t>
      </w:r>
      <w:r>
        <w:rPr>
          <w:lang w:val="fr_FR" w:bidi="fr_FR"/>
        </w:rPr>
        <w:t>12.3</w:t>
      </w:r>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r>
        <w:rPr>
          <w:lang w:val="fr_FR" w:bidi="fr_FR"/>
        </w:rPr>
        <w:t>Pr 21.14</w:t>
      </w:r>
      <w:r>
        <w:rPr>
          <w:lang w:val="fr_FR" w:bidi="fr_FR"/>
        </w:rPr>
        <w:t>). Offrir un cadeau est décrit (sans indication de bien ou de mal) comme un moyen de progresser (</w:t>
      </w:r>
      <w:r>
        <w:rPr>
          <w:lang w:val="fr_FR" w:bidi="fr_FR"/>
        </w:rPr>
        <w:t>Pr 18.16</w:t>
      </w:r>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r>
        <w:rPr>
          <w:lang w:val="fr_FR" w:bidi="fr_FR"/>
        </w:rPr>
        <w:t>Pr 17.23</w:t>
      </w:r>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r>
        <w:rPr>
          <w:lang w:val="fr_FR" w:bidi="fr_FR"/>
        </w:rPr>
        <w:t>Ps 15.5b</w:t>
      </w:r>
      <w:r>
        <w:rPr>
          <w:lang w:val="fr_FR" w:bidi="fr_FR"/>
        </w:rPr>
        <w:t xml:space="preserve"> ; </w:t>
      </w:r>
      <w:r>
        <w:rPr>
          <w:lang w:val="fr_FR" w:bidi="fr_FR"/>
        </w:rPr>
        <w:t>Es 5.23</w:t>
      </w:r>
      <w:r>
        <w:rPr>
          <w:lang w:val="fr_FR" w:bidi="fr_FR"/>
        </w:rPr>
        <w:t>). Dans les pires cas, des pots-de-vin ont été utilisés pour engager des personnes pour tuer d'autres (</w:t>
      </w:r>
      <w:r>
        <w:rPr>
          <w:lang w:val="fr_FR" w:bidi="fr_FR"/>
        </w:rPr>
        <w:t>Dt 27.25</w:t>
      </w:r>
      <w:r>
        <w:rPr>
          <w:lang w:val="fr_FR" w:bidi="fr_FR"/>
        </w:rPr>
        <w:t xml:space="preserve"> ; </w:t>
      </w:r>
      <w:r>
        <w:rPr>
          <w:lang w:val="fr_FR" w:bidi="fr_FR"/>
        </w:rPr>
        <w:t>Ez 22.12</w:t>
      </w:r>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r>
        <w:rPr>
          <w:lang w:val="fr_FR" w:bidi="fr_FR"/>
        </w:rPr>
        <w:t>Ac 21.1</w:t>
      </w:r>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(1 M 15.23).</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Coton</w:t>
      </w:r>
      <w:r>
        <w:rPr>
          <w:lang w:val="fr_FR" w:bidi="fr_FR"/>
        </w:rPr>
      </w:r>
    </w:p>
    <w:p>
      <w:pPr>
        <w:pStyle w:val="Heading3"/>
      </w:pPr>
      <w:r>
        <w:rPr>
          <w:lang w:val="fr_FR" w:bidi="fr_FR"/>
        </w:rPr>
        <w:t>COTON</w:t>
      </w:r>
    </w:p>
    <w:p>
      <w:pPr/>
      <w:r>
        <w:rPr>
          <w:lang w:val="fr_FR" w:bidi="fr_FR"/>
        </w:rPr>
      </w:r>
      <w:r>
        <w:rPr>
          <w:lang w:val="fr_FR" w:bidi="fr_FR"/>
        </w:rPr>
        <w:t xml:space="preserve">Le mot « coton » désigne diverses plantes et arbustes apparentés et cultivés dans les climats chauds. On récolte la fibre blanche et douce qui est attachée à leurs graines, ainsi que l'huile qui provient de ces graines. </w:t>
      </w:r>
    </w:p>
    <w:p>
      <w:pPr/>
      <w:r>
        <w:rPr>
          <w:lang w:val="fr_FR" w:bidi="fr_FR"/>
        </w:rPr>
      </w:r>
      <w:r>
        <w:rPr>
          <w:lang w:val="fr_FR" w:bidi="fr_FR"/>
        </w:rPr>
        <w:t xml:space="preserve">Les tentures vertes dans </w:t>
      </w:r>
      <w:r>
        <w:rPr>
          <w:lang w:val="fr_FR" w:bidi="fr_FR"/>
        </w:rPr>
        <w:t>Esther 1.6</w:t>
      </w:r>
      <w:r>
        <w:rPr>
          <w:lang w:val="fr_FR" w:bidi="fr_FR"/>
        </w:rPr>
        <w:t xml:space="preserve"> étaient sans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r>
        <w:rPr>
          <w:lang w:val="fr_FR" w:bidi="fr_FR"/>
        </w:rPr>
      </w:r>
      <w:r>
        <w:rPr>
          <w:i/>
          <w:lang w:val="fr_FR" w:bidi="fr_FR"/>
        </w:rPr>
        <w:t>Voir</w:t>
      </w:r>
      <w:r>
        <w:rPr>
          <w:lang w:val="fr_FR" w:bidi="fr_FR"/>
        </w:rPr>
        <w:t xml:space="preserve"> </w:t>
      </w:r>
      <w:r>
        <w:rPr>
          <w:lang w:val="fr_FR" w:bidi="fr_FR"/>
        </w:rPr>
        <w:t>tissus et fabrication de tissus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r>
        <w:rPr>
          <w:lang w:val="fr_FR" w:bidi="fr_FR"/>
        </w:rPr>
        <w:t>Lévitique 11.16</w:t>
      </w:r>
      <w:r>
        <w:rPr>
          <w:lang w:val="fr_FR" w:bidi="fr_FR"/>
        </w:rPr>
        <w:t xml:space="preserve"> et </w:t>
      </w:r>
      <w:r>
        <w:rPr>
          <w:lang w:val="fr_FR" w:bidi="fr_FR"/>
        </w:rPr>
        <w:t>Deutéronome 14.15</w:t>
      </w:r>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r>
        <w:rPr>
          <w:lang w:val="fr_FR" w:bidi="fr_FR"/>
        </w:rPr>
        <w:t>Lv 13.55</w:t>
      </w:r>
      <w:r>
        <w:rPr>
          <w:lang w:val="fr_FR" w:bidi="fr_FR"/>
        </w:rPr>
        <w:t xml:space="preserve"> ; </w:t>
      </w:r>
      <w:r>
        <w:rPr>
          <w:lang w:val="fr_FR" w:bidi="fr_FR"/>
        </w:rPr>
        <w:t>Nb 11.7</w:t>
      </w:r>
      <w:r>
        <w:rPr>
          <w:lang w:val="fr_FR" w:bidi="fr_FR"/>
        </w:rPr>
        <w:t xml:space="preserve"> ; </w:t>
      </w:r>
      <w:r>
        <w:rPr>
          <w:lang w:val="fr_FR" w:bidi="fr_FR"/>
        </w:rPr>
        <w:t>Pr 23.31</w:t>
      </w:r>
      <w:r>
        <w:rPr>
          <w:lang w:val="fr_FR" w:bidi="fr_FR"/>
        </w:rPr>
        <w:t xml:space="preserve"> ; </w:t>
      </w:r>
      <w:r>
        <w:rPr>
          <w:lang w:val="fr_FR" w:bidi="fr_FR"/>
        </w:rPr>
        <w:t>Ez 1.4, 7, 16, 22, 27</w:t>
      </w:r>
      <w:r>
        <w:rPr>
          <w:lang w:val="fr_FR" w:bidi="fr_FR"/>
        </w:rPr>
        <w:t xml:space="preserve"> ; </w:t>
      </w:r>
      <w:r>
        <w:rPr>
          <w:lang w:val="fr_FR" w:bidi="fr_FR"/>
        </w:rPr>
        <w:t>8.2</w:t>
      </w:r>
      <w:r>
        <w:rPr>
          <w:lang w:val="fr_FR" w:bidi="fr_FR"/>
        </w:rPr>
        <w:t xml:space="preserve"> ; </w:t>
      </w:r>
      <w:r>
        <w:rPr>
          <w:lang w:val="fr_FR" w:bidi="fr_FR"/>
        </w:rPr>
        <w:t>10.9</w:t>
      </w:r>
      <w:r>
        <w:rPr>
          <w:lang w:val="fr_FR" w:bidi="fr_FR"/>
        </w:rPr>
        <w:t xml:space="preserve"> ; </w:t>
      </w:r>
      <w:r>
        <w:rPr>
          <w:lang w:val="fr_FR" w:bidi="fr_FR"/>
        </w:rPr>
        <w:t>Dn 10.6</w:t>
      </w:r>
      <w:r>
        <w:rPr>
          <w:lang w:val="fr_FR" w:bidi="fr_FR"/>
        </w:rPr>
        <w:t xml:space="preserve">). Le mot traduit « changer de couleur » dans </w:t>
      </w:r>
      <w:r>
        <w:rPr>
          <w:lang w:val="fr_FR" w:bidi="fr_FR"/>
        </w:rPr>
        <w:t>Daniel 5.6–10</w:t>
      </w:r>
      <w:r>
        <w:rPr>
          <w:lang w:val="fr_FR" w:bidi="fr_FR"/>
        </w:rPr>
        <w:t xml:space="preserve"> ; </w:t>
      </w:r>
      <w:r>
        <w:rPr>
          <w:lang w:val="fr_FR" w:bidi="fr_FR"/>
        </w:rPr>
        <w:t>7.28</w:t>
      </w:r>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r>
        <w:rPr>
          <w:lang w:val="fr_FR" w:bidi="fr_FR"/>
        </w:rPr>
        <w:t>Proverbes 7.16</w:t>
      </w:r>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r>
        <w:rPr>
          <w:lang w:val="fr_FR" w:bidi="fr_FR"/>
        </w:rPr>
        <w:t>Ez 17.3</w:t>
      </w:r>
      <w:r>
        <w:rPr>
          <w:lang w:val="fr_FR" w:bidi="fr_FR"/>
        </w:rPr>
        <w:t xml:space="preserve"> « de toutes couleurs ») ou la beauté de pierres précieuses ou semi-précieuses (</w:t>
      </w:r>
      <w:r>
        <w:rPr>
          <w:lang w:val="fr_FR" w:bidi="fr_FR"/>
        </w:rPr>
        <w:t>1Ch 29.2</w:t>
      </w:r>
      <w:r>
        <w:rPr>
          <w:lang w:val="fr_FR" w:bidi="fr_FR"/>
        </w:rPr>
        <w:t xml:space="preserve">). Les cuirasses (armures de poitrine) peuvent également être décrites comme telles (« cuirasses couleur de feu, d'hyacinthe, et de soufre », </w:t>
      </w:r>
      <w:r>
        <w:rPr>
          <w:lang w:val="fr_FR" w:bidi="fr_FR"/>
        </w:rPr>
        <w:t>Ap 9.17</w:t>
      </w:r>
      <w:r>
        <w:rPr>
          <w:lang w:val="fr_FR" w:bidi="fr_FR"/>
        </w:rPr>
        <w:t>). La « tunique de plusieurs couleurs » de Joseph (</w:t>
      </w:r>
      <w:r>
        <w:rPr>
          <w:lang w:val="fr_FR" w:bidi="fr_FR"/>
        </w:rPr>
        <w:t>Gn 37.3</w:t>
      </w:r>
      <w:r>
        <w:rPr>
          <w:lang w:val="fr_FR" w:bidi="fr_FR"/>
        </w:rPr>
        <w:t>) et de de Tamar (</w:t>
      </w:r>
      <w:r>
        <w:rPr>
          <w:lang w:val="fr_FR" w:bidi="fr_FR"/>
        </w:rPr>
        <w:t>2S 13.18–19</w:t>
      </w:r>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r>
        <w:rPr>
          <w:lang w:val="fr_FR" w:bidi="fr_FR"/>
        </w:rPr>
        <w:t>Gn 30.35</w:t>
      </w:r>
      <w:r>
        <w:rPr>
          <w:lang w:val="fr_FR" w:bidi="fr_FR"/>
        </w:rPr>
        <w:t>), de cheveux (</w:t>
      </w:r>
      <w:r>
        <w:rPr>
          <w:lang w:val="fr_FR" w:bidi="fr_FR"/>
        </w:rPr>
        <w:t xml:space="preserve">Lv 13.10 </w:t>
      </w:r>
      <w:r>
        <w:rPr>
          <w:lang w:val="fr_FR" w:bidi="fr_FR"/>
        </w:rPr>
        <w:t xml:space="preserve">; </w:t>
      </w:r>
      <w:r>
        <w:rPr>
          <w:lang w:val="fr_FR" w:bidi="fr_FR"/>
        </w:rPr>
        <w:t xml:space="preserve">Mt 5.36 </w:t>
      </w:r>
      <w:r>
        <w:rPr>
          <w:lang w:val="fr_FR" w:bidi="fr_FR"/>
        </w:rPr>
        <w:t xml:space="preserve">; </w:t>
      </w:r>
      <w:r>
        <w:rPr>
          <w:lang w:val="fr_FR" w:bidi="fr_FR"/>
        </w:rPr>
        <w:t>Ap 1.14</w:t>
      </w:r>
      <w:r>
        <w:rPr>
          <w:lang w:val="fr_FR" w:bidi="fr_FR"/>
        </w:rPr>
        <w:t>), d'infection de la peau (</w:t>
      </w:r>
      <w:r>
        <w:rPr>
          <w:lang w:val="fr_FR" w:bidi="fr_FR"/>
        </w:rPr>
        <w:t xml:space="preserve">Ex 4.6 </w:t>
      </w:r>
      <w:r>
        <w:rPr>
          <w:lang w:val="fr_FR" w:bidi="fr_FR"/>
        </w:rPr>
        <w:t xml:space="preserve">; </w:t>
      </w:r>
      <w:r>
        <w:rPr>
          <w:lang w:val="fr_FR" w:bidi="fr_FR"/>
        </w:rPr>
        <w:t>Lv 13.4, 17</w:t>
      </w:r>
      <w:r>
        <w:rPr>
          <w:lang w:val="fr_FR" w:bidi="fr_FR"/>
        </w:rPr>
        <w:t>), de la manne (</w:t>
      </w:r>
      <w:r>
        <w:rPr>
          <w:lang w:val="fr_FR" w:bidi="fr_FR"/>
        </w:rPr>
        <w:t>Ex 16.31</w:t>
      </w:r>
      <w:r>
        <w:rPr>
          <w:lang w:val="fr_FR" w:bidi="fr_FR"/>
        </w:rPr>
        <w:t>), de la neige (</w:t>
      </w:r>
      <w:r>
        <w:rPr>
          <w:lang w:val="fr_FR" w:bidi="fr_FR"/>
        </w:rPr>
        <w:t>2R 5.27</w:t>
      </w:r>
      <w:r>
        <w:rPr>
          <w:lang w:val="fr_FR" w:bidi="fr_FR"/>
        </w:rPr>
        <w:t>), du lait et des dents (</w:t>
      </w:r>
      <w:r>
        <w:rPr>
          <w:lang w:val="fr_FR" w:bidi="fr_FR"/>
        </w:rPr>
        <w:t>Gn 49.12</w:t>
      </w:r>
      <w:r>
        <w:rPr>
          <w:lang w:val="fr_FR" w:bidi="fr_FR"/>
        </w:rPr>
        <w:t>), de chevaux (</w:t>
      </w:r>
      <w:r>
        <w:rPr>
          <w:lang w:val="fr_FR" w:bidi="fr_FR"/>
        </w:rPr>
        <w:t xml:space="preserve">Za 1.8 </w:t>
      </w:r>
      <w:r>
        <w:rPr>
          <w:lang w:val="fr_FR" w:bidi="fr_FR"/>
        </w:rPr>
        <w:t xml:space="preserve">; </w:t>
      </w:r>
      <w:r>
        <w:rPr>
          <w:lang w:val="fr_FR" w:bidi="fr_FR"/>
        </w:rPr>
        <w:t xml:space="preserve">6.3 </w:t>
      </w:r>
      <w:r>
        <w:rPr>
          <w:lang w:val="fr_FR" w:bidi="fr_FR"/>
        </w:rPr>
        <w:t xml:space="preserve">; </w:t>
      </w:r>
      <w:r>
        <w:rPr>
          <w:lang w:val="fr_FR" w:bidi="fr_FR"/>
        </w:rPr>
        <w:t xml:space="preserve">Ap 6.2 </w:t>
      </w:r>
      <w:r>
        <w:rPr>
          <w:lang w:val="fr_FR" w:bidi="fr_FR"/>
        </w:rPr>
        <w:t xml:space="preserve">; </w:t>
      </w:r>
      <w:r>
        <w:rPr>
          <w:lang w:val="fr_FR" w:bidi="fr_FR"/>
        </w:rPr>
        <w:t>19.11</w:t>
      </w:r>
      <w:r>
        <w:rPr>
          <w:lang w:val="fr_FR" w:bidi="fr_FR"/>
        </w:rPr>
        <w:t>), d'ânesses (</w:t>
      </w:r>
      <w:r>
        <w:rPr>
          <w:lang w:val="fr_FR" w:bidi="fr_FR"/>
        </w:rPr>
        <w:t>Jg 5.10</w:t>
      </w:r>
      <w:r>
        <w:rPr>
          <w:lang w:val="fr_FR" w:bidi="fr_FR"/>
        </w:rPr>
        <w:t>), de laine (</w:t>
      </w:r>
      <w:r>
        <w:rPr>
          <w:lang w:val="fr_FR" w:bidi="fr_FR"/>
        </w:rPr>
        <w:t>Ez 27.18</w:t>
      </w:r>
      <w:r>
        <w:rPr>
          <w:lang w:val="fr_FR" w:bidi="fr_FR"/>
        </w:rPr>
        <w:t>), d'une pierre particulière (</w:t>
      </w:r>
      <w:r>
        <w:rPr>
          <w:lang w:val="fr_FR" w:bidi="fr_FR"/>
        </w:rPr>
        <w:t>Ap 2.17</w:t>
      </w:r>
      <w:r>
        <w:rPr>
          <w:lang w:val="fr_FR" w:bidi="fr_FR"/>
        </w:rPr>
        <w:t>), de la lumière (</w:t>
      </w:r>
      <w:r>
        <w:rPr>
          <w:lang w:val="fr_FR" w:bidi="fr_FR"/>
        </w:rPr>
        <w:t>Mt 17.2</w:t>
      </w:r>
      <w:r>
        <w:rPr>
          <w:lang w:val="fr_FR" w:bidi="fr_FR"/>
        </w:rPr>
        <w:t>), de nuages (</w:t>
      </w:r>
      <w:r>
        <w:rPr>
          <w:lang w:val="fr_FR" w:bidi="fr_FR"/>
        </w:rPr>
        <w:t>Ap 14.14</w:t>
      </w:r>
      <w:r>
        <w:rPr>
          <w:lang w:val="fr_FR" w:bidi="fr_FR"/>
        </w:rPr>
        <w:t>) et enfin de champs prêts pour la moisson (</w:t>
      </w:r>
      <w:r>
        <w:rPr>
          <w:lang w:val="fr_FR" w:bidi="fr_FR"/>
        </w:rPr>
        <w:t>Jn 4.35</w:t>
      </w:r>
      <w:r>
        <w:rPr>
          <w:lang w:val="fr_FR" w:bidi="fr_FR"/>
        </w:rPr>
        <w:t>). D'autres objets blancs mentionnés dans la Bible : des rideaux ou tentures (</w:t>
      </w:r>
      <w:r>
        <w:rPr>
          <w:lang w:val="fr_FR" w:bidi="fr_FR"/>
        </w:rPr>
        <w:t>Est 1.6</w:t>
      </w:r>
      <w:r>
        <w:rPr>
          <w:lang w:val="fr_FR" w:bidi="fr_FR"/>
        </w:rPr>
        <w:t>), des vêtements (</w:t>
      </w:r>
      <w:r>
        <w:rPr>
          <w:lang w:val="fr_FR" w:bidi="fr_FR"/>
        </w:rPr>
        <w:t xml:space="preserve">Est 8.15 </w:t>
      </w:r>
      <w:r>
        <w:rPr>
          <w:lang w:val="fr_FR" w:bidi="fr_FR"/>
        </w:rPr>
        <w:t xml:space="preserve">; </w:t>
      </w:r>
      <w:r>
        <w:rPr>
          <w:lang w:val="fr_FR" w:bidi="fr_FR"/>
        </w:rPr>
        <w:t xml:space="preserve">Ec 9.8 </w:t>
      </w:r>
      <w:r>
        <w:rPr>
          <w:lang w:val="fr_FR" w:bidi="fr_FR"/>
        </w:rPr>
        <w:t xml:space="preserve">; </w:t>
      </w:r>
      <w:r>
        <w:rPr>
          <w:lang w:val="fr_FR" w:bidi="fr_FR"/>
        </w:rPr>
        <w:t xml:space="preserve">Dn 7.9 </w:t>
      </w:r>
      <w:r>
        <w:rPr>
          <w:lang w:val="fr_FR" w:bidi="fr_FR"/>
        </w:rPr>
        <w:t xml:space="preserve">; </w:t>
      </w:r>
      <w:r>
        <w:rPr>
          <w:lang w:val="fr_FR" w:bidi="fr_FR"/>
        </w:rPr>
        <w:t xml:space="preserve">Mc 16.5 </w:t>
      </w:r>
      <w:r>
        <w:rPr>
          <w:lang w:val="fr_FR" w:bidi="fr_FR"/>
        </w:rPr>
        <w:t xml:space="preserve">; </w:t>
      </w:r>
      <w:r>
        <w:rPr>
          <w:lang w:val="fr_FR" w:bidi="fr_FR"/>
        </w:rPr>
        <w:t xml:space="preserve">Ap 3.5, 18 </w:t>
      </w:r>
      <w:r>
        <w:rPr>
          <w:lang w:val="fr_FR" w:bidi="fr_FR"/>
        </w:rPr>
        <w:t xml:space="preserve">; </w:t>
      </w:r>
      <w:r>
        <w:rPr>
          <w:lang w:val="fr_FR" w:bidi="fr_FR"/>
        </w:rPr>
        <w:t>4.4</w:t>
      </w:r>
      <w:r>
        <w:rPr>
          <w:lang w:val="fr_FR" w:bidi="fr_FR"/>
        </w:rPr>
        <w:t>), des habits d'anges (</w:t>
      </w:r>
      <w:r>
        <w:rPr>
          <w:lang w:val="fr_FR" w:bidi="fr_FR"/>
        </w:rPr>
        <w:t xml:space="preserve">Jn 20.12 </w:t>
      </w:r>
      <w:r>
        <w:rPr>
          <w:lang w:val="fr_FR" w:bidi="fr_FR"/>
        </w:rPr>
        <w:t xml:space="preserve">; </w:t>
      </w:r>
      <w:r>
        <w:rPr>
          <w:lang w:val="fr_FR" w:bidi="fr_FR"/>
        </w:rPr>
        <w:t>Ac 1.10</w:t>
      </w:r>
      <w:r>
        <w:rPr>
          <w:lang w:val="fr_FR" w:bidi="fr_FR"/>
        </w:rPr>
        <w:t>) et un trône (</w:t>
      </w:r>
      <w:r>
        <w:rPr>
          <w:lang w:val="fr_FR" w:bidi="fr_FR"/>
        </w:rPr>
        <w:t>Ap 20.11</w:t>
      </w:r>
      <w:r>
        <w:rPr>
          <w:lang w:val="fr_FR" w:bidi="fr_FR"/>
        </w:rPr>
        <w:t>). Le blanc est utilisé au sens figuré pour décrire la purification du péché (</w:t>
      </w:r>
      <w:r>
        <w:rPr>
          <w:lang w:val="fr_FR" w:bidi="fr_FR"/>
        </w:rPr>
        <w:t xml:space="preserve">Ps 51.7 </w:t>
      </w:r>
      <w:r>
        <w:rPr>
          <w:lang w:val="fr_FR" w:bidi="fr_FR"/>
        </w:rPr>
        <w:t xml:space="preserve">; </w:t>
      </w:r>
      <w:r>
        <w:rPr>
          <w:lang w:val="fr_FR" w:bidi="fr_FR"/>
        </w:rPr>
        <w:t xml:space="preserve">Es 1.18 </w:t>
      </w:r>
      <w:r>
        <w:rPr>
          <w:lang w:val="fr_FR" w:bidi="fr_FR"/>
        </w:rPr>
        <w:t xml:space="preserve">; </w:t>
      </w:r>
      <w:r>
        <w:rPr>
          <w:lang w:val="fr_FR" w:bidi="fr_FR"/>
        </w:rPr>
        <w:t>Dn 12.10</w:t>
      </w:r>
      <w:r>
        <w:rPr>
          <w:lang w:val="fr_FR" w:bidi="fr_FR"/>
        </w:rPr>
        <w:t>) et l'apparence de princes (</w:t>
      </w:r>
      <w:r>
        <w:rPr>
          <w:lang w:val="fr_FR" w:bidi="fr_FR"/>
        </w:rPr>
        <w:t>Lm 4.7</w:t>
      </w:r>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r>
        <w:rPr>
          <w:lang w:val="fr_FR" w:bidi="fr_FR"/>
        </w:rPr>
        <w:t>Gn 42.38</w:t>
      </w:r>
      <w:r>
        <w:rPr>
          <w:lang w:val="fr_FR" w:bidi="fr_FR"/>
        </w:rPr>
        <w:t xml:space="preserve"> ; </w:t>
      </w:r>
      <w:r>
        <w:rPr>
          <w:lang w:val="fr_FR" w:bidi="fr_FR"/>
        </w:rPr>
        <w:t>44.29–31</w:t>
      </w:r>
      <w:r>
        <w:rPr>
          <w:lang w:val="fr_FR" w:bidi="fr_FR"/>
        </w:rPr>
        <w:t xml:space="preserve"> ; </w:t>
      </w:r>
      <w:r>
        <w:rPr>
          <w:lang w:val="fr_FR" w:bidi="fr_FR"/>
        </w:rPr>
        <w:t>Dt 32.25</w:t>
      </w:r>
      <w:r>
        <w:rPr>
          <w:lang w:val="fr_FR" w:bidi="fr_FR"/>
        </w:rPr>
        <w:t xml:space="preserve"> ; </w:t>
      </w:r>
      <w:r>
        <w:rPr>
          <w:lang w:val="fr_FR" w:bidi="fr_FR"/>
        </w:rPr>
        <w:t>1S 12.2</w:t>
      </w:r>
      <w:r>
        <w:rPr>
          <w:lang w:val="fr_FR" w:bidi="fr_FR"/>
        </w:rPr>
        <w:t xml:space="preserve"> ; </w:t>
      </w:r>
      <w:r>
        <w:rPr>
          <w:lang w:val="fr_FR" w:bidi="fr_FR"/>
        </w:rPr>
        <w:t>1R 2.6, 9</w:t>
      </w:r>
      <w:r>
        <w:rPr>
          <w:lang w:val="fr_FR" w:bidi="fr_FR"/>
        </w:rPr>
        <w:t xml:space="preserve"> ; </w:t>
      </w:r>
      <w:r>
        <w:rPr>
          <w:lang w:val="fr_FR" w:bidi="fr_FR"/>
        </w:rPr>
        <w:t>Jb 15.10</w:t>
      </w:r>
      <w:r>
        <w:rPr>
          <w:lang w:val="fr_FR" w:bidi="fr_FR"/>
        </w:rPr>
        <w:t xml:space="preserve"> ; </w:t>
      </w:r>
      <w:r>
        <w:rPr>
          <w:lang w:val="fr_FR" w:bidi="fr_FR"/>
        </w:rPr>
        <w:t>Ps 71.18</w:t>
      </w:r>
      <w:r>
        <w:rPr>
          <w:lang w:val="fr_FR" w:bidi="fr_FR"/>
        </w:rPr>
        <w:t xml:space="preserve"> ; </w:t>
      </w:r>
      <w:r>
        <w:rPr>
          <w:lang w:val="fr_FR" w:bidi="fr_FR"/>
        </w:rPr>
        <w:t>Es 46.4</w:t>
      </w:r>
      <w:r>
        <w:rPr>
          <w:lang w:val="fr_FR" w:bidi="fr_FR"/>
        </w:rPr>
        <w:t xml:space="preserve">). Ce terme est souvent rendu « gris » dans les versions anglaises, mais rarement dans certaines versions françaises (voir cependant </w:t>
      </w:r>
      <w:r>
        <w:rPr>
          <w:lang w:val="fr_FR" w:bidi="fr_FR"/>
        </w:rPr>
        <w:t xml:space="preserve">Pr 20.29 </w:t>
      </w:r>
      <w:r>
        <w:rPr>
          <w:lang w:val="fr_FR" w:bidi="fr_FR"/>
        </w:rPr>
        <w:t xml:space="preserve">dans la Traduction Œcuménique de la Bible et </w:t>
      </w:r>
      <w:r>
        <w:rPr>
          <w:lang w:val="fr_FR" w:bidi="fr_FR"/>
        </w:rPr>
        <w:t>Os 7.9</w:t>
      </w:r>
      <w:r>
        <w:rPr>
          <w:lang w:val="fr_FR" w:bidi="fr_FR"/>
        </w:rPr>
        <w:t xml:space="preserve"> dans la Darby). Le mot hébreu qui est utilisé pour décrire les chevaux « gris pommelés » (</w:t>
      </w:r>
      <w:r>
        <w:rPr>
          <w:lang w:val="fr_FR" w:bidi="fr_FR"/>
        </w:rPr>
        <w:t>Za 6.3</w:t>
      </w:r>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r>
        <w:rPr>
          <w:lang w:val="fr_FR" w:bidi="fr_FR"/>
        </w:rPr>
        <w:t>2Ch 2.7, 14</w:t>
      </w:r>
      <w:r>
        <w:rPr>
          <w:lang w:val="fr_FR" w:bidi="fr_FR"/>
        </w:rPr>
        <w:t xml:space="preserve"> ; </w:t>
      </w:r>
      <w:r>
        <w:rPr>
          <w:lang w:val="fr_FR" w:bidi="fr_FR"/>
        </w:rPr>
        <w:t>Ez 27.24</w:t>
      </w:r>
      <w:r>
        <w:rPr>
          <w:lang w:val="fr_FR" w:bidi="fr_FR"/>
        </w:rPr>
        <w:t>). Les navires de Tyr avaient des tentures de bleu et de pourpre (</w:t>
      </w:r>
      <w:r>
        <w:rPr>
          <w:lang w:val="fr_FR" w:bidi="fr_FR"/>
        </w:rPr>
        <w:t>Ez 27.7</w:t>
      </w:r>
      <w:r>
        <w:rPr>
          <w:lang w:val="fr_FR" w:bidi="fr_FR"/>
        </w:rPr>
        <w:t>). Le bleu est utilisé pour les textiles qui ont servi à la construction du tabernacle (</w:t>
      </w:r>
      <w:r>
        <w:rPr>
          <w:lang w:val="fr_FR" w:bidi="fr_FR"/>
        </w:rPr>
        <w:t>Ex 26.1</w:t>
      </w:r>
      <w:r>
        <w:rPr>
          <w:lang w:val="fr_FR" w:bidi="fr_FR"/>
        </w:rPr>
        <w:t xml:space="preserve"> ; </w:t>
      </w:r>
      <w:r>
        <w:rPr>
          <w:lang w:val="fr_FR" w:bidi="fr_FR"/>
        </w:rPr>
        <w:t>Nb 4.6–9</w:t>
      </w:r>
      <w:r>
        <w:rPr>
          <w:lang w:val="fr_FR" w:bidi="fr_FR"/>
        </w:rPr>
        <w:t>), pour les vêtements des sacrificateurs (</w:t>
      </w:r>
      <w:r>
        <w:rPr>
          <w:lang w:val="fr_FR" w:bidi="fr_FR"/>
        </w:rPr>
        <w:t>Ex 28.5–6</w:t>
      </w:r>
      <w:r>
        <w:rPr>
          <w:lang w:val="fr_FR" w:bidi="fr_FR"/>
        </w:rPr>
        <w:t>), pour les étoffes du temple de Salomon (</w:t>
      </w:r>
      <w:r>
        <w:rPr>
          <w:lang w:val="fr_FR" w:bidi="fr_FR"/>
        </w:rPr>
        <w:t>2Ch 2.7, 14</w:t>
      </w:r>
      <w:r>
        <w:rPr>
          <w:lang w:val="fr_FR" w:bidi="fr_FR"/>
        </w:rPr>
        <w:t>) et pour les étoffes de la cour perse (</w:t>
      </w:r>
      <w:r>
        <w:rPr>
          <w:lang w:val="fr_FR" w:bidi="fr_FR"/>
        </w:rPr>
        <w:t>Est 1.6</w:t>
      </w:r>
      <w:r>
        <w:rPr>
          <w:lang w:val="fr_FR" w:bidi="fr_FR"/>
        </w:rPr>
        <w:t xml:space="preserve"> ; </w:t>
      </w:r>
      <w:r>
        <w:rPr>
          <w:lang w:val="fr_FR" w:bidi="fr_FR"/>
        </w:rPr>
        <w:t>8.15</w:t>
      </w:r>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r>
        <w:rPr>
          <w:lang w:val="fr_FR" w:bidi="fr_FR"/>
        </w:rPr>
        <w:t>Gn 30.32–33, 35, 40</w:t>
      </w:r>
      <w:r>
        <w:rPr>
          <w:lang w:val="fr_FR" w:bidi="fr_FR"/>
        </w:rPr>
        <w:t>), de poils ou de cheveux (</w:t>
      </w:r>
      <w:r>
        <w:rPr>
          <w:lang w:val="fr_FR" w:bidi="fr_FR"/>
        </w:rPr>
        <w:t>Lv 13.31, 37</w:t>
      </w:r>
      <w:r>
        <w:rPr>
          <w:lang w:val="fr_FR" w:bidi="fr_FR"/>
        </w:rPr>
        <w:t xml:space="preserve"> ; </w:t>
      </w:r>
      <w:r>
        <w:rPr>
          <w:lang w:val="fr_FR" w:bidi="fr_FR"/>
        </w:rPr>
        <w:t>Ct 5.11</w:t>
      </w:r>
      <w:r>
        <w:rPr>
          <w:lang w:val="fr_FR" w:bidi="fr_FR"/>
        </w:rPr>
        <w:t xml:space="preserve"> ; </w:t>
      </w:r>
      <w:r>
        <w:rPr>
          <w:lang w:val="fr_FR" w:bidi="fr_FR"/>
        </w:rPr>
        <w:t>Mt 5.36</w:t>
      </w:r>
      <w:r>
        <w:rPr>
          <w:lang w:val="fr_FR" w:bidi="fr_FR"/>
        </w:rPr>
        <w:t>), de la peau (</w:t>
      </w:r>
      <w:r>
        <w:rPr>
          <w:lang w:val="fr_FR" w:bidi="fr_FR"/>
        </w:rPr>
        <w:t>Jb 30.30</w:t>
      </w:r>
      <w:r>
        <w:rPr>
          <w:lang w:val="fr_FR" w:bidi="fr_FR"/>
        </w:rPr>
        <w:t>), de chevaux (</w:t>
      </w:r>
      <w:r>
        <w:rPr>
          <w:lang w:val="fr_FR" w:bidi="fr_FR"/>
        </w:rPr>
        <w:t>Za 6.2, 6</w:t>
      </w:r>
      <w:r>
        <w:rPr>
          <w:lang w:val="fr_FR" w:bidi="fr_FR"/>
        </w:rPr>
        <w:t xml:space="preserve"> ; </w:t>
      </w:r>
      <w:r>
        <w:rPr>
          <w:lang w:val="fr_FR" w:bidi="fr_FR"/>
        </w:rPr>
        <w:t>Ap 6.5</w:t>
      </w:r>
      <w:r>
        <w:rPr>
          <w:lang w:val="fr_FR" w:bidi="fr_FR"/>
        </w:rPr>
        <w:t>), du ciel (</w:t>
      </w:r>
      <w:r>
        <w:rPr>
          <w:lang w:val="fr_FR" w:bidi="fr_FR"/>
        </w:rPr>
        <w:t>1R 18.45</w:t>
      </w:r>
      <w:r>
        <w:rPr>
          <w:lang w:val="fr_FR" w:bidi="fr_FR"/>
        </w:rPr>
        <w:t xml:space="preserve"> ; </w:t>
      </w:r>
      <w:r>
        <w:rPr>
          <w:lang w:val="fr_FR" w:bidi="fr_FR"/>
        </w:rPr>
        <w:t>Es 50.3</w:t>
      </w:r>
      <w:r>
        <w:rPr>
          <w:lang w:val="fr_FR" w:bidi="fr_FR"/>
        </w:rPr>
        <w:t xml:space="preserve"> ; </w:t>
      </w:r>
      <w:r>
        <w:rPr>
          <w:lang w:val="fr_FR" w:bidi="fr_FR"/>
        </w:rPr>
        <w:t>Jr 4.28</w:t>
      </w:r>
      <w:r>
        <w:rPr>
          <w:lang w:val="fr_FR" w:bidi="fr_FR"/>
        </w:rPr>
        <w:t>), du jour (</w:t>
      </w:r>
      <w:r>
        <w:rPr>
          <w:lang w:val="fr_FR" w:bidi="fr_FR"/>
        </w:rPr>
        <w:t>Jb 3.5</w:t>
      </w:r>
      <w:r>
        <w:rPr>
          <w:lang w:val="fr_FR" w:bidi="fr_FR"/>
        </w:rPr>
        <w:t xml:space="preserve"> ; </w:t>
      </w:r>
      <w:r>
        <w:rPr>
          <w:lang w:val="fr_FR" w:bidi="fr_FR"/>
        </w:rPr>
        <w:t>Mi 3.6</w:t>
      </w:r>
      <w:r>
        <w:rPr>
          <w:lang w:val="fr_FR" w:bidi="fr_FR"/>
        </w:rPr>
        <w:t>) et du soleil obscurci (</w:t>
      </w:r>
      <w:r>
        <w:rPr>
          <w:lang w:val="fr_FR" w:bidi="fr_FR"/>
        </w:rPr>
        <w:t>Ap 6.12</w:t>
      </w:r>
      <w:r>
        <w:rPr>
          <w:lang w:val="fr_FR" w:bidi="fr_FR"/>
        </w:rPr>
        <w:t>). La « noirceur » de Job (</w:t>
      </w:r>
      <w:r>
        <w:rPr>
          <w:lang w:val="fr_FR" w:bidi="fr_FR"/>
        </w:rPr>
        <w:t>Jb 30.28</w:t>
      </w:r>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r>
        <w:rPr>
          <w:lang w:val="fr_FR" w:bidi="fr_FR"/>
        </w:rPr>
        <w:t xml:space="preserve">2Ch 2.7, 14 </w:t>
      </w:r>
      <w:r>
        <w:rPr>
          <w:lang w:val="fr_FR" w:bidi="fr_FR"/>
        </w:rPr>
        <w:t xml:space="preserve">; </w:t>
      </w:r>
      <w:r>
        <w:rPr>
          <w:lang w:val="fr_FR" w:bidi="fr_FR"/>
        </w:rPr>
        <w:t>3.14</w:t>
      </w:r>
      <w:r>
        <w:rPr>
          <w:lang w:val="fr_FR" w:bidi="fr_FR"/>
        </w:rPr>
        <w:t>), et pourrait souligner le fait que ces couleurs pouvaient être « éclatantes » (« habits éclatants »</w:t>
      </w:r>
      <w:r>
        <w:rPr>
          <w:i/>
          <w:lang w:val="fr_FR" w:bidi="fr_FR"/>
        </w:rPr>
        <w:t xml:space="preserve">, </w:t>
      </w:r>
      <w:r>
        <w:rPr>
          <w:lang w:val="fr_FR" w:bidi="fr_FR"/>
        </w:rPr>
        <w:t>Es 63.1</w:t>
      </w:r>
      <w:r>
        <w:rPr>
          <w:lang w:val="fr_FR" w:bidi="fr_FR"/>
        </w:rPr>
        <w:t>). Ce mot décrit le péché au sens figuré (</w:t>
      </w:r>
      <w:r>
        <w:rPr>
          <w:lang w:val="fr_FR" w:bidi="fr_FR"/>
        </w:rPr>
        <w:t>Es 1.18</w:t>
      </w:r>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r>
        <w:rPr>
          <w:lang w:val="fr_FR" w:bidi="fr_FR"/>
        </w:rPr>
        <w:t xml:space="preserve">Ex 25.4 </w:t>
      </w:r>
      <w:r>
        <w:rPr>
          <w:lang w:val="fr_FR" w:bidi="fr_FR"/>
        </w:rPr>
        <w:t xml:space="preserve">; </w:t>
      </w:r>
      <w:r>
        <w:rPr>
          <w:lang w:val="fr_FR" w:bidi="fr_FR"/>
        </w:rPr>
        <w:t>26.1</w:t>
      </w:r>
      <w:r>
        <w:rPr>
          <w:lang w:val="fr_FR" w:bidi="fr_FR"/>
        </w:rPr>
        <w:t>), des habits des sacrificateurs (</w:t>
      </w:r>
      <w:r>
        <w:rPr>
          <w:lang w:val="fr_FR" w:bidi="fr_FR"/>
        </w:rPr>
        <w:t>28.5–8, 15, 33</w:t>
      </w:r>
      <w:r>
        <w:rPr>
          <w:lang w:val="fr_FR" w:bidi="fr_FR"/>
        </w:rPr>
        <w:t>), du temple de Salomon (</w:t>
      </w:r>
      <w:r>
        <w:rPr>
          <w:lang w:val="fr_FR" w:bidi="fr_FR"/>
        </w:rPr>
        <w:t>2Ch 2.7</w:t>
      </w:r>
      <w:r>
        <w:rPr>
          <w:lang w:val="fr_FR" w:bidi="fr_FR"/>
        </w:rPr>
        <w:t>), du siège du char de Salomon (</w:t>
      </w:r>
      <w:r>
        <w:rPr>
          <w:lang w:val="fr_FR" w:bidi="fr_FR"/>
        </w:rPr>
        <w:t>Ct 3.10</w:t>
      </w:r>
      <w:r>
        <w:rPr>
          <w:lang w:val="fr_FR" w:bidi="fr_FR"/>
        </w:rPr>
        <w:t>) et des ornements de la cour perse (</w:t>
      </w:r>
      <w:r>
        <w:rPr>
          <w:lang w:val="fr_FR" w:bidi="fr_FR"/>
        </w:rPr>
        <w:t>Est 1.6</w:t>
      </w:r>
      <w:r>
        <w:rPr>
          <w:lang w:val="fr_FR" w:bidi="fr_FR"/>
        </w:rPr>
        <w:t>). La couleur pourpre était habituellement portée par les personnes riches ou prospères et par la royauté (</w:t>
      </w:r>
      <w:r>
        <w:rPr>
          <w:lang w:val="fr_FR" w:bidi="fr_FR"/>
        </w:rPr>
        <w:t xml:space="preserve">Jg 8.26 </w:t>
      </w:r>
      <w:r>
        <w:rPr>
          <w:lang w:val="fr_FR" w:bidi="fr_FR"/>
        </w:rPr>
        <w:t xml:space="preserve">; </w:t>
      </w:r>
      <w:r>
        <w:rPr>
          <w:lang w:val="fr_FR" w:bidi="fr_FR"/>
        </w:rPr>
        <w:t xml:space="preserve">Pr 31.22 </w:t>
      </w:r>
      <w:r>
        <w:rPr>
          <w:lang w:val="fr_FR" w:bidi="fr_FR"/>
        </w:rPr>
        <w:t xml:space="preserve">; </w:t>
      </w:r>
      <w:r>
        <w:rPr>
          <w:lang w:val="fr_FR" w:bidi="fr_FR"/>
        </w:rPr>
        <w:t>Dn 5.7</w:t>
      </w:r>
      <w:r>
        <w:rPr>
          <w:lang w:val="fr_FR" w:bidi="fr_FR"/>
        </w:rPr>
        <w:t>). Mardochée reçoit pour récompense un vêtement de pourpre (</w:t>
      </w:r>
      <w:r>
        <w:rPr>
          <w:lang w:val="fr_FR" w:bidi="fr_FR"/>
        </w:rPr>
        <w:t>Est 8.15</w:t>
      </w:r>
      <w:r>
        <w:rPr>
          <w:lang w:val="fr_FR" w:bidi="fr_FR"/>
        </w:rPr>
        <w:t>) ainsi que Daniel (</w:t>
      </w:r>
      <w:r>
        <w:rPr>
          <w:lang w:val="fr_FR" w:bidi="fr_FR"/>
        </w:rPr>
        <w:t>Dn 5.29</w:t>
      </w:r>
      <w:r>
        <w:rPr>
          <w:lang w:val="fr_FR" w:bidi="fr_FR"/>
        </w:rPr>
        <w:t>). Des soldats assyriens sont décrits comme revêtus de pourpre (</w:t>
      </w:r>
      <w:r>
        <w:rPr>
          <w:lang w:val="fr_FR" w:bidi="fr_FR"/>
        </w:rPr>
        <w:t>Ez 23.6</w:t>
      </w:r>
      <w:r>
        <w:rPr>
          <w:lang w:val="fr_FR" w:bidi="fr_FR"/>
        </w:rPr>
        <w:t>, voir par exemple la Bible Officielle Liturgique et la Bible Annotée). Leurs idoles sont ainsi décrites également (</w:t>
      </w:r>
      <w:r>
        <w:rPr>
          <w:lang w:val="fr_FR" w:bidi="fr_FR"/>
        </w:rPr>
        <w:t>Jr 10.9</w:t>
      </w:r>
      <w:r>
        <w:rPr>
          <w:lang w:val="fr_FR" w:bidi="fr_FR"/>
        </w:rPr>
        <w:t>). La beauté de Tyr comprenait ses tentures bleues et pourpres (</w:t>
      </w:r>
      <w:r>
        <w:rPr>
          <w:lang w:val="fr_FR" w:bidi="fr_FR"/>
        </w:rPr>
        <w:t>Ez 27.7</w:t>
      </w:r>
      <w:r>
        <w:rPr>
          <w:lang w:val="fr_FR" w:bidi="fr_FR"/>
        </w:rPr>
        <w:t xml:space="preserve">). Mention est faite du commerce de Tyr en pourpre dont la Syrie était cliente (v. </w:t>
      </w:r>
      <w:r>
        <w:rPr>
          <w:lang w:val="fr_FR" w:bidi="fr_FR"/>
        </w:rPr>
        <w:t>16</w:t>
      </w:r>
      <w:r>
        <w:rPr>
          <w:lang w:val="fr_FR" w:bidi="fr_FR"/>
        </w:rPr>
        <w:t>). Le terme est utilisé une fois pour exprimer la beauté des cheveux de la Sunamite (</w:t>
      </w:r>
      <w:r>
        <w:rPr>
          <w:lang w:val="fr_FR" w:bidi="fr_FR"/>
        </w:rPr>
        <w:t>Ct 7.5</w:t>
      </w:r>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r>
        <w:rPr>
          <w:lang w:val="fr_FR" w:bidi="fr_FR"/>
        </w:rPr>
        <w:t>Lc 16.19</w:t>
      </w:r>
      <w:r>
        <w:rPr>
          <w:lang w:val="fr_FR" w:bidi="fr_FR"/>
        </w:rPr>
        <w:t>). Jésus est vêtu de pourpre par les soldats romains qui se moquent de lui (</w:t>
      </w:r>
      <w:r>
        <w:rPr>
          <w:lang w:val="fr_FR" w:bidi="fr_FR"/>
        </w:rPr>
        <w:t>Mc 15.17, 20</w:t>
      </w:r>
      <w:r>
        <w:rPr>
          <w:lang w:val="fr_FR" w:bidi="fr_FR"/>
        </w:rPr>
        <w:t xml:space="preserve"> ; </w:t>
      </w:r>
      <w:r>
        <w:rPr>
          <w:lang w:val="fr_FR" w:bidi="fr_FR"/>
        </w:rPr>
        <w:t>Jn 19.2, 5</w:t>
      </w:r>
      <w:r>
        <w:rPr>
          <w:lang w:val="fr_FR" w:bidi="fr_FR"/>
        </w:rPr>
        <w:t xml:space="preserve"> ; voir aussi </w:t>
      </w:r>
      <w:r>
        <w:rPr>
          <w:lang w:val="fr_FR" w:bidi="fr_FR"/>
        </w:rPr>
        <w:t>Mt 27.28</w:t>
      </w:r>
      <w:r>
        <w:rPr>
          <w:lang w:val="fr_FR" w:bidi="fr_FR"/>
        </w:rPr>
        <w:t>, « écarlate »). La parure pourpre et écarlate de Babylone la prostituée symbolise son opulence et sa royauté (</w:t>
      </w:r>
      <w:r>
        <w:rPr>
          <w:lang w:val="fr_FR" w:bidi="fr_FR"/>
        </w:rPr>
        <w:t>Ap 17.4</w:t>
      </w:r>
      <w:r>
        <w:rPr>
          <w:lang w:val="fr_FR" w:bidi="fr_FR"/>
        </w:rPr>
        <w:t>). Lydie de Thyatire, une chrétienne, était marchande de pourpre (</w:t>
      </w:r>
      <w:r>
        <w:rPr>
          <w:lang w:val="fr_FR" w:bidi="fr_FR"/>
        </w:rPr>
        <w:t>Ac 16.14</w:t>
      </w:r>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r>
        <w:rPr>
          <w:lang w:val="fr_FR" w:bidi="fr_FR"/>
        </w:rPr>
        <w:t>Gn 25.25</w:t>
      </w:r>
      <w:r>
        <w:rPr>
          <w:lang w:val="fr_FR" w:bidi="fr_FR"/>
        </w:rPr>
        <w:t xml:space="preserve">), d'un potage (v. </w:t>
      </w:r>
      <w:r>
        <w:rPr>
          <w:lang w:val="fr_FR" w:bidi="fr_FR"/>
        </w:rPr>
        <w:t>30</w:t>
      </w:r>
      <w:r>
        <w:rPr>
          <w:lang w:val="fr_FR" w:bidi="fr_FR"/>
        </w:rPr>
        <w:t>), des yeux (</w:t>
      </w:r>
      <w:r>
        <w:rPr>
          <w:lang w:val="fr_FR" w:bidi="fr_FR"/>
        </w:rPr>
        <w:t>49.12</w:t>
      </w:r>
      <w:r>
        <w:rPr>
          <w:lang w:val="fr_FR" w:bidi="fr_FR"/>
        </w:rPr>
        <w:t>, quoique le mot utilisé ici pourrait signifier « étincelant » ou « sombre »), de la vache sacrificielle (</w:t>
      </w:r>
      <w:r>
        <w:rPr>
          <w:lang w:val="fr_FR" w:bidi="fr_FR"/>
        </w:rPr>
        <w:t>Nb 19.2</w:t>
      </w:r>
      <w:r>
        <w:rPr>
          <w:lang w:val="fr_FR" w:bidi="fr_FR"/>
        </w:rPr>
        <w:t>), de l'eau comparée à du sang (</w:t>
      </w:r>
      <w:r>
        <w:rPr>
          <w:lang w:val="fr_FR" w:bidi="fr_FR"/>
        </w:rPr>
        <w:t>2R 3.22</w:t>
      </w:r>
      <w:r>
        <w:rPr>
          <w:lang w:val="fr_FR" w:bidi="fr_FR"/>
        </w:rPr>
        <w:t>), du vin (</w:t>
      </w:r>
      <w:r>
        <w:rPr>
          <w:lang w:val="fr_FR" w:bidi="fr_FR"/>
        </w:rPr>
        <w:t>Pr 23.31</w:t>
      </w:r>
      <w:r>
        <w:rPr>
          <w:lang w:val="fr_FR" w:bidi="fr_FR"/>
        </w:rPr>
        <w:t xml:space="preserve">), des yeux de celui qui boit du vin (v. </w:t>
      </w:r>
      <w:r>
        <w:rPr>
          <w:lang w:val="fr_FR" w:bidi="fr_FR"/>
        </w:rPr>
        <w:t>29</w:t>
      </w:r>
      <w:r>
        <w:rPr>
          <w:lang w:val="fr_FR" w:bidi="fr_FR"/>
        </w:rPr>
        <w:t>), de vêtements (</w:t>
      </w:r>
      <w:r>
        <w:rPr>
          <w:lang w:val="fr_FR" w:bidi="fr_FR"/>
        </w:rPr>
        <w:t>Es 63.2</w:t>
      </w:r>
      <w:r>
        <w:rPr>
          <w:lang w:val="fr_FR" w:bidi="fr_FR"/>
        </w:rPr>
        <w:t>), de boucliers (</w:t>
      </w:r>
      <w:r>
        <w:rPr>
          <w:lang w:val="fr_FR" w:bidi="fr_FR"/>
        </w:rPr>
        <w:t>Na 2.3</w:t>
      </w:r>
      <w:r>
        <w:rPr>
          <w:lang w:val="fr_FR" w:bidi="fr_FR"/>
        </w:rPr>
        <w:t>), et de chevaux (</w:t>
      </w:r>
      <w:r>
        <w:rPr>
          <w:lang w:val="fr_FR" w:bidi="fr_FR"/>
        </w:rPr>
        <w:t>Za 1.8</w:t>
      </w:r>
      <w:r>
        <w:rPr>
          <w:lang w:val="fr_FR" w:bidi="fr_FR"/>
        </w:rPr>
        <w:t xml:space="preserve"> ; </w:t>
      </w:r>
      <w:r>
        <w:rPr>
          <w:lang w:val="fr_FR" w:bidi="fr_FR"/>
        </w:rPr>
        <w:t>6.2</w:t>
      </w:r>
      <w:r>
        <w:rPr>
          <w:lang w:val="fr_FR" w:bidi="fr_FR"/>
        </w:rPr>
        <w:t>). Le rouge est aussi utilisé au sens figuré pour décrire le péché (</w:t>
      </w:r>
      <w:r>
        <w:rPr>
          <w:lang w:val="fr_FR" w:bidi="fr_FR"/>
        </w:rPr>
        <w:t>Es 1.18</w:t>
      </w:r>
      <w:r>
        <w:rPr>
          <w:lang w:val="fr_FR" w:bidi="fr_FR"/>
        </w:rPr>
        <w:t xml:space="preserve">). </w:t>
      </w:r>
    </w:p>
    <w:p>
      <w:pPr/>
      <w:r>
        <w:rPr>
          <w:lang w:val="fr_FR" w:bidi="fr_FR"/>
        </w:rPr>
      </w:r>
      <w:r>
        <w:rPr>
          <w:lang w:val="fr_FR" w:bidi="fr_FR"/>
        </w:rPr>
        <w:t>Des décolorations de la peau ou d'un mur suite à une infection sont décrites comme de couleur rougeâtre (</w:t>
      </w:r>
      <w:r>
        <w:rPr>
          <w:lang w:val="fr_FR" w:bidi="fr_FR"/>
        </w:rPr>
        <w:t>Lv 13.49</w:t>
      </w:r>
      <w:r>
        <w:rPr>
          <w:lang w:val="fr_FR" w:bidi="fr_FR"/>
        </w:rPr>
        <w:t xml:space="preserve">, </w:t>
      </w:r>
      <w:r>
        <w:rPr>
          <w:lang w:val="fr_FR" w:bidi="fr_FR"/>
        </w:rPr>
        <w:t>19, 24, 42–43</w:t>
      </w:r>
      <w:r>
        <w:rPr>
          <w:lang w:val="fr_FR" w:bidi="fr_FR"/>
        </w:rPr>
        <w:t xml:space="preserve"> ; </w:t>
      </w:r>
      <w:r>
        <w:rPr>
          <w:lang w:val="fr_FR" w:bidi="fr_FR"/>
        </w:rPr>
        <w:t>14.37</w:t>
      </w:r>
      <w:r>
        <w:rPr>
          <w:lang w:val="fr_FR" w:bidi="fr_FR"/>
        </w:rPr>
        <w:t xml:space="preserve">). </w:t>
      </w:r>
    </w:p>
    <w:p>
      <w:pPr/>
      <w:r>
        <w:rPr>
          <w:lang w:val="fr_FR" w:bidi="fr_FR"/>
        </w:rPr>
      </w:r>
      <w:r>
        <w:rPr>
          <w:lang w:val="fr_FR" w:bidi="fr_FR"/>
        </w:rPr>
        <w:t>La mer Rouge est mentionnée fréquemment dans l'AT (</w:t>
      </w:r>
      <w:r>
        <w:rPr>
          <w:lang w:val="fr_FR" w:bidi="fr_FR"/>
        </w:rPr>
        <w:t>Ex 10.19</w:t>
      </w:r>
      <w:r>
        <w:rPr>
          <w:lang w:val="fr_FR" w:bidi="fr_FR"/>
        </w:rPr>
        <w:t xml:space="preserve"> ; </w:t>
      </w:r>
      <w:r>
        <w:rPr>
          <w:lang w:val="fr_FR" w:bidi="fr_FR"/>
        </w:rPr>
        <w:t>15.4</w:t>
      </w:r>
      <w:r>
        <w:rPr>
          <w:lang w:val="fr_FR" w:bidi="fr_FR"/>
        </w:rPr>
        <w:t>). Dans l'hébreu, elle est en fait appelée « mer des Roseaux ». Toutefois, elle est bel et bien appelée « mer Rouge » dans le NT (</w:t>
      </w:r>
      <w:r>
        <w:rPr>
          <w:lang w:val="fr_FR" w:bidi="fr_FR"/>
        </w:rPr>
        <w:t>Ac 7.36</w:t>
      </w:r>
      <w:r>
        <w:rPr>
          <w:lang w:val="fr_FR" w:bidi="fr_FR"/>
        </w:rPr>
        <w:t xml:space="preserve"> ; </w:t>
      </w:r>
      <w:r>
        <w:rPr>
          <w:lang w:val="fr_FR" w:bidi="fr_FR"/>
        </w:rPr>
        <w:t>Hé 11.29</w:t>
      </w:r>
      <w:r>
        <w:rPr>
          <w:lang w:val="fr_FR" w:bidi="fr_FR"/>
        </w:rPr>
        <w:t xml:space="preserve">). </w:t>
      </w:r>
    </w:p>
    <w:p>
      <w:pPr/>
      <w:r>
        <w:rPr>
          <w:lang w:val="fr_FR" w:bidi="fr_FR"/>
        </w:rPr>
      </w:r>
      <w:r>
        <w:rPr>
          <w:lang w:val="fr_FR" w:bidi="fr_FR"/>
        </w:rPr>
        <w:t>Dans le NT, le rouge décrit la couleur du ciel dans certaines circonstances (</w:t>
      </w:r>
      <w:r>
        <w:rPr>
          <w:lang w:val="fr_FR" w:bidi="fr_FR"/>
        </w:rPr>
        <w:t>Mt 16.2–3</w:t>
      </w:r>
      <w:r>
        <w:rPr>
          <w:lang w:val="fr_FR" w:bidi="fr_FR"/>
        </w:rPr>
        <w:t xml:space="preserve">), un cheval (« roux », </w:t>
      </w:r>
      <w:r>
        <w:rPr>
          <w:lang w:val="fr_FR" w:bidi="fr_FR"/>
        </w:rPr>
        <w:t>Ap 6.4</w:t>
      </w:r>
      <w:r>
        <w:rPr>
          <w:lang w:val="fr_FR" w:bidi="fr_FR"/>
        </w:rPr>
        <w:t>) et un dragon (</w:t>
      </w:r>
      <w:r>
        <w:rPr>
          <w:lang w:val="fr_FR" w:bidi="fr_FR"/>
        </w:rPr>
        <w:t>12.3</w:t>
      </w:r>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r>
        <w:rPr>
          <w:lang w:val="fr_FR" w:bidi="fr_FR"/>
        </w:rPr>
        <w:t>Ap 18.12</w:t>
      </w:r>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r>
        <w:rPr>
          <w:lang w:val="fr_FR" w:bidi="fr_FR"/>
        </w:rPr>
        <w:t>Gn 38.28, 30</w:t>
      </w:r>
      <w:r>
        <w:rPr>
          <w:lang w:val="fr_FR" w:bidi="fr_FR"/>
        </w:rPr>
        <w:t>), la couleur de certains textiles du tabernacle (</w:t>
      </w:r>
      <w:r>
        <w:rPr>
          <w:lang w:val="fr_FR" w:bidi="fr_FR"/>
        </w:rPr>
        <w:t xml:space="preserve">Ex 25.4 </w:t>
      </w:r>
      <w:r>
        <w:rPr>
          <w:lang w:val="fr_FR" w:bidi="fr_FR"/>
        </w:rPr>
        <w:t xml:space="preserve">; </w:t>
      </w:r>
      <w:r>
        <w:rPr>
          <w:lang w:val="fr_FR" w:bidi="fr_FR"/>
        </w:rPr>
        <w:t xml:space="preserve">26.1, 31, 36 </w:t>
      </w:r>
      <w:r>
        <w:rPr>
          <w:lang w:val="fr_FR" w:bidi="fr_FR"/>
        </w:rPr>
        <w:t xml:space="preserve">; </w:t>
      </w:r>
      <w:r>
        <w:rPr>
          <w:lang w:val="fr_FR" w:bidi="fr_FR"/>
        </w:rPr>
        <w:t>27.16</w:t>
      </w:r>
      <w:r>
        <w:rPr>
          <w:lang w:val="fr_FR" w:bidi="fr_FR"/>
        </w:rPr>
        <w:t>), de l'habit des sacrificateurs (</w:t>
      </w:r>
      <w:r>
        <w:rPr>
          <w:lang w:val="fr_FR" w:bidi="fr_FR"/>
        </w:rPr>
        <w:t>28.5–8, 15, 33</w:t>
      </w:r>
      <w:r>
        <w:rPr>
          <w:lang w:val="fr_FR" w:bidi="fr_FR"/>
        </w:rPr>
        <w:t>), de la corde utilisée par Rahab (</w:t>
      </w:r>
      <w:r>
        <w:rPr>
          <w:lang w:val="fr_FR" w:bidi="fr_FR"/>
        </w:rPr>
        <w:t>Jos 2.18, 21</w:t>
      </w:r>
      <w:r>
        <w:rPr>
          <w:lang w:val="fr_FR" w:bidi="fr_FR"/>
        </w:rPr>
        <w:t>), de la couleur de vêtements (</w:t>
      </w:r>
      <w:r>
        <w:rPr>
          <w:lang w:val="fr_FR" w:bidi="fr_FR"/>
        </w:rPr>
        <w:t xml:space="preserve">2S 1.24 </w:t>
      </w:r>
      <w:r>
        <w:rPr>
          <w:lang w:val="fr_FR" w:bidi="fr_FR"/>
        </w:rPr>
        <w:t xml:space="preserve">; </w:t>
      </w:r>
      <w:r>
        <w:rPr>
          <w:lang w:val="fr_FR" w:bidi="fr_FR"/>
        </w:rPr>
        <w:t xml:space="preserve">Pr 31.21 </w:t>
      </w:r>
      <w:r>
        <w:rPr>
          <w:lang w:val="fr_FR" w:bidi="fr_FR"/>
        </w:rPr>
        <w:t xml:space="preserve">; </w:t>
      </w:r>
      <w:r>
        <w:rPr>
          <w:lang w:val="fr_FR" w:bidi="fr_FR"/>
        </w:rPr>
        <w:t>Jr 4.30</w:t>
      </w:r>
      <w:r>
        <w:rPr>
          <w:lang w:val="fr_FR" w:bidi="fr_FR"/>
        </w:rPr>
        <w:t>), de lèvres (</w:t>
      </w:r>
      <w:r>
        <w:rPr>
          <w:lang w:val="fr_FR" w:bidi="fr_FR"/>
        </w:rPr>
        <w:t>Ct 4.3</w:t>
      </w:r>
      <w:r>
        <w:rPr>
          <w:lang w:val="fr_FR" w:bidi="fr_FR"/>
        </w:rPr>
        <w:t>) et d'uniformes de soldats (</w:t>
      </w:r>
      <w:r>
        <w:rPr>
          <w:lang w:val="fr_FR" w:bidi="fr_FR"/>
        </w:rPr>
        <w:t>Na 2.3</w:t>
      </w:r>
      <w:r>
        <w:rPr>
          <w:lang w:val="fr_FR" w:bidi="fr_FR"/>
        </w:rPr>
        <w:t>). Elle fait partie des couleurs symboliques utilisées lors de l'aspersion du sang de ratification de l'alliance au Sinaï (</w:t>
      </w:r>
      <w:r>
        <w:rPr>
          <w:lang w:val="fr_FR" w:bidi="fr_FR"/>
        </w:rPr>
        <w:t>Hé 9.19</w:t>
      </w:r>
      <w:r>
        <w:rPr>
          <w:lang w:val="fr_FR" w:bidi="fr_FR"/>
        </w:rPr>
        <w:t>), lors de la purification des lépreux (</w:t>
      </w:r>
      <w:r>
        <w:rPr>
          <w:lang w:val="fr_FR" w:bidi="fr_FR"/>
        </w:rPr>
        <w:t>Lv 14.4–6</w:t>
      </w:r>
      <w:r>
        <w:rPr>
          <w:lang w:val="fr_FR" w:bidi="fr_FR"/>
        </w:rPr>
        <w:t xml:space="preserve">) et lors de la purification de maisons infectées (v. </w:t>
      </w:r>
      <w:r>
        <w:rPr>
          <w:lang w:val="fr_FR" w:bidi="fr_FR"/>
        </w:rPr>
        <w:t>49–52</w:t>
      </w:r>
      <w:r>
        <w:rPr>
          <w:lang w:val="fr_FR" w:bidi="fr_FR"/>
        </w:rPr>
        <w:t>). L'écarlate est peut-être signifiée au lieu de cramoisi concernant la couleur de la couverture des objets sur la table des pains de proposition (</w:t>
      </w:r>
      <w:r>
        <w:rPr>
          <w:lang w:val="fr_FR" w:bidi="fr_FR"/>
        </w:rPr>
        <w:t>Nb 4.8</w:t>
      </w:r>
      <w:r>
        <w:rPr>
          <w:lang w:val="fr_FR" w:bidi="fr_FR"/>
        </w:rPr>
        <w:t>) et lors du rituel de la vache rousse (</w:t>
      </w:r>
      <w:r>
        <w:rPr>
          <w:lang w:val="fr_FR" w:bidi="fr_FR"/>
        </w:rPr>
        <w:t>19.6</w:t>
      </w:r>
      <w:r>
        <w:rPr>
          <w:lang w:val="fr_FR" w:bidi="fr_FR"/>
        </w:rPr>
        <w:t xml:space="preserve">). </w:t>
      </w:r>
    </w:p>
    <w:p>
      <w:pPr/>
      <w:r>
        <w:rPr>
          <w:lang w:val="fr_FR" w:bidi="fr_FR"/>
        </w:rPr>
      </w:r>
      <w:r>
        <w:rPr>
          <w:lang w:val="fr_FR" w:bidi="fr_FR"/>
        </w:rPr>
        <w:t>Selon Matthieu, le manteau mis sur Jésus lors de son procès était écarlate (</w:t>
      </w:r>
      <w:r>
        <w:rPr>
          <w:lang w:val="fr_FR" w:bidi="fr_FR"/>
        </w:rPr>
        <w:t>Mt 27.28</w:t>
      </w:r>
      <w:r>
        <w:rPr>
          <w:lang w:val="fr_FR" w:bidi="fr_FR"/>
        </w:rPr>
        <w:t xml:space="preserve">). La femme qui représente Babylone dans </w:t>
      </w:r>
      <w:r>
        <w:rPr>
          <w:lang w:val="fr_FR" w:bidi="fr_FR"/>
        </w:rPr>
        <w:t>Apocalypse 17.3–4</w:t>
      </w:r>
      <w:r>
        <w:rPr>
          <w:lang w:val="fr_FR" w:bidi="fr_FR"/>
        </w:rPr>
        <w:t xml:space="preserve"> était vêtue de pourpre et d'écarlate et assise sur une bête écarlate. Le fait de décrire ses vêtements comme pourpres et écarlates pourrait être une allusion à l'opulence de Rome (</w:t>
      </w:r>
      <w:r>
        <w:rPr>
          <w:lang w:val="fr_FR" w:bidi="fr_FR"/>
        </w:rPr>
        <w:t>Ap 18.16</w:t>
      </w:r>
      <w:r>
        <w:rPr>
          <w:lang w:val="fr_FR" w:bidi="fr_FR"/>
        </w:rPr>
        <w:t xml:space="preserve">). L'écarlate est aussi peut-être en vue dans </w:t>
      </w:r>
      <w:r>
        <w:rPr>
          <w:lang w:val="fr_FR" w:bidi="fr_FR"/>
        </w:rPr>
        <w:t>Ésaïe 1.18</w:t>
      </w:r>
      <w:r>
        <w:rPr>
          <w:lang w:val="fr_FR" w:bidi="fr_FR"/>
        </w:rPr>
        <w:t xml:space="preserve"> pour décrire le péché au sens figuré (</w:t>
      </w:r>
      <w:r>
        <w:rPr>
          <w:lang w:val="fr_FR" w:bidi="fr_FR"/>
        </w:rPr>
        <w:t>Es 1.18</w:t>
      </w:r>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r>
        <w:rPr>
          <w:lang w:val="fr_FR" w:bidi="fr_FR"/>
        </w:rPr>
        <w:t>Gn 1.30</w:t>
      </w:r>
      <w:r>
        <w:rPr>
          <w:lang w:val="fr_FR" w:bidi="fr_FR"/>
        </w:rPr>
        <w:t>), des arbres (</w:t>
      </w:r>
      <w:r>
        <w:rPr>
          <w:lang w:val="fr_FR" w:bidi="fr_FR"/>
        </w:rPr>
        <w:t>1R 14.23</w:t>
      </w:r>
      <w:r>
        <w:rPr>
          <w:lang w:val="fr_FR" w:bidi="fr_FR"/>
        </w:rPr>
        <w:t>), des branches (</w:t>
      </w:r>
      <w:r>
        <w:rPr>
          <w:lang w:val="fr_FR" w:bidi="fr_FR"/>
        </w:rPr>
        <w:t>Jb 15.32</w:t>
      </w:r>
      <w:r>
        <w:rPr>
          <w:lang w:val="fr_FR" w:bidi="fr_FR"/>
        </w:rPr>
        <w:t>), des pâturages (</w:t>
      </w:r>
      <w:r>
        <w:rPr>
          <w:lang w:val="fr_FR" w:bidi="fr_FR"/>
        </w:rPr>
        <w:t>Ps 23.2</w:t>
      </w:r>
      <w:r>
        <w:rPr>
          <w:lang w:val="fr_FR" w:bidi="fr_FR"/>
        </w:rPr>
        <w:t xml:space="preserve"> ; </w:t>
      </w:r>
      <w:r>
        <w:rPr>
          <w:lang w:val="fr_FR" w:bidi="fr_FR"/>
        </w:rPr>
        <w:t>Jl 2.22</w:t>
      </w:r>
      <w:r>
        <w:rPr>
          <w:lang w:val="fr_FR" w:bidi="fr_FR"/>
        </w:rPr>
        <w:t>), l'herbe (</w:t>
      </w:r>
      <w:r>
        <w:rPr>
          <w:lang w:val="fr_FR" w:bidi="fr_FR"/>
        </w:rPr>
        <w:t xml:space="preserve">Ps 37.2 </w:t>
      </w:r>
      <w:r>
        <w:rPr>
          <w:lang w:val="fr_FR" w:bidi="fr_FR"/>
        </w:rPr>
        <w:t xml:space="preserve">; </w:t>
      </w:r>
      <w:r>
        <w:rPr>
          <w:lang w:val="fr_FR" w:bidi="fr_FR"/>
        </w:rPr>
        <w:t>Mc 6.39</w:t>
      </w:r>
      <w:r>
        <w:rPr>
          <w:lang w:val="fr_FR" w:bidi="fr_FR"/>
        </w:rPr>
        <w:t xml:space="preserve"> ; </w:t>
      </w:r>
      <w:r>
        <w:rPr>
          <w:lang w:val="fr_FR" w:bidi="fr_FR"/>
        </w:rPr>
        <w:t>Ap 8.7)</w:t>
      </w:r>
      <w:r>
        <w:rPr>
          <w:lang w:val="fr_FR" w:bidi="fr_FR"/>
        </w:rPr>
        <w:t>, des oliviers (</w:t>
      </w:r>
      <w:r>
        <w:rPr>
          <w:lang w:val="fr_FR" w:bidi="fr_FR"/>
        </w:rPr>
        <w:t>Ps 52.8</w:t>
      </w:r>
      <w:r>
        <w:rPr>
          <w:lang w:val="fr_FR" w:bidi="fr_FR"/>
        </w:rPr>
        <w:t xml:space="preserve"> ; </w:t>
      </w:r>
      <w:r>
        <w:rPr>
          <w:lang w:val="fr_FR" w:bidi="fr_FR"/>
        </w:rPr>
        <w:t>Jr 11.16</w:t>
      </w:r>
      <w:r>
        <w:rPr>
          <w:lang w:val="fr_FR" w:bidi="fr_FR"/>
        </w:rPr>
        <w:t>), des épines (</w:t>
      </w:r>
      <w:r>
        <w:rPr>
          <w:lang w:val="fr_FR" w:bidi="fr_FR"/>
        </w:rPr>
        <w:t>Ps 58.9</w:t>
      </w:r>
      <w:r>
        <w:rPr>
          <w:lang w:val="fr_FR" w:bidi="fr_FR"/>
        </w:rPr>
        <w:t>), du feuillage (</w:t>
      </w:r>
      <w:r>
        <w:rPr>
          <w:lang w:val="fr_FR" w:bidi="fr_FR"/>
        </w:rPr>
        <w:t>Jr 17.8</w:t>
      </w:r>
      <w:r>
        <w:rPr>
          <w:lang w:val="fr_FR" w:bidi="fr_FR"/>
        </w:rPr>
        <w:t>) et du bois (</w:t>
      </w:r>
      <w:r>
        <w:rPr>
          <w:lang w:val="fr_FR" w:bidi="fr_FR"/>
        </w:rPr>
        <w:t>Lc 23.31</w:t>
      </w:r>
      <w:r>
        <w:rPr>
          <w:lang w:val="fr_FR" w:bidi="fr_FR"/>
        </w:rPr>
        <w:t>). En plus de diverses plantes, un lit (</w:t>
      </w:r>
      <w:r>
        <w:rPr>
          <w:lang w:val="fr_FR" w:bidi="fr_FR"/>
        </w:rPr>
        <w:t>Ct 1.16</w:t>
      </w:r>
      <w:r>
        <w:rPr>
          <w:lang w:val="fr_FR" w:bidi="fr_FR"/>
        </w:rPr>
        <w:t>) et le juste (</w:t>
      </w:r>
      <w:r>
        <w:rPr>
          <w:lang w:val="fr_FR" w:bidi="fr_FR"/>
        </w:rPr>
        <w:t>Ps 92.14</w:t>
      </w:r>
      <w:r>
        <w:rPr>
          <w:lang w:val="fr_FR" w:bidi="fr_FR"/>
        </w:rPr>
        <w:t>) sont également décrits comme verdoyants ou comme de la verdure. C'est sous « tout arbre vert » que de nombreux cultes idolâtres étaient tenus (</w:t>
      </w:r>
      <w:r>
        <w:rPr>
          <w:lang w:val="fr_FR" w:bidi="fr_FR"/>
        </w:rPr>
        <w:t>Dt 12.2</w:t>
      </w:r>
      <w:r>
        <w:rPr>
          <w:lang w:val="fr_FR" w:bidi="fr_FR"/>
        </w:rPr>
        <w:t xml:space="preserve"> ; </w:t>
      </w:r>
      <w:r>
        <w:rPr>
          <w:lang w:val="fr_FR" w:bidi="fr_FR"/>
        </w:rPr>
        <w:t>2R 16.4</w:t>
      </w:r>
      <w:r>
        <w:rPr>
          <w:lang w:val="fr_FR" w:bidi="fr_FR"/>
        </w:rPr>
        <w:t xml:space="preserve"> ; </w:t>
      </w:r>
      <w:r>
        <w:rPr>
          <w:lang w:val="fr_FR" w:bidi="fr_FR"/>
        </w:rPr>
        <w:t>Es 57.5</w:t>
      </w:r>
      <w:r>
        <w:rPr>
          <w:lang w:val="fr_FR" w:bidi="fr_FR"/>
        </w:rPr>
        <w:t xml:space="preserve"> ; </w:t>
      </w:r>
      <w:r>
        <w:rPr>
          <w:lang w:val="fr_FR" w:bidi="fr_FR"/>
        </w:rPr>
        <w:t>Jr 2.20</w:t>
      </w:r>
      <w:r>
        <w:rPr>
          <w:lang w:val="fr_FR" w:bidi="fr_FR"/>
        </w:rPr>
        <w:t xml:space="preserve"> ; </w:t>
      </w:r>
      <w:r>
        <w:rPr>
          <w:lang w:val="fr_FR" w:bidi="fr_FR"/>
        </w:rPr>
        <w:t>Ez 6.13</w:t>
      </w:r>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r>
        <w:rPr>
          <w:lang w:val="fr_FR" w:bidi="fr_FR"/>
        </w:rPr>
        <w:t>Lv 13.49</w:t>
      </w:r>
      <w:r>
        <w:rPr>
          <w:lang w:val="fr_FR" w:bidi="fr_FR"/>
        </w:rPr>
        <w:t xml:space="preserve"> ; </w:t>
      </w:r>
      <w:r>
        <w:rPr>
          <w:lang w:val="fr_FR" w:bidi="fr_FR"/>
        </w:rPr>
        <w:t>14.37</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r>
        <w:rPr>
          <w:lang w:val="fr_FR" w:bidi="fr_FR"/>
        </w:rPr>
        <w:t>Jr 16.7</w:t>
      </w:r>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r>
        <w:rPr>
          <w:lang w:val="fr_FR" w:bidi="fr_FR"/>
        </w:rPr>
        <w:t>1Co 10.21</w:t>
      </w:r>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r>
        <w:rPr>
          <w:lang w:val="fr_FR" w:bidi="fr_FR"/>
        </w:rPr>
        <w:t>Gn 44.2, 5</w:t>
      </w:r>
      <w:r>
        <w:rPr>
          <w:lang w:val="fr_FR" w:bidi="fr_FR"/>
        </w:rPr>
        <w:t>).</w:t>
      </w:r>
    </w:p>
    <w:p>
      <w:pPr>
        <w:pStyle w:val="ListBullet"/>
        <w:spacing w:line="240" w:lineRule="auto"/>
        <w:ind w:left="720"/>
      </w:pPr>
      <w:r>
        <w:rPr>
          <w:lang w:val="fr_FR" w:bidi="fr_FR"/>
        </w:rPr>
      </w:r>
      <w:r>
        <w:rPr>
          <w:lang w:val="fr_FR" w:bidi="fr_FR"/>
        </w:rPr>
        <w:t>La coupe de vin peut représenter l'ivresse (</w:t>
      </w:r>
      <w:r>
        <w:rPr>
          <w:lang w:val="fr_FR" w:bidi="fr_FR"/>
        </w:rPr>
        <w:t>Pr 23.31</w:t>
      </w:r>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r>
        <w:rPr>
          <w:lang w:val="fr_FR" w:bidi="fr_FR"/>
        </w:rPr>
        <w:t>Ap 17.4</w:t>
      </w:r>
      <w:r>
        <w:rPr>
          <w:lang w:val="fr_FR" w:bidi="fr_FR"/>
        </w:rPr>
        <w:t xml:space="preserve"> ; </w:t>
      </w:r>
      <w:r>
        <w:rPr>
          <w:lang w:val="fr_FR" w:bidi="fr_FR"/>
        </w:rPr>
        <w:t>18.6</w:t>
      </w:r>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r>
        <w:rPr>
          <w:lang w:val="fr_FR" w:bidi="fr_FR"/>
        </w:rPr>
        <w:t>Ps 16.5</w:t>
      </w:r>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r>
        <w:rPr>
          <w:lang w:val="fr_FR" w:bidi="fr_FR"/>
        </w:rPr>
        <w:t>Ps 11.6</w:t>
      </w:r>
      <w:r>
        <w:rPr>
          <w:lang w:val="fr_FR" w:bidi="fr_FR"/>
        </w:rPr>
        <w:t xml:space="preserve"> ; </w:t>
      </w:r>
      <w:r>
        <w:rPr>
          <w:lang w:val="fr_FR" w:bidi="fr_FR"/>
        </w:rPr>
        <w:t>75.8</w:t>
      </w:r>
      <w:r>
        <w:rPr>
          <w:lang w:val="fr_FR" w:bidi="fr_FR"/>
        </w:rPr>
        <w:t xml:space="preserve"> ; </w:t>
      </w:r>
      <w:r>
        <w:rPr>
          <w:lang w:val="fr_FR" w:bidi="fr_FR"/>
        </w:rPr>
        <w:t>Es 51.17, 22</w:t>
      </w:r>
      <w:r>
        <w:rPr>
          <w:lang w:val="fr_FR" w:bidi="fr_FR"/>
        </w:rPr>
        <w:t xml:space="preserve"> ; </w:t>
      </w:r>
      <w:r>
        <w:rPr>
          <w:lang w:val="fr_FR" w:bidi="fr_FR"/>
        </w:rPr>
        <w:t>Jr 49.12</w:t>
      </w:r>
      <w:r>
        <w:rPr>
          <w:lang w:val="fr_FR" w:bidi="fr_FR"/>
        </w:rPr>
        <w:t xml:space="preserve"> ; </w:t>
      </w:r>
      <w:r>
        <w:rPr>
          <w:lang w:val="fr_FR" w:bidi="fr_FR"/>
        </w:rPr>
        <w:t>Ez 23.33</w:t>
      </w:r>
      <w:r>
        <w:rPr>
          <w:lang w:val="fr_FR" w:bidi="fr_FR"/>
        </w:rPr>
        <w:t xml:space="preserve"> ; </w:t>
      </w:r>
      <w:r>
        <w:rPr>
          <w:lang w:val="fr_FR" w:bidi="fr_FR"/>
        </w:rPr>
        <w:t>Za 12.2</w:t>
      </w:r>
      <w:r>
        <w:rPr>
          <w:lang w:val="fr_FR" w:bidi="fr_FR"/>
        </w:rPr>
        <w:t xml:space="preserve"> ; </w:t>
      </w:r>
      <w:r>
        <w:rPr>
          <w:lang w:val="fr_FR" w:bidi="fr_FR"/>
        </w:rPr>
        <w:t>Ap 14.10</w:t>
      </w:r>
      <w:r>
        <w:rPr>
          <w:lang w:val="fr_FR" w:bidi="fr_FR"/>
        </w:rPr>
        <w:t xml:space="preserve"> ; </w:t>
      </w:r>
      <w:r>
        <w:rPr>
          <w:lang w:val="fr_FR" w:bidi="fr_FR"/>
        </w:rPr>
        <w:t>16.19</w:t>
      </w:r>
      <w:r>
        <w:rPr>
          <w:lang w:val="fr_FR" w:bidi="fr_FR"/>
        </w:rPr>
        <w:t xml:space="preserve"> ; </w:t>
      </w:r>
      <w:r>
        <w:rPr>
          <w:lang w:val="fr_FR" w:bidi="fr_FR"/>
        </w:rPr>
        <w:t>18.6</w:t>
      </w:r>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r>
        <w:rPr>
          <w:lang w:val="fr_FR" w:bidi="fr_FR"/>
        </w:rPr>
        <w:t>1Co 10.21</w:t>
      </w:r>
      <w:r>
        <w:rPr>
          <w:lang w:val="fr_FR" w:bidi="fr_FR"/>
        </w:rPr>
        <w:t xml:space="preserve">) et la « </w:t>
      </w:r>
      <w:r>
        <w:rPr>
          <w:lang w:val="fr_FR" w:bidi="fr_FR"/>
        </w:rPr>
        <w:t>coupe de bénédiction »</w:t>
      </w:r>
      <w:r>
        <w:rPr>
          <w:lang w:val="fr_FR" w:bidi="fr_FR"/>
        </w:rPr>
        <w:t xml:space="preserve"> (</w:t>
      </w:r>
      <w:r>
        <w:rPr>
          <w:lang w:val="fr_FR" w:bidi="fr_FR"/>
        </w:rPr>
        <w:t>1Co 10.16</w:t>
      </w:r>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r>
        <w:rPr>
          <w:lang w:val="fr_FR" w:bidi="fr_FR"/>
        </w:rPr>
        <w:t>Ps 23.5</w:t>
      </w:r>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r>
        <w:rPr>
          <w:lang w:val="fr_FR" w:bidi="fr_FR"/>
        </w:rPr>
        <w:t>Ps 116.13</w:t>
      </w:r>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r>
        <w:rPr>
          <w:lang w:val="fr_FR" w:bidi="fr_FR"/>
        </w:rPr>
        <w:t>Mt 20.22</w:t>
      </w:r>
      <w:r>
        <w:rPr>
          <w:lang w:val="fr_FR" w:bidi="fr_FR"/>
        </w:rPr>
        <w:t xml:space="preserve"> ; </w:t>
      </w:r>
      <w:r>
        <w:rPr>
          <w:lang w:val="fr_FR" w:bidi="fr_FR"/>
        </w:rPr>
        <w:t>26.39</w:t>
      </w:r>
      <w:r>
        <w:rPr>
          <w:lang w:val="fr_FR" w:bidi="fr_FR"/>
        </w:rPr>
        <w:t xml:space="preserve"> ; </w:t>
      </w:r>
      <w:r>
        <w:rPr>
          <w:lang w:val="fr_FR" w:bidi="fr_FR"/>
        </w:rPr>
        <w:t>Mc 10.39</w:t>
      </w:r>
      <w:r>
        <w:rPr>
          <w:lang w:val="fr_FR" w:bidi="fr_FR"/>
        </w:rPr>
        <w:t xml:space="preserve"> ; </w:t>
      </w:r>
      <w:r>
        <w:rPr>
          <w:lang w:val="fr_FR" w:bidi="fr_FR"/>
        </w:rPr>
        <w:t>14.36</w:t>
      </w:r>
      <w:r>
        <w:rPr>
          <w:lang w:val="fr_FR" w:bidi="fr_FR"/>
        </w:rPr>
        <w:t xml:space="preserve"> ; </w:t>
      </w:r>
      <w:r>
        <w:rPr>
          <w:lang w:val="fr_FR" w:bidi="fr_FR"/>
        </w:rPr>
        <w:t>Lc 22.42</w:t>
      </w:r>
      <w:r>
        <w:rPr>
          <w:lang w:val="fr_FR" w:bidi="fr_FR"/>
        </w:rPr>
        <w:t xml:space="preserve"> ; </w:t>
      </w:r>
      <w:r>
        <w:rPr>
          <w:lang w:val="fr_FR" w:bidi="fr_FR"/>
        </w:rPr>
        <w:t>Jn 18.11</w:t>
      </w:r>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r>
        <w:rPr>
          <w:lang w:val="fr_FR" w:bidi="fr_FR"/>
        </w:rPr>
        <w:t>Ex 29.6</w:t>
      </w:r>
      <w:r>
        <w:rPr>
          <w:lang w:val="fr_FR" w:bidi="fr_FR"/>
        </w:rPr>
        <w:t xml:space="preserve"> ; </w:t>
      </w:r>
      <w:r>
        <w:rPr>
          <w:lang w:val="fr_FR" w:bidi="fr_FR"/>
        </w:rPr>
        <w:t>39.30</w:t>
      </w:r>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r>
        <w:rPr>
          <w:lang w:val="fr_FR" w:bidi="fr_FR"/>
        </w:rPr>
        <w:t>2S 1.10</w:t>
      </w:r>
      <w:r>
        <w:rPr>
          <w:lang w:val="fr_FR" w:bidi="fr_FR"/>
        </w:rPr>
        <w:t>). C'était peut-être un bandeau étroit de soie incrusté de bijoux. Comme la couronne du souverain sacrificateur, la couronne du roi indiquait également qu'il était au service de Dieu (</w:t>
      </w:r>
      <w:r>
        <w:rPr>
          <w:lang w:val="fr_FR" w:bidi="fr_FR"/>
        </w:rPr>
        <w:t>2R 11.12</w:t>
      </w:r>
      <w:r>
        <w:rPr>
          <w:lang w:val="fr_FR" w:bidi="fr_FR"/>
        </w:rPr>
        <w:t xml:space="preserve"> ; </w:t>
      </w:r>
      <w:r>
        <w:rPr>
          <w:lang w:val="fr_FR" w:bidi="fr_FR"/>
        </w:rPr>
        <w:t>Ps 89.40</w:t>
      </w:r>
      <w:r>
        <w:rPr>
          <w:lang w:val="fr_FR" w:bidi="fr_FR"/>
        </w:rPr>
        <w:t xml:space="preserve"> ; </w:t>
      </w:r>
      <w:r>
        <w:rPr>
          <w:lang w:val="fr_FR" w:bidi="fr_FR"/>
        </w:rPr>
        <w:t>132.18</w:t>
      </w:r>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r>
        <w:rPr>
          <w:lang w:val="fr_FR" w:bidi="fr_FR"/>
        </w:rPr>
        <w:t>2Sa 12.30</w:t>
      </w:r>
      <w:r>
        <w:rPr>
          <w:lang w:val="fr_FR" w:bidi="fr_FR"/>
        </w:rPr>
        <w:t xml:space="preserve"> ; </w:t>
      </w:r>
      <w:r>
        <w:rPr>
          <w:lang w:val="fr_FR" w:bidi="fr_FR"/>
        </w:rPr>
        <w:t>Est 1.11</w:t>
      </w:r>
      <w:r>
        <w:rPr>
          <w:lang w:val="fr_FR" w:bidi="fr_FR"/>
        </w:rPr>
        <w:t>). Le prophète Zacharie a mis une telle couronne sur la tête de Josué, le souverain sacrificateur, pour indiquer l'union des fonctions du roi et du sacrificateur (</w:t>
      </w:r>
      <w:r>
        <w:rPr>
          <w:lang w:val="fr_FR" w:bidi="fr_FR"/>
        </w:rPr>
        <w:t>Za 6.11, 14</w:t>
      </w:r>
      <w:r>
        <w:rPr>
          <w:lang w:val="fr_FR" w:bidi="fr_FR"/>
        </w:rPr>
        <w:t>).</w:t>
      </w:r>
    </w:p>
    <w:p>
      <w:pPr/>
      <w:r>
        <w:rPr>
          <w:lang w:val="fr_FR" w:bidi="fr_FR"/>
        </w:rPr>
      </w:r>
      <w:r>
        <w:rPr>
          <w:lang w:val="fr_FR" w:bidi="fr_FR"/>
        </w:rPr>
        <w:t>On portait un troisième type de couronne faite de fleurs lors de banquets pour symboliser la joie et la célébration (</w:t>
      </w:r>
      <w:r>
        <w:rPr>
          <w:lang w:val="fr_FR" w:bidi="fr_FR"/>
        </w:rPr>
        <w:t>Ct 3.11</w:t>
      </w:r>
      <w:r>
        <w:rPr>
          <w:lang w:val="fr_FR" w:bidi="fr_FR"/>
        </w:rPr>
        <w:t xml:space="preserve"> ; </w:t>
      </w:r>
      <w:r>
        <w:rPr>
          <w:lang w:val="fr_FR" w:bidi="fr_FR"/>
        </w:rPr>
        <w:t>Es 28.1</w:t>
      </w:r>
      <w:r>
        <w:rPr>
          <w:lang w:val="fr_FR" w:bidi="fr_FR"/>
        </w:rPr>
        <w:t xml:space="preserve"> ; Sg 2.8).</w:t>
      </w:r>
    </w:p>
    <w:p>
      <w:pPr/>
      <w:r>
        <w:rPr>
          <w:lang w:val="fr_FR" w:bidi="fr_FR"/>
        </w:rPr>
      </w:r>
      <w:r>
        <w:rPr>
          <w:lang w:val="fr_FR" w:bidi="fr_FR"/>
        </w:rPr>
        <w:t>Le mot « couronne » est aussi utilisé métaphoriquement pour indiquer la gloire ou l'honneur (</w:t>
      </w:r>
      <w:r>
        <w:rPr>
          <w:lang w:val="fr_FR" w:bidi="fr_FR"/>
        </w:rPr>
        <w:t>Jb 19.9</w:t>
      </w:r>
      <w:r>
        <w:rPr>
          <w:lang w:val="fr_FR" w:bidi="fr_FR"/>
        </w:rPr>
        <w:t xml:space="preserve"> ; </w:t>
      </w:r>
      <w:r>
        <w:rPr>
          <w:lang w:val="fr_FR" w:bidi="fr_FR"/>
        </w:rPr>
        <w:t>Ps 8.6</w:t>
      </w:r>
      <w:r>
        <w:rPr>
          <w:lang w:val="fr_FR" w:bidi="fr_FR"/>
        </w:rPr>
        <w:t xml:space="preserve"> ; </w:t>
      </w:r>
      <w:r>
        <w:rPr>
          <w:lang w:val="fr_FR" w:bidi="fr_FR"/>
        </w:rPr>
        <w:t>Esd 16.12</w:t>
      </w:r>
      <w:r>
        <w:rPr>
          <w:lang w:val="fr_FR" w:bidi="fr_FR"/>
        </w:rPr>
        <w:t>), la joie (</w:t>
      </w:r>
      <w:r>
        <w:rPr>
          <w:lang w:val="fr_FR" w:bidi="fr_FR"/>
        </w:rPr>
        <w:t>Esd 23.42</w:t>
      </w:r>
      <w:r>
        <w:rPr>
          <w:lang w:val="fr_FR" w:bidi="fr_FR"/>
        </w:rPr>
        <w:t>) ou la fierté (</w:t>
      </w:r>
      <w:r>
        <w:rPr>
          <w:lang w:val="fr_FR" w:bidi="fr_FR"/>
        </w:rPr>
        <w:t>Jb 31.36</w:t>
      </w:r>
      <w:r>
        <w:rPr>
          <w:lang w:val="fr_FR" w:bidi="fr_FR"/>
        </w:rPr>
        <w:t xml:space="preserve"> ; </w:t>
      </w:r>
      <w:r>
        <w:rPr>
          <w:lang w:val="fr_FR" w:bidi="fr_FR"/>
        </w:rPr>
        <w:t>Es 28.3</w:t>
      </w:r>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r>
        <w:rPr>
          <w:lang w:val="fr_FR" w:bidi="fr_FR"/>
        </w:rPr>
        <w:t>1Co 9.25</w:t>
      </w:r>
      <w:r>
        <w:rPr>
          <w:lang w:val="fr_FR" w:bidi="fr_FR"/>
        </w:rPr>
        <w:t xml:space="preserve"> ; </w:t>
      </w:r>
      <w:r>
        <w:rPr>
          <w:lang w:val="fr_FR" w:bidi="fr_FR"/>
        </w:rPr>
        <w:t>2Tm 2.5</w:t>
      </w:r>
      <w:r>
        <w:rPr>
          <w:lang w:val="fr_FR" w:bidi="fr_FR"/>
        </w:rPr>
        <w:t>). Paul considérait que ses convertis étaient sa « joie et couronne » (</w:t>
      </w:r>
      <w:r>
        <w:rPr>
          <w:lang w:val="fr_FR" w:bidi="fr_FR"/>
        </w:rPr>
        <w:t>Ph 4.1</w:t>
      </w:r>
      <w:r>
        <w:rPr>
          <w:lang w:val="fr_FR" w:bidi="fr_FR"/>
        </w:rPr>
        <w:t xml:space="preserve"> ; </w:t>
      </w:r>
      <w:r>
        <w:rPr>
          <w:lang w:val="fr_FR" w:bidi="fr_FR"/>
        </w:rPr>
        <w:t>1Th 2.19</w:t>
      </w:r>
      <w:r>
        <w:rPr>
          <w:lang w:val="fr_FR" w:bidi="fr_FR"/>
        </w:rPr>
        <w:t>).</w:t>
      </w:r>
    </w:p>
    <w:p>
      <w:pPr/>
      <w:r>
        <w:rPr>
          <w:lang w:val="fr_FR" w:bidi="fr_FR"/>
        </w:rPr>
      </w:r>
      <w:r>
        <w:rPr>
          <w:lang w:val="fr_FR" w:bidi="fr_FR"/>
        </w:rPr>
        <w:t>Une couronne de vainqueur symbolise la vie éternelle héritée par les chrétiens qui ont persévéré (</w:t>
      </w:r>
      <w:r>
        <w:rPr>
          <w:lang w:val="fr_FR" w:bidi="fr_FR"/>
        </w:rPr>
        <w:t>Jc 1.12</w:t>
      </w:r>
      <w:r>
        <w:rPr>
          <w:lang w:val="fr_FR" w:bidi="fr_FR"/>
        </w:rPr>
        <w:t xml:space="preserve"> ; </w:t>
      </w:r>
      <w:r>
        <w:rPr>
          <w:lang w:val="fr_FR" w:bidi="fr_FR"/>
        </w:rPr>
        <w:t>1 P 5.4</w:t>
      </w:r>
      <w:r>
        <w:rPr>
          <w:lang w:val="fr_FR" w:bidi="fr_FR"/>
        </w:rPr>
        <w:t xml:space="preserve"> ; </w:t>
      </w:r>
      <w:r>
        <w:rPr>
          <w:lang w:val="fr_FR" w:bidi="fr_FR"/>
        </w:rPr>
        <w:t>Ap 2.10</w:t>
      </w:r>
      <w:r>
        <w:rPr>
          <w:lang w:val="fr_FR" w:bidi="fr_FR"/>
        </w:rPr>
        <w:t xml:space="preserve"> ; </w:t>
      </w:r>
      <w:r>
        <w:rPr>
          <w:lang w:val="fr_FR" w:bidi="fr_FR"/>
        </w:rPr>
        <w:t>3.11</w:t>
      </w:r>
      <w:r>
        <w:rPr>
          <w:lang w:val="fr_FR" w:bidi="fr_FR"/>
        </w:rPr>
        <w:t>). Dans le livre de l'Apocalypse, les victoires des sauterelles (</w:t>
      </w:r>
      <w:r>
        <w:rPr>
          <w:lang w:val="fr_FR" w:bidi="fr_FR"/>
        </w:rPr>
        <w:t>9.7</w:t>
      </w:r>
      <w:r>
        <w:rPr>
          <w:lang w:val="fr_FR" w:bidi="fr_FR"/>
        </w:rPr>
        <w:t>), de la femme (</w:t>
      </w:r>
      <w:r>
        <w:rPr>
          <w:lang w:val="fr_FR" w:bidi="fr_FR"/>
        </w:rPr>
        <w:t>12.1</w:t>
      </w:r>
      <w:r>
        <w:rPr>
          <w:lang w:val="fr_FR" w:bidi="fr_FR"/>
        </w:rPr>
        <w:t>) et de Christ (</w:t>
      </w:r>
      <w:r>
        <w:rPr>
          <w:lang w:val="fr_FR" w:bidi="fr_FR"/>
        </w:rPr>
        <w:t>6.2</w:t>
      </w:r>
      <w:r>
        <w:rPr>
          <w:lang w:val="fr_FR" w:bidi="fr_FR"/>
        </w:rPr>
        <w:t xml:space="preserve"> ; </w:t>
      </w:r>
      <w:r>
        <w:rPr>
          <w:lang w:val="fr_FR" w:bidi="fr_FR"/>
        </w:rPr>
        <w:t>14.14</w:t>
      </w:r>
      <w:r>
        <w:rPr>
          <w:lang w:val="fr_FR" w:bidi="fr_FR"/>
        </w:rPr>
        <w:t>) sont symbolisées par des couronnes de laurier. Un mot grec différent, désignant une couronne royale, est utilisé pour les diadèmes sur les têtes du dragon (</w:t>
      </w:r>
      <w:r>
        <w:rPr>
          <w:lang w:val="fr_FR" w:bidi="fr_FR"/>
        </w:rPr>
        <w:t>12.3</w:t>
      </w:r>
      <w:r>
        <w:rPr>
          <w:lang w:val="fr_FR" w:bidi="fr_FR"/>
        </w:rPr>
        <w:t>), de la bête de la mer (</w:t>
      </w:r>
      <w:r>
        <w:rPr>
          <w:lang w:val="fr_FR" w:bidi="fr_FR"/>
        </w:rPr>
        <w:t>13.1</w:t>
      </w:r>
      <w:r>
        <w:rPr>
          <w:lang w:val="fr_FR" w:bidi="fr_FR"/>
        </w:rPr>
        <w:t>) et de Christ (</w:t>
      </w:r>
      <w:r>
        <w:rPr>
          <w:lang w:val="fr_FR" w:bidi="fr_FR"/>
        </w:rPr>
        <w:t>19.12</w:t>
      </w:r>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r>
        <w:rPr>
          <w:lang w:val="fr_FR" w:bidi="fr_FR"/>
        </w:rPr>
        <w:t>Mc 15.17–18</w:t>
      </w:r>
      <w:r>
        <w:rPr>
          <w:lang w:val="fr_FR" w:bidi="fr_FR"/>
        </w:rPr>
        <w:t>). Cette couronne, le manteau écarlate et le sceptre (</w:t>
      </w:r>
      <w:r>
        <w:rPr>
          <w:lang w:val="fr_FR" w:bidi="fr_FR"/>
        </w:rPr>
        <w:t>Mt 27.27–29</w:t>
      </w:r>
      <w:r>
        <w:rPr>
          <w:lang w:val="fr_FR" w:bidi="fr_FR"/>
        </w:rPr>
        <w:t xml:space="preserve">) ainsi que l'inscription sur la croix (désignant Jésus comme « le roi des Juifs », </w:t>
      </w:r>
      <w:r>
        <w:rPr>
          <w:lang w:val="fr_FR" w:bidi="fr_FR"/>
        </w:rPr>
        <w:t>Mc 15.26</w:t>
      </w:r>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r>
        <w:rPr>
          <w:lang w:val="fr_FR" w:bidi="fr_FR"/>
        </w:rPr>
        <w:t>Dt 28.26</w:t>
      </w:r>
      <w:r>
        <w:rPr>
          <w:lang w:val="fr_FR" w:bidi="fr_FR"/>
        </w:rPr>
        <w:t xml:space="preserve"> ; </w:t>
      </w:r>
      <w:r>
        <w:rPr>
          <w:lang w:val="fr_FR" w:bidi="fr_FR"/>
        </w:rPr>
        <w:t>1R 11.15</w:t>
      </w:r>
      <w:r>
        <w:rPr>
          <w:lang w:val="fr_FR" w:bidi="fr_FR"/>
        </w:rPr>
        <w:t>). Si possible, les morts étaient enterrés le jour même du décès (</w:t>
      </w:r>
      <w:r>
        <w:rPr>
          <w:lang w:val="fr_FR" w:bidi="fr_FR"/>
        </w:rPr>
        <w:t>Dt 21.23</w:t>
      </w:r>
      <w:r>
        <w:rPr>
          <w:lang w:val="fr_FR" w:bidi="fr_FR"/>
        </w:rPr>
        <w:t>). Les morts n'étaient pas habituellement embaumés, mais ils étaient souvent habillés de vêtements funéraires et aspergés de divers parfums (</w:t>
      </w:r>
      <w:r>
        <w:rPr>
          <w:lang w:val="fr_FR" w:bidi="fr_FR"/>
        </w:rPr>
        <w:t>Mc 15.46</w:t>
      </w:r>
      <w:r>
        <w:rPr>
          <w:lang w:val="fr_FR" w:bidi="fr_FR"/>
        </w:rPr>
        <w:t xml:space="preserve"> ; </w:t>
      </w:r>
      <w:r>
        <w:rPr>
          <w:lang w:val="fr_FR" w:bidi="fr_FR"/>
        </w:rPr>
        <w:t>Jn 11.44</w:t>
      </w:r>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r>
        <w:rPr>
          <w:lang w:val="fr_FR" w:bidi="fr_FR"/>
        </w:rPr>
        <w:t>Mt 11.17</w:t>
      </w:r>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r>
        <w:rPr>
          <w:lang w:val="fr_FR" w:bidi="fr_FR"/>
        </w:rPr>
        <w:t xml:space="preserve">2Ch 35.25 </w:t>
      </w:r>
      <w:r>
        <w:rPr>
          <w:lang w:val="fr_FR" w:bidi="fr_FR"/>
        </w:rPr>
        <w:t xml:space="preserve">; </w:t>
      </w:r>
      <w:r>
        <w:rPr>
          <w:lang w:val="fr_FR" w:bidi="fr_FR"/>
        </w:rPr>
        <w:t>Jr 9.17</w:t>
      </w:r>
      <w:r>
        <w:rPr>
          <w:lang w:val="fr_FR" w:bidi="fr_FR"/>
        </w:rPr>
        <w:t>–</w:t>
      </w:r>
      <w:r>
        <w:rPr>
          <w:lang w:val="fr_FR" w:bidi="fr_FR"/>
        </w:rPr>
        <w:t>22</w:t>
      </w:r>
      <w:r>
        <w:rPr>
          <w:lang w:val="fr_FR" w:bidi="fr_FR"/>
        </w:rPr>
        <w:t>). Le rôle important des lamentations reflétait l'importance de la vie et de la santé en tant que dons de Dieu pour les Israélites (</w:t>
      </w:r>
      <w:r>
        <w:rPr>
          <w:lang w:val="fr_FR" w:bidi="fr_FR"/>
        </w:rPr>
        <w:t>Ps 91.16</w:t>
      </w:r>
      <w:r>
        <w:rPr>
          <w:lang w:val="fr_FR" w:bidi="fr_FR"/>
        </w:rPr>
        <w:t>). Pour eux, l'existence était dans le corps (</w:t>
      </w:r>
      <w:r>
        <w:rPr>
          <w:lang w:val="fr_FR" w:bidi="fr_FR"/>
        </w:rPr>
        <w:t>16.9</w:t>
      </w:r>
      <w:r>
        <w:rPr>
          <w:lang w:val="fr_FR" w:bidi="fr_FR"/>
        </w:rPr>
        <w:t>–</w:t>
      </w:r>
      <w:r>
        <w:rPr>
          <w:lang w:val="fr_FR" w:bidi="fr_FR"/>
        </w:rPr>
        <w:t>11</w:t>
      </w:r>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r>
        <w:rPr>
          <w:lang w:val="fr_FR" w:bidi="fr_FR"/>
        </w:rPr>
        <w:t>Jb 14.13</w:t>
      </w:r>
      <w:r>
        <w:rPr>
          <w:lang w:val="fr_FR" w:bidi="fr_FR"/>
        </w:rPr>
        <w:t xml:space="preserve">; </w:t>
      </w:r>
      <w:r>
        <w:rPr>
          <w:lang w:val="fr_FR" w:bidi="fr_FR"/>
        </w:rPr>
        <w:t>Esd 37</w:t>
      </w:r>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couvercle de l’arche</w:t>
      </w:r>
      <w:r>
        <w:rPr>
          <w:lang w:val="fr_FR" w:bidi="fr_FR"/>
        </w:rPr>
      </w:r>
    </w:p>
    <w:p>
      <w:pPr/>
      <w:r>
        <w:rPr>
          <w:lang w:val="fr_FR" w:bidi="fr_FR"/>
        </w:rPr>
      </w:r>
      <w:r>
        <w:rPr>
          <w:lang w:val="fr_FR" w:bidi="fr_FR"/>
        </w:rPr>
        <w:t>Couvercle en forme de plaque, fait d'or massif, qui recouvrait l’arche de l’alliance dans le tabernacle et le Temple. Il est aussi appelé « propitiatoire ».</w:t>
      </w:r>
    </w:p>
    <w:p>
      <w:pPr/>
      <w:r>
        <w:rPr>
          <w:lang w:val="fr_FR" w:bidi="fr_FR"/>
        </w:rPr>
      </w:r>
      <w:r>
        <w:rPr>
          <w:i/>
          <w:lang w:val="fr_FR" w:bidi="fr_FR"/>
        </w:rPr>
        <w:t>Voir</w:t>
      </w:r>
      <w:r>
        <w:rPr>
          <w:lang w:val="fr_FR" w:bidi="fr_FR"/>
        </w:rPr>
        <w:t xml:space="preserve"> </w:t>
      </w:r>
      <w:r>
        <w:rPr>
          <w:lang w:val="fr_FR" w:bidi="fr_FR"/>
        </w:rPr>
        <w:t>propitiatoire</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r>
        <w:rPr>
          <w:lang w:val="fr_FR" w:bidi="fr_FR"/>
        </w:rPr>
        <w:t>Nb 25.15–18</w:t>
      </w:r>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r>
        <w:rPr>
          <w:lang w:val="fr_FR" w:bidi="fr_FR"/>
        </w:rPr>
        <w:t>1 Chroniques 4.22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r>
        <w:rPr>
          <w:lang w:val="fr_FR" w:bidi="fr_FR"/>
        </w:rPr>
        <w:t>Mt 27.33</w:t>
      </w:r>
      <w:r>
        <w:rPr>
          <w:lang w:val="fr_FR" w:bidi="fr_FR"/>
        </w:rPr>
        <w:t xml:space="preserve"> ; </w:t>
      </w:r>
      <w:r>
        <w:rPr>
          <w:lang w:val="fr_FR" w:bidi="fr_FR"/>
        </w:rPr>
        <w:t>Mc 15.22</w:t>
      </w:r>
      <w:r>
        <w:rPr>
          <w:lang w:val="fr_FR" w:bidi="fr_FR"/>
        </w:rPr>
        <w:t xml:space="preserve"> ; </w:t>
      </w:r>
      <w:r>
        <w:rPr>
          <w:lang w:val="fr_FR" w:bidi="fr_FR"/>
        </w:rPr>
        <w:t>Jn 19.17</w:t>
      </w:r>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crayon, craie, stylet, style</w:t>
      </w:r>
      <w:r>
        <w:rPr>
          <w:lang w:val="fr_FR" w:bidi="fr_FR"/>
        </w:rPr>
      </w:r>
    </w:p>
    <w:p>
      <w:pPr/>
      <w:r>
        <w:rPr>
          <w:lang w:val="fr_FR" w:bidi="fr_FR"/>
        </w:rPr>
      </w:r>
      <w:r>
        <w:rPr>
          <w:lang w:val="fr_FR" w:bidi="fr_FR"/>
        </w:rPr>
        <w:t>Outil de traçage de charpentier mentionné en lien avec la fabrication d'idoles (</w:t>
      </w:r>
      <w:r>
        <w:rPr>
          <w:lang w:val="fr_FR" w:bidi="fr_FR"/>
        </w:rPr>
        <w:t>Es 44.13</w:t>
      </w:r>
      <w:r>
        <w:rPr>
          <w:lang w:val="fr_FR" w:bidi="fr_FR"/>
        </w:rPr>
        <w:t>). D'autres versions ont « craie », « craie rouge », « stylet » ou « style ».</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r>
        <w:rPr>
          <w:lang w:val="fr_FR" w:bidi="fr_FR"/>
        </w:rPr>
        <w:t>Hé 11.3</w:t>
      </w:r>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r>
        <w:rPr>
          <w:lang w:val="fr_FR" w:bidi="fr_FR"/>
        </w:rPr>
        <w:t>Genèse 1</w:t>
      </w:r>
      <w:r>
        <w:rPr>
          <w:lang w:val="fr_FR" w:bidi="fr_FR"/>
        </w:rPr>
        <w:t xml:space="preserve"> est un récit magnifique de la manière dont le Dieu d'Israël a transformé le chaos de </w:t>
      </w:r>
      <w:r>
        <w:rPr>
          <w:lang w:val="fr_FR" w:bidi="fr_FR"/>
        </w:rPr>
        <w:t>Genèse 1.2</w:t>
      </w:r>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r>
        <w:rPr>
          <w:lang w:val="fr_FR" w:bidi="fr_FR"/>
        </w:rPr>
        <w:t>Gn 1.4, 10, 12, 18, 21, 25, 31</w:t>
      </w:r>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r>
        <w:rPr>
          <w:lang w:val="fr_FR" w:bidi="fr_FR"/>
        </w:rPr>
        <w:t>Rm 8.18–25</w:t>
      </w:r>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r>
        <w:rPr>
          <w:lang w:val="fr_FR" w:bidi="fr_FR"/>
        </w:rPr>
        <w:t>Éphésiens 4.6</w:t>
      </w:r>
      <w:r>
        <w:rPr>
          <w:lang w:val="fr_FR" w:bidi="fr_FR"/>
        </w:rPr>
        <w:t>. Dieu est au-dessus de tous. Il ne fait pas partie de la création, mais la dirige. Dieu est parmi tous. Il est actif dans toute sa création. Dieu est en tous. Il ne fait pas partie de la création mais est présent partout (</w:t>
      </w:r>
      <w:r>
        <w:rPr>
          <w:lang w:val="fr_FR" w:bidi="fr_FR"/>
        </w:rPr>
        <w:t>Ps 90.1–4</w:t>
      </w:r>
      <w:r>
        <w:rPr>
          <w:lang w:val="fr_FR" w:bidi="fr_FR"/>
        </w:rPr>
        <w:t xml:space="preserve"> ; voir aussi </w:t>
      </w:r>
      <w:r>
        <w:rPr>
          <w:lang w:val="fr_FR" w:bidi="fr_FR"/>
        </w:rPr>
        <w:t>Jn 1.3</w:t>
      </w:r>
      <w:r>
        <w:rPr>
          <w:lang w:val="fr_FR" w:bidi="fr_FR"/>
        </w:rPr>
        <w:t xml:space="preserve"> ; </w:t>
      </w:r>
      <w:r>
        <w:rPr>
          <w:lang w:val="fr_FR" w:bidi="fr_FR"/>
        </w:rPr>
        <w:t>1Co 8.6</w:t>
      </w:r>
      <w:r>
        <w:rPr>
          <w:lang w:val="fr_FR" w:bidi="fr_FR"/>
        </w:rPr>
        <w:t xml:space="preserve"> ; </w:t>
      </w:r>
      <w:r>
        <w:rPr>
          <w:lang w:val="fr_FR" w:bidi="fr_FR"/>
        </w:rPr>
        <w:t>Col 1.16–17</w:t>
      </w:r>
      <w:r>
        <w:rPr>
          <w:lang w:val="fr_FR" w:bidi="fr_FR"/>
        </w:rPr>
        <w:t>).</w:t>
      </w:r>
    </w:p>
    <w:p>
      <w:pPr/>
      <w:r>
        <w:rPr>
          <w:lang w:val="fr_FR" w:bidi="fr_FR"/>
        </w:rPr>
      </w:r>
      <w:r>
        <w:rPr>
          <w:lang w:val="fr_FR" w:bidi="fr_FR"/>
        </w:rPr>
        <w:t>5. Dieu a créé l'univers par sa parole (</w:t>
      </w:r>
      <w:r>
        <w:rPr>
          <w:lang w:val="fr_FR" w:bidi="fr_FR"/>
        </w:rPr>
        <w:t>Gn 1</w:t>
      </w:r>
      <w:r>
        <w:rPr>
          <w:lang w:val="fr_FR" w:bidi="fr_FR"/>
        </w:rPr>
        <w:t xml:space="preserve"> ; </w:t>
      </w:r>
      <w:r>
        <w:rPr>
          <w:lang w:val="fr_FR" w:bidi="fr_FR"/>
        </w:rPr>
        <w:t>Hé 11.3</w:t>
      </w:r>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r>
        <w:rPr>
          <w:lang w:val="fr_FR" w:bidi="fr_FR"/>
        </w:rPr>
        <w:t>Ps 8</w:t>
      </w:r>
      <w:r>
        <w:rPr>
          <w:lang w:val="fr_FR" w:bidi="fr_FR"/>
        </w:rPr>
        <w:t xml:space="preserve"> ; </w:t>
      </w:r>
      <w:r>
        <w:rPr>
          <w:lang w:val="fr_FR" w:bidi="fr_FR"/>
        </w:rPr>
        <w:t>19</w:t>
      </w:r>
      <w:r>
        <w:rPr>
          <w:lang w:val="fr_FR" w:bidi="fr_FR"/>
        </w:rPr>
        <w:t xml:space="preserve"> ; </w:t>
      </w:r>
      <w:r>
        <w:rPr>
          <w:lang w:val="fr_FR" w:bidi="fr_FR"/>
        </w:rPr>
        <w:t>Rm 1.20</w:t>
      </w:r>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r>
        <w:rPr>
          <w:lang w:val="fr_FR" w:bidi="fr_FR"/>
        </w:rPr>
        <w:t>Gn 1.26–27</w:t>
      </w:r>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r>
        <w:rPr>
          <w:lang w:val="fr_FR" w:bidi="fr_FR"/>
        </w:rPr>
        <w:t>Gn 1.28</w:t>
      </w:r>
      <w:r>
        <w:rPr>
          <w:lang w:val="fr_FR" w:bidi="fr_FR"/>
        </w:rPr>
        <w:t xml:space="preserve"> ; </w:t>
      </w:r>
      <w:r>
        <w:rPr>
          <w:lang w:val="fr_FR" w:bidi="fr_FR"/>
        </w:rPr>
        <w:t>2.15</w:t>
      </w:r>
      <w:r>
        <w:rPr>
          <w:lang w:val="fr_FR" w:bidi="fr_FR"/>
        </w:rPr>
        <w:t xml:space="preserve"> ; </w:t>
      </w:r>
      <w:r>
        <w:rPr>
          <w:lang w:val="fr_FR" w:bidi="fr_FR"/>
        </w:rPr>
        <w:t>Ps 8</w:t>
      </w:r>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r>
        <w:rPr>
          <w:lang w:val="fr_FR" w:bidi="fr_FR"/>
        </w:rPr>
        <w:t>Mc 10.2–9</w:t>
      </w:r>
      <w:r>
        <w:rPr>
          <w:lang w:val="fr_FR" w:bidi="fr_FR"/>
        </w:rPr>
        <w:t xml:space="preserve"> ; </w:t>
      </w:r>
      <w:r>
        <w:rPr>
          <w:lang w:val="fr_FR" w:bidi="fr_FR"/>
        </w:rPr>
        <w:t>1Co 7.1–5</w:t>
      </w:r>
      <w:r>
        <w:rPr>
          <w:lang w:val="fr_FR" w:bidi="fr_FR"/>
        </w:rPr>
        <w:t xml:space="preserve"> ; </w:t>
      </w:r>
      <w:r>
        <w:rPr>
          <w:lang w:val="fr_FR" w:bidi="fr_FR"/>
        </w:rPr>
        <w:t>Ep 5.25–31</w:t>
      </w:r>
      <w:r>
        <w:rPr>
          <w:lang w:val="fr_FR" w:bidi="fr_FR"/>
        </w:rPr>
        <w:t xml:space="preserve"> ; voir aussi </w:t>
      </w:r>
      <w:r>
        <w:rPr>
          <w:lang w:val="fr_FR" w:bidi="fr_FR"/>
        </w:rPr>
        <w:t>Hé 13.4</w:t>
      </w:r>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r>
        <w:rPr>
          <w:lang w:val="fr_FR" w:bidi="fr_FR"/>
        </w:rPr>
        <w:t>Mt 6.5–13</w:t>
      </w:r>
      <w:r>
        <w:rPr>
          <w:lang w:val="fr_FR" w:bidi="fr_FR"/>
        </w:rPr>
        <w:t xml:space="preserve"> ; </w:t>
      </w:r>
      <w:r>
        <w:rPr>
          <w:lang w:val="fr_FR" w:bidi="fr_FR"/>
        </w:rPr>
        <w:t>Col 4.2</w:t>
      </w:r>
      <w:r>
        <w:rPr>
          <w:lang w:val="fr_FR" w:bidi="fr_FR"/>
        </w:rPr>
        <w:t xml:space="preserve"> ; </w:t>
      </w:r>
      <w:r>
        <w:rPr>
          <w:lang w:val="fr_FR" w:bidi="fr_FR"/>
        </w:rPr>
        <w:t>1P 5.6–7</w:t>
      </w:r>
      <w:r>
        <w:rPr>
          <w:lang w:val="fr_FR" w:bidi="fr_FR"/>
        </w:rPr>
        <w:t xml:space="preserve"> ; </w:t>
      </w:r>
      <w:r>
        <w:rPr>
          <w:lang w:val="fr_FR" w:bidi="fr_FR"/>
        </w:rPr>
        <w:t>Ap 8.3</w:t>
      </w:r>
      <w:r>
        <w:rPr>
          <w:lang w:val="fr_FR" w:bidi="fr_FR"/>
        </w:rPr>
        <w:t>).</w:t>
      </w:r>
    </w:p>
    <w:p>
      <w:pPr/>
      <w:r>
        <w:rPr>
          <w:lang w:val="fr_FR" w:bidi="fr_FR"/>
        </w:rPr>
      </w:r>
      <w:r>
        <w:rPr>
          <w:lang w:val="fr_FR" w:bidi="fr_FR"/>
        </w:rPr>
        <w:t xml:space="preserve">5. L'histoire de l'humanité et d'Israël commence dans </w:t>
      </w:r>
      <w:r>
        <w:rPr>
          <w:lang w:val="fr_FR" w:bidi="fr_FR"/>
        </w:rPr>
        <w:t>Genèse 1</w:t>
      </w:r>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r>
        <w:rPr>
          <w:lang w:val="fr_FR" w:bidi="fr_FR"/>
        </w:rPr>
        <w:t>Ps 19</w:t>
      </w:r>
      <w:r>
        <w:rPr>
          <w:lang w:val="fr_FR" w:bidi="fr_FR"/>
        </w:rPr>
        <w:t xml:space="preserve"> ; </w:t>
      </w:r>
      <w:r>
        <w:rPr>
          <w:lang w:val="fr_FR" w:bidi="fr_FR"/>
        </w:rPr>
        <w:t>Rm 1.18–19</w:t>
      </w:r>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r>
        <w:rPr>
          <w:lang w:val="fr_FR" w:bidi="fr_FR"/>
        </w:rPr>
        <w:t>Jn 1.1–2</w:t>
      </w:r>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r>
        <w:rPr>
          <w:lang w:val="fr_FR" w:bidi="fr_FR"/>
        </w:rPr>
        <w:t>Romains 8.38–39</w:t>
      </w:r>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r>
        <w:rPr>
          <w:lang w:val="fr_FR" w:bidi="fr_FR"/>
        </w:rPr>
        <w:t>Jn 1.1–2</w:t>
      </w:r>
      <w:r>
        <w:rPr>
          <w:lang w:val="fr_FR" w:bidi="fr_FR"/>
        </w:rPr>
        <w:t xml:space="preserve"> ; </w:t>
      </w:r>
      <w:r>
        <w:rPr>
          <w:lang w:val="fr_FR" w:bidi="fr_FR"/>
        </w:rPr>
        <w:t>Col 1.16–17</w:t>
      </w:r>
      <w:r>
        <w:rPr>
          <w:lang w:val="fr_FR" w:bidi="fr_FR"/>
        </w:rPr>
        <w:t xml:space="preserve"> ; </w:t>
      </w:r>
      <w:r>
        <w:rPr>
          <w:lang w:val="fr_FR" w:bidi="fr_FR"/>
        </w:rPr>
        <w:t>Hé 1.3</w:t>
      </w:r>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r>
        <w:rPr>
          <w:lang w:val="fr_FR" w:bidi="fr_FR"/>
        </w:rPr>
        <w:t>Genèse 1.28</w:t>
      </w:r>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Crèche</w:t>
      </w:r>
      <w:r>
        <w:rPr>
          <w:lang w:val="fr_FR" w:bidi="fr_FR"/>
        </w:rPr>
      </w:r>
    </w:p>
    <w:p>
      <w:pPr/>
      <w:r>
        <w:rPr>
          <w:lang w:val="fr_FR" w:bidi="fr_FR"/>
        </w:rPr>
      </w:r>
      <w:r>
        <w:rPr>
          <w:lang w:val="fr_FR" w:bidi="fr_FR"/>
        </w:rPr>
        <w:t>Une crèche est une mangeoire pour animaux de ferme.</w:t>
      </w:r>
    </w:p>
    <w:p>
      <w:pPr/>
      <w:r>
        <w:rPr>
          <w:lang w:val="fr_FR" w:bidi="fr_FR"/>
        </w:rPr>
      </w:r>
      <w:r>
        <w:rPr>
          <w:lang w:val="fr_FR" w:bidi="fr_FR"/>
        </w:rPr>
        <w:t>Le mot grec que la LSG traduit par « crèche » est utilisé seulement quatre fois dans le Nouveau Testament. Il se trouve trois fois dans le récit de la nativité de Luc (</w:t>
      </w:r>
      <w:r>
        <w:rPr>
          <w:lang w:val="fr_FR" w:bidi="fr_FR"/>
        </w:rPr>
        <w:t>Lc 2.7, 12, 16</w:t>
      </w:r>
      <w:r>
        <w:rPr>
          <w:lang w:val="fr_FR" w:bidi="fr_FR"/>
        </w:rPr>
        <w:t>). Le quatrième verset dans lequel le mot « crèche » apparaît est également dans Luc (</w:t>
      </w:r>
      <w:r>
        <w:rPr>
          <w:lang w:val="fr_FR" w:bidi="fr_FR"/>
        </w:rPr>
        <w:t>13.15</w:t>
      </w:r>
      <w:r>
        <w:rPr>
          <w:lang w:val="fr_FR" w:bidi="fr_FR"/>
        </w:rPr>
        <w:t xml:space="preserve">). </w:t>
      </w:r>
    </w:p>
    <w:p>
      <w:pPr/>
      <w:r>
        <w:rPr>
          <w:lang w:val="fr_FR" w:bidi="fr_FR"/>
        </w:rPr>
      </w:r>
      <w:r>
        <w:rPr>
          <w:lang w:val="fr_FR" w:bidi="fr_FR"/>
        </w:rPr>
        <w:t xml:space="preserve">Les traducteurs de la Septante (la traduction grecque ancienne de l'Ancien Testament hébreu) ont choisi le même mot grec que celui utilisé dans Luc pour traduire un mot hébreu en particulier qui se trouve dans </w:t>
      </w:r>
      <w:r>
        <w:rPr>
          <w:lang w:val="fr_FR" w:bidi="fr_FR"/>
        </w:rPr>
        <w:t>Job 39.12</w:t>
      </w:r>
      <w:r>
        <w:rPr>
          <w:lang w:val="fr_FR" w:bidi="fr_FR"/>
        </w:rPr>
        <w:t xml:space="preserve">, </w:t>
      </w:r>
      <w:r>
        <w:rPr>
          <w:lang w:val="fr_FR" w:bidi="fr_FR"/>
        </w:rPr>
        <w:t>Proverbes 14.4</w:t>
      </w:r>
      <w:r>
        <w:rPr>
          <w:lang w:val="fr_FR" w:bidi="fr_FR"/>
        </w:rPr>
        <w:t xml:space="preserve"> et </w:t>
      </w:r>
      <w:r>
        <w:rPr>
          <w:lang w:val="fr_FR" w:bidi="fr_FR"/>
        </w:rPr>
        <w:t>Ésaïe 1.3</w:t>
      </w:r>
      <w:r>
        <w:rPr>
          <w:lang w:val="fr_FR" w:bidi="fr_FR"/>
        </w:rPr>
        <w:t>. Les versions françaises traduisent aussi ce mot hébreu par « crèche » dans ces passages, mais parfois aussi par « mangeoire » ou « étable ». Cependant, les traducteurs de la Septante ont aussi utilisé ce même mot grec pour traduire trois autres mots hébreux :</w:t>
      </w:r>
    </w:p>
    <w:p>
      <w:pPr>
        <w:pStyle w:val="ListBullet"/>
        <w:spacing w:line="240" w:lineRule="auto"/>
        <w:ind w:left="720"/>
      </w:pPr>
      <w:r>
        <w:rPr>
          <w:lang w:val="fr_FR" w:bidi="fr_FR"/>
        </w:rPr>
      </w:r>
      <w:r>
        <w:rPr>
          <w:lang w:val="fr_FR" w:bidi="fr_FR"/>
        </w:rPr>
        <w:t xml:space="preserve">Le premier mot hébreu désigne probablement une stalle, c'est à dire un espace fermé fait pour contenir un animal, souvent côte à côte avec d'autres espaces semblables dans une étable (voir </w:t>
      </w:r>
      <w:r>
        <w:rPr>
          <w:lang w:val="fr_FR" w:bidi="fr_FR"/>
        </w:rPr>
        <w:t>2Ch 32.28</w:t>
      </w:r>
      <w:r>
        <w:rPr>
          <w:lang w:val="fr_FR" w:bidi="fr_FR"/>
        </w:rPr>
        <w:t xml:space="preserve"> dans la Nouvelle Bible Segond, la Traduction œcuménique et la Segond 21).</w:t>
      </w:r>
    </w:p>
    <w:p>
      <w:pPr>
        <w:pStyle w:val="ListBullet"/>
        <w:spacing w:line="240" w:lineRule="auto"/>
        <w:ind w:left="720"/>
      </w:pPr>
      <w:r>
        <w:rPr>
          <w:lang w:val="fr_FR" w:bidi="fr_FR"/>
        </w:rPr>
      </w:r>
      <w:r>
        <w:rPr>
          <w:lang w:val="fr_FR" w:bidi="fr_FR"/>
        </w:rPr>
        <w:t xml:space="preserve">Le deuxième mot hébreu désigne habituellement le fourrage, c'est à dire la paille ou le foin que l'on donne à manger à certains animaux de ferme (voir </w:t>
      </w:r>
      <w:r>
        <w:rPr>
          <w:lang w:val="fr_FR" w:bidi="fr_FR"/>
        </w:rPr>
        <w:t>Jb 6.5</w:t>
      </w:r>
      <w:r>
        <w:rPr>
          <w:lang w:val="fr_FR" w:bidi="fr_FR"/>
        </w:rPr>
        <w:t>)</w:t>
      </w:r>
      <w:r>
        <w:rPr>
          <w:lang w:val="fr_FR" w:bidi="fr_FR"/>
        </w:rPr>
        <w:t>.</w:t>
      </w:r>
    </w:p>
    <w:p>
      <w:pPr>
        <w:pStyle w:val="ListBullet"/>
        <w:spacing w:line="240" w:lineRule="auto"/>
        <w:ind w:left="720"/>
      </w:pPr>
      <w:r>
        <w:rPr>
          <w:lang w:val="fr_FR" w:bidi="fr_FR"/>
        </w:rPr>
      </w:r>
      <w:r>
        <w:rPr>
          <w:lang w:val="fr_FR" w:bidi="fr_FR"/>
        </w:rPr>
        <w:t xml:space="preserve">Le troisième mot hébreu désigne une étable ou un enclos pour animaux (voir </w:t>
      </w:r>
      <w:r>
        <w:rPr>
          <w:lang w:val="fr_FR" w:bidi="fr_FR"/>
        </w:rPr>
        <w:t>Hb 3.17</w:t>
      </w:r>
      <w:r>
        <w:rPr>
          <w:lang w:val="fr_FR" w:bidi="fr_FR"/>
        </w:rPr>
        <w:t>)</w:t>
      </w:r>
      <w:r>
        <w:rPr>
          <w:lang w:val="fr_FR" w:bidi="fr_FR"/>
        </w:rPr>
        <w:t>.</w:t>
      </w:r>
    </w:p>
    <w:p>
      <w:pPr/>
      <w:r>
        <w:rPr>
          <w:lang w:val="fr_FR" w:bidi="fr_FR"/>
        </w:rPr>
      </w:r>
      <w:r>
        <w:rPr>
          <w:lang w:val="fr_FR" w:bidi="fr_FR"/>
        </w:rPr>
        <w:t>Les études des coutumes modernes du Moyen-Orient et de l'archéologie biblique révèlent que les étables et les crèches pouvaient se trouver à deux emplacements :</w:t>
      </w:r>
    </w:p>
    <w:p>
      <w:pPr>
        <w:pStyle w:val="ListNumber"/>
        <w:numPr>
          <w:ilvl w:val="0"/>
          <w:numId w:val="33"/>
        </w:numPr>
        <w:spacing w:line="240" w:lineRule="auto"/>
        <w:ind w:left="720"/>
      </w:pPr>
      <w:r>
        <w:rPr>
          <w:lang w:val="fr_FR" w:bidi="fr_FR"/>
        </w:rPr>
      </w:r>
      <w:r>
        <w:rPr>
          <w:lang w:val="fr_FR" w:bidi="fr_FR"/>
        </w:rPr>
        <w:t>À l'intérieur de la maison : les familles pauvres avaient souvent une pièce destinée aux animaux à côté de leur espace de vie. Cette pièce pour les animaux était généralement quelques marches plus bas que l'endroit où vivait la famille. Dans ce type d'étable, la mangeoire était en pierre. Elle était placée contre l'un des murs en bois ou taillée dans la roche.</w:t>
      </w:r>
    </w:p>
    <w:p>
      <w:pPr>
        <w:pStyle w:val="ListNumber"/>
        <w:spacing w:line="240" w:lineRule="auto"/>
        <w:ind w:left="720"/>
      </w:pPr>
      <w:r>
        <w:rPr>
          <w:lang w:val="fr_FR" w:bidi="fr_FR"/>
        </w:rPr>
      </w:r>
      <w:r>
        <w:rPr>
          <w:lang w:val="fr_FR" w:bidi="fr_FR"/>
        </w:rPr>
        <w:t xml:space="preserve">Dans une grotte située près de la maison ou dans la fondation en calcaire sous l'espace de vie familial. </w:t>
      </w:r>
    </w:p>
    <w:p>
      <w:pPr/>
      <w:r>
        <w:rPr>
          <w:lang w:val="fr_FR" w:bidi="fr_FR"/>
        </w:rPr>
      </w:r>
      <w:r>
        <w:rPr>
          <w:lang w:val="fr_FR" w:bidi="fr_FR"/>
        </w:rPr>
        <w:t>Une pièce servant d'étable a été découverte au site de l'ancienne ville de Meguiddo. Une grotte servant d'étable a été découverte sous les ruines d'un bâtiment sur le site de l'ancienne ville de Lakis. Cette étable date d'environ 1200 av. J.‑C.</w:t>
      </w:r>
    </w:p>
    <w:p>
      <w:pPr/>
      <w:r>
        <w:rPr>
          <w:lang w:val="fr_FR" w:bidi="fr_FR"/>
        </w:rPr>
      </w:r>
      <w:r>
        <w:rPr>
          <w:lang w:val="fr_FR" w:bidi="fr_FR"/>
        </w:rPr>
        <w:t>La tradition représente souvent la naissance de Jésus comme ayant eu lieu dans une grotte servant d'étable. L'Église de la Nativité a été construite sur une telle grotte. Cependant, la scène que dépeint l'Évangile selon Luc pourrait s'être passée dans une pièce attachée à une maison et servant d'étable.</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r>
        <w:rPr>
          <w:lang w:val="fr_FR" w:bidi="fr_FR"/>
        </w:rPr>
        <w:t>Dt 23.19–20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r>
        <w:rPr>
          <w:lang w:val="fr_FR" w:bidi="fr_FR"/>
        </w:rPr>
        <w:t>Jos 2.6</w:t>
      </w:r>
      <w:r>
        <w:rPr>
          <w:lang w:val="fr_FR" w:bidi="fr_FR"/>
        </w:rPr>
        <w:t>)</w:t>
      </w:r>
    </w:p>
    <w:p>
      <w:pPr>
        <w:pStyle w:val="ListBullet"/>
        <w:spacing w:line="240" w:lineRule="auto"/>
        <w:ind w:left="720"/>
      </w:pPr>
      <w:r>
        <w:rPr>
          <w:lang w:val="fr_FR" w:bidi="fr_FR"/>
        </w:rPr>
      </w:r>
      <w:r>
        <w:rPr>
          <w:lang w:val="fr_FR" w:bidi="fr_FR"/>
        </w:rPr>
        <w:t>Saül a dormi sur le toit de Samuel (</w:t>
      </w:r>
      <w:r>
        <w:rPr>
          <w:lang w:val="fr_FR" w:bidi="fr_FR"/>
        </w:rPr>
        <w:t>1S 9.25</w:t>
      </w:r>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r>
        <w:rPr>
          <w:lang w:val="fr_FR" w:bidi="fr_FR"/>
        </w:rPr>
        <w:t>2S 11.2</w:t>
      </w:r>
      <w:r>
        <w:rPr>
          <w:lang w:val="fr_FR" w:bidi="fr_FR"/>
        </w:rPr>
        <w:t>)</w:t>
      </w:r>
    </w:p>
    <w:p>
      <w:pPr>
        <w:pStyle w:val="ListBullet"/>
        <w:spacing w:line="240" w:lineRule="auto"/>
        <w:ind w:left="720"/>
      </w:pPr>
      <w:r>
        <w:rPr>
          <w:lang w:val="fr_FR" w:bidi="fr_FR"/>
        </w:rPr>
      </w:r>
      <w:r>
        <w:rPr>
          <w:lang w:val="fr_FR" w:bidi="fr_FR"/>
        </w:rPr>
        <w:t>Les gens ont célébré sur les toits (</w:t>
      </w:r>
      <w:r>
        <w:rPr>
          <w:lang w:val="fr_FR" w:bidi="fr_FR"/>
        </w:rPr>
        <w:t>Es 22.1–2</w:t>
      </w:r>
      <w:r>
        <w:rPr>
          <w:lang w:val="fr_FR" w:bidi="fr_FR"/>
        </w:rPr>
        <w:t>)</w:t>
      </w:r>
    </w:p>
    <w:p>
      <w:pPr>
        <w:pStyle w:val="ListBullet"/>
        <w:spacing w:line="240" w:lineRule="auto"/>
        <w:ind w:left="720"/>
      </w:pPr>
      <w:r>
        <w:rPr>
          <w:lang w:val="fr_FR" w:bidi="fr_FR"/>
        </w:rPr>
      </w:r>
      <w:r>
        <w:rPr>
          <w:lang w:val="fr_FR" w:bidi="fr_FR"/>
        </w:rPr>
        <w:t>Pierre pria sur son toit (</w:t>
      </w:r>
      <w:r>
        <w:rPr>
          <w:lang w:val="fr_FR" w:bidi="fr_FR"/>
        </w:rPr>
        <w:t>Ac 10.9</w:t>
      </w:r>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r>
        <w:rPr>
          <w:lang w:val="fr_FR" w:bidi="fr_FR"/>
        </w:rPr>
        <w:t>Dt 22.8</w:t>
      </w:r>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r>
        <w:rPr>
          <w:lang w:val="fr_FR" w:bidi="fr_FR"/>
        </w:rPr>
        <w:t>2Ch 26.15</w:t>
      </w:r>
      <w:r>
        <w:rPr>
          <w:lang w:val="fr_FR" w:bidi="fr_FR"/>
        </w:rPr>
        <w:t xml:space="preserve"> ; </w:t>
      </w:r>
      <w:r>
        <w:rPr>
          <w:lang w:val="fr_FR" w:bidi="fr_FR"/>
        </w:rPr>
        <w:t>So 1.16</w:t>
      </w:r>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r>
        <w:rPr>
          <w:lang w:val="fr_FR" w:bidi="fr_FR"/>
        </w:rPr>
        <w:t>Ac 18.8, 11</w:t>
      </w:r>
      <w:r>
        <w:rPr>
          <w:lang w:val="fr_FR" w:bidi="fr_FR"/>
        </w:rPr>
        <w:t>). Paul mentionne Crispus comme l'une des rares personnes qu'il a personnellement baptisées à Corinthe (</w:t>
      </w:r>
      <w:r>
        <w:rPr>
          <w:lang w:val="fr_FR" w:bidi="fr_FR"/>
        </w:rPr>
        <w:t>1Co 1.14</w:t>
      </w:r>
      <w:r>
        <w:rPr>
          <w:lang w:val="fr_FR" w:bidi="fr_FR"/>
        </w:rPr>
        <w:t>).</w:t>
      </w:r>
      <w:r>
        <w:rPr>
          <w:lang w:val="fr_FR" w:bidi="fr_FR"/>
        </w:rPr>
      </w:r>
      <w:r>
        <w:rPr>
          <w:lang w:val="fr_FR" w:bidi="fr_FR"/>
        </w:rPr>
      </w:r>
    </w:p>
    <w:p>
      <w:pPr/>
      <w:r>
        <w:rPr>
          <w:lang w:val="fr_FR" w:bidi="fr_FR"/>
        </w:rPr>
      </w:r>
    </w:p>
    <w:p>
      <w:pPr>
        <w:pStyle w:val="Heading2"/>
      </w:pPr>
      <w:r>
        <w:rPr>
          <w:lang w:val="fr_FR" w:bidi="fr_FR"/>
        </w:rPr>
        <w:t>cristal</w:t>
      </w:r>
      <w:r>
        <w:rPr>
          <w:lang w:val="fr_FR" w:bidi="fr_FR"/>
        </w:rPr>
      </w:r>
    </w:p>
    <w:p>
      <w:pPr/>
      <w:r>
        <w:rPr>
          <w:lang w:val="fr_FR" w:bidi="fr_FR"/>
        </w:rPr>
      </w:r>
      <w:r>
        <w:rPr>
          <w:lang w:val="fr_FR" w:bidi="fr_FR"/>
        </w:rPr>
        <w:t>Le cristal de roche est une variété de quartz, généralement transparent ou presque transparent. Plusieurs mots hébreux et grecs ont été traduits « cristal » dans des versions françaises.</w:t>
      </w:r>
    </w:p>
    <w:p>
      <w:pPr/>
      <w:r>
        <w:rPr>
          <w:lang w:val="fr_FR" w:bidi="fr_FR"/>
        </w:rPr>
      </w:r>
      <w:r>
        <w:rPr>
          <w:lang w:val="fr_FR" w:bidi="fr_FR"/>
        </w:rPr>
        <w:t xml:space="preserve">Par exemple, dans la traduction de </w:t>
      </w:r>
      <w:r>
        <w:rPr>
          <w:lang w:val="fr_FR" w:bidi="fr_FR"/>
        </w:rPr>
        <w:t>Job 28.17</w:t>
      </w:r>
      <w:r>
        <w:rPr>
          <w:lang w:val="fr_FR" w:bidi="fr_FR"/>
        </w:rPr>
        <w:t xml:space="preserve"> dans la Semeur, Job affirme que ni l'or ni le </w:t>
      </w:r>
      <w:r>
        <w:rPr>
          <w:i/>
          <w:lang w:val="fr_FR" w:bidi="fr_FR"/>
        </w:rPr>
        <w:t>cristal</w:t>
      </w:r>
      <w:r>
        <w:rPr>
          <w:lang w:val="fr_FR" w:bidi="fr_FR"/>
        </w:rPr>
        <w:t xml:space="preserve"> ne peuvent égaler la valeur de la sagesse. La majorité des autres versions françaises traduisent « verre » et non « cristal ».</w:t>
      </w:r>
    </w:p>
    <w:p>
      <w:pPr/>
      <w:r>
        <w:rPr>
          <w:lang w:val="fr_FR" w:bidi="fr_FR"/>
        </w:rPr>
      </w:r>
      <w:r>
        <w:rPr>
          <w:lang w:val="fr_FR" w:bidi="fr_FR"/>
        </w:rPr>
        <w:t xml:space="preserve">Dans </w:t>
      </w:r>
      <w:r>
        <w:rPr>
          <w:lang w:val="fr_FR" w:bidi="fr_FR"/>
        </w:rPr>
        <w:t>Apocalypse 4.6</w:t>
      </w:r>
      <w:r>
        <w:rPr>
          <w:lang w:val="fr_FR" w:bidi="fr_FR"/>
        </w:rPr>
        <w:t xml:space="preserve">, </w:t>
      </w:r>
      <w:r>
        <w:rPr>
          <w:lang w:val="fr_FR" w:bidi="fr_FR"/>
        </w:rPr>
        <w:t>21.11</w:t>
      </w:r>
      <w:r>
        <w:rPr>
          <w:lang w:val="fr_FR" w:bidi="fr_FR"/>
        </w:rPr>
        <w:t xml:space="preserve"> et </w:t>
      </w:r>
      <w:r>
        <w:rPr>
          <w:lang w:val="fr_FR" w:bidi="fr_FR"/>
        </w:rPr>
        <w:t>22.1</w:t>
      </w:r>
      <w:r>
        <w:rPr>
          <w:lang w:val="fr_FR" w:bidi="fr_FR"/>
        </w:rPr>
        <w:t xml:space="preserve"> le mot grec traduit « cristal » (grec : </w:t>
      </w:r>
      <w:r>
        <w:rPr>
          <w:i/>
          <w:lang w:val="fr_FR" w:bidi="fr_FR"/>
        </w:rPr>
        <w:t>krystallos</w:t>
      </w:r>
      <w:r>
        <w:rPr>
          <w:lang w:val="fr_FR" w:bidi="fr_FR"/>
        </w:rPr>
        <w:t>) pourrait désigner du cristal de roche transparent ou de la glace. L’auteur compare tour à tour la mer, une pierre précieuse et le fleuve d'eau de la vie au cristal, car tous trois sont brillants et limpides.</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r>
        <w:rPr>
          <w:lang w:val="fr_FR" w:bidi="fr_FR"/>
        </w:rPr>
        <w:t>Job 41</w:t>
      </w:r>
      <w:r>
        <w:rPr>
          <w:lang w:val="fr_FR" w:bidi="fr_FR"/>
        </w:rPr>
        <w:t xml:space="preserve"> semble être basée sur le crocodile. Le « dragon » d'</w:t>
      </w:r>
      <w:r>
        <w:rPr>
          <w:lang w:val="fr_FR" w:bidi="fr_FR"/>
        </w:rPr>
        <w:t>Ézéchiel 29.3</w:t>
      </w:r>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croire, croyance</w:t>
      </w:r>
      <w:r>
        <w:rPr>
          <w:lang w:val="fr_FR" w:bidi="fr_FR"/>
        </w:rPr>
      </w:r>
    </w:p>
    <w:p>
      <w:pPr/>
      <w:r>
        <w:rPr>
          <w:lang w:val="fr_FR" w:bidi="fr_FR"/>
        </w:rPr>
      </w:r>
      <w:r>
        <w:rPr>
          <w:lang w:val="fr_FR" w:bidi="fr_FR"/>
        </w:rPr>
        <w:t>Conviction que quelque chose est vrai ou fiable. La Bible souligne l'importance de croire quelque chose qui est fondé sur des preuves ou sur un témoignage fiable. La foi biblique ne signifie pas seulement croire que Dieu existe ou que ce que dit la Bible est vrai, mais avoir confiance en Dieu et agir en conséquence.</w:t>
      </w:r>
    </w:p>
    <w:p>
      <w:pPr/>
      <w:r>
        <w:rPr>
          <w:lang w:val="fr_FR" w:bidi="fr_FR"/>
        </w:rPr>
      </w:r>
      <w:r>
        <w:rPr>
          <w:i/>
          <w:lang w:val="fr_FR" w:bidi="fr_FR"/>
        </w:rPr>
        <w:t>Voir</w:t>
      </w:r>
      <w:r>
        <w:rPr>
          <w:lang w:val="fr_FR" w:bidi="fr_FR"/>
        </w:rPr>
        <w:t xml:space="preserve"> </w:t>
      </w:r>
      <w:r>
        <w:rPr>
          <w:lang w:val="fr_FR" w:bidi="fr_FR"/>
        </w:rPr>
        <w:t>foi</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r>
        <w:rPr>
          <w:lang w:val="fr_FR" w:bidi="fr_FR"/>
        </w:rPr>
        <w:t>Ac 5.14</w:t>
      </w:r>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r>
        <w:rPr>
          <w:lang w:val="fr_FR" w:bidi="fr_FR"/>
        </w:rPr>
        <w:t>Actes 4.32</w:t>
      </w:r>
      <w:r>
        <w:rPr>
          <w:lang w:val="fr_FR" w:bidi="fr_FR"/>
        </w:rPr>
        <w:t xml:space="preserve">, </w:t>
      </w:r>
      <w:r>
        <w:rPr>
          <w:lang w:val="fr_FR" w:bidi="fr_FR"/>
        </w:rPr>
        <w:t>10.45</w:t>
      </w:r>
      <w:r>
        <w:rPr>
          <w:lang w:val="fr_FR" w:bidi="fr_FR"/>
        </w:rPr>
        <w:t xml:space="preserve">, </w:t>
      </w:r>
      <w:r>
        <w:rPr>
          <w:lang w:val="fr_FR" w:bidi="fr_FR"/>
        </w:rPr>
        <w:t>19.18</w:t>
      </w:r>
      <w:r>
        <w:rPr>
          <w:lang w:val="fr_FR" w:bidi="fr_FR"/>
        </w:rPr>
        <w:t xml:space="preserve"> et </w:t>
      </w:r>
      <w:r>
        <w:rPr>
          <w:lang w:val="fr_FR" w:bidi="fr_FR"/>
        </w:rPr>
        <w:t>1 Timothée 4.12</w:t>
      </w:r>
      <w:r>
        <w:rPr>
          <w:lang w:val="fr_FR" w:bidi="fr_FR"/>
        </w:rPr>
        <w:t>. Cependant, ailleurs, le mot correspond à une description, pas à un nom (</w:t>
      </w:r>
      <w:r>
        <w:rPr>
          <w:lang w:val="fr_FR" w:bidi="fr_FR"/>
        </w:rPr>
        <w:t>Ac 2.44</w:t>
      </w:r>
      <w:r>
        <w:rPr>
          <w:lang w:val="fr_FR" w:bidi="fr_FR"/>
        </w:rPr>
        <w:t xml:space="preserve"> ; </w:t>
      </w:r>
      <w:r>
        <w:rPr>
          <w:lang w:val="fr_FR" w:bidi="fr_FR"/>
        </w:rPr>
        <w:t>15.5</w:t>
      </w:r>
      <w:r>
        <w:rPr>
          <w:lang w:val="fr_FR" w:bidi="fr_FR"/>
        </w:rPr>
        <w:t xml:space="preserve"> ; </w:t>
      </w:r>
      <w:r>
        <w:rPr>
          <w:lang w:val="fr_FR" w:bidi="fr_FR"/>
        </w:rPr>
        <w:t>18.27</w:t>
      </w:r>
      <w:r>
        <w:rPr>
          <w:lang w:val="fr_FR" w:bidi="fr_FR"/>
        </w:rPr>
        <w:t xml:space="preserve"> ; </w:t>
      </w:r>
      <w:r>
        <w:rPr>
          <w:lang w:val="fr_FR" w:bidi="fr_FR"/>
        </w:rPr>
        <w:t>1Tm 4.3</w:t>
      </w:r>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r>
        <w:rPr>
          <w:lang w:val="fr_FR" w:bidi="fr_FR"/>
        </w:rPr>
        <w:t>Gn 24.14–20</w:t>
      </w:r>
      <w:r>
        <w:rPr>
          <w:lang w:val="fr_FR" w:bidi="fr_FR"/>
        </w:rPr>
        <w:t xml:space="preserve"> ; </w:t>
      </w:r>
      <w:r>
        <w:rPr>
          <w:lang w:val="fr_FR" w:bidi="fr_FR"/>
        </w:rPr>
        <w:t>Mc 14.13</w:t>
      </w:r>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r>
        <w:rPr>
          <w:lang w:val="fr_FR" w:bidi="fr_FR"/>
        </w:rPr>
        <w:t>1R 17.12–16</w:t>
      </w:r>
      <w:r>
        <w:rPr>
          <w:lang w:val="fr_FR" w:bidi="fr_FR"/>
        </w:rPr>
        <w:t xml:space="preserve">). Cependant, une bouteille ou un pot est probablement ce qui est désigné dans </w:t>
      </w:r>
      <w:r>
        <w:rPr>
          <w:lang w:val="fr_FR" w:bidi="fr_FR"/>
        </w:rPr>
        <w:t>1</w:t>
      </w:r>
      <w:r>
        <w:rPr>
          <w:lang w:val="fr_FR" w:bidi="fr_FR"/>
        </w:rPr>
        <w:t xml:space="preserve"> </w:t>
      </w:r>
      <w:r>
        <w:rPr>
          <w:lang w:val="fr_FR" w:bidi="fr_FR"/>
        </w:rPr>
        <w:t>Rois 14.3</w:t>
      </w:r>
      <w:r>
        <w:rPr>
          <w:lang w:val="fr_FR" w:bidi="fr_FR"/>
        </w:rPr>
        <w:t xml:space="preserve">, et un plat ouvert ou un bol dans </w:t>
      </w:r>
      <w:r>
        <w:rPr>
          <w:lang w:val="fr_FR" w:bidi="fr_FR"/>
        </w:rPr>
        <w:t>2</w:t>
      </w:r>
      <w:r>
        <w:rPr>
          <w:lang w:val="fr_FR" w:bidi="fr_FR"/>
        </w:rPr>
        <w:t xml:space="preserve"> </w:t>
      </w:r>
      <w:r>
        <w:rPr>
          <w:lang w:val="fr_FR" w:bidi="fr_FR"/>
        </w:rPr>
        <w:t>Rois 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Cub</w:t>
      </w:r>
      <w:r>
        <w:rPr>
          <w:lang w:val="fr_FR" w:bidi="fr_FR"/>
        </w:rPr>
      </w:r>
    </w:p>
    <w:p>
      <w:pPr/>
      <w:r>
        <w:rPr>
          <w:lang w:val="fr_FR" w:bidi="fr_FR"/>
        </w:rPr>
      </w:r>
      <w:r>
        <w:rPr>
          <w:lang w:val="fr_FR" w:bidi="fr_FR"/>
        </w:rPr>
        <w:t xml:space="preserve">Nom d'un lieu, identifié comme la Libye. Voir </w:t>
      </w:r>
      <w:r>
        <w:rPr>
          <w:lang w:val="fr_FR" w:bidi="fr_FR"/>
        </w:rPr>
        <w:t>Ézéchiel 30.5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Cub, Coub, Koub, Chub</w:t>
      </w:r>
      <w:r>
        <w:rPr>
          <w:lang w:val="fr_FR" w:bidi="fr_FR"/>
        </w:rPr>
      </w:r>
    </w:p>
    <w:p>
      <w:pPr/>
      <w:r>
        <w:rPr>
          <w:lang w:val="fr_FR" w:bidi="fr_FR"/>
        </w:rPr>
      </w:r>
      <w:r>
        <w:rPr>
          <w:lang w:val="fr_FR" w:bidi="fr_FR"/>
        </w:rPr>
        <w:t xml:space="preserve">Cub est un lieu mentionné dans </w:t>
      </w:r>
      <w:r>
        <w:rPr>
          <w:lang w:val="fr_FR" w:bidi="fr_FR"/>
        </w:rPr>
        <w:t>Ézéchiel 30.5</w:t>
      </w:r>
      <w:r>
        <w:rPr>
          <w:lang w:val="fr_FR" w:bidi="fr_FR"/>
        </w:rPr>
        <w:t xml:space="preserve"> comme l'une des nations qui tomberont face à l'Égypte. L'emplacement exact de Cub est inconnu ; il n'est mentionné qu'une seule fois dans la Bible. Le nom « Cub » (Coub, Koub, Chub selon les versions) apparaît dans le texte hébreu, mais certaines versions traduisent « Libye ». Il est possible que « Cub » ait été une région d'Afrique du Nord.</w:t>
      </w:r>
    </w:p>
    <w:p>
      <w:pPr/>
      <w:r>
        <w:rPr>
          <w:lang w:val="fr_FR" w:bidi="fr_FR"/>
        </w:rPr>
      </w:r>
      <w:r>
        <w:rPr>
          <w:i/>
          <w:lang w:val="fr_FR" w:bidi="fr_FR"/>
        </w:rPr>
        <w:t>Voir aussi</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r>
        <w:rPr>
          <w:lang w:val="fr_FR" w:bidi="fr_FR"/>
        </w:rPr>
        <w:t>Gn 3.21</w:t>
      </w:r>
      <w:r>
        <w:rPr>
          <w:lang w:val="fr_FR" w:bidi="fr_FR"/>
        </w:rPr>
        <w:t>). Des vêtements de prophètes étaient faits de peaux d'animaux et c'est devenu une façon de les identifier (</w:t>
      </w:r>
      <w:r>
        <w:rPr>
          <w:lang w:val="fr_FR" w:bidi="fr_FR"/>
        </w:rPr>
        <w:t xml:space="preserve">2R 1.8 </w:t>
      </w:r>
      <w:r>
        <w:rPr>
          <w:lang w:val="fr_FR" w:bidi="fr_FR"/>
        </w:rPr>
        <w:t xml:space="preserve">; </w:t>
      </w:r>
      <w:r>
        <w:rPr>
          <w:lang w:val="fr_FR" w:bidi="fr_FR"/>
        </w:rPr>
        <w:t>Za 13.4</w:t>
      </w:r>
      <w:r>
        <w:rPr>
          <w:lang w:val="fr_FR" w:bidi="fr_FR"/>
        </w:rPr>
        <w:t>). L'Ancien Testament grec décrit le manteau d'Élie comme étant fait de peau de mouton (</w:t>
      </w:r>
      <w:r>
        <w:rPr>
          <w:lang w:val="fr_FR" w:bidi="fr_FR"/>
        </w:rPr>
        <w:t xml:space="preserve">1R 19.13, 19 </w:t>
      </w:r>
      <w:r>
        <w:rPr>
          <w:lang w:val="fr_FR" w:bidi="fr_FR"/>
        </w:rPr>
        <w:t xml:space="preserve">; </w:t>
      </w:r>
      <w:r>
        <w:rPr>
          <w:lang w:val="fr_FR" w:bidi="fr_FR"/>
        </w:rPr>
        <w:t>2R 2.8, 13–14</w:t>
      </w:r>
      <w:r>
        <w:rPr>
          <w:lang w:val="fr_FR" w:bidi="fr_FR"/>
        </w:rPr>
        <w:t>). Les peaux d'animaux étaient également utilisées pour fabriquer des chaussures, des ceintures et d'autres sortes d'articles à porter (</w:t>
      </w:r>
      <w:r>
        <w:rPr>
          <w:lang w:val="fr_FR" w:bidi="fr_FR"/>
        </w:rPr>
        <w:t xml:space="preserve">Lv 13.48 </w:t>
      </w:r>
      <w:r>
        <w:rPr>
          <w:lang w:val="fr_FR" w:bidi="fr_FR"/>
        </w:rPr>
        <w:t xml:space="preserve">; </w:t>
      </w:r>
      <w:r>
        <w:rPr>
          <w:lang w:val="fr_FR" w:bidi="fr_FR"/>
        </w:rPr>
        <w:t xml:space="preserve">Ez 16.10 </w:t>
      </w:r>
      <w:r>
        <w:rPr>
          <w:lang w:val="fr_FR" w:bidi="fr_FR"/>
        </w:rPr>
        <w:t xml:space="preserve">; </w:t>
      </w:r>
      <w:r>
        <w:rPr>
          <w:lang w:val="fr_FR" w:bidi="fr_FR"/>
        </w:rPr>
        <w:t>Mt 3.4</w:t>
      </w:r>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r>
        <w:rPr>
          <w:lang w:val="fr_FR" w:bidi="fr_FR"/>
        </w:rPr>
        <w:t>Jg 4.19</w:t>
      </w:r>
      <w:r>
        <w:rPr>
          <w:lang w:val="fr_FR" w:bidi="fr_FR"/>
        </w:rPr>
        <w:t>), du vin (</w:t>
      </w:r>
      <w:r>
        <w:rPr>
          <w:lang w:val="fr_FR" w:bidi="fr_FR"/>
        </w:rPr>
        <w:t>Mc 2.22</w:t>
      </w:r>
      <w:r>
        <w:rPr>
          <w:lang w:val="fr_FR" w:bidi="fr_FR"/>
        </w:rPr>
        <w:t>) ou de l'eau (</w:t>
      </w:r>
      <w:r>
        <w:rPr>
          <w:lang w:val="fr_FR" w:bidi="fr_FR"/>
        </w:rPr>
        <w:t>Gn 21.14</w:t>
      </w:r>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r>
        <w:rPr>
          <w:lang w:val="fr_FR" w:bidi="fr_FR"/>
        </w:rPr>
        <w:t xml:space="preserve">Ex 25.5 </w:t>
      </w:r>
      <w:r>
        <w:rPr>
          <w:lang w:val="fr_FR" w:bidi="fr_FR"/>
        </w:rPr>
        <w:t xml:space="preserve">; </w:t>
      </w:r>
      <w:r>
        <w:rPr>
          <w:lang w:val="fr_FR" w:bidi="fr_FR"/>
        </w:rPr>
        <w:t>Nb 4.8</w:t>
      </w:r>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r>
        <w:rPr>
          <w:lang w:val="fr_FR" w:bidi="fr_FR"/>
        </w:rPr>
        <w:t>2 Samuel 1.21</w:t>
      </w:r>
      <w:r>
        <w:rPr>
          <w:lang w:val="fr_FR" w:bidi="fr_FR"/>
        </w:rPr>
        <w:t xml:space="preserve"> et </w:t>
      </w:r>
      <w:r>
        <w:rPr>
          <w:lang w:val="fr_FR" w:bidi="fr_FR"/>
        </w:rPr>
        <w:t>Ésaïe 21.5</w:t>
      </w:r>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r>
        <w:rPr>
          <w:lang w:val="fr_FR" w:bidi="fr_FR"/>
        </w:rPr>
        <w:t>Psaume 40.7</w:t>
      </w:r>
      <w:r>
        <w:rPr>
          <w:lang w:val="fr_FR" w:bidi="fr_FR"/>
        </w:rPr>
        <w:t xml:space="preserve">, </w:t>
      </w:r>
      <w:r>
        <w:rPr>
          <w:lang w:val="fr_FR" w:bidi="fr_FR"/>
        </w:rPr>
        <w:t>Jérémie 36</w:t>
      </w:r>
      <w:r>
        <w:rPr>
          <w:lang w:val="fr_FR" w:bidi="fr_FR"/>
        </w:rPr>
        <w:t xml:space="preserve"> et </w:t>
      </w:r>
      <w:r>
        <w:rPr>
          <w:lang w:val="fr_FR" w:bidi="fr_FR"/>
        </w:rPr>
        <w:t>Ézéchiel 2.9–3.3</w:t>
      </w:r>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r>
        <w:rPr>
          <w:lang w:val="fr_FR" w:bidi="fr_FR"/>
        </w:rPr>
        <w:t>2Jn 1.12</w:t>
      </w:r>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r>
        <w:rPr>
          <w:lang w:val="fr_FR" w:bidi="fr_FR"/>
        </w:rPr>
        <w:t>Exode 25.5</w:t>
      </w:r>
      <w:r>
        <w:rPr>
          <w:lang w:val="fr_FR" w:bidi="fr_FR"/>
        </w:rPr>
        <w:t xml:space="preserve"> et </w:t>
      </w:r>
      <w:r>
        <w:rPr>
          <w:lang w:val="fr_FR" w:bidi="fr_FR"/>
        </w:rPr>
        <w:t>Lévitique 13.48</w:t>
      </w:r>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r>
        <w:rPr>
          <w:lang w:val="fr_FR" w:bidi="fr_FR"/>
        </w:rPr>
        <w:t>Dt 8.9</w:t>
      </w:r>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cumin</w:t>
      </w:r>
      <w:r>
        <w:rPr>
          <w:lang w:val="fr_FR" w:bidi="fr_FR"/>
        </w:rPr>
      </w:r>
    </w:p>
    <w:p>
      <w:pPr/>
      <w:r>
        <w:rPr>
          <w:lang w:val="fr_FR" w:bidi="fr_FR"/>
        </w:rPr>
      </w:r>
      <w:r>
        <w:rPr>
          <w:lang w:val="fr_FR" w:bidi="fr_FR"/>
        </w:rPr>
        <w:t>Le cumin (</w:t>
      </w:r>
      <w:r>
        <w:rPr>
          <w:i/>
          <w:lang w:val="fr_FR" w:bidi="fr_FR"/>
        </w:rPr>
        <w:t>cuminum cyminum</w:t>
      </w:r>
      <w:r>
        <w:rPr>
          <w:lang w:val="fr_FR" w:bidi="fr_FR"/>
        </w:rPr>
        <w:t xml:space="preserve">) est mentionné dans </w:t>
      </w:r>
      <w:r>
        <w:rPr>
          <w:lang w:val="fr_FR" w:bidi="fr_FR"/>
        </w:rPr>
        <w:t>Ésaïe 28.25–27</w:t>
      </w:r>
      <w:r>
        <w:rPr>
          <w:lang w:val="fr_FR" w:bidi="fr_FR"/>
        </w:rPr>
        <w:t xml:space="preserve"> et dans </w:t>
      </w:r>
      <w:r>
        <w:rPr>
          <w:lang w:val="fr_FR" w:bidi="fr_FR"/>
        </w:rPr>
        <w:t>Matthieu 23.23</w:t>
      </w:r>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r>
        <w:rPr>
          <w:lang w:val="fr_FR" w:bidi="fr_FR"/>
        </w:rPr>
        <w:t>1Ch 18.8</w:t>
      </w:r>
      <w:r>
        <w:rPr>
          <w:lang w:val="fr_FR" w:bidi="fr_FR"/>
        </w:rPr>
        <w:t>). Dans un autre récit de ce même événement, Bérothaï pourrait se référer au même endroit (</w:t>
      </w:r>
      <w:r>
        <w:rPr>
          <w:lang w:val="fr_FR" w:bidi="fr_FR"/>
        </w:rPr>
        <w:t>2S 8.8</w:t>
      </w:r>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r>
        <w:rPr>
          <w:lang w:val="fr_FR" w:bidi="fr_FR"/>
        </w:rPr>
        <w:t>Gn 2.13</w:t>
      </w:r>
      <w:r>
        <w:rPr>
          <w:lang w:val="fr_FR" w:bidi="fr_FR"/>
        </w:rPr>
        <w:t xml:space="preserve">). C'est la région des fleuves Hiddékel (Tigre) et Euphrate (v. </w:t>
      </w:r>
      <w:r>
        <w:rPr>
          <w:lang w:val="fr_FR" w:bidi="fr_FR"/>
        </w:rPr>
        <w:t>14</w:t>
      </w:r>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r>
        <w:rPr>
          <w:lang w:val="fr_FR" w:bidi="fr_FR"/>
        </w:rPr>
        <w:t>Genèse 10.6–8</w:t>
      </w:r>
      <w:r>
        <w:rPr>
          <w:lang w:val="fr_FR" w:bidi="fr_FR"/>
        </w:rPr>
        <w:t xml:space="preserve"> pourrait se référer à deux endroits différents : la Nubie (v. </w:t>
      </w:r>
      <w:r>
        <w:rPr>
          <w:lang w:val="fr_FR" w:bidi="fr_FR"/>
        </w:rPr>
        <w:t>6–7</w:t>
      </w:r>
      <w:r>
        <w:rPr>
          <w:lang w:val="fr_FR" w:bidi="fr_FR"/>
        </w:rPr>
        <w:t xml:space="preserve">) et la Mésopotamie (v. </w:t>
      </w:r>
      <w:r>
        <w:rPr>
          <w:lang w:val="fr_FR" w:bidi="fr_FR"/>
        </w:rPr>
        <w:t>9–12</w:t>
      </w:r>
      <w:r>
        <w:rPr>
          <w:lang w:val="fr_FR" w:bidi="fr_FR"/>
        </w:rPr>
        <w:t xml:space="preserve">). Une autre possibilité est que Cusch dans </w:t>
      </w:r>
      <w:r>
        <w:rPr>
          <w:lang w:val="fr_FR" w:bidi="fr_FR"/>
        </w:rPr>
        <w:t>Genèse 2.13</w:t>
      </w:r>
      <w:r>
        <w:rPr>
          <w:lang w:val="fr_FR" w:bidi="fr_FR"/>
        </w:rPr>
        <w:t xml:space="preserve"> et </w:t>
      </w:r>
      <w:r>
        <w:rPr>
          <w:lang w:val="fr_FR" w:bidi="fr_FR"/>
        </w:rPr>
        <w:t>10.8</w:t>
      </w:r>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r>
        <w:rPr>
          <w:lang w:val="fr_FR" w:bidi="fr_FR"/>
        </w:rPr>
        <w:t>Nombres 12.1</w:t>
      </w:r>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r>
        <w:rPr>
          <w:lang w:val="fr_FR" w:bidi="fr_FR"/>
        </w:rPr>
        <w:t>2S 18.21–32</w:t>
      </w:r>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r>
        <w:rPr>
          <w:lang w:val="fr_FR" w:bidi="fr_FR"/>
        </w:rPr>
        <w:t>Nb 12.1</w:t>
      </w:r>
      <w:r>
        <w:rPr>
          <w:lang w:val="fr_FR" w:bidi="fr_FR"/>
        </w:rPr>
        <w:t>). Cette description peut être comprise de plusieurs manières :</w:t>
      </w:r>
    </w:p>
    <w:p>
      <w:pPr>
        <w:pStyle w:val="ListNumber"/>
        <w:numPr>
          <w:ilvl w:val="0"/>
          <w:numId w:val="34"/>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r>
        <w:rPr>
          <w:lang w:val="fr_FR" w:bidi="fr_FR"/>
        </w:rPr>
        <w:t>Gn 10.6</w:t>
      </w:r>
      <w:r>
        <w:rPr>
          <w:lang w:val="fr_FR" w:bidi="fr_FR"/>
        </w:rPr>
        <w:t xml:space="preserve"> ; </w:t>
      </w:r>
      <w:r>
        <w:rPr>
          <w:lang w:val="fr_FR" w:bidi="fr_FR"/>
        </w:rPr>
        <w:t>1Ch 1.8</w:t>
      </w:r>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r>
        <w:rPr>
          <w:lang w:val="fr_FR" w:bidi="fr_FR"/>
        </w:rPr>
        <w:t>Psaume 7</w:t>
      </w:r>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r>
        <w:rPr>
          <w:lang w:val="fr_FR" w:bidi="fr_FR"/>
        </w:rPr>
        <w:t>Jg 3.8–10</w:t>
      </w:r>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5"/>
        </w:numPr>
        <w:spacing w:line="240" w:lineRule="auto"/>
        <w:ind w:left="720"/>
      </w:pPr>
      <w:r>
        <w:rPr>
          <w:lang w:val="fr_FR" w:bidi="fr_FR"/>
        </w:rPr>
      </w:r>
      <w:r>
        <w:rPr>
          <w:lang w:val="fr_FR" w:bidi="fr_FR"/>
        </w:rPr>
        <w:t>Messager envoyé par Joab au roi David. Il sera envoyé pour annoncer la défaite d'Absalom (</w:t>
      </w:r>
      <w:r>
        <w:rPr>
          <w:lang w:val="fr_FR" w:bidi="fr_FR"/>
        </w:rPr>
        <w:t>2S 18.21–32</w:t>
      </w:r>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r>
        <w:rPr>
          <w:lang w:val="fr_FR" w:bidi="fr_FR"/>
        </w:rPr>
        <w:t>Jr 36.14</w:t>
      </w:r>
      <w:r>
        <w:rPr>
          <w:lang w:val="fr_FR" w:bidi="fr_FR"/>
        </w:rPr>
        <w:t>).</w:t>
      </w:r>
    </w:p>
    <w:p>
      <w:pPr>
        <w:pStyle w:val="ListNumber"/>
        <w:spacing w:line="240" w:lineRule="auto"/>
        <w:ind w:left="720"/>
      </w:pPr>
      <w:r>
        <w:rPr>
          <w:lang w:val="fr_FR" w:bidi="fr_FR"/>
        </w:rPr>
      </w:r>
      <w:r>
        <w:rPr>
          <w:lang w:val="fr_FR" w:bidi="fr_FR"/>
        </w:rPr>
        <w:t>Père du prophète Sophonie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r>
        <w:rPr>
          <w:lang w:val="fr_FR" w:bidi="fr_FR"/>
        </w:rPr>
        <w:t>2S 18.32</w:t>
      </w:r>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r>
        <w:rPr>
          <w:lang w:val="fr_FR" w:bidi="fr_FR"/>
        </w:rPr>
        <w:t>2R 17.24</w:t>
      </w:r>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r>
        <w:rPr>
          <w:lang w:val="fr_FR" w:bidi="fr_FR"/>
        </w:rPr>
        <w:t>30</w:t>
      </w:r>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r>
        <w:rPr>
          <w:lang w:val="fr_FR" w:bidi="fr_FR"/>
        </w:rPr>
        <w:t>Jn 4.7–9</w:t>
      </w:r>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r>
        <w:rPr>
          <w:lang w:val="fr_FR" w:bidi="fr_FR"/>
        </w:rPr>
        <w:t>Ex 30.17–21</w:t>
      </w:r>
      <w:r>
        <w:rPr>
          <w:lang w:val="fr_FR" w:bidi="fr_FR"/>
        </w:rPr>
        <w:t>). Dans le temple de Salomon, une grande cuve appelée la « mer de fonte » se trouvait entre l'autel des holocaustes dans la cour et l'entrée du temple intérieur (</w:t>
      </w:r>
      <w:r>
        <w:rPr>
          <w:lang w:val="fr_FR" w:bidi="fr_FR"/>
        </w:rPr>
        <w:t>1R 7.23</w:t>
      </w:r>
      <w:r>
        <w:rPr>
          <w:lang w:val="fr_FR" w:bidi="fr_FR"/>
        </w:rPr>
        <w:t>). La cuve était le grand bassin et le piédestal sur lequel elle reposait (</w:t>
      </w:r>
      <w:r>
        <w:rPr>
          <w:lang w:val="fr_FR" w:bidi="fr_FR"/>
        </w:rPr>
        <w:t>Ex 30.18</w:t>
      </w:r>
      <w:r>
        <w:rPr>
          <w:lang w:val="fr_FR" w:bidi="fr_FR"/>
        </w:rPr>
        <w:t>). Elle était faite de bronze ou d'airain, fondu et façonné à partir de miroirs en métal hautement poli donnés par les femmes israélites (</w:t>
      </w:r>
      <w:r>
        <w:rPr>
          <w:lang w:val="fr_FR" w:bidi="fr_FR"/>
        </w:rPr>
        <w:t>Ex 38.8</w:t>
      </w:r>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r>
        <w:rPr>
          <w:lang w:val="fr_FR" w:bidi="fr_FR"/>
        </w:rPr>
        <w:t>1R 7.38–39</w:t>
      </w:r>
      <w:r>
        <w:rPr>
          <w:lang w:val="fr_FR" w:bidi="fr_FR"/>
        </w:rPr>
        <w:t>). Chacune contenait 40 baths (1 200–1 650 litres), soit un cinquantième de la capacité de la grande cuve. Les prêtres utilisaient la mer d'airain pour leurs ablutions rituelles. Les dix cuves étaient destinées aux sacrifices (</w:t>
      </w:r>
      <w:r>
        <w:rPr>
          <w:lang w:val="fr_FR" w:bidi="fr_FR"/>
        </w:rPr>
        <w:t>2Ch 4.6</w:t>
      </w:r>
      <w:r>
        <w:rPr>
          <w:lang w:val="fr_FR" w:bidi="fr_FR"/>
        </w:rPr>
        <w:t>). Plus tard, le roi Achaz, pour des raisons religieuses ou financières, séparera les cuves et la mer de leurs bases. Il les placera sur un piédestal en pierre (</w:t>
      </w:r>
      <w:r>
        <w:rPr>
          <w:lang w:val="fr_FR" w:bidi="fr_FR"/>
        </w:rPr>
        <w:t>2R 16.17</w:t>
      </w:r>
      <w:r>
        <w:rPr>
          <w:lang w:val="fr_FR" w:bidi="fr_FR"/>
        </w:rPr>
        <w:t>). Le prophète Jérémie, pendant le règne du roi Jojakim, prédira que la mer d'airain et les bases seraient emportées à Babylone (</w:t>
      </w:r>
      <w:r>
        <w:rPr>
          <w:lang w:val="fr_FR" w:bidi="fr_FR"/>
        </w:rPr>
        <w:t>Jr 27.19–22</w:t>
      </w:r>
      <w:r>
        <w:rPr>
          <w:lang w:val="fr_FR" w:bidi="fr_FR"/>
        </w:rPr>
        <w:t xml:space="preserve">). Cela se produira bien, comme le dit </w:t>
      </w:r>
      <w:r>
        <w:rPr>
          <w:lang w:val="fr_FR" w:bidi="fr_FR"/>
        </w:rPr>
        <w:t>Jérémie 52.17</w:t>
      </w:r>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r>
        <w:rPr>
          <w:lang w:val="fr_FR" w:bidi="fr_FR"/>
        </w:rPr>
        <w:t>Ez 40–42</w:t>
      </w:r>
      <w:r>
        <w:rPr>
          <w:lang w:val="fr_FR" w:bidi="fr_FR"/>
        </w:rPr>
        <w:t xml:space="preserve">). Cependant, l'apôtre Jean, dans </w:t>
      </w:r>
      <w:r>
        <w:rPr>
          <w:lang w:val="fr_FR" w:bidi="fr_FR"/>
        </w:rPr>
        <w:t>Apocalypse 4.6</w:t>
      </w:r>
      <w:r>
        <w:rPr>
          <w:lang w:val="fr_FR" w:bidi="fr_FR"/>
        </w:rPr>
        <w:t xml:space="preserve"> et </w:t>
      </w:r>
      <w:r>
        <w:rPr>
          <w:lang w:val="fr_FR" w:bidi="fr_FR"/>
        </w:rPr>
        <w:t>15.2</w:t>
      </w:r>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 xml:space="preserve">Site mentionné dans le livre de Judith comme délimitant le camp de l'armée d'Holopherne (Jdt 7.3).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r>
        <w:rPr>
          <w:lang w:val="fr_FR" w:bidi="fr_FR"/>
        </w:rPr>
        <w:t>Jos 12.22</w:t>
      </w:r>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r>
        <w:rPr>
          <w:lang w:val="fr_FR" w:bidi="fr_FR"/>
        </w:rPr>
        <w:t>Lévitique 11.18</w:t>
      </w:r>
      <w:r>
        <w:rPr>
          <w:lang w:val="fr_FR" w:bidi="fr_FR"/>
        </w:rPr>
        <w:t xml:space="preserve"> et </w:t>
      </w:r>
      <w:r>
        <w:rPr>
          <w:lang w:val="fr_FR" w:bidi="fr_FR"/>
        </w:rPr>
        <w:t>Deutéronome 14.16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r>
        <w:rPr>
          <w:lang w:val="fr_FR" w:bidi="fr_FR"/>
        </w:rPr>
        <w:t>Esd 1</w:t>
      </w:r>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r>
        <w:rPr>
          <w:lang w:val="fr_FR" w:bidi="fr_FR"/>
        </w:rPr>
        <w:t>2S 6.5</w:t>
      </w:r>
      <w:r>
        <w:rPr>
          <w:lang w:val="fr_FR" w:bidi="fr_FR"/>
        </w:rPr>
        <w:t xml:space="preserve"> ; </w:t>
      </w:r>
      <w:r>
        <w:rPr>
          <w:lang w:val="fr_FR" w:bidi="fr_FR"/>
        </w:rPr>
        <w:t>Esd 3.10</w:t>
      </w:r>
      <w:r>
        <w:rPr>
          <w:lang w:val="fr_FR" w:bidi="fr_FR"/>
        </w:rPr>
        <w:t xml:space="preserve"> ; </w:t>
      </w:r>
      <w:r>
        <w:rPr>
          <w:lang w:val="fr_FR" w:bidi="fr_FR"/>
        </w:rPr>
        <w:t>Ps 150.5</w:t>
      </w:r>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r>
        <w:rPr>
          <w:lang w:val="fr_FR" w:bidi="fr_FR"/>
        </w:rPr>
        <w:t>1R 5.8</w:t>
      </w:r>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r>
        <w:rPr>
          <w:lang w:val="fr_FR" w:bidi="fr_FR"/>
        </w:rPr>
        <w:t>Genèse 6.14</w:t>
      </w:r>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r>
        <w:rPr>
          <w:lang w:val="fr_FR" w:bidi="fr_FR"/>
        </w:rPr>
        <w:t>Mt 27.32</w:t>
      </w:r>
      <w:r>
        <w:rPr>
          <w:lang w:val="fr_FR" w:bidi="fr_FR"/>
        </w:rPr>
        <w:t>). À la Pentecôte, Pierre a prêché aux Juifs de Cyrène à Jérusalem (</w:t>
      </w:r>
      <w:r>
        <w:rPr>
          <w:lang w:val="fr_FR" w:bidi="fr_FR"/>
        </w:rPr>
        <w:t>Ac 2.10</w:t>
      </w:r>
      <w:r>
        <w:rPr>
          <w:lang w:val="fr_FR" w:bidi="fr_FR"/>
        </w:rPr>
        <w:t>). Étienne a été attaqué par des Juifs d'une synagogue qui comprenait des personnes de Cyrène (</w:t>
      </w:r>
      <w:r>
        <w:rPr>
          <w:lang w:val="fr_FR" w:bidi="fr_FR"/>
        </w:rPr>
        <w:t>Ac 6.9</w:t>
      </w:r>
      <w:r>
        <w:rPr>
          <w:lang w:val="fr_FR" w:bidi="fr_FR"/>
        </w:rPr>
        <w:t>). Certains de ces Juifs de Cyrène ont ensuite été convertis au christianisme et sont devenus prédicateurs (</w:t>
      </w:r>
      <w:r>
        <w:rPr>
          <w:lang w:val="fr_FR" w:bidi="fr_FR"/>
        </w:rPr>
        <w:t>Ac 11.20</w:t>
      </w:r>
      <w:r>
        <w:rPr>
          <w:lang w:val="fr_FR" w:bidi="fr_FR"/>
        </w:rPr>
        <w:t>), voyageant jusqu'à Antioche, où Lucius de Cyrène était un enseignant chrétien notable (</w:t>
      </w:r>
      <w:r>
        <w:rPr>
          <w:lang w:val="fr_FR" w:bidi="fr_FR"/>
        </w:rPr>
        <w:t>Ac 13.1</w:t>
      </w:r>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r>
        <w:rPr>
          <w:lang w:val="fr_FR" w:bidi="fr_FR"/>
        </w:rPr>
        <w:t>Lc 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(600–559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r>
        <w:rPr>
          <w:lang w:val="fr_FR" w:bidi="fr_FR"/>
        </w:rPr>
        <w:t>Es 45.1</w:t>
      </w:r>
      <w:r>
        <w:rPr>
          <w:lang w:val="fr_FR" w:bidi="fr_FR"/>
        </w:rPr>
        <w:t>). Israël le considérait comme appelé et habilité par leur Dieu pour les libérer. Sous Cyrus, les Juifs seront autorisés à reconstruire Jérusalem et son temple (</w:t>
      </w:r>
      <w:r>
        <w:rPr>
          <w:lang w:val="fr_FR" w:bidi="fr_FR"/>
        </w:rPr>
        <w:t>44.28</w:t>
      </w:r>
      <w:r>
        <w:rPr>
          <w:lang w:val="fr_FR" w:bidi="fr_FR"/>
        </w:rPr>
        <w:t>). Des documents conservés dans l'Ancien Testament indiquent que dès sa première année à Babylone, Cyrus émettra un décret permettant la reconstruction de la maison de Dieu à Jérusalem (</w:t>
      </w:r>
      <w:r>
        <w:rPr>
          <w:lang w:val="fr_FR" w:bidi="fr_FR"/>
        </w:rPr>
        <w:t>2Ch 36.22–23</w:t>
      </w:r>
      <w:r>
        <w:rPr>
          <w:lang w:val="fr_FR" w:bidi="fr_FR"/>
        </w:rPr>
        <w:t xml:space="preserve"> ; </w:t>
      </w:r>
      <w:r>
        <w:rPr>
          <w:lang w:val="fr_FR" w:bidi="fr_FR"/>
        </w:rPr>
        <w:t>Esd 1.1–3</w:t>
      </w:r>
      <w:r>
        <w:rPr>
          <w:lang w:val="fr_FR" w:bidi="fr_FR"/>
        </w:rPr>
        <w:t xml:space="preserve"> ; </w:t>
      </w:r>
      <w:r>
        <w:rPr>
          <w:lang w:val="fr_FR" w:bidi="fr_FR"/>
        </w:rPr>
        <w:t>6.2–5</w:t>
      </w:r>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r>
        <w:rPr>
          <w:lang w:val="fr_FR" w:bidi="fr_FR"/>
        </w:rPr>
        <w:t>Gn 38.5</w:t>
      </w:r>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