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列國</w:t>
      </w:r>
      <w:r>
        <w:rPr>
          <w:lang w:val="zh_TW" w:bidi="zh_TW"/>
        </w:rPr>
      </w:r>
    </w:p>
    <w:p>
      <w:pPr/>
      <w:r>
        <w:rPr>
          <w:lang w:val="zh_TW" w:bidi="zh_TW"/>
        </w:rPr>
      </w:r>
      <w:r>
        <w:rPr>
          <w:lang w:val="zh_TW" w:bidi="zh_TW"/>
        </w:rPr>
        <w:t>基於政治或社會利益，或血緣關係而形成的群體。一般而言，「列國」一詞指的是希伯來人以外的世界各民族，儘管有時也包括猶太人。</w:t>
      </w:r>
    </w:p>
    <w:p>
      <w:pPr>
        <w:pStyle w:val="Heading3"/>
      </w:pPr>
      <w:r>
        <w:rPr>
          <w:lang w:val="zh_TW" w:bidi="zh_TW"/>
        </w:rPr>
        <w:t>起源</w:t>
      </w:r>
    </w:p>
    <w:p>
      <w:pPr/>
      <w:r>
        <w:rPr>
          <w:lang w:val="zh_TW" w:bidi="zh_TW"/>
        </w:rPr>
      </w:r>
      <w:r>
        <w:rPr>
          <w:lang w:val="zh_TW" w:bidi="zh_TW"/>
        </w:rPr>
        <w:t>創世記記載挪亞的三個兒子為眾多「家族」或民族（約70個）的祖先，這些家族分布於地中海東部地區（</w:t>
      </w:r>
      <w:r>
        <w:rPr>
          <w:lang w:val="zh_TW" w:bidi="zh_TW"/>
        </w:rPr>
        <w:t>創10章</w:t>
      </w:r>
      <w:r>
        <w:rPr>
          <w:lang w:val="zh_TW" w:bidi="zh_TW"/>
        </w:rPr>
        <w:t>）。經文假設每個民族都有自己的地理位置和語言（</w:t>
      </w:r>
      <w:r>
        <w:rPr>
          <w:lang w:val="zh_TW" w:bidi="zh_TW"/>
        </w:rPr>
        <w:t>5、20、31節</w:t>
      </w:r>
      <w:r>
        <w:rPr>
          <w:lang w:val="zh_TW" w:bidi="zh_TW"/>
        </w:rPr>
        <w:t>）。巴別塔（</w:t>
      </w:r>
      <w:r>
        <w:rPr>
          <w:lang w:val="zh_TW" w:bidi="zh_TW"/>
        </w:rPr>
        <w:t>金字塔型廟宇</w:t>
      </w:r>
      <w:r>
        <w:rPr>
          <w:lang w:val="zh_TW" w:bidi="zh_TW"/>
        </w:rPr>
        <w:t>）的故事，其頂要達到天上（</w:t>
      </w:r>
      <w:r>
        <w:rPr>
          <w:lang w:val="zh_TW" w:bidi="zh_TW"/>
        </w:rPr>
        <w:t>11</w:t>
      </w:r>
      <w:r>
        <w:rPr>
          <w:lang w:val="zh_TW" w:bidi="zh_TW"/>
        </w:rPr>
        <w:t>章），解釋了民族因語言障礙而分離並散居，以致無法在自傲的企圖中合作。</w:t>
      </w:r>
    </w:p>
    <w:p>
      <w:pPr/>
      <w:r>
        <w:rPr>
          <w:lang w:val="zh_TW" w:bidi="zh_TW"/>
        </w:rPr>
      </w:r>
      <w:r>
        <w:rPr>
          <w:lang w:val="zh_TW" w:bidi="zh_TW"/>
        </w:rPr>
        <w:t>保羅在雅典的講道中也假設列國有共同的起源，這與創世記的作者一致，並接受了列國由地理界線區分乃是神的旨意（</w:t>
      </w:r>
      <w:r>
        <w:rPr>
          <w:lang w:val="zh_TW" w:bidi="zh_TW"/>
        </w:rPr>
        <w:t>徒17:26</w:t>
      </w:r>
      <w:r>
        <w:rPr>
          <w:lang w:val="zh_TW" w:bidi="zh_TW"/>
        </w:rPr>
        <w:t>）。先知西番雅期待有一天，神將逆轉這種狀況，使列國同說一種語言（</w:t>
      </w:r>
      <w:r>
        <w:rPr>
          <w:lang w:val="zh_TW" w:bidi="zh_TW"/>
        </w:rPr>
        <w:t>番3:9</w:t>
      </w:r>
      <w:r>
        <w:rPr>
          <w:lang w:val="zh_TW" w:bidi="zh_TW"/>
        </w:rPr>
        <w:t>）。啟示錄的作者在新天新地的異象中看見這些天然界限被廢除，列國在新耶路撒冷中自由往來（</w:t>
      </w:r>
      <w:r>
        <w:rPr>
          <w:lang w:val="zh_TW" w:bidi="zh_TW"/>
        </w:rPr>
        <w:t>啟21:22–26</w:t>
      </w:r>
      <w:r>
        <w:rPr>
          <w:lang w:val="zh_TW" w:bidi="zh_TW"/>
        </w:rPr>
        <w:t>）。</w:t>
      </w:r>
    </w:p>
    <w:p>
      <w:pPr/>
      <w:r>
        <w:rPr>
          <w:lang w:val="zh_TW" w:bidi="zh_TW"/>
        </w:rPr>
      </w:r>
      <w:r>
        <w:rPr>
          <w:lang w:val="zh_TW" w:bidi="zh_TW"/>
        </w:rPr>
        <w:t>「以色列」與「列國」之間的區分並非絕對清晰。「以色列」是由不同民族演變而來的，而許多「列國」的起源也與以色列社群中的著名人物有關。猶太民族的祖先亞伯拉罕，原住在底格里斯—幼發拉底河流域的迦勒底的吾珥。與父親一同北遷至哈蘭，最終向西南進入迦南地（</w:t>
      </w:r>
      <w:r>
        <w:rPr>
          <w:lang w:val="zh_TW" w:bidi="zh_TW"/>
        </w:rPr>
        <w:t>創11:31–12:9</w:t>
      </w:r>
      <w:r>
        <w:rPr>
          <w:lang w:val="zh_TW" w:bidi="zh_TW"/>
        </w:rPr>
        <w:t>）。</w:t>
      </w:r>
      <w:r>
        <w:rPr>
          <w:lang w:val="zh_TW" w:bidi="zh_TW"/>
        </w:rPr>
        <w:t>申命記二十六章5節</w:t>
      </w:r>
      <w:r>
        <w:rPr>
          <w:lang w:val="zh_TW" w:bidi="zh_TW"/>
        </w:rPr>
        <w:t>（「我祖原是一個將亡的亞蘭人」）表明亞伯拉罕曾居於美索不達米亞地區的</w:t>
      </w:r>
      <w:r>
        <w:rPr>
          <w:lang w:val="zh_TW" w:bidi="zh_TW"/>
        </w:rPr>
        <w:t>亞蘭一納哈拉音（Aram-naharaim）</w:t>
      </w:r>
      <w:r>
        <w:rPr>
          <w:lang w:val="zh_TW" w:bidi="zh_TW"/>
        </w:rPr>
        <w:t>。當亞伯拉罕與神立約時，神給予他割禮作為約的記號。外邦人若被買為奴隸也須行割禮，從而納入約的群體中。當摩西帶領以色列人出埃及進入曠野時，也有許多閒雜人上去（</w:t>
      </w:r>
      <w:r>
        <w:rPr>
          <w:lang w:val="zh_TW" w:bidi="zh_TW"/>
        </w:rPr>
        <w:t>出12:38</w:t>
      </w:r>
      <w:r>
        <w:rPr>
          <w:lang w:val="zh_TW" w:bidi="zh_TW"/>
        </w:rPr>
        <w:t>），這再次表明某些與以色列人沒有血緣關係的群體，仍自我認同為以色列人。</w:t>
      </w:r>
    </w:p>
    <w:p>
      <w:pPr/>
      <w:r>
        <w:rPr>
          <w:lang w:val="zh_TW" w:bidi="zh_TW"/>
        </w:rPr>
      </w:r>
      <w:r>
        <w:rPr>
          <w:lang w:val="zh_TW" w:bidi="zh_TW"/>
        </w:rPr>
        <w:t>以色列民族並不包括所有亞伯拉罕的後裔。亞伯拉罕的長子以實瑪利的母親是埃及人，他是游牧於南部曠野的以實瑪利人的祖先（</w:t>
      </w:r>
      <w:r>
        <w:rPr>
          <w:lang w:val="zh_TW" w:bidi="zh_TW"/>
        </w:rPr>
        <w:t>創16</w:t>
      </w:r>
      <w:r>
        <w:rPr>
          <w:lang w:val="zh_TW" w:bidi="zh_TW"/>
        </w:rPr>
        <w:t>）。以撒與利百加所生的雙胞胎中，長子以掃是住在東南方的以東人的祖先，是以色列傳統上的敵人（</w:t>
      </w:r>
      <w:r>
        <w:rPr>
          <w:lang w:val="zh_TW" w:bidi="zh_TW"/>
        </w:rPr>
        <w:t>創25:23</w:t>
      </w:r>
      <w:r>
        <w:rPr>
          <w:lang w:val="zh_TW" w:bidi="zh_TW"/>
        </w:rPr>
        <w:t>；</w:t>
      </w:r>
      <w:r>
        <w:rPr>
          <w:lang w:val="zh_TW" w:bidi="zh_TW"/>
        </w:rPr>
        <w:t>民20:21</w:t>
      </w:r>
      <w:r>
        <w:rPr>
          <w:lang w:val="zh_TW" w:bidi="zh_TW"/>
        </w:rPr>
        <w:t>）。</w:t>
      </w:r>
    </w:p>
    <w:p>
      <w:pPr>
        <w:pStyle w:val="Heading3"/>
      </w:pPr>
      <w:r>
        <w:rPr>
          <w:lang w:val="zh_TW" w:bidi="zh_TW"/>
        </w:rPr>
        <w:t>神與列國</w:t>
      </w:r>
    </w:p>
    <w:p>
      <w:pPr/>
      <w:r>
        <w:rPr>
          <w:lang w:val="zh_TW" w:bidi="zh_TW"/>
        </w:rPr>
      </w:r>
      <w:r>
        <w:rPr>
          <w:lang w:val="zh_TW" w:bidi="zh_TW"/>
        </w:rPr>
        <w:t>聖經對列國的態度有正面和負面的兩面。居於底格里斯—幼發拉底河谷和尼羅河之間的列國被認為是邪惡的，因此神奪取了他們的土地，將之賜給亞伯拉罕的後裔（</w:t>
      </w:r>
      <w:r>
        <w:rPr>
          <w:lang w:val="zh_TW" w:bidi="zh_TW"/>
        </w:rPr>
        <w:t>創15:16–20</w:t>
      </w:r>
      <w:r>
        <w:rPr>
          <w:lang w:val="zh_TW" w:bidi="zh_TW"/>
        </w:rPr>
        <w:t>）。列國中充斥著亂倫、姦淫、同性戀和人獸間的不潔行為，激怒了神（</w:t>
      </w:r>
      <w:r>
        <w:rPr>
          <w:lang w:val="zh_TW" w:bidi="zh_TW"/>
        </w:rPr>
        <w:t>利18</w:t>
      </w:r>
      <w:r>
        <w:rPr>
          <w:lang w:val="zh_TW" w:bidi="zh_TW"/>
        </w:rPr>
        <w:t>）。他們沉迷於巫術、占卜、招魂等靈異活動，因此希伯來人被告誡避免這些行為（</w:t>
      </w:r>
      <w:r>
        <w:rPr>
          <w:lang w:val="zh_TW" w:bidi="zh_TW"/>
        </w:rPr>
        <w:t>19:26，</w:t>
      </w:r>
      <w:r>
        <w:rPr>
          <w:lang w:val="zh_TW" w:bidi="zh_TW"/>
        </w:rPr>
        <w:t>20:6</w:t>
      </w:r>
      <w:r>
        <w:rPr>
          <w:lang w:val="zh_TW" w:bidi="zh_TW"/>
        </w:rPr>
        <w:t>）。列國敬拜多神，並進行人祭，尤其是兒童的獻祭——這是神所厭惡的（</w:t>
      </w:r>
      <w:r>
        <w:rPr>
          <w:lang w:val="zh_TW" w:bidi="zh_TW"/>
        </w:rPr>
        <w:t>利20:1–5</w:t>
      </w:r>
      <w:r>
        <w:rPr>
          <w:lang w:val="zh_TW" w:bidi="zh_TW"/>
        </w:rPr>
        <w:t>；</w:t>
      </w:r>
      <w:r>
        <w:rPr>
          <w:lang w:val="zh_TW" w:bidi="zh_TW"/>
        </w:rPr>
        <w:t>王下17:29–34</w:t>
      </w:r>
      <w:r>
        <w:rPr>
          <w:lang w:val="zh_TW" w:bidi="zh_TW"/>
        </w:rPr>
        <w:t>）。先知以賽亞對工匠的行為予以嚴厲譴責，這些工匠取一段樹枝，一部分用來生火，另一部分則雕刻成雕像並敬拜它（</w:t>
      </w:r>
      <w:r>
        <w:rPr>
          <w:lang w:val="zh_TW" w:bidi="zh_TW"/>
        </w:rPr>
        <w:t>賽44:12–20</w:t>
      </w:r>
      <w:r>
        <w:rPr>
          <w:lang w:val="zh_TW" w:bidi="zh_TW"/>
        </w:rPr>
        <w:t>）。巴力和亞斯她錄是迦南人的生育之神，成為以色列人常見的試探源。聖經中不斷重複的信息是，因為這些原因，神會驅逐列國，將其土地賜給以色列（</w:t>
      </w:r>
      <w:r>
        <w:rPr>
          <w:lang w:val="zh_TW" w:bidi="zh_TW"/>
        </w:rPr>
        <w:t>出34:24</w:t>
      </w:r>
      <w:r>
        <w:rPr>
          <w:lang w:val="zh_TW" w:bidi="zh_TW"/>
        </w:rPr>
        <w:t>；</w:t>
      </w:r>
      <w:r>
        <w:rPr>
          <w:lang w:val="zh_TW" w:bidi="zh_TW"/>
        </w:rPr>
        <w:t>申12:29–31</w:t>
      </w:r>
      <w:r>
        <w:rPr>
          <w:lang w:val="zh_TW" w:bidi="zh_TW"/>
        </w:rPr>
        <w:t>）。先知書中對列國的預言鞏固了這一負面態度（</w:t>
      </w:r>
      <w:r>
        <w:rPr>
          <w:lang w:val="zh_TW" w:bidi="zh_TW"/>
        </w:rPr>
        <w:t>耶46–51</w:t>
      </w:r>
      <w:r>
        <w:rPr>
          <w:lang w:val="zh_TW" w:bidi="zh_TW"/>
        </w:rPr>
        <w:t>；</w:t>
      </w:r>
      <w:r>
        <w:rPr>
          <w:lang w:val="zh_TW" w:bidi="zh_TW"/>
        </w:rPr>
        <w:t>摩1:3–2:3</w:t>
      </w:r>
      <w:r>
        <w:rPr>
          <w:lang w:val="zh_TW" w:bidi="zh_TW"/>
        </w:rPr>
        <w:t>）。</w:t>
      </w:r>
    </w:p>
    <w:p>
      <w:pPr/>
      <w:r>
        <w:rPr>
          <w:lang w:val="zh_TW" w:bidi="zh_TW"/>
        </w:rPr>
      </w:r>
      <w:r>
        <w:rPr>
          <w:lang w:val="zh_TW" w:bidi="zh_TW"/>
        </w:rPr>
        <w:t>然而，聖經也有對列國正面的觀點。詩篇揭示，神不僅關心以色列，祂的眼目也關注列國，全地都應當讚美和敬拜祂（</w:t>
      </w:r>
      <w:r>
        <w:rPr>
          <w:lang w:val="zh_TW" w:bidi="zh_TW"/>
        </w:rPr>
        <w:t>詩66:1–8</w:t>
      </w:r>
      <w:r>
        <w:rPr>
          <w:lang w:val="zh_TW" w:bidi="zh_TW"/>
        </w:rPr>
        <w:t>）。詩人禱告神的救恩能在列國中得知。他肯定神以公義審判萬民，引導列國，地極都應敬畏祂（</w:t>
      </w:r>
      <w:r>
        <w:rPr>
          <w:lang w:val="zh_TW" w:bidi="zh_TW"/>
        </w:rPr>
        <w:t>67:7</w:t>
      </w:r>
      <w:r>
        <w:rPr>
          <w:lang w:val="zh_TW" w:bidi="zh_TW"/>
        </w:rPr>
        <w:t>）。先知以賽亞宣告耶路撒冷的聖殿將成為萬民禱告的殿，神歡迎來獻祭並敬拜的外邦人（</w:t>
      </w:r>
      <w:r>
        <w:rPr>
          <w:lang w:val="zh_TW" w:bidi="zh_TW"/>
        </w:rPr>
        <w:t>賽56:6–8</w:t>
      </w:r>
      <w:r>
        <w:rPr>
          <w:lang w:val="zh_TW" w:bidi="zh_TW"/>
        </w:rPr>
        <w:t>）。以賽亞的末世異象描繪萬民湧入耶路撒冷敬拜神，並學習祂的道。在神的統治下，國與國不再相爭，而是和平相處（</w:t>
      </w:r>
      <w:r>
        <w:rPr>
          <w:lang w:val="zh_TW" w:bidi="zh_TW"/>
        </w:rPr>
        <w:t>2:2–4</w:t>
      </w:r>
      <w:r>
        <w:rPr>
          <w:lang w:val="zh_TW" w:bidi="zh_TW"/>
        </w:rPr>
        <w:t>）。</w:t>
      </w:r>
    </w:p>
    <w:p>
      <w:pPr>
        <w:pStyle w:val="Heading3"/>
      </w:pPr>
      <w:r>
        <w:rPr>
          <w:lang w:val="zh_TW" w:bidi="zh_TW"/>
        </w:rPr>
        <w:t>新約中的列國</w:t>
      </w:r>
    </w:p>
    <w:p>
      <w:pPr/>
      <w:r>
        <w:rPr>
          <w:lang w:val="zh_TW" w:bidi="zh_TW"/>
        </w:rPr>
      </w:r>
      <w:r>
        <w:rPr>
          <w:lang w:val="zh_TW" w:bidi="zh_TW"/>
        </w:rPr>
        <w:t>根據四福音書，耶穌不僅服事猶太人，也按古代的預言服事外邦列國（</w:t>
      </w:r>
      <w:r>
        <w:rPr>
          <w:lang w:val="zh_TW" w:bidi="zh_TW"/>
        </w:rPr>
        <w:t>太4:15–16</w:t>
      </w:r>
      <w:r>
        <w:rPr>
          <w:lang w:val="zh_TW" w:bidi="zh_TW"/>
        </w:rPr>
        <w:t>）。耶穌在外邦人聚居的加利利教導百姓，前往泰爾和西頓（</w:t>
      </w:r>
      <w:r>
        <w:rPr>
          <w:lang w:val="zh_TW" w:bidi="zh_TW"/>
        </w:rPr>
        <w:t>可7:24</w:t>
      </w:r>
      <w:r>
        <w:rPr>
          <w:lang w:val="zh_TW" w:bidi="zh_TW"/>
        </w:rPr>
        <w:t>），並經過低加坡里（</w:t>
      </w:r>
      <w:r>
        <w:rPr>
          <w:lang w:val="zh_TW" w:bidi="zh_TW"/>
        </w:rPr>
        <w:t>31</w:t>
      </w:r>
      <w:r>
        <w:rPr>
          <w:lang w:val="zh_TW" w:bidi="zh_TW"/>
        </w:rPr>
        <w:t>節）。祂曾醫治一位羅馬百夫長（</w:t>
      </w:r>
      <w:r>
        <w:rPr>
          <w:lang w:val="zh_TW" w:bidi="zh_TW"/>
        </w:rPr>
        <w:t>路7:1–10</w:t>
      </w:r>
      <w:r>
        <w:rPr>
          <w:lang w:val="zh_TW" w:bidi="zh_TW"/>
        </w:rPr>
        <w:t>）、拿因的寡婦（</w:t>
      </w:r>
      <w:r>
        <w:rPr>
          <w:lang w:val="zh_TW" w:bidi="zh_TW"/>
        </w:rPr>
        <w:t>11–17</w:t>
      </w:r>
      <w:r>
        <w:rPr>
          <w:lang w:val="zh_TW" w:bidi="zh_TW"/>
        </w:rPr>
        <w:t>節），以及一位敘利腓尼基婦人（</w:t>
      </w:r>
      <w:r>
        <w:rPr>
          <w:lang w:val="zh_TW" w:bidi="zh_TW"/>
        </w:rPr>
        <w:t>可7:26</w:t>
      </w:r>
      <w:r>
        <w:rPr>
          <w:lang w:val="zh_TW" w:bidi="zh_TW"/>
        </w:rPr>
        <w:t>）。以土買人也來觀看祂的神蹟（</w:t>
      </w:r>
      <w:r>
        <w:rPr>
          <w:lang w:val="zh_TW" w:bidi="zh_TW"/>
        </w:rPr>
        <w:t>3:8</w:t>
      </w:r>
      <w:r>
        <w:rPr>
          <w:lang w:val="zh_TW" w:bidi="zh_TW"/>
        </w:rPr>
        <w:t>）。</w:t>
      </w:r>
    </w:p>
    <w:p>
      <w:pPr/>
      <w:r>
        <w:rPr>
          <w:lang w:val="zh_TW" w:bidi="zh_TW"/>
        </w:rPr>
      </w:r>
      <w:r>
        <w:rPr>
          <w:lang w:val="zh_TW" w:bidi="zh_TW"/>
        </w:rPr>
        <w:t>耶穌的教導範疇也非常廣泛。關於大審判的敘述（</w:t>
      </w:r>
      <w:r>
        <w:rPr>
          <w:lang w:val="zh_TW" w:bidi="zh_TW"/>
        </w:rPr>
        <w:t>太25:31–46</w:t>
      </w:r>
      <w:r>
        <w:rPr>
          <w:lang w:val="zh_TW" w:bidi="zh_TW"/>
        </w:rPr>
        <w:t>）顯示萬國聚集在人子面前，耶穌命令使徒「使萬民作我的門徒」（</w:t>
      </w:r>
      <w:r>
        <w:rPr>
          <w:lang w:val="zh_TW" w:bidi="zh_TW"/>
        </w:rPr>
        <w:t>太28:19</w:t>
      </w:r>
      <w:r>
        <w:rPr>
          <w:lang w:val="zh_TW" w:bidi="zh_TW"/>
        </w:rPr>
        <w:t>）。</w:t>
      </w:r>
    </w:p>
    <w:p>
      <w:pPr/>
      <w:r>
        <w:rPr>
          <w:lang w:val="zh_TW" w:bidi="zh_TW"/>
        </w:rPr>
      </w:r>
      <w:r>
        <w:rPr>
          <w:lang w:val="zh_TW" w:bidi="zh_TW"/>
        </w:rPr>
        <w:t>儘管使徒行傳提到列國在耶穌的死亡（</w:t>
      </w:r>
      <w:r>
        <w:rPr>
          <w:lang w:val="zh_TW" w:bidi="zh_TW"/>
        </w:rPr>
        <w:t>徒4:27</w:t>
      </w:r>
      <w:r>
        <w:rPr>
          <w:lang w:val="zh_TW" w:bidi="zh_TW"/>
        </w:rPr>
        <w:t>），以及反對保羅事工中的角色（</w:t>
      </w:r>
      <w:r>
        <w:rPr>
          <w:lang w:val="zh_TW" w:bidi="zh_TW"/>
        </w:rPr>
        <w:t>26:17</w:t>
      </w:r>
      <w:r>
        <w:rPr>
          <w:lang w:val="zh_TW" w:bidi="zh_TW"/>
        </w:rPr>
        <w:t>），但它清楚表明教會完成了向非猶太民族傳福音的使命。彼得向意大利營的一位羅馬軍官哥尼流家人宣講耶穌的信息（</w:t>
      </w:r>
      <w:r>
        <w:rPr>
          <w:lang w:val="zh_TW" w:bidi="zh_TW"/>
        </w:rPr>
        <w:t>10</w:t>
      </w:r>
      <w:r>
        <w:rPr>
          <w:lang w:val="zh_TW" w:bidi="zh_TW"/>
        </w:rPr>
        <w:t>章）。雖然早期教會曾抗拒外邦人可以自由接受聖靈的事實，但最終他們接受了這結論（</w:t>
      </w:r>
      <w:r>
        <w:rPr>
          <w:lang w:val="zh_TW" w:bidi="zh_TW"/>
        </w:rPr>
        <w:t>11:1–8，</w:t>
      </w:r>
      <w:r>
        <w:rPr>
          <w:lang w:val="zh_TW" w:bidi="zh_TW"/>
        </w:rPr>
        <w:t>15:1–29</w:t>
      </w:r>
      <w:r>
        <w:rPr>
          <w:lang w:val="zh_TW" w:bidi="zh_TW"/>
        </w:rPr>
        <w:t>）。保羅旅行至塞浦路斯、小亞細亞、希臘和意大利，在外邦人為主的教會中建立或探訪。使徒行傳戲劇性地結尾於保羅在羅馬城——羅馬帝國的核心地區宣講福音。</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