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mei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美麗</w:t>
      </w:r>
      <w:r>
        <w:rPr>
          <w:lang w:val="zh_TW" w:bidi="zh_TW"/>
        </w:rPr>
      </w:r>
    </w:p>
    <w:p>
      <w:pPr/>
      <w:r>
        <w:rPr>
          <w:lang w:val="zh_TW" w:bidi="zh_TW"/>
        </w:rPr>
      </w:r>
      <w:r>
        <w:rPr>
          <w:lang w:val="zh_TW" w:bidi="zh_TW"/>
        </w:rPr>
        <w:t>令人賞心悅目的和諧組合。考古資料（來自過去的物品或遺跡）表明，古代希伯來人更關注實用性而非美觀性。例如，希伯來陶器通常比迦南陶器更笨重。然而，這些文物（過去使用的物品）並不意味著希伯來人不欣賞美麗的事物。</w:t>
      </w:r>
    </w:p>
    <w:p>
      <w:pPr/>
      <w:r>
        <w:rPr>
          <w:lang w:val="zh_TW" w:bidi="zh_TW"/>
        </w:rPr>
      </w:r>
      <w:r>
        <w:rPr>
          <w:lang w:val="zh_TW" w:bidi="zh_TW"/>
        </w:rPr>
        <w:t>舊約聖經談到神的創造是美麗的（</w:t>
      </w:r>
      <w:r>
        <w:rPr>
          <w:lang w:val="zh_TW" w:bidi="zh_TW"/>
        </w:rPr>
        <w:t>創2:9</w:t>
      </w:r>
      <w:r>
        <w:rPr>
          <w:lang w:val="zh_TW" w:bidi="zh_TW"/>
        </w:rPr>
        <w:t>；</w:t>
      </w:r>
      <w:r>
        <w:rPr>
          <w:lang w:val="zh_TW" w:bidi="zh_TW"/>
        </w:rPr>
        <w:t>伯26:13</w:t>
      </w:r>
      <w:r>
        <w:rPr>
          <w:lang w:val="zh_TW" w:bidi="zh_TW"/>
        </w:rPr>
        <w:t>；</w:t>
      </w:r>
      <w:r>
        <w:rPr>
          <w:lang w:val="zh_TW" w:bidi="zh_TW"/>
        </w:rPr>
        <w:t>詩19:1–6</w:t>
      </w:r>
      <w:r>
        <w:rPr>
          <w:lang w:val="zh_TW" w:bidi="zh_TW"/>
        </w:rPr>
        <w:t>；</w:t>
      </w:r>
      <w:r>
        <w:rPr>
          <w:lang w:val="zh_TW" w:bidi="zh_TW"/>
        </w:rPr>
        <w:t>歌6:10</w:t>
      </w:r>
      <w:r>
        <w:rPr>
          <w:lang w:val="zh_TW" w:bidi="zh_TW"/>
        </w:rPr>
        <w:t>）。迦南地是「美地」（</w:t>
      </w:r>
      <w:r>
        <w:rPr>
          <w:lang w:val="zh_TW" w:bidi="zh_TW"/>
        </w:rPr>
        <w:t>耶3:19</w:t>
      </w:r>
      <w:r>
        <w:rPr>
          <w:lang w:val="zh_TW" w:bidi="zh_TW"/>
        </w:rPr>
        <w:t>）。耶路撒冷被稱為「美」（</w:t>
      </w:r>
      <w:r>
        <w:rPr>
          <w:lang w:val="zh_TW" w:bidi="zh_TW"/>
        </w:rPr>
        <w:t>賽52:1</w:t>
      </w:r>
      <w:r>
        <w:rPr>
          <w:lang w:val="zh_TW" w:bidi="zh_TW"/>
        </w:rPr>
        <w:t>；</w:t>
      </w:r>
      <w:r>
        <w:rPr>
          <w:lang w:val="zh_TW" w:bidi="zh_TW"/>
        </w:rPr>
        <w:t>哀2:15</w:t>
      </w:r>
      <w:r>
        <w:rPr>
          <w:lang w:val="zh_TW" w:bidi="zh_TW"/>
        </w:rPr>
        <w:t>），其中一個聖殿門也被稱為「美門」（</w:t>
      </w:r>
      <w:r>
        <w:rPr>
          <w:lang w:val="zh_TW" w:bidi="zh_TW"/>
        </w:rPr>
        <w:t>徒3:2、10</w:t>
      </w:r>
      <w:r>
        <w:rPr>
          <w:lang w:val="zh_TW" w:bidi="zh_TW"/>
        </w:rPr>
        <w:t>）。希伯來人欣賞黎巴嫩山脈的野性之美（</w:t>
      </w:r>
      <w:r>
        <w:rPr>
          <w:lang w:val="zh_TW" w:bidi="zh_TW"/>
        </w:rPr>
        <w:t>詩104:16</w:t>
      </w:r>
      <w:r>
        <w:rPr>
          <w:lang w:val="zh_TW" w:bidi="zh_TW"/>
        </w:rPr>
        <w:t>；</w:t>
      </w:r>
      <w:r>
        <w:rPr>
          <w:lang w:val="zh_TW" w:bidi="zh_TW"/>
        </w:rPr>
        <w:t>賽60:13</w:t>
      </w:r>
      <w:r>
        <w:rPr>
          <w:lang w:val="zh_TW" w:bidi="zh_TW"/>
        </w:rPr>
        <w:t>）。迦南城市得撒是巴沙王在北國的首都（</w:t>
      </w:r>
      <w:r>
        <w:rPr>
          <w:lang w:val="zh_TW" w:bidi="zh_TW"/>
        </w:rPr>
        <w:t>王上15:33</w:t>
      </w:r>
      <w:r>
        <w:rPr>
          <w:lang w:val="zh_TW" w:bidi="zh_TW"/>
        </w:rPr>
        <w:t>），因其迷人的地理位置而得名。「得撒」這個名字來自希伯來文，意思是「美麗」。</w:t>
      </w:r>
    </w:p>
    <w:p>
      <w:pPr/>
      <w:r>
        <w:rPr>
          <w:lang w:val="zh_TW" w:bidi="zh_TW"/>
        </w:rPr>
      </w:r>
      <w:r>
        <w:rPr>
          <w:lang w:val="zh_TW" w:bidi="zh_TW"/>
        </w:rPr>
        <w:t>雖然希伯來人不像古希臘人那樣崇尚人體之美，但舊約聖經仍然理想化了身體的吸引力。新郎在愛情詩歌中生動地描述了新娘的美麗（</w:t>
      </w:r>
      <w:r>
        <w:rPr>
          <w:lang w:val="zh_TW" w:bidi="zh_TW"/>
        </w:rPr>
        <w:t>歌4:1–15</w:t>
      </w:r>
      <w:r>
        <w:rPr>
          <w:lang w:val="zh_TW" w:bidi="zh_TW"/>
        </w:rPr>
        <w:t>，</w:t>
      </w:r>
      <w:r>
        <w:rPr>
          <w:lang w:val="zh_TW" w:bidi="zh_TW"/>
        </w:rPr>
        <w:t>6:4</w:t>
      </w:r>
      <w:r>
        <w:rPr>
          <w:lang w:val="zh_TW" w:bidi="zh_TW"/>
        </w:rPr>
        <w:t>）。這種對新娘的讚美，可能是以色列人婚禮的傳統特色。舊約聖經中有幾位傑出的女性被描述為美麗（</w:t>
      </w:r>
      <w:r>
        <w:rPr>
          <w:lang w:val="zh_TW" w:bidi="zh_TW"/>
        </w:rPr>
        <w:t>創29:17</w:t>
      </w:r>
      <w:r>
        <w:rPr>
          <w:lang w:val="zh_TW" w:bidi="zh_TW"/>
        </w:rPr>
        <w:t>；</w:t>
      </w:r>
      <w:r>
        <w:rPr>
          <w:lang w:val="zh_TW" w:bidi="zh_TW"/>
        </w:rPr>
        <w:t>撒下11:2</w:t>
      </w:r>
      <w:r>
        <w:rPr>
          <w:lang w:val="zh_TW" w:bidi="zh_TW"/>
        </w:rPr>
        <w:t>；</w:t>
      </w:r>
      <w:r>
        <w:rPr>
          <w:lang w:val="zh_TW" w:bidi="zh_TW"/>
        </w:rPr>
        <w:t>斯2:7</w:t>
      </w:r>
      <w:r>
        <w:rPr>
          <w:lang w:val="zh_TW" w:bidi="zh_TW"/>
        </w:rPr>
        <w:t>）。但在女性身上，感官上的美麗遠不及勤勞、機智（resourcefulness）和傳統的敬虔（</w:t>
      </w:r>
      <w:r>
        <w:rPr>
          <w:lang w:val="zh_TW" w:bidi="zh_TW"/>
        </w:rPr>
        <w:t>箴31:10–31</w:t>
      </w:r>
      <w:r>
        <w:rPr>
          <w:lang w:val="zh_TW" w:bidi="zh_TW"/>
        </w:rPr>
        <w:t>）。有幾位男性也因其外表俊美而聞名，例如大衛（</w:t>
      </w:r>
      <w:r>
        <w:rPr>
          <w:lang w:val="zh_TW" w:bidi="zh_TW"/>
        </w:rPr>
        <w:t>撒上16:12</w:t>
      </w:r>
      <w:r>
        <w:rPr>
          <w:lang w:val="zh_TW" w:bidi="zh_TW"/>
        </w:rPr>
        <w:t>）和押沙龍（</w:t>
      </w:r>
      <w:r>
        <w:rPr>
          <w:lang w:val="zh_TW" w:bidi="zh_TW"/>
        </w:rPr>
        <w:t>撒下14:25</w:t>
      </w:r>
      <w:r>
        <w:rPr>
          <w:lang w:val="zh_TW" w:bidi="zh_TW"/>
        </w:rPr>
        <w:t>）。在舊約時代，化妝品、珠寶和其它配飾被用來提升女性的美麗。先知以賽亞列舉了這些物品（</w:t>
      </w:r>
      <w:r>
        <w:rPr>
          <w:lang w:val="zh_TW" w:bidi="zh_TW"/>
        </w:rPr>
        <w:t>賽3:18–24</w:t>
      </w:r>
      <w:r>
        <w:rPr>
          <w:lang w:val="zh_TW" w:bidi="zh_TW"/>
        </w:rPr>
        <w:t>），以西結提到當時的裝扮習俗（</w:t>
      </w:r>
      <w:r>
        <w:rPr>
          <w:lang w:val="zh_TW" w:bidi="zh_TW"/>
        </w:rPr>
        <w:t>結16:10–13</w:t>
      </w:r>
      <w:r>
        <w:rPr>
          <w:lang w:val="zh_TW" w:bidi="zh_TW"/>
        </w:rPr>
        <w:t>）。以色列人的崇拜也極具美感，大祭司華麗的儀式長袍是為榮耀和美麗而設計的（</w:t>
      </w:r>
      <w:r>
        <w:rPr>
          <w:lang w:val="zh_TW" w:bidi="zh_TW"/>
        </w:rPr>
        <w:t>出28:2、40</w:t>
      </w:r>
      <w:r>
        <w:rPr>
          <w:lang w:val="zh_TW" w:bidi="zh_TW"/>
        </w:rPr>
        <w:t>）。</w:t>
      </w:r>
    </w:p>
    <w:p>
      <w:pPr/>
      <w:r>
        <w:rPr>
          <w:lang w:val="zh_TW" w:bidi="zh_TW"/>
        </w:rPr>
      </w:r>
      <w:r>
        <w:rPr>
          <w:lang w:val="zh_TW" w:bidi="zh_TW"/>
        </w:rPr>
        <w:t>在舊約中，美麗的概念也應用於神。耶和華的恩惠被稱為祂的「榮美」（</w:t>
      </w:r>
      <w:r>
        <w:rPr>
          <w:lang w:val="zh_TW" w:bidi="zh_TW"/>
        </w:rPr>
        <w:t>詩90:17</w:t>
      </w:r>
      <w:r>
        <w:rPr>
          <w:lang w:val="zh_TW" w:bidi="zh_TW"/>
        </w:rPr>
        <w:t>）。以賽亞記錄了神的應許，將賜給祂的百姓「華……代替灰塵」（</w:t>
      </w:r>
      <w:r>
        <w:rPr>
          <w:lang w:val="zh_TW" w:bidi="zh_TW"/>
        </w:rPr>
        <w:t>賽61:3</w:t>
      </w:r>
      <w:r>
        <w:rPr>
          <w:lang w:val="zh_TW" w:bidi="zh_TW"/>
        </w:rPr>
        <w:t>）。詩篇的作者表達了渴望花時間在聖殿中享受耶和華的美麗，祂的「榮美」（</w:t>
      </w:r>
      <w:r>
        <w:rPr>
          <w:lang w:val="zh_TW" w:bidi="zh_TW"/>
        </w:rPr>
        <w:t>詩27:4</w:t>
      </w:r>
      <w:r>
        <w:rPr>
          <w:lang w:val="zh_TW" w:bidi="zh_TW"/>
        </w:rPr>
        <w:t>）。以賽亞描述神為以色列餘民（那些忠於神的人）的「華冕」（</w:t>
      </w:r>
      <w:r>
        <w:rPr>
          <w:lang w:val="zh_TW" w:bidi="zh_TW"/>
        </w:rPr>
        <w:t>賽28:5</w:t>
      </w:r>
      <w:r>
        <w:rPr>
          <w:lang w:val="zh_TW" w:bidi="zh_TW"/>
        </w:rPr>
        <w:t>）。彌賽亞（神的受膏者）被稱為榮美的王（</w:t>
      </w:r>
      <w:r>
        <w:rPr>
          <w:lang w:val="zh_TW" w:bidi="zh_TW"/>
        </w:rPr>
        <w:t>賽33:17</w:t>
      </w:r>
      <w:r>
        <w:rPr>
          <w:lang w:val="zh_TW" w:bidi="zh_TW"/>
        </w:rPr>
        <w:t>）。因此，在舊約中，美的概念超越了單純的外在吸引力，它成為神學概念，肯定神實質上的榮耀。</w:t>
      </w:r>
    </w:p>
    <w:p>
      <w:pPr/>
      <w:r>
        <w:rPr>
          <w:lang w:val="zh_TW" w:bidi="zh_TW"/>
        </w:rPr>
      </w:r>
      <w:r>
        <w:rPr>
          <w:lang w:val="zh_TW" w:bidi="zh_TW"/>
        </w:rPr>
        <w:t>新約聖經勸誡基督的跟隨者過一種「尊榮」救主教導的生活，並使其吸引非信徒（</w:t>
      </w:r>
      <w:r>
        <w:rPr>
          <w:lang w:val="zh_TW" w:bidi="zh_TW"/>
        </w:rPr>
        <w:t>多2:10</w:t>
      </w:r>
      <w:r>
        <w:rPr>
          <w:lang w:val="zh_TW" w:bidi="zh_TW"/>
        </w:rPr>
        <w:t>）。那些傳講基督福音的人被稱為佳美（</w:t>
      </w:r>
      <w:r>
        <w:rPr>
          <w:lang w:val="zh_TW" w:bidi="zh_TW"/>
        </w:rPr>
        <w:t>羅10:15</w:t>
      </w:r>
      <w:r>
        <w:rPr>
          <w:lang w:val="zh_TW" w:bidi="zh_TW"/>
        </w:rPr>
        <w:t>）。使徒保羅和彼得警告婦女不要滿足於外在的美麗（</w:t>
      </w:r>
      <w:r>
        <w:rPr>
          <w:lang w:val="zh_TW" w:bidi="zh_TW"/>
        </w:rPr>
        <w:t>提前2:9–10</w:t>
      </w:r>
      <w:r>
        <w:rPr>
          <w:lang w:val="zh_TW" w:bidi="zh_TW"/>
        </w:rPr>
        <w:t>），提醒她們美好的品格才是敬虔的真正妝飾（</w:t>
      </w:r>
      <w:r>
        <w:rPr>
          <w:lang w:val="zh_TW" w:bidi="zh_TW"/>
        </w:rPr>
        <w:t>彼前3:3–5</w:t>
      </w:r>
      <w:r>
        <w:rPr>
          <w:lang w:val="zh_TW" w:bidi="zh_TW"/>
        </w:rPr>
        <w:t>）。信徒最終居所的美——天堂——也反映在「新耶路撒冷」如新婦的描述中，以及古代珍貴寶石的象徵意義中（見</w:t>
      </w:r>
      <w:r>
        <w:rPr>
          <w:lang w:val="zh_TW" w:bidi="zh_TW"/>
        </w:rPr>
        <w:t>啟21–22章</w:t>
      </w:r>
      <w:r>
        <w:rPr>
          <w:lang w:val="zh_TW" w:bidi="zh_TW"/>
        </w:rPr>
        <w:t>）。</w:t>
      </w:r>
      <w:r>
        <w:rPr>
          <w:lang w:val="zh_TW" w:bidi="zh_TW"/>
        </w:rPr>
      </w:r>
      <w:r>
        <w:rPr>
          <w:lang w:val="zh_TW" w:bidi="zh_TW"/>
        </w:rPr>
      </w:r>
    </w:p>
    <w:p>
      <w:pPr/>
      <w:r>
        <w:rPr>
          <w:lang w:val="zh_TW" w:bidi="zh_TW"/>
        </w:rPr>
      </w:r>
    </w:p>
    <w:p>
      <w:pPr>
        <w:pStyle w:val="Heading2"/>
      </w:pPr>
      <w:r>
        <w:rPr>
          <w:lang w:val="zh_TW" w:bidi="zh_TW"/>
        </w:rPr>
        <w:t>美索不達米亞</w:t>
      </w:r>
      <w:r>
        <w:rPr>
          <w:lang w:val="zh_TW" w:bidi="zh_TW"/>
        </w:rPr>
      </w:r>
    </w:p>
    <w:p>
      <w:pPr/>
      <w:r>
        <w:rPr>
          <w:lang w:val="zh_TW" w:bidi="zh_TW"/>
        </w:rPr>
      </w:r>
      <w:r>
        <w:rPr>
          <w:lang w:val="zh_TW" w:bidi="zh_TW"/>
        </w:rPr>
        <w:t>這個名稱來自希臘文，指位於底格里斯河（Tigris）與幼發拉底河（Euphrates）之間的地區。今天，阿拉伯人稱此地為「al-Jazira」，意即「島嶼」。</w:t>
      </w:r>
    </w:p>
    <w:p>
      <w:pPr/>
      <w:r>
        <w:rPr>
          <w:lang w:val="zh_TW" w:bidi="zh_TW"/>
        </w:rPr>
      </w:r>
      <w:r>
        <w:rPr>
          <w:lang w:val="zh_TW" w:bidi="zh_TW"/>
        </w:rPr>
        <w:t>美索不達米亞，意指「兩河之間」，是指靠近底格里斯河和幼發拉底河直到波斯灣的地區。大部份位於現今的伊拉克境內，但部份地區在敘利亞和土耳其。</w:t>
      </w:r>
    </w:p>
    <w:p>
      <w:pPr/>
      <w:r>
        <w:rPr>
          <w:lang w:val="zh_TW" w:bidi="zh_TW"/>
        </w:rPr>
      </w:r>
      <w:r>
        <w:rPr>
          <w:lang w:val="zh_TW" w:bidi="zh_TW"/>
        </w:rPr>
        <w:t>美索不達米亞對於舊約歷史非常重要，</w:t>
      </w:r>
      <w:r>
        <w:rPr>
          <w:lang w:val="zh_TW" w:bidi="zh_TW"/>
        </w:rPr>
        <w:t>創世記一至十一章</w:t>
      </w:r>
      <w:r>
        <w:rPr>
          <w:lang w:val="zh_TW" w:bidi="zh_TW"/>
        </w:rPr>
        <w:t>中的很多故事，都在這裡發生。伊甸園被認為位於美索不達米亞，因為</w:t>
      </w:r>
      <w:r>
        <w:rPr>
          <w:lang w:val="zh_TW" w:bidi="zh_TW"/>
        </w:rPr>
        <w:t>創世記二章10至14節</w:t>
      </w:r>
      <w:r>
        <w:rPr>
          <w:lang w:val="zh_TW" w:bidi="zh_TW"/>
        </w:rPr>
        <w:t>提到，伊甸園附近兩條河流為幼發拉底河和底格里斯河。</w:t>
      </w:r>
    </w:p>
    <w:p>
      <w:pPr>
        <w:pStyle w:val="Heading3"/>
      </w:pPr>
      <w:r>
        <w:rPr>
          <w:lang w:val="zh_TW" w:bidi="zh_TW"/>
        </w:rPr>
        <w:t>誰居住在美索不達米亞？</w:t>
      </w:r>
    </w:p>
    <w:p>
      <w:pPr/>
      <w:r>
        <w:rPr>
          <w:lang w:val="zh_TW" w:bidi="zh_TW"/>
        </w:rPr>
      </w:r>
      <w:r>
        <w:rPr>
          <w:lang w:val="zh_TW" w:bidi="zh_TW"/>
        </w:rPr>
        <w:t>我們對美索不達米亞的史前文化所知甚少。歷史時期的劃分通常依據最重要的城邦（例如吾珥和伊辛—拉爾薩（Isin-Larsa））或統治王朝（例如吾珥第三王朝（Ur III））來命名。</w:t>
      </w:r>
    </w:p>
    <w:p>
      <w:pPr/>
      <w:r>
        <w:rPr>
          <w:lang w:val="zh_TW" w:bidi="zh_TW"/>
        </w:rPr>
      </w:r>
      <w:r>
        <w:rPr>
          <w:lang w:val="zh_TW" w:bidi="zh_TW"/>
        </w:rPr>
        <w:t>美索不達米亞的南部稱為蘇美（Sumer）。蘇美人擁有獨特的文化，他們所說的語言與美索不達米亞其他地區的完全不同。然而，蘇美語與其他語言的書寫符號一樣，是用一系列的楔形文字（cuneiform）來書寫的。</w:t>
      </w:r>
    </w:p>
    <w:p>
      <w:pPr/>
      <w:r>
        <w:rPr>
          <w:lang w:val="zh_TW" w:bidi="zh_TW"/>
        </w:rPr>
      </w:r>
      <w:r>
        <w:rPr>
          <w:lang w:val="zh_TW" w:bidi="zh_TW"/>
        </w:rPr>
        <w:t>美索不達米亞往北邊的地區稱為亞喀得（Akkad，也稱為阿卡德</w:t>
      </w:r>
      <w:r>
        <w:rPr>
          <w:lang w:val="zh_TW" w:bidi="zh_TW"/>
        </w:rPr>
        <w:t>〔</w:t>
      </w:r>
      <w:r>
        <w:rPr>
          <w:lang w:val="zh_TW" w:bidi="zh_TW"/>
        </w:rPr>
        <w:t>Agade</w:t>
      </w:r>
      <w:r>
        <w:rPr>
          <w:lang w:val="zh_TW" w:bidi="zh_TW"/>
        </w:rPr>
        <w:t>〕</w:t>
      </w:r>
      <w:r>
        <w:rPr>
          <w:lang w:val="zh_TW" w:bidi="zh_TW"/>
        </w:rPr>
        <w:t>），亞喀得人也屬於閃族人；再往北沿著底格里斯河的是亞述地區，更西邊是敘利亞（也稱為亞蘭）。在亞述和敘利亞之間是米坦尼（Mitanni）。</w:t>
      </w:r>
    </w:p>
    <w:p>
      <w:pPr/>
      <w:r>
        <w:rPr>
          <w:lang w:val="zh_TW" w:bidi="zh_TW"/>
        </w:rPr>
      </w:r>
      <w:r>
        <w:rPr>
          <w:lang w:val="zh_TW" w:bidi="zh_TW"/>
        </w:rPr>
        <w:t>美索不達米亞不同地區曾在不同時期先後興起掌權，此地也先後成為多個帝國的一部份，包括：</w:t>
      </w:r>
    </w:p>
    <w:p>
      <w:pPr>
        <w:pStyle w:val="ListBullet"/>
        <w:spacing w:line="240" w:lineRule="auto"/>
        <w:ind w:left="720"/>
      </w:pPr>
      <w:r>
        <w:rPr>
          <w:lang w:val="zh_TW" w:bidi="zh_TW"/>
        </w:rPr>
      </w:r>
      <w:r>
        <w:rPr>
          <w:lang w:val="zh_TW" w:bidi="zh_TW"/>
        </w:rPr>
        <w:t>赫人</w:t>
      </w:r>
    </w:p>
    <w:p>
      <w:pPr>
        <w:pStyle w:val="ListBullet"/>
        <w:spacing w:line="240" w:lineRule="auto"/>
        <w:ind w:left="720"/>
      </w:pPr>
      <w:r>
        <w:rPr>
          <w:lang w:val="zh_TW" w:bidi="zh_TW"/>
        </w:rPr>
      </w:r>
      <w:r>
        <w:rPr>
          <w:lang w:val="zh_TW" w:bidi="zh_TW"/>
        </w:rPr>
        <w:t>亞述</w:t>
      </w:r>
    </w:p>
    <w:p>
      <w:pPr>
        <w:pStyle w:val="ListBullet"/>
        <w:spacing w:line="240" w:lineRule="auto"/>
        <w:ind w:left="720"/>
      </w:pPr>
      <w:r>
        <w:rPr>
          <w:lang w:val="zh_TW" w:bidi="zh_TW"/>
        </w:rPr>
      </w:r>
      <w:r>
        <w:rPr>
          <w:lang w:val="zh_TW" w:bidi="zh_TW"/>
        </w:rPr>
        <w:t>巴比倫</w:t>
      </w:r>
    </w:p>
    <w:p>
      <w:pPr>
        <w:pStyle w:val="ListBullet"/>
        <w:spacing w:line="240" w:lineRule="auto"/>
        <w:ind w:left="720"/>
      </w:pPr>
      <w:r>
        <w:rPr>
          <w:lang w:val="zh_TW" w:bidi="zh_TW"/>
        </w:rPr>
      </w:r>
      <w:r>
        <w:rPr>
          <w:lang w:val="zh_TW" w:bidi="zh_TW"/>
        </w:rPr>
        <w:t>波斯</w:t>
      </w:r>
    </w:p>
    <w:p>
      <w:pPr>
        <w:pStyle w:val="ListBullet"/>
        <w:spacing w:line="240" w:lineRule="auto"/>
        <w:ind w:left="720"/>
      </w:pPr>
      <w:r>
        <w:rPr>
          <w:lang w:val="zh_TW" w:bidi="zh_TW"/>
        </w:rPr>
      </w:r>
      <w:r>
        <w:rPr>
          <w:lang w:val="zh_TW" w:bidi="zh_TW"/>
        </w:rPr>
        <w:t>希臘（也稱為希臘化〔Hellenistic〕）</w:t>
      </w:r>
    </w:p>
    <w:p>
      <w:pPr>
        <w:pStyle w:val="ListBullet"/>
        <w:spacing w:line="240" w:lineRule="auto"/>
        <w:ind w:left="720"/>
      </w:pPr>
      <w:r>
        <w:rPr>
          <w:lang w:val="zh_TW" w:bidi="zh_TW"/>
        </w:rPr>
      </w:r>
      <w:r>
        <w:rPr>
          <w:lang w:val="zh_TW" w:bidi="zh_TW"/>
        </w:rPr>
        <w:t>羅馬</w:t>
      </w:r>
    </w:p>
    <w:p>
      <w:pPr>
        <w:pStyle w:val="Heading3"/>
      </w:pPr>
      <w:r>
        <w:rPr>
          <w:lang w:val="zh_TW" w:bidi="zh_TW"/>
        </w:rPr>
        <w:t>聖經中的美索不達米亞</w:t>
      </w:r>
    </w:p>
    <w:p>
      <w:pPr/>
      <w:r>
        <w:rPr>
          <w:lang w:val="zh_TW" w:bidi="zh_TW"/>
        </w:rPr>
      </w:r>
      <w:r>
        <w:rPr>
          <w:lang w:val="zh_TW" w:bidi="zh_TW"/>
        </w:rPr>
        <w:t>舊約稱美索不達米亞為「亞蘭一納哈拉音（Aram-naharaim）」，意指「兩河的亞蘭」。亞伯拉罕曾差派僕人往亞蘭一納哈拉音為以撒找妻子（</w:t>
      </w:r>
      <w:r>
        <w:rPr>
          <w:lang w:val="zh_TW" w:bidi="zh_TW"/>
        </w:rPr>
        <w:t>創24:10</w:t>
      </w:r>
      <w:r>
        <w:rPr>
          <w:lang w:val="zh_TW" w:bidi="zh_TW"/>
        </w:rPr>
        <w:t>；譯註：和合本譯美索不達米亞）。有些人認為「兩河」是指幼發拉底河和幼發拉底河中，一條名為哈布爾河（Khabur）的支流。雅各的故事中則並未使用「亞蘭一納哈拉音」這個詞，而是稱該地區為「巴旦‧亞蘭」，即「亞蘭的田野（或花園）」（</w:t>
      </w:r>
      <w:r>
        <w:rPr>
          <w:lang w:val="zh_TW" w:bidi="zh_TW"/>
        </w:rPr>
        <w:t>創28:2</w:t>
      </w:r>
      <w:r>
        <w:rPr>
          <w:lang w:val="zh_TW" w:bidi="zh_TW"/>
        </w:rPr>
        <w:t>）。</w:t>
      </w:r>
    </w:p>
    <w:p>
      <w:pPr/>
      <w:r>
        <w:rPr>
          <w:lang w:val="zh_TW" w:bidi="zh_TW"/>
        </w:rPr>
      </w:r>
      <w:r>
        <w:rPr>
          <w:lang w:val="zh_TW" w:bidi="zh_TW"/>
        </w:rPr>
        <w:t>比珥的兒子巴蘭出自美索不達米亞的毗奪（</w:t>
      </w:r>
      <w:r>
        <w:rPr>
          <w:lang w:val="zh_TW" w:bidi="zh_TW"/>
        </w:rPr>
        <w:t>申23:4</w:t>
      </w:r>
      <w:r>
        <w:rPr>
          <w:lang w:val="zh_TW" w:bidi="zh_TW"/>
        </w:rPr>
        <w:t>）。在士師時期，美索不達米亞王古珊‧利薩田（</w:t>
      </w:r>
      <w:r>
        <w:rPr>
          <w:lang w:val="zh_TW" w:bidi="zh_TW"/>
        </w:rPr>
        <w:t>Cushan-rishathaim</w:t>
      </w:r>
      <w:r>
        <w:rPr>
          <w:lang w:val="zh_TW" w:bidi="zh_TW"/>
        </w:rPr>
        <w:t>）曾壓迫以色列人八年，直到神藉著俄陀聶拯救他們（</w:t>
      </w:r>
      <w:r>
        <w:rPr>
          <w:lang w:val="zh_TW" w:bidi="zh_TW"/>
        </w:rPr>
        <w:t>士3:8</w:t>
      </w:r>
      <w:r>
        <w:rPr>
          <w:lang w:val="zh_TW" w:bidi="zh_TW"/>
        </w:rPr>
        <w:t>–</w:t>
      </w:r>
      <w:r>
        <w:rPr>
          <w:lang w:val="zh_TW" w:bidi="zh_TW"/>
        </w:rPr>
        <w:t>10</w:t>
      </w:r>
      <w:r>
        <w:rPr>
          <w:lang w:val="zh_TW" w:bidi="zh_TW"/>
        </w:rPr>
        <w:t>）。</w:t>
      </w:r>
    </w:p>
    <w:p>
      <w:pPr/>
      <w:r>
        <w:rPr>
          <w:lang w:val="zh_TW" w:bidi="zh_TW"/>
        </w:rPr>
      </w:r>
      <w:r>
        <w:rPr>
          <w:lang w:val="zh_TW" w:bidi="zh_TW"/>
        </w:rPr>
        <w:t>亞捫人因羞辱大衛的使者，擔心他會入侵，於是從美索不達米亞雇來戰車以增強軍力（</w:t>
      </w:r>
      <w:r>
        <w:rPr>
          <w:lang w:val="zh_TW" w:bidi="zh_TW"/>
        </w:rPr>
        <w:t>代上19:6</w:t>
      </w:r>
      <w:r>
        <w:rPr>
          <w:lang w:val="zh_TW" w:bidi="zh_TW"/>
        </w:rPr>
        <w:t>）。</w:t>
      </w:r>
    </w:p>
    <w:p>
      <w:pPr/>
      <w:r>
        <w:rPr>
          <w:lang w:val="zh_TW" w:bidi="zh_TW"/>
        </w:rPr>
      </w:r>
      <w:r>
        <w:rPr>
          <w:lang w:val="zh_TW" w:bidi="zh_TW"/>
        </w:rPr>
        <w:t>在新約中，美索不達米亞僅出現兩次。五旬節那天，有來自美索不達米亞的人在場 （</w:t>
      </w:r>
      <w:r>
        <w:rPr>
          <w:lang w:val="zh_TW" w:bidi="zh_TW"/>
        </w:rPr>
        <w:t>徒2:9</w:t>
      </w:r>
      <w:r>
        <w:rPr>
          <w:lang w:val="zh_TW" w:bidi="zh_TW"/>
        </w:rPr>
        <w:t>）。司提反在公會的辯護中說到，亞伯拉罕在搬到哈蘭之前，曾住在美索不達米亞 （</w:t>
      </w:r>
      <w:r>
        <w:rPr>
          <w:lang w:val="zh_TW" w:bidi="zh_TW"/>
        </w:rPr>
        <w:t>徒7:2；</w:t>
      </w:r>
      <w:r>
        <w:rPr>
          <w:lang w:val="zh_TW" w:bidi="zh_TW"/>
        </w:rPr>
        <w:t>創11:31</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