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女人</w:t>
      </w:r>
      <w:r>
        <w:rPr>
          <w:lang w:val="zh_TW" w:bidi="zh_TW"/>
        </w:rPr>
      </w:r>
    </w:p>
    <w:p>
      <w:pPr/>
      <w:r>
        <w:rPr>
          <w:lang w:val="zh_TW" w:bidi="zh_TW"/>
        </w:rPr>
      </w:r>
      <w:r>
        <w:rPr>
          <w:lang w:val="zh_TW" w:bidi="zh_TW"/>
        </w:rPr>
        <w:t>女人是成年的女性人類。神造女人為男人的伴侶（</w:t>
      </w:r>
      <w:r>
        <w:rPr>
          <w:lang w:val="zh_TW" w:bidi="zh_TW"/>
        </w:rPr>
        <w:t>創2:18–22</w:t>
      </w:r>
      <w:r>
        <w:rPr>
          <w:lang w:val="zh_TW" w:bidi="zh_TW"/>
        </w:rPr>
        <w:t>）。</w:t>
      </w:r>
    </w:p>
    <w:p>
      <w:pPr>
        <w:pStyle w:val="Heading3"/>
      </w:pPr>
      <w:r>
        <w:rPr>
          <w:lang w:val="zh_TW" w:bidi="zh_TW"/>
        </w:rPr>
        <w:t>神造女人</w:t>
      </w:r>
    </w:p>
    <w:p>
      <w:pPr/>
      <w:r>
        <w:rPr>
          <w:lang w:val="zh_TW" w:bidi="zh_TW"/>
        </w:rPr>
      </w:r>
      <w:r>
        <w:rPr>
          <w:lang w:val="zh_TW" w:bidi="zh_TW"/>
        </w:rPr>
        <w:t>創世記有兩個記載，有關神如何造出第一個男人和女人。第一個記載在</w:t>
      </w:r>
      <w:r>
        <w:rPr>
          <w:lang w:val="zh_TW" w:bidi="zh_TW"/>
        </w:rPr>
        <w:t>創世記一章26至28節</w:t>
      </w:r>
      <w:r>
        <w:rPr>
          <w:lang w:val="zh_TW" w:bidi="zh_TW"/>
        </w:rPr>
        <w:t>，這處經文說神按著自己的形像造人，造男造女。男人和女人同樣有神的形像，表示他們都在地上反映神的大能與尊榮。神吩咐他們要生養眾多，治理世界。</w:t>
      </w:r>
      <w:r>
        <w:rPr>
          <w:lang w:val="zh_TW" w:bidi="zh_TW"/>
        </w:rPr>
        <w:t>創世記一章26至28節</w:t>
      </w:r>
      <w:r>
        <w:rPr>
          <w:lang w:val="zh_TW" w:bidi="zh_TW"/>
        </w:rPr>
        <w:t>沒有表明女人比男人次要，或她必須順服男人的權柄。相反，這段經文顯示男女共同彰顯造物主的形像。</w:t>
      </w:r>
    </w:p>
    <w:p>
      <w:pPr/>
      <w:r>
        <w:rPr>
          <w:lang w:val="zh_TW" w:bidi="zh_TW"/>
        </w:rPr>
      </w:r>
      <w:r>
        <w:rPr>
          <w:lang w:val="zh_TW" w:bidi="zh_TW"/>
        </w:rPr>
        <w:t>第二個有關神造女人的記載在</w:t>
      </w:r>
      <w:r>
        <w:rPr>
          <w:lang w:val="zh_TW" w:bidi="zh_TW"/>
        </w:rPr>
        <w:t>創世記二章20至25節</w:t>
      </w:r>
      <w:r>
        <w:rPr>
          <w:lang w:val="zh_TW" w:bidi="zh_TW"/>
        </w:rPr>
        <w:t>。在</w:t>
      </w:r>
      <w:r>
        <w:rPr>
          <w:lang w:val="zh_TW" w:bidi="zh_TW"/>
        </w:rPr>
        <w:t>創世記二章</w:t>
      </w:r>
      <w:r>
        <w:rPr>
          <w:lang w:val="zh_TW" w:bidi="zh_TW"/>
        </w:rPr>
        <w:t>中，神先造男人，後造女人。有些人認為這表明男人可能更重要。然而，在創世的敘事中，神常常分階段創造，從較簡單到更美好或更完整。</w:t>
      </w:r>
    </w:p>
    <w:p>
      <w:pPr/>
      <w:r>
        <w:rPr>
          <w:lang w:val="zh_TW" w:bidi="zh_TW"/>
        </w:rPr>
      </w:r>
      <w:r>
        <w:rPr>
          <w:lang w:val="zh_TW" w:bidi="zh_TW"/>
        </w:rPr>
        <w:t>由於神先造男人，男人就有權給女人起名（</w:t>
      </w:r>
      <w:r>
        <w:rPr>
          <w:lang w:val="zh_TW" w:bidi="zh_TW"/>
        </w:rPr>
        <w:t>創2:23</w:t>
      </w:r>
      <w:r>
        <w:rPr>
          <w:lang w:val="zh_TW" w:bidi="zh_TW"/>
        </w:rPr>
        <w:t>）。在閃族文化中，命名往往表達權柄或所有權。這可能意味著亞當給妻子起名是表達權柄的行為。然而，他給她的名字是「女人」，與「男人」這個詞緊密相關，表明男人肯定女人與他同等。因此，雖然在創造的次序上有先後，男人和女人仍然是夥伴。這種關係既有秩序，又有平等。</w:t>
      </w:r>
    </w:p>
    <w:p>
      <w:pPr/>
      <w:r>
        <w:rPr>
          <w:lang w:val="zh_TW" w:bidi="zh_TW"/>
        </w:rPr>
      </w:r>
      <w:r>
        <w:rPr>
          <w:lang w:val="zh_TW" w:bidi="zh_TW"/>
        </w:rPr>
        <w:t>創世記一</w:t>
      </w:r>
      <w:r>
        <w:rPr>
          <w:lang w:val="zh_TW" w:bidi="zh_TW"/>
        </w:rPr>
        <w:t>和</w:t>
      </w:r>
      <w:r>
        <w:rPr>
          <w:lang w:val="zh_TW" w:bidi="zh_TW"/>
        </w:rPr>
        <w:t>二章</w:t>
      </w:r>
      <w:r>
        <w:rPr>
          <w:lang w:val="zh_TW" w:bidi="zh_TW"/>
        </w:rPr>
        <w:t>描述男人和女人的平衡關係，他們是人類的第一對父母。神按著自己的形像造了他們兩人，他們是神計劃中的夥伴。然而，他們之間也有一對一的關係，其中一方帶領另一方。在罪進入世界之前（這事件通常稱為墮落），這種平等與帶領的平衡是和諧共存的。</w:t>
      </w:r>
    </w:p>
    <w:p>
      <w:pPr>
        <w:pStyle w:val="Heading3"/>
      </w:pPr>
      <w:r>
        <w:rPr>
          <w:lang w:val="zh_TW" w:bidi="zh_TW"/>
        </w:rPr>
        <w:t>墮落後女人所經歷的改變</w:t>
      </w:r>
    </w:p>
    <w:p>
      <w:pPr/>
      <w:r>
        <w:rPr>
          <w:lang w:val="zh_TW" w:bidi="zh_TW"/>
        </w:rPr>
      </w:r>
      <w:r>
        <w:rPr>
          <w:lang w:val="zh_TW" w:bidi="zh_TW"/>
        </w:rPr>
        <w:t>創世記三章</w:t>
      </w:r>
      <w:r>
        <w:rPr>
          <w:lang w:val="zh_TW" w:bidi="zh_TW"/>
        </w:rPr>
        <w:t>記載罪進入世界的故事。因著罪，男人與女人之間原本良好的關係受到破壞。神對女人說，她在生產時必多受苦楚（</w:t>
      </w:r>
      <w:r>
        <w:rPr>
          <w:lang w:val="zh_TW" w:bidi="zh_TW"/>
        </w:rPr>
        <w:t>創3:16</w:t>
      </w:r>
      <w:r>
        <w:rPr>
          <w:lang w:val="zh_TW" w:bidi="zh_TW"/>
        </w:rPr>
        <w:t>）。祂也說，她與丈夫的關係從此會包含衝突。神說：「你必戀慕你丈夫；你丈夫必管轄你。」</w:t>
      </w:r>
    </w:p>
    <w:p>
      <w:pPr/>
      <w:r>
        <w:rPr>
          <w:lang w:val="zh_TW" w:bidi="zh_TW"/>
        </w:rPr>
      </w:r>
      <w:r>
        <w:rPr>
          <w:lang w:val="zh_TW" w:bidi="zh_TW"/>
        </w:rPr>
        <w:t>在</w:t>
      </w:r>
      <w:r>
        <w:rPr>
          <w:lang w:val="zh_TW" w:bidi="zh_TW"/>
        </w:rPr>
        <w:t>創世記三</w:t>
      </w:r>
      <w:r>
        <w:rPr>
          <w:lang w:val="zh_TW" w:bidi="zh_TW"/>
        </w:rPr>
        <w:t>和</w:t>
      </w:r>
      <w:r>
        <w:rPr>
          <w:lang w:val="zh_TW" w:bidi="zh_TW"/>
        </w:rPr>
        <w:t>四節</w:t>
      </w:r>
      <w:r>
        <w:rPr>
          <w:lang w:val="zh_TW" w:bidi="zh_TW"/>
        </w:rPr>
        <w:t>的經文中，希伯來文「戀慕（</w:t>
      </w:r>
      <w:r>
        <w:rPr>
          <w:i/>
          <w:lang w:val="zh_TW" w:bidi="zh_TW"/>
        </w:rPr>
        <w:t>teshuqah</w:t>
      </w:r>
      <w:r>
        <w:rPr>
          <w:lang w:val="zh_TW" w:bidi="zh_TW"/>
        </w:rPr>
        <w:t>）」一詞並不是指性的渴望，而是指想要掌控或支配（</w:t>
      </w:r>
      <w:r>
        <w:rPr>
          <w:i/>
          <w:lang w:val="zh_TW" w:bidi="zh_TW"/>
        </w:rPr>
        <w:t>teshuqah</w:t>
      </w:r>
      <w:r>
        <w:rPr>
          <w:lang w:val="zh_TW" w:bidi="zh_TW"/>
        </w:rPr>
        <w:t>的性意義出現在</w:t>
      </w:r>
      <w:r>
        <w:rPr>
          <w:lang w:val="zh_TW" w:bidi="zh_TW"/>
        </w:rPr>
        <w:t>歌7:10</w:t>
      </w:r>
      <w:r>
        <w:rPr>
          <w:lang w:val="zh_TW" w:bidi="zh_TW"/>
        </w:rPr>
        <w:t>）。因著罪，女人可能想要掌控她的丈夫；同時，男人也可能以嚴苛的方式管轄她。這並不是神起初設計的關係，罪使兩個原本平等的夥伴互相爭鬥。</w:t>
      </w:r>
    </w:p>
    <w:p>
      <w:pPr/>
      <w:r>
        <w:rPr>
          <w:lang w:val="zh_TW" w:bidi="zh_TW"/>
        </w:rPr>
      </w:r>
      <w:r>
        <w:rPr>
          <w:lang w:val="zh_TW" w:bidi="zh_TW"/>
        </w:rPr>
        <w:t>使徒保羅在以弗所書中，對丈夫和妻子提出指引。他教導說，男人和女人都需要被神的靈改變。保羅說：「們作妻子的，當順服自己的丈夫，如同順服主」（</w:t>
      </w:r>
      <w:r>
        <w:rPr>
          <w:lang w:val="zh_TW" w:bidi="zh_TW"/>
        </w:rPr>
        <w:t>弗5:22</w:t>
      </w:r>
      <w:r>
        <w:rPr>
          <w:lang w:val="zh_TW" w:bidi="zh_TW"/>
        </w:rPr>
        <w:t>）。這意思是，妻子應當尊重丈夫，跟隨他的帶領，就像她跟隨耶穌一樣。保羅解釋說，丈夫蒙召作帶領，是要反映基督帶領教會的方式（</w:t>
      </w:r>
      <w:r>
        <w:rPr>
          <w:lang w:val="zh_TW" w:bidi="zh_TW"/>
        </w:rPr>
        <w:t>弗5:23</w:t>
      </w:r>
      <w:r>
        <w:rPr>
          <w:lang w:val="zh_TW" w:bidi="zh_TW"/>
        </w:rPr>
        <w:t>）。</w:t>
      </w:r>
    </w:p>
    <w:p>
      <w:pPr/>
      <w:r>
        <w:rPr>
          <w:lang w:val="zh_TW" w:bidi="zh_TW"/>
        </w:rPr>
      </w:r>
      <w:r>
        <w:rPr>
          <w:lang w:val="zh_TW" w:bidi="zh_TW"/>
        </w:rPr>
        <w:t>但保羅也鄭重地對丈夫說，他們必須愛妻子，「正如基督愛教會，為教會捨己」（</w:t>
      </w:r>
      <w:r>
        <w:rPr>
          <w:lang w:val="zh_TW" w:bidi="zh_TW"/>
        </w:rPr>
        <w:t>弗5:25</w:t>
      </w:r>
      <w:r>
        <w:rPr>
          <w:lang w:val="zh_TW" w:bidi="zh_TW"/>
        </w:rPr>
        <w:t>）。這樣的愛並不是嚴苛或控制的，而是充滿關懷、犧牲和溫柔。</w:t>
      </w:r>
    </w:p>
    <w:p>
      <w:pPr/>
      <w:r>
        <w:rPr>
          <w:lang w:val="zh_TW" w:bidi="zh_TW"/>
        </w:rPr>
      </w:r>
      <w:r>
        <w:rPr>
          <w:lang w:val="zh_TW" w:bidi="zh_TW"/>
        </w:rPr>
        <w:t>保羅在</w:t>
      </w:r>
      <w:r>
        <w:rPr>
          <w:lang w:val="zh_TW" w:bidi="zh_TW"/>
        </w:rPr>
        <w:t>以弗所書五章31節</w:t>
      </w:r>
      <w:r>
        <w:rPr>
          <w:lang w:val="zh_TW" w:bidi="zh_TW"/>
        </w:rPr>
        <w:t>引用</w:t>
      </w:r>
      <w:r>
        <w:rPr>
          <w:lang w:val="zh_TW" w:bidi="zh_TW"/>
        </w:rPr>
        <w:t>創世記二章24節</w:t>
      </w:r>
      <w:r>
        <w:rPr>
          <w:lang w:val="zh_TW" w:bidi="zh_TW"/>
        </w:rPr>
        <w:t>，提醒讀者婚姻本是為了帶來深切的合一。在基督裡，可以恢復這合一。丈夫和妻子在價值上仍是平等的，他們的角色雖然不同，但彼此的關係卻建立在愛、尊重與互相順服上</w:t>
      </w:r>
      <w:r>
        <w:rPr>
          <w:lang w:val="zh_TW" w:bidi="zh_TW"/>
        </w:rPr>
        <w:t>（弗5:21）</w:t>
      </w:r>
      <w:r>
        <w:rPr>
          <w:lang w:val="zh_TW" w:bidi="zh_TW"/>
        </w:rPr>
        <w:t>。當他們一同跟隨耶穌，就開始恢復伊甸園裡的和平與喜樂。</w:t>
      </w:r>
    </w:p>
    <w:p>
      <w:pPr>
        <w:pStyle w:val="Heading3"/>
      </w:pPr>
      <w:r>
        <w:rPr>
          <w:lang w:val="zh_TW" w:bidi="zh_TW"/>
        </w:rPr>
        <w:t>聖經中女人與生命的關係</w:t>
      </w:r>
    </w:p>
    <w:p>
      <w:pPr/>
      <w:r>
        <w:rPr>
          <w:lang w:val="zh_TW" w:bidi="zh_TW"/>
        </w:rPr>
      </w:r>
      <w:r>
        <w:rPr>
          <w:lang w:val="zh_TW" w:bidi="zh_TW"/>
        </w:rPr>
        <w:t>女人與男人一樣，完全是人。她是照著神的形像被造，反映神的本性。她能思想、創造、愛人，也能在她的文化、社群與日常生活中以多種方式服事。</w:t>
      </w:r>
    </w:p>
    <w:p>
      <w:pPr/>
      <w:r>
        <w:rPr>
          <w:lang w:val="zh_TW" w:bidi="zh_TW"/>
        </w:rPr>
      </w:r>
      <w:r>
        <w:rPr>
          <w:lang w:val="zh_TW" w:bidi="zh_TW"/>
        </w:rPr>
        <w:t>聖經經常將女人與生育聯繫起來。許多聖經中的女人，在生養與撫育兒女中找到極大意義。但聖經同樣表明，女人的價值並不取決於是否生育，而是在生命的各個層面都有價值。無論她是否有孩子，她在家庭、社群、教會以及神面前，都有自己獨立的身分。</w:t>
      </w:r>
    </w:p>
    <w:p>
      <w:pPr/>
      <w:r>
        <w:rPr>
          <w:lang w:val="zh_TW" w:bidi="zh_TW"/>
        </w:rPr>
      </w:r>
      <w:r>
        <w:rPr>
          <w:lang w:val="zh_TW" w:bidi="zh_TW"/>
        </w:rPr>
        <w:t>聖經也顯示，生育並非女人單獨的責任。丈夫是她的夥伴，他參與生命的起始，在生產的時候與她同在，並在孩子成長的過程中一同承擔照顧的責任。</w:t>
      </w:r>
    </w:p>
    <w:p>
      <w:pPr/>
      <w:r>
        <w:rPr>
          <w:lang w:val="zh_TW" w:bidi="zh_TW"/>
        </w:rPr>
      </w:r>
      <w:r>
        <w:rPr>
          <w:lang w:val="zh_TW" w:bidi="zh_TW"/>
        </w:rPr>
        <w:t>聖經把女人與神特別的應許連結起來。在</w:t>
      </w:r>
      <w:r>
        <w:rPr>
          <w:lang w:val="zh_TW" w:bidi="zh_TW"/>
        </w:rPr>
        <w:t>創世記三章15節</w:t>
      </w:r>
      <w:r>
        <w:rPr>
          <w:lang w:val="zh_TW" w:bidi="zh_TW"/>
        </w:rPr>
        <w:t>中，當人第一次犯罪後，神賜下一個盼望的信息。祂說，有一天，女人的後裔要勝過那惡者，就是撒但。這個應許為生育帶來了新的意義，使它成為盼望與祝福的記號。</w:t>
      </w:r>
    </w:p>
    <w:p>
      <w:pPr/>
      <w:r>
        <w:rPr>
          <w:lang w:val="zh_TW" w:bidi="zh_TW"/>
        </w:rPr>
      </w:r>
      <w:r>
        <w:rPr>
          <w:lang w:val="zh_TW" w:bidi="zh_TW"/>
        </w:rPr>
        <w:t>這個應許最終指向耶穌的降生，祂由女人而生。神藉著祂把救恩帶到世界。此後每一個新生命的誕生，都可以看作是這故事的一部分，使人謹記神藉著人的家庭，帶來生命與醫治的應許。</w:t>
      </w:r>
    </w:p>
    <w:p>
      <w:pPr/>
      <w:r>
        <w:rPr>
          <w:lang w:val="zh_TW" w:bidi="zh_TW"/>
        </w:rPr>
      </w:r>
      <w:r>
        <w:rPr>
          <w:lang w:val="zh_TW" w:bidi="zh_TW"/>
        </w:rPr>
        <w:t>有些基督徒在</w:t>
      </w:r>
      <w:r>
        <w:rPr>
          <w:lang w:val="zh_TW" w:bidi="zh_TW"/>
        </w:rPr>
        <w:t>提摩太前書二章15節</w:t>
      </w:r>
      <w:r>
        <w:rPr>
          <w:lang w:val="zh_TW" w:bidi="zh_TW"/>
        </w:rPr>
        <w:t>看到這個觀念，經文說婦人必因生產得救。這並不是說生兒育女能帶來救恩，而可能是指神的應許，會藉基督降生這段漫長的故事得以應驗。</w:t>
      </w:r>
    </w:p>
    <w:p>
      <w:pPr/>
      <w:r>
        <w:rPr>
          <w:lang w:val="zh_TW" w:bidi="zh_TW"/>
        </w:rPr>
      </w:r>
      <w:r>
        <w:rPr>
          <w:lang w:val="zh_TW" w:bidi="zh_TW"/>
        </w:rPr>
        <w:t>在舊約聖經的世界裡，人常以為女人的價值主要在於生兒養女。但聖經指出，女人的真正價值並不單單取決於生產。正如男人一樣，女人最深的使命是藉著信心在神裡面找到。</w:t>
      </w:r>
    </w:p>
    <w:p>
      <w:pPr/>
      <w:r>
        <w:rPr>
          <w:lang w:val="zh_TW" w:bidi="zh_TW"/>
        </w:rPr>
      </w:r>
      <w:r>
        <w:rPr>
          <w:lang w:val="zh_TW" w:bidi="zh_TW"/>
        </w:rPr>
        <w:t>女人也許有許多孩子，並因撫養兒女而感到滿足。然而，照顧兒女並不等同於認識並尊榮神。她與神的關係才是最重要的。</w:t>
      </w:r>
    </w:p>
    <w:p>
      <w:pPr/>
      <w:r>
        <w:rPr>
          <w:lang w:val="zh_TW" w:bidi="zh_TW"/>
        </w:rPr>
      </w:r>
      <w:r>
        <w:rPr>
          <w:lang w:val="zh_TW" w:bidi="zh_TW"/>
        </w:rPr>
        <w:t>一個沒有孩子，甚至沒有丈夫的女人，仍然擁有完全的價值和身分。她是照著神的形像被造的，能以許多方式服事祂。她的生命有意義，是因為神，而不是因為她的家庭地位。</w:t>
      </w:r>
    </w:p>
    <w:p>
      <w:pPr/>
      <w:r>
        <w:rPr>
          <w:lang w:val="zh_TW" w:bidi="zh_TW"/>
        </w:rPr>
      </w:r>
      <w:r>
        <w:rPr>
          <w:lang w:val="zh_TW" w:bidi="zh_TW"/>
        </w:rPr>
        <w:t>神在女人生命中的恩賜，能引導她在群體中，找到表明自己對神忠誠的方法。例如，女人和男人一樣都有機會許拿細耳人願（</w:t>
      </w:r>
      <w:r>
        <w:rPr>
          <w:lang w:val="zh_TW" w:bidi="zh_TW"/>
        </w:rPr>
        <w:t>民6:2，</w:t>
      </w:r>
      <w:r>
        <w:rPr>
          <w:lang w:val="zh_TW" w:bidi="zh_TW"/>
        </w:rPr>
        <w:t>另見</w:t>
      </w:r>
      <w:r>
        <w:rPr>
          <w:lang w:val="zh_TW" w:bidi="zh_TW"/>
        </w:rPr>
        <w:t>30</w:t>
      </w:r>
      <w:r>
        <w:rPr>
          <w:lang w:val="zh_TW" w:bidi="zh_TW"/>
        </w:rPr>
        <w:t>章）。</w:t>
      </w:r>
    </w:p>
    <w:p>
      <w:pPr/>
      <w:r>
        <w:rPr>
          <w:lang w:val="zh_TW" w:bidi="zh_TW"/>
        </w:rPr>
      </w:r>
      <w:r>
        <w:rPr>
          <w:lang w:val="zh_TW" w:bidi="zh_TW"/>
        </w:rPr>
        <w:t>聖經記載了許多在公開場合事奉神的女人。摩西和亞倫的姊姊米利暗是女先知，也是音樂家和百姓的領袖（</w:t>
      </w:r>
      <w:r>
        <w:rPr>
          <w:lang w:val="zh_TW" w:bidi="zh_TW"/>
        </w:rPr>
        <w:t>出15:20–21</w:t>
      </w:r>
      <w:r>
        <w:rPr>
          <w:lang w:val="zh_TW" w:bidi="zh_TW"/>
        </w:rPr>
        <w:t>；</w:t>
      </w:r>
      <w:r>
        <w:rPr>
          <w:lang w:val="zh_TW" w:bidi="zh_TW"/>
        </w:rPr>
        <w:t>民12章</w:t>
      </w:r>
      <w:r>
        <w:rPr>
          <w:lang w:val="zh_TW" w:bidi="zh_TW"/>
        </w:rPr>
        <w:t>）。在米利暗去世後多年，神仍提醒以色列人，祂曾把她賜給他們作領袖（</w:t>
      </w:r>
      <w:r>
        <w:rPr>
          <w:lang w:val="zh_TW" w:bidi="zh_TW"/>
        </w:rPr>
        <w:t>彌6:4</w:t>
      </w:r>
      <w:r>
        <w:rPr>
          <w:lang w:val="zh_TW" w:bidi="zh_TW"/>
        </w:rPr>
        <w:t>）。</w:t>
      </w:r>
    </w:p>
    <w:p>
      <w:pPr/>
      <w:r>
        <w:rPr>
          <w:lang w:val="zh_TW" w:bidi="zh_TW"/>
        </w:rPr>
      </w:r>
      <w:r>
        <w:rPr>
          <w:lang w:val="zh_TW" w:bidi="zh_TW"/>
        </w:rPr>
        <w:t>還有其他女人也過著忠心又勇敢的生活。底波拉是女先知，也是唯一被稱為以色列士師的女人（</w:t>
      </w:r>
      <w:r>
        <w:rPr>
          <w:lang w:val="zh_TW" w:bidi="zh_TW"/>
        </w:rPr>
        <w:t>士4–5章</w:t>
      </w:r>
      <w:r>
        <w:rPr>
          <w:lang w:val="zh_TW" w:bidi="zh_TW"/>
        </w:rPr>
        <w:t>）。以斯帖是一位希伯來女人，她成了波斯的王后，勇敢朝見亞哈隨魯王，使她的百姓得以脫離死亡。戶勒大是另一位女先知，當約西亞王開始帶領百姓歸向神時，戶勒大向王傳講神的信息（</w:t>
      </w:r>
      <w:r>
        <w:rPr>
          <w:lang w:val="zh_TW" w:bidi="zh_TW"/>
        </w:rPr>
        <w:t>代下34:22–28</w:t>
      </w:r>
      <w:r>
        <w:rPr>
          <w:lang w:val="zh_TW" w:bidi="zh_TW"/>
        </w:rPr>
        <w:t>）。這正是耶利米和西番雅的時代，雖然當時已有男先知，但神在那個時刻卻要藉著戶勒大說話。</w:t>
      </w:r>
    </w:p>
    <w:p>
      <w:pPr/>
      <w:r>
        <w:rPr>
          <w:lang w:val="zh_TW" w:bidi="zh_TW"/>
        </w:rPr>
      </w:r>
      <w:r>
        <w:rPr>
          <w:lang w:val="zh_TW" w:bidi="zh_TW"/>
        </w:rPr>
        <w:t>新約聖經也記載多位在公開事奉神的女人：</w:t>
      </w:r>
    </w:p>
    <w:p>
      <w:pPr>
        <w:pStyle w:val="ListBullet"/>
        <w:spacing w:line="240" w:lineRule="auto"/>
        <w:ind w:left="720"/>
      </w:pPr>
      <w:r>
        <w:rPr>
          <w:lang w:val="zh_TW" w:bidi="zh_TW"/>
        </w:rPr>
      </w:r>
      <w:r>
        <w:rPr>
          <w:lang w:val="zh_TW" w:bidi="zh_TW"/>
        </w:rPr>
        <w:t>腓利的女兒（她們是女先知）</w:t>
      </w:r>
    </w:p>
    <w:p>
      <w:pPr>
        <w:pStyle w:val="ListBullet"/>
        <w:spacing w:line="240" w:lineRule="auto"/>
        <w:ind w:left="720"/>
      </w:pPr>
      <w:r>
        <w:rPr>
          <w:lang w:val="zh_TW" w:bidi="zh_TW"/>
        </w:rPr>
      </w:r>
      <w:r>
        <w:rPr>
          <w:lang w:val="zh_TW" w:bidi="zh_TW"/>
        </w:rPr>
        <w:t>非比</w:t>
      </w:r>
    </w:p>
    <w:p>
      <w:pPr>
        <w:pStyle w:val="ListBullet"/>
        <w:spacing w:line="240" w:lineRule="auto"/>
        <w:ind w:left="720"/>
      </w:pPr>
      <w:r>
        <w:rPr>
          <w:lang w:val="zh_TW" w:bidi="zh_TW"/>
        </w:rPr>
      </w:r>
      <w:r>
        <w:rPr>
          <w:lang w:val="zh_TW" w:bidi="zh_TW"/>
        </w:rPr>
        <w:t>百基拉</w:t>
      </w:r>
    </w:p>
    <w:p>
      <w:pPr>
        <w:pStyle w:val="ListBullet"/>
        <w:spacing w:line="240" w:lineRule="auto"/>
        <w:ind w:left="720"/>
      </w:pPr>
      <w:r>
        <w:rPr>
          <w:lang w:val="zh_TW" w:bidi="zh_TW"/>
        </w:rPr>
      </w:r>
      <w:r>
        <w:rPr>
          <w:lang w:val="zh_TW" w:bidi="zh_TW"/>
        </w:rPr>
        <w:t>猶尼亞</w:t>
      </w:r>
    </w:p>
    <w:p>
      <w:pPr>
        <w:pStyle w:val="ListBullet"/>
        <w:spacing w:line="240" w:lineRule="auto"/>
        <w:ind w:left="720"/>
      </w:pPr>
      <w:r>
        <w:rPr>
          <w:lang w:val="zh_TW" w:bidi="zh_TW"/>
        </w:rPr>
      </w:r>
      <w:r>
        <w:rPr>
          <w:lang w:val="zh_TW" w:bidi="zh_TW"/>
        </w:rPr>
        <w:t>土非拿</w:t>
      </w:r>
    </w:p>
    <w:p>
      <w:pPr>
        <w:pStyle w:val="ListBullet"/>
        <w:spacing w:line="240" w:lineRule="auto"/>
        <w:ind w:left="720"/>
      </w:pPr>
      <w:r>
        <w:rPr>
          <w:lang w:val="zh_TW" w:bidi="zh_TW"/>
        </w:rPr>
      </w:r>
      <w:r>
        <w:rPr>
          <w:lang w:val="zh_TW" w:bidi="zh_TW"/>
        </w:rPr>
        <w:t>土富撒</w:t>
      </w:r>
    </w:p>
    <w:p>
      <w:pPr>
        <w:pStyle w:val="ListBullet"/>
        <w:spacing w:line="240" w:lineRule="auto"/>
        <w:ind w:left="720"/>
      </w:pPr>
      <w:r>
        <w:rPr>
          <w:lang w:val="zh_TW" w:bidi="zh_TW"/>
        </w:rPr>
      </w:r>
      <w:r>
        <w:rPr>
          <w:lang w:val="zh_TW" w:bidi="zh_TW"/>
        </w:rPr>
        <w:t>彼息</w:t>
      </w:r>
    </w:p>
    <w:p>
      <w:pPr>
        <w:pStyle w:val="ListBullet"/>
        <w:spacing w:line="240" w:lineRule="auto"/>
        <w:ind w:left="720"/>
      </w:pPr>
      <w:r>
        <w:rPr>
          <w:lang w:val="zh_TW" w:bidi="zh_TW"/>
        </w:rPr>
      </w:r>
      <w:r>
        <w:rPr>
          <w:lang w:val="zh_TW" w:bidi="zh_TW"/>
        </w:rPr>
        <w:t>友阿蝶</w:t>
      </w:r>
    </w:p>
    <w:p>
      <w:pPr>
        <w:pStyle w:val="ListBullet"/>
        <w:spacing w:line="240" w:lineRule="auto"/>
        <w:ind w:left="720"/>
      </w:pPr>
      <w:r>
        <w:rPr>
          <w:lang w:val="zh_TW" w:bidi="zh_TW"/>
        </w:rPr>
      </w:r>
      <w:r>
        <w:rPr>
          <w:lang w:val="zh_TW" w:bidi="zh_TW"/>
        </w:rPr>
        <w:t>循都基</w:t>
      </w:r>
    </w:p>
    <w:p>
      <w:pPr/>
      <w:r>
        <w:rPr>
          <w:lang w:val="zh_TW" w:bidi="zh_TW"/>
        </w:rPr>
      </w:r>
      <w:r>
        <w:rPr>
          <w:lang w:val="zh_TW" w:bidi="zh_TW"/>
        </w:rPr>
        <w:t>這些女人顯出先知約珥的預言，約珥曾說，有一天神的靈要澆灌在男女身上，他們都要說出神的話（</w:t>
      </w:r>
      <w:r>
        <w:rPr>
          <w:lang w:val="zh_TW" w:bidi="zh_TW"/>
        </w:rPr>
        <w:t>珥2:28–29</w:t>
      </w:r>
      <w:r>
        <w:rPr>
          <w:lang w:val="zh_TW" w:bidi="zh_TW"/>
        </w:rPr>
        <w:t>）。還有一些女人，如撒拉、路得和哈拿，她們在住處和家庭裡憑著信心事奉神。她們信靠神，並順服祂而生活。</w:t>
      </w:r>
    </w:p>
    <w:p>
      <w:pPr/>
      <w:r>
        <w:rPr>
          <w:lang w:val="zh_TW" w:bidi="zh_TW"/>
        </w:rPr>
      </w:r>
      <w:r>
        <w:rPr>
          <w:lang w:val="zh_TW" w:bidi="zh_TW"/>
        </w:rPr>
        <w:t>聖經中最受尊榮的女人，是耶穌的母親馬利亞。她信靠神，並生下救主。神讓夏娃的應許在馬利亞身上應驗；藉著她，那位戰勝人類仇敵的救主降生了。</w:t>
      </w:r>
    </w:p>
    <w:p>
      <w:pPr/>
      <w:r>
        <w:rPr>
          <w:lang w:val="zh_TW" w:bidi="zh_TW"/>
        </w:rPr>
      </w:r>
      <w:r>
        <w:rPr>
          <w:i/>
          <w:lang w:val="zh_TW" w:bidi="zh_TW"/>
        </w:rPr>
        <w:t>另見</w:t>
      </w:r>
      <w:r>
        <w:rPr>
          <w:lang w:val="zh_TW" w:bidi="zh_TW"/>
        </w:rPr>
        <w:t xml:space="preserve"> </w:t>
      </w:r>
      <w:r>
        <w:rPr>
          <w:lang w:val="zh_TW" w:bidi="zh_TW"/>
        </w:rPr>
        <w:t>夏娃；</w:t>
      </w:r>
      <w:r>
        <w:rPr>
          <w:lang w:val="zh_TW" w:bidi="zh_TW"/>
        </w:rPr>
        <w:t>人</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