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先鋒</w:t>
      </w:r>
      <w:r>
        <w:rPr>
          <w:lang w:val="zh_TW" w:bidi="zh_TW"/>
        </w:rPr>
      </w:r>
    </w:p>
    <w:p>
      <w:pPr/>
      <w:r>
        <w:rPr>
          <w:lang w:val="zh_TW" w:bidi="zh_TW"/>
        </w:rPr>
      </w:r>
      <w:r>
        <w:rPr>
          <w:lang w:val="zh_TW" w:bidi="zh_TW"/>
        </w:rPr>
        <w:t>先鋒可以指軍隊派出的前哨，也可以指在尊貴人物前面，宣告他即將到來的使者。這個詞用來描述，走在埃及宰相約瑟前面為他開路的人（</w:t>
      </w:r>
      <w:r>
        <w:rPr>
          <w:lang w:val="zh_TW" w:bidi="zh_TW"/>
        </w:rPr>
        <w:t>創41:43</w:t>
      </w:r>
      <w:r>
        <w:rPr>
          <w:lang w:val="zh_TW" w:bidi="zh_TW"/>
        </w:rPr>
        <w:t>），也指迦南地當季初熟的葡萄（</w:t>
      </w:r>
      <w:r>
        <w:rPr>
          <w:lang w:val="zh_TW" w:bidi="zh_TW"/>
        </w:rPr>
        <w:t>民13:20</w:t>
      </w:r>
      <w:r>
        <w:rPr>
          <w:lang w:val="zh_TW" w:bidi="zh_TW"/>
        </w:rPr>
        <w:t>）。次經提到，神差遣黃蜂作為以色列軍隊的先鋒，先去審判迦南地的居民（所羅門智訓12:8）。</w:t>
      </w:r>
    </w:p>
    <w:p>
      <w:pPr/>
      <w:r>
        <w:rPr>
          <w:lang w:val="zh_TW" w:bidi="zh_TW"/>
        </w:rPr>
      </w:r>
      <w:r>
        <w:rPr>
          <w:lang w:val="zh_TW" w:bidi="zh_TW"/>
        </w:rPr>
        <w:t>雖然人們普遍認為施洗約翰是耶穌基督的先鋒，但聖經並沒有用這個詞稱呼他。這個詞在新約聖經只出現一次，用來形容基督是我們的先鋒（</w:t>
      </w:r>
      <w:r>
        <w:rPr>
          <w:lang w:val="zh_TW" w:bidi="zh_TW"/>
        </w:rPr>
        <w:t>來6:20</w:t>
      </w:r>
      <w:r>
        <w:rPr>
          <w:lang w:val="zh_TW" w:bidi="zh_TW"/>
        </w:rPr>
        <w:t>）。在舊約下，百姓從未跟隨大祭司進入聖殿的至聖所。希伯來書論到新約時，描述耶穌是大祭司，祂已經先於一切信靠祂的人，進入天上的聖所（參</w:t>
      </w:r>
      <w:r>
        <w:rPr>
          <w:lang w:val="zh_TW" w:bidi="zh_TW"/>
        </w:rPr>
        <w:t>2:17–3:2，</w:t>
      </w:r>
      <w:r>
        <w:rPr>
          <w:lang w:val="zh_TW" w:bidi="zh_TW"/>
        </w:rPr>
        <w:t>5:1–9</w:t>
      </w:r>
      <w:r>
        <w:rPr>
          <w:lang w:val="zh_TW" w:bidi="zh_TW"/>
        </w:rPr>
        <w:t>）。</w:t>
      </w:r>
      <w:r>
        <w:rPr>
          <w:lang w:val="zh_TW" w:bidi="zh_TW"/>
        </w:rPr>
      </w:r>
      <w:r>
        <w:rPr>
          <w:lang w:val="zh_TW" w:bidi="zh_TW"/>
        </w:rPr>
      </w:r>
    </w:p>
    <w:p>
      <w:pPr/>
      <w:r>
        <w:rPr>
          <w:lang w:val="zh_TW" w:bidi="zh_TW"/>
        </w:rPr>
      </w:r>
    </w:p>
    <w:p>
      <w:pPr>
        <w:pStyle w:val="Heading2"/>
      </w:pPr>
      <w:r>
        <w:rPr>
          <w:lang w:val="zh_TW" w:bidi="zh_TW"/>
        </w:rPr>
        <w:t>先知，女先知</w:t>
      </w:r>
      <w:r>
        <w:rPr>
          <w:lang w:val="zh_TW" w:bidi="zh_TW"/>
        </w:rPr>
      </w:r>
    </w:p>
    <w:p>
      <w:pPr/>
      <w:r>
        <w:rPr>
          <w:lang w:val="zh_TW" w:bidi="zh_TW"/>
        </w:rPr>
      </w:r>
      <w:r>
        <w:rPr>
          <w:lang w:val="zh_TW" w:bidi="zh_TW"/>
        </w:rPr>
        <w:t>蒙神揀選的男性或女性，代表祂說話，並預言神所計劃之事。</w:t>
      </w:r>
    </w:p>
    <w:p>
      <w:pPr/>
      <w:r>
        <w:rPr>
          <w:lang w:val="zh_TW" w:bidi="zh_TW"/>
        </w:rPr>
      </w:r>
      <w:r>
        <w:rPr>
          <w:lang w:val="zh_TW" w:bidi="zh_TW"/>
        </w:rPr>
        <w:t>概述</w:t>
      </w:r>
    </w:p>
    <w:p>
      <w:pPr/>
      <w:r>
        <w:rPr>
          <w:lang w:val="zh_TW" w:bidi="zh_TW"/>
        </w:rPr>
      </w:r>
      <w:r>
        <w:rPr>
          <w:lang w:val="zh_TW" w:bidi="zh_TW"/>
        </w:rPr>
        <w:t>• 引言</w:t>
      </w:r>
    </w:p>
    <w:p>
      <w:pPr/>
      <w:r>
        <w:rPr>
          <w:lang w:val="zh_TW" w:bidi="zh_TW"/>
        </w:rPr>
      </w:r>
      <w:r>
        <w:rPr>
          <w:lang w:val="zh_TW" w:bidi="zh_TW"/>
        </w:rPr>
        <w:t>• 先知的稱謂和歷史</w:t>
      </w:r>
    </w:p>
    <w:p>
      <w:pPr/>
      <w:r>
        <w:rPr>
          <w:lang w:val="zh_TW" w:bidi="zh_TW"/>
        </w:rPr>
      </w:r>
      <w:r>
        <w:rPr>
          <w:lang w:val="zh_TW" w:bidi="zh_TW"/>
        </w:rPr>
        <w:t>• 感動</w:t>
      </w:r>
    </w:p>
    <w:p>
      <w:pPr/>
      <w:r>
        <w:rPr>
          <w:lang w:val="zh_TW" w:bidi="zh_TW"/>
        </w:rPr>
      </w:r>
      <w:r>
        <w:rPr>
          <w:lang w:val="zh_TW" w:bidi="zh_TW"/>
        </w:rPr>
        <w:t>• 真假先知</w:t>
      </w:r>
    </w:p>
    <w:p>
      <w:pPr/>
      <w:r>
        <w:rPr>
          <w:lang w:val="zh_TW" w:bidi="zh_TW"/>
        </w:rPr>
      </w:r>
      <w:r>
        <w:rPr>
          <w:lang w:val="zh_TW" w:bidi="zh_TW"/>
        </w:rPr>
        <w:t>• 先知的作用</w:t>
      </w:r>
    </w:p>
    <w:p>
      <w:pPr/>
      <w:r>
        <w:rPr>
          <w:lang w:val="zh_TW" w:bidi="zh_TW"/>
        </w:rPr>
      </w:r>
      <w:r>
        <w:rPr>
          <w:lang w:val="zh_TW" w:bidi="zh_TW"/>
        </w:rPr>
        <w:t>• 傳講的方式</w:t>
      </w:r>
    </w:p>
    <w:p>
      <w:pPr>
        <w:pStyle w:val="Heading3"/>
      </w:pPr>
      <w:r>
        <w:rPr>
          <w:lang w:val="zh_TW" w:bidi="zh_TW"/>
        </w:rPr>
        <w:t>介紹</w:t>
      </w:r>
    </w:p>
    <w:p>
      <w:pPr/>
      <w:r>
        <w:rPr>
          <w:lang w:val="zh_TW" w:bidi="zh_TW"/>
        </w:rPr>
      </w:r>
      <w:r>
        <w:rPr>
          <w:lang w:val="zh_TW" w:bidi="zh_TW"/>
        </w:rPr>
        <w:t>當耶穌使寡婦的兒子從死裡復活時，旁觀者說：「</w:t>
      </w:r>
      <w:r>
        <w:rPr>
          <w:lang w:val="zh_TW" w:bidi="zh_TW"/>
        </w:rPr>
        <w:t>有大先知在我們中間興起來了</w:t>
      </w:r>
      <w:r>
        <w:rPr>
          <w:lang w:val="zh_TW" w:bidi="zh_TW"/>
        </w:rPr>
        <w:t>！」（</w:t>
      </w:r>
      <w:r>
        <w:rPr>
          <w:lang w:val="zh_TW" w:bidi="zh_TW"/>
        </w:rPr>
        <w:t>路7:16</w:t>
      </w:r>
      <w:r>
        <w:rPr>
          <w:lang w:val="zh_TW" w:bidi="zh_TW"/>
        </w:rPr>
        <w:t>；參</w:t>
      </w:r>
      <w:r>
        <w:rPr>
          <w:lang w:val="zh_TW" w:bidi="zh_TW"/>
        </w:rPr>
        <w:t>可6:15</w:t>
      </w:r>
      <w:r>
        <w:rPr>
          <w:lang w:val="zh_TW" w:bidi="zh_TW"/>
        </w:rPr>
        <w:t>，</w:t>
      </w:r>
      <w:r>
        <w:rPr>
          <w:lang w:val="zh_TW" w:bidi="zh_TW"/>
        </w:rPr>
        <w:t>8:28</w:t>
      </w:r>
      <w:r>
        <w:rPr>
          <w:lang w:val="zh_TW" w:bidi="zh_TW"/>
        </w:rPr>
        <w:t>）在猶太的宗教思想中，最為生動且具規範意義的宗教事件，都集中在先知蒙召和事工，就是神透過先知向祂的子民傳達話語。人們對於耶穌的評價，其實是比他們所知的更為正確，因為神確實在耶穌裡面臨到他們；而耶穌的地位雖然遠高過先知，實際上卻正是摩西所預言，先知秩序的冠冕和高峰（</w:t>
      </w:r>
      <w:r>
        <w:rPr>
          <w:lang w:val="zh_TW" w:bidi="zh_TW"/>
        </w:rPr>
        <w:t>申18:15–19</w:t>
      </w:r>
      <w:r>
        <w:rPr>
          <w:lang w:val="zh_TW" w:bidi="zh_TW"/>
        </w:rPr>
        <w:t>）。</w:t>
      </w:r>
    </w:p>
    <w:p>
      <w:pPr>
        <w:pStyle w:val="Heading3"/>
      </w:pPr>
      <w:r>
        <w:rPr>
          <w:lang w:val="zh_TW" w:bidi="zh_TW"/>
        </w:rPr>
        <w:t>先知的稱謂和歷史</w:t>
      </w:r>
    </w:p>
    <w:p>
      <w:pPr/>
      <w:r>
        <w:rPr>
          <w:lang w:val="zh_TW" w:bidi="zh_TW"/>
        </w:rPr>
      </w:r>
      <w:r>
        <w:rPr>
          <w:lang w:val="zh_TW" w:bidi="zh_TW"/>
        </w:rPr>
        <w:t>舊約用於描述這些人的主要詞語，是「先知」（見</w:t>
      </w:r>
      <w:r>
        <w:rPr>
          <w:lang w:val="zh_TW" w:bidi="zh_TW"/>
        </w:rPr>
        <w:t>士6:8</w:t>
      </w:r>
      <w:r>
        <w:rPr>
          <w:lang w:val="zh_TW" w:bidi="zh_TW"/>
        </w:rPr>
        <w:t>）、「神人」（見</w:t>
      </w:r>
      <w:r>
        <w:rPr>
          <w:lang w:val="zh_TW" w:bidi="zh_TW"/>
        </w:rPr>
        <w:t>王下4:9</w:t>
      </w:r>
      <w:r>
        <w:rPr>
          <w:lang w:val="zh_TW" w:bidi="zh_TW"/>
        </w:rPr>
        <w:t>）和「先見」（見</w:t>
      </w:r>
      <w:r>
        <w:rPr>
          <w:lang w:val="zh_TW" w:bidi="zh_TW"/>
        </w:rPr>
        <w:t>撒上9:9</w:t>
      </w:r>
      <w:r>
        <w:rPr>
          <w:lang w:val="zh_TW" w:bidi="zh_TW"/>
        </w:rPr>
        <w:t>；</w:t>
      </w:r>
      <w:r>
        <w:rPr>
          <w:lang w:val="zh_TW" w:bidi="zh_TW"/>
        </w:rPr>
        <w:t>撒下24:11</w:t>
      </w:r>
      <w:r>
        <w:rPr>
          <w:lang w:val="zh_TW" w:bidi="zh_TW"/>
        </w:rPr>
        <w:t>）。</w:t>
      </w:r>
    </w:p>
    <w:p>
      <w:pPr/>
      <w:r>
        <w:rPr>
          <w:lang w:val="zh_TW" w:bidi="zh_TW"/>
        </w:rPr>
      </w:r>
      <w:r>
        <w:rPr>
          <w:lang w:val="zh_TW" w:bidi="zh_TW"/>
        </w:rPr>
        <w:t>翻譯為「先知」的詞彙，似乎首重「被召」的概念：神主動揀選、呼召並差遣先知（比如</w:t>
      </w:r>
      <w:r>
        <w:rPr>
          <w:lang w:val="zh_TW" w:bidi="zh_TW"/>
        </w:rPr>
        <w:t>耶1:4–5</w:t>
      </w:r>
      <w:r>
        <w:rPr>
          <w:lang w:val="zh_TW" w:bidi="zh_TW"/>
        </w:rPr>
        <w:t>，</w:t>
      </w:r>
      <w:r>
        <w:rPr>
          <w:lang w:val="zh_TW" w:bidi="zh_TW"/>
        </w:rPr>
        <w:t>7:25</w:t>
      </w:r>
      <w:r>
        <w:rPr>
          <w:lang w:val="zh_TW" w:bidi="zh_TW"/>
        </w:rPr>
        <w:t>；</w:t>
      </w:r>
      <w:r>
        <w:rPr>
          <w:lang w:val="zh_TW" w:bidi="zh_TW"/>
        </w:rPr>
        <w:t>摩7:14</w:t>
      </w:r>
      <w:r>
        <w:rPr>
          <w:lang w:val="zh_TW" w:bidi="zh_TW"/>
        </w:rPr>
        <w:t>）。「神人」講述先知因其蒙召而進入的關係：他現在是「神的人」，被認為屬於神（</w:t>
      </w:r>
      <w:r>
        <w:rPr>
          <w:lang w:val="zh_TW" w:bidi="zh_TW"/>
        </w:rPr>
        <w:t>王下4:9</w:t>
      </w:r>
      <w:r>
        <w:rPr>
          <w:lang w:val="zh_TW" w:bidi="zh_TW"/>
        </w:rPr>
        <w:t>）。「先見」表達神賦予先知新奇非凡的洞察力。希伯來語與英語一樣，常用的動詞「看見」也表示理解（I see what you mean，即我明白你的意思）以及洞察事物本質和意義的能力（He sees things very clearly，即他看事物非常清楚）。對於先知而言，他們的「洞察力」遠超常人，因為耶和華啟發他們，成為祂信息的器皿。</w:t>
      </w:r>
    </w:p>
    <w:p>
      <w:pPr/>
      <w:r>
        <w:rPr>
          <w:lang w:val="zh_TW" w:bidi="zh_TW"/>
        </w:rPr>
      </w:r>
      <w:r>
        <w:rPr>
          <w:lang w:val="zh_TW" w:bidi="zh_TW"/>
        </w:rPr>
        <w:t>偉大先知肩負重任，推動舊約故事前進，其起點從摩西開始，再沒有先知像他（</w:t>
      </w:r>
      <w:r>
        <w:rPr>
          <w:lang w:val="zh_TW" w:bidi="zh_TW"/>
        </w:rPr>
        <w:t>申34:10</w:t>
      </w:r>
      <w:r>
        <w:rPr>
          <w:lang w:val="zh_TW" w:bidi="zh_TW"/>
        </w:rPr>
        <w:t>）。這個看法正確無誤，因為摩西具備所有先知的獨特標誌：蒙召（</w:t>
      </w:r>
      <w:r>
        <w:rPr>
          <w:lang w:val="zh_TW" w:bidi="zh_TW"/>
        </w:rPr>
        <w:t>出3:1–4:17</w:t>
      </w:r>
      <w:r>
        <w:rPr>
          <w:lang w:val="zh_TW" w:bidi="zh_TW"/>
        </w:rPr>
        <w:t>；參</w:t>
      </w:r>
      <w:r>
        <w:rPr>
          <w:lang w:val="zh_TW" w:bidi="zh_TW"/>
        </w:rPr>
        <w:t>賽6章</w:t>
      </w:r>
      <w:r>
        <w:rPr>
          <w:lang w:val="zh_TW" w:bidi="zh_TW"/>
        </w:rPr>
        <w:t>；</w:t>
      </w:r>
      <w:r>
        <w:rPr>
          <w:lang w:val="zh_TW" w:bidi="zh_TW"/>
        </w:rPr>
        <w:t>耶1:4–19</w:t>
      </w:r>
      <w:r>
        <w:rPr>
          <w:lang w:val="zh_TW" w:bidi="zh_TW"/>
        </w:rPr>
        <w:t>；</w:t>
      </w:r>
      <w:r>
        <w:rPr>
          <w:lang w:val="zh_TW" w:bidi="zh_TW"/>
        </w:rPr>
        <w:t>結1–3</w:t>
      </w:r>
      <w:r>
        <w:rPr>
          <w:lang w:val="zh_TW" w:bidi="zh_TW"/>
        </w:rPr>
        <w:t>；</w:t>
      </w:r>
      <w:r>
        <w:rPr>
          <w:lang w:val="zh_TW" w:bidi="zh_TW"/>
        </w:rPr>
        <w:t>何1:2</w:t>
      </w:r>
      <w:r>
        <w:rPr>
          <w:lang w:val="zh_TW" w:bidi="zh_TW"/>
        </w:rPr>
        <w:t>；</w:t>
      </w:r>
      <w:r>
        <w:rPr>
          <w:lang w:val="zh_TW" w:bidi="zh_TW"/>
        </w:rPr>
        <w:t>摩7:14–15</w:t>
      </w:r>
      <w:r>
        <w:rPr>
          <w:lang w:val="zh_TW" w:bidi="zh_TW"/>
        </w:rPr>
        <w:t>），認識到歷史事件是神的行動，照祂的話語成就（</w:t>
      </w:r>
      <w:r>
        <w:rPr>
          <w:lang w:val="zh_TW" w:bidi="zh_TW"/>
        </w:rPr>
        <w:t>出3:12</w:t>
      </w:r>
      <w:r>
        <w:rPr>
          <w:lang w:val="zh_TW" w:bidi="zh_TW"/>
        </w:rPr>
        <w:t>，</w:t>
      </w:r>
      <w:r>
        <w:rPr>
          <w:lang w:val="zh_TW" w:bidi="zh_TW"/>
        </w:rPr>
        <w:t>4:21–23</w:t>
      </w:r>
      <w:r>
        <w:rPr>
          <w:lang w:val="zh_TW" w:bidi="zh_TW"/>
        </w:rPr>
        <w:t>），倫理和社會關懷的心（</w:t>
      </w:r>
      <w:r>
        <w:rPr>
          <w:lang w:val="zh_TW" w:bidi="zh_TW"/>
        </w:rPr>
        <w:t>2:11–13</w:t>
      </w:r>
      <w:r>
        <w:rPr>
          <w:lang w:val="zh_TW" w:bidi="zh_TW"/>
        </w:rPr>
        <w:t>），看重無助的人（見</w:t>
      </w:r>
      <w:r>
        <w:rPr>
          <w:lang w:val="zh_TW" w:bidi="zh_TW"/>
        </w:rPr>
        <w:t>17節</w:t>
      </w:r>
      <w:r>
        <w:rPr>
          <w:lang w:val="zh_TW" w:bidi="zh_TW"/>
        </w:rPr>
        <w:t>）。</w:t>
      </w:r>
    </w:p>
    <w:p>
      <w:pPr/>
      <w:r>
        <w:rPr>
          <w:lang w:val="zh_TW" w:bidi="zh_TW"/>
        </w:rPr>
      </w:r>
      <w:r>
        <w:rPr>
          <w:lang w:val="zh_TW" w:bidi="zh_TW"/>
        </w:rPr>
        <w:t>不過</w:t>
      </w:r>
      <w:r>
        <w:rPr>
          <w:lang w:val="zh_TW" w:bidi="zh_TW"/>
        </w:rPr>
        <w:t>申命記三十四章10節</w:t>
      </w:r>
      <w:r>
        <w:rPr>
          <w:lang w:val="zh_TW" w:bidi="zh_TW"/>
        </w:rPr>
        <w:t>的評語，不僅回顧摩西的偉大之處，也展望一位像摩西一樣的先知到來。這與摩西自己的預言相符（</w:t>
      </w:r>
      <w:r>
        <w:rPr>
          <w:lang w:val="zh_TW" w:bidi="zh_TW"/>
        </w:rPr>
        <w:t>申18:15–19</w:t>
      </w:r>
      <w:r>
        <w:rPr>
          <w:lang w:val="zh_TW" w:bidi="zh_TW"/>
        </w:rPr>
        <w:t>），毫無疑問預示將有一位偉大的先知來臨。摩西比較自己與這位先知，甚為驚人——即將到來的先知，將扮演摩西在西奈山上的角色（</w:t>
      </w:r>
      <w:r>
        <w:rPr>
          <w:lang w:val="zh_TW" w:bidi="zh_TW"/>
        </w:rPr>
        <w:t>申18:16</w:t>
      </w:r>
      <w:r>
        <w:rPr>
          <w:lang w:val="zh_TW" w:bidi="zh_TW"/>
        </w:rPr>
        <w:t>）。那處，摩西以獨特方式作先知一樣的中保，傳達神的聲音，因為神在西奈山上，成就了舊約的盟約。摩西期待一位類似的先知，盼望另一位約的中保，就是耶穌基督。</w:t>
      </w:r>
    </w:p>
    <w:p>
      <w:pPr/>
      <w:r>
        <w:rPr>
          <w:lang w:val="zh_TW" w:bidi="zh_TW"/>
        </w:rPr>
      </w:r>
      <w:r>
        <w:rPr>
          <w:lang w:val="zh_TW" w:bidi="zh_TW"/>
        </w:rPr>
        <w:t>神不斷向祂的子民差遣先知，人們亦一直盼待這位偉大的先知。每次有這樣的先知出現，都因他像摩西，而被認為是真的；真誠的信徒都會興奮觀察，想知道他是否那位最終到來的偉大先知。因此我們可以理解，那些看到耶穌使死人復活的人何以如此興奮（</w:t>
      </w:r>
      <w:r>
        <w:rPr>
          <w:lang w:val="zh_TW" w:bidi="zh_TW"/>
        </w:rPr>
        <w:t>路7:16</w:t>
      </w:r>
      <w:r>
        <w:rPr>
          <w:lang w:val="zh_TW" w:bidi="zh_TW"/>
        </w:rPr>
        <w:t>）。</w:t>
      </w:r>
    </w:p>
    <w:p>
      <w:pPr/>
      <w:r>
        <w:rPr>
          <w:lang w:val="zh_TW" w:bidi="zh_TW"/>
        </w:rPr>
      </w:r>
      <w:r>
        <w:rPr>
          <w:lang w:val="zh_TW" w:bidi="zh_TW"/>
        </w:rPr>
        <w:t>舊約提到先知團體的存在，有時稱為「學校」。以利沙顯然在教導一個團體（</w:t>
      </w:r>
      <w:r>
        <w:rPr>
          <w:lang w:val="zh_TW" w:bidi="zh_TW"/>
        </w:rPr>
        <w:t>王下6:1</w:t>
      </w:r>
      <w:r>
        <w:rPr>
          <w:lang w:val="zh_TW" w:bidi="zh_TW"/>
        </w:rPr>
        <w:t>），「先知門徒」（比如</w:t>
      </w:r>
      <w:r>
        <w:rPr>
          <w:lang w:val="zh_TW" w:bidi="zh_TW"/>
        </w:rPr>
        <w:t>王下2:3、5</w:t>
      </w:r>
      <w:r>
        <w:rPr>
          <w:lang w:val="zh_TW" w:bidi="zh_TW"/>
        </w:rPr>
        <w:t>；</w:t>
      </w:r>
      <w:r>
        <w:rPr>
          <w:lang w:val="zh_TW" w:bidi="zh_TW"/>
        </w:rPr>
        <w:t>摩7:14</w:t>
      </w:r>
      <w:r>
        <w:rPr>
          <w:lang w:val="zh_TW" w:bidi="zh_TW"/>
        </w:rPr>
        <w:t>）所指的，可能是在先知老師照管下，「正在受訓的先知」。至於</w:t>
      </w:r>
      <w:r>
        <w:rPr>
          <w:lang w:val="zh_TW" w:bidi="zh_TW"/>
        </w:rPr>
        <w:t>撒母耳記上十章5至11節</w:t>
      </w:r>
      <w:r>
        <w:rPr>
          <w:lang w:val="zh_TW" w:bidi="zh_TW"/>
        </w:rPr>
        <w:t>中的團體，用「工會」來描述會更合適。這些團體對耶和華熱心、盡性敬拜，並可見聖靈明顯的活動；但他們服事的核心是「預言」，即宣告關於神本身的真理。在這個早期階段之後，先知團體的重要性似乎有所減弱（類似</w:t>
      </w:r>
      <w:r>
        <w:rPr>
          <w:lang w:val="zh_TW" w:bidi="zh_TW"/>
        </w:rPr>
        <w:t>撒上9:9</w:t>
      </w:r>
      <w:r>
        <w:rPr>
          <w:lang w:val="zh_TW" w:bidi="zh_TW"/>
        </w:rPr>
        <w:t>明確提及的情形消失，由此推論），而盡性的敬逐漸變為更直接的話語服事，可能正是</w:t>
      </w:r>
      <w:r>
        <w:rPr>
          <w:lang w:val="zh_TW" w:bidi="zh_TW"/>
        </w:rPr>
        <w:t>撒母耳記上九章9節</w:t>
      </w:r>
      <w:r>
        <w:rPr>
          <w:lang w:val="zh_TW" w:bidi="zh_TW"/>
        </w:rPr>
        <w:t>評語的背景。</w:t>
      </w:r>
    </w:p>
    <w:p>
      <w:pPr>
        <w:pStyle w:val="Heading3"/>
      </w:pPr>
      <w:r>
        <w:rPr>
          <w:lang w:val="zh_TW" w:bidi="zh_TW"/>
        </w:rPr>
        <w:t>感動</w:t>
      </w:r>
    </w:p>
    <w:p>
      <w:pPr/>
      <w:r>
        <w:rPr>
          <w:lang w:val="zh_TW" w:bidi="zh_TW"/>
        </w:rPr>
      </w:r>
      <w:r>
        <w:rPr>
          <w:lang w:val="zh_TW" w:bidi="zh_TW"/>
        </w:rPr>
        <w:t>在這些先知群體的活動背後，是神的靈感動他們（</w:t>
      </w:r>
      <w:r>
        <w:rPr>
          <w:lang w:val="zh_TW" w:bidi="zh_TW"/>
        </w:rPr>
        <w:t>撒上10:6、10</w:t>
      </w:r>
      <w:r>
        <w:rPr>
          <w:lang w:val="zh_TW" w:bidi="zh_TW"/>
        </w:rPr>
        <w:t>，</w:t>
      </w:r>
      <w:r>
        <w:rPr>
          <w:lang w:val="zh_TW" w:bidi="zh_TW"/>
        </w:rPr>
        <w:t>19:20、23</w:t>
      </w:r>
      <w:r>
        <w:rPr>
          <w:lang w:val="zh_TW" w:bidi="zh_TW"/>
        </w:rPr>
        <w:t>），神的靈運行在所有先知中，並且他們宣告受神感動的描述，不時會直接記錄下來（比如</w:t>
      </w:r>
      <w:r>
        <w:rPr>
          <w:lang w:val="zh_TW" w:bidi="zh_TW"/>
        </w:rPr>
        <w:t>王上22:24</w:t>
      </w:r>
      <w:r>
        <w:rPr>
          <w:lang w:val="zh_TW" w:bidi="zh_TW"/>
        </w:rPr>
        <w:t>；</w:t>
      </w:r>
      <w:r>
        <w:rPr>
          <w:lang w:val="zh_TW" w:bidi="zh_TW"/>
        </w:rPr>
        <w:t>尼9:30</w:t>
      </w:r>
      <w:r>
        <w:rPr>
          <w:lang w:val="zh_TW" w:bidi="zh_TW"/>
        </w:rPr>
        <w:t>；</w:t>
      </w:r>
      <w:r>
        <w:rPr>
          <w:lang w:val="zh_TW" w:bidi="zh_TW"/>
        </w:rPr>
        <w:t>何9:7</w:t>
      </w:r>
      <w:r>
        <w:rPr>
          <w:lang w:val="zh_TW" w:bidi="zh_TW"/>
        </w:rPr>
        <w:t>；</w:t>
      </w:r>
      <w:r>
        <w:rPr>
          <w:lang w:val="zh_TW" w:bidi="zh_TW"/>
        </w:rPr>
        <w:t>珥2:28–29</w:t>
      </w:r>
      <w:r>
        <w:rPr>
          <w:lang w:val="zh_TW" w:bidi="zh_TW"/>
        </w:rPr>
        <w:t>；</w:t>
      </w:r>
      <w:r>
        <w:rPr>
          <w:lang w:val="zh_TW" w:bidi="zh_TW"/>
        </w:rPr>
        <w:t>彌3:8</w:t>
      </w:r>
      <w:r>
        <w:rPr>
          <w:lang w:val="zh_TW" w:bidi="zh_TW"/>
        </w:rPr>
        <w:t>；參</w:t>
      </w:r>
      <w:r>
        <w:rPr>
          <w:lang w:val="zh_TW" w:bidi="zh_TW"/>
        </w:rPr>
        <w:t>代上12:18</w:t>
      </w:r>
      <w:r>
        <w:rPr>
          <w:lang w:val="zh_TW" w:bidi="zh_TW"/>
        </w:rPr>
        <w:t>；</w:t>
      </w:r>
      <w:r>
        <w:rPr>
          <w:lang w:val="zh_TW" w:bidi="zh_TW"/>
        </w:rPr>
        <w:t>代下15:1</w:t>
      </w:r>
      <w:r>
        <w:rPr>
          <w:lang w:val="zh_TW" w:bidi="zh_TW"/>
        </w:rPr>
        <w:t>，</w:t>
      </w:r>
      <w:r>
        <w:rPr>
          <w:lang w:val="zh_TW" w:bidi="zh_TW"/>
        </w:rPr>
        <w:t>20:14</w:t>
      </w:r>
      <w:r>
        <w:rPr>
          <w:lang w:val="zh_TW" w:bidi="zh_TW"/>
        </w:rPr>
        <w:t>，</w:t>
      </w:r>
      <w:r>
        <w:rPr>
          <w:lang w:val="zh_TW" w:bidi="zh_TW"/>
        </w:rPr>
        <w:t>24:20</w:t>
      </w:r>
      <w:r>
        <w:rPr>
          <w:lang w:val="zh_TW" w:bidi="zh_TW"/>
        </w:rPr>
        <w:t>）。神的靈感動人，無分男女，傳講神的話語（參</w:t>
      </w:r>
      <w:r>
        <w:rPr>
          <w:lang w:val="zh_TW" w:bidi="zh_TW"/>
        </w:rPr>
        <w:t>彼後1:21</w:t>
      </w:r>
      <w:r>
        <w:rPr>
          <w:lang w:val="zh_TW" w:bidi="zh_TW"/>
        </w:rPr>
        <w:t>）。</w:t>
      </w:r>
    </w:p>
    <w:p>
      <w:pPr/>
      <w:r>
        <w:rPr>
          <w:lang w:val="zh_TW" w:bidi="zh_TW"/>
        </w:rPr>
      </w:r>
      <w:r>
        <w:rPr>
          <w:lang w:val="zh_TW" w:bidi="zh_TW"/>
        </w:rPr>
        <w:t>耶利米說，神的手</w:t>
      </w:r>
      <w:r>
        <w:rPr>
          <w:lang w:val="zh_TW" w:bidi="zh_TW"/>
        </w:rPr>
        <w:t>按他的口</w:t>
      </w:r>
      <w:r>
        <w:rPr>
          <w:lang w:val="zh_TW" w:bidi="zh_TW"/>
        </w:rPr>
        <w:t>，將神的話放在他的口中（</w:t>
      </w:r>
      <w:r>
        <w:rPr>
          <w:lang w:val="zh_TW" w:bidi="zh_TW"/>
        </w:rPr>
        <w:t>耶1:9</w:t>
      </w:r>
      <w:r>
        <w:rPr>
          <w:lang w:val="zh_TW" w:bidi="zh_TW"/>
        </w:rPr>
        <w:t>）；以西結記錄他如何吃下書卷，藉此領受耶和華所寫的話語，能夠說出耶和華稱為「我的話」的內容（</w:t>
      </w:r>
      <w:r>
        <w:rPr>
          <w:lang w:val="zh_TW" w:bidi="zh_TW"/>
        </w:rPr>
        <w:t>結2:7–4:4</w:t>
      </w:r>
      <w:r>
        <w:rPr>
          <w:lang w:val="zh_TW" w:bidi="zh_TW"/>
        </w:rPr>
        <w:t>）。這個神跡亦簡述在阿摩司書的開頭（</w:t>
      </w:r>
      <w:r>
        <w:rPr>
          <w:lang w:val="zh_TW" w:bidi="zh_TW"/>
        </w:rPr>
        <w:t>1:1、3</w:t>
      </w:r>
      <w:r>
        <w:rPr>
          <w:lang w:val="zh_TW" w:bidi="zh_TW"/>
        </w:rPr>
        <w:t>）：「</w:t>
      </w:r>
      <w:r>
        <w:rPr>
          <w:lang w:val="zh_TW" w:bidi="zh_TW"/>
        </w:rPr>
        <w:t>阿摩司得默示</w:t>
      </w:r>
      <w:r>
        <w:rPr>
          <w:lang w:val="zh_TW" w:bidi="zh_TW"/>
        </w:rPr>
        <w:t>……</w:t>
      </w:r>
      <w:r>
        <w:rPr>
          <w:lang w:val="zh_TW" w:bidi="zh_TW"/>
        </w:rPr>
        <w:t>耶和華如此說……</w:t>
      </w:r>
      <w:r>
        <w:rPr>
          <w:lang w:val="zh_TW" w:bidi="zh_TW"/>
        </w:rPr>
        <w:t>」雖然這些話確實是阿摩司的話，但也是耶和華的話。</w:t>
      </w:r>
    </w:p>
    <w:p>
      <w:pPr>
        <w:pStyle w:val="Heading3"/>
      </w:pPr>
      <w:r>
        <w:rPr>
          <w:lang w:val="zh_TW" w:bidi="zh_TW"/>
        </w:rPr>
        <w:t>真假先知</w:t>
      </w:r>
    </w:p>
    <w:p>
      <w:pPr/>
      <w:r>
        <w:rPr>
          <w:lang w:val="zh_TW" w:bidi="zh_TW"/>
        </w:rPr>
      </w:r>
      <w:r>
        <w:rPr>
          <w:lang w:val="zh_TW" w:bidi="zh_TW"/>
        </w:rPr>
        <w:t>假先知可以透過三個檢驗，與真先知區分開來。第一個是教義上的檢驗。在</w:t>
      </w:r>
      <w:r>
        <w:rPr>
          <w:lang w:val="zh_TW" w:bidi="zh_TW"/>
        </w:rPr>
        <w:t>申命記十三章</w:t>
      </w:r>
      <w:r>
        <w:rPr>
          <w:lang w:val="zh_TW" w:bidi="zh_TW"/>
        </w:rPr>
        <w:t>中，假先知的動機是要使人們遠離曾在出埃及事件中啟示自己的神（</w:t>
      </w:r>
      <w:r>
        <w:rPr>
          <w:lang w:val="zh_TW" w:bidi="zh_TW"/>
        </w:rPr>
        <w:t>申13:2、5–7、10</w:t>
      </w:r>
      <w:r>
        <w:rPr>
          <w:lang w:val="zh_TW" w:bidi="zh_TW"/>
        </w:rPr>
        <w:t>）。儘管假先知的話可能有明顯的神蹟奇事支持（</w:t>
      </w:r>
      <w:r>
        <w:rPr>
          <w:lang w:val="zh_TW" w:bidi="zh_TW"/>
        </w:rPr>
        <w:t>1–2節</w:t>
      </w:r>
      <w:r>
        <w:rPr>
          <w:lang w:val="zh_TW" w:bidi="zh_TW"/>
        </w:rPr>
        <w:t>），但人們仍應拒絕他們——不僅因為他們引入新奇事物（</w:t>
      </w:r>
      <w:r>
        <w:rPr>
          <w:lang w:val="zh_TW" w:bidi="zh_TW"/>
        </w:rPr>
        <w:t>2、6節</w:t>
      </w:r>
      <w:r>
        <w:rPr>
          <w:lang w:val="zh_TW" w:bidi="zh_TW"/>
        </w:rPr>
        <w:t>），也因為這種新奇事物與耶和華在出埃及時的啟示矛盾（</w:t>
      </w:r>
      <w:r>
        <w:rPr>
          <w:lang w:val="zh_TW" w:bidi="zh_TW"/>
        </w:rPr>
        <w:t>5、10節</w:t>
      </w:r>
      <w:r>
        <w:rPr>
          <w:lang w:val="zh_TW" w:bidi="zh_TW"/>
        </w:rPr>
        <w:t>）。因此，第一個檢驗是教義上的，要求神的子民具備真理的知識，從而能夠通過比較，識別錯誤。</w:t>
      </w:r>
    </w:p>
    <w:p>
      <w:pPr/>
      <w:r>
        <w:rPr>
          <w:lang w:val="zh_TW" w:bidi="zh_TW"/>
        </w:rPr>
      </w:r>
      <w:r>
        <w:rPr>
          <w:lang w:val="zh_TW" w:bidi="zh_TW"/>
        </w:rPr>
        <w:t>第二個檢驗是實際的，需要耐心。正如</w:t>
      </w:r>
      <w:r>
        <w:rPr>
          <w:lang w:val="zh_TW" w:bidi="zh_TW"/>
        </w:rPr>
        <w:t>申命記十八章21至22節</w:t>
      </w:r>
      <w:r>
        <w:rPr>
          <w:lang w:val="zh_TW" w:bidi="zh_TW"/>
        </w:rPr>
        <w:t>所述：耶和華的話總是會應驗的。這需要耐心，因為如</w:t>
      </w:r>
      <w:r>
        <w:rPr>
          <w:lang w:val="zh_TW" w:bidi="zh_TW"/>
        </w:rPr>
        <w:t>申命記十三章1至2節</w:t>
      </w:r>
      <w:r>
        <w:rPr>
          <w:lang w:val="zh_TW" w:bidi="zh_TW"/>
        </w:rPr>
        <w:t>所示，虛假的話語可能會有表面的屬靈證據支持。</w:t>
      </w:r>
      <w:r>
        <w:rPr>
          <w:lang w:val="zh_TW" w:bidi="zh_TW"/>
        </w:rPr>
        <w:t>申命記十八章21至22節</w:t>
      </w:r>
      <w:r>
        <w:rPr>
          <w:lang w:val="zh_TW" w:bidi="zh_TW"/>
        </w:rPr>
        <w:t>的呼籲是呼籲人們保持耐心。如對預言的真假有所懷疑，就應等待應驗的事件發生。</w:t>
      </w:r>
    </w:p>
    <w:p>
      <w:pPr/>
      <w:r>
        <w:rPr>
          <w:lang w:val="zh_TW" w:bidi="zh_TW"/>
        </w:rPr>
      </w:r>
      <w:r>
        <w:rPr>
          <w:lang w:val="zh_TW" w:bidi="zh_TW"/>
        </w:rPr>
        <w:t>第三個檢驗是道德上的，要求先知有警惕和明辨能力。在所有先知中，以耶利米的心最受假先知的影響，他也一直不斷思考這個問題（</w:t>
      </w:r>
      <w:r>
        <w:rPr>
          <w:lang w:val="zh_TW" w:bidi="zh_TW"/>
        </w:rPr>
        <w:t>耶23:9–40</w:t>
      </w:r>
      <w:r>
        <w:rPr>
          <w:lang w:val="zh_TW" w:bidi="zh_TW"/>
        </w:rPr>
        <w:t>）。他的回答既引人注目又具挑戰性：人們會看到假先知生活不潔（</w:t>
      </w:r>
      <w:r>
        <w:rPr>
          <w:lang w:val="zh_TW" w:bidi="zh_TW"/>
        </w:rPr>
        <w:t>11–14節</w:t>
      </w:r>
      <w:r>
        <w:rPr>
          <w:lang w:val="zh_TW" w:bidi="zh_TW"/>
        </w:rPr>
        <w:t>），他們的信息沒有任何道德譴責，反而鼓勵人們行在他們的罪中（</w:t>
      </w:r>
      <w:r>
        <w:rPr>
          <w:lang w:val="zh_TW" w:bidi="zh_TW"/>
        </w:rPr>
        <w:t>16–22節</w:t>
      </w:r>
      <w:r>
        <w:rPr>
          <w:lang w:val="zh_TW" w:bidi="zh_TW"/>
        </w:rPr>
        <w:t>）。</w:t>
      </w:r>
    </w:p>
    <w:p>
      <w:pPr>
        <w:pStyle w:val="Heading3"/>
      </w:pPr>
      <w:r>
        <w:rPr>
          <w:lang w:val="zh_TW" w:bidi="zh_TW"/>
        </w:rPr>
        <w:t>先知的作用</w:t>
      </w:r>
    </w:p>
    <w:p>
      <w:pPr/>
      <w:r>
        <w:rPr>
          <w:lang w:val="zh_TW" w:bidi="zh_TW"/>
        </w:rPr>
      </w:r>
      <w:r>
        <w:rPr>
          <w:lang w:val="zh_TW" w:bidi="zh_TW"/>
        </w:rPr>
        <w:t>人們有時說先知不是「預言者」，而是「宣講者」。然而，就舊約而言，先知透過預言（預告神將要做的事）來宣講（宣告關於神的真理）。預言在舊約中既不是偶然的，也不是邊緣的活動；它是先知進行工作的方式。</w:t>
      </w:r>
      <w:r>
        <w:rPr>
          <w:lang w:val="zh_TW" w:bidi="zh_TW"/>
        </w:rPr>
        <w:t>申命記十八章9至15節</w:t>
      </w:r>
      <w:r>
        <w:rPr>
          <w:lang w:val="zh_TW" w:bidi="zh_TW"/>
        </w:rPr>
        <w:t>解釋先知在以色列的角色，經文表示，周圍的國家透過各種占卜方式來窺測未來（</w:t>
      </w:r>
      <w:r>
        <w:rPr>
          <w:lang w:val="zh_TW" w:bidi="zh_TW"/>
        </w:rPr>
        <w:t>10–11節</w:t>
      </w:r>
      <w:r>
        <w:rPr>
          <w:lang w:val="zh_TW" w:bidi="zh_TW"/>
        </w:rPr>
        <w:t>）；這些事情在耶和華眼中看為可憎，因此在以色列中明令禁止（</w:t>
      </w:r>
      <w:r>
        <w:rPr>
          <w:lang w:val="zh_TW" w:bidi="zh_TW"/>
        </w:rPr>
        <w:t>12節</w:t>
      </w:r>
      <w:r>
        <w:rPr>
          <w:lang w:val="zh_TW" w:bidi="zh_TW"/>
        </w:rPr>
        <w:t>）。以色列的獨特性在於，其他民族通過占卜者預測未來，而耶和華則賜給以色列一位先知（</w:t>
      </w:r>
      <w:r>
        <w:rPr>
          <w:lang w:val="zh_TW" w:bidi="zh_TW"/>
        </w:rPr>
        <w:t>13–15節</w:t>
      </w:r>
      <w:r>
        <w:rPr>
          <w:lang w:val="zh_TW" w:bidi="zh_TW"/>
        </w:rPr>
        <w:t>）。以利沙（</w:t>
      </w:r>
      <w:r>
        <w:rPr>
          <w:lang w:val="zh_TW" w:bidi="zh_TW"/>
        </w:rPr>
        <w:t>王下4:27</w:t>
      </w:r>
      <w:r>
        <w:rPr>
          <w:lang w:val="zh_TW" w:bidi="zh_TW"/>
        </w:rPr>
        <w:t>）因為神沒有告知，而感到驚訝；阿摩司教導說，「預先得知」是先知與神的團契的特權（</w:t>
      </w:r>
      <w:r>
        <w:rPr>
          <w:lang w:val="zh_TW" w:bidi="zh_TW"/>
        </w:rPr>
        <w:t>摩3:7</w:t>
      </w:r>
      <w:r>
        <w:rPr>
          <w:lang w:val="zh_TW" w:bidi="zh_TW"/>
        </w:rPr>
        <w:t>）。不過以色列的預言，與其他國家的預測完全不同，因為預言絕不只是對未來的好奇。</w:t>
      </w:r>
    </w:p>
    <w:p>
      <w:pPr/>
      <w:r>
        <w:rPr>
          <w:lang w:val="zh_TW" w:bidi="zh_TW"/>
        </w:rPr>
      </w:r>
      <w:r>
        <w:rPr>
          <w:lang w:val="zh_TW" w:bidi="zh_TW"/>
        </w:rPr>
        <w:t>首先，聖經的預言是從當下的需求而來。在</w:t>
      </w:r>
      <w:r>
        <w:rPr>
          <w:lang w:val="zh_TW" w:bidi="zh_TW"/>
        </w:rPr>
        <w:t>以賽亞書三十九章</w:t>
      </w:r>
      <w:r>
        <w:rPr>
          <w:lang w:val="zh_TW" w:bidi="zh_TW"/>
        </w:rPr>
        <w:t>中，希西家不忠於神，依賴與巴比倫的軍事協議來獲得安全，促使以賽亞書宣告未來巴比倫的擄掠。以賽亞並不是憑空捏造出「巴比倫」這個名字；而是他被召服事時，在情境中獲賜的。</w:t>
      </w:r>
    </w:p>
    <w:p>
      <w:pPr/>
      <w:r>
        <w:rPr>
          <w:lang w:val="zh_TW" w:bidi="zh_TW"/>
        </w:rPr>
      </w:r>
      <w:r>
        <w:rPr>
          <w:lang w:val="zh_TW" w:bidi="zh_TW"/>
        </w:rPr>
        <w:t>其次，預言旨在提供未來的知識，目的是帶來當下的道德改變。先知關於的道德勸誡，可以從耶和華即將做的事情找到解釋（比如</w:t>
      </w:r>
      <w:r>
        <w:rPr>
          <w:lang w:val="zh_TW" w:bidi="zh_TW"/>
        </w:rPr>
        <w:t>賽31:6–7</w:t>
      </w:r>
      <w:r>
        <w:rPr>
          <w:lang w:val="zh_TW" w:bidi="zh_TW"/>
        </w:rPr>
        <w:t>；</w:t>
      </w:r>
      <w:r>
        <w:rPr>
          <w:lang w:val="zh_TW" w:bidi="zh_TW"/>
        </w:rPr>
        <w:t>摩5:6</w:t>
      </w:r>
      <w:r>
        <w:rPr>
          <w:lang w:val="zh_TW" w:bidi="zh_TW"/>
        </w:rPr>
        <w:t>）。</w:t>
      </w:r>
    </w:p>
    <w:p>
      <w:pPr/>
      <w:r>
        <w:rPr>
          <w:lang w:val="zh_TW" w:bidi="zh_TW"/>
        </w:rPr>
      </w:r>
      <w:r>
        <w:rPr>
          <w:lang w:val="zh_TW" w:bidi="zh_TW"/>
        </w:rPr>
        <w:t>第三，預言的事件進程，旨在穩定真信徒在黑暗時期的信心。比如，以賽亞書中的幾處經文（</w:t>
      </w:r>
      <w:r>
        <w:rPr>
          <w:lang w:val="zh_TW" w:bidi="zh_TW"/>
        </w:rPr>
        <w:t>賽9:1–7</w:t>
      </w:r>
      <w:r>
        <w:rPr>
          <w:lang w:val="zh_TW" w:bidi="zh_TW"/>
        </w:rPr>
        <w:t>，</w:t>
      </w:r>
      <w:r>
        <w:rPr>
          <w:lang w:val="zh_TW" w:bidi="zh_TW"/>
        </w:rPr>
        <w:t>11:1–16</w:t>
      </w:r>
      <w:r>
        <w:rPr>
          <w:lang w:val="zh_TW" w:bidi="zh_TW"/>
        </w:rPr>
        <w:t>，</w:t>
      </w:r>
      <w:r>
        <w:rPr>
          <w:lang w:val="zh_TW" w:bidi="zh_TW"/>
        </w:rPr>
        <w:t>40:1–3</w:t>
      </w:r>
      <w:r>
        <w:rPr>
          <w:lang w:val="zh_TW" w:bidi="zh_TW"/>
        </w:rPr>
        <w:t>），能將目光從緊接的悲慘悲劇，提升到即將來臨的榮耀。</w:t>
      </w:r>
    </w:p>
    <w:p>
      <w:pPr>
        <w:pStyle w:val="Heading3"/>
      </w:pPr>
      <w:r>
        <w:rPr>
          <w:lang w:val="zh_TW" w:bidi="zh_TW"/>
        </w:rPr>
        <w:t>傳講的方式</w:t>
      </w:r>
    </w:p>
    <w:p>
      <w:pPr/>
      <w:r>
        <w:rPr>
          <w:lang w:val="zh_TW" w:bidi="zh_TW"/>
        </w:rPr>
      </w:r>
      <w:r>
        <w:rPr>
          <w:lang w:val="zh_TW" w:bidi="zh_TW"/>
        </w:rPr>
        <w:t>在預言中，先知是在宣告——他們在傳揚神的奇妙作為（參</w:t>
      </w:r>
      <w:r>
        <w:rPr>
          <w:lang w:val="zh_TW" w:bidi="zh_TW"/>
        </w:rPr>
        <w:t>徒2:11、17</w:t>
      </w:r>
      <w:r>
        <w:rPr>
          <w:lang w:val="zh_TW" w:bidi="zh_TW"/>
        </w:rPr>
        <w:t>中預言的定義）。大多數情況下，這種宣告是通過言語直接傳達。先知是傳講話語的人。他們的話語就像神差遣的使者（</w:t>
      </w:r>
      <w:r>
        <w:rPr>
          <w:lang w:val="zh_TW" w:bidi="zh_TW"/>
        </w:rPr>
        <w:t>賽55:11</w:t>
      </w:r>
      <w:r>
        <w:rPr>
          <w:lang w:val="zh_TW" w:bidi="zh_TW"/>
        </w:rPr>
        <w:t>），具有</w:t>
      </w:r>
      <w:r>
        <w:rPr>
          <w:lang w:val="zh_TW" w:bidi="zh_TW"/>
        </w:rPr>
        <w:t>創世記一章3節</w:t>
      </w:r>
      <w:r>
        <w:rPr>
          <w:lang w:val="zh_TW" w:bidi="zh_TW"/>
        </w:rPr>
        <w:t>創造言語的所有屬神力量（參</w:t>
      </w:r>
      <w:r>
        <w:rPr>
          <w:lang w:val="zh_TW" w:bidi="zh_TW"/>
        </w:rPr>
        <w:t>詩33:6</w:t>
      </w:r>
      <w:r>
        <w:rPr>
          <w:lang w:val="zh_TW" w:bidi="zh_TW"/>
        </w:rPr>
        <w:t>）。有時，言語的效果會因為伴隨標誌或象徵動作而增強（比如</w:t>
      </w:r>
      <w:r>
        <w:rPr>
          <w:lang w:val="zh_TW" w:bidi="zh_TW"/>
        </w:rPr>
        <w:t>耶13:1–11</w:t>
      </w:r>
      <w:r>
        <w:rPr>
          <w:lang w:val="zh_TW" w:bidi="zh_TW"/>
        </w:rPr>
        <w:t>，</w:t>
      </w:r>
      <w:r>
        <w:rPr>
          <w:lang w:val="zh_TW" w:bidi="zh_TW"/>
        </w:rPr>
        <w:t>19章</w:t>
      </w:r>
      <w:r>
        <w:rPr>
          <w:lang w:val="zh_TW" w:bidi="zh_TW"/>
        </w:rPr>
        <w:t>；</w:t>
      </w:r>
      <w:r>
        <w:rPr>
          <w:lang w:val="zh_TW" w:bidi="zh_TW"/>
        </w:rPr>
        <w:t>結4:1–17</w:t>
      </w:r>
      <w:r>
        <w:rPr>
          <w:lang w:val="zh_TW" w:bidi="zh_TW"/>
        </w:rPr>
        <w:t>，</w:t>
      </w:r>
      <w:r>
        <w:rPr>
          <w:lang w:val="zh_TW" w:bidi="zh_TW"/>
        </w:rPr>
        <w:t>24:15–24</w:t>
      </w:r>
      <w:r>
        <w:rPr>
          <w:lang w:val="zh_TW" w:bidi="zh_TW"/>
        </w:rPr>
        <w:t>），或與某人緊密相連（</w:t>
      </w:r>
      <w:r>
        <w:rPr>
          <w:lang w:val="zh_TW" w:bidi="zh_TW"/>
        </w:rPr>
        <w:t>賽7:3</w:t>
      </w:r>
      <w:r>
        <w:rPr>
          <w:lang w:val="zh_TW" w:bidi="zh_TW"/>
        </w:rPr>
        <w:t>；參</w:t>
      </w:r>
      <w:r>
        <w:rPr>
          <w:lang w:val="zh_TW" w:bidi="zh_TW"/>
        </w:rPr>
        <w:t>8:1–4</w:t>
      </w:r>
      <w:r>
        <w:rPr>
          <w:lang w:val="zh_TW" w:bidi="zh_TW"/>
        </w:rPr>
        <w:t>）。這些事物就像視覺輔助，使在場的人更清楚理解言語。象徵動作（有時稱為「行出來的神諭」）的目的，似乎不僅為了幫助理解，而是為了賦予言語更多力量和效果，因為它像使者一樣被送入那種情境中。這是從</w:t>
      </w:r>
      <w:r>
        <w:rPr>
          <w:lang w:val="zh_TW" w:bidi="zh_TW"/>
        </w:rPr>
        <w:t>列王紀下十三章14至19節</w:t>
      </w:r>
      <w:r>
        <w:rPr>
          <w:lang w:val="zh_TW" w:bidi="zh_TW"/>
        </w:rPr>
        <w:t>中得出的結論，王在行動中「展現」言語的程度，決定了言語能否有效促成事件發生。</w:t>
      </w:r>
    </w:p>
    <w:p>
      <w:pPr/>
      <w:r>
        <w:rPr>
          <w:lang w:val="zh_TW" w:bidi="zh_TW"/>
        </w:rPr>
      </w:r>
      <w:r>
        <w:rPr>
          <w:lang w:val="zh_TW" w:bidi="zh_TW"/>
        </w:rPr>
        <w:t>先知的話語，最終體現在保存下來的書卷中。</w:t>
      </w:r>
      <w:r>
        <w:rPr>
          <w:lang w:val="zh_TW" w:bidi="zh_TW"/>
        </w:rPr>
        <w:t>耶利米書三十六章</w:t>
      </w:r>
      <w:r>
        <w:rPr>
          <w:lang w:val="zh_TW" w:bidi="zh_TW"/>
        </w:rPr>
        <w:t>可以作為實例，說明先知花費時間和精力，將他們的口傳信息記錄在寫作中，是逐字逐句的謹慎記錄（</w:t>
      </w:r>
      <w:r>
        <w:rPr>
          <w:lang w:val="zh_TW" w:bidi="zh_TW"/>
        </w:rPr>
        <w:t>耶36:6、17–18</w:t>
      </w:r>
      <w:r>
        <w:rPr>
          <w:lang w:val="zh_TW" w:bidi="zh_TW"/>
        </w:rPr>
        <w:t>）。不過，信息本身的實際文學形式，也講述同樣的故事。我們在先知書中看到的內容，不可能是他們宣講話語的形式，而是他們保存（並整理）所講信息時，經過深思熟慮的措辭。可以理解的是，那些意識到自己在傳達神的話語的人，會確保這些話語不會流失。我們自然可以認為，每位先知都保存了其事工的書面記錄。我們不知道，也無從得知，以每位先知名字命名的書卷，其最終成果是否直接由該先知完成。比如，按照以賽亞書或阿摩司書精心安排的方式，我們最適宜假設書卷的作者同時也是書卷的編輯。</w:t>
      </w:r>
    </w:p>
    <w:p>
      <w:pPr/>
      <w:r>
        <w:rPr>
          <w:lang w:val="zh_TW" w:bidi="zh_TW"/>
        </w:rPr>
      </w:r>
      <w:r>
        <w:rPr>
          <w:i/>
          <w:lang w:val="zh_TW" w:bidi="zh_TW"/>
        </w:rPr>
        <w:t>另見</w:t>
      </w:r>
      <w:r>
        <w:rPr>
          <w:lang w:val="zh_TW" w:bidi="zh_TW"/>
        </w:rPr>
        <w:t xml:space="preserve"> </w:t>
      </w:r>
      <w:r>
        <w:rPr>
          <w:lang w:val="zh_TW" w:bidi="zh_TW"/>
        </w:rPr>
        <w:t>預言</w:t>
      </w:r>
      <w:r>
        <w:rPr>
          <w:lang w:val="zh_TW" w:bidi="zh_TW"/>
        </w:rPr>
        <w:t>；</w:t>
      </w:r>
      <w:r>
        <w:rPr>
          <w:lang w:val="zh_TW" w:bidi="zh_TW"/>
        </w:rPr>
        <w:t>假先知</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