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r>
        <w:rPr>
          <w:lang w:val="fr_FR" w:bidi="fr_FR"/>
        </w:rPr>
        <w:t>Ex 7.7</w:t>
      </w:r>
      <w:r>
        <w:rPr>
          <w:lang w:val="fr_FR" w:bidi="fr_FR"/>
        </w:rPr>
        <w:t>). Leur sœur, Miriam (</w:t>
      </w:r>
      <w:r>
        <w:rPr>
          <w:lang w:val="fr_FR" w:bidi="fr_FR"/>
        </w:rPr>
        <w:t>Nb 26.59</w:t>
      </w:r>
      <w:r>
        <w:rPr>
          <w:lang w:val="fr_FR" w:bidi="fr_FR"/>
        </w:rPr>
        <w:t>), était l'aînée et était assez âgée pour acheminer des messages lorsque le jeune Moïse a été trouvé par la fille du Pharaon (</w:t>
      </w:r>
      <w:r>
        <w:rPr>
          <w:lang w:val="fr_FR" w:bidi="fr_FR"/>
        </w:rPr>
        <w:t>Ex 2.1–9</w:t>
      </w:r>
      <w:r>
        <w:rPr>
          <w:lang w:val="fr_FR" w:bidi="fr_FR"/>
        </w:rPr>
        <w:t>). Les parents d'Aaron étaient Jokébed et Amram, qui appartenaient à la famille de Kehath au sein de la tribu de Lévi (</w:t>
      </w:r>
      <w:r>
        <w:rPr>
          <w:lang w:val="fr_FR" w:bidi="fr_FR"/>
        </w:rPr>
        <w:t>Ex 6.18–20</w:t>
      </w:r>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r>
        <w:rPr>
          <w:lang w:val="fr_FR" w:bidi="fr_FR"/>
        </w:rPr>
        <w:t>Ex 6.23</w:t>
      </w:r>
      <w:r>
        <w:rPr>
          <w:lang w:val="fr_FR" w:bidi="fr_FR"/>
        </w:rPr>
        <w:t>), qui devaient le succéder en tant que prêtres (</w:t>
      </w:r>
      <w:r>
        <w:rPr>
          <w:lang w:val="fr_FR" w:bidi="fr_FR"/>
        </w:rPr>
        <w:t>Lv 1.5</w:t>
      </w:r>
      <w:r>
        <w:rPr>
          <w:lang w:val="fr_FR" w:bidi="fr_FR"/>
        </w:rPr>
        <w:t>). Deux d'entre eux, Nadab et Abihu, ont désobéi à Dieu en accomplissant un acte inapproprié en brûlant de l'encens. Ils seront tués par le feu en conséquence (</w:t>
      </w:r>
      <w:r>
        <w:rPr>
          <w:lang w:val="fr_FR" w:bidi="fr_FR"/>
        </w:rPr>
        <w:t>Lv 10.1–5</w:t>
      </w:r>
      <w:r>
        <w:rPr>
          <w:lang w:val="fr_FR" w:bidi="fr_FR"/>
        </w:rPr>
        <w:t>). Le sacerdoce continuera à travers les deux autres fils d'Aaron, Éléazar et Ithamar, qui ont également parfois échoué à suivre correctement les instructions de Dieu (</w:t>
      </w:r>
      <w:r>
        <w:rPr>
          <w:lang w:val="fr_FR" w:bidi="fr_FR"/>
        </w:rPr>
        <w:t>Lv 10.6–20</w:t>
      </w:r>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r>
        <w:rPr>
          <w:lang w:val="fr_FR" w:bidi="fr_FR"/>
        </w:rPr>
        <w:t>Ex 4.10–16</w:t>
      </w:r>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r>
        <w:rPr>
          <w:lang w:val="fr_FR" w:bidi="fr_FR"/>
        </w:rPr>
        <w:t>Ex 1–2</w:t>
      </w:r>
      <w:r>
        <w:rPr>
          <w:lang w:val="fr_FR" w:bidi="fr_FR"/>
        </w:rPr>
        <w:t>). Lorsque Dieu envoie Moïse pour qu'il retourne Égypte libérer les Israélites (</w:t>
      </w:r>
      <w:r>
        <w:rPr>
          <w:lang w:val="fr_FR" w:bidi="fr_FR"/>
        </w:rPr>
        <w:t>Ex 3–4</w:t>
      </w:r>
      <w:r>
        <w:rPr>
          <w:lang w:val="fr_FR" w:bidi="fr_FR"/>
        </w:rPr>
        <w:t>), Aaron sera envoyé pour le rencontrer au désert (</w:t>
      </w:r>
      <w:r>
        <w:rPr>
          <w:lang w:val="fr_FR" w:bidi="fr_FR"/>
        </w:rPr>
        <w:t>Ex 4.27</w:t>
      </w:r>
      <w:r>
        <w:rPr>
          <w:lang w:val="fr_FR" w:bidi="fr_FR"/>
        </w:rPr>
        <w:t>). Comme Moïse avait été absent pendant de nombreuses années, Aaron parlera avec les anciens d'Israël au nom de Moïse (</w:t>
      </w:r>
      <w:r>
        <w:rPr>
          <w:lang w:val="fr_FR" w:bidi="fr_FR"/>
        </w:rPr>
        <w:t>Ex 4.29–31</w:t>
      </w:r>
      <w:r>
        <w:rPr>
          <w:lang w:val="fr_FR" w:bidi="fr_FR"/>
        </w:rPr>
        <w:t>). Ensemble, ils confronteront le Pharaon, transmettant l'ordre de Dieu de libérer les Israélites (</w:t>
      </w:r>
      <w:r>
        <w:rPr>
          <w:lang w:val="fr_FR" w:bidi="fr_FR"/>
        </w:rPr>
        <w:t>Ex 5.1</w:t>
      </w:r>
      <w:r>
        <w:rPr>
          <w:lang w:val="fr_FR" w:bidi="fr_FR"/>
        </w:rPr>
        <w:t>). Lorsque le Pharaon rend la vie plus difficile pour les esclaves hébreux, Dieu commencera à démontrer sa puissance à travers une série de miracles (</w:t>
      </w:r>
      <w:r>
        <w:rPr>
          <w:lang w:val="fr_FR" w:bidi="fr_FR"/>
        </w:rPr>
        <w:t>Ex 5–12</w:t>
      </w:r>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r>
        <w:rPr>
          <w:lang w:val="fr_FR" w:bidi="fr_FR"/>
        </w:rPr>
        <w:t>Ex 8.19</w:t>
      </w:r>
      <w:r>
        <w:rPr>
          <w:lang w:val="fr_FR" w:bidi="fr_FR"/>
        </w:rPr>
        <w:t>) Dieu enverra ensuite d'autres plaies par Moïse, conduisant à la mort de tous les premiers-nés égyptiens. Aaron était avec Moïse (</w:t>
      </w:r>
      <w:r>
        <w:rPr>
          <w:lang w:val="fr_FR" w:bidi="fr_FR"/>
        </w:rPr>
        <w:t>Ex 12.1–28</w:t>
      </w:r>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r>
        <w:rPr>
          <w:lang w:val="fr_FR" w:bidi="fr_FR"/>
        </w:rPr>
        <w:t>Ex 13.1–16</w:t>
      </w:r>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r>
        <w:rPr>
          <w:lang w:val="fr_FR" w:bidi="fr_FR"/>
        </w:rPr>
        <w:t>Ex 16.1–6</w:t>
      </w:r>
      <w:r>
        <w:rPr>
          <w:lang w:val="fr_FR" w:bidi="fr_FR"/>
        </w:rPr>
        <w:t>). Lors d'une bataille contre l'armée d'Amalek, Aaron soutiendra Moïse alors que ce dernier levait ses bras fatigués en prière, assurant ainsi la bénédiction de Dieu (</w:t>
      </w:r>
      <w:r>
        <w:rPr>
          <w:lang w:val="fr_FR" w:bidi="fr_FR"/>
        </w:rPr>
        <w:t>Ex 17.8–16</w:t>
      </w:r>
      <w:r>
        <w:rPr>
          <w:lang w:val="fr_FR" w:bidi="fr_FR"/>
        </w:rPr>
        <w:t>). Bien qu'Aaron ait toujours été second après Moïse, il était reconnu comme un leader important (</w:t>
      </w:r>
      <w:r>
        <w:rPr>
          <w:lang w:val="fr_FR" w:bidi="fr_FR"/>
        </w:rPr>
        <w:t>Ex 18.12</w:t>
      </w:r>
      <w:r>
        <w:rPr>
          <w:lang w:val="fr_FR" w:bidi="fr_FR"/>
        </w:rPr>
        <w:t>). Dieu appellera Aaron à rejoindre Moïse lorsqu'il a donné la loi sur le mont Sinaï (</w:t>
      </w:r>
      <w:r>
        <w:rPr>
          <w:lang w:val="fr_FR" w:bidi="fr_FR"/>
        </w:rPr>
        <w:t>Ex 19.24</w:t>
      </w:r>
      <w:r>
        <w:rPr>
          <w:lang w:val="fr_FR" w:bidi="fr_FR"/>
        </w:rPr>
        <w:t>). Aaron faisait partie des dirigeants qui ont confirmé les lois de Dieu dans le Livre de l'Alliance (</w:t>
      </w:r>
      <w:r>
        <w:rPr>
          <w:lang w:val="fr_FR" w:bidi="fr_FR"/>
        </w:rPr>
        <w:t>Ex 24.1–8</w:t>
      </w:r>
      <w:r>
        <w:rPr>
          <w:lang w:val="fr_FR" w:bidi="fr_FR"/>
        </w:rPr>
        <w:t>). Il accompagnera ces dirigeants partiellement sur la montagne sacrée et aura une vision du Dieu d'Israël (</w:t>
      </w:r>
      <w:r>
        <w:rPr>
          <w:lang w:val="fr_FR" w:bidi="fr_FR"/>
        </w:rPr>
        <w:t>Ex 24.9–10</w:t>
      </w:r>
      <w:r>
        <w:rPr>
          <w:lang w:val="fr_FR" w:bidi="fr_FR"/>
        </w:rPr>
        <w:t>). Avec Hur, Aaron aura la charge du peuple pendant que Moïse était avec Dieu au sommet de la montagne (</w:t>
      </w:r>
      <w:r>
        <w:rPr>
          <w:lang w:val="fr_FR" w:bidi="fr_FR"/>
        </w:rPr>
        <w:t>Ex 24.13–14</w:t>
      </w:r>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r>
        <w:rPr>
          <w:lang w:val="fr_FR" w:bidi="fr_FR"/>
        </w:rPr>
        <w:t>Ex 32.1–4</w:t>
      </w:r>
      <w:r>
        <w:rPr>
          <w:lang w:val="fr_FR" w:bidi="fr_FR"/>
        </w:rPr>
        <w:t>). (Les Israélites ont peut-être été influencés par le culte d'Apis en Égypte, un dieu de la fertilité sous forme de taureau.) Au départ, Aaron semblait penser qu'il faisait quelque chose d'acceptable pour Dieu (</w:t>
      </w:r>
      <w:r>
        <w:rPr>
          <w:lang w:val="fr_FR" w:bidi="fr_FR"/>
        </w:rPr>
        <w:t>Ex 32.5</w:t>
      </w:r>
      <w:r>
        <w:rPr>
          <w:lang w:val="fr_FR" w:bidi="fr_FR"/>
        </w:rPr>
        <w:t>). Cependant, les choses ont rapidement dégénéré, menant à une célébration sauvage et immorale autour de l'idole (</w:t>
      </w:r>
      <w:r>
        <w:rPr>
          <w:lang w:val="fr_FR" w:bidi="fr_FR"/>
        </w:rPr>
        <w:t>Ex 32.6</w:t>
      </w:r>
      <w:r>
        <w:rPr>
          <w:lang w:val="fr_FR" w:bidi="fr_FR"/>
        </w:rPr>
        <w:t>). La colère de Dieu sera si forte qu'il envisagera de détruire le peuple. Moïse toutefois intercédera en leur faveur, rappelant à Dieu sa promesse faite à Abraham (</w:t>
      </w:r>
      <w:r>
        <w:rPr>
          <w:lang w:val="fr_FR" w:bidi="fr_FR"/>
        </w:rPr>
        <w:t>Ex 32.7–14</w:t>
      </w:r>
      <w:r>
        <w:rPr>
          <w:lang w:val="fr_FR" w:bidi="fr_FR"/>
        </w:rPr>
        <w:t>). Moïse confrontera Aaron au sujet de l'idolâtrie et de l'immoralité, mais Aaron jettera la responsabilité sur le peuple au lieu d'admettre sa culpabilité (</w:t>
      </w:r>
      <w:r>
        <w:rPr>
          <w:lang w:val="fr_FR" w:bidi="fr_FR"/>
        </w:rPr>
        <w:t>Ex 32.21–24</w:t>
      </w:r>
      <w:r>
        <w:rPr>
          <w:lang w:val="fr_FR" w:bidi="fr_FR"/>
        </w:rPr>
        <w:t>). Les idolâtres seront punis de mort (</w:t>
      </w:r>
      <w:r>
        <w:rPr>
          <w:lang w:val="fr_FR" w:bidi="fr_FR"/>
        </w:rPr>
        <w:t>Ex 32.25–28</w:t>
      </w:r>
      <w:r>
        <w:rPr>
          <w:lang w:val="fr_FR" w:bidi="fr_FR"/>
        </w:rPr>
        <w:t>), et tout le camp sera frappé par une peste (</w:t>
      </w:r>
      <w:r>
        <w:rPr>
          <w:lang w:val="fr_FR" w:bidi="fr_FR"/>
        </w:rPr>
        <w:t>Ex 32.35</w:t>
      </w:r>
      <w:r>
        <w:rPr>
          <w:lang w:val="fr_FR" w:bidi="fr_FR"/>
        </w:rPr>
        <w:t>). Bien qu'Aaron ait été en grand danger, il sera épargné parce que Moïse avait prié pour lui (</w:t>
      </w:r>
      <w:r>
        <w:rPr>
          <w:lang w:val="fr_FR" w:bidi="fr_FR"/>
        </w:rPr>
        <w:t>Dt 9.20</w:t>
      </w:r>
      <w:r>
        <w:rPr>
          <w:lang w:val="fr_FR" w:bidi="fr_FR"/>
        </w:rPr>
        <w:t>).</w:t>
      </w:r>
    </w:p>
    <w:p>
      <w:pPr/>
      <w:r>
        <w:rPr>
          <w:lang w:val="fr_FR" w:bidi="fr_FR"/>
        </w:rPr>
      </w:r>
      <w:r>
        <w:rPr>
          <w:lang w:val="fr_FR" w:bidi="fr_FR"/>
        </w:rPr>
        <w:t>Lors de leur deuxième année d'errance, Aaron aidera Moïse à effectuer un recensement (</w:t>
      </w:r>
      <w:r>
        <w:rPr>
          <w:lang w:val="fr_FR" w:bidi="fr_FR"/>
        </w:rPr>
        <w:t>Nb 1.1–3, 17–18</w:t>
      </w:r>
      <w:r>
        <w:rPr>
          <w:lang w:val="fr_FR" w:bidi="fr_FR"/>
        </w:rPr>
        <w:t>). Plus tard, Aaron ressentira peut-être de la jalousie envers le leadership de Moïse. En effet, lui et Miriam commenceront à parler contre leur frère, bien que Moïse était alors l'homme le plus humble sur terre (</w:t>
      </w:r>
      <w:r>
        <w:rPr>
          <w:lang w:val="fr_FR" w:bidi="fr_FR"/>
        </w:rPr>
        <w:t>Nb 12.1–4</w:t>
      </w:r>
      <w:r>
        <w:rPr>
          <w:lang w:val="fr_FR" w:bidi="fr_FR"/>
        </w:rPr>
        <w:t>). La prière de Moïse détournera la colère de Dieu, mais Miriam souffrira pour ses actes (</w:t>
      </w:r>
      <w:r>
        <w:rPr>
          <w:lang w:val="fr_FR" w:bidi="fr_FR"/>
        </w:rPr>
        <w:t>Nb 12.5–15</w:t>
      </w:r>
      <w:r>
        <w:rPr>
          <w:lang w:val="fr_FR" w:bidi="fr_FR"/>
        </w:rPr>
        <w:t>). Une fois de plus, Aaron ne sera pas puni. Il soutiendra également Moïse contre les rébellions à Kadès (</w:t>
      </w:r>
      <w:r>
        <w:rPr>
          <w:lang w:val="fr_FR" w:bidi="fr_FR"/>
        </w:rPr>
        <w:t>Nb 14.1–5</w:t>
      </w:r>
      <w:r>
        <w:rPr>
          <w:lang w:val="fr_FR" w:bidi="fr_FR"/>
        </w:rPr>
        <w:t>) et plus tard dans le désert (</w:t>
      </w:r>
      <w:r>
        <w:rPr>
          <w:lang w:val="fr_FR" w:bidi="fr_FR"/>
        </w:rPr>
        <w:t>Nb 16</w:t>
      </w:r>
      <w:r>
        <w:rPr>
          <w:lang w:val="fr_FR" w:bidi="fr_FR"/>
        </w:rPr>
        <w:t>). Après un dernier incident à Meriba, où les Israélites manquent de se rebeller à nouveau, Dieu accusera Moïse et Aaron de ne pas lui faire pleinement confiance et leur refusera l'entrée dans la terre promise (</w:t>
      </w:r>
      <w:r>
        <w:rPr>
          <w:lang w:val="fr_FR" w:bidi="fr_FR"/>
        </w:rPr>
        <w:t>Nb 20.1–12</w:t>
      </w:r>
      <w:r>
        <w:rPr>
          <w:lang w:val="fr_FR" w:bidi="fr_FR"/>
        </w:rPr>
        <w:t>). Aaron meurt à l'âge de 123 ans sur la montagne de Hor après que Moïse a retiré ses vêtements sacerdotaux pour les donner à Éléazar, fils d'Aaron (</w:t>
      </w:r>
      <w:r>
        <w:rPr>
          <w:lang w:val="fr_FR" w:bidi="fr_FR"/>
        </w:rPr>
        <w:t>Nb 20.23–29</w:t>
      </w:r>
      <w:r>
        <w:rPr>
          <w:lang w:val="fr_FR" w:bidi="fr_FR"/>
        </w:rPr>
        <w:t xml:space="preserve"> ; </w:t>
      </w:r>
      <w:r>
        <w:rPr>
          <w:lang w:val="fr_FR" w:bidi="fr_FR"/>
        </w:rPr>
        <w:t>33.38–39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r>
        <w:rPr>
          <w:lang w:val="fr_FR" w:bidi="fr_FR"/>
        </w:rPr>
        <w:t>1Ch 12.27</w:t>
      </w:r>
      <w:r>
        <w:rPr>
          <w:lang w:val="fr_FR" w:bidi="fr_FR"/>
        </w:rPr>
        <w:t>) et dont Tsadok est devenu plus tard le chef (</w:t>
      </w:r>
      <w:r>
        <w:rPr>
          <w:lang w:val="fr_FR" w:bidi="fr_FR"/>
        </w:rPr>
        <w:t>1Ch 27.17</w:t>
      </w:r>
      <w:r>
        <w:rPr>
          <w:lang w:val="fr_FR" w:bidi="fr_FR"/>
        </w:rPr>
        <w:t>). Tant « maison d'Aaron » (</w:t>
      </w:r>
      <w:r>
        <w:rPr>
          <w:lang w:val="fr_FR" w:bidi="fr_FR"/>
        </w:rPr>
        <w:t>Ps 115.10, 12</w:t>
      </w:r>
      <w:r>
        <w:rPr>
          <w:lang w:val="fr_FR" w:bidi="fr_FR"/>
        </w:rPr>
        <w:t xml:space="preserve"> ; </w:t>
      </w:r>
      <w:r>
        <w:rPr>
          <w:lang w:val="fr_FR" w:bidi="fr_FR"/>
        </w:rPr>
        <w:t>118.3</w:t>
      </w:r>
      <w:r>
        <w:rPr>
          <w:lang w:val="fr_FR" w:bidi="fr_FR"/>
        </w:rPr>
        <w:t xml:space="preserve"> ; </w:t>
      </w:r>
      <w:r>
        <w:rPr>
          <w:lang w:val="fr_FR" w:bidi="fr_FR"/>
        </w:rPr>
        <w:t>135.19</w:t>
      </w:r>
      <w:r>
        <w:rPr>
          <w:lang w:val="fr_FR" w:bidi="fr_FR"/>
        </w:rPr>
        <w:t>) que « Aaron » (</w:t>
      </w:r>
      <w:r>
        <w:rPr>
          <w:lang w:val="fr_FR" w:bidi="fr_FR"/>
        </w:rPr>
        <w:t>1Ch 27.17</w:t>
      </w:r>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w:t>
      </w:r>
      <w:r>
        <w:rPr>
          <w:lang w:val="fr_FR" w:bidi="fr_FR"/>
        </w:rPr>
      </w:r>
    </w:p>
    <w:p>
      <w:pPr/>
      <w:r>
        <w:rPr>
          <w:lang w:val="fr_FR" w:bidi="fr_FR"/>
        </w:rPr>
      </w:r>
      <w:r>
        <w:rPr>
          <w:lang w:val="fr_FR" w:bidi="fr_FR"/>
        </w:rPr>
        <w:t>Ab (ou Av) est le nom d'un des mois du calendrier hébraïque. Il correspond approximativement à la période allant de la mi-juillet à la mi-août de notre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Abaddon</w:t>
      </w:r>
      <w:r>
        <w:rPr>
          <w:lang w:val="fr_FR" w:bidi="fr_FR"/>
        </w:rPr>
      </w:r>
    </w:p>
    <w:p>
      <w:pPr/>
      <w:r>
        <w:rPr>
          <w:lang w:val="fr_FR" w:bidi="fr_FR"/>
        </w:rPr>
      </w:r>
      <w:r>
        <w:rPr>
          <w:lang w:val="fr_FR" w:bidi="fr_FR"/>
        </w:rPr>
        <w:t>Mot hébreu qui peut se traduire par « lieu de destruction ». Il apparaît six fois dans l'Ancien Testament et désigne généralement le lieu où vont les gens après leur mort. Ce mot est souvent traduit « abîme » ou « gouffre » dans les versions françaises (</w:t>
      </w:r>
      <w:r>
        <w:rPr>
          <w:lang w:val="fr_FR" w:bidi="fr_FR"/>
        </w:rPr>
        <w:t>Jb 26.6</w:t>
      </w:r>
      <w:r>
        <w:rPr>
          <w:lang w:val="fr_FR" w:bidi="fr_FR"/>
        </w:rPr>
        <w:t xml:space="preserve"> ; </w:t>
      </w:r>
      <w:r>
        <w:rPr>
          <w:lang w:val="fr_FR" w:bidi="fr_FR"/>
        </w:rPr>
        <w:t>28.22</w:t>
      </w:r>
      <w:r>
        <w:rPr>
          <w:lang w:val="fr_FR" w:bidi="fr_FR"/>
        </w:rPr>
        <w:t xml:space="preserve"> ; </w:t>
      </w:r>
      <w:r>
        <w:rPr>
          <w:lang w:val="fr_FR" w:bidi="fr_FR"/>
        </w:rPr>
        <w:t>31.12</w:t>
      </w:r>
      <w:r>
        <w:rPr>
          <w:lang w:val="fr_FR" w:bidi="fr_FR"/>
        </w:rPr>
        <w:t xml:space="preserve"> ; </w:t>
      </w:r>
      <w:r>
        <w:rPr>
          <w:lang w:val="fr_FR" w:bidi="fr_FR"/>
        </w:rPr>
        <w:t>Ps 88.12</w:t>
      </w:r>
      <w:r>
        <w:rPr>
          <w:lang w:val="fr_FR" w:bidi="fr_FR"/>
        </w:rPr>
        <w:t xml:space="preserve"> ; </w:t>
      </w:r>
      <w:r>
        <w:rPr>
          <w:lang w:val="fr_FR" w:bidi="fr_FR"/>
        </w:rPr>
        <w:t>Pr 15.11</w:t>
      </w:r>
      <w:r>
        <w:rPr>
          <w:lang w:val="fr_FR" w:bidi="fr_FR"/>
        </w:rPr>
        <w:t xml:space="preserve"> ; </w:t>
      </w:r>
      <w:r>
        <w:rPr>
          <w:lang w:val="fr_FR" w:bidi="fr_FR"/>
        </w:rPr>
        <w:t>27.20</w:t>
      </w:r>
      <w:r>
        <w:rPr>
          <w:lang w:val="fr_FR" w:bidi="fr_FR"/>
        </w:rPr>
        <w:t xml:space="preserve">). Dans ces passages, Abaddon semble souvent être équivalent à </w:t>
      </w:r>
      <w:r>
        <w:rPr>
          <w:i/>
          <w:lang w:val="fr_FR" w:bidi="fr_FR"/>
        </w:rPr>
        <w:t>shéol</w:t>
      </w:r>
      <w:r>
        <w:rPr>
          <w:lang w:val="fr_FR" w:bidi="fr_FR"/>
        </w:rPr>
        <w:t xml:space="preserve"> (LSG : « séjour des morts »).</w:t>
      </w:r>
    </w:p>
    <w:p>
      <w:pPr/>
      <w:r>
        <w:rPr>
          <w:lang w:val="fr_FR" w:bidi="fr_FR"/>
        </w:rPr>
      </w:r>
      <w:r>
        <w:rPr>
          <w:lang w:val="fr_FR" w:bidi="fr_FR"/>
        </w:rPr>
        <w:t>Le terme est aussi mentionné dans le Nouveau Testament. Il est appelé « Apollyon » en grec (</w:t>
      </w:r>
      <w:r>
        <w:rPr>
          <w:lang w:val="fr_FR" w:bidi="fr_FR"/>
        </w:rPr>
        <w:t>Ap 9.11</w:t>
      </w:r>
      <w:r>
        <w:rPr>
          <w:lang w:val="fr_FR" w:bidi="fr_FR"/>
        </w:rPr>
        <w:t>). Dans ce verset de l'Apocalypse, la destruction est représentée par une personne appelée l'ange de l'abîme. Pour cette raison, certaines versions incluent le mot « destructeur » ou « exterminateur » pour traduire ou qualifier Apollyon. Plus tôt dans le chapitre, Jean voit en vision un ange qui reçoit la clé du « puits de l'abîme » qui apparaît quand la cinquième trompette sonne (</w:t>
      </w:r>
      <w:r>
        <w:rPr>
          <w:lang w:val="fr_FR" w:bidi="fr_FR"/>
        </w:rPr>
        <w:t>Ap 9.1</w:t>
      </w:r>
      <w:r>
        <w:rPr>
          <w:lang w:val="fr_FR" w:bidi="fr_FR"/>
        </w:rPr>
        <w:t>). Certains interprètent cela comme signifiant que cet ange régne sur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r>
        <w:rPr>
          <w:lang w:val="fr_FR" w:bidi="fr_FR"/>
        </w:rPr>
        <w:t>2R 5.9</w:t>
      </w:r>
      <w:r>
        <w:rPr>
          <w:lang w:val="fr_FR" w:bidi="fr_FR"/>
        </w:rPr>
        <w:t>–</w:t>
      </w:r>
      <w:r>
        <w:rPr>
          <w:lang w:val="fr_FR" w:bidi="fr_FR"/>
        </w:rPr>
        <w:t>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r>
        <w:rPr>
          <w:lang w:val="fr_FR" w:bidi="fr_FR"/>
        </w:rPr>
        <w:t>Dt 32.48</w:t>
      </w:r>
      <w:r>
        <w:rPr>
          <w:lang w:val="fr_FR" w:bidi="fr_FR"/>
        </w:rPr>
        <w:t>–</w:t>
      </w:r>
      <w:r>
        <w:rPr>
          <w:lang w:val="fr_FR" w:bidi="fr_FR"/>
        </w:rPr>
        <w:t>50</w:t>
      </w:r>
      <w:r>
        <w:rPr>
          <w:lang w:val="fr_FR" w:bidi="fr_FR"/>
        </w:rPr>
        <w:t xml:space="preserve"> ; </w:t>
      </w:r>
      <w:r>
        <w:rPr>
          <w:lang w:val="fr_FR" w:bidi="fr_FR"/>
        </w:rPr>
        <w:t>34.1</w:t>
      </w:r>
      <w:r>
        <w:rPr>
          <w:lang w:val="fr_FR" w:bidi="fr_FR"/>
        </w:rPr>
        <w:t>–</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r>
        <w:rPr>
          <w:lang w:val="fr_FR" w:bidi="fr_FR"/>
        </w:rPr>
        <w:t>Marc 14.36</w:t>
      </w:r>
      <w:r>
        <w:rPr>
          <w:lang w:val="fr_FR" w:bidi="fr_FR"/>
        </w:rPr>
        <w:t xml:space="preserve">, </w:t>
      </w:r>
      <w:r>
        <w:rPr>
          <w:lang w:val="fr_FR" w:bidi="fr_FR"/>
        </w:rPr>
        <w:t>Romains 8.15</w:t>
      </w:r>
      <w:r>
        <w:rPr>
          <w:lang w:val="fr_FR" w:bidi="fr_FR"/>
        </w:rPr>
        <w:t xml:space="preserve"> et </w:t>
      </w:r>
      <w:r>
        <w:rPr>
          <w:lang w:val="fr_FR" w:bidi="fr_FR"/>
        </w:rPr>
        <w:t>Galates 4.6</w:t>
      </w:r>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r>
        <w:rPr>
          <w:lang w:val="fr_FR" w:bidi="fr_FR"/>
        </w:rPr>
        <w:t>1R 4.6</w:t>
      </w:r>
      <w:r>
        <w:rPr>
          <w:lang w:val="fr_FR" w:bidi="fr_FR"/>
        </w:rPr>
        <w:t>).</w:t>
      </w:r>
    </w:p>
    <w:p>
      <w:pPr/>
      <w:r>
        <w:rPr>
          <w:lang w:val="fr_FR" w:bidi="fr_FR"/>
        </w:rPr>
      </w:r>
      <w:r>
        <w:rPr>
          <w:lang w:val="fr_FR" w:bidi="fr_FR"/>
        </w:rPr>
        <w:t>2. Fils de Schammua, chef lévite à Jérusalem après l'exil à Babylone (</w:t>
      </w:r>
      <w:r>
        <w:rPr>
          <w:lang w:val="fr_FR" w:bidi="fr_FR"/>
        </w:rPr>
        <w:t>Né 11.17</w:t>
      </w:r>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r>
        <w:rPr>
          <w:lang w:val="fr_FR" w:bidi="fr_FR"/>
        </w:rPr>
        <w:t>1Ch 9.16</w:t>
      </w:r>
      <w:r>
        <w:rPr>
          <w:lang w:val="fr_FR" w:bidi="fr_FR"/>
        </w:rPr>
        <w:t>).</w:t>
      </w:r>
      <w:r>
        <w:rPr>
          <w:lang w:val="fr_FR" w:bidi="fr_FR"/>
        </w:rPr>
      </w:r>
      <w:r>
        <w:rPr>
          <w:lang w:val="fr_FR" w:bidi="fr_FR"/>
        </w:rPr>
      </w:r>
    </w:p>
    <w:p>
      <w:pPr/>
      <w:r>
        <w:rPr>
          <w:lang w:val="fr_FR" w:bidi="fr_FR"/>
        </w:rPr>
      </w:r>
    </w:p>
    <w:p>
      <w:pPr>
        <w:pStyle w:val="Heading2"/>
      </w:pPr>
      <w:r>
        <w:rPr>
          <w:lang w:val="fr_FR" w:bidi="fr_FR"/>
        </w:rPr>
        <w:t>Abdeel</w:t>
      </w:r>
      <w:r>
        <w:rPr>
          <w:lang w:val="fr_FR" w:bidi="fr_FR"/>
        </w:rPr>
      </w:r>
    </w:p>
    <w:p>
      <w:pPr/>
      <w:r>
        <w:rPr>
          <w:lang w:val="fr_FR" w:bidi="fr_FR"/>
        </w:rPr>
      </w:r>
      <w:r>
        <w:rPr>
          <w:lang w:val="fr_FR" w:bidi="fr_FR"/>
        </w:rPr>
        <w:t>Père de Schélémia. Schélémia est un officier envoyé par le roi Jojakim de Juda pour arrêter Jérémie et Baruc après que le roi a lu et brûlé leur rouleau prophétique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r>
        <w:rPr>
          <w:lang w:val="fr_FR" w:bidi="fr_FR"/>
        </w:rPr>
        <w:t>1Ch 6.44</w:t>
      </w:r>
      <w:r>
        <w:rPr>
          <w:lang w:val="fr_FR" w:bidi="fr_FR"/>
        </w:rPr>
        <w:t xml:space="preserve"> ; </w:t>
      </w:r>
      <w:r>
        <w:rPr>
          <w:lang w:val="fr_FR" w:bidi="fr_FR"/>
        </w:rPr>
        <w:t>15.17</w:t>
      </w:r>
      <w:r>
        <w:rPr>
          <w:lang w:val="fr_FR" w:bidi="fr_FR"/>
        </w:rPr>
        <w:t>).</w:t>
      </w:r>
    </w:p>
    <w:p>
      <w:pPr/>
      <w:r>
        <w:rPr>
          <w:lang w:val="fr_FR" w:bidi="fr_FR"/>
        </w:rPr>
      </w:r>
      <w:r>
        <w:rPr>
          <w:lang w:val="fr_FR" w:bidi="fr_FR"/>
        </w:rPr>
        <w:t>2. Lévite dont le fils Kis a servi pendant le règne du roi Ézéchias (</w:t>
      </w:r>
      <w:r>
        <w:rPr>
          <w:lang w:val="fr_FR" w:bidi="fr_FR"/>
        </w:rPr>
        <w:t>2Ch 29.12</w:t>
      </w:r>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r>
        <w:rPr>
          <w:lang w:val="fr_FR" w:bidi="fr_FR"/>
        </w:rPr>
        <w:t>Esd 10.26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r>
        <w:rPr>
          <w:lang w:val="fr_FR" w:bidi="fr_FR"/>
        </w:rPr>
        <w:t>1R 18.3–16</w:t>
      </w:r>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r>
        <w:rPr>
          <w:lang w:val="fr_FR" w:bidi="fr_FR"/>
        </w:rPr>
        <w:t>5</w:t>
      </w:r>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r>
        <w:rPr>
          <w:lang w:val="fr_FR" w:bidi="fr_FR"/>
        </w:rPr>
        <w:t>1Ch 3.21</w:t>
      </w:r>
      <w:r>
        <w:rPr>
          <w:lang w:val="fr_FR" w:bidi="fr_FR"/>
        </w:rPr>
        <w:t>).</w:t>
      </w:r>
    </w:p>
    <w:p>
      <w:pPr>
        <w:pStyle w:val="ListNumber"/>
        <w:spacing w:line="240" w:lineRule="auto"/>
        <w:ind w:left="720"/>
      </w:pPr>
      <w:r>
        <w:rPr>
          <w:lang w:val="fr_FR" w:bidi="fr_FR"/>
        </w:rPr>
      </w:r>
      <w:r>
        <w:rPr>
          <w:lang w:val="fr_FR" w:bidi="fr_FR"/>
        </w:rPr>
        <w:t>Descendant de Jizrachja de la tribu d'Issacar (</w:t>
      </w:r>
      <w:r>
        <w:rPr>
          <w:lang w:val="fr_FR" w:bidi="fr_FR"/>
        </w:rPr>
        <w:t>1Ch 7.3</w:t>
      </w:r>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r>
        <w:rPr>
          <w:lang w:val="fr_FR" w:bidi="fr_FR"/>
        </w:rPr>
        <w:t>1Ch 9.16</w:t>
      </w:r>
      <w:r>
        <w:rPr>
          <w:lang w:val="fr_FR" w:bidi="fr_FR"/>
        </w:rPr>
        <w:t xml:space="preserve">). Il est appelé Abda dans </w:t>
      </w:r>
      <w:r>
        <w:rPr>
          <w:lang w:val="fr_FR" w:bidi="fr_FR"/>
        </w:rPr>
        <w:t>Néhémie 11.17</w:t>
      </w:r>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r>
        <w:rPr>
          <w:lang w:val="fr_FR" w:bidi="fr_FR"/>
        </w:rPr>
        <w:t>1Ch 12.8–9</w:t>
      </w:r>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r>
        <w:rPr>
          <w:lang w:val="fr_FR" w:bidi="fr_FR"/>
        </w:rPr>
        <w:t>1Ch 27.19</w:t>
      </w:r>
      <w:r>
        <w:rPr>
          <w:lang w:val="fr_FR" w:bidi="fr_FR"/>
        </w:rPr>
        <w:t>).</w:t>
      </w:r>
    </w:p>
    <w:p>
      <w:pPr>
        <w:pStyle w:val="ListNumber"/>
        <w:spacing w:line="240" w:lineRule="auto"/>
        <w:ind w:left="720"/>
      </w:pPr>
      <w:r>
        <w:rPr>
          <w:lang w:val="fr_FR" w:bidi="fr_FR"/>
        </w:rPr>
      </w:r>
      <w:r>
        <w:rPr>
          <w:lang w:val="fr_FR" w:bidi="fr_FR"/>
        </w:rPr>
        <w:t>Prince de Juda pendant le règne du roi Josaphat (</w:t>
      </w:r>
      <w:r>
        <w:rPr>
          <w:lang w:val="fr_FR" w:bidi="fr_FR"/>
        </w:rPr>
        <w:t>2Ch 17.7</w:t>
      </w:r>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r>
        <w:rPr>
          <w:lang w:val="fr_FR" w:bidi="fr_FR"/>
        </w:rPr>
        <w:t>2Ch 34.12</w:t>
      </w:r>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r>
        <w:rPr>
          <w:lang w:val="fr_FR" w:bidi="fr_FR"/>
        </w:rPr>
        <w:t>Esd 8.9</w:t>
      </w:r>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r>
        <w:rPr>
          <w:lang w:val="fr_FR" w:bidi="fr_FR"/>
        </w:rPr>
        <w:t>Né 10.5</w:t>
      </w:r>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r>
        <w:rPr>
          <w:lang w:val="fr_FR" w:bidi="fr_FR"/>
        </w:rPr>
        <w:t>Né 12.25–26</w:t>
      </w:r>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r>
        <w:rPr>
          <w:lang w:val="fr_FR" w:bidi="fr_FR"/>
        </w:rPr>
        <w:t>Abd 1.11–14</w:t>
      </w:r>
      <w:r>
        <w:rPr>
          <w:lang w:val="fr_FR" w:bidi="fr_FR"/>
        </w:rPr>
        <w:t xml:space="preserve">). La prophétie d'Abdias est le livre le plus court de l'Ancien Testament. Elle prédit le jugement de Dieu sur Édom (v. </w:t>
      </w:r>
      <w:r>
        <w:rPr>
          <w:lang w:val="fr_FR" w:bidi="fr_FR"/>
        </w:rPr>
        <w:t>2–10</w:t>
      </w:r>
      <w:r>
        <w:rPr>
          <w:lang w:val="fr_FR" w:bidi="fr_FR"/>
        </w:rPr>
        <w:t xml:space="preserve">, </w:t>
      </w:r>
      <w:r>
        <w:rPr>
          <w:lang w:val="fr_FR" w:bidi="fr_FR"/>
        </w:rPr>
        <w:t>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(Vies des apôtres d’)</w:t>
      </w:r>
      <w:r>
        <w:rPr>
          <w:lang w:val="fr_FR" w:bidi="fr_FR"/>
        </w:rPr>
      </w:r>
    </w:p>
    <w:p>
      <w:pPr>
        <w:pStyle w:val="Heading2"/>
      </w:pPr>
      <w:r>
        <w:rPr>
          <w:b/>
          <w:lang w:val="fr_FR" w:bidi="fr_FR"/>
        </w:rPr>
        <w:t>VIES DES APÔTRES D’ABDIAS</w:t>
      </w:r>
    </w:p>
    <w:p>
      <w:pPr/>
      <w:r>
        <w:rPr>
          <w:lang w:val="fr_FR" w:bidi="fr_FR"/>
        </w:rPr>
      </w:r>
      <w:r>
        <w:rPr>
          <w:lang w:val="fr_FR" w:bidi="fr_FR"/>
        </w:rPr>
        <w:t xml:space="preserve">Cette collection est aussi connue sous les noms de </w:t>
      </w:r>
      <w:r>
        <w:rPr>
          <w:i/>
          <w:lang w:val="fr_FR" w:bidi="fr_FR"/>
        </w:rPr>
        <w:t>Pseudo-Abdias</w:t>
      </w:r>
      <w:r>
        <w:rPr>
          <w:lang w:val="fr_FR" w:bidi="fr_FR"/>
        </w:rPr>
        <w:t xml:space="preserve"> et </w:t>
      </w:r>
      <w:r>
        <w:rPr>
          <w:i/>
          <w:lang w:val="fr_FR" w:bidi="fr_FR"/>
        </w:rPr>
        <w:t>Vie des apôtres</w:t>
      </w:r>
      <w:r>
        <w:rPr>
          <w:lang w:val="fr_FR" w:bidi="fr_FR"/>
        </w:rPr>
        <w:t xml:space="preserve"> ou </w:t>
      </w:r>
      <w:r>
        <w:rPr>
          <w:i/>
          <w:lang w:val="fr_FR" w:bidi="fr_FR"/>
        </w:rPr>
        <w:t>Virtutes Apostolorum</w:t>
      </w:r>
      <w:r>
        <w:rPr>
          <w:lang w:val="fr_FR" w:bidi="fr_FR"/>
        </w:rPr>
        <w:t>. Elle contient des histoires qui proviennent de livres du Nouveau Testament (NT) ainsi que de récits apocryphes sur la vie des apôtres. Certains ont affirmé que cette œuvre a été écrite par Abdias, qui aurait été le premier évêque de Babylone pendant le premier ou deuxième siècle apr. J.‑C. Toutefois, ce livre a probablement été composé en France à partir de sources diverses au 6ᵉ siècle. Cette œuvre est organisée en dix livres. Au début, elle a circulé en grec et en livres individuels. Ceux-ci ont été ensuite rassemblés en un volume quand l’œuvre a été traduite en latin. Bien que l’on considère l’essentiel de son contenu comme des légendes et des récits populaires sans valeur historique, certains détails qui ne sont mentionnés nulle part ailleurs peuvent être d’intérêt.</w:t>
      </w:r>
    </w:p>
    <w:p>
      <w:pPr/>
      <w:r>
        <w:rPr>
          <w:lang w:val="fr_FR" w:bidi="fr_FR"/>
        </w:rPr>
      </w:r>
      <w:r>
        <w:rPr>
          <w:lang w:val="fr_FR" w:bidi="fr_FR"/>
        </w:rPr>
        <w:t>Abdias pourrait avoir vécu au temps des apôtres et aurait peut-être même vu Christ. Selon des sources anciennes, il aurait beaucoup voyagé en compagnie des apôtres Simon et Jude. La préface de la version latine affirme qu’il a écrit son œuvre en hébreu à l’origine. Son disciple Eutropius l’aurait ensuite traduite en grec, puis l’historien Africanus du grec en latin. Cependant, il n’y a aucune preuve confirmant l’historicité de ces affirmations.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r>
        <w:rPr>
          <w:lang w:val="fr_FR" w:bidi="fr_FR"/>
        </w:rPr>
        <w:t>1Ch 5.15</w:t>
      </w:r>
      <w:r>
        <w:rPr>
          <w:lang w:val="fr_FR" w:bidi="fr_FR"/>
        </w:rPr>
        <w:t>). Achi était un chef de clan dans la tribu de Gad pendant les règnes du roi Jotham de Juda et du roi Jéroboam II d'Israël (</w:t>
      </w:r>
      <w:r>
        <w:rPr>
          <w:lang w:val="fr_FR" w:bidi="fr_FR"/>
        </w:rPr>
        <w:t>1Ch 5.15</w:t>
      </w:r>
      <w:r>
        <w:rPr>
          <w:lang w:val="fr_FR" w:bidi="fr_FR"/>
        </w:rPr>
        <w:t>–</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r>
        <w:rPr>
          <w:lang w:val="fr_FR" w:bidi="fr_FR"/>
        </w:rPr>
        <w:t>Jos 21.30</w:t>
      </w:r>
      <w:r>
        <w:rPr>
          <w:lang w:val="fr_FR" w:bidi="fr_FR"/>
        </w:rPr>
        <w:t xml:space="preserve"> ; </w:t>
      </w:r>
      <w:r>
        <w:rPr>
          <w:lang w:val="fr_FR" w:bidi="fr_FR"/>
        </w:rPr>
        <w:t>1Ch 6.74</w:t>
      </w:r>
      <w:r>
        <w:rPr>
          <w:lang w:val="fr_FR" w:bidi="fr_FR"/>
        </w:rPr>
        <w:t>). Abdon est probablement le même lieu qu'Ébron (</w:t>
      </w:r>
      <w:r>
        <w:rPr>
          <w:lang w:val="fr_FR" w:bidi="fr_FR"/>
        </w:rPr>
        <w:t>Jos 19.28</w:t>
      </w:r>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r>
        <w:rPr>
          <w:lang w:val="fr_FR" w:bidi="fr_FR"/>
        </w:rPr>
        <w:t>Jg 12.13</w:t>
      </w:r>
      <w:r>
        <w:rPr>
          <w:lang w:val="fr_FR" w:bidi="fr_FR"/>
        </w:rPr>
        <w:t>–</w:t>
      </w:r>
      <w:r>
        <w:rPr>
          <w:lang w:val="fr_FR" w:bidi="fr_FR"/>
        </w:rPr>
        <w:t>15</w:t>
      </w:r>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r>
        <w:rPr>
          <w:lang w:val="fr_FR" w:bidi="fr_FR"/>
        </w:rPr>
        <w:t>1Ch 8.23, 28</w:t>
      </w:r>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r>
        <w:rPr>
          <w:lang w:val="fr_FR" w:bidi="fr_FR"/>
        </w:rPr>
        <w:t>1Ch 8.30</w:t>
      </w:r>
      <w:r>
        <w:rPr>
          <w:lang w:val="fr_FR" w:bidi="fr_FR"/>
        </w:rPr>
        <w:t xml:space="preserve"> ; </w:t>
      </w:r>
      <w:r>
        <w:rPr>
          <w:lang w:val="fr_FR" w:bidi="fr_FR"/>
        </w:rPr>
        <w:t>9.36</w:t>
      </w:r>
      <w:r>
        <w:rPr>
          <w:lang w:val="fr_FR" w:bidi="fr_FR"/>
        </w:rPr>
        <w:t>).</w:t>
      </w:r>
    </w:p>
    <w:p>
      <w:pPr>
        <w:pStyle w:val="ListNumber"/>
        <w:spacing w:line="240" w:lineRule="auto"/>
        <w:ind w:left="720"/>
      </w:pPr>
      <w:r>
        <w:rPr>
          <w:lang w:val="fr_FR" w:bidi="fr_FR"/>
        </w:rPr>
      </w:r>
      <w:r>
        <w:rPr>
          <w:lang w:val="fr_FR" w:bidi="fr_FR"/>
        </w:rPr>
        <w:t>Fils de Michée (</w:t>
      </w:r>
      <w:r>
        <w:rPr>
          <w:lang w:val="fr_FR" w:bidi="fr_FR"/>
        </w:rPr>
        <w:t>2Ch 34.20</w:t>
      </w:r>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Abed-Nego</w:t>
      </w:r>
      <w:r>
        <w:rPr>
          <w:lang w:val="fr_FR" w:bidi="fr_FR"/>
        </w:rPr>
      </w:r>
    </w:p>
    <w:p>
      <w:pPr/>
      <w:r>
        <w:rPr>
          <w:lang w:val="fr_FR" w:bidi="fr_FR"/>
        </w:rPr>
      </w:r>
      <w:r>
        <w:rPr>
          <w:lang w:val="fr_FR" w:bidi="fr_FR"/>
        </w:rPr>
        <w:t>Un des trois amis de Daniel, qui sont condamnés à mort par Nebucadnetsar pour avoir refusé d'adorer son idole. Pour leur exécution, ils sont jetés dans une fournaise ardente. Cependant, un ange les protége de tout mal et le roi, impressionné, les en fait libérer et les laisse vivre (</w:t>
      </w:r>
      <w:r>
        <w:rPr>
          <w:lang w:val="fr_FR" w:bidi="fr_FR"/>
        </w:rPr>
        <w:t>Dn 1.7</w:t>
      </w:r>
      <w:r>
        <w:rPr>
          <w:lang w:val="fr_FR" w:bidi="fr_FR"/>
        </w:rPr>
        <w:t xml:space="preserve"> ; </w:t>
      </w:r>
      <w:r>
        <w:rPr>
          <w:lang w:val="fr_FR" w:bidi="fr_FR"/>
        </w:rPr>
        <w:t>3.12</w:t>
      </w:r>
      <w:r>
        <w:rPr>
          <w:lang w:val="fr_FR" w:bidi="fr_FR"/>
        </w:rPr>
        <w:t>–</w:t>
      </w:r>
      <w:r>
        <w:rPr>
          <w:lang w:val="fr_FR" w:bidi="fr_FR"/>
        </w:rPr>
        <w:t>30</w:t>
      </w:r>
      <w:r>
        <w:rPr>
          <w:lang w:val="fr_FR" w:bidi="fr_FR"/>
        </w:rPr>
        <w:t>).</w:t>
      </w:r>
    </w:p>
    <w:p>
      <w:pPr/>
      <w:r>
        <w:rPr>
          <w:lang w:val="fr_FR" w:bidi="fr_FR"/>
        </w:rPr>
      </w:r>
      <w:r>
        <w:rPr>
          <w:i/>
          <w:lang w:val="fr_FR" w:bidi="fr_FR"/>
        </w:rPr>
        <w:t>Voir</w:t>
      </w:r>
      <w:r>
        <w:rPr>
          <w:lang w:val="fr_FR" w:bidi="fr_FR"/>
        </w:rPr>
        <w:t xml:space="preserve"> </w:t>
      </w:r>
      <w:r>
        <w:rPr>
          <w:lang w:val="fr_FR" w:bidi="fr_FR"/>
        </w:rPr>
        <w:t>Schadrac, Méschac et Abed-Nego</w:t>
      </w:r>
      <w:r>
        <w:rPr>
          <w:lang w:val="fr_FR" w:bidi="fr_FR"/>
        </w:rPr>
        <w:t xml:space="preserve"> ; </w:t>
      </w:r>
      <w:r>
        <w:rPr>
          <w:lang w:val="fr_FR" w:bidi="fr_FR"/>
        </w:rPr>
        <w:t>Daniel (ajouts : la Prière d’Azarias)</w:t>
      </w:r>
      <w:r>
        <w:rPr>
          <w:lang w:val="fr_FR" w:bidi="fr_FR"/>
        </w:rPr>
        <w:t>.</w:t>
      </w:r>
      <w:r>
        <w:rPr>
          <w:lang w:val="fr_FR" w:bidi="fr_FR"/>
        </w:rPr>
      </w:r>
      <w:r>
        <w:rPr>
          <w:lang w:val="fr_FR" w:bidi="fr_FR"/>
        </w:rPr>
      </w:r>
    </w:p>
    <w:p>
      <w:pPr/>
      <w:r>
        <w:rPr>
          <w:lang w:val="fr_FR" w:bidi="fr_FR"/>
        </w:rPr>
      </w:r>
    </w:p>
    <w:p>
      <w:pPr>
        <w:pStyle w:val="Heading2"/>
      </w:pPr>
      <w:r>
        <w:rPr>
          <w:lang w:val="fr_FR" w:bidi="fr_FR"/>
        </w:rPr>
        <w:t>abeille</w:t>
      </w:r>
      <w:r>
        <w:rPr>
          <w:lang w:val="fr_FR" w:bidi="fr_FR"/>
        </w:rPr>
      </w:r>
    </w:p>
    <w:p>
      <w:pPr/>
      <w:r>
        <w:rPr>
          <w:lang w:val="fr_FR" w:bidi="fr_FR"/>
        </w:rPr>
      </w:r>
      <w:r>
        <w:rPr>
          <w:lang w:val="fr_FR" w:bidi="fr_FR"/>
        </w:rPr>
        <w:t>Insecte domestiqué qui produit du miel et de la cire. Les abeilles récoltent le nectar des fleurs. Ce faisant, elles disséminent le pollen des fleurs. On pense qu'elles communiquent à d’autres abeilles où trouver du nectar grâce à une « danse » qui indique distance et direction. Les abeilles peuvent discerner quatre couleurs : le bleu-vert, le jaune-vert, le bleu-violet et l'ultraviolet (que l'œil humain ne perçoit pas).</w:t>
      </w:r>
    </w:p>
    <w:p>
      <w:pPr/>
      <w:r>
        <w:rPr>
          <w:lang w:val="fr_FR" w:bidi="fr_FR"/>
        </w:rPr>
      </w:r>
      <w:r>
        <w:rPr>
          <w:lang w:val="fr_FR" w:bidi="fr_FR"/>
        </w:rPr>
        <w:t>Les abeilles sauvages d'Israël et de Palestine sont agressives. Seules les ouvrières femelles piquent. Leur venin devient plus toxique quand il fait chaud. Plusieurs passages bibliques font allusion au caractère irritable des abeilles et à la douleur de leurs piqûres (</w:t>
      </w:r>
      <w:r>
        <w:rPr>
          <w:lang w:val="fr_FR" w:bidi="fr_FR"/>
        </w:rPr>
        <w:t xml:space="preserve">Dt 1.44 </w:t>
      </w:r>
      <w:r>
        <w:rPr>
          <w:lang w:val="fr_FR" w:bidi="fr_FR"/>
        </w:rPr>
        <w:t xml:space="preserve">; </w:t>
      </w:r>
      <w:r>
        <w:rPr>
          <w:lang w:val="fr_FR" w:bidi="fr_FR"/>
        </w:rPr>
        <w:t xml:space="preserve">Ps 118.12 </w:t>
      </w:r>
      <w:r>
        <w:rPr>
          <w:lang w:val="fr_FR" w:bidi="fr_FR"/>
        </w:rPr>
        <w:t xml:space="preserve">; </w:t>
      </w:r>
      <w:r>
        <w:rPr>
          <w:lang w:val="fr_FR" w:bidi="fr_FR"/>
        </w:rPr>
        <w:t>Es 7.18</w:t>
      </w:r>
      <w:r>
        <w:rPr>
          <w:lang w:val="fr_FR" w:bidi="fr_FR"/>
        </w:rPr>
        <w:t>).</w:t>
      </w:r>
    </w:p>
    <w:p>
      <w:pPr/>
      <w:r>
        <w:rPr>
          <w:lang w:val="fr_FR" w:bidi="fr_FR"/>
        </w:rPr>
      </w:r>
      <w:r>
        <w:rPr>
          <w:lang w:val="fr_FR" w:bidi="fr_FR"/>
        </w:rPr>
        <w:t>Juges 14.5–9</w:t>
      </w:r>
      <w:r>
        <w:rPr>
          <w:lang w:val="fr_FR" w:bidi="fr_FR"/>
        </w:rPr>
        <w:t xml:space="preserve"> reflète le fait que les abeilles sauvages peuvent établir une colonie dans la carcasse d’un animal qui a été nettoyée jusqu’aux os par des chacals ou des vautours et séchée au soleil.</w:t>
      </w:r>
    </w:p>
    <w:p>
      <w:pPr/>
      <w:r>
        <w:rPr>
          <w:lang w:val="fr_FR" w:bidi="fr_FR"/>
        </w:rPr>
      </w:r>
      <w:r>
        <w:rPr>
          <w:lang w:val="fr_FR" w:bidi="fr_FR"/>
        </w:rPr>
        <w:t>Les Égyptiens croyaient que l’abeille était sacrée. Dans la Grèce antique, on utilisait la cire d'abeille pour en faire des bougies. En Terre sainte, l’apiculture n’a probablement pas été pratiquée avant le 2</w:t>
      </w:r>
      <w:r>
        <w:rPr>
          <w:vertAlign w:val="superscript"/>
          <w:lang w:val="fr_FR" w:bidi="fr_FR"/>
        </w:rPr>
        <w:t>e</w:t>
      </w:r>
      <w:r>
        <w:rPr>
          <w:lang w:val="fr_FR" w:bidi="fr_FR"/>
        </w:rPr>
        <w:t xml:space="preserve"> siècle av. J.‑C. Cependant, il est possible qu'</w:t>
      </w:r>
      <w:r>
        <w:rPr>
          <w:lang w:val="fr_FR" w:bidi="fr_FR"/>
        </w:rPr>
        <w:t>Ézéchiel 27.17</w:t>
      </w:r>
      <w:r>
        <w:rPr>
          <w:lang w:val="fr_FR" w:bidi="fr_FR"/>
        </w:rPr>
        <w:t xml:space="preserve"> indique qu'elle se pratiquait déjà avant. Si le miel domestique n'était pas disponible, les Israélites utilisait du miel sauvage. Les voyageurs regardaient s'il y avait du miel dans les crevasses rocheuses et d’autres endroits propices auprès desquels ils passaient. Les Philistins et les Hittites pratiquaient l’apiculture dans leurs villes.</w:t>
      </w:r>
    </w:p>
    <w:p>
      <w:pPr/>
      <w:r>
        <w:rPr>
          <w:lang w:val="fr_FR" w:bidi="fr_FR"/>
        </w:rPr>
      </w:r>
      <w:r>
        <w:rPr>
          <w:lang w:val="fr_FR" w:bidi="fr_FR"/>
        </w:rPr>
        <w:t>La Bible mentionne souvent les abeilles et les produits de la ruche. Un essaim d’abeilles avait de la valeur, même si le miel était bon marché. Le miel se mangeait parfois avec le rayon de miel (</w:t>
      </w:r>
      <w:r>
        <w:rPr>
          <w:lang w:val="fr_FR" w:bidi="fr_FR"/>
        </w:rPr>
        <w:t>Ct 5.1</w:t>
      </w:r>
      <w:r>
        <w:rPr>
          <w:lang w:val="fr_FR" w:bidi="fr_FR"/>
        </w:rPr>
        <w:t>). Le miel avait aussi d'autres d'utilisations que de s'en servir comme nourriture. Par exemple, il était utilisé comme agent de conservation des corps des morts.</w:t>
      </w:r>
    </w:p>
    <w:p>
      <w:pPr/>
      <w:r>
        <w:rPr>
          <w:lang w:val="fr_FR" w:bidi="fr_FR"/>
        </w:rPr>
      </w:r>
      <w:r>
        <w:rPr>
          <w:lang w:val="fr_FR" w:bidi="fr_FR"/>
        </w:rPr>
        <w:t xml:space="preserve">L'Ancien Testament décrit le pays d’Israël comme une terre où coulent le lait et le miel. Le miel était l'un des aliments principaux dont on se servait pour sucrer. Il était donc important (comparer avec </w:t>
      </w:r>
      <w:r>
        <w:rPr>
          <w:lang w:val="fr_FR" w:bidi="fr_FR"/>
        </w:rPr>
        <w:t>Jg 14.8–9</w:t>
      </w:r>
      <w:r>
        <w:rPr>
          <w:lang w:val="fr_FR" w:bidi="fr_FR"/>
        </w:rPr>
        <w:t>). Le mot hébreu qui se traduit par « miel » peut désigner le miel produit par les abeilles, mais aussi les sirop sucrés obtenus à partir de figues, de dattes et de raisins. Ainsi, un « pays où coulent le lait et le miel » ne signifie pas forcément que le pays était « infesté » d’abeilles (</w:t>
      </w:r>
      <w:r>
        <w:rPr>
          <w:lang w:val="fr_FR" w:bidi="fr_FR"/>
        </w:rPr>
        <w:t>Ex 3.8</w:t>
      </w:r>
      <w:r>
        <w:rPr>
          <w:lang w:val="fr_FR" w:bidi="fr_FR"/>
        </w:rPr>
        <w:t>), mais désigne un pays qui est plein de bonnes choses.</w:t>
      </w:r>
    </w:p>
    <w:p>
      <w:pPr/>
      <w:r>
        <w:rPr>
          <w:lang w:val="fr_FR" w:bidi="fr_FR"/>
        </w:rPr>
      </w:r>
      <w:r>
        <w:rPr>
          <w:i/>
          <w:lang w:val="fr_FR" w:bidi="fr_FR"/>
        </w:rPr>
        <w:t>Voir aussi</w:t>
      </w:r>
      <w:r>
        <w:rPr>
          <w:lang w:val="fr_FR" w:bidi="fr_FR"/>
        </w:rPr>
        <w:t xml:space="preserve"> </w:t>
      </w:r>
      <w:r>
        <w:rPr>
          <w:lang w:val="fr_FR" w:bidi="fr_FR"/>
        </w:rPr>
        <w:t>aliments et préparation des aliments</w:t>
      </w:r>
      <w:r>
        <w:rPr>
          <w:lang w:val="fr_FR" w:bidi="fr_FR"/>
        </w:rPr>
        <w:t xml:space="preserve"> ; </w:t>
      </w:r>
      <w:r>
        <w:rPr>
          <w:lang w:val="fr_FR" w:bidi="fr_FR"/>
        </w:rPr>
        <w:t>miel</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r>
        <w:rPr>
          <w:lang w:val="fr_FR" w:bidi="fr_FR"/>
        </w:rPr>
        <w:t>2S 20.13</w:t>
      </w:r>
      <w:r>
        <w:rPr>
          <w:lang w:val="fr_FR" w:bidi="fr_FR"/>
        </w:rPr>
        <w:t>–</w:t>
      </w:r>
      <w:r>
        <w:rPr>
          <w:lang w:val="fr_FR" w:bidi="fr_FR"/>
        </w:rPr>
        <w:t>22</w:t>
      </w:r>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r>
        <w:rPr>
          <w:lang w:val="fr_FR" w:bidi="fr_FR"/>
        </w:rPr>
        <w:t>1R 15.16</w:t>
      </w:r>
      <w:r>
        <w:rPr>
          <w:lang w:val="fr_FR" w:bidi="fr_FR"/>
        </w:rPr>
        <w:t>–</w:t>
      </w:r>
      <w:r>
        <w:rPr>
          <w:lang w:val="fr_FR" w:bidi="fr_FR"/>
        </w:rPr>
        <w:t>20</w:t>
      </w:r>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r>
        <w:rPr>
          <w:lang w:val="fr_FR" w:bidi="fr_FR"/>
        </w:rPr>
        <w:t>2R 15.29</w:t>
      </w:r>
      <w:r>
        <w:rPr>
          <w:lang w:val="fr_FR" w:bidi="fr_FR"/>
        </w:rPr>
        <w:t>).</w:t>
      </w:r>
    </w:p>
    <w:p>
      <w:pPr/>
      <w:r>
        <w:rPr>
          <w:lang w:val="fr_FR" w:bidi="fr_FR"/>
        </w:rPr>
      </w:r>
      <w:r>
        <w:rPr>
          <w:lang w:val="fr_FR" w:bidi="fr_FR"/>
        </w:rPr>
        <w:t>Abel est parfois appelée Abel-Maïm (« prairie d'eau »). Le nom montre que la ville était entourée de terres fertiles (</w:t>
      </w:r>
      <w:r>
        <w:rPr>
          <w:lang w:val="fr_FR" w:bidi="fr_FR"/>
        </w:rPr>
        <w:t>2Ch 16.4</w:t>
      </w:r>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r>
        <w:rPr>
          <w:lang w:val="fr_FR" w:bidi="fr_FR"/>
        </w:rPr>
        <w:t>Gn 4.2</w:t>
      </w:r>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r>
        <w:rPr>
          <w:lang w:val="fr_FR" w:bidi="fr_FR"/>
        </w:rPr>
        <w:t>Gn 4.7</w:t>
      </w:r>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r>
        <w:rPr>
          <w:lang w:val="fr_FR" w:bidi="fr_FR"/>
        </w:rPr>
        <w:t>Mt 23.35</w:t>
      </w:r>
      <w:r>
        <w:rPr>
          <w:lang w:val="fr_FR" w:bidi="fr_FR"/>
        </w:rPr>
        <w:t xml:space="preserve"> ; </w:t>
      </w:r>
      <w:r>
        <w:rPr>
          <w:lang w:val="fr_FR" w:bidi="fr_FR"/>
        </w:rPr>
        <w:t>Lc 11.51</w:t>
      </w:r>
      <w:r>
        <w:rPr>
          <w:lang w:val="fr_FR" w:bidi="fr_FR"/>
        </w:rPr>
        <w:t xml:space="preserve"> ; </w:t>
      </w:r>
      <w:r>
        <w:rPr>
          <w:lang w:val="fr_FR" w:bidi="fr_FR"/>
        </w:rPr>
        <w:t>Hé 11.4</w:t>
      </w:r>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r>
        <w:rPr>
          <w:lang w:val="fr_FR" w:bidi="fr_FR"/>
        </w:rPr>
        <w:t>1 Rois 15.20</w:t>
      </w:r>
      <w:r>
        <w:rPr>
          <w:lang w:val="fr_FR" w:bidi="fr_FR"/>
        </w:rPr>
        <w:t xml:space="preserve"> et </w:t>
      </w:r>
      <w:r>
        <w:rPr>
          <w:lang w:val="fr_FR" w:bidi="fr_FR"/>
        </w:rPr>
        <w:t>2 Rois 15.29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r>
        <w:rPr>
          <w:lang w:val="fr_FR" w:bidi="fr_FR"/>
        </w:rPr>
        <w:t>Jg 11.33</w:t>
      </w:r>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r>
        <w:rPr>
          <w:lang w:val="fr_FR" w:bidi="fr_FR"/>
        </w:rPr>
        <w:t>2</w:t>
      </w:r>
      <w:r>
        <w:rPr>
          <w:lang w:val="fr_FR" w:bidi="fr_FR"/>
        </w:rPr>
        <w:t xml:space="preserve"> </w:t>
      </w:r>
      <w:r>
        <w:rPr>
          <w:lang w:val="fr_FR" w:bidi="fr_FR"/>
        </w:rPr>
        <w:t>Chroniques 16.4</w:t>
      </w:r>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r>
        <w:rPr>
          <w:lang w:val="fr_FR" w:bidi="fr_FR"/>
        </w:rPr>
        <w:t>1R 19.16</w:t>
      </w:r>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r>
        <w:rPr>
          <w:lang w:val="fr_FR" w:bidi="fr_FR"/>
        </w:rPr>
        <w:t>1R 19.19</w:t>
      </w:r>
      <w:r>
        <w:rPr>
          <w:lang w:val="fr_FR" w:bidi="fr_FR"/>
        </w:rPr>
        <w:t>–</w:t>
      </w:r>
      <w:r>
        <w:rPr>
          <w:lang w:val="fr_FR" w:bidi="fr_FR"/>
        </w:rPr>
        <w:t>21</w:t>
      </w:r>
      <w:r>
        <w:rPr>
          <w:lang w:val="fr_FR" w:bidi="fr_FR"/>
        </w:rPr>
        <w:t>). Plus tôt, la ville est mentionnée comme un lieu où les Madianites ont fui les trois cents guerriers de Gédéon (</w:t>
      </w:r>
      <w:r>
        <w:rPr>
          <w:lang w:val="fr_FR" w:bidi="fr_FR"/>
        </w:rPr>
        <w:t>Jg 7.22</w:t>
      </w:r>
      <w:r>
        <w:rPr>
          <w:lang w:val="fr_FR" w:bidi="fr_FR"/>
        </w:rPr>
        <w:t>). Elle est également mentionnée dans une liste de districts établis par le roi Salomon (</w:t>
      </w:r>
      <w:r>
        <w:rPr>
          <w:lang w:val="fr_FR" w:bidi="fr_FR"/>
        </w:rPr>
        <w:t>1R 4.12</w:t>
      </w:r>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r>
        <w:rPr>
          <w:lang w:val="fr_FR" w:bidi="fr_FR"/>
        </w:rPr>
        <w:t>Gn 50.11</w:t>
      </w:r>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r>
        <w:rPr>
          <w:lang w:val="fr_FR" w:bidi="fr_FR"/>
        </w:rPr>
        <w:t>Nb 33.49</w:t>
      </w:r>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r>
        <w:rPr>
          <w:lang w:val="fr_FR" w:bidi="fr_FR"/>
        </w:rPr>
        <w:t>Jos 19.20</w:t>
      </w:r>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r>
        <w:rPr>
          <w:lang w:val="fr_FR" w:bidi="fr_FR"/>
        </w:rPr>
        <w:t>2R 18.2</w:t>
      </w:r>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r>
        <w:rPr>
          <w:lang w:val="fr_FR" w:bidi="fr_FR"/>
        </w:rPr>
        <w:t>Matthieu 1.7</w:t>
      </w:r>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r>
        <w:rPr>
          <w:lang w:val="fr_FR" w:bidi="fr_FR"/>
        </w:rPr>
        <w:t>Luc 1.5</w:t>
      </w:r>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r>
        <w:rPr>
          <w:lang w:val="fr_FR" w:bidi="fr_FR"/>
        </w:rPr>
        <w:t>2 Samuel 23.31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r>
        <w:rPr>
          <w:lang w:val="fr_FR" w:bidi="fr_FR"/>
        </w:rPr>
        <w:t>Exode 6.24</w:t>
      </w:r>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r>
        <w:rPr>
          <w:lang w:val="fr_FR" w:bidi="fr_FR"/>
        </w:rPr>
        <w:t>1S 21–22</w:t>
      </w:r>
      <w:r>
        <w:rPr>
          <w:lang w:val="fr_FR" w:bidi="fr_FR"/>
        </w:rPr>
        <w:t>). Abiathar apporte l'éphod (le vêtement sacerdotal spécial du souverain sacrificateur) à David, qui l'utilise pour déterminer la volonté de Dieu (</w:t>
      </w:r>
      <w:r>
        <w:rPr>
          <w:lang w:val="fr_FR" w:bidi="fr_FR"/>
        </w:rPr>
        <w:t>1S 23.6, 9</w:t>
      </w:r>
      <w:r>
        <w:rPr>
          <w:lang w:val="fr_FR" w:bidi="fr_FR"/>
        </w:rPr>
        <w:t>–</w:t>
      </w:r>
      <w:r>
        <w:rPr>
          <w:lang w:val="fr_FR" w:bidi="fr_FR"/>
        </w:rPr>
        <w:t xml:space="preserve">11 </w:t>
      </w:r>
      <w:r>
        <w:rPr>
          <w:lang w:val="fr_FR" w:bidi="fr_FR"/>
        </w:rPr>
        <w:t xml:space="preserve">; </w:t>
      </w:r>
      <w:r>
        <w:rPr>
          <w:lang w:val="fr_FR" w:bidi="fr_FR"/>
        </w:rPr>
        <w:t>30.7</w:t>
      </w:r>
      <w:r>
        <w:rPr>
          <w:lang w:val="fr_FR" w:bidi="fr_FR"/>
        </w:rPr>
        <w:t>–</w:t>
      </w:r>
      <w:r>
        <w:rPr>
          <w:lang w:val="fr_FR" w:bidi="fr_FR"/>
        </w:rPr>
        <w:t>8</w:t>
      </w:r>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r>
        <w:rPr>
          <w:lang w:val="fr_FR" w:bidi="fr_FR"/>
        </w:rPr>
        <w:t>1R 1.5</w:t>
      </w:r>
      <w:r>
        <w:rPr>
          <w:lang w:val="fr_FR" w:bidi="fr_FR"/>
        </w:rPr>
        <w:t>–</w:t>
      </w:r>
      <w:r>
        <w:rPr>
          <w:lang w:val="fr_FR" w:bidi="fr_FR"/>
        </w:rPr>
        <w:t>7</w:t>
      </w:r>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r>
        <w:rPr>
          <w:lang w:val="fr_FR" w:bidi="fr_FR"/>
        </w:rPr>
        <w:t>1R 2.26</w:t>
      </w:r>
      <w:r>
        <w:rPr>
          <w:lang w:val="fr_FR" w:bidi="fr_FR"/>
        </w:rPr>
        <w:t>–</w:t>
      </w:r>
      <w:r>
        <w:rPr>
          <w:lang w:val="fr_FR" w:bidi="fr_FR"/>
        </w:rPr>
        <w:t>27</w:t>
      </w:r>
      <w:r>
        <w:rPr>
          <w:lang w:val="fr_FR" w:bidi="fr_FR"/>
        </w:rPr>
        <w:t xml:space="preserve">). </w:t>
      </w:r>
    </w:p>
    <w:p>
      <w:pPr/>
      <w:r>
        <w:rPr>
          <w:lang w:val="fr_FR" w:bidi="fr_FR"/>
        </w:rPr>
      </w:r>
      <w:r>
        <w:rPr>
          <w:lang w:val="fr_FR" w:bidi="fr_FR"/>
        </w:rPr>
        <w:t>La parenté entre Abiathar et Achimélec est incertaine. Ce dernier est soit le père d'Abiathar (</w:t>
      </w:r>
      <w:r>
        <w:rPr>
          <w:lang w:val="fr_FR" w:bidi="fr_FR"/>
        </w:rPr>
        <w:t xml:space="preserve">1S 22.20 </w:t>
      </w:r>
      <w:r>
        <w:rPr>
          <w:lang w:val="fr_FR" w:bidi="fr_FR"/>
        </w:rPr>
        <w:t xml:space="preserve">; </w:t>
      </w:r>
      <w:r>
        <w:rPr>
          <w:lang w:val="fr_FR" w:bidi="fr_FR"/>
        </w:rPr>
        <w:t>23.6</w:t>
      </w:r>
      <w:r>
        <w:rPr>
          <w:lang w:val="fr_FR" w:bidi="fr_FR"/>
        </w:rPr>
        <w:t>), soit son fils (</w:t>
      </w:r>
      <w:r>
        <w:rPr>
          <w:lang w:val="fr_FR" w:bidi="fr_FR"/>
        </w:rPr>
        <w:t xml:space="preserve">2S 8.17 </w:t>
      </w:r>
      <w:r>
        <w:rPr>
          <w:lang w:val="fr_FR" w:bidi="fr_FR"/>
        </w:rPr>
        <w:t xml:space="preserve">; </w:t>
      </w:r>
      <w:r>
        <w:rPr>
          <w:lang w:val="fr_FR" w:bidi="fr_FR"/>
        </w:rPr>
        <w:t xml:space="preserve">1Ch 18.16 </w:t>
      </w:r>
      <w:r>
        <w:rPr>
          <w:lang w:val="fr_FR" w:bidi="fr_FR"/>
        </w:rPr>
        <w:t xml:space="preserve">; </w:t>
      </w:r>
      <w:r>
        <w:rPr>
          <w:lang w:val="fr_FR" w:bidi="fr_FR"/>
        </w:rPr>
        <w:t>24.6</w:t>
      </w:r>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r>
        <w:rPr>
          <w:lang w:val="fr_FR" w:bidi="fr_FR"/>
        </w:rPr>
        <w:t>Mc 2.26</w:t>
      </w:r>
      <w:r>
        <w:rPr>
          <w:lang w:val="fr_FR" w:bidi="fr_FR"/>
        </w:rPr>
        <w:t>). Cependant, le récit dans l'Ancien Testament dit que c'est Achimélec le souverain sacrificateur à ce moment-là (</w:t>
      </w:r>
      <w:r>
        <w:rPr>
          <w:lang w:val="fr_FR" w:bidi="fr_FR"/>
        </w:rPr>
        <w:t>1S 21.1</w:t>
      </w:r>
      <w:r>
        <w:rPr>
          <w:lang w:val="fr_FR" w:bidi="fr_FR"/>
        </w:rPr>
        <w:t>–</w:t>
      </w:r>
      <w:r>
        <w:rPr>
          <w:lang w:val="fr_FR" w:bidi="fr_FR"/>
        </w:rPr>
        <w:t>2</w:t>
      </w:r>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Abib, Aviv</w:t>
      </w:r>
      <w:r>
        <w:rPr>
          <w:lang w:val="fr_FR" w:bidi="fr_FR"/>
        </w:rPr>
      </w:r>
    </w:p>
    <w:p>
      <w:pPr/>
      <w:r>
        <w:rPr>
          <w:lang w:val="fr_FR" w:bidi="fr_FR"/>
        </w:rPr>
      </w:r>
      <w:r>
        <w:rPr>
          <w:lang w:val="fr_FR" w:bidi="fr_FR"/>
        </w:rPr>
        <w:t xml:space="preserve">Nom cananéen du mois hébreu de Nisan, qui s’étend approximativement de la mi-mars à la mi-avril. Le mot </w:t>
      </w:r>
      <w:r>
        <w:rPr>
          <w:i/>
          <w:lang w:val="fr_FR" w:bidi="fr_FR"/>
        </w:rPr>
        <w:t>abib</w:t>
      </w:r>
      <w:r>
        <w:rPr>
          <w:lang w:val="fr_FR" w:bidi="fr_FR"/>
        </w:rPr>
        <w:t xml:space="preserve"> signifie « épi »</w:t>
      </w:r>
      <w:r>
        <w:rPr>
          <w:i/>
          <w:lang w:val="fr_FR" w:bidi="fr_FR"/>
        </w:rPr>
        <w:t xml:space="preserve"> </w:t>
      </w:r>
      <w:r>
        <w:rPr>
          <w:lang w:val="fr_FR" w:bidi="fr_FR"/>
        </w:rPr>
        <w:t xml:space="preserve">en hébreu. Abib est souvent utilisé comme nom de ce mois dans les discussions relatives à la Bible. Cependant, il est possible qu'il n'y est pas utilisé comme nom, mais plutôt comme désignation. Pour cette raison, beaucoup de versions françaises traduisent « le mois d'Abib » par « le mois des épis ».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r>
        <w:rPr>
          <w:lang w:val="fr_FR" w:bidi="fr_FR"/>
        </w:rPr>
        <w:t>Nb 3.35</w:t>
      </w:r>
      <w:r>
        <w:rPr>
          <w:lang w:val="fr_FR" w:bidi="fr_FR"/>
        </w:rPr>
        <w:t>).</w:t>
      </w:r>
    </w:p>
    <w:p>
      <w:pPr>
        <w:pStyle w:val="ListNumber"/>
        <w:spacing w:line="240" w:lineRule="auto"/>
        <w:ind w:left="720"/>
      </w:pPr>
      <w:r>
        <w:rPr>
          <w:lang w:val="fr_FR" w:bidi="fr_FR"/>
        </w:rPr>
      </w:r>
      <w:r>
        <w:rPr>
          <w:lang w:val="fr_FR" w:bidi="fr_FR"/>
        </w:rPr>
        <w:t>Femme d'Abischur et mère d'Achban et de Molid (</w:t>
      </w:r>
      <w:r>
        <w:rPr>
          <w:lang w:val="fr_FR" w:bidi="fr_FR"/>
        </w:rPr>
        <w:t>1Ch 2.29</w:t>
      </w:r>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r>
        <w:rPr>
          <w:lang w:val="fr_FR" w:bidi="fr_FR"/>
        </w:rPr>
        <w:t>1Ch 5.14</w:t>
      </w:r>
      <w:r>
        <w:rPr>
          <w:lang w:val="fr_FR" w:bidi="fr_FR"/>
        </w:rPr>
        <w:t>).</w:t>
      </w:r>
    </w:p>
    <w:p>
      <w:pPr>
        <w:pStyle w:val="ListNumber"/>
        <w:spacing w:line="240" w:lineRule="auto"/>
        <w:ind w:left="720"/>
      </w:pPr>
      <w:r>
        <w:rPr>
          <w:lang w:val="fr_FR" w:bidi="fr_FR"/>
        </w:rPr>
      </w:r>
      <w:r>
        <w:rPr>
          <w:lang w:val="fr_FR" w:bidi="fr_FR"/>
        </w:rPr>
        <w:t xml:space="preserve">Femme mentionée dans </w:t>
      </w:r>
      <w:r>
        <w:rPr>
          <w:lang w:val="fr_FR" w:bidi="fr_FR"/>
        </w:rPr>
        <w:t>2 Chroniques 11.18.</w:t>
      </w:r>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r>
        <w:rPr>
          <w:lang w:val="fr_FR" w:bidi="fr_FR"/>
        </w:rPr>
        <w:t>Est 2.15</w:t>
      </w:r>
      <w:r>
        <w:rPr>
          <w:lang w:val="fr_FR" w:bidi="fr_FR"/>
        </w:rPr>
        <w:t xml:space="preserve"> ; </w:t>
      </w:r>
      <w:r>
        <w:rPr>
          <w:lang w:val="fr_FR" w:bidi="fr_FR"/>
        </w:rPr>
        <w:t>9.29</w:t>
      </w:r>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r>
        <w:rPr>
          <w:lang w:val="fr_FR" w:bidi="fr_FR"/>
        </w:rPr>
        <w:t>Gn 25.2, 4</w:t>
      </w:r>
      <w:r>
        <w:rPr>
          <w:lang w:val="fr_FR" w:bidi="fr_FR"/>
        </w:rPr>
        <w:t xml:space="preserve"> ; </w:t>
      </w:r>
      <w:r>
        <w:rPr>
          <w:lang w:val="fr_FR" w:bidi="fr_FR"/>
        </w:rPr>
        <w:t>1Ch 1.33</w:t>
      </w:r>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r>
        <w:rPr>
          <w:lang w:val="fr_FR" w:bidi="fr_FR"/>
        </w:rPr>
        <w:t>Nb 1.11</w:t>
      </w:r>
      <w:r>
        <w:rPr>
          <w:lang w:val="fr_FR" w:bidi="fr_FR"/>
        </w:rPr>
        <w:t xml:space="preserve"> ; </w:t>
      </w:r>
      <w:r>
        <w:rPr>
          <w:lang w:val="fr_FR" w:bidi="fr_FR"/>
        </w:rPr>
        <w:t>2.22</w:t>
      </w:r>
      <w:r>
        <w:rPr>
          <w:lang w:val="fr_FR" w:bidi="fr_FR"/>
        </w:rPr>
        <w:t>). En tant que chef, il a présenté l'offrande de sa tribu lors de la dédicace du tabernacle (</w:t>
      </w:r>
      <w:r>
        <w:rPr>
          <w:lang w:val="fr_FR" w:bidi="fr_FR"/>
        </w:rPr>
        <w:t>Nb 7.60</w:t>
      </w:r>
      <w:r>
        <w:rPr>
          <w:lang w:val="fr_FR" w:bidi="fr_FR"/>
        </w:rPr>
        <w:t>–</w:t>
      </w:r>
      <w:r>
        <w:rPr>
          <w:lang w:val="fr_FR" w:bidi="fr_FR"/>
        </w:rPr>
        <w:t>65</w:t>
      </w:r>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r>
        <w:rPr>
          <w:lang w:val="fr_FR" w:bidi="fr_FR"/>
        </w:rPr>
        <w:t>1 Samuel 9.1</w:t>
      </w:r>
      <w:r>
        <w:rPr>
          <w:lang w:val="fr_FR" w:bidi="fr_FR"/>
        </w:rPr>
        <w:t xml:space="preserve"> et </w:t>
      </w:r>
      <w:r>
        <w:rPr>
          <w:lang w:val="fr_FR" w:bidi="fr_FR"/>
        </w:rPr>
        <w:t>14.51</w:t>
      </w:r>
      <w:r>
        <w:rPr>
          <w:lang w:val="fr_FR" w:bidi="fr_FR"/>
        </w:rPr>
        <w:t>. D'autres listes d'ancêtres dans 1 Chroniques mentionnent Ner, au lieu d'Abiel, comme le père de Kis et le grand-père de Saül (</w:t>
      </w:r>
      <w:r>
        <w:rPr>
          <w:lang w:val="fr_FR" w:bidi="fr_FR"/>
        </w:rPr>
        <w:t>1Ch 8.33</w:t>
      </w:r>
      <w:r>
        <w:rPr>
          <w:lang w:val="fr_FR" w:bidi="fr_FR"/>
        </w:rPr>
        <w:t xml:space="preserve"> ; </w:t>
      </w:r>
      <w:r>
        <w:rPr>
          <w:lang w:val="fr_FR" w:bidi="fr_FR"/>
        </w:rPr>
        <w:t>9.39</w:t>
      </w:r>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r>
        <w:rPr>
          <w:lang w:val="fr_FR" w:bidi="fr_FR"/>
        </w:rPr>
        <w:t>1Ch 11.32</w:t>
      </w:r>
      <w:r>
        <w:rPr>
          <w:lang w:val="fr_FR" w:bidi="fr_FR"/>
        </w:rPr>
        <w:t xml:space="preserve">). Il est également appelé </w:t>
      </w:r>
      <w:r>
        <w:rPr>
          <w:lang w:val="fr_FR" w:bidi="fr_FR"/>
        </w:rPr>
        <w:t>Abi-Albon, d’Araba</w:t>
      </w:r>
      <w:r>
        <w:rPr>
          <w:lang w:val="fr_FR" w:bidi="fr_FR"/>
        </w:rPr>
        <w:t xml:space="preserve"> (</w:t>
      </w:r>
      <w:r>
        <w:rPr>
          <w:lang w:val="fr_FR" w:bidi="fr_FR"/>
        </w:rPr>
        <w:t>2S 23.31</w:t>
      </w:r>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r>
        <w:rPr>
          <w:lang w:val="fr_FR" w:bidi="fr_FR"/>
        </w:rPr>
        <w:t>Jos 17.1</w:t>
      </w:r>
      <w:r>
        <w:rPr>
          <w:lang w:val="fr_FR" w:bidi="fr_FR"/>
        </w:rPr>
        <w:t>–</w:t>
      </w:r>
      <w:r>
        <w:rPr>
          <w:lang w:val="fr_FR" w:bidi="fr_FR"/>
        </w:rPr>
        <w:t>2</w:t>
      </w:r>
      <w:r>
        <w:rPr>
          <w:lang w:val="fr_FR" w:bidi="fr_FR"/>
        </w:rPr>
        <w:t>). Le père d'Abiézer n'est pas nommé, mais il est répertorié avec les descendants du frère de sa mère, Galaad (</w:t>
      </w:r>
      <w:r>
        <w:rPr>
          <w:lang w:val="fr_FR" w:bidi="fr_FR"/>
        </w:rPr>
        <w:t>1Ch 7.18</w:t>
      </w:r>
      <w:r>
        <w:rPr>
          <w:lang w:val="fr_FR" w:bidi="fr_FR"/>
        </w:rPr>
        <w:t xml:space="preserve">). Dans </w:t>
      </w:r>
      <w:r>
        <w:rPr>
          <w:lang w:val="fr_FR" w:bidi="fr_FR"/>
        </w:rPr>
        <w:t>Nombres 26.30</w:t>
      </w:r>
      <w:r>
        <w:rPr>
          <w:lang w:val="fr_FR" w:bidi="fr_FR"/>
        </w:rPr>
        <w:t>, le nom d'Abiézer est raccourci en Jézer, et sa famille est appelée Iézérites. Gédéon faisait partie de la famille d'Abiézer, et ses proches seront les premiers à répondre à son appel pour combattre les Madianites (</w:t>
      </w:r>
      <w:r>
        <w:rPr>
          <w:lang w:val="fr_FR" w:bidi="fr_FR"/>
        </w:rPr>
        <w:t>Jg 6.34</w:t>
      </w:r>
      <w:r>
        <w:rPr>
          <w:lang w:val="fr_FR" w:bidi="fr_FR"/>
        </w:rPr>
        <w:t>). Les descendants d'Abiézer étaient appelés Abiézrites (</w:t>
      </w:r>
      <w:r>
        <w:rPr>
          <w:lang w:val="fr_FR" w:bidi="fr_FR"/>
        </w:rPr>
        <w:t>Jg 6.11, 24, 34</w:t>
      </w:r>
      <w:r>
        <w:rPr>
          <w:lang w:val="fr_FR" w:bidi="fr_FR"/>
        </w:rPr>
        <w:t xml:space="preserve"> ; </w:t>
      </w:r>
      <w:r>
        <w:rPr>
          <w:lang w:val="fr_FR" w:bidi="fr_FR"/>
        </w:rPr>
        <w:t>8.32</w:t>
      </w:r>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r>
        <w:rPr>
          <w:lang w:val="fr_FR" w:bidi="fr_FR"/>
        </w:rPr>
        <w:t>2S 23.27</w:t>
      </w:r>
      <w:r>
        <w:rPr>
          <w:lang w:val="fr_FR" w:bidi="fr_FR"/>
        </w:rPr>
        <w:t xml:space="preserve"> ; </w:t>
      </w:r>
      <w:r>
        <w:rPr>
          <w:lang w:val="fr_FR" w:bidi="fr_FR"/>
        </w:rPr>
        <w:t>1Ch 11.28</w:t>
      </w:r>
      <w:r>
        <w:rPr>
          <w:lang w:val="fr_FR" w:bidi="fr_FR"/>
        </w:rPr>
        <w:t>). Abiézer sera nommé chef de la neuvième division de l'armée dans le système de rotation établi par David (</w:t>
      </w:r>
      <w:r>
        <w:rPr>
          <w:lang w:val="fr_FR" w:bidi="fr_FR"/>
        </w:rPr>
        <w:t>1Ch 27.12</w:t>
      </w:r>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r>
        <w:rPr>
          <w:lang w:val="fr_FR" w:bidi="fr_FR"/>
        </w:rPr>
        <w:t>Jg 6.11, 24, 34</w:t>
      </w:r>
      <w:r>
        <w:rPr>
          <w:lang w:val="fr_FR" w:bidi="fr_FR"/>
        </w:rPr>
        <w:t xml:space="preserve"> ; </w:t>
      </w:r>
      <w:r>
        <w:rPr>
          <w:lang w:val="fr_FR" w:bidi="fr_FR"/>
        </w:rPr>
        <w:t>8.32</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r>
        <w:rPr>
          <w:lang w:val="fr_FR" w:bidi="fr_FR"/>
        </w:rPr>
        <w:t>1S 25.2–42</w:t>
      </w:r>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r>
        <w:rPr>
          <w:lang w:val="fr_FR" w:bidi="fr_FR"/>
        </w:rPr>
        <w:t>1S 27.3</w:t>
      </w:r>
      <w:r>
        <w:rPr>
          <w:lang w:val="fr_FR" w:bidi="fr_FR"/>
        </w:rPr>
        <w:t>). Plus tard, elle sera capturée par les Amalécites et sauvée par David (</w:t>
      </w:r>
      <w:r>
        <w:rPr>
          <w:lang w:val="fr_FR" w:bidi="fr_FR"/>
        </w:rPr>
        <w:t>1S 30.1–19</w:t>
      </w:r>
      <w:r>
        <w:rPr>
          <w:lang w:val="fr_FR" w:bidi="fr_FR"/>
        </w:rPr>
        <w:t>). Abigaïl accompagnera David à Hébron lorsqu'il deviendra roi de Juda (</w:t>
      </w:r>
      <w:r>
        <w:rPr>
          <w:lang w:val="fr_FR" w:bidi="fr_FR"/>
        </w:rPr>
        <w:t>2S 2.2</w:t>
      </w:r>
      <w:r>
        <w:rPr>
          <w:lang w:val="fr_FR" w:bidi="fr_FR"/>
        </w:rPr>
        <w:t>). Elle lui donnera son deuxième fils, Kileab (</w:t>
      </w:r>
      <w:r>
        <w:rPr>
          <w:lang w:val="fr_FR" w:bidi="fr_FR"/>
        </w:rPr>
        <w:t>2S 3.3</w:t>
      </w:r>
      <w:r>
        <w:rPr>
          <w:lang w:val="fr_FR" w:bidi="fr_FR"/>
        </w:rPr>
        <w:t>), également appelé Daniel (</w:t>
      </w:r>
      <w:r>
        <w:rPr>
          <w:lang w:val="fr_FR" w:bidi="fr_FR"/>
        </w:rPr>
        <w:t>1Ch 3.1</w:t>
      </w:r>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r>
        <w:rPr>
          <w:lang w:val="fr_FR" w:bidi="fr_FR"/>
        </w:rPr>
        <w:t>1Ch 2.16–17</w:t>
      </w:r>
      <w:r>
        <w:rPr>
          <w:lang w:val="fr_FR" w:bidi="fr_FR"/>
        </w:rPr>
        <w:t xml:space="preserve">). Il y a une certaine confusion au sujet du père d'Abigaïl. Dans </w:t>
      </w:r>
      <w:r>
        <w:rPr>
          <w:lang w:val="fr_FR" w:bidi="fr_FR"/>
        </w:rPr>
        <w:t>1 Chroniques 2.13–17</w:t>
      </w:r>
      <w:r>
        <w:rPr>
          <w:lang w:val="fr_FR" w:bidi="fr_FR"/>
        </w:rPr>
        <w:t xml:space="preserve">, elle est répertoriée comme une fille d'Isaï. Cependant, dans </w:t>
      </w:r>
      <w:r>
        <w:rPr>
          <w:lang w:val="fr_FR" w:bidi="fr_FR"/>
        </w:rPr>
        <w:t>2 Samuel 17.25</w:t>
      </w:r>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r>
        <w:rPr>
          <w:lang w:val="fr_FR" w:bidi="fr_FR"/>
        </w:rPr>
        <w:t>2S 17.25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r>
        <w:rPr>
          <w:lang w:val="fr_FR" w:bidi="fr_FR"/>
        </w:rPr>
        <w:t>Ex 6.23</w:t>
      </w:r>
      <w:r>
        <w:rPr>
          <w:lang w:val="fr_FR" w:bidi="fr_FR"/>
        </w:rPr>
        <w:t xml:space="preserve"> ; </w:t>
      </w:r>
      <w:r>
        <w:rPr>
          <w:lang w:val="fr_FR" w:bidi="fr_FR"/>
        </w:rPr>
        <w:t>Nb 26.60</w:t>
      </w:r>
      <w:r>
        <w:rPr>
          <w:lang w:val="fr_FR" w:bidi="fr_FR"/>
        </w:rPr>
        <w:t xml:space="preserve"> ; </w:t>
      </w:r>
      <w:r>
        <w:rPr>
          <w:lang w:val="fr_FR" w:bidi="fr_FR"/>
        </w:rPr>
        <w:t>1Ch 6.3</w:t>
      </w:r>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r>
        <w:rPr>
          <w:lang w:val="fr_FR" w:bidi="fr_FR"/>
        </w:rPr>
        <w:t>Ex 24.1</w:t>
      </w:r>
      <w:r>
        <w:rPr>
          <w:lang w:val="fr_FR" w:bidi="fr_FR"/>
        </w:rPr>
        <w:t>–</w:t>
      </w:r>
      <w:r>
        <w:rPr>
          <w:lang w:val="fr_FR" w:bidi="fr_FR"/>
        </w:rPr>
        <w:t>11</w:t>
      </w:r>
      <w:r>
        <w:rPr>
          <w:lang w:val="fr_FR" w:bidi="fr_FR"/>
        </w:rPr>
        <w:t>). Les quatre fils d'Aaron seront consacrés prêtres avec leur père (</w:t>
      </w:r>
      <w:r>
        <w:rPr>
          <w:lang w:val="fr_FR" w:bidi="fr_FR"/>
        </w:rPr>
        <w:t>Ex 28.1</w:t>
      </w:r>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r>
        <w:rPr>
          <w:lang w:val="fr_FR" w:bidi="fr_FR"/>
        </w:rPr>
        <w:t>Lv 10.1</w:t>
      </w:r>
      <w:r>
        <w:rPr>
          <w:lang w:val="fr_FR" w:bidi="fr_FR"/>
        </w:rPr>
        <w:t xml:space="preserve"> ; voir aussi </w:t>
      </w:r>
      <w:r>
        <w:rPr>
          <w:lang w:val="fr_FR" w:bidi="fr_FR"/>
        </w:rPr>
        <w:t>Nb 3.2</w:t>
      </w:r>
      <w:r>
        <w:rPr>
          <w:lang w:val="fr_FR" w:bidi="fr_FR"/>
        </w:rPr>
        <w:t>–</w:t>
      </w:r>
      <w:r>
        <w:rPr>
          <w:lang w:val="fr_FR" w:bidi="fr_FR"/>
        </w:rPr>
        <w:t>4</w:t>
      </w:r>
      <w:r>
        <w:rPr>
          <w:lang w:val="fr_FR" w:bidi="fr_FR"/>
        </w:rPr>
        <w:t xml:space="preserve"> ; </w:t>
      </w:r>
      <w:r>
        <w:rPr>
          <w:lang w:val="fr_FR" w:bidi="fr_FR"/>
        </w:rPr>
        <w:t>26.61</w:t>
      </w:r>
      <w:r>
        <w:rPr>
          <w:lang w:val="fr_FR" w:bidi="fr_FR"/>
        </w:rPr>
        <w:t xml:space="preserve"> ; </w:t>
      </w:r>
      <w:r>
        <w:rPr>
          <w:lang w:val="fr_FR" w:bidi="fr_FR"/>
        </w:rPr>
        <w:t>1Ch 24.1</w:t>
      </w:r>
      <w:r>
        <w:rPr>
          <w:lang w:val="fr_FR" w:bidi="fr_FR"/>
        </w:rPr>
        <w:t>–</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r>
        <w:rPr>
          <w:lang w:val="fr_FR" w:bidi="fr_FR"/>
        </w:rPr>
        <w:t>1Ch 8.3</w:t>
      </w:r>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r>
        <w:rPr>
          <w:lang w:val="fr_FR" w:bidi="fr_FR"/>
        </w:rPr>
        <w:t>1S 8.2</w:t>
      </w:r>
      <w:r>
        <w:rPr>
          <w:lang w:val="fr_FR" w:bidi="fr_FR"/>
        </w:rPr>
        <w:t xml:space="preserve"> ; </w:t>
      </w:r>
      <w:r>
        <w:rPr>
          <w:lang w:val="fr_FR" w:bidi="fr_FR"/>
        </w:rPr>
        <w:t>1Ch 6.28</w:t>
      </w:r>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r>
        <w:rPr>
          <w:lang w:val="fr_FR" w:bidi="fr_FR"/>
        </w:rPr>
        <w:t>1R 14.1</w:t>
      </w:r>
      <w:r>
        <w:rPr>
          <w:lang w:val="fr_FR" w:bidi="fr_FR"/>
        </w:rPr>
        <w:t>–</w:t>
      </w:r>
      <w:r>
        <w:rPr>
          <w:lang w:val="fr_FR" w:bidi="fr_FR"/>
        </w:rPr>
        <w:t>2</w:t>
      </w:r>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r>
        <w:rPr>
          <w:lang w:val="fr_FR" w:bidi="fr_FR"/>
        </w:rPr>
        <w:t>2 Chroniques 12.16–14.1</w:t>
      </w:r>
      <w:r>
        <w:rPr>
          <w:lang w:val="fr_FR" w:bidi="fr_FR"/>
        </w:rPr>
        <w:t xml:space="preserve"> (Abia dans </w:t>
      </w:r>
      <w:r>
        <w:rPr>
          <w:lang w:val="fr_FR" w:bidi="fr_FR"/>
        </w:rPr>
        <w:t>Mt 1.7</w:t>
      </w:r>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r>
        <w:rPr>
          <w:lang w:val="fr_FR" w:bidi="fr_FR"/>
        </w:rPr>
        <w:t>2Ch 29.1</w:t>
      </w:r>
      <w:r>
        <w:rPr>
          <w:lang w:val="fr_FR" w:bidi="fr_FR"/>
        </w:rPr>
        <w:t>). Elle est aussi appelée « Abi » (</w:t>
      </w:r>
      <w:r>
        <w:rPr>
          <w:lang w:val="fr_FR" w:bidi="fr_FR"/>
        </w:rPr>
        <w:t>2R 18.2</w:t>
      </w:r>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r>
        <w:rPr>
          <w:lang w:val="fr_FR" w:bidi="fr_FR"/>
        </w:rPr>
        <w:t>1Ch 7.8</w:t>
      </w:r>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r>
        <w:rPr>
          <w:lang w:val="fr_FR" w:bidi="fr_FR"/>
        </w:rPr>
        <w:t>1Ch 24.10</w:t>
      </w:r>
      <w:r>
        <w:rPr>
          <w:lang w:val="fr_FR" w:bidi="fr_FR"/>
        </w:rPr>
        <w:t xml:space="preserve"> ; </w:t>
      </w:r>
      <w:r>
        <w:rPr>
          <w:lang w:val="fr_FR" w:bidi="fr_FR"/>
        </w:rPr>
        <w:t>Lc 1.5</w:t>
      </w:r>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r>
        <w:rPr>
          <w:lang w:val="fr_FR" w:bidi="fr_FR"/>
        </w:rPr>
        <w:t>Né 10.7</w:t>
      </w:r>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r>
        <w:rPr>
          <w:lang w:val="fr_FR" w:bidi="fr_FR"/>
        </w:rPr>
        <w:t>Né 12.4</w:t>
      </w:r>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r>
        <w:rPr>
          <w:lang w:val="fr_FR" w:bidi="fr_FR"/>
        </w:rPr>
        <w:t>1Ch 3.10</w:t>
      </w:r>
      <w:r>
        <w:rPr>
          <w:lang w:val="fr_FR" w:bidi="fr_FR"/>
        </w:rPr>
        <w:t>). Il était également appelé « Abija » (</w:t>
      </w:r>
      <w:r>
        <w:rPr>
          <w:lang w:val="fr_FR" w:bidi="fr_FR"/>
        </w:rPr>
        <w:t>2Ch 11.18–22</w:t>
      </w:r>
      <w:r>
        <w:rPr>
          <w:lang w:val="fr_FR" w:bidi="fr_FR"/>
        </w:rPr>
        <w:t xml:space="preserve"> ; </w:t>
      </w:r>
      <w:r>
        <w:rPr>
          <w:lang w:val="fr_FR" w:bidi="fr_FR"/>
        </w:rPr>
        <w:t>12.16</w:t>
      </w:r>
      <w:r>
        <w:rPr>
          <w:lang w:val="fr_FR" w:bidi="fr_FR"/>
        </w:rPr>
        <w:t xml:space="preserve"> ; </w:t>
      </w:r>
      <w:r>
        <w:rPr>
          <w:lang w:val="fr_FR" w:bidi="fr_FR"/>
        </w:rPr>
        <w:t>13.1</w:t>
      </w:r>
      <w:r>
        <w:rPr>
          <w:lang w:val="fr_FR" w:bidi="fr_FR"/>
        </w:rPr>
        <w:t>–</w:t>
      </w:r>
      <w:r>
        <w:rPr>
          <w:lang w:val="fr_FR" w:bidi="fr_FR"/>
        </w:rPr>
        <w:t>22</w:t>
      </w:r>
      <w:r>
        <w:rPr>
          <w:lang w:val="fr_FR" w:bidi="fr_FR"/>
        </w:rPr>
        <w:t xml:space="preserve"> ; </w:t>
      </w:r>
      <w:r>
        <w:rPr>
          <w:lang w:val="fr_FR" w:bidi="fr_FR"/>
        </w:rPr>
        <w:t>14.1</w:t>
      </w:r>
      <w:r>
        <w:rPr>
          <w:lang w:val="fr_FR" w:bidi="fr_FR"/>
        </w:rPr>
        <w:t>).</w:t>
      </w:r>
    </w:p>
    <w:p>
      <w:pPr/>
      <w:r>
        <w:rPr>
          <w:lang w:val="fr_FR" w:bidi="fr_FR"/>
        </w:rPr>
      </w:r>
      <w:r>
        <w:rPr>
          <w:lang w:val="fr_FR" w:bidi="fr_FR"/>
        </w:rPr>
        <w:t>L'événement principal du règne d'Abijam sera sa guerre avec le roi Jéroboam 1er d'Israël (</w:t>
      </w:r>
      <w:r>
        <w:rPr>
          <w:lang w:val="fr_FR" w:bidi="fr_FR"/>
        </w:rPr>
        <w:t>2Ch 13.1</w:t>
      </w:r>
      <w:r>
        <w:rPr>
          <w:lang w:val="fr_FR" w:bidi="fr_FR"/>
        </w:rPr>
        <w:t>–</w:t>
      </w:r>
      <w:r>
        <w:rPr>
          <w:lang w:val="fr_FR" w:bidi="fr_FR"/>
        </w:rPr>
        <w:t>3</w:t>
      </w:r>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r>
        <w:rPr>
          <w:lang w:val="fr_FR" w:bidi="fr_FR"/>
        </w:rPr>
        <w:t>2Ch 13.4</w:t>
      </w:r>
      <w:r>
        <w:rPr>
          <w:lang w:val="fr_FR" w:bidi="fr_FR"/>
        </w:rPr>
        <w:t>–</w:t>
      </w:r>
      <w:r>
        <w:rPr>
          <w:lang w:val="fr_FR" w:bidi="fr_FR"/>
        </w:rPr>
        <w:t>12</w:t>
      </w:r>
      <w:r>
        <w:rPr>
          <w:lang w:val="fr_FR" w:bidi="fr_FR"/>
        </w:rPr>
        <w:t>). Abijam et son armée prieront pour obtenir l'aide de Dieu dans la bataille. Même si l'armée de Jéroboam était deux fois plus grande, l'armée d'Abijam échappera à une embuscade et remportera une victoire surprise (</w:t>
      </w:r>
      <w:r>
        <w:rPr>
          <w:lang w:val="fr_FR" w:bidi="fr_FR"/>
        </w:rPr>
        <w:t>2Ch 13.13</w:t>
      </w:r>
      <w:r>
        <w:rPr>
          <w:lang w:val="fr_FR" w:bidi="fr_FR"/>
        </w:rPr>
        <w:t>–</w:t>
      </w:r>
      <w:r>
        <w:rPr>
          <w:lang w:val="fr_FR" w:bidi="fr_FR"/>
        </w:rPr>
        <w:t>19</w:t>
      </w:r>
      <w:r>
        <w:rPr>
          <w:lang w:val="fr_FR" w:bidi="fr_FR"/>
        </w:rPr>
        <w:t>).</w:t>
      </w:r>
    </w:p>
    <w:p>
      <w:pPr/>
      <w:r>
        <w:rPr>
          <w:lang w:val="fr_FR" w:bidi="fr_FR"/>
        </w:rPr>
      </w:r>
      <w:r>
        <w:rPr>
          <w:lang w:val="fr_FR" w:bidi="fr_FR"/>
        </w:rPr>
        <w:t xml:space="preserve">Le règne d'Abijam sur Juda n'a pas été décrit favorablement dans </w:t>
      </w:r>
      <w:r>
        <w:rPr>
          <w:lang w:val="fr_FR" w:bidi="fr_FR"/>
        </w:rPr>
        <w:t>1 Rois 15.1</w:t>
      </w:r>
      <w:r>
        <w:rPr>
          <w:lang w:val="fr_FR" w:bidi="fr_FR"/>
        </w:rPr>
        <w:t>–</w:t>
      </w:r>
      <w:r>
        <w:rPr>
          <w:lang w:val="fr_FR" w:bidi="fr_FR"/>
        </w:rPr>
        <w:t>8</w:t>
      </w:r>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r>
        <w:rPr>
          <w:lang w:val="fr_FR" w:bidi="fr_FR"/>
        </w:rPr>
        <w:t>1R 15.3</w:t>
      </w:r>
      <w:r>
        <w:rPr>
          <w:lang w:val="fr_FR" w:bidi="fr_FR"/>
        </w:rPr>
        <w:t>). Mais Dieu avait promis de maintenir les descendants de David sur le trône à Jérusalem (</w:t>
      </w:r>
      <w:r>
        <w:rPr>
          <w:lang w:val="fr_FR" w:bidi="fr_FR"/>
        </w:rPr>
        <w:t>1R 11.36</w:t>
      </w:r>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r>
        <w:rPr>
          <w:lang w:val="fr_FR" w:bidi="fr_FR"/>
        </w:rPr>
        <w:t>Mt 1.7</w:t>
      </w:r>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r>
        <w:rPr>
          <w:lang w:val="fr_FR" w:bidi="fr_FR"/>
        </w:rPr>
        <w:t>Luc 3.1</w:t>
      </w:r>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r>
        <w:rPr>
          <w:lang w:val="fr_FR" w:bidi="fr_FR"/>
        </w:rPr>
        <w:t>Gn 10.28</w:t>
      </w:r>
      <w:r>
        <w:rPr>
          <w:lang w:val="fr_FR" w:bidi="fr_FR"/>
        </w:rPr>
        <w:t xml:space="preserve"> ; </w:t>
      </w:r>
      <w:r>
        <w:rPr>
          <w:lang w:val="fr_FR" w:bidi="fr_FR"/>
        </w:rPr>
        <w:t>1Ch 1.22</w:t>
      </w:r>
      <w:r>
        <w:rPr>
          <w:lang w:val="fr_FR" w:bidi="fr_FR"/>
        </w:rPr>
        <w:t>).</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r>
        <w:rPr>
          <w:lang w:val="fr_FR" w:bidi="fr_FR"/>
        </w:rPr>
      </w:r>
      <w:r>
        <w:rPr>
          <w:lang w:val="fr_FR" w:bidi="fr_FR"/>
        </w:rPr>
        <w:t>Gouffre sans fond impossible à mesurer, souvent lié au monde souterrain où séjournent les morts.</w:t>
      </w:r>
    </w:p>
    <w:p>
      <w:pPr/>
      <w:r>
        <w:rPr>
          <w:lang w:val="fr_FR" w:bidi="fr_FR"/>
        </w:rPr>
      </w:r>
      <w:r>
        <w:rPr>
          <w:i/>
          <w:lang w:val="fr_FR" w:bidi="fr_FR"/>
        </w:rPr>
        <w:t>Voir</w:t>
      </w:r>
      <w:r>
        <w:rPr>
          <w:lang w:val="fr_FR" w:bidi="fr_FR"/>
        </w:rPr>
        <w:t xml:space="preserve"> </w:t>
      </w:r>
      <w:r>
        <w:rPr>
          <w:lang w:val="fr_FR" w:bidi="fr_FR"/>
        </w:rPr>
        <w:t>puits sans fond</w:t>
      </w:r>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r>
        <w:rPr>
          <w:lang w:val="fr_FR" w:bidi="fr_FR"/>
        </w:rPr>
        <w:t>Gn 1.2</w:t>
      </w:r>
      <w:r>
        <w:rPr>
          <w:lang w:val="fr_FR" w:bidi="fr_FR"/>
        </w:rPr>
        <w:t>) et des parties profondes de l'océan (</w:t>
      </w:r>
      <w:r>
        <w:rPr>
          <w:lang w:val="fr_FR" w:bidi="fr_FR"/>
        </w:rPr>
        <w:t>Ps 33.7</w:t>
      </w:r>
      <w:r>
        <w:rPr>
          <w:lang w:val="fr_FR" w:bidi="fr_FR"/>
        </w:rPr>
        <w:t xml:space="preserve"> ; </w:t>
      </w:r>
      <w:r>
        <w:rPr>
          <w:lang w:val="fr_FR" w:bidi="fr_FR"/>
        </w:rPr>
        <w:t>77.16</w:t>
      </w:r>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r>
        <w:rPr>
          <w:lang w:val="fr_FR" w:bidi="fr_FR"/>
        </w:rPr>
        <w:t>Ps 71.20</w:t>
      </w:r>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r>
        <w:rPr>
          <w:lang w:val="fr_FR" w:bidi="fr_FR"/>
        </w:rPr>
        <w:t>Lc 8.31</w:t>
      </w:r>
      <w:r>
        <w:rPr>
          <w:lang w:val="fr_FR" w:bidi="fr_FR"/>
        </w:rPr>
        <w:t xml:space="preserve">). De nombreux commentateurs pensent que cela se rattache à des références ultérieures à une « prison » (voir </w:t>
      </w:r>
      <w:r>
        <w:rPr>
          <w:lang w:val="fr_FR" w:bidi="fr_FR"/>
        </w:rPr>
        <w:t>2P 2.4</w:t>
      </w:r>
      <w:r>
        <w:rPr>
          <w:lang w:val="fr_FR" w:bidi="fr_FR"/>
        </w:rPr>
        <w:t xml:space="preserve"> ; </w:t>
      </w:r>
      <w:r>
        <w:rPr>
          <w:lang w:val="fr_FR" w:bidi="fr_FR"/>
        </w:rPr>
        <w:t>Jd 1.6</w:t>
      </w:r>
      <w:r>
        <w:rPr>
          <w:lang w:val="fr_FR" w:bidi="fr_FR"/>
        </w:rPr>
        <w:t xml:space="preserve">). La signification de cette « prison » est incertaine. Cependant, des études de ces versets, ainsi que </w:t>
      </w:r>
      <w:r>
        <w:rPr>
          <w:lang w:val="fr_FR" w:bidi="fr_FR"/>
        </w:rPr>
        <w:t>1 Pierre 3.19</w:t>
      </w:r>
      <w:r>
        <w:rPr>
          <w:lang w:val="fr_FR" w:bidi="fr_FR"/>
        </w:rPr>
        <w:t xml:space="preserve"> et </w:t>
      </w:r>
      <w:r>
        <w:rPr>
          <w:lang w:val="fr_FR" w:bidi="fr_FR"/>
        </w:rPr>
        <w:t>4.6</w:t>
      </w:r>
      <w:r>
        <w:rPr>
          <w:lang w:val="fr_FR" w:bidi="fr_FR"/>
        </w:rPr>
        <w:t xml:space="preserve">, suggèrent que l'abîme n'est probablement pas la même chose que le séjour des morts. Au lieu de cela, il semble être un lieu où les esprits maléfiques sont retenus. Cependant, dans </w:t>
      </w:r>
      <w:r>
        <w:rPr>
          <w:lang w:val="fr_FR" w:bidi="fr_FR"/>
        </w:rPr>
        <w:t>Romains 10.7</w:t>
      </w:r>
      <w:r>
        <w:rPr>
          <w:lang w:val="fr_FR" w:bidi="fr_FR"/>
        </w:rPr>
        <w:t xml:space="preserve">, Paul utilise le mot « abîme » pour décrire la tombe, en la contrastant avec l'ascension au ciel. Paul reprend un passage de </w:t>
      </w:r>
      <w:r>
        <w:rPr>
          <w:lang w:val="fr_FR" w:bidi="fr_FR"/>
        </w:rPr>
        <w:t xml:space="preserve">Deutéronome 30.12–13 </w:t>
      </w:r>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r>
        <w:rPr>
          <w:lang w:val="fr_FR" w:bidi="fr_FR"/>
        </w:rPr>
        <w:t>Ap 9.1–11</w:t>
      </w:r>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r>
        <w:rPr>
          <w:lang w:val="fr_FR" w:bidi="fr_FR"/>
        </w:rPr>
        <w:t>Ap 9.11</w:t>
      </w:r>
      <w:r>
        <w:rPr>
          <w:lang w:val="fr_FR" w:bidi="fr_FR"/>
        </w:rPr>
        <w:t>)</w:t>
      </w:r>
    </w:p>
    <w:p>
      <w:pPr>
        <w:pStyle w:val="ListBullet"/>
        <w:spacing w:line="240" w:lineRule="auto"/>
        <w:ind w:left="720"/>
      </w:pPr>
      <w:r>
        <w:rPr>
          <w:lang w:val="fr_FR" w:bidi="fr_FR"/>
        </w:rPr>
      </w:r>
      <w:r>
        <w:rPr>
          <w:lang w:val="fr_FR" w:bidi="fr_FR"/>
        </w:rPr>
        <w:t>La « Bête », ou l'Antéchrist (</w:t>
      </w:r>
      <w:r>
        <w:rPr>
          <w:lang w:val="fr_FR" w:bidi="fr_FR"/>
        </w:rPr>
        <w:t>Ap 11.7</w:t>
      </w:r>
      <w:r>
        <w:rPr>
          <w:lang w:val="fr_FR" w:bidi="fr_FR"/>
        </w:rPr>
        <w:t xml:space="preserve"> ; </w:t>
      </w:r>
      <w:r>
        <w:rPr>
          <w:lang w:val="fr_FR" w:bidi="fr_FR"/>
        </w:rPr>
        <w:t>17.8</w:t>
      </w:r>
      <w:r>
        <w:rPr>
          <w:lang w:val="fr_FR" w:bidi="fr_FR"/>
        </w:rPr>
        <w:t>)</w:t>
      </w:r>
    </w:p>
    <w:p>
      <w:pPr/>
      <w:r>
        <w:rPr>
          <w:lang w:val="fr_FR" w:bidi="fr_FR"/>
        </w:rPr>
      </w:r>
      <w:r>
        <w:rPr>
          <w:lang w:val="fr_FR" w:bidi="fr_FR"/>
        </w:rPr>
        <w:t>L'abîme est également le lieu où Satan sera gardé pendant 1 000 ans (</w:t>
      </w:r>
      <w:r>
        <w:rPr>
          <w:lang w:val="fr_FR" w:bidi="fr_FR"/>
        </w:rPr>
        <w:t>Ap 20.1, 3</w:t>
      </w:r>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r>
        <w:rPr>
          <w:lang w:val="fr_FR" w:bidi="fr_FR"/>
        </w:rPr>
        <w:t>Ap 9.1</w:t>
      </w:r>
      <w:r>
        <w:rPr>
          <w:lang w:val="fr_FR" w:bidi="fr_FR"/>
        </w:rPr>
        <w:t>). La Bête sortira de l'abîme puis sera détruite (</w:t>
      </w:r>
      <w:r>
        <w:rPr>
          <w:lang w:val="fr_FR" w:bidi="fr_FR"/>
        </w:rPr>
        <w:t>Ap 17.8</w:t>
      </w:r>
      <w:r>
        <w:rPr>
          <w:lang w:val="fr_FR" w:bidi="fr_FR"/>
        </w:rPr>
        <w:t>). La puissance de Dieu est démontrée lorsque Satan est capturé, ligoté, jeté dans l'abîme et enfermé à l'intérieur (</w:t>
      </w:r>
      <w:r>
        <w:rPr>
          <w:lang w:val="fr_FR" w:bidi="fr_FR"/>
        </w:rPr>
        <w:t>Ap 20.2–3</w:t>
      </w:r>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r>
        <w:rPr>
          <w:lang w:val="fr_FR" w:bidi="fr_FR"/>
        </w:rPr>
        <w:t>Ap 9.2</w:t>
      </w:r>
      <w:r>
        <w:rPr>
          <w:lang w:val="fr_FR" w:bidi="fr_FR"/>
        </w:rPr>
        <w:t xml:space="preserve">). Ce n'est pas le lieu de tourment (appelé « le lac de feu » dans </w:t>
      </w:r>
      <w:r>
        <w:rPr>
          <w:lang w:val="fr_FR" w:bidi="fr_FR"/>
        </w:rPr>
        <w:t>Ap 20.10–15</w:t>
      </w:r>
      <w:r>
        <w:rPr>
          <w:lang w:val="fr_FR" w:bidi="fr_FR"/>
        </w:rPr>
        <w:t xml:space="preserve">). Après la fin des temps, l'abîme sera remplacée par ce lieu final de punition (voir </w:t>
      </w:r>
      <w:r>
        <w:rPr>
          <w:lang w:val="fr_FR" w:bidi="fr_FR"/>
        </w:rPr>
        <w:t>Ap 17.8</w:t>
      </w:r>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r>
        <w:rPr>
          <w:lang w:val="fr_FR" w:bidi="fr_FR"/>
        </w:rPr>
        <w:t>Ap 12.9</w:t>
      </w:r>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r>
        <w:rPr>
          <w:lang w:val="fr_FR" w:bidi="fr_FR"/>
        </w:rPr>
        <w:t>Gn 20.1</w:t>
      </w:r>
      <w:r>
        <w:rPr>
          <w:lang w:val="fr_FR" w:bidi="fr_FR"/>
        </w:rPr>
        <w:t>–</w:t>
      </w:r>
      <w:r>
        <w:rPr>
          <w:lang w:val="fr_FR" w:bidi="fr_FR"/>
        </w:rPr>
        <w:t>18</w:t>
      </w:r>
      <w:r>
        <w:rPr>
          <w:lang w:val="fr_FR" w:bidi="fr_FR"/>
        </w:rPr>
        <w:t>). Il avait déjà fait cela en Égypte (</w:t>
      </w:r>
      <w:r>
        <w:rPr>
          <w:lang w:val="fr_FR" w:bidi="fr_FR"/>
        </w:rPr>
        <w:t>Gn 12.10</w:t>
      </w:r>
      <w:r>
        <w:rPr>
          <w:lang w:val="fr_FR" w:bidi="fr_FR"/>
        </w:rPr>
        <w:t>–</w:t>
      </w:r>
      <w:r>
        <w:rPr>
          <w:lang w:val="fr_FR" w:bidi="fr_FR"/>
        </w:rPr>
        <w:t>20</w:t>
      </w:r>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r>
        <w:rPr>
          <w:lang w:val="fr_FR" w:bidi="fr_FR"/>
        </w:rPr>
        <w:t>Gn 21.22</w:t>
      </w:r>
      <w:r>
        <w:rPr>
          <w:lang w:val="fr_FR" w:bidi="fr_FR"/>
        </w:rPr>
        <w:t>–</w:t>
      </w:r>
      <w:r>
        <w:rPr>
          <w:lang w:val="fr_FR" w:bidi="fr_FR"/>
        </w:rPr>
        <w:t>34</w:t>
      </w:r>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r>
        <w:rPr>
          <w:lang w:val="fr_FR" w:bidi="fr_FR"/>
        </w:rPr>
        <w:t>Gn 26.1</w:t>
      </w:r>
      <w:r>
        <w:rPr>
          <w:lang w:val="fr_FR" w:bidi="fr_FR"/>
        </w:rPr>
        <w:t>–</w:t>
      </w:r>
      <w:r>
        <w:rPr>
          <w:lang w:val="fr_FR" w:bidi="fr_FR"/>
        </w:rPr>
        <w:t>11</w:t>
      </w:r>
      <w:r>
        <w:rPr>
          <w:lang w:val="fr_FR" w:bidi="fr_FR"/>
        </w:rPr>
        <w:t>). En raison de disputes concernant l'eau et la surpopulation, Abimélec demandera à Isaac de quitter le territoire philistin (</w:t>
      </w:r>
      <w:r>
        <w:rPr>
          <w:lang w:val="fr_FR" w:bidi="fr_FR"/>
        </w:rPr>
        <w:t>Gn 26.12</w:t>
      </w:r>
      <w:r>
        <w:rPr>
          <w:lang w:val="fr_FR" w:bidi="fr_FR"/>
        </w:rPr>
        <w:t>–</w:t>
      </w:r>
      <w:r>
        <w:rPr>
          <w:lang w:val="fr_FR" w:bidi="fr_FR"/>
        </w:rPr>
        <w:t>22</w:t>
      </w:r>
      <w:r>
        <w:rPr>
          <w:lang w:val="fr_FR" w:bidi="fr_FR"/>
        </w:rPr>
        <w:t>). Ils concluront finalement un traité de paix à Beer-Schéba, renouvelant celui conclu entre Abraham et l'Abimélec précédent (</w:t>
      </w:r>
      <w:r>
        <w:rPr>
          <w:lang w:val="fr_FR" w:bidi="fr_FR"/>
        </w:rPr>
        <w:t>Gn 26.26</w:t>
      </w:r>
      <w:r>
        <w:rPr>
          <w:lang w:val="fr_FR" w:bidi="fr_FR"/>
        </w:rPr>
        <w:t>–</w:t>
      </w:r>
      <w:r>
        <w:rPr>
          <w:lang w:val="fr_FR" w:bidi="fr_FR"/>
        </w:rPr>
        <w:t>33</w:t>
      </w:r>
      <w:r>
        <w:rPr>
          <w:lang w:val="fr_FR" w:bidi="fr_FR"/>
        </w:rPr>
        <w:t>).</w:t>
      </w:r>
    </w:p>
    <w:p>
      <w:pPr>
        <w:pStyle w:val="ListNumber"/>
        <w:spacing w:line="240" w:lineRule="auto"/>
        <w:ind w:left="720"/>
      </w:pPr>
      <w:r>
        <w:rPr>
          <w:lang w:val="fr_FR" w:bidi="fr_FR"/>
        </w:rPr>
      </w:r>
      <w:r>
        <w:rPr>
          <w:lang w:val="fr_FR" w:bidi="fr_FR"/>
        </w:rPr>
        <w:t>Fils de Gédéon par une concubine à Sichem (</w:t>
      </w:r>
      <w:r>
        <w:rPr>
          <w:lang w:val="fr_FR" w:bidi="fr_FR"/>
        </w:rPr>
        <w:t>Jg 8.31</w:t>
      </w:r>
      <w:r>
        <w:rPr>
          <w:lang w:val="fr_FR" w:bidi="fr_FR"/>
        </w:rPr>
        <w:t>). Après la mort de son père, Abimélec collaborera avec la famille de sa mère pour tuer ses soixante-dix demi-frères. Jotham sera le seul à échapper (</w:t>
      </w:r>
      <w:r>
        <w:rPr>
          <w:lang w:val="fr_FR" w:bidi="fr_FR"/>
        </w:rPr>
        <w:t>Jg 9.1–5</w:t>
      </w:r>
      <w:r>
        <w:rPr>
          <w:lang w:val="fr_FR" w:bidi="fr_FR"/>
        </w:rPr>
        <w:t>). Dans sa troisième année en tant que dirigeant, il réprimera brutalement une rébellion (</w:t>
      </w:r>
      <w:r>
        <w:rPr>
          <w:lang w:val="fr_FR" w:bidi="fr_FR"/>
        </w:rPr>
        <w:t>Jg 9.22–49</w:t>
      </w:r>
      <w:r>
        <w:rPr>
          <w:lang w:val="fr_FR" w:bidi="fr_FR"/>
        </w:rPr>
        <w:t>). Il sera finalement tué lorsqu'une femme laissera tomber une meule sur sa tête. Abimélec demandera à son porteur d'armes de le tuer avec une épée afin que personne ne puisse dire qu'il avait été tué par une femme (</w:t>
      </w:r>
      <w:r>
        <w:rPr>
          <w:lang w:val="fr_FR" w:bidi="fr_FR"/>
        </w:rPr>
        <w:t>Jg 9.53–57</w:t>
      </w:r>
      <w:r>
        <w:rPr>
          <w:lang w:val="fr_FR" w:bidi="fr_FR"/>
        </w:rPr>
        <w:t>).</w:t>
      </w:r>
    </w:p>
    <w:p>
      <w:pPr>
        <w:pStyle w:val="ListNumber"/>
        <w:spacing w:line="240" w:lineRule="auto"/>
        <w:ind w:left="720"/>
      </w:pPr>
      <w:r>
        <w:rPr>
          <w:lang w:val="fr_FR" w:bidi="fr_FR"/>
        </w:rPr>
      </w:r>
      <w:r>
        <w:rPr>
          <w:lang w:val="fr_FR" w:bidi="fr_FR"/>
        </w:rPr>
        <w:t>Akisch, roi de la ville philistine de Gath (</w:t>
      </w:r>
      <w:r>
        <w:rPr>
          <w:lang w:val="fr_FR" w:bidi="fr_FR"/>
        </w:rPr>
        <w:t>1S 21.10</w:t>
      </w:r>
      <w:r>
        <w:rPr>
          <w:lang w:val="fr_FR" w:bidi="fr_FR"/>
        </w:rPr>
        <w:t>–</w:t>
      </w:r>
      <w:r>
        <w:rPr>
          <w:lang w:val="fr_FR" w:bidi="fr_FR"/>
        </w:rPr>
        <w:t>15</w:t>
      </w:r>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r>
        <w:rPr>
          <w:lang w:val="fr_FR" w:bidi="fr_FR"/>
        </w:rPr>
        <w:t>1Ch 18.16</w:t>
      </w:r>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r>
        <w:rPr>
          <w:lang w:val="fr_FR" w:bidi="fr_FR"/>
        </w:rPr>
        <w:t>1S 6.21–7.2</w:t>
      </w:r>
      <w:r>
        <w:rPr>
          <w:lang w:val="fr_FR" w:bidi="fr_FR"/>
        </w:rPr>
        <w:t>).</w:t>
      </w:r>
    </w:p>
    <w:p>
      <w:pPr>
        <w:pStyle w:val="ListNumber"/>
        <w:spacing w:line="240" w:lineRule="auto"/>
        <w:ind w:left="720"/>
      </w:pPr>
      <w:r>
        <w:rPr>
          <w:lang w:val="fr_FR" w:bidi="fr_FR"/>
        </w:rPr>
      </w:r>
      <w:r>
        <w:rPr>
          <w:lang w:val="fr_FR" w:bidi="fr_FR"/>
        </w:rPr>
        <w:t>Deuxième fils d'Isaï et frère de David (</w:t>
      </w:r>
      <w:r>
        <w:rPr>
          <w:lang w:val="fr_FR" w:bidi="fr_FR"/>
        </w:rPr>
        <w:t>1S 16.8</w:t>
      </w:r>
      <w:r>
        <w:rPr>
          <w:lang w:val="fr_FR" w:bidi="fr_FR"/>
        </w:rPr>
        <w:t xml:space="preserve"> ; </w:t>
      </w:r>
      <w:r>
        <w:rPr>
          <w:lang w:val="fr_FR" w:bidi="fr_FR"/>
        </w:rPr>
        <w:t>17.13</w:t>
      </w:r>
      <w:r>
        <w:rPr>
          <w:lang w:val="fr_FR" w:bidi="fr_FR"/>
        </w:rPr>
        <w:t xml:space="preserve"> ; </w:t>
      </w:r>
      <w:r>
        <w:rPr>
          <w:lang w:val="fr_FR" w:bidi="fr_FR"/>
        </w:rPr>
        <w:t>1Ch 2.13</w:t>
      </w:r>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r>
        <w:rPr>
          <w:lang w:val="fr_FR" w:bidi="fr_FR"/>
        </w:rPr>
        <w:t>1 Rois 4.11</w:t>
      </w:r>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r>
        <w:rPr>
          <w:lang w:val="fr_FR" w:bidi="fr_FR"/>
        </w:rPr>
        <w:t>1Ch 8.33</w:t>
      </w:r>
      <w:r>
        <w:rPr>
          <w:lang w:val="fr_FR" w:bidi="fr_FR"/>
        </w:rPr>
        <w:t xml:space="preserve"> ; </w:t>
      </w:r>
      <w:r>
        <w:rPr>
          <w:lang w:val="fr_FR" w:bidi="fr_FR"/>
        </w:rPr>
        <w:t>10.2</w:t>
      </w:r>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r>
        <w:rPr>
          <w:lang w:val="fr_FR" w:bidi="fr_FR"/>
        </w:rPr>
        <w:t>Jg 4.6, 12</w:t>
      </w:r>
      <w:r>
        <w:rPr>
          <w:lang w:val="fr_FR" w:bidi="fr_FR"/>
        </w:rPr>
        <w:t xml:space="preserve"> ; </w:t>
      </w:r>
      <w:r>
        <w:rPr>
          <w:lang w:val="fr_FR" w:bidi="fr_FR"/>
        </w:rPr>
        <w:t>5.1, 12</w:t>
      </w:r>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r>
        <w:rPr>
          <w:lang w:val="fr_FR" w:bidi="fr_FR"/>
        </w:rPr>
        <w:t>Nb 16.1</w:t>
      </w:r>
      <w:r>
        <w:rPr>
          <w:lang w:val="fr_FR" w:bidi="fr_FR"/>
        </w:rPr>
        <w:t>–</w:t>
      </w:r>
      <w:r>
        <w:rPr>
          <w:lang w:val="fr_FR" w:bidi="fr_FR"/>
        </w:rPr>
        <w:t>33</w:t>
      </w:r>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r>
        <w:rPr>
          <w:lang w:val="fr_FR" w:bidi="fr_FR"/>
        </w:rPr>
        <w:t>1R 16.34</w:t>
      </w:r>
      <w:r>
        <w:rPr>
          <w:lang w:val="fr_FR" w:bidi="fr_FR"/>
        </w:rPr>
        <w:t>). Josué avait prophétisé cet événement (</w:t>
      </w:r>
      <w:r>
        <w:rPr>
          <w:lang w:val="fr_FR" w:bidi="fr_FR"/>
        </w:rPr>
        <w:t>Jos 6.26</w:t>
      </w:r>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r>
        <w:rPr>
          <w:lang w:val="fr_FR" w:bidi="fr_FR"/>
        </w:rPr>
        <w:t>1 Rois 15.2, 10</w:t>
      </w:r>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r>
        <w:rPr>
          <w:lang w:val="fr_FR" w:bidi="fr_FR"/>
        </w:rPr>
        <w:t>1R 1.1</w:t>
      </w:r>
      <w:r>
        <w:rPr>
          <w:lang w:val="fr_FR" w:bidi="fr_FR"/>
        </w:rPr>
        <w:t>–</w:t>
      </w:r>
      <w:r>
        <w:rPr>
          <w:lang w:val="fr_FR" w:bidi="fr_FR"/>
        </w:rPr>
        <w:t>4</w:t>
      </w:r>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r>
        <w:rPr>
          <w:lang w:val="fr_FR" w:bidi="fr_FR"/>
        </w:rPr>
        <w:t>1R 2.13</w:t>
      </w:r>
      <w:r>
        <w:rPr>
          <w:lang w:val="fr_FR" w:bidi="fr_FR"/>
        </w:rPr>
        <w:t>–</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r>
        <w:rPr>
          <w:lang w:val="fr_FR" w:bidi="fr_FR"/>
        </w:rPr>
        <w:t xml:space="preserve"> </w:t>
      </w:r>
      <w:r>
        <w:rPr>
          <w:lang w:val="fr_FR" w:bidi="fr_FR"/>
        </w:rPr>
        <w:t>; fils de la sœur de David, Tseruja (son père n'est pas mentionné) et frère de Joab et d'Asaël (</w:t>
      </w:r>
      <w:r>
        <w:rPr>
          <w:lang w:val="fr_FR" w:bidi="fr_FR"/>
        </w:rPr>
        <w:t>1Ch 2.16</w:t>
      </w:r>
      <w:r>
        <w:rPr>
          <w:lang w:val="fr_FR" w:bidi="fr_FR"/>
        </w:rPr>
        <w:t>).</w:t>
      </w:r>
    </w:p>
    <w:p>
      <w:pPr/>
      <w:r>
        <w:rPr>
          <w:lang w:val="fr_FR" w:bidi="fr_FR"/>
        </w:rPr>
      </w:r>
      <w:r>
        <w:rPr>
          <w:lang w:val="fr_FR" w:bidi="fr_FR"/>
        </w:rPr>
        <w:t>Abischaï est allé avec David au camp de Saül une nuit et a voulu tuer Saül pendant qu'il dormait, mais David l'en a empêché (</w:t>
      </w:r>
      <w:r>
        <w:rPr>
          <w:lang w:val="fr_FR" w:bidi="fr_FR"/>
        </w:rPr>
        <w:t>1S 26.6</w:t>
      </w:r>
      <w:r>
        <w:rPr>
          <w:lang w:val="fr_FR" w:bidi="fr_FR"/>
        </w:rPr>
        <w:t>–</w:t>
      </w:r>
      <w:r>
        <w:rPr>
          <w:lang w:val="fr_FR" w:bidi="fr_FR"/>
        </w:rPr>
        <w:t>12</w:t>
      </w:r>
      <w:r>
        <w:rPr>
          <w:lang w:val="fr_FR" w:bidi="fr_FR"/>
        </w:rPr>
        <w:t>). Il a également aidé Joab à tuer Abner, le général de Saül, pour venger la mort de leur frère Asaël (</w:t>
      </w:r>
      <w:r>
        <w:rPr>
          <w:lang w:val="fr_FR" w:bidi="fr_FR"/>
        </w:rPr>
        <w:t>2S 3.30</w:t>
      </w:r>
      <w:r>
        <w:rPr>
          <w:lang w:val="fr_FR" w:bidi="fr_FR"/>
        </w:rPr>
        <w:t>).</w:t>
      </w:r>
    </w:p>
    <w:p>
      <w:pPr/>
      <w:r>
        <w:rPr>
          <w:lang w:val="fr_FR" w:bidi="fr_FR"/>
        </w:rPr>
      </w:r>
      <w:r>
        <w:rPr>
          <w:lang w:val="fr_FR" w:bidi="fr_FR"/>
        </w:rPr>
        <w:t>Plus tard, Abischaï remportera une victoire sur les Édomites (</w:t>
      </w:r>
      <w:r>
        <w:rPr>
          <w:lang w:val="fr_FR" w:bidi="fr_FR"/>
        </w:rPr>
        <w:t>1Ch 18.12</w:t>
      </w:r>
      <w:r>
        <w:rPr>
          <w:lang w:val="fr_FR" w:bidi="fr_FR"/>
        </w:rPr>
        <w:t>–</w:t>
      </w:r>
      <w:r>
        <w:rPr>
          <w:lang w:val="fr_FR" w:bidi="fr_FR"/>
        </w:rPr>
        <w:t>13</w:t>
      </w:r>
      <w:r>
        <w:rPr>
          <w:lang w:val="fr_FR" w:bidi="fr_FR"/>
        </w:rPr>
        <w:t>) et sera second de l'armée lors d'une bataille décisive contre les Ammonites (</w:t>
      </w:r>
      <w:r>
        <w:rPr>
          <w:lang w:val="fr_FR" w:bidi="fr_FR"/>
        </w:rPr>
        <w:t>1Ch 19.10</w:t>
      </w:r>
      <w:r>
        <w:rPr>
          <w:lang w:val="fr_FR" w:bidi="fr_FR"/>
        </w:rPr>
        <w:t>–</w:t>
      </w:r>
      <w:r>
        <w:rPr>
          <w:lang w:val="fr_FR" w:bidi="fr_FR"/>
        </w:rPr>
        <w:t>15</w:t>
      </w:r>
      <w:r>
        <w:rPr>
          <w:lang w:val="fr_FR" w:bidi="fr_FR"/>
        </w:rPr>
        <w:t>). Abischaï était souvent cruel. Il a par exemple voulu décapiter Schimeï pour avoir insulté David pendant la rébellion d'Absalom, mais encore une fois, David l'en a empêché (</w:t>
      </w:r>
      <w:r>
        <w:rPr>
          <w:lang w:val="fr_FR" w:bidi="fr_FR"/>
        </w:rPr>
        <w:t>2S 16.5</w:t>
      </w:r>
      <w:r>
        <w:rPr>
          <w:lang w:val="fr_FR" w:bidi="fr_FR"/>
        </w:rPr>
        <w:t>–</w:t>
      </w:r>
      <w:r>
        <w:rPr>
          <w:lang w:val="fr_FR" w:bidi="fr_FR"/>
        </w:rPr>
        <w:t>12</w:t>
      </w:r>
      <w:r>
        <w:rPr>
          <w:lang w:val="fr_FR" w:bidi="fr_FR"/>
        </w:rPr>
        <w:t xml:space="preserve"> </w:t>
      </w:r>
      <w:r>
        <w:rPr>
          <w:lang w:val="fr_FR" w:bidi="fr_FR"/>
        </w:rPr>
        <w:t xml:space="preserve">; </w:t>
      </w:r>
      <w:r>
        <w:rPr>
          <w:lang w:val="fr_FR" w:bidi="fr_FR"/>
        </w:rPr>
        <w:t>19.21</w:t>
      </w:r>
      <w:r>
        <w:rPr>
          <w:lang w:val="fr_FR" w:bidi="fr_FR"/>
        </w:rPr>
        <w:t>–</w:t>
      </w:r>
      <w:r>
        <w:rPr>
          <w:lang w:val="fr_FR" w:bidi="fr_FR"/>
        </w:rPr>
        <w:t>23</w:t>
      </w:r>
      <w:r>
        <w:rPr>
          <w:lang w:val="fr_FR" w:bidi="fr_FR"/>
        </w:rPr>
        <w:t>). Lorsque le roi David s'est enfui au-delà du Jourdain, Abischaï dirigera l'une des trois divisions de David qui vaincra Absalom (</w:t>
      </w:r>
      <w:r>
        <w:rPr>
          <w:lang w:val="fr_FR" w:bidi="fr_FR"/>
        </w:rPr>
        <w:t>2S 18.1</w:t>
      </w:r>
      <w:r>
        <w:rPr>
          <w:lang w:val="fr_FR" w:bidi="fr_FR"/>
        </w:rPr>
        <w:t>–</w:t>
      </w:r>
      <w:r>
        <w:rPr>
          <w:lang w:val="fr_FR" w:bidi="fr_FR"/>
        </w:rPr>
        <w:t>15</w:t>
      </w:r>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r>
        <w:rPr>
          <w:lang w:val="fr_FR" w:bidi="fr_FR"/>
        </w:rPr>
        <w:t>2S 21.15</w:t>
      </w:r>
      <w:r>
        <w:rPr>
          <w:lang w:val="fr_FR" w:bidi="fr_FR"/>
        </w:rPr>
        <w:t>–</w:t>
      </w:r>
      <w:r>
        <w:rPr>
          <w:lang w:val="fr_FR" w:bidi="fr_FR"/>
        </w:rPr>
        <w:t>17</w:t>
      </w:r>
      <w:r>
        <w:rPr>
          <w:lang w:val="fr_FR" w:bidi="fr_FR"/>
        </w:rPr>
        <w:t>). Il était considéré comme l'un des plus courageux guerriers de David (</w:t>
      </w:r>
      <w:r>
        <w:rPr>
          <w:lang w:val="fr_FR" w:bidi="fr_FR"/>
        </w:rPr>
        <w:t>2S 23.18</w:t>
      </w:r>
      <w:r>
        <w:rPr>
          <w:lang w:val="fr_FR" w:bidi="fr_FR"/>
        </w:rPr>
        <w:t>–</w:t>
      </w:r>
      <w:r>
        <w:rPr>
          <w:lang w:val="fr_FR" w:bidi="fr_FR"/>
        </w:rPr>
        <w:t>19</w:t>
      </w:r>
      <w:r>
        <w:rPr>
          <w:lang w:val="fr_FR" w:bidi="fr_FR"/>
        </w:rPr>
        <w:t xml:space="preserve"> </w:t>
      </w:r>
      <w:r>
        <w:rPr>
          <w:lang w:val="fr_FR" w:bidi="fr_FR"/>
        </w:rPr>
        <w:t xml:space="preserve">; </w:t>
      </w:r>
      <w:r>
        <w:rPr>
          <w:lang w:val="fr_FR" w:bidi="fr_FR"/>
        </w:rPr>
        <w:t>1Ch 11.20</w:t>
      </w:r>
      <w:r>
        <w:rPr>
          <w:lang w:val="fr_FR" w:bidi="fr_FR"/>
        </w:rPr>
        <w:t>–</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r>
        <w:rPr>
          <w:lang w:val="fr_FR" w:bidi="fr_FR"/>
        </w:rPr>
        <w:t>1Ch 6.4</w:t>
      </w:r>
      <w:r>
        <w:rPr>
          <w:lang w:val="fr_FR" w:bidi="fr_FR"/>
        </w:rPr>
        <w:t>–</w:t>
      </w:r>
      <w:r>
        <w:rPr>
          <w:lang w:val="fr_FR" w:bidi="fr_FR"/>
        </w:rPr>
        <w:t>5, 50</w:t>
      </w:r>
      <w:r>
        <w:rPr>
          <w:lang w:val="fr_FR" w:bidi="fr_FR"/>
        </w:rPr>
        <w:t xml:space="preserve"> ; </w:t>
      </w:r>
      <w:r>
        <w:rPr>
          <w:lang w:val="fr_FR" w:bidi="fr_FR"/>
        </w:rPr>
        <w:t>Esd 7.5</w:t>
      </w:r>
      <w:r>
        <w:rPr>
          <w:lang w:val="fr_FR" w:bidi="fr_FR"/>
        </w:rPr>
        <w:t>). Le nom d'Abischua apparaît également dans le registre de l'ascendance d'Esdras dans 1 Esdras (1 Esd 8.2 ; 2 Esd 1.2).</w:t>
      </w:r>
    </w:p>
    <w:p>
      <w:pPr>
        <w:pStyle w:val="ListNumber"/>
        <w:spacing w:line="240" w:lineRule="auto"/>
        <w:ind w:left="720"/>
      </w:pPr>
      <w:r>
        <w:rPr>
          <w:lang w:val="fr_FR" w:bidi="fr_FR"/>
        </w:rPr>
      </w:r>
      <w:r>
        <w:rPr>
          <w:lang w:val="fr_FR" w:bidi="fr_FR"/>
        </w:rPr>
        <w:t>Fils de Béla et petit-fils de Benjamin (</w:t>
      </w:r>
      <w:r>
        <w:rPr>
          <w:lang w:val="fr_FR" w:bidi="fr_FR"/>
        </w:rPr>
        <w:t>1Ch 8.4</w:t>
      </w:r>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r>
        <w:rPr>
          <w:lang w:val="fr_FR" w:bidi="fr_FR"/>
        </w:rPr>
        <w:t>1Ch 2.28</w:t>
      </w:r>
      <w:r>
        <w:rPr>
          <w:lang w:val="fr_FR" w:bidi="fr_FR"/>
        </w:rPr>
        <w:t>–</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r>
        <w:rPr>
          <w:lang w:val="fr_FR" w:bidi="fr_FR"/>
        </w:rPr>
        <w:t>2S 3.4</w:t>
      </w:r>
      <w:r>
        <w:rPr>
          <w:lang w:val="fr_FR" w:bidi="fr_FR"/>
        </w:rPr>
        <w:t xml:space="preserve"> ; </w:t>
      </w:r>
      <w:r>
        <w:rPr>
          <w:lang w:val="fr_FR" w:bidi="fr_FR"/>
        </w:rPr>
        <w:t>1Ch 3.3</w:t>
      </w:r>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r>
        <w:rPr>
          <w:lang w:val="fr_FR" w:bidi="fr_FR"/>
        </w:rPr>
        <w:t>1Ch 8.11</w:t>
      </w:r>
      <w:r>
        <w:rPr>
          <w:lang w:val="fr_FR" w:bidi="fr_FR"/>
        </w:rPr>
        <w:t>).</w:t>
      </w:r>
      <w:r>
        <w:rPr>
          <w:lang w:val="fr_FR" w:bidi="fr_FR"/>
        </w:rPr>
      </w:r>
      <w:r>
        <w:rPr>
          <w:lang w:val="fr_FR" w:bidi="fr_FR"/>
        </w:rPr>
      </w:r>
    </w:p>
    <w:p>
      <w:pPr/>
      <w:r>
        <w:rPr>
          <w:lang w:val="fr_FR" w:bidi="fr_FR"/>
        </w:rPr>
      </w:r>
    </w:p>
    <w:p>
      <w:pPr>
        <w:pStyle w:val="Heading2"/>
      </w:pPr>
      <w:r>
        <w:rPr>
          <w:lang w:val="fr_FR" w:bidi="fr_FR"/>
        </w:rPr>
        <w:t>Abiud</w:t>
      </w:r>
      <w:r>
        <w:rPr>
          <w:lang w:val="fr_FR" w:bidi="fr_FR"/>
        </w:rPr>
      </w:r>
    </w:p>
    <w:p>
      <w:pPr/>
      <w:r>
        <w:rPr>
          <w:lang w:val="fr_FR" w:bidi="fr_FR"/>
        </w:rPr>
      </w:r>
      <w:r>
        <w:rPr>
          <w:lang w:val="fr_FR" w:bidi="fr_FR"/>
        </w:rPr>
        <w:t xml:space="preserve">Ancêtre de Jésus selon la généalogie de l’Évangile selon Matthieu. Il y est identifié comme fils de </w:t>
      </w:r>
      <w:r>
        <w:rPr>
          <w:lang w:val="fr_FR" w:bidi="fr_FR"/>
        </w:rPr>
        <w:t>Zorobabel</w:t>
      </w:r>
      <w:r>
        <w:rPr>
          <w:lang w:val="fr_FR" w:bidi="fr_FR"/>
        </w:rPr>
        <w:t xml:space="preserve"> et père d’Éliakim (</w:t>
      </w:r>
      <w:r>
        <w:rPr>
          <w:lang w:val="fr_FR" w:bidi="fr_FR"/>
        </w:rPr>
        <w:t>Mt 1.13</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r>
        <w:rPr>
          <w:lang w:val="fr_FR" w:bidi="fr_FR"/>
        </w:rPr>
        <w:t>1S 14.50</w:t>
      </w:r>
      <w:r>
        <w:rPr>
          <w:lang w:val="fr_FR" w:bidi="fr_FR"/>
        </w:rPr>
        <w:t xml:space="preserve"> ; </w:t>
      </w:r>
      <w:r>
        <w:rPr>
          <w:lang w:val="fr_FR" w:bidi="fr_FR"/>
        </w:rPr>
        <w:t>17.55</w:t>
      </w:r>
      <w:r>
        <w:rPr>
          <w:lang w:val="fr_FR" w:bidi="fr_FR"/>
        </w:rPr>
        <w:t>). Il était très respecté par Saül et mangeait même à la table du roi avec David et Jonathan (</w:t>
      </w:r>
      <w:r>
        <w:rPr>
          <w:lang w:val="fr_FR" w:bidi="fr_FR"/>
        </w:rPr>
        <w:t>1S 20.25</w:t>
      </w:r>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r>
        <w:rPr>
          <w:lang w:val="fr_FR" w:bidi="fr_FR"/>
        </w:rPr>
        <w:t>2S 2.8</w:t>
      </w:r>
      <w:r>
        <w:rPr>
          <w:lang w:val="fr_FR" w:bidi="fr_FR"/>
        </w:rPr>
        <w:t>–</w:t>
      </w:r>
      <w:r>
        <w:rPr>
          <w:lang w:val="fr_FR" w:bidi="fr_FR"/>
        </w:rPr>
        <w:t>9</w:t>
      </w:r>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r>
        <w:rPr>
          <w:lang w:val="fr_FR" w:bidi="fr_FR"/>
        </w:rPr>
        <w:t>2S 3.7</w:t>
      </w:r>
      <w:r>
        <w:rPr>
          <w:lang w:val="fr_FR" w:bidi="fr_FR"/>
        </w:rPr>
        <w:t>–</w:t>
      </w:r>
      <w:r>
        <w:rPr>
          <w:lang w:val="fr_FR" w:bidi="fr_FR"/>
        </w:rPr>
        <w:t>34</w:t>
      </w:r>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Abomination de la désolation</w:t>
      </w:r>
      <w:r>
        <w:rPr>
          <w:lang w:val="fr_FR" w:bidi="fr_FR"/>
        </w:rPr>
      </w:r>
    </w:p>
    <w:p>
      <w:pPr/>
      <w:r>
        <w:rPr>
          <w:lang w:val="fr_FR" w:bidi="fr_FR"/>
        </w:rPr>
      </w:r>
      <w:r>
        <w:rPr>
          <w:lang w:val="fr_FR" w:bidi="fr_FR"/>
        </w:rPr>
        <w:t>Dans les écrits bibliques, l'« abomination de la désolation » désigne un objet ou un acte détestable associé à un culte païen qui représente un tel blasphème envers Dieu qu'il entraîne jugement et destruction.</w:t>
      </w:r>
    </w:p>
    <w:p>
      <w:pPr/>
      <w:r>
        <w:rPr>
          <w:lang w:val="fr_FR" w:bidi="fr_FR"/>
        </w:rPr>
      </w:r>
      <w:r>
        <w:rPr>
          <w:lang w:val="fr_FR" w:bidi="fr_FR"/>
        </w:rPr>
        <w:t>Dans la vision de Daniel, l'objet détestable, appelé « l'abomination du dévastateur » va être placé dans le temple de Jérusalem (</w:t>
      </w:r>
      <w:r>
        <w:rPr>
          <w:lang w:val="fr_FR" w:bidi="fr_FR"/>
        </w:rPr>
        <w:t>Dn 11.31</w:t>
      </w:r>
      <w:r>
        <w:rPr>
          <w:lang w:val="fr_FR" w:bidi="fr_FR"/>
        </w:rPr>
        <w:t>). Cela doit se produire 1 290 jours après une période de profanation (</w:t>
      </w:r>
      <w:r>
        <w:rPr>
          <w:lang w:val="fr_FR" w:bidi="fr_FR"/>
        </w:rPr>
        <w:t>Dn 12.11</w:t>
      </w:r>
      <w:r>
        <w:rPr>
          <w:lang w:val="fr_FR" w:bidi="fr_FR"/>
        </w:rPr>
        <w:t>). Cet objet profanera la sainteté du Temple et le rendra impur.</w:t>
      </w:r>
    </w:p>
    <w:p>
      <w:pPr/>
      <w:r>
        <w:rPr>
          <w:lang w:val="fr_FR" w:bidi="fr_FR"/>
        </w:rPr>
      </w:r>
      <w:r>
        <w:rPr>
          <w:lang w:val="fr_FR" w:bidi="fr_FR"/>
        </w:rPr>
        <w:t>Le premier livre des Maccabées raconte l'invasion de la Terre sainte par le roi syrien Antiochus Épiphane en 167 av. J.‑C. Il fait construire une « abomination de la dévastation » sur l’autel des holocaustes du Temple. Il s'agit probablement d'une statue de Zeus (1 M 1.54).</w:t>
      </w:r>
    </w:p>
    <w:p>
      <w:pPr/>
      <w:r>
        <w:rPr>
          <w:lang w:val="fr_FR" w:bidi="fr_FR"/>
        </w:rPr>
      </w:r>
      <w:r>
        <w:rPr>
          <w:lang w:val="fr_FR" w:bidi="fr_FR"/>
        </w:rPr>
        <w:t>Jésus fait allusion à « l'abomination de la désolation » alors qu'il répond aux questions de ses disciples au sujet de la destruction à venir du Temple et au sujet des événements qui précéderont son retour (</w:t>
      </w:r>
      <w:r>
        <w:rPr>
          <w:lang w:val="fr_FR" w:bidi="fr_FR"/>
        </w:rPr>
        <w:t xml:space="preserve">Mt 24.1–31 </w:t>
      </w:r>
      <w:r>
        <w:rPr>
          <w:lang w:val="fr_FR" w:bidi="fr_FR"/>
        </w:rPr>
        <w:t xml:space="preserve">; </w:t>
      </w:r>
      <w:r>
        <w:rPr>
          <w:lang w:val="fr_FR" w:bidi="fr_FR"/>
        </w:rPr>
        <w:t xml:space="preserve">Mc 13.1–27 </w:t>
      </w:r>
      <w:r>
        <w:rPr>
          <w:lang w:val="fr_FR" w:bidi="fr_FR"/>
        </w:rPr>
        <w:t xml:space="preserve">; </w:t>
      </w:r>
      <w:r>
        <w:rPr>
          <w:lang w:val="fr_FR" w:bidi="fr_FR"/>
        </w:rPr>
        <w:t>Lc 21.5–28</w:t>
      </w:r>
      <w:r>
        <w:rPr>
          <w:lang w:val="fr_FR" w:bidi="fr_FR"/>
        </w:rPr>
        <w:t>). En faisant allusion à la prophétie de Daniel, Jésus prédit qu’un événement semblable à la désolation provoquée par Antiochus se reproduira.</w:t>
      </w:r>
    </w:p>
    <w:p>
      <w:pPr/>
      <w:r>
        <w:rPr>
          <w:lang w:val="fr_FR" w:bidi="fr_FR"/>
        </w:rPr>
      </w:r>
      <w:r>
        <w:rPr>
          <w:lang w:val="fr_FR" w:bidi="fr_FR"/>
        </w:rPr>
        <w:t>La destruction du Temple dont Jésus parle se produit en 70 apr. J.‑C. lorsque les troupes romaines envahissent et détruisent Jérusalem. L'enseignement de Jésus décrit ces événements comme un accomplissement de la prophétie de Daniel. L'abomination de la désolation devait se produire avant la destruction de Jérusalem et être un signe pour les disciples qu'il leur fallait immédiatement fuir la ville (</w:t>
      </w:r>
      <w:r>
        <w:rPr>
          <w:lang w:val="fr_FR" w:bidi="fr_FR"/>
        </w:rPr>
        <w:t>Mt 24.15–16</w:t>
      </w:r>
      <w:r>
        <w:rPr>
          <w:lang w:val="fr_FR" w:bidi="fr_FR"/>
        </w:rPr>
        <w:t xml:space="preserve"> ; </w:t>
      </w:r>
      <w:r>
        <w:rPr>
          <w:lang w:val="fr_FR" w:bidi="fr_FR"/>
        </w:rPr>
        <w:t>Mc 13.14</w:t>
      </w:r>
      <w:r>
        <w:rPr>
          <w:lang w:val="fr_FR" w:bidi="fr_FR"/>
        </w:rPr>
        <w:t>).</w:t>
      </w:r>
    </w:p>
    <w:p>
      <w:pPr/>
      <w:r>
        <w:rPr>
          <w:lang w:val="fr_FR" w:bidi="fr_FR"/>
        </w:rPr>
      </w:r>
      <w:r>
        <w:rPr>
          <w:lang w:val="fr_FR" w:bidi="fr_FR"/>
        </w:rPr>
        <w:t xml:space="preserve">La traduction grecque d’Ézéchiel emploie parfois un mot qui signifie « mépris pour la loi » à la place du mot hébreu qui signifie « abomination ». Certains commentateurs pensent que c'est de là que provient l'expression « l'homme qui méprise la loi » (souvent traduit « l'homme du péché » ou « l'homme de l'impiété ») dans </w:t>
      </w:r>
      <w:r>
        <w:rPr>
          <w:lang w:val="fr_FR" w:bidi="fr_FR"/>
        </w:rPr>
        <w:t>2 Thessaloniciens 2.3</w:t>
      </w:r>
      <w:r>
        <w:rPr>
          <w:lang w:val="fr_FR" w:bidi="fr_FR"/>
        </w:rPr>
        <w:t>. Paul décrit ainsi l'Antéchrist qui se comportera de façon profanatoire.</w:t>
      </w:r>
    </w:p>
    <w:p>
      <w:pPr/>
      <w:r>
        <w:rPr>
          <w:lang w:val="fr_FR" w:bidi="fr_FR"/>
        </w:rPr>
      </w:r>
      <w:r>
        <w:rPr>
          <w:lang w:val="fr_FR" w:bidi="fr_FR"/>
        </w:rPr>
        <w:t>Apocalypse 13.1–10</w:t>
      </w:r>
      <w:r>
        <w:rPr>
          <w:lang w:val="fr_FR" w:bidi="fr_FR"/>
        </w:rPr>
        <w:t xml:space="preserve"> fait une prédiction similaire. La bête qui surgit de la mer porte un nom et a une bouche blasphématoires. Elle représente le pouvoir des forces du mal qui exigeront obéissance, soumission et adoration (</w:t>
      </w:r>
      <w:r>
        <w:rPr>
          <w:lang w:val="fr_FR" w:bidi="fr_FR"/>
        </w:rPr>
        <w:t>Ap 13.1–10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abomination</w:t>
      </w:r>
      <w:r>
        <w:rPr>
          <w:lang w:val="fr_FR" w:bidi="fr_FR"/>
        </w:rPr>
        <w:t xml:space="preserve"> ; </w:t>
      </w:r>
      <w:r>
        <w:rPr>
          <w:lang w:val="fr_FR" w:bidi="fr_FR"/>
        </w:rPr>
        <w:t>Antéchrist</w:t>
      </w:r>
      <w:r>
        <w:rPr>
          <w:lang w:val="fr_FR" w:bidi="fr_FR"/>
        </w:rPr>
        <w:t xml:space="preserve"> ; </w:t>
      </w:r>
      <w:r>
        <w:rPr>
          <w:lang w:val="fr_FR" w:bidi="fr_FR"/>
        </w:rPr>
        <w:t>Daniel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Aboubas</w:t>
      </w:r>
      <w:r>
        <w:rPr>
          <w:lang w:val="fr_FR" w:bidi="fr_FR"/>
        </w:rPr>
      </w:r>
    </w:p>
    <w:p>
      <w:pPr/>
      <w:r>
        <w:rPr>
          <w:lang w:val="fr_FR" w:bidi="fr_FR"/>
        </w:rPr>
      </w:r>
      <w:r>
        <w:rPr>
          <w:lang w:val="fr_FR" w:bidi="fr_FR"/>
        </w:rPr>
        <w:t>Père de Ptolémée. Ptolémée a été gouverneur militaire de Jéricho. En 134 av. J.‑C., il a tué son beau-père, Simon Maccabée, ainsi que deux des fils de ce dernier (1 M 16.11–17).</w:t>
      </w:r>
    </w:p>
    <w:p>
      <w:pPr/>
      <w:r>
        <w:rPr>
          <w:lang w:val="fr_FR" w:bidi="fr_FR"/>
        </w:rPr>
      </w:r>
      <w:r>
        <w:rPr>
          <w:i/>
          <w:lang w:val="fr_FR" w:bidi="fr_FR"/>
        </w:rPr>
        <w:t>Voir</w:t>
      </w:r>
      <w:r>
        <w:rPr>
          <w:lang w:val="fr_FR" w:bidi="fr_FR"/>
        </w:rPr>
        <w:t xml:space="preserve"> la </w:t>
      </w:r>
      <w:r>
        <w:rPr>
          <w:lang w:val="fr_FR" w:bidi="fr_FR"/>
        </w:rPr>
        <w:t>période macchabéenne</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r>
        <w:rPr>
          <w:lang w:val="fr_FR" w:bidi="fr_FR"/>
        </w:rPr>
        <w:t>Gn 17.5</w:t>
      </w:r>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r>
        <w:rPr>
          <w:lang w:val="fr_FR" w:bidi="fr_FR"/>
        </w:rPr>
        <w:t xml:space="preserve">Gn 11.30 </w:t>
      </w:r>
      <w:r>
        <w:rPr>
          <w:lang w:val="fr_FR" w:bidi="fr_FR"/>
        </w:rPr>
        <w:t xml:space="preserve">; </w:t>
      </w:r>
      <w:r>
        <w:rPr>
          <w:lang w:val="fr_FR" w:bidi="fr_FR"/>
        </w:rPr>
        <w:t>17.1–4</w:t>
      </w:r>
      <w:r>
        <w:rPr>
          <w:lang w:val="fr_FR" w:bidi="fr_FR"/>
        </w:rPr>
        <w:t xml:space="preserve">, </w:t>
      </w:r>
      <w:r>
        <w:rPr>
          <w:lang w:val="fr_FR" w:bidi="fr_FR"/>
        </w:rPr>
        <w:t>17</w:t>
      </w:r>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r>
        <w:rPr>
          <w:lang w:val="fr_FR" w:bidi="fr_FR"/>
        </w:rPr>
        <w:t>Genèse 11</w:t>
      </w:r>
      <w:r>
        <w:rPr>
          <w:lang w:val="fr_FR" w:bidi="fr_FR"/>
        </w:rPr>
        <w:t>, où son ascendance est donnée (</w:t>
      </w:r>
      <w:r>
        <w:rPr>
          <w:lang w:val="fr_FR" w:bidi="fr_FR"/>
        </w:rPr>
        <w:t>Gn 11.26–32</w:t>
      </w:r>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r>
        <w:rPr>
          <w:lang w:val="fr_FR" w:bidi="fr_FR"/>
        </w:rPr>
        <w:t>31</w:t>
      </w:r>
      <w:r>
        <w:rPr>
          <w:lang w:val="fr_FR" w:bidi="fr_FR"/>
        </w:rPr>
        <w:t>)</w:t>
      </w:r>
      <w:r>
        <w:rPr>
          <w:lang w:val="fr_FR" w:bidi="fr_FR"/>
        </w:rPr>
        <w:t xml:space="preserve">. Il est dit dans </w:t>
      </w:r>
      <w:r>
        <w:rPr>
          <w:lang w:val="fr_FR" w:bidi="fr_FR"/>
        </w:rPr>
        <w:t>Acts 7.2–4</w:t>
      </w:r>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r>
        <w:rPr>
          <w:lang w:val="fr_FR" w:bidi="fr_FR"/>
        </w:rPr>
        <w:t>Genèse 11.30</w:t>
      </w:r>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r>
        <w:rPr>
          <w:lang w:val="fr_FR" w:bidi="fr_FR"/>
        </w:rPr>
        <w:t>Gn 12.1–3</w:t>
      </w:r>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r>
        <w:rPr>
          <w:lang w:val="fr_FR" w:bidi="fr_FR"/>
        </w:rPr>
        <w:t>12.7</w:t>
      </w:r>
      <w:r>
        <w:rPr>
          <w:lang w:val="fr_FR" w:bidi="fr_FR"/>
        </w:rPr>
        <w:t>). Abram construit un autel à Sichem, puis se déplace aux environs de Béthel et construit de nouveau un autel pour le Seigneur (</w:t>
      </w:r>
      <w:r>
        <w:rPr>
          <w:lang w:val="fr_FR" w:bidi="fr_FR"/>
        </w:rPr>
        <w:t>12.8</w:t>
      </w:r>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r>
        <w:rPr>
          <w:lang w:val="fr_FR" w:bidi="fr_FR"/>
        </w:rPr>
        <w:t>15.1</w:t>
      </w:r>
      <w:r>
        <w:rPr>
          <w:lang w:val="fr_FR" w:bidi="fr_FR"/>
        </w:rPr>
        <w:t>) amène Abram à s'exclamer qu'il est toujours sans enfant et qu'Éliézer de Damas est son héritier (</w:t>
      </w:r>
      <w:r>
        <w:rPr>
          <w:lang w:val="fr_FR" w:bidi="fr_FR"/>
        </w:rPr>
        <w:t>15.2</w:t>
      </w:r>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r>
        <w:rPr>
          <w:lang w:val="fr_FR" w:bidi="fr_FR"/>
        </w:rPr>
        <w:t>Gn 15.4</w:t>
      </w:r>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r>
        <w:rPr>
          <w:lang w:val="fr_FR" w:bidi="fr_FR"/>
        </w:rPr>
        <w:t>Gn 17</w:t>
      </w:r>
      <w:r>
        <w:rPr>
          <w:lang w:val="fr_FR" w:bidi="fr_FR"/>
        </w:rPr>
        <w:t>). La circoncision est ajoutée comme sceau de la relation d'alliance (</w:t>
      </w:r>
      <w:r>
        <w:rPr>
          <w:lang w:val="fr_FR" w:bidi="fr_FR"/>
        </w:rPr>
        <w:t>17.9–14</w:t>
      </w:r>
      <w:r>
        <w:rPr>
          <w:lang w:val="fr_FR" w:bidi="fr_FR"/>
        </w:rPr>
        <w:t>), et à ce moment-là, leurs noms, Abram et Saraï, sont changés à Abraham et à Sara (</w:t>
      </w:r>
      <w:r>
        <w:rPr>
          <w:lang w:val="fr_FR" w:bidi="fr_FR"/>
        </w:rPr>
        <w:t>17.5</w:t>
      </w:r>
      <w:r>
        <w:rPr>
          <w:lang w:val="fr_FR" w:bidi="fr_FR"/>
        </w:rPr>
        <w:t xml:space="preserve">, </w:t>
      </w:r>
      <w:r>
        <w:rPr>
          <w:lang w:val="fr_FR" w:bidi="fr_FR"/>
        </w:rPr>
        <w:t>15</w:t>
      </w:r>
      <w:r>
        <w:rPr>
          <w:lang w:val="fr_FR" w:bidi="fr_FR"/>
        </w:rPr>
        <w:t>). La réaction d'Abraham à la promesse d'un autre fils est de rire : « Abraham tomba sur sa face ; il rit, et dit en son coeur : Naîtrait-il un fils à un homme de cent ans ? et Sara, âgée de quatre-vingt-dix ans, enfanterait-elle ? » (</w:t>
      </w:r>
      <w:r>
        <w:rPr>
          <w:lang w:val="fr_FR" w:bidi="fr_FR"/>
        </w:rPr>
        <w:t>Gn 17.17</w:t>
      </w:r>
      <w:r>
        <w:rPr>
          <w:lang w:val="fr_FR" w:bidi="fr_FR"/>
        </w:rPr>
        <w:t>).</w:t>
      </w:r>
    </w:p>
    <w:p>
      <w:pPr/>
      <w:r>
        <w:rPr>
          <w:lang w:val="fr_FR" w:bidi="fr_FR"/>
        </w:rPr>
      </w:r>
      <w:r>
        <w:rPr>
          <w:lang w:val="fr_FR" w:bidi="fr_FR"/>
        </w:rPr>
        <w:t>Genèse 18</w:t>
      </w:r>
      <w:r>
        <w:rPr>
          <w:lang w:val="fr_FR" w:bidi="fr_FR"/>
        </w:rPr>
        <w:t xml:space="preserve"> et </w:t>
      </w:r>
      <w:r>
        <w:rPr>
          <w:lang w:val="fr_FR" w:bidi="fr_FR"/>
        </w:rPr>
        <w:t>19</w:t>
      </w:r>
      <w:r>
        <w:rPr>
          <w:lang w:val="fr_FR" w:bidi="fr_FR"/>
        </w:rPr>
        <w:t xml:space="preserve"> racontent la destruction totale de deux villes de la plaine du Jourdain, Sodome et Gomorrhe. Le chapitre </w:t>
      </w:r>
      <w:r>
        <w:rPr>
          <w:lang w:val="fr_FR" w:bidi="fr_FR"/>
        </w:rPr>
        <w:t>18</w:t>
      </w:r>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r>
        <w:rPr>
          <w:lang w:val="fr_FR" w:bidi="fr_FR"/>
        </w:rPr>
        <w:t xml:space="preserve">18.1–2 </w:t>
      </w:r>
      <w:r>
        <w:rPr>
          <w:lang w:val="fr_FR" w:bidi="fr_FR"/>
        </w:rPr>
        <w:t xml:space="preserve">; </w:t>
      </w:r>
      <w:r>
        <w:rPr>
          <w:lang w:val="fr_FR" w:bidi="fr_FR"/>
        </w:rPr>
        <w:t>19.1</w:t>
      </w:r>
      <w:r>
        <w:rPr>
          <w:lang w:val="fr_FR" w:bidi="fr_FR"/>
        </w:rPr>
        <w:t>). Il y a des raisons de croire que l'Ange du Seigneur était Dieu lui-même (</w:t>
      </w:r>
      <w:r>
        <w:rPr>
          <w:lang w:val="fr_FR" w:bidi="fr_FR"/>
        </w:rPr>
        <w:t>18.17</w:t>
      </w:r>
      <w:r>
        <w:rPr>
          <w:lang w:val="fr_FR" w:bidi="fr_FR"/>
        </w:rPr>
        <w:t xml:space="preserve">, </w:t>
      </w:r>
      <w:r>
        <w:rPr>
          <w:lang w:val="fr_FR" w:bidi="fr_FR"/>
        </w:rPr>
        <w:t>33</w:t>
      </w:r>
      <w:r>
        <w:rPr>
          <w:lang w:val="fr_FR" w:bidi="fr_FR"/>
        </w:rPr>
        <w:t>). Une autre annonce d'un fils promis fait rire Sara d'incrédulité, puis nier avoir ri (</w:t>
      </w:r>
      <w:r>
        <w:rPr>
          <w:lang w:val="fr_FR" w:bidi="fr_FR"/>
        </w:rPr>
        <w:t>18.12–15</w:t>
      </w:r>
      <w:r>
        <w:rPr>
          <w:lang w:val="fr_FR" w:bidi="fr_FR"/>
        </w:rPr>
        <w:t>).</w:t>
      </w:r>
    </w:p>
    <w:p>
      <w:pPr/>
      <w:r>
        <w:rPr>
          <w:lang w:val="fr_FR" w:bidi="fr_FR"/>
        </w:rPr>
      </w:r>
      <w:r>
        <w:rPr>
          <w:lang w:val="fr_FR" w:bidi="fr_FR"/>
        </w:rPr>
        <w:t>Genèse 21</w:t>
      </w:r>
      <w:r>
        <w:rPr>
          <w:lang w:val="fr_FR" w:bidi="fr_FR"/>
        </w:rPr>
        <w:t xml:space="preserve"> à </w:t>
      </w:r>
      <w:r>
        <w:rPr>
          <w:lang w:val="fr_FR" w:bidi="fr_FR"/>
        </w:rPr>
        <w:t>23</w:t>
      </w:r>
      <w:r>
        <w:rPr>
          <w:lang w:val="fr_FR" w:bidi="fr_FR"/>
        </w:rPr>
        <w:t xml:space="preserve"> forment le point culminant de l'histoire d'Abraham. Enfin, lorsqu'il a 100 ans et sa femme 90, « l'Éternel accomplit pour Sara ce qu'il avait promis » (</w:t>
      </w:r>
      <w:r>
        <w:rPr>
          <w:lang w:val="fr_FR" w:bidi="fr_FR"/>
        </w:rPr>
        <w:t>Gn 21.1</w:t>
      </w:r>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r>
        <w:rPr>
          <w:lang w:val="fr_FR" w:bidi="fr_FR"/>
        </w:rPr>
        <w:t>Gn 21.6</w:t>
      </w:r>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r>
        <w:rPr>
          <w:lang w:val="fr_FR" w:bidi="fr_FR"/>
        </w:rPr>
        <w:t>22</w:t>
      </w:r>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r>
        <w:rPr>
          <w:lang w:val="fr_FR" w:bidi="fr_FR"/>
        </w:rPr>
        <w:t>22.11</w:t>
      </w:r>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r>
        <w:rPr>
          <w:lang w:val="fr_FR" w:bidi="fr_FR"/>
        </w:rPr>
        <w:t>Gn 22.12</w:t>
      </w:r>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ami de Dieu</w:t>
      </w:r>
      <w:r>
        <w:rPr>
          <w:lang w:val="fr_FR" w:bidi="fr_FR"/>
        </w:rPr>
      </w:r>
    </w:p>
    <w:p>
      <w:pPr/>
      <w:r>
        <w:rPr>
          <w:lang w:val="fr_FR" w:bidi="fr_FR"/>
        </w:rPr>
      </w:r>
      <w:r>
        <w:rPr>
          <w:lang w:val="fr_FR" w:bidi="fr_FR"/>
        </w:rPr>
        <w:t xml:space="preserve">Jacques 2.23 </w:t>
      </w:r>
      <w:r>
        <w:rPr>
          <w:lang w:val="fr_FR" w:bidi="fr_FR"/>
        </w:rPr>
        <w:t xml:space="preserve">déclare qu'Abraham « </w:t>
      </w:r>
      <w:r>
        <w:rPr>
          <w:lang w:val="fr_FR" w:bidi="fr_FR"/>
        </w:rPr>
        <w:t xml:space="preserve">fut appelé ami de Dieu ». Bien que beaucoup de traductions de la Bible traduisent la description d'Abraham dans </w:t>
      </w:r>
      <w:r>
        <w:rPr>
          <w:lang w:val="fr_FR" w:bidi="fr_FR"/>
        </w:rPr>
        <w:t>2 Chroniques 20.7</w:t>
      </w:r>
      <w:r>
        <w:rPr>
          <w:lang w:val="fr_FR" w:bidi="fr_FR"/>
        </w:rPr>
        <w:t xml:space="preserve"> par « Abraham, ton ami », cela semble avoir été une interprétation tardive de ce passage. Quoiqu'il en soit, il est très probable que c'est à ce passage que Jacques fait allusion. La traduction ancienne de l'Ancien Testament en grec, la Septante, traduit la description d'Abraham dans </w:t>
      </w:r>
      <w:r>
        <w:rPr>
          <w:lang w:val="fr_FR" w:bidi="fr_FR"/>
        </w:rPr>
        <w:t xml:space="preserve">2 Chroniques 20.7 </w:t>
      </w:r>
      <w:r>
        <w:rPr>
          <w:lang w:val="fr_FR" w:bidi="fr_FR"/>
        </w:rPr>
        <w:t xml:space="preserve">par « celui qui t'aimait » (c'est-à-dire celui qui aimait Dieu). </w:t>
      </w:r>
    </w:p>
    <w:p>
      <w:pPr/>
      <w:r>
        <w:rPr>
          <w:lang w:val="fr_FR" w:bidi="fr_FR"/>
        </w:rPr>
      </w:r>
      <w:r>
        <w:rPr>
          <w:lang w:val="fr_FR" w:bidi="fr_FR"/>
        </w:rPr>
        <w:t>Le récit de la vie d’Abraham et de sa relation avec Dieu montre à quel point il a reçu la faveur de Dieu. Le Seigneur l'a choisi pour faire de ses descendants son peuple et traiter alliance avec eux. Dieu a protégé et bénit Abraham de façon exceptionnelle. Abraham a aussi démontré son amour pour Dieu par son obéissance et sa foi. Le plan de Dieu, qu'il a choisi d'effectuer à travers Abraham, s'accomplit pleinement à travers Jésus-Christ.</w:t>
      </w:r>
    </w:p>
    <w:p>
      <w:pPr/>
      <w:r>
        <w:rPr>
          <w:lang w:val="fr_FR" w:bidi="fr_FR"/>
        </w:rPr>
      </w:r>
      <w:r>
        <w:rPr>
          <w:lang w:val="fr_FR" w:bidi="fr_FR"/>
        </w:rPr>
        <w:t>En effet, Dieu a déclaré à Abraham : « toutes les familles de la terre seront bénies en toi » (</w:t>
      </w:r>
      <w:r>
        <w:rPr>
          <w:lang w:val="fr_FR" w:bidi="fr_FR"/>
        </w:rPr>
        <w:t>Gn 12.3</w:t>
      </w:r>
      <w:r>
        <w:rPr>
          <w:lang w:val="fr_FR" w:bidi="fr_FR"/>
        </w:rPr>
        <w:t>). Des centaines d’années plus tard, l’apôtre Paul a expliqué comment cette promesse s'accomplit pleinement. La bonne nouvelle serait annoncée à toutes les nations. Parmi tous ces peuples, un nouveau peuple serait formé à partir de ceux qui répondraient à l'Évangile par la foi en Christ, le proclamant Seigneur. Tous les disciples de Jésus de toutes les nations deviennent ainsi des enfants d’Abraham du point de vue de la promesse, et toutes les nations sont bénies en lui (</w:t>
      </w:r>
      <w:r>
        <w:rPr>
          <w:lang w:val="fr_FR" w:bidi="fr_FR"/>
        </w:rPr>
        <w:t>Ga 3.6–9</w:t>
      </w:r>
      <w:r>
        <w:rPr>
          <w:lang w:val="fr_FR" w:bidi="fr_FR"/>
        </w:rPr>
        <w:t>).</w:t>
      </w:r>
    </w:p>
    <w:p>
      <w:pPr/>
      <w:r>
        <w:rPr>
          <w:lang w:val="fr_FR" w:bidi="fr_FR"/>
        </w:rPr>
      </w:r>
      <w:r>
        <w:rPr>
          <w:i/>
          <w:lang w:val="fr_FR" w:bidi="fr_FR"/>
        </w:rPr>
        <w:t xml:space="preserve">Voir aussi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(Apocalypse d’)</w:t>
      </w:r>
      <w:r>
        <w:rPr>
          <w:lang w:val="fr_FR" w:bidi="fr_FR"/>
        </w:rPr>
      </w:r>
    </w:p>
    <w:p>
      <w:pPr>
        <w:pStyle w:val="Heading4"/>
      </w:pP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à une époque où leur peuple souffrait grandement. Cette œuvre illustre aussi les doctrines étranges de cette époque concernant les anges. Selon certains spécialistes, ce texte contient des éléments qui montrent qu’il a été édité par des gnostiques et par des chrétiens.</w:t>
      </w:r>
    </w:p>
    <w:p>
      <w:pPr/>
      <w:r>
        <w:rPr>
          <w:lang w:val="fr_FR" w:bidi="fr_FR"/>
        </w:rPr>
      </w:r>
      <w:r>
        <w:rPr>
          <w:i/>
          <w:lang w:val="fr_FR" w:bidi="fr_FR"/>
        </w:rPr>
        <w:t>Voir aussi</w:t>
      </w:r>
      <w:r>
        <w:rPr>
          <w:lang w:val="fr_FR" w:bidi="fr_FR"/>
        </w:rPr>
        <w:t xml:space="preserve"> </w:t>
      </w:r>
      <w:r>
        <w:rPr>
          <w:lang w:val="fr_FR" w:bidi="fr_FR"/>
        </w:rPr>
        <w:t xml:space="preserve">Abraham </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(sein d')</w:t>
      </w:r>
      <w:r>
        <w:rPr>
          <w:lang w:val="fr_FR" w:bidi="fr_FR"/>
        </w:rPr>
      </w:r>
    </w:p>
    <w:p>
      <w:pPr/>
      <w:r>
        <w:rPr>
          <w:lang w:val="fr_FR" w:bidi="fr_FR"/>
        </w:rPr>
      </w:r>
      <w:r>
        <w:rPr>
          <w:lang w:val="fr_FR" w:bidi="fr_FR"/>
        </w:rPr>
        <w:t xml:space="preserve">La Bible parle de reposer dans ou sur le « sein » de quelqu'un d'autre dans l'Ancien et le Nouveau Testament. Le mot peut désigner la région de la poitrine, le ventre, les entrailles, et par extension la personne elle-même. Par exemple, l'expression appliquée à une mère signifie qu'elle tenait son enfant près de sa poitrine. L'expression peut aussi décrire la proximité physique entre un homme et sa femme. </w:t>
      </w:r>
    </w:p>
    <w:p>
      <w:pPr/>
      <w:r>
        <w:rPr>
          <w:lang w:val="fr_FR" w:bidi="fr_FR"/>
        </w:rPr>
      </w:r>
      <w:r>
        <w:rPr>
          <w:lang w:val="fr_FR" w:bidi="fr_FR"/>
        </w:rPr>
        <w:t xml:space="preserve">Les Israélites avaient à l'origine pour coutume de s'asseoir quand ils mangeaient. Cependant, ils ont probablement appris des Perses et d'autres peuples la pratique de manger allongé. Au temps du Nouveau Testament, les Romains s’allongaient sur le côté gauche pendant les repas. L’invité d’honneur était allongé tout près de son hôte, donc tout près de sa poitrine. Dans le repas décrit dans </w:t>
      </w:r>
      <w:r>
        <w:rPr>
          <w:lang w:val="fr_FR" w:bidi="fr_FR"/>
        </w:rPr>
        <w:t>Jean 13.23–25</w:t>
      </w:r>
      <w:r>
        <w:rPr>
          <w:lang w:val="fr_FR" w:bidi="fr_FR"/>
        </w:rPr>
        <w:t xml:space="preserve">, le disciple que Jésus aimait est décrit comme « </w:t>
      </w:r>
      <w:r>
        <w:rPr>
          <w:lang w:val="fr_FR" w:bidi="fr_FR"/>
        </w:rPr>
        <w:t>couché sur le sein de Jésus », ce qui signifie qu'à table, il était celui qui était allongé juste à côté de Jésus</w:t>
      </w:r>
      <w:r>
        <w:rPr>
          <w:lang w:val="fr_FR" w:bidi="fr_FR"/>
        </w:rPr>
        <w:t>.</w:t>
      </w:r>
    </w:p>
    <w:p>
      <w:pPr/>
      <w:r>
        <w:rPr>
          <w:lang w:val="fr_FR" w:bidi="fr_FR"/>
        </w:rPr>
      </w:r>
      <w:r>
        <w:rPr>
          <w:lang w:val="fr_FR" w:bidi="fr_FR"/>
        </w:rPr>
        <w:t xml:space="preserve">Jésus utilise aussi cette expression dans la parabole du riche et de Lazare. Quand Lazare meurt, il est porté « </w:t>
      </w:r>
      <w:r>
        <w:rPr>
          <w:lang w:val="fr_FR" w:bidi="fr_FR"/>
        </w:rPr>
        <w:t>dans le sein d’Abraham »</w:t>
      </w:r>
      <w:r>
        <w:rPr>
          <w:lang w:val="fr_FR" w:bidi="fr_FR"/>
        </w:rPr>
        <w:t xml:space="preserve"> (</w:t>
      </w:r>
      <w:r>
        <w:rPr>
          <w:lang w:val="fr_FR" w:bidi="fr_FR"/>
        </w:rPr>
        <w:t>Lc 16.22–23</w:t>
      </w:r>
      <w:r>
        <w:rPr>
          <w:lang w:val="fr_FR" w:bidi="fr_FR"/>
        </w:rPr>
        <w:t xml:space="preserve">). Les écrits rabbiniques, ainsi que 4 Maccabées 13.17, enseignaient qu’Abraham, Isaac et Jacob accueillaient les justes après leur mort. Lazare est donc décrit comme étant allé en présence d'Abraham et comme étant proche de lui. </w:t>
      </w:r>
    </w:p>
    <w:p>
      <w:pPr/>
      <w:r>
        <w:rPr>
          <w:lang w:val="fr_FR" w:bidi="fr_FR"/>
        </w:rPr>
      </w:r>
      <w:r>
        <w:rPr>
          <w:lang w:val="fr_FR" w:bidi="fr_FR"/>
        </w:rPr>
        <w:t>Il est également possible que Jésus faisait ainsi allusion au banquet messianique, un festin qui se déroulera quand le Messie règnera. En effet, Jésus a plusieurs fois évoqué ce festin dans son enseignement. Si c'est à cela que la parabole de Lazare fait allusion, cela pourrait enseigner que dans le monde à venir, les personnes pieuses qui ont été pauvres dans cette vie, telles que Lazare, recevraient une place d’honneur près d'Abraham lors du banquet.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Ciel</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r>
        <w:rPr>
          <w:lang w:val="fr_FR" w:bidi="fr_FR"/>
        </w:rPr>
        <w:t>Gn 11.26</w:t>
      </w:r>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abricot, abricotier</w:t>
      </w:r>
      <w:r>
        <w:rPr>
          <w:lang w:val="fr_FR" w:bidi="fr_FR"/>
        </w:rPr>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w:t>
      </w:r>
    </w:p>
    <w:p>
      <w:pPr/>
      <w:r>
        <w:rPr>
          <w:lang w:val="fr_FR" w:bidi="fr_FR"/>
        </w:rPr>
      </w:r>
      <w:r>
        <w:rPr>
          <w:lang w:val="fr_FR" w:bidi="fr_FR"/>
        </w:rPr>
        <w:t xml:space="preserve">La majorité des versions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r>
        <w:rPr>
          <w:lang w:val="fr_FR" w:bidi="fr_FR"/>
        </w:rPr>
        <w:t>Pr 25.11</w:t>
      </w:r>
      <w:r>
        <w:rPr>
          <w:lang w:val="fr_FR" w:bidi="fr_FR"/>
        </w:rPr>
        <w:t xml:space="preserve"> ; </w:t>
      </w:r>
      <w:r>
        <w:rPr>
          <w:lang w:val="fr_FR" w:bidi="fr_FR"/>
        </w:rPr>
        <w:t>Ct 2.3, 5</w:t>
      </w:r>
      <w:r>
        <w:rPr>
          <w:lang w:val="fr_FR" w:bidi="fr_FR"/>
        </w:rPr>
        <w:t xml:space="preserve"> ; </w:t>
      </w:r>
      <w:r>
        <w:rPr>
          <w:lang w:val="fr_FR" w:bidi="fr_FR"/>
        </w:rPr>
        <w:t>7.8</w:t>
      </w:r>
      <w:r>
        <w:rPr>
          <w:lang w:val="fr_FR" w:bidi="fr_FR"/>
        </w:rPr>
        <w:t xml:space="preserve"> ; </w:t>
      </w:r>
      <w:r>
        <w:rPr>
          <w:lang w:val="fr_FR" w:bidi="fr_FR"/>
        </w:rPr>
        <w:t>8.5</w:t>
      </w:r>
      <w:r>
        <w:rPr>
          <w:lang w:val="fr_FR" w:bidi="fr_FR"/>
        </w:rPr>
        <w:t xml:space="preserve"> ; </w:t>
      </w:r>
      <w:r>
        <w:rPr>
          <w:lang w:val="fr_FR" w:bidi="fr_FR"/>
        </w:rPr>
        <w:t>Jl 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pomme, pommier</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(Jdt 2.24).</w:t>
      </w:r>
    </w:p>
    <w:p>
      <w:pPr/>
      <w:r>
        <w:rPr>
          <w:lang w:val="fr_FR" w:bidi="fr_FR"/>
        </w:rPr>
      </w:r>
      <w:r>
        <w:rPr>
          <w:lang w:val="fr_FR" w:bidi="fr_FR"/>
        </w:rPr>
        <w:t>Certains premiers érudits l'ont associé au Jabbok biblique (</w:t>
      </w:r>
      <w:r>
        <w:rPr>
          <w:lang w:val="fr_FR" w:bidi="fr_FR"/>
        </w:rPr>
        <w:t>Nb 21.24</w:t>
      </w:r>
      <w:r>
        <w:rPr>
          <w:lang w:val="fr_FR" w:bidi="fr_FR"/>
        </w:rPr>
        <w:t>). D'autres l'ont appelé le Cherbon, peut-être à cause d'une mauvaise lecture de Chabor (</w:t>
      </w:r>
      <w:r>
        <w:rPr>
          <w:lang w:val="fr_FR" w:bidi="fr_FR"/>
        </w:rPr>
        <w:t>2R 17.6</w:t>
      </w:r>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r>
        <w:rPr>
          <w:lang w:val="fr_FR" w:bidi="fr_FR"/>
        </w:rPr>
        <w:t>Nb 33.34</w:t>
      </w:r>
      <w:r>
        <w:rPr>
          <w:lang w:val="fr_FR" w:bidi="fr_FR"/>
        </w:rPr>
        <w:t>–</w:t>
      </w:r>
      <w:r>
        <w:rPr>
          <w:lang w:val="fr_FR" w:bidi="fr_FR"/>
        </w:rPr>
        <w:t>35</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r>
        <w:rPr>
          <w:lang w:val="fr_FR" w:bidi="fr_FR"/>
        </w:rPr>
        <w:t>2S 3.3</w:t>
      </w:r>
      <w:r>
        <w:rPr>
          <w:lang w:val="fr_FR" w:bidi="fr_FR"/>
        </w:rPr>
        <w:t>). Son prénom est également orthographié Abisalom (</w:t>
      </w:r>
      <w:r>
        <w:rPr>
          <w:lang w:val="fr_FR" w:bidi="fr_FR"/>
        </w:rPr>
        <w:t>1R 15.2, 10</w:t>
      </w:r>
      <w:r>
        <w:rPr>
          <w:lang w:val="fr_FR" w:bidi="fr_FR"/>
        </w:rPr>
        <w:t>). Absalom était un prince jeune et beau, célèbre pour ses cheveux longs et épais (</w:t>
      </w:r>
      <w:r>
        <w:rPr>
          <w:lang w:val="fr_FR" w:bidi="fr_FR"/>
        </w:rPr>
        <w:t>2S 14.25</w:t>
      </w:r>
      <w:r>
        <w:rPr>
          <w:lang w:val="fr_FR" w:bidi="fr_FR"/>
        </w:rPr>
        <w:t>–</w:t>
      </w:r>
      <w:r>
        <w:rPr>
          <w:lang w:val="fr_FR" w:bidi="fr_FR"/>
        </w:rPr>
        <w:t>26</w:t>
      </w:r>
      <w:r>
        <w:rPr>
          <w:lang w:val="fr_FR" w:bidi="fr_FR"/>
        </w:rPr>
        <w:t>). Il avait une sœur, Tamar, qui a été violée par leur demi-frère Amnon. Après avoir déshonoré Tamar, Amnon refusera de l'épouser (</w:t>
      </w:r>
      <w:r>
        <w:rPr>
          <w:lang w:val="fr_FR" w:bidi="fr_FR"/>
        </w:rPr>
        <w:t>2S 13.1</w:t>
      </w:r>
      <w:r>
        <w:rPr>
          <w:lang w:val="fr_FR" w:bidi="fr_FR"/>
        </w:rPr>
        <w:t>–</w:t>
      </w:r>
      <w:r>
        <w:rPr>
          <w:lang w:val="fr_FR" w:bidi="fr_FR"/>
        </w:rPr>
        <w:t>20</w:t>
      </w:r>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r>
        <w:rPr>
          <w:lang w:val="fr_FR" w:bidi="fr_FR"/>
        </w:rPr>
        <w:t>2S 13.21</w:t>
      </w:r>
      <w:r>
        <w:rPr>
          <w:lang w:val="fr_FR" w:bidi="fr_FR"/>
        </w:rPr>
        <w:t>–</w:t>
      </w:r>
      <w:r>
        <w:rPr>
          <w:lang w:val="fr_FR" w:bidi="fr_FR"/>
        </w:rPr>
        <w:t>39</w:t>
      </w:r>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r>
        <w:rPr>
          <w:lang w:val="fr_FR" w:bidi="fr_FR"/>
        </w:rPr>
        <w:t>2S 14</w:t>
      </w:r>
      <w:r>
        <w:rPr>
          <w:lang w:val="fr_FR" w:bidi="fr_FR"/>
        </w:rPr>
        <w:t>). Il commencera à tenter de prendre le trône de son père. Il s'efforcera de gagner le soutien du public tout en sapant la confiance en son père, le roi (</w:t>
      </w:r>
      <w:r>
        <w:rPr>
          <w:lang w:val="fr_FR" w:bidi="fr_FR"/>
        </w:rPr>
        <w:t>2S 15.1–6</w:t>
      </w:r>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r>
        <w:rPr>
          <w:lang w:val="fr_FR" w:bidi="fr_FR"/>
        </w:rPr>
        <w:t>2S 15</w:t>
      </w:r>
      <w:r>
        <w:rPr>
          <w:lang w:val="fr_FR" w:bidi="fr_FR"/>
        </w:rPr>
        <w:t xml:space="preserve"> ; </w:t>
      </w:r>
      <w:r>
        <w:rPr>
          <w:lang w:val="fr_FR" w:bidi="fr_FR"/>
        </w:rPr>
        <w:t>Ps 3</w:t>
      </w:r>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r>
        <w:rPr>
          <w:lang w:val="fr_FR" w:bidi="fr_FR"/>
        </w:rPr>
        <w:t>2S 16–17</w:t>
      </w:r>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r>
        <w:rPr>
          <w:lang w:val="fr_FR" w:bidi="fr_FR"/>
        </w:rPr>
        <w:t>2S 18.1</w:t>
      </w:r>
      <w:r>
        <w:rPr>
          <w:lang w:val="fr_FR" w:bidi="fr_FR"/>
        </w:rPr>
        <w:t>–</w:t>
      </w:r>
      <w:r>
        <w:rPr>
          <w:lang w:val="fr_FR" w:bidi="fr_FR"/>
        </w:rPr>
        <w:t>18</w:t>
      </w:r>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r>
        <w:rPr>
          <w:lang w:val="fr_FR" w:bidi="fr_FR"/>
        </w:rPr>
        <w:t>2S 18.33</w:t>
      </w:r>
      <w:r>
        <w:rPr>
          <w:lang w:val="fr_FR" w:bidi="fr_FR"/>
        </w:rPr>
        <w:t>) Dans son chagrin, David ne remarquera pas que la rébellion était terminée jusqu'à ce que Joab lui rappelle que les partisans de David avaient risqué leur vie pour lui (</w:t>
      </w:r>
      <w:r>
        <w:rPr>
          <w:lang w:val="fr_FR" w:bidi="fr_FR"/>
        </w:rPr>
        <w:t>2S 19.1</w:t>
      </w:r>
      <w:r>
        <w:rPr>
          <w:lang w:val="fr_FR" w:bidi="fr_FR"/>
        </w:rPr>
        <w:t>–</w:t>
      </w:r>
      <w:r>
        <w:rPr>
          <w:lang w:val="fr_FR" w:bidi="fr_FR"/>
        </w:rPr>
        <w:t>8</w:t>
      </w:r>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absinthe</w:t>
      </w:r>
      <w:r>
        <w:rPr>
          <w:lang w:val="fr_FR" w:bidi="fr_FR"/>
        </w:rPr>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r>
        <w:rPr>
          <w:lang w:val="fr_FR" w:bidi="fr_FR"/>
        </w:rPr>
        <w:t xml:space="preserve">Pr 5.4 </w:t>
      </w:r>
      <w:r>
        <w:rPr>
          <w:lang w:val="fr_FR" w:bidi="fr_FR"/>
        </w:rPr>
        <w:t xml:space="preserve">; </w:t>
      </w:r>
      <w:r>
        <w:rPr>
          <w:lang w:val="fr_FR" w:bidi="fr_FR"/>
        </w:rPr>
        <w:t xml:space="preserve">Jr 9.15 </w:t>
      </w:r>
      <w:r>
        <w:rPr>
          <w:lang w:val="fr_FR" w:bidi="fr_FR"/>
        </w:rPr>
        <w:t xml:space="preserve">; </w:t>
      </w:r>
      <w:r>
        <w:rPr>
          <w:lang w:val="fr_FR" w:bidi="fr_FR"/>
        </w:rPr>
        <w:t xml:space="preserve">23.15 </w:t>
      </w:r>
      <w:r>
        <w:rPr>
          <w:lang w:val="fr_FR" w:bidi="fr_FR"/>
        </w:rPr>
        <w:t xml:space="preserve">; </w:t>
      </w:r>
      <w:r>
        <w:rPr>
          <w:lang w:val="fr_FR" w:bidi="fr_FR"/>
        </w:rPr>
        <w:t>Lm 3.15, 19</w:t>
      </w:r>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la régioj du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r>
        <w:rPr>
          <w:lang w:val="fr_FR" w:bidi="fr_FR"/>
        </w:rPr>
        <w:t>Lm 3.15</w:t>
      </w:r>
      <w:r>
        <w:rPr>
          <w:lang w:val="fr_FR" w:bidi="fr_FR"/>
        </w:rPr>
        <w:t>). Cependant, son usage continu provoque une stupeur et une diminution progressive des facultés intellectuelles, aboutissant au délire et même à la mort. La ciguë mentionnée dans la traduction œcuménique d'</w:t>
      </w:r>
      <w:r>
        <w:rPr>
          <w:lang w:val="fr_FR" w:bidi="fr_FR"/>
        </w:rPr>
        <w:t>Amos 6.12</w:t>
      </w:r>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r>
        <w:rPr>
          <w:lang w:val="fr_FR" w:bidi="fr_FR"/>
        </w:rPr>
        <w:t>Ex 25.10</w:t>
      </w:r>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r>
        <w:rPr>
          <w:lang w:val="fr_FR" w:bidi="fr_FR"/>
        </w:rPr>
        <w:t>Jos 6.1–7.1</w:t>
      </w:r>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r>
        <w:rPr>
          <w:lang w:val="fr_FR" w:bidi="fr_FR"/>
        </w:rPr>
        <w:t>Jos 7.20</w:t>
      </w:r>
      <w:r>
        <w:rPr>
          <w:lang w:val="fr_FR" w:bidi="fr_FR"/>
        </w:rPr>
        <w:t>–</w:t>
      </w:r>
      <w:r>
        <w:rPr>
          <w:lang w:val="fr_FR" w:bidi="fr_FR"/>
        </w:rPr>
        <w:t>22</w:t>
      </w:r>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r>
        <w:rPr>
          <w:lang w:val="fr_FR" w:bidi="fr_FR"/>
        </w:rPr>
        <w:t>1 Chroniques 2.7</w:t>
      </w:r>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Acanthe</w:t>
      </w:r>
      <w:r>
        <w:rPr>
          <w:lang w:val="fr_FR" w:bidi="fr_FR"/>
        </w:rPr>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r>
        <w:rPr>
          <w:lang w:val="fr_FR" w:bidi="fr_FR"/>
        </w:rPr>
        <w:t>Job 30.7</w:t>
      </w:r>
      <w:r>
        <w:rPr>
          <w:lang w:val="fr_FR" w:bidi="fr_FR"/>
        </w:rPr>
        <w:t xml:space="preserve"> et </w:t>
      </w:r>
      <w:r>
        <w:rPr>
          <w:lang w:val="fr_FR" w:bidi="fr_FR"/>
        </w:rPr>
        <w:t>Sophonie 2.9</w:t>
      </w:r>
      <w:r>
        <w:rPr>
          <w:lang w:val="fr_FR" w:bidi="fr_FR"/>
        </w:rPr>
        <w:t>. Plante vivace qui ressemble à du chardon et pousse en petits arbustes de presque un mètre de hauteur. Cette plante est considérée comme une mauvaise herbe. Elle est commune dans tous les pays orientaux. Ses feuilles sont utilisées depuis les temps les plus reculés comme modèles de volute (spirale) et d'autres décorations artistiques.</w:t>
      </w:r>
      <w:r>
        <w:rPr>
          <w:lang w:val="fr_FR" w:bidi="fr_FR"/>
        </w:rPr>
      </w:r>
      <w:r>
        <w:rPr>
          <w:lang w:val="fr_FR" w:bidi="fr_FR"/>
        </w:rPr>
      </w:r>
    </w:p>
    <w:p>
      <w:pPr/>
      <w:r>
        <w:rPr>
          <w:lang w:val="fr_FR" w:bidi="fr_FR"/>
        </w:rPr>
      </w:r>
    </w:p>
    <w:p>
      <w:pPr>
        <w:pStyle w:val="Heading2"/>
      </w:pPr>
      <w:r>
        <w:rPr>
          <w:lang w:val="fr_FR" w:bidi="fr_FR"/>
        </w:rPr>
        <w:t>Acaz</w:t>
      </w:r>
      <w:r>
        <w:rPr>
          <w:lang w:val="fr_FR" w:bidi="fr_FR"/>
        </w:rPr>
      </w:r>
    </w:p>
    <w:p>
      <w:pPr/>
      <w:r>
        <w:rPr>
          <w:lang w:val="fr_FR" w:bidi="fr_FR"/>
        </w:rPr>
      </w:r>
      <w:r>
        <w:rPr>
          <w:lang w:val="fr_FR" w:bidi="fr_FR"/>
        </w:rPr>
        <w:t>Orthographe d’Achaz, roi de Juda, dans la traduction liturgique de la Bible (</w:t>
      </w:r>
      <w:r>
        <w:rPr>
          <w:lang w:val="fr_FR" w:bidi="fr_FR"/>
        </w:rPr>
        <w:t>Mt 1.9</w:t>
      </w:r>
      <w:r>
        <w:rPr>
          <w:lang w:val="fr_FR" w:bidi="fr_FR"/>
        </w:rPr>
        <w:t>).</w:t>
      </w:r>
    </w:p>
    <w:p>
      <w:pPr/>
      <w:r>
        <w:rPr>
          <w:lang w:val="fr_FR" w:bidi="fr_FR"/>
        </w:rPr>
      </w:r>
      <w:r>
        <w:rPr>
          <w:i/>
          <w:lang w:val="fr_FR" w:bidi="fr_FR"/>
        </w:rPr>
        <w:t>Voir</w:t>
      </w:r>
      <w:r>
        <w:rPr>
          <w:lang w:val="fr_FR" w:bidi="fr_FR"/>
        </w:rPr>
        <w:t xml:space="preserve"> </w:t>
      </w:r>
      <w:r>
        <w:rPr>
          <w:lang w:val="fr_FR" w:bidi="fr_FR"/>
        </w:rPr>
        <w:t>Achaz nº 1</w:t>
      </w:r>
      <w:r>
        <w:rPr>
          <w:lang w:val="fr_FR" w:bidi="fr_FR"/>
        </w:rPr>
        <w:t>.</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r>
        <w:rPr>
          <w:lang w:val="fr_FR" w:bidi="fr_FR"/>
        </w:rPr>
        <w:t>Gn 36.38</w:t>
      </w:r>
      <w:r>
        <w:rPr>
          <w:lang w:val="fr_FR" w:bidi="fr_FR"/>
        </w:rPr>
        <w:t>–</w:t>
      </w:r>
      <w:r>
        <w:rPr>
          <w:lang w:val="fr_FR" w:bidi="fr_FR"/>
        </w:rPr>
        <w:t>39</w:t>
      </w:r>
      <w:r>
        <w:rPr>
          <w:lang w:val="fr_FR" w:bidi="fr_FR"/>
        </w:rPr>
        <w:t xml:space="preserve"> ; </w:t>
      </w:r>
      <w:r>
        <w:rPr>
          <w:lang w:val="fr_FR" w:bidi="fr_FR"/>
        </w:rPr>
        <w:t>1Ch 1.49</w:t>
      </w:r>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r>
        <w:rPr>
          <w:lang w:val="fr_FR" w:bidi="fr_FR"/>
        </w:rPr>
        <w:t>2R 22.12</w:t>
      </w:r>
      <w:r>
        <w:rPr>
          <w:lang w:val="fr_FR" w:bidi="fr_FR"/>
        </w:rPr>
        <w:t>–</w:t>
      </w:r>
      <w:r>
        <w:rPr>
          <w:lang w:val="fr_FR" w:bidi="fr_FR"/>
        </w:rPr>
        <w:t>14</w:t>
      </w:r>
      <w:r>
        <w:rPr>
          <w:lang w:val="fr_FR" w:bidi="fr_FR"/>
        </w:rPr>
        <w:t>). Acbor est également appelé Abdon, fils de Michée (</w:t>
      </w:r>
      <w:r>
        <w:rPr>
          <w:lang w:val="fr_FR" w:bidi="fr_FR"/>
        </w:rPr>
        <w:t>2Ch 34.20</w:t>
      </w:r>
      <w:r>
        <w:rPr>
          <w:lang w:val="fr_FR" w:bidi="fr_FR"/>
        </w:rPr>
        <w:t>). Il était le père d'Elnathan (</w:t>
      </w:r>
      <w:r>
        <w:rPr>
          <w:lang w:val="fr_FR" w:bidi="fr_FR"/>
        </w:rPr>
        <w:t>Jr 26.22</w:t>
      </w:r>
      <w:r>
        <w:rPr>
          <w:lang w:val="fr_FR" w:bidi="fr_FR"/>
        </w:rPr>
        <w:t xml:space="preserve">; </w:t>
      </w:r>
      <w:r>
        <w:rPr>
          <w:lang w:val="fr_FR" w:bidi="fr_FR"/>
        </w:rPr>
        <w:t>36.12</w:t>
      </w:r>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r>
        <w:rPr>
          <w:lang w:val="fr_FR" w:bidi="fr_FR"/>
        </w:rPr>
        <w:t>Gn 10.10</w:t>
      </w:r>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r>
        <w:rPr>
          <w:lang w:val="fr_FR" w:bidi="fr_FR"/>
        </w:rPr>
        <w:t>Jg 1.31</w:t>
      </w:r>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r>
        <w:rPr>
          <w:lang w:val="fr_FR" w:bidi="fr_FR"/>
        </w:rPr>
        <w:t>1R 9.11</w:t>
      </w:r>
      <w:r>
        <w:rPr>
          <w:lang w:val="fr_FR" w:bidi="fr_FR"/>
        </w:rPr>
        <w:t>–</w:t>
      </w:r>
      <w:r>
        <w:rPr>
          <w:lang w:val="fr_FR" w:bidi="fr_FR"/>
        </w:rPr>
        <w:t>14</w:t>
      </w:r>
      <w:r>
        <w:rPr>
          <w:lang w:val="fr_FR" w:bidi="fr_FR"/>
        </w:rPr>
        <w:t>). Plus tard, Alexandre le Grand de Macédoine capturera Acco. Elle sera finalement reconstruite et renommée Ptolémaïs (</w:t>
      </w:r>
      <w:r>
        <w:rPr>
          <w:lang w:val="fr_FR" w:bidi="fr_FR"/>
        </w:rPr>
        <w:t>Ac 21.7</w:t>
      </w:r>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r>
        <w:rPr>
          <w:lang w:val="fr_FR" w:bidi="fr_FR"/>
        </w:rPr>
        <w:t>Ac 1.19</w:t>
      </w:r>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ListNumber"/>
        <w:numPr>
          <w:ilvl w:val="0"/>
          <w:numId w:val="28"/>
        </w:numPr>
        <w:spacing w:line="240" w:lineRule="auto"/>
        <w:ind w:left="720"/>
      </w:pPr>
      <w:r>
        <w:rPr>
          <w:lang w:val="fr_FR" w:bidi="fr_FR"/>
        </w:rPr>
      </w:r>
      <w:r>
        <w:rPr>
          <w:lang w:val="fr_FR" w:bidi="fr_FR"/>
        </w:rPr>
        <w:t>Nom du huitième roi d'Israël, c'est-à-dire du royaume du Nord durant la monarchie divisée. Il a régné d'environ 874 à 853 av. J.‑C. Son père, Omri, a été le premier roi d'une dynastie royale qui a duré 40 ans et qui a inclu les règnes d'Achab et de ses deux fils, Achazia et Joram. Cette dynastie a eu un impact qui va au-delà de ce qui est raconté dans la Bible. En effet, elle est mentionnée sur la célèbre stèle de Mesha (de Moab) et dans plusieurs inscriptions anciennes d'Assyrie.</w:t>
        <w:br/>
      </w:r>
      <w:r>
        <w:rPr>
          <w:lang w:val="fr_FR" w:bidi="fr_FR"/>
        </w:rPr>
        <w:t>Selon 1 Rois, Omri est général pendant le règne du roi Éla, fils de Baescha. Après l'assassinat d'Éla, les troupes d'Omri le proclament roi (</w:t>
      </w:r>
      <w:r>
        <w:rPr>
          <w:lang w:val="fr_FR" w:bidi="fr_FR"/>
        </w:rPr>
        <w:t>1R 16.8</w:t>
      </w:r>
      <w:r>
        <w:rPr>
          <w:lang w:val="fr_FR" w:bidi="fr_FR"/>
        </w:rPr>
        <w:t>–</w:t>
      </w:r>
      <w:r>
        <w:rPr>
          <w:lang w:val="fr_FR" w:bidi="fr_FR"/>
        </w:rPr>
        <w:t>16</w:t>
      </w:r>
      <w:r>
        <w:rPr>
          <w:lang w:val="fr_FR" w:bidi="fr_FR"/>
        </w:rPr>
        <w:t>). Il remporte la guerre civile qui suit et prend contrôle de Thirtsa, la capitale (</w:t>
      </w:r>
      <w:r>
        <w:rPr>
          <w:lang w:val="fr_FR" w:bidi="fr_FR"/>
        </w:rPr>
        <w:t>1R 16.17</w:t>
      </w:r>
      <w:r>
        <w:rPr>
          <w:lang w:val="fr_FR" w:bidi="fr_FR"/>
        </w:rPr>
        <w:t>–</w:t>
      </w:r>
      <w:r>
        <w:rPr>
          <w:lang w:val="fr_FR" w:bidi="fr_FR"/>
        </w:rPr>
        <w:t>23</w:t>
      </w:r>
      <w:r>
        <w:rPr>
          <w:lang w:val="fr_FR" w:bidi="fr_FR"/>
        </w:rPr>
        <w:t>). Après cela, il fait de Samarie la capitale et construit des défenses autour de celle-ci (</w:t>
      </w:r>
      <w:r>
        <w:rPr>
          <w:lang w:val="fr_FR" w:bidi="fr_FR"/>
        </w:rPr>
        <w:t>1R 16.24</w:t>
      </w:r>
      <w:r>
        <w:rPr>
          <w:lang w:val="fr_FR" w:bidi="fr_FR"/>
        </w:rPr>
        <w:t>). Omri fait alliance avec les Phéniciens. David et Salomon avaient des traités commerciaux avec les Phéniciens bien avant cela. Le roi Salomon avait également épousé des femmes sidoniennes qui, avec d'autres, avaient contribué à sa chute dans l'idôlatrie. Quand Achab devient roi (</w:t>
      </w:r>
      <w:r>
        <w:rPr>
          <w:lang w:val="fr_FR" w:bidi="fr_FR"/>
        </w:rPr>
        <w:t>1R 16.28</w:t>
      </w:r>
      <w:r>
        <w:rPr>
          <w:lang w:val="fr_FR" w:bidi="fr_FR"/>
        </w:rPr>
        <w:t>), il fait de même en épousant la fille du roi phénicien, Jézabel (</w:t>
      </w:r>
      <w:r>
        <w:rPr>
          <w:lang w:val="fr_FR" w:bidi="fr_FR"/>
        </w:rPr>
        <w:t>1R 16.29</w:t>
      </w:r>
      <w:r>
        <w:rPr>
          <w:lang w:val="fr_FR" w:bidi="fr_FR"/>
        </w:rPr>
        <w:t>–</w:t>
      </w:r>
      <w:r>
        <w:rPr>
          <w:lang w:val="fr_FR" w:bidi="fr_FR"/>
        </w:rPr>
        <w:t>31</w:t>
      </w:r>
      <w:r>
        <w:rPr>
          <w:lang w:val="fr_FR" w:bidi="fr_FR"/>
        </w:rPr>
        <w:t>).</w:t>
        <w:br/>
      </w:r>
      <w:r>
        <w:rPr>
          <w:lang w:val="fr_FR" w:bidi="fr_FR"/>
        </w:rPr>
        <w:t>Jézabel favorise l'adoration des dieux de son peuple et est impie dans son comportement. Son mariage avec Achab a un effet désastreux sur Israël (</w:t>
      </w:r>
      <w:r>
        <w:rPr>
          <w:lang w:val="fr_FR" w:bidi="fr_FR"/>
        </w:rPr>
        <w:t>1R 21.21</w:t>
      </w:r>
      <w:r>
        <w:rPr>
          <w:lang w:val="fr_FR" w:bidi="fr_FR"/>
        </w:rPr>
        <w:t>–</w:t>
      </w:r>
      <w:r>
        <w:rPr>
          <w:lang w:val="fr_FR" w:bidi="fr_FR"/>
        </w:rPr>
        <w:t>26</w:t>
      </w:r>
      <w:r>
        <w:rPr>
          <w:lang w:val="fr_FR" w:bidi="fr_FR"/>
        </w:rPr>
        <w:t>). Même Juda, le royaume du sud, en est affecté de façon très négative. Leur fille, Athalie, épouse Joram, roi de Juda. Cette union a de terribles conséquences (</w:t>
      </w:r>
      <w:r>
        <w:rPr>
          <w:lang w:val="fr_FR" w:bidi="fr_FR"/>
        </w:rPr>
        <w:t>2R 8.17</w:t>
      </w:r>
      <w:r>
        <w:rPr>
          <w:lang w:val="fr_FR" w:bidi="fr_FR"/>
        </w:rPr>
        <w:t>–</w:t>
      </w:r>
      <w:r>
        <w:rPr>
          <w:lang w:val="fr_FR" w:bidi="fr_FR"/>
        </w:rPr>
        <w:t>18, 26</w:t>
      </w:r>
      <w:r>
        <w:rPr>
          <w:lang w:val="fr_FR" w:bidi="fr_FR"/>
        </w:rPr>
        <w:t>–</w:t>
      </w:r>
      <w:r>
        <w:rPr>
          <w:lang w:val="fr_FR" w:bidi="fr_FR"/>
        </w:rPr>
        <w:t xml:space="preserve">27 </w:t>
      </w:r>
      <w:r>
        <w:rPr>
          <w:lang w:val="fr_FR" w:bidi="fr_FR"/>
        </w:rPr>
        <w:t xml:space="preserve">; </w:t>
      </w:r>
      <w:r>
        <w:rPr>
          <w:lang w:val="fr_FR" w:bidi="fr_FR"/>
        </w:rPr>
        <w:t>11.1</w:t>
      </w:r>
      <w:r>
        <w:rPr>
          <w:lang w:val="fr_FR" w:bidi="fr_FR"/>
        </w:rPr>
        <w:t>–</w:t>
      </w:r>
      <w:r>
        <w:rPr>
          <w:lang w:val="fr_FR" w:bidi="fr_FR"/>
        </w:rPr>
        <w:t>20</w:t>
      </w:r>
      <w:r>
        <w:rPr>
          <w:lang w:val="fr_FR" w:bidi="fr_FR"/>
        </w:rPr>
        <w:t xml:space="preserve">). </w:t>
        <w:br/>
      </w:r>
      <w:r>
        <w:rPr>
          <w:lang w:val="fr_FR" w:bidi="fr_FR"/>
        </w:rPr>
        <w:t>Sous l'influence de Jézabel, Achab abandonne le culte de Dieu et se tourne vers Baal. Cette nouvelle religion est un culte de fertilité qui inclut des rites sexuels entre prêtres et « vierges » du temple, ce qui va directement à l'encontre des lois de Dieu. En épousant Jézabel, Achab désobéit également à l'interdiction dans la loi de se marier avec une femme cananéenne. En effet, les Phéniciens sont des Cananéens (</w:t>
      </w:r>
      <w:r>
        <w:rPr>
          <w:lang w:val="fr_FR" w:bidi="fr_FR"/>
        </w:rPr>
        <w:t>Dt 7.1</w:t>
      </w:r>
      <w:r>
        <w:rPr>
          <w:lang w:val="fr_FR" w:bidi="fr_FR"/>
        </w:rPr>
        <w:t>–</w:t>
      </w:r>
      <w:r>
        <w:rPr>
          <w:lang w:val="fr_FR" w:bidi="fr_FR"/>
        </w:rPr>
        <w:t>5</w:t>
      </w:r>
      <w:r>
        <w:rPr>
          <w:lang w:val="fr_FR" w:bidi="fr_FR"/>
        </w:rPr>
        <w:t>).</w:t>
        <w:br/>
      </w:r>
      <w:r>
        <w:rPr>
          <w:lang w:val="fr_FR" w:bidi="fr_FR"/>
        </w:rPr>
        <w:t>Achab construit de nombreuses villes et mène plusieurs guerres (</w:t>
      </w:r>
      <w:r>
        <w:rPr>
          <w:lang w:val="fr_FR" w:bidi="fr_FR"/>
        </w:rPr>
        <w:t>1R 22.39</w:t>
      </w:r>
      <w:r>
        <w:rPr>
          <w:lang w:val="fr_FR" w:bidi="fr_FR"/>
        </w:rPr>
        <w:t>). Cependant, la majorité du récit biblique le concernant se concentre davantage sur le prophète Élie (</w:t>
      </w:r>
      <w:r>
        <w:rPr>
          <w:lang w:val="fr_FR" w:bidi="fr_FR"/>
        </w:rPr>
        <w:t xml:space="preserve">1R 17.1 </w:t>
      </w:r>
      <w:r>
        <w:rPr>
          <w:lang w:val="fr_FR" w:bidi="fr_FR"/>
        </w:rPr>
        <w:t xml:space="preserve">; </w:t>
      </w:r>
      <w:r>
        <w:rPr>
          <w:lang w:val="fr_FR" w:bidi="fr_FR"/>
        </w:rPr>
        <w:t xml:space="preserve">18.1 </w:t>
      </w:r>
      <w:r>
        <w:rPr>
          <w:lang w:val="fr_FR" w:bidi="fr_FR"/>
        </w:rPr>
        <w:t xml:space="preserve">; </w:t>
      </w:r>
      <w:r>
        <w:rPr>
          <w:lang w:val="fr_FR" w:bidi="fr_FR"/>
        </w:rPr>
        <w:t>19.1</w:t>
      </w:r>
      <w:r>
        <w:rPr>
          <w:lang w:val="fr_FR" w:bidi="fr_FR"/>
        </w:rPr>
        <w:t>). Au début du règne d'Achab, Dieu envoie Élie pour annoncer qu'il va y avoir une sécheresse et une famine pour punir les péchés du roi (</w:t>
      </w:r>
      <w:r>
        <w:rPr>
          <w:lang w:val="fr_FR" w:bidi="fr_FR"/>
        </w:rPr>
        <w:t xml:space="preserve">1R 17.1 </w:t>
      </w:r>
      <w:r>
        <w:rPr>
          <w:lang w:val="fr_FR" w:bidi="fr_FR"/>
        </w:rPr>
        <w:t xml:space="preserve">; </w:t>
      </w:r>
      <w:r>
        <w:rPr>
          <w:lang w:val="fr_FR" w:bidi="fr_FR"/>
        </w:rPr>
        <w:t>18.16</w:t>
      </w:r>
      <w:r>
        <w:rPr>
          <w:lang w:val="fr_FR" w:bidi="fr_FR"/>
        </w:rPr>
        <w:t>–</w:t>
      </w:r>
      <w:r>
        <w:rPr>
          <w:lang w:val="fr_FR" w:bidi="fr_FR"/>
        </w:rPr>
        <w:t>18</w:t>
      </w:r>
      <w:r>
        <w:rPr>
          <w:lang w:val="fr_FR" w:bidi="fr_FR"/>
        </w:rPr>
        <w:t>). Cette sécheresse dure trois ans et demi et est si importante qu'elle est mentionnée deux fois dans le Nouveau Testament (</w:t>
      </w:r>
      <w:r>
        <w:rPr>
          <w:lang w:val="fr_FR" w:bidi="fr_FR"/>
        </w:rPr>
        <w:t xml:space="preserve">Lc 4.25 </w:t>
      </w:r>
      <w:r>
        <w:rPr>
          <w:lang w:val="fr_FR" w:bidi="fr_FR"/>
        </w:rPr>
        <w:t xml:space="preserve">; </w:t>
      </w:r>
      <w:r>
        <w:rPr>
          <w:lang w:val="fr_FR" w:bidi="fr_FR"/>
        </w:rPr>
        <w:t>Jc 5.17</w:t>
      </w:r>
      <w:r>
        <w:rPr>
          <w:lang w:val="fr_FR" w:bidi="fr_FR"/>
        </w:rPr>
        <w:t>). Elle est pénible pour le peuple et pour les animaux (</w:t>
      </w:r>
      <w:r>
        <w:rPr>
          <w:lang w:val="fr_FR" w:bidi="fr_FR"/>
        </w:rPr>
        <w:t>1R 18.5</w:t>
      </w:r>
      <w:r>
        <w:rPr>
          <w:lang w:val="fr_FR" w:bidi="fr_FR"/>
        </w:rPr>
        <w:t>).</w:t>
        <w:br/>
        <w:br/>
      </w:r>
      <w:r>
        <w:rPr>
          <w:lang w:val="fr_FR" w:bidi="fr_FR"/>
        </w:rPr>
        <w:t>Après ces trois ans et demi, Élie demande à Achab de réunir tous les prophètes païens sur le mont Carmel pour organiser une confrontation entre Dieu et Baal avec le peuple pour témoin. Élie se moque des 450 prophètes de Baal qui sont incapables d'obtenir l'attention de leur dieu avec leurs prières, leurs danses et leurs rites, bien qu'ils passent la journée à l'invoquer. Devant le peuple, Élie prie alors l'Éternel et du feu tombe du ciel, consumant le sacrifice préparé par Élie. Le peuple reconnaît alors que l'Éternel est le vrai Dieu et aide Élie à exécuter les faux prophètes (</w:t>
      </w:r>
      <w:r>
        <w:rPr>
          <w:lang w:val="fr_FR" w:bidi="fr_FR"/>
        </w:rPr>
        <w:t>1R 18.16</w:t>
      </w:r>
      <w:r>
        <w:rPr>
          <w:lang w:val="fr_FR" w:bidi="fr_FR"/>
        </w:rPr>
        <w:t>–</w:t>
      </w:r>
      <w:r>
        <w:rPr>
          <w:lang w:val="fr_FR" w:bidi="fr_FR"/>
        </w:rPr>
        <w:t>40</w:t>
      </w:r>
      <w:r>
        <w:rPr>
          <w:lang w:val="fr_FR" w:bidi="fr_FR"/>
        </w:rPr>
        <w:t>). La sécheresse finit juste après ces événements (</w:t>
      </w:r>
      <w:r>
        <w:rPr>
          <w:lang w:val="fr_FR" w:bidi="fr_FR"/>
        </w:rPr>
        <w:t>1R 18.41</w:t>
      </w:r>
      <w:r>
        <w:rPr>
          <w:lang w:val="fr_FR" w:bidi="fr_FR"/>
        </w:rPr>
        <w:t>–</w:t>
      </w:r>
      <w:r>
        <w:rPr>
          <w:lang w:val="fr_FR" w:bidi="fr_FR"/>
        </w:rPr>
        <w:t>46</w:t>
      </w:r>
      <w:r>
        <w:rPr>
          <w:lang w:val="fr_FR" w:bidi="fr_FR"/>
        </w:rPr>
        <w:t>).</w:t>
        <w:br/>
      </w:r>
      <w:r>
        <w:rPr>
          <w:lang w:val="fr_FR" w:bidi="fr_FR"/>
        </w:rPr>
        <w:t>Quand Jézabel apprend ce qui est arrivé à ses prophètes, elle jure de se venger. Élie s'enfuit dans le désert. Il voyage jusqu'au mont Horeb, où Dieu lui ordonne d'oindre Jéhu comme nouveau roi d'Israël pour remplacer Achab (</w:t>
      </w:r>
      <w:r>
        <w:rPr>
          <w:lang w:val="fr_FR" w:bidi="fr_FR"/>
        </w:rPr>
        <w:t>1R 19.1–16</w:t>
      </w:r>
      <w:r>
        <w:rPr>
          <w:lang w:val="fr_FR" w:bidi="fr_FR"/>
        </w:rPr>
        <w:t>). Ce sera Élisée, le successeur d'Élie, qui le fera plus tard (</w:t>
      </w:r>
      <w:r>
        <w:rPr>
          <w:lang w:val="fr_FR" w:bidi="fr_FR"/>
        </w:rPr>
        <w:t>1R 19.19</w:t>
      </w:r>
      <w:r>
        <w:rPr>
          <w:lang w:val="fr_FR" w:bidi="fr_FR"/>
        </w:rPr>
        <w:t>–</w:t>
      </w:r>
      <w:r>
        <w:rPr>
          <w:lang w:val="fr_FR" w:bidi="fr_FR"/>
        </w:rPr>
        <w:t xml:space="preserve">21 </w:t>
      </w:r>
      <w:r>
        <w:rPr>
          <w:lang w:val="fr_FR" w:bidi="fr_FR"/>
        </w:rPr>
        <w:t xml:space="preserve">; </w:t>
      </w:r>
      <w:r>
        <w:rPr>
          <w:lang w:val="fr_FR" w:bidi="fr_FR"/>
        </w:rPr>
        <w:t>2R 9.1</w:t>
      </w:r>
      <w:r>
        <w:rPr>
          <w:lang w:val="fr_FR" w:bidi="fr_FR"/>
        </w:rPr>
        <w:t>–</w:t>
      </w:r>
      <w:r>
        <w:rPr>
          <w:lang w:val="fr_FR" w:bidi="fr_FR"/>
        </w:rPr>
        <w:t>10</w:t>
      </w:r>
      <w:r>
        <w:rPr>
          <w:lang w:val="fr_FR" w:bidi="fr_FR"/>
        </w:rPr>
        <w:t>).</w:t>
        <w:br/>
      </w:r>
      <w:r>
        <w:rPr>
          <w:lang w:val="fr_FR" w:bidi="fr_FR"/>
        </w:rPr>
        <w:t>Élie confronte Achab au sujet d'une vigne qu'il a acquis par la fraude et la complicité au meurtre de Naboth, son propriétaire légitime (</w:t>
      </w:r>
      <w:r>
        <w:rPr>
          <w:lang w:val="fr_FR" w:bidi="fr_FR"/>
        </w:rPr>
        <w:t>1R 21.1</w:t>
      </w:r>
      <w:r>
        <w:rPr>
          <w:lang w:val="fr_FR" w:bidi="fr_FR"/>
        </w:rPr>
        <w:t>–</w:t>
      </w:r>
      <w:r>
        <w:rPr>
          <w:lang w:val="fr_FR" w:bidi="fr_FR"/>
        </w:rPr>
        <w:t>16</w:t>
      </w:r>
      <w:r>
        <w:rPr>
          <w:lang w:val="fr_FR" w:bidi="fr_FR"/>
        </w:rPr>
        <w:t>). En effet, quand Naboth refuse de vendre son terrain au roi, la reine Jézabel organise un complot pour faire faussement accuser Naboth d'avoir maudit Dieu et le roi. Naboth est lapidé à mort pour blasphème, et le roi prend possession de la vigne de Naboth. Élie condamne Achab pour cela et prophétise que Dieu mettra fin à sa famille dans le sang (</w:t>
      </w:r>
      <w:r>
        <w:rPr>
          <w:lang w:val="fr_FR" w:bidi="fr_FR"/>
        </w:rPr>
        <w:t>1R 21.17</w:t>
      </w:r>
      <w:r>
        <w:rPr>
          <w:lang w:val="fr_FR" w:bidi="fr_FR"/>
        </w:rPr>
        <w:t>–</w:t>
      </w:r>
      <w:r>
        <w:rPr>
          <w:lang w:val="fr_FR" w:bidi="fr_FR"/>
        </w:rPr>
        <w:t>24</w:t>
      </w:r>
      <w:r>
        <w:rPr>
          <w:lang w:val="fr_FR" w:bidi="fr_FR"/>
        </w:rPr>
        <w:t>). Achab se repent et l'Éternel décide de retarder ce jugement jusque après sa mort (</w:t>
      </w:r>
      <w:r>
        <w:rPr>
          <w:lang w:val="fr_FR" w:bidi="fr_FR"/>
        </w:rPr>
        <w:t>1R 21.27</w:t>
      </w:r>
      <w:r>
        <w:rPr>
          <w:lang w:val="fr_FR" w:bidi="fr_FR"/>
        </w:rPr>
        <w:t>–</w:t>
      </w:r>
      <w:r>
        <w:rPr>
          <w:lang w:val="fr_FR" w:bidi="fr_FR"/>
        </w:rPr>
        <w:t xml:space="preserve">29 </w:t>
      </w:r>
      <w:r>
        <w:rPr>
          <w:lang w:val="fr_FR" w:bidi="fr_FR"/>
        </w:rPr>
        <w:t xml:space="preserve">; </w:t>
      </w:r>
      <w:r>
        <w:rPr>
          <w:lang w:val="fr_FR" w:bidi="fr_FR"/>
        </w:rPr>
        <w:t>2R 10.1</w:t>
      </w:r>
      <w:r>
        <w:rPr>
          <w:lang w:val="fr_FR" w:bidi="fr_FR"/>
        </w:rPr>
        <w:t>–</w:t>
      </w:r>
      <w:r>
        <w:rPr>
          <w:lang w:val="fr_FR" w:bidi="fr_FR"/>
        </w:rPr>
        <w:t>14</w:t>
      </w:r>
      <w:r>
        <w:rPr>
          <w:lang w:val="fr_FR" w:bidi="fr_FR"/>
        </w:rPr>
        <w:t>).</w:t>
        <w:br/>
      </w:r>
      <w:r>
        <w:rPr>
          <w:lang w:val="fr_FR" w:bidi="fr_FR"/>
        </w:rPr>
        <w:t>Durant son règne, Achab doit combattre les troupes du roi Ben-Hadad II de Syrie (Aram) plusieurs fois, car les Syriens essaient d'envahir Israël. Lors de la première confrontation, Ben-Hadad assiège Samarie, la capitale d'Israël et exige un lourd tribut. Achab refuse et consulte les anciens d'Israël à ce sujet. Alors que les Syriens se préparent à attaquer, un prophète révèle à Achab qu'il doit frapper en premier (</w:t>
      </w:r>
      <w:r>
        <w:rPr>
          <w:lang w:val="fr_FR" w:bidi="fr_FR"/>
        </w:rPr>
        <w:t>1R 20.1</w:t>
      </w:r>
      <w:r>
        <w:rPr>
          <w:lang w:val="fr_FR" w:bidi="fr_FR"/>
        </w:rPr>
        <w:t>–</w:t>
      </w:r>
      <w:r>
        <w:rPr>
          <w:lang w:val="fr_FR" w:bidi="fr_FR"/>
        </w:rPr>
        <w:t>14</w:t>
      </w:r>
      <w:r>
        <w:rPr>
          <w:lang w:val="fr_FR" w:bidi="fr_FR"/>
        </w:rPr>
        <w:t>). Grâce à l'intervention miraculeuse de Dieu, les Syriens sont vaincus et Ben-Hadad s'échappe à peine (</w:t>
      </w:r>
      <w:r>
        <w:rPr>
          <w:lang w:val="fr_FR" w:bidi="fr_FR"/>
        </w:rPr>
        <w:t>1R 20.15</w:t>
      </w:r>
      <w:r>
        <w:rPr>
          <w:lang w:val="fr_FR" w:bidi="fr_FR"/>
        </w:rPr>
        <w:t>–</w:t>
      </w:r>
      <w:r>
        <w:rPr>
          <w:lang w:val="fr_FR" w:bidi="fr_FR"/>
        </w:rPr>
        <w:t>22</w:t>
      </w:r>
      <w:r>
        <w:rPr>
          <w:lang w:val="fr_FR" w:bidi="fr_FR"/>
        </w:rPr>
        <w:t>).</w:t>
        <w:br/>
      </w:r>
      <w:r>
        <w:rPr>
          <w:lang w:val="fr_FR" w:bidi="fr_FR"/>
        </w:rPr>
        <w:t>L'année suivante, Ben-Hadad lance une autre offensive contre les forces d'Achab. Il est de nouveau vaincu et finit par se rendre à Achab (</w:t>
      </w:r>
      <w:r>
        <w:rPr>
          <w:lang w:val="fr_FR" w:bidi="fr_FR"/>
        </w:rPr>
        <w:t>1R 20.23</w:t>
      </w:r>
      <w:r>
        <w:rPr>
          <w:lang w:val="fr_FR" w:bidi="fr_FR"/>
        </w:rPr>
        <w:t>–</w:t>
      </w:r>
      <w:r>
        <w:rPr>
          <w:lang w:val="fr_FR" w:bidi="fr_FR"/>
        </w:rPr>
        <w:t>33</w:t>
      </w:r>
      <w:r>
        <w:rPr>
          <w:lang w:val="fr_FR" w:bidi="fr_FR"/>
        </w:rPr>
        <w:t>). Les conditions sous lesquelles il se rend lui imposent de rendre certaines villes que son père avait prises à Israël et permet à Israël d'avoir des comptoirs commerciaux à Damas (</w:t>
      </w:r>
      <w:r>
        <w:rPr>
          <w:lang w:val="fr_FR" w:bidi="fr_FR"/>
        </w:rPr>
        <w:t>1R 20.34</w:t>
      </w:r>
      <w:r>
        <w:rPr>
          <w:lang w:val="fr_FR" w:bidi="fr_FR"/>
        </w:rPr>
        <w:t>). Cependant, Dieu réprimande Achab plus tard par l'intermédiaire d'un prophète, parce qu'il a laissé Ben-Hadad vivre alors que Dieu avait ordonné qu'il soit mis à mort (</w:t>
      </w:r>
      <w:r>
        <w:rPr>
          <w:lang w:val="fr_FR" w:bidi="fr_FR"/>
        </w:rPr>
        <w:t>1R 20.35</w:t>
      </w:r>
      <w:r>
        <w:rPr>
          <w:lang w:val="fr_FR" w:bidi="fr_FR"/>
        </w:rPr>
        <w:t>–</w:t>
      </w:r>
      <w:r>
        <w:rPr>
          <w:lang w:val="fr_FR" w:bidi="fr_FR"/>
        </w:rPr>
        <w:t>43</w:t>
      </w:r>
      <w:r>
        <w:rPr>
          <w:lang w:val="fr_FR" w:bidi="fr_FR"/>
        </w:rPr>
        <w:t>).</w:t>
        <w:br/>
      </w:r>
      <w:r>
        <w:rPr>
          <w:lang w:val="fr_FR" w:bidi="fr_FR"/>
        </w:rPr>
        <w:t>Le récit biblique du dernier combat d'Achab contre la Syrie le voit accompagné du roi de Juda, Josaphat, avec qui il a fait alliance (</w:t>
      </w:r>
      <w:r>
        <w:rPr>
          <w:lang w:val="fr_FR" w:bidi="fr_FR"/>
        </w:rPr>
        <w:t>1R 22.2</w:t>
      </w:r>
      <w:r>
        <w:rPr>
          <w:lang w:val="fr_FR" w:bidi="fr_FR"/>
        </w:rPr>
        <w:t>–</w:t>
      </w:r>
      <w:r>
        <w:rPr>
          <w:lang w:val="fr_FR" w:bidi="fr_FR"/>
        </w:rPr>
        <w:t>4</w:t>
      </w:r>
      <w:r>
        <w:rPr>
          <w:lang w:val="fr_FR" w:bidi="fr_FR"/>
        </w:rPr>
        <w:t xml:space="preserve">; </w:t>
      </w:r>
      <w:r>
        <w:rPr>
          <w:lang w:val="fr_FR" w:bidi="fr_FR"/>
        </w:rPr>
        <w:t>2Ch 18.1</w:t>
      </w:r>
      <w:r>
        <w:rPr>
          <w:lang w:val="fr_FR" w:bidi="fr_FR"/>
        </w:rPr>
        <w:t>–</w:t>
      </w:r>
      <w:r>
        <w:rPr>
          <w:lang w:val="fr_FR" w:bidi="fr_FR"/>
        </w:rPr>
        <w:t>3</w:t>
      </w:r>
      <w:r>
        <w:rPr>
          <w:lang w:val="fr_FR" w:bidi="fr_FR"/>
        </w:rPr>
        <w:t>). Cette alliance est renforcée par le mariage d'Athalie, fille d'Achab, avec Joram, fils de Josaphat. Achab propose à Josaphat d'aller ensemble reprendre la ville de Ramoth en Galaad, au nord-est d'Israël. Josaphat hésite lorsqu'il entend les prédictions de victoire des 400 prophètes d'Achab. Le prophète Michée, véritable prophète de l'Éternel, est alors appelé auprès des deux rois. Il prédit la mort d'Achab (</w:t>
      </w:r>
      <w:r>
        <w:rPr>
          <w:lang w:val="fr_FR" w:bidi="fr_FR"/>
        </w:rPr>
        <w:t>1R 22.5</w:t>
      </w:r>
      <w:r>
        <w:rPr>
          <w:lang w:val="fr_FR" w:bidi="fr_FR"/>
        </w:rPr>
        <w:t>–</w:t>
      </w:r>
      <w:r>
        <w:rPr>
          <w:lang w:val="fr_FR" w:bidi="fr_FR"/>
        </w:rPr>
        <w:t xml:space="preserve">28 </w:t>
      </w:r>
      <w:r>
        <w:rPr>
          <w:lang w:val="fr_FR" w:bidi="fr_FR"/>
        </w:rPr>
        <w:t xml:space="preserve">; </w:t>
      </w:r>
      <w:r>
        <w:rPr>
          <w:lang w:val="fr_FR" w:bidi="fr_FR"/>
        </w:rPr>
        <w:t>2Ch 18.4</w:t>
      </w:r>
      <w:r>
        <w:rPr>
          <w:lang w:val="fr_FR" w:bidi="fr_FR"/>
        </w:rPr>
        <w:t>–</w:t>
      </w:r>
      <w:r>
        <w:rPr>
          <w:lang w:val="fr_FR" w:bidi="fr_FR"/>
        </w:rPr>
        <w:t>27</w:t>
      </w:r>
      <w:r>
        <w:rPr>
          <w:lang w:val="fr_FR" w:bidi="fr_FR"/>
        </w:rPr>
        <w:t>).</w:t>
        <w:br/>
      </w:r>
      <w:r>
        <w:rPr>
          <w:lang w:val="fr_FR" w:bidi="fr_FR"/>
        </w:rPr>
        <w:t>Lors de cette bataille, Josaphat porte ses vêtements royaux, tandis qu'Achab s'est déguisé en soldat ordinaire. Malgré cela, une flèche syrienne perce Achab à un endroit que son armure ne protège pas. Achab meurt ce soir-là et ses troupes abandonnent le combat. Son char et son armure sont lavés près du bassin de Samarie, où, comme Élie l'avait prophétisé, les chiens lèchent son sang. Achazia, son fils, lui succède comme roi (</w:t>
      </w:r>
      <w:r>
        <w:rPr>
          <w:lang w:val="fr_FR" w:bidi="fr_FR"/>
        </w:rPr>
        <w:t>1R 22.29</w:t>
      </w:r>
      <w:r>
        <w:rPr>
          <w:lang w:val="fr_FR" w:bidi="fr_FR"/>
        </w:rPr>
        <w:t>–</w:t>
      </w:r>
      <w:r>
        <w:rPr>
          <w:lang w:val="fr_FR" w:bidi="fr_FR"/>
        </w:rPr>
        <w:t>40</w:t>
      </w:r>
      <w:r>
        <w:rPr>
          <w:lang w:val="fr_FR" w:bidi="fr_FR"/>
        </w:rPr>
        <w:t xml:space="preserve"> ; </w:t>
      </w:r>
      <w:r>
        <w:rPr>
          <w:lang w:val="fr_FR" w:bidi="fr_FR"/>
        </w:rPr>
        <w:t>2Ch 18.28</w:t>
      </w:r>
      <w:r>
        <w:rPr>
          <w:lang w:val="fr_FR" w:bidi="fr_FR"/>
        </w:rPr>
        <w:t>–</w:t>
      </w:r>
      <w:r>
        <w:rPr>
          <w:lang w:val="fr_FR" w:bidi="fr_FR"/>
        </w:rPr>
        <w:t>34</w:t>
      </w:r>
      <w:r>
        <w:rPr>
          <w:lang w:val="fr_FR" w:bidi="fr_FR"/>
        </w:rPr>
        <w:t>).</w:t>
        <w:br/>
      </w:r>
      <w:r>
        <w:rPr>
          <w:i/>
          <w:lang w:val="fr_FR" w:bidi="fr_FR"/>
        </w:rPr>
        <w:t>Voir aussi</w:t>
      </w:r>
      <w:r>
        <w:rPr>
          <w:lang w:val="fr_FR" w:bidi="fr_FR"/>
        </w:rPr>
        <w:t xml:space="preserve"> </w:t>
      </w:r>
      <w:r>
        <w:rPr>
          <w:lang w:val="fr_FR" w:bidi="fr_FR"/>
        </w:rPr>
        <w:t>Élie n°1</w:t>
      </w:r>
      <w:r>
        <w:rPr>
          <w:lang w:val="fr_FR" w:bidi="fr_FR"/>
        </w:rPr>
        <w:t xml:space="preserve"> ; </w:t>
      </w:r>
      <w:r>
        <w:rPr>
          <w:lang w:val="fr_FR" w:bidi="fr_FR"/>
        </w:rPr>
        <w:t>Jézabel</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Livres des Rois (premier et deuxième)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Nom d'un fils de Kolaja. C'est un faux prophète alors que le royaume de Juda touche à sa fin. Il fait partie des Juifs qui sont déportés à Babylone lors de l'exil de Jojakin en 598–597 av. J.‑C. Le prophète Jérémie prophétise contre lui et un nommé Sédécias, qu'ils seront mis à mort. En effet, ils ont faussement prophétisé au nom de Dieu et commis des adultères (</w:t>
      </w:r>
      <w:r>
        <w:rPr>
          <w:lang w:val="fr_FR" w:bidi="fr_FR"/>
        </w:rPr>
        <w:t>Jr 29.21</w:t>
      </w:r>
      <w:r>
        <w:rPr>
          <w:lang w:val="fr_FR" w:bidi="fr_FR"/>
        </w:rPr>
        <w:t>–</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Achab (fils de Kolaja)</w:t>
      </w:r>
      <w:r>
        <w:rPr>
          <w:lang w:val="fr_FR" w:bidi="fr_FR"/>
        </w:rPr>
      </w:r>
    </w:p>
    <w:p>
      <w:pPr/>
      <w:r>
        <w:rPr>
          <w:lang w:val="fr_FR" w:bidi="fr_FR"/>
        </w:rPr>
      </w:r>
      <w:r>
        <w:rPr>
          <w:lang w:val="fr_FR" w:bidi="fr_FR"/>
        </w:rPr>
        <w:t>Achab, fils de Kolaja, était un faux prophète des derniers jours du royaume de Juda. Il faisait partie des Juifs qui déportés à Babylone lors de l’exil de Jojakin en 598–597 av. J.‑C. Le prophète Jérémie a condamné Achab et un certain Sédécias pour avoir tous deux faussement prophétisé au nom de l'Éternel et pour leurs adultères (</w:t>
      </w:r>
      <w:r>
        <w:rPr>
          <w:lang w:val="fr_FR" w:bidi="fr_FR"/>
        </w:rPr>
        <w:t>Jr 29.21–23</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Achaïcus</w:t>
      </w:r>
      <w:r>
        <w:rPr>
          <w:lang w:val="fr_FR" w:bidi="fr_FR"/>
        </w:rPr>
      </w:r>
    </w:p>
    <w:p>
      <w:pPr/>
      <w:r>
        <w:rPr>
          <w:lang w:val="fr_FR" w:bidi="fr_FR"/>
        </w:rPr>
      </w:r>
      <w:r>
        <w:rPr>
          <w:lang w:val="fr_FR" w:bidi="fr_FR"/>
        </w:rPr>
        <w:t>Une des premières personnes à s'être converti à la foi en Christ à Corinthe. Achaïcus, Stéphanas et Fortunatus sont allés voir Paul à Éphèse et sont encore présents au moment où il écrit la première lettre aux Corinthiens (</w:t>
      </w:r>
      <w:r>
        <w:rPr>
          <w:lang w:val="fr_FR" w:bidi="fr_FR"/>
        </w:rPr>
        <w:t>1Co 16.17</w:t>
      </w:r>
      <w:r>
        <w:rPr>
          <w:lang w:val="fr_FR" w:bidi="fr_FR"/>
        </w:rPr>
        <w:t>). Achaïcus et ses amis ont probablement apporté avec eux une lettre de l’Église de Corinthe à Paul et sont probablement repartis avec sa réponse (</w:t>
      </w:r>
      <w:r>
        <w:rPr>
          <w:lang w:val="fr_FR" w:bidi="fr_FR"/>
        </w:rPr>
        <w:t>1Co 7.1</w:t>
      </w:r>
      <w:r>
        <w:rPr>
          <w:lang w:val="fr_FR" w:bidi="fr_FR"/>
        </w:rPr>
        <w:t>).</w:t>
      </w:r>
      <w:r>
        <w:rPr>
          <w:lang w:val="fr_FR" w:bidi="fr_FR"/>
        </w:rPr>
      </w:r>
      <w:r>
        <w:rPr>
          <w:lang w:val="fr_FR" w:bidi="fr_FR"/>
        </w:rPr>
      </w:r>
    </w:p>
    <w:p>
      <w:pPr/>
      <w:r>
        <w:rPr>
          <w:lang w:val="fr_FR" w:bidi="fr_FR"/>
        </w:rPr>
      </w:r>
    </w:p>
    <w:p>
      <w:pPr>
        <w:pStyle w:val="Heading2"/>
      </w:pPr>
      <w:r>
        <w:rPr>
          <w:lang w:val="fr_FR" w:bidi="fr_FR"/>
        </w:rPr>
        <w:t>Achaïe</w:t>
      </w:r>
      <w:r>
        <w:rPr>
          <w:lang w:val="fr_FR" w:bidi="fr_FR"/>
        </w:rPr>
      </w:r>
    </w:p>
    <w:p>
      <w:pPr/>
      <w:r>
        <w:rPr>
          <w:lang w:val="fr_FR" w:bidi="fr_FR"/>
        </w:rPr>
      </w:r>
      <w:r>
        <w:rPr>
          <w:lang w:val="fr_FR" w:bidi="fr_FR"/>
        </w:rPr>
        <w:t>Nom utilisé à l’époque du Nouveau Testament pour désigner la région de la péninsule grecque située au sud de Thessalonique.</w:t>
      </w:r>
    </w:p>
    <w:p>
      <w:pPr/>
      <w:r>
        <w:rPr>
          <w:lang w:val="fr_FR" w:bidi="fr_FR"/>
        </w:rPr>
      </w:r>
      <w:r>
        <w:rPr>
          <w:i/>
          <w:lang w:val="fr_FR" w:bidi="fr_FR"/>
        </w:rPr>
        <w:t>Voir</w:t>
      </w:r>
      <w:r>
        <w:rPr>
          <w:lang w:val="fr_FR" w:bidi="fr_FR"/>
        </w:rPr>
        <w:t xml:space="preserve"> </w:t>
      </w:r>
      <w:r>
        <w:rPr>
          <w:lang w:val="fr_FR" w:bidi="fr_FR"/>
        </w:rPr>
        <w:t>Grèce, grec(que)</w:t>
      </w:r>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r>
        <w:rPr>
          <w:lang w:val="fr_FR" w:bidi="fr_FR"/>
        </w:rPr>
        <w:t>1Ch 4.8</w:t>
      </w:r>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r>
        <w:rPr>
          <w:lang w:val="fr_FR" w:bidi="fr_FR"/>
        </w:rPr>
        <w:t>2S 23.34</w:t>
      </w:r>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9"/>
        </w:numPr>
        <w:spacing w:line="240" w:lineRule="auto"/>
        <w:ind w:left="720"/>
      </w:pPr>
      <w:r>
        <w:rPr>
          <w:lang w:val="fr_FR" w:bidi="fr_FR"/>
        </w:rPr>
      </w:r>
      <w:r>
        <w:rPr>
          <w:lang w:val="fr_FR" w:bidi="fr_FR"/>
        </w:rPr>
        <w:t>Roi de Juda (735–715 av. J.‑C.) connu pour s'être détourné de Dieu. « Achaz » (</w:t>
      </w:r>
      <w:r>
        <w:rPr>
          <w:lang w:val="fr_FR" w:bidi="fr_FR"/>
        </w:rPr>
        <w:t>Mt 1.9</w:t>
      </w:r>
      <w:r>
        <w:rPr>
          <w:lang w:val="fr_FR" w:bidi="fr_FR"/>
        </w:rPr>
        <w:t>) est une forme abrégée d'Achazia ou Joachaz. Les trois principales histoires concernant Achaz le décrivent toutes comme l'un des rois les plus mauvais du royaume sud de Juda (</w:t>
      </w:r>
      <w:r>
        <w:rPr>
          <w:lang w:val="fr_FR" w:bidi="fr_FR"/>
        </w:rPr>
        <w:t>2R 16</w:t>
      </w:r>
      <w:r>
        <w:rPr>
          <w:lang w:val="fr_FR" w:bidi="fr_FR"/>
        </w:rPr>
        <w:t xml:space="preserve"> ; </w:t>
      </w:r>
      <w:r>
        <w:rPr>
          <w:lang w:val="fr_FR" w:bidi="fr_FR"/>
        </w:rPr>
        <w:t>2Ch 28</w:t>
      </w:r>
      <w:r>
        <w:rPr>
          <w:lang w:val="fr_FR" w:bidi="fr_FR"/>
        </w:rPr>
        <w:t xml:space="preserve"> ; </w:t>
      </w:r>
      <w:r>
        <w:rPr>
          <w:lang w:val="fr_FR" w:bidi="fr_FR"/>
        </w:rPr>
        <w:t>Es 7</w:t>
      </w:r>
      <w:r>
        <w:rPr>
          <w:lang w:val="fr_FR" w:bidi="fr_FR"/>
        </w:rPr>
        <w:t>). Il sera enterré sans honneur (</w:t>
      </w:r>
      <w:r>
        <w:rPr>
          <w:lang w:val="fr_FR" w:bidi="fr_FR"/>
        </w:rPr>
        <w:t>2Ch 28.27</w:t>
      </w:r>
      <w:r>
        <w:rPr>
          <w:lang w:val="fr_FR" w:bidi="fr_FR"/>
        </w:rPr>
        <w:t>). Son fils Ézéchias est devenu roi après lui (</w:t>
      </w:r>
      <w:r>
        <w:rPr>
          <w:lang w:val="fr_FR" w:bidi="fr_FR"/>
        </w:rPr>
        <w:t>2R 18.1</w:t>
      </w:r>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r>
        <w:rPr>
          <w:lang w:val="fr_FR" w:bidi="fr_FR"/>
        </w:rPr>
        <w:t>Es 7</w:t>
      </w:r>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r>
        <w:rPr>
          <w:lang w:val="fr_FR" w:bidi="fr_FR"/>
        </w:rPr>
        <w:t>2Ch 28.8</w:t>
      </w:r>
      <w:r>
        <w:rPr>
          <w:lang w:val="fr_FR" w:bidi="fr_FR"/>
        </w:rPr>
        <w:t>). Ils ont pris de nombreuses personnes et biens de Juda. Un prophète nommé Obed les a empêchés de garder deux cent mille captifs comme esclaves et les a obligés à renvoyer les gens à Jéricho (</w:t>
      </w:r>
      <w:r>
        <w:rPr>
          <w:lang w:val="fr_FR" w:bidi="fr_FR"/>
        </w:rPr>
        <w:t>2Ch 28.9</w:t>
      </w:r>
      <w:r>
        <w:rPr>
          <w:lang w:val="fr_FR" w:bidi="fr_FR"/>
        </w:rPr>
        <w:t>). Il a été rejoint par plusieurs dirigeants d'Israël (</w:t>
      </w:r>
      <w:r>
        <w:rPr>
          <w:lang w:val="fr_FR" w:bidi="fr_FR"/>
        </w:rPr>
        <w:t>2Ch 28.12</w:t>
      </w:r>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r>
        <w:rPr>
          <w:lang w:val="fr_FR" w:bidi="fr_FR"/>
        </w:rPr>
        <w:t>2R 16.6</w:t>
      </w:r>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r>
        <w:rPr>
          <w:lang w:val="fr_FR" w:bidi="fr_FR"/>
        </w:rPr>
        <w:t>2R 16.10</w:t>
      </w:r>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r>
        <w:rPr>
          <w:lang w:val="fr_FR" w:bidi="fr_FR"/>
        </w:rPr>
        <w:t>2R 20.11</w:t>
      </w:r>
      <w:r>
        <w:rPr>
          <w:lang w:val="fr_FR" w:bidi="fr_FR"/>
        </w:rPr>
        <w:t xml:space="preserve"> ; </w:t>
      </w:r>
      <w:r>
        <w:rPr>
          <w:lang w:val="fr_FR" w:bidi="fr_FR"/>
        </w:rPr>
        <w:t>Es 38.8</w:t>
      </w:r>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r>
        <w:rPr>
          <w:lang w:val="fr_FR" w:bidi="fr_FR"/>
        </w:rPr>
        <w:t>1Ch 8.35</w:t>
      </w:r>
      <w:r>
        <w:rPr>
          <w:lang w:val="fr_FR" w:bidi="fr_FR"/>
        </w:rPr>
        <w:t>–</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Achaz (fils de Michée)</w:t>
      </w:r>
      <w:r>
        <w:rPr>
          <w:lang w:val="fr_FR" w:bidi="fr_FR"/>
        </w:rPr>
      </w:r>
    </w:p>
    <w:p>
      <w:pPr/>
      <w:r>
        <w:rPr>
          <w:lang w:val="fr_FR" w:bidi="fr_FR"/>
        </w:rPr>
      </w:r>
      <w:r>
        <w:rPr>
          <w:lang w:val="fr_FR" w:bidi="fr_FR"/>
        </w:rPr>
        <w:t>Achaz était le fils de Michée et le père de Jehoadda. Achaz était un descendant de Saül. La Bible ne donne pas d’autre information à son sujet (</w:t>
      </w:r>
      <w:r>
        <w:rPr>
          <w:lang w:val="fr_FR" w:bidi="fr_FR"/>
        </w:rPr>
        <w:t>1Ch 8.35–36</w:t>
      </w:r>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r>
        <w:rPr>
          <w:lang w:val="fr_FR" w:bidi="fr_FR"/>
        </w:rPr>
        <w:t>2Ch 20.37</w:t>
      </w:r>
      <w:r>
        <w:rPr>
          <w:lang w:val="fr_FR" w:bidi="fr_FR"/>
        </w:rPr>
        <w:t xml:space="preserve"> ; voir </w:t>
      </w:r>
      <w:r>
        <w:rPr>
          <w:lang w:val="fr_FR" w:bidi="fr_FR"/>
        </w:rPr>
        <w:t>1R 22.48</w:t>
      </w:r>
      <w:r>
        <w:rPr>
          <w:lang w:val="fr_FR" w:bidi="fr_FR"/>
        </w:rPr>
        <w:t>–</w:t>
      </w:r>
      <w:r>
        <w:rPr>
          <w:lang w:val="fr_FR" w:bidi="fr_FR"/>
        </w:rPr>
        <w:t>49</w:t>
      </w:r>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r>
        <w:rPr>
          <w:lang w:val="fr_FR" w:bidi="fr_FR"/>
        </w:rPr>
        <w:t>1R 22.51</w:t>
      </w:r>
      <w:r>
        <w:rPr>
          <w:lang w:val="fr_FR" w:bidi="fr_FR"/>
        </w:rPr>
        <w:t>–</w:t>
      </w:r>
      <w:r>
        <w:rPr>
          <w:lang w:val="fr_FR" w:bidi="fr_FR"/>
        </w:rPr>
        <w:t>53</w:t>
      </w:r>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r>
        <w:rPr>
          <w:lang w:val="fr_FR" w:bidi="fr_FR"/>
        </w:rPr>
        <w:t>2R 1.2</w:t>
      </w:r>
      <w:r>
        <w:rPr>
          <w:lang w:val="fr_FR" w:bidi="fr_FR"/>
        </w:rPr>
        <w:t>–</w:t>
      </w:r>
      <w:r>
        <w:rPr>
          <w:lang w:val="fr_FR" w:bidi="fr_FR"/>
        </w:rPr>
        <w:t>18</w:t>
      </w:r>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r>
        <w:rPr>
          <w:lang w:val="fr_FR" w:bidi="fr_FR"/>
        </w:rPr>
        <w:t>2R 8.25</w:t>
      </w:r>
      <w:r>
        <w:rPr>
          <w:lang w:val="fr_FR" w:bidi="fr_FR"/>
        </w:rPr>
        <w:t>–</w:t>
      </w:r>
      <w:r>
        <w:rPr>
          <w:lang w:val="fr_FR" w:bidi="fr_FR"/>
        </w:rPr>
        <w:t>26</w:t>
      </w:r>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r>
        <w:rPr>
          <w:lang w:val="fr_FR" w:bidi="fr_FR"/>
        </w:rPr>
        <w:t>2Ch 22.7</w:t>
      </w:r>
      <w:r>
        <w:rPr>
          <w:lang w:val="fr_FR" w:bidi="fr_FR"/>
        </w:rPr>
        <w:t>–</w:t>
      </w:r>
      <w:r>
        <w:rPr>
          <w:lang w:val="fr_FR" w:bidi="fr_FR"/>
        </w:rPr>
        <w:t>9</w:t>
      </w:r>
      <w:r>
        <w:rPr>
          <w:lang w:val="fr_FR" w:bidi="fr_FR"/>
        </w:rPr>
        <w:t>), ce qui s'est avéré être une erreur. Jéhu, le commandant de l'armée, avait été choisi par Élisée pour détruire les descendants d'Achab (</w:t>
      </w:r>
      <w:r>
        <w:rPr>
          <w:lang w:val="fr_FR" w:bidi="fr_FR"/>
        </w:rPr>
        <w:t>2R 9.1</w:t>
      </w:r>
      <w:r>
        <w:rPr>
          <w:lang w:val="fr_FR" w:bidi="fr_FR"/>
        </w:rPr>
        <w:t>–</w:t>
      </w:r>
      <w:r>
        <w:rPr>
          <w:lang w:val="fr_FR" w:bidi="fr_FR"/>
        </w:rPr>
        <w:t>13</w:t>
      </w:r>
      <w:r>
        <w:rPr>
          <w:lang w:val="fr_FR" w:bidi="fr_FR"/>
        </w:rPr>
        <w:t>). Il a tué à la fois Joram et Achazia (</w:t>
      </w:r>
      <w:r>
        <w:rPr>
          <w:lang w:val="fr_FR" w:bidi="fr_FR"/>
        </w:rPr>
        <w:t>2R 9.14</w:t>
      </w:r>
      <w:r>
        <w:rPr>
          <w:lang w:val="fr_FR" w:bidi="fr_FR"/>
        </w:rPr>
        <w:t>–</w:t>
      </w:r>
      <w:r>
        <w:rPr>
          <w:lang w:val="fr_FR" w:bidi="fr_FR"/>
        </w:rPr>
        <w:t>29</w:t>
      </w:r>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r>
        <w:rPr>
          <w:lang w:val="fr_FR" w:bidi="fr_FR"/>
        </w:rPr>
        <w:t>2R 11.1</w:t>
      </w:r>
      <w:r>
        <w:rPr>
          <w:lang w:val="fr_FR" w:bidi="fr_FR"/>
        </w:rPr>
        <w:t>–</w:t>
      </w:r>
      <w:r>
        <w:rPr>
          <w:lang w:val="fr_FR" w:bidi="fr_FR"/>
        </w:rPr>
        <w:t>21</w:t>
      </w:r>
      <w:r>
        <w:rPr>
          <w:lang w:val="fr_FR" w:bidi="fr_FR"/>
        </w:rPr>
        <w:t>). Achazia est parfois appelé Joachaz (</w:t>
      </w:r>
      <w:r>
        <w:rPr>
          <w:lang w:val="fr_FR" w:bidi="fr_FR"/>
        </w:rPr>
        <w:t>2Ch 21.17</w:t>
      </w:r>
      <w:r>
        <w:rPr>
          <w:lang w:val="fr_FR" w:bidi="fr_FR"/>
        </w:rPr>
        <w:t>) ou Azaria (</w:t>
      </w:r>
      <w:r>
        <w:rPr>
          <w:lang w:val="fr_FR" w:bidi="fr_FR"/>
        </w:rPr>
        <w:t>2Ch 22.6</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r>
        <w:rPr>
          <w:lang w:val="fr_FR" w:bidi="fr_FR"/>
        </w:rPr>
        <w:t>1Ch 2.29</w:t>
      </w:r>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r>
        <w:rPr>
          <w:lang w:val="fr_FR" w:bidi="fr_FR"/>
        </w:rPr>
        <w:t>1Ch 7.12</w:t>
      </w:r>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30"/>
        </w:numPr>
        <w:spacing w:line="240" w:lineRule="auto"/>
        <w:ind w:left="720"/>
      </w:pPr>
      <w:r>
        <w:rPr>
          <w:lang w:val="fr_FR" w:bidi="fr_FR"/>
        </w:rPr>
      </w:r>
      <w:r>
        <w:rPr>
          <w:lang w:val="fr_FR" w:bidi="fr_FR"/>
        </w:rPr>
        <w:t>Fils d'Abdiel, un chef de clan dans la tribu de Gad (</w:t>
      </w:r>
      <w:r>
        <w:rPr>
          <w:lang w:val="fr_FR" w:bidi="fr_FR"/>
        </w:rPr>
        <w:t>1Ch 5.15</w:t>
      </w:r>
      <w:r>
        <w:rPr>
          <w:lang w:val="fr_FR" w:bidi="fr_FR"/>
        </w:rPr>
        <w:t>).</w:t>
      </w:r>
    </w:p>
    <w:p>
      <w:pPr>
        <w:pStyle w:val="ListNumber"/>
        <w:spacing w:line="240" w:lineRule="auto"/>
        <w:ind w:left="720"/>
      </w:pPr>
      <w:r>
        <w:rPr>
          <w:lang w:val="fr_FR" w:bidi="fr_FR"/>
        </w:rPr>
      </w:r>
      <w:r>
        <w:rPr>
          <w:lang w:val="fr_FR" w:bidi="fr_FR"/>
        </w:rPr>
        <w:t>Fils de Schamer et membre de la tribu d'Aser (</w:t>
      </w:r>
      <w:r>
        <w:rPr>
          <w:lang w:val="fr_FR" w:bidi="fr_FR"/>
        </w:rPr>
        <w:t>1Ch 7.34</w:t>
      </w:r>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r>
        <w:rPr>
          <w:lang w:val="fr_FR" w:bidi="fr_FR"/>
        </w:rPr>
        <w:t>2S 23.33</w:t>
      </w:r>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1"/>
        </w:numPr>
        <w:spacing w:line="240" w:lineRule="auto"/>
        <w:ind w:left="720"/>
      </w:pPr>
      <w:r>
        <w:rPr>
          <w:lang w:val="fr_FR" w:bidi="fr_FR"/>
        </w:rPr>
      </w:r>
      <w:r>
        <w:rPr>
          <w:lang w:val="fr_FR" w:bidi="fr_FR"/>
        </w:rPr>
        <w:t>Fils d'Achithub, qui était prêtre à Silo, et s'occupait de l'arche de l'alliance à Guibéa pendant la dernière bataille de Saül (</w:t>
      </w:r>
      <w:r>
        <w:rPr>
          <w:lang w:val="fr_FR" w:bidi="fr_FR"/>
        </w:rPr>
        <w:t>1S 14.3, 18</w:t>
      </w:r>
      <w:r>
        <w:rPr>
          <w:lang w:val="fr_FR" w:bidi="fr_FR"/>
        </w:rPr>
        <w:t>). Il pourrait s'agir de la même personne qu'Achimélec ou bien il s'agit d'un proche parent (</w:t>
      </w:r>
      <w:r>
        <w:rPr>
          <w:lang w:val="fr_FR" w:bidi="fr_FR"/>
        </w:rPr>
        <w:t>1S 21.1</w:t>
      </w:r>
      <w:r>
        <w:rPr>
          <w:lang w:val="fr_FR" w:bidi="fr_FR"/>
        </w:rPr>
        <w:t>–</w:t>
      </w:r>
      <w:r>
        <w:rPr>
          <w:lang w:val="fr_FR" w:bidi="fr_FR"/>
        </w:rPr>
        <w:t>9</w:t>
      </w:r>
      <w:r>
        <w:rPr>
          <w:lang w:val="fr_FR" w:bidi="fr_FR"/>
        </w:rPr>
        <w:t xml:space="preserve"> ; </w:t>
      </w:r>
      <w:r>
        <w:rPr>
          <w:lang w:val="fr_FR" w:bidi="fr_FR"/>
        </w:rPr>
        <w:t>22.9</w:t>
      </w:r>
      <w:r>
        <w:rPr>
          <w:lang w:val="fr_FR" w:bidi="fr_FR"/>
        </w:rPr>
        <w:t>–</w:t>
      </w:r>
      <w:r>
        <w:rPr>
          <w:lang w:val="fr_FR" w:bidi="fr_FR"/>
        </w:rPr>
        <w:t>20</w:t>
      </w:r>
      <w:r>
        <w:rPr>
          <w:lang w:val="fr_FR" w:bidi="fr_FR"/>
        </w:rPr>
        <w:t>).</w:t>
      </w:r>
    </w:p>
    <w:p>
      <w:pPr>
        <w:pStyle w:val="ListNumber"/>
        <w:spacing w:line="240" w:lineRule="auto"/>
        <w:ind w:left="720"/>
      </w:pPr>
      <w:r>
        <w:rPr>
          <w:lang w:val="fr_FR" w:bidi="fr_FR"/>
        </w:rPr>
      </w:r>
      <w:r>
        <w:rPr>
          <w:lang w:val="fr_FR" w:bidi="fr_FR"/>
        </w:rPr>
        <w:t>Un des secrétaires du roi Salomon (</w:t>
      </w:r>
      <w:r>
        <w:rPr>
          <w:lang w:val="fr_FR" w:bidi="fr_FR"/>
        </w:rPr>
        <w:t>1R 4.3</w:t>
      </w:r>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r>
        <w:rPr>
          <w:lang w:val="fr_FR" w:bidi="fr_FR"/>
        </w:rPr>
        <w:t>1R 11.29</w:t>
      </w:r>
      <w:r>
        <w:rPr>
          <w:lang w:val="fr_FR" w:bidi="fr_FR"/>
        </w:rPr>
        <w:t>–</w:t>
      </w:r>
      <w:r>
        <w:rPr>
          <w:lang w:val="fr_FR" w:bidi="fr_FR"/>
        </w:rPr>
        <w:t>39</w:t>
      </w:r>
      <w:r>
        <w:rPr>
          <w:lang w:val="fr_FR" w:bidi="fr_FR"/>
        </w:rPr>
        <w:t xml:space="preserve"> ; </w:t>
      </w:r>
      <w:r>
        <w:rPr>
          <w:lang w:val="fr_FR" w:bidi="fr_FR"/>
        </w:rPr>
        <w:t>2Ch 10.15</w:t>
      </w:r>
      <w:r>
        <w:rPr>
          <w:lang w:val="fr_FR" w:bidi="fr_FR"/>
        </w:rPr>
        <w:t>).</w:t>
        <w:br/>
      </w:r>
      <w:r>
        <w:rPr>
          <w:lang w:val="fr_FR" w:bidi="fr_FR"/>
        </w:rPr>
        <w:t>Plus tard, lorsque Jéroboam sera infidèle à la religion d'Israël, il enverra sa femme demander à Achija des nouvelles de leur fils malade (</w:t>
      </w:r>
      <w:r>
        <w:rPr>
          <w:lang w:val="fr_FR" w:bidi="fr_FR"/>
        </w:rPr>
        <w:t>1R 14.1</w:t>
      </w:r>
      <w:r>
        <w:rPr>
          <w:lang w:val="fr_FR" w:bidi="fr_FR"/>
        </w:rPr>
        <w:t>–</w:t>
      </w:r>
      <w:r>
        <w:rPr>
          <w:lang w:val="fr_FR" w:bidi="fr_FR"/>
        </w:rPr>
        <w:t>5</w:t>
      </w:r>
      <w:r>
        <w:rPr>
          <w:lang w:val="fr_FR" w:bidi="fr_FR"/>
        </w:rPr>
        <w:t>). Bien que vieux et aveugle, Achija prédira à la fois la mort de l'enfant et la chute de Jéroboam et de sa famille (</w:t>
      </w:r>
      <w:r>
        <w:rPr>
          <w:lang w:val="fr_FR" w:bidi="fr_FR"/>
        </w:rPr>
        <w:t>1R 14.6</w:t>
      </w:r>
      <w:r>
        <w:rPr>
          <w:lang w:val="fr_FR" w:bidi="fr_FR"/>
        </w:rPr>
        <w:t>–</w:t>
      </w:r>
      <w:r>
        <w:rPr>
          <w:lang w:val="fr_FR" w:bidi="fr_FR"/>
        </w:rPr>
        <w:t>17</w:t>
      </w:r>
      <w:r>
        <w:rPr>
          <w:lang w:val="fr_FR" w:bidi="fr_FR"/>
        </w:rPr>
        <w:t xml:space="preserve"> ; </w:t>
      </w:r>
      <w:r>
        <w:rPr>
          <w:lang w:val="fr_FR" w:bidi="fr_FR"/>
        </w:rPr>
        <w:t>15.28</w:t>
      </w:r>
      <w:r>
        <w:rPr>
          <w:lang w:val="fr_FR" w:bidi="fr_FR"/>
        </w:rPr>
        <w:t>–</w:t>
      </w:r>
      <w:r>
        <w:rPr>
          <w:lang w:val="fr_FR" w:bidi="fr_FR"/>
        </w:rPr>
        <w:t>30</w:t>
      </w:r>
      <w:r>
        <w:rPr>
          <w:lang w:val="fr_FR" w:bidi="fr_FR"/>
        </w:rPr>
        <w:t>). « L</w:t>
      </w:r>
      <w:r>
        <w:rPr>
          <w:lang w:val="fr_FR" w:bidi="fr_FR"/>
        </w:rPr>
        <w:t>a prophétie d’Achija de Silo</w:t>
      </w:r>
      <w:r>
        <w:rPr>
          <w:lang w:val="fr_FR" w:bidi="fr_FR"/>
        </w:rPr>
        <w:t xml:space="preserve"> » sera une source pour les écrits sur la vie de Salomon (</w:t>
      </w:r>
      <w:r>
        <w:rPr>
          <w:lang w:val="fr_FR" w:bidi="fr_FR"/>
        </w:rPr>
        <w:t>2Ch 9.29</w:t>
      </w:r>
      <w:r>
        <w:rPr>
          <w:lang w:val="fr_FR" w:bidi="fr_FR"/>
        </w:rPr>
        <w:t>).</w:t>
      </w:r>
    </w:p>
    <w:p>
      <w:pPr>
        <w:pStyle w:val="ListNumber"/>
        <w:spacing w:line="240" w:lineRule="auto"/>
        <w:ind w:left="720"/>
      </w:pPr>
      <w:r>
        <w:rPr>
          <w:lang w:val="fr_FR" w:bidi="fr_FR"/>
        </w:rPr>
      </w:r>
      <w:r>
        <w:rPr>
          <w:lang w:val="fr_FR" w:bidi="fr_FR"/>
        </w:rPr>
        <w:t>Père du roi Baescha du royaume du Nord d'Israël (</w:t>
      </w:r>
      <w:r>
        <w:rPr>
          <w:lang w:val="fr_FR" w:bidi="fr_FR"/>
        </w:rPr>
        <w:t>1R 15.27</w:t>
      </w:r>
      <w:r>
        <w:rPr>
          <w:lang w:val="fr_FR" w:bidi="fr_FR"/>
        </w:rPr>
        <w:t>–</w:t>
      </w:r>
      <w:r>
        <w:rPr>
          <w:lang w:val="fr_FR" w:bidi="fr_FR"/>
        </w:rPr>
        <w:t>28, 33</w:t>
      </w:r>
      <w:r>
        <w:rPr>
          <w:lang w:val="fr_FR" w:bidi="fr_FR"/>
        </w:rPr>
        <w:t xml:space="preserve"> ; </w:t>
      </w:r>
      <w:r>
        <w:rPr>
          <w:lang w:val="fr_FR" w:bidi="fr_FR"/>
        </w:rPr>
        <w:t>21.22</w:t>
      </w:r>
      <w:r>
        <w:rPr>
          <w:lang w:val="fr_FR" w:bidi="fr_FR"/>
        </w:rPr>
        <w:t xml:space="preserve"> ; </w:t>
      </w:r>
      <w:r>
        <w:rPr>
          <w:lang w:val="fr_FR" w:bidi="fr_FR"/>
        </w:rPr>
        <w:t>2R 9.9</w:t>
      </w:r>
      <w:r>
        <w:rPr>
          <w:lang w:val="fr_FR" w:bidi="fr_FR"/>
        </w:rPr>
        <w:t>).</w:t>
      </w:r>
    </w:p>
    <w:p>
      <w:pPr>
        <w:pStyle w:val="ListNumber"/>
        <w:spacing w:line="240" w:lineRule="auto"/>
        <w:ind w:left="720"/>
      </w:pPr>
      <w:r>
        <w:rPr>
          <w:lang w:val="fr_FR" w:bidi="fr_FR"/>
        </w:rPr>
      </w:r>
      <w:r>
        <w:rPr>
          <w:lang w:val="fr_FR" w:bidi="fr_FR"/>
        </w:rPr>
        <w:t>Fils de Jerachmeel de la tribu de Juda (</w:t>
      </w:r>
      <w:r>
        <w:rPr>
          <w:lang w:val="fr_FR" w:bidi="fr_FR"/>
        </w:rPr>
        <w:t>1Ch 2.25</w:t>
      </w:r>
      <w:r>
        <w:rPr>
          <w:lang w:val="fr_FR" w:bidi="fr_FR"/>
        </w:rPr>
        <w:t>).</w:t>
      </w:r>
    </w:p>
    <w:p>
      <w:pPr>
        <w:pStyle w:val="ListNumber"/>
        <w:spacing w:line="240" w:lineRule="auto"/>
        <w:ind w:left="720"/>
      </w:pPr>
      <w:r>
        <w:rPr>
          <w:lang w:val="fr_FR" w:bidi="fr_FR"/>
        </w:rPr>
      </w:r>
      <w:r>
        <w:rPr>
          <w:lang w:val="fr_FR" w:bidi="fr_FR"/>
        </w:rPr>
        <w:t>Fils d'Éhud (</w:t>
      </w:r>
      <w:r>
        <w:rPr>
          <w:lang w:val="fr_FR" w:bidi="fr_FR"/>
        </w:rPr>
        <w:t>1Ch 8.7</w:t>
      </w:r>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r>
        <w:rPr>
          <w:lang w:val="fr_FR" w:bidi="fr_FR"/>
        </w:rPr>
        <w:t>1Ch 11.36</w:t>
      </w:r>
      <w:r>
        <w:rPr>
          <w:lang w:val="fr_FR" w:bidi="fr_FR"/>
        </w:rPr>
        <w:t>). Il est également appelé Éliam, le fils d'Achitophel (</w:t>
      </w:r>
      <w:r>
        <w:rPr>
          <w:lang w:val="fr_FR" w:bidi="fr_FR"/>
        </w:rPr>
        <w:t>2S 23.34</w:t>
      </w:r>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r>
        <w:rPr>
          <w:lang w:val="fr_FR" w:bidi="fr_FR"/>
        </w:rPr>
        <w:t>1Ch 26.20</w:t>
      </w:r>
      <w:r>
        <w:rPr>
          <w:lang w:val="fr_FR" w:bidi="fr_FR"/>
        </w:rPr>
        <w:t>).</w:t>
      </w:r>
    </w:p>
    <w:p>
      <w:pPr>
        <w:pStyle w:val="ListNumber"/>
        <w:spacing w:line="240" w:lineRule="auto"/>
        <w:ind w:left="720"/>
      </w:pPr>
      <w:r>
        <w:rPr>
          <w:lang w:val="fr_FR" w:bidi="fr_FR"/>
        </w:rPr>
      </w:r>
      <w:r>
        <w:rPr>
          <w:lang w:val="fr_FR" w:bidi="fr_FR"/>
        </w:rPr>
        <w:t>Un ancêtre du prophète Esdras (2 Esd 1.2).</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r>
        <w:rPr>
          <w:lang w:val="fr_FR" w:bidi="fr_FR"/>
        </w:rPr>
        <w:t>Né 10.26</w:t>
      </w:r>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r>
        <w:rPr>
          <w:lang w:val="fr_FR" w:bidi="fr_FR"/>
        </w:rPr>
        <w:t>2R 22.12</w:t>
      </w:r>
      <w:r>
        <w:rPr>
          <w:lang w:val="fr_FR" w:bidi="fr_FR"/>
        </w:rPr>
        <w:t>).</w:t>
      </w:r>
    </w:p>
    <w:p>
      <w:pPr/>
      <w:r>
        <w:rPr>
          <w:lang w:val="fr_FR" w:bidi="fr_FR"/>
        </w:rPr>
      </w:r>
      <w:r>
        <w:rPr>
          <w:lang w:val="fr_FR" w:bidi="fr_FR"/>
        </w:rPr>
        <w:t>Achikam était l'une des personnes envoyées auprès de la prophétesse Hulda pour s'equerrir sur le Livre de la Loi (</w:t>
      </w:r>
      <w:r>
        <w:rPr>
          <w:lang w:val="fr_FR" w:bidi="fr_FR"/>
        </w:rPr>
        <w:t>2R 22.14</w:t>
      </w:r>
      <w:r>
        <w:rPr>
          <w:lang w:val="fr_FR" w:bidi="fr_FR"/>
        </w:rPr>
        <w:t>–</w:t>
      </w:r>
      <w:r>
        <w:rPr>
          <w:lang w:val="fr_FR" w:bidi="fr_FR"/>
        </w:rPr>
        <w:t>20</w:t>
      </w:r>
      <w:r>
        <w:rPr>
          <w:lang w:val="fr_FR" w:bidi="fr_FR"/>
        </w:rPr>
        <w:t>). Plus tard, sous le règne du roi Jojakim, Achikam sauvera le prophète Jérémie d'une mort certaine (</w:t>
      </w:r>
      <w:r>
        <w:rPr>
          <w:lang w:val="fr_FR" w:bidi="fr_FR"/>
        </w:rPr>
        <w:t>Jr 26.24</w:t>
      </w:r>
      <w:r>
        <w:rPr>
          <w:lang w:val="fr_FR" w:bidi="fr_FR"/>
        </w:rPr>
        <w:t>). Le fils d'Achikam, Guedalia, deviendra gouverneur de Juda après que Nebucadnetsar a détruit Jérusalem et emmené la plupart de ses citoyens à Babylone en 586 av. J.‑C. (</w:t>
      </w:r>
      <w:r>
        <w:rPr>
          <w:lang w:val="fr_FR" w:bidi="fr_FR"/>
        </w:rPr>
        <w:t>2R 25.22</w:t>
      </w:r>
      <w:r>
        <w:rPr>
          <w:lang w:val="fr_FR" w:bidi="fr_FR"/>
        </w:rPr>
        <w:t xml:space="preserve"> ; </w:t>
      </w:r>
      <w:r>
        <w:rPr>
          <w:lang w:val="fr_FR" w:bidi="fr_FR"/>
        </w:rPr>
        <w:t>Jr 39.14</w:t>
      </w:r>
      <w:r>
        <w:rPr>
          <w:lang w:val="fr_FR" w:bidi="fr_FR"/>
        </w:rPr>
        <w:t xml:space="preserve"> ; </w:t>
      </w:r>
      <w:r>
        <w:rPr>
          <w:lang w:val="fr_FR" w:bidi="fr_FR"/>
        </w:rPr>
        <w:t>40.5</w:t>
      </w:r>
      <w:r>
        <w:rPr>
          <w:lang w:val="fr_FR" w:bidi="fr_FR"/>
        </w:rPr>
        <w:t>–</w:t>
      </w:r>
      <w:r>
        <w:rPr>
          <w:lang w:val="fr_FR" w:bidi="fr_FR"/>
        </w:rPr>
        <w:t>16</w:t>
      </w:r>
      <w:r>
        <w:rPr>
          <w:lang w:val="fr_FR" w:bidi="fr_FR"/>
        </w:rPr>
        <w:t xml:space="preserve"> ; </w:t>
      </w:r>
      <w:r>
        <w:rPr>
          <w:lang w:val="fr_FR" w:bidi="fr_FR"/>
        </w:rPr>
        <w:t>41.1</w:t>
      </w:r>
      <w:r>
        <w:rPr>
          <w:lang w:val="fr_FR" w:bidi="fr_FR"/>
        </w:rPr>
        <w:t>–</w:t>
      </w:r>
      <w:r>
        <w:rPr>
          <w:lang w:val="fr_FR" w:bidi="fr_FR"/>
        </w:rPr>
        <w:t>18</w:t>
      </w:r>
      <w:r>
        <w:rPr>
          <w:lang w:val="fr_FR" w:bidi="fr_FR"/>
        </w:rPr>
        <w:t xml:space="preserve"> ; </w:t>
      </w:r>
      <w:r>
        <w:rPr>
          <w:lang w:val="fr_FR" w:bidi="fr_FR"/>
        </w:rPr>
        <w:t>43.6</w:t>
      </w:r>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r>
        <w:rPr>
          <w:lang w:val="fr_FR" w:bidi="fr_FR"/>
        </w:rPr>
        <w:t>2S 8.16</w:t>
      </w:r>
      <w:r>
        <w:rPr>
          <w:lang w:val="fr_FR" w:bidi="fr_FR"/>
        </w:rPr>
        <w:t xml:space="preserve"> ; </w:t>
      </w:r>
      <w:r>
        <w:rPr>
          <w:lang w:val="fr_FR" w:bidi="fr_FR"/>
        </w:rPr>
        <w:t>20.24</w:t>
      </w:r>
      <w:r>
        <w:rPr>
          <w:lang w:val="fr_FR" w:bidi="fr_FR"/>
        </w:rPr>
        <w:t xml:space="preserve"> ; </w:t>
      </w:r>
      <w:r>
        <w:rPr>
          <w:lang w:val="fr_FR" w:bidi="fr_FR"/>
        </w:rPr>
        <w:t>1R 4.3</w:t>
      </w:r>
      <w:r>
        <w:rPr>
          <w:lang w:val="fr_FR" w:bidi="fr_FR"/>
        </w:rPr>
        <w:t xml:space="preserve"> ; </w:t>
      </w:r>
      <w:r>
        <w:rPr>
          <w:lang w:val="fr_FR" w:bidi="fr_FR"/>
        </w:rPr>
        <w:t>1Ch 18.15</w:t>
      </w:r>
      <w:r>
        <w:rPr>
          <w:lang w:val="fr_FR" w:bidi="fr_FR"/>
        </w:rPr>
        <w:t>). Achilud était probablement aussi le père de Baana, l'un des fonctionnaires fiscaux de Salomon (</w:t>
      </w:r>
      <w:r>
        <w:rPr>
          <w:lang w:val="fr_FR" w:bidi="fr_FR"/>
        </w:rPr>
        <w:t>1R 4.12</w:t>
      </w:r>
      <w:r>
        <w:rPr>
          <w:lang w:val="fr_FR" w:bidi="fr_FR"/>
        </w:rPr>
        <w:t>).</w:t>
      </w:r>
      <w:r>
        <w:rPr>
          <w:lang w:val="fr_FR" w:bidi="fr_FR"/>
        </w:rPr>
      </w:r>
      <w:r>
        <w:rPr>
          <w:lang w:val="fr_FR" w:bidi="fr_FR"/>
        </w:rPr>
      </w:r>
    </w:p>
    <w:p>
      <w:pPr/>
      <w:r>
        <w:rPr>
          <w:lang w:val="fr_FR" w:bidi="fr_FR"/>
        </w:rPr>
      </w:r>
    </w:p>
    <w:p>
      <w:pPr>
        <w:pStyle w:val="Heading2"/>
      </w:pPr>
      <w:r>
        <w:rPr>
          <w:lang w:val="fr_FR" w:bidi="fr_FR"/>
        </w:rPr>
        <w:t>Achim</w:t>
      </w:r>
      <w:r>
        <w:rPr>
          <w:lang w:val="fr_FR" w:bidi="fr_FR"/>
        </w:rPr>
      </w:r>
    </w:p>
    <w:p>
      <w:pPr/>
      <w:r>
        <w:rPr>
          <w:lang w:val="fr_FR" w:bidi="fr_FR"/>
        </w:rPr>
      </w:r>
      <w:r>
        <w:rPr>
          <w:lang w:val="fr_FR" w:bidi="fr_FR"/>
        </w:rPr>
        <w:t>Nom de l'un des descendants de Zorobabel. Il fait partie des ancêtres de Jésus (</w:t>
      </w:r>
      <w:r>
        <w:rPr>
          <w:lang w:val="fr_FR" w:bidi="fr_FR"/>
        </w:rPr>
        <w:t>Mt 1.14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2"/>
        </w:numPr>
        <w:spacing w:line="240" w:lineRule="auto"/>
        <w:ind w:left="720"/>
      </w:pPr>
      <w:r>
        <w:rPr>
          <w:lang w:val="fr_FR" w:bidi="fr_FR"/>
        </w:rPr>
      </w:r>
      <w:r>
        <w:rPr>
          <w:lang w:val="fr_FR" w:bidi="fr_FR"/>
        </w:rPr>
        <w:t>Père d'Achinoam, l'épouse du roi Saül (</w:t>
      </w:r>
      <w:r>
        <w:rPr>
          <w:lang w:val="fr_FR" w:bidi="fr_FR"/>
        </w:rPr>
        <w:t>1S 14.50</w:t>
      </w:r>
      <w:r>
        <w:rPr>
          <w:lang w:val="fr_FR" w:bidi="fr_FR"/>
        </w:rPr>
        <w:t>).</w:t>
      </w:r>
    </w:p>
    <w:p>
      <w:pPr>
        <w:pStyle w:val="ListNumber"/>
        <w:spacing w:line="240" w:lineRule="auto"/>
        <w:ind w:left="720"/>
      </w:pPr>
      <w:r>
        <w:rPr>
          <w:lang w:val="fr_FR" w:bidi="fr_FR"/>
        </w:rPr>
      </w:r>
      <w:r>
        <w:rPr>
          <w:lang w:val="fr_FR" w:bidi="fr_FR"/>
        </w:rPr>
        <w:t>Fils du grand prêtre Tsadok et le père d'Azaria (</w:t>
      </w:r>
      <w:r>
        <w:rPr>
          <w:lang w:val="fr_FR" w:bidi="fr_FR"/>
        </w:rPr>
        <w:t>1Ch 6.8</w:t>
      </w:r>
      <w:r>
        <w:rPr>
          <w:lang w:val="fr_FR" w:bidi="fr_FR"/>
        </w:rPr>
        <w:t>–</w:t>
      </w:r>
      <w:r>
        <w:rPr>
          <w:lang w:val="fr_FR" w:bidi="fr_FR"/>
        </w:rPr>
        <w:t>9, 53</w:t>
      </w:r>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r>
        <w:rPr>
          <w:lang w:val="fr_FR" w:bidi="fr_FR"/>
        </w:rPr>
        <w:t>2S 15.27</w:t>
      </w:r>
      <w:r>
        <w:rPr>
          <w:lang w:val="fr_FR" w:bidi="fr_FR"/>
        </w:rPr>
        <w:t>–</w:t>
      </w:r>
      <w:r>
        <w:rPr>
          <w:lang w:val="fr_FR" w:bidi="fr_FR"/>
        </w:rPr>
        <w:t>29</w:t>
      </w:r>
      <w:r>
        <w:rPr>
          <w:lang w:val="fr_FR" w:bidi="fr_FR"/>
        </w:rPr>
        <w:t xml:space="preserve"> </w:t>
      </w:r>
      <w:r>
        <w:rPr>
          <w:lang w:val="fr_FR" w:bidi="fr_FR"/>
        </w:rPr>
        <w:t xml:space="preserve">; </w:t>
      </w:r>
      <w:r>
        <w:rPr>
          <w:lang w:val="fr_FR" w:bidi="fr_FR"/>
        </w:rPr>
        <w:t>17.15</w:t>
      </w:r>
      <w:r>
        <w:rPr>
          <w:lang w:val="fr_FR" w:bidi="fr_FR"/>
        </w:rPr>
        <w:t>–</w:t>
      </w:r>
      <w:r>
        <w:rPr>
          <w:lang w:val="fr_FR" w:bidi="fr_FR"/>
        </w:rPr>
        <w:t>23</w:t>
      </w:r>
      <w:r>
        <w:rPr>
          <w:lang w:val="fr_FR" w:bidi="fr_FR"/>
        </w:rPr>
        <w:t>). Achimaats était probablement bien connu comme un coureur rapide. Il dépassera le messager officiel, envoyant la nouvelle de la défaite d'Absalom à David (</w:t>
      </w:r>
      <w:r>
        <w:rPr>
          <w:lang w:val="fr_FR" w:bidi="fr_FR"/>
        </w:rPr>
        <w:t>2S 18.19–33</w:t>
      </w:r>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r>
        <w:rPr>
          <w:lang w:val="fr_FR" w:bidi="fr_FR"/>
        </w:rPr>
        <w:t>1R 4.15</w:t>
      </w:r>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3"/>
        </w:numPr>
        <w:spacing w:line="240" w:lineRule="auto"/>
        <w:ind w:left="720"/>
      </w:pPr>
      <w:r>
        <w:rPr>
          <w:lang w:val="fr_FR" w:bidi="fr_FR"/>
        </w:rPr>
      </w:r>
      <w:r>
        <w:rPr>
          <w:lang w:val="fr_FR" w:bidi="fr_FR"/>
        </w:rPr>
        <w:t>Prêtre à Nob qui a aidé David lorsqu'il fuyait devant Saül (</w:t>
      </w:r>
      <w:r>
        <w:rPr>
          <w:lang w:val="fr_FR" w:bidi="fr_FR"/>
        </w:rPr>
        <w:t>1S 21.1</w:t>
      </w:r>
      <w:r>
        <w:rPr>
          <w:lang w:val="fr_FR" w:bidi="fr_FR"/>
        </w:rPr>
        <w:t>–</w:t>
      </w:r>
      <w:r>
        <w:rPr>
          <w:lang w:val="fr_FR" w:bidi="fr_FR"/>
        </w:rPr>
        <w:t>9</w:t>
      </w:r>
      <w:r>
        <w:rPr>
          <w:lang w:val="fr_FR" w:bidi="fr_FR"/>
        </w:rPr>
        <w:t xml:space="preserve">). Lorsque David lui a demandé de la nourriture, il n'avait que le pain sacré du tabernacle (Jésus a parlé de cela dans </w:t>
      </w:r>
      <w:r>
        <w:rPr>
          <w:lang w:val="fr_FR" w:bidi="fr_FR"/>
        </w:rPr>
        <w:t>Matthieu 12.1</w:t>
      </w:r>
      <w:r>
        <w:rPr>
          <w:lang w:val="fr_FR" w:bidi="fr_FR"/>
        </w:rPr>
        <w:t>–</w:t>
      </w:r>
      <w:r>
        <w:rPr>
          <w:lang w:val="fr_FR" w:bidi="fr_FR"/>
        </w:rPr>
        <w:t>8</w:t>
      </w:r>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r>
        <w:rPr>
          <w:lang w:val="fr_FR" w:bidi="fr_FR"/>
        </w:rPr>
        <w:t>1S 22.9</w:t>
      </w:r>
      <w:r>
        <w:rPr>
          <w:lang w:val="fr_FR" w:bidi="fr_FR"/>
        </w:rPr>
        <w:t>–</w:t>
      </w:r>
      <w:r>
        <w:rPr>
          <w:lang w:val="fr_FR" w:bidi="fr_FR"/>
        </w:rPr>
        <w:t>19</w:t>
      </w:r>
      <w:r>
        <w:rPr>
          <w:lang w:val="fr_FR" w:bidi="fr_FR"/>
        </w:rPr>
        <w:t>). Seul Abiathar, le fils d'Achimélec, échappera et ira vers David pour protection (</w:t>
      </w:r>
      <w:r>
        <w:rPr>
          <w:lang w:val="fr_FR" w:bidi="fr_FR"/>
        </w:rPr>
        <w:t>1S 22.20</w:t>
      </w:r>
      <w:r>
        <w:rPr>
          <w:lang w:val="fr_FR" w:bidi="fr_FR"/>
        </w:rPr>
        <w:t>–</w:t>
      </w:r>
      <w:r>
        <w:rPr>
          <w:lang w:val="fr_FR" w:bidi="fr_FR"/>
        </w:rPr>
        <w:t>23</w:t>
      </w:r>
      <w:r>
        <w:rPr>
          <w:lang w:val="fr_FR" w:bidi="fr_FR"/>
        </w:rPr>
        <w:t xml:space="preserve">). David a écrit </w:t>
      </w:r>
      <w:r>
        <w:rPr>
          <w:lang w:val="fr_FR" w:bidi="fr_FR"/>
        </w:rPr>
        <w:t>Psaume 52</w:t>
      </w:r>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r>
        <w:rPr>
          <w:lang w:val="fr_FR" w:bidi="fr_FR"/>
        </w:rPr>
        <w:t>1S 26.6</w:t>
      </w:r>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r>
        <w:rPr>
          <w:lang w:val="fr_FR" w:bidi="fr_FR"/>
        </w:rPr>
        <w:t>2S 8.17</w:t>
      </w:r>
      <w:r>
        <w:rPr>
          <w:lang w:val="fr_FR" w:bidi="fr_FR"/>
        </w:rPr>
        <w:t xml:space="preserve"> ; </w:t>
      </w:r>
      <w:r>
        <w:rPr>
          <w:lang w:val="fr_FR" w:bidi="fr_FR"/>
        </w:rPr>
        <w:t>1Ch 24.3, 5, 31</w:t>
      </w:r>
      <w:r>
        <w:rPr>
          <w:lang w:val="fr_FR" w:bidi="fr_FR"/>
        </w:rPr>
        <w:t xml:space="preserve"> ; voir </w:t>
      </w:r>
      <w:r>
        <w:rPr>
          <w:lang w:val="fr_FR" w:bidi="fr_FR"/>
        </w:rPr>
        <w:t>1Ch 18.16</w:t>
      </w:r>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r>
        <w:rPr>
          <w:lang w:val="fr_FR" w:bidi="fr_FR"/>
        </w:rPr>
        <w:t>1Ch 6.25</w:t>
      </w:r>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r>
        <w:rPr>
          <w:lang w:val="fr_FR" w:bidi="fr_FR"/>
        </w:rPr>
        <w:t>1R 4.14</w:t>
      </w:r>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4"/>
        </w:numPr>
        <w:spacing w:line="240" w:lineRule="auto"/>
        <w:ind w:left="720"/>
      </w:pPr>
      <w:r>
        <w:rPr>
          <w:lang w:val="fr_FR" w:bidi="fr_FR"/>
        </w:rPr>
      </w:r>
      <w:r>
        <w:rPr>
          <w:lang w:val="fr_FR" w:bidi="fr_FR"/>
        </w:rPr>
        <w:t>Fille d'Achimaats et épouse du roi Saül (</w:t>
      </w:r>
      <w:r>
        <w:rPr>
          <w:lang w:val="fr_FR" w:bidi="fr_FR"/>
        </w:rPr>
        <w:t>1S 14.50</w:t>
      </w:r>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r>
        <w:rPr>
          <w:lang w:val="fr_FR" w:bidi="fr_FR"/>
        </w:rPr>
        <w:t>1S 25.43</w:t>
      </w:r>
      <w:r>
        <w:rPr>
          <w:lang w:val="fr_FR" w:bidi="fr_FR"/>
        </w:rPr>
        <w:t>–</w:t>
      </w:r>
      <w:r>
        <w:rPr>
          <w:lang w:val="fr_FR" w:bidi="fr_FR"/>
        </w:rPr>
        <w:t>44</w:t>
      </w:r>
      <w:r>
        <w:rPr>
          <w:lang w:val="fr_FR" w:bidi="fr_FR"/>
        </w:rPr>
        <w:t>). À Hébron, Achinoam est devenue la mère d'Amnon, le fils aîné de David (</w:t>
      </w:r>
      <w:r>
        <w:rPr>
          <w:lang w:val="fr_FR" w:bidi="fr_FR"/>
        </w:rPr>
        <w:t>2S 3.2</w:t>
      </w:r>
      <w:r>
        <w:rPr>
          <w:lang w:val="fr_FR" w:bidi="fr_FR"/>
        </w:rPr>
        <w:t xml:space="preserve"> ; </w:t>
      </w:r>
      <w:r>
        <w:rPr>
          <w:lang w:val="fr_FR" w:bidi="fr_FR"/>
        </w:rPr>
        <w:t>1Ch 3.1</w:t>
      </w:r>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r>
        <w:rPr>
          <w:lang w:val="fr_FR" w:bidi="fr_FR"/>
        </w:rPr>
        <w:t>Nb 26.38</w:t>
      </w:r>
      <w:r>
        <w:rPr>
          <w:lang w:val="fr_FR" w:bidi="fr_FR"/>
        </w:rPr>
        <w:t xml:space="preserve"> ; </w:t>
      </w:r>
      <w:r>
        <w:rPr>
          <w:lang w:val="fr_FR" w:bidi="fr_FR"/>
        </w:rPr>
        <w:t>1Ch 8.1</w:t>
      </w:r>
      <w:r>
        <w:rPr>
          <w:lang w:val="fr_FR" w:bidi="fr_FR"/>
        </w:rPr>
        <w:t>, ici appelé « Achrach »). Deux formes abrégées d'« Achiram » dans les listes des ancêtres peuvent être Éhi (</w:t>
      </w:r>
      <w:r>
        <w:rPr>
          <w:lang w:val="fr_FR" w:bidi="fr_FR"/>
        </w:rPr>
        <w:t>Gn 46.21</w:t>
      </w:r>
      <w:r>
        <w:rPr>
          <w:lang w:val="fr_FR" w:bidi="fr_FR"/>
        </w:rPr>
        <w:t>) et Acher (</w:t>
      </w:r>
      <w:r>
        <w:rPr>
          <w:lang w:val="fr_FR" w:bidi="fr_FR"/>
        </w:rPr>
        <w:t>1Ch 7.12</w:t>
      </w:r>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r>
        <w:rPr>
          <w:lang w:val="fr_FR" w:bidi="fr_FR"/>
        </w:rPr>
        <w:t>1Ch 7.10</w:t>
      </w:r>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r>
        <w:rPr>
          <w:lang w:val="fr_FR" w:bidi="fr_FR"/>
        </w:rPr>
        <w:t>1R 4.6</w:t>
      </w:r>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5"/>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r>
        <w:rPr>
          <w:lang w:val="fr_FR" w:bidi="fr_FR"/>
        </w:rPr>
        <w:t>1S 14.3</w:t>
      </w:r>
      <w:r>
        <w:rPr>
          <w:lang w:val="fr_FR" w:bidi="fr_FR"/>
        </w:rPr>
        <w:t xml:space="preserve"> ; </w:t>
      </w:r>
      <w:r>
        <w:rPr>
          <w:lang w:val="fr_FR" w:bidi="fr_FR"/>
        </w:rPr>
        <w:t>22.9</w:t>
      </w:r>
      <w:r>
        <w:rPr>
          <w:lang w:val="fr_FR" w:bidi="fr_FR"/>
        </w:rPr>
        <w:t>–</w:t>
      </w:r>
      <w:r>
        <w:rPr>
          <w:lang w:val="fr_FR" w:bidi="fr_FR"/>
        </w:rPr>
        <w:t>12, 20</w:t>
      </w:r>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r>
        <w:rPr>
          <w:lang w:val="fr_FR" w:bidi="fr_FR"/>
        </w:rPr>
        <w:t>1Ch 6.4–7</w:t>
      </w:r>
      <w:r>
        <w:rPr>
          <w:lang w:val="fr_FR" w:bidi="fr_FR"/>
        </w:rPr>
        <w:t>). Tsadok était souverain sacrificateur pendant le règne de David (</w:t>
      </w:r>
      <w:r>
        <w:rPr>
          <w:lang w:val="fr_FR" w:bidi="fr_FR"/>
        </w:rPr>
        <w:t>2S 8.17</w:t>
      </w:r>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r>
        <w:rPr>
          <w:lang w:val="fr_FR" w:bidi="fr_FR"/>
        </w:rPr>
        <w:t>1Ch 6.11</w:t>
      </w:r>
      <w:r>
        <w:rPr>
          <w:lang w:val="fr_FR" w:bidi="fr_FR"/>
        </w:rPr>
        <w:t>–</w:t>
      </w:r>
      <w:r>
        <w:rPr>
          <w:lang w:val="fr_FR" w:bidi="fr_FR"/>
        </w:rPr>
        <w:t>12</w:t>
      </w:r>
      <w:r>
        <w:rPr>
          <w:lang w:val="fr_FR" w:bidi="fr_FR"/>
        </w:rPr>
        <w:t>). Le père d'Achithub s'appelait aussi Amaria, et son fils ou petit-fils était Tsadok (</w:t>
      </w:r>
      <w:r>
        <w:rPr>
          <w:lang w:val="fr_FR" w:bidi="fr_FR"/>
        </w:rPr>
        <w:t>1Ch 9.11</w:t>
      </w:r>
      <w:r>
        <w:rPr>
          <w:lang w:val="fr_FR" w:bidi="fr_FR"/>
        </w:rPr>
        <w:t xml:space="preserve"> ; </w:t>
      </w:r>
      <w:r>
        <w:rPr>
          <w:lang w:val="fr_FR" w:bidi="fr_FR"/>
        </w:rPr>
        <w:t>Né 11.11</w:t>
      </w:r>
      <w:r>
        <w:rPr>
          <w:lang w:val="fr_FR" w:bidi="fr_FR"/>
        </w:rPr>
        <w:t>). Son grand-père était Azaria. Achithub est mentionné comme un ancêtre d'Esdras (</w:t>
      </w:r>
      <w:r>
        <w:rPr>
          <w:lang w:val="fr_FR" w:bidi="fr_FR"/>
        </w:rPr>
        <w:t>Esd 7.2</w:t>
      </w:r>
      <w:r>
        <w:rPr>
          <w:lang w:val="fr_FR" w:bidi="fr_FR"/>
        </w:rPr>
        <w:t xml:space="preserve"> ; 1 Esd 8.2 ; 2 Esd 1.1).</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r>
        <w:rPr>
          <w:lang w:val="fr_FR" w:bidi="fr_FR"/>
        </w:rPr>
        <w:t>2S 16.23</w:t>
      </w:r>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r>
        <w:rPr>
          <w:lang w:val="fr_FR" w:bidi="fr_FR"/>
        </w:rPr>
        <w:t>2S 15.31</w:t>
      </w:r>
      <w:r>
        <w:rPr>
          <w:lang w:val="fr_FR" w:bidi="fr_FR"/>
        </w:rPr>
        <w:t>). Achitophel conseillera Absalom de prendre les concubines de David (</w:t>
      </w:r>
      <w:r>
        <w:rPr>
          <w:lang w:val="fr_FR" w:bidi="fr_FR"/>
        </w:rPr>
        <w:t>2S 16.20–22</w:t>
      </w:r>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r>
        <w:rPr>
          <w:lang w:val="fr_FR" w:bidi="fr_FR"/>
        </w:rPr>
        <w:t>2S 12.7</w:t>
      </w:r>
      <w:r>
        <w:rPr>
          <w:lang w:val="fr_FR" w:bidi="fr_FR"/>
        </w:rPr>
        <w:t>–</w:t>
      </w:r>
      <w:r>
        <w:rPr>
          <w:lang w:val="fr_FR" w:bidi="fr_FR"/>
        </w:rPr>
        <w:t>12</w:t>
      </w:r>
      <w:r>
        <w:rPr>
          <w:lang w:val="fr_FR" w:bidi="fr_FR"/>
        </w:rPr>
        <w:t>).</w:t>
      </w:r>
    </w:p>
    <w:p>
      <w:pPr/>
      <w:r>
        <w:rPr>
          <w:lang w:val="fr_FR" w:bidi="fr_FR"/>
        </w:rPr>
      </w:r>
      <w:r>
        <w:rPr>
          <w:lang w:val="fr_FR" w:bidi="fr_FR"/>
        </w:rPr>
        <w:t>Le deuxième plan d'Achitophel était d'attaquer David rapidement avec douze mille soldats expérimentés (</w:t>
      </w:r>
      <w:r>
        <w:rPr>
          <w:lang w:val="fr_FR" w:bidi="fr_FR"/>
        </w:rPr>
        <w:t>2S 17.1</w:t>
      </w:r>
      <w:r>
        <w:rPr>
          <w:lang w:val="fr_FR" w:bidi="fr_FR"/>
        </w:rPr>
        <w:t>–</w:t>
      </w:r>
      <w:r>
        <w:rPr>
          <w:lang w:val="fr_FR" w:bidi="fr_FR"/>
        </w:rPr>
        <w:t>3</w:t>
      </w:r>
      <w:r>
        <w:rPr>
          <w:lang w:val="fr_FR" w:bidi="fr_FR"/>
        </w:rPr>
        <w:t>). Absalom ne suivra cependant pas ce conseil. Au lieu de cela, il écoutera Huschaï, qui travaillait secrètement pour David. Huschaï suggérera un plan d'attaque plus important (</w:t>
      </w:r>
      <w:r>
        <w:rPr>
          <w:lang w:val="fr_FR" w:bidi="fr_FR"/>
        </w:rPr>
        <w:t>2S 17.4</w:t>
      </w:r>
      <w:r>
        <w:rPr>
          <w:lang w:val="fr_FR" w:bidi="fr_FR"/>
        </w:rPr>
        <w:t>–</w:t>
      </w:r>
      <w:r>
        <w:rPr>
          <w:lang w:val="fr_FR" w:bidi="fr_FR"/>
        </w:rPr>
        <w:t>14</w:t>
      </w:r>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r>
        <w:rPr>
          <w:lang w:val="fr_FR" w:bidi="fr_FR"/>
        </w:rPr>
        <w:t>2S 17.23</w:t>
      </w:r>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6"/>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r>
        <w:rPr>
          <w:lang w:val="fr_FR" w:bidi="fr_FR"/>
        </w:rPr>
        <w:t>2S 6.3</w:t>
      </w:r>
      <w:r>
        <w:rPr>
          <w:lang w:val="fr_FR" w:bidi="fr_FR"/>
        </w:rPr>
        <w:t>–</w:t>
      </w:r>
      <w:r>
        <w:rPr>
          <w:lang w:val="fr_FR" w:bidi="fr_FR"/>
        </w:rPr>
        <w:t>4</w:t>
      </w:r>
      <w:r>
        <w:rPr>
          <w:lang w:val="fr_FR" w:bidi="fr_FR"/>
        </w:rPr>
        <w:t xml:space="preserve"> ; </w:t>
      </w:r>
      <w:r>
        <w:rPr>
          <w:lang w:val="fr_FR" w:bidi="fr_FR"/>
        </w:rPr>
        <w:t>1Ch 13.7</w:t>
      </w:r>
      <w:r>
        <w:rPr>
          <w:lang w:val="fr_FR" w:bidi="fr_FR"/>
        </w:rPr>
        <w:t>).</w:t>
      </w:r>
    </w:p>
    <w:p>
      <w:pPr>
        <w:pStyle w:val="ListNumber"/>
        <w:spacing w:line="240" w:lineRule="auto"/>
        <w:ind w:left="720"/>
      </w:pPr>
      <w:r>
        <w:rPr>
          <w:lang w:val="fr_FR" w:bidi="fr_FR"/>
        </w:rPr>
      </w:r>
      <w:r>
        <w:rPr>
          <w:lang w:val="fr_FR" w:bidi="fr_FR"/>
        </w:rPr>
        <w:t>Fils d'Elpaal de la tribu de Benjamin (</w:t>
      </w:r>
      <w:r>
        <w:rPr>
          <w:lang w:val="fr_FR" w:bidi="fr_FR"/>
        </w:rPr>
        <w:t>1Ch 8.14</w:t>
      </w:r>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r>
        <w:rPr>
          <w:lang w:val="fr_FR" w:bidi="fr_FR"/>
        </w:rPr>
        <w:t>1Ch 8.31</w:t>
      </w:r>
      <w:r>
        <w:rPr>
          <w:lang w:val="fr_FR" w:bidi="fr_FR"/>
        </w:rPr>
        <w:t xml:space="preserve"> ; </w:t>
      </w:r>
      <w:r>
        <w:rPr>
          <w:lang w:val="fr_FR" w:bidi="fr_FR"/>
        </w:rPr>
        <w:t>9.36</w:t>
      </w:r>
      <w:r>
        <w:rPr>
          <w:lang w:val="fr_FR" w:bidi="fr_FR"/>
        </w:rPr>
        <w:t>–</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7"/>
        </w:numPr>
        <w:spacing w:line="240" w:lineRule="auto"/>
        <w:ind w:left="720"/>
      </w:pPr>
      <w:r>
        <w:rPr>
          <w:lang w:val="fr_FR" w:bidi="fr_FR"/>
        </w:rPr>
      </w:r>
      <w:r>
        <w:rPr>
          <w:lang w:val="fr_FR" w:bidi="fr_FR"/>
        </w:rPr>
        <w:t>Fille de Schéschan, membre de la tribu de Juda (</w:t>
      </w:r>
      <w:r>
        <w:rPr>
          <w:lang w:val="fr_FR" w:bidi="fr_FR"/>
        </w:rPr>
        <w:t>1Ch 2.31, 34</w:t>
      </w:r>
      <w:r>
        <w:rPr>
          <w:lang w:val="fr_FR" w:bidi="fr_FR"/>
        </w:rPr>
        <w:t xml:space="preserve">). Dans </w:t>
      </w:r>
      <w:r>
        <w:rPr>
          <w:lang w:val="fr_FR" w:bidi="fr_FR"/>
        </w:rPr>
        <w:t>1</w:t>
      </w:r>
      <w:r>
        <w:rPr>
          <w:lang w:val="fr_FR" w:bidi="fr_FR"/>
        </w:rPr>
        <w:t xml:space="preserve"> </w:t>
      </w:r>
      <w:r>
        <w:rPr>
          <w:lang w:val="fr_FR" w:bidi="fr_FR"/>
        </w:rPr>
        <w:t>Chroniques 2.31</w:t>
      </w:r>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r>
        <w:rPr>
          <w:lang w:val="fr_FR" w:bidi="fr_FR"/>
        </w:rPr>
        <w:t>1Ch 11.41</w:t>
      </w:r>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r>
        <w:rPr>
          <w:lang w:val="fr_FR" w:bidi="fr_FR"/>
        </w:rPr>
        <w:t>Jg 1.31</w:t>
      </w:r>
      <w:r>
        <w:rPr>
          <w:lang w:val="fr_FR" w:bidi="fr_FR"/>
        </w:rPr>
        <w:t xml:space="preserve">). Il s'agit probablement de la même ville que Mahalab dans </w:t>
      </w:r>
      <w:r>
        <w:rPr>
          <w:lang w:val="fr_FR" w:bidi="fr_FR"/>
        </w:rPr>
        <w:t>Josué 19.29</w:t>
      </w:r>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r>
        <w:rPr>
          <w:lang w:val="fr_FR" w:bidi="fr_FR"/>
        </w:rPr>
        <w:t>1Ch 8.4</w:t>
      </w:r>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r>
        <w:rPr>
          <w:lang w:val="fr_FR" w:bidi="fr_FR"/>
        </w:rPr>
        <w:t>2S 23.9</w:t>
      </w:r>
      <w:r>
        <w:rPr>
          <w:lang w:val="fr_FR" w:bidi="fr_FR"/>
        </w:rPr>
        <w:t xml:space="preserve"> ; orthographié « Dodaï » dans </w:t>
      </w:r>
      <w:r>
        <w:rPr>
          <w:lang w:val="fr_FR" w:bidi="fr_FR"/>
        </w:rPr>
        <w:t>1Ch 27.4</w:t>
      </w:r>
      <w:r>
        <w:rPr>
          <w:lang w:val="fr_FR" w:bidi="fr_FR"/>
        </w:rPr>
        <w:t>)</w:t>
      </w:r>
    </w:p>
    <w:p>
      <w:pPr>
        <w:pStyle w:val="ListBullet"/>
        <w:spacing w:line="240" w:lineRule="auto"/>
        <w:ind w:left="720"/>
      </w:pPr>
      <w:r>
        <w:rPr>
          <w:lang w:val="fr_FR" w:bidi="fr_FR"/>
        </w:rPr>
      </w:r>
      <w:r>
        <w:rPr>
          <w:lang w:val="fr_FR" w:bidi="fr_FR"/>
        </w:rPr>
        <w:t>Tsalmon l'Achochite (</w:t>
      </w:r>
      <w:r>
        <w:rPr>
          <w:lang w:val="fr_FR" w:bidi="fr_FR"/>
        </w:rPr>
        <w:t>2S 23.28 ;</w:t>
      </w:r>
      <w:r>
        <w:rPr>
          <w:lang w:val="fr_FR" w:bidi="fr_FR"/>
        </w:rPr>
        <w:t xml:space="preserve"> appelé « Ilaï » dans </w:t>
      </w:r>
      <w:r>
        <w:rPr>
          <w:lang w:val="fr_FR" w:bidi="fr_FR"/>
        </w:rPr>
        <w:t>1Ch 11.29</w:t>
      </w:r>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r>
        <w:rPr>
          <w:lang w:val="fr_FR" w:bidi="fr_FR"/>
        </w:rPr>
        <w:t>Jos 7.24</w:t>
      </w:r>
      <w:r>
        <w:rPr>
          <w:lang w:val="fr_FR" w:bidi="fr_FR"/>
        </w:rPr>
        <w:t>–</w:t>
      </w:r>
      <w:r>
        <w:rPr>
          <w:lang w:val="fr_FR" w:bidi="fr_FR"/>
        </w:rPr>
        <w:t>26</w:t>
      </w:r>
      <w:r>
        <w:rPr>
          <w:lang w:val="fr_FR" w:bidi="fr_FR"/>
        </w:rPr>
        <w:t xml:space="preserve"> ; voir </w:t>
      </w:r>
      <w:r>
        <w:rPr>
          <w:lang w:val="fr_FR" w:bidi="fr_FR"/>
        </w:rPr>
        <w:t>1Ch 2.7</w:t>
      </w:r>
      <w:r>
        <w:rPr>
          <w:lang w:val="fr_FR" w:bidi="fr_FR"/>
        </w:rPr>
        <w:t>). Achor se trouvait au nord de Juda (</w:t>
      </w:r>
      <w:r>
        <w:rPr>
          <w:lang w:val="fr_FR" w:bidi="fr_FR"/>
        </w:rPr>
        <w:t>Jos 15.7</w:t>
      </w:r>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r>
        <w:rPr>
          <w:lang w:val="fr_FR" w:bidi="fr_FR"/>
        </w:rPr>
        <w:t>Os 2.15</w:t>
      </w:r>
      <w:r>
        <w:rPr>
          <w:lang w:val="fr_FR" w:bidi="fr_FR"/>
        </w:rPr>
        <w:t>). Un lieu de stérilité deviendrait un endroit où les troupeaux se coucheraient (</w:t>
      </w:r>
      <w:r>
        <w:rPr>
          <w:lang w:val="fr_FR" w:bidi="fr_FR"/>
        </w:rPr>
        <w:t>Es 65.10</w:t>
      </w:r>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r>
        <w:rPr>
          <w:lang w:val="fr_FR" w:bidi="fr_FR"/>
        </w:rPr>
        <w:t>1Ch 8.1</w:t>
      </w:r>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r>
        <w:rPr>
          <w:lang w:val="fr_FR" w:bidi="fr_FR"/>
        </w:rPr>
        <w:t>1Ch 4.2</w:t>
      </w:r>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r>
        <w:rPr>
          <w:lang w:val="fr_FR" w:bidi="fr_FR"/>
        </w:rPr>
        <w:t>Né 11.13</w:t>
      </w:r>
      <w:r>
        <w:rPr>
          <w:lang w:val="fr_FR" w:bidi="fr_FR"/>
        </w:rPr>
        <w:t>). Achzaï et Jachzéra étaient probablement la même personne (</w:t>
      </w:r>
      <w:r>
        <w:rPr>
          <w:lang w:val="fr_FR" w:bidi="fr_FR"/>
        </w:rPr>
        <w:t>1Ch 9.12</w:t>
      </w:r>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8"/>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r>
        <w:rPr>
          <w:lang w:val="fr_FR" w:bidi="fr_FR"/>
        </w:rPr>
        <w:t>Néhémie 7.2</w:t>
      </w:r>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(1 M 1.20–64 ; 2 M 6.1–6).</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(1 M 1.36).</w:t>
      </w:r>
    </w:p>
    <w:p>
      <w:pPr/>
      <w:r>
        <w:rPr>
          <w:lang w:val="fr_FR" w:bidi="fr_FR"/>
        </w:rPr>
      </w:r>
      <w:r>
        <w:rPr>
          <w:lang w:val="fr_FR" w:bidi="fr_FR"/>
        </w:rPr>
        <w:t>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1 M 13.50 ; 14.37).</w:t>
      </w:r>
      <w:r>
        <w:rPr>
          <w:lang w:val="fr_FR" w:bidi="fr_FR"/>
        </w:rPr>
      </w:r>
      <w:r>
        <w:rPr>
          <w:lang w:val="fr_FR" w:bidi="fr_FR"/>
        </w:rPr>
      </w:r>
    </w:p>
    <w:p>
      <w:pPr/>
      <w:r>
        <w:rPr>
          <w:lang w:val="fr_FR" w:bidi="fr_FR"/>
        </w:rPr>
      </w:r>
    </w:p>
    <w:p>
      <w:pPr>
        <w:pStyle w:val="Heading2"/>
      </w:pPr>
      <w:r>
        <w:rPr>
          <w:lang w:val="fr_FR" w:bidi="fr_FR"/>
        </w:rPr>
        <w:t>Acrocorinthe</w:t>
      </w:r>
      <w:r>
        <w:rPr>
          <w:lang w:val="fr_FR" w:bidi="fr_FR"/>
        </w:rPr>
      </w:r>
    </w:p>
    <w:p>
      <w:pPr/>
      <w:r>
        <w:rPr>
          <w:lang w:val="fr_FR" w:bidi="fr_FR"/>
        </w:rPr>
      </w:r>
      <w:r>
        <w:rPr>
          <w:lang w:val="fr_FR" w:bidi="fr_FR"/>
        </w:rPr>
        <w:t>Massif montagneux escarpé au sud de l’ancienne ville de Corinthe. Il s’élève à 575 mètres au-dessus du niveau de la mer. Ce massif montagneux survole l’isthme de Corinthe. Sa position avantageuse permettait à la ville de Corinthe d'exercer un contrôle sur le commerce entre la Grèce centrale et le Péloponnèse par voie de terre, ainsi que sur le commerce maritime en provenance d’Italie, qui passait à l’est en passant par le golfe de Corinthe et le golfe Saronique.</w:t>
      </w:r>
    </w:p>
    <w:p>
      <w:pPr/>
      <w:r>
        <w:rPr>
          <w:lang w:val="fr_FR" w:bidi="fr_FR"/>
        </w:rPr>
      </w:r>
      <w:r>
        <w:rPr>
          <w:lang w:val="fr_FR" w:bidi="fr_FR"/>
        </w:rPr>
        <w:t xml:space="preserve">Au sommet de la colline se trouvait un temple d’Aphrodite, qui avait une réputation scandaleuse. Cette réputation était probablement due à des exaggérations d'auteurs antiques. Par exemple, le géographe Strabon, qui a écrit vers 20 apr. J.‑C., affirmait que 1 000 prostituées travaillaient dans ce temple pendant l’âge d’or de la Grèce (une période de grandes avancées culturelles et intellectuelles). Les habitants d’Athènes ont peut-être contribué à donner de Corinthe une image plus négative qu’elle ne le méritait réellement. Le proverbe « ne va pas qui veut à Corinthe » était bien connu parmi les Grecs de l'Antiquité, démontrant que la ville avait mauvaise réputation et était connue pour sa richesse et ses plaisirs. </w:t>
      </w:r>
    </w:p>
    <w:p>
      <w:pPr/>
      <w:r>
        <w:rPr>
          <w:lang w:val="fr_FR" w:bidi="fr_FR"/>
        </w:rPr>
      </w:r>
      <w:r>
        <w:rPr>
          <w:lang w:val="fr_FR" w:bidi="fr_FR"/>
        </w:rPr>
        <w:t>Aujourd’hui, les érudits ne croient pas que l'affirmation de Strabon était factuelle. Cependant, cette description continue encore d'exercer une influence sur la façon dont on interprète les lettres de Paul aux Corinthiens. Il est fort possible que les Corinthiens n'étaient en fait probablement pas plus immoraux que les habitants des autres cités grecques. Strabon lui-même n’y a trouvé qu’un petit temple d’Aphrodite, dont il ne reste presque aucune trace aujourd’hui.</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r>
        <w:rPr>
          <w:lang w:val="fr_FR" w:bidi="fr_FR"/>
        </w:rPr>
        <w:t>Actes 17.34</w:t>
      </w:r>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acrostiche</w:t>
      </w:r>
      <w:r>
        <w:rPr>
          <w:lang w:val="fr_FR" w:bidi="fr_FR"/>
        </w:rPr>
      </w:r>
    </w:p>
    <w:p>
      <w:pPr/>
      <w:r>
        <w:rPr>
          <w:lang w:val="fr_FR" w:bidi="fr_FR"/>
        </w:rPr>
      </w:r>
      <w:r>
        <w:rPr>
          <w:lang w:val="fr_FR" w:bidi="fr_FR"/>
        </w:rPr>
        <w:t xml:space="preserve">Poème écrit selon un procédé poétique spécifique : les premières lettres de chaque ligne ou strophe épellent l'alphabet, un mot ou une devise. Les auteurs hébreux utilisaient souvent un acrostiche alphabétique comme dispositif poétique ou mnémotechnique (voir </w:t>
      </w:r>
      <w:r>
        <w:rPr>
          <w:lang w:val="fr_FR" w:bidi="fr_FR"/>
        </w:rPr>
        <w:t>Ps 9</w:t>
      </w:r>
      <w:r>
        <w:rPr>
          <w:lang w:val="fr_FR" w:bidi="fr_FR"/>
        </w:rPr>
        <w:t xml:space="preserve"> ; </w:t>
      </w:r>
      <w:r>
        <w:rPr>
          <w:lang w:val="fr_FR" w:bidi="fr_FR"/>
        </w:rPr>
        <w:t>10</w:t>
      </w:r>
      <w:r>
        <w:rPr>
          <w:lang w:val="fr_FR" w:bidi="fr_FR"/>
        </w:rPr>
        <w:t xml:space="preserve"> ; </w:t>
      </w:r>
      <w:r>
        <w:rPr>
          <w:lang w:val="fr_FR" w:bidi="fr_FR"/>
        </w:rPr>
        <w:t>25</w:t>
      </w:r>
      <w:r>
        <w:rPr>
          <w:lang w:val="fr_FR" w:bidi="fr_FR"/>
        </w:rPr>
        <w:t xml:space="preserve"> ; </w:t>
      </w:r>
      <w:r>
        <w:rPr>
          <w:lang w:val="fr_FR" w:bidi="fr_FR"/>
        </w:rPr>
        <w:t>34</w:t>
      </w:r>
      <w:r>
        <w:rPr>
          <w:lang w:val="fr_FR" w:bidi="fr_FR"/>
        </w:rPr>
        <w:t xml:space="preserve"> ; </w:t>
      </w:r>
      <w:r>
        <w:rPr>
          <w:lang w:val="fr_FR" w:bidi="fr_FR"/>
        </w:rPr>
        <w:t>37</w:t>
      </w:r>
      <w:r>
        <w:rPr>
          <w:lang w:val="fr_FR" w:bidi="fr_FR"/>
        </w:rPr>
        <w:t xml:space="preserve"> ; </w:t>
      </w:r>
      <w:r>
        <w:rPr>
          <w:lang w:val="fr_FR" w:bidi="fr_FR"/>
        </w:rPr>
        <w:t>111</w:t>
      </w:r>
      <w:r>
        <w:rPr>
          <w:lang w:val="fr_FR" w:bidi="fr_FR"/>
        </w:rPr>
        <w:t xml:space="preserve"> ; </w:t>
      </w:r>
      <w:r>
        <w:rPr>
          <w:lang w:val="fr_FR" w:bidi="fr_FR"/>
        </w:rPr>
        <w:t>112</w:t>
      </w:r>
      <w:r>
        <w:rPr>
          <w:lang w:val="fr_FR" w:bidi="fr_FR"/>
        </w:rPr>
        <w:t xml:space="preserve"> ; </w:t>
      </w:r>
      <w:r>
        <w:rPr>
          <w:lang w:val="fr_FR" w:bidi="fr_FR"/>
        </w:rPr>
        <w:t>119</w:t>
      </w:r>
      <w:r>
        <w:rPr>
          <w:lang w:val="fr_FR" w:bidi="fr_FR"/>
        </w:rPr>
        <w:t xml:space="preserve"> ; </w:t>
      </w:r>
      <w:r>
        <w:rPr>
          <w:lang w:val="fr_FR" w:bidi="fr_FR"/>
        </w:rPr>
        <w:t>145</w:t>
      </w:r>
      <w:r>
        <w:rPr>
          <w:lang w:val="fr_FR" w:bidi="fr_FR"/>
        </w:rPr>
        <w:t xml:space="preserve"> ; </w:t>
      </w:r>
      <w:r>
        <w:rPr>
          <w:lang w:val="fr_FR" w:bidi="fr_FR"/>
        </w:rPr>
        <w:t>Pr 31.10</w:t>
      </w:r>
      <w:r>
        <w:rPr>
          <w:lang w:val="fr_FR" w:bidi="fr_FR"/>
        </w:rPr>
        <w:t>–</w:t>
      </w:r>
      <w:r>
        <w:rPr>
          <w:lang w:val="fr_FR" w:bidi="fr_FR"/>
        </w:rPr>
        <w:t>31</w:t>
      </w:r>
      <w:r>
        <w:rPr>
          <w:lang w:val="fr_FR" w:bidi="fr_FR"/>
        </w:rPr>
        <w:t xml:space="preserve"> ; </w:t>
      </w:r>
      <w:r>
        <w:rPr>
          <w:lang w:val="fr_FR" w:bidi="fr_FR"/>
        </w:rPr>
        <w:t>La 1</w:t>
      </w:r>
      <w:r>
        <w:rPr>
          <w:lang w:val="fr_FR" w:bidi="fr_FR"/>
        </w:rPr>
        <w:t>–</w:t>
      </w:r>
      <w:r>
        <w:rPr>
          <w:lang w:val="fr_FR" w:bidi="fr_FR"/>
        </w:rPr>
        <w:t>4</w:t>
      </w:r>
      <w:r>
        <w:rPr>
          <w:lang w:val="fr_FR" w:bidi="fr_FR"/>
        </w:rPr>
        <w:t xml:space="preserve"> ; </w:t>
      </w:r>
      <w:r>
        <w:rPr>
          <w:lang w:val="fr_FR" w:bidi="fr_FR"/>
        </w:rPr>
        <w:t>Na 1</w:t>
      </w:r>
      <w:r>
        <w:rPr>
          <w:lang w:val="fr_FR" w:bidi="fr_FR"/>
        </w:rPr>
        <w:t>).</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r>
        <w:rPr>
          <w:lang w:val="fr_FR" w:bidi="fr_FR"/>
        </w:rPr>
        <w:t>1Ch 2.49</w:t>
      </w:r>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r>
        <w:rPr>
          <w:lang w:val="fr_FR" w:bidi="fr_FR"/>
        </w:rPr>
        <w:t>Jos 15.16</w:t>
      </w:r>
      <w:r>
        <w:rPr>
          <w:lang w:val="fr_FR" w:bidi="fr_FR"/>
        </w:rPr>
        <w:t>–</w:t>
      </w:r>
      <w:r>
        <w:rPr>
          <w:lang w:val="fr_FR" w:bidi="fr_FR"/>
        </w:rPr>
        <w:t>19</w:t>
      </w:r>
      <w:r>
        <w:rPr>
          <w:lang w:val="fr_FR" w:bidi="fr_FR"/>
        </w:rPr>
        <w:t xml:space="preserve"> ; </w:t>
      </w:r>
      <w:r>
        <w:rPr>
          <w:lang w:val="fr_FR" w:bidi="fr_FR"/>
        </w:rPr>
        <w:t>Jg 1.12</w:t>
      </w:r>
      <w:r>
        <w:rPr>
          <w:lang w:val="fr_FR" w:bidi="fr_FR"/>
        </w:rPr>
        <w:t>–</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r>
        <w:rPr>
          <w:lang w:val="fr_FR" w:bidi="fr_FR"/>
        </w:rPr>
        <w:t>Jos 11.1</w:t>
      </w:r>
      <w:r>
        <w:rPr>
          <w:lang w:val="fr_FR" w:bidi="fr_FR"/>
        </w:rPr>
        <w:t>). Après la victoire d'Israël, le roi d'Acschaph sera l'un des trente-et-un rois cananéens vaincus par Josué (</w:t>
      </w:r>
      <w:r>
        <w:rPr>
          <w:lang w:val="fr_FR" w:bidi="fr_FR"/>
        </w:rPr>
        <w:t>Jos 12.20</w:t>
      </w:r>
      <w:r>
        <w:rPr>
          <w:lang w:val="fr_FR" w:bidi="fr_FR"/>
        </w:rPr>
        <w:t>). Cela accomplira la promesse de Dieu de donner des rois à Israël (</w:t>
      </w:r>
      <w:r>
        <w:rPr>
          <w:lang w:val="fr_FR" w:bidi="fr_FR"/>
        </w:rPr>
        <w:t>Dt 7.24</w:t>
      </w:r>
      <w:r>
        <w:rPr>
          <w:lang w:val="fr_FR" w:bidi="fr_FR"/>
        </w:rPr>
        <w:t>). La ville d'Acschaph sera donnée à la tribu d'Aser lorsque les Israélites partageaient le pays de Canaan (</w:t>
      </w:r>
      <w:r>
        <w:rPr>
          <w:lang w:val="fr_FR" w:bidi="fr_FR"/>
        </w:rPr>
        <w:t>Jos 19.25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apocryphes</w:t>
      </w:r>
      <w:r>
        <w:rPr>
          <w:lang w:val="fr_FR" w:bidi="fr_FR"/>
        </w:rPr>
      </w:r>
    </w:p>
    <w:p>
      <w:pPr/>
      <w:r>
        <w:rPr>
          <w:lang w:val="fr_FR" w:bidi="fr_FR"/>
        </w:rPr>
      </w:r>
      <w:r>
        <w:rPr>
          <w:lang w:val="fr_FR" w:bidi="fr_FR"/>
        </w:rPr>
        <w:t>Ces récits apocryphes relatent des exploits des apôtres dont il n’est pas question dans le Nouveau Testament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 xml:space="preserve">Dans les </w:t>
      </w:r>
      <w:r>
        <w:rPr>
          <w:i/>
          <w:lang w:val="fr_FR" w:bidi="fr_FR"/>
        </w:rPr>
        <w:t>Actes de Jean</w:t>
      </w:r>
      <w:r>
        <w:rPr>
          <w:lang w:val="fr_FR" w:bidi="fr_FR"/>
        </w:rPr>
        <w:t>,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 xml:space="preserve">Dans les </w:t>
      </w:r>
      <w:r>
        <w:rPr>
          <w:i/>
          <w:lang w:val="fr_FR" w:bidi="fr_FR"/>
        </w:rPr>
        <w:t>Actes de Thomas</w:t>
      </w:r>
      <w:r>
        <w:rPr>
          <w:lang w:val="fr_FR" w:bidi="fr_FR"/>
        </w:rPr>
        <w:t>,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w:t>
      </w:r>
      <w:r>
        <w:rPr>
          <w:lang w:val="fr_FR" w:bidi="fr_FR"/>
        </w:rPr>
      </w:r>
    </w:p>
    <w:p>
      <w:pPr/>
      <w:r>
        <w:rPr>
          <w:lang w:val="fr_FR" w:bidi="fr_FR"/>
        </w:rPr>
      </w:r>
      <w:r>
        <w:rPr>
          <w:lang w:val="fr_FR" w:bidi="fr_FR"/>
        </w:rPr>
        <w:t xml:space="preserve">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w:t>
      </w:r>
    </w:p>
    <w:p>
      <w:pPr/>
      <w:r>
        <w:rPr>
          <w:lang w:val="fr_FR" w:bidi="fr_FR"/>
        </w:rPr>
      </w:r>
      <w:r>
        <w:rPr>
          <w:lang w:val="fr_FR" w:bidi="fr_FR"/>
        </w:rPr>
        <w:t xml:space="preserve">Le fragment le plus ancien de cette œuvre qui a survécu se trouve au Vatican, en Italie. 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ait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demeure avec André. Les parents d’Exoös essaient de payer l’apôtre afin qu’il persuade leur fils d’arrêter de vivre ainsi et de retourner vers eux. André n'accepte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sauf les parents d’Exoös. Ils meurent peu de temps après. Exoös reste auprès d’André et dépense son héritage au profit des pauvres. Après son retour à Thessalonique, il guérit un homme qui avait été paralysé pendant 23 ans. Après cela, Exoös et André continuent à prêcher et à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la prédicatoin d'André. De plus,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du fait que sa femme se soit éloignée de lui.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est toujours en train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r>
        <w:rPr>
          <w:lang w:val="fr_FR" w:bidi="fr_FR"/>
        </w:rPr>
      </w:r>
      <w:r>
        <w:rPr>
          <w:i/>
          <w:lang w:val="fr_FR" w:bidi="fr_FR"/>
        </w:rPr>
        <w:t xml:space="preserve">Voir également : </w:t>
      </w:r>
      <w:r>
        <w:rPr>
          <w:lang w:val="fr_FR" w:bidi="fr_FR"/>
        </w:rPr>
        <w:t>André (apôtre)</w:t>
      </w:r>
      <w:r>
        <w:rPr>
          <w:i/>
          <w:lang w:val="fr_FR" w:bidi="fr_FR"/>
        </w:rPr>
        <w:t xml:space="preserve"> </w:t>
      </w:r>
      <w:r>
        <w:rPr>
          <w:lang w:val="fr_FR" w:bidi="fr_FR"/>
        </w:rPr>
        <w:t xml:space="preserve">;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 et de Matthias</w:t>
      </w:r>
      <w:r>
        <w:rPr>
          <w:lang w:val="fr_FR" w:bidi="fr_FR"/>
        </w:rPr>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Nouveau Testament.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est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qu'ils la construisent. André baptise le peuple et leur enseigne les ordonnances du Seigneur.</w:t>
      </w:r>
    </w:p>
    <w:p>
      <w:pPr/>
      <w:r>
        <w:rPr>
          <w:lang w:val="fr_FR" w:bidi="fr_FR"/>
        </w:rPr>
      </w:r>
      <w:r>
        <w:rPr>
          <w:i/>
          <w:lang w:val="fr_FR" w:bidi="fr_FR"/>
        </w:rPr>
        <w:t xml:space="preserve">Voir aussi </w:t>
      </w:r>
      <w:r>
        <w:rPr>
          <w:lang w:val="fr_FR" w:bidi="fr_FR"/>
        </w:rPr>
        <w:t>André (apôtre)</w:t>
      </w:r>
      <w:r>
        <w:rPr>
          <w:i/>
          <w:lang w:val="fr_FR" w:bidi="fr_FR"/>
        </w:rPr>
        <w:t xml:space="preserve"> </w:t>
      </w:r>
      <w:r>
        <w:rPr>
          <w:lang w:val="fr_FR" w:bidi="fr_FR"/>
        </w:rPr>
        <w:t xml:space="preserve">;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 et de Paul</w:t>
      </w:r>
      <w:r>
        <w:rPr>
          <w:lang w:val="fr_FR" w:bidi="fr_FR"/>
        </w:rPr>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r>
        <w:rPr>
          <w:lang w:val="fr_FR" w:bidi="fr_FR"/>
        </w:rPr>
      </w:r>
      <w:r>
        <w:rPr>
          <w:i/>
          <w:lang w:val="fr_FR" w:bidi="fr_FR"/>
        </w:rPr>
        <w:t xml:space="preserve">Voir aussi </w:t>
      </w:r>
      <w:r>
        <w:rPr>
          <w:lang w:val="fr_FR" w:bidi="fr_FR"/>
        </w:rPr>
        <w:t>André (apôtre)</w:t>
      </w:r>
      <w:r>
        <w:rPr>
          <w:i/>
          <w:lang w:val="fr_FR" w:bidi="fr_FR"/>
        </w:rPr>
        <w:t xml:space="preserve"> </w:t>
      </w:r>
      <w:r>
        <w:rPr>
          <w:lang w:val="fr_FR" w:bidi="fr_FR"/>
        </w:rPr>
        <w:t xml:space="preserve">; </w:t>
      </w:r>
      <w:r>
        <w:rPr>
          <w:lang w:val="fr_FR" w:bidi="fr_FR"/>
        </w:rPr>
        <w:t>Paul</w:t>
      </w:r>
      <w:r>
        <w:rPr>
          <w:lang w:val="fr_FR" w:bidi="fr_FR"/>
        </w:rPr>
        <w:t xml:space="preserve"> (apôtre)</w:t>
      </w:r>
      <w:r>
        <w:rPr>
          <w:lang w:val="fr_FR" w:bidi="fr_FR"/>
        </w:rPr>
        <w:t xml:space="preserve"> ;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Barnabé</w:t>
      </w:r>
      <w:r>
        <w:rPr>
          <w:lang w:val="fr_FR" w:bidi="fr_FR"/>
        </w:rPr>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vers l’ouest par voie de mer, mais qu’il en a été empêché (voir </w:t>
      </w:r>
      <w:r>
        <w:rPr>
          <w:lang w:val="fr_FR" w:bidi="fr_FR"/>
        </w:rPr>
        <w:t>Ac 13.13</w:t>
      </w:r>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Barnabé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Barthélemy</w:t>
      </w:r>
      <w:r>
        <w:rPr>
          <w:lang w:val="fr_FR" w:bidi="fr_FR"/>
        </w:rPr>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est elle aussi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Barthélemy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Paul et de Thècle</w:t>
      </w:r>
      <w:r>
        <w:rPr>
          <w:lang w:val="fr_FR" w:bidi="fr_FR"/>
        </w:rPr>
      </w:r>
    </w:p>
    <w:p>
      <w:pPr/>
      <w:r>
        <w:rPr>
          <w:lang w:val="fr_FR" w:bidi="fr_FR"/>
        </w:rPr>
      </w:r>
      <w:r>
        <w:rPr>
          <w:lang w:val="fr_FR" w:bidi="fr_FR"/>
        </w:rPr>
        <w:t xml:space="preserve">Les Actes de Paul et Thècle font partie de l’œuvre apocryphe intitulée </w:t>
      </w:r>
      <w:r>
        <w:rPr>
          <w:i/>
          <w:lang w:val="fr_FR" w:bidi="fr_FR"/>
        </w:rPr>
        <w:t>Actes de Paul</w:t>
      </w:r>
      <w:r>
        <w:rPr>
          <w:lang w:val="fr_FR" w:bidi="fr_FR"/>
        </w:rPr>
        <w:t>. Un ancien d’une Église qui vivait en Asie les aurait apparemment écrits au 2ᵉ siècle apr. J.‑C. Selon Tertullien, il l’aurait écrit par affection pour Paul (</w:t>
      </w:r>
      <w:r>
        <w:rPr>
          <w:i/>
          <w:lang w:val="fr_FR" w:bidi="fr_FR"/>
        </w:rPr>
        <w:t>Du Baptême</w:t>
      </w:r>
      <w:r>
        <w:rPr>
          <w:lang w:val="fr_FR" w:bidi="fr_FR"/>
        </w:rPr>
        <w:t xml:space="preserve"> 17.19–21). Cependant, son Église lui aurait retiré ses fonctions, parce que son œuvre prétendait avoir été écrite par un apôtre et parce qu’ils considéraient certains aspects de son œuvre hérétiques.</w:t>
      </w:r>
    </w:p>
    <w:p>
      <w:pPr>
        <w:pStyle w:val="Heading3"/>
      </w:pPr>
      <w:r>
        <w:rPr>
          <w:lang w:val="fr_FR" w:bidi="fr_FR"/>
        </w:rPr>
        <w:t>Paul et Thècle</w:t>
      </w:r>
    </w:p>
    <w:p>
      <w:pPr/>
      <w:r>
        <w:rPr>
          <w:lang w:val="fr_FR" w:bidi="fr_FR"/>
        </w:rPr>
      </w:r>
      <w:r>
        <w:rPr>
          <w:lang w:val="fr_FR" w:bidi="fr_FR"/>
        </w:rPr>
        <w:t>L’histoire est écrite dans le style d'un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pouvoir rendre visite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est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pStyle w:val="Heading3"/>
      </w:pPr>
      <w:r>
        <w:rPr>
          <w:lang w:val="fr_FR" w:bidi="fr_FR"/>
        </w:rPr>
        <w:t>Reste de la vie et mort de Thècle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pStyle w:val="Heading3"/>
      </w:pPr>
      <w:r>
        <w:rPr>
          <w:lang w:val="fr_FR" w:bidi="fr_FR"/>
        </w:rPr>
        <w:t>Comparaison avec les enseignements de Paul dans le Nouveau Testament</w:t>
      </w:r>
    </w:p>
    <w:p>
      <w:pPr/>
      <w:r>
        <w:rPr>
          <w:lang w:val="fr_FR" w:bidi="fr_FR"/>
        </w:rPr>
      </w:r>
      <w:r>
        <w:rPr>
          <w:lang w:val="fr_FR" w:bidi="fr_FR"/>
        </w:rPr>
        <w:t xml:space="preserve">Malgré son caractère apocryphe, et le fait qu’elle n’appartient pas au canon du Nouveau Testament, cette œuvre a été appréciée par certains auteurs chrétiens des premiers siècles. Origène et Hippolyte ont tous les deux écrit avec considération sur les </w:t>
      </w:r>
      <w:r>
        <w:rPr>
          <w:i/>
          <w:lang w:val="fr_FR" w:bidi="fr_FR"/>
        </w:rPr>
        <w:t>Actes de Paul</w:t>
      </w:r>
      <w:r>
        <w:rPr>
          <w:lang w:val="fr_FR" w:bidi="fr_FR"/>
        </w:rPr>
        <w:t>,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r>
        <w:rPr>
          <w:lang w:val="fr_FR" w:bidi="fr_FR"/>
        </w:rPr>
        <w:t xml:space="preserve">2Tm 3.11 </w:t>
      </w:r>
      <w:r>
        <w:rPr>
          <w:lang w:val="fr_FR" w:bidi="fr_FR"/>
        </w:rPr>
        <w:t xml:space="preserve">; </w:t>
      </w:r>
      <w:r>
        <w:rPr>
          <w:lang w:val="fr_FR" w:bidi="fr_FR"/>
        </w:rPr>
        <w:t>4.19</w:t>
      </w:r>
      <w:r>
        <w:rPr>
          <w:lang w:val="fr_FR" w:bidi="fr_FR"/>
        </w:rPr>
        <w:t xml:space="preserve">), une note dans la marge relie ces versets à des détails du récit des </w:t>
      </w:r>
      <w:r>
        <w:rPr>
          <w:i/>
          <w:lang w:val="fr_FR" w:bidi="fr_FR"/>
        </w:rPr>
        <w:t>Actes de Paul</w:t>
      </w:r>
      <w:r>
        <w:rPr>
          <w:lang w:val="fr_FR" w:bidi="fr_FR"/>
        </w:rPr>
        <w:t>. Il est probable que cette œuvre reflète des traditions populaires bien connues au 2ᵉ siècle apr. J.‑C. Cependant, Tertullien, Père de l’Église, soutient que cette œuvre est en désaccord avec l'enseignement de Paul dans le NT. En particulier, Tertullien affirme que Paul n’aurait jamais permis à une femme d’enseigner et de baptiser (</w:t>
      </w:r>
      <w:r>
        <w:rPr>
          <w:i/>
          <w:lang w:val="fr_FR" w:bidi="fr_FR"/>
        </w:rPr>
        <w:t>Du Baptême</w:t>
      </w:r>
      <w:r>
        <w:rPr>
          <w:lang w:val="fr_FR" w:bidi="fr_FR"/>
        </w:rPr>
        <w:t xml:space="preserve"> 17.21–23). Bien que les </w:t>
      </w:r>
      <w:r>
        <w:rPr>
          <w:i/>
          <w:lang w:val="fr_FR" w:bidi="fr_FR"/>
        </w:rPr>
        <w:t>Actes de Paul et Thècle</w:t>
      </w:r>
      <w:r>
        <w:rPr>
          <w:lang w:val="fr_FR" w:bidi="fr_FR"/>
        </w:rPr>
        <w:t xml:space="preserve"> diffèrent de l'enseignement de Paul il ne s'agit pas des points que Tertullien soulève. La contradiction la plus évidente de l’enseignement de Paul dans le NT est que les </w:t>
      </w:r>
      <w:r>
        <w:rPr>
          <w:i/>
          <w:lang w:val="fr_FR" w:bidi="fr_FR"/>
        </w:rPr>
        <w:t>Actes de Paul</w:t>
      </w:r>
      <w:r>
        <w:rPr>
          <w:lang w:val="fr_FR" w:bidi="fr_FR"/>
        </w:rPr>
        <w:t xml:space="preserve">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r>
        <w:rPr>
          <w:lang w:val="fr_FR" w:bidi="fr_FR"/>
        </w:rPr>
        <w:t>1Co 7.1–7</w:t>
      </w:r>
      <w:r>
        <w:rPr>
          <w:lang w:val="fr_FR" w:bidi="fr_FR"/>
        </w:rPr>
        <w:t xml:space="preserve">). Les </w:t>
      </w:r>
      <w:r>
        <w:rPr>
          <w:i/>
          <w:lang w:val="fr_FR" w:bidi="fr_FR"/>
        </w:rPr>
        <w:t>Actes de Paul et Thècle</w:t>
      </w:r>
      <w:r>
        <w:rPr>
          <w:lang w:val="fr_FR" w:bidi="fr_FR"/>
        </w:rPr>
        <w:t xml:space="preserve"> semblent proposer qu’une femme devrait s’habiller comme un homme et ne pas se marier afin de pouvoir exercer un ministère de dirigeante. Cependant, Paul enseigne dans le NT la nécessité qu’une prophétesse porte un voile particulier aux femmes (</w:t>
      </w:r>
      <w:r>
        <w:rPr>
          <w:lang w:val="fr_FR" w:bidi="fr_FR"/>
        </w:rPr>
        <w:t>1Co 11.4–6</w:t>
      </w:r>
      <w:r>
        <w:rPr>
          <w:lang w:val="fr_FR" w:bidi="fr_FR"/>
        </w:rPr>
        <w:t>). Paul écrit aussi de façon positive à propos du ministère de femmes mariées (</w:t>
      </w:r>
      <w:r>
        <w:rPr>
          <w:lang w:val="fr_FR" w:bidi="fr_FR"/>
        </w:rPr>
        <w:t>Rm 16.3</w:t>
      </w:r>
      <w:r>
        <w:rPr>
          <w:lang w:val="fr_FR" w:bidi="fr_FR"/>
        </w:rPr>
        <w:t xml:space="preserve">). De plus, les </w:t>
      </w:r>
      <w:r>
        <w:rPr>
          <w:i/>
          <w:lang w:val="fr_FR" w:bidi="fr_FR"/>
        </w:rPr>
        <w:t>Actes de Paul et Thècle</w:t>
      </w:r>
      <w:r>
        <w:rPr>
          <w:lang w:val="fr_FR" w:bidi="fr_FR"/>
        </w:rPr>
        <w:t xml:space="preserve"> donnent pour exemple une femme qui était motivée par son attachement personnel à l’apôtre, alors que dans le NT, Paul écrit contre l’allégeance à un apôtre particulier (</w:t>
      </w:r>
      <w:r>
        <w:rPr>
          <w:lang w:val="fr_FR" w:bidi="fr_FR"/>
        </w:rPr>
        <w:t>1Co 1.12–17</w:t>
      </w:r>
      <w:r>
        <w:rPr>
          <w:lang w:val="fr_FR" w:bidi="fr_FR"/>
        </w:rPr>
        <w:t>). Le ministère chrétien doit être motivé par une allégeance à Christ.</w:t>
      </w:r>
    </w:p>
    <w:p>
      <w:pPr>
        <w:pStyle w:val="Heading3"/>
      </w:pPr>
      <w:r>
        <w:rPr>
          <w:lang w:val="fr_FR" w:bidi="fr_FR"/>
        </w:rPr>
        <w:t>Physionomie de Paul</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et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Pilate</w:t>
      </w:r>
      <w:r>
        <w:rPr>
          <w:lang w:val="fr_FR" w:bidi="fr_FR"/>
        </w:rPr>
      </w:r>
    </w:p>
    <w:p>
      <w:pPr/>
      <w:r>
        <w:rPr>
          <w:lang w:val="fr_FR" w:bidi="fr_FR"/>
        </w:rPr>
      </w:r>
      <w:r>
        <w:rPr>
          <w:lang w:val="fr_FR" w:bidi="fr_FR"/>
        </w:rPr>
        <w:t xml:space="preserve">Cette œuvre est un évangile apocryphe à propos de la Passion de Jésus. Le texte tel qu’il existe aujourd’hui date du milieu du 4ᵉ siècle apr. J.‑C. au plus tard. </w:t>
      </w:r>
    </w:p>
    <w:p>
      <w:pPr/>
      <w:r>
        <w:rPr>
          <w:lang w:val="fr_FR" w:bidi="fr_FR"/>
        </w:rPr>
      </w:r>
      <w:r>
        <w:rPr>
          <w:lang w:val="fr_FR" w:bidi="fr_FR"/>
        </w:rPr>
        <w:t>Épiphane est le premier auteur chrétien à mentionner cette œuvre. C’est l’auteur d’un livre imposant (</w:t>
      </w:r>
      <w:r>
        <w:rPr>
          <w:i/>
          <w:lang w:val="fr_FR" w:bidi="fr_FR"/>
        </w:rPr>
        <w:t>Hérésies</w:t>
      </w:r>
      <w:r>
        <w:rPr>
          <w:lang w:val="fr_FR" w:bidi="fr_FR"/>
        </w:rPr>
        <w:t xml:space="preserve">) qui dénonce bon nombre d’hérésies. Épiphane l’a écrit en 375 apr. J.‑C. et y mentionne les </w:t>
      </w:r>
      <w:r>
        <w:rPr>
          <w:i/>
          <w:lang w:val="fr_FR" w:bidi="fr_FR"/>
        </w:rPr>
        <w:t>Actes de Pilate</w:t>
      </w:r>
      <w:r>
        <w:rPr>
          <w:lang w:val="fr_FR" w:bidi="fr_FR"/>
        </w:rPr>
        <w:t xml:space="preserve"> (voir </w:t>
      </w:r>
      <w:r>
        <w:rPr>
          <w:i/>
          <w:lang w:val="fr_FR" w:bidi="fr_FR"/>
        </w:rPr>
        <w:t>Hérésies</w:t>
      </w:r>
      <w:r>
        <w:rPr>
          <w:lang w:val="fr_FR" w:bidi="fr_FR"/>
        </w:rPr>
        <w:t xml:space="preserve"> 50.1). Plus tôt, Justin Martyr mentionne un rapport de Pilate à l’empereur Tibère sur le procès de Jésus (</w:t>
      </w:r>
      <w:r>
        <w:rPr>
          <w:i/>
          <w:lang w:val="fr_FR" w:bidi="fr_FR"/>
        </w:rPr>
        <w:t>Apologies</w:t>
      </w:r>
      <w:r>
        <w:rPr>
          <w:lang w:val="fr_FR" w:bidi="fr_FR"/>
        </w:rPr>
        <w:t xml:space="preserve"> 35 ; 48). Vers la fin du 2ᵉ siècle, Tertullien mentionne aussi un rapport de Pilate à Tibère. Cependant, le texte que Justin Martyr et Tertullien décrivent ne correspond pas à celui des </w:t>
      </w:r>
      <w:r>
        <w:rPr>
          <w:i/>
          <w:lang w:val="fr_FR" w:bidi="fr_FR"/>
        </w:rPr>
        <w:t>Actes de Pilate</w:t>
      </w:r>
      <w:r>
        <w:rPr>
          <w:lang w:val="fr_FR" w:bidi="fr_FR"/>
        </w:rPr>
        <w:t xml:space="preserve">. Il est possible qu’une autre version des </w:t>
      </w:r>
      <w:r>
        <w:rPr>
          <w:i/>
          <w:lang w:val="fr_FR" w:bidi="fr_FR"/>
        </w:rPr>
        <w:t>Actes de Pilate</w:t>
      </w:r>
      <w:r>
        <w:rPr>
          <w:lang w:val="fr_FR" w:bidi="fr_FR"/>
        </w:rPr>
        <w:t xml:space="preserv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w:t>
      </w:r>
      <w:r>
        <w:rPr>
          <w:i/>
          <w:lang w:val="fr_FR" w:bidi="fr_FR"/>
        </w:rPr>
        <w:t>Actes de Pilate</w:t>
      </w:r>
      <w:r>
        <w:rPr>
          <w:lang w:val="fr_FR" w:bidi="fr_FR"/>
        </w:rPr>
        <w:t xml:space="preserve">, œuvre chrétienne, l’a probablement écrite pour s’opposer aux blasphèmes du récit qu’Eusèbe mentionne. </w:t>
      </w:r>
    </w:p>
    <w:p>
      <w:pPr>
        <w:pStyle w:val="Heading3"/>
      </w:pPr>
      <w:r>
        <w:rPr>
          <w:lang w:val="fr_FR" w:bidi="fr_FR"/>
        </w:rPr>
        <w:t>Les deux sections des Actes de Pilate</w:t>
      </w:r>
    </w:p>
    <w:p>
      <w:pPr/>
      <w:r>
        <w:rPr>
          <w:lang w:val="fr_FR" w:bidi="fr_FR"/>
        </w:rPr>
      </w:r>
      <w:r>
        <w:rPr>
          <w:lang w:val="fr_FR" w:bidi="fr_FR"/>
        </w:rPr>
        <w:t xml:space="preserve">La version actuelle des </w:t>
      </w:r>
      <w:r>
        <w:rPr>
          <w:i/>
          <w:lang w:val="fr_FR" w:bidi="fr_FR"/>
        </w:rPr>
        <w:t>Actes de Pilate</w:t>
      </w:r>
      <w:r>
        <w:rPr>
          <w:lang w:val="fr_FR" w:bidi="fr_FR"/>
        </w:rPr>
        <w:t xml:space="preserve"> inclut des remaniements et des ajouts et comporte deux sections :</w:t>
      </w:r>
    </w:p>
    <w:p>
      <w:pPr>
        <w:pStyle w:val="ListNumber"/>
        <w:numPr>
          <w:ilvl w:val="0"/>
          <w:numId w:val="39"/>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r>
        <w:rPr>
          <w:lang w:val="fr_FR" w:bidi="fr_FR"/>
        </w:rPr>
        <w:t>1 Pierre 3.19</w:t>
      </w:r>
      <w:r>
        <w:rPr>
          <w:lang w:val="fr_FR" w:bidi="fr_FR"/>
        </w:rPr>
        <w:t xml:space="preserve"> (passage qui est lui-même à l’origine de la mention « descendu aux enfers » dans le </w:t>
      </w:r>
      <w:r>
        <w:rPr>
          <w:i/>
          <w:lang w:val="fr_FR" w:bidi="fr_FR"/>
        </w:rPr>
        <w:t>Symbole des Apôtres</w:t>
      </w:r>
      <w:r>
        <w:rPr>
          <w:lang w:val="fr_FR" w:bidi="fr_FR"/>
        </w:rPr>
        <w:t xml:space="preserve">). Après le 14ᵉ siècle, l’œuvre entière a été développée et appelée « Évangile de Nicodème » à cause du rôle important qu’il y joue. </w:t>
      </w:r>
    </w:p>
    <w:p>
      <w:pPr>
        <w:pStyle w:val="Heading3"/>
      </w:pPr>
      <w:r>
        <w:rPr>
          <w:lang w:val="fr_FR" w:bidi="fr_FR"/>
        </w:rPr>
        <w:t>Événements relatés dans les Actes de Pilate</w:t>
      </w:r>
    </w:p>
    <w:p>
      <w:pPr/>
      <w:r>
        <w:rPr>
          <w:lang w:val="fr_FR" w:bidi="fr_FR"/>
        </w:rPr>
      </w:r>
      <w:r>
        <w:rPr>
          <w:lang w:val="fr_FR" w:bidi="fr_FR"/>
        </w:rPr>
        <w:t xml:space="preserve">Dans le prologue des </w:t>
      </w:r>
      <w:r>
        <w:rPr>
          <w:i/>
          <w:lang w:val="fr_FR" w:bidi="fr_FR"/>
        </w:rPr>
        <w:t>Actes de Pilate</w:t>
      </w:r>
      <w:r>
        <w:rPr>
          <w:lang w:val="fr_FR" w:bidi="fr_FR"/>
        </w:rPr>
        <w:t xml:space="preserve">, un soldat appelé Ananias affirme avoir découvert les </w:t>
      </w:r>
      <w:r>
        <w:rPr>
          <w:i/>
          <w:lang w:val="fr_FR" w:bidi="fr_FR"/>
        </w:rPr>
        <w:t>Actes de Pilate</w:t>
      </w:r>
      <w:r>
        <w:rPr>
          <w:lang w:val="fr_FR" w:bidi="fr_FR"/>
        </w:rPr>
        <w:t xml:space="preserv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à propos des événements de la Passion, de la mort et de la résurrection de Jésus. Les souverains sacrificateurs juifs accusent Jésus de crimes devant Pilate et exigent qu’il soit jugé. Bien qu'il ne le souhaite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40"/>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r>
        <w:rPr>
          <w:lang w:val="fr_FR" w:bidi="fr_FR"/>
        </w:rPr>
        <w:t>Jean 18.33–38</w:t>
      </w:r>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r>
        <w:rPr>
          <w:lang w:val="fr_FR" w:bidi="fr_FR"/>
        </w:rPr>
        <w:t>Ac 5.38–39</w:t>
      </w:r>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déclarer qu'il n'est pas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gardes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pStyle w:val="Heading4"/>
      </w:pPr>
      <w:r>
        <w:rPr>
          <w:b/>
          <w:lang w:val="fr_FR" w:bidi="fr_FR"/>
        </w:rPr>
        <w:t>Descente de Christ dans l'Hadès</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voient même là le criminel qui a été crucifié avec Jésus et qui s’est repenti sur la croix (chap. 26). Les deux frères expliquent alors que l’ange Micaël les a envoyés pour prêcher la résurrection de Jésus à toute l’humanité.</w:t>
      </w:r>
    </w:p>
    <w:p>
      <w:pPr>
        <w:pStyle w:val="Heading3"/>
      </w:pPr>
      <w:r>
        <w:rPr>
          <w:b/>
          <w:lang w:val="fr_FR" w:bidi="fr_FR"/>
        </w:rPr>
        <w:t>Objectifs et influence</w:t>
      </w:r>
    </w:p>
    <w:p>
      <w:pPr/>
      <w:r>
        <w:rPr>
          <w:lang w:val="fr_FR" w:bidi="fr_FR"/>
        </w:rPr>
      </w:r>
      <w:r>
        <w:rPr>
          <w:lang w:val="fr_FR" w:bidi="fr_FR"/>
        </w:rPr>
        <w:t xml:space="preserve">Les </w:t>
      </w:r>
      <w:r>
        <w:rPr>
          <w:i/>
          <w:lang w:val="fr_FR" w:bidi="fr_FR"/>
        </w:rPr>
        <w:t>Actes de Pilate</w:t>
      </w:r>
      <w:r>
        <w:rPr>
          <w:lang w:val="fr_FR" w:bidi="fr_FR"/>
        </w:rPr>
        <w:t xml:space="preserve"> sont en fait une collection de citations et d’allusions à des passages tirés des quatre Évangiles du Nouveau Testament,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Ponce Pilate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Thaddée</w:t>
      </w:r>
      <w:r>
        <w:rPr>
          <w:lang w:val="fr_FR" w:bidi="fr_FR"/>
        </w:rPr>
      </w:r>
    </w:p>
    <w:p>
      <w:pPr/>
      <w:r>
        <w:rPr>
          <w:lang w:val="fr_FR" w:bidi="fr_FR"/>
        </w:rPr>
      </w:r>
      <w:r>
        <w:rPr>
          <w:lang w:val="fr_FR" w:bidi="fr_FR"/>
        </w:rPr>
        <w:t xml:space="preserve">Cette œuvre est une version élargie du 6ᵉ siècle de la </w:t>
      </w:r>
      <w:r>
        <w:rPr>
          <w:i/>
          <w:lang w:val="fr_FR" w:bidi="fr_FR"/>
        </w:rPr>
        <w:t>Doctrine d’Addaï</w:t>
      </w:r>
      <w:r>
        <w:rPr>
          <w:lang w:val="fr_FR" w:bidi="fr_FR"/>
        </w:rPr>
        <w:t xml:space="preserve">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w:t>
      </w:r>
      <w:r>
        <w:rPr>
          <w:i/>
          <w:lang w:val="fr_FR" w:bidi="fr_FR"/>
        </w:rPr>
        <w:t>Actes de Thaddée</w:t>
      </w:r>
      <w:r>
        <w:rPr>
          <w:lang w:val="fr_FR" w:bidi="fr_FR"/>
        </w:rPr>
        <w:t>, cependant, Abgar est guéri au retour d’Ananias, son messager, avant l’arrivée de Thaddée. Cette œuvre porte surtout sur les activités de Thaddée, dont le résultat est l’établissement d’une église à Édesse.</w:t>
      </w:r>
    </w:p>
    <w:p>
      <w:pPr/>
      <w:r>
        <w:rPr>
          <w:lang w:val="fr_FR" w:bidi="fr_FR"/>
        </w:rPr>
      </w:r>
      <w:r>
        <w:rPr>
          <w:i/>
          <w:lang w:val="fr_FR" w:bidi="fr_FR"/>
        </w:rPr>
        <w:t>Voir aussi</w:t>
      </w:r>
      <w:r>
        <w:rPr>
          <w:lang w:val="fr_FR" w:bidi="fr_FR"/>
        </w:rPr>
        <w:t xml:space="preserve"> </w:t>
      </w:r>
      <w:r>
        <w:rPr>
          <w:lang w:val="fr_FR" w:bidi="fr_FR"/>
        </w:rPr>
        <w:t>Apocryphes (livre)</w:t>
      </w:r>
      <w:r>
        <w:rPr>
          <w:lang w:val="fr_FR" w:bidi="fr_FR"/>
        </w:rPr>
        <w:t xml:space="preserve"> ; </w:t>
      </w:r>
      <w:r>
        <w:rPr>
          <w:lang w:val="fr_FR" w:bidi="fr_FR"/>
        </w:rPr>
        <w:t>Doctrine d'Addaï</w:t>
      </w:r>
      <w:r>
        <w:rPr>
          <w:lang w:val="fr_FR" w:bidi="fr_FR"/>
        </w:rPr>
        <w:t xml:space="preserve"> ; </w:t>
      </w:r>
      <w:r>
        <w:rPr>
          <w:lang w:val="fr_FR" w:bidi="fr_FR"/>
        </w:rPr>
        <w:t>Thaddée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Thomas</w:t>
      </w:r>
      <w:r>
        <w:rPr>
          <w:lang w:val="fr_FR" w:bidi="fr_FR"/>
        </w:rPr>
      </w:r>
    </w:p>
    <w:p>
      <w:pPr/>
      <w:r>
        <w:rPr>
          <w:lang w:val="fr_FR" w:bidi="fr_FR"/>
        </w:rPr>
      </w:r>
      <w:r>
        <w:rPr>
          <w:lang w:val="fr_FR" w:bidi="fr_FR"/>
        </w:rPr>
        <w:t xml:space="preserve">Les </w:t>
      </w:r>
      <w:r>
        <w:rPr>
          <w:i/>
          <w:lang w:val="fr_FR" w:bidi="fr_FR"/>
        </w:rPr>
        <w:t>Actes de Thomas</w:t>
      </w:r>
      <w:r>
        <w:rPr>
          <w:lang w:val="fr_FR" w:bidi="fr_FR"/>
        </w:rPr>
        <w:t xml:space="preserve"> font partie d’un groupe d’œuvres similaires qui affirment rapporter des événements survenus durant les ministères des apôtres (des « actes »). Ces œuvres ont généralement trois caractéristiques en commun :</w:t>
      </w:r>
    </w:p>
    <w:p>
      <w:pPr>
        <w:pStyle w:val="ListNumber"/>
        <w:numPr>
          <w:ilvl w:val="0"/>
          <w:numId w:val="41"/>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 xml:space="preserve">Les plus anciens de ces « Actes » sont ceux de Paul, Jean, André, Pierre et Thomas. Les </w:t>
      </w:r>
      <w:r>
        <w:rPr>
          <w:i/>
          <w:lang w:val="fr_FR" w:bidi="fr_FR"/>
        </w:rPr>
        <w:t>Actes de Thomas</w:t>
      </w:r>
      <w:r>
        <w:rPr>
          <w:lang w:val="fr_FR" w:bidi="fr_FR"/>
        </w:rPr>
        <w:t>, tout comme les autres, s’inspirent de sujets de piété chrétienne, du style des romans helléniques contemporains et du style juif haggadique d’enseignement éthique.</w:t>
      </w:r>
    </w:p>
    <w:p>
      <w:pPr>
        <w:pStyle w:val="Heading3"/>
      </w:pPr>
      <w:r>
        <w:rPr>
          <w:lang w:val="fr_FR" w:bidi="fr_FR"/>
        </w:rPr>
        <w:t>Date de composition</w:t>
      </w:r>
    </w:p>
    <w:p>
      <w:pPr/>
      <w:r>
        <w:rPr>
          <w:lang w:val="fr_FR" w:bidi="fr_FR"/>
        </w:rPr>
      </w:r>
      <w:r>
        <w:rPr>
          <w:lang w:val="fr_FR" w:bidi="fr_FR"/>
        </w:rPr>
        <w:t xml:space="preserve">Les études spécialisées des </w:t>
      </w:r>
      <w:r>
        <w:rPr>
          <w:i/>
          <w:lang w:val="fr_FR" w:bidi="fr_FR"/>
        </w:rPr>
        <w:t>Actes de Thomas</w:t>
      </w:r>
      <w:r>
        <w:rPr>
          <w:lang w:val="fr_FR" w:bidi="fr_FR"/>
        </w:rPr>
        <w:t xml:space="preserve"> affirment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tour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pStyle w:val="Heading3"/>
      </w:pPr>
      <w:r>
        <w:rPr>
          <w:lang w:val="fr_FR" w:bidi="fr_FR"/>
        </w:rPr>
        <w:t>Structure and résumé des Actes de Thomas</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pStyle w:val="Heading4"/>
      </w:pPr>
      <w:r>
        <w:rPr>
          <w:lang w:val="fr_FR" w:bidi="fr_FR"/>
        </w:rPr>
        <w:t>La mission de Thomas en Inde</w:t>
      </w:r>
    </w:p>
    <w:p>
      <w:pPr/>
      <w:r>
        <w:rPr>
          <w:lang w:val="fr_FR" w:bidi="fr_FR"/>
        </w:rPr>
      </w:r>
      <w:r>
        <w:rPr>
          <w:lang w:val="fr_FR" w:bidi="fr_FR"/>
        </w:rPr>
        <w:t xml:space="preserve">Cette œuvre est la première œuvre bien connue qui mentionne la tradition selon laquelle Thomas aurait eu un ministère en Inde, y serait mort en martyr et que ses os auraient été ramenés à Édesse. Les </w:t>
      </w:r>
      <w:r>
        <w:rPr>
          <w:i/>
          <w:lang w:val="fr_FR" w:bidi="fr_FR"/>
        </w:rPr>
        <w:t>Actes de Thomas</w:t>
      </w:r>
      <w:r>
        <w:rPr>
          <w:lang w:val="fr_FR" w:bidi="fr_FR"/>
        </w:rPr>
        <w:t>,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 xml:space="preserve">L’apôtre est en fait appelé Judas Thomas dans les </w:t>
      </w:r>
      <w:r>
        <w:rPr>
          <w:i/>
          <w:lang w:val="fr_FR" w:bidi="fr_FR"/>
        </w:rPr>
        <w:t>Actes de Thomas</w:t>
      </w:r>
      <w:r>
        <w:rPr>
          <w:lang w:val="fr_FR" w:bidi="fr_FR"/>
        </w:rPr>
        <w:t xml:space="preserve">, ce qui est conforme à la façon dont il était appelé dans les œuvres syriennes. Selon les </w:t>
      </w:r>
      <w:r>
        <w:rPr>
          <w:i/>
          <w:lang w:val="fr_FR" w:bidi="fr_FR"/>
        </w:rPr>
        <w:t>Actes de Thomas</w:t>
      </w:r>
      <w:r>
        <w:rPr>
          <w:lang w:val="fr_FR" w:bidi="fr_FR"/>
        </w:rPr>
        <w:t>,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pStyle w:val="Heading4"/>
      </w:pPr>
      <w:r>
        <w:rPr>
          <w:lang w:val="fr_FR" w:bidi="fr_FR"/>
        </w:rPr>
        <w:t>Épisodes et miracles</w:t>
      </w:r>
    </w:p>
    <w:p>
      <w:pPr/>
      <w:r>
        <w:rPr>
          <w:lang w:val="fr_FR" w:bidi="fr_FR"/>
        </w:rPr>
      </w:r>
      <w:r>
        <w:rPr>
          <w:lang w:val="fr_FR" w:bidi="fr_FR"/>
        </w:rPr>
        <w:t xml:space="preserve">Le fonctionnement du récit n’est pas difficile à cerner. Au début des </w:t>
      </w:r>
      <w:r>
        <w:rPr>
          <w:i/>
          <w:lang w:val="fr_FR" w:bidi="fr_FR"/>
        </w:rPr>
        <w:t>Actes de Thomas</w:t>
      </w:r>
      <w:r>
        <w:rPr>
          <w:lang w:val="fr_FR" w:bidi="fr_FR"/>
        </w:rPr>
        <w:t>,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pStyle w:val="Heading4"/>
      </w:pPr>
      <w:r>
        <w:rPr>
          <w:lang w:val="fr_FR" w:bidi="fr_FR"/>
        </w:rPr>
        <w:t>Martyre et influence</w:t>
      </w:r>
    </w:p>
    <w:p>
      <w:pPr/>
      <w:r>
        <w:rPr>
          <w:lang w:val="fr_FR" w:bidi="fr_FR"/>
        </w:rPr>
      </w:r>
      <w:r>
        <w:rPr>
          <w:lang w:val="fr_FR" w:bidi="fr_FR"/>
        </w:rPr>
        <w:t xml:space="preserve">Dans tous ces récits de miracles et les enseignements, on perçoit de possibles échos de passages qui viennent de tous les livres du Nouveau Testament.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Thomas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r>
        <w:rPr>
          <w:lang w:val="fr_FR" w:bidi="fr_FR"/>
        </w:rPr>
        <w:t>Colossiens 4.14</w:t>
      </w:r>
      <w:r>
        <w:rPr>
          <w:lang w:val="fr_FR" w:bidi="fr_FR"/>
        </w:rPr>
        <w:t xml:space="preserve"> comme « Luc, le médecin bien-aimé » et mentionné parmi les collaborateurs de Paul (</w:t>
      </w:r>
      <w:r>
        <w:rPr>
          <w:lang w:val="fr_FR" w:bidi="fr_FR"/>
        </w:rPr>
        <w:t xml:space="preserve">Col 4.10–17 </w:t>
      </w:r>
      <w:r>
        <w:rPr>
          <w:lang w:val="fr_FR" w:bidi="fr_FR"/>
        </w:rPr>
        <w:t xml:space="preserve">; voir aussi </w:t>
      </w:r>
      <w:r>
        <w:rPr>
          <w:lang w:val="fr_FR" w:bidi="fr_FR"/>
        </w:rPr>
        <w:t xml:space="preserve">2Tm 4.11 </w:t>
      </w:r>
      <w:r>
        <w:rPr>
          <w:lang w:val="fr_FR" w:bidi="fr_FR"/>
        </w:rPr>
        <w:t xml:space="preserve">; </w:t>
      </w:r>
      <w:r>
        <w:rPr>
          <w:lang w:val="fr_FR" w:bidi="fr_FR"/>
        </w:rPr>
        <w:t>Phm 1.24</w:t>
      </w:r>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r>
        <w:rPr>
          <w:lang w:val="fr_FR" w:bidi="fr_FR"/>
        </w:rPr>
        <w:t>16.9–10</w:t>
      </w:r>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r>
        <w:rPr>
          <w:lang w:val="fr_FR" w:bidi="fr_FR"/>
        </w:rPr>
        <w:t>20.5–6</w:t>
      </w:r>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r>
        <w:rPr>
          <w:lang w:val="fr_FR" w:bidi="fr_FR"/>
        </w:rPr>
        <w:t>27.1</w:t>
      </w:r>
      <w:r>
        <w:rPr>
          <w:lang w:val="fr_FR" w:bidi="fr_FR"/>
        </w:rPr>
        <w:t>).</w:t>
      </w:r>
    </w:p>
    <w:p>
      <w:pPr/>
      <w:r>
        <w:rPr>
          <w:lang w:val="fr_FR" w:bidi="fr_FR"/>
        </w:rPr>
      </w:r>
      <w:r>
        <w:rPr>
          <w:lang w:val="fr_FR" w:bidi="fr_FR"/>
        </w:rPr>
        <w:t>Ces sections écrites à la première personne du pluriel (</w:t>
      </w:r>
      <w:r>
        <w:rPr>
          <w:lang w:val="fr_FR" w:bidi="fr_FR"/>
        </w:rPr>
        <w:t xml:space="preserve">16.9–18 </w:t>
      </w:r>
      <w:r>
        <w:rPr>
          <w:lang w:val="fr_FR" w:bidi="fr_FR"/>
        </w:rPr>
        <w:t xml:space="preserve">; </w:t>
      </w:r>
      <w:r>
        <w:rPr>
          <w:lang w:val="fr_FR" w:bidi="fr_FR"/>
        </w:rPr>
        <w:t xml:space="preserve">20.5–21.18 </w:t>
      </w:r>
      <w:r>
        <w:rPr>
          <w:lang w:val="fr_FR" w:bidi="fr_FR"/>
        </w:rPr>
        <w:t xml:space="preserve">; </w:t>
      </w:r>
      <w:r>
        <w:rPr>
          <w:lang w:val="fr_FR" w:bidi="fr_FR"/>
        </w:rPr>
        <w:t>27.1–28.16</w:t>
      </w:r>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r>
        <w:rPr>
          <w:lang w:val="fr_FR" w:bidi="fr_FR"/>
        </w:rPr>
        <w:t>Lc 1.1–4</w:t>
      </w:r>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r>
        <w:rPr>
          <w:lang w:val="fr_FR" w:bidi="fr_FR"/>
        </w:rPr>
        <w:t xml:space="preserve">Ac 23.26 </w:t>
      </w:r>
      <w:r>
        <w:rPr>
          <w:lang w:val="fr_FR" w:bidi="fr_FR"/>
        </w:rPr>
        <w:t xml:space="preserve">et </w:t>
      </w:r>
      <w:r>
        <w:rPr>
          <w:lang w:val="fr_FR" w:bidi="fr_FR"/>
        </w:rPr>
        <w:t xml:space="preserve">24.3 </w:t>
      </w:r>
      <w:r>
        <w:rPr>
          <w:lang w:val="fr_FR" w:bidi="fr_FR"/>
        </w:rPr>
        <w:t xml:space="preserve">; et pour Festus dans </w:t>
      </w:r>
      <w:r>
        <w:rPr>
          <w:lang w:val="fr_FR" w:bidi="fr_FR"/>
        </w:rPr>
        <w:t>26.25</w:t>
      </w:r>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r>
        <w:rPr>
          <w:lang w:val="fr_FR" w:bidi="fr_FR"/>
        </w:rPr>
        <w:t xml:space="preserve">16.39 </w:t>
      </w:r>
      <w:r>
        <w:rPr>
          <w:lang w:val="fr_FR" w:bidi="fr_FR"/>
        </w:rPr>
        <w:t xml:space="preserve">; </w:t>
      </w:r>
      <w:r>
        <w:rPr>
          <w:lang w:val="fr_FR" w:bidi="fr_FR"/>
        </w:rPr>
        <w:t xml:space="preserve">18.14–17 </w:t>
      </w:r>
      <w:r>
        <w:rPr>
          <w:lang w:val="fr_FR" w:bidi="fr_FR"/>
        </w:rPr>
        <w:t xml:space="preserve">; </w:t>
      </w:r>
      <w:r>
        <w:rPr>
          <w:lang w:val="fr_FR" w:bidi="fr_FR"/>
        </w:rPr>
        <w:t xml:space="preserve">19.37 </w:t>
      </w:r>
      <w:r>
        <w:rPr>
          <w:lang w:val="fr_FR" w:bidi="fr_FR"/>
        </w:rPr>
        <w:t xml:space="preserve">; </w:t>
      </w:r>
      <w:r>
        <w:rPr>
          <w:lang w:val="fr_FR" w:bidi="fr_FR"/>
        </w:rPr>
        <w:t xml:space="preserve">23.29 </w:t>
      </w:r>
      <w:r>
        <w:rPr>
          <w:lang w:val="fr_FR" w:bidi="fr_FR"/>
        </w:rPr>
        <w:t xml:space="preserve">; </w:t>
      </w:r>
      <w:r>
        <w:rPr>
          <w:lang w:val="fr_FR" w:bidi="fr_FR"/>
        </w:rPr>
        <w:t xml:space="preserve">25.25 </w:t>
      </w:r>
      <w:r>
        <w:rPr>
          <w:lang w:val="fr_FR" w:bidi="fr_FR"/>
        </w:rPr>
        <w:t xml:space="preserve">; </w:t>
      </w:r>
      <w:r>
        <w:rPr>
          <w:lang w:val="fr_FR" w:bidi="fr_FR"/>
        </w:rPr>
        <w:t>26.32</w:t>
      </w:r>
      <w:r>
        <w:rPr>
          <w:lang w:val="fr_FR" w:bidi="fr_FR"/>
        </w:rPr>
        <w:t>). Luc précise également que Paul a été autorisé à poursuivre sa mission avec l'approbation totale des fonctionnaires romains au cœur même de la capitale impériale (</w:t>
      </w:r>
      <w:r>
        <w:rPr>
          <w:lang w:val="fr_FR" w:bidi="fr_FR"/>
        </w:rPr>
        <w:t>28.16–31</w:t>
      </w:r>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r>
        <w:rPr>
          <w:lang w:val="fr_FR" w:bidi="fr_FR"/>
        </w:rPr>
        <w:t>Actes 1–12</w:t>
      </w:r>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r>
        <w:rPr>
          <w:lang w:val="fr_FR" w:bidi="fr_FR"/>
        </w:rPr>
        <w:t>Actes 1–12</w:t>
      </w:r>
      <w:r>
        <w:rPr>
          <w:lang w:val="fr_FR" w:bidi="fr_FR"/>
        </w:rPr>
        <w:t xml:space="preserve"> prennent place pendant la période de 30 à 44 apr. J.-C.</w:t>
      </w:r>
    </w:p>
    <w:p>
      <w:pPr/>
      <w:r>
        <w:rPr>
          <w:lang w:val="fr_FR" w:bidi="fr_FR"/>
        </w:rPr>
      </w:r>
      <w:r>
        <w:rPr>
          <w:lang w:val="fr_FR" w:bidi="fr_FR"/>
        </w:rPr>
        <w:t>La conversion de Saul (</w:t>
      </w:r>
      <w:r>
        <w:rPr>
          <w:lang w:val="fr_FR" w:bidi="fr_FR"/>
        </w:rPr>
        <w:t>Ac 9</w:t>
      </w:r>
      <w:r>
        <w:rPr>
          <w:lang w:val="fr_FR" w:bidi="fr_FR"/>
        </w:rPr>
        <w:t>) est généralement datée à l'an 33 apr. J.-C. Après sa conversion et son départ pour sa ville natale de Tarse, l'Église connaît manifestement une période de tranquillité, consolidant ses acquis et croissant régulièrement (</w:t>
      </w:r>
      <w:r>
        <w:rPr>
          <w:lang w:val="fr_FR" w:bidi="fr_FR"/>
        </w:rPr>
        <w:t>9.31–11.26</w:t>
      </w:r>
      <w:r>
        <w:rPr>
          <w:lang w:val="fr_FR" w:bidi="fr_FR"/>
        </w:rPr>
        <w:t xml:space="preserve">). On peut supposer, d'après </w:t>
      </w:r>
      <w:r>
        <w:rPr>
          <w:lang w:val="fr_FR" w:bidi="fr_FR"/>
        </w:rPr>
        <w:t>Galates 1.18–21</w:t>
      </w:r>
      <w:r>
        <w:rPr>
          <w:lang w:val="fr_FR" w:bidi="fr_FR"/>
        </w:rPr>
        <w:t xml:space="preserve"> et l'existence de communautés chrétiennes auxquelles Paul et Silas ont rendu visite lors du deuxième voyage missionnaire (</w:t>
      </w:r>
      <w:r>
        <w:rPr>
          <w:lang w:val="fr_FR" w:bidi="fr_FR"/>
        </w:rPr>
        <w:t>Ac 15.40–41</w:t>
      </w:r>
      <w:r>
        <w:rPr>
          <w:lang w:val="fr_FR" w:bidi="fr_FR"/>
        </w:rPr>
        <w:t xml:space="preserve">), que Paul n'a pas été inactif pendant cette décennie, mais s'est intensément impliqué dans la mission auprès des Gentils. (Après </w:t>
      </w:r>
      <w:r>
        <w:rPr>
          <w:lang w:val="fr_FR" w:bidi="fr_FR"/>
        </w:rPr>
        <w:t>Ac 13.9</w:t>
      </w:r>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r>
        <w:rPr>
          <w:lang w:val="fr_FR" w:bidi="fr_FR"/>
        </w:rPr>
        <w:t>Actes 12</w:t>
      </w:r>
      <w:r>
        <w:rPr>
          <w:lang w:val="fr_FR" w:bidi="fr_FR"/>
        </w:rPr>
        <w:t xml:space="preserve"> raconte l'exécution de Jacques (le frère de l'apôtre Jean) et l'emprisonnement de Pierre. L'histoire de la mort d'Agrippa Ier (</w:t>
      </w:r>
      <w:r>
        <w:rPr>
          <w:lang w:val="fr_FR" w:bidi="fr_FR"/>
        </w:rPr>
        <w:t>12.20–23</w:t>
      </w:r>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r>
        <w:rPr>
          <w:lang w:val="fr_FR" w:bidi="fr_FR"/>
        </w:rPr>
        <w:t>11.27–29</w:t>
      </w:r>
      <w:r>
        <w:rPr>
          <w:lang w:val="fr_FR" w:bidi="fr_FR"/>
        </w:rPr>
        <w:t xml:space="preserve">). Luc déclare qu'une grave famine a lieu (v. </w:t>
      </w:r>
      <w:r>
        <w:rPr>
          <w:lang w:val="fr_FR" w:bidi="fr_FR"/>
        </w:rPr>
        <w:t>28</w:t>
      </w:r>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r>
        <w:rPr>
          <w:lang w:val="fr_FR" w:bidi="fr_FR"/>
        </w:rPr>
        <w:t>Actes 12.25</w:t>
      </w:r>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r>
        <w:rPr>
          <w:lang w:val="fr_FR" w:bidi="fr_FR"/>
        </w:rPr>
        <w:t>13.1–3</w:t>
      </w:r>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r>
        <w:rPr>
          <w:lang w:val="fr_FR" w:bidi="fr_FR"/>
        </w:rPr>
        <w:t>13–14</w:t>
      </w:r>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r>
        <w:rPr>
          <w:lang w:val="fr_FR" w:bidi="fr_FR"/>
        </w:rPr>
        <w:t>ch. 15</w:t>
      </w:r>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r>
        <w:rPr>
          <w:lang w:val="fr_FR" w:bidi="fr_FR"/>
        </w:rPr>
        <w:t>15.40–18.22</w:t>
      </w:r>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r>
        <w:rPr>
          <w:lang w:val="fr_FR" w:bidi="fr_FR"/>
        </w:rPr>
        <w:t>18.11</w:t>
      </w:r>
      <w:r>
        <w:rPr>
          <w:lang w:val="fr_FR" w:bidi="fr_FR"/>
        </w:rPr>
        <w:t xml:space="preserve">) peut être datée avec un degré relatif de certitude à 51–52 apr. J.-C. Une inscription ancienne parmi les ruines de Delphes, une ville du centre de la Grèce, indique que Gallion est devenu proconsul d'Achaïe en 51. </w:t>
      </w:r>
      <w:r>
        <w:rPr>
          <w:lang w:val="fr_FR" w:bidi="fr_FR"/>
        </w:rPr>
        <w:t>Actes 18.12–17</w:t>
      </w:r>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r>
        <w:rPr>
          <w:lang w:val="fr_FR" w:bidi="fr_FR"/>
        </w:rPr>
        <w:t>13.13–19.7</w:t>
      </w:r>
      <w:r>
        <w:rPr>
          <w:lang w:val="fr_FR" w:bidi="fr_FR"/>
        </w:rPr>
        <w:t xml:space="preserve">). </w:t>
      </w:r>
      <w:r>
        <w:rPr>
          <w:lang w:val="fr_FR" w:bidi="fr_FR"/>
        </w:rPr>
        <w:t>Actes 18.24–28</w:t>
      </w:r>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r>
        <w:rPr>
          <w:lang w:val="fr_FR" w:bidi="fr_FR"/>
        </w:rPr>
        <w:t>Jn 3.22–24</w:t>
      </w:r>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r>
        <w:rPr>
          <w:lang w:val="fr_FR" w:bidi="fr_FR"/>
        </w:rPr>
        <w:t>18.25</w:t>
      </w:r>
      <w:r>
        <w:rPr>
          <w:lang w:val="fr_FR" w:bidi="fr_FR"/>
        </w:rPr>
        <w:t>). Leur manque de connaissance au sujet d'un baptême chrétien distinctif ou de la réalité du Saint-Esprit (</w:t>
      </w:r>
      <w:r>
        <w:rPr>
          <w:lang w:val="fr_FR" w:bidi="fr_FR"/>
        </w:rPr>
        <w:t>19.2–4</w:t>
      </w:r>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r>
        <w:rPr>
          <w:lang w:val="fr_FR" w:bidi="fr_FR"/>
        </w:rPr>
        <w:t>19.1–20.1</w:t>
      </w:r>
      <w:r>
        <w:rPr>
          <w:lang w:val="fr_FR" w:bidi="fr_FR"/>
        </w:rPr>
        <w:t>), se poursuit par une visite aux Églises établies lors du voyage précédent (</w:t>
      </w:r>
      <w:r>
        <w:rPr>
          <w:lang w:val="fr_FR" w:bidi="fr_FR"/>
        </w:rPr>
        <w:t>20.2–12</w:t>
      </w:r>
      <w:r>
        <w:rPr>
          <w:lang w:val="fr_FR" w:bidi="fr_FR"/>
        </w:rPr>
        <w:t>), et culmine avec son arrestation à Jérusalem (</w:t>
      </w:r>
      <w:r>
        <w:rPr>
          <w:lang w:val="fr_FR" w:bidi="fr_FR"/>
        </w:rPr>
        <w:t>Ac 21</w:t>
      </w:r>
      <w:r>
        <w:rPr>
          <w:lang w:val="fr_FR" w:bidi="fr_FR"/>
        </w:rPr>
        <w:t>). Ces événements prennent place au milieu des années 50 (53–57 apr. J.-C.). L'arrestation de Paul à Jérusalem et sa comparution devant le gouverneur provincial, Félix, à Césarée (</w:t>
      </w:r>
      <w:r>
        <w:rPr>
          <w:lang w:val="fr_FR" w:bidi="fr_FR"/>
        </w:rPr>
        <w:t>23.23–24.23</w:t>
      </w:r>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r>
        <w:rPr>
          <w:lang w:val="fr_FR" w:bidi="fr_FR"/>
        </w:rPr>
        <w:t>25.1–9</w:t>
      </w:r>
      <w:r>
        <w:rPr>
          <w:lang w:val="fr_FR" w:bidi="fr_FR"/>
        </w:rPr>
        <w:t>). Réalisant la menace, Paul fait appel à la plus haute cour de l'Empire, présidée par César lui-même (</w:t>
      </w:r>
      <w:r>
        <w:rPr>
          <w:lang w:val="fr_FR" w:bidi="fr_FR"/>
        </w:rPr>
        <w:t>25.10–12</w:t>
      </w:r>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r>
        <w:rPr>
          <w:lang w:val="fr_FR" w:bidi="fr_FR"/>
        </w:rPr>
        <w:t>25.25–27</w:t>
      </w:r>
      <w:r>
        <w:rPr>
          <w:lang w:val="fr_FR" w:bidi="fr_FR"/>
        </w:rPr>
        <w:t>), il demande conseil à Hérode Agrippa II, qui avec sa sœur était venu à Césarée pour rendre hommage au nouveau gouverneur impérial de Palestine (</w:t>
      </w:r>
      <w:r>
        <w:rPr>
          <w:lang w:val="fr_FR" w:bidi="fr_FR"/>
        </w:rPr>
        <w:t>25.13</w:t>
      </w:r>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r>
        <w:rPr>
          <w:lang w:val="fr_FR" w:bidi="fr_FR"/>
        </w:rPr>
        <w:t>26.1–29</w:t>
      </w:r>
      <w:r>
        <w:rPr>
          <w:lang w:val="fr_FR" w:bidi="fr_FR"/>
        </w:rPr>
        <w:t>) est la reconnaissance de son innocence (</w:t>
      </w:r>
      <w:r>
        <w:rPr>
          <w:lang w:val="fr_FR" w:bidi="fr_FR"/>
        </w:rPr>
        <w:t>26.31</w:t>
      </w:r>
      <w:r>
        <w:rPr>
          <w:lang w:val="fr_FR" w:bidi="fr_FR"/>
        </w:rPr>
        <w:t>). Pourtant, cet appel à Rome devait être honoré ; la loi régissant de tels cas devait être suivie (</w:t>
      </w:r>
      <w:r>
        <w:rPr>
          <w:lang w:val="fr_FR" w:bidi="fr_FR"/>
        </w:rPr>
        <w:t>26.32</w:t>
      </w:r>
      <w:r>
        <w:rPr>
          <w:lang w:val="fr_FR" w:bidi="fr_FR"/>
        </w:rPr>
        <w:t>).</w:t>
      </w:r>
    </w:p>
    <w:p>
      <w:pPr/>
      <w:r>
        <w:rPr>
          <w:lang w:val="fr_FR" w:bidi="fr_FR"/>
        </w:rPr>
      </w:r>
      <w:r>
        <w:rPr>
          <w:lang w:val="fr_FR" w:bidi="fr_FR"/>
        </w:rPr>
        <w:t>La relative liberté de Paul pendant la période de deux ans qui suit (</w:t>
      </w:r>
      <w:r>
        <w:rPr>
          <w:lang w:val="fr_FR" w:bidi="fr_FR"/>
        </w:rPr>
        <w:t>28.30</w:t>
      </w:r>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r>
        <w:rPr>
          <w:lang w:val="fr_FR" w:bidi="fr_FR"/>
        </w:rPr>
        <w:t>Lc 1.1–4</w:t>
      </w:r>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r>
        <w:rPr>
          <w:lang w:val="fr_FR" w:bidi="fr_FR"/>
        </w:rPr>
        <w:t>Ac 1.1–8</w:t>
      </w:r>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r>
        <w:rPr>
          <w:lang w:val="fr_FR" w:bidi="fr_FR"/>
        </w:rPr>
        <w:t>Lc 2.29–32</w:t>
      </w:r>
      <w:r>
        <w:rPr>
          <w:lang w:val="fr_FR" w:bidi="fr_FR"/>
        </w:rPr>
        <w:t>). Dans les Actes, la défense d'Étienne devant le conseil des dirigeants juifs (</w:t>
      </w:r>
      <w:r>
        <w:rPr>
          <w:lang w:val="fr_FR" w:bidi="fr_FR"/>
        </w:rPr>
        <w:t>ch. 7</w:t>
      </w:r>
      <w:r>
        <w:rPr>
          <w:lang w:val="fr_FR" w:bidi="fr_FR"/>
        </w:rPr>
        <w:t>), l'expérience de Pierre à Joppa avec Corneille (</w:t>
      </w:r>
      <w:r>
        <w:rPr>
          <w:lang w:val="fr_FR" w:bidi="fr_FR"/>
        </w:rPr>
        <w:t>ch. 10</w:t>
      </w:r>
      <w:r>
        <w:rPr>
          <w:lang w:val="fr_FR" w:bidi="fr_FR"/>
        </w:rPr>
        <w:t>), et le discours de Paul à Athènes (</w:t>
      </w:r>
      <w:r>
        <w:rPr>
          <w:lang w:val="fr_FR" w:bidi="fr_FR"/>
        </w:rPr>
        <w:t>ch. 17</w:t>
      </w:r>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r>
        <w:rPr>
          <w:lang w:val="fr_FR" w:bidi="fr_FR"/>
        </w:rPr>
        <w:t>ch. 8</w:t>
      </w:r>
      <w:r>
        <w:rPr>
          <w:lang w:val="fr_FR" w:bidi="fr_FR"/>
        </w:rPr>
        <w:t>) et du rejet par Paul et Barnabas d'une tentative de les adorer à Lystre (</w:t>
      </w:r>
      <w:r>
        <w:rPr>
          <w:lang w:val="fr_FR" w:bidi="fr_FR"/>
        </w:rPr>
        <w:t>ch. 14</w:t>
      </w:r>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r>
        <w:rPr>
          <w:lang w:val="fr_FR" w:bidi="fr_FR"/>
        </w:rPr>
        <w:t xml:space="preserve">Ac 2 </w:t>
      </w:r>
      <w:r>
        <w:rPr>
          <w:lang w:val="fr_FR" w:bidi="fr_FR"/>
        </w:rPr>
        <w:t xml:space="preserve">; </w:t>
      </w:r>
      <w:r>
        <w:rPr>
          <w:lang w:val="fr_FR" w:bidi="fr_FR"/>
        </w:rPr>
        <w:t xml:space="preserve">10 </w:t>
      </w:r>
      <w:r>
        <w:rPr>
          <w:lang w:val="fr_FR" w:bidi="fr_FR"/>
        </w:rPr>
        <w:t xml:space="preserve">; </w:t>
      </w:r>
      <w:r>
        <w:rPr>
          <w:lang w:val="fr_FR" w:bidi="fr_FR"/>
        </w:rPr>
        <w:t>13</w:t>
      </w:r>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r>
        <w:rPr>
          <w:lang w:val="fr_FR" w:bidi="fr_FR"/>
        </w:rPr>
        <w:t xml:space="preserve">Lc 23.13–16 </w:t>
      </w:r>
      <w:r>
        <w:rPr>
          <w:lang w:val="fr_FR" w:bidi="fr_FR"/>
        </w:rPr>
        <w:t xml:space="preserve">; </w:t>
      </w:r>
      <w:r>
        <w:rPr>
          <w:lang w:val="fr_FR" w:bidi="fr_FR"/>
        </w:rPr>
        <w:t>Ac 13.28</w:t>
      </w:r>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r>
        <w:rPr>
          <w:lang w:val="fr_FR" w:bidi="fr_FR"/>
        </w:rPr>
        <w:t>Ac 13.7–12</w:t>
      </w:r>
      <w:r>
        <w:rPr>
          <w:lang w:val="fr_FR" w:bidi="fr_FR"/>
        </w:rPr>
        <w:t>). Le magistrat en chef de Philippes s'excuse auprès de Paul et de Silas lorsqu'ils se font battre et détenir de façon illégale (</w:t>
      </w:r>
      <w:r>
        <w:rPr>
          <w:lang w:val="fr_FR" w:bidi="fr_FR"/>
        </w:rPr>
        <w:t>16.37–39</w:t>
      </w:r>
      <w:r>
        <w:rPr>
          <w:lang w:val="fr_FR" w:bidi="fr_FR"/>
        </w:rPr>
        <w:t>). Le proconsul d'Achaïe, Gallion, trouve Paul innocent aux yeux de la loi romaine (</w:t>
      </w:r>
      <w:r>
        <w:rPr>
          <w:lang w:val="fr_FR" w:bidi="fr_FR"/>
        </w:rPr>
        <w:t>18.12–16</w:t>
      </w:r>
      <w:r>
        <w:rPr>
          <w:lang w:val="fr_FR" w:bidi="fr_FR"/>
        </w:rPr>
        <w:t>). À Éphèse, le magistrat intervient dans l'attaque d'une foule contre Paul et ses compagnons, rejetant les accusations portées contre eux (</w:t>
      </w:r>
      <w:r>
        <w:rPr>
          <w:lang w:val="fr_FR" w:bidi="fr_FR"/>
        </w:rPr>
        <w:t>19.35–39</w:t>
      </w:r>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r>
        <w:rPr>
          <w:lang w:val="fr_FR" w:bidi="fr_FR"/>
        </w:rPr>
        <w:t>23.26–29</w:t>
      </w:r>
      <w:r>
        <w:rPr>
          <w:lang w:val="fr_FR" w:bidi="fr_FR"/>
        </w:rPr>
        <w:t>). Le même verdict est répété après l'inculpation de Paul devant Félix, son successeur Festus, et Hérode Agrippa II : « Cet homme n'a rien fait qui mérite la mort ou la prison » (</w:t>
      </w:r>
      <w:r>
        <w:rPr>
          <w:lang w:val="fr_FR" w:bidi="fr_FR"/>
        </w:rPr>
        <w:t>26.31</w:t>
      </w:r>
      <w:r>
        <w:rPr>
          <w:lang w:val="fr_FR" w:bidi="fr_FR"/>
        </w:rPr>
        <w:t>). L'histoire de Luc atteint son point culminant lorsqu'il raconte comment Paul poursuit son activité missionnaire à Rome, le cœur même de l'Empire, avec la permission des gardes impériaux (</w:t>
      </w:r>
      <w:r>
        <w:rPr>
          <w:lang w:val="fr_FR" w:bidi="fr_FR"/>
        </w:rPr>
        <w:t>28.30–31</w:t>
      </w:r>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r>
        <w:rPr>
          <w:lang w:val="fr_FR" w:bidi="fr_FR"/>
        </w:rPr>
        <w:t>Lc 1–2</w:t>
      </w:r>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r>
        <w:rPr>
          <w:lang w:val="fr_FR" w:bidi="fr_FR"/>
        </w:rPr>
        <w:t xml:space="preserve">Lc 3.22 </w:t>
      </w:r>
      <w:r>
        <w:rPr>
          <w:lang w:val="fr_FR" w:bidi="fr_FR"/>
        </w:rPr>
        <w:t xml:space="preserve">; </w:t>
      </w:r>
      <w:r>
        <w:rPr>
          <w:lang w:val="fr_FR" w:bidi="fr_FR"/>
        </w:rPr>
        <w:t>4.1, 14, 18</w:t>
      </w:r>
      <w:r>
        <w:rPr>
          <w:lang w:val="fr_FR" w:bidi="fr_FR"/>
        </w:rPr>
        <w:t>). Dans les Actes, la communion des disciples de Jésus est présentée comme la communauté de l'Esprit (</w:t>
      </w:r>
      <w:r>
        <w:rPr>
          <w:lang w:val="fr_FR" w:bidi="fr_FR"/>
        </w:rPr>
        <w:t xml:space="preserve">1.8 </w:t>
      </w:r>
      <w:r>
        <w:rPr>
          <w:lang w:val="fr_FR" w:bidi="fr_FR"/>
        </w:rPr>
        <w:t xml:space="preserve">; </w:t>
      </w:r>
      <w:r>
        <w:rPr>
          <w:lang w:val="fr_FR" w:bidi="fr_FR"/>
        </w:rPr>
        <w:t>2.1–8</w:t>
      </w:r>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r>
        <w:rPr>
          <w:lang w:val="fr_FR" w:bidi="fr_FR"/>
        </w:rPr>
        <w:t>1.8</w:t>
      </w:r>
      <w:r>
        <w:rPr>
          <w:lang w:val="fr_FR" w:bidi="fr_FR"/>
        </w:rPr>
        <w:t>) et crée une véritable communauté (</w:t>
      </w:r>
      <w:r>
        <w:rPr>
          <w:lang w:val="fr_FR" w:bidi="fr_FR"/>
        </w:rPr>
        <w:t xml:space="preserve">2.44–47 </w:t>
      </w:r>
      <w:r>
        <w:rPr>
          <w:lang w:val="fr_FR" w:bidi="fr_FR"/>
        </w:rPr>
        <w:t xml:space="preserve">; </w:t>
      </w:r>
      <w:r>
        <w:rPr>
          <w:lang w:val="fr_FR" w:bidi="fr_FR"/>
        </w:rPr>
        <w:t>4.32–37</w:t>
      </w:r>
      <w:r>
        <w:rPr>
          <w:lang w:val="fr_FR" w:bidi="fr_FR"/>
        </w:rPr>
        <w:t xml:space="preserve">), ce que le monde antique désirait désespérément. L'Esprit dans la nouvelle communauté amène courage et audace (voir les défenses de Pierre dans les ch. </w:t>
      </w:r>
      <w:r>
        <w:rPr>
          <w:lang w:val="fr_FR" w:bidi="fr_FR"/>
        </w:rPr>
        <w:t>2–5</w:t>
      </w:r>
      <w:r>
        <w:rPr>
          <w:lang w:val="fr_FR" w:bidi="fr_FR"/>
        </w:rPr>
        <w:t>), donne la capacité de servir (</w:t>
      </w:r>
      <w:r>
        <w:rPr>
          <w:lang w:val="fr_FR" w:bidi="fr_FR"/>
        </w:rPr>
        <w:t>ch. 6</w:t>
      </w:r>
      <w:r>
        <w:rPr>
          <w:lang w:val="fr_FR" w:bidi="fr_FR"/>
        </w:rPr>
        <w:t>), surmonte les préjugés comme dans la mission en Samarie (</w:t>
      </w:r>
      <w:r>
        <w:rPr>
          <w:lang w:val="fr_FR" w:bidi="fr_FR"/>
        </w:rPr>
        <w:t>ch. 8</w:t>
      </w:r>
      <w:r>
        <w:rPr>
          <w:lang w:val="fr_FR" w:bidi="fr_FR"/>
        </w:rPr>
        <w:t xml:space="preserve">), brise les barrières comme dans l'épisode de Corneille (ch. </w:t>
      </w:r>
      <w:r>
        <w:rPr>
          <w:lang w:val="fr_FR" w:bidi="fr_FR"/>
        </w:rPr>
        <w:t>10–11</w:t>
      </w:r>
      <w:r>
        <w:rPr>
          <w:lang w:val="fr_FR" w:bidi="fr_FR"/>
        </w:rPr>
        <w:t>) et envoie des croyants en mission (</w:t>
      </w:r>
      <w:r>
        <w:rPr>
          <w:lang w:val="fr_FR" w:bidi="fr_FR"/>
        </w:rPr>
        <w:t>ch. 13</w:t>
      </w:r>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r>
        <w:rPr>
          <w:lang w:val="fr_FR" w:bidi="fr_FR"/>
        </w:rPr>
        <w:t>1Co 15.12–21</w:t>
      </w:r>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r>
        <w:rPr>
          <w:lang w:val="fr_FR" w:bidi="fr_FR"/>
        </w:rPr>
        <w:t xml:space="preserve">2.22–24, 36 </w:t>
      </w:r>
      <w:r>
        <w:rPr>
          <w:lang w:val="fr_FR" w:bidi="fr_FR"/>
        </w:rPr>
        <w:t xml:space="preserve">; </w:t>
      </w:r>
      <w:r>
        <w:rPr>
          <w:lang w:val="fr_FR" w:bidi="fr_FR"/>
        </w:rPr>
        <w:t xml:space="preserve">3.14–15 </w:t>
      </w:r>
      <w:r>
        <w:rPr>
          <w:lang w:val="fr_FR" w:bidi="fr_FR"/>
        </w:rPr>
        <w:t xml:space="preserve">; </w:t>
      </w:r>
      <w:r>
        <w:rPr>
          <w:lang w:val="fr_FR" w:bidi="fr_FR"/>
        </w:rPr>
        <w:t xml:space="preserve">5.30–31 </w:t>
      </w:r>
      <w:r>
        <w:rPr>
          <w:lang w:val="fr_FR" w:bidi="fr_FR"/>
        </w:rPr>
        <w:t xml:space="preserve">; </w:t>
      </w:r>
      <w:r>
        <w:rPr>
          <w:lang w:val="fr_FR" w:bidi="fr_FR"/>
        </w:rPr>
        <w:t>10.39–42</w:t>
      </w:r>
      <w:r>
        <w:rPr>
          <w:lang w:val="fr_FR" w:bidi="fr_FR"/>
        </w:rPr>
        <w:t>).</w:t>
      </w:r>
    </w:p>
    <w:p>
      <w:pPr/>
      <w:r>
        <w:rPr>
          <w:lang w:val="fr_FR" w:bidi="fr_FR"/>
        </w:rPr>
      </w:r>
      <w:r>
        <w:rPr>
          <w:lang w:val="fr_FR" w:bidi="fr_FR"/>
        </w:rPr>
        <w:t xml:space="preserve">Les Actes se divisent naturellement en deux parties, les chapitres </w:t>
      </w:r>
      <w:r>
        <w:rPr>
          <w:lang w:val="fr_FR" w:bidi="fr_FR"/>
        </w:rPr>
        <w:t>1–12</w:t>
      </w:r>
      <w:r>
        <w:rPr>
          <w:lang w:val="fr_FR" w:bidi="fr_FR"/>
        </w:rPr>
        <w:t xml:space="preserve"> d'une part, et </w:t>
      </w:r>
      <w:r>
        <w:rPr>
          <w:lang w:val="fr_FR" w:bidi="fr_FR"/>
        </w:rPr>
        <w:t>13–28</w:t>
      </w:r>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r>
        <w:rPr>
          <w:lang w:val="fr_FR" w:bidi="fr_FR"/>
        </w:rPr>
        <w:t>ch. 1</w:t>
      </w:r>
      <w:r>
        <w:rPr>
          <w:lang w:val="fr_FR" w:bidi="fr_FR"/>
        </w:rPr>
        <w:t>) ; s'adresse aux foules à la Pentecôte (</w:t>
      </w:r>
      <w:r>
        <w:rPr>
          <w:lang w:val="fr_FR" w:bidi="fr_FR"/>
        </w:rPr>
        <w:t>ch. 2</w:t>
      </w:r>
      <w:r>
        <w:rPr>
          <w:lang w:val="fr_FR" w:bidi="fr_FR"/>
        </w:rPr>
        <w:t>) ; interprète la signification de la guérison d'un homme boiteux devant une foule au Temple (</w:t>
      </w:r>
      <w:r>
        <w:rPr>
          <w:lang w:val="fr_FR" w:bidi="fr_FR"/>
        </w:rPr>
        <w:t>ch. 3</w:t>
      </w:r>
      <w:r>
        <w:rPr>
          <w:lang w:val="fr_FR" w:bidi="fr_FR"/>
        </w:rPr>
        <w:t>) ; défend la proclamation chrétienne devant le conseil suprême juif (</w:t>
      </w:r>
      <w:r>
        <w:rPr>
          <w:lang w:val="fr_FR" w:bidi="fr_FR"/>
        </w:rPr>
        <w:t>ch. 4</w:t>
      </w:r>
      <w:r>
        <w:rPr>
          <w:lang w:val="fr_FR" w:bidi="fr_FR"/>
        </w:rPr>
        <w:t>) ; dirige les apôtres dans un ministère de guérison et parle en leur nom (</w:t>
      </w:r>
      <w:r>
        <w:rPr>
          <w:lang w:val="fr_FR" w:bidi="fr_FR"/>
        </w:rPr>
        <w:t>ch. 5</w:t>
      </w:r>
      <w:r>
        <w:rPr>
          <w:lang w:val="fr_FR" w:bidi="fr_FR"/>
        </w:rPr>
        <w:t>) ; se trouve au premier plan du conflit avec un magicien samaritain, Simon, de qui les gens disaient qu'il était la grande puissance de Dieu (</w:t>
      </w:r>
      <w:r>
        <w:rPr>
          <w:lang w:val="fr_FR" w:bidi="fr_FR"/>
        </w:rPr>
        <w:t>ch. 8</w:t>
      </w:r>
      <w:r>
        <w:rPr>
          <w:lang w:val="fr_FR" w:bidi="fr_FR"/>
        </w:rPr>
        <w:t xml:space="preserve">) ; propulse (bien que quelque peu à contrecœur) l'Évangile vers les Gentils à travers Corneille (ch. </w:t>
      </w:r>
      <w:r>
        <w:rPr>
          <w:lang w:val="fr_FR" w:bidi="fr_FR"/>
        </w:rPr>
        <w:t>10–11</w:t>
      </w:r>
      <w:r>
        <w:rPr>
          <w:lang w:val="fr_FR" w:bidi="fr_FR"/>
        </w:rPr>
        <w:t>) et attire l'attention de la campagne d'Hérode contre l'Église, mais est miraculeusement délivré de prison (</w:t>
      </w:r>
      <w:r>
        <w:rPr>
          <w:lang w:val="fr_FR" w:bidi="fr_FR"/>
        </w:rPr>
        <w:t>ch. 12</w:t>
      </w:r>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r>
        <w:rPr>
          <w:lang w:val="fr_FR" w:bidi="fr_FR"/>
        </w:rPr>
        <w:t>13–28</w:t>
      </w:r>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r>
        <w:rPr>
          <w:lang w:val="fr_FR" w:bidi="fr_FR"/>
        </w:rPr>
        <w:t>21–22</w:t>
      </w:r>
      <w:r>
        <w:rPr>
          <w:lang w:val="fr_FR" w:bidi="fr_FR"/>
        </w:rPr>
        <w:t xml:space="preserve">), un long emprisonnement à Césarée (ch. </w:t>
      </w:r>
      <w:r>
        <w:rPr>
          <w:lang w:val="fr_FR" w:bidi="fr_FR"/>
        </w:rPr>
        <w:t>23–26</w:t>
      </w:r>
      <w:r>
        <w:rPr>
          <w:lang w:val="fr_FR" w:bidi="fr_FR"/>
        </w:rPr>
        <w:t xml:space="preserve">) et un voyage à Rome (ch. </w:t>
      </w:r>
      <w:r>
        <w:rPr>
          <w:lang w:val="fr_FR" w:bidi="fr_FR"/>
        </w:rPr>
        <w:t>27–28</w:t>
      </w:r>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r>
        <w:rPr>
          <w:lang w:val="fr_FR" w:bidi="fr_FR"/>
        </w:rPr>
        <w:t>1.8</w:t>
      </w:r>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r>
        <w:rPr>
          <w:lang w:val="fr_FR" w:bidi="fr_FR"/>
        </w:rPr>
        <w:t>1–7</w:t>
      </w:r>
      <w:r>
        <w:rPr>
          <w:lang w:val="fr_FR" w:bidi="fr_FR"/>
        </w:rPr>
        <w:t>) ; (2) témoignage en Samarie par Philippe, Pierre et Jean (</w:t>
      </w:r>
      <w:r>
        <w:rPr>
          <w:lang w:val="fr_FR" w:bidi="fr_FR"/>
        </w:rPr>
        <w:t>8.1–9.31</w:t>
      </w:r>
      <w:r>
        <w:rPr>
          <w:lang w:val="fr_FR" w:bidi="fr_FR"/>
        </w:rPr>
        <w:t>) ; (3) témoignage au monde païen, d'abord timidement à travers Pierre (</w:t>
      </w:r>
      <w:r>
        <w:rPr>
          <w:lang w:val="fr_FR" w:bidi="fr_FR"/>
        </w:rPr>
        <w:t>9.32–12.25</w:t>
      </w:r>
      <w:r>
        <w:rPr>
          <w:lang w:val="fr_FR" w:bidi="fr_FR"/>
        </w:rPr>
        <w:t xml:space="preserve">), puis de manière décisive à travers Paul (ch. </w:t>
      </w:r>
      <w:r>
        <w:rPr>
          <w:lang w:val="fr_FR" w:bidi="fr_FR"/>
        </w:rPr>
        <w:t>13–28</w:t>
      </w:r>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42"/>
        </w:numPr>
        <w:spacing w:line="240" w:lineRule="auto"/>
        <w:ind w:left="720"/>
      </w:pPr>
      <w:r>
        <w:rPr>
          <w:lang w:val="fr_FR" w:bidi="fr_FR"/>
        </w:rPr>
      </w:r>
      <w:r>
        <w:rPr>
          <w:lang w:val="fr_FR" w:bidi="fr_FR"/>
        </w:rPr>
        <w:t>Ville en Juda (</w:t>
      </w:r>
      <w:r>
        <w:rPr>
          <w:lang w:val="fr_FR" w:bidi="fr_FR"/>
        </w:rPr>
        <w:t>Jos 15.44</w:t>
      </w:r>
      <w:r>
        <w:rPr>
          <w:lang w:val="fr_FR" w:bidi="fr_FR"/>
        </w:rPr>
        <w:t>). Le prophète Michée la mentionnera avec d'autres villes qui seraient détruites avec Samarie (</w:t>
      </w:r>
      <w:r>
        <w:rPr>
          <w:lang w:val="fr_FR" w:bidi="fr_FR"/>
        </w:rPr>
        <w:t>Mi 1.14</w:t>
      </w:r>
      <w:r>
        <w:rPr>
          <w:lang w:val="fr_FR" w:bidi="fr_FR"/>
        </w:rPr>
        <w:t>). Il s'agit probablement de la même ville que Czib (</w:t>
      </w:r>
      <w:r>
        <w:rPr>
          <w:lang w:val="fr_FR" w:bidi="fr_FR"/>
        </w:rPr>
        <w:t>Gn 38.5</w:t>
      </w:r>
      <w:r>
        <w:rPr>
          <w:lang w:val="fr_FR" w:bidi="fr_FR"/>
        </w:rPr>
        <w:t>) et Cozéba (</w:t>
      </w:r>
      <w:r>
        <w:rPr>
          <w:lang w:val="fr_FR" w:bidi="fr_FR"/>
        </w:rPr>
        <w:t>1Ch 4.22</w:t>
      </w:r>
      <w:r>
        <w:rPr>
          <w:lang w:val="fr_FR" w:bidi="fr_FR"/>
        </w:rPr>
        <w:t>).</w:t>
      </w:r>
    </w:p>
    <w:p>
      <w:pPr>
        <w:pStyle w:val="ListNumber"/>
        <w:spacing w:line="240" w:lineRule="auto"/>
        <w:ind w:left="720"/>
      </w:pPr>
      <w:r>
        <w:rPr>
          <w:lang w:val="fr_FR" w:bidi="fr_FR"/>
        </w:rPr>
      </w:r>
      <w:r>
        <w:rPr>
          <w:lang w:val="fr_FR" w:bidi="fr_FR"/>
        </w:rPr>
        <w:t>Ville en Aser (</w:t>
      </w:r>
      <w:r>
        <w:rPr>
          <w:lang w:val="fr_FR" w:bidi="fr_FR"/>
        </w:rPr>
        <w:t>Jos 19.29</w:t>
      </w:r>
      <w:r>
        <w:rPr>
          <w:lang w:val="fr_FR" w:bidi="fr_FR"/>
        </w:rPr>
        <w:t>), l'une des sept villes d'où Aser n'a pas réussi à expulser les habitants cananéens (</w:t>
      </w:r>
      <w:r>
        <w:rPr>
          <w:lang w:val="fr_FR" w:bidi="fr_FR"/>
        </w:rPr>
        <w:t>Jg 1.31</w:t>
      </w:r>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43"/>
        </w:numPr>
        <w:spacing w:line="240" w:lineRule="auto"/>
        <w:ind w:left="720"/>
      </w:pPr>
      <w:r>
        <w:rPr>
          <w:lang w:val="fr_FR" w:bidi="fr_FR"/>
        </w:rPr>
      </w:r>
      <w:r>
        <w:rPr>
          <w:lang w:val="fr_FR" w:bidi="fr_FR"/>
        </w:rPr>
        <w:t>Une des deux épouses de Lémec et la mère de ses deux fils, Jabal et Jubal (</w:t>
      </w:r>
      <w:r>
        <w:rPr>
          <w:lang w:val="fr_FR" w:bidi="fr_FR"/>
        </w:rPr>
        <w:t>Gn 4.19</w:t>
      </w:r>
      <w:r>
        <w:rPr>
          <w:lang w:val="fr_FR" w:bidi="fr_FR"/>
        </w:rPr>
        <w:t>–</w:t>
      </w:r>
      <w:r>
        <w:rPr>
          <w:lang w:val="fr_FR" w:bidi="fr_FR"/>
        </w:rPr>
        <w:t>21, 23</w:t>
      </w:r>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r>
        <w:rPr>
          <w:lang w:val="fr_FR" w:bidi="fr_FR"/>
        </w:rPr>
        <w:t>Gn 36.2</w:t>
      </w:r>
      <w:r>
        <w:rPr>
          <w:lang w:val="fr_FR" w:bidi="fr_FR"/>
        </w:rPr>
        <w:t>–</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r>
        <w:rPr>
          <w:lang w:val="fr_FR" w:bidi="fr_FR"/>
        </w:rPr>
        <w:t>Jos 15.22</w:t>
      </w:r>
      <w:r>
        <w:rPr>
          <w:lang w:val="fr_FR" w:bidi="fr_FR"/>
        </w:rPr>
        <w:t xml:space="preserve">). Dans la Septante (ancienne traduction grecque de l'Ancien Testament), le nom est parfois écrit comme Ararah, ou « Aroër » dans </w:t>
      </w:r>
      <w:r>
        <w:rPr>
          <w:lang w:val="fr_FR" w:bidi="fr_FR"/>
        </w:rPr>
        <w:t>1 Samuel 30.28</w:t>
      </w:r>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4"/>
        </w:numPr>
        <w:spacing w:line="240" w:lineRule="auto"/>
        <w:ind w:left="720"/>
      </w:pPr>
      <w:r>
        <w:rPr>
          <w:lang w:val="fr_FR" w:bidi="fr_FR"/>
        </w:rPr>
      </w:r>
      <w:r>
        <w:rPr>
          <w:lang w:val="fr_FR" w:bidi="fr_FR"/>
        </w:rPr>
        <w:t>Grand-père de Josias du côté de sa mère. La mère de Josias, Jedida, était la fille d'Adaja (</w:t>
      </w:r>
      <w:r>
        <w:rPr>
          <w:lang w:val="fr_FR" w:bidi="fr_FR"/>
        </w:rPr>
        <w:t>2R 22.1</w:t>
      </w:r>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r>
        <w:rPr>
          <w:lang w:val="fr_FR" w:bidi="fr_FR"/>
        </w:rPr>
        <w:t>1Ch 6.41</w:t>
      </w:r>
      <w:r>
        <w:rPr>
          <w:lang w:val="fr_FR" w:bidi="fr_FR"/>
        </w:rPr>
        <w:t xml:space="preserve">). Il est parfois identifié avec l'Iddo de </w:t>
      </w:r>
      <w:r>
        <w:rPr>
          <w:lang w:val="fr_FR" w:bidi="fr_FR"/>
        </w:rPr>
        <w:t>1 Chroniques 6.21</w:t>
      </w:r>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r>
        <w:rPr>
          <w:lang w:val="fr_FR" w:bidi="fr_FR"/>
        </w:rPr>
        <w:t>1Ch 8.21</w:t>
      </w:r>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r>
        <w:rPr>
          <w:lang w:val="fr_FR" w:bidi="fr_FR"/>
        </w:rPr>
        <w:t>1Ch 9.12</w:t>
      </w:r>
      <w:r>
        <w:rPr>
          <w:lang w:val="fr_FR" w:bidi="fr_FR"/>
        </w:rPr>
        <w:t xml:space="preserve"> ; </w:t>
      </w:r>
      <w:r>
        <w:rPr>
          <w:lang w:val="fr_FR" w:bidi="fr_FR"/>
        </w:rPr>
        <w:t>Né 11.12</w:t>
      </w:r>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r>
        <w:rPr>
          <w:lang w:val="fr_FR" w:bidi="fr_FR"/>
        </w:rPr>
        <w:t>Esd 10.29</w:t>
      </w:r>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r>
        <w:rPr>
          <w:lang w:val="fr_FR" w:bidi="fr_FR"/>
        </w:rPr>
        <w:t>Esd 10.39</w:t>
      </w:r>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r>
        <w:rPr>
          <w:lang w:val="fr_FR" w:bidi="fr_FR"/>
        </w:rPr>
        <w:t>Né 11.5</w:t>
      </w:r>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r>
        <w:rPr>
          <w:lang w:val="fr_FR" w:bidi="fr_FR"/>
        </w:rPr>
        <w:t>Est 9.8</w:t>
      </w:r>
      <w:r>
        <w:rPr>
          <w:lang w:val="fr_FR" w:bidi="fr_FR"/>
        </w:rPr>
        <w:t>).</w:t>
      </w:r>
      <w:r>
        <w:rPr>
          <w:lang w:val="fr_FR" w:bidi="fr_FR"/>
        </w:rPr>
      </w:r>
      <w:r>
        <w:rPr>
          <w:lang w:val="fr_FR" w:bidi="fr_FR"/>
        </w:rPr>
      </w:r>
    </w:p>
    <w:p>
      <w:pPr/>
      <w:r>
        <w:rPr>
          <w:lang w:val="fr_FR" w:bidi="fr_FR"/>
        </w:rPr>
      </w:r>
    </w:p>
    <w:p>
      <w:pPr>
        <w:pStyle w:val="Heading2"/>
      </w:pPr>
      <w:r>
        <w:rPr>
          <w:lang w:val="fr_FR" w:bidi="fr_FR"/>
        </w:rPr>
        <w:t>Adam (Apocalypse d')</w:t>
      </w:r>
      <w:r>
        <w:rPr>
          <w:lang w:val="fr_FR" w:bidi="fr_FR"/>
        </w:rPr>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contient 13 codex (type de cahier relié ancien qui est le précurseur du livre). Certains sont d’origine chrétienne, d’autres non.</w:t>
      </w:r>
    </w:p>
    <w:p>
      <w:pPr/>
      <w:r>
        <w:rPr>
          <w:lang w:val="fr_FR" w:bidi="fr_FR"/>
        </w:rPr>
      </w:r>
      <w:r>
        <w:rPr>
          <w:lang w:val="fr_FR" w:bidi="fr_FR"/>
        </w:rPr>
        <w:t>Cette découverte n’a pas été rendue publique immédiatement. Ce n’est donc qu’en 1958 qu’un chercheur français, Jean Doresse, révèle l’existence de l’</w:t>
      </w:r>
      <w:r>
        <w:rPr>
          <w:i/>
          <w:lang w:val="fr_FR" w:bidi="fr_FR"/>
        </w:rPr>
        <w:t>Apocalypse d’Adam</w:t>
      </w:r>
      <w:r>
        <w:rPr>
          <w:lang w:val="fr_FR" w:bidi="fr_FR"/>
        </w:rPr>
        <w:t xml:space="preserve">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w:t>
      </w:r>
      <w:r>
        <w:rPr>
          <w:i/>
          <w:lang w:val="fr_FR" w:bidi="fr_FR"/>
        </w:rPr>
        <w:t>Évangile des Égyptiens</w:t>
      </w:r>
      <w:r>
        <w:rPr>
          <w:lang w:val="fr_FR" w:bidi="fr_FR"/>
        </w:rPr>
        <w:t xml:space="preserve"> et la </w:t>
      </w:r>
      <w:r>
        <w:rPr>
          <w:i/>
          <w:lang w:val="fr_FR" w:bidi="fr_FR"/>
        </w:rPr>
        <w:t>Paraphrase de Sem</w:t>
      </w:r>
      <w:r>
        <w:rPr>
          <w:lang w:val="fr_FR" w:bidi="fr_FR"/>
        </w:rPr>
        <w:t>.</w:t>
      </w:r>
    </w:p>
    <w:p>
      <w:pPr/>
      <w:r>
        <w:rPr>
          <w:lang w:val="fr_FR" w:bidi="fr_FR"/>
        </w:rPr>
      </w:r>
      <w:r>
        <w:rPr>
          <w:lang w:val="fr_FR" w:bidi="fr_FR"/>
        </w:rPr>
        <w:t>On estime que la copie la plus ancienne de l’</w:t>
      </w:r>
      <w:r>
        <w:rPr>
          <w:i/>
          <w:lang w:val="fr_FR" w:bidi="fr_FR"/>
        </w:rPr>
        <w:t>Apocalypse d’Adam</w:t>
      </w:r>
      <w:r>
        <w:rPr>
          <w:lang w:val="fr_FR" w:bidi="fr_FR"/>
        </w:rPr>
        <w:t xml:space="preserve">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w:t>
      </w:r>
      <w:r>
        <w:rPr>
          <w:i/>
          <w:lang w:val="fr_FR" w:bidi="fr_FR"/>
        </w:rPr>
        <w:t>Apocalypse d’Adam</w:t>
      </w:r>
      <w:r>
        <w:rPr>
          <w:lang w:val="fr_FR" w:bidi="fr_FR"/>
        </w:rPr>
        <w:t xml:space="preserve"> est très importante pour l’étude des débuts du christianisme. Les spécialistes se sont longtemps demandé si le gnosticisme était un développement hérétique issu du christianisme ou si ses origines étaient indépendantes. Certains de ces spécialistes soutiennent que l’</w:t>
      </w:r>
      <w:r>
        <w:rPr>
          <w:i/>
          <w:lang w:val="fr_FR" w:bidi="fr_FR"/>
        </w:rPr>
        <w:t>Apocalypse d’Adam</w:t>
      </w:r>
      <w:r>
        <w:rPr>
          <w:lang w:val="fr_FR" w:bidi="fr_FR"/>
        </w:rPr>
        <w:t xml:space="preserve">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w:t>
      </w:r>
      <w:r>
        <w:rPr>
          <w:i/>
          <w:lang w:val="fr_FR" w:bidi="fr_FR"/>
        </w:rPr>
        <w:t>Apocalypse d’Adam</w:t>
      </w:r>
      <w:r>
        <w:rPr>
          <w:lang w:val="fr_FR" w:bidi="fr_FR"/>
        </w:rPr>
        <w:t xml:space="preserve"> comporte trois parties :</w:t>
      </w:r>
    </w:p>
    <w:p>
      <w:pPr>
        <w:pStyle w:val="ListNumber"/>
        <w:numPr>
          <w:ilvl w:val="0"/>
          <w:numId w:val="45"/>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 xml:space="preserve">Voir aussi : </w:t>
      </w:r>
      <w:r>
        <w:rPr>
          <w:lang w:val="fr_FR" w:bidi="fr_FR"/>
        </w:rPr>
        <w:t>Adam (personne)</w:t>
      </w:r>
      <w:r>
        <w:rPr>
          <w:lang w:val="fr_FR" w:bidi="fr_FR"/>
        </w:rPr>
        <w:t xml:space="preserve"> ; </w:t>
      </w:r>
      <w:r>
        <w:rPr>
          <w:lang w:val="fr_FR" w:bidi="fr_FR"/>
        </w:rPr>
        <w:t>Écrits apocryphes</w:t>
      </w:r>
      <w:r>
        <w:rPr>
          <w:lang w:val="fr_FR" w:bidi="fr_FR"/>
        </w:rPr>
        <w:t xml:space="preserve"> ; </w:t>
      </w:r>
      <w:r>
        <w:rPr>
          <w:lang w:val="fr_FR" w:bidi="fr_FR"/>
        </w:rPr>
        <w:t>gnosticisme</w:t>
      </w:r>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r>
        <w:rPr>
          <w:lang w:val="fr_FR" w:bidi="fr_FR"/>
        </w:rPr>
        <w:t>Jos 3.16</w:t>
      </w:r>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r>
        <w:rPr>
          <w:lang w:val="fr_FR" w:bidi="fr_FR"/>
        </w:rPr>
        <w:t>1.26–31</w:t>
      </w:r>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r>
        <w:rPr>
          <w:lang w:val="fr_FR" w:bidi="fr_FR"/>
        </w:rPr>
        <w:t>2.4–3.24</w:t>
      </w:r>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r>
        <w:rPr>
          <w:lang w:val="fr_FR" w:bidi="fr_FR"/>
        </w:rPr>
        <w:t>2.7</w:t>
      </w:r>
      <w:r>
        <w:rPr>
          <w:lang w:val="fr_FR" w:bidi="fr_FR"/>
        </w:rPr>
        <w:t>). Il relate le façonnage du Jardin et la responsabilité donnée à Adam de le cultiver (</w:t>
      </w:r>
      <w:r>
        <w:rPr>
          <w:lang w:val="fr_FR" w:bidi="fr_FR"/>
        </w:rPr>
        <w:t>2.8–15</w:t>
      </w:r>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r>
        <w:rPr>
          <w:lang w:val="fr_FR" w:bidi="fr_FR"/>
        </w:rPr>
        <w:t>2.16–17</w:t>
      </w:r>
      <w:r>
        <w:rPr>
          <w:lang w:val="fr_FR" w:bidi="fr_FR"/>
        </w:rPr>
        <w:t>). La solitude d'Adam après avoir nommé les animaux et ne pas avoir trouvé de compagnon qui lui convienne est également décrite, introduisant ainsi la création de la première femme (</w:t>
      </w:r>
      <w:r>
        <w:rPr>
          <w:lang w:val="fr_FR" w:bidi="fr_FR"/>
        </w:rPr>
        <w:t>2.18–22</w:t>
      </w:r>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r>
        <w:rPr>
          <w:lang w:val="fr_FR" w:bidi="fr_FR"/>
        </w:rPr>
        <w:t>3.1</w:t>
      </w:r>
      <w:r>
        <w:rPr>
          <w:lang w:val="fr_FR" w:bidi="fr_FR"/>
        </w:rPr>
        <w:t xml:space="preserve"> avec </w:t>
      </w:r>
      <w:r>
        <w:rPr>
          <w:lang w:val="fr_FR" w:bidi="fr_FR"/>
        </w:rPr>
        <w:t>2.16–17</w:t>
      </w:r>
      <w:r>
        <w:rPr>
          <w:lang w:val="fr_FR" w:bidi="fr_FR"/>
        </w:rPr>
        <w:t>), le serpent a trompé Ève pour qu'elle mange le fruit interdit et le partage avec Adam. Ève semble avoir mangé parce qu'elle a été trompée (</w:t>
      </w:r>
      <w:r>
        <w:rPr>
          <w:lang w:val="fr_FR" w:bidi="fr_FR"/>
        </w:rPr>
        <w:t>1Tm 2.14</w:t>
      </w:r>
      <w:r>
        <w:rPr>
          <w:lang w:val="fr_FR" w:bidi="fr_FR"/>
        </w:rPr>
        <w:t>), Adam l'ayant fait par une rébellion volontaire et consciente. Ironiquement, les deux êtres initialement créés à l'image et à la ressemblance de Dieu ont cru qu'ils pouvaient devenir « comme » Dieu en lui désobéissant (</w:t>
      </w:r>
      <w:r>
        <w:rPr>
          <w:lang w:val="fr_FR" w:bidi="fr_FR"/>
        </w:rPr>
        <w:t>Gn 3.5</w:t>
      </w:r>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r>
        <w:rPr>
          <w:lang w:val="fr_FR" w:bidi="fr_FR"/>
        </w:rPr>
        <w:t>3.7</w:t>
      </w:r>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r>
        <w:rPr>
          <w:lang w:val="fr_FR" w:bidi="fr_FR"/>
        </w:rPr>
        <w:t>3.8</w:t>
      </w:r>
      <w:r>
        <w:rPr>
          <w:lang w:val="fr_FR" w:bidi="fr_FR"/>
        </w:rPr>
        <w:t>). Lorsque Dieu l'interroge, Adam rejète la faute sur Ève et, par implication, sur Dieu : « La femme que tu as mise auprès de moi m'a donné de l'arbre» (</w:t>
      </w:r>
      <w:r>
        <w:rPr>
          <w:lang w:val="fr_FR" w:bidi="fr_FR"/>
        </w:rPr>
        <w:t>3.12</w:t>
      </w:r>
      <w:r>
        <w:rPr>
          <w:lang w:val="fr_FR" w:bidi="fr_FR"/>
        </w:rPr>
        <w:t>). Ève, à son tour, accuse le serpent (</w:t>
      </w:r>
      <w:r>
        <w:rPr>
          <w:lang w:val="fr_FR" w:bidi="fr_FR"/>
        </w:rPr>
        <w:t>3.13</w:t>
      </w:r>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r>
        <w:rPr>
          <w:lang w:val="fr_FR" w:bidi="fr_FR"/>
        </w:rPr>
        <w:t>3.14–19</w:t>
      </w:r>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r>
        <w:rPr>
          <w:lang w:val="fr_FR" w:bidi="fr_FR"/>
        </w:rPr>
        <w:t>3.16–18</w:t>
      </w:r>
      <w:r>
        <w:rPr>
          <w:lang w:val="fr_FR" w:bidi="fr_FR"/>
        </w:rPr>
        <w:t>). De plus, l'unité de l'homme et de la femme serait placée sous tension, par la subjugation de cette dernière par l'homme, ou possiblement par le début d'une lutte pour la domination entre eux (</w:t>
      </w:r>
      <w:r>
        <w:rPr>
          <w:lang w:val="fr_FR" w:bidi="fr_FR"/>
        </w:rPr>
        <w:t>3.16b</w:t>
      </w:r>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r>
        <w:rPr>
          <w:lang w:val="fr_FR" w:bidi="fr_FR"/>
        </w:rPr>
        <w:t>3.19</w:t>
      </w:r>
      <w:r>
        <w:rPr>
          <w:lang w:val="fr_FR" w:bidi="fr_FR"/>
        </w:rPr>
        <w:t xml:space="preserve">). Ce même jour, ils ont également connu une mort « spirituelle » : ils ont été séparés de Dieu (la source de la vie) et de l'arbre de vie (symbole la vie éternelle, </w:t>
      </w:r>
      <w:r>
        <w:rPr>
          <w:lang w:val="fr_FR" w:bidi="fr_FR"/>
        </w:rPr>
        <w:t>3.22</w:t>
      </w:r>
      <w:r>
        <w:rPr>
          <w:lang w:val="fr_FR" w:bidi="fr_FR"/>
        </w:rPr>
        <w:t>). Dieu les a envoyés hors d'Éden, et il n'y avait aucun moyen d'y revenir. L'entrée du paradis s'est trouvée bloquée par les chérubins et l'épée flamboyante (</w:t>
      </w:r>
      <w:r>
        <w:rPr>
          <w:lang w:val="fr_FR" w:bidi="fr_FR"/>
        </w:rPr>
        <w:t>3.23–24</w:t>
      </w:r>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r>
        <w:rPr>
          <w:lang w:val="fr_FR" w:bidi="fr_FR"/>
        </w:rPr>
        <w:t>Gn 3.15</w:t>
      </w:r>
      <w:r>
        <w:rPr>
          <w:lang w:val="fr_FR" w:bidi="fr_FR"/>
        </w:rPr>
        <w:t xml:space="preserve"> ; cf. </w:t>
      </w:r>
      <w:r>
        <w:rPr>
          <w:lang w:val="fr_FR" w:bidi="fr_FR"/>
        </w:rPr>
        <w:t>Rm 16.20</w:t>
      </w:r>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r>
        <w:rPr>
          <w:lang w:val="fr_FR" w:bidi="fr_FR"/>
        </w:rPr>
        <w:t>Gn 4.25</w:t>
      </w:r>
      <w:r>
        <w:rPr>
          <w:lang w:val="fr_FR" w:bidi="fr_FR"/>
        </w:rPr>
        <w:t xml:space="preserve">; </w:t>
      </w:r>
      <w:r>
        <w:rPr>
          <w:lang w:val="fr_FR" w:bidi="fr_FR"/>
        </w:rPr>
        <w:t>5.1–5</w:t>
      </w:r>
      <w:r>
        <w:rPr>
          <w:lang w:val="fr_FR" w:bidi="fr_FR"/>
        </w:rPr>
        <w:t xml:space="preserve">; </w:t>
      </w:r>
      <w:r>
        <w:rPr>
          <w:lang w:val="fr_FR" w:bidi="fr_FR"/>
        </w:rPr>
        <w:t>1Ch 1.1</w:t>
      </w:r>
      <w:r>
        <w:rPr>
          <w:lang w:val="fr_FR" w:bidi="fr_FR"/>
        </w:rPr>
        <w:t xml:space="preserve">; </w:t>
      </w:r>
      <w:r>
        <w:rPr>
          <w:lang w:val="fr_FR" w:bidi="fr_FR"/>
        </w:rPr>
        <w:t>Os 6.7</w:t>
      </w:r>
      <w:r>
        <w:rPr>
          <w:lang w:val="fr_FR" w:bidi="fr_FR"/>
        </w:rPr>
        <w:t>). Les auteurs du Nouveau Testament étaient du même avis (</w:t>
      </w:r>
      <w:r>
        <w:rPr>
          <w:lang w:val="fr_FR" w:bidi="fr_FR"/>
        </w:rPr>
        <w:t>Lc 3.38</w:t>
      </w:r>
      <w:r>
        <w:rPr>
          <w:lang w:val="fr_FR" w:bidi="fr_FR"/>
        </w:rPr>
        <w:t xml:space="preserve">; </w:t>
      </w:r>
      <w:r>
        <w:rPr>
          <w:lang w:val="fr_FR" w:bidi="fr_FR"/>
        </w:rPr>
        <w:t>Rm 5.14</w:t>
      </w:r>
      <w:r>
        <w:rPr>
          <w:lang w:val="fr_FR" w:bidi="fr_FR"/>
        </w:rPr>
        <w:t xml:space="preserve">; </w:t>
      </w:r>
      <w:r>
        <w:rPr>
          <w:lang w:val="fr_FR" w:bidi="fr_FR"/>
        </w:rPr>
        <w:t>1Co 15.22, 45</w:t>
      </w:r>
      <w:r>
        <w:rPr>
          <w:lang w:val="fr_FR" w:bidi="fr_FR"/>
        </w:rPr>
        <w:t xml:space="preserve">; </w:t>
      </w:r>
      <w:r>
        <w:rPr>
          <w:lang w:val="fr_FR" w:bidi="fr_FR"/>
        </w:rPr>
        <w:t>1Tm 2.13–14</w:t>
      </w:r>
      <w:r>
        <w:rPr>
          <w:lang w:val="fr_FR" w:bidi="fr_FR"/>
        </w:rPr>
        <w:t xml:space="preserve">; </w:t>
      </w:r>
      <w:r>
        <w:rPr>
          <w:lang w:val="fr_FR" w:bidi="fr_FR"/>
        </w:rPr>
        <w:t>Jude 1.14</w:t>
      </w:r>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r>
        <w:rPr>
          <w:lang w:val="fr_FR" w:bidi="fr_FR"/>
        </w:rPr>
        <w:t>Genèse 4.25</w:t>
      </w:r>
      <w:r>
        <w:rPr>
          <w:lang w:val="fr_FR" w:bidi="fr_FR"/>
        </w:rPr>
        <w:t>. Ce mot est l'un parmi plusieurs termes hébreux signifiant « homme ». Il est également le terme générique pour « race humaine ». Dans la grande majorité des cas, il se réfère soit à un individu masculin (</w:t>
      </w:r>
      <w:r>
        <w:rPr>
          <w:lang w:val="fr_FR" w:bidi="fr_FR"/>
        </w:rPr>
        <w:t>Lv 1.2</w:t>
      </w:r>
      <w:r>
        <w:rPr>
          <w:lang w:val="fr_FR" w:bidi="fr_FR"/>
        </w:rPr>
        <w:t xml:space="preserve">; </w:t>
      </w:r>
      <w:r>
        <w:rPr>
          <w:lang w:val="fr_FR" w:bidi="fr_FR"/>
        </w:rPr>
        <w:t>Jos 14.15</w:t>
      </w:r>
      <w:r>
        <w:rPr>
          <w:lang w:val="fr_FR" w:bidi="fr_FR"/>
        </w:rPr>
        <w:t xml:space="preserve">; </w:t>
      </w:r>
      <w:r>
        <w:rPr>
          <w:lang w:val="fr_FR" w:bidi="fr_FR"/>
        </w:rPr>
        <w:t>Né 9.29</w:t>
      </w:r>
      <w:r>
        <w:rPr>
          <w:lang w:val="fr_FR" w:bidi="fr_FR"/>
        </w:rPr>
        <w:t xml:space="preserve">; </w:t>
      </w:r>
      <w:r>
        <w:rPr>
          <w:lang w:val="fr_FR" w:bidi="fr_FR"/>
        </w:rPr>
        <w:t>Es 56.2</w:t>
      </w:r>
      <w:r>
        <w:rPr>
          <w:lang w:val="fr_FR" w:bidi="fr_FR"/>
        </w:rPr>
        <w:t>) soit à l'humanité en général (</w:t>
      </w:r>
      <w:r>
        <w:rPr>
          <w:lang w:val="fr_FR" w:bidi="fr_FR"/>
        </w:rPr>
        <w:t>Ex 4.11</w:t>
      </w:r>
      <w:r>
        <w:rPr>
          <w:lang w:val="fr_FR" w:bidi="fr_FR"/>
        </w:rPr>
        <w:t xml:space="preserve">; </w:t>
      </w:r>
      <w:r>
        <w:rPr>
          <w:lang w:val="fr_FR" w:bidi="fr_FR"/>
        </w:rPr>
        <w:t>Nb 12.3</w:t>
      </w:r>
      <w:r>
        <w:rPr>
          <w:lang w:val="fr_FR" w:bidi="fr_FR"/>
        </w:rPr>
        <w:t xml:space="preserve">; </w:t>
      </w:r>
      <w:r>
        <w:rPr>
          <w:lang w:val="fr_FR" w:bidi="fr_FR"/>
        </w:rPr>
        <w:t>16.29</w:t>
      </w:r>
      <w:r>
        <w:rPr>
          <w:lang w:val="fr_FR" w:bidi="fr_FR"/>
        </w:rPr>
        <w:t xml:space="preserve">; </w:t>
      </w:r>
      <w:r>
        <w:rPr>
          <w:lang w:val="fr_FR" w:bidi="fr_FR"/>
        </w:rPr>
        <w:t>Dt 4.28</w:t>
      </w:r>
      <w:r>
        <w:rPr>
          <w:lang w:val="fr_FR" w:bidi="fr_FR"/>
        </w:rPr>
        <w:t xml:space="preserve">; </w:t>
      </w:r>
      <w:r>
        <w:rPr>
          <w:lang w:val="fr_FR" w:bidi="fr_FR"/>
        </w:rPr>
        <w:t>1R 4.31</w:t>
      </w:r>
      <w:r>
        <w:rPr>
          <w:lang w:val="fr_FR" w:bidi="fr_FR"/>
        </w:rPr>
        <w:t xml:space="preserve">; </w:t>
      </w:r>
      <w:r>
        <w:rPr>
          <w:lang w:val="fr_FR" w:bidi="fr_FR"/>
        </w:rPr>
        <w:t>Jb 7.20</w:t>
      </w:r>
      <w:r>
        <w:rPr>
          <w:lang w:val="fr_FR" w:bidi="fr_FR"/>
        </w:rPr>
        <w:t xml:space="preserve">; </w:t>
      </w:r>
      <w:r>
        <w:rPr>
          <w:lang w:val="fr_FR" w:bidi="fr_FR"/>
        </w:rPr>
        <w:t>14.1</w:t>
      </w:r>
      <w:r>
        <w:rPr>
          <w:lang w:val="fr_FR" w:bidi="fr_FR"/>
        </w:rPr>
        <w:t>). Le sens générique et collectif du mot « Adam » se cache également derrière l'expression « enfants (ou fils) des hommes » (</w:t>
      </w:r>
      <w:r>
        <w:rPr>
          <w:lang w:val="fr_FR" w:bidi="fr_FR"/>
        </w:rPr>
        <w:t>2S 7.14</w:t>
      </w:r>
      <w:r>
        <w:rPr>
          <w:lang w:val="fr_FR" w:bidi="fr_FR"/>
        </w:rPr>
        <w:t xml:space="preserve">; </w:t>
      </w:r>
      <w:r>
        <w:rPr>
          <w:lang w:val="fr_FR" w:bidi="fr_FR"/>
        </w:rPr>
        <w:t>Ps 11.4</w:t>
      </w:r>
      <w:r>
        <w:rPr>
          <w:lang w:val="fr_FR" w:bidi="fr_FR"/>
        </w:rPr>
        <w:t xml:space="preserve">; </w:t>
      </w:r>
      <w:r>
        <w:rPr>
          <w:lang w:val="fr_FR" w:bidi="fr_FR"/>
        </w:rPr>
        <w:t>12.1</w:t>
      </w:r>
      <w:r>
        <w:rPr>
          <w:lang w:val="fr_FR" w:bidi="fr_FR"/>
        </w:rPr>
        <w:t xml:space="preserve">; </w:t>
      </w:r>
      <w:r>
        <w:rPr>
          <w:lang w:val="fr_FR" w:bidi="fr_FR"/>
        </w:rPr>
        <w:t>14.2</w:t>
      </w:r>
      <w:r>
        <w:rPr>
          <w:lang w:val="fr_FR" w:bidi="fr_FR"/>
        </w:rPr>
        <w:t xml:space="preserve">; </w:t>
      </w:r>
      <w:r>
        <w:rPr>
          <w:lang w:val="fr_FR" w:bidi="fr_FR"/>
        </w:rPr>
        <w:t>53.2</w:t>
      </w:r>
      <w:r>
        <w:rPr>
          <w:lang w:val="fr_FR" w:bidi="fr_FR"/>
        </w:rPr>
        <w:t xml:space="preserve">; </w:t>
      </w:r>
      <w:r>
        <w:rPr>
          <w:lang w:val="fr_FR" w:bidi="fr_FR"/>
        </w:rPr>
        <w:t>90.3</w:t>
      </w:r>
      <w:r>
        <w:rPr>
          <w:lang w:val="fr_FR" w:bidi="fr_FR"/>
        </w:rPr>
        <w:t xml:space="preserve">; </w:t>
      </w:r>
      <w:r>
        <w:rPr>
          <w:lang w:val="fr_FR" w:bidi="fr_FR"/>
        </w:rPr>
        <w:t>Ec 1.13</w:t>
      </w:r>
      <w:r>
        <w:rPr>
          <w:lang w:val="fr_FR" w:bidi="fr_FR"/>
        </w:rPr>
        <w:t xml:space="preserve">; </w:t>
      </w:r>
      <w:r>
        <w:rPr>
          <w:lang w:val="fr_FR" w:bidi="fr_FR"/>
        </w:rPr>
        <w:t>2.3</w:t>
      </w:r>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r>
        <w:rPr>
          <w:lang w:val="fr_FR" w:bidi="fr_FR"/>
        </w:rPr>
        <w:t>Gn 9.5–7</w:t>
      </w:r>
      <w:r>
        <w:rPr>
          <w:lang w:val="fr_FR" w:bidi="fr_FR"/>
        </w:rPr>
        <w:t xml:space="preserve">; </w:t>
      </w:r>
      <w:r>
        <w:rPr>
          <w:lang w:val="fr_FR" w:bidi="fr_FR"/>
        </w:rPr>
        <w:t>Dt 5.24</w:t>
      </w:r>
      <w:r>
        <w:rPr>
          <w:lang w:val="fr_FR" w:bidi="fr_FR"/>
        </w:rPr>
        <w:t xml:space="preserve">; </w:t>
      </w:r>
      <w:r>
        <w:rPr>
          <w:lang w:val="fr_FR" w:bidi="fr_FR"/>
        </w:rPr>
        <w:t>8.3</w:t>
      </w:r>
      <w:r>
        <w:rPr>
          <w:lang w:val="fr_FR" w:bidi="fr_FR"/>
        </w:rPr>
        <w:t xml:space="preserve">; </w:t>
      </w:r>
      <w:r>
        <w:rPr>
          <w:lang w:val="fr_FR" w:bidi="fr_FR"/>
        </w:rPr>
        <w:t>1R 8.38–39</w:t>
      </w:r>
      <w:r>
        <w:rPr>
          <w:lang w:val="fr_FR" w:bidi="fr_FR"/>
        </w:rPr>
        <w:t xml:space="preserve">; </w:t>
      </w:r>
      <w:r>
        <w:rPr>
          <w:lang w:val="fr_FR" w:bidi="fr_FR"/>
        </w:rPr>
        <w:t>Ps 8.4</w:t>
      </w:r>
      <w:r>
        <w:rPr>
          <w:lang w:val="fr_FR" w:bidi="fr_FR"/>
        </w:rPr>
        <w:t xml:space="preserve">; </w:t>
      </w:r>
      <w:r>
        <w:rPr>
          <w:lang w:val="fr_FR" w:bidi="fr_FR"/>
        </w:rPr>
        <w:t>89.48</w:t>
      </w:r>
      <w:r>
        <w:rPr>
          <w:lang w:val="fr_FR" w:bidi="fr_FR"/>
        </w:rPr>
        <w:t xml:space="preserve">; </w:t>
      </w:r>
      <w:r>
        <w:rPr>
          <w:lang w:val="fr_FR" w:bidi="fr_FR"/>
        </w:rPr>
        <w:t>107.8–31</w:t>
      </w:r>
      <w:r>
        <w:rPr>
          <w:lang w:val="fr_FR" w:bidi="fr_FR"/>
        </w:rPr>
        <w:t xml:space="preserve">; </w:t>
      </w:r>
      <w:r>
        <w:rPr>
          <w:lang w:val="fr_FR" w:bidi="fr_FR"/>
        </w:rPr>
        <w:t>Pr 12.14</w:t>
      </w:r>
      <w:r>
        <w:rPr>
          <w:lang w:val="fr_FR" w:bidi="fr_FR"/>
        </w:rPr>
        <w:t xml:space="preserve">; </w:t>
      </w:r>
      <w:r>
        <w:rPr>
          <w:lang w:val="fr_FR" w:bidi="fr_FR"/>
        </w:rPr>
        <w:t>Mi 6.8</w:t>
      </w:r>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r>
        <w:rPr>
          <w:lang w:val="fr_FR" w:bidi="fr_FR"/>
        </w:rPr>
        <w:t>Jr 31.29–30</w:t>
      </w:r>
      <w:r>
        <w:rPr>
          <w:lang w:val="fr_FR" w:bidi="fr_FR"/>
        </w:rPr>
        <w:t xml:space="preserve"> ; </w:t>
      </w:r>
      <w:r>
        <w:rPr>
          <w:lang w:val="fr_FR" w:bidi="fr_FR"/>
        </w:rPr>
        <w:t>Ez 18.4</w:t>
      </w:r>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r>
        <w:rPr>
          <w:lang w:val="fr_FR" w:bidi="fr_FR"/>
        </w:rPr>
        <w:t>Gn 17.1–8</w:t>
      </w:r>
      <w:r>
        <w:rPr>
          <w:lang w:val="fr_FR" w:bidi="fr_FR"/>
        </w:rPr>
        <w:t xml:space="preserve"> ; cf. </w:t>
      </w:r>
      <w:r>
        <w:rPr>
          <w:lang w:val="fr_FR" w:bidi="fr_FR"/>
        </w:rPr>
        <w:t>Gn 20.1–9, 18</w:t>
      </w:r>
      <w:r>
        <w:rPr>
          <w:lang w:val="fr_FR" w:bidi="fr_FR"/>
        </w:rPr>
        <w:t xml:space="preserve"> ; </w:t>
      </w:r>
      <w:r>
        <w:rPr>
          <w:lang w:val="fr_FR" w:bidi="fr_FR"/>
        </w:rPr>
        <w:t>Ex 20.5–6</w:t>
      </w:r>
      <w:r>
        <w:rPr>
          <w:lang w:val="fr_FR" w:bidi="fr_FR"/>
        </w:rPr>
        <w:t xml:space="preserve"> ; </w:t>
      </w:r>
      <w:r>
        <w:rPr>
          <w:lang w:val="fr_FR" w:bidi="fr_FR"/>
        </w:rPr>
        <w:t>Jos 7.24–25</w:t>
      </w:r>
      <w:r>
        <w:rPr>
          <w:lang w:val="fr_FR" w:bidi="fr_FR"/>
        </w:rPr>
        <w:t xml:space="preserve"> ; </w:t>
      </w:r>
      <w:r>
        <w:rPr>
          <w:lang w:val="fr_FR" w:bidi="fr_FR"/>
        </w:rPr>
        <w:t>Rm 11.28</w:t>
      </w:r>
      <w:r>
        <w:rPr>
          <w:lang w:val="fr_FR" w:bidi="fr_FR"/>
        </w:rPr>
        <w:t xml:space="preserve"> ; </w:t>
      </w:r>
      <w:r>
        <w:rPr>
          <w:lang w:val="fr_FR" w:bidi="fr_FR"/>
        </w:rPr>
        <w:t>Hé 7.1–10</w:t>
      </w:r>
      <w:r>
        <w:rPr>
          <w:lang w:val="fr_FR" w:bidi="fr_FR"/>
        </w:rPr>
        <w:t>).</w:t>
      </w:r>
    </w:p>
    <w:p>
      <w:pPr/>
      <w:r>
        <w:rPr>
          <w:lang w:val="fr_FR" w:bidi="fr_FR"/>
        </w:rPr>
      </w:r>
      <w:r>
        <w:rPr>
          <w:lang w:val="fr_FR" w:bidi="fr_FR"/>
        </w:rPr>
        <w:t>En tant qu'homme originel et père de l'humanité, à l'image duquel toutes les générations suivantes seraient nées (</w:t>
      </w:r>
      <w:r>
        <w:rPr>
          <w:lang w:val="fr_FR" w:bidi="fr_FR"/>
        </w:rPr>
        <w:t>Gn 5.3</w:t>
      </w:r>
      <w:r>
        <w:rPr>
          <w:lang w:val="fr_FR" w:bidi="fr_FR"/>
        </w:rPr>
        <w:t xml:space="preserve">), Adam était le représentant collectif de l'humanité. Les récits de la création eux-mêmes donnent l'impression que les mandats de </w:t>
      </w:r>
      <w:r>
        <w:rPr>
          <w:lang w:val="fr_FR" w:bidi="fr_FR"/>
        </w:rPr>
        <w:t>Genèse 1.26–30</w:t>
      </w:r>
      <w:r>
        <w:rPr>
          <w:lang w:val="fr_FR" w:bidi="fr_FR"/>
        </w:rPr>
        <w:t xml:space="preserve"> (cf. </w:t>
      </w:r>
      <w:r>
        <w:rPr>
          <w:lang w:val="fr_FR" w:bidi="fr_FR"/>
        </w:rPr>
        <w:t>Gn 9.1, 7</w:t>
      </w:r>
      <w:r>
        <w:rPr>
          <w:lang w:val="fr_FR" w:bidi="fr_FR"/>
        </w:rPr>
        <w:t xml:space="preserve">; </w:t>
      </w:r>
      <w:r>
        <w:rPr>
          <w:lang w:val="fr_FR" w:bidi="fr_FR"/>
        </w:rPr>
        <w:t>Ps 8.5–7</w:t>
      </w:r>
      <w:r>
        <w:rPr>
          <w:lang w:val="fr_FR" w:bidi="fr_FR"/>
        </w:rPr>
        <w:t xml:space="preserve">; </w:t>
      </w:r>
      <w:r>
        <w:rPr>
          <w:lang w:val="fr_FR" w:bidi="fr_FR"/>
        </w:rPr>
        <w:t>104.14</w:t>
      </w:r>
      <w:r>
        <w:rPr>
          <w:lang w:val="fr_FR" w:bidi="fr_FR"/>
        </w:rPr>
        <w:t xml:space="preserve">) ainsi que les malédictions de </w:t>
      </w:r>
      <w:r>
        <w:rPr>
          <w:lang w:val="fr_FR" w:bidi="fr_FR"/>
        </w:rPr>
        <w:t>Genèse 3.16–19</w:t>
      </w:r>
      <w:r>
        <w:rPr>
          <w:lang w:val="fr_FR" w:bidi="fr_FR"/>
        </w:rPr>
        <w:t xml:space="preserve"> (cf. </w:t>
      </w:r>
      <w:r>
        <w:rPr>
          <w:lang w:val="fr_FR" w:bidi="fr_FR"/>
        </w:rPr>
        <w:t>Ps 90.3</w:t>
      </w:r>
      <w:r>
        <w:rPr>
          <w:lang w:val="fr_FR" w:bidi="fr_FR"/>
        </w:rPr>
        <w:t xml:space="preserve">; </w:t>
      </w:r>
      <w:r>
        <w:rPr>
          <w:lang w:val="fr_FR" w:bidi="fr_FR"/>
        </w:rPr>
        <w:t>Eccl 12.7</w:t>
      </w:r>
      <w:r>
        <w:rPr>
          <w:lang w:val="fr_FR" w:bidi="fr_FR"/>
        </w:rPr>
        <w:t xml:space="preserve">; </w:t>
      </w:r>
      <w:r>
        <w:rPr>
          <w:lang w:val="fr_FR" w:bidi="fr_FR"/>
        </w:rPr>
        <w:t>Es 13.8</w:t>
      </w:r>
      <w:r>
        <w:rPr>
          <w:lang w:val="fr_FR" w:bidi="fr_FR"/>
        </w:rPr>
        <w:t xml:space="preserve">; </w:t>
      </w:r>
      <w:r>
        <w:rPr>
          <w:lang w:val="fr_FR" w:bidi="fr_FR"/>
        </w:rPr>
        <w:t>21.3</w:t>
      </w:r>
      <w:r>
        <w:rPr>
          <w:lang w:val="fr_FR" w:bidi="fr_FR"/>
        </w:rPr>
        <w:t>) étaient destinés non seulement à Adam (et Ève) mais, à travers lui, à la race humaine tout entière.</w:t>
      </w:r>
    </w:p>
    <w:p>
      <w:pPr/>
      <w:r>
        <w:rPr>
          <w:lang w:val="fr_FR" w:bidi="fr_FR"/>
        </w:rPr>
      </w:r>
      <w:r>
        <w:rPr>
          <w:lang w:val="fr_FR" w:bidi="fr_FR"/>
        </w:rPr>
        <w:t xml:space="preserve">Dans </w:t>
      </w:r>
      <w:r>
        <w:rPr>
          <w:lang w:val="fr_FR" w:bidi="fr_FR"/>
        </w:rPr>
        <w:t>Romains 5.12–21</w:t>
      </w:r>
      <w:r>
        <w:rPr>
          <w:lang w:val="fr_FR" w:bidi="fr_FR"/>
        </w:rPr>
        <w:t xml:space="preserve">, l'apôtre Paul oppose la mort et la condamnation apportées à l'humanité par la désobéissance d'Adam à la vie et la justification données à l'humanité par l'obéissance du Christ. Plus explicitement, dans </w:t>
      </w:r>
      <w:r>
        <w:rPr>
          <w:lang w:val="fr_FR" w:bidi="fr_FR"/>
        </w:rPr>
        <w:t>1 Corinthiens 15.45–50</w:t>
      </w:r>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r>
        <w:rPr>
          <w:lang w:val="fr_FR" w:bidi="fr_FR"/>
        </w:rPr>
        <w:t>Rm 5.12–19</w:t>
      </w:r>
      <w:r>
        <w:rPr>
          <w:lang w:val="fr_FR" w:bidi="fr_FR"/>
        </w:rPr>
        <w:t xml:space="preserve"> ; </w:t>
      </w:r>
      <w:r>
        <w:rPr>
          <w:lang w:val="fr_FR" w:bidi="fr_FR"/>
        </w:rPr>
        <w:t>8.20–22</w:t>
      </w:r>
      <w:r>
        <w:rPr>
          <w:lang w:val="fr_FR" w:bidi="fr_FR"/>
        </w:rPr>
        <w:t>). Mais ceux qui sont incorporés dans le Christ par la foi deviennent le « corps » du Christ (</w:t>
      </w:r>
      <w:r>
        <w:rPr>
          <w:lang w:val="fr_FR" w:bidi="fr_FR"/>
        </w:rPr>
        <w:t>Rm 12.4–5</w:t>
      </w:r>
      <w:r>
        <w:rPr>
          <w:lang w:val="fr_FR" w:bidi="fr_FR"/>
        </w:rPr>
        <w:t xml:space="preserve"> ; </w:t>
      </w:r>
      <w:r>
        <w:rPr>
          <w:lang w:val="fr_FR" w:bidi="fr_FR"/>
        </w:rPr>
        <w:t>1Co 12.12–13, 27</w:t>
      </w:r>
      <w:r>
        <w:rPr>
          <w:lang w:val="fr_FR" w:bidi="fr_FR"/>
        </w:rPr>
        <w:t xml:space="preserve"> ; </w:t>
      </w:r>
      <w:r>
        <w:rPr>
          <w:lang w:val="fr_FR" w:bidi="fr_FR"/>
        </w:rPr>
        <w:t>Ep 1.22–23</w:t>
      </w:r>
      <w:r>
        <w:rPr>
          <w:lang w:val="fr_FR" w:bidi="fr_FR"/>
        </w:rPr>
        <w:t xml:space="preserve"> ; </w:t>
      </w:r>
      <w:r>
        <w:rPr>
          <w:lang w:val="fr_FR" w:bidi="fr_FR"/>
        </w:rPr>
        <w:t>Col 1.18</w:t>
      </w:r>
      <w:r>
        <w:rPr>
          <w:lang w:val="fr_FR" w:bidi="fr_FR"/>
        </w:rPr>
        <w:t>) ; ils sont recréés à l'image du Christ (</w:t>
      </w:r>
      <w:r>
        <w:rPr>
          <w:lang w:val="fr_FR" w:bidi="fr_FR"/>
        </w:rPr>
        <w:t>Rm 8.29</w:t>
      </w:r>
      <w:r>
        <w:rPr>
          <w:lang w:val="fr_FR" w:bidi="fr_FR"/>
        </w:rPr>
        <w:t xml:space="preserve"> ; </w:t>
      </w:r>
      <w:r>
        <w:rPr>
          <w:lang w:val="fr_FR" w:bidi="fr_FR"/>
        </w:rPr>
        <w:t>1Co 15.49</w:t>
      </w:r>
      <w:r>
        <w:rPr>
          <w:lang w:val="fr_FR" w:bidi="fr_FR"/>
        </w:rPr>
        <w:t xml:space="preserve"> ; </w:t>
      </w:r>
      <w:r>
        <w:rPr>
          <w:lang w:val="fr_FR" w:bidi="fr_FR"/>
        </w:rPr>
        <w:t>2Co 3.18</w:t>
      </w:r>
      <w:r>
        <w:rPr>
          <w:lang w:val="fr_FR" w:bidi="fr_FR"/>
        </w:rPr>
        <w:t>) ; ils deviennent un « homme nouveau » (</w:t>
      </w:r>
      <w:r>
        <w:rPr>
          <w:lang w:val="fr_FR" w:bidi="fr_FR"/>
        </w:rPr>
        <w:t>Ep 2.15</w:t>
      </w:r>
      <w:r>
        <w:rPr>
          <w:lang w:val="fr_FR" w:bidi="fr_FR"/>
        </w:rPr>
        <w:t xml:space="preserve"> ; </w:t>
      </w:r>
      <w:r>
        <w:rPr>
          <w:lang w:val="fr_FR" w:bidi="fr_FR"/>
        </w:rPr>
        <w:t>4.24</w:t>
      </w:r>
      <w:r>
        <w:rPr>
          <w:lang w:val="fr_FR" w:bidi="fr_FR"/>
        </w:rPr>
        <w:t xml:space="preserve"> ; </w:t>
      </w:r>
      <w:r>
        <w:rPr>
          <w:lang w:val="fr_FR" w:bidi="fr_FR"/>
        </w:rPr>
        <w:t>Col 3.9–10</w:t>
      </w:r>
      <w:r>
        <w:rPr>
          <w:lang w:val="fr_FR" w:bidi="fr_FR"/>
        </w:rPr>
        <w:t>) ; et ils participent à la nouvelle création (</w:t>
      </w:r>
      <w:r>
        <w:rPr>
          <w:lang w:val="fr_FR" w:bidi="fr_FR"/>
        </w:rPr>
        <w:t>2Co 5.17</w:t>
      </w:r>
      <w:r>
        <w:rPr>
          <w:lang w:val="fr_FR" w:bidi="fr_FR"/>
        </w:rPr>
        <w:t xml:space="preserve"> ; </w:t>
      </w:r>
      <w:r>
        <w:rPr>
          <w:lang w:val="fr_FR" w:bidi="fr_FR"/>
        </w:rPr>
        <w:t>Ga 6.15</w:t>
      </w:r>
      <w:r>
        <w:rPr>
          <w:lang w:val="fr_FR" w:bidi="fr_FR"/>
        </w:rPr>
        <w:t>). Les anciennes barrières érigées par Adam sont supprimées par Christ (</w:t>
      </w:r>
      <w:r>
        <w:rPr>
          <w:lang w:val="fr_FR" w:bidi="fr_FR"/>
        </w:rPr>
        <w:t>Rm 5.1</w:t>
      </w:r>
      <w:r>
        <w:rPr>
          <w:lang w:val="fr_FR" w:bidi="fr_FR"/>
        </w:rPr>
        <w:t xml:space="preserve"> ; </w:t>
      </w:r>
      <w:r>
        <w:rPr>
          <w:lang w:val="fr_FR" w:bidi="fr_FR"/>
        </w:rPr>
        <w:t>2Co 5.19</w:t>
      </w:r>
      <w:r>
        <w:rPr>
          <w:lang w:val="fr_FR" w:bidi="fr_FR"/>
        </w:rPr>
        <w:t xml:space="preserve"> ; </w:t>
      </w:r>
      <w:r>
        <w:rPr>
          <w:lang w:val="fr_FR" w:bidi="fr_FR"/>
        </w:rPr>
        <w:t>Ga 3.27–28</w:t>
      </w:r>
      <w:r>
        <w:rPr>
          <w:lang w:val="fr_FR" w:bidi="fr_FR"/>
        </w:rPr>
        <w:t xml:space="preserve"> ; </w:t>
      </w:r>
      <w:r>
        <w:rPr>
          <w:lang w:val="fr_FR" w:bidi="fr_FR"/>
        </w:rPr>
        <w:t>Ep 2.14–16</w:t>
      </w:r>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 (second ou dernier)</w:t>
      </w:r>
      <w:r>
        <w:rPr>
          <w:lang w:val="fr_FR" w:bidi="fr_FR"/>
        </w:rPr>
      </w:r>
    </w:p>
    <w:p>
      <w:pPr/>
      <w:r>
        <w:rPr>
          <w:lang w:val="fr_FR" w:bidi="fr_FR"/>
        </w:rPr>
      </w:r>
      <w:r>
        <w:rPr>
          <w:lang w:val="fr_FR" w:bidi="fr_FR"/>
        </w:rPr>
        <w:t>Le second (ou dernier) Adam est une façon de décrire Jésus-Christ dans le Nouveau Testament qui établit une comparaison et un contraste avec Adam, le premier être humain. Adam est présenté comme un type de Christ. En théologie, le terme « type » désigne une personne ou un événement qui préfigure une personne ou événement à venir (l'« antitype »). Le « type » est ou accomplit quelque chose qui est vrai de l'antitype de façon plus importante ou de façon ultime.</w:t>
      </w:r>
    </w:p>
    <w:p>
      <w:pPr/>
      <w:r>
        <w:rPr>
          <w:lang w:val="fr_FR" w:bidi="fr_FR"/>
        </w:rPr>
      </w:r>
      <w:r>
        <w:rPr>
          <w:lang w:val="fr_FR" w:bidi="fr_FR"/>
        </w:rPr>
        <w:t>L'enseignement du Nouveau Testament sur Christ en tant que second ou dernier Adam se trouve principalement dans deux passages. En résumé, le péché et la mort sont entrés dans le monde par le premier Adam et sont devenus le lot de la race humaine. Cependant, Jésus-Christ (le second ou dernier Adam) a rendu possible la justice et la vie éternelle pour l’humanité (</w:t>
      </w:r>
      <w:r>
        <w:rPr>
          <w:lang w:val="fr_FR" w:bidi="fr_FR"/>
        </w:rPr>
        <w:t>Rm 5.12</w:t>
      </w:r>
      <w:r>
        <w:rPr>
          <w:lang w:val="fr_FR" w:bidi="fr_FR"/>
        </w:rPr>
        <w:t>–</w:t>
      </w:r>
      <w:r>
        <w:rPr>
          <w:lang w:val="fr_FR" w:bidi="fr_FR"/>
        </w:rPr>
        <w:t>21</w:t>
      </w:r>
      <w:r>
        <w:rPr>
          <w:lang w:val="fr_FR" w:bidi="fr_FR"/>
        </w:rPr>
        <w:t xml:space="preserve"> ; </w:t>
      </w:r>
      <w:r>
        <w:rPr>
          <w:lang w:val="fr_FR" w:bidi="fr_FR"/>
        </w:rPr>
        <w:t>1Co 15.22, 45</w:t>
      </w:r>
      <w:r>
        <w:rPr>
          <w:lang w:val="fr_FR" w:bidi="fr_FR"/>
        </w:rPr>
        <w:t>–</w:t>
      </w:r>
      <w:r>
        <w:rPr>
          <w:lang w:val="fr_FR" w:bidi="fr_FR"/>
        </w:rPr>
        <w:t>49</w:t>
      </w:r>
      <w:r>
        <w:rPr>
          <w:lang w:val="fr_FR" w:bidi="fr_FR"/>
        </w:rPr>
        <w:t xml:space="preserve">). Adam et Jésus ont ainsi été des représentants de la race humaine, mais avec des effets opposés. </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r>
        <w:rPr>
          <w:lang w:val="fr_FR" w:bidi="fr_FR"/>
        </w:rPr>
        <w:t>Jos 19.36</w:t>
      </w:r>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r>
        <w:rPr>
          <w:lang w:val="fr_FR" w:bidi="fr_FR"/>
        </w:rPr>
        <w:t>Jos 19.33</w:t>
      </w:r>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r>
        <w:rPr>
          <w:lang w:val="fr_FR" w:bidi="fr_FR"/>
        </w:rPr>
        <w:t>Esd 6.15</w:t>
      </w:r>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6"/>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(1 M 7.40, 45, 49). Le site moderne est probablement Khirbet ’Adassa, à 11 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(1 Esd 5.36). Le même nom, orthographié Addon, pourrait se référer à un lieu autrement inconnu dans l'Empire babylonien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r>
        <w:rPr>
          <w:lang w:val="fr_FR" w:bidi="fr_FR"/>
        </w:rPr>
        <w:t>Esd 2.59</w:t>
      </w:r>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r>
        <w:rPr>
          <w:lang w:val="fr_FR" w:bidi="fr_FR"/>
        </w:rPr>
        <w:t>Jos 15.3</w:t>
      </w:r>
      <w:r>
        <w:rPr>
          <w:lang w:val="fr_FR" w:bidi="fr_FR"/>
        </w:rPr>
        <w:t>). Les villes Hetsron et Addar étaient appelées Hatsar-Addar (</w:t>
      </w:r>
      <w:r>
        <w:rPr>
          <w:lang w:val="fr_FR" w:bidi="fr_FR"/>
        </w:rPr>
        <w:t>Nb 34.4</w:t>
      </w:r>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r>
        <w:rPr>
          <w:lang w:val="fr_FR" w:bidi="fr_FR"/>
        </w:rPr>
        <w:t>1Ch 8.3</w:t>
      </w:r>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7"/>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(1 Esd 9.31). Dans le récit canonique d'</w:t>
      </w:r>
      <w:r>
        <w:rPr>
          <w:lang w:val="fr_FR" w:bidi="fr_FR"/>
        </w:rPr>
        <w:t xml:space="preserve">Esdras 10.30, </w:t>
      </w:r>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r>
        <w:rPr>
          <w:lang w:val="fr_FR" w:bidi="fr_FR"/>
        </w:rPr>
        <w:t>Lc 3.28</w:t>
      </w:r>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r>
        <w:rPr>
          <w:lang w:val="fr_FR" w:bidi="fr_FR"/>
        </w:rPr>
        <w:t>Né 7.61</w:t>
      </w:r>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Addous</w:t>
      </w:r>
      <w:r>
        <w:rPr>
          <w:lang w:val="fr_FR" w:bidi="fr_FR"/>
        </w:rPr>
      </w:r>
    </w:p>
    <w:p>
      <w:pPr/>
      <w:r>
        <w:rPr>
          <w:lang w:val="fr_FR" w:bidi="fr_FR"/>
        </w:rPr>
      </w:r>
      <w:r>
        <w:rPr>
          <w:lang w:val="fr_FR" w:bidi="fr_FR"/>
        </w:rPr>
        <w:t>Serviteur de Salomon. Selon 1 Esdras, ses descendants retournent à Jérusalem avec Zorobabel après l’exil (1 Esdras 5.34). Toutefois, il n’est pas mentionné dans les livres canoniques d'Esdras ou de Néhémie.</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(1 M 12.38 ; 13.13). Adida se trouvait dans les contreforts du sud de la Judée, à 6 km à l'est de Lydde, entre les plaines côtières de la Méditerranée et les hautes terres centrales. Adida est probablement le même lieu que Hadid (</w:t>
      </w:r>
      <w:r>
        <w:rPr>
          <w:lang w:val="fr_FR" w:bidi="fr_FR"/>
        </w:rPr>
        <w:t>Né 11.34</w:t>
      </w:r>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8"/>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r>
        <w:rPr>
          <w:lang w:val="fr_FR" w:bidi="fr_FR"/>
        </w:rPr>
        <w:t>1Ch 4.36</w:t>
      </w:r>
      <w:r>
        <w:rPr>
          <w:lang w:val="fr_FR" w:bidi="fr_FR"/>
        </w:rPr>
        <w:t>–</w:t>
      </w:r>
      <w:r>
        <w:rPr>
          <w:lang w:val="fr_FR" w:bidi="fr_FR"/>
        </w:rPr>
        <w:t>39</w:t>
      </w:r>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r>
        <w:rPr>
          <w:lang w:val="fr_FR" w:bidi="fr_FR"/>
        </w:rPr>
        <w:t>1Ch 9.12</w:t>
      </w:r>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r>
        <w:rPr>
          <w:lang w:val="fr_FR" w:bidi="fr_FR"/>
        </w:rPr>
        <w:t>1Ch 27.25</w:t>
      </w:r>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9"/>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r>
        <w:rPr>
          <w:lang w:val="fr_FR" w:bidi="fr_FR"/>
        </w:rPr>
        <w:t>Esd 2.15</w:t>
      </w:r>
      <w:r>
        <w:rPr>
          <w:lang w:val="fr_FR" w:bidi="fr_FR"/>
        </w:rPr>
        <w:t xml:space="preserve"> ; </w:t>
      </w:r>
      <w:r>
        <w:rPr>
          <w:lang w:val="fr_FR" w:bidi="fr_FR"/>
        </w:rPr>
        <w:t>8.6</w:t>
      </w:r>
      <w:r>
        <w:rPr>
          <w:lang w:val="fr_FR" w:bidi="fr_FR"/>
        </w:rPr>
        <w:t xml:space="preserve"> ; </w:t>
      </w:r>
      <w:r>
        <w:rPr>
          <w:lang w:val="fr_FR" w:bidi="fr_FR"/>
        </w:rPr>
        <w:t>Né 7.20</w:t>
      </w:r>
      <w:r>
        <w:rPr>
          <w:lang w:val="fr_FR" w:bidi="fr_FR"/>
        </w:rPr>
        <w:t xml:space="preserve"> ; 1 Esd 5.14 ; 8.32).</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r>
        <w:rPr>
          <w:lang w:val="fr_FR" w:bidi="fr_FR"/>
        </w:rPr>
        <w:t>Né 10.16</w:t>
      </w:r>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r>
        <w:rPr>
          <w:lang w:val="fr_FR" w:bidi="fr_FR"/>
        </w:rPr>
        <w:t>1Ch 11.42</w:t>
      </w:r>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r>
        <w:rPr>
          <w:lang w:val="fr_FR" w:bidi="fr_FR"/>
        </w:rPr>
        <w:t>2S 23.8</w:t>
      </w:r>
      <w:r>
        <w:rPr>
          <w:lang w:val="fr_FR" w:bidi="fr_FR"/>
        </w:rPr>
        <w:t xml:space="preserve">). Il était également appelé </w:t>
      </w:r>
      <w:r>
        <w:rPr>
          <w:lang w:val="fr_FR" w:bidi="fr_FR"/>
        </w:rPr>
        <w:t>Jaschobeam</w:t>
      </w:r>
      <w:r>
        <w:rPr>
          <w:lang w:val="fr_FR" w:bidi="fr_FR"/>
        </w:rPr>
        <w:t xml:space="preserve"> (</w:t>
      </w:r>
      <w:r>
        <w:rPr>
          <w:lang w:val="fr_FR" w:bidi="fr_FR"/>
        </w:rPr>
        <w:t>1Ch 11.11</w:t>
      </w:r>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r>
        <w:rPr>
          <w:lang w:val="fr_FR" w:bidi="fr_FR"/>
        </w:rPr>
        <w:t>Jos 15.36</w:t>
      </w:r>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50"/>
        </w:numPr>
        <w:spacing w:line="240" w:lineRule="auto"/>
        <w:ind w:left="720"/>
      </w:pPr>
      <w:r>
        <w:rPr>
          <w:lang w:val="fr_FR" w:bidi="fr_FR"/>
        </w:rPr>
      </w:r>
      <w:r>
        <w:rPr>
          <w:lang w:val="fr_FR" w:bidi="fr_FR"/>
        </w:rPr>
        <w:t>Fonctionnaire de haut rang dont l'autorité est normalement donnée par un roi (</w:t>
      </w:r>
      <w:r>
        <w:rPr>
          <w:lang w:val="fr_FR" w:bidi="fr_FR"/>
        </w:rPr>
        <w:t>1R 22.47</w:t>
      </w:r>
      <w:r>
        <w:rPr>
          <w:lang w:val="fr_FR" w:bidi="fr_FR"/>
        </w:rPr>
        <w:t xml:space="preserve"> ; </w:t>
      </w:r>
      <w:r>
        <w:rPr>
          <w:lang w:val="fr_FR" w:bidi="fr_FR"/>
        </w:rPr>
        <w:t>Jr 51.28</w:t>
      </w:r>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r>
        <w:rPr>
          <w:lang w:val="fr_FR" w:bidi="fr_FR"/>
        </w:rPr>
        <w:t>Ac 13.7–12</w:t>
      </w:r>
      <w:r>
        <w:rPr>
          <w:lang w:val="fr_FR" w:bidi="fr_FR"/>
        </w:rPr>
        <w:t xml:space="preserve"> ; </w:t>
      </w:r>
      <w:r>
        <w:rPr>
          <w:lang w:val="fr_FR" w:bidi="fr_FR"/>
        </w:rPr>
        <w:t>18.12</w:t>
      </w:r>
      <w:r>
        <w:rPr>
          <w:lang w:val="fr_FR" w:bidi="fr_FR"/>
        </w:rPr>
        <w:t xml:space="preserve"> ; </w:t>
      </w:r>
      <w:r>
        <w:rPr>
          <w:lang w:val="fr_FR" w:bidi="fr_FR"/>
        </w:rPr>
        <w:t>19.38</w:t>
      </w:r>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r>
        <w:rPr>
          <w:lang w:val="fr_FR" w:bidi="fr_FR"/>
        </w:rPr>
        <w:t>Gn 10.19</w:t>
      </w:r>
      <w:r>
        <w:rPr>
          <w:lang w:val="fr_FR" w:bidi="fr_FR"/>
        </w:rPr>
        <w:t xml:space="preserve"> ; </w:t>
      </w:r>
      <w:r>
        <w:rPr>
          <w:lang w:val="fr_FR" w:bidi="fr_FR"/>
        </w:rPr>
        <w:t>14.2, 8</w:t>
      </w:r>
      <w:r>
        <w:rPr>
          <w:lang w:val="fr_FR" w:bidi="fr_FR"/>
        </w:rPr>
        <w:t>). Probablement détruite lors du jugement de Dieu sur Sodome et Gomorrhe (</w:t>
      </w:r>
      <w:r>
        <w:rPr>
          <w:lang w:val="fr_FR" w:bidi="fr_FR"/>
        </w:rPr>
        <w:t>Dt 29.23</w:t>
      </w:r>
      <w:r>
        <w:rPr>
          <w:lang w:val="fr_FR" w:bidi="fr_FR"/>
        </w:rPr>
        <w:t xml:space="preserve"> ; elle n'est pas mentionnée dans </w:t>
      </w:r>
      <w:r>
        <w:rPr>
          <w:lang w:val="fr_FR" w:bidi="fr_FR"/>
        </w:rPr>
        <w:t>Gn 19.28</w:t>
      </w:r>
      <w:r>
        <w:rPr>
          <w:lang w:val="fr_FR" w:bidi="fr_FR"/>
        </w:rPr>
        <w:t>–</w:t>
      </w:r>
      <w:r>
        <w:rPr>
          <w:lang w:val="fr_FR" w:bidi="fr_FR"/>
        </w:rPr>
        <w:t>29</w:t>
      </w:r>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r>
        <w:rPr>
          <w:lang w:val="fr_FR" w:bidi="fr_FR"/>
        </w:rPr>
        <w:t>Est 1.14</w:t>
      </w:r>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r>
        <w:rPr>
          <w:lang w:val="fr_FR" w:bidi="fr_FR"/>
        </w:rPr>
        <w:t>Lc 3.33</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51"/>
        </w:numPr>
        <w:spacing w:line="240" w:lineRule="auto"/>
        <w:ind w:left="720"/>
      </w:pPr>
      <w:r>
        <w:rPr>
          <w:lang w:val="fr_FR" w:bidi="fr_FR"/>
        </w:rPr>
      </w:r>
      <w:r>
        <w:rPr>
          <w:lang w:val="fr_FR" w:bidi="fr_FR"/>
        </w:rPr>
        <w:t>Descendant de Pachath-Moab qui obéira à l'ordre d'Esdras de divorcer de sa femme païenne après l'exil à Babylone (</w:t>
      </w:r>
      <w:r>
        <w:rPr>
          <w:lang w:val="fr_FR" w:bidi="fr_FR"/>
        </w:rPr>
        <w:t>Esd 10.30</w:t>
      </w:r>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r>
        <w:rPr>
          <w:lang w:val="fr_FR" w:bidi="fr_FR"/>
        </w:rPr>
        <w:t>Né 12.15</w:t>
      </w:r>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52"/>
        </w:numPr>
        <w:spacing w:line="240" w:lineRule="auto"/>
        <w:ind w:left="720"/>
      </w:pPr>
      <w:r>
        <w:rPr>
          <w:lang w:val="fr_FR" w:bidi="fr_FR"/>
        </w:rPr>
      </w:r>
      <w:r>
        <w:rPr>
          <w:lang w:val="fr_FR" w:bidi="fr_FR"/>
        </w:rPr>
        <w:t>Capitaine de la tribu de Manassé qui quittera Saül pour rejoindre l'armée de David à Tsiklag (</w:t>
      </w:r>
      <w:r>
        <w:rPr>
          <w:lang w:val="fr_FR" w:bidi="fr_FR"/>
        </w:rPr>
        <w:t>1Ch 12.20</w:t>
      </w:r>
      <w:r>
        <w:rPr>
          <w:lang w:val="fr_FR" w:bidi="fr_FR"/>
        </w:rPr>
        <w:t>).</w:t>
      </w:r>
    </w:p>
    <w:p>
      <w:pPr>
        <w:pStyle w:val="ListNumber"/>
        <w:spacing w:line="240" w:lineRule="auto"/>
        <w:ind w:left="720"/>
      </w:pPr>
      <w:r>
        <w:rPr>
          <w:lang w:val="fr_FR" w:bidi="fr_FR"/>
        </w:rPr>
      </w:r>
      <w:r>
        <w:rPr>
          <w:lang w:val="fr_FR" w:bidi="fr_FR"/>
        </w:rPr>
        <w:t>Général sous le règne du roi Josaphat de Juda (</w:t>
      </w:r>
      <w:r>
        <w:rPr>
          <w:lang w:val="fr_FR" w:bidi="fr_FR"/>
        </w:rPr>
        <w:t>2Ch 17.14</w:t>
      </w:r>
      <w:r>
        <w:rPr>
          <w:lang w:val="fr_FR" w:bidi="fr_FR"/>
        </w:rPr>
        <w:t>).</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Mot hébreu qui signifie </w:t>
      </w:r>
      <w:r>
        <w:rPr>
          <w:i/>
          <w:lang w:val="fr_FR" w:bidi="fr_FR"/>
        </w:rPr>
        <w:t>maître</w:t>
      </w:r>
      <w:r>
        <w:rPr>
          <w:lang w:val="fr_FR" w:bidi="fr_FR"/>
        </w:rPr>
        <w:t xml:space="preserve"> dans le sens de quelqu'un qui a autorité sur autrui (par exemple un mari sur sa femme, un propriétaire envers un locataire, un employeur envers ses ouvriers). L'usage le plus important de ce mot dans la Bible est comme titre utilisé pour s'adresser à Dieu. Il est traditionnellement traduit « Seigneur ». En appelant Dieu « Seigneur » (ou « Maître »), une personne s'adresse à lui comme autorité digne d'honneur, dont elle reconnaît la puissance et la majesté.</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r>
        <w:rPr>
          <w:lang w:val="fr_FR" w:bidi="fr_FR"/>
        </w:rPr>
        <w:t>Jg 1.5</w:t>
      </w:r>
      <w:r>
        <w:rPr>
          <w:lang w:val="fr_FR" w:bidi="fr_FR"/>
        </w:rPr>
        <w:t>–</w:t>
      </w:r>
      <w:r>
        <w:rPr>
          <w:lang w:val="fr_FR" w:bidi="fr_FR"/>
        </w:rPr>
        <w:t>7</w:t>
      </w:r>
      <w:r>
        <w:rPr>
          <w:lang w:val="fr_FR" w:bidi="fr_FR"/>
        </w:rPr>
        <w:t xml:space="preserve">). Certains soutiennent qu'Adoni-Bézek et Adoni-Tsédek, mentionné dans </w:t>
      </w:r>
      <w:r>
        <w:rPr>
          <w:lang w:val="fr_FR" w:bidi="fr_FR"/>
        </w:rPr>
        <w:t>Josué 10.1,</w:t>
      </w:r>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53"/>
        </w:numPr>
        <w:spacing w:line="240" w:lineRule="auto"/>
        <w:ind w:left="720"/>
      </w:pPr>
      <w:r>
        <w:rPr>
          <w:lang w:val="fr_FR" w:bidi="fr_FR"/>
        </w:rPr>
      </w:r>
      <w:r>
        <w:rPr>
          <w:lang w:val="fr_FR" w:bidi="fr_FR"/>
        </w:rPr>
        <w:t>Le quatrième fils de David. Haggith l'a mis au monde à Hébron (</w:t>
      </w:r>
      <w:r>
        <w:rPr>
          <w:lang w:val="fr_FR" w:bidi="fr_FR"/>
        </w:rPr>
        <w:t>2S 3.4</w:t>
      </w:r>
      <w:r>
        <w:rPr>
          <w:lang w:val="fr_FR" w:bidi="fr_FR"/>
        </w:rPr>
        <w:t>). Après la mort de ses trois frères aînés (Amnon, Kileab et Absalom), Adonija était le suivant pour devenir roi après David. Selon 1 Rois, David avait promis à sa femme Bath-Schéba que leur fils Salomon serait le prochain roi (</w:t>
      </w:r>
      <w:r>
        <w:rPr>
          <w:lang w:val="fr_FR" w:bidi="fr_FR"/>
        </w:rPr>
        <w:t>1R 1.17</w:t>
      </w:r>
      <w:r>
        <w:rPr>
          <w:lang w:val="fr_FR" w:bidi="fr_FR"/>
        </w:rPr>
        <w:t>).</w:t>
        <w:br/>
      </w:r>
      <w:r>
        <w:rPr>
          <w:lang w:val="fr_FR" w:bidi="fr_FR"/>
        </w:rPr>
        <w:t>Alors que David semblait être mourant, Adonija commencera à se préparer à devenir roi (</w:t>
      </w:r>
      <w:r>
        <w:rPr>
          <w:lang w:val="fr_FR" w:bidi="fr_FR"/>
        </w:rPr>
        <w:t>1R 1.1</w:t>
      </w:r>
      <w:r>
        <w:rPr>
          <w:lang w:val="fr_FR" w:bidi="fr_FR"/>
        </w:rPr>
        <w:t>–</w:t>
      </w:r>
      <w:r>
        <w:rPr>
          <w:lang w:val="fr_FR" w:bidi="fr_FR"/>
        </w:rPr>
        <w:t>10</w:t>
      </w:r>
      <w:r>
        <w:rPr>
          <w:lang w:val="fr_FR" w:bidi="fr_FR"/>
        </w:rPr>
        <w:t>). Avant que cela ne puisse se produire, David nommera Salomon comme le prochain roi (</w:t>
      </w:r>
      <w:r>
        <w:rPr>
          <w:lang w:val="fr_FR" w:bidi="fr_FR"/>
        </w:rPr>
        <w:t>1R 1.11</w:t>
      </w:r>
      <w:r>
        <w:rPr>
          <w:lang w:val="fr_FR" w:bidi="fr_FR"/>
        </w:rPr>
        <w:t>–</w:t>
      </w:r>
      <w:r>
        <w:rPr>
          <w:lang w:val="fr_FR" w:bidi="fr_FR"/>
        </w:rPr>
        <w:t>40</w:t>
      </w:r>
      <w:r>
        <w:rPr>
          <w:lang w:val="fr_FR" w:bidi="fr_FR"/>
        </w:rPr>
        <w:t>). Adonija évitera Salomon au début (</w:t>
      </w:r>
      <w:r>
        <w:rPr>
          <w:lang w:val="fr_FR" w:bidi="fr_FR"/>
        </w:rPr>
        <w:t>1R 1.41</w:t>
      </w:r>
      <w:r>
        <w:rPr>
          <w:lang w:val="fr_FR" w:bidi="fr_FR"/>
        </w:rPr>
        <w:t>–</w:t>
      </w:r>
      <w:r>
        <w:rPr>
          <w:lang w:val="fr_FR" w:bidi="fr_FR"/>
        </w:rPr>
        <w:t>53</w:t>
      </w:r>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r>
        <w:rPr>
          <w:lang w:val="fr_FR" w:bidi="fr_FR"/>
        </w:rPr>
        <w:t>1R 2.13</w:t>
      </w:r>
      <w:r>
        <w:rPr>
          <w:lang w:val="fr_FR" w:bidi="fr_FR"/>
        </w:rPr>
        <w:t>–</w:t>
      </w:r>
      <w:r>
        <w:rPr>
          <w:lang w:val="fr_FR" w:bidi="fr_FR"/>
        </w:rPr>
        <w:t>25</w:t>
      </w:r>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r>
        <w:rPr>
          <w:lang w:val="fr_FR" w:bidi="fr_FR"/>
        </w:rPr>
        <w:t>Né 10.16</w:t>
      </w:r>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r>
        <w:rPr>
          <w:lang w:val="fr_FR" w:bidi="fr_FR"/>
        </w:rPr>
        <w:t>Esd 2.13</w:t>
      </w:r>
      <w:r>
        <w:rPr>
          <w:lang w:val="fr_FR" w:bidi="fr_FR"/>
        </w:rPr>
        <w:t xml:space="preserve"> ; </w:t>
      </w:r>
      <w:r>
        <w:rPr>
          <w:lang w:val="fr_FR" w:bidi="fr_FR"/>
        </w:rPr>
        <w:t>Né 7.18</w:t>
      </w:r>
      <w:r>
        <w:rPr>
          <w:lang w:val="fr_FR" w:bidi="fr_FR"/>
        </w:rPr>
        <w:t>). Esdras indique que 666 membres de la famille d'Adonikam sont revenus, mais Néhémie mentionne que le nombre est de 667 (ce qui concorde avec 1 Esd 5.14).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r>
        <w:rPr>
          <w:lang w:val="fr_FR" w:bidi="fr_FR"/>
        </w:rPr>
        <w:t>1R 4.6</w:t>
      </w:r>
      <w:r>
        <w:rPr>
          <w:lang w:val="fr_FR" w:bidi="fr_FR"/>
        </w:rPr>
        <w:t xml:space="preserve"> ; </w:t>
      </w:r>
      <w:r>
        <w:rPr>
          <w:lang w:val="fr_FR" w:bidi="fr_FR"/>
        </w:rPr>
        <w:t>5.14</w:t>
      </w:r>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r>
        <w:rPr>
          <w:lang w:val="fr_FR" w:bidi="fr_FR"/>
        </w:rPr>
        <w:t>2S 20.24</w:t>
      </w:r>
      <w:r>
        <w:rPr>
          <w:lang w:val="fr_FR" w:bidi="fr_FR"/>
        </w:rPr>
        <w:t xml:space="preserve"> ; </w:t>
      </w:r>
      <w:r>
        <w:rPr>
          <w:lang w:val="fr_FR" w:bidi="fr_FR"/>
        </w:rPr>
        <w:t>1R 12.18</w:t>
      </w:r>
      <w:r>
        <w:rPr>
          <w:lang w:val="fr_FR" w:bidi="fr_FR"/>
        </w:rPr>
        <w:t>)</w:t>
      </w:r>
    </w:p>
    <w:p>
      <w:pPr>
        <w:pStyle w:val="ListBullet"/>
        <w:spacing w:line="240" w:lineRule="auto"/>
        <w:ind w:left="720"/>
      </w:pPr>
      <w:r>
        <w:rPr>
          <w:lang w:val="fr_FR" w:bidi="fr_FR"/>
        </w:rPr>
      </w:r>
      <w:r>
        <w:rPr>
          <w:lang w:val="fr_FR" w:bidi="fr_FR"/>
        </w:rPr>
        <w:t>Hadoram (</w:t>
      </w:r>
      <w:r>
        <w:rPr>
          <w:lang w:val="fr_FR" w:bidi="fr_FR"/>
        </w:rPr>
        <w:t>2Ch 10.18</w:t>
      </w:r>
      <w:r>
        <w:rPr>
          <w:lang w:val="fr_FR" w:bidi="fr_FR"/>
        </w:rPr>
        <w:t>)</w:t>
      </w:r>
    </w:p>
    <w:p>
      <w:pPr/>
      <w:r>
        <w:rPr>
          <w:lang w:val="fr_FR" w:bidi="fr_FR"/>
        </w:rPr>
      </w:r>
      <w:r>
        <w:rPr>
          <w:lang w:val="fr_FR" w:bidi="fr_FR"/>
        </w:rPr>
        <w:t>Pendant la construction du temple de Salomon, Adoniram était responsable de trente mille ouvriers (</w:t>
      </w:r>
      <w:r>
        <w:rPr>
          <w:lang w:val="fr_FR" w:bidi="fr_FR"/>
        </w:rPr>
        <w:t>1R 5.13</w:t>
      </w:r>
      <w:r>
        <w:rPr>
          <w:lang w:val="fr_FR" w:bidi="fr_FR"/>
        </w:rPr>
        <w:t>–</w:t>
      </w:r>
      <w:r>
        <w:rPr>
          <w:lang w:val="fr_FR" w:bidi="fr_FR"/>
        </w:rPr>
        <w:t>14</w:t>
      </w:r>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r>
        <w:rPr>
          <w:lang w:val="fr_FR" w:bidi="fr_FR"/>
        </w:rPr>
        <w:t>1R 12.1</w:t>
      </w:r>
      <w:r>
        <w:rPr>
          <w:lang w:val="fr_FR" w:bidi="fr_FR"/>
        </w:rPr>
        <w:t>–</w:t>
      </w:r>
      <w:r>
        <w:rPr>
          <w:lang w:val="fr_FR" w:bidi="fr_FR"/>
        </w:rPr>
        <w:t>15</w:t>
      </w:r>
      <w:r>
        <w:rPr>
          <w:lang w:val="fr_FR" w:bidi="fr_FR"/>
        </w:rPr>
        <w:t>). Quand Adoniram est allé faire respecter la règle du roi, le peuple en rébellion l'a lapidé à mort (</w:t>
      </w:r>
      <w:r>
        <w:rPr>
          <w:lang w:val="fr_FR" w:bidi="fr_FR"/>
        </w:rPr>
        <w:t>1R 12.16</w:t>
      </w:r>
      <w:r>
        <w:rPr>
          <w:lang w:val="fr_FR" w:bidi="fr_FR"/>
        </w:rPr>
        <w:t>–</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r>
        <w:rPr>
          <w:lang w:val="fr_FR" w:bidi="fr_FR"/>
        </w:rPr>
        <w:t>Jos 10.1</w:t>
      </w:r>
      <w:r>
        <w:rPr>
          <w:lang w:val="fr_FR" w:bidi="fr_FR"/>
        </w:rPr>
        <w:t>–</w:t>
      </w:r>
      <w:r>
        <w:rPr>
          <w:lang w:val="fr_FR" w:bidi="fr_FR"/>
        </w:rPr>
        <w:t>5</w:t>
      </w:r>
      <w:r>
        <w:rPr>
          <w:lang w:val="fr_FR" w:bidi="fr_FR"/>
        </w:rPr>
        <w:t>). Lorsque les Amoréens et les Israélites se sont battus pour le contrôle de Gabaon, Josué priera pour que le soleil s'arrête (</w:t>
      </w:r>
      <w:r>
        <w:rPr>
          <w:lang w:val="fr_FR" w:bidi="fr_FR"/>
        </w:rPr>
        <w:t>Jos 10.6</w:t>
      </w:r>
      <w:r>
        <w:rPr>
          <w:lang w:val="fr_FR" w:bidi="fr_FR"/>
        </w:rPr>
        <w:t>–</w:t>
      </w:r>
      <w:r>
        <w:rPr>
          <w:lang w:val="fr_FR" w:bidi="fr_FR"/>
        </w:rPr>
        <w:t>15</w:t>
      </w:r>
      <w:r>
        <w:rPr>
          <w:lang w:val="fr_FR" w:bidi="fr_FR"/>
        </w:rPr>
        <w:t>). Les Israélites remporteront une victoire décisive. Adoni-Tsédek et quatre autres rois ennemis seront découverts cachés dans une grotte. Josué les exécutera (</w:t>
      </w:r>
      <w:r>
        <w:rPr>
          <w:lang w:val="fr_FR" w:bidi="fr_FR"/>
        </w:rPr>
        <w:t>Jos 10.16</w:t>
      </w:r>
      <w:r>
        <w:rPr>
          <w:lang w:val="fr_FR" w:bidi="fr_FR"/>
        </w:rPr>
        <w:t>–</w:t>
      </w:r>
      <w:r>
        <w:rPr>
          <w:lang w:val="fr_FR" w:bidi="fr_FR"/>
        </w:rPr>
        <w:t>27</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adoption</w:t>
      </w:r>
      <w:r>
        <w:rPr>
          <w:lang w:val="fr_FR" w:bidi="fr_FR"/>
        </w:rPr>
      </w:r>
    </w:p>
    <w:p>
      <w:pPr/>
      <w:r>
        <w:rPr>
          <w:lang w:val="fr_FR" w:bidi="fr_FR"/>
        </w:rPr>
      </w:r>
      <w:r>
        <w:rPr>
          <w:lang w:val="fr_FR" w:bidi="fr_FR"/>
        </w:rPr>
        <w:t>La définition théologique de l'adoption est le choix de Dieu de certaines personnes auxquelles il donne le titre de fils et filles de Dieu. Ce statut de membres de la « maison de Dieu » confère à ces personnes des privilèges ainsi que des devoirs. L'expression « fils de Dieu » désigne communément les hommes et les femmes qui comptent parmi les enfants de Dieu (</w:t>
      </w:r>
      <w:r>
        <w:rPr>
          <w:lang w:val="fr_FR" w:bidi="fr_FR"/>
        </w:rPr>
        <w:t>Es 43.6</w:t>
      </w:r>
      <w:r>
        <w:rPr>
          <w:lang w:val="fr_FR" w:bidi="fr_FR"/>
        </w:rPr>
        <w:t xml:space="preserve"> ; </w:t>
      </w:r>
      <w:r>
        <w:rPr>
          <w:lang w:val="fr_FR" w:bidi="fr_FR"/>
        </w:rPr>
        <w:t>2Co 6.18</w:t>
      </w:r>
      <w:r>
        <w:rPr>
          <w:lang w:val="fr_FR" w:bidi="fr_FR"/>
        </w:rPr>
        <w:t>).</w:t>
      </w:r>
    </w:p>
    <w:p>
      <w:pPr/>
      <w:r>
        <w:rPr>
          <w:lang w:val="fr_FR" w:bidi="fr_FR"/>
        </w:rPr>
      </w:r>
      <w:r>
        <w:rPr>
          <w:lang w:val="fr_FR" w:bidi="fr_FR"/>
        </w:rPr>
        <w:t>Selon le Nouveau Testament (NT), tous les êtres humains sont pécheurs par nature et sont donc « des enfants de colère » (</w:t>
      </w:r>
      <w:r>
        <w:rPr>
          <w:lang w:val="fr_FR" w:bidi="fr_FR"/>
        </w:rPr>
        <w:t>Ep 2.3</w:t>
      </w:r>
      <w:r>
        <w:rPr>
          <w:lang w:val="fr_FR" w:bidi="fr_FR"/>
        </w:rPr>
        <w:t>). C'est une démonstration étonnante de l'étendue de l'amour de Dieu que ceux qui croient en Christ puissent désormais être appelés « enfants de Dieu » (</w:t>
      </w:r>
      <w:r>
        <w:rPr>
          <w:lang w:val="fr_FR" w:bidi="fr_FR"/>
        </w:rPr>
        <w:t>1Jn 3.1</w:t>
      </w:r>
      <w:r>
        <w:rPr>
          <w:lang w:val="fr_FR" w:bidi="fr_FR"/>
        </w:rPr>
        <w:t>). Cette adoption est dérivée de Jésus-Christ, qui est le Fils de Dieu de façon unique et suprême. Les théologiens considèrent que l'expression « Fils de Dieu » désigne avant tout la nature divine du Christ (</w:t>
      </w:r>
      <w:r>
        <w:rPr>
          <w:lang w:val="fr_FR" w:bidi="fr_FR"/>
        </w:rPr>
        <w:t>Mt 11.25</w:t>
      </w:r>
      <w:r>
        <w:rPr>
          <w:lang w:val="fr_FR" w:bidi="fr_FR"/>
        </w:rPr>
        <w:t>–</w:t>
      </w:r>
      <w:r>
        <w:rPr>
          <w:lang w:val="fr_FR" w:bidi="fr_FR"/>
        </w:rPr>
        <w:t xml:space="preserve">27 </w:t>
      </w:r>
      <w:r>
        <w:rPr>
          <w:lang w:val="fr_FR" w:bidi="fr_FR"/>
        </w:rPr>
        <w:t xml:space="preserve">; </w:t>
      </w:r>
      <w:r>
        <w:rPr>
          <w:lang w:val="fr_FR" w:bidi="fr_FR"/>
        </w:rPr>
        <w:t>16.16</w:t>
      </w:r>
      <w:r>
        <w:rPr>
          <w:lang w:val="fr_FR" w:bidi="fr_FR"/>
        </w:rPr>
        <w:t>–</w:t>
      </w:r>
      <w:r>
        <w:rPr>
          <w:lang w:val="fr_FR" w:bidi="fr_FR"/>
        </w:rPr>
        <w:t>17</w:t>
      </w:r>
      <w:r>
        <w:rPr>
          <w:lang w:val="fr_FR" w:bidi="fr_FR"/>
        </w:rPr>
        <w:t xml:space="preserve">). </w:t>
      </w:r>
    </w:p>
    <w:p>
      <w:pPr/>
      <w:r>
        <w:rPr>
          <w:lang w:val="fr_FR" w:bidi="fr_FR"/>
        </w:rPr>
      </w:r>
      <w:r>
        <w:rPr>
          <w:lang w:val="fr_FR" w:bidi="fr_FR"/>
        </w:rPr>
        <w:t>Jésus est de par sa nature un avec le Père ; il partage sa gloire. Cette relation est décrite par le concept de la Trinité : il n'y a qu'un seul Dieu, mais trois personnes en lui (le Père, le Fils et le Saint-Esprit). Il est donc courant pour les théologiens de désigner Jésus (le Fils) comme la deuxième personne de la Trinité. C'est une personne distincte du Père car il est « le Fils unique ». Cela signifie qu'il est « fils » d'une façon unique. Ceux qui croient en lui, bien qu'adoptés, ne peuvent jamais avoir le même statut que le Fils divin, qui n'est pas créature, mais Créateur.</w:t>
      </w:r>
    </w:p>
    <w:p>
      <w:pPr/>
      <w:r>
        <w:rPr>
          <w:lang w:val="fr_FR" w:bidi="fr_FR"/>
        </w:rPr>
      </w:r>
      <w:r>
        <w:rPr>
          <w:lang w:val="fr_FR" w:bidi="fr_FR"/>
        </w:rPr>
        <w:t>Pourtant, Dieu a choisi et prédestiné ceux qui croient en Christ à devenir ses enfants par adoption (</w:t>
      </w:r>
      <w:r>
        <w:rPr>
          <w:lang w:val="fr_FR" w:bidi="fr_FR"/>
        </w:rPr>
        <w:t>Ep 1.4</w:t>
      </w:r>
      <w:r>
        <w:rPr>
          <w:lang w:val="fr_FR" w:bidi="fr_FR"/>
        </w:rPr>
        <w:t>–</w:t>
      </w:r>
      <w:r>
        <w:rPr>
          <w:lang w:val="fr_FR" w:bidi="fr_FR"/>
        </w:rPr>
        <w:t>6</w:t>
      </w:r>
      <w:r>
        <w:rPr>
          <w:lang w:val="fr_FR" w:bidi="fr_FR"/>
        </w:rPr>
        <w:t>). Cette adoption est rendue possible par Christ le Rédempteur. Par sa mort et sa résurrection, il permet au pécheur de se voir pardonner son péché et ne pas en recevoir le jugement. Le pécheur repenti reçoit ainsi une nouvelle vie basée sur la justice, qui confère également l'adoption.</w:t>
      </w:r>
    </w:p>
    <w:p>
      <w:pPr/>
      <w:r>
        <w:rPr>
          <w:lang w:val="fr_FR" w:bidi="fr_FR"/>
        </w:rPr>
      </w:r>
      <w:r>
        <w:rPr>
          <w:lang w:val="fr_FR" w:bidi="fr_FR"/>
        </w:rPr>
        <w:t>Christ est le chef du peuple de la « nouvelle alliance », car il en est le médiateur et celui qui la garantit. Ceux qu'il appelle désormais ses frères et sœurs, qui font la volonté du Père, deviennent héritiers de Dieu et cohéritiers de Christ (</w:t>
      </w:r>
      <w:r>
        <w:rPr>
          <w:lang w:val="fr_FR" w:bidi="fr_FR"/>
        </w:rPr>
        <w:t>Rm 8.17</w:t>
      </w:r>
      <w:r>
        <w:rPr>
          <w:lang w:val="fr_FR" w:bidi="fr_FR"/>
        </w:rPr>
        <w:t>). Dieu leur donne le Saint-Esprit, l'Esprit de son Fils, comme Esprit d'adoption (</w:t>
      </w:r>
      <w:r>
        <w:rPr>
          <w:lang w:val="fr_FR" w:bidi="fr_FR"/>
        </w:rPr>
        <w:t>Rm 8.15</w:t>
      </w:r>
      <w:r>
        <w:rPr>
          <w:lang w:val="fr_FR" w:bidi="fr_FR"/>
        </w:rPr>
        <w:t xml:space="preserve"> ; </w:t>
      </w:r>
      <w:r>
        <w:rPr>
          <w:lang w:val="fr_FR" w:bidi="fr_FR"/>
        </w:rPr>
        <w:t>Ga 4.6</w:t>
      </w:r>
      <w:r>
        <w:rPr>
          <w:lang w:val="fr_FR" w:bidi="fr_FR"/>
        </w:rPr>
        <w:t>). L'Esprit en eux leur donne l'assurance qu'ils sont en effet les enfants de Dieu et les conduit à s'adresser à Dieu comme père (</w:t>
      </w:r>
      <w:r>
        <w:rPr>
          <w:lang w:val="fr_FR" w:bidi="fr_FR"/>
        </w:rPr>
        <w:t>Rm 8.15</w:t>
      </w:r>
      <w:r>
        <w:rPr>
          <w:lang w:val="fr_FR" w:bidi="fr_FR"/>
        </w:rPr>
        <w:t>–</w:t>
      </w:r>
      <w:r>
        <w:rPr>
          <w:lang w:val="fr_FR" w:bidi="fr_FR"/>
        </w:rPr>
        <w:t>16</w:t>
      </w:r>
      <w:r>
        <w:rPr>
          <w:lang w:val="fr_FR" w:bidi="fr_FR"/>
        </w:rPr>
        <w:t>). Le fait de pouvoir avoir une relation si étroite avec le Créateur et le Sauveur dans la prière est l'un des privilèges conférés par l'adoption.</w:t>
      </w:r>
    </w:p>
    <w:p>
      <w:pPr/>
      <w:r>
        <w:rPr>
          <w:lang w:val="fr_FR" w:bidi="fr_FR"/>
        </w:rPr>
      </w:r>
      <w:r>
        <w:rPr>
          <w:lang w:val="fr_FR" w:bidi="fr_FR"/>
        </w:rPr>
        <w:t>L'adoption était un privilège accordé au peuple de Dieu sous l'ancienne alliance, établie avec le peuple Israël sur la base de la loi de Moïse (</w:t>
      </w:r>
      <w:r>
        <w:rPr>
          <w:lang w:val="fr_FR" w:bidi="fr_FR"/>
        </w:rPr>
        <w:t>Rm 9.4</w:t>
      </w:r>
      <w:r>
        <w:rPr>
          <w:lang w:val="fr_FR" w:bidi="fr_FR"/>
        </w:rPr>
        <w:t>). Le peuple d'Israël dans son ensemble, ainsi que chaque israélite individuel, étaient considérés fils de Dieu et Dieu leur père (</w:t>
      </w:r>
      <w:r>
        <w:rPr>
          <w:lang w:val="fr_FR" w:bidi="fr_FR"/>
        </w:rPr>
        <w:t>Es 64.7–8</w:t>
      </w:r>
      <w:r>
        <w:rPr>
          <w:lang w:val="fr_FR" w:bidi="fr_FR"/>
        </w:rPr>
        <w:t xml:space="preserve"> ; </w:t>
      </w:r>
      <w:r>
        <w:rPr>
          <w:lang w:val="fr_FR" w:bidi="fr_FR"/>
        </w:rPr>
        <w:t>Os 11.1</w:t>
      </w:r>
      <w:r>
        <w:rPr>
          <w:lang w:val="fr_FR" w:bidi="fr_FR"/>
        </w:rPr>
        <w:t>). Puisque le NT parle désormais du privilège de l'adoption comme un statut possible uniquement par la foi en Jésus-Christ, l'adoption d'Israël est comparée au statut d'enfant sous tutelage, qui est comparable à celui de serviteurs dans la maison (</w:t>
      </w:r>
      <w:r>
        <w:rPr>
          <w:lang w:val="fr_FR" w:bidi="fr_FR"/>
        </w:rPr>
        <w:t>Ga 4.1</w:t>
      </w:r>
      <w:r>
        <w:rPr>
          <w:lang w:val="fr_FR" w:bidi="fr_FR"/>
        </w:rPr>
        <w:t>–</w:t>
      </w:r>
      <w:r>
        <w:rPr>
          <w:lang w:val="fr_FR" w:bidi="fr_FR"/>
        </w:rPr>
        <w:t>7</w:t>
      </w:r>
      <w:r>
        <w:rPr>
          <w:lang w:val="fr_FR" w:bidi="fr_FR"/>
        </w:rPr>
        <w:t>). En Jésus, l'adoption peut donc être comparée au statut de fils adulte, qui jouit de tous les privilèges. Elle est proposée tant aux Juifs qu'aux païens et exclusivement par la foi en Christ (</w:t>
      </w:r>
      <w:r>
        <w:rPr>
          <w:lang w:val="fr_FR" w:bidi="fr_FR"/>
        </w:rPr>
        <w:t>Ga 3.25</w:t>
      </w:r>
      <w:r>
        <w:rPr>
          <w:lang w:val="fr_FR" w:bidi="fr_FR"/>
        </w:rPr>
        <w:t>–</w:t>
      </w:r>
      <w:r>
        <w:rPr>
          <w:lang w:val="fr_FR" w:bidi="fr_FR"/>
        </w:rPr>
        <w:t>29</w:t>
      </w:r>
      <w:r>
        <w:rPr>
          <w:lang w:val="fr_FR" w:bidi="fr_FR"/>
        </w:rPr>
        <w:t xml:space="preserve">). </w:t>
      </w:r>
    </w:p>
    <w:p>
      <w:pPr/>
      <w:r>
        <w:rPr>
          <w:lang w:val="fr_FR" w:bidi="fr_FR"/>
        </w:rPr>
      </w:r>
      <w:r>
        <w:rPr>
          <w:lang w:val="fr_FR" w:bidi="fr_FR"/>
        </w:rPr>
        <w:t>Même si l'adoption est un privilège dont les enfants de Dieu profitent déjà maintenant (</w:t>
      </w:r>
      <w:r>
        <w:rPr>
          <w:lang w:val="fr_FR" w:bidi="fr_FR"/>
        </w:rPr>
        <w:t>1Jn 3.1</w:t>
      </w:r>
      <w:r>
        <w:rPr>
          <w:lang w:val="fr_FR" w:bidi="fr_FR"/>
        </w:rPr>
        <w:t>), ils en profiteront pleinement seulement à la résurrection (</w:t>
      </w:r>
      <w:r>
        <w:rPr>
          <w:lang w:val="fr_FR" w:bidi="fr_FR"/>
        </w:rPr>
        <w:t>Rm 8.21</w:t>
      </w:r>
      <w:r>
        <w:rPr>
          <w:lang w:val="fr_FR" w:bidi="fr_FR"/>
        </w:rPr>
        <w:t>–</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r>
        <w:rPr>
          <w:lang w:val="fr_FR" w:bidi="fr_FR"/>
        </w:rPr>
        <w:t>2Ch 11.9</w:t>
      </w:r>
      <w:r>
        <w:rPr>
          <w:lang w:val="fr_FR" w:bidi="fr_FR"/>
        </w:rPr>
        <w:t>). Les deux villes d'Adoraïm et de Maréscha se sont ensuite réunies pour former Idumée. Dans 1 Maccabées 13.20,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r>
        <w:rPr>
          <w:lang w:val="fr_FR" w:bidi="fr_FR"/>
        </w:rPr>
        <w:t>2S 20.24</w:t>
      </w:r>
      <w:r>
        <w:rPr>
          <w:lang w:val="fr_FR" w:bidi="fr_FR"/>
        </w:rPr>
        <w:t xml:space="preserve"> ; </w:t>
      </w:r>
      <w:r>
        <w:rPr>
          <w:lang w:val="fr_FR" w:bidi="fr_FR"/>
        </w:rPr>
        <w:t>1R 12.18</w:t>
      </w:r>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Adouël</w:t>
      </w:r>
      <w:r>
        <w:rPr>
          <w:lang w:val="fr_FR" w:bidi="fr_FR"/>
        </w:rPr>
      </w:r>
    </w:p>
    <w:p>
      <w:pPr/>
      <w:r>
        <w:rPr>
          <w:lang w:val="fr_FR" w:bidi="fr_FR"/>
        </w:rPr>
      </w:r>
      <w:r>
        <w:rPr>
          <w:lang w:val="fr_FR" w:bidi="fr_FR"/>
        </w:rPr>
        <w:t>Arrière-grand-père de Tobit, uniquement mentionné dans le livre deutérocanonique de Tobit (Tobit 1.1).</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54"/>
        </w:numPr>
        <w:spacing w:line="240" w:lineRule="auto"/>
        <w:ind w:left="720"/>
      </w:pPr>
      <w:r>
        <w:rPr>
          <w:lang w:val="fr_FR" w:bidi="fr_FR"/>
        </w:rPr>
      </w:r>
      <w:r>
        <w:rPr>
          <w:lang w:val="fr_FR" w:bidi="fr_FR"/>
        </w:rPr>
        <w:t>Fils du roi assyrien Sanchérib. Adrammélec et son frère Scharetser ont tué leur père dans le temple de Nisroc à Ninive (</w:t>
      </w:r>
      <w:r>
        <w:rPr>
          <w:lang w:val="fr_FR" w:bidi="fr_FR"/>
        </w:rPr>
        <w:t>2R 19.37</w:t>
      </w:r>
      <w:r>
        <w:rPr>
          <w:lang w:val="fr_FR" w:bidi="fr_FR"/>
        </w:rPr>
        <w:t xml:space="preserve"> ; </w:t>
      </w:r>
      <w:r>
        <w:rPr>
          <w:lang w:val="fr_FR" w:bidi="fr_FR"/>
        </w:rPr>
        <w:t>Es 37.38</w:t>
      </w:r>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r>
        <w:rPr>
          <w:lang w:val="fr_FR" w:bidi="fr_FR"/>
        </w:rPr>
        <w:t>2R 17.31</w:t>
      </w:r>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r>
        <w:rPr>
          <w:lang w:val="fr_FR" w:bidi="fr_FR"/>
        </w:rPr>
        <w:t>Ac 27.2</w:t>
      </w:r>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r>
        <w:rPr>
          <w:lang w:val="fr_FR" w:bidi="fr_FR"/>
        </w:rPr>
        <w:t>Ac 27.27</w:t>
      </w:r>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r>
        <w:rPr>
          <w:lang w:val="fr_FR" w:bidi="fr_FR"/>
        </w:rPr>
        <w:t>1S 18.19</w:t>
      </w:r>
      <w:r>
        <w:rPr>
          <w:lang w:val="fr_FR" w:bidi="fr_FR"/>
        </w:rPr>
        <w:t>). Plus tard, le roi David donnera les cinq fils d'Adriel aux Gabaonites. Les Gabaonites tueront ces fils en punition contre la famille de Saül (</w:t>
      </w:r>
      <w:r>
        <w:rPr>
          <w:lang w:val="fr_FR" w:bidi="fr_FR"/>
        </w:rPr>
        <w:t>2S 21.1</w:t>
      </w:r>
      <w:r>
        <w:rPr>
          <w:lang w:val="fr_FR" w:bidi="fr_FR"/>
        </w:rPr>
        <w:t>–</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r>
        <w:rPr>
          <w:lang w:val="fr_FR" w:bidi="fr_FR"/>
        </w:rPr>
        <w:t>Gn 38.1, 12, 20</w:t>
      </w:r>
      <w:r>
        <w:rPr>
          <w:lang w:val="fr_FR" w:bidi="fr_FR"/>
        </w:rPr>
        <w:t>).</w:t>
      </w:r>
    </w:p>
    <w:p>
      <w:pPr/>
      <w:r>
        <w:rPr>
          <w:lang w:val="fr_FR" w:bidi="fr_FR"/>
        </w:rPr>
      </w:r>
      <w:r>
        <w:rPr>
          <w:lang w:val="fr_FR" w:bidi="fr_FR"/>
        </w:rPr>
        <w:t>Adullam se trouvait dans les basses terres de la région de la tribu de Juda (</w:t>
      </w:r>
      <w:r>
        <w:rPr>
          <w:lang w:val="fr_FR" w:bidi="fr_FR"/>
        </w:rPr>
        <w:t>Jos 15.35</w:t>
      </w:r>
      <w:r>
        <w:rPr>
          <w:lang w:val="fr_FR" w:bidi="fr_FR"/>
        </w:rPr>
        <w:t>). Josué l'a conquise, ainsi que trente-et-une autres villes royales cananéennes (</w:t>
      </w:r>
      <w:r>
        <w:rPr>
          <w:lang w:val="fr_FR" w:bidi="fr_FR"/>
        </w:rPr>
        <w:t>Jos 12.15</w:t>
      </w:r>
      <w:r>
        <w:rPr>
          <w:lang w:val="fr_FR" w:bidi="fr_FR"/>
        </w:rPr>
        <w:t>). Le roi Roboam la renforcera avec quinze autres villes (</w:t>
      </w:r>
      <w:r>
        <w:rPr>
          <w:lang w:val="fr_FR" w:bidi="fr_FR"/>
        </w:rPr>
        <w:t>2Ch 11.7</w:t>
      </w:r>
      <w:r>
        <w:rPr>
          <w:lang w:val="fr_FR" w:bidi="fr_FR"/>
        </w:rPr>
        <w:t>). Après le retour des exilés de la captivité à Babylone, des gens de Juda vivront de nouveau à Adullam (</w:t>
      </w:r>
      <w:r>
        <w:rPr>
          <w:lang w:val="fr_FR" w:bidi="fr_FR"/>
        </w:rPr>
        <w:t>Né 11.30</w:t>
      </w:r>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r>
        <w:rPr>
          <w:lang w:val="fr_FR" w:bidi="fr_FR"/>
        </w:rPr>
        <w:t>1S 22.1</w:t>
      </w:r>
      <w:r>
        <w:rPr>
          <w:lang w:val="fr_FR" w:bidi="fr_FR"/>
        </w:rPr>
        <w:t>). Il l'utilisera également comme base dans sa guerre contre les Philistins (</w:t>
      </w:r>
      <w:r>
        <w:rPr>
          <w:lang w:val="fr_FR" w:bidi="fr_FR"/>
        </w:rPr>
        <w:t>2S 23.13</w:t>
      </w:r>
      <w:r>
        <w:rPr>
          <w:lang w:val="fr_FR" w:bidi="fr_FR"/>
        </w:rPr>
        <w:t>–</w:t>
      </w:r>
      <w:r>
        <w:rPr>
          <w:lang w:val="fr_FR" w:bidi="fr_FR"/>
        </w:rPr>
        <w:t>17</w:t>
      </w:r>
      <w:r>
        <w:rPr>
          <w:lang w:val="fr_FR" w:bidi="fr_FR"/>
        </w:rPr>
        <w:t xml:space="preserve"> ; </w:t>
      </w:r>
      <w:r>
        <w:rPr>
          <w:lang w:val="fr_FR" w:bidi="fr_FR"/>
        </w:rPr>
        <w:t>1Ch 11.15</w:t>
      </w:r>
      <w:r>
        <w:rPr>
          <w:lang w:val="fr_FR" w:bidi="fr_FR"/>
        </w:rPr>
        <w:t>–</w:t>
      </w:r>
      <w:r>
        <w:rPr>
          <w:lang w:val="fr_FR" w:bidi="fr_FR"/>
        </w:rPr>
        <w:t>19</w:t>
      </w:r>
      <w:r>
        <w:rPr>
          <w:lang w:val="fr_FR" w:bidi="fr_FR"/>
        </w:rPr>
        <w:t xml:space="preserve">). David écrira les </w:t>
      </w:r>
      <w:r>
        <w:rPr>
          <w:lang w:val="fr_FR" w:bidi="fr_FR"/>
        </w:rPr>
        <w:t>Psaumes 57</w:t>
      </w:r>
      <w:r>
        <w:rPr>
          <w:lang w:val="fr_FR" w:bidi="fr_FR"/>
        </w:rPr>
        <w:t xml:space="preserve"> et </w:t>
      </w:r>
      <w:r>
        <w:rPr>
          <w:lang w:val="fr_FR" w:bidi="fr_FR"/>
        </w:rPr>
        <w:t>142</w:t>
      </w:r>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r>
        <w:rPr>
          <w:lang w:val="fr_FR" w:bidi="fr_FR"/>
        </w:rPr>
        <w:t>Dt 21.15</w:t>
      </w:r>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r>
        <w:rPr>
          <w:lang w:val="fr_FR" w:bidi="fr_FR"/>
        </w:rPr>
        <w:t>Gn 16.1–4</w:t>
      </w:r>
      <w:r>
        <w:rPr>
          <w:lang w:val="fr_FR" w:bidi="fr_FR"/>
        </w:rPr>
        <w:t xml:space="preserve"> ; </w:t>
      </w:r>
      <w:r>
        <w:rPr>
          <w:lang w:val="fr_FR" w:bidi="fr_FR"/>
        </w:rPr>
        <w:t>30.1–5</w:t>
      </w:r>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r>
        <w:rPr>
          <w:lang w:val="fr_FR" w:bidi="fr_FR"/>
        </w:rPr>
        <w:t>Mt 5.32</w:t>
      </w:r>
      <w:r>
        <w:rPr>
          <w:lang w:val="fr_FR" w:bidi="fr_FR"/>
        </w:rPr>
        <w:t xml:space="preserve"> ; </w:t>
      </w:r>
      <w:r>
        <w:rPr>
          <w:lang w:val="fr_FR" w:bidi="fr_FR"/>
        </w:rPr>
        <w:t>19.9</w:t>
      </w:r>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r>
        <w:rPr>
          <w:lang w:val="fr_FR" w:bidi="fr_FR"/>
        </w:rPr>
        <w:t>Rm 7.2–3</w:t>
      </w:r>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r>
        <w:rPr>
          <w:lang w:val="fr_FR" w:bidi="fr_FR"/>
        </w:rPr>
        <w:t>Mt 5.27–28</w:t>
      </w:r>
      <w:r>
        <w:rPr>
          <w:lang w:val="fr_FR" w:bidi="fr_FR"/>
        </w:rPr>
        <w:t xml:space="preserve"> ; voir aussi </w:t>
      </w:r>
      <w:r>
        <w:rPr>
          <w:lang w:val="fr_FR" w:bidi="fr_FR"/>
        </w:rPr>
        <w:t>Jb 31.1, 9</w:t>
      </w:r>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r>
        <w:rPr>
          <w:lang w:val="fr_FR" w:bidi="fr_FR"/>
        </w:rPr>
        <w:t>Ex 20.14</w:t>
      </w:r>
      <w:r>
        <w:rPr>
          <w:lang w:val="fr_FR" w:bidi="fr_FR"/>
        </w:rPr>
        <w:t xml:space="preserve"> ; </w:t>
      </w:r>
      <w:r>
        <w:rPr>
          <w:lang w:val="fr_FR" w:bidi="fr_FR"/>
        </w:rPr>
        <w:t>Dt 5.18</w:t>
      </w:r>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r>
        <w:rPr>
          <w:lang w:val="fr_FR" w:bidi="fr_FR"/>
        </w:rPr>
        <w:t>Jr 23.11–14</w:t>
      </w:r>
      <w:r>
        <w:rPr>
          <w:lang w:val="fr_FR" w:bidi="fr_FR"/>
        </w:rPr>
        <w:t xml:space="preserve"> ; </w:t>
      </w:r>
      <w:r>
        <w:rPr>
          <w:lang w:val="fr_FR" w:bidi="fr_FR"/>
        </w:rPr>
        <w:t>Ez 22.11</w:t>
      </w:r>
      <w:r>
        <w:rPr>
          <w:lang w:val="fr_FR" w:bidi="fr_FR"/>
        </w:rPr>
        <w:t xml:space="preserve"> ; </w:t>
      </w:r>
      <w:r>
        <w:rPr>
          <w:lang w:val="fr_FR" w:bidi="fr_FR"/>
        </w:rPr>
        <w:t>Ml 3.5</w:t>
      </w:r>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r>
        <w:rPr>
          <w:lang w:val="fr_FR" w:bidi="fr_FR"/>
        </w:rPr>
        <w:t>Pr 6.23–35</w:t>
      </w:r>
      <w:r>
        <w:rPr>
          <w:lang w:val="fr_FR" w:bidi="fr_FR"/>
        </w:rPr>
        <w:t xml:space="preserve"> ; voir aussi </w:t>
      </w:r>
      <w:r>
        <w:rPr>
          <w:lang w:val="fr_FR" w:bidi="fr_FR"/>
        </w:rPr>
        <w:t>7.6–27</w:t>
      </w:r>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r>
        <w:rPr>
          <w:lang w:val="fr_FR" w:bidi="fr_FR"/>
        </w:rPr>
        <w:t>1Co 6.9</w:t>
      </w:r>
      <w:r>
        <w:rPr>
          <w:lang w:val="fr_FR" w:bidi="fr_FR"/>
        </w:rPr>
        <w:t>). Dieu jugera les adultères (</w:t>
      </w:r>
      <w:r>
        <w:rPr>
          <w:lang w:val="fr_FR" w:bidi="fr_FR"/>
        </w:rPr>
        <w:t>Hé 13.4</w:t>
      </w:r>
      <w:r>
        <w:rPr>
          <w:lang w:val="fr_FR" w:bidi="fr_FR"/>
        </w:rPr>
        <w:t>). L'adultère est contraire à l'amour du prochain (</w:t>
      </w:r>
      <w:r>
        <w:rPr>
          <w:lang w:val="fr_FR" w:bidi="fr_FR"/>
        </w:rPr>
        <w:t>Rm 13.9</w:t>
      </w:r>
      <w:r>
        <w:rPr>
          <w:lang w:val="fr_FR" w:bidi="fr_FR"/>
        </w:rPr>
        <w:t>–</w:t>
      </w:r>
      <w:r>
        <w:rPr>
          <w:lang w:val="fr_FR" w:bidi="fr_FR"/>
        </w:rPr>
        <w:t>10</w:t>
      </w:r>
      <w:r>
        <w:rPr>
          <w:lang w:val="fr_FR" w:bidi="fr_FR"/>
        </w:rPr>
        <w:t xml:space="preserve">). </w:t>
      </w:r>
    </w:p>
    <w:p>
      <w:pPr/>
      <w:r>
        <w:rPr>
          <w:lang w:val="fr_FR" w:bidi="fr_FR"/>
        </w:rPr>
      </w:r>
      <w:r>
        <w:rPr>
          <w:lang w:val="fr_FR" w:bidi="fr_FR"/>
        </w:rPr>
        <w:t>Dans l'AT, l'adultère était puni de mort. L'homme et la femme coupables étaient tous les deux condamnés (</w:t>
      </w:r>
      <w:r>
        <w:rPr>
          <w:lang w:val="fr_FR" w:bidi="fr_FR"/>
        </w:rPr>
        <w:t>Lv 20.10</w:t>
      </w:r>
      <w:r>
        <w:rPr>
          <w:lang w:val="fr_FR" w:bidi="fr_FR"/>
        </w:rPr>
        <w:t xml:space="preserve"> ; </w:t>
      </w:r>
      <w:r>
        <w:rPr>
          <w:lang w:val="fr_FR" w:bidi="fr_FR"/>
        </w:rPr>
        <w:t>Dt 22.22</w:t>
      </w:r>
      <w:r>
        <w:rPr>
          <w:lang w:val="fr_FR" w:bidi="fr_FR"/>
        </w:rPr>
        <w:t>). Ceci s'appliquait aussi si une femme était fiancée et avait des relations sexuelles avec un autre homme. L'exception était si l'autre homme l'avait prise de force (violée) : dans ce cas là, lui seul était mis à mort (</w:t>
      </w:r>
      <w:r>
        <w:rPr>
          <w:lang w:val="fr_FR" w:bidi="fr_FR"/>
        </w:rPr>
        <w:t>Dt 22.23–27</w:t>
      </w:r>
      <w:r>
        <w:rPr>
          <w:lang w:val="fr_FR" w:bidi="fr_FR"/>
        </w:rPr>
        <w:t xml:space="preserve">). Le commandement « </w:t>
      </w:r>
      <w:r>
        <w:rPr>
          <w:lang w:val="fr_FR" w:bidi="fr_FR"/>
        </w:rPr>
        <w:t>Tu ôteras ainsi le mal du milieu de toi</w:t>
      </w:r>
      <w:r>
        <w:rPr>
          <w:lang w:val="fr_FR" w:bidi="fr_FR"/>
        </w:rPr>
        <w:t xml:space="preserve"> » (</w:t>
      </w:r>
      <w:r>
        <w:rPr>
          <w:lang w:val="fr_FR" w:bidi="fr_FR"/>
        </w:rPr>
        <w:t>Dt 22.24</w:t>
      </w:r>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r>
        <w:rPr>
          <w:lang w:val="fr_FR" w:bidi="fr_FR"/>
        </w:rPr>
        <w:t>Nb 5.11</w:t>
      </w:r>
      <w:r>
        <w:rPr>
          <w:lang w:val="fr_FR" w:bidi="fr_FR"/>
        </w:rPr>
        <w:t>–</w:t>
      </w:r>
      <w:r>
        <w:rPr>
          <w:lang w:val="fr_FR" w:bidi="fr_FR"/>
        </w:rPr>
        <w:t>31</w:t>
      </w:r>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r>
        <w:rPr>
          <w:lang w:val="fr_FR" w:bidi="fr_FR"/>
        </w:rPr>
        <w:t>Es 54.5</w:t>
      </w:r>
      <w:r>
        <w:rPr>
          <w:lang w:val="fr_FR" w:bidi="fr_FR"/>
        </w:rPr>
        <w:t>–</w:t>
      </w:r>
      <w:r>
        <w:rPr>
          <w:lang w:val="fr_FR" w:bidi="fr_FR"/>
        </w:rPr>
        <w:t>8</w:t>
      </w:r>
      <w:r>
        <w:rPr>
          <w:lang w:val="fr_FR" w:bidi="fr_FR"/>
        </w:rPr>
        <w:t xml:space="preserve"> ; voir aussi </w:t>
      </w:r>
      <w:r>
        <w:rPr>
          <w:lang w:val="fr_FR" w:bidi="fr_FR"/>
        </w:rPr>
        <w:t>Ap. 21.2</w:t>
      </w:r>
      <w:r>
        <w:rPr>
          <w:lang w:val="fr_FR" w:bidi="fr_FR"/>
        </w:rPr>
        <w:t>). Trahir cette relation, surtout en adorant des idoles, est considéré comme un adultère spirituel (</w:t>
      </w:r>
      <w:r>
        <w:rPr>
          <w:lang w:val="fr_FR" w:bidi="fr_FR"/>
        </w:rPr>
        <w:t>Jr 5.7–8</w:t>
      </w:r>
      <w:r>
        <w:rPr>
          <w:lang w:val="fr_FR" w:bidi="fr_FR"/>
        </w:rPr>
        <w:t xml:space="preserve"> ; </w:t>
      </w:r>
      <w:r>
        <w:rPr>
          <w:lang w:val="fr_FR" w:bidi="fr_FR"/>
        </w:rPr>
        <w:t>13.22–27</w:t>
      </w:r>
      <w:r>
        <w:rPr>
          <w:lang w:val="fr_FR" w:bidi="fr_FR"/>
        </w:rPr>
        <w:t xml:space="preserve"> ; </w:t>
      </w:r>
      <w:r>
        <w:rPr>
          <w:lang w:val="fr_FR" w:bidi="fr_FR"/>
        </w:rPr>
        <w:t>Ez 23.37</w:t>
      </w:r>
      <w:r>
        <w:rPr>
          <w:lang w:val="fr_FR" w:bidi="fr_FR"/>
        </w:rPr>
        <w:t>).</w:t>
      </w:r>
    </w:p>
    <w:p>
      <w:pPr/>
      <w:r>
        <w:rPr>
          <w:lang w:val="fr_FR" w:bidi="fr_FR"/>
        </w:rPr>
      </w:r>
      <w:r>
        <w:rPr>
          <w:lang w:val="fr_FR" w:bidi="fr_FR"/>
        </w:rPr>
        <w:t>Jésus décrit ceux qui lui demandent un signe et refusent de croire comme une génération adultère (</w:t>
      </w:r>
      <w:r>
        <w:rPr>
          <w:lang w:val="fr_FR" w:bidi="fr_FR"/>
        </w:rPr>
        <w:t>Mt 12.39</w:t>
      </w:r>
      <w:r>
        <w:rPr>
          <w:lang w:val="fr_FR" w:bidi="fr_FR"/>
        </w:rPr>
        <w:t xml:space="preserve"> ; </w:t>
      </w:r>
      <w:r>
        <w:rPr>
          <w:lang w:val="fr_FR" w:bidi="fr_FR"/>
        </w:rPr>
        <w:t>16.4</w:t>
      </w:r>
      <w:r>
        <w:rPr>
          <w:lang w:val="fr_FR" w:bidi="fr_FR"/>
        </w:rPr>
        <w:t xml:space="preserve"> ; </w:t>
      </w:r>
      <w:r>
        <w:rPr>
          <w:lang w:val="fr_FR" w:bidi="fr_FR"/>
        </w:rPr>
        <w:t>Mc 8.38</w:t>
      </w:r>
      <w:r>
        <w:rPr>
          <w:lang w:val="fr_FR" w:bidi="fr_FR"/>
        </w:rPr>
        <w:t xml:space="preserve">). Dans </w:t>
      </w:r>
      <w:r>
        <w:rPr>
          <w:lang w:val="fr_FR" w:bidi="fr_FR"/>
        </w:rPr>
        <w:t>Jacques 4.4</w:t>
      </w:r>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r>
        <w:rPr>
          <w:lang w:val="fr_FR" w:bidi="fr_FR"/>
        </w:rPr>
        <w:t>Os 2.4–8</w:t>
      </w:r>
      <w:r>
        <w:rPr>
          <w:lang w:val="fr_FR" w:bidi="fr_FR"/>
        </w:rPr>
        <w:t>). Toutefois, Dieu était prêt à reprendre son peuple s'il se repentait (</w:t>
      </w:r>
      <w:r>
        <w:rPr>
          <w:lang w:val="fr_FR" w:bidi="fr_FR"/>
        </w:rPr>
        <w:t>3.1–5</w:t>
      </w:r>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r>
        <w:rPr>
          <w:lang w:val="fr_FR" w:bidi="fr_FR"/>
        </w:rPr>
        <w:t>Jr 3.1–14</w:t>
      </w:r>
      <w:r>
        <w:rPr>
          <w:lang w:val="fr_FR" w:bidi="fr_FR"/>
        </w:rPr>
        <w:t xml:space="preserve"> ; </w:t>
      </w:r>
      <w:r>
        <w:rPr>
          <w:lang w:val="fr_FR" w:bidi="fr_FR"/>
        </w:rPr>
        <w:t>Ez 16.1–63</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r>
        <w:rPr>
          <w:lang w:val="fr_FR" w:bidi="fr_FR"/>
        </w:rPr>
        <w:t>Jos 15.7</w:t>
      </w:r>
      <w:r>
        <w:rPr>
          <w:lang w:val="fr_FR" w:bidi="fr_FR"/>
        </w:rPr>
        <w:t xml:space="preserve">). Cet endroit est mentionné dans </w:t>
      </w:r>
      <w:r>
        <w:rPr>
          <w:lang w:val="fr_FR" w:bidi="fr_FR"/>
        </w:rPr>
        <w:t xml:space="preserve">Josué 18.17 </w:t>
      </w:r>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r>
        <w:rPr>
          <w:lang w:val="fr_FR" w:bidi="fr_FR"/>
        </w:rPr>
        <w:t>Lc 10.30</w:t>
      </w:r>
      <w:r>
        <w:rPr>
          <w:lang w:val="fr_FR" w:bidi="fr_FR"/>
        </w:rPr>
        <w:t>–</w:t>
      </w:r>
      <w:r>
        <w:rPr>
          <w:lang w:val="fr_FR" w:bidi="fr_FR"/>
        </w:rPr>
        <w:t>37</w:t>
      </w:r>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r>
        <w:rPr>
          <w:lang w:val="fr_FR" w:bidi="fr_FR"/>
        </w:rPr>
      </w:r>
      <w:r>
        <w:rPr>
          <w:lang w:val="fr_FR" w:bidi="fr_FR"/>
        </w:rPr>
        <w:t xml:space="preserve">Dans la Bible, ce mot désigne une personne qui s'oppose ou se comporte en ennemi. Ceux qui s'opposent à Dieu ou à son peuple sont parfois appelés ainsi. L’apôtre Pierre appelle le diable « votre adversaire » dans </w:t>
      </w:r>
      <w:r>
        <w:rPr>
          <w:lang w:val="fr_FR" w:bidi="fr_FR"/>
        </w:rPr>
        <w:t>1 Pierre 5.8</w:t>
      </w:r>
      <w:r>
        <w:rPr>
          <w:lang w:val="fr_FR" w:bidi="fr_FR"/>
        </w:rPr>
        <w:t>. C'est de là que provient l'utilisation du mot « adversaire » pour désigner Satan dans la littérature et le langage chrétien.</w:t>
      </w:r>
    </w:p>
    <w:p>
      <w:pPr/>
      <w:r>
        <w:rPr>
          <w:lang w:val="fr_FR" w:bidi="fr_FR"/>
        </w:rPr>
      </w:r>
      <w:r>
        <w:rPr>
          <w:i/>
          <w:lang w:val="fr_FR" w:bidi="fr_FR"/>
        </w:rPr>
        <w:t>Voir</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aeon</w:t>
      </w:r>
      <w:r>
        <w:rPr>
          <w:lang w:val="fr_FR" w:bidi="fr_FR"/>
        </w:rPr>
      </w:r>
    </w:p>
    <w:p>
      <w:pPr/>
      <w:r>
        <w:rPr>
          <w:lang w:val="fr_FR" w:bidi="fr_FR"/>
        </w:rPr>
      </w:r>
      <w:r>
        <w:rPr>
          <w:lang w:val="fr_FR" w:bidi="fr_FR"/>
        </w:rPr>
        <w:t>Mot grec qui signifie une longue période de temps ou une époque. Il est à l'origine du mot « éon » en français.</w:t>
      </w:r>
    </w:p>
    <w:p>
      <w:pPr/>
      <w:r>
        <w:rPr>
          <w:lang w:val="fr_FR" w:bidi="fr_FR"/>
        </w:rPr>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affliction</w:t>
      </w:r>
      <w:r>
        <w:rPr>
          <w:lang w:val="fr_FR" w:bidi="fr_FR"/>
        </w:rPr>
      </w:r>
    </w:p>
    <w:p>
      <w:pPr/>
      <w:r>
        <w:rPr>
          <w:lang w:val="fr_FR" w:bidi="fr_FR"/>
        </w:rPr>
      </w:r>
      <w:r>
        <w:rPr>
          <w:lang w:val="fr_FR" w:bidi="fr_FR"/>
        </w:rPr>
        <w:t>Dans l'Ancien Testament, la LSG traduit « affliction » plusieurs mots hébreux qui signifient généralement humiliation, détresse ou difficulté. Ce sont donc des termes relatifs à la souffrance. Dans le Nouveau Testament, le mot grec parfois traduit « affliction » dans la LSG signifie détresse ou désigne des circonstances difficiles à traverser.</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r>
        <w:rPr>
          <w:lang w:val="fr_FR" w:bidi="fr_FR"/>
        </w:rPr>
        <w:t>Ac 6.9</w:t>
      </w:r>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r>
        <w:rPr>
          <w:lang w:val="fr_FR" w:bidi="fr_FR"/>
        </w:rPr>
        <w:t>Ac 11.27</w:t>
      </w:r>
      <w:r>
        <w:rPr>
          <w:lang w:val="fr_FR" w:bidi="fr_FR"/>
        </w:rPr>
        <w:t>–</w:t>
      </w:r>
      <w:r>
        <w:rPr>
          <w:lang w:val="fr_FR" w:bidi="fr_FR"/>
        </w:rPr>
        <w:t>28</w:t>
      </w:r>
      <w:r>
        <w:rPr>
          <w:lang w:val="fr_FR" w:bidi="fr_FR"/>
        </w:rPr>
        <w:t>). Il a également prédit que Paul serait livré aux païens par les Juifs à Jérusalem s'il s'y rendait (</w:t>
      </w:r>
      <w:r>
        <w:rPr>
          <w:lang w:val="fr_FR" w:bidi="fr_FR"/>
        </w:rPr>
        <w:t>Ac 21.10</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5"/>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r>
        <w:rPr>
          <w:lang w:val="fr_FR" w:bidi="fr_FR"/>
        </w:rPr>
        <w:t>Nb 24.7</w:t>
      </w:r>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r>
        <w:rPr>
          <w:lang w:val="fr_FR" w:bidi="fr_FR"/>
        </w:rPr>
        <w:t>1S 15</w:t>
      </w:r>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r>
        <w:rPr>
          <w:lang w:val="fr_FR" w:bidi="fr_FR"/>
        </w:rPr>
        <w:t>Est 3.1</w:t>
      </w:r>
      <w:r>
        <w:rPr>
          <w:lang w:val="fr_FR" w:bidi="fr_FR"/>
        </w:rPr>
        <w:t xml:space="preserve"> ; </w:t>
      </w:r>
      <w:r>
        <w:rPr>
          <w:lang w:val="fr_FR" w:bidi="fr_FR"/>
        </w:rPr>
        <w:t>9.24</w:t>
      </w:r>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agape</w:t>
      </w:r>
      <w:r>
        <w:rPr>
          <w:lang w:val="fr_FR" w:bidi="fr_FR"/>
        </w:rPr>
      </w:r>
    </w:p>
    <w:p>
      <w:pPr/>
      <w:r>
        <w:rPr>
          <w:lang w:val="fr_FR" w:bidi="fr_FR"/>
        </w:rPr>
      </w:r>
      <w:r>
        <w:rPr>
          <w:lang w:val="fr_FR" w:bidi="fr_FR"/>
        </w:rPr>
        <w:t>Translittération française du mot grec du Nouveau Testament qui signifie « amour » et qui désigne parfois les repas fraternels chrétiens.</w:t>
      </w:r>
    </w:p>
    <w:p>
      <w:pPr/>
      <w:r>
        <w:rPr>
          <w:lang w:val="fr_FR" w:bidi="fr_FR"/>
        </w:rPr>
      </w:r>
      <w:r>
        <w:rPr>
          <w:i/>
          <w:lang w:val="fr_FR" w:bidi="fr_FR"/>
        </w:rPr>
        <w:t>Voir</w:t>
      </w:r>
      <w:r>
        <w:rPr>
          <w:lang w:val="fr_FR" w:bidi="fr_FR"/>
        </w:rPr>
        <w:t xml:space="preserve">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r>
        <w:rPr>
          <w:lang w:val="fr_FR" w:bidi="fr_FR"/>
        </w:rPr>
        <w:t>Gn 16.1–16</w:t>
      </w:r>
      <w:r>
        <w:rPr>
          <w:lang w:val="fr_FR" w:bidi="fr_FR"/>
        </w:rPr>
        <w:t xml:space="preserve"> ; </w:t>
      </w:r>
      <w:r>
        <w:rPr>
          <w:lang w:val="fr_FR" w:bidi="fr_FR"/>
        </w:rPr>
        <w:t>21.9</w:t>
      </w:r>
      <w:r>
        <w:rPr>
          <w:lang w:val="fr_FR" w:bidi="fr_FR"/>
        </w:rPr>
        <w:t>–</w:t>
      </w:r>
      <w:r>
        <w:rPr>
          <w:lang w:val="fr_FR" w:bidi="fr_FR"/>
        </w:rPr>
        <w:t>21</w:t>
      </w:r>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r>
        <w:rPr>
          <w:lang w:val="fr_FR" w:bidi="fr_FR"/>
        </w:rPr>
        <w:t>Gn 12.2, 7</w:t>
      </w:r>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r>
        <w:rPr>
          <w:lang w:val="fr_FR" w:bidi="fr_FR"/>
        </w:rPr>
        <w:t>30.1</w:t>
      </w:r>
      <w:r>
        <w:rPr>
          <w:lang w:val="fr_FR" w:bidi="fr_FR"/>
        </w:rPr>
        <w:t>–</w:t>
      </w:r>
      <w:r>
        <w:rPr>
          <w:lang w:val="fr_FR" w:bidi="fr_FR"/>
        </w:rPr>
        <w:t>6</w:t>
      </w:r>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r>
        <w:rPr>
          <w:lang w:val="fr_FR" w:bidi="fr_FR"/>
        </w:rPr>
        <w:t>Genèse 21.9</w:t>
      </w:r>
      <w:r>
        <w:rPr>
          <w:lang w:val="fr_FR" w:bidi="fr_FR"/>
        </w:rPr>
        <w:t xml:space="preserve">). Cela mettra Sara en colère, qui demandera donc à Abraham de renvoyer Agar et Ismaël. Au départ, Abraham ne voudra pas, mais Dieu lui parlera pour lui dire de faire ce que Sara demandait (v. </w:t>
      </w:r>
      <w:r>
        <w:rPr>
          <w:lang w:val="fr_FR" w:bidi="fr_FR"/>
        </w:rPr>
        <w:t>12</w:t>
      </w:r>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r>
        <w:rPr>
          <w:lang w:val="fr_FR" w:bidi="fr_FR"/>
        </w:rPr>
        <w:t>Gn 21.17</w:t>
      </w:r>
      <w:r>
        <w:rPr>
          <w:lang w:val="fr_FR" w:bidi="fr_FR"/>
        </w:rPr>
        <w:t>–</w:t>
      </w:r>
      <w:r>
        <w:rPr>
          <w:lang w:val="fr_FR" w:bidi="fr_FR"/>
        </w:rPr>
        <w:t>19</w:t>
      </w:r>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r>
        <w:rPr>
          <w:lang w:val="fr_FR" w:bidi="fr_FR"/>
        </w:rPr>
        <w:t>Ga 4.22</w:t>
      </w:r>
      <w:r>
        <w:rPr>
          <w:lang w:val="fr_FR" w:bidi="fr_FR"/>
        </w:rPr>
        <w:t>–</w:t>
      </w:r>
      <w:r>
        <w:rPr>
          <w:lang w:val="fr_FR" w:bidi="fr_FR"/>
        </w:rPr>
        <w:t>31</w:t>
      </w:r>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agate</w:t>
      </w:r>
      <w:r>
        <w:rPr>
          <w:lang w:val="fr_FR" w:bidi="fr_FR"/>
        </w:rPr>
      </w:r>
    </w:p>
    <w:p>
      <w:pPr/>
      <w:r>
        <w:rPr>
          <w:lang w:val="fr_FR" w:bidi="fr_FR"/>
        </w:rPr>
      </w:r>
      <w:r>
        <w:rPr>
          <w:lang w:val="fr_FR" w:bidi="fr_FR"/>
        </w:rPr>
        <w:t>L’agate est une pierre dure et semi-précieuse. Il s'agit d'oxyde de silicium, un type de quartz translucide (c'est-à-dire qui laisse passer les rayons lumineux). L'agate a des couches de différentes couleurs. Ce serait l’une des pierres qui ornaient le pectoral du souverain sacrificateur (</w:t>
      </w:r>
      <w:r>
        <w:rPr>
          <w:lang w:val="fr_FR" w:bidi="fr_FR"/>
        </w:rPr>
        <w:t>Ex 28.19</w:t>
      </w:r>
      <w:r>
        <w:rPr>
          <w:lang w:val="fr_FR" w:bidi="fr_FR"/>
        </w:rPr>
        <w:t xml:space="preserve"> ; </w:t>
      </w:r>
      <w:r>
        <w:rPr>
          <w:lang w:val="fr_FR" w:bidi="fr_FR"/>
        </w:rPr>
        <w:t>39.12</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r>
        <w:rPr>
          <w:lang w:val="fr_FR" w:bidi="fr_FR"/>
        </w:rPr>
        <w:t>Jb 12.12</w:t>
      </w:r>
      <w:r>
        <w:rPr>
          <w:lang w:val="fr_FR" w:bidi="fr_FR"/>
        </w:rPr>
        <w:t>). Cependant, un âge avancé ne garantit pas la sagesse (</w:t>
      </w:r>
      <w:r>
        <w:rPr>
          <w:lang w:val="fr_FR" w:bidi="fr_FR"/>
        </w:rPr>
        <w:t>Ec 4.13</w:t>
      </w:r>
      <w:r>
        <w:rPr>
          <w:lang w:val="fr_FR" w:bidi="fr_FR"/>
        </w:rPr>
        <w:t>). La loi de Moïse commande toutefois de respecter les personnes âgées (</w:t>
      </w:r>
      <w:r>
        <w:rPr>
          <w:lang w:val="fr_FR" w:bidi="fr_FR"/>
        </w:rPr>
        <w:t>Lv 19.32</w:t>
      </w:r>
      <w:r>
        <w:rPr>
          <w:lang w:val="fr_FR" w:bidi="fr_FR"/>
        </w:rPr>
        <w:t>).</w:t>
      </w:r>
    </w:p>
    <w:p>
      <w:pPr/>
      <w:r>
        <w:rPr>
          <w:lang w:val="fr_FR" w:bidi="fr_FR"/>
        </w:rPr>
      </w:r>
      <w:r>
        <w:rPr>
          <w:lang w:val="fr_FR" w:bidi="fr_FR"/>
        </w:rPr>
        <w:t>Une longue vie est une bénédiction de Dieu (</w:t>
      </w:r>
      <w:r>
        <w:rPr>
          <w:lang w:val="fr_FR" w:bidi="fr_FR"/>
        </w:rPr>
        <w:t>Pr 16.31</w:t>
      </w:r>
      <w:r>
        <w:rPr>
          <w:lang w:val="fr_FR" w:bidi="fr_FR"/>
        </w:rPr>
        <w:t>), mais la Bible reconnaît que l'homme devient fragile dans sa vieillesse (</w:t>
      </w:r>
      <w:r>
        <w:rPr>
          <w:lang w:val="fr_FR" w:bidi="fr_FR"/>
        </w:rPr>
        <w:t>Ec</w:t>
      </w:r>
      <w:r>
        <w:rPr>
          <w:lang w:val="fr_FR" w:bidi="fr_FR"/>
        </w:rPr>
        <w:t xml:space="preserve"> 12.1–</w:t>
      </w:r>
      <w:r>
        <w:rPr>
          <w:lang w:val="fr_FR" w:bidi="fr_FR"/>
        </w:rPr>
        <w:t>6</w:t>
      </w:r>
      <w:r>
        <w:rPr>
          <w:lang w:val="fr_FR" w:bidi="fr_FR"/>
        </w:rPr>
        <w:t xml:space="preserve">). Le </w:t>
      </w:r>
      <w:r>
        <w:rPr>
          <w:lang w:val="fr_FR" w:bidi="fr_FR"/>
        </w:rPr>
        <w:t>Psaume 90.10</w:t>
      </w:r>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r>
        <w:rPr>
          <w:lang w:val="fr_FR" w:bidi="fr_FR"/>
        </w:rPr>
        <w:t>Esd 5.1–2</w:t>
      </w:r>
      <w:r>
        <w:rPr>
          <w:lang w:val="fr_FR" w:bidi="fr_FR"/>
        </w:rPr>
        <w:t xml:space="preserve"> ; </w:t>
      </w:r>
      <w:r>
        <w:rPr>
          <w:lang w:val="fr_FR" w:bidi="fr_FR"/>
        </w:rPr>
        <w:t>6.14</w:t>
      </w:r>
      <w:r>
        <w:rPr>
          <w:lang w:val="fr_FR" w:bidi="fr_FR"/>
        </w:rPr>
        <w:t>). Le Seigneur a donné à Aggée quatre messages pour des personnes spécifiques. Le premier message était pour Zorobabel, le gouverneur, et Josué, le grand prêtre (</w:t>
      </w:r>
      <w:r>
        <w:rPr>
          <w:lang w:val="fr_FR" w:bidi="fr_FR"/>
        </w:rPr>
        <w:t>Ag 1.1</w:t>
      </w:r>
      <w:r>
        <w:rPr>
          <w:lang w:val="fr_FR" w:bidi="fr_FR"/>
        </w:rPr>
        <w:t>). Le deuxième message était pour Zorobabel, Josué et le reste du peuple (</w:t>
      </w:r>
      <w:r>
        <w:rPr>
          <w:lang w:val="fr_FR" w:bidi="fr_FR"/>
        </w:rPr>
        <w:t>Ag 2.2</w:t>
      </w:r>
      <w:r>
        <w:rPr>
          <w:lang w:val="fr_FR" w:bidi="fr_FR"/>
        </w:rPr>
        <w:t>). Le troisième message était pour les prêtres (</w:t>
      </w:r>
      <w:r>
        <w:rPr>
          <w:lang w:val="fr_FR" w:bidi="fr_FR"/>
        </w:rPr>
        <w:t>Ag 2.11</w:t>
      </w:r>
      <w:r>
        <w:rPr>
          <w:lang w:val="fr_FR" w:bidi="fr_FR"/>
        </w:rPr>
        <w:t>). Le dernier message était uniquement pour Zorobabel (</w:t>
      </w:r>
      <w:r>
        <w:rPr>
          <w:lang w:val="fr_FR" w:bidi="fr_FR"/>
        </w:rPr>
        <w:t>Ag 2.21</w:t>
      </w:r>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r>
        <w:rPr>
          <w:lang w:val="fr_FR" w:bidi="fr_FR"/>
        </w:rPr>
        <w:t>Ag 1.5, 7</w:t>
      </w:r>
      <w:r>
        <w:rPr>
          <w:lang w:val="fr_FR" w:bidi="fr_FR"/>
        </w:rPr>
        <w:t xml:space="preserve"> ; </w:t>
      </w:r>
      <w:r>
        <w:rPr>
          <w:lang w:val="fr_FR" w:bidi="fr_FR"/>
        </w:rPr>
        <w:t>2.15, 18</w:t>
      </w:r>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r>
        <w:rPr>
          <w:lang w:val="fr_FR" w:bidi="fr_FR"/>
        </w:rPr>
        <w:t>Rm 13.11–14</w:t>
      </w:r>
      <w:r>
        <w:rPr>
          <w:lang w:val="fr_FR" w:bidi="fr_FR"/>
        </w:rPr>
        <w:t>).</w:t>
      </w:r>
    </w:p>
    <w:p>
      <w:pPr/>
      <w:r>
        <w:rPr>
          <w:lang w:val="fr_FR" w:bidi="fr_FR"/>
        </w:rPr>
      </w:r>
      <w:r>
        <w:rPr>
          <w:lang w:val="fr_FR" w:bidi="fr_FR"/>
        </w:rPr>
        <w:t>La présence de Dieu inspire le courage et aide les gens à ne pas se décourager (</w:t>
      </w:r>
      <w:r>
        <w:rPr>
          <w:lang w:val="fr_FR" w:bidi="fr_FR"/>
        </w:rPr>
        <w:t>Mt 28.19–20</w:t>
      </w:r>
      <w:r>
        <w:rPr>
          <w:lang w:val="fr_FR" w:bidi="fr_FR"/>
        </w:rPr>
        <w:t xml:space="preserve"> ; </w:t>
      </w:r>
      <w:r>
        <w:rPr>
          <w:lang w:val="fr_FR" w:bidi="fr_FR"/>
        </w:rPr>
        <w:t>Ep 3.8–21</w:t>
      </w:r>
      <w:r>
        <w:rPr>
          <w:lang w:val="fr_FR" w:bidi="fr_FR"/>
        </w:rPr>
        <w:t xml:space="preserve"> ; </w:t>
      </w:r>
      <w:r>
        <w:rPr>
          <w:lang w:val="fr_FR" w:bidi="fr_FR"/>
        </w:rPr>
        <w:t>Hé 13.5–6</w:t>
      </w:r>
      <w:r>
        <w:rPr>
          <w:lang w:val="fr_FR" w:bidi="fr_FR"/>
        </w:rPr>
        <w:t>).</w:t>
      </w:r>
    </w:p>
    <w:p>
      <w:pPr/>
      <w:r>
        <w:rPr>
          <w:lang w:val="fr_FR" w:bidi="fr_FR"/>
        </w:rPr>
      </w:r>
      <w:r>
        <w:rPr>
          <w:lang w:val="fr_FR" w:bidi="fr_FR"/>
        </w:rPr>
        <w:t>Tous les croyants doivent se séparer des influences négatives et du péché (</w:t>
      </w:r>
      <w:r>
        <w:rPr>
          <w:lang w:val="fr_FR" w:bidi="fr_FR"/>
        </w:rPr>
        <w:t>2Co 6.14–7.1</w:t>
      </w:r>
      <w:r>
        <w:rPr>
          <w:lang w:val="fr_FR" w:bidi="fr_FR"/>
        </w:rPr>
        <w:t>). Sans vivre de cette manière, un croyant ne peut pas être prêt pour le service de Dieu (</w:t>
      </w:r>
      <w:r>
        <w:rPr>
          <w:lang w:val="fr_FR" w:bidi="fr_FR"/>
        </w:rPr>
        <w:t>2Ti 2.19–26</w:t>
      </w:r>
      <w:r>
        <w:rPr>
          <w:lang w:val="fr_FR" w:bidi="fr_FR"/>
        </w:rPr>
        <w:t>). Un enfant de Dieu désobéissant peut s'attendre à perdre des bénédictions et à être discipliné par Dieu (</w:t>
      </w:r>
      <w:r>
        <w:rPr>
          <w:lang w:val="fr_FR" w:bidi="fr_FR"/>
        </w:rPr>
        <w:t>Hé 12.3–13</w:t>
      </w:r>
      <w:r>
        <w:rPr>
          <w:lang w:val="fr_FR" w:bidi="fr_FR"/>
        </w:rPr>
        <w:t xml:space="preserve"> ; </w:t>
      </w:r>
      <w:r>
        <w:rPr>
          <w:lang w:val="fr_FR" w:bidi="fr_FR"/>
        </w:rPr>
        <w:t>Jc 4.1–3</w:t>
      </w:r>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r>
        <w:rPr>
          <w:lang w:val="fr_FR" w:bidi="fr_FR"/>
        </w:rPr>
        <w:t>Rm 15.4–13</w:t>
      </w:r>
      <w:r>
        <w:rPr>
          <w:lang w:val="fr_FR" w:bidi="fr_FR"/>
        </w:rPr>
        <w:t xml:space="preserve"> ; </w:t>
      </w:r>
      <w:r>
        <w:rPr>
          <w:lang w:val="fr_FR" w:bidi="fr_FR"/>
        </w:rPr>
        <w:t>2P 3.10–18</w:t>
      </w:r>
      <w:r>
        <w:rPr>
          <w:lang w:val="fr_FR" w:bidi="fr_FR"/>
        </w:rPr>
        <w:t>).</w:t>
      </w:r>
    </w:p>
    <w:p>
      <w:pPr/>
      <w:r>
        <w:rPr>
          <w:lang w:val="fr_FR" w:bidi="fr_FR"/>
        </w:rPr>
      </w:r>
      <w:r>
        <w:rPr>
          <w:lang w:val="fr_FR" w:bidi="fr_FR"/>
        </w:rPr>
        <w:t xml:space="preserve">La phrase clé dans Aggée, « Considérez attentivement vos voies », est similaire aux messages dans </w:t>
      </w:r>
      <w:r>
        <w:rPr>
          <w:lang w:val="fr_FR" w:bidi="fr_FR"/>
        </w:rPr>
        <w:t>1 Corinthiens 11.28</w:t>
      </w:r>
      <w:r>
        <w:rPr>
          <w:lang w:val="fr_FR" w:bidi="fr_FR"/>
        </w:rPr>
        <w:t xml:space="preserve"> et </w:t>
      </w:r>
      <w:r>
        <w:rPr>
          <w:lang w:val="fr_FR" w:bidi="fr_FR"/>
        </w:rPr>
        <w:t>2 Corinthiens 13.5</w:t>
      </w:r>
      <w:r>
        <w:rPr>
          <w:lang w:val="fr_FR" w:bidi="fr_FR"/>
        </w:rPr>
        <w:t xml:space="preserve">. Ses écrits abordent également l'impact du péché et des bénédictions de Dieu, comme on le voit dans </w:t>
      </w:r>
      <w:r>
        <w:rPr>
          <w:lang w:val="fr_FR" w:bidi="fr_FR"/>
        </w:rPr>
        <w:t>Jude 1.1–25</w:t>
      </w:r>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r>
        <w:rPr>
          <w:lang w:val="fr_FR" w:bidi="fr_FR"/>
        </w:rPr>
        <w:t>Ag 1.1</w:t>
      </w:r>
      <w:r>
        <w:rPr>
          <w:lang w:val="fr_FR" w:bidi="fr_FR"/>
        </w:rPr>
        <w:t>). Ce jour-là, les Juifs devaient apporter des offrandes spéciales au sanctuaire (</w:t>
      </w:r>
      <w:r>
        <w:rPr>
          <w:lang w:val="fr_FR" w:bidi="fr_FR"/>
        </w:rPr>
        <w:t>Nb 28.11–15</w:t>
      </w:r>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r>
        <w:rPr>
          <w:lang w:val="fr_FR" w:bidi="fr_FR"/>
        </w:rPr>
        <w:t>Ag 1.1</w:t>
      </w:r>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r>
        <w:rPr>
          <w:lang w:val="fr_FR" w:bidi="fr_FR"/>
        </w:rPr>
        <w:t>Ag 1.2</w:t>
      </w:r>
      <w:r>
        <w:rPr>
          <w:lang w:val="fr_FR" w:bidi="fr_FR"/>
        </w:rPr>
        <w:t>). Ils n'avaient pas achevé le temple de Dieu parce qu'ils avaient décidé que le moment n'était pas encore venu. Le peuple utilisait son énergie et son argent de manière égoïste pour ses propres maisons (</w:t>
      </w:r>
      <w:r>
        <w:rPr>
          <w:lang w:val="fr_FR" w:bidi="fr_FR"/>
        </w:rPr>
        <w:t>Ag 1.4</w:t>
      </w:r>
      <w:r>
        <w:rPr>
          <w:lang w:val="fr_FR" w:bidi="fr_FR"/>
        </w:rPr>
        <w:t>).</w:t>
      </w:r>
    </w:p>
    <w:p>
      <w:pPr/>
      <w:r>
        <w:rPr>
          <w:lang w:val="fr_FR" w:bidi="fr_FR"/>
        </w:rPr>
      </w:r>
      <w:r>
        <w:rPr>
          <w:lang w:val="fr_FR" w:bidi="fr_FR"/>
        </w:rPr>
        <w:t xml:space="preserve">En </w:t>
      </w:r>
      <w:r>
        <w:rPr>
          <w:lang w:val="fr_FR" w:bidi="fr_FR"/>
        </w:rPr>
        <w:t>1.5</w:t>
      </w:r>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r>
        <w:rPr>
          <w:lang w:val="fr_FR" w:bidi="fr_FR"/>
        </w:rPr>
        <w:t>Aggée 1.6</w:t>
      </w:r>
      <w:r>
        <w:rPr>
          <w:lang w:val="fr_FR" w:bidi="fr_FR"/>
        </w:rPr>
        <w:t xml:space="preserve"> illustre la pauvreté à laquelle les Juifs étaient confrontés en raison de la punition de Dieu pour leur péché. Dieu avait retiré ses bénédictions conformément à son alliance (voir </w:t>
      </w:r>
      <w:r>
        <w:rPr>
          <w:lang w:val="fr_FR" w:bidi="fr_FR"/>
        </w:rPr>
        <w:t>Dt 28.15–29.1</w:t>
      </w:r>
      <w:r>
        <w:rPr>
          <w:lang w:val="fr_FR" w:bidi="fr_FR"/>
        </w:rPr>
        <w:t>).</w:t>
      </w:r>
    </w:p>
    <w:p>
      <w:pPr/>
      <w:r>
        <w:rPr>
          <w:lang w:val="fr_FR" w:bidi="fr_FR"/>
        </w:rPr>
      </w:r>
      <w:r>
        <w:rPr>
          <w:lang w:val="fr_FR" w:bidi="fr_FR"/>
        </w:rPr>
        <w:t>Après les avoir exhortés à nouveau à « considérer » leurs voies (</w:t>
      </w:r>
      <w:r>
        <w:rPr>
          <w:lang w:val="fr_FR" w:bidi="fr_FR"/>
        </w:rPr>
        <w:t>Ag 1.7</w:t>
      </w:r>
      <w:r>
        <w:rPr>
          <w:lang w:val="fr_FR" w:bidi="fr_FR"/>
        </w:rPr>
        <w:t xml:space="preserve">), le Seigneur a révélé la solution pour l'état maudit des Juifs : « </w:t>
      </w:r>
      <w:r>
        <w:rPr>
          <w:lang w:val="fr_FR" w:bidi="fr_FR"/>
        </w:rPr>
        <w:t>bâtissez</w:t>
      </w:r>
      <w:r>
        <w:rPr>
          <w:lang w:val="fr_FR" w:bidi="fr_FR"/>
        </w:rPr>
        <w:t xml:space="preserve"> la maison » (</w:t>
      </w:r>
      <w:r>
        <w:rPr>
          <w:lang w:val="fr_FR" w:bidi="fr_FR"/>
        </w:rPr>
        <w:t>Ag 1.8</w:t>
      </w:r>
      <w:r>
        <w:rPr>
          <w:lang w:val="fr_FR" w:bidi="fr_FR"/>
        </w:rPr>
        <w:t>). Leur échec à achever le temple a causé leur pauvreté (</w:t>
      </w:r>
      <w:r>
        <w:rPr>
          <w:lang w:val="fr_FR" w:bidi="fr_FR"/>
        </w:rPr>
        <w:t>Ag 1.9–11</w:t>
      </w:r>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r>
        <w:rPr>
          <w:lang w:val="fr_FR" w:bidi="fr_FR"/>
        </w:rPr>
        <w:t>Ag 1.12</w:t>
      </w:r>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r>
        <w:rPr>
          <w:lang w:val="fr_FR" w:bidi="fr_FR"/>
        </w:rPr>
        <w:t>Ag 1.13</w:t>
      </w:r>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r>
        <w:rPr>
          <w:lang w:val="fr_FR" w:bidi="fr_FR"/>
        </w:rPr>
        <w:t>Ag 2.1</w:t>
      </w:r>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r>
        <w:rPr>
          <w:lang w:val="fr_FR" w:bidi="fr_FR"/>
        </w:rPr>
        <w:t>Esd 5.3–6.12</w:t>
      </w:r>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r>
        <w:rPr>
          <w:lang w:val="fr_FR" w:bidi="fr_FR"/>
        </w:rPr>
        <w:t>Esd 5.5</w:t>
      </w:r>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r>
        <w:rPr>
          <w:lang w:val="fr_FR" w:bidi="fr_FR"/>
        </w:rPr>
        <w:t>Lv 23.33–43</w:t>
      </w:r>
      <w:r>
        <w:rPr>
          <w:lang w:val="fr_FR" w:bidi="fr_FR"/>
        </w:rPr>
        <w:t>). Ce rappel de la présence de Dieu avec leurs ancêtres dans le désert pourrait avoir rendu leur situation actuelle plus décourageante. Ainsi, le Seigneur s'adresse à tout le monde, pas seulement aux dirigeants (</w:t>
      </w:r>
      <w:r>
        <w:rPr>
          <w:lang w:val="fr_FR" w:bidi="fr_FR"/>
        </w:rPr>
        <w:t>Ag 2.2</w:t>
      </w:r>
      <w:r>
        <w:rPr>
          <w:lang w:val="fr_FR" w:bidi="fr_FR"/>
        </w:rPr>
        <w:t>).</w:t>
      </w:r>
    </w:p>
    <w:p>
      <w:pPr/>
      <w:r>
        <w:rPr>
          <w:lang w:val="fr_FR" w:bidi="fr_FR"/>
        </w:rPr>
      </w:r>
      <w:r>
        <w:rPr>
          <w:lang w:val="fr_FR" w:bidi="fr_FR"/>
        </w:rPr>
        <w:t>Y avait-il quelqu'un avant l'exil qui avait vu la gloire de Dieu dans le temple de Salomon (</w:t>
      </w:r>
      <w:r>
        <w:rPr>
          <w:lang w:val="fr_FR" w:bidi="fr_FR"/>
        </w:rPr>
        <w:t>1R 8.1–11</w:t>
      </w:r>
      <w:r>
        <w:rPr>
          <w:lang w:val="fr_FR" w:bidi="fr_FR"/>
        </w:rPr>
        <w:t xml:space="preserve"> ; </w:t>
      </w:r>
      <w:r>
        <w:rPr>
          <w:lang w:val="fr_FR" w:bidi="fr_FR"/>
        </w:rPr>
        <w:t>Ez 9.1–11.23</w:t>
      </w:r>
      <w:r>
        <w:rPr>
          <w:lang w:val="fr_FR" w:bidi="fr_FR"/>
        </w:rPr>
        <w:t>) ? Le temple actuel était-il insignifiant en comparaison (</w:t>
      </w:r>
      <w:r>
        <w:rPr>
          <w:lang w:val="fr_FR" w:bidi="fr_FR"/>
        </w:rPr>
        <w:t>Ag 2.3</w:t>
      </w:r>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6"/>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r>
        <w:rPr>
          <w:lang w:val="fr_FR" w:bidi="fr_FR"/>
        </w:rPr>
        <w:t>Ag 2.4</w:t>
      </w:r>
      <w:r>
        <w:rPr>
          <w:lang w:val="fr_FR" w:bidi="fr_FR"/>
        </w:rPr>
        <w:t>). Chaque fois, il s'adresse à un des destinataires du message de Dieu (</w:t>
      </w:r>
      <w:r>
        <w:rPr>
          <w:lang w:val="fr_FR" w:bidi="fr_FR"/>
        </w:rPr>
        <w:t>Ag 2.2</w:t>
      </w:r>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r>
        <w:rPr>
          <w:lang w:val="fr_FR" w:bidi="fr_FR"/>
        </w:rPr>
        <w:t>Ag 2.5</w:t>
      </w:r>
      <w:r>
        <w:rPr>
          <w:lang w:val="fr_FR" w:bidi="fr_FR"/>
        </w:rPr>
        <w:t>).</w:t>
      </w:r>
    </w:p>
    <w:p>
      <w:pPr/>
      <w:r>
        <w:rPr>
          <w:lang w:val="fr_FR" w:bidi="fr_FR"/>
        </w:rPr>
      </w:r>
      <w:r>
        <w:rPr>
          <w:lang w:val="fr_FR" w:bidi="fr_FR"/>
        </w:rPr>
        <w:t>Pour motiver davantage les travailleurs, Dieu révèle la gloire future de sa maison (</w:t>
      </w:r>
      <w:r>
        <w:rPr>
          <w:lang w:val="fr_FR" w:bidi="fr_FR"/>
        </w:rPr>
        <w:t>Ag 2.6–9</w:t>
      </w:r>
      <w:r>
        <w:rPr>
          <w:lang w:val="fr_FR" w:bidi="fr_FR"/>
        </w:rPr>
        <w:t>). Cette gloire apparaîtrait après une période de jugement (</w:t>
      </w:r>
      <w:r>
        <w:rPr>
          <w:lang w:val="fr_FR" w:bidi="fr_FR"/>
        </w:rPr>
        <w:t>Ag 2.6–7a</w:t>
      </w:r>
      <w:r>
        <w:rPr>
          <w:lang w:val="fr_FR" w:bidi="fr_FR"/>
        </w:rPr>
        <w:t>) lorsque les trésors de toutes les nations arriveraient (</w:t>
      </w:r>
      <w:r>
        <w:rPr>
          <w:lang w:val="fr_FR" w:bidi="fr_FR"/>
        </w:rPr>
        <w:t>Ag 2.7b</w:t>
      </w:r>
      <w:r>
        <w:rPr>
          <w:lang w:val="fr_FR" w:bidi="fr_FR"/>
        </w:rPr>
        <w:t>). La signification exacte de ce verset a différentes interprétations possibles :</w:t>
      </w:r>
    </w:p>
    <w:p>
      <w:pPr>
        <w:pStyle w:val="ListNumber"/>
        <w:numPr>
          <w:ilvl w:val="0"/>
          <w:numId w:val="57"/>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8"/>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9"/>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r>
        <w:rPr>
          <w:lang w:val="fr_FR" w:bidi="fr_FR"/>
        </w:rPr>
        <w:t>2.8</w:t>
      </w:r>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r>
        <w:rPr>
          <w:lang w:val="fr_FR" w:bidi="fr_FR"/>
        </w:rPr>
        <w:t>Ésaïe 60.5, 11</w:t>
      </w:r>
      <w:r>
        <w:rPr>
          <w:lang w:val="fr_FR" w:bidi="fr_FR"/>
        </w:rPr>
        <w:t xml:space="preserve">, et </w:t>
      </w:r>
      <w:r>
        <w:rPr>
          <w:lang w:val="fr_FR" w:bidi="fr_FR"/>
        </w:rPr>
        <w:t>Apocalypse 21.24</w:t>
      </w:r>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r>
        <w:rPr>
          <w:lang w:val="fr_FR" w:bidi="fr_FR"/>
        </w:rPr>
        <w:t>Ag 2.10</w:t>
      </w:r>
      <w:r>
        <w:rPr>
          <w:lang w:val="fr_FR" w:bidi="fr_FR"/>
        </w:rPr>
        <w:t>). Ce message était axé sur l'encouragement et était destiné uniquement aux prêtres (</w:t>
      </w:r>
      <w:r>
        <w:rPr>
          <w:lang w:val="fr_FR" w:bidi="fr_FR"/>
        </w:rPr>
        <w:t>Ag 2.11</w:t>
      </w:r>
      <w:r>
        <w:rPr>
          <w:lang w:val="fr_FR" w:bidi="fr_FR"/>
        </w:rPr>
        <w:t>). Aggée posera des questions sur la loi de Moïse pour enseigner aux prêtres comment le péché peut contaminer. Quelque chose de propre ou de saint ne peut pas rendre autre chose sainte (</w:t>
      </w:r>
      <w:r>
        <w:rPr>
          <w:lang w:val="fr_FR" w:bidi="fr_FR"/>
        </w:rPr>
        <w:t>Ag 2.12</w:t>
      </w:r>
      <w:r>
        <w:rPr>
          <w:lang w:val="fr_FR" w:bidi="fr_FR"/>
        </w:rPr>
        <w:t xml:space="preserve">). Cependant, quelque chose d'impur </w:t>
      </w:r>
      <w:r>
        <w:rPr>
          <w:i/>
          <w:lang w:val="fr_FR" w:bidi="fr_FR"/>
        </w:rPr>
        <w:t>peut</w:t>
      </w:r>
      <w:r>
        <w:rPr>
          <w:lang w:val="fr_FR" w:bidi="fr_FR"/>
        </w:rPr>
        <w:t xml:space="preserve"> rendre quelque chose de propre impur (</w:t>
      </w:r>
      <w:r>
        <w:rPr>
          <w:lang w:val="fr_FR" w:bidi="fr_FR"/>
        </w:rPr>
        <w:t>Ag 2.13</w:t>
      </w:r>
      <w:r>
        <w:rPr>
          <w:lang w:val="fr_FR" w:bidi="fr_FR"/>
        </w:rPr>
        <w:t xml:space="preserve"> ; voir aussi </w:t>
      </w:r>
      <w:r>
        <w:rPr>
          <w:lang w:val="fr_FR" w:bidi="fr_FR"/>
        </w:rPr>
        <w:t>Lv 22.4–6</w:t>
      </w:r>
      <w:r>
        <w:rPr>
          <w:lang w:val="fr_FR" w:bidi="fr_FR"/>
        </w:rPr>
        <w:t xml:space="preserve"> ; </w:t>
      </w:r>
      <w:r>
        <w:rPr>
          <w:lang w:val="fr_FR" w:bidi="fr_FR"/>
        </w:rPr>
        <w:t>Nb 19.11</w:t>
      </w:r>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r>
        <w:rPr>
          <w:lang w:val="fr_FR" w:bidi="fr_FR"/>
        </w:rPr>
        <w:t>Ag 2.14</w:t>
      </w:r>
      <w:r>
        <w:rPr>
          <w:lang w:val="fr_FR" w:bidi="fr_FR"/>
        </w:rPr>
        <w:t>).</w:t>
      </w:r>
    </w:p>
    <w:p>
      <w:pPr/>
      <w:r>
        <w:rPr>
          <w:lang w:val="fr_FR" w:bidi="fr_FR"/>
        </w:rPr>
      </w:r>
      <w:r>
        <w:rPr>
          <w:lang w:val="fr_FR" w:bidi="fr_FR"/>
        </w:rPr>
        <w:t>En leur rappelant la désobéissance passée et la punition, Dieu exhorte les Juifs à toujours réfléchir (</w:t>
      </w:r>
      <w:r>
        <w:rPr>
          <w:lang w:val="fr_FR" w:bidi="fr_FR"/>
        </w:rPr>
        <w:t>Ag 2.15, 18</w:t>
      </w:r>
      <w:r>
        <w:rPr>
          <w:lang w:val="fr_FR" w:bidi="fr_FR"/>
        </w:rPr>
        <w:t>) aux conséquences de leur désobéissance. Cette réflexion devrait prévenir l'indifférence spirituelle future. Le message se termine par un rappel de la bénédiction de Dieu sur ceux qui obéissent (</w:t>
      </w:r>
      <w:r>
        <w:rPr>
          <w:lang w:val="fr_FR" w:bidi="fr_FR"/>
        </w:rPr>
        <w:t>Ag 2.19</w:t>
      </w:r>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r>
        <w:rPr>
          <w:lang w:val="fr_FR" w:bidi="fr_FR"/>
        </w:rPr>
        <w:t>Ag 2.20</w:t>
      </w:r>
      <w:r>
        <w:rPr>
          <w:lang w:val="fr_FR" w:bidi="fr_FR"/>
        </w:rPr>
        <w:t>). Ce message était destiné à Zorobabel (</w:t>
      </w:r>
      <w:r>
        <w:rPr>
          <w:lang w:val="fr_FR" w:bidi="fr_FR"/>
        </w:rPr>
        <w:t>Ag 2.21</w:t>
      </w:r>
      <w:r>
        <w:rPr>
          <w:lang w:val="fr_FR" w:bidi="fr_FR"/>
        </w:rPr>
        <w:t xml:space="preserve">), qui devait être encouragé par la nature durable de sa position davidique héritée (voir </w:t>
      </w:r>
      <w:r>
        <w:rPr>
          <w:lang w:val="fr_FR" w:bidi="fr_FR"/>
        </w:rPr>
        <w:t>Ag 1.1</w:t>
      </w:r>
      <w:r>
        <w:rPr>
          <w:lang w:val="fr_FR" w:bidi="fr_FR"/>
        </w:rPr>
        <w:t xml:space="preserve"> ; </w:t>
      </w:r>
      <w:r>
        <w:rPr>
          <w:lang w:val="fr_FR" w:bidi="fr_FR"/>
        </w:rPr>
        <w:t>2S 7.4–17</w:t>
      </w:r>
      <w:r>
        <w:rPr>
          <w:lang w:val="fr_FR" w:bidi="fr_FR"/>
        </w:rPr>
        <w:t xml:space="preserve"> ; </w:t>
      </w:r>
      <w:r>
        <w:rPr>
          <w:lang w:val="fr_FR" w:bidi="fr_FR"/>
        </w:rPr>
        <w:t>1Ch 3.1, 5, 10, 17–20</w:t>
      </w:r>
      <w:r>
        <w:rPr>
          <w:lang w:val="fr_FR" w:bidi="fr_FR"/>
        </w:rPr>
        <w:t>). Les nations païennes feraient face au jugement, et les royaumes du monde seraient renversés (</w:t>
      </w:r>
      <w:r>
        <w:rPr>
          <w:lang w:val="fr_FR" w:bidi="fr_FR"/>
        </w:rPr>
        <w:t>Ag 2.6–7, 21–22</w:t>
      </w:r>
      <w:r>
        <w:rPr>
          <w:lang w:val="fr_FR" w:bidi="fr_FR"/>
        </w:rPr>
        <w:t xml:space="preserve">). Cela préparerait le règne de Dieu (voir </w:t>
      </w:r>
      <w:r>
        <w:rPr>
          <w:lang w:val="fr_FR" w:bidi="fr_FR"/>
        </w:rPr>
        <w:t>Ap 11.15–18</w:t>
      </w:r>
      <w:r>
        <w:rPr>
          <w:lang w:val="fr_FR" w:bidi="fr_FR"/>
        </w:rPr>
        <w:t>).</w:t>
      </w:r>
    </w:p>
    <w:p>
      <w:pPr/>
      <w:r>
        <w:rPr>
          <w:lang w:val="fr_FR" w:bidi="fr_FR"/>
        </w:rPr>
      </w:r>
      <w:r>
        <w:rPr>
          <w:lang w:val="fr_FR" w:bidi="fr_FR"/>
        </w:rPr>
        <w:t xml:space="preserve">La promesse faite à Zorobabel dans </w:t>
      </w:r>
      <w:r>
        <w:rPr>
          <w:lang w:val="fr_FR" w:bidi="fr_FR"/>
        </w:rPr>
        <w:t>Aggée 2.23</w:t>
      </w:r>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r>
        <w:rPr>
          <w:lang w:val="fr_FR" w:bidi="fr_FR"/>
        </w:rPr>
        <w:t>Est 3.10</w:t>
      </w:r>
      <w:r>
        <w:rPr>
          <w:lang w:val="fr_FR" w:bidi="fr_FR"/>
        </w:rPr>
        <w:t xml:space="preserve">; </w:t>
      </w:r>
      <w:r>
        <w:rPr>
          <w:lang w:val="fr_FR" w:bidi="fr_FR"/>
        </w:rPr>
        <w:t>8.8–10</w:t>
      </w:r>
      <w:r>
        <w:rPr>
          <w:lang w:val="fr_FR" w:bidi="fr_FR"/>
        </w:rPr>
        <w:t>) et pour confirmer l'autorité de leurs délégués (</w:t>
      </w:r>
      <w:r>
        <w:rPr>
          <w:lang w:val="fr_FR" w:bidi="fr_FR"/>
        </w:rPr>
        <w:t>Gn 41.42</w:t>
      </w:r>
      <w:r>
        <w:rPr>
          <w:lang w:val="fr_FR" w:bidi="fr_FR"/>
        </w:rPr>
        <w:t xml:space="preserve">). En désignant Zorobabel comme « un sceau », Dieu signifiait que celui-ci serait l'attestation de l'autorité de Dieu sur la continuation de la lignée davidique, d'où viendrait et régnerait le Messie (voir </w:t>
      </w:r>
      <w:r>
        <w:rPr>
          <w:lang w:val="fr_FR" w:bidi="fr_FR"/>
        </w:rPr>
        <w:t>Mt 1.12</w:t>
      </w:r>
      <w:r>
        <w:rPr>
          <w:lang w:val="fr_FR" w:bidi="fr_FR"/>
        </w:rPr>
        <w:t xml:space="preserve">; </w:t>
      </w:r>
      <w:r>
        <w:rPr>
          <w:lang w:val="fr_FR" w:bidi="fr_FR"/>
        </w:rPr>
        <w:t>Lc 3.27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r>
        <w:rPr>
          <w:lang w:val="fr_FR" w:bidi="fr_FR"/>
        </w:rPr>
        <w:t>Ag 1.1</w:t>
      </w:r>
      <w:r>
        <w:rPr>
          <w:lang w:val="fr_FR" w:bidi="fr_FR"/>
        </w:rPr>
        <w:t xml:space="preserve"> ; </w:t>
      </w:r>
      <w:r>
        <w:rPr>
          <w:lang w:val="fr_FR" w:bidi="fr_FR"/>
        </w:rPr>
        <w:t>Esd 5.1</w:t>
      </w:r>
      <w:r>
        <w:rPr>
          <w:lang w:val="fr_FR" w:bidi="fr_FR"/>
        </w:rPr>
        <w:t xml:space="preserve"> ; </w:t>
      </w:r>
      <w:r>
        <w:rPr>
          <w:lang w:val="fr_FR" w:bidi="fr_FR"/>
        </w:rPr>
        <w:t>6.14</w:t>
      </w:r>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 xml:space="preserve">Femme de Jaddus, mentionnée dans les Apocryphes comme une descendante de Barzillaï le Galaadite (1 Esd 5.38–39 ; voir aussi </w:t>
      </w:r>
      <w:r>
        <w:rPr>
          <w:lang w:val="fr_FR" w:bidi="fr_FR"/>
        </w:rPr>
        <w:t>2S 19.31</w:t>
      </w:r>
      <w:r>
        <w:rPr>
          <w:lang w:val="fr_FR" w:bidi="fr_FR"/>
        </w:rPr>
        <w:t>–</w:t>
      </w:r>
      <w:r>
        <w:rPr>
          <w:lang w:val="fr_FR" w:bidi="fr_FR"/>
        </w:rPr>
        <w:t>40</w:t>
      </w:r>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r>
        <w:rPr>
          <w:lang w:val="fr_FR" w:bidi="fr_FR"/>
        </w:rPr>
        <w:t>Esd 2.61</w:t>
      </w:r>
      <w:r>
        <w:rPr>
          <w:lang w:val="fr_FR" w:bidi="fr_FR"/>
        </w:rPr>
        <w:t>–</w:t>
      </w:r>
      <w:r>
        <w:rPr>
          <w:lang w:val="fr_FR" w:bidi="fr_FR"/>
        </w:rPr>
        <w:t>63</w:t>
      </w:r>
      <w:r>
        <w:rPr>
          <w:lang w:val="fr_FR" w:bidi="fr_FR"/>
        </w:rPr>
        <w:t xml:space="preserve"> ; </w:t>
      </w:r>
      <w:r>
        <w:rPr>
          <w:lang w:val="fr_FR" w:bidi="fr_FR"/>
        </w:rPr>
        <w:t>Né 7.63</w:t>
      </w:r>
      <w:r>
        <w:rPr>
          <w:lang w:val="fr_FR" w:bidi="fr_FR"/>
        </w:rPr>
        <w:t>–</w:t>
      </w:r>
      <w:r>
        <w:rPr>
          <w:lang w:val="fr_FR" w:bidi="fr_FR"/>
        </w:rPr>
        <w:t>65</w:t>
      </w:r>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r>
        <w:rPr>
          <w:lang w:val="fr_FR" w:bidi="fr_FR"/>
        </w:rPr>
        <w:t>Ex 12.3–6</w:t>
      </w:r>
      <w:r>
        <w:rPr>
          <w:lang w:val="fr_FR" w:bidi="fr_FR"/>
        </w:rPr>
        <w:t xml:space="preserve"> ; </w:t>
      </w:r>
      <w:r>
        <w:rPr>
          <w:lang w:val="fr_FR" w:bidi="fr_FR"/>
        </w:rPr>
        <w:t>Lv 4.32</w:t>
      </w:r>
      <w:r>
        <w:rPr>
          <w:lang w:val="fr_FR" w:bidi="fr_FR"/>
        </w:rPr>
        <w:t>).</w:t>
      </w:r>
    </w:p>
    <w:p>
      <w:pPr/>
      <w:r>
        <w:rPr>
          <w:lang w:val="fr_FR" w:bidi="fr_FR"/>
        </w:rPr>
      </w:r>
      <w:r>
        <w:rPr>
          <w:lang w:val="fr_FR" w:bidi="fr_FR"/>
        </w:rPr>
        <w:t>Dans le Nouveau Testament, « Agneau de Dieu » est un titre pour Jésus-Christ (</w:t>
      </w:r>
      <w:r>
        <w:rPr>
          <w:lang w:val="fr_FR" w:bidi="fr_FR"/>
        </w:rPr>
        <w:t>Jn 1.29</w:t>
      </w:r>
      <w:r>
        <w:rPr>
          <w:lang w:val="fr_FR" w:bidi="fr_FR"/>
        </w:rPr>
        <w:t>) qui signifie que Jésus a donné sa vie comme sacrifice final pour ôter les péchés du monde (</w:t>
      </w:r>
      <w:r>
        <w:rPr>
          <w:lang w:val="fr_FR" w:bidi="fr_FR"/>
        </w:rPr>
        <w:t>1P 1.19</w:t>
      </w:r>
      <w:r>
        <w:rPr>
          <w:lang w:val="fr_FR" w:bidi="fr_FR"/>
        </w:rPr>
        <w:t xml:space="preserve"> ; </w:t>
      </w:r>
      <w:r>
        <w:rPr>
          <w:lang w:val="fr_FR" w:bidi="fr_FR"/>
        </w:rPr>
        <w:t>Ap 5.6</w:t>
      </w:r>
      <w:r>
        <w:rPr>
          <w:lang w:val="fr_FR" w:bidi="fr_FR"/>
        </w:rPr>
        <w:t>). Il y a un lien ici avec les agneaux tués à la Pâque. Dieu avait dit aux Israélites de marquer leurs portes avec le sang de l'agneau afin qu'ils soient épargnés de la mort en Égypte (</w:t>
      </w:r>
      <w:r>
        <w:rPr>
          <w:lang w:val="fr_FR" w:bidi="fr_FR"/>
        </w:rPr>
        <w:t>Ex 12.21–27</w:t>
      </w:r>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r>
        <w:rPr>
          <w:lang w:val="fr_FR" w:bidi="fr_FR"/>
        </w:rPr>
        <w:t>Jn 1.29, 36</w:t>
      </w:r>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r>
        <w:rPr>
          <w:lang w:val="fr_FR" w:bidi="fr_FR"/>
        </w:rPr>
        <w:t>Ex 12.21</w:t>
      </w:r>
      <w:r>
        <w:rPr>
          <w:lang w:val="fr_FR" w:bidi="fr_FR"/>
        </w:rPr>
        <w:t xml:space="preserve">, voir </w:t>
      </w:r>
      <w:r>
        <w:rPr>
          <w:lang w:val="fr_FR" w:bidi="fr_FR"/>
        </w:rPr>
        <w:t>1Co 5.7</w:t>
      </w:r>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r>
        <w:rPr>
          <w:lang w:val="fr_FR" w:bidi="fr_FR"/>
        </w:rPr>
        <w:t>Ésaïe 53</w:t>
      </w:r>
      <w:r>
        <w:rPr>
          <w:lang w:val="fr_FR" w:bidi="fr_FR"/>
        </w:rPr>
        <w:t xml:space="preserve">. Ils voient l'agneau mené à l'abattoir au verset </w:t>
      </w:r>
      <w:r>
        <w:rPr>
          <w:lang w:val="fr_FR" w:bidi="fr_FR"/>
        </w:rPr>
        <w:t>7</w:t>
      </w:r>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r>
        <w:rPr>
          <w:lang w:val="fr_FR" w:bidi="fr_FR"/>
        </w:rPr>
        <w:t>Jr 11.19</w:t>
      </w:r>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agora</w:t>
      </w:r>
      <w:r>
        <w:rPr>
          <w:lang w:val="fr_FR" w:bidi="fr_FR"/>
        </w:rPr>
      </w:r>
    </w:p>
    <w:p>
      <w:pPr/>
      <w:r>
        <w:rPr>
          <w:lang w:val="fr_FR" w:bidi="fr_FR"/>
        </w:rPr>
      </w:r>
      <w:r>
        <w:rPr>
          <w:lang w:val="fr_FR" w:bidi="fr_FR"/>
        </w:rPr>
        <w:t>Dans les cités grecques de l’Antiquité, l'agora était une place publique. Elle servait de place du marché et de centre de rassemblement civique pour certaines occasions politiques, religieuses ou sociales.</w:t>
      </w:r>
    </w:p>
    <w:p>
      <w:pPr/>
      <w:r>
        <w:rPr>
          <w:lang w:val="fr_FR" w:bidi="fr_FR"/>
        </w:rPr>
      </w:r>
      <w:r>
        <w:rPr>
          <w:i/>
          <w:lang w:val="fr_FR" w:bidi="fr_FR"/>
        </w:rPr>
        <w:t>Voir</w:t>
      </w:r>
      <w:r>
        <w:rPr>
          <w:lang w:val="fr_FR" w:bidi="fr_FR"/>
        </w:rPr>
        <w:t xml:space="preserve"> </w:t>
      </w:r>
      <w:r>
        <w:rPr>
          <w:lang w:val="fr_FR" w:bidi="fr_FR"/>
        </w:rPr>
        <w:t>marché, place du marché</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r>
        <w:rPr>
          <w:lang w:val="fr_FR" w:bidi="fr_FR"/>
        </w:rPr>
        <w:t>Gn 4.2</w:t>
      </w:r>
      <w:r>
        <w:rPr>
          <w:lang w:val="fr_FR" w:bidi="fr_FR"/>
        </w:rPr>
        <w:t>) et Jabal (</w:t>
      </w:r>
      <w:r>
        <w:rPr>
          <w:lang w:val="fr_FR" w:bidi="fr_FR"/>
        </w:rPr>
        <w:t>Gn 4.20</w:t>
      </w:r>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r>
        <w:rPr>
          <w:lang w:val="fr_FR" w:bidi="fr_FR"/>
        </w:rPr>
        <w:t>Gn 47.3</w:t>
      </w:r>
      <w:r>
        <w:rPr>
          <w:lang w:val="fr_FR" w:bidi="fr_FR"/>
        </w:rPr>
        <w:t>). Plus tard, ce mode de vie continuera parmi les tribus de Ruben, Gad et la demi-tribu de Manassé en Transjordanie (</w:t>
      </w:r>
      <w:r>
        <w:rPr>
          <w:lang w:val="fr_FR" w:bidi="fr_FR"/>
        </w:rPr>
        <w:t>Nb 32.1</w:t>
      </w:r>
      <w:r>
        <w:rPr>
          <w:lang w:val="fr_FR" w:bidi="fr_FR"/>
        </w:rPr>
        <w:t>), ainsi que dans certaines tribus vivant dans les collines occidentales de la Palestine (</w:t>
      </w:r>
      <w:r>
        <w:rPr>
          <w:lang w:val="fr_FR" w:bidi="fr_FR"/>
        </w:rPr>
        <w:t>1S 25.2</w:t>
      </w:r>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r>
        <w:rPr>
          <w:lang w:val="fr_FR" w:bidi="fr_FR"/>
        </w:rPr>
        <w:t>Gn 4.2</w:t>
      </w:r>
      <w:r>
        <w:rPr>
          <w:lang w:val="fr_FR" w:bidi="fr_FR"/>
        </w:rPr>
        <w:t>), il est difficle de savoir ce qu'il cultivait exactement. Les archéologues ont trouvé des preuves de la culture céréalière datant d'environ 6 800 av. J.‑C. au Proche-Orient. Isaac a semé du grain à Guérar (</w:t>
      </w:r>
      <w:r>
        <w:rPr>
          <w:lang w:val="fr_FR" w:bidi="fr_FR"/>
        </w:rPr>
        <w:t>Gn 26.12</w:t>
      </w:r>
      <w:r>
        <w:rPr>
          <w:lang w:val="fr_FR" w:bidi="fr_FR"/>
        </w:rPr>
        <w:t>), et Joseph a rêvé de gerbes de grain (</w:t>
      </w:r>
      <w:r>
        <w:rPr>
          <w:lang w:val="fr_FR" w:bidi="fr_FR"/>
        </w:rPr>
        <w:t>Gn 37.6</w:t>
      </w:r>
      <w:r>
        <w:rPr>
          <w:lang w:val="fr_FR" w:bidi="fr_FR"/>
        </w:rPr>
        <w:t>–</w:t>
      </w:r>
      <w:r>
        <w:rPr>
          <w:lang w:val="fr_FR" w:bidi="fr_FR"/>
        </w:rPr>
        <w:t>7</w:t>
      </w:r>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r>
        <w:rPr>
          <w:lang w:val="fr_FR" w:bidi="fr_FR"/>
        </w:rPr>
        <w:t>Nb 13.26</w:t>
      </w:r>
      <w:r>
        <w:rPr>
          <w:lang w:val="fr_FR" w:bidi="fr_FR"/>
        </w:rPr>
        <w:t>), et les Cananéens conquis ont probablement aidé leurs conquérants à apprendre les techniques agricoles. Cette interaction a peut-être aussi contribué aux rechutes répétées des Israélites dans l'idolâtrie (</w:t>
      </w:r>
      <w:r>
        <w:rPr>
          <w:lang w:val="fr_FR" w:bidi="fr_FR"/>
        </w:rPr>
        <w:t>Jg 9.27</w:t>
      </w:r>
      <w:r>
        <w:rPr>
          <w:lang w:val="fr_FR" w:bidi="fr_FR"/>
        </w:rPr>
        <w:t>). La rapidité avec laquelle ils sont passés d'un mode de vie nomade à un mode de vie sédentaire n'est pas claire. Certaines tribus sont restées nomades, mais à l'époque des rois, de nombreux Israélites cultivaient la terre (</w:t>
      </w:r>
      <w:r>
        <w:rPr>
          <w:lang w:val="fr_FR" w:bidi="fr_FR"/>
        </w:rPr>
        <w:t>2S 14.30</w:t>
      </w:r>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r>
        <w:rPr>
          <w:lang w:val="fr_FR" w:bidi="fr_FR"/>
        </w:rPr>
        <w:t>2Ch 2.10</w:t>
      </w:r>
      <w:r>
        <w:rPr>
          <w:lang w:val="fr_FR" w:bidi="fr_FR"/>
        </w:rPr>
        <w:t>), et cela continuera d'être une exportation majeure (</w:t>
      </w:r>
      <w:r>
        <w:rPr>
          <w:lang w:val="fr_FR" w:bidi="fr_FR"/>
        </w:rPr>
        <w:t>Ez 27.17</w:t>
      </w:r>
      <w:r>
        <w:rPr>
          <w:lang w:val="fr_FR" w:bidi="fr_FR"/>
        </w:rPr>
        <w:t>). L'orge était la deuxième culture la plus importante, ayant été l'ingrédient principal du pain à l'origine (</w:t>
      </w:r>
      <w:r>
        <w:rPr>
          <w:lang w:val="fr_FR" w:bidi="fr_FR"/>
        </w:rPr>
        <w:t>Jg 7.13</w:t>
      </w:r>
      <w:r>
        <w:rPr>
          <w:lang w:val="fr_FR" w:bidi="fr_FR"/>
        </w:rPr>
        <w:t>). Plus tard, elle deviendra un aliment important pour les personnes plus pauvres (</w:t>
      </w:r>
      <w:r>
        <w:rPr>
          <w:lang w:val="fr_FR" w:bidi="fr_FR"/>
        </w:rPr>
        <w:t>Jn 6.9, 13</w:t>
      </w:r>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r>
        <w:rPr>
          <w:lang w:val="fr_FR" w:bidi="fr_FR"/>
        </w:rPr>
        <w:t>2S 17.28</w:t>
      </w:r>
      <w:r>
        <w:rPr>
          <w:lang w:val="fr_FR" w:bidi="fr_FR"/>
        </w:rPr>
        <w:t>), qui étaient moulus en farine et parfois utilisés pour faire du pain (</w:t>
      </w:r>
      <w:r>
        <w:rPr>
          <w:lang w:val="fr_FR" w:bidi="fr_FR"/>
        </w:rPr>
        <w:t>Ez 4.9</w:t>
      </w:r>
      <w:r>
        <w:rPr>
          <w:lang w:val="fr_FR" w:bidi="fr_FR"/>
        </w:rPr>
        <w:t>). Les poireaux, l'ail et les oignons étaient cultivés pour l'assaisonnement, tandis que le cumin, la coriandre, l'aneth, la menthe, la rue et la moutarde étaient utilisés comme épices. Le lin était important (</w:t>
      </w:r>
      <w:r>
        <w:rPr>
          <w:lang w:val="fr_FR" w:bidi="fr_FR"/>
        </w:rPr>
        <w:t>Jos 2.6</w:t>
      </w:r>
      <w:r>
        <w:rPr>
          <w:lang w:val="fr_FR" w:bidi="fr_FR"/>
        </w:rPr>
        <w:t>) et on cultivait un peu de coton (</w:t>
      </w:r>
      <w:r>
        <w:rPr>
          <w:lang w:val="fr_FR" w:bidi="fr_FR"/>
        </w:rPr>
        <w:t>Es 19.9</w:t>
      </w:r>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r>
        <w:rPr>
          <w:lang w:val="fr_FR" w:bidi="fr_FR"/>
        </w:rPr>
        <w:t>Jos 17.18</w:t>
      </w:r>
      <w:r>
        <w:rPr>
          <w:lang w:val="fr_FR" w:bidi="fr_FR"/>
        </w:rPr>
        <w:t>), des pierres (</w:t>
      </w:r>
      <w:r>
        <w:rPr>
          <w:lang w:val="fr_FR" w:bidi="fr_FR"/>
        </w:rPr>
        <w:t>Es 5.2</w:t>
      </w:r>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r>
        <w:rPr>
          <w:lang w:val="fr_FR" w:bidi="fr_FR"/>
        </w:rPr>
        <w:t>Jg 14.18</w:t>
      </w:r>
      <w:r>
        <w:rPr>
          <w:lang w:val="fr_FR" w:bidi="fr_FR"/>
        </w:rPr>
        <w:t xml:space="preserve"> ; </w:t>
      </w:r>
      <w:r>
        <w:rPr>
          <w:lang w:val="fr_FR" w:bidi="fr_FR"/>
        </w:rPr>
        <w:t>Am 6.12</w:t>
      </w:r>
      <w:r>
        <w:rPr>
          <w:lang w:val="fr_FR" w:bidi="fr_FR"/>
        </w:rPr>
        <w:t>). Occasionnellement, on utilisait des ânes (</w:t>
      </w:r>
      <w:r>
        <w:rPr>
          <w:lang w:val="fr_FR" w:bidi="fr_FR"/>
        </w:rPr>
        <w:t>Dt 22.10</w:t>
      </w:r>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r>
        <w:rPr>
          <w:lang w:val="fr_FR" w:bidi="fr_FR"/>
        </w:rPr>
        <w:t>1S 13.20</w:t>
      </w:r>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r>
        <w:rPr>
          <w:lang w:val="fr_FR" w:bidi="fr_FR"/>
        </w:rPr>
        <w:t>Lc 13.8</w:t>
      </w:r>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r>
        <w:rPr>
          <w:lang w:val="fr_FR" w:bidi="fr_FR"/>
        </w:rPr>
        <w:t>Ps 126.6</w:t>
      </w:r>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r>
        <w:rPr>
          <w:lang w:val="fr_FR" w:bidi="fr_FR"/>
        </w:rPr>
        <w:t>Jg 6.11</w:t>
      </w:r>
      <w:r>
        <w:rPr>
          <w:lang w:val="fr_FR" w:bidi="fr_FR"/>
        </w:rPr>
        <w:t xml:space="preserve"> ; </w:t>
      </w:r>
      <w:r>
        <w:rPr>
          <w:lang w:val="fr_FR" w:bidi="fr_FR"/>
        </w:rPr>
        <w:t>Rt 2.17</w:t>
      </w:r>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r>
        <w:rPr>
          <w:lang w:val="fr_FR" w:bidi="fr_FR"/>
        </w:rPr>
        <w:t>Es 28.27</w:t>
      </w:r>
      <w:r>
        <w:rPr>
          <w:lang w:val="fr_FR" w:bidi="fr_FR"/>
        </w:rPr>
        <w:t xml:space="preserve"> ; </w:t>
      </w:r>
      <w:r>
        <w:rPr>
          <w:lang w:val="fr_FR" w:bidi="fr_FR"/>
        </w:rPr>
        <w:t>41.15</w:t>
      </w:r>
      <w:r>
        <w:rPr>
          <w:lang w:val="fr_FR" w:bidi="fr_FR"/>
        </w:rPr>
        <w:t>). Ces outils étaient montés par le conducteur. La paille qui en résultait était séparée du grain par un processus appelé vannage, où le mélange était lancé en l'air avec une fourche ou une pelle (</w:t>
      </w:r>
      <w:r>
        <w:rPr>
          <w:lang w:val="fr_FR" w:bidi="fr_FR"/>
        </w:rPr>
        <w:t>Es 30.24</w:t>
      </w:r>
      <w:r>
        <w:rPr>
          <w:lang w:val="fr_FR" w:bidi="fr_FR"/>
        </w:rPr>
        <w:t xml:space="preserve"> ; </w:t>
      </w:r>
      <w:r>
        <w:rPr>
          <w:lang w:val="fr_FR" w:bidi="fr_FR"/>
        </w:rPr>
        <w:t>Jé 15.7</w:t>
      </w:r>
      <w:r>
        <w:rPr>
          <w:lang w:val="fr_FR" w:bidi="fr_FR"/>
        </w:rPr>
        <w:t>). La paille plus légère était emportée par le vent, tandis que le grain plus lourd tombait au sol. La paille était soit brûlée, soit utilisée comme nourriture pour animaux. Le grain était tamisé (</w:t>
      </w:r>
      <w:r>
        <w:rPr>
          <w:lang w:val="fr_FR" w:bidi="fr_FR"/>
        </w:rPr>
        <w:t>Am 9.9</w:t>
      </w:r>
      <w:r>
        <w:rPr>
          <w:lang w:val="fr_FR" w:bidi="fr_FR"/>
        </w:rPr>
        <w:t>), rassemblé en tas et ensuite stocké dans des fosses couvertes dans le champ (</w:t>
      </w:r>
      <w:r>
        <w:rPr>
          <w:lang w:val="fr_FR" w:bidi="fr_FR"/>
        </w:rPr>
        <w:t>Jé 41.8</w:t>
      </w:r>
      <w:r>
        <w:rPr>
          <w:lang w:val="fr_FR" w:bidi="fr_FR"/>
        </w:rPr>
        <w:t>). Parfois, il était stocké dans des greniers (</w:t>
      </w:r>
      <w:r>
        <w:rPr>
          <w:lang w:val="fr_FR" w:bidi="fr_FR"/>
        </w:rPr>
        <w:t>Dt 28.8</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Agrippa</w:t>
      </w:r>
      <w:r>
        <w:rPr>
          <w:lang w:val="fr_FR" w:bidi="fr_FR"/>
        </w:rPr>
      </w:r>
    </w:p>
    <w:p>
      <w:pPr/>
      <w:r>
        <w:rPr>
          <w:lang w:val="fr_FR" w:bidi="fr_FR"/>
        </w:rPr>
      </w:r>
      <w:r>
        <w:rPr>
          <w:lang w:val="fr_FR" w:bidi="fr_FR"/>
        </w:rPr>
        <w:t>Nom de deux dirigeants de Judée issus de la famille hérodienne qui ont gouverné pour le compte de l'Empire romain.</w:t>
      </w:r>
    </w:p>
    <w:p>
      <w:pPr/>
      <w:r>
        <w:rPr>
          <w:lang w:val="fr_FR" w:bidi="fr_FR"/>
        </w:rPr>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r>
        <w:rPr>
          <w:lang w:val="fr_FR" w:bidi="fr_FR"/>
        </w:rPr>
        <w:t>2S 23.11</w:t>
      </w:r>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r>
        <w:rPr>
          <w:lang w:val="fr_FR" w:bidi="fr_FR"/>
        </w:rPr>
        <w:t>Proverbes 30</w:t>
      </w:r>
      <w:r>
        <w:rPr>
          <w:lang w:val="fr_FR" w:bidi="fr_FR"/>
        </w:rPr>
        <w:t>. Agur était de Massa (</w:t>
      </w:r>
      <w:r>
        <w:rPr>
          <w:lang w:val="fr_FR" w:bidi="fr_FR"/>
        </w:rPr>
        <w:t>Pr 30.1</w:t>
      </w:r>
      <w:r>
        <w:rPr>
          <w:lang w:val="fr_FR" w:bidi="fr_FR"/>
        </w:rPr>
        <w:t>), une région du nord de l'Arabie qui a été colonisée par un fils d'Ismaël (</w:t>
      </w:r>
      <w:r>
        <w:rPr>
          <w:lang w:val="fr_FR" w:bidi="fr_FR"/>
        </w:rPr>
        <w:t>Gn 25.14</w:t>
      </w:r>
      <w:r>
        <w:rPr>
          <w:lang w:val="fr_FR" w:bidi="fr_FR"/>
        </w:rPr>
        <w:t xml:space="preserve"> ; </w:t>
      </w:r>
      <w:r>
        <w:rPr>
          <w:lang w:val="fr_FR" w:bidi="fr_FR"/>
        </w:rPr>
        <w:t>1Ch 1.30</w:t>
      </w:r>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r>
        <w:rPr>
          <w:lang w:val="fr_FR" w:bidi="fr_FR"/>
        </w:rPr>
        <w:t>Esd 8.15, 21, 31</w:t>
      </w:r>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60"/>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r>
        <w:rPr>
          <w:lang w:val="fr_FR" w:bidi="fr_FR"/>
        </w:rPr>
        <w:t>Nb 1.12</w:t>
      </w:r>
      <w:r>
        <w:rPr>
          <w:lang w:val="fr_FR" w:bidi="fr_FR"/>
        </w:rPr>
        <w:t xml:space="preserve"> ; </w:t>
      </w:r>
      <w:r>
        <w:rPr>
          <w:lang w:val="fr_FR" w:bidi="fr_FR"/>
        </w:rPr>
        <w:t>2.25</w:t>
      </w:r>
      <w:r>
        <w:rPr>
          <w:lang w:val="fr_FR" w:bidi="fr_FR"/>
        </w:rPr>
        <w:t xml:space="preserve"> ; </w:t>
      </w:r>
      <w:r>
        <w:rPr>
          <w:lang w:val="fr_FR" w:bidi="fr_FR"/>
        </w:rPr>
        <w:t>7.66, 71</w:t>
      </w:r>
      <w:r>
        <w:rPr>
          <w:lang w:val="fr_FR" w:bidi="fr_FR"/>
        </w:rPr>
        <w:t xml:space="preserve"> ; </w:t>
      </w:r>
      <w:r>
        <w:rPr>
          <w:lang w:val="fr_FR" w:bidi="fr_FR"/>
        </w:rPr>
        <w:t>10.25</w:t>
      </w:r>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r>
        <w:rPr>
          <w:lang w:val="fr_FR" w:bidi="fr_FR"/>
        </w:rPr>
        <w:t>1Ch 12.2</w:t>
      </w:r>
      <w:r>
        <w:rPr>
          <w:lang w:val="fr_FR" w:bidi="fr_FR"/>
        </w:rPr>
        <w:t>–</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61"/>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r>
        <w:rPr>
          <w:lang w:val="fr_FR" w:bidi="fr_FR"/>
        </w:rPr>
        <w:t>Nb 34.17, 27</w:t>
      </w:r>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r>
        <w:rPr>
          <w:lang w:val="fr_FR" w:bidi="fr_FR"/>
        </w:rPr>
        <w:t>1Ch 8.7</w:t>
      </w:r>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r>
        <w:rPr>
          <w:lang w:val="fr_FR" w:bidi="fr_FR"/>
        </w:rPr>
        <w:t>1Ch 8.6</w:t>
      </w:r>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62"/>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r>
        <w:rPr>
          <w:lang w:val="fr_FR" w:bidi="fr_FR"/>
        </w:rPr>
        <w:t>Nb 13.22</w:t>
      </w:r>
      <w:r>
        <w:rPr>
          <w:lang w:val="fr_FR" w:bidi="fr_FR"/>
        </w:rPr>
        <w:t xml:space="preserve"> ; </w:t>
      </w:r>
      <w:r>
        <w:rPr>
          <w:lang w:val="fr_FR" w:bidi="fr_FR"/>
        </w:rPr>
        <w:t>Jos 15.13</w:t>
      </w:r>
      <w:r>
        <w:rPr>
          <w:lang w:val="fr_FR" w:bidi="fr_FR"/>
        </w:rPr>
        <w:t>–</w:t>
      </w:r>
      <w:r>
        <w:rPr>
          <w:lang w:val="fr_FR" w:bidi="fr_FR"/>
        </w:rPr>
        <w:t>14</w:t>
      </w:r>
      <w:r>
        <w:rPr>
          <w:lang w:val="fr_FR" w:bidi="fr_FR"/>
        </w:rPr>
        <w:t xml:space="preserve"> ; </w:t>
      </w:r>
      <w:r>
        <w:rPr>
          <w:lang w:val="fr_FR" w:bidi="fr_FR"/>
        </w:rPr>
        <w:t>Jg 1.10</w:t>
      </w:r>
      <w:r>
        <w:rPr>
          <w:lang w:val="fr_FR" w:bidi="fr_FR"/>
        </w:rPr>
        <w:t>).</w:t>
      </w:r>
    </w:p>
    <w:p>
      <w:pPr>
        <w:pStyle w:val="ListNumber"/>
        <w:spacing w:line="240" w:lineRule="auto"/>
        <w:ind w:left="720"/>
      </w:pPr>
      <w:r>
        <w:rPr>
          <w:lang w:val="fr_FR" w:bidi="fr_FR"/>
        </w:rPr>
      </w:r>
      <w:r>
        <w:rPr>
          <w:lang w:val="fr_FR" w:bidi="fr_FR"/>
        </w:rPr>
        <w:t>Lévite qui travaillait comme portier à Jérusalem (</w:t>
      </w:r>
      <w:r>
        <w:rPr>
          <w:lang w:val="fr_FR" w:bidi="fr_FR"/>
        </w:rPr>
        <w:t>1Ch 9.17</w:t>
      </w:r>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Ahiqar (livre)</w:t>
      </w:r>
      <w:r>
        <w:rPr>
          <w:lang w:val="fr_FR" w:bidi="fr_FR"/>
        </w:rPr>
      </w:r>
    </w:p>
    <w:p>
      <w:pPr/>
      <w:r>
        <w:rPr>
          <w:lang w:val="fr_FR" w:bidi="fr_FR"/>
        </w:rPr>
      </w:r>
      <w:r>
        <w:rPr>
          <w:lang w:val="fr_FR" w:bidi="fr_FR"/>
        </w:rPr>
        <w:t>Ce conte sur les conséquences de l’ingratitude provient du Proche-Orient et date du 6ᵉ ou du 7ᵉ siècle av. J.‑C. Il est aussi connu sous les noms de « Sagesse d'Ahiqar » et « Roman d'Ahiqar ». Dans ce récit, Ahiqar est le chancelier de Sanchérib, roi d’Assyrie. Ahiqar est célèbre pour sa sagesse. Bien qu’il ait 60 épouses, il n’a pas d’enfants. Il décide alors d’adopter Nadin, le fils de sa sœur. Il forme Nadin pour que celui-ci puisse devenir son successeur à la cour du roi et l’éduque avec soin. Cependant, Nadin se révèle être une mauvaise personne. Il falsifie des documents pour faire exécuter son oncle.</w:t>
      </w:r>
    </w:p>
    <w:p>
      <w:pPr/>
      <w:r>
        <w:rPr>
          <w:lang w:val="fr_FR" w:bidi="fr_FR"/>
        </w:rPr>
      </w:r>
      <w:r>
        <w:rPr>
          <w:lang w:val="fr_FR" w:bidi="fr_FR"/>
        </w:rPr>
        <w:t xml:space="preserve">Ahiqar est épargné par le bourreau, qui est son ami. Il se cache en attendant que la colère du roi se calme. Une occasion se présente alors que le roi est confronté à une situation qui lui fait souhaiter les conseils d’Ahiqar. C’est alors qu’il paraît, les cheveux longs et sales, les ongles longs comme des griffes d’aigle. Rentré en grâce auprès du roi, Ahiqar reprend sévèrement son neveu peu scrupuleux. Dans sa prison, le corps de Nadin gonfle, et il meurt quand son ventre finit par se rompre. </w:t>
      </w:r>
    </w:p>
    <w:p>
      <w:pPr/>
      <w:r>
        <w:rPr>
          <w:lang w:val="fr_FR" w:bidi="fr_FR"/>
        </w:rPr>
      </w:r>
      <w:r>
        <w:rPr>
          <w:lang w:val="fr_FR" w:bidi="fr_FR"/>
        </w:rPr>
        <w:t>Ce récit comporte des similarités intéressantes aux livres de sagesse de l’Ancien Testament et à certaines des paraboles de Jésus. Il y a des allusions à Ahiqar dans le livre apocryphe de Tobit, les œuvres de Démocrite (le philosophe grec), les Testaments apocalyptiques des douze patriarches et même dans le Coran. Ce récit, écrit en araméen à l’origine, existe aussi en syriaque, arabe, arménien, guèze et grec. Cependant, ces versions présentent d’importantes différences entre elles.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r>
        <w:rPr>
          <w:lang w:val="fr_FR" w:bidi="fr_FR"/>
        </w:rPr>
        <w:t>Nb 1.15</w:t>
      </w:r>
      <w:r>
        <w:rPr>
          <w:lang w:val="fr_FR" w:bidi="fr_FR"/>
        </w:rPr>
        <w:t xml:space="preserve"> ; </w:t>
      </w:r>
      <w:r>
        <w:rPr>
          <w:lang w:val="fr_FR" w:bidi="fr_FR"/>
        </w:rPr>
        <w:t>2.29</w:t>
      </w:r>
      <w:r>
        <w:rPr>
          <w:lang w:val="fr_FR" w:bidi="fr_FR"/>
        </w:rPr>
        <w:t xml:space="preserve"> ; </w:t>
      </w:r>
      <w:r>
        <w:rPr>
          <w:lang w:val="fr_FR" w:bidi="fr_FR"/>
        </w:rPr>
        <w:t>7.78, 83</w:t>
      </w:r>
      <w:r>
        <w:rPr>
          <w:lang w:val="fr_FR" w:bidi="fr_FR"/>
        </w:rPr>
        <w:t xml:space="preserve"> ; </w:t>
      </w:r>
      <w:r>
        <w:rPr>
          <w:lang w:val="fr_FR" w:bidi="fr_FR"/>
        </w:rPr>
        <w:t>10.27</w:t>
      </w:r>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38.23</w:t>
      </w:r>
      <w:r>
        <w:rPr>
          <w:lang w:val="fr_FR" w:bidi="fr_FR"/>
        </w:rPr>
        <w:t>).</w:t>
      </w:r>
      <w:r>
        <w:rPr>
          <w:lang w:val="fr_FR" w:bidi="fr_FR"/>
        </w:rPr>
      </w:r>
      <w:r>
        <w:rPr>
          <w:lang w:val="fr_FR" w:bidi="fr_FR"/>
        </w:rPr>
      </w:r>
    </w:p>
    <w:p>
      <w:pPr/>
      <w:r>
        <w:rPr>
          <w:lang w:val="fr_FR" w:bidi="fr_FR"/>
        </w:rPr>
      </w:r>
    </w:p>
    <w:p>
      <w:pPr>
        <w:pStyle w:val="Heading2"/>
      </w:pPr>
      <w:r>
        <w:rPr>
          <w:lang w:val="fr_FR" w:bidi="fr_FR"/>
        </w:rPr>
        <w:t>Aholah</w:t>
      </w:r>
      <w:r>
        <w:rPr>
          <w:lang w:val="fr_FR" w:bidi="fr_FR"/>
        </w:rPr>
      </w:r>
    </w:p>
    <w:p>
      <w:pPr/>
      <w:r>
        <w:rPr>
          <w:lang w:val="fr_FR" w:bidi="fr_FR"/>
        </w:rPr>
      </w:r>
      <w:r>
        <w:rPr>
          <w:lang w:val="fr_FR" w:bidi="fr_FR"/>
        </w:rPr>
        <w:t xml:space="preserve">Nom symbolique de Samarie (capitale du royaume du Nord d'Israël) dans </w:t>
      </w:r>
      <w:r>
        <w:rPr>
          <w:lang w:val="fr_FR" w:bidi="fr_FR"/>
        </w:rPr>
        <w:t>Ézéchiel 23</w:t>
      </w:r>
      <w:r>
        <w:rPr>
          <w:lang w:val="fr_FR" w:bidi="fr_FR"/>
        </w:rPr>
        <w:t>, orthographié Ahola ou Ohola dans les versions françaises.</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r>
        <w:rPr>
          <w:lang w:val="fr_FR" w:bidi="fr_FR"/>
        </w:rPr>
        <w:t>Gn 26.26</w:t>
      </w:r>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r>
        <w:rPr>
          <w:lang w:val="fr_FR" w:bidi="fr_FR"/>
        </w:rPr>
        <w:t>Gn 12.8</w:t>
      </w:r>
      <w:r>
        <w:rPr>
          <w:lang w:val="fr_FR" w:bidi="fr_FR"/>
        </w:rPr>
        <w:t xml:space="preserve"> ; </w:t>
      </w:r>
      <w:r>
        <w:rPr>
          <w:lang w:val="fr_FR" w:bidi="fr_FR"/>
        </w:rPr>
        <w:t>13.3</w:t>
      </w:r>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r>
        <w:rPr>
          <w:lang w:val="fr_FR" w:bidi="fr_FR"/>
        </w:rPr>
        <w:t>Jos 7.1–8.2</w:t>
      </w:r>
      <w:r>
        <w:rPr>
          <w:lang w:val="fr_FR" w:bidi="fr_FR"/>
        </w:rPr>
        <w:t>). Josué capturera le roi d'Aï, le tuera et brûlera la ville (</w:t>
      </w:r>
      <w:r>
        <w:rPr>
          <w:lang w:val="fr_FR" w:bidi="fr_FR"/>
        </w:rPr>
        <w:t>Jos 10.1</w:t>
      </w:r>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r>
        <w:rPr>
          <w:lang w:val="fr_FR" w:bidi="fr_FR"/>
        </w:rPr>
        <w:t>1Ch 7.28</w:t>
      </w:r>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r>
        <w:rPr>
          <w:lang w:val="fr_FR" w:bidi="fr_FR"/>
        </w:rPr>
        <w:t>Es 10.28</w:t>
      </w:r>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r>
        <w:rPr>
          <w:lang w:val="fr_FR" w:bidi="fr_FR"/>
        </w:rPr>
        <w:t>Né 11.31</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r>
        <w:rPr>
          <w:lang w:val="fr_FR" w:bidi="fr_FR"/>
        </w:rPr>
        <w:t>Os 8.1</w:t>
      </w:r>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r>
        <w:rPr>
          <w:lang w:val="fr_FR" w:bidi="fr_FR"/>
        </w:rPr>
        <w:t>2 Samuel 1.23</w:t>
      </w:r>
      <w:r>
        <w:rPr>
          <w:lang w:val="fr_FR" w:bidi="fr_FR"/>
        </w:rPr>
        <w:t xml:space="preserve">, </w:t>
      </w:r>
      <w:r>
        <w:rPr>
          <w:lang w:val="fr_FR" w:bidi="fr_FR"/>
        </w:rPr>
        <w:t>Jérémie 4.13</w:t>
      </w:r>
      <w:r>
        <w:rPr>
          <w:lang w:val="fr_FR" w:bidi="fr_FR"/>
        </w:rPr>
        <w:t xml:space="preserve">, </w:t>
      </w:r>
      <w:r>
        <w:rPr>
          <w:lang w:val="fr_FR" w:bidi="fr_FR"/>
        </w:rPr>
        <w:t>49.22</w:t>
      </w:r>
      <w:r>
        <w:rPr>
          <w:lang w:val="fr_FR" w:bidi="fr_FR"/>
        </w:rPr>
        <w:t xml:space="preserve"> et </w:t>
      </w:r>
      <w:r>
        <w:rPr>
          <w:lang w:val="fr_FR" w:bidi="fr_FR"/>
        </w:rPr>
        <w:t>Lamentations 4.19</w:t>
      </w:r>
      <w:r>
        <w:rPr>
          <w:lang w:val="fr_FR" w:bidi="fr_FR"/>
        </w:rPr>
        <w:t>. Moïse a comparé une attaque ennemie à une frappe soudaine de l'aigle (</w:t>
      </w:r>
      <w:r>
        <w:rPr>
          <w:lang w:val="fr_FR" w:bidi="fr_FR"/>
        </w:rPr>
        <w:t>Deutéronome 28.49</w:t>
      </w:r>
      <w:r>
        <w:rPr>
          <w:lang w:val="fr_FR" w:bidi="fr_FR"/>
        </w:rPr>
        <w:t>). Les Proverbes comparent le vol élevé de l'aigle à l'ambition humaine (</w:t>
      </w:r>
      <w:r>
        <w:rPr>
          <w:lang w:val="fr_FR" w:bidi="fr_FR"/>
        </w:rPr>
        <w:t>Proverbes 23.4–5</w:t>
      </w:r>
      <w:r>
        <w:rPr>
          <w:lang w:val="fr_FR" w:bidi="fr_FR"/>
        </w:rPr>
        <w:t xml:space="preserve"> ; voir </w:t>
      </w:r>
      <w:r>
        <w:rPr>
          <w:lang w:val="fr_FR" w:bidi="fr_FR"/>
        </w:rPr>
        <w:t>Apocalypse 12.14</w:t>
      </w:r>
      <w:r>
        <w:rPr>
          <w:lang w:val="fr_FR" w:bidi="fr_FR"/>
        </w:rPr>
        <w:t>).</w:t>
      </w:r>
    </w:p>
    <w:p>
      <w:pPr/>
      <w:r>
        <w:rPr>
          <w:lang w:val="fr_FR" w:bidi="fr_FR"/>
        </w:rPr>
      </w:r>
      <w:r>
        <w:rPr>
          <w:lang w:val="fr_FR" w:bidi="fr_FR"/>
        </w:rPr>
        <w:t>Les aigles étaient également des symboles de nations puissantes. Ézéchiel a comparé le roi Nebucadnetsar à un aigle (</w:t>
      </w:r>
      <w:r>
        <w:rPr>
          <w:lang w:val="fr_FR" w:bidi="fr_FR"/>
        </w:rPr>
        <w:t>Ez 17.3</w:t>
      </w:r>
      <w:r>
        <w:rPr>
          <w:lang w:val="fr_FR" w:bidi="fr_FR"/>
        </w:rPr>
        <w:t xml:space="preserve">). Dans l'art babylonien et assyrien, un aigle avait souvent le corps d'un homme et la tête d'un oiseau. Dans </w:t>
      </w:r>
      <w:r>
        <w:rPr>
          <w:lang w:val="fr_FR" w:bidi="fr_FR"/>
        </w:rPr>
        <w:t>Daniel 4.33</w:t>
      </w:r>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r>
        <w:rPr>
          <w:lang w:val="fr_FR" w:bidi="fr_FR"/>
        </w:rPr>
        <w:t>Jr 49.16</w:t>
      </w:r>
      <w:r>
        <w:rPr>
          <w:lang w:val="fr_FR" w:bidi="fr_FR"/>
        </w:rPr>
        <w:t xml:space="preserve"> ; voir </w:t>
      </w:r>
      <w:r>
        <w:rPr>
          <w:lang w:val="fr_FR" w:bidi="fr_FR"/>
        </w:rPr>
        <w:t>Jb 39.27–28</w:t>
      </w:r>
      <w:r>
        <w:rPr>
          <w:lang w:val="fr_FR" w:bidi="fr_FR"/>
        </w:rPr>
        <w:t xml:space="preserve"> ; </w:t>
      </w:r>
      <w:r>
        <w:rPr>
          <w:lang w:val="fr_FR" w:bidi="fr_FR"/>
        </w:rPr>
        <w:t>Ab 1.4</w:t>
      </w:r>
      <w:r>
        <w:rPr>
          <w:lang w:val="fr_FR" w:bidi="fr_FR"/>
        </w:rPr>
        <w:t>). La femelle pond deux ou parfois trois œufs. Seule la femelle couve les œufs, mais les deux parents nourrissent les aiglons. Les aigles prennent soin de leurs petits et leur apprennent à voler. Certains pensent qu'</w:t>
      </w:r>
      <w:r>
        <w:rPr>
          <w:lang w:val="fr_FR" w:bidi="fr_FR"/>
        </w:rPr>
        <w:t>Exode 19.4</w:t>
      </w:r>
      <w:r>
        <w:rPr>
          <w:lang w:val="fr_FR" w:bidi="fr_FR"/>
        </w:rPr>
        <w:t xml:space="preserve"> et </w:t>
      </w:r>
      <w:r>
        <w:rPr>
          <w:lang w:val="fr_FR" w:bidi="fr_FR"/>
        </w:rPr>
        <w:t>Deutéronome 32.11</w:t>
      </w:r>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r>
        <w:rPr>
          <w:lang w:val="fr_FR" w:bidi="fr_FR"/>
        </w:rPr>
        <w:t>Psaume 103.5</w:t>
      </w:r>
      <w:r>
        <w:rPr>
          <w:lang w:val="fr_FR" w:bidi="fr_FR"/>
        </w:rPr>
        <w:t xml:space="preserve"> parle de l'aigle dont la jeunesse est renouvelée. Les auteurs de la Bible ont souvent montré de l'admiration pour la puissance de l'aigle (</w:t>
      </w:r>
      <w:r>
        <w:rPr>
          <w:lang w:val="fr_FR" w:bidi="fr_FR"/>
        </w:rPr>
        <w:t>Jb 39.27–30</w:t>
      </w:r>
      <w:r>
        <w:rPr>
          <w:lang w:val="fr_FR" w:bidi="fr_FR"/>
        </w:rPr>
        <w:t xml:space="preserve"> ; </w:t>
      </w:r>
      <w:r>
        <w:rPr>
          <w:lang w:val="fr_FR" w:bidi="fr_FR"/>
        </w:rPr>
        <w:t>Pr 30.18–19</w:t>
      </w:r>
      <w:r>
        <w:rPr>
          <w:lang w:val="fr_FR" w:bidi="fr_FR"/>
        </w:rPr>
        <w:t>). L'aigle apparaît également dans des visions, comme la créature vivante d'Ézéchiel avec un visage d'aigle (</w:t>
      </w:r>
      <w:r>
        <w:rPr>
          <w:lang w:val="fr_FR" w:bidi="fr_FR"/>
        </w:rPr>
        <w:t>Ez 1.10</w:t>
      </w:r>
      <w:r>
        <w:rPr>
          <w:lang w:val="fr_FR" w:bidi="fr_FR"/>
        </w:rPr>
        <w:t>) et la vision de Jean d'un aigle volant (</w:t>
      </w:r>
      <w:r>
        <w:rPr>
          <w:lang w:val="fr_FR" w:bidi="fr_FR"/>
        </w:rPr>
        <w:t>Ap 4.7</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r>
        <w:rPr>
          <w:lang w:val="fr_FR" w:bidi="fr_FR"/>
        </w:rPr>
        <w:t xml:space="preserve">Mt 19.24 </w:t>
      </w:r>
      <w:r>
        <w:rPr>
          <w:lang w:val="fr_FR" w:bidi="fr_FR"/>
        </w:rPr>
        <w:t xml:space="preserve">; </w:t>
      </w:r>
      <w:r>
        <w:rPr>
          <w:lang w:val="fr_FR" w:bidi="fr_FR"/>
        </w:rPr>
        <w:t xml:space="preserve">Mc 10.25 </w:t>
      </w:r>
      <w:r>
        <w:rPr>
          <w:lang w:val="fr_FR" w:bidi="fr_FR"/>
        </w:rPr>
        <w:t xml:space="preserve">; </w:t>
      </w:r>
      <w:r>
        <w:rPr>
          <w:lang w:val="fr_FR" w:bidi="fr_FR"/>
        </w:rPr>
        <w:t>Lc18.25</w:t>
      </w:r>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r>
        <w:rPr>
          <w:lang w:val="fr_FR" w:bidi="fr_FR"/>
        </w:rPr>
        <w:t>Mt 19.21–22</w:t>
      </w:r>
      <w:r>
        <w:rPr>
          <w:lang w:val="fr_FR" w:bidi="fr_FR"/>
        </w:rPr>
        <w:t xml:space="preserve"> ; </w:t>
      </w:r>
      <w:r>
        <w:rPr>
          <w:lang w:val="fr_FR" w:bidi="fr_FR"/>
        </w:rPr>
        <w:t>Mc 10.21–22</w:t>
      </w:r>
      <w:r>
        <w:rPr>
          <w:lang w:val="fr_FR" w:bidi="fr_FR"/>
        </w:rPr>
        <w:t xml:space="preserve"> ; </w:t>
      </w:r>
      <w:r>
        <w:rPr>
          <w:lang w:val="fr_FR" w:bidi="fr_FR"/>
        </w:rPr>
        <w:t>Lc 18.22–23</w:t>
      </w:r>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r>
        <w:rPr>
          <w:lang w:val="fr_FR" w:bidi="fr_FR"/>
        </w:rPr>
        <w:t>Nb 11.5</w:t>
      </w:r>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63"/>
        </w:numPr>
        <w:spacing w:line="240" w:lineRule="auto"/>
        <w:ind w:left="720"/>
      </w:pPr>
      <w:r>
        <w:rPr>
          <w:lang w:val="fr_FR" w:bidi="fr_FR"/>
        </w:rPr>
      </w:r>
      <w:r>
        <w:rPr>
          <w:lang w:val="fr_FR" w:bidi="fr_FR"/>
        </w:rPr>
        <w:t>Ville à la frontière orientale de Canaan (la terre promise), au nord-est de la mer de Galilée (</w:t>
      </w:r>
      <w:r>
        <w:rPr>
          <w:lang w:val="fr_FR" w:bidi="fr_FR"/>
        </w:rPr>
        <w:t>Nb 34.11</w:t>
      </w:r>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r>
        <w:rPr>
          <w:lang w:val="fr_FR" w:bidi="fr_FR"/>
        </w:rPr>
        <w:t>Jos 19.7</w:t>
      </w:r>
      <w:r>
        <w:rPr>
          <w:lang w:val="fr_FR" w:bidi="fr_FR"/>
        </w:rPr>
        <w:t xml:space="preserve"> ; voir </w:t>
      </w:r>
      <w:r>
        <w:rPr>
          <w:lang w:val="fr_FR" w:bidi="fr_FR"/>
        </w:rPr>
        <w:t>Né 11.29</w:t>
      </w:r>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r>
        <w:rPr>
          <w:lang w:val="fr_FR" w:bidi="fr_FR"/>
        </w:rPr>
        <w:t xml:space="preserve">Josué 21.16. </w:t>
      </w:r>
      <w:r>
        <w:rPr>
          <w:lang w:val="fr_FR" w:bidi="fr_FR"/>
        </w:rPr>
        <w:t xml:space="preserve">Ceci est dû à une erreur de copie car les mots hébreux pour « Aïn » et « Aschan » se ressemblent. Le nom correct est Aschan (voir </w:t>
      </w:r>
      <w:r>
        <w:rPr>
          <w:lang w:val="fr_FR" w:bidi="fr_FR"/>
        </w:rPr>
        <w:t>1Ch 6.59</w:t>
      </w:r>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airain poli</w:t>
      </w:r>
      <w:r>
        <w:rPr>
          <w:lang w:val="fr_FR" w:bidi="fr_FR"/>
        </w:rPr>
      </w:r>
    </w:p>
    <w:p>
      <w:pPr/>
      <w:r>
        <w:rPr>
          <w:lang w:val="fr_FR" w:bidi="fr_FR"/>
        </w:rPr>
      </w:r>
      <w:r>
        <w:rPr>
          <w:lang w:val="fr_FR" w:bidi="fr_FR"/>
        </w:rPr>
        <w:t xml:space="preserve">Traduction utilisée dans la LSG et d'autres versions françaises pour traduire un mot hébreu dont la signification est incertaine. Le terme apparenté en akkadien désigne des pierres ou métaux de différentes couleurs (bleu, jaune, blanc). </w:t>
      </w:r>
    </w:p>
    <w:p>
      <w:pPr/>
      <w:r>
        <w:rPr>
          <w:lang w:val="fr_FR" w:bidi="fr_FR"/>
        </w:rPr>
      </w:r>
      <w:r>
        <w:rPr>
          <w:lang w:val="fr_FR" w:bidi="fr_FR"/>
        </w:rPr>
        <w:t>Dans la Bible, ce mot n'est utilisé que par le prophète Ézéchiel, à chaque fois pour décrire un aspect de la gloire de l'Éternel qui se déplace sur une sorte de chariot céleste (</w:t>
      </w:r>
      <w:r>
        <w:rPr>
          <w:lang w:val="fr_FR" w:bidi="fr_FR"/>
        </w:rPr>
        <w:t xml:space="preserve">Ez </w:t>
      </w:r>
      <w:r>
        <w:rPr>
          <w:lang w:val="fr_FR" w:bidi="fr_FR"/>
        </w:rPr>
        <w:t>1.4, 27</w:t>
      </w:r>
      <w:r>
        <w:rPr>
          <w:lang w:val="fr_FR" w:bidi="fr_FR"/>
        </w:rPr>
        <w:t xml:space="preserve">, </w:t>
      </w:r>
      <w:r>
        <w:rPr>
          <w:lang w:val="fr_FR" w:bidi="fr_FR"/>
        </w:rPr>
        <w:t>8.2</w:t>
      </w:r>
      <w:r>
        <w:rPr>
          <w:lang w:val="fr_FR" w:bidi="fr_FR"/>
        </w:rPr>
        <w:t xml:space="preserve"> ). Comme le sens du mot hébreu est incertain, les versions françaises traduisent de façon différentes : « brille comme de l'or rougi au feu » (Parole de vie), « scintillement de vermeil du milieu du feu » (Traduction officielle liturgique), « l'éclat du vermeil au milieu du feu » (Bible juive complète), « éclat étincelant qui sortait du milieu du feu » (Segond 21, voir aussi Nouvelle Bible Segond, Colombe) ou « étincellement de vermeil au milieu du feu » (Traduction Œcuménique). </w:t>
      </w:r>
    </w:p>
    <w:p>
      <w:pPr/>
      <w:r>
        <w:rPr>
          <w:lang w:val="fr_FR" w:bidi="fr_FR"/>
        </w:rPr>
      </w:r>
      <w:r>
        <w:rPr>
          <w:i/>
          <w:lang w:val="fr_FR" w:bidi="fr_FR"/>
        </w:rPr>
        <w:t>Voir</w:t>
      </w:r>
      <w:r>
        <w:rPr>
          <w:lang w:val="fr_FR" w:bidi="fr_FR"/>
        </w:rPr>
        <w:t xml:space="preserve"> </w:t>
      </w:r>
      <w:r>
        <w:rPr>
          <w:lang w:val="fr_FR" w:bidi="fr_FR"/>
        </w:rPr>
        <w:t>couleurs</w:t>
      </w:r>
      <w:r>
        <w:rPr>
          <w:lang w:val="fr_FR" w:bidi="fr_FR"/>
        </w:rPr>
        <w:t>.</w:t>
      </w:r>
      <w:r>
        <w:rPr>
          <w:lang w:val="fr_FR" w:bidi="fr_FR"/>
        </w:rPr>
      </w:r>
      <w:r>
        <w:rPr>
          <w:lang w:val="fr_FR" w:bidi="fr_FR"/>
        </w:rPr>
      </w:r>
    </w:p>
    <w:p>
      <w:pPr/>
      <w:r>
        <w:rPr>
          <w:lang w:val="fr_FR" w:bidi="fr_FR"/>
        </w:rPr>
      </w:r>
    </w:p>
    <w:p>
      <w:pPr>
        <w:pStyle w:val="Heading2"/>
      </w:pPr>
      <w:r>
        <w:rPr>
          <w:lang w:val="fr_FR" w:bidi="fr_FR"/>
        </w:rPr>
        <w:t>Aïsor, Ésora</w:t>
      </w:r>
      <w:r>
        <w:rPr>
          <w:lang w:val="fr_FR" w:bidi="fr_FR"/>
        </w:rPr>
      </w:r>
    </w:p>
    <w:p>
      <w:pPr/>
      <w:r>
        <w:rPr>
          <w:lang w:val="fr_FR" w:bidi="fr_FR"/>
        </w:rPr>
      </w:r>
      <w:r>
        <w:rPr>
          <w:lang w:val="fr_FR" w:bidi="fr_FR"/>
        </w:rPr>
        <w:t>Ville dont les habitants ont été avertis de se fortifier pour se défendre contre l’invasion imminente d'Holopherne, général en chef de Nebucadnetsar dans le livre deutérocanonique de Judith (Judith 4.4). De nombreuses traductions anciennes ne mentionnent pas cette ville, ne mentionnant que Samarie, Jéricho et, parfois, Beth-Horon parmi les villes averties. Selon les indices géographiques du récit, Aïsor était probablement située au nord-nord-est de Jérusalem. Le nom de cette ville peut également être épelé Ésora (Traduction officielle liturgique).</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64"/>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r>
        <w:rPr>
          <w:lang w:val="fr_FR" w:bidi="fr_FR"/>
        </w:rPr>
        <w:t>Jos 19.42</w:t>
      </w:r>
      <w:r>
        <w:rPr>
          <w:lang w:val="fr_FR" w:bidi="fr_FR"/>
        </w:rPr>
        <w:t>), Ajalon sera désignée comme l'une des quatre villes de Dan pour les Lévites (</w:t>
      </w:r>
      <w:r>
        <w:rPr>
          <w:lang w:val="fr_FR" w:bidi="fr_FR"/>
        </w:rPr>
        <w:t>Jos 21.24</w:t>
      </w:r>
      <w:r>
        <w:rPr>
          <w:lang w:val="fr_FR" w:bidi="fr_FR"/>
        </w:rPr>
        <w:t>). Plus tard, elle deviendra une ville de refuge dans la tribu d'Éphraïm (</w:t>
      </w:r>
      <w:r>
        <w:rPr>
          <w:lang w:val="fr_FR" w:bidi="fr_FR"/>
        </w:rPr>
        <w:t>1Ch 6.69</w:t>
      </w:r>
      <w:r>
        <w:rPr>
          <w:lang w:val="fr_FR" w:bidi="fr_FR"/>
        </w:rPr>
        <w:t>). Dan s'était déplacé vers le nord, étant incapable de maintenir son territoire d'origine, y compris Ajalon (</w:t>
      </w:r>
      <w:r>
        <w:rPr>
          <w:lang w:val="fr_FR" w:bidi="fr_FR"/>
        </w:rPr>
        <w:t>Jg 1.34</w:t>
      </w:r>
      <w:r>
        <w:rPr>
          <w:lang w:val="fr_FR" w:bidi="fr_FR"/>
        </w:rPr>
        <w:t>–</w:t>
      </w:r>
      <w:r>
        <w:rPr>
          <w:lang w:val="fr_FR" w:bidi="fr_FR"/>
        </w:rPr>
        <w:t>36</w:t>
      </w:r>
      <w:r>
        <w:rPr>
          <w:lang w:val="fr_FR" w:bidi="fr_FR"/>
        </w:rPr>
        <w:t>). Près d'Ajalon, Saül et Jonathan remporteront une bataille contre les Philistins (</w:t>
      </w:r>
      <w:r>
        <w:rPr>
          <w:lang w:val="fr_FR" w:bidi="fr_FR"/>
        </w:rPr>
        <w:t>1S 14.31</w:t>
      </w:r>
      <w:r>
        <w:rPr>
          <w:lang w:val="fr_FR" w:bidi="fr_FR"/>
        </w:rPr>
        <w:t>). Des gens de la tribu de Benjamin y ont également vécu (</w:t>
      </w:r>
      <w:r>
        <w:rPr>
          <w:lang w:val="fr_FR" w:bidi="fr_FR"/>
        </w:rPr>
        <w:t>1Ch 8.13</w:t>
      </w:r>
      <w:r>
        <w:rPr>
          <w:lang w:val="fr_FR" w:bidi="fr_FR"/>
        </w:rPr>
        <w:t>).</w:t>
        <w:br/>
      </w:r>
      <w:r>
        <w:rPr>
          <w:lang w:val="fr_FR" w:bidi="fr_FR"/>
        </w:rPr>
        <w:t>Après la mort de Salomon, Israël sera divisée en deux royaumes. Le roi Roboam renforcera Ajalon, comme elle se trouvait à la frontière des deux royaumes (</w:t>
      </w:r>
      <w:r>
        <w:rPr>
          <w:lang w:val="fr_FR" w:bidi="fr_FR"/>
        </w:rPr>
        <w:t>2Ch 11.10</w:t>
      </w:r>
      <w:r>
        <w:rPr>
          <w:lang w:val="fr_FR" w:bidi="fr_FR"/>
        </w:rPr>
        <w:t xml:space="preserve">). Le pharaon égyptien </w:t>
      </w:r>
      <w:r>
        <w:rPr>
          <w:lang w:val="fr_FR" w:bidi="fr_FR"/>
        </w:rPr>
        <w:t>Schischak</w:t>
      </w:r>
      <w:r>
        <w:rPr>
          <w:lang w:val="fr_FR" w:bidi="fr_FR"/>
        </w:rPr>
        <w:t xml:space="preserve"> prétendra avoir conquis Ajalon vers 924 av. J.‑C. (</w:t>
      </w:r>
      <w:r>
        <w:rPr>
          <w:lang w:val="fr_FR" w:bidi="fr_FR"/>
        </w:rPr>
        <w:t>2Ch 12.2</w:t>
      </w:r>
      <w:r>
        <w:rPr>
          <w:lang w:val="fr_FR" w:bidi="fr_FR"/>
        </w:rPr>
        <w:t>–</w:t>
      </w:r>
      <w:r>
        <w:rPr>
          <w:lang w:val="fr_FR" w:bidi="fr_FR"/>
        </w:rPr>
        <w:t>12</w:t>
      </w:r>
      <w:r>
        <w:rPr>
          <w:lang w:val="fr_FR" w:bidi="fr_FR"/>
        </w:rPr>
        <w:t>). Bien plus tard, les Philistins prendront Ajalon pendant le règne d'Achaz (</w:t>
      </w:r>
      <w:r>
        <w:rPr>
          <w:lang w:val="fr_FR" w:bidi="fr_FR"/>
        </w:rPr>
        <w:t>2Ch 28.18</w:t>
      </w:r>
      <w:r>
        <w:rPr>
          <w:lang w:val="fr_FR" w:bidi="fr_FR"/>
        </w:rPr>
        <w:t>).</w:t>
        <w:br/>
      </w:r>
      <w:r>
        <w:rPr>
          <w:lang w:val="fr_FR" w:bidi="fr_FR"/>
        </w:rPr>
        <w:t>La vallée d'Ajalon est célèbre pour une bataille où Josué a combattu pour contrôler Gabaon (</w:t>
      </w:r>
      <w:r>
        <w:rPr>
          <w:lang w:val="fr_FR" w:bidi="fr_FR"/>
        </w:rPr>
        <w:t>Jos 10.12</w:t>
      </w:r>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r>
        <w:rPr>
          <w:lang w:val="fr_FR" w:bidi="fr_FR"/>
        </w:rPr>
        <w:t>Jos 10.12</w:t>
      </w:r>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r>
        <w:rPr>
          <w:lang w:val="fr_FR" w:bidi="fr_FR"/>
        </w:rPr>
        <w:t>Jg 12.12</w:t>
      </w:r>
      <w:r>
        <w:rPr>
          <w:lang w:val="fr_FR" w:bidi="fr_FR"/>
        </w:rPr>
        <w:t>).</w:t>
      </w:r>
      <w:r>
        <w:rPr>
          <w:lang w:val="fr_FR" w:bidi="fr_FR"/>
        </w:rPr>
      </w:r>
      <w:r>
        <w:rPr>
          <w:lang w:val="fr_FR" w:bidi="fr_FR"/>
        </w:rPr>
      </w:r>
    </w:p>
    <w:p>
      <w:pPr/>
      <w:r>
        <w:rPr>
          <w:lang w:val="fr_FR" w:bidi="fr_FR"/>
        </w:rPr>
      </w:r>
    </w:p>
    <w:p>
      <w:pPr>
        <w:pStyle w:val="Heading2"/>
      </w:pPr>
      <w:r>
        <w:rPr>
          <w:lang w:val="fr_FR" w:bidi="fr_FR"/>
        </w:rPr>
        <w:t>Ajéleth-Hashakhar</w:t>
      </w:r>
      <w:r>
        <w:rPr>
          <w:lang w:val="fr_FR" w:bidi="fr_FR"/>
        </w:rPr>
      </w:r>
    </w:p>
    <w:p>
      <w:pPr>
        <w:pStyle w:val="Heading2"/>
      </w:pPr>
      <w:r>
        <w:rPr>
          <w:lang w:val="fr_FR" w:bidi="fr_FR"/>
        </w:rPr>
        <w:t>AJÉLETH-HASHAKHAR</w:t>
      </w:r>
    </w:p>
    <w:p>
      <w:pPr/>
      <w:r>
        <w:rPr>
          <w:lang w:val="fr_FR" w:bidi="fr_FR"/>
        </w:rPr>
      </w:r>
      <w:r>
        <w:rPr>
          <w:lang w:val="fr_FR" w:bidi="fr_FR"/>
        </w:rPr>
        <w:t xml:space="preserve">Expression hébraïque dans le titre du </w:t>
      </w:r>
      <w:r>
        <w:rPr>
          <w:lang w:val="fr_FR" w:bidi="fr_FR"/>
        </w:rPr>
        <w:t>Psaume 22</w:t>
      </w:r>
      <w:r>
        <w:rPr>
          <w:lang w:val="fr_FR" w:bidi="fr_FR"/>
        </w:rPr>
        <w:t xml:space="preserve"> traduite par « Sur " Biche de l'aurore " » ou « Sur l'air de " La biche de l'aurore " ». Il s'agit peut-être d'une mélodie ancienne bien connue qui accompagnait le psaume.</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5"/>
        </w:numPr>
        <w:spacing w:line="240" w:lineRule="auto"/>
        <w:ind w:left="720"/>
      </w:pPr>
      <w:r>
        <w:rPr>
          <w:lang w:val="fr_FR" w:bidi="fr_FR"/>
        </w:rPr>
      </w:r>
      <w:r>
        <w:rPr>
          <w:lang w:val="fr_FR" w:bidi="fr_FR"/>
        </w:rPr>
        <w:t>Fils de Tsibeon, un Horite descendant de Séir. Ajja est mentionné dans la liste des ancêtres d'Ésaü (</w:t>
      </w:r>
      <w:r>
        <w:rPr>
          <w:lang w:val="fr_FR" w:bidi="fr_FR"/>
        </w:rPr>
        <w:t>Gn 36.24</w:t>
      </w:r>
      <w:r>
        <w:rPr>
          <w:lang w:val="fr_FR" w:bidi="fr_FR"/>
        </w:rPr>
        <w:t xml:space="preserve"> ; </w:t>
      </w:r>
      <w:r>
        <w:rPr>
          <w:lang w:val="fr_FR" w:bidi="fr_FR"/>
        </w:rPr>
        <w:t>1Ch 1.35</w:t>
      </w:r>
      <w:r>
        <w:rPr>
          <w:lang w:val="fr_FR" w:bidi="fr_FR"/>
        </w:rPr>
        <w:t>–</w:t>
      </w:r>
      <w:r>
        <w:rPr>
          <w:lang w:val="fr_FR" w:bidi="fr_FR"/>
        </w:rPr>
        <w:t>40</w:t>
      </w:r>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r>
        <w:rPr>
          <w:lang w:val="fr_FR" w:bidi="fr_FR"/>
        </w:rPr>
        <w:t>2S 3.7</w:t>
      </w:r>
      <w:r>
        <w:rPr>
          <w:lang w:val="fr_FR" w:bidi="fr_FR"/>
        </w:rPr>
        <w:t xml:space="preserve"> ; </w:t>
      </w:r>
      <w:r>
        <w:rPr>
          <w:lang w:val="fr_FR" w:bidi="fr_FR"/>
        </w:rPr>
        <w:t>21.8</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r>
        <w:rPr>
          <w:lang w:val="fr_FR" w:bidi="fr_FR"/>
        </w:rPr>
        <w:t>Néhémie 11.31</w:t>
      </w:r>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Ajjath</w:t>
      </w:r>
      <w:r>
        <w:rPr>
          <w:lang w:val="fr_FR" w:bidi="fr_FR"/>
        </w:rPr>
      </w:r>
    </w:p>
    <w:p>
      <w:pPr/>
      <w:r>
        <w:rPr>
          <w:lang w:val="fr_FR" w:bidi="fr_FR"/>
        </w:rPr>
      </w:r>
      <w:r>
        <w:rPr>
          <w:lang w:val="fr_FR" w:bidi="fr_FR"/>
        </w:rPr>
        <w:t>Autre nom pour Aï, ville cananéenne (</w:t>
      </w:r>
      <w:r>
        <w:rPr>
          <w:lang w:val="fr_FR" w:bidi="fr_FR"/>
        </w:rPr>
        <w:t>Es 10.28</w:t>
      </w:r>
      <w:r>
        <w:rPr>
          <w:lang w:val="fr_FR" w:bidi="fr_FR"/>
        </w:rPr>
        <w:t>). Le nom de cette ville est épelé de façon différente dans les versions françaises : Ayath, Ayyath, Ajath, Hajath, Aïath, Ayat.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r>
        <w:rPr>
          <w:lang w:val="fr_FR" w:bidi="fr_FR"/>
        </w:rPr>
        <w:t>Gn 36.27</w:t>
      </w:r>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Akbor</w:t>
      </w:r>
      <w:r>
        <w:rPr>
          <w:lang w:val="fr_FR" w:bidi="fr_FR"/>
        </w:rPr>
      </w:r>
    </w:p>
    <w:p>
      <w:pPr/>
      <w:r>
        <w:rPr>
          <w:lang w:val="fr_FR" w:bidi="fr_FR"/>
        </w:rPr>
      </w:r>
      <w:r>
        <w:rPr>
          <w:lang w:val="fr_FR" w:bidi="fr_FR"/>
        </w:rPr>
        <w:t>Autre orthographe du nom hébreu d’Acbor en français.</w:t>
      </w:r>
    </w:p>
    <w:p>
      <w:pPr/>
      <w:r>
        <w:rPr>
          <w:lang w:val="fr_FR" w:bidi="fr_FR"/>
        </w:rPr>
      </w:r>
      <w:r>
        <w:rPr>
          <w:i/>
          <w:lang w:val="fr_FR" w:bidi="fr_FR"/>
        </w:rPr>
        <w:t>Voir</w:t>
      </w:r>
      <w:r>
        <w:rPr>
          <w:lang w:val="fr_FR" w:bidi="fr_FR"/>
        </w:rPr>
        <w:t xml:space="preserve"> </w:t>
      </w:r>
      <w:r>
        <w:rPr>
          <w:lang w:val="fr_FR" w:bidi="fr_FR"/>
        </w:rPr>
        <w:t>Acbor</w:t>
      </w:r>
      <w:r>
        <w:rPr>
          <w:lang w:val="fr_FR" w:bidi="fr_FR"/>
        </w:rPr>
        <w:t>.</w:t>
      </w:r>
      <w:r>
        <w:rPr>
          <w:lang w:val="fr_FR" w:bidi="fr_FR"/>
        </w:rPr>
      </w:r>
      <w:r>
        <w:rPr>
          <w:lang w:val="fr_FR" w:bidi="fr_FR"/>
        </w:rPr>
      </w:r>
    </w:p>
    <w:p>
      <w:pPr/>
      <w:r>
        <w:rPr>
          <w:lang w:val="fr_FR" w:bidi="fr_FR"/>
        </w:rPr>
      </w:r>
    </w:p>
    <w:p>
      <w:pPr>
        <w:pStyle w:val="Heading2"/>
      </w:pPr>
      <w:r>
        <w:rPr>
          <w:lang w:val="fr_FR" w:bidi="fr_FR"/>
        </w:rPr>
        <w:t>Akhim, Ahim</w:t>
      </w:r>
      <w:r>
        <w:rPr>
          <w:lang w:val="fr_FR" w:bidi="fr_FR"/>
        </w:rPr>
      </w:r>
    </w:p>
    <w:p>
      <w:pPr/>
      <w:r>
        <w:rPr>
          <w:lang w:val="fr_FR" w:bidi="fr_FR"/>
        </w:rPr>
      </w:r>
      <w:r>
        <w:rPr>
          <w:lang w:val="fr_FR" w:bidi="fr_FR"/>
        </w:rPr>
        <w:t>Autres orthographes d’Achim, descendant de Zorobabel, dans la généalogie de Jésus qui se trouve dans l'Évangile selon Matthieu.</w:t>
      </w:r>
    </w:p>
    <w:p>
      <w:pPr/>
      <w:r>
        <w:rPr>
          <w:lang w:val="fr_FR" w:bidi="fr_FR"/>
        </w:rPr>
      </w:r>
      <w:r>
        <w:rPr>
          <w:i/>
          <w:lang w:val="fr_FR" w:bidi="fr_FR"/>
        </w:rPr>
        <w:t>Voir</w:t>
      </w:r>
      <w:r>
        <w:rPr>
          <w:lang w:val="fr_FR" w:bidi="fr_FR"/>
        </w:rPr>
        <w:t xml:space="preserve"> </w:t>
      </w:r>
      <w:r>
        <w:rPr>
          <w:lang w:val="fr_FR" w:bidi="fr_FR"/>
        </w:rPr>
        <w:t>Achim</w:t>
      </w:r>
      <w:r>
        <w:rPr>
          <w:lang w:val="fr_FR" w:bidi="fr_FR"/>
        </w:rPr>
        <w:t>.</w:t>
      </w:r>
      <w:r>
        <w:rPr>
          <w:lang w:val="fr_FR" w:bidi="fr_FR"/>
        </w:rPr>
      </w:r>
      <w:r>
        <w:rPr>
          <w:lang w:val="fr_FR" w:bidi="fr_FR"/>
        </w:rPr>
      </w:r>
    </w:p>
    <w:p>
      <w:pPr/>
      <w:r>
        <w:rPr>
          <w:lang w:val="fr_FR" w:bidi="fr_FR"/>
        </w:rPr>
      </w:r>
    </w:p>
    <w:p>
      <w:pPr>
        <w:pStyle w:val="Heading2"/>
      </w:pPr>
      <w:r>
        <w:rPr>
          <w:lang w:val="fr_FR" w:bidi="fr_FR"/>
        </w:rPr>
        <w:t>Akhior</w:t>
      </w:r>
      <w:r>
        <w:rPr>
          <w:lang w:val="fr_FR" w:bidi="fr_FR"/>
        </w:rPr>
      </w:r>
    </w:p>
    <w:p>
      <w:pPr/>
      <w:r>
        <w:rPr>
          <w:lang w:val="fr_FR" w:bidi="fr_FR"/>
        </w:rPr>
      </w:r>
      <w:r>
        <w:rPr>
          <w:lang w:val="fr_FR" w:bidi="fr_FR"/>
        </w:rPr>
        <w:t>Le livre deutérocanonique de Judith présente Akhior comme chef de tous les Ammonites (Judith 5.5). Une grande partie du chapitre 5 de Judith relate le récit d'Akhior de l’histoire d’Israël. Il conclut en avertissant Holopherne, le général assyrien qui veut envahir Israël, que Dieu protègera son peuple. Lorsqu’il dit cela, les autres chefs de l'entourage d'Holopherne menacent de le mettre en pièces.</w:t>
      </w:r>
    </w:p>
    <w:p>
      <w:pPr/>
      <w:r>
        <w:rPr>
          <w:lang w:val="fr_FR" w:bidi="fr_FR"/>
        </w:rPr>
      </w:r>
      <w:r>
        <w:rPr>
          <w:lang w:val="fr_FR" w:bidi="fr_FR"/>
        </w:rPr>
        <w:t>Holopherne livre alors Akhior aux Israélites. Il est toutefois bien accueilli par Ozias, un chef israélite (Judith 6). Lorsque qu'Holopherne périt, décapité par Judith, Akhior voyant sa tête coupée, se jete aux pieds de Judith et la loue. Il reconnaît que les œuvres de Dieu sont puissantes et se fait circoncire pour adopter la foi juive et devenir membre de la communauté israélite (Judith 14.6–10).</w:t>
      </w:r>
      <w:r>
        <w:rPr>
          <w:lang w:val="fr_FR" w:bidi="fr_FR"/>
        </w:rPr>
      </w:r>
      <w:r>
        <w:rPr>
          <w:lang w:val="fr_FR" w:bidi="fr_FR"/>
        </w:rPr>
      </w:r>
    </w:p>
    <w:p>
      <w:pPr/>
      <w:r>
        <w:rPr>
          <w:lang w:val="fr_FR" w:bidi="fr_FR"/>
        </w:rPr>
      </w:r>
    </w:p>
    <w:p>
      <w:pPr>
        <w:pStyle w:val="Heading2"/>
      </w:pPr>
      <w:r>
        <w:rPr>
          <w:lang w:val="fr_FR" w:bidi="fr_FR"/>
        </w:rPr>
        <w:t>Akhmîm, fragment d'</w:t>
      </w:r>
      <w:r>
        <w:rPr>
          <w:lang w:val="fr_FR" w:bidi="fr_FR"/>
        </w:rPr>
      </w:r>
    </w:p>
    <w:p>
      <w:pPr>
        <w:pStyle w:val="Heading4"/>
      </w:pPr>
      <w:r>
        <w:rPr>
          <w:lang w:val="fr_FR" w:bidi="fr_FR"/>
        </w:rPr>
        <w:t>FRAGMENT D’AKHMÎM</w:t>
      </w:r>
    </w:p>
    <w:p>
      <w:pPr/>
      <w:r>
        <w:rPr>
          <w:lang w:val="fr_FR" w:bidi="fr_FR"/>
        </w:rPr>
      </w:r>
      <w:r>
        <w:rPr>
          <w:lang w:val="fr_FR" w:bidi="fr_FR"/>
        </w:rPr>
        <w:t>Codex découvert dans une tombe à Akhmîm en Égypte, qui contient une partie de l’Évangile apocryphe de Pierre. Cette œuvre ne fait pas partie du Canon de l'Écriture.</w:t>
      </w:r>
    </w:p>
    <w:p>
      <w:pPr/>
      <w:r>
        <w:rPr>
          <w:lang w:val="fr_FR" w:bidi="fr_FR"/>
        </w:rPr>
      </w:r>
      <w:r>
        <w:rPr>
          <w:i/>
          <w:lang w:val="fr_FR" w:bidi="fr_FR"/>
        </w:rPr>
        <w:t xml:space="preserve">Voir aussi </w:t>
      </w:r>
      <w:r>
        <w:rPr>
          <w:lang w:val="fr_FR" w:bidi="fr_FR"/>
        </w:rPr>
        <w:t>écrits apocryphes</w:t>
      </w:r>
      <w:r>
        <w:rPr>
          <w:lang w:val="fr_FR" w:bidi="fr_FR"/>
        </w:rPr>
        <w:t xml:space="preserve"> ; </w:t>
      </w:r>
      <w:r>
        <w:rPr>
          <w:lang w:val="fr_FR" w:bidi="fr_FR"/>
        </w:rPr>
        <w:t>Prédication de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r>
        <w:rPr>
          <w:lang w:val="fr_FR" w:bidi="fr_FR"/>
        </w:rPr>
        <w:t>1S 17</w:t>
      </w:r>
      <w:r>
        <w:rPr>
          <w:lang w:val="fr_FR" w:bidi="fr_FR"/>
        </w:rPr>
        <w:t>), David avait fui devant Saül pour se rendre à la cour d'Akisch. Réalisant son erreur, David fera semblant d'être fou pour sauver sa vie. Cela poussera Akisch à le chasser (</w:t>
      </w:r>
      <w:r>
        <w:rPr>
          <w:lang w:val="fr_FR" w:bidi="fr_FR"/>
        </w:rPr>
        <w:t>1S 21.10</w:t>
      </w:r>
      <w:r>
        <w:rPr>
          <w:lang w:val="fr_FR" w:bidi="fr_FR"/>
        </w:rPr>
        <w:t>–</w:t>
      </w:r>
      <w:r>
        <w:rPr>
          <w:lang w:val="fr_FR" w:bidi="fr_FR"/>
        </w:rPr>
        <w:t>15</w:t>
      </w:r>
      <w:r>
        <w:rPr>
          <w:lang w:val="fr_FR" w:bidi="fr_FR"/>
        </w:rPr>
        <w:t>). Plus tard, lorsque David sera revenu à Gath avec six cents combattants, Akisch lui donnera la ville de Tsiklag pour l'utiliser comme base (</w:t>
      </w:r>
      <w:r>
        <w:rPr>
          <w:lang w:val="fr_FR" w:bidi="fr_FR"/>
        </w:rPr>
        <w:t>1S 27.1</w:t>
      </w:r>
      <w:r>
        <w:rPr>
          <w:lang w:val="fr_FR" w:bidi="fr_FR"/>
        </w:rPr>
        <w:t>–</w:t>
      </w:r>
      <w:r>
        <w:rPr>
          <w:lang w:val="fr_FR" w:bidi="fr_FR"/>
        </w:rPr>
        <w:t>7</w:t>
      </w:r>
      <w:r>
        <w:rPr>
          <w:lang w:val="fr_FR" w:bidi="fr_FR"/>
        </w:rPr>
        <w:t>). Akisch pensait que les hommes de David attaquaient les Israélites. Au lieu de cela, ils détruisaient des villes philistines (</w:t>
      </w:r>
      <w:r>
        <w:rPr>
          <w:lang w:val="fr_FR" w:bidi="fr_FR"/>
        </w:rPr>
        <w:t>1S 27.8</w:t>
      </w:r>
      <w:r>
        <w:rPr>
          <w:lang w:val="fr_FR" w:bidi="fr_FR"/>
        </w:rPr>
        <w:t>–</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Akiva, rabbin</w:t>
      </w:r>
      <w:r>
        <w:rPr>
          <w:lang w:val="fr_FR" w:bidi="fr_FR"/>
        </w:rPr>
      </w:r>
    </w:p>
    <w:p>
      <w:pPr/>
      <w:r>
        <w:rPr>
          <w:lang w:val="fr_FR" w:bidi="fr_FR"/>
        </w:rPr>
      </w:r>
      <w:r>
        <w:rPr>
          <w:lang w:val="fr_FR" w:bidi="fr_FR"/>
        </w:rPr>
        <w:t>Dirigeant juif dont l'influence a été particulièrement importante vers 110–135 apr. J.‑C. Akiva venait d'un milieu modeste et n’a commencé sa formation pour devenir érudit qu’à l’âge de 40 ans. Une fois reconnu pour ses compétences en études rabbiniques, il enseigne dans sa propre école à Bnei Brak, près de Jaffa.</w:t>
      </w:r>
    </w:p>
    <w:p>
      <w:pPr/>
      <w:r>
        <w:rPr>
          <w:lang w:val="fr_FR" w:bidi="fr_FR"/>
        </w:rPr>
      </w:r>
      <w:r>
        <w:rPr>
          <w:lang w:val="fr_FR" w:bidi="fr_FR"/>
        </w:rPr>
        <w:t xml:space="preserve">Pendant la révolte des Juifs contre les Romains de 132 à 135 apr. J.‑C., Akiva est arrêté pour avoir enseigné les lois juives. Il choisit de mourir pour ses convictions plutôt que de renoncer à son enseignement. Il soutient fermement le chef révolutionnaire Bar-Kokhba, qu’il pense être Messie tant attendu. </w:t>
      </w:r>
    </w:p>
    <w:p>
      <w:pPr/>
      <w:r>
        <w:rPr>
          <w:lang w:val="fr_FR" w:bidi="fr_FR"/>
        </w:rPr>
      </w:r>
      <w:r>
        <w:rPr>
          <w:lang w:val="fr_FR" w:bidi="fr_FR"/>
        </w:rPr>
        <w:t>Akiva œuvre en tant que rabbin dans trois domaines principaux :</w:t>
      </w:r>
    </w:p>
    <w:p>
      <w:pPr>
        <w:pStyle w:val="ListBullet"/>
        <w:spacing w:line="240" w:lineRule="auto"/>
        <w:ind w:left="720"/>
      </w:pPr>
      <w:r>
        <w:rPr>
          <w:lang w:val="fr_FR" w:bidi="fr_FR"/>
        </w:rPr>
      </w:r>
      <w:r>
        <w:rPr>
          <w:lang w:val="fr_FR" w:bidi="fr_FR"/>
        </w:rPr>
        <w:t>Il participe aux débats sur les livres à inclure dans les Écritures des Juifs.</w:t>
      </w:r>
    </w:p>
    <w:p>
      <w:pPr>
        <w:pStyle w:val="ListBullet"/>
        <w:spacing w:line="240" w:lineRule="auto"/>
        <w:ind w:left="720"/>
      </w:pPr>
      <w:r>
        <w:rPr>
          <w:lang w:val="fr_FR" w:bidi="fr_FR"/>
        </w:rPr>
      </w:r>
      <w:r>
        <w:rPr>
          <w:lang w:val="fr_FR" w:bidi="fr_FR"/>
        </w:rPr>
        <w:t>Il développe une méthode unique pour interpréter la Bible.</w:t>
      </w:r>
    </w:p>
    <w:p>
      <w:pPr>
        <w:pStyle w:val="ListBullet"/>
        <w:spacing w:line="240" w:lineRule="auto"/>
        <w:ind w:left="720"/>
      </w:pPr>
      <w:r>
        <w:rPr>
          <w:lang w:val="fr_FR" w:bidi="fr_FR"/>
        </w:rPr>
      </w:r>
      <w:r>
        <w:rPr>
          <w:lang w:val="fr_FR" w:bidi="fr_FR"/>
        </w:rPr>
        <w:t>Il milite en faveur d’une nouvelle traduction grecque très littérale des Écritures juives.</w:t>
      </w:r>
    </w:p>
    <w:p>
      <w:pPr>
        <w:pStyle w:val="Heading3"/>
      </w:pPr>
      <w:r>
        <w:rPr>
          <w:lang w:val="fr_FR" w:bidi="fr_FR"/>
        </w:rPr>
        <w:t>Débats à propos des livres à inclure dans la Bible hébraïque</w:t>
      </w:r>
    </w:p>
    <w:p>
      <w:pPr/>
      <w:r>
        <w:rPr>
          <w:lang w:val="fr_FR" w:bidi="fr_FR"/>
        </w:rPr>
      </w:r>
      <w:r>
        <w:rPr>
          <w:lang w:val="fr_FR" w:bidi="fr_FR"/>
        </w:rPr>
        <w:t>Akiva participe aux discussions qui ont lieu à Yabneh (ou Jamnia) vers 90 apr. J.‑C. au sujet des livres qui devraient être inclus ou exclus des Écritures juives. Les discussions portent moins sur l'ajout de nouveaux livres que sur la confirmation du status canonique de livres qui sont contestés, comme Ecclésiaste et le Cantique des Cantiques.</w:t>
      </w:r>
    </w:p>
    <w:p>
      <w:pPr>
        <w:pStyle w:val="Heading3"/>
      </w:pPr>
      <w:r>
        <w:rPr>
          <w:lang w:val="fr_FR" w:bidi="fr_FR"/>
        </w:rPr>
        <w:t>Méthode d'interprétation de la Bible hébraïque</w:t>
      </w:r>
    </w:p>
    <w:p>
      <w:pPr/>
      <w:r>
        <w:rPr>
          <w:lang w:val="fr_FR" w:bidi="fr_FR"/>
        </w:rPr>
      </w:r>
      <w:r>
        <w:rPr>
          <w:lang w:val="fr_FR" w:bidi="fr_FR"/>
        </w:rPr>
        <w:t>Akiva a une conception de l’interprétation biblique différente de celle des autres rabbins. Par exemple, le rabbin Ismaël estime que le langage des Écritures doit être traité comme un langage humain ordinaire, qui obéit aux mêmes règles grammaticales et dont les mots ont les mêmes sens, etc.</w:t>
      </w:r>
    </w:p>
    <w:p>
      <w:pPr/>
      <w:r>
        <w:rPr>
          <w:lang w:val="fr_FR" w:bidi="fr_FR"/>
        </w:rPr>
      </w:r>
      <w:r>
        <w:rPr>
          <w:lang w:val="fr_FR" w:bidi="fr_FR"/>
        </w:rPr>
        <w:t>Cependant Akiva insiste que les Écritures diuvebt être interprétées d’une manière qui ne s’applique pas au langage ordinaire. Dans le langage courant, un même mot peut s’écrire différemment sans que cela n’entraîne une différence de sens. Mais selon Akiva, tel n'est pas le cas quand de telles différences se produisent dans le texte des Écritures. Ces différences ne peuvent être sans raison. D’autres écoles d’interprétation l’accusent de modifier le sens des mots pour l’adapter à ses propres idées et imposer sa propre interprétation sur les Écritures.</w:t>
      </w:r>
    </w:p>
    <w:p>
      <w:pPr>
        <w:pStyle w:val="Heading3"/>
      </w:pPr>
      <w:r>
        <w:rPr>
          <w:lang w:val="fr_FR" w:bidi="fr_FR"/>
        </w:rPr>
        <w:t>Nouvelle traduction grecque de la Bible hébraïque</w:t>
      </w:r>
    </w:p>
    <w:p>
      <w:pPr/>
      <w:r>
        <w:rPr>
          <w:lang w:val="fr_FR" w:bidi="fr_FR"/>
        </w:rPr>
      </w:r>
      <w:r>
        <w:rPr>
          <w:lang w:val="fr_FR" w:bidi="fr_FR"/>
        </w:rPr>
        <w:t xml:space="preserve">Akiva encourage un érudit nommé Aquilas à réaliser une traduction grecque des Écritures basée sur ses principes d’interprétation. Par conséquent, la traduction d’Aquilas produite sur ces bases est excessivement littérale. Elle ne respecte pas les règles de grammaire et de style grecques. </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 xml:space="preserve"> ; </w:t>
      </w:r>
      <w:r>
        <w:rPr>
          <w:lang w:val="fr_FR" w:bidi="fr_FR"/>
        </w:rPr>
        <w:t>Bible (canon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Akkad</w:t>
      </w:r>
      <w:r>
        <w:rPr>
          <w:lang w:val="fr_FR" w:bidi="fr_FR"/>
        </w:rPr>
      </w:r>
    </w:p>
    <w:p>
      <w:pPr/>
      <w:r>
        <w:rPr>
          <w:lang w:val="fr_FR" w:bidi="fr_FR"/>
        </w:rPr>
      </w:r>
      <w:r>
        <w:rPr>
          <w:lang w:val="fr_FR" w:bidi="fr_FR"/>
        </w:rPr>
        <w:t>Autre orthographe d’Accad, nom d'une ancienne ville mésopotamienne.</w:t>
      </w:r>
    </w:p>
    <w:p>
      <w:pPr/>
      <w:r>
        <w:rPr>
          <w:lang w:val="fr_FR" w:bidi="fr_FR"/>
        </w:rPr>
      </w:r>
      <w:r>
        <w:rPr>
          <w:i/>
          <w:lang w:val="fr_FR" w:bidi="fr_FR"/>
        </w:rPr>
        <w:t>Voir</w:t>
      </w:r>
      <w:r>
        <w:rPr>
          <w:lang w:val="fr_FR" w:bidi="fr_FR"/>
        </w:rPr>
        <w:t xml:space="preserve"> </w:t>
      </w:r>
      <w:r>
        <w:rPr>
          <w:lang w:val="fr_FR" w:bidi="fr_FR"/>
        </w:rPr>
        <w:t>Accad</w:t>
      </w:r>
      <w:r>
        <w:rPr>
          <w:lang w:val="fr_FR" w:bidi="fr_FR"/>
        </w:rPr>
        <w:t>.</w:t>
      </w:r>
      <w:r>
        <w:rPr>
          <w:lang w:val="fr_FR" w:bidi="fr_FR"/>
        </w:rPr>
      </w:r>
      <w:r>
        <w:rPr>
          <w:lang w:val="fr_FR" w:bidi="fr_FR"/>
        </w:rPr>
      </w:r>
    </w:p>
    <w:p>
      <w:pPr/>
      <w:r>
        <w:rPr>
          <w:lang w:val="fr_FR" w:bidi="fr_FR"/>
        </w:rPr>
      </w:r>
    </w:p>
    <w:p>
      <w:pPr>
        <w:pStyle w:val="Heading2"/>
      </w:pPr>
      <w:r>
        <w:rPr>
          <w:lang w:val="fr_FR" w:bidi="fr_FR"/>
        </w:rPr>
        <w:t>Akkadiens</w:t>
      </w:r>
      <w:r>
        <w:rPr>
          <w:lang w:val="fr_FR" w:bidi="fr_FR"/>
        </w:rPr>
      </w:r>
    </w:p>
    <w:p>
      <w:pPr/>
      <w:r>
        <w:rPr>
          <w:lang w:val="fr_FR" w:bidi="fr_FR"/>
        </w:rPr>
      </w:r>
      <w:r>
        <w:rPr>
          <w:lang w:val="fr_FR" w:bidi="fr_FR"/>
        </w:rPr>
        <w:t xml:space="preserve">Les Akkadiens étaient un peuple ancien de Mésopotamie ayant fondé l’un des premiers grands royaumes du Moyen-Orient (de la </w:t>
      </w:r>
      <w:r>
        <w:rPr>
          <w:lang w:val="fr_FR" w:bidi="fr_FR"/>
        </w:rPr>
        <w:t>fin du 24</w:t>
      </w:r>
      <w:r>
        <w:rPr>
          <w:vertAlign w:val="superscript"/>
          <w:lang w:val="fr_FR" w:bidi="fr_FR"/>
        </w:rPr>
        <w:t>e</w:t>
      </w:r>
      <w:r>
        <w:rPr>
          <w:lang w:val="fr_FR" w:bidi="fr_FR"/>
        </w:rPr>
        <w:t xml:space="preserve"> siècle jusqu'au début du 22</w:t>
      </w:r>
      <w:r>
        <w:rPr>
          <w:vertAlign w:val="superscript"/>
          <w:lang w:val="fr_FR" w:bidi="fr_FR"/>
        </w:rPr>
        <w:t>e</w:t>
      </w:r>
      <w:r>
        <w:rPr>
          <w:lang w:val="fr_FR" w:bidi="fr_FR"/>
        </w:rPr>
        <w:t xml:space="preserve"> siècle </w:t>
      </w:r>
      <w:r>
        <w:rPr>
          <w:lang w:val="fr_FR" w:bidi="fr_FR"/>
        </w:rPr>
        <w:t>av. J.-C.). Ils ont pris le contrôle du territoire des Sumériens et ont grandement influencé le développement des premières civilisations.</w:t>
      </w:r>
    </w:p>
    <w:p>
      <w:pPr/>
      <w:r>
        <w:rPr>
          <w:lang w:val="fr_FR" w:bidi="fr_FR"/>
        </w:rPr>
      </w:r>
      <w:r>
        <w:rPr>
          <w:i/>
          <w:lang w:val="fr_FR" w:bidi="fr_FR"/>
        </w:rPr>
        <w:t>Voir</w:t>
      </w:r>
      <w:r>
        <w:rPr>
          <w:lang w:val="fr_FR" w:bidi="fr_FR"/>
        </w:rPr>
        <w:t xml:space="preserve"> </w:t>
      </w:r>
      <w:r>
        <w:rPr>
          <w:lang w:val="fr_FR" w:bidi="fr_FR"/>
        </w:rPr>
        <w:t>Sumériens</w:t>
      </w:r>
      <w:r>
        <w:rPr>
          <w:lang w:val="fr_FR" w:bidi="fr_FR"/>
        </w:rPr>
        <w:t>.</w:t>
      </w:r>
      <w:r>
        <w:rPr>
          <w:lang w:val="fr_FR" w:bidi="fr_FR"/>
        </w:rPr>
      </w:r>
      <w:r>
        <w:rPr>
          <w:lang w:val="fr_FR" w:bidi="fr_FR"/>
        </w:rPr>
      </w:r>
    </w:p>
    <w:p>
      <w:pPr/>
      <w:r>
        <w:rPr>
          <w:lang w:val="fr_FR" w:bidi="fr_FR"/>
        </w:rPr>
      </w:r>
    </w:p>
    <w:p>
      <w:pPr>
        <w:pStyle w:val="Heading2"/>
      </w:pPr>
      <w:r>
        <w:rPr>
          <w:lang w:val="fr_FR" w:bidi="fr_FR"/>
        </w:rPr>
        <w:t>Akkôs</w:t>
      </w:r>
      <w:r>
        <w:rPr>
          <w:lang w:val="fr_FR" w:bidi="fr_FR"/>
        </w:rPr>
      </w:r>
    </w:p>
    <w:p>
      <w:pPr/>
      <w:r>
        <w:rPr>
          <w:lang w:val="fr_FR" w:bidi="fr_FR"/>
        </w:rPr>
      </w:r>
      <w:r>
        <w:rPr>
          <w:lang w:val="fr_FR" w:bidi="fr_FR"/>
        </w:rPr>
        <w:t>Nom de Haqqoç dans 1 Maccabées 8.17.</w:t>
      </w:r>
    </w:p>
    <w:p>
      <w:pPr/>
      <w:r>
        <w:rPr>
          <w:lang w:val="fr_FR" w:bidi="fr_FR"/>
        </w:rPr>
      </w:r>
      <w:r>
        <w:rPr>
          <w:i/>
          <w:lang w:val="fr_FR" w:bidi="fr_FR"/>
        </w:rPr>
        <w:t>Voir</w:t>
      </w:r>
      <w:r>
        <w:rPr>
          <w:lang w:val="fr_FR" w:bidi="fr_FR"/>
        </w:rPr>
        <w:t xml:space="preserve"> </w:t>
      </w:r>
      <w:r>
        <w:rPr>
          <w:lang w:val="fr_FR" w:bidi="fr_FR"/>
        </w:rPr>
        <w:t>Haqqoç</w:t>
      </w:r>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6"/>
        </w:numPr>
        <w:spacing w:line="240" w:lineRule="auto"/>
        <w:ind w:left="720"/>
      </w:pPr>
      <w:r>
        <w:rPr>
          <w:lang w:val="fr_FR" w:bidi="fr_FR"/>
        </w:rPr>
      </w:r>
      <w:r>
        <w:rPr>
          <w:lang w:val="fr_FR" w:bidi="fr_FR"/>
        </w:rPr>
        <w:t>L'un des sept fils d'Éljoénaï et descendant éloigné de David (</w:t>
      </w:r>
      <w:r>
        <w:rPr>
          <w:lang w:val="fr_FR" w:bidi="fr_FR"/>
        </w:rPr>
        <w:t>1Ch 3.24</w:t>
      </w:r>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r>
        <w:rPr>
          <w:lang w:val="fr_FR" w:bidi="fr_FR"/>
        </w:rPr>
        <w:t>Esd 2.42</w:t>
      </w:r>
      <w:r>
        <w:rPr>
          <w:lang w:val="fr_FR" w:bidi="fr_FR"/>
        </w:rPr>
        <w:t xml:space="preserve"> ; </w:t>
      </w:r>
      <w:r>
        <w:rPr>
          <w:lang w:val="fr_FR" w:bidi="fr_FR"/>
        </w:rPr>
        <w:t>Né 7.45</w:t>
      </w:r>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r>
        <w:rPr>
          <w:lang w:val="fr_FR" w:bidi="fr_FR"/>
        </w:rPr>
        <w:t>1Ch 9.17</w:t>
      </w:r>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r>
        <w:rPr>
          <w:lang w:val="fr_FR" w:bidi="fr_FR"/>
        </w:rPr>
        <w:t>Esd 2.45</w:t>
      </w:r>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r>
        <w:rPr>
          <w:lang w:val="fr_FR" w:bidi="fr_FR"/>
        </w:rPr>
        <w:t>Né 8.7</w:t>
      </w:r>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r>
        <w:rPr>
          <w:lang w:val="fr_FR" w:bidi="fr_FR"/>
        </w:rPr>
        <w:t>Né 11.19</w:t>
      </w:r>
      <w:r>
        <w:rPr>
          <w:lang w:val="fr_FR" w:bidi="fr_FR"/>
        </w:rPr>
        <w:t xml:space="preserve"> ; </w:t>
      </w:r>
      <w:r>
        <w:rPr>
          <w:lang w:val="fr_FR" w:bidi="fr_FR"/>
        </w:rPr>
        <w:t>12.25</w:t>
      </w:r>
      <w:r>
        <w:rPr>
          <w:lang w:val="fr_FR" w:bidi="fr_FR"/>
        </w:rPr>
        <w:t>–</w:t>
      </w:r>
      <w:r>
        <w:rPr>
          <w:lang w:val="fr_FR" w:bidi="fr_FR"/>
        </w:rPr>
        <w:t>26</w:t>
      </w:r>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Akrabattène</w:t>
      </w:r>
      <w:r>
        <w:rPr>
          <w:lang w:val="fr_FR" w:bidi="fr_FR"/>
        </w:rPr>
      </w:r>
    </w:p>
    <w:p>
      <w:pPr/>
      <w:r>
        <w:rPr>
          <w:lang w:val="fr_FR" w:bidi="fr_FR"/>
        </w:rPr>
      </w:r>
      <w:r>
        <w:rPr>
          <w:lang w:val="fr_FR" w:bidi="fr_FR"/>
        </w:rPr>
        <w:t>Région où Judas Maccabée détruisit les forteresses des « fils d’Ésaü », qui s'en prenaient aux Juifs (1 M 5.3 ; 2 M 10.14–23). La description « en Idumée et en Akrabattène » désigne probablement une région édomite du sud, près d’Egrebel (Jdt 7.18). Il ne s’agissait probablement pas d’une région du désert du Néguev, comme on le pensait autrefois.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r>
        <w:rPr>
          <w:lang w:val="fr_FR" w:bidi="fr_FR"/>
        </w:rPr>
        <w:t>Nb 34.4</w:t>
      </w:r>
      <w:r>
        <w:rPr>
          <w:lang w:val="fr_FR" w:bidi="fr_FR"/>
        </w:rPr>
        <w:t xml:space="preserve"> ; </w:t>
      </w:r>
      <w:r>
        <w:rPr>
          <w:lang w:val="fr_FR" w:bidi="fr_FR"/>
        </w:rPr>
        <w:t>Jos 15.3</w:t>
      </w:r>
      <w:r>
        <w:rPr>
          <w:lang w:val="fr_FR" w:bidi="fr_FR"/>
        </w:rPr>
        <w:t xml:space="preserve"> ; </w:t>
      </w:r>
      <w:r>
        <w:rPr>
          <w:lang w:val="fr_FR" w:bidi="fr_FR"/>
        </w:rPr>
        <w:t>Jg 1.36</w:t>
      </w:r>
      <w:r>
        <w:rPr>
          <w:lang w:val="fr_FR" w:bidi="fr_FR"/>
        </w:rPr>
        <w:t>). Pendant la période entre l'Ancien et le Nouveau Testament, Judas Maccabée remportera une bataille importante contre les Iduméens à ce col (1 M 5.3).</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Aksa</w:t>
      </w:r>
      <w:r>
        <w:rPr>
          <w:lang w:val="fr_FR" w:bidi="fr_FR"/>
        </w:rPr>
      </w:r>
    </w:p>
    <w:p>
      <w:pPr/>
      <w:r>
        <w:rPr>
          <w:lang w:val="fr_FR" w:bidi="fr_FR"/>
        </w:rPr>
      </w:r>
      <w:r>
        <w:rPr>
          <w:lang w:val="fr_FR" w:bidi="fr_FR"/>
        </w:rPr>
        <w:t xml:space="preserve">Autre orthographe du nom hébreu d’Acsa, fille de Caleb </w:t>
      </w:r>
      <w:r>
        <w:rPr>
          <w:lang w:val="fr_FR" w:bidi="fr_FR"/>
        </w:rPr>
        <w:t>(</w:t>
      </w:r>
      <w:r>
        <w:rPr>
          <w:lang w:val="fr_FR" w:bidi="fr_FR"/>
        </w:rPr>
        <w:t>1Ch 2.49</w:t>
      </w:r>
      <w:r>
        <w:rPr>
          <w:lang w:val="fr_FR" w:bidi="fr_FR"/>
        </w:rPr>
        <w:t>)</w:t>
      </w:r>
      <w:r>
        <w:rPr>
          <w:lang w:val="fr_FR" w:bidi="fr_FR"/>
        </w:rPr>
        <w:t>, en français.</w:t>
      </w:r>
    </w:p>
    <w:p>
      <w:pPr/>
      <w:r>
        <w:rPr>
          <w:lang w:val="fr_FR" w:bidi="fr_FR"/>
        </w:rPr>
      </w:r>
      <w:r>
        <w:rPr>
          <w:i/>
          <w:lang w:val="fr_FR" w:bidi="fr_FR"/>
        </w:rPr>
        <w:t>Voir</w:t>
      </w:r>
      <w:r>
        <w:rPr>
          <w:lang w:val="fr_FR" w:bidi="fr_FR"/>
        </w:rPr>
        <w:t xml:space="preserve"> </w:t>
      </w:r>
      <w:r>
        <w:rPr>
          <w:lang w:val="fr_FR" w:bidi="fr_FR"/>
        </w:rPr>
        <w:t>Acsa, Achsa</w:t>
      </w:r>
      <w:r>
        <w:rPr>
          <w:lang w:val="fr_FR" w:bidi="fr_FR"/>
        </w:rPr>
        <w:t>.</w:t>
      </w:r>
      <w:r>
        <w:rPr>
          <w:lang w:val="fr_FR" w:bidi="fr_FR"/>
        </w:rPr>
      </w:r>
      <w:r>
        <w:rPr>
          <w:lang w:val="fr_FR" w:bidi="fr_FR"/>
        </w:rPr>
      </w:r>
    </w:p>
    <w:p>
      <w:pPr/>
      <w:r>
        <w:rPr>
          <w:lang w:val="fr_FR" w:bidi="fr_FR"/>
        </w:rPr>
      </w:r>
    </w:p>
    <w:p>
      <w:pPr>
        <w:pStyle w:val="Heading2"/>
      </w:pPr>
      <w:r>
        <w:rPr>
          <w:lang w:val="fr_FR" w:bidi="fr_FR"/>
        </w:rPr>
        <w:t>Akshaf, Akshaph, Akchaph</w:t>
      </w:r>
      <w:r>
        <w:rPr>
          <w:lang w:val="fr_FR" w:bidi="fr_FR"/>
        </w:rPr>
      </w:r>
    </w:p>
    <w:p>
      <w:pPr/>
      <w:r>
        <w:rPr>
          <w:lang w:val="fr_FR" w:bidi="fr_FR"/>
        </w:rPr>
      </w:r>
      <w:r>
        <w:rPr>
          <w:lang w:val="fr_FR" w:bidi="fr_FR"/>
        </w:rPr>
        <w:t xml:space="preserve">Autres orthographes du nom hébreu </w:t>
      </w:r>
      <w:r>
        <w:rPr>
          <w:lang w:val="fr_FR" w:bidi="fr_FR"/>
        </w:rPr>
        <w:t>d’Acschaph</w:t>
      </w:r>
      <w:r>
        <w:rPr>
          <w:lang w:val="fr_FR" w:bidi="fr_FR"/>
        </w:rPr>
        <w:t xml:space="preserve"> en français.</w:t>
      </w:r>
    </w:p>
    <w:p>
      <w:pPr/>
      <w:r>
        <w:rPr>
          <w:lang w:val="fr_FR" w:bidi="fr_FR"/>
        </w:rPr>
      </w:r>
      <w:r>
        <w:rPr>
          <w:i/>
          <w:lang w:val="fr_FR" w:bidi="fr_FR"/>
        </w:rPr>
        <w:t>Voir</w:t>
      </w:r>
      <w:r>
        <w:rPr>
          <w:lang w:val="fr_FR" w:bidi="fr_FR"/>
        </w:rPr>
        <w:t xml:space="preserve"> </w:t>
      </w:r>
      <w:r>
        <w:rPr>
          <w:lang w:val="fr_FR" w:bidi="fr_FR"/>
        </w:rPr>
        <w:t>Acschaph</w:t>
      </w:r>
      <w:r>
        <w:rPr>
          <w:lang w:val="fr_FR" w:bidi="fr_FR"/>
        </w:rPr>
        <w:t>.</w:t>
      </w:r>
      <w:r>
        <w:rPr>
          <w:lang w:val="fr_FR" w:bidi="fr_FR"/>
        </w:rPr>
      </w:r>
      <w:r>
        <w:rPr>
          <w:lang w:val="fr_FR" w:bidi="fr_FR"/>
        </w:rPr>
      </w:r>
    </w:p>
    <w:p>
      <w:pPr/>
      <w:r>
        <w:rPr>
          <w:lang w:val="fr_FR" w:bidi="fr_FR"/>
        </w:rPr>
      </w:r>
    </w:p>
    <w:p>
      <w:pPr>
        <w:pStyle w:val="Heading2"/>
      </w:pPr>
      <w:r>
        <w:rPr>
          <w:lang w:val="fr_FR" w:bidi="fr_FR"/>
        </w:rPr>
        <w:t>Akzib</w:t>
      </w:r>
      <w:r>
        <w:rPr>
          <w:lang w:val="fr_FR" w:bidi="fr_FR"/>
        </w:rPr>
      </w:r>
    </w:p>
    <w:p>
      <w:pPr/>
      <w:r>
        <w:rPr>
          <w:lang w:val="fr_FR" w:bidi="fr_FR"/>
        </w:rPr>
      </w:r>
      <w:r>
        <w:rPr>
          <w:lang w:val="fr_FR" w:bidi="fr_FR"/>
        </w:rPr>
        <w:t>Autre orthographe du nom hébreu d’Aczib en français.</w:t>
      </w:r>
    </w:p>
    <w:p>
      <w:pPr/>
      <w:r>
        <w:rPr>
          <w:lang w:val="fr_FR" w:bidi="fr_FR"/>
        </w:rPr>
      </w:r>
      <w:r>
        <w:rPr>
          <w:i/>
          <w:lang w:val="fr_FR" w:bidi="fr_FR"/>
        </w:rPr>
        <w:t>Voir</w:t>
      </w:r>
      <w:r>
        <w:rPr>
          <w:lang w:val="fr_FR" w:bidi="fr_FR"/>
        </w:rPr>
        <w:t xml:space="preserve"> </w:t>
      </w:r>
      <w:r>
        <w:rPr>
          <w:lang w:val="fr_FR" w:bidi="fr_FR"/>
        </w:rPr>
        <w:t>Aczib</w:t>
      </w:r>
      <w:r>
        <w:rPr>
          <w:lang w:val="fr_FR" w:bidi="fr_FR"/>
        </w:rPr>
        <w:t>.</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r>
        <w:rPr>
          <w:lang w:val="fr_FR" w:bidi="fr_FR"/>
        </w:rPr>
        <w:t>Psaume 46</w:t>
      </w:r>
      <w:r>
        <w:rPr>
          <w:lang w:val="fr_FR" w:bidi="fr_FR"/>
        </w:rPr>
        <w:t xml:space="preserve"> ainsi que dans </w:t>
      </w:r>
      <w:r>
        <w:rPr>
          <w:lang w:val="fr_FR" w:bidi="fr_FR"/>
        </w:rPr>
        <w:t>1 Chroniques 15.20</w:t>
      </w:r>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albâtre</w:t>
      </w:r>
      <w:r>
        <w:rPr>
          <w:lang w:val="fr_FR" w:bidi="fr_FR"/>
        </w:rPr>
      </w:r>
    </w:p>
    <w:p>
      <w:pPr/>
      <w:r>
        <w:rPr>
          <w:lang w:val="fr_FR" w:bidi="fr_FR"/>
        </w:rPr>
      </w:r>
      <w:r>
        <w:rPr>
          <w:lang w:val="fr_FR" w:bidi="fr_FR"/>
        </w:rPr>
        <w:t>L’albâtre est une pierre blanche ou semi-transparente. Il présente parfois des lignes ou des veines qui le parcourent. Il était souvent utilisé dans l'Antiquité pour faire des récipients de petite taille, des statues ou des flacons. Trois des Évangiles mentionnent que le parfum utilisé par la femme qui a oint Jésus avec un parfum de grand prix était dans un vase d'albâtre (</w:t>
      </w:r>
      <w:r>
        <w:rPr>
          <w:lang w:val="fr_FR" w:bidi="fr_FR"/>
        </w:rPr>
        <w:t>Mt 26.7</w:t>
      </w:r>
      <w:r>
        <w:rPr>
          <w:lang w:val="fr_FR" w:bidi="fr_FR"/>
        </w:rPr>
        <w:t xml:space="preserve"> ; </w:t>
      </w:r>
      <w:r>
        <w:rPr>
          <w:lang w:val="fr_FR" w:bidi="fr_FR"/>
        </w:rPr>
        <w:t>Mc 14.3</w:t>
      </w:r>
      <w:r>
        <w:rPr>
          <w:lang w:val="fr_FR" w:bidi="fr_FR"/>
        </w:rPr>
        <w:t xml:space="preserve"> ; </w:t>
      </w:r>
      <w:r>
        <w:rPr>
          <w:lang w:val="fr_FR" w:bidi="fr_FR"/>
        </w:rPr>
        <w:t>Lc 7.37</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(1 M 5.24–35). La plupart des experts pensent qu'Alema se trouvait à environ 40 à 55</w:t>
      </w:r>
      <w:r>
        <w:rPr>
          <w:lang w:val="fr_FR" w:bidi="fr_FR"/>
        </w:rPr>
        <w:t xml:space="preserve"> </w:t>
      </w:r>
      <w:r>
        <w:rPr>
          <w:lang w:val="fr_FR" w:bidi="fr_FR"/>
        </w:rPr>
        <w:t>km à l'est de la mer de Galilée. Il se pourrait que ce soit là où se trouve aujourd'hui la ville moderne d'Alma en Galaad. Hélam, où le roi David a remporté une bataille importante, pourrait être la même ville qu'Alema (</w:t>
      </w:r>
      <w:r>
        <w:rPr>
          <w:lang w:val="fr_FR" w:bidi="fr_FR"/>
        </w:rPr>
        <w:t>2S 10.16</w:t>
      </w:r>
      <w:r>
        <w:rPr>
          <w:lang w:val="fr_FR" w:bidi="fr_FR"/>
        </w:rPr>
        <w:t>–</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7"/>
        </w:numPr>
        <w:spacing w:line="240" w:lineRule="auto"/>
        <w:ind w:left="720"/>
      </w:pPr>
      <w:r>
        <w:rPr>
          <w:lang w:val="fr_FR" w:bidi="fr_FR"/>
        </w:rPr>
      </w:r>
      <w:r>
        <w:rPr>
          <w:lang w:val="fr_FR" w:bidi="fr_FR"/>
        </w:rPr>
        <w:t>Fils de Béker de la tribu de Benjamin (</w:t>
      </w:r>
      <w:r>
        <w:rPr>
          <w:lang w:val="fr_FR" w:bidi="fr_FR"/>
        </w:rPr>
        <w:t>1Ch 7.8</w:t>
      </w:r>
      <w:r>
        <w:rPr>
          <w:lang w:val="fr_FR" w:bidi="fr_FR"/>
        </w:rPr>
        <w:t>).</w:t>
      </w:r>
    </w:p>
    <w:p>
      <w:pPr>
        <w:pStyle w:val="ListNumber"/>
        <w:spacing w:line="240" w:lineRule="auto"/>
        <w:ind w:left="720"/>
      </w:pPr>
      <w:r>
        <w:rPr>
          <w:lang w:val="fr_FR" w:bidi="fr_FR"/>
        </w:rPr>
      </w:r>
      <w:r>
        <w:rPr>
          <w:lang w:val="fr_FR" w:bidi="fr_FR"/>
        </w:rPr>
        <w:t>Fils de Jehoadda (</w:t>
      </w:r>
      <w:r>
        <w:rPr>
          <w:lang w:val="fr_FR" w:bidi="fr_FR"/>
        </w:rPr>
        <w:t>1Ch 8.36</w:t>
      </w:r>
      <w:r>
        <w:rPr>
          <w:lang w:val="fr_FR" w:bidi="fr_FR"/>
        </w:rPr>
        <w:t>) ou de Jaera (</w:t>
      </w:r>
      <w:r>
        <w:rPr>
          <w:lang w:val="fr_FR" w:bidi="fr_FR"/>
        </w:rPr>
        <w:t>1Ch 9.42</w:t>
      </w:r>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Alexandra, Salomé</w:t>
      </w:r>
      <w:r>
        <w:rPr>
          <w:lang w:val="fr_FR" w:bidi="fr_FR"/>
        </w:rPr>
      </w:r>
    </w:p>
    <w:p>
      <w:pPr/>
      <w:r>
        <w:rPr>
          <w:lang w:val="fr_FR" w:bidi="fr_FR"/>
        </w:rPr>
      </w:r>
      <w:r>
        <w:rPr>
          <w:lang w:val="fr_FR" w:bidi="fr_FR"/>
        </w:rPr>
        <w:t>Épouse d'Aristobule, premier roi hasmonéen, qui règne de 104 à 103 av. J.‑C. Après la mort de celui-ci, elle épouse son frère, Alexandre Jannée, qui règne de 103 à 76 av. J.‑C. Leur union est probablement un mariage par lévirat (selon la loi de Moïse, un homme devait, dans certaines circonstances, épouser la veuve de son frère décédé sans enfants).</w:t>
      </w:r>
    </w:p>
    <w:p>
      <w:pPr/>
      <w:r>
        <w:rPr>
          <w:lang w:val="fr_FR" w:bidi="fr_FR"/>
        </w:rPr>
      </w:r>
      <w:r>
        <w:rPr>
          <w:lang w:val="fr_FR" w:bidi="fr_FR"/>
        </w:rPr>
        <w:t>À la mort de Jannée, Salomé Alexandra devient reine, conformément aux dernières volontés de celui-ci. C'est la seule femme juive à avoir régné en Judée, à l’exception de l’usurpatrice Athalie (841 à 835 av. J.‑C.).</w:t>
      </w:r>
    </w:p>
    <w:p>
      <w:pPr/>
      <w:r>
        <w:rPr>
          <w:lang w:val="fr_FR" w:bidi="fr_FR"/>
        </w:rPr>
      </w:r>
      <w:r>
        <w:rPr>
          <w:lang w:val="fr_FR" w:bidi="fr_FR"/>
        </w:rPr>
        <w:t>Avant de mourir, Jannée lui aurait conseiller de faire la paix avec les pharisiens (un groupe religieux juif), qui s’étaient opposés à lui. Salomé suit ce conseil. Le fait que son frère, Simon Ben Shetach, est un chef pharisien bien connu, joue en sa faveur.</w:t>
      </w:r>
    </w:p>
    <w:p>
      <w:pPr/>
      <w:r>
        <w:rPr>
          <w:lang w:val="fr_FR" w:bidi="fr_FR"/>
        </w:rPr>
      </w:r>
      <w:r>
        <w:rPr>
          <w:lang w:val="fr_FR" w:bidi="fr_FR"/>
        </w:rPr>
        <w:t>Salomé Alexandra règne pendant près de 10 ans, de 76 à 67 av. J.‑C. C'est une période paisible, au cours de laquelle les pharisiens acquièrent un pouvoir considérable. Pour la première fois, ils sont autorisés à siéger au sanhédrin, le conseil suprême juif. À l’époque de Christ, les pharisiens sont devenus presque aussi puissants que les sadducéens au sein du sanhédrin.</w:t>
      </w:r>
    </w:p>
    <w:p>
      <w:pPr/>
      <w:r>
        <w:rPr>
          <w:lang w:val="fr_FR" w:bidi="fr_FR"/>
        </w:rPr>
      </w:r>
      <w:r>
        <w:rPr>
          <w:i/>
          <w:lang w:val="fr_FR" w:bidi="fr_FR"/>
        </w:rPr>
        <w:t>Voir</w:t>
      </w:r>
      <w:r>
        <w:rPr>
          <w:lang w:val="fr_FR" w:bidi="fr_FR"/>
        </w:rPr>
        <w:t xml:space="preserve">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r>
        <w:rPr>
          <w:lang w:val="fr_FR" w:bidi="fr_FR"/>
        </w:rPr>
        <w:t>Rm 1.16</w:t>
      </w:r>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r>
        <w:rPr>
          <w:lang w:val="fr_FR" w:bidi="fr_FR"/>
        </w:rPr>
        <w:t>Mc 15.21</w:t>
      </w:r>
      <w:r>
        <w:rPr>
          <w:lang w:val="fr_FR" w:bidi="fr_FR"/>
        </w:rPr>
        <w:t>).</w:t>
      </w:r>
    </w:p>
    <w:p>
      <w:pPr/>
      <w:r>
        <w:rPr>
          <w:lang w:val="fr_FR" w:bidi="fr_FR"/>
        </w:rPr>
      </w:r>
      <w:r>
        <w:rPr>
          <w:lang w:val="fr_FR" w:bidi="fr_FR"/>
        </w:rPr>
        <w:t>3. Membre de la famille des grands prêtres avec Caïphe, Anne le grand prêtre, et Jean (</w:t>
      </w:r>
      <w:r>
        <w:rPr>
          <w:lang w:val="fr_FR" w:bidi="fr_FR"/>
        </w:rPr>
        <w:t>Ac 4.6</w:t>
      </w:r>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r>
        <w:rPr>
          <w:lang w:val="fr_FR" w:bidi="fr_FR"/>
        </w:rPr>
        <w:t>Ac 3</w:t>
      </w:r>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r>
        <w:rPr>
          <w:lang w:val="fr_FR" w:bidi="fr_FR"/>
        </w:rPr>
        <w:t>Ac 19.33</w:t>
      </w:r>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r>
        <w:rPr>
          <w:lang w:val="fr_FR" w:bidi="fr_FR"/>
        </w:rPr>
        <w:t>Ac 19.23–41</w:t>
      </w:r>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r>
        <w:rPr>
          <w:lang w:val="fr_FR" w:bidi="fr_FR"/>
        </w:rPr>
        <w:t>1Tm 1.20</w:t>
      </w:r>
      <w:r>
        <w:rPr>
          <w:lang w:val="fr_FR" w:bidi="fr_FR"/>
        </w:rPr>
        <w:t>). Paul déclare qu'il les avait livrés à Satan pour qu'ils apprennent à ne pas blasphémer.</w:t>
      </w:r>
    </w:p>
    <w:p>
      <w:pPr/>
      <w:r>
        <w:rPr>
          <w:lang w:val="fr_FR" w:bidi="fr_FR"/>
        </w:rPr>
      </w:r>
      <w:r>
        <w:rPr>
          <w:lang w:val="fr_FR" w:bidi="fr_FR"/>
        </w:rPr>
        <w:t>6. Forgeron (</w:t>
      </w:r>
      <w:r>
        <w:rPr>
          <w:lang w:val="fr_FR" w:bidi="fr_FR"/>
        </w:rPr>
        <w:t>2Ti 4.14</w:t>
      </w:r>
      <w:r>
        <w:rPr>
          <w:lang w:val="fr_FR" w:bidi="fr_FR"/>
        </w:rPr>
        <w:t>), Paul avertit Timothée de se méfier. Cet Alexandre a nui à Paul et s'est fortement opposé au message de l'Évangile. Certains experts pensent que cet Alexandre est le même que l'Alexandre d'</w:t>
      </w:r>
      <w:r>
        <w:rPr>
          <w:lang w:val="fr_FR" w:bidi="fr_FR"/>
        </w:rPr>
        <w:t>1 Timothée 1.20</w:t>
      </w:r>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Alexandre I Balas</w:t>
      </w:r>
      <w:r>
        <w:rPr>
          <w:lang w:val="fr_FR" w:bidi="fr_FR"/>
        </w:rPr>
      </w:r>
    </w:p>
    <w:p>
      <w:pPr/>
      <w:r>
        <w:rPr>
          <w:lang w:val="fr_FR" w:bidi="fr_FR"/>
        </w:rPr>
      </w:r>
      <w:r>
        <w:rPr>
          <w:lang w:val="fr_FR" w:bidi="fr_FR"/>
        </w:rPr>
        <w:t>Roi séleucide qui règne de 150 à 145 av. J.-C. Il prétend être le fils d’Antiochus IV Épiphane. Il arrive dans la ville de Ptolémaïs en 152 av. J.‑C. et à partir de 150 av. J.‑C. commence à affirmer qu’il est le roi légitime.</w:t>
      </w:r>
    </w:p>
    <w:p>
      <w:pPr/>
      <w:r>
        <w:rPr>
          <w:lang w:val="fr_FR" w:bidi="fr_FR"/>
        </w:rPr>
      </w:r>
      <w:r>
        <w:rPr>
          <w:lang w:val="fr_FR" w:bidi="fr_FR"/>
        </w:rPr>
        <w:t>Alexandre demande de l’aide à Jonathan Maccabée et le nomme souverain sacrificateur en échange. Alexandre combat alors Démétrius I, le roi syrien, et le vainc.</w:t>
      </w:r>
    </w:p>
    <w:p>
      <w:pPr/>
      <w:r>
        <w:rPr>
          <w:lang w:val="fr_FR" w:bidi="fr_FR"/>
        </w:rPr>
      </w:r>
      <w:r>
        <w:rPr>
          <w:lang w:val="fr_FR" w:bidi="fr_FR"/>
        </w:rPr>
        <w:t>Pour affermir son pouvoir, Alexandre épouse la fille de Ptolémée VI, roi d’Égypte. Cependant, en 147 av. J.‑C., Démétrius II le défie. En 145 av. J.‑C., Balas est finalement vaincu (1 M 10–11).</w:t>
      </w:r>
      <w:r>
        <w:rPr>
          <w:lang w:val="fr_FR" w:bidi="fr_FR"/>
        </w:rPr>
      </w:r>
      <w:r>
        <w:rPr>
          <w:lang w:val="fr_FR" w:bidi="fr_FR"/>
        </w:rPr>
      </w:r>
    </w:p>
    <w:p>
      <w:pPr/>
      <w:r>
        <w:rPr>
          <w:lang w:val="fr_FR" w:bidi="fr_FR"/>
        </w:rPr>
      </w:r>
    </w:p>
    <w:p>
      <w:pPr>
        <w:pStyle w:val="Heading2"/>
      </w:pPr>
      <w:r>
        <w:rPr>
          <w:lang w:val="fr_FR" w:bidi="fr_FR"/>
        </w:rPr>
        <w:t>Alexandre Jannée (Janneus)</w:t>
      </w:r>
      <w:r>
        <w:rPr>
          <w:lang w:val="fr_FR" w:bidi="fr_FR"/>
        </w:rPr>
      </w:r>
    </w:p>
    <w:p>
      <w:pPr/>
      <w:r>
        <w:rPr>
          <w:lang w:val="fr_FR" w:bidi="fr_FR"/>
        </w:rPr>
      </w:r>
      <w:r>
        <w:rPr>
          <w:lang w:val="fr_FR" w:bidi="fr_FR"/>
        </w:rPr>
        <w:t xml:space="preserve">Roi et souverain sacrificateur juif pendant la période de la dynastie hasmonéenne. </w:t>
      </w:r>
    </w:p>
    <w:p>
      <w:pPr/>
      <w:r>
        <w:rPr>
          <w:lang w:val="fr_FR" w:bidi="fr_FR"/>
        </w:rPr>
      </w:r>
      <w:r>
        <w:rPr>
          <w:i/>
          <w:lang w:val="fr_FR" w:bidi="fr_FR"/>
        </w:rPr>
        <w:t>Voir</w:t>
      </w:r>
      <w:r>
        <w:rPr>
          <w:lang w:val="fr_FR" w:bidi="fr_FR"/>
        </w:rPr>
        <w:t xml:space="preserve">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r>
        <w:rPr>
          <w:lang w:val="fr_FR" w:bidi="fr_FR"/>
        </w:rPr>
        <w:t>Ac 6.9</w:t>
      </w:r>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r>
        <w:rPr>
          <w:lang w:val="fr_FR" w:bidi="fr_FR"/>
        </w:rPr>
        <w:t>Ac 18.24</w:t>
      </w:r>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r>
        <w:rPr>
          <w:lang w:val="fr_FR" w:bidi="fr_FR"/>
        </w:rPr>
        <w:t xml:space="preserve">Ac 27.6 </w:t>
      </w:r>
      <w:r>
        <w:rPr>
          <w:lang w:val="fr_FR" w:bidi="fr_FR"/>
        </w:rPr>
        <w:t xml:space="preserve">; </w:t>
      </w:r>
      <w:r>
        <w:rPr>
          <w:lang w:val="fr_FR" w:bidi="fr_FR"/>
        </w:rPr>
        <w:t>28.11</w:t>
      </w:r>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Alexandrinus, Codex</w:t>
      </w:r>
      <w:r>
        <w:rPr>
          <w:lang w:val="fr_FR" w:bidi="fr_FR"/>
        </w:rPr>
      </w:r>
    </w:p>
    <w:p>
      <w:pPr/>
      <w:r>
        <w:rPr>
          <w:lang w:val="fr_FR" w:bidi="fr_FR"/>
        </w:rPr>
      </w:r>
      <w:r>
        <w:rPr>
          <w:lang w:val="fr_FR" w:bidi="fr_FR"/>
        </w:rPr>
        <w:t>Un des trois codex les plus importants qui contiennent des copies anciennes de toute la Bible en grec. Les codex sont les ancêtres des livres. Les deux autres codex les plus importants parmi ceux qui contiennent des textes anciens de la Bible entière en grec sont les codex Vaticanus et Sinaiticus. Le texte de l'Ancien Testament inclus dans ceux-ci n'est pas le texte hébreu original, mais une traduction ancienne de l'hébreu en grec.</w:t>
        <w:br/>
        <w:br/>
      </w:r>
      <w:r>
        <w:rPr>
          <w:i/>
          <w:lang w:val="fr_FR" w:bidi="fr_FR"/>
        </w:rPr>
        <w:t>Voir</w:t>
      </w:r>
      <w:r>
        <w:rPr>
          <w:lang w:val="fr_FR" w:bidi="fr_FR"/>
        </w:rPr>
        <w:t xml:space="preserve"> </w:t>
      </w:r>
      <w:r>
        <w:rPr>
          <w:lang w:val="fr_FR" w:bidi="fr_FR"/>
        </w:rPr>
        <w:t>Bible : manuscrits et texte du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r>
        <w:rPr>
          <w:lang w:val="fr_FR" w:bidi="fr_FR"/>
        </w:rPr>
        <w:t>Exode 30.34</w:t>
      </w:r>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r>
        <w:rPr>
          <w:lang w:val="fr_FR" w:bidi="fr_FR"/>
        </w:rPr>
        <w:t>1Ch 1.51</w:t>
      </w:r>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r>
        <w:rPr>
          <w:lang w:val="fr_FR" w:bidi="fr_FR"/>
        </w:rPr>
        <w:t>1Ch 1.40</w:t>
      </w:r>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Alkime, Alcime</w:t>
      </w:r>
      <w:r>
        <w:rPr>
          <w:lang w:val="fr_FR" w:bidi="fr_FR"/>
        </w:rPr>
      </w:r>
    </w:p>
    <w:p>
      <w:pPr/>
      <w:r>
        <w:rPr>
          <w:lang w:val="fr_FR" w:bidi="fr_FR"/>
        </w:rPr>
      </w:r>
      <w:r>
        <w:rPr>
          <w:lang w:val="fr_FR" w:bidi="fr_FR"/>
        </w:rPr>
        <w:t>Alkime est le nom d'un souverain sacrificateur déloyal de la période de temps entre l’Ancien Testament et le Nouveau Testament. C'est un descendant d'Aaron (le frère de Moïse), pas pas un descendant de la lignée légitime des souverains sacrificateurs. Malgré cela, il est nommé à ce poste par le roi syrien Démétrius I vers 163 av. J.‑C.</w:t>
      </w:r>
    </w:p>
    <w:p>
      <w:pPr/>
      <w:r>
        <w:rPr>
          <w:lang w:val="fr_FR" w:bidi="fr_FR"/>
        </w:rPr>
      </w:r>
      <w:r>
        <w:rPr>
          <w:lang w:val="fr_FR" w:bidi="fr_FR"/>
        </w:rPr>
        <w:t>Alkime favorise la culture grecque, ce qui contrarie les Maccabées, qui contrôlent Jérusalem. Ceux-ci ne veulent pas de lui comme souverain sacrificateur. Alkime demande donc au roi Démétrius d’envoyer le général Bakkhidès pour prendre contrôle de la Judée.</w:t>
      </w:r>
    </w:p>
    <w:p>
      <w:pPr/>
      <w:r>
        <w:rPr>
          <w:lang w:val="fr_FR" w:bidi="fr_FR"/>
        </w:rPr>
      </w:r>
      <w:r>
        <w:rPr>
          <w:lang w:val="fr_FR" w:bidi="fr_FR"/>
        </w:rPr>
        <w:t>Bakkhidès met Alkime au pouvoir, mais Judas Maccabée et ses frères mènent un combat de résistance contre ceux qui le soutiennent (1 M 7.1–24). Alkime demande alors à nouveau de l’aide. Démétrius lui envoie une armée dirigée par Nikanor. Ce dernier est cependant vaincu par l'armée des Maccabées (1 M 7.25–50).</w:t>
      </w:r>
    </w:p>
    <w:p>
      <w:pPr/>
      <w:r>
        <w:rPr>
          <w:lang w:val="fr_FR" w:bidi="fr_FR"/>
        </w:rPr>
      </w:r>
      <w:r>
        <w:rPr>
          <w:lang w:val="fr_FR" w:bidi="fr_FR"/>
        </w:rPr>
        <w:t>Puis Démétrius renvoie Bakkhidès avec une armée plus puissante. Cette fois, Judas Maccabée est tué dans la bataille et Alkime prend contrôle de Jérusalem (1 M 9.1–53). Il ordonne alors « d’abattre le mur de la cour intérieure du lieu saint ». Cependant, avant de pouvoir mener à terme son sacrilège, il est frappé d'une paralysie de la bouche qui l'empêche de parler. Alkime meurt à cette époque (vers 161 av. J.‑C.), en proie à de vives souffrances (1 M 9.54–57).</w:t>
      </w:r>
    </w:p>
    <w:p>
      <w:pPr/>
      <w:r>
        <w:rPr>
          <w:lang w:val="fr_FR" w:bidi="fr_FR"/>
        </w:rPr>
      </w:r>
      <w:r>
        <w:rPr>
          <w:i/>
          <w:lang w:val="fr_FR" w:bidi="fr_FR"/>
        </w:rPr>
        <w:t>Voir aussi</w:t>
      </w:r>
      <w:r>
        <w:rPr>
          <w:lang w:val="fr_FR" w:bidi="fr_FR"/>
        </w:rPr>
        <w:t xml:space="preserve"> </w:t>
      </w:r>
      <w:r>
        <w:rPr>
          <w:lang w:val="fr_FR" w:bidi="fr_FR"/>
        </w:rPr>
        <w:t>période des Maccabées</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r>
        <w:rPr>
          <w:lang w:val="fr_FR" w:bidi="fr_FR"/>
        </w:rPr>
        <w:t>Jos 19.26</w:t>
      </w:r>
      <w:r>
        <w:rPr>
          <w:lang w:val="fr_FR" w:bidi="fr_FR"/>
        </w:rPr>
        <w:t>).</w:t>
      </w:r>
      <w:r>
        <w:rPr>
          <w:lang w:val="fr_FR" w:bidi="fr_FR"/>
        </w:rPr>
      </w:r>
      <w:r>
        <w:rPr>
          <w:lang w:val="fr_FR" w:bidi="fr_FR"/>
        </w:rPr>
      </w:r>
    </w:p>
    <w:p>
      <w:pPr/>
      <w:r>
        <w:rPr>
          <w:lang w:val="fr_FR" w:bidi="fr_FR"/>
        </w:rPr>
      </w:r>
    </w:p>
    <w:p>
      <w:pPr>
        <w:pStyle w:val="Heading2"/>
      </w:pPr>
      <w:r>
        <w:rPr>
          <w:lang w:val="fr_FR" w:bidi="fr_FR"/>
        </w:rPr>
        <w:t>allégorisation</w:t>
      </w:r>
      <w:r>
        <w:rPr>
          <w:lang w:val="fr_FR" w:bidi="fr_FR"/>
        </w:rPr>
      </w:r>
    </w:p>
    <w:p>
      <w:pPr/>
      <w:r>
        <w:rPr>
          <w:lang w:val="fr_FR" w:bidi="fr_FR"/>
        </w:rPr>
      </w:r>
      <w:r>
        <w:rPr>
          <w:lang w:val="fr_FR" w:bidi="fr_FR"/>
        </w:rPr>
        <w:t>Méthode d’interprétation qui explique la signification ou la pertinence d'un texte en l'interprétant comme s'il s'agissait d'une allégorie. L’allégorisation du texte a pour objectif d'y découvrir un sens moral, théologique et spirituel plus profond. Cette méthode considère que ces significations se trouvent au-delà du sens littéral des mots du texte.</w:t>
      </w:r>
    </w:p>
    <w:p>
      <w:pPr/>
      <w:r>
        <w:rPr>
          <w:lang w:val="fr_FR" w:bidi="fr_FR"/>
        </w:rPr>
      </w:r>
      <w:r>
        <w:rPr>
          <w:lang w:val="fr_FR" w:bidi="fr_FR"/>
        </w:rPr>
        <w:t>L’allégorisation est apparue chez les Grecs de l'Antiquité. Hésiode et Homère avaient composé des poèmes épiques qui étaient devenus pour les Grecs les fondements de leur religion et de leur piété. Avec le temps, les progrès scientifiques des Grecs ont semblé rendre ces œuvres obsolètes. De plus, l'importance des éléments historiques, géographiques, culturels et sociaux que ces œuvres mentionnaient s'est perdue au fil du temps. Pour protéger leur traditions et maintenir qu'elles restaient valides, des interprètes ont mis au point des stratagèmes ingénieux pour réinterpréter ces textes. Leur méthode avait pour but de faire ressortir des vérités et des valeurs toujours pertinentes en utilisant les éléments littéraux du texte comme symboles ayant d'autres significations.</w:t>
      </w:r>
    </w:p>
    <w:p>
      <w:pPr/>
      <w:r>
        <w:rPr>
          <w:lang w:val="fr_FR" w:bidi="fr_FR"/>
        </w:rPr>
      </w:r>
      <w:r>
        <w:rPr>
          <w:lang w:val="fr_FR" w:bidi="fr_FR"/>
        </w:rPr>
        <w:t>Philon d’Alexandrie, un Juif vivant dans un milieu de culture grecque au premier siècle, se sert d'allégorisation pour tenter de rapprocher l’Ancien Testament de la philosophie des Grecs et des Romains. Plus tard, un groupe d’interprètes chrétiens d’Alexandrie a également recours à l’allégorisation comme méthode principale d’interprétation de l’Ancien Testament et du Nouveau Testament.</w:t>
      </w:r>
    </w:p>
    <w:p>
      <w:pPr/>
      <w:r>
        <w:rPr>
          <w:lang w:val="fr_FR" w:bidi="fr_FR"/>
        </w:rPr>
      </w:r>
      <w:r>
        <w:rPr>
          <w:lang w:val="fr_FR" w:bidi="fr_FR"/>
        </w:rPr>
        <w:t xml:space="preserve">La méthode allégorique devint la façon principale d'interpréter les Écritures au Moyen Âge. Aujourd'hui encore, des protestants et catholiques mystiques ou piétistes continuent d'utiliser cette méthode qu'ils affectionnent. </w:t>
      </w:r>
    </w:p>
    <w:p>
      <w:pPr/>
      <w:r>
        <w:rPr>
          <w:lang w:val="fr_FR" w:bidi="fr_FR"/>
        </w:rPr>
      </w:r>
      <w:r>
        <w:rPr>
          <w:lang w:val="fr_FR" w:bidi="fr_FR"/>
        </w:rPr>
        <w:t>La méthode d'allégorisation est appliquée de façon différente par les différentes personnes qui l'ont fait connaître. Par conséquent, il peut y avoir de grandes différences entre leurs façons de l'appliquer et d'interpréter les textes. Pour tous les allégoristes, le sens littéral d’un texte est soit sans importance, soit de moindre importance. La « vraie » signification du texte peut être complètement déconnectée de ce que le texte dit objectivement et de son contexte historique. Dans les applications plus extrêmes de l’allégorisation, le sens évident du texte n'a aucune importance, et peu importe qu’un événement soit historique ou non. Même ce que l'auteur original avait l'intention de communiquer peut être considéré comme inutile pour déterminer le sens « véritable » et « spirituel » d’un passage biblique.</w:t>
      </w:r>
    </w:p>
    <w:p>
      <w:pPr/>
      <w:r>
        <w:rPr>
          <w:lang w:val="fr_FR" w:bidi="fr_FR"/>
        </w:rPr>
      </w:r>
      <w:r>
        <w:rPr>
          <w:lang w:val="fr_FR" w:bidi="fr_FR"/>
        </w:rPr>
        <w:t>L’allégorisation utilise les détails d’une œuvre comme indices qui signalent des significations spirituelles. Ainsi, les allégoristes établissent, au moyen de procédés utilisés selon leur bon plaisir, des liens arbitraires entre des événements anciens et contemporains. Ils cherchent des sens profonds dans l’étymologie des mots et dans les mots et les sons qui sont similaires. L'allégorisation peut attribuer une grande importance aux prépositions et donne un sens symbolique aux éléments du texte tels que les personnes, les lieux, les objets, les nombres et les couleurs. Elle peut même prétendre découvrir des vérités cachées dans la forme des lettres.</w:t>
      </w:r>
    </w:p>
    <w:p>
      <w:pPr/>
      <w:r>
        <w:rPr>
          <w:lang w:val="fr_FR" w:bidi="fr_FR"/>
        </w:rPr>
      </w:r>
      <w:r>
        <w:rPr>
          <w:lang w:val="fr_FR" w:bidi="fr_FR"/>
        </w:rPr>
        <w:t xml:space="preserve">L’apôtre Paul utilise un petit peu d'allégorisation dans </w:t>
      </w:r>
      <w:r>
        <w:rPr>
          <w:lang w:val="fr_FR" w:bidi="fr_FR"/>
        </w:rPr>
        <w:t>Galates 4.24, 26</w:t>
      </w:r>
      <w:r>
        <w:rPr>
          <w:lang w:val="fr_FR" w:bidi="fr_FR"/>
        </w:rPr>
        <w:t xml:space="preserve">. Cependant, il ne l'applique pas de façon arbitraire. Il s'en sert seulement pour illustrer par des analogies ce que le Nouveau Testament enseigne ailleurs de façon littérale. Il ne donne donc pas de validité à la façon arbitraire dont les allégoristes se servent de l'allégorisation pour donner une autre signification à des passages de la Bible. </w:t>
      </w:r>
    </w:p>
    <w:p>
      <w:pPr/>
      <w:r>
        <w:rPr>
          <w:lang w:val="fr_FR" w:bidi="fr_FR"/>
        </w:rPr>
      </w:r>
      <w:r>
        <w:rPr>
          <w:lang w:val="fr_FR" w:bidi="fr_FR"/>
        </w:rPr>
        <w:t>Même si de nombreux chrétiens allégorisent encore de nos jours, cette pratique se prête à de nombreux abus et excès. Ceci a mené les réformateurs protestants Martin Luther et Jean Calvin a rejeter l’allégorisation comme méthode valide d’interprétation des Écritures.</w:t>
      </w:r>
    </w:p>
    <w:p>
      <w:pPr/>
      <w:r>
        <w:rPr>
          <w:lang w:val="fr_FR" w:bidi="fr_FR"/>
        </w:rPr>
      </w:r>
      <w:r>
        <w:rPr>
          <w:lang w:val="fr_FR" w:bidi="fr_FR"/>
        </w:rPr>
        <w:t>Le problème fondamental de la méthode d'interprétation allégorique est qu'elle détache le sens d'un texte de ce qu'il dit objectivement. Par exemple, il n'y a aucun moyen de déterminer laquelle de deux interprétations allégoriques contradictoires serait valide. Puisque la méthode d'allégorisation ne suit pas de règles précises et ne pourvoit pas de critères objectifs pour évaluer les interprétations produites, elle ne peut empêcher chacun de projeter ses propres idées dans ses interprétations de la Bible. Elle fait ainsi obstacle à la compréhension de ce que la Bible enseigne réellement et objectivement.</w:t>
      </w:r>
    </w:p>
    <w:p>
      <w:pPr/>
      <w:r>
        <w:rPr>
          <w:lang w:val="fr_FR" w:bidi="fr_FR"/>
        </w:rPr>
      </w:r>
      <w:r>
        <w:rPr>
          <w:i/>
          <w:lang w:val="fr_FR" w:bidi="fr_FR"/>
        </w:rPr>
        <w:t>Voir aussi</w:t>
      </w:r>
      <w:r>
        <w:rPr>
          <w:lang w:val="fr_FR" w:bidi="fr_FR"/>
        </w:rPr>
        <w:t xml:space="preserve"> </w:t>
      </w:r>
      <w:r>
        <w:rPr>
          <w:lang w:val="fr_FR" w:bidi="fr_FR"/>
        </w:rPr>
        <w:t>hellénisme</w:t>
      </w:r>
      <w:r>
        <w:rPr>
          <w:lang w:val="fr_FR" w:bidi="fr_FR"/>
        </w:rPr>
        <w:t xml:space="preserve"> ; </w:t>
      </w:r>
      <w:r>
        <w:rPr>
          <w:lang w:val="fr_FR" w:bidi="fr_FR"/>
        </w:rPr>
        <w:t>Philon d'Alexandrie</w:t>
      </w:r>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r>
        <w:rPr>
          <w:lang w:val="fr_FR" w:bidi="fr_FR"/>
        </w:rPr>
        <w:t>Psaume 135.3</w:t>
      </w:r>
      <w:r>
        <w:rPr>
          <w:lang w:val="fr_FR" w:bidi="fr_FR"/>
        </w:rPr>
        <w:t xml:space="preserve">. Dans l'Ancien Testament (AT), il ne se trouve que dans les Psaumes, où il apparaît 23 fois, et pour la première fois dans </w:t>
      </w:r>
      <w:r>
        <w:rPr>
          <w:lang w:val="fr_FR" w:bidi="fr_FR"/>
        </w:rPr>
        <w:t>Psaume 104.35</w:t>
      </w:r>
      <w:r>
        <w:rPr>
          <w:lang w:val="fr_FR" w:bidi="fr_FR"/>
        </w:rPr>
        <w:t xml:space="preserve">. Les </w:t>
      </w:r>
      <w:r>
        <w:rPr>
          <w:lang w:val="fr_FR" w:bidi="fr_FR"/>
        </w:rPr>
        <w:t>Psaumes 111</w:t>
      </w:r>
      <w:r>
        <w:rPr>
          <w:lang w:val="fr_FR" w:bidi="fr_FR"/>
        </w:rPr>
        <w:t xml:space="preserve"> à </w:t>
      </w:r>
      <w:r>
        <w:rPr>
          <w:lang w:val="fr_FR" w:bidi="fr_FR"/>
        </w:rPr>
        <w:t>113</w:t>
      </w:r>
      <w:r>
        <w:rPr>
          <w:lang w:val="fr_FR" w:bidi="fr_FR"/>
        </w:rPr>
        <w:t xml:space="preserve"> commencent par « Alléluia » et le mot conclut les </w:t>
      </w:r>
      <w:r>
        <w:rPr>
          <w:lang w:val="fr_FR" w:bidi="fr_FR"/>
        </w:rPr>
        <w:t>Psaumes 115</w:t>
      </w:r>
      <w:r>
        <w:rPr>
          <w:lang w:val="fr_FR" w:bidi="fr_FR"/>
        </w:rPr>
        <w:t xml:space="preserve"> à </w:t>
      </w:r>
      <w:r>
        <w:rPr>
          <w:lang w:val="fr_FR" w:bidi="fr_FR"/>
        </w:rPr>
        <w:t>117</w:t>
      </w:r>
      <w:r>
        <w:rPr>
          <w:lang w:val="fr_FR" w:bidi="fr_FR"/>
        </w:rPr>
        <w:t xml:space="preserve">. Il ouvre et conclut les </w:t>
      </w:r>
      <w:r>
        <w:rPr>
          <w:lang w:val="fr_FR" w:bidi="fr_FR"/>
        </w:rPr>
        <w:t>Psaumes 146</w:t>
      </w:r>
      <w:r>
        <w:rPr>
          <w:lang w:val="fr_FR" w:bidi="fr_FR"/>
        </w:rPr>
        <w:t xml:space="preserve"> à </w:t>
      </w:r>
      <w:r>
        <w:rPr>
          <w:lang w:val="fr_FR" w:bidi="fr_FR"/>
        </w:rPr>
        <w:t>150</w:t>
      </w:r>
      <w:r>
        <w:rPr>
          <w:lang w:val="fr_FR" w:bidi="fr_FR"/>
        </w:rPr>
        <w:t>.</w:t>
      </w:r>
    </w:p>
    <w:p>
      <w:pPr/>
      <w:r>
        <w:rPr>
          <w:lang w:val="fr_FR" w:bidi="fr_FR"/>
        </w:rPr>
      </w:r>
      <w:r>
        <w:rPr>
          <w:lang w:val="fr_FR" w:bidi="fr_FR"/>
        </w:rPr>
        <w:t xml:space="preserve">Dans les </w:t>
      </w:r>
      <w:r>
        <w:rPr>
          <w:lang w:val="fr_FR" w:bidi="fr_FR"/>
        </w:rPr>
        <w:t xml:space="preserve">Psaumes 113–118 </w:t>
      </w:r>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r>
        <w:rPr>
          <w:lang w:val="fr_FR" w:bidi="fr_FR"/>
        </w:rPr>
        <w:t>les Psaumes 113–118,</w:t>
      </w:r>
      <w:r>
        <w:rPr>
          <w:lang w:val="fr_FR" w:bidi="fr_FR"/>
        </w:rPr>
        <w:t xml:space="preserve"> appelés le Hallel (louange à Dieu) sont chantés lors des fêtes de la Pâque, de la Pentecôte et des Tabernacles. Pendant la Pâque, </w:t>
      </w:r>
      <w:r>
        <w:rPr>
          <w:lang w:val="fr_FR" w:bidi="fr_FR"/>
        </w:rPr>
        <w:t>les Psaumes 113</w:t>
      </w:r>
      <w:r>
        <w:rPr>
          <w:lang w:val="fr_FR" w:bidi="fr_FR"/>
        </w:rPr>
        <w:t xml:space="preserve"> et </w:t>
      </w:r>
      <w:r>
        <w:rPr>
          <w:lang w:val="fr_FR" w:bidi="fr_FR"/>
        </w:rPr>
        <w:t>114</w:t>
      </w:r>
      <w:r>
        <w:rPr>
          <w:lang w:val="fr_FR" w:bidi="fr_FR"/>
        </w:rPr>
        <w:t xml:space="preserve"> sont chantés à la maison avant le repas, et </w:t>
      </w:r>
      <w:r>
        <w:rPr>
          <w:lang w:val="fr_FR" w:bidi="fr_FR"/>
        </w:rPr>
        <w:t>les Psaumes 115–118</w:t>
      </w:r>
      <w:r>
        <w:rPr>
          <w:lang w:val="fr_FR" w:bidi="fr_FR"/>
        </w:rPr>
        <w:t xml:space="preserve"> sont chantés après. Dans </w:t>
      </w:r>
      <w:r>
        <w:rPr>
          <w:lang w:val="fr_FR" w:bidi="fr_FR"/>
        </w:rPr>
        <w:t>Matthieu 26.30</w:t>
      </w:r>
      <w:r>
        <w:rPr>
          <w:lang w:val="fr_FR" w:bidi="fr_FR"/>
        </w:rPr>
        <w:t xml:space="preserve"> et </w:t>
      </w:r>
      <w:r>
        <w:rPr>
          <w:lang w:val="fr_FR" w:bidi="fr_FR"/>
        </w:rPr>
        <w:t>Mc 14.26</w:t>
      </w:r>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r>
        <w:rPr>
          <w:lang w:val="fr_FR" w:bidi="fr_FR"/>
        </w:rPr>
        <w:t xml:space="preserve"> Psaumes 115–118</w:t>
      </w:r>
      <w:r>
        <w:rPr>
          <w:lang w:val="fr_FR" w:bidi="fr_FR"/>
        </w:rPr>
        <w:t>.</w:t>
      </w:r>
    </w:p>
    <w:p>
      <w:pPr/>
      <w:r>
        <w:rPr>
          <w:lang w:val="fr_FR" w:bidi="fr_FR"/>
        </w:rPr>
      </w:r>
      <w:r>
        <w:rPr>
          <w:lang w:val="fr_FR" w:bidi="fr_FR"/>
        </w:rPr>
        <w:t xml:space="preserve">« Alléluia » n'est utilisé dans le NT que dans </w:t>
      </w:r>
      <w:r>
        <w:rPr>
          <w:lang w:val="fr_FR" w:bidi="fr_FR"/>
        </w:rPr>
        <w:t>Apocalypse 19.1</w:t>
      </w:r>
      <w:r>
        <w:rPr>
          <w:lang w:val="fr_FR" w:bidi="fr_FR"/>
        </w:rPr>
        <w:t>–</w:t>
      </w:r>
      <w:r>
        <w:rPr>
          <w:lang w:val="fr_FR" w:bidi="fr_FR"/>
        </w:rPr>
        <w:t>6</w:t>
      </w:r>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r>
        <w:rPr>
          <w:lang w:val="fr_FR" w:bidi="fr_FR"/>
        </w:rPr>
        <w:t>Psaumes 113</w:t>
      </w:r>
      <w:r>
        <w:rPr>
          <w:lang w:val="fr_FR" w:bidi="fr_FR"/>
        </w:rPr>
        <w:t xml:space="preserve">, </w:t>
      </w:r>
      <w:r>
        <w:rPr>
          <w:lang w:val="fr_FR" w:bidi="fr_FR"/>
        </w:rPr>
        <w:t>114</w:t>
      </w:r>
      <w:r>
        <w:rPr>
          <w:lang w:val="fr_FR" w:bidi="fr_FR"/>
        </w:rPr>
        <w:t xml:space="preserve"> et </w:t>
      </w:r>
      <w:r>
        <w:rPr>
          <w:lang w:val="fr_FR" w:bidi="fr_FR"/>
        </w:rPr>
        <w:t>118</w:t>
      </w:r>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r>
        <w:rPr>
          <w:lang w:val="fr_FR" w:bidi="fr_FR"/>
        </w:rPr>
        <w:t>1Ch 6.60</w:t>
      </w:r>
      <w:r>
        <w:rPr>
          <w:lang w:val="fr_FR" w:bidi="fr_FR"/>
        </w:rPr>
        <w:t xml:space="preserve">). Peut-être appelée Almon dans </w:t>
      </w:r>
      <w:r>
        <w:rPr>
          <w:lang w:val="fr_FR" w:bidi="fr_FR"/>
        </w:rPr>
        <w:t>Josué 21.18</w:t>
      </w:r>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r>
        <w:rPr>
          <w:lang w:val="fr_FR" w:bidi="fr_FR"/>
        </w:rPr>
        <w:t>1S 18.3</w:t>
      </w:r>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r>
        <w:rPr>
          <w:lang w:val="fr_FR" w:bidi="fr_FR"/>
        </w:rPr>
        <w:t>1S 19–20</w:t>
      </w:r>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r>
        <w:rPr>
          <w:lang w:val="fr_FR" w:bidi="fr_FR"/>
        </w:rPr>
        <w:t>Ml 2.14</w:t>
      </w:r>
      <w:r>
        <w:rPr>
          <w:lang w:val="fr_FR" w:bidi="fr_FR"/>
        </w:rPr>
        <w:t xml:space="preserve">). Les promesses solennelles échangées par un homme et une femme devenaient leurs obligations d'alliance. La fidélité à ces promesses apportait la bénédiction conjugale (voir </w:t>
      </w:r>
      <w:r>
        <w:rPr>
          <w:lang w:val="fr_FR" w:bidi="fr_FR"/>
        </w:rPr>
        <w:t>Ps 128</w:t>
      </w:r>
      <w:r>
        <w:rPr>
          <w:lang w:val="fr_FR" w:bidi="fr_FR"/>
        </w:rPr>
        <w:t xml:space="preserve"> ; </w:t>
      </w:r>
      <w:r>
        <w:rPr>
          <w:lang w:val="fr_FR" w:bidi="fr_FR"/>
        </w:rPr>
        <w:t>Pr 18.22</w:t>
      </w:r>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r>
        <w:rPr>
          <w:lang w:val="fr_FR" w:bidi="fr_FR"/>
        </w:rPr>
        <w:t>Jb 31.1</w:t>
      </w:r>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r>
        <w:rPr>
          <w:lang w:val="fr_FR" w:bidi="fr_FR"/>
        </w:rPr>
        <w:t>2 Sm 5.3</w:t>
      </w:r>
      <w:r>
        <w:rPr>
          <w:lang w:val="fr_FR" w:bidi="fr_FR"/>
        </w:rPr>
        <w:t>). Elle contenait probablement des promesses explicites à la fois des anciens, au nom du peuple, de se soumettre à l'autorité du roi, et de David, de gouverner la nation avec justice et selon la loi de Dieu (</w:t>
      </w:r>
      <w:r>
        <w:rPr>
          <w:lang w:val="fr_FR" w:bidi="fr_FR"/>
        </w:rPr>
        <w:t>Dt 17.15–20</w:t>
      </w:r>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r>
        <w:rPr>
          <w:lang w:val="fr_FR" w:bidi="fr_FR"/>
        </w:rPr>
        <w:t>1R 5.12</w:t>
      </w:r>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r>
        <w:rPr>
          <w:lang w:val="fr_FR" w:bidi="fr_FR"/>
        </w:rPr>
        <w:t>Gn 6.18</w:t>
      </w:r>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r>
        <w:rPr>
          <w:lang w:val="fr_FR" w:bidi="fr_FR"/>
        </w:rPr>
        <w:t>14</w:t>
      </w:r>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r>
        <w:rPr>
          <w:lang w:val="fr_FR" w:bidi="fr_FR"/>
        </w:rPr>
        <w:t>Gn 8.20–22</w:t>
      </w:r>
      <w:r>
        <w:rPr>
          <w:lang w:val="fr_FR" w:bidi="fr_FR"/>
        </w:rPr>
        <w:t>). L'alliance avec Noé était, en réalité, une alliance universelle avec l'humanité et toutes les créatures vivantes (</w:t>
      </w:r>
      <w:r>
        <w:rPr>
          <w:lang w:val="fr_FR" w:bidi="fr_FR"/>
        </w:rPr>
        <w:t>9.8–10</w:t>
      </w:r>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r>
        <w:rPr>
          <w:lang w:val="fr_FR" w:bidi="fr_FR"/>
        </w:rPr>
        <w:t>Genèse 15</w:t>
      </w:r>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r>
        <w:rPr>
          <w:lang w:val="fr_FR" w:bidi="fr_FR"/>
        </w:rPr>
        <w:t>Gn 12.2</w:t>
      </w:r>
      <w:r>
        <w:rPr>
          <w:lang w:val="fr_FR" w:bidi="fr_FR"/>
        </w:rPr>
        <w:t>).</w:t>
      </w:r>
    </w:p>
    <w:p>
      <w:pPr/>
      <w:r>
        <w:rPr>
          <w:lang w:val="fr_FR" w:bidi="fr_FR"/>
        </w:rPr>
      </w:r>
      <w:r>
        <w:rPr>
          <w:lang w:val="fr_FR" w:bidi="fr_FR"/>
        </w:rPr>
        <w:t xml:space="preserve">L'établissement formel de l'alliance avec Abram est décrit dans </w:t>
      </w:r>
      <w:r>
        <w:rPr>
          <w:lang w:val="fr_FR" w:bidi="fr_FR"/>
        </w:rPr>
        <w:t>Genèse 15</w:t>
      </w:r>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r>
        <w:rPr>
          <w:lang w:val="fr_FR" w:bidi="fr_FR"/>
        </w:rPr>
        <w:t>Rm 4.19</w:t>
      </w:r>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r>
        <w:rPr>
          <w:lang w:val="fr_FR" w:bidi="fr_FR"/>
        </w:rPr>
        <w:t>Gn 15.6</w:t>
      </w:r>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r>
        <w:rPr>
          <w:lang w:val="fr_FR" w:bidi="fr_FR"/>
        </w:rPr>
        <w:t>18</w:t>
      </w:r>
      <w:r>
        <w:rPr>
          <w:lang w:val="fr_FR" w:bidi="fr_FR"/>
        </w:rPr>
        <w:t>).</w:t>
      </w:r>
    </w:p>
    <w:p>
      <w:pPr/>
      <w:r>
        <w:rPr>
          <w:lang w:val="fr_FR" w:bidi="fr_FR"/>
        </w:rPr>
      </w:r>
      <w:r>
        <w:rPr>
          <w:lang w:val="fr_FR" w:bidi="fr_FR"/>
        </w:rPr>
        <w:t xml:space="preserve">L'alliance est plus pleinement exprimée dans </w:t>
      </w:r>
      <w:r>
        <w:rPr>
          <w:lang w:val="fr_FR" w:bidi="fr_FR"/>
        </w:rPr>
        <w:t>Genèse 17</w:t>
      </w:r>
      <w:r>
        <w:rPr>
          <w:lang w:val="fr_FR" w:bidi="fr_FR"/>
        </w:rPr>
        <w:t>, qui relate probablement un renouvellement de l'alliance de Dieu avec Abram. L'initiative reposait une fois de plus sur Dieu (</w:t>
      </w:r>
      <w:r>
        <w:rPr>
          <w:lang w:val="fr_FR" w:bidi="fr_FR"/>
        </w:rPr>
        <w:t>Gn 17.1</w:t>
      </w:r>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r>
        <w:rPr>
          <w:lang w:val="fr_FR" w:bidi="fr_FR"/>
        </w:rPr>
        <w:t>Genèse 17</w:t>
      </w:r>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r>
        <w:rPr>
          <w:lang w:val="fr_FR" w:bidi="fr_FR"/>
        </w:rPr>
        <w:t>Gn 17.5</w:t>
      </w:r>
      <w:r>
        <w:rPr>
          <w:lang w:val="fr_FR" w:bidi="fr_FR"/>
        </w:rPr>
        <w:t xml:space="preserve">). Dieu donnerait à Abraham, par l'intermédiaire de ses descendants, le pays de Canaan comme un don éternel et serait le Dieu personnel d'Abraham et de sa famille à perpétuité (v. </w:t>
      </w:r>
      <w:r>
        <w:rPr>
          <w:lang w:val="fr_FR" w:bidi="fr_FR"/>
        </w:rPr>
        <w:t>7–8</w:t>
      </w:r>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r>
        <w:rPr>
          <w:lang w:val="fr_FR" w:bidi="fr_FR"/>
        </w:rPr>
        <w:t>Gn 17.1</w:t>
      </w:r>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r>
        <w:rPr>
          <w:lang w:val="fr_FR" w:bidi="fr_FR"/>
        </w:rPr>
        <w:t>Gn 17.24</w:t>
      </w:r>
      <w:r>
        <w:rPr>
          <w:lang w:val="fr_FR" w:bidi="fr_FR"/>
        </w:rPr>
        <w:t xml:space="preserve">), bien que les enfants mâles nés dans la famille de l'alliance devaient être circoncis à l'âge de huit jours (v. </w:t>
      </w:r>
      <w:r>
        <w:rPr>
          <w:lang w:val="fr_FR" w:bidi="fr_FR"/>
        </w:rPr>
        <w:t>12</w:t>
      </w:r>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r>
        <w:rPr>
          <w:lang w:val="fr_FR" w:bidi="fr_FR"/>
        </w:rPr>
        <w:t>Gn 12.3</w:t>
      </w:r>
      <w:r>
        <w:rPr>
          <w:lang w:val="fr_FR" w:bidi="fr_FR"/>
        </w:rPr>
        <w:t xml:space="preserve">). C'es donc dès le début de l'AT que l'idée d'élection (la préférence inconditionnelle de Dieu ; voir </w:t>
      </w:r>
      <w:r>
        <w:rPr>
          <w:lang w:val="fr_FR" w:bidi="fr_FR"/>
        </w:rPr>
        <w:t>2Th 2.13</w:t>
      </w:r>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r>
        <w:rPr>
          <w:lang w:val="fr_FR" w:bidi="fr_FR"/>
        </w:rPr>
        <w:t>Ep 2.8–10</w:t>
      </w:r>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r>
        <w:rPr>
          <w:lang w:val="fr_FR" w:bidi="fr_FR"/>
        </w:rPr>
        <w:t>Ex 20.8–11</w:t>
      </w:r>
      <w:r>
        <w:rPr>
          <w:lang w:val="fr_FR" w:bidi="fr_FR"/>
        </w:rPr>
        <w:t xml:space="preserve"> ; </w:t>
      </w:r>
      <w:r>
        <w:rPr>
          <w:lang w:val="fr_FR" w:bidi="fr_FR"/>
        </w:rPr>
        <w:t>Dt 5.12–15</w:t>
      </w:r>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r>
        <w:rPr>
          <w:lang w:val="fr_FR" w:bidi="fr_FR"/>
        </w:rPr>
        <w:t>Exode 19</w:t>
      </w:r>
      <w:r>
        <w:rPr>
          <w:lang w:val="fr_FR" w:bidi="fr_FR"/>
        </w:rPr>
        <w:t xml:space="preserve"> et </w:t>
      </w:r>
      <w:r>
        <w:rPr>
          <w:lang w:val="fr_FR" w:bidi="fr_FR"/>
        </w:rPr>
        <w:t>20</w:t>
      </w:r>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r>
        <w:rPr>
          <w:lang w:val="fr_FR" w:bidi="fr_FR"/>
        </w:rPr>
        <w:t>Ex 19.6</w:t>
      </w:r>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r>
        <w:rPr>
          <w:lang w:val="fr_FR" w:bidi="fr_FR"/>
        </w:rPr>
        <w:t>Ex 20.2–17</w:t>
      </w:r>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r>
        <w:rPr>
          <w:lang w:val="fr_FR" w:bidi="fr_FR"/>
        </w:rPr>
        <w:t>Exode 21–23</w:t>
      </w:r>
      <w:r>
        <w:rPr>
          <w:lang w:val="fr_FR" w:bidi="fr_FR"/>
        </w:rPr>
        <w:t>. Ces lois ont été compilées et enregistrées dans le « Livre de l'Alliance » (</w:t>
      </w:r>
      <w:r>
        <w:rPr>
          <w:lang w:val="fr_FR" w:bidi="fr_FR"/>
        </w:rPr>
        <w:t>Ex 24.7</w:t>
      </w:r>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r>
        <w:rPr>
          <w:lang w:val="fr_FR" w:bidi="fr_FR"/>
        </w:rPr>
        <w:t>Jos 8.30–35</w:t>
      </w:r>
      <w:r>
        <w:rPr>
          <w:lang w:val="fr_FR" w:bidi="fr_FR"/>
        </w:rPr>
        <w:t xml:space="preserve"> ; </w:t>
      </w:r>
      <w:r>
        <w:rPr>
          <w:lang w:val="fr_FR" w:bidi="fr_FR"/>
        </w:rPr>
        <w:t>24.1–28</w:t>
      </w:r>
      <w:r>
        <w:rPr>
          <w:lang w:val="fr_FR" w:bidi="fr_FR"/>
        </w:rPr>
        <w:t>) et, bien plus tard, sous le règne du roi Josias (</w:t>
      </w:r>
      <w:r>
        <w:rPr>
          <w:lang w:val="fr_FR" w:bidi="fr_FR"/>
        </w:rPr>
        <w:t>2R 23.1–3</w:t>
      </w:r>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r>
        <w:rPr>
          <w:lang w:val="fr_FR" w:bidi="fr_FR"/>
        </w:rPr>
        <w:t>Dt 5.6–21</w:t>
      </w:r>
      <w:r>
        <w:rPr>
          <w:lang w:val="fr_FR" w:bidi="fr_FR"/>
        </w:rPr>
        <w:t>), et les lois du Livre de l'Alliance ont été exposées de manière plus détaillée (</w:t>
      </w:r>
      <w:r>
        <w:rPr>
          <w:lang w:val="fr_FR" w:bidi="fr_FR"/>
        </w:rPr>
        <w:t>Dt 12–26</w:t>
      </w:r>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r>
        <w:rPr>
          <w:lang w:val="fr_FR" w:bidi="fr_FR"/>
        </w:rPr>
        <w:t>2S 7.8–16</w:t>
      </w:r>
      <w:r>
        <w:rPr>
          <w:lang w:val="fr_FR" w:bidi="fr_FR"/>
        </w:rPr>
        <w:t>), indiquant une fois de plus l'initiative divine. Ce devait être une alliance éternelle avec la lignée royale de David (</w:t>
      </w:r>
      <w:r>
        <w:rPr>
          <w:lang w:val="fr_FR" w:bidi="fr_FR"/>
        </w:rPr>
        <w:t>23.5</w:t>
      </w:r>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r>
        <w:rPr>
          <w:lang w:val="fr_FR" w:bidi="fr_FR"/>
        </w:rPr>
        <w:t>Mt 1.1</w:t>
      </w:r>
      <w:r>
        <w:rPr>
          <w:lang w:val="fr_FR" w:bidi="fr_FR"/>
        </w:rPr>
        <w:t xml:space="preserve"> ; </w:t>
      </w:r>
      <w:r>
        <w:rPr>
          <w:lang w:val="fr_FR" w:bidi="fr_FR"/>
        </w:rPr>
        <w:t>Lc 3.31</w:t>
      </w:r>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r>
        <w:rPr>
          <w:lang w:val="fr_FR" w:bidi="fr_FR"/>
        </w:rPr>
        <w:t>Os 1–3</w:t>
      </w:r>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r>
        <w:rPr>
          <w:lang w:val="fr_FR" w:bidi="fr_FR"/>
        </w:rPr>
        <w:t>Os 3.1</w:t>
      </w:r>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r>
        <w:rPr>
          <w:lang w:val="fr_FR" w:bidi="fr_FR"/>
        </w:rPr>
        <w:t>Os 2.14–18</w:t>
      </w:r>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r>
        <w:rPr>
          <w:lang w:val="fr_FR" w:bidi="fr_FR"/>
        </w:rPr>
        <w:t>Jr 31.31</w:t>
      </w:r>
      <w:r>
        <w:rPr>
          <w:lang w:val="fr_FR" w:bidi="fr_FR"/>
        </w:rPr>
        <w:t>). La nouvelle alliance serait marquée par un acte de Dieu dans les cœurs humains, une transformation spirituelle radicale (</w:t>
      </w:r>
      <w:r>
        <w:rPr>
          <w:lang w:val="fr_FR" w:bidi="fr_FR"/>
        </w:rPr>
        <w:t>Jr 31.34</w:t>
      </w:r>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r>
        <w:rPr>
          <w:lang w:val="fr_FR" w:bidi="fr_FR"/>
        </w:rPr>
        <w:t>Lc 22.20</w:t>
      </w:r>
      <w:r>
        <w:rPr>
          <w:lang w:val="fr_FR" w:bidi="fr_FR"/>
        </w:rPr>
        <w:t>). Pour l'auteur de l'épître aux Hébreux, la nouvelle alliance était centrale pour une compréhension complète du ministère de Jésus-Christ (</w:t>
      </w:r>
      <w:r>
        <w:rPr>
          <w:lang w:val="fr_FR" w:bidi="fr_FR"/>
        </w:rPr>
        <w:t>Hé 8.8–12</w:t>
      </w:r>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r>
        <w:rPr>
          <w:lang w:val="fr_FR" w:bidi="fr_FR"/>
        </w:rPr>
        <w:t>Ga 3.6–14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r>
        <w:rPr>
          <w:lang w:val="fr_FR" w:bidi="fr_FR"/>
        </w:rPr>
        <w:t>Lv 2.13</w:t>
      </w:r>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r>
        <w:rPr>
          <w:lang w:val="fr_FR" w:bidi="fr_FR"/>
        </w:rPr>
        <w:t>Nb 18.19</w:t>
      </w:r>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r>
        <w:rPr>
          <w:lang w:val="fr_FR" w:bidi="fr_FR"/>
        </w:rPr>
        <w:t>2Ch 13.5</w:t>
      </w:r>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r>
        <w:rPr>
          <w:lang w:val="fr_FR" w:bidi="fr_FR"/>
        </w:rPr>
        <w:t>Exode 20.22–23.33</w:t>
      </w:r>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Allogène</w:t>
      </w:r>
      <w:r>
        <w:rPr>
          <w:lang w:val="fr_FR" w:bidi="fr_FR"/>
        </w:rPr>
      </w:r>
    </w:p>
    <w:p>
      <w:pPr/>
      <w:r>
        <w:rPr>
          <w:lang w:val="fr_FR" w:bidi="fr_FR"/>
        </w:rPr>
      </w:r>
      <w:r>
        <w:rPr>
          <w:lang w:val="fr_FR" w:bidi="fr_FR"/>
        </w:rPr>
        <w:t xml:space="preserve">Le titre de cet écrit gnostique signifie « l’étranger ». Il a été découvert en 1946 dans une urne près de Nag Hammadi en Égypte. Les œuvres d’Allogène sont mentionnées dans Porphyre de Tyr, le philosophe néoplatonicien (234–305 apr. J.‑C.), ainsi que dans des œuvres chrétiennes ultérieures en syriaque s’opposant aux hérésies. </w:t>
      </w:r>
    </w:p>
    <w:p>
      <w:pPr/>
      <w:r>
        <w:rPr>
          <w:lang w:val="fr_FR" w:bidi="fr_FR"/>
        </w:rPr>
      </w:r>
      <w:r>
        <w:rPr>
          <w:lang w:val="fr_FR" w:bidi="fr_FR"/>
        </w:rPr>
        <w:t>Le document dont il est question ici est une apocalypse écrite en copte. Elle décrit la création du monde supérieur et loue Barbélo, la mère des vivants dans la mythologie gnostique. La seule copie de cette œuvre qui a survécu date du 4ᵉ siècle apr. J.‑C. Cependant, la version originale provient peut-être du 2ᵉ siècle apr. J.‑C.</w:t>
      </w:r>
    </w:p>
    <w:p>
      <w:pPr/>
      <w:r>
        <w:rPr>
          <w:lang w:val="fr_FR" w:bidi="fr_FR"/>
        </w:rPr>
      </w:r>
      <w:r>
        <w:rPr>
          <w:i/>
          <w:lang w:val="fr_FR" w:bidi="fr_FR"/>
        </w:rPr>
        <w:t xml:space="preserve">Voir aussi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r>
        <w:rPr>
          <w:lang w:val="fr_FR" w:bidi="fr_FR"/>
        </w:rPr>
        <w:t>Josué 19.33</w:t>
      </w:r>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r>
        <w:rPr>
          <w:lang w:val="fr_FR" w:bidi="fr_FR"/>
        </w:rPr>
        <w:t>1Ch 4.37</w:t>
      </w:r>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r>
        <w:rPr>
          <w:lang w:val="fr_FR" w:bidi="fr_FR"/>
        </w:rPr>
        <w:t>Gn 10.26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r>
        <w:rPr>
          <w:lang w:val="fr_FR" w:bidi="fr_FR"/>
        </w:rPr>
        <w:t>Josué 21.18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r>
        <w:rPr>
          <w:lang w:val="fr_FR" w:bidi="fr_FR"/>
        </w:rPr>
        <w:t>Nb 33.46–47</w:t>
      </w:r>
      <w:r>
        <w:rPr>
          <w:lang w:val="fr_FR" w:bidi="fr_FR"/>
        </w:rPr>
        <w:t>). Certains l'identifient avec Beth-Diblathaïm (</w:t>
      </w:r>
      <w:r>
        <w:rPr>
          <w:lang w:val="fr_FR" w:bidi="fr_FR"/>
        </w:rPr>
        <w:t>Jr 48.22</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aloès</w:t>
      </w:r>
      <w:r>
        <w:rPr>
          <w:lang w:val="fr_FR" w:bidi="fr_FR"/>
        </w:rPr>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xml:space="preserve">. </w:t>
      </w:r>
      <w:r>
        <w:rPr>
          <w:lang w:val="fr_FR" w:bidi="fr_FR"/>
        </w:rPr>
        <w:t>Certaines espèces ont des propriétés médicinales et d'autres produisent de la fibre. L'aloès est une substance aromatique qui est souvent mentionnée dans la Bible en relation avec d'autres produits végétaux odoriférants tels que la myrrhe, la casse ou le cinnamome (</w:t>
      </w:r>
      <w:r>
        <w:rPr>
          <w:lang w:val="fr_FR" w:bidi="fr_FR"/>
        </w:rPr>
        <w:t xml:space="preserve">Ps 45.8 </w:t>
      </w:r>
      <w:r>
        <w:rPr>
          <w:lang w:val="fr_FR" w:bidi="fr_FR"/>
        </w:rPr>
        <w:t xml:space="preserve">; </w:t>
      </w:r>
      <w:r>
        <w:rPr>
          <w:lang w:val="fr_FR" w:bidi="fr_FR"/>
        </w:rPr>
        <w:t xml:space="preserve">Pr 7.17 </w:t>
      </w:r>
      <w:r>
        <w:rPr>
          <w:lang w:val="fr_FR" w:bidi="fr_FR"/>
        </w:rPr>
        <w:t xml:space="preserve">; </w:t>
      </w:r>
      <w:r>
        <w:rPr>
          <w:lang w:val="fr_FR" w:bidi="fr_FR"/>
        </w:rPr>
        <w:t xml:space="preserve">Ct 4.14 </w:t>
      </w:r>
      <w:r>
        <w:rPr>
          <w:lang w:val="fr_FR" w:bidi="fr_FR"/>
        </w:rPr>
        <w:t xml:space="preserve">; </w:t>
      </w:r>
      <w:r>
        <w:rPr>
          <w:lang w:val="fr_FR" w:bidi="fr_FR"/>
        </w:rPr>
        <w:t>Jn 19.39</w:t>
      </w:r>
      <w:r>
        <w:rPr>
          <w:lang w:val="fr_FR" w:bidi="fr_FR"/>
        </w:rPr>
        <w:t xml:space="preserve">). La plupart des spécialistes pensent que ces passages parlent en fait de deux plantes différentes. </w:t>
      </w:r>
    </w:p>
    <w:p>
      <w:pPr/>
      <w:r>
        <w:rPr>
          <w:lang w:val="fr_FR" w:bidi="fr_FR"/>
        </w:rPr>
      </w:r>
      <w:r>
        <w:rPr>
          <w:lang w:val="fr_FR" w:bidi="fr_FR"/>
        </w:rPr>
        <w:t>L'aloès mentionné dans l'Ancien Testament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est très parfumé lorsqu'il se décompose. Il est donc très prisé comme parfum et encens, ainsi que pour la fumigation.</w:t>
        <w:br/>
        <w:br/>
      </w:r>
      <w:r>
        <w:rPr>
          <w:lang w:val="fr_FR" w:bidi="fr_FR"/>
        </w:rPr>
        <w:t xml:space="preserve">L'aloès mentionné dans </w:t>
      </w:r>
      <w:r>
        <w:rPr>
          <w:lang w:val="fr_FR" w:bidi="fr_FR"/>
        </w:rPr>
        <w:t>Jean 19.39</w:t>
      </w:r>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r>
        <w:rPr>
          <w:lang w:val="fr_FR" w:bidi="fr_FR"/>
        </w:rPr>
      </w:r>
      <w:r>
        <w:rPr>
          <w:lang w:val="fr_FR" w:bidi="fr_FR"/>
        </w:rPr>
      </w:r>
    </w:p>
    <w:p>
      <w:pPr/>
      <w:r>
        <w:rPr>
          <w:lang w:val="fr_FR" w:bidi="fr_FR"/>
        </w:rPr>
      </w:r>
    </w:p>
    <w:p>
      <w:pPr>
        <w:pStyle w:val="Heading2"/>
      </w:pPr>
      <w:r>
        <w:rPr>
          <w:lang w:val="fr_FR" w:bidi="fr_FR"/>
        </w:rPr>
        <w:t>Alpha et Oméga</w:t>
      </w:r>
      <w:r>
        <w:rPr>
          <w:lang w:val="fr_FR" w:bidi="fr_FR"/>
        </w:rPr>
      </w:r>
    </w:p>
    <w:p>
      <w:pPr/>
      <w:r>
        <w:rPr>
          <w:lang w:val="fr_FR" w:bidi="fr_FR"/>
        </w:rPr>
      </w:r>
      <w:r>
        <w:rPr>
          <w:lang w:val="fr_FR" w:bidi="fr_FR"/>
        </w:rPr>
        <w:t>Expression utilisée comme titre dans le Nouveau Testament pour désigner Dieu et Jésus-Christ (</w:t>
      </w:r>
      <w:r>
        <w:rPr>
          <w:lang w:val="fr_FR" w:bidi="fr_FR"/>
        </w:rPr>
        <w:t>Ap 1.8</w:t>
      </w:r>
      <w:r>
        <w:rPr>
          <w:lang w:val="fr_FR" w:bidi="fr_FR"/>
        </w:rPr>
        <w:t xml:space="preserve"> ; </w:t>
      </w:r>
      <w:r>
        <w:rPr>
          <w:lang w:val="fr_FR" w:bidi="fr_FR"/>
        </w:rPr>
        <w:t>21.6</w:t>
      </w:r>
      <w:r>
        <w:rPr>
          <w:lang w:val="fr_FR" w:bidi="fr_FR"/>
        </w:rPr>
        <w:t xml:space="preserve"> ; </w:t>
      </w:r>
      <w:r>
        <w:rPr>
          <w:lang w:val="fr_FR" w:bidi="fr_FR"/>
        </w:rPr>
        <w:t>22.13</w:t>
      </w:r>
      <w:r>
        <w:rPr>
          <w:lang w:val="fr_FR" w:bidi="fr_FR"/>
        </w:rPr>
        <w:t>). Alpha (Α) est la première lettre de l'alphabet grec, et Oméga (Ω) la dernière. L'équivalent en français serait de dire « le A et le Z ». La signification est semblable aux titres « le commencement et la fin » et « le premier et le dernier », eux aussi utilisés dans l'Apocalypse (</w:t>
      </w:r>
      <w:r>
        <w:rPr>
          <w:lang w:val="fr_FR" w:bidi="fr_FR"/>
        </w:rPr>
        <w:t>1.17</w:t>
      </w:r>
      <w:r>
        <w:rPr>
          <w:lang w:val="fr_FR" w:bidi="fr_FR"/>
        </w:rPr>
        <w:t xml:space="preserve"> ; </w:t>
      </w:r>
      <w:r>
        <w:rPr>
          <w:lang w:val="fr_FR" w:bidi="fr_FR"/>
        </w:rPr>
        <w:t>2.8</w:t>
      </w:r>
      <w:r>
        <w:rPr>
          <w:lang w:val="fr_FR" w:bidi="fr_FR"/>
        </w:rPr>
        <w:t xml:space="preserve"> ; </w:t>
      </w:r>
      <w:r>
        <w:rPr>
          <w:lang w:val="fr_FR" w:bidi="fr_FR"/>
        </w:rPr>
        <w:t>21.6</w:t>
      </w:r>
      <w:r>
        <w:rPr>
          <w:lang w:val="fr_FR" w:bidi="fr_FR"/>
        </w:rPr>
        <w:t xml:space="preserve"> ; </w:t>
      </w:r>
      <w:r>
        <w:rPr>
          <w:lang w:val="fr_FR" w:bidi="fr_FR"/>
        </w:rPr>
        <w:t>22.13</w:t>
      </w:r>
      <w:r>
        <w:rPr>
          <w:lang w:val="fr_FR" w:bidi="fr_FR"/>
        </w:rPr>
        <w:t>).</w:t>
      </w:r>
    </w:p>
    <w:p>
      <w:pPr/>
      <w:r>
        <w:rPr>
          <w:lang w:val="fr_FR" w:bidi="fr_FR"/>
        </w:rPr>
      </w:r>
      <w:r>
        <w:rPr>
          <w:lang w:val="fr_FR" w:bidi="fr_FR"/>
        </w:rPr>
        <w:t>Ces expressions sont probablement inspirées de passages de l'Ancien Testament qui décrivent Dieu ainsi (</w:t>
      </w:r>
      <w:r>
        <w:rPr>
          <w:lang w:val="fr_FR" w:bidi="fr_FR"/>
        </w:rPr>
        <w:t>Es 41.4</w:t>
      </w:r>
      <w:r>
        <w:rPr>
          <w:lang w:val="fr_FR" w:bidi="fr_FR"/>
        </w:rPr>
        <w:t xml:space="preserve">, </w:t>
      </w:r>
      <w:r>
        <w:rPr>
          <w:lang w:val="fr_FR" w:bidi="fr_FR"/>
        </w:rPr>
        <w:t>44.6</w:t>
      </w:r>
      <w:r>
        <w:rPr>
          <w:lang w:val="fr_FR" w:bidi="fr_FR"/>
        </w:rPr>
        <w:t xml:space="preserve"> et </w:t>
      </w:r>
      <w:r>
        <w:rPr>
          <w:lang w:val="fr_FR" w:bidi="fr_FR"/>
        </w:rPr>
        <w:t>48.12</w:t>
      </w:r>
      <w:r>
        <w:rPr>
          <w:lang w:val="fr_FR" w:bidi="fr_FR"/>
        </w:rPr>
        <w:t xml:space="preserve">). Ces titres mettent en avant la souveraineté de Dieu et de son Fils Jésus-Christ. Ces titres appellent à la foi en celui qui a tout pouvoir sur la création et sur le cours de l'Histoire.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r>
        <w:rPr>
          <w:lang w:val="fr_FR" w:bidi="fr_FR"/>
        </w:rPr>
        <w:t>Mt 10.3</w:t>
      </w:r>
      <w:r>
        <w:rPr>
          <w:lang w:val="fr_FR" w:bidi="fr_FR"/>
        </w:rPr>
        <w:t xml:space="preserve">; </w:t>
      </w:r>
      <w:r>
        <w:rPr>
          <w:lang w:val="fr_FR" w:bidi="fr_FR"/>
        </w:rPr>
        <w:t xml:space="preserve">Mc 3.18 </w:t>
      </w:r>
      <w:r>
        <w:rPr>
          <w:lang w:val="fr_FR" w:bidi="fr_FR"/>
        </w:rPr>
        <w:t xml:space="preserve">; </w:t>
      </w:r>
      <w:r>
        <w:rPr>
          <w:lang w:val="fr_FR" w:bidi="fr_FR"/>
        </w:rPr>
        <w:t xml:space="preserve">Lc 6.15 </w:t>
      </w:r>
      <w:r>
        <w:rPr>
          <w:lang w:val="fr_FR" w:bidi="fr_FR"/>
        </w:rPr>
        <w:t xml:space="preserve">; </w:t>
      </w:r>
      <w:r>
        <w:rPr>
          <w:lang w:val="fr_FR" w:bidi="fr_FR"/>
        </w:rPr>
        <w:t>Ac 1.13</w:t>
      </w:r>
      <w:r>
        <w:rPr>
          <w:lang w:val="fr_FR" w:bidi="fr_FR"/>
        </w:rPr>
        <w:t xml:space="preserve">). Certains pensent qu'il s'agit de la même personne que le Clopas de </w:t>
      </w:r>
      <w:r>
        <w:rPr>
          <w:lang w:val="fr_FR" w:bidi="fr_FR"/>
        </w:rPr>
        <w:t>Jn 19.25</w:t>
      </w:r>
      <w:r>
        <w:rPr>
          <w:lang w:val="fr_FR" w:bidi="fr_FR"/>
        </w:rPr>
        <w:t>.</w:t>
      </w:r>
    </w:p>
    <w:p>
      <w:pPr/>
      <w:r>
        <w:rPr>
          <w:lang w:val="fr_FR" w:bidi="fr_FR"/>
        </w:rPr>
      </w:r>
      <w:r>
        <w:rPr>
          <w:lang w:val="fr_FR" w:bidi="fr_FR"/>
        </w:rPr>
        <w:t>2. Père de Lévi, le collecteur d'impôts (</w:t>
      </w:r>
      <w:r>
        <w:rPr>
          <w:lang w:val="fr_FR" w:bidi="fr_FR"/>
        </w:rPr>
        <w:t>Mc 2.14</w:t>
      </w:r>
      <w:r>
        <w:rPr>
          <w:lang w:val="fr_FR" w:bidi="fr_FR"/>
        </w:rPr>
        <w:t>), ce Lévi qui est également appelé Matthieu dans les Évangiles (</w:t>
      </w:r>
      <w:r>
        <w:rPr>
          <w:lang w:val="fr_FR" w:bidi="fr_FR"/>
        </w:rPr>
        <w:t>Mt 9.9</w:t>
      </w:r>
      <w:r>
        <w:rPr>
          <w:lang w:val="fr_FR" w:bidi="fr_FR"/>
        </w:rPr>
        <w:t>).</w:t>
      </w:r>
      <w:r>
        <w:rPr>
          <w:lang w:val="fr_FR" w:bidi="fr_FR"/>
        </w:rPr>
      </w:r>
      <w:r>
        <w:rPr>
          <w:lang w:val="fr_FR" w:bidi="fr_FR"/>
        </w:rPr>
      </w:r>
    </w:p>
    <w:p>
      <w:pPr/>
      <w:r>
        <w:rPr>
          <w:lang w:val="fr_FR" w:bidi="fr_FR"/>
        </w:rPr>
      </w:r>
    </w:p>
    <w:p>
      <w:pPr>
        <w:pStyle w:val="Heading2"/>
      </w:pPr>
      <w:r>
        <w:rPr>
          <w:lang w:val="fr_FR" w:bidi="fr_FR"/>
        </w:rPr>
        <w:t>Al-Tashkheth, Al-Tashehéth</w:t>
      </w:r>
      <w:r>
        <w:rPr>
          <w:lang w:val="fr_FR" w:bidi="fr_FR"/>
        </w:rPr>
      </w:r>
    </w:p>
    <w:p>
      <w:pPr/>
      <w:r>
        <w:rPr>
          <w:lang w:val="fr_FR" w:bidi="fr_FR"/>
        </w:rPr>
      </w:r>
      <w:r>
        <w:rPr>
          <w:lang w:val="fr_FR" w:bidi="fr_FR"/>
        </w:rPr>
        <w:t xml:space="preserve">Expression hébraïque tirée des titres des </w:t>
      </w:r>
      <w:r>
        <w:rPr>
          <w:lang w:val="fr_FR" w:bidi="fr_FR"/>
        </w:rPr>
        <w:t>Psaumes 57</w:t>
      </w:r>
      <w:r>
        <w:rPr>
          <w:lang w:val="fr_FR" w:bidi="fr_FR"/>
        </w:rPr>
        <w:t xml:space="preserve">, </w:t>
      </w:r>
      <w:r>
        <w:rPr>
          <w:lang w:val="fr_FR" w:bidi="fr_FR"/>
        </w:rPr>
        <w:t>58</w:t>
      </w:r>
      <w:r>
        <w:rPr>
          <w:lang w:val="fr_FR" w:bidi="fr_FR"/>
        </w:rPr>
        <w:t xml:space="preserve">, </w:t>
      </w:r>
      <w:r>
        <w:rPr>
          <w:lang w:val="fr_FR" w:bidi="fr_FR"/>
        </w:rPr>
        <w:t>59</w:t>
      </w:r>
      <w:r>
        <w:rPr>
          <w:lang w:val="fr_FR" w:bidi="fr_FR"/>
        </w:rPr>
        <w:t xml:space="preserve"> et </w:t>
      </w:r>
      <w:r>
        <w:rPr>
          <w:lang w:val="fr_FR" w:bidi="fr_FR"/>
        </w:rPr>
        <w:t>75</w:t>
      </w:r>
      <w:r>
        <w:rPr>
          <w:lang w:val="fr_FR" w:bidi="fr_FR"/>
        </w:rPr>
        <w:t>. Elle est traduite par « Ne détruis pas ! ». Ce pourrait être une mélodie ancienne connue à l'époque où ces psaumes étaient chantés.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r>
        <w:rPr>
          <w:lang w:val="fr_FR" w:bidi="fr_FR"/>
        </w:rPr>
        <w:t>Nombres 33.13–14</w:t>
      </w:r>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r>
        <w:rPr>
          <w:lang w:val="fr_FR" w:bidi="fr_FR"/>
        </w:rPr>
        <w:t>Gn 36.40</w:t>
      </w:r>
      <w:r>
        <w:rPr>
          <w:lang w:val="fr_FR" w:bidi="fr_FR"/>
        </w:rPr>
        <w:t xml:space="preserve">). Alva est également appelé Alja dans </w:t>
      </w:r>
      <w:r>
        <w:rPr>
          <w:lang w:val="fr_FR" w:bidi="fr_FR"/>
        </w:rPr>
        <w:t>1 Chroniques 1.51</w:t>
      </w:r>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r>
        <w:rPr>
          <w:lang w:val="fr_FR" w:bidi="fr_FR"/>
        </w:rPr>
        <w:t>Gn 36.23</w:t>
      </w:r>
      <w:r>
        <w:rPr>
          <w:lang w:val="fr_FR" w:bidi="fr_FR"/>
        </w:rPr>
        <w:t xml:space="preserve">). Alvan est également orthographié Aljan dans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r>
        <w:rPr>
          <w:lang w:val="fr_FR" w:bidi="fr_FR"/>
        </w:rPr>
        <w:t>Gn 36.12</w:t>
      </w:r>
      <w:r>
        <w:rPr>
          <w:lang w:val="fr_FR" w:bidi="fr_FR"/>
        </w:rPr>
        <w:t xml:space="preserve"> ; </w:t>
      </w:r>
      <w:r>
        <w:rPr>
          <w:lang w:val="fr_FR" w:bidi="fr_FR"/>
        </w:rPr>
        <w:t>1Ch 1.36</w:t>
      </w:r>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r>
        <w:rPr>
          <w:lang w:val="fr_FR" w:bidi="fr_FR"/>
        </w:rPr>
        <w:t>Ex 17.8–16</w:t>
      </w:r>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r>
        <w:rPr>
          <w:lang w:val="fr_FR" w:bidi="fr_FR"/>
        </w:rPr>
        <w:t>Ex 17.1, 8–16</w:t>
      </w:r>
      <w:r>
        <w:rPr>
          <w:lang w:val="fr_FR" w:bidi="fr_FR"/>
        </w:rPr>
        <w:t>). Les Amalécites attaqueront les Israélites qui marchaient plus lentement que le reste du groupe pendant les errances d'Israël dans le désert (</w:t>
      </w:r>
      <w:r>
        <w:rPr>
          <w:lang w:val="fr_FR" w:bidi="fr_FR"/>
        </w:rPr>
        <w:t>Dt 25.17–18</w:t>
      </w:r>
      <w:r>
        <w:rPr>
          <w:lang w:val="fr_FR" w:bidi="fr_FR"/>
        </w:rPr>
        <w:t>). Lorsque les Israélites ont atteint la frontière de la terre promise, ils rejetteront le rapport de Caleb et Josué. Les Israélites incrédules attaqueront les Amalécites et perdront (</w:t>
      </w:r>
      <w:r>
        <w:rPr>
          <w:lang w:val="fr_FR" w:bidi="fr_FR"/>
        </w:rPr>
        <w:t>Nb 14.39–45</w:t>
      </w:r>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r>
        <w:rPr>
          <w:lang w:val="fr_FR" w:bidi="fr_FR"/>
        </w:rPr>
        <w:t>Nb 24.20</w:t>
      </w:r>
      <w:r>
        <w:rPr>
          <w:lang w:val="fr_FR" w:bidi="fr_FR"/>
        </w:rPr>
        <w:t>). Dans son discours d'adieu, Moïse rappellera aux enfants d'Israël que le peuple d'Amalek les avait attaqués. Il leur dira d'effacer toute mémoire du nom d'Amalek (</w:t>
      </w:r>
      <w:r>
        <w:rPr>
          <w:lang w:val="fr_FR" w:bidi="fr_FR"/>
        </w:rPr>
        <w:t>Dt 25.17–19</w:t>
      </w:r>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r>
        <w:rPr>
          <w:lang w:val="fr_FR" w:bidi="fr_FR"/>
        </w:rPr>
        <w:t>1S 15.5–6</w:t>
      </w:r>
      <w:r>
        <w:rPr>
          <w:lang w:val="fr_FR" w:bidi="fr_FR"/>
        </w:rPr>
        <w:t>). Les Kéniens sont les descendants du beau-père de Moïse. Ils vivaient dans le Néguev, au sud d'Arad (</w:t>
      </w:r>
      <w:r>
        <w:rPr>
          <w:lang w:val="fr_FR" w:bidi="fr_FR"/>
        </w:rPr>
        <w:t>Jg 1.16</w:t>
      </w:r>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r>
        <w:rPr>
          <w:lang w:val="fr_FR" w:bidi="fr_FR"/>
        </w:rPr>
        <w:t>Jg 3.12–14</w:t>
      </w:r>
      <w:r>
        <w:rPr>
          <w:lang w:val="fr_FR" w:bidi="fr_FR"/>
        </w:rPr>
        <w:t>). Le Cantique de Débora cite Amalek comme l'une des tribus qui s'est opposé à Israël (</w:t>
      </w:r>
      <w:r>
        <w:rPr>
          <w:lang w:val="fr_FR" w:bidi="fr_FR"/>
        </w:rPr>
        <w:t>Jg 5.14</w:t>
      </w:r>
      <w:r>
        <w:rPr>
          <w:lang w:val="fr_FR" w:bidi="fr_FR"/>
        </w:rPr>
        <w:t>). Il est possible de traduire « Amalek » par « dans la vallée ». Cependant, les attaques des Amalécites sont mentionnées dans d'autres passages de l'époque de Débora et Barak (</w:t>
      </w:r>
      <w:r>
        <w:rPr>
          <w:lang w:val="fr_FR" w:bidi="fr_FR"/>
        </w:rPr>
        <w:t>Jg 6.3, 33</w:t>
      </w:r>
      <w:r>
        <w:rPr>
          <w:lang w:val="fr_FR" w:bidi="fr_FR"/>
        </w:rPr>
        <w:t xml:space="preserve"> ; </w:t>
      </w:r>
      <w:r>
        <w:rPr>
          <w:lang w:val="fr_FR" w:bidi="fr_FR"/>
        </w:rPr>
        <w:t>7.12</w:t>
      </w:r>
      <w:r>
        <w:rPr>
          <w:lang w:val="fr_FR" w:bidi="fr_FR"/>
        </w:rPr>
        <w:t>). Gédéon vaincra ce groupe (</w:t>
      </w:r>
      <w:r>
        <w:rPr>
          <w:lang w:val="fr_FR" w:bidi="fr_FR"/>
        </w:rPr>
        <w:t>Jg 7.12–25</w:t>
      </w:r>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r>
        <w:rPr>
          <w:lang w:val="fr_FR" w:bidi="fr_FR"/>
        </w:rPr>
        <w:t>14.47–48</w:t>
      </w:r>
      <w:r>
        <w:rPr>
          <w:lang w:val="fr_FR" w:bidi="fr_FR"/>
        </w:rPr>
        <w:t>). Dieu lui ordonnera de les détruire ainsi que tout ce qu'ils possédaient (</w:t>
      </w:r>
      <w:r>
        <w:rPr>
          <w:lang w:val="fr_FR" w:bidi="fr_FR"/>
        </w:rPr>
        <w:t>15.1–3</w:t>
      </w:r>
      <w:r>
        <w:rPr>
          <w:lang w:val="fr_FR" w:bidi="fr_FR"/>
        </w:rPr>
        <w:t>). Il attaquera leur ville (</w:t>
      </w:r>
      <w:r>
        <w:rPr>
          <w:lang w:val="fr_FR" w:bidi="fr_FR"/>
        </w:rPr>
        <w:t>15.4–7</w:t>
      </w:r>
      <w:r>
        <w:rPr>
          <w:lang w:val="fr_FR" w:bidi="fr_FR"/>
        </w:rPr>
        <w:t>), mais il ne tuera pas leur roi, Agag (</w:t>
      </w:r>
      <w:r>
        <w:rPr>
          <w:lang w:val="fr_FR" w:bidi="fr_FR"/>
        </w:rPr>
        <w:t>15.8</w:t>
      </w:r>
      <w:r>
        <w:rPr>
          <w:lang w:val="fr_FR" w:bidi="fr_FR"/>
        </w:rPr>
        <w:t>). Saül donnera le meilleur bétail amalécite à ses hommes (</w:t>
      </w:r>
      <w:r>
        <w:rPr>
          <w:lang w:val="fr_FR" w:bidi="fr_FR"/>
        </w:rPr>
        <w:t>15.9</w:t>
      </w:r>
      <w:r>
        <w:rPr>
          <w:lang w:val="fr_FR" w:bidi="fr_FR"/>
        </w:rPr>
        <w:t>). Dieu le punira. Il enverra Samuel dire à Saül que sa royauté était terminée à cause de son péché (</w:t>
      </w:r>
      <w:r>
        <w:rPr>
          <w:lang w:val="fr_FR" w:bidi="fr_FR"/>
        </w:rPr>
        <w:t>15.10–31</w:t>
      </w:r>
      <w:r>
        <w:rPr>
          <w:lang w:val="fr_FR" w:bidi="fr_FR"/>
        </w:rPr>
        <w:t>). Samuel tuera ensuite Agag (</w:t>
      </w:r>
      <w:r>
        <w:rPr>
          <w:lang w:val="fr_FR" w:bidi="fr_FR"/>
        </w:rPr>
        <w:t>15.32–35</w:t>
      </w:r>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r>
        <w:rPr>
          <w:lang w:val="fr_FR" w:bidi="fr_FR"/>
        </w:rPr>
        <w:t>27.8</w:t>
      </w:r>
      <w:r>
        <w:rPr>
          <w:lang w:val="fr_FR" w:bidi="fr_FR"/>
        </w:rPr>
        <w:t>). Quelques Amalécites prendront les deux femmes de David. Il les sauvera et tuera la plupart des assaillants (</w:t>
      </w:r>
      <w:r>
        <w:rPr>
          <w:lang w:val="fr_FR" w:bidi="fr_FR"/>
        </w:rPr>
        <w:t>30.1–20</w:t>
      </w:r>
      <w:r>
        <w:rPr>
          <w:lang w:val="fr_FR" w:bidi="fr_FR"/>
        </w:rPr>
        <w:t>).</w:t>
      </w:r>
    </w:p>
    <w:p>
      <w:pPr/>
      <w:r>
        <w:rPr>
          <w:lang w:val="fr_FR" w:bidi="fr_FR"/>
        </w:rPr>
      </w:r>
      <w:r>
        <w:rPr>
          <w:lang w:val="fr_FR" w:bidi="fr_FR"/>
        </w:rPr>
        <w:t>Les Amalécites étaient les ennemis jurés d'Israël tout au long du règne du roi David (</w:t>
      </w:r>
      <w:r>
        <w:rPr>
          <w:lang w:val="fr_FR" w:bidi="fr_FR"/>
        </w:rPr>
        <w:t>2S 1.1</w:t>
      </w:r>
      <w:r>
        <w:rPr>
          <w:lang w:val="fr_FR" w:bidi="fr_FR"/>
        </w:rPr>
        <w:t>). Ils seront répertoriés parmi les ennemis d'Israël (</w:t>
      </w:r>
      <w:r>
        <w:rPr>
          <w:lang w:val="fr_FR" w:bidi="fr_FR"/>
        </w:rPr>
        <w:t>2S 8.12</w:t>
      </w:r>
      <w:r>
        <w:rPr>
          <w:lang w:val="fr_FR" w:bidi="fr_FR"/>
        </w:rPr>
        <w:t xml:space="preserve"> ; </w:t>
      </w:r>
      <w:r>
        <w:rPr>
          <w:lang w:val="fr_FR" w:bidi="fr_FR"/>
        </w:rPr>
        <w:t>1Ch 18.11</w:t>
      </w:r>
      <w:r>
        <w:rPr>
          <w:lang w:val="fr_FR" w:bidi="fr_FR"/>
        </w:rPr>
        <w:t xml:space="preserve"> ; </w:t>
      </w:r>
      <w:r>
        <w:rPr>
          <w:lang w:val="fr_FR" w:bidi="fr_FR"/>
        </w:rPr>
        <w:t>Ps 83.7</w:t>
      </w:r>
      <w:r>
        <w:rPr>
          <w:lang w:val="fr_FR" w:bidi="fr_FR"/>
        </w:rPr>
        <w:t>). Le reste des Amalécites sera tué quelques centaines d'années après David lors du règne du roi Ézéchias sur le royaume du sud de Juda (</w:t>
      </w:r>
      <w:r>
        <w:rPr>
          <w:lang w:val="fr_FR" w:bidi="fr_FR"/>
        </w:rPr>
        <w:t>1Ch 4.41–43</w:t>
      </w:r>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r>
        <w:rPr>
          <w:lang w:val="fr_FR" w:bidi="fr_FR"/>
        </w:rPr>
        <w:t>Jos 15.26</w:t>
      </w:r>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r>
        <w:rPr>
          <w:lang w:val="fr_FR" w:bidi="fr_FR"/>
        </w:rPr>
        <w:t xml:space="preserve">Cantique des Cantiques 4.8 </w:t>
      </w:r>
      <w:r>
        <w:rPr>
          <w:lang w:val="fr_FR" w:bidi="fr_FR"/>
        </w:rPr>
        <w:t>la mentionne avec le mont Senir et le mont Hermon. Il s'agit peut-être de la source de la rivière Abana (ou Amana) (</w:t>
      </w:r>
      <w:r>
        <w:rPr>
          <w:lang w:val="fr_FR" w:bidi="fr_FR"/>
        </w:rPr>
        <w:t>2R 5.12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amande, amandier</w:t>
      </w:r>
      <w:r>
        <w:rPr>
          <w:lang w:val="fr_FR" w:bidi="fr_FR"/>
        </w:rPr>
      </w:r>
    </w:p>
    <w:p>
      <w:pPr/>
      <w:r>
        <w:rPr>
          <w:lang w:val="fr_FR" w:bidi="fr_FR"/>
        </w:rPr>
      </w:r>
      <w:r>
        <w:rPr>
          <w:lang w:val="fr_FR" w:bidi="fr_FR"/>
        </w:rPr>
        <w:t>L'amandier (</w:t>
      </w:r>
      <w:r>
        <w:rPr>
          <w:i/>
          <w:lang w:val="fr_FR" w:bidi="fr_FR"/>
        </w:rPr>
        <w:t>amygdalus communis</w:t>
      </w:r>
      <w:r>
        <w:rPr>
          <w:lang w:val="fr_FR" w:bidi="fr_FR"/>
        </w:rPr>
        <w:t xml:space="preserve">) est un arbre semblable au pêcher qui a des feuilles pointues et dentelées, ainsi qu'une écorce grise. La hauteur de l'arbre varie de 3 à un peu plus que 7 mètres. Il fleurit très tôt dans l'année. </w:t>
      </w:r>
    </w:p>
    <w:p>
      <w:pPr/>
      <w:r>
        <w:rPr>
          <w:lang w:val="fr_FR" w:bidi="fr_FR"/>
        </w:rPr>
      </w:r>
      <w:r>
        <w:rPr>
          <w:lang w:val="fr_FR" w:bidi="fr_FR"/>
        </w:rPr>
        <w:t>Son nom en hébreu est dérivé du verbe « veiller ». Pour les Juifs, il annonce l'arrivée tant souhaitée du printemps (</w:t>
      </w:r>
      <w:r>
        <w:rPr>
          <w:lang w:val="fr_FR" w:bidi="fr_FR"/>
        </w:rPr>
        <w:t>Jr 1.11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8"/>
        </w:numPr>
        <w:spacing w:line="240" w:lineRule="auto"/>
        <w:ind w:left="720"/>
      </w:pPr>
      <w:r>
        <w:rPr>
          <w:lang w:val="fr_FR" w:bidi="fr_FR"/>
        </w:rPr>
      </w:r>
      <w:r>
        <w:rPr>
          <w:lang w:val="fr_FR" w:bidi="fr_FR"/>
        </w:rPr>
        <w:t>Fils de Merajoth, descendant du fils d'Aaron, Éléazar (</w:t>
      </w:r>
      <w:r>
        <w:rPr>
          <w:lang w:val="fr_FR" w:bidi="fr_FR"/>
        </w:rPr>
        <w:t>1Ch 6.7, 52</w:t>
      </w:r>
      <w:r>
        <w:rPr>
          <w:lang w:val="fr_FR" w:bidi="fr_FR"/>
        </w:rPr>
        <w:t>).</w:t>
      </w:r>
    </w:p>
    <w:p>
      <w:pPr>
        <w:pStyle w:val="ListNumber"/>
        <w:spacing w:line="240" w:lineRule="auto"/>
        <w:ind w:left="720"/>
      </w:pPr>
      <w:r>
        <w:rPr>
          <w:lang w:val="fr_FR" w:bidi="fr_FR"/>
        </w:rPr>
      </w:r>
      <w:r>
        <w:rPr>
          <w:lang w:val="fr_FR" w:bidi="fr_FR"/>
        </w:rPr>
        <w:t>Grand prêtre, fils d'Azaria, et père d'Achithub (</w:t>
      </w:r>
      <w:r>
        <w:rPr>
          <w:lang w:val="fr_FR" w:bidi="fr_FR"/>
        </w:rPr>
        <w:t>1Ch 6.11</w:t>
      </w:r>
      <w:r>
        <w:rPr>
          <w:lang w:val="fr_FR" w:bidi="fr_FR"/>
        </w:rPr>
        <w:t xml:space="preserve"> ; </w:t>
      </w:r>
      <w:r>
        <w:rPr>
          <w:lang w:val="fr_FR" w:bidi="fr_FR"/>
        </w:rPr>
        <w:t>Esd 7.3</w:t>
      </w:r>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r>
        <w:rPr>
          <w:lang w:val="fr_FR" w:bidi="fr_FR"/>
        </w:rPr>
        <w:t>1Ch 23.19</w:t>
      </w:r>
      <w:r>
        <w:rPr>
          <w:lang w:val="fr_FR" w:bidi="fr_FR"/>
        </w:rPr>
        <w:t xml:space="preserve"> ; </w:t>
      </w:r>
      <w:r>
        <w:rPr>
          <w:lang w:val="fr_FR" w:bidi="fr_FR"/>
        </w:rPr>
        <w:t>24.23</w:t>
      </w:r>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r>
        <w:rPr>
          <w:lang w:val="fr_FR" w:bidi="fr_FR"/>
        </w:rPr>
        <w:t>2Ch 19.11</w:t>
      </w:r>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r>
        <w:rPr>
          <w:lang w:val="fr_FR" w:bidi="fr_FR"/>
        </w:rPr>
        <w:t>2Ch 31.14–15</w:t>
      </w:r>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r>
        <w:rPr>
          <w:lang w:val="fr_FR" w:bidi="fr_FR"/>
        </w:rPr>
        <w:t>Esd 10.42</w:t>
      </w:r>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r>
        <w:rPr>
          <w:lang w:val="fr_FR" w:bidi="fr_FR"/>
        </w:rPr>
        <w:t>Né 12.2, 13</w:t>
      </w:r>
      <w:r>
        <w:rPr>
          <w:lang w:val="fr_FR" w:bidi="fr_FR"/>
        </w:rPr>
        <w:t>). Avec Néhémie et d'autres, il signera l'alliance (ou accord) de fidélité à Dieu d'Esdras après l'exil (</w:t>
      </w:r>
      <w:r>
        <w:rPr>
          <w:lang w:val="fr_FR" w:bidi="fr_FR"/>
        </w:rPr>
        <w:t>Né 10.3</w:t>
      </w:r>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Fils d'Ézéchias et ancêtre du prophète Sophonie (</w:t>
      </w:r>
      <w:r>
        <w:rPr>
          <w:lang w:val="fr_FR" w:bidi="fr_FR"/>
        </w:rPr>
        <w:t>So 1.1</w:t>
      </w:r>
      <w:r>
        <w:rPr>
          <w:lang w:val="fr_FR" w:bidi="fr_FR"/>
        </w:rPr>
        <w:t>).</w:t>
      </w:r>
    </w:p>
    <w:p>
      <w:pPr>
        <w:pStyle w:val="ListNumber"/>
        <w:spacing w:line="240" w:lineRule="auto"/>
        <w:ind w:left="720"/>
      </w:pPr>
      <w:r>
        <w:rPr>
          <w:lang w:val="fr_FR" w:bidi="fr_FR"/>
        </w:rPr>
      </w:r>
      <w:r>
        <w:rPr>
          <w:lang w:val="fr_FR" w:bidi="fr_FR"/>
        </w:rPr>
        <w:t>Personne mentionnée dans la liste des ancêtres d'Esdras dans 1 Esdras 8.2 et 2 Esdras 1.2.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Amarna (tablettes d'argile d')</w:t>
      </w:r>
      <w:r>
        <w:rPr>
          <w:lang w:val="fr_FR" w:bidi="fr_FR"/>
        </w:rPr>
      </w:r>
    </w:p>
    <w:p>
      <w:pPr/>
      <w:r>
        <w:rPr>
          <w:lang w:val="fr_FR" w:bidi="fr_FR"/>
        </w:rPr>
      </w:r>
      <w:r>
        <w:rPr>
          <w:lang w:val="fr_FR" w:bidi="fr_FR"/>
        </w:rPr>
        <w:t>Tablettes d’argile qui proviennent d’archives royales et portent des inscriptions. Les tablettes d’Amarna sont principalement des lettres. Ce sont les seules tablettes d’argile en écriture cunéiforme à avoir été découvertes en Égypte.</w:t>
      </w:r>
    </w:p>
    <w:p>
      <w:pPr/>
      <w:r>
        <w:rPr>
          <w:lang w:val="fr_FR" w:bidi="fr_FR"/>
        </w:rPr>
      </w:r>
      <w:r>
        <w:rPr>
          <w:lang w:val="fr_FR" w:bidi="fr_FR"/>
        </w:rPr>
        <w:t>Les 379 tablettes d’Amarna ont été découvertes dans les ruines d’une ancienne cité, située dans une plaine près du Nil, à environ 305 kilomètres au sud du Caire, en Égypte. La région dérive son nom d’une tribu appelée les Beni Amran (d'où vient le nom Amarna). Cette tribu s'est installée dans cette région au 18</w:t>
      </w:r>
      <w:r>
        <w:rPr>
          <w:vertAlign w:val="superscript"/>
          <w:lang w:val="fr_FR" w:bidi="fr_FR"/>
        </w:rPr>
        <w:t>e</w:t>
      </w:r>
      <w:r>
        <w:rPr>
          <w:lang w:val="fr_FR" w:bidi="fr_FR"/>
        </w:rPr>
        <w:t xml:space="preserve"> siècle.</w:t>
      </w:r>
    </w:p>
    <w:p>
      <w:pPr/>
      <w:r>
        <w:rPr>
          <w:lang w:val="fr_FR" w:bidi="fr_FR"/>
        </w:rPr>
      </w:r>
      <w:r>
        <w:rPr>
          <w:lang w:val="fr_FR" w:bidi="fr_FR"/>
        </w:rPr>
        <w:t>Le site des ruines est appelé à tort Tell el-Amarna. « Tell » est un mot arabe qui signifie « colline » ou « tumulus ». Or, le site où les tablettes ont été retrouvées se trouve dans une plaine. Le nom du village voisin, « el-Till », a aussi influencé la formation du nom el-Amarna.</w:t>
      </w:r>
    </w:p>
    <w:p>
      <w:pPr/>
      <w:r>
        <w:rPr>
          <w:lang w:val="fr_FR" w:bidi="fr_FR"/>
        </w:rPr>
      </w:r>
      <w:r>
        <w:rPr>
          <w:lang w:val="fr_FR" w:bidi="fr_FR"/>
        </w:rPr>
        <w:t>L’écriture cunéiforme utilisée sur les tablettes se compose de marques en forme de coins ou clous, imprimées dans l’argile selon des motifs précis. Les signes ainsi formés représentent des sons ou des mots. Le cunéiforme était utilisé dans plusieurs langues, de la même façon que l'alphabet latin sert à écrire plusieurs langues aujourd'hui telles que l’anglais, le français et l’allemand. Toutes les tablettes d’Amarna sont écrites en langue akkadienne, sauf trois d'entre elles. Cette langue sémitique, originaire de Mésopotamie, était utilisée pour la correspondance internationale et la diplomatie au Proche-Orient au cours du 2</w:t>
      </w:r>
      <w:r>
        <w:rPr>
          <w:vertAlign w:val="superscript"/>
          <w:lang w:val="fr_FR" w:bidi="fr_FR"/>
        </w:rPr>
        <w:t>e</w:t>
      </w:r>
      <w:r>
        <w:rPr>
          <w:lang w:val="fr_FR" w:bidi="fr_FR"/>
        </w:rPr>
        <w:t xml:space="preserve"> millénaire av. J.‑C.</w:t>
      </w:r>
    </w:p>
    <w:p>
      <w:pPr/>
      <w:r>
        <w:rPr>
          <w:lang w:val="fr_FR" w:bidi="fr_FR"/>
        </w:rPr>
      </w:r>
      <w:r>
        <w:rPr>
          <w:lang w:val="fr_FR" w:bidi="fr_FR"/>
        </w:rPr>
        <w:t>Le texte contenu dans vingt-neuf de ces tablettes semblent être des exercices de copie destinés aux élèves apprennant à écrire. Parmi celles-ci se trouvent :</w:t>
      </w:r>
    </w:p>
    <w:p>
      <w:pPr>
        <w:pStyle w:val="ListBullet"/>
        <w:spacing w:line="240" w:lineRule="auto"/>
        <w:ind w:left="720"/>
      </w:pPr>
      <w:r>
        <w:rPr>
          <w:lang w:val="fr_FR" w:bidi="fr_FR"/>
        </w:rPr>
      </w:r>
      <w:r>
        <w:rPr>
          <w:lang w:val="fr_FR" w:bidi="fr_FR"/>
        </w:rPr>
        <w:t>Des listes des signes cunéiformes</w:t>
      </w:r>
    </w:p>
    <w:p>
      <w:pPr>
        <w:pStyle w:val="ListBullet"/>
        <w:spacing w:line="240" w:lineRule="auto"/>
        <w:ind w:left="720"/>
      </w:pPr>
      <w:r>
        <w:rPr>
          <w:lang w:val="fr_FR" w:bidi="fr_FR"/>
        </w:rPr>
      </w:r>
      <w:r>
        <w:rPr>
          <w:lang w:val="fr_FR" w:bidi="fr_FR"/>
        </w:rPr>
        <w:t>Des listes de vocabulaire</w:t>
      </w:r>
    </w:p>
    <w:p>
      <w:pPr>
        <w:pStyle w:val="ListBullet"/>
        <w:spacing w:line="240" w:lineRule="auto"/>
        <w:ind w:left="720"/>
      </w:pPr>
      <w:r>
        <w:rPr>
          <w:lang w:val="fr_FR" w:bidi="fr_FR"/>
        </w:rPr>
      </w:r>
      <w:r>
        <w:rPr>
          <w:lang w:val="fr_FR" w:bidi="fr_FR"/>
        </w:rPr>
        <w:t>Des copies pour entraînement à l'écriture de sections de récits mythologiques mésopotamiens</w:t>
      </w:r>
    </w:p>
    <w:p>
      <w:pPr/>
      <w:r>
        <w:rPr>
          <w:lang w:val="fr_FR" w:bidi="fr_FR"/>
        </w:rPr>
      </w:r>
      <w:r>
        <w:rPr>
          <w:lang w:val="fr_FR" w:bidi="fr_FR"/>
        </w:rPr>
        <w:t>Les 350 autres tablettes sont les textes de lettres envoyées à deux rois d’Égypte (des pharaons) :</w:t>
      </w:r>
    </w:p>
    <w:p>
      <w:pPr>
        <w:pStyle w:val="ListBullet"/>
        <w:spacing w:line="240" w:lineRule="auto"/>
        <w:ind w:left="720"/>
      </w:pPr>
      <w:r>
        <w:rPr>
          <w:lang w:val="fr_FR" w:bidi="fr_FR"/>
        </w:rPr>
      </w:r>
      <w:r>
        <w:rPr>
          <w:lang w:val="fr_FR" w:bidi="fr_FR"/>
        </w:rPr>
        <w:t>Aménophis III</w:t>
      </w:r>
    </w:p>
    <w:p>
      <w:pPr>
        <w:pStyle w:val="ListBullet"/>
        <w:spacing w:line="240" w:lineRule="auto"/>
        <w:ind w:left="720"/>
      </w:pPr>
      <w:r>
        <w:rPr>
          <w:lang w:val="fr_FR" w:bidi="fr_FR"/>
        </w:rPr>
      </w:r>
      <w:r>
        <w:rPr>
          <w:lang w:val="fr_FR" w:bidi="fr_FR"/>
        </w:rPr>
        <w:t>Aménophis IV (son fils)</w:t>
      </w:r>
    </w:p>
    <w:p>
      <w:pPr/>
      <w:r>
        <w:rPr>
          <w:lang w:val="fr_FR" w:bidi="fr_FR"/>
        </w:rPr>
      </w:r>
      <w:r>
        <w:rPr>
          <w:lang w:val="fr_FR" w:bidi="fr_FR"/>
        </w:rPr>
        <w:t>La correspondance représentée dans ces lettres se produit sur une période d'environ 30 ans. Les premières datent du règne d'Amenophis III et les dernières de peu de temps après la mort d'Amenophis IV.</w:t>
      </w:r>
    </w:p>
    <w:p>
      <w:pPr/>
      <w:r>
        <w:rPr>
          <w:lang w:val="fr_FR" w:bidi="fr_FR"/>
        </w:rPr>
      </w:r>
      <w:r>
        <w:rPr>
          <w:lang w:val="fr_FR" w:bidi="fr_FR"/>
        </w:rPr>
        <w:t>La plupart de ces lettres proviennent de souverains locaux de Syrie et de la Palestine de l'Antiquité. Les lettres sont adressées aux rois d’Égypte pour traiter d’affaires officielles. Certaines des lettres ont été envoyés par des rois de pays plus vastes et plus puissants, dans des régions plus éloignées, au nord et à l’est de l’Égypte.</w:t>
      </w:r>
    </w:p>
    <w:p>
      <w:pPr/>
      <w:r>
        <w:rPr>
          <w:lang w:val="fr_FR" w:bidi="fr_FR"/>
        </w:rPr>
      </w:r>
      <w:r>
        <w:rPr>
          <w:lang w:val="fr_FR" w:bidi="fr_FR"/>
        </w:rPr>
        <w:t>Ces lettres illustrent les rapports différents entre le pharaon d’Égypte et les autres dirigeants qui correspondaient avec lui. Certains de ceux-ci étaient considérés comme plus ou moins égaux au pharaon en termes d'importance et d'influence, alors que d'autres étaient considérés ses inférieurs.</w:t>
      </w:r>
    </w:p>
    <w:p>
      <w:pPr/>
      <w:r>
        <w:rPr>
          <w:lang w:val="fr_FR" w:bidi="fr_FR"/>
        </w:rPr>
      </w:r>
      <w:r>
        <w:rPr>
          <w:lang w:val="fr_FR" w:bidi="fr_FR"/>
        </w:rPr>
        <w:t>Les dirigeants de ces nations négociaient souvent des traités de paix entre elles, confirmés par des mariages entre membres des familles royales des pays concernés. Les dirigeants qui se considéraient inférieurs au pharaon écrivaient en se désignant « ton serviteur » et en l'appelant « mon seigneur », « mon soleil » et parfois même « mon dieu ». Ils étaient, selon le vocabulaire historique utilisé aujourd'hui, des vassaux ayant le pharaon pour suzerain.</w:t>
      </w:r>
    </w:p>
    <w:p>
      <w:pPr/>
      <w:r>
        <w:rPr>
          <w:lang w:val="fr_FR" w:bidi="fr_FR"/>
        </w:rPr>
      </w:r>
      <w:r>
        <w:rPr>
          <w:lang w:val="fr_FR" w:bidi="fr_FR"/>
        </w:rPr>
        <w:t>Les rois qui se considéraient plus ou moins égaux à pharaon s'exprimaient autrement. Dans les lettres qu'ils lui envoient, ils se désignent eux-mêmes par « ton frère » et s'adressent au pharaon en l'appelant « mon frère ». En vocabulaire historique, les relations entre l'Égypte et ces autres nations d'importance ou d'influence comparables étaient donc des relations de parité (d'égalité).</w:t>
      </w:r>
    </w:p>
    <w:p>
      <w:pPr/>
      <w:r>
        <w:rPr>
          <w:lang w:val="fr_FR" w:bidi="fr_FR"/>
        </w:rPr>
      </w:r>
      <w:r>
        <w:rPr>
          <w:lang w:val="fr_FR" w:bidi="fr_FR"/>
        </w:rPr>
        <w:t>Les lettres adressées aux deux pharaons venant de rois ne leur étant pas inférieurs portent souvent sur des échanges de présents, des négociations d'alliance par mariage et sur l'entretien de relations diplomatiques et commerciales. Elles contiennent aussi des listes de cadeaux envoyés ou reçus, ainsi que des demandes de présents, d’or ou d’autres objets précieux. Certaines de ces lettres proviennent de souverains de Babylonie, de Mittani, d’Assyrie, de Hatti (le royaume hittite) et d’Alashiya (Chypre).</w:t>
      </w:r>
    </w:p>
    <w:p>
      <w:pPr/>
      <w:r>
        <w:rPr>
          <w:lang w:val="fr_FR" w:bidi="fr_FR"/>
        </w:rPr>
      </w:r>
      <w:r>
        <w:rPr>
          <w:lang w:val="fr_FR" w:bidi="fr_FR"/>
        </w:rPr>
        <w:t xml:space="preserve">Certaines des lettres viennent de la Palestine (généralement appelée le pays de Canaan dans l'Ancien Testament). Elles demandent une aide militaire et donnent un rapport sur la situation militaire. Elles mentionnent un peuple qu'elles appellent les « Habiru ». Les Habiru se trouvaient dans plusieurs régions de Terre sainte et sont décrits comme « pillant toutes les terres du roi ». </w:t>
      </w:r>
    </w:p>
    <w:p>
      <w:pPr/>
      <w:r>
        <w:rPr>
          <w:lang w:val="fr_FR" w:bidi="fr_FR"/>
        </w:rPr>
      </w:r>
      <w:r>
        <w:rPr>
          <w:lang w:val="fr_FR" w:bidi="fr_FR"/>
        </w:rPr>
        <w:t>On a d’abord pensé que le mot « Habiru » était le nom donné par ces peuples aux Hébreux. Sur cette base, les lettres d’Amarna ont été datées de l’époque où les Hébreux (Israélites) sont sortis d’Égypte et ont envahi la Terre sainte sous la direction de Josué. Ces lettres auraient été des rapports rédigés par des dirigeants de peuples présents en Canaan au moment de la conquête israélite.</w:t>
      </w:r>
    </w:p>
    <w:p>
      <w:pPr/>
      <w:r>
        <w:rPr>
          <w:lang w:val="fr_FR" w:bidi="fr_FR"/>
        </w:rPr>
      </w:r>
      <w:r>
        <w:rPr>
          <w:lang w:val="fr_FR" w:bidi="fr_FR"/>
        </w:rPr>
        <w:t>Cependant, les découvertes qui ont suivi ont montré que les Habirus n'étaient pas en fait des Hébreux. Le mot « Habiru » est une autre orthographe de « Apiru ». Ce terme est utilisé dans les lettres d’Amarna et dans d’autres textes pour désigner une classe de personnes qualifiées de « hors-la-loi » ou de « renégats ». Des personnes de différentes nations pouvaient être appelées « Apiru ». On devenait un Apiru en raison de ses actes ou en rejoignant le groupe. Les Apiru parcouraient la Syrie et la Palestine sans domicile fixe. Ils travaillaient parfois comme soldats mercenaires ou dépouillaient les voyageurs.</w:t>
      </w:r>
    </w:p>
    <w:p>
      <w:pPr/>
      <w:r>
        <w:rPr>
          <w:lang w:val="fr_FR" w:bidi="fr_FR"/>
        </w:rPr>
      </w:r>
      <w:r>
        <w:rPr>
          <w:i/>
          <w:lang w:val="fr_FR" w:bidi="fr_FR"/>
        </w:rPr>
        <w:t>Voir</w:t>
      </w:r>
      <w:r>
        <w:rPr>
          <w:lang w:val="fr_FR" w:bidi="fr_FR"/>
        </w:rPr>
        <w:t xml:space="preserve"> </w:t>
      </w:r>
      <w:r>
        <w:rPr>
          <w:lang w:val="fr_FR" w:bidi="fr_FR"/>
        </w:rPr>
        <w:t xml:space="preserve">inscriptions </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9"/>
        </w:numPr>
        <w:spacing w:line="240" w:lineRule="auto"/>
        <w:ind w:left="720"/>
      </w:pPr>
      <w:r>
        <w:rPr>
          <w:lang w:val="fr_FR" w:bidi="fr_FR"/>
        </w:rPr>
      </w:r>
      <w:r>
        <w:rPr>
          <w:lang w:val="fr_FR" w:bidi="fr_FR"/>
        </w:rPr>
        <w:t>Fils de Jithra (Jéther) et de la sœur de David, Abigaïl (</w:t>
      </w:r>
      <w:r>
        <w:rPr>
          <w:lang w:val="fr_FR" w:bidi="fr_FR"/>
        </w:rPr>
        <w:t>2S 17.25</w:t>
      </w:r>
      <w:r>
        <w:rPr>
          <w:lang w:val="fr_FR" w:bidi="fr_FR"/>
        </w:rPr>
        <w:t xml:space="preserve"> ; </w:t>
      </w:r>
      <w:r>
        <w:rPr>
          <w:lang w:val="fr_FR" w:bidi="fr_FR"/>
        </w:rPr>
        <w:t>1Ch 2.17</w:t>
      </w:r>
      <w:r>
        <w:rPr>
          <w:lang w:val="fr_FR" w:bidi="fr_FR"/>
        </w:rPr>
        <w:t>), il était donc le neveu de David. Amasa était un capitaine qui soutenait Absalom dans sa rébellion contre son père, David. Après que le général de David, Joab, a tué Absalom, David a pardonné à Amasa et l'a remplacé par Joab (</w:t>
      </w:r>
      <w:r>
        <w:rPr>
          <w:lang w:val="fr_FR" w:bidi="fr_FR"/>
        </w:rPr>
        <w:t>2S 19.13</w:t>
      </w:r>
      <w:r>
        <w:rPr>
          <w:lang w:val="fr_FR" w:bidi="fr_FR"/>
        </w:rPr>
        <w:t>). Cela a grandement offensé Joab. Il attendait sa revanche. Lorsqu'il en a eu l'occasion, il a tué son rival sans méfiance (</w:t>
      </w:r>
      <w:r>
        <w:rPr>
          <w:lang w:val="fr_FR" w:bidi="fr_FR"/>
        </w:rPr>
        <w:t>2S 20.4–13</w:t>
      </w:r>
      <w:r>
        <w:rPr>
          <w:lang w:val="fr_FR" w:bidi="fr_FR"/>
        </w:rPr>
        <w:t>). David ne pouvait pas punir Joab mais a instruit son fils Salomon de veiller à ce que Joab soit exécuté pour avoir assassiné Amasa et un autre des généraux de David (</w:t>
      </w:r>
      <w:r>
        <w:rPr>
          <w:lang w:val="fr_FR" w:bidi="fr_FR"/>
        </w:rPr>
        <w:t>1R 2.5–6, 28–34</w:t>
      </w:r>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r>
        <w:rPr>
          <w:lang w:val="fr_FR" w:bidi="fr_FR"/>
        </w:rPr>
        <w:t>2Ch 28.8–13</w:t>
      </w:r>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70"/>
        </w:numPr>
        <w:spacing w:line="240" w:lineRule="auto"/>
        <w:ind w:left="720"/>
      </w:pPr>
      <w:r>
        <w:rPr>
          <w:lang w:val="fr_FR" w:bidi="fr_FR"/>
        </w:rPr>
      </w:r>
      <w:r>
        <w:rPr>
          <w:lang w:val="fr_FR" w:bidi="fr_FR"/>
        </w:rPr>
        <w:t>Fils d'Elkana et père de Machath (</w:t>
      </w:r>
      <w:r>
        <w:rPr>
          <w:lang w:val="fr_FR" w:bidi="fr_FR"/>
        </w:rPr>
        <w:t>1Ch 6.25</w:t>
      </w:r>
      <w:r>
        <w:rPr>
          <w:lang w:val="fr_FR" w:bidi="fr_FR"/>
        </w:rPr>
        <w:t xml:space="preserve"> ; </w:t>
      </w:r>
      <w:r>
        <w:rPr>
          <w:lang w:val="fr_FR" w:bidi="fr_FR"/>
        </w:rPr>
        <w:t>6.35</w:t>
      </w:r>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r>
        <w:rPr>
          <w:lang w:val="fr_FR" w:bidi="fr_FR"/>
        </w:rPr>
        <w:t>1Ch 12.18</w:t>
      </w:r>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r>
        <w:rPr>
          <w:lang w:val="fr_FR" w:bidi="fr_FR"/>
        </w:rPr>
        <w:t>2Ch 29.12</w:t>
      </w:r>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r>
        <w:rPr>
          <w:lang w:val="fr_FR" w:bidi="fr_FR"/>
        </w:rPr>
        <w:t>Né 11.13</w:t>
      </w:r>
      <w:r>
        <w:rPr>
          <w:lang w:val="fr_FR" w:bidi="fr_FR"/>
        </w:rPr>
        <w:t>). Amaschsaï pourrait être la même personne que Maesaï (</w:t>
      </w:r>
      <w:r>
        <w:rPr>
          <w:lang w:val="fr_FR" w:bidi="fr_FR"/>
        </w:rPr>
        <w:t>1Ch 9.12</w:t>
      </w:r>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r>
        <w:rPr>
          <w:lang w:val="fr_FR" w:bidi="fr_FR"/>
        </w:rPr>
        <w:t>2Ch 17.16</w:t>
      </w:r>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71"/>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r>
        <w:rPr>
          <w:lang w:val="fr_FR" w:bidi="fr_FR"/>
        </w:rPr>
        <w:t>2R 12.19–21</w:t>
      </w:r>
      <w:r>
        <w:rPr>
          <w:lang w:val="fr_FR" w:bidi="fr_FR"/>
        </w:rPr>
        <w:t>). Amatsia a régné sur Juda pendant vingt-neuf ans avant que des assassins ne le tuent également (</w:t>
      </w:r>
      <w:r>
        <w:rPr>
          <w:lang w:val="fr_FR" w:bidi="fr_FR"/>
        </w:rPr>
        <w:t>14.18–20</w:t>
      </w:r>
      <w:r>
        <w:rPr>
          <w:lang w:val="fr_FR" w:bidi="fr_FR"/>
        </w:rPr>
        <w:t>). Lorsqu'Amatsia a commencé son règne, un autre Joas régnait sur le royaume du nord d'Israël (</w:t>
      </w:r>
      <w:r>
        <w:rPr>
          <w:lang w:val="fr_FR" w:bidi="fr_FR"/>
        </w:rPr>
        <w:t>14.1–2</w:t>
      </w:r>
      <w:r>
        <w:rPr>
          <w:lang w:val="fr_FR" w:bidi="fr_FR"/>
        </w:rPr>
        <w:t>).</w:t>
        <w:br/>
      </w:r>
      <w:r>
        <w:rPr>
          <w:lang w:val="fr_FR" w:bidi="fr_FR"/>
        </w:rPr>
        <w:t>Amatsia n'était pas comme son ancêtre David (</w:t>
      </w:r>
      <w:r>
        <w:rPr>
          <w:lang w:val="fr_FR" w:bidi="fr_FR"/>
        </w:rPr>
        <w:t>2R 14.3</w:t>
      </w:r>
      <w:r>
        <w:rPr>
          <w:lang w:val="fr_FR" w:bidi="fr_FR"/>
        </w:rPr>
        <w:t>). Comme son père, Amatsia a fait des choses qui plaisaient à Dieu, mais il n'a pas réussi à enlever les sanctuaires païens qui corrompaient la vie religieuse de la nation. Il respectait la loi de Moïse, du moins au début (</w:t>
      </w:r>
      <w:r>
        <w:rPr>
          <w:lang w:val="fr_FR" w:bidi="fr_FR"/>
        </w:rPr>
        <w:t>14.4–6</w:t>
      </w:r>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r>
        <w:rPr>
          <w:lang w:val="fr_FR" w:bidi="fr_FR"/>
        </w:rPr>
        <w:t>2Ch 25.5–13</w:t>
      </w:r>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r>
        <w:rPr>
          <w:lang w:val="fr_FR" w:bidi="fr_FR"/>
        </w:rPr>
        <w:t>2Ch 25.14–16</w:t>
      </w:r>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r>
        <w:rPr>
          <w:lang w:val="fr_FR" w:bidi="fr_FR"/>
        </w:rPr>
        <w:t>2Ch 25.17–26</w:t>
      </w:r>
      <w:r>
        <w:rPr>
          <w:lang w:val="fr_FR" w:bidi="fr_FR"/>
        </w:rPr>
        <w:t>). Amasias finira assassiné à Lakis. Il s'y était enfui lorsqu'il avait entendu parler d'un complot contre lui à Jérusalem. Son corps a été ramené dans la capitale et enterré dans le cimetière royal (</w:t>
      </w:r>
      <w:r>
        <w:rPr>
          <w:lang w:val="fr_FR" w:bidi="fr_FR"/>
        </w:rPr>
        <w:t>2Ch 25.27–28</w:t>
      </w:r>
      <w:r>
        <w:rPr>
          <w:lang w:val="fr_FR" w:bidi="fr_FR"/>
        </w:rPr>
        <w:t>).</w:t>
      </w:r>
    </w:p>
    <w:p>
      <w:pPr>
        <w:pStyle w:val="ListNumber"/>
        <w:spacing w:line="240" w:lineRule="auto"/>
        <w:ind w:left="720"/>
      </w:pPr>
      <w:r>
        <w:rPr>
          <w:lang w:val="fr_FR" w:bidi="fr_FR"/>
        </w:rPr>
      </w:r>
      <w:r>
        <w:rPr>
          <w:lang w:val="fr_FR" w:bidi="fr_FR"/>
        </w:rPr>
        <w:t>Père de Joscha, membre de la tribu de Siméon (</w:t>
      </w:r>
      <w:r>
        <w:rPr>
          <w:lang w:val="fr_FR" w:bidi="fr_FR"/>
        </w:rPr>
        <w:t>1Ch 4.34</w:t>
      </w:r>
      <w:r>
        <w:rPr>
          <w:lang w:val="fr_FR" w:bidi="fr_FR"/>
        </w:rPr>
        <w:t>).</w:t>
      </w:r>
    </w:p>
    <w:p>
      <w:pPr>
        <w:pStyle w:val="ListNumber"/>
        <w:spacing w:line="240" w:lineRule="auto"/>
        <w:ind w:left="720"/>
      </w:pPr>
      <w:r>
        <w:rPr>
          <w:lang w:val="fr_FR" w:bidi="fr_FR"/>
        </w:rPr>
      </w:r>
      <w:r>
        <w:rPr>
          <w:lang w:val="fr_FR" w:bidi="fr_FR"/>
        </w:rPr>
        <w:t>Fils de Hilkija, Lévite du clan de Merari (</w:t>
      </w:r>
      <w:r>
        <w:rPr>
          <w:lang w:val="fr_FR" w:bidi="fr_FR"/>
        </w:rPr>
        <w:t>1Ch 6.45</w:t>
      </w:r>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r>
        <w:rPr>
          <w:lang w:val="fr_FR" w:bidi="fr_FR"/>
        </w:rPr>
        <w:t>Am 7.10–17</w:t>
      </w:r>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r>
        <w:rPr>
          <w:lang w:val="fr_FR" w:bidi="fr_FR"/>
        </w:rPr>
        <w:t>Nb 22.5</w:t>
      </w:r>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r>
        <w:rPr>
          <w:lang w:val="fr_FR" w:bidi="fr_FR"/>
        </w:rPr>
        <w:t>Es 30.4</w:t>
      </w:r>
      <w:r>
        <w:rPr>
          <w:lang w:val="fr_FR" w:bidi="fr_FR"/>
        </w:rPr>
        <w:t>),</w:t>
      </w:r>
    </w:p>
    <w:p>
      <w:pPr>
        <w:pStyle w:val="ListBullet"/>
        <w:spacing w:line="240" w:lineRule="auto"/>
        <w:ind w:left="720"/>
      </w:pPr>
      <w:r>
        <w:rPr>
          <w:lang w:val="fr_FR" w:bidi="fr_FR"/>
        </w:rPr>
      </w:r>
      <w:r>
        <w:rPr>
          <w:lang w:val="fr_FR" w:bidi="fr_FR"/>
        </w:rPr>
        <w:t>Les ambassadeurs des souverains de Babylone (</w:t>
      </w:r>
      <w:r>
        <w:rPr>
          <w:lang w:val="fr_FR" w:bidi="fr_FR"/>
        </w:rPr>
        <w:t>2Ch 32.31</w:t>
      </w:r>
      <w:r>
        <w:rPr>
          <w:lang w:val="fr_FR" w:bidi="fr_FR"/>
        </w:rPr>
        <w:t>), et</w:t>
      </w:r>
    </w:p>
    <w:p>
      <w:pPr>
        <w:pStyle w:val="ListBullet"/>
        <w:spacing w:line="240" w:lineRule="auto"/>
        <w:ind w:left="720"/>
      </w:pPr>
      <w:r>
        <w:rPr>
          <w:lang w:val="fr_FR" w:bidi="fr_FR"/>
        </w:rPr>
      </w:r>
      <w:r>
        <w:rPr>
          <w:lang w:val="fr_FR" w:bidi="fr_FR"/>
        </w:rPr>
        <w:t>Les messagers de Néco, roi d'Égypte (</w:t>
      </w:r>
      <w:r>
        <w:rPr>
          <w:lang w:val="fr_FR" w:bidi="fr_FR"/>
        </w:rPr>
        <w:t>2Ch 35.21</w:t>
      </w:r>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r>
        <w:rPr>
          <w:lang w:val="fr_FR" w:bidi="fr_FR"/>
        </w:rPr>
        <w:t>2Co 5.20</w:t>
      </w:r>
      <w:r>
        <w:rPr>
          <w:lang w:val="fr_FR" w:bidi="fr_FR"/>
        </w:rPr>
        <w:t xml:space="preserve"> ; </w:t>
      </w:r>
      <w:r>
        <w:rPr>
          <w:lang w:val="fr_FR" w:bidi="fr_FR"/>
        </w:rPr>
        <w:t>Ep 6.20</w:t>
      </w:r>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r>
        <w:rPr>
          <w:lang w:val="fr_FR" w:bidi="fr_FR"/>
        </w:rPr>
        <w:t>Gn 1.20</w:t>
      </w:r>
      <w:r>
        <w:rPr>
          <w:lang w:val="fr_FR" w:bidi="fr_FR"/>
        </w:rPr>
        <w:t xml:space="preserve"> ; </w:t>
      </w:r>
      <w:r>
        <w:rPr>
          <w:lang w:val="fr_FR" w:bidi="fr_FR"/>
        </w:rPr>
        <w:t>Lv 11.10</w:t>
      </w:r>
      <w:r>
        <w:rPr>
          <w:lang w:val="fr_FR" w:bidi="fr_FR"/>
        </w:rPr>
        <w:t xml:space="preserve">). Par exemple, dans </w:t>
      </w:r>
      <w:r>
        <w:rPr>
          <w:lang w:val="fr_FR" w:bidi="fr_FR"/>
        </w:rPr>
        <w:t xml:space="preserve">Exode 21.23, </w:t>
      </w:r>
      <w:r>
        <w:rPr>
          <w:lang w:val="fr_FR" w:bidi="fr_FR"/>
        </w:rPr>
        <w:t xml:space="preserve">le sens est que les juges feront payer « vie pour vie ». Dans les textes juridiques, ce même mot sert souvent simplement à désigner une personne (p. ex. « quelqu'un » dans </w:t>
      </w:r>
      <w:r>
        <w:rPr>
          <w:lang w:val="fr_FR" w:bidi="fr_FR"/>
        </w:rPr>
        <w:t>Lv 4.2</w:t>
      </w:r>
      <w:r>
        <w:rPr>
          <w:lang w:val="fr_FR" w:bidi="fr_FR"/>
        </w:rPr>
        <w:t xml:space="preserve"> ou des « personnes » dans </w:t>
      </w:r>
      <w:r>
        <w:rPr>
          <w:lang w:val="fr_FR" w:bidi="fr_FR"/>
        </w:rPr>
        <w:t xml:space="preserve">Ex 1.5 </w:t>
      </w:r>
      <w:r>
        <w:rPr>
          <w:lang w:val="fr_FR" w:bidi="fr_FR"/>
        </w:rPr>
        <w:t xml:space="preserve">; </w:t>
      </w:r>
      <w:r>
        <w:rPr>
          <w:lang w:val="fr_FR" w:bidi="fr_FR"/>
        </w:rPr>
        <w:t>Dt 10.22</w:t>
      </w:r>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r>
        <w:rPr>
          <w:lang w:val="fr_FR" w:bidi="fr_FR"/>
        </w:rPr>
        <w:t>Dt 13.3</w:t>
      </w:r>
      <w:r>
        <w:rPr>
          <w:lang w:val="fr_FR" w:bidi="fr_FR"/>
        </w:rPr>
        <w:t>).</w:t>
      </w:r>
    </w:p>
    <w:p>
      <w:pPr/>
      <w:r>
        <w:rPr>
          <w:lang w:val="fr_FR" w:bidi="fr_FR"/>
        </w:rPr>
      </w:r>
      <w:r>
        <w:rPr>
          <w:lang w:val="fr_FR" w:bidi="fr_FR"/>
        </w:rPr>
        <w:t>L'âme est décrite comme l'origine de la connaissance et de la compréhension (</w:t>
      </w:r>
      <w:r>
        <w:rPr>
          <w:lang w:val="fr_FR" w:bidi="fr_FR"/>
        </w:rPr>
        <w:t>Ps 139.14</w:t>
      </w:r>
      <w:r>
        <w:rPr>
          <w:lang w:val="fr_FR" w:bidi="fr_FR"/>
        </w:rPr>
        <w:t>), de la pensée (</w:t>
      </w:r>
      <w:r>
        <w:rPr>
          <w:lang w:val="fr_FR" w:bidi="fr_FR"/>
        </w:rPr>
        <w:t>1S 20.3</w:t>
      </w:r>
      <w:r>
        <w:rPr>
          <w:lang w:val="fr_FR" w:bidi="fr_FR"/>
        </w:rPr>
        <w:t>), de l'amour (</w:t>
      </w:r>
      <w:r>
        <w:rPr>
          <w:lang w:val="fr_FR" w:bidi="fr_FR"/>
        </w:rPr>
        <w:t>1S 18.1</w:t>
      </w:r>
      <w:r>
        <w:rPr>
          <w:lang w:val="fr_FR" w:bidi="fr_FR"/>
        </w:rPr>
        <w:t>) et de la mémoire (</w:t>
      </w:r>
      <w:r>
        <w:rPr>
          <w:lang w:val="fr_FR" w:bidi="fr_FR"/>
        </w:rPr>
        <w:t>Lm 3.20</w:t>
      </w:r>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r>
        <w:rPr>
          <w:lang w:val="fr_FR" w:bidi="fr_FR"/>
        </w:rPr>
        <w:t>Genèse 2.7</w:t>
      </w:r>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r>
        <w:rPr>
          <w:lang w:val="fr_FR" w:bidi="fr_FR"/>
        </w:rPr>
        <w:t xml:space="preserve">Ps 16.10 </w:t>
      </w:r>
      <w:r>
        <w:rPr>
          <w:lang w:val="fr_FR" w:bidi="fr_FR"/>
        </w:rPr>
        <w:t xml:space="preserve">; </w:t>
      </w:r>
      <w:r>
        <w:rPr>
          <w:lang w:val="fr_FR" w:bidi="fr_FR"/>
        </w:rPr>
        <w:t xml:space="preserve">49.16 </w:t>
      </w:r>
      <w:r>
        <w:rPr>
          <w:lang w:val="fr_FR" w:bidi="fr_FR"/>
        </w:rPr>
        <w:t xml:space="preserve">; </w:t>
      </w:r>
      <w:r>
        <w:rPr>
          <w:lang w:val="fr_FR" w:bidi="fr_FR"/>
        </w:rPr>
        <w:t>88.4–13</w:t>
      </w:r>
      <w:r>
        <w:rPr>
          <w:lang w:val="fr_FR" w:bidi="fr_FR"/>
        </w:rPr>
        <w:t>). Là où l'espérance d'une vie après la mort apparaît dans l'AT, cette espérance repose sur la puissance de Dieu de vaincre la mort ou une conviction personnelle que la communion avec Dieu peut survivre à la mort (</w:t>
      </w:r>
      <w:r>
        <w:rPr>
          <w:lang w:val="fr_FR" w:bidi="fr_FR"/>
        </w:rPr>
        <w:t xml:space="preserve">Ex 3.6 </w:t>
      </w:r>
      <w:r>
        <w:rPr>
          <w:lang w:val="fr_FR" w:bidi="fr_FR"/>
        </w:rPr>
        <w:t xml:space="preserve">; </w:t>
      </w:r>
      <w:r>
        <w:rPr>
          <w:lang w:val="fr_FR" w:bidi="fr_FR"/>
        </w:rPr>
        <w:t xml:space="preserve">1S 2.6 </w:t>
      </w:r>
      <w:r>
        <w:rPr>
          <w:lang w:val="fr_FR" w:bidi="fr_FR"/>
        </w:rPr>
        <w:t xml:space="preserve">; </w:t>
      </w:r>
      <w:r>
        <w:rPr>
          <w:lang w:val="fr_FR" w:bidi="fr_FR"/>
        </w:rPr>
        <w:t xml:space="preserve">Jb 19.25–26 </w:t>
      </w:r>
      <w:r>
        <w:rPr>
          <w:lang w:val="fr_FR" w:bidi="fr_FR"/>
        </w:rPr>
        <w:t xml:space="preserve">; </w:t>
      </w:r>
      <w:r>
        <w:rPr>
          <w:lang w:val="fr_FR" w:bidi="fr_FR"/>
        </w:rPr>
        <w:t xml:space="preserve">Ps 16.10–11 </w:t>
      </w:r>
      <w:r>
        <w:rPr>
          <w:lang w:val="fr_FR" w:bidi="fr_FR"/>
        </w:rPr>
        <w:t xml:space="preserve">; </w:t>
      </w:r>
      <w:r>
        <w:rPr>
          <w:lang w:val="fr_FR" w:bidi="fr_FR"/>
        </w:rPr>
        <w:t xml:space="preserve">73.24–25 </w:t>
      </w:r>
      <w:r>
        <w:rPr>
          <w:lang w:val="fr_FR" w:bidi="fr_FR"/>
        </w:rPr>
        <w:t xml:space="preserve">; </w:t>
      </w:r>
      <w:r>
        <w:rPr>
          <w:lang w:val="fr_FR" w:bidi="fr_FR"/>
        </w:rPr>
        <w:t xml:space="preserve">Es 25.8 </w:t>
      </w:r>
      <w:r>
        <w:rPr>
          <w:lang w:val="fr_FR" w:bidi="fr_FR"/>
        </w:rPr>
        <w:t xml:space="preserve">; </w:t>
      </w:r>
      <w:r>
        <w:rPr>
          <w:lang w:val="fr_FR" w:bidi="fr_FR"/>
        </w:rPr>
        <w:t xml:space="preserve">26.19 </w:t>
      </w:r>
      <w:r>
        <w:rPr>
          <w:lang w:val="fr_FR" w:bidi="fr_FR"/>
        </w:rPr>
        <w:t xml:space="preserve">; </w:t>
      </w:r>
      <w:r>
        <w:rPr>
          <w:lang w:val="fr_FR" w:bidi="fr_FR"/>
        </w:rPr>
        <w:t xml:space="preserve">Dn 12.2 </w:t>
      </w:r>
      <w:r>
        <w:rPr>
          <w:lang w:val="fr_FR" w:bidi="fr_FR"/>
        </w:rPr>
        <w:t xml:space="preserve">; </w:t>
      </w:r>
      <w:r>
        <w:rPr>
          <w:lang w:val="fr_FR" w:bidi="fr_FR"/>
        </w:rPr>
        <w:t xml:space="preserve">Os 6.1–3 </w:t>
      </w:r>
      <w:r>
        <w:rPr>
          <w:lang w:val="fr_FR" w:bidi="fr_FR"/>
        </w:rPr>
        <w:t xml:space="preserve">; </w:t>
      </w:r>
      <w:r>
        <w:rPr>
          <w:lang w:val="fr_FR" w:bidi="fr_FR"/>
        </w:rPr>
        <w:t>13.14</w:t>
      </w:r>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r>
        <w:rPr>
          <w:lang w:val="fr_FR" w:bidi="fr_FR"/>
        </w:rPr>
        <w:t>Ac 15.26</w:t>
      </w:r>
      <w:r>
        <w:rPr>
          <w:lang w:val="fr_FR" w:bidi="fr_FR"/>
        </w:rPr>
        <w:t xml:space="preserve"> ; voir aussi </w:t>
      </w:r>
      <w:r>
        <w:rPr>
          <w:lang w:val="fr_FR" w:bidi="fr_FR"/>
        </w:rPr>
        <w:t>Jn 13.37</w:t>
      </w:r>
      <w:r>
        <w:rPr>
          <w:lang w:val="fr_FR" w:bidi="fr_FR"/>
        </w:rPr>
        <w:t xml:space="preserve"> ; </w:t>
      </w:r>
      <w:r>
        <w:rPr>
          <w:lang w:val="fr_FR" w:bidi="fr_FR"/>
        </w:rPr>
        <w:t>Rm 16.4</w:t>
      </w:r>
      <w:r>
        <w:rPr>
          <w:lang w:val="fr_FR" w:bidi="fr_FR"/>
        </w:rPr>
        <w:t xml:space="preserve"> ; </w:t>
      </w:r>
      <w:r>
        <w:rPr>
          <w:lang w:val="fr_FR" w:bidi="fr_FR"/>
        </w:rPr>
        <w:t>Ph 2.30</w:t>
      </w:r>
      <w:r>
        <w:rPr>
          <w:lang w:val="fr_FR" w:bidi="fr_FR"/>
        </w:rPr>
        <w:t>). Jésus, en tant que Fils de l'homme, est venu pour servir et donner sa vie comme rançon pour beaucoup (</w:t>
      </w:r>
      <w:r>
        <w:rPr>
          <w:lang w:val="fr_FR" w:bidi="fr_FR"/>
        </w:rPr>
        <w:t>Mt 20.28</w:t>
      </w:r>
      <w:r>
        <w:rPr>
          <w:lang w:val="fr_FR" w:bidi="fr_FR"/>
        </w:rPr>
        <w:t xml:space="preserve"> ; </w:t>
      </w:r>
      <w:r>
        <w:rPr>
          <w:lang w:val="fr_FR" w:bidi="fr_FR"/>
        </w:rPr>
        <w:t>Mc 10.45</w:t>
      </w:r>
      <w:r>
        <w:rPr>
          <w:lang w:val="fr_FR" w:bidi="fr_FR"/>
        </w:rPr>
        <w:t>). En tant que bon berger, il donne sa vie pour les brebis (</w:t>
      </w:r>
      <w:r>
        <w:rPr>
          <w:lang w:val="fr_FR" w:bidi="fr_FR"/>
        </w:rPr>
        <w:t>Jn 10.14, 17</w:t>
      </w:r>
      <w:r>
        <w:rPr>
          <w:lang w:val="fr_FR" w:bidi="fr_FR"/>
        </w:rPr>
        <w:t>–</w:t>
      </w:r>
      <w:r>
        <w:rPr>
          <w:lang w:val="fr_FR" w:bidi="fr_FR"/>
        </w:rPr>
        <w:t>18</w:t>
      </w:r>
      <w:r>
        <w:rPr>
          <w:lang w:val="fr_FR" w:bidi="fr_FR"/>
        </w:rPr>
        <w:t xml:space="preserve">). Dans </w:t>
      </w:r>
      <w:r>
        <w:rPr>
          <w:lang w:val="fr_FR" w:bidi="fr_FR"/>
        </w:rPr>
        <w:t xml:space="preserve">Luc 14.26, </w:t>
      </w:r>
      <w:r>
        <w:rPr>
          <w:lang w:val="fr_FR" w:bidi="fr_FR"/>
        </w:rPr>
        <w:t xml:space="preserve">être disciple signifie être prêt à renoncer à soi-même au point d'être prêt à perdre sa vie pour Christ (voir </w:t>
      </w:r>
      <w:r>
        <w:rPr>
          <w:lang w:val="fr_FR" w:bidi="fr_FR"/>
        </w:rPr>
        <w:t>Lc 9.23</w:t>
      </w:r>
      <w:r>
        <w:rPr>
          <w:lang w:val="fr_FR" w:bidi="fr_FR"/>
        </w:rPr>
        <w:t xml:space="preserve"> ; </w:t>
      </w:r>
      <w:r>
        <w:rPr>
          <w:lang w:val="fr_FR" w:bidi="fr_FR"/>
        </w:rPr>
        <w:t>Ap 12.11</w:t>
      </w:r>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r>
        <w:rPr>
          <w:lang w:val="fr_FR" w:bidi="fr_FR"/>
        </w:rPr>
        <w:t xml:space="preserve">Ac 2.43 </w:t>
      </w:r>
      <w:r>
        <w:rPr>
          <w:lang w:val="fr_FR" w:bidi="fr_FR"/>
        </w:rPr>
        <w:t xml:space="preserve">; « quiconque » </w:t>
      </w:r>
      <w:r>
        <w:rPr>
          <w:lang w:val="fr_FR" w:bidi="fr_FR"/>
        </w:rPr>
        <w:t xml:space="preserve">3.23 </w:t>
      </w:r>
      <w:r>
        <w:rPr>
          <w:lang w:val="fr_FR" w:bidi="fr_FR"/>
        </w:rPr>
        <w:t xml:space="preserve">; « personne » </w:t>
      </w:r>
      <w:r>
        <w:rPr>
          <w:lang w:val="fr_FR" w:bidi="fr_FR"/>
        </w:rPr>
        <w:t xml:space="preserve">7.14 </w:t>
      </w:r>
      <w:r>
        <w:rPr>
          <w:lang w:val="fr_FR" w:bidi="fr_FR"/>
        </w:rPr>
        <w:t xml:space="preserve">; </w:t>
      </w:r>
      <w:r>
        <w:rPr>
          <w:lang w:val="fr_FR" w:bidi="fr_FR"/>
        </w:rPr>
        <w:t>Rm 13.1</w:t>
      </w:r>
      <w:r>
        <w:rPr>
          <w:lang w:val="fr_FR" w:bidi="fr_FR"/>
        </w:rPr>
        <w:t xml:space="preserve"> </w:t>
      </w:r>
      <w:r>
        <w:rPr>
          <w:lang w:val="fr_FR" w:bidi="fr_FR"/>
        </w:rPr>
        <w:t xml:space="preserve">; </w:t>
      </w:r>
      <w:r>
        <w:rPr>
          <w:lang w:val="fr_FR" w:bidi="fr_FR"/>
        </w:rPr>
        <w:t>1P 3.20</w:t>
      </w:r>
      <w:r>
        <w:rPr>
          <w:lang w:val="fr_FR" w:bidi="fr_FR"/>
        </w:rPr>
        <w:t xml:space="preserve"> </w:t>
      </w:r>
      <w:r>
        <w:rPr>
          <w:lang w:val="fr_FR" w:bidi="fr_FR"/>
        </w:rPr>
        <w:t>;</w:t>
      </w:r>
      <w:r>
        <w:rPr>
          <w:lang w:val="fr_FR" w:bidi="fr_FR"/>
        </w:rPr>
        <w:t xml:space="preserve"> </w:t>
      </w:r>
      <w:r>
        <w:rPr>
          <w:lang w:val="fr_FR" w:bidi="fr_FR"/>
        </w:rPr>
        <w:t xml:space="preserve">« âme » </w:t>
      </w:r>
      <w:r>
        <w:rPr>
          <w:lang w:val="fr_FR" w:bidi="fr_FR"/>
        </w:rPr>
        <w:t>Rm 2.9</w:t>
      </w:r>
      <w:r>
        <w:rPr>
          <w:lang w:val="fr_FR" w:bidi="fr_FR"/>
        </w:rPr>
        <w:t>). L'expression « tout être vivant » (</w:t>
      </w:r>
      <w:r>
        <w:rPr>
          <w:lang w:val="fr_FR" w:bidi="fr_FR"/>
        </w:rPr>
        <w:t>Ap 16.3</w:t>
      </w:r>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r>
        <w:rPr>
          <w:lang w:val="fr_FR" w:bidi="fr_FR"/>
        </w:rPr>
        <w:t xml:space="preserve">Mt 26.38 </w:t>
      </w:r>
      <w:r>
        <w:rPr>
          <w:lang w:val="fr_FR" w:bidi="fr_FR"/>
        </w:rPr>
        <w:t xml:space="preserve">; </w:t>
      </w:r>
      <w:r>
        <w:rPr>
          <w:lang w:val="fr_FR" w:bidi="fr_FR"/>
        </w:rPr>
        <w:t xml:space="preserve">Mc 14.34 </w:t>
      </w:r>
      <w:r>
        <w:rPr>
          <w:lang w:val="fr_FR" w:bidi="fr_FR"/>
        </w:rPr>
        <w:t xml:space="preserve">; voir aussi </w:t>
      </w:r>
      <w:r>
        <w:rPr>
          <w:lang w:val="fr_FR" w:bidi="fr_FR"/>
        </w:rPr>
        <w:t>Ps 42.6</w:t>
      </w:r>
      <w:r>
        <w:rPr>
          <w:lang w:val="fr_FR" w:bidi="fr_FR"/>
        </w:rPr>
        <w:t>). Dans un autre contexte, Jésus promet le repos aux âmes de ceux qui viendront à lui (</w:t>
      </w:r>
      <w:r>
        <w:rPr>
          <w:lang w:val="fr_FR" w:bidi="fr_FR"/>
        </w:rPr>
        <w:t>Mt 11.29</w:t>
      </w:r>
      <w:r>
        <w:rPr>
          <w:lang w:val="fr_FR" w:bidi="fr_FR"/>
        </w:rPr>
        <w:t xml:space="preserve">). Utilisé ainsi, le mot « âme » signifie l'essence de la personne (voir aussi </w:t>
      </w:r>
      <w:r>
        <w:rPr>
          <w:lang w:val="fr_FR" w:bidi="fr_FR"/>
        </w:rPr>
        <w:t xml:space="preserve">Lc 2.35 </w:t>
      </w:r>
      <w:r>
        <w:rPr>
          <w:lang w:val="fr_FR" w:bidi="fr_FR"/>
        </w:rPr>
        <w:t xml:space="preserve">; </w:t>
      </w:r>
      <w:r>
        <w:rPr>
          <w:lang w:val="fr_FR" w:bidi="fr_FR"/>
        </w:rPr>
        <w:t xml:space="preserve">2Co 1.23 </w:t>
      </w:r>
      <w:r>
        <w:rPr>
          <w:lang w:val="fr_FR" w:bidi="fr_FR"/>
        </w:rPr>
        <w:t xml:space="preserve">; </w:t>
      </w:r>
      <w:r>
        <w:rPr>
          <w:lang w:val="fr_FR" w:bidi="fr_FR"/>
        </w:rPr>
        <w:t xml:space="preserve">2Th 2.8 </w:t>
      </w:r>
      <w:r>
        <w:rPr>
          <w:lang w:val="fr_FR" w:bidi="fr_FR"/>
        </w:rPr>
        <w:t xml:space="preserve">; </w:t>
      </w:r>
      <w:r>
        <w:rPr>
          <w:lang w:val="fr_FR" w:bidi="fr_FR"/>
        </w:rPr>
        <w:t>3Jn 1.2</w:t>
      </w:r>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r>
        <w:rPr>
          <w:lang w:val="fr_FR" w:bidi="fr_FR"/>
        </w:rPr>
        <w:t>Luc 1.46–47</w:t>
      </w:r>
      <w:r>
        <w:rPr>
          <w:lang w:val="fr_FR" w:bidi="fr_FR"/>
        </w:rPr>
        <w:t xml:space="preserve"> est probablement un parallélisme poétique, c'est-à-dire une même idée qui est répétée en utilisant des mots différents. Ici, âme et esprit sont deux façons de parler de l'être intérieur de Marie. </w:t>
      </w:r>
      <w:r>
        <w:rPr>
          <w:lang w:val="fr_FR" w:bidi="fr_FR"/>
        </w:rPr>
        <w:t>Hébreux 4.12</w:t>
      </w:r>
      <w:r>
        <w:rPr>
          <w:lang w:val="fr_FR" w:bidi="fr_FR"/>
        </w:rPr>
        <w:t xml:space="preserve">, « jusqu’à partager âme et esprit » est une image qui montre avec quelle précision la Parole de Dieu sonde l'être intérieur. Dans </w:t>
      </w:r>
      <w:r>
        <w:rPr>
          <w:lang w:val="fr_FR" w:bidi="fr_FR"/>
        </w:rPr>
        <w:t>1 Thessaloniciens 5.23</w:t>
      </w:r>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r>
        <w:rPr>
          <w:lang w:val="fr_FR" w:bidi="fr_FR"/>
        </w:rPr>
        <w:t>Mt 22.37</w:t>
      </w:r>
      <w:r>
        <w:rPr>
          <w:lang w:val="fr_FR" w:bidi="fr_FR"/>
        </w:rPr>
        <w:t xml:space="preserve"> ; </w:t>
      </w:r>
      <w:r>
        <w:rPr>
          <w:lang w:val="fr_FR" w:bidi="fr_FR"/>
        </w:rPr>
        <w:t>Mc 12.30</w:t>
      </w:r>
      <w:r>
        <w:rPr>
          <w:lang w:val="fr_FR" w:bidi="fr_FR"/>
        </w:rPr>
        <w:t xml:space="preserve"> ; voir aussi </w:t>
      </w:r>
      <w:r>
        <w:rPr>
          <w:lang w:val="fr_FR" w:bidi="fr_FR"/>
        </w:rPr>
        <w:t>Dt 6.5</w:t>
      </w:r>
      <w:r>
        <w:rPr>
          <w:lang w:val="fr_FR" w:bidi="fr_FR"/>
        </w:rPr>
        <w:t xml:space="preserve">). Dans </w:t>
      </w:r>
      <w:r>
        <w:rPr>
          <w:lang w:val="fr_FR" w:bidi="fr_FR"/>
        </w:rPr>
        <w:t>Éphésiens 6.6</w:t>
      </w:r>
      <w:r>
        <w:rPr>
          <w:lang w:val="fr_FR" w:bidi="fr_FR"/>
        </w:rPr>
        <w:t xml:space="preserve"> et </w:t>
      </w:r>
      <w:r>
        <w:rPr>
          <w:lang w:val="fr_FR" w:bidi="fr_FR"/>
        </w:rPr>
        <w:t>Colossiens 3.23</w:t>
      </w:r>
      <w:r>
        <w:rPr>
          <w:lang w:val="fr_FR" w:bidi="fr_FR"/>
        </w:rPr>
        <w:t xml:space="preserve">, le contexte dans lequel ce même mot est utilisé fait qu'il est souvent traduit « cœur ». Le sens véritable est encore une fois l'être intérieur, mais en français, l'expression consacrée est « de tout cœur ». Dans </w:t>
      </w:r>
      <w:r>
        <w:rPr>
          <w:lang w:val="fr_FR" w:bidi="fr_FR"/>
        </w:rPr>
        <w:t>Philippiens 1.27</w:t>
      </w:r>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r>
        <w:rPr>
          <w:lang w:val="fr_FR" w:bidi="fr_FR"/>
        </w:rPr>
        <w:t>Ac 4.32</w:t>
      </w:r>
      <w:r>
        <w:rPr>
          <w:lang w:val="fr_FR" w:bidi="fr_FR"/>
        </w:rPr>
        <w:t xml:space="preserve"> ; </w:t>
      </w:r>
      <w:r>
        <w:rPr>
          <w:lang w:val="fr_FR" w:bidi="fr_FR"/>
        </w:rPr>
        <w:t>14.2</w:t>
      </w:r>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r>
        <w:rPr>
          <w:lang w:val="fr_FR" w:bidi="fr_FR"/>
        </w:rPr>
        <w:t>Mt 10.28</w:t>
      </w:r>
      <w:r>
        <w:rPr>
          <w:lang w:val="fr_FR" w:bidi="fr_FR"/>
        </w:rPr>
        <w:t xml:space="preserve"> ;</w:t>
      </w:r>
      <w:r>
        <w:rPr>
          <w:lang w:val="fr_FR" w:bidi="fr_FR"/>
        </w:rPr>
        <w:t xml:space="preserve"> </w:t>
      </w:r>
      <w:r>
        <w:rPr>
          <w:lang w:val="fr_FR" w:bidi="fr_FR"/>
        </w:rPr>
        <w:t>Lc 12.5</w:t>
      </w:r>
      <w:r>
        <w:rPr>
          <w:lang w:val="fr_FR" w:bidi="fr_FR"/>
        </w:rPr>
        <w:t xml:space="preserve"> ; </w:t>
      </w:r>
      <w:r>
        <w:rPr>
          <w:lang w:val="fr_FR" w:bidi="fr_FR"/>
        </w:rPr>
        <w:t>Hé 6.19</w:t>
      </w:r>
      <w:r>
        <w:rPr>
          <w:lang w:val="fr_FR" w:bidi="fr_FR"/>
        </w:rPr>
        <w:t xml:space="preserve"> ; </w:t>
      </w:r>
      <w:r>
        <w:rPr>
          <w:lang w:val="fr_FR" w:bidi="fr_FR"/>
        </w:rPr>
        <w:t>10.39</w:t>
      </w:r>
      <w:r>
        <w:rPr>
          <w:lang w:val="fr_FR" w:bidi="fr_FR"/>
        </w:rPr>
        <w:t xml:space="preserve"> ; </w:t>
      </w:r>
      <w:r>
        <w:rPr>
          <w:lang w:val="fr_FR" w:bidi="fr_FR"/>
        </w:rPr>
        <w:t>12.3</w:t>
      </w:r>
      <w:r>
        <w:rPr>
          <w:lang w:val="fr_FR" w:bidi="fr_FR"/>
        </w:rPr>
        <w:t xml:space="preserve"> ; </w:t>
      </w:r>
      <w:r>
        <w:rPr>
          <w:lang w:val="fr_FR" w:bidi="fr_FR"/>
        </w:rPr>
        <w:t>13.7</w:t>
      </w:r>
      <w:r>
        <w:rPr>
          <w:lang w:val="fr_FR" w:bidi="fr_FR"/>
        </w:rPr>
        <w:t xml:space="preserve"> ; </w:t>
      </w:r>
      <w:r>
        <w:rPr>
          <w:lang w:val="fr_FR" w:bidi="fr_FR"/>
        </w:rPr>
        <w:t>Jc 1.21</w:t>
      </w:r>
      <w:r>
        <w:rPr>
          <w:lang w:val="fr_FR" w:bidi="fr_FR"/>
        </w:rPr>
        <w:t xml:space="preserve"> ; </w:t>
      </w:r>
      <w:r>
        <w:rPr>
          <w:lang w:val="fr_FR" w:bidi="fr_FR"/>
        </w:rPr>
        <w:t>5.20</w:t>
      </w:r>
      <w:r>
        <w:rPr>
          <w:lang w:val="fr_FR" w:bidi="fr_FR"/>
        </w:rPr>
        <w:t xml:space="preserve"> ; </w:t>
      </w:r>
      <w:r>
        <w:rPr>
          <w:lang w:val="fr_FR" w:bidi="fr_FR"/>
        </w:rPr>
        <w:t>1P 1.9, 22</w:t>
      </w:r>
      <w:r>
        <w:rPr>
          <w:lang w:val="fr_FR" w:bidi="fr_FR"/>
        </w:rPr>
        <w:t>–</w:t>
      </w:r>
      <w:r>
        <w:rPr>
          <w:lang w:val="fr_FR" w:bidi="fr_FR"/>
        </w:rPr>
        <w:t>23</w:t>
      </w:r>
      <w:r>
        <w:rPr>
          <w:lang w:val="fr_FR" w:bidi="fr_FR"/>
        </w:rPr>
        <w:t xml:space="preserve"> ; </w:t>
      </w:r>
      <w:r>
        <w:rPr>
          <w:lang w:val="fr_FR" w:bidi="fr_FR"/>
        </w:rPr>
        <w:t>2.25</w:t>
      </w:r>
      <w:r>
        <w:rPr>
          <w:lang w:val="fr_FR" w:bidi="fr_FR"/>
        </w:rPr>
        <w:t xml:space="preserve"> ; </w:t>
      </w:r>
      <w:r>
        <w:rPr>
          <w:lang w:val="fr_FR" w:bidi="fr_FR"/>
        </w:rPr>
        <w:t>4.19</w:t>
      </w:r>
      <w:r>
        <w:rPr>
          <w:lang w:val="fr_FR" w:bidi="fr_FR"/>
        </w:rPr>
        <w:t xml:space="preserve"> ; </w:t>
      </w:r>
      <w:r>
        <w:rPr>
          <w:lang w:val="fr_FR" w:bidi="fr_FR"/>
        </w:rPr>
        <w:t>Ap 6.9</w:t>
      </w:r>
      <w:r>
        <w:rPr>
          <w:lang w:val="fr_FR" w:bidi="fr_FR"/>
        </w:rPr>
        <w:t xml:space="preserve"> ; </w:t>
      </w:r>
      <w:r>
        <w:rPr>
          <w:lang w:val="fr_FR" w:bidi="fr_FR"/>
        </w:rPr>
        <w:t>20.4</w:t>
      </w:r>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r>
        <w:rPr>
          <w:lang w:val="fr_FR" w:bidi="fr_FR"/>
        </w:rPr>
        <w:t>Jos 19.26</w:t>
      </w:r>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r>
        <w:rPr>
          <w:lang w:val="fr_FR" w:bidi="fr_FR"/>
        </w:rPr>
        <w:t>Deutéronome 27.15–26</w:t>
      </w:r>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r>
        <w:rPr>
          <w:lang w:val="fr_FR" w:bidi="fr_FR"/>
        </w:rPr>
        <w:t>Jr 11.5</w:t>
      </w:r>
      <w:r>
        <w:rPr>
          <w:lang w:val="fr_FR" w:bidi="fr_FR"/>
        </w:rPr>
        <w:t xml:space="preserve"> ; </w:t>
      </w:r>
      <w:r>
        <w:rPr>
          <w:lang w:val="fr_FR" w:bidi="fr_FR"/>
        </w:rPr>
        <w:t>1Ch 16.36</w:t>
      </w:r>
      <w:r>
        <w:rPr>
          <w:lang w:val="fr_FR" w:bidi="fr_FR"/>
        </w:rPr>
        <w:t>). Il était également utilisé comme conclusion aux quatre premiers des cinq « livres » des Psaumes (</w:t>
      </w:r>
      <w:r>
        <w:rPr>
          <w:lang w:val="fr_FR" w:bidi="fr_FR"/>
        </w:rPr>
        <w:t>Ps 41.13</w:t>
      </w:r>
      <w:r>
        <w:rPr>
          <w:lang w:val="fr_FR" w:bidi="fr_FR"/>
        </w:rPr>
        <w:t xml:space="preserve"> ; </w:t>
      </w:r>
      <w:r>
        <w:rPr>
          <w:lang w:val="fr_FR" w:bidi="fr_FR"/>
        </w:rPr>
        <w:t>72.19</w:t>
      </w:r>
      <w:r>
        <w:rPr>
          <w:lang w:val="fr_FR" w:bidi="fr_FR"/>
        </w:rPr>
        <w:t xml:space="preserve"> ; </w:t>
      </w:r>
      <w:r>
        <w:rPr>
          <w:lang w:val="fr_FR" w:bidi="fr_FR"/>
        </w:rPr>
        <w:t>89.52</w:t>
      </w:r>
      <w:r>
        <w:rPr>
          <w:lang w:val="fr_FR" w:bidi="fr_FR"/>
        </w:rPr>
        <w:t xml:space="preserve"> ; </w:t>
      </w:r>
      <w:r>
        <w:rPr>
          <w:lang w:val="fr_FR" w:bidi="fr_FR"/>
        </w:rPr>
        <w:t>106.48</w:t>
      </w:r>
      <w:r>
        <w:rPr>
          <w:lang w:val="fr_FR" w:bidi="fr_FR"/>
        </w:rPr>
        <w:t xml:space="preserve">). Les seules exceptions dans l'Ancien Testament sont deux occurrences dans </w:t>
      </w:r>
      <w:r>
        <w:rPr>
          <w:lang w:val="fr_FR" w:bidi="fr_FR"/>
        </w:rPr>
        <w:t>Ésaïe 65.16</w:t>
      </w:r>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72"/>
        </w:numPr>
        <w:spacing w:line="240" w:lineRule="auto"/>
        <w:ind w:left="720"/>
      </w:pPr>
      <w:r>
        <w:rPr>
          <w:lang w:val="fr_FR" w:bidi="fr_FR"/>
        </w:rPr>
      </w:r>
      <w:r>
        <w:rPr>
          <w:lang w:val="fr_FR" w:bidi="fr_FR"/>
        </w:rPr>
        <w:t>Doxologies ou déclarations de louange (</w:t>
      </w:r>
      <w:r>
        <w:rPr>
          <w:lang w:val="fr_FR" w:bidi="fr_FR"/>
        </w:rPr>
        <w:t>Ep 3.21</w:t>
      </w:r>
      <w:r>
        <w:rPr>
          <w:lang w:val="fr_FR" w:bidi="fr_FR"/>
        </w:rPr>
        <w:t>)</w:t>
      </w:r>
    </w:p>
    <w:p>
      <w:pPr>
        <w:pStyle w:val="ListNumber"/>
        <w:spacing w:line="240" w:lineRule="auto"/>
        <w:ind w:left="720"/>
      </w:pPr>
      <w:r>
        <w:rPr>
          <w:lang w:val="fr_FR" w:bidi="fr_FR"/>
        </w:rPr>
      </w:r>
      <w:r>
        <w:rPr>
          <w:lang w:val="fr_FR" w:bidi="fr_FR"/>
        </w:rPr>
        <w:t>Bénédictions ou déclarations de bénédiction (</w:t>
      </w:r>
      <w:r>
        <w:rPr>
          <w:lang w:val="fr_FR" w:bidi="fr_FR"/>
        </w:rPr>
        <w:t>Ga 6.18</w:t>
      </w:r>
      <w:r>
        <w:rPr>
          <w:lang w:val="fr_FR" w:bidi="fr_FR"/>
        </w:rPr>
        <w:t>)</w:t>
      </w:r>
    </w:p>
    <w:p>
      <w:pPr>
        <w:pStyle w:val="ListNumber"/>
        <w:spacing w:line="240" w:lineRule="auto"/>
        <w:ind w:left="720"/>
      </w:pPr>
      <w:r>
        <w:rPr>
          <w:lang w:val="fr_FR" w:bidi="fr_FR"/>
        </w:rPr>
      </w:r>
      <w:r>
        <w:rPr>
          <w:lang w:val="fr_FR" w:bidi="fr_FR"/>
        </w:rPr>
        <w:t>Actions de grâce (</w:t>
      </w:r>
      <w:r>
        <w:rPr>
          <w:lang w:val="fr_FR" w:bidi="fr_FR"/>
        </w:rPr>
        <w:t>1Co 14.16</w:t>
      </w:r>
      <w:r>
        <w:rPr>
          <w:lang w:val="fr_FR" w:bidi="fr_FR"/>
        </w:rPr>
        <w:t>)</w:t>
      </w:r>
    </w:p>
    <w:p>
      <w:pPr>
        <w:pStyle w:val="ListNumber"/>
        <w:spacing w:line="240" w:lineRule="auto"/>
        <w:ind w:left="720"/>
      </w:pPr>
      <w:r>
        <w:rPr>
          <w:lang w:val="fr_FR" w:bidi="fr_FR"/>
        </w:rPr>
      </w:r>
      <w:r>
        <w:rPr>
          <w:lang w:val="fr_FR" w:bidi="fr_FR"/>
        </w:rPr>
        <w:t>Prophéties (</w:t>
      </w:r>
      <w:r>
        <w:rPr>
          <w:lang w:val="fr_FR" w:bidi="fr_FR"/>
        </w:rPr>
        <w:t>Ap 1.7</w:t>
      </w:r>
      <w:r>
        <w:rPr>
          <w:lang w:val="fr_FR" w:bidi="fr_FR"/>
        </w:rPr>
        <w:t>)</w:t>
      </w:r>
    </w:p>
    <w:p>
      <w:pPr>
        <w:pStyle w:val="ListNumber"/>
        <w:spacing w:line="240" w:lineRule="auto"/>
        <w:ind w:left="720"/>
      </w:pPr>
      <w:r>
        <w:rPr>
          <w:lang w:val="fr_FR" w:bidi="fr_FR"/>
        </w:rPr>
      </w:r>
      <w:r>
        <w:rPr>
          <w:lang w:val="fr_FR" w:bidi="fr_FR"/>
        </w:rPr>
        <w:t>Déclarations de louange (</w:t>
      </w:r>
      <w:r>
        <w:rPr>
          <w:lang w:val="fr_FR" w:bidi="fr_FR"/>
        </w:rPr>
        <w:t>Ap 7.12</w:t>
      </w:r>
      <w:r>
        <w:rPr>
          <w:lang w:val="fr_FR" w:bidi="fr_FR"/>
        </w:rPr>
        <w:t>)</w:t>
      </w:r>
    </w:p>
    <w:p>
      <w:pPr/>
      <w:r>
        <w:rPr>
          <w:lang w:val="fr_FR" w:bidi="fr_FR"/>
        </w:rPr>
      </w:r>
      <w:r>
        <w:rPr>
          <w:lang w:val="fr_FR" w:bidi="fr_FR"/>
        </w:rPr>
        <w:t xml:space="preserve">D'après </w:t>
      </w:r>
      <w:r>
        <w:rPr>
          <w:lang w:val="fr_FR" w:bidi="fr_FR"/>
        </w:rPr>
        <w:t>1 Corinthiens 14.16,</w:t>
      </w:r>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73"/>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r>
        <w:rPr>
          <w:lang w:val="fr_FR" w:bidi="fr_FR"/>
        </w:rPr>
        <w:t>Job 16.13</w:t>
      </w:r>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r>
        <w:rPr>
          <w:lang w:val="fr_FR" w:bidi="fr_FR"/>
        </w:rPr>
        <w:t>Jb 20.14</w:t>
      </w:r>
      <w:r>
        <w:rPr>
          <w:lang w:val="fr_FR" w:bidi="fr_FR"/>
        </w:rPr>
        <w:t xml:space="preserve">, </w:t>
      </w:r>
      <w:r>
        <w:rPr>
          <w:lang w:val="fr_FR" w:bidi="fr_FR"/>
        </w:rPr>
        <w:t xml:space="preserve">Jb 20.25, </w:t>
      </w:r>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r>
        <w:rPr>
          <w:lang w:val="fr_FR" w:bidi="fr_FR"/>
        </w:rPr>
        <w:t>Mt 27.34)</w:t>
      </w:r>
      <w:r>
        <w:rPr>
          <w:lang w:val="fr_FR" w:bidi="fr_FR"/>
        </w:rPr>
        <w:t xml:space="preserve"> et qu'il a refusé. Le passage parallèle, </w:t>
      </w:r>
      <w:r>
        <w:rPr>
          <w:lang w:val="fr_FR" w:bidi="fr_FR"/>
        </w:rPr>
        <w:t>Marc 15.23</w:t>
      </w:r>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r>
        <w:rPr>
          <w:lang w:val="fr_FR" w:bidi="fr_FR"/>
        </w:rPr>
        <w:t>Actes 8.23,</w:t>
      </w:r>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améthyste</w:t>
      </w:r>
      <w:r>
        <w:rPr>
          <w:lang w:val="fr_FR" w:bidi="fr_FR"/>
        </w:rPr>
      </w:r>
    </w:p>
    <w:p>
      <w:pPr/>
      <w:r>
        <w:rPr>
          <w:lang w:val="fr_FR" w:bidi="fr_FR"/>
        </w:rPr>
      </w:r>
      <w:r>
        <w:rPr>
          <w:lang w:val="fr_FR" w:bidi="fr_FR"/>
        </w:rPr>
        <w:t>L’améthyste est une pierre transparente de couleur pourpre (un rouge profond et vif) ou violette. Il s'agit d'un oxyde de silicium de quartz cristallin transparent. Elle est utilisée pour en faire des bijoux et d'autres ornements.</w:t>
      </w:r>
    </w:p>
    <w:p>
      <w:pPr/>
      <w:r>
        <w:rPr>
          <w:lang w:val="fr_FR" w:bidi="fr_FR"/>
        </w:rPr>
      </w:r>
      <w:r>
        <w:rPr>
          <w:lang w:val="fr_FR" w:bidi="fr_FR"/>
        </w:rPr>
        <w:t>L’améthyste était l’une des pierres du pectoral du souverain sacrificateur (</w:t>
      </w:r>
      <w:r>
        <w:rPr>
          <w:lang w:val="fr_FR" w:bidi="fr_FR"/>
        </w:rPr>
        <w:t>Ex 28.19</w:t>
      </w:r>
      <w:r>
        <w:rPr>
          <w:lang w:val="fr_FR" w:bidi="fr_FR"/>
        </w:rPr>
        <w:t xml:space="preserve"> ; </w:t>
      </w:r>
      <w:r>
        <w:rPr>
          <w:lang w:val="fr_FR" w:bidi="fr_FR"/>
        </w:rPr>
        <w:t>39.12</w:t>
      </w:r>
      <w:r>
        <w:rPr>
          <w:lang w:val="fr_FR" w:bidi="fr_FR"/>
        </w:rPr>
        <w:t>). Elle fait également partie des fondements de la Nouvelle Jérusalem (</w:t>
      </w:r>
      <w:r>
        <w:rPr>
          <w:lang w:val="fr_FR" w:bidi="fr_FR"/>
        </w:rPr>
        <w:t>Ap 21.20</w:t>
      </w:r>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et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r>
        <w:rPr>
          <w:lang w:val="fr_FR" w:bidi="fr_FR"/>
        </w:rPr>
        <w:t>Esd 2.57</w:t>
      </w:r>
      <w:r>
        <w:rPr>
          <w:lang w:val="fr_FR" w:bidi="fr_FR"/>
        </w:rPr>
        <w:t>).</w:t>
      </w:r>
    </w:p>
    <w:p>
      <w:pPr/>
      <w:r>
        <w:rPr>
          <w:lang w:val="fr_FR" w:bidi="fr_FR"/>
        </w:rPr>
      </w:r>
      <w:r>
        <w:rPr>
          <w:lang w:val="fr_FR" w:bidi="fr_FR"/>
        </w:rPr>
        <w:t xml:space="preserve">Ami est aussi orthographié Amon dans </w:t>
      </w:r>
      <w:r>
        <w:rPr>
          <w:lang w:val="fr_FR" w:bidi="fr_FR"/>
        </w:rPr>
        <w:t>Néhémie 7.59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 amis</w:t>
      </w:r>
      <w:r>
        <w:rPr>
          <w:lang w:val="fr_FR" w:bidi="fr_FR"/>
        </w:rPr>
      </w:r>
    </w:p>
    <w:p>
      <w:pPr/>
      <w:r>
        <w:rPr>
          <w:lang w:val="fr_FR" w:bidi="fr_FR"/>
        </w:rPr>
      </w:r>
      <w:r>
        <w:rPr>
          <w:lang w:val="fr_FR" w:bidi="fr_FR"/>
        </w:rPr>
        <w:t>Jésus a appelé « amis » certains disciples (</w:t>
      </w:r>
      <w:r>
        <w:rPr>
          <w:lang w:val="fr_FR" w:bidi="fr_FR"/>
        </w:rPr>
        <w:t>Lc 12.4</w:t>
      </w:r>
      <w:r>
        <w:rPr>
          <w:lang w:val="fr_FR" w:bidi="fr_FR"/>
        </w:rPr>
        <w:t xml:space="preserve"> ; </w:t>
      </w:r>
      <w:r>
        <w:rPr>
          <w:lang w:val="fr_FR" w:bidi="fr_FR"/>
        </w:rPr>
        <w:t>Jn 15.14–15</w:t>
      </w:r>
      <w:r>
        <w:rPr>
          <w:lang w:val="fr_FR" w:bidi="fr_FR"/>
        </w:rPr>
        <w:t xml:space="preserve">). Le mot </w:t>
      </w:r>
      <w:r>
        <w:rPr>
          <w:i/>
          <w:lang w:val="fr_FR" w:bidi="fr_FR"/>
        </w:rPr>
        <w:t>ami</w:t>
      </w:r>
      <w:r>
        <w:rPr>
          <w:lang w:val="fr_FR" w:bidi="fr_FR"/>
        </w:rPr>
        <w:t xml:space="preserve"> peut avoir des significations et des nuances différentes selon les cultures, les langues et les contextes dans lesquels il est utilisé. Par exemple en français, le mot « ami » peut désigner quelqu'un auquel on est attaché, avec lequel on a une relation privilégiée, quelqu'un qui a toute notre confiance, ou encore quelqu'un qui nous montre de la bienveillance mais de qui on n'est pas forcément proche. </w:t>
      </w:r>
    </w:p>
    <w:p>
      <w:pPr/>
      <w:r>
        <w:rPr>
          <w:lang w:val="fr_FR" w:bidi="fr_FR"/>
        </w:rPr>
      </w:r>
      <w:r>
        <w:rPr>
          <w:lang w:val="fr_FR" w:bidi="fr_FR"/>
        </w:rPr>
        <w:t xml:space="preserve">Le Nouveau Testament est écrit en grec et utilise le mot grec pour </w:t>
      </w:r>
      <w:r>
        <w:rPr>
          <w:i/>
          <w:lang w:val="fr_FR" w:bidi="fr_FR"/>
        </w:rPr>
        <w:t xml:space="preserve">amis. </w:t>
      </w:r>
      <w:r>
        <w:rPr>
          <w:lang w:val="fr_FR" w:bidi="fr_FR"/>
        </w:rPr>
        <w:t xml:space="preserve">Cependant, les Grecs et les Romains (qui utilisaient aussi la langue grecque) avaient des notions de l'amitié très différentes de celles de beaucoup de cultures d'aujourd'hui. Par exemple, certains groupes philosophiques décrivaient la relation entre leurs membres comme de l'amitié. Ces notions de l'amitié étaient également différentes de la façon dont l'Ancien Testament décrit des relations amicales. </w:t>
      </w:r>
    </w:p>
    <w:p>
      <w:pPr/>
      <w:r>
        <w:rPr>
          <w:lang w:val="fr_FR" w:bidi="fr_FR"/>
        </w:rPr>
      </w:r>
      <w:r>
        <w:rPr>
          <w:lang w:val="fr_FR" w:bidi="fr_FR"/>
        </w:rPr>
        <w:t xml:space="preserve">Même si Jésus a appelé des disciples ses </w:t>
      </w:r>
      <w:r>
        <w:rPr>
          <w:i/>
          <w:lang w:val="fr_FR" w:bidi="fr_FR"/>
        </w:rPr>
        <w:t xml:space="preserve">amis, </w:t>
      </w:r>
      <w:r>
        <w:rPr>
          <w:lang w:val="fr_FR" w:bidi="fr_FR"/>
        </w:rPr>
        <w:t xml:space="preserve">eux ne l'ont pas appelé ainsi. En effet, les premiers chrétiens ne se sont pas fait appeler </w:t>
      </w:r>
      <w:r>
        <w:rPr>
          <w:i/>
          <w:lang w:val="fr_FR" w:bidi="fr_FR"/>
        </w:rPr>
        <w:t xml:space="preserve">les amis de Jésus </w:t>
      </w:r>
      <w:r>
        <w:rPr>
          <w:lang w:val="fr_FR" w:bidi="fr_FR"/>
        </w:rPr>
        <w:t>; ils ont utilisé d'autres mots pour exprimer leur relation avec lui, tels que « disciples » ou « serviteurs ».</w:t>
      </w:r>
      <w:r>
        <w:rPr>
          <w:lang w:val="fr_FR" w:bidi="fr_FR"/>
        </w:rPr>
      </w:r>
      <w:r>
        <w:rPr>
          <w:lang w:val="fr_FR" w:bidi="fr_FR"/>
        </w:rPr>
      </w:r>
    </w:p>
    <w:p>
      <w:pPr/>
      <w:r>
        <w:rPr>
          <w:lang w:val="fr_FR" w:bidi="fr_FR"/>
        </w:rPr>
      </w:r>
    </w:p>
    <w:p>
      <w:pPr>
        <w:pStyle w:val="Heading2"/>
      </w:pPr>
      <w:r>
        <w:rPr>
          <w:lang w:val="fr_FR" w:bidi="fr_FR"/>
        </w:rPr>
        <w:t>amillénarisme</w:t>
      </w:r>
      <w:r>
        <w:rPr>
          <w:lang w:val="fr_FR" w:bidi="fr_FR"/>
        </w:rPr>
      </w:r>
    </w:p>
    <w:p>
      <w:pPr/>
      <w:r>
        <w:rPr>
          <w:lang w:val="fr_FR" w:bidi="fr_FR"/>
        </w:rPr>
      </w:r>
      <w:r>
        <w:rPr>
          <w:lang w:val="fr_FR" w:bidi="fr_FR"/>
        </w:rPr>
        <w:t xml:space="preserve">L'amillénarisme est l'interprétation selon laquelle le règne de mille ans de Christ, qui est décrit dans </w:t>
      </w:r>
      <w:r>
        <w:rPr>
          <w:lang w:val="fr_FR" w:bidi="fr_FR"/>
        </w:rPr>
        <w:t>Apocalypse 20.1–6</w:t>
      </w:r>
      <w:r>
        <w:rPr>
          <w:lang w:val="fr_FR" w:bidi="fr_FR"/>
        </w:rPr>
        <w:t>, n'est pas un événement futur. Selon l'amillénarisme, les « mille ans » sont plutôt un nombre symbolique qui désigne en fait toute la période comprise entre la première venue de Christ (sa vie, sa mort et sa résurrection) et son retour glorieux à la fin des temps. Le règne ainsi décrit est celui de Jésus-Christ sur l'Église, c'est-à-dire son peuple.</w:t>
      </w:r>
    </w:p>
    <w:p>
      <w:pPr/>
      <w:r>
        <w:rPr>
          <w:lang w:val="fr_FR" w:bidi="fr_FR"/>
        </w:rPr>
      </w:r>
      <w:r>
        <w:rPr>
          <w:i/>
          <w:lang w:val="fr_FR" w:bidi="fr_FR"/>
        </w:rPr>
        <w:t>Voir</w:t>
      </w:r>
      <w:r>
        <w:rPr>
          <w:lang w:val="fr_FR" w:bidi="fr_FR"/>
        </w:rPr>
        <w:t xml:space="preserve"> </w:t>
      </w:r>
      <w:r>
        <w:rPr>
          <w:lang w:val="fr_FR" w:bidi="fr_FR"/>
        </w:rPr>
        <w:t>millénaire</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r>
        <w:rPr>
          <w:lang w:val="fr_FR" w:bidi="fr_FR"/>
        </w:rPr>
        <w:t>Mt 1.4</w:t>
      </w:r>
      <w:r>
        <w:rPr>
          <w:lang w:val="fr_FR" w:bidi="fr_FR"/>
        </w:rPr>
        <w:t xml:space="preserve"> et </w:t>
      </w:r>
      <w:r>
        <w:rPr>
          <w:lang w:val="fr_FR" w:bidi="fr_FR"/>
        </w:rPr>
        <w:t>Lc 3.33</w:t>
      </w:r>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 Haminadab, Ammi-Nadib</w:t>
      </w:r>
      <w:r>
        <w:rPr>
          <w:lang w:val="fr_FR" w:bidi="fr_FR"/>
        </w:rPr>
      </w:r>
    </w:p>
    <w:p>
      <w:pPr/>
      <w:r>
        <w:rPr>
          <w:lang w:val="fr_FR" w:bidi="fr_FR"/>
        </w:rPr>
      </w:r>
      <w:r>
        <w:rPr>
          <w:lang w:val="fr_FR" w:bidi="fr_FR"/>
        </w:rPr>
        <w:t>Mot qui apparaît</w:t>
      </w:r>
      <w:r>
        <w:rPr>
          <w:lang w:val="fr_FR" w:bidi="fr_FR"/>
        </w:rPr>
        <w:t xml:space="preserve"> dans certaines versions françaises du </w:t>
      </w:r>
      <w:r>
        <w:rPr>
          <w:lang w:val="fr_FR" w:bidi="fr_FR"/>
        </w:rPr>
        <w:t xml:space="preserve">Cantique des cantiques 6.12. </w:t>
      </w:r>
      <w:r>
        <w:rPr>
          <w:lang w:val="fr_FR" w:bidi="fr_FR"/>
        </w:rPr>
        <w:t xml:space="preserve">Les versions les plus modernes ne considèrent pas ce terme comme un nom propre et traduisent de différentes façons : </w:t>
      </w:r>
    </w:p>
    <w:p>
      <w:pPr>
        <w:pStyle w:val="ListBullet"/>
        <w:spacing w:line="240" w:lineRule="auto"/>
        <w:ind w:left="720"/>
      </w:pPr>
      <w:r>
        <w:rPr>
          <w:lang w:val="fr_FR" w:bidi="fr_FR"/>
        </w:rPr>
      </w:r>
      <w:r>
        <w:rPr>
          <w:lang w:val="fr_FR" w:bidi="fr_FR"/>
        </w:rPr>
        <w:t>« mon noble peuple » (Segond 21)</w:t>
      </w:r>
    </w:p>
    <w:p>
      <w:pPr>
        <w:pStyle w:val="ListBullet"/>
        <w:spacing w:line="240" w:lineRule="auto"/>
        <w:ind w:left="720"/>
      </w:pPr>
      <w:r>
        <w:rPr>
          <w:lang w:val="fr_FR" w:bidi="fr_FR"/>
        </w:rPr>
      </w:r>
      <w:r>
        <w:rPr>
          <w:lang w:val="fr_FR" w:bidi="fr_FR"/>
        </w:rPr>
        <w:t>« peuple de franche volonté » (Darby)</w:t>
      </w:r>
    </w:p>
    <w:p>
      <w:pPr>
        <w:pStyle w:val="ListBullet"/>
        <w:spacing w:line="240" w:lineRule="auto"/>
        <w:ind w:left="720"/>
      </w:pPr>
      <w:r>
        <w:rPr>
          <w:lang w:val="fr_FR" w:bidi="fr_FR"/>
        </w:rPr>
      </w:r>
      <w:r>
        <w:rPr>
          <w:lang w:val="fr_FR" w:bidi="fr_FR"/>
        </w:rPr>
        <w:t>« peuple-prince » (Traduction officielle liturgique)</w:t>
      </w:r>
    </w:p>
    <w:p>
      <w:pPr>
        <w:pStyle w:val="ListBullet"/>
        <w:spacing w:line="240" w:lineRule="auto"/>
        <w:ind w:left="720"/>
      </w:pPr>
      <w:r>
        <w:rPr>
          <w:lang w:val="fr_FR" w:bidi="fr_FR"/>
        </w:rPr>
      </w:r>
      <w:r>
        <w:rPr>
          <w:lang w:val="fr_FR" w:bidi="fr_FR"/>
        </w:rPr>
        <w:t>« peuple généreux » (Bible juive complète)</w:t>
      </w:r>
    </w:p>
    <w:p>
      <w:pPr>
        <w:pStyle w:val="ListBullet"/>
        <w:spacing w:line="240" w:lineRule="auto"/>
        <w:ind w:left="720"/>
      </w:pPr>
      <w:r>
        <w:rPr>
          <w:lang w:val="fr_FR" w:bidi="fr_FR"/>
        </w:rPr>
      </w:r>
      <w:r>
        <w:rPr>
          <w:lang w:val="fr_FR" w:bidi="fr_FR"/>
        </w:rPr>
        <w:t>« fille de noble famille » (Parole de vie, voir aussi Traduction Œcuménique, Nouvelle Français courant)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r>
        <w:rPr>
          <w:lang w:val="fr_FR" w:bidi="fr_FR"/>
        </w:rPr>
        <w:t>2R 14.25</w:t>
      </w:r>
      <w:r>
        <w:rPr>
          <w:lang w:val="fr_FR" w:bidi="fr_FR"/>
        </w:rPr>
        <w:t xml:space="preserve"> ; </w:t>
      </w:r>
      <w:r>
        <w:rPr>
          <w:lang w:val="fr_FR" w:bidi="fr_FR"/>
        </w:rPr>
        <w:t>Jon 1.1</w:t>
      </w:r>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r>
        <w:rPr>
          <w:lang w:val="fr_FR" w:bidi="fr_FR"/>
        </w:rPr>
        <w:t>2S 2.24–32</w:t>
      </w:r>
      <w:r>
        <w:rPr>
          <w:lang w:val="fr_FR" w:bidi="fr_FR"/>
        </w:rPr>
        <w:t xml:space="preserve"> ;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r>
        <w:rPr>
          <w:lang w:val="fr_FR" w:bidi="fr_FR"/>
        </w:rPr>
        <w:t>Ex 6.7</w:t>
      </w:r>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r>
        <w:rPr>
          <w:lang w:val="fr_FR" w:bidi="fr_FR"/>
        </w:rPr>
        <w:t>Dt 4.37</w:t>
      </w:r>
      <w:r>
        <w:rPr>
          <w:lang w:val="fr_FR" w:bidi="fr_FR"/>
        </w:rPr>
        <w:t xml:space="preserve"> ; </w:t>
      </w:r>
      <w:r>
        <w:rPr>
          <w:lang w:val="fr_FR" w:bidi="fr_FR"/>
        </w:rPr>
        <w:t>7.8</w:t>
      </w:r>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r>
        <w:rPr>
          <w:lang w:val="fr_FR" w:bidi="fr_FR"/>
        </w:rPr>
        <w:t>Os 1.4</w:t>
      </w:r>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r>
        <w:rPr>
          <w:lang w:val="fr_FR" w:bidi="fr_FR"/>
        </w:rPr>
        <w:t>1R 21.1–16</w:t>
      </w:r>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r>
        <w:rPr>
          <w:lang w:val="fr_FR" w:bidi="fr_FR"/>
        </w:rPr>
        <w:t>Os 1.6</w:t>
      </w:r>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r>
        <w:rPr>
          <w:lang w:val="fr_FR" w:bidi="fr_FR"/>
        </w:rPr>
        <w:t>Os 1.9</w:t>
      </w:r>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r>
        <w:rPr>
          <w:lang w:val="fr_FR" w:bidi="fr_FR"/>
        </w:rPr>
        <w:t>Os 1.9</w:t>
      </w:r>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r>
        <w:rPr>
          <w:lang w:val="fr_FR" w:bidi="fr_FR"/>
        </w:rPr>
        <w:t>Os 2.23</w:t>
      </w:r>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 xml:space="preserve">Nom utilisé dans une liste de villes identifiant des groupes d'exilés revenus de Babylone avec Zorobabel vers 538 av. J.‑C. (1 Esd 5.20). Les listes dans </w:t>
      </w:r>
      <w:r>
        <w:rPr>
          <w:lang w:val="fr_FR" w:bidi="fr_FR"/>
        </w:rPr>
        <w:t>Esd 2.25–26</w:t>
      </w:r>
      <w:r>
        <w:rPr>
          <w:lang w:val="fr_FR" w:bidi="fr_FR"/>
        </w:rPr>
        <w:t xml:space="preserve"> et </w:t>
      </w:r>
      <w:r>
        <w:rPr>
          <w:lang w:val="fr_FR" w:bidi="fr_FR"/>
        </w:rPr>
        <w:t>Né 7.29–30</w:t>
      </w:r>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74"/>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r>
        <w:rPr>
          <w:lang w:val="fr_FR" w:bidi="fr_FR"/>
        </w:rPr>
        <w:t>Nb 13.12</w:t>
      </w:r>
      <w:r>
        <w:rPr>
          <w:lang w:val="fr_FR" w:bidi="fr_FR"/>
        </w:rPr>
        <w:t>). Il mourra plus tard à cause d'une plaie (</w:t>
      </w:r>
      <w:r>
        <w:rPr>
          <w:lang w:val="fr_FR" w:bidi="fr_FR"/>
        </w:rPr>
        <w:t>Nb 14.37</w:t>
      </w:r>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r>
        <w:rPr>
          <w:lang w:val="fr_FR" w:bidi="fr_FR"/>
        </w:rPr>
        <w:t>2S 9.4–5</w:t>
      </w:r>
      <w:r>
        <w:rPr>
          <w:lang w:val="fr_FR" w:bidi="fr_FR"/>
        </w:rPr>
        <w:t>). Plus tard, Makir aidera à approvisionner David dans sa guerre contre Absalom (</w:t>
      </w:r>
      <w:r>
        <w:rPr>
          <w:lang w:val="fr_FR" w:bidi="fr_FR"/>
        </w:rPr>
        <w:t>2S 17.27–29</w:t>
      </w:r>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r>
        <w:rPr>
          <w:lang w:val="fr_FR" w:bidi="fr_FR"/>
        </w:rPr>
        <w:t>1Ch 3.5</w:t>
      </w:r>
      <w:r>
        <w:rPr>
          <w:lang w:val="fr_FR" w:bidi="fr_FR"/>
        </w:rPr>
        <w:t>). Ammiel est également appelé Éliam (</w:t>
      </w:r>
      <w:r>
        <w:rPr>
          <w:lang w:val="fr_FR" w:bidi="fr_FR"/>
        </w:rPr>
        <w:t>2S 11.3</w:t>
      </w:r>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r>
        <w:rPr>
          <w:lang w:val="fr_FR" w:bidi="fr_FR"/>
        </w:rPr>
        <w:t>1Ch 26.5, 15</w:t>
      </w:r>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5"/>
        </w:numPr>
        <w:spacing w:line="240" w:lineRule="auto"/>
        <w:ind w:left="720"/>
      </w:pPr>
      <w:r>
        <w:rPr>
          <w:lang w:val="fr_FR" w:bidi="fr_FR"/>
        </w:rPr>
      </w:r>
      <w:r>
        <w:rPr>
          <w:lang w:val="fr_FR" w:bidi="fr_FR"/>
        </w:rPr>
        <w:t>Père d'un chef de la tribu d'Éphraïm, Élischama (</w:t>
      </w:r>
      <w:r>
        <w:rPr>
          <w:lang w:val="fr_FR" w:bidi="fr_FR"/>
        </w:rPr>
        <w:t>Nb 1.10</w:t>
      </w:r>
      <w:r>
        <w:rPr>
          <w:lang w:val="fr_FR" w:bidi="fr_FR"/>
        </w:rPr>
        <w:t>). Ammihud était l'arrière-grand-père de Josué (</w:t>
      </w:r>
      <w:r>
        <w:rPr>
          <w:lang w:val="fr_FR" w:bidi="fr_FR"/>
        </w:rPr>
        <w:t>1Ch 7.26</w:t>
      </w:r>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r>
        <w:rPr>
          <w:lang w:val="fr_FR" w:bidi="fr_FR"/>
        </w:rPr>
        <w:t>Nb 34.20</w:t>
      </w:r>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r>
        <w:rPr>
          <w:lang w:val="fr_FR" w:bidi="fr_FR"/>
        </w:rPr>
        <w:t>Nb 34.28</w:t>
      </w:r>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r>
        <w:rPr>
          <w:lang w:val="fr_FR" w:bidi="fr_FR"/>
        </w:rPr>
        <w:t>2S 13.37</w:t>
      </w:r>
      <w:r>
        <w:rPr>
          <w:lang w:val="fr_FR" w:bidi="fr_FR"/>
        </w:rPr>
        <w:t>).</w:t>
      </w:r>
    </w:p>
    <w:p>
      <w:pPr>
        <w:pStyle w:val="ListNumber"/>
        <w:spacing w:line="240" w:lineRule="auto"/>
        <w:ind w:left="720"/>
      </w:pPr>
      <w:r>
        <w:rPr>
          <w:lang w:val="fr_FR" w:bidi="fr_FR"/>
        </w:rPr>
      </w:r>
      <w:r>
        <w:rPr>
          <w:lang w:val="fr_FR" w:bidi="fr_FR"/>
        </w:rPr>
        <w:t>Fils d'Omri et père d'Uthaï de la tribu de Juda (</w:t>
      </w:r>
      <w:r>
        <w:rPr>
          <w:lang w:val="fr_FR" w:bidi="fr_FR"/>
        </w:rPr>
        <w:t>1Ch 9.4</w:t>
      </w:r>
      <w:r>
        <w:rPr>
          <w:lang w:val="fr_FR" w:bidi="fr_FR"/>
        </w:rPr>
        <w:t>).</w:t>
      </w:r>
      <w:r>
        <w:rPr>
          <w:lang w:val="fr_FR" w:bidi="fr_FR"/>
        </w:rPr>
      </w:r>
      <w:r>
        <w:rPr>
          <w:lang w:val="fr_FR" w:bidi="fr_FR"/>
        </w:rPr>
      </w:r>
    </w:p>
    <w:p>
      <w:pPr/>
      <w:r>
        <w:rPr>
          <w:lang w:val="fr_FR" w:bidi="fr_FR"/>
        </w:rPr>
      </w:r>
    </w:p>
    <w:p>
      <w:pPr>
        <w:pStyle w:val="Heading2"/>
      </w:pPr>
      <w:r>
        <w:rPr>
          <w:lang w:val="fr_FR" w:bidi="fr_FR"/>
        </w:rPr>
        <w:t>Amminadab</w:t>
      </w:r>
      <w:r>
        <w:rPr>
          <w:lang w:val="fr_FR" w:bidi="fr_FR"/>
        </w:rPr>
      </w:r>
    </w:p>
    <w:p>
      <w:pPr>
        <w:pStyle w:val="ListNumber"/>
        <w:numPr>
          <w:ilvl w:val="0"/>
          <w:numId w:val="76"/>
        </w:numPr>
        <w:spacing w:line="240" w:lineRule="auto"/>
        <w:ind w:left="720"/>
      </w:pPr>
      <w:r>
        <w:rPr>
          <w:lang w:val="fr_FR" w:bidi="fr_FR"/>
        </w:rPr>
      </w:r>
      <w:r>
        <w:rPr>
          <w:lang w:val="fr_FR" w:bidi="fr_FR"/>
        </w:rPr>
        <w:t>Nom du père d'Élischéba, épouse d'Aaron, le souverain sacrificateur (</w:t>
      </w:r>
      <w:r>
        <w:rPr>
          <w:lang w:val="fr_FR" w:bidi="fr_FR"/>
        </w:rPr>
        <w:t>Ex 6.23</w:t>
      </w:r>
      <w:r>
        <w:rPr>
          <w:lang w:val="fr_FR" w:bidi="fr_FR"/>
        </w:rPr>
        <w:t>). Amminadab était aussi le père de Nachschon, prince de la tribu de Juda à l'époque de l'exode (</w:t>
      </w:r>
      <w:r>
        <w:rPr>
          <w:lang w:val="fr_FR" w:bidi="fr_FR"/>
        </w:rPr>
        <w:t>Nb 1.7</w:t>
      </w:r>
      <w:r>
        <w:rPr>
          <w:lang w:val="fr_FR" w:bidi="fr_FR"/>
        </w:rPr>
        <w:t xml:space="preserve"> ; </w:t>
      </w:r>
      <w:r>
        <w:rPr>
          <w:lang w:val="fr_FR" w:bidi="fr_FR"/>
        </w:rPr>
        <w:t>2.3</w:t>
      </w:r>
      <w:r>
        <w:rPr>
          <w:lang w:val="fr_FR" w:bidi="fr_FR"/>
        </w:rPr>
        <w:t xml:space="preserve"> ; </w:t>
      </w:r>
      <w:r>
        <w:rPr>
          <w:lang w:val="fr_FR" w:bidi="fr_FR"/>
        </w:rPr>
        <w:t>7.12, 17</w:t>
      </w:r>
      <w:r>
        <w:rPr>
          <w:lang w:val="fr_FR" w:bidi="fr_FR"/>
        </w:rPr>
        <w:t xml:space="preserve"> ; </w:t>
      </w:r>
      <w:r>
        <w:rPr>
          <w:lang w:val="fr_FR" w:bidi="fr_FR"/>
        </w:rPr>
        <w:t>10.14</w:t>
      </w:r>
      <w:r>
        <w:rPr>
          <w:lang w:val="fr_FR" w:bidi="fr_FR"/>
        </w:rPr>
        <w:t xml:space="preserve"> ; </w:t>
      </w:r>
      <w:r>
        <w:rPr>
          <w:lang w:val="fr_FR" w:bidi="fr_FR"/>
        </w:rPr>
        <w:t>1Ch 2.10</w:t>
      </w:r>
      <w:r>
        <w:rPr>
          <w:lang w:val="fr_FR" w:bidi="fr_FR"/>
        </w:rPr>
        <w:t>). Amminadab est mentionné dans la liste des ancêtres de David (</w:t>
      </w:r>
      <w:r>
        <w:rPr>
          <w:lang w:val="fr_FR" w:bidi="fr_FR"/>
        </w:rPr>
        <w:t>Rt 4.18–22</w:t>
      </w:r>
      <w:r>
        <w:rPr>
          <w:lang w:val="fr_FR" w:bidi="fr_FR"/>
        </w:rPr>
        <w:t>). Il est également mentionné dans la liste des ancêtres de Jésus-Christ (</w:t>
      </w:r>
      <w:r>
        <w:rPr>
          <w:lang w:val="fr_FR" w:bidi="fr_FR"/>
        </w:rPr>
        <w:t>Mt 1.4</w:t>
      </w:r>
      <w:r>
        <w:rPr>
          <w:lang w:val="fr_FR" w:bidi="fr_FR"/>
        </w:rPr>
        <w:t xml:space="preserve"> ; </w:t>
      </w:r>
      <w:r>
        <w:rPr>
          <w:lang w:val="fr_FR" w:bidi="fr_FR"/>
        </w:rPr>
        <w:t>Lc 3.33</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Nom par lequel Jitsehar, un des fils de Kehath, est appelé dans </w:t>
      </w:r>
      <w:r>
        <w:rPr>
          <w:lang w:val="fr_FR" w:bidi="fr_FR"/>
        </w:rPr>
        <w:t>1 Chroniques 6.22</w:t>
      </w:r>
      <w:r>
        <w:rPr>
          <w:lang w:val="fr_FR" w:bidi="fr_FR"/>
        </w:rPr>
        <w:t xml:space="preserve">. </w:t>
      </w:r>
      <w:r>
        <w:rPr>
          <w:i/>
          <w:lang w:val="fr_FR" w:bidi="fr_FR"/>
        </w:rPr>
        <w:t>Voir</w:t>
      </w:r>
      <w:r>
        <w:rPr>
          <w:lang w:val="fr_FR" w:bidi="fr_FR"/>
        </w:rPr>
        <w:t xml:space="preserve"> </w:t>
      </w:r>
      <w:r>
        <w:rPr>
          <w:lang w:val="fr_FR" w:bidi="fr_FR"/>
        </w:rPr>
        <w:t>Jitsehar n° 1</w:t>
      </w:r>
      <w:r>
        <w:rPr>
          <w:lang w:val="fr_FR" w:bidi="fr_FR"/>
        </w:rPr>
        <w:t>.</w:t>
      </w:r>
    </w:p>
    <w:p>
      <w:pPr>
        <w:pStyle w:val="ListNumber"/>
        <w:spacing w:line="240" w:lineRule="auto"/>
        <w:ind w:left="720"/>
      </w:pPr>
      <w:r>
        <w:rPr>
          <w:lang w:val="fr_FR" w:bidi="fr_FR"/>
        </w:rPr>
      </w:r>
      <w:r>
        <w:rPr>
          <w:lang w:val="fr_FR" w:bidi="fr_FR"/>
        </w:rPr>
        <w:t>Nom d'un Lévite contemporain du roi David qui faisait partie de la compagnie qui a transporté l'arche de l'Éternel à Jérusalem (</w:t>
      </w:r>
      <w:r>
        <w:rPr>
          <w:lang w:val="fr_FR" w:bidi="fr_FR"/>
        </w:rPr>
        <w:t>1Ch 15.1–4, 10–11</w:t>
      </w:r>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r>
        <w:rPr>
          <w:lang w:val="fr_FR" w:bidi="fr_FR"/>
        </w:rPr>
        <w:t>Nb 1.12</w:t>
      </w:r>
      <w:r>
        <w:rPr>
          <w:lang w:val="fr_FR" w:bidi="fr_FR"/>
        </w:rPr>
        <w:t xml:space="preserve"> ; </w:t>
      </w:r>
      <w:r>
        <w:rPr>
          <w:lang w:val="fr_FR" w:bidi="fr_FR"/>
        </w:rPr>
        <w:t>2.25</w:t>
      </w:r>
      <w:r>
        <w:rPr>
          <w:lang w:val="fr_FR" w:bidi="fr_FR"/>
        </w:rPr>
        <w:t xml:space="preserve"> ; </w:t>
      </w:r>
      <w:r>
        <w:rPr>
          <w:lang w:val="fr_FR" w:bidi="fr_FR"/>
        </w:rPr>
        <w:t>10.25</w:t>
      </w:r>
      <w:r>
        <w:rPr>
          <w:lang w:val="fr_FR" w:bidi="fr_FR"/>
        </w:rPr>
        <w:t>). En tant que chef, il présentera l'offrande de sa tribu lors de la dédicace du tabernacle (</w:t>
      </w:r>
      <w:r>
        <w:rPr>
          <w:lang w:val="fr_FR" w:bidi="fr_FR"/>
        </w:rPr>
        <w:t>Nb 7.66, 71</w:t>
      </w:r>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r>
        <w:rPr>
          <w:lang w:val="fr_FR" w:bidi="fr_FR"/>
        </w:rPr>
        <w:t>1Ch 27.5–6</w:t>
      </w:r>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r>
        <w:rPr>
          <w:lang w:val="fr_FR" w:bidi="fr_FR"/>
        </w:rPr>
        <w:t>Gn 19.38</w:t>
      </w:r>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r>
        <w:rPr>
          <w:lang w:val="fr_FR" w:bidi="fr_FR"/>
        </w:rPr>
        <w:t>1R 14.21, 31</w:t>
      </w:r>
      <w:r>
        <w:rPr>
          <w:lang w:val="fr_FR" w:bidi="fr_FR"/>
        </w:rPr>
        <w:t xml:space="preserve"> ; </w:t>
      </w:r>
      <w:r>
        <w:rPr>
          <w:lang w:val="fr_FR" w:bidi="fr_FR"/>
        </w:rPr>
        <w:t>2Ch 12.13</w:t>
      </w:r>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r>
        <w:rPr>
          <w:lang w:val="fr_FR" w:bidi="fr_FR"/>
        </w:rPr>
        <w:t>Dt 2.20–21</w:t>
      </w:r>
      <w:r>
        <w:rPr>
          <w:lang w:val="fr_FR" w:bidi="fr_FR"/>
        </w:rPr>
        <w:t xml:space="preserve"> ; </w:t>
      </w:r>
      <w:r>
        <w:rPr>
          <w:lang w:val="fr_FR" w:bidi="fr_FR"/>
        </w:rPr>
        <w:t>Gn 14.5</w:t>
      </w:r>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r>
        <w:rPr>
          <w:lang w:val="fr_FR" w:bidi="fr_FR"/>
        </w:rPr>
        <w:t>Gn 14.1, 5</w:t>
      </w:r>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r>
        <w:rPr>
          <w:lang w:val="fr_FR" w:bidi="fr_FR"/>
        </w:rPr>
        <w:t>Dt 3.11</w:t>
      </w:r>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r>
        <w:rPr>
          <w:lang w:val="fr_FR" w:bidi="fr_FR"/>
        </w:rPr>
        <w:t>Nb 20.14–21</w:t>
      </w:r>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r>
        <w:rPr>
          <w:lang w:val="fr_FR" w:bidi="fr_FR"/>
        </w:rPr>
        <w:t>Nb 21.21–24</w:t>
      </w:r>
      <w:r>
        <w:rPr>
          <w:lang w:val="fr_FR" w:bidi="fr_FR"/>
        </w:rPr>
        <w:t>). Dieu dira à Moïse que les Israélites ne devaient pas se battre pour le pays ammonite, ce pays ayant déjà été donné aux descendants de Lot (</w:t>
      </w:r>
      <w:r>
        <w:rPr>
          <w:lang w:val="fr_FR" w:bidi="fr_FR"/>
        </w:rPr>
        <w:t>Dt 2.19, 37</w:t>
      </w:r>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r>
        <w:rPr>
          <w:lang w:val="fr_FR" w:bidi="fr_FR"/>
        </w:rPr>
        <w:t>Dt 3.1–11</w:t>
      </w:r>
      <w:r>
        <w:rPr>
          <w:lang w:val="fr_FR" w:bidi="fr_FR"/>
        </w:rPr>
        <w:t>) et descendront ensuite dans la vallée du Jourdain, où ils camperont sur les plaines de Moab. Là, Balak, le roi de Moab, engagera un prophète nommé Balaam pour maudire les Israélites, mais Balaam les bénira à la place (</w:t>
      </w:r>
      <w:r>
        <w:rPr>
          <w:lang w:val="fr_FR" w:bidi="fr_FR"/>
        </w:rPr>
        <w:t>Nb 22–24</w:t>
      </w:r>
      <w:r>
        <w:rPr>
          <w:lang w:val="fr_FR" w:bidi="fr_FR"/>
        </w:rPr>
        <w:t>). Parce que les Ammonites ont aidé les Moabites, ils ont été exclus de l'assemblée du Seigneur pendant dix générations (</w:t>
      </w:r>
      <w:r>
        <w:rPr>
          <w:lang w:val="fr_FR" w:bidi="fr_FR"/>
        </w:rPr>
        <w:t>Dt 23.3</w:t>
      </w:r>
      <w:r>
        <w:rPr>
          <w:lang w:val="fr_FR" w:bidi="fr_FR"/>
        </w:rPr>
        <w:t xml:space="preserve"> ; </w:t>
      </w:r>
      <w:r>
        <w:rPr>
          <w:lang w:val="fr_FR" w:bidi="fr_FR"/>
        </w:rPr>
        <w:t>Né 13.1–2</w:t>
      </w:r>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r>
        <w:rPr>
          <w:lang w:val="fr_FR" w:bidi="fr_FR"/>
        </w:rPr>
        <w:t>Nb 32</w:t>
      </w:r>
      <w:r>
        <w:rPr>
          <w:lang w:val="fr_FR" w:bidi="fr_FR"/>
        </w:rPr>
        <w:t xml:space="preserve"> ; </w:t>
      </w:r>
      <w:r>
        <w:rPr>
          <w:lang w:val="fr_FR" w:bidi="fr_FR"/>
        </w:rPr>
        <w:t>Dt 3.16</w:t>
      </w:r>
      <w:r>
        <w:rPr>
          <w:lang w:val="fr_FR" w:bidi="fr_FR"/>
        </w:rPr>
        <w:t xml:space="preserve"> ; </w:t>
      </w:r>
      <w:r>
        <w:rPr>
          <w:lang w:val="fr_FR" w:bidi="fr_FR"/>
        </w:rPr>
        <w:t>Jos 13.8–32</w:t>
      </w:r>
      <w:r>
        <w:rPr>
          <w:lang w:val="fr_FR" w:bidi="fr_FR"/>
        </w:rPr>
        <w:t>). Plus tard, ces tribus construiront un autel à côté du Jourdain. Au début, les autres tribus israélites penseront qu'il s'agissait d'un acte de rébellion, craignant que cela ne devienne un lieu de culte rival (</w:t>
      </w:r>
      <w:r>
        <w:rPr>
          <w:lang w:val="fr_FR" w:bidi="fr_FR"/>
        </w:rPr>
        <w:t>Jos 22.10–34</w:t>
      </w:r>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r>
        <w:rPr>
          <w:lang w:val="fr_FR" w:bidi="fr_FR"/>
        </w:rPr>
        <w:t>Jg 3.12–13</w:t>
      </w:r>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r>
        <w:rPr>
          <w:lang w:val="fr_FR" w:bidi="fr_FR"/>
        </w:rPr>
        <w:t>Jg 10.6</w:t>
      </w:r>
      <w:r>
        <w:rPr>
          <w:lang w:val="fr_FR" w:bidi="fr_FR"/>
        </w:rPr>
        <w:t>). C'est à cette époque que les Ammonites commenceront à devenir plus forts. Ils attaqueront Israël et prendront des terres en Galaad (</w:t>
      </w:r>
      <w:r>
        <w:rPr>
          <w:lang w:val="fr_FR" w:bidi="fr_FR"/>
        </w:rPr>
        <w:t>Jg 10.7–8</w:t>
      </w:r>
      <w:r>
        <w:rPr>
          <w:lang w:val="fr_FR" w:bidi="fr_FR"/>
        </w:rPr>
        <w:t>). Ils traverseront ensuite le Jourdain et attaqueront les tribus de Juda, Benjamin et Éphraïm (</w:t>
      </w:r>
      <w:r>
        <w:rPr>
          <w:lang w:val="fr_FR" w:bidi="fr_FR"/>
        </w:rPr>
        <w:t>Jg 10.9</w:t>
      </w:r>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r>
        <w:rPr>
          <w:lang w:val="fr_FR" w:bidi="fr_FR"/>
        </w:rPr>
        <w:t>Jg 11.1–11</w:t>
      </w:r>
      <w:r>
        <w:rPr>
          <w:lang w:val="fr_FR" w:bidi="fr_FR"/>
        </w:rPr>
        <w:t>). Il vaincra les Ammonites au combat. Sa victoire fut si grande qu'il n'aura pas besoin de livrer d'autres batailles contre les Ammonites à l'ouest du Jourdain (</w:t>
      </w:r>
      <w:r>
        <w:rPr>
          <w:lang w:val="fr_FR" w:bidi="fr_FR"/>
        </w:rPr>
        <w:t>Jg 11.12–33</w:t>
      </w:r>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r>
        <w:rPr>
          <w:lang w:val="fr_FR" w:bidi="fr_FR"/>
        </w:rPr>
        <w:t>1S 11.1–11</w:t>
      </w:r>
      <w:r>
        <w:rPr>
          <w:lang w:val="fr_FR" w:bidi="fr_FR"/>
        </w:rPr>
        <w:t>). Cette victoire empêchera les Ammonites de régner dans la vallée du Jourdain pendant de nombreuses années. Plus tard, Saül mènera d'autres batailles contre les ennemis d'Israël, y compris contre les Ammonites (</w:t>
      </w:r>
      <w:r>
        <w:rPr>
          <w:lang w:val="fr_FR" w:bidi="fr_FR"/>
        </w:rPr>
        <w:t>1S 14.47–48</w:t>
      </w:r>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r>
        <w:rPr>
          <w:lang w:val="fr_FR" w:bidi="fr_FR"/>
        </w:rPr>
        <w:t>2S 8.11–12</w:t>
      </w:r>
      <w:r>
        <w:rPr>
          <w:lang w:val="fr_FR" w:bidi="fr_FR"/>
        </w:rPr>
        <w:t xml:space="preserve"> ; </w:t>
      </w:r>
      <w:r>
        <w:rPr>
          <w:lang w:val="fr_FR" w:bidi="fr_FR"/>
        </w:rPr>
        <w:t>1Ch 18.11</w:t>
      </w:r>
      <w:r>
        <w:rPr>
          <w:lang w:val="fr_FR" w:bidi="fr_FR"/>
        </w:rPr>
        <w:t>). Plus tard, David enverra Joab avec une grande armée pour attaquer le territoire ammonite. Ils entoureront la capitale, la ville de Rabba (</w:t>
      </w:r>
      <w:r>
        <w:rPr>
          <w:lang w:val="fr_FR" w:bidi="fr_FR"/>
        </w:rPr>
        <w:t>2S 11.1</w:t>
      </w:r>
      <w:r>
        <w:rPr>
          <w:lang w:val="fr_FR" w:bidi="fr_FR"/>
        </w:rPr>
        <w:t xml:space="preserve"> ; </w:t>
      </w:r>
      <w:r>
        <w:rPr>
          <w:lang w:val="fr_FR" w:bidi="fr_FR"/>
        </w:rPr>
        <w:t>1Ch 20.2</w:t>
      </w:r>
      <w:r>
        <w:rPr>
          <w:lang w:val="fr_FR" w:bidi="fr_FR"/>
        </w:rPr>
        <w:t>). La bataille durera de nombreux mois. Joab affaiblira la ville, et David finira par la prendre (</w:t>
      </w:r>
      <w:r>
        <w:rPr>
          <w:lang w:val="fr_FR" w:bidi="fr_FR"/>
        </w:rPr>
        <w:t>2S 12.26–29</w:t>
      </w:r>
      <w:r>
        <w:rPr>
          <w:lang w:val="fr_FR" w:bidi="fr_FR"/>
        </w:rPr>
        <w:t>).</w:t>
      </w:r>
    </w:p>
    <w:p>
      <w:pPr/>
      <w:r>
        <w:rPr>
          <w:lang w:val="fr_FR" w:bidi="fr_FR"/>
        </w:rPr>
      </w:r>
      <w:r>
        <w:rPr>
          <w:lang w:val="fr_FR" w:bidi="fr_FR"/>
        </w:rPr>
        <w:t>Après la reddition de la ville, la grande couronne d'or du roi ammonite sera placée sur la tête de David (</w:t>
      </w:r>
      <w:r>
        <w:rPr>
          <w:lang w:val="fr_FR" w:bidi="fr_FR"/>
        </w:rPr>
        <w:t>2S 12.30</w:t>
      </w:r>
      <w:r>
        <w:rPr>
          <w:lang w:val="fr_FR" w:bidi="fr_FR"/>
        </w:rPr>
        <w:t xml:space="preserve"> ; </w:t>
      </w:r>
      <w:r>
        <w:rPr>
          <w:lang w:val="fr_FR" w:bidi="fr_FR"/>
        </w:rPr>
        <w:t>1Ch 20.1</w:t>
      </w:r>
      <w:r>
        <w:rPr>
          <w:lang w:val="fr_FR" w:bidi="fr_FR"/>
        </w:rPr>
        <w:t>). L'armée de David s'emparera de la richesse de la ville et réduira les habitants en esclavage. D'autres villes ammonites seront également capturées. La nation deviendra l'un des États vassaux d'Israël (</w:t>
      </w:r>
      <w:r>
        <w:rPr>
          <w:lang w:val="fr_FR" w:bidi="fr_FR"/>
        </w:rPr>
        <w:t>2S 12.31</w:t>
      </w:r>
      <w:r>
        <w:rPr>
          <w:lang w:val="fr_FR" w:bidi="fr_FR"/>
        </w:rPr>
        <w:t xml:space="preserve"> ; </w:t>
      </w:r>
      <w:r>
        <w:rPr>
          <w:lang w:val="fr_FR" w:bidi="fr_FR"/>
        </w:rPr>
        <w:t>1Ch 20.3</w:t>
      </w:r>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r>
        <w:rPr>
          <w:lang w:val="fr_FR" w:bidi="fr_FR"/>
        </w:rPr>
        <w:t>2S 17.27</w:t>
      </w:r>
      <w:r>
        <w:rPr>
          <w:lang w:val="fr_FR" w:bidi="fr_FR"/>
        </w:rPr>
        <w:t>). L'un des meilleurs guerriers de David était également un Ammonite (</w:t>
      </w:r>
      <w:r>
        <w:rPr>
          <w:lang w:val="fr_FR" w:bidi="fr_FR"/>
        </w:rPr>
        <w:t>2S 23.37</w:t>
      </w:r>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r>
        <w:rPr>
          <w:lang w:val="fr_FR" w:bidi="fr_FR"/>
        </w:rPr>
        <w:t>2Ch 20.1–12</w:t>
      </w:r>
      <w:r>
        <w:rPr>
          <w:lang w:val="fr_FR" w:bidi="fr_FR"/>
        </w:rPr>
        <w:t>). Les Ammonites et leurs alliés se battront entre eux, le peuple de Juda rassemblant les dépouilles de la guerre pendant trois jours (</w:t>
      </w:r>
      <w:r>
        <w:rPr>
          <w:lang w:val="fr_FR" w:bidi="fr_FR"/>
        </w:rPr>
        <w:t>2Ch 20.22–25</w:t>
      </w:r>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r>
        <w:rPr>
          <w:lang w:val="fr_FR" w:bidi="fr_FR"/>
        </w:rPr>
        <w:t>Jr 27.1–3</w:t>
      </w:r>
      <w:r>
        <w:rPr>
          <w:lang w:val="fr_FR" w:bidi="fr_FR"/>
        </w:rPr>
        <w:t>). Le prophète Jérémie les avertira que Dieu ferait échouer leur plan (</w:t>
      </w:r>
      <w:r>
        <w:rPr>
          <w:lang w:val="fr_FR" w:bidi="fr_FR"/>
        </w:rPr>
        <w:t>Jr 27.4–22</w:t>
      </w:r>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r>
        <w:rPr>
          <w:lang w:val="fr_FR" w:bidi="fr_FR"/>
        </w:rPr>
        <w:t>Jr 40.11</w:t>
      </w:r>
      <w:r>
        <w:rPr>
          <w:lang w:val="fr_FR" w:bidi="fr_FR"/>
        </w:rPr>
        <w:t>). L'un d'eux, Ismaël, collaborera avec Baalis, roi d'Ammon. Ils comploteront pour tuer Guedalia, le gouverneur de Juda, qui était désormais une province de Babylone. (</w:t>
      </w:r>
      <w:r>
        <w:rPr>
          <w:lang w:val="fr_FR" w:bidi="fr_FR"/>
        </w:rPr>
        <w:t>Jr 40.13–16</w:t>
      </w:r>
      <w:r>
        <w:rPr>
          <w:lang w:val="fr_FR" w:bidi="fr_FR"/>
        </w:rPr>
        <w:t>). Après avoir tué Guedalia, Ismaël s'échappera à Ammon (</w:t>
      </w:r>
      <w:r>
        <w:rPr>
          <w:lang w:val="fr_FR" w:bidi="fr_FR"/>
        </w:rPr>
        <w:t>Jr 41.1–15</w:t>
      </w:r>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7"/>
        </w:numPr>
        <w:spacing w:line="240" w:lineRule="auto"/>
        <w:ind w:left="720"/>
      </w:pPr>
      <w:r>
        <w:rPr>
          <w:lang w:val="fr_FR" w:bidi="fr_FR"/>
        </w:rPr>
      </w:r>
      <w:r>
        <w:rPr>
          <w:lang w:val="fr_FR" w:bidi="fr_FR"/>
        </w:rPr>
        <w:t>Fils aîné de David par sa femme Achinoam. Il est né à Hébron (</w:t>
      </w:r>
      <w:r>
        <w:rPr>
          <w:lang w:val="fr_FR" w:bidi="fr_FR"/>
        </w:rPr>
        <w:t>2S 3.2</w:t>
      </w:r>
      <w:r>
        <w:rPr>
          <w:lang w:val="fr_FR" w:bidi="fr_FR"/>
        </w:rPr>
        <w:t xml:space="preserve"> ; </w:t>
      </w:r>
      <w:r>
        <w:rPr>
          <w:lang w:val="fr_FR" w:bidi="fr_FR"/>
        </w:rPr>
        <w:t>1Ch 3.1</w:t>
      </w:r>
      <w:r>
        <w:rPr>
          <w:lang w:val="fr_FR" w:bidi="fr_FR"/>
        </w:rPr>
        <w:t>). Amnon a trompé et violé Tamar, sa demi-sœur. Il a été tué en vengeance par Absalom, le frère de Tamar (</w:t>
      </w:r>
      <w:r>
        <w:rPr>
          <w:lang w:val="fr_FR" w:bidi="fr_FR"/>
        </w:rPr>
        <w:t>2S 13.1–33</w:t>
      </w:r>
      <w:r>
        <w:rPr>
          <w:lang w:val="fr_FR" w:bidi="fr_FR"/>
        </w:rPr>
        <w:t>).</w:t>
      </w:r>
    </w:p>
    <w:p>
      <w:pPr>
        <w:pStyle w:val="ListNumber"/>
        <w:spacing w:line="240" w:lineRule="auto"/>
        <w:ind w:left="720"/>
      </w:pPr>
      <w:r>
        <w:rPr>
          <w:lang w:val="fr_FR" w:bidi="fr_FR"/>
        </w:rPr>
      </w:r>
      <w:r>
        <w:rPr>
          <w:lang w:val="fr_FR" w:bidi="fr_FR"/>
        </w:rPr>
        <w:t>Premier 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r>
        <w:rPr>
          <w:lang w:val="fr_FR" w:bidi="fr_FR"/>
        </w:rPr>
        <w:t>Né 12.7, 20</w:t>
      </w:r>
      <w:r>
        <w:rPr>
          <w:lang w:val="fr_FR" w:bidi="fr_FR"/>
        </w:rPr>
        <w:t>).</w:t>
      </w:r>
      <w:r>
        <w:rPr>
          <w:lang w:val="fr_FR" w:bidi="fr_FR"/>
        </w:rPr>
      </w:r>
      <w:r>
        <w:rPr>
          <w:lang w:val="fr_FR" w:bidi="fr_FR"/>
        </w:rPr>
      </w:r>
    </w:p>
    <w:p>
      <w:pPr/>
      <w:r>
        <w:rPr>
          <w:lang w:val="fr_FR" w:bidi="fr_FR"/>
        </w:rPr>
      </w:r>
    </w:p>
    <w:p>
      <w:pPr>
        <w:pStyle w:val="Heading2"/>
      </w:pPr>
      <w:r>
        <w:rPr>
          <w:lang w:val="fr_FR" w:bidi="fr_FR"/>
        </w:rPr>
        <w:t>Amon (lieu)</w:t>
      </w:r>
      <w:r>
        <w:rPr>
          <w:lang w:val="fr_FR" w:bidi="fr_FR"/>
        </w:rPr>
      </w:r>
    </w:p>
    <w:p>
      <w:pPr/>
      <w:r>
        <w:rPr>
          <w:lang w:val="fr_FR" w:bidi="fr_FR"/>
        </w:rPr>
      </w:r>
      <w:r>
        <w:rPr>
          <w:lang w:val="fr_FR" w:bidi="fr_FR"/>
        </w:rPr>
        <w:t>Partie du nom hébreu de Thèbes, capitale de Haute-Égypte (</w:t>
      </w:r>
      <w:r>
        <w:rPr>
          <w:lang w:val="fr_FR" w:bidi="fr_FR"/>
        </w:rPr>
        <w:t>Jr 46.25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Thèbes</w:t>
      </w:r>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8"/>
        </w:numPr>
        <w:spacing w:line="240" w:lineRule="auto"/>
        <w:ind w:left="720"/>
      </w:pPr>
      <w:r>
        <w:rPr>
          <w:lang w:val="fr_FR" w:bidi="fr_FR"/>
        </w:rPr>
      </w:r>
      <w:r>
        <w:rPr>
          <w:lang w:val="fr_FR" w:bidi="fr_FR"/>
        </w:rPr>
        <w:t>Gouverneur de la ville de Samarie pendant le règne d'Achab en Israël (</w:t>
      </w:r>
      <w:r>
        <w:rPr>
          <w:lang w:val="fr_FR" w:bidi="fr_FR"/>
        </w:rPr>
        <w:t>1R 22.26</w:t>
      </w:r>
      <w:r>
        <w:rPr>
          <w:lang w:val="fr_FR" w:bidi="fr_FR"/>
        </w:rPr>
        <w:t xml:space="preserve"> ; </w:t>
      </w:r>
      <w:r>
        <w:rPr>
          <w:lang w:val="fr_FR" w:bidi="fr_FR"/>
        </w:rPr>
        <w:t>2Ch 18.25</w:t>
      </w:r>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r>
        <w:rPr>
          <w:lang w:val="fr_FR" w:bidi="fr_FR"/>
        </w:rPr>
        <w:t>2R 21.19–26</w:t>
      </w:r>
      <w:r>
        <w:rPr>
          <w:lang w:val="fr_FR" w:bidi="fr_FR"/>
        </w:rPr>
        <w:t xml:space="preserve"> ; </w:t>
      </w:r>
      <w:r>
        <w:rPr>
          <w:lang w:val="fr_FR" w:bidi="fr_FR"/>
        </w:rPr>
        <w:t>2Ch 33.20–25</w:t>
      </w:r>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r>
        <w:rPr>
          <w:lang w:val="fr_FR" w:bidi="fr_FR"/>
        </w:rPr>
        <w:t>Né 7.59</w:t>
      </w:r>
      <w:r>
        <w:rPr>
          <w:lang w:val="fr_FR" w:bidi="fr_FR"/>
        </w:rPr>
        <w:t>). L'orthographe Ami est une variante de ce nom (</w:t>
      </w:r>
      <w:r>
        <w:rPr>
          <w:lang w:val="fr_FR" w:bidi="fr_FR"/>
        </w:rPr>
        <w:t>Esd 2.57</w:t>
      </w:r>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r>
        <w:rPr>
          <w:lang w:val="fr_FR" w:bidi="fr_FR"/>
        </w:rPr>
        <w:t>Jr 46.25</w:t>
      </w:r>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r>
        <w:rPr>
          <w:lang w:val="fr_FR" w:bidi="fr_FR"/>
        </w:rPr>
        <w:t>Gn 10.16</w:t>
      </w:r>
      <w:r>
        <w:rPr>
          <w:lang w:val="fr_FR" w:bidi="fr_FR"/>
        </w:rPr>
        <w:t xml:space="preserve"> ; voir </w:t>
      </w:r>
      <w:r>
        <w:rPr>
          <w:lang w:val="fr_FR" w:bidi="fr_FR"/>
        </w:rPr>
        <w:t>1Ch 1.13–16</w:t>
      </w:r>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r>
        <w:rPr>
          <w:lang w:val="fr_FR" w:bidi="fr_FR"/>
        </w:rPr>
        <w:t>Ex 3.8, 17</w:t>
      </w:r>
      <w:r>
        <w:rPr>
          <w:lang w:val="fr_FR" w:bidi="fr_FR"/>
        </w:rPr>
        <w:t xml:space="preserve"> ; </w:t>
      </w:r>
      <w:r>
        <w:rPr>
          <w:lang w:val="fr_FR" w:bidi="fr_FR"/>
        </w:rPr>
        <w:t>13.5</w:t>
      </w:r>
      <w:r>
        <w:rPr>
          <w:lang w:val="fr_FR" w:bidi="fr_FR"/>
        </w:rPr>
        <w:t>). Lorsque les Israélites se trouvaient dans le désert, Dieu promettra de détruire ces nations (</w:t>
      </w:r>
      <w:r>
        <w:rPr>
          <w:lang w:val="fr_FR" w:bidi="fr_FR"/>
        </w:rPr>
        <w:t>Ex 23.23</w:t>
      </w:r>
      <w:r>
        <w:rPr>
          <w:lang w:val="fr_FR" w:bidi="fr_FR"/>
        </w:rPr>
        <w:t>) et de les chasser du pays (</w:t>
      </w:r>
      <w:r>
        <w:rPr>
          <w:lang w:val="fr_FR" w:bidi="fr_FR"/>
        </w:rPr>
        <w:t>Ex 33.2</w:t>
      </w:r>
      <w:r>
        <w:rPr>
          <w:lang w:val="fr_FR" w:bidi="fr_FR"/>
        </w:rPr>
        <w:t>). Le peuple hébreu sera averti de ne pas conclure d'alliances avec eux, de ne pas se marier avec eux, ni de tolérer leur culte des idolâtre (</w:t>
      </w:r>
      <w:r>
        <w:rPr>
          <w:lang w:val="fr_FR" w:bidi="fr_FR"/>
        </w:rPr>
        <w:t>Ex 34.11–17</w:t>
      </w:r>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r>
        <w:rPr>
          <w:lang w:val="fr_FR" w:bidi="fr_FR"/>
        </w:rPr>
        <w:t>Nb 13.25–29</w:t>
      </w:r>
      <w:r>
        <w:rPr>
          <w:lang w:val="fr_FR" w:bidi="fr_FR"/>
        </w:rPr>
        <w:t>). À cette époque, des Amoréens se trouvaient également à l'est du Jourdain (</w:t>
      </w:r>
      <w:r>
        <w:rPr>
          <w:lang w:val="fr_FR" w:bidi="fr_FR"/>
        </w:rPr>
        <w:t>Nb 21.13</w:t>
      </w:r>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r>
        <w:rPr>
          <w:lang w:val="fr_FR" w:bidi="fr_FR"/>
        </w:rPr>
        <w:t>Dt 1.7</w:t>
      </w:r>
      <w:r>
        <w:rPr>
          <w:lang w:val="fr_FR" w:bidi="fr_FR"/>
        </w:rPr>
        <w:t>). Lorsqu'ils arrivent à Kadès-Barnéa, c'est au pied de ces montagnes qu'ils se trouvaient (</w:t>
      </w:r>
      <w:r>
        <w:rPr>
          <w:lang w:val="fr_FR" w:bidi="fr_FR"/>
        </w:rPr>
        <w:t>Dt 1.19–20</w:t>
      </w:r>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r>
        <w:rPr>
          <w:lang w:val="fr_FR" w:bidi="fr_FR"/>
        </w:rPr>
        <w:t>Dt 1.26–28</w:t>
      </w:r>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r>
        <w:rPr>
          <w:lang w:val="fr_FR" w:bidi="fr_FR"/>
        </w:rPr>
        <w:t>Dt 1.34–44</w:t>
      </w:r>
      <w:r>
        <w:rPr>
          <w:lang w:val="fr_FR" w:bidi="fr_FR"/>
        </w:rPr>
        <w:t>). Enfin, après trente-huit années supplémentaires dans le désert, les Israélites feront à nouveau face aux Amoréens, mais cette fois du côté oriental de la mer Morte (</w:t>
      </w:r>
      <w:r>
        <w:rPr>
          <w:lang w:val="fr_FR" w:bidi="fr_FR"/>
        </w:rPr>
        <w:t>Nb 21.13</w:t>
      </w:r>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r>
        <w:rPr>
          <w:lang w:val="fr_FR" w:bidi="fr_FR"/>
        </w:rPr>
        <w:t>Nb 21.21–26</w:t>
      </w:r>
      <w:r>
        <w:rPr>
          <w:lang w:val="fr_FR" w:bidi="fr_FR"/>
        </w:rPr>
        <w:t>). Sihon lui-même avait pris cette terre aux Moabites. Moïse connaissait la réputation de Sihon et citera un poème qui vantait la victoire de Sihon sur Moab (</w:t>
      </w:r>
      <w:r>
        <w:rPr>
          <w:lang w:val="fr_FR" w:bidi="fr_FR"/>
        </w:rPr>
        <w:t>Nb 21.27–30</w:t>
      </w:r>
      <w:r>
        <w:rPr>
          <w:lang w:val="fr_FR" w:bidi="fr_FR"/>
        </w:rPr>
        <w:t>). Les Israélites triompheront néanmoins de Sihon et dévasteront son royaume de Dibon, à 6 km au nord de l'Arnon, jusqu'à Médeba, à 11 km au sud d'Hesbon. Le roi Og, plus au nord, subira le même sort (</w:t>
      </w:r>
      <w:r>
        <w:rPr>
          <w:lang w:val="fr_FR" w:bidi="fr_FR"/>
        </w:rPr>
        <w:t>Nb 21.31–35</w:t>
      </w:r>
      <w:r>
        <w:rPr>
          <w:lang w:val="fr_FR" w:bidi="fr_FR"/>
        </w:rPr>
        <w:t>). Le roi Balak de Moab entendra parler des victoires israélites et sera terrifié (</w:t>
      </w:r>
      <w:r>
        <w:rPr>
          <w:lang w:val="fr_FR" w:bidi="fr_FR"/>
        </w:rPr>
        <w:t>Nb 22.2–3</w:t>
      </w:r>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r>
        <w:rPr>
          <w:lang w:val="fr_FR" w:bidi="fr_FR"/>
        </w:rPr>
        <w:t>Dt 2.24–3.10</w:t>
      </w:r>
      <w:r>
        <w:rPr>
          <w:lang w:val="fr_FR" w:bidi="fr_FR"/>
        </w:rPr>
        <w:t>). Le territoire conquis sera donné aux tribus de Gad et Ruben et à la demi-tribu de Manassé (</w:t>
      </w:r>
      <w:r>
        <w:rPr>
          <w:lang w:val="fr_FR" w:bidi="fr_FR"/>
        </w:rPr>
        <w:t>Nb 32.33</w:t>
      </w:r>
      <w:r>
        <w:rPr>
          <w:lang w:val="fr_FR" w:bidi="fr_FR"/>
        </w:rPr>
        <w:t>). Puis, quarante années après le début de l'exode, Israël se tenait du côté est du Jourdain, y ayant dépossédé les deux grandes nations amoréennes (</w:t>
      </w:r>
      <w:r>
        <w:rPr>
          <w:lang w:val="fr_FR" w:bidi="fr_FR"/>
        </w:rPr>
        <w:t>Dt 1.1–4</w:t>
      </w:r>
      <w:r>
        <w:rPr>
          <w:lang w:val="fr_FR" w:bidi="fr_FR"/>
        </w:rPr>
        <w:t>). Il y avait cependant d'autres royaumes amoréens dans les collines à l'ouest du Jourdain, ainsi que d'autres nations (</w:t>
      </w:r>
      <w:r>
        <w:rPr>
          <w:lang w:val="fr_FR" w:bidi="fr_FR"/>
        </w:rPr>
        <w:t>Dt 7.1–2</w:t>
      </w:r>
      <w:r>
        <w:rPr>
          <w:lang w:val="fr_FR" w:bidi="fr_FR"/>
        </w:rPr>
        <w:t>). Ils devaient être détruits de la même manière que Sihon et Og avaient été vaincus (</w:t>
      </w:r>
      <w:r>
        <w:rPr>
          <w:lang w:val="fr_FR" w:bidi="fr_FR"/>
        </w:rPr>
        <w:t>Dt 31.3–6</w:t>
      </w:r>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r>
        <w:rPr>
          <w:lang w:val="fr_FR" w:bidi="fr_FR"/>
        </w:rPr>
        <w:t>Jos 2.8–11</w:t>
      </w:r>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r>
        <w:rPr>
          <w:lang w:val="fr_FR" w:bidi="fr_FR"/>
        </w:rPr>
        <w:t>Jos 7.7</w:t>
      </w:r>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r>
        <w:rPr>
          <w:lang w:val="fr_FR" w:bidi="fr_FR"/>
        </w:rPr>
        <w:t>Jos 9.1–2</w:t>
      </w:r>
      <w:r>
        <w:rPr>
          <w:lang w:val="fr_FR" w:bidi="fr_FR"/>
        </w:rPr>
        <w:t>). Gabaon, une ville amoréenne située à 11 km au sud-ouest d'Aï, fera la paix avec Israël, suscitant davantage de crainte dans le cœur des rois restants (</w:t>
      </w:r>
      <w:r>
        <w:rPr>
          <w:lang w:val="fr_FR" w:bidi="fr_FR"/>
        </w:rPr>
        <w:t>Jos 10.1–2</w:t>
      </w:r>
      <w:r>
        <w:rPr>
          <w:lang w:val="fr_FR" w:bidi="fr_FR"/>
        </w:rPr>
        <w:t>). Adoni-Tsédek, roi de Jérusalem, était, semble-t-il, le chef des rois amoréens à l'ouest du Jourdain (</w:t>
      </w:r>
      <w:r>
        <w:rPr>
          <w:lang w:val="fr_FR" w:bidi="fr_FR"/>
        </w:rPr>
        <w:t>Jos 10.3</w:t>
      </w:r>
      <w:r>
        <w:rPr>
          <w:lang w:val="fr_FR" w:bidi="fr_FR"/>
        </w:rPr>
        <w:t>). Jérusalem se trouvait à seulement 13 km au sud-est de Gabaon. Adoni-Tsédek convoquera les rois d'Hébron, de Jarmuth, de Lakis et d'Églon, tous situés à moins de 80 km de Jérusalem, pour combattre contre Gabaon et Josué (</w:t>
      </w:r>
      <w:r>
        <w:rPr>
          <w:lang w:val="fr_FR" w:bidi="fr_FR"/>
        </w:rPr>
        <w:t>Jos 10.3–5</w:t>
      </w:r>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r>
        <w:rPr>
          <w:lang w:val="fr_FR" w:bidi="fr_FR"/>
        </w:rPr>
        <w:t>Jos 10.6–14</w:t>
      </w:r>
      <w:r>
        <w:rPr>
          <w:lang w:val="fr_FR" w:bidi="fr_FR"/>
        </w:rPr>
        <w:t>).</w:t>
      </w:r>
    </w:p>
    <w:p>
      <w:pPr/>
      <w:r>
        <w:rPr>
          <w:lang w:val="fr_FR" w:bidi="fr_FR"/>
        </w:rPr>
      </w:r>
      <w:r>
        <w:rPr>
          <w:lang w:val="fr_FR" w:bidi="fr_FR"/>
        </w:rPr>
        <w:t>Dans l'extrême nord, Jabin, roi de Hatsor, rassemblera les Cananéens et les Amoréens restants jusqu'au nord du Mont Hermon (</w:t>
      </w:r>
      <w:r>
        <w:rPr>
          <w:lang w:val="fr_FR" w:bidi="fr_FR"/>
        </w:rPr>
        <w:t>Jos 11.1–5</w:t>
      </w:r>
      <w:r>
        <w:rPr>
          <w:lang w:val="fr_FR" w:bidi="fr_FR"/>
        </w:rPr>
        <w:t>). Eux aussi seront vaincus (</w:t>
      </w:r>
      <w:r>
        <w:rPr>
          <w:lang w:val="fr_FR" w:bidi="fr_FR"/>
        </w:rPr>
        <w:t>Jos 11.10–23</w:t>
      </w:r>
      <w:r>
        <w:rPr>
          <w:lang w:val="fr_FR" w:bidi="fr_FR"/>
        </w:rPr>
        <w:t>). Vers la fin de la carrière de Josué, il rappellera au peuple que c'était le Seigneur qui leur avait donné le pays des Amoréens (</w:t>
      </w:r>
      <w:r>
        <w:rPr>
          <w:lang w:val="fr_FR" w:bidi="fr_FR"/>
        </w:rPr>
        <w:t>Jos 24.1–18</w:t>
      </w:r>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r>
        <w:rPr>
          <w:lang w:val="fr_FR" w:bidi="fr_FR"/>
        </w:rPr>
        <w:t>Jg 1.34–36</w:t>
      </w:r>
      <w:r>
        <w:rPr>
          <w:lang w:val="fr_FR" w:bidi="fr_FR"/>
        </w:rPr>
        <w:t>). À l'époque des juges, les Amoréens et leurs dieux représenteront une menace constante pour le bien-être d'Israël (</w:t>
      </w:r>
      <w:r>
        <w:rPr>
          <w:lang w:val="fr_FR" w:bidi="fr_FR"/>
        </w:rPr>
        <w:t>Jg 6.10</w:t>
      </w:r>
      <w:r>
        <w:rPr>
          <w:lang w:val="fr_FR" w:bidi="fr_FR"/>
        </w:rPr>
        <w:t>).</w:t>
      </w:r>
    </w:p>
    <w:p>
      <w:pPr/>
      <w:r>
        <w:rPr>
          <w:lang w:val="fr_FR" w:bidi="fr_FR"/>
        </w:rPr>
      </w:r>
      <w:r>
        <w:rPr>
          <w:lang w:val="fr_FR" w:bidi="fr_FR"/>
        </w:rPr>
        <w:t>À la fin de la période des juges, les relations entre Israël et les Amoréens s'amélioreront (</w:t>
      </w:r>
      <w:r>
        <w:rPr>
          <w:lang w:val="fr_FR" w:bidi="fr_FR"/>
        </w:rPr>
        <w:t>1S 7.14</w:t>
      </w:r>
      <w:r>
        <w:rPr>
          <w:lang w:val="fr_FR" w:bidi="fr_FR"/>
        </w:rPr>
        <w:t>). David continuera à honorer le traité de Josué avec le reste amoréen de Gabaon (</w:t>
      </w:r>
      <w:r>
        <w:rPr>
          <w:lang w:val="fr_FR" w:bidi="fr_FR"/>
        </w:rPr>
        <w:t>2S 21.2–6</w:t>
      </w:r>
      <w:r>
        <w:rPr>
          <w:lang w:val="fr_FR" w:bidi="fr_FR"/>
        </w:rPr>
        <w:t>). Salomon recrutera sa main d'œuvre parmi les Amoréens et d'autres peuples encore survivants de la conquête israélite (</w:t>
      </w:r>
      <w:r>
        <w:rPr>
          <w:lang w:val="fr_FR" w:bidi="fr_FR"/>
        </w:rPr>
        <w:t>1R 9.20–22</w:t>
      </w:r>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r>
        <w:rPr>
          <w:lang w:val="fr_FR" w:bidi="fr_FR"/>
        </w:rPr>
        <w:t>Ps 135.9–12</w:t>
      </w:r>
      <w:r>
        <w:rPr>
          <w:lang w:val="fr_FR" w:bidi="fr_FR"/>
        </w:rPr>
        <w:t xml:space="preserve"> ; </w:t>
      </w:r>
      <w:r>
        <w:rPr>
          <w:lang w:val="fr_FR" w:bidi="fr_FR"/>
        </w:rPr>
        <w:t>136.13–26</w:t>
      </w:r>
      <w:r>
        <w:rPr>
          <w:lang w:val="fr_FR" w:bidi="fr_FR"/>
        </w:rPr>
        <w:t>). Si le peuple l'oubliait, le Seigneur le leur rappelait par ses prophètes (</w:t>
      </w:r>
      <w:r>
        <w:rPr>
          <w:lang w:val="fr_FR" w:bidi="fr_FR"/>
        </w:rPr>
        <w:t>Am 2.9–10</w:t>
      </w:r>
      <w:r>
        <w:rPr>
          <w:lang w:val="fr_FR" w:bidi="fr_FR"/>
        </w:rPr>
        <w:t>). Longtemps après que Sihon et Og avaient été vaincus, la région à l'est du Jourdain était encore évoquée comme la terre de « Sihon roi des Amoréens » (</w:t>
      </w:r>
      <w:r>
        <w:rPr>
          <w:lang w:val="fr_FR" w:bidi="fr_FR"/>
        </w:rPr>
        <w:t>1R 4.19</w:t>
      </w:r>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r>
        <w:rPr>
          <w:lang w:val="fr_FR" w:bidi="fr_FR"/>
        </w:rPr>
        <w:t>Ez 16.45</w:t>
      </w:r>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r>
        <w:rPr>
          <w:lang w:val="fr_FR" w:bidi="fr_FR"/>
        </w:rPr>
        <w:t>1.1–2</w:t>
      </w:r>
      <w:r>
        <w:rPr>
          <w:lang w:val="fr_FR" w:bidi="fr_FR"/>
        </w:rPr>
        <w:t>) et une section biographique (</w:t>
      </w:r>
      <w:r>
        <w:rPr>
          <w:lang w:val="fr_FR" w:bidi="fr_FR"/>
        </w:rPr>
        <w:t>7.10–14</w:t>
      </w:r>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r>
        <w:rPr>
          <w:lang w:val="fr_FR" w:bidi="fr_FR"/>
        </w:rPr>
        <w:t xml:space="preserve">7.1–9 </w:t>
      </w:r>
      <w:r>
        <w:rPr>
          <w:lang w:val="fr_FR" w:bidi="fr_FR"/>
        </w:rPr>
        <w:t xml:space="preserve">; </w:t>
      </w:r>
      <w:r>
        <w:rPr>
          <w:lang w:val="fr_FR" w:bidi="fr_FR"/>
        </w:rPr>
        <w:t xml:space="preserve">8 1–3 </w:t>
      </w:r>
      <w:r>
        <w:rPr>
          <w:lang w:val="fr_FR" w:bidi="fr_FR"/>
        </w:rPr>
        <w:t xml:space="preserve">; </w:t>
      </w:r>
      <w:r>
        <w:rPr>
          <w:lang w:val="fr_FR" w:bidi="fr_FR"/>
        </w:rPr>
        <w:t>9.1–4</w:t>
      </w:r>
      <w:r>
        <w:rPr>
          <w:lang w:val="fr_FR" w:bidi="fr_FR"/>
        </w:rPr>
        <w:t xml:space="preserve">) ont été compilées par Amos avant qu'il ne commence son ministère dans le royaume du Nord, et que les oracles (ch. </w:t>
      </w:r>
      <w:r>
        <w:rPr>
          <w:lang w:val="fr_FR" w:bidi="fr_FR"/>
        </w:rPr>
        <w:t>1–6</w:t>
      </w:r>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r>
        <w:rPr>
          <w:lang w:val="fr_FR" w:bidi="fr_FR"/>
        </w:rPr>
        <w:t>7.1–3</w:t>
      </w:r>
      <w:r>
        <w:rPr>
          <w:lang w:val="fr_FR" w:bidi="fr_FR"/>
        </w:rPr>
        <w:t>), ainsi que les oracles (</w:t>
      </w:r>
      <w:r>
        <w:rPr>
          <w:lang w:val="fr_FR" w:bidi="fr_FR"/>
        </w:rPr>
        <w:t>5.1–7</w:t>
      </w:r>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r>
        <w:rPr>
          <w:lang w:val="fr_FR" w:bidi="fr_FR"/>
        </w:rPr>
        <w:t>1.1</w:t>
      </w:r>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r>
        <w:rPr>
          <w:lang w:val="fr_FR" w:bidi="fr_FR"/>
        </w:rPr>
        <w:t>1.1</w:t>
      </w:r>
      <w:r>
        <w:rPr>
          <w:lang w:val="fr_FR" w:bidi="fr_FR"/>
        </w:rPr>
        <w:t>)</w:t>
      </w:r>
      <w:r>
        <w:rPr>
          <w:lang w:val="fr_FR" w:bidi="fr_FR"/>
        </w:rPr>
        <w:t xml:space="preserve">, mais une autre référence biblique au même tremblement de terre le situe pendant les jours du roi Ozias de Juda </w:t>
      </w:r>
      <w:r>
        <w:rPr>
          <w:lang w:val="fr_FR" w:bidi="fr_FR"/>
        </w:rPr>
        <w:t>(</w:t>
      </w:r>
      <w:r>
        <w:rPr>
          <w:lang w:val="fr_FR" w:bidi="fr_FR"/>
        </w:rPr>
        <w:t>Za 14.5</w:t>
      </w:r>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r>
        <w:rPr>
          <w:lang w:val="fr_FR" w:bidi="fr_FR"/>
        </w:rPr>
        <w:t>8.9</w:t>
      </w:r>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r>
        <w:rPr>
          <w:lang w:val="fr_FR" w:bidi="fr_FR"/>
        </w:rPr>
        <w:t>2Ch 26.21</w:t>
      </w:r>
      <w:r>
        <w:rPr>
          <w:lang w:val="fr_FR" w:bidi="fr_FR"/>
        </w:rPr>
        <w:t>)</w:t>
      </w:r>
      <w:r>
        <w:rPr>
          <w:lang w:val="fr_FR" w:bidi="fr_FR"/>
        </w:rPr>
        <w:t xml:space="preserve">. Par conséquent, la mention d'Amos d'Ozias comme roi </w:t>
      </w:r>
      <w:r>
        <w:rPr>
          <w:lang w:val="fr_FR" w:bidi="fr_FR"/>
        </w:rPr>
        <w:t>(</w:t>
      </w:r>
      <w:r>
        <w:rPr>
          <w:lang w:val="fr_FR" w:bidi="fr_FR"/>
        </w:rPr>
        <w:t>1.1</w:t>
      </w:r>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r>
        <w:rPr>
          <w:lang w:val="fr_FR" w:bidi="fr_FR"/>
        </w:rPr>
        <w:t>5.27</w:t>
      </w:r>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r>
        <w:rPr>
          <w:lang w:val="fr_FR" w:bidi="fr_FR"/>
        </w:rPr>
        <w:t>7.15</w:t>
      </w:r>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r>
        <w:rPr>
          <w:lang w:val="fr_FR" w:bidi="fr_FR"/>
        </w:rPr>
        <w:t>2.4–5</w:t>
      </w:r>
      <w:r>
        <w:rPr>
          <w:lang w:val="fr_FR" w:bidi="fr_FR"/>
        </w:rPr>
        <w:t>). Plusieurs passages sont adressés aux habitants de Samarie, capitale d'Israël (</w:t>
      </w:r>
      <w:r>
        <w:rPr>
          <w:lang w:val="fr_FR" w:bidi="fr_FR"/>
        </w:rPr>
        <w:t xml:space="preserve">4.1, 11 </w:t>
      </w:r>
      <w:r>
        <w:rPr>
          <w:lang w:val="fr_FR" w:bidi="fr_FR"/>
        </w:rPr>
        <w:t xml:space="preserve">; </w:t>
      </w:r>
      <w:r>
        <w:rPr>
          <w:lang w:val="fr_FR" w:bidi="fr_FR"/>
        </w:rPr>
        <w:t>6.1</w:t>
      </w:r>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r>
        <w:rPr>
          <w:lang w:val="fr_FR" w:bidi="fr_FR"/>
        </w:rPr>
        <w:t>2R 13.25</w:t>
      </w:r>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r>
        <w:rPr>
          <w:lang w:val="fr_FR" w:bidi="fr_FR"/>
        </w:rPr>
        <w:t>6.4</w:t>
      </w:r>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r>
        <w:rPr>
          <w:lang w:val="fr_FR" w:bidi="fr_FR"/>
        </w:rPr>
        <w:t xml:space="preserve">5.11–13 </w:t>
      </w:r>
      <w:r>
        <w:rPr>
          <w:lang w:val="fr_FR" w:bidi="fr_FR"/>
        </w:rPr>
        <w:t xml:space="preserve">; </w:t>
      </w:r>
      <w:r>
        <w:rPr>
          <w:lang w:val="fr_FR" w:bidi="fr_FR"/>
        </w:rPr>
        <w:t>8.4–10</w:t>
      </w:r>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r>
        <w:rPr>
          <w:lang w:val="fr_FR" w:bidi="fr_FR"/>
        </w:rPr>
        <w:t>5.18</w:t>
      </w:r>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r>
        <w:rPr>
          <w:lang w:val="fr_FR" w:bidi="fr_FR"/>
        </w:rPr>
        <w:t>1.1</w:t>
      </w:r>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r>
        <w:rPr>
          <w:lang w:val="fr_FR" w:bidi="fr_FR"/>
        </w:rPr>
        <w:t>1.2–6.14</w:t>
      </w:r>
      <w:r>
        <w:rPr>
          <w:lang w:val="fr_FR" w:bidi="fr_FR"/>
        </w:rPr>
        <w:t>)</w:t>
      </w:r>
    </w:p>
    <w:p>
      <w:pPr/>
      <w:r>
        <w:rPr>
          <w:lang w:val="fr_FR" w:bidi="fr_FR"/>
        </w:rPr>
      </w:r>
      <w:r>
        <w:rPr>
          <w:lang w:val="fr_FR" w:bidi="fr_FR"/>
        </w:rPr>
        <w:t>Cette section commence par une image de la grande puissance de Dieu, qui agit dans l'Histoire pour juger les nations (</w:t>
      </w:r>
      <w:r>
        <w:rPr>
          <w:lang w:val="fr_FR" w:bidi="fr_FR"/>
        </w:rPr>
        <w:t>1.2</w:t>
      </w:r>
      <w:r>
        <w:rPr>
          <w:lang w:val="fr_FR" w:bidi="fr_FR"/>
        </w:rPr>
        <w:t>).</w:t>
      </w:r>
    </w:p>
    <w:p>
      <w:pPr/>
      <w:r>
        <w:rPr>
          <w:lang w:val="fr_FR" w:bidi="fr_FR"/>
        </w:rPr>
      </w:r>
      <w:r>
        <w:rPr>
          <w:lang w:val="fr_FR" w:bidi="fr_FR"/>
        </w:rPr>
        <w:t>Jugement sur les nations environnantes (</w:t>
      </w:r>
      <w:r>
        <w:rPr>
          <w:lang w:val="fr_FR" w:bidi="fr_FR"/>
        </w:rPr>
        <w:t>1.3–2.3</w:t>
      </w:r>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r>
        <w:rPr>
          <w:lang w:val="fr_FR" w:bidi="fr_FR"/>
        </w:rPr>
        <w:t xml:space="preserve">2R 10.32–33 </w:t>
      </w:r>
      <w:r>
        <w:rPr>
          <w:lang w:val="fr_FR" w:bidi="fr_FR"/>
        </w:rPr>
        <w:t xml:space="preserve">; </w:t>
      </w:r>
      <w:r>
        <w:rPr>
          <w:lang w:val="fr_FR" w:bidi="fr_FR"/>
        </w:rPr>
        <w:t>13.3–5, 22–24</w:t>
      </w:r>
      <w:r>
        <w:rPr>
          <w:lang w:val="fr_FR" w:bidi="fr_FR"/>
        </w:rPr>
        <w:t>). Lors de celle qu'ils ont mené dans le territoire de Galaad, les Syriens ont détruit la majeure partie de l'armée d'Israël comme s'il s'agissait de poussière sur une aire de battage (</w:t>
      </w:r>
      <w:r>
        <w:rPr>
          <w:lang w:val="fr_FR" w:bidi="fr_FR"/>
        </w:rPr>
        <w:t>2R 13.7</w:t>
      </w:r>
      <w:r>
        <w:rPr>
          <w:lang w:val="fr_FR" w:bidi="fr_FR"/>
        </w:rPr>
        <w:t>). Ainsi, Amos dénonce la Syrie pour avoir battu Galaad sous des traîneaux de fer, comme on « foule » le grain (</w:t>
      </w:r>
      <w:r>
        <w:rPr>
          <w:lang w:val="fr_FR" w:bidi="fr_FR"/>
        </w:rPr>
        <w:t>Am 1.3</w:t>
      </w:r>
      <w:r>
        <w:rPr>
          <w:lang w:val="fr_FR" w:bidi="fr_FR"/>
        </w:rPr>
        <w:t xml:space="preserve">). Le prophète prédit que la Syrie sera détruite et que son peuple sera déporté à Kir, leur lieu d'origine selon Amos </w:t>
      </w:r>
      <w:r>
        <w:rPr>
          <w:lang w:val="fr_FR" w:bidi="fr_FR"/>
        </w:rPr>
        <w:t>9.7</w:t>
      </w:r>
      <w:r>
        <w:rPr>
          <w:lang w:val="fr_FR" w:bidi="fr_FR"/>
        </w:rPr>
        <w:t xml:space="preserve">). (Pour l'accomplissement de cette prophétie, voir </w:t>
      </w:r>
      <w:r>
        <w:rPr>
          <w:lang w:val="fr_FR" w:bidi="fr_FR"/>
        </w:rPr>
        <w:t>2R 16.9</w:t>
      </w:r>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r>
        <w:rPr>
          <w:lang w:val="fr_FR" w:bidi="fr_FR"/>
        </w:rPr>
        <w:t>1.8</w:t>
      </w:r>
      <w:r>
        <w:rPr>
          <w:lang w:val="fr_FR" w:bidi="fr_FR"/>
        </w:rPr>
        <w:t>). La cinquième, Gath, avait déjà été conquise par Hazaël (</w:t>
      </w:r>
      <w:r>
        <w:rPr>
          <w:lang w:val="fr_FR" w:bidi="fr_FR"/>
        </w:rPr>
        <w:t>2R 12.17</w:t>
      </w:r>
      <w:r>
        <w:rPr>
          <w:lang w:val="fr_FR" w:bidi="fr_FR"/>
        </w:rPr>
        <w:t>). Amos dénonce les Philistins, probablement pour un raid frontalier sur Israël au cours duquel beaucoup ont été emmenés en esclavage (</w:t>
      </w:r>
      <w:r>
        <w:rPr>
          <w:lang w:val="fr_FR" w:bidi="fr_FR"/>
        </w:rPr>
        <w:t>1.6</w:t>
      </w:r>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r>
        <w:rPr>
          <w:lang w:val="fr_FR" w:bidi="fr_FR"/>
        </w:rPr>
        <w:t>1.11</w:t>
      </w:r>
      <w:r>
        <w:rPr>
          <w:lang w:val="fr_FR" w:bidi="fr_FR"/>
        </w:rPr>
        <w:t>).</w:t>
      </w:r>
    </w:p>
    <w:p>
      <w:pPr/>
      <w:r>
        <w:rPr>
          <w:lang w:val="fr_FR" w:bidi="fr_FR"/>
        </w:rPr>
      </w:r>
      <w:r>
        <w:rPr>
          <w:lang w:val="fr_FR" w:bidi="fr_FR"/>
        </w:rPr>
        <w:t>Ammon, juste au sud-est d'Israël, est également jugé. L'incident particulièrement violent qui est mentionné (</w:t>
      </w:r>
      <w:r>
        <w:rPr>
          <w:lang w:val="fr_FR" w:bidi="fr_FR"/>
        </w:rPr>
        <w:t>1.13</w:t>
      </w:r>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r>
        <w:rPr>
          <w:lang w:val="fr_FR" w:bidi="fr_FR"/>
        </w:rPr>
        <w:t>2.1–3</w:t>
      </w:r>
      <w:r>
        <w:rPr>
          <w:lang w:val="fr_FR" w:bidi="fr_FR"/>
        </w:rPr>
        <w:t>).</w:t>
      </w:r>
    </w:p>
    <w:p>
      <w:pPr/>
      <w:r>
        <w:rPr>
          <w:lang w:val="fr_FR" w:bidi="fr_FR"/>
        </w:rPr>
      </w:r>
      <w:r>
        <w:rPr>
          <w:lang w:val="fr_FR" w:bidi="fr_FR"/>
        </w:rPr>
        <w:t>Oracles contre Israël et contre Juda (</w:t>
      </w:r>
      <w:r>
        <w:rPr>
          <w:lang w:val="fr_FR" w:bidi="fr_FR"/>
        </w:rPr>
        <w:t>2.4–16</w:t>
      </w:r>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r>
        <w:rPr>
          <w:lang w:val="fr_FR" w:bidi="fr_FR"/>
        </w:rPr>
        <w:t>2.6</w:t>
      </w:r>
      <w:r>
        <w:rPr>
          <w:lang w:val="fr_FR" w:bidi="fr_FR"/>
        </w:rPr>
        <w:t>). Selon la loi mosaïque, il était illégal de garder même pendant la nuit un vêtement donné en gage pour un prêt, car il aurait pu être la seule source de chaleur du débiteur (</w:t>
      </w:r>
      <w:r>
        <w:rPr>
          <w:lang w:val="fr_FR" w:bidi="fr_FR"/>
        </w:rPr>
        <w:t>Ex 22.26–27</w:t>
      </w:r>
      <w:r>
        <w:rPr>
          <w:lang w:val="fr_FR" w:bidi="fr_FR"/>
        </w:rPr>
        <w:t>). Les riches en Israël assistaient aux fêtes religieuses dans des vêtements « volés » aux pauvres (</w:t>
      </w:r>
      <w:r>
        <w:rPr>
          <w:lang w:val="fr_FR" w:bidi="fr_FR"/>
        </w:rPr>
        <w:t>2.8</w:t>
      </w:r>
      <w:r>
        <w:rPr>
          <w:lang w:val="fr_FR" w:bidi="fr_FR"/>
        </w:rPr>
        <w:t>).</w:t>
      </w:r>
    </w:p>
    <w:p>
      <w:pPr/>
      <w:r>
        <w:rPr>
          <w:lang w:val="fr_FR" w:bidi="fr_FR"/>
        </w:rPr>
      </w:r>
      <w:r>
        <w:rPr>
          <w:lang w:val="fr_FR" w:bidi="fr_FR"/>
        </w:rPr>
        <w:t>Amos rappelle à Israël toutes les bonnes choses que Dieu a faites pour eux (</w:t>
      </w:r>
      <w:r>
        <w:rPr>
          <w:lang w:val="fr_FR" w:bidi="fr_FR"/>
        </w:rPr>
        <w:t>2.9–11</w:t>
      </w:r>
      <w:r>
        <w:rPr>
          <w:lang w:val="fr_FR" w:bidi="fr_FR"/>
        </w:rPr>
        <w:t>). Mais puisqu'il avait choisi de continuer dans la désobéissance, il n'échapperait pas au jugement imminent (</w:t>
      </w:r>
      <w:r>
        <w:rPr>
          <w:lang w:val="fr_FR" w:bidi="fr_FR"/>
        </w:rPr>
        <w:t>2.12–16</w:t>
      </w:r>
      <w:r>
        <w:rPr>
          <w:lang w:val="fr_FR" w:bidi="fr_FR"/>
        </w:rPr>
        <w:t>).</w:t>
      </w:r>
    </w:p>
    <w:p>
      <w:pPr/>
      <w:r>
        <w:rPr>
          <w:lang w:val="fr_FR" w:bidi="fr_FR"/>
        </w:rPr>
      </w:r>
      <w:r>
        <w:rPr>
          <w:lang w:val="fr_FR" w:bidi="fr_FR"/>
        </w:rPr>
        <w:t>Dénonciation et avertissement contre Israël (</w:t>
      </w:r>
      <w:r>
        <w:rPr>
          <w:lang w:val="fr_FR" w:bidi="fr_FR"/>
        </w:rPr>
        <w:t>3.1–6.14</w:t>
      </w:r>
      <w:r>
        <w:rPr>
          <w:lang w:val="fr_FR" w:bidi="fr_FR"/>
        </w:rPr>
        <w:t>)</w:t>
      </w:r>
    </w:p>
    <w:p>
      <w:pPr/>
      <w:r>
        <w:rPr>
          <w:lang w:val="fr_FR" w:bidi="fr_FR"/>
        </w:rPr>
      </w:r>
      <w:r>
        <w:rPr>
          <w:lang w:val="fr_FR" w:bidi="fr_FR"/>
        </w:rPr>
        <w:t>Amos justifie son autorité prophétique avec une leçon de cause à effet (</w:t>
      </w:r>
      <w:r>
        <w:rPr>
          <w:lang w:val="fr_FR" w:bidi="fr_FR"/>
        </w:rPr>
        <w:t>3.1–8</w:t>
      </w:r>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r>
        <w:rPr>
          <w:lang w:val="fr_FR" w:bidi="fr_FR"/>
        </w:rPr>
        <w:t>3.9–10</w:t>
      </w:r>
      <w:r>
        <w:rPr>
          <w:lang w:val="fr_FR" w:bidi="fr_FR"/>
        </w:rPr>
        <w:t>). Seul un reste en lambeaux survivra à la punition à venir (</w:t>
      </w:r>
      <w:r>
        <w:rPr>
          <w:lang w:val="fr_FR" w:bidi="fr_FR"/>
        </w:rPr>
        <w:t>3.11–12</w:t>
      </w:r>
      <w:r>
        <w:rPr>
          <w:lang w:val="fr_FR" w:bidi="fr_FR"/>
        </w:rPr>
        <w:t>). Le jugement tombera sur les objets qui symbolisent la désobéissance religieuse d'Israël (</w:t>
      </w:r>
      <w:r>
        <w:rPr>
          <w:lang w:val="fr_FR" w:bidi="fr_FR"/>
        </w:rPr>
        <w:t>3.14</w:t>
      </w:r>
      <w:r>
        <w:rPr>
          <w:lang w:val="fr_FR" w:bidi="fr_FR"/>
        </w:rPr>
        <w:t>) ainsi que sur les symboles de la richesse qui l'ont éloigné du Seigneur (</w:t>
      </w:r>
      <w:r>
        <w:rPr>
          <w:lang w:val="fr_FR" w:bidi="fr_FR"/>
        </w:rPr>
        <w:t>3.15</w:t>
      </w:r>
      <w:r>
        <w:rPr>
          <w:lang w:val="fr_FR" w:bidi="fr_FR"/>
        </w:rPr>
        <w:t>).</w:t>
      </w:r>
    </w:p>
    <w:p>
      <w:pPr/>
      <w:r>
        <w:rPr>
          <w:lang w:val="fr_FR" w:bidi="fr_FR"/>
        </w:rPr>
      </w:r>
      <w:r>
        <w:rPr>
          <w:lang w:val="fr_FR" w:bidi="fr_FR"/>
        </w:rPr>
        <w:t>Amos utilise un langage fort pour dénoncer la vie luxueuse et indolente menée aux dépens des pauvres (</w:t>
      </w:r>
      <w:r>
        <w:rPr>
          <w:lang w:val="fr_FR" w:bidi="fr_FR"/>
        </w:rPr>
        <w:t>4.1–3</w:t>
      </w:r>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r>
        <w:rPr>
          <w:lang w:val="fr_FR" w:bidi="fr_FR"/>
        </w:rPr>
        <w:t>4.4–5</w:t>
      </w:r>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r>
        <w:rPr>
          <w:lang w:val="fr_FR" w:bidi="fr_FR"/>
        </w:rPr>
        <w:t>4.6–13</w:t>
      </w:r>
      <w:r>
        <w:rPr>
          <w:lang w:val="fr_FR" w:bidi="fr_FR"/>
        </w:rPr>
        <w:t>).</w:t>
      </w:r>
    </w:p>
    <w:p>
      <w:pPr/>
      <w:r>
        <w:rPr>
          <w:lang w:val="fr_FR" w:bidi="fr_FR"/>
        </w:rPr>
      </w:r>
      <w:r>
        <w:rPr>
          <w:lang w:val="fr_FR" w:bidi="fr_FR"/>
        </w:rPr>
        <w:t>Le cinquième chapitre commence sous la forme d'un chant funèbre, comme si Israël était déjà considéré comme mort (</w:t>
      </w:r>
      <w:r>
        <w:rPr>
          <w:lang w:val="fr_FR" w:bidi="fr_FR"/>
        </w:rPr>
        <w:t>5.1–2</w:t>
      </w:r>
      <w:r>
        <w:rPr>
          <w:lang w:val="fr_FR" w:bidi="fr_FR"/>
        </w:rPr>
        <w:t>). Il n'y a personne pour l'aider ; ses propres armées seront décimées lorsque le désastre frappera (</w:t>
      </w:r>
      <w:r>
        <w:rPr>
          <w:lang w:val="fr_FR" w:bidi="fr_FR"/>
        </w:rPr>
        <w:t>5.3</w:t>
      </w:r>
      <w:r>
        <w:rPr>
          <w:lang w:val="fr_FR" w:bidi="fr_FR"/>
        </w:rPr>
        <w:t>). Bien sûr, Dieu est là pour aider : « Cherchez-moi, et vous vivrez ! » (</w:t>
      </w:r>
      <w:r>
        <w:rPr>
          <w:lang w:val="fr_FR" w:bidi="fr_FR"/>
        </w:rPr>
        <w:t>5.4–6</w:t>
      </w:r>
      <w:r>
        <w:rPr>
          <w:lang w:val="fr_FR" w:bidi="fr_FR"/>
        </w:rPr>
        <w:t>). La possibilité de délivrance, de « vie », contraste fortement avec la « mort » de la nation décrite juste auparavant. Les idoles, comme toujours, sont un faux espoir (</w:t>
      </w:r>
      <w:r>
        <w:rPr>
          <w:lang w:val="fr_FR" w:bidi="fr_FR"/>
        </w:rPr>
        <w:t>5.5</w:t>
      </w:r>
      <w:r>
        <w:rPr>
          <w:lang w:val="fr_FR" w:bidi="fr_FR"/>
        </w:rPr>
        <w:t>). L'appel à chercher le Seigneur est de nouveau suivi d'un hymne à sa puissance (</w:t>
      </w:r>
      <w:r>
        <w:rPr>
          <w:lang w:val="fr_FR" w:bidi="fr_FR"/>
        </w:rPr>
        <w:t>5.8–9</w:t>
      </w:r>
      <w:r>
        <w:rPr>
          <w:lang w:val="fr_FR" w:bidi="fr_FR"/>
        </w:rPr>
        <w:t>).</w:t>
      </w:r>
    </w:p>
    <w:p>
      <w:pPr/>
      <w:r>
        <w:rPr>
          <w:lang w:val="fr_FR" w:bidi="fr_FR"/>
        </w:rPr>
      </w:r>
      <w:r>
        <w:rPr>
          <w:lang w:val="fr_FR" w:bidi="fr_FR"/>
        </w:rPr>
        <w:t>Malgré l'espoir qui est offert à Israël, Amos doit présenter le sombre tableau de ce qu'il voit (</w:t>
      </w:r>
      <w:r>
        <w:rPr>
          <w:lang w:val="fr_FR" w:bidi="fr_FR"/>
        </w:rPr>
        <w:t>5.10–13</w:t>
      </w:r>
      <w:r>
        <w:rPr>
          <w:lang w:val="fr_FR" w:bidi="fr_FR"/>
        </w:rPr>
        <w:t>). Le système judiciaire est corrompu ; les impôts et les taux d'intérêt élevés des prêts (usure) écrasent les pauvres. Ces injustices pourraient être corrigées si les gens « haïssaient le mal et aimaient le bien » (</w:t>
      </w:r>
      <w:r>
        <w:rPr>
          <w:lang w:val="fr_FR" w:bidi="fr_FR"/>
        </w:rPr>
        <w:t>5.15</w:t>
      </w:r>
      <w:r>
        <w:rPr>
          <w:lang w:val="fr_FR" w:bidi="fr_FR"/>
        </w:rPr>
        <w:t>), mais le jugement apparaît déjà à l'horizon (</w:t>
      </w:r>
      <w:r>
        <w:rPr>
          <w:lang w:val="fr_FR" w:bidi="fr_FR"/>
        </w:rPr>
        <w:t>5.16–17</w:t>
      </w:r>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r>
        <w:rPr>
          <w:lang w:val="fr_FR" w:bidi="fr_FR"/>
        </w:rPr>
        <w:t>5.18–24</w:t>
      </w:r>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r>
        <w:rPr>
          <w:lang w:val="fr_FR" w:bidi="fr_FR"/>
        </w:rPr>
        <w:t>5.25–27</w:t>
      </w:r>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r>
        <w:rPr>
          <w:lang w:val="fr_FR" w:bidi="fr_FR"/>
        </w:rPr>
        <w:t>6.1</w:t>
      </w:r>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r>
        <w:rPr>
          <w:lang w:val="fr_FR" w:bidi="fr_FR"/>
        </w:rPr>
        <w:t>6.2–7</w:t>
      </w:r>
      <w:r>
        <w:rPr>
          <w:lang w:val="fr_FR" w:bidi="fr_FR"/>
        </w:rPr>
        <w:t>) ! La destruction laissera peu de survivants, mais ils sauront que la punition vient de Dieu (</w:t>
      </w:r>
      <w:r>
        <w:rPr>
          <w:lang w:val="fr_FR" w:bidi="fr_FR"/>
        </w:rPr>
        <w:t>6.8–11</w:t>
      </w:r>
      <w:r>
        <w:rPr>
          <w:lang w:val="fr_FR" w:bidi="fr_FR"/>
        </w:rPr>
        <w:t>). Israël se comporte de manière stupide, avec orgueil, alors qu'il se trompe complètement lui-même (</w:t>
      </w:r>
      <w:r>
        <w:rPr>
          <w:lang w:val="fr_FR" w:bidi="fr_FR"/>
        </w:rPr>
        <w:t>6.12–14</w:t>
      </w:r>
      <w:r>
        <w:rPr>
          <w:lang w:val="fr_FR" w:bidi="fr_FR"/>
        </w:rPr>
        <w:t>).</w:t>
      </w:r>
    </w:p>
    <w:p>
      <w:pPr>
        <w:pStyle w:val="Heading4"/>
      </w:pPr>
      <w:r>
        <w:rPr>
          <w:lang w:val="fr_FR" w:bidi="fr_FR"/>
        </w:rPr>
        <w:t>Visions prophétiques (</w:t>
      </w:r>
      <w:r>
        <w:rPr>
          <w:lang w:val="fr_FR" w:bidi="fr_FR"/>
        </w:rPr>
        <w:t>7.1–9.10</w:t>
      </w:r>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r>
        <w:rPr>
          <w:lang w:val="fr_FR" w:bidi="fr_FR"/>
        </w:rPr>
        <w:t>7.1–9</w:t>
      </w:r>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r>
        <w:rPr>
          <w:lang w:val="fr_FR" w:bidi="fr_FR"/>
        </w:rPr>
        <w:t>7.1–3</w:t>
      </w:r>
      <w:r>
        <w:rPr>
          <w:lang w:val="fr_FR" w:bidi="fr_FR"/>
        </w:rPr>
        <w:t>). Puis le prophète voit un feu dévorant, et encore une fois sa prière évite une catastrophe (</w:t>
      </w:r>
      <w:r>
        <w:rPr>
          <w:lang w:val="fr_FR" w:bidi="fr_FR"/>
        </w:rPr>
        <w:t>7.4–6</w:t>
      </w:r>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r>
        <w:rPr>
          <w:lang w:val="fr_FR" w:bidi="fr_FR"/>
        </w:rPr>
        <w:t>7.7–9</w:t>
      </w:r>
      <w:r>
        <w:rPr>
          <w:lang w:val="fr_FR" w:bidi="fr_FR"/>
        </w:rPr>
        <w:t>).</w:t>
      </w:r>
    </w:p>
    <w:p>
      <w:pPr/>
      <w:r>
        <w:rPr>
          <w:lang w:val="fr_FR" w:bidi="fr_FR"/>
        </w:rPr>
      </w:r>
      <w:r>
        <w:rPr>
          <w:lang w:val="fr_FR" w:bidi="fr_FR"/>
        </w:rPr>
        <w:t>Intermède historique (</w:t>
      </w:r>
      <w:r>
        <w:rPr>
          <w:lang w:val="fr_FR" w:bidi="fr_FR"/>
        </w:rPr>
        <w:t>7.10–17</w:t>
      </w:r>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r>
        <w:rPr>
          <w:lang w:val="fr_FR" w:bidi="fr_FR"/>
        </w:rPr>
        <w:t>8.1–14</w:t>
      </w:r>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r>
        <w:rPr>
          <w:lang w:val="fr_FR" w:bidi="fr_FR"/>
        </w:rPr>
        <w:t>9.1–10</w:t>
      </w:r>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r>
        <w:rPr>
          <w:lang w:val="fr_FR" w:bidi="fr_FR"/>
        </w:rPr>
        <w:t>9.1–4</w:t>
      </w:r>
      <w:r>
        <w:rPr>
          <w:lang w:val="fr_FR" w:bidi="fr_FR"/>
        </w:rPr>
        <w:t>). Un autre hymne à la puissance de Dieu suit la vision (</w:t>
      </w:r>
      <w:r>
        <w:rPr>
          <w:lang w:val="fr_FR" w:bidi="fr_FR"/>
        </w:rPr>
        <w:t>9.5–6</w:t>
      </w:r>
      <w:r>
        <w:rPr>
          <w:lang w:val="fr_FR" w:bidi="fr_FR"/>
        </w:rPr>
        <w:t>).</w:t>
      </w:r>
    </w:p>
    <w:p>
      <w:pPr/>
      <w:r>
        <w:rPr>
          <w:lang w:val="fr_FR" w:bidi="fr_FR"/>
        </w:rPr>
      </w:r>
      <w:r>
        <w:rPr>
          <w:lang w:val="fr_FR" w:bidi="fr_FR"/>
        </w:rPr>
        <w:t xml:space="preserve">Les derniers mots de dénonciation du livre d'Amos se trouvent dans </w:t>
      </w:r>
      <w:r>
        <w:rPr>
          <w:lang w:val="fr_FR" w:bidi="fr_FR"/>
        </w:rPr>
        <w:t>9.7–10</w:t>
      </w:r>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r>
        <w:rPr>
          <w:lang w:val="fr_FR" w:bidi="fr_FR"/>
        </w:rPr>
        <w:t xml:space="preserve">Est 6.12–13 </w:t>
      </w:r>
      <w:r>
        <w:rPr>
          <w:lang w:val="fr_FR" w:bidi="fr_FR"/>
        </w:rPr>
        <w:t xml:space="preserve">; </w:t>
      </w:r>
      <w:r>
        <w:rPr>
          <w:lang w:val="fr_FR" w:bidi="fr_FR"/>
        </w:rPr>
        <w:t>Mi 6.7–9</w:t>
      </w:r>
      <w:r>
        <w:rPr>
          <w:lang w:val="fr_FR" w:bidi="fr_FR"/>
        </w:rPr>
        <w:t>). Il rappelle la promesse de Dieu de maintenir la nation d'Israël à cause de l'alliance avec les patriarches (</w:t>
      </w:r>
      <w:r>
        <w:rPr>
          <w:lang w:val="fr_FR" w:bidi="fr_FR"/>
        </w:rPr>
        <w:t>Lv 26.44–45</w:t>
      </w:r>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r>
        <w:rPr>
          <w:lang w:val="fr_FR" w:bidi="fr_FR"/>
        </w:rPr>
        <w:t>9.11–15</w:t>
      </w:r>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r>
        <w:rPr>
          <w:lang w:val="fr_FR" w:bidi="fr_FR"/>
        </w:rPr>
        <w:t>9.11–12</w:t>
      </w:r>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r>
        <w:rPr>
          <w:lang w:val="fr_FR" w:bidi="fr_FR"/>
        </w:rPr>
        <w:t>Ac 15.16–18</w:t>
      </w:r>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r>
        <w:rPr>
          <w:lang w:val="fr_FR" w:bidi="fr_FR"/>
        </w:rPr>
        <w:t>9.13–15</w:t>
      </w:r>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r>
        <w:rPr>
          <w:lang w:val="fr_FR" w:bidi="fr_FR"/>
        </w:rPr>
        <w:t>Rm 8.20–22</w:t>
      </w:r>
      <w:r>
        <w:rPr>
          <w:lang w:val="fr_FR" w:bidi="fr_FR"/>
        </w:rPr>
        <w:t>). Michée utilise un langage quelque peu similaire à celui d'Amos pour décrire la restauration de ce qui semble littéralement être la ville de Jérusalem (</w:t>
      </w:r>
      <w:r>
        <w:rPr>
          <w:lang w:val="fr_FR" w:bidi="fr_FR"/>
        </w:rPr>
        <w:t>Mi 3.12–4.4</w:t>
      </w:r>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r>
        <w:rPr>
          <w:lang w:val="fr_FR" w:bidi="fr_FR"/>
        </w:rPr>
        <w:t>Gn 22.15–18</w:t>
      </w:r>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r>
        <w:rPr>
          <w:lang w:val="fr_FR" w:bidi="fr_FR"/>
        </w:rPr>
        <w:t>Ex 23.1–13</w:t>
      </w:r>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r>
        <w:rPr>
          <w:lang w:val="fr_FR" w:bidi="fr_FR"/>
        </w:rPr>
        <w:t>4.4</w:t>
      </w:r>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r>
        <w:rPr>
          <w:lang w:val="fr_FR" w:bidi="fr_FR"/>
        </w:rPr>
        <w:t>1.3–2.3</w:t>
      </w:r>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r>
        <w:rPr>
          <w:lang w:val="fr_FR" w:bidi="fr_FR"/>
        </w:rPr>
        <w:t>9.8–15</w:t>
      </w:r>
      <w:r>
        <w:rPr>
          <w:lang w:val="fr_FR" w:bidi="fr_FR"/>
        </w:rPr>
        <w:t>). La relation entre royaume davidique et royaume messianique remonte à la promesse faite à David (</w:t>
      </w:r>
      <w:r>
        <w:rPr>
          <w:lang w:val="fr_FR" w:bidi="fr_FR"/>
        </w:rPr>
        <w:t>2S 7.8–16</w:t>
      </w:r>
      <w:r>
        <w:rPr>
          <w:lang w:val="fr_FR" w:bidi="fr_FR"/>
        </w:rPr>
        <w:t>). Tout comme les autres nations participaient par extension aux exigences de la loi et au jugement, les autres nations qui appartenaient à Dieu participeraient aux bénédictions de la promesse (</w:t>
      </w:r>
      <w:r>
        <w:rPr>
          <w:lang w:val="fr_FR" w:bidi="fr_FR"/>
        </w:rPr>
        <w:t>9.12</w:t>
      </w:r>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r>
        <w:rPr>
          <w:lang w:val="fr_FR" w:bidi="fr_FR"/>
        </w:rPr>
        <w:t>1.3–2.3</w:t>
      </w:r>
      <w:r>
        <w:rPr>
          <w:lang w:val="fr_FR" w:bidi="fr_FR"/>
        </w:rPr>
        <w:t>). Il est également souverain sur la nature, comme le démontre son contrôle de l'univers (</w:t>
      </w:r>
      <w:r>
        <w:rPr>
          <w:lang w:val="fr_FR" w:bidi="fr_FR"/>
        </w:rPr>
        <w:t xml:space="preserve">4.13 </w:t>
      </w:r>
      <w:r>
        <w:rPr>
          <w:lang w:val="fr_FR" w:bidi="fr_FR"/>
        </w:rPr>
        <w:t xml:space="preserve">; </w:t>
      </w:r>
      <w:r>
        <w:rPr>
          <w:lang w:val="fr_FR" w:bidi="fr_FR"/>
        </w:rPr>
        <w:t xml:space="preserve">5.8 </w:t>
      </w:r>
      <w:r>
        <w:rPr>
          <w:lang w:val="fr_FR" w:bidi="fr_FR"/>
        </w:rPr>
        <w:t xml:space="preserve">; </w:t>
      </w:r>
      <w:r>
        <w:rPr>
          <w:lang w:val="fr_FR" w:bidi="fr_FR"/>
        </w:rPr>
        <w:t>9.13–14</w:t>
      </w:r>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r>
        <w:rPr>
          <w:lang w:val="fr_FR" w:bidi="fr_FR"/>
        </w:rPr>
        <w:t>Lv 26.44–45</w:t>
      </w:r>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Amos (prophète)</w:t>
      </w:r>
      <w:r>
        <w:rPr>
          <w:lang w:val="fr_FR" w:bidi="fr_FR"/>
        </w:rPr>
      </w:r>
    </w:p>
    <w:p>
      <w:pPr/>
      <w:r>
        <w:rPr>
          <w:lang w:val="fr_FR" w:bidi="fr_FR"/>
        </w:rPr>
      </w:r>
      <w:r>
        <w:rPr>
          <w:lang w:val="fr_FR" w:bidi="fr_FR"/>
        </w:rPr>
        <w:t>Prophète hébreu du 8</w:t>
      </w:r>
      <w:r>
        <w:rPr>
          <w:vertAlign w:val="superscript"/>
          <w:lang w:val="fr_FR" w:bidi="fr_FR"/>
        </w:rPr>
        <w:t>e</w:t>
      </w:r>
      <w:r>
        <w:rPr>
          <w:lang w:val="fr_FR" w:bidi="fr_FR"/>
        </w:rPr>
        <w:t xml:space="preserve"> siècle av. J.‑C. Le livre d'Amos de l'Ancien Testament contient ses prophéties ainsi que quelques récits le concernant. Le livre d'Amos est l'unique source d'information sur ce prophète.</w:t>
      </w:r>
    </w:p>
    <w:p>
      <w:pPr>
        <w:pStyle w:val="Heading3"/>
      </w:pPr>
      <w:r>
        <w:rPr>
          <w:lang w:val="fr_FR" w:bidi="fr_FR"/>
        </w:rPr>
        <w:t>Amos le berger prophète</w:t>
      </w:r>
    </w:p>
    <w:p>
      <w:pPr/>
      <w:r>
        <w:rPr>
          <w:lang w:val="fr_FR" w:bidi="fr_FR"/>
        </w:rPr>
      </w:r>
      <w:r>
        <w:rPr>
          <w:lang w:val="fr_FR" w:bidi="fr_FR"/>
        </w:rPr>
        <w:t xml:space="preserve">Selon </w:t>
      </w:r>
      <w:r>
        <w:rPr>
          <w:lang w:val="fr_FR" w:bidi="fr_FR"/>
        </w:rPr>
        <w:t>Amos 1.1–2</w:t>
      </w:r>
      <w:r>
        <w:rPr>
          <w:lang w:val="fr_FR" w:bidi="fr_FR"/>
        </w:rPr>
        <w:t>, Amos est un berger qui vit à Tekoa, village situé à environ 16 kilomètres au sud de Jérusalem, quand il reçoit des messages prophétiques de Dieu sous forme de visions.</w:t>
      </w:r>
    </w:p>
    <w:p>
      <w:pPr/>
      <w:r>
        <w:rPr>
          <w:lang w:val="fr_FR" w:bidi="fr_FR"/>
        </w:rPr>
      </w:r>
      <w:r>
        <w:rPr>
          <w:lang w:val="fr_FR" w:bidi="fr_FR"/>
        </w:rPr>
        <w:t>Ceci arrive pendant la monarchie divisée. Ozias est alors roi de Juda au sud et Jéroboam II roi d'Israël, c'est-à-dire du royaume du Nord. Dans la vision d'Amos, Dieu rugit tel un lion, car il menace de jugement les Israélites à cause de leurs injustices et idolâtries.</w:t>
      </w:r>
    </w:p>
    <w:p>
      <w:pPr/>
      <w:r>
        <w:rPr>
          <w:lang w:val="fr_FR" w:bidi="fr_FR"/>
        </w:rPr>
      </w:r>
      <w:r>
        <w:rPr>
          <w:lang w:val="fr_FR" w:bidi="fr_FR"/>
        </w:rPr>
        <w:t xml:space="preserve">Amos prophétise à Béthel, qui se trouve à 19 kilomètres de Jérusalem et fait partie du royaume du Nord. Le roi Jéroboam I, premier roi du royaume du Nord, avait fait de Béthel un centre d'adoration idolâtre. Il voulait ainsi empêcher les Israélites de son royaume de soutenir le royaume du Sud où se trouvait le temple de l'Éternel à Jérusalem. </w:t>
      </w:r>
    </w:p>
    <w:p>
      <w:pPr>
        <w:pStyle w:val="Heading3"/>
      </w:pPr>
      <w:r>
        <w:rPr>
          <w:lang w:val="fr_FR" w:bidi="fr_FR"/>
        </w:rPr>
        <w:t>Message prophétique d'Amos</w:t>
      </w:r>
    </w:p>
    <w:p>
      <w:pPr/>
      <w:r>
        <w:rPr>
          <w:lang w:val="fr_FR" w:bidi="fr_FR"/>
        </w:rPr>
      </w:r>
      <w:r>
        <w:rPr>
          <w:lang w:val="fr_FR" w:bidi="fr_FR"/>
        </w:rPr>
        <w:t>Amos annonce qu'Israël sera envahi et son roi tué. Amatsia, qui est alors sacrificateur à Béthel, accuse Amos de trahison et lui ordonne de repartir en Juda pour y prophétiser. Amos répond : « Je ne suis ni prophète, ni fils de prophète ; mais je suis berger, et je cultive des sycomores. L’Éternel m’a pris derrière le troupeau, et l’Éternel m’a dit : Va, prophétise à mon peuple d’Israël » (</w:t>
      </w:r>
      <w:r>
        <w:rPr>
          <w:lang w:val="fr_FR" w:bidi="fr_FR"/>
        </w:rPr>
        <w:t>Am 7.10–15</w:t>
      </w:r>
      <w:r>
        <w:rPr>
          <w:lang w:val="fr_FR" w:bidi="fr_FR"/>
        </w:rPr>
        <w:t>).</w:t>
      </w:r>
    </w:p>
    <w:p>
      <w:pPr/>
      <w:r>
        <w:rPr>
          <w:lang w:val="fr_FR" w:bidi="fr_FR"/>
        </w:rPr>
      </w:r>
      <w:r>
        <w:rPr>
          <w:lang w:val="fr_FR" w:bidi="fr_FR"/>
        </w:rPr>
        <w:t xml:space="preserve">Il est clair qu'Amos est un homme qui craint Dieu et qui est affligé par l'oppression des pauvres par les riches parmi son peuple. Sa façon de se décrire pourrait indiquer qu'il ne veut pas qu'on pense à lui comme l'un des prophètes professionnels, peut-être parce qu'ils ont perdu leur zèle pour l'Éternel. Ses prophéties contiennent des détails qui rappellent les expériences d'un berger de son époque (voir par exemple </w:t>
      </w:r>
      <w:r>
        <w:rPr>
          <w:lang w:val="fr_FR" w:bidi="fr_FR"/>
        </w:rPr>
        <w:t>Am 3.12</w:t>
      </w:r>
      <w:r>
        <w:rPr>
          <w:lang w:val="fr_FR" w:bidi="fr_FR"/>
        </w:rPr>
        <w:t xml:space="preserve">). </w:t>
      </w:r>
    </w:p>
    <w:p>
      <w:pPr/>
      <w:r>
        <w:rPr>
          <w:lang w:val="fr_FR" w:bidi="fr_FR"/>
        </w:rPr>
      </w:r>
      <w:r>
        <w:rPr>
          <w:lang w:val="fr_FR" w:bidi="fr_FR"/>
        </w:rPr>
        <w:t>Cependant, Amos prophétise avec autorité pour déclarer l'appel de l'Éternel des armées au rétablissement de la justice : « que la droiture soit comme un courant d’eau et la justice comme un torrent qui jamais ne tarit » (</w:t>
      </w:r>
      <w:r>
        <w:rPr>
          <w:lang w:val="fr_FR" w:bidi="fr_FR"/>
        </w:rPr>
        <w:t>Am 5.24</w:t>
      </w:r>
      <w:r>
        <w:rPr>
          <w:lang w:val="fr_FR" w:bidi="fr_FR"/>
        </w:rPr>
        <w:t>). Ainsi, le message d'Amos appelle les Israélites à se repentir de leurs péchés personnels et sociaux. Ils doivent revenir à Dieu pour l'adorer lui seul, obéissant ainsi à l'alliance par laquelle l'Éternel a fait d'Israël une nation et son peuple.</w:t>
      </w:r>
    </w:p>
    <w:p>
      <w:pPr/>
      <w:r>
        <w:rPr>
          <w:lang w:val="fr_FR" w:bidi="fr_FR"/>
        </w:rPr>
      </w:r>
      <w:r>
        <w:rPr>
          <w:lang w:val="fr_FR" w:bidi="fr_FR"/>
        </w:rPr>
        <w:t xml:space="preserve"> </w:t>
      </w:r>
      <w:r>
        <w:rPr>
          <w:i/>
          <w:lang w:val="fr_FR" w:bidi="fr_FR"/>
        </w:rPr>
        <w:t>Voir</w:t>
      </w:r>
      <w:r>
        <w:rPr>
          <w:lang w:val="fr_FR" w:bidi="fr_FR"/>
        </w:rPr>
        <w:t xml:space="preserve"> </w:t>
      </w:r>
      <w:r>
        <w:rPr>
          <w:lang w:val="fr_FR" w:bidi="fr_FR"/>
        </w:rPr>
        <w:t>Amos (livre)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r>
        <w:rPr>
          <w:lang w:val="fr_FR" w:bidi="fr_FR"/>
        </w:rPr>
        <w:t>2R 19.2</w:t>
      </w:r>
      <w:r>
        <w:rPr>
          <w:lang w:val="fr_FR" w:bidi="fr_FR"/>
        </w:rPr>
        <w:t xml:space="preserve"> ; </w:t>
      </w:r>
      <w:r>
        <w:rPr>
          <w:lang w:val="fr_FR" w:bidi="fr_FR"/>
        </w:rPr>
        <w:t>Es 1.1</w:t>
      </w:r>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r>
        <w:rPr>
          <w:lang w:val="fr_FR" w:bidi="fr_FR"/>
        </w:rPr>
        <w:t>Ac 17.1</w:t>
      </w:r>
      <w:r>
        <w:rPr>
          <w:lang w:val="fr_FR" w:bidi="fr_FR"/>
        </w:rPr>
        <w:t>).</w:t>
      </w:r>
      <w:r>
        <w:rPr>
          <w:lang w:val="fr_FR" w:bidi="fr_FR"/>
        </w:rPr>
      </w:r>
      <w:r>
        <w:rPr>
          <w:lang w:val="fr_FR" w:bidi="fr_FR"/>
        </w:rPr>
      </w:r>
    </w:p>
    <w:p>
      <w:pPr/>
      <w:r>
        <w:rPr>
          <w:lang w:val="fr_FR" w:bidi="fr_FR"/>
        </w:rPr>
      </w:r>
    </w:p>
    <w:p>
      <w:pPr>
        <w:pStyle w:val="Heading2"/>
      </w:pPr>
      <w:r>
        <w:rPr>
          <w:lang w:val="fr_FR" w:bidi="fr_FR"/>
        </w:rPr>
        <w:t>Amplias, Ampliatus</w:t>
      </w:r>
      <w:r>
        <w:rPr>
          <w:lang w:val="fr_FR" w:bidi="fr_FR"/>
        </w:rPr>
      </w:r>
    </w:p>
    <w:p>
      <w:pPr/>
      <w:r>
        <w:rPr>
          <w:lang w:val="fr_FR" w:bidi="fr_FR"/>
        </w:rPr>
      </w:r>
      <w:r>
        <w:rPr>
          <w:lang w:val="fr_FR" w:bidi="fr_FR"/>
        </w:rPr>
        <w:t>Chrétien auquel l’apôtre Paul adresse ses salutations à la fin de son épître aux Romains (</w:t>
      </w:r>
      <w:r>
        <w:rPr>
          <w:lang w:val="fr_FR" w:bidi="fr_FR"/>
        </w:rPr>
        <w:t>16.8</w:t>
      </w:r>
      <w:r>
        <w:rPr>
          <w:lang w:val="fr_FR" w:bidi="fr_FR"/>
        </w:rPr>
        <w:t>). Paul l'appelle « mon bien-aimé dans le Seigneur ». Il n'y a aucune autre information sur ce chrétien. Son nom était un nom romain courant.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9"/>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r>
        <w:rPr>
          <w:lang w:val="fr_FR" w:bidi="fr_FR"/>
        </w:rPr>
        <w:t>Ex 6.16–20</w:t>
      </w:r>
      <w:r>
        <w:rPr>
          <w:lang w:val="fr_FR" w:bidi="fr_FR"/>
        </w:rPr>
        <w:t xml:space="preserve"> ; </w:t>
      </w:r>
      <w:r>
        <w:rPr>
          <w:lang w:val="fr_FR" w:bidi="fr_FR"/>
        </w:rPr>
        <w:t>Nb 26.58–59</w:t>
      </w:r>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r>
        <w:rPr>
          <w:lang w:val="fr_FR" w:bidi="fr_FR"/>
        </w:rPr>
        <w:t>Nb 3.27, 31</w:t>
      </w:r>
      <w:r>
        <w:rPr>
          <w:lang w:val="fr_FR" w:bidi="fr_FR"/>
        </w:rPr>
        <w:t>). Plus tard, ils feront partie des groupes responsables des offrandes placées dans le trésor du temple (</w:t>
      </w:r>
      <w:r>
        <w:rPr>
          <w:lang w:val="fr_FR" w:bidi="fr_FR"/>
        </w:rPr>
        <w:t>1Ch 26.23–24</w:t>
      </w:r>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r>
        <w:rPr>
          <w:lang w:val="fr_FR" w:bidi="fr_FR"/>
        </w:rPr>
        <w:t>Esd 10.34</w:t>
      </w:r>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r>
        <w:rPr>
          <w:lang w:val="fr_FR" w:bidi="fr_FR"/>
        </w:rPr>
        <w:t>Nb 3.27</w:t>
      </w:r>
      <w:r>
        <w:rPr>
          <w:lang w:val="fr_FR" w:bidi="fr_FR"/>
        </w:rPr>
        <w:t xml:space="preserve"> ; </w:t>
      </w:r>
      <w:r>
        <w:rPr>
          <w:lang w:val="fr_FR" w:bidi="fr_FR"/>
        </w:rPr>
        <w:t>1Ch 26.23</w:t>
      </w:r>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r>
        <w:rPr>
          <w:lang w:val="fr_FR" w:bidi="fr_FR"/>
        </w:rPr>
        <w:t>Gn 14.1–11</w:t>
      </w:r>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80"/>
        </w:numPr>
        <w:spacing w:line="240" w:lineRule="auto"/>
        <w:ind w:left="720"/>
      </w:pPr>
      <w:r>
        <w:rPr>
          <w:lang w:val="fr_FR" w:bidi="fr_FR"/>
        </w:rPr>
      </w:r>
      <w:r>
        <w:rPr>
          <w:lang w:val="fr_FR" w:bidi="fr_FR"/>
        </w:rPr>
        <w:t>Personne du groupe familial des Merarites parmi les Lévites et ancêtre d'Éthan le musicien (</w:t>
      </w:r>
      <w:r>
        <w:rPr>
          <w:lang w:val="fr_FR" w:bidi="fr_FR"/>
        </w:rPr>
        <w:t>1Ch 6.46</w:t>
      </w:r>
      <w:r>
        <w:rPr>
          <w:lang w:val="fr_FR" w:bidi="fr_FR"/>
        </w:rPr>
        <w:t>).</w:t>
      </w:r>
    </w:p>
    <w:p>
      <w:pPr>
        <w:pStyle w:val="ListNumber"/>
        <w:spacing w:line="240" w:lineRule="auto"/>
        <w:ind w:left="720"/>
      </w:pPr>
      <w:r>
        <w:rPr>
          <w:lang w:val="fr_FR" w:bidi="fr_FR"/>
        </w:rPr>
      </w:r>
      <w:r>
        <w:rPr>
          <w:lang w:val="fr_FR" w:bidi="fr_FR"/>
        </w:rPr>
        <w:t>Ancêtre d'Adaja et prêtre de la division de Malkija (</w:t>
      </w:r>
      <w:r>
        <w:rPr>
          <w:lang w:val="fr_FR" w:bidi="fr_FR"/>
        </w:rPr>
        <w:t>Né 11.12</w:t>
      </w:r>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r>
        <w:rPr>
          <w:lang w:val="fr_FR" w:bidi="fr_FR"/>
        </w:rPr>
        <w:t>Ex 32.2–4</w:t>
      </w:r>
      <w:r>
        <w:rPr>
          <w:lang w:val="fr_FR" w:bidi="fr_FR"/>
        </w:rPr>
        <w:t>). Aaron en fera un veau d'or. Le prophète Ésaïe condamnera les ornements portés par les femmes de son époque (</w:t>
      </w:r>
      <w:r>
        <w:rPr>
          <w:lang w:val="fr_FR" w:bidi="fr_FR"/>
        </w:rPr>
        <w:t>Es 3.16–23</w:t>
      </w:r>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r>
        <w:rPr>
          <w:lang w:val="fr_FR" w:bidi="fr_FR"/>
        </w:rPr>
        <w:t>Deutéronome 6.4–9</w:t>
      </w:r>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81"/>
        </w:numPr>
        <w:spacing w:line="240" w:lineRule="auto"/>
        <w:ind w:left="720"/>
      </w:pPr>
      <w:r>
        <w:rPr>
          <w:lang w:val="fr_FR" w:bidi="fr_FR"/>
        </w:rPr>
      </w:r>
      <w:r>
        <w:rPr>
          <w:lang w:val="fr_FR" w:bidi="fr_FR"/>
        </w:rPr>
        <w:t>Fils de Tsibeon le Hivite et père d'Oholibama. Oholibama était l'une des épouses d'Ésaü (</w:t>
      </w:r>
      <w:r>
        <w:rPr>
          <w:lang w:val="fr_FR" w:bidi="fr_FR"/>
        </w:rPr>
        <w:t>Gn 36.2, 18</w:t>
      </w:r>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r>
        <w:rPr>
          <w:lang w:val="fr_FR" w:bidi="fr_FR"/>
        </w:rPr>
        <w:t>Gn 36.20, 25</w:t>
      </w:r>
      <w:r>
        <w:rPr>
          <w:lang w:val="fr_FR" w:bidi="fr_FR"/>
        </w:rPr>
        <w:t xml:space="preserve"> ; </w:t>
      </w:r>
      <w:r>
        <w:rPr>
          <w:lang w:val="fr_FR" w:bidi="fr_FR"/>
        </w:rPr>
        <w:t>1Ch 1.38, 41</w:t>
      </w:r>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r>
        <w:rPr>
          <w:lang w:val="fr_FR" w:bidi="fr_FR"/>
        </w:rPr>
        <w:t>Gn 36.24</w:t>
      </w:r>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r>
        <w:rPr>
          <w:lang w:val="fr_FR" w:bidi="fr_FR"/>
        </w:rPr>
        <w:t>Jos 11.21</w:t>
      </w:r>
      <w:r>
        <w:rPr>
          <w:lang w:val="fr_FR" w:bidi="fr_FR"/>
        </w:rPr>
        <w:t xml:space="preserve"> ; </w:t>
      </w:r>
      <w:r>
        <w:rPr>
          <w:lang w:val="fr_FR" w:bidi="fr_FR"/>
        </w:rPr>
        <w:t>15.50</w:t>
      </w:r>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r>
        <w:rPr>
          <w:lang w:val="fr_FR" w:bidi="fr_FR"/>
        </w:rPr>
        <w:t>Jos 19.19</w:t>
      </w:r>
      <w:r>
        <w:rPr>
          <w:lang w:val="fr_FR" w:bidi="fr_FR"/>
        </w:rPr>
        <w:t>).</w:t>
      </w:r>
      <w:r>
        <w:rPr>
          <w:lang w:val="fr_FR" w:bidi="fr_FR"/>
        </w:rPr>
      </w:r>
      <w:r>
        <w:rPr>
          <w:lang w:val="fr_FR" w:bidi="fr_FR"/>
        </w:rPr>
      </w:r>
    </w:p>
    <w:p>
      <w:pPr/>
      <w:r>
        <w:rPr>
          <w:lang w:val="fr_FR" w:bidi="fr_FR"/>
        </w:rPr>
      </w:r>
    </w:p>
    <w:p>
      <w:pPr>
        <w:pStyle w:val="Heading2"/>
      </w:pPr>
      <w:r>
        <w:rPr>
          <w:lang w:val="fr_FR" w:bidi="fr_FR"/>
        </w:rPr>
        <w:t>Anaël</w:t>
      </w:r>
      <w:r>
        <w:rPr>
          <w:lang w:val="fr_FR" w:bidi="fr_FR"/>
        </w:rPr>
      </w:r>
    </w:p>
    <w:p>
      <w:pPr/>
      <w:r>
        <w:rPr>
          <w:lang w:val="fr_FR" w:bidi="fr_FR"/>
        </w:rPr>
      </w:r>
      <w:r>
        <w:rPr>
          <w:lang w:val="fr_FR" w:bidi="fr_FR"/>
        </w:rPr>
        <w:t>Frère de Tobit (Tb 1.21–22). Après la mort de Sennachérib, roi d’Assyrie, en 681 av. J.‑C., son successeur Assarhaddon nomme Ahikar, fils d’Anaël, à un poste important à la cour de Ninive.</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82"/>
        </w:numPr>
        <w:spacing w:line="240" w:lineRule="auto"/>
        <w:ind w:left="720"/>
      </w:pPr>
      <w:r>
        <w:rPr>
          <w:lang w:val="fr_FR" w:bidi="fr_FR"/>
        </w:rPr>
      </w:r>
      <w:r>
        <w:rPr>
          <w:lang w:val="fr_FR" w:bidi="fr_FR"/>
        </w:rPr>
        <w:t>Prêtre et assistant d'Esdras qui expliquera au peuple des passages de la loi lus par Esdras (</w:t>
      </w:r>
      <w:r>
        <w:rPr>
          <w:lang w:val="fr_FR" w:bidi="fr_FR"/>
        </w:rPr>
        <w:t>Né 8.4</w:t>
      </w:r>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r>
        <w:rPr>
          <w:lang w:val="fr_FR" w:bidi="fr_FR"/>
        </w:rPr>
        <w:t>Né 10.22</w:t>
      </w:r>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r>
        <w:rPr>
          <w:lang w:val="fr_FR" w:bidi="fr_FR"/>
        </w:rPr>
        <w:t>Nb 13.17–22</w:t>
      </w:r>
      <w:r>
        <w:rPr>
          <w:lang w:val="fr_FR" w:bidi="fr_FR"/>
        </w:rPr>
        <w:t xml:space="preserve"> ; </w:t>
      </w:r>
      <w:r>
        <w:rPr>
          <w:lang w:val="fr_FR" w:bidi="fr_FR"/>
        </w:rPr>
        <w:t>31</w:t>
      </w:r>
      <w:r>
        <w:rPr>
          <w:lang w:val="fr_FR" w:bidi="fr_FR"/>
        </w:rPr>
        <w:t>). Leur peur mènera à une rébellion à Kadès-Barnéa (</w:t>
      </w:r>
      <w:r>
        <w:rPr>
          <w:lang w:val="fr_FR" w:bidi="fr_FR"/>
        </w:rPr>
        <w:t>Nb 14.39–45</w:t>
      </w:r>
      <w:r>
        <w:rPr>
          <w:lang w:val="fr_FR" w:bidi="fr_FR"/>
        </w:rPr>
        <w:t xml:space="preserve"> ; </w:t>
      </w:r>
      <w:r>
        <w:rPr>
          <w:lang w:val="fr_FR" w:bidi="fr_FR"/>
        </w:rPr>
        <w:t>Dt 1.19–46</w:t>
      </w:r>
      <w:r>
        <w:rPr>
          <w:lang w:val="fr_FR" w:bidi="fr_FR"/>
        </w:rPr>
        <w:t>). Cela entraînera également trente-huit années supplémentaires d'errance. Lorsque les Israélites seront enfin prêts à entrer en Canaan, Dieu promettra son aide contre les célèbres géants Anakim (</w:t>
      </w:r>
      <w:r>
        <w:rPr>
          <w:lang w:val="fr_FR" w:bidi="fr_FR"/>
        </w:rPr>
        <w:t>Dt 9.1–3</w:t>
      </w:r>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r>
        <w:rPr>
          <w:lang w:val="fr_FR" w:bidi="fr_FR"/>
        </w:rPr>
        <w:t>Jos 11.21–23</w:t>
      </w:r>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r>
        <w:rPr>
          <w:lang w:val="fr_FR" w:bidi="fr_FR"/>
        </w:rPr>
        <w:t>Jos 15.14–17</w:t>
      </w:r>
      <w:r>
        <w:rPr>
          <w:lang w:val="fr_FR" w:bidi="fr_FR"/>
        </w:rPr>
        <w:t>).</w:t>
      </w:r>
    </w:p>
    <w:p>
      <w:pPr/>
      <w:r>
        <w:rPr>
          <w:lang w:val="fr_FR" w:bidi="fr_FR"/>
        </w:rPr>
      </w:r>
      <w:r>
        <w:rPr>
          <w:lang w:val="fr_FR" w:bidi="fr_FR"/>
        </w:rPr>
        <w:t>Hébron avait auparavant été appelée Kirjath-Arba en l'honneur d'Arba, le père d'Anak. Il était un grand héros des Anakim (</w:t>
      </w:r>
      <w:r>
        <w:rPr>
          <w:lang w:val="fr_FR" w:bidi="fr_FR"/>
        </w:rPr>
        <w:t>Jos 14.15</w:t>
      </w:r>
      <w:r>
        <w:rPr>
          <w:lang w:val="fr_FR" w:bidi="fr_FR"/>
        </w:rPr>
        <w:t xml:space="preserve"> ; </w:t>
      </w:r>
      <w:r>
        <w:rPr>
          <w:lang w:val="fr_FR" w:bidi="fr_FR"/>
        </w:rPr>
        <w:t>21.11</w:t>
      </w:r>
      <w:r>
        <w:rPr>
          <w:lang w:val="fr_FR" w:bidi="fr_FR"/>
        </w:rPr>
        <w:t>). Le fait que les Anakim aient survécu dans les villes philistines de Gaza, Gath et Asdod conduit à supposer que Goliath de Gath pourrait avoir été un descendant de ces géants (</w:t>
      </w:r>
      <w:r>
        <w:rPr>
          <w:lang w:val="fr_FR" w:bidi="fr_FR"/>
        </w:rPr>
        <w:t>1S 17.4–7</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r>
        <w:rPr>
          <w:lang w:val="fr_FR" w:bidi="fr_FR"/>
        </w:rPr>
        <w:t>Gn 10.13</w:t>
      </w:r>
      <w:r>
        <w:rPr>
          <w:lang w:val="fr_FR" w:bidi="fr_FR"/>
        </w:rPr>
        <w:t xml:space="preserve"> ; </w:t>
      </w:r>
      <w:r>
        <w:rPr>
          <w:lang w:val="fr_FR" w:bidi="fr_FR"/>
        </w:rPr>
        <w:t>1Ch 1.11</w:t>
      </w:r>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r>
        <w:rPr>
          <w:lang w:val="fr_FR" w:bidi="fr_FR"/>
        </w:rPr>
        <w:t>2R 17.31</w:t>
      </w:r>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r>
        <w:rPr>
          <w:lang w:val="fr_FR" w:bidi="fr_FR"/>
        </w:rPr>
        <w:t>Né 10.26</w:t>
      </w:r>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r>
        <w:rPr>
          <w:lang w:val="fr_FR" w:bidi="fr_FR"/>
        </w:rPr>
        <w:t>1Ch 3.24</w:t>
      </w:r>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r>
        <w:rPr>
          <w:lang w:val="fr_FR" w:bidi="fr_FR"/>
        </w:rPr>
        <w:t>Né 3.23</w:t>
      </w:r>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r>
        <w:rPr>
          <w:lang w:val="fr_FR" w:bidi="fr_FR"/>
        </w:rPr>
        <w:t>Ac 5.1–5</w:t>
      </w:r>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r>
        <w:rPr>
          <w:lang w:val="fr_FR" w:bidi="fr_FR"/>
        </w:rPr>
        <w:t>Ac 9.13–16</w:t>
      </w:r>
      <w:r>
        <w:rPr>
          <w:lang w:val="fr_FR" w:bidi="fr_FR"/>
        </w:rPr>
        <w:t>). Le Seigneur envoie Ananias auprès de Paul, qui est tout nouvellement converti. Ananias lui rend la vue (</w:t>
      </w:r>
      <w:r>
        <w:rPr>
          <w:lang w:val="fr_FR" w:bidi="fr_FR"/>
        </w:rPr>
        <w:t>Ac 9.17–19</w:t>
      </w:r>
      <w:r>
        <w:rPr>
          <w:lang w:val="fr_FR" w:bidi="fr_FR"/>
        </w:rPr>
        <w:t>). Ananias explique à Paul la signification de sa rencontre exceptionnelle avec Christ sur le chemin de Damas (</w:t>
      </w:r>
      <w:r>
        <w:rPr>
          <w:lang w:val="fr_FR" w:bidi="fr_FR"/>
        </w:rPr>
        <w:t>Ac 22.12–16</w:t>
      </w:r>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r>
        <w:rPr>
          <w:lang w:val="fr_FR" w:bidi="fr_FR"/>
        </w:rPr>
        <w:t>Ac 22.30–23.10</w:t>
      </w:r>
      <w:r>
        <w:rPr>
          <w:lang w:val="fr_FR" w:bidi="fr_FR"/>
        </w:rPr>
        <w:t>). Ananias est l'un des témoins qui témoignèrent contre Paul à Césarée lors de son procès devant Félix, le gouverneur romain (</w:t>
      </w:r>
      <w:r>
        <w:rPr>
          <w:lang w:val="fr_FR" w:bidi="fr_FR"/>
        </w:rPr>
        <w:t>Ac 24.1</w:t>
      </w:r>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Ananiel</w:t>
      </w:r>
      <w:r>
        <w:rPr>
          <w:lang w:val="fr_FR" w:bidi="fr_FR"/>
        </w:rPr>
      </w:r>
    </w:p>
    <w:p>
      <w:pPr/>
      <w:r>
        <w:rPr>
          <w:lang w:val="fr_FR" w:bidi="fr_FR"/>
        </w:rPr>
      </w:r>
      <w:r>
        <w:rPr>
          <w:lang w:val="fr_FR" w:bidi="fr_FR"/>
        </w:rPr>
        <w:t>Grand-père de Tobit, mentionné dans Tobit 1.1.</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83"/>
        </w:numPr>
        <w:spacing w:line="240" w:lineRule="auto"/>
        <w:ind w:left="720"/>
      </w:pPr>
      <w:r>
        <w:rPr>
          <w:lang w:val="fr_FR" w:bidi="fr_FR"/>
        </w:rPr>
      </w:r>
      <w:r>
        <w:rPr>
          <w:lang w:val="fr_FR" w:bidi="fr_FR"/>
        </w:rPr>
        <w:t>Parent de Schamgar, l'un des juges d'Israël (</w:t>
      </w:r>
      <w:r>
        <w:rPr>
          <w:lang w:val="fr_FR" w:bidi="fr_FR"/>
        </w:rPr>
        <w:t>Jg 3.31</w:t>
      </w:r>
      <w:r>
        <w:rPr>
          <w:lang w:val="fr_FR" w:bidi="fr_FR"/>
        </w:rPr>
        <w:t xml:space="preserve"> ; </w:t>
      </w:r>
      <w:r>
        <w:rPr>
          <w:lang w:val="fr_FR" w:bidi="fr_FR"/>
        </w:rPr>
        <w:t>5.6</w:t>
      </w:r>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anathème</w:t>
      </w:r>
      <w:r>
        <w:rPr>
          <w:lang w:val="fr_FR" w:bidi="fr_FR"/>
        </w:rPr>
      </w:r>
    </w:p>
    <w:p>
      <w:pPr/>
      <w:r>
        <w:rPr>
          <w:lang w:val="fr_FR" w:bidi="fr_FR"/>
        </w:rPr>
      </w:r>
      <w:r>
        <w:rPr>
          <w:lang w:val="fr_FR" w:bidi="fr_FR"/>
        </w:rPr>
        <w:t xml:space="preserve">Mot grec qui signifie « maudit » ou « banni ». Il est souvent associé à la destruction. </w:t>
        <w:br/>
        <w:b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r>
        <w:rPr>
          <w:lang w:val="fr_FR" w:bidi="fr_FR"/>
        </w:rPr>
        <w:t>Jos 21.18</w:t>
      </w:r>
      <w:r>
        <w:rPr>
          <w:lang w:val="fr_FR" w:bidi="fr_FR"/>
        </w:rPr>
        <w:t xml:space="preserve"> ; </w:t>
      </w:r>
      <w:r>
        <w:rPr>
          <w:lang w:val="fr_FR" w:bidi="fr_FR"/>
        </w:rPr>
        <w:t>1Ch 6.60</w:t>
      </w:r>
      <w:r>
        <w:rPr>
          <w:lang w:val="fr_FR" w:bidi="fr_FR"/>
        </w:rPr>
        <w:t>). Anathoth a peut-être été nommée par les Cananéens en l'honneur de leur déesse Anath ou plus tard par les Israélites pour l'un des descendants de Benjamin (</w:t>
      </w:r>
      <w:r>
        <w:rPr>
          <w:lang w:val="fr_FR" w:bidi="fr_FR"/>
        </w:rPr>
        <w:t>1Ch 7.8</w:t>
      </w:r>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r>
        <w:rPr>
          <w:lang w:val="fr_FR" w:bidi="fr_FR"/>
        </w:rPr>
        <w:t>2S 23.27</w:t>
      </w:r>
      <w:r>
        <w:rPr>
          <w:lang w:val="fr_FR" w:bidi="fr_FR"/>
        </w:rPr>
        <w:t xml:space="preserve"> ; </w:t>
      </w:r>
      <w:r>
        <w:rPr>
          <w:lang w:val="fr_FR" w:bidi="fr_FR"/>
        </w:rPr>
        <w:t>1Ch 27.12</w:t>
      </w:r>
      <w:r>
        <w:rPr>
          <w:lang w:val="fr_FR" w:bidi="fr_FR"/>
        </w:rPr>
        <w:t>).</w:t>
      </w:r>
    </w:p>
    <w:p>
      <w:pPr/>
      <w:r>
        <w:rPr>
          <w:lang w:val="fr_FR" w:bidi="fr_FR"/>
        </w:rPr>
      </w:r>
      <w:r>
        <w:rPr>
          <w:lang w:val="fr_FR" w:bidi="fr_FR"/>
        </w:rPr>
        <w:t>L'un des chefs militaires de David, Abiézer, était d'Anathoth (</w:t>
      </w:r>
      <w:r>
        <w:rPr>
          <w:lang w:val="fr_FR" w:bidi="fr_FR"/>
        </w:rPr>
        <w:t>1Ch 11.28</w:t>
      </w:r>
      <w:r>
        <w:rPr>
          <w:lang w:val="fr_FR" w:bidi="fr_FR"/>
        </w:rPr>
        <w:t>). Le soldat Jéhu (</w:t>
      </w:r>
      <w:r>
        <w:rPr>
          <w:lang w:val="fr_FR" w:bidi="fr_FR"/>
        </w:rPr>
        <w:t>1Ch 12.3</w:t>
      </w:r>
      <w:r>
        <w:rPr>
          <w:lang w:val="fr_FR" w:bidi="fr_FR"/>
        </w:rPr>
        <w:t>) et le prêtre Abiathar (</w:t>
      </w:r>
      <w:r>
        <w:rPr>
          <w:lang w:val="fr_FR" w:bidi="fr_FR"/>
        </w:rPr>
        <w:t>1R 2.26</w:t>
      </w:r>
      <w:r>
        <w:rPr>
          <w:lang w:val="fr_FR" w:bidi="fr_FR"/>
        </w:rPr>
        <w:t>) étaient également d'Anathoth.</w:t>
      </w:r>
    </w:p>
    <w:p>
      <w:pPr/>
      <w:r>
        <w:rPr>
          <w:lang w:val="fr_FR" w:bidi="fr_FR"/>
        </w:rPr>
      </w:r>
      <w:r>
        <w:rPr>
          <w:lang w:val="fr_FR" w:bidi="fr_FR"/>
        </w:rPr>
        <w:t>Il s'agissait aussi la ville natale du prophète Jérémie (</w:t>
      </w:r>
      <w:r>
        <w:rPr>
          <w:lang w:val="fr_FR" w:bidi="fr_FR"/>
        </w:rPr>
        <w:t>Jr 1.1</w:t>
      </w:r>
      <w:r>
        <w:rPr>
          <w:lang w:val="fr_FR" w:bidi="fr_FR"/>
        </w:rPr>
        <w:t>). Certains de ses habitants lui ont violemment résisté (</w:t>
      </w:r>
      <w:r>
        <w:rPr>
          <w:lang w:val="fr_FR" w:bidi="fr_FR"/>
        </w:rPr>
        <w:t>Jr 11.21</w:t>
      </w:r>
      <w:r>
        <w:rPr>
          <w:lang w:val="fr_FR" w:bidi="fr_FR"/>
        </w:rPr>
        <w:t xml:space="preserve">, </w:t>
      </w:r>
      <w:r>
        <w:rPr>
          <w:lang w:val="fr_FR" w:bidi="fr_FR"/>
        </w:rPr>
        <w:t>23</w:t>
      </w:r>
      <w:r>
        <w:rPr>
          <w:lang w:val="fr_FR" w:bidi="fr_FR"/>
        </w:rPr>
        <w:t>). Juste avant que Juda ne tombe aux mains de Babylone, Jérémie achètera un champ à Anathoth comme signe qu'Israël serait restauré sur sa terre (</w:t>
      </w:r>
      <w:r>
        <w:rPr>
          <w:lang w:val="fr_FR" w:bidi="fr_FR"/>
        </w:rPr>
        <w:t>Jr 32.7–9</w:t>
      </w:r>
      <w:r>
        <w:rPr>
          <w:lang w:val="fr_FR" w:bidi="fr_FR"/>
        </w:rPr>
        <w:t>). Des années plus tard, 128 hommes d'Anathoth sont revenus de l'exil. Ils ont réinvesti la ville (</w:t>
      </w:r>
      <w:r>
        <w:rPr>
          <w:lang w:val="fr_FR" w:bidi="fr_FR"/>
        </w:rPr>
        <w:t>Né 11.32</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84"/>
        </w:numPr>
        <w:spacing w:line="240" w:lineRule="auto"/>
        <w:ind w:left="720"/>
      </w:pPr>
      <w:r>
        <w:rPr>
          <w:lang w:val="fr_FR" w:bidi="fr_FR"/>
        </w:rPr>
      </w:r>
      <w:r>
        <w:rPr>
          <w:lang w:val="fr_FR" w:bidi="fr_FR"/>
        </w:rPr>
        <w:t>Fils de Béker de la tribu de Benjamin (</w:t>
      </w:r>
      <w:r>
        <w:rPr>
          <w:lang w:val="fr_FR" w:bidi="fr_FR"/>
        </w:rPr>
        <w:t>1Ch 7.8</w:t>
      </w:r>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r>
        <w:rPr>
          <w:lang w:val="fr_FR" w:bidi="fr_FR"/>
        </w:rPr>
        <w:t>Né 10.19</w:t>
      </w:r>
      <w:r>
        <w:rPr>
          <w:lang w:val="fr_FR" w:bidi="fr_FR"/>
        </w:rPr>
        <w:t>).</w:t>
      </w:r>
      <w:r>
        <w:rPr>
          <w:lang w:val="fr_FR" w:bidi="fr_FR"/>
        </w:rPr>
      </w:r>
      <w:r>
        <w:rPr>
          <w:lang w:val="fr_FR" w:bidi="fr_FR"/>
        </w:rPr>
      </w:r>
    </w:p>
    <w:p>
      <w:pPr/>
      <w:r>
        <w:rPr>
          <w:lang w:val="fr_FR" w:bidi="fr_FR"/>
        </w:rPr>
      </w:r>
    </w:p>
    <w:p>
      <w:pPr>
        <w:pStyle w:val="Heading2"/>
      </w:pPr>
      <w:r>
        <w:rPr>
          <w:lang w:val="fr_FR" w:bidi="fr_FR"/>
        </w:rPr>
        <w:t>Ancien des jours</w:t>
      </w:r>
      <w:r>
        <w:rPr>
          <w:lang w:val="fr_FR" w:bidi="fr_FR"/>
        </w:rPr>
      </w:r>
    </w:p>
    <w:p>
      <w:pPr/>
      <w:r>
        <w:rPr>
          <w:lang w:val="fr_FR" w:bidi="fr_FR"/>
        </w:rPr>
      </w:r>
      <w:r>
        <w:rPr>
          <w:lang w:val="fr_FR" w:bidi="fr_FR"/>
        </w:rPr>
        <w:t>Nom qu'utilise Daniel pour désigner Dieu dans ses fonctions de juge (</w:t>
      </w:r>
      <w:r>
        <w:rPr>
          <w:lang w:val="fr_FR" w:bidi="fr_FR"/>
        </w:rPr>
        <w:t>Dn 7.9, 13,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r>
        <w:rPr>
          <w:lang w:val="fr_FR" w:bidi="fr_FR"/>
        </w:rPr>
        <w:t>Ac 27.13</w:t>
      </w:r>
      <w:r>
        <w:rPr>
          <w:lang w:val="fr_FR" w:bidi="fr_FR"/>
        </w:rPr>
        <w:t xml:space="preserve">, </w:t>
      </w:r>
      <w:r>
        <w:rPr>
          <w:lang w:val="fr_FR" w:bidi="fr_FR"/>
        </w:rPr>
        <w:t>29–30</w:t>
      </w:r>
      <w:r>
        <w:rPr>
          <w:lang w:val="fr_FR" w:bidi="fr_FR"/>
        </w:rPr>
        <w:t xml:space="preserve">, </w:t>
      </w:r>
      <w:r>
        <w:rPr>
          <w:lang w:val="fr_FR" w:bidi="fr_FR"/>
        </w:rPr>
        <w:t>40</w:t>
      </w:r>
      <w:r>
        <w:rPr>
          <w:lang w:val="fr_FR" w:bidi="fr_FR"/>
        </w:rPr>
        <w:t xml:space="preserve">). </w:t>
      </w:r>
      <w:r>
        <w:rPr>
          <w:lang w:val="fr_FR" w:bidi="fr_FR"/>
        </w:rPr>
        <w:t>Hébreux 6.19</w:t>
      </w:r>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Andreas</w:t>
      </w:r>
      <w:r>
        <w:rPr>
          <w:lang w:val="fr_FR" w:bidi="fr_FR"/>
        </w:rPr>
      </w:r>
    </w:p>
    <w:p>
      <w:pPr/>
      <w:r>
        <w:rPr>
          <w:lang w:val="fr_FR" w:bidi="fr_FR"/>
        </w:rPr>
      </w:r>
      <w:r>
        <w:rPr>
          <w:lang w:val="fr_FR" w:bidi="fr_FR"/>
        </w:rPr>
        <w:t>Chef des gardes du corps du roi égyptien Ptolémée Philadelphe. Le roi l’envoie en Palestine pour trouver des scribes chargés de traduire l’Ancien Testament hébreu en grec vers 275 av. J.‑C. Cette traduction est couramment appelée la Septante. À cette époque, Éléazar est le souverain sacrificateur juif. Éléazar loue Andréas, le présentant comme un homme de bien qui se distingue par son érudition.</w:t>
      </w:r>
      <w:r>
        <w:rPr>
          <w:lang w:val="fr_FR" w:bidi="fr_FR"/>
        </w:rPr>
      </w:r>
      <w:r>
        <w:rPr>
          <w:lang w:val="fr_FR" w:bidi="fr_FR"/>
        </w:rPr>
      </w:r>
    </w:p>
    <w:p>
      <w:pPr/>
      <w:r>
        <w:rPr>
          <w:lang w:val="fr_FR" w:bidi="fr_FR"/>
        </w:rPr>
      </w:r>
    </w:p>
    <w:p>
      <w:pPr>
        <w:pStyle w:val="Heading2"/>
      </w:pPr>
      <w:r>
        <w:rPr>
          <w:lang w:val="fr_FR" w:bidi="fr_FR"/>
        </w:rPr>
        <w:t>Andronique, Andronicus</w:t>
      </w:r>
      <w:r>
        <w:rPr>
          <w:lang w:val="fr_FR" w:bidi="fr_FR"/>
        </w:rPr>
      </w:r>
    </w:p>
    <w:p>
      <w:pPr>
        <w:pStyle w:val="ListNumber"/>
        <w:numPr>
          <w:ilvl w:val="0"/>
          <w:numId w:val="85"/>
        </w:numPr>
        <w:spacing w:line="240" w:lineRule="auto"/>
        <w:ind w:left="720"/>
      </w:pPr>
      <w:r>
        <w:rPr>
          <w:lang w:val="fr_FR" w:bidi="fr_FR"/>
        </w:rPr>
      </w:r>
      <w:r>
        <w:rPr>
          <w:lang w:val="fr_FR" w:bidi="fr_FR"/>
        </w:rPr>
        <w:t>Dignitaire du roi séleucide Antiochus Épiphane. Cet Andronique provoque la colère des Juifs en assassinant Onias, le souverain sacrificateur. Il est lui-même exécuté par ordre d'Antiochus (2 M 4.31–38).</w:t>
      </w:r>
    </w:p>
    <w:p>
      <w:pPr>
        <w:pStyle w:val="ListNumber"/>
        <w:spacing w:line="240" w:lineRule="auto"/>
        <w:ind w:left="720"/>
      </w:pPr>
      <w:r>
        <w:rPr>
          <w:lang w:val="fr_FR" w:bidi="fr_FR"/>
        </w:rPr>
      </w:r>
      <w:r>
        <w:rPr>
          <w:lang w:val="fr_FR" w:bidi="fr_FR"/>
        </w:rPr>
        <w:t>Officier chargé de surveiller le mont Garizim après la destruction de Jérusalem par Antiochus Épiphane (2 M 5.21–23).</w:t>
      </w:r>
    </w:p>
    <w:p>
      <w:pPr>
        <w:pStyle w:val="ListNumber"/>
        <w:spacing w:line="240" w:lineRule="auto"/>
        <w:ind w:left="720"/>
      </w:pPr>
      <w:r>
        <w:rPr>
          <w:lang w:val="fr_FR" w:bidi="fr_FR"/>
        </w:rPr>
      </w:r>
      <w:r>
        <w:rPr>
          <w:lang w:val="fr_FR" w:bidi="fr_FR"/>
        </w:rPr>
        <w:t>Andronicus (en grec, le même nom qu'Andronique) est un chrétien que l’apôtre Paul salue dans sa lettre aux Romains (</w:t>
      </w:r>
      <w:r>
        <w:rPr>
          <w:lang w:val="fr_FR" w:bidi="fr_FR"/>
        </w:rPr>
        <w:t>16.7</w:t>
      </w:r>
      <w:r>
        <w:rPr>
          <w:lang w:val="fr_FR" w:bidi="fr_FR"/>
        </w:rPr>
        <w:t>). Il n’est mentionné nulle part ailleurs. Paul appelle Andronicus son « parent ». Ce terme pourrait désigner un compatriote, un autre Juif, un membre de la famille de Paul ou un autre type de parent. Paul le désigne aussi comme son compagnon de captivité. Ceci pourrait signifier qu'Andronicus a aussi été emprisonné avec Paul pour la cause de Christ. Il aurait peut-être été enfermé dans la même prison ou cellule que Paul (</w:t>
      </w:r>
      <w:r>
        <w:rPr>
          <w:lang w:val="fr_FR" w:bidi="fr_FR"/>
        </w:rPr>
        <w:t>2Co 6.4–5</w:t>
      </w:r>
      <w:r>
        <w:rPr>
          <w:lang w:val="fr_FR" w:bidi="fr_FR"/>
        </w:rPr>
        <w:t xml:space="preserve"> ; </w:t>
      </w:r>
      <w:r>
        <w:rPr>
          <w:lang w:val="fr_FR" w:bidi="fr_FR"/>
        </w:rPr>
        <w:t>11.23</w:t>
      </w:r>
      <w:r>
        <w:rPr>
          <w:lang w:val="fr_FR" w:bidi="fr_FR"/>
        </w:rPr>
        <w:t xml:space="preserve">). Paul le compte parmi ceux qui « jouissent d'une </w:t>
      </w:r>
      <w:r>
        <w:rPr>
          <w:lang w:val="fr_FR" w:bidi="fr_FR"/>
        </w:rPr>
        <w:t>grande considération parmi les apôtres</w:t>
      </w:r>
      <w:r>
        <w:rPr>
          <w:lang w:val="fr_FR" w:bidi="fr_FR"/>
        </w:rPr>
        <w:t xml:space="preserve"> » et le décrit comme ayant été dans la foi avant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r>
        <w:rPr>
          <w:lang w:val="fr_FR" w:bidi="fr_FR"/>
        </w:rPr>
        <w:t>1Ch 6.73</w:t>
      </w:r>
      <w:r>
        <w:rPr>
          <w:lang w:val="fr_FR" w:bidi="fr_FR"/>
        </w:rPr>
        <w:t>). Elle était également appelée En-Gannim (</w:t>
      </w:r>
      <w:r>
        <w:rPr>
          <w:lang w:val="fr_FR" w:bidi="fr_FR"/>
        </w:rPr>
        <w:t>Jos 21.29</w:t>
      </w:r>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anémone</w:t>
      </w:r>
      <w:r>
        <w:rPr>
          <w:lang w:val="fr_FR" w:bidi="fr_FR"/>
        </w:rPr>
      </w:r>
    </w:p>
    <w:p>
      <w:pPr/>
      <w:r>
        <w:rPr>
          <w:lang w:val="fr_FR" w:bidi="fr_FR"/>
        </w:rPr>
      </w:r>
      <w:r>
        <w:rPr>
          <w:lang w:val="fr_FR" w:bidi="fr_FR"/>
        </w:rPr>
        <w:t>Les anémones sont des plantes à fleurs de la famille des renonculacées. Leurs fleurs en forme de coupes peuvent être de couleur blanche, rose, rouge, violette ou de diverses autres couleurs.</w:t>
      </w:r>
    </w:p>
    <w:p>
      <w:pPr/>
      <w:r>
        <w:rPr>
          <w:lang w:val="fr_FR" w:bidi="fr_FR"/>
        </w:rPr>
      </w:r>
      <w:r>
        <w:rPr>
          <w:i/>
          <w:lang w:val="fr_FR" w:bidi="fr_FR"/>
        </w:rPr>
        <w:t>Voir</w:t>
      </w:r>
      <w:r>
        <w:rPr>
          <w:lang w:val="fr_FR" w:bidi="fr_FR"/>
        </w:rPr>
        <w:t xml:space="preserve"> </w:t>
      </w:r>
      <w:r>
        <w:rPr>
          <w:lang w:val="fr_FR" w:bidi="fr_FR"/>
        </w:rPr>
        <w:t>lys</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r>
        <w:rPr>
          <w:lang w:val="fr_FR" w:bidi="fr_FR"/>
        </w:rPr>
        <w:t>1Ch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r>
        <w:rPr>
          <w:lang w:val="fr_FR" w:bidi="fr_FR"/>
        </w:rPr>
        <w:t>Gn 14.13</w:t>
      </w:r>
      <w:r>
        <w:rPr>
          <w:lang w:val="fr_FR" w:bidi="fr_FR"/>
        </w:rPr>
        <w:t>). Avec ses frères, Aner aidera Abram à vaincre un groupe de quatre rois qui avaient pillé Sodome et Gomorrhe et capturé Lot, le neveu d'Abram (</w:t>
      </w:r>
      <w:r>
        <w:rPr>
          <w:lang w:val="fr_FR" w:bidi="fr_FR"/>
        </w:rPr>
        <w:t>Gn 14.14–16, 21–24</w:t>
      </w:r>
      <w:r>
        <w:rPr>
          <w:lang w:val="fr_FR" w:bidi="fr_FR"/>
        </w:rPr>
        <w:t>).</w:t>
      </w:r>
      <w:r>
        <w:rPr>
          <w:lang w:val="fr_FR" w:bidi="fr_FR"/>
        </w:rPr>
      </w:r>
      <w:r>
        <w:rPr>
          <w:lang w:val="fr_FR" w:bidi="fr_FR"/>
        </w:rPr>
      </w:r>
    </w:p>
    <w:p>
      <w:pPr/>
      <w:r>
        <w:rPr>
          <w:lang w:val="fr_FR" w:bidi="fr_FR"/>
        </w:rPr>
      </w:r>
    </w:p>
    <w:p>
      <w:pPr>
        <w:pStyle w:val="Heading2"/>
      </w:pPr>
      <w:r>
        <w:rPr>
          <w:lang w:val="fr_FR" w:bidi="fr_FR"/>
        </w:rPr>
        <w:t>aneth</w:t>
      </w:r>
      <w:r>
        <w:rPr>
          <w:lang w:val="fr_FR" w:bidi="fr_FR"/>
        </w:rPr>
      </w:r>
    </w:p>
    <w:p>
      <w:pPr/>
      <w:r>
        <w:rPr>
          <w:lang w:val="fr_FR" w:bidi="fr_FR"/>
        </w:rPr>
      </w:r>
      <w:r>
        <w:rPr>
          <w:lang w:val="fr_FR" w:bidi="fr_FR"/>
        </w:rPr>
        <w:t xml:space="preserve">Traduction proposée pour l'une des plantes de jardin mentionnée dans </w:t>
      </w:r>
      <w:r>
        <w:rPr>
          <w:lang w:val="fr_FR" w:bidi="fr_FR"/>
        </w:rPr>
        <w:t>Matthieu 23.23</w:t>
      </w:r>
      <w:r>
        <w:rPr>
          <w:lang w:val="fr_FR" w:bidi="fr_FR"/>
        </w:rPr>
        <w:t>. D'autres versions traduisent par « fenouil ».</w:t>
      </w:r>
    </w:p>
    <w:p>
      <w:pPr/>
      <w:r>
        <w:rPr>
          <w:lang w:val="fr_FR" w:bidi="fr_FR"/>
        </w:rPr>
      </w:r>
      <w:r>
        <w:rPr>
          <w:i/>
          <w:lang w:val="fr_FR" w:bidi="fr_FR"/>
        </w:rPr>
        <w:t>Voir</w:t>
      </w:r>
      <w:r>
        <w:rPr>
          <w:lang w:val="fr_FR" w:bidi="fr_FR"/>
        </w:rPr>
        <w:t xml:space="preserve"> </w:t>
      </w:r>
      <w:r>
        <w:rPr>
          <w:lang w:val="fr_FR" w:bidi="fr_FR"/>
        </w:rPr>
        <w:t>plantes (aneth)</w:t>
      </w:r>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r>
        <w:rPr>
          <w:lang w:val="fr_FR" w:bidi="fr_FR"/>
        </w:rPr>
        <w:t>Gn 3.24</w:t>
      </w:r>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r>
        <w:rPr>
          <w:lang w:val="fr_FR" w:bidi="fr_FR"/>
        </w:rPr>
        <w:t>Ex 25.18–22</w:t>
      </w:r>
      <w:r>
        <w:rPr>
          <w:lang w:val="fr_FR" w:bidi="fr_FR"/>
        </w:rPr>
        <w:t>),</w:t>
      </w:r>
    </w:p>
    <w:p>
      <w:pPr>
        <w:pStyle w:val="ListBullet"/>
        <w:spacing w:line="240" w:lineRule="auto"/>
        <w:ind w:left="720"/>
      </w:pPr>
      <w:r>
        <w:rPr>
          <w:lang w:val="fr_FR" w:bidi="fr_FR"/>
        </w:rPr>
      </w:r>
      <w:r>
        <w:rPr>
          <w:lang w:val="fr_FR" w:bidi="fr_FR"/>
        </w:rPr>
        <w:t>dans le tabernacle (</w:t>
      </w:r>
      <w:r>
        <w:rPr>
          <w:lang w:val="fr_FR" w:bidi="fr_FR"/>
        </w:rPr>
        <w:t>Ex 26.31</w:t>
      </w:r>
      <w:r>
        <w:rPr>
          <w:lang w:val="fr_FR" w:bidi="fr_FR"/>
        </w:rPr>
        <w:t xml:space="preserve">), </w:t>
      </w:r>
    </w:p>
    <w:p>
      <w:pPr>
        <w:pStyle w:val="ListBullet"/>
        <w:spacing w:line="240" w:lineRule="auto"/>
        <w:ind w:left="720"/>
      </w:pPr>
      <w:r>
        <w:rPr>
          <w:lang w:val="fr_FR" w:bidi="fr_FR"/>
        </w:rPr>
      </w:r>
      <w:r>
        <w:rPr>
          <w:lang w:val="fr_FR" w:bidi="fr_FR"/>
        </w:rPr>
        <w:t>dans le Temple (</w:t>
      </w:r>
      <w:r>
        <w:rPr>
          <w:lang w:val="fr_FR" w:bidi="fr_FR"/>
        </w:rPr>
        <w:t>2Ch 3.7</w:t>
      </w:r>
      <w:r>
        <w:rPr>
          <w:lang w:val="fr_FR" w:bidi="fr_FR"/>
        </w:rPr>
        <w:t>).</w:t>
      </w:r>
    </w:p>
    <w:p>
      <w:pPr/>
      <w:r>
        <w:rPr>
          <w:lang w:val="fr_FR" w:bidi="fr_FR"/>
        </w:rPr>
      </w:r>
      <w:r>
        <w:rPr>
          <w:lang w:val="fr_FR" w:bidi="fr_FR"/>
        </w:rPr>
        <w:t>Le prophète Ézéchiel a vu des anges dans une vision de Jérusalem restaurée (</w:t>
      </w:r>
      <w:r>
        <w:rPr>
          <w:lang w:val="fr_FR" w:bidi="fr_FR"/>
        </w:rPr>
        <w:t>Ez 41.18–20</w:t>
      </w:r>
      <w:r>
        <w:rPr>
          <w:lang w:val="fr_FR" w:bidi="fr_FR"/>
        </w:rPr>
        <w:t>). Deux anges, Gabriel et l'archange Micaël (ou Michel), sont nommés dans la Bible (</w:t>
      </w:r>
      <w:r>
        <w:rPr>
          <w:lang w:val="fr_FR" w:bidi="fr_FR"/>
        </w:rPr>
        <w:t>Dn 8.16</w:t>
      </w:r>
      <w:r>
        <w:rPr>
          <w:lang w:val="fr_FR" w:bidi="fr_FR"/>
        </w:rPr>
        <w:t xml:space="preserve"> ; </w:t>
      </w:r>
      <w:r>
        <w:rPr>
          <w:lang w:val="fr_FR" w:bidi="fr_FR"/>
        </w:rPr>
        <w:t>9.21</w:t>
      </w:r>
      <w:r>
        <w:rPr>
          <w:lang w:val="fr_FR" w:bidi="fr_FR"/>
        </w:rPr>
        <w:t xml:space="preserve"> ; </w:t>
      </w:r>
      <w:r>
        <w:rPr>
          <w:lang w:val="fr_FR" w:bidi="fr_FR"/>
        </w:rPr>
        <w:t>10.13</w:t>
      </w:r>
      <w:r>
        <w:rPr>
          <w:lang w:val="fr_FR" w:bidi="fr_FR"/>
        </w:rPr>
        <w:t xml:space="preserve"> ; </w:t>
      </w:r>
      <w:r>
        <w:rPr>
          <w:lang w:val="fr_FR" w:bidi="fr_FR"/>
        </w:rPr>
        <w:t>Lc 1.19, 26</w:t>
      </w:r>
      <w:r>
        <w:rPr>
          <w:lang w:val="fr_FR" w:bidi="fr_FR"/>
        </w:rPr>
        <w:t xml:space="preserve"> ; </w:t>
      </w:r>
      <w:r>
        <w:rPr>
          <w:lang w:val="fr_FR" w:bidi="fr_FR"/>
        </w:rPr>
        <w:t>Jd 1.9</w:t>
      </w:r>
      <w:r>
        <w:rPr>
          <w:lang w:val="fr_FR" w:bidi="fr_FR"/>
        </w:rPr>
        <w:t xml:space="preserve"> ; </w:t>
      </w:r>
      <w:r>
        <w:rPr>
          <w:lang w:val="fr_FR" w:bidi="fr_FR"/>
        </w:rPr>
        <w:t>Ap 12.7–9</w:t>
      </w:r>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r>
        <w:rPr>
          <w:lang w:val="fr_FR" w:bidi="fr_FR"/>
        </w:rPr>
        <w:t>Luc 9.52</w:t>
      </w:r>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r>
        <w:rPr>
          <w:lang w:val="fr_FR" w:bidi="fr_FR"/>
        </w:rPr>
        <w:t>Gn 18.2–15</w:t>
      </w:r>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r>
        <w:rPr>
          <w:lang w:val="fr_FR" w:bidi="fr_FR"/>
        </w:rPr>
        <w:t>Jg 13.3</w:t>
      </w:r>
      <w:r>
        <w:rPr>
          <w:lang w:val="fr_FR" w:bidi="fr_FR"/>
        </w:rPr>
        <w:t>)</w:t>
      </w:r>
    </w:p>
    <w:p>
      <w:pPr>
        <w:pStyle w:val="ListBullet"/>
        <w:spacing w:line="240" w:lineRule="auto"/>
        <w:ind w:left="720"/>
      </w:pPr>
      <w:r>
        <w:rPr>
          <w:lang w:val="fr_FR" w:bidi="fr_FR"/>
        </w:rPr>
      </w:r>
      <w:r>
        <w:rPr>
          <w:lang w:val="fr_FR" w:bidi="fr_FR"/>
        </w:rPr>
        <w:t>avertir du danger (</w:t>
      </w:r>
      <w:r>
        <w:rPr>
          <w:lang w:val="fr_FR" w:bidi="fr_FR"/>
        </w:rPr>
        <w:t>Gn 19.15</w:t>
      </w:r>
      <w:r>
        <w:rPr>
          <w:lang w:val="fr_FR" w:bidi="fr_FR"/>
        </w:rPr>
        <w:t>)</w:t>
      </w:r>
    </w:p>
    <w:p>
      <w:pPr>
        <w:pStyle w:val="ListBullet"/>
        <w:spacing w:line="240" w:lineRule="auto"/>
        <w:ind w:left="720"/>
      </w:pPr>
      <w:r>
        <w:rPr>
          <w:lang w:val="fr_FR" w:bidi="fr_FR"/>
        </w:rPr>
      </w:r>
      <w:r>
        <w:rPr>
          <w:lang w:val="fr_FR" w:bidi="fr_FR"/>
        </w:rPr>
        <w:t>protéger du mal (</w:t>
      </w:r>
      <w:r>
        <w:rPr>
          <w:lang w:val="fr_FR" w:bidi="fr_FR"/>
        </w:rPr>
        <w:t>Dn 3.28</w:t>
      </w:r>
      <w:r>
        <w:rPr>
          <w:lang w:val="fr_FR" w:bidi="fr_FR"/>
        </w:rPr>
        <w:t xml:space="preserve"> ; </w:t>
      </w:r>
      <w:r>
        <w:rPr>
          <w:lang w:val="fr_FR" w:bidi="fr_FR"/>
        </w:rPr>
        <w:t>6.22</w:t>
      </w:r>
      <w:r>
        <w:rPr>
          <w:lang w:val="fr_FR" w:bidi="fr_FR"/>
        </w:rPr>
        <w:t>)</w:t>
      </w:r>
    </w:p>
    <w:p>
      <w:pPr>
        <w:pStyle w:val="ListBullet"/>
        <w:spacing w:line="240" w:lineRule="auto"/>
        <w:ind w:left="720"/>
      </w:pPr>
      <w:r>
        <w:rPr>
          <w:lang w:val="fr_FR" w:bidi="fr_FR"/>
        </w:rPr>
      </w:r>
      <w:r>
        <w:rPr>
          <w:lang w:val="fr_FR" w:bidi="fr_FR"/>
        </w:rPr>
        <w:t>guider et protéger (</w:t>
      </w:r>
      <w:r>
        <w:rPr>
          <w:lang w:val="fr_FR" w:bidi="fr_FR"/>
        </w:rPr>
        <w:t>Ex 14.19</w:t>
      </w:r>
      <w:r>
        <w:rPr>
          <w:lang w:val="fr_FR" w:bidi="fr_FR"/>
        </w:rPr>
        <w:t>)</w:t>
      </w:r>
    </w:p>
    <w:p>
      <w:pPr>
        <w:pStyle w:val="ListBullet"/>
        <w:spacing w:line="240" w:lineRule="auto"/>
        <w:ind w:left="720"/>
      </w:pPr>
      <w:r>
        <w:rPr>
          <w:lang w:val="fr_FR" w:bidi="fr_FR"/>
        </w:rPr>
      </w:r>
      <w:r>
        <w:rPr>
          <w:lang w:val="fr_FR" w:bidi="fr_FR"/>
        </w:rPr>
        <w:t>donner eau et nourriture (</w:t>
      </w:r>
      <w:r>
        <w:rPr>
          <w:lang w:val="fr_FR" w:bidi="fr_FR"/>
        </w:rPr>
        <w:t>Gn 21.14–20</w:t>
      </w:r>
      <w:r>
        <w:rPr>
          <w:lang w:val="fr_FR" w:bidi="fr_FR"/>
        </w:rPr>
        <w:t xml:space="preserve"> ; </w:t>
      </w:r>
      <w:r>
        <w:rPr>
          <w:lang w:val="fr_FR" w:bidi="fr_FR"/>
        </w:rPr>
        <w:t>1R 19.4–7</w:t>
      </w:r>
      <w:r>
        <w:rPr>
          <w:lang w:val="fr_FR" w:bidi="fr_FR"/>
        </w:rPr>
        <w:t>)</w:t>
      </w:r>
    </w:p>
    <w:p>
      <w:pPr>
        <w:pStyle w:val="ListBullet"/>
        <w:spacing w:line="240" w:lineRule="auto"/>
        <w:ind w:left="720"/>
      </w:pPr>
      <w:r>
        <w:rPr>
          <w:lang w:val="fr_FR" w:bidi="fr_FR"/>
        </w:rPr>
      </w:r>
      <w:r>
        <w:rPr>
          <w:lang w:val="fr_FR" w:bidi="fr_FR"/>
        </w:rPr>
        <w:t>instruire (</w:t>
      </w:r>
      <w:r>
        <w:rPr>
          <w:lang w:val="fr_FR" w:bidi="fr_FR"/>
        </w:rPr>
        <w:t>Ac 7.38</w:t>
      </w:r>
      <w:r>
        <w:rPr>
          <w:lang w:val="fr_FR" w:bidi="fr_FR"/>
        </w:rPr>
        <w:t xml:space="preserve"> ; </w:t>
      </w:r>
      <w:r>
        <w:rPr>
          <w:lang w:val="fr_FR" w:bidi="fr_FR"/>
        </w:rPr>
        <w:t>Ga 3.19</w:t>
      </w:r>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r>
        <w:rPr>
          <w:lang w:val="fr_FR" w:bidi="fr_FR"/>
        </w:rPr>
        <w:t>Lc 2.8–15</w:t>
      </w:r>
      <w:r>
        <w:rPr>
          <w:lang w:val="fr_FR" w:bidi="fr_FR"/>
        </w:rPr>
        <w:t>)</w:t>
      </w:r>
    </w:p>
    <w:p>
      <w:pPr>
        <w:pStyle w:val="ListBullet"/>
        <w:spacing w:line="240" w:lineRule="auto"/>
        <w:ind w:left="720"/>
      </w:pPr>
      <w:r>
        <w:rPr>
          <w:lang w:val="fr_FR" w:bidi="fr_FR"/>
        </w:rPr>
      </w:r>
      <w:r>
        <w:rPr>
          <w:lang w:val="fr_FR" w:bidi="fr_FR"/>
        </w:rPr>
        <w:t>guident et avertissent ses parents (</w:t>
      </w:r>
      <w:r>
        <w:rPr>
          <w:lang w:val="fr_FR" w:bidi="fr_FR"/>
        </w:rPr>
        <w:t>Mt 2.13</w:t>
      </w:r>
      <w:r>
        <w:rPr>
          <w:lang w:val="fr_FR" w:bidi="fr_FR"/>
        </w:rPr>
        <w:t>)</w:t>
      </w:r>
    </w:p>
    <w:p>
      <w:pPr>
        <w:pStyle w:val="ListBullet"/>
        <w:spacing w:line="240" w:lineRule="auto"/>
        <w:ind w:left="720"/>
      </w:pPr>
      <w:r>
        <w:rPr>
          <w:lang w:val="fr_FR" w:bidi="fr_FR"/>
        </w:rPr>
      </w:r>
      <w:r>
        <w:rPr>
          <w:lang w:val="fr_FR" w:bidi="fr_FR"/>
        </w:rPr>
        <w:t>servent Jésus lors de sa tentation (</w:t>
      </w:r>
      <w:r>
        <w:rPr>
          <w:lang w:val="fr_FR" w:bidi="fr_FR"/>
        </w:rPr>
        <w:t>Mt 4.11</w:t>
      </w:r>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r>
        <w:rPr>
          <w:lang w:val="fr_FR" w:bidi="fr_FR"/>
        </w:rPr>
        <w:t>Lc 22.43–44</w:t>
      </w:r>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r>
        <w:rPr>
          <w:lang w:val="fr_FR" w:bidi="fr_FR"/>
        </w:rPr>
        <w:t>Mt 28.1–6</w:t>
      </w:r>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r>
        <w:rPr>
          <w:lang w:val="fr_FR" w:bidi="fr_FR"/>
        </w:rPr>
        <w:t>Mt 18.10</w:t>
      </w:r>
      <w:r>
        <w:rPr>
          <w:lang w:val="fr_FR" w:bidi="fr_FR"/>
        </w:rPr>
        <w:t>).</w:t>
      </w:r>
    </w:p>
    <w:p>
      <w:pPr>
        <w:pStyle w:val="ListBullet"/>
        <w:spacing w:line="240" w:lineRule="auto"/>
        <w:ind w:left="720"/>
      </w:pPr>
      <w:r>
        <w:rPr>
          <w:lang w:val="fr_FR" w:bidi="fr_FR"/>
        </w:rPr>
      </w:r>
      <w:r>
        <w:rPr>
          <w:lang w:val="fr_FR" w:bidi="fr_FR"/>
        </w:rPr>
        <w:t>Un ange guide Philippe (</w:t>
      </w:r>
      <w:r>
        <w:rPr>
          <w:lang w:val="fr_FR" w:bidi="fr_FR"/>
        </w:rPr>
        <w:t>Ac 8.26</w:t>
      </w:r>
      <w:r>
        <w:rPr>
          <w:lang w:val="fr_FR" w:bidi="fr_FR"/>
        </w:rPr>
        <w:t>).</w:t>
      </w:r>
    </w:p>
    <w:p>
      <w:pPr>
        <w:pStyle w:val="ListBullet"/>
        <w:spacing w:line="240" w:lineRule="auto"/>
        <w:ind w:left="720"/>
      </w:pPr>
      <w:r>
        <w:rPr>
          <w:lang w:val="fr_FR" w:bidi="fr_FR"/>
        </w:rPr>
      </w:r>
      <w:r>
        <w:rPr>
          <w:lang w:val="fr_FR" w:bidi="fr_FR"/>
        </w:rPr>
        <w:t>Un ange délivre les apôtres de la prison (</w:t>
      </w:r>
      <w:r>
        <w:rPr>
          <w:lang w:val="fr_FR" w:bidi="fr_FR"/>
        </w:rPr>
        <w:t>Ac 5.19</w:t>
      </w:r>
      <w:r>
        <w:rPr>
          <w:lang w:val="fr_FR" w:bidi="fr_FR"/>
        </w:rPr>
        <w:t xml:space="preserve"> ; </w:t>
      </w:r>
      <w:r>
        <w:rPr>
          <w:lang w:val="fr_FR" w:bidi="fr_FR"/>
        </w:rPr>
        <w:t>12.7–11</w:t>
      </w:r>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r>
        <w:rPr>
          <w:lang w:val="fr_FR" w:bidi="fr_FR"/>
        </w:rPr>
        <w:t>Ac 27.21–25</w:t>
      </w:r>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r>
        <w:rPr>
          <w:lang w:val="fr_FR" w:bidi="fr_FR"/>
        </w:rPr>
        <w:t>Mt 28.3</w:t>
      </w:r>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r>
        <w:rPr>
          <w:lang w:val="fr_FR" w:bidi="fr_FR"/>
        </w:rPr>
        <w:t>Gn 28.12</w:t>
      </w:r>
      <w:r>
        <w:rPr>
          <w:lang w:val="fr_FR" w:bidi="fr_FR"/>
        </w:rPr>
        <w:t>). Dans un autre rêve, un ange parle à Jacob (</w:t>
      </w:r>
      <w:r>
        <w:rPr>
          <w:lang w:val="fr_FR" w:bidi="fr_FR"/>
        </w:rPr>
        <w:t>Gn 31.11</w:t>
      </w:r>
      <w:r>
        <w:rPr>
          <w:lang w:val="fr_FR" w:bidi="fr_FR"/>
        </w:rPr>
        <w:t>). C'est dans une vision qu'un ange apparaît à Corneille (</w:t>
      </w:r>
      <w:r>
        <w:rPr>
          <w:lang w:val="fr_FR" w:bidi="fr_FR"/>
        </w:rPr>
        <w:t>Ac 10.1–3</w:t>
      </w:r>
      <w:r>
        <w:rPr>
          <w:lang w:val="fr_FR" w:bidi="fr_FR"/>
        </w:rPr>
        <w:t xml:space="preserve">). Les principaux passages de ce type incluent </w:t>
      </w:r>
      <w:r>
        <w:rPr>
          <w:lang w:val="fr_FR" w:bidi="fr_FR"/>
        </w:rPr>
        <w:t>Ésaïe 6</w:t>
      </w:r>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r>
        <w:rPr>
          <w:lang w:val="fr_FR" w:bidi="fr_FR"/>
        </w:rPr>
        <w:t>Ps 148.2</w:t>
      </w:r>
      <w:r>
        <w:rPr>
          <w:lang w:val="fr_FR" w:bidi="fr_FR"/>
        </w:rPr>
        <w:t xml:space="preserve"> ; </w:t>
      </w:r>
      <w:r>
        <w:rPr>
          <w:lang w:val="fr_FR" w:bidi="fr_FR"/>
        </w:rPr>
        <w:t>Col 1.16</w:t>
      </w:r>
      <w:r>
        <w:rPr>
          <w:lang w:val="fr_FR" w:bidi="fr_FR"/>
        </w:rPr>
        <w:t>). Il existe des indices dans la Bible que les anges ont vu la création du monde (</w:t>
      </w:r>
      <w:r>
        <w:rPr>
          <w:lang w:val="fr_FR" w:bidi="fr_FR"/>
        </w:rPr>
        <w:t>Jb 38.7</w:t>
      </w:r>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r>
        <w:rPr>
          <w:lang w:val="fr_FR" w:bidi="fr_FR"/>
        </w:rPr>
        <w:t>Lc 20.36</w:t>
      </w:r>
      <w:r>
        <w:rPr>
          <w:lang w:val="fr_FR" w:bidi="fr_FR"/>
        </w:rPr>
        <w:t>). Ils ne se marient pas, et pourraient donc être considérés comme asexués (</w:t>
      </w:r>
      <w:r>
        <w:rPr>
          <w:lang w:val="fr_FR" w:bidi="fr_FR"/>
        </w:rPr>
        <w:t>Mt 22.30</w:t>
      </w:r>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r>
        <w:rPr>
          <w:lang w:val="fr_FR" w:bidi="fr_FR"/>
        </w:rPr>
        <w:t>Mt 28.2–4</w:t>
      </w:r>
      <w:r>
        <w:rPr>
          <w:lang w:val="fr_FR" w:bidi="fr_FR"/>
        </w:rPr>
        <w:t>). Le Nouveau Testament n'approuve pas l'adoration des anges (</w:t>
      </w:r>
      <w:r>
        <w:rPr>
          <w:lang w:val="fr_FR" w:bidi="fr_FR"/>
        </w:rPr>
        <w:t>Col 2.18</w:t>
      </w:r>
      <w:r>
        <w:rPr>
          <w:lang w:val="fr_FR" w:bidi="fr_FR"/>
        </w:rPr>
        <w:t xml:space="preserve"> ; </w:t>
      </w:r>
      <w:r>
        <w:rPr>
          <w:lang w:val="fr_FR" w:bidi="fr_FR"/>
        </w:rPr>
        <w:t>Ap 22.8–9</w:t>
      </w:r>
      <w:r>
        <w:rPr>
          <w:lang w:val="fr_FR" w:bidi="fr_FR"/>
        </w:rPr>
        <w:t>). Ils sont plus forts et plus sages que les êtres humains, mais leur puissance et leur connaissance sont également limitées par Dieu (</w:t>
      </w:r>
      <w:r>
        <w:rPr>
          <w:lang w:val="fr_FR" w:bidi="fr_FR"/>
        </w:rPr>
        <w:t>Ps 103.20</w:t>
      </w:r>
      <w:r>
        <w:rPr>
          <w:lang w:val="fr_FR" w:bidi="fr_FR"/>
        </w:rPr>
        <w:t xml:space="preserve"> ; </w:t>
      </w:r>
      <w:r>
        <w:rPr>
          <w:lang w:val="fr_FR" w:bidi="fr_FR"/>
        </w:rPr>
        <w:t>Mt 24.36</w:t>
      </w:r>
      <w:r>
        <w:rPr>
          <w:lang w:val="fr_FR" w:bidi="fr_FR"/>
        </w:rPr>
        <w:t xml:space="preserve"> ; </w:t>
      </w:r>
      <w:r>
        <w:rPr>
          <w:lang w:val="fr_FR" w:bidi="fr_FR"/>
        </w:rPr>
        <w:t>1P 1.11–12</w:t>
      </w:r>
      <w:r>
        <w:rPr>
          <w:lang w:val="fr_FR" w:bidi="fr_FR"/>
        </w:rPr>
        <w:t xml:space="preserve"> ; </w:t>
      </w:r>
      <w:r>
        <w:rPr>
          <w:lang w:val="fr_FR" w:bidi="fr_FR"/>
        </w:rPr>
        <w:t>2P 2.11</w:t>
      </w:r>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Ange du Seigneur, Ange de l'Éternel</w:t>
      </w:r>
      <w:r>
        <w:rPr>
          <w:lang w:val="fr_FR" w:bidi="fr_FR"/>
        </w:rPr>
      </w:r>
    </w:p>
    <w:p>
      <w:pPr/>
      <w:r>
        <w:rPr>
          <w:lang w:val="fr_FR" w:bidi="fr_FR"/>
        </w:rPr>
      </w:r>
      <w:r>
        <w:rPr>
          <w:lang w:val="fr_FR" w:bidi="fr_FR"/>
        </w:rPr>
        <w:t xml:space="preserve">L’ange du Seigneur est un être céleste mentionné dans la Bible. Le mot traditionnellement traduit « ange » signifie « messager ». L'ange du Seigneur est donc le messager du Seigneur. Dans la Bible, il peut aussi être appelé « l'ange de l'Éternel » ou « l'ange de Dieu ». </w:t>
      </w:r>
    </w:p>
    <w:p>
      <w:pPr/>
      <w:r>
        <w:rPr>
          <w:lang w:val="fr_FR" w:bidi="fr_FR"/>
        </w:rPr>
      </w:r>
      <w:r>
        <w:rPr>
          <w:lang w:val="fr_FR" w:bidi="fr_FR"/>
        </w:rPr>
        <w:t xml:space="preserve">Dans l’Ancien Testament (AT), les passages qui mentionnent l’ange du Seigneur le représentent comme un messager personnel de Dieu qui accomplit des missions particulières à des moments importants de l’histoire d’Israël. Il intervient alors que Dieu agit pour son peuple, souvent en sa faveur et parfois pour le juger. </w:t>
      </w:r>
    </w:p>
    <w:p>
      <w:pPr/>
      <w:r>
        <w:rPr>
          <w:lang w:val="fr_FR" w:bidi="fr_FR"/>
        </w:rPr>
      </w:r>
      <w:r>
        <w:rPr>
          <w:lang w:val="fr_FR" w:bidi="fr_FR"/>
        </w:rPr>
        <w:t>L’ange de Dieu guide Israël lors de l'Exode et protège le peuple quand les Égyptiens veulent les attaquer (</w:t>
      </w:r>
      <w:r>
        <w:rPr>
          <w:lang w:val="fr_FR" w:bidi="fr_FR"/>
        </w:rPr>
        <w:t>Ex 14.19</w:t>
      </w:r>
      <w:r>
        <w:rPr>
          <w:lang w:val="fr_FR" w:bidi="fr_FR"/>
        </w:rPr>
        <w:t>). Il accompagne Israël dans le désert (</w:t>
      </w:r>
      <w:r>
        <w:rPr>
          <w:lang w:val="fr_FR" w:bidi="fr_FR"/>
        </w:rPr>
        <w:t>Ex 23.20</w:t>
      </w:r>
      <w:r>
        <w:rPr>
          <w:lang w:val="fr_FR" w:bidi="fr_FR"/>
        </w:rPr>
        <w:t xml:space="preserve"> ; </w:t>
      </w:r>
      <w:r>
        <w:rPr>
          <w:lang w:val="fr_FR" w:bidi="fr_FR"/>
        </w:rPr>
        <w:t>33.2</w:t>
      </w:r>
      <w:r>
        <w:rPr>
          <w:lang w:val="fr_FR" w:bidi="fr_FR"/>
        </w:rPr>
        <w:t xml:space="preserve"> ; </w:t>
      </w:r>
      <w:r>
        <w:rPr>
          <w:lang w:val="fr_FR" w:bidi="fr_FR"/>
        </w:rPr>
        <w:t>Nb 20.16</w:t>
      </w:r>
      <w:r>
        <w:rPr>
          <w:lang w:val="fr_FR" w:bidi="fr_FR"/>
        </w:rPr>
        <w:t>). Au temps de David, il intervient pour faire périr une partie du peuple comme acte de jugement (</w:t>
      </w:r>
      <w:r>
        <w:rPr>
          <w:lang w:val="fr_FR" w:bidi="fr_FR"/>
        </w:rPr>
        <w:t>2S 24.16</w:t>
      </w:r>
      <w:r>
        <w:rPr>
          <w:lang w:val="fr_FR" w:bidi="fr_FR"/>
        </w:rPr>
        <w:t>). Dans tous les cas, il agit pour défendre l’alliance de Dieu avec Israël.</w:t>
      </w:r>
    </w:p>
    <w:p>
      <w:pPr/>
      <w:r>
        <w:rPr>
          <w:lang w:val="fr_FR" w:bidi="fr_FR"/>
        </w:rPr>
      </w:r>
      <w:r>
        <w:rPr>
          <w:lang w:val="fr_FR" w:bidi="fr_FR"/>
        </w:rPr>
        <w:t xml:space="preserve">L’ange de </w:t>
      </w:r>
      <w:r>
        <w:rPr>
          <w:lang w:val="fr_FR" w:bidi="fr_FR"/>
        </w:rPr>
        <w:t xml:space="preserve">l’Éternel intervient aussi auprès d'individus. Par exemple, il apparaît </w:t>
      </w:r>
      <w:r>
        <w:rPr>
          <w:lang w:val="fr_FR" w:bidi="fr_FR"/>
        </w:rPr>
        <w:t>à Agar, s'oppose à Balaam et agit en faveur du serviteur d’Abraham (</w:t>
      </w:r>
      <w:r>
        <w:rPr>
          <w:lang w:val="fr_FR" w:bidi="fr_FR"/>
        </w:rPr>
        <w:t>Gn 16.7</w:t>
      </w:r>
      <w:r>
        <w:rPr>
          <w:lang w:val="fr_FR" w:bidi="fr_FR"/>
        </w:rPr>
        <w:t xml:space="preserve"> ; </w:t>
      </w:r>
      <w:r>
        <w:rPr>
          <w:lang w:val="fr_FR" w:bidi="fr_FR"/>
        </w:rPr>
        <w:t>21.17</w:t>
      </w:r>
      <w:r>
        <w:rPr>
          <w:lang w:val="fr_FR" w:bidi="fr_FR"/>
        </w:rPr>
        <w:t xml:space="preserve"> ; </w:t>
      </w:r>
      <w:r>
        <w:rPr>
          <w:lang w:val="fr_FR" w:bidi="fr_FR"/>
        </w:rPr>
        <w:t>24.7</w:t>
      </w:r>
      <w:r>
        <w:rPr>
          <w:lang w:val="fr_FR" w:bidi="fr_FR"/>
        </w:rPr>
        <w:t xml:space="preserve">, </w:t>
      </w:r>
      <w:r>
        <w:rPr>
          <w:lang w:val="fr_FR" w:bidi="fr_FR"/>
        </w:rPr>
        <w:t>40</w:t>
      </w:r>
      <w:r>
        <w:rPr>
          <w:lang w:val="fr_FR" w:bidi="fr_FR"/>
        </w:rPr>
        <w:t xml:space="preserve"> ; </w:t>
      </w:r>
      <w:r>
        <w:rPr>
          <w:lang w:val="fr_FR" w:bidi="fr_FR"/>
        </w:rPr>
        <w:t>Nb 22.21–22</w:t>
      </w:r>
      <w:r>
        <w:rPr>
          <w:lang w:val="fr_FR" w:bidi="fr_FR"/>
        </w:rPr>
        <w:t>). D’autres passages mentionnent également ce messager divin (</w:t>
      </w:r>
      <w:r>
        <w:rPr>
          <w:lang w:val="fr_FR" w:bidi="fr_FR"/>
        </w:rPr>
        <w:t>1S 29.9</w:t>
      </w:r>
      <w:r>
        <w:rPr>
          <w:lang w:val="fr_FR" w:bidi="fr_FR"/>
        </w:rPr>
        <w:t xml:space="preserve"> ; </w:t>
      </w:r>
      <w:r>
        <w:rPr>
          <w:lang w:val="fr_FR" w:bidi="fr_FR"/>
        </w:rPr>
        <w:t>2S 14.20</w:t>
      </w:r>
      <w:r>
        <w:rPr>
          <w:lang w:val="fr_FR" w:bidi="fr_FR"/>
        </w:rPr>
        <w:t xml:space="preserve"> ; </w:t>
      </w:r>
      <w:r>
        <w:rPr>
          <w:lang w:val="fr_FR" w:bidi="fr_FR"/>
        </w:rPr>
        <w:t>19.27</w:t>
      </w:r>
      <w:r>
        <w:rPr>
          <w:lang w:val="fr_FR" w:bidi="fr_FR"/>
        </w:rPr>
        <w:t xml:space="preserve"> ; </w:t>
      </w:r>
      <w:r>
        <w:rPr>
          <w:lang w:val="fr_FR" w:bidi="fr_FR"/>
        </w:rPr>
        <w:t>1R 19.7</w:t>
      </w:r>
      <w:r>
        <w:rPr>
          <w:lang w:val="fr_FR" w:bidi="fr_FR"/>
        </w:rPr>
        <w:t xml:space="preserve"> ; </w:t>
      </w:r>
      <w:r>
        <w:rPr>
          <w:lang w:val="fr_FR" w:bidi="fr_FR"/>
        </w:rPr>
        <w:t>2R 19.35</w:t>
      </w:r>
      <w:r>
        <w:rPr>
          <w:lang w:val="fr_FR" w:bidi="fr_FR"/>
        </w:rPr>
        <w:t xml:space="preserve"> ; </w:t>
      </w:r>
      <w:r>
        <w:rPr>
          <w:lang w:val="fr_FR" w:bidi="fr_FR"/>
        </w:rPr>
        <w:t>1Ch 21.15</w:t>
      </w:r>
      <w:r>
        <w:rPr>
          <w:lang w:val="fr_FR" w:bidi="fr_FR"/>
        </w:rPr>
        <w:t xml:space="preserve"> ; </w:t>
      </w:r>
      <w:r>
        <w:rPr>
          <w:lang w:val="fr_FR" w:bidi="fr_FR"/>
        </w:rPr>
        <w:t>2Ch 32.21</w:t>
      </w:r>
      <w:r>
        <w:rPr>
          <w:lang w:val="fr_FR" w:bidi="fr_FR"/>
        </w:rPr>
        <w:t>).</w:t>
      </w:r>
    </w:p>
    <w:p>
      <w:pPr/>
      <w:r>
        <w:rPr>
          <w:lang w:val="fr_FR" w:bidi="fr_FR"/>
        </w:rPr>
      </w:r>
      <w:r>
        <w:rPr>
          <w:lang w:val="fr_FR" w:bidi="fr_FR"/>
        </w:rPr>
        <w:t>Dans certains passages, il est difficile de distinguer l’ange du Seigneur du Seigneur lui-même (</w:t>
      </w:r>
      <w:r>
        <w:rPr>
          <w:lang w:val="fr_FR" w:bidi="fr_FR"/>
        </w:rPr>
        <w:t>Gn 16.7–13</w:t>
      </w:r>
      <w:r>
        <w:rPr>
          <w:lang w:val="fr_FR" w:bidi="fr_FR"/>
        </w:rPr>
        <w:t xml:space="preserve"> ; </w:t>
      </w:r>
      <w:r>
        <w:rPr>
          <w:lang w:val="fr_FR" w:bidi="fr_FR"/>
        </w:rPr>
        <w:t>21.17</w:t>
      </w:r>
      <w:r>
        <w:rPr>
          <w:lang w:val="fr_FR" w:bidi="fr_FR"/>
        </w:rPr>
        <w:t xml:space="preserve"> ; </w:t>
      </w:r>
      <w:r>
        <w:rPr>
          <w:lang w:val="fr_FR" w:bidi="fr_FR"/>
        </w:rPr>
        <w:t>22.11–18</w:t>
      </w:r>
      <w:r>
        <w:rPr>
          <w:lang w:val="fr_FR" w:bidi="fr_FR"/>
        </w:rPr>
        <w:t xml:space="preserve"> ; </w:t>
      </w:r>
      <w:r>
        <w:rPr>
          <w:lang w:val="fr_FR" w:bidi="fr_FR"/>
        </w:rPr>
        <w:t>24.7</w:t>
      </w:r>
      <w:r>
        <w:rPr>
          <w:lang w:val="fr_FR" w:bidi="fr_FR"/>
        </w:rPr>
        <w:t xml:space="preserve">, </w:t>
      </w:r>
      <w:r>
        <w:rPr>
          <w:lang w:val="fr_FR" w:bidi="fr_FR"/>
        </w:rPr>
        <w:t>40</w:t>
      </w:r>
      <w:r>
        <w:rPr>
          <w:lang w:val="fr_FR" w:bidi="fr_FR"/>
        </w:rPr>
        <w:t xml:space="preserve"> ; </w:t>
      </w:r>
      <w:r>
        <w:rPr>
          <w:lang w:val="fr_FR" w:bidi="fr_FR"/>
        </w:rPr>
        <w:t>31.11–13</w:t>
      </w:r>
      <w:r>
        <w:rPr>
          <w:lang w:val="fr_FR" w:bidi="fr_FR"/>
        </w:rPr>
        <w:t xml:space="preserve"> ; </w:t>
      </w:r>
      <w:r>
        <w:rPr>
          <w:lang w:val="fr_FR" w:bidi="fr_FR"/>
        </w:rPr>
        <w:t>48.16</w:t>
      </w:r>
      <w:r>
        <w:rPr>
          <w:lang w:val="fr_FR" w:bidi="fr_FR"/>
        </w:rPr>
        <w:t xml:space="preserve"> ; </w:t>
      </w:r>
      <w:r>
        <w:rPr>
          <w:lang w:val="fr_FR" w:bidi="fr_FR"/>
        </w:rPr>
        <w:t>Ex 3.2–10</w:t>
      </w:r>
      <w:r>
        <w:rPr>
          <w:lang w:val="fr_FR" w:bidi="fr_FR"/>
        </w:rPr>
        <w:t xml:space="preserve"> ; </w:t>
      </w:r>
      <w:r>
        <w:rPr>
          <w:lang w:val="fr_FR" w:bidi="fr_FR"/>
        </w:rPr>
        <w:t>Jg 6.12–14</w:t>
      </w:r>
      <w:r>
        <w:rPr>
          <w:lang w:val="fr_FR" w:bidi="fr_FR"/>
        </w:rPr>
        <w:t xml:space="preserve"> ; </w:t>
      </w:r>
      <w:r>
        <w:rPr>
          <w:lang w:val="fr_FR" w:bidi="fr_FR"/>
        </w:rPr>
        <w:t>13.21–22</w:t>
      </w:r>
      <w:r>
        <w:rPr>
          <w:lang w:val="fr_FR" w:bidi="fr_FR"/>
        </w:rPr>
        <w:t>). Parfois, l’ange agit au nom du Seigneur, mais on s’adresse souvent à lui comme au Seigneur lui-même.</w:t>
      </w:r>
    </w:p>
    <w:p>
      <w:pPr/>
      <w:r>
        <w:rPr>
          <w:lang w:val="fr_FR" w:bidi="fr_FR"/>
        </w:rPr>
      </w:r>
      <w:r>
        <w:rPr>
          <w:lang w:val="fr_FR" w:bidi="fr_FR"/>
        </w:rPr>
        <w:t>Dieu affirme que nul ne peut voir son visage et rester en vie (</w:t>
      </w:r>
      <w:r>
        <w:rPr>
          <w:lang w:val="fr_FR" w:bidi="fr_FR"/>
        </w:rPr>
        <w:t>Ex 33.20</w:t>
      </w:r>
      <w:r>
        <w:rPr>
          <w:lang w:val="fr_FR" w:bidi="fr_FR"/>
        </w:rPr>
        <w:t>). Pourtant, d'autres passages indiquent qu'Agar, Jacob et Moïse ont vu Dieu (</w:t>
      </w:r>
      <w:r>
        <w:rPr>
          <w:lang w:val="fr_FR" w:bidi="fr_FR"/>
        </w:rPr>
        <w:t>Gn 16.13</w:t>
      </w:r>
      <w:r>
        <w:rPr>
          <w:lang w:val="fr_FR" w:bidi="fr_FR"/>
        </w:rPr>
        <w:t xml:space="preserve"> ; </w:t>
      </w:r>
      <w:r>
        <w:rPr>
          <w:lang w:val="fr_FR" w:bidi="fr_FR"/>
        </w:rPr>
        <w:t>32.30</w:t>
      </w:r>
      <w:r>
        <w:rPr>
          <w:lang w:val="fr_FR" w:bidi="fr_FR"/>
        </w:rPr>
        <w:t xml:space="preserve"> ; </w:t>
      </w:r>
      <w:r>
        <w:rPr>
          <w:lang w:val="fr_FR" w:bidi="fr_FR"/>
        </w:rPr>
        <w:t>Ex 33.11</w:t>
      </w:r>
      <w:r>
        <w:rPr>
          <w:lang w:val="fr_FR" w:bidi="fr_FR"/>
        </w:rPr>
        <w:t>). Dans certains passages, Dieu promet que sa présence accompagnerait Israël, mais d’autres disent que c'est son ange qui les a accompagnés (</w:t>
      </w:r>
      <w:r>
        <w:rPr>
          <w:lang w:val="fr_FR" w:bidi="fr_FR"/>
        </w:rPr>
        <w:t>Ex 23.20–23</w:t>
      </w:r>
      <w:r>
        <w:rPr>
          <w:lang w:val="fr_FR" w:bidi="fr_FR"/>
        </w:rPr>
        <w:t xml:space="preserve">). Quand « </w:t>
      </w:r>
      <w:r>
        <w:rPr>
          <w:lang w:val="fr_FR" w:bidi="fr_FR"/>
        </w:rPr>
        <w:t xml:space="preserve">le chef de l’armée de l’Éternel » apparaît à Josué, il lui dit de retirer ses souliers de ses pieds, car le lieu sur lequel il se tient est saint </w:t>
      </w:r>
      <w:r>
        <w:rPr>
          <w:lang w:val="fr_FR" w:bidi="fr_FR"/>
        </w:rPr>
        <w:t>(</w:t>
      </w:r>
      <w:r>
        <w:rPr>
          <w:lang w:val="fr_FR" w:bidi="fr_FR"/>
        </w:rPr>
        <w:t>Jos 5.13–6.2</w:t>
      </w:r>
      <w:r>
        <w:rPr>
          <w:lang w:val="fr_FR" w:bidi="fr_FR"/>
        </w:rPr>
        <w:t xml:space="preserve">). </w:t>
      </w:r>
    </w:p>
    <w:p>
      <w:pPr/>
      <w:r>
        <w:rPr>
          <w:lang w:val="fr_FR" w:bidi="fr_FR"/>
        </w:rPr>
      </w:r>
      <w:r>
        <w:rPr>
          <w:lang w:val="fr_FR" w:bidi="fr_FR"/>
        </w:rPr>
        <w:t xml:space="preserve">Ces passages montrent que l’ange du Seigneur représente toute l'autorité et le caractère de Dieu. L'Éternel commande aux Israélites de lui obéir « </w:t>
      </w:r>
      <w:r>
        <w:rPr>
          <w:lang w:val="fr_FR" w:bidi="fr_FR"/>
        </w:rPr>
        <w:t>car mon nom est en lui »</w:t>
      </w:r>
      <w:r>
        <w:rPr>
          <w:lang w:val="fr_FR" w:bidi="fr_FR"/>
        </w:rPr>
        <w:t xml:space="preserve"> (</w:t>
      </w:r>
      <w:r>
        <w:rPr>
          <w:lang w:val="fr_FR" w:bidi="fr_FR"/>
        </w:rPr>
        <w:t>Ex 23.20–21</w:t>
      </w:r>
      <w:r>
        <w:rPr>
          <w:lang w:val="fr_FR" w:bidi="fr_FR"/>
        </w:rPr>
        <w:t>). Ses interventions dans de nombreux récits bibliques montre que l'unique Dieu agit à travers toute l'Histoire pour accomplir ses desseins (</w:t>
      </w:r>
      <w:r>
        <w:rPr>
          <w:lang w:val="fr_FR" w:bidi="fr_FR"/>
        </w:rPr>
        <w:t>Gn 16.7</w:t>
      </w:r>
      <w:r>
        <w:rPr>
          <w:lang w:val="fr_FR" w:bidi="fr_FR"/>
        </w:rPr>
        <w:t xml:space="preserve"> ; </w:t>
      </w:r>
      <w:r>
        <w:rPr>
          <w:lang w:val="fr_FR" w:bidi="fr_FR"/>
        </w:rPr>
        <w:t>31.11</w:t>
      </w:r>
      <w:r>
        <w:rPr>
          <w:lang w:val="fr_FR" w:bidi="fr_FR"/>
        </w:rPr>
        <w:t xml:space="preserve"> ; </w:t>
      </w:r>
      <w:r>
        <w:rPr>
          <w:lang w:val="fr_FR" w:bidi="fr_FR"/>
        </w:rPr>
        <w:t>Ex 3.2</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Anges des sept Églises</w:t>
      </w:r>
      <w:r>
        <w:rPr>
          <w:lang w:val="fr_FR" w:bidi="fr_FR"/>
        </w:rPr>
      </w:r>
    </w:p>
    <w:p>
      <w:pPr/>
      <w:r>
        <w:rPr>
          <w:lang w:val="fr_FR" w:bidi="fr_FR"/>
        </w:rPr>
      </w:r>
      <w:r>
        <w:rPr>
          <w:lang w:val="fr_FR" w:bidi="fr_FR"/>
        </w:rPr>
        <w:t xml:space="preserve">En tant que groupe, les anges des sept Églises ne sont mentionnés que dans </w:t>
      </w:r>
      <w:r>
        <w:rPr>
          <w:lang w:val="fr_FR" w:bidi="fr_FR"/>
        </w:rPr>
        <w:t>Apocalypse 1.20</w:t>
      </w:r>
      <w:r>
        <w:rPr>
          <w:lang w:val="fr_FR" w:bidi="fr_FR"/>
        </w:rPr>
        <w:t>. Cependant, chacune des lettres aux sept Églises dans Apocalypse est adressée à l'ange de l'Église correspondante (</w:t>
      </w:r>
      <w:r>
        <w:rPr>
          <w:lang w:val="fr_FR" w:bidi="fr_FR"/>
        </w:rPr>
        <w:t>Ap 2.1</w:t>
      </w:r>
      <w:r>
        <w:rPr>
          <w:lang w:val="fr_FR" w:bidi="fr_FR"/>
        </w:rPr>
        <w:t xml:space="preserve">, </w:t>
      </w:r>
      <w:r>
        <w:rPr>
          <w:lang w:val="fr_FR" w:bidi="fr_FR"/>
        </w:rPr>
        <w:t>8</w:t>
      </w:r>
      <w:r>
        <w:rPr>
          <w:lang w:val="fr_FR" w:bidi="fr_FR"/>
        </w:rPr>
        <w:t xml:space="preserve">, </w:t>
      </w:r>
      <w:r>
        <w:rPr>
          <w:lang w:val="fr_FR" w:bidi="fr_FR"/>
        </w:rPr>
        <w:t>12</w:t>
      </w:r>
      <w:r>
        <w:rPr>
          <w:lang w:val="fr_FR" w:bidi="fr_FR"/>
        </w:rPr>
        <w:t xml:space="preserve">, </w:t>
      </w:r>
      <w:r>
        <w:rPr>
          <w:lang w:val="fr_FR" w:bidi="fr_FR"/>
        </w:rPr>
        <w:t>18</w:t>
      </w:r>
      <w:r>
        <w:rPr>
          <w:lang w:val="fr_FR" w:bidi="fr_FR"/>
        </w:rPr>
        <w:t xml:space="preserve"> et </w:t>
      </w:r>
      <w:r>
        <w:rPr>
          <w:lang w:val="fr_FR" w:bidi="fr_FR"/>
        </w:rPr>
        <w:t>3.1</w:t>
      </w:r>
      <w:r>
        <w:rPr>
          <w:lang w:val="fr_FR" w:bidi="fr_FR"/>
        </w:rPr>
        <w:t xml:space="preserve">, </w:t>
      </w:r>
      <w:r>
        <w:rPr>
          <w:lang w:val="fr_FR" w:bidi="fr_FR"/>
        </w:rPr>
        <w:t>7</w:t>
      </w:r>
      <w:r>
        <w:rPr>
          <w:lang w:val="fr_FR" w:bidi="fr_FR"/>
        </w:rPr>
        <w:t xml:space="preserve">, </w:t>
      </w:r>
      <w:r>
        <w:rPr>
          <w:lang w:val="fr_FR" w:bidi="fr_FR"/>
        </w:rPr>
        <w:t>14</w:t>
      </w:r>
      <w:r>
        <w:rPr>
          <w:lang w:val="fr_FR" w:bidi="fr_FR"/>
        </w:rPr>
        <w:t>).</w:t>
      </w:r>
    </w:p>
    <w:p>
      <w:pPr/>
      <w:r>
        <w:rPr>
          <w:lang w:val="fr_FR" w:bidi="fr_FR"/>
        </w:rPr>
      </w:r>
      <w:r>
        <w:rPr>
          <w:lang w:val="fr_FR" w:bidi="fr_FR"/>
        </w:rPr>
        <w:t xml:space="preserve">Le mot « ange » vient du grec </w:t>
      </w:r>
      <w:r>
        <w:rPr>
          <w:i/>
          <w:lang w:val="fr_FR" w:bidi="fr_FR"/>
        </w:rPr>
        <w:t>aggelos</w:t>
      </w:r>
      <w:r>
        <w:rPr>
          <w:lang w:val="fr_FR" w:bidi="fr_FR"/>
        </w:rPr>
        <w:t xml:space="preserve"> (prononcé </w:t>
      </w:r>
      <w:r>
        <w:rPr>
          <w:i/>
          <w:lang w:val="fr_FR" w:bidi="fr_FR"/>
        </w:rPr>
        <w:t>anguelos</w:t>
      </w:r>
      <w:r>
        <w:rPr>
          <w:lang w:val="fr_FR" w:bidi="fr_FR"/>
        </w:rPr>
        <w:t>), ce qui signifie « messager ». La paraphrase Parole de vie traduit le terme par « messager » dans ces passages. Dans ce contexte, ce mot pourrait également désigner un « gardien » ou un « représentant » de chaque Église.</w:t>
      </w:r>
    </w:p>
    <w:p>
      <w:pPr/>
      <w:r>
        <w:rPr>
          <w:lang w:val="fr_FR" w:bidi="fr_FR"/>
        </w:rPr>
      </w:r>
      <w:r>
        <w:rPr>
          <w:lang w:val="fr_FR" w:bidi="fr_FR"/>
        </w:rPr>
        <w:t xml:space="preserve">Les spécialistes ne s’accordent pas sur la signification du mot </w:t>
      </w:r>
      <w:r>
        <w:rPr>
          <w:i/>
          <w:lang w:val="fr_FR" w:bidi="fr_FR"/>
        </w:rPr>
        <w:t>aggelos</w:t>
      </w:r>
      <w:r>
        <w:rPr>
          <w:lang w:val="fr_FR" w:bidi="fr_FR"/>
        </w:rPr>
        <w:t xml:space="preserve"> dans les trois premiers chapitres de l’Apocalypse. Les sept Églises étaient de véritables Églises, situées dans des villes connues. Cependant, certains érudits pensent qu'elles symbolisent également différentes situations qui se sont produites au cours de l'histoire de l’Église universelle.</w:t>
      </w:r>
    </w:p>
    <w:p>
      <w:pPr/>
      <w:r>
        <w:rPr>
          <w:lang w:val="fr_FR" w:bidi="fr_FR"/>
        </w:rPr>
      </w:r>
      <w:r>
        <w:rPr>
          <w:lang w:val="fr_FR" w:bidi="fr_FR"/>
        </w:rPr>
        <w:t xml:space="preserve">Une interprétation considère que « l’ange » de chaque Église est en fait un messager humain représentant ou dirigeant cette assemblée locale de chrétiens. Selon une autre interprétation, chaque ange représente la condition principale spirituelle de son Église. Une troisième interprétation soutient que le mot </w:t>
      </w:r>
      <w:r>
        <w:rPr>
          <w:i/>
          <w:lang w:val="fr_FR" w:bidi="fr_FR"/>
        </w:rPr>
        <w:t>aggelos</w:t>
      </w:r>
      <w:r>
        <w:rPr>
          <w:lang w:val="fr_FR" w:bidi="fr_FR"/>
        </w:rPr>
        <w:t xml:space="preserve"> a la même signification que dans le reste du livre où il s'agit clairement d'anges, c'est-à-dire des êtres célestes au service de Dieu. Selon cette interprétation, chaque Église a un gardien céleste et c'est à chacun d'eux, en tant que représentant d'une de ces Églises, que chaque lettre est adressée.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et </w:t>
      </w:r>
      <w:r>
        <w:rPr>
          <w:lang w:val="fr_FR" w:bidi="fr_FR"/>
        </w:rPr>
        <w:t>Apocalypse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r>
        <w:rPr>
          <w:lang w:val="fr_FR" w:bidi="fr_FR"/>
        </w:rPr>
        <w:t>1 Chroniques 7.19</w:t>
      </w:r>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r>
        <w:rPr>
          <w:lang w:val="fr_FR" w:bidi="fr_FR"/>
        </w:rPr>
        <w:t>Jos 15.50</w:t>
      </w:r>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(1 Esd 9.32). Il est également appelé Harim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r>
        <w:rPr>
          <w:lang w:val="fr_FR" w:bidi="fr_FR"/>
        </w:rPr>
        <w:t>Jn 18.13, 24</w:t>
      </w:r>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r>
        <w:rPr>
          <w:lang w:val="fr_FR" w:bidi="fr_FR"/>
        </w:rPr>
        <w:t>Lc 3.2</w:t>
      </w:r>
      <w:r>
        <w:rPr>
          <w:lang w:val="fr_FR" w:bidi="fr_FR"/>
        </w:rPr>
        <w:t xml:space="preserve"> ; </w:t>
      </w:r>
      <w:r>
        <w:rPr>
          <w:lang w:val="fr_FR" w:bidi="fr_FR"/>
        </w:rPr>
        <w:t>Jn 18.19, 22–24</w:t>
      </w:r>
      <w:r>
        <w:rPr>
          <w:lang w:val="fr_FR" w:bidi="fr_FR"/>
        </w:rPr>
        <w:t xml:space="preserve"> ; </w:t>
      </w:r>
      <w:r>
        <w:rPr>
          <w:lang w:val="fr_FR" w:bidi="fr_FR"/>
        </w:rPr>
        <w:t>Ac 4.6</w:t>
      </w:r>
      <w:r>
        <w:rPr>
          <w:lang w:val="fr_FR" w:bidi="fr_FR"/>
        </w:rPr>
        <w:t>).</w:t>
      </w:r>
    </w:p>
    <w:p>
      <w:pPr/>
      <w:r>
        <w:rPr>
          <w:lang w:val="fr_FR" w:bidi="fr_FR"/>
        </w:rPr>
      </w:r>
      <w:r>
        <w:rPr>
          <w:lang w:val="fr_FR" w:bidi="fr_FR"/>
        </w:rPr>
        <w:t>Anne a interrogé Jésus en privé après son arrestation, avant qu'ils n'emmènent Jésus chez Caïphe (</w:t>
      </w:r>
      <w:r>
        <w:rPr>
          <w:lang w:val="fr_FR" w:bidi="fr_FR"/>
        </w:rPr>
        <w:t>Jn 18.13, 19–24</w:t>
      </w:r>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r>
        <w:rPr>
          <w:lang w:val="fr_FR" w:bidi="fr_FR"/>
        </w:rPr>
        <w:t>Ac 4.6–21</w:t>
      </w:r>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 xml:space="preserve">« Anne » est le nom de trois personnes dans la Bible : deux femmes et un homme. </w:t>
      </w:r>
    </w:p>
    <w:p>
      <w:pPr>
        <w:pStyle w:val="ListNumber"/>
        <w:numPr>
          <w:ilvl w:val="0"/>
          <w:numId w:val="86"/>
        </w:numPr>
        <w:spacing w:line="240" w:lineRule="auto"/>
        <w:ind w:left="720"/>
      </w:pPr>
      <w:r>
        <w:rPr>
          <w:lang w:val="fr_FR" w:bidi="fr_FR"/>
        </w:rPr>
      </w:r>
      <w:r>
        <w:rPr>
          <w:lang w:val="fr_FR" w:bidi="fr_FR"/>
        </w:rPr>
        <w:t>Épouse d'Elkana de la tribu d'Éphraïm et mère du prophète Samuel. Anne n'arrive pas à avoir d'enfant. Chaque année, toute la famille se rend à Silo pour adorer Dieu. À cette époque-là, c'est à Silo que se trouve le tabernacle de l'Éternel. Anne prie que l'Éternel lui accorde d'avoir un fils. Elle fait le vœu que si l'Éternel lui accorde ce qu'elle lui demande, elle lui consacrera son fils.</w:t>
        <w:br/>
      </w:r>
      <w:r>
        <w:rPr>
          <w:lang w:val="fr_FR" w:bidi="fr_FR"/>
        </w:rPr>
        <w:t xml:space="preserve">Le Seigneur exauce sa prière. Elle donne le nom de Samuel au fils que Dieu lui permet d'avoir. Lorsqu'il est sevré (probablement vers l'âge de trois ans), elle le consacre au service de l'Éternel au sanctuaire de Silo. Samuel y vit alors sous la tutelle d'Éli, le sacrificateur. Ses parents lui rendent visite lors de leurs voyages annuels pour adorer Dieu. </w:t>
        <w:br/>
      </w:r>
      <w:r>
        <w:rPr>
          <w:lang w:val="fr_FR" w:bidi="fr_FR"/>
        </w:rPr>
        <w:t>L'Éternel accorde aussi à Anne d'avoir trois autres fils et deux filles (</w:t>
      </w:r>
      <w:r>
        <w:rPr>
          <w:lang w:val="fr_FR" w:bidi="fr_FR"/>
        </w:rPr>
        <w:t>1S 1.1–2.21</w:t>
      </w:r>
      <w:r>
        <w:rPr>
          <w:lang w:val="fr_FR" w:bidi="fr_FR"/>
        </w:rPr>
        <w:t xml:space="preserve">). La louange prophétique d'Anne dans </w:t>
      </w:r>
      <w:r>
        <w:rPr>
          <w:lang w:val="fr_FR" w:bidi="fr_FR"/>
        </w:rPr>
        <w:t>1 Samuel 2.1–10</w:t>
      </w:r>
      <w:r>
        <w:rPr>
          <w:lang w:val="fr_FR" w:bidi="fr_FR"/>
        </w:rPr>
        <w:t xml:space="preserve"> aura une grande influence sur le « Magnificat », la louange que Marie prononcera lorsqu'enceinte, elle rendra visite à Élisabeth (</w:t>
      </w:r>
      <w:r>
        <w:rPr>
          <w:lang w:val="fr_FR" w:bidi="fr_FR"/>
        </w:rPr>
        <w:t>Lc 1.46–55</w:t>
      </w:r>
      <w:r>
        <w:rPr>
          <w:lang w:val="fr_FR" w:bidi="fr_FR"/>
        </w:rPr>
        <w:t>).</w:t>
      </w:r>
    </w:p>
    <w:p>
      <w:pPr>
        <w:pStyle w:val="ListNumber"/>
        <w:spacing w:line="240" w:lineRule="auto"/>
        <w:ind w:left="720"/>
      </w:pPr>
      <w:r>
        <w:rPr>
          <w:lang w:val="fr_FR" w:bidi="fr_FR"/>
        </w:rPr>
      </w:r>
      <w:r>
        <w:rPr>
          <w:lang w:val="fr_FR" w:bidi="fr_FR"/>
        </w:rPr>
        <w:t>Souverain sacrificateur juif de l'an 7 à l'an 15 apr. J.‑C. Son nom est épelé « Hanne » dans certaines versions françaises.</w:t>
        <w:br/>
      </w:r>
      <w:r>
        <w:rPr>
          <w:lang w:val="fr_FR" w:bidi="fr_FR"/>
        </w:rPr>
        <w:t>C'est Quirinius, le gouverneur romain de Syrie, qui le nomme à ce poste. Plus tard, Valerius Gratus, le procurateur (gouverneur) de Judée, démettra Anne de son rôle de souverain sacrificateur. Après Anne, trois autres personnes serviront brièvement comme souverains sacrificateurs. C'est Caïphe (qui est marié à la fille d'Anne) qui deviendra ensuite souverain sacrificateur (</w:t>
      </w:r>
      <w:r>
        <w:rPr>
          <w:lang w:val="fr_FR" w:bidi="fr_FR"/>
        </w:rPr>
        <w:t>Jn 18.13</w:t>
      </w:r>
      <w:r>
        <w:rPr>
          <w:lang w:val="fr_FR" w:bidi="fr_FR"/>
        </w:rPr>
        <w:t xml:space="preserve">, </w:t>
      </w:r>
      <w:r>
        <w:rPr>
          <w:lang w:val="fr_FR" w:bidi="fr_FR"/>
        </w:rPr>
        <w:t>24</w:t>
      </w:r>
      <w:r>
        <w:rPr>
          <w:lang w:val="fr_FR" w:bidi="fr_FR"/>
        </w:rPr>
        <w:t>) et le restera de l'an 18 à l'an 36 apr. J.‑C. C'est donc Caïphe qui est souverain sacrificateur pendant le ministère public de Jésus.</w:t>
        <w:br/>
      </w:r>
      <w:r>
        <w:rPr>
          <w:lang w:val="fr_FR" w:bidi="fr_FR"/>
        </w:rPr>
        <w:t>Anne continue d'exercer un certain pouvoir et une influence même après que la fonction lui a été retirée. Le souverain sacrificateur détenait en effet normalement une nomination à vie. Il est probable que les Juifs aient fortement reproché aux Romains d'avoir retiré la fonction de souverain sacrificateur à d'Anne. Même si Anne n'était plus officiellement souverain sacrificateur, beaucoup de gens l'appelaient encore par ce titre, car 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r>
        <w:rPr>
          <w:lang w:val="fr_FR" w:bidi="fr_FR"/>
        </w:rPr>
        <w:t>Lc 3.2</w:t>
      </w:r>
      <w:r>
        <w:rPr>
          <w:lang w:val="fr_FR" w:bidi="fr_FR"/>
        </w:rPr>
        <w:t xml:space="preserve"> ; </w:t>
      </w:r>
      <w:r>
        <w:rPr>
          <w:lang w:val="fr_FR" w:bidi="fr_FR"/>
        </w:rPr>
        <w:t>Jn 18.19</w:t>
      </w:r>
      <w:r>
        <w:rPr>
          <w:lang w:val="fr_FR" w:bidi="fr_FR"/>
        </w:rPr>
        <w:t xml:space="preserve">, </w:t>
      </w:r>
      <w:r>
        <w:rPr>
          <w:lang w:val="fr_FR" w:bidi="fr_FR"/>
        </w:rPr>
        <w:t>22–24</w:t>
      </w:r>
      <w:r>
        <w:rPr>
          <w:lang w:val="fr_FR" w:bidi="fr_FR"/>
        </w:rPr>
        <w:t xml:space="preserve"> ; </w:t>
      </w:r>
      <w:r>
        <w:rPr>
          <w:lang w:val="fr_FR" w:bidi="fr_FR"/>
        </w:rPr>
        <w:t>Ac 4.6</w:t>
      </w:r>
      <w:r>
        <w:rPr>
          <w:lang w:val="fr_FR" w:bidi="fr_FR"/>
        </w:rPr>
        <w:t>).</w:t>
        <w:br/>
      </w:r>
      <w:r>
        <w:rPr>
          <w:lang w:val="fr_FR" w:bidi="fr_FR"/>
        </w:rPr>
        <w:t>Anne interroge Jésus en privé après son arrestation, avant qu'ils emmènent Jésus chez Caïphe (</w:t>
      </w:r>
      <w:r>
        <w:rPr>
          <w:lang w:val="fr_FR" w:bidi="fr_FR"/>
        </w:rPr>
        <w:t>Jn 18.13</w:t>
      </w:r>
      <w:r>
        <w:rPr>
          <w:lang w:val="fr_FR" w:bidi="fr_FR"/>
        </w:rPr>
        <w:t xml:space="preserve">, </w:t>
      </w:r>
      <w:r>
        <w:rPr>
          <w:lang w:val="fr_FR" w:bidi="fr_FR"/>
        </w:rPr>
        <w:t>19–24</w:t>
      </w:r>
      <w:r>
        <w:rPr>
          <w:lang w:val="fr_FR" w:bidi="fr_FR"/>
        </w:rPr>
        <w:t>). Cela montre qu'Anne continue alors d'avoir du pouvoir parmi les chefs religieux juifs.</w:t>
        <w:br/>
      </w:r>
      <w:r>
        <w:rPr>
          <w:lang w:val="fr_FR" w:bidi="fr_FR"/>
        </w:rPr>
        <w:t>Le livre des Actes nous dit qu'Anne aide à interroger Pierre et Jean au sujet de leur enseignement (</w:t>
      </w:r>
      <w:r>
        <w:rPr>
          <w:lang w:val="fr_FR" w:bidi="fr_FR"/>
        </w:rPr>
        <w:t>Ac 4.6–21</w:t>
      </w:r>
      <w:r>
        <w:rPr>
          <w:lang w:val="fr_FR" w:bidi="fr_FR"/>
        </w:rPr>
        <w:t>). À la différence de ce qui est arrivé à Jésus, qui a été mis à mort, les chefs religieux avertissent Pierre et Jean d'arrêter d'enseigner au sujet de Jésus, mais les relâchent ensuite.</w:t>
      </w:r>
    </w:p>
    <w:p>
      <w:pPr>
        <w:pStyle w:val="ListNumber"/>
        <w:spacing w:line="240" w:lineRule="auto"/>
        <w:ind w:left="720"/>
      </w:pPr>
      <w:r>
        <w:rPr>
          <w:lang w:val="fr_FR" w:bidi="fr_FR"/>
        </w:rPr>
      </w:r>
      <w:r>
        <w:rPr>
          <w:lang w:val="fr_FR" w:bidi="fr_FR"/>
        </w:rPr>
        <w:t>Prophétesse âgée qui vit à Jérusalem quand les parents de Jésus viennent le présenter au Temple après sa naissance. Luc indique que le nom de son père est Phanuel et qu'elle est de la tribu d'Aser. Elle adore par la prière et par le jeûne jour et nuit dans le Temple. Elle va à la rencontre des parents de Jésus et se met à louer Dieu et à parler de Jésus à tous ceux qui attendent la rédemption de Jérusalem (</w:t>
      </w:r>
      <w:r>
        <w:rPr>
          <w:lang w:val="fr_FR" w:bidi="fr_FR"/>
        </w:rPr>
        <w:t>Lc 2.36–38</w:t>
      </w:r>
      <w:r>
        <w:rPr>
          <w:lang w:val="fr_FR" w:bidi="fr_FR"/>
        </w:rPr>
        <w:t>).</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r>
        <w:rPr>
          <w:lang w:val="fr_FR" w:bidi="fr_FR"/>
        </w:rPr>
        <w:t>Lv 25.1–7</w:t>
      </w:r>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r>
        <w:rPr>
          <w:lang w:val="fr_FR" w:bidi="fr_FR"/>
        </w:rPr>
        <w:t>Lévitique 25</w:t>
      </w:r>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r>
        <w:rPr>
          <w:lang w:val="fr_FR" w:bidi="fr_FR"/>
        </w:rPr>
        <w:t>Lv 25.4</w:t>
      </w:r>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r>
        <w:rPr>
          <w:lang w:val="fr_FR" w:bidi="fr_FR"/>
        </w:rPr>
        <w:t>Deutéronome 31.9–13</w:t>
      </w:r>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r>
        <w:rPr>
          <w:lang w:val="fr_FR" w:bidi="fr_FR"/>
        </w:rPr>
        <w:t>Lv 25.23</w:t>
      </w:r>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r>
        <w:rPr>
          <w:lang w:val="fr_FR" w:bidi="fr_FR"/>
        </w:rPr>
        <w:t>Lv 25.9</w:t>
      </w:r>
      <w:r>
        <w:rPr>
          <w:lang w:val="fr_FR" w:bidi="fr_FR"/>
        </w:rPr>
        <w:t>). C'était le jour où le Seigneur proclamait que son peuple était pur devant lui de tous ses péchés (</w:t>
      </w:r>
      <w:r>
        <w:rPr>
          <w:lang w:val="fr_FR" w:bidi="fr_FR"/>
        </w:rPr>
        <w:t>16.30</w:t>
      </w:r>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r>
        <w:rPr>
          <w:lang w:val="fr_FR" w:bidi="fr_FR"/>
        </w:rPr>
        <w:t>Ex 6.6</w:t>
      </w:r>
      <w:r>
        <w:rPr>
          <w:lang w:val="fr_FR" w:bidi="fr_FR"/>
        </w:rPr>
        <w:t>). Voilà ce que le Seigneur avait fait pour son peuple, et l'action divine sert de barème pour l'être l'humain. La générosité fraternelle est encouragée (</w:t>
      </w:r>
      <w:r>
        <w:rPr>
          <w:lang w:val="fr_FR" w:bidi="fr_FR"/>
        </w:rPr>
        <w:t>Lv 25.35–38</w:t>
      </w:r>
      <w:r>
        <w:rPr>
          <w:lang w:val="fr_FR" w:bidi="fr_FR"/>
        </w:rPr>
        <w:t xml:space="preserve">), la liberté est accordée (v. </w:t>
      </w:r>
      <w:r>
        <w:rPr>
          <w:lang w:val="fr_FR" w:bidi="fr_FR"/>
        </w:rPr>
        <w:t>39–43</w:t>
      </w:r>
      <w:r>
        <w:rPr>
          <w:lang w:val="fr_FR" w:bidi="fr_FR"/>
        </w:rPr>
        <w:t xml:space="preserve">), et l'esclavage à perpétuité est interdit (v. </w:t>
      </w:r>
      <w:r>
        <w:rPr>
          <w:lang w:val="fr_FR" w:bidi="fr_FR"/>
        </w:rPr>
        <w:t>47–55</w:t>
      </w:r>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r>
        <w:rPr>
          <w:lang w:val="fr_FR" w:bidi="fr_FR"/>
        </w:rPr>
        <w:t>Lv 25.4</w:t>
      </w:r>
      <w:r>
        <w:rPr>
          <w:lang w:val="fr_FR" w:bidi="fr_FR"/>
        </w:rPr>
        <w:t xml:space="preserve">) ; repos du labeur de la moisson, car le peuple de Dieu devait vivre au jour le jour, ne récoltant que ce que le besoin dictait et quand il le dictait (v. </w:t>
      </w:r>
      <w:r>
        <w:rPr>
          <w:lang w:val="fr_FR" w:bidi="fr_FR"/>
        </w:rPr>
        <w:t>5–7</w:t>
      </w:r>
      <w:r>
        <w:rPr>
          <w:lang w:val="fr_FR" w:bidi="fr_FR"/>
        </w:rPr>
        <w:t xml:space="preserve">) ; repos du fardeau anxieux des dettes contractées ; et repos de l'esclavage (v. </w:t>
      </w:r>
      <w:r>
        <w:rPr>
          <w:lang w:val="fr_FR" w:bidi="fr_FR"/>
        </w:rPr>
        <w:t>10</w:t>
      </w:r>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r>
        <w:rPr>
          <w:lang w:val="fr_FR" w:bidi="fr_FR"/>
        </w:rPr>
        <w:t>Ésaïe 58</w:t>
      </w:r>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r>
        <w:rPr>
          <w:lang w:val="fr_FR" w:bidi="fr_FR"/>
        </w:rPr>
        <w:t>Lv 25.20</w:t>
      </w:r>
      <w:r>
        <w:rPr>
          <w:lang w:val="fr_FR" w:bidi="fr_FR"/>
        </w:rPr>
        <w:t xml:space="preserve">) ; la grâce pourvoit afin que le peuple de Dieu puisse profiter des ordonnances de la grâce (voir </w:t>
      </w:r>
      <w:r>
        <w:rPr>
          <w:lang w:val="fr_FR" w:bidi="fr_FR"/>
        </w:rPr>
        <w:t>Ex 16.29</w:t>
      </w:r>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r>
        <w:rPr>
          <w:lang w:val="fr_FR" w:bidi="fr_FR"/>
        </w:rPr>
        <w:t>Lv 25.21</w:t>
      </w:r>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r>
        <w:rPr>
          <w:lang w:val="fr_FR" w:bidi="fr_FR"/>
        </w:rPr>
        <w:t>Lévitique 26.34–35</w:t>
      </w:r>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r>
        <w:rPr>
          <w:lang w:val="fr_FR" w:bidi="fr_FR"/>
        </w:rPr>
        <w:t>Gn 2.16</w:t>
      </w:r>
      <w:r>
        <w:rPr>
          <w:lang w:val="fr_FR" w:bidi="fr_FR"/>
        </w:rPr>
        <w:t xml:space="preserve"> ; </w:t>
      </w:r>
      <w:r>
        <w:rPr>
          <w:lang w:val="fr_FR" w:bidi="fr_FR"/>
        </w:rPr>
        <w:t>3.19</w:t>
      </w:r>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r>
        <w:rPr>
          <w:lang w:val="fr_FR" w:bidi="fr_FR"/>
        </w:rPr>
        <w:t>Es 27.13</w:t>
      </w:r>
      <w:r>
        <w:rPr>
          <w:lang w:val="fr_FR" w:bidi="fr_FR"/>
        </w:rPr>
        <w:t xml:space="preserve"> ; </w:t>
      </w:r>
      <w:r>
        <w:rPr>
          <w:lang w:val="fr_FR" w:bidi="fr_FR"/>
        </w:rPr>
        <w:t>Za 9.11–14</w:t>
      </w:r>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L'ancêtre d'une famille de 101 fils. Ils déménageront de Babylone avec Zorobabel selon 1 Esdras 5.16. Des livres bibliques similaires n'incluent pas cette famille (</w:t>
      </w:r>
      <w:r>
        <w:rPr>
          <w:lang w:val="fr_FR" w:bidi="fr_FR"/>
        </w:rPr>
        <w:t>Esd 2.16–20</w:t>
      </w:r>
      <w:r>
        <w:rPr>
          <w:lang w:val="fr_FR" w:bidi="fr_FR"/>
        </w:rPr>
        <w:t xml:space="preserve"> ; </w:t>
      </w:r>
      <w:r>
        <w:rPr>
          <w:lang w:val="fr_FR" w:bidi="fr_FR"/>
        </w:rPr>
        <w:t>Né 7.21–25</w:t>
      </w:r>
      <w:r>
        <w:rPr>
          <w:lang w:val="fr_FR" w:bidi="fr_FR"/>
        </w:rPr>
        <w:t>).</w:t>
      </w:r>
      <w:r>
        <w:rPr>
          <w:lang w:val="fr_FR" w:bidi="fr_FR"/>
        </w:rPr>
      </w:r>
      <w:r>
        <w:rPr>
          <w:lang w:val="fr_FR" w:bidi="fr_FR"/>
        </w:rPr>
      </w:r>
    </w:p>
    <w:p>
      <w:pPr/>
      <w:r>
        <w:rPr>
          <w:lang w:val="fr_FR" w:bidi="fr_FR"/>
        </w:rPr>
      </w:r>
    </w:p>
    <w:p>
      <w:pPr>
        <w:pStyle w:val="Heading2"/>
      </w:pPr>
      <w:r>
        <w:rPr>
          <w:lang w:val="fr_FR" w:bidi="fr_FR"/>
        </w:rPr>
        <w:t>Anniouth</w:t>
      </w:r>
      <w:r>
        <w:rPr>
          <w:lang w:val="fr_FR" w:bidi="fr_FR"/>
        </w:rPr>
      </w:r>
    </w:p>
    <w:p>
      <w:pPr/>
      <w:r>
        <w:rPr>
          <w:lang w:val="fr_FR" w:bidi="fr_FR"/>
        </w:rPr>
      </w:r>
      <w:r>
        <w:rPr>
          <w:lang w:val="fr_FR" w:bidi="fr_FR"/>
        </w:rPr>
        <w:t xml:space="preserve">Autre orthographe de Bani, utilisée dans 1 Esdras 9.48. </w:t>
      </w:r>
    </w:p>
    <w:p>
      <w:pPr/>
      <w:r>
        <w:rPr>
          <w:lang w:val="fr_FR" w:bidi="fr_FR"/>
        </w:rPr>
      </w:r>
      <w:r>
        <w:rPr>
          <w:i/>
          <w:lang w:val="fr_FR" w:bidi="fr_FR"/>
        </w:rPr>
        <w:t>Voir</w:t>
      </w:r>
      <w:r>
        <w:rPr>
          <w:lang w:val="fr_FR" w:bidi="fr_FR"/>
        </w:rPr>
        <w:t xml:space="preserve"> </w:t>
      </w:r>
      <w:r>
        <w:rPr>
          <w:lang w:val="fr_FR" w:bidi="fr_FR"/>
        </w:rPr>
        <w:t>Bani nº 10</w:t>
      </w:r>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r>
        <w:rPr>
          <w:lang w:val="fr_FR" w:bidi="fr_FR"/>
        </w:rPr>
        <w:t>Lc 1.26–38</w:t>
      </w:r>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r>
        <w:rPr>
          <w:lang w:val="fr_FR" w:bidi="fr_FR"/>
        </w:rPr>
        <w:t>Lc 1.28</w:t>
      </w:r>
      <w:r>
        <w:rPr>
          <w:lang w:val="fr_FR" w:bidi="fr_FR"/>
        </w:rPr>
        <w:t>). Comme toutes les personnes qui rencontrent des anges dans la Bible, Marie a eu peur en voyant Gabriel. Elle se demandait de quel genre de salutation il pouvait bien s'agir (</w:t>
      </w:r>
      <w:r>
        <w:rPr>
          <w:lang w:val="fr_FR" w:bidi="fr_FR"/>
        </w:rPr>
        <w:t>Lc 1.29</w:t>
      </w:r>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r>
        <w:rPr>
          <w:lang w:val="fr_FR" w:bidi="fr_FR"/>
        </w:rPr>
        <w:t>Mt 1.18–21</w:t>
      </w:r>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r>
        <w:rPr>
          <w:lang w:val="fr_FR" w:bidi="fr_FR"/>
        </w:rPr>
        <w:t>Lc 1.32–33</w:t>
      </w:r>
      <w:r>
        <w:rPr>
          <w:lang w:val="fr_FR" w:bidi="fr_FR"/>
        </w:rPr>
        <w:t>). Comme Jean le Baptiste, Jésus serait grand. La grandeur de Jésus serait d'un autre genre. Jean devait être « grand devant le Seigneur » (</w:t>
      </w:r>
      <w:r>
        <w:rPr>
          <w:lang w:val="fr_FR" w:bidi="fr_FR"/>
        </w:rPr>
        <w:t>Lc 1.15</w:t>
      </w:r>
      <w:r>
        <w:rPr>
          <w:lang w:val="fr_FR" w:bidi="fr_FR"/>
        </w:rPr>
        <w:t>), mais Jésus serait grand et serait « appelé Fils du Très-Haut » (</w:t>
      </w:r>
      <w:r>
        <w:rPr>
          <w:lang w:val="fr_FR" w:bidi="fr_FR"/>
        </w:rPr>
        <w:t>Lc 1.32</w:t>
      </w:r>
      <w:r>
        <w:rPr>
          <w:lang w:val="fr_FR" w:bidi="fr_FR"/>
        </w:rPr>
        <w:t>).</w:t>
      </w:r>
    </w:p>
    <w:p>
      <w:pPr/>
      <w:r>
        <w:rPr>
          <w:lang w:val="fr_FR" w:bidi="fr_FR"/>
        </w:rPr>
      </w:r>
      <w:r>
        <w:rPr>
          <w:lang w:val="fr_FR" w:bidi="fr_FR"/>
        </w:rPr>
        <w:t>Jésus recevrait le trône de son père David (</w:t>
      </w:r>
      <w:r>
        <w:rPr>
          <w:lang w:val="fr_FR" w:bidi="fr_FR"/>
        </w:rPr>
        <w:t>Lc 1.32</w:t>
      </w:r>
      <w:r>
        <w:rPr>
          <w:lang w:val="fr_FR" w:bidi="fr_FR"/>
        </w:rPr>
        <w:t>). Il recevrait le pouvoir de régner promis dans l'Ancien Testament au Messie-Roi de la lignée de David. Le Messie ou « oint » était une figure de roi ou de prêtre. Contrairement à David, Jésus régnerait pour toujours (</w:t>
      </w:r>
      <w:r>
        <w:rPr>
          <w:lang w:val="fr_FR" w:bidi="fr_FR"/>
        </w:rPr>
        <w:t>2S 7.12–16</w:t>
      </w:r>
      <w:r>
        <w:rPr>
          <w:lang w:val="fr_FR" w:bidi="fr_FR"/>
        </w:rPr>
        <w:t xml:space="preserve"> ; </w:t>
      </w:r>
      <w:r>
        <w:rPr>
          <w:lang w:val="fr_FR" w:bidi="fr_FR"/>
        </w:rPr>
        <w:t>Ps 2.7</w:t>
      </w:r>
      <w:r>
        <w:rPr>
          <w:lang w:val="fr_FR" w:bidi="fr_FR"/>
        </w:rPr>
        <w:t xml:space="preserve"> ; </w:t>
      </w:r>
      <w:r>
        <w:rPr>
          <w:lang w:val="fr_FR" w:bidi="fr_FR"/>
        </w:rPr>
        <w:t>89.26–29</w:t>
      </w:r>
      <w:r>
        <w:rPr>
          <w:lang w:val="fr_FR" w:bidi="fr_FR"/>
        </w:rPr>
        <w:t>).</w:t>
      </w:r>
    </w:p>
    <w:p>
      <w:pPr/>
      <w:r>
        <w:rPr>
          <w:lang w:val="fr_FR" w:bidi="fr_FR"/>
        </w:rPr>
      </w:r>
      <w:r>
        <w:rPr>
          <w:lang w:val="fr_FR" w:bidi="fr_FR"/>
        </w:rPr>
        <w:t xml:space="preserve">La question de Marie dans </w:t>
      </w:r>
      <w:r>
        <w:rPr>
          <w:lang w:val="fr_FR" w:bidi="fr_FR"/>
        </w:rPr>
        <w:t>Luc 1.34</w:t>
      </w:r>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r>
        <w:rPr>
          <w:lang w:val="fr_FR" w:bidi="fr_FR"/>
        </w:rPr>
        <w:t>Gn 18.10–14</w:t>
      </w:r>
      <w:r>
        <w:rPr>
          <w:lang w:val="fr_FR" w:bidi="fr_FR"/>
        </w:rPr>
        <w:t>). Parce que Jésus a été conçu par le Saint-Esprit, il serait appelé le « saint » et reconnu comme « Fils de Dieu » (</w:t>
      </w:r>
      <w:r>
        <w:rPr>
          <w:lang w:val="fr_FR" w:bidi="fr_FR"/>
        </w:rPr>
        <w:t>Lc 1.35</w:t>
      </w:r>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r>
        <w:rPr>
          <w:lang w:val="fr_FR" w:bidi="fr_FR"/>
        </w:rPr>
        <w:t>Lc 1.38</w:t>
      </w:r>
      <w:r>
        <w:rPr>
          <w:lang w:val="fr_FR" w:bidi="fr_FR"/>
        </w:rPr>
        <w:t>). En tant que servante ou esclave, Marie ne pouvait que faire la volonté de son maître. Cependant, en tant que femme enceinte non mariée, elle faisait face à la possibilité de la disgrâce (</w:t>
      </w:r>
      <w:r>
        <w:rPr>
          <w:lang w:val="fr_FR" w:bidi="fr_FR"/>
        </w:rPr>
        <w:t>Mt 1.19</w:t>
      </w:r>
      <w:r>
        <w:rPr>
          <w:lang w:val="fr_FR" w:bidi="fr_FR"/>
        </w:rPr>
        <w:t>). Elle risquait même la peine de mort (</w:t>
      </w:r>
      <w:r>
        <w:rPr>
          <w:lang w:val="fr_FR" w:bidi="fr_FR"/>
        </w:rPr>
        <w:t>Dt 22.20–24</w:t>
      </w:r>
      <w:r>
        <w:rPr>
          <w:lang w:val="fr_FR" w:bidi="fr_FR"/>
        </w:rPr>
        <w:t xml:space="preserve"> ; </w:t>
      </w:r>
      <w:r>
        <w:rPr>
          <w:lang w:val="fr_FR" w:bidi="fr_FR"/>
        </w:rPr>
        <w:t>Jn 8.3–5</w:t>
      </w:r>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r>
        <w:rPr>
          <w:lang w:val="fr_FR" w:bidi="fr_FR"/>
        </w:rPr>
        <w:t>Lc 1.48</w:t>
      </w:r>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(1 Esd 8.48). Annunus était probablement l'un des frères d'Ésaïe (</w:t>
      </w:r>
      <w:r>
        <w:rPr>
          <w:lang w:val="fr_FR" w:bidi="fr_FR"/>
        </w:rPr>
        <w:t>Esd 8.19</w:t>
      </w:r>
      <w:r>
        <w:rPr>
          <w:lang w:val="fr_FR" w:bidi="fr_FR"/>
        </w:rPr>
        <w:t>).</w:t>
      </w:r>
      <w:r>
        <w:rPr>
          <w:lang w:val="fr_FR" w:bidi="fr_FR"/>
        </w:rPr>
      </w:r>
      <w:r>
        <w:rPr>
          <w:lang w:val="fr_FR" w:bidi="fr_FR"/>
        </w:rPr>
      </w:r>
    </w:p>
    <w:p>
      <w:pPr/>
      <w:r>
        <w:rPr>
          <w:lang w:val="fr_FR" w:bidi="fr_FR"/>
        </w:rPr>
      </w:r>
    </w:p>
    <w:p>
      <w:pPr>
        <w:pStyle w:val="Heading2"/>
      </w:pPr>
      <w:r>
        <w:rPr>
          <w:lang w:val="fr_FR" w:bidi="fr_FR"/>
        </w:rPr>
        <w:t>Antéchrist</w:t>
      </w:r>
      <w:r>
        <w:rPr>
          <w:lang w:val="fr_FR" w:bidi="fr_FR"/>
        </w:rPr>
      </w:r>
    </w:p>
    <w:p>
      <w:pPr/>
      <w:r>
        <w:rPr>
          <w:lang w:val="fr_FR" w:bidi="fr_FR"/>
        </w:rPr>
      </w:r>
      <w:r>
        <w:rPr>
          <w:lang w:val="fr_FR" w:bidi="fr_FR"/>
        </w:rPr>
        <w:t>La première épître de Jean appelle un antéchrist quiconque nie que Jésus est le Christ, le Fils unique de Dieu, ou qu’il est venu dans le monde en tant qu’être humain. Cependant, le terme désigne aussi un individu qui s'opposera le plus fortement à Christ, à Dieu et au peuple de Dieu et qui aura un rôle central dans la bataille finale entre les forces de Satan et celles de Dieu. Le mot antéchrist signifie « opposé à Christ » ou quelqu'un qui veut prendre la place de Christ.</w:t>
      </w:r>
    </w:p>
    <w:p>
      <w:pPr/>
      <w:r>
        <w:rPr>
          <w:lang w:val="fr_FR" w:bidi="fr_FR"/>
        </w:rPr>
      </w:r>
      <w:r>
        <w:rPr>
          <w:lang w:val="fr_FR" w:bidi="fr_FR"/>
        </w:rPr>
        <w:t>Le mot « antéchrist » n’est utilisé que quatre fois dans la Bible, toutes dans les lettres de Jean (</w:t>
      </w:r>
      <w:r>
        <w:rPr>
          <w:lang w:val="fr_FR" w:bidi="fr_FR"/>
        </w:rPr>
        <w:t>1Jn 2.18, 22</w:t>
      </w:r>
      <w:r>
        <w:rPr>
          <w:lang w:val="fr_FR" w:bidi="fr_FR"/>
        </w:rPr>
        <w:t xml:space="preserve"> ; </w:t>
      </w:r>
      <w:r>
        <w:rPr>
          <w:lang w:val="fr_FR" w:bidi="fr_FR"/>
        </w:rPr>
        <w:t>4.3</w:t>
      </w:r>
      <w:r>
        <w:rPr>
          <w:lang w:val="fr_FR" w:bidi="fr_FR"/>
        </w:rPr>
        <w:t xml:space="preserve"> ; </w:t>
      </w:r>
      <w:r>
        <w:rPr>
          <w:lang w:val="fr_FR" w:bidi="fr_FR"/>
        </w:rPr>
        <w:t>2Jn 1.7</w:t>
      </w:r>
      <w:r>
        <w:rPr>
          <w:lang w:val="fr_FR" w:bidi="fr_FR"/>
        </w:rPr>
        <w:t xml:space="preserve">). </w:t>
      </w:r>
      <w:r>
        <w:rPr>
          <w:lang w:val="fr_FR" w:bidi="fr_FR"/>
        </w:rPr>
        <w:t>1 Jean 2.18</w:t>
      </w:r>
      <w:r>
        <w:rPr>
          <w:lang w:val="fr_FR" w:bidi="fr_FR"/>
        </w:rPr>
        <w:t xml:space="preserve"> mentionne également « de nombreux antéchrists ». La façon dont Jean écrit présuppose que ceux à qui il écrit savent ce qu'est l’antéchrist et savent qu'il viendra en son temps (</w:t>
      </w:r>
      <w:r>
        <w:rPr>
          <w:lang w:val="fr_FR" w:bidi="fr_FR"/>
        </w:rPr>
        <w:t>1Jn 2.18–27</w:t>
      </w:r>
      <w:r>
        <w:rPr>
          <w:lang w:val="fr_FR" w:bidi="fr_FR"/>
        </w:rPr>
        <w:t>). Toutefois, la présence de nombreux personnes agissant selon l'esprit d'opposition à Christ qui caractérise l'antéchrist indique déjà que la période actuelle de l'Histoire correspond aux derniers temps. Il y a déjà, dans ce sens, de nombreux « antéchrists », mais l'antéchrist suprême n'est pas encore venu.</w:t>
      </w:r>
    </w:p>
    <w:p>
      <w:pPr/>
      <w:r>
        <w:rPr>
          <w:lang w:val="fr_FR" w:bidi="fr_FR"/>
        </w:rPr>
      </w:r>
      <w:r>
        <w:rPr>
          <w:lang w:val="fr_FR" w:bidi="fr_FR"/>
        </w:rPr>
        <w:t>Jean déclare que tout esprit qui ne « confesse pas Jésus », est l’esprit de l’antichrist (</w:t>
      </w:r>
      <w:r>
        <w:rPr>
          <w:lang w:val="fr_FR" w:bidi="fr_FR"/>
        </w:rPr>
        <w:t>1Jn 4.3</w:t>
      </w:r>
      <w:r>
        <w:rPr>
          <w:lang w:val="fr_FR" w:bidi="fr_FR"/>
        </w:rPr>
        <w:t>). La deuxième épître de Jean explique que « beaucoup de séducteurs » nient que le Christ de Dieu est venu dans le monde en tant qu'être humain (</w:t>
      </w:r>
      <w:r>
        <w:rPr>
          <w:lang w:val="fr_FR" w:bidi="fr_FR"/>
        </w:rPr>
        <w:t>2Jn 1.7</w:t>
      </w:r>
      <w:r>
        <w:rPr>
          <w:lang w:val="fr_FR" w:bidi="fr_FR"/>
        </w:rPr>
        <w:t>). Ces personnes qui s'opposent à la vérité, et donc à la vraie foi, sont des séducteurs dans le sens où elles essaient de détourner les gens de la vérité. Leur opposition font aussi d'elles des antéchrists.</w:t>
      </w:r>
    </w:p>
    <w:p>
      <w:pPr>
        <w:pStyle w:val="Heading3"/>
      </w:pPr>
      <w:r>
        <w:rPr>
          <w:lang w:val="fr_FR" w:bidi="fr_FR"/>
        </w:rPr>
        <w:t>Autres noms qui désignent l’antéchrist</w:t>
      </w:r>
    </w:p>
    <w:p>
      <w:pPr/>
      <w:r>
        <w:rPr>
          <w:lang w:val="fr_FR" w:bidi="fr_FR"/>
        </w:rPr>
      </w:r>
      <w:r>
        <w:rPr>
          <w:lang w:val="fr_FR" w:bidi="fr_FR"/>
        </w:rPr>
        <w:t xml:space="preserve">Le concept d'un antéchrist se retrouve aussi dans l’enseignement de Jésus dans les Évangiles. Dans </w:t>
      </w:r>
      <w:r>
        <w:rPr>
          <w:lang w:val="fr_FR" w:bidi="fr_FR"/>
        </w:rPr>
        <w:t>Marc 13</w:t>
      </w:r>
      <w:r>
        <w:rPr>
          <w:lang w:val="fr_FR" w:bidi="fr_FR"/>
        </w:rPr>
        <w:t xml:space="preserve">, ainsi que dans les passages parallèles de </w:t>
      </w:r>
      <w:r>
        <w:rPr>
          <w:lang w:val="fr_FR" w:bidi="fr_FR"/>
        </w:rPr>
        <w:t>Matthieu 24–25</w:t>
      </w:r>
      <w:r>
        <w:rPr>
          <w:lang w:val="fr_FR" w:bidi="fr_FR"/>
        </w:rPr>
        <w:t xml:space="preserve"> et de </w:t>
      </w:r>
      <w:r>
        <w:rPr>
          <w:lang w:val="fr_FR" w:bidi="fr_FR"/>
        </w:rPr>
        <w:t>Luc 21</w:t>
      </w:r>
      <w:r>
        <w:rPr>
          <w:lang w:val="fr_FR" w:bidi="fr_FR"/>
        </w:rPr>
        <w:t>, Jésus avertit ses disciples qu'il y aurait de grandes souffrances et de grandes persécutions avant son retour dans sa gloire. Il a notamment souligné que de nombreux imposteurs et de faux Christs viendraient avant.</w:t>
      </w:r>
    </w:p>
    <w:p>
      <w:pPr/>
      <w:r>
        <w:rPr>
          <w:lang w:val="fr_FR" w:bidi="fr_FR"/>
        </w:rPr>
      </w:r>
      <w:r>
        <w:rPr>
          <w:lang w:val="fr_FR" w:bidi="fr_FR"/>
        </w:rPr>
        <w:t>Jésus utilise le terme « faux Christs » deux fois (</w:t>
      </w:r>
      <w:r>
        <w:rPr>
          <w:lang w:val="fr_FR" w:bidi="fr_FR"/>
        </w:rPr>
        <w:t>Mt 24.24</w:t>
      </w:r>
      <w:r>
        <w:rPr>
          <w:lang w:val="fr_FR" w:bidi="fr_FR"/>
        </w:rPr>
        <w:t xml:space="preserve"> ; </w:t>
      </w:r>
      <w:r>
        <w:rPr>
          <w:lang w:val="fr_FR" w:bidi="fr_FR"/>
        </w:rPr>
        <w:t>Mc 13.22</w:t>
      </w:r>
      <w:r>
        <w:rPr>
          <w:lang w:val="fr_FR" w:bidi="fr_FR"/>
        </w:rPr>
        <w:t>). Le concept est proche de celui d'antéchrist. Toutefois, ces passages parlent de faux Christs, plutôt que d'un individu unique qui sera le séducteur principal à la fin des temps. Cependant, il semble bien être aussi question d'un antéchrist particulier dans les lettres de Jean et de Paul.</w:t>
      </w:r>
    </w:p>
    <w:p>
      <w:pPr/>
      <w:r>
        <w:rPr>
          <w:lang w:val="fr_FR" w:bidi="fr_FR"/>
        </w:rPr>
      </w:r>
      <w:r>
        <w:rPr>
          <w:lang w:val="fr_FR" w:bidi="fr_FR"/>
        </w:rPr>
        <w:t>Dans l’Apocalypse, « la bête » représente probablement l’Antéchrist (</w:t>
      </w:r>
      <w:r>
        <w:rPr>
          <w:lang w:val="fr_FR" w:bidi="fr_FR"/>
        </w:rPr>
        <w:t>Ap 13.1–18</w:t>
      </w:r>
      <w:r>
        <w:rPr>
          <w:lang w:val="fr_FR" w:bidi="fr_FR"/>
        </w:rPr>
        <w:t xml:space="preserve"> ; </w:t>
      </w:r>
      <w:r>
        <w:rPr>
          <w:lang w:val="fr_FR" w:bidi="fr_FR"/>
        </w:rPr>
        <w:t>17.3</w:t>
      </w:r>
      <w:r>
        <w:rPr>
          <w:lang w:val="fr_FR" w:bidi="fr_FR"/>
        </w:rPr>
        <w:t xml:space="preserve">, </w:t>
      </w:r>
      <w:r>
        <w:rPr>
          <w:lang w:val="fr_FR" w:bidi="fr_FR"/>
        </w:rPr>
        <w:t>7–17</w:t>
      </w:r>
      <w:r>
        <w:rPr>
          <w:lang w:val="fr_FR" w:bidi="fr_FR"/>
        </w:rPr>
        <w:t>). La bête ne s’oppose pas seulement à Christ : elle se présente également comme une imitation de Christ et reçoit son pouvoir de Satan. Elle est clairement distincte de l’Agneau, qui représente Christ. Pourtant, tous, à l’exception du peuple élu de Dieu, adorent la bête.</w:t>
      </w:r>
    </w:p>
    <w:p>
      <w:pPr/>
      <w:r>
        <w:rPr>
          <w:lang w:val="fr_FR" w:bidi="fr_FR"/>
        </w:rPr>
      </w:r>
      <w:r>
        <w:rPr>
          <w:lang w:val="fr_FR" w:bidi="fr_FR"/>
        </w:rPr>
        <w:t xml:space="preserve">« L'homme du péché, le fils de la perdition » mentionné dans </w:t>
      </w:r>
      <w:r>
        <w:rPr>
          <w:lang w:val="fr_FR" w:bidi="fr_FR"/>
        </w:rPr>
        <w:t>2 Thessaloniciens 2.3</w:t>
      </w:r>
      <w:r>
        <w:rPr>
          <w:lang w:val="fr_FR" w:bidi="fr_FR"/>
        </w:rPr>
        <w:t xml:space="preserve"> désigne aussi probablement cet antéchrist. Ce passage présente des difficultés d'interpréations. Toutefois, la personne que décrit par Paul pourrait bien être la même que Jean appelle plus tard « la bête » dans l'Apocalypse.</w:t>
      </w:r>
    </w:p>
    <w:p>
      <w:pPr/>
      <w:r>
        <w:rPr>
          <w:lang w:val="fr_FR" w:bidi="fr_FR"/>
        </w:rPr>
      </w:r>
      <w:r>
        <w:rPr>
          <w:lang w:val="fr_FR" w:bidi="fr_FR"/>
        </w:rPr>
        <w:t>Paul explique que certains événements doivent précéder le retour glorieux de Christ (</w:t>
      </w:r>
      <w:r>
        <w:rPr>
          <w:lang w:val="fr_FR" w:bidi="fr_FR"/>
        </w:rPr>
        <w:t>2Th 2.1–12</w:t>
      </w:r>
      <w:r>
        <w:rPr>
          <w:lang w:val="fr_FR" w:bidi="fr_FR"/>
        </w:rPr>
        <w:t xml:space="preserve">). L’homme du péché apparaîtra d’abord et éloignera beaucoup de gens de la foi en Christ. Il s’opposera à « </w:t>
      </w:r>
      <w:r>
        <w:rPr>
          <w:lang w:val="fr_FR" w:bidi="fr_FR"/>
        </w:rPr>
        <w:t>tout ce qu’on appelle Dieu ou de ce qu’on adore</w:t>
      </w:r>
      <w:r>
        <w:rPr>
          <w:lang w:val="fr_FR" w:bidi="fr_FR"/>
        </w:rPr>
        <w:t xml:space="preserve"> </w:t>
      </w:r>
      <w:r>
        <w:rPr>
          <w:lang w:val="fr_FR" w:bidi="fr_FR"/>
        </w:rPr>
        <w:t xml:space="preserve">» </w:t>
      </w:r>
      <w:r>
        <w:rPr>
          <w:lang w:val="fr_FR" w:bidi="fr_FR"/>
        </w:rPr>
        <w:t xml:space="preserve"> et ira même jusqu’à se proclamer Dieu (</w:t>
      </w:r>
      <w:r>
        <w:rPr>
          <w:lang w:val="fr_FR" w:bidi="fr_FR"/>
        </w:rPr>
        <w:t>2Th 2.4</w:t>
      </w:r>
      <w:r>
        <w:rPr>
          <w:lang w:val="fr_FR" w:bidi="fr_FR"/>
        </w:rPr>
        <w:t>). Christ le détruira à son retour (</w:t>
      </w:r>
      <w:r>
        <w:rPr>
          <w:lang w:val="fr_FR" w:bidi="fr_FR"/>
        </w:rPr>
        <w:t>2Th 2.8</w:t>
      </w:r>
      <w:r>
        <w:rPr>
          <w:lang w:val="fr_FR" w:bidi="fr_FR"/>
        </w:rPr>
        <w:t>). Ces événements se passeront donc vers la fin de l’Histoire.</w:t>
      </w:r>
    </w:p>
    <w:p>
      <w:pPr/>
      <w:r>
        <w:rPr>
          <w:lang w:val="fr_FR" w:bidi="fr_FR"/>
        </w:rPr>
      </w:r>
      <w:r>
        <w:rPr>
          <w:i/>
          <w:lang w:val="fr_FR" w:bidi="fr_FR"/>
        </w:rPr>
        <w:t>Voir aussi</w:t>
      </w:r>
      <w:r>
        <w:rPr>
          <w:lang w:val="fr_FR" w:bidi="fr_FR"/>
        </w:rPr>
        <w:t xml:space="preserve"> </w:t>
      </w:r>
      <w:r>
        <w:rPr>
          <w:lang w:val="fr_FR" w:bidi="fr_FR"/>
        </w:rPr>
        <w:t>faux Christs, faux messies</w:t>
      </w:r>
      <w:r>
        <w:rPr>
          <w:lang w:val="fr_FR" w:bidi="fr_FR"/>
        </w:rPr>
        <w:t xml:space="preserve"> ; </w:t>
      </w:r>
      <w:r>
        <w:rPr>
          <w:lang w:val="fr_FR" w:bidi="fr_FR"/>
        </w:rPr>
        <w:t>marque de la Bête</w:t>
      </w:r>
      <w:r>
        <w:rPr>
          <w:lang w:val="fr_FR" w:bidi="fr_FR"/>
        </w:rPr>
        <w:t xml:space="preserve"> ; </w:t>
      </w:r>
      <w:r>
        <w:rPr>
          <w:lang w:val="fr_FR" w:bidi="fr_FR"/>
        </w:rPr>
        <w:t>faux prophètes</w:t>
      </w:r>
      <w:r>
        <w:rPr>
          <w:lang w:val="fr_FR" w:bidi="fr_FR"/>
        </w:rPr>
        <w:t xml:space="preserve"> ; </w:t>
      </w:r>
      <w:r>
        <w:rPr>
          <w:lang w:val="fr_FR" w:bidi="fr_FR"/>
        </w:rPr>
        <w:t>bête</w:t>
      </w:r>
      <w:r>
        <w:rPr>
          <w:lang w:val="fr_FR" w:bidi="fr_FR"/>
        </w:rPr>
        <w:t xml:space="preserve"> ; </w:t>
      </w:r>
      <w:r>
        <w:rPr>
          <w:lang w:val="fr_FR" w:bidi="fr_FR"/>
        </w:rPr>
        <w:t>livre de l’Apocalypse</w:t>
      </w:r>
      <w:r>
        <w:rPr>
          <w:lang w:val="fr_FR" w:bidi="fr_FR"/>
        </w:rPr>
        <w:t>.</w:t>
      </w:r>
      <w:r>
        <w:rPr>
          <w:lang w:val="fr_FR" w:bidi="fr_FR"/>
        </w:rPr>
      </w:r>
      <w:r>
        <w:rPr>
          <w:lang w:val="fr_FR" w:bidi="fr_FR"/>
        </w:rPr>
      </w:r>
    </w:p>
    <w:p>
      <w:pPr/>
      <w:r>
        <w:rPr>
          <w:lang w:val="fr_FR" w:bidi="fr_FR"/>
        </w:rPr>
      </w:r>
    </w:p>
    <w:p>
      <w:pPr>
        <w:pStyle w:val="Heading2"/>
      </w:pPr>
      <w:r>
        <w:rPr>
          <w:lang w:val="fr_FR" w:bidi="fr_FR"/>
        </w:rPr>
        <w:t>antédiluvien</w:t>
      </w:r>
      <w:r>
        <w:rPr>
          <w:lang w:val="fr_FR" w:bidi="fr_FR"/>
        </w:rPr>
      </w:r>
    </w:p>
    <w:p>
      <w:pPr/>
      <w:r>
        <w:rPr>
          <w:lang w:val="fr_FR" w:bidi="fr_FR"/>
        </w:rPr>
      </w:r>
      <w:r>
        <w:rPr>
          <w:lang w:val="fr_FR" w:bidi="fr_FR"/>
        </w:rPr>
        <w:t>Adjectif qui désigne la période de temps précédant le déluge à l'époque de Noé. Cet adjectif signifie littéralement « avant le déluge » et désigne une période importante de l’histoire biblique. L'adjectif est aussi parfois utilisé comme un nom (« antédiluviens ») pour désigner les personnes qui vivaient à cette époque. Le livre de la Genèse raconte que vers la fin de cette période, l'humanité était devenue extrêmement corrompue et pécheresse. Dieu a alors décidé alors de détruire l'humanité, à l'exception de Noé et de sa famille. Dieu a accompli cela en envoyant un déluge.</w:t>
      </w:r>
    </w:p>
    <w:p>
      <w:pPr/>
      <w:r>
        <w:rPr>
          <w:lang w:val="fr_FR" w:bidi="fr_FR"/>
        </w:rPr>
      </w:r>
      <w:r>
        <w:rPr>
          <w:i/>
          <w:lang w:val="fr_FR" w:bidi="fr_FR"/>
        </w:rPr>
        <w:t>Voir</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r>
        <w:rPr>
          <w:lang w:val="fr_FR" w:bidi="fr_FR"/>
        </w:rPr>
        <w:t>1 Chroniques 8.24</w:t>
      </w:r>
      <w:r>
        <w:rPr>
          <w:lang w:val="fr_FR" w:bidi="fr_FR"/>
        </w:rPr>
        <w:t>.</w:t>
      </w:r>
      <w:r>
        <w:rPr>
          <w:lang w:val="fr_FR" w:bidi="fr_FR"/>
        </w:rPr>
      </w:r>
      <w:r>
        <w:rPr>
          <w:lang w:val="fr_FR" w:bidi="fr_FR"/>
        </w:rPr>
      </w:r>
    </w:p>
    <w:p>
      <w:pPr/>
      <w:r>
        <w:rPr>
          <w:lang w:val="fr_FR" w:bidi="fr_FR"/>
        </w:rPr>
      </w:r>
    </w:p>
    <w:p>
      <w:pPr>
        <w:pStyle w:val="Heading2"/>
      </w:pPr>
      <w:r>
        <w:rPr>
          <w:lang w:val="fr_FR" w:bidi="fr_FR"/>
        </w:rPr>
        <w:t>anthropologie</w:t>
      </w:r>
      <w:r>
        <w:rPr>
          <w:lang w:val="fr_FR" w:bidi="fr_FR"/>
        </w:rPr>
      </w:r>
    </w:p>
    <w:p>
      <w:pPr/>
      <w:r>
        <w:rPr>
          <w:lang w:val="fr_FR" w:bidi="fr_FR"/>
        </w:rPr>
      </w:r>
      <w:r>
        <w:rPr>
          <w:lang w:val="fr_FR" w:bidi="fr_FR"/>
        </w:rPr>
        <w:t xml:space="preserve">Étude des sociétés et cultures humaines. Dans le contexte de la théologie biblique, l'anthropologie décrit l’étude de ce que la Bible enseigne au sujet de l'humanité. Ce type d'étude porte aussi sur les rapports entre l'humanité et Dieu, ce qu'ils sont et ce qu'ils devraient être. </w:t>
        <w:br/>
        <w:br/>
      </w:r>
      <w:r>
        <w:rPr>
          <w:i/>
          <w:lang w:val="fr_FR" w:bidi="fr_FR"/>
        </w:rPr>
        <w:t>Voir</w:t>
      </w:r>
      <w:r>
        <w:rPr>
          <w:lang w:val="fr_FR" w:bidi="fr_FR"/>
        </w:rPr>
        <w:t xml:space="preserve"> </w:t>
      </w:r>
      <w:r>
        <w:rPr>
          <w:lang w:val="fr_FR" w:bidi="fr_FR"/>
        </w:rPr>
        <w:t>humain (être), homme</w:t>
      </w:r>
      <w:r>
        <w:rPr>
          <w:lang w:val="fr_FR" w:bidi="fr_FR"/>
        </w:rPr>
        <w:t>.</w:t>
      </w:r>
      <w:r>
        <w:rPr>
          <w:lang w:val="fr_FR" w:bidi="fr_FR"/>
        </w:rPr>
      </w:r>
      <w:r>
        <w:rPr>
          <w:lang w:val="fr_FR" w:bidi="fr_FR"/>
        </w:rPr>
      </w:r>
    </w:p>
    <w:p>
      <w:pPr/>
      <w:r>
        <w:rPr>
          <w:lang w:val="fr_FR" w:bidi="fr_FR"/>
        </w:rPr>
      </w:r>
    </w:p>
    <w:p>
      <w:pPr>
        <w:pStyle w:val="Heading2"/>
      </w:pPr>
      <w:r>
        <w:rPr>
          <w:lang w:val="fr_FR" w:bidi="fr_FR"/>
        </w:rPr>
        <w:t>Antigone</w:t>
      </w:r>
      <w:r>
        <w:rPr>
          <w:lang w:val="fr_FR" w:bidi="fr_FR"/>
        </w:rPr>
      </w:r>
    </w:p>
    <w:p>
      <w:pPr/>
      <w:r>
        <w:rPr>
          <w:lang w:val="fr_FR" w:bidi="fr_FR"/>
        </w:rPr>
      </w:r>
      <w:r>
        <w:rPr>
          <w:lang w:val="fr_FR" w:bidi="fr_FR"/>
        </w:rPr>
        <w:t>Nom de trois rois grecs et de deux rois hasmonéens (juifs) ayant régné durant la période comprise entre l’Ancien Testament et le Nouveau Testament.</w:t>
      </w:r>
    </w:p>
    <w:p>
      <w:pPr/>
      <w:r>
        <w:rPr>
          <w:lang w:val="fr_FR" w:bidi="fr_FR"/>
        </w:rPr>
      </w:r>
      <w:r>
        <w:rPr>
          <w:lang w:val="fr_FR" w:bidi="fr_FR"/>
        </w:rPr>
        <w:t>1. Antigone I, également appelé le borgne. Le mot traduit « borgne » signifie littéralement « ayant un seul œil » (</w:t>
      </w:r>
      <w:r>
        <w:rPr>
          <w:i/>
          <w:lang w:val="fr_FR" w:bidi="fr_FR"/>
        </w:rPr>
        <w:t>monophtalmos</w:t>
      </w:r>
      <w:r>
        <w:rPr>
          <w:lang w:val="fr_FR" w:bidi="fr_FR"/>
        </w:rPr>
        <w:t xml:space="preserve"> en grec). Antigone naît en 382 av. J.-C. Il est général dans l'armée d’Alexandre le Grand, puis devient gouverneur provincial de Phrygie en 333 av. J.-C. Quand Alexandre meurt en 323 av. J.-C., son empire est divisé entre quatre de ses principaux généraux. </w:t>
      </w:r>
      <w:r>
        <w:rPr>
          <w:lang w:val="fr_FR" w:bidi="fr_FR"/>
        </w:rPr>
        <w:t>Daniel 8.8</w:t>
      </w:r>
      <w:r>
        <w:rPr>
          <w:lang w:val="fr_FR" w:bidi="fr_FR"/>
        </w:rPr>
        <w:t xml:space="preserve"> ; </w:t>
      </w:r>
      <w:r>
        <w:rPr>
          <w:lang w:val="fr_FR" w:bidi="fr_FR"/>
        </w:rPr>
        <w:t>11.3–4</w:t>
      </w:r>
      <w:r>
        <w:rPr>
          <w:lang w:val="fr_FR" w:bidi="fr_FR"/>
        </w:rPr>
        <w:t xml:space="preserve"> semblent faire allusion à cet événement. </w:t>
      </w:r>
    </w:p>
    <w:p>
      <w:pPr>
        <w:pStyle w:val="ListBullet"/>
        <w:spacing w:line="240" w:lineRule="auto"/>
        <w:ind w:left="720"/>
      </w:pPr>
      <w:r>
        <w:rPr>
          <w:lang w:val="fr_FR" w:bidi="fr_FR"/>
        </w:rPr>
      </w:r>
      <w:r>
        <w:rPr>
          <w:lang w:val="fr_FR" w:bidi="fr_FR"/>
        </w:rPr>
        <w:t>Cassandre règne sur la Macédoine.</w:t>
      </w:r>
    </w:p>
    <w:p>
      <w:pPr>
        <w:pStyle w:val="ListBullet"/>
        <w:spacing w:line="240" w:lineRule="auto"/>
        <w:ind w:left="720"/>
      </w:pPr>
      <w:r>
        <w:rPr>
          <w:lang w:val="fr_FR" w:bidi="fr_FR"/>
        </w:rPr>
      </w:r>
      <w:r>
        <w:rPr>
          <w:lang w:val="fr_FR" w:bidi="fr_FR"/>
        </w:rPr>
        <w:t>Lysimaque règne sur la Thrace et l’Asie Mineure.</w:t>
      </w:r>
    </w:p>
    <w:p>
      <w:pPr>
        <w:pStyle w:val="ListBullet"/>
        <w:spacing w:line="240" w:lineRule="auto"/>
        <w:ind w:left="720"/>
      </w:pPr>
      <w:r>
        <w:rPr>
          <w:lang w:val="fr_FR" w:bidi="fr_FR"/>
        </w:rPr>
      </w:r>
      <w:r>
        <w:rPr>
          <w:lang w:val="fr_FR" w:bidi="fr_FR"/>
        </w:rPr>
        <w:t>Séleucus règne sur la Syrie.</w:t>
      </w:r>
    </w:p>
    <w:p>
      <w:pPr>
        <w:pStyle w:val="ListBullet"/>
        <w:spacing w:line="240" w:lineRule="auto"/>
        <w:ind w:left="720"/>
      </w:pPr>
      <w:r>
        <w:rPr>
          <w:lang w:val="fr_FR" w:bidi="fr_FR"/>
        </w:rPr>
      </w:r>
      <w:r>
        <w:rPr>
          <w:lang w:val="fr_FR" w:bidi="fr_FR"/>
        </w:rPr>
        <w:t>Ptolémée règne sur l’Égypte.</w:t>
      </w:r>
    </w:p>
    <w:p>
      <w:pPr/>
      <w:r>
        <w:rPr>
          <w:lang w:val="fr_FR" w:bidi="fr_FR"/>
        </w:rPr>
      </w:r>
      <w:r>
        <w:rPr>
          <w:lang w:val="fr_FR" w:bidi="fr_FR"/>
        </w:rPr>
        <w:t>Antigone veut réunifier les territoires qui constituaient l'Empire d’Alexandre le Grand auparavant, mais les autres généraux aspirent également à le faire eux-mêmes. Brillant stratège militaire, il conquiert de nombreux territoires, dont une grande partie des territoires de Cassandre et l’île de Chypre. Antigone vit jusqu’à l’âge de 80 ans. Il est le fondateur de la dynastie des Antigonides, à laquelle appartiennent les deux Antigone suivants (Antigone II et Antigone III).</w:t>
      </w:r>
    </w:p>
    <w:p>
      <w:pPr/>
      <w:r>
        <w:rPr>
          <w:lang w:val="fr_FR" w:bidi="fr_FR"/>
        </w:rPr>
      </w:r>
      <w:r>
        <w:rPr>
          <w:lang w:val="fr_FR" w:bidi="fr_FR"/>
        </w:rPr>
        <w:t>2. Antigone II, également appelé Gonatas, naît en 319 av. J.‑C. C'est le fils de Démétrios I Poliorcète et le petit-fils d’Antigone I. Sa principale réussite est de mettre en déroute les armées du souverain séleucide Antiochos I en Syrie. Il élimine ainsi toute menace sur son règne sur la Macédoine. Cet Antigone vit lui aussi jusqu’à l’âge de 80 ans.</w:t>
      </w:r>
    </w:p>
    <w:p>
      <w:pPr/>
      <w:r>
        <w:rPr>
          <w:lang w:val="fr_FR" w:bidi="fr_FR"/>
        </w:rPr>
      </w:r>
      <w:r>
        <w:rPr>
          <w:lang w:val="fr_FR" w:bidi="fr_FR"/>
        </w:rPr>
        <w:t>3. Antigone III, fils de Démétrios « le Beau », naît en 263 av. J.‑C. Il est le petit-neveu d’Antigone II par alliance. Il maintient la dynastie Antigonide et préserve l’unité de la Grèce en fondant une nouvelle Ligue des Hellènes en 224 av. J.‑C., malgré plusieurs tentatives de dissoudre cette alliance.</w:t>
      </w:r>
    </w:p>
    <w:p>
      <w:pPr/>
      <w:r>
        <w:rPr>
          <w:lang w:val="fr_FR" w:bidi="fr_FR"/>
        </w:rPr>
      </w:r>
      <w:r>
        <w:rPr>
          <w:lang w:val="fr_FR" w:bidi="fr_FR"/>
        </w:rPr>
        <w:t>4. Antigone, fils de Jean Hyrcan, naît en 135 av. J.‑C. et meurt en 104 av. J.‑C. Son grand-père est Siméon et son arrière-grand-père, Mattathias. Il est donc le petit-neveu du célèbre général juif Judas Maccabée. Du temps du règne d'Antigone, la famille hasmonéenne n’est plus aussi puissante qu’autrefois. La dynastie perd rapidement son influence et finit par s’auto-détruire en raison de luttes internes.</w:t>
      </w:r>
    </w:p>
    <w:p>
      <w:pPr/>
      <w:r>
        <w:rPr>
          <w:lang w:val="fr_FR" w:bidi="fr_FR"/>
        </w:rPr>
      </w:r>
      <w:r>
        <w:rPr>
          <w:lang w:val="fr_FR" w:bidi="fr_FR"/>
        </w:rPr>
        <w:t xml:space="preserve">5. Antigone II Mattathias, neveu d’Antigone (n°4) et fils d’Aristobule II, est le dernier roi hasmonéen. Il passe une grande partie de sa vie à Rome pour tenter de convaincre Jules César que c’est lui, plutôt qu’Antipater II, qui doit régner sur la Judée. Après l’assassinat de César, en 44 av. J.‑C., Antigone repart vers l'Orient. En 40 av. J.‑C., il réussit à prendre le contrôle de la Judée et de Jérusalem. </w:t>
      </w:r>
    </w:p>
    <w:p>
      <w:pPr/>
      <w:r>
        <w:rPr>
          <w:lang w:val="fr_FR" w:bidi="fr_FR"/>
        </w:rPr>
      </w:r>
      <w:r>
        <w:rPr>
          <w:lang w:val="fr_FR" w:bidi="fr_FR"/>
        </w:rPr>
        <w:t>Cependant, son règne est de courte de durée. Le roi Hérode, d’abord vaincu par les alliés d'Antigone, finit par avoir suffisamment d'appui romain pour reprendre les territoires conquis par Antigone. Trois ans plus tard, Antigone est décapité sur ordre de Marc Antoine, alors membre du triumvirat romain.</w:t>
      </w:r>
    </w:p>
    <w:p>
      <w:pPr/>
      <w:r>
        <w:rPr>
          <w:lang w:val="fr_FR" w:bidi="fr_FR"/>
        </w:rPr>
      </w:r>
      <w:r>
        <w:rPr>
          <w:i/>
          <w:lang w:val="fr_FR" w:bidi="fr_FR"/>
        </w:rPr>
        <w:t>Voir aussi</w:t>
      </w:r>
      <w:r>
        <w:rPr>
          <w:lang w:val="fr_FR" w:bidi="fr_FR"/>
        </w:rPr>
        <w:t xml:space="preserve">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Antilegomena (écrits chrétiens contestés)</w:t>
      </w:r>
      <w:r>
        <w:rPr>
          <w:lang w:val="fr_FR" w:bidi="fr_FR"/>
        </w:rPr>
      </w:r>
    </w:p>
    <w:p>
      <w:pPr/>
      <w:r>
        <w:rPr>
          <w:lang w:val="fr_FR" w:bidi="fr_FR"/>
        </w:rPr>
      </w:r>
      <w:r>
        <w:rPr>
          <w:lang w:val="fr_FR" w:bidi="fr_FR"/>
        </w:rPr>
        <w:t xml:space="preserve">Le mot </w:t>
      </w:r>
      <w:r>
        <w:rPr>
          <w:i/>
          <w:lang w:val="fr_FR" w:bidi="fr_FR"/>
        </w:rPr>
        <w:t>antilegomena</w:t>
      </w:r>
      <w:r>
        <w:rPr>
          <w:lang w:val="fr_FR" w:bidi="fr_FR"/>
        </w:rPr>
        <w:t xml:space="preserve"> est un terme d'origine grecque qui désigne les écrits chrétiens qui ne faisaient pas unanimité. C'est-à-dire que certains pensaient qu'il fallait considérer ces écrits comme des livres inspirés et faisant autorité, mais d'autres non. </w:t>
      </w:r>
    </w:p>
    <w:p>
      <w:pPr/>
      <w:r>
        <w:rPr>
          <w:lang w:val="fr_FR" w:bidi="fr_FR"/>
        </w:rPr>
      </w:r>
      <w:r>
        <w:rPr>
          <w:lang w:val="fr_FR" w:bidi="fr_FR"/>
        </w:rPr>
        <w:t xml:space="preserve">En 303 apr. J.‑C., l’empereur romain Dioclétien se met à persécuter violemment les chrétiens. Les représentants officiels de Rome reçoivent l’ordre de chercher et de brûler tous les écrits chrétiens. Les dirigeants de l’Église sont alors obligés de déterminer quels livres sont inspirés et doivent à tout prix être protégés. </w:t>
      </w:r>
    </w:p>
    <w:p>
      <w:pPr/>
      <w:r>
        <w:rPr>
          <w:lang w:val="fr_FR" w:bidi="fr_FR"/>
        </w:rPr>
      </w:r>
      <w:r>
        <w:rPr>
          <w:lang w:val="fr_FR" w:bidi="fr_FR"/>
        </w:rPr>
        <w:t>Ils se servent de deux critères principaux pour aider à répondre à cette question :</w:t>
      </w:r>
    </w:p>
    <w:p>
      <w:pPr>
        <w:pStyle w:val="ListNumber"/>
        <w:numPr>
          <w:ilvl w:val="0"/>
          <w:numId w:val="87"/>
        </w:numPr>
        <w:spacing w:line="240" w:lineRule="auto"/>
        <w:ind w:left="720"/>
      </w:pPr>
      <w:r>
        <w:rPr>
          <w:lang w:val="fr_FR" w:bidi="fr_FR"/>
        </w:rPr>
      </w:r>
      <w:r>
        <w:rPr>
          <w:lang w:val="fr_FR" w:bidi="fr_FR"/>
        </w:rPr>
        <w:t>Ce livre a-t-il pour origine l'un des apôtres ou l'une des personnes qui leur étaient proches ?</w:t>
      </w:r>
    </w:p>
    <w:p>
      <w:pPr>
        <w:pStyle w:val="ListNumber"/>
        <w:spacing w:line="240" w:lineRule="auto"/>
        <w:ind w:left="720"/>
      </w:pPr>
      <w:r>
        <w:rPr>
          <w:lang w:val="fr_FR" w:bidi="fr_FR"/>
        </w:rPr>
      </w:r>
      <w:r>
        <w:rPr>
          <w:lang w:val="fr_FR" w:bidi="fr_FR"/>
        </w:rPr>
        <w:t>Beaucoup d'Églises trouvent-elles ce livre utile pour le culte et l’enseignement ?</w:t>
      </w:r>
    </w:p>
    <w:p>
      <w:pPr/>
      <w:r>
        <w:rPr>
          <w:lang w:val="fr_FR" w:bidi="fr_FR"/>
        </w:rPr>
      </w:r>
      <w:r>
        <w:rPr>
          <w:lang w:val="fr_FR" w:bidi="fr_FR"/>
        </w:rPr>
        <w:t xml:space="preserve">Il n'y a pas unanimité à propos de tous les livres considérés. Vers 325 apr. J.‑C., Eusèbe de Césarée décrit les trois catégories d’écrits chrétiens au cœur de ce débat dans son </w:t>
      </w:r>
      <w:r>
        <w:rPr>
          <w:i/>
          <w:lang w:val="fr_FR" w:bidi="fr_FR"/>
        </w:rPr>
        <w:t>Histoire ecclésiastique</w:t>
      </w:r>
      <w:r>
        <w:rPr>
          <w:lang w:val="fr_FR" w:bidi="fr_FR"/>
        </w:rPr>
        <w:t xml:space="preserve"> :</w:t>
      </w:r>
    </w:p>
    <w:p>
      <w:pPr>
        <w:pStyle w:val="ListBullet"/>
        <w:spacing w:line="240" w:lineRule="auto"/>
        <w:ind w:left="720"/>
      </w:pPr>
      <w:r>
        <w:rPr>
          <w:lang w:val="fr_FR" w:bidi="fr_FR"/>
        </w:rPr>
      </w:r>
      <w:r>
        <w:rPr>
          <w:i/>
          <w:lang w:val="fr_FR" w:bidi="fr_FR"/>
        </w:rPr>
        <w:t>Homologoumena</w:t>
      </w:r>
      <w:r>
        <w:rPr>
          <w:lang w:val="fr_FR" w:bidi="fr_FR"/>
        </w:rPr>
        <w:t xml:space="preserve"> est le nom donné aux livres que tous pensent inspirés. Il y a unanimité les concernant.</w:t>
      </w:r>
    </w:p>
    <w:p>
      <w:pPr>
        <w:pStyle w:val="ListBullet"/>
        <w:spacing w:line="240" w:lineRule="auto"/>
        <w:ind w:left="720"/>
      </w:pPr>
      <w:r>
        <w:rPr>
          <w:lang w:val="fr_FR" w:bidi="fr_FR"/>
        </w:rPr>
      </w:r>
      <w:r>
        <w:rPr>
          <w:lang w:val="fr_FR" w:bidi="fr_FR"/>
        </w:rPr>
        <w:t xml:space="preserve"> </w:t>
      </w:r>
      <w:r>
        <w:rPr>
          <w:i/>
          <w:lang w:val="fr_FR" w:bidi="fr_FR"/>
        </w:rPr>
        <w:t>Antilegomena</w:t>
      </w:r>
      <w:r>
        <w:rPr>
          <w:lang w:val="fr_FR" w:bidi="fr_FR"/>
        </w:rPr>
        <w:t xml:space="preserve"> décrit les livres à propos desquels il y a débat.</w:t>
      </w:r>
    </w:p>
    <w:p>
      <w:pPr>
        <w:pStyle w:val="ListBullet"/>
        <w:spacing w:line="240" w:lineRule="auto"/>
        <w:ind w:left="720"/>
      </w:pPr>
      <w:r>
        <w:rPr>
          <w:lang w:val="fr_FR" w:bidi="fr_FR"/>
        </w:rPr>
      </w:r>
      <w:r>
        <w:rPr>
          <w:i/>
          <w:lang w:val="fr_FR" w:bidi="fr_FR"/>
        </w:rPr>
        <w:t>Notha</w:t>
      </w:r>
      <w:r>
        <w:rPr>
          <w:lang w:val="fr_FR" w:bidi="fr_FR"/>
        </w:rPr>
        <w:t xml:space="preserve"> décrit les livres considérés comme faux ou peu fiables.</w:t>
      </w:r>
    </w:p>
    <w:p>
      <w:pPr/>
      <w:r>
        <w:rPr>
          <w:lang w:val="fr_FR" w:bidi="fr_FR"/>
        </w:rPr>
      </w:r>
      <w:r>
        <w:rPr>
          <w:lang w:val="fr_FR" w:bidi="fr_FR"/>
        </w:rPr>
        <w:t xml:space="preserve">Eusèbe divise les livres </w:t>
      </w:r>
      <w:r>
        <w:rPr>
          <w:i/>
          <w:lang w:val="fr_FR" w:bidi="fr_FR"/>
        </w:rPr>
        <w:t>antilegomena</w:t>
      </w:r>
      <w:r>
        <w:rPr>
          <w:lang w:val="fr_FR" w:bidi="fr_FR"/>
        </w:rPr>
        <w:t xml:space="preserve"> en deux sous-groupes. Le premier consiste en ces livres ou écrits que de nombreux chrétiens respectent, même si certains ont des doutes à leur sujet. Il s’agit de Jacques, 2 Pierre, 2 Jean, 3 Jean et Jude. Par la suite, ces livres sont acceptés et inclus dans le canon du Nouveau Testament (NT).</w:t>
      </w:r>
    </w:p>
    <w:p>
      <w:pPr/>
      <w:r>
        <w:rPr>
          <w:lang w:val="fr_FR" w:bidi="fr_FR"/>
        </w:rPr>
      </w:r>
      <w:r>
        <w:rPr>
          <w:lang w:val="fr_FR" w:bidi="fr_FR"/>
        </w:rPr>
        <w:t xml:space="preserve">Le deuxième groupe consiste en ces écrits que de nombreux dirigeants de l’Église considèrent comme douteux ou apocryphes. Eusèbe inclut parmi ceux-ci les </w:t>
      </w:r>
      <w:r>
        <w:rPr>
          <w:i/>
          <w:lang w:val="fr_FR" w:bidi="fr_FR"/>
        </w:rPr>
        <w:t>Actes de Paul</w:t>
      </w:r>
      <w:r>
        <w:rPr>
          <w:lang w:val="fr_FR" w:bidi="fr_FR"/>
        </w:rPr>
        <w:t>, l’</w:t>
      </w:r>
      <w:r>
        <w:rPr>
          <w:i/>
          <w:lang w:val="fr_FR" w:bidi="fr_FR"/>
        </w:rPr>
        <w:t>Apocalypse de Pierre</w:t>
      </w:r>
      <w:r>
        <w:rPr>
          <w:lang w:val="fr_FR" w:bidi="fr_FR"/>
        </w:rPr>
        <w:t xml:space="preserve">, le </w:t>
      </w:r>
      <w:r>
        <w:rPr>
          <w:i/>
          <w:lang w:val="fr_FR" w:bidi="fr_FR"/>
        </w:rPr>
        <w:t xml:space="preserve">Pasteur d’Hermas </w:t>
      </w:r>
      <w:r>
        <w:rPr>
          <w:lang w:val="fr_FR" w:bidi="fr_FR"/>
        </w:rPr>
        <w:t xml:space="preserve">(ou </w:t>
      </w:r>
      <w:r>
        <w:rPr>
          <w:i/>
          <w:lang w:val="fr_FR" w:bidi="fr_FR"/>
        </w:rPr>
        <w:t>Berger d'Hermas</w:t>
      </w:r>
      <w:r>
        <w:rPr>
          <w:lang w:val="fr_FR" w:bidi="fr_FR"/>
        </w:rPr>
        <w:t>), l’</w:t>
      </w:r>
      <w:r>
        <w:rPr>
          <w:i/>
          <w:lang w:val="fr_FR" w:bidi="fr_FR"/>
        </w:rPr>
        <w:t>Épître de Barnabé</w:t>
      </w:r>
      <w:r>
        <w:rPr>
          <w:lang w:val="fr_FR" w:bidi="fr_FR"/>
        </w:rPr>
        <w:t xml:space="preserve">, la </w:t>
      </w:r>
      <w:r>
        <w:rPr>
          <w:i/>
          <w:lang w:val="fr_FR" w:bidi="fr_FR"/>
        </w:rPr>
        <w:t>Didachè</w:t>
      </w:r>
      <w:r>
        <w:rPr>
          <w:lang w:val="fr_FR" w:bidi="fr_FR"/>
        </w:rPr>
        <w:t>, l’</w:t>
      </w:r>
      <w:r>
        <w:rPr>
          <w:i/>
          <w:lang w:val="fr_FR" w:bidi="fr_FR"/>
        </w:rPr>
        <w:t>Évangile des Hébreux</w:t>
      </w:r>
      <w:r>
        <w:rPr>
          <w:lang w:val="fr_FR" w:bidi="fr_FR"/>
        </w:rPr>
        <w:t xml:space="preserve"> et l’</w:t>
      </w:r>
      <w:r>
        <w:rPr>
          <w:i/>
          <w:lang w:val="fr_FR" w:bidi="fr_FR"/>
        </w:rPr>
        <w:t>Apocalypse de Jean</w:t>
      </w:r>
      <w:r>
        <w:rPr>
          <w:lang w:val="fr_FR" w:bidi="fr_FR"/>
        </w:rPr>
        <w:t xml:space="preserve"> (c'est-à-dire l’Apocalypse du NT).</w:t>
      </w:r>
    </w:p>
    <w:p>
      <w:pPr/>
      <w:r>
        <w:rPr>
          <w:lang w:val="fr_FR" w:bidi="fr_FR"/>
        </w:rPr>
      </w:r>
      <w:r>
        <w:rPr>
          <w:lang w:val="fr_FR" w:bidi="fr_FR"/>
        </w:rPr>
        <w:t>Eusèbe classe l’Apocalypse du NT parmi les écrits reconnus, ainsi que parmi ceux qui font débat. La division à son sujet est géographique : les Églises de l'ouest de l'Empire romain acceptent le livre de l'Apocalypse comme livre inspiré, mais les Églises de l'est ne l'acceptent que plus tard.</w:t>
      </w:r>
    </w:p>
    <w:p>
      <w:pPr/>
      <w:r>
        <w:rPr>
          <w:lang w:val="fr_FR" w:bidi="fr_FR"/>
        </w:rPr>
      </w:r>
      <w:r>
        <w:rPr>
          <w:i/>
          <w:lang w:val="fr_FR" w:bidi="fr_FR"/>
        </w:rPr>
        <w:t>Voir</w:t>
      </w:r>
      <w:r>
        <w:rPr>
          <w:lang w:val="fr_FR" w:bidi="fr_FR"/>
        </w:rPr>
        <w:t xml:space="preserve"> le </w:t>
      </w:r>
      <w:r>
        <w:rPr>
          <w:lang w:val="fr_FR" w:bidi="fr_FR"/>
        </w:rPr>
        <w:t>Canon du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(Jdt 1.7). Elle court parallèlement à la chaîne du Liban à l'ouest. La plupart de l'eau du Jourdain provient de l'eau qui s'écoule des deux chaînes de montagnes. Dans l'Ancien Testament, la chaîne était connue sous le nom de Sirion (</w:t>
      </w:r>
      <w:r>
        <w:rPr>
          <w:lang w:val="fr_FR" w:bidi="fr_FR"/>
        </w:rPr>
        <w:t>Dt 3.9</w:t>
      </w:r>
      <w:r>
        <w:rPr>
          <w:lang w:val="fr_FR" w:bidi="fr_FR"/>
        </w:rPr>
        <w:t xml:space="preserve"> ; </w:t>
      </w:r>
      <w:r>
        <w:rPr>
          <w:lang w:val="fr_FR" w:bidi="fr_FR"/>
        </w:rPr>
        <w:t>4.48</w:t>
      </w:r>
      <w:r>
        <w:rPr>
          <w:lang w:val="fr_FR" w:bidi="fr_FR"/>
        </w:rPr>
        <w:t xml:space="preserve"> ; </w:t>
      </w:r>
      <w:r>
        <w:rPr>
          <w:lang w:val="fr_FR" w:bidi="fr_FR"/>
        </w:rPr>
        <w:t>Ps 29.6</w:t>
      </w:r>
      <w:r>
        <w:rPr>
          <w:lang w:val="fr_FR" w:bidi="fr_FR"/>
        </w:rPr>
        <w:t>) ou Senir (</w:t>
      </w:r>
      <w:r>
        <w:rPr>
          <w:lang w:val="fr_FR" w:bidi="fr_FR"/>
        </w:rPr>
        <w:t>1Ch 5.23</w:t>
      </w:r>
      <w:r>
        <w:rPr>
          <w:lang w:val="fr_FR" w:bidi="fr_FR"/>
        </w:rPr>
        <w:t xml:space="preserve"> ; </w:t>
      </w:r>
      <w:r>
        <w:rPr>
          <w:lang w:val="fr_FR" w:bidi="fr_FR"/>
        </w:rPr>
        <w:t>Ct 4.8</w:t>
      </w:r>
      <w:r>
        <w:rPr>
          <w:lang w:val="fr_FR" w:bidi="fr_FR"/>
        </w:rPr>
        <w:t xml:space="preserve"> ; </w:t>
      </w:r>
      <w:r>
        <w:rPr>
          <w:lang w:val="fr_FR" w:bidi="fr_FR"/>
        </w:rPr>
        <w:t>Ez 27.5</w:t>
      </w:r>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r>
        <w:rPr>
          <w:lang w:val="fr_FR" w:bidi="fr_FR"/>
        </w:rPr>
        <w:t>Deutéronome 14.5</w:t>
      </w:r>
      <w:r>
        <w:rPr>
          <w:lang w:val="fr_FR" w:bidi="fr_FR"/>
        </w:rPr>
        <w:t xml:space="preserve"> et </w:t>
      </w:r>
      <w:r>
        <w:rPr>
          <w:lang w:val="fr_FR" w:bidi="fr_FR"/>
        </w:rPr>
        <w:t>Ésaïe 51.20</w:t>
      </w:r>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r>
        <w:rPr>
          <w:lang w:val="fr_FR" w:bidi="fr_FR"/>
        </w:rPr>
        <w:t>Deutéronome 14.5</w:t>
      </w:r>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r>
        <w:rPr>
          <w:lang w:val="fr_FR" w:bidi="fr_FR"/>
        </w:rPr>
        <w:t>Ac 13.14–15</w:t>
      </w:r>
      <w:r>
        <w:rPr>
          <w:lang w:val="fr_FR" w:bidi="fr_FR"/>
        </w:rPr>
        <w:t>).</w:t>
      </w:r>
    </w:p>
    <w:p>
      <w:pPr/>
      <w:r>
        <w:rPr>
          <w:lang w:val="fr_FR" w:bidi="fr_FR"/>
        </w:rPr>
      </w:r>
      <w:r>
        <w:rPr>
          <w:lang w:val="fr_FR" w:bidi="fr_FR"/>
        </w:rPr>
        <w:t>Selon le récit dans Actes, beaucoup ont désiré en entendre davantage (</w:t>
      </w:r>
      <w:r>
        <w:rPr>
          <w:lang w:val="fr_FR" w:bidi="fr_FR"/>
        </w:rPr>
        <w:t>13.42</w:t>
      </w:r>
      <w:r>
        <w:rPr>
          <w:lang w:val="fr_FR" w:bidi="fr_FR"/>
        </w:rPr>
        <w:t>). Certains des dirigeants juifs étaient jaloux de Paul parce qu'il était populaire. Ils ont commencé à dire des choses nuisibles à son sujet (</w:t>
      </w:r>
      <w:r>
        <w:rPr>
          <w:lang w:val="fr_FR" w:bidi="fr_FR"/>
        </w:rPr>
        <w:t>13.45</w:t>
      </w:r>
      <w:r>
        <w:rPr>
          <w:lang w:val="fr_FR" w:bidi="fr_FR"/>
        </w:rPr>
        <w:t>). Paul s'est alors tourné vers les auditeurs gentils (</w:t>
      </w:r>
      <w:r>
        <w:rPr>
          <w:lang w:val="fr_FR" w:bidi="fr_FR"/>
        </w:rPr>
        <w:t>13.46–48</w:t>
      </w:r>
      <w:r>
        <w:rPr>
          <w:lang w:val="fr_FR" w:bidi="fr_FR"/>
        </w:rPr>
        <w:t>). Certaines des autorités juives l'ont forcé à quitter la ville (</w:t>
      </w:r>
      <w:r>
        <w:rPr>
          <w:lang w:val="fr_FR" w:bidi="fr_FR"/>
        </w:rPr>
        <w:t>13.50</w:t>
      </w:r>
      <w:r>
        <w:rPr>
          <w:lang w:val="fr_FR" w:bidi="fr_FR"/>
        </w:rPr>
        <w:t>). Les mêmes Juifs d'Antioche ont continué à attaquer Paul alors qu'il voyageait vers Lystre (</w:t>
      </w:r>
      <w:r>
        <w:rPr>
          <w:lang w:val="fr_FR" w:bidi="fr_FR"/>
        </w:rPr>
        <w:t>Ac 14.19</w:t>
      </w:r>
      <w:r>
        <w:rPr>
          <w:lang w:val="fr_FR" w:bidi="fr_FR"/>
        </w:rPr>
        <w:t>). Paul a traversé Antioche une deuxième fois en se rendant à Perge et Attalie (</w:t>
      </w:r>
      <w:r>
        <w:rPr>
          <w:lang w:val="fr_FR" w:bidi="fr_FR"/>
        </w:rPr>
        <w:t>14.21</w:t>
      </w:r>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r>
        <w:rPr>
          <w:lang w:val="fr_FR" w:bidi="fr_FR"/>
        </w:rPr>
        <w:t>Ac 6.5</w:t>
      </w:r>
      <w:r>
        <w:rPr>
          <w:lang w:val="fr_FR" w:bidi="fr_FR"/>
        </w:rPr>
        <w:t>). Les chrétiens de Jérusalem ont fui vers Antioche en raison d'une persécution féroce (</w:t>
      </w:r>
      <w:r>
        <w:rPr>
          <w:lang w:val="fr_FR" w:bidi="fr_FR"/>
        </w:rPr>
        <w:t>Ac 11.19</w:t>
      </w:r>
      <w:r>
        <w:rPr>
          <w:lang w:val="fr_FR" w:bidi="fr_FR"/>
        </w:rPr>
        <w:t xml:space="preserve">). </w:t>
      </w:r>
      <w:r>
        <w:rPr>
          <w:lang w:val="fr_FR" w:bidi="fr_FR"/>
        </w:rPr>
        <w:t>Actes 11</w:t>
      </w:r>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r>
        <w:rPr>
          <w:lang w:val="fr_FR" w:bidi="fr_FR"/>
        </w:rPr>
        <w:t>Ac 11.26</w:t>
      </w:r>
      <w:r>
        <w:rPr>
          <w:lang w:val="fr_FR" w:bidi="fr_FR"/>
        </w:rPr>
        <w:t xml:space="preserve">). </w:t>
      </w:r>
      <w:r>
        <w:rPr>
          <w:lang w:val="fr_FR" w:bidi="fr_FR"/>
        </w:rPr>
        <w:t>Actes 13</w:t>
      </w:r>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r>
        <w:rPr>
          <w:lang w:val="fr_FR" w:bidi="fr_FR"/>
        </w:rPr>
        <w:t>Ac 15</w:t>
      </w:r>
      <w:r>
        <w:rPr>
          <w:lang w:val="fr_FR" w:bidi="fr_FR"/>
        </w:rPr>
        <w:t xml:space="preserve"> et </w:t>
      </w:r>
      <w:r>
        <w:rPr>
          <w:lang w:val="fr_FR" w:bidi="fr_FR"/>
        </w:rPr>
        <w:t>Ga 2</w:t>
      </w:r>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Antiochiens</w:t>
      </w:r>
      <w:r>
        <w:rPr>
          <w:lang w:val="fr_FR" w:bidi="fr_FR"/>
        </w:rPr>
      </w:r>
    </w:p>
    <w:p>
      <w:pPr/>
      <w:r>
        <w:rPr>
          <w:lang w:val="fr_FR" w:bidi="fr_FR"/>
        </w:rPr>
      </w:r>
      <w:r>
        <w:rPr>
          <w:lang w:val="fr_FR" w:bidi="fr_FR"/>
        </w:rPr>
        <w:t xml:space="preserve">Nom donné à des Juifs de l'époque intertestamentaire (entre l’Ancien Testament et le Nouveau Testament) qui se sont beaucoup détournés du judaïsme pour adopter des croyances et des pratiques grecques. </w:t>
      </w:r>
    </w:p>
    <w:p>
      <w:pPr/>
      <w:r>
        <w:rPr>
          <w:lang w:val="fr_FR" w:bidi="fr_FR"/>
        </w:rPr>
      </w:r>
      <w:r>
        <w:rPr>
          <w:lang w:val="fr_FR" w:bidi="fr_FR"/>
        </w:rPr>
        <w:t>Antiochos Épiphane, roi de Syrie au 2</w:t>
      </w:r>
      <w:r>
        <w:rPr>
          <w:vertAlign w:val="superscript"/>
          <w:lang w:val="fr_FR" w:bidi="fr_FR"/>
        </w:rPr>
        <w:t>e</w:t>
      </w:r>
      <w:r>
        <w:rPr>
          <w:lang w:val="fr_FR" w:bidi="fr_FR"/>
        </w:rPr>
        <w:t xml:space="preserve"> siècle av. J.‑C., fait pression sur les Juifs vivant en Terre sainte pour qu'ils se conforment aux coutumes et croyances grecques. De nombreux habitants de Jérusalem cèdent à la forte pression sociale et économique qu'ils subissent. Ils abandonnent ou négligent leurs traditions religieuses juives afin de s’intégrer autant que possible à la culture grecque.</w:t>
      </w:r>
    </w:p>
    <w:p>
      <w:pPr/>
      <w:r>
        <w:rPr>
          <w:lang w:val="fr_FR" w:bidi="fr_FR"/>
        </w:rPr>
      </w:r>
      <w:r>
        <w:rPr>
          <w:lang w:val="fr_FR" w:bidi="fr_FR"/>
        </w:rPr>
        <w:t>Jason devient souverain sacrificateur en versant une grande somme d'argent aux Syriens. Il supplante ainsi Onias, son propre frère. Il collabore avec le roi Antiochos Épiphane pour créer une communauté de Juifs ayant adopté la culture grecque à Jérusalem. Jason fait construire un gymnase, lieu consacré à l’éducation et à l’entraînement physique. Cette école a pour but d'introduire et faire apprendre les nouvelles coutumes grecques, bien que contraires à celles des Juifs.</w:t>
      </w:r>
    </w:p>
    <w:p>
      <w:pPr/>
      <w:r>
        <w:rPr>
          <w:lang w:val="fr_FR" w:bidi="fr_FR"/>
        </w:rPr>
      </w:r>
      <w:r>
        <w:rPr>
          <w:lang w:val="fr_FR" w:bidi="fr_FR"/>
        </w:rPr>
        <w:t>Beaucoup de Juifs changent de conduite sous l’influence de Jason. Ils abandonnent la foi de leurs pères. Même les sacrificateurs négligent l'accomplissement de leurs devoirs religieux habituels pour pouvoir participer aux plaisirs du mode de vie grec que Jason et ses partisans proposent. 2 Maccabées 4.15 raconte que ces gens « estimaient au plus haut point les gloires helléniques ». Dans 2 Maccabées 4.9, ce groupe de Juifs est appelé « Antiochiens ». En effet, Antioche était la capitale de la Syrie.</w:t>
      </w:r>
    </w:p>
    <w:p>
      <w:pPr/>
      <w:r>
        <w:rPr>
          <w:lang w:val="fr_FR" w:bidi="fr_FR"/>
        </w:rPr>
      </w:r>
      <w:r>
        <w:rPr>
          <w:i/>
          <w:lang w:val="fr_FR" w:bidi="fr_FR"/>
        </w:rPr>
        <w:t>Voir</w:t>
      </w:r>
      <w:r>
        <w:rPr>
          <w:lang w:val="fr_FR" w:bidi="fr_FR"/>
        </w:rPr>
        <w:t xml:space="preserve"> </w:t>
      </w:r>
      <w:r>
        <w:rPr>
          <w:lang w:val="fr_FR" w:bidi="fr_FR"/>
        </w:rPr>
        <w:t>période des Maccabées</w:t>
      </w:r>
      <w:r>
        <w:rPr>
          <w:lang w:val="fr_FR" w:bidi="fr_FR"/>
        </w:rPr>
        <w:t xml:space="preserve"> et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Antiochis</w:t>
      </w:r>
      <w:r>
        <w:rPr>
          <w:lang w:val="fr_FR" w:bidi="fr_FR"/>
        </w:rPr>
      </w:r>
    </w:p>
    <w:p>
      <w:pPr/>
      <w:r>
        <w:rPr>
          <w:lang w:val="fr_FR" w:bidi="fr_FR"/>
        </w:rPr>
      </w:r>
      <w:r>
        <w:rPr>
          <w:lang w:val="fr_FR" w:bidi="fr_FR"/>
        </w:rPr>
        <w:t>Concubine du roi syrien Antiochus Épiphane (2 M 4.30). Les villes de Tarse et de Mallus lui ont été offertes. Toutefois, les habitants de ces villes se sont révoltés à ce sujet.</w:t>
      </w:r>
      <w:r>
        <w:rPr>
          <w:lang w:val="fr_FR" w:bidi="fr_FR"/>
        </w:rPr>
      </w:r>
      <w:r>
        <w:rPr>
          <w:lang w:val="fr_FR" w:bidi="fr_FR"/>
        </w:rPr>
      </w:r>
    </w:p>
    <w:p>
      <w:pPr/>
      <w:r>
        <w:rPr>
          <w:lang w:val="fr_FR" w:bidi="fr_FR"/>
        </w:rPr>
      </w:r>
    </w:p>
    <w:p>
      <w:pPr>
        <w:pStyle w:val="Heading2"/>
      </w:pPr>
      <w:r>
        <w:rPr>
          <w:lang w:val="fr_FR" w:bidi="fr_FR"/>
        </w:rPr>
        <w:t>Antiochus IV</w:t>
      </w:r>
      <w:r>
        <w:rPr>
          <w:lang w:val="fr_FR" w:bidi="fr_FR"/>
        </w:rPr>
      </w:r>
    </w:p>
    <w:p>
      <w:pPr/>
      <w:r>
        <w:rPr>
          <w:lang w:val="fr_FR" w:bidi="fr_FR"/>
        </w:rPr>
      </w:r>
      <w:r>
        <w:rPr>
          <w:lang w:val="fr_FR" w:bidi="fr_FR"/>
        </w:rPr>
        <w:t>Antiochus IV est le huitième roi de la dynastie séleucide. Cette dynastie est originaire de Macédoine et hérite d'une partie de l'empire d'Alexandre le Grand. Les Séleucides, grecs de culture, cherchent à imposer la culture grecque dans les pays qu'ils dominent. Ils règnent sur une grande partie de l’Asie occidentale et des régions voisines. Antiochus IV vit d’environ 215 à 164 av. J.‑C. Il est surnommé Épiphane, un nom qui signifie « illustre » ou « dieu révélé ». Il est le fils cadet d’Antiochus III le Grand.</w:t>
      </w:r>
    </w:p>
    <w:p>
      <w:pPr>
        <w:pStyle w:val="Heading3"/>
      </w:pPr>
      <w:r>
        <w:rPr>
          <w:lang w:val="fr_FR" w:bidi="fr_FR"/>
        </w:rPr>
        <w:t>Premières années et ascension au pouvoir</w:t>
      </w:r>
    </w:p>
    <w:p>
      <w:pPr/>
      <w:r>
        <w:rPr>
          <w:lang w:val="fr_FR" w:bidi="fr_FR"/>
        </w:rPr>
      </w:r>
      <w:r>
        <w:rPr>
          <w:lang w:val="fr_FR" w:bidi="fr_FR"/>
        </w:rPr>
        <w:t>En 189 av. J.‑C., le jeune Antiochus IV est pris comme otage et emmené à Rome après la bataille de Magnésie. Il y reçoit son éducation. Plus tard, il revient à Antioche et saisit le trône de Syrie, après l’assassinat de son frère Séleucus IV. Il règne de 175 à 164 av. J.‑C.</w:t>
      </w:r>
    </w:p>
    <w:p>
      <w:pPr/>
      <w:r>
        <w:rPr>
          <w:lang w:val="fr_FR" w:bidi="fr_FR"/>
        </w:rPr>
      </w:r>
      <w:r>
        <w:rPr>
          <w:lang w:val="fr_FR" w:bidi="fr_FR"/>
        </w:rPr>
        <w:t>Antiochus Épiphane est le plus important des rois séleucides en ce qui concerne l'histoire d'Israël. Il aurait été l’un des tyrans les plus cruels de tous les temps. Antiochus IV est dévoué au dieu grec Zeus. Il espère unifier ses territoires en y diffusant la culture, le droit et la religion grecs. En tentant d'imposer ces choses aux Juifs, il déclenche une révolte, puis la guerre avec les Juifs de Judée.</w:t>
      </w:r>
    </w:p>
    <w:p>
      <w:pPr>
        <w:pStyle w:val="Heading3"/>
      </w:pPr>
      <w:r>
        <w:rPr>
          <w:lang w:val="fr_FR" w:bidi="fr_FR"/>
        </w:rPr>
        <w:t>Conflits avec les Juifs</w:t>
      </w:r>
    </w:p>
    <w:p>
      <w:pPr/>
      <w:r>
        <w:rPr>
          <w:lang w:val="fr_FR" w:bidi="fr_FR"/>
        </w:rPr>
      </w:r>
      <w:r>
        <w:rPr>
          <w:lang w:val="fr_FR" w:bidi="fr_FR"/>
        </w:rPr>
        <w:t xml:space="preserve">Dans la première partie de son règne, Antiochus IV commence à intervenir dans les affaires internes des Juifs, particulièrement pour faire nommer des souverains sacrificateurs juifs de son choix. De 171 à 168 av. J.‑C., il combat l’Égypte. Il est vainqueur de Ptolémée VI, puis de Ptolémée VII. Il capture ensuite Jérusalem. Il interdit de pratiquer le judaïsme, avec menace de mort pour ceux qui persistent. Persécutant les Juifs, il pille le temple de Jérusalem. Il tente d'imposer l'adoration des divinités grecques en construisant un autel à Zeus par dessus l’autel des holocaustes (1 M 1.10–62 ; 2 M 4.7–42). Cet autel est probablement l’« abomination du dévastateur » qui est mentionnée dans </w:t>
      </w:r>
      <w:r>
        <w:rPr>
          <w:lang w:val="fr_FR" w:bidi="fr_FR"/>
        </w:rPr>
        <w:t>Daniel 11.31</w:t>
      </w:r>
      <w:r>
        <w:rPr>
          <w:lang w:val="fr_FR" w:bidi="fr_FR"/>
        </w:rPr>
        <w:t xml:space="preserve">. Antiochus IV joue un rôle majeur dans le livre de Daniel. En effet, c'est probablement lui qui est représenté par la « petite corne » mentionnée dans </w:t>
      </w:r>
      <w:r>
        <w:rPr>
          <w:lang w:val="fr_FR" w:bidi="fr_FR"/>
        </w:rPr>
        <w:t>7.8</w:t>
      </w:r>
      <w:r>
        <w:rPr>
          <w:lang w:val="fr_FR" w:bidi="fr_FR"/>
        </w:rPr>
        <w:t xml:space="preserve"> ; </w:t>
      </w:r>
      <w:r>
        <w:rPr>
          <w:lang w:val="fr_FR" w:bidi="fr_FR"/>
        </w:rPr>
        <w:t>8.9–14, 23–25</w:t>
      </w:r>
      <w:r>
        <w:rPr>
          <w:lang w:val="fr_FR" w:bidi="fr_FR"/>
        </w:rPr>
        <w:t xml:space="preserve"> et qui est décrit comme que l’oppresseur des « saints du Très-Haut » dans </w:t>
      </w:r>
      <w:r>
        <w:rPr>
          <w:lang w:val="fr_FR" w:bidi="fr_FR"/>
        </w:rPr>
        <w:t>7.25</w:t>
      </w:r>
      <w:r>
        <w:rPr>
          <w:lang w:val="fr_FR" w:bidi="fr_FR"/>
        </w:rPr>
        <w:t>.</w:t>
      </w:r>
    </w:p>
    <w:p>
      <w:pPr/>
      <w:r>
        <w:rPr>
          <w:lang w:val="fr_FR" w:bidi="fr_FR"/>
        </w:rPr>
      </w:r>
      <w:r>
        <w:rPr>
          <w:lang w:val="fr_FR" w:bidi="fr_FR"/>
        </w:rPr>
        <w:t>Antiochus force les Juifs à participer à des fêtes païennes. La révolte couve et éclate en 167 av. J.‑C., sous la direction de Mattathias, un sacrificateur juif. Un officier du roi tente de faire respecter les exigences du roi dans un village nommé Modîn, non loin de Jérusalem. Révolté, Mattathias tue l'officier et s’enfuit dans les collines environnantes. Même si beaucoup de ses partisans sont tués, un nombre important de Juifs dévoués, les Hasidim, se joignent à lui. Ensemble, ils combattent l’armée du roi syrien au moyen d’attaques surprises et d'embuscades.</w:t>
      </w:r>
    </w:p>
    <w:p>
      <w:pPr>
        <w:pStyle w:val="Heading3"/>
      </w:pPr>
      <w:r>
        <w:rPr>
          <w:lang w:val="fr_FR" w:bidi="fr_FR"/>
        </w:rPr>
        <w:t>Révolte des Maccabées et déclin d’Antiochus IV</w:t>
      </w:r>
    </w:p>
    <w:p>
      <w:pPr/>
      <w:r>
        <w:rPr>
          <w:lang w:val="fr_FR" w:bidi="fr_FR"/>
        </w:rPr>
      </w:r>
      <w:r>
        <w:rPr>
          <w:lang w:val="fr_FR" w:bidi="fr_FR"/>
        </w:rPr>
        <w:t>Mattathias meurt en 166 av. J.‑C. Son fils Judas Maccabée, prend le commandement de la résistance juive et intensifie le combat contre les Séleucides. Il remporte plusieurs victoires face aux généraux syriens. Antiochus ne peut pas diriger personnellement la répression de la révolte juive, car il doit aussi s'occuper de graves révoltes en Parthie et en Arménie. Il confie donc cette tâche à son régent Lysias. Il lui ordonne d’exterminer le peuple de Judée, d’asservir le reste des Juifs et de laisser le pays désert. Mais cela ne se produit pas.</w:t>
      </w:r>
    </w:p>
    <w:p>
      <w:pPr/>
      <w:r>
        <w:rPr>
          <w:lang w:val="fr_FR" w:bidi="fr_FR"/>
        </w:rPr>
      </w:r>
      <w:r>
        <w:rPr>
          <w:lang w:val="fr_FR" w:bidi="fr_FR"/>
        </w:rPr>
        <w:t>Les troupes de Judas sont vainqueurs face à celles du général Gorgias à Emmaüs, et les Syriens s’enfuient. Puis Lysias conduit personnellement une armée encore plus nombreuse contre les Maccabées. Cependant, il subit une terrible défaite à Bethsour. En 164 av. J.‑C., Judas reconstruit et purifie le Temple. Il fait reprendre les sacrifices quotidiens commandés par la loi de Moïse. En 160 av. J.‑C., toute trace de l’autorité d’Antiochus IV a disparu de Jérusalem.</w:t>
      </w:r>
    </w:p>
    <w:p>
      <w:pPr/>
      <w:r>
        <w:rPr>
          <w:lang w:val="fr_FR" w:bidi="fr_FR"/>
        </w:rPr>
      </w:r>
      <w:r>
        <w:rPr>
          <w:lang w:val="fr_FR" w:bidi="fr_FR"/>
        </w:rPr>
        <w:t>Antiochus Épiphane a une réputation d'impulsivité et de cruauté, et même d'accès de folie. Le succès de Judas Maccabée et l’incapacité d’Antiochus à mettre fin à la révolte juive ont peut-être aggravé sa folie. Il finit par se retirer en Perse, où, selon certains récits, il meurt après avoir perdu la raison.</w:t>
      </w:r>
      <w:r>
        <w:rPr>
          <w:lang w:val="fr_FR" w:bidi="fr_FR"/>
        </w:rPr>
      </w:r>
      <w:r>
        <w:rPr>
          <w:lang w:val="fr_FR" w:bidi="fr_FR"/>
        </w:rPr>
      </w:r>
    </w:p>
    <w:p>
      <w:pPr/>
      <w:r>
        <w:rPr>
          <w:lang w:val="fr_FR" w:bidi="fr_FR"/>
        </w:rPr>
      </w:r>
    </w:p>
    <w:p>
      <w:pPr>
        <w:pStyle w:val="Heading2"/>
      </w:pPr>
      <w:r>
        <w:rPr>
          <w:lang w:val="fr_FR" w:bidi="fr_FR"/>
        </w:rPr>
        <w:t>Antiochus V</w:t>
      </w:r>
      <w:r>
        <w:rPr>
          <w:lang w:val="fr_FR" w:bidi="fr_FR"/>
        </w:rPr>
      </w:r>
    </w:p>
    <w:p>
      <w:pPr/>
      <w:r>
        <w:rPr>
          <w:lang w:val="fr_FR" w:bidi="fr_FR"/>
        </w:rPr>
      </w:r>
      <w:r>
        <w:rPr>
          <w:lang w:val="fr_FR" w:bidi="fr_FR"/>
        </w:rPr>
        <w:t xml:space="preserve">Antiochus V est le fils d’Antiochus IV. Il vit de 173 à 162 av. J.‑C. et est roi de Syrie de 163 à 162 av. J.‑C. Il est appelé Antiochus « Eupator », ce qui signifie « de noble père ». </w:t>
      </w:r>
    </w:p>
    <w:p>
      <w:pPr/>
      <w:r>
        <w:rPr>
          <w:lang w:val="fr_FR" w:bidi="fr_FR"/>
        </w:rPr>
      </w:r>
      <w:r>
        <w:rPr>
          <w:lang w:val="fr_FR" w:bidi="fr_FR"/>
        </w:rPr>
        <w:t>En 163 av. J.‑C., alors que les Syriens assiègent Jérusalem, Antiochus V, alors encore un jeune garçon, s’y rend avec Lysias, son conseiller et régent de son royaume. Antiochus V y conclut une trêve avec Judas Maccabée, chef des combattants juifs qui s'opposent aux Syriens.</w:t>
      </w:r>
    </w:p>
    <w:p>
      <w:pPr/>
      <w:r>
        <w:rPr>
          <w:lang w:val="fr_FR" w:bidi="fr_FR"/>
        </w:rPr>
      </w:r>
      <w:r>
        <w:rPr>
          <w:lang w:val="fr_FR" w:bidi="fr_FR"/>
        </w:rPr>
        <w:t>Quand il revient à Antioche, Antiochus V est trahi par son cousin Démétrius I</w:t>
      </w:r>
      <w:r>
        <w:rPr>
          <w:vertAlign w:val="superscript"/>
          <w:lang w:val="fr_FR" w:bidi="fr_FR"/>
        </w:rPr>
        <w:t>er</w:t>
      </w:r>
      <w:r>
        <w:rPr>
          <w:lang w:val="fr_FR" w:bidi="fr_FR"/>
        </w:rPr>
        <w:t>, qui prétend au trône. En 162 av. J.‑C., le jeune roi Antiochus V et son régent Lysias sont mis à mort.</w:t>
      </w:r>
      <w:r>
        <w:rPr>
          <w:lang w:val="fr_FR" w:bidi="fr_FR"/>
        </w:rPr>
      </w:r>
      <w:r>
        <w:rPr>
          <w:lang w:val="fr_FR" w:bidi="fr_FR"/>
        </w:rPr>
      </w:r>
    </w:p>
    <w:p>
      <w:pPr/>
      <w:r>
        <w:rPr>
          <w:lang w:val="fr_FR" w:bidi="fr_FR"/>
        </w:rPr>
      </w:r>
    </w:p>
    <w:p>
      <w:pPr>
        <w:pStyle w:val="Heading2"/>
      </w:pPr>
      <w:r>
        <w:rPr>
          <w:lang w:val="fr_FR" w:bidi="fr_FR"/>
        </w:rPr>
        <w:t>Antiochus VII</w:t>
      </w:r>
      <w:r>
        <w:rPr>
          <w:lang w:val="fr_FR" w:bidi="fr_FR"/>
        </w:rPr>
      </w:r>
    </w:p>
    <w:p>
      <w:pPr/>
      <w:r>
        <w:rPr>
          <w:lang w:val="fr_FR" w:bidi="fr_FR"/>
        </w:rPr>
      </w:r>
      <w:r>
        <w:rPr>
          <w:lang w:val="fr_FR" w:bidi="fr_FR"/>
        </w:rPr>
        <w:t>Antiochus VII Sidêtês est roi de Syrie de 139/138 à 129 av. J.‑C. Né vers 159 av. J.‑C., il meurt en 129 av. J.‑C. Il est le fils de Démétrius I et le frère de Démétrius II. Après la capture de Démétrius II, Antiochus VII épouse Cléopâtre Théa, la reine et l’épouse de son frère. En 139 av. J.‑C., il élimine Tryphon, qui s’est emparé du trône.</w:t>
      </w:r>
    </w:p>
    <w:p>
      <w:pPr/>
      <w:r>
        <w:rPr>
          <w:lang w:val="fr_FR" w:bidi="fr_FR"/>
        </w:rPr>
      </w:r>
      <w:r>
        <w:rPr>
          <w:lang w:val="fr_FR" w:bidi="fr_FR"/>
        </w:rPr>
        <w:t>Antiochus VII est en guerre contre les Juifs de 138 à 134 av. J.‑C.. Il détruit une partie de Jérusalem et contraint Jean Hyrcan à se soumettre à son autorité. Il meurt au combat pendant la guerre des Parthes.</w:t>
      </w:r>
      <w:r>
        <w:rPr>
          <w:lang w:val="fr_FR" w:bidi="fr_FR"/>
        </w:rPr>
      </w:r>
      <w:r>
        <w:rPr>
          <w:lang w:val="fr_FR" w:bidi="fr_FR"/>
        </w:rPr>
      </w:r>
    </w:p>
    <w:p>
      <w:pPr/>
      <w:r>
        <w:rPr>
          <w:lang w:val="fr_FR" w:bidi="fr_FR"/>
        </w:rPr>
      </w:r>
    </w:p>
    <w:p>
      <w:pPr>
        <w:pStyle w:val="Heading2"/>
      </w:pPr>
      <w:r>
        <w:rPr>
          <w:lang w:val="fr_FR" w:bidi="fr_FR"/>
        </w:rPr>
        <w:t>Antipas</w:t>
      </w:r>
      <w:r>
        <w:rPr>
          <w:lang w:val="fr_FR" w:bidi="fr_FR"/>
        </w:rPr>
      </w:r>
    </w:p>
    <w:p>
      <w:pPr>
        <w:pStyle w:val="ListNumber"/>
        <w:numPr>
          <w:ilvl w:val="0"/>
          <w:numId w:val="88"/>
        </w:numPr>
        <w:spacing w:line="240" w:lineRule="auto"/>
        <w:ind w:left="720"/>
      </w:pPr>
      <w:r>
        <w:rPr>
          <w:lang w:val="fr_FR" w:bidi="fr_FR"/>
        </w:rPr>
      </w:r>
      <w:r>
        <w:rPr>
          <w:lang w:val="fr_FR" w:bidi="fr_FR"/>
        </w:rPr>
        <w:t>Martyr de l’Église de Pergame mentionné dans le Nouveau Testament (</w:t>
      </w:r>
      <w:r>
        <w:rPr>
          <w:lang w:val="fr_FR" w:bidi="fr_FR"/>
        </w:rPr>
        <w:t>Ap 2.13</w:t>
      </w:r>
      <w:r>
        <w:rPr>
          <w:lang w:val="fr_FR" w:bidi="fr_FR"/>
        </w:rPr>
        <w:t>).</w:t>
      </w:r>
    </w:p>
    <w:p>
      <w:pPr>
        <w:pStyle w:val="ListNumber"/>
        <w:spacing w:line="240" w:lineRule="auto"/>
        <w:ind w:left="720"/>
      </w:pPr>
      <w:r>
        <w:rPr>
          <w:lang w:val="fr_FR" w:bidi="fr_FR"/>
        </w:rPr>
      </w:r>
      <w:r>
        <w:rPr>
          <w:lang w:val="fr_FR" w:bidi="fr_FR"/>
        </w:rPr>
        <w:t xml:space="preserve">Fils d’Hérode le Grand. </w:t>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Antipater</w:t>
      </w:r>
      <w:r>
        <w:rPr>
          <w:lang w:val="fr_FR" w:bidi="fr_FR"/>
        </w:rPr>
      </w:r>
    </w:p>
    <w:p>
      <w:pPr>
        <w:pStyle w:val="ListNumber"/>
        <w:numPr>
          <w:ilvl w:val="0"/>
          <w:numId w:val="89"/>
        </w:numPr>
        <w:spacing w:line="240" w:lineRule="auto"/>
        <w:ind w:left="720"/>
      </w:pPr>
      <w:r>
        <w:rPr>
          <w:lang w:val="fr_FR" w:bidi="fr_FR"/>
        </w:rPr>
      </w:r>
      <w:r>
        <w:rPr>
          <w:lang w:val="fr_FR" w:bidi="fr_FR"/>
        </w:rPr>
        <w:t>Ambassadeur de bonne volonté, qui, avec Numénius, avait été envoyé par le souverain sacrificateur Jonathan aux Spartiates et aux Romains (1 M 12.16 ; 14.22).</w:t>
      </w:r>
    </w:p>
    <w:p>
      <w:pPr>
        <w:pStyle w:val="ListNumber"/>
        <w:spacing w:line="240" w:lineRule="auto"/>
        <w:ind w:left="720"/>
      </w:pPr>
      <w:r>
        <w:rPr>
          <w:lang w:val="fr_FR" w:bidi="fr_FR"/>
        </w:rPr>
      </w:r>
      <w:r>
        <w:rPr>
          <w:lang w:val="fr_FR" w:bidi="fr_FR"/>
        </w:rPr>
        <w:t xml:space="preserve">Père d’Hérode le Grand. </w:t>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r>
        <w:rPr>
          <w:lang w:val="fr_FR" w:bidi="fr_FR"/>
        </w:rPr>
        <w:t>Ac 23.31</w:t>
      </w:r>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antitype</w:t>
      </w:r>
      <w:r>
        <w:rPr>
          <w:lang w:val="fr_FR" w:bidi="fr_FR"/>
        </w:rPr>
      </w:r>
    </w:p>
    <w:p>
      <w:pPr/>
      <w:r>
        <w:rPr>
          <w:lang w:val="fr_FR" w:bidi="fr_FR"/>
        </w:rPr>
      </w:r>
      <w:r>
        <w:rPr>
          <w:lang w:val="fr_FR" w:bidi="fr_FR"/>
        </w:rPr>
        <w:t>Événement ou personne qui représente un accomplissement supérieur de quelque chose qui s'est déjà produit auparavant. L'événement ou la personne du passé préfigure l'événement ou la personne qui vient plus tard. L'événement ou la personne qui vient plus tard (antitype) est un accomplissement supérieur du type. Le Nouveau Testament fait particulièrement le lien entre des aspects de ce qui s'est produit par la venue de Christ et des événements ou des personnes de l'Ancien Testament qui en étaient la préfiguration.</w:t>
      </w:r>
    </w:p>
    <w:p>
      <w:pPr/>
      <w:r>
        <w:rPr>
          <w:lang w:val="fr_FR" w:bidi="fr_FR"/>
        </w:rPr>
      </w:r>
      <w:r>
        <w:rPr>
          <w:i/>
          <w:lang w:val="fr_FR" w:bidi="fr_FR"/>
        </w:rPr>
        <w:t>Voir</w:t>
      </w:r>
      <w:r>
        <w:rPr>
          <w:lang w:val="fr_FR" w:bidi="fr_FR"/>
        </w:rPr>
        <w:t xml:space="preserve"> </w:t>
      </w:r>
      <w:r>
        <w:rPr>
          <w:lang w:val="fr_FR" w:bidi="fr_FR"/>
        </w:rPr>
        <w:t>type</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r>
        <w:rPr>
          <w:lang w:val="fr_FR" w:bidi="fr_FR"/>
        </w:rPr>
        <w:t>1 Chroniques 11.28</w:t>
      </w:r>
      <w:r>
        <w:rPr>
          <w:lang w:val="fr_FR" w:bidi="fr_FR"/>
        </w:rPr>
        <w:t xml:space="preserve"> et </w:t>
      </w:r>
      <w:r>
        <w:rPr>
          <w:lang w:val="fr_FR" w:bidi="fr_FR"/>
        </w:rPr>
        <w:t>12.3</w:t>
      </w:r>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r>
        <w:rPr>
          <w:lang w:val="fr_FR" w:bidi="fr_FR"/>
        </w:rPr>
        <w:t>1 Chroniques 4.8</w:t>
      </w:r>
      <w:r>
        <w:rPr>
          <w:lang w:val="fr_FR" w:bidi="fr_FR"/>
        </w:rPr>
        <w:t>.</w:t>
      </w:r>
      <w:r>
        <w:rPr>
          <w:lang w:val="fr_FR" w:bidi="fr_FR"/>
        </w:rPr>
      </w:r>
      <w:r>
        <w:rPr>
          <w:lang w:val="fr_FR" w:bidi="fr_FR"/>
        </w:rPr>
      </w:r>
    </w:p>
    <w:p>
      <w:pPr/>
      <w:r>
        <w:rPr>
          <w:lang w:val="fr_FR" w:bidi="fr_FR"/>
        </w:rPr>
      </w:r>
    </w:p>
    <w:p>
      <w:pPr>
        <w:pStyle w:val="Heading2"/>
      </w:pPr>
      <w:r>
        <w:rPr>
          <w:lang w:val="fr_FR" w:bidi="fr_FR"/>
        </w:rPr>
        <w:t>Apamè</w:t>
      </w:r>
      <w:r>
        <w:rPr>
          <w:lang w:val="fr_FR" w:bidi="fr_FR"/>
        </w:rPr>
      </w:r>
    </w:p>
    <w:p>
      <w:pPr/>
      <w:r>
        <w:rPr>
          <w:lang w:val="fr_FR" w:bidi="fr_FR"/>
        </w:rPr>
      </w:r>
      <w:r>
        <w:rPr>
          <w:lang w:val="fr_FR" w:bidi="fr_FR"/>
        </w:rPr>
        <w:t>Concubine de Darius I, roi de Perse. Selon 1 Esdras 4.29, le roi était complètement sous son charme. Apamè mettait même la couronne royale sur sa propre tête.</w:t>
      </w:r>
      <w:r>
        <w:rPr>
          <w:lang w:val="fr_FR" w:bidi="fr_FR"/>
        </w:rPr>
      </w:r>
      <w:r>
        <w:rPr>
          <w:lang w:val="fr_FR" w:bidi="fr_FR"/>
        </w:rPr>
      </w:r>
    </w:p>
    <w:p>
      <w:pPr/>
      <w:r>
        <w:rPr>
          <w:lang w:val="fr_FR" w:bidi="fr_FR"/>
        </w:rPr>
      </w:r>
    </w:p>
    <w:p>
      <w:pPr>
        <w:pStyle w:val="Heading2"/>
      </w:pPr>
      <w:r>
        <w:rPr>
          <w:lang w:val="fr_FR" w:bidi="fr_FR"/>
        </w:rPr>
        <w:t>Apellès</w:t>
      </w:r>
      <w:r>
        <w:rPr>
          <w:lang w:val="fr_FR" w:bidi="fr_FR"/>
        </w:rPr>
      </w:r>
    </w:p>
    <w:p>
      <w:pPr/>
      <w:r>
        <w:rPr>
          <w:lang w:val="fr_FR" w:bidi="fr_FR"/>
        </w:rPr>
      </w:r>
      <w:r>
        <w:rPr>
          <w:lang w:val="fr_FR" w:bidi="fr_FR"/>
        </w:rPr>
        <w:t>Chrétien de Rome à qui l’apôtre Paul envoie ses salutations. Paul le complimente en le qualifiant d' « éprouvé en Christ » (</w:t>
      </w:r>
      <w:r>
        <w:rPr>
          <w:lang w:val="fr_FR" w:bidi="fr_FR"/>
        </w:rPr>
        <w:t>Rm 16.10</w:t>
      </w:r>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90"/>
        </w:numPr>
        <w:spacing w:line="240" w:lineRule="auto"/>
        <w:ind w:left="720"/>
      </w:pPr>
      <w:r>
        <w:rPr>
          <w:lang w:val="fr_FR" w:bidi="fr_FR"/>
        </w:rPr>
      </w:r>
      <w:r>
        <w:rPr>
          <w:lang w:val="fr_FR" w:bidi="fr_FR"/>
        </w:rPr>
        <w:t>Ville cananéenne à l'ouest du Jourdain. Elle a été conquise par Israël et plus tard incluse dans le territoire d'Éphraïm (</w:t>
      </w:r>
      <w:r>
        <w:rPr>
          <w:lang w:val="fr_FR" w:bidi="fr_FR"/>
        </w:rPr>
        <w:t>Jos 12.18</w:t>
      </w:r>
      <w:r>
        <w:rPr>
          <w:lang w:val="fr_FR" w:bidi="fr_FR"/>
        </w:rPr>
        <w:t>). Elle était située près de la source de la rivière Yarkon dans la plaine de Saron. Aphek sera capturée, plus tard, par les Philistins (</w:t>
      </w:r>
      <w:r>
        <w:rPr>
          <w:lang w:val="fr_FR" w:bidi="fr_FR"/>
        </w:rPr>
        <w:t>1S 4.1</w:t>
      </w:r>
      <w:r>
        <w:rPr>
          <w:lang w:val="fr_FR" w:bidi="fr_FR"/>
        </w:rPr>
        <w:t xml:space="preserve"> ; </w:t>
      </w:r>
      <w:r>
        <w:rPr>
          <w:lang w:val="fr_FR" w:bidi="fr_FR"/>
        </w:rPr>
        <w:t>29.1</w:t>
      </w:r>
      <w:r>
        <w:rPr>
          <w:lang w:val="fr_FR" w:bidi="fr_FR"/>
        </w:rPr>
        <w:t xml:space="preserve">). À l'époque romaine, Hérode le Grand reconstruira la ville et la nommera Antipatris, mentionnée dans </w:t>
      </w:r>
      <w:r>
        <w:rPr>
          <w:lang w:val="fr_FR" w:bidi="fr_FR"/>
        </w:rPr>
        <w:t>Actes 23.31</w:t>
      </w:r>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r>
        <w:rPr>
          <w:lang w:val="fr_FR" w:bidi="fr_FR"/>
        </w:rPr>
        <w:t>Jos 13.4</w:t>
      </w:r>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r>
        <w:rPr>
          <w:lang w:val="fr_FR" w:bidi="fr_FR"/>
        </w:rPr>
        <w:t>Jos 19.30</w:t>
      </w:r>
      <w:r>
        <w:rPr>
          <w:lang w:val="fr_FR" w:bidi="fr_FR"/>
        </w:rPr>
        <w:t>). La tribu d'Aser n'a pas réussi à chasser les habitants païens (</w:t>
      </w:r>
      <w:r>
        <w:rPr>
          <w:lang w:val="fr_FR" w:bidi="fr_FR"/>
        </w:rPr>
        <w:t>Jg 1.31</w:t>
      </w:r>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r>
        <w:rPr>
          <w:lang w:val="fr_FR" w:bidi="fr_FR"/>
        </w:rPr>
        <w:t>1R 20.26, 30</w:t>
      </w:r>
      <w:r>
        <w:rPr>
          <w:lang w:val="fr_FR" w:bidi="fr_FR"/>
        </w:rPr>
        <w:t>). Un siècle plus tard, Élisée prophétisera au roi Joas d'Israël qu'il vaincrait les Syriens dans la même ville (</w:t>
      </w:r>
      <w:r>
        <w:rPr>
          <w:lang w:val="fr_FR" w:bidi="fr_FR"/>
        </w:rPr>
        <w:t>2R 13.17</w:t>
      </w:r>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r>
        <w:rPr>
          <w:lang w:val="fr_FR" w:bidi="fr_FR"/>
        </w:rPr>
        <w:t>Jos 15.53</w:t>
      </w:r>
      <w:r>
        <w:rPr>
          <w:lang w:val="fr_FR" w:bidi="fr_FR"/>
        </w:rPr>
        <w:t>).</w:t>
      </w:r>
      <w:r>
        <w:rPr>
          <w:lang w:val="fr_FR" w:bidi="fr_FR"/>
        </w:rPr>
      </w:r>
      <w:r>
        <w:rPr>
          <w:lang w:val="fr_FR" w:bidi="fr_FR"/>
        </w:rPr>
      </w:r>
    </w:p>
    <w:p>
      <w:pPr/>
      <w:r>
        <w:rPr>
          <w:lang w:val="fr_FR" w:bidi="fr_FR"/>
        </w:rPr>
      </w:r>
    </w:p>
    <w:p>
      <w:pPr>
        <w:pStyle w:val="Heading2"/>
      </w:pPr>
      <w:r>
        <w:rPr>
          <w:lang w:val="fr_FR" w:bidi="fr_FR"/>
        </w:rPr>
        <w:t>Aphéréma</w:t>
      </w:r>
      <w:r>
        <w:rPr>
          <w:lang w:val="fr_FR" w:bidi="fr_FR"/>
        </w:rPr>
      </w:r>
    </w:p>
    <w:p>
      <w:pPr/>
      <w:r>
        <w:rPr>
          <w:lang w:val="fr_FR" w:bidi="fr_FR"/>
        </w:rPr>
      </w:r>
      <w:r>
        <w:rPr>
          <w:lang w:val="fr_FR" w:bidi="fr_FR"/>
        </w:rPr>
        <w:t>Une des villes que Démétrius Nicator (« le Conquérant ») prend à la Samarie et ajoute à la Judée (1 M 11.34). Démétrius est roi de Syrie pendant la période des Maccabées. Certains spécialistes pensent que le nom d’Aphéréma est une déformation du nom Éphraïm. La ville d’Aphéréma pourrait avoir été située à l'emplacement de l’actuelle et-Taiyibeh.</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r>
        <w:rPr>
          <w:lang w:val="fr_FR" w:bidi="fr_FR"/>
        </w:rPr>
        <w:t>1 Samuel 9.1.</w:t>
      </w:r>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r>
        <w:rPr>
          <w:lang w:val="fr_FR" w:bidi="fr_FR"/>
        </w:rPr>
        <w:t>Juges 1.31</w:t>
      </w:r>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de Baruch</w:t>
      </w:r>
      <w:r>
        <w:rPr>
          <w:lang w:val="fr_FR" w:bidi="fr_FR"/>
        </w:rPr>
      </w:r>
    </w:p>
    <w:p>
      <w:pPr/>
      <w:r>
        <w:rPr>
          <w:lang w:val="fr_FR" w:bidi="fr_FR"/>
        </w:rPr>
      </w:r>
      <w:r>
        <w:rPr>
          <w:lang w:val="fr_FR" w:bidi="fr_FR"/>
        </w:rPr>
        <w:t>L'Apocalypse de Baruch est le titre porté par deux livres juifs différents qui prétendent avoir été écrits par Baruch (Baruc). Celui-ci était le compagnon du prophète Jérémie ; c'était aussi son secrétaire (</w:t>
      </w:r>
      <w:r>
        <w:rPr>
          <w:lang w:val="fr_FR" w:bidi="fr_FR"/>
        </w:rPr>
        <w:t>Jr 36.4–8</w:t>
      </w:r>
      <w:r>
        <w:rPr>
          <w:lang w:val="fr_FR" w:bidi="fr_FR"/>
        </w:rPr>
        <w:t xml:space="preserve">). Bien après sa mort, plusieurs écrits le concernant ont été écrits. Ces œuvres incluent des livres </w:t>
      </w:r>
      <w:r>
        <w:rPr>
          <w:i/>
          <w:lang w:val="fr_FR" w:bidi="fr_FR"/>
        </w:rPr>
        <w:t>apocryphes</w:t>
      </w:r>
      <w:r>
        <w:rPr>
          <w:lang w:val="fr_FR" w:bidi="fr_FR"/>
        </w:rPr>
        <w:t xml:space="preserve"> ainsi que des </w:t>
      </w:r>
      <w:r>
        <w:rPr>
          <w:i/>
          <w:lang w:val="fr_FR" w:bidi="fr_FR"/>
        </w:rPr>
        <w:t>pseudépigraphes</w:t>
      </w:r>
      <w:r>
        <w:rPr>
          <w:lang w:val="fr_FR" w:bidi="fr_FR"/>
        </w:rPr>
        <w:t xml:space="preserve"> (textes écrits sous son nom).</w:t>
      </w:r>
    </w:p>
    <w:p>
      <w:pPr>
        <w:pStyle w:val="Heading3"/>
      </w:pPr>
      <w:r>
        <w:rPr>
          <w:lang w:val="fr_FR" w:bidi="fr_FR"/>
        </w:rPr>
        <w:t>L'Apocalypse syriaque de Baruch (2 Baruch)</w:t>
      </w:r>
    </w:p>
    <w:p>
      <w:pPr/>
      <w:r>
        <w:rPr>
          <w:lang w:val="fr_FR" w:bidi="fr_FR"/>
        </w:rPr>
      </w:r>
      <w:r>
        <w:rPr>
          <w:lang w:val="fr_FR" w:bidi="fr_FR"/>
        </w:rPr>
        <w:t>Le premier livre, appelé l'Apocalypse syriaque de Baruch ou 2 Baruch, comporte 87 chapitres. Il a d'abord été écrit en hébreu, puis traduit en grec et en syriaque. Seules quelques lignes de la version hébraïque subsistent, citées dans les écrits rabbiniques juifs. Le manuscrit syriaque, datant du 6</w:t>
      </w:r>
      <w:r>
        <w:rPr>
          <w:vertAlign w:val="superscript"/>
          <w:lang w:val="fr_FR" w:bidi="fr_FR"/>
        </w:rPr>
        <w:t>e</w:t>
      </w:r>
      <w:r>
        <w:rPr>
          <w:lang w:val="fr_FR" w:bidi="fr_FR"/>
        </w:rPr>
        <w:t xml:space="preserve"> ou 7</w:t>
      </w:r>
      <w:r>
        <w:rPr>
          <w:vertAlign w:val="superscript"/>
          <w:lang w:val="fr_FR" w:bidi="fr_FR"/>
        </w:rPr>
        <w:t>e</w:t>
      </w:r>
      <w:r>
        <w:rPr>
          <w:lang w:val="fr_FR" w:bidi="fr_FR"/>
        </w:rPr>
        <w:t xml:space="preserve"> siècle apr. J.‑C., est le seul texte complet. Il existe des indications que plusieurs auteurs ont travaillé dessus. Ce livre est basé sur le livre de 2 Esdras dans les Apocryphes. De nombreuses phrases y sont similaires aux écrits du Nouveau Testament, ce qui suggère que l'auteur l'a rédigé à la fin du premier ou au début du 2</w:t>
      </w:r>
      <w:r>
        <w:rPr>
          <w:vertAlign w:val="superscript"/>
          <w:lang w:val="fr_FR" w:bidi="fr_FR"/>
        </w:rPr>
        <w:t>e</w:t>
      </w:r>
      <w:r>
        <w:rPr>
          <w:lang w:val="fr_FR" w:bidi="fr_FR"/>
        </w:rPr>
        <w:t xml:space="preserve"> siècle apr. J.‑C.</w:t>
      </w:r>
    </w:p>
    <w:p>
      <w:pPr/>
      <w:r>
        <w:rPr>
          <w:lang w:val="fr_FR" w:bidi="fr_FR"/>
        </w:rPr>
      </w:r>
      <w:r>
        <w:rPr>
          <w:lang w:val="fr_FR" w:bidi="fr_FR"/>
        </w:rPr>
        <w:t>Le livre comprend sept sections principales, rédigées à la fois en prose et en poésie. Il traite du Messie et de son futur royaume, des troubles passés d'Israël, ainsi que de la destruction de Jérusalem par les Babyloniens. Le texte n'est pas cohérent dans le traitement des questions théologiques telles que le péché et la souffrance, le libre arbitre, le nombre de personnes que le Messie sauvera ou la résurrection des justes.</w:t>
      </w:r>
    </w:p>
    <w:p>
      <w:pPr/>
      <w:r>
        <w:rPr>
          <w:lang w:val="fr_FR" w:bidi="fr_FR"/>
        </w:rPr>
      </w:r>
      <w:r>
        <w:rPr>
          <w:lang w:val="fr_FR" w:bidi="fr_FR"/>
        </w:rPr>
        <w:t>Certaines parties du livre sont pleines d'espoir pour l'avenir d'Israël, tandis que d'autres sont profondément tristes. L'auteur perçoit le monde comme rempli de mal, mais promet que Dieu apportera un monde nouveau et spirituel. Un passage dit : « Tout ce qui est maintenant n'est rien, mais ce qui sera est très grand. Car tout ce qui est corruptible disparaîtra, et tout ce qui meurt s'en ira, ainsi que tout le temps présent, qui est souillé par les maux. » Cela signifie que tout mal prendra fin et qu'une nouvelle ère viendra.</w:t>
      </w:r>
    </w:p>
    <w:p>
      <w:pPr/>
      <w:r>
        <w:rPr>
          <w:lang w:val="fr_FR" w:bidi="fr_FR"/>
        </w:rPr>
      </w:r>
      <w:r>
        <w:rPr>
          <w:lang w:val="fr_FR" w:bidi="fr_FR"/>
        </w:rPr>
        <w:t>Le mélange d'espoir et de chagrin peut refléter les expériences des Juifs au cours des premier et deuxième siècles apr. J.‑C. Ces siècles ont été une période de perte, de reconstruction et d'attente. La tension entre l'optimisme et le désespoir pourrait également indiquer que plusieurs personnes ont écrit des parties du livre.</w:t>
      </w:r>
    </w:p>
    <w:p>
      <w:pPr/>
      <w:r>
        <w:rPr>
          <w:lang w:val="fr_FR" w:bidi="fr_FR"/>
        </w:rPr>
      </w:r>
      <w:r>
        <w:rPr>
          <w:lang w:val="fr_FR" w:bidi="fr_FR"/>
        </w:rPr>
        <w:t>Le message d'espoir est pour ceux qui suivent la loi de Moïse : « Car les justes espèrent justement la fin, et sans crainte quittent cette habitation, car ils ont avec Toi un stock d'œuvres conservées dans des trésors. »</w:t>
      </w:r>
    </w:p>
    <w:p>
      <w:pPr/>
      <w:r>
        <w:rPr>
          <w:lang w:val="fr_FR" w:bidi="fr_FR"/>
        </w:rPr>
      </w:r>
      <w:r>
        <w:rPr>
          <w:lang w:val="fr_FR" w:bidi="fr_FR"/>
        </w:rPr>
        <w:t xml:space="preserve">La dernière section du livre s'intitule « la lettre que Baruc, fils de Nérija, a envoyée aux neuf tribus et demie ». Elle affirme qu'il l'a envoyée en l'attachant au cou d'un aigle. Cela signifie probablement que le livre a été envoyé aux Juifs vivant en dehors de la Palestine (la Diaspora). </w:t>
      </w:r>
    </w:p>
    <w:p>
      <w:pPr>
        <w:pStyle w:val="Heading3"/>
      </w:pPr>
      <w:r>
        <w:rPr>
          <w:lang w:val="fr_FR" w:bidi="fr_FR"/>
        </w:rPr>
        <w:t>L'Apocalypse grecque de Baruch (3 Baruch)</w:t>
      </w:r>
    </w:p>
    <w:p>
      <w:pPr/>
      <w:r>
        <w:rPr>
          <w:lang w:val="fr_FR" w:bidi="fr_FR"/>
        </w:rPr>
      </w:r>
      <w:r>
        <w:rPr>
          <w:lang w:val="fr_FR" w:bidi="fr_FR"/>
        </w:rPr>
        <w:t xml:space="preserve">L’apocalypse grecque de Baruch, aussi appelée 3 Baruch, a 17 chapitres. Le texte a survécu dans des manuscrits en grec, guèze, arménien et slavon. Il a été publié en 1609 à Venise, puis à nouveau en 1868. </w:t>
      </w:r>
    </w:p>
    <w:p>
      <w:pPr/>
      <w:r>
        <w:rPr>
          <w:lang w:val="fr_FR" w:bidi="fr_FR"/>
        </w:rPr>
      </w:r>
      <w:r>
        <w:rPr>
          <w:lang w:val="fr_FR" w:bidi="fr_FR"/>
        </w:rPr>
        <w:t>Origène, l’érudit du 3</w:t>
      </w:r>
      <w:r>
        <w:rPr>
          <w:vertAlign w:val="superscript"/>
          <w:lang w:val="fr_FR" w:bidi="fr_FR"/>
        </w:rPr>
        <w:t>e</w:t>
      </w:r>
      <w:r>
        <w:rPr>
          <w:lang w:val="fr_FR" w:bidi="fr_FR"/>
        </w:rPr>
        <w:t xml:space="preserve"> </w:t>
      </w:r>
      <w:r>
        <w:rPr>
          <w:lang w:val="fr_FR" w:bidi="fr_FR"/>
        </w:rPr>
        <w:t xml:space="preserve"> siècle apr. J.-C., l’évoque longtemps auparavant. Tout comme 2 Baruch, cette apocalypse semble être composée de plusieurs œuvres différentes datant du 2</w:t>
      </w:r>
      <w:r>
        <w:rPr>
          <w:vertAlign w:val="superscript"/>
          <w:lang w:val="fr_FR" w:bidi="fr_FR"/>
        </w:rPr>
        <w:t>e</w:t>
      </w:r>
      <w:r>
        <w:rPr>
          <w:lang w:val="fr_FR" w:bidi="fr_FR"/>
        </w:rPr>
        <w:t xml:space="preserve"> </w:t>
      </w:r>
      <w:r>
        <w:rPr>
          <w:lang w:val="fr_FR" w:bidi="fr_FR"/>
        </w:rPr>
        <w:t xml:space="preserve"> siècle apr. J.-C. Il s’agit d’une œuvre chrétienne qui vise à avertir les Juifs qui ne se sont pas convertis au christianisme et à encourager les chrétiens à être patients envers eux. </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Baruch</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(genre littéraire)</w:t>
      </w:r>
      <w:r>
        <w:rPr>
          <w:lang w:val="fr_FR" w:bidi="fr_FR"/>
        </w:rPr>
      </w:r>
    </w:p>
    <w:p>
      <w:pPr/>
      <w:r>
        <w:rPr>
          <w:lang w:val="fr_FR" w:bidi="fr_FR"/>
        </w:rPr>
      </w:r>
      <w:r>
        <w:rPr>
          <w:lang w:val="fr_FR" w:bidi="fr_FR"/>
        </w:rPr>
        <w:t>Terme d'origine grecque qui signifie « révélation » ou « divulgation ». Le terme est aussi utilisé pour décrire des livres juifs anciens qui contiennent certains types de révélations divines. Ces révélations sont données par un ou plusieurs êtres célestes, souvent des anges. Elles se présentent souvent sous forme de visions de ce qui se passe dans les lieux célestes et d'événements futurs. Les apocalypses annoncent des événements dramatiques à venir par lesquels Dieu va intervenir de façon radicale dans l'histoire du monde. Le livre de Daniel contient des passages « apocalyptiques ». L'Apocalyse de Jean figure aussi parmi les exemples de ce type d'écrits.</w:t>
      </w:r>
    </w:p>
    <w:p>
      <w:pPr/>
      <w:r>
        <w:rPr>
          <w:lang w:val="fr_FR" w:bidi="fr_FR"/>
        </w:rPr>
      </w:r>
      <w:r>
        <w:rPr>
          <w:i/>
          <w:lang w:val="fr_FR" w:bidi="fr_FR"/>
        </w:rPr>
        <w:t>Voir</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Apocalypse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r>
        <w:rPr>
          <w:lang w:val="fr_FR" w:bidi="fr_FR"/>
        </w:rPr>
        <w:t xml:space="preserve">Ap 1.4, 9 </w:t>
      </w:r>
      <w:r>
        <w:rPr>
          <w:lang w:val="fr_FR" w:bidi="fr_FR"/>
        </w:rPr>
        <w:t xml:space="preserve">; </w:t>
      </w:r>
      <w:r>
        <w:rPr>
          <w:lang w:val="fr_FR" w:bidi="fr_FR"/>
        </w:rPr>
        <w:t>22.8</w:t>
      </w:r>
      <w:r>
        <w:rPr>
          <w:lang w:val="fr_FR" w:bidi="fr_FR"/>
        </w:rPr>
        <w:t>). Ce n'est probablement pas un pseudonyme, car le livre présuppose qu'il est bien connu des Églises d'Asie mineure. Ce Jean affirme qu'il écrit en tant que prophète (</w:t>
      </w:r>
      <w:r>
        <w:rPr>
          <w:lang w:val="fr_FR" w:bidi="fr_FR"/>
        </w:rPr>
        <w:t xml:space="preserve">1.3 </w:t>
      </w:r>
      <w:r>
        <w:rPr>
          <w:lang w:val="fr_FR" w:bidi="fr_FR"/>
        </w:rPr>
        <w:t xml:space="preserve">; </w:t>
      </w:r>
      <w:r>
        <w:rPr>
          <w:lang w:val="fr_FR" w:bidi="fr_FR"/>
        </w:rPr>
        <w:t>22.6–10, 18–19</w:t>
      </w:r>
      <w:r>
        <w:rPr>
          <w:lang w:val="fr_FR" w:bidi="fr_FR"/>
        </w:rPr>
        <w:t>) et qu'il était en exil à cause du témoignage de Jésus (</w:t>
      </w:r>
      <w:r>
        <w:rPr>
          <w:lang w:val="fr_FR" w:bidi="fr_FR"/>
        </w:rPr>
        <w:t>1.9</w:t>
      </w:r>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r>
        <w:rPr>
          <w:lang w:val="fr_FR" w:bidi="fr_FR"/>
        </w:rPr>
        <w:t>13</w:t>
      </w:r>
      <w:r>
        <w:rPr>
          <w:lang w:val="fr_FR" w:bidi="fr_FR"/>
        </w:rPr>
        <w:t xml:space="preserve">) et l'allusion au temple de Jérusalem (chap. </w:t>
      </w:r>
      <w:r>
        <w:rPr>
          <w:lang w:val="fr_FR" w:bidi="fr_FR"/>
        </w:rPr>
        <w:t>11</w:t>
      </w:r>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r>
        <w:rPr>
          <w:lang w:val="fr_FR" w:bidi="fr_FR"/>
        </w:rPr>
        <w:t>1.9</w:t>
      </w:r>
      <w:r>
        <w:rPr>
          <w:lang w:val="fr_FR" w:bidi="fr_FR"/>
        </w:rPr>
        <w:t>). Suite à son ministère de témoin de Jésus et à des persécutions de la part d'autorités religieuses ou civiles, Jean y aurait été exilé (</w:t>
      </w:r>
      <w:r>
        <w:rPr>
          <w:lang w:val="fr_FR" w:bidi="fr_FR"/>
        </w:rPr>
        <w:t>1.9</w:t>
      </w:r>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r>
        <w:rPr>
          <w:lang w:val="fr_FR" w:bidi="fr_FR"/>
        </w:rPr>
        <w:t>1.4, 11</w:t>
      </w:r>
      <w:r>
        <w:rPr>
          <w:lang w:val="fr_FR" w:bidi="fr_FR"/>
        </w:rPr>
        <w:t xml:space="preserve"> ; </w:t>
      </w:r>
      <w:r>
        <w:rPr>
          <w:lang w:val="fr_FR" w:bidi="fr_FR"/>
        </w:rPr>
        <w:t>2.1, 8, 12, 18</w:t>
      </w:r>
      <w:r>
        <w:rPr>
          <w:lang w:val="fr_FR" w:bidi="fr_FR"/>
        </w:rPr>
        <w:t xml:space="preserve"> ; </w:t>
      </w:r>
      <w:r>
        <w:rPr>
          <w:lang w:val="fr_FR" w:bidi="fr_FR"/>
        </w:rPr>
        <w:t>3.1, 7, 14</w:t>
      </w:r>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r>
        <w:rPr>
          <w:lang w:val="fr_FR" w:bidi="fr_FR"/>
        </w:rPr>
        <w:t>1.3</w:t>
      </w:r>
      <w:r>
        <w:rPr>
          <w:lang w:val="fr_FR" w:bidi="fr_FR"/>
        </w:rPr>
        <w:t xml:space="preserve"> ; </w:t>
      </w:r>
      <w:r>
        <w:rPr>
          <w:lang w:val="fr_FR" w:bidi="fr_FR"/>
        </w:rPr>
        <w:t>22.7, 18–19</w:t>
      </w:r>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r>
        <w:rPr>
          <w:lang w:val="fr_FR" w:bidi="fr_FR"/>
        </w:rPr>
        <w:t>Mt 24–25</w:t>
      </w:r>
      <w:r>
        <w:rPr>
          <w:lang w:val="fr_FR" w:bidi="fr_FR"/>
        </w:rPr>
        <w:t xml:space="preserve"> ; </w:t>
      </w:r>
      <w:r>
        <w:rPr>
          <w:lang w:val="fr_FR" w:bidi="fr_FR"/>
        </w:rPr>
        <w:t>Mc 13</w:t>
      </w:r>
      <w:r>
        <w:rPr>
          <w:lang w:val="fr_FR" w:bidi="fr_FR"/>
        </w:rPr>
        <w:t xml:space="preserve"> ; </w:t>
      </w:r>
      <w:r>
        <w:rPr>
          <w:lang w:val="fr_FR" w:bidi="fr_FR"/>
        </w:rPr>
        <w:t>Lc 21</w:t>
      </w:r>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r>
        <w:rPr>
          <w:lang w:val="fr_FR" w:bidi="fr_FR"/>
        </w:rPr>
        <w:t>Apocalypse 4–22</w:t>
      </w:r>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r>
        <w:rPr>
          <w:lang w:val="fr_FR" w:bidi="fr_FR"/>
        </w:rPr>
        <w:t>1–3</w:t>
      </w:r>
      <w:r>
        <w:rPr>
          <w:lang w:val="fr_FR" w:bidi="fr_FR"/>
        </w:rPr>
        <w:t xml:space="preserve">) concernent une période de temps qui commencera juste avant le retour de Christ et continuera jusque après à la fin des temps. Les bêtes des chapitres </w:t>
      </w:r>
      <w:r>
        <w:rPr>
          <w:lang w:val="fr_FR" w:bidi="fr_FR"/>
        </w:rPr>
        <w:t xml:space="preserve">13 </w:t>
      </w:r>
      <w:r>
        <w:rPr>
          <w:lang w:val="fr_FR" w:bidi="fr_FR"/>
        </w:rPr>
        <w:t xml:space="preserve">et </w:t>
      </w:r>
      <w:r>
        <w:rPr>
          <w:lang w:val="fr_FR" w:bidi="fr_FR"/>
        </w:rPr>
        <w:t>17</w:t>
      </w:r>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r>
        <w:rPr>
          <w:lang w:val="fr_FR" w:bidi="fr_FR"/>
        </w:rPr>
        <w:t>13</w:t>
      </w:r>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r>
        <w:rPr>
          <w:lang w:val="fr_FR" w:bidi="fr_FR"/>
        </w:rPr>
        <w:t>2.13</w:t>
      </w:r>
      <w:r>
        <w:rPr>
          <w:lang w:val="fr_FR" w:bidi="fr_FR"/>
        </w:rPr>
        <w:t>) recevraient justice. Il révèle comment le mal prendra fin, ainsi que ceux qui suivent la bête (</w:t>
      </w:r>
      <w:r>
        <w:rPr>
          <w:lang w:val="fr_FR" w:bidi="fr_FR"/>
        </w:rPr>
        <w:t>19.20–21</w:t>
      </w:r>
      <w:r>
        <w:rPr>
          <w:lang w:val="fr_FR" w:bidi="fr_FR"/>
        </w:rPr>
        <w:t xml:space="preserve"> ; </w:t>
      </w:r>
      <w:r>
        <w:rPr>
          <w:lang w:val="fr_FR" w:bidi="fr_FR"/>
        </w:rPr>
        <w:t>20.10, 15</w:t>
      </w:r>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r>
        <w:rPr>
          <w:lang w:val="fr_FR" w:bidi="fr_FR"/>
        </w:rPr>
        <w:t>2–3</w:t>
      </w:r>
      <w:r>
        <w:rPr>
          <w:lang w:val="fr_FR" w:bidi="fr_FR"/>
        </w:rPr>
        <w:t xml:space="preserve">), sept sceaux (chap. </w:t>
      </w:r>
      <w:r>
        <w:rPr>
          <w:lang w:val="fr_FR" w:bidi="fr_FR"/>
        </w:rPr>
        <w:t>6–7</w:t>
      </w:r>
      <w:r>
        <w:rPr>
          <w:lang w:val="fr_FR" w:bidi="fr_FR"/>
        </w:rPr>
        <w:t xml:space="preserve">), sept trompettes (chap. </w:t>
      </w:r>
      <w:r>
        <w:rPr>
          <w:lang w:val="fr_FR" w:bidi="fr_FR"/>
        </w:rPr>
        <w:t>8–11</w:t>
      </w:r>
      <w:r>
        <w:rPr>
          <w:lang w:val="fr_FR" w:bidi="fr_FR"/>
        </w:rPr>
        <w:t xml:space="preserve">), sept coupes (chap. </w:t>
      </w:r>
      <w:r>
        <w:rPr>
          <w:lang w:val="fr_FR" w:bidi="fr_FR"/>
        </w:rPr>
        <w:t>16–18</w:t>
      </w:r>
      <w:r>
        <w:rPr>
          <w:lang w:val="fr_FR" w:bidi="fr_FR"/>
        </w:rPr>
        <w:t xml:space="preserve">) et sept dernières choses (chap. </w:t>
      </w:r>
      <w:r>
        <w:rPr>
          <w:lang w:val="fr_FR" w:bidi="fr_FR"/>
        </w:rPr>
        <w:t>19–22</w:t>
      </w:r>
      <w:r>
        <w:rPr>
          <w:lang w:val="fr_FR" w:bidi="fr_FR"/>
        </w:rPr>
        <w:t xml:space="preserve">). Il est également possible de diviser l'Apocalypse sur la base de quatre visions clés : (1) la vision du Fils de l'homme parmi les sept Églises (chap. </w:t>
      </w:r>
      <w:r>
        <w:rPr>
          <w:lang w:val="fr_FR" w:bidi="fr_FR"/>
        </w:rPr>
        <w:t>1–3</w:t>
      </w:r>
      <w:r>
        <w:rPr>
          <w:lang w:val="fr_FR" w:bidi="fr_FR"/>
        </w:rPr>
        <w:t>), (2) la vision du rouleau aux sept sceaux, des sept trompettes et des sept coupes (</w:t>
      </w:r>
      <w:r>
        <w:rPr>
          <w:lang w:val="fr_FR" w:bidi="fr_FR"/>
        </w:rPr>
        <w:t>4.1–19.10</w:t>
      </w:r>
      <w:r>
        <w:rPr>
          <w:lang w:val="fr_FR" w:bidi="fr_FR"/>
        </w:rPr>
        <w:t>), (3) la vision du retour du Christ et de la fin de cet âge (</w:t>
      </w:r>
      <w:r>
        <w:rPr>
          <w:lang w:val="fr_FR" w:bidi="fr_FR"/>
        </w:rPr>
        <w:t>19.11–20.15</w:t>
      </w:r>
      <w:r>
        <w:rPr>
          <w:lang w:val="fr_FR" w:bidi="fr_FR"/>
        </w:rPr>
        <w:t xml:space="preserve">) et (4) la vision des nouveaux cieux et de la nouvelle terre (chap. </w:t>
      </w:r>
      <w:r>
        <w:rPr>
          <w:lang w:val="fr_FR" w:bidi="fr_FR"/>
        </w:rPr>
        <w:t>21–22</w:t>
      </w:r>
      <w:r>
        <w:rPr>
          <w:lang w:val="fr_FR" w:bidi="fr_FR"/>
        </w:rPr>
        <w:t>).</w:t>
      </w:r>
    </w:p>
    <w:p>
      <w:pPr>
        <w:pStyle w:val="Heading4"/>
      </w:pPr>
      <w:r>
        <w:rPr>
          <w:lang w:val="fr_FR" w:bidi="fr_FR"/>
        </w:rPr>
        <w:t>Introduction (</w:t>
      </w:r>
      <w:r>
        <w:rPr>
          <w:lang w:val="fr_FR" w:bidi="fr_FR"/>
        </w:rPr>
        <w:t>1.1–8</w:t>
      </w:r>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r>
        <w:rPr>
          <w:lang w:val="fr_FR" w:bidi="fr_FR"/>
        </w:rPr>
        <w:t>1.1–8</w:t>
      </w:r>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r>
        <w:rPr>
          <w:lang w:val="fr_FR" w:bidi="fr_FR"/>
        </w:rPr>
        <w:t>1.9–20</w:t>
      </w:r>
      <w:r>
        <w:rPr>
          <w:lang w:val="fr_FR" w:bidi="fr_FR"/>
        </w:rPr>
        <w:t>),</w:t>
      </w:r>
    </w:p>
    <w:p>
      <w:pPr>
        <w:pStyle w:val="ListBullet"/>
        <w:spacing w:line="240" w:lineRule="auto"/>
        <w:ind w:left="720"/>
      </w:pPr>
      <w:r>
        <w:rPr>
          <w:lang w:val="fr_FR" w:bidi="fr_FR"/>
        </w:rPr>
      </w:r>
      <w:r>
        <w:rPr>
          <w:lang w:val="fr_FR" w:bidi="fr_FR"/>
        </w:rPr>
        <w:t>les lettres aux sept Églises d'Asie (</w:t>
      </w:r>
      <w:r>
        <w:rPr>
          <w:lang w:val="fr_FR" w:bidi="fr_FR"/>
        </w:rPr>
        <w:t>2.1–3.22</w:t>
      </w:r>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r>
        <w:rPr>
          <w:lang w:val="fr_FR" w:bidi="fr_FR"/>
        </w:rPr>
        <w:t>1.1–3</w:t>
      </w:r>
      <w:r>
        <w:rPr>
          <w:lang w:val="fr_FR" w:bidi="fr_FR"/>
        </w:rPr>
        <w:t xml:space="preserve">), Jean adresse le livre aux sept Églises d'Asie en suivant le modèle de lettre ancien, qui est élargi pour contenir toute la prophétie (v. </w:t>
      </w:r>
      <w:r>
        <w:rPr>
          <w:lang w:val="fr_FR" w:bidi="fr_FR"/>
        </w:rPr>
        <w:t>4–8</w:t>
      </w:r>
      <w:r>
        <w:rPr>
          <w:lang w:val="fr_FR" w:bidi="fr_FR"/>
        </w:rPr>
        <w:t>).</w:t>
      </w:r>
    </w:p>
    <w:p>
      <w:pPr>
        <w:pStyle w:val="Heading4"/>
      </w:pPr>
      <w:r>
        <w:rPr>
          <w:lang w:val="fr_FR" w:bidi="fr_FR"/>
        </w:rPr>
        <w:t>Le Fils de l'homme et les chandeliers (</w:t>
      </w:r>
      <w:r>
        <w:rPr>
          <w:lang w:val="fr_FR" w:bidi="fr_FR"/>
        </w:rPr>
        <w:t>1.9–20</w:t>
      </w:r>
      <w:r>
        <w:rPr>
          <w:lang w:val="fr_FR" w:bidi="fr_FR"/>
        </w:rPr>
        <w:t>)</w:t>
      </w:r>
    </w:p>
    <w:p>
      <w:pPr/>
      <w:r>
        <w:rPr>
          <w:lang w:val="fr_FR" w:bidi="fr_FR"/>
        </w:rPr>
      </w:r>
      <w:r>
        <w:rPr>
          <w:lang w:val="fr_FR" w:bidi="fr_FR"/>
        </w:rPr>
        <w:t>Jean commence par expliquer brièvement les circonstances dans lesquelles il a reçu les révélations du livre (</w:t>
      </w:r>
      <w:r>
        <w:rPr>
          <w:lang w:val="fr_FR" w:bidi="fr_FR"/>
        </w:rPr>
        <w:t>1.9–11</w:t>
      </w:r>
      <w:r>
        <w:rPr>
          <w:lang w:val="fr_FR" w:bidi="fr_FR"/>
        </w:rPr>
        <w:t xml:space="preserve">). Il explique comment elles ont débuté par une vision de « quelqu’un qui ressemblait à un fils d’homme » qui marchait au milieu de sept chandeliers d'or (v. </w:t>
      </w:r>
      <w:r>
        <w:rPr>
          <w:lang w:val="fr_FR" w:bidi="fr_FR"/>
        </w:rPr>
        <w:t>12–16</w:t>
      </w:r>
      <w:r>
        <w:rPr>
          <w:lang w:val="fr_FR" w:bidi="fr_FR"/>
        </w:rPr>
        <w:t xml:space="preserve">). Il s'agit de Jésus-Christ exalté (v. </w:t>
      </w:r>
      <w:r>
        <w:rPr>
          <w:lang w:val="fr_FR" w:bidi="fr_FR"/>
        </w:rPr>
        <w:t>17–18</w:t>
      </w:r>
      <w:r>
        <w:rPr>
          <w:lang w:val="fr_FR" w:bidi="fr_FR"/>
        </w:rPr>
        <w:t xml:space="preserve">). Le Seigneur explique la signification de cette vision symbolique (v. </w:t>
      </w:r>
      <w:r>
        <w:rPr>
          <w:lang w:val="fr_FR" w:bidi="fr_FR"/>
        </w:rPr>
        <w:t>19–20</w:t>
      </w:r>
      <w:r>
        <w:rPr>
          <w:lang w:val="fr_FR" w:bidi="fr_FR"/>
        </w:rPr>
        <w:t>). Ensuite, il commande à Jean d'écrire un message assez détaillé et spécifique à chacune des sept Églises (</w:t>
      </w:r>
      <w:r>
        <w:rPr>
          <w:lang w:val="fr_FR" w:bidi="fr_FR"/>
        </w:rPr>
        <w:t>2.1–3.22</w:t>
      </w:r>
      <w:r>
        <w:rPr>
          <w:lang w:val="fr_FR" w:bidi="fr_FR"/>
        </w:rPr>
        <w:t>).</w:t>
      </w:r>
    </w:p>
    <w:p>
      <w:pPr>
        <w:pStyle w:val="Heading4"/>
      </w:pPr>
      <w:r>
        <w:rPr>
          <w:lang w:val="fr_FR" w:bidi="fr_FR"/>
        </w:rPr>
        <w:t>Les lettres aux sept Églises (</w:t>
      </w:r>
      <w:r>
        <w:rPr>
          <w:lang w:val="fr_FR" w:bidi="fr_FR"/>
        </w:rPr>
        <w:t>2.1–3.22</w:t>
      </w:r>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r>
        <w:rPr>
          <w:lang w:val="fr_FR" w:bidi="fr_FR"/>
        </w:rPr>
        <w:t>2.7, 11, 17, 29</w:t>
      </w:r>
      <w:r>
        <w:rPr>
          <w:lang w:val="fr_FR" w:bidi="fr_FR"/>
        </w:rPr>
        <w:t xml:space="preserve"> ; </w:t>
      </w:r>
      <w:r>
        <w:rPr>
          <w:lang w:val="fr_FR" w:bidi="fr_FR"/>
        </w:rPr>
        <w:t>3.6, 13, 22</w:t>
      </w:r>
      <w:r>
        <w:rPr>
          <w:lang w:val="fr_FR" w:bidi="fr_FR"/>
        </w:rPr>
        <w:t xml:space="preserve"> ; particulièrement </w:t>
      </w:r>
      <w:r>
        <w:rPr>
          <w:lang w:val="fr_FR" w:bidi="fr_FR"/>
        </w:rPr>
        <w:t>2.23</w:t>
      </w:r>
      <w:r>
        <w:rPr>
          <w:lang w:val="fr_FR" w:bidi="fr_FR"/>
        </w:rPr>
        <w:t>). L'ordre des lettres (</w:t>
      </w:r>
      <w:r>
        <w:rPr>
          <w:lang w:val="fr_FR" w:bidi="fr_FR"/>
        </w:rPr>
        <w:t>1.11</w:t>
      </w:r>
      <w:r>
        <w:rPr>
          <w:lang w:val="fr_FR" w:bidi="fr_FR"/>
        </w:rPr>
        <w:t xml:space="preserve"> ; </w:t>
      </w:r>
      <w:r>
        <w:rPr>
          <w:lang w:val="fr_FR" w:bidi="fr_FR"/>
        </w:rPr>
        <w:t>2.1–3.22</w:t>
      </w:r>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r>
        <w:rPr>
          <w:lang w:val="fr_FR" w:bidi="fr_FR"/>
        </w:rPr>
        <w:t>1.12–20</w:t>
      </w:r>
      <w:r>
        <w:rPr>
          <w:lang w:val="fr_FR" w:bidi="fr_FR"/>
        </w:rPr>
        <w:t>). Par exemple : « Voici ce que dit celui qui tient les sept étoiles dans sa main droite, celui qui marche au milieu des sept chandeliers d’or » (</w:t>
      </w:r>
      <w:r>
        <w:rPr>
          <w:lang w:val="fr_FR" w:bidi="fr_FR"/>
        </w:rPr>
        <w:t>2.1</w:t>
      </w:r>
      <w:r>
        <w:rPr>
          <w:lang w:val="fr_FR" w:bidi="fr_FR"/>
        </w:rPr>
        <w:t xml:space="preserve"> ; comp. avec </w:t>
      </w:r>
      <w:r>
        <w:rPr>
          <w:lang w:val="fr_FR" w:bidi="fr_FR"/>
        </w:rPr>
        <w:t>1.13, 16</w:t>
      </w:r>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r>
        <w:rPr>
          <w:lang w:val="fr_FR" w:bidi="fr_FR"/>
        </w:rPr>
        <w:t>2.10, 24</w:t>
      </w:r>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r>
        <w:rPr>
          <w:lang w:val="fr_FR" w:bidi="fr_FR"/>
        </w:rPr>
        <w:t>2.4</w:t>
      </w:r>
      <w:r>
        <w:rPr>
          <w:lang w:val="fr_FR" w:bidi="fr_FR"/>
        </w:rPr>
        <w:t xml:space="preserve">) ou « </w:t>
      </w:r>
      <w:r>
        <w:rPr>
          <w:lang w:val="fr_FR" w:bidi="fr_FR"/>
        </w:rPr>
        <w:t>Je sais que tu passes pour être vivant, et tu es mort</w:t>
      </w:r>
      <w:r>
        <w:rPr>
          <w:lang w:val="fr_FR" w:bidi="fr_FR"/>
        </w:rPr>
        <w:t xml:space="preserve"> » (</w:t>
      </w:r>
      <w:r>
        <w:rPr>
          <w:lang w:val="fr_FR" w:bidi="fr_FR"/>
        </w:rPr>
        <w:t>3.1</w:t>
      </w:r>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r>
        <w:rPr>
          <w:lang w:val="fr_FR" w:bidi="fr_FR"/>
        </w:rPr>
        <w:t>Ap 19.10</w:t>
      </w:r>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r>
        <w:rPr>
          <w:lang w:val="fr_FR" w:bidi="fr_FR"/>
        </w:rPr>
        <w:t>Genèse 2–3</w:t>
      </w:r>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r>
        <w:rPr>
          <w:lang w:val="fr_FR" w:bidi="fr_FR"/>
        </w:rPr>
        <w:t>4.1–8.1</w:t>
      </w:r>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r>
        <w:rPr>
          <w:lang w:val="fr_FR" w:bidi="fr_FR"/>
        </w:rPr>
        <w:t>1–3</w:t>
      </w:r>
      <w:r>
        <w:rPr>
          <w:lang w:val="fr_FR" w:bidi="fr_FR"/>
        </w:rPr>
        <w:t>.</w:t>
      </w:r>
    </w:p>
    <w:p>
      <w:pPr/>
      <w:r>
        <w:rPr>
          <w:lang w:val="fr_FR" w:bidi="fr_FR"/>
        </w:rPr>
      </w:r>
      <w:r>
        <w:rPr>
          <w:lang w:val="fr_FR" w:bidi="fr_FR"/>
        </w:rPr>
        <w:t>Le trône, le livre scellé et l'Agneau (</w:t>
      </w:r>
      <w:r>
        <w:rPr>
          <w:lang w:val="fr_FR" w:bidi="fr_FR"/>
        </w:rPr>
        <w:t>4.1–5.14</w:t>
      </w:r>
      <w:r>
        <w:rPr>
          <w:lang w:val="fr_FR" w:bidi="fr_FR"/>
        </w:rPr>
        <w:t>)</w:t>
      </w:r>
    </w:p>
    <w:p>
      <w:pPr/>
      <w:r>
        <w:rPr>
          <w:lang w:val="fr_FR" w:bidi="fr_FR"/>
        </w:rPr>
      </w:r>
      <w:r>
        <w:rPr>
          <w:lang w:val="fr_FR" w:bidi="fr_FR"/>
        </w:rPr>
        <w:t xml:space="preserve">La vision des chapitres </w:t>
      </w:r>
      <w:r>
        <w:rPr>
          <w:lang w:val="fr_FR" w:bidi="fr_FR"/>
        </w:rPr>
        <w:t>4–5</w:t>
      </w:r>
      <w:r>
        <w:rPr>
          <w:lang w:val="fr_FR" w:bidi="fr_FR"/>
        </w:rPr>
        <w:t xml:space="preserve"> comprend deux parties : une première partie centrée sur le trône de Dieu (chap. </w:t>
      </w:r>
      <w:r>
        <w:rPr>
          <w:lang w:val="fr_FR" w:bidi="fr_FR"/>
        </w:rPr>
        <w:t>4</w:t>
      </w:r>
      <w:r>
        <w:rPr>
          <w:lang w:val="fr_FR" w:bidi="fr_FR"/>
        </w:rPr>
        <w:t xml:space="preserve">) et une seconde partie sur l'Agneau et le livre scellé (chap. </w:t>
      </w:r>
      <w:r>
        <w:rPr>
          <w:lang w:val="fr_FR" w:bidi="fr_FR"/>
        </w:rPr>
        <w:t>5</w:t>
      </w:r>
      <w:r>
        <w:rPr>
          <w:lang w:val="fr_FR" w:bidi="fr_FR"/>
        </w:rPr>
        <w:t xml:space="preserve">). Toutefois, la vision du trône (chap. </w:t>
      </w:r>
      <w:r>
        <w:rPr>
          <w:lang w:val="fr_FR" w:bidi="fr_FR"/>
        </w:rPr>
        <w:t>4–5</w:t>
      </w:r>
      <w:r>
        <w:rPr>
          <w:lang w:val="fr_FR" w:bidi="fr_FR"/>
        </w:rPr>
        <w:t xml:space="preserve">) et l'ouverture des sept sceaux (chap. </w:t>
      </w:r>
      <w:r>
        <w:rPr>
          <w:lang w:val="fr_FR" w:bidi="fr_FR"/>
        </w:rPr>
        <w:t>6–8</w:t>
      </w:r>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r>
        <w:rPr>
          <w:lang w:val="fr_FR" w:bidi="fr_FR"/>
        </w:rPr>
        <w:t>22.3</w:t>
      </w:r>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r>
        <w:rPr>
          <w:lang w:val="fr_FR" w:bidi="fr_FR"/>
        </w:rPr>
        <w:t>4.1–11</w:t>
      </w:r>
      <w:r>
        <w:rPr>
          <w:lang w:val="fr_FR" w:bidi="fr_FR"/>
        </w:rPr>
        <w:t xml:space="preserve"> ; voir aussi </w:t>
      </w:r>
      <w:r>
        <w:rPr>
          <w:lang w:val="fr_FR" w:bidi="fr_FR"/>
        </w:rPr>
        <w:t>1R 22.19</w:t>
      </w:r>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r>
        <w:rPr>
          <w:lang w:val="fr_FR" w:bidi="fr_FR"/>
        </w:rPr>
        <w:t>5</w:t>
      </w:r>
      <w:r>
        <w:rPr>
          <w:lang w:val="fr_FR" w:bidi="fr_FR"/>
        </w:rPr>
        <w:t xml:space="preserve"> fait partie de cette vision qui commence avec le chapitre </w:t>
      </w:r>
      <w:r>
        <w:rPr>
          <w:lang w:val="fr_FR" w:bidi="fr_FR"/>
        </w:rPr>
        <w:t>4</w:t>
      </w:r>
      <w:r>
        <w:rPr>
          <w:lang w:val="fr_FR" w:bidi="fr_FR"/>
        </w:rPr>
        <w:t xml:space="preserve"> et se poursuit avec l'ouverture des sept sceaux (</w:t>
      </w:r>
      <w:r>
        <w:rPr>
          <w:lang w:val="fr_FR" w:bidi="fr_FR"/>
        </w:rPr>
        <w:t>Ap 6.1–8.1</w:t>
      </w:r>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r>
        <w:rPr>
          <w:lang w:val="fr_FR" w:bidi="fr_FR"/>
        </w:rPr>
        <w:t>6.1–17</w:t>
      </w:r>
      <w:r>
        <w:rPr>
          <w:lang w:val="fr_FR" w:bidi="fr_FR"/>
        </w:rPr>
        <w:t>)</w:t>
      </w:r>
    </w:p>
    <w:p>
      <w:pPr/>
      <w:r>
        <w:rPr>
          <w:lang w:val="fr_FR" w:bidi="fr_FR"/>
        </w:rPr>
      </w:r>
      <w:r>
        <w:rPr>
          <w:lang w:val="fr_FR" w:bidi="fr_FR"/>
        </w:rPr>
        <w:t xml:space="preserve">La vision commencée aux chapitres </w:t>
      </w:r>
      <w:r>
        <w:rPr>
          <w:lang w:val="fr_FR" w:bidi="fr_FR"/>
        </w:rPr>
        <w:t>4</w:t>
      </w:r>
      <w:r>
        <w:rPr>
          <w:lang w:val="fr_FR" w:bidi="fr_FR"/>
        </w:rPr>
        <w:t xml:space="preserve"> et </w:t>
      </w:r>
      <w:r>
        <w:rPr>
          <w:lang w:val="fr_FR" w:bidi="fr_FR"/>
        </w:rPr>
        <w:t>5</w:t>
      </w:r>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r>
        <w:rPr>
          <w:lang w:val="fr_FR" w:bidi="fr_FR"/>
        </w:rPr>
        <w:t>Mt 24.1–35</w:t>
      </w:r>
      <w:r>
        <w:rPr>
          <w:lang w:val="fr_FR" w:bidi="fr_FR"/>
        </w:rPr>
        <w:t xml:space="preserve"> ; </w:t>
      </w:r>
      <w:r>
        <w:rPr>
          <w:lang w:val="fr_FR" w:bidi="fr_FR"/>
        </w:rPr>
        <w:t>Mc 13.1–37</w:t>
      </w:r>
      <w:r>
        <w:rPr>
          <w:lang w:val="fr_FR" w:bidi="fr_FR"/>
        </w:rPr>
        <w:t xml:space="preserve"> ; </w:t>
      </w:r>
      <w:r>
        <w:rPr>
          <w:lang w:val="fr_FR" w:bidi="fr_FR"/>
        </w:rPr>
        <w:t>Lc 21.5–33</w:t>
      </w:r>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r>
        <w:rPr>
          <w:lang w:val="fr_FR" w:bidi="fr_FR"/>
        </w:rPr>
        <w:t>Ap 8.2–11.19</w:t>
      </w:r>
      <w:r>
        <w:rPr>
          <w:lang w:val="fr_FR" w:bidi="fr_FR"/>
        </w:rPr>
        <w:t>) et du déversement des sept coupes (</w:t>
      </w:r>
      <w:r>
        <w:rPr>
          <w:lang w:val="fr_FR" w:bidi="fr_FR"/>
        </w:rPr>
        <w:t>15.1–16.21</w:t>
      </w:r>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r>
        <w:rPr>
          <w:lang w:val="fr_FR" w:bidi="fr_FR"/>
        </w:rPr>
        <w:t>7.1–17</w:t>
      </w:r>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r>
        <w:rPr>
          <w:lang w:val="fr_FR" w:bidi="fr_FR"/>
        </w:rPr>
        <w:t>8</w:t>
      </w:r>
      <w:r>
        <w:rPr>
          <w:lang w:val="fr_FR" w:bidi="fr_FR"/>
        </w:rPr>
        <w:t xml:space="preserve"> que continue l'ouverture du livre avec le septième sceau. Le chapitre </w:t>
      </w:r>
      <w:r>
        <w:rPr>
          <w:lang w:val="fr_FR" w:bidi="fr_FR"/>
        </w:rPr>
        <w:t>7</w:t>
      </w:r>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r>
        <w:rPr>
          <w:lang w:val="fr_FR" w:bidi="fr_FR"/>
        </w:rPr>
        <w:t>1–8</w:t>
      </w:r>
      <w:r>
        <w:rPr>
          <w:lang w:val="fr_FR" w:bidi="fr_FR"/>
        </w:rPr>
        <w:t xml:space="preserve">). Puis il voit une multitude innombrable vêtue de blanc qui se tient devant le trône de Dieu. Ceux-ci sont décrits comme étant ceux qui viennent de la grande tribulation (v. </w:t>
      </w:r>
      <w:r>
        <w:rPr>
          <w:lang w:val="fr_FR" w:bidi="fr_FR"/>
        </w:rPr>
        <w:t>9–17</w:t>
      </w:r>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r>
        <w:rPr>
          <w:lang w:val="fr_FR" w:bidi="fr_FR"/>
        </w:rPr>
        <w:t>8.1</w:t>
      </w:r>
      <w:r>
        <w:rPr>
          <w:lang w:val="fr_FR" w:bidi="fr_FR"/>
        </w:rPr>
        <w:t>)</w:t>
      </w:r>
    </w:p>
    <w:p>
      <w:pPr/>
      <w:r>
        <w:rPr>
          <w:lang w:val="fr_FR" w:bidi="fr_FR"/>
        </w:rPr>
      </w:r>
      <w:r>
        <w:rPr>
          <w:lang w:val="fr_FR" w:bidi="fr_FR"/>
        </w:rPr>
        <w:t xml:space="preserve">Après l'interlude du chapitre </w:t>
      </w:r>
      <w:r>
        <w:rPr>
          <w:lang w:val="fr_FR" w:bidi="fr_FR"/>
        </w:rPr>
        <w:t>7</w:t>
      </w:r>
      <w:r>
        <w:rPr>
          <w:lang w:val="fr_FR" w:bidi="fr_FR"/>
        </w:rPr>
        <w:t xml:space="preserve">, le dernier sceau est ouvert. Un silence d'une demi-heure se produit au ciel pour préparer le jugement sur terre ou pour faire entendre les prières des martyrs sur terre (voir </w:t>
      </w:r>
      <w:r>
        <w:rPr>
          <w:lang w:val="fr_FR" w:bidi="fr_FR"/>
        </w:rPr>
        <w:t>6.10</w:t>
      </w:r>
      <w:r>
        <w:rPr>
          <w:lang w:val="fr_FR" w:bidi="fr_FR"/>
        </w:rPr>
        <w:t>).</w:t>
      </w:r>
    </w:p>
    <w:p>
      <w:pPr>
        <w:pStyle w:val="Heading4"/>
      </w:pPr>
      <w:r>
        <w:rPr>
          <w:lang w:val="fr_FR" w:bidi="fr_FR"/>
        </w:rPr>
        <w:t>Les six premières trompettes (</w:t>
      </w:r>
      <w:r>
        <w:rPr>
          <w:lang w:val="fr_FR" w:bidi="fr_FR"/>
        </w:rPr>
        <w:t>8.2–11.14</w:t>
      </w:r>
      <w:r>
        <w:rPr>
          <w:lang w:val="fr_FR" w:bidi="fr_FR"/>
        </w:rPr>
        <w:t>)</w:t>
      </w:r>
    </w:p>
    <w:p>
      <w:pPr/>
      <w:r>
        <w:rPr>
          <w:lang w:val="fr_FR" w:bidi="fr_FR"/>
        </w:rPr>
      </w:r>
      <w:r>
        <w:rPr>
          <w:lang w:val="fr_FR" w:bidi="fr_FR"/>
        </w:rPr>
        <w:t>Après une scène de préparatifs au ciel (</w:t>
      </w:r>
      <w:r>
        <w:rPr>
          <w:lang w:val="fr_FR" w:bidi="fr_FR"/>
        </w:rPr>
        <w:t>8.2–5</w:t>
      </w:r>
      <w:r>
        <w:rPr>
          <w:lang w:val="fr_FR" w:bidi="fr_FR"/>
        </w:rPr>
        <w:t>), les anges sonnent six trompettes successivement (</w:t>
      </w:r>
      <w:r>
        <w:rPr>
          <w:lang w:val="fr_FR" w:bidi="fr_FR"/>
        </w:rPr>
        <w:t>8.6–9.19</w:t>
      </w:r>
      <w:r>
        <w:rPr>
          <w:lang w:val="fr_FR" w:bidi="fr_FR"/>
        </w:rPr>
        <w:t>), suivies ensuite par un autre interlude (</w:t>
      </w:r>
      <w:r>
        <w:rPr>
          <w:lang w:val="fr_FR" w:bidi="fr_FR"/>
        </w:rPr>
        <w:t>10.1–11.14</w:t>
      </w:r>
      <w:r>
        <w:rPr>
          <w:lang w:val="fr_FR" w:bidi="fr_FR"/>
        </w:rPr>
        <w:t>).</w:t>
      </w:r>
    </w:p>
    <w:p>
      <w:pPr/>
      <w:r>
        <w:rPr>
          <w:lang w:val="fr_FR" w:bidi="fr_FR"/>
        </w:rPr>
      </w:r>
      <w:r>
        <w:rPr>
          <w:lang w:val="fr_FR" w:bidi="fr_FR"/>
        </w:rPr>
        <w:t>Les six premières trompettes (</w:t>
      </w:r>
      <w:r>
        <w:rPr>
          <w:lang w:val="fr_FR" w:bidi="fr_FR"/>
        </w:rPr>
        <w:t>8.6–9.21</w:t>
      </w:r>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r>
        <w:rPr>
          <w:lang w:val="fr_FR" w:bidi="fr_FR"/>
        </w:rPr>
        <w:t>6.12–17</w:t>
      </w:r>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r>
        <w:rPr>
          <w:lang w:val="fr_FR" w:bidi="fr_FR"/>
        </w:rPr>
        <w:t>16.1–21</w:t>
      </w:r>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r>
        <w:rPr>
          <w:lang w:val="fr_FR" w:bidi="fr_FR"/>
        </w:rPr>
        <w:t>8.13</w:t>
      </w:r>
      <w:r>
        <w:rPr>
          <w:lang w:val="fr_FR" w:bidi="fr_FR"/>
        </w:rPr>
        <w:t xml:space="preserve"> ; </w:t>
      </w:r>
      <w:r>
        <w:rPr>
          <w:lang w:val="fr_FR" w:bidi="fr_FR"/>
        </w:rPr>
        <w:t>9.12</w:t>
      </w:r>
      <w:r>
        <w:rPr>
          <w:lang w:val="fr_FR" w:bidi="fr_FR"/>
        </w:rPr>
        <w:t xml:space="preserve"> ; </w:t>
      </w:r>
      <w:r>
        <w:rPr>
          <w:lang w:val="fr_FR" w:bidi="fr_FR"/>
        </w:rPr>
        <w:t>11.14</w:t>
      </w:r>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r>
        <w:rPr>
          <w:lang w:val="fr_FR" w:bidi="fr_FR"/>
        </w:rPr>
        <w:t>8.13</w:t>
      </w:r>
      <w:r>
        <w:rPr>
          <w:lang w:val="fr_FR" w:bidi="fr_FR"/>
        </w:rPr>
        <w:t>). La première d'entre elles entraîne une invasion de sauterelles au pouvoir de scorpions (</w:t>
      </w:r>
      <w:r>
        <w:rPr>
          <w:lang w:val="fr_FR" w:bidi="fr_FR"/>
        </w:rPr>
        <w:t>9.1–11</w:t>
      </w:r>
      <w:r>
        <w:rPr>
          <w:lang w:val="fr_FR" w:bidi="fr_FR"/>
        </w:rPr>
        <w:t xml:space="preserve">) et la deuxième, une invasion de chevaux à têtes de lions et à queues de serpents (v. </w:t>
      </w:r>
      <w:r>
        <w:rPr>
          <w:lang w:val="fr_FR" w:bidi="fr_FR"/>
        </w:rPr>
        <w:t>13–19</w:t>
      </w:r>
      <w:r>
        <w:rPr>
          <w:lang w:val="fr_FR" w:bidi="fr_FR"/>
        </w:rPr>
        <w:t xml:space="preserve">). Ces deux fléaux représentent probablement des hordes démoniaques (comp. avec </w:t>
      </w:r>
      <w:r>
        <w:rPr>
          <w:lang w:val="fr_FR" w:bidi="fr_FR"/>
        </w:rPr>
        <w:t>1, 11</w:t>
      </w:r>
      <w:r>
        <w:rPr>
          <w:lang w:val="fr_FR" w:bidi="fr_FR"/>
        </w:rPr>
        <w:t>).</w:t>
      </w:r>
    </w:p>
    <w:p>
      <w:pPr/>
      <w:r>
        <w:rPr>
          <w:lang w:val="fr_FR" w:bidi="fr_FR"/>
        </w:rPr>
      </w:r>
      <w:r>
        <w:rPr>
          <w:lang w:val="fr_FR" w:bidi="fr_FR"/>
        </w:rPr>
        <w:t>Deuxième interlude : le petit livre et les deux témoins (</w:t>
      </w:r>
      <w:r>
        <w:rPr>
          <w:lang w:val="fr_FR" w:bidi="fr_FR"/>
        </w:rPr>
        <w:t>10.1–11.14</w:t>
      </w:r>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r>
        <w:rPr>
          <w:lang w:val="fr_FR" w:bidi="fr_FR"/>
        </w:rPr>
        <w:t xml:space="preserve">10, </w:t>
      </w:r>
      <w:r>
        <w:rPr>
          <w:lang w:val="fr_FR" w:bidi="fr_FR"/>
        </w:rPr>
        <w:t xml:space="preserve">Jean reçoit un petit livre et un appel à prophétiser de nouveau « sur beaucoup de peuples, de nations, de langues et de rois » (v. </w:t>
      </w:r>
      <w:r>
        <w:rPr>
          <w:lang w:val="fr_FR" w:bidi="fr_FR"/>
        </w:rPr>
        <w:t>11</w:t>
      </w:r>
      <w:r>
        <w:rPr>
          <w:lang w:val="fr_FR" w:bidi="fr_FR"/>
        </w:rPr>
        <w:t xml:space="preserve">). Le contenu de ce petit livre est probablement ce qui est décrit dans les chapitres </w:t>
      </w:r>
      <w:r>
        <w:rPr>
          <w:lang w:val="fr_FR" w:bidi="fr_FR"/>
        </w:rPr>
        <w:t>11</w:t>
      </w:r>
      <w:r>
        <w:rPr>
          <w:lang w:val="fr_FR" w:bidi="fr_FR"/>
        </w:rPr>
        <w:t xml:space="preserve">, </w:t>
      </w:r>
      <w:r>
        <w:rPr>
          <w:lang w:val="fr_FR" w:bidi="fr_FR"/>
        </w:rPr>
        <w:t>12</w:t>
      </w:r>
      <w:r>
        <w:rPr>
          <w:lang w:val="fr_FR" w:bidi="fr_FR"/>
        </w:rPr>
        <w:t xml:space="preserve"> et </w:t>
      </w:r>
      <w:r>
        <w:rPr>
          <w:lang w:val="fr_FR" w:bidi="fr_FR"/>
        </w:rPr>
        <w:t>13</w:t>
      </w:r>
      <w:r>
        <w:rPr>
          <w:lang w:val="fr_FR" w:bidi="fr_FR"/>
        </w:rPr>
        <w:t>.</w:t>
      </w:r>
    </w:p>
    <w:p>
      <w:pPr/>
      <w:r>
        <w:rPr>
          <w:lang w:val="fr_FR" w:bidi="fr_FR"/>
        </w:rPr>
      </w:r>
      <w:r>
        <w:rPr>
          <w:lang w:val="fr_FR" w:bidi="fr_FR"/>
        </w:rPr>
        <w:t xml:space="preserve">Le chapitre </w:t>
      </w:r>
      <w:r>
        <w:rPr>
          <w:lang w:val="fr_FR" w:bidi="fr_FR"/>
        </w:rPr>
        <w:t>11</w:t>
      </w:r>
      <w:r>
        <w:rPr>
          <w:lang w:val="fr_FR" w:bidi="fr_FR"/>
        </w:rPr>
        <w:t xml:space="preserve"> est particulièrement difficile à interpréter. Il est question des mesures du Temple, de l'autel et des adorateurs, ainsi que du piétinement de la ville sainte pendant 42 mois (</w:t>
      </w:r>
      <w:r>
        <w:rPr>
          <w:lang w:val="fr_FR" w:bidi="fr_FR"/>
        </w:rPr>
        <w:t>11.1–2</w:t>
      </w:r>
      <w:r>
        <w:rPr>
          <w:lang w:val="fr_FR" w:bidi="fr_FR"/>
        </w:rPr>
        <w:t xml:space="preserve">). Deux prophètes témoignent, sont tués, puis sont ressuscités (v. </w:t>
      </w:r>
      <w:r>
        <w:rPr>
          <w:lang w:val="fr_FR" w:bidi="fr_FR"/>
        </w:rPr>
        <w:t>3–13</w:t>
      </w:r>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r>
        <w:rPr>
          <w:lang w:val="fr_FR" w:bidi="fr_FR"/>
        </w:rPr>
        <w:t>11.15–14.20</w:t>
      </w:r>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r>
        <w:rPr>
          <w:lang w:val="fr_FR" w:bidi="fr_FR"/>
        </w:rPr>
        <w:t>19.11–21</w:t>
      </w:r>
      <w:r>
        <w:rPr>
          <w:lang w:val="fr_FR" w:bidi="fr_FR"/>
        </w:rPr>
        <w:t>).</w:t>
      </w:r>
    </w:p>
    <w:p>
      <w:pPr/>
      <w:r>
        <w:rPr>
          <w:lang w:val="fr_FR" w:bidi="fr_FR"/>
        </w:rPr>
      </w:r>
      <w:r>
        <w:rPr>
          <w:lang w:val="fr_FR" w:bidi="fr_FR"/>
        </w:rPr>
        <w:t>Vision de la femme et du dragon (</w:t>
      </w:r>
      <w:r>
        <w:rPr>
          <w:lang w:val="fr_FR" w:bidi="fr_FR"/>
        </w:rPr>
        <w:t>12.1–17</w:t>
      </w:r>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91"/>
        </w:numPr>
        <w:spacing w:line="240" w:lineRule="auto"/>
        <w:ind w:left="720"/>
      </w:pPr>
      <w:r>
        <w:rPr>
          <w:lang w:val="fr_FR" w:bidi="fr_FR"/>
        </w:rPr>
      </w:r>
      <w:r>
        <w:rPr>
          <w:lang w:val="fr_FR" w:bidi="fr_FR"/>
        </w:rPr>
        <w:t xml:space="preserve">la naissance de l'enfant (v. </w:t>
      </w:r>
      <w:r>
        <w:rPr>
          <w:lang w:val="fr_FR" w:bidi="fr_FR"/>
        </w:rPr>
        <w:t>1–6</w:t>
      </w:r>
      <w:r>
        <w:rPr>
          <w:lang w:val="fr_FR" w:bidi="fr_FR"/>
        </w:rPr>
        <w:t>)</w:t>
      </w:r>
    </w:p>
    <w:p>
      <w:pPr>
        <w:pStyle w:val="ListNumber"/>
        <w:spacing w:line="240" w:lineRule="auto"/>
        <w:ind w:left="720"/>
      </w:pPr>
      <w:r>
        <w:rPr>
          <w:lang w:val="fr_FR" w:bidi="fr_FR"/>
        </w:rPr>
      </w:r>
      <w:r>
        <w:rPr>
          <w:lang w:val="fr_FR" w:bidi="fr_FR"/>
        </w:rPr>
        <w:t xml:space="preserve">l'expulsion du dragon du ciel (v. </w:t>
      </w:r>
      <w:r>
        <w:rPr>
          <w:lang w:val="fr_FR" w:bidi="fr_FR"/>
        </w:rPr>
        <w:t>7–12</w:t>
      </w:r>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r>
        <w:rPr>
          <w:lang w:val="fr_FR" w:bidi="fr_FR"/>
        </w:rPr>
        <w:t>13–17</w:t>
      </w:r>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r>
        <w:rPr>
          <w:lang w:val="fr_FR" w:bidi="fr_FR"/>
        </w:rPr>
        <w:t>2</w:t>
      </w:r>
      <w:r>
        <w:rPr>
          <w:lang w:val="fr_FR" w:bidi="fr_FR"/>
        </w:rPr>
        <w:t>). Son angoisse représente les luttes du peuple de Dieu avant la venue de Christ et du nouvel âge (</w:t>
      </w:r>
      <w:r>
        <w:rPr>
          <w:lang w:val="fr_FR" w:bidi="fr_FR"/>
        </w:rPr>
        <w:t>Es 26.17</w:t>
      </w:r>
      <w:r>
        <w:rPr>
          <w:lang w:val="fr_FR" w:bidi="fr_FR"/>
        </w:rPr>
        <w:t xml:space="preserve"> ; </w:t>
      </w:r>
      <w:r>
        <w:rPr>
          <w:lang w:val="fr_FR" w:bidi="fr_FR"/>
        </w:rPr>
        <w:t>66.7–8</w:t>
      </w:r>
      <w:r>
        <w:rPr>
          <w:lang w:val="fr_FR" w:bidi="fr_FR"/>
        </w:rPr>
        <w:t xml:space="preserve"> ; </w:t>
      </w:r>
      <w:r>
        <w:rPr>
          <w:lang w:val="fr_FR" w:bidi="fr_FR"/>
        </w:rPr>
        <w:t>Mi 4.10</w:t>
      </w:r>
      <w:r>
        <w:rPr>
          <w:lang w:val="fr_FR" w:bidi="fr_FR"/>
        </w:rPr>
        <w:t xml:space="preserve"> ; </w:t>
      </w:r>
      <w:r>
        <w:rPr>
          <w:lang w:val="fr_FR" w:bidi="fr_FR"/>
        </w:rPr>
        <w:t>5.3</w:t>
      </w:r>
      <w:r>
        <w:rPr>
          <w:lang w:val="fr_FR" w:bidi="fr_FR"/>
        </w:rPr>
        <w:t>).</w:t>
      </w:r>
    </w:p>
    <w:p>
      <w:pPr/>
      <w:r>
        <w:rPr>
          <w:lang w:val="fr_FR" w:bidi="fr_FR"/>
        </w:rPr>
      </w:r>
      <w:r>
        <w:rPr>
          <w:lang w:val="fr_FR" w:bidi="fr_FR"/>
        </w:rPr>
        <w:t>Les deux bêtes (</w:t>
      </w:r>
      <w:r>
        <w:rPr>
          <w:lang w:val="fr_FR" w:bidi="fr_FR"/>
        </w:rPr>
        <w:t>13.1–18</w:t>
      </w:r>
      <w:r>
        <w:rPr>
          <w:lang w:val="fr_FR" w:bidi="fr_FR"/>
        </w:rPr>
        <w:t>)</w:t>
      </w:r>
    </w:p>
    <w:p>
      <w:pPr/>
      <w:r>
        <w:rPr>
          <w:lang w:val="fr_FR" w:bidi="fr_FR"/>
        </w:rPr>
      </w:r>
      <w:r>
        <w:rPr>
          <w:lang w:val="fr_FR" w:bidi="fr_FR"/>
        </w:rPr>
        <w:t xml:space="preserve">L'attention passe de la représentation symbolique du conflit spirituel (chap. </w:t>
      </w:r>
      <w:r>
        <w:rPr>
          <w:lang w:val="fr_FR" w:bidi="fr_FR"/>
        </w:rPr>
        <w:t>12</w:t>
      </w:r>
      <w:r>
        <w:rPr>
          <w:lang w:val="fr_FR" w:bidi="fr_FR"/>
        </w:rPr>
        <w:t>) à ceux dont le dragon se sert pour s'attaquer au peuple de Dieu sur terre (chap.</w:t>
      </w:r>
      <w:r>
        <w:rPr>
          <w:lang w:val="fr_FR" w:bidi="fr_FR"/>
        </w:rPr>
        <w:t>13</w:t>
      </w:r>
      <w:r>
        <w:rPr>
          <w:lang w:val="fr_FR" w:bidi="fr_FR"/>
        </w:rPr>
        <w:t>). Ils sont représentés par deux bêtes qui viennent du dragon. Leurs activités décrivent les dernières tentatives du dragon expulsé du ciel de faire la guerre à la descendance de la femme (</w:t>
      </w:r>
      <w:r>
        <w:rPr>
          <w:lang w:val="fr_FR" w:bidi="fr_FR"/>
        </w:rPr>
        <w:t>12.17</w:t>
      </w:r>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r>
        <w:rPr>
          <w:lang w:val="fr_FR" w:bidi="fr_FR"/>
        </w:rPr>
        <w:t>13.11</w:t>
      </w:r>
      <w:r>
        <w:rPr>
          <w:lang w:val="fr_FR" w:bidi="fr_FR"/>
        </w:rPr>
        <w:t xml:space="preserve"> avec </w:t>
      </w:r>
      <w:r>
        <w:rPr>
          <w:lang w:val="fr_FR" w:bidi="fr_FR"/>
        </w:rPr>
        <w:t>14.1</w:t>
      </w:r>
      <w:r>
        <w:rPr>
          <w:lang w:val="fr_FR" w:bidi="fr_FR"/>
        </w:rPr>
        <w:t>).</w:t>
      </w:r>
    </w:p>
    <w:p>
      <w:pPr/>
      <w:r>
        <w:rPr>
          <w:lang w:val="fr_FR" w:bidi="fr_FR"/>
        </w:rPr>
      </w:r>
      <w:r>
        <w:rPr>
          <w:lang w:val="fr_FR" w:bidi="fr_FR"/>
        </w:rPr>
        <w:t>La moisson de la terre (</w:t>
      </w:r>
      <w:r>
        <w:rPr>
          <w:lang w:val="fr_FR" w:bidi="fr_FR"/>
        </w:rPr>
        <w:t>14.1–20</w:t>
      </w:r>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r>
        <w:rPr>
          <w:lang w:val="fr_FR" w:bidi="fr_FR"/>
        </w:rPr>
        <w:t>7</w:t>
      </w:r>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r>
        <w:rPr>
          <w:lang w:val="fr_FR" w:bidi="fr_FR"/>
        </w:rPr>
        <w:t>14</w:t>
      </w:r>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r>
        <w:rPr>
          <w:lang w:val="fr_FR" w:bidi="fr_FR"/>
        </w:rPr>
        <w:t>1–5</w:t>
      </w:r>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r>
        <w:rPr>
          <w:lang w:val="fr_FR" w:bidi="fr_FR"/>
        </w:rPr>
        <w:t>6–20</w:t>
      </w:r>
      <w:r>
        <w:rPr>
          <w:lang w:val="fr_FR" w:bidi="fr_FR"/>
        </w:rPr>
        <w:t>) ?</w:t>
      </w:r>
    </w:p>
    <w:p>
      <w:pPr>
        <w:pStyle w:val="Heading4"/>
      </w:pPr>
      <w:r>
        <w:rPr>
          <w:lang w:val="fr_FR" w:bidi="fr_FR"/>
        </w:rPr>
        <w:t>Les sept coupes (</w:t>
      </w:r>
      <w:r>
        <w:rPr>
          <w:lang w:val="fr_FR" w:bidi="fr_FR"/>
        </w:rPr>
        <w:t>15.1–19.10</w:t>
      </w:r>
      <w:r>
        <w:rPr>
          <w:lang w:val="fr_FR" w:bidi="fr_FR"/>
        </w:rPr>
        <w:t>)</w:t>
      </w:r>
    </w:p>
    <w:p>
      <w:pPr/>
      <w:r>
        <w:rPr>
          <w:lang w:val="fr_FR" w:bidi="fr_FR"/>
        </w:rPr>
      </w:r>
      <w:r>
        <w:rPr>
          <w:lang w:val="fr_FR" w:bidi="fr_FR"/>
        </w:rPr>
        <w:t xml:space="preserve">Le « troisième malheur », annoncé en </w:t>
      </w:r>
      <w:r>
        <w:rPr>
          <w:lang w:val="fr_FR" w:bidi="fr_FR"/>
        </w:rPr>
        <w:t>11.14</w:t>
      </w:r>
      <w:r>
        <w:rPr>
          <w:lang w:val="fr_FR" w:bidi="fr_FR"/>
        </w:rPr>
        <w:t xml:space="preserve">, introduit une nouvelle série de jugements : les sept coupes (voir commentaires sur </w:t>
      </w:r>
      <w:r>
        <w:rPr>
          <w:lang w:val="fr_FR" w:bidi="fr_FR"/>
        </w:rPr>
        <w:t>11.14</w:t>
      </w:r>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r>
        <w:rPr>
          <w:lang w:val="fr_FR" w:bidi="fr_FR"/>
        </w:rPr>
        <w:t>Mt 24.29</w:t>
      </w:r>
      <w:r>
        <w:rPr>
          <w:lang w:val="fr_FR" w:bidi="fr_FR"/>
        </w:rPr>
        <w:t>).</w:t>
      </w:r>
    </w:p>
    <w:p>
      <w:pPr/>
      <w:r>
        <w:rPr>
          <w:lang w:val="fr_FR" w:bidi="fr_FR"/>
        </w:rPr>
      </w:r>
      <w:r>
        <w:rPr>
          <w:lang w:val="fr_FR" w:bidi="fr_FR"/>
        </w:rPr>
        <w:t>Préparatifs: les sept anges et les sept derniers fléaux (</w:t>
      </w:r>
      <w:r>
        <w:rPr>
          <w:lang w:val="fr_FR" w:bidi="fr_FR"/>
        </w:rPr>
        <w:t>15.1–8</w:t>
      </w:r>
      <w:r>
        <w:rPr>
          <w:lang w:val="fr_FR" w:bidi="fr_FR"/>
        </w:rPr>
        <w:t>)</w:t>
      </w:r>
    </w:p>
    <w:p>
      <w:pPr/>
      <w:r>
        <w:rPr>
          <w:lang w:val="fr_FR" w:bidi="fr_FR"/>
        </w:rPr>
      </w:r>
      <w:r>
        <w:rPr>
          <w:lang w:val="fr_FR" w:bidi="fr_FR"/>
        </w:rPr>
        <w:t xml:space="preserve">Le chapitre </w:t>
      </w:r>
      <w:r>
        <w:rPr>
          <w:lang w:val="fr_FR" w:bidi="fr_FR"/>
        </w:rPr>
        <w:t>15</w:t>
      </w:r>
      <w:r>
        <w:rPr>
          <w:lang w:val="fr_FR" w:bidi="fr_FR"/>
        </w:rPr>
        <w:t xml:space="preserve"> est étroitement lié au récit de l'exode dans l'AT et évoque la tradition liturgique des synagogues anciennes. La première vision du chapitre dépeint ceux qui sont sortis vainqueurs de la grande tribulation (v. </w:t>
      </w:r>
      <w:r>
        <w:rPr>
          <w:lang w:val="fr_FR" w:bidi="fr_FR"/>
        </w:rPr>
        <w:t>2–4</w:t>
      </w:r>
      <w:r>
        <w:rPr>
          <w:lang w:val="fr_FR" w:bidi="fr_FR"/>
        </w:rPr>
        <w:t xml:space="preserve">). Dans la seconde vision, les sept anges vêtus de blanc et d'or qui tiennent les sept coupes des derniers fléaux sortent du temple céleste (v. </w:t>
      </w:r>
      <w:r>
        <w:rPr>
          <w:lang w:val="fr_FR" w:bidi="fr_FR"/>
        </w:rPr>
        <w:t>5–8</w:t>
      </w:r>
      <w:r>
        <w:rPr>
          <w:lang w:val="fr_FR" w:bidi="fr_FR"/>
        </w:rPr>
        <w:t>).</w:t>
      </w:r>
    </w:p>
    <w:p>
      <w:pPr/>
      <w:r>
        <w:rPr>
          <w:lang w:val="fr_FR" w:bidi="fr_FR"/>
        </w:rPr>
      </w:r>
      <w:r>
        <w:rPr>
          <w:lang w:val="fr_FR" w:bidi="fr_FR"/>
        </w:rPr>
        <w:t>Déversement des jugements des coupes (</w:t>
      </w:r>
      <w:r>
        <w:rPr>
          <w:lang w:val="fr_FR" w:bidi="fr_FR"/>
        </w:rPr>
        <w:t>16.1–21</w:t>
      </w:r>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r>
        <w:rPr>
          <w:lang w:val="fr_FR" w:bidi="fr_FR"/>
        </w:rPr>
        <w:t>5–7</w:t>
      </w:r>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r>
        <w:rPr>
          <w:lang w:val="fr_FR" w:bidi="fr_FR"/>
        </w:rPr>
        <w:t>17.1–18</w:t>
      </w:r>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r>
        <w:rPr>
          <w:lang w:val="fr_FR" w:bidi="fr_FR"/>
        </w:rPr>
        <w:t>11.8</w:t>
      </w:r>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r>
        <w:rPr>
          <w:lang w:val="fr_FR" w:bidi="fr_FR"/>
        </w:rPr>
        <w:t>18.1–24</w:t>
      </w:r>
      <w:r>
        <w:rPr>
          <w:lang w:val="fr_FR" w:bidi="fr_FR"/>
        </w:rPr>
        <w:t>)</w:t>
      </w:r>
    </w:p>
    <w:p>
      <w:pPr/>
      <w:r>
        <w:rPr>
          <w:lang w:val="fr_FR" w:bidi="fr_FR"/>
        </w:rPr>
      </w:r>
      <w:r>
        <w:rPr>
          <w:lang w:val="fr_FR" w:bidi="fr_FR"/>
        </w:rPr>
        <w:t xml:space="preserve">Le chapitre </w:t>
      </w:r>
      <w:r>
        <w:rPr>
          <w:lang w:val="fr_FR" w:bidi="fr_FR"/>
        </w:rPr>
        <w:t>18</w:t>
      </w:r>
      <w:r>
        <w:rPr>
          <w:lang w:val="fr_FR" w:bidi="fr_FR"/>
        </w:rPr>
        <w:t xml:space="preserve"> décrit le jugement sur la prostituée qui avait déjà été annoncé (</w:t>
      </w:r>
      <w:r>
        <w:rPr>
          <w:lang w:val="fr_FR" w:bidi="fr_FR"/>
        </w:rPr>
        <w:t>17.1</w:t>
      </w:r>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r>
        <w:rPr>
          <w:lang w:val="fr_FR" w:bidi="fr_FR"/>
        </w:rPr>
        <w:t>19.1–5</w:t>
      </w:r>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r>
        <w:rPr>
          <w:lang w:val="fr_FR" w:bidi="fr_FR"/>
        </w:rPr>
        <w:t>19.6–10</w:t>
      </w:r>
      <w:r>
        <w:rPr>
          <w:lang w:val="fr_FR" w:bidi="fr_FR"/>
        </w:rPr>
        <w:t>)</w:t>
      </w:r>
    </w:p>
    <w:p>
      <w:pPr/>
      <w:r>
        <w:rPr>
          <w:lang w:val="fr_FR" w:bidi="fr_FR"/>
        </w:rPr>
      </w:r>
      <w:r>
        <w:rPr>
          <w:lang w:val="fr_FR" w:bidi="fr_FR"/>
        </w:rPr>
        <w:t>Les louanges se succèdent, reprises par une grande multitude au ciel (v.</w:t>
      </w:r>
      <w:r>
        <w:rPr>
          <w:lang w:val="fr_FR" w:bidi="fr_FR"/>
        </w:rPr>
        <w:t xml:space="preserve"> 6</w:t>
      </w:r>
      <w:r>
        <w:rPr>
          <w:lang w:val="fr_FR" w:bidi="fr_FR"/>
        </w:rPr>
        <w:t xml:space="preserve">), la foule de ceux que Christ a rachetés par son sang (voir </w:t>
      </w:r>
      <w:r>
        <w:rPr>
          <w:lang w:val="fr_FR" w:bidi="fr_FR"/>
        </w:rPr>
        <w:t>7.9</w:t>
      </w:r>
      <w:r>
        <w:rPr>
          <w:lang w:val="fr_FR" w:bidi="fr_FR"/>
        </w:rPr>
        <w:t>). Leurs louanges rappellent les psaumes de l'AT qui célèbrent le règne de Dieu (</w:t>
      </w:r>
      <w:r>
        <w:rPr>
          <w:lang w:val="fr_FR" w:bidi="fr_FR"/>
        </w:rPr>
        <w:t>Ps 93.1</w:t>
      </w:r>
      <w:r>
        <w:rPr>
          <w:lang w:val="fr_FR" w:bidi="fr_FR"/>
        </w:rPr>
        <w:t xml:space="preserve"> ; </w:t>
      </w:r>
      <w:r>
        <w:rPr>
          <w:lang w:val="fr_FR" w:bidi="fr_FR"/>
        </w:rPr>
        <w:t>97.1</w:t>
      </w:r>
      <w:r>
        <w:rPr>
          <w:lang w:val="fr_FR" w:bidi="fr_FR"/>
        </w:rPr>
        <w:t xml:space="preserve"> ; </w:t>
      </w:r>
      <w:r>
        <w:rPr>
          <w:lang w:val="fr_FR" w:bidi="fr_FR"/>
        </w:rPr>
        <w:t>99.1</w:t>
      </w:r>
      <w:r>
        <w:rPr>
          <w:lang w:val="fr_FR" w:bidi="fr_FR"/>
        </w:rPr>
        <w:t>).</w:t>
      </w:r>
    </w:p>
    <w:p>
      <w:pPr>
        <w:pStyle w:val="Heading4"/>
      </w:pPr>
      <w:r>
        <w:rPr>
          <w:lang w:val="fr_FR" w:bidi="fr_FR"/>
        </w:rPr>
        <w:t>Le retour de Christ et la fin de cet âge (</w:t>
      </w:r>
      <w:r>
        <w:rPr>
          <w:lang w:val="fr_FR" w:bidi="fr_FR"/>
        </w:rPr>
        <w:t>19.11–20.15</w:t>
      </w:r>
      <w:r>
        <w:rPr>
          <w:lang w:val="fr_FR" w:bidi="fr_FR"/>
        </w:rPr>
        <w:t>)</w:t>
      </w:r>
    </w:p>
    <w:p>
      <w:pPr/>
      <w:r>
        <w:rPr>
          <w:lang w:val="fr_FR" w:bidi="fr_FR"/>
        </w:rPr>
      </w:r>
      <w:r>
        <w:rPr>
          <w:lang w:val="fr_FR" w:bidi="fr_FR"/>
        </w:rPr>
        <w:t>Le cavalier sur le cheval blanc et la destruction de la bête (</w:t>
      </w:r>
      <w:r>
        <w:rPr>
          <w:lang w:val="fr_FR" w:bidi="fr_FR"/>
        </w:rPr>
        <w:t>19.11–21</w:t>
      </w:r>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r>
        <w:rPr>
          <w:lang w:val="fr_FR" w:bidi="fr_FR"/>
        </w:rPr>
        <w:t>1–10</w:t>
      </w:r>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r>
        <w:rPr>
          <w:lang w:val="fr_FR" w:bidi="fr_FR"/>
        </w:rPr>
        <w:t>Jn 12.31</w:t>
      </w:r>
      <w:r>
        <w:rPr>
          <w:lang w:val="fr_FR" w:bidi="fr_FR"/>
        </w:rPr>
        <w:t xml:space="preserve"> ; </w:t>
      </w:r>
      <w:r>
        <w:rPr>
          <w:lang w:val="fr_FR" w:bidi="fr_FR"/>
        </w:rPr>
        <w:t>16.11</w:t>
      </w:r>
      <w:r>
        <w:rPr>
          <w:lang w:val="fr_FR" w:bidi="fr_FR"/>
        </w:rPr>
        <w:t xml:space="preserve">), il continue à faire le mal et à séduire dans l'âge présent (voir </w:t>
      </w:r>
      <w:r>
        <w:rPr>
          <w:lang w:val="fr_FR" w:bidi="fr_FR"/>
        </w:rPr>
        <w:t>Ep 2.2</w:t>
      </w:r>
      <w:r>
        <w:rPr>
          <w:lang w:val="fr_FR" w:bidi="fr_FR"/>
        </w:rPr>
        <w:t xml:space="preserve"> ; </w:t>
      </w:r>
      <w:r>
        <w:rPr>
          <w:lang w:val="fr_FR" w:bidi="fr_FR"/>
        </w:rPr>
        <w:t>1Th 3.5</w:t>
      </w:r>
      <w:r>
        <w:rPr>
          <w:lang w:val="fr_FR" w:bidi="fr_FR"/>
        </w:rPr>
        <w:t xml:space="preserve"> ; </w:t>
      </w:r>
      <w:r>
        <w:rPr>
          <w:lang w:val="fr_FR" w:bidi="fr_FR"/>
        </w:rPr>
        <w:t>1P 5.8–9</w:t>
      </w:r>
      <w:r>
        <w:rPr>
          <w:lang w:val="fr_FR" w:bidi="fr_FR"/>
        </w:rPr>
        <w:t xml:space="preserve"> ; </w:t>
      </w:r>
      <w:r>
        <w:rPr>
          <w:lang w:val="fr_FR" w:bidi="fr_FR"/>
        </w:rPr>
        <w:t>Ap 2.10</w:t>
      </w:r>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r>
        <w:rPr>
          <w:lang w:val="fr_FR" w:bidi="fr_FR"/>
        </w:rPr>
        <w:t>Ap 19.17–21</w:t>
      </w:r>
      <w:r>
        <w:rPr>
          <w:lang w:val="fr_FR" w:bidi="fr_FR"/>
        </w:rPr>
        <w:t>).</w:t>
      </w:r>
    </w:p>
    <w:p>
      <w:pPr/>
      <w:r>
        <w:rPr>
          <w:lang w:val="fr_FR" w:bidi="fr_FR"/>
        </w:rPr>
      </w:r>
      <w:r>
        <w:rPr>
          <w:lang w:val="fr_FR" w:bidi="fr_FR"/>
        </w:rPr>
        <w:t>Enchaînement de Satan et mille ans de règne (</w:t>
      </w:r>
      <w:r>
        <w:rPr>
          <w:lang w:val="fr_FR" w:bidi="fr_FR"/>
        </w:rPr>
        <w:t>20.1–6</w:t>
      </w:r>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r>
        <w:rPr>
          <w:lang w:val="fr_FR" w:bidi="fr_FR"/>
        </w:rPr>
        <w:t>1–3</w:t>
      </w:r>
      <w:r>
        <w:rPr>
          <w:lang w:val="fr_FR" w:bidi="fr_FR"/>
        </w:rPr>
        <w:t xml:space="preserve">) et (2) les saints sont décrits comme régnant avec Christ (v. </w:t>
      </w:r>
      <w:r>
        <w:rPr>
          <w:lang w:val="fr_FR" w:bidi="fr_FR"/>
        </w:rPr>
        <w:t>4–6</w:t>
      </w:r>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r>
        <w:rPr>
          <w:lang w:val="fr_FR" w:bidi="fr_FR"/>
        </w:rPr>
        <w:t>20.7–10</w:t>
      </w:r>
      <w:r>
        <w:rPr>
          <w:lang w:val="fr_FR" w:bidi="fr_FR"/>
        </w:rPr>
        <w:t>)</w:t>
      </w:r>
    </w:p>
    <w:p>
      <w:pPr/>
      <w:r>
        <w:rPr>
          <w:lang w:val="fr_FR" w:bidi="fr_FR"/>
        </w:rPr>
      </w:r>
      <w:r>
        <w:rPr>
          <w:lang w:val="fr_FR" w:bidi="fr_FR"/>
        </w:rPr>
        <w:t xml:space="preserve">Dans </w:t>
      </w:r>
      <w:r>
        <w:rPr>
          <w:lang w:val="fr_FR" w:bidi="fr_FR"/>
        </w:rPr>
        <w:t>Ézéchiel 38–39</w:t>
      </w:r>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r>
        <w:rPr>
          <w:lang w:val="fr_FR" w:bidi="fr_FR"/>
        </w:rPr>
        <w:t>20.11–15</w:t>
      </w:r>
      <w:r>
        <w:rPr>
          <w:lang w:val="fr_FR" w:bidi="fr_FR"/>
        </w:rPr>
        <w:t>)</w:t>
      </w:r>
    </w:p>
    <w:p>
      <w:pPr/>
      <w:r>
        <w:rPr>
          <w:lang w:val="fr_FR" w:bidi="fr_FR"/>
        </w:rPr>
      </w:r>
      <w:r>
        <w:rPr>
          <w:lang w:val="fr_FR" w:bidi="fr_FR"/>
        </w:rPr>
        <w:t>Toutes les choses de ce monde ne font que passer (</w:t>
      </w:r>
      <w:r>
        <w:rPr>
          <w:lang w:val="fr_FR" w:bidi="fr_FR"/>
        </w:rPr>
        <w:t>1Jn 2.15–17</w:t>
      </w:r>
      <w:r>
        <w:rPr>
          <w:lang w:val="fr_FR" w:bidi="fr_FR"/>
        </w:rPr>
        <w:t>). Cependant, le Dieu éternel sera là à la fin des temps, assis sur le trône du jugement. Tous devront comparaître devant lui (</w:t>
      </w:r>
      <w:r>
        <w:rPr>
          <w:lang w:val="fr_FR" w:bidi="fr_FR"/>
        </w:rPr>
        <w:t>Hé 9.27</w:t>
      </w:r>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r>
        <w:rPr>
          <w:lang w:val="fr_FR" w:bidi="fr_FR"/>
        </w:rPr>
        <w:t>21.1–22.5</w:t>
      </w:r>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r>
        <w:rPr>
          <w:lang w:val="fr_FR" w:bidi="fr_FR"/>
        </w:rPr>
        <w:t>21.2</w:t>
      </w:r>
      <w:r>
        <w:rPr>
          <w:lang w:val="fr_FR" w:bidi="fr_FR"/>
        </w:rPr>
        <w:t xml:space="preserve">). Dieu promet à celui qui a soif « la source de l’eau de la vie, gratuitement » (v. </w:t>
      </w:r>
      <w:r>
        <w:rPr>
          <w:lang w:val="fr_FR" w:bidi="fr_FR"/>
        </w:rPr>
        <w:t>6</w:t>
      </w:r>
      <w:r>
        <w:rPr>
          <w:lang w:val="fr_FR" w:bidi="fr_FR"/>
        </w:rPr>
        <w:t xml:space="preserve">). Le nombre 12 et ses multiples symbolisent la totalité à laquelle rien ne manque (v. </w:t>
      </w:r>
      <w:r>
        <w:rPr>
          <w:lang w:val="fr_FR" w:bidi="fr_FR"/>
        </w:rPr>
        <w:t>12–14, 16–17, 21</w:t>
      </w:r>
      <w:r>
        <w:rPr>
          <w:lang w:val="fr_FR" w:bidi="fr_FR"/>
        </w:rPr>
        <w:t xml:space="preserve">). La forme cubique de la ville communique sa plénitude (v </w:t>
      </w:r>
      <w:r>
        <w:rPr>
          <w:lang w:val="fr_FR" w:bidi="fr_FR"/>
        </w:rPr>
        <w:t>16</w:t>
      </w:r>
      <w:r>
        <w:rPr>
          <w:lang w:val="fr_FR" w:bidi="fr_FR"/>
        </w:rPr>
        <w:t>). Les pierres précieuses de couleur abondent, tout comme la lumière et la gloire de Dieu (</w:t>
      </w:r>
      <w:r>
        <w:rPr>
          <w:lang w:val="fr_FR" w:bidi="fr_FR"/>
        </w:rPr>
        <w:t>21.11, 18–21, 23–25</w:t>
      </w:r>
      <w:r>
        <w:rPr>
          <w:lang w:val="fr_FR" w:bidi="fr_FR"/>
        </w:rPr>
        <w:t xml:space="preserve"> ; </w:t>
      </w:r>
      <w:r>
        <w:rPr>
          <w:lang w:val="fr_FR" w:bidi="fr_FR"/>
        </w:rPr>
        <w:t>22.5</w:t>
      </w:r>
      <w:r>
        <w:rPr>
          <w:lang w:val="fr_FR" w:bidi="fr_FR"/>
        </w:rPr>
        <w:t>). Dans la nouvelle Jérusalem se trouvent le « fleuve d'eau de la vie » (</w:t>
      </w:r>
      <w:r>
        <w:rPr>
          <w:lang w:val="fr_FR" w:bidi="fr_FR"/>
        </w:rPr>
        <w:t>22.1</w:t>
      </w:r>
      <w:r>
        <w:rPr>
          <w:lang w:val="fr_FR" w:bidi="fr_FR"/>
        </w:rPr>
        <w:t xml:space="preserve">) et « l'arbre de vie » (v. </w:t>
      </w:r>
      <w:r>
        <w:rPr>
          <w:lang w:val="fr_FR" w:bidi="fr_FR"/>
        </w:rPr>
        <w:t>2</w:t>
      </w:r>
      <w:r>
        <w:rPr>
          <w:lang w:val="fr_FR" w:bidi="fr_FR"/>
        </w:rPr>
        <w:t>). La « mer » a disparu (</w:t>
      </w:r>
      <w:r>
        <w:rPr>
          <w:lang w:val="fr_FR" w:bidi="fr_FR"/>
        </w:rPr>
        <w:t>21.1</w:t>
      </w:r>
      <w:r>
        <w:rPr>
          <w:lang w:val="fr_FR" w:bidi="fr_FR"/>
        </w:rPr>
        <w:t>).</w:t>
      </w:r>
    </w:p>
    <w:p>
      <w:pPr/>
      <w:r>
        <w:rPr>
          <w:lang w:val="fr_FR" w:bidi="fr_FR"/>
        </w:rPr>
      </w:r>
      <w:r>
        <w:rPr>
          <w:lang w:val="fr_FR" w:bidi="fr_FR"/>
        </w:rPr>
        <w:t xml:space="preserve">Il y a ici de nombreuses allusions à l'AT, notamment à </w:t>
      </w:r>
      <w:r>
        <w:rPr>
          <w:lang w:val="fr_FR" w:bidi="fr_FR"/>
        </w:rPr>
        <w:t>Ésaïe 60</w:t>
      </w:r>
      <w:r>
        <w:rPr>
          <w:lang w:val="fr_FR" w:bidi="fr_FR"/>
        </w:rPr>
        <w:t xml:space="preserve">, </w:t>
      </w:r>
      <w:r>
        <w:rPr>
          <w:lang w:val="fr_FR" w:bidi="fr_FR"/>
        </w:rPr>
        <w:t>65</w:t>
      </w:r>
      <w:r>
        <w:rPr>
          <w:lang w:val="fr_FR" w:bidi="fr_FR"/>
        </w:rPr>
        <w:t xml:space="preserve"> et </w:t>
      </w:r>
      <w:r>
        <w:rPr>
          <w:lang w:val="fr_FR" w:bidi="fr_FR"/>
        </w:rPr>
        <w:t>Ézéchiel 40–48</w:t>
      </w:r>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r>
        <w:rPr>
          <w:lang w:val="fr_FR" w:bidi="fr_FR"/>
        </w:rPr>
        <w:t>Genèse 1–3</w:t>
      </w:r>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r>
        <w:rPr>
          <w:lang w:val="fr_FR" w:bidi="fr_FR"/>
        </w:rPr>
        <w:t>Ap 2–3</w:t>
      </w:r>
      <w:r>
        <w:rPr>
          <w:lang w:val="fr_FR" w:bidi="fr_FR"/>
        </w:rPr>
        <w:t>). Par exemple, aux vainqueurs à Éphèse était promis l'accès à l'arbre de vie (</w:t>
      </w:r>
      <w:r>
        <w:rPr>
          <w:lang w:val="fr_FR" w:bidi="fr_FR"/>
        </w:rPr>
        <w:t>2.7</w:t>
      </w:r>
      <w:r>
        <w:rPr>
          <w:lang w:val="fr_FR" w:bidi="fr_FR"/>
        </w:rPr>
        <w:t xml:space="preserve"> ; </w:t>
      </w:r>
      <w:r>
        <w:rPr>
          <w:lang w:val="fr_FR" w:bidi="fr_FR"/>
        </w:rPr>
        <w:t>22.2</w:t>
      </w:r>
      <w:r>
        <w:rPr>
          <w:lang w:val="fr_FR" w:bidi="fr_FR"/>
        </w:rPr>
        <w:t>), à ceux de Thyatire, la promesse de régner sur les nations (</w:t>
      </w:r>
      <w:r>
        <w:rPr>
          <w:lang w:val="fr_FR" w:bidi="fr_FR"/>
        </w:rPr>
        <w:t>2.26</w:t>
      </w:r>
      <w:r>
        <w:rPr>
          <w:lang w:val="fr_FR" w:bidi="fr_FR"/>
        </w:rPr>
        <w:t xml:space="preserve"> ; </w:t>
      </w:r>
      <w:r>
        <w:rPr>
          <w:lang w:val="fr_FR" w:bidi="fr_FR"/>
        </w:rPr>
        <w:t>22.5</w:t>
      </w:r>
      <w:r>
        <w:rPr>
          <w:lang w:val="fr_FR" w:bidi="fr_FR"/>
        </w:rPr>
        <w:t>), à ceux de Philadelphie, de porter le nom de la ville de Dieu, la nouvelle Jérusalem (</w:t>
      </w:r>
      <w:r>
        <w:rPr>
          <w:lang w:val="fr_FR" w:bidi="fr_FR"/>
        </w:rPr>
        <w:t>3.12</w:t>
      </w:r>
      <w:r>
        <w:rPr>
          <w:lang w:val="fr_FR" w:bidi="fr_FR"/>
        </w:rPr>
        <w:t xml:space="preserve"> ; </w:t>
      </w:r>
      <w:r>
        <w:rPr>
          <w:lang w:val="fr_FR" w:bidi="fr_FR"/>
        </w:rPr>
        <w:t>21.2, 9–27</w:t>
      </w:r>
      <w:r>
        <w:rPr>
          <w:lang w:val="fr_FR" w:bidi="fr_FR"/>
        </w:rPr>
        <w:t xml:space="preserve">). En fait, chaque section majeure du livre est représentée dans les chapitres </w:t>
      </w:r>
      <w:r>
        <w:rPr>
          <w:lang w:val="fr_FR" w:bidi="fr_FR"/>
        </w:rPr>
        <w:t>21–22</w:t>
      </w:r>
      <w:r>
        <w:rPr>
          <w:lang w:val="fr_FR" w:bidi="fr_FR"/>
        </w:rPr>
        <w:t>.</w:t>
      </w:r>
    </w:p>
    <w:p>
      <w:pPr>
        <w:pStyle w:val="Heading4"/>
      </w:pPr>
      <w:r>
        <w:rPr>
          <w:lang w:val="fr_FR" w:bidi="fr_FR"/>
        </w:rPr>
        <w:t>Conclusion du livre (</w:t>
      </w:r>
      <w:r>
        <w:rPr>
          <w:lang w:val="fr_FR" w:bidi="fr_FR"/>
        </w:rPr>
        <w:t>22.6–21</w:t>
      </w:r>
      <w:r>
        <w:rPr>
          <w:lang w:val="fr_FR" w:bidi="fr_FR"/>
        </w:rPr>
        <w:t>)</w:t>
      </w:r>
    </w:p>
    <w:p>
      <w:pPr/>
      <w:r>
        <w:rPr>
          <w:lang w:val="fr_FR" w:bidi="fr_FR"/>
        </w:rPr>
      </w:r>
      <w:r>
        <w:rPr>
          <w:lang w:val="fr_FR" w:bidi="fr_FR"/>
        </w:rPr>
        <w:t>La conclusion fait écho à l'introduction du livre (</w:t>
      </w:r>
      <w:r>
        <w:rPr>
          <w:lang w:val="fr_FR" w:bidi="fr_FR"/>
        </w:rPr>
        <w:t>1.1–8</w:t>
      </w:r>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r>
        <w:rPr>
          <w:lang w:val="fr_FR" w:bidi="fr_FR"/>
        </w:rPr>
        <w:t>22.20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apocalypses apocryphes</w:t>
      </w:r>
      <w:r>
        <w:rPr>
          <w:lang w:val="fr_FR" w:bidi="fr_FR"/>
        </w:rPr>
      </w:r>
    </w:p>
    <w:p>
      <w:pPr/>
      <w:r>
        <w:rPr>
          <w:lang w:val="fr_FR" w:bidi="fr_FR"/>
        </w:rPr>
      </w:r>
      <w:r>
        <w:rPr>
          <w:lang w:val="fr_FR" w:bidi="fr_FR"/>
        </w:rPr>
        <w:t xml:space="preserve">Écrits juifs ou chrétiens qui prétendent révéler des réalités cachées et des événements futurs liés à la fin des temps (voir apocalypse, genre littéraire). Les apocalypses apocryphes prétendent avoir été écrites par des personnages bibliques bien connus (par exemple Hénoc). Ces livres ne sont pas inclus dans la plupart des Bibles juives ou chrétiennes. </w:t>
      </w:r>
    </w:p>
    <w:p>
      <w:pPr/>
      <w:r>
        <w:rPr>
          <w:lang w:val="fr_FR" w:bidi="fr_FR"/>
        </w:rPr>
      </w:r>
      <w:r>
        <w:rPr>
          <w:i/>
          <w:lang w:val="fr_FR" w:bidi="fr_FR"/>
        </w:rPr>
        <w:t>Voir</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r>
        <w:rPr>
          <w:lang w:val="fr_FR" w:bidi="fr_FR"/>
        </w:rPr>
        <w:t>Daniel 7–12</w:t>
      </w:r>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r>
        <w:rPr>
          <w:lang w:val="fr_FR" w:bidi="fr_FR"/>
        </w:rPr>
        <w:t>Ésaïe 6</w:t>
      </w:r>
      <w:r>
        <w:rPr>
          <w:lang w:val="fr_FR" w:bidi="fr_FR"/>
        </w:rPr>
        <w:t xml:space="preserve"> ; </w:t>
      </w:r>
      <w:r>
        <w:rPr>
          <w:lang w:val="fr_FR" w:bidi="fr_FR"/>
        </w:rPr>
        <w:t>Amos 7–9</w:t>
      </w:r>
      <w:r>
        <w:rPr>
          <w:lang w:val="fr_FR" w:bidi="fr_FR"/>
        </w:rPr>
        <w:t xml:space="preserve"> ; </w:t>
      </w:r>
      <w:r>
        <w:rPr>
          <w:lang w:val="fr_FR" w:bidi="fr_FR"/>
        </w:rPr>
        <w:t>Zacharie 1–6</w:t>
      </w:r>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r>
        <w:rPr>
          <w:lang w:val="fr_FR" w:bidi="fr_FR"/>
        </w:rPr>
        <w:t>2Co 12.1–4</w:t>
      </w:r>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r>
        <w:rPr>
          <w:lang w:val="fr_FR" w:bidi="fr_FR"/>
        </w:rPr>
        <w:t>Dn 8.15–26</w:t>
      </w:r>
      <w:r>
        <w:rPr>
          <w:lang w:val="fr_FR" w:bidi="fr_FR"/>
        </w:rPr>
        <w:t xml:space="preserve"> ; </w:t>
      </w:r>
      <w:r>
        <w:rPr>
          <w:lang w:val="fr_FR" w:bidi="fr_FR"/>
        </w:rPr>
        <w:t>9.20–27</w:t>
      </w:r>
      <w:r>
        <w:rPr>
          <w:lang w:val="fr_FR" w:bidi="fr_FR"/>
        </w:rPr>
        <w:t xml:space="preserve"> ; </w:t>
      </w:r>
      <w:r>
        <w:rPr>
          <w:lang w:val="fr_FR" w:bidi="fr_FR"/>
        </w:rPr>
        <w:t>10.18–12.4</w:t>
      </w:r>
      <w:r>
        <w:rPr>
          <w:lang w:val="fr_FR" w:bidi="fr_FR"/>
        </w:rPr>
        <w:t xml:space="preserve"> ; </w:t>
      </w:r>
      <w:r>
        <w:rPr>
          <w:lang w:val="fr_FR" w:bidi="fr_FR"/>
        </w:rPr>
        <w:t>Ap 7.13–17</w:t>
      </w:r>
      <w:r>
        <w:rPr>
          <w:lang w:val="fr_FR" w:bidi="fr_FR"/>
        </w:rPr>
        <w:t xml:space="preserve"> ; </w:t>
      </w:r>
      <w:r>
        <w:rPr>
          <w:lang w:val="fr_FR" w:bidi="fr_FR"/>
        </w:rPr>
        <w:t>17.7–18</w:t>
      </w:r>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r>
        <w:rPr>
          <w:lang w:val="fr_FR" w:bidi="fr_FR"/>
        </w:rPr>
        <w:t>Gn 3.1–19</w:t>
      </w:r>
      <w:r>
        <w:rPr>
          <w:lang w:val="fr_FR" w:bidi="fr_FR"/>
        </w:rPr>
        <w:t xml:space="preserve"> ; </w:t>
      </w:r>
      <w:r>
        <w:rPr>
          <w:lang w:val="fr_FR" w:bidi="fr_FR"/>
        </w:rPr>
        <w:t>Jb 1.6–12</w:t>
      </w:r>
      <w:r>
        <w:rPr>
          <w:lang w:val="fr_FR" w:bidi="fr_FR"/>
        </w:rPr>
        <w:t xml:space="preserve"> ; </w:t>
      </w:r>
      <w:r>
        <w:rPr>
          <w:lang w:val="fr_FR" w:bidi="fr_FR"/>
        </w:rPr>
        <w:t>2.1–8</w:t>
      </w:r>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r>
        <w:rPr>
          <w:lang w:val="fr_FR" w:bidi="fr_FR"/>
        </w:rPr>
        <w:t>Dn 2:31–45</w:t>
      </w:r>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r>
        <w:rPr>
          <w:lang w:val="fr_FR" w:bidi="fr_FR"/>
        </w:rPr>
        <w:t>Ap 21.1</w:t>
      </w:r>
      <w:r>
        <w:rPr>
          <w:lang w:val="fr_FR" w:bidi="fr_FR"/>
        </w:rPr>
        <w:t xml:space="preserve"> ; comp. avec </w:t>
      </w:r>
      <w:r>
        <w:rPr>
          <w:lang w:val="fr_FR" w:bidi="fr_FR"/>
        </w:rPr>
        <w:t>2P 3.10</w:t>
      </w:r>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r>
        <w:rPr>
          <w:lang w:val="fr_FR" w:bidi="fr_FR"/>
        </w:rPr>
        <w:t>2 Corinthiens 4.4</w:t>
      </w:r>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r>
        <w:rPr>
          <w:lang w:val="fr_FR" w:bidi="fr_FR"/>
        </w:rPr>
        <w:t>Dn 12.6</w:t>
      </w:r>
      <w:r>
        <w:rPr>
          <w:lang w:val="fr_FR" w:bidi="fr_FR"/>
        </w:rPr>
        <w:t>) et Jean s'exclame : « Viens, Seigneur Jésus ! » (</w:t>
      </w:r>
      <w:r>
        <w:rPr>
          <w:lang w:val="fr_FR" w:bidi="fr_FR"/>
        </w:rPr>
        <w:t>Ap 22.20</w:t>
      </w:r>
      <w:r>
        <w:rPr>
          <w:lang w:val="fr_FR" w:bidi="fr_FR"/>
        </w:rPr>
        <w:t>). Ce désir d'une intervention rapide et de la victoire de Dieu permet de garder espoir dans des circonstances difficiles, encourageant le peuple de Dieu à vivre d'une manière digne du royaume à venir (</w:t>
      </w:r>
      <w:r>
        <w:rPr>
          <w:lang w:val="fr_FR" w:bidi="fr_FR"/>
        </w:rPr>
        <w:t>2P 3.11–13</w:t>
      </w:r>
      <w:r>
        <w:rPr>
          <w:lang w:val="fr_FR" w:bidi="fr_FR"/>
        </w:rPr>
        <w:t xml:space="preserve"> ; </w:t>
      </w:r>
      <w:r>
        <w:rPr>
          <w:lang w:val="fr_FR" w:bidi="fr_FR"/>
        </w:rPr>
        <w:t>Ap 21.5–8</w:t>
      </w:r>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r>
        <w:rPr>
          <w:lang w:val="fr_FR" w:bidi="fr_FR"/>
        </w:rPr>
        <w:t>Marc 13</w:t>
      </w:r>
      <w:r>
        <w:rPr>
          <w:lang w:val="fr_FR" w:bidi="fr_FR"/>
        </w:rPr>
        <w:t xml:space="preserve">, </w:t>
      </w:r>
      <w:r>
        <w:rPr>
          <w:lang w:val="fr_FR" w:bidi="fr_FR"/>
        </w:rPr>
        <w:t>Matthieu 24</w:t>
      </w:r>
      <w:r>
        <w:rPr>
          <w:lang w:val="fr_FR" w:bidi="fr_FR"/>
        </w:rPr>
        <w:t xml:space="preserve"> et </w:t>
      </w:r>
      <w:r>
        <w:rPr>
          <w:lang w:val="fr_FR" w:bidi="fr_FR"/>
        </w:rPr>
        <w:t>Luc 21</w:t>
      </w:r>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r>
        <w:rPr>
          <w:lang w:val="fr_FR" w:bidi="fr_FR"/>
        </w:rPr>
        <w:t>Gn 5.21–24</w:t>
      </w:r>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Apocryphes apocalyptiques</w:t>
      </w:r>
      <w:r>
        <w:rPr>
          <w:lang w:val="fr_FR" w:bidi="fr_FR"/>
        </w:rPr>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Nouveau Testament (NT). Ce livre lui-même se décrit par le terme « apocalypse » (LSG : « révélation ») dans </w:t>
      </w:r>
      <w:r>
        <w:rPr>
          <w:lang w:val="fr_FR" w:bidi="fr_FR"/>
        </w:rPr>
        <w:t>Apocalypse 1.1</w:t>
      </w:r>
      <w:r>
        <w:rPr>
          <w:lang w:val="fr_FR" w:bidi="fr_FR"/>
        </w:rPr>
        <w:t>.</w:t>
      </w:r>
    </w:p>
    <w:p>
      <w:pPr/>
      <w:r>
        <w:rPr>
          <w:lang w:val="fr_FR" w:bidi="fr_FR"/>
        </w:rPr>
      </w:r>
      <w:r>
        <w:rPr>
          <w:lang w:val="fr_FR" w:bidi="fr_FR"/>
        </w:rPr>
        <w:t>Comme les auteurs d’autres types d’écrits apocryphes, les auteurs des apocalypses juives et pseudo-chrétiennes écrivaient souvent sous le nom d’une personne biblique importante. Les apocalypses juives sont attribuées à des personnes importantes de l’Ancien Testament (AT) tels qu’Adam, Hénoc, Abraham, Moïse ou Esdras. Les apocalypses chrétiennes sont attribuées à des personnalités du NT telles que Pierre, Thomas ou Jacques. Le livre biblique de l’Apocalypse est une exception à cette pratique ; il a véritablement été écrit par l’apôtre Jean.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d’importants liens entre le concept du royaume de Dieu dans l’AT et dans le NT.</w:t>
      </w:r>
    </w:p>
    <w:p>
      <w:pPr>
        <w:pStyle w:val="Heading3"/>
      </w:pPr>
      <w:r>
        <w:rPr>
          <w:lang w:val="fr_FR" w:bidi="fr_FR"/>
        </w:rPr>
        <w:t>Objectifs et contexte</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 Moïse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d’Antiochus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quand ces choses sont arrivées, et pourquoi il n’était pas intervenu. Ils se sont demandés pourquoi son royaume n’arrivait pas. Les apocalypses tentent de répondre à ces questions.</w:t>
      </w:r>
    </w:p>
    <w:p>
      <w:pPr>
        <w:pStyle w:val="Heading3"/>
      </w:pPr>
      <w:r>
        <w:rPr>
          <w:lang w:val="fr_FR" w:bidi="fr_FR"/>
        </w:rPr>
        <w:t>Les deux âges de l'Histoire</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(comparer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Ainsi, 2 Esdras 7.50 déclare que « le Très-Haut n’a pas fait un seul monde mais deux » et le verset 113 que « le jour du jugement sera la fin de ce temps-ci et le commencement du temps immortel à venir ». On lit également dans 2 Esdras 8.1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w:t>
      </w:r>
      <w:r>
        <w:rPr>
          <w:i/>
          <w:lang w:val="fr_FR" w:bidi="fr_FR"/>
        </w:rPr>
        <w:t>Assomption de Moïse</w:t>
      </w:r>
      <w:r>
        <w:rPr>
          <w:lang w:val="fr_FR" w:bidi="fr_FR"/>
        </w:rPr>
        <w:t xml:space="preserve">, il n’y a pas de Messie. Dieu seul vient sauver Israël. Dans les </w:t>
      </w:r>
      <w:r>
        <w:rPr>
          <w:i/>
          <w:lang w:val="fr_FR" w:bidi="fr_FR"/>
        </w:rPr>
        <w:t>Similitudes d’Hénoc</w:t>
      </w:r>
      <w:r>
        <w:rPr>
          <w:lang w:val="fr_FR" w:bidi="fr_FR"/>
        </w:rPr>
        <w:t>,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pStyle w:val="Heading3"/>
      </w:pPr>
      <w:r>
        <w:rPr>
          <w:lang w:val="fr_FR" w:bidi="fr_FR"/>
        </w:rPr>
        <w:t>Influence des apocryphes apocalyptiques</w:t>
      </w:r>
    </w:p>
    <w:p>
      <w:pPr/>
      <w:r>
        <w:rPr>
          <w:lang w:val="fr_FR" w:bidi="fr_FR"/>
        </w:rPr>
      </w:r>
      <w:r>
        <w:rPr>
          <w:lang w:val="fr_FR" w:bidi="fr_FR"/>
        </w:rPr>
        <w:t xml:space="preserve">Beaucoup d’autres écrits apocryphes sont apocalyptiques. En plus des catégories décrites ci-dessus, il existe aussi d’autres types d’apocryphes, tels que les </w:t>
      </w:r>
      <w:r>
        <w:rPr>
          <w:i/>
          <w:lang w:val="fr_FR" w:bidi="fr_FR"/>
        </w:rPr>
        <w:t>Constitutions apostoliques</w:t>
      </w:r>
      <w:r>
        <w:rPr>
          <w:lang w:val="fr_FR" w:bidi="fr_FR"/>
        </w:rPr>
        <w:t xml:space="preserve">.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apocryphes, livres</w:t>
      </w:r>
      <w:r>
        <w:rPr>
          <w:lang w:val="fr_FR" w:bidi="fr_FR"/>
        </w:rPr>
      </w:r>
    </w:p>
    <w:p>
      <w:pPr/>
      <w:r>
        <w:rPr>
          <w:lang w:val="fr_FR" w:bidi="fr_FR"/>
        </w:rPr>
      </w:r>
      <w:r>
        <w:rPr>
          <w:lang w:val="fr_FR" w:bidi="fr_FR"/>
        </w:rPr>
        <w:t xml:space="preserve">Le mot « apocryphes » désigne un type de livres anciens d’origine juive, chrétienne ou pseudo-chrétienne. Le terme provient du mot grec </w:t>
      </w:r>
      <w:r>
        <w:rPr>
          <w:i/>
          <w:lang w:val="fr_FR" w:bidi="fr_FR"/>
        </w:rPr>
        <w:t xml:space="preserve">apocryphos </w:t>
      </w:r>
      <w:r>
        <w:rPr>
          <w:lang w:val="fr_FR" w:bidi="fr_FR"/>
        </w:rPr>
        <w:t xml:space="preserve">qui signifie « caché » ou « secret ». Les auteurs des livres apocryphes sont présentés comme des personnes bibliques importantes. Celles-ci auraient prétendument reçu des révélations divines qu’elles présentent sous forme d’enseignements en rapport avec la foi biblique. Les écrits apocryphes étaient souvent des œuvres bien connues et utilisées par les Juifs et par les chrétiens. Cependant, le plus souvent, ces écrits n’étaient pas considérés comme faisant partie des livres inspirés faisant autorité concernant les questions de foi. Le terme « apocryphe » en est venu à désigner ces livres anciens qui n’ont pas été reconnus comme faisant partie du canon biblique. </w:t>
      </w:r>
    </w:p>
    <w:p>
      <w:pPr/>
      <w:r>
        <w:rPr>
          <w:lang w:val="fr_FR" w:bidi="fr_FR"/>
        </w:rPr>
      </w:r>
      <w:r>
        <w:rPr>
          <w:lang w:val="fr_FR" w:bidi="fr_FR"/>
        </w:rPr>
        <w:t>L’Église catholique et l’Église orthodoxe accordent cependant un statut canonique ou intermédiaire à certains de ces livres. Les livres en question sont inclus dans leurs éditions de la Bible. Ils sont souvent appelés le « Deutérocanon » (c’est-à-dire le « second canon »). Cela signifie qu’ils constituent une seconde liste de livres inclus dans la Bible. La majorité des livres deutérocanoniques dans les bibles qui les incluent sont d’origine juive, et sont placés entre les livres de l’Ancien Testament (AT) et ceux du Nouveau Testament (NT). Il convient de noter que ce ne sont pas exactement les mêmes livres que les Églises catholique et orthodoxe reconnaissent. Il y a même des désaccords à ce sujet entre certaines parties de l’Église orthodoxe et d’autres (les parties en désaccord correspondant à différentes régions).</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Évangiles apocryphes</w:t>
      </w:r>
    </w:p>
    <w:p>
      <w:pPr/>
      <w:r>
        <w:rPr>
          <w:lang w:val="fr_FR" w:bidi="fr_FR"/>
        </w:rPr>
      </w:r>
      <w:r>
        <w:rPr>
          <w:lang w:val="fr_FR" w:bidi="fr_FR"/>
        </w:rPr>
        <w:t>• Actes apocryphes</w:t>
      </w:r>
    </w:p>
    <w:p>
      <w:pPr/>
      <w:r>
        <w:rPr>
          <w:lang w:val="fr_FR" w:bidi="fr_FR"/>
        </w:rPr>
      </w:r>
      <w:r>
        <w:rPr>
          <w:lang w:val="fr_FR" w:bidi="fr_FR"/>
        </w:rPr>
        <w:t>• Épîtres apocryphes</w:t>
      </w:r>
    </w:p>
    <w:p>
      <w:pPr/>
      <w:r>
        <w:rPr>
          <w:lang w:val="fr_FR" w:bidi="fr_FR"/>
        </w:rPr>
      </w:r>
      <w:r>
        <w:rPr>
          <w:lang w:val="fr_FR" w:bidi="fr_FR"/>
        </w:rPr>
        <w:t>• Apocalypses apocryphes</w:t>
      </w:r>
    </w:p>
    <w:p>
      <w:pPr/>
      <w:r>
        <w:rPr>
          <w:lang w:val="fr_FR" w:bidi="fr_FR"/>
        </w:rPr>
      </w:r>
      <w:r>
        <w:rPr>
          <w:lang w:val="fr_FR" w:bidi="fr_FR"/>
        </w:rPr>
        <w:t>• Liste et résumés des écrits apocryphes principaux</w:t>
      </w:r>
    </w:p>
    <w:p>
      <w:pPr>
        <w:pStyle w:val="Heading3"/>
      </w:pPr>
      <w:r>
        <w:rPr>
          <w:lang w:val="fr_FR" w:bidi="fr_FR"/>
        </w:rPr>
        <w:t>Introduction</w:t>
      </w:r>
    </w:p>
    <w:p>
      <w:pPr/>
      <w:r>
        <w:rPr>
          <w:lang w:val="fr_FR" w:bidi="fr_FR"/>
        </w:rPr>
      </w:r>
      <w:r>
        <w:rPr>
          <w:lang w:val="fr_FR" w:bidi="fr_FR"/>
        </w:rPr>
        <w:t>Les livres de l’Ancien Testament et du Nouveau ne sont pas les seules œuvres sur la foi biblique à avoir été écrites dans les temps anciens. L’AT mentionne occasionnellement certains livres qui n’ont pas survécu, tels que le livre du Juste (Jos 10.13). Le NT inclut aussi des allusions à des œuvres écrites qui ne font pas partie de la Bible (voir p. ex. Jd 14–15).</w:t>
      </w:r>
    </w:p>
    <w:p>
      <w:pPr/>
      <w:r>
        <w:rPr>
          <w:lang w:val="fr_FR" w:bidi="fr_FR"/>
        </w:rPr>
      </w:r>
      <w:r>
        <w:rPr>
          <w:lang w:val="fr_FR" w:bidi="fr_FR"/>
        </w:rPr>
        <w:t>La Septante, une traduction ancienne de l’AT de l’hébreu vers le grec, inclut un certain nombre de ces livres. Ceux-ci constituent la majorité des livres dit « deutérocanoniques ». Cependant, les Juifs et les Protestants ne considèrent pas ces livres canoniques. L’Église orthodoxe de certaines régions inclut également des livres apocryphes de la période du NT dans leurs bibles.</w:t>
      </w:r>
    </w:p>
    <w:p>
      <w:pPr/>
      <w:r>
        <w:rPr>
          <w:lang w:val="fr_FR" w:bidi="fr_FR"/>
        </w:rPr>
      </w:r>
      <w:r>
        <w:rPr>
          <w:lang w:val="fr_FR" w:bidi="fr_FR"/>
        </w:rPr>
        <w:t>La majorité des auteurs des livres apocryphes ont écrit anonymement. Toutefois, un certain nombre d’entre eux se présentent comme étant une personne biblique bien connue ou encore comme une personnalité de l’Église apostolique. Beaucoup de ces livres sont les produits du contexte religieux et politique de leur époque. Ceux qui sont inclus dans la Septante ont principalement été écrits alors que la foi et la survie du peuple juif étaient menacées par la culture grecque (l’hellénisme), et ensuite par l’oppression romaine.</w:t>
      </w:r>
    </w:p>
    <w:p>
      <w:pPr/>
      <w:r>
        <w:rPr>
          <w:lang w:val="fr_FR" w:bidi="fr_FR"/>
        </w:rPr>
      </w:r>
      <w:r>
        <w:rPr>
          <w:lang w:val="fr_FR" w:bidi="fr_FR"/>
        </w:rPr>
        <w:t xml:space="preserve">On utilise le terme « pseudépigraphe » pour désigner un certain nombre de ces œuvres. Ce mot provient des termes grecs </w:t>
      </w:r>
      <w:r>
        <w:rPr>
          <w:i/>
          <w:lang w:val="fr_FR" w:bidi="fr_FR"/>
        </w:rPr>
        <w:t>pseudes</w:t>
      </w:r>
      <w:r>
        <w:rPr>
          <w:lang w:val="fr_FR" w:bidi="fr_FR"/>
        </w:rPr>
        <w:t xml:space="preserve"> et </w:t>
      </w:r>
      <w:r>
        <w:rPr>
          <w:i/>
          <w:lang w:val="fr_FR" w:bidi="fr_FR"/>
        </w:rPr>
        <w:t>epigraphe</w:t>
      </w:r>
      <w:r>
        <w:rPr>
          <w:lang w:val="fr_FR" w:bidi="fr_FR"/>
        </w:rPr>
        <w:t>, qui signifient respectivement « faux » et « nom/inscription ». Le terme « pseudépigraphe » s’applique donc à ces œuvres qui prétendent (1) avoir été écrites par une personne biblique (Hénoc, Moïse, Salomon, Barthélémy, Thomas, etc.) ou (2) contenir des révélations provenant à l’origine de personnes bibliques (Adam et Ève, Ésaïe, etc.). Ainsi, ces livres déclarent faussement qu’ils sont l’œuvre de personnes bibliques ou qu’ils contiennent des révélations leur ayant été données.</w:t>
      </w:r>
    </w:p>
    <w:p>
      <w:pPr/>
      <w:r>
        <w:rPr>
          <w:lang w:val="fr_FR" w:bidi="fr_FR"/>
        </w:rPr>
      </w:r>
      <w:r>
        <w:rPr>
          <w:lang w:val="fr_FR" w:bidi="fr_FR"/>
        </w:rPr>
        <w:t>Les livres pseudépigraphes portent souvent sur des thèmes typiques de la littérature apocalyptique, tels que des récits sur la création du monde, l’avenir d’Israël et des autres nations, la gloire de Dieu et de ses anges, le royaume messianique et la vie après la mort.</w:t>
      </w:r>
    </w:p>
    <w:p>
      <w:pPr/>
      <w:r>
        <w:rPr>
          <w:lang w:val="fr_FR" w:bidi="fr_FR"/>
        </w:rPr>
      </w:r>
      <w:r>
        <w:rPr>
          <w:lang w:val="fr_FR" w:bidi="fr_FR"/>
        </w:rPr>
        <w:t>Beaucoup d’œuvres pseudépigraphes d’origine juive n’ont jamais été reconnues par les communautés de foi juives et chrétiennes. Ces livres ont été écrits dans la même période que le reste des écrits apocryphes (env. 200 av. J.‑C. à 110 apr. J.‑C.). Leur contenu est tel que seuls certains groupes leur accordaient une certaine autorité. Certains de ces livres reproduisent certaines parties des livres canoniques. Cela a peut-être mené ces groupes à les considérer comme inspirés ou comme faisant autorité à un niveau comparable aux livres bibliques.</w:t>
      </w:r>
    </w:p>
    <w:p>
      <w:pPr/>
      <w:r>
        <w:rPr>
          <w:lang w:val="fr_FR" w:bidi="fr_FR"/>
        </w:rPr>
      </w:r>
      <w:r>
        <w:rPr>
          <w:lang w:val="fr_FR" w:bidi="fr_FR"/>
        </w:rPr>
        <w:t>D’autres livres de cette période ne prétendent pas être des écrits inspirés, mais préservent des traditions juives ou chrétiennes anciennes. Parfois, ils ajoutent des légendes et d’autres récits qui ne sont pas historiques ou encore des enseignements qui s’éloignent de ceux des livres bibliques. Il n’existait pas beaucoup de livres concernant les sujets de la foi biblique à l’époque. Ceci a probablement contribué à faire connaître ces livres parmi les Juifs et les chrétiens. La Torah était le standard de l’orthodoxie parmi les juifs. Cependant, la vie était difficile pour les Juifs assujettis à des puissances étrangères. Les récits d’endurance dans un contexte de persécution et de victoire sur les ennemis du peuple de Dieu les attiraient.</w:t>
      </w:r>
    </w:p>
    <w:p>
      <w:pPr/>
      <w:r>
        <w:rPr>
          <w:lang w:val="fr_FR" w:bidi="fr_FR"/>
        </w:rPr>
      </w:r>
      <w:r>
        <w:rPr>
          <w:lang w:val="fr_FR" w:bidi="fr_FR"/>
        </w:rPr>
        <w:t xml:space="preserve">Les chrétiens aussi s’intéressaient aux livres qui touchaient à des sujets du NT, même s’ils ne faisaient pas partie des livres considérés comme faisant autorité en matière de foi et de doctrine. Ces écrits contenaient des récits à propos d’œuvres de Jésus et de ses apôtres, ainsi que des révélations et des enseignements spirituels. Le contenu de certains de ces livres n’était pas historique et était parfois assez étrange. D’autres livres se rapprochaient plus de l’esprit de Christ et des enseignements apostoliques, du moins, jusqu’à un certain point. </w:t>
      </w:r>
    </w:p>
    <w:p>
      <w:pPr/>
      <w:r>
        <w:rPr>
          <w:lang w:val="fr_FR" w:bidi="fr_FR"/>
        </w:rPr>
      </w:r>
      <w:r>
        <w:rPr>
          <w:lang w:val="fr_FR" w:bidi="fr_FR"/>
        </w:rPr>
        <w:t>Il est conventionnel de désigner les écrits juifs qui ont été écrits avant le NT comme « apocryphes de l’AT » et ceux qui ont été écrits concernant le christianisme, comme « apocryphes du NT ». Les apocryphes de l’AT sont donc les livres qui n’ont pas été inclus dans l’AT et les apocryphes du NT, ceux qui n’ont pas été inclus dans le NT.</w:t>
      </w:r>
    </w:p>
    <w:p>
      <w:pPr/>
      <w:r>
        <w:rPr>
          <w:lang w:val="fr_FR" w:bidi="fr_FR"/>
        </w:rPr>
      </w:r>
      <w:r>
        <w:rPr>
          <w:lang w:val="fr_FR" w:bidi="fr_FR"/>
        </w:rPr>
        <w:t>Pour les juifs, tout comme pour les premières générations de chrétiens, il est devenu important d’identifier les livres reconnus. Ce canon rendrait officielle la liste des livres reconnus comme étant la parole de Dieu et comme faisant autorité en matière de foi et de doctrine. Ce processus allait aider à distinguer les livres canoniques de ceux qui enseignaient des doctrines différentes, des hérésies et des histoires inventées.</w:t>
      </w:r>
    </w:p>
    <w:p>
      <w:pPr/>
      <w:r>
        <w:rPr>
          <w:lang w:val="fr_FR" w:bidi="fr_FR"/>
        </w:rPr>
      </w:r>
      <w:r>
        <w:rPr>
          <w:lang w:val="fr_FR" w:bidi="fr_FR"/>
        </w:rPr>
        <w:t>Lors des premiers siècles de l’ère chrétienne, certains érudits chrétiens ont utilisé le terme « apocryphes » pour désigner les écrits qui ne faisaient pas partie des canons de l’AT et du NT. En utilisant la signification du terme en grec (« choses cachées »), ces érudits voulaient montrer que ces livres ne convenaient pas à la lecture publique. Ils croyaient que ces œuvres contenaient des connaissances non adaptées à un public qui n’était pas qualifié.</w:t>
      </w:r>
    </w:p>
    <w:p>
      <w:pPr/>
      <w:r>
        <w:rPr>
          <w:lang w:val="fr_FR" w:bidi="fr_FR"/>
        </w:rPr>
      </w:r>
      <w:r>
        <w:rPr>
          <w:lang w:val="fr_FR" w:bidi="fr_FR"/>
        </w:rPr>
        <w:t xml:space="preserve">Un exemple d’une telle catégorisation de livres se retrouve dans </w:t>
      </w:r>
      <w:r>
        <w:rPr>
          <w:lang w:val="fr_FR" w:bidi="fr_FR"/>
        </w:rPr>
        <w:t>2 Esdras 14.1–6</w:t>
      </w:r>
      <w:r>
        <w:rPr>
          <w:lang w:val="fr_FR" w:bidi="fr_FR"/>
        </w:rPr>
        <w:t xml:space="preserve"> (intitulé 4 Esdras dans certaines bibles). L’auteur affirme dans ce passage que Dieu avait dit à Esdras de rendre certains écrits tels que la Torah disponibles à tous, mais d’en garder d’autres secrets, comme par exemple, certains qui concernaient la fin du monde. </w:t>
      </w:r>
      <w:r>
        <w:rPr>
          <w:lang w:val="fr_FR" w:bidi="fr_FR"/>
        </w:rPr>
        <w:t>2 Esdras 14.42–46</w:t>
      </w:r>
      <w:r>
        <w:rPr>
          <w:lang w:val="fr_FR" w:bidi="fr_FR"/>
        </w:rPr>
        <w:t xml:space="preserve"> mentionne 70 livres qui ont été écrits après les 24 livres qui composent l’AT juif (c’est-à-dire ceux qui correspondent aux 39 livres de l’AT protestant). Vers la fin du premier siècle apr. J.‑C., les juifs avaient plus ou moins établi quels livres étaient adaptés à l’usage général et ceux qui ne l’étaient pas.</w:t>
      </w:r>
    </w:p>
    <w:p>
      <w:pPr/>
      <w:r>
        <w:rPr>
          <w:lang w:val="fr_FR" w:bidi="fr_FR"/>
        </w:rPr>
      </w:r>
      <w:r>
        <w:rPr>
          <w:lang w:val="fr_FR" w:bidi="fr_FR"/>
        </w:rPr>
        <w:t>Le terme « apocryphes » était aussi utilisé dans un sens plus négatif que celui de livres n’étant pas adaptés au public général. Il est utilisé pour désigner les livres qui devaient être « cachés » parce qu’ils contiennent des enseignements faux et mauvais. Ces hérésies avaient pour but de corrompre plutôt que d’édifier la foi des disciples. A cette époque, il était plus facile d’enrayer la circulation de tels livres, parce qu’il y en avait beaucoup moins qui circulaient.</w:t>
      </w:r>
    </w:p>
    <w:p>
      <w:pPr/>
      <w:r>
        <w:rPr>
          <w:lang w:val="fr_FR" w:bidi="fr_FR"/>
        </w:rPr>
      </w:r>
      <w:r>
        <w:rPr>
          <w:lang w:val="fr_FR" w:bidi="fr_FR"/>
        </w:rPr>
        <w:t>Au 5ᵉ siècle apr. J.‑C., on a commencé à utiliser le terme « apocryphes » pour signifier les livres qui ne faisaient pas partie du canon. Jérôme, un des pères de l’Église, soutenait que les livres juifs qui ne font pas partie de l’AT hébreu devraient être considérés apocryphes. Il pensait que ces livres avaient leur importance en tant que littérature juive, mais qu’ils ne devaient être utilisés que comme source d’inspiration et d'édification et non pas de doctrine chrétienne. L’Église protestante s’accorde avec Jérôme en ce qui concerne l’exclusion de ces livres du canon. Une minorité de protestants les considère comme des livres utiles pour l’édification.</w:t>
      </w:r>
    </w:p>
    <w:p>
      <w:pPr/>
      <w:r>
        <w:rPr>
          <w:lang w:val="fr_FR" w:bidi="fr_FR"/>
        </w:rPr>
      </w:r>
      <w:r>
        <w:rPr>
          <w:lang w:val="fr_FR" w:bidi="fr_FR"/>
        </w:rPr>
        <w:t xml:space="preserve">Durant le règne de Ptolémée II (285–246 av. J.‑C.), des érudits Juifs se sont rendus en Égypte à son invitation pour y traduire la Bible hébraïque en grec. Ils y ont inclus un certain nombre de livres apocryphes. Même si ces livres n’ont jamais été officiellement reconnus par les juifs comme faisant autorité, ils étaient importants pour la société juive et pour l’histoire de leur nation. Le fait que ces livres aient été inclus pourrait indiquer que pour certains groupes juifs, la séparation entre livres canoniques et non-canoniques n’était pas encore claire. </w:t>
      </w:r>
    </w:p>
    <w:p>
      <w:pPr/>
      <w:r>
        <w:rPr>
          <w:lang w:val="fr_FR" w:bidi="fr_FR"/>
        </w:rPr>
      </w:r>
      <w:r>
        <w:rPr>
          <w:lang w:val="fr_FR" w:bidi="fr_FR"/>
        </w:rPr>
        <w:t>Les manuscrits et fragments anciens qui ont été retrouvés parmi les rouleaux de la mer Morte montrent que le dernier des livres canoniques a probablement été écrit plusieurs décennies avant les conquêtes d’Alexandre le Grand au Proche-Orient ancien (356–323 av. J.‑C.). Il est clair que la Torah était considérée comme parole de Dieu. Cependant, la reconnaissance officielle et définitive d’autres livres de l’AT s’est opérée par un long processus. Ce n’est qu’après que ces livres ont été suffisamment connus, lus et comparés aux enseignements de la Torah qu’ils ont été reconnus comme Écritures inspirées. Ainsi, l’utilisation de ces livres et l’approbation générale ont joué un rôle important pour aider à distinguer les livres canoniques des livres apocryphes dans l’orthodoxie juive.</w:t>
      </w:r>
    </w:p>
    <w:p>
      <w:pPr/>
      <w:r>
        <w:rPr>
          <w:lang w:val="fr_FR" w:bidi="fr_FR"/>
        </w:rPr>
      </w:r>
      <w:r>
        <w:rPr>
          <w:lang w:val="fr_FR" w:bidi="fr_FR"/>
        </w:rPr>
        <w:t>En se basant sur des indices trouvés dans des sources juives anciennes, des érudits ont proposé l’idée qu’un synode juif s’était réuni à Jamnia, en Palestine ancienne, vers 100 apr. J.‑C. Ce synode aurait établi le canon officiel de la Bible hébraïque. Cependant, les études qui ont suivi n’ont pas confirmé que ce synode ait réellement eu lieu. Ces mêmes études ont aussi démontré que les autorités juives de cette période considéraient les livres apocryphes plus comme des obstacles que des aides à la foi.</w:t>
      </w:r>
    </w:p>
    <w:p>
      <w:pPr/>
      <w:r>
        <w:rPr>
          <w:lang w:val="fr_FR" w:bidi="fr_FR"/>
        </w:rPr>
      </w:r>
      <w:r>
        <w:rPr>
          <w:lang w:val="fr_FR" w:bidi="fr_FR"/>
        </w:rPr>
        <w:t>Les livres que les juifs ont exclu du canon de la Bible hébraïque et qui sont donc apocryphes sont les suivants :</w:t>
      </w:r>
    </w:p>
    <w:p>
      <w:pPr>
        <w:pStyle w:val="ListBullet"/>
        <w:spacing w:line="240" w:lineRule="auto"/>
        <w:ind w:left="720"/>
      </w:pPr>
      <w:r>
        <w:rPr>
          <w:lang w:val="fr_FR" w:bidi="fr_FR"/>
        </w:rPr>
      </w:r>
      <w:r>
        <w:rPr>
          <w:lang w:val="fr_FR" w:bidi="fr_FR"/>
        </w:rPr>
        <w:t>1 Esdras</w:t>
      </w:r>
    </w:p>
    <w:p>
      <w:pPr>
        <w:pStyle w:val="ListBullet"/>
        <w:spacing w:line="240" w:lineRule="auto"/>
        <w:ind w:left="720"/>
      </w:pPr>
      <w:r>
        <w:rPr>
          <w:lang w:val="fr_FR" w:bidi="fr_FR"/>
        </w:rPr>
      </w:r>
      <w:r>
        <w:rPr>
          <w:lang w:val="fr_FR" w:bidi="fr_FR"/>
        </w:rPr>
        <w:t>2 Esdras</w:t>
      </w:r>
    </w:p>
    <w:p>
      <w:pPr>
        <w:pStyle w:val="ListBullet"/>
        <w:spacing w:line="240" w:lineRule="auto"/>
        <w:ind w:left="720"/>
      </w:pPr>
      <w:r>
        <w:rPr>
          <w:lang w:val="fr_FR" w:bidi="fr_FR"/>
        </w:rPr>
      </w:r>
      <w:r>
        <w:rPr>
          <w:lang w:val="fr_FR" w:bidi="fr_FR"/>
        </w:rPr>
        <w:t>Tobit</w:t>
      </w:r>
    </w:p>
    <w:p>
      <w:pPr>
        <w:pStyle w:val="ListBullet"/>
        <w:spacing w:line="240" w:lineRule="auto"/>
        <w:ind w:left="720"/>
      </w:pPr>
      <w:r>
        <w:rPr>
          <w:lang w:val="fr_FR" w:bidi="fr_FR"/>
        </w:rPr>
      </w:r>
      <w:r>
        <w:rPr>
          <w:lang w:val="fr_FR" w:bidi="fr_FR"/>
        </w:rPr>
        <w:t>Judith</w:t>
      </w:r>
    </w:p>
    <w:p>
      <w:pPr>
        <w:pStyle w:val="ListBullet"/>
        <w:spacing w:line="240" w:lineRule="auto"/>
        <w:ind w:left="720"/>
      </w:pPr>
      <w:r>
        <w:rPr>
          <w:lang w:val="fr_FR" w:bidi="fr_FR"/>
        </w:rPr>
      </w:r>
      <w:r>
        <w:rPr>
          <w:lang w:val="fr_FR" w:bidi="fr_FR"/>
        </w:rPr>
        <w:t>Esther grec</w:t>
      </w:r>
    </w:p>
    <w:p>
      <w:pPr>
        <w:pStyle w:val="ListBullet"/>
        <w:spacing w:line="240" w:lineRule="auto"/>
        <w:ind w:left="720"/>
      </w:pPr>
      <w:r>
        <w:rPr>
          <w:lang w:val="fr_FR" w:bidi="fr_FR"/>
        </w:rPr>
      </w:r>
      <w:r>
        <w:rPr>
          <w:lang w:val="fr_FR" w:bidi="fr_FR"/>
        </w:rPr>
        <w:t>Sagesse</w:t>
      </w:r>
    </w:p>
    <w:p>
      <w:pPr>
        <w:pStyle w:val="ListBullet"/>
        <w:spacing w:line="240" w:lineRule="auto"/>
        <w:ind w:left="720"/>
      </w:pPr>
      <w:r>
        <w:rPr>
          <w:lang w:val="fr_FR" w:bidi="fr_FR"/>
        </w:rPr>
      </w:r>
      <w:r>
        <w:rPr>
          <w:lang w:val="fr_FR" w:bidi="fr_FR"/>
        </w:rPr>
        <w:t>Siracide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Lettre de Jérémie</w:t>
      </w:r>
    </w:p>
    <w:p>
      <w:pPr>
        <w:pStyle w:val="ListBullet"/>
        <w:spacing w:line="240" w:lineRule="auto"/>
        <w:ind w:left="720"/>
      </w:pPr>
      <w:r>
        <w:rPr>
          <w:lang w:val="fr_FR" w:bidi="fr_FR"/>
        </w:rPr>
      </w:r>
      <w:r>
        <w:rPr>
          <w:lang w:val="fr_FR" w:bidi="fr_FR"/>
        </w:rPr>
        <w:t>Daniel grec</w:t>
      </w:r>
    </w:p>
    <w:p>
      <w:pPr>
        <w:pStyle w:val="ListBullet"/>
        <w:spacing w:line="240" w:lineRule="auto"/>
        <w:ind w:left="720"/>
      </w:pPr>
      <w:r>
        <w:rPr>
          <w:lang w:val="fr_FR" w:bidi="fr_FR"/>
        </w:rPr>
      </w:r>
      <w:r>
        <w:rPr>
          <w:lang w:val="fr_FR" w:bidi="fr_FR"/>
        </w:rPr>
        <w:t>Prière de Manassé</w:t>
      </w:r>
    </w:p>
    <w:p>
      <w:pPr>
        <w:pStyle w:val="ListBullet"/>
        <w:spacing w:line="240" w:lineRule="auto"/>
        <w:ind w:left="720"/>
      </w:pPr>
      <w:r>
        <w:rPr>
          <w:lang w:val="fr_FR" w:bidi="fr_FR"/>
        </w:rPr>
      </w:r>
      <w:r>
        <w:rPr>
          <w:lang w:val="fr_FR" w:bidi="fr_FR"/>
        </w:rPr>
        <w:t>1 Maccabées</w:t>
      </w:r>
    </w:p>
    <w:p>
      <w:pPr>
        <w:pStyle w:val="ListBullet"/>
        <w:spacing w:line="240" w:lineRule="auto"/>
        <w:ind w:left="720"/>
      </w:pPr>
      <w:r>
        <w:rPr>
          <w:lang w:val="fr_FR" w:bidi="fr_FR"/>
        </w:rPr>
      </w:r>
      <w:r>
        <w:rPr>
          <w:lang w:val="fr_FR" w:bidi="fr_FR"/>
        </w:rPr>
        <w:t>2 Maccabées</w:t>
      </w:r>
    </w:p>
    <w:p>
      <w:pPr/>
      <w:r>
        <w:rPr>
          <w:lang w:val="fr_FR" w:bidi="fr_FR"/>
        </w:rPr>
      </w:r>
      <w:r>
        <w:rPr>
          <w:lang w:val="fr_FR" w:bidi="fr_FR"/>
        </w:rPr>
        <w:t>Plusieurs manuscrits de la Septante incluent deux autres livres, qui sont pseudo-historiques : 3 et 4 Maccabées. Il y a donc aussi des différences entre manuscrits concernant les livres qui sont inclus.</w:t>
      </w:r>
    </w:p>
    <w:p>
      <w:pPr/>
      <w:r>
        <w:rPr>
          <w:lang w:val="fr_FR" w:bidi="fr_FR"/>
        </w:rPr>
      </w:r>
      <w:r>
        <w:rPr>
          <w:lang w:val="fr_FR" w:bidi="fr_FR"/>
        </w:rPr>
        <w:t>Il y a eu désaccord parmi certains érudits de l’Église des premiers siècles concernant les livres qui devraient être inclus dans le canon de l’AT et ceux qui devraient être considérés apocryphes. Les écrits d’Augustin d’Hippone (354–430 apr. J.‑C.) ont fait pencher le débat de façon décisive en faveur de l’acceptation des livres apocryphes juifs comme livres inspirés, égaux en autorité aux livres de l’AT et du NT. Cette prise de position s’opposait donc à celle de la tradition juive et rabbinique. Bien que certains soutenaient le point de vue de Jérôme, l’Église catholique a officiellement adopté celui d’Augustin et a canonisé ces livres au concile de Trente en 1546. Ceci reste la position officielle de l’Église catholique aujourd’hui.</w:t>
      </w:r>
    </w:p>
    <w:p>
      <w:pPr/>
      <w:r>
        <w:rPr>
          <w:lang w:val="fr_FR" w:bidi="fr_FR"/>
        </w:rPr>
      </w:r>
      <w:r>
        <w:rPr>
          <w:lang w:val="fr_FR" w:bidi="fr_FR"/>
        </w:rPr>
        <w:t>Beaucoup d’Églises des régions qui se sont séparées de l’Église catholique et qui sont devenues l’Église orthodoxe utilisaient aussi les écrits apocryphes. Certains de ces livres sont également officiellement reconnus par les autorités orthodoxes. Cependant, cela varie selon les pays. Dans certains d’entre eux, aucun de ces livres ne sont canonisés. Les protestants considèrent apocryphes tous les livres de la Septante qui ne font pas partie de la Bible hébraïque.</w:t>
      </w:r>
    </w:p>
    <w:p>
      <w:pPr/>
      <w:r>
        <w:rPr>
          <w:lang w:val="fr_FR" w:bidi="fr_FR"/>
        </w:rPr>
      </w:r>
      <w:r>
        <w:rPr>
          <w:lang w:val="fr_FR" w:bidi="fr_FR"/>
        </w:rPr>
        <w:t>Liste des livres que l’Église catholique considère deutérocanoniques :</w:t>
      </w:r>
    </w:p>
    <w:p>
      <w:pPr>
        <w:pStyle w:val="ListNumber"/>
        <w:numPr>
          <w:ilvl w:val="0"/>
          <w:numId w:val="92"/>
        </w:numPr>
        <w:spacing w:line="240" w:lineRule="auto"/>
        <w:ind w:left="720"/>
      </w:pPr>
      <w:r>
        <w:rPr>
          <w:lang w:val="fr_FR" w:bidi="fr_FR"/>
        </w:rPr>
      </w:r>
      <w:r>
        <w:rPr>
          <w:lang w:val="fr_FR" w:bidi="fr_FR"/>
        </w:rPr>
        <w:t>Tobit</w:t>
      </w:r>
    </w:p>
    <w:p>
      <w:pPr>
        <w:pStyle w:val="ListNumber"/>
        <w:spacing w:line="240" w:lineRule="auto"/>
        <w:ind w:left="720"/>
      </w:pPr>
      <w:r>
        <w:rPr>
          <w:lang w:val="fr_FR" w:bidi="fr_FR"/>
        </w:rPr>
      </w:r>
      <w:r>
        <w:rPr>
          <w:lang w:val="fr_FR" w:bidi="fr_FR"/>
        </w:rPr>
        <w:t>Judith</w:t>
      </w:r>
    </w:p>
    <w:p>
      <w:pPr>
        <w:pStyle w:val="ListNumber"/>
        <w:spacing w:line="240" w:lineRule="auto"/>
        <w:ind w:left="720"/>
      </w:pPr>
      <w:r>
        <w:rPr>
          <w:lang w:val="fr_FR" w:bidi="fr_FR"/>
        </w:rPr>
      </w:r>
      <w:r>
        <w:rPr>
          <w:lang w:val="fr_FR" w:bidi="fr_FR"/>
        </w:rPr>
        <w:t>Esther grec</w:t>
      </w:r>
    </w:p>
    <w:p>
      <w:pPr>
        <w:pStyle w:val="ListNumber"/>
        <w:spacing w:line="240" w:lineRule="auto"/>
        <w:ind w:left="720"/>
      </w:pPr>
      <w:r>
        <w:rPr>
          <w:lang w:val="fr_FR" w:bidi="fr_FR"/>
        </w:rPr>
      </w:r>
      <w:r>
        <w:rPr>
          <w:lang w:val="fr_FR" w:bidi="fr_FR"/>
        </w:rPr>
        <w:t>Sagesse de Salomon</w:t>
      </w:r>
    </w:p>
    <w:p>
      <w:pPr>
        <w:pStyle w:val="ListNumber"/>
        <w:spacing w:line="240" w:lineRule="auto"/>
        <w:ind w:left="720"/>
      </w:pPr>
      <w:r>
        <w:rPr>
          <w:lang w:val="fr_FR" w:bidi="fr_FR"/>
        </w:rPr>
      </w:r>
      <w:r>
        <w:rPr>
          <w:lang w:val="fr_FR" w:bidi="fr_FR"/>
        </w:rPr>
        <w:t>Siracide</w:t>
      </w:r>
    </w:p>
    <w:p>
      <w:pPr>
        <w:pStyle w:val="ListNumber"/>
        <w:spacing w:line="240" w:lineRule="auto"/>
        <w:ind w:left="720"/>
      </w:pPr>
      <w:r>
        <w:rPr>
          <w:lang w:val="fr_FR" w:bidi="fr_FR"/>
        </w:rPr>
      </w:r>
      <w:r>
        <w:rPr>
          <w:lang w:val="fr_FR" w:bidi="fr_FR"/>
        </w:rPr>
        <w:t>Baruch</w:t>
      </w:r>
    </w:p>
    <w:p>
      <w:pPr>
        <w:pStyle w:val="ListNumber"/>
        <w:spacing w:line="240" w:lineRule="auto"/>
        <w:ind w:left="720"/>
      </w:pPr>
      <w:r>
        <w:rPr>
          <w:lang w:val="fr_FR" w:bidi="fr_FR"/>
        </w:rPr>
      </w:r>
      <w:r>
        <w:rPr>
          <w:lang w:val="fr_FR" w:bidi="fr_FR"/>
        </w:rPr>
        <w:t>Daniel grec</w:t>
      </w:r>
    </w:p>
    <w:p>
      <w:pPr>
        <w:pStyle w:val="ListNumber"/>
        <w:spacing w:line="240" w:lineRule="auto"/>
        <w:ind w:left="720"/>
      </w:pPr>
      <w:r>
        <w:rPr>
          <w:lang w:val="fr_FR" w:bidi="fr_FR"/>
        </w:rPr>
      </w:r>
      <w:r>
        <w:rPr>
          <w:lang w:val="fr_FR" w:bidi="fr_FR"/>
        </w:rPr>
        <w:t>1 et 2 Maccabées</w:t>
      </w:r>
    </w:p>
    <w:p>
      <w:pPr/>
      <w:r>
        <w:rPr>
          <w:lang w:val="fr_FR" w:bidi="fr_FR"/>
        </w:rPr>
      </w:r>
      <w:r>
        <w:rPr>
          <w:lang w:val="fr_FR" w:bidi="fr_FR"/>
        </w:rPr>
        <w:t>Certaines Églises orthodoxes incluent aussi 3 Maccabées dans leur liste deutérocanonique. Le lecteur trouvera un article sur chacune de ces œuvres dans le présent dictionnaire.</w:t>
      </w:r>
    </w:p>
    <w:p>
      <w:pPr/>
      <w:r>
        <w:rPr>
          <w:lang w:val="fr_FR" w:bidi="fr_FR"/>
        </w:rPr>
      </w:r>
      <w:r>
        <w:rPr>
          <w:lang w:val="fr_FR" w:bidi="fr_FR"/>
        </w:rPr>
        <w:t>Les chrétiens qui vivaient dans la période du NT connaissaient les livres apocryphes juifs, y compris les spéculations apocalyptiques de 2 Esdras. Par conséquent, peu après que les livres du NT ont été écrits et ont commencé à circuler, d’autres auteurs ont commencé à écrire leurs propres œuvres concernant la chrétienté. Il est devenu important d’identifier clairement les livres inspirés qui sont devenus le NT, des autres.</w:t>
      </w:r>
    </w:p>
    <w:p>
      <w:pPr/>
      <w:r>
        <w:rPr>
          <w:lang w:val="fr_FR" w:bidi="fr_FR"/>
        </w:rPr>
      </w:r>
      <w:r>
        <w:rPr>
          <w:lang w:val="fr_FR" w:bidi="fr_FR"/>
        </w:rPr>
        <w:t>La liste la plus ancienne de livres du NT reconnus est le Canon de Muratori. Celui-ci n’a pas été composé avant 200 apr. J.‑C. On peut en conclure qu’un certain temps s’est écoulé avant que l’Église ne publie officiellement ce qui devait être considéré comme des livres apocryphes. Dans l’intervalle, beaucoup de livres religieux et en rapport à la chrétienté ont été écrits et circulés. Ces livres prétendaient enseigner la vérité et relater des événements historiques. Cependant, les apocryphes du NT n’ont pas réussi à imposer ces revendications : l’Église a reconnu qu’ils n’étaient pas authentiques, orthodoxes ou véridiques.</w:t>
      </w:r>
    </w:p>
    <w:p>
      <w:pPr>
        <w:pStyle w:val="Heading3"/>
      </w:pPr>
      <w:r>
        <w:rPr>
          <w:lang w:val="fr_FR" w:bidi="fr_FR"/>
        </w:rPr>
        <w:t>Évangiles apocryphes</w:t>
      </w:r>
    </w:p>
    <w:p>
      <w:pPr/>
      <w:r>
        <w:rPr>
          <w:lang w:val="fr_FR" w:bidi="fr_FR"/>
        </w:rPr>
      </w:r>
      <w:r>
        <w:rPr>
          <w:b/>
          <w:lang w:val="fr_FR" w:bidi="fr_FR"/>
        </w:rPr>
        <w:t>Évangiles apocryphes</w:t>
      </w:r>
    </w:p>
    <w:p>
      <w:pPr/>
      <w:r>
        <w:rPr>
          <w:lang w:val="fr_FR" w:bidi="fr_FR"/>
        </w:rPr>
      </w:r>
      <w:r>
        <w:rPr>
          <w:lang w:val="fr_FR" w:bidi="fr_FR"/>
        </w:rPr>
        <w:t>Un nombre important de livres apocryphes sont des évangiles. Ces écrits contiennent des récits à propos de Christ et certains de ses enseignements. Cependant, comme les récits en question sont principalement des histoires fantastiques qui ne trouvent aucun fondement dans les vrais récits de sa vie, ces livres n’ont jamais été reconnus comme canoniques.</w:t>
      </w:r>
    </w:p>
    <w:p>
      <w:pPr/>
      <w:r>
        <w:rPr>
          <w:lang w:val="fr_FR" w:bidi="fr_FR"/>
        </w:rPr>
      </w:r>
      <w:r>
        <w:rPr>
          <w:lang w:val="fr_FR" w:bidi="fr_FR"/>
        </w:rPr>
        <w:t>Les évangiles apocryphes peuvent être divisés entre trois catégories :</w:t>
      </w:r>
    </w:p>
    <w:p>
      <w:pPr>
        <w:pStyle w:val="ListNumber"/>
        <w:numPr>
          <w:ilvl w:val="0"/>
          <w:numId w:val="93"/>
        </w:numPr>
        <w:spacing w:line="240" w:lineRule="auto"/>
        <w:ind w:left="720"/>
      </w:pPr>
      <w:r>
        <w:rPr>
          <w:lang w:val="fr_FR" w:bidi="fr_FR"/>
        </w:rPr>
      </w:r>
      <w:r>
        <w:rPr>
          <w:lang w:val="fr_FR" w:bidi="fr_FR"/>
        </w:rPr>
        <w:t>Des textes ressemblant aux Évangiles synoptiques du NT. Ceci inclut l’Évangile de Pierre, l’Évangile des Égyptiens et des fragments de papyrus tels qu’Oxyrhynchus 840 et Papyrus Egerton 2. D’autres papyrus contenant des collections de paroles de Jésus ressemblent aussi aux Évangiles canoniques.</w:t>
      </w:r>
    </w:p>
    <w:p>
      <w:pPr>
        <w:pStyle w:val="ListNumber"/>
        <w:spacing w:line="240" w:lineRule="auto"/>
        <w:ind w:left="720"/>
      </w:pPr>
      <w:r>
        <w:rPr>
          <w:lang w:val="fr_FR" w:bidi="fr_FR"/>
        </w:rPr>
      </w:r>
      <w:r>
        <w:rPr>
          <w:lang w:val="fr_FR" w:bidi="fr_FR"/>
        </w:rPr>
        <w:t xml:space="preserve">Des évangiles ayant pour but de propager les croyances gnostiques. Le gnosticisme est un système de croyances hérétiques qui s’est développé lors du 2ᵉ siècle apr. J.‑C. Il s’intéresse particulièrement à un type de connaissance philosophique (gnose) de l’univers et de l’humanité. Ces « évangiles » gnostiques sont souvent écrits sous forme de dialogues entre Jésus et ses disciples. On compte parmi ceux-ci l’Évangile copte de Thomas, l’Apocryphon de Jean, la Sagesse de Jésus-Christ et le Dialogue du Sauveur. On trouve aussi dans cette catégorie les légendes d’évangiles qui se présentent comme provenant des douze apôtres en tant que groupe, tel que les Mémoires des Apôtres. </w:t>
      </w:r>
    </w:p>
    <w:p>
      <w:pPr>
        <w:pStyle w:val="ListNumber"/>
        <w:spacing w:line="240" w:lineRule="auto"/>
        <w:ind w:left="720"/>
      </w:pPr>
      <w:r>
        <w:rPr>
          <w:lang w:val="fr_FR" w:bidi="fr_FR"/>
        </w:rPr>
      </w:r>
      <w:r>
        <w:rPr>
          <w:lang w:val="fr_FR" w:bidi="fr_FR"/>
        </w:rPr>
        <w:t>Des « évangiles de l’enfance », c’est-à-dire des récits à propos de Christ en tant qu’enfant. On compte dans la même catégorie, des « évangiles » sur la Passion du Christ. Ces deux types de récits ont été écrits pour combler le manque d’information sur les jeunes années de Jésus et pour embellir les récits canoniques sur la crucifixion et la résurrection.</w:t>
      </w:r>
    </w:p>
    <w:p>
      <w:pPr/>
      <w:r>
        <w:rPr>
          <w:lang w:val="fr_FR" w:bidi="fr_FR"/>
        </w:rPr>
      </w:r>
      <w:r>
        <w:rPr>
          <w:lang w:val="fr_FR" w:bidi="fr_FR"/>
        </w:rPr>
        <w:t>Le NT ne donne pas beaucoup de détails concernant l’enfance de Jésus. Les « évangiles de l’enfance » pourvoient des récits sur cette période, qui sont présentés comme s’ils s’étaient vraiment passés. Toutefois, la majorité de ces récits n’est que pure fiction et n’a aucune crédibilité aux yeux d’un lecteur averti. Par exemple, dans l’Évangile de Thomas, quelqu’un accuse Jésus, alors un garçon de cinq ans, d’enfreindre le Sabbat en façonnant des moineaux en argile près d’un ruisseau. Quand Joseph vient voir ce que fait Jésus, celui-ci tape des mains et les oiseaux prennent vie et s’envolent en gazouillant.</w:t>
      </w:r>
    </w:p>
    <w:p>
      <w:pPr/>
      <w:r>
        <w:rPr>
          <w:lang w:val="fr_FR" w:bidi="fr_FR"/>
        </w:rPr>
      </w:r>
      <w:r>
        <w:rPr>
          <w:lang w:val="fr_FR" w:bidi="fr_FR"/>
        </w:rPr>
        <w:t>Les « évangiles de la Passion » ajoutent eux aussi des récits fictifs destinés à embellir les récits canoniques de la crucifixion et de la résurrection de Christ en particulier. Beaucoup des écrits apocryphes introduisent de nouvelles idées qui ne correspondent pas ou vont bien au-delà de ce qu’enseigne le NT. Les récits qui prétendent décrire les paroles et les actes de Jésus pendant ses années d’enfance n’ont aucun fondement dans les enseignements des Évangiles canoniques. Il en est de même pour les œuvres qui se concentrent sur la destinée des incroyants. Ces récits sont exagérés et vont bien au-delà de l’enseignement du NT.</w:t>
      </w:r>
    </w:p>
    <w:p>
      <w:pPr/>
      <w:r>
        <w:rPr>
          <w:lang w:val="fr_FR" w:bidi="fr_FR"/>
        </w:rPr>
      </w:r>
      <w:r>
        <w:rPr>
          <w:lang w:val="fr_FR" w:bidi="fr_FR"/>
        </w:rPr>
        <w:t>Certaines œuvres, notamment celles de groupes gnostiques, avaient pour objectif délibéré de propager de faux enseignements en prétendant provenir d’un apôtre. L’Évangile de Thomas, découvert en 1945 à Nag Hammadi près du Nil, en est un bon exemple. Le but de cet écrit était de faire circuler des paroles étranges et de fausses croyances attribuées à Jésus. Les lecteurs les auraient ainsi peut-être acceptées et disséminées.</w:t>
      </w:r>
    </w:p>
    <w:p>
      <w:pPr>
        <w:pStyle w:val="Heading3"/>
      </w:pPr>
      <w:r>
        <w:rPr>
          <w:lang w:val="fr_FR" w:bidi="fr_FR"/>
        </w:rPr>
        <w:t>Actes Apocryphes</w:t>
      </w:r>
    </w:p>
    <w:p>
      <w:pPr/>
      <w:r>
        <w:rPr>
          <w:lang w:val="fr_FR" w:bidi="fr_FR"/>
        </w:rPr>
      </w:r>
      <w:r>
        <w:rPr>
          <w:lang w:val="fr_FR" w:bidi="fr_FR"/>
        </w:rPr>
        <w:t>Ces récits apocryphes relatent des exploits des apôtres dont il n’est pas question dans le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Dans les Actes de Jean,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Dans les Actes de Thomas,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des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pStyle w:val="Heading3"/>
      </w:pPr>
      <w:r>
        <w:rPr>
          <w:lang w:val="fr_FR" w:bidi="fr_FR"/>
        </w:rPr>
        <w:t>Épîtres Apocryphes</w:t>
      </w:r>
    </w:p>
    <w:p>
      <w:pPr/>
      <w:r>
        <w:rPr>
          <w:lang w:val="fr_FR" w:bidi="fr_FR"/>
        </w:rPr>
      </w:r>
      <w:r>
        <w:rPr>
          <w:lang w:val="fr_FR" w:bidi="fr_FR"/>
        </w:rPr>
        <w:t>De nombreux apocryphes ont été écrits sous forme de lettres. Ces œuvres sont souvent écrites sous un faux nom et proviennent de différentes périodes. En voici quelques exemples :</w:t>
      </w:r>
    </w:p>
    <w:p>
      <w:pPr>
        <w:pStyle w:val="ListBullet"/>
        <w:spacing w:line="240" w:lineRule="auto"/>
        <w:ind w:left="720"/>
      </w:pPr>
      <w:r>
        <w:rPr>
          <w:lang w:val="fr_FR" w:bidi="fr_FR"/>
        </w:rPr>
      </w:r>
      <w:r>
        <w:rPr>
          <w:lang w:val="fr_FR" w:bidi="fr_FR"/>
        </w:rPr>
        <w:t>La légende d’Abgar</w:t>
      </w:r>
    </w:p>
    <w:p>
      <w:pPr>
        <w:pStyle w:val="ListBullet"/>
        <w:spacing w:line="240" w:lineRule="auto"/>
        <w:ind w:left="720"/>
      </w:pPr>
      <w:r>
        <w:rPr>
          <w:lang w:val="fr_FR" w:bidi="fr_FR"/>
        </w:rPr>
      </w:r>
      <w:r>
        <w:rPr>
          <w:lang w:val="fr_FR" w:bidi="fr_FR"/>
        </w:rPr>
        <w:t>Lettres entre Paul et Sénèque</w:t>
      </w:r>
    </w:p>
    <w:p>
      <w:pPr>
        <w:pStyle w:val="ListBullet"/>
        <w:spacing w:line="240" w:lineRule="auto"/>
        <w:ind w:left="720"/>
      </w:pPr>
      <w:r>
        <w:rPr>
          <w:lang w:val="fr_FR" w:bidi="fr_FR"/>
        </w:rPr>
      </w:r>
      <w:r>
        <w:rPr>
          <w:lang w:val="fr_FR" w:bidi="fr_FR"/>
        </w:rPr>
        <w:t>L’Épître de pseudo-Tite</w:t>
      </w:r>
    </w:p>
    <w:p>
      <w:pPr>
        <w:pStyle w:val="ListBullet"/>
        <w:spacing w:line="240" w:lineRule="auto"/>
        <w:ind w:left="720"/>
      </w:pPr>
      <w:r>
        <w:rPr>
          <w:lang w:val="fr_FR" w:bidi="fr_FR"/>
        </w:rPr>
      </w:r>
      <w:r>
        <w:rPr>
          <w:lang w:val="fr_FR" w:bidi="fr_FR"/>
        </w:rPr>
        <w:t>Épître de Paul aux Laodicéens</w:t>
      </w:r>
    </w:p>
    <w:p>
      <w:pPr>
        <w:pStyle w:val="ListBullet"/>
        <w:spacing w:line="240" w:lineRule="auto"/>
        <w:ind w:left="720"/>
      </w:pPr>
      <w:r>
        <w:rPr>
          <w:lang w:val="fr_FR" w:bidi="fr_FR"/>
        </w:rPr>
      </w:r>
      <w:r>
        <w:rPr>
          <w:lang w:val="fr_FR" w:bidi="fr_FR"/>
        </w:rPr>
        <w:t>3 Corinthiens</w:t>
      </w:r>
    </w:p>
    <w:p>
      <w:pPr/>
      <w:r>
        <w:rPr>
          <w:lang w:val="fr_FR" w:bidi="fr_FR"/>
        </w:rPr>
      </w:r>
      <w:r>
        <w:rPr>
          <w:lang w:val="fr_FR" w:bidi="fr_FR"/>
        </w:rPr>
        <w:t>Les deux derniers exemples mentionnés sont basés sur des allusions dans le NT, tout comme certains apocryphes de l’AT sont également basés sur des allusions dans l’AT. Ainsi, 1 et 2 Corinthiens mentionnent d’autres lettres échangées entre Paul et l’Église de Corinthe. Paul mentionne aussi une Épître aux Laodicéens dans Colossiens 4.16. Toutefois, la lettre apocryphe de ce nom et 3 Corinthiens ne sont pas véritablement des écrits de l’apôtre Paul. Ce sont des écrits que leurs auteurs ont essayé de faire passer pour ces deux lettres disparues comme si elles avaient véritablement été écrites par Paul.</w:t>
      </w:r>
    </w:p>
    <w:p>
      <w:pPr>
        <w:pStyle w:val="Heading3"/>
      </w:pPr>
      <w:r>
        <w:rPr>
          <w:lang w:val="fr_FR" w:bidi="fr_FR"/>
        </w:rPr>
        <w:t>Apocalypses apocryphes</w:t>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NT. Ce livre lui-même se décrit par le terme « apocalypse » (LSG : « révélation ») dans </w:t>
      </w:r>
      <w:r>
        <w:rPr>
          <w:lang w:val="fr_FR" w:bidi="fr_FR"/>
        </w:rPr>
        <w:t>Apocalypse 1.1</w:t>
      </w:r>
      <w:r>
        <w:rPr>
          <w:lang w:val="fr_FR" w:bidi="fr_FR"/>
        </w:rPr>
        <w:t>.</w:t>
      </w:r>
    </w:p>
    <w:p>
      <w:pPr/>
      <w:r>
        <w:rPr>
          <w:lang w:val="fr_FR" w:bidi="fr_FR"/>
        </w:rPr>
      </w:r>
      <w:r>
        <w:rPr>
          <w:lang w:val="fr_FR" w:bidi="fr_FR"/>
        </w:rPr>
        <w:t>Comme les auteurs d’autres types d’apocryphes, les auteurs des apocalypses juives et pseudo-chrétiennes écrivaient souvent sous le nom d’une personne biblique importante. Les apocalypses juives sont attribuées à des personnes importantes de l’AT tels qu’Adam, Hénoc, Abraham, Moïse ou Esdras. Les apocalypses chrétiennes sont attribuées à des personnalités du NT telles que Pierre, Thomas ou Jacques. Le livre biblique de l’Apocalypse est une exception à cette pratique ; il a véritablement été écrit par l’apôtre Paul.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d’importantes connexions entre le concept du royaume de Dieu dans l’AT et dans le NT.</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d’Antiochos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pendant que ces choses se passaient, et pourquoi il n’était pas intervenu. Ils se sont demandés pourquoi son royaume n’arrivait pas. Les apocalypses tentent de répondre à ces questions.</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 xml:space="preserve">Ainsi, </w:t>
      </w:r>
      <w:r>
        <w:rPr>
          <w:lang w:val="fr_FR" w:bidi="fr_FR"/>
        </w:rPr>
        <w:t>2 Esdras 7.50</w:t>
      </w:r>
      <w:r>
        <w:rPr>
          <w:lang w:val="fr_FR" w:bidi="fr_FR"/>
        </w:rPr>
        <w:t xml:space="preserve"> déclare que « le Très-Haut n’a pas fait un seul monde mais deux » et le verset </w:t>
      </w:r>
      <w:r>
        <w:rPr>
          <w:lang w:val="fr_FR" w:bidi="fr_FR"/>
        </w:rPr>
        <w:t>113</w:t>
      </w:r>
      <w:r>
        <w:rPr>
          <w:lang w:val="fr_FR" w:bidi="fr_FR"/>
        </w:rPr>
        <w:t xml:space="preserve"> que « le jour du jugement sera la fin de ce temps-ci et le commencement du temps immortel à venir ». On lit également dans </w:t>
      </w:r>
      <w:r>
        <w:rPr>
          <w:lang w:val="fr_FR" w:bidi="fr_FR"/>
        </w:rPr>
        <w:t>2 Esdras 8.1</w:t>
      </w:r>
      <w:r>
        <w:rPr>
          <w:lang w:val="fr_FR" w:bidi="fr_FR"/>
        </w:rPr>
        <w:t xml:space="preserve">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l’Assomption de Moïse, il n’y a pas de Messie. Dieu seul vient sauver Israël. Dans les Similitudes d’Hénoc,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r>
        <w:rPr>
          <w:lang w:val="fr_FR" w:bidi="fr_FR"/>
        </w:rPr>
      </w:r>
      <w:r>
        <w:rPr>
          <w:lang w:val="fr_FR" w:bidi="fr_FR"/>
        </w:rPr>
        <w:t xml:space="preserve">Beaucoup d’autres écrits apocryphes sont apocalyptiques. En plus des catégories décrites ci-dessus, il existe aussi d’autres types d’apocryphes, tels que les Constitutions apostoliques.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pStyle w:val="Heading3"/>
      </w:pPr>
      <w:r>
        <w:rPr>
          <w:lang w:val="fr_FR" w:bidi="fr_FR"/>
        </w:rPr>
        <w:t>Liste et résumés des écrits apocryphes principaux</w:t>
      </w:r>
    </w:p>
    <w:p>
      <w:pPr>
        <w:pStyle w:val="Heading4"/>
      </w:pPr>
      <w:r>
        <w:rPr>
          <w:b/>
          <w:lang w:val="fr_FR" w:bidi="fr_FR"/>
        </w:rPr>
        <w:t>Abdias, Vies des apôtres d’</w:t>
      </w:r>
    </w:p>
    <w:p>
      <w:pPr/>
      <w:r>
        <w:rPr>
          <w:lang w:val="fr_FR" w:bidi="fr_FR"/>
        </w:rPr>
      </w:r>
      <w:r>
        <w:rPr>
          <w:lang w:val="fr_FR" w:bidi="fr_FR"/>
        </w:rPr>
        <w:t>[Vies des apôtres d’Abdias]</w:t>
      </w:r>
    </w:p>
    <w:p>
      <w:pPr/>
      <w:r>
        <w:rPr>
          <w:lang w:val="fr_FR" w:bidi="fr_FR"/>
        </w:rPr>
      </w:r>
      <w:r>
        <w:rPr>
          <w:lang w:val="fr_FR" w:bidi="fr_FR"/>
        </w:rPr>
        <w:t>Cette collection est aussi connue sous les noms de Pseudo-Abdias et Vie des apôtres ou Virtutes Apostolorum. Elle contient des histoires qui proviennent de livres du NT ainsi que de récits apocryphes sur la vie des apôtres. Certains ont affirmé que cette œuvre a été écrite par Abdias, qui aurait été le premier évêque de Babylone pendant le premier ou deuxième siècle apr. J.‑C. Toutefois, ce livre a probablement été composé en France à partir de sources diverses au 6ᵉ siècle. Cette œuvre est organisée en 10 livres. Au début, elle a circulé en grec et en livres individuels. Ceux-ci ont été ensuite rassemblés en un volume quand l’œuvre a été traduite en latin. Bien que l’on considère l’essentiel de son contenu comme des légendes et des récits populaires sans valeur historique, certains détails qui ne sont mentionnés nulle part ailleurs peuvent être d’intérêt.</w:t>
      </w:r>
    </w:p>
    <w:p>
      <w:pPr/>
      <w:r>
        <w:rPr>
          <w:lang w:val="fr_FR" w:bidi="fr_FR"/>
        </w:rPr>
      </w:r>
      <w:r>
        <w:rPr>
          <w:lang w:val="fr_FR" w:bidi="fr_FR"/>
        </w:rPr>
        <w:t>Abdias pourrait avoir vécu au temps des apôtres et aurait peut-être même vu Christ. Selon des sources anciennes, il aurait beaucoup voyagé en compagnie des apôtres Simon et Jude. La préface de la version latine affirme qu’il a écrit son œuvre en hébreu à l’origine. Son disciple Eutropius l’aurait ensuite traduite en grec, puis l’historien Africanus du grec en latin. Cependant, il n’y a aucune preuve confirmant l’historicité de ces affirmations.</w:t>
      </w:r>
    </w:p>
    <w:p>
      <w:pPr>
        <w:pStyle w:val="Heading4"/>
      </w:pPr>
      <w:r>
        <w:rPr>
          <w:b/>
          <w:lang w:val="fr_FR" w:bidi="fr_FR"/>
        </w:rPr>
        <w:t>Abgar, Correspondance du Christ avec</w:t>
      </w:r>
    </w:p>
    <w:p>
      <w:pPr/>
      <w:r>
        <w:rPr>
          <w:lang w:val="fr_FR" w:bidi="fr_FR"/>
        </w:rPr>
      </w:r>
      <w:r>
        <w:rPr>
          <w:lang w:val="fr_FR" w:bidi="fr_FR"/>
        </w:rPr>
        <w:t>[Correspondance du Christ avec Abgar]</w:t>
      </w:r>
    </w:p>
    <w:p>
      <w:pPr/>
      <w:r>
        <w:rPr>
          <w:lang w:val="fr_FR" w:bidi="fr_FR"/>
        </w:rPr>
      </w:r>
      <w:r>
        <w:rPr>
          <w:lang w:val="fr_FR" w:bidi="fr_FR"/>
        </w:rPr>
        <w:t>Cette œuvre apocryphe contient deux courtes lettres. La première se présente comme écrite par le roi Abgar d’Édesse. La seconde lettre serait une réponse écrite de Jésus. Eusèbe de Césarée, historien du 4ᵉ siècle apr. J.‑C., affirme avoir trouvé ces écrits dans les archives du roi à Édesse et les avoir traduits du syriaque en grec, de même qu’un récit des exploits de l’apôtre Thaddée. [Le syriaque est une langue ancienne apparentée à l’araméen.]</w:t>
      </w:r>
    </w:p>
    <w:p>
      <w:pPr/>
      <w:r>
        <w:rPr>
          <w:lang w:val="fr_FR" w:bidi="fr_FR"/>
        </w:rPr>
      </w:r>
      <w:r>
        <w:rPr>
          <w:lang w:val="fr_FR" w:bidi="fr_FR"/>
        </w:rPr>
        <w:t>Selon la légende, Abgar, atteint d’une grave maladie et ayant entendu parler des miracles de Jésus, lui envoie une lettre par messager pour lui demander de venir le guérir. Abgar lui propose aussi un lieu de refuge où il serait à l’abri de ses dangereux adversaires de Jérusalem. Jésus lui répond par lettre et refuse de profiter de son offre de refuge. Par contre, il lui promet qu’après son ascension, il accorderait à Abgar sa demande en lui envoyant un disciple pour le guérir. Dans des versions qui ont suivi, Jésus donne une réponse orale qu’un messager transmet. Cette modification du récit le fait s’accorder avec la tradition qui dit que Jésus n’a laissé aucun écrit.</w:t>
      </w:r>
    </w:p>
    <w:p>
      <w:pPr/>
      <w:r>
        <w:rPr>
          <w:lang w:val="fr_FR" w:bidi="fr_FR"/>
        </w:rPr>
      </w:r>
      <w:r>
        <w:rPr>
          <w:lang w:val="fr_FR" w:bidi="fr_FR"/>
        </w:rPr>
        <w:t>Thaddée, l’un des douze apôtres, se rend à Édesse et guérit le roi. La communauté se convertit à la foi chrétienne. La Doctrine d’Addaï est le titre d’une version légèrement différente de cette œuvre et qui a été écrite près de 400 apr. J.‑C. Dans celle-ci, Jésus envoie une réponse orale et le messager d’Abgar repart avec un portrait de Jésus. Ce portrait est alors affiché à une place d’honneur au palais.</w:t>
      </w:r>
    </w:p>
    <w:p>
      <w:pPr/>
      <w:r>
        <w:rPr>
          <w:lang w:val="fr_FR" w:bidi="fr_FR"/>
        </w:rPr>
      </w:r>
      <w:r>
        <w:rPr>
          <w:lang w:val="fr_FR" w:bidi="fr_FR"/>
        </w:rPr>
        <w:t>Cette légende est similaire à celle qui se trouve dans les Actes de Thaddée en grec (écrit datant du 5ᵉ ou 6ᵉ siècle). Cependant, dans les Actes, le messager d’Abgar, qui s’appelle Ananias, revient à son maître avec un linge sur lequel le visage de Christ s’est miraculeusement imprimé.</w:t>
      </w:r>
    </w:p>
    <w:p>
      <w:pPr>
        <w:pStyle w:val="Heading4"/>
      </w:pPr>
      <w:r>
        <w:rPr>
          <w:b/>
          <w:lang w:val="fr_FR" w:bidi="fr_FR"/>
        </w:rPr>
        <w:t>Abraham, Apocalypse d’</w:t>
      </w:r>
    </w:p>
    <w:p>
      <w:pPr/>
      <w:r>
        <w:rPr>
          <w:lang w:val="fr_FR" w:bidi="fr_FR"/>
        </w:rPr>
      </w: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dans une période où leur peuple souffrait grandement. Cette œuvre illustre aussi les doctrines étranges sur les anges de cette époque. Selon certains spécialistes, ce texte contient des éléments qui montrent qu’il a été édité par des gnostiques et par des chrétiens.</w:t>
      </w:r>
    </w:p>
    <w:p>
      <w:pPr>
        <w:pStyle w:val="Heading4"/>
      </w:pPr>
      <w:r>
        <w:rPr>
          <w:lang w:val="fr_FR" w:bidi="fr_FR"/>
        </w:rPr>
        <w:t>Abraham, Testament d'</w:t>
      </w:r>
    </w:p>
    <w:p>
      <w:pPr/>
      <w:r>
        <w:rPr>
          <w:lang w:val="fr_FR" w:bidi="fr_FR"/>
        </w:rPr>
      </w:r>
      <w:r>
        <w:rPr>
          <w:lang w:val="fr_FR" w:bidi="fr_FR"/>
        </w:rPr>
        <w:t xml:space="preserve">[Testament d'Abraham] </w:t>
      </w:r>
    </w:p>
    <w:p>
      <w:pPr/>
      <w:r>
        <w:rPr>
          <w:lang w:val="fr_FR" w:bidi="fr_FR"/>
        </w:rPr>
      </w:r>
      <w:r>
        <w:rPr>
          <w:lang w:val="fr_FR" w:bidi="fr_FR"/>
        </w:rPr>
        <w:t xml:space="preserve">Cet écrit juif apocryphe décrit la mort d’Abraham. Selon le récit, l’archange Micaël vient pour prendre l’âme d’Abraham, mais celui-ci refuse de mourir. L’ange, ne voulant pas insister qu’Abraham meure immédiatement, lui accorde de voir toute la création d’abord. L’ange l’emmène sur un chariot dans les cieux pour observer l’humanité. Abraham est choqué de voir à quel point les gens sont mauvais et il maudit les pécheurs, qui meurent aussitôt. </w:t>
      </w:r>
    </w:p>
    <w:p>
      <w:pPr/>
      <w:r>
        <w:rPr>
          <w:lang w:val="fr_FR" w:bidi="fr_FR"/>
        </w:rPr>
      </w:r>
      <w:r>
        <w:rPr>
          <w:lang w:val="fr_FR" w:bidi="fr_FR"/>
        </w:rPr>
        <w:t>Abraham est ensuite témoin du jugement d’une âme. Des anges participent au procès, mais c’est Abel qui est le juge principal. La personne dont l’âme est jugée semble avoir fait autant de bien que de mal. Cependant, grâce à l’intervention d’Abraham, cette personne obtient un jugement favorable. Abraham réalise alors que sa malédiction contre les pécheurs était trop sévère. Toutefois, les anges lui disent que leurs morts ont servi à faire retirer la punition de leurs péchés.</w:t>
      </w:r>
    </w:p>
    <w:p>
      <w:pPr/>
      <w:r>
        <w:rPr>
          <w:lang w:val="fr_FR" w:bidi="fr_FR"/>
        </w:rPr>
      </w:r>
      <w:r>
        <w:rPr>
          <w:lang w:val="fr_FR" w:bidi="fr_FR"/>
        </w:rPr>
        <w:t>Après être revenu sur terre, Abraham continue de refuser de mourir. La Mort apparaît dans toute son horreur et tue 7 000 des serviteurs d’Abraham. Plus tard, ils reviennent à la vie. Cependant, le vieux patriarche refuse encore de mourir. Finalement, la Mort prend la main d’Abraham et les anges emmènent son esprit dans les cieux.</w:t>
      </w:r>
    </w:p>
    <w:p>
      <w:pPr/>
      <w:r>
        <w:rPr>
          <w:lang w:val="fr_FR" w:bidi="fr_FR"/>
        </w:rPr>
      </w:r>
      <w:r>
        <w:rPr>
          <w:lang w:val="fr_FR" w:bidi="fr_FR"/>
        </w:rPr>
        <w:t>Cette œuvre a survécu dans plusieurs manuscrits grecs. Le plus ancien est probablement du 13ᵉ siècle apr. J.‑C. Le texte existe aussi en slavon, roumain, arabe, guèze et copte. [Le slavon correspond au vieux slave ; le guèze est une langue éthiopienne classique ; le copte est une langue égyptienne ancienne.] Le récit a probablement été écrit à l’origine en hébreu durant le premier siècle apr. J.‑C. Il semblerait que ce soit un chrétien qui l’a traduit plus tard en grec.</w:t>
      </w:r>
    </w:p>
    <w:p>
      <w:pPr/>
      <w:r>
        <w:rPr>
          <w:lang w:val="fr_FR" w:bidi="fr_FR"/>
        </w:rPr>
      </w:r>
      <w:r>
        <w:rPr>
          <w:lang w:val="fr_FR" w:bidi="fr_FR"/>
        </w:rPr>
        <w:t>Dans une version plus courte du récit, Dieu emmène l’âme d’Abraham alors que celui-ci rêve. Cette œuvre n’essaie pas particulièrement d’enseigner quoi que ce soit concernant la nature de Dieu ou comment il intervient dans la vie humaine. La façon dont le récit représente Micaël et la Mort est typique du judaïsme du premier siècle.</w:t>
      </w:r>
    </w:p>
    <w:p>
      <w:pPr>
        <w:pStyle w:val="Heading4"/>
      </w:pPr>
      <w:r>
        <w:rPr>
          <w:lang w:val="fr_FR" w:bidi="fr_FR"/>
        </w:rPr>
        <w:t>Adam, Apocalypse d'</w:t>
      </w:r>
    </w:p>
    <w:p>
      <w:pPr/>
      <w:r>
        <w:rPr>
          <w:lang w:val="fr_FR" w:bidi="fr_FR"/>
        </w:rPr>
      </w:r>
      <w:r>
        <w:rPr>
          <w:lang w:val="fr_FR" w:bidi="fr_FR"/>
        </w:rPr>
        <w:t>[Apocalypse d'Adam]</w:t>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contenait 13 codex (type de cahier relié ancien qui est le précurseur du livre). Certains sont d’origine chrétienne, d’autres non.</w:t>
      </w:r>
    </w:p>
    <w:p>
      <w:pPr/>
      <w:r>
        <w:rPr>
          <w:lang w:val="fr_FR" w:bidi="fr_FR"/>
        </w:rPr>
      </w:r>
      <w:r>
        <w:rPr>
          <w:lang w:val="fr_FR" w:bidi="fr_FR"/>
        </w:rPr>
        <w:t xml:space="preserve">Cette découverte n’a pas été rendue publique immédiatement. Ce n’est donc qu’en 1958 qu’un chercheur français, Jean Doresse, révèle l’existence de l’Apocalypse d’Adam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l’Évangile des Égyptiens et la Paraphrase de Sem.</w:t>
      </w:r>
    </w:p>
    <w:p>
      <w:pPr/>
      <w:r>
        <w:rPr>
          <w:lang w:val="fr_FR" w:bidi="fr_FR"/>
        </w:rPr>
      </w:r>
      <w:r>
        <w:rPr>
          <w:lang w:val="fr_FR" w:bidi="fr_FR"/>
        </w:rPr>
        <w:t>On estime que la copie la plus ancienne de l’apocalypse d’Adam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L’apocalypse d’Adam est très importante pour l’étude des débuts du christianisme. Les spécialistes se sont longtemps demandé si le gnosticisme était un développement hérétique issu du christianisme ou si ses origines étaient indépendantes. Certains de ces spécialistes soutiennent que l’apocalypse d’Adam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l’apocalypse d’Adam comporte trois parties :</w:t>
      </w:r>
    </w:p>
    <w:p>
      <w:pPr>
        <w:pStyle w:val="ListNumber"/>
        <w:numPr>
          <w:ilvl w:val="0"/>
          <w:numId w:val="94"/>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Voir aussi</w:t>
      </w:r>
      <w:r>
        <w:rPr>
          <w:lang w:val="fr_FR" w:bidi="fr_FR"/>
        </w:rPr>
        <w:t xml:space="preserve"> </w:t>
      </w:r>
      <w:r>
        <w:rPr>
          <w:lang w:val="fr_FR" w:bidi="fr_FR"/>
        </w:rPr>
        <w:t>gnosticisme</w:t>
      </w:r>
      <w:r>
        <w:rPr>
          <w:lang w:val="fr_FR" w:bidi="fr_FR"/>
        </w:rPr>
        <w:t>.</w:t>
      </w:r>
    </w:p>
    <w:p>
      <w:pPr>
        <w:pStyle w:val="Heading4"/>
      </w:pPr>
      <w:r>
        <w:rPr>
          <w:b/>
          <w:lang w:val="fr_FR" w:bidi="fr_FR"/>
        </w:rPr>
        <w:t>Adam et Ève, livres d'</w:t>
      </w:r>
    </w:p>
    <w:p>
      <w:pPr/>
      <w:r>
        <w:rPr>
          <w:lang w:val="fr_FR" w:bidi="fr_FR"/>
        </w:rPr>
      </w:r>
      <w:r>
        <w:rPr>
          <w:lang w:val="fr_FR" w:bidi="fr_FR"/>
        </w:rPr>
        <w:t>[Livres d'Adam et Ève]</w:t>
      </w:r>
    </w:p>
    <w:p>
      <w:pPr/>
      <w:r>
        <w:rPr>
          <w:lang w:val="fr_FR" w:bidi="fr_FR"/>
        </w:rPr>
      </w:r>
      <w:r>
        <w:rPr>
          <w:lang w:val="fr_FR" w:bidi="fr_FR"/>
        </w:rPr>
        <w:t xml:space="preserve">Ce récit existe sous plusieurs formes qui sont suffisamment différentes qu’il convient de parler de </w:t>
      </w:r>
      <w:r>
        <w:rPr>
          <w:i/>
          <w:lang w:val="fr_FR" w:bidi="fr_FR"/>
        </w:rPr>
        <w:t>livre</w:t>
      </w:r>
      <w:r>
        <w:rPr>
          <w:i/>
          <w:u w:val="single"/>
          <w:lang w:val="fr_FR" w:bidi="fr_FR"/>
        </w:rPr>
        <w:t>s</w:t>
      </w:r>
      <w:r>
        <w:rPr>
          <w:lang w:val="fr_FR" w:bidi="fr_FR"/>
        </w:rPr>
        <w:t xml:space="preserve"> d’Adam et Ève au pluriel. La version latine affirme raconter l’histoire de la vie et de la mort d’Adam et Ève. La version grecque est appelée l’Apocalypse de Moïse. Il y a d’autres versions mineures qui remontent aux premiers temps du christianisme. Comme beaucoup d’autres écrits apocryphes, le véritable auteur est inconnu et le récit est fantaisiste.</w:t>
      </w:r>
    </w:p>
    <w:p>
      <w:pPr/>
      <w:r>
        <w:rPr>
          <w:lang w:val="fr_FR" w:bidi="fr_FR"/>
        </w:rPr>
      </w:r>
      <w:r>
        <w:rPr>
          <w:lang w:val="fr_FR" w:bidi="fr_FR"/>
        </w:rPr>
        <w:t>Selon la version latine, Adam et Ève, sont affamés car ils n’ont pas trouvé de nourriture pendant les sept jours suivant leur expulsion du paradis. Ève est désespérée et prise de remords. Elle se sent responsable puisqu’elle a mangé le fruit que Dieu avait interdit. Elle demande à Adam de la tuer, mais il refuse. Après avoir cherché davantage, ils arrivent à survivre en mangeant de la nourriture d’animaux.</w:t>
      </w:r>
    </w:p>
    <w:p>
      <w:pPr/>
      <w:r>
        <w:rPr>
          <w:lang w:val="fr_FR" w:bidi="fr_FR"/>
        </w:rPr>
      </w:r>
      <w:r>
        <w:rPr>
          <w:lang w:val="fr_FR" w:bidi="fr_FR"/>
        </w:rPr>
        <w:t>Adam propose de faire pénitence avec un jeûne de 40 jours pendant lequel ils se tiendront debout dans les eaux d’un fleuve jusqu’à hauteur de leurs cous. Lui se tiendrait dans le Tigre et elle, dans le Jourdain. Après 18 jours, Satan vient vers Ève, se faisant passer pour un ange. Il lui dit que le Seigneur a accepté son acte de pénitence et la persuade de sortir des eaux du fleuve. Lorsqu’elle arrive au Tigre où Adam se trouve encore, Ève réalise que c’est Satan qui lui a parlé. Lorsque Adam et Ève lui demandent pourquoi il s’acharne contre eux, Satan leur explique qu’ils sont la raison de sa propre chute. Il explique qu’à leur création, les anges ont reçu l’ordre de les adorer parce qu’ils sont l’image de Dieu. Ayant refusé d’adorer un être inférieur, Satan s’est fait expulser.</w:t>
      </w:r>
    </w:p>
    <w:p>
      <w:pPr/>
      <w:r>
        <w:rPr>
          <w:lang w:val="fr_FR" w:bidi="fr_FR"/>
        </w:rPr>
      </w:r>
      <w:r>
        <w:rPr>
          <w:lang w:val="fr_FR" w:bidi="fr_FR"/>
        </w:rPr>
        <w:t xml:space="preserve">L’archange Micaël est envoyé à Adam avec de la semence pour qu’il apprenne à cultiver la terre. Dans un rêve, Ève voit Caïn tuant Abel. Pour empêcher que cela ne se produise, les parents séparent les frères. Ils font de Caïn un agriculteur et d’Abel un berger. Plus tard, ils ont un autre fils, Seth. </w:t>
      </w:r>
    </w:p>
    <w:p>
      <w:pPr/>
      <w:r>
        <w:rPr>
          <w:lang w:val="fr_FR" w:bidi="fr_FR"/>
        </w:rPr>
      </w:r>
      <w:r>
        <w:rPr>
          <w:lang w:val="fr_FR" w:bidi="fr_FR"/>
        </w:rPr>
        <w:t>Dieu dit à Adam qu’il va mourir parce qu’il a transgressé son commandement en écoutant ce que lui a dit sa femme. Alors qu’Adam souffre et est près de la mort, il explique à Seth que Satan a tenté Ève pour qu’elle mange du fruit, et qu’elle l’a ensuite persuadé lui d’y goûter. Seth et Ève se rendent aux portes du paradis pour plaider auprès de Dieu d’épargner Adam. En chemin, un serpent attaque et mord Seth. Au paradis, Micaël dit à Adam qu’il doit mourir. Seth assiste aux enterrements d’Adam et d’Abel.</w:t>
      </w:r>
    </w:p>
    <w:p>
      <w:pPr/>
      <w:r>
        <w:rPr>
          <w:lang w:val="fr_FR" w:bidi="fr_FR"/>
        </w:rPr>
      </w:r>
      <w:r>
        <w:rPr>
          <w:lang w:val="fr_FR" w:bidi="fr_FR"/>
        </w:rPr>
        <w:t xml:space="preserve">Avant qu’Ève ne meure la semaine suivante, elle demande à Seth d’inscrire un récit de la vie de ses parents sur des tables de pierre et d’argile. Ainsi, dit-elle, si le Seigneur manifeste sa colère par l’eau, l’argile se dissoudra, mais la pierre survivra. S’il le fait par le feu, la pierre se cassera, mais l’argile durcira. Ève met Seth en garde de bien faire attention à ne pas mener deuil au-delà de six jours et de ne pas le faire le jour du sabbat. </w:t>
      </w:r>
    </w:p>
    <w:p>
      <w:pPr/>
      <w:r>
        <w:rPr>
          <w:lang w:val="fr_FR" w:bidi="fr_FR"/>
        </w:rPr>
      </w:r>
      <w:r>
        <w:rPr>
          <w:lang w:val="fr_FR" w:bidi="fr_FR"/>
        </w:rPr>
        <w:t>La version grecque est similaire au texte latin, mais contient une description de la résurrection d’Adam. Plus tard, cette version est ajoutée aux versions latines. La version grecque inclut aussi un récit détaillé de la tentation d’Adam et Ève. La description de l’enterrement d’Adam et le refus de la terre d’accepter le corps d’Abel sont racontés avec beaucoup de soin. Les deux versions proviennent probablement d’originaux composés en hébreu aux environs du premier siècle apr. J.‑C.</w:t>
      </w:r>
    </w:p>
    <w:p>
      <w:pPr>
        <w:pStyle w:val="Heading4"/>
      </w:pPr>
      <w:r>
        <w:rPr>
          <w:b/>
          <w:lang w:val="fr_FR" w:bidi="fr_FR"/>
        </w:rPr>
        <w:t>Ahiqar, Roman d’</w:t>
      </w:r>
    </w:p>
    <w:p>
      <w:pPr/>
      <w:r>
        <w:rPr>
          <w:lang w:val="fr_FR" w:bidi="fr_FR"/>
        </w:rPr>
      </w:r>
      <w:r>
        <w:rPr>
          <w:lang w:val="fr_FR" w:bidi="fr_FR"/>
        </w:rPr>
        <w:t>[Roman d'Ahiqar]</w:t>
      </w:r>
    </w:p>
    <w:p>
      <w:pPr/>
      <w:r>
        <w:rPr>
          <w:lang w:val="fr_FR" w:bidi="fr_FR"/>
        </w:rPr>
      </w:r>
      <w:r>
        <w:rPr>
          <w:lang w:val="fr_FR" w:bidi="fr_FR"/>
        </w:rPr>
        <w:t>Ce conte sur les conséquences de l’ingratitude provient du Proche-Orient et date du 6ᵉ ou 7ᵉ siècle av. J.‑C. Dans ce récit, Ahiqar est le chancelier de Sanchérib, roi d’Assyrie. Ahiqar est célèbre pour sa sagesse. Bien qu’il ait 60 épouses, il n’a pas d’enfants. Il décide alors d’adopter Nadin, le fils de sa sœur. Il forme Nadin pour que celui-ci puisse devenir son successeur à la cour du roi et l’éduque avec soin. Cependant, Nadin se révèle être une mauvaise personne. Il falsifie des documents pour faire exécuter son oncle.</w:t>
      </w:r>
    </w:p>
    <w:p>
      <w:pPr/>
      <w:r>
        <w:rPr>
          <w:lang w:val="fr_FR" w:bidi="fr_FR"/>
        </w:rPr>
      </w:r>
      <w:r>
        <w:rPr>
          <w:lang w:val="fr_FR" w:bidi="fr_FR"/>
        </w:rPr>
        <w:t xml:space="preserve">Ahiqar est épargné par le bourreau, qui est son ami. Il se cache en attendant que la colère du roi se calme. Une occasion se présente alors que le roi est confronté à une situation qui lui fait souhaiter les conseils d’Ahiqar. C’est alors qu’il paraît, les cheveux longs et sales, les ongles longs comme des griffes d’aigle. Rentré en grâce auprès du roi, Ahiqar reprend sévèrement son neveu peu scrupuleux. Dans sa prison, le corps de Nadin gonfle, et il meurt quand son ventre finit par se rompre. </w:t>
      </w:r>
    </w:p>
    <w:p>
      <w:pPr/>
      <w:r>
        <w:rPr>
          <w:lang w:val="fr_FR" w:bidi="fr_FR"/>
        </w:rPr>
      </w:r>
      <w:r>
        <w:rPr>
          <w:lang w:val="fr_FR" w:bidi="fr_FR"/>
        </w:rPr>
        <w:t>Ce récit comporte des similarités intéressantes aux livres de sagesse de l’AT et à certaines des paraboles de Jésus. Il y a des allusions à Ahiqar dans le livre apocryphe de Tobit, les œuvres de Démocrite (le philosophe grec), les Testaments apocalyptiques des douze patriarches et même dans le Coran. Ce récit, écrit en araméen à l’origine, existe aussi en syriaque, arabe, arménien, guèze et grec. Cependant, ces versions présentent d’importantes différences entre elles.</w:t>
      </w:r>
    </w:p>
    <w:p>
      <w:pPr>
        <w:pStyle w:val="Heading4"/>
      </w:pPr>
      <w:r>
        <w:rPr>
          <w:lang w:val="fr_FR" w:bidi="fr_FR"/>
        </w:rPr>
        <w:t>Akhmîm, fragment d'</w:t>
      </w:r>
    </w:p>
    <w:p>
      <w:pPr/>
      <w:r>
        <w:rPr>
          <w:lang w:val="fr_FR" w:bidi="fr_FR"/>
        </w:rPr>
      </w:r>
      <w:r>
        <w:rPr>
          <w:lang w:val="fr_FR" w:bidi="fr_FR"/>
        </w:rPr>
        <w:t>[Fragment d'Akhmîm]</w:t>
      </w:r>
    </w:p>
    <w:p>
      <w:pPr/>
      <w:r>
        <w:rPr>
          <w:lang w:val="fr_FR" w:bidi="fr_FR"/>
        </w:rPr>
      </w:r>
      <w:r>
        <w:rPr>
          <w:lang w:val="fr_FR" w:bidi="fr_FR"/>
        </w:rPr>
        <w:t>Il s'agit d'un codex découvert à Akhmîm en Égypte, qui contient l’Évangile apocryphe de Pierre.</w:t>
      </w:r>
    </w:p>
    <w:p>
      <w:pPr>
        <w:pStyle w:val="Heading4"/>
      </w:pPr>
      <w:r>
        <w:rPr>
          <w:lang w:val="fr_FR" w:bidi="fr_FR"/>
        </w:rPr>
        <w:t>Allogène</w:t>
      </w:r>
    </w:p>
    <w:p>
      <w:pPr/>
      <w:r>
        <w:rPr>
          <w:lang w:val="fr_FR" w:bidi="fr_FR"/>
        </w:rPr>
      </w:r>
      <w:r>
        <w:rPr>
          <w:lang w:val="fr_FR" w:bidi="fr_FR"/>
        </w:rPr>
        <w:t xml:space="preserve">Le titre de cet écrit gnostique signifie « l’étranger ». Il a été découvert en 1946 dans une urne près de Nag Hammadi en Égypte. Les œuvres d’Allogène sont mentionnées dans Porphyre de Tyr, le philosophe néoplatonicien (234–305 apr. J.‑C.), ainsi que dans des œuvres chrétiennes ultérieures en syriaque s’opposant aux hérésies. </w:t>
      </w:r>
    </w:p>
    <w:p>
      <w:pPr/>
      <w:r>
        <w:rPr>
          <w:lang w:val="fr_FR" w:bidi="fr_FR"/>
        </w:rPr>
      </w:r>
      <w:r>
        <w:rPr>
          <w:lang w:val="fr_FR" w:bidi="fr_FR"/>
        </w:rPr>
        <w:t>Le document dont il est question ici est une apocalypse écrite en copte. Elle décrit la création du monde supérieur et loue Barbélo, la mère des vivants dans la mythologie gnostique. La seule copie de cette œuvre qui a survécu date du 4ᵉ siècle apr. J.‑C. Cependant, la version originale provient peut-être du 2ᵉ siècle apr. J.‑C.</w:t>
      </w:r>
    </w:p>
    <w:p>
      <w:pPr>
        <w:pStyle w:val="Heading4"/>
      </w:pPr>
      <w:r>
        <w:rPr>
          <w:lang w:val="fr_FR" w:bidi="fr_FR"/>
        </w:rPr>
        <w:t>André, Actes d'</w:t>
      </w:r>
    </w:p>
    <w:p>
      <w:pPr/>
      <w:r>
        <w:rPr>
          <w:lang w:val="fr_FR" w:bidi="fr_FR"/>
        </w:rPr>
      </w:r>
      <w:r>
        <w:rPr>
          <w:lang w:val="fr_FR" w:bidi="fr_FR"/>
        </w:rPr>
        <w:t>[Actes d'André]</w:t>
      </w:r>
    </w:p>
    <w:p>
      <w:pPr/>
      <w:r>
        <w:rPr>
          <w:lang w:val="fr_FR" w:bidi="fr_FR"/>
        </w:rPr>
      </w:r>
      <w:r>
        <w:rPr>
          <w:lang w:val="fr_FR" w:bidi="fr_FR"/>
        </w:rPr>
        <w:t>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Le fragment le plus ancien ayant survécu se trouve au Vatican, en Italie.</w:t>
      </w:r>
    </w:p>
    <w:p>
      <w:pPr/>
      <w:r>
        <w:rPr>
          <w:lang w:val="fr_FR" w:bidi="fr_FR"/>
        </w:rPr>
      </w:r>
      <w:r>
        <w:rPr>
          <w:lang w:val="fr_FR" w:bidi="fr_FR"/>
        </w:rPr>
        <w:t xml:space="preserve">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loge avec André. Les parents d’Exoös essaient de soudoyer l’apôtre afin qu’il persuade leur fils d’arrêter de vivre ainsi et de revenir à eux. André ne leur cède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à part les parents d’Exoös. Ils meurent peu de temps après. Exoös reste auprès d’André et dépense son héritage au profit des pauvres. Après son retour à Thessalonique, il guérit un homme qui avait été paralysé pendant 23 années. Après cela, Exoös et André continuent à prêcher et de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André prêcher.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de l’éloignement de sa femme.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continue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pStyle w:val="Heading4"/>
      </w:pPr>
      <w:r>
        <w:rPr>
          <w:b/>
          <w:lang w:val="fr_FR" w:bidi="fr_FR"/>
        </w:rPr>
        <w:t>André, fragment copte de l'histoire d'</w:t>
      </w:r>
    </w:p>
    <w:p>
      <w:pPr/>
      <w:r>
        <w:rPr>
          <w:lang w:val="fr_FR" w:bidi="fr_FR"/>
        </w:rPr>
      </w:r>
      <w:r>
        <w:rPr>
          <w:lang w:val="fr_FR" w:bidi="fr_FR"/>
        </w:rPr>
        <w:t>[Fragment copte de l’histoire d’André]</w:t>
      </w:r>
    </w:p>
    <w:p>
      <w:pPr/>
      <w:r>
        <w:rPr>
          <w:lang w:val="fr_FR" w:bidi="fr_FR"/>
        </w:rPr>
      </w:r>
      <w:r>
        <w:rPr>
          <w:lang w:val="fr_FR" w:bidi="fr_FR"/>
        </w:rPr>
        <w:t>Ce récit n’a survécu que sous forme d’un fragment de manuscrit en copte. Dans cette légende de la fin du 2ᵉ siècle apr. J.‑C., une femme tue son enfant dans le désert et donne son corps à un chien. Elle s’enfuit alors qu’arrivent André et Philémon, mais le chien leur révèle ce qui est arrivé. André prie et le chien vomit l’enfant. Il revient à la vie, riant et pleurant.</w:t>
      </w:r>
    </w:p>
    <w:p>
      <w:pPr>
        <w:pStyle w:val="Heading4"/>
      </w:pPr>
      <w:r>
        <w:rPr>
          <w:b/>
          <w:lang w:val="fr_FR" w:bidi="fr_FR"/>
        </w:rPr>
        <w:t>André et de Matthias, Actes d’</w:t>
      </w:r>
    </w:p>
    <w:p>
      <w:pPr/>
      <w:r>
        <w:rPr>
          <w:lang w:val="fr_FR" w:bidi="fr_FR"/>
        </w:rPr>
      </w:r>
      <w:r>
        <w:rPr>
          <w:lang w:val="fr_FR" w:bidi="fr_FR"/>
        </w:rPr>
        <w:t>[Actes d'André et de Matthias]</w:t>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était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et ils la construisent. André baptise le peuple et leur enseigne les ordonnances du Seigneur.</w:t>
      </w:r>
    </w:p>
    <w:p>
      <w:pPr>
        <w:pStyle w:val="Heading4"/>
      </w:pPr>
      <w:r>
        <w:rPr>
          <w:lang w:val="fr_FR" w:bidi="fr_FR"/>
        </w:rPr>
        <w:t>André et de Paul, Actes d'</w:t>
      </w:r>
    </w:p>
    <w:p>
      <w:pPr/>
      <w:r>
        <w:rPr>
          <w:lang w:val="fr_FR" w:bidi="fr_FR"/>
        </w:rPr>
      </w:r>
      <w:r>
        <w:rPr>
          <w:lang w:val="fr_FR" w:bidi="fr_FR"/>
        </w:rPr>
        <w:t>[Actes d'André et de Paul]</w:t>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pStyle w:val="Heading4"/>
      </w:pPr>
      <w:r>
        <w:rPr>
          <w:lang w:val="fr_FR" w:bidi="fr_FR"/>
        </w:rPr>
        <w:t>apôtres, Épître des</w:t>
      </w:r>
    </w:p>
    <w:p>
      <w:pPr/>
      <w:r>
        <w:rPr>
          <w:lang w:val="fr_FR" w:bidi="fr_FR"/>
        </w:rPr>
      </w:r>
      <w:r>
        <w:rPr>
          <w:lang w:val="fr_FR" w:bidi="fr_FR"/>
        </w:rPr>
        <w:t>[Épître des apôtres]</w:t>
      </w:r>
    </w:p>
    <w:p>
      <w:pPr/>
      <w:r>
        <w:rPr>
          <w:lang w:val="fr_FR" w:bidi="fr_FR"/>
        </w:rPr>
      </w:r>
      <w:r>
        <w:rPr>
          <w:lang w:val="fr_FR" w:bidi="fr_FR"/>
        </w:rPr>
        <w:t xml:space="preserve">Cette lettre prétend provenir des onze apôtres. Elle s’adresse « aux églises de l’est et de l’ouest, du nord et du sud, déclarant et vous conférant ce qui concerne notre Seigneur Jésus-Christ ». Certains pensent que cette épître a été écrite en Asie mineure aux environs de 160 apr. J.‑C. D’autres sont d’avis qu’elle provient d’Égypte. Elle date probablement du milieu du 2ᵉ siècle. Les textes qui ont survécu incluent un manuscrit copte mutilé du 4ᵉ ou 5ᵉ siècle, une version complète en guèze et un fragment en latin. Cette épître était inconnue jusqu’à la découverte du manuscrit copte en 1895. </w:t>
      </w:r>
    </w:p>
    <w:p>
      <w:pPr/>
      <w:r>
        <w:rPr>
          <w:lang w:val="fr_FR" w:bidi="fr_FR"/>
        </w:rPr>
      </w:r>
      <w:r>
        <w:rPr>
          <w:lang w:val="fr_FR" w:bidi="fr_FR"/>
        </w:rPr>
        <w:t>Après une introduction vient une déclaration que « notre Seigneur et rédempteur Jésus-Christ est Dieu le Fils de Dieu qui a été envoyé de Dieu le Seigneur du monde entier ». La lettre résume un certain nombre d’épisodes provenant des Évangiles canoniques. La règle d’or est reformulée : « aimez vos ennemis et ce que vous ne voulez pas que l’on vous fasse, ne le faites pas à quiconque ». Le chapitre 24 introduit le sujet de la résurrection. Suivent ensuite une série de questions des disciples, auxquelles Jésus répond.</w:t>
      </w:r>
    </w:p>
    <w:p>
      <w:pPr/>
      <w:r>
        <w:rPr>
          <w:lang w:val="fr_FR" w:bidi="fr_FR"/>
        </w:rPr>
      </w:r>
      <w:r>
        <w:rPr>
          <w:lang w:val="fr_FR" w:bidi="fr_FR"/>
        </w:rPr>
        <w:t xml:space="preserve">Le chapitre 31 prétend avoir prédit la conversion de Paul. Au chapitre 43, les cinq vierges (voir Matthieu 5.1–13) sont nommées « Foi et Amour et Grâce et Paix et Espérance » alors que les noms des cinq insensées sont « Connaissance, Perception, Obéissance, Patience et Compassion ». </w:t>
      </w:r>
    </w:p>
    <w:p>
      <w:pPr/>
      <w:r>
        <w:rPr>
          <w:lang w:val="fr_FR" w:bidi="fr_FR"/>
        </w:rPr>
      </w:r>
      <w:r>
        <w:rPr>
          <w:lang w:val="fr_FR" w:bidi="fr_FR"/>
        </w:rPr>
        <w:t>La majeure partie de la lettre est constituée de questions-réponses. Il s’agit d’un style que l’on retrouve dans certains des textes de la bibliothèque gnostique de Nag Hammadi, particulièrement dans l’Apocryphon de Jean. Cependant, les avertissements au sujet de Cérinthe et de Simon (au chap. 7), qui sont décrits comme des « ennemis de notre Seigneur Jésus-Christ », démontrent que l’épître n’est pas d’origine gnostique. Il y a en fait de claires indications que l’épître a été influencée par les enseignements du NT. Toutefois, il est tout aussi clair qu’elle s’écarte des doctrines apostoliques.</w:t>
      </w:r>
    </w:p>
    <w:p>
      <w:pPr>
        <w:pStyle w:val="Heading4"/>
      </w:pPr>
      <w:r>
        <w:rPr>
          <w:lang w:val="fr_FR" w:bidi="fr_FR"/>
        </w:rPr>
        <w:t>apôtres, Évangile des douze</w:t>
      </w:r>
    </w:p>
    <w:p>
      <w:pPr/>
      <w:r>
        <w:rPr>
          <w:lang w:val="fr_FR" w:bidi="fr_FR"/>
        </w:rPr>
      </w:r>
      <w:r>
        <w:rPr>
          <w:lang w:val="fr_FR" w:bidi="fr_FR"/>
        </w:rPr>
        <w:t>[Évangile des douze apôtres]</w:t>
      </w:r>
    </w:p>
    <w:p>
      <w:pPr/>
      <w:r>
        <w:rPr>
          <w:lang w:val="fr_FR" w:bidi="fr_FR"/>
        </w:rPr>
      </w:r>
      <w:r>
        <w:rPr>
          <w:lang w:val="fr_FR" w:bidi="fr_FR"/>
        </w:rPr>
        <w:t>L’Évangile des douze apôtres est l’un des nombreux « évangiles » hérétiques qui a circulé aux premiers siècle en plus des Évangiles canoniques (Matthieu, Marc, Luc et Jean). Origène, l’érudit chrétien (185–254 apr. J.‑C.) est le premier à mentionner cette œuvre dans ses commentaires au sujet de Luc 1.1. Certains érudits pensent qu’il s’agit peut-être de la même œuvre que celle qui est connue sous le nom d’Évangile des ébionites, qui est cité dans plusieurs anciens écrits chrétiens. Outre cela, il n’y a pas de sources directes du texte de cet évangile.</w:t>
      </w:r>
    </w:p>
    <w:p>
      <w:pPr>
        <w:pStyle w:val="Heading4"/>
      </w:pPr>
      <w:r>
        <w:rPr>
          <w:lang w:val="fr_FR" w:bidi="fr_FR"/>
        </w:rPr>
        <w:t>(Évangile) arabe de l'enfance</w:t>
      </w:r>
    </w:p>
    <w:p>
      <w:pPr/>
      <w:r>
        <w:rPr>
          <w:lang w:val="fr_FR" w:bidi="fr_FR"/>
        </w:rPr>
      </w:r>
      <w:r>
        <w:rPr>
          <w:lang w:val="fr_FR" w:bidi="fr_FR"/>
        </w:rPr>
        <w:t>[Évangile arabe de l'enfance]</w:t>
      </w:r>
    </w:p>
    <w:p>
      <w:pPr/>
      <w:r>
        <w:rPr>
          <w:lang w:val="fr_FR" w:bidi="fr_FR"/>
        </w:rPr>
      </w:r>
      <w:r>
        <w:rPr>
          <w:lang w:val="fr_FR" w:bidi="fr_FR"/>
        </w:rPr>
        <w:t xml:space="preserve">C’est l’un d’entre plusieurs « évangiles de l’enfance » faisant partie des apocryphes du 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L’évangile arabe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pStyle w:val="Heading4"/>
      </w:pPr>
      <w:r>
        <w:rPr>
          <w:lang w:val="fr_FR" w:bidi="fr_FR"/>
        </w:rPr>
        <w:t>(Histoire) arabe de Joseph le charpentier</w:t>
      </w:r>
    </w:p>
    <w:p>
      <w:pPr/>
      <w:r>
        <w:rPr>
          <w:lang w:val="fr_FR" w:bidi="fr_FR"/>
        </w:rPr>
      </w:r>
      <w:r>
        <w:rPr>
          <w:lang w:val="fr_FR" w:bidi="fr_FR"/>
        </w:rPr>
        <w:t>[Histoire arabe de Joseph le charpentier]</w:t>
      </w:r>
    </w:p>
    <w:p>
      <w:pPr/>
      <w:r>
        <w:rPr>
          <w:lang w:val="fr_FR" w:bidi="fr_FR"/>
        </w:rPr>
      </w:r>
      <w:r>
        <w:rPr>
          <w:lang w:val="fr_FR" w:bidi="fr_FR"/>
        </w:rPr>
        <w:t>Ce récit décrit la vie et la mort de Joseph. Jésus est le narrateur et raconte ces événements à ses disciples sur le mont des Oliviers. Joseph est un charpentier (voir Mt 13.55) qui devient veuf après avoir eu quatre fils et deux filles (chap. 2). Âgé de 90 ans, il se voit confier la responsabilité de s’occuper de Marie et l’épouse (chap. 14). Elle a alors 12 ans. Ainsi, ce récit affirme que les frères et sœurs de Jésus sont les enfants de Joseph d’un mariage précédent. Il meurt en paix à 111 ans. Jésus fait son éloge funèbre, puis Joseph est enterré selon les rites du culte d’Osiris.</w:t>
      </w:r>
    </w:p>
    <w:p>
      <w:pPr/>
      <w:r>
        <w:rPr>
          <w:lang w:val="fr_FR" w:bidi="fr_FR"/>
        </w:rPr>
      </w:r>
      <w:r>
        <w:rPr>
          <w:lang w:val="fr_FR" w:bidi="fr_FR"/>
        </w:rPr>
        <w:t>Jésus déclare au chapitre 18 à Marie : « Et toi, ma mère, et tout le reste des êtres humains, vous devez vous attendre à voir se terminer votre vie ». Certains éléments du récit au chapitre 18 semblent indiquer qu’il date du 4ᵉ siècle apr. J.‑C. Cependant, certains érudits pensent qu’il date du 5ᵉ siècle, période où se développait la croyance en une « assomption » de Marie. D’autres pensent que cette œuvre a été écrite bien plus tard. Cette œuvre fait l’éloge du père terrestre de Jésus et encourage à le vénérer. Le récit est basé sur celui du Protévangile de Jacques, et affiche des ajouts gnostiques et de religion égyptienne. En effet, il a été composé en Égypte. Il a survécu en arabe et en copte ainsi que dans des fragments sahidiques. [Le sahidique est un dialecte de la langue copte.]</w:t>
      </w:r>
    </w:p>
    <w:p>
      <w:pPr>
        <w:pStyle w:val="Heading4"/>
      </w:pPr>
      <w:r>
        <w:rPr>
          <w:b/>
          <w:lang w:val="fr_FR" w:bidi="fr_FR"/>
        </w:rPr>
        <w:t>Aristée, Lettre d’</w:t>
      </w:r>
    </w:p>
    <w:p>
      <w:pPr/>
      <w:r>
        <w:rPr>
          <w:lang w:val="fr_FR" w:bidi="fr_FR"/>
        </w:rPr>
      </w:r>
      <w:r>
        <w:rPr>
          <w:lang w:val="fr_FR" w:bidi="fr_FR"/>
        </w:rPr>
        <w:t>[Lettre d'Aristée]</w:t>
      </w:r>
    </w:p>
    <w:p>
      <w:pPr/>
      <w:r>
        <w:rPr>
          <w:lang w:val="fr_FR" w:bidi="fr_FR"/>
        </w:rPr>
      </w:r>
      <w:r>
        <w:rPr>
          <w:lang w:val="fr_FR" w:bidi="fr_FR"/>
        </w:rPr>
        <w:t>Ceci est un récit antique concernant les relations entre le judaïsme et l’hellénisme en Égypte au temps de la traduction de l’AT à partir de l’hébreu vers le grec (la Septante). L’histoire se passe durant le règne de Ptolémée II Philadelphe (283 à 247 av. J.‑C.). Aristée dit avoir été fonctionnaire à la cour du roi à Alexandrie. Il affirme donner un récit de la traduction de la Septante. On estime que la lettre a été écrite entre 200 av. J.‑C. et 50 apr. J.‑C., mais elle a en fait probablement été écrite vers la fin du 2ᵉ siècle av. J.‑C.</w:t>
      </w:r>
    </w:p>
    <w:p>
      <w:pPr/>
      <w:r>
        <w:rPr>
          <w:lang w:val="fr_FR" w:bidi="fr_FR"/>
        </w:rPr>
      </w:r>
      <w:r>
        <w:rPr>
          <w:lang w:val="fr_FR" w:bidi="fr_FR"/>
        </w:rPr>
        <w:t>Ptolémée, qui à cette époque travaille à se constituer une immense bibliothèque, se prend d’intérêt pour la loi juive. Aristée profite de l’occasion pour demander l’émancipation et le paiement de tous les esclaves juifs du royaume. Le roi accorde cette requête. Le monarque demande ensuite au souverain sacrificateur de Jérusalem de choisir des traducteurs qualifiés pour traduire la loi de Moïse d’hébreu en grec. Selon le récit, de somptueux présents, décrits en détail, sont envoyés à Éléazar, le souverain sacrificateur, dont une très belle table. Aristée décrit ensuite le Temple, les sacrificateurs, les habits du souverain sacrificateur et les défenses du Temple. Suivent une description du pays et de ses alentours.</w:t>
      </w:r>
    </w:p>
    <w:p>
      <w:pPr/>
      <w:r>
        <w:rPr>
          <w:lang w:val="fr_FR" w:bidi="fr_FR"/>
        </w:rPr>
      </w:r>
      <w:r>
        <w:rPr>
          <w:lang w:val="fr_FR" w:bidi="fr_FR"/>
        </w:rPr>
        <w:t xml:space="preserve">Dans la section suivante, le souverain sacrificateur adresse un discours à Aristée et aux traducteurs qui ont été choisis avant qu’ils partent pour l’Alexandrie. Ce discours inclut une défense des mérites de la loi d’un point de vue de la philosophie. </w:t>
      </w:r>
    </w:p>
    <w:p>
      <w:pPr/>
      <w:r>
        <w:rPr>
          <w:lang w:val="fr_FR" w:bidi="fr_FR"/>
        </w:rPr>
      </w:r>
      <w:r>
        <w:rPr>
          <w:lang w:val="fr_FR" w:bidi="fr_FR"/>
        </w:rPr>
        <w:t xml:space="preserve">Quand les 72 traducteurs (6 par tribu) arrivent à Alexandrie, ils sont invités à un banquet organisé par le roi. Pendant les sept nuits de célébration, le roi pose des questions à chacun des traducteurs. Chacun lui donne une excellente réponse. Le récit détaille chaque question, le nom du traducteur à qui elle est posée et sa réponse. Après cela, les traducteurs s’acquittent de leur tâche en 72 jours, sur l’île de Pharos. Les Juifs d’Alexandrie et le roi louent la qualité de leur travail. Les traducteurs sont ensuite renvoyés chez eux avec d’impressionnants présents. </w:t>
      </w:r>
    </w:p>
    <w:p>
      <w:pPr/>
      <w:r>
        <w:rPr>
          <w:lang w:val="fr_FR" w:bidi="fr_FR"/>
        </w:rPr>
      </w:r>
      <w:r>
        <w:rPr>
          <w:lang w:val="fr_FR" w:bidi="fr_FR"/>
        </w:rPr>
        <w:t>La lettre d’Aristée conclut avec une section dans laquelle l’auteur réitère qu’il était présent et insiste que son récit est véridique. Les érudits modernes ne croient pas que cela soit vrai. Toutefois, bien que le récit soit exagéré ou même légendaire, l’essentiel concernant les circonstances qui ont donné le jour à la Septante est historiquement crédible. Aristée a utilisé sa description du processus de traduction comme moyen de vanter les mérites du judaïsme au monde non-juif. Son point de vue est à la foislibéral et fidèle aux croyances juives de base. Il s’en est servi pour faciliter plus de tolérance politique envers les Juifs.</w:t>
      </w:r>
    </w:p>
    <w:p>
      <w:pPr/>
      <w:r>
        <w:rPr>
          <w:lang w:val="fr_FR" w:bidi="fr_FR"/>
        </w:rPr>
      </w:r>
      <w:r>
        <w:rPr>
          <w:i/>
          <w:lang w:val="fr_FR" w:bidi="fr_FR"/>
        </w:rPr>
        <w:t>Voir</w:t>
      </w:r>
      <w:r>
        <w:rPr>
          <w:lang w:val="fr_FR" w:bidi="fr_FR"/>
        </w:rPr>
        <w:t xml:space="preserve"> discussion sur la Septante dans </w:t>
      </w:r>
      <w:r>
        <w:rPr>
          <w:lang w:val="fr_FR" w:bidi="fr_FR"/>
        </w:rPr>
        <w:t>Bible, versions anciennes.</w:t>
      </w:r>
    </w:p>
    <w:p>
      <w:pPr>
        <w:pStyle w:val="Heading4"/>
      </w:pPr>
      <w:r>
        <w:rPr>
          <w:lang w:val="fr_FR" w:bidi="fr_FR"/>
        </w:rPr>
        <w:t>(Évangile) arménien de l'enfance</w:t>
      </w:r>
    </w:p>
    <w:p>
      <w:pPr/>
      <w:r>
        <w:rPr>
          <w:lang w:val="fr_FR" w:bidi="fr_FR"/>
        </w:rPr>
      </w:r>
      <w:r>
        <w:rPr>
          <w:lang w:val="fr_FR" w:bidi="fr_FR"/>
        </w:rPr>
        <w:t>[Évangile arménien de l'enfance]</w:t>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l’évangile arménien que nous connaissons aujourd’hui.</w:t>
      </w:r>
    </w:p>
    <w:p>
      <w:pPr/>
      <w:r>
        <w:rPr>
          <w:lang w:val="fr_FR" w:bidi="fr_FR"/>
        </w:rPr>
      </w:r>
      <w:r>
        <w:rPr>
          <w:lang w:val="fr_FR" w:bidi="fr_FR"/>
        </w:rPr>
        <w:t>Cet évangile se base particulièrement sur deux livres qui contiennent des légendes sur l’enfance de Christ : le Protévangile de Jacques et l’Évangile de l’enfance de Thomas.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r>
        <w:rPr>
          <w:lang w:val="fr_FR" w:bidi="fr_FR"/>
        </w:rPr>
        <w:t>Gn 3.15</w:t>
      </w:r>
      <w:r>
        <w:rPr>
          <w:lang w:val="fr_FR" w:bidi="fr_FR"/>
        </w:rPr>
        <w:t>). Plus tard, les mages amènent avec eux les testaments qu’Adam aurait donnés à Seth. Quelqu’un accuse Jésus d’avoir provoqué la mort d’un enfant, mais il est innocenté quand l’enfant ressuscite.</w:t>
      </w:r>
    </w:p>
    <w:p>
      <w:pPr>
        <w:pStyle w:val="Heading4"/>
      </w:pPr>
      <w:r>
        <w:rPr>
          <w:lang w:val="fr_FR" w:bidi="fr_FR"/>
        </w:rPr>
        <w:t>Ascension d'Isaïe</w:t>
      </w:r>
    </w:p>
    <w:p>
      <w:pPr/>
      <w:r>
        <w:rPr>
          <w:lang w:val="fr_FR" w:bidi="fr_FR"/>
        </w:rPr>
      </w:r>
      <w:r>
        <w:rPr>
          <w:i/>
          <w:lang w:val="fr_FR" w:bidi="fr_FR"/>
        </w:rPr>
        <w:t>Voir</w:t>
      </w:r>
      <w:r>
        <w:rPr>
          <w:lang w:val="fr_FR" w:bidi="fr_FR"/>
        </w:rPr>
        <w:t xml:space="preserve"> Isaïe, Ascension d'.</w:t>
      </w:r>
    </w:p>
    <w:p>
      <w:pPr>
        <w:pStyle w:val="Heading4"/>
      </w:pPr>
      <w:r>
        <w:rPr>
          <w:lang w:val="fr_FR" w:bidi="fr_FR"/>
        </w:rPr>
        <w:t>Ascensions de Jacques</w:t>
      </w:r>
    </w:p>
    <w:p>
      <w:pPr/>
      <w:r>
        <w:rPr>
          <w:lang w:val="fr_FR" w:bidi="fr_FR"/>
        </w:rPr>
      </w:r>
      <w:r>
        <w:rPr>
          <w:i/>
          <w:lang w:val="fr_FR" w:bidi="fr_FR"/>
        </w:rPr>
        <w:t>Voir</w:t>
      </w:r>
      <w:r>
        <w:rPr>
          <w:lang w:val="fr_FR" w:bidi="fr_FR"/>
        </w:rPr>
        <w:t xml:space="preserve"> Jacques, Ascensions de.</w:t>
      </w:r>
    </w:p>
    <w:p>
      <w:pPr>
        <w:pStyle w:val="Heading4"/>
      </w:pPr>
      <w:r>
        <w:rPr>
          <w:lang w:val="fr_FR" w:bidi="fr_FR"/>
        </w:rPr>
        <w:t>Asénath, Joseph et</w:t>
      </w:r>
    </w:p>
    <w:p>
      <w:pPr/>
      <w:r>
        <w:rPr>
          <w:lang w:val="fr_FR" w:bidi="fr_FR"/>
        </w:rPr>
      </w:r>
      <w:r>
        <w:rPr>
          <w:lang w:val="fr_FR" w:bidi="fr_FR"/>
        </w:rPr>
        <w:t>[Joseph et Asénath]</w:t>
      </w:r>
    </w:p>
    <w:p>
      <w:pPr/>
      <w:r>
        <w:rPr>
          <w:lang w:val="fr_FR" w:bidi="fr_FR"/>
        </w:rPr>
      </w:r>
      <w:r>
        <w:rPr>
          <w:lang w:val="fr_FR" w:bidi="fr_FR"/>
        </w:rPr>
        <w:t xml:space="preserve">Cette œuvre est l’histoire d’Aséneth, épouse du patriarche Joseph. L’histoire se passe alors que celui-ci est en Égypte (voir </w:t>
      </w:r>
      <w:r>
        <w:rPr>
          <w:lang w:val="fr_FR" w:bidi="fr_FR"/>
        </w:rPr>
        <w:t>Gn 41.45</w:t>
      </w:r>
      <w:r>
        <w:rPr>
          <w:lang w:val="fr_FR" w:bidi="fr_FR"/>
        </w:rPr>
        <w:t>). Plusieurs autres titres lui ont été donnés : « La vie et les confessions d’Aséneth », « Le livre de Joseph et d’Aséneth » et d’autres variantes. Cette histoire était très populaire dans l’Église primitive et médiévale. Il en existe des manuscrits en latin, syriaque, roumain et guèze en plus de 40 copies en arménien.</w:t>
      </w:r>
    </w:p>
    <w:p>
      <w:pPr/>
      <w:r>
        <w:rPr>
          <w:lang w:val="fr_FR" w:bidi="fr_FR"/>
        </w:rPr>
      </w:r>
      <w:r>
        <w:rPr>
          <w:lang w:val="fr_FR" w:bidi="fr_FR"/>
        </w:rPr>
        <w:t>La plupart des spécialistes modernes pensent que ce livre tire ses origines du judaïsme helléniste qui dominait en Égypte entre 100 av. J.‑C. et 100 apr. J.‑C. Aséneth tient un rôle qui sert d’exemple pour quiconque aurait voulu se convertir au judaïsme. Si cette interprétation est correcte, ce récit démontre l’attitude moins légaliste de certains groupes juifs d’avant l’époque de Jésus-Christ. Cette œuvre souligne l’importance de réaliser que le péché en chacun enlève tout espoir, et qu’il faut s’appuyer sur les miséricordes de Dieu.</w:t>
      </w:r>
    </w:p>
    <w:p>
      <w:pPr/>
      <w:r>
        <w:rPr>
          <w:lang w:val="fr_FR" w:bidi="fr_FR"/>
        </w:rPr>
      </w:r>
      <w:r>
        <w:rPr>
          <w:lang w:val="fr_FR" w:bidi="fr_FR"/>
        </w:rPr>
        <w:t>Le récit a probablement été écrit en grec à l’origine. Il comporte deux parties. La première décrit la vie très confortable d’Aséneth avant sa rencontre avec Joseph. Ce dernier la repousse, voyant qu’elle est idolâtre. Elle se repent sur les cendres. Elle prie Dieu, qui lui envoie un ange pour lui dire qu’elle est pardonnée et que son nom est désormais dans le Livre de vie. Joseph revient et est stupéfait par la nouvelle beauté d’Aséneth. Il se réjouit de sa conversion. Avec l’approbation de Pharaon, il l’épouse le jour suivant.</w:t>
      </w:r>
    </w:p>
    <w:p>
      <w:pPr/>
      <w:r>
        <w:rPr>
          <w:lang w:val="fr_FR" w:bidi="fr_FR"/>
        </w:rPr>
      </w:r>
      <w:r>
        <w:rPr>
          <w:lang w:val="fr_FR" w:bidi="fr_FR"/>
        </w:rPr>
        <w:t>La deuxième partie se concentre sur la période qui inclut et suit l’arrivée de Jacob et de sa famille en Égypte. Le fils aîné de Pharaon convoite Aséneth. Il essaie donc de convaincre Dan et Gad, les frères de Joseph, de l’aider à la kidnapper. Les autres frères de Joseph interviennent pour faire échouer le plan et veulent tuer Dan et Gad. Aséneth réussit cependant à intercéder en leur faveur, et on leur laisse la vie sauve. Pharaon donne sa couronne royale à Joseph, qui règne sur l’Égypte pendant 40 ans. Il redonne ensuite la couronne au fils cadet de Pharaon.</w:t>
      </w:r>
    </w:p>
    <w:p>
      <w:pPr>
        <w:pStyle w:val="Heading4"/>
      </w:pPr>
      <w:r>
        <w:rPr>
          <w:lang w:val="fr_FR" w:bidi="fr_FR"/>
        </w:rPr>
        <w:t>Aser, Testament d'</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Assomption de Moïse</w:t>
      </w:r>
    </w:p>
    <w:p>
      <w:pPr/>
      <w:r>
        <w:rPr>
          <w:lang w:val="fr_FR" w:bidi="fr_FR"/>
        </w:rPr>
      </w:r>
      <w:r>
        <w:rPr>
          <w:i/>
          <w:lang w:val="fr_FR" w:bidi="fr_FR"/>
        </w:rPr>
        <w:t>Voir</w:t>
      </w:r>
      <w:r>
        <w:rPr>
          <w:lang w:val="fr_FR" w:bidi="fr_FR"/>
        </w:rPr>
        <w:t xml:space="preserve"> Moïse, Assomption de.</w:t>
      </w:r>
    </w:p>
    <w:p>
      <w:pPr>
        <w:pStyle w:val="Heading4"/>
      </w:pPr>
      <w:r>
        <w:rPr>
          <w:lang w:val="fr_FR" w:bidi="fr_FR"/>
        </w:rPr>
        <w:t>Barnabé, Actes de</w:t>
      </w:r>
    </w:p>
    <w:p>
      <w:pPr/>
      <w:r>
        <w:rPr>
          <w:lang w:val="fr_FR" w:bidi="fr_FR"/>
        </w:rPr>
      </w:r>
      <w:r>
        <w:rPr>
          <w:lang w:val="fr_FR" w:bidi="fr_FR"/>
        </w:rPr>
        <w:t>[Actes de Barnabé]</w:t>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à l’ouest par mer, mais qu’il en a été empêché (voir </w:t>
      </w:r>
      <w:r>
        <w:rPr>
          <w:lang w:val="fr_FR" w:bidi="fr_FR"/>
        </w:rPr>
        <w:t>Ac 13.13</w:t>
      </w:r>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pStyle w:val="Heading4"/>
      </w:pPr>
      <w:r>
        <w:rPr>
          <w:lang w:val="fr_FR" w:bidi="fr_FR"/>
        </w:rPr>
        <w:t>Barnabé, Èpître de</w:t>
      </w:r>
    </w:p>
    <w:p>
      <w:pPr/>
      <w:r>
        <w:rPr>
          <w:lang w:val="fr_FR" w:bidi="fr_FR"/>
        </w:rPr>
      </w:r>
      <w:r>
        <w:rPr>
          <w:lang w:val="fr_FR" w:bidi="fr_FR"/>
        </w:rPr>
        <w:t>[Épître de Barnabé]</w:t>
      </w:r>
    </w:p>
    <w:p>
      <w:pPr/>
      <w:r>
        <w:rPr>
          <w:lang w:val="fr_FR" w:bidi="fr_FR"/>
        </w:rPr>
      </w:r>
      <w:r>
        <w:rPr>
          <w:lang w:val="fr_FR" w:bidi="fr_FR"/>
        </w:rPr>
        <w:t>Cette lettre anonyme se concentre sur une question était souvent posée dans l’Église primitive : que devrait être la relation entre le christianisme et le judaïsme ? Clément d’Alexandrie cite souvent cet écrit et l’attribue à « Barnabé, qui lui aussi prêcha avec l’apôtre Paul parmi les Gentils ». Jérôme pensait lui aussi que Barnabas en était l’auteur. Toutefois, l’auteur ne s’identifie pas lui-même. Le texte et le style d’interprétation sont clairement alexandrins. Beaucoup assument donc que c’est d’Alexandrie que l’auteur a écrit.</w:t>
      </w:r>
    </w:p>
    <w:p>
      <w:pPr/>
      <w:r>
        <w:rPr>
          <w:lang w:val="fr_FR" w:bidi="fr_FR"/>
        </w:rPr>
      </w:r>
      <w:r>
        <w:rPr>
          <w:lang w:val="fr_FR" w:bidi="fr_FR"/>
        </w:rPr>
        <w:t>L’auteur affirme qu’il n’y a aucune connexion entre le judaïsme et l’Évangile de Jésus-Christ. Toutefois, il ne soutient pas que l’AT s’oppose au NT. En fait, il trouve que le christianisme est représenté partout dans la loi et les prophètes. Pour lui, toutes les cérémonies juives étaient des révélations spirituelles qui parlent de Christ, mais un ange maléfique a empêché les Juifs de les comprendre.</w:t>
      </w:r>
    </w:p>
    <w:p>
      <w:pPr/>
      <w:r>
        <w:rPr>
          <w:lang w:val="fr_FR" w:bidi="fr_FR"/>
        </w:rPr>
      </w:r>
      <w:r>
        <w:rPr>
          <w:lang w:val="fr_FR" w:bidi="fr_FR"/>
        </w:rPr>
        <w:t>Puisque cette épître mentionne la destruction de Jérusalem, elle a clairement été composée après 70 apr. J.‑C. Jérusalem a encore été détruite en 132 apr. J.‑C., mettant fin à la révolte de Bar Kokhba. Cette défaite aurait été bien utile à l’argument de l’auteur. Il l’aurait donc probablement mentionnée s’il avait écrit après cette date.</w:t>
      </w:r>
    </w:p>
    <w:p>
      <w:pPr/>
      <w:r>
        <w:rPr>
          <w:lang w:val="fr_FR" w:bidi="fr_FR"/>
        </w:rPr>
      </w:r>
      <w:r>
        <w:rPr>
          <w:lang w:val="fr_FR" w:bidi="fr_FR"/>
        </w:rPr>
        <w:t>Beaucoup de spécialistes sont d’avis que l’auteur a rédigé la lettre aux environs de 130 apr. J.‑C. C’était une période pendant laquelle le nationalisme Juif était particulièrement fort. Ce nationalisme aurait fait pression sur les chrétiens juifs, afin qu’ils reviennent au judaïsme. En conséquence, l’auteur aurait écrit l’épître de Barnabé pour défendre le christianisme contre le judaïsme.</w:t>
      </w:r>
    </w:p>
    <w:p>
      <w:pPr/>
      <w:r>
        <w:rPr>
          <w:lang w:val="fr_FR" w:bidi="fr_FR"/>
        </w:rPr>
      </w:r>
      <w:r>
        <w:rPr>
          <w:lang w:val="fr_FR" w:bidi="fr_FR"/>
        </w:rPr>
        <w:t xml:space="preserve">Cette épître comporte deux parties. La première contient des interprétations allégoriques de l’AT (chap. 1–17). Ces interprétations spirituelles et mystiques ont pour but de contrer le légalisme juif et de montrer que l’AT avait prédit la venue de Jésus-Christ. Pour l’auteur, des hommes justes tels que Moïse, David et les prophètes avaient compris le véritable sens de la loi de Moïse. Cependant, il soutient que le reste des Israélites ont interprété l’alliance de Dieu incorrectement. Par conséquent, les Juifs ont perdu leur droit aux bénédictions de l’alliance, qui ont été transférées aux chrétiens. </w:t>
      </w:r>
    </w:p>
    <w:p>
      <w:pPr/>
      <w:r>
        <w:rPr>
          <w:lang w:val="fr_FR" w:bidi="fr_FR"/>
        </w:rPr>
      </w:r>
      <w:r>
        <w:rPr>
          <w:lang w:val="fr_FR" w:bidi="fr_FR"/>
        </w:rPr>
        <w:t>Ce type d’interprétation allégorique était très populaire parmi les dirigeants d’Église alexandrins. L’épître aux Hébreux, dans le NT, utilise aussi ce type d’interprétation. L’auteur de l’Épître à Barnabé cite souvent la Septante. Cependant, les citations ressemblent au texte original plus souvent qu’elles ne lui sont identiques.</w:t>
      </w:r>
    </w:p>
    <w:p>
      <w:pPr/>
      <w:r>
        <w:rPr>
          <w:lang w:val="fr_FR" w:bidi="fr_FR"/>
        </w:rPr>
      </w:r>
      <w:r>
        <w:rPr>
          <w:lang w:val="fr_FR" w:bidi="fr_FR"/>
        </w:rPr>
        <w:t xml:space="preserve">Jusqu’à 1859, seule une version latine de la première section de l’épître était connue. La découverte du Codex Sinaïticus a permis de révéler la première version grecque de l’épître. Cette version était incluse dans le NT de ce codex, tout comme le Pasteur d’Hermas et la Didachè. </w:t>
      </w:r>
    </w:p>
    <w:p>
      <w:pPr/>
      <w:r>
        <w:rPr>
          <w:lang w:val="fr_FR" w:bidi="fr_FR"/>
        </w:rPr>
      </w:r>
      <w:r>
        <w:rPr>
          <w:lang w:val="fr_FR" w:bidi="fr_FR"/>
        </w:rPr>
        <w:t>La version grecque contient une seconde section qui commence par « passons maintenant à une tout autre sorte d’instruction ». Cette section contient des enseignements de moralité qui comparent la voie des ténèbres spirituelles avec celle de la lumière. L’essentiel est emprunté aux deux voies de la Didachè. Il y a très peu de liens avec la première section. Beaucoup de spécialistes pensent qu’un autre auteur a ajouté la deuxième section plus tard.</w:t>
      </w:r>
    </w:p>
    <w:p>
      <w:pPr>
        <w:pStyle w:val="Heading4"/>
      </w:pPr>
      <w:r>
        <w:rPr>
          <w:lang w:val="fr_FR" w:bidi="fr_FR"/>
        </w:rPr>
        <w:t>Barnabé, Évangile de</w:t>
      </w:r>
    </w:p>
    <w:p>
      <w:pPr/>
      <w:r>
        <w:rPr>
          <w:lang w:val="fr_FR" w:bidi="fr_FR"/>
        </w:rPr>
      </w:r>
      <w:r>
        <w:rPr>
          <w:lang w:val="fr_FR" w:bidi="fr_FR"/>
        </w:rPr>
        <w:t>[Évangile de Barnabé]</w:t>
      </w:r>
    </w:p>
    <w:p>
      <w:pPr/>
      <w:r>
        <w:rPr>
          <w:lang w:val="fr_FR" w:bidi="fr_FR"/>
        </w:rPr>
      </w:r>
      <w:r>
        <w:rPr>
          <w:lang w:val="fr_FR" w:bidi="fr_FR"/>
        </w:rPr>
        <w:t>Cette longue œuvre a été écrite en italien au 14ᵉ siècle apr. J.‑C. par quelqu’un qui s’était converti à l’islam. Il a probablement voulu exploiter l’allusion à un tel évangile dans le Décret de Gélase, qui ne date pas de plus tard que le 6ᵉ siècle apr. J.‑C. À ce jour, nulle autre découverte ne confirme qu’un véritable évangile de Barnabé ait vraiment existé. La plupart des spécialistes en doutent.</w:t>
      </w:r>
    </w:p>
    <w:p>
      <w:pPr>
        <w:pStyle w:val="Heading4"/>
      </w:pPr>
      <w:r>
        <w:rPr>
          <w:b/>
          <w:lang w:val="fr_FR" w:bidi="fr_FR"/>
        </w:rPr>
        <w:t>Barthélémy, Actes de</w:t>
      </w:r>
    </w:p>
    <w:p>
      <w:pPr/>
      <w:r>
        <w:rPr>
          <w:lang w:val="fr_FR" w:bidi="fr_FR"/>
        </w:rPr>
      </w:r>
      <w:r>
        <w:rPr>
          <w:lang w:val="fr_FR" w:bidi="fr_FR"/>
        </w:rPr>
        <w:t>[Actes de Barthélémy]</w:t>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elle aussi est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r>
        <w:rPr>
          <w:lang w:val="fr_FR" w:bidi="fr_FR"/>
        </w:rPr>
        <w:t>.</w:t>
      </w:r>
    </w:p>
    <w:p>
      <w:pPr>
        <w:pStyle w:val="Heading4"/>
      </w:pPr>
      <w:r>
        <w:rPr>
          <w:lang w:val="fr_FR" w:bidi="fr_FR"/>
        </w:rPr>
        <w:t>Barthélémy, Apocalypse de</w:t>
      </w:r>
    </w:p>
    <w:p>
      <w:pPr/>
      <w:r>
        <w:rPr>
          <w:lang w:val="fr_FR" w:bidi="fr_FR"/>
        </w:rPr>
      </w:r>
      <w:r>
        <w:rPr>
          <w:lang w:val="fr_FR" w:bidi="fr_FR"/>
        </w:rPr>
        <w:t>[Apocalypse de barthélémy]</w:t>
      </w:r>
    </w:p>
    <w:p>
      <w:pPr/>
      <w:r>
        <w:rPr>
          <w:lang w:val="fr_FR" w:bidi="fr_FR"/>
        </w:rPr>
      </w:r>
      <w:r>
        <w:rPr>
          <w:lang w:val="fr_FR" w:bidi="fr_FR"/>
        </w:rPr>
        <w:t>Ce titre provient de fragments de manuscrits en copte dont le contenu ressemble à l’Évangile de Barthélémy. Quelques érudits ont avancé que deux œuvres sont représentées dans ces fragments : un évangile et une apocalypse. La grande majorité des spécialistes ont mis de côté cette hypothèse, mais on trouve encore parfois des allusions au supposé Apocalypse de Barthélémy.</w:t>
      </w:r>
    </w:p>
    <w:p>
      <w:pPr/>
      <w:r>
        <w:rPr>
          <w:lang w:val="fr_FR" w:bidi="fr_FR"/>
        </w:rPr>
      </w:r>
      <w:r>
        <w:rPr>
          <w:i/>
          <w:lang w:val="fr_FR" w:bidi="fr_FR"/>
        </w:rPr>
        <w:t>Voir aussi</w:t>
      </w:r>
      <w:r>
        <w:rPr>
          <w:lang w:val="fr_FR" w:bidi="fr_FR"/>
        </w:rPr>
        <w:t xml:space="preserve"> Barthélémy, évangile de.</w:t>
      </w:r>
    </w:p>
    <w:p>
      <w:pPr>
        <w:pStyle w:val="Heading4"/>
      </w:pPr>
      <w:r>
        <w:rPr>
          <w:b/>
          <w:lang w:val="fr_FR" w:bidi="fr_FR"/>
        </w:rPr>
        <w:t>(Livre de la résurrection de Jésus-Christ par l’apôtre) Barthélemy</w:t>
      </w:r>
    </w:p>
    <w:p>
      <w:pPr/>
      <w:r>
        <w:rPr>
          <w:lang w:val="fr_FR" w:bidi="fr_FR"/>
        </w:rPr>
      </w:r>
      <w:r>
        <w:rPr>
          <w:lang w:val="fr_FR" w:bidi="fr_FR"/>
        </w:rPr>
        <w:t>Cette œuvre apocryphe n’existe qu’en copte et date probablement du 5ᵉ ou 6ᵉ siècle apr. J.‑C. Comme beaucoup d’autres œuvres similaires dont l’authenticité est plus que douteuse, le livre prétend ajouter de nouveaux éléments aux récits bibliques de la vie de Jésus. Le narrateur serait Barthélémy, qui écrit le livre pour son fils, Thaddée. Il l’avertit de ne laisser ni non-chrétiens, ni hérétiques le lire. Le livre n’est pas vraiment une histoire. En fait, il a vraiment pour but de vénérer Barthélémy, qui dans le récit voit des choses qui sont cachées.</w:t>
      </w:r>
    </w:p>
    <w:p>
      <w:pPr/>
      <w:r>
        <w:rPr>
          <w:lang w:val="fr_FR" w:bidi="fr_FR"/>
        </w:rPr>
      </w:r>
      <w:r>
        <w:rPr>
          <w:lang w:val="fr_FR" w:bidi="fr_FR"/>
        </w:rPr>
        <w:t xml:space="preserve">Le texte est entrecoupé. Il est plein de contradictions et ne tient pas compte des faits historiques. L’enterrement de Jésus est attribué à deux personnes différentes (Joseph et Philogène). Le livre traite Marie, la mère de Jésus, et Marie Madeleine comme s’il s’agissait de la même personne. Dans sa version du récit de la Cène, l’auteur ajoute des détails non bibliques : « Son corps était sur la table autour de laquelle ils étaient réunis et ils le divisèrent. Ils virent le sang de Jésus se verser comme du sang vivant dans la coupe ». </w:t>
      </w:r>
    </w:p>
    <w:p>
      <w:pPr/>
      <w:r>
        <w:rPr>
          <w:lang w:val="fr_FR" w:bidi="fr_FR"/>
        </w:rPr>
      </w:r>
      <w:r>
        <w:rPr>
          <w:lang w:val="fr_FR" w:bidi="fr_FR"/>
        </w:rPr>
        <w:t xml:space="preserve">De la même façon, le récit de la résurrection est amplifié dans le sens du spectaculaire. Par exemple, Christ revient d’Hadès en ramenant Adam avec lui. Le récit concernant les doutes de Thomas est aussi bien amplifié. </w:t>
      </w:r>
    </w:p>
    <w:p>
      <w:pPr/>
      <w:r>
        <w:rPr>
          <w:lang w:val="fr_FR" w:bidi="fr_FR"/>
        </w:rPr>
      </w:r>
      <w:r>
        <w:rPr>
          <w:lang w:val="fr_FR" w:bidi="fr_FR"/>
        </w:rPr>
        <w:t xml:space="preserve">Le texte le plus complet du </w:t>
      </w:r>
      <w:r>
        <w:rPr>
          <w:i/>
          <w:lang w:val="fr_FR" w:bidi="fr_FR"/>
        </w:rPr>
        <w:t>Livre de la résurrection</w:t>
      </w:r>
      <w:r>
        <w:rPr>
          <w:lang w:val="fr_FR" w:bidi="fr_FR"/>
        </w:rPr>
        <w:t xml:space="preserve"> est au British Museum à Londres. Des fragments de manuscrits en existent aussi, provenant probablement d’une version plus ancienne.</w:t>
      </w:r>
    </w:p>
    <w:p>
      <w:pPr>
        <w:pStyle w:val="Heading4"/>
      </w:pPr>
      <w:r>
        <w:rPr>
          <w:lang w:val="fr_FR" w:bidi="fr_FR"/>
        </w:rPr>
        <w:t>Barthélémy, Évangile de</w:t>
      </w:r>
    </w:p>
    <w:p>
      <w:pPr/>
      <w:r>
        <w:rPr>
          <w:lang w:val="fr_FR" w:bidi="fr_FR"/>
        </w:rPr>
      </w:r>
      <w:r>
        <w:rPr>
          <w:lang w:val="fr_FR" w:bidi="fr_FR"/>
        </w:rPr>
        <w:t>[Évangile de Barthélémy]</w:t>
      </w:r>
    </w:p>
    <w:p>
      <w:pPr/>
      <w:r>
        <w:rPr>
          <w:lang w:val="fr_FR" w:bidi="fr_FR"/>
        </w:rPr>
      </w:r>
      <w:r>
        <w:rPr>
          <w:lang w:val="fr_FR" w:bidi="fr_FR"/>
        </w:rPr>
        <w:t>Bon nombre d’évangiles apocryphes ont été écrits à partir du 2ᵉ siècle apr. J.‑C., prétendant souvent avoir été écrits par une personne bien connue dans le NT. L’Église primitive connaissait ces écrits et savait que c’étaient des inventions. Au 4ᵉ siècle apr. J.‑C., l’historien Eusèbe en parle, les déclarant hérétiques, fausses, absurdes et impies. Plus tard, Jérôme mentionne un évangile de Barthélémy, ainsi que d'autres évangiles gnostiques, dans l’introduction de son commentaire sur l’Évangile de Matthieu. Toutefois, il n’y aucune indication que Jérôme ait lui-même vu ce livre, ou qu’il ait vraiment existé.</w:t>
      </w:r>
    </w:p>
    <w:p>
      <w:pPr/>
      <w:r>
        <w:rPr>
          <w:lang w:val="fr_FR" w:bidi="fr_FR"/>
        </w:rPr>
      </w:r>
      <w:r>
        <w:rPr>
          <w:lang w:val="fr_FR" w:bidi="fr_FR"/>
        </w:rPr>
        <w:t xml:space="preserve">Une œuvre dont le titre est « Questions de Barthélémy » a survécu en grec, latin et slavon. La version grecque pourrait dater du 5ᵉ ou 6ᵉ siècle apr. J.‑C. Dans ce texte, Barthélemy demande à Jésus où il est allé après sa résurrection. Jésus lui répond qu’il est allé en Hadès. </w:t>
      </w:r>
    </w:p>
    <w:p>
      <w:pPr/>
      <w:r>
        <w:rPr>
          <w:lang w:val="fr_FR" w:bidi="fr_FR"/>
        </w:rPr>
      </w:r>
      <w:r>
        <w:rPr>
          <w:lang w:val="fr_FR" w:bidi="fr_FR"/>
        </w:rPr>
        <w:t>Plus tard, Barthélemy demande à Marie comment elle a pu concevoir et porter en elle Jésus, ce qui est au-delà de toute compréhension. Elle lui répond que si elle commence à le lui dire, du feu sortira de sa bouche et consumera le monde. Cependant, l’apôtre insiste. Alors qu’elle raconte la venue de l’ange qui lui a annoncé qu’elle porterait Jésus, du feu sort de sa bouche. Le monde est sur le point d’être détruit, mais Jésus intervient et couvre la bouche de Marie de sa main.</w:t>
      </w:r>
    </w:p>
    <w:p>
      <w:pPr/>
      <w:r>
        <w:rPr>
          <w:lang w:val="fr_FR" w:bidi="fr_FR"/>
        </w:rPr>
      </w:r>
      <w:r>
        <w:rPr>
          <w:lang w:val="fr_FR" w:bidi="fr_FR"/>
        </w:rPr>
        <w:t xml:space="preserve">L’apôtre demande aussi à voir l’abîme et « les choses qui sont dans les cieux ». Béliar, l’ennemi de l’humanité, est montré à Barthélemy. Six cent soixante anges le lient en utilisant des chaînes de feu. Quand Barthélemy met son pied sur son cou, Béliar explique qu’il avait le nom de « Satanael » et a ensuite eu celui de « Satan ». Il décrit la création des anges et sa rébellion contre Dieu, ainsi que comment il a réussi à tromper Ève. </w:t>
      </w:r>
    </w:p>
    <w:p>
      <w:pPr/>
      <w:r>
        <w:rPr>
          <w:lang w:val="fr_FR" w:bidi="fr_FR"/>
        </w:rPr>
      </w:r>
      <w:r>
        <w:rPr>
          <w:lang w:val="fr_FR" w:bidi="fr_FR"/>
        </w:rPr>
        <w:t>Finalement, Barthélémy interroge Jésus à propos du plus grand des péchés. Jésus lui répond que parler en mal de quelqu’un qui adore Dieu fidèlement est un péché contre le Saint-Esprit.</w:t>
      </w:r>
    </w:p>
    <w:p>
      <w:pPr>
        <w:pStyle w:val="Heading4"/>
      </w:pPr>
      <w:r>
        <w:rPr>
          <w:lang w:val="fr_FR" w:bidi="fr_FR"/>
        </w:rPr>
        <w:t>Baruch, Apocalypse de</w:t>
      </w:r>
    </w:p>
    <w:p>
      <w:pPr/>
      <w:r>
        <w:rPr>
          <w:lang w:val="fr_FR" w:bidi="fr_FR"/>
        </w:rPr>
      </w:r>
      <w:r>
        <w:rPr>
          <w:lang w:val="fr_FR" w:bidi="fr_FR"/>
        </w:rPr>
        <w:t>[Apocalypse de Baruch]</w:t>
      </w:r>
    </w:p>
    <w:p>
      <w:pPr/>
      <w:r>
        <w:rPr>
          <w:lang w:val="fr_FR" w:bidi="fr_FR"/>
        </w:rPr>
      </w:r>
      <w:r>
        <w:rPr>
          <w:lang w:val="fr_FR" w:bidi="fr_FR"/>
        </w:rPr>
        <w:t>Ce titre est attribué à deux œuvres pseudépigraphes :</w:t>
      </w:r>
    </w:p>
    <w:p>
      <w:pPr/>
      <w:r>
        <w:rPr>
          <w:lang w:val="fr_FR" w:bidi="fr_FR"/>
        </w:rPr>
      </w:r>
      <w:r>
        <w:rPr>
          <w:lang w:val="fr_FR" w:bidi="fr_FR"/>
        </w:rPr>
        <w:t xml:space="preserve">1. L’Apocalypse syriaque de Baruch a été écrite en hébreu à l’origine. Elle a ensuite été traduite en grec, puis en syriaque. Seules quelques lignes de texte de la version originale en hébreu ont survécu, par le biais de citations dans des œuvres rabbiniques juives. Le manuscrit syriaque est le seul texte complet qui a survécu ; il date du 6ᵉ ou 7ᵉ siècle apr. J.‑C. Des éléments du texte montrent qu’il s’agit de l’œuvre de plusieurs auteurs. Le texte s’inspire du contenu de 2 Esdras. Un certain nombre d’expressions s’inspirent du NT. Ceci pourrait indiquer que l’auteur a écrit le texte d’origine vers la fin du premier siècle ou au début du 2ᵉ siècle apr. J.‑C. </w:t>
      </w:r>
    </w:p>
    <w:p>
      <w:pPr/>
      <w:r>
        <w:rPr>
          <w:lang w:val="fr_FR" w:bidi="fr_FR"/>
        </w:rPr>
      </w:r>
      <w:r>
        <w:rPr>
          <w:lang w:val="fr_FR" w:bidi="fr_FR"/>
        </w:rPr>
        <w:t>Le texte comprend sept sections de tailles différentes. Elles contiennent de la prose et des passages poétiques. Les sujets traités incluent le Messie et son royaume à venir, les épreuves qu’Israël a traversées et la destruction de Jérusalem par les Babyloniens. Le texte se contredit parfois dans les réponses qu’il propose à des questions de théologie telles que le péché et la souffrance, le libre arbitre, combien de gens seront sauvés par Christ, et la résurrection des justes. Certains passages entretiennent de l’espoir concernant l’avenir d’Israël, mais d’autres sont bien pessimistes.</w:t>
      </w:r>
    </w:p>
    <w:p>
      <w:pPr/>
      <w:r>
        <w:rPr>
          <w:lang w:val="fr_FR" w:bidi="fr_FR"/>
        </w:rPr>
      </w:r>
      <w:r>
        <w:rPr>
          <w:lang w:val="fr_FR" w:bidi="fr_FR"/>
        </w:rPr>
        <w:t xml:space="preserve">La perspective d’ensemble est que le monde est corrompu et qu’il n’existe aucune solution à ce problème. Un nouveau monde spirituel arrive. « Ce qui existe maintenant n’est rien, mais ce qui est à venir sera très grand. En effet, tout ce qui est corruptible disparaîtra et tout ce qui meurt s’en ira ainsi que tout ce qui est du temps présent, qui est profané par le mal ». </w:t>
      </w:r>
    </w:p>
    <w:p>
      <w:pPr/>
      <w:r>
        <w:rPr>
          <w:lang w:val="fr_FR" w:bidi="fr_FR"/>
        </w:rPr>
      </w:r>
      <w:r>
        <w:rPr>
          <w:lang w:val="fr_FR" w:bidi="fr_FR"/>
        </w:rPr>
        <w:t>L’alternance entre l’optimisme et le pessimisme pourrait correspondre aux changements de situation du judaïsme au premier et au deuxième siècles apr. J.‑C. Cela pourrait également indiquer les perspectives d’auteurs différents. Le message d’espoir est réservé à ceux qui suivent la loi de Moïse : « Car les justes ont raison d’attendre la fin avec espoir et s’en vont de cette habitation sans crainte parce qu’ils ont auprès de toi un trésor de bonnes œuvres ».</w:t>
      </w:r>
    </w:p>
    <w:p>
      <w:pPr/>
      <w:r>
        <w:rPr>
          <w:lang w:val="fr_FR" w:bidi="fr_FR"/>
        </w:rPr>
      </w:r>
      <w:r>
        <w:rPr>
          <w:lang w:val="fr_FR" w:bidi="fr_FR"/>
        </w:rPr>
        <w:t xml:space="preserve">La dernière section du livre se présente comme « la lettre que Baruch, le fils de Nérija, a envoyé aux neuf tribus et demie ». Elle aurait été envoyée attachée au cou d’un aigle. Ceci signifie probablement que le livre a été envoyé à la Diaspora (les Juifs de la dispersion). </w:t>
      </w:r>
    </w:p>
    <w:p>
      <w:pPr/>
      <w:r>
        <w:rPr>
          <w:lang w:val="fr_FR" w:bidi="fr_FR"/>
        </w:rPr>
      </w:r>
      <w:r>
        <w:rPr>
          <w:lang w:val="fr_FR" w:bidi="fr_FR"/>
        </w:rPr>
        <w:t>Baruch était le compagnon et scribe du prophète Jérémie (</w:t>
      </w:r>
      <w:r>
        <w:rPr>
          <w:lang w:val="fr_FR" w:bidi="fr_FR"/>
        </w:rPr>
        <w:t>Jr 36.4–8</w:t>
      </w:r>
      <w:r>
        <w:rPr>
          <w:lang w:val="fr_FR" w:bidi="fr_FR"/>
        </w:rPr>
        <w:t>). Plusieurs œuvres apocryphes et pseudépigraphes écrites bien longtemps après sa mort portent son nom. L’apocalypse syriaque de Baruch est aussi connue sous le nom de 2 Baruch, pour la distinguer du livre apocryphe de 1 Baruch.</w:t>
      </w:r>
    </w:p>
    <w:p>
      <w:pPr/>
      <w:r>
        <w:rPr>
          <w:lang w:val="fr_FR" w:bidi="fr_FR"/>
        </w:rPr>
      </w:r>
      <w:r>
        <w:rPr>
          <w:lang w:val="fr_FR" w:bidi="fr_FR"/>
        </w:rPr>
        <w:t>2. L’apocalypse grecque de Baruch, aussi appelée 3 Baruch, a 17 chapitres. Le texte a survécu dans des manuscrits en grec, guèze, arménien et slavon. Il a été publié en 1609 à Venise, puis à nouveau en 1868. Origène, l’érudit du 3ᵉ siècle apr. J.‑C., l’a évoqué longtemps avant. Tout comme 2 Baruch, cet apocalypse semble être composé de plusieurs œuvres différentes datant du 2ᵉ siècle apr. J.‑C. Il s’agit d’une œuvre chrétienne qui vise à avertir les Juifs qui ne se sont pas convertis au christianisme et à encourager les chrétiens à être patients envers eux.</w:t>
      </w:r>
    </w:p>
    <w:p>
      <w:pPr>
        <w:pStyle w:val="Heading4"/>
      </w:pPr>
      <w:r>
        <w:rPr>
          <w:lang w:val="fr_FR" w:bidi="fr_FR"/>
        </w:rPr>
        <w:t>Basilide, Évangile de</w:t>
      </w:r>
    </w:p>
    <w:p>
      <w:pPr/>
      <w:r>
        <w:rPr>
          <w:lang w:val="fr_FR" w:bidi="fr_FR"/>
        </w:rPr>
      </w:r>
      <w:r>
        <w:rPr>
          <w:lang w:val="fr_FR" w:bidi="fr_FR"/>
        </w:rPr>
        <w:t>[Évangile de Basilide]</w:t>
      </w:r>
    </w:p>
    <w:p>
      <w:pPr/>
      <w:r>
        <w:rPr>
          <w:lang w:val="fr_FR" w:bidi="fr_FR"/>
        </w:rPr>
      </w:r>
      <w:r>
        <w:rPr>
          <w:lang w:val="fr_FR" w:bidi="fr_FR"/>
        </w:rPr>
        <w:t>Cette œuvre est un commentaire polémique sur les Évangiles canoniques, écrit par un gnostique du 2ᵉ siècle apr. J.‑C. Les écrits de Basilide ont survécu uniquement sous forme d’allusions et de passages mentionnés dans les œuvres de plusieurs des Pères de l’Église. Basilide a enseigné à Alexandrie pendant le règne de l’empereur romain Hadrien (117–138 apr. J.‑C.). Son enseignant, Glaucias, a affirmé avoir été l’interprète de l’apôtre Pierre. Basilide affirme que ses enseignements gnostiques proviennent des croyances de Pierre concernant Dieu et Christ. De façon paradoxale, il décrit Dieu comme un être sans existence qui a créé trois types de fils. Par le biais d’ascensions spirituelles et d’illuminations, l’évangile du dieu suprême, « l’Évangile de lumière » a fini par descendre sur Jésus.</w:t>
      </w:r>
    </w:p>
    <w:p>
      <w:pPr/>
      <w:r>
        <w:rPr>
          <w:lang w:val="fr_FR" w:bidi="fr_FR"/>
        </w:rPr>
      </w:r>
      <w:r>
        <w:rPr>
          <w:lang w:val="fr_FR" w:bidi="fr_FR"/>
        </w:rPr>
        <w:t xml:space="preserve">Origène décrit l’œuvre ainsi : « Basilide osa aussi écrire un évangile et lui donner son propre nom ». Clément d’Alexandrie et l’auteur du fragment Acta Archelai du 4ᵉ siècle croyaient tous deux qu’Origène parlait d’un évangile apocryphe. Ils ont déduit ce que cet évangile enseignait sur la base de descriptions provenant des écrits d’Irénée de Lyon. </w:t>
      </w:r>
    </w:p>
    <w:p>
      <w:pPr/>
      <w:r>
        <w:rPr>
          <w:lang w:val="fr_FR" w:bidi="fr_FR"/>
        </w:rPr>
      </w:r>
      <w:r>
        <w:rPr>
          <w:lang w:val="fr_FR" w:bidi="fr_FR"/>
        </w:rPr>
        <w:t>De nos jours, les érudits s’accordent plus avec le jugement d’Hippolyte de Rome (170 – 235 apr. J.‑C.), qui pensait qu’il ne s’agissait pas vraiment d’un évangile, mais plutôt d’une sorte de commentaire sur les Évangiles. Il est probable que les rites magiques et la moralité décadente des basilidiens ne soient pas provenus de Basilide lui-même. Cette secte gnostique a été menée par son fils Isidore et a continué à exister en Égypte jusqu’au 4ᵉ siècle</w:t>
      </w:r>
      <w:r>
        <w:rPr>
          <w:lang w:val="fr_FR" w:bidi="fr_FR"/>
        </w:rPr>
        <w:t>.</w:t>
      </w:r>
    </w:p>
    <w:p>
      <w:pPr>
        <w:pStyle w:val="Heading4"/>
      </w:pPr>
      <w:r>
        <w:rPr>
          <w:lang w:val="fr_FR" w:bidi="fr_FR"/>
        </w:rPr>
        <w:t>Benjamin,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Marie, Naissance de</w:t>
      </w:r>
    </w:p>
    <w:p>
      <w:pPr/>
      <w:r>
        <w:rPr>
          <w:lang w:val="fr_FR" w:bidi="fr_FR"/>
        </w:rPr>
      </w:r>
      <w:r>
        <w:rPr>
          <w:lang w:val="fr_FR" w:bidi="fr_FR"/>
        </w:rPr>
        <w:t>[Naissance de Marie]</w:t>
      </w:r>
    </w:p>
    <w:p>
      <w:pPr/>
      <w:r>
        <w:rPr>
          <w:lang w:val="fr_FR" w:bidi="fr_FR"/>
        </w:rPr>
      </w:r>
      <w:r>
        <w:rPr>
          <w:lang w:val="fr_FR" w:bidi="fr_FR"/>
        </w:rPr>
        <w:t>Œuvre gnostique primitive dont le texte n’a pas survécu. Épiphane de Salamine, évêque et théologien du 4ᵉ siècle apr. J.‑C., la décrit ainsi : « Les Gnostiques possèdent un livre qu’ils appellent La Naissance de Marie, dans lequel se trouvent des choses horribles et mortelles ». L’œuvre prétend révéler ce que Zacharie, le père de Jean-Baptiste, aurait vu à l’intérieur du Temple : le dieu juif sous forme d’un âne. Les adversaires des juifs et des chrétiens se moquaient souvent d’eux en disant qu’ils adoraient un dieu-âne. Cette œuvre blasphématoire ne doit pas être confondue avec l’Évangile de la Nativité de Marie, histoire inventée mais relativement inoffensive à propos de la naissance de Marie, de sa jeunesse et de son mariage à Joseph</w:t>
      </w:r>
      <w:r>
        <w:rPr>
          <w:lang w:val="fr_FR" w:bidi="fr_FR"/>
        </w:rPr>
        <w:t>.</w:t>
      </w:r>
    </w:p>
    <w:p>
      <w:pPr>
        <w:pStyle w:val="Heading4"/>
      </w:pPr>
      <w:r>
        <w:rPr>
          <w:lang w:val="fr_FR" w:bidi="fr_FR"/>
        </w:rPr>
        <w:t>Marie, Évangile de naissance de</w:t>
      </w:r>
    </w:p>
    <w:p>
      <w:pPr/>
      <w:r>
        <w:rPr>
          <w:lang w:val="fr_FR" w:bidi="fr_FR"/>
        </w:rPr>
      </w:r>
      <w:r>
        <w:rPr>
          <w:lang w:val="fr_FR" w:bidi="fr_FR"/>
        </w:rPr>
        <w:t>[Évangile de naissance de Marie]</w:t>
      </w:r>
    </w:p>
    <w:p>
      <w:pPr/>
      <w:r>
        <w:rPr>
          <w:lang w:val="fr_FR" w:bidi="fr_FR"/>
        </w:rPr>
      </w:r>
      <w:r>
        <w:rPr>
          <w:lang w:val="fr_FR" w:bidi="fr_FR"/>
        </w:rPr>
        <w:t>Cette œuvre rassemble des légendes sur la vie de Marie, depuis sa naissance jusqu’au massacre des nouveaux-nés de Bethléem par le roi Hérode. Le manuscrit le plus ancien est appelé le Livre de la Nativité de Marie ou l’Évangile de Jacques. En effet, il affirme avoir été écrit par Jacques, le demi-frère de Jésus. Il a sûrement été écrit en grec avant 150 apr. J.‑C., car il semblerait que Justin Martyr y fasse allusion dans ses œuvres (</w:t>
      </w:r>
      <w:r>
        <w:rPr>
          <w:i/>
          <w:lang w:val="fr_FR" w:bidi="fr_FR"/>
        </w:rPr>
        <w:t>Dialogues</w:t>
      </w:r>
      <w:r>
        <w:rPr>
          <w:lang w:val="fr_FR" w:bidi="fr_FR"/>
        </w:rPr>
        <w:t xml:space="preserve"> 165). Cependant, Justin Martyr ne mentionne pas l’œuvre en tant que telle, mais seulement des détails traditionnels qui ont des points communs avec l’œuvre. Ces allusions de Justin Martyr pourraient donc indiquer une dépendance commune du Protévangile ou d’une autre source commune. </w:t>
      </w:r>
    </w:p>
    <w:p>
      <w:pPr/>
      <w:r>
        <w:rPr>
          <w:lang w:val="fr_FR" w:bidi="fr_FR"/>
        </w:rPr>
      </w:r>
      <w:r>
        <w:rPr>
          <w:lang w:val="fr_FR" w:bidi="fr_FR"/>
        </w:rPr>
        <w:t>Ce texte est évincé dans les Églises de l’ouest par des versions latines différentes, notamment Pseudo-Matthieu et le Livre de la Nativité de Marie des 6ᵉ et 9ᵉ siècles apr. J.‑C. respectivement. Guillaume Postel le redécouvre pour l’ouest lors d’un voyage à l’est et le traduit du grec au latin (</w:t>
      </w:r>
      <w:r>
        <w:rPr>
          <w:i/>
          <w:lang w:val="fr_FR" w:bidi="fr_FR"/>
        </w:rPr>
        <w:t>Protevangelium Jacobi,</w:t>
      </w:r>
      <w:r>
        <w:rPr>
          <w:lang w:val="fr_FR" w:bidi="fr_FR"/>
        </w:rPr>
        <w:t xml:space="preserve"> 1552). Les versions latines ajoutent plus de récits fantastiques au livre original de l’Évangile de la Nativité de Marie. Elles ont servi de base à la Légende dorée de Jacques de Voragine (1230–1298 apr. J.‑C.). Ces légendes ont beaucoup contribué au développement de la vénération de Marie. </w:t>
      </w:r>
    </w:p>
    <w:p>
      <w:pPr/>
      <w:r>
        <w:rPr>
          <w:lang w:val="fr_FR" w:bidi="fr_FR"/>
        </w:rPr>
      </w:r>
      <w:r>
        <w:rPr>
          <w:lang w:val="fr_FR" w:bidi="fr_FR"/>
        </w:rPr>
        <w:t xml:space="preserve">Selon le Livre de la Nativité de Marie, celle-ci est née de parents riches, Joachim et Anne, qui n’arrivaient pas à avoir d’enfants. Un ange répond à leurs prières et ils consacrent Marie à Dieu. À l’âge de six mois, la petite fille fait sept pas. Sa mère fait alors de sa chambre un sanctuaire, ne permettant à rien qui soit rituellement impur d’y entrer. Elle fait le serment devant Dieu que Marie ne marchera à nouveau qu’au Temple. Quand Marie a trois ans, elle y est envoyée. C’est un ange qui l’y nourrit. </w:t>
      </w:r>
    </w:p>
    <w:p>
      <w:pPr/>
      <w:r>
        <w:rPr>
          <w:lang w:val="fr_FR" w:bidi="fr_FR"/>
        </w:rPr>
      </w:r>
      <w:r>
        <w:rPr>
          <w:lang w:val="fr_FR" w:bidi="fr_FR"/>
        </w:rPr>
        <w:t>Lors du douzième anniversaire de Marie, le souverain sacrificateur demande à Dieu de le guider à son sujet. Il lui est révélé de la marier à un homme veuf. Le vieux Joseph est choisi alors qu’une colombe s’envole de son bâton. Quelques mois plus tard, Marie donne naissance à Jésus dans une grotte à Bethléem. Une lumière si vive brille autour d’elle que personne ne peut voir. Lorsque la lumière se dissipe, l’enfant divin est au sein de sa mère. Le livre conclut avec la visite des mages et l’ordre d’Hérode de tuer les bébés de Bethléem. Marie sauve Jésus en l’enveloppant de linges et en le mettant dans une mangeoire.</w:t>
      </w:r>
    </w:p>
    <w:p>
      <w:pPr/>
      <w:r>
        <w:rPr>
          <w:lang w:val="fr_FR" w:bidi="fr_FR"/>
        </w:rPr>
      </w:r>
      <w:r>
        <w:rPr>
          <w:lang w:val="fr_FR" w:bidi="fr_FR"/>
        </w:rPr>
        <w:t>Plus récemment, un autre fragment de manuscrit grec de l’Évangile de Marie a été découvert. Ce fragment est trop petit pour donner des indications utiles sur le contenu de cet évangile</w:t>
      </w:r>
      <w:r>
        <w:rPr>
          <w:lang w:val="fr_FR" w:bidi="fr_FR"/>
        </w:rPr>
        <w:t>.</w:t>
      </w:r>
    </w:p>
    <w:p>
      <w:pPr>
        <w:pStyle w:val="Heading4"/>
      </w:pPr>
      <w:r>
        <w:rPr>
          <w:lang w:val="fr_FR" w:bidi="fr_FR"/>
        </w:rPr>
        <w:t>Coq, Livre du</w:t>
      </w:r>
    </w:p>
    <w:p>
      <w:pPr/>
      <w:r>
        <w:rPr>
          <w:lang w:val="fr_FR" w:bidi="fr_FR"/>
        </w:rPr>
      </w:r>
      <w:r>
        <w:rPr>
          <w:lang w:val="fr_FR" w:bidi="fr_FR"/>
        </w:rPr>
        <w:t>[Livre du coq]</w:t>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r>
        <w:rPr>
          <w:lang w:val="fr_FR" w:bidi="fr_FR"/>
        </w:rPr>
        <w:t>.</w:t>
      </w:r>
    </w:p>
    <w:p>
      <w:pPr>
        <w:pStyle w:val="Heading4"/>
      </w:pPr>
      <w:r>
        <w:rPr>
          <w:lang w:val="fr_FR" w:bidi="fr_FR"/>
        </w:rPr>
        <w:t>(Vies) coptes de la Vierge</w:t>
      </w:r>
    </w:p>
    <w:p>
      <w:pPr/>
      <w:r>
        <w:rPr>
          <w:lang w:val="fr_FR" w:bidi="fr_FR"/>
        </w:rPr>
      </w:r>
      <w:r>
        <w:rPr>
          <w:lang w:val="fr_FR" w:bidi="fr_FR"/>
        </w:rPr>
        <w:t xml:space="preserve">Œuvres </w:t>
      </w:r>
      <w:r>
        <w:rPr>
          <w:lang w:val="fr_FR" w:bidi="fr_FR"/>
        </w:rPr>
        <w:t>apocryphes concernant Marie, la mère de Jésus, écrites en copte</w:t>
      </w:r>
      <w:r>
        <w:rPr>
          <w:lang w:val="fr_FR" w:bidi="fr_FR"/>
        </w:rPr>
        <w:t xml:space="preserve">. </w:t>
      </w:r>
    </w:p>
    <w:p>
      <w:pPr/>
      <w:r>
        <w:rPr>
          <w:lang w:val="fr_FR" w:bidi="fr_FR"/>
        </w:rPr>
      </w:r>
      <w:r>
        <w:rPr>
          <w:i/>
          <w:lang w:val="fr_FR" w:bidi="fr_FR"/>
        </w:rPr>
        <w:t>Voir</w:t>
      </w:r>
      <w:r>
        <w:rPr>
          <w:lang w:val="fr_FR" w:bidi="fr_FR"/>
        </w:rPr>
        <w:t xml:space="preserve"> Vierge, vie de la.</w:t>
      </w:r>
    </w:p>
    <w:p>
      <w:pPr>
        <w:pStyle w:val="Heading4"/>
      </w:pPr>
      <w:r>
        <w:rPr>
          <w:lang w:val="fr_FR" w:bidi="fr_FR"/>
        </w:rPr>
        <w:t>Corinthiens, Troisième épître aux</w:t>
      </w:r>
    </w:p>
    <w:p>
      <w:pPr/>
      <w:r>
        <w:rPr>
          <w:lang w:val="fr_FR" w:bidi="fr_FR"/>
        </w:rPr>
      </w:r>
      <w:r>
        <w:rPr>
          <w:lang w:val="fr_FR" w:bidi="fr_FR"/>
        </w:rPr>
        <w:t>[Troisième épître aux Corinthiens]</w:t>
      </w:r>
    </w:p>
    <w:p>
      <w:pPr/>
      <w:r>
        <w:rPr>
          <w:lang w:val="fr_FR" w:bidi="fr_FR"/>
        </w:rPr>
      </w:r>
      <w:r>
        <w:rPr>
          <w:lang w:val="fr_FR" w:bidi="fr_FR"/>
        </w:rPr>
        <w:t xml:space="preserve">Cette œuvre se présente comme des lettres échangées entre l’apôtre Paul et l’Église aux Corinthiens. Elle a été écrite au 2ᵉ siècle apr. J.‑C. et est connue sous le nom de 3 Corinthiens. Elle comporte trois parties : </w:t>
      </w:r>
    </w:p>
    <w:p>
      <w:pPr>
        <w:pStyle w:val="ListNumber"/>
        <w:numPr>
          <w:ilvl w:val="0"/>
          <w:numId w:val="95"/>
        </w:numPr>
        <w:spacing w:line="240" w:lineRule="auto"/>
        <w:ind w:left="720"/>
      </w:pPr>
      <w:r>
        <w:rPr>
          <w:lang w:val="fr_FR" w:bidi="fr_FR"/>
        </w:rPr>
      </w:r>
      <w:r>
        <w:rPr>
          <w:lang w:val="fr_FR" w:bidi="fr_FR"/>
        </w:rPr>
        <w:t xml:space="preserve">Une lettre prétendant provenir de Stéphanas de Corinthe (voir 1Co 1.16) et avoir été envoyée à Paul à propos de Simon et Cléobius, deux faux apôtres. </w:t>
      </w:r>
    </w:p>
    <w:p>
      <w:pPr>
        <w:pStyle w:val="ListNumber"/>
        <w:spacing w:line="240" w:lineRule="auto"/>
        <w:ind w:left="720"/>
      </w:pPr>
      <w:r>
        <w:rPr>
          <w:lang w:val="fr_FR" w:bidi="fr_FR"/>
        </w:rPr>
      </w:r>
      <w:r>
        <w:rPr>
          <w:lang w:val="fr_FR" w:bidi="fr_FR"/>
        </w:rPr>
        <w:t>Un petit récit concernant la livraison de cette lettre.</w:t>
      </w:r>
    </w:p>
    <w:p>
      <w:pPr>
        <w:pStyle w:val="ListNumber"/>
        <w:spacing w:line="240" w:lineRule="auto"/>
        <w:ind w:left="720"/>
      </w:pPr>
      <w:r>
        <w:rPr>
          <w:lang w:val="fr_FR" w:bidi="fr_FR"/>
        </w:rPr>
      </w:r>
      <w:r>
        <w:rPr>
          <w:lang w:val="fr_FR" w:bidi="fr_FR"/>
        </w:rPr>
        <w:t>La réponse de Paul qui réfute leur mauvaises doctrines.</w:t>
      </w:r>
    </w:p>
    <w:p>
      <w:pPr/>
      <w:r>
        <w:rPr>
          <w:lang w:val="fr_FR" w:bidi="fr_FR"/>
        </w:rPr>
      </w:r>
      <w:r>
        <w:rPr>
          <w:lang w:val="fr_FR" w:bidi="fr_FR"/>
        </w:rPr>
        <w:t xml:space="preserve">Ces lettres faisaient à l’origine partie des Actes de Paul, une œuvre apocryphe plus conséquente. Cependant, 3 Corinthiens a aussi circulé indépendamment. Ces lettres ont même fait un temps partie de la Bible arménienne. Elles prétendent expliquer l’allusion dans le livre biblique de </w:t>
      </w:r>
      <w:r>
        <w:rPr>
          <w:lang w:val="fr_FR" w:bidi="fr_FR"/>
        </w:rPr>
        <w:t>2 Corinthians 2.4</w:t>
      </w:r>
      <w:r>
        <w:rPr>
          <w:lang w:val="fr_FR" w:bidi="fr_FR"/>
        </w:rPr>
        <w:t xml:space="preserve"> à la lettre de Paul écrite « le cœur angoissé ».</w:t>
      </w:r>
    </w:p>
    <w:p>
      <w:pPr/>
      <w:r>
        <w:rPr>
          <w:lang w:val="fr_FR" w:bidi="fr_FR"/>
        </w:rPr>
      </w:r>
      <w:r>
        <w:rPr>
          <w:lang w:val="fr_FR" w:bidi="fr_FR"/>
        </w:rPr>
        <w:t>Dans son livre « Du baptême », Tertullien, un père de l’Église des 2ᵉ et 3ᵉ siècles, écrit qu’un dirigeant dans l’Église d’Asie a inventé 3 Corinthiens vers 160 apr. J.‑C. par amour pour l’apôtre Paul. Le fait que cet ancien a été démis de ces fonctions montre que les chrétiens de l’époque étaient stricts envers ceux qui écrivaient des œuvres revendiquant faussement une origine apostolique</w:t>
      </w:r>
      <w:r>
        <w:rPr>
          <w:lang w:val="fr_FR" w:bidi="fr_FR"/>
        </w:rPr>
        <w:t>.</w:t>
      </w:r>
    </w:p>
    <w:p>
      <w:pPr>
        <w:pStyle w:val="Heading4"/>
      </w:pPr>
      <w:r>
        <w:rPr>
          <w:lang w:val="fr_FR" w:bidi="fr_FR"/>
        </w:rPr>
        <w:t>Dan,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Dialogue du Sauveur</w:t>
      </w:r>
    </w:p>
    <w:p>
      <w:pPr/>
      <w:r>
        <w:rPr>
          <w:lang w:val="fr_FR" w:bidi="fr_FR"/>
        </w:rPr>
      </w:r>
      <w:r>
        <w:rPr>
          <w:lang w:val="fr_FR" w:bidi="fr_FR"/>
        </w:rPr>
        <w:t>Œuvre chrétienne gnostique qui fait partie de l’ancienne bibliothèque découverte en 1946 près de la ville moderne de Nag Hammadi en Égypte. Le « dialogue » se présente comme une conversation entre Jésus et certains de ses disciples. Les sujets abordés incluent l’univers, l’humanité, la fin des temps et le salut. Le manuscrit est en mauvais état. Son auteur et son origine sont inconnus. Ce document a peut-être été rédigé en Égypte au 2ᵉ ou 3ᵉ siècles apr. J.‑C.</w:t>
      </w:r>
    </w:p>
    <w:p>
      <w:pPr>
        <w:pStyle w:val="Heading4"/>
      </w:pPr>
      <w:r>
        <w:rPr>
          <w:lang w:val="fr_FR" w:bidi="fr_FR"/>
        </w:rPr>
        <w:t>Discours de Théodose</w:t>
      </w:r>
    </w:p>
    <w:p>
      <w:pPr/>
      <w:r>
        <w:rPr>
          <w:lang w:val="fr_FR" w:bidi="fr_FR"/>
        </w:rPr>
      </w:r>
      <w:r>
        <w:rPr>
          <w:lang w:val="fr_FR" w:bidi="fr_FR"/>
        </w:rPr>
        <w:t xml:space="preserve">Il s’agit de la version en copte bohaïrique de l’Assomption de la Vierge. Le Discours de Théodose est l’une des sources principales de la version copte de cette légende. </w:t>
      </w:r>
    </w:p>
    <w:p>
      <w:pPr/>
      <w:r>
        <w:rPr>
          <w:lang w:val="fr_FR" w:bidi="fr_FR"/>
        </w:rPr>
      </w:r>
      <w:r>
        <w:rPr>
          <w:lang w:val="fr_FR" w:bidi="fr_FR"/>
        </w:rPr>
        <w:t xml:space="preserve">Voir </w:t>
      </w:r>
      <w:r>
        <w:rPr>
          <w:i/>
          <w:lang w:val="fr_FR" w:bidi="fr_FR"/>
        </w:rPr>
        <w:t xml:space="preserve">Vierge, </w:t>
      </w:r>
      <w:r>
        <w:rPr>
          <w:i/>
          <w:lang w:val="fr_FR" w:bidi="fr_FR"/>
        </w:rPr>
        <w:t>Assomption de la</w:t>
      </w:r>
      <w:r>
        <w:rPr>
          <w:lang w:val="fr_FR" w:bidi="fr_FR"/>
        </w:rPr>
        <w:t>.</w:t>
      </w:r>
    </w:p>
    <w:p>
      <w:pPr>
        <w:pStyle w:val="Heading4"/>
      </w:pPr>
      <w:r>
        <w:rPr>
          <w:lang w:val="fr_FR" w:bidi="fr_FR"/>
        </w:rPr>
        <w:t>Doctrine d'Addaï</w:t>
      </w:r>
    </w:p>
    <w:p>
      <w:pPr/>
      <w:r>
        <w:rPr>
          <w:lang w:val="fr_FR" w:bidi="fr_FR"/>
        </w:rPr>
      </w:r>
      <w:r>
        <w:rPr>
          <w:lang w:val="fr_FR" w:bidi="fr_FR"/>
        </w:rPr>
        <w:t xml:space="preserve">Version syriaque plus étoffée de la Correspondance du Christ avec Abgar. Elle date des environs de 400 apr. J.‑C. Cette version raconte les échanges entre Abgar, le roi d’Édesse, et Jésus-Christ. Le roi, atteint d’une maladie inconnue, envoie un messager à Jésus avec une demande écrite de venir le guérir et une offre de refuge dans son royaume. </w:t>
      </w:r>
    </w:p>
    <w:p>
      <w:pPr/>
      <w:r>
        <w:rPr>
          <w:lang w:val="fr_FR" w:bidi="fr_FR"/>
        </w:rPr>
      </w:r>
      <w:r>
        <w:rPr>
          <w:lang w:val="fr_FR" w:bidi="fr_FR"/>
        </w:rPr>
        <w:t xml:space="preserve">Jésus lui renvoie un message oral, promettant d’envoyer un de ses disciples à Abgar quand il sera monté au ciel. Le messager revient au roi avec un portrait que Jésus a fait de lui-même et qui devient un trésor d’Édesse. Plus tard, Addaï se rend à Édesse, guérit Abgar, et y établit la foi chrétienne. </w:t>
      </w:r>
    </w:p>
    <w:p>
      <w:pPr/>
      <w:r>
        <w:rPr>
          <w:lang w:val="fr_FR" w:bidi="fr_FR"/>
        </w:rPr>
      </w:r>
      <w:r>
        <w:rPr>
          <w:lang w:val="fr_FR" w:bidi="fr_FR"/>
        </w:rPr>
        <w:t xml:space="preserve">Voir </w:t>
      </w:r>
      <w:r>
        <w:rPr>
          <w:i/>
          <w:lang w:val="fr_FR" w:bidi="fr_FR"/>
        </w:rPr>
        <w:t xml:space="preserve">Abgar, </w:t>
      </w:r>
      <w:r>
        <w:rPr>
          <w:i/>
          <w:lang w:val="fr_FR" w:bidi="fr_FR"/>
        </w:rPr>
        <w:t>Correspondance du Christ avec</w:t>
      </w:r>
      <w:r>
        <w:rPr>
          <w:lang w:val="fr_FR" w:bidi="fr_FR"/>
        </w:rPr>
        <w:t>.</w:t>
      </w:r>
    </w:p>
    <w:p>
      <w:pPr>
        <w:pStyle w:val="Heading4"/>
      </w:pPr>
      <w:r>
        <w:rPr>
          <w:lang w:val="fr_FR" w:bidi="fr_FR"/>
        </w:rPr>
        <w:t>Ébionites, Évangile des</w:t>
      </w:r>
    </w:p>
    <w:p>
      <w:pPr/>
      <w:r>
        <w:rPr>
          <w:lang w:val="fr_FR" w:bidi="fr_FR"/>
        </w:rPr>
      </w:r>
      <w:r>
        <w:rPr>
          <w:lang w:val="fr_FR" w:bidi="fr_FR"/>
        </w:rPr>
        <w:t>[Évangile des ébionites]</w:t>
      </w:r>
    </w:p>
    <w:p>
      <w:pPr/>
      <w:r>
        <w:rPr>
          <w:lang w:val="fr_FR" w:bidi="fr_FR"/>
        </w:rPr>
      </w:r>
      <w:r>
        <w:rPr>
          <w:lang w:val="fr_FR" w:bidi="fr_FR"/>
        </w:rPr>
        <w:t>Épiphane, auteur chrétien du 4ᵉ siècle, cite cet évangile dans son œuvre s’opposant aux hérésies. Il est possible qu’il s’agisse en fait de la même œuvre qui est connue sous le nom d’Évangile aux Hébreux. Cependant, certains érudits l'associent plutôt à l’Évangile des Nazaréens. Les ébionites étaient végétariens. La citation dans le livre d’Épiphane prétend que Jean le baptiste et Jésus étaient végétariens.</w:t>
      </w:r>
    </w:p>
    <w:p>
      <w:pPr>
        <w:pStyle w:val="Heading4"/>
      </w:pPr>
      <w:r>
        <w:rPr>
          <w:lang w:val="fr_FR" w:bidi="fr_FR"/>
        </w:rPr>
        <w:t>Égyptiens, Évangile des</w:t>
      </w:r>
    </w:p>
    <w:p>
      <w:pPr/>
      <w:r>
        <w:rPr>
          <w:lang w:val="fr_FR" w:bidi="fr_FR"/>
        </w:rPr>
      </w:r>
      <w:r>
        <w:rPr>
          <w:lang w:val="fr_FR" w:bidi="fr_FR"/>
        </w:rPr>
        <w:t>[Évangile des Égyptiens]</w:t>
      </w:r>
    </w:p>
    <w:p>
      <w:pPr/>
      <w:r>
        <w:rPr>
          <w:lang w:val="fr_FR" w:bidi="fr_FR"/>
        </w:rPr>
      </w:r>
      <w:r>
        <w:rPr>
          <w:lang w:val="fr_FR" w:bidi="fr_FR"/>
        </w:rPr>
        <w:t>Deux œuvres apocryphes portent ce nom :</w:t>
      </w:r>
    </w:p>
    <w:p>
      <w:pPr>
        <w:pStyle w:val="ListNumber"/>
        <w:numPr>
          <w:ilvl w:val="0"/>
          <w:numId w:val="96"/>
        </w:numPr>
        <w:spacing w:line="240" w:lineRule="auto"/>
        <w:ind w:left="720"/>
      </w:pPr>
      <w:r>
        <w:rPr>
          <w:lang w:val="fr_FR" w:bidi="fr_FR"/>
        </w:rPr>
      </w:r>
      <w:r>
        <w:rPr>
          <w:lang w:val="fr_FR" w:bidi="fr_FR"/>
        </w:rPr>
        <w:t>Une œuvre en grec du 2ᵉ siècle apr. J.‑C. que Clément d’Alexandrie et Origène mentionnent dans leurs écrits. Ce livre circulait en Égypte et a probablement contribué à disséminer les enseignements gnostiques, particulièrement ceux que Simon de Samarie et Ménandre enseignaient en Syrie. Ces gnostiques affirmaient que se marier, avoir des enfants et manger de la viande était mal. Clément a peut-être cité cette œuvre pour réfuter l’enseignement des encratites, qui s’accordaient globalement avec les gnostiques syriens sur ces points. L’opinion négative des gnostiques sur les femmes est évidente dans ces textes cités.</w:t>
      </w:r>
    </w:p>
    <w:p>
      <w:pPr>
        <w:pStyle w:val="ListNumber"/>
        <w:spacing w:line="240" w:lineRule="auto"/>
        <w:ind w:left="720"/>
      </w:pPr>
      <w:r>
        <w:rPr>
          <w:lang w:val="fr_FR" w:bidi="fr_FR"/>
        </w:rPr>
      </w:r>
      <w:r>
        <w:rPr>
          <w:lang w:val="fr_FR" w:bidi="fr_FR"/>
        </w:rPr>
        <w:t>Le second Évangile des Égyptiens a été découvert en 1946 à Chénoboskion en Égypte. Il fait partie de la bibliothèque d’écrits gnostiques de Nag Hammadi. L’œuvre se donne elle-même le nom de « Livre sacré du grand esprit invisible ». Cependant, une phrase à la fin du document l’appelle l’Évangile des Égyptiens. Cet écrit a pour sujet les émanations de l’esprit primordial du cosmos. Il provient peut-être de la secte gnostique dévouée à Barbélo.</w:t>
      </w:r>
    </w:p>
    <w:p>
      <w:pPr>
        <w:pStyle w:val="Heading4"/>
      </w:pPr>
      <w:r>
        <w:rPr>
          <w:lang w:val="fr_FR" w:bidi="fr_FR"/>
        </w:rPr>
        <w:t>Eldad et Médad, Livre d'</w:t>
      </w:r>
    </w:p>
    <w:p>
      <w:pPr/>
      <w:r>
        <w:rPr>
          <w:lang w:val="fr_FR" w:bidi="fr_FR"/>
        </w:rPr>
      </w:r>
      <w:r>
        <w:rPr>
          <w:lang w:val="fr_FR" w:bidi="fr_FR"/>
        </w:rPr>
        <w:t>[Livre d'Eldad et Médad]</w:t>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w:t>
      </w:r>
      <w:r>
        <w:rPr>
          <w:lang w:val="fr_FR" w:bidi="fr_FR"/>
        </w:rPr>
        <w:t>Nm 11.26</w:t>
      </w:r>
      <w:r>
        <w:rPr>
          <w:lang w:val="fr_FR" w:bidi="fr_FR"/>
        </w:rPr>
        <w:t>). Selon le récit biblique, ces deux hommes avaient prophétisé dans le camp, mais nul autre détail n’est donné sur cet événement. L’auteur de cet apocryphe prétend donc combler ce manque d’information. 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pStyle w:val="Heading4"/>
      </w:pPr>
      <w:r>
        <w:rPr>
          <w:lang w:val="fr_FR" w:bidi="fr_FR"/>
        </w:rPr>
        <w:t>Eugnostos, Lettre de</w:t>
      </w:r>
    </w:p>
    <w:p>
      <w:pPr/>
      <w:r>
        <w:rPr>
          <w:lang w:val="fr_FR" w:bidi="fr_FR"/>
        </w:rPr>
      </w:r>
      <w:r>
        <w:rPr>
          <w:lang w:val="fr_FR" w:bidi="fr_FR"/>
        </w:rPr>
        <w:t>[Lettre d'Eugnostos]</w:t>
      </w:r>
    </w:p>
    <w:p>
      <w:pPr/>
      <w:r>
        <w:rPr>
          <w:lang w:val="fr_FR" w:bidi="fr_FR"/>
        </w:rPr>
      </w:r>
      <w:r>
        <w:rPr>
          <w:lang w:val="fr_FR" w:bidi="fr_FR"/>
        </w:rPr>
        <w:t>Cette œuvre gnostique a été trouvée près de Nag Hammadi. C’est une lettre en copte écrite par un enseignant pour un élève. Le nom de l’auteur et la date de cette composition nous sont inconnus. Cette lettre est un spécimen d’écrit gnostique non-chrétien primitif. L’auteur de « La Sagesse de Jésus-Christ », écrit gnostique chrétien, a peut-être basé son œuvre sur la lettre d’Eugnostos. Cette lettre tente de prouver l’existence d’un monde spirituel invisible. Elle souligne aussi la distance entre Dieu et l’humanité.</w:t>
      </w:r>
    </w:p>
    <w:p>
      <w:pPr>
        <w:pStyle w:val="Heading4"/>
      </w:pPr>
      <w:r>
        <w:rPr>
          <w:lang w:val="fr_FR" w:bidi="fr_FR"/>
        </w:rPr>
        <w:t>Ève, Évangile d'</w:t>
      </w:r>
    </w:p>
    <w:p>
      <w:pPr/>
      <w:r>
        <w:rPr>
          <w:lang w:val="fr_FR" w:bidi="fr_FR"/>
        </w:rPr>
      </w:r>
      <w:r>
        <w:rPr>
          <w:lang w:val="fr_FR" w:bidi="fr_FR"/>
        </w:rPr>
        <w:t>[Évangile d'Ève]</w:t>
      </w:r>
    </w:p>
    <w:p>
      <w:pPr/>
      <w:r>
        <w:rPr>
          <w:lang w:val="fr_FR" w:bidi="fr_FR"/>
        </w:rPr>
      </w:r>
      <w:r>
        <w:rPr>
          <w:lang w:val="fr_FR" w:bidi="fr_FR"/>
        </w:rPr>
        <w:t>Seule une citation de cette œuvre gnostique et apocalyptique a survécu dans les écrits d’Épiphane. Celui-ci, évêque du 4ᵉ siècle à Chypre, la cite dans le contexte de sa réfutation des enseignements gnostiques et d’Origène. Il semblerait qu’un culte centré sur Ève s’était développé. Apparemment, certains pensaient qu’elle avait reçu des révélations quand le serpent lui avait parlé dans le jardin d’Éden. Voici une traduction française du passage qu’Épiphane cite : « J’étais élevé sur une haute montagne (élancé dans les plus hautes contemplations). J’ai vu un homme très grand, et un autre qui n’en était qu’une image mutilée ; j’entendis une voix comme celle du tonnerre. J’en approchai : elle me dit : Je suis le même que toi ; tu es le même que moi ; où que tu puisses être, je suis ; je suis répandu partout : tu peux me recueillir de partout : tu te recueilles toi-même ou me recueilles toi-même en me recueillant ».</w:t>
      </w:r>
    </w:p>
    <w:p>
      <w:pPr>
        <w:pStyle w:val="Heading4"/>
      </w:pPr>
      <w:r>
        <w:rPr>
          <w:lang w:val="fr_FR" w:bidi="fr_FR"/>
        </w:rPr>
        <w:t>Ézéchiel, Apocryphon d'</w:t>
      </w:r>
    </w:p>
    <w:p>
      <w:pPr/>
      <w:r>
        <w:rPr>
          <w:lang w:val="fr_FR" w:bidi="fr_FR"/>
        </w:rPr>
      </w:r>
      <w:r>
        <w:rPr>
          <w:lang w:val="fr_FR" w:bidi="fr_FR"/>
        </w:rPr>
        <w:t>[Apocryphon d'Ézéchiel]</w:t>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pStyle w:val="Heading4"/>
      </w:pPr>
      <w:r>
        <w:rPr>
          <w:lang w:val="fr_FR" w:bidi="fr_FR"/>
        </w:rPr>
        <w:t>4 Esdras</w:t>
      </w:r>
    </w:p>
    <w:p>
      <w:pPr/>
      <w:r>
        <w:rPr>
          <w:lang w:val="fr_FR" w:bidi="fr_FR"/>
        </w:rPr>
      </w:r>
      <w:r>
        <w:rPr>
          <w:lang w:val="fr_FR" w:bidi="fr_FR"/>
        </w:rPr>
        <w:t xml:space="preserve">Nom donné par certains groupes chrétiens à 2 Esdras. </w:t>
      </w:r>
      <w:r>
        <w:rPr>
          <w:i/>
          <w:lang w:val="fr_FR" w:bidi="fr_FR"/>
        </w:rPr>
        <w:t>Voir</w:t>
      </w:r>
      <w:r>
        <w:rPr>
          <w:lang w:val="fr_FR" w:bidi="fr_FR"/>
        </w:rPr>
        <w:t xml:space="preserve"> </w:t>
      </w:r>
      <w:r>
        <w:rPr>
          <w:lang w:val="fr_FR" w:bidi="fr_FR"/>
        </w:rPr>
        <w:t>2 Esdras</w:t>
      </w:r>
      <w:r>
        <w:rPr>
          <w:lang w:val="fr_FR" w:bidi="fr_FR"/>
        </w:rPr>
        <w:t>.</w:t>
      </w:r>
    </w:p>
    <w:p>
      <w:pPr>
        <w:pStyle w:val="Heading4"/>
      </w:pPr>
      <w:r>
        <w:rPr>
          <w:lang w:val="fr_FR" w:bidi="fr_FR"/>
        </w:rPr>
        <w:t>Gad,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Genèse, Apocryphe de la</w:t>
      </w:r>
    </w:p>
    <w:p>
      <w:pPr/>
      <w:r>
        <w:rPr>
          <w:lang w:val="fr_FR" w:bidi="fr_FR"/>
        </w:rPr>
      </w:r>
      <w:r>
        <w:rPr>
          <w:lang w:val="fr_FR" w:bidi="fr_FR"/>
        </w:rPr>
        <w:t>[Apocryphe de la Genèse]</w:t>
      </w:r>
    </w:p>
    <w:p>
      <w:pPr/>
      <w:r>
        <w:rPr>
          <w:lang w:val="fr_FR" w:bidi="fr_FR"/>
        </w:rPr>
      </w:r>
      <w:r>
        <w:rPr>
          <w:lang w:val="fr_FR" w:bidi="fr_FR"/>
        </w:rPr>
        <w:t xml:space="preserve">« Apocryphe de la Genèse » est le nom qui a été donné à l’un des sept grands rouleaux de la mer Morte découverts dans la première grotte de Qumrân en 1947. L’archevêque syrien de Jérusalem l’a obtenu avec trois des autres rouleaux. Cependant, il n’était pas possible de le dérouler ou de le photographier, car il était en mauvais état. En effet, si d’autres rouleaux avaient été conservés dans des vases de terre, ce n’était pas le cas de celui-ci. Il s’était effrité. </w:t>
      </w:r>
    </w:p>
    <w:p>
      <w:pPr/>
      <w:r>
        <w:rPr>
          <w:lang w:val="fr_FR" w:bidi="fr_FR"/>
        </w:rPr>
      </w:r>
      <w:r>
        <w:rPr>
          <w:lang w:val="fr_FR" w:bidi="fr_FR"/>
        </w:rPr>
        <w:t xml:space="preserve">Certains des mots sur les petits fragments semblent indiquer qu’il s’agit d’une œuvre apocryphe en araméen concernant le patriarche Hénoc. D’autres fragments mentionnent Lamech, en sorte que les spécialistes ont même hésité à nommer le rouleau après lui. Il est plus tard devenu possible de dérouler le rouleau. Le texte est endommagé et incomplet. Le début et la fin manquent. La partie intérieure du rouleau est la mieux conservée, mais l’écriture est endommagée à cause du type d’encre utilisé. </w:t>
      </w:r>
    </w:p>
    <w:p>
      <w:pPr/>
      <w:r>
        <w:rPr>
          <w:lang w:val="fr_FR" w:bidi="fr_FR"/>
        </w:rPr>
      </w:r>
      <w:r>
        <w:rPr>
          <w:lang w:val="fr_FR" w:bidi="fr_FR"/>
        </w:rPr>
        <w:t xml:space="preserve">Le texte porte sur Hénoc, Lamech et d’autres personnes qui figurent dans le livre biblique de la Genèse. Il s’agit d’une version en araméen de l’histoire des patriarches dans la Genèse. Cependant, cette version contient des légendes et d’autres nouveaux éléments présentés dans un style autobiographique qui ne font pas partie du récit biblique. Ce style de composition était populaire parmi les Juifs au début de l’ère chrétienne. Certains spécialistes en ont conclu que cette œuvre date du premier siècle apr. J.‑C. La copie qui a été découverte à Qumrân a probablement été écrite entre 50 av. J.‑C. et 70 apr. J.‑C. </w:t>
      </w:r>
    </w:p>
    <w:p>
      <w:pPr/>
      <w:r>
        <w:rPr>
          <w:lang w:val="fr_FR" w:bidi="fr_FR"/>
        </w:rPr>
      </w:r>
      <w:r>
        <w:rPr>
          <w:lang w:val="fr_FR" w:bidi="fr_FR"/>
        </w:rPr>
        <w:t>Les caractéristiques de ce texte rendent difficile de le placer dans une catégorie littéraire spécifique. Certains spécialistes le désignent un targoum (commentaire-expansion) sur Genèse, parce qu’il ajoute des détails au texte assez librement et inclut des éléments non-bibliques. D’autres le désignent un midrash, un récit homilétique basé sur le récit biblique. En fait, le texte a des éléments qui correspondent à ces deux genres littéraires. Il est préférable de le considérer comme une version indépendante de certains des récits de la Genèse. Cette nouvelle version est amplifiée par des éléments créatifs tels que la description de la beauté de Sara (épouse d’Abraham), des songes et des récits de fléaux et de voyages.</w:t>
      </w:r>
    </w:p>
    <w:p>
      <w:pPr/>
      <w:r>
        <w:rPr>
          <w:lang w:val="fr_FR" w:bidi="fr_FR"/>
        </w:rPr>
      </w:r>
      <w:r>
        <w:rPr>
          <w:lang w:val="fr_FR" w:bidi="fr_FR"/>
        </w:rPr>
        <w:t>L’apocryphe araméen est plus ancien que la version utilisée en Judée à l’époque de Jésus. On y trouve des signes d’influence hébraïque, mais dans l’ensemble, le texte est écrit en bon araméen, assez comparable à l’araméen biblique. Certains éléments de la grammaire du texte montre que son araméen est plus récent que l’ancien araméen (10ᵉ au 8ᵉ siècle av. J.‑C.) et que l’araméen officiel des périodes assyriennes et perses. La majorité des spécialistes pensent qu’il s’agit d’un araméen intermédiaire qui date d’une période entre l’araméen du livre de Daniel et l’araméen occidental.</w:t>
      </w:r>
    </w:p>
    <w:p>
      <w:pPr/>
      <w:r>
        <w:rPr>
          <w:lang w:val="fr_FR" w:bidi="fr_FR"/>
        </w:rPr>
      </w:r>
      <w:r>
        <w:rPr>
          <w:lang w:val="fr_FR" w:bidi="fr_FR"/>
        </w:rPr>
        <w:t>Beaucoup de spécialistes soutiennent que le livre de Daniel a été écrit au 2ᵉ siècle av. J.‑C. Toutefois, cette thèse se doit d’être modifiée. En effet, le fait que quasiment tous les livres de la Bible hébraïque ont été trouvés parmi les rouleaux de la mer Morte démontre qu’ils ont été écrits auparavant et qu’ils étaient déjà reconnus. De plus, l’araméen de Daniel est plus ancien que celui de l’Apocryphe de la Genèse et correspond à celui de la période où l’araméen officiel était dominant. On peut en conclure que l’Apocryphe de la Genèse ne permet pas de dater l’araméen des livres canoniques de Daniel et d’Esdras plus tard que les 6ᵉ et 5ᵉ siècles av. J.‑C.</w:t>
      </w:r>
    </w:p>
    <w:p>
      <w:pPr>
        <w:pStyle w:val="Heading4"/>
      </w:pPr>
      <w:r>
        <w:rPr>
          <w:lang w:val="fr_FR" w:bidi="fr_FR"/>
        </w:rPr>
        <w:t>Évangile de Thomas</w:t>
      </w:r>
    </w:p>
    <w:p>
      <w:pPr/>
      <w:r>
        <w:rPr>
          <w:lang w:val="fr_FR" w:bidi="fr_FR"/>
        </w:rPr>
      </w:r>
      <w:r>
        <w:rPr>
          <w:i/>
          <w:lang w:val="fr_FR" w:bidi="fr_FR"/>
        </w:rPr>
        <w:t>Voir</w:t>
      </w:r>
      <w:r>
        <w:rPr>
          <w:lang w:val="fr_FR" w:bidi="fr_FR"/>
        </w:rPr>
        <w:t xml:space="preserve"> Thomas, Évangile de.</w:t>
      </w:r>
    </w:p>
    <w:p>
      <w:pPr>
        <w:pStyle w:val="Heading4"/>
      </w:pPr>
      <w:r>
        <w:rPr>
          <w:lang w:val="fr_FR" w:bidi="fr_FR"/>
        </w:rPr>
        <w:t>Isaïe, Ascension d'</w:t>
      </w:r>
    </w:p>
    <w:p>
      <w:pPr/>
      <w:r>
        <w:rPr>
          <w:lang w:val="fr_FR" w:bidi="fr_FR"/>
        </w:rPr>
      </w:r>
      <w:r>
        <w:rPr>
          <w:lang w:val="fr_FR" w:bidi="fr_FR"/>
        </w:rPr>
        <w:t>[Ascension d'Isaïe]</w:t>
      </w:r>
    </w:p>
    <w:p>
      <w:pPr/>
      <w:r>
        <w:rPr>
          <w:lang w:val="fr_FR" w:bidi="fr_FR"/>
        </w:rPr>
      </w:r>
      <w:r>
        <w:rPr>
          <w:lang w:val="fr_FR" w:bidi="fr_FR"/>
        </w:rPr>
        <w:t>Cette œuvre apocalyptique pseudonyme était connue des premiers chrétiens. D’autres titres lui ont été donnés dont le Martyre d’Isaïe, le Testament d’Ézéchias ou la Vision d’Isaïe.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97"/>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98"/>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L’Ascension d’Isaïe est l’un de ces documents prétendant être inspirés et faire autorité auxquels les premiers chrétiens ont été exposés.</w:t>
      </w:r>
    </w:p>
    <w:p>
      <w:pPr>
        <w:pStyle w:val="Heading4"/>
      </w:pPr>
      <w:r>
        <w:rPr>
          <w:lang w:val="fr_FR" w:bidi="fr_FR"/>
        </w:rPr>
        <w:t>Isaïe, Martyre de</w:t>
      </w:r>
    </w:p>
    <w:p>
      <w:pPr/>
      <w:r>
        <w:rPr>
          <w:lang w:val="fr_FR" w:bidi="fr_FR"/>
        </w:rPr>
      </w:r>
      <w:r>
        <w:rPr>
          <w:i/>
          <w:lang w:val="fr_FR" w:bidi="fr_FR"/>
        </w:rPr>
        <w:t>Voir</w:t>
      </w:r>
      <w:r>
        <w:rPr>
          <w:lang w:val="fr_FR" w:bidi="fr_FR"/>
        </w:rPr>
        <w:t xml:space="preserve"> Isaïe, Ascension de.</w:t>
      </w:r>
    </w:p>
    <w:p>
      <w:pPr>
        <w:pStyle w:val="Heading4"/>
      </w:pPr>
      <w:r>
        <w:rPr>
          <w:lang w:val="fr_FR" w:bidi="fr_FR"/>
        </w:rPr>
        <w:t>Issacar,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Jacques, Apocalypse de</w:t>
      </w:r>
    </w:p>
    <w:p>
      <w:pPr/>
      <w:r>
        <w:rPr>
          <w:lang w:val="fr_FR" w:bidi="fr_FR"/>
        </w:rPr>
      </w:r>
      <w:r>
        <w:rPr>
          <w:lang w:val="fr_FR" w:bidi="fr_FR"/>
        </w:rPr>
        <w:t>[Apocalypse de Jacques]</w:t>
      </w:r>
    </w:p>
    <w:p>
      <w:pPr/>
      <w:r>
        <w:rPr>
          <w:lang w:val="fr_FR" w:bidi="fr_FR"/>
        </w:rPr>
      </w:r>
      <w:r>
        <w:rPr>
          <w:lang w:val="fr_FR" w:bidi="fr_FR"/>
        </w:rPr>
        <w:t xml:space="preserve">Il y a deux œuvres gnostiques distinctes qui portent le titre d’Apocalypse de Jacques,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l’Apocryphon de Jacques qui fait partie des apocryphes du NT. </w:t>
      </w:r>
    </w:p>
    <w:p>
      <w:pPr/>
      <w:r>
        <w:rPr>
          <w:lang w:val="fr_FR" w:bidi="fr_FR"/>
        </w:rPr>
      </w:r>
      <w:r>
        <w:rPr>
          <w:lang w:val="fr_FR" w:bidi="fr_FR"/>
        </w:rPr>
        <w:t>La Première apocalypse de Jacques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La Seconde apocalypse de Jacques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Actes 7.</w:t>
      </w:r>
    </w:p>
    <w:p>
      <w:pPr>
        <w:pStyle w:val="Heading4"/>
      </w:pPr>
      <w:r>
        <w:rPr>
          <w:lang w:val="fr_FR" w:bidi="fr_FR"/>
        </w:rPr>
        <w:t>Jacques, Ascensions de</w:t>
      </w:r>
    </w:p>
    <w:p>
      <w:pPr/>
      <w:r>
        <w:rPr>
          <w:lang w:val="fr_FR" w:bidi="fr_FR"/>
        </w:rPr>
      </w:r>
      <w:r>
        <w:rPr>
          <w:lang w:val="fr_FR" w:bidi="fr_FR"/>
        </w:rPr>
        <w:t>[Ascensions de Jacques]</w:t>
      </w:r>
    </w:p>
    <w:p>
      <w:pPr/>
      <w:r>
        <w:rPr>
          <w:lang w:val="fr_FR" w:bidi="fr_FR"/>
        </w:rPr>
      </w:r>
      <w:r>
        <w:rPr>
          <w:lang w:val="fr_FR" w:bidi="fr_FR"/>
        </w:rPr>
        <w:t>Cette œuvre est mentionnée par Épiphane, évêque de Salamine de Chypre du 4ᵉ siècle apr. J.‑C. (Il y a erreur dans l’original, qui confond Salamine de Chypre avec l’île grecque de Salamine.) Dans son Panarion, œuvre consacrée à réfuter les hérésies, il affirme que les Ébionites, secte de chrétiens juifs stricts, utilisaient les Ascensions de Jacques. Dans les Ascensions, Jacques, frère de Jésus, critique le Temple et les sacrifices. Cette œuvre affirme aussi que l’apôtre Paul était un Grec, qui s’est rendu à Jérusalem dans le but d’épouser la fille du souverain sacrificateur. Pour arriver à ses fins, il se convertit au judaïsme et se fait circoncire. Toutefois, n’arrivant pas à atteindre son but, il se met à enseigner contre l’observation du Sabbat, contre la loi et contre la circoncision.</w:t>
      </w:r>
    </w:p>
    <w:p>
      <w:pPr/>
      <w:r>
        <w:rPr>
          <w:lang w:val="fr_FR" w:bidi="fr_FR"/>
        </w:rPr>
      </w:r>
      <w:r>
        <w:rPr>
          <w:lang w:val="fr_FR" w:bidi="fr_FR"/>
        </w:rPr>
        <w:t>Dans son commentaire sur Galates de 1865, J. B. Lightfoot propose que le titre du livre vient du fait que Jacques est monté sur les marches du Temple pour s’adresser au peuple. Selon Lightfoot, la mort de Jacques est le point culminant du récit. Selon Hégésippe, historien chrétien du 2ᵉ siècle apr. J.‑C. cité dans Eusèbe, des Juifs s’opposant à la foi chrétienne ont fait mourir Jacques en le précipitant du haut du Temple.</w:t>
      </w:r>
    </w:p>
    <w:p>
      <w:pPr>
        <w:pStyle w:val="Heading4"/>
      </w:pPr>
      <w:r>
        <w:rPr>
          <w:lang w:val="fr_FR" w:bidi="fr_FR"/>
        </w:rPr>
        <w:t>Jacques, Protévangile de</w:t>
      </w:r>
    </w:p>
    <w:p>
      <w:pPr/>
      <w:r>
        <w:rPr>
          <w:lang w:val="fr_FR" w:bidi="fr_FR"/>
        </w:rPr>
      </w:r>
      <w:r>
        <w:rPr>
          <w:lang w:val="fr_FR" w:bidi="fr_FR"/>
        </w:rPr>
        <w:t>[Protoévangile de Jacques]</w:t>
      </w:r>
    </w:p>
    <w:p>
      <w:pPr/>
      <w:r>
        <w:rPr>
          <w:lang w:val="fr_FR" w:bidi="fr_FR"/>
        </w:rPr>
      </w:r>
      <w:r>
        <w:rPr>
          <w:i/>
          <w:lang w:val="fr_FR" w:bidi="fr_FR"/>
        </w:rPr>
        <w:t>Voir</w:t>
      </w:r>
      <w:r>
        <w:rPr>
          <w:lang w:val="fr_FR" w:bidi="fr_FR"/>
        </w:rPr>
        <w:t xml:space="preserve"> Naissance de Marie, Évangile de</w:t>
      </w:r>
      <w:r>
        <w:rPr>
          <w:lang w:val="fr_FR" w:bidi="fr_FR"/>
        </w:rPr>
        <w:t>.</w:t>
      </w:r>
    </w:p>
    <w:p>
      <w:pPr>
        <w:pStyle w:val="Heading4"/>
      </w:pPr>
      <w:r>
        <w:rPr>
          <w:lang w:val="fr_FR" w:bidi="fr_FR"/>
        </w:rPr>
        <w:t>Job, Testament de</w:t>
      </w:r>
    </w:p>
    <w:p>
      <w:pPr/>
      <w:r>
        <w:rPr>
          <w:lang w:val="fr_FR" w:bidi="fr_FR"/>
        </w:rPr>
      </w:r>
      <w:r>
        <w:rPr>
          <w:lang w:val="fr_FR" w:bidi="fr_FR"/>
        </w:rPr>
        <w:t>[Testament de Job]</w:t>
      </w:r>
    </w:p>
    <w:p>
      <w:pPr/>
      <w:r>
        <w:rPr>
          <w:lang w:val="fr_FR" w:bidi="fr_FR"/>
        </w:rPr>
      </w:r>
      <w:r>
        <w:rPr>
          <w:lang w:val="fr_FR" w:bidi="fr_FR"/>
        </w:rPr>
        <w:t>Cette œuvre apocalyptique a beaucoup de similarités avec le livre biblique de Job. Le Testament de Job a été écrit en grec et date du 2ᵉ siècle apr. J.‑C. Il est probable qu’il soit d’origine juive, car il ne contient pas d’éléments chrétiens.</w:t>
      </w:r>
    </w:p>
    <w:p>
      <w:pPr/>
      <w:r>
        <w:rPr>
          <w:lang w:val="fr_FR" w:bidi="fr_FR"/>
        </w:rPr>
      </w:r>
      <w:r>
        <w:rPr>
          <w:lang w:val="fr_FR" w:bidi="fr_FR"/>
        </w:rPr>
        <w:t>Dans les chapitres 1 à 45, Job est le narrateur. Il réalise que des gens avaient profané un temple proche en y offrant des sacrifices à Satan. Quand Job détruit le temple, Satan le menace d’abord, puis le frappe de multiples tribulations. Les amis de Job essaient de le consoler. Leurs discours sont bien plus courts que ceux du livre biblique. Élihu est le porte-parole de Satan et est désapprouvé de Dieu. Job offre des sacrifices pour ses trois amis. Il se remarie et a sept fils et trois filles, qui héritent de sa fortune. Dans la conclusion du récit aux chapitres 46 à 51, le frère de Job prend le rôle de narrateur.</w:t>
      </w:r>
    </w:p>
    <w:p>
      <w:pPr>
        <w:pStyle w:val="Heading4"/>
      </w:pPr>
      <w:r>
        <w:rPr>
          <w:lang w:val="fr_FR" w:bidi="fr_FR"/>
        </w:rPr>
        <w:t>Jean le Baptiste, Vie de</w:t>
      </w:r>
    </w:p>
    <w:p>
      <w:pPr/>
      <w:r>
        <w:rPr>
          <w:lang w:val="fr_FR" w:bidi="fr_FR"/>
        </w:rPr>
      </w:r>
      <w:r>
        <w:rPr>
          <w:lang w:val="fr_FR" w:bidi="fr_FR"/>
        </w:rPr>
        <w:t>[Vie de Jean le Baptiste]</w:t>
      </w:r>
    </w:p>
    <w:p>
      <w:pPr/>
      <w:r>
        <w:rPr>
          <w:lang w:val="fr_FR" w:bidi="fr_FR"/>
        </w:rPr>
      </w:r>
      <w:r>
        <w:rPr>
          <w:lang w:val="fr_FR" w:bidi="fr_FR"/>
        </w:rPr>
        <w:t>L’auteur de ce recueil de légendes affirme être Sérapion, évêque du 4ᵉ siècle apr. J.‑C. Le récit décrit la jeunesse de Jean-Baptiste, particulièrement le décès de sa mère, Élisabeth. Selon l’histoire, elle meurt le même jour qu’Hérode le Grand. Cela arrive alors que l’enfant Jésus est toujours en Égypte où ses parents l’ont emmené lors de leur fuite de Bethléem. Zacharie, père de Jean, avait alors été tué. Quand Élisabeth meurt à son tour, Jean, qui n’est qu’un petit garçon, ne sait pas comment l’enterrer. Jésus, Marie et Salomé arrivent alors sur les nuées. Micaël et Gabriel creusent la tombe et emmènent les âmes de Zacharie et de Siméon. Après cela, Jean grandit dans le désert où des anges s’occupent de lui. Après avoir apporté leur aide à Jean, les nuées emportent Jésus et Marie vers Nazareth, où ils s’installent</w:t>
      </w:r>
      <w:r>
        <w:rPr>
          <w:lang w:val="fr_FR" w:bidi="fr_FR"/>
        </w:rPr>
        <w:t>.</w:t>
      </w:r>
    </w:p>
    <w:p>
      <w:pPr>
        <w:pStyle w:val="Heading4"/>
      </w:pPr>
      <w:r>
        <w:rPr>
          <w:lang w:val="fr_FR" w:bidi="fr_FR"/>
        </w:rPr>
        <w:t>(Livre de Jean) l'Évangéliste</w:t>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l’Évangile de Barthélemy.</w:t>
      </w:r>
    </w:p>
    <w:p>
      <w:pPr/>
      <w:r>
        <w:rPr>
          <w:lang w:val="fr_FR" w:bidi="fr_FR"/>
        </w:rPr>
      </w:r>
      <w:r>
        <w:rPr>
          <w:lang w:val="fr_FR" w:bidi="fr_FR"/>
        </w:rPr>
        <w:t>Cette œuvre illustre la théologie gnostique. Le monde a été créé par Satan, pas par Dieu.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r>
        <w:rPr>
          <w:lang w:val="fr_FR" w:bidi="fr_FR"/>
        </w:rPr>
        <w:t>.</w:t>
      </w:r>
    </w:p>
    <w:p>
      <w:pPr>
        <w:pStyle w:val="Heading4"/>
      </w:pPr>
      <w:r>
        <w:rPr>
          <w:lang w:val="fr_FR" w:bidi="fr_FR"/>
        </w:rPr>
        <w:t>Joseph, Prière de</w:t>
      </w:r>
    </w:p>
    <w:p>
      <w:pPr/>
      <w:r>
        <w:rPr>
          <w:lang w:val="fr_FR" w:bidi="fr_FR"/>
        </w:rPr>
      </w:r>
      <w:r>
        <w:rPr>
          <w:lang w:val="fr_FR" w:bidi="fr_FR"/>
        </w:rPr>
        <w:t>[Prière de Joseph]</w:t>
      </w:r>
    </w:p>
    <w:p>
      <w:pPr/>
      <w:r>
        <w:rPr>
          <w:lang w:val="fr_FR" w:bidi="fr_FR"/>
        </w:rPr>
      </w:r>
      <w:r>
        <w:rPr>
          <w:lang w:val="fr_FR" w:bidi="fr_FR"/>
        </w:rPr>
        <w:t xml:space="preserve">La Prière de Joseph est un texte apocalyptique juif dont Origène aurait dit qu’il ne fallait pas le mépriser. Les citations d’Origène constituent presque l’intégralité de ce qui a survécu de ce texte. Il est difficile d’en savoir plus sur son contenu et son importance. Une liste ancienne des apocryphes et des livres canoniques de l’AT mentionne la Prière de Joseph en troisième position et affirme qu’elle contenait 1 100 versets. </w:t>
      </w:r>
    </w:p>
    <w:p>
      <w:pPr/>
      <w:r>
        <w:rPr>
          <w:lang w:val="fr_FR" w:bidi="fr_FR"/>
        </w:rPr>
      </w:r>
      <w:r>
        <w:rPr>
          <w:lang w:val="fr_FR" w:bidi="fr_FR"/>
        </w:rPr>
        <w:t>Les citations d’Origène se concentrent principalement sur Jacob, père de Joseph. Selon le récit, Jacob dit être un ange qui utilise aussi le nom d’Israël. C’est le narrateur dans les passages cités ; il prophétise concernant le sort de l’humanité. Il décrit sa rencontre avec l’ange Uriel lors d’un voyage en Mésopotamie, où l’ange lutte avec lui. Uriel affirme être le plus grand de tous les anges.</w:t>
      </w:r>
    </w:p>
    <w:p>
      <w:pPr/>
      <w:r>
        <w:rPr>
          <w:lang w:val="fr_FR" w:bidi="fr_FR"/>
        </w:rPr>
      </w:r>
      <w:r>
        <w:rPr>
          <w:lang w:val="fr_FR" w:bidi="fr_FR"/>
        </w:rPr>
        <w:t>Le poète apocalyptique auteur de ce récit fait là allusion au récit biblique qui voit Jacob lutter avec un homme mystérieux au torrent du Jabbok (</w:t>
      </w:r>
      <w:r>
        <w:rPr>
          <w:lang w:val="fr_FR" w:bidi="fr_FR"/>
        </w:rPr>
        <w:t>Gn 32.22–29</w:t>
      </w:r>
      <w:r>
        <w:rPr>
          <w:lang w:val="fr_FR" w:bidi="fr_FR"/>
        </w:rPr>
        <w:t xml:space="preserve">), ainsi qu’à </w:t>
      </w:r>
      <w:r>
        <w:rPr>
          <w:lang w:val="fr_FR" w:bidi="fr_FR"/>
        </w:rPr>
        <w:t>Daniel 10.13</w:t>
      </w:r>
      <w:r>
        <w:rPr>
          <w:lang w:val="fr_FR" w:bidi="fr_FR"/>
        </w:rPr>
        <w:t>. Comme Jacob affirme être le « premier-né de tous les être vivants » et donc le chef de tous les anges, Uriel le défie au combat</w:t>
      </w:r>
      <w:r>
        <w:rPr>
          <w:lang w:val="fr_FR" w:bidi="fr_FR"/>
        </w:rPr>
        <w:t>.</w:t>
      </w:r>
    </w:p>
    <w:p>
      <w:pPr>
        <w:pStyle w:val="Heading4"/>
      </w:pPr>
      <w:r>
        <w:rPr>
          <w:lang w:val="fr_FR" w:bidi="fr_FR"/>
        </w:rPr>
        <w:t>Joseph,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Jubilés, Livre des</w:t>
      </w:r>
    </w:p>
    <w:p>
      <w:pPr/>
      <w:r>
        <w:rPr>
          <w:lang w:val="fr_FR" w:bidi="fr_FR"/>
        </w:rPr>
      </w:r>
      <w:r>
        <w:rPr>
          <w:lang w:val="fr_FR" w:bidi="fr_FR"/>
        </w:rPr>
        <w:t>[Livre des jubilés]</w:t>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British Museum.</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r>
        <w:rPr>
          <w:lang w:val="fr_FR" w:bidi="fr_FR"/>
        </w:rPr>
        <w:t>Lv 25.8–12</w:t>
      </w:r>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pStyle w:val="Heading4"/>
      </w:pPr>
      <w:r>
        <w:rPr>
          <w:lang w:val="fr_FR" w:bidi="fr_FR"/>
        </w:rPr>
        <w:t>Juda,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Judas Iscariot, Évangile de</w:t>
      </w:r>
    </w:p>
    <w:p>
      <w:pPr/>
      <w:r>
        <w:rPr>
          <w:lang w:val="fr_FR" w:bidi="fr_FR"/>
        </w:rPr>
      </w:r>
      <w:r>
        <w:rPr>
          <w:lang w:val="fr_FR" w:bidi="fr_FR"/>
        </w:rPr>
        <w:t>[Évangile de Judas Iscariot]</w:t>
      </w:r>
    </w:p>
    <w:p>
      <w:pPr/>
      <w:r>
        <w:rPr>
          <w:lang w:val="fr_FR" w:bidi="fr_FR"/>
        </w:rPr>
      </w:r>
      <w:r>
        <w:rPr>
          <w:lang w:val="fr_FR" w:bidi="fr_FR"/>
        </w:rPr>
        <w:t>Cet ancien texte gnostique provient probablement de la secte des Caïnites. On n’en connaît l’existence que grâce à des citations dans des œuvres chrétiennes anciennes, notamment celles d’Irénée de Lyon. On en conclut qu’il a été écrit avant la première moitié du 2ᵉ siècle apr. J.‑C.</w:t>
      </w:r>
    </w:p>
    <w:p>
      <w:pPr/>
      <w:r>
        <w:rPr>
          <w:lang w:val="fr_FR" w:bidi="fr_FR"/>
        </w:rPr>
      </w:r>
      <w:r>
        <w:rPr>
          <w:lang w:val="fr_FR" w:bidi="fr_FR"/>
        </w:rPr>
        <w:t>Cette œuvre se présentait probablement comme des révélations qu’auraient reçues Judas l’Iscariote. Peut-être était-ce un résumé de la vérité de connaissance supérieure et parfaite que cette secte prétend avoir reçue. Cet « évangile » explique le « mystère de la trahison » et prétend que ce que Judas a fait a rendu le salut possible pour tous. Il aurait soit empêché la destruction de la vérité de Christ ou empêché les archontes d’arrêter la crucifixion (ils craignaient que cela détruirait leur puissance maléfique)</w:t>
      </w:r>
      <w:r>
        <w:rPr>
          <w:lang w:val="fr_FR" w:bidi="fr_FR"/>
        </w:rPr>
        <w:t>.</w:t>
      </w:r>
    </w:p>
    <w:p>
      <w:pPr>
        <w:pStyle w:val="Heading4"/>
      </w:pPr>
      <w:r>
        <w:rPr>
          <w:b/>
          <w:lang w:val="fr_FR" w:bidi="fr_FR"/>
        </w:rPr>
        <w:t>Lentulus, Lettre de</w:t>
      </w:r>
    </w:p>
    <w:p>
      <w:pPr/>
      <w:r>
        <w:rPr>
          <w:lang w:val="fr_FR" w:bidi="fr_FR"/>
        </w:rPr>
      </w:r>
      <w:r>
        <w:rPr>
          <w:lang w:val="fr_FR" w:bidi="fr_FR"/>
        </w:rPr>
        <w:t>[Lettre de Lentulus]</w:t>
      </w:r>
    </w:p>
    <w:p>
      <w:pPr/>
      <w:r>
        <w:rPr>
          <w:lang w:val="fr_FR" w:bidi="fr_FR"/>
        </w:rPr>
      </w:r>
      <w:r>
        <w:rPr>
          <w:lang w:val="fr_FR" w:bidi="fr_FR"/>
        </w:rPr>
        <w:t>Cette œuvre se présente comme une lettre écrite par un certain Lentulus, qui aurait été le prédécesseur de Ponce Pilate. La lettre prétend être un rapport envoyé au sénat romain. La lettre décrit l’apparence physique de Jésus en détail. Il est de grande stature, avec un visage empreint de sévérité et rempli d’expression. Ses cheveux tirent sur le roux, descendent droit et sont bouclés au niveau des épaules. Son visage est sans tâche et de rougeur modérée. L’authenticité de cette lettre est extrêmement douteuse</w:t>
      </w:r>
      <w:r>
        <w:rPr>
          <w:lang w:val="fr_FR" w:bidi="fr_FR"/>
        </w:rPr>
        <w:t>.</w:t>
      </w:r>
    </w:p>
    <w:p>
      <w:pPr>
        <w:pStyle w:val="Heading4"/>
      </w:pPr>
      <w:r>
        <w:rPr>
          <w:lang w:val="fr_FR" w:bidi="fr_FR"/>
        </w:rPr>
        <w:t>Lévi,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Vie d'Adam et Ève</w:t>
      </w:r>
    </w:p>
    <w:p>
      <w:pPr/>
      <w:r>
        <w:rPr>
          <w:lang w:val="fr_FR" w:bidi="fr_FR"/>
        </w:rPr>
      </w:r>
      <w:r>
        <w:rPr>
          <w:lang w:val="fr_FR" w:bidi="fr_FR"/>
        </w:rPr>
        <w:t>Titre fréquent d’une œuvre non-canonique qui a survécu en textes grec et latin. Ce livre a des origines juives mais une influence chrétienne y est manifeste. La majorité des spécialistes en déduisent que le livre a été écrit au début de l'ère chrétienne. Ce livre est une amplification de l’histoire biblique d’Adam et Éve.</w:t>
      </w:r>
    </w:p>
    <w:p>
      <w:pPr/>
      <w:r>
        <w:rPr>
          <w:lang w:val="fr_FR" w:bidi="fr_FR"/>
        </w:rPr>
      </w:r>
      <w:r>
        <w:rPr>
          <w:lang w:val="fr_FR" w:bidi="fr_FR"/>
        </w:rPr>
        <w:t>La version grecque débute au moment où Dieu expulse Adam et Ève du jardin d’Eden. Ève a une vision dans un songe et elle y voit qu’Abel va être assassiné. Adam tombe malade. Seth et Ève vont chercher de l’huile de l’arbre de vie. L’archange Micaël va à la rencontre de Seth et lui annonce qu’Adam va mourir. Quand Adam meurt, Dieu l’emmène au troisième ciel. Seth voit des anges enterrer son père et reçoit des instructions pour enterrer sa mère, qui décède une semaine plus tard.</w:t>
      </w:r>
    </w:p>
    <w:p>
      <w:pPr/>
      <w:r>
        <w:rPr>
          <w:lang w:val="fr_FR" w:bidi="fr_FR"/>
        </w:rPr>
      </w:r>
      <w:r>
        <w:rPr>
          <w:lang w:val="fr_FR" w:bidi="fr_FR"/>
        </w:rPr>
        <w:t>La version latine donne plus de détails</w:t>
      </w:r>
      <w:r>
        <w:rPr>
          <w:lang w:val="fr_FR" w:bidi="fr_FR"/>
        </w:rPr>
        <w:t>.</w:t>
      </w:r>
    </w:p>
    <w:p>
      <w:pPr/>
      <w:r>
        <w:rPr>
          <w:lang w:val="fr_FR" w:bidi="fr_FR"/>
        </w:rPr>
      </w:r>
      <w:r>
        <w:rPr>
          <w:i/>
          <w:lang w:val="fr_FR" w:bidi="fr_FR"/>
        </w:rPr>
        <w:t>Voir</w:t>
      </w:r>
      <w:r>
        <w:rPr>
          <w:lang w:val="fr_FR" w:bidi="fr_FR"/>
        </w:rPr>
        <w:t xml:space="preserve"> Livres d'Adam et Ève.</w:t>
      </w:r>
    </w:p>
    <w:p>
      <w:pPr>
        <w:pStyle w:val="Heading4"/>
      </w:pPr>
      <w:r>
        <w:rPr>
          <w:lang w:val="fr_FR" w:bidi="fr_FR"/>
        </w:rPr>
        <w:t>Matthieu, Martyre de</w:t>
      </w:r>
    </w:p>
    <w:p>
      <w:pPr/>
      <w:r>
        <w:rPr>
          <w:lang w:val="fr_FR" w:bidi="fr_FR"/>
        </w:rPr>
      </w:r>
      <w:r>
        <w:rPr>
          <w:lang w:val="fr_FR" w:bidi="fr_FR"/>
        </w:rPr>
        <w:t>[Martyre de Matthieu]</w:t>
      </w:r>
    </w:p>
    <w:p>
      <w:pPr/>
      <w:r>
        <w:rPr>
          <w:lang w:val="fr_FR" w:bidi="fr_FR"/>
        </w:rPr>
      </w:r>
      <w:r>
        <w:rPr>
          <w:lang w:val="fr_FR" w:bidi="fr_FR"/>
        </w:rPr>
        <w:t xml:space="preserve">Ce récit vaguement organisé du martyre de Matthieu emprunte beaucoup de son contenu des Actes d’André et de Matthias. Cet écrit assimile Matthias à Matthieu. On y trouve un exemple de la qualité littéraire et théologique inférieure qui caractérise les œuvres apocryphes moins anciennes. </w:t>
      </w:r>
    </w:p>
    <w:p>
      <w:pPr/>
      <w:r>
        <w:rPr>
          <w:lang w:val="fr_FR" w:bidi="fr_FR"/>
        </w:rPr>
      </w:r>
      <w:r>
        <w:rPr>
          <w:lang w:val="fr_FR" w:bidi="fr_FR"/>
        </w:rPr>
        <w:t>Le récit commence alors que Jésus demande à Matthieu de planter un bâton à Myrne, une ville de mangeurs d’hommes. Matthieu s’en acquitte après avoir expulsé le démon Asmodée de la femme et de la famille du roi. Le bâton devient un arbre en une nuit. Matthieu prêche au peuple et ils sont « rendus à l’humanité ».</w:t>
      </w:r>
    </w:p>
    <w:p>
      <w:pPr/>
      <w:r>
        <w:rPr>
          <w:lang w:val="fr_FR" w:bidi="fr_FR"/>
        </w:rPr>
      </w:r>
      <w:r>
        <w:rPr>
          <w:lang w:val="fr_FR" w:bidi="fr_FR"/>
        </w:rPr>
        <w:t>Toutefois, Asmodée désire se venger et conseille au roi de faire mourir Matthieu dans le feu. Le feu consume des idoles d’or et beaucoup de soldats, puis se transforme en un dragon qui pourchasse le roi. Le roi supplie Matthieu de l’aider, mais ce dernier meurt.</w:t>
      </w:r>
    </w:p>
    <w:p>
      <w:pPr/>
      <w:r>
        <w:rPr>
          <w:lang w:val="fr_FR" w:bidi="fr_FR"/>
        </w:rPr>
      </w:r>
      <w:r>
        <w:rPr>
          <w:lang w:val="fr_FR" w:bidi="fr_FR"/>
        </w:rPr>
        <w:t>Le roi se repent en partie mais ne se convertit toujours pas. Il fait mettre le corps de Matthieu dans un cercueil de fer et le fait secrètement couler dans la mer. Le jour suivant, Matthieu apparaît sur la mer accompagné de deux hommes lumineux et d’un enfant très beau. Le roi se convertit alors, est baptisé et se joint à la communauté de l’Église. Matthieu apparaît à nouveau pour donner au roi son propre nom, le consacrer comme prêtre et faire de sa famille des diacres et diaconesses. Après cela, Matthieu monte au ciel, accompagné de deux anges</w:t>
      </w:r>
      <w:r>
        <w:rPr>
          <w:lang w:val="fr_FR" w:bidi="fr_FR"/>
        </w:rPr>
        <w:t>.</w:t>
      </w:r>
    </w:p>
    <w:p>
      <w:pPr>
        <w:pStyle w:val="Heading4"/>
      </w:pPr>
      <w:r>
        <w:rPr>
          <w:lang w:val="fr_FR" w:bidi="fr_FR"/>
        </w:rPr>
        <w:t>Médad, Livre d'Eldad et</w:t>
      </w:r>
    </w:p>
    <w:p>
      <w:pPr/>
      <w:r>
        <w:rPr>
          <w:lang w:val="fr_FR" w:bidi="fr_FR"/>
        </w:rPr>
      </w:r>
      <w:r>
        <w:rPr>
          <w:i/>
          <w:lang w:val="fr_FR" w:bidi="fr_FR"/>
        </w:rPr>
        <w:t>Voir</w:t>
      </w:r>
      <w:r>
        <w:rPr>
          <w:lang w:val="fr_FR" w:bidi="fr_FR"/>
        </w:rPr>
        <w:t xml:space="preserve"> Eldad et Médad, Livre d'.</w:t>
      </w:r>
    </w:p>
    <w:p>
      <w:pPr>
        <w:pStyle w:val="Heading4"/>
      </w:pPr>
      <w:r>
        <w:rPr>
          <w:lang w:val="fr_FR" w:bidi="fr_FR"/>
        </w:rPr>
        <w:t>Moïse, Assomption de</w:t>
      </w:r>
    </w:p>
    <w:p>
      <w:pPr/>
      <w:r>
        <w:rPr>
          <w:lang w:val="fr_FR" w:bidi="fr_FR"/>
        </w:rPr>
      </w:r>
      <w:r>
        <w:rPr>
          <w:lang w:val="fr_FR" w:bidi="fr_FR"/>
        </w:rPr>
        <w:t>[Assomption de Moïse]</w:t>
      </w:r>
    </w:p>
    <w:p>
      <w:pPr/>
      <w:r>
        <w:rPr>
          <w:lang w:val="fr_FR" w:bidi="fr_FR"/>
        </w:rPr>
      </w:r>
      <w:r>
        <w:rPr>
          <w:lang w:val="fr_FR" w:bidi="fr_FR"/>
        </w:rPr>
        <w:t>Légende juive qui affirme que le corps ou l’esprit de Moïse a été emmené au ciel à la fin de sa vie. Cette œuvre a probablement été écrite entre 7 av. J.‑C. et 30 apr. J.‑C. Il est possible que deux œuvres précédentes y aient été combinées. Le récit emprunte beaucoup du Deutéronome. Le but de cette légende est probablement d’attribuer à Moïse une fin de vie miraculeuse similaire à celle du prophète Élie. Toutefois, la légende contredit le récit biblique de la mort de Moïse (</w:t>
      </w:r>
      <w:r>
        <w:rPr>
          <w:lang w:val="fr_FR" w:bidi="fr_FR"/>
        </w:rPr>
        <w:t xml:space="preserve">Dt 32.48–50 </w:t>
      </w:r>
      <w:r>
        <w:rPr>
          <w:lang w:val="fr_FR" w:bidi="fr_FR"/>
        </w:rPr>
        <w:t xml:space="preserve">; </w:t>
      </w:r>
      <w:r>
        <w:rPr>
          <w:lang w:val="fr_FR" w:bidi="fr_FR"/>
        </w:rPr>
        <w:t>34.5–7</w:t>
      </w:r>
      <w:r>
        <w:rPr>
          <w:lang w:val="fr_FR" w:bidi="fr_FR"/>
        </w:rPr>
        <w:t>). Le titre « Assomption de Moïse » est porté par deux œuvres différentes :</w:t>
      </w:r>
    </w:p>
    <w:p>
      <w:pPr/>
      <w:r>
        <w:rPr>
          <w:lang w:val="fr_FR" w:bidi="fr_FR"/>
        </w:rPr>
      </w:r>
      <w:r>
        <w:rPr>
          <w:lang w:val="fr_FR" w:bidi="fr_FR"/>
        </w:rPr>
        <w:t xml:space="preserve">Un livre apocryphe sur la légende de l’assomption de Moïse qui n’a pas survécu. Ce livre est mentionné dans plusieurs listes anciennes de livres apocryphes et par plusieurs Pères de l’Église. Quelques fragments de manuscrits de cette œuvre ont survécu. </w:t>
        <w:br/>
        <w:br/>
      </w:r>
      <w:r>
        <w:rPr>
          <w:lang w:val="fr_FR" w:bidi="fr_FR"/>
        </w:rPr>
        <w:t xml:space="preserve">Certains éléments du récit sont connus. Dieu envoie l’archange Micaël pour enterrer le corps de Moïse. Cependant, Satan s’oppose à son enterrement, affirmant avoir autorité sur tout le monde physique et accusant Moïse d’être un meurtrier. Micaël réfute les dires de Satan et l’accuse d’avoir tenté Ève dans le jardin d’Éden. Josué et Caleb sont témoins de l’étrange assomption (ou ascension) de Moïse. Ils voient son corps enterré sur la montagne, mais en même temps, ils voient Moïse en compagnie d’anges. Son corps est mort, semble-t-il, mais son esprit est vivant. </w:t>
        <w:br/>
        <w:br/>
      </w:r>
      <w:r>
        <w:rPr>
          <w:lang w:val="fr_FR" w:bidi="fr_FR"/>
        </w:rPr>
        <w:t xml:space="preserve">Il est souvent affirmé que la lettre de Jude dans le NT cite l’Assomption de Moïse au verset 9, mais cela ne peut pas être prouvé. La partie de l’œuvre dont on aurait besoin pour établir la véracité de cette affirmation n’a pas survécu. Ceci dit, Clément d’Alexandrie (mort en 215 apr. J.‑C.) et Origène (185–254 apr. J.‑C.) pensaient que cette œuvre était la source de </w:t>
      </w:r>
      <w:r>
        <w:rPr>
          <w:lang w:val="fr_FR" w:bidi="fr_FR"/>
        </w:rPr>
        <w:t>Jude 1.9</w:t>
      </w:r>
      <w:r>
        <w:rPr>
          <w:lang w:val="fr_FR" w:bidi="fr_FR"/>
        </w:rPr>
        <w:t xml:space="preserve">. Ils avaient tous deux accès aux deux, mais comme cela n’est pas notre cas, nous ne pouvons déterminer si nous serions d’accord avec leurs conclusions. Il y a également confusion sur la question du fait qu’une autre œuvre dénommée Assomption de Moïse a été découverte. Certains assument que c’est cette autre œuvre que </w:t>
      </w:r>
      <w:r>
        <w:rPr>
          <w:lang w:val="fr_FR" w:bidi="fr_FR"/>
        </w:rPr>
        <w:t>Jude 1.9</w:t>
      </w:r>
      <w:r>
        <w:rPr>
          <w:lang w:val="fr_FR" w:bidi="fr_FR"/>
        </w:rPr>
        <w:t xml:space="preserve"> </w:t>
      </w:r>
      <w:r>
        <w:rPr>
          <w:lang w:val="fr_FR" w:bidi="fr_FR"/>
        </w:rPr>
        <w:t>cite, mais ce n’est pas le cas.</w:t>
      </w:r>
    </w:p>
    <w:p>
      <w:pPr/>
      <w:r>
        <w:rPr>
          <w:lang w:val="fr_FR" w:bidi="fr_FR"/>
        </w:rPr>
      </w:r>
      <w:r>
        <w:rPr>
          <w:lang w:val="fr_FR" w:bidi="fr_FR"/>
        </w:rPr>
        <w:t>L’Assomption de Moïse qui a survécu est une œuvre qui a peut-être été écrite à l’époque de Jésus. Elle prétend contenir des prédictions sur l’avenir d’Israël que Moïse aurait révélées à Josué. Tout comme les autres pseudépigraphes, qui prétendent aussi avoir été écrits par une personne importante dans la Bible, ce récit n’est pas historique.</w:t>
        <w:br/>
        <w:br/>
      </w:r>
      <w:r>
        <w:rPr>
          <w:lang w:val="fr_FR" w:bidi="fr_FR"/>
        </w:rPr>
        <w:t xml:space="preserve">En 1861, le livre a été découvert par hasard dans la Bibliothèque ambrosienne de Milan, en Italie. Ce manuscrit datant du 5ᵉ siècle est une copie de mauvaise qualité d’une traduction latine. Ce texte latin provenait peut-être d’un texte grec, lui-même une traduction de l’original en hébreu. Il manque le début et la fin du récit. Il y a de nombreuses fautes dans le texte, et il n’y a pas d’espaces entre les mots, provoquant de nombreux débats au sujet de versets entiers du texte, de leur signification et de leur traduction. </w:t>
        <w:br/>
        <w:br/>
      </w:r>
      <w:r>
        <w:rPr>
          <w:lang w:val="fr_FR" w:bidi="fr_FR"/>
        </w:rPr>
        <w:t>Comme il manque les trois premières lignes, on ne connaît pas le titre original de l’œuvre. Lorsque ce manuscrit a été trouvé, beaucoup ont supposé qu’il s’agissait de l’Assomption de Moïse dont le texte est perdu. Cependant, la majorité des spécialistes doutent que ce soit la même œuvre dont il s’agit. C’est pourtant pour cette raison que la deuxième œuvre est également appelée Assomption de Moïse. Il est plus probable qu’il s’agisse du « Testament de Moïse » que mentionnent plusieurs listes anciennes de livres apocryphes. Il est possible qu’il s’agisse en fait d’un livre qui a combiné le contenu de l’Assomption et celui du Testament.</w:t>
        <w:br/>
        <w:br/>
      </w:r>
      <w:r>
        <w:rPr>
          <w:lang w:val="fr_FR" w:bidi="fr_FR"/>
        </w:rPr>
        <w:t>Il est possible qu’il y ait une mention de l’assomption de Moïse dans ce livre (As. Mos. 10.12) mais les spécialistes ne sont même pas sûrs que c’est bien ce dont le texte parle à cet endroit. En l’absence de la fin du manuscrit, la conclusion du récit est aussi inconnue. Il est impossible de déterminer si l’allusion possible à l’assomption de Moïse est d’origine ou si elle a été ajoutée plus tard par erreur ou par un éditeur qui a assimilé deux œuvres différentes. Cependant, il est clair que dans le texte qui a survécu, Moïse s’attendait à mourir (As. Mos. 1.15 ; 10.12–14) et que Josué était également sûr que cela arriverait (As. Mos. 11.4–8).</w:t>
        <w:br/>
        <w:br/>
      </w:r>
      <w:r>
        <w:rPr>
          <w:lang w:val="fr_FR" w:bidi="fr_FR"/>
        </w:rPr>
        <w:t xml:space="preserve">Le texte qui a survécu commence au milieu d’une phrase et affirme que le discours de Moïse se passe 2 500 ans après la création du monde (As. Mos. 1.2–5). Moïse, s’attendant à mourir bientôt, appelle Josué et l’encourage. Il explique que Dieu a créé le monde pour les Israélites. Ils se repentiront avant que tout soit accompli à la fin des temps (As. Mos. 1.6–18). Moïse prédit également d’autres événements à venir dans l’histoire d’Israël. Le peuple hériterait du pays de Canaan. Ils seraient dirigés par des chefs locaux (les juges ?) ainsi que des rois (As. Mos. 2.1–3). Un roi viendra de l’est (Nebucadnetsar) et emmenera deux tribus en captivité pour 77 ans. Les Israélites se souviendront alors des avertissements de Moïse (As. Mos. 3.1–14 ; voir </w:t>
      </w:r>
      <w:r>
        <w:rPr>
          <w:lang w:val="fr_FR" w:bidi="fr_FR"/>
        </w:rPr>
        <w:t xml:space="preserve">Jr 25.11–12 </w:t>
      </w:r>
      <w:r>
        <w:rPr>
          <w:lang w:val="fr_FR" w:bidi="fr_FR"/>
        </w:rPr>
        <w:t xml:space="preserve">; </w:t>
      </w:r>
      <w:r>
        <w:rPr>
          <w:lang w:val="fr_FR" w:bidi="fr_FR"/>
        </w:rPr>
        <w:t xml:space="preserve">Dt 28.15–68 </w:t>
      </w:r>
      <w:r>
        <w:rPr>
          <w:lang w:val="fr_FR" w:bidi="fr_FR"/>
        </w:rPr>
        <w:t xml:space="preserve">; </w:t>
      </w:r>
      <w:r>
        <w:rPr>
          <w:lang w:val="fr_FR" w:bidi="fr_FR"/>
        </w:rPr>
        <w:t>30.15–20</w:t>
      </w:r>
      <w:r>
        <w:rPr>
          <w:lang w:val="fr_FR" w:bidi="fr_FR"/>
        </w:rPr>
        <w:t xml:space="preserve">). </w:t>
        <w:br/>
        <w:br/>
      </w:r>
      <w:r>
        <w:rPr>
          <w:lang w:val="fr_FR" w:bidi="fr_FR"/>
        </w:rPr>
        <w:t xml:space="preserve">Une personne (Daniel) priera pour qu’ils soient délivrés (voir </w:t>
      </w:r>
      <w:r>
        <w:rPr>
          <w:lang w:val="fr_FR" w:bidi="fr_FR"/>
        </w:rPr>
        <w:t>Dn 9.4–19</w:t>
      </w:r>
      <w:r>
        <w:rPr>
          <w:lang w:val="fr_FR" w:bidi="fr_FR"/>
        </w:rPr>
        <w:t>). Dieu convaincra un roi (Cyrus) de laisser les Israélites exilés retourner chez eux (As. Mos. 4.1–6 ; voir</w:t>
      </w:r>
      <w:r>
        <w:rPr>
          <w:lang w:val="fr_FR" w:bidi="fr_FR"/>
        </w:rPr>
        <w:t xml:space="preserve"> </w:t>
      </w:r>
      <w:r>
        <w:rPr>
          <w:lang w:val="fr_FR" w:bidi="fr_FR"/>
        </w:rPr>
        <w:t xml:space="preserve">Es 45.1–6 </w:t>
      </w:r>
      <w:r>
        <w:rPr>
          <w:lang w:val="fr_FR" w:bidi="fr_FR"/>
        </w:rPr>
        <w:t xml:space="preserve">; </w:t>
      </w:r>
      <w:r>
        <w:rPr>
          <w:lang w:val="fr_FR" w:bidi="fr_FR"/>
        </w:rPr>
        <w:t>Esd 1.1–4</w:t>
      </w:r>
      <w:r>
        <w:rPr>
          <w:lang w:val="fr_FR" w:bidi="fr_FR"/>
        </w:rPr>
        <w:t xml:space="preserve">). Certains d’entre eux retourneront à leur lieu désigné (Jérusalem) et reconstruiront ses murs. Toutefois, ils ne pourront pas sacrifier correctement (As. Mos. 4.7–8 à comparer avec </w:t>
      </w:r>
      <w:r>
        <w:rPr>
          <w:lang w:val="fr_FR" w:bidi="fr_FR"/>
        </w:rPr>
        <w:t>Esd 3.1–7</w:t>
      </w:r>
      <w:r>
        <w:rPr>
          <w:lang w:val="fr_FR" w:bidi="fr_FR"/>
        </w:rPr>
        <w:t>). D’autres resteront en exil, mais se multiplieront (4.9). Les prédictions portant sur la période de l’AT prennent ainsi fin et sont suivies de prédictions concernant la période intertestamentaire (d’environ 400 à 1 av. J.‑C.).</w:t>
        <w:br/>
        <w:br/>
      </w:r>
      <w:r>
        <w:rPr>
          <w:lang w:val="fr_FR" w:bidi="fr_FR"/>
        </w:rPr>
        <w:t xml:space="preserve">Les « prédictions » décrivent l’apostasie générale pendant la période Séleucide (env. 201 à 267 av. J.‑C.). Le récit se concentre particulièrement sur les sacrificateurs et les juges (As. Mos. 5.1–6). Il n’y a aucune allusion aux Maccabées, qui ont obtenu l'indépendance de la Syrie en 184 av. J.‑C. Par contre, le texte porte son attention sur les rois hasmonéens qui se sont faits eux-mêmes souverains sacrificateurs (As. Mos. 6.1). </w:t>
        <w:br/>
        <w:br/>
      </w:r>
      <w:r>
        <w:rPr>
          <w:lang w:val="fr_FR" w:bidi="fr_FR"/>
        </w:rPr>
        <w:t>Après cela, un roi arrogant (Hérode le Grand, 37 av. J.‑C. à 4 apr. J.‑C.) régnera avec dureté (As. Mos. 6.2–7). Puis, un roi puissant viendra de l’ouest pour conquérir le peuple, en emmener captifs ainsi qu’en crucifier et incendier une partie du temple (As. Mos. 6.8–9). Avec ces « prédictions », l’auteur atteint maintenant son propre temps. Il ne peut donc plus raconter les événements qui se sont déjà passés en les faisant passer pour des prédictions. Par conséquent, les « prédictions » qui suivent deviennent plus générales et obscures. Souvent, elles ne se sont pas réalisées.</w:t>
        <w:br/>
        <w:br/>
      </w:r>
      <w:r>
        <w:rPr>
          <w:lang w:val="fr_FR" w:bidi="fr_FR"/>
        </w:rPr>
        <w:t>Les prochains dirigeants (les sadducéens ?) seront impies, traîtres, goinfres, trompeurs et craindront l'impureté rituelle alors qu’ils vivront dans le luxe aux dépens des pauvres (7.1–10). Une période de colère sans précédent adviendra ensuite. Un grand roi persécutera les Juifs. Il en torturera, en emprisonnera et ira même jusqu’à en crucifier afin de punir ceux qui pratiquent la circoncision (As. Mos. 8.1–5). Pendant cette persécution, un Lévite du nom de Taxo et ses sept fils resteront fidèles à Dieu. Taxo préférera mourir que de se plier aux coutumes grecques (As. Mos. 8.1–7).</w:t>
        <w:br/>
        <w:br/>
      </w:r>
      <w:r>
        <w:rPr>
          <w:lang w:val="fr_FR" w:bidi="fr_FR"/>
        </w:rPr>
        <w:t xml:space="preserve">La section suivante est un poème apocalyptique de dix strophes de trois lignes chacune (As. Mos. 10.1–10). Il s’agit du seul passage apocalyptique dans le livre. Le royaume du Seigneur apparaîtra, Satan ne sera plus, et Micaël, le chef des anges, vengera Israël (As. Mos. 10.1–2). « Le Céleste se lèvera de son trône royal ». Il y aura des miracles et des signes sur terre et dans le ciel. L’océan se retira jusque dans l’abîme (As. Mos. 10.3–6). </w:t>
        <w:br/>
        <w:br/>
      </w:r>
      <w:r>
        <w:rPr>
          <w:lang w:val="fr_FR" w:bidi="fr_FR"/>
        </w:rPr>
        <w:t>Le Très-Haut, le Dieu éternel, apparaîtra et punira les Gentils, détruisant leurs idoles (As. Mos. 10.7). Israël sera heureux et exalté, se réjouissant de voir ses ennemis dans la Géhenne et louant son créateur avec reconnaissance (As. Mos. 10.8–10). Le récit prend fin alors que Moïse mentionne sa mort et adresse des paroles de réconfort à Josué. Cependant, il manque une partie du texte à la fin du manuscrit.</w:t>
      </w:r>
    </w:p>
    <w:p>
      <w:pPr/>
      <w:r>
        <w:rPr>
          <w:lang w:val="fr_FR" w:bidi="fr_FR"/>
        </w:rPr>
      </w:r>
      <w:r>
        <w:rPr>
          <w:lang w:val="fr_FR" w:bidi="fr_FR"/>
        </w:rPr>
        <w:t>Ce livre a probablement été écrit après la mort d’Hérode le Grand et l’intervention du général romain Varus qui a mis fin à la rébellion en Judée (4 apr. J.‑C.), mais avant la destruction du Temple par les Romains en 70 apr. J.‑C. Le livre prédit que les fils d’Hérode ne règneraient pas aussi longtemps que lui (34 ans). Cette prédiction se basait peut-être sur le fait que son fils Archélaüs avait été déposé après un règne de seulement 10 ans (de 4 av. J.‑C. à 6 apr. J.‑C.). Si tel est le cas, cela signifierait que l’auteur a écrit son livre plus tard que 6 apr. J.‑C.</w:t>
      </w:r>
    </w:p>
    <w:p>
      <w:pPr/>
      <w:r>
        <w:rPr>
          <w:lang w:val="fr_FR" w:bidi="fr_FR"/>
        </w:rPr>
      </w:r>
      <w:r>
        <w:rPr>
          <w:lang w:val="fr_FR" w:bidi="fr_FR"/>
        </w:rPr>
        <w:t>Toutefois, deux des autres fils d’Hérode, Phillipe et Antipas, ont régné plus longtemps que leur père. L’auteur ne le sait apparemment pas encore quand il écrit. Il ne doit donc pas avoir écrit pas plus tard que 30 apr. J.‑C. Si cela s’avère correct, ce livre représente sûrement la façon de penser de certains Juifs de l’époque de Jésus. L’auteur est manifestement un Juif de Palestine. Il ne semble pas faire partie des groupes religieux juifs de son temps. En effet, il est contrarié par l’occupation romaine (As. Mos. 8.1–10.10), mais n’est pas favorable à la rébellion comme les zélotes et leurs prédécesseurs. L’intérêt qu’il porte au Temple n’est pas typique des Essènes (As. Mos. 2.8–9; 5.3; 6.9; 8.5). Il condamne le style de vie des sadducéens (7.3–10) et son recours au style apocalyptique aurait probablement été anormal pour un pharisien (As. Mos. 10.1–10).</w:t>
      </w:r>
    </w:p>
    <w:p>
      <w:pPr>
        <w:pStyle w:val="Heading4"/>
      </w:pPr>
      <w:r>
        <w:rPr>
          <w:lang w:val="fr_FR" w:bidi="fr_FR"/>
        </w:rPr>
        <w:t>Nephthali,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Nicodème, Évangile de</w:t>
      </w:r>
    </w:p>
    <w:p>
      <w:pPr/>
      <w:r>
        <w:rPr>
          <w:lang w:val="fr_FR" w:bidi="fr_FR"/>
        </w:rPr>
      </w:r>
      <w:r>
        <w:rPr>
          <w:lang w:val="fr_FR" w:bidi="fr_FR"/>
        </w:rPr>
        <w:t>Autre titre donné aux Actes de Pilate (livre apocryphe)</w:t>
      </w:r>
      <w:r>
        <w:rPr>
          <w:lang w:val="fr_FR" w:bidi="fr_FR"/>
        </w:rPr>
        <w:t xml:space="preserve">. </w:t>
      </w:r>
    </w:p>
    <w:p>
      <w:pPr/>
      <w:r>
        <w:rPr>
          <w:lang w:val="fr_FR" w:bidi="fr_FR"/>
        </w:rPr>
      </w:r>
      <w:r>
        <w:rPr>
          <w:i/>
          <w:lang w:val="fr_FR" w:bidi="fr_FR"/>
        </w:rPr>
        <w:t>Voir</w:t>
      </w:r>
      <w:r>
        <w:rPr>
          <w:lang w:val="fr_FR" w:bidi="fr_FR"/>
        </w:rPr>
        <w:t xml:space="preserve"> Pilate, Actes de.</w:t>
      </w:r>
    </w:p>
    <w:p>
      <w:pPr>
        <w:pStyle w:val="Heading4"/>
      </w:pPr>
      <w:r>
        <w:rPr>
          <w:lang w:val="fr_FR" w:bidi="fr_FR"/>
        </w:rPr>
        <w:t>Noé, Livre de</w:t>
      </w:r>
    </w:p>
    <w:p>
      <w:pPr/>
      <w:r>
        <w:rPr>
          <w:lang w:val="fr_FR" w:bidi="fr_FR"/>
        </w:rPr>
      </w:r>
      <w:r>
        <w:rPr>
          <w:lang w:val="fr_FR" w:bidi="fr_FR"/>
        </w:rPr>
        <w:t>[Livre de Noé]</w:t>
      </w:r>
    </w:p>
    <w:p>
      <w:pPr/>
      <w:r>
        <w:rPr>
          <w:lang w:val="fr_FR" w:bidi="fr_FR"/>
        </w:rPr>
      </w:r>
      <w:r>
        <w:rPr>
          <w:lang w:val="fr_FR" w:bidi="fr_FR"/>
        </w:rPr>
        <w:t xml:space="preserve"> </w:t>
      </w:r>
      <w:r>
        <w:rPr>
          <w:lang w:val="fr_FR" w:bidi="fr_FR"/>
        </w:rPr>
        <w:t>Le livre des Jubilés fait allusion à un livre que Noé aurait écrit : « Et Noé écrivit toutes ces choses dans un livre, selon que nous les lui avions enseignées au sujet de toutes les espèces de remèdes, afin que les mauvais esprits ne pussent plus nuire aux fils de Noé » (</w:t>
      </w:r>
      <w:r>
        <w:rPr>
          <w:i/>
          <w:lang w:val="fr_FR" w:bidi="fr_FR"/>
        </w:rPr>
        <w:t xml:space="preserve">Jub. </w:t>
      </w:r>
      <w:r>
        <w:rPr>
          <w:lang w:val="fr_FR" w:bidi="fr_FR"/>
        </w:rPr>
        <w:t>10.13; voir aussi 21.10). Des spécialistes pensent que des parties de 1 Hénoc ont pour source le Livre de Noé (1 En. 6–11, 54–55, 60, 65–69, 106–110). Ces sections traitent du déluge et d’autres sujets dont la connaissance aurait pu être attribuée à Noé. Malheureusement, il n’existe pas de manuscrit indépendant du livre de Noé.</w:t>
      </w:r>
    </w:p>
    <w:p>
      <w:pPr>
        <w:pStyle w:val="Heading4"/>
      </w:pPr>
      <w:r>
        <w:rPr>
          <w:lang w:val="fr_FR" w:bidi="fr_FR"/>
        </w:rPr>
        <w:t>Odes de Salomon</w:t>
      </w:r>
    </w:p>
    <w:p>
      <w:pPr/>
      <w:r>
        <w:rPr>
          <w:lang w:val="fr_FR" w:bidi="fr_FR"/>
        </w:rPr>
      </w:r>
      <w:r>
        <w:rPr>
          <w:i/>
          <w:lang w:val="fr_FR" w:bidi="fr_FR"/>
        </w:rPr>
        <w:t>Voir</w:t>
      </w:r>
      <w:r>
        <w:rPr>
          <w:lang w:val="fr_FR" w:bidi="fr_FR"/>
        </w:rPr>
        <w:t xml:space="preserve"> Salomon, Psaumes de.</w:t>
      </w:r>
    </w:p>
    <w:p>
      <w:pPr>
        <w:pStyle w:val="Heading4"/>
      </w:pPr>
      <w:r>
        <w:rPr>
          <w:lang w:val="fr_FR" w:bidi="fr_FR"/>
        </w:rPr>
        <w:t>Patriarches, Testaments des douze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Paul, Actes de</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Paul, Actes d'André et de</w:t>
      </w:r>
    </w:p>
    <w:p>
      <w:pPr/>
      <w:r>
        <w:rPr>
          <w:lang w:val="fr_FR" w:bidi="fr_FR"/>
        </w:rPr>
      </w:r>
      <w:r>
        <w:rPr>
          <w:i/>
          <w:lang w:val="fr_FR" w:bidi="fr_FR"/>
        </w:rPr>
        <w:t>Voir</w:t>
      </w:r>
      <w:r>
        <w:rPr>
          <w:lang w:val="fr_FR" w:bidi="fr_FR"/>
        </w:rPr>
        <w:t xml:space="preserve"> André et de Paul, Actes d'.</w:t>
      </w:r>
    </w:p>
    <w:p>
      <w:pPr>
        <w:pStyle w:val="Heading4"/>
      </w:pPr>
      <w:r>
        <w:rPr>
          <w:lang w:val="fr_FR" w:bidi="fr_FR"/>
        </w:rPr>
        <w:t>Paul et Thècle, Actes de</w:t>
      </w:r>
    </w:p>
    <w:p>
      <w:pPr/>
      <w:r>
        <w:rPr>
          <w:lang w:val="fr_FR" w:bidi="fr_FR"/>
        </w:rPr>
      </w:r>
      <w:r>
        <w:rPr>
          <w:lang w:val="fr_FR" w:bidi="fr_FR"/>
        </w:rPr>
        <w:t>[Actes de Paul et Thècle]</w:t>
      </w:r>
    </w:p>
    <w:p>
      <w:pPr/>
      <w:r>
        <w:rPr>
          <w:lang w:val="fr_FR" w:bidi="fr_FR"/>
        </w:rPr>
      </w:r>
      <w:r>
        <w:rPr>
          <w:lang w:val="fr_FR" w:bidi="fr_FR"/>
        </w:rPr>
        <w:t>Les Actes de Paul et Thècle font partie de l’œuvre apocryphe intitulée Actes de Paul. Un ancien d’Église qui vivait en Asie les aurait apparemment écrits au 2ᵉ siècle apr. J.‑C. Selon Tertullien, il l’aurait écrit par affection pour Paul (Du Baptême 17.19–21). Cependant, son Église l’a démis de ses fonctions parce que son œuvre prétendait avoir été écrite par un apôtre et parce qu’ils considéraient certains aspects de son œuvre hérétiques.</w:t>
      </w:r>
    </w:p>
    <w:p>
      <w:pPr/>
      <w:r>
        <w:rPr>
          <w:lang w:val="fr_FR" w:bidi="fr_FR"/>
        </w:rPr>
      </w:r>
      <w:r>
        <w:rPr>
          <w:lang w:val="fr_FR" w:bidi="fr_FR"/>
        </w:rPr>
        <w:t>L’histoire est stylée comme 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avoir accès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r>
        <w:rPr>
          <w:lang w:val="fr_FR" w:bidi="fr_FR"/>
        </w:rPr>
      </w:r>
      <w:r>
        <w:rPr>
          <w:lang w:val="fr_FR" w:bidi="fr_FR"/>
        </w:rPr>
        <w:t>Malgré son caractère apocryphe, et le fait qu’elle n’appartient pas au canon du NT, cette œuvre a été appréciée par certains auteurs chrétiens des premiers siècles. Origène et Hippolyte ont tous les deux écrit avec considération sur les Actes de Paul,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r>
        <w:rPr>
          <w:lang w:val="fr_FR" w:bidi="fr_FR"/>
        </w:rPr>
        <w:t xml:space="preserve">2Tm 3.11 </w:t>
      </w:r>
      <w:r>
        <w:rPr>
          <w:lang w:val="fr_FR" w:bidi="fr_FR"/>
        </w:rPr>
        <w:t xml:space="preserve">; </w:t>
      </w:r>
      <w:r>
        <w:rPr>
          <w:lang w:val="fr_FR" w:bidi="fr_FR"/>
        </w:rPr>
        <w:t>4.19</w:t>
      </w:r>
      <w:r>
        <w:rPr>
          <w:lang w:val="fr_FR" w:bidi="fr_FR"/>
        </w:rPr>
        <w:t>), une note dans la marge relie ces versets à des détails du récit des Actes de Paul. Il est probable que cette œuvre reflète des traditions populaires bien connues au 2ᵉ siècle apr. J.‑C. Cependant, Tertullien, Père de l’Église, soutient que cette œuvre est en désaccord avec ce que Paul enseigne dans le NT. En particulier, Tertullien affirme que Paul n’aurait jamais permis à une femme d’enseigner et de baptiser (Du Baptême 17.21–23). Bien que les Actes de Paul et Thècle diffèrent de ce que Paul enseigne, ce n’est pas sur les points que Tertullien soulève. La contradiction la plus évidente de l’enseignement de Paul dans le NT est que les Actes de Paul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r>
        <w:rPr>
          <w:lang w:val="fr_FR" w:bidi="fr_FR"/>
        </w:rPr>
        <w:t>1Co 7.1–7</w:t>
      </w:r>
      <w:r>
        <w:rPr>
          <w:lang w:val="fr_FR" w:bidi="fr_FR"/>
        </w:rPr>
        <w:t>). Les Actes de Paul et Thècle semblent proposer qu’une femme devrait s’habiller comme un homme et ne pas se marier afin de pouvoir exercer un ministère de dirigeante. Cependant, Paul enseigne dans le NT la nécessité qu’une prophétesse porte un voile particulier aux femmes (</w:t>
      </w:r>
      <w:r>
        <w:rPr>
          <w:lang w:val="fr_FR" w:bidi="fr_FR"/>
        </w:rPr>
        <w:t>1Co 11.4–6</w:t>
      </w:r>
      <w:r>
        <w:rPr>
          <w:lang w:val="fr_FR" w:bidi="fr_FR"/>
        </w:rPr>
        <w:t>). Paul écrit aussi de façon positive à propos du ministère de femmes mariées (</w:t>
      </w:r>
      <w:r>
        <w:rPr>
          <w:lang w:val="fr_FR" w:bidi="fr_FR"/>
        </w:rPr>
        <w:t>Rm 16.3</w:t>
      </w:r>
      <w:r>
        <w:rPr>
          <w:lang w:val="fr_FR" w:bidi="fr_FR"/>
        </w:rPr>
        <w:t>). De plus, les Actes de Paul et Thècle donnent pour exemple une femme qui était motivée par son attachement personnel à l’apôtre, alors que dans le NT, Paul écrit contre l’allégeance à un apôtre particulier (</w:t>
      </w:r>
      <w:r>
        <w:rPr>
          <w:lang w:val="fr_FR" w:bidi="fr_FR"/>
        </w:rPr>
        <w:t>1Co 1.12–17</w:t>
      </w:r>
      <w:r>
        <w:rPr>
          <w:lang w:val="fr_FR" w:bidi="fr_FR"/>
        </w:rPr>
        <w:t>). Le ministère chrétien doit être motivé par une allégeance à Christ.</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pStyle w:val="Heading4"/>
      </w:pPr>
      <w:r>
        <w:rPr>
          <w:lang w:val="fr_FR" w:bidi="fr_FR"/>
        </w:rPr>
        <w:t>Paul, Apocalypse de</w:t>
      </w:r>
    </w:p>
    <w:p>
      <w:pPr/>
      <w:r>
        <w:rPr>
          <w:lang w:val="fr_FR" w:bidi="fr_FR"/>
        </w:rPr>
      </w:r>
      <w:r>
        <w:rPr>
          <w:lang w:val="fr_FR" w:bidi="fr_FR"/>
        </w:rPr>
        <w:t>[Apocalypse de Paul]</w:t>
      </w:r>
    </w:p>
    <w:p>
      <w:pPr/>
      <w:r>
        <w:rPr>
          <w:lang w:val="fr_FR" w:bidi="fr_FR"/>
        </w:rPr>
      </w:r>
      <w:r>
        <w:rPr>
          <w:lang w:val="fr_FR" w:bidi="fr_FR"/>
        </w:rPr>
        <w:t xml:space="preserve">Cette œuvre provient du 4ᵉ siècle apr. J.‑C. L’auteur suppose que dans </w:t>
      </w:r>
      <w:r>
        <w:rPr>
          <w:lang w:val="fr_FR" w:bidi="fr_FR"/>
        </w:rPr>
        <w:t>2 Corinthiens 12.2–4</w:t>
      </w:r>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quatrième siècles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l’Apocalypse de Paul,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99"/>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r>
        <w:rPr>
          <w:lang w:val="fr_FR" w:bidi="fr_FR"/>
        </w:rPr>
        <w:t>2Co 12.2–4</w:t>
      </w:r>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doivent pas révéler aux autres (comp. le chapitre 21 avec </w:t>
      </w:r>
      <w:r>
        <w:rPr>
          <w:lang w:val="fr_FR" w:bidi="fr_FR"/>
        </w:rPr>
        <w:t>2Co 12.4</w:t>
      </w:r>
      <w:r>
        <w:rPr>
          <w:lang w:val="fr_FR" w:bidi="fr_FR"/>
        </w:rPr>
        <w:t>). De là, Paul se rend au deuxième ciel et au firmament, qui est entouré de 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100"/>
        </w:numPr>
        <w:spacing w:line="240" w:lineRule="auto"/>
        <w:ind w:left="720"/>
      </w:pPr>
      <w:r>
        <w:rPr>
          <w:lang w:val="fr_FR" w:bidi="fr_FR"/>
        </w:rPr>
      </w:r>
      <w:r>
        <w:rPr>
          <w:lang w:val="fr_FR" w:bidi="fr_FR"/>
        </w:rPr>
        <w:t>Aux chapitres 31–44, Paul visite l’enfer. Il y coule un fleuve de feu en fusion et c’est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pStyle w:val="Heading4"/>
      </w:pPr>
      <w:r>
        <w:rPr>
          <w:lang w:val="fr_FR" w:bidi="fr_FR"/>
        </w:rPr>
        <w:t>Paul, Passion de</w:t>
      </w:r>
    </w:p>
    <w:p>
      <w:pPr/>
      <w:r>
        <w:rPr>
          <w:lang w:val="fr_FR" w:bidi="fr_FR"/>
        </w:rPr>
      </w:r>
      <w:r>
        <w:rPr>
          <w:lang w:val="fr_FR" w:bidi="fr_FR"/>
        </w:rPr>
        <w:t>[Passion de Paul]</w:t>
      </w:r>
    </w:p>
    <w:p>
      <w:pPr/>
      <w:r>
        <w:rPr>
          <w:lang w:val="fr_FR" w:bidi="fr_FR"/>
        </w:rPr>
      </w:r>
      <w:r>
        <w:rPr>
          <w:lang w:val="fr_FR" w:bidi="fr_FR"/>
        </w:rPr>
        <w:t>Cette œuvre est une version latine révisée du martyre apocryphe de Paul qui faisait partie des Actes de Paul. Selon le récit original, Patrocle, échanson de Néron, tombe d’une fenêtre pendant que Paul prêche et meurt. Paul le ressuscite. Devant un Néron abasourdi, Patrocle déclare avoir mis sa foi en Christ, « le roi de tous les siècles ».</w:t>
      </w:r>
    </w:p>
    <w:p>
      <w:pPr/>
      <w:r>
        <w:rPr>
          <w:lang w:val="fr_FR" w:bidi="fr_FR"/>
        </w:rPr>
      </w:r>
      <w:r>
        <w:rPr>
          <w:lang w:val="fr_FR" w:bidi="fr_FR"/>
        </w:rPr>
        <w:t>L’empereur agit alors rapidement pour faire rassembler tous les « soldats » de Christ (les chrétiens), y compris Paul. La Passion de Paul ajoute à l’histoire que Sénèque, célèbre philosophe et homme d'État romain, admirateur de Paul et de ses écrits, en lit à Néron. En chemin pour son exécution, Paul emprunte un couvre-tête à Plautille, dame d’une famille noble qui se lamente à son sujet. Paul lui promet qu’il le lui rendra. Quand après l’exécution, des soldats se moquent d’elle et de sa foi, elle leur montre le couvre-tête ensanglanté que Paul lui a ramené après sa mort.</w:t>
      </w:r>
    </w:p>
    <w:p>
      <w:pPr>
        <w:pStyle w:val="Heading4"/>
      </w:pPr>
      <w:r>
        <w:rPr>
          <w:lang w:val="fr_FR" w:bidi="fr_FR"/>
        </w:rPr>
        <w:t>Paul, Passion de Pierre et</w:t>
      </w:r>
    </w:p>
    <w:p>
      <w:pPr/>
      <w:r>
        <w:rPr>
          <w:lang w:val="fr_FR" w:bidi="fr_FR"/>
        </w:rPr>
      </w:r>
      <w:r>
        <w:rPr>
          <w:i/>
          <w:lang w:val="fr_FR" w:bidi="fr_FR"/>
        </w:rPr>
        <w:t>Voir</w:t>
      </w:r>
      <w:r>
        <w:rPr>
          <w:lang w:val="fr_FR" w:bidi="fr_FR"/>
        </w:rPr>
        <w:t xml:space="preserve"> Pierre et Paul, Passion de.</w:t>
      </w:r>
    </w:p>
    <w:p>
      <w:pPr>
        <w:pStyle w:val="Heading4"/>
      </w:pPr>
      <w:r>
        <w:rPr>
          <w:lang w:val="fr_FR" w:bidi="fr_FR"/>
        </w:rPr>
        <w:t>Perle, Hymne de la</w:t>
      </w:r>
    </w:p>
    <w:p>
      <w:pPr/>
      <w:r>
        <w:rPr>
          <w:lang w:val="fr_FR" w:bidi="fr_FR"/>
        </w:rPr>
      </w:r>
      <w:r>
        <w:rPr>
          <w:i/>
          <w:lang w:val="fr_FR" w:bidi="fr_FR"/>
        </w:rPr>
        <w:t>Voir</w:t>
      </w:r>
      <w:r>
        <w:rPr>
          <w:lang w:val="fr_FR" w:bidi="fr_FR"/>
        </w:rPr>
        <w:t xml:space="preserve"> Thomas, Actes de.</w:t>
      </w:r>
    </w:p>
    <w:p>
      <w:pPr>
        <w:pStyle w:val="Heading4"/>
      </w:pPr>
      <w:r>
        <w:rPr>
          <w:lang w:val="fr_FR" w:bidi="fr_FR"/>
        </w:rPr>
        <w:t>Pierre et Paul, Passion de</w:t>
      </w:r>
    </w:p>
    <w:p>
      <w:pPr/>
      <w:r>
        <w:rPr>
          <w:lang w:val="fr_FR" w:bidi="fr_FR"/>
        </w:rPr>
      </w:r>
      <w:r>
        <w:rPr>
          <w:lang w:val="fr_FR" w:bidi="fr_FR"/>
        </w:rPr>
        <w:t>[Passion de Pierre et Paul]</w:t>
      </w:r>
    </w:p>
    <w:p>
      <w:pPr/>
      <w:r>
        <w:rPr>
          <w:lang w:val="fr_FR" w:bidi="fr_FR"/>
        </w:rPr>
      </w:r>
      <w:r>
        <w:rPr>
          <w:lang w:val="fr_FR" w:bidi="fr_FR"/>
        </w:rPr>
        <w:t xml:space="preserve">Cette œuvre a survécu en deux versions, probablement du même auteur. Celui-ci affirme être Marcellus, prêtre romain qui aurait connu Pierre. Cependant, l’auteur réel est inconnu et le récit date probablement du 5ᵉ siècle apr. J.‑C. </w:t>
      </w:r>
    </w:p>
    <w:p>
      <w:pPr/>
      <w:r>
        <w:rPr>
          <w:lang w:val="fr_FR" w:bidi="fr_FR"/>
        </w:rPr>
      </w:r>
      <w:r>
        <w:rPr>
          <w:lang w:val="fr_FR" w:bidi="fr_FR"/>
        </w:rPr>
        <w:t>La première version est similaire aux Actes de Pierre et Paul. Le récit se concentre sur le voyage de Paul vers Rome. La deuxième version met plus en avant le séjour de Paul à Rome et en particulier chez un membre de la famille de Ponce Pilate. Les deux versions soulignent que Pierre et Paul étaient proches et qu’ils se sont opposés avec succès à Simon le magicien, qui prétendait être Christ. Les deux versions relatent leurs condamnations à mort, ainsi qu’une brève description de leurs martyres</w:t>
      </w:r>
      <w:r>
        <w:rPr>
          <w:lang w:val="fr_FR" w:bidi="fr_FR"/>
        </w:rPr>
        <w:t>.</w:t>
      </w:r>
    </w:p>
    <w:p>
      <w:pPr>
        <w:pStyle w:val="Heading4"/>
      </w:pPr>
      <w:r>
        <w:rPr>
          <w:lang w:val="fr_FR" w:bidi="fr_FR"/>
        </w:rPr>
        <w:t>Pierre, Évangile de</w:t>
      </w:r>
    </w:p>
    <w:p>
      <w:pPr/>
      <w:r>
        <w:rPr>
          <w:lang w:val="fr_FR" w:bidi="fr_FR"/>
        </w:rPr>
      </w:r>
      <w:r>
        <w:rPr>
          <w:i/>
          <w:lang w:val="fr_FR" w:bidi="fr_FR"/>
        </w:rPr>
        <w:t>Voir</w:t>
      </w:r>
      <w:r>
        <w:rPr>
          <w:lang w:val="fr_FR" w:bidi="fr_FR"/>
        </w:rPr>
        <w:t xml:space="preserve"> Akhmîm, fragment d'.</w:t>
      </w:r>
    </w:p>
    <w:p>
      <w:pPr>
        <w:pStyle w:val="Heading4"/>
      </w:pPr>
      <w:r>
        <w:rPr>
          <w:lang w:val="fr_FR" w:bidi="fr_FR"/>
        </w:rPr>
        <w:t>Pierre, Prédication de</w:t>
      </w:r>
    </w:p>
    <w:p>
      <w:pPr/>
      <w:r>
        <w:rPr>
          <w:lang w:val="fr_FR" w:bidi="fr_FR"/>
        </w:rPr>
      </w:r>
      <w:r>
        <w:rPr>
          <w:lang w:val="fr_FR" w:bidi="fr_FR"/>
        </w:rPr>
        <w:t>[Prédication de Pierre]</w:t>
      </w:r>
    </w:p>
    <w:p>
      <w:pPr/>
      <w:r>
        <w:rPr>
          <w:lang w:val="fr_FR" w:bidi="fr_FR"/>
        </w:rPr>
      </w:r>
      <w:r>
        <w:rPr>
          <w:lang w:val="fr_FR" w:bidi="fr_FR"/>
        </w:rPr>
        <w:t>Connue aussi sous le nom de « Kérygmes de Pierre », cette œuvre n’a survécu que sous forme de citations. Elle a probablement été écrite au 2ᵉ siècle apr. J.‑C. Le texte n’affirme pas que Pierre en est l’auteur. Cependant, c’est ce que croyait Clément d’Alexandrie vers la fin du 2ᵉ siècle apr. J.‑C. (</w:t>
      </w:r>
      <w:r>
        <w:rPr>
          <w:i/>
          <w:lang w:val="fr_FR" w:bidi="fr_FR"/>
        </w:rPr>
        <w:t>Stromates</w:t>
      </w:r>
      <w:r>
        <w:rPr>
          <w:lang w:val="fr_FR" w:bidi="fr_FR"/>
        </w:rPr>
        <w:t xml:space="preserve"> 2.15.68). Clément d’Alexandrie est la source principale des courts passages de cette œuvre ayant survécu. </w:t>
      </w:r>
    </w:p>
    <w:p>
      <w:pPr/>
      <w:r>
        <w:rPr>
          <w:lang w:val="fr_FR" w:bidi="fr_FR"/>
        </w:rPr>
      </w:r>
      <w:r>
        <w:rPr>
          <w:lang w:val="fr_FR" w:bidi="fr_FR"/>
        </w:rPr>
        <w:t>Eusèbe de Césarée, l’historien ecclésiastique du 4ᵉ siècle apr. J.‑C., rapporte que cette œuvre n’a pas été transmise en tant qu’œuvre canonique et qu’aucun écrivain ecclésiastique ancien ou contemporain ne s’est servi d’elle comme source de témoignage (</w:t>
      </w:r>
      <w:r>
        <w:rPr>
          <w:i/>
          <w:lang w:val="fr_FR" w:bidi="fr_FR"/>
        </w:rPr>
        <w:t>Histoire Ecclésiastique</w:t>
      </w:r>
      <w:r>
        <w:rPr>
          <w:lang w:val="fr_FR" w:bidi="fr_FR"/>
        </w:rPr>
        <w:t xml:space="preserve"> 3.3.1–4). Il est possible qu’Eusèbe n’ait pas su qu’elle avait été citée par Clément. Il est aussi possible qu’il n’ait pas compté Clément parmi ceux qu’il considérait comme des autorités. </w:t>
      </w:r>
    </w:p>
    <w:p>
      <w:pPr/>
      <w:r>
        <w:rPr>
          <w:lang w:val="fr_FR" w:bidi="fr_FR"/>
        </w:rPr>
      </w:r>
      <w:r>
        <w:rPr>
          <w:lang w:val="fr_FR" w:bidi="fr_FR"/>
        </w:rPr>
        <w:t>Bien que seuls de petits extraits aient survécu, ils apportent un témoignage important à la transition qui s’est alors effectuée dans la littérature chrétienne. En effet, les écrits chrétiens du premier siècle, y compris ceux du NT, étaient rédigés à l’intention d’autres chrétiens. Au 2ᵉ siècle, des auteurs chrétiens commencent à défendre leur foi contre les critiques d’adversaires païens ou juifs. Un nouveau type de livre, « l’apologie » (ce qui signifie « défense ») apparaît au début du 2ᵉ siècle dans les écrits des apologistes chrétiens Quadratus et Aristide. La Prédication de Pierre représente un stade intermédiaire entre le type de récits et sermons apologétiques qui se trouvent dans les Actes des Apôtres et les écrits des premiers apologistes.</w:t>
      </w:r>
    </w:p>
    <w:p>
      <w:pPr/>
      <w:r>
        <w:rPr>
          <w:lang w:val="fr_FR" w:bidi="fr_FR"/>
        </w:rPr>
      </w:r>
      <w:r>
        <w:rPr>
          <w:lang w:val="fr_FR" w:bidi="fr_FR"/>
        </w:rPr>
        <w:t>Comme Clément cite des passages qui semblent provenir de parties différentes de la Prédication de Pierre, on ne peut déterminer dans quel ordre ces passages étaient arrangés à l’origine. Certaines des emphases du livre peuvent être déduites des citations de Clément. Selon ce dernier, Pierre appelle le Seigneur « loi et Parole » (Stromates 1.29.182 ; 2.15.68). L’humanité doit reconnaître qu’un seul Dieu a créé le début de toute chose et a le pouvoir de toutes les amener à leur fin (</w:t>
      </w:r>
      <w:r>
        <w:rPr>
          <w:i/>
          <w:lang w:val="fr_FR" w:bidi="fr_FR"/>
        </w:rPr>
        <w:t>Stromates</w:t>
      </w:r>
      <w:r>
        <w:rPr>
          <w:lang w:val="fr_FR" w:bidi="fr_FR"/>
        </w:rPr>
        <w:t xml:space="preserve"> 6.5.39–41). Les païens, auxquels le message de la Prédication de Pierre s’oppose, soutiennent que le monde n’est pas créé et qu’il est éternel.</w:t>
      </w:r>
    </w:p>
    <w:p>
      <w:pPr/>
      <w:r>
        <w:rPr>
          <w:lang w:val="fr_FR" w:bidi="fr_FR"/>
        </w:rPr>
      </w:r>
      <w:r>
        <w:rPr>
          <w:lang w:val="fr_FR" w:bidi="fr_FR"/>
        </w:rPr>
        <w:t>L’auteur souligne que Dieu est invisible, au-delà de notre compréhension, n’a besoin de rien, est à toujours, est impérissable et n’a pas été créé. Personne ne doit adorer ce Dieu à la manière des Grecs. Ceux-ci se sont fait des images à partir de matériaux communs pour les adorer en tant que divinités. Ils sacrifient même des animaux à ces idoles pour leur servir de nourriture.</w:t>
      </w:r>
    </w:p>
    <w:p>
      <w:pPr/>
      <w:r>
        <w:rPr>
          <w:lang w:val="fr_FR" w:bidi="fr_FR"/>
        </w:rPr>
      </w:r>
      <w:r>
        <w:rPr>
          <w:lang w:val="fr_FR" w:bidi="fr_FR"/>
        </w:rPr>
        <w:t>Il ne faut pas imiter la façon d’adorer des Juifs non plus. Selon l’auteur, les Juifs vénèrent les anges, les archanges, les mois et la lune. Si un Israélite se repent, il obtiendra le pardon (</w:t>
      </w:r>
      <w:r>
        <w:rPr>
          <w:i/>
          <w:lang w:val="fr_FR" w:bidi="fr_FR"/>
        </w:rPr>
        <w:t>Stromates</w:t>
      </w:r>
      <w:r>
        <w:rPr>
          <w:lang w:val="fr_FR" w:bidi="fr_FR"/>
        </w:rPr>
        <w:t xml:space="preserve"> 6.5.43). La Prédication de Pierre raconte aussi qu’après la résurrection, le Seigneur a envoyé les disciples propager l’Évangile dans le monde entier (</w:t>
      </w:r>
      <w:r>
        <w:rPr>
          <w:i/>
          <w:lang w:val="fr_FR" w:bidi="fr_FR"/>
        </w:rPr>
        <w:t>Stromates</w:t>
      </w:r>
      <w:r>
        <w:rPr>
          <w:lang w:val="fr_FR" w:bidi="fr_FR"/>
        </w:rPr>
        <w:t xml:space="preserve"> 6.6.48). Le lien entre cette partie du récit et les arguments apologétiques décrits plus tôt n’est pas clair.</w:t>
      </w:r>
    </w:p>
    <w:p>
      <w:pPr/>
      <w:r>
        <w:rPr>
          <w:lang w:val="fr_FR" w:bidi="fr_FR"/>
        </w:rPr>
      </w:r>
      <w:r>
        <w:rPr>
          <w:lang w:val="fr_FR" w:bidi="fr_FR"/>
        </w:rPr>
        <w:t>Il est possible que l’œuvre ait débuté avec une version particulière du Mandat Missionnaire de Jésus (voir Mt 28.18–20). Ailleurs, elle déclare que les prophètes de l’AT parlent de Christ, parfois avec des paraboles et des énigmes, et d’autres fois de façon très claire (</w:t>
      </w:r>
      <w:r>
        <w:rPr>
          <w:i/>
          <w:lang w:val="fr_FR" w:bidi="fr_FR"/>
        </w:rPr>
        <w:t>Stromates</w:t>
      </w:r>
      <w:r>
        <w:rPr>
          <w:lang w:val="fr_FR" w:bidi="fr_FR"/>
        </w:rPr>
        <w:t xml:space="preserve"> 6.15.128). En fait, les prophètes ont prédit les événements majeurs de la vie de Christ en détail : sa venue, sa torture, sa crucifixion, sa mort, sa résurrection et son ascension au ciel</w:t>
      </w:r>
      <w:r>
        <w:rPr>
          <w:lang w:val="fr_FR" w:bidi="fr_FR"/>
        </w:rPr>
        <w:t>.</w:t>
      </w:r>
    </w:p>
    <w:p>
      <w:pPr>
        <w:pStyle w:val="Heading4"/>
      </w:pPr>
      <w:r>
        <w:rPr>
          <w:lang w:val="fr_FR" w:bidi="fr_FR"/>
        </w:rPr>
        <w:t>Pierre, Actes slavons de</w:t>
      </w:r>
    </w:p>
    <w:p>
      <w:pPr/>
      <w:r>
        <w:rPr>
          <w:lang w:val="fr_FR" w:bidi="fr_FR"/>
        </w:rPr>
      </w:r>
      <w:r>
        <w:rPr>
          <w:lang w:val="fr_FR" w:bidi="fr_FR"/>
        </w:rPr>
        <w:t>[Actes slavons de Pierre]</w:t>
      </w:r>
    </w:p>
    <w:p>
      <w:pPr/>
      <w:r>
        <w:rPr>
          <w:lang w:val="fr_FR" w:bidi="fr_FR"/>
        </w:rPr>
      </w:r>
      <w:r>
        <w:rPr>
          <w:lang w:val="fr_FR" w:bidi="fr_FR"/>
        </w:rPr>
        <w:t>Cette œuvre est un récit des derniers voyages de Pierre et de sa mort à Rome. Elle n’a survécu qu’en slavon. Selon le récit, un enfant (qui se révélera plus tard être Jésus) demande à l’apôtre d’aller à Rome. Le capitaine du bateau qui les emmènent est l’ange Micaël. Après leur arrivée, l’enfant demande à Pierre d’attraper du poisson. Celui-ci en attrape 12 000 en une heure. L’enfant est ensuite vendu à Aravistus, un noble romain, pour 50 pièces d’or. L’enfant fait taire ses enseignants.</w:t>
      </w:r>
    </w:p>
    <w:p>
      <w:pPr/>
      <w:r>
        <w:rPr>
          <w:lang w:val="fr_FR" w:bidi="fr_FR"/>
        </w:rPr>
      </w:r>
      <w:r>
        <w:rPr>
          <w:lang w:val="fr_FR" w:bidi="fr_FR"/>
        </w:rPr>
        <w:t>Après avoir vu des anges, toute la maison d’Aravistus se fait baptiser. Néron fait arrêter Pierre et se fait reprendre par l’enfant. Beaucoup de morts ressuscitent, mais l’enfant les renvoie dans leurs tombes pour attendre la résurrection qui se fera par Micaël. Pierre est crucifié la tête en bas. Quand l’enfant révèle qu’il est Jésus, les clous tombent du corps de Pierre. Ce dernier prie que Dieu pardonne à ceux qui l’ont fait exécuter, puis meurt.</w:t>
      </w:r>
    </w:p>
    <w:p>
      <w:pPr/>
      <w:r>
        <w:rPr>
          <w:lang w:val="fr_FR" w:bidi="fr_FR"/>
        </w:rPr>
      </w:r>
      <w:r>
        <w:rPr>
          <w:lang w:val="fr_FR" w:bidi="fr_FR"/>
        </w:rPr>
        <w:t>Ce récit est représentatif de ces histoires apocryphes concernant les apôtres qui contiennent des faits imaginaires et des échanges avec Christ</w:t>
      </w:r>
      <w:r>
        <w:rPr>
          <w:lang w:val="fr_FR" w:bidi="fr_FR"/>
        </w:rPr>
        <w:t>.</w:t>
      </w:r>
    </w:p>
    <w:p>
      <w:pPr>
        <w:pStyle w:val="Heading4"/>
      </w:pPr>
      <w:r>
        <w:rPr>
          <w:lang w:val="fr_FR" w:bidi="fr_FR"/>
        </w:rPr>
        <w:t>Pierre à Philippe, Lettre de</w:t>
      </w:r>
    </w:p>
    <w:p>
      <w:pPr/>
      <w:r>
        <w:rPr>
          <w:lang w:val="fr_FR" w:bidi="fr_FR"/>
        </w:rPr>
      </w:r>
      <w:r>
        <w:rPr>
          <w:lang w:val="fr_FR" w:bidi="fr_FR"/>
        </w:rPr>
        <w:t>[Lettre de Pierre à Philippe]</w:t>
      </w:r>
    </w:p>
    <w:p>
      <w:pPr/>
      <w:r>
        <w:rPr>
          <w:lang w:val="fr_FR" w:bidi="fr_FR"/>
        </w:rPr>
      </w:r>
      <w:r>
        <w:rPr>
          <w:lang w:val="fr_FR" w:bidi="fr_FR"/>
        </w:rPr>
        <w:t xml:space="preserve">Texte chrétien gnostique découvert parmi d’autres textes de ce type à Nag Hammadi en 1947. Il date probablement de la fin du 2ᵉ ou début du 3ᵉ siècle apr. J.‑C. </w:t>
      </w:r>
    </w:p>
    <w:p>
      <w:pPr/>
      <w:r>
        <w:rPr>
          <w:lang w:val="fr_FR" w:bidi="fr_FR"/>
        </w:rPr>
      </w:r>
      <w:r>
        <w:rPr>
          <w:lang w:val="fr_FR" w:bidi="fr_FR"/>
        </w:rPr>
        <w:t>Le contenu de la lettre est écrit sous forme de dialogue, un style de composition fréquent dans les œuvres gnostiques anciennes. La partie principale est une série de questions des apôtres au Seigneur ressuscité et ses réponses. Ces questions-réponses répandent les croyances gnostiques à propos de la structure du monde, révélée par la « lumière divine ». Cette « lumière » est Christ, le rédempteur céleste</w:t>
      </w:r>
      <w:r>
        <w:rPr>
          <w:lang w:val="fr_FR" w:bidi="fr_FR"/>
        </w:rPr>
        <w:t>.</w:t>
      </w:r>
    </w:p>
    <w:p>
      <w:pPr>
        <w:pStyle w:val="Heading4"/>
      </w:pPr>
      <w:r>
        <w:rPr>
          <w:lang w:val="fr_FR" w:bidi="fr_FR"/>
        </w:rPr>
        <w:t>Pilate, Actes de</w:t>
      </w:r>
    </w:p>
    <w:p>
      <w:pPr/>
      <w:r>
        <w:rPr>
          <w:lang w:val="fr_FR" w:bidi="fr_FR"/>
        </w:rPr>
      </w:r>
      <w:r>
        <w:rPr>
          <w:lang w:val="fr_FR" w:bidi="fr_FR"/>
        </w:rPr>
        <w:t>[Actes de Pilate]</w:t>
      </w:r>
    </w:p>
    <w:p>
      <w:pPr/>
      <w:r>
        <w:rPr>
          <w:lang w:val="fr_FR" w:bidi="fr_FR"/>
        </w:rPr>
      </w:r>
      <w:r>
        <w:rPr>
          <w:lang w:val="fr_FR" w:bidi="fr_FR"/>
        </w:rPr>
        <w:t xml:space="preserve">Cette œuvre est un évangile apocryphe à propos de la Passion de Jésus. Le texte tel qu’il existe aujourd’hui date du milieu du 4ᵉ siècle apr. J.‑C. au plus tard. Épiphane est le premier auteur chrétien à mentionner cette œuvre. C’est l’auteur d’un livre imposant qui dénonce bon nombre d’hérésies. Il l’a écrit en 375 apr. J.‑C. et y mentionne les Actes de Pilate (voir </w:t>
      </w:r>
      <w:r>
        <w:rPr>
          <w:i/>
          <w:lang w:val="fr_FR" w:bidi="fr_FR"/>
        </w:rPr>
        <w:t>Hérésies</w:t>
      </w:r>
      <w:r>
        <w:rPr>
          <w:lang w:val="fr_FR" w:bidi="fr_FR"/>
        </w:rPr>
        <w:t xml:space="preserve"> 50.1). Plus tôt, Justin Martyr avait mentionné un rapport de Pilate à l’empereur Tibère sur le procès de Jésus (Apologies 35 ; 48). Vers la fin du 2ᵉ siècle, Tertullien mentionne aussi un rapport de Pilate à Tibère. Cependant, le texte que Justin Martyr et Tertullien décrivent ne correspond pas à celui des Actes de Pilate. Il est possible qu’une autre version des Actes de Pilate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Actes de Pilate, une œuvre chrétienne, l’a probablement écrite pour s’opposer aux blasphèmes du récit qu’Eusèbe mentionne. </w:t>
      </w:r>
    </w:p>
    <w:p>
      <w:pPr/>
      <w:r>
        <w:rPr>
          <w:lang w:val="fr_FR" w:bidi="fr_FR"/>
        </w:rPr>
      </w:r>
      <w:r>
        <w:rPr>
          <w:lang w:val="fr_FR" w:bidi="fr_FR"/>
        </w:rPr>
        <w:t>La version actuelle des Actes de Pilate inclut des remaniements et des ajouts et comporte deux sections :</w:t>
      </w:r>
    </w:p>
    <w:p>
      <w:pPr>
        <w:pStyle w:val="ListNumber"/>
        <w:numPr>
          <w:ilvl w:val="0"/>
          <w:numId w:val="101"/>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r>
        <w:rPr>
          <w:lang w:val="fr_FR" w:bidi="fr_FR"/>
        </w:rPr>
        <w:t>1 Pierre 3.19</w:t>
      </w:r>
      <w:r>
        <w:rPr>
          <w:lang w:val="fr_FR" w:bidi="fr_FR"/>
        </w:rPr>
        <w:t xml:space="preserve"> (passage qui est lui-même à l’origine de la mention « descendu aux enfers » dans le Symbole des Apôtres). Après le 14ᵉ siècle, l’œuvre entière a été allongée et appelée « Évangile de Nicodème » à cause du rôle important qu’il y joue. </w:t>
      </w:r>
    </w:p>
    <w:p>
      <w:pPr/>
      <w:r>
        <w:rPr>
          <w:lang w:val="fr_FR" w:bidi="fr_FR"/>
        </w:rPr>
      </w:r>
      <w:r>
        <w:rPr>
          <w:lang w:val="fr_FR" w:bidi="fr_FR"/>
        </w:rPr>
        <w:t>Dans le prologue des Actes de Pilate, un soldat appelé Ananias affirme avoir découvert les Actes de Pilate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des événements de la Passion, de la mort et de la résurrection de Jésus. Les souverains sacrificateurs juifs accusent Jésus de crimes devant Pilate et exigent qu’il soit jugé. Bien que ne le souhaitant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102"/>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r>
        <w:rPr>
          <w:lang w:val="fr_FR" w:bidi="fr_FR"/>
        </w:rPr>
        <w:t>Jean 18.33–38</w:t>
      </w:r>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r>
        <w:rPr>
          <w:lang w:val="fr_FR" w:bidi="fr_FR"/>
        </w:rPr>
        <w:t>Ac 5.38–39</w:t>
      </w:r>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se déclarer non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gardent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ont même vu là le criminel qui avait été crucifié avec Jésus et qui s’était repenti sur la croix (chap. 26). Les deux frères expliquent alors que l’ange Micaël les a envoyés pour prêcher la résurrection de Jésus à toute l’humanité.</w:t>
      </w:r>
    </w:p>
    <w:p>
      <w:pPr/>
      <w:r>
        <w:rPr>
          <w:lang w:val="fr_FR" w:bidi="fr_FR"/>
        </w:rPr>
      </w:r>
      <w:r>
        <w:rPr>
          <w:lang w:val="fr_FR" w:bidi="fr_FR"/>
        </w:rPr>
        <w:t>Les Actes de Pilate sont en fait une collection de citations et d’allusions à des passages tirés des quatre Évangiles du 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pStyle w:val="Heading4"/>
      </w:pPr>
      <w:r>
        <w:rPr>
          <w:lang w:val="fr_FR" w:bidi="fr_FR"/>
        </w:rPr>
        <w:t>Pistis Sophia</w:t>
      </w:r>
    </w:p>
    <w:p>
      <w:pPr/>
      <w:r>
        <w:rPr>
          <w:lang w:val="fr_FR" w:bidi="fr_FR"/>
        </w:rPr>
      </w:r>
      <w:r>
        <w:rPr>
          <w:lang w:val="fr_FR" w:bidi="fr_FR"/>
        </w:rPr>
        <w:t>Cette œuvre a survécu dans un manuscrit copte du 4ᵉ siècle, Codex Askewanus. Il s’agit d’une des œuvres gnostiques les plus importantes à avoir survécu. Le récit comporte quatre chapitres et tire son nom de l’héroïne, Sophia. Cependant, seule la première moitié du récit porte sur elle. Dans cette section, Jésus dans les onze ans qui ont suivi sa résurrection, est revenu enseigner à ses disciples le plus grand des mystères : le « trésor de la lumière ».</w:t>
      </w:r>
    </w:p>
    <w:p>
      <w:pPr/>
      <w:r>
        <w:rPr>
          <w:lang w:val="fr_FR" w:bidi="fr_FR"/>
        </w:rPr>
      </w:r>
      <w:r>
        <w:rPr>
          <w:lang w:val="fr_FR" w:bidi="fr_FR"/>
        </w:rPr>
        <w:t>Jésus, reparti au mont des Oliviers, passe à travers les éons (c’est-à-dire des mondes spirituels). Lors de son voyage, il arrive au treizième éon et y trouve Sophia. Elle est triste parce que bien qu’elle ait vu le trésor de la lumière, Authades (l’insoumis) l’a trompée en lui montrant une fausse lumière. Il la fait tomber aux mains des puissances de la matière. Malgré cela, Sophia a gardé l’espoir et a gardé sa foi. Après douze prières, Jésus la sauve d’Authades et du chaos et la ramène à la frontière inférieure du treizième éon.</w:t>
      </w:r>
    </w:p>
    <w:p>
      <w:pPr/>
      <w:r>
        <w:rPr>
          <w:lang w:val="fr_FR" w:bidi="fr_FR"/>
        </w:rPr>
      </w:r>
      <w:r>
        <w:rPr>
          <w:lang w:val="fr_FR" w:bidi="fr_FR"/>
        </w:rPr>
        <w:t>Ce récit est présenté sous formes de questions que les disciples posent à Jésus et auxquelles il répond. Le thème principal est la doctrine gnostique du salut, qui est obtenu à travers une doctrine secrète qui donne l’illumination</w:t>
      </w:r>
      <w:r>
        <w:rPr>
          <w:lang w:val="fr_FR" w:bidi="fr_FR"/>
        </w:rPr>
        <w:t>.</w:t>
      </w:r>
    </w:p>
    <w:p>
      <w:pPr>
        <w:pStyle w:val="Heading4"/>
      </w:pPr>
      <w:r>
        <w:rPr>
          <w:lang w:val="fr_FR" w:bidi="fr_FR"/>
        </w:rPr>
        <w:t>Protoévangile de Jacques</w:t>
      </w:r>
    </w:p>
    <w:p>
      <w:pPr/>
      <w:r>
        <w:rPr>
          <w:lang w:val="fr_FR" w:bidi="fr_FR"/>
        </w:rPr>
      </w:r>
      <w:r>
        <w:rPr>
          <w:i/>
          <w:lang w:val="fr_FR" w:bidi="fr_FR"/>
        </w:rPr>
        <w:t>Voir</w:t>
      </w:r>
      <w:r>
        <w:rPr>
          <w:lang w:val="fr_FR" w:bidi="fr_FR"/>
        </w:rPr>
        <w:t xml:space="preserve"> Jacques, Protévangile de.</w:t>
      </w:r>
    </w:p>
    <w:p>
      <w:pPr>
        <w:pStyle w:val="Heading4"/>
      </w:pPr>
      <w:r>
        <w:rPr>
          <w:lang w:val="fr_FR" w:bidi="fr_FR"/>
        </w:rPr>
        <w:t>Psaumes de Salomon</w:t>
      </w:r>
    </w:p>
    <w:p>
      <w:pPr/>
      <w:r>
        <w:rPr>
          <w:lang w:val="fr_FR" w:bidi="fr_FR"/>
        </w:rPr>
      </w:r>
      <w:r>
        <w:rPr>
          <w:i/>
          <w:lang w:val="fr_FR" w:bidi="fr_FR"/>
        </w:rPr>
        <w:t>Voir</w:t>
      </w:r>
      <w:r>
        <w:rPr>
          <w:lang w:val="fr_FR" w:bidi="fr_FR"/>
        </w:rPr>
        <w:t xml:space="preserve"> Salomon, Psaumes de.</w:t>
      </w:r>
    </w:p>
    <w:p>
      <w:pPr>
        <w:pStyle w:val="Heading4"/>
      </w:pPr>
      <w:r>
        <w:rPr>
          <w:b/>
          <w:lang w:val="fr_FR" w:bidi="fr_FR"/>
        </w:rPr>
        <w:t>Résurrection de Jésus-Christ par l’apôtre Barthélémy, Livre de la</w:t>
      </w:r>
    </w:p>
    <w:p>
      <w:pPr/>
      <w:r>
        <w:rPr>
          <w:lang w:val="fr_FR" w:bidi="fr_FR"/>
        </w:rPr>
      </w:r>
      <w:r>
        <w:rPr>
          <w:i/>
          <w:lang w:val="fr_FR" w:bidi="fr_FR"/>
        </w:rPr>
        <w:t>Voir</w:t>
      </w:r>
      <w:r>
        <w:rPr>
          <w:lang w:val="fr_FR" w:bidi="fr_FR"/>
        </w:rPr>
        <w:t xml:space="preserve"> Livre de la résurrection de Jésus-Christ par l'apôtre Barthélémy.</w:t>
      </w:r>
    </w:p>
    <w:p>
      <w:pPr>
        <w:pStyle w:val="Heading4"/>
      </w:pPr>
      <w:r>
        <w:rPr>
          <w:lang w:val="fr_FR" w:bidi="fr_FR"/>
        </w:rPr>
        <w:t>Ruben,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Oracles sibyllins</w:t>
      </w:r>
    </w:p>
    <w:p>
      <w:pPr/>
      <w:r>
        <w:rPr>
          <w:lang w:val="fr_FR" w:bidi="fr_FR"/>
        </w:rPr>
      </w:r>
      <w:r>
        <w:rPr>
          <w:lang w:val="fr_FR" w:bidi="fr_FR"/>
        </w:rPr>
        <w:t>Cette œuvre pseudépigraphe comprenait à l’origine 15 livres. Seuls douze d’entre eux ont survécu dans des manuscrits en texte grec. Le mot « sibylle » provient du grec. Ce mot désigne des oracles qu’on croyait d’origine divine et qui étaient généralement des avertissements donnant conseil, prophétisant des événements à venir ou annonçant des désastres. Des Juifs ont décidé d’adopter ce style de présentation dans leurs écrits comme moyen de faire connaître leur foi parmi les Gentils (ou non Juifs).</w:t>
      </w:r>
    </w:p>
    <w:p>
      <w:pPr/>
      <w:r>
        <w:rPr>
          <w:lang w:val="fr_FR" w:bidi="fr_FR"/>
        </w:rPr>
      </w:r>
      <w:r>
        <w:rPr>
          <w:lang w:val="fr_FR" w:bidi="fr_FR"/>
        </w:rPr>
        <w:t>Les premières sibylles datent de la période des Maccabées (165 av. J.‑C.), et d’autres s’y sont progressivement ajouté jusqu’en 76 apr. J.‑C., c’est-à-dire peu de temps après la destruction du temple de Jérusalem. Les auteurs ont probablement écrit d’Alexandrie en Égypte. Ils soulignent qu’il n’y a qu’un seul Dieu et qu’il est souverain. Tous les événements sont sous son contrôle, tandis que les divinités païennes sont inutiles, étant incapables de faire quoique ce soit. « Toutefois, Dieu est un, exalté au-dessus de tous, qui a créé les cieux, le soleil, les étoiles et la lune… Il a établi l’homme comme chef sur tout. Vous, les hommes… ayez honte de faire des dieux » (Livre II). Dieu est souverain sur l’histoire des nations.</w:t>
      </w:r>
    </w:p>
    <w:p>
      <w:pPr/>
      <w:r>
        <w:rPr>
          <w:lang w:val="fr_FR" w:bidi="fr_FR"/>
        </w:rPr>
      </w:r>
      <w:r>
        <w:rPr>
          <w:lang w:val="fr_FR" w:bidi="fr_FR"/>
        </w:rPr>
        <w:t>Les sibylles décrivent l’histoire de dix générations depuis le royaume assyrien jusqu’à la destruction du Second Temple et le grand tremblement de terre (Livre IV, 47ss). Le Livre III contient une section qui décrit la dévastation et les temps difficiles qui surviendront avant le grand jugement. Il inclut deux passages dans lesquels le Messie inaugure une ère de paix et de prospérité pour les fidèles : « Il suscitera son royaume sur les hommes pour tous les âges. En effet, il n’y aura rien si ce n’est la paix qui ne surviendra dans le pays des bons » (lignes 767, 780).</w:t>
      </w:r>
    </w:p>
    <w:p>
      <w:pPr/>
      <w:r>
        <w:rPr>
          <w:lang w:val="fr_FR" w:bidi="fr_FR"/>
        </w:rPr>
      </w:r>
      <w:r>
        <w:rPr>
          <w:lang w:val="fr_FR" w:bidi="fr_FR"/>
        </w:rPr>
        <w:t xml:space="preserve">L’éternité est réservée à ceux qui sont fidèles à Dieu. Ils ressusciteront dans leurs propres corps : « Mais tous ceux qui sont pieux vivront à nouveau sur la terre, quand Dieu donnera souffle et vie et grâce à eux, les pieux » (Livre IV, 187–190). Les impies seront jetés en enfer et « tous ceux qui ont péché avec des œuvres iniques seront recouverts par un amas de terre, le Tartare ténébreux et les fonds noirs de l’enfer » (lignes 183–186). </w:t>
      </w:r>
    </w:p>
    <w:p>
      <w:pPr/>
      <w:r>
        <w:rPr>
          <w:lang w:val="fr_FR" w:bidi="fr_FR"/>
        </w:rPr>
      </w:r>
      <w:r>
        <w:rPr>
          <w:lang w:val="fr_FR" w:bidi="fr_FR"/>
        </w:rPr>
        <w:t>Les auteurs des sibylles voulaient démontrer que la foi juive est raisonnable. Ils ont utilisé le style des sibylles car il était d’origine grec et apprécié par les Romains. Les sibylles se concentrent sur le Dieu d’Israël et l’opposition aux faux dieux. Cependant, elles s’inscrivent aussi dans la tradition apocalyptique, qui affirme révéler des secrets divins concernant le passé et l’avenir.</w:t>
      </w:r>
    </w:p>
    <w:p>
      <w:pPr>
        <w:pStyle w:val="Heading4"/>
      </w:pPr>
      <w:r>
        <w:rPr>
          <w:b/>
          <w:lang w:val="fr_FR" w:bidi="fr_FR"/>
        </w:rPr>
        <w:t>Silvanus, Enseignements de</w:t>
      </w:r>
    </w:p>
    <w:p>
      <w:pPr/>
      <w:r>
        <w:rPr>
          <w:lang w:val="fr_FR" w:bidi="fr_FR"/>
        </w:rPr>
      </w:r>
      <w:r>
        <w:rPr>
          <w:lang w:val="fr_FR" w:bidi="fr_FR"/>
        </w:rPr>
        <w:t>[Enseignements de Silvanus]</w:t>
      </w:r>
    </w:p>
    <w:p>
      <w:pPr/>
      <w:r>
        <w:rPr>
          <w:lang w:val="fr_FR" w:bidi="fr_FR"/>
        </w:rPr>
      </w:r>
      <w:r>
        <w:rPr>
          <w:lang w:val="fr_FR" w:bidi="fr_FR"/>
        </w:rPr>
        <w:t>Les gnostiques attribuent cette œuvre à Silvanus, compagnon des apôtres Pierre et Paul dont le nom est fréquemment traduit Silas dans les versions françaises de la Bible. Cette œuvre a été découverte en 1946 à Chénoboskion en Égypte.</w:t>
      </w:r>
    </w:p>
    <w:p>
      <w:pPr>
        <w:pStyle w:val="Heading4"/>
      </w:pPr>
      <w:r>
        <w:rPr>
          <w:lang w:val="fr_FR" w:bidi="fr_FR"/>
        </w:rPr>
        <w:t>Siméon,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(Actes) slavons de Pierre</w:t>
      </w:r>
    </w:p>
    <w:p>
      <w:pPr/>
      <w:r>
        <w:rPr>
          <w:lang w:val="fr_FR" w:bidi="fr_FR"/>
        </w:rPr>
      </w:r>
      <w:r>
        <w:rPr>
          <w:i/>
          <w:lang w:val="fr_FR" w:bidi="fr_FR"/>
        </w:rPr>
        <w:t>Voir</w:t>
      </w:r>
      <w:r>
        <w:rPr>
          <w:lang w:val="fr_FR" w:bidi="fr_FR"/>
        </w:rPr>
        <w:t xml:space="preserve"> Pierre, Actes slavons de.</w:t>
      </w:r>
    </w:p>
    <w:p>
      <w:pPr>
        <w:pStyle w:val="Heading4"/>
      </w:pPr>
      <w:r>
        <w:rPr>
          <w:lang w:val="fr_FR" w:bidi="fr_FR"/>
        </w:rPr>
        <w:t>Salomon, Psaumes de</w:t>
      </w:r>
    </w:p>
    <w:p>
      <w:pPr/>
      <w:r>
        <w:rPr>
          <w:lang w:val="fr_FR" w:bidi="fr_FR"/>
        </w:rPr>
      </w:r>
      <w:r>
        <w:rPr>
          <w:lang w:val="fr_FR" w:bidi="fr_FR"/>
        </w:rPr>
        <w:t>Les psaumes de Salomon sont une œuvre qui inclut dix-huit psaumes. Il est affirmé que le roi Salomon en est l’auteur, mais il s’agit probablement d’un pseudépigraphe. Ces psaumes sont probablement l’œuvre d’un seul auteur. Il a vécu au milieu du premier siècle av. J.‑C. et a écrit en hébreu. Sa perspective théologique concernant la loi, le jugement et l’avenir d’Israël correspond à celle des pharisiens.</w:t>
      </w:r>
    </w:p>
    <w:p>
      <w:pPr/>
      <w:r>
        <w:rPr>
          <w:lang w:val="fr_FR" w:bidi="fr_FR"/>
        </w:rPr>
      </w:r>
      <w:r>
        <w:rPr>
          <w:lang w:val="fr_FR" w:bidi="fr_FR"/>
        </w:rPr>
        <w:t>Le style et les expressions de ces psaumes sont inspirés par les psaumes bibliques. Ils leur correspondent aussi dans le contraste qui est établi entre le juste et le méchant. Les Gentils qui profanent les choses saintes du Seigneur sont des méchants (2.3) et les Juifs qui sont tombés dans le péché sont des apostats (3.11, 13).</w:t>
      </w:r>
    </w:p>
    <w:p>
      <w:pPr/>
      <w:r>
        <w:rPr>
          <w:lang w:val="fr_FR" w:bidi="fr_FR"/>
        </w:rPr>
      </w:r>
      <w:r>
        <w:rPr>
          <w:lang w:val="fr_FR" w:bidi="fr_FR"/>
        </w:rPr>
        <w:t xml:space="preserve">Le pécheur est un insensé, à l’opposé de l’homme sage, comme dans les livres de sagesse bibliques. L’insensé ne prête pas attention au Seigneur (4.1). Ses paroles et ses actes manifestent son injustice (4.2ss). Il montre qu’il est un pécheur par ses mensonges, la façon dont il juge les autres, ses faux serments, son immoralité et son ambition égoïste aux dépens des autres (voir 12). </w:t>
      </w:r>
    </w:p>
    <w:p>
      <w:pPr/>
      <w:r>
        <w:rPr>
          <w:lang w:val="fr_FR" w:bidi="fr_FR"/>
        </w:rPr>
      </w:r>
      <w:r>
        <w:rPr>
          <w:lang w:val="fr_FR" w:bidi="fr_FR"/>
        </w:rPr>
        <w:t xml:space="preserve">Les justes sont les sages qui ont la crainte du Seigneur (4.26). Le juste n’est pas perturbé par des mauvais rêves ou des temps périlleux (6.4–5). Son zèle pour la justice du Seigneur le fait réagir et agir quand il voit le Temple et la loi profanés (8.28). </w:t>
      </w:r>
    </w:p>
    <w:p>
      <w:pPr/>
      <w:r>
        <w:rPr>
          <w:lang w:val="fr_FR" w:bidi="fr_FR"/>
        </w:rPr>
      </w:r>
      <w:r>
        <w:rPr>
          <w:lang w:val="fr_FR" w:bidi="fr_FR"/>
        </w:rPr>
        <w:t>L’amour du Seigneur pour le juste s’exprime par la discipline. Quand le juste est repris par le Seigneur, il se repent de ses péchés. L’auteur compare le juste à l’arbre de vie du paradis. Les justes sont stables et ne seront pas déracinés (14.2 ss). Par contre, on ne souviendra plus des méchants et Dieu agira avec justice contre eux en les précipitant dans « le séjour des morts, les ténèbres et la destruction » (14.6 ; 15.10).</w:t>
      </w:r>
    </w:p>
    <w:p>
      <w:pPr/>
      <w:r>
        <w:rPr>
          <w:lang w:val="fr_FR" w:bidi="fr_FR"/>
        </w:rPr>
      </w:r>
      <w:r>
        <w:rPr>
          <w:lang w:val="fr_FR" w:bidi="fr_FR"/>
        </w:rPr>
        <w:t>Pour l’auteur, Dieu est le roi qui règne avec puissance sur les nations (2.34ss). Il est prêt à juger ses ennemis et ceux qui le suivent fidèlement (2.38 ss ; 4.9). Il soutiendra la cause du juste (2.39). Le Seigneur montre qu’il se soucie de l’humanité par son entretien de la création (5.11–12), en suscitant des rois, des chefs et des nations (5.13). Dieu se soucie particulièrement des pauvres et de ceux qui l’invoquent (5.2–3, 13). Il est l’espérance des justes (8.37).</w:t>
      </w:r>
    </w:p>
    <w:p>
      <w:pPr/>
      <w:r>
        <w:rPr>
          <w:lang w:val="fr_FR" w:bidi="fr_FR"/>
        </w:rPr>
      </w:r>
      <w:r>
        <w:rPr>
          <w:lang w:val="fr_FR" w:bidi="fr_FR"/>
        </w:rPr>
        <w:t>Le fait que Dieu règne avec justice et protège le juste est la base de la forte conviction qu’il vaincra le mal et interviendra pour aider les justes. Le contexte historique des ces psaumes est la venue de Pompée à Jérusalem et sa profanation du Temple en 63 av. J.‑C. Il y avait espoir qu’à sa mort (48 apr. J.‑C., voir 2.30ss), l’ère messianique serait inaugurée.</w:t>
      </w:r>
    </w:p>
    <w:p>
      <w:pPr/>
      <w:r>
        <w:rPr>
          <w:lang w:val="fr_FR" w:bidi="fr_FR"/>
        </w:rPr>
      </w:r>
      <w:r>
        <w:rPr>
          <w:lang w:val="fr_FR" w:bidi="fr_FR"/>
        </w:rPr>
        <w:t>Pour cette raison, l’auteur rappelle à Dieu son alliance avec David et lui demande de pardonner les péchés passés d’Israël. Dieu a jugé la nation en la livrant aux Gentils qui ont envahi leur pays et régné sur eux. Israël en a souffert (17.6). Puisque Pompée est dorénavant mort, l’auteur prie que Dieu fasse à nouveau de la nation une théocratie dirigée par un roi descendant de David. « Regarde, Seigneur, et suscite pour eux leur roi, fils de David, au moment que tu verras, ô Dieu, pour qu’il règne sur Israël ton serviteur » (17.23). Le messie davidique éliminera les pécheurs et les nations du pays et les justes seront sanctifiés.</w:t>
      </w:r>
    </w:p>
    <w:p>
      <w:pPr/>
      <w:r>
        <w:rPr>
          <w:lang w:val="fr_FR" w:bidi="fr_FR"/>
        </w:rPr>
      </w:r>
      <w:r>
        <w:rPr>
          <w:lang w:val="fr_FR" w:bidi="fr_FR"/>
        </w:rPr>
        <w:t>Le messie ne régnera que sur un reste juste. Quand Dieu ramènera les justes dans le pays, il les divisera en douze tribus. Le messie davidique régnera sur les tribus et les autres nations « dans la sagesse de sa justice » (17.29–31). L’étranger résident et les nations des Gentils n’auront pas part à la gloire du royaume. Ils seront des serviteurs.</w:t>
      </w:r>
    </w:p>
    <w:p>
      <w:pPr/>
      <w:r>
        <w:rPr>
          <w:lang w:val="fr_FR" w:bidi="fr_FR"/>
        </w:rPr>
      </w:r>
      <w:r>
        <w:rPr>
          <w:lang w:val="fr_FR" w:bidi="fr_FR"/>
        </w:rPr>
        <w:t>Cette espérance en un avenir glorieux pour Israël est apocalyptique. Elle est produite par le contexte historique de l’époque, mais envisage un avenir radicalement nouveau. L’auteur bénit ceux qui verront le jugement de Dieu sur les nations, la restauration d’Israël et l’inauguration du royaume messianique : « Heureux ceux qui vivront en ces jours là pour contempler le bonheur d’Israël quand Dieu rassemblera ses tribus. Que le Seigneur montre sa miséricorde à Israël bientôt ! Le Seigneur est notre roi d’éternité en éternité » (17.50–51).</w:t>
      </w:r>
    </w:p>
    <w:p>
      <w:pPr>
        <w:pStyle w:val="Heading4"/>
      </w:pPr>
      <w:r>
        <w:rPr>
          <w:lang w:val="fr_FR" w:bidi="fr_FR"/>
        </w:rPr>
        <w:t>Salomon, Testament de</w:t>
      </w:r>
    </w:p>
    <w:p>
      <w:pPr/>
      <w:r>
        <w:rPr>
          <w:lang w:val="fr_FR" w:bidi="fr_FR"/>
        </w:rPr>
      </w:r>
      <w:r>
        <w:rPr>
          <w:lang w:val="fr_FR" w:bidi="fr_FR"/>
        </w:rPr>
        <w:t xml:space="preserve">Cette œuvre pseudépigraphe date du 2ᵉ siècle av. J.‑C. Elle affirme être l’œuvre de Salomon. Son texte a survécu dans des manuscrits de langues sémitiques et des traductions grecques. </w:t>
      </w:r>
    </w:p>
    <w:p>
      <w:pPr/>
      <w:r>
        <w:rPr>
          <w:lang w:val="fr_FR" w:bidi="fr_FR"/>
        </w:rPr>
      </w:r>
      <w:r>
        <w:rPr>
          <w:lang w:val="fr_FR" w:bidi="fr_FR"/>
        </w:rPr>
        <w:t>Le texte est essentiellement chrétien, car il met l’accent sur la croix et la naissance de Christ d’une vierge. Cependant, le texte a également des caractéristiques juives. Selon cette œuvre, le roi Salomon a utilisé un anneau que lui a donné l’archange Micaël pour contrôler des démons et les utiliser afin de construire le Temple. Après avoir fini de le construire, Salomon, par désir pour une Sunamite, devient idolâtre. L’auteur donne Salomon comme exemple pour avertir contre le danger que représente la puissance des démons et les façons dont ils se manifestent. Il indique aussi cependant que les anges ont pouvoir sur les démons.</w:t>
      </w:r>
    </w:p>
    <w:p>
      <w:pPr/>
      <w:r>
        <w:rPr>
          <w:lang w:val="fr_FR" w:bidi="fr_FR"/>
        </w:rPr>
      </w:r>
      <w:r>
        <w:rPr>
          <w:lang w:val="fr_FR" w:bidi="fr_FR"/>
        </w:rPr>
        <w:t>Le récit est présenté sous forme de testament. Salomon, proche de la mort, médite sur les succès et les échecs de sa vie pour servir d’enseignements à Israël.</w:t>
      </w:r>
    </w:p>
    <w:p>
      <w:pPr>
        <w:pStyle w:val="Heading4"/>
      </w:pPr>
      <w:r>
        <w:rPr>
          <w:lang w:val="fr_FR" w:bidi="fr_FR"/>
        </w:rPr>
        <w:t>Testaments des douze patriarches</w:t>
      </w:r>
    </w:p>
    <w:p>
      <w:pPr/>
      <w:r>
        <w:rPr>
          <w:lang w:val="fr_FR" w:bidi="fr_FR"/>
        </w:rPr>
      </w:r>
      <w:r>
        <w:rPr>
          <w:lang w:val="fr_FR" w:bidi="fr_FR"/>
        </w:rPr>
        <w:t>Œuvre pseudépigraphe juive de style testamentaire. Elle affirme relater les discours de chacun des fils de Jacob peu avant leurs morts. Le premier testament est celui de Ruben, l’aîné, et le dernier celui de Benjamin, le plus jeune. Chaque patriarche réunit ses fils pour leur transmettre les leçons qu’il a apprises des événements marquants de sa vie.</w:t>
      </w:r>
    </w:p>
    <w:p>
      <w:pPr/>
      <w:r>
        <w:rPr>
          <w:lang w:val="fr_FR" w:bidi="fr_FR"/>
        </w:rPr>
      </w:r>
      <w:r>
        <w:rPr>
          <w:lang w:val="fr_FR" w:bidi="fr_FR"/>
        </w:rPr>
        <w:t>Le discours de chaque patriarche avertit contre les dangers de vices et d’attitudes spécifiques et recommande des vertus. Les conseils et avertissements incluent souvent des prédictions à propos des futurs péchés de ses fils et de leur salut. Le testament doit servir de guide pour ses descendants concernant leur avenir. Le discours terminé, chaque patriarche meurt et est enterré dans la tombe familiale à Hébron.</w:t>
      </w:r>
    </w:p>
    <w:p>
      <w:pPr/>
      <w:r>
        <w:rPr>
          <w:lang w:val="fr_FR" w:bidi="fr_FR"/>
        </w:rPr>
      </w:r>
      <w:r>
        <w:rPr>
          <w:lang w:val="fr_FR" w:bidi="fr_FR"/>
        </w:rPr>
        <w:t xml:space="preserve">Ce type d’écrit testamentaire s’inspire probablement des discours d’adieux donnés par des personnes proches de leurs morts dans l’AT. Dans </w:t>
      </w:r>
      <w:r>
        <w:rPr>
          <w:lang w:val="fr_FR" w:bidi="fr_FR"/>
        </w:rPr>
        <w:t>Genèse 49</w:t>
      </w:r>
      <w:r>
        <w:rPr>
          <w:lang w:val="fr_FR" w:bidi="fr_FR"/>
        </w:rPr>
        <w:t>, par exemple, Jacob réunit ses fils pour leur révéler certaines choses qui les attendent juste avant de mourir (</w:t>
      </w:r>
      <w:r>
        <w:rPr>
          <w:lang w:val="fr_FR" w:bidi="fr_FR"/>
        </w:rPr>
        <w:t>Gn 49.33</w:t>
      </w:r>
      <w:r>
        <w:rPr>
          <w:lang w:val="fr_FR" w:bidi="fr_FR"/>
        </w:rPr>
        <w:t xml:space="preserve">). Dans les </w:t>
      </w:r>
      <w:r>
        <w:rPr>
          <w:lang w:val="fr_FR" w:bidi="fr_FR"/>
        </w:rPr>
        <w:t>chapitres 23 et 24</w:t>
      </w:r>
      <w:r>
        <w:rPr>
          <w:lang w:val="fr_FR" w:bidi="fr_FR"/>
        </w:rPr>
        <w:t xml:space="preserve"> du livre de Josué, celui-ci réunit également les anciens, les chefs, les juges et les dirigeants importants d’Israël pour leur donner des instructions avant sa mort (</w:t>
      </w:r>
      <w:r>
        <w:rPr>
          <w:lang w:val="fr_FR" w:bidi="fr_FR"/>
        </w:rPr>
        <w:t xml:space="preserve">Jos 23.2 </w:t>
      </w:r>
      <w:r>
        <w:rPr>
          <w:lang w:val="fr_FR" w:bidi="fr_FR"/>
        </w:rPr>
        <w:t xml:space="preserve">; </w:t>
      </w:r>
      <w:r>
        <w:rPr>
          <w:lang w:val="fr_FR" w:bidi="fr_FR"/>
        </w:rPr>
        <w:t>24.1</w:t>
      </w:r>
      <w:r>
        <w:rPr>
          <w:lang w:val="fr_FR" w:bidi="fr_FR"/>
        </w:rPr>
        <w:t>). Le roi David donne aussi des derniers conseils à son fils Salomon, l’exhortant à marcher dans les voies de Dieu (</w:t>
      </w:r>
      <w:r>
        <w:rPr>
          <w:lang w:val="fr_FR" w:bidi="fr_FR"/>
        </w:rPr>
        <w:t>1Ro 2.1–12</w:t>
      </w:r>
      <w:r>
        <w:rPr>
          <w:lang w:val="fr_FR" w:bidi="fr_FR"/>
        </w:rPr>
        <w:t xml:space="preserve">). </w:t>
      </w:r>
    </w:p>
    <w:p>
      <w:pPr/>
      <w:r>
        <w:rPr>
          <w:lang w:val="fr_FR" w:bidi="fr_FR"/>
        </w:rPr>
      </w:r>
      <w:r>
        <w:rPr>
          <w:lang w:val="fr_FR" w:bidi="fr_FR"/>
        </w:rPr>
        <w:t>Les versions qui ont survécu en slavon, arménien et grec datent du 2ᵉ ou 3ᵉ siècle apr. J.‑C. Cependant, il semble que l’essentiel du texte date du 2ᵉ ou 3ᵉ siècle av. J.‑C. La majorité des spécialistes pensent que ce texte original a été écrit dans une langue sémitique, soit l’hébreu, soit l’araméen. Des chrétiens auraient ensuite fait des ajouts à ce texte. Voici quelques exemples de ces ajouts :</w:t>
      </w:r>
    </w:p>
    <w:p>
      <w:pPr>
        <w:pStyle w:val="ListNumber"/>
        <w:numPr>
          <w:ilvl w:val="0"/>
          <w:numId w:val="103"/>
        </w:numPr>
        <w:spacing w:line="240" w:lineRule="auto"/>
        <w:ind w:left="720"/>
      </w:pPr>
      <w:r>
        <w:rPr>
          <w:lang w:val="fr_FR" w:bidi="fr_FR"/>
        </w:rPr>
      </w:r>
      <w:r>
        <w:rPr>
          <w:lang w:val="fr_FR" w:bidi="fr_FR"/>
        </w:rPr>
        <w:t>Testament de Siméon 6.7</w:t>
      </w:r>
    </w:p>
    <w:p>
      <w:pPr>
        <w:pStyle w:val="ListNumber"/>
        <w:spacing w:line="240" w:lineRule="auto"/>
        <w:ind w:left="720"/>
      </w:pPr>
      <w:r>
        <w:rPr>
          <w:lang w:val="fr_FR" w:bidi="fr_FR"/>
        </w:rPr>
      </w:r>
      <w:r>
        <w:rPr>
          <w:lang w:val="fr_FR" w:bidi="fr_FR"/>
        </w:rPr>
        <w:t>Testament de Lévi 10.2</w:t>
      </w:r>
    </w:p>
    <w:p>
      <w:pPr>
        <w:pStyle w:val="ListNumber"/>
        <w:spacing w:line="240" w:lineRule="auto"/>
        <w:ind w:left="720"/>
      </w:pPr>
      <w:r>
        <w:rPr>
          <w:lang w:val="fr_FR" w:bidi="fr_FR"/>
        </w:rPr>
      </w:r>
      <w:r>
        <w:rPr>
          <w:lang w:val="fr_FR" w:bidi="fr_FR"/>
        </w:rPr>
        <w:t>Testament de Dan 6.9</w:t>
      </w:r>
    </w:p>
    <w:p>
      <w:pPr>
        <w:pStyle w:val="ListNumber"/>
        <w:spacing w:line="240" w:lineRule="auto"/>
        <w:ind w:left="720"/>
      </w:pPr>
      <w:r>
        <w:rPr>
          <w:lang w:val="fr_FR" w:bidi="fr_FR"/>
        </w:rPr>
      </w:r>
      <w:r>
        <w:rPr>
          <w:lang w:val="fr_FR" w:bidi="fr_FR"/>
        </w:rPr>
        <w:t>Testament de Nephthali 4.5</w:t>
      </w:r>
    </w:p>
    <w:p>
      <w:pPr>
        <w:pStyle w:val="ListNumber"/>
        <w:spacing w:line="240" w:lineRule="auto"/>
        <w:ind w:left="720"/>
      </w:pPr>
      <w:r>
        <w:rPr>
          <w:lang w:val="fr_FR" w:bidi="fr_FR"/>
        </w:rPr>
      </w:r>
      <w:r>
        <w:rPr>
          <w:lang w:val="fr_FR" w:bidi="fr_FR"/>
        </w:rPr>
        <w:t>Testament d’Aser 7.3–4</w:t>
      </w:r>
    </w:p>
    <w:p>
      <w:pPr>
        <w:pStyle w:val="ListNumber"/>
        <w:spacing w:line="240" w:lineRule="auto"/>
        <w:ind w:left="720"/>
      </w:pPr>
      <w:r>
        <w:rPr>
          <w:lang w:val="fr_FR" w:bidi="fr_FR"/>
        </w:rPr>
      </w:r>
      <w:r>
        <w:rPr>
          <w:lang w:val="fr_FR" w:bidi="fr_FR"/>
        </w:rPr>
        <w:t>Testament de Joseph 19.11</w:t>
      </w:r>
    </w:p>
    <w:p>
      <w:pPr>
        <w:pStyle w:val="ListNumber"/>
        <w:spacing w:line="240" w:lineRule="auto"/>
        <w:ind w:left="720"/>
      </w:pPr>
      <w:r>
        <w:rPr>
          <w:lang w:val="fr_FR" w:bidi="fr_FR"/>
        </w:rPr>
      </w:r>
      <w:r>
        <w:rPr>
          <w:lang w:val="fr_FR" w:bidi="fr_FR"/>
        </w:rPr>
        <w:t>Testament de Benjamin 3.8 ; 9.2–4</w:t>
      </w:r>
    </w:p>
    <w:p>
      <w:pPr/>
      <w:r>
        <w:rPr>
          <w:lang w:val="fr_FR" w:bidi="fr_FR"/>
        </w:rPr>
      </w:r>
      <w:r>
        <w:rPr>
          <w:lang w:val="fr_FR" w:bidi="fr_FR"/>
        </w:rPr>
        <w:t xml:space="preserve">Il y a des indications dans le texte que divers auteurs juifs et chrétiens ont apporté des modifications au texte sur une période de plusieurs siècles. Ces testaments, particulièrement les prophéties et les connaissances secrètes des patriarches, ont été très populaires au 10ᵉ siècle. </w:t>
      </w:r>
    </w:p>
    <w:p>
      <w:pPr/>
      <w:r>
        <w:rPr>
          <w:lang w:val="fr_FR" w:bidi="fr_FR"/>
        </w:rPr>
      </w:r>
      <w:r>
        <w:rPr>
          <w:lang w:val="fr_FR" w:bidi="fr_FR"/>
        </w:rPr>
        <w:t xml:space="preserve">Un résumé de chacun de ces testaments est proposé ci-bas. </w:t>
      </w:r>
    </w:p>
    <w:p>
      <w:pPr/>
      <w:r>
        <w:rPr>
          <w:lang w:val="fr_FR" w:bidi="fr_FR"/>
        </w:rPr>
      </w:r>
      <w:r>
        <w:rPr>
          <w:i/>
          <w:lang w:val="fr_FR" w:bidi="fr_FR"/>
        </w:rPr>
        <w:t>Ruben</w:t>
      </w:r>
    </w:p>
    <w:p>
      <w:pPr/>
      <w:r>
        <w:rPr>
          <w:lang w:val="fr_FR" w:bidi="fr_FR"/>
        </w:rPr>
      </w:r>
      <w:r>
        <w:rPr>
          <w:lang w:val="fr_FR" w:bidi="fr_FR"/>
        </w:rPr>
        <w:t>Ce testament se concentre particulièrement sur les remords de Ruben, qui avait souillé la couche de son père en ayant des relations sexuelles avec Bilha, la concubine de Jacob. Selon le récit, elle était saoule quand c’est arrivé. Ruben a de fortes opinions sur ce qui constitue à ses yeux les défauts des femmes. Il avertit ses fils d’être sur leurs gardes dans leurs relations avec les femmes.</w:t>
      </w:r>
    </w:p>
    <w:p>
      <w:pPr/>
      <w:r>
        <w:rPr>
          <w:lang w:val="fr_FR" w:bidi="fr_FR"/>
        </w:rPr>
      </w:r>
      <w:r>
        <w:rPr>
          <w:lang w:val="fr_FR" w:bidi="fr_FR"/>
        </w:rPr>
        <w:t xml:space="preserve">Ce point de vue reflète probablement les conséquences négatives de cet épisode sur sa relation avec son père. Ruben prédit que dans le futur, ses fils seront jaloux des fils de Lévi, mais ne seront pas capables de les dominer. Il conseille à ses descendants de se respecter et de s’aimer entre eux. Ils devraient aussi être honnêtes envers leurs prochains. </w:t>
      </w:r>
    </w:p>
    <w:p>
      <w:pPr/>
      <w:r>
        <w:rPr>
          <w:lang w:val="fr_FR" w:bidi="fr_FR"/>
        </w:rPr>
      </w:r>
      <w:r>
        <w:rPr>
          <w:lang w:val="fr_FR" w:bidi="fr_FR"/>
        </w:rPr>
        <w:t>Ruben meurt et est ensuite enterré à Hébron.</w:t>
      </w:r>
    </w:p>
    <w:p>
      <w:pPr/>
      <w:r>
        <w:rPr>
          <w:lang w:val="fr_FR" w:bidi="fr_FR"/>
        </w:rPr>
      </w:r>
      <w:r>
        <w:rPr>
          <w:i/>
          <w:lang w:val="fr_FR" w:bidi="fr_FR"/>
        </w:rPr>
        <w:t>Siméon</w:t>
      </w:r>
    </w:p>
    <w:p>
      <w:pPr/>
      <w:r>
        <w:rPr>
          <w:lang w:val="fr_FR" w:bidi="fr_FR"/>
        </w:rPr>
      </w:r>
      <w:r>
        <w:rPr>
          <w:lang w:val="fr_FR" w:bidi="fr_FR"/>
        </w:rPr>
        <w:t xml:space="preserve">Le patriarche Siméon est présenté ici comme un grand guerrier. Siméon confesse que lorsque les frères de Joseph ont voulu le vendre comme esclave, lui était d’avis qu’on le tue (voir </w:t>
      </w:r>
      <w:r>
        <w:rPr>
          <w:lang w:val="fr_FR" w:bidi="fr_FR"/>
        </w:rPr>
        <w:t>Gn 37.25–28</w:t>
      </w:r>
      <w:r>
        <w:rPr>
          <w:lang w:val="fr_FR" w:bidi="fr_FR"/>
        </w:rPr>
        <w:t xml:space="preserve">). Pour le punir, Dieu a desséché la main de Siméon pendant sept jours. Siméon avertit ses frères de se garder de la jalousie, de la duplicité et de la fornication. Il prédit qu’ils tenteront de nuire aux fils de Lévi, mais que ces derniers leur resteront supérieurs.Siméon attend avec impatience une période de pur bonheur durant laquelle le Très-haut sera béni (6.4–7a). Le verse 7b est un ajout chrétien : « Puisque Dieu a pris un corps, mangé avec les hommes et sauvé des hommes ». Siméon dit à ses fils qu’ils doivent obéir aux descendants de Lévi et de Juda parce que le salut viendra d’eux. Il conclut en prédisant que Dieu sauvera tous les Gentils et Israël. La mention des Gentils est probablement un autre ajout chrétien. </w:t>
      </w:r>
    </w:p>
    <w:p>
      <w:pPr/>
      <w:r>
        <w:rPr>
          <w:lang w:val="fr_FR" w:bidi="fr_FR"/>
        </w:rPr>
      </w:r>
      <w:r>
        <w:rPr>
          <w:i/>
          <w:lang w:val="fr_FR" w:bidi="fr_FR"/>
        </w:rPr>
        <w:t>Lévi</w:t>
      </w:r>
    </w:p>
    <w:p>
      <w:pPr/>
      <w:r>
        <w:rPr>
          <w:lang w:val="fr_FR" w:bidi="fr_FR"/>
        </w:rPr>
      </w:r>
      <w:r>
        <w:rPr>
          <w:lang w:val="fr_FR" w:bidi="fr_FR"/>
        </w:rPr>
        <w:t>Dans ce testament, le patriarche explique des songes à ces fils. Il prédit que de parmi ses descendants et ceux de Juda, le Seigneur « apparaîtra parmi les hommes » pour sauver toutes les races des hommes (2.11). Les descendants de Lévi brilleront « comme le soleil au milieu des enfants d’Israël » (4.3b). Il voit en songe que ses fils recevront la bénédiction du sacerdoce (8.23). Lévi prédit aussi qu’un roi de Juda établira un nouveau sacerdoce pour les Juifs et les Gentils.</w:t>
      </w:r>
    </w:p>
    <w:p>
      <w:pPr/>
      <w:r>
        <w:rPr>
          <w:lang w:val="fr_FR" w:bidi="fr_FR"/>
        </w:rPr>
      </w:r>
      <w:r>
        <w:rPr>
          <w:lang w:val="fr_FR" w:bidi="fr_FR"/>
        </w:rPr>
        <w:t>Un ajout chrétien se trouve là où, au chapitre 10, il est dit qu’à cause de l’impiété et de transgressions, les fils de Lévi nuiraient au « Sauveur du monde, Christ » (10.2). En conséquence, ils seraient dispersés dans le monde entier. Le chapitre 13 discourt sur la sagesse et l’importance d’observer la loi. Le chapitre 16 introduit une prédiction eschatologique que les fils de Lévi s’égareront pendant 70 semaines.</w:t>
      </w:r>
    </w:p>
    <w:p>
      <w:pPr/>
      <w:r>
        <w:rPr>
          <w:lang w:val="fr_FR" w:bidi="fr_FR"/>
        </w:rPr>
      </w:r>
      <w:r>
        <w:rPr>
          <w:lang w:val="fr_FR" w:bidi="fr_FR"/>
        </w:rPr>
        <w:t>Le chapitre suivant donne plus de détails concernant ces 70 semaines. Il y aura un sacrificateur pour chaque jubilé. Le premier sacrificateur sera grand et « il parlera comme un enfant parle à son père ». Le deuxième « naîtra dans la tristesse, à cause des péchés » mais sera loué de tous les hommes (17.3). Les cinq suivants seront caractérisés par la tristesse, des douleurs, la haine et les ténèbres.</w:t>
      </w:r>
    </w:p>
    <w:p>
      <w:pPr/>
      <w:r>
        <w:rPr>
          <w:lang w:val="fr_FR" w:bidi="fr_FR"/>
        </w:rPr>
      </w:r>
      <w:r>
        <w:rPr>
          <w:lang w:val="fr_FR" w:bidi="fr_FR"/>
        </w:rPr>
        <w:t>Enfin, un nouveau sacrificateur amènera la paix sur toute la terre (18.4). Le péché prendra fin et un esprit d’intelligence et de sanctification reposera sur ce nouveau sacrificateur (18.9). Le testament conclut par une exhortation de choisir entre la loi du Seigneur et l’œuvre de Béliar (une variante de Bélial). Les fils de Lévi promettent qu’ils suivront la loi. Lévi meurt et est enterré par ses fils à Hébron.</w:t>
      </w:r>
    </w:p>
    <w:p>
      <w:pPr/>
      <w:r>
        <w:rPr>
          <w:lang w:val="fr_FR" w:bidi="fr_FR"/>
        </w:rPr>
      </w:r>
      <w:r>
        <w:rPr>
          <w:i/>
          <w:lang w:val="fr_FR" w:bidi="fr_FR"/>
        </w:rPr>
        <w:t>Juda</w:t>
      </w:r>
    </w:p>
    <w:p>
      <w:pPr/>
      <w:r>
        <w:rPr>
          <w:lang w:val="fr_FR" w:bidi="fr_FR"/>
        </w:rPr>
      </w:r>
      <w:r>
        <w:rPr>
          <w:lang w:val="fr_FR" w:bidi="fr_FR"/>
        </w:rPr>
        <w:t>Au début du testament, Juda dit à ses fils que son père lui a promis qu’il sera roi. « Tu seras roi et tu prospéreras en toute chose » (1.6). Juda revient sur sa jeunesse et son habilité à vaincre des bêtes sauvages. Il observait les commandements et résistait à de forts désirs sexuels. Il prédit que ses descendants feront le mal par amour pour l’argent et à cause de la séduction de belles femmes (chap. 17).</w:t>
      </w:r>
    </w:p>
    <w:p>
      <w:pPr/>
      <w:r>
        <w:rPr>
          <w:lang w:val="fr_FR" w:bidi="fr_FR"/>
        </w:rPr>
      </w:r>
      <w:r>
        <w:rPr>
          <w:lang w:val="fr_FR" w:bidi="fr_FR"/>
        </w:rPr>
        <w:t>Au chapitre 21, Juda prédit que le Seigneur conférera un royaume à ses descendants et le sacerdoce à ceux de Lévi. Le chapitre 24 inclut un ajout chrétien à propos de Christ. Il prédit que de l’astre de Jacob sortira celui qui sera sans péché et que de lui un sceptre de justice s’étendra aux Gentils (24.6). Le testament conclut sur fond d’espoir eschatologique et un futur où « ceux qui souffrent la pauvreté pour le Seigneur seront enrichis ; ceux qui sont affamés seront rassasiés ; les infirmes seront guéris ; les faibles fortifiés, et ceux qui auront sacrifié leur vie au Seigneur en recevront une nouvelle » (25.4). Juda meurt et est enterré à Hébron.</w:t>
      </w:r>
    </w:p>
    <w:p>
      <w:pPr/>
      <w:r>
        <w:rPr>
          <w:lang w:val="fr_FR" w:bidi="fr_FR"/>
        </w:rPr>
      </w:r>
      <w:r>
        <w:rPr>
          <w:i/>
          <w:lang w:val="fr_FR" w:bidi="fr_FR"/>
        </w:rPr>
        <w:t>Issacar</w:t>
      </w:r>
    </w:p>
    <w:p>
      <w:pPr/>
      <w:r>
        <w:rPr>
          <w:lang w:val="fr_FR" w:bidi="fr_FR"/>
        </w:rPr>
      </w:r>
      <w:r>
        <w:rPr>
          <w:lang w:val="fr_FR" w:bidi="fr_FR"/>
        </w:rPr>
        <w:t>Les dernières paroles de ce patriarche sont uniques en ce qu’elles affirment qu’Issacar n’a pas transgressé et a agi avec vérité et piété tous les jours de sa vie. Ce portrait établit un contraste avec ceux de ses frères. Issacar prédit dans le testament que le sacerdoce viendra de Lévi et la royauté de la famille de Juda. Au chapitre 6, il prédit que ses descendants suivront Béliar. Cependant, s’ils reconnaissent la miséricorde de Dieu et suivent l’exemple d’Issacar, ils mettront en fuite Béliar. La dernière volonté d’Issacar est d’être enterré auprès de ses ancêtres à Hébron.</w:t>
      </w:r>
    </w:p>
    <w:p>
      <w:pPr/>
      <w:r>
        <w:rPr>
          <w:lang w:val="fr_FR" w:bidi="fr_FR"/>
        </w:rPr>
      </w:r>
      <w:r>
        <w:rPr>
          <w:i/>
          <w:lang w:val="fr_FR" w:bidi="fr_FR"/>
        </w:rPr>
        <w:t>Zabulon</w:t>
      </w:r>
    </w:p>
    <w:p>
      <w:pPr/>
      <w:r>
        <w:rPr>
          <w:lang w:val="fr_FR" w:bidi="fr_FR"/>
        </w:rPr>
      </w:r>
      <w:r>
        <w:rPr>
          <w:lang w:val="fr_FR" w:bidi="fr_FR"/>
        </w:rPr>
        <w:t>Le patriarche débute son testament en disant qu’en lui ses parents ont reçu « un grand présent ». Tout comme Issacar, il affirme n’avoir jamais péché si ce n’est dans ses pensées. S’il a fait quelconque mal, ce ne serait que par ignorance. Il affirme ensuite qu’il n’était pas d’accord avec l’intention de ses frères de faire du mal à Joseph. Il aurait révélé ce qui était arrivé à Joseph à son père, mais les autres frères avaient convenu qu’ils tueraient quiconque révélerait leur secret (1.6).</w:t>
      </w:r>
    </w:p>
    <w:p>
      <w:pPr/>
      <w:r>
        <w:rPr>
          <w:lang w:val="fr_FR" w:bidi="fr_FR"/>
        </w:rPr>
      </w:r>
      <w:r>
        <w:rPr>
          <w:lang w:val="fr_FR" w:bidi="fr_FR"/>
        </w:rPr>
        <w:t xml:space="preserve">Sans son intervention, les autres frères auraient tué Joseph (1.7). Ses frères se méfiaient vraiment de lui et l’ont surveillé jusqu’à ce que la vente de Joseph soit conclue. Le verset 3 au chapitre 5 rappelle un principe général qui se retrouve dans le NT et dans les écrits rabbiniques : Dieu « agira avec vous comme vous agirez avec le prochain ». </w:t>
      </w:r>
    </w:p>
    <w:p>
      <w:pPr/>
      <w:r>
        <w:rPr>
          <w:lang w:val="fr_FR" w:bidi="fr_FR"/>
        </w:rPr>
      </w:r>
      <w:r>
        <w:rPr>
          <w:lang w:val="fr_FR" w:bidi="fr_FR"/>
        </w:rPr>
        <w:t xml:space="preserve">Il démontre ce principe par un exemple concret : les fils de ses frères sont tombés malades et ont péri à cause de la façon dont leurs pères avaient traité Joseph. Ils n’ont montré aucune miséricorde envers lui (5.5). Cependant les fils de Zabulon sont restés en bonne santé. </w:t>
      </w:r>
    </w:p>
    <w:p>
      <w:pPr/>
      <w:r>
        <w:rPr>
          <w:lang w:val="fr_FR" w:bidi="fr_FR"/>
        </w:rPr>
      </w:r>
      <w:r>
        <w:rPr>
          <w:lang w:val="fr_FR" w:bidi="fr_FR"/>
        </w:rPr>
        <w:t>Le patriarche prédit qu’Israël sera divisé en deux royaumes et que les deux finiront par être conquis par les Gentils. Toutefois, le peuple se repentira et le Seigneur les ramènera dans leur pays et à Jérusalem (9.8). Au chapitre 10, Zabulon prédit qu’après sa mort, il ressuscitera un jour comme un chef au milieu de sa famille (10.2). Il promet que ceux qui observeront les lois seront récompensés et que les impies seront punis. Zabulon meurt et est enterré à Hébron.</w:t>
      </w:r>
    </w:p>
    <w:p>
      <w:pPr/>
      <w:r>
        <w:rPr>
          <w:lang w:val="fr_FR" w:bidi="fr_FR"/>
        </w:rPr>
      </w:r>
      <w:r>
        <w:rPr>
          <w:i/>
          <w:lang w:val="fr_FR" w:bidi="fr_FR"/>
        </w:rPr>
        <w:t>Dan</w:t>
      </w:r>
    </w:p>
    <w:p>
      <w:pPr/>
      <w:r>
        <w:rPr>
          <w:lang w:val="fr_FR" w:bidi="fr_FR"/>
        </w:rPr>
      </w:r>
      <w:r>
        <w:rPr>
          <w:lang w:val="fr_FR" w:bidi="fr_FR"/>
        </w:rPr>
        <w:t>Ce patriarche regrette d’avoir été jaloux de Joseph. Il dit avoir été sous le contrôle de l’esprit de Béliar. Il révèle qu’il a voulu tuer Joseph pour obtenir l’amour de son père. Dan met en garde contre les esprits du mensonge et de la colère. Il exhorte ses descendants à aimer la vérité et l’endurance. Ils doivent observer les commandements. Dan ajoute : « aimez Dieu pendant toute votre vie et aimez-vous les uns les autres sincèrement » (5.3).</w:t>
      </w:r>
    </w:p>
    <w:p>
      <w:pPr/>
      <w:r>
        <w:rPr>
          <w:lang w:val="fr_FR" w:bidi="fr_FR"/>
        </w:rPr>
      </w:r>
      <w:r>
        <w:rPr>
          <w:lang w:val="fr_FR" w:bidi="fr_FR"/>
        </w:rPr>
        <w:t>Il prédit ensuite que dans les derniers jours, ses fils déserteront le Seigneur et provoqueront ainsi la colère des fils de Lévi. De plus, ils combattront les fils de Juda. Les fils de Dan ne pourront pas vaincre les fils de Lévi et de Juda, car un ange du Seigneur guidera ces derniers.</w:t>
      </w:r>
    </w:p>
    <w:p>
      <w:pPr/>
      <w:r>
        <w:rPr>
          <w:lang w:val="fr_FR" w:bidi="fr_FR"/>
        </w:rPr>
      </w:r>
      <w:r>
        <w:rPr>
          <w:lang w:val="fr_FR" w:bidi="fr_FR"/>
        </w:rPr>
        <w:t>Dan aurait lu dans le livre d’Hénoc que Satan et tous les esprits du mal inciteront les fils de Lévi, de Juda et de Dan au péché. Ils deviendront des captifs. Ils seront punis par tous les fléaux qui étaient tombés sur l’Égypte et par le mal des Gentils. Toutefois, quand ils reviendront au Seigneur, ils recevront sa miséricorde et la paix.</w:t>
      </w:r>
    </w:p>
    <w:p>
      <w:pPr/>
      <w:r>
        <w:rPr>
          <w:lang w:val="fr_FR" w:bidi="fr_FR"/>
        </w:rPr>
      </w:r>
      <w:r>
        <w:rPr>
          <w:lang w:val="fr_FR" w:bidi="fr_FR"/>
        </w:rPr>
        <w:t>Dan prédit aussi que quelqu’un viendra des tribus de Juda et de Lévi qui sera « le salut du Seigneur ». Cette personne fera la guerre à Béliar et infligera une vengeance éternelle à leurs ennemis (5.10). Son dernier avertissement à ses descendants est d’être sur leurs gardes contre Satan et ses esprits et de s’approcher de Dieu et de l’ange qui intercède pour eux (6.2).</w:t>
      </w:r>
    </w:p>
    <w:p>
      <w:pPr/>
      <w:r>
        <w:rPr>
          <w:lang w:val="fr_FR" w:bidi="fr_FR"/>
        </w:rPr>
      </w:r>
      <w:r>
        <w:rPr>
          <w:lang w:val="fr_FR" w:bidi="fr_FR"/>
        </w:rPr>
        <w:t>La dernière section du testament exhorte les fils de Dan à enseigner à leurs enfants tout ce qu’ils ont appris pour que « le père des nations les reçoive ». Ce qui suit est un ajout chrétien sur le sauveur (le « père » des nations est le Messie) qui est « est la vérité, la longanimité, la douceur et l’humilité même » (6.9). Dan meurt et est enterré à Hébron.</w:t>
      </w:r>
    </w:p>
    <w:p>
      <w:pPr/>
      <w:r>
        <w:rPr>
          <w:lang w:val="fr_FR" w:bidi="fr_FR"/>
        </w:rPr>
      </w:r>
      <w:r>
        <w:rPr>
          <w:i/>
          <w:lang w:val="fr_FR" w:bidi="fr_FR"/>
        </w:rPr>
        <w:t>Nephthali</w:t>
      </w:r>
    </w:p>
    <w:p>
      <w:pPr/>
      <w:r>
        <w:rPr>
          <w:lang w:val="fr_FR" w:bidi="fr_FR"/>
        </w:rPr>
      </w:r>
      <w:r>
        <w:rPr>
          <w:lang w:val="fr_FR" w:bidi="fr_FR"/>
        </w:rPr>
        <w:t>Selon ce testament, Nephthali a 130 ans quand il prononce son dernier discours. Il est en bonne santé, mais le lendemain d’une fête, il réalise qu’il va mourir. C’est alors qu’il réunit ses fils autour de lui. Pour Nephthali, Dieu a tout créé, homme et univers, selon un ordre cohérent.</w:t>
      </w:r>
    </w:p>
    <w:p>
      <w:pPr/>
      <w:r>
        <w:rPr>
          <w:lang w:val="fr_FR" w:bidi="fr_FR"/>
        </w:rPr>
      </w:r>
      <w:r>
        <w:rPr>
          <w:lang w:val="fr_FR" w:bidi="fr_FR"/>
        </w:rPr>
        <w:t>Le problème principal des Gentils est qu’ils ont abandonné le Seigneur. Ils ont changé ce qui est cohérent pour obéir à des pierres et des morceaux de bois. Les habitants de Sodome avaient abandonné l’ordre mis en place par Dieu. Ceci est également la raison du déluge à l’époque de Noé.</w:t>
      </w:r>
    </w:p>
    <w:p>
      <w:pPr/>
      <w:r>
        <w:rPr>
          <w:lang w:val="fr_FR" w:bidi="fr_FR"/>
        </w:rPr>
      </w:r>
      <w:r>
        <w:rPr>
          <w:lang w:val="fr_FR" w:bidi="fr_FR"/>
        </w:rPr>
        <w:t>Nephthali a lu dans le livre d’Hénoc que ses fils vont déserter le Seigneur et marcher selon les œuvres détestables de Gentils (4.1). Il prédit que ses descendants seront amenés en captivité à cause de leurs péchés et que plus tard, un petit nombre reviendra au Seigneur. Dieu les ramènera alors dans leur pays. Après leur retour, les fils de Nephthali oublieront le Seigneur, deviendront impies et seront dispersés dans le monde. Ils resteront dispersés jusqu’au temps de la compassion de Dieu, quand un homme qui agit selon la justice et la miséricorde viendra à eux.</w:t>
      </w:r>
    </w:p>
    <w:p>
      <w:pPr/>
      <w:r>
        <w:rPr>
          <w:lang w:val="fr_FR" w:bidi="fr_FR"/>
        </w:rPr>
      </w:r>
      <w:r>
        <w:rPr>
          <w:lang w:val="fr_FR" w:bidi="fr_FR"/>
        </w:rPr>
        <w:t>Nephthali décrit également deux songes qu’il a eus alors à quarante ans. Dans le premier, il a vu le soleil et la lune qui étaient immobiles. Isaac dit alors à ses petits-fils de courir et de saisir le soleil et la lune, chacun selon ses capacités. Lévi se saisit du soleil et Juda de la lune. Les deux sont élevés avec le soleil et la lune. Un taureau qui a deux grandes cornes et des ailes d’aigle apparaît. Les autres fils essayent de se saisir du taureau mais échouent. Toutefois, Joseph arrive et s’en saisit. Il s’élève alors avec le taureau (5.7). Puis Nephthali prédit que les Assyriens, les Mèdes, les Perses, les Chaldéens et les Syriens viendront emmener les douze tribus d’Israël en captivité.</w:t>
      </w:r>
    </w:p>
    <w:p>
      <w:pPr/>
      <w:r>
        <w:rPr>
          <w:lang w:val="fr_FR" w:bidi="fr_FR"/>
        </w:rPr>
      </w:r>
      <w:r>
        <w:rPr>
          <w:lang w:val="fr_FR" w:bidi="fr_FR"/>
        </w:rPr>
        <w:t>Dans le second songe, Nephthali voit un bateau qui fait voile sur la mer de Yabné. Le vaisseau n’a pas de pas d’équipage ni de pilote. Les mots « navire de Jacob » sont écrits dessus (6.2). Jacob et ses fils sont à bord. Quand une tempête arrive, Jacob les quitte. Le bateau finit par se fracasser à cause de la tempête. Joseph s’échappe dans une petite embarcation. Les autres frères s’accrochent chacun à un morceau de bois, sauf Lévi et Juda, qui en partagent un. La prière de Lévi aide apparemment les frères à tous arriver au rivage sains et saufs. Quand Nephthali raconte ce songe à son père, il lui dit que ces événements doivent se produire.</w:t>
      </w:r>
    </w:p>
    <w:p>
      <w:pPr/>
      <w:r>
        <w:rPr>
          <w:lang w:val="fr_FR" w:bidi="fr_FR"/>
        </w:rPr>
      </w:r>
      <w:r>
        <w:rPr>
          <w:lang w:val="fr_FR" w:bidi="fr_FR"/>
        </w:rPr>
        <w:t>Nephthali exhorte ses fils à s’attacher à Lévi et Juda car « le salut d’Israël viendra de Juda » (8.2). Par Lévi et Juda, les justes des autres nations seront réunis. Nephthali meurt et est enterré à Hébron.</w:t>
      </w:r>
    </w:p>
    <w:p>
      <w:pPr/>
      <w:r>
        <w:rPr>
          <w:lang w:val="fr_FR" w:bidi="fr_FR"/>
        </w:rPr>
      </w:r>
      <w:r>
        <w:rPr>
          <w:i/>
          <w:lang w:val="fr_FR" w:bidi="fr_FR"/>
        </w:rPr>
        <w:t>Gad</w:t>
      </w:r>
    </w:p>
    <w:p>
      <w:pPr/>
      <w:r>
        <w:rPr>
          <w:lang w:val="fr_FR" w:bidi="fr_FR"/>
        </w:rPr>
      </w:r>
      <w:r>
        <w:rPr>
          <w:lang w:val="fr_FR" w:bidi="fr_FR"/>
        </w:rPr>
        <w:t xml:space="preserve">Selon ce testament, Gad a eu de la haine pour Joseph, parce que ce dernier a dit à son père que Gad et quelques autres de ses frères mangeaient certains des meilleurs animaux du troupeau pendant qu’ils s’en occupaient. Gad confesse ce péché de haine à ses fils. Il les met en garde contre le danger d’entretenir de la haine en soi, car cela ne fait que produire du mal : « Si la charité s’étend jusque sur les morts et voudrait leur rendre la vie , si elle compatit aux plus criminels condamnés à la mort, la haine au contraire cherche à donner la mort aux vivants, et voudrait punir de mort les fautes les plus légères ». </w:t>
      </w:r>
    </w:p>
    <w:p>
      <w:pPr/>
      <w:r>
        <w:rPr>
          <w:lang w:val="fr_FR" w:bidi="fr_FR"/>
        </w:rPr>
      </w:r>
      <w:r>
        <w:rPr>
          <w:lang w:val="fr_FR" w:bidi="fr_FR"/>
        </w:rPr>
        <w:t>La repentance donne de la connaissance à l’âme et mène la pensée au salut. Gad exhorte ses fils à honorer les descendants de Lévi et de Juda, avec qui se trouve le salut d’Israël. Il prédit que ses fils se livreront au mal et à la corruption. Son testament finit de façon quelque peu pessimiste. Gad demande ensuite à être enterré auprès de ses pères et est enterré à Hébron.</w:t>
      </w:r>
    </w:p>
    <w:p>
      <w:pPr/>
      <w:r>
        <w:rPr>
          <w:lang w:val="fr_FR" w:bidi="fr_FR"/>
        </w:rPr>
      </w:r>
      <w:r>
        <w:rPr>
          <w:i/>
          <w:lang w:val="fr_FR" w:bidi="fr_FR"/>
        </w:rPr>
        <w:t>Aser</w:t>
      </w:r>
    </w:p>
    <w:p>
      <w:pPr/>
      <w:r>
        <w:rPr>
          <w:lang w:val="fr_FR" w:bidi="fr_FR"/>
        </w:rPr>
      </w:r>
      <w:r>
        <w:rPr>
          <w:lang w:val="fr_FR" w:bidi="fr_FR"/>
        </w:rPr>
        <w:t>Ce patriarche souligne le fait qu’il y a des bons et des mauvais esprits et que toute personne doit choisir entre les deux. Le patriarche prédit que ses descendants agiront comme des impies et n’écouteront pas la loi de Dieu. Par conséquent, ils seront livrés à leurs ennemis et dispersés. Ils resteront ainsi « jusqu’à ce qu’il plaise au Très-Haut de visiter la terre, et de venir avec les hommes, buvant et mangeant , comme un homme... C’est lui qui sauvera Israël » et « deviendra le Sauveur de toutes les nations » (7.3–4). Cet ajout chrétien est suivi par une déclaration que le Seigneur les rassemblera à cause de sa miséricorde et par égard pour Abraham, Isaac et Jacob. Aser meurt et est enterré à Hébron.</w:t>
      </w:r>
    </w:p>
    <w:p>
      <w:pPr/>
      <w:r>
        <w:rPr>
          <w:lang w:val="fr_FR" w:bidi="fr_FR"/>
        </w:rPr>
      </w:r>
      <w:r>
        <w:rPr>
          <w:i/>
          <w:lang w:val="fr_FR" w:bidi="fr_FR"/>
        </w:rPr>
        <w:t>Joseph</w:t>
      </w:r>
    </w:p>
    <w:p>
      <w:pPr/>
      <w:r>
        <w:rPr>
          <w:lang w:val="fr_FR" w:bidi="fr_FR"/>
        </w:rPr>
      </w:r>
      <w:r>
        <w:rPr>
          <w:lang w:val="fr_FR" w:bidi="fr_FR"/>
        </w:rPr>
        <w:t>Le patriarche se décrit lui-même comme « le bien-aimé d’Israël » (1.2). Même s’il a été confronté à la jalousie et à la haine, il ne s’est pas égaré pour faire le mal. Il raconte l’épreuve difficile qu’il a subie lorsqu’il a été vendu comme esclave par ses frères. Au chapitre 1, chaque verset est structuré de la même façon : la première moitié décrit ce que Joseph a subi et la deuxième moitié comment le Seigneur l’a secouru. En voici un exemple : « ils me firent esclave, et le Seigneur me rendit la liberté ; leur malice me réduisit dans une longue captivité, et la bonté toute-puissante du Seigneur me soutint » (1.5).</w:t>
      </w:r>
    </w:p>
    <w:p>
      <w:pPr/>
      <w:r>
        <w:rPr>
          <w:lang w:val="fr_FR" w:bidi="fr_FR"/>
        </w:rPr>
      </w:r>
      <w:r>
        <w:rPr>
          <w:lang w:val="fr_FR" w:bidi="fr_FR"/>
        </w:rPr>
        <w:t>Joseph raconte en détail ce qui lui est arrivé en Égypte. Huit chapitres sont consacrés à décrire les tentations de la femme de Potiphar. Cependant, Joseph a résisté à ses avances et le Seigneur l’a récompensé. Le patriarche exhorte ses fils à faire toutes leurs œuvres dans la crainte du Seigneur, car il aimera quiconque met en pratique sa loi. Ceci est la clé de la réussite. Joseph dit à ses fils de faire du bien à quiconque voudrait leur faire du mal et de prier pour leurs ennemis. Il leur donne pour exemple sa propre attitude envers ses frères.</w:t>
      </w:r>
    </w:p>
    <w:p>
      <w:pPr/>
      <w:r>
        <w:rPr>
          <w:lang w:val="fr_FR" w:bidi="fr_FR"/>
        </w:rPr>
      </w:r>
      <w:r>
        <w:rPr>
          <w:lang w:val="fr_FR" w:bidi="fr_FR"/>
        </w:rPr>
        <w:t xml:space="preserve">Ses fils devraient observer les commandements du Seigneur et honorer Lévi et Juda « d’où doit sortir cet Agneau de Dieu, qui sauvera par sa grâce toute-puissante les Gentils et les Juifs » (19.11). Il prédit qu’Israël sera fait esclave en Égypte mais que Dieu délivrera son peuple. Joseph commande à ses fils d’emmener ses os avec eux quand ils partiront d’Égypte. Le testament se termine en indiquant qu’après leur sortie d’Égypte, les Israélites ont enterré ses os à Hébron. </w:t>
      </w:r>
    </w:p>
    <w:p>
      <w:pPr/>
      <w:r>
        <w:rPr>
          <w:lang w:val="fr_FR" w:bidi="fr_FR"/>
        </w:rPr>
      </w:r>
      <w:r>
        <w:rPr>
          <w:i/>
          <w:lang w:val="fr_FR" w:bidi="fr_FR"/>
        </w:rPr>
        <w:t>Benjamin</w:t>
      </w:r>
    </w:p>
    <w:p>
      <w:pPr/>
      <w:r>
        <w:rPr>
          <w:lang w:val="fr_FR" w:bidi="fr_FR"/>
        </w:rPr>
      </w:r>
      <w:r>
        <w:rPr>
          <w:lang w:val="fr_FR" w:bidi="fr_FR"/>
        </w:rPr>
        <w:t>Le dernier patriarche prononce son testament alors qu’il est âgé de 125 ans. Il exhorte ses fils à aimer le Seigneur et à suivre ses commandements. Ils devraient imiter la bonté de Joseph qui n’a pas imputé à ses frères le péché commis contre lui. Selon Benjamin, Jacob a déclaré que Joseph était « la figure prophétique de l’Agneau de Dieu, qui, tout innocent qu’il est, sera livré comme vous pour des méchants. Oui, celui en qui jamais ne se trouvera aucun péché , mourra pour des impies ; son sang sera le sang de l’alliance, pour le salut des gentils et des Juifs, et purgera la terre de Béliar et de ses ministres infernaux » (3.8). Ainsi, le fait que Joseph a souffert malgré son innocence et son irréprochabilité a donné une bonne occasion à un chrétien de faire le rapprochement à Jésus, qui lui aussi est mort innocent et sans reproche.</w:t>
      </w:r>
    </w:p>
    <w:p>
      <w:pPr/>
      <w:r>
        <w:rPr>
          <w:lang w:val="fr_FR" w:bidi="fr_FR"/>
        </w:rPr>
      </w:r>
      <w:r>
        <w:rPr>
          <w:lang w:val="fr_FR" w:bidi="fr_FR"/>
        </w:rPr>
        <w:t>Benjamin pense que certains des ses fils pratiqueront le mal. Sur la base de ce qu’il a lu dans le livre d’Hénoc, il prédit qu’ils se souilleront « de toutes les abominations de Sodome, et que la plupart périront » (9.1). Un reste de chaque tribu fera partie des douze tribus qui se rassembleront avec les Gentils au dernier temple. Leur salut viendra quand le « Très-Haut » enverra son « Fils unique » (9.2). Il sera élevé sur un arbre et le voile du Temple sera déchiré. Benjamin exhorte ses fils à marcher dans la sainteté selon les commandements du Seigneur, car ainsi Israël sera réuni au Seigneur. Benjamin meurt et est enterré à Hébron.</w:t>
      </w:r>
    </w:p>
    <w:p>
      <w:pPr/>
      <w:r>
        <w:rPr>
          <w:lang w:val="fr_FR" w:bidi="fr_FR"/>
        </w:rPr>
      </w:r>
      <w:r>
        <w:rPr>
          <w:lang w:val="fr_FR" w:bidi="fr_FR"/>
        </w:rPr>
        <w:t>Les résumés de chacun des testaments montrent bien qu’ils contiennent des ajouts juifs et chrétiens. Ce ne sont pas juste des tentatives de clarifier ou d'expliquer le texte original, mais des expansions doctrinales. La version actuelle du texte mentionne deux messies, le salut des Gentils, un double commandement d’aimer, ainsi que des enseignements d’éthique et de théologie. Toutefois, il n’est toujours pas facile de déterminer avec certitude de quand ces éléments du texte datent et s’ils sont juifs ou chrétiens.</w:t>
      </w:r>
    </w:p>
    <w:p>
      <w:pPr>
        <w:pStyle w:val="Heading4"/>
      </w:pPr>
      <w:r>
        <w:rPr>
          <w:lang w:val="fr_FR" w:bidi="fr_FR"/>
        </w:rPr>
        <w:t>Thaddée, Actes de</w:t>
      </w:r>
    </w:p>
    <w:p>
      <w:pPr/>
      <w:r>
        <w:rPr>
          <w:lang w:val="fr_FR" w:bidi="fr_FR"/>
        </w:rPr>
      </w:r>
      <w:r>
        <w:rPr>
          <w:lang w:val="fr_FR" w:bidi="fr_FR"/>
        </w:rPr>
        <w:t>[Actes de Thaddée]</w:t>
      </w:r>
    </w:p>
    <w:p>
      <w:pPr/>
      <w:r>
        <w:rPr>
          <w:lang w:val="fr_FR" w:bidi="fr_FR"/>
        </w:rPr>
      </w:r>
      <w:r>
        <w:rPr>
          <w:lang w:val="fr_FR" w:bidi="fr_FR"/>
        </w:rPr>
        <w:t>Cette œuvre est une version élargie du 6ᵉ siècle de la Doctrine d’Addaï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Actes, cependant, Abgar est guéri au retour d’Ananias, son messager, avant l’arrivée de Thaddée. Les Actes portent surtout sur les activités de Thaddée, dont le résultat est l’établissement d’une Église à Édesse.</w:t>
      </w:r>
    </w:p>
    <w:p>
      <w:pPr>
        <w:pStyle w:val="Heading4"/>
      </w:pPr>
      <w:r>
        <w:rPr>
          <w:lang w:val="fr_FR" w:bidi="fr_FR"/>
        </w:rPr>
        <w:t>Thècle, Actes de Paul et</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Thomas, Actes de</w:t>
      </w:r>
    </w:p>
    <w:p>
      <w:pPr/>
      <w:r>
        <w:rPr>
          <w:lang w:val="fr_FR" w:bidi="fr_FR"/>
        </w:rPr>
      </w:r>
      <w:r>
        <w:rPr>
          <w:lang w:val="fr_FR" w:bidi="fr_FR"/>
        </w:rPr>
        <w:t>[Actes de Thomas]</w:t>
      </w:r>
    </w:p>
    <w:p>
      <w:pPr/>
      <w:r>
        <w:rPr>
          <w:lang w:val="fr_FR" w:bidi="fr_FR"/>
        </w:rPr>
      </w:r>
      <w:r>
        <w:rPr>
          <w:lang w:val="fr_FR" w:bidi="fr_FR"/>
        </w:rPr>
        <w:t>Les Actes de Thomas font partie d’un groupe d’œuvres similaires qui affirment relater des épisodes des ministères des apôtres (des « actes ») et qui ont généralement trois caractéristiques en commun :</w:t>
      </w:r>
    </w:p>
    <w:p>
      <w:pPr>
        <w:pStyle w:val="ListNumber"/>
        <w:numPr>
          <w:ilvl w:val="0"/>
          <w:numId w:val="104"/>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Les plus anciens de ces « Actes » sont ceux de Paul, Jean, André, Pierre et Thomas. Les Actes de Thomas, tout comme les autres, s’inspirent de sujets de piété chrétienne, du style des romans helléniques contemporains et du style juif haggadique d’enseignement éthique.</w:t>
      </w:r>
    </w:p>
    <w:p>
      <w:pPr/>
      <w:r>
        <w:rPr>
          <w:lang w:val="fr_FR" w:bidi="fr_FR"/>
        </w:rPr>
      </w:r>
      <w:r>
        <w:rPr>
          <w:lang w:val="fr_FR" w:bidi="fr_FR"/>
        </w:rPr>
        <w:t>Les études spécialisées des Actes de Thomas avancent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tout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r>
        <w:rPr>
          <w:lang w:val="fr_FR" w:bidi="fr_FR"/>
        </w:rPr>
      </w:r>
      <w:r>
        <w:rPr>
          <w:lang w:val="fr_FR" w:bidi="fr_FR"/>
        </w:rPr>
        <w:t>Cette œuvre est la première œuvre bien connue qui mentionne la tradition selon laquelle Thomas aurait eu un ministère en Inde, y serait mort en martyr et que ses os auraient été ramenés à Édesse. Les Actes de Thomas,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L’apôtre est en fait appelé Judas Thomas dans les Actes, ce qui est conforme à la façon dont il était appelé dans les œuvres syriennes. Selon les Actes,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r>
        <w:rPr>
          <w:lang w:val="fr_FR" w:bidi="fr_FR"/>
        </w:rPr>
      </w:r>
      <w:r>
        <w:rPr>
          <w:lang w:val="fr_FR" w:bidi="fr_FR"/>
        </w:rPr>
        <w:t>Le fonctionnement du récit n’est pas difficile à cerner. Au début des Actes,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r>
        <w:rPr>
          <w:lang w:val="fr_FR" w:bidi="fr_FR"/>
        </w:rPr>
      </w:r>
      <w:r>
        <w:rPr>
          <w:lang w:val="fr_FR" w:bidi="fr_FR"/>
        </w:rPr>
        <w:t xml:space="preserve">Dans tous ces récits de miracles et les enseignements, on perçoit de possibles échos de passages qui viennent de tous les livres du 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pStyle w:val="Heading4"/>
      </w:pPr>
      <w:r>
        <w:rPr>
          <w:lang w:val="fr_FR" w:bidi="fr_FR"/>
        </w:rPr>
        <w:t>Thomas, Évangile de</w:t>
      </w:r>
    </w:p>
    <w:p>
      <w:pPr/>
      <w:r>
        <w:rPr>
          <w:lang w:val="fr_FR" w:bidi="fr_FR"/>
        </w:rPr>
      </w:r>
      <w:r>
        <w:rPr>
          <w:lang w:val="fr_FR" w:bidi="fr_FR"/>
        </w:rPr>
        <w:t>[Évangile de Thomas]</w:t>
      </w:r>
    </w:p>
    <w:p>
      <w:pPr/>
      <w:r>
        <w:rPr>
          <w:lang w:val="fr_FR" w:bidi="fr_FR"/>
        </w:rPr>
      </w:r>
      <w:r>
        <w:rPr>
          <w:lang w:val="fr_FR" w:bidi="fr_FR"/>
        </w:rPr>
        <w:t>Cette œuvre est un évangile apocryphe et hérétique d’origine gnostique qui date probablement du 2ᵉ ou 3ᵉ siècle apr. J.‑C. Il fait partie d’un grand nombre d’œuvres similaires qui étaient populaires parmi les premières sectes. Parmi celles-ci se trouvaient les Marcosiens, un groupe du 2ᵉ siècle qui s’était constitué un système sacramental complexe basé sur des nombres. On y compte aussi les Manichéens, adeptes d’une hérésie dualiste du 3ᵉ siècle selon laquelle il y aurait eu un conflit primordial entre la lumière et les ténèbres. Cyrille de Jérusalem (mort en 386 apr. J.‑C.) affirme d’ailleurs que l’Évangile de Thomas a été écrit par « un de ces disciples pervers de Mani » (le fondateur du manichéisme). Cette œuvre et le Protévangile de Jacques sont parmi les plus anciens et les plus connus des plus de cinquante évangiles apocryphes en circulation dans l’Église au début de sa phase de croissance et d’expansion.</w:t>
      </w:r>
    </w:p>
    <w:p>
      <w:pPr/>
      <w:r>
        <w:rPr>
          <w:lang w:val="fr_FR" w:bidi="fr_FR"/>
        </w:rPr>
      </w:r>
      <w:r>
        <w:rPr>
          <w:lang w:val="fr_FR" w:bidi="fr_FR"/>
        </w:rPr>
        <w:t>On décrit parfois l’Évangile de Thomas comme un évangile de l’enfance. Il ne faut pas le confondre avec la version copte qui a été découverte en 1945 près de Nag Hammadi, en Égypte. Cette dernière contient 114 paroles de Jésus qui éclairent considérablement sur l’influence du gnosticisme au sein du christianisme égyptien. Ces paroles sont prétendument des « paroles secrètes » que Jésus aurait transmises par l’intermédiaire de Judas Thomas Didyme. Cependant, l’Évangile de Thomas dont il est question dans l’article présent est un récit d’une série de miracles de l’enfant Jésus ayant survécu en quatre versions : deux en grec (l’une bien plus longue que l’autre), une en latin et la dernière en syriaque.</w:t>
      </w:r>
    </w:p>
    <w:p>
      <w:pPr/>
      <w:r>
        <w:rPr>
          <w:lang w:val="fr_FR" w:bidi="fr_FR"/>
        </w:rPr>
      </w:r>
      <w:r>
        <w:rPr>
          <w:lang w:val="fr_FR" w:bidi="fr_FR"/>
        </w:rPr>
        <w:t>Hippolyte de Rome (155–235 apr. J.‑C.) connaissait déjà cet évangile. Il en cite ce passage : « Celui qui me cherche me trouvera chez les enfants âgés de sept ans ; car c’est là que je serai trouvé, moi qui suis caché dans le quatorzième éon ». Selon Hippolyte, les Naasènes, une secte qui adorait le serpent, utilisait cet évangile. Ils l'utilisaient comme support à leur doctrine sur la nature de l’homme intérieur. La citation d’Hippolyte ci-haut ne se trouve pas dans les textes de l’évangile qui ont survécu. Ceci peut aisément s’expliquer, car selon la stichométrie de Nicéphore (4ᵉ siècle apr. J.‑C. ?), une version plus ancienne de l’œuvre était deux fois plus longue. Origène (env. 185–254 apr. J.‑C.) et Eusèbe (env. 260–340 apr. J.‑C.) connaissaient l’Évangile de Thomas. Ce dernier le considérait hérétique et a déclaré qu’il fallait rejeter de tels évangiles comme « comme absolument absurdes et impies » (</w:t>
      </w:r>
      <w:r>
        <w:rPr>
          <w:i/>
          <w:lang w:val="fr_FR" w:bidi="fr_FR"/>
        </w:rPr>
        <w:t>Histoire Ecclésiastique</w:t>
      </w:r>
      <w:r>
        <w:rPr>
          <w:lang w:val="fr_FR" w:bidi="fr_FR"/>
        </w:rPr>
        <w:t xml:space="preserve"> 3.25).</w:t>
      </w:r>
    </w:p>
    <w:p>
      <w:pPr/>
      <w:r>
        <w:rPr>
          <w:lang w:val="fr_FR" w:bidi="fr_FR"/>
        </w:rPr>
      </w:r>
      <w:r>
        <w:rPr>
          <w:lang w:val="fr_FR" w:bidi="fr_FR"/>
        </w:rPr>
        <w:t>Les récits de l’Évangile de Thomas mettent en avant la puissance miraculeuse et la sagesse surnaturelle de l’enfant Jésus. Certains spécialistes pensent qu’à l’origine, ces histoires ont été inventées par des chrétiens aux croyances orthodoxes pour s’opposer aux gnostiques. En effet, ces derniers affirment que le Christ surnaturel serait venu habiter en Jésus quand il s’est fait baptiser. Toutefois, il est bien plus probable que ces récits aient été inventés pour satisfaire le désir des gens d’en savoir plus sur l’enfance de Jésus. Certaines de ces légendes tirent peut-être leur inspiration d’œuvres païennes.</w:t>
      </w:r>
    </w:p>
    <w:p>
      <w:pPr/>
      <w:r>
        <w:rPr>
          <w:lang w:val="fr_FR" w:bidi="fr_FR"/>
        </w:rPr>
      </w:r>
      <w:r>
        <w:rPr>
          <w:lang w:val="fr_FR" w:bidi="fr_FR"/>
        </w:rPr>
        <w:t>Il n’y a que trois ou quatre miracles dans ces récits qui peuvent être considérés comme positifs ou bénéfiques. Tous les autres miracles attribués à Jésus sont destructeurs. Par exemple, un enfant endommage des mares faites par Jésus. Celui-ci maudit le garçon, qui se dessèche complètement. Un autre garçon provoque Jésus en courant vers lui et en le heurtant. Le garçon s’écroule instantanément et meurt. Un maître d’école qui frappe Jésus sur la tête est maudit et s’écroule au sol. L’écrivain Ernest Renan décrit le « Jésus » tel que l’Évangile de Thomas le représente comme un « enfant terrible, méchant, rancunier ».</w:t>
      </w:r>
    </w:p>
    <w:p>
      <w:pPr/>
      <w:r>
        <w:rPr>
          <w:lang w:val="fr_FR" w:bidi="fr_FR"/>
        </w:rPr>
      </w:r>
      <w:r>
        <w:rPr>
          <w:lang w:val="fr_FR" w:bidi="fr_FR"/>
        </w:rPr>
        <w:t xml:space="preserve">Dans tout le récit, Jésus possède une sagesse infinie. Il tourne Zacchée, son maître d’école, en ridicule en lui disant : « Hypocrite, enseigne-nous d'abord, si tu le sais, ce que c'est que la lettre Alpha et alors nous te croirons quand tu parleras de la lettre Bêta ». Après l’admission de Zacchée qu’il est tellement inférieur à celui qu’il tente d’enseigner, Jésus en rit et déclare : « je suis venu d'en haut pour les maudire ». Le récit continue ainsi : « Et, depuis ce temps, personne n'osait provoquer sa colère de peur d'être maudit de lui et frappé de quelque mal ». </w:t>
      </w:r>
    </w:p>
    <w:p>
      <w:pPr/>
      <w:r>
        <w:rPr>
          <w:lang w:val="fr_FR" w:bidi="fr_FR"/>
        </w:rPr>
      </w:r>
      <w:r>
        <w:rPr>
          <w:lang w:val="fr_FR" w:bidi="fr_FR"/>
        </w:rPr>
        <w:t>D’autres miracles décrits dans cet « évangile » incluent :</w:t>
      </w:r>
    </w:p>
    <w:p>
      <w:pPr>
        <w:pStyle w:val="ListBullet"/>
        <w:spacing w:line="240" w:lineRule="auto"/>
        <w:ind w:left="720"/>
      </w:pPr>
      <w:r>
        <w:rPr>
          <w:lang w:val="fr_FR" w:bidi="fr_FR"/>
        </w:rPr>
      </w:r>
      <w:r>
        <w:rPr>
          <w:lang w:val="fr_FR" w:bidi="fr_FR"/>
        </w:rPr>
        <w:t>Jésus façonne douze moineaux en argile qui prennent vie.</w:t>
      </w:r>
    </w:p>
    <w:p>
      <w:pPr>
        <w:pStyle w:val="ListBullet"/>
        <w:spacing w:line="240" w:lineRule="auto"/>
        <w:ind w:left="720"/>
      </w:pPr>
      <w:r>
        <w:rPr>
          <w:lang w:val="fr_FR" w:bidi="fr_FR"/>
        </w:rPr>
      </w:r>
      <w:r>
        <w:rPr>
          <w:lang w:val="fr_FR" w:bidi="fr_FR"/>
        </w:rPr>
        <w:t>Il frappe des accusateurs de cécité.</w:t>
      </w:r>
    </w:p>
    <w:p>
      <w:pPr>
        <w:pStyle w:val="ListBullet"/>
        <w:spacing w:line="240" w:lineRule="auto"/>
        <w:ind w:left="720"/>
      </w:pPr>
      <w:r>
        <w:rPr>
          <w:lang w:val="fr_FR" w:bidi="fr_FR"/>
        </w:rPr>
      </w:r>
      <w:r>
        <w:rPr>
          <w:lang w:val="fr_FR" w:bidi="fr_FR"/>
        </w:rPr>
        <w:t>Il ressuscite un enfant.</w:t>
      </w:r>
    </w:p>
    <w:p>
      <w:pPr>
        <w:pStyle w:val="ListBullet"/>
        <w:spacing w:line="240" w:lineRule="auto"/>
        <w:ind w:left="720"/>
      </w:pPr>
      <w:r>
        <w:rPr>
          <w:lang w:val="fr_FR" w:bidi="fr_FR"/>
        </w:rPr>
      </w:r>
      <w:r>
        <w:rPr>
          <w:lang w:val="fr_FR" w:bidi="fr_FR"/>
        </w:rPr>
        <w:t>Il guérit un pied coupé en deux par une hache.</w:t>
      </w:r>
    </w:p>
    <w:p>
      <w:pPr>
        <w:pStyle w:val="ListBullet"/>
        <w:spacing w:line="240" w:lineRule="auto"/>
        <w:ind w:left="720"/>
      </w:pPr>
      <w:r>
        <w:rPr>
          <w:lang w:val="fr_FR" w:bidi="fr_FR"/>
        </w:rPr>
      </w:r>
      <w:r>
        <w:rPr>
          <w:lang w:val="fr_FR" w:bidi="fr_FR"/>
        </w:rPr>
        <w:t>Il porte de l’eau dans le pli d’un vêtement.</w:t>
      </w:r>
    </w:p>
    <w:p>
      <w:pPr>
        <w:pStyle w:val="ListBullet"/>
        <w:spacing w:line="240" w:lineRule="auto"/>
        <w:ind w:left="720"/>
      </w:pPr>
      <w:r>
        <w:rPr>
          <w:lang w:val="fr_FR" w:bidi="fr_FR"/>
        </w:rPr>
      </w:r>
      <w:r>
        <w:rPr>
          <w:lang w:val="fr_FR" w:bidi="fr_FR"/>
        </w:rPr>
        <w:t>Il fait une énorme récolte à partir d’un grain de blé.</w:t>
      </w:r>
    </w:p>
    <w:p>
      <w:pPr>
        <w:pStyle w:val="ListBullet"/>
        <w:spacing w:line="240" w:lineRule="auto"/>
        <w:ind w:left="720"/>
      </w:pPr>
      <w:r>
        <w:rPr>
          <w:lang w:val="fr_FR" w:bidi="fr_FR"/>
        </w:rPr>
      </w:r>
      <w:r>
        <w:rPr>
          <w:lang w:val="fr_FR" w:bidi="fr_FR"/>
        </w:rPr>
        <w:t>Il fait s’allonger un morceau de bois.</w:t>
      </w:r>
    </w:p>
    <w:p>
      <w:pPr>
        <w:pStyle w:val="ListBullet"/>
        <w:spacing w:line="240" w:lineRule="auto"/>
        <w:ind w:left="720"/>
      </w:pPr>
      <w:r>
        <w:rPr>
          <w:lang w:val="fr_FR" w:bidi="fr_FR"/>
        </w:rPr>
      </w:r>
      <w:r>
        <w:rPr>
          <w:lang w:val="fr_FR" w:bidi="fr_FR"/>
        </w:rPr>
        <w:t>Il guérit son frère Jacques, mordu par un serpent en ramassant des fagots.</w:t>
      </w:r>
    </w:p>
    <w:p>
      <w:pPr/>
      <w:r>
        <w:rPr>
          <w:lang w:val="fr_FR" w:bidi="fr_FR"/>
        </w:rPr>
      </w:r>
      <w:r>
        <w:rPr>
          <w:lang w:val="fr_FR" w:bidi="fr_FR"/>
        </w:rPr>
        <w:t xml:space="preserve">La version latine relate encore plus de miracles. </w:t>
      </w:r>
    </w:p>
    <w:p>
      <w:pPr/>
      <w:r>
        <w:rPr>
          <w:lang w:val="fr_FR" w:bidi="fr_FR"/>
        </w:rPr>
      </w:r>
      <w:r>
        <w:rPr>
          <w:lang w:val="fr_FR" w:bidi="fr_FR"/>
        </w:rPr>
        <w:t>Il n’y a rien de surprenant au fait que l’Église n’a jamais inclus cet évangile dans le canon des livres inspirés et faisant autorité du NT. Pourtant, cette œuvre est citée dans d’autres évangiles du même genre. Par exemple, le texte à partir du chapitre 18 jusqu’à la fin de l’Évangile de Pseudo-Matthieu est basé sur l’Évangile de Thomas. Il fait partie des œuvres apocryphes qui ont influencé l’art et la littérature chrétienne, particulièrement à partir du 10ᵉ siècle. L’épisode dans lequel Jésus façonne puis rend vivant des moineaux en argile est même mentionné dans le Coran.</w:t>
      </w:r>
    </w:p>
    <w:p>
      <w:pPr>
        <w:pStyle w:val="Heading4"/>
      </w:pPr>
      <w:r>
        <w:rPr>
          <w:lang w:val="fr_FR" w:bidi="fr_FR"/>
        </w:rPr>
        <w:t>Vérité, Évangile de</w:t>
      </w:r>
    </w:p>
    <w:p>
      <w:pPr/>
      <w:r>
        <w:rPr>
          <w:lang w:val="fr_FR" w:bidi="fr_FR"/>
        </w:rPr>
      </w:r>
      <w:r>
        <w:rPr>
          <w:lang w:val="fr_FR" w:bidi="fr_FR"/>
        </w:rPr>
        <w:t>[Évangile de vérité]</w:t>
      </w:r>
    </w:p>
    <w:p>
      <w:pPr/>
      <w:r>
        <w:rPr>
          <w:lang w:val="fr_FR" w:bidi="fr_FR"/>
        </w:rPr>
      </w:r>
      <w:r>
        <w:rPr>
          <w:lang w:val="fr_FR" w:bidi="fr_FR"/>
        </w:rPr>
        <w:t xml:space="preserve">Vers 1945, un groupe de fermiers égyptiens vivant près de la ville de Nag Hammadi creusent accidentellement dans une tombe de l’ancien village de Chénoboskion. Ils y découvrent un vase de terre ancien qui contenait treize livres, dont neuf étaient quasiment entiers. Il y avait aussi quinze fragments d’autres œuvres. Il s’agissait de la bibliothèque d’une secte gnostique ancienne. En tout, 51 œuvres différentes sont représentées. </w:t>
      </w:r>
    </w:p>
    <w:p>
      <w:pPr/>
      <w:r>
        <w:rPr>
          <w:lang w:val="fr_FR" w:bidi="fr_FR"/>
        </w:rPr>
      </w:r>
      <w:r>
        <w:rPr>
          <w:lang w:val="fr_FR" w:bidi="fr_FR"/>
        </w:rPr>
        <w:t>Seules deux d’entre elles ont d’abord été mises à disposition des érudits pour qu’ils puissent les étudier. Cette collection d'œuvres est aujourd’hui connue sous le nom de textes de Nag Hammadi. Il s’agissait de la première découverte d’œuvres gnostiques originales à l’époque moderne. Toutes sont des traductions en copte d’originaux grecs.</w:t>
      </w:r>
    </w:p>
    <w:p>
      <w:pPr/>
      <w:r>
        <w:rPr>
          <w:lang w:val="fr_FR" w:bidi="fr_FR"/>
        </w:rPr>
      </w:r>
      <w:r>
        <w:rPr>
          <w:lang w:val="fr_FR" w:bidi="fr_FR"/>
        </w:rPr>
        <w:t xml:space="preserve">Le Codex I est aussi appelé le Codex Jung, car il est maintenant en possession de l’Institut Jung de Vienne. Il est unique en ce qu’il est le seul qui est écrit en copte sub-achmimique. Le reste des œuvres sont écrites en copte sahidique, qui est plus commun. Ce codex contient cinq œuvres, y compris les très controversés Évangile de Thomas et Évangile de Vérité. </w:t>
      </w:r>
    </w:p>
    <w:p>
      <w:pPr/>
      <w:r>
        <w:rPr>
          <w:lang w:val="fr_FR" w:bidi="fr_FR"/>
        </w:rPr>
      </w:r>
      <w:r>
        <w:rPr>
          <w:lang w:val="fr_FR" w:bidi="fr_FR"/>
        </w:rPr>
        <w:t>L’Évangile de Vérité ne porte pas de titre dans son texte. Celui-ci lui a été attribué sur la base du texte de la première phrase. Le document ne mentionne ni auteur, ni public visé. En fait, il ne s’agit pas du tout d’un évangile, mais plutôt d’un exposé du gnosticisme valentinien primitif. Deux raisons donnent à penser à la majorité des spécialistes que Valentin en est lui-même l’auteur :</w:t>
      </w:r>
    </w:p>
    <w:p>
      <w:pPr>
        <w:pStyle w:val="ListNumber"/>
        <w:numPr>
          <w:ilvl w:val="0"/>
          <w:numId w:val="105"/>
        </w:numPr>
        <w:spacing w:line="240" w:lineRule="auto"/>
        <w:ind w:left="720"/>
      </w:pPr>
      <w:r>
        <w:rPr>
          <w:lang w:val="fr_FR" w:bidi="fr_FR"/>
        </w:rPr>
      </w:r>
      <w:r>
        <w:rPr>
          <w:lang w:val="fr_FR" w:bidi="fr_FR"/>
        </w:rPr>
        <w:t>Cette œuvre ne contient pas de développements mythologiques que l’on retrouve plus tard chez Valentin.</w:t>
      </w:r>
    </w:p>
    <w:p>
      <w:pPr>
        <w:pStyle w:val="ListNumber"/>
        <w:spacing w:line="240" w:lineRule="auto"/>
        <w:ind w:left="720"/>
      </w:pPr>
      <w:r>
        <w:rPr>
          <w:lang w:val="fr_FR" w:bidi="fr_FR"/>
        </w:rPr>
      </w:r>
      <w:r>
        <w:rPr>
          <w:lang w:val="fr_FR" w:bidi="fr_FR"/>
        </w:rPr>
        <w:t>L’exposé est présenté simplement et est plus proche de l’orthodoxie chrétienne dans ce qu’il avance.</w:t>
      </w:r>
    </w:p>
    <w:p>
      <w:pPr/>
      <w:r>
        <w:rPr>
          <w:lang w:val="fr_FR" w:bidi="fr_FR"/>
        </w:rPr>
      </w:r>
      <w:r>
        <w:rPr>
          <w:lang w:val="fr_FR" w:bidi="fr_FR"/>
        </w:rPr>
        <w:t>Cependant, il n’existe pas encore de preuve définitive à ce sujet. Si Valentin n’a pas lui-même écrit cette œuvre, ce serait quelqu’un qui a été proche de lui, comme l’un de ses premiers disciples.</w:t>
      </w:r>
    </w:p>
    <w:p>
      <w:pPr/>
      <w:r>
        <w:rPr>
          <w:lang w:val="fr_FR" w:bidi="fr_FR"/>
        </w:rPr>
      </w:r>
      <w:r>
        <w:rPr>
          <w:lang w:val="fr_FR" w:bidi="fr_FR"/>
        </w:rPr>
        <w:t>Valentin naît en Égypte aux environs de 100 ou 110 apr. J.‑C. Il reçoit une éducation complète à Alexandrie et devient chrétien. Il enseigne d’abord en Égypte, puis déménage à Rome (vers 136 apr. J.‑C.). Il y reste jusqu’à environ 154 ou 155 apr. J.‑C. Dans son œuvre contre les hérésies, Tertullien affirme que Valentin a été banni plus d’une fois de l’Église de Rome. Selon lui, Valentin était un homme éloquent et très intelligent qui espérait devenir un jour évêque à Rome.</w:t>
      </w:r>
    </w:p>
    <w:p>
      <w:pPr/>
      <w:r>
        <w:rPr>
          <w:lang w:val="fr_FR" w:bidi="fr_FR"/>
        </w:rPr>
      </w:r>
      <w:r>
        <w:rPr>
          <w:lang w:val="fr_FR" w:bidi="fr_FR"/>
        </w:rPr>
        <w:t>Valentin attire à lui des disciples qui plus tard vont ajouter à ses enseignements à tel point qu’ils sont devenus méconnaissables. Quand il part de Rome, il a rompu de façon définitive avec l’orthodoxie. Il enseigne alors un type de gnosticisme hérétique. L’Évangile de Vérité est le produit de son enseignement. Une source qui date de plus tard affirme qu’il aurait enseigné ensuite à Chypre. Les documents de l’histoire perdent ensuite toute trace de lui.</w:t>
      </w:r>
    </w:p>
    <w:p>
      <w:pPr/>
      <w:r>
        <w:rPr>
          <w:lang w:val="fr_FR" w:bidi="fr_FR"/>
        </w:rPr>
      </w:r>
      <w:r>
        <w:rPr>
          <w:lang w:val="fr_FR" w:bidi="fr_FR"/>
        </w:rPr>
        <w:t>Pour Irénée de Lyon, l’Évangile de Vérité n’était pas un vrai évangile, car il ne ressemblait pas aux quatre Évangiles canoniques (Contre les hérésies, 3.2.9). Irénée avait raison, puisque l’Évangile de Vérité n’est pas un récit comme le sont les Évangiles bibliques. Il ne contient aucun récit à propos de Jésus, ne mentionne aucun lieu, aucune date ni aucune personne à part Jésus, qui lui n’est mentionné que cinq fois.</w:t>
      </w:r>
    </w:p>
    <w:p>
      <w:pPr/>
      <w:r>
        <w:rPr>
          <w:lang w:val="fr_FR" w:bidi="fr_FR"/>
        </w:rPr>
      </w:r>
      <w:r>
        <w:rPr>
          <w:lang w:val="fr_FR" w:bidi="fr_FR"/>
        </w:rPr>
        <w:t>Cependant, cette œuvre assez brève mentionne la notion gnostique de connaissance, la gnose et le besoin de l’acquérir plus de soixante fois. Cette gnose prend naissance dans l’âme quand celle-ci retourne vers elle-même pour y trouver ce que le divin y a placé. On y trouverait même des traces du divin encore retenues dans l’âme. Ainsi, celui qui a la gnose a simplement pris ce qui lui appartient et peut découvrir d’où il vient et où il va.</w:t>
      </w:r>
    </w:p>
    <w:p>
      <w:pPr/>
      <w:r>
        <w:rPr>
          <w:lang w:val="fr_FR" w:bidi="fr_FR"/>
        </w:rPr>
      </w:r>
      <w:r>
        <w:rPr>
          <w:lang w:val="fr_FR" w:bidi="fr_FR"/>
        </w:rPr>
        <w:t>Dans cet « évangile », le rôle de Christ est de présenter le « Livre des vivants » (ou « Livre vivant »). Le mot « livre » ne représente pas ici la proclamation de la vie ou des enseignements de Jésus des Évangiles. Il s’agit d’un « évangile » (une proclamation) primordial de la vérité d’avant la création. Ce sont l’erreur et l’ignorance qui ont produit la rébellion contre le Sauveur et sa crucifixion sur la croix.</w:t>
      </w:r>
    </w:p>
    <w:p>
      <w:pPr/>
      <w:r>
        <w:rPr>
          <w:lang w:val="fr_FR" w:bidi="fr_FR"/>
        </w:rPr>
      </w:r>
      <w:r>
        <w:rPr>
          <w:lang w:val="fr_FR" w:bidi="fr_FR"/>
        </w:rPr>
        <w:t>Même si cela n’est pas déclaré de façon explicite, le texte présuppose la doctrine gnostique selon laquelle c’était aussi par erreur et par ignorance du divin que le monde physique a été créé. Le salut des êtres vivants qui sont retenus prisonniers dans la matière physique s’effectue quand ils retournent au divin parfait. Le chemin en est la gnose. Le plérome, qui est la plénitude du divin, est sorti des profondeurs de la matière pour chercher les élus parmi les êtres vivants en se servant de Jésus et de la croix.</w:t>
      </w:r>
    </w:p>
    <w:p>
      <w:pPr/>
      <w:r>
        <w:rPr>
          <w:lang w:val="fr_FR" w:bidi="fr_FR"/>
        </w:rPr>
      </w:r>
      <w:r>
        <w:rPr>
          <w:lang w:val="fr_FR" w:bidi="fr_FR"/>
        </w:rPr>
        <w:t>S’il est clair que ces doctrines hérétiques sont gnostiques, cet écrit est en fait plus proche de l’orthodoxie que ne le sont la majorité des œuvres gnostiques de Nag Hammadi. En effet, il ne parle que d’un seul dieu, pas de plusieurs « émanations ». Il ne sépare pas Jésus entre l’un qui a un corps physique et l’autre qui serait un Christ divin. Il est encore plus frappant que Sophia, le personnage habituellement central dans la cosmologie gnostique, n’est pas mentionnée du tout. Ce sont pour de telles raisons qu’il est estimé que l’Évangile de Vérité a été écrit peu de temps après la rupture de Valentin avec l’orthodoxie de la foi chrétienne.</w:t>
      </w:r>
    </w:p>
    <w:p>
      <w:pPr/>
      <w:r>
        <w:rPr>
          <w:lang w:val="fr_FR" w:bidi="fr_FR"/>
        </w:rPr>
      </w:r>
      <w:r>
        <w:rPr>
          <w:lang w:val="fr_FR" w:bidi="fr_FR"/>
        </w:rPr>
        <w:t>L’Évangile de Vérité a cependant une certaine importance dans les études du NT, car il rend témoignage à l’intégralité du canon du NT. En effet, les spécialistes n’y voient pas moins de 83 passages dans lesquels il y a des échos de livres du NT, même si Jésus n’est jamais cité une seule fois. Cette œuvre fait notamment beaucoup d’allusions à l’Épître aux Hébreux et au Livre de l’Apocalypse.</w:t>
      </w:r>
    </w:p>
    <w:p>
      <w:pPr>
        <w:pStyle w:val="Heading4"/>
      </w:pPr>
      <w:r>
        <w:rPr>
          <w:lang w:val="fr_FR" w:bidi="fr_FR"/>
        </w:rPr>
        <w:t>Marie, Assomption de</w:t>
      </w:r>
    </w:p>
    <w:p>
      <w:pPr/>
      <w:r>
        <w:rPr>
          <w:lang w:val="fr_FR" w:bidi="fr_FR"/>
        </w:rPr>
      </w:r>
      <w:r>
        <w:rPr>
          <w:lang w:val="fr_FR" w:bidi="fr_FR"/>
        </w:rPr>
        <w:t>[Assomption de Marie]</w:t>
      </w:r>
    </w:p>
    <w:p>
      <w:pPr/>
      <w:r>
        <w:rPr>
          <w:lang w:val="fr_FR" w:bidi="fr_FR"/>
        </w:rPr>
      </w:r>
      <w:r>
        <w:rPr>
          <w:lang w:val="fr_FR" w:bidi="fr_FR"/>
        </w:rPr>
        <w:t>Cette légende qui s’est beaucoup répandue décrit la mort et l’ascension de Marie au ciel. Aucune des nombreuses versions qui ont survécu ne date de plus tôt que le 4ᵉ siècle. La majorité ont l'Égypte pour origine. Dans les versions coptes, Jésus lui-même apparaît à Marie avant le départ des disciples en mission. Jésus lui annonce qu’elle va mourir et qu’elle sera emmenée au ciel. Dans une autre version, cela est annoncé à Marie par un ange. Marie convoque les apôtres, qui sont miraculeusement portés sur les nuées pour se présenter devant elle. Marie est alors transfigurée devant eux. De nombreuses guérisons se produisent au contact de son corps défunt. Elle est emmenée au ciel par Jésus juste avant sa mort.</w:t>
      </w:r>
    </w:p>
    <w:p>
      <w:pPr/>
      <w:r>
        <w:rPr>
          <w:lang w:val="fr_FR" w:bidi="fr_FR"/>
        </w:rPr>
      </w:r>
      <w:r>
        <w:rPr>
          <w:lang w:val="fr_FR" w:bidi="fr_FR"/>
        </w:rPr>
        <w:t>Un renouveau d’intérêt pour cette légende a accompagné la décision de faire de l’assomption de la Vierge Marie une doctrine officielle de l’Église catholique en 1950.</w:t>
      </w:r>
    </w:p>
    <w:p>
      <w:pPr>
        <w:pStyle w:val="Heading4"/>
      </w:pPr>
      <w:r>
        <w:rPr>
          <w:lang w:val="fr_FR" w:bidi="fr_FR"/>
        </w:rPr>
        <w:t>Vierge, Vie de la</w:t>
      </w:r>
    </w:p>
    <w:p>
      <w:pPr/>
      <w:r>
        <w:rPr>
          <w:lang w:val="fr_FR" w:bidi="fr_FR"/>
        </w:rPr>
      </w:r>
      <w:r>
        <w:rPr>
          <w:lang w:val="fr_FR" w:bidi="fr_FR"/>
        </w:rPr>
        <w:t>[Vie de la Vierge]</w:t>
      </w:r>
    </w:p>
    <w:p>
      <w:pPr/>
      <w:r>
        <w:rPr>
          <w:lang w:val="fr_FR" w:bidi="fr_FR"/>
        </w:rPr>
      </w:r>
      <w:r>
        <w:rPr>
          <w:lang w:val="fr_FR" w:bidi="fr_FR"/>
        </w:rPr>
        <w:t>Un certain nombre de récits relatent la vie de Marie avant le ministère de Jésus. La plupart nous sont parvenus dans des textes écrits en copte. Ils racontent qu’elle serait née de Joachim (appelé aussi Cléophas) et Anne, qui avaient enduré les moqueries de leurs amis parce qu’ils n’avaient pas d’enfants. Joachim reçoit la vision d’une colombe blanche, puis Marie naît. Dans certaines versions, Marie a été consacrée au Seigneur, puis confiée à Joseph. Pendant qu’elle tisse le voile du temple, des anges viennent s’occuper d’elle. Le récit de l’annonciation par l’archange Gabriel contient de nombreux détails. Par exemple, il inclut un récit de la naissance de Jésus qui se produit alors que Joseph cherche une sage-femme du nom de Salomé. Dans certaines de ces versions, Marie est fréquemment assimilée aux autres Marie qui sont mentionnées dans les Évangiles bibliques.</w:t>
      </w:r>
    </w:p>
    <w:p>
      <w:pPr>
        <w:pStyle w:val="Heading4"/>
      </w:pPr>
      <w:r>
        <w:rPr>
          <w:lang w:val="fr_FR" w:bidi="fr_FR"/>
        </w:rPr>
        <w:t>Zabulon, Testament de</w:t>
      </w:r>
    </w:p>
    <w:p>
      <w:pPr/>
      <w:r>
        <w:rPr>
          <w:lang w:val="fr_FR" w:bidi="fr_FR"/>
        </w:rPr>
      </w:r>
      <w:r>
        <w:rPr>
          <w:i/>
          <w:lang w:val="fr_FR" w:bidi="fr_FR"/>
        </w:rPr>
        <w:t>Voir</w:t>
      </w:r>
      <w:r>
        <w:rPr>
          <w:lang w:val="fr_FR" w:bidi="fr_FR"/>
        </w:rPr>
        <w:t xml:space="preserve"> Testaments des douze patriarches.</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r>
        <w:rPr>
          <w:lang w:val="fr_FR" w:bidi="fr_FR"/>
        </w:rPr>
        <w:t>Ac 17.1)</w:t>
      </w:r>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Apollonius</w:t>
      </w:r>
      <w:r>
        <w:rPr>
          <w:lang w:val="fr_FR" w:bidi="fr_FR"/>
        </w:rPr>
      </w:r>
    </w:p>
    <w:p>
      <w:pPr/>
      <w:r>
        <w:rPr>
          <w:lang w:val="fr_FR" w:bidi="fr_FR"/>
        </w:rPr>
      </w:r>
      <w:r>
        <w:rPr>
          <w:lang w:val="fr_FR" w:bidi="fr_FR"/>
        </w:rPr>
        <w:t xml:space="preserve">Nom de probablement quatres hommes différents dans les récits des livres 1 et 2 Maccabées. </w:t>
      </w:r>
    </w:p>
    <w:p>
      <w:pPr>
        <w:pStyle w:val="ListNumber"/>
        <w:numPr>
          <w:ilvl w:val="0"/>
          <w:numId w:val="106"/>
        </w:numPr>
        <w:spacing w:line="240" w:lineRule="auto"/>
        <w:ind w:left="720"/>
      </w:pPr>
      <w:r>
        <w:rPr>
          <w:lang w:val="fr_FR" w:bidi="fr_FR"/>
        </w:rPr>
      </w:r>
      <w:r>
        <w:rPr>
          <w:lang w:val="fr_FR" w:bidi="fr_FR"/>
        </w:rPr>
        <w:t>Apollonius de Tarse, fils de Ménesthée (2 M 3.5–7 ; 4.4). L’historien grec Polybe écrit qu'il est gouverneur de Cœlé-Syrie et de Phénicie. Il est au service de Séleucus IV. Il se retire à Milet lorsque Antiochus IV monte sur le trône. Apollonius met ses talents diplomatiques à contribution en tant ambassadeur en Égypte (2 M 4.21). Son fils s’appelle également Apollonius (voir le n</w:t>
      </w:r>
      <w:r>
        <w:rPr>
          <w:vertAlign w:val="superscript"/>
          <w:lang w:val="fr_FR" w:bidi="fr_FR"/>
        </w:rPr>
        <w:t>o</w:t>
      </w:r>
      <w:r>
        <w:rPr>
          <w:lang w:val="fr_FR" w:bidi="fr_FR"/>
        </w:rPr>
        <w:t xml:space="preserve"> 4 ci-dessous) et est gouverneur au service de Démétrius II.</w:t>
      </w:r>
    </w:p>
    <w:p>
      <w:pPr>
        <w:pStyle w:val="ListNumber"/>
        <w:spacing w:line="240" w:lineRule="auto"/>
        <w:ind w:left="720"/>
      </w:pPr>
      <w:r>
        <w:rPr>
          <w:lang w:val="fr_FR" w:bidi="fr_FR"/>
        </w:rPr>
      </w:r>
      <w:r>
        <w:rPr>
          <w:lang w:val="fr_FR" w:bidi="fr_FR"/>
        </w:rPr>
        <w:t>Apollonius est un chef cruel des mercenaires mysiens, envoyés par Antiochus IV pour tuer tous les hommes juifs adultes (1 M 1.29 ; 2 M 5.24). Il est battu et tué au combat par Judas Maccabée (1 M 3.10–12).</w:t>
      </w:r>
    </w:p>
    <w:p>
      <w:pPr>
        <w:pStyle w:val="ListNumber"/>
        <w:spacing w:line="240" w:lineRule="auto"/>
        <w:ind w:left="720"/>
      </w:pPr>
      <w:r>
        <w:rPr>
          <w:lang w:val="fr_FR" w:bidi="fr_FR"/>
        </w:rPr>
      </w:r>
      <w:r>
        <w:rPr>
          <w:lang w:val="fr_FR" w:bidi="fr_FR"/>
        </w:rPr>
        <w:t>Apollonius, fils de Gennéus. Il est aussi gouverneur et, avec d’autres dirigeants locaux, continue à harceler les Juifs (2 M 12.2).</w:t>
      </w:r>
    </w:p>
    <w:p>
      <w:pPr>
        <w:pStyle w:val="ListNumber"/>
        <w:spacing w:line="240" w:lineRule="auto"/>
        <w:ind w:left="720"/>
      </w:pPr>
      <w:r>
        <w:rPr>
          <w:lang w:val="fr_FR" w:bidi="fr_FR"/>
        </w:rPr>
      </w:r>
      <w:r>
        <w:rPr>
          <w:lang w:val="fr_FR" w:bidi="fr_FR"/>
        </w:rPr>
        <w:t>Apollonius, petit-fils de Ménesthée, entre en fonction comme gouverneur de Cœlé-Syrie en 147 av. J.‑C. Son père a également occupé ce poste (voir le n</w:t>
      </w:r>
      <w:r>
        <w:rPr>
          <w:vertAlign w:val="superscript"/>
          <w:lang w:val="fr_FR" w:bidi="fr_FR"/>
        </w:rPr>
        <w:t>o</w:t>
      </w:r>
      <w:r>
        <w:rPr>
          <w:lang w:val="fr_FR" w:bidi="fr_FR"/>
        </w:rPr>
        <w:t xml:space="preserve"> 1 ci-dessus). Appollonius, petit-fils de Ménesthée, est nommé à ce poste par Démétrius II. Cet Apollonius mène des troupes pour combattre les troupes de Jonathan Maccabée. Les troupes de Jonathan se déplacent plus rapidement que celles d’Apollonius, qui sont vaincues. Se voyant vaincu, Apollonius s’enfuit (1 M 10.69–85).</w:t>
      </w:r>
    </w:p>
    <w:p>
      <w:pPr/>
      <w:r>
        <w:rPr>
          <w:lang w:val="fr_FR" w:bidi="fr_FR"/>
        </w:rPr>
      </w:r>
      <w:r>
        <w:rPr>
          <w:i/>
          <w:lang w:val="fr_FR" w:bidi="fr_FR"/>
        </w:rPr>
        <w:t>Voir aussi</w:t>
      </w:r>
      <w:r>
        <w:rPr>
          <w:lang w:val="fr_FR" w:bidi="fr_FR"/>
        </w:rPr>
        <w:t xml:space="preserve"> </w:t>
      </w:r>
      <w:r>
        <w:rPr>
          <w:lang w:val="fr_FR" w:bidi="fr_FR"/>
        </w:rPr>
        <w:t>période maccabéenne</w:t>
      </w:r>
      <w:r>
        <w:rPr>
          <w:lang w:val="fr_FR" w:bidi="fr_FR"/>
        </w:rPr>
        <w:t>.</w:t>
      </w:r>
      <w:r>
        <w:rPr>
          <w:lang w:val="fr_FR" w:bidi="fr_FR"/>
        </w:rPr>
      </w:r>
      <w:r>
        <w:rPr>
          <w:lang w:val="fr_FR" w:bidi="fr_FR"/>
        </w:rPr>
      </w:r>
    </w:p>
    <w:p>
      <w:pPr/>
      <w:r>
        <w:rPr>
          <w:lang w:val="fr_FR" w:bidi="fr_FR"/>
        </w:rPr>
      </w:r>
    </w:p>
    <w:p>
      <w:pPr>
        <w:pStyle w:val="Heading2"/>
      </w:pPr>
      <w:r>
        <w:rPr>
          <w:lang w:val="fr_FR" w:bidi="fr_FR"/>
        </w:rPr>
        <w:t>Apollophane</w:t>
      </w:r>
      <w:r>
        <w:rPr>
          <w:lang w:val="fr_FR" w:bidi="fr_FR"/>
        </w:rPr>
      </w:r>
    </w:p>
    <w:p>
      <w:pPr/>
      <w:r>
        <w:rPr>
          <w:lang w:val="fr_FR" w:bidi="fr_FR"/>
        </w:rPr>
      </w:r>
      <w:r>
        <w:rPr>
          <w:lang w:val="fr_FR" w:bidi="fr_FR"/>
        </w:rPr>
        <w:t>Guerrier syrien qui a vécu pendant la guerre entre les Maccabées et les envahisseurs séleucides. L’armée de Judas Maccabée tue Apollophane à la forteresse nommée Gazara (2 M 10.37). Selon les libres de Maccabées, la mort d’Apollophane survient suite à un combat durant lequel l’armée juive s'appuie sur le Seigneur pour remporter la victoire. Par contraste, les Syriens combattent avec une colère sauvage (2 M 10.24–31).</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r>
        <w:rPr>
          <w:lang w:val="fr_FR" w:bidi="fr_FR"/>
        </w:rPr>
        <w:t>Actes 18.24–19.1</w:t>
      </w:r>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r>
        <w:rPr>
          <w:lang w:val="fr_FR" w:bidi="fr_FR"/>
        </w:rPr>
        <w:t>1Co 3.5–11</w:t>
      </w:r>
      <w:r>
        <w:rPr>
          <w:lang w:val="fr_FR" w:bidi="fr_FR"/>
        </w:rPr>
        <w:t>). D'après 1 Corinthiens, il est également clair que l'un des groupes divisant l'Église de Corinthe était centré autour d'Apollos. Cependant, Apollos n'en était pas directement responsable (</w:t>
      </w:r>
      <w:r>
        <w:rPr>
          <w:lang w:val="fr_FR" w:bidi="fr_FR"/>
        </w:rPr>
        <w:t>1Co 1.12</w:t>
      </w:r>
      <w:r>
        <w:rPr>
          <w:lang w:val="fr_FR" w:bidi="fr_FR"/>
        </w:rPr>
        <w:t xml:space="preserve"> ; </w:t>
      </w:r>
      <w:r>
        <w:rPr>
          <w:lang w:val="fr_FR" w:bidi="fr_FR"/>
        </w:rPr>
        <w:t>3.1–4</w:t>
      </w:r>
      <w:r>
        <w:rPr>
          <w:lang w:val="fr_FR" w:bidi="fr_FR"/>
        </w:rPr>
        <w:t>). Paul aura du mal à convaincre Apollos de retourner à Corinthe. Il se peut que ce soit parce qu'Apollos ne voulait pas encourager la perpétuation de ce petit groupe (</w:t>
      </w:r>
      <w:r>
        <w:rPr>
          <w:lang w:val="fr_FR" w:bidi="fr_FR"/>
        </w:rPr>
        <w:t>1Co 16.12</w:t>
      </w:r>
      <w:r>
        <w:rPr>
          <w:lang w:val="fr_FR" w:bidi="fr_FR"/>
        </w:rPr>
        <w:t>).</w:t>
      </w:r>
      <w:r>
        <w:rPr>
          <w:lang w:val="fr_FR" w:bidi="fr_FR"/>
        </w:rPr>
      </w:r>
      <w:r>
        <w:rPr>
          <w:lang w:val="fr_FR" w:bidi="fr_FR"/>
        </w:rPr>
      </w:r>
    </w:p>
    <w:p>
      <w:pPr/>
      <w:r>
        <w:rPr>
          <w:lang w:val="fr_FR" w:bidi="fr_FR"/>
        </w:rPr>
      </w:r>
    </w:p>
    <w:p>
      <w:pPr>
        <w:pStyle w:val="Heading2"/>
      </w:pPr>
      <w:r>
        <w:rPr>
          <w:lang w:val="fr_FR" w:bidi="fr_FR"/>
        </w:rPr>
        <w:t>Apollyon</w:t>
      </w:r>
      <w:r>
        <w:rPr>
          <w:lang w:val="fr_FR" w:bidi="fr_FR"/>
        </w:rPr>
      </w:r>
    </w:p>
    <w:p>
      <w:pPr/>
      <w:r>
        <w:rPr>
          <w:lang w:val="fr_FR" w:bidi="fr_FR"/>
        </w:rPr>
      </w:r>
      <w:r>
        <w:rPr>
          <w:lang w:val="fr_FR" w:bidi="fr_FR"/>
        </w:rPr>
        <w:t xml:space="preserve">Nom grec de l'ange de l'abîme dans </w:t>
      </w:r>
      <w:r>
        <w:rPr>
          <w:lang w:val="fr_FR" w:bidi="fr_FR"/>
        </w:rPr>
        <w:t>Apocalypse 9.11</w:t>
      </w:r>
      <w:r>
        <w:rPr>
          <w:lang w:val="fr_FR" w:bidi="fr_FR"/>
        </w:rPr>
        <w:t xml:space="preserve">. Son nom hébreu est Abaddon. </w:t>
        <w:br/>
        <w:br/>
      </w:r>
      <w:r>
        <w:rPr>
          <w:i/>
          <w:lang w:val="fr_FR" w:bidi="fr_FR"/>
        </w:rPr>
        <w:t>Voir</w:t>
      </w:r>
      <w:r>
        <w:rPr>
          <w:lang w:val="fr_FR" w:bidi="fr_FR"/>
        </w:rPr>
        <w:t xml:space="preserve"> </w:t>
      </w:r>
      <w:r>
        <w:rPr>
          <w:lang w:val="fr_FR" w:bidi="fr_FR"/>
        </w:rPr>
        <w:t>Abaddon</w:t>
      </w:r>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r>
        <w:rPr>
          <w:lang w:val="fr_FR" w:bidi="fr_FR"/>
        </w:rPr>
        <w:t xml:space="preserve">Mt 8.18–22 </w:t>
      </w:r>
      <w:r>
        <w:rPr>
          <w:lang w:val="fr_FR" w:bidi="fr_FR"/>
        </w:rPr>
        <w:t xml:space="preserve">; </w:t>
      </w:r>
      <w:r>
        <w:rPr>
          <w:lang w:val="fr_FR" w:bidi="fr_FR"/>
        </w:rPr>
        <w:t xml:space="preserve">9.10–13 </w:t>
      </w:r>
      <w:r>
        <w:rPr>
          <w:lang w:val="fr_FR" w:bidi="fr_FR"/>
        </w:rPr>
        <w:t xml:space="preserve">; </w:t>
      </w:r>
      <w:r>
        <w:rPr>
          <w:lang w:val="fr_FR" w:bidi="fr_FR"/>
        </w:rPr>
        <w:t>16:1–4</w:t>
      </w:r>
      <w:r>
        <w:rPr>
          <w:lang w:val="fr_FR" w:bidi="fr_FR"/>
        </w:rPr>
        <w:t xml:space="preserve">; </w:t>
      </w:r>
      <w:r>
        <w:rPr>
          <w:lang w:val="fr_FR" w:bidi="fr_FR"/>
        </w:rPr>
        <w:t xml:space="preserve">Mc 2.18–22 </w:t>
      </w:r>
      <w:r>
        <w:rPr>
          <w:lang w:val="fr_FR" w:bidi="fr_FR"/>
        </w:rPr>
        <w:t xml:space="preserve">; </w:t>
      </w:r>
      <w:r>
        <w:rPr>
          <w:lang w:val="fr_FR" w:bidi="fr_FR"/>
        </w:rPr>
        <w:t xml:space="preserve">10.13–15 </w:t>
      </w:r>
      <w:r>
        <w:rPr>
          <w:lang w:val="fr_FR" w:bidi="fr_FR"/>
        </w:rPr>
        <w:t xml:space="preserve">; </w:t>
      </w:r>
      <w:r>
        <w:rPr>
          <w:lang w:val="fr_FR" w:bidi="fr_FR"/>
        </w:rPr>
        <w:t xml:space="preserve">Lc 6.1–5 </w:t>
      </w:r>
      <w:r>
        <w:rPr>
          <w:lang w:val="fr_FR" w:bidi="fr_FR"/>
        </w:rPr>
        <w:t xml:space="preserve">; </w:t>
      </w:r>
      <w:r>
        <w:rPr>
          <w:lang w:val="fr_FR" w:bidi="fr_FR"/>
        </w:rPr>
        <w:t>11.37–44)</w:t>
      </w:r>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(1 Esd 2.23). De même, Jason était décrit comme un « rebelle contre les lois » (2 M 5.6–8). L'Ancien Testament énumère de nombreux exemples de rébellion spirituelle :</w:t>
      </w:r>
    </w:p>
    <w:p>
      <w:pPr>
        <w:pStyle w:val="ListBullet"/>
        <w:spacing w:line="240" w:lineRule="auto"/>
        <w:ind w:left="720"/>
      </w:pPr>
      <w:r>
        <w:rPr>
          <w:lang w:val="fr_FR" w:bidi="fr_FR"/>
        </w:rPr>
      </w:r>
      <w:r>
        <w:rPr>
          <w:lang w:val="fr_FR" w:bidi="fr_FR"/>
        </w:rPr>
        <w:t>Abandon de la loi (</w:t>
      </w:r>
      <w:r>
        <w:rPr>
          <w:lang w:val="fr_FR" w:bidi="fr_FR"/>
        </w:rPr>
        <w:t>Jos 22.22</w:t>
      </w:r>
      <w:r>
        <w:rPr>
          <w:lang w:val="fr_FR" w:bidi="fr_FR"/>
        </w:rPr>
        <w:t>)</w:t>
      </w:r>
    </w:p>
    <w:p>
      <w:pPr>
        <w:pStyle w:val="ListBullet"/>
        <w:spacing w:line="240" w:lineRule="auto"/>
        <w:ind w:left="720"/>
      </w:pPr>
      <w:r>
        <w:rPr>
          <w:lang w:val="fr_FR" w:bidi="fr_FR"/>
        </w:rPr>
      </w:r>
      <w:r>
        <w:rPr>
          <w:lang w:val="fr_FR" w:bidi="fr_FR"/>
        </w:rPr>
        <w:t>Délaissement du culte du temple (</w:t>
      </w:r>
      <w:r>
        <w:rPr>
          <w:lang w:val="fr_FR" w:bidi="fr_FR"/>
        </w:rPr>
        <w:t>2Ch 29.19)</w:t>
      </w:r>
    </w:p>
    <w:p>
      <w:pPr>
        <w:pStyle w:val="ListBullet"/>
        <w:spacing w:line="240" w:lineRule="auto"/>
        <w:ind w:left="720"/>
      </w:pPr>
      <w:r>
        <w:rPr>
          <w:lang w:val="fr_FR" w:bidi="fr_FR"/>
        </w:rPr>
      </w:r>
      <w:r>
        <w:rPr>
          <w:lang w:val="fr_FR" w:bidi="fr_FR"/>
        </w:rPr>
        <w:t>Désobéissance volontaire envers Dieu (</w:t>
      </w:r>
      <w:r>
        <w:rPr>
          <w:lang w:val="fr_FR" w:bidi="fr_FR"/>
        </w:rPr>
        <w:t>Jr 2.19</w:t>
      </w:r>
      <w:r>
        <w:rPr>
          <w:lang w:val="fr_FR" w:bidi="fr_FR"/>
        </w:rPr>
        <w:t>)</w:t>
      </w:r>
    </w:p>
    <w:p>
      <w:pPr/>
      <w:r>
        <w:rPr>
          <w:lang w:val="fr_FR" w:bidi="fr_FR"/>
        </w:rPr>
      </w:r>
      <w:r>
        <w:rPr>
          <w:lang w:val="fr_FR" w:bidi="fr_FR"/>
        </w:rPr>
        <w:t>Ésaïe et Jérémie fournissent de nombreux exemples des rébellions d'Israël (</w:t>
      </w:r>
      <w:r>
        <w:rPr>
          <w:lang w:val="fr_FR" w:bidi="fr_FR"/>
        </w:rPr>
        <w:t>Es 1.2</w:t>
      </w:r>
      <w:r>
        <w:rPr>
          <w:lang w:val="fr_FR" w:bidi="fr_FR"/>
        </w:rPr>
        <w:t>–</w:t>
      </w:r>
      <w:r>
        <w:rPr>
          <w:lang w:val="fr_FR" w:bidi="fr_FR"/>
        </w:rPr>
        <w:t>4</w:t>
      </w:r>
      <w:r>
        <w:rPr>
          <w:lang w:val="fr_FR" w:bidi="fr_FR"/>
        </w:rPr>
        <w:t xml:space="preserve"> ; </w:t>
      </w:r>
      <w:r>
        <w:rPr>
          <w:lang w:val="fr_FR" w:bidi="fr_FR"/>
        </w:rPr>
        <w:t>Jr 2.19</w:t>
      </w:r>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r>
        <w:rPr>
          <w:lang w:val="fr_FR" w:bidi="fr_FR"/>
        </w:rPr>
        <w:t>1R 14.22</w:t>
      </w:r>
      <w:r>
        <w:rPr>
          <w:lang w:val="fr_FR" w:bidi="fr_FR"/>
        </w:rPr>
        <w:t>–</w:t>
      </w:r>
      <w:r>
        <w:rPr>
          <w:lang w:val="fr_FR" w:bidi="fr_FR"/>
        </w:rPr>
        <w:t>24</w:t>
      </w:r>
      <w:r>
        <w:rPr>
          <w:lang w:val="fr_FR" w:bidi="fr_FR"/>
        </w:rPr>
        <w:t>)</w:t>
      </w:r>
    </w:p>
    <w:p>
      <w:pPr>
        <w:pStyle w:val="ListBullet"/>
        <w:spacing w:line="240" w:lineRule="auto"/>
        <w:ind w:left="720"/>
      </w:pPr>
      <w:r>
        <w:rPr>
          <w:lang w:val="fr_FR" w:bidi="fr_FR"/>
        </w:rPr>
      </w:r>
      <w:r>
        <w:rPr>
          <w:lang w:val="fr_FR" w:bidi="fr_FR"/>
        </w:rPr>
        <w:t>Achab (</w:t>
      </w:r>
      <w:r>
        <w:rPr>
          <w:lang w:val="fr_FR" w:bidi="fr_FR"/>
        </w:rPr>
        <w:t>1R 16.30</w:t>
      </w:r>
      <w:r>
        <w:rPr>
          <w:lang w:val="fr_FR" w:bidi="fr_FR"/>
        </w:rPr>
        <w:t>–</w:t>
      </w:r>
      <w:r>
        <w:rPr>
          <w:lang w:val="fr_FR" w:bidi="fr_FR"/>
        </w:rPr>
        <w:t>33</w:t>
      </w:r>
      <w:r>
        <w:rPr>
          <w:lang w:val="fr_FR" w:bidi="fr_FR"/>
        </w:rPr>
        <w:t>)</w:t>
      </w:r>
    </w:p>
    <w:p>
      <w:pPr>
        <w:pStyle w:val="ListBullet"/>
        <w:spacing w:line="240" w:lineRule="auto"/>
        <w:ind w:left="720"/>
      </w:pPr>
      <w:r>
        <w:rPr>
          <w:lang w:val="fr_FR" w:bidi="fr_FR"/>
        </w:rPr>
      </w:r>
      <w:r>
        <w:rPr>
          <w:lang w:val="fr_FR" w:bidi="fr_FR"/>
        </w:rPr>
        <w:t>Achazia (</w:t>
      </w:r>
      <w:r>
        <w:rPr>
          <w:lang w:val="fr_FR" w:bidi="fr_FR"/>
        </w:rPr>
        <w:t>1R 22.51</w:t>
      </w:r>
      <w:r>
        <w:rPr>
          <w:lang w:val="fr_FR" w:bidi="fr_FR"/>
        </w:rPr>
        <w:t>–</w:t>
      </w:r>
      <w:r>
        <w:rPr>
          <w:lang w:val="fr_FR" w:bidi="fr_FR"/>
        </w:rPr>
        <w:t>53</w:t>
      </w:r>
      <w:r>
        <w:rPr>
          <w:lang w:val="fr_FR" w:bidi="fr_FR"/>
        </w:rPr>
        <w:t>)</w:t>
      </w:r>
    </w:p>
    <w:p>
      <w:pPr>
        <w:pStyle w:val="ListBullet"/>
        <w:spacing w:line="240" w:lineRule="auto"/>
        <w:ind w:left="720"/>
      </w:pPr>
      <w:r>
        <w:rPr>
          <w:lang w:val="fr_FR" w:bidi="fr_FR"/>
        </w:rPr>
      </w:r>
      <w:r>
        <w:rPr>
          <w:lang w:val="fr_FR" w:bidi="fr_FR"/>
        </w:rPr>
        <w:t>Joram (</w:t>
      </w:r>
      <w:r>
        <w:rPr>
          <w:lang w:val="fr_FR" w:bidi="fr_FR"/>
        </w:rPr>
        <w:t>2Ch 21.6, 10</w:t>
      </w:r>
      <w:r>
        <w:rPr>
          <w:lang w:val="fr_FR" w:bidi="fr_FR"/>
        </w:rPr>
        <w:t>)</w:t>
      </w:r>
    </w:p>
    <w:p>
      <w:pPr>
        <w:pStyle w:val="ListBullet"/>
        <w:spacing w:line="240" w:lineRule="auto"/>
        <w:ind w:left="720"/>
      </w:pPr>
      <w:r>
        <w:rPr>
          <w:lang w:val="fr_FR" w:bidi="fr_FR"/>
        </w:rPr>
      </w:r>
      <w:r>
        <w:rPr>
          <w:lang w:val="fr_FR" w:bidi="fr_FR"/>
        </w:rPr>
        <w:t>Achaz (</w:t>
      </w:r>
      <w:r>
        <w:rPr>
          <w:lang w:val="fr_FR" w:bidi="fr_FR"/>
        </w:rPr>
        <w:t>2Ch 28.1</w:t>
      </w:r>
      <w:r>
        <w:rPr>
          <w:lang w:val="fr_FR" w:bidi="fr_FR"/>
        </w:rPr>
        <w:t>–</w:t>
      </w:r>
      <w:r>
        <w:rPr>
          <w:lang w:val="fr_FR" w:bidi="fr_FR"/>
        </w:rPr>
        <w:t>4</w:t>
      </w:r>
      <w:r>
        <w:rPr>
          <w:lang w:val="fr_FR" w:bidi="fr_FR"/>
        </w:rPr>
        <w:t>)</w:t>
      </w:r>
    </w:p>
    <w:p>
      <w:pPr>
        <w:pStyle w:val="ListBullet"/>
        <w:spacing w:line="240" w:lineRule="auto"/>
        <w:ind w:left="720"/>
      </w:pPr>
      <w:r>
        <w:rPr>
          <w:lang w:val="fr_FR" w:bidi="fr_FR"/>
        </w:rPr>
      </w:r>
      <w:r>
        <w:rPr>
          <w:lang w:val="fr_FR" w:bidi="fr_FR"/>
        </w:rPr>
        <w:t>Manassé (</w:t>
      </w:r>
      <w:r>
        <w:rPr>
          <w:lang w:val="fr_FR" w:bidi="fr_FR"/>
        </w:rPr>
        <w:t>2Ch 33.1</w:t>
      </w:r>
      <w:r>
        <w:rPr>
          <w:lang w:val="fr_FR" w:bidi="fr_FR"/>
        </w:rPr>
        <w:t>–</w:t>
      </w:r>
      <w:r>
        <w:rPr>
          <w:lang w:val="fr_FR" w:bidi="fr_FR"/>
        </w:rPr>
        <w:t>19</w:t>
      </w:r>
      <w:r>
        <w:rPr>
          <w:lang w:val="fr_FR" w:bidi="fr_FR"/>
        </w:rPr>
        <w:t>)</w:t>
      </w:r>
    </w:p>
    <w:p>
      <w:pPr>
        <w:pStyle w:val="ListBullet"/>
        <w:spacing w:line="240" w:lineRule="auto"/>
        <w:ind w:left="720"/>
      </w:pPr>
      <w:r>
        <w:rPr>
          <w:lang w:val="fr_FR" w:bidi="fr_FR"/>
        </w:rPr>
      </w:r>
      <w:r>
        <w:rPr>
          <w:lang w:val="fr_FR" w:bidi="fr_FR"/>
        </w:rPr>
        <w:t>Amon (</w:t>
      </w:r>
      <w:r>
        <w:rPr>
          <w:lang w:val="fr_FR" w:bidi="fr_FR"/>
        </w:rPr>
        <w:t>2Ch 33.21</w:t>
      </w:r>
      <w:r>
        <w:rPr>
          <w:lang w:val="fr_FR" w:bidi="fr_FR"/>
        </w:rPr>
        <w:t>–</w:t>
      </w:r>
      <w:r>
        <w:rPr>
          <w:lang w:val="fr_FR" w:bidi="fr_FR"/>
        </w:rPr>
        <w:t>23</w:t>
      </w:r>
      <w:r>
        <w:rPr>
          <w:lang w:val="fr_FR" w:bidi="fr_FR"/>
        </w:rPr>
        <w:t>)</w:t>
      </w:r>
    </w:p>
    <w:p>
      <w:pPr/>
      <w:r>
        <w:rPr>
          <w:lang w:val="fr_FR" w:bidi="fr_FR"/>
        </w:rPr>
      </w:r>
      <w:r>
        <w:rPr>
          <w:lang w:val="fr_FR" w:bidi="fr_FR"/>
        </w:rPr>
        <w:t>À l'époque du Nouveau Testament, de nombreux disciples s'éloigneront de Christ (</w:t>
      </w:r>
      <w:r>
        <w:rPr>
          <w:lang w:val="fr_FR" w:bidi="fr_FR"/>
        </w:rPr>
        <w:t>Jn 6.66</w:t>
      </w:r>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r>
        <w:rPr>
          <w:lang w:val="fr_FR" w:bidi="fr_FR"/>
        </w:rPr>
        <w:t>Ac 21.21</w:t>
      </w:r>
      <w:r>
        <w:rPr>
          <w:lang w:val="fr_FR" w:bidi="fr_FR"/>
        </w:rPr>
        <w:t>). L'apostasie sera significative dans les temps de la fin (</w:t>
      </w:r>
      <w:r>
        <w:rPr>
          <w:lang w:val="fr_FR" w:bidi="fr_FR"/>
        </w:rPr>
        <w:t>2Th 2.3)</w:t>
      </w:r>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r>
        <w:rPr>
          <w:lang w:val="fr_FR" w:bidi="fr_FR"/>
        </w:rPr>
        <w:t>2Th 2.3</w:t>
      </w:r>
      <w:r>
        <w:rPr>
          <w:lang w:val="fr_FR" w:bidi="fr_FR"/>
        </w:rPr>
        <w:t>–</w:t>
      </w:r>
      <w:r>
        <w:rPr>
          <w:lang w:val="fr_FR" w:bidi="fr_FR"/>
        </w:rPr>
        <w:t>12</w:t>
      </w:r>
      <w:r>
        <w:rPr>
          <w:lang w:val="fr_FR" w:bidi="fr_FR"/>
        </w:rPr>
        <w:t xml:space="preserve"> ; voir </w:t>
      </w:r>
      <w:r>
        <w:rPr>
          <w:lang w:val="fr_FR" w:bidi="fr_FR"/>
        </w:rPr>
        <w:t>1Tm 4.1</w:t>
      </w:r>
      <w:r>
        <w:rPr>
          <w:lang w:val="fr_FR" w:bidi="fr_FR"/>
        </w:rPr>
        <w:t>–</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r>
        <w:rPr>
          <w:lang w:val="fr_FR" w:bidi="fr_FR"/>
        </w:rPr>
        <w:t>Mt 10.1</w:t>
      </w:r>
      <w:r>
        <w:rPr>
          <w:lang w:val="fr_FR" w:bidi="fr_FR"/>
        </w:rPr>
        <w:t>–</w:t>
      </w:r>
      <w:r>
        <w:rPr>
          <w:lang w:val="fr_FR" w:bidi="fr_FR"/>
        </w:rPr>
        <w:t xml:space="preserve">4 </w:t>
      </w:r>
      <w:r>
        <w:rPr>
          <w:lang w:val="fr_FR" w:bidi="fr_FR"/>
        </w:rPr>
        <w:t xml:space="preserve">; </w:t>
      </w:r>
      <w:r>
        <w:rPr>
          <w:lang w:val="fr_FR" w:bidi="fr_FR"/>
        </w:rPr>
        <w:t>Mc 3.13</w:t>
      </w:r>
      <w:r>
        <w:rPr>
          <w:lang w:val="fr_FR" w:bidi="fr_FR"/>
        </w:rPr>
        <w:t>–</w:t>
      </w:r>
      <w:r>
        <w:rPr>
          <w:lang w:val="fr_FR" w:bidi="fr_FR"/>
        </w:rPr>
        <w:t xml:space="preserve">19 </w:t>
      </w:r>
      <w:r>
        <w:rPr>
          <w:lang w:val="fr_FR" w:bidi="fr_FR"/>
        </w:rPr>
        <w:t xml:space="preserve">; </w:t>
      </w:r>
      <w:r>
        <w:rPr>
          <w:lang w:val="fr_FR" w:bidi="fr_FR"/>
        </w:rPr>
        <w:t>Lc 6.12</w:t>
      </w:r>
      <w:r>
        <w:rPr>
          <w:lang w:val="fr_FR" w:bidi="fr_FR"/>
        </w:rPr>
        <w:t>–</w:t>
      </w:r>
      <w:r>
        <w:rPr>
          <w:lang w:val="fr_FR" w:bidi="fr_FR"/>
        </w:rPr>
        <w:t>16</w:t>
      </w:r>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r>
        <w:rPr>
          <w:lang w:val="fr_FR" w:bidi="fr_FR"/>
        </w:rPr>
        <w:t>Mt 10.1</w:t>
      </w:r>
      <w:r>
        <w:rPr>
          <w:lang w:val="fr_FR" w:bidi="fr_FR"/>
        </w:rPr>
        <w:t>–</w:t>
      </w:r>
      <w:r>
        <w:rPr>
          <w:lang w:val="fr_FR" w:bidi="fr_FR"/>
        </w:rPr>
        <w:t xml:space="preserve">15 </w:t>
      </w:r>
      <w:r>
        <w:rPr>
          <w:lang w:val="fr_FR" w:bidi="fr_FR"/>
        </w:rPr>
        <w:t xml:space="preserve">; </w:t>
      </w:r>
      <w:r>
        <w:rPr>
          <w:lang w:val="fr_FR" w:bidi="fr_FR"/>
        </w:rPr>
        <w:t>Mc 6.7</w:t>
      </w:r>
      <w:r>
        <w:rPr>
          <w:lang w:val="fr_FR" w:bidi="fr_FR"/>
        </w:rPr>
        <w:t>–</w:t>
      </w:r>
      <w:r>
        <w:rPr>
          <w:lang w:val="fr_FR" w:bidi="fr_FR"/>
        </w:rPr>
        <w:t xml:space="preserve">13, 30 </w:t>
      </w:r>
      <w:r>
        <w:rPr>
          <w:lang w:val="fr_FR" w:bidi="fr_FR"/>
        </w:rPr>
        <w:t xml:space="preserve">; </w:t>
      </w:r>
      <w:r>
        <w:rPr>
          <w:lang w:val="fr_FR" w:bidi="fr_FR"/>
        </w:rPr>
        <w:t>Lc 9.1</w:t>
      </w:r>
      <w:r>
        <w:rPr>
          <w:lang w:val="fr_FR" w:bidi="fr_FR"/>
        </w:rPr>
        <w:t>–</w:t>
      </w:r>
      <w:r>
        <w:rPr>
          <w:lang w:val="fr_FR" w:bidi="fr_FR"/>
        </w:rPr>
        <w:t>6</w:t>
      </w:r>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r>
        <w:rPr>
          <w:lang w:val="fr_FR" w:bidi="fr_FR"/>
        </w:rPr>
        <w:t xml:space="preserve">Lc 10.16 </w:t>
      </w:r>
      <w:r>
        <w:rPr>
          <w:lang w:val="fr_FR" w:bidi="fr_FR"/>
        </w:rPr>
        <w:t xml:space="preserve">; comp. avec </w:t>
      </w:r>
      <w:r>
        <w:rPr>
          <w:lang w:val="fr_FR" w:bidi="fr_FR"/>
        </w:rPr>
        <w:t>Mt 10.40</w:t>
      </w:r>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r>
        <w:rPr>
          <w:lang w:val="fr_FR" w:bidi="fr_FR"/>
        </w:rPr>
        <w:t xml:space="preserve">Mt 28 </w:t>
      </w:r>
      <w:r>
        <w:rPr>
          <w:lang w:val="fr_FR" w:bidi="fr_FR"/>
        </w:rPr>
        <w:t xml:space="preserve">; </w:t>
      </w:r>
      <w:r>
        <w:rPr>
          <w:lang w:val="fr_FR" w:bidi="fr_FR"/>
        </w:rPr>
        <w:t xml:space="preserve">Lc 24 </w:t>
      </w:r>
      <w:r>
        <w:rPr>
          <w:lang w:val="fr_FR" w:bidi="fr_FR"/>
        </w:rPr>
        <w:t xml:space="preserve">; </w:t>
      </w:r>
      <w:r>
        <w:rPr>
          <w:lang w:val="fr_FR" w:bidi="fr_FR"/>
        </w:rPr>
        <w:t>Jn 20–21</w:t>
      </w:r>
      <w:r>
        <w:rPr>
          <w:lang w:val="fr_FR" w:bidi="fr_FR"/>
        </w:rPr>
        <w:t>). Seuls ceux qui avaient été avec Jésus depuis le début de son ministère jusqu'à sa résurrection pouvaient être ses apôtres (</w:t>
      </w:r>
      <w:r>
        <w:rPr>
          <w:lang w:val="fr_FR" w:bidi="fr_FR"/>
        </w:rPr>
        <w:t>Ac 1.21</w:t>
      </w:r>
      <w:r>
        <w:rPr>
          <w:lang w:val="fr_FR" w:bidi="fr_FR"/>
        </w:rPr>
        <w:t>–</w:t>
      </w:r>
      <w:r>
        <w:rPr>
          <w:lang w:val="fr_FR" w:bidi="fr_FR"/>
        </w:rPr>
        <w:t>22</w:t>
      </w:r>
      <w:r>
        <w:rPr>
          <w:lang w:val="fr_FR" w:bidi="fr_FR"/>
        </w:rPr>
        <w:t>). Paul est un cas à part : il était qualifié parce qu'il avait vu le Christ ressuscité et que celui-ci l'avait personnellement appelé à ce ministère (</w:t>
      </w:r>
      <w:r>
        <w:rPr>
          <w:lang w:val="fr_FR" w:bidi="fr_FR"/>
        </w:rPr>
        <w:t>1Co 15.4</w:t>
      </w:r>
      <w:r>
        <w:rPr>
          <w:lang w:val="fr_FR" w:bidi="fr_FR"/>
        </w:rPr>
        <w:t>–</w:t>
      </w:r>
      <w:r>
        <w:rPr>
          <w:lang w:val="fr_FR" w:bidi="fr_FR"/>
        </w:rPr>
        <w:t>10</w:t>
      </w:r>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r>
        <w:rPr>
          <w:lang w:val="fr_FR" w:bidi="fr_FR"/>
        </w:rPr>
        <w:t xml:space="preserve">2Co 8.23 </w:t>
      </w:r>
      <w:r>
        <w:rPr>
          <w:lang w:val="fr_FR" w:bidi="fr_FR"/>
        </w:rPr>
        <w:t xml:space="preserve">; </w:t>
      </w:r>
      <w:r>
        <w:rPr>
          <w:lang w:val="fr_FR" w:bidi="fr_FR"/>
        </w:rPr>
        <w:t>Ph 2.25).</w:t>
      </w:r>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r>
        <w:rPr>
          <w:lang w:val="fr_FR" w:bidi="fr_FR"/>
        </w:rPr>
        <w:t xml:space="preserve">1Co 1.1 </w:t>
      </w:r>
      <w:r>
        <w:rPr>
          <w:lang w:val="fr_FR" w:bidi="fr_FR"/>
        </w:rPr>
        <w:t xml:space="preserve">; </w:t>
      </w:r>
      <w:r>
        <w:rPr>
          <w:lang w:val="fr_FR" w:bidi="fr_FR"/>
        </w:rPr>
        <w:t xml:space="preserve">2Co 1.1 </w:t>
      </w:r>
      <w:r>
        <w:rPr>
          <w:lang w:val="fr_FR" w:bidi="fr_FR"/>
        </w:rPr>
        <w:t xml:space="preserve">; </w:t>
      </w:r>
      <w:r>
        <w:rPr>
          <w:lang w:val="fr_FR" w:bidi="fr_FR"/>
        </w:rPr>
        <w:t xml:space="preserve">11.13 </w:t>
      </w:r>
      <w:r>
        <w:rPr>
          <w:lang w:val="fr_FR" w:bidi="fr_FR"/>
        </w:rPr>
        <w:t xml:space="preserve">; </w:t>
      </w:r>
      <w:r>
        <w:rPr>
          <w:lang w:val="fr_FR" w:bidi="fr_FR"/>
        </w:rPr>
        <w:t xml:space="preserve">Ga 1:1 </w:t>
      </w:r>
      <w:r>
        <w:rPr>
          <w:lang w:val="fr_FR" w:bidi="fr_FR"/>
        </w:rPr>
        <w:t xml:space="preserve">; </w:t>
      </w:r>
      <w:r>
        <w:rPr>
          <w:lang w:val="fr_FR" w:bidi="fr_FR"/>
        </w:rPr>
        <w:t xml:space="preserve">Ep 1.1 </w:t>
      </w:r>
      <w:r>
        <w:rPr>
          <w:lang w:val="fr_FR" w:bidi="fr_FR"/>
        </w:rPr>
        <w:t xml:space="preserve">; </w:t>
      </w:r>
      <w:r>
        <w:rPr>
          <w:lang w:val="fr_FR" w:bidi="fr_FR"/>
        </w:rPr>
        <w:t xml:space="preserve">Col 1.1 </w:t>
      </w:r>
      <w:r>
        <w:rPr>
          <w:lang w:val="fr_FR" w:bidi="fr_FR"/>
        </w:rPr>
        <w:t xml:space="preserve">; </w:t>
      </w:r>
      <w:r>
        <w:rPr>
          <w:lang w:val="fr_FR" w:bidi="fr_FR"/>
        </w:rPr>
        <w:t>1Th 2.6).</w:t>
      </w:r>
    </w:p>
    <w:p>
      <w:pPr/>
      <w:r>
        <w:rPr>
          <w:lang w:val="fr_FR" w:bidi="fr_FR"/>
        </w:rPr>
      </w:r>
      <w:r>
        <w:rPr>
          <w:lang w:val="fr_FR" w:bidi="fr_FR"/>
        </w:rPr>
        <w:t>Cet « envoyé » est donc un « envoyé de Jésus-Christ » (</w:t>
      </w:r>
      <w:r>
        <w:rPr>
          <w:lang w:val="fr_FR" w:bidi="fr_FR"/>
        </w:rPr>
        <w:t xml:space="preserve">Rm 16.7 </w:t>
      </w:r>
      <w:r>
        <w:rPr>
          <w:lang w:val="fr_FR" w:bidi="fr_FR"/>
        </w:rPr>
        <w:t xml:space="preserve">; </w:t>
      </w:r>
      <w:r>
        <w:rPr>
          <w:lang w:val="fr_FR" w:bidi="fr_FR"/>
        </w:rPr>
        <w:t xml:space="preserve">1Co 9.1, 5 </w:t>
      </w:r>
      <w:r>
        <w:rPr>
          <w:lang w:val="fr_FR" w:bidi="fr_FR"/>
        </w:rPr>
        <w:t xml:space="preserve">; </w:t>
      </w:r>
      <w:r>
        <w:rPr>
          <w:lang w:val="fr_FR" w:bidi="fr_FR"/>
        </w:rPr>
        <w:t xml:space="preserve">12.28 </w:t>
      </w:r>
      <w:r>
        <w:rPr>
          <w:lang w:val="fr_FR" w:bidi="fr_FR"/>
        </w:rPr>
        <w:t xml:space="preserve">; </w:t>
      </w:r>
      <w:r>
        <w:rPr>
          <w:lang w:val="fr_FR" w:bidi="fr_FR"/>
        </w:rPr>
        <w:t>Ga 1.17</w:t>
      </w:r>
      <w:r>
        <w:rPr>
          <w:lang w:val="fr_FR" w:bidi="fr_FR"/>
        </w:rPr>
        <w:t>–</w:t>
      </w:r>
      <w:r>
        <w:rPr>
          <w:lang w:val="fr_FR" w:bidi="fr_FR"/>
        </w:rPr>
        <w:t>19</w:t>
      </w:r>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r>
        <w:rPr>
          <w:lang w:val="fr_FR" w:bidi="fr_FR"/>
        </w:rPr>
        <w:t xml:space="preserve">1Co 9.1 </w:t>
      </w:r>
      <w:r>
        <w:rPr>
          <w:lang w:val="fr_FR" w:bidi="fr_FR"/>
        </w:rPr>
        <w:t xml:space="preserve">; </w:t>
      </w:r>
      <w:r>
        <w:rPr>
          <w:lang w:val="fr_FR" w:bidi="fr_FR"/>
        </w:rPr>
        <w:t>Ga 1.12, 16</w:t>
      </w:r>
      <w:r>
        <w:rPr>
          <w:lang w:val="fr_FR" w:bidi="fr_FR"/>
        </w:rPr>
        <w:t>). Pour Paul, cette apparition comptait tout autant que celles dont les autres apôtres avaient été témoins (</w:t>
      </w:r>
      <w:r>
        <w:rPr>
          <w:lang w:val="fr_FR" w:bidi="fr_FR"/>
        </w:rPr>
        <w:t>1 Co 15.3</w:t>
      </w:r>
      <w:r>
        <w:rPr>
          <w:lang w:val="fr_FR" w:bidi="fr_FR"/>
        </w:rPr>
        <w:t>–</w:t>
      </w:r>
      <w:r>
        <w:rPr>
          <w:lang w:val="fr_FR" w:bidi="fr_FR"/>
        </w:rPr>
        <w:t>8</w:t>
      </w:r>
      <w:r>
        <w:rPr>
          <w:lang w:val="fr_FR" w:bidi="fr_FR"/>
        </w:rPr>
        <w:t xml:space="preserve">). </w:t>
      </w:r>
    </w:p>
    <w:p>
      <w:pPr/>
      <w:r>
        <w:rPr>
          <w:lang w:val="fr_FR" w:bidi="fr_FR"/>
        </w:rPr>
      </w:r>
      <w:r>
        <w:rPr>
          <w:lang w:val="fr_FR" w:bidi="fr_FR"/>
        </w:rPr>
        <w:t>Il souligne son expérience sur la route de Damas (</w:t>
      </w:r>
      <w:r>
        <w:rPr>
          <w:lang w:val="fr_FR" w:bidi="fr_FR"/>
        </w:rPr>
        <w:t>Ac 9.1</w:t>
      </w:r>
      <w:r>
        <w:rPr>
          <w:lang w:val="fr_FR" w:bidi="fr_FR"/>
        </w:rPr>
        <w:t>–</w:t>
      </w:r>
      <w:r>
        <w:rPr>
          <w:lang w:val="fr_FR" w:bidi="fr_FR"/>
        </w:rPr>
        <w:t xml:space="preserve">19a </w:t>
      </w:r>
      <w:r>
        <w:rPr>
          <w:lang w:val="fr_FR" w:bidi="fr_FR"/>
        </w:rPr>
        <w:t xml:space="preserve">; </w:t>
      </w:r>
      <w:r>
        <w:rPr>
          <w:lang w:val="fr_FR" w:bidi="fr_FR"/>
        </w:rPr>
        <w:t>22.6</w:t>
      </w:r>
      <w:r>
        <w:rPr>
          <w:lang w:val="fr_FR" w:bidi="fr_FR"/>
        </w:rPr>
        <w:t>–</w:t>
      </w:r>
      <w:r>
        <w:rPr>
          <w:lang w:val="fr_FR" w:bidi="fr_FR"/>
        </w:rPr>
        <w:t xml:space="preserve">16 </w:t>
      </w:r>
      <w:r>
        <w:rPr>
          <w:lang w:val="fr_FR" w:bidi="fr_FR"/>
        </w:rPr>
        <w:t xml:space="preserve">; </w:t>
      </w:r>
      <w:r>
        <w:rPr>
          <w:lang w:val="fr_FR" w:bidi="fr_FR"/>
        </w:rPr>
        <w:t>26.12</w:t>
      </w:r>
      <w:r>
        <w:rPr>
          <w:lang w:val="fr_FR" w:bidi="fr_FR"/>
        </w:rPr>
        <w:t>–</w:t>
      </w:r>
      <w:r>
        <w:rPr>
          <w:lang w:val="fr_FR" w:bidi="fr_FR"/>
        </w:rPr>
        <w:t xml:space="preserve">18 </w:t>
      </w:r>
      <w:r>
        <w:rPr>
          <w:lang w:val="fr_FR" w:bidi="fr_FR"/>
        </w:rPr>
        <w:t xml:space="preserve">; </w:t>
      </w:r>
      <w:r>
        <w:rPr>
          <w:lang w:val="fr_FR" w:bidi="fr_FR"/>
        </w:rPr>
        <w:t>Ga 1.17</w:t>
      </w:r>
      <w:r>
        <w:rPr>
          <w:lang w:val="fr_FR" w:bidi="fr_FR"/>
        </w:rPr>
        <w:t>) au travers de laquelle il avait reçu sa mission de prêcher Christ ressuscité (</w:t>
      </w:r>
      <w:r>
        <w:rPr>
          <w:lang w:val="fr_FR" w:bidi="fr_FR"/>
        </w:rPr>
        <w:t xml:space="preserve">1Co 1.17 </w:t>
      </w:r>
      <w:r>
        <w:rPr>
          <w:lang w:val="fr_FR" w:bidi="fr_FR"/>
        </w:rPr>
        <w:t xml:space="preserve">; </w:t>
      </w:r>
      <w:r>
        <w:rPr>
          <w:lang w:val="fr_FR" w:bidi="fr_FR"/>
        </w:rPr>
        <w:t>2.1</w:t>
      </w:r>
      <w:r>
        <w:rPr>
          <w:lang w:val="fr_FR" w:bidi="fr_FR"/>
        </w:rPr>
        <w:t>–</w:t>
      </w:r>
      <w:r>
        <w:rPr>
          <w:lang w:val="fr_FR" w:bidi="fr_FR"/>
        </w:rPr>
        <w:t>2</w:t>
      </w:r>
      <w:r>
        <w:rPr>
          <w:lang w:val="fr_FR" w:bidi="fr_FR"/>
        </w:rPr>
        <w:t>). Son appel était d'évangéliser principalement les non-Juifs (</w:t>
      </w:r>
      <w:r>
        <w:rPr>
          <w:lang w:val="fr_FR" w:bidi="fr_FR"/>
        </w:rPr>
        <w:t xml:space="preserve">Ac 9.15 </w:t>
      </w:r>
      <w:r>
        <w:rPr>
          <w:lang w:val="fr_FR" w:bidi="fr_FR"/>
        </w:rPr>
        <w:t xml:space="preserve">; </w:t>
      </w:r>
      <w:r>
        <w:rPr>
          <w:lang w:val="fr_FR" w:bidi="fr_FR"/>
        </w:rPr>
        <w:t xml:space="preserve">22.15 </w:t>
      </w:r>
      <w:r>
        <w:rPr>
          <w:lang w:val="fr_FR" w:bidi="fr_FR"/>
        </w:rPr>
        <w:t xml:space="preserve">; </w:t>
      </w:r>
      <w:r>
        <w:rPr>
          <w:lang w:val="fr_FR" w:bidi="fr_FR"/>
        </w:rPr>
        <w:t xml:space="preserve">26.17, 23 </w:t>
      </w:r>
      <w:r>
        <w:rPr>
          <w:lang w:val="fr_FR" w:bidi="fr_FR"/>
        </w:rPr>
        <w:t xml:space="preserve">; </w:t>
      </w:r>
      <w:r>
        <w:rPr>
          <w:lang w:val="fr_FR" w:bidi="fr_FR"/>
        </w:rPr>
        <w:t>Ga 1.15</w:t>
      </w:r>
      <w:r>
        <w:rPr>
          <w:lang w:val="fr_FR" w:bidi="fr_FR"/>
        </w:rPr>
        <w:t>–</w:t>
      </w:r>
      <w:r>
        <w:rPr>
          <w:lang w:val="fr_FR" w:bidi="fr_FR"/>
        </w:rPr>
        <w:t>16</w:t>
      </w:r>
      <w:r>
        <w:rPr>
          <w:lang w:val="fr_FR" w:bidi="fr_FR"/>
        </w:rPr>
        <w:t>). Au travers de la prédication de Paul, le Christ a continué son œuvre de création du nouveau peuple de Dieu (</w:t>
      </w:r>
      <w:r>
        <w:rPr>
          <w:lang w:val="fr_FR" w:bidi="fr_FR"/>
        </w:rPr>
        <w:t>1Co 9.1</w:t>
      </w:r>
      <w:r>
        <w:rPr>
          <w:lang w:val="fr_FR" w:bidi="fr_FR"/>
        </w:rPr>
        <w:t>–</w:t>
      </w:r>
      <w:r>
        <w:rPr>
          <w:lang w:val="fr_FR" w:bidi="fr_FR"/>
        </w:rPr>
        <w:t xml:space="preserve">2 </w:t>
      </w:r>
      <w:r>
        <w:rPr>
          <w:lang w:val="fr_FR" w:bidi="fr_FR"/>
        </w:rPr>
        <w:t xml:space="preserve">; </w:t>
      </w:r>
      <w:r>
        <w:rPr>
          <w:lang w:val="fr_FR" w:bidi="fr_FR"/>
        </w:rPr>
        <w:t>Ga 2.8</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r>
        <w:rPr>
          <w:lang w:val="fr_FR" w:bidi="fr_FR"/>
        </w:rPr>
        <w:t>1Ch 2.30–31</w:t>
      </w:r>
      <w:r>
        <w:rPr>
          <w:lang w:val="fr_FR" w:bidi="fr_FR"/>
        </w:rPr>
        <w:t>).</w:t>
      </w:r>
      <w:r>
        <w:rPr>
          <w:lang w:val="fr_FR" w:bidi="fr_FR"/>
        </w:rPr>
      </w:r>
      <w:r>
        <w:rPr>
          <w:lang w:val="fr_FR" w:bidi="fr_FR"/>
        </w:rPr>
      </w:r>
    </w:p>
    <w:p>
      <w:pPr/>
      <w:r>
        <w:rPr>
          <w:lang w:val="fr_FR" w:bidi="fr_FR"/>
        </w:rPr>
      </w:r>
    </w:p>
    <w:p>
      <w:pPr>
        <w:pStyle w:val="Heading2"/>
      </w:pPr>
      <w:r>
        <w:rPr>
          <w:lang w:val="fr_FR" w:bidi="fr_FR"/>
        </w:rPr>
        <w:t>Apparitions de Christ</w:t>
      </w:r>
      <w:r>
        <w:rPr>
          <w:lang w:val="fr_FR" w:bidi="fr_FR"/>
        </w:rPr>
      </w:r>
    </w:p>
    <w:p>
      <w:pPr/>
      <w:r>
        <w:rPr>
          <w:lang w:val="fr_FR" w:bidi="fr_FR"/>
        </w:rPr>
      </w:r>
      <w:r>
        <w:rPr>
          <w:lang w:val="fr_FR" w:bidi="fr_FR"/>
        </w:rPr>
        <w:t>Les diverses occasions où Jésus-Christ est apparu à des témoins oculaires après sa résurrection.</w:t>
      </w:r>
    </w:p>
    <w:p>
      <w:pPr/>
      <w:r>
        <w:rPr>
          <w:lang w:val="fr_FR" w:bidi="fr_FR"/>
        </w:rPr>
      </w:r>
      <w:r>
        <w:rPr>
          <w:i/>
          <w:lang w:val="fr_FR" w:bidi="fr_FR"/>
        </w:rPr>
        <w:t>Voir</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r>
        <w:rPr>
          <w:lang w:val="fr_FR" w:bidi="fr_FR"/>
        </w:rPr>
        <w:t>Ac 25.11</w:t>
      </w:r>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Apphia</w:t>
      </w:r>
      <w:r>
        <w:rPr>
          <w:lang w:val="fr_FR" w:bidi="fr_FR"/>
        </w:rPr>
      </w:r>
    </w:p>
    <w:p>
      <w:pPr/>
      <w:r>
        <w:rPr>
          <w:lang w:val="fr_FR" w:bidi="fr_FR"/>
        </w:rPr>
      </w:r>
      <w:r>
        <w:rPr>
          <w:lang w:val="fr_FR" w:bidi="fr_FR"/>
        </w:rPr>
        <w:t>Chrétienne de la ville Colosses qui était peut-être l’épouse ou la sœur de Philémon. L’apôtre Paul lui adresse ses salutations dans sa lettre à Philémon (</w:t>
      </w:r>
      <w:r>
        <w:rPr>
          <w:lang w:val="fr_FR" w:bidi="fr_FR"/>
        </w:rPr>
        <w:t>Phm 1.2</w:t>
      </w:r>
      <w:r>
        <w:rPr>
          <w:lang w:val="fr_FR" w:bidi="fr_FR"/>
        </w:rPr>
        <w:t>). Selon la tradition, elle meurt en tant que martyre durant la persécution de Néron. Dans le calendrier des saints des Églises orthodoxes de culture grecque, elle est honorée le 22 novembre.</w:t>
      </w:r>
      <w:r>
        <w:rPr>
          <w:lang w:val="fr_FR" w:bidi="fr_FR"/>
        </w:rPr>
      </w:r>
      <w:r>
        <w:rPr>
          <w:lang w:val="fr_FR" w:bidi="fr_FR"/>
        </w:rPr>
      </w:r>
    </w:p>
    <w:p>
      <w:pPr/>
      <w:r>
        <w:rPr>
          <w:lang w:val="fr_FR" w:bidi="fr_FR"/>
        </w:rPr>
      </w:r>
    </w:p>
    <w:p>
      <w:pPr>
        <w:pStyle w:val="Heading2"/>
      </w:pPr>
      <w:r>
        <w:rPr>
          <w:lang w:val="fr_FR" w:bidi="fr_FR"/>
        </w:rPr>
        <w:t>Apphous</w:t>
      </w:r>
      <w:r>
        <w:rPr>
          <w:lang w:val="fr_FR" w:bidi="fr_FR"/>
        </w:rPr>
      </w:r>
    </w:p>
    <w:p>
      <w:pPr/>
      <w:r>
        <w:rPr>
          <w:lang w:val="fr_FR" w:bidi="fr_FR"/>
        </w:rPr>
      </w:r>
      <w:r>
        <w:rPr>
          <w:lang w:val="fr_FR" w:bidi="fr_FR"/>
        </w:rPr>
        <w:t xml:space="preserve">Surnom de Jonathan, un des quatre frères de Judas Maccabée (1 M 9.28–13.30). Comme c'est aussi le cas pour les autres surnoms des Maccabées, le sens du mot </w:t>
      </w:r>
      <w:r>
        <w:rPr>
          <w:i/>
          <w:lang w:val="fr_FR" w:bidi="fr_FR"/>
        </w:rPr>
        <w:t>apphous</w:t>
      </w:r>
      <w:r>
        <w:rPr>
          <w:lang w:val="fr_FR" w:bidi="fr_FR"/>
        </w:rPr>
        <w:t xml:space="preserve"> demeure incertain (1 M 2.2–6). Les spécialistes proposent que l'on pourrait le traduire par « préféré », « bien-aimé » ou « désiré ». </w:t>
        <w:br/>
        <w:br/>
      </w:r>
      <w:r>
        <w:rPr>
          <w:i/>
          <w:lang w:val="fr_FR" w:bidi="fr_FR"/>
        </w:rPr>
        <w:t>Voir</w:t>
      </w:r>
      <w:r>
        <w:rPr>
          <w:lang w:val="fr_FR" w:bidi="fr_FR"/>
        </w:rPr>
        <w:t xml:space="preserve"> </w:t>
      </w:r>
      <w:r>
        <w:rPr>
          <w:lang w:val="fr_FR" w:bidi="fr_FR"/>
        </w:rPr>
        <w:t>Jonathan n° 16</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r>
        <w:rPr>
          <w:lang w:val="fr_FR" w:bidi="fr_FR"/>
        </w:rPr>
        <w:t>2S 5.8</w:t>
      </w:r>
      <w:r>
        <w:rPr>
          <w:lang w:val="fr_FR" w:bidi="fr_FR"/>
        </w:rPr>
        <w:t xml:space="preserve">). À l'époque du roi Ézéchias, il existait un « </w:t>
      </w:r>
      <w:r>
        <w:rPr>
          <w:lang w:val="fr_FR" w:bidi="fr_FR"/>
        </w:rPr>
        <w:t>aqueduc de l’étang supérieur</w:t>
      </w:r>
      <w:r>
        <w:rPr>
          <w:lang w:val="fr_FR" w:bidi="fr_FR"/>
        </w:rPr>
        <w:t xml:space="preserve"> » (</w:t>
      </w:r>
      <w:r>
        <w:rPr>
          <w:lang w:val="fr_FR" w:bidi="fr_FR"/>
        </w:rPr>
        <w:t>2R 18.17</w:t>
      </w:r>
      <w:r>
        <w:rPr>
          <w:lang w:val="fr_FR" w:bidi="fr_FR"/>
        </w:rPr>
        <w:t>). Pour préparer sa révolte contre les Assyriens, Ézéchias fera creuser un tunnel de 540 m à travers la colline d'Ophel pour acheminer l'eau de la source de Guihon jusqu'au réservoir de Siloé (</w:t>
      </w:r>
      <w:r>
        <w:rPr>
          <w:lang w:val="fr_FR" w:bidi="fr_FR"/>
        </w:rPr>
        <w:t>Es 22.9–11</w:t>
      </w:r>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r>
        <w:rPr>
          <w:lang w:val="fr_FR" w:bidi="fr_FR"/>
        </w:rPr>
        <w:t>Ez 47.1</w:t>
      </w:r>
      <w:r>
        <w:rPr>
          <w:lang w:val="fr_FR" w:bidi="fr_FR"/>
        </w:rPr>
        <w:t xml:space="preserve"> ; </w:t>
      </w:r>
      <w:r>
        <w:rPr>
          <w:lang w:val="fr_FR" w:bidi="fr_FR"/>
        </w:rPr>
        <w:t>Jl 3.18</w:t>
      </w:r>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r>
        <w:rPr>
          <w:lang w:val="fr_FR" w:bidi="fr_FR"/>
        </w:rPr>
        <w:t>Ac 18.2, 18, 26</w:t>
      </w:r>
      <w:r>
        <w:rPr>
          <w:lang w:val="fr_FR" w:bidi="fr_FR"/>
        </w:rPr>
        <w:t xml:space="preserve"> ; </w:t>
      </w:r>
      <w:r>
        <w:rPr>
          <w:lang w:val="fr_FR" w:bidi="fr_FR"/>
        </w:rPr>
        <w:t>Rm 16.3</w:t>
      </w:r>
      <w:r>
        <w:rPr>
          <w:lang w:val="fr_FR" w:bidi="fr_FR"/>
        </w:rPr>
        <w:t xml:space="preserve"> ; </w:t>
      </w:r>
      <w:r>
        <w:rPr>
          <w:lang w:val="fr_FR" w:bidi="fr_FR"/>
        </w:rPr>
        <w:t>1Co 16.19</w:t>
      </w:r>
      <w:r>
        <w:rPr>
          <w:lang w:val="fr_FR" w:bidi="fr_FR"/>
        </w:rPr>
        <w:t xml:space="preserve"> ; </w:t>
      </w:r>
      <w:r>
        <w:rPr>
          <w:lang w:val="fr_FR" w:bidi="fr_FR"/>
        </w:rPr>
        <w:t>2Tm 4.19</w:t>
      </w:r>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r>
        <w:rPr>
          <w:lang w:val="fr_FR" w:bidi="fr_FR"/>
        </w:rPr>
        <w:t>Dt 2.18, 29</w:t>
      </w:r>
      <w:r>
        <w:rPr>
          <w:lang w:val="fr_FR" w:bidi="fr_FR"/>
        </w:rPr>
        <w:t>). Elle se trouvait près de la rivière Arnon (</w:t>
      </w:r>
      <w:r>
        <w:rPr>
          <w:lang w:val="fr_FR" w:bidi="fr_FR"/>
        </w:rPr>
        <w:t>Nb 21.28</w:t>
      </w:r>
      <w:r>
        <w:rPr>
          <w:lang w:val="fr_FR" w:bidi="fr_FR"/>
        </w:rPr>
        <w:t>). Ar était parfois utilisé de manière figurée pour désigner tout Moab (</w:t>
      </w:r>
      <w:r>
        <w:rPr>
          <w:lang w:val="fr_FR" w:bidi="fr_FR"/>
        </w:rPr>
        <w:t>Dt 2.9</w:t>
      </w:r>
      <w:r>
        <w:rPr>
          <w:lang w:val="fr_FR" w:bidi="fr_FR"/>
        </w:rPr>
        <w:t>). Le prophète Ésaïe prédira la destruction des villes moabites Ar et Kir (</w:t>
      </w:r>
      <w:r>
        <w:rPr>
          <w:lang w:val="fr_FR" w:bidi="fr_FR"/>
        </w:rPr>
        <w:t>Es 15.1</w:t>
      </w:r>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107"/>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r>
        <w:rPr>
          <w:lang w:val="fr_FR" w:bidi="fr_FR"/>
        </w:rPr>
        <w:t>2 Chroniques 9.14</w:t>
      </w:r>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r>
        <w:rPr>
          <w:lang w:val="fr_FR" w:bidi="fr_FR"/>
        </w:rPr>
        <w:t>Ga 1.17</w:t>
      </w:r>
      <w:r>
        <w:rPr>
          <w:lang w:val="fr_FR" w:bidi="fr_FR"/>
        </w:rPr>
        <w:t>) et il fait référence au mont Sinaï (</w:t>
      </w:r>
      <w:r>
        <w:rPr>
          <w:lang w:val="fr_FR" w:bidi="fr_FR"/>
        </w:rPr>
        <w:t>4.25</w:t>
      </w:r>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r>
        <w:rPr>
          <w:lang w:val="fr_FR" w:bidi="fr_FR"/>
        </w:rPr>
        <w:t>Jérémie 49.28–33</w:t>
      </w:r>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r>
        <w:rPr>
          <w:lang w:val="fr_FR" w:bidi="fr_FR"/>
        </w:rPr>
        <w:t>1R 10.2, 10</w:t>
      </w:r>
      <w:r>
        <w:rPr>
          <w:lang w:val="fr_FR" w:bidi="fr_FR"/>
        </w:rPr>
        <w:t>). Le commerce entre Israël et l'Arabie prospérait. Salomon possédait un port maritime à Étsjon-Guéber sur la mer Rouge. Salomon utilisait ce port pour commercer avec Ophir (</w:t>
      </w:r>
      <w:r>
        <w:rPr>
          <w:lang w:val="fr_FR" w:bidi="fr_FR"/>
        </w:rPr>
        <w:t>1R 9.26–28</w:t>
      </w:r>
      <w:r>
        <w:rPr>
          <w:lang w:val="fr_FR" w:bidi="fr_FR"/>
        </w:rPr>
        <w:t>). Le roi Josaphat de Juda recevait également un tribut de la part des Arabes (</w:t>
      </w:r>
      <w:r>
        <w:rPr>
          <w:lang w:val="fr_FR" w:bidi="fr_FR"/>
        </w:rPr>
        <w:t>2Ch 17.11</w:t>
      </w:r>
      <w:r>
        <w:rPr>
          <w:lang w:val="fr_FR" w:bidi="fr_FR"/>
        </w:rPr>
        <w:t>). Josaphat tentera de relancer le commerce avec Ophir, mais échouera (</w:t>
      </w:r>
      <w:r>
        <w:rPr>
          <w:lang w:val="fr_FR" w:bidi="fr_FR"/>
        </w:rPr>
        <w:t>1R 22.48</w:t>
      </w:r>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r>
        <w:rPr>
          <w:lang w:val="fr_FR" w:bidi="fr_FR"/>
        </w:rPr>
        <w:t>Gn 37.25–36</w:t>
      </w:r>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r>
        <w:rPr>
          <w:lang w:val="fr_FR" w:bidi="fr_FR"/>
        </w:rPr>
        <w:t>Ex 17.8–16</w:t>
      </w:r>
      <w:r>
        <w:rPr>
          <w:lang w:val="fr_FR" w:bidi="fr_FR"/>
        </w:rPr>
        <w:t>). Le beau-père de Moïse était un Madianite (</w:t>
      </w:r>
      <w:r>
        <w:rPr>
          <w:lang w:val="fr_FR" w:bidi="fr_FR"/>
        </w:rPr>
        <w:t>Ex 18.1</w:t>
      </w:r>
      <w:r>
        <w:rPr>
          <w:lang w:val="fr_FR" w:bidi="fr_FR"/>
        </w:rPr>
        <w:t>). Son nom est Jéthro. Le roi Ozias de Juda combattra contre les Arabes (</w:t>
      </w:r>
      <w:r>
        <w:rPr>
          <w:lang w:val="fr_FR" w:bidi="fr_FR"/>
        </w:rPr>
        <w:t>2Ch 26.7</w:t>
      </w:r>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r>
        <w:rPr>
          <w:lang w:val="fr_FR" w:bidi="fr_FR"/>
        </w:rPr>
        <w:t>Né 2.19</w:t>
      </w:r>
      <w:r>
        <w:rPr>
          <w:lang w:val="fr_FR" w:bidi="fr_FR"/>
        </w:rPr>
        <w:t xml:space="preserve"> ; </w:t>
      </w:r>
      <w:r>
        <w:rPr>
          <w:lang w:val="fr_FR" w:bidi="fr_FR"/>
        </w:rPr>
        <w:t>6.1, 6</w:t>
      </w:r>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r>
        <w:rPr>
          <w:lang w:val="fr_FR" w:bidi="fr_FR"/>
        </w:rPr>
        <w:t>Es 21.13–17</w:t>
      </w:r>
      <w:r>
        <w:rPr>
          <w:lang w:val="fr_FR" w:bidi="fr_FR"/>
        </w:rPr>
        <w:t>). Jérémie parlera également contre elle. Il prophétisera sa destruction par Nebucadnetsar, qui a conquis l'Arabie (</w:t>
      </w:r>
      <w:r>
        <w:rPr>
          <w:lang w:val="fr_FR" w:bidi="fr_FR"/>
        </w:rPr>
        <w:t>Jr 49.28–33</w:t>
      </w:r>
      <w:r>
        <w:rPr>
          <w:lang w:val="fr_FR" w:bidi="fr_FR"/>
        </w:rPr>
        <w:t>). Les Arabes Nabatéens étaient des alliés proches de la tribu de Kédar (</w:t>
      </w:r>
      <w:r>
        <w:rPr>
          <w:lang w:val="fr_FR" w:bidi="fr_FR"/>
        </w:rPr>
        <w:t>Es 60.7</w:t>
      </w:r>
      <w:r>
        <w:rPr>
          <w:lang w:val="fr_FR" w:bidi="fr_FR"/>
        </w:rPr>
        <w:t xml:space="preserve">).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(1 M 11.16 ; </w:t>
      </w:r>
      <w:r>
        <w:rPr>
          <w:lang w:val="fr_FR" w:bidi="fr_FR"/>
        </w:rPr>
        <w:t>Gal 1.17</w:t>
      </w:r>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108"/>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109"/>
        </w:numPr>
        <w:spacing w:line="240" w:lineRule="auto"/>
        <w:ind w:left="720"/>
      </w:pPr>
      <w:r>
        <w:rPr>
          <w:lang w:val="fr_FR" w:bidi="fr_FR"/>
        </w:rPr>
      </w:r>
      <w:r>
        <w:rPr>
          <w:lang w:val="fr_FR" w:bidi="fr_FR"/>
        </w:rPr>
        <w:t>Fils d'Ulla de la tribu d'Aser (</w:t>
      </w:r>
      <w:r>
        <w:rPr>
          <w:lang w:val="fr_FR" w:bidi="fr_FR"/>
        </w:rPr>
        <w:t>1Ch 7.39</w:t>
      </w:r>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r>
        <w:rPr>
          <w:lang w:val="fr_FR" w:bidi="fr_FR"/>
        </w:rPr>
        <w:t>Esd 2.5</w:t>
      </w:r>
      <w:r>
        <w:rPr>
          <w:lang w:val="fr_FR" w:bidi="fr_FR"/>
        </w:rPr>
        <w:t xml:space="preserve"> ; </w:t>
      </w:r>
      <w:r>
        <w:rPr>
          <w:lang w:val="fr_FR" w:bidi="fr_FR"/>
        </w:rPr>
        <w:t>Né 7.10</w:t>
      </w:r>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r>
        <w:rPr>
          <w:lang w:val="fr_FR" w:bidi="fr_FR"/>
        </w:rPr>
        <w:t>Nb 21.1–3</w:t>
      </w:r>
      <w:r>
        <w:rPr>
          <w:lang w:val="fr_FR" w:bidi="fr_FR"/>
        </w:rPr>
        <w:t xml:space="preserve"> ; </w:t>
      </w:r>
      <w:r>
        <w:rPr>
          <w:lang w:val="fr_FR" w:bidi="fr_FR"/>
        </w:rPr>
        <w:t>33.40</w:t>
      </w:r>
      <w:r>
        <w:rPr>
          <w:lang w:val="fr_FR" w:bidi="fr_FR"/>
        </w:rPr>
        <w:t>). Après leur victoire, ils nommeront l'endroit « Horma », ce qui signifie « destruction » en hébreu. Plus tard, Josué et son armée conquerront Arad (</w:t>
      </w:r>
      <w:r>
        <w:rPr>
          <w:lang w:val="fr_FR" w:bidi="fr_FR"/>
        </w:rPr>
        <w:t>Jos 12.14</w:t>
      </w:r>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r>
        <w:rPr>
          <w:lang w:val="fr_FR" w:bidi="fr_FR"/>
        </w:rPr>
        <w:t>Juges 1.16.</w:t>
      </w:r>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r>
        <w:rPr>
          <w:lang w:val="fr_FR" w:bidi="fr_FR"/>
        </w:rPr>
        <w:t>Exode 27.1</w:t>
      </w:r>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r>
        <w:rPr>
          <w:lang w:val="fr_FR" w:bidi="fr_FR"/>
        </w:rPr>
        <w:t>1 Chroniques 8.15</w:t>
      </w:r>
      <w:r>
        <w:rPr>
          <w:lang w:val="fr_FR" w:bidi="fr_FR"/>
        </w:rPr>
        <w:t>.</w:t>
      </w:r>
      <w:r>
        <w:rPr>
          <w:lang w:val="fr_FR" w:bidi="fr_FR"/>
        </w:rPr>
      </w:r>
      <w:r>
        <w:rPr>
          <w:lang w:val="fr_FR" w:bidi="fr_FR"/>
        </w:rPr>
      </w:r>
    </w:p>
    <w:p>
      <w:pPr/>
      <w:r>
        <w:rPr>
          <w:lang w:val="fr_FR" w:bidi="fr_FR"/>
        </w:rPr>
      </w:r>
    </w:p>
    <w:p>
      <w:pPr>
        <w:pStyle w:val="Heading2"/>
      </w:pPr>
      <w:r>
        <w:rPr>
          <w:lang w:val="fr_FR" w:bidi="fr_FR"/>
        </w:rPr>
        <w:t>Aradus, Aradon, Arados</w:t>
      </w:r>
      <w:r>
        <w:rPr>
          <w:lang w:val="fr_FR" w:bidi="fr_FR"/>
        </w:rPr>
      </w:r>
    </w:p>
    <w:p>
      <w:pPr/>
      <w:r>
        <w:rPr>
          <w:lang w:val="fr_FR" w:bidi="fr_FR"/>
        </w:rPr>
      </w:r>
      <w:r>
        <w:rPr>
          <w:lang w:val="fr_FR" w:bidi="fr_FR"/>
        </w:rPr>
        <w:t>Nom grec de la ville phénicienne d’Arvad au temps des Maccabées. Elle faisait partie des villes qui ont reçu la lettre de recommandation du consul romain Lucius en faveur des Juifs (1 M 15.16–23).</w:t>
      </w:r>
    </w:p>
    <w:p>
      <w:pPr/>
      <w:r>
        <w:rPr>
          <w:lang w:val="fr_FR" w:bidi="fr_FR"/>
        </w:rPr>
      </w:r>
      <w:r>
        <w:rPr>
          <w:i/>
          <w:lang w:val="fr_FR" w:bidi="fr_FR"/>
        </w:rPr>
        <w:t>Voir aussi</w:t>
      </w:r>
      <w:r>
        <w:rPr>
          <w:lang w:val="fr_FR" w:bidi="fr_FR"/>
        </w:rPr>
        <w:t xml:space="preserve"> </w:t>
      </w:r>
      <w:r>
        <w:rPr>
          <w:lang w:val="fr_FR" w:bidi="fr_FR"/>
        </w:rPr>
        <w:t>Arvad, Arvadite</w:t>
      </w:r>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r>
        <w:rPr>
          <w:lang w:val="fr_FR" w:bidi="fr_FR"/>
        </w:rPr>
        <w:t>1Ch 18.3–6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 (Lieu)</w:t>
      </w:r>
      <w:r>
        <w:rPr>
          <w:lang w:val="fr_FR" w:bidi="fr_FR"/>
        </w:rPr>
      </w:r>
    </w:p>
    <w:p>
      <w:pPr/>
      <w:r>
        <w:rPr>
          <w:lang w:val="fr_FR" w:bidi="fr_FR"/>
        </w:rPr>
      </w:r>
      <w:r>
        <w:rPr>
          <w:lang w:val="fr_FR" w:bidi="fr_FR"/>
        </w:rPr>
        <w:t>Dans la Bible, Aram peut désigner :</w:t>
      </w:r>
    </w:p>
    <w:p>
      <w:pPr>
        <w:pStyle w:val="ListNumber"/>
        <w:numPr>
          <w:ilvl w:val="0"/>
          <w:numId w:val="110"/>
        </w:numPr>
        <w:spacing w:line="240" w:lineRule="auto"/>
        <w:ind w:left="720"/>
      </w:pPr>
      <w:r>
        <w:rPr>
          <w:lang w:val="fr_FR" w:bidi="fr_FR"/>
        </w:rPr>
      </w:r>
      <w:r>
        <w:rPr>
          <w:lang w:val="fr_FR" w:bidi="fr_FR"/>
        </w:rPr>
        <w:t xml:space="preserve">Une nation araméenne au sud de l'actuelle Syrie dont la capitale était Damas.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L'ensemble des nations dont la population était principalement araméenne.</w:t>
      </w:r>
    </w:p>
    <w:p>
      <w:pPr>
        <w:pStyle w:val="ListNumber"/>
        <w:spacing w:line="240" w:lineRule="auto"/>
        <w:ind w:left="720"/>
      </w:pPr>
      <w:r>
        <w:rPr>
          <w:lang w:val="fr_FR" w:bidi="fr_FR"/>
        </w:rPr>
      </w:r>
      <w:r>
        <w:rPr>
          <w:lang w:val="fr_FR" w:bidi="fr_FR"/>
        </w:rPr>
        <w:t>L'ensemble des Araméens, décrit comme un peuple.</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111"/>
        </w:numPr>
        <w:spacing w:line="240" w:lineRule="auto"/>
        <w:ind w:left="720"/>
      </w:pPr>
      <w:r>
        <w:rPr>
          <w:lang w:val="fr_FR" w:bidi="fr_FR"/>
        </w:rPr>
      </w:r>
      <w:r>
        <w:rPr>
          <w:lang w:val="fr_FR" w:bidi="fr_FR"/>
        </w:rPr>
        <w:t>Fils de Sem et petit-fils de Noé (</w:t>
      </w:r>
      <w:r>
        <w:rPr>
          <w:lang w:val="fr_FR" w:bidi="fr_FR"/>
        </w:rPr>
        <w:t>Gn 10.22–23</w:t>
      </w:r>
      <w:r>
        <w:rPr>
          <w:lang w:val="fr_FR" w:bidi="fr_FR"/>
        </w:rPr>
        <w:t xml:space="preserve"> ; </w:t>
      </w:r>
      <w:r>
        <w:rPr>
          <w:lang w:val="fr_FR" w:bidi="fr_FR"/>
        </w:rPr>
        <w:t>1Ch 1.17</w:t>
      </w:r>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r>
        <w:rPr>
          <w:lang w:val="fr_FR" w:bidi="fr_FR"/>
        </w:rPr>
        <w:t>Gn 22.21</w:t>
      </w:r>
      <w:r>
        <w:rPr>
          <w:lang w:val="fr_FR" w:bidi="fr_FR"/>
        </w:rPr>
        <w:t>).</w:t>
      </w:r>
    </w:p>
    <w:p>
      <w:pPr>
        <w:pStyle w:val="ListNumber"/>
        <w:spacing w:line="240" w:lineRule="auto"/>
        <w:ind w:left="720"/>
      </w:pPr>
      <w:r>
        <w:rPr>
          <w:lang w:val="fr_FR" w:bidi="fr_FR"/>
        </w:rPr>
      </w:r>
      <w:r>
        <w:rPr>
          <w:lang w:val="fr_FR" w:bidi="fr_FR"/>
        </w:rPr>
        <w:t>Fils de Shémer de la tribu d'Aser (</w:t>
      </w:r>
      <w:r>
        <w:rPr>
          <w:lang w:val="fr_FR" w:bidi="fr_FR"/>
        </w:rPr>
        <w:t>1Ch 7.34</w:t>
      </w:r>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r>
        <w:rPr>
          <w:lang w:val="fr_FR" w:bidi="fr_FR"/>
        </w:rPr>
        <w:t>Matthieu 1.3–4</w:t>
      </w:r>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r>
        <w:rPr>
          <w:lang w:val="fr_FR" w:bidi="fr_FR"/>
        </w:rPr>
        <w:t>Rt 4.19</w:t>
      </w:r>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r>
        <w:rPr>
          <w:lang w:val="fr_FR" w:bidi="fr_FR"/>
        </w:rPr>
        <w:t>2.4b</w:t>
      </w:r>
      <w:r>
        <w:rPr>
          <w:lang w:val="fr_FR" w:bidi="fr_FR"/>
        </w:rPr>
        <w:t>–</w:t>
      </w:r>
      <w:r>
        <w:rPr>
          <w:lang w:val="fr_FR" w:bidi="fr_FR"/>
        </w:rPr>
        <w:t>7.28</w:t>
      </w:r>
      <w:r>
        <w:rPr>
          <w:lang w:val="fr_FR" w:bidi="fr_FR"/>
        </w:rPr>
        <w:t>) et Esdras (</w:t>
      </w:r>
      <w:r>
        <w:rPr>
          <w:lang w:val="fr_FR" w:bidi="fr_FR"/>
        </w:rPr>
        <w:t>4.8</w:t>
      </w:r>
      <w:r>
        <w:rPr>
          <w:lang w:val="fr_FR" w:bidi="fr_FR"/>
        </w:rPr>
        <w:t>–</w:t>
      </w:r>
      <w:r>
        <w:rPr>
          <w:lang w:val="fr_FR" w:bidi="fr_FR"/>
        </w:rPr>
        <w:t>6.18</w:t>
      </w:r>
      <w:r>
        <w:rPr>
          <w:lang w:val="fr_FR" w:bidi="fr_FR"/>
        </w:rPr>
        <w:t xml:space="preserve">; </w:t>
      </w:r>
      <w:r>
        <w:rPr>
          <w:lang w:val="fr_FR" w:bidi="fr_FR"/>
        </w:rPr>
        <w:t>7.12</w:t>
      </w:r>
      <w:r>
        <w:rPr>
          <w:lang w:val="fr_FR" w:bidi="fr_FR"/>
        </w:rPr>
        <w:t>–</w:t>
      </w:r>
      <w:r>
        <w:rPr>
          <w:lang w:val="fr_FR" w:bidi="fr_FR"/>
        </w:rPr>
        <w:t>26</w:t>
      </w:r>
      <w:r>
        <w:rPr>
          <w:lang w:val="fr_FR" w:bidi="fr_FR"/>
        </w:rPr>
        <w:t>) ont été écrites originellement en araméen. Des phrases et expressions araméennes apparaissent également dans Genèse (</w:t>
      </w:r>
      <w:r>
        <w:rPr>
          <w:lang w:val="fr_FR" w:bidi="fr_FR"/>
        </w:rPr>
        <w:t>31.47</w:t>
      </w:r>
      <w:r>
        <w:rPr>
          <w:lang w:val="fr_FR" w:bidi="fr_FR"/>
        </w:rPr>
        <w:t>), Jérémie (</w:t>
      </w:r>
      <w:r>
        <w:rPr>
          <w:lang w:val="fr_FR" w:bidi="fr_FR"/>
        </w:rPr>
        <w:t>10.11</w:t>
      </w:r>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r>
        <w:rPr>
          <w:lang w:val="fr_FR" w:bidi="fr_FR"/>
        </w:rPr>
        <w:t>2R 18.26</w:t>
      </w:r>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r>
        <w:rPr>
          <w:lang w:val="fr_FR" w:bidi="fr_FR"/>
        </w:rPr>
        <w:t>Né 13.24</w:t>
      </w:r>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r>
        <w:rPr>
          <w:lang w:val="fr_FR" w:bidi="fr_FR"/>
        </w:rPr>
        <w:t>Jn 5.2</w:t>
      </w:r>
      <w:r>
        <w:rPr>
          <w:lang w:val="fr_FR" w:bidi="fr_FR"/>
        </w:rPr>
        <w:t xml:space="preserve"> ; </w:t>
      </w:r>
      <w:r>
        <w:rPr>
          <w:lang w:val="fr_FR" w:bidi="fr_FR"/>
        </w:rPr>
        <w:t>19.13, 17, 20</w:t>
      </w:r>
      <w:r>
        <w:rPr>
          <w:lang w:val="fr_FR" w:bidi="fr_FR"/>
        </w:rPr>
        <w:t xml:space="preserve"> ; </w:t>
      </w:r>
      <w:r>
        <w:rPr>
          <w:lang w:val="fr_FR" w:bidi="fr_FR"/>
        </w:rPr>
        <w:t>20.16</w:t>
      </w:r>
      <w:r>
        <w:rPr>
          <w:lang w:val="fr_FR" w:bidi="fr_FR"/>
        </w:rPr>
        <w:t xml:space="preserve"> ; </w:t>
      </w:r>
      <w:r>
        <w:rPr>
          <w:lang w:val="fr_FR" w:bidi="fr_FR"/>
        </w:rPr>
        <w:t>Ap 9.11</w:t>
      </w:r>
      <w:r>
        <w:rPr>
          <w:lang w:val="fr_FR" w:bidi="fr_FR"/>
        </w:rPr>
        <w:t xml:space="preserve"> ; </w:t>
      </w:r>
      <w:r>
        <w:rPr>
          <w:lang w:val="fr_FR" w:bidi="fr_FR"/>
        </w:rPr>
        <w:t>16.16</w:t>
      </w:r>
      <w:r>
        <w:rPr>
          <w:lang w:val="fr_FR" w:bidi="fr_FR"/>
        </w:rPr>
        <w:t>) ? Les langues de l'inscription sur la croix de Jésus étaient écrites en « hébreu, latin et grec » (</w:t>
      </w:r>
      <w:r>
        <w:rPr>
          <w:lang w:val="fr_FR" w:bidi="fr_FR"/>
        </w:rPr>
        <w:t>Jn 19.19–20</w:t>
      </w:r>
      <w:r>
        <w:rPr>
          <w:lang w:val="fr_FR" w:bidi="fr_FR"/>
        </w:rPr>
        <w:t>). Plus tard, il a été dit que l'apôtre Paul parlait « hébreu » (</w:t>
      </w:r>
      <w:r>
        <w:rPr>
          <w:lang w:val="fr_FR" w:bidi="fr_FR"/>
        </w:rPr>
        <w:t>Ac 22.2</w:t>
      </w:r>
      <w:r>
        <w:rPr>
          <w:lang w:val="fr_FR" w:bidi="fr_FR"/>
        </w:rPr>
        <w:t xml:space="preserve"> ; </w:t>
      </w:r>
      <w:r>
        <w:rPr>
          <w:lang w:val="fr_FR" w:bidi="fr_FR"/>
        </w:rPr>
        <w:t>26.14</w:t>
      </w:r>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 xml:space="preserve">Peuple d’Aram et ancêtres des Syriens. </w:t>
      </w:r>
    </w:p>
    <w:p>
      <w:pPr/>
      <w:r>
        <w:rPr>
          <w:lang w:val="fr_FR" w:bidi="fr_FR"/>
        </w:rP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Aram-Gueschur</w:t>
      </w:r>
      <w:r>
        <w:rPr>
          <w:lang w:val="fr_FR" w:bidi="fr_FR"/>
        </w:rPr>
      </w:r>
    </w:p>
    <w:p>
      <w:pPr/>
      <w:r>
        <w:rPr>
          <w:lang w:val="fr_FR" w:bidi="fr_FR"/>
        </w:rPr>
      </w:r>
      <w:r>
        <w:rPr>
          <w:lang w:val="fr_FR" w:bidi="fr_FR"/>
        </w:rPr>
        <w:t xml:space="preserve">Petit royaume situé entre le mont Hermon et le Basan. Il borde l’Argob, qui se trouve à l’est de la mer de Galilée. </w:t>
      </w:r>
    </w:p>
    <w:p>
      <w:pPr/>
      <w:r>
        <w:rPr>
          <w:lang w:val="fr_FR" w:bidi="fr_FR"/>
        </w:rPr>
      </w:r>
      <w:r>
        <w:rPr>
          <w:i/>
          <w:lang w:val="fr_FR" w:bidi="fr_FR"/>
        </w:rPr>
        <w:t>Voir</w:t>
      </w:r>
      <w:r>
        <w:rPr>
          <w:lang w:val="fr_FR" w:bidi="fr_FR"/>
        </w:rPr>
        <w:t xml:space="preserve"> </w:t>
      </w:r>
      <w:r>
        <w:rPr>
          <w:lang w:val="fr_FR" w:bidi="fr_FR"/>
        </w:rPr>
        <w:t>Gueschur, Gueschuriens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r>
        <w:rPr>
          <w:lang w:val="fr_FR" w:bidi="fr_FR"/>
        </w:rPr>
        <w:t>Dt 23.4</w:t>
      </w:r>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r>
        <w:rPr>
          <w:lang w:val="fr_FR" w:bidi="fr_FR"/>
        </w:rPr>
        <w:t>Gn 11.31–32</w:t>
      </w:r>
      <w:r>
        <w:rPr>
          <w:lang w:val="fr_FR" w:bidi="fr_FR"/>
        </w:rPr>
        <w:t>). Un serviteur d'Abram (plus tard appelé Abraham) retournera dans la même région pour chercher une épouse pour Isaac, le fils d'Abraham (</w:t>
      </w:r>
      <w:r>
        <w:rPr>
          <w:lang w:val="fr_FR" w:bidi="fr_FR"/>
        </w:rPr>
        <w:t>Gn 24.1–10</w:t>
      </w:r>
      <w:r>
        <w:rPr>
          <w:lang w:val="fr_FR" w:bidi="fr_FR"/>
        </w:rPr>
        <w:t>). Jacob, le fils d'Isaac, y retournera également pour y chercher une épouse (</w:t>
      </w:r>
      <w:r>
        <w:rPr>
          <w:lang w:val="fr_FR" w:bidi="fr_FR"/>
        </w:rPr>
        <w:t>Gn 28.1–5</w:t>
      </w:r>
      <w:r>
        <w:rPr>
          <w:lang w:val="fr_FR" w:bidi="fr_FR"/>
        </w:rPr>
        <w:t>). Paddan-Aram est un autre nom pour Aram-Naharaïm. Aram-Naharaïm était le foyer de Balaam, un prophète païen (</w:t>
      </w:r>
      <w:r>
        <w:rPr>
          <w:lang w:val="fr_FR" w:bidi="fr_FR"/>
        </w:rPr>
        <w:t>Dt 23.4</w:t>
      </w:r>
      <w:r>
        <w:rPr>
          <w:lang w:val="fr_FR" w:bidi="fr_FR"/>
        </w:rPr>
        <w:t>).</w:t>
      </w:r>
    </w:p>
    <w:p>
      <w:pPr/>
      <w:r>
        <w:rPr>
          <w:lang w:val="fr_FR" w:bidi="fr_FR"/>
        </w:rPr>
      </w:r>
      <w:r>
        <w:rPr>
          <w:lang w:val="fr_FR" w:bidi="fr_FR"/>
        </w:rPr>
        <w:t>Cuschan-Rischeathaïm, roi d'Aram-Naharaïm, était un oppresseur d'Israël pendant la période des juges (</w:t>
      </w:r>
      <w:r>
        <w:rPr>
          <w:lang w:val="fr_FR" w:bidi="fr_FR"/>
        </w:rPr>
        <w:t>Jg 3.8–11</w:t>
      </w:r>
      <w:r>
        <w:rPr>
          <w:lang w:val="fr_FR" w:bidi="fr_FR"/>
        </w:rPr>
        <w:t>). Plus tard, pendant les guerres du roi David contre Ammon, il devra affronter des charretiers mercenaires engagés des centres araméens d'Aram-Naharaïm, les Syriens de Maaca et de Tsoba (</w:t>
      </w:r>
      <w:r>
        <w:rPr>
          <w:lang w:val="fr_FR" w:bidi="fr_FR"/>
        </w:rPr>
        <w:t>1Ch 19.6</w:t>
      </w:r>
      <w:r>
        <w:rPr>
          <w:lang w:val="fr_FR" w:bidi="fr_FR"/>
        </w:rPr>
        <w:t xml:space="preserve"> ; voir le titre de </w:t>
      </w:r>
      <w:r>
        <w:rPr>
          <w:lang w:val="fr_FR" w:bidi="fr_FR"/>
        </w:rPr>
        <w:t>Ps 60</w:t>
      </w:r>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r>
        <w:rPr>
          <w:lang w:val="fr_FR" w:bidi="fr_FR"/>
        </w:rPr>
        <w:t>2 Samuel 8.3</w:t>
      </w:r>
      <w:r>
        <w:rPr>
          <w:lang w:val="fr_FR" w:bidi="fr_FR"/>
        </w:rPr>
        <w:t xml:space="preserve">. Cette forme du nom apparaît dans le titre du </w:t>
      </w:r>
      <w:r>
        <w:rPr>
          <w:lang w:val="fr_FR" w:bidi="fr_FR"/>
        </w:rPr>
        <w:t>Psaume 60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r>
        <w:rPr>
          <w:lang w:val="fr_FR" w:bidi="fr_FR"/>
        </w:rPr>
        <w:t>Gn 36.28</w:t>
      </w:r>
      <w:r>
        <w:rPr>
          <w:lang w:val="fr_FR" w:bidi="fr_FR"/>
        </w:rPr>
        <w:t xml:space="preserve"> ; </w:t>
      </w:r>
      <w:r>
        <w:rPr>
          <w:lang w:val="fr_FR" w:bidi="fr_FR"/>
        </w:rPr>
        <w:t>1Ch 1.42</w:t>
      </w:r>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r>
        <w:rPr>
          <w:lang w:val="fr_FR" w:bidi="fr_FR"/>
        </w:rPr>
        <w:t>2R 19.37</w:t>
      </w:r>
      <w:r>
        <w:rPr>
          <w:lang w:val="fr_FR" w:bidi="fr_FR"/>
        </w:rPr>
        <w:t xml:space="preserve"> ; </w:t>
      </w:r>
      <w:r>
        <w:rPr>
          <w:lang w:val="fr_FR" w:bidi="fr_FR"/>
        </w:rPr>
        <w:t>Es 37.38</w:t>
      </w:r>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r>
        <w:rPr>
          <w:lang w:val="fr_FR" w:bidi="fr_FR"/>
        </w:rPr>
        <w:t>Gn 8.4</w:t>
      </w:r>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r>
        <w:rPr>
          <w:lang w:val="fr_FR" w:bidi="fr_FR"/>
        </w:rPr>
        <w:t>Ac 17.28</w:t>
      </w:r>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r>
        <w:rPr>
          <w:lang w:val="fr_FR" w:bidi="fr_FR"/>
        </w:rPr>
        <w:t>2S 24.15–16</w:t>
      </w:r>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r>
        <w:rPr>
          <w:lang w:val="fr_FR" w:bidi="fr_FR"/>
        </w:rPr>
        <w:t>2S 24.17–25</w:t>
      </w:r>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r>
        <w:rPr>
          <w:lang w:val="fr_FR" w:bidi="fr_FR"/>
        </w:rPr>
        <w:t>2S 24.24</w:t>
      </w:r>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r>
        <w:rPr>
          <w:lang w:val="fr_FR" w:bidi="fr_FR"/>
        </w:rPr>
        <w:t>1Ch 21.15–16</w:t>
      </w:r>
      <w:r>
        <w:rPr>
          <w:lang w:val="fr_FR" w:bidi="fr_FR"/>
        </w:rPr>
        <w:t>). Le tabernacle et l'autel étaient trop éloignés sur la colline de Gabaon (</w:t>
      </w:r>
      <w:r>
        <w:rPr>
          <w:lang w:val="fr_FR" w:bidi="fr_FR"/>
        </w:rPr>
        <w:t>1Ch 21.27–30</w:t>
      </w:r>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r>
        <w:rPr>
          <w:lang w:val="fr_FR" w:bidi="fr_FR"/>
        </w:rPr>
        <w:t>1Ch 22.1</w:t>
      </w:r>
      <w:r>
        <w:rPr>
          <w:lang w:val="fr_FR" w:bidi="fr_FR"/>
        </w:rPr>
        <w:t>). Salomon y construira ensuite le temple, sur la montagne de Morija (</w:t>
      </w:r>
      <w:r>
        <w:rPr>
          <w:lang w:val="fr_FR" w:bidi="fr_FR"/>
        </w:rPr>
        <w:t>2Ch 3.1</w:t>
      </w:r>
      <w:r>
        <w:rPr>
          <w:lang w:val="fr_FR" w:bidi="fr_FR"/>
        </w:rPr>
        <w:t>). L'aire de battage marquait la même zone où Dieu avait ordonné à Abraham d'aller sacrifier Isaac (</w:t>
      </w:r>
      <w:r>
        <w:rPr>
          <w:lang w:val="fr_FR" w:bidi="fr_FR"/>
        </w:rPr>
        <w:t>Gn 22.2</w:t>
      </w:r>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r>
        <w:rPr>
          <w:lang w:val="fr_FR" w:bidi="fr_FR"/>
        </w:rPr>
        <w:t>Jos 15.13</w:t>
      </w:r>
      <w:r>
        <w:rPr>
          <w:lang w:val="fr_FR" w:bidi="fr_FR"/>
        </w:rPr>
        <w:t xml:space="preserve"> ; </w:t>
      </w:r>
      <w:r>
        <w:rPr>
          <w:lang w:val="fr_FR" w:bidi="fr_FR"/>
        </w:rPr>
        <w:t>21.11</w:t>
      </w:r>
      <w:r>
        <w:rPr>
          <w:lang w:val="fr_FR" w:bidi="fr_FR"/>
        </w:rPr>
        <w:t>). Arba était le fondateur de Kirjath-Arba (ville d'Arba), plus tard connue sous le nom d'Hébron (</w:t>
      </w:r>
      <w:r>
        <w:rPr>
          <w:lang w:val="fr_FR" w:bidi="fr_FR"/>
        </w:rPr>
        <w:t>Jos 14.15</w:t>
      </w:r>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r>
        <w:rPr>
          <w:lang w:val="fr_FR" w:bidi="fr_FR"/>
        </w:rPr>
        <w:t>2S 23.31</w:t>
      </w:r>
      <w:r>
        <w:rPr>
          <w:lang w:val="fr_FR" w:bidi="fr_FR"/>
        </w:rPr>
        <w:t xml:space="preserve"> ; </w:t>
      </w:r>
      <w:r>
        <w:rPr>
          <w:lang w:val="fr_FR" w:bidi="fr_FR"/>
        </w:rPr>
        <w:t>1Ch 11.32</w:t>
      </w:r>
      <w:r>
        <w:rPr>
          <w:lang w:val="fr_FR" w:bidi="fr_FR"/>
        </w:rPr>
        <w:t>).</w:t>
      </w:r>
      <w:r>
        <w:rPr>
          <w:lang w:val="fr_FR" w:bidi="fr_FR"/>
        </w:rPr>
      </w:r>
      <w:r>
        <w:rPr>
          <w:lang w:val="fr_FR" w:bidi="fr_FR"/>
        </w:rPr>
      </w:r>
    </w:p>
    <w:p>
      <w:pPr/>
      <w:r>
        <w:rPr>
          <w:lang w:val="fr_FR" w:bidi="fr_FR"/>
        </w:rPr>
      </w:r>
    </w:p>
    <w:p>
      <w:pPr>
        <w:pStyle w:val="Heading2"/>
      </w:pPr>
      <w:r>
        <w:rPr>
          <w:lang w:val="fr_FR" w:bidi="fr_FR"/>
        </w:rPr>
        <w:t>Arbatta</w:t>
      </w:r>
      <w:r>
        <w:rPr>
          <w:lang w:val="fr_FR" w:bidi="fr_FR"/>
        </w:rPr>
      </w:r>
    </w:p>
    <w:p>
      <w:pPr/>
      <w:r>
        <w:rPr>
          <w:lang w:val="fr_FR" w:bidi="fr_FR"/>
        </w:rPr>
      </w:r>
      <w:r>
        <w:rPr>
          <w:lang w:val="fr_FR" w:bidi="fr_FR"/>
        </w:rPr>
        <w:t>Région située au sud de la vallée d’Esdraelon, dans le sud-ouest de la Galilée. Selon les livres des Maccabées, ses habitants juifs vivaient sous la menace d'une coalition étrangère venant de Ptolémaïs, de Tyr et de Sidon (1 M 5.15). Ils demandèrent de l’aide par lettre à Judas Maccabée, qui leur envoya son frère Simon avec 3 000 hommes. Ceux-ci sauvèrent les Galiléens et «les emmena en Judée avec allégresse » (1 M 5.23).</w:t>
      </w:r>
      <w:r>
        <w:rPr>
          <w:lang w:val="fr_FR" w:bidi="fr_FR"/>
        </w:rPr>
      </w:r>
      <w:r>
        <w:rPr>
          <w:lang w:val="fr_FR" w:bidi="fr_FR"/>
        </w:rPr>
      </w:r>
    </w:p>
    <w:p>
      <w:pPr/>
      <w:r>
        <w:rPr>
          <w:lang w:val="fr_FR" w:bidi="fr_FR"/>
        </w:rPr>
      </w:r>
    </w:p>
    <w:p>
      <w:pPr>
        <w:pStyle w:val="Heading2"/>
      </w:pPr>
      <w:r>
        <w:rPr>
          <w:lang w:val="fr_FR" w:bidi="fr_FR"/>
        </w:rPr>
        <w:t>Arbèles</w:t>
      </w:r>
      <w:r>
        <w:rPr>
          <w:lang w:val="fr_FR" w:bidi="fr_FR"/>
        </w:rPr>
      </w:r>
    </w:p>
    <w:p>
      <w:pPr/>
      <w:r>
        <w:rPr>
          <w:lang w:val="fr_FR" w:bidi="fr_FR"/>
        </w:rPr>
      </w:r>
      <w:r>
        <w:rPr>
          <w:lang w:val="fr_FR" w:bidi="fr_FR"/>
        </w:rPr>
        <w:t>Ville de Galilée capturée par le général Bakkhidès pendant la guerre entre les Maccabées et les Séleucides (1 M 9.1–2). L’historien Josèphe explique que les grottes d’Arbèle, en Basse-Galilée, avaient été fortifiées comme défense contre des bandes de brigands. L'emplacement exact d'Arbèle n'est pas connu aujourd'hui. Parmi les identifications possibles figurent Beth-Arbel, en Galaad, et le site galiléen de Khirbet Irbid, qui surplombe le wadi el-Hamam, à l’ouest de la mer de Galilée.</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r>
        <w:rPr>
          <w:lang w:val="fr_FR" w:bidi="fr_FR"/>
        </w:rPr>
        <w:t>2S 23.35</w:t>
      </w:r>
      <w:r>
        <w:rPr>
          <w:lang w:val="fr_FR" w:bidi="fr_FR"/>
        </w:rPr>
        <w:t>). Le titre peut indiquer qu'il était originaire d'Arab, un village du sud de Juda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r>
        <w:rPr>
          <w:lang w:val="fr_FR" w:bidi="fr_FR"/>
        </w:rPr>
        <w:t>Gn 2.9</w:t>
      </w:r>
      <w:r>
        <w:rPr>
          <w:lang w:val="fr_FR" w:bidi="fr_FR"/>
        </w:rPr>
        <w:t xml:space="preserve"> ; </w:t>
      </w:r>
      <w:r>
        <w:rPr>
          <w:lang w:val="fr_FR" w:bidi="fr_FR"/>
        </w:rPr>
        <w:t>Ps 1.3</w:t>
      </w:r>
      <w:r>
        <w:rPr>
          <w:lang w:val="fr_FR" w:bidi="fr_FR"/>
        </w:rPr>
        <w:t xml:space="preserve"> ; </w:t>
      </w:r>
      <w:r>
        <w:rPr>
          <w:lang w:val="fr_FR" w:bidi="fr_FR"/>
        </w:rPr>
        <w:t>Ap 22.2</w:t>
      </w:r>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à manne</w:t>
      </w:r>
      <w:r>
        <w:rPr>
          <w:lang w:val="fr_FR" w:bidi="fr_FR"/>
        </w:rPr>
      </w:r>
    </w:p>
    <w:p>
      <w:pPr/>
      <w:r>
        <w:rPr>
          <w:lang w:val="fr_FR" w:bidi="fr_FR"/>
        </w:rPr>
      </w:r>
      <w:r>
        <w:rPr>
          <w:lang w:val="fr_FR" w:bidi="fr_FR"/>
        </w:rPr>
        <w:t xml:space="preserve">Les frênes (genre </w:t>
      </w:r>
      <w:r>
        <w:rPr>
          <w:i/>
          <w:lang w:val="fr_FR" w:bidi="fr_FR"/>
        </w:rPr>
        <w:t>Fraxinus</w:t>
      </w:r>
      <w:r>
        <w:rPr>
          <w:lang w:val="fr_FR" w:bidi="fr_FR"/>
        </w:rPr>
        <w:t>) poussent dans de nombreuses régions du monde, notamment au Moyen-Orient. Le frêne à fleurs ou à manne (</w:t>
      </w:r>
      <w:r>
        <w:rPr>
          <w:i/>
          <w:lang w:val="fr_FR" w:bidi="fr_FR"/>
        </w:rPr>
        <w:t>Fraxinus ornus</w:t>
      </w:r>
      <w:r>
        <w:rPr>
          <w:lang w:val="fr_FR" w:bidi="fr_FR"/>
        </w:rPr>
        <w:t>) est l’une de ces espèces. Il atteint une hauteur de 4,6 à 15,2 mètres et produit une sève sucrée appelée « manne ».</w:t>
      </w:r>
    </w:p>
    <w:p>
      <w:pPr/>
      <w:r>
        <w:rPr>
          <w:lang w:val="fr_FR" w:bidi="fr_FR"/>
        </w:rPr>
      </w:r>
      <w:r>
        <w:rPr>
          <w:lang w:val="fr_FR" w:bidi="fr_FR"/>
        </w:rPr>
        <w:t xml:space="preserve">Certains spécialistes de la Bible pensent que le « frêne » mentionné en </w:t>
      </w:r>
      <w:r>
        <w:rPr>
          <w:lang w:val="fr_FR" w:bidi="fr_FR"/>
        </w:rPr>
        <w:t>Ésaïe 44.14</w:t>
      </w:r>
      <w:r>
        <w:rPr>
          <w:lang w:val="fr_FR" w:bidi="fr_FR"/>
        </w:rPr>
        <w:t xml:space="preserve"> dans la version King James désigne le pin d’Alep. Bien qu’il ne s’agisse pas de véritables frênes, d’autres plantes du désert, comme l’alhagi épineux (</w:t>
      </w:r>
      <w:r>
        <w:rPr>
          <w:i/>
          <w:lang w:val="fr_FR" w:bidi="fr_FR"/>
        </w:rPr>
        <w:t>Alhagi maurorum</w:t>
      </w:r>
      <w:r>
        <w:rPr>
          <w:lang w:val="fr_FR" w:bidi="fr_FR"/>
        </w:rPr>
        <w:t>) et le tamaris à manne (</w:t>
      </w:r>
      <w:r>
        <w:rPr>
          <w:i/>
          <w:lang w:val="fr_FR" w:bidi="fr_FR"/>
        </w:rPr>
        <w:t>Tamarix mannifera</w:t>
      </w:r>
      <w:r>
        <w:rPr>
          <w:lang w:val="fr_FR" w:bidi="fr_FR"/>
        </w:rPr>
        <w:t>), produisent des substances sucrées qui pourraient avoir été associées à la « manne » biblique.</w:t>
      </w:r>
    </w:p>
    <w:p>
      <w:pPr/>
      <w:r>
        <w:rPr>
          <w:lang w:val="fr_FR" w:bidi="fr_FR"/>
        </w:rPr>
      </w:r>
      <w:r>
        <w:rPr>
          <w:i/>
          <w:lang w:val="fr_FR" w:bidi="fr_FR"/>
        </w:rPr>
        <w:t>Voir aussi</w:t>
      </w:r>
      <w:r>
        <w:rPr>
          <w:lang w:val="fr_FR" w:bidi="fr_FR"/>
        </w:rPr>
        <w:t xml:space="preserve"> </w:t>
      </w:r>
      <w:r>
        <w:rPr>
          <w:lang w:val="fr_FR" w:bidi="fr_FR"/>
        </w:rPr>
        <w:t>t</w:t>
      </w:r>
      <w:r>
        <w:rPr>
          <w:lang w:val="fr_FR" w:bidi="fr_FR"/>
        </w:rPr>
        <w:t>amaric</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r>
        <w:rPr>
          <w:lang w:val="fr_FR" w:bidi="fr_FR"/>
        </w:rPr>
        <w:t>Gn 2.9, 15–17</w:t>
      </w:r>
      <w:r>
        <w:rPr>
          <w:lang w:val="fr_FR" w:bidi="fr_FR"/>
        </w:rPr>
        <w:t xml:space="preserve"> ; </w:t>
      </w:r>
      <w:r>
        <w:rPr>
          <w:lang w:val="fr_FR" w:bidi="fr_FR"/>
        </w:rPr>
        <w:t>3.1–24</w:t>
      </w:r>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r>
        <w:rPr>
          <w:lang w:val="fr_FR" w:bidi="fr_FR"/>
        </w:rPr>
        <w:t>Dt 1.39</w:t>
      </w:r>
      <w:r>
        <w:rPr>
          <w:lang w:val="fr_FR" w:bidi="fr_FR"/>
        </w:rPr>
        <w:t xml:space="preserve"> ; </w:t>
      </w:r>
      <w:r>
        <w:rPr>
          <w:lang w:val="fr_FR" w:bidi="fr_FR"/>
        </w:rPr>
        <w:t>Es 7.15–16</w:t>
      </w:r>
      <w:r>
        <w:rPr>
          <w:lang w:val="fr_FR" w:bidi="fr_FR"/>
        </w:rPr>
        <w:t xml:space="preserve"> ; </w:t>
      </w:r>
      <w:r>
        <w:rPr>
          <w:lang w:val="fr_FR" w:bidi="fr_FR"/>
        </w:rPr>
        <w:t>Hé 5.14</w:t>
      </w:r>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r>
        <w:rPr>
          <w:lang w:val="fr_FR" w:bidi="fr_FR"/>
        </w:rPr>
        <w:t>Gn 2.8–9</w:t>
      </w:r>
      <w:r>
        <w:rPr>
          <w:lang w:val="fr_FR" w:bidi="fr_FR"/>
        </w:rPr>
        <w:t xml:space="preserve">), un arbre dont le fruit pouvait donner la vie éternelle. Dieu dit à Adam qu'il pouvait manger de tous les arbres du jardin sauf de l'arbre de la connaissance du bien et du mal (v. </w:t>
      </w:r>
      <w:r>
        <w:rPr>
          <w:lang w:val="fr_FR" w:bidi="fr_FR"/>
        </w:rPr>
        <w:t>16–17</w:t>
      </w:r>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r>
        <w:rPr>
          <w:lang w:val="fr_FR" w:bidi="fr_FR"/>
        </w:rPr>
        <w:t>3.22</w:t>
      </w:r>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r>
        <w:rPr>
          <w:lang w:val="fr_FR" w:bidi="fr_FR"/>
        </w:rPr>
        <w:t>Gn 2.17</w:t>
      </w:r>
      <w:r>
        <w:rPr>
          <w:lang w:val="fr_FR" w:bidi="fr_FR"/>
        </w:rPr>
        <w:t xml:space="preserve">). En dehors de la Genèse, les seules autres occurrences de l'expression « arbre de vie » dans l'Ancien Testament se trouvent dans Proverbes, où elle symbolise l'enrichissement de la vie de diverses manières. Dans </w:t>
      </w:r>
      <w:r>
        <w:rPr>
          <w:lang w:val="fr_FR" w:bidi="fr_FR"/>
        </w:rPr>
        <w:t>Proverbes 3.18</w:t>
      </w:r>
      <w:r>
        <w:rPr>
          <w:lang w:val="fr_FR" w:bidi="fr_FR"/>
        </w:rPr>
        <w:t xml:space="preserve">, la sagesse est désignée comme « </w:t>
      </w:r>
      <w:r>
        <w:rPr>
          <w:lang w:val="fr_FR" w:bidi="fr_FR"/>
        </w:rPr>
        <w:t>un arbre de vie pour ceux qui la saisissent</w:t>
      </w:r>
      <w:r>
        <w:rPr>
          <w:lang w:val="fr_FR" w:bidi="fr_FR"/>
        </w:rPr>
        <w:t xml:space="preserve"> » ; dans </w:t>
      </w:r>
      <w:r>
        <w:rPr>
          <w:lang w:val="fr_FR" w:bidi="fr_FR"/>
        </w:rPr>
        <w:t>11.30</w:t>
      </w:r>
      <w:r>
        <w:rPr>
          <w:lang w:val="fr_FR" w:bidi="fr_FR"/>
        </w:rPr>
        <w:t xml:space="preserve">, « </w:t>
      </w:r>
      <w:r>
        <w:rPr>
          <w:lang w:val="fr_FR" w:bidi="fr_FR"/>
        </w:rPr>
        <w:t>Le fruit du juste est un arbre de vie</w:t>
      </w:r>
      <w:r>
        <w:rPr>
          <w:lang w:val="fr_FR" w:bidi="fr_FR"/>
        </w:rPr>
        <w:t xml:space="preserve"> » ; dans </w:t>
      </w:r>
      <w:r>
        <w:rPr>
          <w:lang w:val="fr_FR" w:bidi="fr_FR"/>
        </w:rPr>
        <w:t>13.12</w:t>
      </w:r>
      <w:r>
        <w:rPr>
          <w:lang w:val="fr_FR" w:bidi="fr_FR"/>
        </w:rPr>
        <w:t xml:space="preserve">, un désir accompli est comme « un arbre de vie » ; et dans </w:t>
      </w:r>
      <w:r>
        <w:rPr>
          <w:lang w:val="fr_FR" w:bidi="fr_FR"/>
        </w:rPr>
        <w:t>15.4</w:t>
      </w:r>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r>
        <w:rPr>
          <w:lang w:val="fr_FR" w:bidi="fr_FR"/>
        </w:rPr>
        <w:t>Ap 2.7</w:t>
      </w:r>
      <w:r>
        <w:rPr>
          <w:lang w:val="fr_FR" w:bidi="fr_FR"/>
        </w:rPr>
        <w:t xml:space="preserve"> ; </w:t>
      </w:r>
      <w:r>
        <w:rPr>
          <w:lang w:val="fr_FR" w:bidi="fr_FR"/>
        </w:rPr>
        <w:t>22.2, 14, 19</w:t>
      </w:r>
      <w:r>
        <w:rPr>
          <w:lang w:val="fr_FR" w:bidi="fr_FR"/>
        </w:rPr>
        <w:t xml:space="preserve">). La Bible commence et se termine par un Paradis au milieu duquel se trouve un arbre de vie. Le chemin vers l'arbre de vie, qui était barré dans </w:t>
      </w:r>
      <w:r>
        <w:rPr>
          <w:lang w:val="fr_FR" w:bidi="fr_FR"/>
        </w:rPr>
        <w:t>Genèse 3</w:t>
      </w:r>
      <w:r>
        <w:rPr>
          <w:lang w:val="fr_FR" w:bidi="fr_FR"/>
        </w:rPr>
        <w:t xml:space="preserve">, est de nouveau ouvert pour le peuple croyant de Dieu. Cela a été rendu possible par le second Adam, Jésus-Christ. Ceux qui ont lavé leurs robes dans le sang de Christ (cf. </w:t>
      </w:r>
      <w:r>
        <w:rPr>
          <w:lang w:val="fr_FR" w:bidi="fr_FR"/>
        </w:rPr>
        <w:t>Ap 7.14</w:t>
      </w:r>
      <w:r>
        <w:rPr>
          <w:lang w:val="fr_FR" w:bidi="fr_FR"/>
        </w:rPr>
        <w:t>) et ont cherché le pardon de leurs péchés à travers l'œuvre rédemptrice de Christ, reçoivent le droit à l'arbre de vie (</w:t>
      </w:r>
      <w:r>
        <w:rPr>
          <w:lang w:val="fr_FR" w:bidi="fr_FR"/>
        </w:rPr>
        <w:t>22.14</w:t>
      </w:r>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w:t>
      </w:r>
      <w:r>
        <w:rPr>
          <w:lang w:val="fr_FR" w:bidi="fr_FR"/>
        </w:rPr>
      </w:r>
    </w:p>
    <w:p>
      <w:pPr/>
      <w:r>
        <w:rPr>
          <w:lang w:val="fr_FR" w:bidi="fr_FR"/>
        </w:rPr>
      </w:r>
      <w:r>
        <w:rPr>
          <w:lang w:val="fr_FR" w:bidi="fr_FR"/>
        </w:rPr>
        <w:t>Arme en forme de courbe qui sert à tirer des flèches. Un arc rudimentaire est formé d'une tige de bois ou d'autres matériaux que l'on courbe pour tendre une corde solide entre ses deux extrémités. On place une flèche (une tige dont une extrémité est pointue) sur la corde qu'on tire pour projeter la flèche dans la direction opposée. À l’époque biblique, les arcs étaient utilisés pour la chasse et la guerre.</w:t>
      </w:r>
    </w:p>
    <w:p>
      <w:pPr/>
      <w:r>
        <w:rPr>
          <w:lang w:val="fr_FR" w:bidi="fr_FR"/>
        </w:rPr>
      </w:r>
      <w:r>
        <w:rPr>
          <w:lang w:val="fr_FR" w:bidi="fr_FR"/>
        </w:rPr>
        <w:t>Les premiers arcs ont été fabriqués à partir d’une seule tige de bois séchée. Cependant, aucun bois n’était à la fois assez léger, solide et flexible pour fabriquer un arc de qualité supérieure. Par la suite, les arcs sont donc été fabriqués en combinant différents matériaux, notamment du bois, de la corne, des tendons et des ligaments d'animaux et de la colle.</w:t>
      </w:r>
    </w:p>
    <w:p>
      <w:pPr/>
      <w:r>
        <w:rPr>
          <w:lang w:val="fr_FR" w:bidi="fr_FR"/>
        </w:rPr>
      </w:r>
      <w:r>
        <w:rPr>
          <w:lang w:val="fr_FR" w:bidi="fr_FR"/>
        </w:rPr>
        <w:t>Ces arcs sont appelés des arcs composites. Ils étaient légers, solides et flexibles. Leur forme courbée permettait aux flèches de parcourir une plus grande distance et leur conférait davantage de puissance. Les cordes d’arc étaient fabriquées à partir de fibres végétales, de cordes naturelles, de cuir ou d’intestins de bœuf ou de chameau.</w:t>
      </w:r>
    </w:p>
    <w:p>
      <w:pPr/>
      <w:r>
        <w:rPr>
          <w:lang w:val="fr_FR" w:bidi="fr_FR"/>
        </w:rPr>
      </w:r>
      <w:r>
        <w:rPr>
          <w:lang w:val="fr_FR" w:bidi="fr_FR"/>
        </w:rPr>
        <w:t>Il fallait souvent beaucoup de force pour tendre la corde d’un arc. L’archer tenait parfois l’arc d’un pied, tout en le courbant pour mettre la corde en place (</w:t>
      </w:r>
      <w:r>
        <w:rPr>
          <w:lang w:val="fr_FR" w:bidi="fr_FR"/>
        </w:rPr>
        <w:t>2R 13.16</w:t>
      </w:r>
      <w:r>
        <w:rPr>
          <w:lang w:val="fr_FR" w:bidi="fr_FR"/>
        </w:rPr>
        <w:t xml:space="preserve"> ; comparer avec </w:t>
      </w:r>
      <w:r>
        <w:rPr>
          <w:lang w:val="fr_FR" w:bidi="fr_FR"/>
        </w:rPr>
        <w:t>2S 22.35</w:t>
      </w:r>
      <w:r>
        <w:rPr>
          <w:lang w:val="fr_FR" w:bidi="fr_FR"/>
        </w:rPr>
        <w:t xml:space="preserve"> ; </w:t>
      </w:r>
      <w:r>
        <w:rPr>
          <w:lang w:val="fr_FR" w:bidi="fr_FR"/>
        </w:rPr>
        <w:t>Jr 51.3</w:t>
      </w:r>
      <w:r>
        <w:rPr>
          <w:lang w:val="fr_FR" w:bidi="fr_FR"/>
        </w:rPr>
        <w:t>). Pour cette raison, les archers étaient parfois appelés « ceux qui foulent l’arc ».</w:t>
      </w:r>
    </w:p>
    <w:p>
      <w:pPr/>
      <w:r>
        <w:rPr>
          <w:lang w:val="fr_FR" w:bidi="fr_FR"/>
        </w:rPr>
      </w:r>
      <w:r>
        <w:rPr>
          <w:lang w:val="fr_FR" w:bidi="fr_FR"/>
        </w:rPr>
        <w:t>Étant donné que les guerriers ont utilisé des armures de plus en plus résistantes, la forme et le matériau des flèches a continué à évoluer. À l’âge du bronze final, les pointes de flèches étaient généralement fabriquées en bronze. Elles étaient épaisses au centre et s’affinaient jusqu’à une pointe acérée. Cette forme leur permettait de traverser les armures utilisées à cette époque.</w:t>
      </w:r>
    </w:p>
    <w:p>
      <w:pPr/>
      <w:r>
        <w:rPr>
          <w:lang w:val="fr_FR" w:bidi="fr_FR"/>
        </w:rPr>
      </w:r>
      <w:r>
        <w:rPr>
          <w:lang w:val="fr_FR" w:bidi="fr_FR"/>
        </w:rPr>
        <w:t>Les hampes (tiges) des flèches étaient généralement fabriquées à partir de roseaux. (Le roseau était solide mais aussi flexible.)</w:t>
      </w:r>
    </w:p>
    <w:p>
      <w:pPr/>
      <w:r>
        <w:rPr>
          <w:lang w:val="fr_FR" w:bidi="fr_FR"/>
        </w:rPr>
      </w:r>
      <w:r>
        <w:rPr>
          <w:i/>
          <w:lang w:val="fr_FR" w:bidi="fr_FR"/>
        </w:rPr>
        <w:t>Voir aussi</w:t>
      </w:r>
      <w:r>
        <w:rPr>
          <w:lang w:val="fr_FR" w:bidi="fr_FR"/>
        </w:rPr>
        <w:t xml:space="preserve"> </w:t>
      </w:r>
      <w:r>
        <w:rPr>
          <w:lang w:val="fr_FR" w:bidi="fr_FR"/>
        </w:rPr>
        <w:t>archer, tir à l’arc</w:t>
      </w:r>
      <w:r>
        <w:rPr>
          <w:lang w:val="fr_FR" w:bidi="fr_FR"/>
        </w:rPr>
        <w:t xml:space="preserve"> ;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r>
        <w:rPr>
          <w:lang w:val="fr_FR" w:bidi="fr_FR"/>
        </w:rPr>
        <w:t>Gn 9.8–17</w:t>
      </w:r>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r>
        <w:rPr>
          <w:lang w:val="fr_FR" w:bidi="fr_FR"/>
        </w:rPr>
        <w:t>Ap 4.3</w:t>
      </w:r>
      <w:r>
        <w:rPr>
          <w:lang w:val="fr_FR" w:bidi="fr_FR"/>
        </w:rPr>
        <w:t xml:space="preserve">; </w:t>
      </w:r>
      <w:r>
        <w:rPr>
          <w:lang w:val="fr_FR" w:bidi="fr_FR"/>
        </w:rPr>
        <w:t>10.1</w:t>
      </w:r>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archange</w:t>
      </w:r>
      <w:r>
        <w:rPr>
          <w:lang w:val="fr_FR" w:bidi="fr_FR"/>
        </w:rPr>
      </w:r>
    </w:p>
    <w:p>
      <w:pPr/>
      <w:r>
        <w:rPr>
          <w:lang w:val="fr_FR" w:bidi="fr_FR"/>
        </w:rPr>
      </w:r>
      <w:r>
        <w:rPr>
          <w:lang w:val="fr_FR" w:bidi="fr_FR"/>
        </w:rPr>
        <w:t xml:space="preserve">Ange de rang supérieur. </w:t>
      </w:r>
      <w:r>
        <w:rPr>
          <w:lang w:val="fr_FR" w:bidi="fr_FR"/>
        </w:rPr>
        <w:t xml:space="preserve">Jude 1.9 </w:t>
      </w:r>
      <w:r>
        <w:rPr>
          <w:lang w:val="fr_FR" w:bidi="fr_FR"/>
        </w:rPr>
        <w:t xml:space="preserve">attribue le titre d'archange l’ange Michel (ou Micaël). </w:t>
        <w:br/>
        <w:br/>
      </w:r>
      <w:r>
        <w:rPr>
          <w:i/>
          <w:lang w:val="fr_FR" w:bidi="fr_FR"/>
        </w:rPr>
        <w:t>Voir</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r>
        <w:rPr>
          <w:lang w:val="fr_FR" w:bidi="fr_FR"/>
        </w:rPr>
      </w:r>
      <w:r>
        <w:rPr>
          <w:lang w:val="fr_FR" w:bidi="fr_FR"/>
        </w:rPr>
        <w:t>Structure courbée, généralement faite de pierre ou de brique et dont une fonction principale est de soutenir le poids d'un mur ou d'un toit situé au dessus d'une porte ou d'un autre espace ouvert. La clé de voûte est la partie la plus importante d'un arc ; c'est la dernière pierre qui est mise en place. Cette pierre relie les deux courbes de la voûte et à travers elles, en distribue le poids uniformément jusqu'à la fondation.</w:t>
      </w:r>
    </w:p>
    <w:p>
      <w:pPr/>
      <w:r>
        <w:rPr>
          <w:lang w:val="fr_FR" w:bidi="fr_FR"/>
        </w:rPr>
      </w:r>
      <w:r>
        <w:rPr>
          <w:lang w:val="fr_FR" w:bidi="fr_FR"/>
        </w:rPr>
        <w:t>Les arches (à ne pas confondre avec l'arche de Noé ou l'arche de l'alliance) n'étaient pas utilisées en Israël dans la période du Nouveau Testament. Elles ne sont mentionnées que dans d'anciennes versions qui ont mal traduit un mot hébreu qui désigne plutôt un vestibule dans la vision du temple d'Ézéchiel (</w:t>
      </w:r>
      <w:r>
        <w:rPr>
          <w:lang w:val="fr_FR" w:bidi="fr_FR"/>
        </w:rPr>
        <w:t>Ézéchiel 40</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r>
        <w:rPr>
          <w:lang w:val="fr_FR" w:bidi="fr_FR"/>
        </w:rPr>
        <w:t>Ex 25.10</w:t>
      </w:r>
      <w:r>
        <w:rPr>
          <w:lang w:val="fr_FR" w:bidi="fr_FR"/>
        </w:rPr>
        <w:t>–</w:t>
      </w:r>
      <w:r>
        <w:rPr>
          <w:lang w:val="fr_FR" w:bidi="fr_FR"/>
        </w:rPr>
        <w:t>22</w:t>
      </w:r>
      <w:r>
        <w:rPr>
          <w:lang w:val="fr_FR" w:bidi="fr_FR"/>
        </w:rPr>
        <w:t>). Le mot hébreu pour arche peut également signifier « coffre » (</w:t>
      </w:r>
      <w:r>
        <w:rPr>
          <w:lang w:val="fr_FR" w:bidi="fr_FR"/>
        </w:rPr>
        <w:t>2R 12.9</w:t>
      </w:r>
      <w:r>
        <w:rPr>
          <w:lang w:val="fr_FR" w:bidi="fr_FR"/>
        </w:rPr>
        <w:t>–</w:t>
      </w:r>
      <w:r>
        <w:rPr>
          <w:lang w:val="fr_FR" w:bidi="fr_FR"/>
        </w:rPr>
        <w:t>10</w:t>
      </w:r>
      <w:r>
        <w:rPr>
          <w:lang w:val="fr_FR" w:bidi="fr_FR"/>
        </w:rPr>
        <w:t>) ou « cercueil » (</w:t>
      </w:r>
      <w:r>
        <w:rPr>
          <w:lang w:val="fr_FR" w:bidi="fr_FR"/>
        </w:rPr>
        <w:t>Gn 50.26</w:t>
      </w:r>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r>
        <w:rPr>
          <w:lang w:val="fr_FR" w:bidi="fr_FR"/>
        </w:rPr>
        <w:t>Ex 31.1</w:t>
      </w:r>
      <w:r>
        <w:rPr>
          <w:lang w:val="fr_FR" w:bidi="fr_FR"/>
        </w:rPr>
        <w:t>–</w:t>
      </w:r>
      <w:r>
        <w:rPr>
          <w:lang w:val="fr_FR" w:bidi="fr_FR"/>
        </w:rPr>
        <w:t>5</w:t>
      </w:r>
      <w:r>
        <w:rPr>
          <w:lang w:val="fr_FR" w:bidi="fr_FR"/>
        </w:rPr>
        <w:t xml:space="preserve"> ; </w:t>
      </w:r>
      <w:r>
        <w:rPr>
          <w:lang w:val="fr_FR" w:bidi="fr_FR"/>
        </w:rPr>
        <w:t>37.1</w:t>
      </w:r>
      <w:r>
        <w:rPr>
          <w:lang w:val="fr_FR" w:bidi="fr_FR"/>
        </w:rPr>
        <w:t>–</w:t>
      </w:r>
      <w:r>
        <w:rPr>
          <w:lang w:val="fr_FR" w:bidi="fr_FR"/>
        </w:rPr>
        <w:t>9</w:t>
      </w:r>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r>
        <w:rPr>
          <w:lang w:val="fr_FR" w:bidi="fr_FR"/>
        </w:rPr>
        <w:t>Ex 25.16</w:t>
      </w:r>
      <w:r>
        <w:rPr>
          <w:lang w:val="fr_FR" w:bidi="fr_FR"/>
        </w:rPr>
        <w:t>). Comme les tablettes étaient également appelées le « témoignage », l'arche était parfois appelée l'« arche du témoignage ». À l'intérieur de l'arche se trouvait également un vase rempli de manne, la nourriture miraculeuse de Dieu (</w:t>
      </w:r>
      <w:r>
        <w:rPr>
          <w:lang w:val="fr_FR" w:bidi="fr_FR"/>
        </w:rPr>
        <w:t>Ex 16.33</w:t>
      </w:r>
      <w:r>
        <w:rPr>
          <w:lang w:val="fr_FR" w:bidi="fr_FR"/>
        </w:rPr>
        <w:t>), et la verge d'Aaron qui avait fleuri (</w:t>
      </w:r>
      <w:r>
        <w:rPr>
          <w:lang w:val="fr_FR" w:bidi="fr_FR"/>
        </w:rPr>
        <w:t>Nb 17.10</w:t>
      </w:r>
      <w:r>
        <w:rPr>
          <w:lang w:val="fr_FR" w:bidi="fr_FR"/>
        </w:rPr>
        <w:t xml:space="preserve"> ; </w:t>
      </w:r>
      <w:r>
        <w:rPr>
          <w:lang w:val="fr_FR" w:bidi="fr_FR"/>
        </w:rPr>
        <w:t>Hé 9.4</w:t>
      </w:r>
      <w:r>
        <w:rPr>
          <w:lang w:val="fr_FR" w:bidi="fr_FR"/>
        </w:rPr>
        <w:t>).</w:t>
      </w:r>
    </w:p>
    <w:p>
      <w:pPr/>
      <w:r>
        <w:rPr>
          <w:lang w:val="fr_FR" w:bidi="fr_FR"/>
        </w:rPr>
      </w:r>
      <w:r>
        <w:rPr>
          <w:lang w:val="fr_FR" w:bidi="fr_FR"/>
        </w:rPr>
        <w:t>Le couvercle de l'arche était appelé le « propitiatoire » ou « lieu de la miséricorde » (</w:t>
      </w:r>
      <w:r>
        <w:rPr>
          <w:lang w:val="fr_FR" w:bidi="fr_FR"/>
        </w:rPr>
        <w:t>Ex 25.17</w:t>
      </w:r>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r>
        <w:rPr>
          <w:lang w:val="fr_FR" w:bidi="fr_FR"/>
        </w:rPr>
        <w:t>Lv 16.2</w:t>
      </w:r>
      <w:r>
        <w:rPr>
          <w:lang w:val="fr_FR" w:bidi="fr_FR"/>
        </w:rPr>
        <w:t>–</w:t>
      </w:r>
      <w:r>
        <w:rPr>
          <w:lang w:val="fr_FR" w:bidi="fr_FR"/>
        </w:rPr>
        <w:t>16</w:t>
      </w:r>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r>
        <w:rPr>
          <w:lang w:val="fr_FR" w:bidi="fr_FR"/>
        </w:rPr>
        <w:t>Ps 99.1</w:t>
      </w:r>
      <w:r>
        <w:rPr>
          <w:lang w:val="fr_FR" w:bidi="fr_FR"/>
        </w:rPr>
        <w:t>). Le Seigneur parlait à Moïse d'entre les chérubins (</w:t>
      </w:r>
      <w:r>
        <w:rPr>
          <w:lang w:val="fr_FR" w:bidi="fr_FR"/>
        </w:rPr>
        <w:t>Nb 7.89</w:t>
      </w:r>
      <w:r>
        <w:rPr>
          <w:lang w:val="fr_FR" w:bidi="fr_FR"/>
        </w:rPr>
        <w:t>).</w:t>
      </w:r>
    </w:p>
    <w:p>
      <w:pPr/>
      <w:r>
        <w:rPr>
          <w:lang w:val="fr_FR" w:bidi="fr_FR"/>
        </w:rPr>
      </w:r>
      <w:r>
        <w:rPr>
          <w:lang w:val="fr_FR" w:bidi="fr_FR"/>
        </w:rPr>
        <w:t>L'arche était parfois simplement appelée « l'arche » (</w:t>
      </w:r>
      <w:r>
        <w:rPr>
          <w:lang w:val="fr_FR" w:bidi="fr_FR"/>
        </w:rPr>
        <w:t>Ex 37.1</w:t>
      </w:r>
      <w:r>
        <w:rPr>
          <w:lang w:val="fr_FR" w:bidi="fr_FR"/>
        </w:rPr>
        <w:t xml:space="preserve"> ; </w:t>
      </w:r>
      <w:r>
        <w:rPr>
          <w:lang w:val="fr_FR" w:bidi="fr_FR"/>
        </w:rPr>
        <w:t>Nb 3.31</w:t>
      </w:r>
      <w:r>
        <w:rPr>
          <w:lang w:val="fr_FR" w:bidi="fr_FR"/>
        </w:rPr>
        <w:t>). D'autres fois, elle était appelée « l'arche du témoignage » (</w:t>
      </w:r>
      <w:r>
        <w:rPr>
          <w:lang w:val="fr_FR" w:bidi="fr_FR"/>
        </w:rPr>
        <w:t>Nb 4.5</w:t>
      </w:r>
      <w:r>
        <w:rPr>
          <w:lang w:val="fr_FR" w:bidi="fr_FR"/>
        </w:rPr>
        <w:t xml:space="preserve"> ; </w:t>
      </w:r>
      <w:r>
        <w:rPr>
          <w:lang w:val="fr_FR" w:bidi="fr_FR"/>
        </w:rPr>
        <w:t>Jos 4.16</w:t>
      </w:r>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r>
        <w:rPr>
          <w:lang w:val="fr_FR" w:bidi="fr_FR"/>
        </w:rPr>
        <w:t>Ex 6.6</w:t>
      </w:r>
      <w:r>
        <w:rPr>
          <w:lang w:val="fr_FR" w:bidi="fr_FR"/>
        </w:rPr>
        <w:t>–</w:t>
      </w:r>
      <w:r>
        <w:rPr>
          <w:lang w:val="fr_FR" w:bidi="fr_FR"/>
        </w:rPr>
        <w:t>7</w:t>
      </w:r>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r>
        <w:rPr>
          <w:lang w:val="fr_FR" w:bidi="fr_FR"/>
        </w:rPr>
        <w:t>1Ch 28.18</w:t>
      </w:r>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r>
        <w:rPr>
          <w:lang w:val="fr_FR" w:bidi="fr_FR"/>
        </w:rPr>
        <w:t>1S 6.19</w:t>
      </w:r>
      <w:r>
        <w:rPr>
          <w:lang w:val="fr_FR" w:bidi="fr_FR"/>
        </w:rPr>
        <w:t>).</w:t>
      </w:r>
    </w:p>
    <w:p>
      <w:pPr/>
      <w:r>
        <w:rPr>
          <w:lang w:val="fr_FR" w:bidi="fr_FR"/>
        </w:rPr>
      </w:r>
      <w:r>
        <w:rPr>
          <w:lang w:val="fr_FR" w:bidi="fr_FR"/>
        </w:rPr>
        <w:t>De même, Uzza sera tué par le Seigneur lorsqu'il touchera l'arche pour l'empêcher de tomber d'un chariot (</w:t>
      </w:r>
      <w:r>
        <w:rPr>
          <w:lang w:val="fr_FR" w:bidi="fr_FR"/>
        </w:rPr>
        <w:t>2S 6.6</w:t>
      </w:r>
      <w:r>
        <w:rPr>
          <w:lang w:val="fr_FR" w:bidi="fr_FR"/>
        </w:rPr>
        <w:t>–</w:t>
      </w:r>
      <w:r>
        <w:rPr>
          <w:lang w:val="fr_FR" w:bidi="fr_FR"/>
        </w:rPr>
        <w:t>9</w:t>
      </w:r>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r>
        <w:rPr>
          <w:lang w:val="fr_FR" w:bidi="fr_FR"/>
        </w:rPr>
        <w:t>Ex 26.31</w:t>
      </w:r>
      <w:r>
        <w:rPr>
          <w:lang w:val="fr_FR" w:bidi="fr_FR"/>
        </w:rPr>
        <w:t>–</w:t>
      </w:r>
      <w:r>
        <w:rPr>
          <w:lang w:val="fr_FR" w:bidi="fr_FR"/>
        </w:rPr>
        <w:t>33</w:t>
      </w:r>
      <w:r>
        <w:rPr>
          <w:lang w:val="fr_FR" w:bidi="fr_FR"/>
        </w:rPr>
        <w:t xml:space="preserve">; </w:t>
      </w:r>
      <w:r>
        <w:rPr>
          <w:lang w:val="fr_FR" w:bidi="fr_FR"/>
        </w:rPr>
        <w:t>Hé 9.3</w:t>
      </w:r>
      <w:r>
        <w:rPr>
          <w:lang w:val="fr_FR" w:bidi="fr_FR"/>
        </w:rPr>
        <w:t>–</w:t>
      </w:r>
      <w:r>
        <w:rPr>
          <w:lang w:val="fr_FR" w:bidi="fr_FR"/>
        </w:rPr>
        <w:t>5</w:t>
      </w:r>
      <w:r>
        <w:rPr>
          <w:lang w:val="fr_FR" w:bidi="fr_FR"/>
        </w:rPr>
        <w:t>). Aucune personne pécheresse ne pouvait regarder la gloire de Dieu au-dessus de l'arche et vivre (</w:t>
      </w:r>
      <w:r>
        <w:rPr>
          <w:lang w:val="fr_FR" w:bidi="fr_FR"/>
        </w:rPr>
        <w:t>Lv 16.2</w:t>
      </w:r>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r>
        <w:rPr>
          <w:lang w:val="fr_FR" w:bidi="fr_FR"/>
        </w:rPr>
        <w:t>Nb 10.33</w:t>
      </w:r>
      <w:r>
        <w:rPr>
          <w:lang w:val="fr_FR" w:bidi="fr_FR"/>
        </w:rPr>
        <w:t>–</w:t>
      </w:r>
      <w:r>
        <w:rPr>
          <w:lang w:val="fr_FR" w:bidi="fr_FR"/>
        </w:rPr>
        <w:t>36</w:t>
      </w:r>
      <w:r>
        <w:rPr>
          <w:lang w:val="fr_FR" w:bidi="fr_FR"/>
        </w:rPr>
        <w:t>). Les instructions détaillées pour envelopper et transporter l'arche (</w:t>
      </w:r>
      <w:r>
        <w:rPr>
          <w:lang w:val="fr_FR" w:bidi="fr_FR"/>
        </w:rPr>
        <w:t>Nb 4</w:t>
      </w:r>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r>
        <w:rPr>
          <w:lang w:val="fr_FR" w:bidi="fr_FR"/>
        </w:rPr>
        <w:t>Nb 14.44–45</w:t>
      </w:r>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r>
        <w:rPr>
          <w:lang w:val="fr_FR" w:bidi="fr_FR"/>
        </w:rPr>
        <w:t>Jos 3.13</w:t>
      </w:r>
      <w:r>
        <w:rPr>
          <w:lang w:val="fr_FR" w:bidi="fr_FR"/>
        </w:rPr>
        <w:t>–</w:t>
      </w:r>
      <w:r>
        <w:rPr>
          <w:lang w:val="fr_FR" w:bidi="fr_FR"/>
        </w:rPr>
        <w:t>17</w:t>
      </w:r>
      <w:r>
        <w:rPr>
          <w:lang w:val="fr_FR" w:bidi="fr_FR"/>
        </w:rPr>
        <w:t xml:space="preserve">; </w:t>
      </w:r>
      <w:r>
        <w:rPr>
          <w:lang w:val="fr_FR" w:bidi="fr_FR"/>
        </w:rPr>
        <w:t>4.9</w:t>
      </w:r>
      <w:r>
        <w:rPr>
          <w:lang w:val="fr_FR" w:bidi="fr_FR"/>
        </w:rPr>
        <w:t>–</w:t>
      </w:r>
      <w:r>
        <w:rPr>
          <w:lang w:val="fr_FR" w:bidi="fr_FR"/>
        </w:rPr>
        <w:t>10</w:t>
      </w:r>
      <w:r>
        <w:rPr>
          <w:lang w:val="fr_FR" w:bidi="fr_FR"/>
        </w:rPr>
        <w:t>)</w:t>
      </w:r>
    </w:p>
    <w:p>
      <w:pPr>
        <w:pStyle w:val="ListBullet"/>
        <w:spacing w:line="240" w:lineRule="auto"/>
        <w:ind w:left="720"/>
      </w:pPr>
      <w:r>
        <w:rPr>
          <w:lang w:val="fr_FR" w:bidi="fr_FR"/>
        </w:rPr>
      </w:r>
      <w:r>
        <w:rPr>
          <w:lang w:val="fr_FR" w:bidi="fr_FR"/>
        </w:rPr>
        <w:t>La conquête de Jéricho (</w:t>
      </w:r>
      <w:r>
        <w:rPr>
          <w:lang w:val="fr_FR" w:bidi="fr_FR"/>
        </w:rPr>
        <w:t>Jos 6.6</w:t>
      </w:r>
      <w:r>
        <w:rPr>
          <w:lang w:val="fr_FR" w:bidi="fr_FR"/>
        </w:rPr>
        <w:t>–</w:t>
      </w:r>
      <w:r>
        <w:rPr>
          <w:lang w:val="fr_FR" w:bidi="fr_FR"/>
        </w:rPr>
        <w:t>11</w:t>
      </w:r>
      <w:r>
        <w:rPr>
          <w:lang w:val="fr_FR" w:bidi="fr_FR"/>
        </w:rPr>
        <w:t>)</w:t>
      </w:r>
    </w:p>
    <w:p>
      <w:pPr>
        <w:pStyle w:val="ListBullet"/>
        <w:spacing w:line="240" w:lineRule="auto"/>
        <w:ind w:left="720"/>
      </w:pPr>
      <w:r>
        <w:rPr>
          <w:lang w:val="fr_FR" w:bidi="fr_FR"/>
        </w:rPr>
      </w:r>
      <w:r>
        <w:rPr>
          <w:lang w:val="fr_FR" w:bidi="fr_FR"/>
        </w:rPr>
        <w:t>La vie des Israélites dans leur nouvelle terre (</w:t>
      </w:r>
      <w:r>
        <w:rPr>
          <w:lang w:val="fr_FR" w:bidi="fr_FR"/>
        </w:rPr>
        <w:t>Jos 8.33</w:t>
      </w:r>
      <w:r>
        <w:rPr>
          <w:lang w:val="fr_FR" w:bidi="fr_FR"/>
        </w:rPr>
        <w:t xml:space="preserve"> ; </w:t>
      </w:r>
      <w:r>
        <w:rPr>
          <w:lang w:val="fr_FR" w:bidi="fr_FR"/>
        </w:rPr>
        <w:t>Jg 20.27</w:t>
      </w:r>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112"/>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r>
        <w:rPr>
          <w:lang w:val="fr_FR" w:bidi="fr_FR"/>
        </w:rPr>
        <w:t>1S 4.1</w:t>
      </w:r>
      <w:r>
        <w:rPr>
          <w:lang w:val="fr_FR" w:bidi="fr_FR"/>
        </w:rPr>
        <w:t>–</w:t>
      </w:r>
      <w:r>
        <w:rPr>
          <w:lang w:val="fr_FR" w:bidi="fr_FR"/>
        </w:rPr>
        <w:t>10</w:t>
      </w:r>
      <w:r>
        <w:rPr>
          <w:lang w:val="fr_FR" w:bidi="fr_FR"/>
        </w:rPr>
        <w:t>). Ce mauvais usage conduira toutefois à la capture de l'arche par les Philistins (</w:t>
      </w:r>
      <w:r>
        <w:rPr>
          <w:lang w:val="fr_FR" w:bidi="fr_FR"/>
        </w:rPr>
        <w:t>1S 4.11</w:t>
      </w:r>
      <w:r>
        <w:rPr>
          <w:lang w:val="fr_FR" w:bidi="fr_FR"/>
        </w:rPr>
        <w:t>) et causera défaite et mort parmi les Israélites, y compris dans la famille du grand prêtre Éli (</w:t>
      </w:r>
      <w:r>
        <w:rPr>
          <w:lang w:val="fr_FR" w:bidi="fr_FR"/>
        </w:rPr>
        <w:t>1S 4.13</w:t>
      </w:r>
      <w:r>
        <w:rPr>
          <w:lang w:val="fr_FR" w:bidi="fr_FR"/>
        </w:rPr>
        <w:t>–</w:t>
      </w:r>
      <w:r>
        <w:rPr>
          <w:lang w:val="fr_FR" w:bidi="fr_FR"/>
        </w:rPr>
        <w:t>22</w:t>
      </w:r>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r>
        <w:rPr>
          <w:lang w:val="fr_FR" w:bidi="fr_FR"/>
        </w:rPr>
        <w:t>1S 5–6</w:t>
      </w:r>
      <w:r>
        <w:rPr>
          <w:lang w:val="fr_FR" w:bidi="fr_FR"/>
        </w:rPr>
        <w:t>). Cette histoire montre deux choses importantes :</w:t>
      </w:r>
    </w:p>
    <w:p>
      <w:pPr>
        <w:pStyle w:val="ListNumber"/>
        <w:numPr>
          <w:ilvl w:val="0"/>
          <w:numId w:val="113"/>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r>
        <w:rPr>
          <w:lang w:val="fr_FR" w:bidi="fr_FR"/>
        </w:rPr>
        <w:t>1S 6.21</w:t>
      </w:r>
      <w:r>
        <w:rPr>
          <w:lang w:val="fr_FR" w:bidi="fr_FR"/>
        </w:rPr>
        <w:t xml:space="preserve"> ; </w:t>
      </w:r>
      <w:r>
        <w:rPr>
          <w:lang w:val="fr_FR" w:bidi="fr_FR"/>
        </w:rPr>
        <w:t>7.2</w:t>
      </w:r>
      <w:r>
        <w:rPr>
          <w:lang w:val="fr_FR" w:bidi="fr_FR"/>
        </w:rPr>
        <w:t>). Samuel devait d'abord s'assurer qu'Israël obéisse à l'alliance de Dieu avant que l'arche ne soit utile. David, qui était roi après Saül, œuvrera pour redonner à l'arche une place importante dans la vie d'Israël (</w:t>
      </w:r>
      <w:r>
        <w:rPr>
          <w:lang w:val="fr_FR" w:bidi="fr_FR"/>
        </w:rPr>
        <w:t>2S 6.1</w:t>
      </w:r>
      <w:r>
        <w:rPr>
          <w:lang w:val="fr_FR" w:bidi="fr_FR"/>
        </w:rPr>
        <w:t>–</w:t>
      </w:r>
      <w:r>
        <w:rPr>
          <w:lang w:val="fr_FR" w:bidi="fr_FR"/>
        </w:rPr>
        <w:t>17</w:t>
      </w:r>
      <w:r>
        <w:rPr>
          <w:lang w:val="fr_FR" w:bidi="fr_FR"/>
        </w:rPr>
        <w:t>).</w:t>
      </w:r>
    </w:p>
    <w:p>
      <w:pPr/>
      <w:r>
        <w:rPr>
          <w:lang w:val="fr_FR" w:bidi="fr_FR"/>
        </w:rPr>
      </w:r>
      <w:r>
        <w:rPr>
          <w:lang w:val="fr_FR" w:bidi="fr_FR"/>
        </w:rPr>
        <w:t xml:space="preserve">Bien que l'arche ait été un avantage pour la nouvelle capitale de David, Jérusalem, </w:t>
      </w:r>
      <w:r>
        <w:rPr>
          <w:lang w:val="fr_FR" w:bidi="fr_FR"/>
        </w:rPr>
        <w:t>Psaume 132</w:t>
      </w:r>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r>
        <w:rPr>
          <w:lang w:val="fr_FR" w:bidi="fr_FR"/>
        </w:rPr>
        <w:t>Ps 132.8</w:t>
      </w:r>
      <w:r>
        <w:rPr>
          <w:lang w:val="fr_FR" w:bidi="fr_FR"/>
        </w:rPr>
        <w:t>) David voyait l'arche comme « inquiète » parce qu'Israël n'était pas en repos. Canaan n'était pas complètement conquis. Bien qu'une certaine paix ait été atteinte du temps de Josué (</w:t>
      </w:r>
      <w:r>
        <w:rPr>
          <w:lang w:val="fr_FR" w:bidi="fr_FR"/>
        </w:rPr>
        <w:t>Jos 21.43</w:t>
      </w:r>
      <w:r>
        <w:rPr>
          <w:lang w:val="fr_FR" w:bidi="fr_FR"/>
        </w:rPr>
        <w:t>–</w:t>
      </w:r>
      <w:r>
        <w:rPr>
          <w:lang w:val="fr_FR" w:bidi="fr_FR"/>
        </w:rPr>
        <w:t>45</w:t>
      </w:r>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r>
        <w:rPr>
          <w:lang w:val="fr_FR" w:bidi="fr_FR"/>
        </w:rPr>
        <w:t>2S 7.1</w:t>
      </w:r>
      <w:r>
        <w:rPr>
          <w:lang w:val="fr_FR" w:bidi="fr_FR"/>
        </w:rPr>
        <w:t>–</w:t>
      </w:r>
      <w:r>
        <w:rPr>
          <w:lang w:val="fr_FR" w:bidi="fr_FR"/>
        </w:rPr>
        <w:t>17</w:t>
      </w:r>
      <w:r>
        <w:rPr>
          <w:lang w:val="fr_FR" w:bidi="fr_FR"/>
        </w:rPr>
        <w:t>). Au lieu de cela, il lui sera dit que c'est son fils Salomon qui construira le temple. Salomon construira un grand temple, plaçant l'arche dans la partie la plus sainte, derrière le voile épais (</w:t>
      </w:r>
      <w:r>
        <w:rPr>
          <w:lang w:val="fr_FR" w:bidi="fr_FR"/>
        </w:rPr>
        <w:t>1R 8.1</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Noé</w:t>
      </w:r>
      <w:r>
        <w:rPr>
          <w:lang w:val="fr_FR" w:bidi="fr_FR"/>
        </w:rPr>
      </w:r>
    </w:p>
    <w:p>
      <w:pPr/>
      <w:r>
        <w:rPr>
          <w:lang w:val="fr_FR" w:bidi="fr_FR"/>
        </w:rPr>
      </w:r>
      <w:r>
        <w:rPr>
          <w:lang w:val="fr_FR" w:bidi="fr_FR"/>
        </w:rPr>
        <w:t>Grand bateau décrit dans la Bible. Noé le construit pour sauver sa famille et les animaux du déluge, suivant les instructions de Dieu (Gn 6.14–16).</w:t>
      </w:r>
    </w:p>
    <w:p>
      <w:pPr/>
      <w:r>
        <w:rPr>
          <w:lang w:val="fr_FR" w:bidi="fr_FR"/>
        </w:rPr>
      </w:r>
      <w:r>
        <w:rPr>
          <w:i/>
          <w:lang w:val="fr_FR" w:bidi="fr_FR"/>
        </w:rPr>
        <w:t>Voir</w:t>
      </w:r>
      <w:r>
        <w:rPr>
          <w:lang w:val="fr_FR" w:bidi="fr_FR"/>
        </w:rPr>
        <w:t xml:space="preserve"> </w:t>
      </w:r>
      <w:r>
        <w:rPr>
          <w:lang w:val="fr_FR" w:bidi="fr_FR"/>
        </w:rPr>
        <w:t>Noé n</w:t>
      </w:r>
      <w:r>
        <w:rPr>
          <w:vertAlign w:val="superscript"/>
          <w:lang w:val="fr_FR" w:bidi="fr_FR"/>
        </w:rPr>
        <w:t>o</w:t>
      </w:r>
      <w:r>
        <w:rPr>
          <w:lang w:val="fr_FR" w:bidi="fr_FR"/>
        </w:rPr>
        <w:t xml:space="preserve"> 1</w:t>
      </w:r>
      <w:r>
        <w:rPr>
          <w:lang w:val="fr_FR" w:bidi="fr_FR"/>
        </w:rPr>
        <w:t>.</w:t>
      </w:r>
      <w:r>
        <w:rPr>
          <w:lang w:val="fr_FR" w:bidi="fr_FR"/>
        </w:rPr>
      </w:r>
      <w:r>
        <w:rPr>
          <w:lang w:val="fr_FR" w:bidi="fr_FR"/>
        </w:rPr>
      </w:r>
    </w:p>
    <w:p>
      <w:pPr/>
      <w:r>
        <w:rPr>
          <w:lang w:val="fr_FR" w:bidi="fr_FR"/>
        </w:rPr>
      </w:r>
    </w:p>
    <w:p>
      <w:pPr>
        <w:pStyle w:val="Heading2"/>
      </w:pPr>
      <w:r>
        <w:rPr>
          <w:lang w:val="fr_FR" w:bidi="fr_FR"/>
        </w:rPr>
        <w:t>Archélaüs</w:t>
      </w:r>
      <w:r>
        <w:rPr>
          <w:lang w:val="fr_FR" w:bidi="fr_FR"/>
        </w:rPr>
      </w:r>
    </w:p>
    <w:p>
      <w:pPr/>
      <w:r>
        <w:rPr>
          <w:lang w:val="fr_FR" w:bidi="fr_FR"/>
        </w:rPr>
      </w:r>
      <w:r>
        <w:rPr>
          <w:lang w:val="fr_FR" w:bidi="fr_FR"/>
        </w:rPr>
        <w:t>Fils d’Hérode le Grand. Après la mort de son père, Archélaüs devient gouverneur d’Idumée, de Samarie et de Judée (</w:t>
      </w:r>
      <w:r>
        <w:rPr>
          <w:lang w:val="fr_FR" w:bidi="fr_FR"/>
        </w:rPr>
        <w:t>Mt 2.22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r>
        <w:rPr>
          <w:lang w:val="fr_FR" w:bidi="fr_FR"/>
        </w:rPr>
        <w:t>Gn 15.2–4</w:t>
      </w:r>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r>
        <w:rPr>
          <w:lang w:val="fr_FR" w:bidi="fr_FR"/>
        </w:rPr>
        <w:t>Genèse</w:t>
      </w:r>
      <w:r>
        <w:rPr>
          <w:lang w:val="fr_FR" w:bidi="fr_FR"/>
        </w:rPr>
        <w:t xml:space="preserve"> 25.31–34</w:t>
      </w:r>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r>
        <w:rPr>
          <w:lang w:val="fr_FR" w:bidi="fr_FR"/>
        </w:rPr>
        <w:t>Genèse 50.2–3, 26</w:t>
      </w:r>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r>
        <w:rPr>
          <w:lang w:val="fr_FR" w:bidi="fr_FR"/>
        </w:rPr>
        <w:t>1R 6</w:t>
      </w:r>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r>
        <w:rPr>
          <w:lang w:val="fr_FR" w:bidi="fr_FR"/>
        </w:rPr>
        <w:t>Jos 6.17, 24</w:t>
      </w:r>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r>
        <w:rPr>
          <w:lang w:val="fr_FR" w:bidi="fr_FR"/>
        </w:rPr>
        <w:t>1S 17.38–54</w:t>
      </w:r>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r>
        <w:rPr>
          <w:lang w:val="fr_FR" w:bidi="fr_FR"/>
        </w:rPr>
        <w:t>1S 17.38</w:t>
      </w:r>
      <w:r>
        <w:rPr>
          <w:lang w:val="fr_FR" w:bidi="fr_FR"/>
        </w:rPr>
        <w:t>). Arrivé à l'époque de l'Empire séleucide toutefois, tous les soldats hébreux bénéficiaient de casques en bronze (1 M 6.35).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r>
        <w:rPr>
          <w:lang w:val="fr_FR" w:bidi="fr_FR"/>
        </w:rPr>
        <w:t>2Ch 14.8</w:t>
      </w:r>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r>
        <w:rPr>
          <w:lang w:val="fr_FR" w:bidi="fr_FR"/>
        </w:rPr>
        <w:t>Jérémie 46.4</w:t>
      </w:r>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r>
        <w:rPr>
          <w:lang w:val="fr_FR" w:bidi="fr_FR"/>
        </w:rPr>
        <w:t>Es 21.17</w:t>
      </w:r>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r>
        <w:rPr>
          <w:lang w:val="fr_FR" w:bidi="fr_FR"/>
        </w:rPr>
        <w:t>Exode 20.1–17</w:t>
      </w:r>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r>
        <w:rPr>
          <w:lang w:val="fr_FR" w:bidi="fr_FR"/>
        </w:rPr>
        <w:t>Exode 20.1–17</w:t>
      </w:r>
    </w:p>
    <w:p>
      <w:pPr>
        <w:pStyle w:val="ListBullet"/>
        <w:spacing w:line="240" w:lineRule="auto"/>
        <w:ind w:left="720"/>
      </w:pPr>
      <w:r>
        <w:rPr>
          <w:lang w:val="fr_FR" w:bidi="fr_FR"/>
        </w:rPr>
      </w:r>
      <w:r>
        <w:rPr>
          <w:lang w:val="fr_FR" w:bidi="fr_FR"/>
        </w:rPr>
        <w:t>Lévitique 18.1–30</w:t>
      </w:r>
    </w:p>
    <w:p>
      <w:pPr>
        <w:pStyle w:val="ListBullet"/>
        <w:spacing w:line="240" w:lineRule="auto"/>
        <w:ind w:left="720"/>
      </w:pPr>
      <w:r>
        <w:rPr>
          <w:lang w:val="fr_FR" w:bidi="fr_FR"/>
        </w:rPr>
      </w:r>
      <w:r>
        <w:rPr>
          <w:lang w:val="fr_FR" w:bidi="fr_FR"/>
        </w:rPr>
        <w:t>Deutéronome 1.1–31.30</w:t>
      </w:r>
    </w:p>
    <w:p>
      <w:pPr>
        <w:pStyle w:val="ListBullet"/>
        <w:spacing w:line="240" w:lineRule="auto"/>
        <w:ind w:left="720"/>
      </w:pPr>
      <w:r>
        <w:rPr>
          <w:lang w:val="fr_FR" w:bidi="fr_FR"/>
        </w:rPr>
      </w:r>
      <w:r>
        <w:rPr>
          <w:lang w:val="fr_FR" w:bidi="fr_FR"/>
        </w:rPr>
        <w:t>Jérémie 31.31–37</w:t>
      </w:r>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r>
        <w:rPr>
          <w:lang w:val="fr_FR" w:bidi="fr_FR"/>
        </w:rPr>
        <w:t>Proverbes 22.17–24.22</w:t>
      </w:r>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r>
        <w:rPr>
          <w:lang w:val="fr_FR" w:bidi="fr_FR"/>
        </w:rPr>
        <w:t>2S 11</w:t>
      </w:r>
      <w:r>
        <w:rPr>
          <w:lang w:val="fr_FR" w:bidi="fr_FR"/>
        </w:rPr>
        <w:t xml:space="preserve"> ; </w:t>
      </w:r>
      <w:r>
        <w:rPr>
          <w:lang w:val="fr_FR" w:bidi="fr_FR"/>
        </w:rPr>
        <w:t>1R 21</w:t>
      </w:r>
      <w:r>
        <w:rPr>
          <w:lang w:val="fr_FR" w:bidi="fr_FR"/>
        </w:rPr>
        <w:t xml:space="preserve"> ; </w:t>
      </w:r>
      <w:r>
        <w:rPr>
          <w:lang w:val="fr_FR" w:bidi="fr_FR"/>
        </w:rPr>
        <w:t>2R 5.10, 20</w:t>
      </w:r>
      <w:r>
        <w:rPr>
          <w:lang w:val="fr_FR" w:bidi="fr_FR"/>
        </w:rPr>
        <w:t xml:space="preserve"> ; </w:t>
      </w:r>
      <w:r>
        <w:rPr>
          <w:lang w:val="fr_FR" w:bidi="fr_FR"/>
        </w:rPr>
        <w:t>Esd 4.6–7</w:t>
      </w:r>
      <w:r>
        <w:rPr>
          <w:lang w:val="fr_FR" w:bidi="fr_FR"/>
        </w:rPr>
        <w:t xml:space="preserve"> ; </w:t>
      </w:r>
      <w:r>
        <w:rPr>
          <w:lang w:val="fr_FR" w:bidi="fr_FR"/>
        </w:rPr>
        <w:t>Né 2.7</w:t>
      </w:r>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r>
        <w:rPr>
          <w:lang w:val="fr_FR" w:bidi="fr_FR"/>
        </w:rPr>
        <w:t>Genèse 1.1</w:t>
      </w:r>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r>
        <w:rPr>
          <w:lang w:val="fr_FR" w:bidi="fr_FR"/>
        </w:rPr>
        <w:t>Apocalypse 22.13</w:t>
      </w:r>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r>
        <w:rPr>
          <w:lang w:val="fr_FR" w:bidi="fr_FR"/>
        </w:rPr>
        <w:t>Gn 21.20</w:t>
      </w:r>
      <w:r>
        <w:rPr>
          <w:lang w:val="fr_FR" w:bidi="fr_FR"/>
        </w:rPr>
        <w:t xml:space="preserve"> ; </w:t>
      </w:r>
      <w:r>
        <w:rPr>
          <w:lang w:val="fr_FR" w:bidi="fr_FR"/>
        </w:rPr>
        <w:t>27.3</w:t>
      </w:r>
      <w:r>
        <w:rPr>
          <w:lang w:val="fr_FR" w:bidi="fr_FR"/>
        </w:rPr>
        <w:t xml:space="preserve"> ; </w:t>
      </w:r>
      <w:r>
        <w:rPr>
          <w:lang w:val="fr_FR" w:bidi="fr_FR"/>
        </w:rPr>
        <w:t>48.22</w:t>
      </w:r>
      <w:r>
        <w:rPr>
          <w:lang w:val="fr_FR" w:bidi="fr_FR"/>
        </w:rPr>
        <w:t xml:space="preserve"> ; </w:t>
      </w:r>
      <w:r>
        <w:rPr>
          <w:lang w:val="fr_FR" w:bidi="fr_FR"/>
        </w:rPr>
        <w:t>Jos 24.12</w:t>
      </w:r>
      <w:r>
        <w:rPr>
          <w:lang w:val="fr_FR" w:bidi="fr_FR"/>
        </w:rPr>
        <w:t xml:space="preserve"> ; </w:t>
      </w:r>
      <w:r>
        <w:rPr>
          <w:lang w:val="fr_FR" w:bidi="fr_FR"/>
        </w:rPr>
        <w:t>Es 7.24</w:t>
      </w:r>
      <w:r>
        <w:rPr>
          <w:lang w:val="fr_FR" w:bidi="fr_FR"/>
        </w:rPr>
        <w:t xml:space="preserve"> ; </w:t>
      </w:r>
      <w:r>
        <w:rPr>
          <w:lang w:val="fr_FR" w:bidi="fr_FR"/>
        </w:rPr>
        <w:t>Ez 39.9</w:t>
      </w:r>
      <w:r>
        <w:rPr>
          <w:lang w:val="fr_FR" w:bidi="fr_FR"/>
        </w:rPr>
        <w:t xml:space="preserve"> ; </w:t>
      </w:r>
      <w:r>
        <w:rPr>
          <w:lang w:val="fr_FR" w:bidi="fr_FR"/>
        </w:rPr>
        <w:t>Os 1.7</w:t>
      </w:r>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r>
        <w:rPr>
          <w:lang w:val="fr_FR" w:bidi="fr_FR"/>
        </w:rPr>
        <w:t>1S 18.4</w:t>
      </w:r>
      <w:r>
        <w:rPr>
          <w:lang w:val="fr_FR" w:bidi="fr_FR"/>
        </w:rPr>
        <w:t xml:space="preserve"> ; </w:t>
      </w:r>
      <w:r>
        <w:rPr>
          <w:lang w:val="fr_FR" w:bidi="fr_FR"/>
        </w:rPr>
        <w:t>1Ch 12.2</w:t>
      </w:r>
      <w:r>
        <w:rPr>
          <w:lang w:val="fr_FR" w:bidi="fr_FR"/>
        </w:rPr>
        <w:t>). Les rois d'Israël équipaient leurs troupes d'arcs (</w:t>
      </w:r>
      <w:r>
        <w:rPr>
          <w:lang w:val="fr_FR" w:bidi="fr_FR"/>
        </w:rPr>
        <w:t>2Ch 17.17</w:t>
      </w:r>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r>
        <w:rPr>
          <w:lang w:val="fr_FR" w:bidi="fr_FR"/>
        </w:rPr>
        <w:t>Jb 16.13</w:t>
      </w:r>
      <w:r>
        <w:rPr>
          <w:lang w:val="fr_FR" w:bidi="fr_FR"/>
        </w:rPr>
        <w:t>). Certains Psaumes se réfèrent à l'arc d'un archer comme une métaphore de la violence (</w:t>
      </w:r>
      <w:r>
        <w:rPr>
          <w:lang w:val="fr_FR" w:bidi="fr_FR"/>
        </w:rPr>
        <w:t>Ps 11.2</w:t>
      </w:r>
      <w:r>
        <w:rPr>
          <w:lang w:val="fr_FR" w:bidi="fr_FR"/>
        </w:rPr>
        <w:t xml:space="preserve"> ; </w:t>
      </w:r>
      <w:r>
        <w:rPr>
          <w:lang w:val="fr_FR" w:bidi="fr_FR"/>
        </w:rPr>
        <w:t>57.4</w:t>
      </w:r>
      <w:r>
        <w:rPr>
          <w:lang w:val="fr_FR" w:bidi="fr_FR"/>
        </w:rPr>
        <w:t>). D'autres se réfèrent à l'arc d'un archer comme une métaphore du jugement divin (</w:t>
      </w:r>
      <w:r>
        <w:rPr>
          <w:lang w:val="fr_FR" w:bidi="fr_FR"/>
        </w:rPr>
        <w:t>Ps 7.13</w:t>
      </w:r>
      <w:r>
        <w:rPr>
          <w:lang w:val="fr_FR" w:bidi="fr_FR"/>
        </w:rPr>
        <w:t xml:space="preserve"> ; </w:t>
      </w:r>
      <w:r>
        <w:rPr>
          <w:lang w:val="fr_FR" w:bidi="fr_FR"/>
        </w:rPr>
        <w:t>38.2</w:t>
      </w:r>
      <w:r>
        <w:rPr>
          <w:lang w:val="fr_FR" w:bidi="fr_FR"/>
        </w:rPr>
        <w:t xml:space="preserve"> ; </w:t>
      </w:r>
      <w:r>
        <w:rPr>
          <w:lang w:val="fr_FR" w:bidi="fr_FR"/>
        </w:rPr>
        <w:t>64.7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Archippe</w:t>
      </w:r>
      <w:r>
        <w:rPr>
          <w:lang w:val="fr_FR" w:bidi="fr_FR"/>
        </w:rPr>
      </w:r>
    </w:p>
    <w:p>
      <w:pPr/>
      <w:r>
        <w:rPr>
          <w:lang w:val="fr_FR" w:bidi="fr_FR"/>
        </w:rPr>
      </w:r>
      <w:r>
        <w:rPr>
          <w:lang w:val="fr_FR" w:bidi="fr_FR"/>
        </w:rPr>
        <w:t>Archippe est un contemporain de Paul. L’apôtre l’encourage à bien remplir son ministère (</w:t>
      </w:r>
      <w:r>
        <w:rPr>
          <w:lang w:val="fr_FR" w:bidi="fr_FR"/>
        </w:rPr>
        <w:t>Col 4.17</w:t>
      </w:r>
      <w:r>
        <w:rPr>
          <w:lang w:val="fr_FR" w:bidi="fr_FR"/>
        </w:rPr>
        <w:t xml:space="preserve">) et l’appelle un « compagnon de combat » dans </w:t>
      </w:r>
      <w:r>
        <w:rPr>
          <w:lang w:val="fr_FR" w:bidi="fr_FR"/>
        </w:rPr>
        <w:t>Philémon 1.2</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r>
        <w:rPr>
          <w:lang w:val="fr_FR" w:bidi="fr_FR"/>
        </w:rPr>
        <w:t>Gn 11</w:t>
      </w:r>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r>
        <w:rPr>
          <w:lang w:val="fr_FR" w:bidi="fr_FR"/>
        </w:rPr>
        <w:t>Ac 17.16</w:t>
      </w:r>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r>
        <w:rPr>
          <w:lang w:val="fr_FR" w:bidi="fr_FR"/>
        </w:rPr>
        <w:t>Ez 26:9</w:t>
      </w:r>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r>
        <w:rPr>
          <w:lang w:val="fr_FR" w:bidi="fr_FR"/>
        </w:rPr>
        <w:t xml:space="preserve">Ac 9.25 </w:t>
      </w:r>
      <w:r>
        <w:rPr>
          <w:lang w:val="fr_FR" w:bidi="fr_FR"/>
        </w:rPr>
        <w:t xml:space="preserve">; </w:t>
      </w:r>
      <w:r>
        <w:rPr>
          <w:lang w:val="fr_FR" w:bidi="fr_FR"/>
        </w:rPr>
        <w:t>2Co 11.33</w:t>
      </w:r>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r>
        <w:rPr>
          <w:lang w:val="fr_FR" w:bidi="fr_FR"/>
        </w:rPr>
        <w:t xml:space="preserve">Es 45.1 </w:t>
      </w:r>
      <w:r>
        <w:rPr>
          <w:lang w:val="fr_FR" w:bidi="fr_FR"/>
        </w:rPr>
        <w:t xml:space="preserve">; </w:t>
      </w:r>
      <w:r>
        <w:rPr>
          <w:lang w:val="fr_FR" w:bidi="fr_FR"/>
        </w:rPr>
        <w:t>Né 6.1</w:t>
      </w:r>
      <w:r>
        <w:rPr>
          <w:lang w:val="fr_FR" w:bidi="fr_FR"/>
        </w:rPr>
        <w:t>). Ils étaient faits en bois et recouverts de plaques d'airain (bronze) (</w:t>
      </w:r>
      <w:r>
        <w:rPr>
          <w:lang w:val="fr_FR" w:bidi="fr_FR"/>
        </w:rPr>
        <w:t>Es 45.2</w:t>
      </w:r>
      <w:r>
        <w:rPr>
          <w:lang w:val="fr_FR" w:bidi="fr_FR"/>
        </w:rPr>
        <w:t>). Les portes étaient sécurisées avec des barres horizontales en bois, en bronze (</w:t>
      </w:r>
      <w:r>
        <w:rPr>
          <w:lang w:val="fr_FR" w:bidi="fr_FR"/>
        </w:rPr>
        <w:t>1R 4.13</w:t>
      </w:r>
      <w:r>
        <w:rPr>
          <w:lang w:val="fr_FR" w:bidi="fr_FR"/>
        </w:rPr>
        <w:t>) ou en fer (</w:t>
      </w:r>
      <w:r>
        <w:rPr>
          <w:lang w:val="fr_FR" w:bidi="fr_FR"/>
        </w:rPr>
        <w:t>Ps 107.16</w:t>
      </w:r>
      <w:r>
        <w:rPr>
          <w:lang w:val="fr_FR" w:bidi="fr_FR"/>
        </w:rPr>
        <w:t>) qui s'inséraient dans des ouvertures prévues à cet effet dans les poteaux de la porte (</w:t>
      </w:r>
      <w:r>
        <w:rPr>
          <w:lang w:val="fr_FR" w:bidi="fr_FR"/>
        </w:rPr>
        <w:t>Jg 16.3</w:t>
      </w:r>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r>
        <w:rPr>
          <w:lang w:val="fr_FR" w:bidi="fr_FR"/>
        </w:rPr>
        <w:t>2Ch 26.9</w:t>
      </w:r>
      <w:r>
        <w:rPr>
          <w:lang w:val="fr_FR" w:bidi="fr_FR"/>
        </w:rPr>
        <w:t>). Parfois, des marches étaient construites à l'intérieur de la tour, afin que les sentinelles puissent atteindre le sommet pour monter la garde (</w:t>
      </w:r>
      <w:r>
        <w:rPr>
          <w:lang w:val="fr_FR" w:bidi="fr_FR"/>
        </w:rPr>
        <w:t>2R 9.17</w:t>
      </w:r>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r>
        <w:rPr>
          <w:lang w:val="fr_FR" w:bidi="fr_FR"/>
        </w:rPr>
        <w:t>2S 17.18</w:t>
      </w:r>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r>
        <w:rPr>
          <w:lang w:val="fr_FR" w:bidi="fr_FR"/>
        </w:rPr>
        <w:t>1R 17.19</w:t>
      </w:r>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r>
        <w:rPr>
          <w:lang w:val="fr_FR" w:bidi="fr_FR"/>
        </w:rPr>
        <w:t>Dt 22.8</w:t>
      </w:r>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r>
        <w:rPr>
          <w:lang w:val="fr_FR" w:bidi="fr_FR"/>
        </w:rPr>
        <w:t>Gn 22</w:t>
      </w:r>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r>
        <w:rPr>
          <w:lang w:val="fr_FR" w:bidi="fr_FR"/>
        </w:rPr>
        <w:t>1R 6.22</w:t>
      </w:r>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archives</w:t>
      </w:r>
      <w:r>
        <w:rPr>
          <w:lang w:val="fr_FR" w:bidi="fr_FR"/>
        </w:rPr>
      </w:r>
    </w:p>
    <w:p>
      <w:pPr/>
      <w:r>
        <w:rPr>
          <w:lang w:val="fr_FR" w:bidi="fr_FR"/>
        </w:rPr>
      </w:r>
      <w:r>
        <w:rPr>
          <w:lang w:val="fr_FR" w:bidi="fr_FR"/>
        </w:rPr>
        <w:t>Collections de documents ou de registres importants conservés pour leur valeur historique ou pour être consultés ultérieurement.</w:t>
      </w:r>
    </w:p>
    <w:p>
      <w:pPr/>
      <w:r>
        <w:rPr>
          <w:lang w:val="fr_FR" w:bidi="fr_FR"/>
        </w:rPr>
      </w:r>
      <w:r>
        <w:rPr>
          <w:i/>
          <w:lang w:val="fr_FR" w:bidi="fr_FR"/>
        </w:rPr>
        <w:t>Voir</w:t>
      </w:r>
      <w:r>
        <w:rPr>
          <w:lang w:val="fr_FR" w:bidi="fr_FR"/>
        </w:rPr>
        <w:t xml:space="preserve"> </w:t>
      </w:r>
      <w:r>
        <w:rPr>
          <w:lang w:val="fr_FR" w:bidi="fr_FR"/>
        </w:rPr>
        <w:t>maison des trésors</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r>
        <w:rPr>
          <w:lang w:val="fr_FR" w:bidi="fr_FR"/>
        </w:rPr>
        <w:t>2 Samuel 8.16</w:t>
      </w:r>
      <w:r>
        <w:rPr>
          <w:lang w:val="fr_FR" w:bidi="fr_FR"/>
        </w:rPr>
        <w:t xml:space="preserve">, </w:t>
      </w:r>
      <w:r>
        <w:rPr>
          <w:lang w:val="fr_FR" w:bidi="fr_FR"/>
        </w:rPr>
        <w:t>20.24</w:t>
      </w:r>
      <w:r>
        <w:rPr>
          <w:lang w:val="fr_FR" w:bidi="fr_FR"/>
        </w:rPr>
        <w:t xml:space="preserve">, et </w:t>
      </w:r>
      <w:r>
        <w:rPr>
          <w:lang w:val="fr_FR" w:bidi="fr_FR"/>
        </w:rPr>
        <w:t>1</w:t>
      </w:r>
      <w:r>
        <w:rPr>
          <w:lang w:val="fr_FR" w:bidi="fr_FR"/>
        </w:rPr>
        <w:t xml:space="preserve"> </w:t>
      </w:r>
      <w:r>
        <w:rPr>
          <w:lang w:val="fr_FR" w:bidi="fr_FR"/>
        </w:rPr>
        <w:t>Rois 4.3</w:t>
      </w:r>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r>
        <w:rPr>
          <w:lang w:val="fr_FR" w:bidi="fr_FR"/>
        </w:rPr>
        <w:t>2R 18.18</w:t>
      </w:r>
      <w:r>
        <w:rPr>
          <w:lang w:val="fr_FR" w:bidi="fr_FR"/>
        </w:rPr>
        <w:t xml:space="preserve">). Sous le règne du roi Josias, c'est un </w:t>
      </w:r>
      <w:r>
        <w:rPr>
          <w:lang w:val="fr_FR" w:bidi="fr_FR"/>
        </w:rPr>
        <w:t>archiviste qui</w:t>
      </w:r>
      <w:r>
        <w:rPr>
          <w:lang w:val="fr_FR" w:bidi="fr_FR"/>
        </w:rPr>
        <w:t xml:space="preserve"> supervisait les réparations du temple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Arcturus</w:t>
      </w:r>
      <w:r>
        <w:rPr>
          <w:lang w:val="fr_FR" w:bidi="fr_FR"/>
        </w:rPr>
      </w:r>
    </w:p>
    <w:p>
      <w:pPr/>
      <w:r>
        <w:rPr>
          <w:lang w:val="fr_FR" w:bidi="fr_FR"/>
        </w:rPr>
      </w:r>
      <w:r>
        <w:rPr>
          <w:lang w:val="fr_FR" w:bidi="fr_FR"/>
        </w:rPr>
        <w:t xml:space="preserve">Étoile la plus brillante de la constellation du Bouvier. Elle est proche dans le ciel de la constellation de la Grande Ourse, qui est mentionnée dans </w:t>
      </w:r>
      <w:r>
        <w:rPr>
          <w:lang w:val="fr_FR" w:bidi="fr_FR"/>
        </w:rPr>
        <w:t>Job 9.9</w:t>
      </w:r>
      <w:r>
        <w:rPr>
          <w:lang w:val="fr_FR" w:bidi="fr_FR"/>
        </w:rPr>
        <w:t xml:space="preserve"> et </w:t>
      </w:r>
      <w:r>
        <w:rPr>
          <w:lang w:val="fr_FR" w:bidi="fr_FR"/>
        </w:rPr>
        <w:t>38.32</w:t>
      </w:r>
      <w:r>
        <w:rPr>
          <w:lang w:val="fr_FR" w:bidi="fr_FR"/>
        </w:rPr>
        <w:t>. La version de Vigouroux traduit plusieurs fois les références à la Grande Ourse ou aux Pléiades par le nom Arcturus.</w:t>
      </w:r>
    </w:p>
    <w:p>
      <w:pPr/>
      <w:r>
        <w:rPr>
          <w:lang w:val="fr_FR" w:bidi="fr_FR"/>
        </w:rPr>
      </w:r>
      <w:r>
        <w:rPr>
          <w:i/>
          <w:lang w:val="fr_FR" w:bidi="fr_FR"/>
        </w:rPr>
        <w:t>Voir</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r>
        <w:rPr>
          <w:lang w:val="fr_FR" w:bidi="fr_FR"/>
        </w:rPr>
        <w:t>1Ch 8.1</w:t>
      </w:r>
      <w:r>
        <w:rPr>
          <w:lang w:val="fr_FR" w:bidi="fr_FR"/>
        </w:rPr>
        <w:t xml:space="preserve"> ; </w:t>
      </w:r>
      <w:r>
        <w:rPr>
          <w:lang w:val="fr_FR" w:bidi="fr_FR"/>
        </w:rPr>
        <w:t>Nb 26.40</w:t>
      </w:r>
      <w:r>
        <w:rPr>
          <w:lang w:val="fr_FR" w:bidi="fr_FR"/>
        </w:rPr>
        <w:t>). Ard, l'un de ces neuf fils, est appelé fils de Benjamin au sens hébreu, signifiant descendant (</w:t>
      </w:r>
      <w:r>
        <w:rPr>
          <w:lang w:val="fr_FR" w:bidi="fr_FR"/>
        </w:rPr>
        <w:t>Gn 46.21</w:t>
      </w:r>
      <w:r>
        <w:rPr>
          <w:lang w:val="fr_FR" w:bidi="fr_FR"/>
        </w:rPr>
        <w:t>). Il était le fondateur de la famille des Ardiens, un groupe plus petit au sein de la plus grande tribu de Benjamin. Dans le livre de 1 Chroniques (</w:t>
      </w:r>
      <w:r>
        <w:rPr>
          <w:lang w:val="fr_FR" w:bidi="fr_FR"/>
        </w:rPr>
        <w:t>8.3</w:t>
      </w:r>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r>
        <w:rPr>
          <w:lang w:val="fr_FR" w:bidi="fr_FR"/>
        </w:rPr>
        <w:t>Gn 46.16</w:t>
      </w:r>
      <w:r>
        <w:rPr>
          <w:lang w:val="fr_FR" w:bidi="fr_FR"/>
        </w:rPr>
        <w:t>). Après la plaie de Baal-Peor, Moïse fera un recensement pour se préparer à la guerre contre les Madianites (</w:t>
      </w:r>
      <w:r>
        <w:rPr>
          <w:lang w:val="fr_FR" w:bidi="fr_FR"/>
        </w:rPr>
        <w:t>Nb 25.6–18</w:t>
      </w:r>
      <w:r>
        <w:rPr>
          <w:lang w:val="fr_FR" w:bidi="fr_FR"/>
        </w:rPr>
        <w:t xml:space="preserve"> ; </w:t>
      </w:r>
      <w:r>
        <w:rPr>
          <w:lang w:val="fr_FR" w:bidi="fr_FR"/>
        </w:rPr>
        <w:t>26.17</w:t>
      </w:r>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r>
        <w:rPr>
          <w:lang w:val="fr_FR" w:bidi="fr_FR"/>
        </w:rPr>
        <w:t>Ac 17.19</w:t>
      </w:r>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r>
        <w:rPr>
          <w:lang w:val="fr_FR" w:bidi="fr_FR"/>
        </w:rPr>
        <w:t>Ac 17.16–21</w:t>
      </w:r>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r>
        <w:rPr>
          <w:lang w:val="fr_FR" w:bidi="fr_FR"/>
        </w:rPr>
        <w:t>Ac 17.22–31</w:t>
      </w:r>
      <w:r>
        <w:rPr>
          <w:lang w:val="fr_FR" w:bidi="fr_FR"/>
        </w:rPr>
        <w:t>). Certains sont restés sceptiques, mais son discours a convaincu quelques-uns qui se sont joints à lui et sont devenus croyants (</w:t>
      </w:r>
      <w:r>
        <w:rPr>
          <w:lang w:val="fr_FR" w:bidi="fr_FR"/>
        </w:rPr>
        <w:t>Ac 17.32–34</w:t>
      </w:r>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r>
        <w:rPr>
          <w:lang w:val="fr_FR" w:bidi="fr_FR"/>
        </w:rPr>
        <w:t>Ac 17.34</w:t>
      </w:r>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114"/>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r>
        <w:rPr>
          <w:lang w:val="fr_FR" w:bidi="fr_FR"/>
        </w:rPr>
        <w:t>Gn 25.12–16</w:t>
      </w:r>
      <w:r>
        <w:rPr>
          <w:lang w:val="fr_FR" w:bidi="fr_FR"/>
        </w:rPr>
        <w:t xml:space="preserve"> ; </w:t>
      </w:r>
      <w:r>
        <w:rPr>
          <w:lang w:val="fr_FR" w:bidi="fr_FR"/>
        </w:rPr>
        <w:t>1Ch 1.29</w:t>
      </w:r>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L'Arétas de 2 Maccabées 5.8, devant qui Jason le prêtre a été accusé, a régné vers 170 av. J.‑C. Les Nabatéens étaient manifestement amicaux envers les Maccabées (1 Maccabées 5.24–28 ; 9.35).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r>
        <w:rPr>
          <w:lang w:val="fr_FR" w:bidi="fr_FR"/>
        </w:rPr>
        <w:t>2Co 11.32–33</w:t>
      </w:r>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r>
        <w:rPr>
          <w:lang w:val="fr_FR" w:bidi="fr_FR"/>
        </w:rPr>
        <w:t>Genèse 13.2</w:t>
      </w:r>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r>
        <w:rPr>
          <w:lang w:val="fr_FR" w:bidi="fr_FR"/>
        </w:rPr>
        <w:t>1S 8.15</w:t>
      </w:r>
      <w:r>
        <w:rPr>
          <w:lang w:val="fr_FR" w:bidi="fr_FR"/>
        </w:rPr>
        <w:t xml:space="preserve"> ; </w:t>
      </w:r>
      <w:r>
        <w:rPr>
          <w:lang w:val="fr_FR" w:bidi="fr_FR"/>
        </w:rPr>
        <w:t>2R 3.4</w:t>
      </w:r>
      <w:r>
        <w:rPr>
          <w:lang w:val="fr_FR" w:bidi="fr_FR"/>
        </w:rPr>
        <w:t xml:space="preserve"> ; </w:t>
      </w:r>
      <w:r>
        <w:rPr>
          <w:lang w:val="fr_FR" w:bidi="fr_FR"/>
        </w:rPr>
        <w:t>Ez 45.13–16</w:t>
      </w:r>
      <w:r>
        <w:rPr>
          <w:lang w:val="fr_FR" w:bidi="fr_FR"/>
        </w:rPr>
        <w:t>). Les taxes publiques et privées, les tributs et les dettes de toutes sortes étaient réglés de cette manière. Salomon payera Hiram, roi de Tyr, en blé et en huile d'olive pour son assistance dans la construction du temple (</w:t>
      </w:r>
      <w:r>
        <w:rPr>
          <w:lang w:val="fr_FR" w:bidi="fr_FR"/>
        </w:rPr>
        <w:t>1R 5.11</w:t>
      </w:r>
      <w:r>
        <w:rPr>
          <w:lang w:val="fr_FR" w:bidi="fr_FR"/>
        </w:rPr>
        <w:t xml:space="preserve">), et au 8e siècle av. J.‑C., les taxes étaient couramment payées en jarres de vin ou d'huile d'olive. Le tribut sous forme de moutons et de laine est relaté dans </w:t>
      </w:r>
      <w:r>
        <w:rPr>
          <w:lang w:val="fr_FR" w:bidi="fr_FR"/>
        </w:rPr>
        <w:t>2R 3.4</w:t>
      </w:r>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r>
        <w:rPr>
          <w:lang w:val="fr_FR" w:bidi="fr_FR"/>
        </w:rPr>
        <w:t>Genèse 20.14–16</w:t>
      </w:r>
      <w:r>
        <w:rPr>
          <w:lang w:val="fr_FR" w:bidi="fr_FR"/>
        </w:rPr>
        <w:t>, où Abraham recevra un paiement de mille sicles par poids d'argent, ainsi que des animaux et des esclaves. Abraham achètera également le champ et la grotte de Macpéla pour quatre-cents sicles d'argent (</w:t>
      </w:r>
      <w:r>
        <w:rPr>
          <w:lang w:val="fr_FR" w:bidi="fr_FR"/>
        </w:rPr>
        <w:t>Gn 23.15–16</w:t>
      </w:r>
      <w:r>
        <w:rPr>
          <w:lang w:val="fr_FR" w:bidi="fr_FR"/>
        </w:rPr>
        <w:t xml:space="preserve">), qui, selon la coutume de l'époque, devaient être pesés en présence du vendeur et vérifiés devant témoins (voir </w:t>
      </w:r>
      <w:r>
        <w:rPr>
          <w:lang w:val="fr_FR" w:bidi="fr_FR"/>
        </w:rPr>
        <w:t>Jr 32.9–10</w:t>
      </w:r>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r>
        <w:rPr>
          <w:lang w:val="fr_FR" w:bidi="fr_FR"/>
        </w:rPr>
        <w:t>Gn 37.28</w:t>
      </w:r>
      <w:r>
        <w:rPr>
          <w:lang w:val="fr_FR" w:bidi="fr_FR"/>
        </w:rPr>
        <w:t xml:space="preserve">). </w:t>
      </w:r>
      <w:r>
        <w:rPr>
          <w:lang w:val="fr_FR" w:bidi="fr_FR"/>
        </w:rPr>
        <w:t>Genèse 33.19</w:t>
      </w:r>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r>
        <w:rPr>
          <w:lang w:val="fr_FR" w:bidi="fr_FR"/>
        </w:rPr>
        <w:t>Josué 24.32</w:t>
      </w:r>
      <w:r>
        <w:rPr>
          <w:lang w:val="fr_FR" w:bidi="fr_FR"/>
        </w:rPr>
        <w:t xml:space="preserve"> et </w:t>
      </w:r>
      <w:r>
        <w:rPr>
          <w:lang w:val="fr_FR" w:bidi="fr_FR"/>
        </w:rPr>
        <w:t>Job 42.11</w:t>
      </w:r>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r>
        <w:rPr>
          <w:lang w:val="fr_FR" w:bidi="fr_FR"/>
        </w:rPr>
        <w:t>Gn 42.35</w:t>
      </w:r>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r>
        <w:rPr>
          <w:lang w:val="fr_FR" w:bidi="fr_FR"/>
        </w:rPr>
        <w:t>Nb 31.50</w:t>
      </w:r>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r>
        <w:rPr>
          <w:lang w:val="fr_FR" w:bidi="fr_FR"/>
        </w:rPr>
        <w:t>Gn 24.22</w:t>
      </w:r>
      <w:r>
        <w:rPr>
          <w:lang w:val="fr_FR" w:bidi="fr_FR"/>
        </w:rPr>
        <w:t>). Job recevra une belle bague en or de la part de plusieurs parents, et il est peu probable qu'ils lui aient tous offert le même cadeau si cela ne représentait pas en réalité une certaine valeur monétaire (</w:t>
      </w:r>
      <w:r>
        <w:rPr>
          <w:lang w:val="fr_FR" w:bidi="fr_FR"/>
        </w:rPr>
        <w:t>Jb 42.11</w:t>
      </w:r>
      <w:r>
        <w:rPr>
          <w:lang w:val="fr_FR" w:bidi="fr_FR"/>
        </w:rPr>
        <w:t>).</w:t>
      </w:r>
    </w:p>
    <w:p>
      <w:pPr/>
      <w:r>
        <w:rPr>
          <w:lang w:val="fr_FR" w:bidi="fr_FR"/>
        </w:rPr>
      </w:r>
      <w:r>
        <w:rPr>
          <w:lang w:val="fr_FR" w:bidi="fr_FR"/>
        </w:rPr>
        <w:t xml:space="preserve">L'exigence dans </w:t>
      </w:r>
      <w:r>
        <w:rPr>
          <w:lang w:val="fr_FR" w:bidi="fr_FR"/>
        </w:rPr>
        <w:t>Deutéronome 14.25</w:t>
      </w:r>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r>
        <w:rPr>
          <w:lang w:val="fr_FR" w:bidi="fr_FR"/>
        </w:rPr>
        <w:t>Lv 27.16</w:t>
      </w:r>
      <w:r>
        <w:rPr>
          <w:lang w:val="fr_FR" w:bidi="fr_FR"/>
        </w:rPr>
        <w:t>). À l'époque d'Élisée, durant une bonne année, un et demi boisseau de farine fine ou trois boisseaux d'orge pouvaient être achetés pour un sicle (</w:t>
      </w:r>
      <w:r>
        <w:rPr>
          <w:lang w:val="fr_FR" w:bidi="fr_FR"/>
        </w:rPr>
        <w:t>2R 7.16</w:t>
      </w:r>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r>
        <w:rPr>
          <w:lang w:val="fr_FR" w:bidi="fr_FR"/>
        </w:rPr>
        <w:t>1Ch 29.7</w:t>
      </w:r>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(1 M 15.6).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r>
        <w:rPr>
          <w:lang w:val="fr_FR" w:bidi="fr_FR"/>
        </w:rPr>
        <w:t>Nb 21.33–35</w:t>
      </w:r>
      <w:r>
        <w:rPr>
          <w:lang w:val="fr_FR" w:bidi="fr_FR"/>
        </w:rPr>
        <w:t xml:space="preserve"> ; </w:t>
      </w:r>
      <w:r>
        <w:rPr>
          <w:lang w:val="fr_FR" w:bidi="fr_FR"/>
        </w:rPr>
        <w:t>Dt 3.4</w:t>
      </w:r>
      <w:r>
        <w:rPr>
          <w:lang w:val="fr_FR" w:bidi="fr_FR"/>
        </w:rPr>
        <w:t>). Argob était situé à l'est de la mer de Kinnéreth (plus tard appelée mer de Galilée), au-delà des régions de Gueschur et Maaca (</w:t>
      </w:r>
      <w:r>
        <w:rPr>
          <w:lang w:val="fr_FR" w:bidi="fr_FR"/>
        </w:rPr>
        <w:t>Dt 3.14</w:t>
      </w:r>
      <w:r>
        <w:rPr>
          <w:lang w:val="fr_FR" w:bidi="fr_FR"/>
        </w:rPr>
        <w:t>). Moïse assignera tout Basan, y compris Argob, à la moitié de la tribu de Manassé (</w:t>
      </w:r>
      <w:r>
        <w:rPr>
          <w:lang w:val="fr_FR" w:bidi="fr_FR"/>
        </w:rPr>
        <w:t>Dt 3.13–14</w:t>
      </w:r>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r>
        <w:rPr>
          <w:lang w:val="fr_FR" w:bidi="fr_FR"/>
        </w:rPr>
        <w:t>1 Rois 4.13</w:t>
      </w:r>
      <w:r>
        <w:rPr>
          <w:lang w:val="fr_FR" w:bidi="fr_FR"/>
        </w:rPr>
        <w:t xml:space="preserve"> distingue entre Argob et les villages de Jaïr. Les villages sont dits être en Galaad, au sud d'Argob.</w:t>
      </w:r>
    </w:p>
    <w:p>
      <w:pPr/>
      <w:r>
        <w:rPr>
          <w:lang w:val="fr_FR" w:bidi="fr_FR"/>
        </w:rPr>
      </w:r>
      <w:r>
        <w:rPr>
          <w:lang w:val="fr_FR" w:bidi="fr_FR"/>
        </w:rPr>
        <w:t>Deutéronome 3.14</w:t>
      </w:r>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r>
        <w:rPr>
          <w:lang w:val="fr_FR" w:bidi="fr_FR"/>
        </w:rPr>
        <w:t>2R 15.25</w:t>
      </w:r>
      <w:r>
        <w:rPr>
          <w:lang w:val="fr_FR" w:bidi="fr_FR"/>
        </w:rPr>
        <w:t>). Le Père de l'Église Jérôme pensait que le nom Argob (avec Arié) se référait à un lieu. Aujourd'hui, certains érudits pensent qu'Argob et Arié ont peut-être été accidentellement déplacés d'une liste de noms de lieux (</w:t>
      </w:r>
      <w:r>
        <w:rPr>
          <w:lang w:val="fr_FR" w:bidi="fr_FR"/>
        </w:rPr>
        <w:t>2R 15.29</w:t>
      </w:r>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Ariarathe</w:t>
      </w:r>
      <w:r>
        <w:rPr>
          <w:lang w:val="fr_FR" w:bidi="fr_FR"/>
        </w:rPr>
      </w:r>
    </w:p>
    <w:p>
      <w:pPr/>
      <w:r>
        <w:rPr>
          <w:lang w:val="fr_FR" w:bidi="fr_FR"/>
        </w:rPr>
      </w:r>
      <w:r>
        <w:rPr>
          <w:lang w:val="fr_FR" w:bidi="fr_FR"/>
        </w:rPr>
        <w:t>Ariarathe est roi de la Cappadoce, en Asie Mineure, de 163 à 130 av. J.‑C. Éduqué à Rome, il s’inspire des idées romaines et devient un allié proche des Romains. Ses liens avec Rome lui font refuser la proposition d’épouser la sœur du roi de Syrie, Démétrius Soter. La Syrie lui déclare alors la guerre et le chasse de son trône.</w:t>
      </w:r>
    </w:p>
    <w:p>
      <w:pPr/>
      <w:r>
        <w:rPr>
          <w:lang w:val="fr_FR" w:bidi="fr_FR"/>
        </w:rPr>
      </w:r>
      <w:r>
        <w:rPr>
          <w:lang w:val="fr_FR" w:bidi="fr_FR"/>
        </w:rPr>
        <w:t>Après s'être enfui à Rome en 158 av. J.‑C., Ariarathe est rétabli sur le trône de la Cappadoce. En réponse à Simon Maccabée, les Romains écrivent à Ariarathe et à plusieurs autres souverains en 139 av. J.‑C. afin de leur dire de traiter les Juifs avec bienveillance. Ces rois ne doivent pas « les combattre, eux, leurs villes ou leur pays » ou « s’allier à ceux qui les combattraient » (1 M 15.16–19, 22).</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r>
        <w:rPr>
          <w:lang w:val="fr_FR" w:bidi="fr_FR"/>
        </w:rPr>
        <w:t>Est 9.7–10</w:t>
      </w:r>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r>
        <w:rPr>
          <w:lang w:val="fr_FR" w:bidi="fr_FR"/>
        </w:rPr>
        <w:t>Est 9.7–10</w:t>
      </w:r>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r>
        <w:rPr>
          <w:lang w:val="fr_FR" w:bidi="fr_FR"/>
        </w:rPr>
        <w:t>2 Rois 15.25</w:t>
      </w:r>
      <w:r>
        <w:rPr>
          <w:lang w:val="fr_FR" w:bidi="fr_FR"/>
        </w:rPr>
        <w:t>.</w:t>
      </w:r>
      <w:r>
        <w:rPr>
          <w:lang w:val="fr_FR" w:bidi="fr_FR"/>
        </w:rPr>
      </w:r>
      <w:r>
        <w:rPr>
          <w:lang w:val="fr_FR" w:bidi="fr_FR"/>
        </w:rPr>
      </w:r>
    </w:p>
    <w:p>
      <w:pPr/>
      <w:r>
        <w:rPr>
          <w:lang w:val="fr_FR" w:bidi="fr_FR"/>
        </w:rPr>
      </w:r>
    </w:p>
    <w:p>
      <w:pPr>
        <w:pStyle w:val="Heading2"/>
      </w:pPr>
      <w:r>
        <w:rPr>
          <w:lang w:val="fr_FR" w:bidi="fr_FR"/>
        </w:rPr>
        <w:t>Ariel (lieu)</w:t>
      </w:r>
      <w:r>
        <w:rPr>
          <w:lang w:val="fr_FR" w:bidi="fr_FR"/>
        </w:rPr>
      </w:r>
    </w:p>
    <w:p>
      <w:pPr/>
      <w:r>
        <w:rPr>
          <w:lang w:val="fr_FR" w:bidi="fr_FR"/>
        </w:rPr>
      </w:r>
      <w:r>
        <w:rPr>
          <w:lang w:val="fr_FR" w:bidi="fr_FR"/>
        </w:rPr>
        <w:t>Ariel est un nom poétique donné à Jérusalem par le prophète Ésaïe dans un oracle de jugement, qui avertit le peuple de se détourner de ses péchés (</w:t>
      </w:r>
      <w:r>
        <w:rPr>
          <w:lang w:val="fr_FR" w:bidi="fr_FR"/>
        </w:rPr>
        <w:t>Es 29.1–2, 7</w:t>
      </w:r>
      <w:r>
        <w:rPr>
          <w:lang w:val="fr_FR" w:bidi="fr_FR"/>
        </w:rPr>
        <w:t xml:space="preserve">). </w:t>
      </w:r>
    </w:p>
    <w:p>
      <w:pPr/>
      <w:r>
        <w:rPr>
          <w:lang w:val="fr_FR" w:bidi="fr_FR"/>
        </w:rPr>
      </w:r>
      <w:r>
        <w:rPr>
          <w:lang w:val="fr_FR" w:bidi="fr_FR"/>
        </w:rPr>
        <w:t xml:space="preserve">C'est à Jérusalem que se trouvait l'autel des holocaustes. Puisque le nom Ariel signifie « foyer de Dieu », Ésaïe l'utilise pour désigner la ville où l'autel se trouve. L'oracle de jugement inclut un jeu sur ce mot : Jérusalem, le foyer de Dieu, deviendra un </w:t>
      </w:r>
      <w:r>
        <w:rPr>
          <w:i/>
          <w:lang w:val="fr_FR" w:bidi="fr_FR"/>
        </w:rPr>
        <w:t>ariel</w:t>
      </w:r>
      <w:r>
        <w:rPr>
          <w:lang w:val="fr_FR" w:bidi="fr_FR"/>
        </w:rPr>
        <w:t>, un foyer païen, lorsque la ville sera détruite par ses ennemis.</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115"/>
        </w:numPr>
        <w:spacing w:line="240" w:lineRule="auto"/>
        <w:ind w:left="720"/>
      </w:pPr>
      <w:r>
        <w:rPr>
          <w:lang w:val="fr_FR" w:bidi="fr_FR"/>
        </w:rPr>
      </w:r>
      <w:r>
        <w:rPr>
          <w:lang w:val="fr_FR" w:bidi="fr_FR"/>
        </w:rPr>
        <w:t>Personne ou chose qui a été vaincue dans un acte héroïque par Benaja, chef de la garde du corps de David (</w:t>
      </w:r>
      <w:r>
        <w:rPr>
          <w:lang w:val="fr_FR" w:bidi="fr_FR"/>
        </w:rPr>
        <w:t>2S 23.20</w:t>
      </w:r>
      <w:r>
        <w:rPr>
          <w:lang w:val="fr_FR" w:bidi="fr_FR"/>
        </w:rPr>
        <w:t xml:space="preserve"> ; </w:t>
      </w:r>
      <w:r>
        <w:rPr>
          <w:lang w:val="fr_FR" w:bidi="fr_FR"/>
        </w:rPr>
        <w:t>1Ch 11.22</w:t>
      </w:r>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r>
        <w:rPr>
          <w:lang w:val="fr_FR" w:bidi="fr_FR"/>
        </w:rPr>
        <w:t>Esd 8.16</w:t>
      </w:r>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r>
        <w:rPr>
          <w:lang w:val="fr_FR" w:bidi="fr_FR"/>
        </w:rPr>
        <w:t>Mt 27.57</w:t>
      </w:r>
      <w:r>
        <w:rPr>
          <w:lang w:val="fr_FR" w:bidi="fr_FR"/>
        </w:rPr>
        <w:t xml:space="preserve"> ; </w:t>
      </w:r>
      <w:r>
        <w:rPr>
          <w:lang w:val="fr_FR" w:bidi="fr_FR"/>
        </w:rPr>
        <w:t>Mc 15.43</w:t>
      </w:r>
      <w:r>
        <w:rPr>
          <w:lang w:val="fr_FR" w:bidi="fr_FR"/>
        </w:rPr>
        <w:t xml:space="preserve"> ; </w:t>
      </w:r>
      <w:r>
        <w:rPr>
          <w:lang w:val="fr_FR" w:bidi="fr_FR"/>
        </w:rPr>
        <w:t>Jn 19.38</w:t>
      </w:r>
      <w:r>
        <w:rPr>
          <w:lang w:val="fr_FR" w:bidi="fr_FR"/>
        </w:rPr>
        <w:t>). L'emplacement de cette ville est inconnu. Il pourrait s'agir de la même ville que Ramathaïm-Tsophim, d'où venait le prophète Samuel (</w:t>
      </w:r>
      <w:r>
        <w:rPr>
          <w:lang w:val="fr_FR" w:bidi="fr_FR"/>
        </w:rPr>
        <w:t>1S 1.1</w:t>
      </w:r>
      <w:r>
        <w:rPr>
          <w:lang w:val="fr_FR" w:bidi="fr_FR"/>
        </w:rPr>
        <w:t>), située à 13 kilomètres environ au nord-ouest de Jérusalem. Luc dit qu'Arimathée était une ville des Juifs et que Joseph était lui-même un conseiller juif (</w:t>
      </w:r>
      <w:r>
        <w:rPr>
          <w:lang w:val="fr_FR" w:bidi="fr_FR"/>
        </w:rPr>
        <w:t>Lc 23.50</w:t>
      </w:r>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r>
        <w:rPr>
          <w:lang w:val="fr_FR" w:bidi="fr_FR"/>
        </w:rPr>
        <w:t>Ac 19.29</w:t>
      </w:r>
      <w:r>
        <w:rPr>
          <w:lang w:val="fr_FR" w:bidi="fr_FR"/>
        </w:rPr>
        <w:t>).</w:t>
      </w:r>
    </w:p>
    <w:p>
      <w:pPr/>
      <w:r>
        <w:rPr>
          <w:lang w:val="fr_FR" w:bidi="fr_FR"/>
        </w:rPr>
      </w:r>
      <w:r>
        <w:rPr>
          <w:lang w:val="fr_FR" w:bidi="fr_FR"/>
        </w:rPr>
        <w:t>Plus tard, Aristarque accompagnera Paul lors de son retour de son troisième voyage missionnaire (</w:t>
      </w:r>
      <w:r>
        <w:rPr>
          <w:lang w:val="fr_FR" w:bidi="fr_FR"/>
        </w:rPr>
        <w:t>Ac 20.4</w:t>
      </w:r>
      <w:r>
        <w:rPr>
          <w:lang w:val="fr_FR" w:bidi="fr_FR"/>
        </w:rPr>
        <w:t>). Il ira également à Rome avec Paul pour affronter César (</w:t>
      </w:r>
      <w:r>
        <w:rPr>
          <w:lang w:val="fr_FR" w:bidi="fr_FR"/>
        </w:rPr>
        <w:t>Ac 27.1–2</w:t>
      </w:r>
      <w:r>
        <w:rPr>
          <w:lang w:val="fr_FR" w:bidi="fr_FR"/>
        </w:rPr>
        <w:t>).</w:t>
      </w:r>
    </w:p>
    <w:p>
      <w:pPr/>
      <w:r>
        <w:rPr>
          <w:lang w:val="fr_FR" w:bidi="fr_FR"/>
        </w:rPr>
      </w:r>
      <w:r>
        <w:rPr>
          <w:lang w:val="fr_FR" w:bidi="fr_FR"/>
        </w:rPr>
        <w:t>Paul décrit Aristarque comme un collaborateur (</w:t>
      </w:r>
      <w:r>
        <w:rPr>
          <w:lang w:val="fr_FR" w:bidi="fr_FR"/>
        </w:rPr>
        <w:t>Phm 1.24</w:t>
      </w:r>
      <w:r>
        <w:rPr>
          <w:lang w:val="fr_FR" w:bidi="fr_FR"/>
        </w:rPr>
        <w:t>) et un compagnon de captivité. Paul a reçu un grand réconfort de l'amitié d'Aristarque (</w:t>
      </w:r>
      <w:r>
        <w:rPr>
          <w:lang w:val="fr_FR" w:bidi="fr_FR"/>
        </w:rPr>
        <w:t>Col 4.10–11</w:t>
      </w:r>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Aristobule</w:t>
      </w:r>
      <w:r>
        <w:rPr>
          <w:lang w:val="fr_FR" w:bidi="fr_FR"/>
        </w:rPr>
      </w:r>
    </w:p>
    <w:p>
      <w:pPr/>
      <w:r>
        <w:rPr>
          <w:lang w:val="fr_FR" w:bidi="fr_FR"/>
        </w:rPr>
      </w:r>
      <w:r>
        <w:rPr>
          <w:lang w:val="fr_FR" w:bidi="fr_FR"/>
        </w:rPr>
        <w:t>Nom d’origine grecque qui signifie « meilleur conseiller ». Plusieurs membres des familles royales de la période intertestamentaire ont porté ce nom.</w:t>
      </w:r>
    </w:p>
    <w:p>
      <w:pPr>
        <w:pStyle w:val="ListNumber"/>
        <w:numPr>
          <w:ilvl w:val="0"/>
          <w:numId w:val="116"/>
        </w:numPr>
        <w:spacing w:line="240" w:lineRule="auto"/>
        <w:ind w:left="720"/>
      </w:pPr>
      <w:r>
        <w:rPr>
          <w:lang w:val="fr_FR" w:bidi="fr_FR"/>
        </w:rPr>
      </w:r>
      <w:r>
        <w:rPr>
          <w:lang w:val="fr_FR" w:bidi="fr_FR"/>
        </w:rPr>
        <w:t>Prêtre juif à Alexandrie, en Égypte. Cet Aristobule a été l'enseignant du souverain égyptien Ptolémée, qui a régné de 180 à 146 av. J.‑C. Les Juifs de Judée lui ont envoyé une lettre (2 M 1.10).</w:t>
      </w:r>
    </w:p>
    <w:p>
      <w:pPr>
        <w:pStyle w:val="ListNumber"/>
        <w:spacing w:line="240" w:lineRule="auto"/>
        <w:ind w:left="720"/>
      </w:pPr>
      <w:r>
        <w:rPr>
          <w:lang w:val="fr_FR" w:bidi="fr_FR"/>
        </w:rPr>
      </w:r>
      <w:r>
        <w:rPr>
          <w:lang w:val="fr_FR" w:bidi="fr_FR"/>
        </w:rPr>
        <w:t xml:space="preserve">Aristobule I, premier roi de la dynastie hasmonéenne. </w:t>
      </w:r>
      <w:r>
        <w:rPr>
          <w:i/>
          <w:lang w:val="fr_FR" w:bidi="fr_FR"/>
        </w:rPr>
        <w:t>Voir</w:t>
      </w:r>
      <w:r>
        <w:rPr>
          <w:lang w:val="fr_FR" w:bidi="fr_FR"/>
        </w:rPr>
        <w:t xml:space="preserve"> </w:t>
      </w:r>
      <w:r>
        <w:rPr>
          <w:lang w:val="fr_FR" w:bidi="fr_FR"/>
        </w:rPr>
        <w:t>Hasmonéens</w:t>
      </w:r>
      <w:r>
        <w:rPr>
          <w:lang w:val="fr_FR" w:bidi="fr_FR"/>
        </w:rPr>
        <w:t>.</w:t>
      </w:r>
    </w:p>
    <w:p>
      <w:pPr>
        <w:pStyle w:val="ListNumber"/>
        <w:spacing w:line="240" w:lineRule="auto"/>
        <w:ind w:left="720"/>
      </w:pPr>
      <w:r>
        <w:rPr>
          <w:lang w:val="fr_FR" w:bidi="fr_FR"/>
        </w:rPr>
      </w:r>
      <w:r>
        <w:rPr>
          <w:lang w:val="fr_FR" w:bidi="fr_FR"/>
        </w:rPr>
        <w:t xml:space="preserve">Aristobule II, fils d’Alexandre Jannée (frère d’ Aristobule I) et de Salomé Alexandra. En 67 av. J.‑C., l'armée d'Aristobule II vainc celle de son frère aîné Hyrcan II. Aristobule II devient alors roi. </w:t>
      </w:r>
      <w:r>
        <w:rPr>
          <w:i/>
          <w:lang w:val="fr_FR" w:bidi="fr_FR"/>
        </w:rPr>
        <w:t>Voir</w:t>
      </w:r>
      <w:r>
        <w:rPr>
          <w:lang w:val="fr_FR" w:bidi="fr_FR"/>
        </w:rPr>
        <w:t xml:space="preserve"> </w:t>
      </w:r>
      <w:r>
        <w:rPr>
          <w:lang w:val="fr_FR" w:bidi="fr_FR"/>
        </w:rPr>
        <w:t>Hasmonéens</w:t>
      </w:r>
      <w:r>
        <w:rPr>
          <w:lang w:val="fr_FR" w:bidi="fr_FR"/>
        </w:rPr>
        <w:t>.</w:t>
      </w:r>
    </w:p>
    <w:p>
      <w:pPr>
        <w:pStyle w:val="ListNumber"/>
        <w:spacing w:line="240" w:lineRule="auto"/>
        <w:ind w:left="720"/>
      </w:pPr>
      <w:r>
        <w:rPr>
          <w:lang w:val="fr_FR" w:bidi="fr_FR"/>
        </w:rPr>
      </w:r>
      <w:r>
        <w:rPr>
          <w:lang w:val="fr_FR" w:bidi="fr_FR"/>
        </w:rPr>
        <w:t xml:space="preserve">Aristobule III, petit-fils d’Hyrcan II et frère de Mariamne (princesse hasmonéenne), épouse d’Hérode le Grand. Hérode nomme Aristobule souverain sacrificateur à l’âge de 17 ans. Hérode voit dans le soutien dont Aristobule jouit auprès du peuple une menace et le fait noyer en 35 av. J.‑C. </w:t>
      </w:r>
      <w:r>
        <w:rPr>
          <w:i/>
          <w:lang w:val="fr_FR" w:bidi="fr_FR"/>
        </w:rPr>
        <w:t>Voir</w:t>
      </w:r>
      <w:r>
        <w:rPr>
          <w:lang w:val="fr_FR" w:bidi="fr_FR"/>
        </w:rPr>
        <w:t xml:space="preserve"> </w:t>
      </w:r>
      <w:r>
        <w:rPr>
          <w:lang w:val="fr_FR" w:bidi="fr_FR"/>
        </w:rPr>
        <w:t>Hasmonéens</w:t>
      </w:r>
      <w:r>
        <w:rPr>
          <w:lang w:val="fr_FR" w:bidi="fr_FR"/>
        </w:rPr>
        <w:t>.</w:t>
      </w:r>
    </w:p>
    <w:p>
      <w:pPr>
        <w:pStyle w:val="ListNumber"/>
        <w:spacing w:line="240" w:lineRule="auto"/>
        <w:ind w:left="720"/>
      </w:pPr>
      <w:r>
        <w:rPr>
          <w:lang w:val="fr_FR" w:bidi="fr_FR"/>
        </w:rPr>
      </w:r>
      <w:r>
        <w:rPr>
          <w:lang w:val="fr_FR" w:bidi="fr_FR"/>
        </w:rPr>
        <w:t xml:space="preserve">Plus jeune des deux fils d’Hérode le Grand et de Mariamne. Aristobule et Alexandre deviennent une menace pour Hérode après l’exécution de leur mère en 29 av. J.‑C. En 12 av. J.‑C., les deux frères sont accusés d’avoir tenté d’empoisonner leur père lors d’un procès devant César. Ils sont acquittés et se réconcilient avec leur père. Les enfants d’Aristobule sont Hérode, roi de Chalcis, Hérode Agrippa I, roi de Judée, Aristobule (voir le n° 6 ci-dessous) et Hérodias, épouse d’Hérode Antipas. Plus tard, en 7 av. J.‑C., Hérode le Grand fait étrangler Aristobule et Alexandre à Sébaste. </w:t>
      </w:r>
      <w:r>
        <w:rPr>
          <w:i/>
          <w:lang w:val="fr_FR" w:bidi="fr_FR"/>
        </w:rPr>
        <w:t>Voir</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d’Aristobule (n</w:t>
      </w:r>
      <w:r>
        <w:rPr>
          <w:vertAlign w:val="superscript"/>
          <w:lang w:val="fr_FR" w:bidi="fr_FR"/>
        </w:rPr>
        <w:t>o</w:t>
      </w:r>
      <w:r>
        <w:rPr>
          <w:lang w:val="fr_FR" w:bidi="fr_FR"/>
        </w:rPr>
        <w:t xml:space="preserve"> 5 ci-dessus) et de Bérénice. L’historien juif Josèphe écrit qu'il participe à un complot contre son frère, Hérode Agrippa. En 40 apr. J.‑C., Aristobule s’oppose au projet de Pétronius, gouverneur de Syrie, d'installer une statue de l’empereur romain Caligula dans le temple de Jérusalem.</w:t>
      </w:r>
    </w:p>
    <w:p>
      <w:pPr>
        <w:pStyle w:val="ListNumber"/>
        <w:spacing w:line="240" w:lineRule="auto"/>
        <w:ind w:left="720"/>
      </w:pPr>
      <w:r>
        <w:rPr>
          <w:lang w:val="fr_FR" w:bidi="fr_FR"/>
        </w:rPr>
      </w:r>
      <w:r>
        <w:rPr>
          <w:lang w:val="fr_FR" w:bidi="fr_FR"/>
        </w:rPr>
        <w:t>Dans sa lettre aux Romains, Paul salue les gens de la maison d’un certain Aristobule (</w:t>
      </w:r>
      <w:r>
        <w:rPr>
          <w:lang w:val="fr_FR" w:bidi="fr_FR"/>
        </w:rPr>
        <w:t>Rm 16.10</w:t>
      </w:r>
      <w:r>
        <w:rPr>
          <w:lang w:val="fr_FR" w:bidi="fr_FR"/>
        </w:rPr>
        <w:t>).</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r>
        <w:rPr>
          <w:lang w:val="fr_FR" w:bidi="fr_FR"/>
        </w:rPr>
        <w:t>Est 9.7–10</w:t>
      </w:r>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117"/>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r>
        <w:rPr>
          <w:lang w:val="fr_FR" w:bidi="fr_FR"/>
        </w:rPr>
        <w:t>Gn 14.1–16</w:t>
      </w:r>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r>
        <w:rPr>
          <w:lang w:val="fr_FR" w:bidi="fr_FR"/>
        </w:rPr>
        <w:t>Dn 2.14–25</w:t>
      </w:r>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r>
        <w:rPr>
          <w:lang w:val="fr_FR" w:bidi="fr_FR"/>
        </w:rPr>
        <w:t>Jos 16.2</w:t>
      </w:r>
      <w:r>
        <w:rPr>
          <w:lang w:val="fr_FR" w:bidi="fr_FR"/>
        </w:rPr>
        <w:t>). Cela s'écrit parfois « Archien ». Huschaï, le fidèle conseiller de David, était un Arkien (</w:t>
      </w:r>
      <w:r>
        <w:rPr>
          <w:lang w:val="fr_FR" w:bidi="fr_FR"/>
        </w:rPr>
        <w:t>2S 15.32</w:t>
      </w:r>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r>
        <w:rPr>
          <w:lang w:val="fr_FR" w:bidi="fr_FR"/>
        </w:rPr>
        <w:t>Gn 10.17</w:t>
      </w:r>
      <w:r>
        <w:rPr>
          <w:lang w:val="fr_FR" w:bidi="fr_FR"/>
        </w:rPr>
        <w:t xml:space="preserve"> ; </w:t>
      </w:r>
      <w:r>
        <w:rPr>
          <w:lang w:val="fr_FR" w:bidi="fr_FR"/>
        </w:rPr>
        <w:t>1Ch 1.15</w:t>
      </w:r>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r>
        <w:rPr>
          <w:lang w:val="fr_FR" w:bidi="fr_FR"/>
        </w:rPr>
        <w:t>Jos 16.2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armée</w:t>
      </w:r>
      <w:r>
        <w:rPr>
          <w:lang w:val="fr_FR" w:bidi="fr_FR"/>
        </w:rPr>
      </w:r>
    </w:p>
    <w:p>
      <w:pPr/>
      <w:r>
        <w:rPr>
          <w:lang w:val="fr_FR" w:bidi="fr_FR"/>
        </w:rPr>
      </w:r>
      <w:r>
        <w:rPr>
          <w:lang w:val="fr_FR" w:bidi="fr_FR"/>
        </w:rPr>
        <w:t>Groupe important et organisé de soldats sous les ordres d'officiers. Dans la Bible, les armées étaient principalement des armées de terre.</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r>
        <w:rPr>
          <w:lang w:val="fr_FR" w:bidi="fr_FR"/>
        </w:rPr>
        <w:t>2 Rois 19.37</w:t>
      </w:r>
      <w:r>
        <w:rPr>
          <w:lang w:val="fr_FR" w:bidi="fr_FR"/>
        </w:rPr>
        <w:t xml:space="preserve"> et </w:t>
      </w:r>
      <w:r>
        <w:rPr>
          <w:lang w:val="fr_FR" w:bidi="fr_FR"/>
        </w:rPr>
        <w:t>Ésaïe 37.38</w:t>
      </w:r>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r>
        <w:rPr>
          <w:lang w:val="fr_FR" w:bidi="fr_FR"/>
        </w:rPr>
        <w:t>2S 21.1, 8–9</w:t>
      </w:r>
      <w:r>
        <w:rPr>
          <w:lang w:val="fr_FR" w:bidi="fr_FR"/>
        </w:rPr>
        <w:t>).</w:t>
      </w:r>
      <w:r>
        <w:rPr>
          <w:lang w:val="fr_FR" w:bidi="fr_FR"/>
        </w:rPr>
      </w:r>
      <w:r>
        <w:rPr>
          <w:lang w:val="fr_FR" w:bidi="fr_FR"/>
        </w:rPr>
      </w:r>
    </w:p>
    <w:p>
      <w:pPr/>
      <w:r>
        <w:rPr>
          <w:lang w:val="fr_FR" w:bidi="fr_FR"/>
        </w:rPr>
      </w:r>
    </w:p>
    <w:p>
      <w:pPr>
        <w:pStyle w:val="Heading2"/>
      </w:pPr>
      <w:r>
        <w:rPr>
          <w:lang w:val="fr_FR" w:bidi="fr_FR"/>
        </w:rPr>
        <w:t>armure</w:t>
      </w:r>
      <w:r>
        <w:rPr>
          <w:lang w:val="fr_FR" w:bidi="fr_FR"/>
        </w:rPr>
      </w:r>
    </w:p>
    <w:p>
      <w:pPr/>
      <w:r>
        <w:rPr>
          <w:lang w:val="fr_FR" w:bidi="fr_FR"/>
        </w:rPr>
      </w:r>
      <w:r>
        <w:rPr>
          <w:lang w:val="fr_FR" w:bidi="fr_FR"/>
        </w:rPr>
        <w:t xml:space="preserve">Dans la Bible, une armure est un ensemble d'équipements de protection que les soldats portent pour protéger leur corps quand ils combattent. L'armure se revêt comme un vêtement. </w:t>
      </w:r>
    </w:p>
    <w:p>
      <w:pPr/>
      <w:r>
        <w:rPr>
          <w:lang w:val="fr_FR" w:bidi="fr_FR"/>
        </w:rPr>
      </w:r>
      <w:r>
        <w:rPr>
          <w:lang w:val="fr_FR" w:bidi="fr_FR"/>
        </w:rPr>
        <w:t>Ce type d'armure protégeait le corps du soldat tout en lui laissant les mains libres pour manier ses armes. Les premières armures ressemblaient à un long bouclier. Il s’agissait d’une tunique couvrant tout le corps, fabriquée en cuir ou en fibres végétales résistantes.</w:t>
      </w:r>
    </w:p>
    <w:p>
      <w:pPr/>
      <w:r>
        <w:rPr>
          <w:lang w:val="fr_FR" w:bidi="fr_FR"/>
        </w:rPr>
      </w:r>
      <w:r>
        <w:rPr>
          <w:lang w:val="fr_FR" w:bidi="fr_FR"/>
        </w:rPr>
        <w:t>Cette armure était facile à fabriquer et suffisamment légère pour ne pas entraver les mouvements. Elle protégeait la poitrine, l’estomac, le dos, les cuisses et les jambes. Le soldat qui la portait n’avait besoin que d’un petit bouclier pour protéger ses bras et son visage.</w:t>
      </w:r>
    </w:p>
    <w:p>
      <w:pPr/>
      <w:r>
        <w:rPr>
          <w:lang w:val="fr_FR" w:bidi="fr_FR"/>
        </w:rPr>
      </w:r>
      <w:r>
        <w:rPr>
          <w:lang w:val="fr_FR" w:bidi="fr_FR"/>
        </w:rPr>
        <w:t>À la fin de l’âge du bronze, les hommes ont mis au point la cotte de mailles. Cette armure se composait de centaines de petites pièces métalliques qui se chevauchaient comme des écailles de poisson et étaient cousues sur une tunique en tissu ou en cuir.</w:t>
      </w:r>
    </w:p>
    <w:p>
      <w:pPr/>
      <w:r>
        <w:rPr>
          <w:lang w:val="fr_FR" w:bidi="fr_FR"/>
        </w:rPr>
      </w:r>
      <w:r>
        <w:rPr>
          <w:lang w:val="fr_FR" w:bidi="fr_FR"/>
        </w:rPr>
        <w:t>Des documents retrouvés dans les ruines de Nuzi, une cité antique, indiquent qu'ils utilisaient de 400 à 600 grandes écailles métalliques ainsi que plusieurs centaines d’écailles plus petites pour fabriquer une cotte de maille. Des écailles plus petites et des rangées plus étroites étaient utilisées autour de la gorge et du cou, là où le soldat avait besoin d’une plus grande souplesse de mouvement.</w:t>
      </w:r>
    </w:p>
    <w:p>
      <w:pPr/>
      <w:r>
        <w:rPr>
          <w:lang w:val="fr_FR" w:bidi="fr_FR"/>
        </w:rPr>
      </w:r>
      <w:r>
        <w:rPr>
          <w:lang w:val="fr_FR" w:bidi="fr_FR"/>
        </w:rPr>
        <w:t>La cotte de mailles était suffisamment souple pour permettre au soldat de se déplacer librement. Ses écailles métalliques offraient une meilleure protection que les armures de cuir ou de fibres végétales.</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r>
        <w:rPr>
          <w:lang w:val="fr_FR" w:bidi="fr_FR"/>
        </w:rPr>
        <w:t>2R 13.16</w:t>
      </w:r>
      <w:r>
        <w:rPr>
          <w:lang w:val="fr_FR" w:bidi="fr_FR"/>
        </w:rPr>
        <w:t xml:space="preserve">) nécessitait souvent de le plier avec le pied, ce qui demandait beaucoup de force (comparer </w:t>
      </w:r>
      <w:r>
        <w:rPr>
          <w:lang w:val="fr_FR" w:bidi="fr_FR"/>
        </w:rPr>
        <w:t>2S 22.35</w:t>
      </w:r>
      <w:r>
        <w:rPr>
          <w:lang w:val="fr_FR" w:bidi="fr_FR"/>
        </w:rPr>
        <w:t xml:space="preserve"> ; </w:t>
      </w:r>
      <w:r>
        <w:rPr>
          <w:lang w:val="fr_FR" w:bidi="fr_FR"/>
        </w:rPr>
        <w:t>Jr 51.3</w:t>
      </w:r>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r>
        <w:rPr>
          <w:lang w:val="fr_FR" w:bidi="fr_FR"/>
        </w:rPr>
        <w:t>1S 17.40</w:t>
      </w:r>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r>
        <w:rPr>
          <w:lang w:val="fr_FR" w:bidi="fr_FR"/>
        </w:rPr>
        <w:t>Jg 20.16</w:t>
      </w:r>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r>
        <w:rPr>
          <w:lang w:val="fr_FR" w:bidi="fr_FR"/>
        </w:rPr>
        <w:t>1S 17.40</w:t>
      </w:r>
      <w:r>
        <w:rPr>
          <w:lang w:val="fr_FR" w:bidi="fr_FR"/>
        </w:rPr>
        <w:t>–</w:t>
      </w:r>
      <w:r>
        <w:rPr>
          <w:lang w:val="fr_FR" w:bidi="fr_FR"/>
        </w:rPr>
        <w:t>51</w:t>
      </w:r>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r>
        <w:rPr>
          <w:lang w:val="fr_FR" w:bidi="fr_FR"/>
        </w:rPr>
        <w:t>1S 17.4</w:t>
      </w:r>
      <w:r>
        <w:rPr>
          <w:lang w:val="fr_FR" w:bidi="fr_FR"/>
        </w:rPr>
        <w:t>–</w:t>
      </w:r>
      <w:r>
        <w:rPr>
          <w:lang w:val="fr_FR" w:bidi="fr_FR"/>
        </w:rPr>
        <w:t>7, 45, 51</w:t>
      </w:r>
      <w:r>
        <w:rPr>
          <w:lang w:val="fr_FR" w:bidi="fr_FR"/>
        </w:rPr>
        <w:t>). L'utilisation de la fronde par David lui donnera un avantage de portée sur les armes et l'armure supérieures de Goliath (</w:t>
      </w:r>
      <w:r>
        <w:rPr>
          <w:lang w:val="fr_FR" w:bidi="fr_FR"/>
        </w:rPr>
        <w:t>1S 17.48</w:t>
      </w:r>
      <w:r>
        <w:rPr>
          <w:lang w:val="fr_FR" w:bidi="fr_FR"/>
        </w:rPr>
        <w:t>–</w:t>
      </w:r>
      <w:r>
        <w:rPr>
          <w:lang w:val="fr_FR" w:bidi="fr_FR"/>
        </w:rPr>
        <w:t>49</w:t>
      </w:r>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r>
        <w:rPr>
          <w:lang w:val="fr_FR" w:bidi="fr_FR"/>
        </w:rPr>
        <w:t>Nb 25.7</w:t>
      </w:r>
      <w:r>
        <w:rPr>
          <w:lang w:val="fr_FR" w:bidi="fr_FR"/>
        </w:rPr>
        <w:t>–</w:t>
      </w:r>
      <w:r>
        <w:rPr>
          <w:lang w:val="fr_FR" w:bidi="fr_FR"/>
        </w:rPr>
        <w:t>8</w:t>
      </w:r>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r>
        <w:rPr>
          <w:lang w:val="fr_FR" w:bidi="fr_FR"/>
        </w:rPr>
        <w:t>1S 26.7</w:t>
      </w:r>
      <w:r>
        <w:rPr>
          <w:lang w:val="fr_FR" w:bidi="fr_FR"/>
        </w:rPr>
        <w:t>). Parfois, la pointe métallique sera également utilisée comme arme. Ceci est illustré dans l'histoire de la mort d'Asaël (</w:t>
      </w:r>
      <w:r>
        <w:rPr>
          <w:lang w:val="fr_FR" w:bidi="fr_FR"/>
        </w:rPr>
        <w:t>2S 2.23</w:t>
      </w:r>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r>
        <w:rPr>
          <w:lang w:val="fr_FR" w:bidi="fr_FR"/>
        </w:rPr>
        <w:t>Jos 8.24</w:t>
      </w:r>
      <w:r>
        <w:rPr>
          <w:lang w:val="fr_FR" w:bidi="fr_FR"/>
        </w:rPr>
        <w:t xml:space="preserve"> ; </w:t>
      </w:r>
      <w:r>
        <w:rPr>
          <w:lang w:val="fr_FR" w:bidi="fr_FR"/>
        </w:rPr>
        <w:t>10.28</w:t>
      </w:r>
      <w:r>
        <w:rPr>
          <w:lang w:val="fr_FR" w:bidi="fr_FR"/>
        </w:rPr>
        <w:t>–</w:t>
      </w:r>
      <w:r>
        <w:rPr>
          <w:lang w:val="fr_FR" w:bidi="fr_FR"/>
        </w:rPr>
        <w:t>39</w:t>
      </w:r>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r>
        <w:rPr>
          <w:lang w:val="fr_FR" w:bidi="fr_FR"/>
        </w:rPr>
        <w:t>1S 13.19</w:t>
      </w:r>
      <w:r>
        <w:rPr>
          <w:lang w:val="fr_FR" w:bidi="fr_FR"/>
        </w:rPr>
        <w:t>–</w:t>
      </w:r>
      <w:r>
        <w:rPr>
          <w:lang w:val="fr_FR" w:bidi="fr_FR"/>
        </w:rPr>
        <w:t>22</w:t>
      </w:r>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r>
        <w:rPr>
          <w:lang w:val="fr_FR" w:bidi="fr_FR"/>
        </w:rPr>
        <w:t>Ps 2.9</w:t>
      </w:r>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r>
        <w:rPr>
          <w:lang w:val="fr_FR" w:bidi="fr_FR"/>
        </w:rPr>
        <w:t>Jg 9.54</w:t>
      </w:r>
      <w:r>
        <w:rPr>
          <w:lang w:val="fr_FR" w:bidi="fr_FR"/>
        </w:rPr>
        <w:t xml:space="preserve"> ; </w:t>
      </w:r>
      <w:r>
        <w:rPr>
          <w:lang w:val="fr_FR" w:bidi="fr_FR"/>
        </w:rPr>
        <w:t>1S 14.1</w:t>
      </w:r>
      <w:r>
        <w:rPr>
          <w:lang w:val="fr_FR" w:bidi="fr_FR"/>
        </w:rPr>
        <w:t xml:space="preserve"> ; </w:t>
      </w:r>
      <w:r>
        <w:rPr>
          <w:lang w:val="fr_FR" w:bidi="fr_FR"/>
        </w:rPr>
        <w:t>17.7</w:t>
      </w:r>
      <w:r>
        <w:rPr>
          <w:lang w:val="fr_FR" w:bidi="fr_FR"/>
        </w:rPr>
        <w:t xml:space="preserve"> ; </w:t>
      </w:r>
      <w:r>
        <w:rPr>
          <w:lang w:val="fr_FR" w:bidi="fr_FR"/>
        </w:rPr>
        <w:t>2S 18.15</w:t>
      </w:r>
      <w:r>
        <w:rPr>
          <w:lang w:val="fr_FR" w:bidi="fr_FR"/>
        </w:rPr>
        <w:t>). Le côté droit était vulnérable parce que le soldat portait ses armes dans sa main droite et tenait le bouclier dans sa main gauche. Ainsi, le porte-bouclier se tenait du côté droit du guerrier pour le protéger (</w:t>
      </w:r>
      <w:r>
        <w:rPr>
          <w:lang w:val="fr_FR" w:bidi="fr_FR"/>
        </w:rPr>
        <w:t>1S 17.41</w:t>
      </w:r>
      <w:r>
        <w:rPr>
          <w:lang w:val="fr_FR" w:bidi="fr_FR"/>
        </w:rPr>
        <w:t xml:space="preserve"> ; voir </w:t>
      </w:r>
      <w:r>
        <w:rPr>
          <w:lang w:val="fr_FR" w:bidi="fr_FR"/>
        </w:rPr>
        <w:t>Ps 16.8</w:t>
      </w:r>
      <w:r>
        <w:rPr>
          <w:lang w:val="fr_FR" w:bidi="fr_FR"/>
        </w:rPr>
        <w:t xml:space="preserve">). À cette époque, les boucliers étaient généralement oints dans le cadre du processus de préparation d'un guerrier israélite et de ses armes pour la bataille (voir </w:t>
      </w:r>
      <w:r>
        <w:rPr>
          <w:lang w:val="fr_FR" w:bidi="fr_FR"/>
        </w:rPr>
        <w:t>2S 1.21</w:t>
      </w:r>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r>
        <w:rPr>
          <w:lang w:val="fr_FR" w:bidi="fr_FR"/>
        </w:rPr>
        <w:t>1S 17.5, 38</w:t>
      </w:r>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r>
        <w:rPr>
          <w:lang w:val="fr_FR" w:bidi="fr_FR"/>
        </w:rPr>
        <w:t>2Ch 26.14</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r>
        <w:rPr>
          <w:lang w:val="fr_FR" w:bidi="fr_FR"/>
        </w:rPr>
        <w:t>1Ch 3.21</w:t>
      </w:r>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r>
        <w:rPr>
          <w:lang w:val="fr_FR" w:bidi="fr_FR"/>
        </w:rPr>
        <w:t>Lc 3.33</w:t>
      </w:r>
      <w:r>
        <w:rPr>
          <w:lang w:val="fr_FR" w:bidi="fr_FR"/>
        </w:rPr>
        <w:t>). Il serait le père d'</w:t>
      </w:r>
      <w:r>
        <w:rPr>
          <w:lang w:val="fr_FR" w:bidi="fr_FR"/>
        </w:rPr>
        <w:t xml:space="preserve">Amminadab, qui est appelé </w:t>
      </w:r>
      <w:r>
        <w:rPr>
          <w:lang w:val="fr_FR" w:bidi="fr_FR"/>
        </w:rPr>
        <w:t xml:space="preserve">Ram dans </w:t>
      </w:r>
      <w:r>
        <w:rPr>
          <w:lang w:val="fr_FR" w:bidi="fr_FR"/>
        </w:rPr>
        <w:t>Ruth 4.19</w:t>
      </w:r>
      <w:r>
        <w:rPr>
          <w:lang w:val="fr_FR" w:bidi="fr_FR"/>
        </w:rPr>
        <w:t xml:space="preserve"> et </w:t>
      </w:r>
      <w:r>
        <w:rPr>
          <w:lang w:val="fr_FR" w:bidi="fr_FR"/>
        </w:rPr>
        <w:t>1 Chroniques 2.9–10</w:t>
      </w:r>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r>
        <w:rPr>
          <w:lang w:val="fr_FR" w:bidi="fr_FR"/>
        </w:rPr>
        <w:t>Nb 21.13–15</w:t>
      </w:r>
      <w:r>
        <w:rPr>
          <w:lang w:val="fr_FR" w:bidi="fr_FR"/>
        </w:rPr>
        <w:t>).</w:t>
      </w:r>
    </w:p>
    <w:p>
      <w:pPr/>
      <w:r>
        <w:rPr>
          <w:lang w:val="fr_FR" w:bidi="fr_FR"/>
        </w:rPr>
      </w:r>
      <w:r>
        <w:rPr>
          <w:lang w:val="fr_FR" w:bidi="fr_FR"/>
        </w:rPr>
        <w:t>Après la division du territoire sous Josué, l'Arnon est devenu la frontière sud du territoire de Ruben (</w:t>
      </w:r>
      <w:r>
        <w:rPr>
          <w:lang w:val="fr_FR" w:bidi="fr_FR"/>
        </w:rPr>
        <w:t>Dt 3.12, 16</w:t>
      </w:r>
      <w:r>
        <w:rPr>
          <w:lang w:val="fr_FR" w:bidi="fr_FR"/>
        </w:rPr>
        <w:t xml:space="preserve"> ; </w:t>
      </w:r>
      <w:r>
        <w:rPr>
          <w:lang w:val="fr_FR" w:bidi="fr_FR"/>
        </w:rPr>
        <w:t>Jos 13.16</w:t>
      </w:r>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r>
        <w:rPr>
          <w:lang w:val="fr_FR" w:bidi="fr_FR"/>
        </w:rPr>
        <w:t>Nb 26.17</w:t>
      </w:r>
      <w:r>
        <w:rPr>
          <w:lang w:val="fr_FR" w:bidi="fr_FR"/>
        </w:rPr>
        <w:t>). Il est appelé Arodi dans la liste de ceux qui sont allés en Égypte avec Jacob (</w:t>
      </w:r>
      <w:r>
        <w:rPr>
          <w:lang w:val="fr_FR" w:bidi="fr_FR"/>
        </w:rPr>
        <w:t>Gn 46.16</w:t>
      </w:r>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118"/>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r>
        <w:rPr>
          <w:lang w:val="fr_FR" w:bidi="fr_FR"/>
        </w:rPr>
        <w:t>Jos 13.9</w:t>
      </w:r>
      <w:r>
        <w:rPr>
          <w:lang w:val="fr_FR" w:bidi="fr_FR"/>
        </w:rPr>
        <w:t>). Elle était située sur la rive septentrional du grand canyon de l'Arnon (</w:t>
      </w:r>
      <w:r>
        <w:rPr>
          <w:lang w:val="fr_FR" w:bidi="fr_FR"/>
        </w:rPr>
        <w:t>Dt 2.36</w:t>
      </w:r>
      <w:r>
        <w:rPr>
          <w:lang w:val="fr_FR" w:bidi="fr_FR"/>
        </w:rPr>
        <w:t xml:space="preserve"> ; </w:t>
      </w:r>
      <w:r>
        <w:rPr>
          <w:lang w:val="fr_FR" w:bidi="fr_FR"/>
        </w:rPr>
        <w:t>3.12</w:t>
      </w:r>
      <w:r>
        <w:rPr>
          <w:lang w:val="fr_FR" w:bidi="fr_FR"/>
        </w:rPr>
        <w:t xml:space="preserve"> ; </w:t>
      </w:r>
      <w:r>
        <w:rPr>
          <w:lang w:val="fr_FR" w:bidi="fr_FR"/>
        </w:rPr>
        <w:t>4.48</w:t>
      </w:r>
      <w:r>
        <w:rPr>
          <w:lang w:val="fr_FR" w:bidi="fr_FR"/>
        </w:rPr>
        <w:t xml:space="preserve"> ; </w:t>
      </w:r>
      <w:r>
        <w:rPr>
          <w:lang w:val="fr_FR" w:bidi="fr_FR"/>
        </w:rPr>
        <w:t>Jos 13.9</w:t>
      </w:r>
      <w:r>
        <w:rPr>
          <w:lang w:val="fr_FR" w:bidi="fr_FR"/>
        </w:rPr>
        <w:t xml:space="preserve">). Aroër a probablement été reconstruite après qu'Israël l'a détruite (voir </w:t>
      </w:r>
      <w:r>
        <w:rPr>
          <w:lang w:val="fr_FR" w:bidi="fr_FR"/>
        </w:rPr>
        <w:t>Jos 12.2</w:t>
      </w:r>
      <w:r>
        <w:rPr>
          <w:lang w:val="fr_FR" w:bidi="fr_FR"/>
        </w:rPr>
        <w:t xml:space="preserve"> ; </w:t>
      </w:r>
      <w:r>
        <w:rPr>
          <w:lang w:val="fr_FR" w:bidi="fr_FR"/>
        </w:rPr>
        <w:t>Nb 32.34</w:t>
      </w:r>
      <w:r>
        <w:rPr>
          <w:lang w:val="fr_FR" w:bidi="fr_FR"/>
        </w:rPr>
        <w:t>).</w:t>
        <w:br/>
      </w:r>
      <w:r>
        <w:rPr>
          <w:lang w:val="fr_FR" w:bidi="fr_FR"/>
        </w:rPr>
        <w:t>Aroër était la ville centrale pour plusieurs villages (</w:t>
      </w:r>
      <w:r>
        <w:rPr>
          <w:lang w:val="fr_FR" w:bidi="fr_FR"/>
        </w:rPr>
        <w:t>Jg 11.26</w:t>
      </w:r>
      <w:r>
        <w:rPr>
          <w:lang w:val="fr_FR" w:bidi="fr_FR"/>
        </w:rPr>
        <w:t>). C'était la ville d'où le recensement a commencé sous le roi David (</w:t>
      </w:r>
      <w:r>
        <w:rPr>
          <w:lang w:val="fr_FR" w:bidi="fr_FR"/>
        </w:rPr>
        <w:t>2S 24.5</w:t>
      </w:r>
      <w:r>
        <w:rPr>
          <w:lang w:val="fr_FR" w:bidi="fr_FR"/>
        </w:rPr>
        <w:t>). Les Moabites en ont pris le contrôle pendant la monarchie ultérieure et l'ont gardé jusqu'à l'époque de Jérémie (</w:t>
      </w:r>
      <w:r>
        <w:rPr>
          <w:lang w:val="fr_FR" w:bidi="fr_FR"/>
        </w:rPr>
        <w:t>Jr 48.19</w:t>
      </w:r>
      <w:r>
        <w:rPr>
          <w:lang w:val="fr_FR" w:bidi="fr_FR"/>
        </w:rPr>
        <w:t>). Le roi Hazaël de Damas a capturé Aroër, assurant le contrôle syrien de la Transjordanie (</w:t>
      </w:r>
      <w:r>
        <w:rPr>
          <w:lang w:val="fr_FR" w:bidi="fr_FR"/>
        </w:rPr>
        <w:t>2R 10.33</w:t>
      </w:r>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r>
        <w:rPr>
          <w:lang w:val="fr_FR" w:bidi="fr_FR"/>
        </w:rPr>
        <w:t>Jos 13.25</w:t>
      </w:r>
      <w:r>
        <w:rPr>
          <w:lang w:val="fr_FR" w:bidi="fr_FR"/>
        </w:rPr>
        <w:t>), mentionnée comme un point de référence dans la victoire de Jephté sur les Ammonites (</w:t>
      </w:r>
      <w:r>
        <w:rPr>
          <w:lang w:val="fr_FR" w:bidi="fr_FR"/>
        </w:rPr>
        <w:t>Jg 11.33</w:t>
      </w:r>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r>
        <w:rPr>
          <w:lang w:val="fr_FR" w:bidi="fr_FR"/>
        </w:rPr>
        <w:t>1S 30.28</w:t>
      </w:r>
      <w:r>
        <w:rPr>
          <w:lang w:val="fr_FR" w:bidi="fr_FR"/>
        </w:rPr>
        <w:t xml:space="preserve">). Deux des « vaillants hommes » de David étaient fils de Hotham </w:t>
      </w:r>
      <w:r>
        <w:rPr>
          <w:lang w:val="fr_FR" w:bidi="fr_FR"/>
        </w:rPr>
        <w:t>d’Aroër</w:t>
      </w:r>
      <w:r>
        <w:rPr>
          <w:lang w:val="fr_FR" w:bidi="fr_FR"/>
        </w:rPr>
        <w:t xml:space="preserve"> (</w:t>
      </w:r>
      <w:r>
        <w:rPr>
          <w:lang w:val="fr_FR" w:bidi="fr_FR"/>
        </w:rPr>
        <w:t>1Ch 11.44</w:t>
      </w:r>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r>
        <w:rPr>
          <w:lang w:val="fr_FR" w:bidi="fr_FR"/>
        </w:rPr>
        <w:t>Es 17.2</w:t>
      </w:r>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r>
        <w:rPr>
          <w:lang w:val="fr_FR" w:bidi="fr_FR"/>
        </w:rPr>
        <w:t>1Ch 11.44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w:t>
      </w:r>
      <w:r>
        <w:rPr>
          <w:lang w:val="fr_FR" w:bidi="fr_FR"/>
        </w:rPr>
      </w:r>
    </w:p>
    <w:p>
      <w:pPr/>
      <w:r>
        <w:rPr>
          <w:lang w:val="fr_FR" w:bidi="fr_FR"/>
        </w:rPr>
      </w:r>
      <w:r>
        <w:rPr>
          <w:lang w:val="fr_FR" w:bidi="fr_FR"/>
        </w:rPr>
        <w:t>Autre orthographe d’Arphaxad.</w:t>
      </w:r>
    </w:p>
    <w:p>
      <w:pPr/>
      <w:r>
        <w:rPr>
          <w:lang w:val="fr_FR" w:bidi="fr_FR"/>
        </w:rPr>
      </w:r>
      <w:r>
        <w:rPr>
          <w:i/>
          <w:lang w:val="fr_FR" w:bidi="fr_FR"/>
        </w:rPr>
        <w:t>Voir</w:t>
      </w:r>
      <w:r>
        <w:rPr>
          <w:lang w:val="fr_FR" w:bidi="fr_FR"/>
        </w:rPr>
        <w:t xml:space="preserve"> </w:t>
      </w:r>
      <w:r>
        <w:rPr>
          <w:lang w:val="fr_FR" w:bidi="fr_FR"/>
        </w:rPr>
        <w:t>Arphaxad</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r>
        <w:rPr>
          <w:lang w:val="fr_FR" w:bidi="fr_FR"/>
        </w:rPr>
        <w:t>Gn 10.22–24</w:t>
      </w:r>
      <w:r>
        <w:rPr>
          <w:lang w:val="fr_FR" w:bidi="fr_FR"/>
        </w:rPr>
        <w:t xml:space="preserve"> ; </w:t>
      </w:r>
      <w:r>
        <w:rPr>
          <w:lang w:val="fr_FR" w:bidi="fr_FR"/>
        </w:rPr>
        <w:t>11.10–13</w:t>
      </w:r>
      <w:r>
        <w:rPr>
          <w:lang w:val="fr_FR" w:bidi="fr_FR"/>
        </w:rPr>
        <w:t xml:space="preserve"> ; </w:t>
      </w:r>
      <w:r>
        <w:rPr>
          <w:lang w:val="fr_FR" w:bidi="fr_FR"/>
        </w:rPr>
        <w:t>1Ch 1.17–18, 24</w:t>
      </w:r>
      <w:r>
        <w:rPr>
          <w:lang w:val="fr_FR" w:bidi="fr_FR"/>
        </w:rPr>
        <w:t xml:space="preserve"> ; </w:t>
      </w:r>
      <w:r>
        <w:rPr>
          <w:lang w:val="fr_FR" w:bidi="fr_FR"/>
        </w:rPr>
        <w:t>Lc 3.36</w:t>
      </w:r>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r>
        <w:rPr>
          <w:lang w:val="fr_FR" w:bidi="fr_FR"/>
        </w:rPr>
        <w:t>Gn 11.10</w:t>
      </w:r>
      <w:r>
        <w:rPr>
          <w:lang w:val="fr_FR" w:bidi="fr_FR"/>
        </w:rPr>
        <w:t>). Il était le grand-père d'Héber, que certains croient être l'ancêtre des Hébreux (</w:t>
      </w:r>
      <w:r>
        <w:rPr>
          <w:lang w:val="fr_FR" w:bidi="fr_FR"/>
        </w:rPr>
        <w:t>1Ch 1.17–25</w:t>
      </w:r>
      <w:r>
        <w:rPr>
          <w:lang w:val="fr_FR" w:bidi="fr_FR"/>
        </w:rPr>
        <w:t xml:space="preserve"> ; </w:t>
      </w:r>
      <w:r>
        <w:rPr>
          <w:lang w:val="fr_FR" w:bidi="fr_FR"/>
        </w:rPr>
        <w:t>Lc 3.35–36</w:t>
      </w:r>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r>
        <w:rPr>
          <w:lang w:val="fr_FR" w:bidi="fr_FR"/>
        </w:rPr>
        <w:t>2R 18.34</w:t>
      </w:r>
      <w:r>
        <w:rPr>
          <w:lang w:val="fr_FR" w:bidi="fr_FR"/>
        </w:rPr>
        <w:t xml:space="preserve"> ; </w:t>
      </w:r>
      <w:r>
        <w:rPr>
          <w:lang w:val="fr_FR" w:bidi="fr_FR"/>
        </w:rPr>
        <w:t>19.13</w:t>
      </w:r>
      <w:r>
        <w:rPr>
          <w:lang w:val="fr_FR" w:bidi="fr_FR"/>
        </w:rPr>
        <w:t xml:space="preserve"> ; </w:t>
      </w:r>
      <w:r>
        <w:rPr>
          <w:lang w:val="fr_FR" w:bidi="fr_FR"/>
        </w:rPr>
        <w:t>Es 10.9</w:t>
      </w:r>
      <w:r>
        <w:rPr>
          <w:lang w:val="fr_FR" w:bidi="fr_FR"/>
        </w:rPr>
        <w:t xml:space="preserve"> ; </w:t>
      </w:r>
      <w:r>
        <w:rPr>
          <w:lang w:val="fr_FR" w:bidi="fr_FR"/>
        </w:rPr>
        <w:t>36.19</w:t>
      </w:r>
      <w:r>
        <w:rPr>
          <w:lang w:val="fr_FR" w:bidi="fr_FR"/>
        </w:rPr>
        <w:t xml:space="preserve"> ; </w:t>
      </w:r>
      <w:r>
        <w:rPr>
          <w:lang w:val="fr_FR" w:bidi="fr_FR"/>
        </w:rPr>
        <w:t>37.13</w:t>
      </w:r>
      <w:r>
        <w:rPr>
          <w:lang w:val="fr_FR" w:bidi="fr_FR"/>
        </w:rPr>
        <w:t>). Arpad et Hamath sont également mentionnés dans une prophétie ultérieure contre la ville syrienne de Damas (</w:t>
      </w:r>
      <w:r>
        <w:rPr>
          <w:lang w:val="fr_FR" w:bidi="fr_FR"/>
        </w:rPr>
        <w:t>Jr 49.23</w:t>
      </w:r>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arpent</w:t>
      </w:r>
      <w:r>
        <w:rPr>
          <w:lang w:val="fr_FR" w:bidi="fr_FR"/>
        </w:rPr>
      </w:r>
    </w:p>
    <w:p>
      <w:pPr/>
      <w:r>
        <w:rPr>
          <w:lang w:val="fr_FR" w:bidi="fr_FR"/>
        </w:rPr>
      </w:r>
      <w:r>
        <w:rPr>
          <w:lang w:val="fr_FR" w:bidi="fr_FR"/>
        </w:rPr>
        <w:t>Unité de mesure de superficie. Le mot hébreu signifie aussi « joug ». Cela indique probablement que l'arpent était la superficie qu’un attelage de bœufs pouvait labourer en une journée.</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r>
        <w:rPr>
          <w:lang w:val="fr_FR" w:bidi="fr_FR"/>
        </w:rPr>
        <w:t>Esd 4.9</w:t>
      </w:r>
      <w:r>
        <w:rPr>
          <w:lang w:val="fr_FR" w:bidi="fr_FR"/>
        </w:rPr>
        <w:t>). Un mot persan ancien similaire signifiait « messagers ».</w:t>
      </w:r>
    </w:p>
    <w:p>
      <w:pPr/>
      <w:r>
        <w:rPr>
          <w:lang w:val="fr_FR" w:bidi="fr_FR"/>
        </w:rPr>
      </w:r>
      <w:r>
        <w:rPr>
          <w:lang w:val="fr_FR" w:bidi="fr_FR"/>
        </w:rPr>
        <w:t>Apharsachien pourrait être une forme abrégée d'Arpharsathachien (</w:t>
      </w:r>
      <w:r>
        <w:rPr>
          <w:lang w:val="fr_FR" w:bidi="fr_FR"/>
        </w:rPr>
        <w:t>Esd 5.6</w:t>
      </w:r>
      <w:r>
        <w:rPr>
          <w:lang w:val="fr_FR" w:bidi="fr_FR"/>
        </w:rPr>
        <w:t xml:space="preserve">; </w:t>
      </w:r>
      <w:r>
        <w:rPr>
          <w:lang w:val="fr_FR" w:bidi="fr_FR"/>
        </w:rPr>
        <w:t>6.6</w:t>
      </w:r>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r>
        <w:rPr>
          <w:lang w:val="fr_FR" w:bidi="fr_FR"/>
        </w:rPr>
        <w:t>Esd 4.9</w:t>
      </w:r>
      <w:r>
        <w:rPr>
          <w:lang w:val="fr_FR" w:bidi="fr_FR"/>
        </w:rPr>
        <w:t>).</w:t>
      </w:r>
      <w:r>
        <w:rPr>
          <w:lang w:val="fr_FR" w:bidi="fr_FR"/>
        </w:rPr>
      </w:r>
      <w:r>
        <w:rPr>
          <w:lang w:val="fr_FR" w:bidi="fr_FR"/>
        </w:rPr>
      </w:r>
    </w:p>
    <w:p>
      <w:pPr/>
      <w:r>
        <w:rPr>
          <w:lang w:val="fr_FR" w:bidi="fr_FR"/>
        </w:rPr>
      </w:r>
    </w:p>
    <w:p>
      <w:pPr>
        <w:pStyle w:val="Heading2"/>
      </w:pPr>
      <w:r>
        <w:rPr>
          <w:lang w:val="fr_FR" w:bidi="fr_FR"/>
        </w:rPr>
        <w:t>Arsace</w:t>
      </w:r>
      <w:r>
        <w:rPr>
          <w:lang w:val="fr_FR" w:bidi="fr_FR"/>
        </w:rPr>
      </w:r>
    </w:p>
    <w:p>
      <w:pPr/>
      <w:r>
        <w:rPr>
          <w:lang w:val="fr_FR" w:bidi="fr_FR"/>
        </w:rPr>
      </w:r>
      <w:r>
        <w:rPr>
          <w:lang w:val="fr_FR" w:bidi="fr_FR"/>
        </w:rPr>
        <w:t>Titre porté par les souverains parthes à partir d'Arsace I, fondateur du royaume (probablement en 250 av. J.‑C.). Sous le règne d’Arsace VI (Mithridate I), le territoire du royaume parthe s’étend jusqu'à inclure la Médie et la Perse, ainsi que d'autres nations.</w:t>
      </w:r>
    </w:p>
    <w:p>
      <w:pPr/>
      <w:r>
        <w:rPr>
          <w:lang w:val="fr_FR" w:bidi="fr_FR"/>
        </w:rPr>
      </w:r>
      <w:r>
        <w:rPr>
          <w:lang w:val="fr_FR" w:bidi="fr_FR"/>
        </w:rPr>
        <w:t>Cette expansion rapproche les Parthes du territoire séleucide. En 141 av. J.‑C., le roi syrien Démétrius Nicator riposte en envahissant le royaume d’Arsace VI. Cet événement est raconté dans 1 Maccabées 14.1–3. Arsace est l’un des rois auxquels le consul romain recommande de ne pas nuire aux Juifs dans le livre de 1 Maccabées (1 M 15.15–22).</w:t>
      </w:r>
      <w:r>
        <w:rPr>
          <w:lang w:val="fr_FR" w:bidi="fr_FR"/>
        </w:rPr>
      </w:r>
      <w:r>
        <w:rPr>
          <w:lang w:val="fr_FR" w:bidi="fr_FR"/>
        </w:rPr>
      </w:r>
    </w:p>
    <w:p>
      <w:pPr/>
      <w:r>
        <w:rPr>
          <w:lang w:val="fr_FR" w:bidi="fr_FR"/>
        </w:rPr>
      </w:r>
    </w:p>
    <w:p>
      <w:pPr>
        <w:pStyle w:val="Heading2"/>
      </w:pPr>
      <w:r>
        <w:rPr>
          <w:lang w:val="fr_FR" w:bidi="fr_FR"/>
        </w:rPr>
        <w:t>arsenal</w:t>
      </w:r>
      <w:r>
        <w:rPr>
          <w:lang w:val="fr_FR" w:bidi="fr_FR"/>
        </w:rPr>
      </w:r>
    </w:p>
    <w:p>
      <w:pPr/>
      <w:r>
        <w:rPr>
          <w:lang w:val="fr_FR" w:bidi="fr_FR"/>
        </w:rPr>
      </w:r>
      <w:r>
        <w:rPr>
          <w:lang w:val="fr_FR" w:bidi="fr_FR"/>
        </w:rPr>
        <w:t>Endroit où les armes sont stockées (</w:t>
      </w:r>
      <w:r>
        <w:rPr>
          <w:lang w:val="fr_FR" w:bidi="fr_FR"/>
        </w:rPr>
        <w:t>Jr 50.25</w:t>
      </w:r>
      <w:r>
        <w:rPr>
          <w:lang w:val="fr_FR" w:bidi="fr_FR"/>
        </w:rPr>
        <w:t>).</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119"/>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r>
        <w:rPr>
          <w:lang w:val="fr_FR" w:bidi="fr_FR"/>
        </w:rPr>
        <w:t>Esdras 4.6</w:t>
      </w:r>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r>
        <w:rPr>
          <w:lang w:val="fr_FR" w:bidi="fr_FR"/>
        </w:rPr>
        <w:t>Esd 4.7–23</w:t>
      </w:r>
      <w:r>
        <w:rPr>
          <w:lang w:val="fr_FR" w:bidi="fr_FR"/>
        </w:rPr>
        <w:t>). Il a également chargé Esdras de visiter la ville en tant que secrétaire d'État aux affaires juives en 458 av. J.‑C. (</w:t>
      </w:r>
      <w:r>
        <w:rPr>
          <w:lang w:val="fr_FR" w:bidi="fr_FR"/>
        </w:rPr>
        <w:t>Esd 7.8</w:t>
      </w:r>
      <w:r>
        <w:rPr>
          <w:lang w:val="fr_FR" w:bidi="fr_FR"/>
        </w:rPr>
        <w:t xml:space="preserve">, </w:t>
      </w:r>
      <w:r>
        <w:rPr>
          <w:lang w:val="fr_FR" w:bidi="fr_FR"/>
        </w:rPr>
        <w:t>11–26</w:t>
      </w:r>
      <w:r>
        <w:rPr>
          <w:lang w:val="fr_FR" w:bidi="fr_FR"/>
        </w:rPr>
        <w:t>). En 445 av. J.‑C., Néhémie est allé à Jérusalem en tant que gouverneur civil dans la vingtième année d'Artaxerxès 1er (</w:t>
      </w:r>
      <w:r>
        <w:rPr>
          <w:lang w:val="fr_FR" w:bidi="fr_FR"/>
        </w:rPr>
        <w:t>Né 1.1</w:t>
      </w:r>
      <w:r>
        <w:rPr>
          <w:lang w:val="fr_FR" w:bidi="fr_FR"/>
        </w:rPr>
        <w:t xml:space="preserve">; </w:t>
      </w:r>
      <w:r>
        <w:rPr>
          <w:lang w:val="fr_FR" w:bidi="fr_FR"/>
        </w:rPr>
        <w:t>2.1</w:t>
      </w:r>
      <w:r>
        <w:rPr>
          <w:lang w:val="fr_FR" w:bidi="fr_FR"/>
        </w:rPr>
        <w:t>).</w:t>
        <w:br/>
      </w:r>
      <w:r>
        <w:rPr>
          <w:lang w:val="fr_FR" w:bidi="fr_FR"/>
        </w:rPr>
        <w:t xml:space="preserve">Lisant </w:t>
      </w:r>
      <w:r>
        <w:rPr>
          <w:lang w:val="fr_FR" w:bidi="fr_FR"/>
        </w:rPr>
        <w:t>Esdras 7.7</w:t>
      </w:r>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r>
        <w:rPr>
          <w:lang w:val="fr_FR" w:bidi="fr_FR"/>
        </w:rPr>
        <w:t>Ac 19.23–41</w:t>
      </w:r>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r>
        <w:rPr>
          <w:lang w:val="fr_FR" w:bidi="fr_FR"/>
        </w:rPr>
        <w:t>Genèse 4.22</w:t>
      </w:r>
      <w:r>
        <w:rPr>
          <w:lang w:val="fr_FR" w:bidi="fr_FR"/>
        </w:rPr>
        <w:t xml:space="preserve"> ; </w:t>
      </w:r>
      <w:r>
        <w:rPr>
          <w:lang w:val="fr_FR" w:bidi="fr_FR"/>
        </w:rPr>
        <w:t>1 Chroniques 29.5</w:t>
      </w:r>
      <w:r>
        <w:rPr>
          <w:lang w:val="fr_FR" w:bidi="fr_FR"/>
        </w:rPr>
        <w:t xml:space="preserve"> ; </w:t>
      </w:r>
      <w:r>
        <w:rPr>
          <w:lang w:val="fr_FR" w:bidi="fr_FR"/>
        </w:rPr>
        <w:t>2 Chroniques 34.11</w:t>
      </w:r>
      <w:r>
        <w:rPr>
          <w:lang w:val="fr_FR" w:bidi="fr_FR"/>
        </w:rPr>
        <w:t xml:space="preserve"> ; et </w:t>
      </w:r>
      <w:r>
        <w:rPr>
          <w:lang w:val="fr_FR" w:bidi="fr_FR"/>
        </w:rPr>
        <w:t>Ésaïe 3.3</w:t>
      </w:r>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Dans la Bible, les artisans sont des ouvriers qualifiés qui sont habiles dans le travail de certains matériaux tels que le bois, la pierre, les métaux, les pierres précieuses ou l’argile. La guilde des artisans occupait une place importante dans la classe moyenne de la société israélite au temps de la monarchie. </w:t>
        <w:br/>
        <w:b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r>
        <w:rPr>
          <w:lang w:val="fr_FR" w:bidi="fr_FR"/>
        </w:rPr>
        <w:t>1R 16.9–10</w:t>
      </w:r>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r>
        <w:rPr>
          <w:lang w:val="fr_FR" w:bidi="fr_FR"/>
        </w:rPr>
        <w:t>1R 4.10</w:t>
      </w:r>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r>
        <w:rPr>
          <w:lang w:val="fr_FR" w:bidi="fr_FR"/>
        </w:rPr>
        <w:t>Jg 9.1, 22–25, 31, 41</w:t>
      </w:r>
      <w:r>
        <w:rPr>
          <w:lang w:val="fr_FR" w:bidi="fr_FR"/>
        </w:rPr>
        <w:t xml:space="preserve">). Elle est peut-être appelée Ruma dans </w:t>
      </w:r>
      <w:r>
        <w:rPr>
          <w:lang w:val="fr_FR" w:bidi="fr_FR"/>
        </w:rPr>
        <w:t>2 Rois 23.36</w:t>
      </w:r>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r>
        <w:rPr>
          <w:lang w:val="fr_FR" w:bidi="fr_FR"/>
        </w:rPr>
        <w:t>Ez 27.8, 11</w:t>
      </w:r>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Arvad sera plus tard connu sous le nom d'Aradus ou Arados, et est mentionné sous ce nom dans 1 Maccabées 15.23. L'île deviendra un port méditerranéen important pendant les périodes perse et hellénistique, avant de décliner à nouveau. La tribu cananéenne des Arvadites avait peut-être une connexion ethnique avec l'île d'Arvad (</w:t>
      </w:r>
      <w:r>
        <w:rPr>
          <w:lang w:val="fr_FR" w:bidi="fr_FR"/>
        </w:rPr>
        <w:t>Gn 10.18</w:t>
      </w:r>
      <w:r>
        <w:rPr>
          <w:lang w:val="fr_FR" w:bidi="fr_FR"/>
        </w:rPr>
        <w:t xml:space="preserve"> ; </w:t>
      </w:r>
      <w:r>
        <w:rPr>
          <w:lang w:val="fr_FR" w:bidi="fr_FR"/>
        </w:rPr>
        <w:t>1Ch 1.16</w:t>
      </w:r>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120"/>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r>
        <w:rPr>
          <w:lang w:val="fr_FR" w:bidi="fr_FR"/>
        </w:rPr>
        <w:t>2Ch 14.1–8</w:t>
      </w:r>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r>
        <w:rPr>
          <w:lang w:val="fr_FR" w:bidi="fr_FR"/>
        </w:rPr>
        <w:t>1R 15.10</w:t>
      </w:r>
      <w:r>
        <w:rPr>
          <w:lang w:val="fr_FR" w:bidi="fr_FR"/>
        </w:rPr>
        <w:t xml:space="preserve"> ; </w:t>
      </w:r>
      <w:r>
        <w:rPr>
          <w:lang w:val="fr_FR" w:bidi="fr_FR"/>
        </w:rPr>
        <w:t>2Ch 15.16</w:t>
      </w:r>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r>
        <w:rPr>
          <w:lang w:val="fr_FR" w:bidi="fr_FR"/>
        </w:rPr>
        <w:t>2Ch 16.7–10</w:t>
      </w:r>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r>
        <w:rPr>
          <w:lang w:val="fr_FR" w:bidi="fr_FR"/>
        </w:rPr>
        <w:t>2Ch 16.12</w:t>
      </w:r>
      <w:r>
        <w:rPr>
          <w:lang w:val="fr_FR" w:bidi="fr_FR"/>
        </w:rPr>
        <w:t>). Il mourra et sera enterré avec honneur dans les tombes royales (</w:t>
      </w:r>
      <w:r>
        <w:rPr>
          <w:lang w:val="fr_FR" w:bidi="fr_FR"/>
        </w:rPr>
        <w:t>1R 15.24</w:t>
      </w:r>
      <w:r>
        <w:rPr>
          <w:lang w:val="fr_FR" w:bidi="fr_FR"/>
        </w:rPr>
        <w:t xml:space="preserve"> ; </w:t>
      </w:r>
      <w:r>
        <w:rPr>
          <w:lang w:val="fr_FR" w:bidi="fr_FR"/>
        </w:rPr>
        <w:t>2Ch 16.14</w:t>
      </w:r>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r>
        <w:rPr>
          <w:lang w:val="fr_FR" w:bidi="fr_FR"/>
        </w:rPr>
        <w:t>1Ch 9.16</w:t>
      </w:r>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121"/>
        </w:numPr>
        <w:spacing w:line="240" w:lineRule="auto"/>
        <w:ind w:left="720"/>
      </w:pPr>
      <w:r>
        <w:rPr>
          <w:lang w:val="fr_FR" w:bidi="fr_FR"/>
        </w:rPr>
      </w:r>
      <w:r>
        <w:rPr>
          <w:lang w:val="fr_FR" w:bidi="fr_FR"/>
        </w:rPr>
        <w:t>Guerrier compté parmi les vaillants hommes de David, connu sous le nom des « trente » (</w:t>
      </w:r>
      <w:r>
        <w:rPr>
          <w:lang w:val="fr_FR" w:bidi="fr_FR"/>
        </w:rPr>
        <w:t>2S 23.24</w:t>
      </w:r>
      <w:r>
        <w:rPr>
          <w:lang w:val="fr_FR" w:bidi="fr_FR"/>
        </w:rPr>
        <w:t xml:space="preserve"> ; </w:t>
      </w:r>
      <w:r>
        <w:rPr>
          <w:lang w:val="fr_FR" w:bidi="fr_FR"/>
        </w:rPr>
        <w:t>1Ch 11.26</w:t>
      </w:r>
      <w:r>
        <w:rPr>
          <w:lang w:val="fr_FR" w:bidi="fr_FR"/>
        </w:rPr>
        <w:t>). Asaël était le fils de la demi-sœur de David, Tseruja, et le frère de Joab et Abischaï (</w:t>
      </w:r>
      <w:r>
        <w:rPr>
          <w:lang w:val="fr_FR" w:bidi="fr_FR"/>
        </w:rPr>
        <w:t>2S 2.18</w:t>
      </w:r>
      <w:r>
        <w:rPr>
          <w:lang w:val="fr_FR" w:bidi="fr_FR"/>
        </w:rPr>
        <w:t xml:space="preserve"> ; </w:t>
      </w:r>
      <w:r>
        <w:rPr>
          <w:lang w:val="fr_FR" w:bidi="fr_FR"/>
        </w:rPr>
        <w:t>1Ch 2.16</w:t>
      </w:r>
      <w:r>
        <w:rPr>
          <w:lang w:val="fr_FR" w:bidi="fr_FR"/>
        </w:rPr>
        <w:t>). Lors de la bataille de Gabaon, le général de David, Joab, affrontera les forces d'Abner, chef de l'armée d'Isch-Boscheth. Asaël, qui « courait comme un cerf », poursuivra Abner. Lors de la rencontre qui suivra, Abner tuera Asaël (</w:t>
      </w:r>
      <w:r>
        <w:rPr>
          <w:lang w:val="fr_FR" w:bidi="fr_FR"/>
        </w:rPr>
        <w:t>2S 2.18–23, 32</w:t>
      </w:r>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r>
        <w:rPr>
          <w:lang w:val="fr_FR" w:bidi="fr_FR"/>
        </w:rPr>
        <w:t>2Ch 31.13</w:t>
      </w:r>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r>
        <w:rPr>
          <w:lang w:val="fr_FR" w:bidi="fr_FR"/>
        </w:rPr>
        <w:t>Esd 10.15</w:t>
      </w:r>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122"/>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r>
        <w:rPr>
          <w:lang w:val="fr_FR" w:bidi="fr_FR"/>
        </w:rPr>
        <w:t>2R 22.12, 14</w:t>
      </w:r>
      <w:r>
        <w:rPr>
          <w:lang w:val="fr_FR" w:bidi="fr_FR"/>
        </w:rPr>
        <w:t xml:space="preserve"> ; </w:t>
      </w:r>
      <w:r>
        <w:rPr>
          <w:lang w:val="fr_FR" w:bidi="fr_FR"/>
        </w:rPr>
        <w:t>2Ch 34.20</w:t>
      </w:r>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r>
        <w:rPr>
          <w:lang w:val="fr_FR" w:bidi="fr_FR"/>
        </w:rPr>
        <w:t>1Ch 4.36</w:t>
      </w:r>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r>
        <w:rPr>
          <w:lang w:val="fr_FR" w:bidi="fr_FR"/>
        </w:rPr>
        <w:t>1Ch 6.30</w:t>
      </w:r>
      <w:r>
        <w:rPr>
          <w:lang w:val="fr_FR" w:bidi="fr_FR"/>
        </w:rPr>
        <w:t xml:space="preserve"> ; </w:t>
      </w:r>
      <w:r>
        <w:rPr>
          <w:lang w:val="fr_FR" w:bidi="fr_FR"/>
        </w:rPr>
        <w:t>15.6, 11</w:t>
      </w:r>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r>
        <w:rPr>
          <w:lang w:val="fr_FR" w:bidi="fr_FR"/>
        </w:rPr>
        <w:t>1Ch 9.5</w:t>
      </w:r>
      <w:r>
        <w:rPr>
          <w:lang w:val="fr_FR" w:bidi="fr_FR"/>
        </w:rPr>
        <w:t xml:space="preserve">). Peut-être le même que Maaséja de </w:t>
      </w:r>
      <w:r>
        <w:rPr>
          <w:lang w:val="fr_FR" w:bidi="fr_FR"/>
        </w:rPr>
        <w:t>Néhémie 11.5</w:t>
      </w:r>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123"/>
        </w:numPr>
        <w:spacing w:line="240" w:lineRule="auto"/>
        <w:ind w:left="720"/>
      </w:pPr>
      <w:r>
        <w:rPr>
          <w:lang w:val="fr_FR" w:bidi="fr_FR"/>
        </w:rPr>
      </w:r>
      <w:r>
        <w:rPr>
          <w:lang w:val="fr_FR" w:bidi="fr_FR"/>
        </w:rPr>
        <w:t>Fils de Bérékia, un musicien important du tabernacle pendant le règne du roi David (</w:t>
      </w:r>
      <w:r>
        <w:rPr>
          <w:lang w:val="fr_FR" w:bidi="fr_FR"/>
        </w:rPr>
        <w:t>1Ch 6.31–32, 39</w:t>
      </w:r>
      <w:r>
        <w:rPr>
          <w:lang w:val="fr_FR" w:bidi="fr_FR"/>
        </w:rPr>
        <w:t>). David avait nommé un chanteur principal, Héman, ainsi qu'Éthan. Avec eux, il désignera Asaph pour faire résonner des cymbales en bronze lors de la cérémonie où l'arche sera amenée au nouveau tabernacle (</w:t>
      </w:r>
      <w:r>
        <w:rPr>
          <w:lang w:val="fr_FR" w:bidi="fr_FR"/>
        </w:rPr>
        <w:t>1Ch 15.1–19</w:t>
      </w:r>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r>
        <w:rPr>
          <w:lang w:val="fr_FR" w:bidi="fr_FR"/>
        </w:rPr>
        <w:t>1Ch 16.4–5</w:t>
      </w:r>
      <w:r>
        <w:rPr>
          <w:lang w:val="fr_FR" w:bidi="fr_FR"/>
        </w:rPr>
        <w:t>). Asaph devait diriger Israël dans un psaume spécial de louange (</w:t>
      </w:r>
      <w:r>
        <w:rPr>
          <w:lang w:val="fr_FR" w:bidi="fr_FR"/>
        </w:rPr>
        <w:t>1Ch 16.7–36</w:t>
      </w:r>
      <w:r>
        <w:rPr>
          <w:lang w:val="fr_FR" w:bidi="fr_FR"/>
        </w:rPr>
        <w:t>).</w:t>
        <w:br/>
      </w:r>
      <w:r>
        <w:rPr>
          <w:lang w:val="fr_FR" w:bidi="fr_FR"/>
        </w:rPr>
        <w:t>Avec ses proches, Asaph servait quotidiennement devant l'arche (</w:t>
      </w:r>
      <w:r>
        <w:rPr>
          <w:lang w:val="fr_FR" w:bidi="fr_FR"/>
        </w:rPr>
        <w:t>1Ch 16.37</w:t>
      </w:r>
      <w:r>
        <w:rPr>
          <w:lang w:val="fr_FR" w:bidi="fr_FR"/>
        </w:rPr>
        <w:t xml:space="preserve"> ; </w:t>
      </w:r>
      <w:r>
        <w:rPr>
          <w:lang w:val="fr_FR" w:bidi="fr_FR"/>
        </w:rPr>
        <w:t>25.6, 9</w:t>
      </w:r>
      <w:r>
        <w:rPr>
          <w:lang w:val="fr_FR" w:bidi="fr_FR"/>
        </w:rPr>
        <w:t xml:space="preserve"> ; 1 Esd 1.15 ; 5.27, 59). Il était également décrit comme le prophète privé de David (</w:t>
      </w:r>
      <w:r>
        <w:rPr>
          <w:lang w:val="fr_FR" w:bidi="fr_FR"/>
        </w:rPr>
        <w:t>1Ch 25.1–2</w:t>
      </w:r>
      <w:r>
        <w:rPr>
          <w:lang w:val="fr_FR" w:bidi="fr_FR"/>
        </w:rPr>
        <w:t xml:space="preserve">). Le nom d'Asaph apparaît dans les superscriptions des </w:t>
      </w:r>
      <w:r>
        <w:rPr>
          <w:lang w:val="fr_FR" w:bidi="fr_FR"/>
        </w:rPr>
        <w:t>Psaumes 50</w:t>
      </w:r>
      <w:r>
        <w:rPr>
          <w:lang w:val="fr_FR" w:bidi="fr_FR"/>
        </w:rPr>
        <w:t xml:space="preserve"> et </w:t>
      </w:r>
      <w:r>
        <w:rPr>
          <w:lang w:val="fr_FR" w:bidi="fr_FR"/>
        </w:rPr>
        <w:t>73–83</w:t>
      </w:r>
      <w:r>
        <w:rPr>
          <w:lang w:val="fr_FR" w:bidi="fr_FR"/>
        </w:rPr>
        <w:t xml:space="preserve"> et dans la guilde qu'il a établie, appelée « les fils d'Asaph » (</w:t>
      </w:r>
      <w:r>
        <w:rPr>
          <w:lang w:val="fr_FR" w:bidi="fr_FR"/>
        </w:rPr>
        <w:t>1Ch 25.1</w:t>
      </w:r>
      <w:r>
        <w:rPr>
          <w:lang w:val="fr_FR" w:bidi="fr_FR"/>
        </w:rPr>
        <w:t xml:space="preserve"> ; </w:t>
      </w:r>
      <w:r>
        <w:rPr>
          <w:lang w:val="fr_FR" w:bidi="fr_FR"/>
        </w:rPr>
        <w:t>2Ch 35.15</w:t>
      </w:r>
      <w:r>
        <w:rPr>
          <w:lang w:val="fr_FR" w:bidi="fr_FR"/>
        </w:rPr>
        <w:t xml:space="preserve"> ; </w:t>
      </w:r>
      <w:r>
        <w:rPr>
          <w:lang w:val="fr_FR" w:bidi="fr_FR"/>
        </w:rPr>
        <w:t>Esd 2.41</w:t>
      </w:r>
      <w:r>
        <w:rPr>
          <w:lang w:val="fr_FR" w:bidi="fr_FR"/>
        </w:rPr>
        <w:t xml:space="preserve"> ; </w:t>
      </w:r>
      <w:r>
        <w:rPr>
          <w:lang w:val="fr_FR" w:bidi="fr_FR"/>
        </w:rPr>
        <w:t>Né 7.44</w:t>
      </w:r>
      <w:r>
        <w:rPr>
          <w:lang w:val="fr_FR" w:bidi="fr_FR"/>
        </w:rPr>
        <w:t xml:space="preserve"> ; </w:t>
      </w:r>
      <w:r>
        <w:rPr>
          <w:lang w:val="fr_FR" w:bidi="fr_FR"/>
        </w:rPr>
        <w:t>11.22</w:t>
      </w:r>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r>
        <w:rPr>
          <w:lang w:val="fr_FR" w:bidi="fr_FR"/>
        </w:rPr>
        <w:t>2R 18.18, 27</w:t>
      </w:r>
      <w:r>
        <w:rPr>
          <w:lang w:val="fr_FR" w:bidi="fr_FR"/>
        </w:rPr>
        <w:t xml:space="preserve"> ; </w:t>
      </w:r>
      <w:r>
        <w:rPr>
          <w:lang w:val="fr_FR" w:bidi="fr_FR"/>
        </w:rPr>
        <w:t>Es 36.22</w:t>
      </w:r>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r>
        <w:rPr>
          <w:lang w:val="fr_FR" w:bidi="fr_FR"/>
        </w:rPr>
        <w:t>1Ch 9.18</w:t>
      </w:r>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r>
        <w:rPr>
          <w:lang w:val="fr_FR" w:bidi="fr_FR"/>
        </w:rPr>
        <w:t>Né 2.8</w:t>
      </w:r>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Asaramel</w:t>
      </w:r>
      <w:r>
        <w:rPr>
          <w:lang w:val="fr_FR" w:bidi="fr_FR"/>
        </w:rPr>
      </w:r>
    </w:p>
    <w:p>
      <w:pPr/>
      <w:r>
        <w:rPr>
          <w:lang w:val="fr_FR" w:bidi="fr_FR"/>
        </w:rPr>
      </w:r>
      <w:r>
        <w:rPr>
          <w:lang w:val="fr_FR" w:bidi="fr_FR"/>
        </w:rPr>
        <w:t xml:space="preserve">Mot hébreu qui figure dans l’inscription dédiée à Simon, le souverain sacrificateur d’Israël et frère de Judas Maccabée (1 M 14.28). </w:t>
      </w:r>
    </w:p>
    <w:p>
      <w:pPr/>
      <w:r>
        <w:rPr>
          <w:lang w:val="fr_FR" w:bidi="fr_FR"/>
        </w:rPr>
      </w:r>
      <w:r>
        <w:rPr>
          <w:lang w:val="fr_FR" w:bidi="fr_FR"/>
        </w:rPr>
        <w:t>Asaramel pourrait se traduire « prince du peuple de Dieu » ou « cour du peuple de Dieu ». La version syriaque des Apocryphes omet le « m », produisant le mot qui signifie « Israël ». La phrase se traduit alors « dans la troisième année de Simon, le souverain sacrificateur en Israël ».</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r>
        <w:rPr>
          <w:lang w:val="fr_FR" w:bidi="fr_FR"/>
        </w:rPr>
        <w:t>1Ch 4.16</w:t>
      </w:r>
      <w:r>
        <w:rPr>
          <w:lang w:val="fr_FR" w:bidi="fr_FR"/>
        </w:rPr>
        <w:t>).</w:t>
      </w:r>
      <w:r>
        <w:rPr>
          <w:lang w:val="fr_FR" w:bidi="fr_FR"/>
        </w:rPr>
      </w:r>
      <w:r>
        <w:rPr>
          <w:lang w:val="fr_FR" w:bidi="fr_FR"/>
        </w:rPr>
      </w:r>
    </w:p>
    <w:p>
      <w:pPr/>
      <w:r>
        <w:rPr>
          <w:lang w:val="fr_FR" w:bidi="fr_FR"/>
        </w:rPr>
      </w:r>
    </w:p>
    <w:p>
      <w:pPr>
        <w:pStyle w:val="Heading2"/>
      </w:pPr>
      <w:r>
        <w:rPr>
          <w:lang w:val="fr_FR" w:bidi="fr_FR"/>
        </w:rPr>
        <w:t>Ascalon</w:t>
      </w:r>
      <w:r>
        <w:rPr>
          <w:lang w:val="fr_FR" w:bidi="fr_FR"/>
        </w:rPr>
      </w:r>
    </w:p>
    <w:p>
      <w:pPr/>
      <w:r>
        <w:rPr>
          <w:lang w:val="fr_FR" w:bidi="fr_FR"/>
        </w:rPr>
      </w:r>
      <w:r>
        <w:rPr>
          <w:lang w:val="fr_FR" w:bidi="fr_FR"/>
        </w:rPr>
        <w:t xml:space="preserve">Autre orthographe d’Askalon dans Judith 2.28 et d'autres passages selon différentes versions françaises de la Bible. </w:t>
      </w:r>
    </w:p>
    <w:p>
      <w:pPr/>
      <w:r>
        <w:rPr>
          <w:lang w:val="fr_FR" w:bidi="fr_FR"/>
        </w:rPr>
      </w:r>
      <w:r>
        <w:rPr>
          <w:i/>
          <w:lang w:val="fr_FR" w:bidi="fr_FR"/>
        </w:rPr>
        <w:t>Voir</w:t>
      </w:r>
      <w:r>
        <w:rPr>
          <w:lang w:val="fr_FR" w:bidi="fr_FR"/>
        </w:rPr>
        <w:t xml:space="preserve"> </w:t>
      </w:r>
      <w:r>
        <w:rPr>
          <w:lang w:val="fr_FR" w:bidi="fr_FR"/>
        </w:rPr>
        <w:t>Askalon</w:t>
      </w:r>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r>
        <w:rPr>
          <w:lang w:val="fr_FR" w:bidi="fr_FR"/>
        </w:rPr>
        <w:t>Ac 1.9–11</w:t>
      </w:r>
      <w:r>
        <w:rPr>
          <w:lang w:val="fr_FR" w:bidi="fr_FR"/>
        </w:rPr>
        <w:t xml:space="preserve"> dépeint une scène dans laquelle Jésus a été « enlevé » et a disparu dans un nuage. </w:t>
      </w:r>
      <w:r>
        <w:rPr>
          <w:lang w:val="fr_FR" w:bidi="fr_FR"/>
        </w:rPr>
        <w:t>Lc 24.50–51</w:t>
      </w:r>
      <w:r>
        <w:rPr>
          <w:lang w:val="fr_FR" w:bidi="fr_FR"/>
        </w:rPr>
        <w:t xml:space="preserve"> et </w:t>
      </w:r>
      <w:r>
        <w:rPr>
          <w:lang w:val="fr_FR" w:bidi="fr_FR"/>
        </w:rPr>
        <w:t>Ac 1.12</w:t>
      </w:r>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r>
        <w:rPr>
          <w:lang w:val="fr_FR" w:bidi="fr_FR"/>
        </w:rPr>
        <w:t>Jn 21.22</w:t>
      </w:r>
      <w:r>
        <w:rPr>
          <w:lang w:val="fr_FR" w:bidi="fr_FR"/>
        </w:rPr>
        <w:t>). Il ne peut être touché, car il doit monter (</w:t>
      </w:r>
      <w:r>
        <w:rPr>
          <w:lang w:val="fr_FR" w:bidi="fr_FR"/>
        </w:rPr>
        <w:t>20.17</w:t>
      </w:r>
      <w:r>
        <w:rPr>
          <w:lang w:val="fr_FR" w:bidi="fr_FR"/>
        </w:rPr>
        <w:t>). Beaucoup croiront sans l'avoir vu (</w:t>
      </w:r>
      <w:r>
        <w:rPr>
          <w:lang w:val="fr_FR" w:bidi="fr_FR"/>
        </w:rPr>
        <w:t>20.29</w:t>
      </w:r>
      <w:r>
        <w:rPr>
          <w:lang w:val="fr_FR" w:bidi="fr_FR"/>
        </w:rPr>
        <w:t>).</w:t>
      </w:r>
    </w:p>
    <w:p>
      <w:pPr/>
      <w:r>
        <w:rPr>
          <w:lang w:val="fr_FR" w:bidi="fr_FR"/>
        </w:rPr>
      </w:r>
      <w:r>
        <w:rPr>
          <w:lang w:val="fr_FR" w:bidi="fr_FR"/>
        </w:rPr>
        <w:t>Les Évangiles nous enseignent trois choses principales :</w:t>
      </w:r>
    </w:p>
    <w:p>
      <w:pPr>
        <w:pStyle w:val="ListNumber"/>
        <w:numPr>
          <w:ilvl w:val="0"/>
          <w:numId w:val="124"/>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r>
        <w:rPr>
          <w:lang w:val="fr_FR" w:bidi="fr_FR"/>
        </w:rPr>
        <w:t>Ep 1.20</w:t>
      </w:r>
      <w:r>
        <w:rPr>
          <w:lang w:val="fr_FR" w:bidi="fr_FR"/>
        </w:rPr>
        <w:t>). L'auteur de l'épître aux Hébreux a dit qu'il « s'est assis à la droite de la majesté divine dans les lieux très hauts » (</w:t>
      </w:r>
      <w:r>
        <w:rPr>
          <w:lang w:val="fr_FR" w:bidi="fr_FR"/>
        </w:rPr>
        <w:t>Hé 1.3</w:t>
      </w:r>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r>
        <w:rPr>
          <w:lang w:val="fr_FR" w:bidi="fr_FR"/>
        </w:rPr>
        <w:t>Psaume 110.1</w:t>
      </w:r>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r>
        <w:rPr>
          <w:lang w:val="fr_FR" w:bidi="fr_FR"/>
        </w:rPr>
        <w:t>Ac 2.33–36</w:t>
      </w:r>
      <w:r>
        <w:rPr>
          <w:lang w:val="fr_FR" w:bidi="fr_FR"/>
        </w:rPr>
        <w:t>).</w:t>
      </w:r>
    </w:p>
    <w:p>
      <w:pPr/>
      <w:r>
        <w:rPr>
          <w:lang w:val="fr_FR" w:bidi="fr_FR"/>
        </w:rPr>
      </w:r>
      <w:r>
        <w:rPr>
          <w:lang w:val="fr_FR" w:bidi="fr_FR"/>
        </w:rPr>
        <w:t>Par son ascension, Christ est élevé au-dessus de tout et remplit tout (</w:t>
      </w:r>
      <w:r>
        <w:rPr>
          <w:lang w:val="fr_FR" w:bidi="fr_FR"/>
        </w:rPr>
        <w:t>Ep 4.10</w:t>
      </w:r>
      <w:r>
        <w:rPr>
          <w:lang w:val="fr_FR" w:bidi="fr_FR"/>
        </w:rPr>
        <w:t>). Dans son ascension, il reçoit « le nom qui est au-dessus de tout nom » (</w:t>
      </w:r>
      <w:r>
        <w:rPr>
          <w:lang w:val="fr_FR" w:bidi="fr_FR"/>
        </w:rPr>
        <w:t>Ph 2.9–11</w:t>
      </w:r>
      <w:r>
        <w:rPr>
          <w:lang w:val="fr_FR" w:bidi="fr_FR"/>
        </w:rPr>
        <w:t>). Pour l'auteur du livre des Hébreux, l'Ascension est aussi la preuve de la supériorité de Christ sur les anges. Il est assis sur le trône tandis qu'ils sont constamment envoyés pour servir (</w:t>
      </w:r>
      <w:r>
        <w:rPr>
          <w:lang w:val="fr_FR" w:bidi="fr_FR"/>
        </w:rPr>
        <w:t>Hé 1.13–14</w:t>
      </w:r>
      <w:r>
        <w:rPr>
          <w:lang w:val="fr_FR" w:bidi="fr_FR"/>
        </w:rPr>
        <w:t>). Les anges, les autorités et les puissances sont tous soumis au Christ ascensionné (</w:t>
      </w:r>
      <w:r>
        <w:rPr>
          <w:lang w:val="fr_FR" w:bidi="fr_FR"/>
        </w:rPr>
        <w:t>1Tm 3.16</w:t>
      </w:r>
      <w:r>
        <w:rPr>
          <w:lang w:val="fr_FR" w:bidi="fr_FR"/>
        </w:rPr>
        <w:t xml:space="preserve"> ; </w:t>
      </w:r>
      <w:r>
        <w:rPr>
          <w:lang w:val="fr_FR" w:bidi="fr_FR"/>
        </w:rPr>
        <w:t>1P 3.22</w:t>
      </w:r>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125"/>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r>
        <w:rPr>
          <w:lang w:val="fr_FR" w:bidi="fr_FR"/>
        </w:rPr>
        <w:t>Jn 16.7</w:t>
      </w:r>
      <w:r>
        <w:rPr>
          <w:lang w:val="fr_FR" w:bidi="fr_FR"/>
        </w:rPr>
        <w:t>). Sans l'Ascension, l'Église aurait Jésus localement en un seul endroit, et non spirituellement présent « là où deux ou trois sont réunis » (</w:t>
      </w:r>
      <w:r>
        <w:rPr>
          <w:lang w:val="fr_FR" w:bidi="fr_FR"/>
        </w:rPr>
        <w:t>Mt 18.20</w:t>
      </w:r>
      <w:r>
        <w:rPr>
          <w:lang w:val="fr_FR" w:bidi="fr_FR"/>
        </w:rPr>
        <w:t xml:space="preserve"> ; comparer </w:t>
      </w:r>
      <w:r>
        <w:rPr>
          <w:lang w:val="fr_FR" w:bidi="fr_FR"/>
        </w:rPr>
        <w:t>28.20</w:t>
      </w:r>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r>
        <w:rPr>
          <w:lang w:val="fr_FR" w:bidi="fr_FR"/>
        </w:rPr>
        <w:t>Jn 14.2</w:t>
      </w:r>
      <w:r>
        <w:rPr>
          <w:lang w:val="fr_FR" w:bidi="fr_FR"/>
        </w:rPr>
        <w:t>). L'espoir de ceux qui sont « en Christ » est qu'ils monteront finalement pour être avec lui (</w:t>
      </w:r>
      <w:r>
        <w:rPr>
          <w:lang w:val="fr_FR" w:bidi="fr_FR"/>
        </w:rPr>
        <w:t>2Co 5.1–10</w:t>
      </w:r>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r>
        <w:rPr>
          <w:lang w:val="fr_FR" w:bidi="fr_FR"/>
        </w:rPr>
        <w:t>Hé 4.14</w:t>
      </w:r>
      <w:r>
        <w:rPr>
          <w:lang w:val="fr_FR" w:bidi="fr_FR"/>
        </w:rPr>
        <w:t>). Il est entré dans la présence de Dieu (</w:t>
      </w:r>
      <w:r>
        <w:rPr>
          <w:lang w:val="fr_FR" w:bidi="fr_FR"/>
        </w:rPr>
        <w:t>6.20</w:t>
      </w:r>
      <w:r>
        <w:rPr>
          <w:lang w:val="fr_FR" w:bidi="fr_FR"/>
        </w:rPr>
        <w:t>). Cette présence est décrite comme le lieu très saint du temple céleste. C'est le véritable temple dont celui sur terre était une copie (</w:t>
      </w:r>
      <w:r>
        <w:rPr>
          <w:lang w:val="fr_FR" w:bidi="fr_FR"/>
        </w:rPr>
        <w:t>9.24</w:t>
      </w:r>
      <w:r>
        <w:rPr>
          <w:lang w:val="fr_FR" w:bidi="fr_FR"/>
        </w:rPr>
        <w:t>). Christ a apporté un sacrifice unique et final à Dieu qui n'a jamais besoin d'être répété (</w:t>
      </w:r>
      <w:r>
        <w:rPr>
          <w:lang w:val="fr_FR" w:bidi="fr_FR"/>
        </w:rPr>
        <w:t>9.12</w:t>
      </w:r>
      <w:r>
        <w:rPr>
          <w:lang w:val="fr_FR" w:bidi="fr_FR"/>
        </w:rPr>
        <w:t>). Ensuite, Christ s'est assis, montrant qu'aucune répétition de son sacrifice n'est nécessaire (</w:t>
      </w:r>
      <w:r>
        <w:rPr>
          <w:lang w:val="fr_FR" w:bidi="fr_FR"/>
        </w:rPr>
        <w:t>1.3</w:t>
      </w:r>
      <w:r>
        <w:rPr>
          <w:lang w:val="fr_FR" w:bidi="fr_FR"/>
        </w:rPr>
        <w:t xml:space="preserve"> ; </w:t>
      </w:r>
      <w:r>
        <w:rPr>
          <w:lang w:val="fr_FR" w:bidi="fr_FR"/>
        </w:rPr>
        <w:t>10.12</w:t>
      </w:r>
      <w:r>
        <w:rPr>
          <w:lang w:val="fr_FR" w:bidi="fr_FR"/>
        </w:rPr>
        <w:t xml:space="preserve"> ; </w:t>
      </w:r>
      <w:r>
        <w:rPr>
          <w:lang w:val="fr_FR" w:bidi="fr_FR"/>
        </w:rPr>
        <w:t>12.2</w:t>
      </w:r>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r>
        <w:rPr>
          <w:lang w:val="fr_FR" w:bidi="fr_FR"/>
        </w:rPr>
        <w:t>1Jn 2.1</w:t>
      </w:r>
      <w:r>
        <w:rPr>
          <w:lang w:val="fr_FR" w:bidi="fr_FR"/>
        </w:rPr>
        <w:t>). Jésus a vécu tout ce que les humains vivent. Il a connu la naissance, la croissance, la tentation, la souffrance et la mort. Jésus peut servir efficacement de médiateur devant Dieu au ciel (</w:t>
      </w:r>
      <w:r>
        <w:rPr>
          <w:lang w:val="fr_FR" w:bidi="fr_FR"/>
        </w:rPr>
        <w:t>Hé 2.17</w:t>
      </w:r>
      <w:r>
        <w:rPr>
          <w:lang w:val="fr_FR" w:bidi="fr_FR"/>
        </w:rPr>
        <w:t xml:space="preserve"> ; </w:t>
      </w:r>
      <w:r>
        <w:rPr>
          <w:lang w:val="fr_FR" w:bidi="fr_FR"/>
        </w:rPr>
        <w:t>5.7–10</w:t>
      </w:r>
      <w:r>
        <w:rPr>
          <w:lang w:val="fr_FR" w:bidi="fr_FR"/>
        </w:rPr>
        <w:t>). L'ascension de Christ assure à l'Église que Dieu comprend ce que c'est d'être humain, et que les chrétiens peuvent l'aborder avec assurance dans leurs prières (</w:t>
      </w:r>
      <w:r>
        <w:rPr>
          <w:lang w:val="fr_FR" w:bidi="fr_FR"/>
        </w:rPr>
        <w:t>4.14–16</w:t>
      </w:r>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Ascensions de Jacques</w:t>
      </w:r>
      <w:r>
        <w:rPr>
          <w:lang w:val="fr_FR" w:bidi="fr_FR"/>
        </w:rPr>
      </w:r>
    </w:p>
    <w:p>
      <w:pPr/>
      <w:r>
        <w:rPr>
          <w:lang w:val="fr_FR" w:bidi="fr_FR"/>
        </w:rPr>
      </w:r>
      <w:r>
        <w:rPr>
          <w:lang w:val="fr_FR" w:bidi="fr_FR"/>
        </w:rPr>
        <w:t xml:space="preserve">Cette œuvre est mentionnée par Épiphane, évêque de Salamine de Chypre du 4ᵉ siècle apr. J.‑C. (Il y a erreur dans l’original, qui confond Salamine de Chypre avec l’île grecque de Salamine.) Dans son Panarion, œuvre consacrée à réfuter les hérésies, il affirme que les Ébionites, secte de chrétiens juifs stricts, utilisaient les </w:t>
      </w:r>
      <w:r>
        <w:rPr>
          <w:i/>
          <w:lang w:val="fr_FR" w:bidi="fr_FR"/>
        </w:rPr>
        <w:t>Ascensions de Jacques</w:t>
      </w:r>
      <w:r>
        <w:rPr>
          <w:lang w:val="fr_FR" w:bidi="fr_FR"/>
        </w:rPr>
        <w:t xml:space="preserve">. Dans les </w:t>
      </w:r>
      <w:r>
        <w:rPr>
          <w:i/>
          <w:lang w:val="fr_FR" w:bidi="fr_FR"/>
        </w:rPr>
        <w:t>Ascensions</w:t>
      </w:r>
      <w:r>
        <w:rPr>
          <w:lang w:val="fr_FR" w:bidi="fr_FR"/>
        </w:rPr>
        <w:t>, Jacques, frère de Jésus, critique le Temple et les sacrifices. Cette œuvre affirme aussi que l’apôtre Paul était un Grec, qui s’est rendu à Jérusalem dans le but d’épouser la fille du souverain sacrificateur. Pour arriver à ses fins, il se convertit au judaïsme et se fait circoncire. Toutefois, n’arrivant pas à atteindre son but, il se met à enseigner contre l’observation du Sabbat, contre la loi et contre la circoncision.</w:t>
      </w:r>
    </w:p>
    <w:p>
      <w:pPr/>
      <w:r>
        <w:rPr>
          <w:lang w:val="fr_FR" w:bidi="fr_FR"/>
        </w:rPr>
      </w:r>
      <w:r>
        <w:rPr>
          <w:lang w:val="fr_FR" w:bidi="fr_FR"/>
        </w:rPr>
        <w:t>Dans son commentaire sur Galates de 1865, J. B. Lightfoot propose que le titre du livre vient du fait que Jacques est monté sur les marches du Temple pour s’adresser au peuple. Selon Lightfoot, la mort de Jacques est le point culminant du récit. Selon Hégésippe, historien chrétien du 2ᵉ siècle apr. J.‑C. cité dans Eusèbe, des Juifs s’opposant à la foi chrétienne ont fait mourir Jacques en le précipitant du haut du Temple.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r>
        <w:rPr>
          <w:lang w:val="fr_FR" w:bidi="fr_FR"/>
        </w:rPr>
        <w:t>Jos 15.42</w:t>
      </w:r>
      <w:r>
        <w:rPr>
          <w:lang w:val="fr_FR" w:bidi="fr_FR"/>
        </w:rPr>
        <w:t>). Elle deviendra ensuite celle de Siméon (</w:t>
      </w:r>
      <w:r>
        <w:rPr>
          <w:lang w:val="fr_FR" w:bidi="fr_FR"/>
        </w:rPr>
        <w:t>Jos 19.7</w:t>
      </w:r>
      <w:r>
        <w:rPr>
          <w:lang w:val="fr_FR" w:bidi="fr_FR"/>
        </w:rPr>
        <w:t>). Elle sera finalement attribuée aux Lévites comme ville de refuge (</w:t>
      </w:r>
      <w:r>
        <w:rPr>
          <w:lang w:val="fr_FR" w:bidi="fr_FR"/>
        </w:rPr>
        <w:t>1Ch 6.59</w:t>
      </w:r>
      <w:r>
        <w:rPr>
          <w:lang w:val="fr_FR" w:bidi="fr_FR"/>
        </w:rPr>
        <w:t>). David voyagera dans cette région avec son groupe d'hommes qui ne respectaient pas la loi (</w:t>
      </w:r>
      <w:r>
        <w:rPr>
          <w:lang w:val="fr_FR" w:bidi="fr_FR"/>
        </w:rPr>
        <w:t>1S 30.30</w:t>
      </w:r>
      <w:r>
        <w:rPr>
          <w:lang w:val="fr_FR" w:bidi="fr_FR"/>
        </w:rPr>
        <w:t xml:space="preserve">). La ville d'Aïn mentionnée dans </w:t>
      </w:r>
      <w:r>
        <w:rPr>
          <w:lang w:val="fr_FR" w:bidi="fr_FR"/>
        </w:rPr>
        <w:t>Josué 21.16</w:t>
      </w:r>
      <w:r>
        <w:rPr>
          <w:lang w:val="fr_FR" w:bidi="fr_FR"/>
        </w:rPr>
        <w:t xml:space="preserve"> se réfère probablement à Aschan (différent de l'Aïn au nord-est de Canaan, </w:t>
      </w:r>
      <w:r>
        <w:rPr>
          <w:lang w:val="fr_FR" w:bidi="fr_FR"/>
        </w:rPr>
        <w:t>Nb 34.11</w:t>
      </w:r>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r>
        <w:rPr>
          <w:lang w:val="fr_FR" w:bidi="fr_FR"/>
        </w:rPr>
        <w:t>1Ch 25.2</w:t>
      </w:r>
      <w:r>
        <w:rPr>
          <w:lang w:val="fr_FR" w:bidi="fr_FR"/>
        </w:rPr>
        <w:t xml:space="preserve">). Il est également appelé Jesareéla dans </w:t>
      </w:r>
      <w:r>
        <w:rPr>
          <w:lang w:val="fr_FR" w:bidi="fr_FR"/>
        </w:rPr>
        <w:t>1 Chroniques 25.14</w:t>
      </w:r>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r>
        <w:rPr>
          <w:lang w:val="fr_FR" w:bidi="fr_FR"/>
        </w:rPr>
        <w:t>1 Chroniques 4.21</w:t>
      </w:r>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r>
        <w:rPr>
          <w:lang w:val="fr_FR" w:bidi="fr_FR"/>
        </w:rPr>
        <w:t>Gn 46.21</w:t>
      </w:r>
      <w:r>
        <w:rPr>
          <w:lang w:val="fr_FR" w:bidi="fr_FR"/>
        </w:rPr>
        <w:t xml:space="preserve"> ; </w:t>
      </w:r>
      <w:r>
        <w:rPr>
          <w:lang w:val="fr_FR" w:bidi="fr_FR"/>
        </w:rPr>
        <w:t>1Ch 8.1</w:t>
      </w:r>
      <w:r>
        <w:rPr>
          <w:lang w:val="fr_FR" w:bidi="fr_FR"/>
        </w:rPr>
        <w:t>). Les Ashbelites, ses descendants, seront inclus dans le recensement de Moïse dans le désert (</w:t>
      </w:r>
      <w:r>
        <w:rPr>
          <w:lang w:val="fr_FR" w:bidi="fr_FR"/>
        </w:rPr>
        <w:t>Nb 26.38</w:t>
      </w:r>
      <w:r>
        <w:rPr>
          <w:lang w:val="fr_FR" w:bidi="fr_FR"/>
        </w:rPr>
        <w:t>). Aschbel est également appelé Jediaël (</w:t>
      </w:r>
      <w:r>
        <w:rPr>
          <w:lang w:val="fr_FR" w:bidi="fr_FR"/>
        </w:rPr>
        <w:t>1Ch 7.6</w:t>
      </w:r>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r>
        <w:rPr>
          <w:lang w:val="fr_FR" w:bidi="fr_FR"/>
        </w:rPr>
        <w:t>1Ch 2.24</w:t>
      </w:r>
      <w:r>
        <w:rPr>
          <w:lang w:val="fr_FR" w:bidi="fr_FR"/>
        </w:rPr>
        <w:t xml:space="preserve"> ; </w:t>
      </w:r>
      <w:r>
        <w:rPr>
          <w:lang w:val="fr_FR" w:bidi="fr_FR"/>
        </w:rPr>
        <w:t>4.5</w:t>
      </w:r>
      <w:r>
        <w:rPr>
          <w:lang w:val="fr_FR" w:bidi="fr_FR"/>
        </w:rPr>
        <w:t>), ou peut-être le fondateur d'un village nommé Tekoa (</w:t>
      </w:r>
      <w:r>
        <w:rPr>
          <w:lang w:val="fr_FR" w:bidi="fr_FR"/>
        </w:rPr>
        <w:t>2S 14.1</w:t>
      </w:r>
      <w:r>
        <w:rPr>
          <w:lang w:val="fr_FR" w:bidi="fr_FR"/>
        </w:rPr>
        <w:t>–</w:t>
      </w:r>
      <w:r>
        <w:rPr>
          <w:lang w:val="fr_FR" w:bidi="fr_FR"/>
        </w:rPr>
        <w:t>3</w:t>
      </w:r>
      <w:r>
        <w:rPr>
          <w:lang w:val="fr_FR" w:bidi="fr_FR"/>
        </w:rPr>
        <w:t xml:space="preserve"> ; </w:t>
      </w:r>
      <w:r>
        <w:rPr>
          <w:lang w:val="fr_FR" w:bidi="fr_FR"/>
        </w:rPr>
        <w:t>Am 1.1</w:t>
      </w:r>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r>
        <w:rPr>
          <w:lang w:val="fr_FR" w:bidi="fr_FR"/>
        </w:rPr>
        <w:t>2R 17.30</w:t>
      </w:r>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r>
        <w:rPr>
          <w:lang w:val="fr_FR" w:bidi="fr_FR"/>
        </w:rPr>
        <w:t>Gn 10.1</w:t>
      </w:r>
      <w:r>
        <w:rPr>
          <w:lang w:val="fr_FR" w:bidi="fr_FR"/>
        </w:rPr>
        <w:t>–</w:t>
      </w:r>
      <w:r>
        <w:rPr>
          <w:lang w:val="fr_FR" w:bidi="fr_FR"/>
        </w:rPr>
        <w:t>3</w:t>
      </w:r>
      <w:r>
        <w:rPr>
          <w:lang w:val="fr_FR" w:bidi="fr_FR"/>
        </w:rPr>
        <w:t xml:space="preserve"> ; </w:t>
      </w:r>
      <w:r>
        <w:rPr>
          <w:lang w:val="fr_FR" w:bidi="fr_FR"/>
        </w:rPr>
        <w:t>1Ch 1.6</w:t>
      </w:r>
      <w:r>
        <w:rPr>
          <w:lang w:val="fr_FR" w:bidi="fr_FR"/>
        </w:rPr>
        <w:t>).</w:t>
      </w:r>
    </w:p>
    <w:p>
      <w:pPr/>
      <w:r>
        <w:rPr>
          <w:lang w:val="fr_FR" w:bidi="fr_FR"/>
        </w:rPr>
      </w:r>
      <w:r>
        <w:rPr>
          <w:lang w:val="fr_FR" w:bidi="fr_FR"/>
        </w:rPr>
        <w:t xml:space="preserve">Aschkenaz est mentionné dans </w:t>
      </w:r>
      <w:r>
        <w:rPr>
          <w:lang w:val="fr_FR" w:bidi="fr_FR"/>
        </w:rPr>
        <w:t xml:space="preserve">Jérémie 51.27 </w:t>
      </w:r>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r>
        <w:rPr>
          <w:lang w:val="fr_FR" w:bidi="fr_FR"/>
        </w:rPr>
        <w:t>Jos 15.33, 43</w:t>
      </w:r>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r>
        <w:rPr>
          <w:lang w:val="fr_FR" w:bidi="fr_FR"/>
        </w:rPr>
        <w:t>Dt 1.4</w:t>
      </w:r>
      <w:r>
        <w:rPr>
          <w:lang w:val="fr_FR" w:bidi="fr_FR"/>
        </w:rPr>
        <w:t xml:space="preserve"> ; </w:t>
      </w:r>
      <w:r>
        <w:rPr>
          <w:lang w:val="fr_FR" w:bidi="fr_FR"/>
        </w:rPr>
        <w:t>Jos 9.10</w:t>
      </w:r>
      <w:r>
        <w:rPr>
          <w:lang w:val="fr_FR" w:bidi="fr_FR"/>
        </w:rPr>
        <w:t xml:space="preserve"> ; </w:t>
      </w:r>
      <w:r>
        <w:rPr>
          <w:lang w:val="fr_FR" w:bidi="fr_FR"/>
        </w:rPr>
        <w:t>12.4</w:t>
      </w:r>
      <w:r>
        <w:rPr>
          <w:lang w:val="fr_FR" w:bidi="fr_FR"/>
        </w:rPr>
        <w:t xml:space="preserve"> ; </w:t>
      </w:r>
      <w:r>
        <w:rPr>
          <w:lang w:val="fr_FR" w:bidi="fr_FR"/>
        </w:rPr>
        <w:t>13.12, 31</w:t>
      </w:r>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r>
        <w:rPr>
          <w:lang w:val="fr_FR" w:bidi="fr_FR"/>
        </w:rPr>
        <w:t>Dt 3.1</w:t>
      </w:r>
      <w:r>
        <w:rPr>
          <w:lang w:val="fr_FR" w:bidi="fr_FR"/>
        </w:rPr>
        <w:t>–</w:t>
      </w:r>
      <w:r>
        <w:rPr>
          <w:lang w:val="fr_FR" w:bidi="fr_FR"/>
        </w:rPr>
        <w:t>11</w:t>
      </w:r>
      <w:r>
        <w:rPr>
          <w:lang w:val="fr_FR" w:bidi="fr_FR"/>
        </w:rPr>
        <w:t>), Moïse donnera Aschtaroth à la demi-tribu de Manassé (</w:t>
      </w:r>
      <w:r>
        <w:rPr>
          <w:lang w:val="fr_FR" w:bidi="fr_FR"/>
        </w:rPr>
        <w:t>Jos 13.12, 31</w:t>
      </w:r>
      <w:r>
        <w:rPr>
          <w:lang w:val="fr_FR" w:bidi="fr_FR"/>
        </w:rPr>
        <w:t xml:space="preserve"> ; </w:t>
      </w:r>
      <w:r>
        <w:rPr>
          <w:lang w:val="fr_FR" w:bidi="fr_FR"/>
        </w:rPr>
        <w:t>Dt 3.13</w:t>
      </w:r>
      <w:r>
        <w:rPr>
          <w:lang w:val="fr_FR" w:bidi="fr_FR"/>
        </w:rPr>
        <w:t>). Plus tard, elle deviendra une ville lévitique habitée par les Guershonites (</w:t>
      </w:r>
      <w:r>
        <w:rPr>
          <w:lang w:val="fr_FR" w:bidi="fr_FR"/>
        </w:rPr>
        <w:t>1Ch 6.71</w:t>
      </w:r>
      <w:r>
        <w:rPr>
          <w:lang w:val="fr_FR" w:bidi="fr_FR"/>
        </w:rPr>
        <w:t>).</w:t>
      </w:r>
    </w:p>
    <w:p>
      <w:pPr/>
      <w:r>
        <w:rPr>
          <w:lang w:val="fr_FR" w:bidi="fr_FR"/>
        </w:rPr>
      </w:r>
      <w:r>
        <w:rPr>
          <w:lang w:val="fr_FR" w:bidi="fr_FR"/>
        </w:rPr>
        <w:t>Aschteroth-Karnaïm</w:t>
      </w:r>
      <w:r>
        <w:rPr>
          <w:lang w:val="fr_FR" w:bidi="fr_FR"/>
        </w:rPr>
        <w:t xml:space="preserve"> (</w:t>
      </w:r>
      <w:r>
        <w:rPr>
          <w:lang w:val="fr_FR" w:bidi="fr_FR"/>
        </w:rPr>
        <w:t>Gn 14.5</w:t>
      </w:r>
      <w:r>
        <w:rPr>
          <w:lang w:val="fr_FR" w:bidi="fr_FR"/>
        </w:rPr>
        <w:t xml:space="preserve">) est probablement la même ville qu'Aschtaroth. Son emplacement est généralement identifié comme l'actuel Tell Ashtarah, à 35 km à l'est de la mer de Galilée. Dans </w:t>
      </w:r>
      <w:r>
        <w:rPr>
          <w:lang w:val="fr_FR" w:bidi="fr_FR"/>
        </w:rPr>
        <w:t>1 Chroniques 11.44</w:t>
      </w:r>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r>
        <w:rPr>
          <w:lang w:val="fr_FR" w:bidi="fr_FR"/>
        </w:rPr>
        <w:t>Gn 14.5</w:t>
      </w:r>
      <w:r>
        <w:rPr>
          <w:lang w:val="fr_FR" w:bidi="fr_FR"/>
        </w:rPr>
        <w:t xml:space="preserve"> ; voir </w:t>
      </w:r>
      <w:r>
        <w:rPr>
          <w:lang w:val="fr_FR" w:bidi="fr_FR"/>
        </w:rPr>
        <w:t>Dt 3.11</w:t>
      </w:r>
      <w:r>
        <w:rPr>
          <w:lang w:val="fr_FR" w:bidi="fr_FR"/>
        </w:rPr>
        <w:t>). La région sera donnée à Abraham et à ses descendants par le Seigneur (</w:t>
      </w:r>
      <w:r>
        <w:rPr>
          <w:lang w:val="fr_FR" w:bidi="fr_FR"/>
        </w:rPr>
        <w:t>Gn 15.18</w:t>
      </w:r>
      <w:r>
        <w:rPr>
          <w:lang w:val="fr_FR" w:bidi="fr_FR"/>
        </w:rPr>
        <w:t>–</w:t>
      </w:r>
      <w:r>
        <w:rPr>
          <w:lang w:val="fr_FR" w:bidi="fr_FR"/>
        </w:rPr>
        <w:t>20</w:t>
      </w:r>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r>
        <w:rPr>
          <w:lang w:val="fr_FR" w:bidi="fr_FR"/>
        </w:rPr>
        <w:t>Gn 25.3</w:t>
      </w:r>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r>
        <w:rPr>
          <w:lang w:val="fr_FR" w:bidi="fr_FR"/>
        </w:rPr>
        <w:t>1Ch 7.33</w:t>
      </w:r>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r>
        <w:rPr>
          <w:lang w:val="fr_FR" w:bidi="fr_FR"/>
        </w:rPr>
        <w:t>Jos 13.3</w:t>
      </w:r>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r>
        <w:rPr>
          <w:lang w:val="fr_FR" w:bidi="fr_FR"/>
        </w:rPr>
        <w:t>Jos 11.21</w:t>
      </w:r>
      <w:r>
        <w:rPr>
          <w:lang w:val="fr_FR" w:bidi="fr_FR"/>
        </w:rPr>
        <w:t>–</w:t>
      </w:r>
      <w:r>
        <w:rPr>
          <w:lang w:val="fr_FR" w:bidi="fr_FR"/>
        </w:rPr>
        <w:t>22</w:t>
      </w:r>
      <w:r>
        <w:rPr>
          <w:lang w:val="fr_FR" w:bidi="fr_FR"/>
        </w:rPr>
        <w:t>). Bien qu'elle ait été assignée à la tribu de Juda, elle n'a pas été initialement conquise (</w:t>
      </w:r>
      <w:r>
        <w:rPr>
          <w:lang w:val="fr_FR" w:bidi="fr_FR"/>
        </w:rPr>
        <w:t>Jos 15.46</w:t>
      </w:r>
      <w:r>
        <w:rPr>
          <w:lang w:val="fr_FR" w:bidi="fr_FR"/>
        </w:rPr>
        <w:t>–</w:t>
      </w:r>
      <w:r>
        <w:rPr>
          <w:lang w:val="fr_FR" w:bidi="fr_FR"/>
        </w:rPr>
        <w:t>47</w:t>
      </w:r>
      <w:r>
        <w:rPr>
          <w:lang w:val="fr_FR" w:bidi="fr_FR"/>
        </w:rPr>
        <w:t>). Les habitants d'Asdod étaient appelés Asdodiens (</w:t>
      </w:r>
      <w:r>
        <w:rPr>
          <w:lang w:val="fr_FR" w:bidi="fr_FR"/>
        </w:rPr>
        <w:t>Jos 13.4</w:t>
      </w:r>
      <w:r>
        <w:rPr>
          <w:lang w:val="fr_FR" w:bidi="fr_FR"/>
        </w:rPr>
        <w:t xml:space="preserve"> ; </w:t>
      </w:r>
      <w:r>
        <w:rPr>
          <w:lang w:val="fr_FR" w:bidi="fr_FR"/>
        </w:rPr>
        <w:t>Né 4.7</w:t>
      </w:r>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r>
        <w:rPr>
          <w:lang w:val="fr_FR" w:bidi="fr_FR"/>
        </w:rPr>
        <w:t>1S 5</w:t>
      </w:r>
      <w:r>
        <w:rPr>
          <w:lang w:val="fr_FR" w:bidi="fr_FR"/>
        </w:rPr>
        <w:t>). Une peste frappera partout où l'arche sera emmenée, et les dirigeants philistins la retourneront donc avec une offrande en or (</w:t>
      </w:r>
      <w:r>
        <w:rPr>
          <w:lang w:val="fr_FR" w:bidi="fr_FR"/>
        </w:rPr>
        <w:t>1S 6.1</w:t>
      </w:r>
      <w:r>
        <w:rPr>
          <w:lang w:val="fr_FR" w:bidi="fr_FR"/>
        </w:rPr>
        <w:t>–</w:t>
      </w:r>
      <w:r>
        <w:rPr>
          <w:lang w:val="fr_FR" w:bidi="fr_FR"/>
        </w:rPr>
        <w:t>18</w:t>
      </w:r>
      <w:r>
        <w:rPr>
          <w:lang w:val="fr_FR" w:bidi="fr_FR"/>
        </w:rPr>
        <w:t>). Bien qu'étant sous le contrôle de David et Salomon, Asdod ne sera pleinement conquise que lorsque le roi Ozias de Juda commencera une guerre contre elle vers 792–740 av. J.‑C. (</w:t>
      </w:r>
      <w:r>
        <w:rPr>
          <w:lang w:val="fr_FR" w:bidi="fr_FR"/>
        </w:rPr>
        <w:t>2Ch 26.6</w:t>
      </w:r>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r>
        <w:rPr>
          <w:lang w:val="fr_FR" w:bidi="fr_FR"/>
        </w:rPr>
        <w:t>Es 20</w:t>
      </w:r>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r>
        <w:rPr>
          <w:lang w:val="fr_FR" w:bidi="fr_FR"/>
        </w:rPr>
        <w:t>Jr 25.20</w:t>
      </w:r>
      <w:r>
        <w:rPr>
          <w:lang w:val="fr_FR" w:bidi="fr_FR"/>
        </w:rPr>
        <w:t xml:space="preserve"> ; </w:t>
      </w:r>
      <w:r>
        <w:rPr>
          <w:lang w:val="fr_FR" w:bidi="fr_FR"/>
        </w:rPr>
        <w:t>So 2.4</w:t>
      </w:r>
      <w:r>
        <w:rPr>
          <w:lang w:val="fr_FR" w:bidi="fr_FR"/>
        </w:rPr>
        <w:t>). Les habitants restants d'Asdod résisteront ensuite aux efforts de Néhémie pour reconstruire Jérusalem, et certaines de leurs femmes se marieront avec des hommes juifs (</w:t>
      </w:r>
      <w:r>
        <w:rPr>
          <w:lang w:val="fr_FR" w:bidi="fr_FR"/>
        </w:rPr>
        <w:t>Ne 4.7</w:t>
      </w:r>
      <w:r>
        <w:rPr>
          <w:lang w:val="fr_FR" w:bidi="fr_FR"/>
        </w:rPr>
        <w:t xml:space="preserve"> ; </w:t>
      </w:r>
      <w:r>
        <w:rPr>
          <w:lang w:val="fr_FR" w:bidi="fr_FR"/>
        </w:rPr>
        <w:t>13.23</w:t>
      </w:r>
      <w:r>
        <w:rPr>
          <w:lang w:val="fr_FR" w:bidi="fr_FR"/>
        </w:rPr>
        <w:t>–</w:t>
      </w:r>
      <w:r>
        <w:rPr>
          <w:lang w:val="fr_FR" w:bidi="fr_FR"/>
        </w:rPr>
        <w:t>24</w:t>
      </w:r>
      <w:r>
        <w:rPr>
          <w:lang w:val="fr_FR" w:bidi="fr_FR"/>
        </w:rPr>
        <w:t>). Le prophète Zacharie a prédit une destruction supplémentaire pour Asdod (</w:t>
      </w:r>
      <w:r>
        <w:rPr>
          <w:lang w:val="fr_FR" w:bidi="fr_FR"/>
        </w:rPr>
        <w:t>Za 9.6</w:t>
      </w:r>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(1 Ma 4.12–15; 5.68; 10.77–85; 11.4).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r>
        <w:rPr>
          <w:lang w:val="fr_FR" w:bidi="fr_FR"/>
        </w:rPr>
        <w:t>Ac 8.40</w:t>
      </w:r>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r>
        <w:rPr>
          <w:lang w:val="fr_FR" w:bidi="fr_FR"/>
        </w:rPr>
        <w:t>Gn 30.12</w:t>
      </w:r>
      <w:r>
        <w:rPr>
          <w:lang w:val="fr_FR" w:bidi="fr_FR"/>
        </w:rPr>
        <w:t>–</w:t>
      </w:r>
      <w:r>
        <w:rPr>
          <w:lang w:val="fr_FR" w:bidi="fr_FR"/>
        </w:rPr>
        <w:t>13</w:t>
      </w:r>
      <w:r>
        <w:rPr>
          <w:lang w:val="fr_FR" w:bidi="fr_FR"/>
        </w:rPr>
        <w:t>). Le nom Aser signifie probablement « heureux ». Il sera choisi par Léa pour exprimer sa joie à sa naissance. Aser avait quatre fils : Jimna, Jischva, Jischvi et Beria, et une fille nommée Sérach (</w:t>
      </w:r>
      <w:r>
        <w:rPr>
          <w:lang w:val="fr_FR" w:bidi="fr_FR"/>
        </w:rPr>
        <w:t>Gn 46.17</w:t>
      </w:r>
      <w:r>
        <w:rPr>
          <w:lang w:val="fr_FR" w:bidi="fr_FR"/>
        </w:rPr>
        <w:t xml:space="preserve"> ; </w:t>
      </w:r>
      <w:r>
        <w:rPr>
          <w:lang w:val="fr_FR" w:bidi="fr_FR"/>
        </w:rPr>
        <w:t>1Ch 7.30</w:t>
      </w:r>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r>
        <w:rPr>
          <w:lang w:val="fr_FR" w:bidi="fr_FR"/>
        </w:rPr>
        <w:t>Gn 49.20</w:t>
      </w:r>
      <w:r>
        <w:rPr>
          <w:lang w:val="fr_FR" w:bidi="fr_FR"/>
        </w:rPr>
        <w:t xml:space="preserve"> ; voir </w:t>
      </w:r>
      <w:r>
        <w:rPr>
          <w:lang w:val="fr_FR" w:bidi="fr_FR"/>
        </w:rPr>
        <w:t>Dt 33.24</w:t>
      </w:r>
      <w:r>
        <w:rPr>
          <w:lang w:val="fr_FR" w:bidi="fr_FR"/>
        </w:rPr>
        <w:t>–</w:t>
      </w:r>
      <w:r>
        <w:rPr>
          <w:lang w:val="fr_FR" w:bidi="fr_FR"/>
        </w:rPr>
        <w:t>25</w:t>
      </w:r>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Aser (Tribu)</w:t>
      </w:r>
      <w:r>
        <w:rPr>
          <w:lang w:val="fr_FR" w:bidi="fr_FR"/>
        </w:rPr>
      </w:r>
    </w:p>
    <w:p>
      <w:pPr/>
      <w:r>
        <w:rPr>
          <w:lang w:val="fr_FR" w:bidi="fr_FR"/>
        </w:rPr>
      </w:r>
      <w:r>
        <w:rPr>
          <w:lang w:val="fr_FR" w:bidi="fr_FR"/>
        </w:rPr>
        <w:t>Tribu d'Israël dont le territoire était situé sur la côte méditerranéenne lors du partage de la Terre promise. Ce territoire était connu pour sa fertilité. Le territoire qu'Aser avait reçu en héritage s'étendait du nord du mont Carmel jusqu'au nord de Sidon. Sa frontière longeait les pentes occidentales des collines galiléennes (</w:t>
      </w:r>
      <w:r>
        <w:rPr>
          <w:lang w:val="fr_FR" w:bidi="fr_FR"/>
        </w:rPr>
        <w:t>Jos 19.24</w:t>
      </w:r>
      <w:r>
        <w:rPr>
          <w:lang w:val="fr_FR" w:bidi="fr_FR"/>
        </w:rPr>
        <w:t>–</w:t>
      </w:r>
      <w:r>
        <w:rPr>
          <w:lang w:val="fr_FR" w:bidi="fr_FR"/>
        </w:rPr>
        <w:t>34</w:t>
      </w:r>
      <w:r>
        <w:rPr>
          <w:lang w:val="fr_FR" w:bidi="fr_FR"/>
        </w:rPr>
        <w:t xml:space="preserve">) avec pour voisins les tribus de Zabulon et de Nephthali. </w:t>
      </w:r>
    </w:p>
    <w:p>
      <w:pPr/>
      <w:r>
        <w:rPr>
          <w:lang w:val="fr_FR" w:bidi="fr_FR"/>
        </w:rPr>
      </w:r>
      <w:r>
        <w:rPr>
          <w:lang w:val="fr_FR" w:bidi="fr_FR"/>
        </w:rPr>
        <w:t>La chaîne de montagnes du Carmel au sud du territoire d'Aser était une barrière naturelle le séparant du territoire de la tribu de Manassé. Le territoire d'Aser était riche en productions agricoles et particulièrement connu pour ses oliveraies. Les Asérites s'associaient aux Phéniciens de la ville de Tyr pour faire du commerce maritime.</w:t>
      </w:r>
    </w:p>
    <w:p>
      <w:pPr/>
      <w:r>
        <w:rPr>
          <w:lang w:val="fr_FR" w:bidi="fr_FR"/>
        </w:rPr>
      </w:r>
      <w:r>
        <w:rPr>
          <w:lang w:val="fr_FR" w:bidi="fr_FR"/>
        </w:rPr>
        <w:t>La taille de la tribu a fluctué au fil du temps. Aser, ses fils et leurs femmes étaient peu nombreux quand ils se sont rendus en Égypte avec Jacob. Cependant, lorsqu'Israël se tient au pied du mont Sinaï pour faire alliance avec l'Éternel, ils sont désormais une tribu comptant 41 500 guerriers adultes (</w:t>
      </w:r>
      <w:r>
        <w:rPr>
          <w:lang w:val="fr_FR" w:bidi="fr_FR"/>
        </w:rPr>
        <w:t>Nb 1.40</w:t>
      </w:r>
      <w:r>
        <w:rPr>
          <w:lang w:val="fr_FR" w:bidi="fr_FR"/>
        </w:rPr>
        <w:t>–</w:t>
      </w:r>
      <w:r>
        <w:rPr>
          <w:lang w:val="fr_FR" w:bidi="fr_FR"/>
        </w:rPr>
        <w:t>41</w:t>
      </w:r>
      <w:r>
        <w:rPr>
          <w:lang w:val="fr_FR" w:bidi="fr_FR"/>
        </w:rPr>
        <w:t>). Lors du second recensement dans le désert, la tribu a 53 400 guerriers (</w:t>
      </w:r>
      <w:r>
        <w:rPr>
          <w:lang w:val="fr_FR" w:bidi="fr_FR"/>
        </w:rPr>
        <w:t>Nb 26.47</w:t>
      </w:r>
      <w:r>
        <w:rPr>
          <w:lang w:val="fr_FR" w:bidi="fr_FR"/>
        </w:rPr>
        <w:t>). Quelques siècles plus tard, au temps de la monarchie, le nombre des guerriers varie de 26 000 à 40 000 (</w:t>
      </w:r>
      <w:r>
        <w:rPr>
          <w:lang w:val="fr_FR" w:bidi="fr_FR"/>
        </w:rPr>
        <w:t xml:space="preserve">1Ch 7.40 </w:t>
      </w:r>
      <w:r>
        <w:rPr>
          <w:lang w:val="fr_FR" w:bidi="fr_FR"/>
        </w:rPr>
        <w:t xml:space="preserve">; </w:t>
      </w:r>
      <w:r>
        <w:rPr>
          <w:lang w:val="fr_FR" w:bidi="fr_FR"/>
        </w:rPr>
        <w:t>12.36</w:t>
      </w:r>
      <w:r>
        <w:rPr>
          <w:lang w:val="fr_FR" w:bidi="fr_FR"/>
        </w:rPr>
        <w:t>). Aser n'a jamais été plus que la cinquième plus grande tribu parmi les Israélites.</w:t>
      </w:r>
    </w:p>
    <w:p>
      <w:pPr/>
      <w:r>
        <w:rPr>
          <w:lang w:val="fr_FR" w:bidi="fr_FR"/>
        </w:rPr>
      </w:r>
      <w:r>
        <w:rPr>
          <w:lang w:val="fr_FR" w:bidi="fr_FR"/>
        </w:rPr>
        <w:t>Comme les autres tribus, Aser n'a pas voulu croire le rapport encourageant de Caleb et de Josué à leur retour de mission de reconnaissance en Terre promise (</w:t>
      </w:r>
      <w:r>
        <w:rPr>
          <w:lang w:val="fr_FR" w:bidi="fr_FR"/>
        </w:rPr>
        <w:t>Nb 13.30–14.10</w:t>
      </w:r>
      <w:r>
        <w:rPr>
          <w:lang w:val="fr_FR" w:bidi="fr_FR"/>
        </w:rPr>
        <w:t>). Cette génération de guerriers de la tribu a donc aussi péri dans le désert où ils ont erré pendant 40 ans (</w:t>
      </w:r>
      <w:r>
        <w:rPr>
          <w:lang w:val="fr_FR" w:bidi="fr_FR"/>
        </w:rPr>
        <w:t>Nb 14.22</w:t>
      </w:r>
      <w:r>
        <w:rPr>
          <w:lang w:val="fr_FR" w:bidi="fr_FR"/>
        </w:rPr>
        <w:t>–</w:t>
      </w:r>
      <w:r>
        <w:rPr>
          <w:lang w:val="fr_FR" w:bidi="fr_FR"/>
        </w:rPr>
        <w:t>25</w:t>
      </w:r>
      <w:r>
        <w:rPr>
          <w:lang w:val="fr_FR" w:bidi="fr_FR"/>
        </w:rPr>
        <w:t>).</w:t>
      </w:r>
    </w:p>
    <w:p>
      <w:pPr/>
      <w:r>
        <w:rPr>
          <w:lang w:val="fr_FR" w:bidi="fr_FR"/>
        </w:rPr>
      </w:r>
      <w:r>
        <w:rPr>
          <w:lang w:val="fr_FR" w:bidi="fr_FR"/>
        </w:rPr>
        <w:t>Lors de la conquête de la Terre promise sous le commandement de Josué, le pays à l'ouest du Jourdain a été distribué entre sept tribus, dont Aser (</w:t>
      </w:r>
      <w:r>
        <w:rPr>
          <w:lang w:val="fr_FR" w:bidi="fr_FR"/>
        </w:rPr>
        <w:t>Jos 18.2</w:t>
      </w:r>
      <w:r>
        <w:rPr>
          <w:lang w:val="fr_FR" w:bidi="fr_FR"/>
        </w:rPr>
        <w:t>). Le prince Ahihud avait été désigné pour représenter sa tribu lors du partage des terres (</w:t>
      </w:r>
      <w:r>
        <w:rPr>
          <w:lang w:val="fr_FR" w:bidi="fr_FR"/>
        </w:rPr>
        <w:t>Nb 34.16, 27</w:t>
      </w:r>
      <w:r>
        <w:rPr>
          <w:lang w:val="fr_FR" w:bidi="fr_FR"/>
        </w:rPr>
        <w:t>). Des Lévites des fils de Guerschon (ou Guerschom) se font attribuer des villes dans le territoire d'Aser (</w:t>
      </w:r>
      <w:r>
        <w:rPr>
          <w:lang w:val="fr_FR" w:bidi="fr_FR"/>
        </w:rPr>
        <w:t>Jos 21.6, 30</w:t>
      </w:r>
      <w:r>
        <w:rPr>
          <w:lang w:val="fr_FR" w:bidi="fr_FR"/>
        </w:rPr>
        <w:t xml:space="preserve"> ; </w:t>
      </w:r>
      <w:r>
        <w:rPr>
          <w:lang w:val="fr_FR" w:bidi="fr_FR"/>
        </w:rPr>
        <w:t>1Ch 6.62, 74</w:t>
      </w:r>
      <w:r>
        <w:rPr>
          <w:lang w:val="fr_FR" w:bidi="fr_FR"/>
        </w:rPr>
        <w:t>).</w:t>
      </w:r>
    </w:p>
    <w:p>
      <w:pPr/>
      <w:r>
        <w:rPr>
          <w:lang w:val="fr_FR" w:bidi="fr_FR"/>
        </w:rPr>
      </w:r>
      <w:r>
        <w:rPr>
          <w:lang w:val="fr_FR" w:bidi="fr_FR"/>
        </w:rPr>
        <w:t>Comme les autres tribus d'Israël, Aser n'a jamais pleinement pris possession de tout le territoire qui lui avait été attribué. La tribu n'a pas chassé les habitants de villes comme Acco, Sidon et d'autres. Cela les a rendu vulnérables aux influences païennes (</w:t>
      </w:r>
      <w:r>
        <w:rPr>
          <w:lang w:val="fr_FR" w:bidi="fr_FR"/>
        </w:rPr>
        <w:t>Jg 1.31</w:t>
      </w:r>
      <w:r>
        <w:rPr>
          <w:lang w:val="fr_FR" w:bidi="fr_FR"/>
        </w:rPr>
        <w:t xml:space="preserve">). Le territoire que la tribu d'Aser n'a pas su pleinement conquérir s'étendait principalement le long de la côte vers le nord. La région était dominée par les Phéniciens, dont la ville de Sidon, ainsi que par les Philistins. Cette région côtière s'étendait sur plus de 300 kilomètres et traversait les territoires de plusieurs tribus ; elle était occupée par des poches de populations étrangères. Ainsi que le résume </w:t>
      </w:r>
      <w:r>
        <w:rPr>
          <w:lang w:val="fr_FR" w:bidi="fr_FR"/>
        </w:rPr>
        <w:t>Juges 1.32</w:t>
      </w:r>
      <w:r>
        <w:rPr>
          <w:lang w:val="fr_FR" w:bidi="fr_FR"/>
        </w:rPr>
        <w:t xml:space="preserve"> en ce qui concerne les Asérites, ils : «</w:t>
      </w:r>
      <w:r>
        <w:rPr>
          <w:lang w:val="fr_FR" w:bidi="fr_FR"/>
        </w:rPr>
        <w:t xml:space="preserve"> habitèrent au milieu des Cananéens, habitants du pays, car ils ne les chassèrent point</w:t>
      </w:r>
      <w:r>
        <w:rPr>
          <w:lang w:val="fr_FR" w:bidi="fr_FR"/>
        </w:rPr>
        <w:t xml:space="preserve"> » (</w:t>
      </w:r>
      <w:r>
        <w:rPr>
          <w:lang w:val="fr_FR" w:bidi="fr_FR"/>
        </w:rPr>
        <w:t>Jg 1.32</w:t>
      </w:r>
      <w:r>
        <w:rPr>
          <w:lang w:val="fr_FR" w:bidi="fr_FR"/>
        </w:rPr>
        <w:t>). Peut-être que la tentation de faire commerce avec les Phéniciens les a motivés à ne pas les expulser de leur région.</w:t>
      </w:r>
    </w:p>
    <w:p>
      <w:pPr/>
      <w:r>
        <w:rPr>
          <w:lang w:val="fr_FR" w:bidi="fr_FR"/>
        </w:rPr>
      </w:r>
      <w:r>
        <w:rPr>
          <w:lang w:val="fr_FR" w:bidi="fr_FR"/>
        </w:rPr>
        <w:t>Pendant la période des juges, Israël avait été opprimé par Jabin, roi de Canaan, depuis un certain temps. Alors la juge et prophétesse Débora a exhorté Barak à diriger le peuple et à combattre. Ils ont remporté une grande victoire et ont été libérés de l'oppression (</w:t>
      </w:r>
      <w:r>
        <w:rPr>
          <w:lang w:val="fr_FR" w:bidi="fr_FR"/>
        </w:rPr>
        <w:t>Juges 4</w:t>
      </w:r>
      <w:r>
        <w:rPr>
          <w:lang w:val="fr_FR" w:bidi="fr_FR"/>
        </w:rPr>
        <w:t>). Cependant, tous n'ont pas agi avec courage dans cette affaire. La tribu d'Aser faisait partie de ceux qui étaient restés confortablement chez eux (</w:t>
      </w:r>
      <w:r>
        <w:rPr>
          <w:lang w:val="fr_FR" w:bidi="fr_FR"/>
        </w:rPr>
        <w:t>Jg 5.17</w:t>
      </w:r>
      <w:r>
        <w:rPr>
          <w:lang w:val="fr_FR" w:bidi="fr_FR"/>
        </w:rPr>
        <w:t>). L'influence de la religion et de la culture phéniciennes a sans nul doute contribué au déclin progressif de la tribu.</w:t>
      </w:r>
    </w:p>
    <w:p>
      <w:pPr/>
      <w:r>
        <w:rPr>
          <w:lang w:val="fr_FR" w:bidi="fr_FR"/>
        </w:rPr>
      </w:r>
      <w:r>
        <w:rPr>
          <w:lang w:val="fr_FR" w:bidi="fr_FR"/>
        </w:rPr>
        <w:t>La Bible donne très peu d'informations sur les individus qui ont dirigé la tribu d'Aser. Pendant l'exode, le chef tribal était un certain Paguiel, fils d'Ocran (</w:t>
      </w:r>
      <w:r>
        <w:rPr>
          <w:lang w:val="fr_FR" w:bidi="fr_FR"/>
        </w:rPr>
        <w:t xml:space="preserve">Nb 1.13 </w:t>
      </w:r>
      <w:r>
        <w:rPr>
          <w:lang w:val="fr_FR" w:bidi="fr_FR"/>
        </w:rPr>
        <w:t xml:space="preserve">; </w:t>
      </w:r>
      <w:r>
        <w:rPr>
          <w:lang w:val="fr_FR" w:bidi="fr_FR"/>
        </w:rPr>
        <w:t xml:space="preserve">2.27 </w:t>
      </w:r>
      <w:r>
        <w:rPr>
          <w:lang w:val="fr_FR" w:bidi="fr_FR"/>
        </w:rPr>
        <w:t xml:space="preserve">; </w:t>
      </w:r>
      <w:r>
        <w:rPr>
          <w:lang w:val="fr_FR" w:bidi="fr_FR"/>
        </w:rPr>
        <w:t xml:space="preserve">7.72 </w:t>
      </w:r>
      <w:r>
        <w:rPr>
          <w:lang w:val="fr_FR" w:bidi="fr_FR"/>
        </w:rPr>
        <w:t xml:space="preserve">; </w:t>
      </w:r>
      <w:r>
        <w:rPr>
          <w:lang w:val="fr_FR" w:bidi="fr_FR"/>
        </w:rPr>
        <w:t>10.26</w:t>
      </w:r>
      <w:r>
        <w:rPr>
          <w:lang w:val="fr_FR" w:bidi="fr_FR"/>
        </w:rPr>
        <w:t>). Après cela, il n'y a que très peu de mentions de dirigeants d'Aser. Aucun juge n'est venu de cette tribu. Aser et Gad sont exclus de la liste de chefs responsables de tribus sous le règne de David (</w:t>
      </w:r>
      <w:r>
        <w:rPr>
          <w:lang w:val="fr_FR" w:bidi="fr_FR"/>
        </w:rPr>
        <w:t>1Ch 27.16</w:t>
      </w:r>
      <w:r>
        <w:rPr>
          <w:lang w:val="fr_FR" w:bidi="fr_FR"/>
        </w:rPr>
        <w:t>–</w:t>
      </w:r>
      <w:r>
        <w:rPr>
          <w:lang w:val="fr_FR" w:bidi="fr_FR"/>
        </w:rPr>
        <w:t>22</w:t>
      </w:r>
      <w:r>
        <w:rPr>
          <w:lang w:val="fr_FR" w:bidi="fr_FR"/>
        </w:rPr>
        <w:t>).</w:t>
      </w:r>
    </w:p>
    <w:p>
      <w:pPr/>
      <w:r>
        <w:rPr>
          <w:lang w:val="fr_FR" w:bidi="fr_FR"/>
        </w:rPr>
      </w:r>
      <w:r>
        <w:rPr>
          <w:lang w:val="fr_FR" w:bidi="fr_FR"/>
        </w:rPr>
        <w:t>Toutefois, la Bible mentionne des faits positifs concernant la tribu d'Aser :</w:t>
      </w:r>
    </w:p>
    <w:p>
      <w:pPr>
        <w:pStyle w:val="ListBullet"/>
        <w:spacing w:line="240" w:lineRule="auto"/>
        <w:ind w:left="720"/>
      </w:pPr>
      <w:r>
        <w:rPr>
          <w:lang w:val="fr_FR" w:bidi="fr_FR"/>
        </w:rPr>
      </w:r>
      <w:r>
        <w:rPr>
          <w:lang w:val="fr_FR" w:bidi="fr_FR"/>
        </w:rPr>
        <w:t>La tribu d'Aser a apporté son soutien à Gédéon pour combattre et vaincre les Madianites (</w:t>
      </w:r>
      <w:r>
        <w:rPr>
          <w:lang w:val="fr_FR" w:bidi="fr_FR"/>
        </w:rPr>
        <w:t>Jg 6.1</w:t>
      </w:r>
      <w:r>
        <w:rPr>
          <w:lang w:val="fr_FR" w:bidi="fr_FR"/>
        </w:rPr>
        <w:t>–</w:t>
      </w:r>
      <w:r>
        <w:rPr>
          <w:lang w:val="fr_FR" w:bidi="fr_FR"/>
        </w:rPr>
        <w:t xml:space="preserve">8, 35 </w:t>
      </w:r>
      <w:r>
        <w:rPr>
          <w:lang w:val="fr_FR" w:bidi="fr_FR"/>
        </w:rPr>
        <w:t xml:space="preserve">; </w:t>
      </w:r>
      <w:r>
        <w:rPr>
          <w:lang w:val="fr_FR" w:bidi="fr_FR"/>
        </w:rPr>
        <w:t>7.23</w:t>
      </w:r>
      <w:r>
        <w:rPr>
          <w:lang w:val="fr_FR" w:bidi="fr_FR"/>
        </w:rPr>
        <w:t>).</w:t>
      </w:r>
    </w:p>
    <w:p>
      <w:pPr>
        <w:pStyle w:val="ListBullet"/>
        <w:spacing w:line="240" w:lineRule="auto"/>
        <w:ind w:left="720"/>
      </w:pPr>
      <w:r>
        <w:rPr>
          <w:lang w:val="fr_FR" w:bidi="fr_FR"/>
        </w:rPr>
      </w:r>
      <w:r>
        <w:rPr>
          <w:lang w:val="fr_FR" w:bidi="fr_FR"/>
        </w:rPr>
        <w:t>Ils ont fait partie de ceux qui se sont joints à Saül, leur premier roi, pour délivrer Jabesh, et qui l'ont ensuite soutenu en tant que nouveau roi (</w:t>
      </w:r>
      <w:r>
        <w:rPr>
          <w:lang w:val="fr_FR" w:bidi="fr_FR"/>
        </w:rPr>
        <w:t>1S 11.7</w:t>
      </w:r>
      <w:r>
        <w:rPr>
          <w:lang w:val="fr_FR" w:bidi="fr_FR"/>
        </w:rPr>
        <w:t>).</w:t>
      </w:r>
    </w:p>
    <w:p>
      <w:pPr>
        <w:pStyle w:val="ListBullet"/>
        <w:spacing w:line="240" w:lineRule="auto"/>
        <w:ind w:left="720"/>
      </w:pPr>
      <w:r>
        <w:rPr>
          <w:lang w:val="fr_FR" w:bidi="fr_FR"/>
        </w:rPr>
      </w:r>
      <w:r>
        <w:rPr>
          <w:lang w:val="fr_FR" w:bidi="fr_FR"/>
        </w:rPr>
        <w:t>40 000 Asérites ont apporté leur soutien à David pour qu'il succède à Saül (</w:t>
      </w:r>
      <w:r>
        <w:rPr>
          <w:lang w:val="fr_FR" w:bidi="fr_FR"/>
        </w:rPr>
        <w:t>1Ch 12.23</w:t>
      </w:r>
      <w:r>
        <w:rPr>
          <w:lang w:val="fr_FR" w:bidi="fr_FR"/>
        </w:rPr>
        <w:t>–</w:t>
      </w:r>
      <w:r>
        <w:rPr>
          <w:lang w:val="fr_FR" w:bidi="fr_FR"/>
        </w:rPr>
        <w:t>36</w:t>
      </w:r>
      <w:r>
        <w:rPr>
          <w:lang w:val="fr_FR" w:bidi="fr_FR"/>
        </w:rPr>
        <w:t>).</w:t>
      </w:r>
    </w:p>
    <w:p>
      <w:pPr/>
      <w:r>
        <w:rPr>
          <w:lang w:val="fr_FR" w:bidi="fr_FR"/>
        </w:rPr>
      </w:r>
      <w:r>
        <w:rPr>
          <w:lang w:val="fr_FR" w:bidi="fr_FR"/>
        </w:rPr>
        <w:t>Après la chute de Samarie en 722 av. J.‑C., un petit reste d'Aser se rend à Jérusalem pour la première célébration de la Pâque depuis de nombreuses années (</w:t>
      </w:r>
      <w:r>
        <w:rPr>
          <w:lang w:val="fr_FR" w:bidi="fr_FR"/>
        </w:rPr>
        <w:t>2Ch 30.5</w:t>
      </w:r>
      <w:r>
        <w:rPr>
          <w:lang w:val="fr_FR" w:bidi="fr_FR"/>
        </w:rPr>
        <w:t>). En effet, le roi Ézéchias (715–686 av. J.‑C.) avait invité toutes les tribus à venir la célébrer (</w:t>
      </w:r>
      <w:r>
        <w:rPr>
          <w:lang w:val="fr_FR" w:bidi="fr_FR"/>
        </w:rPr>
        <w:t>2Ch 30.10</w:t>
      </w:r>
      <w:r>
        <w:rPr>
          <w:lang w:val="fr_FR" w:bidi="fr_FR"/>
        </w:rPr>
        <w:t>–</w:t>
      </w:r>
      <w:r>
        <w:rPr>
          <w:lang w:val="fr_FR" w:bidi="fr_FR"/>
        </w:rPr>
        <w:t>11</w:t>
      </w:r>
      <w:r>
        <w:rPr>
          <w:lang w:val="fr_FR" w:bidi="fr_FR"/>
        </w:rPr>
        <w:t>).</w:t>
      </w:r>
    </w:p>
    <w:p>
      <w:pPr/>
      <w:r>
        <w:rPr>
          <w:lang w:val="fr_FR" w:bidi="fr_FR"/>
        </w:rPr>
      </w:r>
      <w:r>
        <w:rPr>
          <w:lang w:val="fr_FR" w:bidi="fr_FR"/>
        </w:rPr>
        <w:t xml:space="preserve">Le Nouveau Testament mentionne une veuve de 84 ans du nom d'Anne, descendante d'Aser et prophétesse. Quand l'enfant Jésus est amené au Temple, elle sait qui il est. Elle se met à louer Dieu et à parler de l'enfant « </w:t>
      </w:r>
      <w:r>
        <w:rPr>
          <w:lang w:val="fr_FR" w:bidi="fr_FR"/>
        </w:rPr>
        <w:t>à tous ceux qui attendaient la délivrance de Jérusalem »</w:t>
      </w:r>
      <w:r>
        <w:rPr>
          <w:lang w:val="fr_FR" w:bidi="fr_FR"/>
        </w:rPr>
        <w:t xml:space="preserve"> (</w:t>
      </w:r>
      <w:r>
        <w:rPr>
          <w:lang w:val="fr_FR" w:bidi="fr_FR"/>
        </w:rPr>
        <w:t>Lc 2.36</w:t>
      </w:r>
      <w:r>
        <w:rPr>
          <w:lang w:val="fr_FR" w:bidi="fr_FR"/>
        </w:rPr>
        <w:t>–</w:t>
      </w:r>
      <w:r>
        <w:rPr>
          <w:lang w:val="fr_FR" w:bidi="fr_FR"/>
        </w:rPr>
        <w:t>38</w:t>
      </w:r>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r>
        <w:rPr>
          <w:lang w:val="fr_FR" w:bidi="fr_FR"/>
        </w:rPr>
        <w:t>2S 2.8</w:t>
      </w:r>
      <w:r>
        <w:rPr>
          <w:lang w:val="fr_FR" w:bidi="fr_FR"/>
        </w:rPr>
        <w:t>–</w:t>
      </w:r>
      <w:r>
        <w:rPr>
          <w:lang w:val="fr_FR" w:bidi="fr_FR"/>
        </w:rPr>
        <w:t>9</w:t>
      </w:r>
      <w:r>
        <w:rPr>
          <w:lang w:val="fr_FR" w:bidi="fr_FR"/>
        </w:rPr>
        <w:t xml:space="preserve">). Dans </w:t>
      </w:r>
      <w:r>
        <w:rPr>
          <w:lang w:val="fr_FR" w:bidi="fr_FR"/>
        </w:rPr>
        <w:t>Ézéchiel 27.6,</w:t>
      </w:r>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r>
        <w:rPr>
          <w:lang w:val="fr_FR" w:bidi="fr_FR"/>
        </w:rPr>
        <w:t>Ac 19.31</w:t>
      </w:r>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r>
        <w:rPr>
          <w:lang w:val="fr_FR" w:bidi="fr_FR"/>
        </w:rPr>
        <w:t>Actes 19</w:t>
      </w:r>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(1 Esd 9.26). Il pourrait s'agir de la même personne qu'Haschabia (</w:t>
      </w:r>
      <w:r>
        <w:rPr>
          <w:lang w:val="fr_FR" w:bidi="fr_FR"/>
        </w:rPr>
        <w:t>Esd 10.25</w:t>
      </w:r>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(1 M 8.6 ; 11.13 ; 12.39 ; 13.32 ; 2 M 3.3)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r>
        <w:rPr>
          <w:lang w:val="fr_FR" w:bidi="fr_FR"/>
        </w:rPr>
        <w:t>Ac 16.6</w:t>
      </w:r>
      <w:r>
        <w:rPr>
          <w:lang w:val="fr_FR" w:bidi="fr_FR"/>
        </w:rPr>
        <w:t>–</w:t>
      </w:r>
      <w:r>
        <w:rPr>
          <w:lang w:val="fr_FR" w:bidi="fr_FR"/>
        </w:rPr>
        <w:t>8</w:t>
      </w:r>
      <w:r>
        <w:rPr>
          <w:lang w:val="fr_FR" w:bidi="fr_FR"/>
        </w:rPr>
        <w:t>). Ici, Luc parlait probablement des frontières originales de la province. Quand Paul revient de Grèce, il s'arrête à Éphèse (</w:t>
      </w:r>
      <w:r>
        <w:rPr>
          <w:lang w:val="fr_FR" w:bidi="fr_FR"/>
        </w:rPr>
        <w:t>Ac 18.19</w:t>
      </w:r>
      <w:r>
        <w:rPr>
          <w:lang w:val="fr_FR" w:bidi="fr_FR"/>
        </w:rPr>
        <w:t>–</w:t>
      </w:r>
      <w:r>
        <w:rPr>
          <w:lang w:val="fr_FR" w:bidi="fr_FR"/>
        </w:rPr>
        <w:t>21</w:t>
      </w:r>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r>
        <w:rPr>
          <w:lang w:val="fr_FR" w:bidi="fr_FR"/>
        </w:rPr>
        <w:t>Ac 19.10</w:t>
      </w:r>
      <w:r>
        <w:rPr>
          <w:lang w:val="fr_FR" w:bidi="fr_FR"/>
        </w:rPr>
        <w:t>).</w:t>
      </w:r>
    </w:p>
    <w:p>
      <w:pPr/>
      <w:r>
        <w:rPr>
          <w:lang w:val="fr_FR" w:bidi="fr_FR"/>
        </w:rPr>
      </w:r>
      <w:r>
        <w:rPr>
          <w:lang w:val="fr_FR" w:bidi="fr_FR"/>
        </w:rPr>
        <w:t xml:space="preserve">Luc fait référence à l'Asie de nouveau dans </w:t>
      </w:r>
      <w:r>
        <w:rPr>
          <w:lang w:val="fr_FR" w:bidi="fr_FR"/>
        </w:rPr>
        <w:t>Ac 19.26</w:t>
      </w:r>
      <w:r>
        <w:rPr>
          <w:lang w:val="fr_FR" w:bidi="fr_FR"/>
        </w:rPr>
        <w:t>–</w:t>
      </w:r>
      <w:r>
        <w:rPr>
          <w:lang w:val="fr_FR" w:bidi="fr_FR"/>
        </w:rPr>
        <w:t>27</w:t>
      </w:r>
      <w:r>
        <w:rPr>
          <w:lang w:val="fr_FR" w:bidi="fr_FR"/>
        </w:rPr>
        <w:t xml:space="preserve"> ; </w:t>
      </w:r>
      <w:r>
        <w:rPr>
          <w:lang w:val="fr_FR" w:bidi="fr_FR"/>
        </w:rPr>
        <w:t>20.4, 16, 18</w:t>
      </w:r>
      <w:r>
        <w:rPr>
          <w:lang w:val="fr_FR" w:bidi="fr_FR"/>
        </w:rPr>
        <w:t xml:space="preserve"> ; et </w:t>
      </w:r>
      <w:r>
        <w:rPr>
          <w:lang w:val="fr_FR" w:bidi="fr_FR"/>
        </w:rPr>
        <w:t>27.2</w:t>
      </w:r>
      <w:r>
        <w:rPr>
          <w:lang w:val="fr_FR" w:bidi="fr_FR"/>
        </w:rPr>
        <w:t>. Paul s'y réfère plusieurs fois (</w:t>
      </w:r>
      <w:r>
        <w:rPr>
          <w:lang w:val="fr_FR" w:bidi="fr_FR"/>
        </w:rPr>
        <w:t>Rm 16.5</w:t>
      </w:r>
      <w:r>
        <w:rPr>
          <w:lang w:val="fr_FR" w:bidi="fr_FR"/>
        </w:rPr>
        <w:t xml:space="preserve"> ; </w:t>
      </w:r>
      <w:r>
        <w:rPr>
          <w:lang w:val="fr_FR" w:bidi="fr_FR"/>
        </w:rPr>
        <w:t>1Co 16.19</w:t>
      </w:r>
      <w:r>
        <w:rPr>
          <w:lang w:val="fr_FR" w:bidi="fr_FR"/>
        </w:rPr>
        <w:t xml:space="preserve"> ; </w:t>
      </w:r>
      <w:r>
        <w:rPr>
          <w:lang w:val="fr_FR" w:bidi="fr_FR"/>
        </w:rPr>
        <w:t>2Co 1.8</w:t>
      </w:r>
      <w:r>
        <w:rPr>
          <w:lang w:val="fr_FR" w:bidi="fr_FR"/>
        </w:rPr>
        <w:t xml:space="preserve"> ; </w:t>
      </w:r>
      <w:r>
        <w:rPr>
          <w:lang w:val="fr_FR" w:bidi="fr_FR"/>
        </w:rPr>
        <w:t>2Tm 1.15</w:t>
      </w:r>
      <w:r>
        <w:rPr>
          <w:lang w:val="fr_FR" w:bidi="fr_FR"/>
        </w:rPr>
        <w:t>). L'apôtre Pierre a également utilisé le terme (</w:t>
      </w:r>
      <w:r>
        <w:rPr>
          <w:lang w:val="fr_FR" w:bidi="fr_FR"/>
        </w:rPr>
        <w:t>1 P 1.1</w:t>
      </w:r>
      <w:r>
        <w:rPr>
          <w:lang w:val="fr_FR" w:bidi="fr_FR"/>
        </w:rPr>
        <w:t>). Dans le Nouveau Testament, le Christ ressuscité a été le dernier à se référer à l'Asie. Il a instruit l'apôtre Jean, qui vivait en exil sur l'île de Patmos, d'écrire des lettres à sept Églises spécifiques en Asie (</w:t>
      </w:r>
      <w:r>
        <w:rPr>
          <w:lang w:val="fr_FR" w:bidi="fr_FR"/>
        </w:rPr>
        <w:t>Ap 1.1</w:t>
      </w:r>
      <w:r>
        <w:rPr>
          <w:lang w:val="fr_FR" w:bidi="fr_FR"/>
        </w:rPr>
        <w:t>–</w:t>
      </w:r>
      <w:r>
        <w:rPr>
          <w:lang w:val="fr_FR" w:bidi="fr_FR"/>
        </w:rPr>
        <w:t>4</w:t>
      </w:r>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r>
        <w:rPr>
          <w:lang w:val="fr_FR" w:bidi="fr_FR"/>
        </w:rPr>
        <w:t>Col 4.13</w:t>
      </w:r>
      <w:r>
        <w:rPr>
          <w:lang w:val="fr_FR" w:bidi="fr_FR"/>
        </w:rPr>
        <w:t>)</w:t>
      </w:r>
    </w:p>
    <w:p>
      <w:pPr>
        <w:pStyle w:val="ListBullet"/>
        <w:spacing w:line="240" w:lineRule="auto"/>
        <w:ind w:left="720"/>
      </w:pPr>
      <w:r>
        <w:rPr>
          <w:lang w:val="fr_FR" w:bidi="fr_FR"/>
        </w:rPr>
      </w:r>
      <w:r>
        <w:rPr>
          <w:lang w:val="fr_FR" w:bidi="fr_FR"/>
        </w:rPr>
        <w:t>Adramytte (</w:t>
      </w:r>
      <w:r>
        <w:rPr>
          <w:lang w:val="fr_FR" w:bidi="fr_FR"/>
        </w:rPr>
        <w:t>Ac 27.2</w:t>
      </w:r>
      <w:r>
        <w:rPr>
          <w:lang w:val="fr_FR" w:bidi="fr_FR"/>
        </w:rPr>
        <w:t>)</w:t>
      </w:r>
    </w:p>
    <w:p>
      <w:pPr>
        <w:pStyle w:val="ListBullet"/>
        <w:spacing w:line="240" w:lineRule="auto"/>
        <w:ind w:left="720"/>
      </w:pPr>
      <w:r>
        <w:rPr>
          <w:lang w:val="fr_FR" w:bidi="fr_FR"/>
        </w:rPr>
      </w:r>
      <w:r>
        <w:rPr>
          <w:lang w:val="fr_FR" w:bidi="fr_FR"/>
        </w:rPr>
        <w:t>Assos (</w:t>
      </w:r>
      <w:r>
        <w:rPr>
          <w:lang w:val="fr_FR" w:bidi="fr_FR"/>
        </w:rPr>
        <w:t>Ac 20.13</w:t>
      </w:r>
      <w:r>
        <w:rPr>
          <w:lang w:val="fr_FR" w:bidi="fr_FR"/>
        </w:rPr>
        <w:t>–</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r>
        <w:rPr>
          <w:lang w:val="fr_FR" w:bidi="fr_FR"/>
        </w:rPr>
        <w:t>1Ch 4.35, 38</w:t>
      </w:r>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r>
        <w:rPr>
          <w:lang w:val="fr_FR" w:bidi="fr_FR"/>
        </w:rPr>
        <w:t>1R 1.50</w:t>
      </w:r>
      <w:r>
        <w:rPr>
          <w:lang w:val="fr_FR" w:bidi="fr_FR"/>
        </w:rPr>
        <w:t>–</w:t>
      </w:r>
      <w:r>
        <w:rPr>
          <w:lang w:val="fr_FR" w:bidi="fr_FR"/>
        </w:rPr>
        <w:t>53 ;</w:t>
      </w:r>
      <w:r>
        <w:rPr>
          <w:lang w:val="fr_FR" w:bidi="fr_FR"/>
        </w:rPr>
        <w:t xml:space="preserve"> 2.28–31</w:t>
      </w:r>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r>
        <w:rPr>
          <w:lang w:val="fr_FR" w:bidi="fr_FR"/>
        </w:rPr>
        <w:t>Jos 13.3</w:t>
      </w:r>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r>
        <w:rPr>
          <w:lang w:val="fr_FR" w:bidi="fr_FR"/>
        </w:rPr>
        <w:t>Jg 1.18</w:t>
      </w:r>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r>
        <w:rPr>
          <w:lang w:val="fr_FR" w:bidi="fr_FR"/>
        </w:rPr>
        <w:t>Jg 14.19</w:t>
      </w:r>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r>
        <w:rPr>
          <w:lang w:val="fr_FR" w:bidi="fr_FR"/>
        </w:rPr>
        <w:t>1S 4–6</w:t>
      </w:r>
      <w:r>
        <w:rPr>
          <w:lang w:val="fr_FR" w:bidi="fr_FR"/>
        </w:rPr>
        <w:t>). Lorsque Saül et Jonathan meurent, David pleurera leur perte et dira que leur mort ne devrait pas être annoncée à Askalon (</w:t>
      </w:r>
      <w:r>
        <w:rPr>
          <w:lang w:val="fr_FR" w:bidi="fr_FR"/>
        </w:rPr>
        <w:t>2S 1.20</w:t>
      </w:r>
      <w:r>
        <w:rPr>
          <w:lang w:val="fr_FR" w:bidi="fr_FR"/>
        </w:rPr>
        <w:t>). Divers prophètes de l'Ancien Testament font également référence à Askalon (</w:t>
      </w:r>
      <w:r>
        <w:rPr>
          <w:lang w:val="fr_FR" w:bidi="fr_FR"/>
        </w:rPr>
        <w:t>Jr 25.20</w:t>
      </w:r>
      <w:r>
        <w:rPr>
          <w:lang w:val="fr_FR" w:bidi="fr_FR"/>
        </w:rPr>
        <w:t xml:space="preserve"> ; </w:t>
      </w:r>
      <w:r>
        <w:rPr>
          <w:lang w:val="fr_FR" w:bidi="fr_FR"/>
        </w:rPr>
        <w:t>47.5</w:t>
      </w:r>
      <w:r>
        <w:rPr>
          <w:lang w:val="fr_FR" w:bidi="fr_FR"/>
        </w:rPr>
        <w:t>–</w:t>
      </w:r>
      <w:r>
        <w:rPr>
          <w:lang w:val="fr_FR" w:bidi="fr_FR"/>
        </w:rPr>
        <w:t>6</w:t>
      </w:r>
      <w:r>
        <w:rPr>
          <w:lang w:val="fr_FR" w:bidi="fr_FR"/>
        </w:rPr>
        <w:t xml:space="preserve"> ; </w:t>
      </w:r>
      <w:r>
        <w:rPr>
          <w:lang w:val="fr_FR" w:bidi="fr_FR"/>
        </w:rPr>
        <w:t>Am 1.8</w:t>
      </w:r>
      <w:r>
        <w:rPr>
          <w:lang w:val="fr_FR" w:bidi="fr_FR"/>
        </w:rPr>
        <w:t xml:space="preserve"> ; </w:t>
      </w:r>
      <w:r>
        <w:rPr>
          <w:lang w:val="fr_FR" w:bidi="fr_FR"/>
        </w:rPr>
        <w:t>So 2.4</w:t>
      </w:r>
      <w:r>
        <w:rPr>
          <w:lang w:val="fr_FR" w:bidi="fr_FR"/>
        </w:rPr>
        <w:t>–</w:t>
      </w:r>
      <w:r>
        <w:rPr>
          <w:lang w:val="fr_FR" w:bidi="fr_FR"/>
        </w:rPr>
        <w:t>7</w:t>
      </w:r>
      <w:r>
        <w:rPr>
          <w:lang w:val="fr_FR" w:bidi="fr_FR"/>
        </w:rPr>
        <w:t xml:space="preserve"> ; </w:t>
      </w:r>
      <w:r>
        <w:rPr>
          <w:lang w:val="fr_FR" w:bidi="fr_FR"/>
        </w:rPr>
        <w:t>Za 9.5</w:t>
      </w:r>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Asmodée</w:t>
      </w:r>
      <w:r>
        <w:rPr>
          <w:lang w:val="fr_FR" w:bidi="fr_FR"/>
        </w:rPr>
      </w:r>
    </w:p>
    <w:p>
      <w:pPr/>
      <w:r>
        <w:rPr>
          <w:lang w:val="fr_FR" w:bidi="fr_FR"/>
        </w:rPr>
      </w:r>
      <w:r>
        <w:rPr>
          <w:lang w:val="fr_FR" w:bidi="fr_FR"/>
        </w:rPr>
        <w:t>Esprit maléfique mentionné dans le livre de Tobit (Tb 3.8). Dans ce récit, Asmodée tue les sept premiers maris de Sara, la fille unique de Ragouël d'Ecbatane, juste avant leurs nuits de noces. Sara vit désolée, accablée par ces malheurs et obligée d'être sans mari.</w:t>
      </w:r>
    </w:p>
    <w:p>
      <w:pPr/>
      <w:r>
        <w:rPr>
          <w:lang w:val="fr_FR" w:bidi="fr_FR"/>
        </w:rPr>
      </w:r>
      <w:r>
        <w:rPr>
          <w:lang w:val="fr_FR" w:bidi="fr_FR"/>
        </w:rPr>
        <w:t>L’ange Raphaël explique à Tobias (le fils de Tobit) comment vaincre Asmodée. Tobias prend Sara pour femme. Lors de la nuit de noces, Tobias brûle le cœur et le foie d’un poisson comme le lui a expliqué l'ange. Le démon Asmodée ne peut l'attaquer et est obligé de s'enfuire définitivement.</w:t>
      </w:r>
    </w:p>
    <w:p>
      <w:pPr/>
      <w:r>
        <w:rPr>
          <w:lang w:val="fr_FR" w:bidi="fr_FR"/>
        </w:rPr>
      </w:r>
      <w:r>
        <w:rPr>
          <w:lang w:val="fr_FR" w:bidi="fr_FR"/>
        </w:rPr>
        <w:t>Dans des récits hébraïques de cette époque, Asmodée est représenté comme roi ou chef des démons. Son nom est peut-être dérivé de celui d'un démon perse appelé « Aeshma-daeva ». Selon la mythologie perse, c'est le démon des tempêtes, de la colère et des mauvais désirs sexuels.</w:t>
      </w:r>
    </w:p>
    <w:p>
      <w:pPr/>
      <w:r>
        <w:rPr>
          <w:lang w:val="fr_FR" w:bidi="fr_FR"/>
        </w:rPr>
      </w:r>
      <w:r>
        <w:rPr>
          <w:i/>
          <w:lang w:val="fr_FR" w:bidi="fr_FR"/>
        </w:rPr>
        <w:t>Voir aussi</w:t>
      </w:r>
      <w:r>
        <w:rPr>
          <w:lang w:val="fr_FR" w:bidi="fr_FR"/>
        </w:rPr>
        <w:t xml:space="preserve"> </w:t>
      </w:r>
      <w:r>
        <w:rPr>
          <w:lang w:val="fr_FR" w:bidi="fr_FR"/>
        </w:rPr>
        <w:t>Tobit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r>
        <w:rPr>
          <w:lang w:val="fr_FR" w:bidi="fr_FR"/>
        </w:rPr>
        <w:t>Gn 41.45, 50</w:t>
      </w:r>
      <w:r>
        <w:rPr>
          <w:lang w:val="fr_FR" w:bidi="fr_FR"/>
        </w:rPr>
        <w:t>–</w:t>
      </w:r>
      <w:r>
        <w:rPr>
          <w:lang w:val="fr_FR" w:bidi="fr_FR"/>
        </w:rPr>
        <w:t>52</w:t>
      </w:r>
      <w:r>
        <w:rPr>
          <w:lang w:val="fr_FR" w:bidi="fr_FR"/>
        </w:rPr>
        <w:t xml:space="preserve"> ; </w:t>
      </w:r>
      <w:r>
        <w:rPr>
          <w:lang w:val="fr_FR" w:bidi="fr_FR"/>
        </w:rPr>
        <w:t>46.20</w:t>
      </w:r>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aspic</w:t>
      </w:r>
      <w:r>
        <w:rPr>
          <w:lang w:val="fr_FR" w:bidi="fr_FR"/>
        </w:rPr>
      </w:r>
    </w:p>
    <w:p>
      <w:pPr/>
      <w:r>
        <w:rPr>
          <w:lang w:val="fr_FR" w:bidi="fr_FR"/>
        </w:rPr>
      </w:r>
      <w:r>
        <w:rPr>
          <w:lang w:val="fr_FR" w:bidi="fr_FR"/>
        </w:rPr>
        <w:t>Serpent venimeux mentionné dans la Bible. La plupart des passages où des versions françaises traduisent le nom de ce serpent par « aspic » désignent probablement le cobra égyptien (</w:t>
      </w:r>
      <w:r>
        <w:rPr>
          <w:i/>
          <w:lang w:val="fr_FR" w:bidi="fr_FR"/>
        </w:rPr>
        <w:t>Naja haje</w:t>
      </w:r>
      <w:r>
        <w:rPr>
          <w:lang w:val="fr_FR" w:bidi="fr_FR"/>
        </w:rPr>
        <w:t xml:space="preserve">), comme dans </w:t>
      </w:r>
      <w:r>
        <w:rPr>
          <w:lang w:val="fr_FR" w:bidi="fr_FR"/>
        </w:rPr>
        <w:t>Deutéronome 32.33</w:t>
      </w:r>
      <w:r>
        <w:rPr>
          <w:lang w:val="fr_FR" w:bidi="fr_FR"/>
        </w:rPr>
        <w:t xml:space="preserve">. </w:t>
      </w:r>
    </w:p>
    <w:p>
      <w:pPr/>
      <w:r>
        <w:rPr>
          <w:lang w:val="fr_FR" w:bidi="fr_FR"/>
        </w:rPr>
      </w:r>
      <w:r>
        <w:rPr>
          <w:lang w:val="fr_FR" w:bidi="fr_FR"/>
        </w:rPr>
        <w:t>Ce serpent se cache dans des trous, des murs et des cavités rocheuses. Il peut élargir son cou en relevant ses côtes antérieures, ce qui aplatit sa poitrine et lui donne la forme d’un disque (appelé capuchon ou coiffe). Son venin puissant peut donner la mort en 30 minutes. Il peut atteindre jusqu'à deux mètres de long. Ses crochets sont toujours dressés, contrairement à ceux des vipères. Seul le serpent corail d’Amérique possède également des crochets toujours dressés. Le venin du cobra attaque le système nerveux et provoque la paralysie des muscles.</w:t>
      </w:r>
    </w:p>
    <w:p>
      <w:pPr/>
      <w:r>
        <w:rPr>
          <w:lang w:val="fr_FR" w:bidi="fr_FR"/>
        </w:rPr>
      </w:r>
      <w:r>
        <w:rPr>
          <w:lang w:val="fr_FR" w:bidi="fr_FR"/>
        </w:rPr>
        <w:t xml:space="preserve">Les Égyptiens considéraient le cobra comme un animal sacré. Il était pour eux un protecteur, car il se nourrissait des rongeurs qui dévastaient leurs récoltes. Les « serpents brûlants » de </w:t>
      </w:r>
      <w:r>
        <w:rPr>
          <w:lang w:val="fr_FR" w:bidi="fr_FR"/>
        </w:rPr>
        <w:t>Nombres 21.6</w:t>
      </w:r>
      <w:r>
        <w:rPr>
          <w:lang w:val="fr_FR" w:bidi="fr_FR"/>
        </w:rPr>
        <w:t xml:space="preserve"> et de </w:t>
      </w:r>
      <w:r>
        <w:rPr>
          <w:lang w:val="fr_FR" w:bidi="fr_FR"/>
        </w:rPr>
        <w:t>Deutéronome 8.15</w:t>
      </w:r>
      <w:r>
        <w:rPr>
          <w:lang w:val="fr_FR" w:bidi="fr_FR"/>
        </w:rPr>
        <w:t xml:space="preserve"> étaient peut-être des cobras. Le « </w:t>
      </w:r>
      <w:r>
        <w:rPr>
          <w:lang w:val="fr_FR" w:bidi="fr_FR"/>
        </w:rPr>
        <w:t>dragon volant »</w:t>
      </w:r>
      <w:r>
        <w:rPr>
          <w:lang w:val="fr_FR" w:bidi="fr_FR"/>
        </w:rPr>
        <w:t xml:space="preserve"> d’</w:t>
      </w:r>
      <w:r>
        <w:rPr>
          <w:lang w:val="fr_FR" w:bidi="fr_FR"/>
        </w:rPr>
        <w:t>Esaïe 14.29</w:t>
      </w:r>
      <w:r>
        <w:rPr>
          <w:lang w:val="fr_FR" w:bidi="fr_FR"/>
        </w:rPr>
        <w:t xml:space="preserve"> et de </w:t>
      </w:r>
      <w:r>
        <w:rPr>
          <w:lang w:val="fr_FR" w:bidi="fr_FR"/>
        </w:rPr>
        <w:t>30.6</w:t>
      </w:r>
      <w:r>
        <w:rPr>
          <w:lang w:val="fr_FR" w:bidi="fr_FR"/>
        </w:rPr>
        <w:t xml:space="preserve"> est peut-être une description poétique du capuchon du cobra.</w:t>
      </w:r>
    </w:p>
    <w:p>
      <w:pPr/>
      <w:r>
        <w:rPr>
          <w:lang w:val="fr_FR" w:bidi="fr_FR"/>
        </w:rPr>
      </w:r>
      <w:r>
        <w:rPr>
          <w:i/>
          <w:lang w:val="fr_FR" w:bidi="fr_FR"/>
        </w:rPr>
        <w:t>Voir aussi</w:t>
      </w:r>
      <w:r>
        <w:rPr>
          <w:lang w:val="fr_FR" w:bidi="fr_FR"/>
        </w:rPr>
        <w:t xml:space="preserve"> </w:t>
      </w:r>
      <w:r>
        <w:rPr>
          <w:lang w:val="fr_FR" w:bidi="fr_FR"/>
        </w:rPr>
        <w:t>serpent</w:t>
      </w:r>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r>
        <w:rPr>
          <w:lang w:val="fr_FR" w:bidi="fr_FR"/>
        </w:rPr>
        <w:t>1Ch 7.14</w:t>
      </w:r>
      <w:r>
        <w:rPr>
          <w:lang w:val="fr_FR" w:bidi="fr_FR"/>
        </w:rPr>
        <w:t>). Ses descendants, les Asriélites, seront inclus dans le recensement de Moïse dans le désert (</w:t>
      </w:r>
      <w:r>
        <w:rPr>
          <w:lang w:val="fr_FR" w:bidi="fr_FR"/>
        </w:rPr>
        <w:t>Nb 26.31</w:t>
      </w:r>
      <w:r>
        <w:rPr>
          <w:lang w:val="fr_FR" w:bidi="fr_FR"/>
        </w:rPr>
        <w:t>). Ils recevront plus tard une portion de la terre de la tribu de Manassé (</w:t>
      </w:r>
      <w:r>
        <w:rPr>
          <w:lang w:val="fr_FR" w:bidi="fr_FR"/>
        </w:rPr>
        <w:t>Jos 17.2</w:t>
      </w:r>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r>
        <w:rPr>
          <w:lang w:val="fr_FR" w:bidi="fr_FR"/>
        </w:rPr>
        <w:t>2Ch 33.11</w:t>
      </w:r>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r>
        <w:rPr>
          <w:lang w:val="fr_FR" w:bidi="fr_FR"/>
        </w:rPr>
        <w:t>2</w:t>
      </w:r>
      <w:r>
        <w:rPr>
          <w:lang w:val="fr_FR" w:bidi="fr_FR"/>
        </w:rPr>
        <w:t xml:space="preserve"> </w:t>
      </w:r>
      <w:r>
        <w:rPr>
          <w:lang w:val="fr_FR" w:bidi="fr_FR"/>
        </w:rPr>
        <w:t>Rois 19.37</w:t>
      </w:r>
      <w:r>
        <w:rPr>
          <w:lang w:val="fr_FR" w:bidi="fr_FR"/>
        </w:rPr>
        <w:t xml:space="preserve">, </w:t>
      </w:r>
      <w:r>
        <w:rPr>
          <w:lang w:val="fr_FR" w:bidi="fr_FR"/>
        </w:rPr>
        <w:t>Esdras 4.2</w:t>
      </w:r>
      <w:r>
        <w:rPr>
          <w:lang w:val="fr_FR" w:bidi="fr_FR"/>
        </w:rPr>
        <w:t xml:space="preserve">, et </w:t>
      </w:r>
      <w:r>
        <w:rPr>
          <w:lang w:val="fr_FR" w:bidi="fr_FR"/>
        </w:rPr>
        <w:t xml:space="preserve">Ésaïe 37.38 </w:t>
      </w:r>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assemblée, montagne de l'</w:t>
      </w:r>
      <w:r>
        <w:rPr>
          <w:lang w:val="fr_FR" w:bidi="fr_FR"/>
        </w:rPr>
      </w:r>
    </w:p>
    <w:p>
      <w:pPr/>
      <w:r>
        <w:rPr>
          <w:lang w:val="fr_FR" w:bidi="fr_FR"/>
        </w:rPr>
      </w:r>
      <w:r>
        <w:rPr>
          <w:lang w:val="fr_FR" w:bidi="fr_FR"/>
        </w:rPr>
        <w:t xml:space="preserve">Nom d'une montagne qui figure dans la mythologie babylonienne et cananéenne, mentionnée dans </w:t>
      </w:r>
      <w:r>
        <w:rPr>
          <w:lang w:val="fr_FR" w:bidi="fr_FR"/>
        </w:rPr>
        <w:t>Ésaïe 14.13</w:t>
      </w:r>
      <w:r>
        <w:rPr>
          <w:lang w:val="fr_FR" w:bidi="fr_FR"/>
        </w:rPr>
        <w:t>. Expression également traduite « montagne de la rencontre » dans certaines versions françaises.</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r>
        <w:rPr>
          <w:lang w:val="fr_FR" w:bidi="fr_FR"/>
        </w:rPr>
        <w:t>1Ch 9.7</w:t>
      </w:r>
      <w:r>
        <w:rPr>
          <w:lang w:val="fr_FR" w:bidi="fr_FR"/>
        </w:rPr>
        <w:t xml:space="preserve"> ; </w:t>
      </w:r>
      <w:r>
        <w:rPr>
          <w:lang w:val="fr_FR" w:bidi="fr_FR"/>
        </w:rPr>
        <w:t>Né 11.9</w:t>
      </w:r>
      <w:r>
        <w:rPr>
          <w:lang w:val="fr_FR" w:bidi="fr_FR"/>
        </w:rPr>
        <w:t xml:space="preserve">, LSG : « </w:t>
      </w:r>
      <w:r>
        <w:rPr>
          <w:lang w:val="fr_FR" w:bidi="fr_FR"/>
        </w:rPr>
        <w:t>Senua</w:t>
      </w:r>
      <w:r>
        <w:rPr>
          <w:lang w:val="fr_FR" w:bidi="fr_FR"/>
        </w:rPr>
        <w:t xml:space="preserve"> ») ; peut-être aussi appelée Senaa (</w:t>
      </w:r>
      <w:r>
        <w:rPr>
          <w:lang w:val="fr_FR" w:bidi="fr_FR"/>
        </w:rPr>
        <w:t>Esd 2.35</w:t>
      </w:r>
      <w:r>
        <w:rPr>
          <w:lang w:val="fr_FR" w:bidi="fr_FR"/>
        </w:rPr>
        <w:t xml:space="preserve"> ; </w:t>
      </w:r>
      <w:r>
        <w:rPr>
          <w:lang w:val="fr_FR" w:bidi="fr_FR"/>
        </w:rPr>
        <w:t xml:space="preserve">Ne </w:t>
      </w:r>
      <w:r>
        <w:rPr>
          <w:lang w:val="fr_FR" w:bidi="fr_FR"/>
        </w:rPr>
        <w:t>3.3</w:t>
      </w:r>
      <w:r>
        <w:rPr>
          <w:lang w:val="fr_FR" w:bidi="fr_FR"/>
        </w:rPr>
        <w:t xml:space="preserve"> ;</w:t>
      </w:r>
      <w:r>
        <w:rPr>
          <w:lang w:val="fr_FR" w:bidi="fr_FR"/>
        </w:rPr>
        <w:t xml:space="preserve"> 7.38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126"/>
        </w:numPr>
        <w:spacing w:line="240" w:lineRule="auto"/>
        <w:ind w:left="720"/>
      </w:pPr>
      <w:r>
        <w:rPr>
          <w:lang w:val="fr_FR" w:bidi="fr_FR"/>
        </w:rPr>
      </w:r>
      <w:r>
        <w:rPr>
          <w:lang w:val="fr_FR" w:bidi="fr_FR"/>
        </w:rPr>
        <w:t>Fils de Koré et descendant de Lévi par Kehath (</w:t>
      </w:r>
      <w:r>
        <w:rPr>
          <w:lang w:val="fr_FR" w:bidi="fr_FR"/>
        </w:rPr>
        <w:t>Ex 6.24</w:t>
      </w:r>
      <w:r>
        <w:rPr>
          <w:lang w:val="fr_FR" w:bidi="fr_FR"/>
        </w:rPr>
        <w:t xml:space="preserve"> ; </w:t>
      </w:r>
      <w:r>
        <w:rPr>
          <w:lang w:val="fr_FR" w:bidi="fr_FR"/>
        </w:rPr>
        <w:t>1Ch 6.22</w:t>
      </w:r>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r>
        <w:rPr>
          <w:lang w:val="fr_FR" w:bidi="fr_FR"/>
        </w:rPr>
        <w:t>1Ch 6.23, 37</w:t>
      </w:r>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r>
        <w:rPr>
          <w:lang w:val="fr_FR" w:bidi="fr_FR"/>
        </w:rPr>
        <w:t>1Ch 3.17</w:t>
      </w:r>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r>
        <w:rPr>
          <w:lang w:val="fr_FR" w:bidi="fr_FR"/>
        </w:rPr>
        <w:t>2R 24.15</w:t>
      </w:r>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Assomption de Moïse</w:t>
      </w:r>
      <w:r>
        <w:rPr>
          <w:lang w:val="fr_FR" w:bidi="fr_FR"/>
        </w:rPr>
      </w:r>
    </w:p>
    <w:p>
      <w:pPr/>
      <w:r>
        <w:rPr>
          <w:lang w:val="fr_FR" w:bidi="fr_FR"/>
        </w:rPr>
      </w:r>
      <w:r>
        <w:rPr>
          <w:lang w:val="fr_FR" w:bidi="fr_FR"/>
        </w:rPr>
        <w:t>Légende juive qui affirme que le corps ou l’esprit de Moïse a été emmené au ciel à la fin de sa vie. Cette œuvre a probablement été écrite entre 7 av. J.‑C. et 30 apr. J.‑C. Il est possible que deux œuvres précédentes y aient été combinées. Le récit emprunte beaucoup du Deutéronome. Le but de cette légende est probablement d’attribuer à Moïse une fin de vie miraculeuse similaire à celle du prophète Élie. Toutefois, la légende contredit le récit biblique de la mort de Moïse (</w:t>
      </w:r>
      <w:r>
        <w:rPr>
          <w:lang w:val="fr_FR" w:bidi="fr_FR"/>
        </w:rPr>
        <w:t xml:space="preserve">Dt 32.48–50 </w:t>
      </w:r>
      <w:r>
        <w:rPr>
          <w:lang w:val="fr_FR" w:bidi="fr_FR"/>
        </w:rPr>
        <w:t xml:space="preserve">; </w:t>
      </w:r>
      <w:r>
        <w:rPr>
          <w:lang w:val="fr_FR" w:bidi="fr_FR"/>
        </w:rPr>
        <w:t>34.5–7</w:t>
      </w:r>
      <w:r>
        <w:rPr>
          <w:lang w:val="fr_FR" w:bidi="fr_FR"/>
        </w:rPr>
        <w:t>). Le titre « Assomption de Moïse » est porté par deux œuvres différentes :</w:t>
      </w:r>
    </w:p>
    <w:p>
      <w:pPr>
        <w:pStyle w:val="Heading3"/>
      </w:pPr>
      <w:r>
        <w:rPr>
          <w:b/>
          <w:lang w:val="fr_FR" w:bidi="fr_FR"/>
        </w:rPr>
        <w:t>Une Assomption de Moïse perdue</w:t>
      </w:r>
    </w:p>
    <w:p>
      <w:pPr/>
      <w:r>
        <w:rPr>
          <w:lang w:val="fr_FR" w:bidi="fr_FR"/>
        </w:rPr>
      </w:r>
      <w:r>
        <w:rPr>
          <w:lang w:val="fr_FR" w:bidi="fr_FR"/>
        </w:rPr>
        <w:t xml:space="preserve">Ce livre apocryphe porte sur la légende de l’assomption de Moïse et n’a pas survécu. Ce livre est mentionné dans plusieurs listes anciennes de livres apocryphes et par plusieurs Pères de l’Église. Quelques fragments de manuscrits de cette œuvre ont survécu. </w:t>
      </w:r>
    </w:p>
    <w:p>
      <w:pPr>
        <w:pStyle w:val="Heading4"/>
      </w:pPr>
      <w:r>
        <w:rPr>
          <w:lang w:val="fr_FR" w:bidi="fr_FR"/>
        </w:rPr>
        <w:t>Récit de l'enterrement de Moïse</w:t>
      </w:r>
    </w:p>
    <w:p>
      <w:pPr/>
      <w:r>
        <w:rPr>
          <w:lang w:val="fr_FR" w:bidi="fr_FR"/>
        </w:rPr>
      </w:r>
      <w:r>
        <w:rPr>
          <w:lang w:val="fr_FR" w:bidi="fr_FR"/>
        </w:rPr>
        <w:t xml:space="preserve">Certains éléments du récit sont connus. Dieu envoie l’archange Micaël pour enterrer le corps de Moïse. Cependant, Satan s’oppose à son enterrement, affirmant avoir autorité sur tout le monde physique et accusant Moïse d’être un meurtrier. Micaël réfute les dires de Satan et l’accuse d’avoir tenté Ève dans le jardin d’Éden. Josué et Caleb sont témoins de l’étrange assomption (ou ascension) de Moïse. Ils voient son corps enterré sur la montagne, mais en même temps, ils voient Moïse en compagnie d’anges. Son corps est mort, semble-t-il, mais son esprit est vivant. </w:t>
      </w:r>
    </w:p>
    <w:p>
      <w:pPr>
        <w:pStyle w:val="Heading4"/>
      </w:pPr>
      <w:r>
        <w:rPr>
          <w:lang w:val="fr_FR" w:bidi="fr_FR"/>
        </w:rPr>
        <w:t>Allusion possible dans l'épître de Jude</w:t>
      </w:r>
    </w:p>
    <w:p>
      <w:pPr/>
      <w:r>
        <w:rPr>
          <w:lang w:val="fr_FR" w:bidi="fr_FR"/>
        </w:rPr>
      </w:r>
      <w:r>
        <w:rPr>
          <w:lang w:val="fr_FR" w:bidi="fr_FR"/>
        </w:rPr>
        <w:t xml:space="preserve">Il est souvent affirmé que la lettre de Jude dans le Nouveau Tetament cite l’Assomption de Moïse au verset 9, mais cela ne peut pas être prouvé. La partie de l’œuvre dont on aurait besoin pour établir la véracité de cette affirmation n’a pas survécu. Ceci dit, Clément d’Alexandrie (mort en 215 apr. J.‑C.) et Origène (185–254 apr. J.‑C.) pensaient que cette œuvre était la source de </w:t>
      </w:r>
      <w:r>
        <w:rPr>
          <w:lang w:val="fr_FR" w:bidi="fr_FR"/>
        </w:rPr>
        <w:t>Jude 1.9</w:t>
      </w:r>
      <w:r>
        <w:rPr>
          <w:lang w:val="fr_FR" w:bidi="fr_FR"/>
        </w:rPr>
        <w:t xml:space="preserve">. Ils avaient tous deux accès aux deux, mais comme cela n’est pas notre cas, nous ne pouvons déterminer si nous serions d’accord avec leurs conclusions. Il y a également confusion sur la question du fait qu’une autre œuvre appelée </w:t>
      </w:r>
      <w:r>
        <w:rPr>
          <w:i/>
          <w:lang w:val="fr_FR" w:bidi="fr_FR"/>
        </w:rPr>
        <w:t>Assomption de Moïse</w:t>
      </w:r>
      <w:r>
        <w:rPr>
          <w:lang w:val="fr_FR" w:bidi="fr_FR"/>
        </w:rPr>
        <w:t xml:space="preserve"> a été découverte. Certains présument que c’est cette autre œuvre que </w:t>
      </w:r>
      <w:r>
        <w:rPr>
          <w:lang w:val="fr_FR" w:bidi="fr_FR"/>
        </w:rPr>
        <w:t>Jude 1.9</w:t>
      </w:r>
      <w:r>
        <w:rPr>
          <w:lang w:val="fr_FR" w:bidi="fr_FR"/>
        </w:rPr>
        <w:t xml:space="preserve"> cite, mais ce n’est pas le cas.</w:t>
      </w:r>
    </w:p>
    <w:p>
      <w:pPr>
        <w:pStyle w:val="Heading4"/>
      </w:pPr>
      <w:r>
        <w:rPr>
          <w:lang w:val="fr_FR" w:bidi="fr_FR"/>
        </w:rPr>
        <w:t>L’</w:t>
      </w:r>
      <w:r>
        <w:rPr>
          <w:i/>
          <w:lang w:val="fr_FR" w:bidi="fr_FR"/>
        </w:rPr>
        <w:t>Assomption de Moïse</w:t>
      </w:r>
      <w:r>
        <w:rPr>
          <w:lang w:val="fr_FR" w:bidi="fr_FR"/>
        </w:rPr>
        <w:t xml:space="preserve"> qui a survécu</w:t>
      </w:r>
    </w:p>
    <w:p>
      <w:pPr/>
      <w:r>
        <w:rPr>
          <w:lang w:val="fr_FR" w:bidi="fr_FR"/>
        </w:rPr>
      </w:r>
      <w:r>
        <w:rPr>
          <w:lang w:val="fr_FR" w:bidi="fr_FR"/>
        </w:rPr>
        <w:t>L’Assomption de Moïse qui a survécu est une œuvre qui a peut-être été écrite à l’époque de Jésus. Elle prétend contenir des prédictions sur l’avenir d’Israël que Moïse aurait révélées à Josué. Tout comme les autres pseudépigraphes, qui prétendent aussi avoir été écrits par une personne importante dans la Bible, ce récit n’est pas historique.</w:t>
        <w:br/>
        <w:br/>
      </w:r>
      <w:r>
        <w:rPr>
          <w:lang w:val="fr_FR" w:bidi="fr_FR"/>
        </w:rPr>
        <w:t xml:space="preserve">En 1861, le livre a été découvert par hasard dans la Bibliothèque ambrosienne de Milan, en Italie. Ce manuscrit datant du 5ᵉ siècle est une copie de mauvaise qualité d’une traduction latine. Ce texte latin provenait peut-être d’un texte grec, lui-même une traduction de l’original en hébreu. Il manque le début et la fin du récit. Il y a de nombreuses fautes dans le texte, et il n’y a pas d’espaces entre les mots, provoquant de nombreux débats au sujet de versets entiers du texte, de leur signification et de leur traduction. </w:t>
        <w:br/>
        <w:br/>
      </w:r>
      <w:r>
        <w:rPr>
          <w:lang w:val="fr_FR" w:bidi="fr_FR"/>
        </w:rPr>
        <w:t>Comme il manque les trois premières lignes, on ne connaît pas le titre original de l’œuvre. Lorsque ce manuscrit a été trouvé, beaucoup ont supposé qu’il s’agissait de l’Assomption de Moïse dont le texte est perdu. Cependant, la majorité des spécialistes doutent que ce soit la même œuvre dont il s’agit. C’est pourtant pour cette raison que la deuxième œuvre est également appelée Assomption de Moïse. Il est plus probable qu’il s’agisse du « Testament de Moïse » que mentionnent plusieurs listes anciennes de livres apocryphes. Il est possible qu’il s’agisse en fait d’un livre qui a combiné le contenu de l’Assomption et celui du Testament.</w:t>
        <w:br/>
        <w:br/>
      </w:r>
      <w:r>
        <w:rPr>
          <w:lang w:val="fr_FR" w:bidi="fr_FR"/>
        </w:rPr>
        <w:t>Il est possible qu’il y ait une mention de l’assomption de Moïse dans ce livre (As. Mos. 10.12) mais les spécialistes ne sont même pas sûrs que c’est bien ce dont le texte parle à cet endroit. En l’absence de la fin du manuscrit, la conclusion du récit est aussi inconnue. Il est impossible de déterminer si l’allusion possible à l’assomption de Moïse est d’origine ou si elle a été ajoutée plus tard par erreur ou par un éditeur qui a assimilé deux œuvres différentes. Cependant, il est clair que dans le texte qui a survécu, Moïse s’attendait à mourir (As. Mos. 1.15 ; 10.12–14) et que Josué était également sûr que cela arriverait (As. Mos. 11.4–8).</w:t>
      </w:r>
    </w:p>
    <w:p>
      <w:pPr>
        <w:pStyle w:val="Heading4"/>
      </w:pPr>
      <w:r>
        <w:rPr>
          <w:lang w:val="fr_FR" w:bidi="fr_FR"/>
        </w:rPr>
        <w:t>Moïse prédit l'histoire d'Israël</w:t>
      </w:r>
    </w:p>
    <w:p>
      <w:pPr/>
      <w:r>
        <w:rPr>
          <w:lang w:val="fr_FR" w:bidi="fr_FR"/>
        </w:rPr>
      </w:r>
      <w:r>
        <w:rPr>
          <w:lang w:val="fr_FR" w:bidi="fr_FR"/>
        </w:rPr>
        <w:t xml:space="preserve">Le texte qui a survécu commence au milieu d’une phrase et affirme que le discours de Moïse se passe 2 500 ans après la création du monde (As. Mos. 1.2–5). Moïse, s’attendant à mourir bientôt, appelle Josué et l’encourage. Il explique que Dieu a créé le monde pour les Israélites. Ils se repentiront avant que tout soit accompli à la fin des temps (As. Mos. 1.6–18). Moïse prédit également d’autres événements à venir dans l’histoire d’Israël. Le peuple héritera du pays de Canaan. Ils seront dirigés par des chefs locaux (les juges ?) ainsi que des rois (As. Mos. 2.1–3). Un roi viendra de l’est (Nebucadnetsar) et emmènera deux tribus en captivité pour 77 ans. Les Israélites se souviendront alors des avertissements de Moïse (As. Mos. 3.1–14 ; voir </w:t>
      </w:r>
      <w:r>
        <w:rPr>
          <w:lang w:val="fr_FR" w:bidi="fr_FR"/>
        </w:rPr>
        <w:t xml:space="preserve">Jr 25.11–12 </w:t>
      </w:r>
      <w:r>
        <w:rPr>
          <w:lang w:val="fr_FR" w:bidi="fr_FR"/>
        </w:rPr>
        <w:t xml:space="preserve">; </w:t>
      </w:r>
      <w:r>
        <w:rPr>
          <w:lang w:val="fr_FR" w:bidi="fr_FR"/>
        </w:rPr>
        <w:t xml:space="preserve">Dt 28.15–68 </w:t>
      </w:r>
      <w:r>
        <w:rPr>
          <w:lang w:val="fr_FR" w:bidi="fr_FR"/>
        </w:rPr>
        <w:t xml:space="preserve">; </w:t>
      </w:r>
      <w:r>
        <w:rPr>
          <w:lang w:val="fr_FR" w:bidi="fr_FR"/>
        </w:rPr>
        <w:t>30.15–20</w:t>
      </w:r>
      <w:r>
        <w:rPr>
          <w:lang w:val="fr_FR" w:bidi="fr_FR"/>
        </w:rPr>
        <w:t xml:space="preserve">). </w:t>
        <w:br/>
        <w:br/>
      </w:r>
      <w:r>
        <w:rPr>
          <w:lang w:val="fr_FR" w:bidi="fr_FR"/>
        </w:rPr>
        <w:t xml:space="preserve">Une personne (Daniel) priera pour qu’ils soient délivrés (voir </w:t>
      </w:r>
      <w:r>
        <w:rPr>
          <w:lang w:val="fr_FR" w:bidi="fr_FR"/>
        </w:rPr>
        <w:t>Dn 9.4–19</w:t>
      </w:r>
      <w:r>
        <w:rPr>
          <w:lang w:val="fr_FR" w:bidi="fr_FR"/>
        </w:rPr>
        <w:t xml:space="preserve">). Dieu convaincra un roi (Cyrus) de laisser les Israélites exilés retourner chez eux (As. Mos. 4.1–6 ; voir </w:t>
      </w:r>
      <w:r>
        <w:rPr>
          <w:lang w:val="fr_FR" w:bidi="fr_FR"/>
        </w:rPr>
        <w:t xml:space="preserve">Es 45.1–6 </w:t>
      </w:r>
      <w:r>
        <w:rPr>
          <w:lang w:val="fr_FR" w:bidi="fr_FR"/>
        </w:rPr>
        <w:t xml:space="preserve">; </w:t>
      </w:r>
      <w:r>
        <w:rPr>
          <w:lang w:val="fr_FR" w:bidi="fr_FR"/>
        </w:rPr>
        <w:t>Esd 1.1–4</w:t>
      </w:r>
      <w:r>
        <w:rPr>
          <w:lang w:val="fr_FR" w:bidi="fr_FR"/>
        </w:rPr>
        <w:t xml:space="preserve">). Certains d’entre eux retourneront à leur lieu désigné (Jérusalem) et reconstruiront ses murs. Toutefois, ils ne pourront pas sacrifier correctement (As. Mos. 4.7–8 à comparer avec </w:t>
      </w:r>
      <w:r>
        <w:rPr>
          <w:lang w:val="fr_FR" w:bidi="fr_FR"/>
        </w:rPr>
        <w:t>Esd 3.1–7</w:t>
      </w:r>
      <w:r>
        <w:rPr>
          <w:lang w:val="fr_FR" w:bidi="fr_FR"/>
        </w:rPr>
        <w:t>). D’autres resteront en exil, mais se multiplieront (4.9). Les prédictions portant sur la période de l’Ancien Testament prennent ainsi fin et sont suivies de prédictions concernant la période intertestamentaire (d’environ 400 à 1 av. J.‑C.).</w:t>
        <w:br/>
        <w:br/>
      </w:r>
      <w:r>
        <w:rPr>
          <w:lang w:val="fr_FR" w:bidi="fr_FR"/>
        </w:rPr>
        <w:t xml:space="preserve">Les « prédictions » décrivent l’apostasie générale pendant la période Séleucide (env. 201 à 267 av. J.‑C.). Le récit se concentre particulièrement sur les sacrificateurs et les juges (As. Mos. 5.1–6). Il n’y a aucune allusion aux Maccabées, qui ont obtenu l'indépendance de la Syrie en 184 av. J.‑C. Par contre, le texte porte son attention sur les rois hasmonéens qui se sont faits eux-mêmes souverains sacrificateurs (As. Mos. 6.1). </w:t>
        <w:br/>
        <w:br/>
      </w:r>
      <w:r>
        <w:rPr>
          <w:lang w:val="fr_FR" w:bidi="fr_FR"/>
        </w:rPr>
        <w:t xml:space="preserve">Après cela, un roi arrogant (Hérode le Grand, 37 av. J.‑C. à 4 apr. J.‑C.) régnera avec dureté (As. Mos. 6.2–7). Puis, un roi puissant viendra de l’ouest pour conquérir le peuple, en emmener captifs ainsi qu’en crucifier et incendier une partie du Temple (As. Mos. 6.8–9). </w:t>
      </w:r>
    </w:p>
    <w:p>
      <w:pPr>
        <w:pStyle w:val="Heading4"/>
      </w:pPr>
      <w:r>
        <w:rPr>
          <w:lang w:val="fr_FR" w:bidi="fr_FR"/>
        </w:rPr>
        <w:t>Persécutions, fidélité et jugement dernier</w:t>
      </w:r>
    </w:p>
    <w:p>
      <w:pPr/>
      <w:r>
        <w:rPr>
          <w:lang w:val="fr_FR" w:bidi="fr_FR"/>
        </w:rPr>
      </w:r>
      <w:r>
        <w:rPr>
          <w:lang w:val="fr_FR" w:bidi="fr_FR"/>
        </w:rPr>
        <w:t>Avec ces « prédictions », l’auteur atteint maintenant son propre temps. Il ne peut donc plus raconter les événements qui se sont déjà passés en les faisant passer pour des prédictions. Par conséquent, les « prédictions » qui suivent deviennent plus générales et obscures. Souvent, elles ne se sont pas réalisées.</w:t>
        <w:br/>
        <w:br/>
      </w:r>
      <w:r>
        <w:rPr>
          <w:lang w:val="fr_FR" w:bidi="fr_FR"/>
        </w:rPr>
        <w:t>Les prochains dirigeants (les sadducéens ?) seront impies, traîtres, goinfres, trompeurs et craindront l'impureté rituelle alors qu’ils vivront dans le luxe aux dépens des pauvres (7.1–10). Une période de colère sans précédent adviendra ensuite. Un grand roi persécutera les Juifs. Il en torturera, en emprisonnera et ira même jusqu’à en crucifier afin de punir ceux qui pratiquent la circoncision (As. Mos. 8.1–5). Pendant cette persécution, un Lévite du nom de Taxo et ses sept fils resteront fidèles à Dieu. Taxo préférera mourir que de se plier aux coutumes grecques (As. Mos. 8.1–7).</w:t>
        <w:br/>
        <w:br/>
      </w:r>
      <w:r>
        <w:rPr>
          <w:lang w:val="fr_FR" w:bidi="fr_FR"/>
        </w:rPr>
        <w:t xml:space="preserve">La section suivante est un poème apocalyptique de dix strophes de trois lignes chacune (As. Mos. 10.1–10). Il s’agit du seul passage apocalyptique dans le livre. Le royaume du Seigneur apparaîtra, Satan ne sera plus, et Micaël, le chef des anges, vengera Israël (As. Mos. 10.1–2). « Le Céleste se lèvera de son trône royal ». Il y aura des miracles et des signes sur terre et dans le ciel. L’océan se retira jusque dans l’abîme (As. Mos. 10.3–6). </w:t>
        <w:br/>
        <w:br/>
      </w:r>
      <w:r>
        <w:rPr>
          <w:lang w:val="fr_FR" w:bidi="fr_FR"/>
        </w:rPr>
        <w:t>Le Très-Haut, le Dieu éternel, apparaîtra et punira les Gentils, détruisant leurs idoles (As. Mos. 10.7). Israël sera heureux et exalté, se réjouissant de voir ses ennemis dans la géhenne et louant son créateur avec reconnaissance (As. Mos. 10.8–10). Le récit prend fin alors que Moïse mentionne sa mort et adresse des paroles de réconfort à Josué. Cependant, il manque une partie du texte à la fin du manuscrit.</w:t>
      </w:r>
    </w:p>
    <w:p>
      <w:pPr>
        <w:pStyle w:val="Heading4"/>
      </w:pPr>
      <w:r>
        <w:rPr>
          <w:lang w:val="fr_FR" w:bidi="fr_FR"/>
        </w:rPr>
        <w:t>Date de composition de l'Assomption de Moïse</w:t>
      </w:r>
    </w:p>
    <w:p>
      <w:pPr/>
      <w:r>
        <w:rPr>
          <w:lang w:val="fr_FR" w:bidi="fr_FR"/>
        </w:rPr>
      </w:r>
      <w:r>
        <w:rPr>
          <w:lang w:val="fr_FR" w:bidi="fr_FR"/>
        </w:rPr>
        <w:t>Ce livre a probablement été écrit après la mort d’Hérode le Grand et l’intervention du général romain Varus qui a mis fin à la rébellion en Judée (4 apr. J.‑C.), mais avant la destruction du Temple par les Romains en 70 apr. J.‑C. Le livre prédit que les fils d’Hérode ne règneraient pas aussi longtemps que lui (34 ans). Cette prédiction se basait peut-être sur le fait que son fils Archélaüs avait été déposé après un règne de seulement 10 ans (de 4 av. J.‑C. à 6 apr. J.‑C.). Si tel est le cas, cela signifierait que l’auteur a écrit son livre plus tard que 6 apr. J.‑C.</w:t>
      </w:r>
    </w:p>
    <w:p>
      <w:pPr/>
      <w:r>
        <w:rPr>
          <w:lang w:val="fr_FR" w:bidi="fr_FR"/>
        </w:rPr>
      </w:r>
      <w:r>
        <w:rPr>
          <w:lang w:val="fr_FR" w:bidi="fr_FR"/>
        </w:rPr>
        <w:t xml:space="preserve">Toutefois, deux des autres fils d’Hérode, Phillipe et Antipas, ont régné plus longtemps que leur père. L’auteur ne le sait apparemment pas encore quand il écrit. Il ne doit donc pas avoir écrit pas plus tard que 30 apr. J.‑C. Si cela s’avère correct, ce livre représente sûrement la façon de penser de certains Juifs de l’époque de Jésus. </w:t>
      </w:r>
    </w:p>
    <w:p>
      <w:pPr>
        <w:pStyle w:val="Heading4"/>
      </w:pPr>
      <w:r>
        <w:rPr>
          <w:lang w:val="fr_FR" w:bidi="fr_FR"/>
        </w:rPr>
        <w:t>Auteur de l'Assomption de Moïse</w:t>
      </w:r>
    </w:p>
    <w:p>
      <w:pPr/>
      <w:r>
        <w:rPr>
          <w:lang w:val="fr_FR" w:bidi="fr_FR"/>
        </w:rPr>
      </w:r>
      <w:r>
        <w:rPr>
          <w:lang w:val="fr_FR" w:bidi="fr_FR"/>
        </w:rPr>
        <w:t>L’auteur est manifestement un Juif de Palestine. Il ne semble pas faire partie des groupes religieux juifs de son temps. En effet, il est contrarié par l’occupation romaine (As. Mos. 8.1–10.10), mais n’est pas favorable à la rébellion comme les zélotes et leurs prédécesseurs. L’intérêt qu’il porte au Temple n’est pas typique des Essènes (As. Mos. 2.8–9; 5.3; 6.9; 8.5). Il condamne le style de vie des sadducéens (7.3–10) et son recours au style apocalyptique aurait probablement été anormal pour un pharisien (As. Mos. 10.1–10).</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et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r>
        <w:rPr>
          <w:lang w:val="fr_FR" w:bidi="fr_FR"/>
        </w:rPr>
        <w:t>Actes 20.13</w:t>
      </w:r>
      <w:r>
        <w:rPr>
          <w:lang w:val="fr_FR" w:bidi="fr_FR"/>
        </w:rPr>
        <w:t>–</w:t>
      </w:r>
      <w:r>
        <w:rPr>
          <w:lang w:val="fr_FR" w:bidi="fr_FR"/>
        </w:rPr>
        <w:t>14</w:t>
      </w:r>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r>
        <w:rPr>
          <w:lang w:val="fr_FR" w:bidi="fr_FR"/>
        </w:rPr>
        <w:t>Actes 17.28</w:t>
      </w:r>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127"/>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r>
        <w:rPr>
          <w:lang w:val="fr_FR" w:bidi="fr_FR"/>
        </w:rPr>
        <w:t>Esdras 4.6</w:t>
      </w:r>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r>
        <w:rPr>
          <w:lang w:val="fr_FR" w:bidi="fr_FR"/>
        </w:rPr>
        <w:t>Est 1.1</w:t>
      </w:r>
      <w:r>
        <w:rPr>
          <w:lang w:val="fr_FR" w:bidi="fr_FR"/>
        </w:rPr>
        <w:t xml:space="preserve">). Il a construit de nombreuses choses à Suse et à Persépolis. Son règne s'est terminé en 465 av. J.‑C. lorsqu'il a été tué dans sa chambre. Le livre de Tobit le désigne à tort comme le conquérant de Ninive (Tb 14.15).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r>
        <w:rPr>
          <w:lang w:val="fr_FR" w:bidi="fr_FR"/>
        </w:rPr>
        <w:t>Dn 9.1</w:t>
      </w:r>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28"/>
        </w:numPr>
        <w:spacing w:line="240" w:lineRule="auto"/>
        <w:ind w:left="720"/>
      </w:pPr>
      <w:r>
        <w:rPr>
          <w:lang w:val="fr_FR" w:bidi="fr_FR"/>
        </w:rPr>
      </w:r>
      <w:r>
        <w:rPr>
          <w:lang w:val="fr_FR" w:bidi="fr_FR"/>
        </w:rPr>
        <w:t xml:space="preserve">Le mot pour Assur dans </w:t>
      </w:r>
      <w:r>
        <w:rPr>
          <w:lang w:val="fr_FR" w:bidi="fr_FR"/>
        </w:rPr>
        <w:t>Genèse 10.11</w:t>
      </w:r>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r>
        <w:rPr>
          <w:lang w:val="fr_FR" w:bidi="fr_FR"/>
        </w:rPr>
        <w:t>Gn 10.22</w:t>
      </w:r>
      <w:r>
        <w:rPr>
          <w:lang w:val="fr_FR" w:bidi="fr_FR"/>
        </w:rPr>
        <w:t xml:space="preserve"> ; </w:t>
      </w:r>
      <w:r>
        <w:rPr>
          <w:lang w:val="fr_FR" w:bidi="fr_FR"/>
        </w:rPr>
        <w:t>1Ch 1.17</w:t>
      </w:r>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r>
        <w:rPr>
          <w:lang w:val="fr_FR" w:bidi="fr_FR"/>
        </w:rPr>
        <w:t>Gn 10.24</w:t>
      </w:r>
      <w:r>
        <w:rPr>
          <w:lang w:val="fr_FR" w:bidi="fr_FR"/>
        </w:rPr>
        <w:t xml:space="preserve"> ; </w:t>
      </w:r>
      <w:r>
        <w:rPr>
          <w:lang w:val="fr_FR" w:bidi="fr_FR"/>
        </w:rPr>
        <w:t>11.12</w:t>
      </w:r>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 Assour (lieu)</w:t>
      </w:r>
      <w:r>
        <w:rPr>
          <w:lang w:val="fr_FR" w:bidi="fr_FR"/>
        </w:rPr>
      </w:r>
    </w:p>
    <w:p>
      <w:pPr/>
      <w:r>
        <w:rPr>
          <w:lang w:val="fr_FR" w:bidi="fr_FR"/>
        </w:rPr>
      </w:r>
      <w:r>
        <w:rPr>
          <w:lang w:val="fr_FR" w:bidi="fr_FR"/>
        </w:rPr>
        <w:t xml:space="preserve">Ancienne ville située au bord du Tigre (le fleuve également appelé l'Hiddékel dans Genèse et Daniel). Ce site est peuplé dès 2 500 av. J.‑C. </w:t>
      </w:r>
    </w:p>
    <w:p>
      <w:pPr/>
      <w:r>
        <w:rPr>
          <w:lang w:val="fr_FR" w:bidi="fr_FR"/>
        </w:rPr>
      </w:r>
      <w:r>
        <w:rPr>
          <w:lang w:val="fr_FR" w:bidi="fr_FR"/>
        </w:rPr>
        <w:t>Assur est une ville relativement petite (moins d’un dixième de la superficie de Babylone ou de Ninive). Cependant, elle est importante car elle est le berceau et la première capitale du royaume assyrien.</w:t>
      </w:r>
    </w:p>
    <w:p>
      <w:pPr/>
      <w:r>
        <w:rPr>
          <w:lang w:val="fr_FR" w:bidi="fr_FR"/>
        </w:rPr>
      </w:r>
      <w:r>
        <w:rPr>
          <w:lang w:val="fr_FR" w:bidi="fr_FR"/>
        </w:rPr>
        <w:t>Vers 2000 av. J.‑C., Assur est une ville prospère et très active sur le plan commercial. On a retrouvé des milliers de tablettes anciennes au site de l'antique Kanesh, situé dans l’actuelle Turquie. Assur atteint son apogée durant l’ancien Empire assyrien, pendant le règne du roi Shamshi-Adad I, qui règne de 1 813 à 1 781 av. J.‑C. Le territoire sous son contrôle couvre alors une grande partie de la Mésopotamie septentrionale, la région située entre les fleuves Tigre et Euphrate et notamment la ville de Mari. Son fils se soumet à l'autorité d'Hammurabi, roi de Babylone. Assur passe donc sous contrôle babylonien de 1792 à 1750 av. J.‑C. Après la mort de Shamshi-Adad, Assur perd graduellement de son importance. Peu d'informations ont survécu concernant cette période de l'histoire de la ville.</w:t>
      </w:r>
    </w:p>
    <w:p>
      <w:pPr/>
      <w:r>
        <w:rPr>
          <w:lang w:val="fr_FR" w:bidi="fr_FR"/>
        </w:rPr>
      </w:r>
      <w:r>
        <w:rPr>
          <w:lang w:val="fr_FR" w:bidi="fr_FR"/>
        </w:rPr>
        <w:t>À la fin du deuxième millénaire, les Assyriens redeviennent une puissance majeure au Proche-Orient. Ils changent de capitale, mais Assur demeure leur ville sainte et le lieu de résidence du temple de leur divinité principale, également appelé Assur.</w:t>
      </w:r>
    </w:p>
    <w:p>
      <w:pPr/>
      <w:r>
        <w:rPr>
          <w:lang w:val="fr_FR" w:bidi="fr_FR"/>
        </w:rPr>
      </w:r>
      <w:r>
        <w:rPr>
          <w:lang w:val="fr_FR" w:bidi="fr_FR"/>
        </w:rPr>
        <w:t>Pendant des centaines d’années, on ignorait où Assur avait été située. Au 19</w:t>
      </w:r>
      <w:r>
        <w:rPr>
          <w:vertAlign w:val="superscript"/>
          <w:lang w:val="fr_FR" w:bidi="fr_FR"/>
        </w:rPr>
        <w:t>e</w:t>
      </w:r>
      <w:r>
        <w:rPr>
          <w:lang w:val="fr_FR" w:bidi="fr_FR"/>
        </w:rPr>
        <w:t xml:space="preserve"> siècle, on découvre que la ville se trouvait à Qalat Shergat, en Irak. Avant la Première Guerre mondiale, des chercheurs allemands y ont mené des fouilles pendant de nombreuses années. Ils y ont découvert un temple consacré à Anu-Adad, doté d’une double ziggourat (grande pyramide à degrés), un palais et d’autres bâtiments. Ils y ont également trouvé d'importants documents anciens, notamment un récit assyrien de l’épopée babylonienne de la création (</w:t>
      </w:r>
      <w:r>
        <w:rPr>
          <w:i/>
          <w:lang w:val="fr_FR" w:bidi="fr_FR"/>
        </w:rPr>
        <w:t>Enūma eliš</w:t>
      </w:r>
      <w:r>
        <w:rPr>
          <w:lang w:val="fr_FR" w:bidi="fr_FR"/>
        </w:rPr>
        <w:t>) et une partie du code de lois assyriennes.</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assurance</w:t>
      </w:r>
      <w:r>
        <w:rPr>
          <w:lang w:val="fr_FR" w:bidi="fr_FR"/>
        </w:rPr>
      </w:r>
    </w:p>
    <w:p>
      <w:pPr/>
      <w:r>
        <w:rPr>
          <w:lang w:val="fr_FR" w:bidi="fr_FR"/>
        </w:rPr>
      </w:r>
      <w:r>
        <w:rPr>
          <w:lang w:val="fr_FR" w:bidi="fr_FR"/>
        </w:rPr>
        <w:t>L’assurance, c’est la certitude ou la confiance en ce que l’on croit ou en ce que l’on fait parce que l'on croit. La « pleine assurance de l'espérance » (</w:t>
      </w:r>
      <w:r>
        <w:rPr>
          <w:lang w:val="fr_FR" w:bidi="fr_FR"/>
        </w:rPr>
        <w:t>Hé 6.11</w:t>
      </w:r>
      <w:r>
        <w:rPr>
          <w:lang w:val="fr_FR" w:bidi="fr_FR"/>
        </w:rPr>
        <w:t>, Darby) et la « pleine assurance de foi » (</w:t>
      </w:r>
      <w:r>
        <w:rPr>
          <w:lang w:val="fr_FR" w:bidi="fr_FR"/>
        </w:rPr>
        <w:t xml:space="preserve">Hé 10.22 </w:t>
      </w:r>
      <w:r>
        <w:rPr>
          <w:lang w:val="fr_FR" w:bidi="fr_FR"/>
        </w:rPr>
        <w:t xml:space="preserve">; </w:t>
      </w:r>
      <w:r>
        <w:rPr>
          <w:lang w:val="fr_FR" w:bidi="fr_FR"/>
        </w:rPr>
        <w:t>11.1</w:t>
      </w:r>
      <w:r>
        <w:rPr>
          <w:lang w:val="fr_FR" w:bidi="fr_FR"/>
        </w:rPr>
        <w:t>, Darby) sont présentées comme des qualités de maturité chrétienne qui motivent à persévérer dans l'obéissance à la volonté de Dieu. La « pleine certitude » dans l'intelligence concernant l’Évangile de Christ accompagne la consolation et l'amour parmi les chrétiens (</w:t>
      </w:r>
      <w:r>
        <w:rPr>
          <w:lang w:val="fr_FR" w:bidi="fr_FR"/>
        </w:rPr>
        <w:t>Col 2.2</w:t>
      </w:r>
      <w:r>
        <w:rPr>
          <w:lang w:val="fr_FR" w:bidi="fr_FR"/>
        </w:rPr>
        <w:t xml:space="preserve">, Darby). </w:t>
      </w:r>
    </w:p>
    <w:p>
      <w:pPr>
        <w:pStyle w:val="Heading3"/>
      </w:pPr>
      <w:r>
        <w:rPr>
          <w:lang w:val="fr_FR" w:bidi="fr_FR"/>
        </w:rPr>
        <w:t>Assurance du salut</w:t>
      </w:r>
    </w:p>
    <w:p>
      <w:pPr/>
      <w:r>
        <w:rPr>
          <w:lang w:val="fr_FR" w:bidi="fr_FR"/>
        </w:rPr>
      </w:r>
      <w:r>
        <w:rPr>
          <w:lang w:val="fr_FR" w:bidi="fr_FR"/>
        </w:rPr>
        <w:t>La souveraineté de Dieu est source d'un ferme espoir pour les pécheurs repentants et pour ceux qui sont susceptibles au doute. Elle devrait les encourager à faire pleinement confiance en Dieu qui est l'auteur du salut et à se réconforter dans la certitude de son amour. Jésus a dit : « Tous ceux que le Père me donne viendront à moi, et je ne mettrai pas dehors celui qui vient à moi » (</w:t>
      </w:r>
      <w:r>
        <w:rPr>
          <w:lang w:val="fr_FR" w:bidi="fr_FR"/>
        </w:rPr>
        <w:t>Jn 6.37</w:t>
      </w:r>
      <w:r>
        <w:rPr>
          <w:lang w:val="fr_FR" w:bidi="fr_FR"/>
        </w:rPr>
        <w:t>). Tous ceux qui viennent véritablement à Jésus dans une foi obéissante peuvent être assurés du fait qu'il ne va pas leur dire « non » et les rejeter.</w:t>
      </w:r>
    </w:p>
    <w:p>
      <w:pPr/>
      <w:r>
        <w:rPr>
          <w:lang w:val="fr_FR" w:bidi="fr_FR"/>
        </w:rPr>
      </w:r>
      <w:r>
        <w:rPr>
          <w:lang w:val="fr_FR" w:bidi="fr_FR"/>
        </w:rPr>
        <w:t>Dieu est l'auteur de la promesse du salut et elle est garantie par le don de son Fils. Ainsi, le pécheur repentant qui vient à Dieu peut être sûr qu'il lui pardonnera ses péchés et le recevra (</w:t>
      </w:r>
      <w:r>
        <w:rPr>
          <w:lang w:val="fr_FR" w:bidi="fr_FR"/>
        </w:rPr>
        <w:t>Jn 3.16</w:t>
      </w:r>
      <w:r>
        <w:rPr>
          <w:lang w:val="fr_FR" w:bidi="fr_FR"/>
        </w:rPr>
        <w:t>). Jésus dit aussi que ses brebis écoutent ce qu'il leur dit et le suivent. Elles ne périront jamais et personne ne les arrachera de sa main (</w:t>
      </w:r>
      <w:r>
        <w:rPr>
          <w:lang w:val="fr_FR" w:bidi="fr_FR"/>
        </w:rPr>
        <w:t>Jn 10.27–29</w:t>
      </w:r>
      <w:r>
        <w:rPr>
          <w:lang w:val="fr_FR" w:bidi="fr_FR"/>
        </w:rPr>
        <w:t>).</w:t>
      </w:r>
    </w:p>
    <w:p>
      <w:pPr/>
      <w:r>
        <w:rPr>
          <w:lang w:val="fr_FR" w:bidi="fr_FR"/>
        </w:rPr>
      </w:r>
      <w:r>
        <w:rPr>
          <w:lang w:val="fr_FR" w:bidi="fr_FR"/>
        </w:rPr>
        <w:t>La foi en Dieu est une protection contre deux dangers. Le premier est le danger de l’orgueil. Certaines personnes peuvent tromper leurs propres cœurs en basant leur assurance sur leurs pratiques religieuses ou en ne restant pas ancrés en Christ leur sauveur (</w:t>
      </w:r>
      <w:r>
        <w:rPr>
          <w:lang w:val="fr_FR" w:bidi="fr_FR"/>
        </w:rPr>
        <w:t>Mt 7.21–23</w:t>
      </w:r>
      <w:r>
        <w:rPr>
          <w:lang w:val="fr_FR" w:bidi="fr_FR"/>
        </w:rPr>
        <w:t xml:space="preserve"> ; </w:t>
      </w:r>
      <w:r>
        <w:rPr>
          <w:lang w:val="fr_FR" w:bidi="fr_FR"/>
        </w:rPr>
        <w:t>1Co 10.12</w:t>
      </w:r>
      <w:r>
        <w:rPr>
          <w:lang w:val="fr_FR" w:bidi="fr_FR"/>
        </w:rPr>
        <w:t xml:space="preserve"> ; </w:t>
      </w:r>
      <w:r>
        <w:rPr>
          <w:lang w:val="fr_FR" w:bidi="fr_FR"/>
        </w:rPr>
        <w:t>Hé 3.12</w:t>
      </w:r>
      <w:r>
        <w:rPr>
          <w:lang w:val="fr_FR" w:bidi="fr_FR"/>
        </w:rPr>
        <w:t xml:space="preserve">). La foi doit être en Dieu, pas dans les pratiques religieuses ou dans la confiance en soi. </w:t>
      </w:r>
    </w:p>
    <w:p>
      <w:pPr/>
      <w:r>
        <w:rPr>
          <w:lang w:val="fr_FR" w:bidi="fr_FR"/>
        </w:rPr>
      </w:r>
      <w:r>
        <w:rPr>
          <w:lang w:val="fr_FR" w:bidi="fr_FR"/>
        </w:rPr>
        <w:t>Le second danger est la difficulté à se croire pardonné. Quand un chrétien a commis de graves péchés ou simplement du fait que le combat contre le péché est un combat quotidien, le doute peut ébranler la foi. Cependant, le salut est accordé par Dieu par sa grâce (</w:t>
      </w:r>
      <w:r>
        <w:rPr>
          <w:lang w:val="fr_FR" w:bidi="fr_FR"/>
        </w:rPr>
        <w:t>Ep 2.8</w:t>
      </w:r>
      <w:r>
        <w:rPr>
          <w:lang w:val="fr_FR" w:bidi="fr_FR"/>
        </w:rPr>
        <w:t>). Personne ne le mérite vraiment. Il n'y a pas de chrétien qui ne doive combattre le péché. Le Nouveau Testament affirme que le chrétien qui pèche mais qui confesse son péché à Dieu et s'en repent reçoit le pardon et la purification. La grâce de Dieu peut pardonner même des péchés graves. Par exemple, le roi David et l'apôtre Paul ont tous les deux été des meurtriers. Cependant, ils se sont repentis et Dieu leur a pardonné.</w:t>
      </w:r>
    </w:p>
    <w:p>
      <w:pPr/>
      <w:r>
        <w:rPr>
          <w:lang w:val="fr_FR" w:bidi="fr_FR"/>
        </w:rPr>
      </w:r>
      <w:r>
        <w:rPr>
          <w:lang w:val="fr_FR" w:bidi="fr_FR"/>
        </w:rPr>
        <w:t>Le chrétien repenti qui continue d'être en proie au doute doit se rappeler que puisque le pardon et le salut reposent sur la grâce de Dieu et l’œuvre parfaite de Christ sur la croix, il ne devrait pas douter de ce que Dieu a promis. Même si la lutte contre le péché peut parfois être difficile, Dieu rendra parfait ce qu'il a commencé dans tous ceux qui sont à lui (</w:t>
      </w:r>
      <w:r>
        <w:rPr>
          <w:lang w:val="fr_FR" w:bidi="fr_FR"/>
        </w:rPr>
        <w:t>Ph 1.6</w:t>
      </w:r>
      <w:r>
        <w:rPr>
          <w:lang w:val="fr_FR" w:bidi="fr_FR"/>
        </w:rPr>
        <w:t>). L'assurance chrétienne n'est donc pas une assurance basée sur soi-même, mais toujours basée sur la foi en Dieu et ce qu'il enseigne et promet dans sa parole.</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r>
        <w:rPr>
          <w:lang w:val="fr_FR" w:bidi="fr_FR"/>
        </w:rPr>
        <w:t>Esd 4.10</w:t>
      </w:r>
      <w:r>
        <w:rPr>
          <w:lang w:val="fr_FR" w:bidi="fr_FR"/>
        </w:rPr>
        <w:t xml:space="preserve">). Il était courant pour les Assyriens de relocaliser les peuples conquis. Voilà pourquoi les dix tribus d'Israël ont disparu après la conquête de Sargon II. Dans </w:t>
      </w:r>
      <w:r>
        <w:rPr>
          <w:lang w:val="fr_FR" w:bidi="fr_FR"/>
        </w:rPr>
        <w:t>Esdras 4.10</w:t>
      </w:r>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r>
        <w:rPr>
          <w:lang w:val="fr_FR" w:bidi="fr_FR"/>
        </w:rPr>
        <w:t>2Ch 34.3–7</w:t>
      </w:r>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Assurnasirpal</w:t>
      </w:r>
      <w:r>
        <w:rPr>
          <w:lang w:val="fr_FR" w:bidi="fr_FR"/>
        </w:rPr>
      </w:r>
    </w:p>
    <w:p>
      <w:pPr>
        <w:pStyle w:val="ListNumber"/>
        <w:numPr>
          <w:ilvl w:val="0"/>
          <w:numId w:val="129"/>
        </w:numPr>
        <w:spacing w:line="240" w:lineRule="auto"/>
        <w:ind w:left="720"/>
      </w:pPr>
      <w:r>
        <w:rPr>
          <w:lang w:val="fr_FR" w:bidi="fr_FR"/>
        </w:rPr>
      </w:r>
      <w:r>
        <w:rPr>
          <w:lang w:val="fr_FR" w:bidi="fr_FR"/>
        </w:rPr>
        <w:t>Assurnasirpal I est roi d'Assyrie d’environ 1049 à 1031 av. J.‑C. La chronique historique assyrienne le représente comme successeur légitime de Shamshi-Adad IV, qui règne approximativement de 1053 à 1050 av. J.‑C. Tiglath-Piléser I est un roi puissant qui règne d’environ 1115 à 1077 av. J.‑C. Toutefois, après son règne et au temps du règne d'Assurnasirpal I, l’Assyrie traverse une période d'affaiblissement.</w:t>
      </w:r>
    </w:p>
    <w:p>
      <w:pPr>
        <w:pStyle w:val="ListNumber"/>
        <w:spacing w:line="240" w:lineRule="auto"/>
        <w:ind w:left="720"/>
      </w:pPr>
      <w:r>
        <w:rPr>
          <w:lang w:val="fr_FR" w:bidi="fr_FR"/>
        </w:rPr>
      </w:r>
      <w:r>
        <w:rPr>
          <w:lang w:val="fr_FR" w:bidi="fr_FR"/>
        </w:rPr>
        <w:t xml:space="preserve">Assurnasirpal II est roi d’Assyrie de 885 à 860 av. J.‑C. Il est le fils de Tukulti-Ninurta II, qui règne sur l’Assyrie de 890 à 885 av. J.‑C. Son grand-père, Adad-nerari II, règne de 911 à 891 av. J.‑C. C'est le premier roi de la période néo-assyrienne, un renouveau de l'Empire assyrien qui en fait le plus grand empire du monde (de 900 à 612 av. J.‑C. environ). </w:t>
        <w:br/>
        <w:br/>
      </w:r>
      <w:r>
        <w:rPr>
          <w:lang w:val="fr_FR" w:bidi="fr_FR"/>
        </w:rPr>
        <w:t>Assurnasirpal II, le premier grand monarque de cette ère, consolide son empire en écrasant les tribus rebelles le long du Moyen-Euphrate. Il mène ensuite des campagnes militaires contre la Syrie (en 877 av. J.‑C.) et contre la Philistie. Dans ses annales, il consigne le butin qu’il a reçu des villes côtières de la Philistie, notamment « de l’or, de l’argent, de l’étain, du cuivre… de grands et de petits singes, de l’ébène, du buis et de l’ivoire ».</w:t>
        <w:br/>
      </w:r>
      <w:r>
        <w:rPr>
          <w:lang w:val="fr_FR" w:bidi="fr_FR"/>
        </w:rPr>
        <w:t>L’expédition d’Assurnasirpal vers l’ouest est la première d’une série d’attaques assyriennes contre la Syrie. Elle devient une menace pour Israël également. Cette expédition lui vaut sa réputation de roi cruel et impitoyable, un thème souvent évoqué dans ses annales. Une statue d’Ashurnasirpal II, découverte à Calach, le représente comme despote sévère et égocentrique. Sous sa direction, l’armée assyrienne devient une redoutable puissance militaire, qui terrorise ses adversaires.</w:t>
        <w:br/>
      </w:r>
      <w:r>
        <w:rPr>
          <w:lang w:val="fr_FR" w:bidi="fr_FR"/>
        </w:rPr>
        <w:t>Assurnasirpal II est aussi connu comme roi cruel envers ses ennemis. Il s'en vante dans ses annales : « J’ai coupé la tête de leurs guerriers et j’en ai formé une colonne face à leur ville … J’ai écorché tous les chefs … et j’ai recouvert la colonne de leurs peaux ; certains, je les ai emmurés dans la colonne, d’autres, je les ai empalés sur des pieux fixés à la colonne ». Il a commis d'autres atrocités, brûlant vifs des prisonniers, amputant les mains, le nez et les oreilles d'autres, leur retirant les yeux en les coupant. Il a également fait ouvrir le ventre de femmes enceintes et abandonné des prisonniers dans le désert pour les laisser mourir de soif.</w:t>
        <w:br/>
      </w:r>
      <w:r>
        <w:rPr>
          <w:lang w:val="fr_FR" w:bidi="fr_FR"/>
        </w:rPr>
        <w:t>Assurnasirpal II fait de Calach (Nimroud) sa capitale et la reconstruit en utilisant plus de 50 000 prisonniers pour les travaux. A. H. Layard, qui fouille Nimroud en 1845, déterre le palais royal ainsi que plusieurs grandes statues. En 859 av. J.‑C., Assurnasirpal II est remplacé par son fils, Salmanasar III, qui règne pendant 35 ans.</w:t>
        <w:b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r>
        <w:rPr>
          <w:lang w:val="fr_FR" w:bidi="fr_FR"/>
        </w:rPr>
        <w:t>Gn 2.14</w:t>
      </w:r>
      <w:r>
        <w:rPr>
          <w:lang w:val="fr_FR" w:bidi="fr_FR"/>
        </w:rPr>
        <w:t>), ou avec l'orthographe Assur (</w:t>
      </w:r>
      <w:r>
        <w:rPr>
          <w:lang w:val="fr_FR" w:bidi="fr_FR"/>
        </w:rPr>
        <w:t>Gn 10.11</w:t>
      </w:r>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r>
        <w:rPr>
          <w:lang w:val="fr_FR" w:bidi="fr_FR"/>
        </w:rPr>
        <w:t>2R 13.22–25</w:t>
      </w:r>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r>
        <w:rPr>
          <w:lang w:val="fr_FR" w:bidi="fr_FR"/>
        </w:rPr>
        <w:t>2R 15.19</w:t>
      </w:r>
      <w:r>
        <w:rPr>
          <w:lang w:val="fr_FR" w:bidi="fr_FR"/>
        </w:rPr>
        <w:t xml:space="preserve"> ; </w:t>
      </w:r>
      <w:r>
        <w:rPr>
          <w:lang w:val="fr_FR" w:bidi="fr_FR"/>
        </w:rPr>
        <w:t>1Ch 5.26</w:t>
      </w:r>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r>
        <w:rPr>
          <w:lang w:val="fr_FR" w:bidi="fr_FR"/>
        </w:rPr>
        <w:t>2R 15.19–20</w:t>
      </w:r>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r>
        <w:rPr>
          <w:lang w:val="fr_FR" w:bidi="fr_FR"/>
        </w:rPr>
        <w:t>2R 17.2–6</w:t>
      </w:r>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r>
        <w:rPr>
          <w:lang w:val="fr_FR" w:bidi="fr_FR"/>
        </w:rPr>
        <w:t>2R 20.12–19</w:t>
      </w:r>
      <w:r>
        <w:rPr>
          <w:lang w:val="fr_FR" w:bidi="fr_FR"/>
        </w:rPr>
        <w:t xml:space="preserve">; </w:t>
      </w:r>
      <w:r>
        <w:rPr>
          <w:lang w:val="fr_FR" w:bidi="fr_FR"/>
        </w:rPr>
        <w:t>Es 39.1</w:t>
      </w:r>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r>
        <w:rPr>
          <w:lang w:val="fr_FR" w:bidi="fr_FR"/>
        </w:rPr>
        <w:t>2R 18.13–19.37</w:t>
      </w:r>
      <w:r>
        <w:rPr>
          <w:lang w:val="fr_FR" w:bidi="fr_FR"/>
        </w:rPr>
        <w:t xml:space="preserve"> ; </w:t>
      </w:r>
      <w:r>
        <w:rPr>
          <w:lang w:val="fr_FR" w:bidi="fr_FR"/>
        </w:rPr>
        <w:t>Es 36–37</w:t>
      </w:r>
      <w:r>
        <w:rPr>
          <w:lang w:val="fr_FR" w:bidi="fr_FR"/>
        </w:rPr>
        <w:t>). C'est pendant cette crise que le célèbre Tunnel de Siloé sera construit pour amener de l'eau dans la capitale assiégée depuis la source de Guihon, à l'extérieur du mur de la ville, jusqu'à la piscine de Siloé (</w:t>
      </w:r>
      <w:r>
        <w:rPr>
          <w:lang w:val="fr_FR" w:bidi="fr_FR"/>
        </w:rPr>
        <w:t>2R 20.20</w:t>
      </w:r>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r>
        <w:rPr>
          <w:lang w:val="fr_FR" w:bidi="fr_FR"/>
        </w:rPr>
        <w:t>Na 3.3–10</w:t>
      </w:r>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r>
        <w:rPr>
          <w:lang w:val="fr_FR" w:bidi="fr_FR"/>
        </w:rPr>
        <w:t>Na 1.8</w:t>
      </w:r>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r>
        <w:rPr>
          <w:lang w:val="fr_FR" w:bidi="fr_FR"/>
        </w:rPr>
        <w:t>2R 23.29–30</w:t>
      </w:r>
      <w:r>
        <w:rPr>
          <w:lang w:val="fr_FR" w:bidi="fr_FR"/>
        </w:rPr>
        <w:t xml:space="preserve"> ; </w:t>
      </w:r>
      <w:r>
        <w:rPr>
          <w:lang w:val="fr_FR" w:bidi="fr_FR"/>
        </w:rPr>
        <w:t>2Ch 35.20–24</w:t>
      </w:r>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r>
        <w:rPr>
          <w:lang w:val="fr_FR" w:bidi="fr_FR"/>
        </w:rPr>
        <w:t>46.1–12</w:t>
      </w:r>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r>
        <w:rPr>
          <w:lang w:val="fr_FR" w:bidi="fr_FR"/>
        </w:rPr>
        <w:t>1R 11.5, 33</w:t>
      </w:r>
      <w:r>
        <w:rPr>
          <w:lang w:val="fr_FR" w:bidi="fr_FR"/>
        </w:rPr>
        <w:t xml:space="preserve"> ; </w:t>
      </w:r>
      <w:r>
        <w:rPr>
          <w:lang w:val="fr_FR" w:bidi="fr_FR"/>
        </w:rPr>
        <w:t>2R 23.13</w:t>
      </w:r>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r>
        <w:rPr>
          <w:lang w:val="fr_FR" w:bidi="fr_FR"/>
        </w:rPr>
        <w:t>Jg 3.7</w:t>
      </w:r>
      <w:r>
        <w:rPr>
          <w:lang w:val="fr_FR" w:bidi="fr_FR"/>
        </w:rPr>
        <w:t xml:space="preserve"> ; </w:t>
      </w:r>
      <w:r>
        <w:rPr>
          <w:lang w:val="fr_FR" w:bidi="fr_FR"/>
        </w:rPr>
        <w:t>1R 18.19</w:t>
      </w:r>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asticot</w:t>
      </w:r>
      <w:r>
        <w:rPr>
          <w:lang w:val="fr_FR" w:bidi="fr_FR"/>
        </w:rPr>
      </w:r>
    </w:p>
    <w:p>
      <w:pPr/>
      <w:r>
        <w:rPr>
          <w:lang w:val="fr_FR" w:bidi="fr_FR"/>
        </w:rPr>
      </w:r>
      <w:r>
        <w:rPr>
          <w:lang w:val="fr_FR" w:bidi="fr_FR"/>
        </w:rPr>
        <w:t xml:space="preserve">Larves de mouches qui ressemblent à de petits vers blancs. Le mot « asticot » n'apparaît que dans la Bible Juive dans </w:t>
      </w:r>
      <w:r>
        <w:rPr>
          <w:lang w:val="fr_FR" w:bidi="fr_FR"/>
        </w:rPr>
        <w:t>Job 25.6</w:t>
      </w:r>
      <w:r>
        <w:rPr>
          <w:lang w:val="fr_FR" w:bidi="fr_FR"/>
        </w:rPr>
        <w:t>. Noter qu'il y a deux mots hébreux souvent traduits par « ver » dans l'Ancien Testament. Cependant, il est clair que l'un d'entre eux signifie plus précisément l'asticot, puisqu'il est utilisé dans des contextes qui l'associent aux cadavres ou à la tombe. Par contraste, d'autres vers sont d'espèces qui se nourrissent de plantes.</w:t>
      </w:r>
    </w:p>
    <w:p>
      <w:pPr/>
      <w:r>
        <w:rPr>
          <w:lang w:val="fr_FR" w:bidi="fr_FR"/>
        </w:rPr>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30"/>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r>
        <w:rPr>
          <w:lang w:val="fr_FR" w:bidi="fr_FR"/>
        </w:rPr>
        <w:t>Dn 2.17</w:t>
      </w:r>
      <w:r>
        <w:rPr>
          <w:lang w:val="fr_FR" w:bidi="fr_FR"/>
        </w:rPr>
        <w:t>–</w:t>
      </w:r>
      <w:r>
        <w:rPr>
          <w:lang w:val="fr_FR" w:bidi="fr_FR"/>
        </w:rPr>
        <w:t>23</w:t>
      </w:r>
      <w:r>
        <w:rPr>
          <w:lang w:val="fr_FR" w:bidi="fr_FR"/>
        </w:rPr>
        <w:t>).</w:t>
      </w:r>
    </w:p>
    <w:p>
      <w:pPr/>
      <w:r>
        <w:rPr>
          <w:lang w:val="fr_FR" w:bidi="fr_FR"/>
        </w:rPr>
      </w:r>
      <w:r>
        <w:rPr>
          <w:lang w:val="fr_FR" w:bidi="fr_FR"/>
        </w:rPr>
        <w:t>Ésaïe 47.12–13</w:t>
      </w:r>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r>
        <w:rPr>
          <w:lang w:val="fr_FR" w:bidi="fr_FR"/>
        </w:rPr>
        <w:t>Jr 10.1</w:t>
      </w:r>
      <w:r>
        <w:rPr>
          <w:lang w:val="fr_FR" w:bidi="fr_FR"/>
        </w:rPr>
        <w:t>–</w:t>
      </w:r>
      <w:r>
        <w:rPr>
          <w:lang w:val="fr_FR" w:bidi="fr_FR"/>
        </w:rPr>
        <w:t>3</w:t>
      </w:r>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r>
        <w:rPr>
          <w:lang w:val="fr_FR" w:bidi="fr_FR"/>
        </w:rPr>
        <w:t>Jr 10.3</w:t>
      </w:r>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r>
        <w:rPr>
          <w:lang w:val="fr_FR" w:bidi="fr_FR"/>
        </w:rPr>
        <w:t>Dn 2.27</w:t>
      </w:r>
      <w:r>
        <w:rPr>
          <w:lang w:val="fr_FR" w:bidi="fr_FR"/>
        </w:rPr>
        <w:t xml:space="preserve"> ; </w:t>
      </w:r>
      <w:r>
        <w:rPr>
          <w:lang w:val="fr_FR" w:bidi="fr_FR"/>
        </w:rPr>
        <w:t>5.11</w:t>
      </w:r>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r>
        <w:rPr>
          <w:lang w:val="fr_FR" w:bidi="fr_FR"/>
        </w:rPr>
        <w:t>Mt 2.1</w:t>
      </w:r>
      <w:r>
        <w:rPr>
          <w:lang w:val="fr_FR" w:bidi="fr_FR"/>
        </w:rPr>
        <w:t>–</w:t>
      </w:r>
      <w:r>
        <w:rPr>
          <w:lang w:val="fr_FR" w:bidi="fr_FR"/>
        </w:rPr>
        <w:t>16</w:t>
      </w:r>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31"/>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r>
        <w:rPr>
          <w:lang w:val="fr_FR" w:bidi="fr_FR"/>
        </w:rPr>
        <w:t>Nombres 24.17</w:t>
      </w:r>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r>
        <w:rPr>
          <w:lang w:val="fr_FR" w:bidi="fr_FR"/>
        </w:rPr>
        <w:t>Genèse 1.14</w:t>
      </w:r>
      <w:r>
        <w:rPr>
          <w:lang w:val="fr_FR" w:bidi="fr_FR"/>
        </w:rPr>
        <w:t>–</w:t>
      </w:r>
      <w:r>
        <w:rPr>
          <w:lang w:val="fr_FR" w:bidi="fr_FR"/>
        </w:rPr>
        <w:t>19</w:t>
      </w:r>
      <w:r>
        <w:rPr>
          <w:lang w:val="fr_FR" w:bidi="fr_FR"/>
        </w:rPr>
        <w:t>, Dieu a créé le soleil, la lune et les étoiles pour :</w:t>
      </w:r>
    </w:p>
    <w:p>
      <w:pPr>
        <w:pStyle w:val="ListNumber"/>
        <w:numPr>
          <w:ilvl w:val="0"/>
          <w:numId w:val="132"/>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r>
        <w:rPr>
          <w:lang w:val="fr_FR" w:bidi="fr_FR"/>
        </w:rPr>
        <w:t>Jl 2.31</w:t>
      </w:r>
      <w:r>
        <w:rPr>
          <w:lang w:val="fr_FR" w:bidi="fr_FR"/>
        </w:rPr>
        <w:t xml:space="preserve"> ; </w:t>
      </w:r>
      <w:r>
        <w:rPr>
          <w:lang w:val="fr_FR" w:bidi="fr_FR"/>
        </w:rPr>
        <w:t>Am 8.9</w:t>
      </w:r>
      <w:r>
        <w:rPr>
          <w:lang w:val="fr_FR" w:bidi="fr_FR"/>
        </w:rPr>
        <w:t xml:space="preserve"> ; </w:t>
      </w:r>
      <w:r>
        <w:rPr>
          <w:lang w:val="fr_FR" w:bidi="fr_FR"/>
        </w:rPr>
        <w:t>Mt 24.29</w:t>
      </w:r>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r>
        <w:rPr>
          <w:lang w:val="fr_FR" w:bidi="fr_FR"/>
        </w:rPr>
        <w:t>Jb 9.9</w:t>
      </w:r>
      <w:r>
        <w:rPr>
          <w:lang w:val="fr_FR" w:bidi="fr_FR"/>
        </w:rPr>
        <w:t xml:space="preserve"> ; </w:t>
      </w:r>
      <w:r>
        <w:rPr>
          <w:lang w:val="fr_FR" w:bidi="fr_FR"/>
        </w:rPr>
        <w:t>38.31</w:t>
      </w:r>
      <w:r>
        <w:rPr>
          <w:lang w:val="fr_FR" w:bidi="fr_FR"/>
        </w:rPr>
        <w:t xml:space="preserve"> ; </w:t>
      </w:r>
      <w:r>
        <w:rPr>
          <w:lang w:val="fr_FR" w:bidi="fr_FR"/>
        </w:rPr>
        <w:t>Am 5.8</w:t>
      </w:r>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r>
        <w:rPr>
          <w:lang w:val="fr_FR" w:bidi="fr_FR"/>
        </w:rPr>
        <w:t>Jb 9.9</w:t>
      </w:r>
      <w:r>
        <w:rPr>
          <w:lang w:val="fr_FR" w:bidi="fr_FR"/>
        </w:rPr>
        <w:t xml:space="preserve"> ; </w:t>
      </w:r>
      <w:r>
        <w:rPr>
          <w:lang w:val="fr_FR" w:bidi="fr_FR"/>
        </w:rPr>
        <w:t>38.32</w:t>
      </w:r>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r>
        <w:rPr>
          <w:lang w:val="fr_FR" w:bidi="fr_FR"/>
        </w:rPr>
        <w:t>Gn 15.5</w:t>
      </w:r>
      <w:r>
        <w:rPr>
          <w:lang w:val="fr_FR" w:bidi="fr_FR"/>
        </w:rPr>
        <w:t>). Paul écrit que les étoiles ont différents niveaux de luminosité (</w:t>
      </w:r>
      <w:r>
        <w:rPr>
          <w:lang w:val="fr_FR" w:bidi="fr_FR"/>
        </w:rPr>
        <w:t>1Co 15.41</w:t>
      </w:r>
      <w:r>
        <w:rPr>
          <w:lang w:val="fr_FR" w:bidi="fr_FR"/>
        </w:rPr>
        <w:t>).</w:t>
      </w:r>
    </w:p>
    <w:p>
      <w:pPr/>
      <w:r>
        <w:rPr>
          <w:lang w:val="fr_FR" w:bidi="fr_FR"/>
        </w:rPr>
      </w:r>
      <w:r>
        <w:rPr>
          <w:lang w:val="fr_FR" w:bidi="fr_FR"/>
        </w:rPr>
        <w:t xml:space="preserve">Jude 1.13 </w:t>
      </w:r>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Astyage</w:t>
      </w:r>
      <w:r>
        <w:rPr>
          <w:lang w:val="fr_FR" w:bidi="fr_FR"/>
        </w:rPr>
      </w:r>
    </w:p>
    <w:p>
      <w:pPr/>
      <w:r>
        <w:rPr>
          <w:lang w:val="fr_FR" w:bidi="fr_FR"/>
        </w:rPr>
      </w:r>
      <w:r>
        <w:rPr>
          <w:lang w:val="fr_FR" w:bidi="fr_FR"/>
        </w:rPr>
        <w:t xml:space="preserve">Quatrième et dernier roi des Mèdes, selon Hérodote, historien grec pendant l’Antiquité. </w:t>
      </w:r>
    </w:p>
    <w:p>
      <w:pPr/>
      <w:r>
        <w:rPr>
          <w:lang w:val="fr_FR" w:bidi="fr_FR"/>
        </w:rPr>
      </w:r>
      <w:r>
        <w:rPr>
          <w:lang w:val="fr_FR" w:bidi="fr_FR"/>
        </w:rPr>
        <w:t>Astyage règne pendant 35 ans, jusqu’en 550 av. J.‑C., lorsque son petit-fils perse, Cyrus II, le renverse. Selon son récit, Astyage a été averti en rêve que sa fille aurait une descendance puissante. Pour protéger son trône, Astyage donne Mandane comme épouse à Cambyse I</w:t>
      </w:r>
      <w:r>
        <w:rPr>
          <w:vertAlign w:val="superscript"/>
          <w:lang w:val="fr_FR" w:bidi="fr_FR"/>
        </w:rPr>
        <w:t>er</w:t>
      </w:r>
      <w:r>
        <w:rPr>
          <w:lang w:val="fr_FR" w:bidi="fr_FR"/>
        </w:rPr>
        <w:t>, un Perse de sang royal, car les Perses sont alors un peuple faible. Astyage assure davantage sa sécurité en faisant abandonner Cyrus, le fils de sa fille et de Cambyse I</w:t>
      </w:r>
      <w:r>
        <w:rPr>
          <w:vertAlign w:val="superscript"/>
          <w:lang w:val="fr_FR" w:bidi="fr_FR"/>
        </w:rPr>
        <w:t>er</w:t>
      </w:r>
      <w:r>
        <w:rPr>
          <w:lang w:val="fr_FR" w:bidi="fr_FR"/>
        </w:rPr>
        <w:t>, dans la nature. Cependant, Cyrus est sauvé et élevé par un bouvier (personne qui s'occupe des bœufs) jusqu’à ce que sa véritable identité soit découverte. Il est alors envoyé vivre auprès de ses parents royaux en Perse.</w:t>
      </w:r>
    </w:p>
    <w:p>
      <w:pPr/>
      <w:r>
        <w:rPr>
          <w:lang w:val="fr_FR" w:bidi="fr_FR"/>
        </w:rPr>
      </w:r>
      <w:r>
        <w:rPr>
          <w:lang w:val="fr_FR" w:bidi="fr_FR"/>
        </w:rPr>
        <w:t>Cyrus mène une révolte contre son grand-père et s’empare du trône. Il bénéficie du soutien d’Harpage, qu’Astyage a lésé. Selon Hérodote, Cyrus permet plus tard à Astyage de vivre à la cour royale sans lui faire de mal.</w:t>
      </w:r>
    </w:p>
    <w:p>
      <w:pPr/>
      <w:r>
        <w:rPr>
          <w:lang w:val="fr_FR" w:bidi="fr_FR"/>
        </w:rPr>
      </w:r>
      <w:r>
        <w:rPr>
          <w:lang w:val="fr_FR" w:bidi="fr_FR"/>
        </w:rPr>
        <w:t>Bel et le Dragon 1.1 laisse entendre que Cyrus hérite du royaume à la mort d’Astyage, ce qui pourrait relever davantage de la légende populaire que de la réalité historique (Bel et le Dragon est un livre deutérocanonique, c'est-à-dire qui est considéré comme faisant partie des Écritures seulement par certaines Églises). Certaines inscriptions cunéiformes corroborent toutefois le récit d’Hérodote.</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 xml:space="preserve">Un des serviteurs du temple dont les descendants faisaient partie de ceux qui sont revenus avec Zorobabel de l'exil à Babylone (1 Esd 5.31). Le nom Harhur est également mentionné dans </w:t>
      </w:r>
      <w:r>
        <w:rPr>
          <w:lang w:val="fr_FR" w:bidi="fr_FR"/>
        </w:rPr>
        <w:t>Esdras 2.51</w:t>
      </w:r>
      <w:r>
        <w:rPr>
          <w:lang w:val="fr_FR" w:bidi="fr_FR"/>
        </w:rPr>
        <w:t xml:space="preserve"> et </w:t>
      </w:r>
      <w:r>
        <w:rPr>
          <w:lang w:val="fr_FR" w:bidi="fr_FR"/>
        </w:rPr>
        <w:t>Néhémie 7.53</w:t>
      </w:r>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r>
        <w:rPr>
          <w:lang w:val="fr_FR" w:bidi="fr_FR"/>
        </w:rPr>
        <w:t>1S 30.30</w:t>
      </w:r>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r>
        <w:rPr>
          <w:lang w:val="fr_FR" w:bidi="fr_FR"/>
        </w:rPr>
        <w:t>Gn 50.10</w:t>
      </w:r>
      <w:r>
        <w:rPr>
          <w:lang w:val="fr_FR" w:bidi="fr_FR"/>
        </w:rPr>
        <w:t>–</w:t>
      </w:r>
      <w:r>
        <w:rPr>
          <w:lang w:val="fr_FR" w:bidi="fr_FR"/>
        </w:rPr>
        <w:t>11</w:t>
      </w:r>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33"/>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r>
        <w:rPr>
          <w:lang w:val="fr_FR" w:bidi="fr_FR"/>
        </w:rPr>
        <w:t>2R 11</w:t>
      </w:r>
      <w:r>
        <w:rPr>
          <w:lang w:val="fr_FR" w:bidi="fr_FR"/>
        </w:rPr>
        <w:t xml:space="preserve"> ; </w:t>
      </w:r>
      <w:r>
        <w:rPr>
          <w:lang w:val="fr_FR" w:bidi="fr_FR"/>
        </w:rPr>
        <w:t>2Ch 22–23</w:t>
      </w:r>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r>
        <w:rPr>
          <w:lang w:val="fr_FR" w:bidi="fr_FR"/>
        </w:rPr>
        <w:t>2R 8.25–27</w:t>
      </w:r>
      <w:r>
        <w:rPr>
          <w:lang w:val="fr_FR" w:bidi="fr_FR"/>
        </w:rPr>
        <w:t xml:space="preserve"> ; </w:t>
      </w:r>
      <w:r>
        <w:rPr>
          <w:lang w:val="fr_FR" w:bidi="fr_FR"/>
        </w:rPr>
        <w:t>2 Chroniques 22.1</w:t>
      </w:r>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r>
        <w:rPr>
          <w:lang w:val="fr_FR" w:bidi="fr_FR"/>
        </w:rPr>
        <w:t>2R 8.27</w:t>
      </w:r>
      <w:r>
        <w:rPr>
          <w:lang w:val="fr_FR" w:bidi="fr_FR"/>
        </w:rPr>
        <w:t>).</w:t>
        <w:br/>
      </w:r>
      <w:r>
        <w:rPr>
          <w:lang w:val="fr_FR" w:bidi="fr_FR"/>
        </w:rPr>
        <w:t>Parce que les rois d'Israël et de Juda ont désobéi à Dieu, il a choisi Jéhu pour être le véritable roi d'Israël (</w:t>
      </w:r>
      <w:r>
        <w:rPr>
          <w:lang w:val="fr_FR" w:bidi="fr_FR"/>
        </w:rPr>
        <w:t>2R 9.2</w:t>
      </w:r>
      <w:r>
        <w:rPr>
          <w:lang w:val="fr_FR" w:bidi="fr_FR"/>
        </w:rPr>
        <w:t>–</w:t>
      </w:r>
      <w:r>
        <w:rPr>
          <w:lang w:val="fr_FR" w:bidi="fr_FR"/>
        </w:rPr>
        <w:t>3</w:t>
      </w:r>
      <w:r>
        <w:rPr>
          <w:lang w:val="fr_FR" w:bidi="fr_FR"/>
        </w:rPr>
        <w:t>). Jéhu tuera Joram, roi d'Israël (</w:t>
      </w:r>
      <w:r>
        <w:rPr>
          <w:lang w:val="fr_FR" w:bidi="fr_FR"/>
        </w:rPr>
        <w:t>2R 9.24</w:t>
      </w:r>
      <w:r>
        <w:rPr>
          <w:lang w:val="fr_FR" w:bidi="fr_FR"/>
        </w:rPr>
        <w:t>), et Achazia, roi de Juda (</w:t>
      </w:r>
      <w:r>
        <w:rPr>
          <w:lang w:val="fr_FR" w:bidi="fr_FR"/>
        </w:rPr>
        <w:t>2R 9.27</w:t>
      </w:r>
      <w:r>
        <w:rPr>
          <w:lang w:val="fr_FR" w:bidi="fr_FR"/>
        </w:rPr>
        <w:t xml:space="preserve"> ; </w:t>
      </w:r>
      <w:r>
        <w:rPr>
          <w:lang w:val="fr_FR" w:bidi="fr_FR"/>
        </w:rPr>
        <w:t>2Ch 22.9</w:t>
      </w:r>
      <w:r>
        <w:rPr>
          <w:lang w:val="fr_FR" w:bidi="fr_FR"/>
        </w:rPr>
        <w:t>).</w:t>
        <w:br/>
      </w:r>
      <w:r>
        <w:rPr>
          <w:lang w:val="fr_FR" w:bidi="fr_FR"/>
        </w:rPr>
        <w:t>Après la mort de son fils, Athalie prendra le trône de Juda. Elle tentera de tuer tous les mâles de la famille royale (</w:t>
      </w:r>
      <w:r>
        <w:rPr>
          <w:lang w:val="fr_FR" w:bidi="fr_FR"/>
        </w:rPr>
        <w:t>2R 11.1</w:t>
      </w:r>
      <w:r>
        <w:rPr>
          <w:lang w:val="fr_FR" w:bidi="fr_FR"/>
        </w:rPr>
        <w:t xml:space="preserve"> ; </w:t>
      </w:r>
      <w:r>
        <w:rPr>
          <w:lang w:val="fr_FR" w:bidi="fr_FR"/>
        </w:rPr>
        <w:t>2Ch 22.10</w:t>
      </w:r>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r>
        <w:rPr>
          <w:lang w:val="fr_FR" w:bidi="fr_FR"/>
        </w:rPr>
        <w:t>2R 11.2</w:t>
      </w:r>
      <w:r>
        <w:rPr>
          <w:lang w:val="fr_FR" w:bidi="fr_FR"/>
        </w:rPr>
        <w:t>–</w:t>
      </w:r>
      <w:r>
        <w:rPr>
          <w:lang w:val="fr_FR" w:bidi="fr_FR"/>
        </w:rPr>
        <w:t>3</w:t>
      </w:r>
      <w:r>
        <w:rPr>
          <w:lang w:val="fr_FR" w:bidi="fr_FR"/>
        </w:rPr>
        <w:t xml:space="preserve"> ; </w:t>
      </w:r>
      <w:r>
        <w:rPr>
          <w:lang w:val="fr_FR" w:bidi="fr_FR"/>
        </w:rPr>
        <w:t>2Ch 22.11</w:t>
      </w:r>
      <w:r>
        <w:rPr>
          <w:lang w:val="fr_FR" w:bidi="fr_FR"/>
        </w:rPr>
        <w:t>–</w:t>
      </w:r>
      <w:r>
        <w:rPr>
          <w:lang w:val="fr_FR" w:bidi="fr_FR"/>
        </w:rPr>
        <w:t>12</w:t>
      </w:r>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r>
        <w:rPr>
          <w:lang w:val="fr_FR" w:bidi="fr_FR"/>
        </w:rPr>
        <w:t>2Ch 23.1</w:t>
      </w:r>
      <w:r>
        <w:rPr>
          <w:lang w:val="fr_FR" w:bidi="fr_FR"/>
        </w:rPr>
        <w:t>–</w:t>
      </w:r>
      <w:r>
        <w:rPr>
          <w:lang w:val="fr_FR" w:bidi="fr_FR"/>
        </w:rPr>
        <w:t>3</w:t>
      </w:r>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r>
        <w:rPr>
          <w:lang w:val="fr_FR" w:bidi="fr_FR"/>
        </w:rPr>
        <w:t>2R 11.13</w:t>
      </w:r>
      <w:r>
        <w:rPr>
          <w:lang w:val="fr_FR" w:bidi="fr_FR"/>
        </w:rPr>
        <w:t>–</w:t>
      </w:r>
      <w:r>
        <w:rPr>
          <w:lang w:val="fr_FR" w:bidi="fr_FR"/>
        </w:rPr>
        <w:t>16</w:t>
      </w:r>
      <w:r>
        <w:rPr>
          <w:lang w:val="fr_FR" w:bidi="fr_FR"/>
        </w:rPr>
        <w:t xml:space="preserve"> ; </w:t>
      </w:r>
      <w:r>
        <w:rPr>
          <w:lang w:val="fr_FR" w:bidi="fr_FR"/>
        </w:rPr>
        <w:t>2Ch 23.12</w:t>
      </w:r>
      <w:r>
        <w:rPr>
          <w:lang w:val="fr_FR" w:bidi="fr_FR"/>
        </w:rPr>
        <w:t>–</w:t>
      </w:r>
      <w:r>
        <w:rPr>
          <w:lang w:val="fr_FR" w:bidi="fr_FR"/>
        </w:rPr>
        <w:t>15</w:t>
      </w:r>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r>
        <w:rPr>
          <w:lang w:val="fr_FR" w:bidi="fr_FR"/>
        </w:rPr>
        <w:t>1Ch 8.26</w:t>
      </w:r>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r>
        <w:rPr>
          <w:lang w:val="fr_FR" w:bidi="fr_FR"/>
        </w:rPr>
        <w:t>Esd 8.7</w:t>
      </w:r>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r>
        <w:rPr>
          <w:lang w:val="fr_FR" w:bidi="fr_FR"/>
        </w:rPr>
        <w:t>1Ch 2.26</w:t>
      </w:r>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r>
        <w:rPr>
          <w:lang w:val="fr_FR" w:bidi="fr_FR"/>
        </w:rPr>
        <w:t>Nb 21.1</w:t>
      </w:r>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34"/>
        </w:numPr>
        <w:spacing w:line="240" w:lineRule="auto"/>
        <w:ind w:left="720"/>
      </w:pPr>
      <w:r>
        <w:rPr>
          <w:lang w:val="fr_FR" w:bidi="fr_FR"/>
        </w:rPr>
      </w:r>
      <w:r>
        <w:rPr>
          <w:lang w:val="fr_FR" w:bidi="fr_FR"/>
        </w:rPr>
        <w:t>Ville dans la région montagneuse à l'est du Jourdain. Atharoth sera reconstruite par la tribu de Gad (</w:t>
      </w:r>
      <w:r>
        <w:rPr>
          <w:lang w:val="fr_FR" w:bidi="fr_FR"/>
        </w:rPr>
        <w:t>Nb 32.3, 33</w:t>
      </w:r>
      <w:r>
        <w:rPr>
          <w:lang w:val="fr_FR" w:bidi="fr_FR"/>
        </w:rPr>
        <w:t>–</w:t>
      </w:r>
      <w:r>
        <w:rPr>
          <w:lang w:val="fr_FR" w:bidi="fr_FR"/>
        </w:rPr>
        <w:t>36</w:t>
      </w:r>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r>
        <w:rPr>
          <w:lang w:val="fr_FR" w:bidi="fr_FR"/>
        </w:rPr>
        <w:t>Jos 16.2</w:t>
      </w:r>
      <w:r>
        <w:rPr>
          <w:lang w:val="fr_FR" w:bidi="fr_FR"/>
        </w:rPr>
        <w:t>), peut-être la même qu'Atharoth-Addar (</w:t>
      </w:r>
      <w:r>
        <w:rPr>
          <w:lang w:val="fr_FR" w:bidi="fr_FR"/>
        </w:rPr>
        <w:t>Jos 16.5</w:t>
      </w:r>
      <w:r>
        <w:rPr>
          <w:lang w:val="fr_FR" w:bidi="fr_FR"/>
        </w:rPr>
        <w:t xml:space="preserve"> ; </w:t>
      </w:r>
      <w:r>
        <w:rPr>
          <w:lang w:val="fr_FR" w:bidi="fr_FR"/>
        </w:rPr>
        <w:t>18.13</w:t>
      </w:r>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r>
        <w:rPr>
          <w:lang w:val="fr_FR" w:bidi="fr_FR"/>
        </w:rPr>
        <w:t>Jos 16.7</w:t>
      </w:r>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r>
        <w:rPr>
          <w:lang w:val="fr_FR" w:bidi="fr_FR"/>
        </w:rPr>
        <w:t>1Ch 2.54</w:t>
      </w:r>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r>
        <w:rPr>
          <w:lang w:val="fr_FR" w:bidi="fr_FR"/>
        </w:rPr>
        <w:t>Jos 16.5</w:t>
      </w:r>
      <w:r>
        <w:rPr>
          <w:lang w:val="fr_FR" w:bidi="fr_FR"/>
        </w:rPr>
        <w:t xml:space="preserve"> ; </w:t>
      </w:r>
      <w:r>
        <w:rPr>
          <w:lang w:val="fr_FR" w:bidi="fr_FR"/>
        </w:rPr>
        <w:t>18.13</w:t>
      </w:r>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Athbash</w:t>
      </w:r>
      <w:r>
        <w:rPr>
          <w:lang w:val="fr_FR" w:bidi="fr_FR"/>
        </w:rPr>
      </w:r>
    </w:p>
    <w:p>
      <w:pPr/>
      <w:r>
        <w:rPr>
          <w:lang w:val="fr_FR" w:bidi="fr_FR"/>
        </w:rPr>
      </w:r>
      <w:r>
        <w:rPr>
          <w:lang w:val="fr_FR" w:bidi="fr_FR"/>
        </w:rPr>
        <w:t>Cryptographe hébreu. Il s'agit d'un système d'écriture secret utilisé pour dissimuler des messages.</w:t>
      </w:r>
    </w:p>
    <w:p>
      <w:pPr>
        <w:pStyle w:val="ListBullet"/>
        <w:spacing w:line="240" w:lineRule="auto"/>
        <w:ind w:left="720"/>
      </w:pPr>
      <w:r>
        <w:rPr>
          <w:lang w:val="fr_FR" w:bidi="fr_FR"/>
        </w:rPr>
      </w:r>
      <w:r>
        <w:rPr>
          <w:lang w:val="fr_FR" w:bidi="fr_FR"/>
        </w:rPr>
        <w:t>La première lettre de l'alphabet hébreu est remplacée par la dernière lettre. (L'équivalent en français serait de remplacer le A par le Z.)</w:t>
      </w:r>
    </w:p>
    <w:p>
      <w:pPr>
        <w:pStyle w:val="ListBullet"/>
        <w:spacing w:line="240" w:lineRule="auto"/>
        <w:ind w:left="720"/>
      </w:pPr>
      <w:r>
        <w:rPr>
          <w:lang w:val="fr_FR" w:bidi="fr_FR"/>
        </w:rPr>
      </w:r>
      <w:r>
        <w:rPr>
          <w:lang w:val="fr_FR" w:bidi="fr_FR"/>
        </w:rPr>
        <w:t>La deuxième lettre est remplacée par l'avant-dernière. (L'équivalent en français serait de remplacer le B par le Y.)</w:t>
      </w:r>
    </w:p>
    <w:p>
      <w:pPr>
        <w:pStyle w:val="ListBullet"/>
        <w:spacing w:line="240" w:lineRule="auto"/>
        <w:ind w:left="720"/>
      </w:pPr>
      <w:r>
        <w:rPr>
          <w:lang w:val="fr_FR" w:bidi="fr_FR"/>
        </w:rPr>
      </w:r>
      <w:r>
        <w:rPr>
          <w:lang w:val="fr_FR" w:bidi="fr_FR"/>
        </w:rPr>
        <w:t>Ce modèle se poursuit pour toutes les lettres de l'alphabet.</w:t>
      </w:r>
    </w:p>
    <w:p>
      <w:pPr/>
      <w:r>
        <w:rPr>
          <w:lang w:val="fr_FR" w:bidi="fr_FR"/>
        </w:rPr>
      </w:r>
      <w:r>
        <w:rPr>
          <w:lang w:val="fr_FR" w:bidi="fr_FR"/>
        </w:rPr>
        <w:t xml:space="preserve">Ce système d'écriture secret est utilisé dans </w:t>
      </w:r>
      <w:r>
        <w:rPr>
          <w:lang w:val="fr_FR" w:bidi="fr_FR"/>
        </w:rPr>
        <w:t xml:space="preserve">Jérémie 51.1 </w:t>
      </w:r>
      <w:r>
        <w:rPr>
          <w:lang w:val="fr_FR" w:bidi="fr_FR"/>
        </w:rPr>
        <w:t xml:space="preserve">pour le mot « Chaldée » (souvent rendu « Chaldée » dans les versions françaises). Il est également utilisé dans </w:t>
      </w:r>
      <w:r>
        <w:rPr>
          <w:lang w:val="fr_FR" w:bidi="fr_FR"/>
        </w:rPr>
        <w:t>Jérémie 25.26</w:t>
      </w:r>
      <w:r>
        <w:rPr>
          <w:lang w:val="fr_FR" w:bidi="fr_FR"/>
        </w:rPr>
        <w:t xml:space="preserve"> et </w:t>
      </w:r>
      <w:r>
        <w:rPr>
          <w:lang w:val="fr_FR" w:bidi="fr_FR"/>
        </w:rPr>
        <w:t>51.41</w:t>
      </w:r>
      <w:r>
        <w:rPr>
          <w:lang w:val="fr_FR" w:bidi="fr_FR"/>
        </w:rPr>
        <w:t xml:space="preserve"> pour le mot « Babylone » (écrit comme « Schéschac »).</w:t>
      </w:r>
    </w:p>
    <w:p>
      <w:pPr/>
      <w:r>
        <w:rPr>
          <w:lang w:val="fr_FR" w:bidi="fr_FR"/>
        </w:rPr>
      </w:r>
      <w:r>
        <w:rPr>
          <w:lang w:val="fr_FR" w:bidi="fr_FR"/>
        </w:rPr>
        <w:t>La Septante, première traduction grecque de l'Ancien Testament, traduit correctement ces termes par « Chaldée » et « Babylone » respectivement.</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r>
        <w:rPr>
          <w:lang w:val="fr_FR" w:bidi="fr_FR"/>
        </w:rPr>
        <w:t>Ac 17.15–34</w:t>
      </w:r>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r>
        <w:rPr>
          <w:lang w:val="fr_FR" w:bidi="fr_FR"/>
        </w:rPr>
        <w:t>1 Thessaloniciens 3.1</w:t>
      </w:r>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r>
        <w:rPr>
          <w:lang w:val="fr_FR" w:bidi="fr_FR"/>
        </w:rPr>
        <w:t>Ac 17.16</w:t>
      </w:r>
      <w:r>
        <w:rPr>
          <w:lang w:val="fr_FR" w:bidi="fr_FR"/>
        </w:rPr>
        <w:t>–</w:t>
      </w:r>
      <w:r>
        <w:rPr>
          <w:lang w:val="fr_FR" w:bidi="fr_FR"/>
        </w:rPr>
        <w:t>34</w:t>
      </w:r>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Athénobius</w:t>
      </w:r>
      <w:r>
        <w:rPr>
          <w:lang w:val="fr_FR" w:bidi="fr_FR"/>
        </w:rPr>
      </w:r>
    </w:p>
    <w:p>
      <w:pPr/>
      <w:r>
        <w:rPr>
          <w:lang w:val="fr_FR" w:bidi="fr_FR"/>
        </w:rPr>
      </w:r>
      <w:r>
        <w:rPr>
          <w:lang w:val="fr_FR" w:bidi="fr_FR"/>
        </w:rPr>
        <w:t xml:space="preserve">Ami du roi Antiochus VII de Syrie (1 M 15.28–36). Lorsque Antiochus attaque la ville de Dora, le souverain sacrificateur Simon Maccabée propose au roi un présent de 2 000 soldats, d’or, d’argent et de matériel militaire. Mais Antiochus refuse ce présent et met fin à tous les accords conclus avec Simon. </w:t>
      </w:r>
    </w:p>
    <w:p>
      <w:pPr/>
      <w:r>
        <w:rPr>
          <w:lang w:val="fr_FR" w:bidi="fr_FR"/>
        </w:rPr>
      </w:r>
      <w:r>
        <w:rPr>
          <w:lang w:val="fr_FR" w:bidi="fr_FR"/>
        </w:rPr>
        <w:t xml:space="preserve">Il envoie ensuite Athénobius à Jérusalem dire à Simon de céder à Antiochus le contrôle de plusieurs forteresses ou de lui verser un lourd tribut en argent. Antiochus menace d’attaquer si Simon ne se plie pas à ses exigences. </w:t>
      </w:r>
    </w:p>
    <w:p>
      <w:pPr/>
      <w:r>
        <w:rPr>
          <w:lang w:val="fr_FR" w:bidi="fr_FR"/>
        </w:rPr>
      </w:r>
      <w:r>
        <w:rPr>
          <w:lang w:val="fr_FR" w:bidi="fr_FR"/>
        </w:rPr>
        <w:t>Simon propose de ne payer qu’un dixième de la somme exigée par Antiochus. Furieux, Athénobius retourne auprès d’Antiochus, qui lui aussi est très en colère. En réprésailles, Antiochus envoie son général Kendébée attaquer la Judée (1 M 15.38–41).</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35"/>
        </w:numPr>
        <w:spacing w:line="240" w:lineRule="auto"/>
        <w:ind w:left="720"/>
      </w:pPr>
      <w:r>
        <w:rPr>
          <w:lang w:val="fr_FR" w:bidi="fr_FR"/>
        </w:rPr>
      </w:r>
      <w:r>
        <w:rPr>
          <w:lang w:val="fr_FR" w:bidi="fr_FR"/>
        </w:rPr>
        <w:t>Ancêtre d'un groupe de personnes qui est retourné à Juda avec Zorobabel après l'exil (</w:t>
      </w:r>
      <w:r>
        <w:rPr>
          <w:lang w:val="fr_FR" w:bidi="fr_FR"/>
        </w:rPr>
        <w:t>Esd 2.16</w:t>
      </w:r>
      <w:r>
        <w:rPr>
          <w:lang w:val="fr_FR" w:bidi="fr_FR"/>
        </w:rPr>
        <w:t xml:space="preserve"> ; </w:t>
      </w:r>
      <w:r>
        <w:rPr>
          <w:lang w:val="fr_FR" w:bidi="fr_FR"/>
        </w:rPr>
        <w:t>Né 7.21</w:t>
      </w:r>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r>
        <w:rPr>
          <w:lang w:val="fr_FR" w:bidi="fr_FR"/>
        </w:rPr>
        <w:t>Esd 2.42</w:t>
      </w:r>
      <w:r>
        <w:rPr>
          <w:lang w:val="fr_FR" w:bidi="fr_FR"/>
        </w:rPr>
        <w:t xml:space="preserve"> ; </w:t>
      </w:r>
      <w:r>
        <w:rPr>
          <w:lang w:val="fr_FR" w:bidi="fr_FR"/>
        </w:rPr>
        <w:t>Né 7.45</w:t>
      </w:r>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r>
        <w:rPr>
          <w:lang w:val="fr_FR" w:bidi="fr_FR"/>
        </w:rPr>
        <w:t>Né 10.17</w:t>
      </w:r>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r>
        <w:rPr>
          <w:lang w:val="fr_FR" w:bidi="fr_FR"/>
        </w:rPr>
        <w:t>Esd 10.28</w:t>
      </w:r>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r>
        <w:rPr>
          <w:lang w:val="fr_FR" w:bidi="fr_FR"/>
        </w:rPr>
        <w:t>1Ch 2.54</w:t>
      </w:r>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r>
        <w:rPr>
          <w:lang w:val="fr_FR" w:bidi="fr_FR"/>
        </w:rPr>
        <w:t>Nb 32.35</w:t>
      </w:r>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r>
        <w:rPr>
          <w:lang w:val="fr_FR" w:bidi="fr_FR"/>
        </w:rPr>
        <w:t>2R 22.3</w:t>
      </w:r>
      <w:r>
        <w:rPr>
          <w:lang w:val="fr_FR" w:bidi="fr_FR"/>
        </w:rPr>
        <w:t xml:space="preserve"> ;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r>
        <w:rPr>
          <w:lang w:val="fr_FR" w:bidi="fr_FR"/>
        </w:rPr>
        <w:t>1Ch 8.37–38</w:t>
      </w:r>
      <w:r>
        <w:rPr>
          <w:lang w:val="fr_FR" w:bidi="fr_FR"/>
        </w:rPr>
        <w:t xml:space="preserve"> ; </w:t>
      </w:r>
      <w:r>
        <w:rPr>
          <w:lang w:val="fr_FR" w:bidi="fr_FR"/>
        </w:rPr>
        <w:t>9.43–44</w:t>
      </w:r>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r>
        <w:rPr>
          <w:lang w:val="fr_FR" w:bidi="fr_FR"/>
        </w:rPr>
        <w:t>Jos 15.29</w:t>
      </w:r>
      <w:r>
        <w:rPr>
          <w:lang w:val="fr_FR" w:bidi="fr_FR"/>
        </w:rPr>
        <w:t>), puis plus tard à la tribu de Siméon, en héritage (</w:t>
      </w:r>
      <w:r>
        <w:rPr>
          <w:lang w:val="fr_FR" w:bidi="fr_FR"/>
        </w:rPr>
        <w:t>Jos 19.3</w:t>
      </w:r>
      <w:r>
        <w:rPr>
          <w:lang w:val="fr_FR" w:bidi="fr_FR"/>
        </w:rPr>
        <w:t xml:space="preserve"> ; </w:t>
      </w:r>
      <w:r>
        <w:rPr>
          <w:lang w:val="fr_FR" w:bidi="fr_FR"/>
        </w:rPr>
        <w:t>1Ch 4.29</w:t>
      </w:r>
      <w:r>
        <w:rPr>
          <w:lang w:val="fr_FR" w:bidi="fr_FR"/>
        </w:rPr>
        <w:t xml:space="preserve">). </w:t>
      </w:r>
      <w:r>
        <w:rPr>
          <w:lang w:val="fr_FR" w:bidi="fr_FR"/>
        </w:rPr>
        <w:t>Josué 15</w:t>
      </w:r>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r>
        <w:rPr>
          <w:lang w:val="fr_FR" w:bidi="fr_FR"/>
        </w:rPr>
        <w:t>Nb 34.4–5</w:t>
      </w:r>
      <w:r>
        <w:rPr>
          <w:lang w:val="fr_FR" w:bidi="fr_FR"/>
        </w:rPr>
        <w:t xml:space="preserve"> ; </w:t>
      </w:r>
      <w:r>
        <w:rPr>
          <w:lang w:val="fr_FR" w:bidi="fr_FR"/>
        </w:rPr>
        <w:t>Jos 15.4</w:t>
      </w:r>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36"/>
        </w:numPr>
        <w:spacing w:line="240" w:lineRule="auto"/>
        <w:ind w:left="720"/>
      </w:pPr>
      <w:r>
        <w:rPr>
          <w:lang w:val="fr_FR" w:bidi="fr_FR"/>
        </w:rPr>
      </w:r>
      <w:r>
        <w:rPr>
          <w:lang w:val="fr_FR" w:bidi="fr_FR"/>
        </w:rPr>
        <w:t>Fils de la fille de Schéschan et de Jarcha, l'esclave égyptien de Schéschan. Attaï était de la tribu de Juda (</w:t>
      </w:r>
      <w:r>
        <w:rPr>
          <w:lang w:val="fr_FR" w:bidi="fr_FR"/>
        </w:rPr>
        <w:t>1Ch 2.35–36</w:t>
      </w:r>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r>
        <w:rPr>
          <w:lang w:val="fr_FR" w:bidi="fr_FR"/>
        </w:rPr>
        <w:t>1Ch 12.11</w:t>
      </w:r>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r>
        <w:rPr>
          <w:lang w:val="fr_FR" w:bidi="fr_FR"/>
        </w:rPr>
        <w:t>2Ch 11.20</w:t>
      </w:r>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r>
        <w:rPr>
          <w:lang w:val="fr_FR" w:bidi="fr_FR"/>
        </w:rPr>
        <w:t>Ac 14.25</w:t>
      </w:r>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r>
        <w:rPr>
          <w:lang w:val="fr_FR" w:bidi="fr_FR"/>
        </w:rPr>
        <w:t>Né 8.9</w:t>
      </w:r>
      <w:r>
        <w:rPr>
          <w:lang w:val="fr_FR" w:bidi="fr_FR"/>
        </w:rPr>
        <w:t>). « Attharate » est une orthographe différente du titre Tirschatha. Dans les Apocryphes, il est écrit comme un nom propre (1 Esd 9.49).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 xml:space="preserve">Orthographe grecque du titre persan Tirschatha, signifiant « gouverneur » (1 Esd 5.40 ; voir </w:t>
      </w:r>
      <w:r>
        <w:rPr>
          <w:lang w:val="fr_FR" w:bidi="fr_FR"/>
        </w:rPr>
        <w:t>Esd 2.63</w:t>
      </w:r>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r>
        <w:rPr>
          <w:lang w:val="fr_FR" w:bidi="fr_FR"/>
        </w:rPr>
        <w:t>Pr 16.33</w:t>
      </w:r>
      <w:r>
        <w:rPr>
          <w:lang w:val="fr_FR" w:bidi="fr_FR"/>
        </w:rPr>
        <w:t xml:space="preserve">). Le Seigneur donne des ordres pour diviser la terre par lots dans </w:t>
      </w:r>
      <w:r>
        <w:rPr>
          <w:lang w:val="fr_FR" w:bidi="fr_FR"/>
        </w:rPr>
        <w:t>Nombres 26.52</w:t>
      </w:r>
      <w:r>
        <w:rPr>
          <w:lang w:val="fr_FR" w:bidi="fr_FR"/>
        </w:rPr>
        <w:t>–</w:t>
      </w:r>
      <w:r>
        <w:rPr>
          <w:lang w:val="fr_FR" w:bidi="fr_FR"/>
        </w:rPr>
        <w:t>56</w:t>
      </w:r>
      <w:r>
        <w:rPr>
          <w:lang w:val="fr_FR" w:bidi="fr_FR"/>
        </w:rPr>
        <w:t xml:space="preserve"> (voir aussi </w:t>
      </w:r>
      <w:r>
        <w:rPr>
          <w:lang w:val="fr_FR" w:bidi="fr_FR"/>
        </w:rPr>
        <w:t>Nb 34</w:t>
      </w:r>
      <w:r>
        <w:rPr>
          <w:lang w:val="fr_FR" w:bidi="fr_FR"/>
        </w:rPr>
        <w:t xml:space="preserve">). </w:t>
      </w:r>
      <w:r>
        <w:rPr>
          <w:lang w:val="fr_FR" w:bidi="fr_FR"/>
        </w:rPr>
        <w:t>Josué 13</w:t>
      </w:r>
      <w:r>
        <w:rPr>
          <w:lang w:val="fr_FR" w:bidi="fr_FR"/>
        </w:rPr>
        <w:t>–</w:t>
      </w:r>
      <w:r>
        <w:rPr>
          <w:lang w:val="fr_FR" w:bidi="fr_FR"/>
        </w:rPr>
        <w:t xml:space="preserve">19 </w:t>
      </w:r>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r>
        <w:rPr>
          <w:lang w:val="fr_FR" w:bidi="fr_FR"/>
        </w:rPr>
        <w:t>Nombres 32</w:t>
      </w:r>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37"/>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r>
        <w:rPr>
          <w:lang w:val="fr_FR" w:bidi="fr_FR"/>
        </w:rPr>
        <w:t>Jos 19</w:t>
      </w:r>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r>
        <w:rPr>
          <w:lang w:val="fr_FR" w:bidi="fr_FR"/>
        </w:rPr>
        <w:t>Jg 18</w:t>
      </w:r>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r>
        <w:rPr>
          <w:lang w:val="fr_FR" w:bidi="fr_FR"/>
        </w:rPr>
        <w:t>Gn 42.27</w:t>
      </w:r>
      <w:r>
        <w:rPr>
          <w:lang w:val="fr_FR" w:bidi="fr_FR"/>
        </w:rPr>
        <w:t xml:space="preserve"> ; </w:t>
      </w:r>
      <w:r>
        <w:rPr>
          <w:lang w:val="fr_FR" w:bidi="fr_FR"/>
        </w:rPr>
        <w:t>43.21</w:t>
      </w:r>
      <w:r>
        <w:rPr>
          <w:lang w:val="fr_FR" w:bidi="fr_FR"/>
        </w:rPr>
        <w:t>). La troisième occurrence est lorsque Moïse retourne en Égypte depuis Madian pour conduire les enfants d'Israël (</w:t>
      </w:r>
      <w:r>
        <w:rPr>
          <w:lang w:val="fr_FR" w:bidi="fr_FR"/>
        </w:rPr>
        <w:t>Ex 4.24</w:t>
      </w:r>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r>
        <w:rPr>
          <w:lang w:val="fr_FR" w:bidi="fr_FR"/>
        </w:rPr>
        <w:t>Gn 19.1–3</w:t>
      </w:r>
      <w:r>
        <w:rPr>
          <w:lang w:val="fr_FR" w:bidi="fr_FR"/>
        </w:rPr>
        <w:t xml:space="preserve"> ; </w:t>
      </w:r>
      <w:r>
        <w:rPr>
          <w:lang w:val="fr_FR" w:bidi="fr_FR"/>
        </w:rPr>
        <w:t>Jg 19.15–21</w:t>
      </w:r>
      <w:r>
        <w:rPr>
          <w:lang w:val="fr_FR" w:bidi="fr_FR"/>
        </w:rPr>
        <w:t>). Dans les zones désertes, les voyageurs construisaient leur propre abri (</w:t>
      </w:r>
      <w:r>
        <w:rPr>
          <w:lang w:val="fr_FR" w:bidi="fr_FR"/>
        </w:rPr>
        <w:t>Gn 28.11</w:t>
      </w:r>
      <w:r>
        <w:rPr>
          <w:lang w:val="fr_FR" w:bidi="fr_FR"/>
        </w:rPr>
        <w:t>). Ils apportaient également leur propre nourriture (</w:t>
      </w:r>
      <w:r>
        <w:rPr>
          <w:lang w:val="fr_FR" w:bidi="fr_FR"/>
        </w:rPr>
        <w:t>Jos 9.11–13</w:t>
      </w:r>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r>
        <w:rPr>
          <w:lang w:val="fr_FR" w:bidi="fr_FR"/>
        </w:rPr>
        <w:t>Jos 2.1</w:t>
      </w:r>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r>
        <w:rPr>
          <w:lang w:val="fr_FR" w:bidi="fr_FR"/>
        </w:rPr>
        <w:t>Lc 10.34–35</w:t>
      </w:r>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r>
        <w:rPr>
          <w:lang w:val="fr_FR" w:bidi="fr_FR"/>
        </w:rPr>
        <w:t>Ac 28.15</w:t>
      </w:r>
      <w:r>
        <w:rPr>
          <w:lang w:val="fr_FR" w:bidi="fr_FR"/>
        </w:rPr>
        <w:t xml:space="preserve">). Deuxièmement, il y a l'« </w:t>
      </w:r>
      <w:r>
        <w:rPr>
          <w:lang w:val="fr_FR" w:bidi="fr_FR"/>
        </w:rPr>
        <w:t>hôtellerie</w:t>
      </w:r>
      <w:r>
        <w:rPr>
          <w:lang w:val="fr_FR" w:bidi="fr_FR"/>
        </w:rPr>
        <w:t xml:space="preserve"> » qui n'avait pas de place pour héberger Joseph et Marie (</w:t>
      </w:r>
      <w:r>
        <w:rPr>
          <w:lang w:val="fr_FR" w:bidi="fr_FR"/>
        </w:rPr>
        <w:t>Lc 2.7</w:t>
      </w:r>
      <w:r>
        <w:rPr>
          <w:lang w:val="fr_FR" w:bidi="fr_FR"/>
        </w:rPr>
        <w:t xml:space="preserve">). Ce mot est également traduit par « salle d'hôtes » (TOB2010, voir S21) Voir aussi </w:t>
      </w:r>
      <w:r>
        <w:rPr>
          <w:lang w:val="fr_FR" w:bidi="fr_FR"/>
        </w:rPr>
        <w:t>Marc 14.14</w:t>
      </w:r>
      <w:r>
        <w:rPr>
          <w:lang w:val="fr_FR" w:bidi="fr_FR"/>
        </w:rPr>
        <w:t xml:space="preserve"> ; </w:t>
      </w:r>
      <w:r>
        <w:rPr>
          <w:lang w:val="fr_FR" w:bidi="fr_FR"/>
        </w:rPr>
        <w:t>Luc 22.11</w:t>
      </w:r>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r>
        <w:rPr>
          <w:lang w:val="fr_FR" w:bidi="fr_FR"/>
        </w:rPr>
        <w:t>Ac 2.6–11</w:t>
      </w:r>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r>
        <w:rPr>
          <w:lang w:val="fr_FR" w:bidi="fr_FR"/>
        </w:rPr>
        <w:t>Dt 18.10</w:t>
      </w:r>
      <w:r>
        <w:rPr>
          <w:lang w:val="fr_FR" w:bidi="fr_FR"/>
        </w:rPr>
        <w:t>). Balaam, voyant que le Seigneur était satisfait de ses bénédictions sur Israël, ne cherchera pas de présages comme il le faisait normalement (</w:t>
      </w:r>
      <w:r>
        <w:rPr>
          <w:lang w:val="fr_FR" w:bidi="fr_FR"/>
        </w:rPr>
        <w:t>Nb 24.1</w:t>
      </w:r>
      <w:r>
        <w:rPr>
          <w:lang w:val="fr_FR" w:bidi="fr_FR"/>
        </w:rPr>
        <w:t>). Les hommes de Syrie cherchaient des augures pour voir si le roi Achab d'Israël (874–853 av. J.‑C.) serait favorablement disposé à libérer le roi syrien Ben-Hadad de sa captivité (</w:t>
      </w:r>
      <w:r>
        <w:rPr>
          <w:lang w:val="fr_FR" w:bidi="fr_FR"/>
        </w:rPr>
        <w:t>1R 20.33</w:t>
      </w:r>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r>
        <w:rPr>
          <w:lang w:val="fr_FR" w:bidi="fr_FR"/>
        </w:rPr>
        <w:t>Es 44.25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r>
        <w:rPr>
          <w:lang w:val="fr_FR" w:bidi="fr_FR"/>
        </w:rPr>
        <w:t>Deutéronome 15.7–11</w:t>
      </w:r>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r>
        <w:rPr>
          <w:lang w:val="fr_FR" w:bidi="fr_FR"/>
        </w:rPr>
        <w:t>Ex 23.10–11</w:t>
      </w:r>
      <w:r>
        <w:rPr>
          <w:lang w:val="fr_FR" w:bidi="fr_FR"/>
        </w:rPr>
        <w:t>). Chaque troisième année, un dixième de toute la production devait être donné aux Lévites (une tribu hébraïque sans propriété), au voyageur, à l'orphelin et à la veuve (</w:t>
      </w:r>
      <w:r>
        <w:rPr>
          <w:lang w:val="fr_FR" w:bidi="fr_FR"/>
        </w:rPr>
        <w:t>Dt 14.28–29</w:t>
      </w:r>
      <w:r>
        <w:rPr>
          <w:lang w:val="fr_FR" w:bidi="fr_FR"/>
        </w:rPr>
        <w:t>). Les gerbes de grains oubliées et le grain laissé dans les champs après chaque récolte étaient laissés pour les nécessiteux et l'étranger (</w:t>
      </w:r>
      <w:r>
        <w:rPr>
          <w:lang w:val="fr_FR" w:bidi="fr_FR"/>
        </w:rPr>
        <w:t>Lv 19.9</w:t>
      </w:r>
      <w:r>
        <w:rPr>
          <w:lang w:val="fr_FR" w:bidi="fr_FR"/>
        </w:rPr>
        <w:t xml:space="preserve"> ; </w:t>
      </w:r>
      <w:r>
        <w:rPr>
          <w:lang w:val="fr_FR" w:bidi="fr_FR"/>
        </w:rPr>
        <w:t>23.22</w:t>
      </w:r>
      <w:r>
        <w:rPr>
          <w:lang w:val="fr_FR" w:bidi="fr_FR"/>
        </w:rPr>
        <w:t>). Dans chaque vignoble et oliveraie, tous les fruits tombés ainsi que les grappes imparfaites et celles qui se trouvaient le plus en hauteur étaient réservés pour eux (</w:t>
      </w:r>
      <w:r>
        <w:rPr>
          <w:lang w:val="fr_FR" w:bidi="fr_FR"/>
        </w:rPr>
        <w:t>Lv 19.10</w:t>
      </w:r>
      <w:r>
        <w:rPr>
          <w:lang w:val="fr_FR" w:bidi="fr_FR"/>
        </w:rPr>
        <w:t xml:space="preserve"> ; </w:t>
      </w:r>
      <w:r>
        <w:rPr>
          <w:lang w:val="fr_FR" w:bidi="fr_FR"/>
        </w:rPr>
        <w:t>Dt 24.20–21</w:t>
      </w:r>
      <w:r>
        <w:rPr>
          <w:lang w:val="fr_FR" w:bidi="fr_FR"/>
        </w:rPr>
        <w:t>). De même, les personnes qui voyageaient pour le festival devaient partager de la nourriture avec les nécessiteux (</w:t>
      </w:r>
      <w:r>
        <w:rPr>
          <w:lang w:val="fr_FR" w:bidi="fr_FR"/>
        </w:rPr>
        <w:t>Dt 16.11–14</w:t>
      </w:r>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r>
        <w:rPr>
          <w:lang w:val="fr_FR" w:bidi="fr_FR"/>
        </w:rPr>
        <w:t>1.23</w:t>
      </w:r>
      <w:r>
        <w:rPr>
          <w:lang w:val="fr_FR" w:bidi="fr_FR"/>
        </w:rPr>
        <w:t xml:space="preserve"> ; </w:t>
      </w:r>
      <w:r>
        <w:rPr>
          <w:lang w:val="fr_FR" w:bidi="fr_FR"/>
        </w:rPr>
        <w:t>3.15</w:t>
      </w:r>
      <w:r>
        <w:rPr>
          <w:lang w:val="fr_FR" w:bidi="fr_FR"/>
        </w:rPr>
        <w:t xml:space="preserve"> ; </w:t>
      </w:r>
      <w:r>
        <w:rPr>
          <w:lang w:val="fr_FR" w:bidi="fr_FR"/>
        </w:rPr>
        <w:t>10.1–2</w:t>
      </w:r>
      <w:r>
        <w:rPr>
          <w:lang w:val="fr_FR" w:bidi="fr_FR"/>
        </w:rPr>
        <w:t xml:space="preserve"> ; </w:t>
      </w:r>
      <w:r>
        <w:rPr>
          <w:lang w:val="fr_FR" w:bidi="fr_FR"/>
        </w:rPr>
        <w:t>11.4–5</w:t>
      </w:r>
      <w:r>
        <w:rPr>
          <w:lang w:val="fr_FR" w:bidi="fr_FR"/>
        </w:rPr>
        <w:t xml:space="preserve"> ; </w:t>
      </w:r>
      <w:r>
        <w:rPr>
          <w:lang w:val="fr_FR" w:bidi="fr_FR"/>
        </w:rPr>
        <w:t>58.5–10</w:t>
      </w:r>
      <w:r>
        <w:rPr>
          <w:lang w:val="fr_FR" w:bidi="fr_FR"/>
        </w:rPr>
        <w:t>) et Amos (</w:t>
      </w:r>
      <w:r>
        <w:rPr>
          <w:lang w:val="fr_FR" w:bidi="fr_FR"/>
        </w:rPr>
        <w:t>2.6–8</w:t>
      </w:r>
      <w:r>
        <w:rPr>
          <w:lang w:val="fr_FR" w:bidi="fr_FR"/>
        </w:rPr>
        <w:t xml:space="preserve"> ; </w:t>
      </w:r>
      <w:r>
        <w:rPr>
          <w:lang w:val="fr_FR" w:bidi="fr_FR"/>
        </w:rPr>
        <w:t>4.1</w:t>
      </w:r>
      <w:r>
        <w:rPr>
          <w:lang w:val="fr_FR" w:bidi="fr_FR"/>
        </w:rPr>
        <w:t xml:space="preserve"> ; </w:t>
      </w:r>
      <w:r>
        <w:rPr>
          <w:lang w:val="fr_FR" w:bidi="fr_FR"/>
        </w:rPr>
        <w:t>5.11</w:t>
      </w:r>
      <w:r>
        <w:rPr>
          <w:lang w:val="fr_FR" w:bidi="fr_FR"/>
        </w:rPr>
        <w:t xml:space="preserve"> ; </w:t>
      </w:r>
      <w:r>
        <w:rPr>
          <w:lang w:val="fr_FR" w:bidi="fr_FR"/>
        </w:rPr>
        <w:t>8.4</w:t>
      </w:r>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r>
        <w:rPr>
          <w:lang w:val="fr_FR" w:bidi="fr_FR"/>
        </w:rPr>
        <w:t>Lévitique 19.18</w:t>
      </w:r>
      <w:r>
        <w:rPr>
          <w:lang w:val="fr_FR" w:bidi="fr_FR"/>
        </w:rPr>
        <w:t xml:space="preserve"> offre un commandement général de faire preuve de bienveillance, défini comme des actes individuels spécifiques censés contribuer au mérite personnel et à la sécurité. Siracide 3.30 dit que « l'aumône expie le péché ». Tobie 4.10 dit que l'aumône « délivre de la mort ». Avec la prière et le jeûne, l'aumône était considérée comme l'une des expressions les plus importantes de l'obéissance juive (Tobie 12.8–9).</w:t>
      </w:r>
      <w:r>
        <w:rPr>
          <w:lang w:val="fr_FR" w:bidi="fr_FR"/>
        </w:rPr>
      </w:r>
      <w:r>
        <w:rPr>
          <w:lang w:val="fr_FR" w:bidi="fr_FR"/>
        </w:rPr>
      </w:r>
    </w:p>
    <w:p>
      <w:pPr/>
      <w:r>
        <w:rPr>
          <w:lang w:val="fr_FR" w:bidi="fr_FR"/>
        </w:rPr>
      </w:r>
    </w:p>
    <w:p>
      <w:pPr>
        <w:pStyle w:val="Heading2"/>
      </w:pPr>
      <w:r>
        <w:rPr>
          <w:lang w:val="fr_FR" w:bidi="fr_FR"/>
        </w:rPr>
        <w:t>aurore, soleil levant</w:t>
      </w:r>
      <w:r>
        <w:rPr>
          <w:lang w:val="fr_FR" w:bidi="fr_FR"/>
        </w:rPr>
      </w:r>
    </w:p>
    <w:p>
      <w:pPr/>
      <w:r>
        <w:rPr>
          <w:lang w:val="fr_FR" w:bidi="fr_FR"/>
        </w:rPr>
      </w:r>
      <w:r>
        <w:rPr>
          <w:lang w:val="fr_FR" w:bidi="fr_FR"/>
        </w:rPr>
        <w:t xml:space="preserve">Les termes qui se traduisent par « aurore » et « soleil levant » sont étroitement liés à l'étoile du matin en ce qu'ils désignent ou évoquent chacun le passage de la nuit au jour. </w:t>
      </w:r>
    </w:p>
    <w:p>
      <w:pPr/>
      <w:r>
        <w:rPr>
          <w:lang w:val="fr_FR" w:bidi="fr_FR"/>
        </w:rPr>
      </w:r>
      <w:r>
        <w:rPr>
          <w:lang w:val="fr_FR" w:bidi="fr_FR"/>
        </w:rPr>
        <w:t>Dans les traductions françaises d'</w:t>
      </w:r>
      <w:r>
        <w:rPr>
          <w:lang w:val="fr_FR" w:bidi="fr_FR"/>
        </w:rPr>
        <w:t xml:space="preserve">Ésaïe 14.12, </w:t>
      </w:r>
      <w:r>
        <w:rPr>
          <w:lang w:val="fr_FR" w:bidi="fr_FR"/>
        </w:rPr>
        <w:t xml:space="preserve">on trouve tant la traduction « fils de l'aurore » qu'« étoile du matin » pour décrire le roi orgueilleux de Babylone. </w:t>
      </w:r>
    </w:p>
    <w:p>
      <w:pPr/>
      <w:r>
        <w:rPr>
          <w:lang w:val="fr_FR" w:bidi="fr_FR"/>
        </w:rPr>
      </w:r>
      <w:r>
        <w:rPr>
          <w:lang w:val="fr_FR" w:bidi="fr_FR"/>
        </w:rPr>
        <w:t xml:space="preserve">La traduction « soleil levant » dans </w:t>
      </w:r>
      <w:r>
        <w:rPr>
          <w:lang w:val="fr_FR" w:bidi="fr_FR"/>
        </w:rPr>
        <w:t>Luc 1.78</w:t>
      </w:r>
      <w:r>
        <w:rPr>
          <w:lang w:val="fr_FR" w:bidi="fr_FR"/>
        </w:rPr>
        <w:t xml:space="preserve"> est possible (c'est la traduction dans la plupart des versions françaises). Cependant, le mot utilisé signifie « l'orient » (l'est) et peut décrire le lever d'astres (pas juste celui du soleil) et le mot « soleil » n'est pas utilisé. Ainsi, certaines versions traduisent : « l'Orient nous a visités d'en haut » (Lausanne) ; « l'Orient d'en haut nous a visités » (Darby). Il donc possible que l'allusion soit plus généralement au lever du jour ou à l'aurore. </w:t>
      </w:r>
    </w:p>
    <w:p>
      <w:pPr/>
      <w:r>
        <w:rPr>
          <w:lang w:val="fr_FR" w:bidi="fr_FR"/>
        </w:rPr>
      </w:r>
      <w:r>
        <w:rPr>
          <w:i/>
          <w:lang w:val="fr_FR" w:bidi="fr_FR"/>
        </w:rPr>
        <w:t>Voir</w:t>
      </w:r>
      <w:r>
        <w:rPr>
          <w:lang w:val="fr_FR" w:bidi="fr_FR"/>
        </w:rPr>
        <w:t xml:space="preserve"> </w:t>
      </w:r>
      <w:r>
        <w:rPr>
          <w:lang w:val="fr_FR" w:bidi="fr_FR"/>
        </w:rPr>
        <w:t>Étoile du matin</w:t>
      </w:r>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r>
        <w:rPr>
          <w:lang w:val="fr_FR" w:bidi="fr_FR"/>
        </w:rPr>
        <w:t>Ex 30.1–10</w:t>
      </w:r>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r>
        <w:rPr>
          <w:lang w:val="fr_FR" w:bidi="fr_FR"/>
        </w:rPr>
        <w:t>Gn 8.20</w:t>
      </w:r>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r>
        <w:rPr>
          <w:lang w:val="fr_FR" w:bidi="fr_FR"/>
        </w:rPr>
        <w:t>Gn 12.7</w:t>
      </w:r>
      <w:r>
        <w:rPr>
          <w:lang w:val="fr_FR" w:bidi="fr_FR"/>
        </w:rPr>
        <w:t xml:space="preserve"> ; </w:t>
      </w:r>
      <w:r>
        <w:rPr>
          <w:lang w:val="fr_FR" w:bidi="fr_FR"/>
        </w:rPr>
        <w:t>12.8</w:t>
      </w:r>
      <w:r>
        <w:rPr>
          <w:lang w:val="fr_FR" w:bidi="fr_FR"/>
        </w:rPr>
        <w:t xml:space="preserve"> ; </w:t>
      </w:r>
      <w:r>
        <w:rPr>
          <w:lang w:val="fr_FR" w:bidi="fr_FR"/>
        </w:rPr>
        <w:t>22.9</w:t>
      </w:r>
      <w:r>
        <w:rPr>
          <w:lang w:val="fr_FR" w:bidi="fr_FR"/>
        </w:rPr>
        <w:t>).</w:t>
      </w:r>
    </w:p>
    <w:p>
      <w:pPr>
        <w:pStyle w:val="ListBullet"/>
        <w:spacing w:line="240" w:lineRule="auto"/>
        <w:ind w:left="720"/>
      </w:pPr>
      <w:r>
        <w:rPr>
          <w:lang w:val="fr_FR" w:bidi="fr_FR"/>
        </w:rPr>
      </w:r>
      <w:r>
        <w:rPr>
          <w:lang w:val="fr_FR" w:bidi="fr_FR"/>
        </w:rPr>
        <w:t>Isaac a construit un autel à Beer-Schéba (</w:t>
      </w:r>
      <w:r>
        <w:rPr>
          <w:lang w:val="fr_FR" w:bidi="fr_FR"/>
        </w:rPr>
        <w:t>Gn 26.25</w:t>
      </w:r>
      <w:r>
        <w:rPr>
          <w:lang w:val="fr_FR" w:bidi="fr_FR"/>
        </w:rPr>
        <w:t>),</w:t>
      </w:r>
    </w:p>
    <w:p>
      <w:pPr>
        <w:pStyle w:val="ListBullet"/>
        <w:spacing w:line="240" w:lineRule="auto"/>
        <w:ind w:left="720"/>
      </w:pPr>
      <w:r>
        <w:rPr>
          <w:lang w:val="fr_FR" w:bidi="fr_FR"/>
        </w:rPr>
      </w:r>
      <w:r>
        <w:rPr>
          <w:lang w:val="fr_FR" w:bidi="fr_FR"/>
        </w:rPr>
        <w:t>Jacob a construit un autel à Sichem et Béthel (</w:t>
      </w:r>
      <w:r>
        <w:rPr>
          <w:lang w:val="fr_FR" w:bidi="fr_FR"/>
        </w:rPr>
        <w:t>Gn 33.20</w:t>
      </w:r>
      <w:r>
        <w:rPr>
          <w:lang w:val="fr_FR" w:bidi="fr_FR"/>
        </w:rPr>
        <w:t>;</w:t>
      </w:r>
      <w:r>
        <w:rPr>
          <w:lang w:val="fr_FR" w:bidi="fr_FR"/>
        </w:rPr>
        <w:t xml:space="preserve"> 35.7</w:t>
      </w:r>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r>
        <w:rPr>
          <w:lang w:val="fr_FR" w:bidi="fr_FR"/>
        </w:rPr>
        <w:t>Ex 17.15</w:t>
      </w:r>
      <w:r>
        <w:rPr>
          <w:lang w:val="fr_FR" w:bidi="fr_FR"/>
        </w:rPr>
        <w:t xml:space="preserve"> ; </w:t>
      </w:r>
      <w:r>
        <w:rPr>
          <w:lang w:val="fr_FR" w:bidi="fr_FR"/>
        </w:rPr>
        <w:t>24.4</w:t>
      </w:r>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r>
        <w:rPr>
          <w:lang w:val="fr_FR" w:bidi="fr_FR"/>
        </w:rPr>
        <w:t>Ex 27.1–8</w:t>
      </w:r>
      <w:r>
        <w:rPr>
          <w:lang w:val="fr_FR" w:bidi="fr_FR"/>
        </w:rPr>
        <w:t xml:space="preserve"> ; </w:t>
      </w:r>
      <w:r>
        <w:rPr>
          <w:lang w:val="fr_FR" w:bidi="fr_FR"/>
        </w:rPr>
        <w:t>38.1–7</w:t>
      </w:r>
      <w:r>
        <w:rPr>
          <w:lang w:val="fr_FR" w:bidi="fr_FR"/>
        </w:rPr>
        <w:t>). Le plus petit autel en or pour brûler de l'encens mesurait environ 45 cm2 et 90 cm de haut (</w:t>
      </w:r>
      <w:r>
        <w:rPr>
          <w:lang w:val="fr_FR" w:bidi="fr_FR"/>
        </w:rPr>
        <w:t>Ex 30.1–10</w:t>
      </w:r>
      <w:r>
        <w:rPr>
          <w:lang w:val="fr_FR" w:bidi="fr_FR"/>
        </w:rPr>
        <w:t xml:space="preserve"> ; </w:t>
      </w:r>
      <w:r>
        <w:rPr>
          <w:lang w:val="fr_FR" w:bidi="fr_FR"/>
        </w:rPr>
        <w:t>40.5</w:t>
      </w:r>
      <w:r>
        <w:rPr>
          <w:lang w:val="fr_FR" w:bidi="fr_FR"/>
        </w:rPr>
        <w:t>).</w:t>
      </w:r>
    </w:p>
    <w:p>
      <w:pPr/>
      <w:r>
        <w:rPr>
          <w:lang w:val="fr_FR" w:bidi="fr_FR"/>
        </w:rPr>
      </w:r>
      <w:r>
        <w:rPr>
          <w:lang w:val="fr_FR" w:bidi="fr_FR"/>
        </w:rPr>
        <w:t xml:space="preserve">Dans </w:t>
      </w:r>
      <w:r>
        <w:rPr>
          <w:lang w:val="fr_FR" w:bidi="fr_FR"/>
        </w:rPr>
        <w:t>Exode 20.24–26</w:t>
      </w:r>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r>
        <w:rPr>
          <w:lang w:val="fr_FR" w:bidi="fr_FR"/>
        </w:rPr>
        <w:t>Jos 8.30–31</w:t>
      </w:r>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r>
        <w:rPr>
          <w:lang w:val="fr_FR" w:bidi="fr_FR"/>
        </w:rPr>
        <w:t>Jos 22.10–16</w:t>
      </w:r>
      <w:r>
        <w:rPr>
          <w:lang w:val="fr_FR" w:bidi="fr_FR"/>
        </w:rPr>
        <w:t>).</w:t>
      </w:r>
    </w:p>
    <w:p>
      <w:pPr>
        <w:pStyle w:val="ListBullet"/>
        <w:spacing w:line="240" w:lineRule="auto"/>
        <w:ind w:left="720"/>
      </w:pPr>
      <w:r>
        <w:rPr>
          <w:lang w:val="fr_FR" w:bidi="fr_FR"/>
        </w:rPr>
      </w:r>
      <w:r>
        <w:rPr>
          <w:lang w:val="fr_FR" w:bidi="fr_FR"/>
        </w:rPr>
        <w:t>Gédéon a construit un autel à Ophra (</w:t>
      </w:r>
      <w:r>
        <w:rPr>
          <w:lang w:val="fr_FR" w:bidi="fr_FR"/>
        </w:rPr>
        <w:t>Jg 6.24</w:t>
      </w:r>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r>
        <w:rPr>
          <w:lang w:val="fr_FR" w:bidi="fr_FR"/>
        </w:rPr>
        <w:t>1S 20.6, 29</w:t>
      </w:r>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r>
        <w:rPr>
          <w:lang w:val="fr_FR" w:bidi="fr_FR"/>
        </w:rPr>
        <w:t>2S 24.25</w:t>
      </w:r>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r>
        <w:rPr>
          <w:lang w:val="fr_FR" w:bidi="fr_FR"/>
        </w:rPr>
        <w:t>1R 18.30</w:t>
      </w:r>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r>
        <w:rPr>
          <w:lang w:val="fr_FR" w:bidi="fr_FR"/>
        </w:rPr>
        <w:t>2R 16.14</w:t>
      </w:r>
      <w:r>
        <w:rPr>
          <w:lang w:val="fr_FR" w:bidi="fr_FR"/>
        </w:rPr>
        <w:t>). Cet autel sera plus tard restauré par Ézéchias (</w:t>
      </w:r>
      <w:r>
        <w:rPr>
          <w:lang w:val="fr_FR" w:bidi="fr_FR"/>
        </w:rPr>
        <w:t>2Ch 29.18</w:t>
      </w:r>
      <w:r>
        <w:rPr>
          <w:lang w:val="fr_FR" w:bidi="fr_FR"/>
        </w:rPr>
        <w:t>). Le deuxième autel pour l'encens, fait de cèdre et recouvert d'or, se tenait devant le voile (</w:t>
      </w:r>
      <w:r>
        <w:rPr>
          <w:lang w:val="fr_FR" w:bidi="fr_FR"/>
        </w:rPr>
        <w:t>1R 6.20–22</w:t>
      </w:r>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r>
        <w:rPr>
          <w:lang w:val="fr_FR" w:bidi="fr_FR"/>
        </w:rPr>
        <w:t>Ez 43.13–17</w:t>
      </w:r>
      <w:r>
        <w:rPr>
          <w:lang w:val="fr_FR" w:bidi="fr_FR"/>
        </w:rPr>
        <w:t>). Aucune référence à un autel d'encens n'apparaissait dans la vision.</w:t>
      </w:r>
    </w:p>
    <w:p>
      <w:pPr/>
      <w:r>
        <w:rPr>
          <w:lang w:val="fr_FR" w:bidi="fr_FR"/>
        </w:rPr>
      </w:r>
      <w:r>
        <w:rPr>
          <w:lang w:val="fr_FR" w:bidi="fr_FR"/>
        </w:rPr>
        <w:t>Zorobabel construira un autel des holocaustes (</w:t>
      </w:r>
      <w:r>
        <w:rPr>
          <w:lang w:val="fr_FR" w:bidi="fr_FR"/>
        </w:rPr>
        <w:t>Esd 3.2</w:t>
      </w:r>
      <w:r>
        <w:rPr>
          <w:lang w:val="fr_FR" w:bidi="fr_FR"/>
        </w:rPr>
        <w:t>). Antiochus Épiphane profanera cet autel (le rendra impur), probablement avec une image de Zeus (1 M 1.54). Il y avait aussi un autel d'encens. Antiochus Épiphane enlevera l'autel d'or (1 M 1.21) en 169 av. J.‑C. Les deux seront plus tard restaurés par Judas Maccabée (1 M 4.44–49).</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r>
        <w:rPr>
          <w:lang w:val="fr_FR" w:bidi="fr_FR"/>
        </w:rPr>
        <w:t>Mt 5.23–24</w:t>
      </w:r>
      <w:r>
        <w:rPr>
          <w:lang w:val="fr_FR" w:bidi="fr_FR"/>
        </w:rPr>
        <w:t xml:space="preserve"> ; </w:t>
      </w:r>
      <w:r>
        <w:rPr>
          <w:lang w:val="fr_FR" w:bidi="fr_FR"/>
        </w:rPr>
        <w:t>23.18–20, 35</w:t>
      </w:r>
      <w:r>
        <w:rPr>
          <w:lang w:val="fr_FR" w:bidi="fr_FR"/>
        </w:rPr>
        <w:t xml:space="preserve"> ; </w:t>
      </w:r>
      <w:r>
        <w:rPr>
          <w:lang w:val="fr_FR" w:bidi="fr_FR"/>
        </w:rPr>
        <w:t>Lc 11.51</w:t>
      </w:r>
      <w:r>
        <w:rPr>
          <w:lang w:val="fr_FR" w:bidi="fr_FR"/>
        </w:rPr>
        <w:t xml:space="preserve"> ; </w:t>
      </w:r>
      <w:r>
        <w:rPr>
          <w:lang w:val="fr_FR" w:bidi="fr_FR"/>
        </w:rPr>
        <w:t>1Co 9.13</w:t>
      </w:r>
      <w:r>
        <w:rPr>
          <w:lang w:val="fr_FR" w:bidi="fr_FR"/>
        </w:rPr>
        <w:t xml:space="preserve"> ; </w:t>
      </w:r>
      <w:r>
        <w:rPr>
          <w:lang w:val="fr_FR" w:bidi="fr_FR"/>
        </w:rPr>
        <w:t>10.18</w:t>
      </w:r>
      <w:r>
        <w:rPr>
          <w:lang w:val="fr_FR" w:bidi="fr_FR"/>
        </w:rPr>
        <w:t xml:space="preserve"> ; </w:t>
      </w:r>
      <w:r>
        <w:rPr>
          <w:lang w:val="fr_FR" w:bidi="fr_FR"/>
        </w:rPr>
        <w:t>Hé 7.13</w:t>
      </w:r>
      <w:r>
        <w:rPr>
          <w:lang w:val="fr_FR" w:bidi="fr_FR"/>
        </w:rPr>
        <w:t xml:space="preserve"> ; </w:t>
      </w:r>
      <w:r>
        <w:rPr>
          <w:lang w:val="fr_FR" w:bidi="fr_FR"/>
        </w:rPr>
        <w:t>Ap 11.1</w:t>
      </w:r>
      <w:r>
        <w:rPr>
          <w:lang w:val="fr_FR" w:bidi="fr_FR"/>
        </w:rPr>
        <w:t>). Certaines références s'appliquent au temple terrestre (</w:t>
      </w:r>
      <w:r>
        <w:rPr>
          <w:lang w:val="fr_FR" w:bidi="fr_FR"/>
        </w:rPr>
        <w:t>Lc 1.11</w:t>
      </w:r>
      <w:r>
        <w:rPr>
          <w:lang w:val="fr_FR" w:bidi="fr_FR"/>
        </w:rPr>
        <w:t>). D'autres références s'appliquent au temple céleste (</w:t>
      </w:r>
      <w:r>
        <w:rPr>
          <w:lang w:val="fr_FR" w:bidi="fr_FR"/>
        </w:rPr>
        <w:t>Ap 6.9</w:t>
      </w:r>
      <w:r>
        <w:rPr>
          <w:lang w:val="fr_FR" w:bidi="fr_FR"/>
        </w:rPr>
        <w:t xml:space="preserve"> ; </w:t>
      </w:r>
      <w:r>
        <w:rPr>
          <w:lang w:val="fr_FR" w:bidi="fr_FR"/>
        </w:rPr>
        <w:t>8.5</w:t>
      </w:r>
      <w:r>
        <w:rPr>
          <w:lang w:val="fr_FR" w:bidi="fr_FR"/>
        </w:rPr>
        <w:t xml:space="preserve"> ; </w:t>
      </w:r>
      <w:r>
        <w:rPr>
          <w:lang w:val="fr_FR" w:bidi="fr_FR"/>
        </w:rPr>
        <w:t>9.13</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r>
        <w:rPr>
          <w:lang w:val="fr_FR" w:bidi="fr_FR"/>
        </w:rPr>
        <w:t>Lv 11.16</w:t>
      </w:r>
      <w:r>
        <w:rPr>
          <w:lang w:val="fr_FR" w:bidi="fr_FR"/>
        </w:rPr>
        <w:t xml:space="preserve"> ; </w:t>
      </w:r>
      <w:r>
        <w:rPr>
          <w:lang w:val="fr_FR" w:bidi="fr_FR"/>
        </w:rPr>
        <w:t>Dt 14.15</w:t>
      </w:r>
      <w:r>
        <w:rPr>
          <w:lang w:val="fr_FR" w:bidi="fr_FR"/>
        </w:rPr>
        <w:t>). Elles sont associées à des lieux solitaires ou vides (</w:t>
      </w:r>
      <w:r>
        <w:rPr>
          <w:lang w:val="fr_FR" w:bidi="fr_FR"/>
        </w:rPr>
        <w:t>Jb 30.29</w:t>
      </w:r>
      <w:r>
        <w:rPr>
          <w:lang w:val="fr_FR" w:bidi="fr_FR"/>
        </w:rPr>
        <w:t xml:space="preserve"> ; </w:t>
      </w:r>
      <w:r>
        <w:rPr>
          <w:lang w:val="fr_FR" w:bidi="fr_FR"/>
        </w:rPr>
        <w:t>Es 13.21</w:t>
      </w:r>
      <w:r>
        <w:rPr>
          <w:lang w:val="fr_FR" w:bidi="fr_FR"/>
        </w:rPr>
        <w:t xml:space="preserve"> ; </w:t>
      </w:r>
      <w:r>
        <w:rPr>
          <w:lang w:val="fr_FR" w:bidi="fr_FR"/>
        </w:rPr>
        <w:t>34.13</w:t>
      </w:r>
      <w:r>
        <w:rPr>
          <w:lang w:val="fr_FR" w:bidi="fr_FR"/>
        </w:rPr>
        <w:t xml:space="preserve"> ; </w:t>
      </w:r>
      <w:r>
        <w:rPr>
          <w:lang w:val="fr_FR" w:bidi="fr_FR"/>
        </w:rPr>
        <w:t>43.20</w:t>
      </w:r>
      <w:r>
        <w:rPr>
          <w:lang w:val="fr_FR" w:bidi="fr_FR"/>
        </w:rPr>
        <w:t xml:space="preserve"> ; </w:t>
      </w:r>
      <w:r>
        <w:rPr>
          <w:lang w:val="fr_FR" w:bidi="fr_FR"/>
        </w:rPr>
        <w:t>Jr 50.39</w:t>
      </w:r>
      <w:r>
        <w:rPr>
          <w:lang w:val="fr_FR" w:bidi="fr_FR"/>
        </w:rPr>
        <w:t>). Leur cri nocturne semble douloureux, semblable au son bas d'un bœuf (</w:t>
      </w:r>
      <w:r>
        <w:rPr>
          <w:lang w:val="fr_FR" w:bidi="fr_FR"/>
        </w:rPr>
        <w:t>Mi 1.8</w:t>
      </w:r>
      <w:r>
        <w:rPr>
          <w:lang w:val="fr_FR" w:bidi="fr_FR"/>
        </w:rPr>
        <w:t>). La Bible mentionne également la manière dont les autruches semblent oublier ou ignorer leurs œufs et leurs petits (</w:t>
      </w:r>
      <w:r>
        <w:rPr>
          <w:lang w:val="fr_FR" w:bidi="fr_FR"/>
        </w:rPr>
        <w:t>Jb 39.13–18</w:t>
      </w:r>
      <w:r>
        <w:rPr>
          <w:lang w:val="fr_FR" w:bidi="fr_FR"/>
        </w:rPr>
        <w:t xml:space="preserve"> ; </w:t>
      </w:r>
      <w:r>
        <w:rPr>
          <w:lang w:val="fr_FR" w:bidi="fr_FR"/>
        </w:rPr>
        <w:t>Lm 4.3</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38"/>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r>
        <w:rPr>
          <w:lang w:val="fr_FR" w:bidi="fr_FR"/>
        </w:rPr>
        <w:t>Ez 30.17</w:t>
      </w:r>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r>
        <w:rPr>
          <w:lang w:val="fr_FR" w:bidi="fr_FR"/>
        </w:rPr>
        <w:t>Os 10.8</w:t>
      </w:r>
      <w:r>
        <w:rPr>
          <w:lang w:val="fr_FR" w:bidi="fr_FR"/>
        </w:rPr>
        <w:t>), abrégée de Beth-Aven, « maison de la méchanceté » (</w:t>
      </w:r>
      <w:r>
        <w:rPr>
          <w:lang w:val="fr_FR" w:bidi="fr_FR"/>
        </w:rPr>
        <w:t>Os 4.15</w:t>
      </w:r>
      <w:r>
        <w:rPr>
          <w:lang w:val="fr_FR" w:bidi="fr_FR"/>
        </w:rPr>
        <w:t xml:space="preserve"> ; </w:t>
      </w:r>
      <w:r>
        <w:rPr>
          <w:lang w:val="fr_FR" w:bidi="fr_FR"/>
        </w:rPr>
        <w:t>5.8</w:t>
      </w:r>
      <w:r>
        <w:rPr>
          <w:lang w:val="fr_FR" w:bidi="fr_FR"/>
        </w:rPr>
        <w:t xml:space="preserve"> ; </w:t>
      </w:r>
      <w:r>
        <w:rPr>
          <w:lang w:val="fr_FR" w:bidi="fr_FR"/>
        </w:rPr>
        <w:t>10.5</w:t>
      </w:r>
      <w:r>
        <w:rPr>
          <w:lang w:val="fr_FR" w:bidi="fr_FR"/>
        </w:rPr>
        <w:t>). Le prophète Osée critiquait l'idolâtrie du royaume du Nord. Béthel était un centre d'idolâtrie dans le Nord (</w:t>
      </w:r>
      <w:r>
        <w:rPr>
          <w:lang w:val="fr_FR" w:bidi="fr_FR"/>
        </w:rPr>
        <w:t>1R 12.28–29</w:t>
      </w:r>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r>
        <w:rPr>
          <w:lang w:val="fr_FR" w:bidi="fr_FR"/>
        </w:rPr>
        <w:t>Am 1.5</w:t>
      </w:r>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avènement de Christ</w:t>
      </w:r>
      <w:r>
        <w:rPr>
          <w:lang w:val="fr_FR" w:bidi="fr_FR"/>
        </w:rPr>
      </w:r>
    </w:p>
    <w:p>
      <w:pPr/>
      <w:r>
        <w:rPr>
          <w:lang w:val="fr_FR" w:bidi="fr_FR"/>
        </w:rPr>
      </w:r>
      <w:r>
        <w:rPr>
          <w:lang w:val="fr_FR" w:bidi="fr_FR"/>
        </w:rPr>
        <w:t xml:space="preserve">Le mot « avènement » vient du mot latin </w:t>
      </w:r>
      <w:r>
        <w:rPr>
          <w:i/>
          <w:lang w:val="fr_FR" w:bidi="fr_FR"/>
        </w:rPr>
        <w:t>adventus</w:t>
      </w:r>
      <w:r>
        <w:rPr>
          <w:lang w:val="fr_FR" w:bidi="fr_FR"/>
        </w:rPr>
        <w:t>, qui signifie « venue » ou « arrivée ». Il est particulièrement utilisé dans le Nouveau Testament pour désigner le moment où Jésus-Christ reviendra dans sa gloire pour établir le royaume de Dieu et juger l'humanité.</w:t>
      </w:r>
    </w:p>
    <w:p>
      <w:pPr/>
      <w:r>
        <w:rPr>
          <w:lang w:val="fr_FR" w:bidi="fr_FR"/>
        </w:rPr>
      </w:r>
      <w:r>
        <w:rPr>
          <w:i/>
          <w:lang w:val="fr_FR" w:bidi="fr_FR"/>
        </w:rPr>
        <w:t>Voir</w:t>
      </w:r>
      <w:r>
        <w:rPr>
          <w:lang w:val="fr_FR" w:bidi="fr_FR"/>
        </w:rPr>
        <w:t xml:space="preserve"> </w:t>
      </w:r>
      <w:r>
        <w:rPr>
          <w:lang w:val="fr_FR" w:bidi="fr_FR"/>
        </w:rPr>
        <w:t>Incarnation</w:t>
      </w:r>
      <w:r>
        <w:rPr>
          <w:lang w:val="fr_FR" w:bidi="fr_FR"/>
        </w:rPr>
        <w:t xml:space="preserve"> ; </w:t>
      </w:r>
      <w:r>
        <w:rPr>
          <w:lang w:val="fr_FR" w:bidi="fr_FR"/>
        </w:rPr>
        <w:t>Jésus-Christ (vie et enseignements)</w:t>
      </w:r>
      <w:r>
        <w:rPr>
          <w:lang w:val="fr_FR" w:bidi="fr_FR"/>
        </w:rPr>
        <w:t xml:space="preserve"> ; </w:t>
      </w:r>
      <w:r>
        <w:rPr>
          <w:lang w:val="fr_FR" w:bidi="fr_FR"/>
        </w:rPr>
        <w:t>retour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r>
        <w:rPr>
          <w:lang w:val="fr_FR" w:bidi="fr_FR"/>
        </w:rPr>
        <w:t>Jn 9.1</w:t>
      </w:r>
      <w:r>
        <w:rPr>
          <w:lang w:val="fr_FR" w:bidi="fr_FR"/>
        </w:rPr>
        <w:t>–</w:t>
      </w:r>
      <w:r>
        <w:rPr>
          <w:lang w:val="fr_FR" w:bidi="fr_FR"/>
        </w:rPr>
        <w:t>3</w:t>
      </w:r>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r>
        <w:rPr>
          <w:lang w:val="fr_FR" w:bidi="fr_FR"/>
        </w:rPr>
        <w:t>Gn 27.1</w:t>
      </w:r>
      <w:r>
        <w:rPr>
          <w:lang w:val="fr_FR" w:bidi="fr_FR"/>
        </w:rPr>
        <w:t xml:space="preserve"> ; </w:t>
      </w:r>
      <w:r>
        <w:rPr>
          <w:lang w:val="fr_FR" w:bidi="fr_FR"/>
        </w:rPr>
        <w:t>1S 4.15</w:t>
      </w:r>
      <w:r>
        <w:rPr>
          <w:lang w:val="fr_FR" w:bidi="fr_FR"/>
        </w:rPr>
        <w:t xml:space="preserve"> ; </w:t>
      </w:r>
      <w:r>
        <w:rPr>
          <w:lang w:val="fr_FR" w:bidi="fr_FR"/>
        </w:rPr>
        <w:t>1R 14.4</w:t>
      </w:r>
      <w:r>
        <w:rPr>
          <w:lang w:val="fr_FR" w:bidi="fr_FR"/>
        </w:rPr>
        <w:t>). Certains peuples crevaient les yeux de prisonniers (</w:t>
      </w:r>
      <w:r>
        <w:rPr>
          <w:lang w:val="fr_FR" w:bidi="fr_FR"/>
        </w:rPr>
        <w:t>Jg 16.21</w:t>
      </w:r>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r>
        <w:rPr>
          <w:lang w:val="fr_FR" w:bidi="fr_FR"/>
        </w:rPr>
        <w:t>Lv 19.14</w:t>
      </w:r>
      <w:r>
        <w:rPr>
          <w:lang w:val="fr_FR" w:bidi="fr_FR"/>
        </w:rPr>
        <w:t>). Sinon, une malédiction tomberait sur ceux qui abuseraient d'un aveugle (</w:t>
      </w:r>
      <w:r>
        <w:rPr>
          <w:lang w:val="fr_FR" w:bidi="fr_FR"/>
        </w:rPr>
        <w:t>Dt 27.18</w:t>
      </w:r>
      <w:r>
        <w:rPr>
          <w:lang w:val="fr_FR" w:bidi="fr_FR"/>
        </w:rPr>
        <w:t>). Les sacrificateurs ne pouvaient avoir de handicaps physiques : un aveugle ne pouvait donc pas être sacrificateur (</w:t>
      </w:r>
      <w:r>
        <w:rPr>
          <w:lang w:val="fr_FR" w:bidi="fr_FR"/>
        </w:rPr>
        <w:t>Lv 21.18</w:t>
      </w:r>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r>
        <w:rPr>
          <w:lang w:val="fr_FR" w:bidi="fr_FR"/>
        </w:rPr>
        <w:t>Lc 4.18</w:t>
      </w:r>
      <w:r>
        <w:rPr>
          <w:lang w:val="fr_FR" w:bidi="fr_FR"/>
        </w:rPr>
        <w:t>). Le fait de guérir des aveugles fait partie des preuves que Jésus donne aux messagers de Jean-Baptiste afin de le rassurer qu'il est vraiment le Messie attendu (</w:t>
      </w:r>
      <w:r>
        <w:rPr>
          <w:lang w:val="fr_FR" w:bidi="fr_FR"/>
        </w:rPr>
        <w:t>Mt 11.5</w:t>
      </w:r>
      <w:r>
        <w:rPr>
          <w:lang w:val="fr_FR" w:bidi="fr_FR"/>
        </w:rPr>
        <w:t xml:space="preserve">). </w:t>
      </w:r>
    </w:p>
    <w:p>
      <w:pPr/>
      <w:r>
        <w:rPr>
          <w:lang w:val="fr_FR" w:bidi="fr_FR"/>
        </w:rPr>
      </w:r>
      <w:r>
        <w:rPr>
          <w:lang w:val="fr_FR" w:bidi="fr_FR"/>
        </w:rPr>
        <w:t>Les Évangiles racontent la guérison de plusieurs aveugles. Jésus guérit deux aveugles en Galilée (</w:t>
      </w:r>
      <w:r>
        <w:rPr>
          <w:lang w:val="fr_FR" w:bidi="fr_FR"/>
        </w:rPr>
        <w:t>Mt 9.27</w:t>
      </w:r>
      <w:r>
        <w:rPr>
          <w:lang w:val="fr_FR" w:bidi="fr_FR"/>
        </w:rPr>
        <w:t>–</w:t>
      </w:r>
      <w:r>
        <w:rPr>
          <w:lang w:val="fr_FR" w:bidi="fr_FR"/>
        </w:rPr>
        <w:t>30</w:t>
      </w:r>
      <w:r>
        <w:rPr>
          <w:lang w:val="fr_FR" w:bidi="fr_FR"/>
        </w:rPr>
        <w:t>), un aveugle à Bethsaïda (</w:t>
      </w:r>
      <w:r>
        <w:rPr>
          <w:lang w:val="fr_FR" w:bidi="fr_FR"/>
        </w:rPr>
        <w:t>Mc 8.22</w:t>
      </w:r>
      <w:r>
        <w:rPr>
          <w:lang w:val="fr_FR" w:bidi="fr_FR"/>
        </w:rPr>
        <w:t>–</w:t>
      </w:r>
      <w:r>
        <w:rPr>
          <w:lang w:val="fr_FR" w:bidi="fr_FR"/>
        </w:rPr>
        <w:t>26</w:t>
      </w:r>
      <w:r>
        <w:rPr>
          <w:lang w:val="fr_FR" w:bidi="fr_FR"/>
        </w:rPr>
        <w:t>), un homme aveugle de naissance à Jérusalem (</w:t>
      </w:r>
      <w:r>
        <w:rPr>
          <w:lang w:val="fr_FR" w:bidi="fr_FR"/>
        </w:rPr>
        <w:t>Jn 9</w:t>
      </w:r>
      <w:r>
        <w:rPr>
          <w:lang w:val="fr_FR" w:bidi="fr_FR"/>
        </w:rPr>
        <w:t>) et un mendiant aveugle nommé Bartimée, ainsi que son ami à Jéricho (</w:t>
      </w:r>
      <w:r>
        <w:rPr>
          <w:lang w:val="fr_FR" w:bidi="fr_FR"/>
        </w:rPr>
        <w:t>Mc 10.46</w:t>
      </w:r>
      <w:r>
        <w:rPr>
          <w:lang w:val="fr_FR" w:bidi="fr_FR"/>
        </w:rPr>
        <w:t>–</w:t>
      </w:r>
      <w:r>
        <w:rPr>
          <w:lang w:val="fr_FR" w:bidi="fr_FR"/>
        </w:rPr>
        <w:t xml:space="preserve">52 </w:t>
      </w:r>
      <w:r>
        <w:rPr>
          <w:lang w:val="fr_FR" w:bidi="fr_FR"/>
        </w:rPr>
        <w:t xml:space="preserve">; voir aussi </w:t>
      </w:r>
      <w:r>
        <w:rPr>
          <w:lang w:val="fr_FR" w:bidi="fr_FR"/>
        </w:rPr>
        <w:t>Mt 20.30</w:t>
      </w:r>
      <w:r>
        <w:rPr>
          <w:lang w:val="fr_FR" w:bidi="fr_FR"/>
        </w:rPr>
        <w:t>–</w:t>
      </w:r>
      <w:r>
        <w:rPr>
          <w:lang w:val="fr_FR" w:bidi="fr_FR"/>
        </w:rPr>
        <w:t>34</w:t>
      </w:r>
      <w:r>
        <w:rPr>
          <w:lang w:val="fr_FR" w:bidi="fr_FR"/>
        </w:rPr>
        <w:t xml:space="preserve">; </w:t>
      </w:r>
      <w:r>
        <w:rPr>
          <w:lang w:val="fr_FR" w:bidi="fr_FR"/>
        </w:rPr>
        <w:t>Lc 18.35</w:t>
      </w:r>
      <w:r>
        <w:rPr>
          <w:lang w:val="fr_FR" w:bidi="fr_FR"/>
        </w:rPr>
        <w:t>–</w:t>
      </w:r>
      <w:r>
        <w:rPr>
          <w:lang w:val="fr_FR" w:bidi="fr_FR"/>
        </w:rPr>
        <w:t>43</w:t>
      </w:r>
      <w:r>
        <w:rPr>
          <w:lang w:val="fr_FR" w:bidi="fr_FR"/>
        </w:rPr>
        <w:t>).</w:t>
      </w:r>
    </w:p>
    <w:p>
      <w:pPr/>
      <w:r>
        <w:rPr>
          <w:lang w:val="fr_FR" w:bidi="fr_FR"/>
        </w:rPr>
      </w:r>
      <w:r>
        <w:rPr>
          <w:lang w:val="fr_FR" w:bidi="fr_FR"/>
        </w:rPr>
        <w:t>Jésus guérit directement par sa parole (</w:t>
      </w:r>
      <w:r>
        <w:rPr>
          <w:lang w:val="fr_FR" w:bidi="fr_FR"/>
        </w:rPr>
        <w:t>Mc 10.52</w:t>
      </w:r>
      <w:r>
        <w:rPr>
          <w:lang w:val="fr_FR" w:bidi="fr_FR"/>
        </w:rPr>
        <w:t xml:space="preserve">). Toutefois, dans plusieurs récits, il utilise une méthode différente pour guérir. Dans </w:t>
      </w:r>
      <w:r>
        <w:rPr>
          <w:lang w:val="fr_FR" w:bidi="fr_FR"/>
        </w:rPr>
        <w:t>Jean 9.6</w:t>
      </w:r>
      <w:r>
        <w:rPr>
          <w:lang w:val="fr_FR" w:bidi="fr_FR"/>
        </w:rPr>
        <w:t>–</w:t>
      </w:r>
      <w:r>
        <w:rPr>
          <w:lang w:val="fr_FR" w:bidi="fr_FR"/>
        </w:rPr>
        <w:t xml:space="preserve">11, </w:t>
      </w:r>
      <w:r>
        <w:rPr>
          <w:lang w:val="fr_FR" w:bidi="fr_FR"/>
        </w:rPr>
        <w:t xml:space="preserve">il fait de la boue avec de la terre et de la salive, la met sur les yeux de l'aveugle et l'envoie à un endroit précis où il doit laver ses yeux pour être guéri. Dans </w:t>
      </w:r>
      <w:r>
        <w:rPr>
          <w:lang w:val="fr_FR" w:bidi="fr_FR"/>
        </w:rPr>
        <w:t>Marc 8.23</w:t>
      </w:r>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r>
        <w:rPr>
          <w:lang w:val="fr_FR" w:bidi="fr_FR"/>
        </w:rPr>
        <w:t>Ac 9.1</w:t>
      </w:r>
      <w:r>
        <w:rPr>
          <w:lang w:val="fr_FR" w:bidi="fr_FR"/>
        </w:rPr>
        <w:t>–</w:t>
      </w:r>
      <w:r>
        <w:rPr>
          <w:lang w:val="fr_FR" w:bidi="fr_FR"/>
        </w:rPr>
        <w:t>9, 18</w:t>
      </w:r>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r>
        <w:rPr>
          <w:lang w:val="fr_FR" w:bidi="fr_FR"/>
        </w:rPr>
        <w:t>Ac 13.11</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r>
        <w:rPr>
          <w:lang w:val="fr_FR" w:bidi="fr_FR"/>
        </w:rPr>
        <w:t>Gn 36.35</w:t>
      </w:r>
      <w:r>
        <w:rPr>
          <w:lang w:val="fr_FR" w:bidi="fr_FR"/>
        </w:rPr>
        <w:t xml:space="preserve"> ; </w:t>
      </w:r>
      <w:r>
        <w:rPr>
          <w:lang w:val="fr_FR" w:bidi="fr_FR"/>
        </w:rPr>
        <w:t>1Ch 1.46</w:t>
      </w:r>
      <w:r>
        <w:rPr>
          <w:lang w:val="fr_FR" w:bidi="fr_FR"/>
        </w:rPr>
        <w:t>).</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r>
        <w:rPr>
          <w:lang w:val="fr_FR" w:bidi="fr_FR"/>
        </w:rPr>
      </w:r>
      <w:r>
        <w:rPr>
          <w:lang w:val="fr_FR" w:bidi="fr_FR"/>
        </w:rPr>
        <w:t xml:space="preserve">« Avocat » est la traduction du mot grec </w:t>
      </w:r>
      <w:r>
        <w:rPr>
          <w:i/>
          <w:lang w:val="fr_FR" w:bidi="fr_FR"/>
        </w:rPr>
        <w:t>paraklētos</w:t>
      </w:r>
      <w:r>
        <w:rPr>
          <w:lang w:val="fr_FR" w:bidi="fr_FR"/>
        </w:rPr>
        <w:t>, qui peut désigner une personne qui apporte son assistance, qui parle pour la défense d'une autre personne ou qui la soutient.</w:t>
      </w:r>
    </w:p>
    <w:p>
      <w:pPr/>
      <w:r>
        <w:rPr>
          <w:lang w:val="fr_FR" w:bidi="fr_FR"/>
        </w:rPr>
      </w:r>
      <w:r>
        <w:rPr>
          <w:lang w:val="fr_FR" w:bidi="fr_FR"/>
        </w:rPr>
        <w:t xml:space="preserve">Dans l’Évangile selon Jean, ce terme désigne le Saint-Esprit et est traduit « consolateur » dans la LSG. Dans </w:t>
      </w:r>
      <w:r>
        <w:rPr>
          <w:lang w:val="fr_FR" w:bidi="fr_FR"/>
        </w:rPr>
        <w:t>1 Jean 2.1</w:t>
      </w:r>
      <w:r>
        <w:rPr>
          <w:lang w:val="fr_FR" w:bidi="fr_FR"/>
        </w:rPr>
        <w:t>, il désigne Jésus et est traduit « avocat » dans la LSG.</w:t>
      </w:r>
    </w:p>
    <w:p>
      <w:pPr/>
      <w:r>
        <w:rPr>
          <w:lang w:val="fr_FR" w:bidi="fr_FR"/>
        </w:rPr>
      </w:r>
      <w:r>
        <w:rPr>
          <w:i/>
          <w:lang w:val="fr_FR" w:bidi="fr_FR"/>
        </w:rPr>
        <w:t>Voir</w:t>
      </w:r>
      <w:r>
        <w:rPr>
          <w:lang w:val="fr_FR" w:bidi="fr_FR"/>
        </w:rPr>
        <w:t xml:space="preserve"> </w:t>
      </w:r>
      <w:r>
        <w:rPr>
          <w:lang w:val="fr_FR" w:bidi="fr_FR"/>
        </w:rPr>
        <w:t>Esprit de Dieu</w:t>
      </w:r>
      <w:r>
        <w:rPr>
          <w:lang w:val="fr_FR" w:bidi="fr_FR"/>
        </w:rPr>
        <w:t xml:space="preserve"> ; </w:t>
      </w:r>
      <w:r>
        <w:rPr>
          <w:lang w:val="fr_FR" w:bidi="fr_FR"/>
        </w:rPr>
        <w:t>Paraclet</w:t>
      </w:r>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r>
        <w:rPr>
          <w:lang w:val="fr_FR" w:bidi="fr_FR"/>
        </w:rPr>
        <w:t>2 Rois 18.34</w:t>
      </w:r>
      <w:r>
        <w:rPr>
          <w:lang w:val="fr_FR" w:bidi="fr_FR"/>
        </w:rPr>
        <w:t xml:space="preserve"> et </w:t>
      </w:r>
      <w:r>
        <w:rPr>
          <w:lang w:val="fr_FR" w:bidi="fr_FR"/>
        </w:rPr>
        <w:t>19.13</w:t>
      </w:r>
      <w:r>
        <w:rPr>
          <w:lang w:val="fr_FR" w:bidi="fr_FR"/>
        </w:rPr>
        <w:t>. Sargon d'Assyrie l'a conquis au 8e siècle av. J.‑C. Après la déportation des Israélites de Samarie en 722 av. J.‑C., Salmanasar, roi d'Assyrie, enverra des gens d'Avva et d'autres districts pour vivre dans les villes de Samarie (</w:t>
      </w:r>
      <w:r>
        <w:rPr>
          <w:lang w:val="fr_FR" w:bidi="fr_FR"/>
        </w:rPr>
        <w:t>2R 17.24</w:t>
      </w:r>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39"/>
        </w:numPr>
        <w:spacing w:line="240" w:lineRule="auto"/>
        <w:ind w:left="720"/>
      </w:pPr>
      <w:r>
        <w:rPr>
          <w:lang w:val="fr_FR" w:bidi="fr_FR"/>
        </w:rPr>
      </w:r>
      <w:r>
        <w:rPr>
          <w:lang w:val="fr_FR" w:bidi="fr_FR"/>
        </w:rPr>
        <w:t>Peuple ancien qui vivait dans des villages près de Gaza avant qu'ils ne soient détruits par une invasion philistine (</w:t>
      </w:r>
      <w:r>
        <w:rPr>
          <w:lang w:val="fr_FR" w:bidi="fr_FR"/>
        </w:rPr>
        <w:t>Dt 2.23</w:t>
      </w:r>
      <w:r>
        <w:rPr>
          <w:lang w:val="fr_FR" w:bidi="fr_FR"/>
        </w:rPr>
        <w:t xml:space="preserve"> ; </w:t>
      </w:r>
      <w:r>
        <w:rPr>
          <w:lang w:val="fr_FR" w:bidi="fr_FR"/>
        </w:rPr>
        <w:t>Jos 13.3</w:t>
      </w:r>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r>
        <w:rPr>
          <w:lang w:val="fr_FR" w:bidi="fr_FR"/>
        </w:rPr>
        <w:t>2R 17.31</w:t>
      </w:r>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r>
        <w:rPr>
          <w:lang w:val="fr_FR" w:bidi="fr_FR"/>
        </w:rPr>
        <w:t>Jos 18.23</w:t>
      </w:r>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(1 Esd 9.34). Azael n'est pas inclus dans la liste d'</w:t>
      </w:r>
      <w:r>
        <w:rPr>
          <w:lang w:val="fr_FR" w:bidi="fr_FR"/>
        </w:rPr>
        <w:t>Esdras 10.40–42</w:t>
      </w:r>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r>
        <w:rPr>
          <w:lang w:val="fr_FR" w:bidi="fr_FR"/>
        </w:rPr>
        <w:t>Né 10.9</w:t>
      </w:r>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40"/>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r>
        <w:rPr>
          <w:lang w:val="fr_FR" w:bidi="fr_FR"/>
        </w:rPr>
        <w:t>1Ch 12.2, 6</w:t>
      </w:r>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r>
        <w:rPr>
          <w:lang w:val="fr_FR" w:bidi="fr_FR"/>
        </w:rPr>
        <w:t>1Ch 25.18</w:t>
      </w:r>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r>
        <w:rPr>
          <w:lang w:val="fr_FR" w:bidi="fr_FR"/>
        </w:rPr>
        <w:t>1Ch 27.22</w:t>
      </w:r>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r>
        <w:rPr>
          <w:lang w:val="fr_FR" w:bidi="fr_FR"/>
        </w:rPr>
        <w:t>Esd 10.41</w:t>
      </w:r>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r>
        <w:rPr>
          <w:lang w:val="fr_FR" w:bidi="fr_FR"/>
        </w:rPr>
        <w:t>Né 11.13</w:t>
      </w:r>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41"/>
        </w:numPr>
        <w:spacing w:line="240" w:lineRule="auto"/>
        <w:ind w:left="720"/>
      </w:pPr>
      <w:r>
        <w:rPr>
          <w:lang w:val="fr_FR" w:bidi="fr_FR"/>
        </w:rPr>
      </w:r>
      <w:r>
        <w:rPr>
          <w:lang w:val="fr_FR" w:bidi="fr_FR"/>
        </w:rPr>
        <w:t>Fils ou petit-fils de Tsadok. Selon la plupart des traductions, Azaria était grand prêtre pendant le règne de Salomon (</w:t>
      </w:r>
      <w:r>
        <w:rPr>
          <w:lang w:val="fr_FR" w:bidi="fr_FR"/>
        </w:rPr>
        <w:t>1R 4.2</w:t>
      </w:r>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r>
        <w:rPr>
          <w:lang w:val="fr_FR" w:bidi="fr_FR"/>
        </w:rPr>
        <w:t>1R 4.5</w:t>
      </w:r>
      <w:r>
        <w:rPr>
          <w:lang w:val="fr_FR" w:bidi="fr_FR"/>
        </w:rPr>
        <w:t>).</w:t>
      </w:r>
    </w:p>
    <w:p>
      <w:pPr>
        <w:pStyle w:val="ListNumber"/>
        <w:spacing w:line="240" w:lineRule="auto"/>
        <w:ind w:left="720"/>
      </w:pPr>
      <w:r>
        <w:rPr>
          <w:lang w:val="fr_FR" w:bidi="fr_FR"/>
        </w:rPr>
      </w:r>
      <w:r>
        <w:rPr>
          <w:lang w:val="fr_FR" w:bidi="fr_FR"/>
        </w:rPr>
        <w:t>Fils d'Amatsia, roi de Juda (</w:t>
      </w:r>
      <w:r>
        <w:rPr>
          <w:lang w:val="fr_FR" w:bidi="fr_FR"/>
        </w:rPr>
        <w:t>2R 14.21</w:t>
      </w:r>
      <w:r>
        <w:rPr>
          <w:lang w:val="fr_FR" w:bidi="fr_FR"/>
        </w:rPr>
        <w:t xml:space="preserve"> ; </w:t>
      </w:r>
      <w:r>
        <w:rPr>
          <w:lang w:val="fr_FR" w:bidi="fr_FR"/>
        </w:rPr>
        <w:t>15.1–7</w:t>
      </w:r>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r>
        <w:rPr>
          <w:lang w:val="fr_FR" w:bidi="fr_FR"/>
        </w:rPr>
        <w:t>1Ch 2.8</w:t>
      </w:r>
      <w:r>
        <w:rPr>
          <w:lang w:val="fr_FR" w:bidi="fr_FR"/>
        </w:rPr>
        <w:t>).</w:t>
      </w:r>
    </w:p>
    <w:p>
      <w:pPr>
        <w:pStyle w:val="ListNumber"/>
        <w:spacing w:line="240" w:lineRule="auto"/>
        <w:ind w:left="720"/>
      </w:pPr>
      <w:r>
        <w:rPr>
          <w:lang w:val="fr_FR" w:bidi="fr_FR"/>
        </w:rPr>
      </w:r>
      <w:r>
        <w:rPr>
          <w:lang w:val="fr_FR" w:bidi="fr_FR"/>
        </w:rPr>
        <w:t>Fils de Jéhu, un autre descendant de Juda (</w:t>
      </w:r>
      <w:r>
        <w:rPr>
          <w:lang w:val="fr_FR" w:bidi="fr_FR"/>
        </w:rPr>
        <w:t>1Ch 2.38</w:t>
      </w:r>
      <w:r>
        <w:rPr>
          <w:lang w:val="fr_FR" w:bidi="fr_FR"/>
        </w:rPr>
        <w:t>).</w:t>
      </w:r>
    </w:p>
    <w:p>
      <w:pPr>
        <w:pStyle w:val="ListNumber"/>
        <w:spacing w:line="240" w:lineRule="auto"/>
        <w:ind w:left="720"/>
      </w:pPr>
      <w:r>
        <w:rPr>
          <w:lang w:val="fr_FR" w:bidi="fr_FR"/>
        </w:rPr>
      </w:r>
      <w:r>
        <w:rPr>
          <w:lang w:val="fr_FR" w:bidi="fr_FR"/>
        </w:rPr>
        <w:t>Fils d'Achimaats et petit-fils de Tsadok (</w:t>
      </w:r>
      <w:r>
        <w:rPr>
          <w:lang w:val="fr_FR" w:bidi="fr_FR"/>
        </w:rPr>
        <w:t>1Ch 6.9</w:t>
      </w:r>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r>
        <w:rPr>
          <w:lang w:val="fr_FR" w:bidi="fr_FR"/>
        </w:rPr>
        <w:t>1Ch 6.10</w:t>
      </w:r>
      <w:r>
        <w:rPr>
          <w:lang w:val="fr_FR" w:bidi="fr_FR"/>
        </w:rPr>
        <w:t>–</w:t>
      </w:r>
      <w:r>
        <w:rPr>
          <w:lang w:val="fr_FR" w:bidi="fr_FR"/>
        </w:rPr>
        <w:t>11</w:t>
      </w:r>
      <w:r>
        <w:rPr>
          <w:lang w:val="fr_FR" w:bidi="fr_FR"/>
        </w:rPr>
        <w:t xml:space="preserve">). Il est le même Azaria mentionné dans </w:t>
      </w:r>
      <w:r>
        <w:rPr>
          <w:lang w:val="fr_FR" w:bidi="fr_FR"/>
        </w:rPr>
        <w:t>Esdras 7.3</w:t>
      </w:r>
      <w:r>
        <w:rPr>
          <w:lang w:val="fr_FR" w:bidi="fr_FR"/>
        </w:rPr>
        <w:t xml:space="preserve"> et 2 Esdras 1.2. Son ancêtre (appelé son « père ») était Merajoth. La note en aparté concernant le temple de Salomon dans </w:t>
      </w:r>
      <w:r>
        <w:rPr>
          <w:lang w:val="fr_FR" w:bidi="fr_FR"/>
        </w:rPr>
        <w:t>1 Chroniques 6.10</w:t>
      </w:r>
      <w:r>
        <w:rPr>
          <w:lang w:val="fr_FR" w:bidi="fr_FR"/>
        </w:rPr>
        <w:t xml:space="preserve"> est généralement associée à l'Azaria du verset </w:t>
      </w:r>
      <w:r>
        <w:rPr>
          <w:lang w:val="fr_FR" w:bidi="fr_FR"/>
        </w:rPr>
        <w:t>9</w:t>
      </w:r>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r>
        <w:rPr>
          <w:lang w:val="fr_FR" w:bidi="fr_FR"/>
        </w:rPr>
        <w:t>1Ch 6.13</w:t>
      </w:r>
      <w:r>
        <w:rPr>
          <w:lang w:val="fr_FR" w:bidi="fr_FR"/>
        </w:rPr>
        <w:t>–</w:t>
      </w:r>
      <w:r>
        <w:rPr>
          <w:lang w:val="fr_FR" w:bidi="fr_FR"/>
        </w:rPr>
        <w:t>14</w:t>
      </w:r>
      <w:r>
        <w:rPr>
          <w:lang w:val="fr_FR" w:bidi="fr_FR"/>
        </w:rPr>
        <w:t xml:space="preserve"> ; </w:t>
      </w:r>
      <w:r>
        <w:rPr>
          <w:lang w:val="fr_FR" w:bidi="fr_FR"/>
        </w:rPr>
        <w:t>Esd 7.1</w:t>
      </w:r>
      <w:r>
        <w:rPr>
          <w:lang w:val="fr_FR" w:bidi="fr_FR"/>
        </w:rPr>
        <w:t xml:space="preserve"> ; 2 Esd 1.1).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r>
        <w:rPr>
          <w:lang w:val="fr_FR" w:bidi="fr_FR"/>
        </w:rPr>
        <w:t>1Ch 6.36</w:t>
      </w:r>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r>
        <w:rPr>
          <w:lang w:val="fr_FR" w:bidi="fr_FR"/>
        </w:rPr>
        <w:t>1Ch 9.11</w:t>
      </w:r>
      <w:r>
        <w:rPr>
          <w:lang w:val="fr_FR" w:bidi="fr_FR"/>
        </w:rPr>
        <w:t xml:space="preserve"> ; « Seraja », </w:t>
      </w:r>
      <w:r>
        <w:rPr>
          <w:lang w:val="fr_FR" w:bidi="fr_FR"/>
        </w:rPr>
        <w:t>Né 11.11</w:t>
      </w:r>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r>
        <w:rPr>
          <w:lang w:val="fr_FR" w:bidi="fr_FR"/>
        </w:rPr>
        <w:t>2Ch 15.1</w:t>
      </w:r>
      <w:r>
        <w:rPr>
          <w:lang w:val="fr_FR" w:bidi="fr_FR"/>
        </w:rPr>
        <w:t>–</w:t>
      </w:r>
      <w:r>
        <w:rPr>
          <w:lang w:val="fr_FR" w:bidi="fr_FR"/>
        </w:rPr>
        <w:t>15</w:t>
      </w:r>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r>
        <w:rPr>
          <w:lang w:val="fr_FR" w:bidi="fr_FR"/>
        </w:rPr>
        <w:t>2Ch 21.1</w:t>
      </w:r>
      <w:r>
        <w:rPr>
          <w:lang w:val="fr_FR" w:bidi="fr_FR"/>
        </w:rPr>
        <w:t>–</w:t>
      </w:r>
      <w:r>
        <w:rPr>
          <w:lang w:val="fr_FR" w:bidi="fr_FR"/>
        </w:rPr>
        <w:t>4</w:t>
      </w:r>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r>
        <w:rPr>
          <w:lang w:val="fr_FR" w:bidi="fr_FR"/>
        </w:rPr>
        <w:t>2Ch 21.1</w:t>
      </w:r>
      <w:r>
        <w:rPr>
          <w:lang w:val="fr_FR" w:bidi="fr_FR"/>
        </w:rPr>
        <w:t>–</w:t>
      </w:r>
      <w:r>
        <w:rPr>
          <w:lang w:val="fr_FR" w:bidi="fr_FR"/>
        </w:rPr>
        <w:t>4</w:t>
      </w:r>
      <w:r>
        <w:rPr>
          <w:lang w:val="fr_FR" w:bidi="fr_FR"/>
        </w:rPr>
        <w:t>).</w:t>
      </w:r>
    </w:p>
    <w:p>
      <w:pPr>
        <w:pStyle w:val="ListNumber"/>
        <w:spacing w:line="240" w:lineRule="auto"/>
        <w:ind w:left="720"/>
      </w:pPr>
      <w:r>
        <w:rPr>
          <w:lang w:val="fr_FR" w:bidi="fr_FR"/>
        </w:rPr>
      </w:r>
      <w:r>
        <w:rPr>
          <w:lang w:val="fr_FR" w:bidi="fr_FR"/>
        </w:rPr>
        <w:t>Nom alternatif d'Achazia, roi de Juda (</w:t>
      </w:r>
      <w:r>
        <w:rPr>
          <w:lang w:val="fr_FR" w:bidi="fr_FR"/>
        </w:rPr>
        <w:t>2Ch 22.6</w:t>
      </w:r>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r>
        <w:rPr>
          <w:lang w:val="fr_FR" w:bidi="fr_FR"/>
        </w:rPr>
        <w:t>2Ch 26.16–21</w:t>
      </w:r>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r>
        <w:rPr>
          <w:lang w:val="fr_FR" w:bidi="fr_FR"/>
        </w:rPr>
        <w:t>2Ch 28.12</w:t>
      </w:r>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r>
        <w:rPr>
          <w:lang w:val="fr_FR" w:bidi="fr_FR"/>
        </w:rPr>
        <w:t>2Ch 29.12</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r>
        <w:rPr>
          <w:lang w:val="fr_FR" w:bidi="fr_FR"/>
        </w:rPr>
        <w:t>2Ch 29.12</w:t>
      </w:r>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r>
        <w:rPr>
          <w:lang w:val="fr_FR" w:bidi="fr_FR"/>
        </w:rPr>
        <w:t>2Ch 31.10, 13</w:t>
      </w:r>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r>
        <w:rPr>
          <w:lang w:val="fr_FR" w:bidi="fr_FR"/>
        </w:rPr>
        <w:t>Né 3.23</w:t>
      </w:r>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r>
        <w:rPr>
          <w:lang w:val="fr_FR" w:bidi="fr_FR"/>
        </w:rPr>
        <w:t>Né 7.7</w:t>
      </w:r>
      <w:r>
        <w:rPr>
          <w:lang w:val="fr_FR" w:bidi="fr_FR"/>
        </w:rPr>
        <w:t xml:space="preserve"> ; « Seraja », </w:t>
      </w:r>
      <w:r>
        <w:rPr>
          <w:lang w:val="fr_FR" w:bidi="fr_FR"/>
        </w:rPr>
        <w:t>Esd 2.2</w:t>
      </w:r>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r>
        <w:rPr>
          <w:lang w:val="fr_FR" w:bidi="fr_FR"/>
        </w:rPr>
        <w:t>Né 8.7</w:t>
      </w:r>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r>
        <w:rPr>
          <w:lang w:val="fr_FR" w:bidi="fr_FR"/>
        </w:rPr>
        <w:t>Né 10.2</w:t>
      </w:r>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r>
        <w:rPr>
          <w:lang w:val="fr_FR" w:bidi="fr_FR"/>
        </w:rPr>
        <w:t>Né 12.33</w:t>
      </w:r>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r>
        <w:rPr>
          <w:lang w:val="fr_FR" w:bidi="fr_FR"/>
        </w:rPr>
        <w:t>Jérémie 42.1</w:t>
      </w:r>
      <w:r>
        <w:rPr>
          <w:lang w:val="fr_FR" w:bidi="fr_FR"/>
        </w:rPr>
        <w:t xml:space="preserve"> et </w:t>
      </w:r>
      <w:r>
        <w:rPr>
          <w:lang w:val="fr_FR" w:bidi="fr_FR"/>
        </w:rPr>
        <w:t>43.2</w:t>
      </w:r>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r>
        <w:rPr>
          <w:lang w:val="fr_FR" w:bidi="fr_FR"/>
        </w:rPr>
        <w:t>Dn 1.6</w:t>
      </w:r>
      <w:r>
        <w:rPr>
          <w:lang w:val="fr_FR" w:bidi="fr_FR"/>
        </w:rPr>
        <w:t>–</w:t>
      </w:r>
      <w:r>
        <w:rPr>
          <w:lang w:val="fr_FR" w:bidi="fr_FR"/>
        </w:rPr>
        <w:t>7, 11, 19</w:t>
      </w:r>
      <w:r>
        <w:rPr>
          <w:lang w:val="fr_FR" w:bidi="fr_FR"/>
        </w:rPr>
        <w:t xml:space="preserve">; </w:t>
      </w:r>
      <w:r>
        <w:rPr>
          <w:lang w:val="fr_FR" w:bidi="fr_FR"/>
        </w:rPr>
        <w:t>2.17</w:t>
      </w:r>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r>
        <w:rPr>
          <w:lang w:val="fr_FR" w:bidi="fr_FR"/>
        </w:rPr>
        <w:t>1Ch 5.8</w:t>
      </w:r>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r>
        <w:rPr>
          <w:lang w:val="fr_FR" w:bidi="fr_FR"/>
        </w:rPr>
        <w:t>Lévitique 16.8, 10, 26</w:t>
      </w:r>
      <w:r>
        <w:rPr>
          <w:lang w:val="fr_FR" w:bidi="fr_FR"/>
        </w:rPr>
        <w:t>. Comme il existe peu d'informations à son sujet dans la Bible ou d'autres sources, les exégètes ont proposé au moins quatre interprétations :</w:t>
      </w:r>
    </w:p>
    <w:p>
      <w:pPr>
        <w:pStyle w:val="ListNumber"/>
        <w:numPr>
          <w:ilvl w:val="0"/>
          <w:numId w:val="142"/>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r>
        <w:rPr>
          <w:lang w:val="fr_FR" w:bidi="fr_FR"/>
        </w:rPr>
        <w:t>Lévitique 16.10</w:t>
      </w:r>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43"/>
        </w:numPr>
        <w:spacing w:line="240" w:lineRule="auto"/>
        <w:ind w:left="720"/>
      </w:pPr>
      <w:r>
        <w:rPr>
          <w:lang w:val="fr_FR" w:bidi="fr_FR"/>
        </w:rPr>
      </w:r>
      <w:r>
        <w:rPr>
          <w:lang w:val="fr_FR" w:bidi="fr_FR"/>
        </w:rPr>
        <w:t>Musicien du temple lévite. Il jouait de la lyre lorsque le roi David a amené l'arche de l'alliance à Jérusalem (</w:t>
      </w:r>
      <w:r>
        <w:rPr>
          <w:lang w:val="fr_FR" w:bidi="fr_FR"/>
        </w:rPr>
        <w:t>1Ch 15.21</w:t>
      </w:r>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r>
        <w:rPr>
          <w:lang w:val="fr_FR" w:bidi="fr_FR"/>
        </w:rPr>
        <w:t>1Ch 27.20</w:t>
      </w:r>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r>
        <w:rPr>
          <w:lang w:val="fr_FR" w:bidi="fr_FR"/>
        </w:rPr>
        <w:t>Né 3.16</w:t>
      </w:r>
      <w:r>
        <w:rPr>
          <w:lang w:val="fr_FR" w:bidi="fr_FR"/>
        </w:rPr>
        <w:t>). Le fils d'Azbuk aidera le célèbre Néhémie, le gouverneur (</w:t>
      </w:r>
      <w:r>
        <w:rPr>
          <w:lang w:val="fr_FR" w:bidi="fr_FR"/>
        </w:rPr>
        <w:t>Né 10.1</w:t>
      </w:r>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r>
        <w:rPr>
          <w:lang w:val="fr_FR" w:bidi="fr_FR"/>
        </w:rPr>
        <w:t>Jos 10.10, 22</w:t>
      </w:r>
      <w:r>
        <w:rPr>
          <w:lang w:val="fr_FR" w:bidi="fr_FR"/>
        </w:rPr>
        <w:t>). Elle est également mentionnée dans l'histoire de la rencontre de David et Goliath (</w:t>
      </w:r>
      <w:r>
        <w:rPr>
          <w:lang w:val="fr_FR" w:bidi="fr_FR"/>
        </w:rPr>
        <w:t>1S 17.1</w:t>
      </w:r>
      <w:r>
        <w:rPr>
          <w:lang w:val="fr_FR" w:bidi="fr_FR"/>
        </w:rPr>
        <w:t>). Les fouilles archéologiques ont montré qu'Azéka était fortement défendue avec un système de chambres de refuge souterraines (</w:t>
      </w:r>
      <w:r>
        <w:rPr>
          <w:lang w:val="fr_FR" w:bidi="fr_FR"/>
        </w:rPr>
        <w:t>2Ch 11.9, 11</w:t>
      </w:r>
      <w:r>
        <w:rPr>
          <w:lang w:val="fr_FR" w:bidi="fr_FR"/>
        </w:rPr>
        <w:t>). Azéka, Lakis et Jérusalem sont mentionnées comme les seules villes fortifiées restantes du royaume du sud de Juda au moment de l'attaque de Nebucadnetsar sur Jérusalem (</w:t>
      </w:r>
      <w:r>
        <w:rPr>
          <w:lang w:val="fr_FR" w:bidi="fr_FR"/>
        </w:rPr>
        <w:t>Jr 34.7</w:t>
      </w:r>
      <w:r>
        <w:rPr>
          <w:lang w:val="fr_FR" w:bidi="fr_FR"/>
        </w:rPr>
        <w:t>). Certains des rapatriés de l'exil à Babylone se sont installés à Azéka (</w:t>
      </w:r>
      <w:r>
        <w:rPr>
          <w:lang w:val="fr_FR" w:bidi="fr_FR"/>
        </w:rPr>
        <w:t>Né 11.30</w:t>
      </w:r>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44"/>
        </w:numPr>
        <w:spacing w:line="240" w:lineRule="auto"/>
        <w:ind w:left="720"/>
      </w:pPr>
      <w:r>
        <w:rPr>
          <w:lang w:val="fr_FR" w:bidi="fr_FR"/>
        </w:rPr>
      </w:r>
      <w:r>
        <w:rPr>
          <w:lang w:val="fr_FR" w:bidi="fr_FR"/>
        </w:rPr>
        <w:t>Ancêtre d'un groupe qui retournera à Juda avec Zorobabel après l'exil à Babylone (</w:t>
      </w:r>
      <w:r>
        <w:rPr>
          <w:lang w:val="fr_FR" w:bidi="fr_FR"/>
        </w:rPr>
        <w:t>Esd 2.12</w:t>
      </w:r>
      <w:r>
        <w:rPr>
          <w:lang w:val="fr_FR" w:bidi="fr_FR"/>
        </w:rPr>
        <w:t xml:space="preserve"> ; </w:t>
      </w:r>
      <w:r>
        <w:rPr>
          <w:lang w:val="fr_FR" w:bidi="fr_FR"/>
        </w:rPr>
        <w:t>Né 7.17</w:t>
      </w:r>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r>
        <w:rPr>
          <w:lang w:val="fr_FR" w:bidi="fr_FR"/>
        </w:rPr>
        <w:t>Né 10.15</w:t>
      </w:r>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r>
        <w:rPr>
          <w:lang w:val="fr_FR" w:bidi="fr_FR"/>
        </w:rPr>
        <w:t>1Ch 15.20</w:t>
      </w:r>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r>
        <w:rPr>
          <w:lang w:val="fr_FR" w:bidi="fr_FR"/>
        </w:rPr>
        <w:t>Esd 10.27</w:t>
      </w:r>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r>
        <w:rPr>
          <w:lang w:val="fr_FR" w:bidi="fr_FR"/>
        </w:rPr>
        <w:t>Esd 2.24</w:t>
      </w:r>
      <w:r>
        <w:rPr>
          <w:lang w:val="fr_FR" w:bidi="fr_FR"/>
        </w:rPr>
        <w:t xml:space="preserve">). Elle est appelée « Beth-Azmaveth » dans </w:t>
      </w:r>
      <w:r>
        <w:rPr>
          <w:lang w:val="fr_FR" w:bidi="fr_FR"/>
        </w:rPr>
        <w:t>Néhémie 7.28</w:t>
      </w:r>
      <w:r>
        <w:rPr>
          <w:lang w:val="fr_FR" w:bidi="fr_FR"/>
        </w:rPr>
        <w:t>. Plus tard, Azmaveth fournira des chanteurs pour aider à célébrer la dédicace du mur reconstruit de Jérusalem (</w:t>
      </w:r>
      <w:r>
        <w:rPr>
          <w:lang w:val="fr_FR" w:bidi="fr_FR"/>
        </w:rPr>
        <w:t>Né 12.29</w:t>
      </w:r>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45"/>
        </w:numPr>
        <w:spacing w:line="240" w:lineRule="auto"/>
        <w:ind w:left="720"/>
      </w:pPr>
      <w:r>
        <w:rPr>
          <w:lang w:val="fr_FR" w:bidi="fr_FR"/>
        </w:rPr>
      </w:r>
      <w:r>
        <w:rPr>
          <w:lang w:val="fr_FR" w:bidi="fr_FR"/>
        </w:rPr>
        <w:t>Guerrier parmi les vaillants hommes de David, connu sous le nom des « trente ». Sa ville natale était Bachurim (</w:t>
      </w:r>
      <w:r>
        <w:rPr>
          <w:lang w:val="fr_FR" w:bidi="fr_FR"/>
        </w:rPr>
        <w:t>2S 23.31</w:t>
      </w:r>
      <w:r>
        <w:rPr>
          <w:lang w:val="fr_FR" w:bidi="fr_FR"/>
        </w:rPr>
        <w:t xml:space="preserve"> ; </w:t>
      </w:r>
      <w:r>
        <w:rPr>
          <w:lang w:val="fr_FR" w:bidi="fr_FR"/>
        </w:rPr>
        <w:t>1Ch 11.33</w:t>
      </w:r>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r>
        <w:rPr>
          <w:lang w:val="fr_FR" w:bidi="fr_FR"/>
        </w:rPr>
        <w:t>1Ch 8.36</w:t>
      </w:r>
      <w:r>
        <w:rPr>
          <w:lang w:val="fr_FR" w:bidi="fr_FR"/>
        </w:rPr>
        <w:t xml:space="preserve"> ; voir </w:t>
      </w:r>
      <w:r>
        <w:rPr>
          <w:lang w:val="fr_FR" w:bidi="fr_FR"/>
        </w:rPr>
        <w:t>1Ch 9.42</w:t>
      </w:r>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r>
        <w:rPr>
          <w:lang w:val="fr_FR" w:bidi="fr_FR"/>
        </w:rPr>
        <w:t>1Ch 12.3</w:t>
      </w:r>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r>
        <w:rPr>
          <w:lang w:val="fr_FR" w:bidi="fr_FR"/>
        </w:rPr>
        <w:t>1Ch 27.25</w:t>
      </w:r>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r>
        <w:rPr>
          <w:lang w:val="fr_FR" w:bidi="fr_FR"/>
        </w:rPr>
        <w:t>Jos 19.34</w:t>
      </w:r>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r>
        <w:rPr>
          <w:lang w:val="fr_FR" w:bidi="fr_FR"/>
        </w:rPr>
        <w:t>Ac 8.40</w:t>
      </w:r>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46"/>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r>
        <w:rPr>
          <w:lang w:val="fr_FR" w:bidi="fr_FR"/>
        </w:rPr>
        <w:t>1Ch 5.23–26</w:t>
      </w:r>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r>
        <w:rPr>
          <w:lang w:val="fr_FR" w:bidi="fr_FR"/>
        </w:rPr>
        <w:t>1Ch 27.19</w:t>
      </w:r>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47"/>
        </w:numPr>
        <w:spacing w:line="240" w:lineRule="auto"/>
        <w:ind w:left="720"/>
      </w:pPr>
      <w:r>
        <w:rPr>
          <w:lang w:val="fr_FR" w:bidi="fr_FR"/>
        </w:rPr>
      </w:r>
      <w:r>
        <w:rPr>
          <w:lang w:val="fr_FR" w:bidi="fr_FR"/>
        </w:rPr>
        <w:t>Un des trois fils de Nearia, descendant de David par Zorobabel (</w:t>
      </w:r>
      <w:r>
        <w:rPr>
          <w:lang w:val="fr_FR" w:bidi="fr_FR"/>
        </w:rPr>
        <w:t>1Ch 3.23</w:t>
      </w:r>
      <w:r>
        <w:rPr>
          <w:lang w:val="fr_FR" w:bidi="fr_FR"/>
        </w:rPr>
        <w:t>).</w:t>
      </w:r>
    </w:p>
    <w:p>
      <w:pPr>
        <w:pStyle w:val="ListNumber"/>
        <w:spacing w:line="240" w:lineRule="auto"/>
        <w:ind w:left="720"/>
      </w:pPr>
      <w:r>
        <w:rPr>
          <w:lang w:val="fr_FR" w:bidi="fr_FR"/>
        </w:rPr>
      </w:r>
      <w:r>
        <w:rPr>
          <w:lang w:val="fr_FR" w:bidi="fr_FR"/>
        </w:rPr>
        <w:t>Un des six fils d'Atsel, descendant de Saül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r>
        <w:rPr>
          <w:lang w:val="fr_FR" w:bidi="fr_FR"/>
        </w:rPr>
        <w:t>1Ch 9.14</w:t>
      </w:r>
      <w:r>
        <w:rPr>
          <w:lang w:val="fr_FR" w:bidi="fr_FR"/>
        </w:rPr>
        <w:t xml:space="preserve"> ; </w:t>
      </w:r>
      <w:r>
        <w:rPr>
          <w:lang w:val="fr_FR" w:bidi="fr_FR"/>
        </w:rPr>
        <w:t>Né 11.15</w:t>
      </w:r>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r>
        <w:rPr>
          <w:lang w:val="fr_FR" w:bidi="fr_FR"/>
        </w:rPr>
        <w:t>2Ch 28.7</w:t>
      </w:r>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48"/>
        </w:numPr>
        <w:spacing w:line="240" w:lineRule="auto"/>
        <w:ind w:left="720"/>
      </w:pPr>
      <w:r>
        <w:rPr>
          <w:lang w:val="fr_FR" w:bidi="fr_FR"/>
        </w:rPr>
      </w:r>
      <w:r>
        <w:rPr>
          <w:lang w:val="fr_FR" w:bidi="fr_FR"/>
        </w:rPr>
        <w:t>Fille de Schilchi et mère du roi Josaphat de Juda (</w:t>
      </w:r>
      <w:r>
        <w:rPr>
          <w:lang w:val="fr_FR" w:bidi="fr_FR"/>
        </w:rPr>
        <w:t>1R 22.42</w:t>
      </w:r>
      <w:r>
        <w:rPr>
          <w:lang w:val="fr_FR" w:bidi="fr_FR"/>
        </w:rPr>
        <w:t xml:space="preserve"> ; </w:t>
      </w:r>
      <w:r>
        <w:rPr>
          <w:lang w:val="fr_FR" w:bidi="fr_FR"/>
        </w:rPr>
        <w:t>2Ch 20.31</w:t>
      </w:r>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r>
        <w:rPr>
          <w:lang w:val="fr_FR" w:bidi="fr_FR"/>
        </w:rPr>
        <w:t>1Ch 2.18–19</w:t>
      </w:r>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r>
        <w:rPr>
          <w:lang w:val="fr_FR" w:bidi="fr_FR"/>
        </w:rPr>
        <w:t>Nb 34.26</w:t>
      </w:r>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49"/>
        </w:numPr>
        <w:spacing w:line="240" w:lineRule="auto"/>
        <w:ind w:left="720"/>
      </w:pPr>
      <w:r>
        <w:rPr>
          <w:lang w:val="fr_FR" w:bidi="fr_FR"/>
        </w:rPr>
      </w:r>
      <w:r>
        <w:rPr>
          <w:lang w:val="fr_FR" w:bidi="fr_FR"/>
        </w:rPr>
        <w:t>Leader politique qui signera la promesse de fidélité à Dieu d'Esdras avec Néhémie et d'autres après l'exil à Babylone (</w:t>
      </w:r>
      <w:r>
        <w:rPr>
          <w:lang w:val="fr_FR" w:bidi="fr_FR"/>
        </w:rPr>
        <w:t>Né 10.17</w:t>
      </w:r>
      <w:r>
        <w:rPr>
          <w:lang w:val="fr_FR" w:bidi="fr_FR"/>
        </w:rPr>
        <w:t>).</w:t>
      </w:r>
    </w:p>
    <w:p>
      <w:pPr>
        <w:pStyle w:val="ListNumber"/>
        <w:spacing w:line="240" w:lineRule="auto"/>
        <w:ind w:left="720"/>
      </w:pPr>
      <w:r>
        <w:rPr>
          <w:lang w:val="fr_FR" w:bidi="fr_FR"/>
        </w:rPr>
      </w:r>
      <w:r>
        <w:rPr>
          <w:lang w:val="fr_FR" w:bidi="fr_FR"/>
        </w:rPr>
        <w:t>Père du faux prophète Hanania (</w:t>
      </w:r>
      <w:r>
        <w:rPr>
          <w:lang w:val="fr_FR" w:bidi="fr_FR"/>
        </w:rPr>
        <w:t>Jr 28.1</w:t>
      </w:r>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r>
        <w:rPr>
          <w:lang w:val="fr_FR" w:bidi="fr_FR"/>
        </w:rPr>
        <w:t>Ez 11.1</w:t>
      </w:r>
      <w:r>
        <w:rPr>
          <w:lang w:val="fr_FR" w:bidi="fr_FR"/>
        </w:rPr>
        <w:t>).</w:t>
      </w:r>
      <w:r>
        <w:rPr>
          <w:lang w:val="fr_FR" w:bidi="fr_FR"/>
        </w:rPr>
      </w:r>
      <w:r>
        <w:rPr>
          <w:lang w:val="fr_FR" w:bidi="fr_FR"/>
        </w:rPr>
      </w:r>
    </w:p>
    <w:p>
      <w:pPr/>
      <w:r>
        <w:rPr>
          <w:lang w:val="fr_FR" w:bidi="fr_FR"/>
        </w:rPr>
      </w:r>
    </w:p>
    <w:p>
      <w:pPr>
        <w:pStyle w:val="Heading2"/>
      </w:pPr>
      <w:r>
        <w:rPr>
          <w:lang w:val="fr_FR" w:bidi="fr_FR"/>
        </w:rPr>
        <w:t>Azzur, Azur, Azzour, Azour</w:t>
      </w:r>
      <w:r>
        <w:rPr>
          <w:lang w:val="fr_FR" w:bidi="fr_FR"/>
        </w:rPr>
      </w:r>
    </w:p>
    <w:p>
      <w:pPr/>
      <w:r>
        <w:rPr>
          <w:lang w:val="fr_FR" w:bidi="fr_FR"/>
        </w:rPr>
      </w:r>
      <w:r>
        <w:rPr>
          <w:lang w:val="fr_FR" w:bidi="fr_FR"/>
        </w:rPr>
        <w:t xml:space="preserve">Diverses orthographes du nom Azzur </w:t>
      </w:r>
      <w:r>
        <w:rPr>
          <w:lang w:val="fr_FR" w:bidi="fr_FR"/>
        </w:rPr>
        <w:t>Jérémie 28.1</w:t>
      </w:r>
      <w:r>
        <w:rPr>
          <w:lang w:val="fr_FR" w:bidi="fr_FR"/>
        </w:rPr>
        <w:t xml:space="preserve"> et </w:t>
      </w:r>
      <w:r>
        <w:rPr>
          <w:lang w:val="fr_FR" w:bidi="fr_FR"/>
        </w:rPr>
        <w:t>Ézéchiel 11.1</w:t>
      </w:r>
      <w:r>
        <w:rPr>
          <w:lang w:val="fr_FR" w:bidi="fr_FR"/>
        </w:rPr>
        <w:t>.</w:t>
      </w:r>
    </w:p>
    <w:p>
      <w:pPr/>
      <w:r>
        <w:rPr>
          <w:lang w:val="fr_FR" w:bidi="fr_FR"/>
        </w:rPr>
      </w:r>
      <w:r>
        <w:rPr>
          <w:i/>
          <w:lang w:val="fr_FR" w:bidi="fr_FR"/>
        </w:rPr>
        <w:t>Voir</w:t>
      </w:r>
      <w:r>
        <w:rPr>
          <w:lang w:val="fr_FR" w:bidi="fr_FR"/>
        </w:rPr>
        <w:t xml:space="preserve"> </w:t>
      </w:r>
      <w:r>
        <w:rPr>
          <w:lang w:val="fr_FR" w:bidi="fr_FR"/>
        </w:rPr>
        <w:t>Azzur n°2 et n°3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