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r>
        <w:rPr>
          <w:lang w:val="fr_FR" w:bidi="fr_FR"/>
        </w:rPr>
        <w:t>Jos 15.41</w:t>
      </w:r>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r>
        <w:rPr>
          <w:lang w:val="fr_FR" w:bidi="fr_FR"/>
        </w:rPr>
        <w:t>Gn 4.22</w:t>
      </w:r>
      <w:r>
        <w:rPr>
          <w:lang w:val="fr_FR" w:bidi="fr_FR"/>
        </w:rPr>
        <w:t>).</w:t>
      </w:r>
    </w:p>
    <w:p>
      <w:pPr>
        <w:pStyle w:val="ListNumber"/>
        <w:spacing w:line="240" w:lineRule="auto"/>
        <w:ind w:left="720"/>
      </w:pPr>
      <w:r>
        <w:rPr>
          <w:lang w:val="fr_FR" w:bidi="fr_FR"/>
        </w:rPr>
      </w:r>
      <w:r>
        <w:rPr>
          <w:lang w:val="fr_FR" w:bidi="fr_FR"/>
        </w:rPr>
        <w:t>Une des épouses du roi Salomon. Elle était d'Ammon (</w:t>
      </w:r>
      <w:r>
        <w:rPr>
          <w:lang w:val="fr_FR" w:bidi="fr_FR"/>
        </w:rPr>
        <w:t>1R 14.21, 31</w:t>
      </w:r>
      <w:r>
        <w:rPr>
          <w:lang w:val="fr_FR" w:bidi="fr_FR"/>
        </w:rPr>
        <w:t xml:space="preserve"> ; </w:t>
      </w:r>
      <w:r>
        <w:rPr>
          <w:lang w:val="fr_FR" w:bidi="fr_FR"/>
        </w:rPr>
        <w:t>2Ch 12.13</w:t>
      </w:r>
      <w:r>
        <w:rPr>
          <w:lang w:val="fr_FR" w:bidi="fr_FR"/>
        </w:rPr>
        <w:t>). Il est certain qu'elle avait une responsabilité partielle dans l'idolâtrie de Salomon. Son fils Roboam a régné sur Juda après la mort de Salomon (</w:t>
      </w:r>
      <w:r>
        <w:rPr>
          <w:lang w:val="fr_FR" w:bidi="fr_FR"/>
        </w:rPr>
        <w:t>1R 14.21–24</w:t>
      </w:r>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r>
        <w:rPr>
          <w:lang w:val="fr_FR" w:bidi="fr_FR"/>
        </w:rPr>
        <w:t>Gn 46.21</w:t>
      </w:r>
      <w:r>
        <w:rPr>
          <w:lang w:val="fr_FR" w:bidi="fr_FR"/>
        </w:rPr>
        <w:t xml:space="preserve"> ; </w:t>
      </w:r>
      <w:r>
        <w:rPr>
          <w:lang w:val="fr_FR" w:bidi="fr_FR"/>
        </w:rPr>
        <w:t>Nb 26.38–40</w:t>
      </w:r>
      <w:r>
        <w:rPr>
          <w:lang w:val="fr_FR" w:bidi="fr_FR"/>
        </w:rPr>
        <w:t xml:space="preserve"> ; </w:t>
      </w:r>
      <w:r>
        <w:rPr>
          <w:lang w:val="fr_FR" w:bidi="fr_FR"/>
        </w:rPr>
        <w:t>1Ch 8.4, 7</w:t>
      </w:r>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r>
        <w:rPr>
          <w:lang w:val="fr_FR" w:bidi="fr_FR"/>
        </w:rPr>
        <w:t>2R 5</w:t>
      </w:r>
      <w:r>
        <w:rPr>
          <w:lang w:val="fr_FR" w:bidi="fr_FR"/>
        </w:rPr>
        <w:t xml:space="preserve">). Le roi le respectait pour son caractère et ses succès militaires, bien qu'il soit atteint de lèpre. Cela ne l'excluait pas de la société, comme cela aurait été le cas en Israël (voir </w:t>
      </w:r>
      <w:r>
        <w:rPr>
          <w:lang w:val="fr_FR" w:bidi="fr_FR"/>
        </w:rPr>
        <w:t>Lv 13–14</w:t>
      </w:r>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r>
        <w:rPr>
          <w:lang w:val="fr_FR" w:bidi="fr_FR"/>
        </w:rPr>
        <w:t>Ex 20.24</w:t>
      </w:r>
      <w:r>
        <w:rPr>
          <w:lang w:val="fr_FR" w:bidi="fr_FR"/>
        </w:rPr>
        <w:t>).</w:t>
        <w:br/>
      </w:r>
      <w:r>
        <w:rPr>
          <w:lang w:val="fr_FR" w:bidi="fr_FR"/>
        </w:rPr>
        <w:t xml:space="preserve">Dans </w:t>
      </w:r>
      <w:r>
        <w:rPr>
          <w:lang w:val="fr_FR" w:bidi="fr_FR"/>
        </w:rPr>
        <w:t>Luc 4.27</w:t>
      </w:r>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r>
        <w:rPr>
          <w:lang w:val="fr_FR" w:bidi="fr_FR"/>
        </w:rPr>
        <w:t>Nb 26.40</w:t>
      </w:r>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r>
        <w:rPr>
          <w:lang w:val="fr_FR" w:bidi="fr_FR"/>
        </w:rPr>
        <w:t>1Ch 4.5–6</w:t>
      </w:r>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r>
        <w:rPr>
          <w:lang w:val="fr_FR" w:bidi="fr_FR"/>
        </w:rPr>
        <w:t>1Ch 11.37</w:t>
      </w:r>
      <w:r>
        <w:rPr>
          <w:lang w:val="fr_FR" w:bidi="fr_FR"/>
        </w:rPr>
        <w:t>). Il pourrait avoir été la même personne que Paaraï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r>
        <w:rPr>
          <w:lang w:val="fr_FR" w:bidi="fr_FR"/>
        </w:rPr>
        <w:t>1</w:t>
      </w:r>
      <w:r>
        <w:rPr>
          <w:lang w:val="fr_FR" w:bidi="fr_FR"/>
        </w:rPr>
        <w:t xml:space="preserve"> </w:t>
      </w:r>
      <w:r>
        <w:rPr>
          <w:lang w:val="fr_FR" w:bidi="fr_FR"/>
        </w:rPr>
        <w:t>Chroniques 7.28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r>
        <w:rPr>
          <w:lang w:val="fr_FR" w:bidi="fr_FR"/>
        </w:rPr>
        <w:t>Jos 16.7</w:t>
      </w:r>
      <w:r>
        <w:rPr>
          <w:lang w:val="fr_FR" w:bidi="fr_FR"/>
        </w:rPr>
        <w:t xml:space="preserve">) ; appelée Naaran dans </w:t>
      </w:r>
      <w:r>
        <w:rPr>
          <w:lang w:val="fr_FR" w:bidi="fr_FR"/>
        </w:rPr>
        <w:t>1 Chroniques 7.28</w:t>
      </w:r>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r>
        <w:rPr>
          <w:lang w:val="fr_FR" w:bidi="fr_FR"/>
        </w:rPr>
        <w:t>Mt 1.4</w:t>
      </w:r>
      <w:r>
        <w:rPr>
          <w:lang w:val="fr_FR" w:bidi="fr_FR"/>
        </w:rPr>
        <w:t xml:space="preserve"> et </w:t>
      </w:r>
      <w:r>
        <w:rPr>
          <w:lang w:val="fr_FR" w:bidi="fr_FR"/>
        </w:rPr>
        <w:t>Lc 3.32</w:t>
      </w:r>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r>
        <w:rPr>
          <w:lang w:val="fr_FR" w:bidi="fr_FR"/>
        </w:rPr>
        <w:t>1S 25.3</w:t>
      </w:r>
      <w:r>
        <w:rPr>
          <w:lang w:val="fr_FR" w:bidi="fr_FR"/>
        </w:rPr>
        <w:t>).</w:t>
      </w:r>
    </w:p>
    <w:p>
      <w:pPr/>
      <w:r>
        <w:rPr>
          <w:lang w:val="fr_FR" w:bidi="fr_FR"/>
        </w:rPr>
      </w:r>
      <w:r>
        <w:rPr>
          <w:lang w:val="fr_FR" w:bidi="fr_FR"/>
        </w:rPr>
        <w:t>Lorsqu'il apparaît dans l'histoire de David (</w:t>
      </w:r>
      <w:r>
        <w:rPr>
          <w:lang w:val="fr_FR" w:bidi="fr_FR"/>
        </w:rPr>
        <w:t>1S 25</w:t>
      </w:r>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r>
        <w:rPr>
          <w:lang w:val="fr_FR" w:bidi="fr_FR"/>
        </w:rPr>
        <w:t>1R 21</w:t>
      </w:r>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r>
        <w:rPr>
          <w:lang w:val="fr_FR" w:bidi="fr_FR"/>
        </w:rPr>
        <w:t>Lv 24.10–23</w:t>
      </w:r>
      <w:r>
        <w:rPr>
          <w:lang w:val="fr_FR" w:bidi="fr_FR"/>
        </w:rPr>
        <w:t>). La présence de deux témoins assurait une condamnation, conformément à la loi de Moïse (</w:t>
      </w:r>
      <w:r>
        <w:rPr>
          <w:lang w:val="fr_FR" w:bidi="fr_FR"/>
        </w:rPr>
        <w:t>Dt 17.6–7</w:t>
      </w:r>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r>
        <w:rPr>
          <w:lang w:val="fr_FR" w:bidi="fr_FR"/>
        </w:rPr>
        <w:t>1R 22.34–40</w:t>
      </w:r>
      <w:r>
        <w:rPr>
          <w:lang w:val="fr_FR" w:bidi="fr_FR"/>
        </w:rPr>
        <w:t>). Le sang de Jézabel sera bien léché par des chiens (</w:t>
      </w:r>
      <w:r>
        <w:rPr>
          <w:lang w:val="fr_FR" w:bidi="fr_FR"/>
        </w:rPr>
        <w:t>2R 9.36</w:t>
      </w:r>
      <w:r>
        <w:rPr>
          <w:lang w:val="fr_FR" w:bidi="fr_FR"/>
        </w:rPr>
        <w:t xml:space="preserve">), et le corps de Joram, leur fils, sera jeté dans la vigne de Naboth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r>
        <w:rPr>
          <w:lang w:val="fr_FR" w:bidi="fr_FR"/>
        </w:rPr>
        <w:t>Né 7.7</w:t>
      </w:r>
      <w:r>
        <w:rPr>
          <w:lang w:val="fr_FR" w:bidi="fr_FR"/>
        </w:rPr>
        <w:t xml:space="preserve">). Son nom est omis dans la liste parallèle des responsables de retour dans </w:t>
      </w:r>
      <w:r>
        <w:rPr>
          <w:lang w:val="fr_FR" w:bidi="fr_FR"/>
        </w:rPr>
        <w:t>Esdras 2.2</w:t>
      </w:r>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r>
        <w:rPr>
          <w:lang w:val="fr_FR" w:bidi="fr_FR"/>
        </w:rPr>
        <w:t>1S 11.1–2</w:t>
      </w:r>
      <w:r>
        <w:rPr>
          <w:lang w:val="fr_FR" w:bidi="fr_FR"/>
        </w:rPr>
        <w:t xml:space="preserve"> ; </w:t>
      </w:r>
      <w:r>
        <w:rPr>
          <w:lang w:val="fr_FR" w:bidi="fr_FR"/>
        </w:rPr>
        <w:t>12.12</w:t>
      </w:r>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r>
        <w:rPr>
          <w:lang w:val="fr_FR" w:bidi="fr_FR"/>
        </w:rPr>
        <w:t>2S 10.2</w:t>
      </w:r>
      <w:r>
        <w:rPr>
          <w:lang w:val="fr_FR" w:bidi="fr_FR"/>
        </w:rPr>
        <w:t xml:space="preserve"> ; </w:t>
      </w:r>
      <w:r>
        <w:rPr>
          <w:lang w:val="fr_FR" w:bidi="fr_FR"/>
        </w:rPr>
        <w:t>1Ch 19.1–2</w:t>
      </w:r>
      <w:r>
        <w:rPr>
          <w:lang w:val="fr_FR" w:bidi="fr_FR"/>
        </w:rPr>
        <w:t>).</w:t>
      </w:r>
    </w:p>
    <w:p>
      <w:pPr>
        <w:pStyle w:val="ListNumber"/>
        <w:spacing w:line="240" w:lineRule="auto"/>
        <w:ind w:left="720"/>
      </w:pPr>
      <w:r>
        <w:rPr>
          <w:lang w:val="fr_FR" w:bidi="fr_FR"/>
        </w:rPr>
      </w:r>
      <w:r>
        <w:rPr>
          <w:lang w:val="fr_FR" w:bidi="fr_FR"/>
        </w:rPr>
        <w:t>Père d'Abigaïl et de Tseruja (</w:t>
      </w:r>
      <w:r>
        <w:rPr>
          <w:lang w:val="fr_FR" w:bidi="fr_FR"/>
        </w:rPr>
        <w:t>2S 17.25</w:t>
      </w:r>
      <w:r>
        <w:rPr>
          <w:lang w:val="fr_FR" w:bidi="fr_FR"/>
        </w:rPr>
        <w:t xml:space="preserve">). Ces femmes étaient également appelées les filles d'Isaï et les sœurs de David et de ses frères dans </w:t>
      </w:r>
      <w:r>
        <w:rPr>
          <w:lang w:val="fr_FR" w:bidi="fr_FR"/>
        </w:rPr>
        <w:t>1 Chroniques 2.16</w:t>
      </w:r>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r>
        <w:rPr>
          <w:lang w:val="fr_FR" w:bidi="fr_FR"/>
        </w:rPr>
        <w:t>2S 17.27</w:t>
      </w:r>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r>
        <w:rPr>
          <w:lang w:val="fr_FR" w:bidi="fr_FR"/>
        </w:rPr>
        <w:t>Nb 13.14</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r>
        <w:rPr>
          <w:lang w:val="fr_FR" w:bidi="fr_FR"/>
        </w:rPr>
        <w:t>Gn 24.10</w:t>
      </w:r>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r>
        <w:rPr>
          <w:lang w:val="fr_FR" w:bidi="fr_FR"/>
        </w:rPr>
        <w:t>Gn 11.22–25</w:t>
      </w:r>
      <w:r>
        <w:rPr>
          <w:lang w:val="fr_FR" w:bidi="fr_FR"/>
        </w:rPr>
        <w:t xml:space="preserve"> ; </w:t>
      </w:r>
      <w:r>
        <w:rPr>
          <w:lang w:val="fr_FR" w:bidi="fr_FR"/>
        </w:rPr>
        <w:t>1Ch 1.26</w:t>
      </w:r>
      <w:r>
        <w:rPr>
          <w:lang w:val="fr_FR" w:bidi="fr_FR"/>
        </w:rPr>
        <w:t xml:space="preserve">), et ancêtre de Jésus selon </w:t>
      </w:r>
      <w:r>
        <w:rPr>
          <w:lang w:val="fr_FR" w:bidi="fr_FR"/>
        </w:rPr>
        <w:t>Luc 3.34</w:t>
      </w:r>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r>
        <w:rPr>
          <w:lang w:val="fr_FR" w:bidi="fr_FR"/>
        </w:rPr>
        <w:t>Gn 11.26–29</w:t>
      </w:r>
      <w:r>
        <w:rPr>
          <w:lang w:val="fr_FR" w:bidi="fr_FR"/>
        </w:rPr>
        <w:t xml:space="preserve"> ; </w:t>
      </w:r>
      <w:r>
        <w:rPr>
          <w:lang w:val="fr_FR" w:bidi="fr_FR"/>
        </w:rPr>
        <w:t>Jos 24.2</w:t>
      </w:r>
      <w:r>
        <w:rPr>
          <w:lang w:val="fr_FR" w:bidi="fr_FR"/>
        </w:rPr>
        <w:t xml:space="preserve">). Il épousera Milca, la fille de Haran, et sa famille est mentionnée dans </w:t>
      </w:r>
      <w:r>
        <w:rPr>
          <w:lang w:val="fr_FR" w:bidi="fr_FR"/>
        </w:rPr>
        <w:t>Genèse 22.20–23</w:t>
      </w:r>
      <w:r>
        <w:rPr>
          <w:lang w:val="fr_FR" w:bidi="fr_FR"/>
        </w:rPr>
        <w:t xml:space="preserve">. Abraham enverra son serviteur chercher une épouse pour Isaac à la résidence de Nachor en Mésopotamie (voir </w:t>
      </w:r>
      <w:r>
        <w:rPr>
          <w:lang w:val="fr_FR" w:bidi="fr_FR"/>
        </w:rPr>
        <w:t>Gn 24.10</w:t>
      </w:r>
      <w:r>
        <w:rPr>
          <w:lang w:val="fr_FR" w:bidi="fr_FR"/>
        </w:rPr>
        <w:t>, ce qui suggère peut-être que la ville elle-même s'appelait Nachor). Il y trouvera Rebecca, la petite-fille de Nachor (</w:t>
      </w:r>
      <w:r>
        <w:rPr>
          <w:lang w:val="fr_FR" w:bidi="fr_FR"/>
        </w:rPr>
        <w:t>Gn 24.1–51</w:t>
      </w:r>
      <w:r>
        <w:rPr>
          <w:lang w:val="fr_FR" w:bidi="fr_FR"/>
        </w:rPr>
        <w:t>).</w:t>
        <w:br/>
      </w:r>
      <w:r>
        <w:rPr>
          <w:lang w:val="fr_FR" w:bidi="fr_FR"/>
        </w:rPr>
        <w:t>Nachor est également mentionné comme le père (peut-être grand-père) de Laban, chez qui Jacob s'est rendu lorsqu'il a fui son frère Ésaü (</w:t>
      </w:r>
      <w:r>
        <w:rPr>
          <w:lang w:val="fr_FR" w:bidi="fr_FR"/>
        </w:rPr>
        <w:t>Gn 29.5</w:t>
      </w:r>
      <w:r>
        <w:rPr>
          <w:lang w:val="fr_FR" w:bidi="fr_FR"/>
        </w:rPr>
        <w:t xml:space="preserve">). Ces deux textes relient la famille d'Abraham à des peuples sémitiques apparentés. Dans </w:t>
      </w:r>
      <w:r>
        <w:rPr>
          <w:lang w:val="fr_FR" w:bidi="fr_FR"/>
        </w:rPr>
        <w:t>Genèse 31.53</w:t>
      </w:r>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r>
        <w:rPr>
          <w:lang w:val="fr_FR" w:bidi="fr_FR"/>
        </w:rPr>
        <w:t>Ex 6.23</w:t>
      </w:r>
      <w:r>
        <w:rPr>
          <w:lang w:val="fr_FR" w:bidi="fr_FR"/>
        </w:rPr>
        <w:t xml:space="preserve"> ; </w:t>
      </w:r>
      <w:r>
        <w:rPr>
          <w:lang w:val="fr_FR" w:bidi="fr_FR"/>
        </w:rPr>
        <w:t xml:space="preserve">1Ch 2.10–11). </w:t>
      </w:r>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r>
        <w:rPr>
          <w:lang w:val="fr_FR" w:bidi="fr_FR"/>
        </w:rPr>
        <w:t>Nb 1.7</w:t>
      </w:r>
      <w:r>
        <w:rPr>
          <w:lang w:val="fr_FR" w:bidi="fr_FR"/>
        </w:rPr>
        <w:t xml:space="preserve"> ; </w:t>
      </w:r>
      <w:r>
        <w:rPr>
          <w:lang w:val="fr_FR" w:bidi="fr_FR"/>
        </w:rPr>
        <w:t>2.3</w:t>
      </w:r>
      <w:r>
        <w:rPr>
          <w:lang w:val="fr_FR" w:bidi="fr_FR"/>
        </w:rPr>
        <w:t xml:space="preserve"> ; </w:t>
      </w:r>
      <w:r>
        <w:rPr>
          <w:lang w:val="fr_FR" w:bidi="fr_FR"/>
        </w:rPr>
        <w:t>10.14</w:t>
      </w:r>
      <w:r>
        <w:rPr>
          <w:lang w:val="fr_FR" w:bidi="fr_FR"/>
        </w:rPr>
        <w:t>). Il représente sa tribu lors de la dédicace de l'autel (</w:t>
      </w:r>
      <w:r>
        <w:rPr>
          <w:lang w:val="fr_FR" w:bidi="fr_FR"/>
        </w:rPr>
        <w:t>Nb 7.12</w:t>
      </w:r>
      <w:r>
        <w:rPr>
          <w:lang w:val="fr_FR" w:bidi="fr_FR"/>
        </w:rPr>
        <w:t>).</w:t>
      </w:r>
    </w:p>
    <w:p>
      <w:pPr/>
      <w:r>
        <w:rPr>
          <w:lang w:val="fr_FR" w:bidi="fr_FR"/>
        </w:rPr>
      </w:r>
      <w:r>
        <w:rPr>
          <w:lang w:val="fr_FR" w:bidi="fr_FR"/>
        </w:rPr>
        <w:t xml:space="preserve">Dans </w:t>
      </w:r>
      <w:r>
        <w:rPr>
          <w:lang w:val="fr_FR" w:bidi="fr_FR"/>
        </w:rPr>
        <w:t>Ruth 4.20</w:t>
      </w:r>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r>
        <w:rPr>
          <w:lang w:val="fr_FR" w:bidi="fr_FR"/>
        </w:rPr>
        <w:t>Mt 1.4</w:t>
      </w:r>
      <w:r>
        <w:rPr>
          <w:lang w:val="fr_FR" w:bidi="fr_FR"/>
        </w:rPr>
        <w:t xml:space="preserve"> ; </w:t>
      </w:r>
      <w:r>
        <w:rPr>
          <w:lang w:val="fr_FR" w:bidi="fr_FR"/>
        </w:rPr>
        <w:t>Lc 3.32</w:t>
      </w:r>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r>
        <w:rPr>
          <w:lang w:val="fr_FR" w:bidi="fr_FR"/>
        </w:rPr>
        <w:t>2S 6.6</w:t>
      </w:r>
      <w:r>
        <w:rPr>
          <w:lang w:val="fr_FR" w:bidi="fr_FR"/>
        </w:rPr>
        <w:t>).</w:t>
      </w:r>
    </w:p>
    <w:p>
      <w:pPr/>
      <w:r>
        <w:rPr>
          <w:lang w:val="fr_FR" w:bidi="fr_FR"/>
        </w:rPr>
      </w:r>
      <w:r>
        <w:rPr>
          <w:lang w:val="fr_FR" w:bidi="fr_FR"/>
        </w:rPr>
        <w:t>À cause de cet incident, David renommera cet endroit « Pérets-Uzza », ce qui signifie « éclatement sur Uzza » (</w:t>
      </w:r>
      <w:r>
        <w:rPr>
          <w:lang w:val="fr_FR" w:bidi="fr_FR"/>
        </w:rPr>
        <w:t>2S 6.8</w:t>
      </w:r>
      <w:r>
        <w:rPr>
          <w:lang w:val="fr_FR" w:bidi="fr_FR"/>
        </w:rPr>
        <w:t>). Dans un autre récit de ce même événement, ce lieu est appelé « Kidon » au lieu de « Nacon » (</w:t>
      </w:r>
      <w:r>
        <w:rPr>
          <w:lang w:val="fr_FR" w:bidi="fr_FR"/>
        </w:rPr>
        <w:t>1Ch 13.9</w:t>
      </w:r>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r>
        <w:rPr>
          <w:lang w:val="fr_FR" w:bidi="fr_FR"/>
        </w:rPr>
        <w:t>Ex 6.23</w:t>
      </w:r>
      <w:r>
        <w:rPr>
          <w:lang w:val="fr_FR" w:bidi="fr_FR"/>
        </w:rPr>
        <w:t xml:space="preserve"> ; </w:t>
      </w:r>
      <w:r>
        <w:rPr>
          <w:lang w:val="fr_FR" w:bidi="fr_FR"/>
        </w:rPr>
        <w:t>Nb 3.2</w:t>
      </w:r>
      <w:r>
        <w:rPr>
          <w:lang w:val="fr_FR" w:bidi="fr_FR"/>
        </w:rPr>
        <w:t xml:space="preserve"> ; </w:t>
      </w:r>
      <w:r>
        <w:rPr>
          <w:lang w:val="fr_FR" w:bidi="fr_FR"/>
        </w:rPr>
        <w:t>1Ch 24.1</w:t>
      </w:r>
      <w:r>
        <w:rPr>
          <w:lang w:val="fr_FR" w:bidi="fr_FR"/>
        </w:rPr>
        <w:t>). Nadab deviendra l'un des premiers prêtres d'Israël avec ses frères et son père. Il participera à la signature de l'alliance avec Dieu sur la montagne du Sinaï (</w:t>
      </w:r>
      <w:r>
        <w:rPr>
          <w:lang w:val="fr_FR" w:bidi="fr_FR"/>
        </w:rPr>
        <w:t>Ex 24.1, 9</w:t>
      </w:r>
      <w:r>
        <w:rPr>
          <w:lang w:val="fr_FR" w:bidi="fr_FR"/>
        </w:rPr>
        <w:t>). Dieu le choisira pour servir en tant que prêtre (</w:t>
      </w:r>
      <w:r>
        <w:rPr>
          <w:lang w:val="fr_FR" w:bidi="fr_FR"/>
        </w:rPr>
        <w:t>28.1</w:t>
      </w:r>
      <w:r>
        <w:rPr>
          <w:lang w:val="fr_FR" w:bidi="fr_FR"/>
        </w:rPr>
        <w:t>).</w:t>
        <w:br/>
      </w:r>
      <w:r>
        <w:rPr>
          <w:lang w:val="fr_FR" w:bidi="fr_FR"/>
        </w:rPr>
        <w:t>Nadab et son frère Abihu, le deuxième fils d'Aaron, sont morts parce qu'ils ont offert un « feu étranger » au Seigneur (</w:t>
      </w:r>
      <w:r>
        <w:rPr>
          <w:lang w:val="fr_FR" w:bidi="fr_FR"/>
        </w:rPr>
        <w:t>Lv 10.1–2</w:t>
      </w:r>
      <w:r>
        <w:rPr>
          <w:lang w:val="fr_FR" w:bidi="fr_FR"/>
        </w:rPr>
        <w:t xml:space="preserve"> ; </w:t>
      </w:r>
      <w:r>
        <w:rPr>
          <w:lang w:val="fr_FR" w:bidi="fr_FR"/>
        </w:rPr>
        <w:t>Nb 3.4</w:t>
      </w:r>
      <w:r>
        <w:rPr>
          <w:lang w:val="fr_FR" w:bidi="fr_FR"/>
        </w:rPr>
        <w:t xml:space="preserve"> ; </w:t>
      </w:r>
      <w:r>
        <w:rPr>
          <w:lang w:val="fr_FR" w:bidi="fr_FR"/>
        </w:rPr>
        <w:t>1Ch 24.2</w:t>
      </w:r>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r>
        <w:rPr>
          <w:lang w:val="fr_FR" w:bidi="fr_FR"/>
        </w:rPr>
        <w:t>Lv 10.9</w:t>
      </w:r>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r>
        <w:rPr>
          <w:lang w:val="fr_FR" w:bidi="fr_FR"/>
        </w:rPr>
        <w:t>Lv 10.3–7</w:t>
      </w:r>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r>
        <w:rPr>
          <w:lang w:val="fr_FR" w:bidi="fr_FR"/>
        </w:rPr>
        <w:t>1R 14.20</w:t>
      </w:r>
      <w:r>
        <w:rPr>
          <w:lang w:val="fr_FR" w:bidi="fr_FR"/>
        </w:rPr>
        <w:t xml:space="preserve"> ; </w:t>
      </w:r>
      <w:r>
        <w:rPr>
          <w:lang w:val="fr_FR" w:bidi="fr_FR"/>
        </w:rPr>
        <w:t>15.25</w:t>
      </w:r>
      <w:r>
        <w:rPr>
          <w:lang w:val="fr_FR" w:bidi="fr_FR"/>
        </w:rPr>
        <w:t>). Il monte sur le trône pendant la deuxième année du règne du roi Asa en Juda et sera remplacé lors de la troisième année du règne d'Asa (</w:t>
      </w:r>
      <w:r>
        <w:rPr>
          <w:lang w:val="fr_FR" w:bidi="fr_FR"/>
        </w:rPr>
        <w:t>1R 15.28</w:t>
      </w:r>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r>
        <w:rPr>
          <w:lang w:val="fr_FR" w:bidi="fr_FR"/>
        </w:rPr>
        <w:t>1R 15.29</w:t>
      </w:r>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r>
        <w:rPr>
          <w:lang w:val="fr_FR" w:bidi="fr_FR"/>
        </w:rPr>
        <w:t>1Ch 2.26–30</w:t>
      </w:r>
      <w:r>
        <w:rPr>
          <w:lang w:val="fr_FR" w:bidi="fr_FR"/>
        </w:rPr>
        <w:t>).</w:t>
      </w:r>
    </w:p>
    <w:p>
      <w:pPr>
        <w:pStyle w:val="ListNumber"/>
        <w:spacing w:line="240" w:lineRule="auto"/>
        <w:ind w:left="720"/>
      </w:pPr>
      <w:r>
        <w:rPr>
          <w:lang w:val="fr_FR" w:bidi="fr_FR"/>
        </w:rPr>
      </w:r>
      <w:r>
        <w:rPr>
          <w:lang w:val="fr_FR" w:bidi="fr_FR"/>
        </w:rPr>
        <w:t>Gabaonite, fils de Jeïel et Maaca (</w:t>
      </w:r>
      <w:r>
        <w:rPr>
          <w:lang w:val="fr_FR" w:bidi="fr_FR"/>
        </w:rPr>
        <w:t>1Ch 8.30</w:t>
      </w:r>
      <w:r>
        <w:rPr>
          <w:lang w:val="fr_FR" w:bidi="fr_FR"/>
        </w:rPr>
        <w:t xml:space="preserve"> ; </w:t>
      </w:r>
      <w:r>
        <w:rPr>
          <w:lang w:val="fr_FR" w:bidi="fr_FR"/>
        </w:rPr>
        <w:t>9.36</w:t>
      </w:r>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r>
        <w:rPr>
          <w:lang w:val="fr_FR" w:bidi="fr_FR"/>
        </w:rPr>
        <w:t>Luc 3.25.</w:t>
      </w:r>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r>
        <w:rPr>
          <w:lang w:val="fr_FR" w:bidi="fr_FR"/>
        </w:rPr>
        <w:t>Jos 19.15</w:t>
      </w:r>
      <w:r>
        <w:rPr>
          <w:lang w:val="fr_FR" w:bidi="fr_FR"/>
        </w:rPr>
        <w:t>), donnée aux Lévites en héritage (</w:t>
      </w:r>
      <w:r>
        <w:rPr>
          <w:lang w:val="fr_FR" w:bidi="fr_FR"/>
        </w:rPr>
        <w:t>21.35</w:t>
      </w:r>
      <w:r>
        <w:rPr>
          <w:lang w:val="fr_FR" w:bidi="fr_FR"/>
        </w:rPr>
        <w:t>). La tribu de Zabulon n'a pas pu chasser les Cananéens de la ville, et ils les ont alors soumis aux travaux forcés (</w:t>
      </w:r>
      <w:r>
        <w:rPr>
          <w:lang w:val="fr_FR" w:bidi="fr_FR"/>
        </w:rPr>
        <w:t>Jg 1.30</w:t>
      </w:r>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r>
        <w:rPr>
          <w:lang w:val="fr_FR" w:bidi="fr_FR"/>
        </w:rPr>
        <w:t>Nb 21.19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r>
        <w:rPr>
          <w:lang w:val="fr_FR" w:bidi="fr_FR"/>
        </w:rPr>
        <w:t>Juges 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r>
        <w:rPr>
          <w:lang w:val="fr_FR" w:bidi="fr_FR"/>
        </w:rPr>
        <w:t>Gn 36.13, 17</w:t>
      </w:r>
      <w:r>
        <w:rPr>
          <w:lang w:val="fr_FR" w:bidi="fr_FR"/>
        </w:rPr>
        <w:t xml:space="preserve"> ; </w:t>
      </w:r>
      <w:r>
        <w:rPr>
          <w:lang w:val="fr_FR" w:bidi="fr_FR"/>
        </w:rPr>
        <w:t>1Ch 1.37</w:t>
      </w:r>
      <w:r>
        <w:rPr>
          <w:lang w:val="fr_FR" w:bidi="fr_FR"/>
        </w:rPr>
        <w:t>).</w:t>
      </w:r>
    </w:p>
    <w:p>
      <w:pPr/>
      <w:r>
        <w:rPr>
          <w:lang w:val="fr_FR" w:bidi="fr_FR"/>
        </w:rPr>
      </w:r>
      <w:r>
        <w:rPr>
          <w:lang w:val="fr_FR" w:bidi="fr_FR"/>
        </w:rPr>
        <w:t>2. Lévite de la famille de Kehath et petit-fils d'Elkana (</w:t>
      </w:r>
      <w:r>
        <w:rPr>
          <w:lang w:val="fr_FR" w:bidi="fr_FR"/>
        </w:rPr>
        <w:t>1Ch 6.26</w:t>
      </w:r>
      <w:r>
        <w:rPr>
          <w:lang w:val="fr_FR" w:bidi="fr_FR"/>
        </w:rPr>
        <w:t>).</w:t>
      </w:r>
    </w:p>
    <w:p>
      <w:pPr/>
      <w:r>
        <w:rPr>
          <w:lang w:val="fr_FR" w:bidi="fr_FR"/>
        </w:rPr>
      </w:r>
      <w:r>
        <w:rPr>
          <w:lang w:val="fr_FR" w:bidi="fr_FR"/>
        </w:rPr>
        <w:t>3. Lévite qui supervisait le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r>
        <w:rPr>
          <w:lang w:val="fr_FR" w:bidi="fr_FR"/>
        </w:rPr>
        <w:t>Jos 24.2</w:t>
      </w:r>
      <w:r>
        <w:rPr>
          <w:lang w:val="fr_FR" w:bidi="fr_FR"/>
        </w:rPr>
        <w:t xml:space="preserve"> et </w:t>
      </w:r>
      <w:r>
        <w:rPr>
          <w:lang w:val="fr_FR" w:bidi="fr_FR"/>
        </w:rPr>
        <w:t>Lc 3.34</w:t>
      </w:r>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r>
        <w:rPr>
          <w:lang w:val="fr_FR" w:bidi="fr_FR"/>
        </w:rPr>
        <w:t>Na 1.1</w:t>
      </w:r>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r>
        <w:rPr>
          <w:lang w:val="fr_FR" w:bidi="fr_FR"/>
        </w:rPr>
        <w:t xml:space="preserve">Nahum 1.15 </w:t>
      </w:r>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r>
        <w:rPr>
          <w:lang w:val="fr_FR" w:bidi="fr_FR"/>
        </w:rPr>
        <w:t>Luc 3.25)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r>
        <w:rPr>
          <w:lang w:val="fr_FR" w:bidi="fr_FR"/>
        </w:rPr>
        <w:t>Na 1.1</w:t>
      </w:r>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r>
        <w:rPr>
          <w:lang w:val="fr_FR" w:bidi="fr_FR"/>
        </w:rPr>
        <w:t>Nahum 3.8–10</w:t>
      </w:r>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r>
        <w:rPr>
          <w:lang w:val="fr_FR" w:bidi="fr_FR"/>
        </w:rPr>
        <w:t>Na 1.13–15</w:t>
      </w:r>
      <w:r>
        <w:rPr>
          <w:lang w:val="fr_FR" w:bidi="fr_FR"/>
        </w:rPr>
        <w:t xml:space="preserve"> ; </w:t>
      </w:r>
      <w:r>
        <w:rPr>
          <w:lang w:val="fr_FR" w:bidi="fr_FR"/>
        </w:rPr>
        <w:t>2.2</w:t>
      </w:r>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r>
        <w:rPr>
          <w:lang w:val="fr_FR" w:bidi="fr_FR"/>
        </w:rPr>
        <w:t>2R 21.1–9</w:t>
      </w:r>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r>
        <w:rPr>
          <w:lang w:val="fr_FR" w:bidi="fr_FR"/>
        </w:rPr>
        <w:t>Na 2.13</w:t>
      </w:r>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r>
        <w:rPr>
          <w:lang w:val="fr_FR" w:bidi="fr_FR"/>
        </w:rPr>
        <w:t>Na 3.13</w:t>
      </w:r>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r>
        <w:rPr>
          <w:lang w:val="fr_FR" w:bidi="fr_FR"/>
        </w:rPr>
        <w:t>Nahum 1</w:t>
      </w:r>
      <w:r>
        <w:rPr>
          <w:lang w:val="fr_FR" w:bidi="fr_FR"/>
        </w:rPr>
        <w:t xml:space="preserve">, le prophète inclut des thèmes religieux importants dans son récit sur la chute de la ville. Il montre que Dieu aime et prend soin de son peuple. Dans </w:t>
      </w:r>
      <w:r>
        <w:rPr>
          <w:lang w:val="fr_FR" w:bidi="fr_FR"/>
        </w:rPr>
        <w:t>Nahum 1.7</w:t>
      </w:r>
      <w:r>
        <w:rPr>
          <w:lang w:val="fr_FR" w:bidi="fr_FR"/>
        </w:rPr>
        <w:t xml:space="preserve">, il décrit le Seigneur comme connaissant ceux qui cherchent refuge en lui. Dans </w:t>
      </w:r>
      <w:r>
        <w:rPr>
          <w:lang w:val="fr_FR" w:bidi="fr_FR"/>
        </w:rPr>
        <w:t>Nahum 1.13</w:t>
      </w:r>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r>
        <w:rPr>
          <w:lang w:val="fr_FR" w:bidi="fr_FR"/>
        </w:rPr>
        <w:t>Na 1.2</w:t>
      </w:r>
      <w:r>
        <w:rPr>
          <w:lang w:val="fr_FR" w:bidi="fr_FR"/>
        </w:rPr>
        <w:t>). Il maîtrise la nature, car les nuages sont comme la poussière de ses pieds (</w:t>
      </w:r>
      <w:r>
        <w:rPr>
          <w:lang w:val="fr_FR" w:bidi="fr_FR"/>
        </w:rPr>
        <w:t>Na 1.3</w:t>
      </w:r>
      <w:r>
        <w:rPr>
          <w:lang w:val="fr_FR" w:bidi="fr_FR"/>
        </w:rPr>
        <w:t>). Personne ne peut défier Dieu (</w:t>
      </w:r>
      <w:r>
        <w:rPr>
          <w:lang w:val="fr_FR" w:bidi="fr_FR"/>
        </w:rPr>
        <w:t>Na 1.6</w:t>
      </w:r>
      <w:r>
        <w:rPr>
          <w:lang w:val="fr_FR" w:bidi="fr_FR"/>
        </w:rPr>
        <w:t>). Il est le souverain de son peuple (</w:t>
      </w:r>
      <w:r>
        <w:rPr>
          <w:lang w:val="fr_FR" w:bidi="fr_FR"/>
        </w:rPr>
        <w:t>Na 1.13</w:t>
      </w:r>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r>
        <w:rPr>
          <w:lang w:val="fr_FR" w:bidi="fr_FR"/>
        </w:rPr>
        <w:t>1.1</w:t>
      </w:r>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r>
        <w:rPr>
          <w:lang w:val="fr_FR" w:bidi="fr_FR"/>
        </w:rPr>
        <w:t>1.2–6</w:t>
      </w:r>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r>
        <w:rPr>
          <w:lang w:val="fr_FR" w:bidi="fr_FR"/>
        </w:rPr>
        <w:t>Na 1.2</w:t>
      </w:r>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r>
        <w:rPr>
          <w:lang w:val="fr_FR" w:bidi="fr_FR"/>
        </w:rPr>
        <w:t>Na 1.3</w:t>
      </w:r>
      <w:r>
        <w:rPr>
          <w:lang w:val="fr_FR" w:bidi="fr_FR"/>
        </w:rPr>
        <w:t xml:space="preserve">). Même envers ses ennemis, Dieu agit avec grâce. Il ne réagit pas avec une colère incontrôlée mais essaie de changer leurs voies. La phrase « Il ne laisse pas impuni » se réfère à la promesse de Dieu dans </w:t>
      </w:r>
      <w:r>
        <w:rPr>
          <w:lang w:val="fr_FR" w:bidi="fr_FR"/>
        </w:rPr>
        <w:t>Ex 34.6</w:t>
      </w:r>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r>
        <w:rPr>
          <w:lang w:val="fr_FR" w:bidi="fr_FR"/>
        </w:rPr>
        <w:t>Nahum 1.3b–6</w:t>
      </w:r>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r>
        <w:rPr>
          <w:lang w:val="fr_FR" w:bidi="fr_FR"/>
        </w:rPr>
        <w:t>1.7–15</w:t>
      </w:r>
      <w:r>
        <w:rPr>
          <w:lang w:val="fr_FR" w:bidi="fr_FR"/>
        </w:rPr>
        <w:t>)</w:t>
      </w:r>
    </w:p>
    <w:p>
      <w:pPr/>
      <w:r>
        <w:rPr>
          <w:lang w:val="fr_FR" w:bidi="fr_FR"/>
        </w:rPr>
      </w:r>
      <w:r>
        <w:rPr>
          <w:lang w:val="fr_FR" w:bidi="fr_FR"/>
        </w:rPr>
        <w:t xml:space="preserve">Le prophète s'adresse alors directement à la ville de Ninive. Dans </w:t>
      </w:r>
      <w:r>
        <w:rPr>
          <w:lang w:val="fr_FR" w:bidi="fr_FR"/>
        </w:rPr>
        <w:t>Nahum 1.11</w:t>
      </w:r>
      <w:r>
        <w:rPr>
          <w:lang w:val="fr_FR" w:bidi="fr_FR"/>
        </w:rPr>
        <w:t xml:space="preserve">, il mentionne quelqu'un d'Assyrie complotant le mal contre le Seigneur. Il s'agit d'un rappel du Rabschaké, le messager assyrien mentionné dans </w:t>
      </w:r>
      <w:r>
        <w:rPr>
          <w:lang w:val="fr_FR" w:bidi="fr_FR"/>
        </w:rPr>
        <w:t>Ésaïe 36.14–20</w:t>
      </w:r>
      <w:r>
        <w:rPr>
          <w:lang w:val="fr_FR" w:bidi="fr_FR"/>
        </w:rPr>
        <w:t>, qui conseillait au peuple de se rendre. Les paroles prédisant la chute de Ninive deviennent réconfortantes pour Juda, car Nahum dit que l'Assyrie ne les troublera plus (</w:t>
      </w:r>
      <w:r>
        <w:rPr>
          <w:lang w:val="fr_FR" w:bidi="fr_FR"/>
        </w:rPr>
        <w:t>Na 1.12</w:t>
      </w:r>
      <w:r>
        <w:rPr>
          <w:lang w:val="fr_FR" w:bidi="fr_FR"/>
        </w:rPr>
        <w:t>).</w:t>
      </w:r>
    </w:p>
    <w:p>
      <w:pPr/>
      <w:r>
        <w:rPr>
          <w:lang w:val="fr_FR" w:bidi="fr_FR"/>
        </w:rPr>
      </w:r>
      <w:r>
        <w:rPr>
          <w:lang w:val="fr_FR" w:bidi="fr_FR"/>
        </w:rPr>
        <w:t>Nahum 1.13–15</w:t>
      </w:r>
      <w:r>
        <w:rPr>
          <w:lang w:val="fr_FR" w:bidi="fr_FR"/>
        </w:rPr>
        <w:t xml:space="preserve"> décrit la destruction finale de la ville. L'Assyrie ne troublera plus les Juifs. </w:t>
      </w:r>
      <w:r>
        <w:rPr>
          <w:lang w:val="fr_FR" w:bidi="fr_FR"/>
        </w:rPr>
        <w:t>Nahum 1.15</w:t>
      </w:r>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r>
        <w:rPr>
          <w:lang w:val="fr_FR" w:bidi="fr_FR"/>
        </w:rPr>
        <w:t>2.1–13</w:t>
      </w:r>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r>
        <w:rPr>
          <w:lang w:val="fr_FR" w:bidi="fr_FR"/>
        </w:rPr>
        <w:t>Na 2.1</w:t>
      </w:r>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r>
        <w:rPr>
          <w:lang w:val="fr_FR" w:bidi="fr_FR"/>
        </w:rPr>
        <w:t>Na 2.3</w:t>
      </w:r>
      <w:r>
        <w:rPr>
          <w:lang w:val="fr_FR" w:bidi="fr_FR"/>
        </w:rPr>
        <w:t>) et on entend le bruit écrasant des chars se précipitant follement (</w:t>
      </w:r>
      <w:r>
        <w:rPr>
          <w:lang w:val="fr_FR" w:bidi="fr_FR"/>
        </w:rPr>
        <w:t>2.4</w:t>
      </w:r>
      <w:r>
        <w:rPr>
          <w:lang w:val="fr_FR" w:bidi="fr_FR"/>
        </w:rPr>
        <w:t>). Cependant, les défenseurs arrivent trop tard (</w:t>
      </w:r>
      <w:r>
        <w:rPr>
          <w:lang w:val="fr_FR" w:bidi="fr_FR"/>
        </w:rPr>
        <w:t>Na 2.5</w:t>
      </w:r>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r>
        <w:rPr>
          <w:lang w:val="fr_FR" w:bidi="fr_FR"/>
        </w:rPr>
        <w:t>Nahum 2.6, 8</w:t>
      </w:r>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r>
        <w:rPr>
          <w:lang w:val="fr_FR" w:bidi="fr_FR"/>
        </w:rPr>
        <w:t>Na 2.8</w:t>
      </w:r>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r>
        <w:rPr>
          <w:lang w:val="fr_FR" w:bidi="fr_FR"/>
        </w:rPr>
        <w:t>Na 2.10</w:t>
      </w:r>
      <w:r>
        <w:rPr>
          <w:lang w:val="fr_FR" w:bidi="fr_FR"/>
        </w:rPr>
        <w:t>).</w:t>
      </w:r>
    </w:p>
    <w:p>
      <w:pPr/>
      <w:r>
        <w:rPr>
          <w:lang w:val="fr_FR" w:bidi="fr_FR"/>
        </w:rPr>
      </w:r>
      <w:r>
        <w:rPr>
          <w:lang w:val="fr_FR" w:bidi="fr_FR"/>
        </w:rPr>
        <w:t>Cette section se termine par une mention des lions (</w:t>
      </w:r>
      <w:r>
        <w:rPr>
          <w:lang w:val="fr_FR" w:bidi="fr_FR"/>
        </w:rPr>
        <w:t>Na 2.11–13</w:t>
      </w:r>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r>
        <w:rPr>
          <w:lang w:val="fr_FR" w:bidi="fr_FR"/>
        </w:rPr>
        <w:t>Na 2.13</w:t>
      </w:r>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r>
        <w:rPr>
          <w:lang w:val="fr_FR" w:bidi="fr_FR"/>
        </w:rPr>
        <w:t>3.1–19</w:t>
      </w:r>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r>
        <w:rPr>
          <w:lang w:val="fr_FR" w:bidi="fr_FR"/>
        </w:rPr>
        <w:t>Nahum 3.1–7</w:t>
      </w:r>
      <w:r>
        <w:rPr>
          <w:lang w:val="fr_FR" w:bidi="fr_FR"/>
        </w:rPr>
        <w:t>, le prophète parle de la honte que Ninive subira lorsqu'elle tombera. Il mentionne qu'une des causes de la chute de l'Assyrie est ses sorcelleries et ses prostitutions (</w:t>
      </w:r>
      <w:r>
        <w:rPr>
          <w:lang w:val="fr_FR" w:bidi="fr_FR"/>
        </w:rPr>
        <w:t>Na 3.4</w:t>
      </w:r>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r>
        <w:rPr>
          <w:lang w:val="fr_FR" w:bidi="fr_FR"/>
        </w:rPr>
        <w:t>Na 3.8–11</w:t>
      </w:r>
      <w:r>
        <w:rPr>
          <w:lang w:val="fr_FR" w:bidi="fr_FR"/>
        </w:rPr>
        <w:t>) et déclarera que l'Assyrie n'est pas meilleure qu'eux. Il conclut en décrivant la grandeur et la puissance de Ninive, mais montre également clairement comment tout cela disparaîtrait. Que ce soit les fortifications (</w:t>
      </w:r>
      <w:r>
        <w:rPr>
          <w:lang w:val="fr_FR" w:bidi="fr_FR"/>
        </w:rPr>
        <w:t>Na 3.12</w:t>
      </w:r>
      <w:r>
        <w:rPr>
          <w:lang w:val="fr_FR" w:bidi="fr_FR"/>
        </w:rPr>
        <w:t>), le commerce étendu (</w:t>
      </w:r>
      <w:r>
        <w:rPr>
          <w:lang w:val="fr_FR" w:bidi="fr_FR"/>
        </w:rPr>
        <w:t>3.16</w:t>
      </w:r>
      <w:r>
        <w:rPr>
          <w:lang w:val="fr_FR" w:bidi="fr_FR"/>
        </w:rPr>
        <w:t>) ou les soldats (</w:t>
      </w:r>
      <w:r>
        <w:rPr>
          <w:lang w:val="fr_FR" w:bidi="fr_FR"/>
        </w:rPr>
        <w:t>3.17</w:t>
      </w:r>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r>
        <w:rPr>
          <w:lang w:val="fr_FR" w:bidi="fr_FR"/>
        </w:rPr>
        <w:t>Luc 7.11</w:t>
      </w:r>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Naissance virginale</w:t>
      </w:r>
      <w:r>
        <w:rPr>
          <w:lang w:val="fr_FR" w:bidi="fr_FR"/>
        </w:rPr>
      </w:r>
    </w:p>
    <w:p>
      <w:pPr/>
      <w:r>
        <w:rPr>
          <w:lang w:val="fr_FR" w:bidi="fr_FR"/>
        </w:rPr>
      </w:r>
      <w:r>
        <w:rPr>
          <w:lang w:val="fr_FR" w:bidi="fr_FR"/>
        </w:rPr>
        <w:t xml:space="preserve">Enseignement biblique basé sur les récits de la conception et de la naissance de Jésus dans </w:t>
      </w:r>
      <w:r>
        <w:rPr>
          <w:lang w:val="fr_FR" w:bidi="fr_FR"/>
        </w:rPr>
        <w:t>Matthieu 1</w:t>
      </w:r>
      <w:r>
        <w:rPr>
          <w:lang w:val="fr_FR" w:bidi="fr_FR"/>
        </w:rPr>
        <w:t xml:space="preserve"> et </w:t>
      </w:r>
      <w:r>
        <w:rPr>
          <w:lang w:val="fr_FR" w:bidi="fr_FR"/>
        </w:rPr>
        <w:t>Luc 1–2</w:t>
      </w:r>
      <w:r>
        <w:rPr>
          <w:lang w:val="fr_FR" w:bidi="fr_FR"/>
        </w:rPr>
        <w:t>, selon lesquels Jésus-Christ a été conçu par le Saint-Esprit et est né de la vierge Marie. Marie était vierge non seulement à la conception, mais l'était toujours quand Jésus est né. Le fait de l'incarnation (Dieu devenu humain) et des natures divine et humaine de Jésus reposent sur cet événement historique. Cependant, les rationalistes, qui ne croient pas dans les miracles, soutiennent qu'il s'agit d'un mythe inventé par les premiers chrétiens.</w:t>
      </w:r>
    </w:p>
    <w:p>
      <w:pPr>
        <w:pStyle w:val="Heading3"/>
      </w:pPr>
      <w:r>
        <w:rPr>
          <w:lang w:val="fr_FR" w:bidi="fr_FR"/>
        </w:rPr>
        <w:t>La prophétie de l’Ancien Testament</w:t>
      </w:r>
    </w:p>
    <w:p>
      <w:pPr/>
      <w:r>
        <w:rPr>
          <w:lang w:val="fr_FR" w:bidi="fr_FR"/>
        </w:rPr>
      </w:r>
      <w:r>
        <w:rPr>
          <w:lang w:val="fr_FR" w:bidi="fr_FR"/>
        </w:rPr>
        <w:t>Le texte hébreu d'</w:t>
      </w:r>
      <w:r>
        <w:rPr>
          <w:lang w:val="fr_FR" w:bidi="fr_FR"/>
        </w:rPr>
        <w:t>Ésaïe 7.14</w:t>
      </w:r>
      <w:r>
        <w:rPr>
          <w:lang w:val="fr_FR" w:bidi="fr_FR"/>
        </w:rPr>
        <w:t xml:space="preserve"> annonce : « </w:t>
      </w:r>
      <w:r>
        <w:rPr>
          <w:lang w:val="fr_FR" w:bidi="fr_FR"/>
        </w:rPr>
        <w:t>la jeune fille deviendra enceinte, elle enfantera un fils... Emmanuel</w:t>
      </w:r>
      <w:r>
        <w:rPr>
          <w:lang w:val="fr_FR" w:bidi="fr_FR"/>
        </w:rPr>
        <w:t xml:space="preserve"> ». </w:t>
      </w:r>
      <w:r>
        <w:rPr>
          <w:lang w:val="fr_FR" w:bidi="fr_FR"/>
        </w:rPr>
        <w:t>Matthieu 1.22–23</w:t>
      </w:r>
      <w:r>
        <w:rPr>
          <w:lang w:val="fr_FR" w:bidi="fr_FR"/>
        </w:rPr>
        <w:t xml:space="preserve"> dit que ceci s'est accompli en la naissance de Jésus. Cependant, dans la traduction grecque de l'Ancien Testament (AT) que cite Matthieu, la prophétie d'Ésaïe dit que « </w:t>
      </w:r>
      <w:r>
        <w:rPr>
          <w:lang w:val="fr_FR" w:bidi="fr_FR"/>
        </w:rPr>
        <w:t xml:space="preserve">la </w:t>
      </w:r>
      <w:r>
        <w:rPr>
          <w:i/>
          <w:lang w:val="fr_FR" w:bidi="fr_FR"/>
        </w:rPr>
        <w:t xml:space="preserve">vierge </w:t>
      </w:r>
      <w:r>
        <w:rPr>
          <w:lang w:val="fr_FR" w:bidi="fr_FR"/>
        </w:rPr>
        <w:t xml:space="preserve">sera enceinte ». </w:t>
      </w:r>
    </w:p>
    <w:p>
      <w:pPr/>
      <w:r>
        <w:rPr>
          <w:lang w:val="fr_FR" w:bidi="fr_FR"/>
        </w:rPr>
      </w:r>
      <w:r>
        <w:rPr>
          <w:lang w:val="fr_FR" w:bidi="fr_FR"/>
        </w:rPr>
        <w:t xml:space="preserve">Ce passage a été l'objet de beaucoup de débats. En effet, le mot hébreu </w:t>
      </w:r>
      <w:r>
        <w:rPr>
          <w:i/>
          <w:lang w:val="fr_FR" w:bidi="fr_FR"/>
        </w:rPr>
        <w:t>‘almah</w:t>
      </w:r>
      <w:r>
        <w:rPr>
          <w:lang w:val="fr_FR" w:bidi="fr_FR"/>
        </w:rPr>
        <w:t xml:space="preserve"> désigne habituellement une jeune fille qui a atteint la puberté et qui est en âge de se marier. Un autre mot hébreu, </w:t>
      </w:r>
      <w:r>
        <w:rPr>
          <w:i/>
          <w:lang w:val="fr_FR" w:bidi="fr_FR"/>
        </w:rPr>
        <w:t>bethulah</w:t>
      </w:r>
      <w:r>
        <w:rPr>
          <w:lang w:val="fr_FR" w:bidi="fr_FR"/>
        </w:rPr>
        <w:t xml:space="preserve">, signifie spécifiquement une femme qui est vierge. Dans la culture de l'AT, les jeunes filles en âge de se marier étaient ordinairement vierges, et il était assurément attendu qu'elles le soient. Ainsi, même si le terme </w:t>
      </w:r>
      <w:r>
        <w:rPr>
          <w:i/>
          <w:lang w:val="fr_FR" w:bidi="fr_FR"/>
        </w:rPr>
        <w:t xml:space="preserve">‘almah </w:t>
      </w:r>
      <w:r>
        <w:rPr>
          <w:lang w:val="fr_FR" w:bidi="fr_FR"/>
        </w:rPr>
        <w:t xml:space="preserve">ne signifie pas « vierge » spécifiquement, il était présupposé qu'une </w:t>
      </w:r>
      <w:r>
        <w:rPr>
          <w:i/>
          <w:lang w:val="fr_FR" w:bidi="fr_FR"/>
        </w:rPr>
        <w:t xml:space="preserve">‘almah </w:t>
      </w:r>
      <w:r>
        <w:rPr>
          <w:lang w:val="fr_FR" w:bidi="fr_FR"/>
        </w:rPr>
        <w:t xml:space="preserve">était aussi une </w:t>
      </w:r>
      <w:r>
        <w:rPr>
          <w:i/>
          <w:lang w:val="fr_FR" w:bidi="fr_FR"/>
        </w:rPr>
        <w:t>bethulah</w:t>
      </w:r>
      <w:r>
        <w:rPr>
          <w:lang w:val="fr_FR" w:bidi="fr_FR"/>
        </w:rPr>
        <w:t xml:space="preserve">. Cela pourrait expliquer pourquoi les traducteurs de la Septante (la traduction grecque de l'AT) ont traduit </w:t>
      </w:r>
      <w:r>
        <w:rPr>
          <w:i/>
          <w:lang w:val="fr_FR" w:bidi="fr_FR"/>
        </w:rPr>
        <w:t>‘almah</w:t>
      </w:r>
      <w:r>
        <w:rPr>
          <w:lang w:val="fr_FR" w:bidi="fr_FR"/>
        </w:rPr>
        <w:t xml:space="preserve"> par </w:t>
      </w:r>
      <w:r>
        <w:rPr>
          <w:i/>
          <w:lang w:val="fr_FR" w:bidi="fr_FR"/>
        </w:rPr>
        <w:t>parthenos</w:t>
      </w:r>
      <w:r>
        <w:rPr>
          <w:lang w:val="fr_FR" w:bidi="fr_FR"/>
        </w:rPr>
        <w:t xml:space="preserve">, le mot grec qui désigne spécifiquement une vierge. </w:t>
      </w:r>
    </w:p>
    <w:p>
      <w:pPr/>
      <w:r>
        <w:rPr>
          <w:lang w:val="fr_FR" w:bidi="fr_FR"/>
        </w:rPr>
      </w:r>
      <w:r>
        <w:rPr>
          <w:lang w:val="fr_FR" w:bidi="fr_FR"/>
        </w:rPr>
        <w:t>Ces considérations linguistiques ont donné lieu à quatre interprétations différentes de l'accomplissement de la prophétie d'Ésaïe à l'époque du prophète :</w:t>
      </w:r>
    </w:p>
    <w:p>
      <w:pPr>
        <w:pStyle w:val="ListNumber"/>
        <w:numPr>
          <w:ilvl w:val="0"/>
          <w:numId w:val="21"/>
        </w:numPr>
        <w:spacing w:line="240" w:lineRule="auto"/>
        <w:ind w:left="720"/>
      </w:pPr>
      <w:r>
        <w:rPr>
          <w:lang w:val="fr_FR" w:bidi="fr_FR"/>
        </w:rPr>
      </w:r>
      <w:r>
        <w:rPr>
          <w:lang w:val="fr_FR" w:bidi="fr_FR"/>
        </w:rPr>
        <w:t>Certains proposent que la « vierge » d'</w:t>
      </w:r>
      <w:r>
        <w:rPr>
          <w:lang w:val="fr_FR" w:bidi="fr_FR"/>
        </w:rPr>
        <w:t>Ésaïe 7.14</w:t>
      </w:r>
      <w:r>
        <w:rPr>
          <w:lang w:val="fr_FR" w:bidi="fr_FR"/>
        </w:rPr>
        <w:t xml:space="preserve"> fait allusion à la nouvelle épouse d'Achaz. Le fils de la prophétie est le futur roi Ézéchias. Toutefois, certaines reconstructions de la chronologie biblique indiquent qu'Ézéchias était déjà né quand Achaz a commencé son règne. Comme Esaïe annonce cette prophétie à Achaz en tant que roi, elle doit nécessairement faire allusion à quelque chose qui ne s'est alors pas encore produit.</w:t>
      </w:r>
    </w:p>
    <w:p>
      <w:pPr>
        <w:pStyle w:val="ListNumber"/>
        <w:spacing w:line="240" w:lineRule="auto"/>
        <w:ind w:left="720"/>
      </w:pPr>
      <w:r>
        <w:rPr>
          <w:lang w:val="fr_FR" w:bidi="fr_FR"/>
        </w:rPr>
      </w:r>
      <w:r>
        <w:rPr>
          <w:lang w:val="fr_FR" w:bidi="fr_FR"/>
        </w:rPr>
        <w:t xml:space="preserve">D'autres proposent qu'il s'agit plutôt de la femme d'Ésaïe et de leur fils, Maher-Schalal-Chasch-Baz. De nombreux érudits soutiennent cette interprétation, car l'article défini qui accompagne le nom </w:t>
      </w:r>
      <w:r>
        <w:rPr>
          <w:i/>
          <w:lang w:val="fr_FR" w:bidi="fr_FR"/>
        </w:rPr>
        <w:t>‘almah</w:t>
      </w:r>
      <w:r>
        <w:rPr>
          <w:lang w:val="fr_FR" w:bidi="fr_FR"/>
        </w:rPr>
        <w:t xml:space="preserve"> semble indiquer que « la femme » est connue d'Ésaïe et d'Achaz. De plus, </w:t>
      </w:r>
      <w:r>
        <w:rPr>
          <w:lang w:val="fr_FR" w:bidi="fr_FR"/>
        </w:rPr>
        <w:t>Ésaïe 7.14–16</w:t>
      </w:r>
      <w:r>
        <w:rPr>
          <w:lang w:val="fr_FR" w:bidi="fr_FR"/>
        </w:rPr>
        <w:t xml:space="preserve"> semble indiquer que la prophétie doit s'accomplir du vivant d'Ésaïe. Le problème est que la femme d'Ésaïe a déjà un fils (Schear-Jaschub). Si le terme </w:t>
      </w:r>
      <w:r>
        <w:rPr>
          <w:i/>
          <w:lang w:val="fr_FR" w:bidi="fr_FR"/>
        </w:rPr>
        <w:t>‘almah</w:t>
      </w:r>
      <w:r>
        <w:rPr>
          <w:lang w:val="fr_FR" w:bidi="fr_FR"/>
        </w:rPr>
        <w:t xml:space="preserve"> présuppose la virginité, il est improbable qu'il s'agisse d'elle.</w:t>
      </w:r>
    </w:p>
    <w:p>
      <w:pPr>
        <w:pStyle w:val="ListNumber"/>
        <w:spacing w:line="240" w:lineRule="auto"/>
        <w:ind w:left="720"/>
      </w:pPr>
      <w:r>
        <w:rPr>
          <w:lang w:val="fr_FR" w:bidi="fr_FR"/>
        </w:rPr>
      </w:r>
      <w:r>
        <w:rPr>
          <w:lang w:val="fr_FR" w:bidi="fr_FR"/>
        </w:rPr>
        <w:t xml:space="preserve">D'autres concluent que la prophétie ne parle que du Messie à venir et ne porte pas sur les événements de l'époque d'Ésaïe du tout. C'est une interprétation évangélique traditionnelle. Elle se base notamment sur le nom de l'enfant, Emmanuel, qui signifie « Dieu avec nous » et sur </w:t>
      </w:r>
      <w:r>
        <w:rPr>
          <w:lang w:val="fr_FR" w:bidi="fr_FR"/>
        </w:rPr>
        <w:t>Esaïe 9.6–7</w:t>
      </w:r>
      <w:r>
        <w:rPr>
          <w:lang w:val="fr_FR" w:bidi="fr_FR"/>
        </w:rPr>
        <w:t xml:space="preserve"> ; </w:t>
      </w:r>
      <w:r>
        <w:rPr>
          <w:lang w:val="fr_FR" w:bidi="fr_FR"/>
        </w:rPr>
        <w:t>11.1–5</w:t>
      </w:r>
      <w:r>
        <w:rPr>
          <w:lang w:val="fr_FR" w:bidi="fr_FR"/>
        </w:rPr>
        <w:t>, passages qui associent l'annonce d'un enfant à naître en le décrivant avec des traits divins.</w:t>
      </w:r>
    </w:p>
    <w:p>
      <w:pPr>
        <w:pStyle w:val="ListNumber"/>
        <w:spacing w:line="240" w:lineRule="auto"/>
        <w:ind w:left="720"/>
      </w:pPr>
      <w:r>
        <w:rPr>
          <w:lang w:val="fr_FR" w:bidi="fr_FR"/>
        </w:rPr>
      </w:r>
      <w:r>
        <w:rPr>
          <w:lang w:val="fr_FR" w:bidi="fr_FR"/>
        </w:rPr>
        <w:t xml:space="preserve">De nombreux évangéliques ont récemment adopté une quatrième interprétation. Ils considèrent que la prophétie s'est d'abord accomplie par la naissance d'un enfant par une jeune fille au temps d'Ésaïe. Cet enfant est décrit dans </w:t>
      </w:r>
      <w:r>
        <w:rPr>
          <w:lang w:val="fr_FR" w:bidi="fr_FR"/>
        </w:rPr>
        <w:t>Ésaïe 7.15–16</w:t>
      </w:r>
      <w:r>
        <w:rPr>
          <w:lang w:val="fr_FR" w:bidi="fr_FR"/>
        </w:rPr>
        <w:t xml:space="preserve">. Cependant, la prophétie s'est également accomplie de façon plus spectaculaire à travers la naissance virginale de Jésus, comme le déclare </w:t>
      </w:r>
      <w:r>
        <w:rPr>
          <w:lang w:val="fr_FR" w:bidi="fr_FR"/>
        </w:rPr>
        <w:t>Matthieu 1.22–23</w:t>
      </w:r>
      <w:r>
        <w:rPr>
          <w:lang w:val="fr_FR" w:bidi="fr_FR"/>
        </w:rPr>
        <w:t>.</w:t>
      </w:r>
    </w:p>
    <w:p>
      <w:pPr>
        <w:pStyle w:val="Heading3"/>
      </w:pPr>
      <w:r>
        <w:rPr>
          <w:lang w:val="fr_FR" w:bidi="fr_FR"/>
        </w:rPr>
        <w:t>Les Évangiles</w:t>
      </w:r>
    </w:p>
    <w:p>
      <w:pPr/>
      <w:r>
        <w:rPr>
          <w:lang w:val="fr_FR" w:bidi="fr_FR"/>
        </w:rPr>
      </w:r>
      <w:r>
        <w:rPr>
          <w:lang w:val="fr_FR" w:bidi="fr_FR"/>
        </w:rPr>
        <w:t>Ni Marc ni Jean ne donnent un récit de la naissance du Christ. Seuls Matthieu et Luc le font. Tous deux s'accordent à dire que Marie, une « vierge », a conçu par le Saint-Esprit et a donné naissance à Jésus. Le récit de Matthieu est plus simple et plus direct, attribuant la naissance de Jésus à des origines divines et soulignant son importance. Jésus est appelé le « Christ [ou Messie] », le fils de David (</w:t>
      </w:r>
      <w:r>
        <w:rPr>
          <w:lang w:val="fr_FR" w:bidi="fr_FR"/>
        </w:rPr>
        <w:t>Mt 1.1</w:t>
      </w:r>
      <w:r>
        <w:rPr>
          <w:lang w:val="fr_FR" w:bidi="fr_FR"/>
        </w:rPr>
        <w:t>), qui vient pour établir le royaume de Dieu. Son identité est premièrement confirmée par l'accomplissement de la prophétie d'Ésaïe (</w:t>
      </w:r>
      <w:r>
        <w:rPr>
          <w:lang w:val="fr_FR" w:bidi="fr_FR"/>
        </w:rPr>
        <w:t>Mt 1.22–23</w:t>
      </w:r>
      <w:r>
        <w:rPr>
          <w:lang w:val="fr_FR" w:bidi="fr_FR"/>
        </w:rPr>
        <w:t>) et sa conception miraculeuse (</w:t>
      </w:r>
      <w:r>
        <w:rPr>
          <w:lang w:val="fr_FR" w:bidi="fr_FR"/>
        </w:rPr>
        <w:t>1.18–20</w:t>
      </w:r>
      <w:r>
        <w:rPr>
          <w:lang w:val="fr_FR" w:bidi="fr_FR"/>
        </w:rPr>
        <w:t>). Jésus est « Dieu avec nous », celui qui « sauvera son peuple de ses péchés » (</w:t>
      </w:r>
      <w:r>
        <w:rPr>
          <w:lang w:val="fr_FR" w:bidi="fr_FR"/>
        </w:rPr>
        <w:t>Mt 1.21</w:t>
      </w:r>
      <w:r>
        <w:rPr>
          <w:lang w:val="fr_FR" w:bidi="fr_FR"/>
        </w:rPr>
        <w:t>). Le fait que Joseph a envisagé de divorcer discrètement de Marie met en évidence la conception miraculeuse de Jésus.</w:t>
      </w:r>
    </w:p>
    <w:p>
      <w:pPr/>
      <w:r>
        <w:rPr>
          <w:lang w:val="fr_FR" w:bidi="fr_FR"/>
        </w:rPr>
      </w:r>
      <w:r>
        <w:rPr>
          <w:lang w:val="fr_FR" w:bidi="fr_FR"/>
        </w:rPr>
        <w:t>Luc raconte l'histoire de la Nativité du point de vue de Marie. L'ange Gabriel lui apparaît et lui annonce qu'elle donnera naissance au Messie (</w:t>
      </w:r>
      <w:r>
        <w:rPr>
          <w:lang w:val="fr_FR" w:bidi="fr_FR"/>
        </w:rPr>
        <w:t>Lc 1.26–38</w:t>
      </w:r>
      <w:r>
        <w:rPr>
          <w:lang w:val="fr_FR" w:bidi="fr_FR"/>
        </w:rPr>
        <w:t xml:space="preserve">). Elle conçoit miraculeusement par la puissance du Saint-Esprit, comme l'a prédit Gabriel : « </w:t>
      </w:r>
      <w:r>
        <w:rPr>
          <w:lang w:val="fr_FR" w:bidi="fr_FR"/>
        </w:rPr>
        <w:t>Le Saint-Esprit viendra sur toi... C’est pourquoi le saint enfant qui naîtra de toi sera appelé Fils de Dieu</w:t>
      </w:r>
      <w:r>
        <w:rPr>
          <w:lang w:val="fr_FR" w:bidi="fr_FR"/>
        </w:rPr>
        <w:t xml:space="preserve"> » (</w:t>
      </w:r>
      <w:r>
        <w:rPr>
          <w:lang w:val="fr_FR" w:bidi="fr_FR"/>
        </w:rPr>
        <w:t>Lc 1.35</w:t>
      </w:r>
      <w:r>
        <w:rPr>
          <w:lang w:val="fr_FR" w:bidi="fr_FR"/>
        </w:rPr>
        <w:t>). Luc dépeint Marie comme une jeune fille dévouée et obéissante à la volonté de Dieu.</w:t>
      </w:r>
    </w:p>
    <w:p>
      <w:pPr>
        <w:pStyle w:val="Heading3"/>
      </w:pPr>
      <w:r>
        <w:rPr>
          <w:lang w:val="fr_FR" w:bidi="fr_FR"/>
        </w:rPr>
        <w:t>L'importance théologique de la naissance virginale</w:t>
      </w:r>
    </w:p>
    <w:p>
      <w:pPr/>
      <w:r>
        <w:rPr>
          <w:lang w:val="fr_FR" w:bidi="fr_FR"/>
        </w:rPr>
      </w:r>
      <w:r>
        <w:rPr>
          <w:lang w:val="fr_FR" w:bidi="fr_FR"/>
        </w:rPr>
        <w:t>Depuis les débuts de l'Église, la naissance virginale a été un élément essentiel qui aide à comprendre comment Jésus peut être divin. Très vite, les anciens auteurs chrétiens ont mis en avant l'importance de ce fait comme preuve de l'Incarnation et de la divinité de Jésus. Justin Martyr et Ignace ont défendu la naissance virginale contre les critiques au début du 2</w:t>
      </w:r>
      <w:r>
        <w:rPr>
          <w:vertAlign w:val="superscript"/>
          <w:lang w:val="fr_FR" w:bidi="fr_FR"/>
        </w:rPr>
        <w:t>e</w:t>
      </w:r>
      <w:r>
        <w:rPr>
          <w:lang w:val="fr_FR" w:bidi="fr_FR"/>
        </w:rPr>
        <w:t xml:space="preserve"> siècle, montrant qu'elle est alors déjà une doctrine bien établie. Au cours des trois siècles suivants, il y a eu d'importants débats portant sur la naissance virginale. Les gnostiques, dont Marcion, enseignaient que le Christ était venu directement du ciel et n'avait jamais vraiment été humain. Certains groupes, tels que les Ariens, qui ne croyaient pas en la divinité de Jésus, ne croyaient pas non plus en la naissance virginale. Ils enseignaient que Jésus avait été « adopté » en tant que Fils de Dieu à de son baptême. Le Concile de Nicée en 325 apr. J.‑C. confirme l'enseignement biblique : Jésus est vraiment Dieu. Le Concile de Chalcédoine en 451 apr. J.‑C. clarifie que Jésus est à la fois humain et divin, ce qui est appelé « l'union hypostatique » de deux véritables natures. Le Symbole des Apôtres du 5</w:t>
      </w:r>
      <w:r>
        <w:rPr>
          <w:vertAlign w:val="superscript"/>
          <w:lang w:val="fr_FR" w:bidi="fr_FR"/>
        </w:rPr>
        <w:t>e</w:t>
      </w:r>
      <w:r>
        <w:rPr>
          <w:lang w:val="fr_FR" w:bidi="fr_FR"/>
        </w:rPr>
        <w:t xml:space="preserve"> siècle résume cet enseignement en déclarant : « Je crois en... Jésus-Christ, son Fils unique, notre Seigneur... conçu du Saint-Esprit... né de la vierge Marie. » Beaucoup de déclarations doctrinales établissent un lien entre la naissance virginale et l'absence de péché de Jésus. En effet, sa nature divine explique comment il n'a pas hérité une nature corrompue.</w:t>
      </w:r>
    </w:p>
    <w:p>
      <w:pPr/>
      <w:r>
        <w:rPr>
          <w:lang w:val="fr_FR" w:bidi="fr_FR"/>
        </w:rPr>
      </w:r>
      <w:r>
        <w:rPr>
          <w:lang w:val="fr_FR" w:bidi="fr_FR"/>
        </w:rPr>
        <w:t>Ainsi, comme le montrent Matthieu et Luc, puis les auteurs des premiers siècles, la naissance virginale est un enseignement biblique important. Elle représente la double nature de Jésus : conçu par la puissance du Saint-Esprit et ayant une femme pour mère, il est à la fois Dieu et homme.</w:t>
      </w:r>
    </w:p>
    <w:p>
      <w:pPr/>
      <w:r>
        <w:rPr>
          <w:lang w:val="fr_FR" w:bidi="fr_FR"/>
        </w:rPr>
      </w:r>
      <w:r>
        <w:rPr>
          <w:i/>
          <w:lang w:val="fr_FR" w:bidi="fr_FR"/>
        </w:rPr>
        <w:t>Voir</w:t>
      </w:r>
      <w:r>
        <w:rPr>
          <w:lang w:val="fr_FR" w:bidi="fr_FR"/>
        </w:rPr>
        <w:t xml:space="preserve"> </w:t>
      </w:r>
      <w:r>
        <w:rPr>
          <w:lang w:val="fr_FR" w:bidi="fr_FR"/>
        </w:rPr>
        <w:t>christologie</w:t>
      </w:r>
      <w:r>
        <w:rPr>
          <w:lang w:val="fr_FR" w:bidi="fr_FR"/>
        </w:rPr>
        <w:t xml:space="preserve"> ;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r>
        <w:rPr>
          <w:lang w:val="fr_FR" w:bidi="fr_FR"/>
        </w:rPr>
        <w:t>1S 19.18–20.1</w:t>
      </w:r>
      <w:r>
        <w:rPr>
          <w:lang w:val="fr_FR" w:bidi="fr_FR"/>
        </w:rPr>
        <w:t>). Le prophète Samuel offrira à David un lieu où y séjourner. Samuel dirigeait également un groupe de prophètes à Najoth. Ces prophètes vivaient et travaillaient ensemble dans la ville de Rama, d'où Samuel était originaire (</w:t>
      </w:r>
      <w:r>
        <w:rPr>
          <w:lang w:val="fr_FR" w:bidi="fr_FR"/>
        </w:rPr>
        <w:t>1S 1.9</w:t>
      </w:r>
      <w:r>
        <w:rPr>
          <w:lang w:val="fr_FR" w:bidi="fr_FR"/>
        </w:rPr>
        <w:t xml:space="preserve">, </w:t>
      </w:r>
      <w:r>
        <w:rPr>
          <w:lang w:val="fr_FR" w:bidi="fr_FR"/>
        </w:rPr>
        <w:t>23</w:t>
      </w:r>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r>
        <w:rPr>
          <w:lang w:val="fr_FR" w:bidi="fr_FR"/>
        </w:rPr>
        <w:t>2 Samuel 15.25</w:t>
      </w:r>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r>
        <w:rPr>
          <w:lang w:val="fr_FR" w:bidi="fr_FR"/>
        </w:rPr>
        <w:t>1S 10.5</w:t>
      </w:r>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r>
        <w:rPr>
          <w:lang w:val="fr_FR" w:bidi="fr_FR"/>
        </w:rPr>
        <w:t>Rt 1.1–2</w:t>
      </w:r>
      <w:r>
        <w:rPr>
          <w:lang w:val="fr_FR" w:bidi="fr_FR"/>
        </w:rPr>
        <w:t xml:space="preserve">). Son mari et ses deux fils sont morts à Moab (v. </w:t>
      </w:r>
      <w:r>
        <w:rPr>
          <w:lang w:val="fr_FR" w:bidi="fr_FR"/>
        </w:rPr>
        <w:t>3–5</w:t>
      </w:r>
      <w:r>
        <w:rPr>
          <w:lang w:val="fr_FR" w:bidi="fr_FR"/>
        </w:rPr>
        <w:t xml:space="preserve">). Ainsi, Naomi retournera à Bethléhem avec Ruth, sa belle-fille moabite (v. </w:t>
      </w:r>
      <w:r>
        <w:rPr>
          <w:lang w:val="fr_FR" w:bidi="fr_FR"/>
        </w:rPr>
        <w:t>8–22</w:t>
      </w:r>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r>
        <w:rPr>
          <w:lang w:val="fr_FR" w:bidi="fr_FR"/>
        </w:rPr>
        <w:t>20–21</w:t>
      </w:r>
      <w:r>
        <w:rPr>
          <w:lang w:val="fr_FR" w:bidi="fr_FR"/>
        </w:rPr>
        <w:t xml:space="preserve">). Ses problèmes familiaux ont été résolus plus tard lorsque Ruth a épousé Boaz. Boaz était un proche parent d'Élimélec (chap.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r>
        <w:rPr>
          <w:lang w:val="fr_FR" w:bidi="fr_FR"/>
        </w:rPr>
        <w:t>Lc 3.25</w:t>
      </w:r>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r>
        <w:rPr>
          <w:lang w:val="fr_FR" w:bidi="fr_FR"/>
        </w:rPr>
        <w:t>Josué 12.23</w:t>
      </w:r>
      <w:r>
        <w:rPr>
          <w:lang w:val="fr_FR" w:bidi="fr_FR"/>
        </w:rPr>
        <w:t xml:space="preserve"> et </w:t>
      </w:r>
      <w:r>
        <w:rPr>
          <w:lang w:val="fr_FR" w:bidi="fr_FR"/>
        </w:rPr>
        <w:t>1 Rois 4.11</w:t>
      </w:r>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r>
        <w:rPr>
          <w:lang w:val="fr_FR" w:bidi="fr_FR"/>
        </w:rPr>
        <w:t>Gn 25.15</w:t>
      </w:r>
      <w:r>
        <w:rPr>
          <w:lang w:val="fr_FR" w:bidi="fr_FR"/>
        </w:rPr>
        <w:t xml:space="preserve"> ; </w:t>
      </w:r>
      <w:r>
        <w:rPr>
          <w:lang w:val="fr_FR" w:bidi="fr_FR"/>
        </w:rPr>
        <w:t>1Ch 1.31</w:t>
      </w:r>
      <w:r>
        <w:rPr>
          <w:lang w:val="fr_FR" w:bidi="fr_FR"/>
        </w:rPr>
        <w:t>) et fondateur d'une tribu qui a ensuite fait la guerre contre les tribus d'Israël vivant à l'est du Jourdain (</w:t>
      </w:r>
      <w:r>
        <w:rPr>
          <w:lang w:val="fr_FR" w:bidi="fr_FR"/>
        </w:rPr>
        <w:t>1Ch 5.19</w:t>
      </w:r>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r>
        <w:rPr>
          <w:lang w:val="fr_FR" w:bidi="fr_FR"/>
        </w:rPr>
        <w:t>Gn 10.13</w:t>
      </w:r>
      <w:r>
        <w:rPr>
          <w:lang w:val="fr_FR" w:bidi="fr_FR"/>
        </w:rPr>
        <w:t xml:space="preserve"> ; </w:t>
      </w:r>
      <w:r>
        <w:rPr>
          <w:lang w:val="fr_FR" w:bidi="fr_FR"/>
        </w:rPr>
        <w:t>1Ch 1.11</w:t>
      </w:r>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narcisse (plante)</w:t>
      </w:r>
      <w:r>
        <w:rPr>
          <w:lang w:val="fr_FR" w:bidi="fr_FR"/>
        </w:rPr>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2"/>
        </w:numPr>
        <w:spacing w:line="240" w:lineRule="auto"/>
        <w:ind w:left="720"/>
      </w:pPr>
      <w:r>
        <w:rPr>
          <w:lang w:val="fr_FR" w:bidi="fr_FR"/>
        </w:rPr>
      </w:r>
      <w:r>
        <w:rPr>
          <w:lang w:val="fr_FR" w:bidi="fr_FR"/>
        </w:rPr>
        <w:t>Nom d'un des fils de David et Bath-Schéba. C'est le troisième fils de David né à Jérusalem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 xml:space="preserve">). Nathan est le frère aîné de Salomon. Il est mentionné dans la prophétie de </w:t>
      </w:r>
      <w:r>
        <w:rPr>
          <w:lang w:val="fr_FR" w:bidi="fr_FR"/>
        </w:rPr>
        <w:t>Zacharie 12.12</w:t>
      </w:r>
      <w:r>
        <w:rPr>
          <w:lang w:val="fr_FR" w:bidi="fr_FR"/>
        </w:rPr>
        <w:t>. Il fait également partie de la lignée familiale de Jésus, du côté de Joseph (</w:t>
      </w:r>
      <w:r>
        <w:rPr>
          <w:lang w:val="fr_FR" w:bidi="fr_FR"/>
        </w:rPr>
        <w:t>Lc 3.31</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r>
        <w:rPr>
          <w:lang w:val="fr_FR" w:bidi="fr_FR"/>
        </w:rPr>
        <w:t xml:space="preserve">2S 7.1–7 </w:t>
      </w:r>
      <w:r>
        <w:rPr>
          <w:lang w:val="fr_FR" w:bidi="fr_FR"/>
        </w:rPr>
        <w:t xml:space="preserve">; </w:t>
      </w:r>
      <w:r>
        <w:rPr>
          <w:lang w:val="fr_FR" w:bidi="fr_FR"/>
        </w:rPr>
        <w:t>1Ch 17.1–15</w:t>
      </w:r>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r>
        <w:rPr>
          <w:lang w:val="fr_FR" w:bidi="fr_FR"/>
        </w:rPr>
        <w:t xml:space="preserve">2S 11.1–13 </w:t>
      </w:r>
      <w:r>
        <w:rPr>
          <w:lang w:val="fr_FR" w:bidi="fr_FR"/>
        </w:rPr>
        <w:t xml:space="preserve">; </w:t>
      </w:r>
      <w:r>
        <w:rPr>
          <w:lang w:val="fr_FR" w:bidi="fr_FR"/>
        </w:rPr>
        <w:t>23.39</w:t>
      </w:r>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r>
        <w:rPr>
          <w:lang w:val="fr_FR" w:bidi="fr_FR"/>
        </w:rPr>
        <w:t>2S 11.14–27</w:t>
      </w:r>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r>
        <w:rPr>
          <w:lang w:val="fr_FR" w:bidi="fr_FR"/>
        </w:rPr>
        <w:t>2S 12.1–9</w:t>
      </w:r>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r>
        <w:rPr>
          <w:lang w:val="fr_FR" w:bidi="fr_FR"/>
        </w:rPr>
        <w:t>2S 12.10–12</w:t>
      </w:r>
      <w:r>
        <w:rPr>
          <w:lang w:val="fr_FR" w:bidi="fr_FR"/>
        </w:rPr>
        <w:t>). Ce qui est prédit se réalise de façon tragique : une fille de David est violée, trois de ses fils sont tués et une guerre civile a lieu (</w:t>
      </w:r>
      <w:r>
        <w:rPr>
          <w:lang w:val="fr_FR" w:bidi="fr_FR"/>
        </w:rPr>
        <w:t>2S 13–18</w:t>
      </w:r>
      <w:r>
        <w:rPr>
          <w:lang w:val="fr_FR" w:bidi="fr_FR"/>
        </w:rPr>
        <w:t xml:space="preserve"> ; </w:t>
      </w:r>
      <w:r>
        <w:rPr>
          <w:lang w:val="fr_FR" w:bidi="fr_FR"/>
        </w:rPr>
        <w:t>1R 1</w:t>
      </w:r>
      <w:r>
        <w:rPr>
          <w:lang w:val="fr_FR" w:bidi="fr_FR"/>
        </w:rPr>
        <w:t>). L'enfant résultant de son adultère avec Bath-Schéba meurt rapidement après sa naissance (</w:t>
      </w:r>
      <w:r>
        <w:rPr>
          <w:lang w:val="fr_FR" w:bidi="fr_FR"/>
        </w:rPr>
        <w:t>2S 12.14</w:t>
      </w:r>
      <w:r>
        <w:rPr>
          <w:lang w:val="fr_FR" w:bidi="fr_FR"/>
        </w:rPr>
        <w:t>).</w:t>
        <w:br/>
      </w:r>
      <w:r>
        <w:rPr>
          <w:lang w:val="fr_FR" w:bidi="fr_FR"/>
        </w:rPr>
        <w:t>Alors que David va bientôt mourir, Adonija (l'un de ses fils) tente de s'emparer du trône (</w:t>
      </w:r>
      <w:r>
        <w:rPr>
          <w:lang w:val="fr_FR" w:bidi="fr_FR"/>
        </w:rPr>
        <w:t>1R 1.1, 10</w:t>
      </w:r>
      <w:r>
        <w:rPr>
          <w:lang w:val="fr_FR" w:bidi="fr_FR"/>
        </w:rPr>
        <w:t>). Nathan exhorte Bath-Schéba à rappeler à David qu'il a promis que Salomon sera son successeur. Nathan survient alors pour ajouter son rapport de ce qui se passe et soutenir l'intervention de Bath-Schéba (</w:t>
      </w:r>
      <w:r>
        <w:rPr>
          <w:lang w:val="fr_FR" w:bidi="fr_FR"/>
        </w:rPr>
        <w:t>1R 1.10–27</w:t>
      </w:r>
      <w:r>
        <w:rPr>
          <w:lang w:val="fr_FR" w:bidi="fr_FR"/>
        </w:rPr>
        <w:t>). David commande immédiatement que Salomon soit couronné comme nouveau roi (</w:t>
      </w:r>
      <w:r>
        <w:rPr>
          <w:lang w:val="fr_FR" w:bidi="fr_FR"/>
        </w:rPr>
        <w:t>1R 1.28–53</w:t>
      </w:r>
      <w:r>
        <w:rPr>
          <w:lang w:val="fr_FR" w:bidi="fr_FR"/>
        </w:rPr>
        <w:t>).</w:t>
        <w:br/>
      </w:r>
      <w:r>
        <w:rPr>
          <w:lang w:val="fr_FR" w:bidi="fr_FR"/>
        </w:rPr>
        <w:t>Nathan a aussi un rôle important en tant qu'historien (</w:t>
      </w:r>
      <w:r>
        <w:rPr>
          <w:lang w:val="fr_FR" w:bidi="fr_FR"/>
        </w:rPr>
        <w:t>1Ch 29.29</w:t>
      </w:r>
      <w:r>
        <w:rPr>
          <w:lang w:val="fr_FR" w:bidi="fr_FR"/>
        </w:rPr>
        <w:t xml:space="preserve"> ; </w:t>
      </w:r>
      <w:r>
        <w:rPr>
          <w:lang w:val="fr_FR" w:bidi="fr_FR"/>
        </w:rPr>
        <w:t>2Ch 9.29</w:t>
      </w:r>
      <w:r>
        <w:rPr>
          <w:lang w:val="fr_FR" w:bidi="fr_FR"/>
        </w:rPr>
        <w:t>). Il aide également le roi David à organiser l'adoration pour le culte du Temple (</w:t>
      </w:r>
      <w:r>
        <w:rPr>
          <w:lang w:val="fr_FR" w:bidi="fr_FR"/>
        </w:rPr>
        <w:t>2Ch 29.25</w:t>
      </w:r>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r>
        <w:rPr>
          <w:lang w:val="fr_FR" w:bidi="fr_FR"/>
        </w:rPr>
        <w:t>2S 23.36</w:t>
      </w:r>
      <w:r>
        <w:rPr>
          <w:lang w:val="fr_FR" w:bidi="fr_FR"/>
        </w:rPr>
        <w:t>). Il est peut-être ce Nathan qui est frère de Joël (</w:t>
      </w:r>
      <w:r>
        <w:rPr>
          <w:lang w:val="fr_FR" w:bidi="fr_FR"/>
        </w:rPr>
        <w:t>1Ch 11.38</w:t>
      </w:r>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r>
        <w:rPr>
          <w:lang w:val="fr_FR" w:bidi="fr_FR"/>
        </w:rPr>
        <w:t>1R 4.5</w:t>
      </w:r>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r>
        <w:rPr>
          <w:lang w:val="fr_FR" w:bidi="fr_FR"/>
        </w:rPr>
        <w:t>1Ch 2.36</w:t>
      </w:r>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r>
        <w:rPr>
          <w:lang w:val="fr_FR" w:bidi="fr_FR"/>
        </w:rPr>
        <w:t>Esd 8.16</w:t>
      </w:r>
      <w:r>
        <w:rPr>
          <w:lang w:val="fr_FR" w:bidi="fr_FR"/>
        </w:rPr>
        <w:t>). Nathan fait peut-être partie de ceux qui promettent de divorcer de leurs femmes étrangères (</w:t>
      </w:r>
      <w:r>
        <w:rPr>
          <w:lang w:val="fr_FR" w:bidi="fr_FR"/>
        </w:rPr>
        <w:t>Esd 10.39</w:t>
      </w:r>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r>
        <w:rPr>
          <w:lang w:val="fr_FR" w:bidi="fr_FR"/>
        </w:rPr>
        <w:t xml:space="preserve">Jn 1.45–50 </w:t>
      </w:r>
      <w:r>
        <w:rPr>
          <w:lang w:val="fr_FR" w:bidi="fr_FR"/>
        </w:rPr>
        <w:t xml:space="preserve">; </w:t>
      </w:r>
      <w:r>
        <w:rPr>
          <w:lang w:val="fr_FR" w:bidi="fr_FR"/>
        </w:rPr>
        <w:t>21.2</w:t>
      </w:r>
      <w:r>
        <w:rPr>
          <w:lang w:val="fr_FR" w:bidi="fr_FR"/>
        </w:rPr>
        <w:t>). Au début, Nathanaël a de grands doutes quand Philippe lui décrit Jésus comme celui que l'Ancien Testament avait annoncé (</w:t>
      </w:r>
      <w:r>
        <w:rPr>
          <w:lang w:val="fr_FR" w:bidi="fr_FR"/>
        </w:rPr>
        <w:t>1.45–46</w:t>
      </w:r>
      <w:r>
        <w:rPr>
          <w:lang w:val="fr_FR" w:bidi="fr_FR"/>
        </w:rPr>
        <w:t xml:space="preserve">). Mais quand il découvre Jésus lui-même, Nathanaël est abasourdi et convaincu, et il proclame alors que Jésus est le Fils de Dieu et le Roi d'Israël (v. </w:t>
      </w:r>
      <w:r>
        <w:rPr>
          <w:lang w:val="fr_FR" w:bidi="fr_FR"/>
        </w:rPr>
        <w:t>49</w:t>
      </w:r>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Lc 6.14–16</w:t>
      </w:r>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r>
        <w:rPr>
          <w:lang w:val="fr_FR" w:bidi="fr_FR"/>
        </w:rPr>
        <w:t>Jean 1.47</w:t>
      </w:r>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r>
        <w:rPr>
          <w:lang w:val="fr_FR" w:bidi="fr_FR"/>
        </w:rPr>
        <w:t xml:space="preserve">Jn 7.15, 27, 41 </w:t>
      </w:r>
      <w:r>
        <w:rPr>
          <w:lang w:val="fr_FR" w:bidi="fr_FR"/>
        </w:rPr>
        <w:t xml:space="preserve">; </w:t>
      </w:r>
      <w:r>
        <w:rPr>
          <w:lang w:val="fr_FR" w:bidi="fr_FR"/>
        </w:rPr>
        <w:t>9.41</w:t>
      </w:r>
      <w:r>
        <w:rPr>
          <w:lang w:val="fr_FR" w:bidi="fr_FR"/>
        </w:rPr>
        <w:t>). (2) Le fait que Jésus voit Nathanaël sous un figuier (</w:t>
      </w:r>
      <w:r>
        <w:rPr>
          <w:lang w:val="fr_FR" w:bidi="fr_FR"/>
        </w:rPr>
        <w:t>1.48</w:t>
      </w:r>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r>
        <w:rPr>
          <w:lang w:val="fr_FR" w:bidi="fr_FR"/>
        </w:rPr>
        <w:t>Genèse 25–32</w:t>
      </w:r>
      <w:r>
        <w:rPr>
          <w:lang w:val="fr_FR" w:bidi="fr_FR"/>
        </w:rPr>
        <w:t xml:space="preserve">, Jacob est rusé et habile dans ses rapports avec Ésaü et Laban. </w:t>
      </w:r>
      <w:r>
        <w:rPr>
          <w:lang w:val="fr_FR" w:bidi="fr_FR"/>
        </w:rPr>
        <w:t>Jean 1.51</w:t>
      </w:r>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r>
        <w:rPr>
          <w:lang w:val="fr_FR" w:bidi="fr_FR"/>
        </w:rPr>
        <w:t>Rm 9.6</w:t>
      </w:r>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r>
        <w:rPr>
          <w:lang w:val="fr_FR" w:bidi="fr_FR"/>
        </w:rPr>
        <w:t>Gn 10</w:t>
      </w:r>
      <w:r>
        <w:rPr>
          <w:lang w:val="fr_FR" w:bidi="fr_FR"/>
        </w:rPr>
        <w:t xml:space="preserve">). Ce récit présuppose que chaque groupe a un territoire et une langue spécifique (v. </w:t>
      </w:r>
      <w:r>
        <w:rPr>
          <w:lang w:val="fr_FR" w:bidi="fr_FR"/>
        </w:rPr>
        <w:t>5, 20, 31</w:t>
      </w:r>
      <w:r>
        <w:rPr>
          <w:lang w:val="fr_FR" w:bidi="fr_FR"/>
        </w:rPr>
        <w:t xml:space="preserve">). L'histoire de la tour (la ziggourat) de Babel qui a pour but d'atteindre le ciel (chap. </w:t>
      </w:r>
      <w:r>
        <w:rPr>
          <w:lang w:val="fr_FR" w:bidi="fr_FR"/>
        </w:rPr>
        <w:t>11</w:t>
      </w:r>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r>
        <w:rPr>
          <w:lang w:val="fr_FR" w:bidi="fr_FR"/>
        </w:rPr>
        <w:t>Ac 17.26</w:t>
      </w:r>
      <w:r>
        <w:rPr>
          <w:lang w:val="fr_FR" w:bidi="fr_FR"/>
        </w:rPr>
        <w:t>). Le prophète Sophonie espère le jour où Dieu annulera cette situation et où toutes les nations seront à nouveau unies (</w:t>
      </w:r>
      <w:r>
        <w:rPr>
          <w:lang w:val="fr_FR" w:bidi="fr_FR"/>
        </w:rPr>
        <w:t>So 3.9</w:t>
      </w:r>
      <w:r>
        <w:rPr>
          <w:lang w:val="fr_FR" w:bidi="fr_FR"/>
        </w:rPr>
        <w:t>). L'auteur de l'Apocalypse voit un nouveau ciel et une nouvelle terre dans laquelle ces frontières naturelles n'existent plus. Les nations se mélangent librement dans la nouvelle Jérusalem (</w:t>
      </w:r>
      <w:r>
        <w:rPr>
          <w:lang w:val="fr_FR" w:bidi="fr_FR"/>
        </w:rPr>
        <w:t>Ap 21.22–26</w:t>
      </w:r>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r>
        <w:rPr>
          <w:lang w:val="fr_FR" w:bidi="fr_FR"/>
        </w:rPr>
        <w:t>Gn 11.31–12.9</w:t>
      </w:r>
      <w:r>
        <w:rPr>
          <w:lang w:val="fr_FR" w:bidi="fr_FR"/>
        </w:rPr>
        <w:t xml:space="preserve">). </w:t>
      </w:r>
      <w:r>
        <w:rPr>
          <w:lang w:val="fr_FR" w:bidi="fr_FR"/>
        </w:rPr>
        <w:t>Deutéronome 26.5</w:t>
      </w:r>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r>
        <w:rPr>
          <w:lang w:val="fr_FR" w:bidi="fr_FR"/>
        </w:rPr>
        <w:t>Ex 12.38</w:t>
      </w:r>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r>
        <w:rPr>
          <w:lang w:val="fr_FR" w:bidi="fr_FR"/>
        </w:rPr>
        <w:t>Gn 16</w:t>
      </w:r>
      <w:r>
        <w:rPr>
          <w:lang w:val="fr_FR" w:bidi="fr_FR"/>
        </w:rPr>
        <w:t>). Des fils jumeaux naissent à Isaac et Rebecca. Ésaü, leur premier-né, est le père des Édomites du sud-est. Ils seront très souvent ennemis d'Israël. Israël est le peuple qui descend de Jacob, le frère d'Ésaü (</w:t>
      </w:r>
      <w:r>
        <w:rPr>
          <w:lang w:val="fr_FR" w:bidi="fr_FR"/>
        </w:rPr>
        <w:t xml:space="preserve">Gn 25.23 </w:t>
      </w:r>
      <w:r>
        <w:rPr>
          <w:lang w:val="fr_FR" w:bidi="fr_FR"/>
        </w:rPr>
        <w:t xml:space="preserve">; </w:t>
      </w:r>
      <w:r>
        <w:rPr>
          <w:lang w:val="fr_FR" w:bidi="fr_FR"/>
        </w:rPr>
        <w:t>Nb 20.21</w:t>
      </w:r>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r>
        <w:rPr>
          <w:lang w:val="fr_FR" w:bidi="fr_FR"/>
        </w:rPr>
        <w:t>Gn 15.16–20</w:t>
      </w:r>
      <w:r>
        <w:rPr>
          <w:lang w:val="fr_FR" w:bidi="fr_FR"/>
        </w:rPr>
        <w:t>). Ces nations pratiquent l'inceste, l'adultère, l'homosexualité et les relations sexuelles entre hommes et animaux. Ce sont des choses que Dieu hait (</w:t>
      </w:r>
      <w:r>
        <w:rPr>
          <w:lang w:val="fr_FR" w:bidi="fr_FR"/>
        </w:rPr>
        <w:t>Lv 18</w:t>
      </w:r>
      <w:r>
        <w:rPr>
          <w:lang w:val="fr_FR" w:bidi="fr_FR"/>
        </w:rPr>
        <w:t>). Elles pratiquent aussi le spiritisme, les augures, la sorcellerie et la nécromancie, pratiques interdites aux Hébreux (</w:t>
      </w:r>
      <w:r>
        <w:rPr>
          <w:lang w:val="fr_FR" w:bidi="fr_FR"/>
        </w:rPr>
        <w:t xml:space="preserve">19.26 </w:t>
      </w:r>
      <w:r>
        <w:rPr>
          <w:lang w:val="fr_FR" w:bidi="fr_FR"/>
        </w:rPr>
        <w:t xml:space="preserve">; </w:t>
      </w:r>
      <w:r>
        <w:rPr>
          <w:lang w:val="fr_FR" w:bidi="fr_FR"/>
        </w:rPr>
        <w:t>20.6</w:t>
      </w:r>
      <w:r>
        <w:rPr>
          <w:lang w:val="fr_FR" w:bidi="fr_FR"/>
        </w:rPr>
        <w:t>). Ces nations adorent de nombreux dieux et sacrifient des êtres humains, souvent des enfants. Ces rituels sont détestables devant Dieu (</w:t>
      </w:r>
      <w:r>
        <w:rPr>
          <w:lang w:val="fr_FR" w:bidi="fr_FR"/>
        </w:rPr>
        <w:t xml:space="preserve">Lv 20.1–5 </w:t>
      </w:r>
      <w:r>
        <w:rPr>
          <w:lang w:val="fr_FR" w:bidi="fr_FR"/>
        </w:rPr>
        <w:t xml:space="preserve">; </w:t>
      </w:r>
      <w:r>
        <w:rPr>
          <w:lang w:val="fr_FR" w:bidi="fr_FR"/>
        </w:rPr>
        <w:t>2R 17.29–34</w:t>
      </w:r>
      <w:r>
        <w:rPr>
          <w:lang w:val="fr_FR" w:bidi="fr_FR"/>
        </w:rPr>
        <w:t>). Le prophète Ésaïe critique fortement l'ouvrier qui utilise une partie de la branche d'un arbre pour faire du feu et l'autre partie pour fabriquer une idole taillée qu'il adore ensuite (</w:t>
      </w:r>
      <w:r>
        <w:rPr>
          <w:lang w:val="fr_FR" w:bidi="fr_FR"/>
        </w:rPr>
        <w:t>Es 44.12–20</w:t>
      </w:r>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r>
        <w:rPr>
          <w:lang w:val="fr_FR" w:bidi="fr_FR"/>
        </w:rPr>
        <w:t xml:space="preserve">Ex 34.24 </w:t>
      </w:r>
      <w:r>
        <w:rPr>
          <w:lang w:val="fr_FR" w:bidi="fr_FR"/>
        </w:rPr>
        <w:t xml:space="preserve">; </w:t>
      </w:r>
      <w:r>
        <w:rPr>
          <w:lang w:val="fr_FR" w:bidi="fr_FR"/>
        </w:rPr>
        <w:t>Dt 12.29–31</w:t>
      </w:r>
      <w:r>
        <w:rPr>
          <w:lang w:val="fr_FR" w:bidi="fr_FR"/>
        </w:rPr>
        <w:t>). Des oracles prophétiques renforcent ce portrait négatif des nations (</w:t>
      </w:r>
      <w:r>
        <w:rPr>
          <w:lang w:val="fr_FR" w:bidi="fr_FR"/>
        </w:rPr>
        <w:t xml:space="preserve">Jr 46–51 </w:t>
      </w:r>
      <w:r>
        <w:rPr>
          <w:lang w:val="fr_FR" w:bidi="fr_FR"/>
        </w:rPr>
        <w:t xml:space="preserve">; </w:t>
      </w:r>
      <w:r>
        <w:rPr>
          <w:lang w:val="fr_FR" w:bidi="fr_FR"/>
        </w:rPr>
        <w:t>Am 1.3–2.3</w:t>
      </w:r>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r>
        <w:rPr>
          <w:lang w:val="fr_FR" w:bidi="fr_FR"/>
        </w:rPr>
        <w:t>Ps 66.1–8</w:t>
      </w:r>
      <w:r>
        <w:rPr>
          <w:lang w:val="fr_FR" w:bidi="fr_FR"/>
        </w:rPr>
        <w:t>). Le psalmiste prie pour que toutes les nations sachent que Dieu a le pouvoir de sauver. Il affirme que Dieu juge les peuples avec justice et guide les nations. Toutes les extrémités de la terre doivent le craindre (</w:t>
      </w:r>
      <w:r>
        <w:rPr>
          <w:lang w:val="fr_FR" w:bidi="fr_FR"/>
        </w:rPr>
        <w:t>67.7</w:t>
      </w:r>
      <w:r>
        <w:rPr>
          <w:lang w:val="fr_FR" w:bidi="fr_FR"/>
        </w:rPr>
        <w:t>). Le prophète Ésaïe déclare aussi que le temple de Jérusalem doit être une maison de prière pour tous les peuples et que Dieu accueille l'étranger qui y amène des sacrifices et vient l'adorer (</w:t>
      </w:r>
      <w:r>
        <w:rPr>
          <w:lang w:val="fr_FR" w:bidi="fr_FR"/>
        </w:rPr>
        <w:t>Es 56.6–8</w:t>
      </w:r>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r>
        <w:rPr>
          <w:lang w:val="fr_FR" w:bidi="fr_FR"/>
        </w:rPr>
        <w:t>2.2–4</w:t>
      </w:r>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r>
        <w:rPr>
          <w:lang w:val="fr_FR" w:bidi="fr_FR"/>
        </w:rPr>
        <w:t>Mt 4.15–16</w:t>
      </w:r>
      <w:r>
        <w:rPr>
          <w:lang w:val="fr_FR" w:bidi="fr_FR"/>
        </w:rPr>
        <w:t>). Le Nouveau Testament montre Jésus enseignant en Galilée, une région principalement non juive. Jésus se rend à Tyr et à Sidon (</w:t>
      </w:r>
      <w:r>
        <w:rPr>
          <w:lang w:val="fr_FR" w:bidi="fr_FR"/>
        </w:rPr>
        <w:t>Mc 7.24</w:t>
      </w:r>
      <w:r>
        <w:rPr>
          <w:lang w:val="fr_FR" w:bidi="fr_FR"/>
        </w:rPr>
        <w:t xml:space="preserve">) et dans la région de la Décapole (v. </w:t>
      </w:r>
      <w:r>
        <w:rPr>
          <w:lang w:val="fr_FR" w:bidi="fr_FR"/>
        </w:rPr>
        <w:t>31</w:t>
      </w:r>
      <w:r>
        <w:rPr>
          <w:lang w:val="fr_FR" w:bidi="fr_FR"/>
        </w:rPr>
        <w:t>). Il guérit le serviteur d'un centurion romain (</w:t>
      </w:r>
      <w:r>
        <w:rPr>
          <w:lang w:val="fr_FR" w:bidi="fr_FR"/>
        </w:rPr>
        <w:t>Lc 7.1–10</w:t>
      </w:r>
      <w:r>
        <w:rPr>
          <w:lang w:val="fr_FR" w:bidi="fr_FR"/>
        </w:rPr>
        <w:t xml:space="preserve">), ressuscite le fils de la veuve de Naïn (v. </w:t>
      </w:r>
      <w:r>
        <w:rPr>
          <w:lang w:val="fr_FR" w:bidi="fr_FR"/>
        </w:rPr>
        <w:t>11–17</w:t>
      </w:r>
      <w:r>
        <w:rPr>
          <w:lang w:val="fr_FR" w:bidi="fr_FR"/>
        </w:rPr>
        <w:t>) et chasse le démon de la fille d'une femme syro-phénicienne (</w:t>
      </w:r>
      <w:r>
        <w:rPr>
          <w:lang w:val="fr_FR" w:bidi="fr_FR"/>
        </w:rPr>
        <w:t>Mc 7.26</w:t>
      </w:r>
      <w:r>
        <w:rPr>
          <w:lang w:val="fr_FR" w:bidi="fr_FR"/>
        </w:rPr>
        <w:t>). Des gens d'Idumée sont parmi ceux qui sont venus voir ses miracles (</w:t>
      </w:r>
      <w:r>
        <w:rPr>
          <w:lang w:val="fr_FR" w:bidi="fr_FR"/>
        </w:rPr>
        <w:t>3.8</w:t>
      </w:r>
      <w:r>
        <w:rPr>
          <w:lang w:val="fr_FR" w:bidi="fr_FR"/>
        </w:rPr>
        <w:t>).</w:t>
      </w:r>
    </w:p>
    <w:p>
      <w:pPr/>
      <w:r>
        <w:rPr>
          <w:lang w:val="fr_FR" w:bidi="fr_FR"/>
        </w:rPr>
      </w:r>
      <w:r>
        <w:rPr>
          <w:lang w:val="fr_FR" w:bidi="fr_FR"/>
        </w:rPr>
        <w:t>L'enseignement de Jésus parle aussi des nations. Au jugement, toutes les nations seront assemblées devant le Fils de l'homme (</w:t>
      </w:r>
      <w:r>
        <w:rPr>
          <w:lang w:val="fr_FR" w:bidi="fr_FR"/>
        </w:rPr>
        <w:t>Mt 25.31–46</w:t>
      </w:r>
      <w:r>
        <w:rPr>
          <w:lang w:val="fr_FR" w:bidi="fr_FR"/>
        </w:rPr>
        <w:t>). Jésus commande aux apôtres de faire « de toutes les nations des disciples » (</w:t>
      </w:r>
      <w:r>
        <w:rPr>
          <w:lang w:val="fr_FR" w:bidi="fr_FR"/>
        </w:rPr>
        <w:t>Mt 28.19</w:t>
      </w:r>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r>
        <w:rPr>
          <w:lang w:val="fr_FR" w:bidi="fr_FR"/>
        </w:rPr>
        <w:t>Ac 4.27</w:t>
      </w:r>
      <w:r>
        <w:rPr>
          <w:lang w:val="fr_FR" w:bidi="fr_FR"/>
        </w:rPr>
        <w:t>) ni leur opposition au ministère de Paul : « Je te délivrerai de ce peuple et des non-Juifs, vers qui, moi, je t’envoie » (</w:t>
      </w:r>
      <w:r>
        <w:rPr>
          <w:lang w:val="fr_FR" w:bidi="fr_FR"/>
        </w:rPr>
        <w:t>26.17</w:t>
      </w:r>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r>
        <w:rPr>
          <w:lang w:val="fr_FR" w:bidi="fr_FR"/>
        </w:rPr>
        <w:t>10</w:t>
      </w:r>
      <w:r>
        <w:rPr>
          <w:lang w:val="fr_FR" w:bidi="fr_FR"/>
        </w:rPr>
        <w:t>). Au début, l'Église primitive a du mal à accepter que les peuples non juifs puissent librement recevoir le don de l'Esprit, mais elle finit par comprendre que Dieu est prêt à bénir tous les peuples (</w:t>
      </w:r>
      <w:r>
        <w:rPr>
          <w:lang w:val="fr_FR" w:bidi="fr_FR"/>
        </w:rPr>
        <w:t xml:space="preserve">11.1–8 </w:t>
      </w:r>
      <w:r>
        <w:rPr>
          <w:lang w:val="fr_FR" w:bidi="fr_FR"/>
        </w:rPr>
        <w:t xml:space="preserve">; </w:t>
      </w:r>
      <w:r>
        <w:rPr>
          <w:lang w:val="fr_FR" w:bidi="fr_FR"/>
        </w:rPr>
        <w:t>15.1–29</w:t>
      </w:r>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r>
        <w:rPr>
          <w:lang w:val="fr_FR" w:bidi="fr_FR"/>
        </w:rPr>
        <w:t>Actes 24.5.</w:t>
      </w:r>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r>
        <w:rPr>
          <w:lang w:val="fr_FR" w:bidi="fr_FR"/>
        </w:rPr>
        <w:t>Nb 6.1–21</w:t>
      </w:r>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r>
        <w:rPr>
          <w:lang w:val="fr_FR" w:bidi="fr_FR"/>
        </w:rPr>
        <w:t>Jg 13.5</w:t>
      </w:r>
      <w:r>
        <w:rPr>
          <w:lang w:val="fr_FR" w:bidi="fr_FR"/>
        </w:rPr>
        <w:t xml:space="preserve"> ; </w:t>
      </w:r>
      <w:r>
        <w:rPr>
          <w:lang w:val="fr_FR" w:bidi="fr_FR"/>
        </w:rPr>
        <w:t>16.17</w:t>
      </w:r>
      <w:r>
        <w:rPr>
          <w:lang w:val="fr_FR" w:bidi="fr_FR"/>
        </w:rPr>
        <w:t>) et est resté sous ce vœu jusqu'au « jour de sa mort » (</w:t>
      </w:r>
      <w:r>
        <w:rPr>
          <w:lang w:val="fr_FR" w:bidi="fr_FR"/>
        </w:rPr>
        <w:t>13.7</w:t>
      </w:r>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r>
        <w:rPr>
          <w:lang w:val="fr_FR" w:bidi="fr_FR"/>
        </w:rPr>
        <w:t>Jg 13.5</w:t>
      </w:r>
      <w:r>
        <w:rPr>
          <w:lang w:val="fr_FR" w:bidi="fr_FR"/>
        </w:rPr>
        <w:t>). Le prophète Samuel ne coupait pas ses cheveux à cause du vœu de sa mère selon lequel aucun rasoir ne toucherait sa tête (</w:t>
      </w:r>
      <w:r>
        <w:rPr>
          <w:lang w:val="fr_FR" w:bidi="fr_FR"/>
        </w:rPr>
        <w:t>1S 1.11</w:t>
      </w:r>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r>
        <w:rPr>
          <w:lang w:val="fr_FR" w:bidi="fr_FR"/>
        </w:rPr>
        <w:t>Gn 49.26</w:t>
      </w:r>
      <w:r>
        <w:rPr>
          <w:lang w:val="fr_FR" w:bidi="fr_FR"/>
        </w:rPr>
        <w:t>) et dans la bénédiction de Moïse (</w:t>
      </w:r>
      <w:r>
        <w:rPr>
          <w:lang w:val="fr_FR" w:bidi="fr_FR"/>
        </w:rPr>
        <w:t>Dt 33.16</w:t>
      </w:r>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r>
        <w:rPr>
          <w:lang w:val="fr_FR" w:bidi="fr_FR"/>
        </w:rPr>
        <w:t>Nb 6.9–12</w:t>
      </w:r>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r>
        <w:rPr>
          <w:lang w:val="fr_FR" w:bidi="fr_FR"/>
        </w:rPr>
        <w:t>Nb 6.13–21</w:t>
      </w:r>
      <w:r>
        <w:rPr>
          <w:lang w:val="fr_FR" w:bidi="fr_FR"/>
        </w:rPr>
        <w:t>).</w:t>
      </w:r>
    </w:p>
    <w:p>
      <w:pPr/>
      <w:r>
        <w:rPr>
          <w:lang w:val="fr_FR" w:bidi="fr_FR"/>
        </w:rPr>
      </w:r>
      <w:r>
        <w:rPr>
          <w:lang w:val="fr_FR" w:bidi="fr_FR"/>
        </w:rPr>
        <w:t>Paul a accompli un vœu similaire à Cenchrées à l'époque du Nouveau Testament (</w:t>
      </w:r>
      <w:r>
        <w:rPr>
          <w:lang w:val="fr_FR" w:bidi="fr_FR"/>
        </w:rPr>
        <w:t>Ac 18.18</w:t>
      </w:r>
      <w:r>
        <w:rPr>
          <w:lang w:val="fr_FR" w:bidi="fr_FR"/>
        </w:rPr>
        <w:t>) et, de nouveau, avec quatre autres Naziréens à Jérusalem (</w:t>
      </w:r>
      <w:r>
        <w:rPr>
          <w:lang w:val="fr_FR" w:bidi="fr_FR"/>
        </w:rPr>
        <w:t>Ac 21.23–24</w:t>
      </w:r>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(1 M 3.49–51).</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r>
        <w:rPr>
          <w:lang w:val="fr_FR" w:bidi="fr_FR"/>
        </w:rPr>
        <w:t>Ac 16.11</w:t>
      </w:r>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r>
        <w:rPr>
          <w:lang w:val="fr_FR" w:bidi="fr_FR"/>
        </w:rPr>
        <w:t>1Ch 3.22–23</w:t>
      </w:r>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r>
        <w:rPr>
          <w:lang w:val="fr_FR" w:bidi="fr_FR"/>
        </w:rPr>
        <w:t>1Ch 4.42</w:t>
      </w:r>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r>
        <w:rPr>
          <w:lang w:val="fr_FR" w:bidi="fr_FR"/>
        </w:rPr>
        <w:t>Gn 25.13</w:t>
      </w:r>
      <w:r>
        <w:rPr>
          <w:lang w:val="fr_FR" w:bidi="fr_FR"/>
        </w:rPr>
        <w:t xml:space="preserve"> ; </w:t>
      </w:r>
      <w:r>
        <w:rPr>
          <w:lang w:val="fr_FR" w:bidi="fr_FR"/>
        </w:rPr>
        <w:t>1Ch 1.29</w:t>
      </w:r>
      <w:r>
        <w:rPr>
          <w:lang w:val="fr_FR" w:bidi="fr_FR"/>
        </w:rPr>
        <w:t xml:space="preserve">). Sa sœur était Mahalath, également appelée « Basmath » (voir </w:t>
      </w:r>
      <w:r>
        <w:rPr>
          <w:lang w:val="fr_FR" w:bidi="fr_FR"/>
        </w:rPr>
        <w:t>Gn 36.3</w:t>
      </w:r>
      <w:r>
        <w:rPr>
          <w:lang w:val="fr_FR" w:bidi="fr_FR"/>
        </w:rPr>
        <w:t>). Elle épousera plus tard Ésaü (</w:t>
      </w:r>
      <w:r>
        <w:rPr>
          <w:lang w:val="fr_FR" w:bidi="fr_FR"/>
        </w:rPr>
        <w:t>Gn 28.9</w:t>
      </w:r>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r>
        <w:rPr>
          <w:lang w:val="fr_FR" w:bidi="fr_FR"/>
        </w:rPr>
        <w:t>Es 60.7</w:t>
      </w:r>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r>
        <w:rPr>
          <w:lang w:val="fr_FR" w:bidi="fr_FR"/>
        </w:rPr>
        <w:t>Né 11.34</w:t>
      </w:r>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Nebo (divinité)</w:t>
      </w:r>
      <w:r>
        <w:rPr>
          <w:lang w:val="fr_FR" w:bidi="fr_FR"/>
        </w:rPr>
      </w:r>
    </w:p>
    <w:p>
      <w:pPr/>
      <w:r>
        <w:rPr>
          <w:lang w:val="fr_FR" w:bidi="fr_FR"/>
        </w:rPr>
      </w:r>
      <w:r>
        <w:rPr>
          <w:lang w:val="fr_FR" w:bidi="fr_FR"/>
        </w:rPr>
        <w:t>Nebo était une divinité importante de l'ancienne Babylone. Nebo est l'orthographe de son nom en hébreu. En Akkadien, ce nom se prononce « Nabû ». Selon la mythologie babylonienne, c'était le fils de Marduk, le dieu suprême des Babyloniens.</w:t>
      </w:r>
    </w:p>
    <w:p>
      <w:pPr/>
      <w:r>
        <w:rPr>
          <w:lang w:val="fr_FR" w:bidi="fr_FR"/>
        </w:rPr>
      </w:r>
      <w:r>
        <w:rPr>
          <w:lang w:val="fr_FR" w:bidi="fr_FR"/>
        </w:rPr>
        <w:t xml:space="preserve">Nebo était le dieu de la sagesse, de l'éducation et de la littérature. Son temple se trouvait à l'origine dans la ville de Borsippa. Lorsque l'Empire babylonien a commencé à s'établir, la vénération de Nebo s'est propagée. </w:t>
      </w:r>
    </w:p>
    <w:p>
      <w:pPr/>
      <w:r>
        <w:rPr>
          <w:lang w:val="fr_FR" w:bidi="fr_FR"/>
        </w:rPr>
      </w:r>
      <w:r>
        <w:rPr>
          <w:lang w:val="fr_FR" w:bidi="fr_FR"/>
        </w:rPr>
        <w:t>De nombreuses inscriptions anciennes ont été retrouvées qui montrent que les rois assyriens et babyloniens lui étaient dévoués. Un temple avait été construit pour lui et sa compagne Tashmetu dans la ville de Kalkhu (aujourd'hui appelée Nimroud), ancienne capitale d'Assyrie.</w:t>
      </w:r>
    </w:p>
    <w:p>
      <w:pPr/>
      <w:r>
        <w:rPr>
          <w:lang w:val="fr_FR" w:bidi="fr_FR"/>
        </w:rPr>
      </w:r>
      <w:r>
        <w:rPr>
          <w:lang w:val="fr_FR" w:bidi="fr_FR"/>
        </w:rPr>
        <w:t>Le prophète Ésaïe se moque Nebo, le décrivant comme incapable d'échapper à la captivité, étant emporté comme un vulgaire fardeau (</w:t>
      </w:r>
      <w:r>
        <w:rPr>
          <w:lang w:val="fr_FR" w:bidi="fr_FR"/>
        </w:rPr>
        <w:t>Es 46.1</w:t>
      </w:r>
      <w:r>
        <w:rPr>
          <w:lang w:val="fr_FR" w:bidi="fr_FR"/>
        </w:rPr>
        <w:t>).</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r>
        <w:rPr>
          <w:lang w:val="fr_FR" w:bidi="fr_FR"/>
        </w:rPr>
        <w:t>Nb 32.3</w:t>
      </w:r>
      <w:r>
        <w:rPr>
          <w:lang w:val="fr_FR" w:bidi="fr_FR"/>
        </w:rPr>
        <w:t>). Ruben recevra cette ville en héritage (</w:t>
      </w:r>
      <w:r>
        <w:rPr>
          <w:lang w:val="fr_FR" w:bidi="fr_FR"/>
        </w:rPr>
        <w:t>Nb 32.38</w:t>
      </w:r>
      <w:r>
        <w:rPr>
          <w:lang w:val="fr_FR" w:bidi="fr_FR"/>
        </w:rPr>
        <w:t xml:space="preserve"> ; </w:t>
      </w:r>
      <w:r>
        <w:rPr>
          <w:lang w:val="fr_FR" w:bidi="fr_FR"/>
        </w:rPr>
        <w:t>1Ch 5.8</w:t>
      </w:r>
      <w:r>
        <w:rPr>
          <w:lang w:val="fr_FR" w:bidi="fr_FR"/>
        </w:rPr>
        <w:t>). Il finira par la perdre au profit du roi Méscha de Moab vers 850 av. J.‑C. Plus tard, Ésaïe (</w:t>
      </w:r>
      <w:r>
        <w:rPr>
          <w:lang w:val="fr_FR" w:bidi="fr_FR"/>
        </w:rPr>
        <w:t>Es 15.2</w:t>
      </w:r>
      <w:r>
        <w:rPr>
          <w:lang w:val="fr_FR" w:bidi="fr_FR"/>
        </w:rPr>
        <w:t>) et Jérémie (</w:t>
      </w:r>
      <w:r>
        <w:rPr>
          <w:lang w:val="fr_FR" w:bidi="fr_FR"/>
        </w:rPr>
        <w:t>Jr 48.1, 22</w:t>
      </w:r>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r>
        <w:rPr>
          <w:lang w:val="fr_FR" w:bidi="fr_FR"/>
        </w:rPr>
        <w:t>Dt 32.49</w:t>
      </w:r>
      <w:r>
        <w:rPr>
          <w:lang w:val="fr_FR" w:bidi="fr_FR"/>
        </w:rPr>
        <w:t xml:space="preserve"> ; </w:t>
      </w:r>
      <w:r>
        <w:rPr>
          <w:lang w:val="fr_FR" w:bidi="fr_FR"/>
        </w:rPr>
        <w:t>34.1</w:t>
      </w:r>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r>
        <w:rPr>
          <w:lang w:val="fr_FR" w:bidi="fr_FR"/>
        </w:rPr>
        <w:t>Esd 2.29</w:t>
      </w:r>
      <w:r>
        <w:rPr>
          <w:lang w:val="fr_FR" w:bidi="fr_FR"/>
        </w:rPr>
        <w:t xml:space="preserve"> ; </w:t>
      </w:r>
      <w:r>
        <w:rPr>
          <w:lang w:val="fr_FR" w:bidi="fr_FR"/>
        </w:rPr>
        <w:t>Né 7.33</w:t>
      </w:r>
      <w:r>
        <w:rPr>
          <w:lang w:val="fr_FR" w:bidi="fr_FR"/>
        </w:rPr>
        <w:t>), dont sept ont été encouragés par Esdras à divorcer de leurs épouses étrangères (</w:t>
      </w:r>
      <w:r>
        <w:rPr>
          <w:lang w:val="fr_FR" w:bidi="fr_FR"/>
        </w:rPr>
        <w:t>Esd 10.43</w:t>
      </w:r>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r>
        <w:rPr>
          <w:lang w:val="fr_FR" w:bidi="fr_FR"/>
        </w:rPr>
        <w:t>Jr 21.2</w:t>
      </w:r>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r>
        <w:rPr>
          <w:lang w:val="fr_FR" w:bidi="fr_FR"/>
        </w:rPr>
        <w:t>2R 23.34</w:t>
      </w:r>
      <w:r>
        <w:rPr>
          <w:lang w:val="fr_FR" w:bidi="fr_FR"/>
        </w:rPr>
        <w:t>). Jojakim acceptera, au départ, de servir sous le règne de Nebucadnestar (</w:t>
      </w:r>
      <w:r>
        <w:rPr>
          <w:lang w:val="fr_FR" w:bidi="fr_FR"/>
        </w:rPr>
        <w:t>24.2</w:t>
      </w:r>
      <w:r>
        <w:rPr>
          <w:lang w:val="fr_FR" w:bidi="fr_FR"/>
        </w:rPr>
        <w:t xml:space="preserve"> ; voir </w:t>
      </w:r>
      <w:r>
        <w:rPr>
          <w:lang w:val="fr_FR" w:bidi="fr_FR"/>
        </w:rPr>
        <w:t>Daniel 1.1–2</w:t>
      </w:r>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r>
        <w:rPr>
          <w:lang w:val="fr_FR" w:bidi="fr_FR"/>
        </w:rPr>
        <w:t>2R 24.6</w:t>
      </w:r>
      <w:r>
        <w:rPr>
          <w:lang w:val="fr_FR" w:bidi="fr_FR"/>
        </w:rPr>
        <w:t xml:space="preserve">). Jojakin régnera pendant trois mois seulement. Nebucadnetsar viendra à Jérusalem en 598 av. J.‑C. et emmènera Jojakin à Babylone comme prisonnier (v. </w:t>
      </w:r>
      <w:r>
        <w:rPr>
          <w:lang w:val="fr_FR" w:bidi="fr_FR"/>
        </w:rPr>
        <w:t>10–17</w:t>
      </w:r>
      <w:r>
        <w:rPr>
          <w:lang w:val="fr_FR" w:bidi="fr_FR"/>
        </w:rPr>
        <w:t>). Nebucadnetsar fera de Matthania, l'oncle de Jojakin, le nouveau roi. Il lui donnera le nom de Sédécias (</w:t>
      </w:r>
      <w:r>
        <w:rPr>
          <w:lang w:val="fr_FR" w:bidi="fr_FR"/>
        </w:rPr>
        <w:t>2R 24.17</w:t>
      </w:r>
      <w:r>
        <w:rPr>
          <w:lang w:val="fr_FR" w:bidi="fr_FR"/>
        </w:rPr>
        <w:t xml:space="preserve"> ; </w:t>
      </w:r>
      <w:r>
        <w:rPr>
          <w:lang w:val="fr_FR" w:bidi="fr_FR"/>
        </w:rPr>
        <w:t>2Ch 36.10</w:t>
      </w:r>
      <w:r>
        <w:rPr>
          <w:lang w:val="fr_FR" w:bidi="fr_FR"/>
        </w:rPr>
        <w:t>).</w:t>
      </w:r>
    </w:p>
    <w:p>
      <w:pPr/>
      <w:r>
        <w:rPr>
          <w:lang w:val="fr_FR" w:bidi="fr_FR"/>
        </w:rPr>
      </w:r>
      <w:r>
        <w:rPr>
          <w:lang w:val="fr_FR" w:bidi="fr_FR"/>
        </w:rPr>
        <w:t>Sédécias se rebellera contre le roi de Babylone (</w:t>
      </w:r>
      <w:r>
        <w:rPr>
          <w:lang w:val="fr_FR" w:bidi="fr_FR"/>
        </w:rPr>
        <w:t>2R 24.20</w:t>
      </w:r>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r>
        <w:rPr>
          <w:lang w:val="fr_FR" w:bidi="fr_FR"/>
        </w:rPr>
        <w:t>25.6–7</w:t>
      </w:r>
      <w:r>
        <w:rPr>
          <w:lang w:val="fr_FR" w:bidi="fr_FR"/>
        </w:rPr>
        <w:t xml:space="preserve">). L'armée de Nebucadnetsar pillera des objets du temple avant de l'incendier. Ils détruiront les murs de la ville. Ils voleront des biens de la ville et la réduiront en cendres (v. </w:t>
      </w:r>
      <w:r>
        <w:rPr>
          <w:lang w:val="fr_FR" w:bidi="fr_FR"/>
        </w:rPr>
        <w:t>9–17</w:t>
      </w:r>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r>
        <w:rPr>
          <w:lang w:val="fr_FR" w:bidi="fr_FR"/>
        </w:rPr>
        <w:t>Jr 43.8–13</w:t>
      </w:r>
      <w:r>
        <w:rPr>
          <w:lang w:val="fr_FR" w:bidi="fr_FR"/>
        </w:rPr>
        <w:t xml:space="preserve"> ; </w:t>
      </w:r>
      <w:r>
        <w:rPr>
          <w:lang w:val="fr_FR" w:bidi="fr_FR"/>
        </w:rPr>
        <w:t>46.13</w:t>
      </w:r>
      <w:r>
        <w:rPr>
          <w:lang w:val="fr_FR" w:bidi="fr_FR"/>
        </w:rPr>
        <w:t>–</w:t>
      </w:r>
      <w:r>
        <w:rPr>
          <w:lang w:val="fr_FR" w:bidi="fr_FR"/>
        </w:rPr>
        <w:t>24</w:t>
      </w:r>
      <w:r>
        <w:rPr>
          <w:lang w:val="fr_FR" w:bidi="fr_FR"/>
        </w:rPr>
        <w:t xml:space="preserve"> ; </w:t>
      </w:r>
      <w:r>
        <w:rPr>
          <w:lang w:val="fr_FR" w:bidi="fr_FR"/>
        </w:rPr>
        <w:t>Ez 29–32</w:t>
      </w:r>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r>
        <w:rPr>
          <w:lang w:val="fr_FR" w:bidi="fr_FR"/>
        </w:rPr>
        <w:t>Dn 4.30</w:t>
      </w:r>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r>
        <w:rPr>
          <w:lang w:val="fr_FR" w:bidi="fr_FR"/>
        </w:rPr>
        <w:t>2</w:t>
      </w:r>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r>
        <w:rPr>
          <w:lang w:val="fr_FR" w:bidi="fr_FR"/>
        </w:rPr>
        <w:t>3</w:t>
      </w:r>
      <w:r>
        <w:rPr>
          <w:lang w:val="fr_FR" w:bidi="fr_FR"/>
        </w:rPr>
        <w:t>).</w:t>
      </w:r>
    </w:p>
    <w:p>
      <w:pPr/>
      <w:r>
        <w:rPr>
          <w:lang w:val="fr_FR" w:bidi="fr_FR"/>
        </w:rPr>
      </w:r>
      <w:r>
        <w:rPr>
          <w:lang w:val="fr_FR" w:bidi="fr_FR"/>
        </w:rPr>
        <w:t>Le roi fera un autre rêve à propos d'un grand arbre qui sera abattu mais qui repoussera plus tard à partir de la souche (</w:t>
      </w:r>
      <w:r>
        <w:rPr>
          <w:lang w:val="fr_FR" w:bidi="fr_FR"/>
        </w:rPr>
        <w:t>4.4–27</w:t>
      </w:r>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r>
        <w:rPr>
          <w:lang w:val="fr_FR" w:bidi="fr_FR"/>
        </w:rPr>
        <w:t>28–33</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Nebuschazban, Nebushazban, Nébusazban, Nébuschasban, Nebusçazban, Nebouchazban, Naboushazbane, Neboushazbân, Névouchazban, Nebouchazbân</w:t>
      </w:r>
      <w:r>
        <w:rPr>
          <w:lang w:val="fr_FR" w:bidi="fr_FR"/>
        </w:rPr>
      </w:r>
    </w:p>
    <w:p>
      <w:pPr/>
      <w:r>
        <w:rPr>
          <w:lang w:val="fr_FR" w:bidi="fr_FR"/>
        </w:rPr>
      </w:r>
      <w:r>
        <w:rPr>
          <w:lang w:val="fr_FR" w:bidi="fr_FR"/>
        </w:rPr>
        <w:t>Officier babylonien parmi ceux qui avaient été chargés d'assurer la sécurité de Jérémie après la conquête de Jérusalem (</w:t>
      </w:r>
      <w:r>
        <w:rPr>
          <w:lang w:val="fr_FR" w:bidi="fr_FR"/>
        </w:rPr>
        <w:t>Jr 39.13</w:t>
      </w:r>
      <w:r>
        <w:rPr>
          <w:lang w:val="fr_FR" w:bidi="fr_FR"/>
        </w:rPr>
        <w:t xml:space="preserve">). Ce nom est diversement orthographié dans les versions françaises : </w:t>
      </w:r>
      <w:r>
        <w:rPr>
          <w:lang w:val="fr_FR" w:bidi="fr_FR"/>
        </w:rPr>
        <w:t>Nebuschazban, Nebushazban, Nébusazban, Nébuschasban, Nebusçazban, Nebouchazban, Naboushazbane, Neboushazbân, Névouchazban, Nebouchazbân.</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r>
        <w:rPr>
          <w:lang w:val="fr_FR" w:bidi="fr_FR"/>
        </w:rPr>
        <w:t>2R 25.8–20</w:t>
      </w:r>
      <w:r>
        <w:rPr>
          <w:lang w:val="fr_FR" w:bidi="fr_FR"/>
        </w:rPr>
        <w:t xml:space="preserve"> ; </w:t>
      </w:r>
      <w:r>
        <w:rPr>
          <w:lang w:val="fr_FR" w:bidi="fr_FR"/>
        </w:rPr>
        <w:t>Jr 39.9–10</w:t>
      </w:r>
      <w:r>
        <w:rPr>
          <w:lang w:val="fr_FR" w:bidi="fr_FR"/>
        </w:rPr>
        <w:t xml:space="preserve"> ; </w:t>
      </w:r>
      <w:r>
        <w:rPr>
          <w:lang w:val="fr_FR" w:bidi="fr_FR"/>
        </w:rPr>
        <w:t>52.12–30</w:t>
      </w:r>
      <w:r>
        <w:rPr>
          <w:lang w:val="fr_FR" w:bidi="fr_FR"/>
        </w:rPr>
        <w:t>). Sur ordre du roi, il nommera Guedalia gouverneur de Juda et gardien de Jérémie (</w:t>
      </w:r>
      <w:r>
        <w:rPr>
          <w:lang w:val="fr_FR" w:bidi="fr_FR"/>
        </w:rPr>
        <w:t>Jr 39.11–13</w:t>
      </w:r>
      <w:r>
        <w:rPr>
          <w:lang w:val="fr_FR" w:bidi="fr_FR"/>
        </w:rPr>
        <w:t xml:space="preserve"> ; </w:t>
      </w:r>
      <w:r>
        <w:rPr>
          <w:lang w:val="fr_FR" w:bidi="fr_FR"/>
        </w:rPr>
        <w:t>41.10</w:t>
      </w:r>
      <w:r>
        <w:rPr>
          <w:lang w:val="fr_FR" w:bidi="fr_FR"/>
        </w:rPr>
        <w:t xml:space="preserve"> ;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Néchelamite</w:t>
      </w:r>
      <w:r>
        <w:rPr>
          <w:lang w:val="fr_FR" w:bidi="fr_FR"/>
        </w:rPr>
      </w:r>
    </w:p>
    <w:p>
      <w:pPr/>
      <w:r>
        <w:rPr>
          <w:lang w:val="fr_FR" w:bidi="fr_FR"/>
        </w:rPr>
      </w:r>
      <w:r>
        <w:rPr>
          <w:lang w:val="fr_FR" w:bidi="fr_FR"/>
        </w:rPr>
        <w:t>Nom ancestral ou désignation géographique de Schemaeja le faux prophète (</w:t>
      </w:r>
      <w:r>
        <w:rPr>
          <w:lang w:val="fr_FR" w:bidi="fr_FR"/>
        </w:rPr>
        <w:t>Jr 29.24, 31–32</w:t>
      </w:r>
      <w:r>
        <w:rPr>
          <w:lang w:val="fr_FR" w:bidi="fr_FR"/>
        </w:rPr>
        <w:t>). Son origine est inconnue. Étymologiquement similaire au mot hébreu signifiant « rêve », Néchélamite est peut-être un mot inventé par Jérémie pour se moquer de Schemaeja, le faux prophète, en tant que rêveur.</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r>
        <w:rPr>
          <w:lang w:val="fr_FR" w:bidi="fr_FR"/>
        </w:rPr>
        <w:t>2R 23.29–30</w:t>
      </w:r>
      <w:r>
        <w:rPr>
          <w:lang w:val="fr_FR" w:bidi="fr_FR"/>
        </w:rPr>
        <w:t xml:space="preserve"> ; voir </w:t>
      </w:r>
      <w:r>
        <w:rPr>
          <w:lang w:val="fr_FR" w:bidi="fr_FR"/>
        </w:rPr>
        <w:t>2Ch 35.20–25</w:t>
      </w:r>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r>
        <w:rPr>
          <w:lang w:val="fr_FR" w:bidi="fr_FR"/>
        </w:rPr>
        <w:t>2R 24.7</w:t>
      </w:r>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r>
        <w:rPr>
          <w:lang w:val="fr_FR" w:bidi="fr_FR"/>
        </w:rPr>
        <w:t>2R 23.33–34</w:t>
      </w:r>
      <w:r>
        <w:rPr>
          <w:lang w:val="fr_FR" w:bidi="fr_FR"/>
        </w:rPr>
        <w:t xml:space="preserve">). Jojakim succédera au trône davidique à Jérusalem, et Juda sera contraint de payer un tribut de cent talents d'argent et d'un talent d'or (v. </w:t>
      </w:r>
      <w:r>
        <w:rPr>
          <w:lang w:val="fr_FR" w:bidi="fr_FR"/>
        </w:rPr>
        <w:t>33–36</w:t>
      </w:r>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r>
        <w:rPr>
          <w:lang w:val="fr_FR" w:bidi="fr_FR"/>
        </w:rPr>
        <w:t>Jr 46.17–24</w:t>
      </w:r>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r>
        <w:rPr>
          <w:lang w:val="fr_FR" w:bidi="fr_FR"/>
        </w:rPr>
        <w:t>Dt 18.11</w:t>
      </w:r>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Néginah, Néginoth</w:t>
      </w:r>
      <w:r>
        <w:rPr>
          <w:lang w:val="fr_FR" w:bidi="fr_FR"/>
        </w:rPr>
      </w:r>
    </w:p>
    <w:p>
      <w:pPr/>
      <w:r>
        <w:rPr>
          <w:lang w:val="fr_FR" w:bidi="fr_FR"/>
        </w:rPr>
      </w:r>
      <w:r>
        <w:rPr>
          <w:lang w:val="fr_FR" w:bidi="fr_FR"/>
        </w:rPr>
        <w:t xml:space="preserve">Termes hébreux dans les superscriptions des </w:t>
      </w:r>
      <w:r>
        <w:rPr>
          <w:lang w:val="fr_FR" w:bidi="fr_FR"/>
        </w:rPr>
        <w:t>Psaumes 4</w:t>
      </w:r>
      <w:r>
        <w:rPr>
          <w:lang w:val="fr_FR" w:bidi="fr_FR"/>
        </w:rPr>
        <w:t xml:space="preserve">, </w:t>
      </w:r>
      <w:r>
        <w:rPr>
          <w:lang w:val="fr_FR" w:bidi="fr_FR"/>
        </w:rPr>
        <w:t>6</w:t>
      </w:r>
      <w:r>
        <w:rPr>
          <w:lang w:val="fr_FR" w:bidi="fr_FR"/>
        </w:rPr>
        <w:t xml:space="preserve">, </w:t>
      </w:r>
      <w:r>
        <w:rPr>
          <w:lang w:val="fr_FR" w:bidi="fr_FR"/>
        </w:rPr>
        <w:t>54–55</w:t>
      </w:r>
      <w:r>
        <w:rPr>
          <w:lang w:val="fr_FR" w:bidi="fr_FR"/>
        </w:rPr>
        <w:t xml:space="preserve">, </w:t>
      </w:r>
      <w:r>
        <w:rPr>
          <w:lang w:val="fr_FR" w:bidi="fr_FR"/>
        </w:rPr>
        <w:t>61</w:t>
      </w:r>
      <w:r>
        <w:rPr>
          <w:lang w:val="fr_FR" w:bidi="fr_FR"/>
        </w:rPr>
        <w:t xml:space="preserve">, </w:t>
      </w:r>
      <w:r>
        <w:rPr>
          <w:lang w:val="fr_FR" w:bidi="fr_FR"/>
        </w:rPr>
        <w:t>67</w:t>
      </w:r>
      <w:r>
        <w:rPr>
          <w:lang w:val="fr_FR" w:bidi="fr_FR"/>
        </w:rPr>
        <w:t xml:space="preserve"> et </w:t>
      </w:r>
      <w:r>
        <w:rPr>
          <w:lang w:val="fr_FR" w:bidi="fr_FR"/>
        </w:rPr>
        <w:t xml:space="preserve">76. </w:t>
      </w:r>
      <w:r>
        <w:rPr>
          <w:lang w:val="fr_FR" w:bidi="fr_FR"/>
        </w:rPr>
        <w:t xml:space="preserve">Ces termes sont sûrement des indications musicales qui signifient « instruments à cordes » (et qui sont souvent traduits ainsi dans les versions françaises). Ils décrivent le type d'accompagnement musical destiné à l'interprétation de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r>
        <w:rPr>
          <w:lang w:val="fr_FR" w:bidi="fr_FR"/>
        </w:rPr>
        <w:t>Gn 12.9</w:t>
      </w:r>
      <w:r>
        <w:rPr>
          <w:lang w:val="fr_FR" w:bidi="fr_FR"/>
        </w:rPr>
        <w:t xml:space="preserve"> ; </w:t>
      </w:r>
      <w:r>
        <w:rPr>
          <w:lang w:val="fr_FR" w:bidi="fr_FR"/>
        </w:rPr>
        <w:t>13.1–2</w:t>
      </w:r>
      <w:r>
        <w:rPr>
          <w:lang w:val="fr_FR" w:bidi="fr_FR"/>
        </w:rPr>
        <w:t xml:space="preserve"> ; </w:t>
      </w:r>
      <w:r>
        <w:rPr>
          <w:lang w:val="fr_FR" w:bidi="fr_FR"/>
        </w:rPr>
        <w:t>20.1</w:t>
      </w:r>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r>
        <w:rPr>
          <w:lang w:val="fr_FR" w:bidi="fr_FR"/>
        </w:rPr>
        <w:t>1S 27.10</w:t>
      </w:r>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r>
        <w:rPr>
          <w:lang w:val="fr_FR" w:bidi="fr_FR"/>
        </w:rPr>
        <w:t>1S 30.14</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r>
        <w:rPr>
          <w:lang w:val="fr_FR" w:bidi="fr_FR"/>
        </w:rPr>
        <w:t>Esd 1.2–4</w:t>
      </w:r>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r>
        <w:rPr>
          <w:lang w:val="fr_FR" w:bidi="fr_FR"/>
        </w:rPr>
        <w:t>Né 5.1–13</w:t>
      </w:r>
      <w:r>
        <w:rPr>
          <w:lang w:val="fr_FR" w:bidi="fr_FR"/>
        </w:rPr>
        <w:t>). Il ne démontrait aucune patience pour les complots des puissants ennemis non-juifs (</w:t>
      </w:r>
      <w:r>
        <w:rPr>
          <w:lang w:val="fr_FR" w:bidi="fr_FR"/>
        </w:rPr>
        <w:t>13.8, 28</w:t>
      </w:r>
      <w:r>
        <w:rPr>
          <w:lang w:val="fr_FR" w:bidi="fr_FR"/>
        </w:rPr>
        <w:t>). Il n'est donc pas surprenant que Néhémie ait inspiré un peuple découragé. Il a su les motiver à agir. Ils ont eu une réponse positive à l'approche stricte de Néhémie face à leur situation (</w:t>
      </w:r>
      <w:r>
        <w:rPr>
          <w:lang w:val="fr_FR" w:bidi="fr_FR"/>
        </w:rPr>
        <w:t>2.4</w:t>
      </w:r>
      <w:r>
        <w:rPr>
          <w:lang w:val="fr_FR" w:bidi="fr_FR"/>
        </w:rPr>
        <w:t xml:space="preserve"> ; </w:t>
      </w:r>
      <w:r>
        <w:rPr>
          <w:lang w:val="fr_FR" w:bidi="fr_FR"/>
        </w:rPr>
        <w:t>13.14, 22, 31</w:t>
      </w:r>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r>
        <w:rPr>
          <w:lang w:val="fr_FR" w:bidi="fr_FR"/>
        </w:rPr>
        <w:t>Né 12.12–13</w:t>
      </w:r>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r>
        <w:rPr>
          <w:lang w:val="fr_FR" w:bidi="fr_FR"/>
        </w:rPr>
        <w:t>2.10, 19</w:t>
      </w:r>
      <w:r>
        <w:rPr>
          <w:lang w:val="fr_FR" w:bidi="fr_FR"/>
        </w:rPr>
        <w:t xml:space="preserve"> ; </w:t>
      </w:r>
      <w:r>
        <w:rPr>
          <w:lang w:val="fr_FR" w:bidi="fr_FR"/>
        </w:rPr>
        <w:t>4.1</w:t>
      </w:r>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r>
        <w:rPr>
          <w:lang w:val="fr_FR" w:bidi="fr_FR"/>
        </w:rPr>
        <w:t>Né 2.10, 19</w:t>
      </w:r>
      <w:r>
        <w:rPr>
          <w:lang w:val="fr_FR" w:bidi="fr_FR"/>
        </w:rPr>
        <w:t>). Cela prouve qu'il y avait en Juda une double autorité, civile et religieuse. Le grand prêtre de 408–407 av. J.‑C. était Jochanan (</w:t>
      </w:r>
      <w:r>
        <w:rPr>
          <w:lang w:val="fr_FR" w:bidi="fr_FR"/>
        </w:rPr>
        <w:t>12.13</w:t>
      </w:r>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r>
        <w:rPr>
          <w:lang w:val="fr_FR" w:bidi="fr_FR"/>
        </w:rPr>
        <w:t>6.15</w:t>
      </w:r>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r>
        <w:rPr>
          <w:lang w:val="fr_FR" w:bidi="fr_FR"/>
        </w:rPr>
        <w:t>Né 13.23–28</w:t>
      </w:r>
      <w:r>
        <w:rPr>
          <w:lang w:val="fr_FR" w:bidi="fr_FR"/>
        </w:rPr>
        <w:t xml:space="preserve">) et imposait une observation rigoureuse des lois du sabbat (v. </w:t>
      </w:r>
      <w:r>
        <w:rPr>
          <w:lang w:val="fr_FR" w:bidi="fr_FR"/>
        </w:rPr>
        <w:t>15–22</w:t>
      </w:r>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r>
        <w:rPr>
          <w:lang w:val="fr_FR" w:bidi="fr_FR"/>
        </w:rPr>
        <w:t>Né 7.4</w:t>
      </w:r>
      <w:r>
        <w:rPr>
          <w:lang w:val="fr_FR" w:bidi="fr_FR"/>
        </w:rPr>
        <w:t xml:space="preserve"> ; </w:t>
      </w:r>
      <w:r>
        <w:rPr>
          <w:lang w:val="fr_FR" w:bidi="fr_FR"/>
        </w:rPr>
        <w:t>11.1–2</w:t>
      </w:r>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r>
        <w:rPr>
          <w:lang w:val="fr_FR" w:bidi="fr_FR"/>
        </w:rPr>
        <w:t>Né 2.4–9</w:t>
      </w:r>
      <w:r>
        <w:rPr>
          <w:lang w:val="fr_FR" w:bidi="fr_FR"/>
        </w:rPr>
        <w:t>). Cependant, le roi oblige toujours le peuple juif à payer des impôts (</w:t>
      </w:r>
      <w:r>
        <w:rPr>
          <w:lang w:val="fr_FR" w:bidi="fr_FR"/>
        </w:rPr>
        <w:t>5.4, 15</w:t>
      </w:r>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r>
        <w:rPr>
          <w:lang w:val="fr_FR" w:bidi="fr_FR"/>
        </w:rPr>
        <w:t>Né 8.1</w:t>
      </w:r>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r>
        <w:rPr>
          <w:lang w:val="fr_FR" w:bidi="fr_FR"/>
        </w:rPr>
        <w:t>1.1</w:t>
      </w:r>
      <w:r>
        <w:rPr>
          <w:lang w:val="fr_FR" w:bidi="fr_FR"/>
        </w:rPr>
        <w:t>). Néhémie y occupait une position d'honneur et d'influence (</w:t>
      </w:r>
      <w:r>
        <w:rPr>
          <w:lang w:val="fr_FR" w:bidi="fr_FR"/>
        </w:rPr>
        <w:t>Né 2.1</w:t>
      </w:r>
      <w:r>
        <w:rPr>
          <w:lang w:val="fr_FR" w:bidi="fr_FR"/>
        </w:rPr>
        <w:t>). Un groupe de Judéens arrivera alors de Jérusalem. Le frère de Néhémie était parmi eux et décrivit les conditions à Jérusalem. Cette nouvelle attristera et contrariera Néhémie (</w:t>
      </w:r>
      <w:r>
        <w:rPr>
          <w:lang w:val="fr_FR" w:bidi="fr_FR"/>
        </w:rPr>
        <w:t>1.2–4</w:t>
      </w:r>
      <w:r>
        <w:rPr>
          <w:lang w:val="fr_FR" w:bidi="fr_FR"/>
        </w:rPr>
        <w:t>). Quatre mois plus tard, et après avoir longuement prié, il se rendra à Jérusalem avec des soldats pour le protéger (</w:t>
      </w:r>
      <w:r>
        <w:rPr>
          <w:lang w:val="fr_FR" w:bidi="fr_FR"/>
        </w:rPr>
        <w:t>1.5–2.11</w:t>
      </w:r>
      <w:r>
        <w:rPr>
          <w:lang w:val="fr_FR" w:bidi="fr_FR"/>
        </w:rPr>
        <w:t>). Après une inspection de trois jours de la ville, Néhémie réalisera que la reconstruction des murs devait être son principal travail (</w:t>
      </w:r>
      <w:r>
        <w:rPr>
          <w:lang w:val="fr_FR" w:bidi="fr_FR"/>
        </w:rPr>
        <w:t>2.12–3.32</w:t>
      </w:r>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r>
        <w:rPr>
          <w:lang w:val="fr_FR" w:bidi="fr_FR"/>
        </w:rPr>
        <w:t>Né 2.19</w:t>
      </w:r>
      <w:r>
        <w:rPr>
          <w:lang w:val="fr_FR" w:bidi="fr_FR"/>
        </w:rPr>
        <w:t xml:space="preserve"> ; </w:t>
      </w:r>
      <w:r>
        <w:rPr>
          <w:lang w:val="fr_FR" w:bidi="fr_FR"/>
        </w:rPr>
        <w:t>4.1–3, 7–14</w:t>
      </w:r>
      <w:r>
        <w:rPr>
          <w:lang w:val="fr_FR" w:bidi="fr_FR"/>
        </w:rPr>
        <w:t xml:space="preserve"> ; </w:t>
      </w:r>
      <w:r>
        <w:rPr>
          <w:lang w:val="fr_FR" w:bidi="fr_FR"/>
        </w:rPr>
        <w:t>6.1–9</w:t>
      </w:r>
      <w:r>
        <w:rPr>
          <w:lang w:val="fr_FR" w:bidi="fr_FR"/>
        </w:rPr>
        <w:t>). Néhémie fera toutefois face à toutes les tentatives d'arrêter le travail par la prière. Il refusera de se détourner de son objectif. Il faisait également face à de l'opposition de la part de traîtres parmi le peuple (</w:t>
      </w:r>
      <w:r>
        <w:rPr>
          <w:lang w:val="fr_FR" w:bidi="fr_FR"/>
        </w:rPr>
        <w:t>6.10–19</w:t>
      </w:r>
      <w:r>
        <w:rPr>
          <w:lang w:val="fr_FR" w:bidi="fr_FR"/>
        </w:rPr>
        <w:t xml:space="preserve">). Malgré toute l'opposition, ils reconstruiront les murs de Jérusalem (v. </w:t>
      </w:r>
      <w:r>
        <w:rPr>
          <w:lang w:val="fr_FR" w:bidi="fr_FR"/>
        </w:rPr>
        <w:t>15</w:t>
      </w:r>
      <w:r>
        <w:rPr>
          <w:lang w:val="fr_FR" w:bidi="fr_FR"/>
        </w:rPr>
        <w:t>). Le peuple célébrera cette réussite avec une grande joie (</w:t>
      </w:r>
      <w:r>
        <w:rPr>
          <w:lang w:val="fr_FR" w:bidi="fr_FR"/>
        </w:rPr>
        <w:t>12.27–43</w:t>
      </w:r>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r>
        <w:rPr>
          <w:lang w:val="fr_FR" w:bidi="fr_FR"/>
        </w:rPr>
        <w:t>Né 8.1–8</w:t>
      </w:r>
      <w:r>
        <w:rPr>
          <w:lang w:val="fr_FR" w:bidi="fr_FR"/>
        </w:rPr>
        <w:t xml:space="preserve">). Le peuple réagira de plusieurs manières. Ils se sentaient tristes à cause de leurs péchés, mais ont aussi ressenti de la joie en raison de la bonté de Dieu (v. </w:t>
      </w:r>
      <w:r>
        <w:rPr>
          <w:lang w:val="fr_FR" w:bidi="fr_FR"/>
        </w:rPr>
        <w:t>9–18</w:t>
      </w:r>
      <w:r>
        <w:rPr>
          <w:lang w:val="fr_FR" w:bidi="fr_FR"/>
        </w:rPr>
        <w:t>). Ils se sont abstenus de nourriture pendant un certain temps pour pouvoir se concentrer sur la prière (</w:t>
      </w:r>
      <w:r>
        <w:rPr>
          <w:lang w:val="fr_FR" w:bidi="fr_FR"/>
        </w:rPr>
        <w:t>9.1–37</w:t>
      </w:r>
      <w:r>
        <w:rPr>
          <w:lang w:val="fr_FR" w:bidi="fr_FR"/>
        </w:rPr>
        <w:t>). Ils feront une nouvelle promesse de suivre leur accord spécial (alliance) avec Dieu (</w:t>
      </w:r>
      <w:r>
        <w:rPr>
          <w:lang w:val="fr_FR" w:bidi="fr_FR"/>
        </w:rPr>
        <w:t>9.38–10.29</w:t>
      </w:r>
      <w:r>
        <w:rPr>
          <w:lang w:val="fr_FR" w:bidi="fr_FR"/>
        </w:rPr>
        <w:t>). Ils promettront d'obéir aux commandements, règles et lois de Dieu (</w:t>
      </w:r>
      <w:r>
        <w:rPr>
          <w:lang w:val="fr_FR" w:bidi="fr_FR"/>
        </w:rPr>
        <w:t>10.30–39</w:t>
      </w:r>
      <w:r>
        <w:rPr>
          <w:lang w:val="fr_FR" w:bidi="fr_FR"/>
        </w:rPr>
        <w:t>).</w:t>
      </w:r>
    </w:p>
    <w:p>
      <w:pPr/>
      <w:r>
        <w:rPr>
          <w:lang w:val="fr_FR" w:bidi="fr_FR"/>
        </w:rPr>
      </w:r>
      <w:r>
        <w:rPr>
          <w:lang w:val="fr_FR" w:bidi="fr_FR"/>
        </w:rPr>
        <w:t>Néhémie 11</w:t>
      </w:r>
      <w:r>
        <w:rPr>
          <w:lang w:val="fr_FR" w:bidi="fr_FR"/>
        </w:rPr>
        <w:t xml:space="preserve"> et </w:t>
      </w:r>
      <w:r>
        <w:rPr>
          <w:lang w:val="fr_FR" w:bidi="fr_FR"/>
        </w:rPr>
        <w:t>12</w:t>
      </w:r>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r>
        <w:rPr>
          <w:lang w:val="fr_FR" w:bidi="fr_FR"/>
        </w:rPr>
        <w:t>13.1–3</w:t>
      </w:r>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r>
        <w:rPr>
          <w:lang w:val="fr_FR" w:bidi="fr_FR"/>
        </w:rPr>
        <w:t>Né 13.4–9</w:t>
      </w:r>
      <w:r>
        <w:rPr>
          <w:lang w:val="fr_FR" w:bidi="fr_FR"/>
        </w:rPr>
        <w:t xml:space="preserve">). Le peuple ne réussira pas à fournir aux Lévites suffisamment d'argent pour entretenir le temple (v. </w:t>
      </w:r>
      <w:r>
        <w:rPr>
          <w:lang w:val="fr_FR" w:bidi="fr_FR"/>
        </w:rPr>
        <w:t>10–14</w:t>
      </w:r>
      <w:r>
        <w:rPr>
          <w:lang w:val="fr_FR" w:bidi="fr_FR"/>
        </w:rPr>
        <w:t xml:space="preserve">). Le peuple désobéissait aux lois du sabbat (v. </w:t>
      </w:r>
      <w:r>
        <w:rPr>
          <w:lang w:val="fr_FR" w:bidi="fr_FR"/>
        </w:rPr>
        <w:t>15–22</w:t>
      </w:r>
      <w:r>
        <w:rPr>
          <w:lang w:val="fr_FR" w:bidi="fr_FR"/>
        </w:rPr>
        <w:t xml:space="preserve">). Les Juifs épousaient des non-Juifs (v. </w:t>
      </w:r>
      <w:r>
        <w:rPr>
          <w:lang w:val="fr_FR" w:bidi="fr_FR"/>
        </w:rPr>
        <w:t>23–32</w:t>
      </w:r>
      <w:r>
        <w:rPr>
          <w:lang w:val="fr_FR" w:bidi="fr_FR"/>
        </w:rPr>
        <w:t xml:space="preserve">). À cause de ces mariages avec des personnes d'autres nations, les enfants n'apprenaient pas à parler l'hébreu, la langue de leur peuple (v. </w:t>
      </w:r>
      <w:r>
        <w:rPr>
          <w:lang w:val="fr_FR" w:bidi="fr_FR"/>
        </w:rPr>
        <w:t>23–25</w:t>
      </w:r>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r>
        <w:rPr>
          <w:lang w:val="fr_FR" w:bidi="fr_FR"/>
        </w:rPr>
        <w:t>Esd 2.2</w:t>
      </w:r>
      <w:r>
        <w:rPr>
          <w:lang w:val="fr_FR" w:bidi="fr_FR"/>
        </w:rPr>
        <w:t xml:space="preserve"> ; </w:t>
      </w:r>
      <w:r>
        <w:rPr>
          <w:lang w:val="fr_FR" w:bidi="fr_FR"/>
        </w:rPr>
        <w:t>Né 7.7</w:t>
      </w:r>
      <w:r>
        <w:rPr>
          <w:lang w:val="fr_FR" w:bidi="fr_FR"/>
        </w:rPr>
        <w:t>).</w:t>
      </w:r>
    </w:p>
    <w:p>
      <w:pPr/>
      <w:r>
        <w:rPr>
          <w:lang w:val="fr_FR" w:bidi="fr_FR"/>
        </w:rPr>
      </w:r>
      <w:r>
        <w:rPr>
          <w:lang w:val="fr_FR" w:bidi="fr_FR"/>
        </w:rPr>
        <w:t>2. Gouverneur de la moitié du district de Beth-Tsur qui aidera à reconstruire le mur de Jérusalem en 444 av. J.‑C. (</w:t>
      </w:r>
      <w:r>
        <w:rPr>
          <w:lang w:val="fr_FR" w:bidi="fr_FR"/>
        </w:rPr>
        <w:t>Né 3.16</w:t>
      </w:r>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r>
        <w:rPr>
          <w:lang w:val="fr_FR" w:bidi="fr_FR"/>
        </w:rPr>
        <w:t>Né 1.1–2.8</w:t>
      </w:r>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r>
        <w:rPr>
          <w:lang w:val="fr_FR" w:bidi="fr_FR"/>
        </w:rPr>
        <w:t>Né 1.4–11</w:t>
      </w:r>
      <w:r>
        <w:rPr>
          <w:lang w:val="fr_FR" w:bidi="fr_FR"/>
        </w:rPr>
        <w:t xml:space="preserve"> ; </w:t>
      </w:r>
      <w:r>
        <w:rPr>
          <w:lang w:val="fr_FR" w:bidi="fr_FR"/>
        </w:rPr>
        <w:t>2.4</w:t>
      </w:r>
      <w:r>
        <w:rPr>
          <w:lang w:val="fr_FR" w:bidi="fr_FR"/>
        </w:rPr>
        <w:t>) et sa conviction de la direction et de l'aide divines (</w:t>
      </w:r>
      <w:r>
        <w:rPr>
          <w:lang w:val="fr_FR" w:bidi="fr_FR"/>
        </w:rPr>
        <w:t>2.8, 18, 20</w:t>
      </w:r>
      <w:r>
        <w:rPr>
          <w:lang w:val="fr_FR" w:bidi="fr_FR"/>
        </w:rPr>
        <w:t>). Il a dû surmonter l'hostilité et l'intimidation des puissantes autorités voisines en Samarie, Ammon et Arabie (</w:t>
      </w:r>
      <w:r>
        <w:rPr>
          <w:lang w:val="fr_FR" w:bidi="fr_FR"/>
        </w:rPr>
        <w:t>4.1–9</w:t>
      </w:r>
      <w:r>
        <w:rPr>
          <w:lang w:val="fr_FR" w:bidi="fr_FR"/>
        </w:rPr>
        <w:t xml:space="preserve"> ; </w:t>
      </w:r>
      <w:r>
        <w:rPr>
          <w:lang w:val="fr_FR" w:bidi="fr_FR"/>
        </w:rPr>
        <w:t>6.1–14</w:t>
      </w:r>
      <w:r>
        <w:rPr>
          <w:lang w:val="fr_FR" w:bidi="fr_FR"/>
        </w:rPr>
        <w:t xml:space="preserve">). Il a également exigé la justice économique (chap. </w:t>
      </w:r>
      <w:r>
        <w:rPr>
          <w:lang w:val="fr_FR" w:bidi="fr_FR"/>
        </w:rPr>
        <w:t>5</w:t>
      </w:r>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r>
        <w:rPr>
          <w:lang w:val="fr_FR" w:bidi="fr_FR"/>
        </w:rPr>
        <w:t>Né 10.1, 32–39</w:t>
      </w:r>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r>
        <w:rPr>
          <w:lang w:val="fr_FR" w:bidi="fr_FR"/>
        </w:rPr>
        <w:t>13</w:t>
      </w:r>
      <w:r>
        <w:rPr>
          <w:lang w:val="fr_FR" w:bidi="fr_FR"/>
        </w:rPr>
        <w:t>). D'autres réformes de cette période concernaient l'observance du sabbat (</w:t>
      </w:r>
      <w:r>
        <w:rPr>
          <w:lang w:val="fr_FR" w:bidi="fr_FR"/>
        </w:rPr>
        <w:t>13.15–22</w:t>
      </w:r>
      <w:r>
        <w:rPr>
          <w:lang w:val="fr_FR" w:bidi="fr_FR"/>
        </w:rPr>
        <w:t>) et le problème des mariages avec des non-Juives (</w:t>
      </w:r>
      <w:r>
        <w:rPr>
          <w:lang w:val="fr_FR" w:bidi="fr_FR"/>
        </w:rPr>
        <w:t>13.23–27</w:t>
      </w:r>
      <w:r>
        <w:rPr>
          <w:lang w:val="fr_FR" w:bidi="fr_FR"/>
        </w:rPr>
        <w:t xml:space="preserve">). Néhémie était un leader énergique (v. </w:t>
      </w:r>
      <w:r>
        <w:rPr>
          <w:lang w:val="fr_FR" w:bidi="fr_FR"/>
        </w:rPr>
        <w:t>25</w:t>
      </w:r>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Nehiloth</w:t>
      </w:r>
      <w:r>
        <w:rPr>
          <w:lang w:val="fr_FR" w:bidi="fr_FR"/>
        </w:rPr>
      </w:r>
    </w:p>
    <w:p>
      <w:pPr/>
      <w:r>
        <w:rPr>
          <w:lang w:val="fr_FR" w:bidi="fr_FR"/>
        </w:rPr>
      </w:r>
      <w:r>
        <w:rPr>
          <w:lang w:val="fr_FR" w:bidi="fr_FR"/>
        </w:rPr>
        <w:t xml:space="preserve">Terme hébreu dans la suscription du </w:t>
      </w:r>
      <w:r>
        <w:rPr>
          <w:lang w:val="fr_FR" w:bidi="fr_FR"/>
        </w:rPr>
        <w:t>Psaume 5</w:t>
      </w:r>
      <w:r>
        <w:rPr>
          <w:lang w:val="fr_FR" w:bidi="fr_FR"/>
        </w:rPr>
        <w:t>. Il s'agit d'une indication musicale signifiant « flûtes » et qui décrit le type d'accompagnement musical pour l'interprétation du psaume. Il est traduit « Sur les flûtes » ou « Avec les flûtes » dans la plupart des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r>
        <w:rPr>
          <w:lang w:val="fr_FR" w:bidi="fr_FR"/>
        </w:rPr>
        <w:t>Néhémie 7.7</w:t>
      </w:r>
      <w:r>
        <w:rPr>
          <w:lang w:val="fr_FR" w:bidi="fr_FR"/>
        </w:rPr>
        <w:t xml:space="preserve">, qui est revenu avec Zorobabel en Palestine après la captivité babylonienne. Son nom est alternativement orthographié Rehum dans </w:t>
      </w:r>
      <w:r>
        <w:rPr>
          <w:lang w:val="fr_FR" w:bidi="fr_FR"/>
        </w:rPr>
        <w:t>Esdras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r>
        <w:rPr>
          <w:lang w:val="fr_FR" w:bidi="fr_FR"/>
        </w:rPr>
        <w:t>2R 18.4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r>
        <w:rPr>
          <w:lang w:val="fr_FR" w:bidi="fr_FR"/>
        </w:rPr>
        <w:t>2R 24.8–15</w:t>
      </w:r>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r>
        <w:rPr>
          <w:lang w:val="fr_FR" w:bidi="fr_FR"/>
        </w:rPr>
        <w:t>Jos 19.27</w:t>
      </w:r>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r>
        <w:rPr>
          <w:lang w:val="fr_FR" w:bidi="fr_FR"/>
        </w:rPr>
        <w:t>Esd 2.48</w:t>
      </w:r>
      <w:r>
        <w:rPr>
          <w:lang w:val="fr_FR" w:bidi="fr_FR"/>
        </w:rPr>
        <w:t xml:space="preserve"> ; </w:t>
      </w:r>
      <w:r>
        <w:rPr>
          <w:lang w:val="fr_FR" w:bidi="fr_FR"/>
        </w:rPr>
        <w:t>Né 7.50</w:t>
      </w:r>
      <w:r>
        <w:rPr>
          <w:lang w:val="fr_FR" w:bidi="fr_FR"/>
        </w:rPr>
        <w:t>).</w:t>
      </w:r>
    </w:p>
    <w:p>
      <w:pPr/>
      <w:r>
        <w:rPr>
          <w:lang w:val="fr_FR" w:bidi="fr_FR"/>
        </w:rPr>
      </w:r>
      <w:r>
        <w:rPr>
          <w:lang w:val="fr_FR" w:bidi="fr_FR"/>
        </w:rPr>
        <w:t>2. Père d'une famille de personnes rapatriéss qui ne pouvaient pas prouver leur ascendance israélite (</w:t>
      </w:r>
      <w:r>
        <w:rPr>
          <w:lang w:val="fr_FR" w:bidi="fr_FR"/>
        </w:rPr>
        <w:t>Esd 2.60</w:t>
      </w:r>
      <w:r>
        <w:rPr>
          <w:lang w:val="fr_FR" w:bidi="fr_FR"/>
        </w:rPr>
        <w:t xml:space="preserve"> ; </w:t>
      </w:r>
      <w:r>
        <w:rPr>
          <w:lang w:val="fr_FR" w:bidi="fr_FR"/>
        </w:rPr>
        <w:t>Né 7.62</w:t>
      </w:r>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r>
        <w:rPr>
          <w:lang w:val="fr_FR" w:bidi="fr_FR"/>
        </w:rPr>
        <w:t>Nb 26.9</w:t>
      </w:r>
      <w:r>
        <w:rPr>
          <w:lang w:val="fr_FR" w:bidi="fr_FR"/>
        </w:rPr>
        <w:t>).</w:t>
      </w:r>
    </w:p>
    <w:p>
      <w:pPr/>
      <w:r>
        <w:rPr>
          <w:lang w:val="fr_FR" w:bidi="fr_FR"/>
        </w:rPr>
      </w:r>
      <w:r>
        <w:rPr>
          <w:lang w:val="fr_FR" w:bidi="fr_FR"/>
        </w:rPr>
        <w:t>2. Un des fils de Siméon (</w:t>
      </w:r>
      <w:r>
        <w:rPr>
          <w:lang w:val="fr_FR" w:bidi="fr_FR"/>
        </w:rPr>
        <w:t>Nb 26.12</w:t>
      </w:r>
      <w:r>
        <w:rPr>
          <w:lang w:val="fr_FR" w:bidi="fr_FR"/>
        </w:rPr>
        <w:t xml:space="preserve"> ; </w:t>
      </w:r>
      <w:r>
        <w:rPr>
          <w:lang w:val="fr_FR" w:bidi="fr_FR"/>
        </w:rPr>
        <w:t>1Ch 4.24</w:t>
      </w:r>
      <w:r>
        <w:rPr>
          <w:lang w:val="fr_FR" w:bidi="fr_FR"/>
        </w:rPr>
        <w:t>), également appelé Jemuel (</w:t>
      </w:r>
      <w:r>
        <w:rPr>
          <w:lang w:val="fr_FR" w:bidi="fr_FR"/>
        </w:rPr>
        <w:t>Gn 46.10</w:t>
      </w:r>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r>
        <w:rPr>
          <w:lang w:val="fr_FR" w:bidi="fr_FR"/>
        </w:rPr>
        <w:t>Nb 26.12</w:t>
      </w:r>
      <w:r>
        <w:rPr>
          <w:lang w:val="fr_FR" w:bidi="fr_FR"/>
        </w:rPr>
        <w:t xml:space="preserve"> ; également appelé Jemuel dans </w:t>
      </w:r>
      <w:r>
        <w:rPr>
          <w:lang w:val="fr_FR" w:bidi="fr_FR"/>
        </w:rPr>
        <w:t>Gn 46.10</w:t>
      </w:r>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3"/>
        </w:numPr>
        <w:spacing w:line="240" w:lineRule="auto"/>
        <w:ind w:left="720"/>
      </w:pPr>
      <w:r>
        <w:rPr>
          <w:lang w:val="fr_FR" w:bidi="fr_FR"/>
        </w:rPr>
      </w:r>
      <w:r>
        <w:rPr>
          <w:lang w:val="fr_FR" w:bidi="fr_FR"/>
        </w:rPr>
        <w:t>Lévite de la famille de Kehath et deuxième des trois fils de Jitsehar (</w:t>
      </w:r>
      <w:r>
        <w:rPr>
          <w:lang w:val="fr_FR" w:bidi="fr_FR"/>
        </w:rPr>
        <w:t>Ex 6.21</w:t>
      </w:r>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r>
        <w:rPr>
          <w:lang w:val="fr_FR" w:bidi="fr_FR"/>
        </w:rPr>
        <w:t>Gn 6.4</w:t>
      </w:r>
      <w:r>
        <w:rPr>
          <w:lang w:val="fr_FR" w:bidi="fr_FR"/>
        </w:rPr>
        <w:t xml:space="preserve"> ; </w:t>
      </w:r>
      <w:r>
        <w:rPr>
          <w:lang w:val="fr_FR" w:bidi="fr_FR"/>
        </w:rPr>
        <w:t>Nb 13.33</w:t>
      </w:r>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r>
        <w:rPr>
          <w:lang w:val="fr_FR" w:bidi="fr_FR"/>
        </w:rPr>
        <w:t>Nb 13.33</w:t>
      </w:r>
      <w:r>
        <w:rPr>
          <w:lang w:val="fr_FR" w:bidi="fr_FR"/>
        </w:rPr>
        <w:t xml:space="preserve"> ; </w:t>
      </w:r>
      <w:r>
        <w:rPr>
          <w:lang w:val="fr_FR" w:bidi="fr_FR"/>
        </w:rPr>
        <w:t>Dt 2.21</w:t>
      </w:r>
      <w:r>
        <w:rPr>
          <w:lang w:val="fr_FR" w:bidi="fr_FR"/>
        </w:rPr>
        <w:t>) et aux Rephaïm (</w:t>
      </w:r>
      <w:r>
        <w:rPr>
          <w:lang w:val="fr_FR" w:bidi="fr_FR"/>
        </w:rPr>
        <w:t>Dt 2.20</w:t>
      </w:r>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r>
        <w:rPr>
          <w:lang w:val="fr_FR" w:bidi="fr_FR"/>
        </w:rPr>
        <w:t>Lc 20.34–35</w:t>
      </w:r>
      <w:r>
        <w:rPr>
          <w:lang w:val="fr_FR" w:bidi="fr_FR"/>
        </w:rPr>
        <w:t xml:space="preserve">). Cette idée suppose que </w:t>
      </w:r>
      <w:r>
        <w:rPr>
          <w:lang w:val="fr_FR" w:bidi="fr_FR"/>
        </w:rPr>
        <w:t>Genèse 6.1–4</w:t>
      </w:r>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r>
        <w:rPr>
          <w:lang w:val="fr_FR" w:bidi="fr_FR"/>
        </w:rPr>
        <w:t>Jos 20.7</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r>
        <w:rPr>
          <w:lang w:val="fr_FR" w:bidi="fr_FR"/>
        </w:rPr>
        <w:t>Gn 35.25</w:t>
      </w:r>
      <w:r>
        <w:rPr>
          <w:lang w:val="fr_FR" w:bidi="fr_FR"/>
        </w:rPr>
        <w:t xml:space="preserve"> ; </w:t>
      </w:r>
      <w:r>
        <w:rPr>
          <w:lang w:val="fr_FR" w:bidi="fr_FR"/>
        </w:rPr>
        <w:t>1Ch 2.2</w:t>
      </w:r>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r>
        <w:rPr>
          <w:lang w:val="fr_FR" w:bidi="fr_FR"/>
        </w:rPr>
        <w:t>Gn 30.8</w:t>
      </w:r>
      <w:r>
        <w:rPr>
          <w:lang w:val="fr_FR" w:bidi="fr_FR"/>
        </w:rPr>
        <w:t>). Nephthali déménagera sa famille avec Jacob en Égypte (</w:t>
      </w:r>
      <w:r>
        <w:rPr>
          <w:lang w:val="fr_FR" w:bidi="fr_FR"/>
        </w:rPr>
        <w:t>Gn 46.24</w:t>
      </w:r>
      <w:r>
        <w:rPr>
          <w:lang w:val="fr_FR" w:bidi="fr_FR"/>
        </w:rPr>
        <w:t xml:space="preserve"> ; </w:t>
      </w:r>
      <w:r>
        <w:rPr>
          <w:lang w:val="fr_FR" w:bidi="fr_FR"/>
        </w:rPr>
        <w:t>Ex 1.4</w:t>
      </w:r>
      <w:r>
        <w:rPr>
          <w:lang w:val="fr_FR" w:bidi="fr_FR"/>
        </w:rPr>
        <w:t>). Il avait quatre fils (</w:t>
      </w:r>
      <w:r>
        <w:rPr>
          <w:lang w:val="fr_FR" w:bidi="fr_FR"/>
        </w:rPr>
        <w:t>Nb 26.50</w:t>
      </w:r>
      <w:r>
        <w:rPr>
          <w:lang w:val="fr_FR" w:bidi="fr_FR"/>
        </w:rPr>
        <w:t xml:space="preserve"> ; </w:t>
      </w:r>
      <w:r>
        <w:rPr>
          <w:lang w:val="fr_FR" w:bidi="fr_FR"/>
        </w:rPr>
        <w:t>1Ch 7.13</w:t>
      </w:r>
      <w:r>
        <w:rPr>
          <w:lang w:val="fr_FR" w:bidi="fr_FR"/>
        </w:rPr>
        <w:t>). Ses descendants deviendront l'une des douze tribus d'Israël (</w:t>
      </w:r>
      <w:r>
        <w:rPr>
          <w:lang w:val="fr_FR" w:bidi="fr_FR"/>
        </w:rPr>
        <w:t>Nb 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7.28</w:t>
      </w:r>
      <w:r>
        <w:rPr>
          <w:lang w:val="fr_FR" w:bidi="fr_FR"/>
        </w:rPr>
        <w:t>). Le recensement initial dénombrera 53 400 hommes prêts pour la guerre, mais un décompte ultérieur en présentera 45 400 (</w:t>
      </w:r>
      <w:r>
        <w:rPr>
          <w:lang w:val="fr_FR" w:bidi="fr_FR"/>
        </w:rPr>
        <w:t>1.42–43</w:t>
      </w:r>
      <w:r>
        <w:rPr>
          <w:lang w:val="fr_FR" w:bidi="fr_FR"/>
        </w:rPr>
        <w:t xml:space="preserve"> ; </w:t>
      </w:r>
      <w:r>
        <w:rPr>
          <w:lang w:val="fr_FR" w:bidi="fr_FR"/>
        </w:rPr>
        <w:t>26.48</w:t>
      </w:r>
      <w:r>
        <w:rPr>
          <w:lang w:val="fr_FR" w:bidi="fr_FR"/>
        </w:rPr>
        <w:t>). Lorsque Moïse a envoyé des espions pour explorer Canaan, Nachbi, de Nephthali, était l'un des douze (</w:t>
      </w:r>
      <w:r>
        <w:rPr>
          <w:lang w:val="fr_FR" w:bidi="fr_FR"/>
        </w:rPr>
        <w:t>13.14</w:t>
      </w:r>
      <w:r>
        <w:rPr>
          <w:lang w:val="fr_FR" w:bidi="fr_FR"/>
        </w:rPr>
        <w:t>). La tribu participera également à l'organisation du camp autour du tabernacle et au processus de distribution des terres (</w:t>
      </w:r>
      <w:r>
        <w:rPr>
          <w:lang w:val="fr_FR" w:bidi="fr_FR"/>
        </w:rPr>
        <w:t>2.29</w:t>
      </w:r>
      <w:r>
        <w:rPr>
          <w:lang w:val="fr_FR" w:bidi="fr_FR"/>
        </w:rPr>
        <w:t>). Pedahel représentera Nephthali lors de la cérémonie d'attribution des terres (</w:t>
      </w:r>
      <w:r>
        <w:rPr>
          <w:lang w:val="fr_FR" w:bidi="fr_FR"/>
        </w:rPr>
        <w:t>34.28</w:t>
      </w:r>
      <w:r>
        <w:rPr>
          <w:lang w:val="fr_FR" w:bidi="fr_FR"/>
        </w:rPr>
        <w:t>). Nephthali participera également à l'approbation de l'alliance à Sichem (</w:t>
      </w:r>
      <w:r>
        <w:rPr>
          <w:lang w:val="fr_FR" w:bidi="fr_FR"/>
        </w:rPr>
        <w:t>Dt 27.13</w:t>
      </w:r>
      <w:r>
        <w:rPr>
          <w:lang w:val="fr_FR" w:bidi="fr_FR"/>
        </w:rPr>
        <w:t>). Nephthali, comme les autres tribus, recevra une bénédiction de Moïse (</w:t>
      </w:r>
      <w:r>
        <w:rPr>
          <w:lang w:val="fr_FR" w:bidi="fr_FR"/>
        </w:rPr>
        <w:t>33.23</w:t>
      </w:r>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r>
        <w:rPr>
          <w:lang w:val="fr_FR" w:bidi="fr_FR"/>
        </w:rPr>
        <w:t>Jos 19.34</w:t>
      </w:r>
      <w:r>
        <w:rPr>
          <w:lang w:val="fr_FR" w:bidi="fr_FR"/>
        </w:rPr>
        <w:t>). Plusieurs villes lévitiques se trouvaient sur le territoire de Nephthali (</w:t>
      </w:r>
      <w:r>
        <w:rPr>
          <w:lang w:val="fr_FR" w:bidi="fr_FR"/>
        </w:rPr>
        <w:t>Jos 21.6</w:t>
      </w:r>
      <w:r>
        <w:rPr>
          <w:lang w:val="fr_FR" w:bidi="fr_FR"/>
        </w:rPr>
        <w:t xml:space="preserve"> ; </w:t>
      </w:r>
      <w:r>
        <w:rPr>
          <w:lang w:val="fr_FR" w:bidi="fr_FR"/>
        </w:rPr>
        <w:t>1Ch 6.62</w:t>
      </w:r>
      <w:r>
        <w:rPr>
          <w:lang w:val="fr_FR" w:bidi="fr_FR"/>
        </w:rPr>
        <w:t xml:space="preserve">). L'une de ces villes, Kédesch, était une ville de refuge (un lieu sûr pour les personnes ayant tué quelqu'un accidentellement, </w:t>
      </w:r>
      <w:r>
        <w:rPr>
          <w:lang w:val="fr_FR" w:bidi="fr_FR"/>
        </w:rPr>
        <w:t>Jos 20.7</w:t>
      </w:r>
      <w:r>
        <w:rPr>
          <w:lang w:val="fr_FR" w:bidi="fr_FR"/>
        </w:rPr>
        <w:t xml:space="preserve"> ; </w:t>
      </w:r>
      <w:r>
        <w:rPr>
          <w:lang w:val="fr_FR" w:bidi="fr_FR"/>
        </w:rPr>
        <w:t>1Ch 6.76</w:t>
      </w:r>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r>
        <w:rPr>
          <w:lang w:val="fr_FR" w:bidi="fr_FR"/>
        </w:rPr>
        <w:t>Jg 1.33</w:t>
      </w:r>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r>
        <w:rPr>
          <w:lang w:val="fr_FR" w:bidi="fr_FR"/>
        </w:rPr>
        <w:t>Jg 4–5</w:t>
      </w:r>
      <w:r>
        <w:rPr>
          <w:lang w:val="fr_FR" w:bidi="fr_FR"/>
        </w:rPr>
        <w:t>). Plus tard, Gédéon appellera la tribu de Nephthali, ainsi qu'Aser, Zabulon et Manassé, à combattre contre les Madianites (un autre groupe d'ennemis) (</w:t>
      </w:r>
      <w:r>
        <w:rPr>
          <w:lang w:val="fr_FR" w:bidi="fr_FR"/>
        </w:rPr>
        <w:t>Jg 6.35</w:t>
      </w:r>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r>
        <w:rPr>
          <w:lang w:val="fr_FR" w:bidi="fr_FR"/>
        </w:rPr>
        <w:t>1Ch 12.34</w:t>
      </w:r>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r>
        <w:rPr>
          <w:lang w:val="fr_FR" w:bidi="fr_FR"/>
        </w:rPr>
        <w:t>1R 4.15</w:t>
      </w:r>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r>
        <w:rPr>
          <w:lang w:val="fr_FR" w:bidi="fr_FR"/>
        </w:rPr>
        <w:t>1R 15.16–24</w:t>
      </w:r>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r>
        <w:rPr>
          <w:lang w:val="fr_FR" w:bidi="fr_FR"/>
        </w:rPr>
        <w:t>2R 15.29</w:t>
      </w:r>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r>
        <w:rPr>
          <w:lang w:val="fr_FR" w:bidi="fr_FR"/>
        </w:rPr>
        <w:t>Es 9.1</w:t>
      </w:r>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r>
        <w:rPr>
          <w:lang w:val="fr_FR" w:bidi="fr_FR"/>
        </w:rPr>
        <w:t>Mt 4.13–15</w:t>
      </w:r>
      <w:r>
        <w:rPr>
          <w:lang w:val="fr_FR" w:bidi="fr_FR"/>
        </w:rPr>
        <w:t>). Dans le dernier livre de la Bible, l'Apocalypse, Nephthali est mentionné à nouveau. Il est dit que 12 000 personnes de la tribu de Nephthali sont incluses dans un grand groupe d'Israélites choisis par Dieu (</w:t>
      </w:r>
      <w:r>
        <w:rPr>
          <w:lang w:val="fr_FR" w:bidi="fr_FR"/>
        </w:rPr>
        <w:t>Ap 7.6</w:t>
      </w:r>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r>
        <w:rPr>
          <w:lang w:val="fr_FR" w:bidi="fr_FR"/>
        </w:rPr>
        <w:t>Jos 15.9</w:t>
      </w:r>
      <w:r>
        <w:rPr>
          <w:lang w:val="fr_FR" w:bidi="fr_FR"/>
        </w:rPr>
        <w:t xml:space="preserve"> ; </w:t>
      </w:r>
      <w:r>
        <w:rPr>
          <w:lang w:val="fr_FR" w:bidi="fr_FR"/>
        </w:rPr>
        <w:t>18.15</w:t>
      </w:r>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r>
        <w:rPr>
          <w:lang w:val="fr_FR" w:bidi="fr_FR"/>
        </w:rPr>
        <w:t>Esd 2.50</w:t>
      </w:r>
      <w:r>
        <w:rPr>
          <w:lang w:val="fr_FR" w:bidi="fr_FR"/>
        </w:rPr>
        <w:t xml:space="preserve"> ; </w:t>
      </w:r>
      <w:r>
        <w:rPr>
          <w:lang w:val="fr_FR" w:bidi="fr_FR"/>
        </w:rPr>
        <w:t>Né 7.52</w:t>
      </w:r>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r>
        <w:rPr>
          <w:lang w:val="fr_FR" w:bidi="fr_FR"/>
        </w:rPr>
        <w:t>1S 14.51</w:t>
      </w:r>
      <w:r>
        <w:rPr>
          <w:lang w:val="fr_FR" w:bidi="fr_FR"/>
        </w:rPr>
        <w:t xml:space="preserve"> ; </w:t>
      </w:r>
      <w:r>
        <w:rPr>
          <w:lang w:val="fr_FR" w:bidi="fr_FR"/>
        </w:rPr>
        <w:t>26.5</w:t>
      </w:r>
      <w:r>
        <w:rPr>
          <w:lang w:val="fr_FR" w:bidi="fr_FR"/>
        </w:rPr>
        <w:t xml:space="preserve"> ; </w:t>
      </w:r>
      <w:r>
        <w:rPr>
          <w:lang w:val="fr_FR" w:bidi="fr_FR"/>
        </w:rPr>
        <w:t>2S 2.8</w:t>
      </w:r>
      <w:r>
        <w:rPr>
          <w:lang w:val="fr_FR" w:bidi="fr_FR"/>
        </w:rPr>
        <w:t xml:space="preserve"> ; </w:t>
      </w:r>
      <w:r>
        <w:rPr>
          <w:lang w:val="fr_FR" w:bidi="fr_FR"/>
        </w:rPr>
        <w:t>1R 2.32</w:t>
      </w:r>
      <w:r>
        <w:rPr>
          <w:lang w:val="fr_FR" w:bidi="fr_FR"/>
        </w:rPr>
        <w:t xml:space="preserve"> ; </w:t>
      </w:r>
      <w:r>
        <w:rPr>
          <w:lang w:val="fr_FR" w:bidi="fr_FR"/>
        </w:rPr>
        <w:t>1Ch 26.28</w:t>
      </w:r>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r>
        <w:rPr>
          <w:lang w:val="fr_FR" w:bidi="fr_FR"/>
        </w:rPr>
        <w:t>1S 14.51</w:t>
      </w:r>
      <w:r>
        <w:rPr>
          <w:lang w:val="fr_FR" w:bidi="fr_FR"/>
        </w:rPr>
        <w:t>). D'autres passages listent Ner comme l'un des fils de Jeïel, bien que ces lectures soient difficiles à interpréter (</w:t>
      </w:r>
      <w:r>
        <w:rPr>
          <w:lang w:val="fr_FR" w:bidi="fr_FR"/>
        </w:rPr>
        <w:t>1Ch 8.29–30</w:t>
      </w:r>
      <w:r>
        <w:rPr>
          <w:lang w:val="fr_FR" w:bidi="fr_FR"/>
        </w:rPr>
        <w:t xml:space="preserve"> ; </w:t>
      </w:r>
      <w:r>
        <w:rPr>
          <w:lang w:val="fr_FR" w:bidi="fr_FR"/>
        </w:rPr>
        <w:t>9.35–36</w:t>
      </w:r>
      <w:r>
        <w:rPr>
          <w:lang w:val="fr_FR" w:bidi="fr_FR"/>
        </w:rPr>
        <w:t>). Dans d'autres parties de la Bible, Ner est mentionné comme le père de Kis, qui était le père de Saül (</w:t>
      </w:r>
      <w:r>
        <w:rPr>
          <w:lang w:val="fr_FR" w:bidi="fr_FR"/>
        </w:rPr>
        <w:t>8.33</w:t>
      </w:r>
      <w:r>
        <w:rPr>
          <w:lang w:val="fr_FR" w:bidi="fr_FR"/>
        </w:rPr>
        <w:t xml:space="preserve"> ; </w:t>
      </w:r>
      <w:r>
        <w:rPr>
          <w:lang w:val="fr_FR" w:bidi="fr_FR"/>
        </w:rPr>
        <w:t>9.39</w:t>
      </w:r>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r>
        <w:rPr>
          <w:lang w:val="fr_FR" w:bidi="fr_FR"/>
        </w:rPr>
        <w:t>2R 17.30</w:t>
      </w:r>
      <w:r>
        <w:rPr>
          <w:lang w:val="fr_FR" w:bidi="fr_FR"/>
        </w:rPr>
        <w:t xml:space="preserve">). Nergal, Seigneur des enfers et associé au dieu soleil, était le dieu de la ville de Cutha, au nord de Babylone (voir v. </w:t>
      </w:r>
      <w:r>
        <w:rPr>
          <w:lang w:val="fr_FR" w:bidi="fr_FR"/>
        </w:rPr>
        <w:t>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Nergal-Scharetser</w:t>
      </w:r>
      <w:r>
        <w:rPr>
          <w:lang w:val="fr_FR" w:bidi="fr_FR"/>
        </w:rPr>
      </w:r>
    </w:p>
    <w:p>
      <w:pPr/>
      <w:r>
        <w:rPr>
          <w:lang w:val="fr_FR" w:bidi="fr_FR"/>
        </w:rPr>
      </w:r>
      <w:r>
        <w:rPr>
          <w:lang w:val="fr_FR" w:bidi="fr_FR"/>
        </w:rPr>
        <w:t xml:space="preserve">Prince babylonien dont le titre était « Rabmag » (souvent traduit « chef des mages » ou « chef des serviteurs du roi » dans les versions françaises). </w:t>
      </w:r>
    </w:p>
    <w:p>
      <w:pPr/>
      <w:r>
        <w:rPr>
          <w:lang w:val="fr_FR" w:bidi="fr_FR"/>
        </w:rPr>
      </w:r>
      <w:r>
        <w:rPr>
          <w:lang w:val="fr_FR" w:bidi="fr_FR"/>
        </w:rPr>
        <w:t>Nergal-Scharetser participe à la conquête de Jérusalem sous les ordres du roi Nebucadnetsar (ou Nabuchodonosor). Jérusalem est prise après un siège de trois ans, de 588 à 586 av. J.‑C. (</w:t>
      </w:r>
      <w:r>
        <w:rPr>
          <w:lang w:val="fr_FR" w:bidi="fr_FR"/>
        </w:rPr>
        <w:t>Jr 39.3</w:t>
      </w:r>
      <w:r>
        <w:rPr>
          <w:lang w:val="fr_FR" w:bidi="fr_FR"/>
        </w:rPr>
        <w:t xml:space="preserve">). Il fait partie des officiers du roi de Babylone qui s'assurent que le prophète Jérémie soit confié aux soins de Guedalia (v. </w:t>
      </w:r>
      <w:r>
        <w:rPr>
          <w:lang w:val="fr_FR" w:bidi="fr_FR"/>
        </w:rPr>
        <w:t>13 et versets suivants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Nérija</w:t>
      </w:r>
      <w:r>
        <w:rPr>
          <w:lang w:val="fr_FR" w:bidi="fr_FR"/>
        </w:rPr>
      </w:r>
    </w:p>
    <w:p>
      <w:pPr/>
      <w:r>
        <w:rPr>
          <w:lang w:val="fr_FR" w:bidi="fr_FR"/>
        </w:rPr>
      </w:r>
      <w:r>
        <w:rPr>
          <w:lang w:val="fr_FR" w:bidi="fr_FR"/>
        </w:rPr>
        <w:t>Père de Baruc, le scribe (</w:t>
      </w:r>
      <w:r>
        <w:rPr>
          <w:lang w:val="fr_FR" w:bidi="fr_FR"/>
        </w:rPr>
        <w:t>Jr 32.12, 16</w:t>
      </w:r>
      <w:r>
        <w:rPr>
          <w:lang w:val="fr_FR" w:bidi="fr_FR"/>
        </w:rPr>
        <w:t xml:space="preserve"> ; </w:t>
      </w:r>
      <w:r>
        <w:rPr>
          <w:lang w:val="fr_FR" w:bidi="fr_FR"/>
        </w:rPr>
        <w:t>36.4, 8</w:t>
      </w:r>
      <w:r>
        <w:rPr>
          <w:lang w:val="fr_FR" w:bidi="fr_FR"/>
        </w:rPr>
        <w:t xml:space="preserve">), et de Seraja, premier ou grand chambellan (ou grand intendant), voir </w:t>
      </w:r>
      <w:r>
        <w:rPr>
          <w:lang w:val="fr_FR" w:bidi="fr_FR"/>
        </w:rPr>
        <w:t>Jérémie 51.59</w:t>
      </w:r>
      <w:r>
        <w:rPr>
          <w:lang w:val="fr_FR" w:bidi="fr_FR"/>
        </w:rPr>
        <w:t>. Tous les deux ont servi le prophète Jérémie.</w:t>
      </w:r>
      <w:r>
        <w:rPr>
          <w:lang w:val="fr_FR" w:bidi="fr_FR"/>
        </w:rPr>
      </w:r>
      <w:r>
        <w:rPr>
          <w:lang w:val="fr_FR" w:bidi="fr_FR"/>
        </w:rPr>
      </w:r>
    </w:p>
    <w:p>
      <w:pPr/>
      <w:r>
        <w:rPr>
          <w:lang w:val="fr_FR" w:bidi="fr_FR"/>
        </w:rPr>
      </w:r>
    </w:p>
    <w:p>
      <w:pPr>
        <w:pStyle w:val="Heading2"/>
      </w:pPr>
      <w:r>
        <w:rPr>
          <w:lang w:val="fr_FR" w:bidi="fr_FR"/>
        </w:rPr>
        <w:t>nerprun</w:t>
      </w:r>
      <w:r>
        <w:rPr>
          <w:lang w:val="fr_FR" w:bidi="fr_FR"/>
        </w:rPr>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r>
        <w:rPr>
          <w:lang w:val="fr_FR" w:bidi="fr_FR"/>
        </w:rPr>
        <w:t>1Ch 4.23</w:t>
      </w:r>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4"/>
        </w:numPr>
        <w:spacing w:line="240" w:lineRule="auto"/>
        <w:ind w:left="720"/>
      </w:pPr>
      <w:r>
        <w:rPr>
          <w:lang w:val="fr_FR" w:bidi="fr_FR"/>
        </w:rPr>
      </w:r>
      <w:r>
        <w:rPr>
          <w:lang w:val="fr_FR" w:bidi="fr_FR"/>
        </w:rPr>
        <w:t>Fils de Tsuar et chef de la tribu d'Issacar au début des errances dans le désert d'Israël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10.15</w:t>
      </w:r>
      <w:r>
        <w:rPr>
          <w:lang w:val="fr_FR" w:bidi="fr_FR"/>
        </w:rPr>
        <w:t>). Il a représentera ses proches lors de la dédicace de l'autel (</w:t>
      </w:r>
      <w:r>
        <w:rPr>
          <w:lang w:val="fr_FR" w:bidi="fr_FR"/>
        </w:rPr>
        <w:t>7.18, 23</w:t>
      </w:r>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r>
        <w:rPr>
          <w:lang w:val="fr_FR" w:bidi="fr_FR"/>
        </w:rPr>
        <w:t>1Ch 2.14</w:t>
      </w:r>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r>
        <w:rPr>
          <w:lang w:val="fr_FR" w:bidi="fr_FR"/>
        </w:rPr>
        <w:t>1Ch 24.6</w:t>
      </w:r>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r>
        <w:rPr>
          <w:lang w:val="fr_FR" w:bidi="fr_FR"/>
        </w:rPr>
        <w:t>1Ch 26.4</w:t>
      </w:r>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r>
        <w:rPr>
          <w:lang w:val="fr_FR" w:bidi="fr_FR"/>
        </w:rPr>
        <w:t>2Ch 35.9</w:t>
      </w:r>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r>
        <w:rPr>
          <w:lang w:val="fr_FR" w:bidi="fr_FR"/>
        </w:rPr>
        <w:t>Esd 10.22</w:t>
      </w:r>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r>
        <w:rPr>
          <w:lang w:val="fr_FR" w:bidi="fr_FR"/>
        </w:rPr>
        <w:t>Né 12.21</w:t>
      </w:r>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r>
        <w:rPr>
          <w:lang w:val="fr_FR" w:bidi="fr_FR"/>
        </w:rPr>
        <w:t>2R 25.23–25</w:t>
      </w:r>
      <w:r>
        <w:rPr>
          <w:lang w:val="fr_FR" w:bidi="fr_FR"/>
        </w:rPr>
        <w:t xml:space="preserve"> ; </w:t>
      </w:r>
      <w:r>
        <w:rPr>
          <w:lang w:val="fr_FR" w:bidi="fr_FR"/>
        </w:rPr>
        <w:t>Jr 40.8–15</w:t>
      </w:r>
      <w:r>
        <w:rPr>
          <w:lang w:val="fr_FR" w:bidi="fr_FR"/>
        </w:rPr>
        <w:t xml:space="preserve"> ; </w:t>
      </w:r>
      <w:r>
        <w:rPr>
          <w:lang w:val="fr_FR" w:bidi="fr_FR"/>
        </w:rPr>
        <w:t>41.1–18</w:t>
      </w:r>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r>
        <w:rPr>
          <w:lang w:val="fr_FR" w:bidi="fr_FR"/>
        </w:rPr>
        <w:t>1Ch 25.2, 12</w:t>
      </w:r>
      <w:r>
        <w:rPr>
          <w:lang w:val="fr_FR" w:bidi="fr_FR"/>
        </w:rPr>
        <w:t>).</w:t>
      </w:r>
    </w:p>
    <w:p>
      <w:pPr/>
      <w:r>
        <w:rPr>
          <w:lang w:val="fr_FR" w:bidi="fr_FR"/>
        </w:rPr>
      </w:r>
      <w:r>
        <w:rPr>
          <w:lang w:val="fr_FR" w:bidi="fr_FR"/>
        </w:rPr>
        <w:t>3. Un des Lévites envoyés par le roi Josaphat de Juda pour enseigner la loi dans les villes de Juda (</w:t>
      </w:r>
      <w:r>
        <w:rPr>
          <w:lang w:val="fr_FR" w:bidi="fr_FR"/>
        </w:rPr>
        <w:t>2Ch 17.8</w:t>
      </w:r>
      <w:r>
        <w:rPr>
          <w:lang w:val="fr_FR" w:bidi="fr_FR"/>
        </w:rPr>
        <w:t>).</w:t>
      </w:r>
    </w:p>
    <w:p>
      <w:pPr/>
      <w:r>
        <w:rPr>
          <w:lang w:val="fr_FR" w:bidi="fr_FR"/>
        </w:rPr>
      </w:r>
      <w:r>
        <w:rPr>
          <w:lang w:val="fr_FR" w:bidi="fr_FR"/>
        </w:rPr>
        <w:t>4. Fils de Schélémia et père de Jehudi. Jehudi servira à la cour du roi Jojakim de Juda (</w:t>
      </w:r>
      <w:r>
        <w:rPr>
          <w:lang w:val="fr_FR" w:bidi="fr_FR"/>
        </w:rPr>
        <w:t>Jr 36.14</w:t>
      </w:r>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r>
        <w:rPr>
          <w:lang w:val="fr_FR" w:bidi="fr_FR"/>
        </w:rPr>
        <w:t>2R 23.11</w:t>
      </w:r>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r>
        <w:rPr>
          <w:lang w:val="fr_FR" w:bidi="fr_FR"/>
        </w:rPr>
        <w:t>1 Chroniques 9.2</w:t>
      </w:r>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r>
        <w:rPr>
          <w:lang w:val="fr_FR" w:bidi="fr_FR"/>
        </w:rPr>
        <w:t>Né 7.73</w:t>
      </w:r>
      <w:r>
        <w:rPr>
          <w:lang w:val="fr_FR" w:bidi="fr_FR"/>
        </w:rPr>
        <w:t xml:space="preserve"> ; </w:t>
      </w:r>
      <w:r>
        <w:rPr>
          <w:lang w:val="fr_FR" w:bidi="fr_FR"/>
        </w:rPr>
        <w:t>11.3, 20–21</w:t>
      </w:r>
      <w:r>
        <w:rPr>
          <w:lang w:val="fr_FR" w:bidi="fr_FR"/>
        </w:rPr>
        <w:t>). Ils sont revenus de l'exil en tant que serviteurs du temple (</w:t>
      </w:r>
      <w:r>
        <w:rPr>
          <w:lang w:val="fr_FR" w:bidi="fr_FR"/>
        </w:rPr>
        <w:t>Esd 2.43, 58</w:t>
      </w:r>
      <w:r>
        <w:rPr>
          <w:lang w:val="fr_FR" w:bidi="fr_FR"/>
        </w:rPr>
        <w:t xml:space="preserve"> ; </w:t>
      </w:r>
      <w:r>
        <w:rPr>
          <w:lang w:val="fr_FR" w:bidi="fr_FR"/>
        </w:rPr>
        <w:t>7.7, 24</w:t>
      </w:r>
      <w:r>
        <w:rPr>
          <w:lang w:val="fr_FR" w:bidi="fr_FR"/>
        </w:rPr>
        <w:t xml:space="preserve"> ; </w:t>
      </w:r>
      <w:r>
        <w:rPr>
          <w:lang w:val="fr_FR" w:bidi="fr_FR"/>
        </w:rPr>
        <w:t>8.17, 20</w:t>
      </w:r>
      <w:r>
        <w:rPr>
          <w:lang w:val="fr_FR" w:bidi="fr_FR"/>
        </w:rPr>
        <w:t xml:space="preserve"> ; </w:t>
      </w:r>
      <w:r>
        <w:rPr>
          <w:lang w:val="fr_FR" w:bidi="fr_FR"/>
        </w:rPr>
        <w:t>Né 7.46, 60</w:t>
      </w:r>
      <w:r>
        <w:rPr>
          <w:lang w:val="fr_FR" w:bidi="fr_FR"/>
        </w:rPr>
        <w:t>). Ils vivaient à Jérusalem (</w:t>
      </w:r>
      <w:r>
        <w:rPr>
          <w:lang w:val="fr_FR" w:bidi="fr_FR"/>
        </w:rPr>
        <w:t>Esd 7.7</w:t>
      </w:r>
      <w:r>
        <w:rPr>
          <w:lang w:val="fr_FR" w:bidi="fr_FR"/>
        </w:rPr>
        <w:t xml:space="preserve"> ; </w:t>
      </w:r>
      <w:r>
        <w:rPr>
          <w:lang w:val="fr_FR" w:bidi="fr_FR"/>
        </w:rPr>
        <w:t>Né 3.31</w:t>
      </w:r>
      <w:r>
        <w:rPr>
          <w:lang w:val="fr_FR" w:bidi="fr_FR"/>
        </w:rPr>
        <w:t xml:space="preserve"> ; </w:t>
      </w:r>
      <w:r>
        <w:rPr>
          <w:lang w:val="fr_FR" w:bidi="fr_FR"/>
        </w:rPr>
        <w:t>11.21</w:t>
      </w:r>
      <w:r>
        <w:rPr>
          <w:lang w:val="fr_FR" w:bidi="fr_FR"/>
        </w:rPr>
        <w:t>). Ils aideront à réparer les murs de la ville (</w:t>
      </w:r>
      <w:r>
        <w:rPr>
          <w:lang w:val="fr_FR" w:bidi="fr_FR"/>
        </w:rPr>
        <w:t>Né 3.26</w:t>
      </w:r>
      <w:r>
        <w:rPr>
          <w:lang w:val="fr_FR" w:bidi="fr_FR"/>
        </w:rPr>
        <w:t>).</w:t>
      </w:r>
    </w:p>
    <w:p>
      <w:pPr/>
      <w:r>
        <w:rPr>
          <w:lang w:val="fr_FR" w:bidi="fr_FR"/>
        </w:rPr>
      </w:r>
      <w:r>
        <w:rPr>
          <w:lang w:val="fr_FR" w:bidi="fr_FR"/>
        </w:rPr>
        <w:t xml:space="preserve">Nous ne pouvons pas être complètement certains de qui étaient exactement les Néthiniens. </w:t>
      </w:r>
      <w:r>
        <w:rPr>
          <w:lang w:val="fr_FR" w:bidi="fr_FR"/>
        </w:rPr>
        <w:t>Nombres 31.47</w:t>
      </w:r>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r>
        <w:rPr>
          <w:lang w:val="fr_FR" w:bidi="fr_FR"/>
        </w:rPr>
        <w:t>Jos 9.9–27</w:t>
      </w:r>
      <w:r>
        <w:rPr>
          <w:lang w:val="fr_FR" w:bidi="fr_FR"/>
        </w:rPr>
        <w:t>). Le roi David augmentera le nombre de personnes servant au tabernacle en assignant des prisonniers de guerre à ces tâches (</w:t>
      </w:r>
      <w:r>
        <w:rPr>
          <w:lang w:val="fr_FR" w:bidi="fr_FR"/>
        </w:rPr>
        <w:t>Esd 8.20</w:t>
      </w:r>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r>
        <w:rPr>
          <w:lang w:val="fr_FR" w:bidi="fr_FR"/>
        </w:rPr>
        <w:t>2.58</w:t>
      </w:r>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r>
        <w:rPr>
          <w:lang w:val="fr_FR" w:bidi="fr_FR"/>
        </w:rPr>
        <w:t>Né 10.28</w:t>
      </w:r>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r>
        <w:rPr>
          <w:lang w:val="fr_FR" w:bidi="fr_FR"/>
        </w:rPr>
        <w:t>2S 23.28–29</w:t>
      </w:r>
      <w:r>
        <w:rPr>
          <w:lang w:val="fr_FR" w:bidi="fr_FR"/>
        </w:rPr>
        <w:t xml:space="preserve"> ; </w:t>
      </w:r>
      <w:r>
        <w:rPr>
          <w:lang w:val="fr_FR" w:bidi="fr_FR"/>
        </w:rPr>
        <w:t>1Ch 11.30</w:t>
      </w:r>
      <w:r>
        <w:rPr>
          <w:lang w:val="fr_FR" w:bidi="fr_FR"/>
        </w:rPr>
        <w:t xml:space="preserve"> ; </w:t>
      </w:r>
      <w:r>
        <w:rPr>
          <w:lang w:val="fr_FR" w:bidi="fr_FR"/>
        </w:rPr>
        <w:t>27.13–15</w:t>
      </w:r>
      <w:r>
        <w:rPr>
          <w:lang w:val="fr_FR" w:bidi="fr_FR"/>
        </w:rPr>
        <w:t>). Seraja, l'un des chefs de l'armée qui a rencontré Guedalia après la chute de Jérusalem face à Babylone en 586 av. J.‑C., était également Nethophatien (</w:t>
      </w:r>
      <w:r>
        <w:rPr>
          <w:lang w:val="fr_FR" w:bidi="fr_FR"/>
        </w:rPr>
        <w:t>2R 25.23</w:t>
      </w:r>
      <w:r>
        <w:rPr>
          <w:lang w:val="fr_FR" w:bidi="fr_FR"/>
        </w:rPr>
        <w:t xml:space="preserve"> ; </w:t>
      </w:r>
      <w:r>
        <w:rPr>
          <w:lang w:val="fr_FR" w:bidi="fr_FR"/>
        </w:rPr>
        <w:t>Jr 40.8</w:t>
      </w:r>
      <w:r>
        <w:rPr>
          <w:lang w:val="fr_FR" w:bidi="fr_FR"/>
        </w:rPr>
        <w:t>).</w:t>
      </w:r>
    </w:p>
    <w:p>
      <w:pPr/>
      <w:r>
        <w:rPr>
          <w:lang w:val="fr_FR" w:bidi="fr_FR"/>
        </w:rPr>
      </w:r>
      <w:r>
        <w:rPr>
          <w:lang w:val="fr_FR" w:bidi="fr_FR"/>
        </w:rPr>
        <w:t>Plus tard, cinquante-six hommes de Nethopha sont revenus d'exil à Babylone avec Zorobabel et Josué (</w:t>
      </w:r>
      <w:r>
        <w:rPr>
          <w:lang w:val="fr_FR" w:bidi="fr_FR"/>
        </w:rPr>
        <w:t>Esd 2.22</w:t>
      </w:r>
      <w:r>
        <w:rPr>
          <w:lang w:val="fr_FR" w:bidi="fr_FR"/>
        </w:rPr>
        <w:t>).</w:t>
      </w:r>
    </w:p>
    <w:p>
      <w:pPr/>
      <w:r>
        <w:rPr>
          <w:lang w:val="fr_FR" w:bidi="fr_FR"/>
        </w:rPr>
      </w:r>
      <w:r>
        <w:rPr>
          <w:lang w:val="fr_FR" w:bidi="fr_FR"/>
        </w:rPr>
        <w:t>Les Lévites vivaient aussi dans les villages des Nétophatites (</w:t>
      </w:r>
      <w:r>
        <w:rPr>
          <w:lang w:val="fr_FR" w:bidi="fr_FR"/>
        </w:rPr>
        <w:t>1 Chroniques 9.16</w:t>
      </w:r>
      <w:r>
        <w:rPr>
          <w:lang w:val="fr_FR" w:bidi="fr_FR"/>
        </w:rPr>
        <w:t>). Les chanteurs du Temple venaient des villages autour de Jérusalem, y compris ceux près de Nétopha (</w:t>
      </w:r>
      <w:r>
        <w:rPr>
          <w:lang w:val="fr_FR" w:bidi="fr_FR"/>
        </w:rPr>
        <w:t>Néhémie 12.28</w:t>
      </w:r>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r>
        <w:rPr>
          <w:lang w:val="fr_FR" w:bidi="fr_FR"/>
        </w:rPr>
        <w:t>1Ch 2.54</w:t>
      </w:r>
      <w:r>
        <w:rPr>
          <w:lang w:val="fr_FR" w:bidi="fr_FR"/>
        </w:rPr>
        <w:t xml:space="preserve"> ; </w:t>
      </w:r>
      <w:r>
        <w:rPr>
          <w:lang w:val="fr_FR" w:bidi="fr_FR"/>
        </w:rPr>
        <w:t>Né 7.26</w:t>
      </w:r>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r>
        <w:rPr>
          <w:lang w:val="fr_FR" w:bidi="fr_FR"/>
        </w:rPr>
        <w:t>Esd 2.54</w:t>
      </w:r>
      <w:r>
        <w:rPr>
          <w:lang w:val="fr_FR" w:bidi="fr_FR"/>
        </w:rPr>
        <w:t xml:space="preserve"> ; </w:t>
      </w:r>
      <w:r>
        <w:rPr>
          <w:lang w:val="fr_FR" w:bidi="fr_FR"/>
        </w:rPr>
        <w:t>Né 7.56</w:t>
      </w:r>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r>
        <w:rPr>
          <w:lang w:val="fr_FR" w:bidi="fr_FR"/>
        </w:rPr>
        <w:t>Jos 15.43</w:t>
      </w:r>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r>
        <w:rPr>
          <w:lang w:val="fr_FR" w:bidi="fr_FR"/>
        </w:rPr>
        <w:t>2R 17.31</w:t>
      </w:r>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r>
        <w:rPr>
          <w:lang w:val="fr_FR" w:bidi="fr_FR"/>
        </w:rPr>
        <w:t>Jos 15.62</w:t>
      </w:r>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(2 M 8.9), général syrien sous Antiochus IV Épiphane et Démétrius Soter. Ce général a peut-être été le commandant suprême de Ptolémée et Gorgias lors de la première campagne de Lysias contre Judas Maccabée (1 M 3.38ss) pendant le règne d'Antiochus IV Épiphane. Il sera tué au combat à Adasa et Beth-horon (161 av. J.‑C.). Selon 2 Maccabées, Judas a suspendu la tête de Nicanor à la citadelle comme preuve claire de la victoire du Seigneur (15.35).</w:t>
      </w:r>
    </w:p>
    <w:p>
      <w:pPr/>
      <w:r>
        <w:rPr>
          <w:lang w:val="fr_FR" w:bidi="fr_FR"/>
        </w:rPr>
      </w:r>
      <w:r>
        <w:rPr>
          <w:lang w:val="fr_FR" w:bidi="fr_FR"/>
        </w:rPr>
        <w:t>2. L'un des sept choisis par l'Église primitive pour superviser la distribution quotidienne aux saints pauvres à Jérusalem (</w:t>
      </w:r>
      <w:r>
        <w:rPr>
          <w:lang w:val="fr_FR" w:bidi="fr_FR"/>
        </w:rPr>
        <w:t>Ac 6.5</w:t>
      </w:r>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r>
        <w:rPr>
          <w:lang w:val="fr_FR" w:bidi="fr_FR"/>
        </w:rPr>
        <w:t>Ap 2.6</w:t>
      </w:r>
      <w:r>
        <w:rPr>
          <w:lang w:val="fr_FR" w:bidi="fr_FR"/>
        </w:rPr>
        <w:t xml:space="preserve">), et l'Église de Pergame a été critiquée pour le fait que certains de ses membres suivaient leur doctrine (v. </w:t>
      </w:r>
      <w:r>
        <w:rPr>
          <w:lang w:val="fr_FR" w:bidi="fr_FR"/>
        </w:rPr>
        <w:t>15</w:t>
      </w:r>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r>
        <w:rPr>
          <w:lang w:val="fr_FR" w:bidi="fr_FR"/>
        </w:rPr>
        <w:t>Ap 2.20</w:t>
      </w:r>
      <w:r>
        <w:rPr>
          <w:lang w:val="fr_FR" w:bidi="fr_FR"/>
        </w:rPr>
        <w:t>), il est couramment admis que la femme Jézabel était une dirigeante des Nicolaïtes dans cette Église. Dans la lettre à Pergame, leurs péchés sont assimilés à l'enseignement de Balaam (</w:t>
      </w:r>
      <w:r>
        <w:rPr>
          <w:lang w:val="fr_FR" w:bidi="fr_FR"/>
        </w:rPr>
        <w:t>Ap 2.14</w:t>
      </w:r>
      <w:r>
        <w:rPr>
          <w:lang w:val="fr_FR" w:bidi="fr_FR"/>
        </w:rPr>
        <w:t xml:space="preserve"> ; cf. </w:t>
      </w:r>
      <w:r>
        <w:rPr>
          <w:lang w:val="fr_FR" w:bidi="fr_FR"/>
        </w:rPr>
        <w:t>Nb 25.1–2</w:t>
      </w:r>
      <w:r>
        <w:rPr>
          <w:lang w:val="fr_FR" w:bidi="fr_FR"/>
        </w:rPr>
        <w:t xml:space="preserve"> ; </w:t>
      </w:r>
      <w:r>
        <w:rPr>
          <w:lang w:val="fr_FR" w:bidi="fr_FR"/>
        </w:rPr>
        <w:t>31.16</w:t>
      </w:r>
      <w:r>
        <w:rPr>
          <w:lang w:val="fr_FR" w:bidi="fr_FR"/>
        </w:rPr>
        <w:t xml:space="preserve"> ; </w:t>
      </w:r>
      <w:r>
        <w:rPr>
          <w:lang w:val="fr_FR" w:bidi="fr_FR"/>
        </w:rPr>
        <w:t>2P 2.15</w:t>
      </w:r>
      <w:r>
        <w:rPr>
          <w:lang w:val="fr_FR" w:bidi="fr_FR"/>
        </w:rPr>
        <w:t xml:space="preserve"> ; </w:t>
      </w:r>
      <w:r>
        <w:rPr>
          <w:lang w:val="fr_FR" w:bidi="fr_FR"/>
        </w:rPr>
        <w:t>Jude 1.11</w:t>
      </w:r>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r>
        <w:rPr>
          <w:lang w:val="fr_FR" w:bidi="fr_FR"/>
        </w:rPr>
        <w:t>Ap 2.24</w:t>
      </w:r>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r>
        <w:rPr>
          <w:lang w:val="fr_FR" w:bidi="fr_FR"/>
        </w:rPr>
        <w:t>Ac 15.20</w:t>
      </w:r>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r>
        <w:rPr>
          <w:lang w:val="fr_FR" w:bidi="fr_FR"/>
        </w:rPr>
        <w:t>1Co 8</w:t>
      </w:r>
      <w:r>
        <w:rPr>
          <w:lang w:val="fr_FR" w:bidi="fr_FR"/>
        </w:rPr>
        <w:t>). Il condamne fortement la participation aux festins d'idoles (</w:t>
      </w:r>
      <w:r>
        <w:rPr>
          <w:lang w:val="fr_FR" w:bidi="fr_FR"/>
        </w:rPr>
        <w:t>1Co 10.14–22</w:t>
      </w:r>
      <w:r>
        <w:rPr>
          <w:lang w:val="fr_FR" w:bidi="fr_FR"/>
        </w:rPr>
        <w:t>) ainsi que la fornication en général et la prostitution dans les temples en particulier (</w:t>
      </w:r>
      <w:r>
        <w:rPr>
          <w:lang w:val="fr_FR" w:bidi="fr_FR"/>
        </w:rPr>
        <w:t>6.12–20</w:t>
      </w:r>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r>
        <w:rPr>
          <w:lang w:val="fr_FR" w:bidi="fr_FR"/>
        </w:rPr>
        <w:t>Ac 6.5</w:t>
      </w:r>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r>
        <w:rPr>
          <w:lang w:val="fr_FR" w:bidi="fr_FR"/>
        </w:rPr>
        <w:t>Ap 2.14–15</w:t>
      </w:r>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r>
        <w:rPr>
          <w:lang w:val="fr_FR" w:bidi="fr_FR"/>
        </w:rPr>
        <w:t>Ac 6.5</w:t>
      </w:r>
      <w:r>
        <w:rPr>
          <w:lang w:val="fr_FR" w:bidi="fr_FR"/>
        </w:rPr>
        <w:t xml:space="preserve">, qui a été engagé pour le service dans l'Église de Jérusalem à ses débuts. Son devoir, tel que spécifié dans </w:t>
      </w:r>
      <w:r>
        <w:rPr>
          <w:lang w:val="fr_FR" w:bidi="fr_FR"/>
        </w:rPr>
        <w:t>Actes 6.1–4</w:t>
      </w:r>
      <w:r>
        <w:rPr>
          <w:lang w:val="fr_FR" w:bidi="fr_FR"/>
        </w:rPr>
        <w:t xml:space="preserve">, était de diriger la distribution équitable et juste de la nourriture. En raison de l'utilisation de certains termes dans </w:t>
      </w:r>
      <w:r>
        <w:rPr>
          <w:lang w:val="fr_FR" w:bidi="fr_FR"/>
        </w:rPr>
        <w:t>Actes 6.1</w:t>
      </w:r>
      <w:r>
        <w:rPr>
          <w:lang w:val="fr_FR" w:bidi="fr_FR"/>
        </w:rPr>
        <w:t xml:space="preserve"> (« distribution quotidienne » ou « service ») et </w:t>
      </w:r>
      <w:r>
        <w:rPr>
          <w:lang w:val="fr_FR" w:bidi="fr_FR"/>
        </w:rPr>
        <w:t>6.2</w:t>
      </w:r>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r>
        <w:rPr>
          <w:lang w:val="fr_FR" w:bidi="fr_FR"/>
        </w:rPr>
        <w:t>Ex 2.5</w:t>
      </w:r>
      <w:r>
        <w:rPr>
          <w:lang w:val="fr_FR" w:bidi="fr_FR"/>
        </w:rPr>
        <w:t xml:space="preserve"> ; </w:t>
      </w:r>
      <w:r>
        <w:rPr>
          <w:lang w:val="fr_FR" w:bidi="fr_FR"/>
        </w:rPr>
        <w:t>8.20</w:t>
      </w:r>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r>
        <w:rPr>
          <w:lang w:val="fr_FR" w:bidi="fr_FR"/>
        </w:rPr>
        <w:t>Gn 41</w:t>
      </w:r>
      <w:r>
        <w:rPr>
          <w:lang w:val="fr_FR" w:bidi="fr_FR"/>
        </w:rPr>
        <w:t xml:space="preserve">). Dans son rêve, le roi se tenait sur la rive du fleuve et voyait sept vaches bien nourries, suivies de sept vaches maigres, qui sortaient du fleuve et dévoraient le bétail gras (voir </w:t>
      </w:r>
      <w:r>
        <w:rPr>
          <w:lang w:val="fr_FR" w:bidi="fr_FR"/>
        </w:rPr>
        <w:t>41.1–4, 17–21</w:t>
      </w:r>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r>
        <w:rPr>
          <w:lang w:val="fr_FR" w:bidi="fr_FR"/>
        </w:rPr>
        <w:t>Ex 1.22</w:t>
      </w:r>
      <w:r>
        <w:rPr>
          <w:lang w:val="fr_FR" w:bidi="fr_FR"/>
        </w:rPr>
        <w:t>). Cela conduira aux événements qui marqueront la jeunesse de Moïse.</w:t>
      </w:r>
    </w:p>
    <w:p>
      <w:pPr/>
      <w:r>
        <w:rPr>
          <w:lang w:val="fr_FR" w:bidi="fr_FR"/>
        </w:rPr>
      </w:r>
      <w:r>
        <w:rPr>
          <w:lang w:val="fr_FR" w:bidi="fr_FR"/>
        </w:rPr>
        <w:t>Moïse déclarera les jugements du Seigneur au fleuve (</w:t>
      </w:r>
      <w:r>
        <w:rPr>
          <w:lang w:val="fr_FR" w:bidi="fr_FR"/>
        </w:rPr>
        <w:t>7.15</w:t>
      </w:r>
      <w:r>
        <w:rPr>
          <w:lang w:val="fr_FR" w:bidi="fr_FR"/>
        </w:rPr>
        <w:t xml:space="preserve"> ; </w:t>
      </w:r>
      <w:r>
        <w:rPr>
          <w:lang w:val="fr_FR" w:bidi="fr_FR"/>
        </w:rPr>
        <w:t>8.20</w:t>
      </w:r>
      <w:r>
        <w:rPr>
          <w:lang w:val="fr_FR" w:bidi="fr_FR"/>
        </w:rPr>
        <w:t>). La première plaie, la transformation de l'eau en sang (</w:t>
      </w:r>
      <w:r>
        <w:rPr>
          <w:lang w:val="fr_FR" w:bidi="fr_FR"/>
        </w:rPr>
        <w:t>7.15–24</w:t>
      </w:r>
      <w:r>
        <w:rPr>
          <w:lang w:val="fr_FR" w:bidi="fr_FR"/>
        </w:rPr>
        <w:t xml:space="preserve"> ; </w:t>
      </w:r>
      <w:r>
        <w:rPr>
          <w:lang w:val="fr_FR" w:bidi="fr_FR"/>
        </w:rPr>
        <w:t>17.5</w:t>
      </w:r>
      <w:r>
        <w:rPr>
          <w:lang w:val="fr_FR" w:bidi="fr_FR"/>
        </w:rPr>
        <w:t xml:space="preserve"> ; </w:t>
      </w:r>
      <w:r>
        <w:rPr>
          <w:lang w:val="fr_FR" w:bidi="fr_FR"/>
        </w:rPr>
        <w:t>Ps 78.44</w:t>
      </w:r>
      <w:r>
        <w:rPr>
          <w:lang w:val="fr_FR" w:bidi="fr_FR"/>
        </w:rPr>
        <w:t>), était dirigée contre le fleuve et contre Hapi, le dieu du Nil. La deuxième plaie (les grenouilles) était également associée au fleuve (</w:t>
      </w:r>
      <w:r>
        <w:rPr>
          <w:lang w:val="fr_FR" w:bidi="fr_FR"/>
        </w:rPr>
        <w:t>8.3, 5, 9, 11</w:t>
      </w:r>
      <w:r>
        <w:rPr>
          <w:lang w:val="fr_FR" w:bidi="fr_FR"/>
        </w:rPr>
        <w:t xml:space="preserve">). En effet, les nuées de grenouilles sont sorties du fleuve et ont envahi le pays (voir </w:t>
      </w:r>
      <w:r>
        <w:rPr>
          <w:lang w:val="fr_FR" w:bidi="fr_FR"/>
        </w:rPr>
        <w:t>Ps 78.45</w:t>
      </w:r>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r>
        <w:rPr>
          <w:lang w:val="fr_FR" w:bidi="fr_FR"/>
        </w:rPr>
        <w:t>7.18</w:t>
      </w:r>
      <w:r>
        <w:rPr>
          <w:lang w:val="fr_FR" w:bidi="fr_FR"/>
        </w:rPr>
        <w:t>, Ésaïe écrit qu'Israël serait envahi et humilié par des armées venant du Nil. Dans l'« oracle concernant l'Égypte » (</w:t>
      </w:r>
      <w:r>
        <w:rPr>
          <w:lang w:val="fr_FR" w:bidi="fr_FR"/>
        </w:rPr>
        <w:t>Es 19</w:t>
      </w:r>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r>
        <w:rPr>
          <w:lang w:val="fr_FR" w:bidi="fr_FR"/>
        </w:rPr>
        <w:t>Es 23</w:t>
      </w:r>
      <w:r>
        <w:rPr>
          <w:lang w:val="fr_FR" w:bidi="fr_FR"/>
        </w:rPr>
        <w:t xml:space="preserve">), le revenu des marchands sidoniens était « la récolte du Nil » (v </w:t>
      </w:r>
      <w:r>
        <w:rPr>
          <w:lang w:val="fr_FR" w:bidi="fr_FR"/>
        </w:rPr>
        <w:t>3</w:t>
      </w:r>
      <w:r>
        <w:rPr>
          <w:lang w:val="fr_FR" w:bidi="fr_FR"/>
        </w:rPr>
        <w:t xml:space="preserve">), indiquant l'importance des produits agricoles dans la vallée du Nil. Au verset </w:t>
      </w:r>
      <w:r>
        <w:rPr>
          <w:lang w:val="fr_FR" w:bidi="fr_FR"/>
        </w:rPr>
        <w:t>10</w:t>
      </w:r>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r>
        <w:rPr>
          <w:lang w:val="fr_FR" w:bidi="fr_FR"/>
        </w:rPr>
        <w:t>Jr 46.7–8</w:t>
      </w:r>
      <w:r>
        <w:rPr>
          <w:lang w:val="fr_FR" w:bidi="fr_FR"/>
        </w:rPr>
        <w:t>).</w:t>
      </w:r>
    </w:p>
    <w:p>
      <w:pPr/>
      <w:r>
        <w:rPr>
          <w:lang w:val="fr_FR" w:bidi="fr_FR"/>
        </w:rPr>
      </w:r>
      <w:r>
        <w:rPr>
          <w:lang w:val="fr_FR" w:bidi="fr_FR"/>
        </w:rPr>
        <w:t>La prophétie d'Ézéchiel concernant l'Égypte (</w:t>
      </w:r>
      <w:r>
        <w:rPr>
          <w:lang w:val="fr_FR" w:bidi="fr_FR"/>
        </w:rPr>
        <w:t>Ez 29</w:t>
      </w:r>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r>
        <w:rPr>
          <w:lang w:val="fr_FR" w:bidi="fr_FR"/>
        </w:rPr>
        <w:t>Am 8.8</w:t>
      </w:r>
      <w:r>
        <w:rPr>
          <w:lang w:val="fr_FR" w:bidi="fr_FR"/>
        </w:rPr>
        <w:t xml:space="preserve"> ; </w:t>
      </w:r>
      <w:r>
        <w:rPr>
          <w:lang w:val="fr_FR" w:bidi="fr_FR"/>
        </w:rPr>
        <w:t>9.5</w:t>
      </w:r>
      <w:r>
        <w:rPr>
          <w:lang w:val="fr_FR" w:bidi="fr_FR"/>
        </w:rPr>
        <w:t>). Zacharie, quant à lui, parle d'un rassemblement d'Israël par le Seigneur et commente que dans ce processus, le Nil serait asséché (</w:t>
      </w:r>
      <w:r>
        <w:rPr>
          <w:lang w:val="fr_FR" w:bidi="fr_FR"/>
        </w:rPr>
        <w:t>Za 10.11</w:t>
      </w:r>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r>
        <w:rPr>
          <w:lang w:val="fr_FR" w:bidi="fr_FR"/>
        </w:rPr>
        <w:t>Nb 32.3</w:t>
      </w:r>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Nimrim, Eaux de</w:t>
      </w:r>
      <w:r>
        <w:rPr>
          <w:lang w:val="fr_FR" w:bidi="fr_FR"/>
        </w:rPr>
      </w:r>
    </w:p>
    <w:p>
      <w:pPr/>
      <w:r>
        <w:rPr>
          <w:lang w:val="fr_FR" w:bidi="fr_FR"/>
        </w:rPr>
      </w:r>
      <w:r>
        <w:rPr>
          <w:lang w:val="fr_FR" w:bidi="fr_FR"/>
        </w:rPr>
        <w:t>Lieu mentionné par Ésaïe (</w:t>
      </w:r>
      <w:r>
        <w:rPr>
          <w:lang w:val="fr_FR" w:bidi="fr_FR"/>
        </w:rPr>
        <w:t>Es 15.6</w:t>
      </w:r>
      <w:r>
        <w:rPr>
          <w:lang w:val="fr_FR" w:bidi="fr_FR"/>
        </w:rPr>
        <w:t>) et Jérémie (</w:t>
      </w:r>
      <w:r>
        <w:rPr>
          <w:lang w:val="fr_FR" w:bidi="fr_FR"/>
        </w:rPr>
        <w:t>Jr 48.34</w:t>
      </w:r>
      <w:r>
        <w:rPr>
          <w:lang w:val="fr_FR" w:bidi="fr_FR"/>
        </w:rPr>
        <w:t xml:space="preserve">) dans des oracles de jugement contre Moab. Les eaux de Nimrim, situées dans le sud du royaume, étaient un oued (un cours d'eau intermittent), lui-même alimenté par des sources provenant des collines transjordaniennes. Ce oued coulait de nord en ouest vers la vallée de la plaine, allant se jeter dans le coin sud-est de la mer Morte. La région environnante était manifestement bien fertile (voir </w:t>
      </w:r>
      <w:r>
        <w:rPr>
          <w:lang w:val="fr_FR" w:bidi="fr_FR"/>
        </w:rPr>
        <w:t>Es 15.6</w:t>
      </w:r>
      <w:r>
        <w:rPr>
          <w:lang w:val="fr_FR" w:bidi="fr_FR"/>
        </w:rPr>
        <w:t>). Ce cours d'eau est probablement le Wadi en-Numeirah d'aujourd'hui, qui est situé à environ 13 kilomètres au nord du Zered, un autre oued.</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r>
        <w:rPr>
          <w:lang w:val="fr_FR" w:bidi="fr_FR"/>
        </w:rPr>
        <w:t>Gn 10.8</w:t>
      </w:r>
      <w:r>
        <w:rPr>
          <w:lang w:val="fr_FR" w:bidi="fr_FR"/>
        </w:rPr>
        <w:t xml:space="preserve"> ; </w:t>
      </w:r>
      <w:r>
        <w:rPr>
          <w:lang w:val="fr_FR" w:bidi="fr_FR"/>
        </w:rPr>
        <w:t>1Ch 1.10</w:t>
      </w:r>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r>
        <w:rPr>
          <w:lang w:val="fr_FR" w:bidi="fr_FR"/>
        </w:rPr>
        <w:t>Gn 10.8–9</w:t>
      </w:r>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r>
        <w:rPr>
          <w:lang w:val="fr_FR" w:bidi="fr_FR"/>
        </w:rPr>
        <w:t>Mi 5.6</w:t>
      </w:r>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r>
        <w:rPr>
          <w:lang w:val="fr_FR" w:bidi="fr_FR"/>
        </w:rPr>
        <w:t>Gn 10.8</w:t>
      </w:r>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r>
        <w:rPr>
          <w:lang w:val="fr_FR" w:bidi="fr_FR"/>
        </w:rPr>
        <w:t>Gn 11.1–9</w:t>
      </w:r>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r>
        <w:rPr>
          <w:lang w:val="fr_FR" w:bidi="fr_FR"/>
        </w:rPr>
        <w:t>1R 19.16</w:t>
      </w:r>
      <w:r>
        <w:rPr>
          <w:lang w:val="fr_FR" w:bidi="fr_FR"/>
        </w:rPr>
        <w:t xml:space="preserve"> ; </w:t>
      </w:r>
      <w:r>
        <w:rPr>
          <w:lang w:val="fr_FR" w:bidi="fr_FR"/>
        </w:rPr>
        <w:t>2R 9.2–20</w:t>
      </w:r>
      <w:r>
        <w:rPr>
          <w:lang w:val="fr_FR" w:bidi="fr_FR"/>
        </w:rPr>
        <w:t xml:space="preserve"> ; </w:t>
      </w:r>
      <w:r>
        <w:rPr>
          <w:lang w:val="fr_FR" w:bidi="fr_FR"/>
        </w:rPr>
        <w:t>2Ch 22.7</w:t>
      </w:r>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r>
        <w:rPr>
          <w:lang w:val="fr_FR" w:bidi="fr_FR"/>
        </w:rPr>
        <w:t>Genèse 10</w:t>
      </w:r>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r>
        <w:rPr>
          <w:lang w:val="fr_FR" w:bidi="fr_FR"/>
        </w:rPr>
        <w:t>Gn 10</w:t>
      </w:r>
      <w:r>
        <w:rPr>
          <w:lang w:val="fr_FR" w:bidi="fr_FR"/>
        </w:rPr>
        <w:t xml:space="preserve">), qui indique que Nimrod est sorti du pays de Schinear vers l'Assyrie et qu'il a construit Ninive, Rehoboth Hir, Calach, et Résen entre Ninive et Calach (v. </w:t>
      </w:r>
      <w:r>
        <w:rPr>
          <w:lang w:val="fr_FR" w:bidi="fr_FR"/>
        </w:rPr>
        <w:t>11–12</w:t>
      </w:r>
      <w:r>
        <w:rPr>
          <w:lang w:val="fr_FR" w:bidi="fr_FR"/>
        </w:rPr>
        <w:t xml:space="preserve"> ; la LSG attribue cette construction à Assur).</w:t>
      </w:r>
    </w:p>
    <w:p>
      <w:pPr/>
      <w:r>
        <w:rPr>
          <w:lang w:val="fr_FR" w:bidi="fr_FR"/>
        </w:rPr>
      </w:r>
      <w:r>
        <w:rPr>
          <w:lang w:val="fr_FR" w:bidi="fr_FR"/>
        </w:rPr>
        <w:t>Le tribut payé par Menahem (</w:t>
      </w:r>
      <w:r>
        <w:rPr>
          <w:lang w:val="fr_FR" w:bidi="fr_FR"/>
        </w:rPr>
        <w:t>2R 15.19–20</w:t>
      </w:r>
      <w:r>
        <w:rPr>
          <w:lang w:val="fr_FR" w:bidi="fr_FR"/>
        </w:rPr>
        <w:t>) et le butin pris lors de la chute de la Samarie (</w:t>
      </w:r>
      <w:r>
        <w:rPr>
          <w:lang w:val="fr_FR" w:bidi="fr_FR"/>
        </w:rPr>
        <w:t>Es 8.4</w:t>
      </w:r>
      <w:r>
        <w:rPr>
          <w:lang w:val="fr_FR" w:bidi="fr_FR"/>
        </w:rPr>
        <w:t>) seront apportés à Ninive. C'est également dans cette ville qu'est venu le tribut que Sanchérib a reçu d'Ézéchias (</w:t>
      </w:r>
      <w:r>
        <w:rPr>
          <w:lang w:val="fr_FR" w:bidi="fr_FR"/>
        </w:rPr>
        <w:t>2R 14–16</w:t>
      </w:r>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r>
        <w:rPr>
          <w:lang w:val="fr_FR" w:bidi="fr_FR"/>
        </w:rPr>
        <w:t>2R 19.8</w:t>
      </w:r>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r>
        <w:rPr>
          <w:lang w:val="fr_FR" w:bidi="fr_FR"/>
        </w:rPr>
        <w:t>2 Rois 19.36</w:t>
      </w:r>
      <w:r>
        <w:rPr>
          <w:lang w:val="fr_FR" w:bidi="fr_FR"/>
        </w:rPr>
        <w:t xml:space="preserve"> indique qu'après la perte de 185 000 soldats par la main de l'ange du Seigneur, Sanchérib rentrera chez lui et restera à Ninive. I y sera assassiné par ses fils en 681 av. J.‑C. (voir </w:t>
      </w:r>
      <w:r>
        <w:rPr>
          <w:lang w:val="fr_FR" w:bidi="fr_FR"/>
        </w:rPr>
        <w:t>2R 19.37</w:t>
      </w:r>
      <w:r>
        <w:rPr>
          <w:lang w:val="fr_FR" w:bidi="fr_FR"/>
        </w:rPr>
        <w:t xml:space="preserve">; </w:t>
      </w:r>
      <w:r>
        <w:rPr>
          <w:lang w:val="fr_FR" w:bidi="fr_FR"/>
        </w:rPr>
        <w:t>2Ch 32.21</w:t>
      </w:r>
      <w:r>
        <w:rPr>
          <w:lang w:val="fr_FR" w:bidi="fr_FR"/>
        </w:rPr>
        <w:t xml:space="preserve">; </w:t>
      </w:r>
      <w:r>
        <w:rPr>
          <w:lang w:val="fr_FR" w:bidi="fr_FR"/>
        </w:rPr>
        <w:t>Es 37.38</w:t>
      </w:r>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r>
        <w:rPr>
          <w:lang w:val="fr_FR" w:bidi="fr_FR"/>
        </w:rPr>
        <w:t>Jon 1.2</w:t>
      </w:r>
      <w:r>
        <w:rPr>
          <w:lang w:val="fr_FR" w:bidi="fr_FR"/>
        </w:rPr>
        <w:t xml:space="preserve"> ; </w:t>
      </w:r>
      <w:r>
        <w:rPr>
          <w:lang w:val="fr_FR" w:bidi="fr_FR"/>
        </w:rPr>
        <w:t>3.2</w:t>
      </w:r>
      <w:r>
        <w:rPr>
          <w:lang w:val="fr_FR" w:bidi="fr_FR"/>
        </w:rPr>
        <w:t xml:space="preserve">) et elle y est décrite comme « </w:t>
      </w:r>
      <w:r>
        <w:rPr>
          <w:lang w:val="fr_FR" w:bidi="fr_FR"/>
        </w:rPr>
        <w:t>une très grande ville, de trois jours de marche</w:t>
      </w:r>
      <w:r>
        <w:rPr>
          <w:lang w:val="fr_FR" w:bidi="fr_FR"/>
        </w:rPr>
        <w:t xml:space="preserve"> » (</w:t>
      </w:r>
      <w:r>
        <w:rPr>
          <w:lang w:val="fr_FR" w:bidi="fr_FR"/>
        </w:rPr>
        <w:t>3.3</w:t>
      </w:r>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r>
        <w:rPr>
          <w:lang w:val="fr_FR" w:bidi="fr_FR"/>
        </w:rPr>
        <w:t>Jon 4.11</w:t>
      </w:r>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r>
        <w:rPr>
          <w:lang w:val="fr_FR" w:bidi="fr_FR"/>
        </w:rPr>
        <w:t>3.6–10</w:t>
      </w:r>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r>
        <w:rPr>
          <w:lang w:val="fr_FR" w:bidi="fr_FR"/>
        </w:rPr>
        <w:t>So 2.13–15</w:t>
      </w:r>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r>
        <w:rPr>
          <w:lang w:val="fr_FR" w:bidi="fr_FR"/>
        </w:rPr>
        <w:t>Mt 12.38–40</w:t>
      </w:r>
      <w:r>
        <w:rPr>
          <w:lang w:val="fr_FR" w:bidi="fr_FR"/>
        </w:rPr>
        <w:t xml:space="preserve"> ; </w:t>
      </w:r>
      <w:r>
        <w:rPr>
          <w:lang w:val="fr_FR" w:bidi="fr_FR"/>
        </w:rPr>
        <w:t>Lc 11.29–31</w:t>
      </w:r>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r>
        <w:rPr>
          <w:lang w:val="fr_FR" w:bidi="fr_FR"/>
        </w:rPr>
        <w:t>Mt 12.41</w:t>
      </w:r>
      <w:r>
        <w:rPr>
          <w:lang w:val="fr_FR" w:bidi="fr_FR"/>
        </w:rPr>
        <w:t xml:space="preserve"> ; </w:t>
      </w:r>
      <w:r>
        <w:rPr>
          <w:lang w:val="fr_FR" w:bidi="fr_FR"/>
        </w:rPr>
        <w:t>Lc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r>
        <w:rPr>
          <w:lang w:val="fr_FR" w:bidi="fr_FR"/>
        </w:rPr>
        <w:t>Né 2.1</w:t>
      </w:r>
      <w:r>
        <w:rPr>
          <w:lang w:val="fr_FR" w:bidi="fr_FR"/>
        </w:rPr>
        <w:t xml:space="preserve"> ; </w:t>
      </w:r>
      <w:r>
        <w:rPr>
          <w:lang w:val="fr_FR" w:bidi="fr_FR"/>
        </w:rPr>
        <w:t>Est 3.7</w:t>
      </w:r>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r>
        <w:rPr>
          <w:lang w:val="fr_FR" w:bidi="fr_FR"/>
        </w:rPr>
        <w:t>2R 19.37</w:t>
      </w:r>
      <w:r>
        <w:rPr>
          <w:lang w:val="fr_FR" w:bidi="fr_FR"/>
        </w:rPr>
        <w:t xml:space="preserve"> ; </w:t>
      </w:r>
      <w:r>
        <w:rPr>
          <w:lang w:val="fr_FR" w:bidi="fr_FR"/>
        </w:rPr>
        <w:t>Es 37.38</w:t>
      </w:r>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r>
        <w:rPr>
          <w:lang w:val="fr_FR" w:bidi="fr_FR"/>
        </w:rPr>
        <w:t>Esd 8.33</w:t>
      </w:r>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r>
        <w:rPr>
          <w:lang w:val="fr_FR" w:bidi="fr_FR"/>
        </w:rPr>
        <w:t>Né 6.14</w:t>
      </w:r>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r>
        <w:rPr>
          <w:lang w:val="fr_FR" w:bidi="fr_FR"/>
        </w:rPr>
        <w:t>1S 22.13–20</w:t>
      </w:r>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r>
        <w:rPr>
          <w:lang w:val="fr_FR" w:bidi="fr_FR"/>
        </w:rPr>
        <w:t>Ex 37.10–16</w:t>
      </w:r>
      <w:r>
        <w:rPr>
          <w:lang w:val="fr_FR" w:bidi="fr_FR"/>
        </w:rPr>
        <w:t xml:space="preserve"> ; </w:t>
      </w:r>
      <w:r>
        <w:rPr>
          <w:lang w:val="fr_FR" w:bidi="fr_FR"/>
        </w:rPr>
        <w:t>1S 21.2–7</w:t>
      </w:r>
      <w:r>
        <w:rPr>
          <w:lang w:val="fr_FR" w:bidi="fr_FR"/>
        </w:rPr>
        <w:t>). Jésus donne pour exemple le fait que David était affamé comme bonne raison de rompre le sabbat (</w:t>
      </w:r>
      <w:r>
        <w:rPr>
          <w:lang w:val="fr_FR" w:bidi="fr_FR"/>
        </w:rPr>
        <w:t>Mc 2.23–28</w:t>
      </w:r>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r>
        <w:rPr>
          <w:lang w:val="fr_FR" w:bidi="fr_FR"/>
        </w:rPr>
        <w:t>1S 22.6–23</w:t>
      </w:r>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r>
        <w:rPr>
          <w:lang w:val="fr_FR" w:bidi="fr_FR"/>
        </w:rPr>
        <w:t>1R 2.26–27</w:t>
      </w:r>
      <w:r>
        <w:rPr>
          <w:lang w:val="fr_FR" w:bidi="fr_FR"/>
        </w:rPr>
        <w:t xml:space="preserve">). La colline décrite comme « </w:t>
      </w:r>
      <w:r>
        <w:rPr>
          <w:lang w:val="fr_FR" w:bidi="fr_FR"/>
        </w:rPr>
        <w:t>où l’on adore Dieu</w:t>
      </w:r>
      <w:r>
        <w:rPr>
          <w:lang w:val="fr_FR" w:bidi="fr_FR"/>
        </w:rPr>
        <w:t xml:space="preserve"> » désigne peut-être le sanctuaire de Nob (</w:t>
      </w:r>
      <w:r>
        <w:rPr>
          <w:lang w:val="fr_FR" w:bidi="fr_FR"/>
        </w:rPr>
        <w:t>2S 15.32</w:t>
      </w:r>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5"/>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r>
        <w:rPr>
          <w:lang w:val="fr_FR" w:bidi="fr_FR"/>
        </w:rPr>
        <w:t>Nb 32.42</w:t>
      </w:r>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r>
        <w:rPr>
          <w:lang w:val="fr_FR" w:bidi="fr_FR"/>
        </w:rPr>
        <w:t>Jg 8.11</w:t>
      </w:r>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r>
        <w:rPr>
          <w:lang w:val="fr_FR" w:bidi="fr_FR"/>
        </w:rPr>
        <w:t>Nb 32.42</w:t>
      </w:r>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r>
        <w:rPr>
          <w:lang w:val="fr_FR" w:bidi="fr_FR"/>
        </w:rPr>
        <w:t>Jg 20.43</w:t>
      </w:r>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r>
        <w:rPr>
          <w:lang w:val="fr_FR" w:bidi="fr_FR"/>
        </w:rPr>
        <w:t>1Ch 8.2</w:t>
      </w:r>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r>
        <w:rPr>
          <w:lang w:val="fr_FR" w:bidi="fr_FR"/>
        </w:rPr>
        <w:t>Gn 4.16</w:t>
      </w:r>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r>
        <w:rPr>
          <w:lang w:val="fr_FR" w:bidi="fr_FR"/>
        </w:rPr>
        <w:t>1Ch 5.19</w:t>
      </w:r>
      <w:r>
        <w:rPr>
          <w:lang w:val="fr_FR" w:bidi="fr_FR"/>
        </w:rPr>
        <w:t xml:space="preserve">). Bien qu'il ne soit pas inclus dans la liste des fils d'Ismaël (voir </w:t>
      </w:r>
      <w:r>
        <w:rPr>
          <w:lang w:val="fr_FR" w:bidi="fr_FR"/>
        </w:rPr>
        <w:t>Gn 25.13–15</w:t>
      </w:r>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(livre de)</w:t>
      </w:r>
      <w:r>
        <w:rPr>
          <w:lang w:val="fr_FR" w:bidi="fr_FR"/>
        </w:rPr>
      </w:r>
    </w:p>
    <w:p>
      <w:pPr/>
      <w:r>
        <w:rPr>
          <w:lang w:val="fr_FR" w:bidi="fr_FR"/>
        </w:rPr>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Livre des Jubilés</w:t>
      </w:r>
      <w:r>
        <w:rPr>
          <w:lang w:val="fr_FR" w:bidi="fr_FR"/>
        </w:rPr>
        <w:t xml:space="preserve"> ; </w:t>
      </w:r>
      <w:r>
        <w:rPr>
          <w:lang w:val="fr_FR" w:bidi="fr_FR"/>
        </w:rPr>
        <w:t>Noé</w:t>
      </w:r>
      <w:r>
        <w:rPr>
          <w:lang w:val="fr_FR" w:bidi="fr_FR"/>
        </w:rPr>
        <w:t>.</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6"/>
        </w:numPr>
        <w:spacing w:line="240" w:lineRule="auto"/>
        <w:ind w:left="720"/>
      </w:pPr>
      <w:r>
        <w:rPr>
          <w:lang w:val="fr_FR" w:bidi="fr_FR"/>
        </w:rPr>
      </w:r>
      <w:r>
        <w:rPr>
          <w:lang w:val="fr_FR" w:bidi="fr_FR"/>
        </w:rPr>
        <w:t>Fils de Lémec et petit-fils de Mathusalem, descendant de Seth, troisième fils d'Adam (</w:t>
      </w:r>
      <w:r>
        <w:rPr>
          <w:lang w:val="fr_FR" w:bidi="fr_FR"/>
        </w:rPr>
        <w:t>Gn 5.3–20</w:t>
      </w:r>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r>
        <w:rPr>
          <w:lang w:val="fr_FR" w:bidi="fr_FR"/>
        </w:rPr>
        <w:t>Gn 5.29</w:t>
      </w:r>
      <w:r>
        <w:rPr>
          <w:lang w:val="fr_FR" w:bidi="fr_FR"/>
        </w:rPr>
        <w:t>).</w:t>
        <w:br/>
      </w:r>
      <w:r>
        <w:rPr>
          <w:lang w:val="fr_FR" w:bidi="fr_FR"/>
        </w:rPr>
        <w:t xml:space="preserve">Déterminé à détruire la création à cause de la méchanceté constante de l'humanité (voir </w:t>
      </w:r>
      <w:r>
        <w:rPr>
          <w:lang w:val="fr_FR" w:bidi="fr_FR"/>
        </w:rPr>
        <w:t>Mt 24.37–39</w:t>
      </w:r>
      <w:r>
        <w:rPr>
          <w:lang w:val="fr_FR" w:bidi="fr_FR"/>
        </w:rPr>
        <w:t xml:space="preserve"> ; </w:t>
      </w:r>
      <w:r>
        <w:rPr>
          <w:lang w:val="fr_FR" w:bidi="fr_FR"/>
        </w:rPr>
        <w:t>Lc 17.26–27</w:t>
      </w:r>
      <w:r>
        <w:rPr>
          <w:lang w:val="fr_FR" w:bidi="fr_FR"/>
        </w:rPr>
        <w:t>), Dieu a fait une exception avec Noé, un homme juste aux yeux de Dieu et irréprochable devant les gens (</w:t>
      </w:r>
      <w:r>
        <w:rPr>
          <w:lang w:val="fr_FR" w:bidi="fr_FR"/>
        </w:rPr>
        <w:t>Gn 6.3–9</w:t>
      </w:r>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r>
        <w:rPr>
          <w:lang w:val="fr_FR" w:bidi="fr_FR"/>
        </w:rPr>
        <w:t>Gn 6.14–8.19</w:t>
      </w:r>
      <w:r>
        <w:rPr>
          <w:lang w:val="fr_FR" w:bidi="fr_FR"/>
        </w:rPr>
        <w:t>). Après avoir quitté l'arche, Noé a construit un autel et a offert des holocaustes qui ont plu à Dieu. En réponse, Dieu a promis de ne jamais répéter le déluge ni perturber les saisons malgré le péché de l'homme (</w:t>
      </w:r>
      <w:r>
        <w:rPr>
          <w:lang w:val="fr_FR" w:bidi="fr_FR"/>
        </w:rPr>
        <w:t>Gn 8.20–9.17</w:t>
      </w:r>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r>
        <w:rPr>
          <w:lang w:val="fr_FR" w:bidi="fr_FR"/>
        </w:rPr>
        <w:t>Gn 9.20–27</w:t>
      </w:r>
      <w:r>
        <w:rPr>
          <w:lang w:val="fr_FR" w:bidi="fr_FR"/>
        </w:rPr>
        <w:t>). Noé avait 950 ans lorsqu'il est mort, 350 ans après le Déluge.</w:t>
      </w:r>
    </w:p>
    <w:p>
      <w:pPr/>
      <w:r>
        <w:rPr>
          <w:lang w:val="fr_FR" w:bidi="fr_FR"/>
        </w:rPr>
      </w:r>
      <w:r>
        <w:rPr>
          <w:lang w:val="fr_FR" w:bidi="fr_FR"/>
        </w:rPr>
        <w:t>Ézéchiel 14.12</w:t>
      </w:r>
      <w:r>
        <w:rPr>
          <w:lang w:val="fr_FR" w:bidi="fr_FR"/>
        </w:rPr>
        <w:t>–</w:t>
      </w:r>
      <w:r>
        <w:rPr>
          <w:lang w:val="fr_FR" w:bidi="fr_FR"/>
        </w:rPr>
        <w:t>14, 19</w:t>
      </w:r>
      <w:r>
        <w:rPr>
          <w:lang w:val="fr_FR" w:bidi="fr_FR"/>
        </w:rPr>
        <w:t>–</w:t>
      </w:r>
      <w:r>
        <w:rPr>
          <w:lang w:val="fr_FR" w:bidi="fr_FR"/>
        </w:rPr>
        <w:t xml:space="preserve">20 </w:t>
      </w:r>
      <w:r>
        <w:rPr>
          <w:lang w:val="fr_FR" w:bidi="fr_FR"/>
        </w:rPr>
        <w:t>cite Noé, Daniel et Job pour « leur justice ». La Lettre aux Hébreux loue Noé, qui, par la foi et la sainte crainte, a rejeté le monde pour devenir héritier de la justice (</w:t>
      </w:r>
      <w:r>
        <w:rPr>
          <w:lang w:val="fr_FR" w:bidi="fr_FR"/>
        </w:rPr>
        <w:t>Hé 11.7</w:t>
      </w:r>
      <w:r>
        <w:rPr>
          <w:lang w:val="fr_FR" w:bidi="fr_FR"/>
        </w:rPr>
        <w:t xml:space="preserve">), et </w:t>
      </w:r>
      <w:r>
        <w:rPr>
          <w:lang w:val="fr_FR" w:bidi="fr_FR"/>
        </w:rPr>
        <w:t>2 Pierre 2.5</w:t>
      </w:r>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7"/>
        </w:numPr>
        <w:spacing w:line="240" w:lineRule="auto"/>
        <w:ind w:left="720"/>
      </w:pPr>
      <w:r>
        <w:rPr>
          <w:lang w:val="fr_FR" w:bidi="fr_FR"/>
        </w:rPr>
      </w:r>
      <w:r>
        <w:rPr>
          <w:lang w:val="fr_FR" w:bidi="fr_FR"/>
        </w:rPr>
        <w:t>Fille de Tselophchad de la tribu de Manassé (</w:t>
      </w:r>
      <w:r>
        <w:rPr>
          <w:lang w:val="fr_FR" w:bidi="fr_FR"/>
        </w:rPr>
        <w:t>Nb 26.33</w:t>
      </w:r>
      <w:r>
        <w:rPr>
          <w:lang w:val="fr_FR" w:bidi="fr_FR"/>
        </w:rPr>
        <w:t>). Lorsque leur père est mort sans fils, elle et ses quatre sœurs ont demandé une loi pour protéger leurs droits d'héritage (</w:t>
      </w:r>
      <w:r>
        <w:rPr>
          <w:lang w:val="fr_FR" w:bidi="fr_FR"/>
        </w:rPr>
        <w:t>Nb 27.1–11</w:t>
      </w:r>
      <w:r>
        <w:rPr>
          <w:lang w:val="fr_FR" w:bidi="fr_FR"/>
        </w:rPr>
        <w:t xml:space="preserve">; voir </w:t>
      </w:r>
      <w:r>
        <w:rPr>
          <w:lang w:val="fr_FR" w:bidi="fr_FR"/>
        </w:rPr>
        <w:t>Jos 17.3–6</w:t>
      </w:r>
      <w:r>
        <w:rPr>
          <w:lang w:val="fr_FR" w:bidi="fr_FR"/>
        </w:rPr>
        <w:t>). Elles étaient cependant limitées à se marier au sein de leur propre tribu (</w:t>
      </w:r>
      <w:r>
        <w:rPr>
          <w:lang w:val="fr_FR" w:bidi="fr_FR"/>
        </w:rPr>
        <w:t>Nb 36.1–12</w:t>
      </w:r>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noir</w:t>
      </w:r>
      <w:r>
        <w:rPr>
          <w:lang w:val="fr_FR" w:bidi="fr_FR"/>
        </w:rPr>
      </w:r>
    </w:p>
    <w:p>
      <w:pPr/>
      <w:r>
        <w:rPr>
          <w:lang w:val="fr_FR" w:bidi="fr_FR"/>
        </w:rPr>
      </w:r>
      <w:r>
        <w:rPr>
          <w:lang w:val="fr_FR" w:bidi="fr_FR"/>
        </w:rPr>
        <w:t>Dans la Bible, le mot « noir » traduit cinq termes hébreux dans l’Ancien Testament et un terme grec dans le Nouveau Testament. Ces termes décrivent différents degrés d’obscurité. Dans les versions françaises, ces mots sont souvent traduits par « obscurité », « sombre(s) » ou « ténèbres ». Il s'agit d'une nuance plus que d'une couleur ; en effet, ils expriment différents degrés de noirceur ou d'obscurité. Ces mots servent à décrire la couleur :</w:t>
      </w:r>
    </w:p>
    <w:p>
      <w:pPr>
        <w:pStyle w:val="ListBullet"/>
        <w:spacing w:line="240" w:lineRule="auto"/>
        <w:ind w:left="720"/>
      </w:pPr>
      <w:r>
        <w:rPr>
          <w:lang w:val="fr_FR" w:bidi="fr_FR"/>
        </w:rPr>
      </w:r>
      <w:r>
        <w:rPr>
          <w:lang w:val="fr_FR" w:bidi="fr_FR"/>
        </w:rPr>
        <w:t>d'agneaux (</w:t>
      </w:r>
      <w:r>
        <w:rPr>
          <w:lang w:val="fr_FR" w:bidi="fr_FR"/>
        </w:rPr>
        <w:t>Gn 30.32–33, 35, 40</w:t>
      </w:r>
      <w:r>
        <w:rPr>
          <w:lang w:val="fr_FR" w:bidi="fr_FR"/>
        </w:rPr>
        <w:t>),</w:t>
      </w:r>
    </w:p>
    <w:p>
      <w:pPr>
        <w:pStyle w:val="ListBullet"/>
        <w:spacing w:line="240" w:lineRule="auto"/>
        <w:ind w:left="720"/>
      </w:pPr>
      <w:r>
        <w:rPr>
          <w:lang w:val="fr_FR" w:bidi="fr_FR"/>
        </w:rPr>
      </w:r>
      <w:r>
        <w:rPr>
          <w:lang w:val="fr_FR" w:bidi="fr_FR"/>
        </w:rPr>
        <w:t>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w:t>
      </w:r>
    </w:p>
    <w:p>
      <w:pPr>
        <w:pStyle w:val="ListBullet"/>
        <w:spacing w:line="240" w:lineRule="auto"/>
        <w:ind w:left="720"/>
      </w:pPr>
      <w:r>
        <w:rPr>
          <w:lang w:val="fr_FR" w:bidi="fr_FR"/>
        </w:rPr>
      </w:r>
      <w:r>
        <w:rPr>
          <w:lang w:val="fr_FR" w:bidi="fr_FR"/>
        </w:rPr>
        <w:t>de la peau (</w:t>
      </w:r>
      <w:r>
        <w:rPr>
          <w:lang w:val="fr_FR" w:bidi="fr_FR"/>
        </w:rPr>
        <w:t>Jb 30.30</w:t>
      </w:r>
      <w:r>
        <w:rPr>
          <w:lang w:val="fr_FR" w:bidi="fr_FR"/>
        </w:rPr>
        <w:t>),</w:t>
      </w:r>
    </w:p>
    <w:p>
      <w:pPr>
        <w:pStyle w:val="ListBullet"/>
        <w:spacing w:line="240" w:lineRule="auto"/>
        <w:ind w:left="720"/>
      </w:pPr>
      <w:r>
        <w:rPr>
          <w:lang w:val="fr_FR" w:bidi="fr_FR"/>
        </w:rPr>
      </w:r>
      <w:r>
        <w:rPr>
          <w:lang w:val="fr_FR" w:bidi="fr_FR"/>
        </w:rPr>
        <w:t>de chevaux (</w:t>
      </w:r>
      <w:r>
        <w:rPr>
          <w:lang w:val="fr_FR" w:bidi="fr_FR"/>
        </w:rPr>
        <w:t>Za 6.2, 6</w:t>
      </w:r>
      <w:r>
        <w:rPr>
          <w:lang w:val="fr_FR" w:bidi="fr_FR"/>
        </w:rPr>
        <w:t xml:space="preserve"> ; </w:t>
      </w:r>
      <w:r>
        <w:rPr>
          <w:lang w:val="fr_FR" w:bidi="fr_FR"/>
        </w:rPr>
        <w:t>Ap 6.5</w:t>
      </w:r>
      <w:r>
        <w:rPr>
          <w:lang w:val="fr_FR" w:bidi="fr_FR"/>
        </w:rPr>
        <w:t>) ;</w:t>
      </w:r>
    </w:p>
    <w:p>
      <w:pPr>
        <w:pStyle w:val="ListBullet"/>
        <w:spacing w:line="240" w:lineRule="auto"/>
        <w:ind w:left="720"/>
      </w:pPr>
      <w:r>
        <w:rPr>
          <w:lang w:val="fr_FR" w:bidi="fr_FR"/>
        </w:rPr>
      </w:r>
      <w:r>
        <w:rPr>
          <w:lang w:val="fr_FR" w:bidi="fr_FR"/>
        </w:rPr>
        <w:t>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w:t>
      </w:r>
    </w:p>
    <w:p>
      <w:pPr>
        <w:pStyle w:val="ListBullet"/>
        <w:spacing w:line="240" w:lineRule="auto"/>
        <w:ind w:left="720"/>
      </w:pPr>
      <w:r>
        <w:rPr>
          <w:lang w:val="fr_FR" w:bidi="fr_FR"/>
        </w:rPr>
      </w:r>
      <w:r>
        <w:rPr>
          <w:lang w:val="fr_FR" w:bidi="fr_FR"/>
        </w:rPr>
        <w:t>du jour (</w:t>
      </w:r>
      <w:r>
        <w:rPr>
          <w:lang w:val="fr_FR" w:bidi="fr_FR"/>
        </w:rPr>
        <w:t>Jb 3.5</w:t>
      </w:r>
      <w:r>
        <w:rPr>
          <w:lang w:val="fr_FR" w:bidi="fr_FR"/>
        </w:rPr>
        <w:t xml:space="preserve"> ; </w:t>
      </w:r>
      <w:r>
        <w:rPr>
          <w:lang w:val="fr_FR" w:bidi="fr_FR"/>
        </w:rPr>
        <w:t>Mi 3.6</w:t>
      </w:r>
      <w:r>
        <w:rPr>
          <w:lang w:val="fr_FR" w:bidi="fr_FR"/>
        </w:rPr>
        <w:t>),</w:t>
      </w:r>
    </w:p>
    <w:p>
      <w:pPr>
        <w:pStyle w:val="ListBullet"/>
        <w:spacing w:line="240" w:lineRule="auto"/>
        <w:ind w:left="720"/>
      </w:pPr>
      <w:r>
        <w:rPr>
          <w:lang w:val="fr_FR" w:bidi="fr_FR"/>
        </w:rPr>
      </w:r>
      <w:r>
        <w:rPr>
          <w:lang w:val="fr_FR" w:bidi="fr_FR"/>
        </w:rPr>
        <w:t>du soleil obscurci (</w:t>
      </w:r>
      <w:r>
        <w:rPr>
          <w:lang w:val="fr_FR" w:bidi="fr_FR"/>
        </w:rPr>
        <w:t>Ap 6.12</w:t>
      </w:r>
      <w:r>
        <w:rPr>
          <w:lang w:val="fr_FR" w:bidi="fr_FR"/>
        </w:rPr>
        <w:t>), et</w:t>
      </w:r>
    </w:p>
    <w:p>
      <w:pPr>
        <w:pStyle w:val="ListBullet"/>
        <w:spacing w:line="240" w:lineRule="auto"/>
        <w:ind w:left="720"/>
      </w:pPr>
      <w:r>
        <w:rPr>
          <w:lang w:val="fr_FR" w:bidi="fr_FR"/>
        </w:rPr>
      </w:r>
      <w:r>
        <w:rPr>
          <w:lang w:val="fr_FR" w:bidi="fr_FR"/>
        </w:rPr>
        <w:t xml:space="preserve">d'un jour où une armée envahira la Terre sainte (au sens figuré, voir </w:t>
      </w:r>
      <w:r>
        <w:rPr>
          <w:lang w:val="fr_FR" w:bidi="fr_FR"/>
        </w:rPr>
        <w:t>Jl 2.2</w:t>
      </w:r>
      <w:r>
        <w:rPr>
          <w:lang w:val="fr_FR" w:bidi="fr_FR"/>
        </w:rPr>
        <w:t>).</w:t>
      </w:r>
    </w:p>
    <w:p>
      <w:pPr/>
      <w:r>
        <w:rPr>
          <w:lang w:val="fr_FR" w:bidi="fr_FR"/>
        </w:rPr>
      </w:r>
      <w:r>
        <w:rPr>
          <w:lang w:val="fr_FR" w:bidi="fr_FR"/>
        </w:rPr>
        <w:t xml:space="preserve">La « noirceur » de Job dans </w:t>
      </w:r>
      <w:r>
        <w:rPr>
          <w:lang w:val="fr_FR" w:bidi="fr_FR"/>
        </w:rPr>
        <w:t>Jb 30.28</w:t>
      </w:r>
      <w:r>
        <w:rPr>
          <w:lang w:val="fr_FR" w:bidi="fr_FR"/>
        </w:rPr>
        <w:t xml:space="preserve"> peut faire référence à une maladie ou à une profonde tristesse.</w:t>
      </w:r>
    </w:p>
    <w:p>
      <w:pPr/>
      <w:r>
        <w:rPr>
          <w:lang w:val="fr_FR" w:bidi="fr_FR"/>
        </w:rPr>
      </w:r>
      <w:r>
        <w:rPr>
          <w:i/>
          <w:lang w:val="fr_FR" w:bidi="fr_FR"/>
        </w:rPr>
        <w:t>Voir également</w:t>
      </w:r>
      <w:r>
        <w:rPr>
          <w:lang w:val="fr_FR" w:bidi="fr_FR"/>
        </w:rPr>
        <w:t xml:space="preserve">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r>
        <w:rPr>
          <w:lang w:val="fr_FR" w:bidi="fr_FR"/>
        </w:rPr>
        <w:t>Apocalypse 13.18</w:t>
      </w:r>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r>
        <w:rPr>
          <w:lang w:val="fr_FR" w:bidi="fr_FR"/>
        </w:rPr>
        <w:t>Genèse 5</w:t>
      </w:r>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r>
        <w:rPr>
          <w:lang w:val="fr_FR" w:bidi="fr_FR"/>
        </w:rPr>
        <w:t>Gn 6.3</w:t>
      </w:r>
      <w:r>
        <w:rPr>
          <w:lang w:val="fr_FR" w:bidi="fr_FR"/>
        </w:rPr>
        <w:t>). Cela est réduit aux soixante-dix ans acceptés plus tard comme la durée de vie humaine (</w:t>
      </w:r>
      <w:r>
        <w:rPr>
          <w:lang w:val="fr_FR" w:bidi="fr_FR"/>
        </w:rPr>
        <w:t>Ps 90.10</w:t>
      </w:r>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r>
        <w:rPr>
          <w:lang w:val="fr_FR" w:bidi="fr_FR"/>
        </w:rPr>
        <w:t>Nb 1.46</w:t>
      </w:r>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r>
        <w:rPr>
          <w:lang w:val="fr_FR" w:bidi="fr_FR"/>
        </w:rPr>
        <w:t>Gn 15.16</w:t>
      </w:r>
      <w:r>
        <w:rPr>
          <w:lang w:val="fr_FR" w:bidi="fr_FR"/>
        </w:rPr>
        <w:t>). La liste des ancêtres du Christ est soigneusement construite sur un modèle de trois groupes de quatorze générations (</w:t>
      </w:r>
      <w:r>
        <w:rPr>
          <w:lang w:val="fr_FR" w:bidi="fr_FR"/>
        </w:rPr>
        <w:t>Mt 1.17</w:t>
      </w:r>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r>
        <w:rPr>
          <w:lang w:val="fr_FR" w:bidi="fr_FR"/>
        </w:rPr>
        <w:t>Ga 3.17</w:t>
      </w:r>
      <w:r>
        <w:rPr>
          <w:lang w:val="fr_FR" w:bidi="fr_FR"/>
        </w:rPr>
        <w:t>). Le mot « génération » désigne parfois cent ans. Le mot hébreu pour « génération » peut signifier cent-vingt ans (</w:t>
      </w:r>
      <w:r>
        <w:rPr>
          <w:lang w:val="fr_FR" w:bidi="fr_FR"/>
        </w:rPr>
        <w:t>Gn 6.3</w:t>
      </w:r>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r>
        <w:rPr>
          <w:lang w:val="fr_FR" w:bidi="fr_FR"/>
        </w:rPr>
        <w:t>Nb 14.33</w:t>
      </w:r>
      <w:r>
        <w:rPr>
          <w:lang w:val="fr_FR" w:bidi="fr_FR"/>
        </w:rPr>
        <w:t>). Dans le Nouveau Testament, Jésus a passé quarante jours dans le désert pendant la tentation (</w:t>
      </w:r>
      <w:r>
        <w:rPr>
          <w:lang w:val="fr_FR" w:bidi="fr_FR"/>
        </w:rPr>
        <w:t>Mt 4.2</w:t>
      </w:r>
      <w:r>
        <w:rPr>
          <w:lang w:val="fr_FR" w:bidi="fr_FR"/>
        </w:rPr>
        <w:t>). Il y a eu quarante jours entre sa résurrection et son ascension (</w:t>
      </w:r>
      <w:r>
        <w:rPr>
          <w:lang w:val="fr_FR" w:bidi="fr_FR"/>
        </w:rPr>
        <w:t>Ac 1.3</w:t>
      </w:r>
      <w:r>
        <w:rPr>
          <w:lang w:val="fr_FR" w:bidi="fr_FR"/>
        </w:rPr>
        <w:t>).</w:t>
      </w:r>
    </w:p>
    <w:p>
      <w:pPr/>
      <w:r>
        <w:rPr>
          <w:lang w:val="fr_FR" w:bidi="fr_FR"/>
        </w:rPr>
      </w:r>
      <w:r>
        <w:rPr>
          <w:lang w:val="fr_FR" w:bidi="fr_FR"/>
        </w:rPr>
        <w:t>Moïse avait quarante ans lors de son appel (</w:t>
      </w:r>
      <w:r>
        <w:rPr>
          <w:lang w:val="fr_FR" w:bidi="fr_FR"/>
        </w:rPr>
        <w:t>Ac 7.23</w:t>
      </w:r>
      <w:r>
        <w:rPr>
          <w:lang w:val="fr_FR" w:bidi="fr_FR"/>
        </w:rPr>
        <w:t>). Il a apparemment vécu quarante ans à Madian (</w:t>
      </w:r>
      <w:r>
        <w:rPr>
          <w:lang w:val="fr_FR" w:bidi="fr_FR"/>
        </w:rPr>
        <w:t>Ex 7.7</w:t>
      </w:r>
      <w:r>
        <w:rPr>
          <w:lang w:val="fr_FR" w:bidi="fr_FR"/>
        </w:rPr>
        <w:t>). Il a passé quarante ans à conduire Israël hors d'Égypte et à travers le désert (</w:t>
      </w:r>
      <w:r>
        <w:rPr>
          <w:lang w:val="fr_FR" w:bidi="fr_FR"/>
        </w:rPr>
        <w:t>Dt 34.7</w:t>
      </w:r>
      <w:r>
        <w:rPr>
          <w:lang w:val="fr_FR" w:bidi="fr_FR"/>
        </w:rPr>
        <w:t>). Par conséquent, on dit qu'il avait cent-vingt ans à sa mort. Cependant, deux générations de quarante ans constituent le maximum normal pour un homme en bonne santé (</w:t>
      </w:r>
      <w:r>
        <w:rPr>
          <w:lang w:val="fr_FR" w:bidi="fr_FR"/>
        </w:rPr>
        <w:t>Ps 90.10</w:t>
      </w:r>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r>
        <w:rPr>
          <w:lang w:val="fr_FR" w:bidi="fr_FR"/>
        </w:rPr>
        <w:t>Gn 2.2</w:t>
      </w:r>
      <w:r>
        <w:rPr>
          <w:lang w:val="fr_FR" w:bidi="fr_FR"/>
        </w:rPr>
        <w:t>). Pharaon, dans son rêve, voit sept bovins sortir du Nil (</w:t>
      </w:r>
      <w:r>
        <w:rPr>
          <w:lang w:val="fr_FR" w:bidi="fr_FR"/>
        </w:rPr>
        <w:t>Gn 41.2</w:t>
      </w:r>
      <w:r>
        <w:rPr>
          <w:lang w:val="fr_FR" w:bidi="fr_FR"/>
        </w:rPr>
        <w:t>). Les cheveux sacrés du Naziréen Samson sont tressés en sept tresses (</w:t>
      </w:r>
      <w:r>
        <w:rPr>
          <w:lang w:val="fr_FR" w:bidi="fr_FR"/>
        </w:rPr>
        <w:t>Jg 16.13</w:t>
      </w:r>
      <w:r>
        <w:rPr>
          <w:lang w:val="fr_FR" w:bidi="fr_FR"/>
        </w:rPr>
        <w:t>). Sept démons quittent Marie de Magdala, signifiant la totalité de sa possession antérieure par Satan (</w:t>
      </w:r>
      <w:r>
        <w:rPr>
          <w:lang w:val="fr_FR" w:bidi="fr_FR"/>
        </w:rPr>
        <w:t>Lc 8.2</w:t>
      </w:r>
      <w:r>
        <w:rPr>
          <w:lang w:val="fr_FR" w:bidi="fr_FR"/>
        </w:rPr>
        <w:t>). « Sept autres esprits [...] méchants » entreront dans la vie purifiée mais vacante d'une personne (</w:t>
      </w:r>
      <w:r>
        <w:rPr>
          <w:lang w:val="fr_FR" w:bidi="fr_FR"/>
        </w:rPr>
        <w:t>Mt 12.45</w:t>
      </w:r>
      <w:r>
        <w:rPr>
          <w:lang w:val="fr_FR" w:bidi="fr_FR"/>
        </w:rPr>
        <w:t>). Cependant, du côté positif, il y avait les sept esprits de Dieu (</w:t>
      </w:r>
      <w:r>
        <w:rPr>
          <w:lang w:val="fr_FR" w:bidi="fr_FR"/>
        </w:rPr>
        <w:t>Ap 3.1</w:t>
      </w:r>
      <w:r>
        <w:rPr>
          <w:lang w:val="fr_FR" w:bidi="fr_FR"/>
        </w:rPr>
        <w:t>).</w:t>
      </w:r>
    </w:p>
    <w:p>
      <w:pPr/>
      <w:r>
        <w:rPr>
          <w:lang w:val="fr_FR" w:bidi="fr_FR"/>
        </w:rPr>
      </w:r>
      <w:r>
        <w:rPr>
          <w:lang w:val="fr_FR" w:bidi="fr_FR"/>
        </w:rPr>
        <w:t>La septième année, l'esclave hébreu devait être libéré (</w:t>
      </w:r>
      <w:r>
        <w:rPr>
          <w:lang w:val="fr_FR" w:bidi="fr_FR"/>
        </w:rPr>
        <w:t>Ex 21.2</w:t>
      </w:r>
      <w:r>
        <w:rPr>
          <w:lang w:val="fr_FR" w:bidi="fr_FR"/>
        </w:rPr>
        <w:t>). La captivité et le service d'un esclave prenaient fin après sept ans. Chaque septième année était une année sabbatique (</w:t>
      </w:r>
      <w:r>
        <w:rPr>
          <w:lang w:val="fr_FR" w:bidi="fr_FR"/>
        </w:rPr>
        <w:t>Lv 25.4</w:t>
      </w:r>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r>
        <w:rPr>
          <w:lang w:val="fr_FR" w:bidi="fr_FR"/>
        </w:rPr>
        <w:t>Lv 25.10</w:t>
      </w:r>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r>
        <w:rPr>
          <w:lang w:val="fr_FR" w:bidi="fr_FR"/>
        </w:rPr>
        <w:t>Ex 24.1</w:t>
      </w:r>
      <w:r>
        <w:rPr>
          <w:lang w:val="fr_FR" w:bidi="fr_FR"/>
        </w:rPr>
        <w:t>) en Israël. Israël a été exilé à Babylone pendant soixante-dix ans pour compléter sa punition (</w:t>
      </w:r>
      <w:r>
        <w:rPr>
          <w:lang w:val="fr_FR" w:bidi="fr_FR"/>
        </w:rPr>
        <w:t>Jr 25.12</w:t>
      </w:r>
      <w:r>
        <w:rPr>
          <w:lang w:val="fr_FR" w:bidi="fr_FR"/>
        </w:rPr>
        <w:t>). « Soixante-dix fois sept » (</w:t>
      </w:r>
      <w:r>
        <w:rPr>
          <w:lang w:val="fr_FR" w:bidi="fr_FR"/>
        </w:rPr>
        <w:t>Mt 18.22</w:t>
      </w:r>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r>
        <w:rPr>
          <w:lang w:val="fr_FR" w:bidi="fr_FR"/>
        </w:rPr>
        <w:t>2R 13.18</w:t>
      </w:r>
      <w:r>
        <w:rPr>
          <w:lang w:val="fr_FR" w:bidi="fr_FR"/>
        </w:rPr>
        <w:t>). Beaucoup de choses se passent « le troisième jour » (</w:t>
      </w:r>
      <w:r>
        <w:rPr>
          <w:lang w:val="fr_FR" w:bidi="fr_FR"/>
        </w:rPr>
        <w:t>Os 6.2</w:t>
      </w:r>
      <w:r>
        <w:rPr>
          <w:lang w:val="fr_FR" w:bidi="fr_FR"/>
        </w:rPr>
        <w:t>). Jonas a passé trois jours dans le ventre du poisson (</w:t>
      </w:r>
      <w:r>
        <w:rPr>
          <w:lang w:val="fr_FR" w:bidi="fr_FR"/>
        </w:rPr>
        <w:t>Matthieu 12.40</w:t>
      </w:r>
      <w:r>
        <w:rPr>
          <w:lang w:val="fr_FR" w:bidi="fr_FR"/>
        </w:rPr>
        <w:t>). Le Seigneur est ressuscité le troisième jour (</w:t>
      </w:r>
      <w:r>
        <w:rPr>
          <w:lang w:val="fr_FR" w:bidi="fr_FR"/>
        </w:rPr>
        <w:t>1Co 15.4</w:t>
      </w:r>
      <w:r>
        <w:rPr>
          <w:lang w:val="fr_FR" w:bidi="fr_FR"/>
        </w:rPr>
        <w:t>). David s'est vu offrir un choix de punitions divines : trois ans, trois mois, trois jours (</w:t>
      </w:r>
      <w:r>
        <w:rPr>
          <w:lang w:val="fr_FR" w:bidi="fr_FR"/>
        </w:rPr>
        <w:t>2S 24.13</w:t>
      </w:r>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r>
        <w:rPr>
          <w:lang w:val="fr_FR" w:bidi="fr_FR"/>
        </w:rPr>
        <w:t>Mt 28.19</w:t>
      </w:r>
      <w:r>
        <w:rPr>
          <w:lang w:val="fr_FR" w:bidi="fr_FR"/>
        </w:rPr>
        <w:t>). Elles se trouvent également dans la bénédiction paulinienne (</w:t>
      </w:r>
      <w:r>
        <w:rPr>
          <w:lang w:val="fr_FR" w:bidi="fr_FR"/>
        </w:rPr>
        <w:t>2Co 13.13</w:t>
      </w:r>
      <w:r>
        <w:rPr>
          <w:lang w:val="fr_FR" w:bidi="fr_FR"/>
        </w:rPr>
        <w:t xml:space="preserve">). De nombreux exemples de cette expression triple se trouvent dans le Nouveau Testament, et de nombreuses anticipations de celle-ci sont présentes dans l'Ancien Testament. Le « Saint » répété trois fois dans </w:t>
      </w:r>
      <w:r>
        <w:rPr>
          <w:lang w:val="fr_FR" w:bidi="fr_FR"/>
        </w:rPr>
        <w:t>Ésaïe 6.3</w:t>
      </w:r>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r>
        <w:rPr>
          <w:lang w:val="fr_FR" w:bidi="fr_FR"/>
        </w:rPr>
        <w:t>Daniel 7.2</w:t>
      </w:r>
      <w:r>
        <w:rPr>
          <w:lang w:val="fr_FR" w:bidi="fr_FR"/>
        </w:rPr>
        <w:t xml:space="preserve">, quatre cavaliers dans </w:t>
      </w:r>
      <w:r>
        <w:rPr>
          <w:lang w:val="fr_FR" w:bidi="fr_FR"/>
        </w:rPr>
        <w:t>Apocalypse 6.1–7</w:t>
      </w:r>
      <w:r>
        <w:rPr>
          <w:lang w:val="fr_FR" w:bidi="fr_FR"/>
        </w:rPr>
        <w:t xml:space="preserve">, et quatre créatures vivantes autour du trône de Dieu dans </w:t>
      </w:r>
      <w:r>
        <w:rPr>
          <w:lang w:val="fr_FR" w:bidi="fr_FR"/>
        </w:rPr>
        <w:t>Apocalypse 4.6</w:t>
      </w:r>
      <w:r>
        <w:rPr>
          <w:lang w:val="fr_FR" w:bidi="fr_FR"/>
        </w:rPr>
        <w:t>.</w:t>
      </w:r>
    </w:p>
    <w:p>
      <w:pPr/>
      <w:r>
        <w:rPr>
          <w:lang w:val="fr_FR" w:bidi="fr_FR"/>
        </w:rPr>
      </w:r>
      <w:r>
        <w:rPr>
          <w:lang w:val="fr_FR" w:bidi="fr_FR"/>
        </w:rPr>
        <w:t>Cinq est certainement utilisé dans un sens indéfini pour désigner un petit nombre (</w:t>
      </w:r>
      <w:r>
        <w:rPr>
          <w:lang w:val="fr_FR" w:bidi="fr_FR"/>
        </w:rPr>
        <w:t>Es 19.18</w:t>
      </w:r>
      <w:r>
        <w:rPr>
          <w:lang w:val="fr_FR" w:bidi="fr_FR"/>
        </w:rPr>
        <w:t xml:space="preserve"> ; </w:t>
      </w:r>
      <w:r>
        <w:rPr>
          <w:lang w:val="fr_FR" w:bidi="fr_FR"/>
        </w:rPr>
        <w:t>30.17</w:t>
      </w:r>
      <w:r>
        <w:rPr>
          <w:lang w:val="fr_FR" w:bidi="fr_FR"/>
        </w:rPr>
        <w:t xml:space="preserve">). Ni huit ni neuf ne semblent avoir de signification particulière. Comme d'autres nombres, ils peuvent être utilisés dans un sens factuel pour décrire n'importe quelle activité de Dieu (neuf plaies sur l'Égypte, </w:t>
      </w:r>
      <w:r>
        <w:rPr>
          <w:lang w:val="fr_FR" w:bidi="fr_FR"/>
        </w:rPr>
        <w:t>Exode 7–10</w:t>
      </w:r>
      <w:r>
        <w:rPr>
          <w:lang w:val="fr_FR" w:bidi="fr_FR"/>
        </w:rPr>
        <w:t>).</w:t>
      </w:r>
    </w:p>
    <w:p>
      <w:pPr/>
      <w:r>
        <w:rPr>
          <w:lang w:val="fr_FR" w:bidi="fr_FR"/>
        </w:rPr>
      </w:r>
      <w:r>
        <w:rPr>
          <w:lang w:val="fr_FR" w:bidi="fr_FR"/>
        </w:rPr>
        <w:t>« Dix » a une signification en raison des Dix Commandements (</w:t>
      </w:r>
      <w:r>
        <w:rPr>
          <w:lang w:val="fr_FR" w:bidi="fr_FR"/>
        </w:rPr>
        <w:t>Ex 20.1–17</w:t>
      </w:r>
      <w:r>
        <w:rPr>
          <w:lang w:val="fr_FR" w:bidi="fr_FR"/>
        </w:rPr>
        <w:t>). Il n'y avait pas de symbolisme particulier pour le nombre dix plus tôt dans la Bible. On pourrait dire que « dix » est utilisé ailleurs de manière vague. Laban change le salaire de Jacob dix fois (</w:t>
      </w:r>
      <w:r>
        <w:rPr>
          <w:lang w:val="fr_FR" w:bidi="fr_FR"/>
        </w:rPr>
        <w:t>Gn 31.7</w:t>
      </w:r>
      <w:r>
        <w:rPr>
          <w:lang w:val="fr_FR" w:bidi="fr_FR"/>
        </w:rPr>
        <w:t>). Daniel et ses amis sont dix fois meilleurs que tous les autres étudiants (</w:t>
      </w:r>
      <w:r>
        <w:rPr>
          <w:lang w:val="fr_FR" w:bidi="fr_FR"/>
        </w:rPr>
        <w:t>Dn 1.20</w:t>
      </w:r>
      <w:r>
        <w:rPr>
          <w:lang w:val="fr_FR" w:bidi="fr_FR"/>
        </w:rPr>
        <w:t>). Dix fois, les colons juifs seront avertis des attaques ennemies imminentes (</w:t>
      </w:r>
      <w:r>
        <w:rPr>
          <w:lang w:val="fr_FR" w:bidi="fr_FR"/>
        </w:rPr>
        <w:t>Né 4.12</w:t>
      </w:r>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r>
        <w:rPr>
          <w:lang w:val="fr_FR" w:bidi="fr_FR"/>
        </w:rPr>
        <w:t>Apocalypse 7.4–8</w:t>
      </w:r>
      <w:r>
        <w:rPr>
          <w:lang w:val="fr_FR" w:bidi="fr_FR"/>
        </w:rPr>
        <w:t>, il est mathématiquement important que le nombre de tribus soit limité à douze. La tribu de Dan est complètement omise, probablement en raison du péché d'idolâtrie de Dan (</w:t>
      </w:r>
      <w:r>
        <w:rPr>
          <w:lang w:val="fr_FR" w:bidi="fr_FR"/>
        </w:rPr>
        <w:t>Jg 18.14–20</w:t>
      </w:r>
      <w:r>
        <w:rPr>
          <w:lang w:val="fr_FR" w:bidi="fr_FR"/>
        </w:rPr>
        <w:t>). Les descendants d'Ismaël étaient également divisés en douze clans (</w:t>
      </w:r>
      <w:r>
        <w:rPr>
          <w:lang w:val="fr_FR" w:bidi="fr_FR"/>
        </w:rPr>
        <w:t>Gn 17.20</w:t>
      </w:r>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r>
        <w:rPr>
          <w:lang w:val="fr_FR" w:bidi="fr_FR"/>
        </w:rPr>
        <w:t>Mt 10.1–4</w:t>
      </w:r>
      <w:r>
        <w:rPr>
          <w:lang w:val="fr_FR" w:bidi="fr_FR"/>
        </w:rPr>
        <w:t>). Le lien avec le nombre de tribus est rendu spécifique lorsque Christ dit aux apôtres qu'ils siégeront sur douze trônes, jugeant les douze tribus (</w:t>
      </w:r>
      <w:r>
        <w:rPr>
          <w:lang w:val="fr_FR" w:bidi="fr_FR"/>
        </w:rPr>
        <w:t>Mt 19.28</w:t>
      </w:r>
      <w:r>
        <w:rPr>
          <w:lang w:val="fr_FR" w:bidi="fr_FR"/>
        </w:rPr>
        <w:t>). Un fait intéressant est qu'après l'élection et la nomination de Matthias (</w:t>
      </w:r>
      <w:r>
        <w:rPr>
          <w:lang w:val="fr_FR" w:bidi="fr_FR"/>
        </w:rPr>
        <w:t>Ac 1.26</w:t>
      </w:r>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r>
        <w:rPr>
          <w:lang w:val="fr_FR" w:bidi="fr_FR"/>
        </w:rPr>
        <w:t>Ap 7.4</w:t>
      </w:r>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r>
        <w:rPr>
          <w:lang w:val="fr_FR" w:bidi="fr_FR"/>
        </w:rPr>
        <w:t>1S 6.19</w:t>
      </w:r>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r>
        <w:rPr>
          <w:lang w:val="fr_FR" w:bidi="fr_FR"/>
        </w:rPr>
        <w:t>Jos 7.5</w:t>
      </w:r>
      <w:r>
        <w:rPr>
          <w:lang w:val="fr_FR" w:bidi="fr_FR"/>
        </w:rPr>
        <w:t xml:space="preserve">). La petitesse du nombre est l'indication qu'il s'agit d'un détail factuel vivement mémorisé. De même, les 318 hommes d'Abraham dans </w:t>
      </w:r>
      <w:r>
        <w:rPr>
          <w:lang w:val="fr_FR" w:bidi="fr_FR"/>
        </w:rPr>
        <w:t>Gn 14.14</w:t>
      </w:r>
      <w:r>
        <w:rPr>
          <w:lang w:val="fr_FR" w:bidi="fr_FR"/>
        </w:rPr>
        <w:t xml:space="preserve"> et la prise de 153 poissons après la résurrection dans </w:t>
      </w:r>
      <w:r>
        <w:rPr>
          <w:lang w:val="fr_FR" w:bidi="fr_FR"/>
        </w:rPr>
        <w:t>Jn 21.11</w:t>
      </w:r>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r>
        <w:rPr>
          <w:lang w:val="fr_FR" w:bidi="fr_FR"/>
        </w:rPr>
        <w:t>1 Rois 6.1</w:t>
      </w:r>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r>
        <w:rPr>
          <w:lang w:val="fr_FR" w:bidi="fr_FR"/>
        </w:rPr>
        <w:t>Gn 6.3</w:t>
      </w:r>
      <w:r>
        <w:rPr>
          <w:lang w:val="fr_FR" w:bidi="fr_FR"/>
        </w:rPr>
        <w:t>).</w:t>
      </w:r>
    </w:p>
    <w:p>
      <w:pPr/>
      <w:r>
        <w:rPr>
          <w:lang w:val="fr_FR" w:bidi="fr_FR"/>
        </w:rPr>
      </w:r>
      <w:r>
        <w:rPr>
          <w:lang w:val="fr_FR" w:bidi="fr_FR"/>
        </w:rPr>
        <w:t>1 Chroniques 6.3–8</w:t>
      </w:r>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r>
        <w:rPr>
          <w:lang w:val="fr_FR" w:bidi="fr_FR"/>
        </w:rPr>
        <w:t>2S 8.16–17</w:t>
      </w:r>
      <w:r>
        <w:rPr>
          <w:lang w:val="fr_FR" w:bidi="fr_FR"/>
        </w:rPr>
        <w:t>). Il s'agissait d'une pratique courante dans les grands royaumes depuis des temps bien plus anciens. De telles annales israélites sont mentionnées plus tard comme sources des livres des Rois (</w:t>
      </w:r>
      <w:r>
        <w:rPr>
          <w:lang w:val="fr_FR" w:bidi="fr_FR"/>
        </w:rPr>
        <w:t>2R 14.18</w:t>
      </w:r>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r>
        <w:rPr>
          <w:lang w:val="fr_FR" w:bidi="fr_FR"/>
        </w:rPr>
        <w:t>Jr 25.11</w:t>
      </w:r>
      <w:r>
        <w:rPr>
          <w:lang w:val="fr_FR" w:bidi="fr_FR"/>
        </w:rPr>
        <w:t xml:space="preserve"> ; </w:t>
      </w:r>
      <w:r>
        <w:rPr>
          <w:lang w:val="fr_FR" w:bidi="fr_FR"/>
        </w:rPr>
        <w:t>29.10</w:t>
      </w:r>
      <w:r>
        <w:rPr>
          <w:lang w:val="fr_FR" w:bidi="fr_FR"/>
        </w:rPr>
        <w:t xml:space="preserve">). Ce n'est pas seulement une prédiction historique qui s'est littéralement réalisée, mais aussi un symbole de complétude. La punition de Juda est complète (voir </w:t>
      </w:r>
      <w:r>
        <w:rPr>
          <w:lang w:val="fr_FR" w:bidi="fr_FR"/>
        </w:rPr>
        <w:t>Es 40.2</w:t>
      </w:r>
      <w:r>
        <w:rPr>
          <w:lang w:val="fr_FR" w:bidi="fr_FR"/>
        </w:rPr>
        <w:t>). Ésaïe (</w:t>
      </w:r>
      <w:r>
        <w:rPr>
          <w:lang w:val="fr_FR" w:bidi="fr_FR"/>
        </w:rPr>
        <w:t>Es 23.15</w:t>
      </w:r>
      <w:r>
        <w:rPr>
          <w:lang w:val="fr_FR" w:bidi="fr_FR"/>
        </w:rPr>
        <w:t>) a fait une prophétie similaire d'une punition de soixante-dix ans pour Tyr.</w:t>
      </w:r>
    </w:p>
    <w:p>
      <w:pPr/>
      <w:r>
        <w:rPr>
          <w:lang w:val="fr_FR" w:bidi="fr_FR"/>
        </w:rPr>
      </w:r>
      <w:r>
        <w:rPr>
          <w:lang w:val="fr_FR" w:bidi="fr_FR"/>
        </w:rPr>
        <w:t xml:space="preserve">Dans </w:t>
      </w:r>
      <w:r>
        <w:rPr>
          <w:lang w:val="fr_FR" w:bidi="fr_FR"/>
        </w:rPr>
        <w:t>Ézéchiel 29.11–13</w:t>
      </w:r>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r>
        <w:rPr>
          <w:lang w:val="fr_FR" w:bidi="fr_FR"/>
        </w:rPr>
        <w:t>2Ch 36.21</w:t>
      </w:r>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r>
        <w:rPr>
          <w:lang w:val="fr_FR" w:bidi="fr_FR"/>
        </w:rPr>
        <w:t>Daniel 9.2</w:t>
      </w:r>
      <w:r>
        <w:rPr>
          <w:lang w:val="fr_FR" w:bidi="fr_FR"/>
        </w:rPr>
        <w:t xml:space="preserve"> se réfère aux soixante-dix années littérales d'exil comme prédit par Jérémie. Dans </w:t>
      </w:r>
      <w:r>
        <w:rPr>
          <w:lang w:val="fr_FR" w:bidi="fr_FR"/>
        </w:rPr>
        <w:t>Daniel 9.24</w:t>
      </w:r>
      <w:r>
        <w:rPr>
          <w:lang w:val="fr_FR" w:bidi="fr_FR"/>
        </w:rPr>
        <w:t xml:space="preserve">, cela est étendu à soixante-dix semaines d'années (490 ans) appliquées à un avenir lointain. </w:t>
      </w:r>
      <w:r>
        <w:rPr>
          <w:lang w:val="fr_FR" w:bidi="fr_FR"/>
        </w:rPr>
        <w:t>Daniel 9.25</w:t>
      </w:r>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r>
        <w:rPr>
          <w:lang w:val="fr_FR" w:bidi="fr_FR"/>
        </w:rPr>
        <w:t>9.26</w:t>
      </w:r>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r>
        <w:rPr>
          <w:lang w:val="fr_FR" w:bidi="fr_FR"/>
        </w:rPr>
        <w:t>7.25</w:t>
      </w:r>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r>
        <w:rPr>
          <w:lang w:val="fr_FR" w:bidi="fr_FR"/>
        </w:rPr>
        <w:t>4.16</w:t>
      </w:r>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r>
        <w:rPr>
          <w:lang w:val="fr_FR" w:bidi="fr_FR"/>
        </w:rPr>
        <w:t>Apocalypse 11.2</w:t>
      </w:r>
      <w:r>
        <w:rPr>
          <w:lang w:val="fr_FR" w:bidi="fr_FR"/>
        </w:rPr>
        <w:t xml:space="preserve"> (« quarante-deux mois ») et </w:t>
      </w:r>
      <w:r>
        <w:rPr>
          <w:lang w:val="fr_FR" w:bidi="fr_FR"/>
        </w:rPr>
        <w:t>12.14</w:t>
      </w:r>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r>
        <w:rPr>
          <w:lang w:val="fr_FR" w:bidi="fr_FR"/>
        </w:rPr>
        <w:t>Daniel 8.14</w:t>
      </w:r>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r>
        <w:rPr>
          <w:lang w:val="fr_FR" w:bidi="fr_FR"/>
        </w:rPr>
        <w:t>Daniel 7.25</w:t>
      </w:r>
      <w:r>
        <w:rPr>
          <w:lang w:val="fr_FR" w:bidi="fr_FR"/>
        </w:rPr>
        <w:t xml:space="preserve"> réapparaissent dans </w:t>
      </w:r>
      <w:r>
        <w:rPr>
          <w:lang w:val="fr_FR" w:bidi="fr_FR"/>
        </w:rPr>
        <w:t>Apocalypse 11</w:t>
      </w:r>
      <w:r>
        <w:rPr>
          <w:lang w:val="fr_FR" w:bidi="fr_FR"/>
        </w:rPr>
        <w:t xml:space="preserve"> sous la forme de « quarante-deux mois ». C'est le moment où les païens fouleront Jérusalem (</w:t>
      </w:r>
      <w:r>
        <w:rPr>
          <w:lang w:val="fr_FR" w:bidi="fr_FR"/>
        </w:rPr>
        <w:t>Ap 11.2</w:t>
      </w:r>
      <w:r>
        <w:rPr>
          <w:lang w:val="fr_FR" w:bidi="fr_FR"/>
        </w:rPr>
        <w:t xml:space="preserve">). Les 1 290 jours de </w:t>
      </w:r>
      <w:r>
        <w:rPr>
          <w:lang w:val="fr_FR" w:bidi="fr_FR"/>
        </w:rPr>
        <w:t>Daniel 12.11</w:t>
      </w:r>
      <w:r>
        <w:rPr>
          <w:lang w:val="fr_FR" w:bidi="fr_FR"/>
        </w:rPr>
        <w:t xml:space="preserve"> réapparaissent ici sous une forme légèrement différente de 1 260 jours : le temps pendant lequel les deux témoins de Dieu prophétiseront (</w:t>
      </w:r>
      <w:r>
        <w:rPr>
          <w:lang w:val="fr_FR" w:bidi="fr_FR"/>
        </w:rPr>
        <w:t>Ap 11.3</w:t>
      </w:r>
      <w:r>
        <w:rPr>
          <w:lang w:val="fr_FR" w:bidi="fr_FR"/>
        </w:rPr>
        <w:t>).</w:t>
      </w:r>
    </w:p>
    <w:p>
      <w:pPr/>
      <w:r>
        <w:rPr>
          <w:lang w:val="fr_FR" w:bidi="fr_FR"/>
        </w:rPr>
      </w:r>
      <w:r>
        <w:rPr>
          <w:lang w:val="fr_FR" w:bidi="fr_FR"/>
        </w:rPr>
        <w:t xml:space="preserve">Les quarante-deux mois réapparaissent dans </w:t>
      </w:r>
      <w:r>
        <w:rPr>
          <w:lang w:val="fr_FR" w:bidi="fr_FR"/>
        </w:rPr>
        <w:t>Apocalypse 13.5</w:t>
      </w:r>
      <w:r>
        <w:rPr>
          <w:lang w:val="fr_FR" w:bidi="fr_FR"/>
        </w:rPr>
        <w:t xml:space="preserve"> comme la période pendant laquelle la bête sauvage sera autorisée à blasphémer. Tandis que les « mille ans » de </w:t>
      </w:r>
      <w:r>
        <w:rPr>
          <w:lang w:val="fr_FR" w:bidi="fr_FR"/>
        </w:rPr>
        <w:t>20.6</w:t>
      </w:r>
      <w:r>
        <w:rPr>
          <w:lang w:val="fr_FR" w:bidi="fr_FR"/>
        </w:rPr>
        <w:t xml:space="preserve"> ne sont pas du tout tirés de Daniel, l'utilisation métaphorique de « mille » est familière à l'Ancien Testament. Le parallèle direct le plus proche se trouve dans </w:t>
      </w:r>
      <w:r>
        <w:rPr>
          <w:lang w:val="fr_FR" w:bidi="fr_FR"/>
        </w:rPr>
        <w:t>Deutéronome 7.9</w:t>
      </w:r>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r>
        <w:rPr>
          <w:lang w:val="fr_FR" w:bidi="fr_FR"/>
        </w:rPr>
        <w:t>1</w:t>
      </w:r>
      <w:r>
        <w:rPr>
          <w:lang w:val="fr_FR" w:bidi="fr_FR"/>
        </w:rPr>
        <w:t xml:space="preserve"> et </w:t>
      </w:r>
      <w:r>
        <w:rPr>
          <w:lang w:val="fr_FR" w:bidi="fr_FR"/>
        </w:rPr>
        <w:t>26</w:t>
      </w:r>
      <w:r>
        <w:rPr>
          <w:lang w:val="fr_FR" w:bidi="fr_FR"/>
        </w:rPr>
        <w:t xml:space="preserve">, les dispositions du camp et de la marche tribale dans le chapitre </w:t>
      </w:r>
      <w:r>
        <w:rPr>
          <w:lang w:val="fr_FR" w:bidi="fr_FR"/>
        </w:rPr>
        <w:t>2</w:t>
      </w:r>
      <w:r>
        <w:rPr>
          <w:lang w:val="fr_FR" w:bidi="fr_FR"/>
        </w:rPr>
        <w:t xml:space="preserve">, et les recensements lévitiques dans les chapitres </w:t>
      </w:r>
      <w:r>
        <w:rPr>
          <w:lang w:val="fr_FR" w:bidi="fr_FR"/>
        </w:rPr>
        <w:t>3</w:t>
      </w:r>
      <w:r>
        <w:rPr>
          <w:lang w:val="fr_FR" w:bidi="fr_FR"/>
        </w:rPr>
        <w:t xml:space="preserve"> et </w:t>
      </w:r>
      <w:r>
        <w:rPr>
          <w:lang w:val="fr_FR" w:bidi="fr_FR"/>
        </w:rPr>
        <w:t>4</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r>
        <w:rPr>
          <w:lang w:val="fr_FR" w:bidi="fr_FR"/>
        </w:rPr>
        <w:t>Ex 17.14</w:t>
      </w:r>
      <w:r>
        <w:rPr>
          <w:lang w:val="fr_FR" w:bidi="fr_FR"/>
        </w:rPr>
        <w:t xml:space="preserve">; </w:t>
      </w:r>
      <w:r>
        <w:rPr>
          <w:lang w:val="fr_FR" w:bidi="fr_FR"/>
        </w:rPr>
        <w:t>24.4</w:t>
      </w:r>
      <w:r>
        <w:rPr>
          <w:lang w:val="fr_FR" w:bidi="fr_FR"/>
        </w:rPr>
        <w:t xml:space="preserve">; </w:t>
      </w:r>
      <w:r>
        <w:rPr>
          <w:lang w:val="fr_FR" w:bidi="fr_FR"/>
        </w:rPr>
        <w:t>34.27</w:t>
      </w:r>
      <w:r>
        <w:rPr>
          <w:lang w:val="fr_FR" w:bidi="fr_FR"/>
        </w:rPr>
        <w:t xml:space="preserve">; </w:t>
      </w:r>
      <w:r>
        <w:rPr>
          <w:lang w:val="fr_FR" w:bidi="fr_FR"/>
        </w:rPr>
        <w:t>Nb 33.2</w:t>
      </w:r>
      <w:r>
        <w:rPr>
          <w:lang w:val="fr_FR" w:bidi="fr_FR"/>
        </w:rPr>
        <w:t xml:space="preserve">; </w:t>
      </w:r>
      <w:r>
        <w:rPr>
          <w:lang w:val="fr_FR" w:bidi="fr_FR"/>
        </w:rPr>
        <w:t>Dt 31.9, 24</w:t>
      </w:r>
      <w:r>
        <w:rPr>
          <w:lang w:val="fr_FR" w:bidi="fr_FR"/>
        </w:rPr>
        <w:t xml:space="preserve">), le reste de l'Ancien Testament (voir </w:t>
      </w:r>
      <w:r>
        <w:rPr>
          <w:lang w:val="fr_FR" w:bidi="fr_FR"/>
        </w:rPr>
        <w:t>Jos 23.6</w:t>
      </w:r>
      <w:r>
        <w:rPr>
          <w:lang w:val="fr_FR" w:bidi="fr_FR"/>
        </w:rPr>
        <w:t xml:space="preserve">; </w:t>
      </w:r>
      <w:r>
        <w:rPr>
          <w:lang w:val="fr_FR" w:bidi="fr_FR"/>
        </w:rPr>
        <w:t>Jg 3.4</w:t>
      </w:r>
      <w:r>
        <w:rPr>
          <w:lang w:val="fr_FR" w:bidi="fr_FR"/>
        </w:rPr>
        <w:t xml:space="preserve">; </w:t>
      </w:r>
      <w:r>
        <w:rPr>
          <w:lang w:val="fr_FR" w:bidi="fr_FR"/>
        </w:rPr>
        <w:t>Ml 4.4</w:t>
      </w:r>
      <w:r>
        <w:rPr>
          <w:lang w:val="fr_FR" w:bidi="fr_FR"/>
        </w:rPr>
        <w:t xml:space="preserve">), ainsi que l'enseignement de Jésus (voir </w:t>
      </w:r>
      <w:r>
        <w:rPr>
          <w:lang w:val="fr_FR" w:bidi="fr_FR"/>
        </w:rPr>
        <w:t>Jn 5.46–47</w:t>
      </w:r>
      <w:r>
        <w:rPr>
          <w:lang w:val="fr_FR" w:bidi="fr_FR"/>
        </w:rPr>
        <w:t xml:space="preserve">), et le reste du Nouveau Testament (voir </w:t>
      </w:r>
      <w:r>
        <w:rPr>
          <w:lang w:val="fr_FR" w:bidi="fr_FR"/>
        </w:rPr>
        <w:t>Ac 28.23</w:t>
      </w:r>
      <w:r>
        <w:rPr>
          <w:lang w:val="fr_FR" w:bidi="fr_FR"/>
        </w:rPr>
        <w:t xml:space="preserve">; </w:t>
      </w:r>
      <w:r>
        <w:rPr>
          <w:lang w:val="fr_FR" w:bidi="fr_FR"/>
        </w:rPr>
        <w:t>Rm 10.19</w:t>
      </w:r>
      <w:r>
        <w:rPr>
          <w:lang w:val="fr_FR" w:bidi="fr_FR"/>
        </w:rPr>
        <w:t xml:space="preserve">; </w:t>
      </w:r>
      <w:r>
        <w:rPr>
          <w:lang w:val="fr_FR" w:bidi="fr_FR"/>
        </w:rPr>
        <w:t>1Co 9.9</w:t>
      </w:r>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r>
        <w:rPr>
          <w:lang w:val="fr_FR" w:bidi="fr_FR"/>
        </w:rPr>
        <w:t>Nb 20.1</w:t>
      </w:r>
      <w:r>
        <w:rPr>
          <w:lang w:val="fr_FR" w:bidi="fr_FR"/>
        </w:rPr>
        <w:t xml:space="preserve"> ; </w:t>
      </w:r>
      <w:r>
        <w:rPr>
          <w:lang w:val="fr_FR" w:bidi="fr_FR"/>
        </w:rPr>
        <w:t>33.36</w:t>
      </w:r>
      <w:r>
        <w:rPr>
          <w:lang w:val="fr_FR" w:bidi="fr_FR"/>
        </w:rPr>
        <w:t>). Au sud de la région sauvage de Schur se trouve la région sauvage d'Étham, et à l'est de cette région sauvage dans la région est-centrale du Sinaï se trouve la grande région sauvage de Paran (</w:t>
      </w:r>
      <w:r>
        <w:rPr>
          <w:lang w:val="fr_FR" w:bidi="fr_FR"/>
        </w:rPr>
        <w:t>Dt 1.19</w:t>
      </w:r>
      <w:r>
        <w:rPr>
          <w:lang w:val="fr_FR" w:bidi="fr_FR"/>
        </w:rPr>
        <w:t>). Kadès-Barnéa est sur la frontière nord de ce territoire (</w:t>
      </w:r>
      <w:r>
        <w:rPr>
          <w:lang w:val="fr_FR" w:bidi="fr_FR"/>
        </w:rPr>
        <w:t>Nb 13.26</w:t>
      </w:r>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r>
        <w:rPr>
          <w:lang w:val="fr_FR" w:bidi="fr_FR"/>
        </w:rPr>
        <w:t>Nb 20.17</w:t>
      </w:r>
      <w:r>
        <w:rPr>
          <w:lang w:val="fr_FR" w:bidi="fr_FR"/>
        </w:rPr>
        <w:t xml:space="preserve"> ; </w:t>
      </w:r>
      <w:r>
        <w:rPr>
          <w:lang w:val="fr_FR" w:bidi="fr_FR"/>
        </w:rPr>
        <w:t>21.16–18</w:t>
      </w:r>
      <w:r>
        <w:rPr>
          <w:lang w:val="fr_FR" w:bidi="fr_FR"/>
        </w:rPr>
        <w:t>). Les roches calcaires sont également capables de retenir de grandes quantités d'eau (</w:t>
      </w:r>
      <w:r>
        <w:rPr>
          <w:lang w:val="fr_FR" w:bidi="fr_FR"/>
        </w:rPr>
        <w:t>20.11</w:t>
      </w:r>
      <w:r>
        <w:rPr>
          <w:lang w:val="fr_FR" w:bidi="fr_FR"/>
        </w:rPr>
        <w:t>). La végétation est rare, sauf autour des cours d'eau plus permanents où prospèrent la végétation et les palmiers dattiers. La saison des pluies en hiver dure environ vingt jours. Il a été documenté que les cailles (</w:t>
      </w:r>
      <w:r>
        <w:rPr>
          <w:lang w:val="fr_FR" w:bidi="fr_FR"/>
        </w:rPr>
        <w:t>11.31–32</w:t>
      </w:r>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r>
        <w:rPr>
          <w:lang w:val="fr_FR" w:bidi="fr_FR"/>
        </w:rPr>
        <w:t>14.25, 43–45</w:t>
      </w:r>
      <w:r>
        <w:rPr>
          <w:lang w:val="fr_FR" w:bidi="fr_FR"/>
        </w:rPr>
        <w:t xml:space="preserve"> ; </w:t>
      </w:r>
      <w:r>
        <w:rPr>
          <w:lang w:val="fr_FR" w:bidi="fr_FR"/>
        </w:rPr>
        <w:t>24.20</w:t>
      </w:r>
      <w:r>
        <w:rPr>
          <w:lang w:val="fr_FR" w:bidi="fr_FR"/>
        </w:rPr>
        <w:t>)</w:t>
      </w:r>
    </w:p>
    <w:p>
      <w:pPr/>
      <w:r>
        <w:rPr>
          <w:lang w:val="fr_FR" w:bidi="fr_FR"/>
        </w:rPr>
      </w:r>
      <w:r>
        <w:rPr>
          <w:lang w:val="fr_FR" w:bidi="fr_FR"/>
        </w:rPr>
        <w:t>Les Amalécites étaient des descendants d'Amalek, fils d'Éliphaz et petit-fils d'Ésaü (</w:t>
      </w:r>
      <w:r>
        <w:rPr>
          <w:lang w:val="fr_FR" w:bidi="fr_FR"/>
        </w:rPr>
        <w:t>Gn 36.12, 16</w:t>
      </w:r>
      <w:r>
        <w:rPr>
          <w:lang w:val="fr_FR" w:bidi="fr_FR"/>
        </w:rPr>
        <w:t xml:space="preserve">). Ils étaient généralement un peuple nomade. Dans la péninsule du Sinaï, ils seront les premiers à faire la guerre contre Israël à Rephidim (voir </w:t>
      </w:r>
      <w:r>
        <w:rPr>
          <w:lang w:val="fr_FR" w:bidi="fr_FR"/>
        </w:rPr>
        <w:t>Nb 24.20</w:t>
      </w:r>
      <w:r>
        <w:rPr>
          <w:lang w:val="fr_FR" w:bidi="fr_FR"/>
        </w:rPr>
        <w:t>), qui correspond peut-être au Wadi Refayid dans le sud-ouest du Sinaï (</w:t>
      </w:r>
      <w:r>
        <w:rPr>
          <w:lang w:val="fr_FR" w:bidi="fr_FR"/>
        </w:rPr>
        <w:t>Ex 17.8–16</w:t>
      </w:r>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r>
        <w:rPr>
          <w:lang w:val="fr_FR" w:bidi="fr_FR"/>
        </w:rPr>
        <w:t>Nb 14.45</w:t>
      </w:r>
      <w:r>
        <w:rPr>
          <w:lang w:val="fr_FR" w:bidi="fr_FR"/>
        </w:rPr>
        <w:t>). La volonté d'Israël de faire la guerre semble avoir été complètement brisée pour les années à venir.</w:t>
      </w:r>
    </w:p>
    <w:p>
      <w:pPr/>
      <w:r>
        <w:rPr>
          <w:lang w:val="fr_FR" w:bidi="fr_FR"/>
        </w:rPr>
      </w:r>
      <w:r>
        <w:rPr>
          <w:lang w:val="fr_FR" w:bidi="fr_FR"/>
        </w:rPr>
        <w:t>Édomites (</w:t>
      </w:r>
      <w:r>
        <w:rPr>
          <w:lang w:val="fr_FR" w:bidi="fr_FR"/>
        </w:rPr>
        <w:t>20.14–21</w:t>
      </w:r>
      <w:r>
        <w:rPr>
          <w:lang w:val="fr_FR" w:bidi="fr_FR"/>
        </w:rPr>
        <w:t xml:space="preserve"> ; </w:t>
      </w:r>
      <w:r>
        <w:rPr>
          <w:lang w:val="fr_FR" w:bidi="fr_FR"/>
        </w:rPr>
        <w:t>21.4, 10–11</w:t>
      </w:r>
      <w:r>
        <w:rPr>
          <w:lang w:val="fr_FR" w:bidi="fr_FR"/>
        </w:rPr>
        <w:t>)</w:t>
      </w:r>
    </w:p>
    <w:p>
      <w:pPr/>
      <w:r>
        <w:rPr>
          <w:lang w:val="fr_FR" w:bidi="fr_FR"/>
        </w:rPr>
      </w:r>
      <w:r>
        <w:rPr>
          <w:lang w:val="fr_FR" w:bidi="fr_FR"/>
        </w:rPr>
        <w:t>Édom, ou Séir (</w:t>
      </w:r>
      <w:r>
        <w:rPr>
          <w:lang w:val="fr_FR" w:bidi="fr_FR"/>
        </w:rPr>
        <w:t>24.18</w:t>
      </w:r>
      <w:r>
        <w:rPr>
          <w:lang w:val="fr_FR" w:bidi="fr_FR"/>
        </w:rPr>
        <w:t>), est le territoire au sud de la mer Morte occupé par les descendants d'Ésaü. S'étendant de sa frontière nord au Wadi Zered (</w:t>
      </w:r>
      <w:r>
        <w:rPr>
          <w:lang w:val="fr_FR" w:bidi="fr_FR"/>
        </w:rPr>
        <w:t>21.12</w:t>
      </w:r>
      <w:r>
        <w:rPr>
          <w:lang w:val="fr_FR" w:bidi="fr_FR"/>
        </w:rPr>
        <w:t>), qui se jetait dans la mer Morte à son extrémité sud, à 160 km au sud jusqu'au golfe d'Aqaba, il occupait les deux côtés de la plaine, avec Kadès-Barnéa se tenant à la limite de sa frontière occidentale (</w:t>
      </w:r>
      <w:r>
        <w:rPr>
          <w:lang w:val="fr_FR" w:bidi="fr_FR"/>
        </w:rPr>
        <w:t>20.16</w:t>
      </w:r>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r>
        <w:rPr>
          <w:lang w:val="fr_FR" w:bidi="fr_FR"/>
        </w:rPr>
        <w:t>20.17–19</w:t>
      </w:r>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r>
        <w:rPr>
          <w:lang w:val="fr_FR" w:bidi="fr_FR"/>
        </w:rPr>
        <w:t>21.4, 11</w:t>
      </w:r>
      <w:r>
        <w:rPr>
          <w:lang w:val="fr_FR" w:bidi="fr_FR"/>
        </w:rPr>
        <w:t>). Malgré cette hostilité envers le peuple de Dieu, Israël avait l'interdiction d'attaquer (</w:t>
      </w:r>
      <w:r>
        <w:rPr>
          <w:lang w:val="fr_FR" w:bidi="fr_FR"/>
        </w:rPr>
        <w:t>Dt 2.2–8</w:t>
      </w:r>
      <w:r>
        <w:rPr>
          <w:lang w:val="fr_FR" w:bidi="fr_FR"/>
        </w:rPr>
        <w:t>) ou de haïr les Édomites (</w:t>
      </w:r>
      <w:r>
        <w:rPr>
          <w:lang w:val="fr_FR" w:bidi="fr_FR"/>
        </w:rPr>
        <w:t>23.7</w:t>
      </w:r>
      <w:r>
        <w:rPr>
          <w:lang w:val="fr_FR" w:bidi="fr_FR"/>
        </w:rPr>
        <w:t>), et ainsi Édom fut épargné de la destruction lors de la conquête du pays. La région sera conquise plus tard par David (</w:t>
      </w:r>
      <w:r>
        <w:rPr>
          <w:lang w:val="fr_FR" w:bidi="fr_FR"/>
        </w:rPr>
        <w:t>2 Sm 8.13–14</w:t>
      </w:r>
      <w:r>
        <w:rPr>
          <w:lang w:val="fr_FR" w:bidi="fr_FR"/>
        </w:rPr>
        <w:t>) selon la prophétie de Balaam (</w:t>
      </w:r>
      <w:r>
        <w:rPr>
          <w:lang w:val="fr_FR" w:bidi="fr_FR"/>
        </w:rPr>
        <w:t>Nb 24.18</w:t>
      </w:r>
      <w:r>
        <w:rPr>
          <w:lang w:val="fr_FR" w:bidi="fr_FR"/>
        </w:rPr>
        <w:t>).</w:t>
      </w:r>
    </w:p>
    <w:p>
      <w:pPr/>
      <w:r>
        <w:rPr>
          <w:lang w:val="fr_FR" w:bidi="fr_FR"/>
        </w:rPr>
      </w:r>
      <w:r>
        <w:rPr>
          <w:lang w:val="fr_FR" w:bidi="fr_FR"/>
        </w:rPr>
        <w:t>Arad (</w:t>
      </w:r>
      <w:r>
        <w:rPr>
          <w:lang w:val="fr_FR" w:bidi="fr_FR"/>
        </w:rPr>
        <w:t>21.1–3</w:t>
      </w:r>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r>
        <w:rPr>
          <w:lang w:val="fr_FR" w:bidi="fr_FR"/>
        </w:rPr>
        <w:t>21.11–15</w:t>
      </w:r>
      <w:r>
        <w:rPr>
          <w:lang w:val="fr_FR" w:bidi="fr_FR"/>
        </w:rPr>
        <w:t xml:space="preserve"> ; </w:t>
      </w:r>
      <w:r>
        <w:rPr>
          <w:lang w:val="fr_FR" w:bidi="fr_FR"/>
        </w:rPr>
        <w:t>22.1–24.25</w:t>
      </w:r>
      <w:r>
        <w:rPr>
          <w:lang w:val="fr_FR" w:bidi="fr_FR"/>
        </w:rPr>
        <w:t>)</w:t>
      </w:r>
    </w:p>
    <w:p>
      <w:pPr/>
      <w:r>
        <w:rPr>
          <w:lang w:val="fr_FR" w:bidi="fr_FR"/>
        </w:rPr>
      </w:r>
      <w:r>
        <w:rPr>
          <w:lang w:val="fr_FR" w:bidi="fr_FR"/>
        </w:rPr>
        <w:t>Moab, occupé par les descendants de Lot (</w:t>
      </w:r>
      <w:r>
        <w:rPr>
          <w:lang w:val="fr_FR" w:bidi="fr_FR"/>
        </w:rPr>
        <w:t>Gn 19.37</w:t>
      </w:r>
      <w:r>
        <w:rPr>
          <w:lang w:val="fr_FR" w:bidi="fr_FR"/>
        </w:rPr>
        <w:t>), est le territoire à l'est de la mer Morte s'étendant principalement entre le Wadi Arnon (</w:t>
      </w:r>
      <w:r>
        <w:rPr>
          <w:lang w:val="fr_FR" w:bidi="fr_FR"/>
        </w:rPr>
        <w:t>Nb 21.13</w:t>
      </w:r>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r>
        <w:rPr>
          <w:lang w:val="fr_FR" w:bidi="fr_FR"/>
        </w:rPr>
        <w:t>21.20</w:t>
      </w:r>
      <w:r>
        <w:rPr>
          <w:lang w:val="fr_FR" w:bidi="fr_FR"/>
        </w:rPr>
        <w:t xml:space="preserve">). Au moment des événements rapportés dans Nombres, cependant, les Amoréens occupaient la région de l'Arnon jusqu'au nord vers le Wadi Jabbok (v. </w:t>
      </w:r>
      <w:r>
        <w:rPr>
          <w:lang w:val="fr_FR" w:bidi="fr_FR"/>
        </w:rPr>
        <w:t>13</w:t>
      </w:r>
      <w:r>
        <w:rPr>
          <w:lang w:val="fr_FR" w:bidi="fr_FR"/>
        </w:rPr>
        <w:t xml:space="preserve">, </w:t>
      </w:r>
      <w:r>
        <w:rPr>
          <w:lang w:val="fr_FR" w:bidi="fr_FR"/>
        </w:rPr>
        <w:t>21–24</w:t>
      </w:r>
      <w:r>
        <w:rPr>
          <w:lang w:val="fr_FR" w:bidi="fr_FR"/>
        </w:rPr>
        <w:t xml:space="preserve">), ayant auparavant pris cette terre aux Moabites (v. </w:t>
      </w:r>
      <w:r>
        <w:rPr>
          <w:lang w:val="fr_FR" w:bidi="fr_FR"/>
        </w:rPr>
        <w:t>26–30</w:t>
      </w:r>
      <w:r>
        <w:rPr>
          <w:lang w:val="fr_FR" w:bidi="fr_FR"/>
        </w:rPr>
        <w:t xml:space="preserve">). Le royaume moabite était hautement organisé, avec agriculture et élevages, bâtiments splendides, poterie distinctive, et grandes fortifications autour de ses frontières. Son dieu était Kemosch (v. </w:t>
      </w:r>
      <w:r>
        <w:rPr>
          <w:lang w:val="fr_FR" w:bidi="fr_FR"/>
        </w:rPr>
        <w:t>29</w:t>
      </w:r>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r>
        <w:rPr>
          <w:lang w:val="fr_FR" w:bidi="fr_FR"/>
        </w:rPr>
        <w:t>22–24</w:t>
      </w:r>
      <w:r>
        <w:rPr>
          <w:lang w:val="fr_FR" w:bidi="fr_FR"/>
        </w:rPr>
        <w:t>). Lorsque cela échoue, les deux puissances païennes chercheront à neutraliser Israël en attirant le peuple de Dieu dans le culte de Kemosch et dans l'idolâtrie (</w:t>
      </w:r>
      <w:r>
        <w:rPr>
          <w:lang w:val="fr_FR" w:bidi="fr_FR"/>
        </w:rPr>
        <w:t>25.1–2</w:t>
      </w:r>
      <w:r>
        <w:rPr>
          <w:lang w:val="fr_FR" w:bidi="fr_FR"/>
        </w:rPr>
        <w:t>). Dans la guerre qui s'ensuit, Israël conquerra Madian (</w:t>
      </w:r>
      <w:r>
        <w:rPr>
          <w:lang w:val="fr_FR" w:bidi="fr_FR"/>
        </w:rPr>
        <w:t>31.1–18</w:t>
      </w:r>
      <w:r>
        <w:rPr>
          <w:lang w:val="fr_FR" w:bidi="fr_FR"/>
        </w:rPr>
        <w:t>), mais sur ordre exprès de Dieu (</w:t>
      </w:r>
      <w:r>
        <w:rPr>
          <w:lang w:val="fr_FR" w:bidi="fr_FR"/>
        </w:rPr>
        <w:t>Dt 2.9–13</w:t>
      </w:r>
      <w:r>
        <w:rPr>
          <w:lang w:val="fr_FR" w:bidi="fr_FR"/>
        </w:rPr>
        <w:t>), épargnera Moab. Cependant, comme Balaam l'avait prophétisé plus tôt (</w:t>
      </w:r>
      <w:r>
        <w:rPr>
          <w:lang w:val="fr_FR" w:bidi="fr_FR"/>
        </w:rPr>
        <w:t>Nb 24.17</w:t>
      </w:r>
      <w:r>
        <w:rPr>
          <w:lang w:val="fr_FR" w:bidi="fr_FR"/>
        </w:rPr>
        <w:t>), David au 11e siècle fera la guerre contre Moab et le vaincra (</w:t>
      </w:r>
      <w:r>
        <w:rPr>
          <w:lang w:val="fr_FR" w:bidi="fr_FR"/>
        </w:rPr>
        <w:t>2S 8.2, 13–14</w:t>
      </w:r>
      <w:r>
        <w:rPr>
          <w:lang w:val="fr_FR" w:bidi="fr_FR"/>
        </w:rPr>
        <w:t>).</w:t>
      </w:r>
    </w:p>
    <w:p>
      <w:pPr/>
      <w:r>
        <w:rPr>
          <w:lang w:val="fr_FR" w:bidi="fr_FR"/>
        </w:rPr>
      </w:r>
      <w:r>
        <w:rPr>
          <w:lang w:val="fr_FR" w:bidi="fr_FR"/>
        </w:rPr>
        <w:t>Amoréens (</w:t>
      </w:r>
      <w:r>
        <w:rPr>
          <w:lang w:val="fr_FR" w:bidi="fr_FR"/>
        </w:rPr>
        <w:t>21.21–35</w:t>
      </w:r>
      <w:r>
        <w:rPr>
          <w:lang w:val="fr_FR" w:bidi="fr_FR"/>
        </w:rPr>
        <w:t>)</w:t>
      </w:r>
    </w:p>
    <w:p>
      <w:pPr/>
      <w:r>
        <w:rPr>
          <w:lang w:val="fr_FR" w:bidi="fr_FR"/>
        </w:rPr>
      </w:r>
      <w:r>
        <w:rPr>
          <w:lang w:val="fr_FR" w:bidi="fr_FR"/>
        </w:rPr>
        <w:t>Les Amoréens, le peuple qui avait occupé le territoire nord des Moabites (</w:t>
      </w:r>
      <w:r>
        <w:rPr>
          <w:lang w:val="fr_FR" w:bidi="fr_FR"/>
        </w:rPr>
        <w:t>Nb 21.25–30</w:t>
      </w:r>
      <w:r>
        <w:rPr>
          <w:lang w:val="fr_FR" w:bidi="fr_FR"/>
        </w:rPr>
        <w:t>), étaient des descendants de Canaan (</w:t>
      </w:r>
      <w:r>
        <w:rPr>
          <w:lang w:val="fr_FR" w:bidi="fr_FR"/>
        </w:rPr>
        <w:t>Gn 10.16</w:t>
      </w:r>
      <w:r>
        <w:rPr>
          <w:lang w:val="fr_FR" w:bidi="fr_FR"/>
        </w:rPr>
        <w:t>) qui s'étaient dispersés dans les régions montagneuses des deux côtés du Jourdain. Hesbon était leur capitale. Tant Sihon de Hesbon qu'Og de Basan étaient des rois amoréens (</w:t>
      </w:r>
      <w:r>
        <w:rPr>
          <w:lang w:val="fr_FR" w:bidi="fr_FR"/>
        </w:rPr>
        <w:t>Dt 3.8</w:t>
      </w:r>
      <w:r>
        <w:rPr>
          <w:lang w:val="fr_FR" w:bidi="fr_FR"/>
        </w:rPr>
        <w:t>).</w:t>
      </w:r>
    </w:p>
    <w:p>
      <w:pPr/>
      <w:r>
        <w:rPr>
          <w:lang w:val="fr_FR" w:bidi="fr_FR"/>
        </w:rPr>
      </w:r>
      <w:r>
        <w:rPr>
          <w:lang w:val="fr_FR" w:bidi="fr_FR"/>
        </w:rPr>
        <w:t>Quant à Basan (</w:t>
      </w:r>
      <w:r>
        <w:rPr>
          <w:lang w:val="fr_FR" w:bidi="fr_FR"/>
        </w:rPr>
        <w:t>Nb 21.33–35</w:t>
      </w:r>
      <w:r>
        <w:rPr>
          <w:lang w:val="fr_FR" w:bidi="fr_FR"/>
        </w:rPr>
        <w:t xml:space="preserve"> ; voir </w:t>
      </w:r>
      <w:r>
        <w:rPr>
          <w:lang w:val="fr_FR" w:bidi="fr_FR"/>
        </w:rPr>
        <w:t>Dt 1.4</w:t>
      </w:r>
      <w:r>
        <w:rPr>
          <w:lang w:val="fr_FR" w:bidi="fr_FR"/>
        </w:rPr>
        <w:t xml:space="preserve"> ; </w:t>
      </w:r>
      <w:r>
        <w:rPr>
          <w:lang w:val="fr_FR" w:bidi="fr_FR"/>
        </w:rPr>
        <w:t>3.1–12</w:t>
      </w:r>
      <w:r>
        <w:rPr>
          <w:lang w:val="fr_FR" w:bidi="fr_FR"/>
        </w:rPr>
        <w:t>), il s'agit de la région fertile de pâturage (</w:t>
      </w:r>
      <w:r>
        <w:rPr>
          <w:lang w:val="fr_FR" w:bidi="fr_FR"/>
        </w:rPr>
        <w:t>Nb 32.1–5</w:t>
      </w:r>
      <w:r>
        <w:rPr>
          <w:lang w:val="fr_FR" w:bidi="fr_FR"/>
        </w:rPr>
        <w:t>) qui se situe à l'est de la mer de Kinnéreth (Galilée), dont la frontière nord s'étendait jusqu'au mont Hermon. Sa frontière sud est normalement le fleuve Yarmuk, mais il s'agissait plutôt du Wadi Jabbok à l'époque mosaïque (</w:t>
      </w:r>
      <w:r>
        <w:rPr>
          <w:lang w:val="fr_FR" w:bidi="fr_FR"/>
        </w:rPr>
        <w:t>Jos 12.4–5</w:t>
      </w:r>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r>
        <w:rPr>
          <w:lang w:val="fr_FR" w:bidi="fr_FR"/>
        </w:rPr>
        <w:t>25.16–18</w:t>
      </w:r>
      <w:r>
        <w:rPr>
          <w:lang w:val="fr_FR" w:bidi="fr_FR"/>
        </w:rPr>
        <w:t xml:space="preserve"> ; </w:t>
      </w:r>
      <w:r>
        <w:rPr>
          <w:lang w:val="fr_FR" w:bidi="fr_FR"/>
        </w:rPr>
        <w:t>31.1–54</w:t>
      </w:r>
      <w:r>
        <w:rPr>
          <w:lang w:val="fr_FR" w:bidi="fr_FR"/>
        </w:rPr>
        <w:t>)</w:t>
      </w:r>
    </w:p>
    <w:p>
      <w:pPr/>
      <w:r>
        <w:rPr>
          <w:lang w:val="fr_FR" w:bidi="fr_FR"/>
        </w:rPr>
      </w:r>
      <w:r>
        <w:rPr>
          <w:lang w:val="fr_FR" w:bidi="fr_FR"/>
        </w:rPr>
        <w:t>Les Madianites, descendants d'Abraham par la concubine Ketura (</w:t>
      </w:r>
      <w:r>
        <w:rPr>
          <w:lang w:val="fr_FR" w:bidi="fr_FR"/>
        </w:rPr>
        <w:t>Gn 25.2</w:t>
      </w:r>
      <w:r>
        <w:rPr>
          <w:lang w:val="fr_FR" w:bidi="fr_FR"/>
        </w:rPr>
        <w:t>), étaient des habitants du désert en Transjordanie, de Moab à la région au sud d'Édom. Les anciens de Moab et de Madian ont coopéré pour engager Balaam afin de maudire Israël (</w:t>
      </w:r>
      <w:r>
        <w:rPr>
          <w:lang w:val="fr_FR" w:bidi="fr_FR"/>
        </w:rPr>
        <w:t>Nb 22.4–7</w:t>
      </w:r>
      <w:r>
        <w:rPr>
          <w:lang w:val="fr_FR" w:bidi="fr_FR"/>
        </w:rPr>
        <w:t>). Plus tard, lorsque cet effort s'avèrera infructueux, les Madianites, travaillant de nouveau de concert avec Moab, conduiront Israël à l'idolâtrie et à l'immoralité (</w:t>
      </w:r>
      <w:r>
        <w:rPr>
          <w:lang w:val="fr_FR" w:bidi="fr_FR"/>
        </w:rPr>
        <w:t>25.1–6, 14–15</w:t>
      </w:r>
      <w:r>
        <w:rPr>
          <w:lang w:val="fr_FR" w:bidi="fr_FR"/>
        </w:rPr>
        <w:t>). Cozbi, la femme madianite exécutée pour sa méchanceté (</w:t>
      </w:r>
      <w:r>
        <w:rPr>
          <w:lang w:val="fr_FR" w:bidi="fr_FR"/>
        </w:rPr>
        <w:t>25.8</w:t>
      </w:r>
      <w:r>
        <w:rPr>
          <w:lang w:val="fr_FR" w:bidi="fr_FR"/>
        </w:rPr>
        <w:t>), était la fille de Tsur, l'un des cinq rois madianites alliés avec le roi amoréen Sihon (</w:t>
      </w:r>
      <w:r>
        <w:rPr>
          <w:lang w:val="fr_FR" w:bidi="fr_FR"/>
        </w:rPr>
        <w:t>Jos 13.21</w:t>
      </w:r>
      <w:r>
        <w:rPr>
          <w:lang w:val="fr_FR" w:bidi="fr_FR"/>
        </w:rPr>
        <w:t>) qui ont été tués plus tard dans la guerre sainte d'Israël contre Madian (</w:t>
      </w:r>
      <w:r>
        <w:rPr>
          <w:lang w:val="fr_FR" w:bidi="fr_FR"/>
        </w:rPr>
        <w:t>Nb 31.8</w:t>
      </w:r>
      <w:r>
        <w:rPr>
          <w:lang w:val="fr_FR" w:bidi="fr_FR"/>
        </w:rPr>
        <w:t xml:space="preserve">). Cette guerre avec Madian a semble-t-il brisé toute résistance amoréenne restante, car </w:t>
      </w:r>
      <w:r>
        <w:rPr>
          <w:lang w:val="fr_FR" w:bidi="fr_FR"/>
        </w:rPr>
        <w:t>Josué 13.15–23</w:t>
      </w:r>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r>
        <w:rPr>
          <w:lang w:val="fr_FR" w:bidi="fr_FR"/>
        </w:rPr>
        <w:t>2</w:t>
      </w:r>
      <w:r>
        <w:rPr>
          <w:lang w:val="fr_FR" w:bidi="fr_FR"/>
        </w:rPr>
        <w:t xml:space="preserve">, </w:t>
      </w:r>
      <w:r>
        <w:rPr>
          <w:lang w:val="fr_FR" w:bidi="fr_FR"/>
        </w:rPr>
        <w:t>26</w:t>
      </w:r>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r>
        <w:rPr>
          <w:lang w:val="fr_FR" w:bidi="fr_FR"/>
        </w:rPr>
        <w:t>Rm 15.4</w:t>
      </w:r>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r>
        <w:rPr>
          <w:lang w:val="fr_FR" w:bidi="fr_FR"/>
        </w:rPr>
        <w:t>1Co 10.11</w:t>
      </w:r>
      <w:r>
        <w:rPr>
          <w:lang w:val="fr_FR" w:bidi="fr_FR"/>
        </w:rPr>
        <w:t xml:space="preserve">), le livre des Nombres sert un but doctrinal, typologique et exhortatif (voir v. </w:t>
      </w:r>
      <w:r>
        <w:rPr>
          <w:lang w:val="fr_FR" w:bidi="fr_FR"/>
        </w:rPr>
        <w:t>12</w:t>
      </w:r>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r>
        <w:rPr>
          <w:lang w:val="fr_FR" w:bidi="fr_FR"/>
        </w:rPr>
        <w:t>1</w:t>
      </w:r>
    </w:p>
    <w:p>
      <w:pPr/>
      <w:r>
        <w:rPr>
          <w:lang w:val="fr_FR" w:bidi="fr_FR"/>
        </w:rPr>
      </w:r>
      <w:r>
        <w:rPr>
          <w:lang w:val="fr_FR" w:bidi="fr_FR"/>
        </w:rPr>
        <w:t>Le Seigneur ordonne à Moïse d'enregistrer (</w:t>
      </w:r>
      <w:r>
        <w:rPr>
          <w:lang w:val="fr_FR" w:bidi="fr_FR"/>
        </w:rPr>
        <w:t>Nb 1.18</w:t>
      </w:r>
      <w:r>
        <w:rPr>
          <w:lang w:val="fr_FR" w:bidi="fr_FR"/>
        </w:rPr>
        <w:t xml:space="preserve">) les hommes capables de partir en guerre (v. </w:t>
      </w:r>
      <w:r>
        <w:rPr>
          <w:lang w:val="fr_FR" w:bidi="fr_FR"/>
        </w:rPr>
        <w:t>2–3</w:t>
      </w:r>
      <w:r>
        <w:rPr>
          <w:lang w:val="fr_FR" w:bidi="fr_FR"/>
        </w:rPr>
        <w:t xml:space="preserve">). Le nombre total de soldats en Israël était de 603 550 (v. </w:t>
      </w:r>
      <w:r>
        <w:rPr>
          <w:lang w:val="fr_FR" w:bidi="fr_FR"/>
        </w:rPr>
        <w:t>46</w:t>
      </w:r>
      <w:r>
        <w:rPr>
          <w:lang w:val="fr_FR" w:bidi="fr_FR"/>
        </w:rPr>
        <w:t xml:space="preserve">). Les Lévites ne sont pas comptés dans ce recensement (v. </w:t>
      </w:r>
      <w:r>
        <w:rPr>
          <w:lang w:val="fr_FR" w:bidi="fr_FR"/>
        </w:rPr>
        <w:t>47–54</w:t>
      </w:r>
      <w:r>
        <w:rPr>
          <w:lang w:val="fr_FR" w:bidi="fr_FR"/>
        </w:rPr>
        <w:t>), car ils devront être mis à part pour un service spécial concernant le tabernacle.</w:t>
      </w:r>
    </w:p>
    <w:p>
      <w:pPr>
        <w:pStyle w:val="Heading4"/>
      </w:pPr>
      <w:r>
        <w:rPr>
          <w:lang w:val="fr_FR" w:bidi="fr_FR"/>
        </w:rPr>
        <w:t xml:space="preserve">Chapitre </w:t>
      </w:r>
      <w:r>
        <w:rPr>
          <w:lang w:val="fr_FR" w:bidi="fr_FR"/>
        </w:rPr>
        <w:t>2</w:t>
      </w:r>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r>
        <w:rPr>
          <w:lang w:val="fr_FR" w:bidi="fr_FR"/>
        </w:rPr>
        <w:t>9</w:t>
      </w:r>
      <w:r>
        <w:rPr>
          <w:lang w:val="fr_FR" w:bidi="fr_FR"/>
        </w:rPr>
        <w:t xml:space="preserve">), devront camper à l'orient ; Ruben, Siméon et Gad, totalisant 151 450 hommes (v. </w:t>
      </w:r>
      <w:r>
        <w:rPr>
          <w:lang w:val="fr_FR" w:bidi="fr_FR"/>
        </w:rPr>
        <w:t>16</w:t>
      </w:r>
      <w:r>
        <w:rPr>
          <w:lang w:val="fr_FR" w:bidi="fr_FR"/>
        </w:rPr>
        <w:t xml:space="preserve">), devront camper au sud ; Éphraïm, Manassé et Benjamin, totalisant 108 100 hommes (v. </w:t>
      </w:r>
      <w:r>
        <w:rPr>
          <w:lang w:val="fr_FR" w:bidi="fr_FR"/>
        </w:rPr>
        <w:t>24</w:t>
      </w:r>
      <w:r>
        <w:rPr>
          <w:lang w:val="fr_FR" w:bidi="fr_FR"/>
        </w:rPr>
        <w:t xml:space="preserve">), devront camper à l'ouest ; et Dan, Aser et Nephthali, totalisant 157 600 hommes (v. </w:t>
      </w:r>
      <w:r>
        <w:rPr>
          <w:lang w:val="fr_FR" w:bidi="fr_FR"/>
        </w:rPr>
        <w:t>31</w:t>
      </w:r>
      <w:r>
        <w:rPr>
          <w:lang w:val="fr_FR" w:bidi="fr_FR"/>
        </w:rPr>
        <w:t>), devront camper au nord.</w:t>
      </w:r>
    </w:p>
    <w:p>
      <w:pPr/>
      <w:r>
        <w:rPr>
          <w:lang w:val="fr_FR" w:bidi="fr_FR"/>
        </w:rPr>
      </w:r>
      <w:r>
        <w:rPr>
          <w:lang w:val="fr_FR" w:bidi="fr_FR"/>
        </w:rPr>
        <w:t xml:space="preserve">Lors de la marche, le groupe de Juda à l'orient (v. </w:t>
      </w:r>
      <w:r>
        <w:rPr>
          <w:lang w:val="fr_FR" w:bidi="fr_FR"/>
        </w:rPr>
        <w:t>9</w:t>
      </w:r>
      <w:r>
        <w:rPr>
          <w:lang w:val="fr_FR" w:bidi="fr_FR"/>
        </w:rPr>
        <w:t xml:space="preserve">) devait partir en premier, suivi par le groupe sud de Ruben (v. </w:t>
      </w:r>
      <w:r>
        <w:rPr>
          <w:lang w:val="fr_FR" w:bidi="fr_FR"/>
        </w:rPr>
        <w:t>16</w:t>
      </w:r>
      <w:r>
        <w:rPr>
          <w:lang w:val="fr_FR" w:bidi="fr_FR"/>
        </w:rPr>
        <w:t xml:space="preserve">). Les Lévites avec le tabernacle devaient suivre (v. </w:t>
      </w:r>
      <w:r>
        <w:rPr>
          <w:lang w:val="fr_FR" w:bidi="fr_FR"/>
        </w:rPr>
        <w:t>17</w:t>
      </w:r>
      <w:r>
        <w:rPr>
          <w:lang w:val="fr_FR" w:bidi="fr_FR"/>
        </w:rPr>
        <w:t xml:space="preserve">). Ensuite, le groupe occidental d'Éphraïm (v. </w:t>
      </w:r>
      <w:r>
        <w:rPr>
          <w:lang w:val="fr_FR" w:bidi="fr_FR"/>
        </w:rPr>
        <w:t>24</w:t>
      </w:r>
      <w:r>
        <w:rPr>
          <w:lang w:val="fr_FR" w:bidi="fr_FR"/>
        </w:rPr>
        <w:t xml:space="preserve">) devait suivre les Lévites, le groupe septentrional de Dan (v. </w:t>
      </w:r>
      <w:r>
        <w:rPr>
          <w:lang w:val="fr_FR" w:bidi="fr_FR"/>
        </w:rPr>
        <w:t>31</w:t>
      </w:r>
      <w:r>
        <w:rPr>
          <w:lang w:val="fr_FR" w:bidi="fr_FR"/>
        </w:rPr>
        <w:t>) fermant la marche. Cela signifie que les Lévites étaient flanqués par deux groupes, devant et derrière.</w:t>
      </w:r>
    </w:p>
    <w:p>
      <w:pPr>
        <w:pStyle w:val="Heading4"/>
      </w:pPr>
      <w:r>
        <w:rPr>
          <w:lang w:val="fr_FR" w:bidi="fr_FR"/>
        </w:rPr>
        <w:t xml:space="preserve">Chapitre </w:t>
      </w:r>
      <w:r>
        <w:rPr>
          <w:lang w:val="fr_FR" w:bidi="fr_FR"/>
        </w:rPr>
        <w:t>3</w:t>
      </w:r>
    </w:p>
    <w:p>
      <w:pPr/>
      <w:r>
        <w:rPr>
          <w:lang w:val="fr_FR" w:bidi="fr_FR"/>
        </w:rPr>
      </w:r>
      <w:r>
        <w:rPr>
          <w:lang w:val="fr_FR" w:bidi="fr_FR"/>
        </w:rPr>
        <w:t>Aaron, l'arrière-petit-fils de Lévi par Kehath (</w:t>
      </w:r>
      <w:r>
        <w:rPr>
          <w:lang w:val="fr_FR" w:bidi="fr_FR"/>
        </w:rPr>
        <w:t>Ex 6.16–20</w:t>
      </w:r>
      <w:r>
        <w:rPr>
          <w:lang w:val="fr_FR" w:bidi="fr_FR"/>
        </w:rPr>
        <w:t>), ainsi que ses descendants, ont été désignés pour servir comme prêtres au tabernacle (</w:t>
      </w:r>
      <w:r>
        <w:rPr>
          <w:lang w:val="fr_FR" w:bidi="fr_FR"/>
        </w:rPr>
        <w:t>Nb 3.2–3</w:t>
      </w:r>
      <w:r>
        <w:rPr>
          <w:lang w:val="fr_FR" w:bidi="fr_FR"/>
        </w:rPr>
        <w:t xml:space="preserve">). Les autres descendants de Lévi, des familles de Guerschon, Kehath et Merari, devaient servir la lignée aaronique au tabernacle (v. </w:t>
      </w:r>
      <w:r>
        <w:rPr>
          <w:lang w:val="fr_FR" w:bidi="fr_FR"/>
        </w:rPr>
        <w:t>5–10</w:t>
      </w:r>
      <w:r>
        <w:rPr>
          <w:lang w:val="fr_FR" w:bidi="fr_FR"/>
        </w:rPr>
        <w:t xml:space="preserve">). Les Guershonites étaient responsables des couvertures, des tentures et des rideaux du tabernacle (v. </w:t>
      </w:r>
      <w:r>
        <w:rPr>
          <w:lang w:val="fr_FR" w:bidi="fr_FR"/>
        </w:rPr>
        <w:t>25–26</w:t>
      </w:r>
      <w:r>
        <w:rPr>
          <w:lang w:val="fr_FR" w:bidi="fr_FR"/>
        </w:rPr>
        <w:t xml:space="preserve">) ; les Kehathites étaient responsables du « mobilier » dans le tabernacle (v. </w:t>
      </w:r>
      <w:r>
        <w:rPr>
          <w:lang w:val="fr_FR" w:bidi="fr_FR"/>
        </w:rPr>
        <w:t>31</w:t>
      </w:r>
      <w:r>
        <w:rPr>
          <w:lang w:val="fr_FR" w:bidi="fr_FR"/>
        </w:rPr>
        <w:t xml:space="preserve">) ; et les Mérarites étaient responsables des cadres, des barres et des fondations pour le tabernacle (v. </w:t>
      </w:r>
      <w:r>
        <w:rPr>
          <w:lang w:val="fr_FR" w:bidi="fr_FR"/>
        </w:rPr>
        <w:t>36–37</w:t>
      </w:r>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r>
        <w:rPr>
          <w:lang w:val="fr_FR" w:bidi="fr_FR"/>
        </w:rPr>
        <w:t>22</w:t>
      </w:r>
      <w:r>
        <w:rPr>
          <w:lang w:val="fr_FR" w:bidi="fr_FR"/>
        </w:rPr>
        <w:t xml:space="preserve">), devaient camper à l'ouest, entre le groupe occidental de tribus et le tabernacle. Les descendants de Kehath, totalisant 8 600 mâles (v. </w:t>
      </w:r>
      <w:r>
        <w:rPr>
          <w:lang w:val="fr_FR" w:bidi="fr_FR"/>
        </w:rPr>
        <w:t>28</w:t>
      </w:r>
      <w:r>
        <w:rPr>
          <w:lang w:val="fr_FR" w:bidi="fr_FR"/>
        </w:rPr>
        <w:t xml:space="preserve">), devaient camper au sud, entre le groupe méridional de tribus et le tabernacle. Les descendants de Merari, totalisant 6 200 mâles (v. </w:t>
      </w:r>
      <w:r>
        <w:rPr>
          <w:lang w:val="fr_FR" w:bidi="fr_FR"/>
        </w:rPr>
        <w:t>34</w:t>
      </w:r>
      <w:r>
        <w:rPr>
          <w:lang w:val="fr_FR" w:bidi="fr_FR"/>
        </w:rPr>
        <w:t xml:space="preserve">), devaient camper au nord, entre le groupe septentrional de tribus et le tabernacle. Moïse et la famille aaronique devaient camper à l'orient, entre le groupe oriental de tribus et le tabernacle (v. </w:t>
      </w:r>
      <w:r>
        <w:rPr>
          <w:lang w:val="fr_FR" w:bidi="fr_FR"/>
        </w:rPr>
        <w:t>38</w:t>
      </w:r>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r>
        <w:rPr>
          <w:lang w:val="fr_FR" w:bidi="fr_FR"/>
        </w:rPr>
        <w:t>40–46</w:t>
      </w:r>
      <w:r>
        <w:rPr>
          <w:lang w:val="fr_FR" w:bidi="fr_FR"/>
        </w:rPr>
        <w:t xml:space="preserve">), et puisque les Lévites servaient de rançon pour les mâles israélites sur une base individuelle, les 273 enfants mâles supplémentaires devaient être rachetés par un paiement d'expiation (v. </w:t>
      </w:r>
      <w:r>
        <w:rPr>
          <w:lang w:val="fr_FR" w:bidi="fr_FR"/>
        </w:rPr>
        <w:t>46–51</w:t>
      </w:r>
      <w:r>
        <w:rPr>
          <w:lang w:val="fr_FR" w:bidi="fr_FR"/>
        </w:rPr>
        <w:t>).</w:t>
      </w:r>
    </w:p>
    <w:p>
      <w:pPr>
        <w:pStyle w:val="Heading4"/>
      </w:pPr>
      <w:r>
        <w:rPr>
          <w:lang w:val="fr_FR" w:bidi="fr_FR"/>
        </w:rPr>
        <w:t xml:space="preserve">Chapitre </w:t>
      </w:r>
      <w:r>
        <w:rPr>
          <w:lang w:val="fr_FR" w:bidi="fr_FR"/>
        </w:rPr>
        <w:t>4</w:t>
      </w:r>
    </w:p>
    <w:p>
      <w:pPr/>
      <w:r>
        <w:rPr>
          <w:lang w:val="fr_FR" w:bidi="fr_FR"/>
        </w:rPr>
      </w:r>
      <w:r>
        <w:rPr>
          <w:lang w:val="fr_FR" w:bidi="fr_FR"/>
        </w:rPr>
        <w:t xml:space="preserve">Dieu instruit Moïse que seuls les Lévites âgés de 30 à 50 ans devaient servir au tabernacle. Un recensement a révélé qu'il y avait 2 750 Kehatites (v. </w:t>
      </w:r>
      <w:r>
        <w:rPr>
          <w:lang w:val="fr_FR" w:bidi="fr_FR"/>
        </w:rPr>
        <w:t>36</w:t>
      </w:r>
      <w:r>
        <w:rPr>
          <w:lang w:val="fr_FR" w:bidi="fr_FR"/>
        </w:rPr>
        <w:t xml:space="preserve">), 2 630 Guershonites (v. </w:t>
      </w:r>
      <w:r>
        <w:rPr>
          <w:lang w:val="fr_FR" w:bidi="fr_FR"/>
        </w:rPr>
        <w:t>40</w:t>
      </w:r>
      <w:r>
        <w:rPr>
          <w:lang w:val="fr_FR" w:bidi="fr_FR"/>
        </w:rPr>
        <w:t xml:space="preserve">), et 3 200 Merarites (v. </w:t>
      </w:r>
      <w:r>
        <w:rPr>
          <w:lang w:val="fr_FR" w:bidi="fr_FR"/>
        </w:rPr>
        <w:t>44</w:t>
      </w:r>
      <w:r>
        <w:rPr>
          <w:lang w:val="fr_FR" w:bidi="fr_FR"/>
        </w:rPr>
        <w:t xml:space="preserve">), soit un total de 8 580 (v. </w:t>
      </w:r>
      <w:r>
        <w:rPr>
          <w:lang w:val="fr_FR" w:bidi="fr_FR"/>
        </w:rPr>
        <w:t>48</w:t>
      </w:r>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r>
        <w:rPr>
          <w:lang w:val="fr_FR" w:bidi="fr_FR"/>
        </w:rPr>
        <w:t>20</w:t>
      </w:r>
      <w:r>
        <w:rPr>
          <w:lang w:val="fr_FR" w:bidi="fr_FR"/>
        </w:rPr>
        <w:t xml:space="preserve">), de peur que les Kehatites, en les regardant ou en les touchant (v. </w:t>
      </w:r>
      <w:r>
        <w:rPr>
          <w:lang w:val="fr_FR" w:bidi="fr_FR"/>
        </w:rPr>
        <w:t>15</w:t>
      </w:r>
      <w:r>
        <w:rPr>
          <w:lang w:val="fr_FR" w:bidi="fr_FR"/>
        </w:rPr>
        <w:t xml:space="preserve">), ne meurent (vv. </w:t>
      </w:r>
      <w:r>
        <w:rPr>
          <w:lang w:val="fr_FR" w:bidi="fr_FR"/>
        </w:rPr>
        <w:t>15, 20</w:t>
      </w:r>
      <w:r>
        <w:rPr>
          <w:lang w:val="fr_FR" w:bidi="fr_FR"/>
        </w:rPr>
        <w:t>).</w:t>
      </w:r>
    </w:p>
    <w:p>
      <w:pPr>
        <w:pStyle w:val="Heading4"/>
      </w:pPr>
      <w:r>
        <w:rPr>
          <w:lang w:val="fr_FR" w:bidi="fr_FR"/>
        </w:rPr>
        <w:t xml:space="preserve">Chapitre </w:t>
      </w:r>
      <w:r>
        <w:rPr>
          <w:lang w:val="fr_FR" w:bidi="fr_FR"/>
        </w:rPr>
        <w:t>5</w:t>
      </w:r>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r>
        <w:rPr>
          <w:lang w:val="fr_FR" w:bidi="fr_FR"/>
        </w:rPr>
        <w:t>Nb 5.1–4</w:t>
      </w:r>
      <w:r>
        <w:rPr>
          <w:lang w:val="fr_FR" w:bidi="fr_FR"/>
        </w:rPr>
        <w:t>). De plus, Dieu ordonne à ceux qui faisaient restitution pour un méfait, si la personne lésée n'était plus en vie, de donner le prix de la restitution à un prêtre (</w:t>
      </w:r>
      <w:r>
        <w:rPr>
          <w:lang w:val="fr_FR" w:bidi="fr_FR"/>
        </w:rPr>
        <w:t>Nb 5.5–10</w:t>
      </w:r>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r>
        <w:rPr>
          <w:lang w:val="fr_FR" w:bidi="fr_FR"/>
        </w:rPr>
        <w:t>11–31</w:t>
      </w:r>
      <w:r>
        <w:rPr>
          <w:lang w:val="fr_FR" w:bidi="fr_FR"/>
        </w:rPr>
        <w:t>).</w:t>
      </w:r>
    </w:p>
    <w:p>
      <w:pPr>
        <w:pStyle w:val="Heading4"/>
      </w:pPr>
      <w:r>
        <w:rPr>
          <w:lang w:val="fr_FR" w:bidi="fr_FR"/>
        </w:rPr>
        <w:t xml:space="preserve">Chapitre </w:t>
      </w:r>
      <w:r>
        <w:rPr>
          <w:lang w:val="fr_FR" w:bidi="fr_FR"/>
        </w:rPr>
        <w:t>6</w:t>
      </w:r>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r>
        <w:rPr>
          <w:lang w:val="fr_FR" w:bidi="fr_FR"/>
        </w:rPr>
        <w:t>3–6</w:t>
      </w:r>
      <w:r>
        <w:rPr>
          <w:lang w:val="fr_FR" w:bidi="fr_FR"/>
        </w:rPr>
        <w:t xml:space="preserve">). S'il devenait impur, il devait suivre les règles prescrites pour la purification cérémonielle (v. </w:t>
      </w:r>
      <w:r>
        <w:rPr>
          <w:lang w:val="fr_FR" w:bidi="fr_FR"/>
        </w:rPr>
        <w:t>9–12</w:t>
      </w:r>
      <w:r>
        <w:rPr>
          <w:lang w:val="fr_FR" w:bidi="fr_FR"/>
        </w:rPr>
        <w:t xml:space="preserve">). Lorsque son vœu arrivait à son terme, il devait suivre les règles prescrites pour y mettre fin (v. </w:t>
      </w:r>
      <w:r>
        <w:rPr>
          <w:lang w:val="fr_FR" w:bidi="fr_FR"/>
        </w:rPr>
        <w:t>13–21</w:t>
      </w:r>
      <w:r>
        <w:rPr>
          <w:lang w:val="fr_FR" w:bidi="fr_FR"/>
        </w:rPr>
        <w:t xml:space="preserve">). Enfin, Dieu instruit le sacerdoce aaronique concernant la bénédiction qu'ils devaient prononcer sur l'adorateur israélite (v. </w:t>
      </w:r>
      <w:r>
        <w:rPr>
          <w:lang w:val="fr_FR" w:bidi="fr_FR"/>
        </w:rPr>
        <w:t>22–27</w:t>
      </w:r>
      <w:r>
        <w:rPr>
          <w:lang w:val="fr_FR" w:bidi="fr_FR"/>
        </w:rPr>
        <w:t>).</w:t>
      </w:r>
    </w:p>
    <w:p>
      <w:pPr>
        <w:pStyle w:val="Heading4"/>
      </w:pPr>
      <w:r>
        <w:rPr>
          <w:lang w:val="fr_FR" w:bidi="fr_FR"/>
        </w:rPr>
        <w:t xml:space="preserve">Chapitre </w:t>
      </w:r>
      <w:r>
        <w:rPr>
          <w:lang w:val="fr_FR" w:bidi="fr_FR"/>
        </w:rPr>
        <w:t>7</w:t>
      </w:r>
    </w:p>
    <w:p>
      <w:pPr/>
      <w:r>
        <w:rPr>
          <w:lang w:val="fr_FR" w:bidi="fr_FR"/>
        </w:rPr>
      </w:r>
      <w:r>
        <w:rPr>
          <w:lang w:val="fr_FR" w:bidi="fr_FR"/>
        </w:rPr>
        <w:t>Les chefs en Israël apportent six chariots et douze bœufs pour le transfert du tabernacle (</w:t>
      </w:r>
      <w:r>
        <w:rPr>
          <w:lang w:val="fr_FR" w:bidi="fr_FR"/>
        </w:rPr>
        <w:t>Nb 7.3</w:t>
      </w:r>
      <w:r>
        <w:rPr>
          <w:lang w:val="fr_FR" w:bidi="fr_FR"/>
        </w:rPr>
        <w:t xml:space="preserve">). Moïse donne deux chariots et quatre bœufs aux Guershonites (v. </w:t>
      </w:r>
      <w:r>
        <w:rPr>
          <w:lang w:val="fr_FR" w:bidi="fr_FR"/>
        </w:rPr>
        <w:t>7</w:t>
      </w:r>
      <w:r>
        <w:rPr>
          <w:lang w:val="fr_FR" w:bidi="fr_FR"/>
        </w:rPr>
        <w:t xml:space="preserve">), et quatre chariots et huit bœufs aux Merarites (v. </w:t>
      </w:r>
      <w:r>
        <w:rPr>
          <w:lang w:val="fr_FR" w:bidi="fr_FR"/>
        </w:rPr>
        <w:t>8</w:t>
      </w:r>
      <w:r>
        <w:rPr>
          <w:lang w:val="fr_FR" w:bidi="fr_FR"/>
        </w:rPr>
        <w:t xml:space="preserve">). Les Kehatites devaient porter le « mobilier » du tabernacle sur leurs épaules, v. </w:t>
      </w:r>
      <w:r>
        <w:rPr>
          <w:lang w:val="fr_FR" w:bidi="fr_FR"/>
        </w:rPr>
        <w:t>9</w:t>
      </w:r>
      <w:r>
        <w:rPr>
          <w:lang w:val="fr_FR" w:bidi="fr_FR"/>
        </w:rPr>
        <w:t xml:space="preserve">. Pendant douze jours consécutifs, pour consacrer l'autel après qu'il a été oint (v. </w:t>
      </w:r>
      <w:r>
        <w:rPr>
          <w:lang w:val="fr_FR" w:bidi="fr_FR"/>
        </w:rPr>
        <w:t>10, 88</w:t>
      </w:r>
      <w:r>
        <w:rPr>
          <w:lang w:val="fr_FR" w:bidi="fr_FR"/>
        </w:rPr>
        <w:t xml:space="preserve">), les chefs tribaux, dans l'ordre de marche (voir chap </w:t>
      </w:r>
      <w:r>
        <w:rPr>
          <w:lang w:val="fr_FR" w:bidi="fr_FR"/>
        </w:rPr>
        <w:t>2</w:t>
      </w:r>
      <w:r>
        <w:rPr>
          <w:lang w:val="fr_FR" w:bidi="fr_FR"/>
        </w:rPr>
        <w:t xml:space="preserve">), ont apporté des offrandes similaires. Dieu a montré son plaisir pour ce geste en parlant à Moïse depuis le propitiatoire (v. </w:t>
      </w:r>
      <w:r>
        <w:rPr>
          <w:lang w:val="fr_FR" w:bidi="fr_FR"/>
        </w:rPr>
        <w:t>89</w:t>
      </w:r>
      <w:r>
        <w:rPr>
          <w:lang w:val="fr_FR" w:bidi="fr_FR"/>
        </w:rPr>
        <w:t>).</w:t>
      </w:r>
    </w:p>
    <w:p>
      <w:pPr>
        <w:pStyle w:val="Heading4"/>
      </w:pPr>
      <w:r>
        <w:rPr>
          <w:lang w:val="fr_FR" w:bidi="fr_FR"/>
        </w:rPr>
        <w:t xml:space="preserve">Chapitre </w:t>
      </w:r>
      <w:r>
        <w:rPr>
          <w:lang w:val="fr_FR" w:bidi="fr_FR"/>
        </w:rPr>
        <w:t>8</w:t>
      </w:r>
    </w:p>
    <w:p>
      <w:pPr/>
      <w:r>
        <w:rPr>
          <w:lang w:val="fr_FR" w:bidi="fr_FR"/>
        </w:rPr>
      </w:r>
      <w:r>
        <w:rPr>
          <w:lang w:val="fr_FR" w:bidi="fr_FR"/>
        </w:rPr>
        <w:t>Dieu accorde le privilège d'allumer le chandelier à sept branches aux prêtres aaronites (</w:t>
      </w:r>
      <w:r>
        <w:rPr>
          <w:lang w:val="fr_FR" w:bidi="fr_FR"/>
        </w:rPr>
        <w:t>Nb 8.1–4</w:t>
      </w:r>
      <w:r>
        <w:rPr>
          <w:lang w:val="fr_FR" w:bidi="fr_FR"/>
        </w:rPr>
        <w:t xml:space="preserve">). Suivant les instructions divines, Moïse et Aaron consacrent les Lévites au service du tabernacle par le biais d'une cérémonie de purification (v. </w:t>
      </w:r>
      <w:r>
        <w:rPr>
          <w:lang w:val="fr_FR" w:bidi="fr_FR"/>
        </w:rPr>
        <w:t>5–22</w:t>
      </w:r>
      <w:r>
        <w:rPr>
          <w:lang w:val="fr_FR" w:bidi="fr_FR"/>
        </w:rPr>
        <w:t>).</w:t>
      </w:r>
    </w:p>
    <w:p>
      <w:pPr>
        <w:pStyle w:val="Heading4"/>
      </w:pPr>
      <w:r>
        <w:rPr>
          <w:lang w:val="fr_FR" w:bidi="fr_FR"/>
        </w:rPr>
        <w:t xml:space="preserve">Chapitres </w:t>
      </w:r>
      <w:r>
        <w:rPr>
          <w:lang w:val="fr_FR" w:bidi="fr_FR"/>
        </w:rPr>
        <w:t>9.1–10.10</w:t>
      </w:r>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r>
        <w:rPr>
          <w:lang w:val="fr_FR" w:bidi="fr_FR"/>
        </w:rPr>
        <w:t>6–12</w:t>
      </w:r>
      <w:r>
        <w:rPr>
          <w:lang w:val="fr_FR" w:bidi="fr_FR"/>
        </w:rPr>
        <w:t xml:space="preserve"> ; voir aussi chap. </w:t>
      </w:r>
      <w:r>
        <w:rPr>
          <w:lang w:val="fr_FR" w:bidi="fr_FR"/>
        </w:rPr>
        <w:t>27</w:t>
      </w:r>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r>
        <w:rPr>
          <w:lang w:val="fr_FR" w:bidi="fr_FR"/>
        </w:rPr>
        <w:t>9.15–23</w:t>
      </w:r>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r>
        <w:rPr>
          <w:lang w:val="fr_FR" w:bidi="fr_FR"/>
        </w:rPr>
        <w:t>10.1–10</w:t>
      </w:r>
      <w:r>
        <w:rPr>
          <w:lang w:val="fr_FR" w:bidi="fr_FR"/>
        </w:rPr>
        <w:t>).</w:t>
      </w:r>
    </w:p>
    <w:p>
      <w:pPr>
        <w:pStyle w:val="Heading4"/>
      </w:pPr>
      <w:r>
        <w:rPr>
          <w:lang w:val="fr_FR" w:bidi="fr_FR"/>
        </w:rPr>
        <w:t xml:space="preserve">Chapitres </w:t>
      </w:r>
      <w:r>
        <w:rPr>
          <w:lang w:val="fr_FR" w:bidi="fr_FR"/>
        </w:rPr>
        <w:t>10.11–14.45</w:t>
      </w:r>
    </w:p>
    <w:p>
      <w:pPr/>
      <w:r>
        <w:rPr>
          <w:lang w:val="fr_FR" w:bidi="fr_FR"/>
        </w:rPr>
      </w:r>
      <w:r>
        <w:rPr>
          <w:lang w:val="fr_FR" w:bidi="fr_FR"/>
        </w:rPr>
        <w:t xml:space="preserve">La section suivante raconte la marche de Sinaï à Kadès-Barnéa, une période d'environ un mois et demi à deux mois (voir </w:t>
      </w:r>
      <w:r>
        <w:rPr>
          <w:lang w:val="fr_FR" w:bidi="fr_FR"/>
        </w:rPr>
        <w:t>10.11</w:t>
      </w:r>
      <w:r>
        <w:rPr>
          <w:lang w:val="fr_FR" w:bidi="fr_FR"/>
        </w:rPr>
        <w:t xml:space="preserve"> ; </w:t>
      </w:r>
      <w:r>
        <w:rPr>
          <w:lang w:val="fr_FR" w:bidi="fr_FR"/>
        </w:rPr>
        <w:t>13.20</w:t>
      </w:r>
      <w:r>
        <w:rPr>
          <w:lang w:val="fr_FR" w:bidi="fr_FR"/>
        </w:rPr>
        <w:t>). Presque immédiatement, le peuple commence à se plaindre en traversant le terrible désert de Paran (</w:t>
      </w:r>
      <w:r>
        <w:rPr>
          <w:lang w:val="fr_FR" w:bidi="fr_FR"/>
        </w:rPr>
        <w:t>Dt 1.19</w:t>
      </w:r>
      <w:r>
        <w:rPr>
          <w:lang w:val="fr_FR" w:bidi="fr_FR"/>
        </w:rPr>
        <w:t>), provoquant la colère du Seigneur à Tabeéra (</w:t>
      </w:r>
      <w:r>
        <w:rPr>
          <w:lang w:val="fr_FR" w:bidi="fr_FR"/>
        </w:rPr>
        <w:t>Nb 11.1–3</w:t>
      </w:r>
      <w:r>
        <w:rPr>
          <w:lang w:val="fr_FR" w:bidi="fr_FR"/>
        </w:rPr>
        <w:t>) et à Kibroth-Hattaava (</w:t>
      </w:r>
      <w:r>
        <w:rPr>
          <w:lang w:val="fr_FR" w:bidi="fr_FR"/>
        </w:rPr>
        <w:t>Nb 11.4–35</w:t>
      </w:r>
      <w:r>
        <w:rPr>
          <w:lang w:val="fr_FR" w:bidi="fr_FR"/>
        </w:rPr>
        <w:t xml:space="preserve"> ; </w:t>
      </w:r>
      <w:r>
        <w:rPr>
          <w:lang w:val="fr_FR" w:bidi="fr_FR"/>
        </w:rPr>
        <w:t>Ps 78.26–31</w:t>
      </w:r>
      <w:r>
        <w:rPr>
          <w:lang w:val="fr_FR" w:bidi="fr_FR"/>
        </w:rPr>
        <w:t xml:space="preserve"> ; </w:t>
      </w:r>
      <w:r>
        <w:rPr>
          <w:lang w:val="fr_FR" w:bidi="fr_FR"/>
        </w:rPr>
        <w:t>106.13–15</w:t>
      </w:r>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r>
        <w:rPr>
          <w:lang w:val="fr_FR" w:bidi="fr_FR"/>
        </w:rPr>
        <w:t>Nb 12</w:t>
      </w:r>
      <w:r>
        <w:rPr>
          <w:lang w:val="fr_FR" w:bidi="fr_FR"/>
        </w:rPr>
        <w:t xml:space="preserve">). De cet événement est cependant venue la description remarquable de la relation de Moïse avec Dieu comme un moyen unique de révélation (v. </w:t>
      </w:r>
      <w:r>
        <w:rPr>
          <w:lang w:val="fr_FR" w:bidi="fr_FR"/>
        </w:rPr>
        <w:t>6–8</w:t>
      </w:r>
      <w:r>
        <w:rPr>
          <w:lang w:val="fr_FR" w:bidi="fr_FR"/>
        </w:rPr>
        <w:t>).</w:t>
      </w:r>
    </w:p>
    <w:p>
      <w:pPr/>
      <w:r>
        <w:rPr>
          <w:lang w:val="fr_FR" w:bidi="fr_FR"/>
        </w:rPr>
      </w:r>
      <w:r>
        <w:rPr>
          <w:lang w:val="fr_FR" w:bidi="fr_FR"/>
        </w:rPr>
        <w:t xml:space="preserve">Depuis Paran (Kadès-Barnéa), Moïse enverra des espions pour explorer le pays (chap. </w:t>
      </w:r>
      <w:r>
        <w:rPr>
          <w:lang w:val="fr_FR" w:bidi="fr_FR"/>
        </w:rPr>
        <w:t>13</w:t>
      </w:r>
      <w:r>
        <w:rPr>
          <w:lang w:val="fr_FR" w:bidi="fr_FR"/>
        </w:rPr>
        <w:t xml:space="preserve">). </w:t>
      </w:r>
      <w:r>
        <w:rPr>
          <w:lang w:val="fr_FR" w:bidi="fr_FR"/>
        </w:rPr>
        <w:t>Deutéronome 1.22</w:t>
      </w:r>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r>
        <w:rPr>
          <w:lang w:val="fr_FR" w:bidi="fr_FR"/>
        </w:rPr>
        <w:t>Nb 14.10</w:t>
      </w:r>
      <w:r>
        <w:rPr>
          <w:lang w:val="fr_FR" w:bidi="fr_FR"/>
        </w:rPr>
        <w:t>), mais sera empêché de le faire uniquement par l'apparition soudaine de la nuée de gloire au tabernacle. Dieu jurera dans sa colère (</w:t>
      </w:r>
      <w:r>
        <w:rPr>
          <w:lang w:val="fr_FR" w:bidi="fr_FR"/>
        </w:rPr>
        <w:t>Nb 14.21</w:t>
      </w:r>
      <w:r>
        <w:rPr>
          <w:lang w:val="fr_FR" w:bidi="fr_FR"/>
        </w:rPr>
        <w:t xml:space="preserve"> ; voir </w:t>
      </w:r>
      <w:r>
        <w:rPr>
          <w:lang w:val="fr_FR" w:bidi="fr_FR"/>
        </w:rPr>
        <w:t>Hé 3.7–4.10</w:t>
      </w:r>
      <w:r>
        <w:rPr>
          <w:lang w:val="fr_FR" w:bidi="fr_FR"/>
        </w:rPr>
        <w:t>) qu'à l'exception de Caleb et Josué, aucun de cette génération n'entrerait dans le pays de la promesse (</w:t>
      </w:r>
      <w:r>
        <w:rPr>
          <w:lang w:val="fr_FR" w:bidi="fr_FR"/>
        </w:rPr>
        <w:t>Nb 14.21–35</w:t>
      </w:r>
      <w:r>
        <w:rPr>
          <w:lang w:val="fr_FR" w:bidi="fr_FR"/>
        </w:rPr>
        <w:t xml:space="preserve">). Il frappera ensuite les dix espions incrédules (v. </w:t>
      </w:r>
      <w:r>
        <w:rPr>
          <w:lang w:val="fr_FR" w:bidi="fr_FR"/>
        </w:rPr>
        <w:t>37</w:t>
      </w:r>
      <w:r>
        <w:rPr>
          <w:lang w:val="fr_FR" w:bidi="fr_FR"/>
        </w:rPr>
        <w:t>). Avec présomption, et malgré le commandement exprès de Dieu (</w:t>
      </w:r>
      <w:r>
        <w:rPr>
          <w:lang w:val="fr_FR" w:bidi="fr_FR"/>
        </w:rPr>
        <w:t>Dt 1.42</w:t>
      </w:r>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r>
        <w:rPr>
          <w:lang w:val="fr_FR" w:bidi="fr_FR"/>
        </w:rPr>
        <w:t>Dt 1.46</w:t>
      </w:r>
      <w:r>
        <w:rPr>
          <w:lang w:val="fr_FR" w:bidi="fr_FR"/>
        </w:rPr>
        <w:t xml:space="preserve">). </w:t>
      </w:r>
      <w:r>
        <w:rPr>
          <w:lang w:val="fr_FR" w:bidi="fr_FR"/>
        </w:rPr>
        <w:t>Nombres 15.1–21.20</w:t>
      </w:r>
      <w:r>
        <w:rPr>
          <w:lang w:val="fr_FR" w:bidi="fr_FR"/>
        </w:rPr>
        <w:t xml:space="preserve"> relate le récit des trente-huit années d'errance dans le désert. Une grande partie de ce temps a probablement été passée autour de Kadès-Barnéa (</w:t>
      </w:r>
      <w:r>
        <w:rPr>
          <w:lang w:val="fr_FR" w:bidi="fr_FR"/>
        </w:rPr>
        <w:t>Dt 1.46</w:t>
      </w:r>
      <w:r>
        <w:rPr>
          <w:lang w:val="fr_FR" w:bidi="fr_FR"/>
        </w:rPr>
        <w:t>).</w:t>
      </w:r>
    </w:p>
    <w:p>
      <w:pPr>
        <w:pStyle w:val="Heading4"/>
      </w:pPr>
      <w:r>
        <w:rPr>
          <w:lang w:val="fr_FR" w:bidi="fr_FR"/>
        </w:rPr>
        <w:t xml:space="preserve">Chapitre </w:t>
      </w:r>
      <w:r>
        <w:rPr>
          <w:lang w:val="fr_FR" w:bidi="fr_FR"/>
        </w:rPr>
        <w:t>15</w:t>
      </w:r>
    </w:p>
    <w:p>
      <w:pPr/>
      <w:r>
        <w:rPr>
          <w:lang w:val="fr_FR" w:bidi="fr_FR"/>
        </w:rPr>
      </w:r>
      <w:r>
        <w:rPr>
          <w:lang w:val="fr_FR" w:bidi="fr_FR"/>
        </w:rPr>
        <w:t>Une législation sacerdotale supplémentaire est donnée (</w:t>
      </w:r>
      <w:r>
        <w:rPr>
          <w:lang w:val="fr_FR" w:bidi="fr_FR"/>
        </w:rPr>
        <w:t>Nb 15.1–21</w:t>
      </w:r>
      <w:r>
        <w:rPr>
          <w:lang w:val="fr_FR" w:bidi="fr_FR"/>
        </w:rPr>
        <w:t xml:space="preserve">). De plus, la procédure à suivre lorsqu'un Israélite commettait un péché délibérément et avec défiance est précisée en termes d'excommunication : il n'y avait pas d'expiation pour une telle attitude (v. </w:t>
      </w:r>
      <w:r>
        <w:rPr>
          <w:lang w:val="fr_FR" w:bidi="fr_FR"/>
        </w:rPr>
        <w:t>22–31</w:t>
      </w:r>
      <w:r>
        <w:rPr>
          <w:lang w:val="fr_FR" w:bidi="fr_FR"/>
        </w:rPr>
        <w:t xml:space="preserve">). Une personne qui enfreint le sabbat sera exécuté (v. </w:t>
      </w:r>
      <w:r>
        <w:rPr>
          <w:lang w:val="fr_FR" w:bidi="fr_FR"/>
        </w:rPr>
        <w:t>32–36</w:t>
      </w:r>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r>
        <w:rPr>
          <w:lang w:val="fr_FR" w:bidi="fr_FR"/>
        </w:rPr>
        <w:t>37–41</w:t>
      </w:r>
      <w:r>
        <w:rPr>
          <w:lang w:val="fr_FR" w:bidi="fr_FR"/>
        </w:rPr>
        <w:t>).</w:t>
      </w:r>
    </w:p>
    <w:p>
      <w:pPr>
        <w:pStyle w:val="Heading4"/>
      </w:pPr>
      <w:r>
        <w:rPr>
          <w:lang w:val="fr_FR" w:bidi="fr_FR"/>
        </w:rPr>
        <w:t xml:space="preserve">Chapitre </w:t>
      </w:r>
      <w:r>
        <w:rPr>
          <w:lang w:val="fr_FR" w:bidi="fr_FR"/>
        </w:rPr>
        <w:t>16</w:t>
      </w:r>
    </w:p>
    <w:p>
      <w:pPr/>
      <w:r>
        <w:rPr>
          <w:lang w:val="fr_FR" w:bidi="fr_FR"/>
        </w:rPr>
      </w:r>
      <w:r>
        <w:rPr>
          <w:lang w:val="fr_FR" w:bidi="fr_FR"/>
        </w:rPr>
        <w:t xml:space="preserve">Koré conteste le sacerdoce d'Aaron, et Dathan, Abiram et On contestent le leadership de Moïse (v. </w:t>
      </w:r>
      <w:r>
        <w:rPr>
          <w:lang w:val="fr_FR" w:bidi="fr_FR"/>
        </w:rPr>
        <w:t>1–14</w:t>
      </w:r>
      <w:r>
        <w:rPr>
          <w:lang w:val="fr_FR" w:bidi="fr_FR"/>
        </w:rPr>
        <w:t>). Dieu, sur la parole de Moïse, ouvre la terre et engloutit les coupables (</w:t>
      </w:r>
      <w:r>
        <w:rPr>
          <w:lang w:val="fr_FR" w:bidi="fr_FR"/>
        </w:rPr>
        <w:t>Nb 16.32</w:t>
      </w:r>
      <w:r>
        <w:rPr>
          <w:lang w:val="fr_FR" w:bidi="fr_FR"/>
        </w:rPr>
        <w:t xml:space="preserve"> ; voir </w:t>
      </w:r>
      <w:r>
        <w:rPr>
          <w:lang w:val="fr_FR" w:bidi="fr_FR"/>
        </w:rPr>
        <w:t>Dt 9.6</w:t>
      </w:r>
      <w:r>
        <w:rPr>
          <w:lang w:val="fr_FR" w:bidi="fr_FR"/>
        </w:rPr>
        <w:t xml:space="preserve"> ; </w:t>
      </w:r>
      <w:r>
        <w:rPr>
          <w:lang w:val="fr_FR" w:bidi="fr_FR"/>
        </w:rPr>
        <w:t>Ps 106.16–18</w:t>
      </w:r>
      <w:r>
        <w:rPr>
          <w:lang w:val="fr_FR" w:bidi="fr_FR"/>
        </w:rPr>
        <w:t>). Koré est considéré dans le Nouveau Testament (</w:t>
      </w:r>
      <w:r>
        <w:rPr>
          <w:lang w:val="fr_FR" w:bidi="fr_FR"/>
        </w:rPr>
        <w:t>Jd 1.11</w:t>
      </w:r>
      <w:r>
        <w:rPr>
          <w:lang w:val="fr_FR" w:bidi="fr_FR"/>
        </w:rPr>
        <w:t>) comme un exemple classique d'un rebelle mécontent.</w:t>
      </w:r>
    </w:p>
    <w:p>
      <w:pPr/>
      <w:r>
        <w:rPr>
          <w:lang w:val="fr_FR" w:bidi="fr_FR"/>
        </w:rPr>
      </w:r>
      <w:r>
        <w:rPr>
          <w:lang w:val="fr_FR" w:bidi="fr_FR"/>
        </w:rPr>
        <w:t>Nombres 26.11</w:t>
      </w:r>
      <w:r>
        <w:rPr>
          <w:lang w:val="fr_FR" w:bidi="fr_FR"/>
        </w:rPr>
        <w:t xml:space="preserve"> indique que les jeunes enfants de Koré ne périront pas avec lui. Peut-être sont-ils devenus les ancêtres des « fils de Koré », les musiciens sacrés du temple qui ont composé les douze psaumes coréites (</w:t>
      </w:r>
      <w:r>
        <w:rPr>
          <w:lang w:val="fr_FR" w:bidi="fr_FR"/>
        </w:rPr>
        <w:t>Ps 42–49</w:t>
      </w:r>
      <w:r>
        <w:rPr>
          <w:lang w:val="fr_FR" w:bidi="fr_FR"/>
        </w:rPr>
        <w:t xml:space="preserve">, </w:t>
      </w:r>
      <w:r>
        <w:rPr>
          <w:lang w:val="fr_FR" w:bidi="fr_FR"/>
        </w:rPr>
        <w:t>84–85</w:t>
      </w:r>
      <w:r>
        <w:rPr>
          <w:lang w:val="fr_FR" w:bidi="fr_FR"/>
        </w:rPr>
        <w:t xml:space="preserve">, </w:t>
      </w:r>
      <w:r>
        <w:rPr>
          <w:lang w:val="fr_FR" w:bidi="fr_FR"/>
        </w:rPr>
        <w:t>87–88</w:t>
      </w:r>
      <w:r>
        <w:rPr>
          <w:lang w:val="fr_FR" w:bidi="fr_FR"/>
        </w:rPr>
        <w:t>).</w:t>
      </w:r>
    </w:p>
    <w:p>
      <w:pPr>
        <w:pStyle w:val="Heading4"/>
      </w:pPr>
      <w:r>
        <w:rPr>
          <w:lang w:val="fr_FR" w:bidi="fr_FR"/>
        </w:rPr>
        <w:t xml:space="preserve">Chapitre </w:t>
      </w:r>
      <w:r>
        <w:rPr>
          <w:lang w:val="fr_FR" w:bidi="fr_FR"/>
        </w:rPr>
        <w:t>17</w:t>
      </w:r>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r>
        <w:rPr>
          <w:lang w:val="fr_FR" w:bidi="fr_FR"/>
        </w:rPr>
        <w:t>18–19</w:t>
      </w:r>
    </w:p>
    <w:p>
      <w:pPr/>
      <w:r>
        <w:rPr>
          <w:lang w:val="fr_FR" w:bidi="fr_FR"/>
        </w:rPr>
      </w:r>
      <w:r>
        <w:rPr>
          <w:lang w:val="fr_FR" w:bidi="fr_FR"/>
        </w:rPr>
        <w:t xml:space="preserve">Des législations supplémentaires pour les prêtres sont données. Dans </w:t>
      </w:r>
      <w:r>
        <w:rPr>
          <w:lang w:val="fr_FR" w:bidi="fr_FR"/>
        </w:rPr>
        <w:t>18.1–7</w:t>
      </w:r>
      <w:r>
        <w:rPr>
          <w:lang w:val="fr_FR" w:bidi="fr_FR"/>
        </w:rPr>
        <w:t xml:space="preserve">, la pleine responsabilité du service sacerdotal sera confiée aux prêtres aaronites, une conséquence très naturelle du chapitre précédent. Les Lévites devront assister l'ordre aaronite (v. </w:t>
      </w:r>
      <w:r>
        <w:rPr>
          <w:lang w:val="fr_FR" w:bidi="fr_FR"/>
        </w:rPr>
        <w:t>6</w:t>
      </w:r>
      <w:r>
        <w:rPr>
          <w:lang w:val="fr_FR" w:bidi="fr_FR"/>
        </w:rPr>
        <w:t xml:space="preserve">). Puisque la tribu de Lévi ne recevait pas d'héritage foncier, elle devait être soutenue par les offrandes du peuple (v. </w:t>
      </w:r>
      <w:r>
        <w:rPr>
          <w:lang w:val="fr_FR" w:bidi="fr_FR"/>
        </w:rPr>
        <w:t>8–20</w:t>
      </w:r>
      <w:r>
        <w:rPr>
          <w:lang w:val="fr_FR" w:bidi="fr_FR"/>
        </w:rPr>
        <w:t>).</w:t>
      </w:r>
    </w:p>
    <w:p>
      <w:pPr/>
      <w:r>
        <w:rPr>
          <w:lang w:val="fr_FR" w:bidi="fr_FR"/>
        </w:rPr>
      </w:r>
      <w:r>
        <w:rPr>
          <w:lang w:val="fr_FR" w:bidi="fr_FR"/>
        </w:rPr>
        <w:t xml:space="preserve">Dans </w:t>
      </w:r>
      <w:r>
        <w:rPr>
          <w:lang w:val="fr_FR" w:bidi="fr_FR"/>
        </w:rPr>
        <w:t>19.1–22</w:t>
      </w:r>
      <w:r>
        <w:rPr>
          <w:lang w:val="fr_FR" w:bidi="fr_FR"/>
        </w:rPr>
        <w:t xml:space="preserve">, des instructions concernant l'impureté cérémonielle sont données. Lorsqu'un Israélite devenait cérémoniellement impur par contact avec la mort (v. </w:t>
      </w:r>
      <w:r>
        <w:rPr>
          <w:lang w:val="fr_FR" w:bidi="fr_FR"/>
        </w:rPr>
        <w:t>11–16</w:t>
      </w:r>
      <w:r>
        <w:rPr>
          <w:lang w:val="fr_FR" w:bidi="fr_FR"/>
        </w:rPr>
        <w:t xml:space="preserve">), Dieu exigeait qu'il soit purifié de son péché (v. </w:t>
      </w:r>
      <w:r>
        <w:rPr>
          <w:lang w:val="fr_FR" w:bidi="fr_FR"/>
        </w:rPr>
        <w:t>9, 17</w:t>
      </w:r>
      <w:r>
        <w:rPr>
          <w:lang w:val="fr_FR" w:bidi="fr_FR"/>
        </w:rPr>
        <w:t>) par l'aspersion d'une eau spécialement préparée sur lui.</w:t>
      </w:r>
    </w:p>
    <w:p>
      <w:pPr>
        <w:pStyle w:val="Heading4"/>
      </w:pPr>
      <w:r>
        <w:rPr>
          <w:lang w:val="fr_FR" w:bidi="fr_FR"/>
        </w:rPr>
        <w:t xml:space="preserve">Chapitre </w:t>
      </w:r>
      <w:r>
        <w:rPr>
          <w:lang w:val="fr_FR" w:bidi="fr_FR"/>
        </w:rPr>
        <w:t>20</w:t>
      </w:r>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r>
        <w:rPr>
          <w:lang w:val="fr_FR" w:bidi="fr_FR"/>
        </w:rPr>
        <w:t>1</w:t>
      </w:r>
      <w:r>
        <w:rPr>
          <w:lang w:val="fr_FR" w:bidi="fr_FR"/>
        </w:rPr>
        <w:t xml:space="preserve">). Selon la liste des campements au chapitre </w:t>
      </w:r>
      <w:r>
        <w:rPr>
          <w:lang w:val="fr_FR" w:bidi="fr_FR"/>
        </w:rPr>
        <w:t>33</w:t>
      </w:r>
      <w:r>
        <w:rPr>
          <w:lang w:val="fr_FR" w:bidi="fr_FR"/>
        </w:rPr>
        <w:t xml:space="preserve">, il y a pu y avoir dix-huit campements pour Israël depuis que la nation avait été pour la dernière fois à cet endroit (voir </w:t>
      </w:r>
      <w:r>
        <w:rPr>
          <w:lang w:val="fr_FR" w:bidi="fr_FR"/>
        </w:rPr>
        <w:t>33.18–36</w:t>
      </w:r>
      <w:r>
        <w:rPr>
          <w:lang w:val="fr_FR" w:bidi="fr_FR"/>
        </w:rPr>
        <w:t>).</w:t>
      </w:r>
    </w:p>
    <w:p>
      <w:pPr/>
      <w:r>
        <w:rPr>
          <w:lang w:val="fr_FR" w:bidi="fr_FR"/>
        </w:rPr>
      </w:r>
      <w:r>
        <w:rPr>
          <w:lang w:val="fr_FR" w:bidi="fr_FR"/>
        </w:rPr>
        <w:t>La nation se plaignit alors de nouveau à cause du manque d'eau (</w:t>
      </w:r>
      <w:r>
        <w:rPr>
          <w:lang w:val="fr_FR" w:bidi="fr_FR"/>
        </w:rPr>
        <w:t>20.2</w:t>
      </w:r>
      <w:r>
        <w:rPr>
          <w:lang w:val="fr_FR" w:bidi="fr_FR"/>
        </w:rPr>
        <w:t xml:space="preserve">). Moïse, sur l'instruction de Dieu, fait jaillir de l'eau d'un rocher (v. </w:t>
      </w:r>
      <w:r>
        <w:rPr>
          <w:lang w:val="fr_FR" w:bidi="fr_FR"/>
        </w:rPr>
        <w:t>8–11</w:t>
      </w:r>
      <w:r>
        <w:rPr>
          <w:lang w:val="fr_FR" w:bidi="fr_FR"/>
        </w:rPr>
        <w:t xml:space="preserve">), mais en raison d'une grave infraction de Moïse et d'Aaron à cette occasion, Dieu annonce qu'ils ne seront pas autorisés à mener Israël dans la conquête du pays (v. </w:t>
      </w:r>
      <w:r>
        <w:rPr>
          <w:lang w:val="fr_FR" w:bidi="fr_FR"/>
        </w:rPr>
        <w:t>12, 23–24</w:t>
      </w:r>
      <w:r>
        <w:rPr>
          <w:lang w:val="fr_FR" w:bidi="fr_FR"/>
        </w:rPr>
        <w:t>).</w:t>
      </w:r>
    </w:p>
    <w:p>
      <w:pPr/>
      <w:r>
        <w:rPr>
          <w:lang w:val="fr_FR" w:bidi="fr_FR"/>
        </w:rPr>
      </w:r>
      <w:r>
        <w:rPr>
          <w:lang w:val="fr_FR" w:bidi="fr_FR"/>
        </w:rPr>
        <w:t xml:space="preserve">Le chapitre se termine avec Édom qui refuse à Israël le passage à travers son territoire (v. </w:t>
      </w:r>
      <w:r>
        <w:rPr>
          <w:lang w:val="fr_FR" w:bidi="fr_FR"/>
        </w:rPr>
        <w:t>14–21</w:t>
      </w:r>
      <w:r>
        <w:rPr>
          <w:lang w:val="fr_FR" w:bidi="fr_FR"/>
        </w:rPr>
        <w:t xml:space="preserve">) et Aaron qui meurt sur le mont Hor à la frontière d'Édom (v. </w:t>
      </w:r>
      <w:r>
        <w:rPr>
          <w:lang w:val="fr_FR" w:bidi="fr_FR"/>
        </w:rPr>
        <w:t>22–29</w:t>
      </w:r>
      <w:r>
        <w:rPr>
          <w:lang w:val="fr_FR" w:bidi="fr_FR"/>
        </w:rPr>
        <w:t>) au cinquième mois de la quarantième année (</w:t>
      </w:r>
      <w:r>
        <w:rPr>
          <w:lang w:val="fr_FR" w:bidi="fr_FR"/>
        </w:rPr>
        <w:t>33.38</w:t>
      </w:r>
      <w:r>
        <w:rPr>
          <w:lang w:val="fr_FR" w:bidi="fr_FR"/>
        </w:rPr>
        <w:t>). Éléazar, le fils d'Aaron, endosse alors la fonction de grand prêtre.</w:t>
      </w:r>
    </w:p>
    <w:p>
      <w:pPr>
        <w:pStyle w:val="Heading4"/>
      </w:pPr>
      <w:r>
        <w:rPr>
          <w:lang w:val="fr_FR" w:bidi="fr_FR"/>
        </w:rPr>
        <w:t xml:space="preserve">Chapitre </w:t>
      </w:r>
      <w:r>
        <w:rPr>
          <w:lang w:val="fr_FR" w:bidi="fr_FR"/>
        </w:rPr>
        <w:t>21</w:t>
      </w:r>
    </w:p>
    <w:p>
      <w:pPr/>
      <w:r>
        <w:rPr>
          <w:lang w:val="fr_FR" w:bidi="fr_FR"/>
        </w:rPr>
      </w:r>
      <w:r>
        <w:rPr>
          <w:lang w:val="fr_FR" w:bidi="fr_FR"/>
        </w:rPr>
        <w:t xml:space="preserve">Après une rapide victoire sur Arad (v. </w:t>
      </w:r>
      <w:r>
        <w:rPr>
          <w:lang w:val="fr_FR" w:bidi="fr_FR"/>
        </w:rPr>
        <w:t>1–3</w:t>
      </w:r>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r>
        <w:rPr>
          <w:lang w:val="fr_FR" w:bidi="fr_FR"/>
        </w:rPr>
        <w:t>4–10</w:t>
      </w:r>
      <w:r>
        <w:rPr>
          <w:lang w:val="fr_FR" w:bidi="fr_FR"/>
        </w:rPr>
        <w:t>). Le serpent de bronze sera conservé et plus tard détruit par Ézéchias, car le symbole était devenu une idole à son époque (</w:t>
      </w:r>
      <w:r>
        <w:rPr>
          <w:lang w:val="fr_FR" w:bidi="fr_FR"/>
        </w:rPr>
        <w:t>2R 18.4</w:t>
      </w:r>
      <w:r>
        <w:rPr>
          <w:lang w:val="fr_FR" w:bidi="fr_FR"/>
        </w:rPr>
        <w:t>). Plus tard encore, Jésus fera une analogie entre ces pécheurs méchants qui regardaient le serpent en bronze et qui étaient délivrés, et les hommes qui le regardaient par la foi et étaient sauvés (</w:t>
      </w:r>
      <w:r>
        <w:rPr>
          <w:lang w:val="fr_FR" w:bidi="fr_FR"/>
        </w:rPr>
        <w:t>Jn 3.14–15</w:t>
      </w:r>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r>
        <w:rPr>
          <w:lang w:val="fr_FR" w:bidi="fr_FR"/>
        </w:rPr>
        <w:t>Nb 21.10–20</w:t>
      </w:r>
      <w:r>
        <w:rPr>
          <w:lang w:val="fr_FR" w:bidi="fr_FR"/>
        </w:rPr>
        <w:t>).</w:t>
      </w:r>
    </w:p>
    <w:p>
      <w:pPr/>
      <w:r>
        <w:rPr>
          <w:lang w:val="fr_FR" w:bidi="fr_FR"/>
        </w:rPr>
      </w:r>
      <w:r>
        <w:rPr>
          <w:lang w:val="fr_FR" w:bidi="fr_FR"/>
        </w:rPr>
        <w:t xml:space="preserve">C'est à ce stade que commence la conquête de la Transjordanie. Israël vaincra rapidement Sihon de Hesbon (v. </w:t>
      </w:r>
      <w:r>
        <w:rPr>
          <w:lang w:val="fr_FR" w:bidi="fr_FR"/>
        </w:rPr>
        <w:t>21–31</w:t>
      </w:r>
      <w:r>
        <w:rPr>
          <w:lang w:val="fr_FR" w:bidi="fr_FR"/>
        </w:rPr>
        <w:t xml:space="preserve">) et Og de Basan (v. </w:t>
      </w:r>
      <w:r>
        <w:rPr>
          <w:lang w:val="fr_FR" w:bidi="fr_FR"/>
        </w:rPr>
        <w:t>33–35</w:t>
      </w:r>
      <w:r>
        <w:rPr>
          <w:lang w:val="fr_FR" w:bidi="fr_FR"/>
        </w:rPr>
        <w:t>) et s'installera dans les plaines de Moab (</w:t>
      </w:r>
      <w:r>
        <w:rPr>
          <w:lang w:val="fr_FR" w:bidi="fr_FR"/>
        </w:rPr>
        <w:t>22.1</w:t>
      </w:r>
      <w:r>
        <w:rPr>
          <w:lang w:val="fr_FR" w:bidi="fr_FR"/>
        </w:rPr>
        <w:t xml:space="preserve">). Ce campement sera le théâtre des activités restantes de Nombres, du Deutéronome et de </w:t>
      </w:r>
      <w:r>
        <w:rPr>
          <w:lang w:val="fr_FR" w:bidi="fr_FR"/>
        </w:rPr>
        <w:t>Josué 1–3</w:t>
      </w:r>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r>
        <w:rPr>
          <w:lang w:val="fr_FR" w:bidi="fr_FR"/>
        </w:rPr>
        <w:t>Am 5.25</w:t>
      </w:r>
      <w:r>
        <w:rPr>
          <w:lang w:val="fr_FR" w:bidi="fr_FR"/>
        </w:rPr>
        <w:t>), de son incrédulité et de son échec général dans le fait de garder son alliance avec Dieu. Aucun des enfants mâles nés dans le désert n'avait été circoncis (</w:t>
      </w:r>
      <w:r>
        <w:rPr>
          <w:lang w:val="fr_FR" w:bidi="fr_FR"/>
        </w:rPr>
        <w:t>Jos 5.2–9</w:t>
      </w:r>
      <w:r>
        <w:rPr>
          <w:lang w:val="fr_FR" w:bidi="fr_FR"/>
        </w:rPr>
        <w:t xml:space="preserve">). </w:t>
      </w:r>
      <w:r>
        <w:rPr>
          <w:lang w:val="fr_FR" w:bidi="fr_FR"/>
        </w:rPr>
        <w:t>Psaume 90</w:t>
      </w:r>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r>
        <w:rPr>
          <w:lang w:val="fr_FR" w:bidi="fr_FR"/>
        </w:rPr>
        <w:t>22–24</w:t>
      </w:r>
    </w:p>
    <w:p>
      <w:pPr/>
      <w:r>
        <w:rPr>
          <w:lang w:val="fr_FR" w:bidi="fr_FR"/>
        </w:rPr>
      </w:r>
      <w:r>
        <w:rPr>
          <w:lang w:val="fr_FR" w:bidi="fr_FR"/>
        </w:rPr>
        <w:t>Balak, roi de Moab, effrayé par la présence d'Israël, s'est allié avec Madian pour engager Balaam, le faux prophète, afin de maudire Israël. Par appât du gain, Balaam acceptera (</w:t>
      </w:r>
      <w:r>
        <w:rPr>
          <w:lang w:val="fr_FR" w:bidi="fr_FR"/>
        </w:rPr>
        <w:t>2P 2.15</w:t>
      </w:r>
      <w:r>
        <w:rPr>
          <w:lang w:val="fr_FR" w:bidi="fr_FR"/>
        </w:rPr>
        <w:t xml:space="preserve"> ; </w:t>
      </w:r>
      <w:r>
        <w:rPr>
          <w:lang w:val="fr_FR" w:bidi="fr_FR"/>
        </w:rPr>
        <w:t>Jd 1.11</w:t>
      </w:r>
      <w:r>
        <w:rPr>
          <w:lang w:val="fr_FR" w:bidi="fr_FR"/>
        </w:rPr>
        <w:t>), mais Dieu l'en empêchera, le faisant plutôt bénir Israël dans ses quatre oracles (</w:t>
      </w:r>
      <w:r>
        <w:rPr>
          <w:lang w:val="fr_FR" w:bidi="fr_FR"/>
        </w:rPr>
        <w:t>Nb 23.7–10, 18–24</w:t>
      </w:r>
      <w:r>
        <w:rPr>
          <w:lang w:val="fr_FR" w:bidi="fr_FR"/>
        </w:rPr>
        <w:t xml:space="preserve"> ; </w:t>
      </w:r>
      <w:r>
        <w:rPr>
          <w:lang w:val="fr_FR" w:bidi="fr_FR"/>
        </w:rPr>
        <w:t>24.3–9, 15–19</w:t>
      </w:r>
      <w:r>
        <w:rPr>
          <w:lang w:val="fr_FR" w:bidi="fr_FR"/>
        </w:rPr>
        <w:t>) et prédire la destruction de Moab, Édom, Amalek (</w:t>
      </w:r>
      <w:r>
        <w:rPr>
          <w:lang w:val="fr_FR" w:bidi="fr_FR"/>
        </w:rPr>
        <w:t>24.20</w:t>
      </w:r>
      <w:r>
        <w:rPr>
          <w:lang w:val="fr_FR" w:bidi="fr_FR"/>
        </w:rPr>
        <w:t>), les Kéniens (</w:t>
      </w:r>
      <w:r>
        <w:rPr>
          <w:lang w:val="fr_FR" w:bidi="fr_FR"/>
        </w:rPr>
        <w:t>24.21</w:t>
      </w:r>
      <w:r>
        <w:rPr>
          <w:lang w:val="fr_FR" w:bidi="fr_FR"/>
        </w:rPr>
        <w:t>) et Assur (</w:t>
      </w:r>
      <w:r>
        <w:rPr>
          <w:lang w:val="fr_FR" w:bidi="fr_FR"/>
        </w:rPr>
        <w:t>24.24</w:t>
      </w:r>
      <w:r>
        <w:rPr>
          <w:lang w:val="fr_FR" w:bidi="fr_FR"/>
        </w:rPr>
        <w:t>). Après cela, Balak et Balaam se sépareront. Balaam, en collusion avec Madian, acceptera de conseiller à Israël de commettre l'idolâtrie et l'immoralité (</w:t>
      </w:r>
      <w:r>
        <w:rPr>
          <w:lang w:val="fr_FR" w:bidi="fr_FR"/>
        </w:rPr>
        <w:t>31.16</w:t>
      </w:r>
      <w:r>
        <w:rPr>
          <w:lang w:val="fr_FR" w:bidi="fr_FR"/>
        </w:rPr>
        <w:t xml:space="preserve">). Ainsi, là où Balak échoue à tourner le Seigneur contre Israël, Balaam, lui, réussit (chap. </w:t>
      </w:r>
      <w:r>
        <w:rPr>
          <w:lang w:val="fr_FR" w:bidi="fr_FR"/>
        </w:rPr>
        <w:t>25</w:t>
      </w:r>
      <w:r>
        <w:rPr>
          <w:lang w:val="fr_FR" w:bidi="fr_FR"/>
        </w:rPr>
        <w:t>).</w:t>
      </w:r>
    </w:p>
    <w:p>
      <w:pPr>
        <w:pStyle w:val="Heading4"/>
      </w:pPr>
      <w:r>
        <w:rPr>
          <w:lang w:val="fr_FR" w:bidi="fr_FR"/>
        </w:rPr>
        <w:t xml:space="preserve">Chapitre </w:t>
      </w:r>
      <w:r>
        <w:rPr>
          <w:lang w:val="fr_FR" w:bidi="fr_FR"/>
        </w:rPr>
        <w:t>25</w:t>
      </w:r>
    </w:p>
    <w:p>
      <w:pPr/>
      <w:r>
        <w:rPr>
          <w:lang w:val="fr_FR" w:bidi="fr_FR"/>
        </w:rPr>
      </w:r>
      <w:r>
        <w:rPr>
          <w:lang w:val="fr_FR" w:bidi="fr_FR"/>
        </w:rPr>
        <w:t xml:space="preserve">Israël pèche contre Dieu par des actes idolâtres et immoraux avec le peuple de Moab (v. </w:t>
      </w:r>
      <w:r>
        <w:rPr>
          <w:lang w:val="fr_FR" w:bidi="fr_FR"/>
        </w:rPr>
        <w:t>1–3</w:t>
      </w:r>
      <w:r>
        <w:rPr>
          <w:lang w:val="fr_FR" w:bidi="fr_FR"/>
        </w:rPr>
        <w:t xml:space="preserve">). En exécutant le commandement de Dieu de détruire les Israélites réprouvés, Phinées tue Zimri et Cozbi, cette dernière étant une fille de l'un des cinq rois de Madian (v. </w:t>
      </w:r>
      <w:r>
        <w:rPr>
          <w:lang w:val="fr_FR" w:bidi="fr_FR"/>
        </w:rPr>
        <w:t>4–14</w:t>
      </w:r>
      <w:r>
        <w:rPr>
          <w:lang w:val="fr_FR" w:bidi="fr_FR"/>
        </w:rPr>
        <w:t xml:space="preserve">). Cet événement donne à Dieu l'occasion de déclarer une guerre sainte contre Madian (v. </w:t>
      </w:r>
      <w:r>
        <w:rPr>
          <w:lang w:val="fr_FR" w:bidi="fr_FR"/>
        </w:rPr>
        <w:t>16–18</w:t>
      </w:r>
      <w:r>
        <w:rPr>
          <w:lang w:val="fr_FR" w:bidi="fr_FR"/>
        </w:rPr>
        <w:t xml:space="preserve"> ; voir chap. </w:t>
      </w:r>
      <w:r>
        <w:rPr>
          <w:lang w:val="fr_FR" w:bidi="fr_FR"/>
        </w:rPr>
        <w:t>31</w:t>
      </w:r>
      <w:r>
        <w:rPr>
          <w:lang w:val="fr_FR" w:bidi="fr_FR"/>
        </w:rPr>
        <w:t>).</w:t>
      </w:r>
    </w:p>
    <w:p>
      <w:pPr>
        <w:pStyle w:val="Heading4"/>
      </w:pPr>
      <w:r>
        <w:rPr>
          <w:lang w:val="fr_FR" w:bidi="fr_FR"/>
        </w:rPr>
        <w:t xml:space="preserve">Chapitre </w:t>
      </w:r>
      <w:r>
        <w:rPr>
          <w:lang w:val="fr_FR" w:bidi="fr_FR"/>
        </w:rPr>
        <w:t>26</w:t>
      </w:r>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r>
        <w:rPr>
          <w:lang w:val="fr_FR" w:bidi="fr_FR"/>
        </w:rPr>
        <w:t>Nb 26.51</w:t>
      </w:r>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r>
        <w:rPr>
          <w:lang w:val="fr_FR" w:bidi="fr_FR"/>
        </w:rPr>
        <w:t>57–62</w:t>
      </w:r>
      <w:r>
        <w:rPr>
          <w:lang w:val="fr_FR" w:bidi="fr_FR"/>
        </w:rPr>
        <w:t>).</w:t>
      </w:r>
    </w:p>
    <w:p>
      <w:pPr>
        <w:pStyle w:val="Heading4"/>
      </w:pPr>
      <w:r>
        <w:rPr>
          <w:lang w:val="fr_FR" w:bidi="fr_FR"/>
        </w:rPr>
        <w:t xml:space="preserve">Chapitre </w:t>
      </w:r>
      <w:r>
        <w:rPr>
          <w:lang w:val="fr_FR" w:bidi="fr_FR"/>
        </w:rPr>
        <w:t>27</w:t>
      </w:r>
    </w:p>
    <w:p>
      <w:pPr/>
      <w:r>
        <w:rPr>
          <w:lang w:val="fr_FR" w:bidi="fr_FR"/>
        </w:rPr>
      </w:r>
      <w:r>
        <w:rPr>
          <w:lang w:val="fr_FR" w:bidi="fr_FR"/>
        </w:rPr>
        <w:t xml:space="preserve">À la demande des filles de Tselophchad (voir </w:t>
      </w:r>
      <w:r>
        <w:rPr>
          <w:lang w:val="fr_FR" w:bidi="fr_FR"/>
        </w:rPr>
        <w:t>26.33</w:t>
      </w:r>
      <w:r>
        <w:rPr>
          <w:lang w:val="fr_FR" w:bidi="fr_FR"/>
        </w:rPr>
        <w:t xml:space="preserve">), pour obtenir le droit d'hériter des biens de leur père puisqu'il n'avait pas de fils, le Seigneur accepte leur demande, profitant de l'occasion pour donner d'autres lois sur l'héritage (v. </w:t>
      </w:r>
      <w:r>
        <w:rPr>
          <w:lang w:val="fr_FR" w:bidi="fr_FR"/>
        </w:rPr>
        <w:t>1–11</w:t>
      </w:r>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r>
        <w:rPr>
          <w:lang w:val="fr_FR" w:bidi="fr_FR"/>
        </w:rPr>
        <w:t>Nb 27.12–23</w:t>
      </w:r>
      <w:r>
        <w:rPr>
          <w:lang w:val="fr_FR" w:bidi="fr_FR"/>
        </w:rPr>
        <w:t>).</w:t>
      </w:r>
    </w:p>
    <w:p>
      <w:pPr>
        <w:pStyle w:val="Heading4"/>
      </w:pPr>
      <w:r>
        <w:rPr>
          <w:lang w:val="fr_FR" w:bidi="fr_FR"/>
        </w:rPr>
        <w:t xml:space="preserve">Chapitres </w:t>
      </w:r>
      <w:r>
        <w:rPr>
          <w:lang w:val="fr_FR" w:bidi="fr_FR"/>
        </w:rPr>
        <w:t>28–30</w:t>
      </w:r>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r>
        <w:rPr>
          <w:lang w:val="fr_FR" w:bidi="fr_FR"/>
        </w:rPr>
        <w:t>30.2</w:t>
      </w:r>
      <w:r>
        <w:rPr>
          <w:lang w:val="fr_FR" w:bidi="fr_FR"/>
        </w:rPr>
        <w:t xml:space="preserve">), mais si une femme faisait un vœu, l'homme responsable d'elle (son père ou son mari) pouvait l'annuler s'il estimait qu'il était irréfléchi (v. </w:t>
      </w:r>
      <w:r>
        <w:rPr>
          <w:lang w:val="fr_FR" w:bidi="fr_FR"/>
        </w:rPr>
        <w:t>1–16</w:t>
      </w:r>
      <w:r>
        <w:rPr>
          <w:lang w:val="fr_FR" w:bidi="fr_FR"/>
        </w:rPr>
        <w:t>).</w:t>
      </w:r>
    </w:p>
    <w:p>
      <w:pPr>
        <w:pStyle w:val="Heading4"/>
      </w:pPr>
      <w:r>
        <w:rPr>
          <w:lang w:val="fr_FR" w:bidi="fr_FR"/>
        </w:rPr>
        <w:t xml:space="preserve">Chapitre </w:t>
      </w:r>
      <w:r>
        <w:rPr>
          <w:lang w:val="fr_FR" w:bidi="fr_FR"/>
        </w:rPr>
        <w:t>31</w:t>
      </w:r>
    </w:p>
    <w:p>
      <w:pPr/>
      <w:r>
        <w:rPr>
          <w:lang w:val="fr_FR" w:bidi="fr_FR"/>
        </w:rPr>
      </w:r>
      <w:r>
        <w:rPr>
          <w:lang w:val="fr_FR" w:bidi="fr_FR"/>
        </w:rPr>
        <w:t xml:space="preserve">Le récit de la guerre sainte déclarée contre Madian dans </w:t>
      </w:r>
      <w:r>
        <w:rPr>
          <w:lang w:val="fr_FR" w:bidi="fr_FR"/>
        </w:rPr>
        <w:t>25.16–18</w:t>
      </w:r>
      <w:r>
        <w:rPr>
          <w:lang w:val="fr_FR" w:bidi="fr_FR"/>
        </w:rPr>
        <w:t xml:space="preserve"> est donné dans ce chapitre. Phinées accompagne 12 000 guerriers et Israël triomphe de Madian, tuant Balaam ainsi que les cinq rois et de nombreux hommes adultes de Madian (</w:t>
      </w:r>
      <w:r>
        <w:rPr>
          <w:lang w:val="fr_FR" w:bidi="fr_FR"/>
        </w:rPr>
        <w:t>31.1–8</w:t>
      </w:r>
      <w:r>
        <w:rPr>
          <w:lang w:val="fr_FR" w:bidi="fr_FR"/>
        </w:rPr>
        <w:t xml:space="preserve">). Les femmes et les enfants madianites sont faits captifs, mais Moïse ordonne que tous les enfants mâles et les femmes non vierges soient tués (v. </w:t>
      </w:r>
      <w:r>
        <w:rPr>
          <w:lang w:val="fr_FR" w:bidi="fr_FR"/>
        </w:rPr>
        <w:t>9–18</w:t>
      </w:r>
      <w:r>
        <w:rPr>
          <w:lang w:val="fr_FR" w:bidi="fr_FR"/>
        </w:rPr>
        <w:t>). On ne doit pas conclure que cette guerre signifiait la fin de Madian en tant que tel, car Madian s'est avéré plus tard un adversaire redoutable d'Israël à l'époque des juges (</w:t>
      </w:r>
      <w:r>
        <w:rPr>
          <w:lang w:val="fr_FR" w:bidi="fr_FR"/>
        </w:rPr>
        <w:t>Jg 6</w:t>
      </w:r>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r>
        <w:rPr>
          <w:lang w:val="fr_FR" w:bidi="fr_FR"/>
        </w:rPr>
        <w:t>Nb 31.19–24</w:t>
      </w:r>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r>
        <w:rPr>
          <w:lang w:val="fr_FR" w:bidi="fr_FR"/>
        </w:rPr>
        <w:t>25–31</w:t>
      </w:r>
      <w:r>
        <w:rPr>
          <w:lang w:val="fr_FR" w:bidi="fr_FR"/>
        </w:rPr>
        <w:t>).</w:t>
      </w:r>
    </w:p>
    <w:p>
      <w:pPr/>
      <w:r>
        <w:rPr>
          <w:lang w:val="fr_FR" w:bidi="fr_FR"/>
        </w:rPr>
      </w:r>
      <w:r>
        <w:rPr>
          <w:lang w:val="fr_FR" w:bidi="fr_FR"/>
        </w:rPr>
        <w:t xml:space="preserve">Les versets </w:t>
      </w:r>
      <w:r>
        <w:rPr>
          <w:lang w:val="fr_FR" w:bidi="fr_FR"/>
        </w:rPr>
        <w:t>32–47</w:t>
      </w:r>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r>
        <w:rPr>
          <w:lang w:val="fr_FR" w:bidi="fr_FR"/>
        </w:rPr>
        <w:t>49</w:t>
      </w:r>
      <w:r>
        <w:rPr>
          <w:lang w:val="fr_FR" w:bidi="fr_FR"/>
        </w:rPr>
        <w:t xml:space="preserve">) et pour faire l'expiation pour eux-mêmes (v. </w:t>
      </w:r>
      <w:r>
        <w:rPr>
          <w:lang w:val="fr_FR" w:bidi="fr_FR"/>
        </w:rPr>
        <w:t>50</w:t>
      </w:r>
      <w:r>
        <w:rPr>
          <w:lang w:val="fr_FR" w:bidi="fr_FR"/>
        </w:rPr>
        <w:t xml:space="preserve">), les officiers de l'armée ont apporté une offrande spéciale de bijoux en or à Moïse et Éléazar, qui a été placée dans le tabernacle comme mémorial (v. </w:t>
      </w:r>
      <w:r>
        <w:rPr>
          <w:lang w:val="fr_FR" w:bidi="fr_FR"/>
        </w:rPr>
        <w:t>48–54</w:t>
      </w:r>
      <w:r>
        <w:rPr>
          <w:lang w:val="fr_FR" w:bidi="fr_FR"/>
        </w:rPr>
        <w:t>).</w:t>
      </w:r>
    </w:p>
    <w:p>
      <w:pPr>
        <w:pStyle w:val="Heading4"/>
      </w:pPr>
      <w:r>
        <w:rPr>
          <w:lang w:val="fr_FR" w:bidi="fr_FR"/>
        </w:rPr>
        <w:t xml:space="preserve">Chapitre </w:t>
      </w:r>
      <w:r>
        <w:rPr>
          <w:lang w:val="fr_FR" w:bidi="fr_FR"/>
        </w:rPr>
        <w:t>32</w:t>
      </w:r>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r>
        <w:rPr>
          <w:lang w:val="fr_FR" w:bidi="fr_FR"/>
        </w:rPr>
        <w:t>Dt 3.23–27</w:t>
      </w:r>
      <w:r>
        <w:rPr>
          <w:lang w:val="fr_FR" w:bidi="fr_FR"/>
        </w:rPr>
        <w:t>). Mais Dieu ne le lui permet pas.</w:t>
      </w:r>
    </w:p>
    <w:p>
      <w:pPr>
        <w:pStyle w:val="Heading4"/>
      </w:pPr>
      <w:r>
        <w:rPr>
          <w:lang w:val="fr_FR" w:bidi="fr_FR"/>
        </w:rPr>
        <w:t xml:space="preserve">Chapitres </w:t>
      </w:r>
      <w:r>
        <w:rPr>
          <w:lang w:val="fr_FR" w:bidi="fr_FR"/>
        </w:rPr>
        <w:t>33–34</w:t>
      </w:r>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r>
        <w:rPr>
          <w:lang w:val="fr_FR" w:bidi="fr_FR"/>
        </w:rPr>
        <w:t>34.3–5</w:t>
      </w:r>
      <w:r>
        <w:rPr>
          <w:lang w:val="fr_FR" w:bidi="fr_FR"/>
        </w:rPr>
        <w:t xml:space="preserve">). La frontière ouest sera le littoral de la mer Méditerranée elle-même (v. </w:t>
      </w:r>
      <w:r>
        <w:rPr>
          <w:lang w:val="fr_FR" w:bidi="fr_FR"/>
        </w:rPr>
        <w:t>6</w:t>
      </w:r>
      <w:r>
        <w:rPr>
          <w:lang w:val="fr_FR" w:bidi="fr_FR"/>
        </w:rPr>
        <w:t>). La frontière nord, réalisée seulement à l'époque de David et Salomon (</w:t>
      </w:r>
      <w:r>
        <w:rPr>
          <w:lang w:val="fr_FR" w:bidi="fr_FR"/>
        </w:rPr>
        <w:t>2S 8.3–12</w:t>
      </w:r>
      <w:r>
        <w:rPr>
          <w:lang w:val="fr_FR" w:bidi="fr_FR"/>
        </w:rPr>
        <w:t xml:space="preserve"> ; </w:t>
      </w:r>
      <w:r>
        <w:rPr>
          <w:lang w:val="fr_FR" w:bidi="fr_FR"/>
        </w:rPr>
        <w:t>1R 8.65</w:t>
      </w:r>
      <w:r>
        <w:rPr>
          <w:lang w:val="fr_FR" w:bidi="fr_FR"/>
        </w:rPr>
        <w:t>), devra s'étendre de la mer Méditerranée vers l'orient jusqu'à Hamath, à la tête du fleuve Oronte (</w:t>
      </w:r>
      <w:r>
        <w:rPr>
          <w:lang w:val="fr_FR" w:bidi="fr_FR"/>
        </w:rPr>
        <w:t>Nb 34.7–9</w:t>
      </w:r>
      <w:r>
        <w:rPr>
          <w:lang w:val="fr_FR" w:bidi="fr_FR"/>
        </w:rPr>
        <w:t xml:space="preserve">). La frontière est devra se trouver pratiquement sur une ligne verticale, avec la vallée du Jourdain s'étendant vers le nord jusqu'à la frontière nord (v. </w:t>
      </w:r>
      <w:r>
        <w:rPr>
          <w:lang w:val="fr_FR" w:bidi="fr_FR"/>
        </w:rPr>
        <w:t>10–12</w:t>
      </w:r>
      <w:r>
        <w:rPr>
          <w:lang w:val="fr_FR" w:bidi="fr_FR"/>
        </w:rPr>
        <w:t xml:space="preserve">). Les neuf tribus et demie devront se partager cette région entre elles (v. </w:t>
      </w:r>
      <w:r>
        <w:rPr>
          <w:lang w:val="fr_FR" w:bidi="fr_FR"/>
        </w:rPr>
        <w:t>13–15</w:t>
      </w:r>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r>
        <w:rPr>
          <w:lang w:val="fr_FR" w:bidi="fr_FR"/>
        </w:rPr>
        <w:t>16–29</w:t>
      </w:r>
      <w:r>
        <w:rPr>
          <w:lang w:val="fr_FR" w:bidi="fr_FR"/>
        </w:rPr>
        <w:t>).</w:t>
      </w:r>
    </w:p>
    <w:p>
      <w:pPr>
        <w:pStyle w:val="Heading4"/>
      </w:pPr>
      <w:r>
        <w:rPr>
          <w:lang w:val="fr_FR" w:bidi="fr_FR"/>
        </w:rPr>
        <w:t xml:space="preserve">Chapitre </w:t>
      </w:r>
      <w:r>
        <w:rPr>
          <w:lang w:val="fr_FR" w:bidi="fr_FR"/>
        </w:rPr>
        <w:t>35</w:t>
      </w:r>
    </w:p>
    <w:p>
      <w:pPr/>
      <w:r>
        <w:rPr>
          <w:lang w:val="fr_FR" w:bidi="fr_FR"/>
        </w:rPr>
      </w:r>
      <w:r>
        <w:rPr>
          <w:lang w:val="fr_FR" w:bidi="fr_FR"/>
        </w:rPr>
        <w:t xml:space="preserve">Dieu ordonne à Israël de donner quarante-huit villes à travers le pays des deux côtés du Jourdain aux Lévites comme possession permanente (v. </w:t>
      </w:r>
      <w:r>
        <w:rPr>
          <w:lang w:val="fr_FR" w:bidi="fr_FR"/>
        </w:rPr>
        <w:t>1–8</w:t>
      </w:r>
      <w:r>
        <w:rPr>
          <w:lang w:val="fr_FR" w:bidi="fr_FR"/>
        </w:rPr>
        <w:t xml:space="preserve">), puisque cette tribu n'était pas incluse dans les attributions de terres aux autres tribus. Le nombre de villes que chaque tribu devait donner devait être déterminé par sa taille (v. </w:t>
      </w:r>
      <w:r>
        <w:rPr>
          <w:lang w:val="fr_FR" w:bidi="fr_FR"/>
        </w:rPr>
        <w:t>8</w:t>
      </w:r>
      <w:r>
        <w:rPr>
          <w:lang w:val="fr_FR" w:bidi="fr_FR"/>
        </w:rPr>
        <w:t xml:space="preserve">). Six des villes lévitiques, trois de chaque côté du Jourdain, devaient être désignées comme « villes de refuge » pour les meurtriers (v. </w:t>
      </w:r>
      <w:r>
        <w:rPr>
          <w:lang w:val="fr_FR" w:bidi="fr_FR"/>
        </w:rPr>
        <w:t>6</w:t>
      </w:r>
      <w:r>
        <w:rPr>
          <w:lang w:val="fr_FR" w:bidi="fr_FR"/>
        </w:rPr>
        <w:t xml:space="preserve"> ; voir </w:t>
      </w:r>
      <w:r>
        <w:rPr>
          <w:lang w:val="fr_FR" w:bidi="fr_FR"/>
        </w:rPr>
        <w:t>Jos 20</w:t>
      </w:r>
      <w:r>
        <w:rPr>
          <w:lang w:val="fr_FR" w:bidi="fr_FR"/>
        </w:rPr>
        <w:t>).</w:t>
      </w:r>
    </w:p>
    <w:p>
      <w:pPr/>
      <w:r>
        <w:rPr>
          <w:lang w:val="fr_FR" w:bidi="fr_FR"/>
        </w:rPr>
      </w:r>
      <w:r>
        <w:rPr>
          <w:lang w:val="fr_FR" w:bidi="fr_FR"/>
        </w:rPr>
        <w:t xml:space="preserve">La législation concernant l'homicide involontaire est abordée (v. </w:t>
      </w:r>
      <w:r>
        <w:rPr>
          <w:lang w:val="fr_FR" w:bidi="fr_FR"/>
        </w:rPr>
        <w:t>9–34</w:t>
      </w:r>
      <w:r>
        <w:rPr>
          <w:lang w:val="fr_FR" w:bidi="fr_FR"/>
        </w:rPr>
        <w:t xml:space="preserve">). Si l'homicide est un meurtre, le vengeur du sang a le droit de remplir son rôle d'exécuteur (v. </w:t>
      </w:r>
      <w:r>
        <w:rPr>
          <w:lang w:val="fr_FR" w:bidi="fr_FR"/>
        </w:rPr>
        <w:t>16–21</w:t>
      </w:r>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r>
        <w:rPr>
          <w:lang w:val="fr_FR" w:bidi="fr_FR"/>
        </w:rPr>
        <w:t>22–34</w:t>
      </w:r>
      <w:r>
        <w:rPr>
          <w:lang w:val="fr_FR" w:bidi="fr_FR"/>
        </w:rPr>
        <w:t>).</w:t>
      </w:r>
    </w:p>
    <w:p>
      <w:pPr>
        <w:pStyle w:val="Heading4"/>
      </w:pPr>
      <w:r>
        <w:rPr>
          <w:lang w:val="fr_FR" w:bidi="fr_FR"/>
        </w:rPr>
        <w:t xml:space="preserve">Chapitre </w:t>
      </w:r>
      <w:r>
        <w:rPr>
          <w:lang w:val="fr_FR" w:bidi="fr_FR"/>
        </w:rPr>
        <w:t>36</w:t>
      </w:r>
    </w:p>
    <w:p>
      <w:pPr/>
      <w:r>
        <w:rPr>
          <w:lang w:val="fr_FR" w:bidi="fr_FR"/>
        </w:rPr>
      </w:r>
      <w:r>
        <w:rPr>
          <w:lang w:val="fr_FR" w:bidi="fr_FR"/>
        </w:rPr>
        <w:t xml:space="preserve">En se basant sur la loi antérieure établie au chapitre </w:t>
      </w:r>
      <w:r>
        <w:rPr>
          <w:lang w:val="fr_FR" w:bidi="fr_FR"/>
        </w:rPr>
        <w:t>27</w:t>
      </w:r>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r>
        <w:rPr>
          <w:lang w:val="fr_FR" w:bidi="fr_FR"/>
        </w:rPr>
        <w:t>1–12</w:t>
      </w:r>
      <w:r>
        <w:rPr>
          <w:lang w:val="fr_FR" w:bidi="fr_FR"/>
        </w:rPr>
        <w:t>).</w:t>
      </w:r>
    </w:p>
    <w:p>
      <w:pPr/>
      <w:r>
        <w:rPr>
          <w:lang w:val="fr_FR" w:bidi="fr_FR"/>
        </w:rPr>
      </w:r>
      <w:r>
        <w:rPr>
          <w:lang w:val="fr_FR" w:bidi="fr_FR"/>
        </w:rPr>
        <w:t>Le dernier verset du livre se réfère à toutes les lois données dans les plaines de Moab (</w:t>
      </w:r>
      <w:r>
        <w:rPr>
          <w:lang w:val="fr_FR" w:bidi="fr_FR"/>
        </w:rPr>
        <w:t>26.1–36.12</w:t>
      </w:r>
      <w:r>
        <w:rPr>
          <w:lang w:val="fr_FR" w:bidi="fr_FR"/>
        </w:rPr>
        <w:t xml:space="preserve"> ; voir </w:t>
      </w:r>
      <w:r>
        <w:rPr>
          <w:lang w:val="fr_FR" w:bidi="fr_FR"/>
        </w:rPr>
        <w:t>Lv 27.34</w:t>
      </w:r>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r>
        <w:rPr>
          <w:lang w:val="fr_FR" w:bidi="fr_FR"/>
        </w:rPr>
        <w:t>Nb 23.19</w:t>
      </w:r>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r>
        <w:rPr>
          <w:lang w:val="fr_FR" w:bidi="fr_FR"/>
        </w:rPr>
        <w:t>11.23</w:t>
      </w:r>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r>
        <w:rPr>
          <w:lang w:val="fr_FR" w:bidi="fr_FR"/>
        </w:rPr>
        <w:t>4.20</w:t>
      </w:r>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r>
        <w:rPr>
          <w:lang w:val="fr_FR" w:bidi="fr_FR"/>
        </w:rPr>
        <w:t>Ac 7.37–38</w:t>
      </w:r>
      <w:r>
        <w:rPr>
          <w:lang w:val="fr_FR" w:bidi="fr_FR"/>
        </w:rPr>
        <w:t xml:space="preserve">) et son ministère d'intercession (voir </w:t>
      </w:r>
      <w:r>
        <w:rPr>
          <w:lang w:val="fr_FR" w:bidi="fr_FR"/>
        </w:rPr>
        <w:t>Nb 11.2</w:t>
      </w:r>
      <w:r>
        <w:rPr>
          <w:lang w:val="fr_FR" w:bidi="fr_FR"/>
        </w:rPr>
        <w:t xml:space="preserve"> ; </w:t>
      </w:r>
      <w:r>
        <w:rPr>
          <w:lang w:val="fr_FR" w:bidi="fr_FR"/>
        </w:rPr>
        <w:t>12.13</w:t>
      </w:r>
      <w:r>
        <w:rPr>
          <w:lang w:val="fr_FR" w:bidi="fr_FR"/>
        </w:rPr>
        <w:t xml:space="preserve"> ; </w:t>
      </w:r>
      <w:r>
        <w:rPr>
          <w:lang w:val="fr_FR" w:bidi="fr_FR"/>
        </w:rPr>
        <w:t>14.19</w:t>
      </w:r>
      <w:r>
        <w:rPr>
          <w:lang w:val="fr_FR" w:bidi="fr_FR"/>
        </w:rPr>
        <w:t xml:space="preserve">), dans le sacerdoce aaronique (voir chap </w:t>
      </w:r>
      <w:r>
        <w:rPr>
          <w:lang w:val="fr_FR" w:bidi="fr_FR"/>
        </w:rPr>
        <w:t>16</w:t>
      </w:r>
      <w:r>
        <w:rPr>
          <w:lang w:val="fr_FR" w:bidi="fr_FR"/>
        </w:rPr>
        <w:t xml:space="preserve">), dans les sacrifices d'animaux (voir </w:t>
      </w:r>
      <w:r>
        <w:rPr>
          <w:lang w:val="fr_FR" w:bidi="fr_FR"/>
        </w:rPr>
        <w:t>19.9</w:t>
      </w:r>
      <w:r>
        <w:rPr>
          <w:lang w:val="fr_FR" w:bidi="fr_FR"/>
        </w:rPr>
        <w:t xml:space="preserve"> ; </w:t>
      </w:r>
      <w:r>
        <w:rPr>
          <w:lang w:val="fr_FR" w:bidi="fr_FR"/>
        </w:rPr>
        <w:t>Hé 9.13</w:t>
      </w:r>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r>
        <w:rPr>
          <w:lang w:val="fr_FR" w:bidi="fr_FR"/>
        </w:rPr>
        <w:t>Nombres 32.23</w:t>
      </w:r>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r>
        <w:rPr>
          <w:lang w:val="fr_FR" w:bidi="fr_FR"/>
        </w:rPr>
        <w:t>Hé 4.9</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r>
        <w:rPr>
          <w:lang w:val="fr_FR" w:bidi="fr_FR"/>
        </w:rPr>
        <w:t>Nb 21.30</w:t>
      </w:r>
      <w:r>
        <w:rPr>
          <w:lang w:val="fr_FR" w:bidi="fr_FR"/>
        </w:rPr>
        <w:t>). Certains érudits pensent que Nophach est le même lieu que le Nobach (</w:t>
      </w:r>
      <w:r>
        <w:rPr>
          <w:lang w:val="fr_FR" w:bidi="fr_FR"/>
        </w:rPr>
        <w:t>Jg 8.11</w:t>
      </w:r>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r>
        <w:rPr>
          <w:lang w:val="fr_FR" w:bidi="fr_FR"/>
        </w:rPr>
        <w:t>Actes 27.14</w:t>
      </w:r>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r>
        <w:rPr>
          <w:lang w:val="fr_FR" w:bidi="fr_FR"/>
        </w:rPr>
        <w:t>Mt 6.9–13</w:t>
      </w:r>
      <w:r>
        <w:rPr>
          <w:lang w:val="fr_FR" w:bidi="fr_FR"/>
        </w:rPr>
        <w:t xml:space="preserve"> ; </w:t>
      </w:r>
      <w:r>
        <w:rPr>
          <w:lang w:val="fr_FR" w:bidi="fr_FR"/>
        </w:rPr>
        <w:t>Lc 11.2–4</w:t>
      </w:r>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r>
        <w:rPr>
          <w:lang w:val="fr_FR" w:bidi="fr_FR"/>
        </w:rPr>
        <w:t>Ap 11.15</w:t>
      </w:r>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r>
        <w:rPr>
          <w:lang w:val="fr_FR" w:bidi="fr_FR"/>
        </w:rPr>
        <w:t>Mt 6.10</w:t>
      </w:r>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r>
        <w:rPr>
          <w:lang w:val="fr_FR" w:bidi="fr_FR"/>
        </w:rPr>
        <w:t>Mt 6.25</w:t>
      </w:r>
      <w:r>
        <w:rPr>
          <w:lang w:val="fr_FR" w:bidi="fr_FR"/>
        </w:rPr>
        <w:t xml:space="preserve">). Jésus enseigne également qu'ils doivent constamment se tourner vers Dieu pour la provision de leurs besoins (v. </w:t>
      </w:r>
      <w:r>
        <w:rPr>
          <w:lang w:val="fr_FR" w:bidi="fr_FR"/>
        </w:rPr>
        <w:t>32–33</w:t>
      </w:r>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r>
        <w:rPr>
          <w:lang w:val="fr_FR" w:bidi="fr_FR"/>
        </w:rPr>
        <w:t>Jc 1.13</w:t>
      </w:r>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r>
        <w:rPr>
          <w:lang w:val="fr_FR" w:bidi="fr_FR"/>
        </w:rPr>
        <w:t xml:space="preserve">1Co 6.18 </w:t>
      </w:r>
      <w:r>
        <w:rPr>
          <w:lang w:val="fr_FR" w:bidi="fr_FR"/>
        </w:rPr>
        <w:t xml:space="preserve">; </w:t>
      </w:r>
      <w:r>
        <w:rPr>
          <w:lang w:val="fr_FR" w:bidi="fr_FR"/>
        </w:rPr>
        <w:t>10.14</w:t>
      </w:r>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r>
        <w:rPr>
          <w:lang w:val="fr_FR" w:bidi="fr_FR"/>
        </w:rPr>
        <w:t>1Ch 29.11</w:t>
      </w:r>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r>
        <w:rPr>
          <w:lang w:val="fr_FR" w:bidi="fr_FR"/>
        </w:rPr>
        <w:t>Gn 21.7</w:t>
      </w:r>
      <w:r>
        <w:rPr>
          <w:lang w:val="fr_FR" w:bidi="fr_FR"/>
        </w:rPr>
        <w:t xml:space="preserve"> ; </w:t>
      </w:r>
      <w:r>
        <w:rPr>
          <w:lang w:val="fr_FR" w:bidi="fr_FR"/>
        </w:rPr>
        <w:t>1S 1.23</w:t>
      </w:r>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r>
        <w:rPr>
          <w:lang w:val="fr_FR" w:bidi="fr_FR"/>
        </w:rPr>
        <w:t>Gn 35.8</w:t>
      </w:r>
      <w:r>
        <w:rPr>
          <w:lang w:val="fr_FR" w:bidi="fr_FR"/>
        </w:rPr>
        <w:t>).</w:t>
      </w:r>
    </w:p>
    <w:p>
      <w:pPr/>
      <w:r>
        <w:rPr>
          <w:lang w:val="fr_FR" w:bidi="fr_FR"/>
        </w:rPr>
      </w:r>
      <w:r>
        <w:rPr>
          <w:lang w:val="fr_FR" w:bidi="fr_FR"/>
        </w:rPr>
        <w:t>La mère de Moïse deviendra sa nourrice lorsque la fille de Pharaon la paiera pour s'occuper de lui (</w:t>
      </w:r>
      <w:r>
        <w:rPr>
          <w:lang w:val="fr_FR" w:bidi="fr_FR"/>
        </w:rPr>
        <w:t>Ex 2.7</w:t>
      </w:r>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r>
        <w:rPr>
          <w:lang w:val="fr_FR" w:bidi="fr_FR"/>
        </w:rPr>
        <w:t>2R 11.2</w:t>
      </w:r>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r>
        <w:rPr>
          <w:lang w:val="fr_FR" w:bidi="fr_FR"/>
        </w:rPr>
        <w:t>Gn 21.8</w:t>
      </w:r>
      <w:r>
        <w:rPr>
          <w:lang w:val="fr_FR" w:bidi="fr_FR"/>
        </w:rPr>
        <w:t xml:space="preserve"> ; </w:t>
      </w:r>
      <w:r>
        <w:rPr>
          <w:lang w:val="fr_FR" w:bidi="fr_FR"/>
        </w:rPr>
        <w:t>1S 1.23–24</w:t>
      </w:r>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r>
        <w:rPr>
          <w:lang w:val="fr_FR" w:bidi="fr_FR"/>
        </w:rPr>
        <w:t>2S 4.4</w:t>
      </w:r>
      <w:r>
        <w:rPr>
          <w:lang w:val="fr_FR" w:bidi="fr_FR"/>
        </w:rPr>
        <w:t>). Naomi s'occupait de son petit-fils en tant que nourrice (</w:t>
      </w:r>
      <w:r>
        <w:rPr>
          <w:lang w:val="fr_FR" w:bidi="fr_FR"/>
        </w:rPr>
        <w:t>Rt 4.16</w:t>
      </w:r>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r>
        <w:rPr>
          <w:lang w:val="fr_FR" w:bidi="fr_FR"/>
        </w:rPr>
        <w:t>2 Rois 10.1</w:t>
      </w:r>
      <w:r>
        <w:rPr>
          <w:lang w:val="fr_FR" w:bidi="fr_FR"/>
        </w:rPr>
        <w:t xml:space="preserve"> dit que les enfants d'Achab avaient des tuteurs (voir </w:t>
      </w:r>
      <w:r>
        <w:rPr>
          <w:lang w:val="fr_FR" w:bidi="fr_FR"/>
        </w:rPr>
        <w:t>2R 10.5</w:t>
      </w:r>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r>
        <w:rPr>
          <w:lang w:val="fr_FR" w:bidi="fr_FR"/>
        </w:rPr>
        <w:t>Nb 11.12</w:t>
      </w:r>
      <w:r>
        <w:rPr>
          <w:lang w:val="fr_FR" w:bidi="fr_FR"/>
        </w:rPr>
        <w:t>). Paul se voyait également comme une « nourrice » pour l'Église (</w:t>
      </w:r>
      <w:r>
        <w:rPr>
          <w:lang w:val="fr_FR" w:bidi="fr_FR"/>
        </w:rPr>
        <w:t>1Th 2.7</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r>
        <w:rPr>
          <w:lang w:val="fr_FR" w:bidi="fr_FR"/>
        </w:rPr>
        <w:t>2Co 5.17</w:t>
      </w:r>
      <w:r>
        <w:rPr>
          <w:lang w:val="fr_FR" w:bidi="fr_FR"/>
        </w:rPr>
        <w:t>)</w:t>
      </w:r>
    </w:p>
    <w:p>
      <w:pPr>
        <w:pStyle w:val="ListBullet"/>
        <w:spacing w:line="240" w:lineRule="auto"/>
        <w:ind w:left="720"/>
      </w:pPr>
      <w:r>
        <w:rPr>
          <w:lang w:val="fr_FR" w:bidi="fr_FR"/>
        </w:rPr>
      </w:r>
      <w:r>
        <w:rPr>
          <w:lang w:val="fr_FR" w:bidi="fr_FR"/>
        </w:rPr>
        <w:t>la nouvelle naissance (</w:t>
      </w:r>
      <w:r>
        <w:rPr>
          <w:lang w:val="fr_FR" w:bidi="fr_FR"/>
        </w:rPr>
        <w:t>Jn 3.3</w:t>
      </w:r>
      <w:r>
        <w:rPr>
          <w:lang w:val="fr_FR" w:bidi="fr_FR"/>
        </w:rPr>
        <w:t>)</w:t>
      </w:r>
    </w:p>
    <w:p>
      <w:pPr>
        <w:pStyle w:val="ListBullet"/>
        <w:spacing w:line="240" w:lineRule="auto"/>
        <w:ind w:left="720"/>
      </w:pPr>
      <w:r>
        <w:rPr>
          <w:lang w:val="fr_FR" w:bidi="fr_FR"/>
        </w:rPr>
      </w:r>
      <w:r>
        <w:rPr>
          <w:lang w:val="fr_FR" w:bidi="fr_FR"/>
        </w:rPr>
        <w:t>l'homme nouveau (</w:t>
      </w:r>
      <w:r>
        <w:rPr>
          <w:lang w:val="fr_FR" w:bidi="fr_FR"/>
        </w:rPr>
        <w:t>Ep 2.15</w:t>
      </w:r>
      <w:r>
        <w:rPr>
          <w:lang w:val="fr_FR" w:bidi="fr_FR"/>
        </w:rPr>
        <w:t xml:space="preserve"> ; </w:t>
      </w:r>
      <w:r>
        <w:rPr>
          <w:lang w:val="fr_FR" w:bidi="fr_FR"/>
        </w:rPr>
        <w:t>Col 3.10</w:t>
      </w:r>
      <w:r>
        <w:rPr>
          <w:lang w:val="fr_FR" w:bidi="fr_FR"/>
        </w:rPr>
        <w:t>)</w:t>
      </w:r>
    </w:p>
    <w:p>
      <w:pPr>
        <w:pStyle w:val="ListBullet"/>
        <w:spacing w:line="240" w:lineRule="auto"/>
        <w:ind w:left="720"/>
      </w:pPr>
      <w:r>
        <w:rPr>
          <w:lang w:val="fr_FR" w:bidi="fr_FR"/>
        </w:rPr>
      </w:r>
      <w:r>
        <w:rPr>
          <w:lang w:val="fr_FR" w:bidi="fr_FR"/>
        </w:rPr>
        <w:t>Le commandement nouveau (</w:t>
      </w:r>
      <w:r>
        <w:rPr>
          <w:lang w:val="fr_FR" w:bidi="fr_FR"/>
        </w:rPr>
        <w:t>Jn 13.34</w:t>
      </w:r>
      <w:r>
        <w:rPr>
          <w:lang w:val="fr_FR" w:bidi="fr_FR"/>
        </w:rPr>
        <w:t>)</w:t>
      </w:r>
    </w:p>
    <w:p>
      <w:pPr>
        <w:pStyle w:val="ListBullet"/>
        <w:spacing w:line="240" w:lineRule="auto"/>
        <w:ind w:left="720"/>
      </w:pPr>
      <w:r>
        <w:rPr>
          <w:lang w:val="fr_FR" w:bidi="fr_FR"/>
        </w:rPr>
      </w:r>
      <w:r>
        <w:rPr>
          <w:lang w:val="fr_FR" w:bidi="fr_FR"/>
        </w:rPr>
        <w:t>la nouvelle alliance (</w:t>
      </w:r>
      <w:r>
        <w:rPr>
          <w:lang w:val="fr_FR" w:bidi="fr_FR"/>
        </w:rPr>
        <w:t>Jr 31.31</w:t>
      </w:r>
      <w:r>
        <w:rPr>
          <w:lang w:val="fr_FR" w:bidi="fr_FR"/>
        </w:rPr>
        <w:t>),</w:t>
      </w:r>
    </w:p>
    <w:p>
      <w:pPr>
        <w:pStyle w:val="ListBullet"/>
        <w:spacing w:line="240" w:lineRule="auto"/>
        <w:ind w:left="720"/>
      </w:pPr>
      <w:r>
        <w:rPr>
          <w:lang w:val="fr_FR" w:bidi="fr_FR"/>
        </w:rPr>
      </w:r>
      <w:r>
        <w:rPr>
          <w:lang w:val="fr_FR" w:bidi="fr_FR"/>
        </w:rPr>
        <w:t>la nouveauté de vie (</w:t>
      </w:r>
      <w:r>
        <w:rPr>
          <w:lang w:val="fr_FR" w:bidi="fr_FR"/>
        </w:rPr>
        <w:t>Rm 6.4</w:t>
      </w:r>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r>
        <w:rPr>
          <w:lang w:val="fr_FR" w:bidi="fr_FR"/>
        </w:rPr>
        <w:t>Ps 33.3</w:t>
      </w:r>
      <w:r>
        <w:rPr>
          <w:lang w:val="fr_FR" w:bidi="fr_FR"/>
        </w:rPr>
        <w:t xml:space="preserve"> ; </w:t>
      </w:r>
      <w:r>
        <w:rPr>
          <w:lang w:val="fr_FR" w:bidi="fr_FR"/>
        </w:rPr>
        <w:t>40.4</w:t>
      </w:r>
      <w:r>
        <w:rPr>
          <w:lang w:val="fr_FR" w:bidi="fr_FR"/>
        </w:rPr>
        <w:t xml:space="preserve"> ; </w:t>
      </w:r>
      <w:r>
        <w:rPr>
          <w:lang w:val="fr_FR" w:bidi="fr_FR"/>
        </w:rPr>
        <w:t>149.1</w:t>
      </w:r>
      <w:r>
        <w:rPr>
          <w:lang w:val="fr_FR" w:bidi="fr_FR"/>
        </w:rPr>
        <w:t xml:space="preserve"> ; voir aussi </w:t>
      </w:r>
      <w:r>
        <w:rPr>
          <w:lang w:val="fr_FR" w:bidi="fr_FR"/>
        </w:rPr>
        <w:t>Es 42.10</w:t>
      </w:r>
      <w:r>
        <w:rPr>
          <w:lang w:val="fr_FR" w:bidi="fr_FR"/>
        </w:rPr>
        <w:t>). Jérémie parle du jour où Dieu établirait une nouvelle alliance avec la maison d'Israël (</w:t>
      </w:r>
      <w:r>
        <w:rPr>
          <w:lang w:val="fr_FR" w:bidi="fr_FR"/>
        </w:rPr>
        <w:t>Jr 31.31–34</w:t>
      </w:r>
      <w:r>
        <w:rPr>
          <w:lang w:val="fr_FR" w:bidi="fr_FR"/>
        </w:rPr>
        <w:t xml:space="preserve"> ; voir aussi </w:t>
      </w:r>
      <w:r>
        <w:rPr>
          <w:lang w:val="fr_FR" w:bidi="fr_FR"/>
        </w:rPr>
        <w:t>Ez 34.25–31</w:t>
      </w:r>
      <w:r>
        <w:rPr>
          <w:lang w:val="fr_FR" w:bidi="fr_FR"/>
        </w:rPr>
        <w:t xml:space="preserve"> ; </w:t>
      </w:r>
      <w:r>
        <w:rPr>
          <w:lang w:val="fr_FR" w:bidi="fr_FR"/>
        </w:rPr>
        <w:t>37.26–28</w:t>
      </w:r>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r>
        <w:rPr>
          <w:lang w:val="fr_FR" w:bidi="fr_FR"/>
        </w:rPr>
        <w:t>Ez 36.22–32</w:t>
      </w:r>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r>
        <w:rPr>
          <w:lang w:val="fr_FR" w:bidi="fr_FR"/>
        </w:rPr>
        <w:t>Ez 11.19</w:t>
      </w:r>
      <w:r>
        <w:rPr>
          <w:lang w:val="fr_FR" w:bidi="fr_FR"/>
        </w:rPr>
        <w:t>). Joël aussi prédit ce jour où l'Esprit de Dieu sera répandu sur toute chair (</w:t>
      </w:r>
      <w:r>
        <w:rPr>
          <w:lang w:val="fr_FR" w:bidi="fr_FR"/>
        </w:rPr>
        <w:t>Jl 2.28</w:t>
      </w:r>
      <w:r>
        <w:rPr>
          <w:lang w:val="fr_FR" w:bidi="fr_FR"/>
        </w:rPr>
        <w:t xml:space="preserve">). </w:t>
      </w:r>
      <w:r>
        <w:rPr>
          <w:lang w:val="fr_FR" w:bidi="fr_FR"/>
        </w:rPr>
        <w:t>Ésaïe 65.17</w:t>
      </w:r>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r>
        <w:rPr>
          <w:lang w:val="fr_FR" w:bidi="fr_FR"/>
        </w:rPr>
        <w:t>Jn 3.3–7</w:t>
      </w:r>
      <w:r>
        <w:rPr>
          <w:lang w:val="fr_FR" w:bidi="fr_FR"/>
        </w:rPr>
        <w:t>). Mais Jésus devait mourir pour que cette nouvelle vie soit donnée. La coupe de vin que Jésus a partagée avec ses disciples lors de la Cène symbolisait le sang de la nouvelle alliance (</w:t>
      </w:r>
      <w:r>
        <w:rPr>
          <w:lang w:val="fr_FR" w:bidi="fr_FR"/>
        </w:rPr>
        <w:t>Mc 14.24</w:t>
      </w:r>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r>
        <w:rPr>
          <w:lang w:val="fr_FR" w:bidi="fr_FR"/>
        </w:rPr>
        <w:t>Rm 6.4</w:t>
      </w:r>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r>
        <w:rPr>
          <w:lang w:val="fr_FR" w:bidi="fr_FR"/>
        </w:rPr>
        <w:t>1Co 11.25</w:t>
      </w:r>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r>
        <w:rPr>
          <w:lang w:val="fr_FR" w:bidi="fr_FR"/>
        </w:rPr>
        <w:t>Hé 9.15</w:t>
      </w:r>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r>
        <w:rPr>
          <w:lang w:val="fr_FR" w:bidi="fr_FR"/>
        </w:rPr>
        <w:t>10.19–20</w:t>
      </w:r>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r>
        <w:rPr>
          <w:lang w:val="fr_FR" w:bidi="fr_FR"/>
        </w:rPr>
        <w:t>2Co 3.3</w:t>
      </w:r>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r>
        <w:rPr>
          <w:lang w:val="fr_FR" w:bidi="fr_FR"/>
        </w:rPr>
        <w:t>2Co 5.17</w:t>
      </w:r>
      <w:r>
        <w:rPr>
          <w:lang w:val="fr_FR" w:bidi="fr_FR"/>
        </w:rPr>
        <w:t xml:space="preserve"> ; </w:t>
      </w:r>
      <w:r>
        <w:rPr>
          <w:lang w:val="fr_FR" w:bidi="fr_FR"/>
        </w:rPr>
        <w:t>Ga 6.15</w:t>
      </w:r>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r>
        <w:rPr>
          <w:lang w:val="fr_FR" w:bidi="fr_FR"/>
        </w:rPr>
        <w:t>Ep 2.15</w:t>
      </w:r>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r>
        <w:rPr>
          <w:lang w:val="fr_FR" w:bidi="fr_FR"/>
        </w:rPr>
        <w:t>Col 3.10–11</w:t>
      </w:r>
      <w:r>
        <w:rPr>
          <w:lang w:val="fr_FR" w:bidi="fr_FR"/>
        </w:rPr>
        <w:t>).</w:t>
      </w:r>
    </w:p>
    <w:p>
      <w:pPr/>
      <w:r>
        <w:rPr>
          <w:lang w:val="fr_FR" w:bidi="fr_FR"/>
        </w:rPr>
      </w:r>
      <w:r>
        <w:rPr>
          <w:lang w:val="fr_FR" w:bidi="fr_FR"/>
        </w:rPr>
        <w:t>Le fait qu'une personne devienne une nouvelle personne en Christ est le fondement de l'éthique du NT (</w:t>
      </w:r>
      <w:r>
        <w:rPr>
          <w:lang w:val="fr_FR" w:bidi="fr_FR"/>
        </w:rPr>
        <w:t>Ep 4.24</w:t>
      </w:r>
      <w:r>
        <w:rPr>
          <w:lang w:val="fr_FR" w:bidi="fr_FR"/>
        </w:rPr>
        <w:t xml:space="preserve"> ; </w:t>
      </w:r>
      <w:r>
        <w:rPr>
          <w:lang w:val="fr_FR" w:bidi="fr_FR"/>
        </w:rPr>
        <w:t>Col 3.12</w:t>
      </w:r>
      <w:r>
        <w:rPr>
          <w:lang w:val="fr_FR" w:bidi="fr_FR"/>
        </w:rPr>
        <w:t>). Le nouveau commandement (</w:t>
      </w:r>
      <w:r>
        <w:rPr>
          <w:lang w:val="fr_FR" w:bidi="fr_FR"/>
        </w:rPr>
        <w:t>Jn 13.34</w:t>
      </w:r>
      <w:r>
        <w:rPr>
          <w:lang w:val="fr_FR" w:bidi="fr_FR"/>
        </w:rPr>
        <w:t xml:space="preserve"> ; </w:t>
      </w:r>
      <w:r>
        <w:rPr>
          <w:lang w:val="fr_FR" w:bidi="fr_FR"/>
        </w:rPr>
        <w:t>1Jn 2.8</w:t>
      </w:r>
      <w:r>
        <w:rPr>
          <w:lang w:val="fr_FR" w:bidi="fr_FR"/>
        </w:rPr>
        <w:t>) n'est pas véritablement nouveau (</w:t>
      </w:r>
      <w:r>
        <w:rPr>
          <w:lang w:val="fr_FR" w:bidi="fr_FR"/>
        </w:rPr>
        <w:t>1 Jn 2.7</w:t>
      </w:r>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r>
        <w:rPr>
          <w:lang w:val="fr_FR" w:bidi="fr_FR"/>
        </w:rPr>
        <w:t>Rm 12.2</w:t>
      </w:r>
      <w:r>
        <w:rPr>
          <w:lang w:val="fr_FR" w:bidi="fr_FR"/>
        </w:rPr>
        <w:t>) produit le discernement de la volonté de Dieu. Paul déclare que l'homme intérieur se renouvelle de jour en jour (</w:t>
      </w:r>
      <w:r>
        <w:rPr>
          <w:lang w:val="fr_FR" w:bidi="fr_FR"/>
        </w:rPr>
        <w:t>2Co 4.16</w:t>
      </w:r>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r>
        <w:rPr>
          <w:lang w:val="fr_FR" w:bidi="fr_FR"/>
        </w:rPr>
        <w:t>Ap 21.5</w:t>
      </w:r>
      <w:r>
        <w:rPr>
          <w:lang w:val="fr_FR" w:bidi="fr_FR"/>
        </w:rPr>
        <w:t xml:space="preserve">). Il y aura alors un nouveau ciel et une nouvelle terre. La nouvelle Jérusalem descendra du ciel et sera le lieu de résidence de Dieu (v. </w:t>
      </w:r>
      <w:r>
        <w:rPr>
          <w:lang w:val="fr_FR" w:bidi="fr_FR"/>
        </w:rPr>
        <w:t>2</w:t>
      </w:r>
      <w:r>
        <w:rPr>
          <w:lang w:val="fr_FR" w:bidi="fr_FR"/>
        </w:rPr>
        <w:t>). Chaque pesonne qui vaincra recevra un nouveau nom (</w:t>
      </w:r>
      <w:r>
        <w:rPr>
          <w:lang w:val="fr_FR" w:bidi="fr_FR"/>
        </w:rPr>
        <w:t>3.12</w:t>
      </w:r>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r>
        <w:rPr>
          <w:lang w:val="fr_FR" w:bidi="fr_FR"/>
        </w:rPr>
        <w:t>Ap 5.12–13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r>
        <w:rPr>
          <w:lang w:val="fr_FR" w:bidi="fr_FR"/>
        </w:rPr>
        <w:t>Es 65.17</w:t>
      </w:r>
      <w:r>
        <w:rPr>
          <w:lang w:val="fr_FR" w:bidi="fr_FR"/>
        </w:rPr>
        <w:t xml:space="preserve"> ; </w:t>
      </w:r>
      <w:r>
        <w:rPr>
          <w:lang w:val="fr_FR" w:bidi="fr_FR"/>
        </w:rPr>
        <w:t>66.22</w:t>
      </w:r>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r>
        <w:rPr>
          <w:lang w:val="fr_FR" w:bidi="fr_FR"/>
        </w:rPr>
        <w:t>Ps 102.25</w:t>
      </w:r>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r>
        <w:rPr>
          <w:lang w:val="fr_FR" w:bidi="fr_FR"/>
        </w:rPr>
        <w:t>Ps 102.26</w:t>
      </w:r>
      <w:r>
        <w:rPr>
          <w:lang w:val="fr_FR" w:bidi="fr_FR"/>
        </w:rPr>
        <w:t xml:space="preserve">). La même métaphore se trouve dans </w:t>
      </w:r>
      <w:r>
        <w:rPr>
          <w:lang w:val="fr_FR" w:bidi="fr_FR"/>
        </w:rPr>
        <w:t>Ésaïe 51.6</w:t>
      </w:r>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r>
        <w:rPr>
          <w:lang w:val="fr_FR" w:bidi="fr_FR"/>
        </w:rPr>
        <w:t>Es 34.4</w:t>
      </w:r>
      <w:r>
        <w:rPr>
          <w:lang w:val="fr_FR" w:bidi="fr_FR"/>
        </w:rPr>
        <w:t xml:space="preserve"> ; </w:t>
      </w:r>
      <w:r>
        <w:rPr>
          <w:lang w:val="fr_FR" w:bidi="fr_FR"/>
        </w:rPr>
        <w:t>51.6</w:t>
      </w:r>
      <w:r>
        <w:rPr>
          <w:lang w:val="fr_FR" w:bidi="fr_FR"/>
        </w:rPr>
        <w:t xml:space="preserve"> ; </w:t>
      </w:r>
      <w:r>
        <w:rPr>
          <w:lang w:val="fr_FR" w:bidi="fr_FR"/>
        </w:rPr>
        <w:t>Mt 24.35</w:t>
      </w:r>
      <w:r>
        <w:rPr>
          <w:lang w:val="fr_FR" w:bidi="fr_FR"/>
        </w:rPr>
        <w:t xml:space="preserve"> ; </w:t>
      </w:r>
      <w:r>
        <w:rPr>
          <w:lang w:val="fr_FR" w:bidi="fr_FR"/>
        </w:rPr>
        <w:t>Ap 21.1</w:t>
      </w:r>
      <w:r>
        <w:rPr>
          <w:lang w:val="fr_FR" w:bidi="fr_FR"/>
        </w:rPr>
        <w:t>). Plusieurs expressions expriment cette idée :</w:t>
      </w:r>
    </w:p>
    <w:p>
      <w:pPr>
        <w:pStyle w:val="ListNumber"/>
        <w:numPr>
          <w:ilvl w:val="0"/>
          <w:numId w:val="28"/>
        </w:numPr>
        <w:spacing w:line="240" w:lineRule="auto"/>
        <w:ind w:left="720"/>
      </w:pPr>
      <w:r>
        <w:rPr>
          <w:lang w:val="fr_FR" w:bidi="fr_FR"/>
        </w:rPr>
      </w:r>
      <w:r>
        <w:rPr>
          <w:lang w:val="fr_FR" w:bidi="fr_FR"/>
        </w:rPr>
        <w:t>« Le monde passe » (</w:t>
      </w:r>
      <w:r>
        <w:rPr>
          <w:lang w:val="fr_FR" w:bidi="fr_FR"/>
        </w:rPr>
        <w:t>1Jn 2.17</w:t>
      </w:r>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r>
        <w:rPr>
          <w:lang w:val="fr_FR" w:bidi="fr_FR"/>
        </w:rPr>
        <w:t>Hé 1.11</w:t>
      </w:r>
      <w:r>
        <w:rPr>
          <w:lang w:val="fr_FR" w:bidi="fr_FR"/>
        </w:rPr>
        <w:t xml:space="preserve"> ; voir </w:t>
      </w:r>
      <w:r>
        <w:rPr>
          <w:lang w:val="fr_FR" w:bidi="fr_FR"/>
        </w:rPr>
        <w:t>Ps 102.26</w:t>
      </w:r>
      <w:r>
        <w:rPr>
          <w:lang w:val="fr_FR" w:bidi="fr_FR"/>
        </w:rPr>
        <w:t xml:space="preserve"> ; </w:t>
      </w:r>
      <w:r>
        <w:rPr>
          <w:lang w:val="fr_FR" w:bidi="fr_FR"/>
        </w:rPr>
        <w:t>Es 51.6</w:t>
      </w:r>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r>
        <w:rPr>
          <w:lang w:val="fr_FR" w:bidi="fr_FR"/>
        </w:rPr>
        <w:t>2P 3.12</w:t>
      </w:r>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r>
        <w:rPr>
          <w:lang w:val="fr_FR" w:bidi="fr_FR"/>
        </w:rPr>
        <w:t>2P 3.13</w:t>
      </w:r>
      <w:r>
        <w:rPr>
          <w:lang w:val="fr_FR" w:bidi="fr_FR"/>
        </w:rPr>
        <w:t>). Ce sera si merveilleux que personne ne se souviendra même de l'ancien (</w:t>
      </w:r>
      <w:r>
        <w:rPr>
          <w:lang w:val="fr_FR" w:bidi="fr_FR"/>
        </w:rPr>
        <w:t>Es 65.17</w:t>
      </w:r>
      <w:r>
        <w:rPr>
          <w:lang w:val="fr_FR" w:bidi="fr_FR"/>
        </w:rPr>
        <w:t>). Pierre, lors de sa prédication au portique de Salomon, dit que Jésus restera au ciel jusqu'à ce que le moment soit venu d'établir tout ce que Dieu a annoncé par ses saints prophètes (</w:t>
      </w:r>
      <w:r>
        <w:rPr>
          <w:lang w:val="fr_FR" w:bidi="fr_FR"/>
        </w:rPr>
        <w:t>Ac 3.21</w:t>
      </w:r>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r>
        <w:rPr>
          <w:lang w:val="fr_FR" w:bidi="fr_FR"/>
        </w:rPr>
        <w:t>Rm 8.19</w:t>
      </w:r>
      <w:r>
        <w:rPr>
          <w:lang w:val="fr_FR" w:bidi="fr_FR"/>
        </w:rPr>
        <w:t>) car « [la création] aussi sera affranchie de la servitude de la corruption, pour avoir part à la liberté de la gloire des enfants de Dieu » (</w:t>
      </w:r>
      <w:r>
        <w:rPr>
          <w:lang w:val="fr_FR" w:bidi="fr_FR"/>
        </w:rPr>
        <w:t>Rm 8.21</w:t>
      </w:r>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r>
        <w:rPr>
          <w:lang w:val="fr_FR" w:bidi="fr_FR"/>
        </w:rPr>
        <w:t>Ap 21.2, 10</w:t>
      </w:r>
      <w:r>
        <w:rPr>
          <w:lang w:val="fr_FR" w:bidi="fr_FR"/>
        </w:rPr>
        <w:t>). Il s'agit là de la demeure éternelle de Dieu et de son peuple. La nouvelle terre sera un lieu de justice parfaite (</w:t>
      </w:r>
      <w:r>
        <w:rPr>
          <w:lang w:val="fr_FR" w:bidi="fr_FR"/>
        </w:rPr>
        <w:t>Es 51.6</w:t>
      </w:r>
      <w:r>
        <w:rPr>
          <w:lang w:val="fr_FR" w:bidi="fr_FR"/>
        </w:rPr>
        <w:t>), de bonté divine (</w:t>
      </w:r>
      <w:r>
        <w:rPr>
          <w:lang w:val="fr_FR" w:bidi="fr_FR"/>
        </w:rPr>
        <w:t>Es 54.10</w:t>
      </w:r>
      <w:r>
        <w:rPr>
          <w:lang w:val="fr_FR" w:bidi="fr_FR"/>
        </w:rPr>
        <w:t>), de relation éternelle avec Dieu (</w:t>
      </w:r>
      <w:r>
        <w:rPr>
          <w:lang w:val="fr_FR" w:bidi="fr_FR"/>
        </w:rPr>
        <w:t>Es 66.22</w:t>
      </w:r>
      <w:r>
        <w:rPr>
          <w:lang w:val="fr_FR" w:bidi="fr_FR"/>
        </w:rPr>
        <w:t>), et de liberté totale du péché (</w:t>
      </w:r>
      <w:r>
        <w:rPr>
          <w:lang w:val="fr_FR" w:bidi="fr_FR"/>
        </w:rPr>
        <w:t>Rm 8.21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r>
        <w:rPr>
          <w:lang w:val="fr_FR" w:bidi="fr_FR"/>
        </w:rPr>
        <w:t>Lc 22.20</w:t>
      </w:r>
      <w:r>
        <w:rPr>
          <w:lang w:val="fr_FR" w:bidi="fr_FR"/>
        </w:rPr>
        <w:t xml:space="preserve"> ; comp. avec </w:t>
      </w:r>
      <w:r>
        <w:rPr>
          <w:lang w:val="fr_FR" w:bidi="fr_FR"/>
        </w:rPr>
        <w:t>Jr 31.31</w:t>
      </w:r>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r>
        <w:rPr>
          <w:lang w:val="fr_FR" w:bidi="fr_FR"/>
        </w:rPr>
        <w:t>Gn 1</w:t>
      </w:r>
      <w:r>
        <w:rPr>
          <w:lang w:val="fr_FR" w:bidi="fr_FR"/>
        </w:rPr>
        <w:t xml:space="preserve"> ; </w:t>
      </w:r>
      <w:r>
        <w:rPr>
          <w:lang w:val="fr_FR" w:bidi="fr_FR"/>
        </w:rPr>
        <w:t>Ps 33.6–11</w:t>
      </w:r>
      <w:r>
        <w:rPr>
          <w:lang w:val="fr_FR" w:bidi="fr_FR"/>
        </w:rPr>
        <w:t xml:space="preserve"> ; </w:t>
      </w:r>
      <w:r>
        <w:rPr>
          <w:lang w:val="fr_FR" w:bidi="fr_FR"/>
        </w:rPr>
        <w:t>104</w:t>
      </w:r>
      <w:r>
        <w:rPr>
          <w:lang w:val="fr_FR" w:bidi="fr_FR"/>
        </w:rPr>
        <w:t xml:space="preserve"> ; </w:t>
      </w:r>
      <w:r>
        <w:rPr>
          <w:lang w:val="fr_FR" w:bidi="fr_FR"/>
        </w:rPr>
        <w:t>Mt 6.25–32</w:t>
      </w:r>
      <w:r>
        <w:rPr>
          <w:lang w:val="fr_FR" w:bidi="fr_FR"/>
        </w:rPr>
        <w:t>). Les humains sont décrits comme des êtres faits à l'image de Dieu (</w:t>
      </w:r>
      <w:r>
        <w:rPr>
          <w:lang w:val="fr_FR" w:bidi="fr_FR"/>
        </w:rPr>
        <w:t>Gn 1–2</w:t>
      </w:r>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r>
        <w:rPr>
          <w:lang w:val="fr_FR" w:bidi="fr_FR"/>
        </w:rPr>
        <w:t>Rm 1.25</w:t>
      </w:r>
      <w:r>
        <w:rPr>
          <w:lang w:val="fr_FR" w:bidi="fr_FR"/>
        </w:rPr>
        <w:t>). Dieu est notre rédempteur parce qu'il est notre créateur. Il sauve ses créatures rebelles. Elles souffrent, avec toute la création, sous une malédiction de futilité et de décomposition (</w:t>
      </w:r>
      <w:r>
        <w:rPr>
          <w:lang w:val="fr_FR" w:bidi="fr_FR"/>
        </w:rPr>
        <w:t>Gn 3.17–18</w:t>
      </w:r>
      <w:r>
        <w:rPr>
          <w:lang w:val="fr_FR" w:bidi="fr_FR"/>
        </w:rPr>
        <w:t xml:space="preserve"> ; </w:t>
      </w:r>
      <w:r>
        <w:rPr>
          <w:lang w:val="fr_FR" w:bidi="fr_FR"/>
        </w:rPr>
        <w:t>Rm 8.20–21</w:t>
      </w:r>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r>
        <w:rPr>
          <w:lang w:val="fr_FR" w:bidi="fr_FR"/>
        </w:rPr>
        <w:t>40–66</w:t>
      </w:r>
      <w:r>
        <w:rPr>
          <w:lang w:val="fr_FR" w:bidi="fr_FR"/>
        </w:rPr>
        <w:t xml:space="preserve"> en particulier, relie création et salut. Ici, le prophète parle de la rédemption ultime de Dieu pour Israël. Ce salut futur met souvent en avant Dieu en tant que Créateur du ciel, de la terre et d'Israël (voir </w:t>
      </w:r>
      <w:r>
        <w:rPr>
          <w:lang w:val="fr_FR" w:bidi="fr_FR"/>
        </w:rPr>
        <w:t>Es 40.12–31</w:t>
      </w:r>
      <w:r>
        <w:rPr>
          <w:lang w:val="fr_FR" w:bidi="fr_FR"/>
        </w:rPr>
        <w:t xml:space="preserve"> ; </w:t>
      </w:r>
      <w:r>
        <w:rPr>
          <w:lang w:val="fr_FR" w:bidi="fr_FR"/>
        </w:rPr>
        <w:t>44.24</w:t>
      </w:r>
      <w:r>
        <w:rPr>
          <w:lang w:val="fr_FR" w:bidi="fr_FR"/>
        </w:rPr>
        <w:t xml:space="preserve"> ; </w:t>
      </w:r>
      <w:r>
        <w:rPr>
          <w:lang w:val="fr_FR" w:bidi="fr_FR"/>
        </w:rPr>
        <w:t>45.18</w:t>
      </w:r>
      <w:r>
        <w:rPr>
          <w:lang w:val="fr_FR" w:bidi="fr_FR"/>
        </w:rPr>
        <w:t xml:space="preserve"> ; </w:t>
      </w:r>
      <w:r>
        <w:rPr>
          <w:lang w:val="fr_FR" w:bidi="fr_FR"/>
        </w:rPr>
        <w:t>48.13</w:t>
      </w:r>
      <w:r>
        <w:rPr>
          <w:lang w:val="fr_FR" w:bidi="fr_FR"/>
        </w:rPr>
        <w:t xml:space="preserve"> ; </w:t>
      </w:r>
      <w:r>
        <w:rPr>
          <w:lang w:val="fr_FR" w:bidi="fr_FR"/>
        </w:rPr>
        <w:t>51.16</w:t>
      </w:r>
      <w:r>
        <w:rPr>
          <w:lang w:val="fr_FR" w:bidi="fr_FR"/>
        </w:rPr>
        <w:t xml:space="preserve"> ; </w:t>
      </w:r>
      <w:r>
        <w:rPr>
          <w:lang w:val="fr_FR" w:bidi="fr_FR"/>
        </w:rPr>
        <w:t>64.8</w:t>
      </w:r>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r>
        <w:rPr>
          <w:lang w:val="fr_FR" w:bidi="fr_FR"/>
        </w:rPr>
        <w:t>Es 65.17</w:t>
      </w:r>
      <w:r>
        <w:rPr>
          <w:lang w:val="fr_FR" w:bidi="fr_FR"/>
        </w:rPr>
        <w:t xml:space="preserve">; </w:t>
      </w:r>
      <w:r>
        <w:rPr>
          <w:lang w:val="fr_FR" w:bidi="fr_FR"/>
        </w:rPr>
        <w:t>66.22</w:t>
      </w:r>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r>
        <w:rPr>
          <w:lang w:val="fr_FR" w:bidi="fr_FR"/>
        </w:rPr>
        <w:t>Es 48.12</w:t>
      </w:r>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r>
        <w:rPr>
          <w:lang w:val="fr_FR" w:bidi="fr_FR"/>
        </w:rPr>
        <w:t>Jn 1.3</w:t>
      </w:r>
      <w:r>
        <w:rPr>
          <w:lang w:val="fr_FR" w:bidi="fr_FR"/>
        </w:rPr>
        <w:t xml:space="preserve"> ; </w:t>
      </w:r>
      <w:r>
        <w:rPr>
          <w:lang w:val="fr_FR" w:bidi="fr_FR"/>
        </w:rPr>
        <w:t>Col 1.15–18</w:t>
      </w:r>
      <w:r>
        <w:rPr>
          <w:lang w:val="fr_FR" w:bidi="fr_FR"/>
        </w:rPr>
        <w:t xml:space="preserve"> ; </w:t>
      </w:r>
      <w:r>
        <w:rPr>
          <w:lang w:val="fr_FR" w:bidi="fr_FR"/>
        </w:rPr>
        <w:t>Hé 1.2–3</w:t>
      </w:r>
      <w:r>
        <w:rPr>
          <w:lang w:val="fr_FR" w:bidi="fr_FR"/>
        </w:rPr>
        <w:t xml:space="preserve"> ; </w:t>
      </w:r>
      <w:r>
        <w:rPr>
          <w:lang w:val="fr_FR" w:bidi="fr_FR"/>
        </w:rPr>
        <w:t>Ap 3.14</w:t>
      </w:r>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r>
        <w:rPr>
          <w:lang w:val="fr_FR" w:bidi="fr_FR"/>
        </w:rPr>
        <w:t>Ga 4.4</w:t>
      </w:r>
      <w:r>
        <w:rPr>
          <w:lang w:val="fr_FR" w:bidi="fr_FR"/>
        </w:rPr>
        <w:t xml:space="preserve"> ; </w:t>
      </w:r>
      <w:r>
        <w:rPr>
          <w:lang w:val="fr_FR" w:bidi="fr_FR"/>
        </w:rPr>
        <w:t>Ep 1.10</w:t>
      </w:r>
      <w:r>
        <w:rPr>
          <w:lang w:val="fr_FR" w:bidi="fr_FR"/>
        </w:rPr>
        <w:t xml:space="preserve">) et « dans ces derniers </w:t>
      </w:r>
      <w:r>
        <w:rPr>
          <w:lang w:val="fr_FR" w:bidi="fr_FR"/>
        </w:rPr>
        <w:t>temps</w:t>
      </w:r>
      <w:r>
        <w:rPr>
          <w:lang w:val="fr_FR" w:bidi="fr_FR"/>
        </w:rPr>
        <w:t xml:space="preserve"> » (</w:t>
      </w:r>
      <w:r>
        <w:rPr>
          <w:lang w:val="fr_FR" w:bidi="fr_FR"/>
        </w:rPr>
        <w:t>Hé 1.2</w:t>
      </w:r>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r>
        <w:rPr>
          <w:lang w:val="fr_FR" w:bidi="fr_FR"/>
        </w:rPr>
        <w:t>1Co 15.45–47</w:t>
      </w:r>
      <w:r>
        <w:rPr>
          <w:lang w:val="fr_FR" w:bidi="fr_FR"/>
        </w:rPr>
        <w:t xml:space="preserve"> ; voir v. </w:t>
      </w:r>
      <w:r>
        <w:rPr>
          <w:lang w:val="fr_FR" w:bidi="fr_FR"/>
        </w:rPr>
        <w:t>22</w:t>
      </w:r>
      <w:r>
        <w:rPr>
          <w:lang w:val="fr_FR" w:bidi="fr_FR"/>
        </w:rPr>
        <w:t xml:space="preserve"> ; </w:t>
      </w:r>
      <w:r>
        <w:rPr>
          <w:lang w:val="fr_FR" w:bidi="fr_FR"/>
        </w:rPr>
        <w:t>Rm 5.14</w:t>
      </w:r>
      <w:r>
        <w:rPr>
          <w:lang w:val="fr_FR" w:bidi="fr_FR"/>
        </w:rPr>
        <w:t>). Cette description est étroitement liée au titre de « Fils de l'Homme » que Jésus s'était attribué. Paul utilise le terme « dernier Adam » pour souligner le contraste entre Adam et Christ (</w:t>
      </w:r>
      <w:r>
        <w:rPr>
          <w:lang w:val="fr_FR" w:bidi="fr_FR"/>
        </w:rPr>
        <w:t>Rm 1</w:t>
      </w:r>
      <w:r>
        <w:rPr>
          <w:lang w:val="fr_FR" w:bidi="fr_FR"/>
        </w:rPr>
        <w:t xml:space="preserve"> ; </w:t>
      </w:r>
      <w:r>
        <w:rPr>
          <w:lang w:val="fr_FR" w:bidi="fr_FR"/>
        </w:rPr>
        <w:t>1Co 15</w:t>
      </w:r>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r>
        <w:rPr>
          <w:lang w:val="fr_FR" w:bidi="fr_FR"/>
        </w:rPr>
        <w:t>1 Corinthiens 15.42–49</w:t>
      </w:r>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r>
        <w:rPr>
          <w:lang w:val="fr_FR" w:bidi="fr_FR"/>
        </w:rPr>
        <w:t>Rm 5.12–19</w:t>
      </w:r>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9"/>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r>
        <w:rPr>
          <w:lang w:val="fr_FR" w:bidi="fr_FR"/>
        </w:rPr>
        <w:t>1Co 15.45</w:t>
      </w:r>
      <w:r>
        <w:rPr>
          <w:lang w:val="fr_FR" w:bidi="fr_FR"/>
        </w:rPr>
        <w:t xml:space="preserve">). L'accent est mis sur l'unité entre la résurrection de Christ et celle des croyants (voir </w:t>
      </w:r>
      <w:r>
        <w:rPr>
          <w:lang w:val="fr_FR" w:bidi="fr_FR"/>
        </w:rPr>
        <w:t>1Co 15.12–20</w:t>
      </w:r>
      <w:r>
        <w:rPr>
          <w:lang w:val="fr_FR" w:bidi="fr_FR"/>
        </w:rPr>
        <w:t xml:space="preserve"> ; </w:t>
      </w:r>
      <w:r>
        <w:rPr>
          <w:lang w:val="fr_FR" w:bidi="fr_FR"/>
        </w:rPr>
        <w:t>Col 1.18</w:t>
      </w:r>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r>
        <w:rPr>
          <w:lang w:val="fr_FR" w:bidi="fr_FR"/>
        </w:rPr>
        <w:t>1 Corinthiens 15.45</w:t>
      </w:r>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r>
        <w:rPr>
          <w:lang w:val="fr_FR" w:bidi="fr_FR"/>
        </w:rPr>
        <w:t>Hé 6.5</w:t>
      </w:r>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r>
        <w:rPr>
          <w:lang w:val="fr_FR" w:bidi="fr_FR"/>
        </w:rPr>
        <w:t>1Co 7.31</w:t>
      </w:r>
      <w:r>
        <w:rPr>
          <w:lang w:val="fr_FR" w:bidi="fr_FR"/>
        </w:rPr>
        <w:t>). Le concept de nouvelle création est lié au royaume de Dieu, un thème central dans les enseignements de Jésus dans les Évangiles synoptiques. Le Royaume, lié à l'œuvre de Jésus, est à la fois présent (</w:t>
      </w:r>
      <w:r>
        <w:rPr>
          <w:lang w:val="fr_FR" w:bidi="fr_FR"/>
        </w:rPr>
        <w:t>Mt 12.28</w:t>
      </w:r>
      <w:r>
        <w:rPr>
          <w:lang w:val="fr_FR" w:bidi="fr_FR"/>
        </w:rPr>
        <w:t xml:space="preserve"> ; </w:t>
      </w:r>
      <w:r>
        <w:rPr>
          <w:lang w:val="fr_FR" w:bidi="fr_FR"/>
        </w:rPr>
        <w:t>13.11, 16–17</w:t>
      </w:r>
      <w:r>
        <w:rPr>
          <w:lang w:val="fr_FR" w:bidi="fr_FR"/>
        </w:rPr>
        <w:t>) et futur (</w:t>
      </w:r>
      <w:r>
        <w:rPr>
          <w:lang w:val="fr_FR" w:bidi="fr_FR"/>
        </w:rPr>
        <w:t>Mt 8.11</w:t>
      </w:r>
      <w:r>
        <w:rPr>
          <w:lang w:val="fr_FR" w:bidi="fr_FR"/>
        </w:rPr>
        <w:t xml:space="preserve"> ; </w:t>
      </w:r>
      <w:r>
        <w:rPr>
          <w:lang w:val="fr_FR" w:bidi="fr_FR"/>
        </w:rPr>
        <w:t>25.34</w:t>
      </w:r>
      <w:r>
        <w:rPr>
          <w:lang w:val="fr_FR" w:bidi="fr_FR"/>
        </w:rPr>
        <w:t xml:space="preserve">). Le judaïsme, Jésus et l'Église primitive (voir </w:t>
      </w:r>
      <w:r>
        <w:rPr>
          <w:lang w:val="fr_FR" w:bidi="fr_FR"/>
        </w:rPr>
        <w:t>Mt 12.32</w:t>
      </w:r>
      <w:r>
        <w:rPr>
          <w:lang w:val="fr_FR" w:bidi="fr_FR"/>
        </w:rPr>
        <w:t xml:space="preserve"> ; </w:t>
      </w:r>
      <w:r>
        <w:rPr>
          <w:lang w:val="fr_FR" w:bidi="fr_FR"/>
        </w:rPr>
        <w:t>Ep 1.21</w:t>
      </w:r>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r>
        <w:rPr>
          <w:lang w:val="fr_FR" w:bidi="fr_FR"/>
        </w:rPr>
        <w:t>Ap 21.5</w:t>
      </w:r>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r>
        <w:rPr>
          <w:lang w:val="fr_FR" w:bidi="fr_FR"/>
        </w:rPr>
        <w:t>2Co 5.15</w:t>
      </w:r>
      <w:r>
        <w:rPr>
          <w:lang w:val="fr_FR" w:bidi="fr_FR"/>
        </w:rPr>
        <w:t>). Cette nouvelle création, vue dans le contexte de la réconciliation, est à la fois personnelle et cosmique (</w:t>
      </w:r>
      <w:r>
        <w:rPr>
          <w:lang w:val="fr_FR" w:bidi="fr_FR"/>
        </w:rPr>
        <w:t>2Co 5.17–19</w:t>
      </w:r>
      <w:r>
        <w:rPr>
          <w:lang w:val="fr_FR" w:bidi="fr_FR"/>
        </w:rPr>
        <w:t>).</w:t>
      </w:r>
    </w:p>
    <w:p>
      <w:pPr/>
      <w:r>
        <w:rPr>
          <w:lang w:val="fr_FR" w:bidi="fr_FR"/>
        </w:rPr>
      </w:r>
      <w:r>
        <w:rPr>
          <w:lang w:val="fr_FR" w:bidi="fr_FR"/>
        </w:rPr>
        <w:t>Le contexte de la seule autre occurrence de l'expression « nouvelle création » dans le Nouveau Testament (</w:t>
      </w:r>
      <w:r>
        <w:rPr>
          <w:lang w:val="fr_FR" w:bidi="fr_FR"/>
        </w:rPr>
        <w:t>Ga 6.15</w:t>
      </w:r>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r>
        <w:rPr>
          <w:lang w:val="fr_FR" w:bidi="fr_FR"/>
        </w:rPr>
        <w:t>Ga 6.14</w:t>
      </w:r>
      <w:r>
        <w:rPr>
          <w:lang w:val="fr_FR" w:bidi="fr_FR"/>
        </w:rPr>
        <w:t xml:space="preserve">; comparer </w:t>
      </w:r>
      <w:r>
        <w:rPr>
          <w:lang w:val="fr_FR" w:bidi="fr_FR"/>
        </w:rPr>
        <w:t>Col 2.20</w:t>
      </w:r>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r>
        <w:rPr>
          <w:lang w:val="fr_FR" w:bidi="fr_FR"/>
        </w:rPr>
        <w:t>2Co 5.17</w:t>
      </w:r>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r>
        <w:rPr>
          <w:lang w:val="fr_FR" w:bidi="fr_FR"/>
        </w:rPr>
        <w:t>Ep 2.5–6</w:t>
      </w:r>
      <w:r>
        <w:rPr>
          <w:lang w:val="fr_FR" w:bidi="fr_FR"/>
        </w:rPr>
        <w:t xml:space="preserve"> ; voir </w:t>
      </w:r>
      <w:r>
        <w:rPr>
          <w:lang w:val="fr_FR" w:bidi="fr_FR"/>
        </w:rPr>
        <w:t>Col 2.12–13</w:t>
      </w:r>
      <w:r>
        <w:rPr>
          <w:lang w:val="fr_FR" w:bidi="fr_FR"/>
        </w:rPr>
        <w:t xml:space="preserve"> ; </w:t>
      </w:r>
      <w:r>
        <w:rPr>
          <w:lang w:val="fr_FR" w:bidi="fr_FR"/>
        </w:rPr>
        <w:t>3.1</w:t>
      </w:r>
      <w:r>
        <w:rPr>
          <w:lang w:val="fr_FR" w:bidi="fr_FR"/>
        </w:rPr>
        <w:t>). Les croyants sont « créés en Christ Jésus pour faire de bonnes œuvres » (</w:t>
      </w:r>
      <w:r>
        <w:rPr>
          <w:lang w:val="fr_FR" w:bidi="fr_FR"/>
        </w:rPr>
        <w:t>Ep 2.10</w:t>
      </w:r>
      <w:r>
        <w:rPr>
          <w:lang w:val="fr_FR" w:bidi="fr_FR"/>
        </w:rPr>
        <w:t>). L'Église est la réalité de la nouvelle alliance, le « nouvel homme », composé à la fois de Juifs et de Gentils (</w:t>
      </w:r>
      <w:r>
        <w:rPr>
          <w:lang w:val="fr_FR" w:bidi="fr_FR"/>
        </w:rPr>
        <w:t>Ep 2.15</w:t>
      </w:r>
      <w:r>
        <w:rPr>
          <w:lang w:val="fr_FR" w:bidi="fr_FR"/>
        </w:rPr>
        <w:t>). Le Saint-Esprit renouvelle ses membres (</w:t>
      </w:r>
      <w:r>
        <w:rPr>
          <w:lang w:val="fr_FR" w:bidi="fr_FR"/>
        </w:rPr>
        <w:t>2Co 4.16</w:t>
      </w:r>
      <w:r>
        <w:rPr>
          <w:lang w:val="fr_FR" w:bidi="fr_FR"/>
        </w:rPr>
        <w:t>). Ils commencent à refléter l'image de Christ (</w:t>
      </w:r>
      <w:r>
        <w:rPr>
          <w:lang w:val="fr_FR" w:bidi="fr_FR"/>
        </w:rPr>
        <w:t>2Co 3.18</w:t>
      </w:r>
      <w:r>
        <w:rPr>
          <w:lang w:val="fr_FR" w:bidi="fr_FR"/>
        </w:rPr>
        <w:t xml:space="preserve"> ; </w:t>
      </w:r>
      <w:r>
        <w:rPr>
          <w:lang w:val="fr_FR" w:bidi="fr_FR"/>
        </w:rPr>
        <w:t>4.4–6</w:t>
      </w:r>
      <w:r>
        <w:rPr>
          <w:lang w:val="fr_FR" w:bidi="fr_FR"/>
        </w:rPr>
        <w:t xml:space="preserve"> ; voir </w:t>
      </w:r>
      <w:r>
        <w:rPr>
          <w:lang w:val="fr_FR" w:bidi="fr_FR"/>
        </w:rPr>
        <w:t>Rm 8.29</w:t>
      </w:r>
      <w:r>
        <w:rPr>
          <w:lang w:val="fr_FR" w:bidi="fr_FR"/>
        </w:rPr>
        <w:t xml:space="preserve"> ; </w:t>
      </w:r>
      <w:r>
        <w:rPr>
          <w:lang w:val="fr_FR" w:bidi="fr_FR"/>
        </w:rPr>
        <w:t>Ep 4.24</w:t>
      </w:r>
      <w:r>
        <w:rPr>
          <w:lang w:val="fr_FR" w:bidi="fr_FR"/>
        </w:rPr>
        <w:t xml:space="preserve"> ; </w:t>
      </w:r>
      <w:r>
        <w:rPr>
          <w:lang w:val="fr_FR" w:bidi="fr_FR"/>
        </w:rPr>
        <w:t>Col 3.10</w:t>
      </w:r>
      <w:r>
        <w:rPr>
          <w:lang w:val="fr_FR" w:bidi="fr_FR"/>
        </w:rPr>
        <w:t>). Ce processus s'achèvera au retour de Christ (</w:t>
      </w:r>
      <w:r>
        <w:rPr>
          <w:lang w:val="fr_FR" w:bidi="fr_FR"/>
        </w:rPr>
        <w:t>1Co 15.49</w:t>
      </w:r>
      <w:r>
        <w:rPr>
          <w:lang w:val="fr_FR" w:bidi="fr_FR"/>
        </w:rPr>
        <w:t>). L'image de Christ prend forme complètement chez le croyant. L'éthique du Nouveau Testament découle de cette nouvelle création. Le croyant est exhorté à vivre selon sa nouvelle identité en Christ (</w:t>
      </w:r>
      <w:r>
        <w:rPr>
          <w:lang w:val="fr_FR" w:bidi="fr_FR"/>
        </w:rPr>
        <w:t>Rm 12.2</w:t>
      </w:r>
      <w:r>
        <w:rPr>
          <w:lang w:val="fr_FR" w:bidi="fr_FR"/>
        </w:rPr>
        <w:t xml:space="preserve"> ; </w:t>
      </w:r>
      <w:r>
        <w:rPr>
          <w:lang w:val="fr_FR" w:bidi="fr_FR"/>
        </w:rPr>
        <w:t>Col 2.20</w:t>
      </w:r>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r>
        <w:rPr>
          <w:lang w:val="fr_FR" w:bidi="fr_FR"/>
        </w:rPr>
        <w:t>2Co 5.7</w:t>
      </w:r>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r>
        <w:rPr>
          <w:lang w:val="fr_FR" w:bidi="fr_FR"/>
        </w:rPr>
        <w:t>2P 3.13</w:t>
      </w:r>
      <w:r>
        <w:rPr>
          <w:lang w:val="fr_FR" w:bidi="fr_FR"/>
        </w:rPr>
        <w:t xml:space="preserve"> ; </w:t>
      </w:r>
      <w:r>
        <w:rPr>
          <w:lang w:val="fr_FR" w:bidi="fr_FR"/>
        </w:rPr>
        <w:t>Ap 21.1–4</w:t>
      </w:r>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r>
        <w:rPr>
          <w:lang w:val="fr_FR" w:bidi="fr_FR"/>
        </w:rPr>
        <w:t>2 Pierre 3.10–12</w:t>
      </w:r>
      <w:r>
        <w:rPr>
          <w:lang w:val="fr_FR" w:bidi="fr_FR"/>
        </w:rPr>
        <w:t xml:space="preserve"> et </w:t>
      </w:r>
      <w:r>
        <w:rPr>
          <w:lang w:val="fr_FR" w:bidi="fr_FR"/>
        </w:rPr>
        <w:t>Apocalypse 21</w:t>
      </w:r>
      <w:r>
        <w:rPr>
          <w:lang w:val="fr_FR" w:bidi="fr_FR"/>
        </w:rPr>
        <w:t xml:space="preserve"> et </w:t>
      </w:r>
      <w:r>
        <w:rPr>
          <w:lang w:val="fr_FR" w:bidi="fr_FR"/>
        </w:rPr>
        <w:t>22</w:t>
      </w:r>
      <w:r>
        <w:rPr>
          <w:lang w:val="fr_FR" w:bidi="fr_FR"/>
        </w:rPr>
        <w:t xml:space="preserve"> décrivent une destruction par le feu. Ils suggèrent une fin complète, car il n'y a ni soleil, ni lune, ni nuit (voir </w:t>
      </w:r>
      <w:r>
        <w:rPr>
          <w:lang w:val="fr_FR" w:bidi="fr_FR"/>
        </w:rPr>
        <w:t>Ap 6.12–14</w:t>
      </w:r>
      <w:r>
        <w:rPr>
          <w:lang w:val="fr_FR" w:bidi="fr_FR"/>
        </w:rPr>
        <w:t>). Certains, toutefois, interprètent cela de manière figurative. Les corps naturel et spirituel diffèrent avant et après la résurrection (</w:t>
      </w:r>
      <w:r>
        <w:rPr>
          <w:lang w:val="fr_FR" w:bidi="fr_FR"/>
        </w:rPr>
        <w:t>1Co 15.44</w:t>
      </w:r>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r>
        <w:rPr>
          <w:lang w:val="fr_FR" w:bidi="fr_FR"/>
        </w:rPr>
        <w:t>Rm 8.19–23</w:t>
      </w:r>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naissance</w:t>
      </w:r>
      <w:r>
        <w:rPr>
          <w:lang w:val="fr_FR" w:bidi="fr_FR"/>
        </w:rPr>
      </w:r>
    </w:p>
    <w:p>
      <w:pPr/>
      <w:r>
        <w:rPr>
          <w:lang w:val="fr_FR" w:bidi="fr_FR"/>
        </w:rPr>
      </w:r>
      <w:r>
        <w:rPr>
          <w:lang w:val="fr_FR" w:bidi="fr_FR"/>
        </w:rPr>
        <w:t xml:space="preserve">Alors qu'il enseigne Nicodème, Jésus déclare qu'il faut naître de nouveau pour voir le royaume de Dieu (y entrer, voir </w:t>
      </w:r>
      <w:r>
        <w:rPr>
          <w:lang w:val="fr_FR" w:bidi="fr_FR"/>
        </w:rPr>
        <w:t>Jn 3.3–7</w:t>
      </w:r>
      <w:r>
        <w:rPr>
          <w:lang w:val="fr_FR" w:bidi="fr_FR"/>
        </w:rPr>
        <w:t>). Cette nouvelle naissance est décrite en opposition avec la naissance naturelle. La nouvelle naissance se produit grâce à l’action de l'Esprit de Dieu.</w:t>
      </w:r>
    </w:p>
    <w:p>
      <w:pPr/>
      <w:r>
        <w:rPr>
          <w:lang w:val="fr_FR" w:bidi="fr_FR"/>
        </w:rPr>
      </w:r>
      <w:r>
        <w:rPr>
          <w:lang w:val="fr_FR" w:bidi="fr_FR"/>
        </w:rPr>
        <w:t xml:space="preserve">Le Nouveau Testament parle assez fréquemment du fait que le chrétien qui se convertit vraiment commence une nouvelle vie. L'élément humain est la repentance et le choix de vivre désormais pour Dieu en tant que disciple de Christ. La conversion s'accompagne aussi du don de l'Esprit, qui permet de changer réellement et de surmonter la nature pécheresse. </w:t>
      </w:r>
    </w:p>
    <w:p>
      <w:pPr/>
      <w:r>
        <w:rPr>
          <w:lang w:val="fr_FR" w:bidi="fr_FR"/>
        </w:rPr>
      </w:r>
      <w:r>
        <w:rPr>
          <w:lang w:val="fr_FR" w:bidi="fr_FR"/>
        </w:rPr>
        <w:t>Le Nouveau Testament décrit cela comme une sorte de résurrection (le « vieil homme » meurt et est remplacé par le « nouvel homme ») ou une régénération. Le chrétien reçoit un nouveau cœur et un nouvel esprit, qui le dispose et le rend capable de vivre désormais selon la volonté de Dieu.</w:t>
      </w:r>
    </w:p>
    <w:p>
      <w:pPr/>
      <w:r>
        <w:rPr>
          <w:lang w:val="fr_FR" w:bidi="fr_FR"/>
        </w:rPr>
      </w:r>
      <w:r>
        <w:rPr>
          <w:i/>
          <w:lang w:val="fr_FR" w:bidi="fr_FR"/>
        </w:rPr>
        <w:t>Voir</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r>
        <w:rPr>
          <w:lang w:val="fr_FR" w:bidi="fr_FR"/>
        </w:rPr>
        <w:t>Mt 2.14</w:t>
      </w:r>
      <w:r>
        <w:rPr>
          <w:lang w:val="fr_FR" w:bidi="fr_FR"/>
        </w:rPr>
        <w:t>).</w:t>
      </w:r>
    </w:p>
    <w:p>
      <w:pPr>
        <w:pStyle w:val="ListBullet"/>
        <w:spacing w:line="240" w:lineRule="auto"/>
        <w:ind w:left="720"/>
      </w:pPr>
      <w:r>
        <w:rPr>
          <w:lang w:val="fr_FR" w:bidi="fr_FR"/>
        </w:rPr>
      </w:r>
      <w:r>
        <w:rPr>
          <w:lang w:val="fr_FR" w:bidi="fr_FR"/>
        </w:rPr>
        <w:t>Les bergers veillent sur leurs troupeaux la nuit (</w:t>
      </w:r>
      <w:r>
        <w:rPr>
          <w:lang w:val="fr_FR" w:bidi="fr_FR"/>
        </w:rPr>
        <w:t>Lc 2.8</w:t>
      </w:r>
      <w:r>
        <w:rPr>
          <w:lang w:val="fr_FR" w:bidi="fr_FR"/>
        </w:rPr>
        <w:t>).</w:t>
      </w:r>
    </w:p>
    <w:p>
      <w:pPr>
        <w:pStyle w:val="ListBullet"/>
        <w:spacing w:line="240" w:lineRule="auto"/>
        <w:ind w:left="720"/>
      </w:pPr>
      <w:r>
        <w:rPr>
          <w:lang w:val="fr_FR" w:bidi="fr_FR"/>
        </w:rPr>
      </w:r>
      <w:r>
        <w:rPr>
          <w:lang w:val="fr_FR" w:bidi="fr_FR"/>
        </w:rPr>
        <w:t>Nicodème vient voir Jésus la nuit (</w:t>
      </w:r>
      <w:r>
        <w:rPr>
          <w:lang w:val="fr_FR" w:bidi="fr_FR"/>
        </w:rPr>
        <w:t>Jn 3.2</w:t>
      </w:r>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r>
        <w:rPr>
          <w:lang w:val="fr_FR" w:bidi="fr_FR"/>
        </w:rPr>
        <w:t>Ac 5.19</w:t>
      </w:r>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r>
        <w:rPr>
          <w:lang w:val="fr_FR" w:bidi="fr_FR"/>
        </w:rPr>
        <w:t>Genèse 1</w:t>
      </w:r>
      <w:r>
        <w:rPr>
          <w:lang w:val="fr_FR" w:bidi="fr_FR"/>
        </w:rPr>
        <w:t>, Dieu a mis en place le cycle jour-nuit, et « nuit » est le nom donné à la période d'obscurité (</w:t>
      </w:r>
      <w:r>
        <w:rPr>
          <w:lang w:val="fr_FR" w:bidi="fr_FR"/>
        </w:rPr>
        <w:t>Gn 1.5</w:t>
      </w:r>
      <w:r>
        <w:rPr>
          <w:lang w:val="fr_FR" w:bidi="fr_FR"/>
        </w:rPr>
        <w:t xml:space="preserve">). Dieu a placé les lumières dans les cieux, désignant le soleil pour présider au jour, et la lune à la nuit (v. </w:t>
      </w:r>
      <w:r>
        <w:rPr>
          <w:lang w:val="fr_FR" w:bidi="fr_FR"/>
        </w:rPr>
        <w:t>16–18</w:t>
      </w:r>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r>
        <w:rPr>
          <w:lang w:val="fr_FR" w:bidi="fr_FR"/>
        </w:rPr>
        <w:t>Jg 7.19</w:t>
      </w:r>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r>
        <w:rPr>
          <w:lang w:val="fr_FR" w:bidi="fr_FR"/>
        </w:rPr>
        <w:t>Marc 13.35</w:t>
      </w:r>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r>
        <w:rPr>
          <w:lang w:val="fr_FR" w:bidi="fr_FR"/>
        </w:rPr>
        <w:t>Matthieu 14.25</w:t>
      </w:r>
      <w:r>
        <w:rPr>
          <w:lang w:val="fr_FR" w:bidi="fr_FR"/>
        </w:rPr>
        <w:t xml:space="preserve"> et </w:t>
      </w:r>
      <w:r>
        <w:rPr>
          <w:lang w:val="fr_FR" w:bidi="fr_FR"/>
        </w:rPr>
        <w:t>Marc 6.48</w:t>
      </w:r>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r>
        <w:rPr>
          <w:lang w:val="fr_FR" w:bidi="fr_FR"/>
        </w:rPr>
        <w:t>Mc 5.5</w:t>
      </w:r>
      <w:r>
        <w:rPr>
          <w:lang w:val="fr_FR" w:bidi="fr_FR"/>
        </w:rPr>
        <w:t>). Paul dit qu'il travaillait « nuit et jour » afin de ne pas être un fardeau pour l'Église (</w:t>
      </w:r>
      <w:r>
        <w:rPr>
          <w:lang w:val="fr_FR" w:bidi="fr_FR"/>
        </w:rPr>
        <w:t>1Th 2.9</w:t>
      </w:r>
      <w:r>
        <w:rPr>
          <w:lang w:val="fr_FR" w:bidi="fr_FR"/>
        </w:rPr>
        <w:t>). Plus tard dans le même livre, il parle de la façon dont il prie « nuit et jour » (</w:t>
      </w:r>
      <w:r>
        <w:rPr>
          <w:lang w:val="fr_FR" w:bidi="fr_FR"/>
        </w:rPr>
        <w:t>3.10</w:t>
      </w:r>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r>
        <w:rPr>
          <w:lang w:val="fr_FR" w:bidi="fr_FR"/>
        </w:rPr>
        <w:t>Am 5.8–9 ;</w:t>
      </w:r>
      <w:r>
        <w:rPr>
          <w:lang w:val="fr_FR" w:bidi="fr_FR"/>
        </w:rPr>
        <w:t xml:space="preserve"> </w:t>
      </w:r>
      <w:r>
        <w:rPr>
          <w:lang w:val="fr_FR" w:bidi="fr_FR"/>
        </w:rPr>
        <w:t>Mi 3.6</w:t>
      </w:r>
      <w:r>
        <w:rPr>
          <w:lang w:val="fr_FR" w:bidi="fr_FR"/>
        </w:rPr>
        <w:t>). Jésus utilise également « nuit » pour désigner la mort (</w:t>
      </w:r>
      <w:r>
        <w:rPr>
          <w:lang w:val="fr_FR" w:bidi="fr_FR"/>
        </w:rPr>
        <w:t>Jn 9.4</w:t>
      </w:r>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r>
        <w:rPr>
          <w:lang w:val="fr_FR" w:bidi="fr_FR"/>
        </w:rPr>
        <w:t>Rm 13.12</w:t>
      </w:r>
      <w:r>
        <w:rPr>
          <w:lang w:val="fr_FR" w:bidi="fr_FR"/>
        </w:rPr>
        <w:t>). Encore une fois, Paul parle de lui-même et de ses lecteurs comme des enfants de la lumière et du jour, et non de la nuit et des ténèbres (</w:t>
      </w:r>
      <w:r>
        <w:rPr>
          <w:lang w:val="fr_FR" w:bidi="fr_FR"/>
        </w:rPr>
        <w:t>1Th 5.5</w:t>
      </w:r>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r>
        <w:rPr>
          <w:lang w:val="fr_FR" w:bidi="fr_FR"/>
        </w:rPr>
        <w:t>Ex 33.11</w:t>
      </w:r>
      <w:r>
        <w:rPr>
          <w:lang w:val="fr_FR" w:bidi="fr_FR"/>
        </w:rPr>
        <w:t xml:space="preserve"> ; </w:t>
      </w:r>
      <w:r>
        <w:rPr>
          <w:lang w:val="fr_FR" w:bidi="fr_FR"/>
        </w:rPr>
        <w:t>Nb 11.28</w:t>
      </w:r>
      <w:r>
        <w:rPr>
          <w:lang w:val="fr_FR" w:bidi="fr_FR"/>
        </w:rPr>
        <w:t xml:space="preserve"> ; </w:t>
      </w:r>
      <w:r>
        <w:rPr>
          <w:lang w:val="fr_FR" w:bidi="fr_FR"/>
        </w:rPr>
        <w:t>Dt 1.38</w:t>
      </w:r>
      <w:r>
        <w:rPr>
          <w:lang w:val="fr_FR" w:bidi="fr_FR"/>
        </w:rPr>
        <w:t xml:space="preserve"> ; </w:t>
      </w:r>
      <w:r>
        <w:rPr>
          <w:lang w:val="fr_FR" w:bidi="fr_FR"/>
        </w:rPr>
        <w:t>Jos 1.1</w:t>
      </w:r>
      <w:r>
        <w:rPr>
          <w:lang w:val="fr_FR" w:bidi="fr_FR"/>
        </w:rPr>
        <w:t xml:space="preserve"> ; </w:t>
      </w:r>
      <w:r>
        <w:rPr>
          <w:lang w:val="fr_FR" w:bidi="fr_FR"/>
        </w:rPr>
        <w:t>Jg 2.8</w:t>
      </w:r>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r>
        <w:rPr>
          <w:lang w:val="fr_FR" w:bidi="fr_FR"/>
        </w:rPr>
        <w:t>Gn 14.6</w:t>
      </w:r>
      <w:r>
        <w:rPr>
          <w:lang w:val="fr_FR" w:bidi="fr_FR"/>
        </w:rPr>
        <w:t xml:space="preserve"> ; </w:t>
      </w:r>
      <w:r>
        <w:rPr>
          <w:lang w:val="fr_FR" w:bidi="fr_FR"/>
        </w:rPr>
        <w:t>36.20</w:t>
      </w:r>
      <w:r>
        <w:rPr>
          <w:lang w:val="fr_FR" w:bidi="fr_FR"/>
        </w:rPr>
        <w:t>–</w:t>
      </w:r>
      <w:r>
        <w:rPr>
          <w:lang w:val="fr_FR" w:bidi="fr_FR"/>
        </w:rPr>
        <w:t>21</w:t>
      </w:r>
      <w:r>
        <w:rPr>
          <w:lang w:val="fr_FR" w:bidi="fr_FR"/>
        </w:rPr>
        <w:t xml:space="preserve"> ; </w:t>
      </w:r>
      <w:r>
        <w:rPr>
          <w:lang w:val="fr_FR" w:bidi="fr_FR"/>
        </w:rPr>
        <w:t>Dt 2.12, 22</w:t>
      </w:r>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r>
        <w:rPr>
          <w:lang w:val="fr_FR" w:bidi="fr_FR"/>
        </w:rPr>
        <w:t>Gn 16.1</w:t>
      </w:r>
      <w:r>
        <w:rPr>
          <w:lang w:val="fr_FR" w:bidi="fr_FR"/>
        </w:rPr>
        <w:t>–</w:t>
      </w:r>
      <w:r>
        <w:rPr>
          <w:lang w:val="fr_FR" w:bidi="fr_FR"/>
        </w:rPr>
        <w:t>4</w:t>
      </w:r>
      <w:r>
        <w:rPr>
          <w:lang w:val="fr_FR" w:bidi="fr_FR"/>
        </w:rPr>
        <w:t xml:space="preserve"> ; </w:t>
      </w:r>
      <w:r>
        <w:rPr>
          <w:lang w:val="fr_FR" w:bidi="fr_FR"/>
        </w:rPr>
        <w:t>Gn 30.1</w:t>
      </w:r>
      <w:r>
        <w:rPr>
          <w:lang w:val="fr_FR" w:bidi="fr_FR"/>
        </w:rPr>
        <w:t>–</w:t>
      </w:r>
      <w:r>
        <w:rPr>
          <w:lang w:val="fr_FR" w:bidi="fr_FR"/>
        </w:rPr>
        <w:t>8</w:t>
      </w:r>
      <w:r>
        <w:rPr>
          <w:lang w:val="fr_FR" w:bidi="fr_FR"/>
        </w:rPr>
        <w:t xml:space="preserve"> ; </w:t>
      </w:r>
      <w:r>
        <w:rPr>
          <w:lang w:val="fr_FR" w:bidi="fr_FR"/>
        </w:rPr>
        <w:t>Gn 30.9</w:t>
      </w:r>
      <w:r>
        <w:rPr>
          <w:lang w:val="fr_FR" w:bidi="fr_FR"/>
        </w:rPr>
        <w:t>–</w:t>
      </w:r>
      <w:r>
        <w:rPr>
          <w:lang w:val="fr_FR" w:bidi="fr_FR"/>
        </w:rPr>
        <w:t>13</w:t>
      </w:r>
      <w:r>
        <w:rPr>
          <w:lang w:val="fr_FR" w:bidi="fr_FR"/>
        </w:rPr>
        <w:t>). Le père devait élever l'enfant comme la progéniture de son épouse légale, et l'épouse ne pouvait pas chasser l'enfant. Ainsi, Saraï n'avait pas le droit de chasser le fils d'Agar, Ismaël (</w:t>
      </w:r>
      <w:r>
        <w:rPr>
          <w:lang w:val="fr_FR" w:bidi="fr_FR"/>
        </w:rPr>
        <w:t>Gn 16.4</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r>
        <w:rPr>
          <w:lang w:val="fr_FR" w:bidi="fr_FR"/>
        </w:rPr>
        <w:t>Gn 15.2</w:t>
      </w:r>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r>
        <w:rPr>
          <w:lang w:val="fr_FR" w:bidi="fr_FR"/>
        </w:rPr>
        <w:t>Gn 25.27</w:t>
      </w:r>
      <w:r>
        <w:rPr>
          <w:lang w:val="fr_FR" w:bidi="fr_FR"/>
        </w:rPr>
        <w:t>–</w:t>
      </w:r>
      <w:r>
        <w:rPr>
          <w:lang w:val="fr_FR" w:bidi="fr_FR"/>
        </w:rPr>
        <w:t>34</w:t>
      </w:r>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r>
        <w:rPr>
          <w:lang w:val="fr_FR" w:bidi="fr_FR"/>
        </w:rPr>
        <w:t>Gn 27.33</w:t>
      </w:r>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r>
        <w:rPr>
          <w:lang w:val="fr_FR" w:bidi="fr_FR"/>
        </w:rPr>
        <w:t>Gn 31.19</w:t>
      </w:r>
      <w:r>
        <w:rPr>
          <w:lang w:val="fr_FR" w:bidi="fr_FR"/>
        </w:rPr>
        <w:t>). Laban était très contrarié par leur disparition (</w:t>
      </w:r>
      <w:r>
        <w:rPr>
          <w:lang w:val="fr_FR" w:bidi="fr_FR"/>
        </w:rPr>
        <w:t>Gn 31.30</w:t>
      </w:r>
      <w:r>
        <w:rPr>
          <w:lang w:val="fr_FR" w:bidi="fr_FR"/>
        </w:rPr>
        <w:t>–</w:t>
      </w:r>
      <w:r>
        <w:rPr>
          <w:lang w:val="fr_FR" w:bidi="fr_FR"/>
        </w:rPr>
        <w:t>35</w:t>
      </w:r>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r>
        <w:rPr>
          <w:lang w:val="fr_FR" w:bidi="fr_FR"/>
        </w:rPr>
        <w:t>Gn 31.50</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