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عزرا 1: 1</w:t>
      </w:r>
      <w:r>
        <w:rPr>
          <w:rtl/>
          <w:cs/>
          <w:lang w:val="ar_AE" w:bidi="ar_AE"/>
        </w:rPr>
      </w:r>
    </w:p>
    <w:p>
      <w:pPr>
        <w:bidi/>
      </w:pPr>
      <w:r>
        <w:rPr>
          <w:rtl/>
          <w:cs/>
          <w:lang w:val="ar_AE" w:bidi="ar_AE"/>
        </w:rPr>
      </w:r>
      <w:r>
        <w:rPr>
          <w:rtl/>
          <w:cs/>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r>
        <w:rPr>
          <w:rtl/>
          <w:cs/>
          <w:lang w:val="ar_AE" w:bidi="ar_AE"/>
        </w:rPr>
        <w:t>دانيآل 5</w:t>
      </w:r>
      <w:r>
        <w:rPr>
          <w:rtl/>
          <w:cs/>
          <w:lang w:val="ar_AE" w:bidi="ar_AE"/>
        </w:rPr>
        <w:t>). • كَلاَمِ الرَّبِّ بِفَمِ إِرْمِيَا: كان الله قد وعد برجوع شعبه بعد سبعين عامًا في السبي (</w:t>
      </w:r>
      <w:r>
        <w:rPr>
          <w:rtl/>
          <w:cs/>
          <w:lang w:val="ar_AE" w:bidi="ar_AE"/>
        </w:rPr>
        <w:t>إرميا 25:11–12</w:t>
      </w:r>
      <w:r>
        <w:rPr>
          <w:rtl/>
          <w:cs/>
          <w:lang w:val="ar_AE" w:bidi="ar_AE"/>
        </w:rPr>
        <w:t xml:space="preserve">؛ </w:t>
      </w:r>
      <w:r>
        <w:rPr>
          <w:rtl/>
          <w:cs/>
          <w:lang w:val="ar_AE" w:bidi="ar_AE"/>
        </w:rPr>
        <w:t>29:10</w:t>
      </w:r>
      <w:r>
        <w:rPr>
          <w:rtl/>
          <w:cs/>
          <w:lang w:val="ar_AE" w:bidi="ar_AE"/>
        </w:rPr>
        <w:t xml:space="preserve">). • تأثير قوة الله على قلب وعقل هذا الملك الوثني دفعه لإصدار المرسوم الذي تلى (انظر أيضًا </w:t>
      </w:r>
      <w:r>
        <w:rPr>
          <w:rtl/>
          <w:cs/>
          <w:lang w:val="ar_AE" w:bidi="ar_AE"/>
        </w:rPr>
        <w:t>إشعياء 13:17</w:t>
      </w:r>
      <w:r>
        <w:rPr>
          <w:rtl/>
          <w:cs/>
          <w:lang w:val="ar_AE" w:bidi="ar_AE"/>
        </w:rPr>
        <w:t xml:space="preserve">؛ </w:t>
      </w:r>
      <w:r>
        <w:rPr>
          <w:rtl/>
          <w:cs/>
          <w:lang w:val="ar_AE" w:bidi="ar_AE"/>
        </w:rPr>
        <w:t>41:2</w:t>
      </w:r>
      <w:r>
        <w:rPr>
          <w:rtl/>
          <w:cs/>
          <w:lang w:val="ar_AE" w:bidi="ar_AE"/>
        </w:rPr>
        <w:t xml:space="preserve">، </w:t>
      </w:r>
      <w:r>
        <w:rPr>
          <w:rtl/>
          <w:cs/>
          <w:lang w:val="ar_AE" w:bidi="ar_AE"/>
        </w:rPr>
        <w:t>25</w:t>
      </w:r>
      <w:r>
        <w:rPr>
          <w:rtl/>
          <w:cs/>
          <w:lang w:val="ar_AE" w:bidi="ar_AE"/>
        </w:rPr>
        <w:t xml:space="preserve">؛ </w:t>
      </w:r>
      <w:r>
        <w:rPr>
          <w:rtl/>
          <w:cs/>
          <w:lang w:val="ar_AE" w:bidi="ar_AE"/>
        </w:rPr>
        <w:t>إرميا 50:9</w:t>
      </w:r>
      <w:r>
        <w:rPr>
          <w:rtl/>
          <w:cs/>
          <w:lang w:val="ar_AE" w:bidi="ar_AE"/>
        </w:rPr>
        <w:t>). الله هو صاحب السيادة، حتى عندما لا يُدرك الحكام والأمم سلطانه (</w:t>
      </w:r>
      <w:r>
        <w:rPr>
          <w:rtl/>
          <w:cs/>
          <w:lang w:val="ar_AE" w:bidi="ar_AE"/>
        </w:rPr>
        <w:t>إشعياء 10:5</w:t>
      </w:r>
      <w:r>
        <w:rPr>
          <w:rtl/>
          <w:cs/>
          <w:lang w:val="ar_AE" w:bidi="ar_AE"/>
        </w:rPr>
        <w:t xml:space="preserve">، </w:t>
      </w:r>
      <w:r>
        <w:rPr>
          <w:rtl/>
          <w:cs/>
          <w:lang w:val="ar_AE" w:bidi="ar_AE"/>
        </w:rPr>
        <w:t>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 ١–٣</w:t>
      </w:r>
      <w:r>
        <w:rPr>
          <w:rtl/>
          <w:cs/>
          <w:lang w:val="ar_AE" w:bidi="ar_AE"/>
        </w:rPr>
      </w:r>
    </w:p>
    <w:p>
      <w:pPr>
        <w:bidi/>
      </w:pPr>
      <w:r>
        <w:rPr>
          <w:rtl/>
          <w:cs/>
          <w:lang w:val="ar_AE" w:bidi="ar_AE"/>
        </w:rPr>
      </w:r>
      <w:r>
        <w:rPr>
          <w:rtl/>
          <w:cs/>
          <w:lang w:val="ar_AE" w:bidi="ar_AE"/>
        </w:rPr>
        <w:t xml:space="preserve">الآيات الثلاث الأولى من سفر عزرا تتطابق تقريبًا حرفيًا مع </w:t>
      </w:r>
      <w:r>
        <w:rPr>
          <w:rtl/>
          <w:cs/>
          <w:lang w:val="ar_AE" w:bidi="ar_AE"/>
        </w:rPr>
        <w:t>2 أخبار الأيام 36:22–23</w:t>
      </w:r>
      <w:r>
        <w:rPr>
          <w:rtl/>
          <w:cs/>
          <w:lang w:val="ar_AE" w:bidi="ar_AE"/>
        </w:rPr>
        <w:t>، مما يُظهر ترابطًا واضحًا بين السفرين.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w:t>
      </w:r>
      <w:r>
        <w:rPr>
          <w:rtl/>
          <w:cs/>
          <w:lang w:val="ar_AE" w:bidi="ar_AE"/>
        </w:rPr>
      </w:r>
    </w:p>
    <w:p>
      <w:pPr>
        <w:bidi/>
      </w:pPr>
      <w:r>
        <w:rPr>
          <w:rtl/>
          <w:cs/>
          <w:lang w:val="ar_AE" w:bidi="ar_AE"/>
        </w:rPr>
      </w:r>
      <w:r>
        <w:rPr>
          <w:rtl/>
          <w:cs/>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r>
        <w:rPr>
          <w:rtl/>
          <w:cs/>
          <w:lang w:val="ar_AE" w:bidi="ar_AE"/>
        </w:rPr>
        <w:t>إش 44:28</w:t>
      </w:r>
      <w:r>
        <w:rPr>
          <w:rtl/>
          <w:cs/>
          <w:lang w:val="ar_AE" w:bidi="ar_AE"/>
        </w:rPr>
        <w:t xml:space="preserve">؛ </w:t>
      </w:r>
      <w:r>
        <w:rPr>
          <w:rtl/>
          <w:cs/>
          <w:lang w:val="ar_AE" w:bidi="ar_AE"/>
        </w:rPr>
        <w:t>45:1</w:t>
      </w:r>
      <w:r>
        <w:rPr>
          <w:rtl/>
          <w:cs/>
          <w:lang w:val="ar_AE" w:bidi="ar_AE"/>
        </w:rPr>
        <w:t xml:space="preserve">، </w:t>
      </w:r>
      <w:r>
        <w:rPr>
          <w:rtl/>
          <w:cs/>
          <w:lang w:val="ar_AE" w:bidi="ar_AE"/>
        </w:rPr>
        <w:t>13</w:t>
      </w:r>
      <w:r>
        <w:rPr>
          <w:rtl/>
          <w:cs/>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r>
        <w:rPr>
          <w:rtl/>
          <w:cs/>
          <w:lang w:val="ar_AE" w:bidi="ar_AE"/>
        </w:rPr>
        <w:t>دانيآل 6:1–28</w:t>
      </w:r>
      <w:r>
        <w:rPr>
          <w:rtl/>
          <w:cs/>
          <w:lang w:val="ar_AE" w:bidi="ar_AE"/>
        </w:rPr>
        <w:t xml:space="preserve">؛ </w:t>
      </w:r>
      <w:r>
        <w:rPr>
          <w:rtl/>
          <w:cs/>
          <w:lang w:val="ar_AE" w:bidi="ar_AE"/>
        </w:rPr>
        <w:t>9:1</w:t>
      </w:r>
      <w:r>
        <w:rPr>
          <w:rtl/>
          <w:cs/>
          <w:lang w:val="ar_AE" w:bidi="ar_AE"/>
        </w:rPr>
        <w:t>). لقد خطط الله منذ زمن طويل لرفع كورش ومنحه رؤية لاستعادة العبادة في أورشليم (</w:t>
      </w:r>
      <w:r>
        <w:rPr>
          <w:rtl/>
          <w:cs/>
          <w:lang w:val="ar_AE" w:bidi="ar_AE"/>
        </w:rPr>
        <w:t>إشعياء 44:28</w:t>
      </w:r>
      <w:r>
        <w:rPr>
          <w:rtl/>
          <w:cs/>
          <w:lang w:val="ar_AE" w:bidi="ar_AE"/>
        </w:rPr>
        <w:t xml:space="preserve">؛ </w:t>
      </w:r>
      <w:r>
        <w:rPr>
          <w:rtl/>
          <w:cs/>
          <w:lang w:val="ar_AE" w:bidi="ar_AE"/>
        </w:rPr>
        <w:t>45:13</w:t>
      </w:r>
      <w:r>
        <w:rPr>
          <w:rtl/>
          <w:cs/>
          <w:lang w:val="ar_AE" w:bidi="ar_AE"/>
        </w:rPr>
        <w:t xml:space="preserve">؛ </w:t>
      </w:r>
      <w:r>
        <w:rPr>
          <w:rtl/>
          <w:cs/>
          <w:lang w:val="ar_AE" w:bidi="ar_AE"/>
        </w:rPr>
        <w:t>48:14–15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w:t>
      </w:r>
      <w:r>
        <w:rPr>
          <w:rtl/>
          <w:cs/>
          <w:lang w:val="ar_AE" w:bidi="ar_AE"/>
        </w:rPr>
      </w:r>
    </w:p>
    <w:p>
      <w:pPr>
        <w:bidi/>
      </w:pPr>
      <w:r>
        <w:rPr>
          <w:rtl/>
          <w:cs/>
          <w:lang w:val="ar_AE" w:bidi="ar_AE"/>
        </w:rPr>
      </w:r>
      <w:r>
        <w:rPr>
          <w:rtl/>
          <w:cs/>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w:t>
      </w:r>
      <w:r>
        <w:rPr>
          <w:rtl/>
          <w:cs/>
          <w:lang w:val="ar_AE" w:bidi="ar_AE"/>
        </w:rPr>
      </w:r>
    </w:p>
    <w:p>
      <w:pPr>
        <w:bidi/>
      </w:pPr>
      <w:r>
        <w:rPr>
          <w:rtl/>
          <w:cs/>
          <w:lang w:val="ar_AE" w:bidi="ar_AE"/>
        </w:rPr>
      </w:r>
      <w:r>
        <w:rPr>
          <w:rtl/>
          <w:cs/>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5–6</w:t>
      </w:r>
      <w:r>
        <w:rPr>
          <w:rtl/>
          <w:cs/>
          <w:lang w:val="ar_AE" w:bidi="ar_AE"/>
        </w:rPr>
      </w:r>
    </w:p>
    <w:p>
      <w:pPr>
        <w:bidi/>
      </w:pPr>
      <w:r>
        <w:rPr>
          <w:rtl/>
          <w:cs/>
          <w:lang w:val="ar_AE" w:bidi="ar_AE"/>
        </w:rPr>
      </w:r>
      <w:r>
        <w:rPr>
          <w:rtl/>
          <w:cs/>
          <w:lang w:val="ar_AE" w:bidi="ar_AE"/>
        </w:rPr>
        <w:t>كما فعل مع قلب كورش (</w:t>
      </w:r>
      <w:r>
        <w:rPr>
          <w:rtl/>
          <w:cs/>
          <w:lang w:val="ar_AE" w:bidi="ar_AE"/>
        </w:rPr>
        <w:t>1:1</w:t>
      </w:r>
      <w:r>
        <w:rPr>
          <w:rtl/>
          <w:cs/>
          <w:lang w:val="ar_AE" w:bidi="ar_AE"/>
        </w:rPr>
        <w:t xml:space="preserve">)، حرّك الله قلوب رؤساء إسرائيل. • استجاب عدد قليل جدًا من الكهنة واللاويين بالفعل (انظر </w:t>
      </w:r>
      <w:r>
        <w:rPr>
          <w:rtl/>
          <w:cs/>
          <w:lang w:val="ar_AE" w:bidi="ar_AE"/>
        </w:rPr>
        <w:t>2:36–42</w:t>
      </w:r>
      <w:r>
        <w:rPr>
          <w:rtl/>
          <w:cs/>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w:t>
      </w:r>
      <w:r>
        <w:rPr>
          <w:rtl/>
          <w:cs/>
          <w:lang w:val="ar_AE" w:bidi="ar_AE"/>
        </w:rPr>
      </w:r>
    </w:p>
    <w:p>
      <w:pPr>
        <w:bidi/>
      </w:pPr>
      <w:r>
        <w:rPr>
          <w:rtl/>
          <w:cs/>
          <w:lang w:val="ar_AE" w:bidi="ar_AE"/>
        </w:rPr>
      </w:r>
      <w:r>
        <w:rPr>
          <w:rtl/>
          <w:cs/>
          <w:lang w:val="ar_AE" w:bidi="ar_AE"/>
        </w:rPr>
        <w:t xml:space="preserve">تم أخذ العديد من الآنية … من هيكل الرب إلى بابل (انظر </w:t>
      </w:r>
      <w:r>
        <w:rPr>
          <w:rtl/>
          <w:cs/>
          <w:lang w:val="ar_AE" w:bidi="ar_AE"/>
        </w:rPr>
        <w:t>2 أخبار 36:7</w:t>
      </w:r>
      <w:r>
        <w:rPr>
          <w:rtl/>
          <w:cs/>
          <w:lang w:val="ar_AE" w:bidi="ar_AE"/>
        </w:rPr>
        <w:t xml:space="preserve">؛ </w:t>
      </w:r>
      <w:r>
        <w:rPr>
          <w:rtl/>
          <w:cs/>
          <w:lang w:val="ar_AE" w:bidi="ar_AE"/>
        </w:rPr>
        <w:t>دانيآل 1:2</w:t>
      </w:r>
      <w:r>
        <w:rPr>
          <w:rtl/>
          <w:cs/>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r>
        <w:rPr>
          <w:rtl/>
          <w:cs/>
          <w:lang w:val="ar_AE" w:bidi="ar_AE"/>
        </w:rPr>
        <w:t>إرميا 27:16–22</w:t>
      </w:r>
      <w:r>
        <w:rPr>
          <w:rtl/>
          <w:cs/>
          <w:lang w:val="ar_AE" w:bidi="ar_AE"/>
        </w:rPr>
        <w:t>). كانت آنية الهيكل أدوات مُقَدَّسة، مقبولة لدى الله للعبادة وذات قيمة كبيرة للعابدين العائدين.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w:t>
      </w:r>
      <w:r>
        <w:rPr>
          <w:rtl/>
          <w:cs/>
          <w:lang w:val="ar_AE" w:bidi="ar_AE"/>
        </w:rPr>
      </w:r>
    </w:p>
    <w:p>
      <w:pPr>
        <w:bidi/>
      </w:pPr>
      <w:r>
        <w:rPr>
          <w:rtl/>
          <w:cs/>
          <w:lang w:val="ar_AE" w:bidi="ar_AE"/>
        </w:rPr>
      </w:r>
      <w:r>
        <w:rPr>
          <w:rtl/>
          <w:cs/>
          <w:lang w:val="ar_AE" w:bidi="ar_AE"/>
        </w:rPr>
        <w:t>كان شيشبصر حاكم يهوذا المُعيّن من قِبَل الفُرس هو الذي وضع أساس الهيكل (</w:t>
      </w:r>
      <w:r>
        <w:rPr>
          <w:rtl/>
          <w:cs/>
          <w:lang w:val="ar_AE" w:bidi="ar_AE"/>
        </w:rPr>
        <w:t>5:14–16</w:t>
      </w:r>
      <w:r>
        <w:rPr>
          <w:rtl/>
          <w:cs/>
          <w:lang w:val="ar_AE" w:bidi="ar_AE"/>
        </w:rPr>
        <w:t>). ويعتقد البعض أن زربّابل (</w:t>
      </w:r>
      <w:r>
        <w:rPr>
          <w:rtl/>
          <w:cs/>
          <w:lang w:val="ar_AE" w:bidi="ar_AE"/>
        </w:rPr>
        <w:t>3:2</w:t>
      </w:r>
      <w:r>
        <w:rPr>
          <w:rtl/>
          <w:cs/>
          <w:lang w:val="ar_AE" w:bidi="ar_AE"/>
        </w:rPr>
        <w:t xml:space="preserve">، </w:t>
      </w:r>
      <w:r>
        <w:rPr>
          <w:rtl/>
          <w:cs/>
          <w:lang w:val="ar_AE" w:bidi="ar_AE"/>
        </w:rPr>
        <w:t>8</w:t>
      </w:r>
      <w:r>
        <w:rPr>
          <w:rtl/>
          <w:cs/>
          <w:lang w:val="ar_AE" w:bidi="ar_AE"/>
        </w:rPr>
        <w:t xml:space="preserve">) هو نفس الشخص ولكن باسم جديد (قارن </w:t>
      </w:r>
      <w:r>
        <w:rPr>
          <w:rtl/>
          <w:cs/>
          <w:lang w:val="ar_AE" w:bidi="ar_AE"/>
        </w:rPr>
        <w:t>دانيآل 1:7</w:t>
      </w:r>
      <w:r>
        <w:rPr>
          <w:rtl/>
          <w:cs/>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9–11</w:t>
      </w:r>
      <w:r>
        <w:rPr>
          <w:rtl/>
          <w:cs/>
          <w:lang w:val="ar_AE" w:bidi="ar_AE"/>
        </w:rPr>
      </w:r>
    </w:p>
    <w:p>
      <w:pPr>
        <w:bidi/>
      </w:pPr>
      <w:r>
        <w:rPr>
          <w:rtl/>
          <w:cs/>
          <w:lang w:val="ar_AE" w:bidi="ar_AE"/>
        </w:rPr>
      </w:r>
      <w:r>
        <w:rPr>
          <w:rtl/>
          <w:cs/>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rtl/>
          <w:cs/>
          <w:lang w:val="ar_AE" w:bidi="ar_AE"/>
        </w:rPr>
        <w:t>1 عزرا</w:t>
      </w:r>
      <w:r>
        <w:rPr>
          <w:rtl/>
          <w:cs/>
          <w:lang w:val="ar_AE" w:bidi="ar_AE"/>
        </w:rPr>
        <w:t xml:space="preserve"> 2: 13–15، يُدرج 5469 قطعة، بينما تُدرج قائمة في كتاب المؤرخ اليهودي يوسيفوس "</w:t>
      </w:r>
      <w:r>
        <w:rPr>
          <w:i/>
          <w:rtl/>
          <w:cs/>
          <w:lang w:val="ar_AE" w:bidi="ar_AE"/>
        </w:rPr>
        <w:t>الآثار</w:t>
      </w:r>
      <w:r>
        <w:rPr>
          <w:rtl/>
          <w:cs/>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1–70</w:t>
      </w:r>
      <w:r>
        <w:rPr>
          <w:rtl/>
          <w:cs/>
          <w:lang w:val="ar_AE" w:bidi="ar_AE"/>
        </w:rPr>
      </w:r>
    </w:p>
    <w:p>
      <w:pPr>
        <w:bidi/>
      </w:pPr>
      <w:r>
        <w:rPr>
          <w:rtl/>
          <w:cs/>
          <w:lang w:val="ar_AE" w:bidi="ar_AE"/>
        </w:rPr>
      </w:r>
      <w:r>
        <w:rPr>
          <w:rtl/>
          <w:cs/>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r>
        <w:rPr>
          <w:rtl/>
          <w:cs/>
          <w:lang w:val="ar_AE" w:bidi="ar_AE"/>
        </w:rPr>
        <w:t>نحميا 7:6–73</w:t>
      </w:r>
      <w:r>
        <w:rPr>
          <w:rtl/>
          <w:cs/>
          <w:lang w:val="ar_AE" w:bidi="ar_AE"/>
        </w:rPr>
        <w:t>) لجميع اليهود الذين عادوا إلى أورشليم، بل هي قائمة لاحقة قليلًا (بعد وفاة شيشبصر) للأشخاص الذين استقروا في 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w:t>
      </w:r>
      <w:r>
        <w:rPr>
          <w:rtl/>
          <w:cs/>
          <w:lang w:val="ar_AE" w:bidi="ar_AE"/>
        </w:rPr>
      </w:r>
    </w:p>
    <w:p>
      <w:pPr>
        <w:bidi/>
      </w:pPr>
      <w:r>
        <w:rPr>
          <w:rtl/>
          <w:cs/>
          <w:lang w:val="ar_AE" w:bidi="ar_AE"/>
        </w:rPr>
      </w:r>
      <w:r>
        <w:rPr>
          <w:rtl/>
          <w:cs/>
          <w:lang w:val="ar_AE" w:bidi="ar_AE"/>
        </w:rPr>
        <w:t>كان يِشوع ابن يهوصادق (</w:t>
      </w:r>
      <w:r>
        <w:rPr>
          <w:rtl/>
          <w:cs/>
          <w:lang w:val="ar_AE" w:bidi="ar_AE"/>
        </w:rPr>
        <w:t>3:2</w:t>
      </w:r>
      <w:r>
        <w:rPr>
          <w:rtl/>
          <w:cs/>
          <w:lang w:val="ar_AE" w:bidi="ar_AE"/>
        </w:rPr>
        <w:t xml:space="preserve">، </w:t>
      </w:r>
      <w:r>
        <w:rPr>
          <w:rtl/>
          <w:cs/>
          <w:lang w:val="ar_AE" w:bidi="ar_AE"/>
        </w:rPr>
        <w:t>8</w:t>
      </w:r>
      <w:r>
        <w:rPr>
          <w:rtl/>
          <w:cs/>
          <w:lang w:val="ar_AE" w:bidi="ar_AE"/>
        </w:rPr>
        <w:t>) من نسل هارون رئيس الكهنة (</w:t>
      </w:r>
      <w:r>
        <w:rPr>
          <w:rtl/>
          <w:cs/>
          <w:lang w:val="ar_AE" w:bidi="ar_AE"/>
        </w:rPr>
        <w:t>حجي 1:1</w:t>
      </w:r>
      <w:r>
        <w:rPr>
          <w:rtl/>
          <w:cs/>
          <w:lang w:val="ar_AE" w:bidi="ar_AE"/>
        </w:rPr>
        <w:t xml:space="preserve">؛ </w:t>
      </w:r>
      <w:r>
        <w:rPr>
          <w:rtl/>
          <w:cs/>
          <w:lang w:val="ar_AE" w:bidi="ar_AE"/>
        </w:rPr>
        <w:t>زكريا 3:1</w:t>
      </w:r>
      <w:r>
        <w:rPr>
          <w:rtl/>
          <w:cs/>
          <w:lang w:val="ar_AE" w:bidi="ar_AE"/>
        </w:rPr>
        <w:t>). ونحميا المذكور هنا ليس هو الشخص الذي بنى جدران أورشليم لاحقًا، وأيضًا مردخاي هذا ليس هو قريب أستير الشهير.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3–20</w:t>
      </w:r>
      <w:r>
        <w:rPr>
          <w:rtl/>
          <w:cs/>
          <w:lang w:val="ar_AE" w:bidi="ar_AE"/>
        </w:rPr>
      </w:r>
    </w:p>
    <w:p>
      <w:pPr>
        <w:bidi/>
      </w:pPr>
      <w:r>
        <w:rPr>
          <w:rtl/>
          <w:cs/>
          <w:lang w:val="ar_AE" w:bidi="ar_AE"/>
        </w:rPr>
      </w:r>
      <w:r>
        <w:rPr>
          <w:rtl/>
          <w:cs/>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r>
        <w:rPr>
          <w:rtl/>
          <w:cs/>
          <w:lang w:val="ar_AE" w:bidi="ar_AE"/>
        </w:rPr>
        <w:t>2:61–62</w:t>
      </w:r>
      <w:r>
        <w:rPr>
          <w:rtl/>
          <w:cs/>
          <w:lang w:val="ar_AE" w:bidi="ar_AE"/>
        </w:rPr>
        <w:t>). كما كان يتم التعرف على الآخرين من خلال رأس (شيخ) معروف في مجموعتهم.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21–35</w:t>
      </w:r>
      <w:r>
        <w:rPr>
          <w:rtl/>
          <w:cs/>
          <w:lang w:val="ar_AE" w:bidi="ar_AE"/>
        </w:rPr>
      </w:r>
    </w:p>
    <w:p>
      <w:pPr>
        <w:bidi/>
      </w:pPr>
      <w:r>
        <w:rPr>
          <w:rtl/>
          <w:cs/>
          <w:lang w:val="ar_AE" w:bidi="ar_AE"/>
        </w:rPr>
      </w:r>
      <w:r>
        <w:rPr>
          <w:rtl/>
          <w:cs/>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36–42</w:t>
      </w:r>
      <w:r>
        <w:rPr>
          <w:rtl/>
          <w:cs/>
          <w:lang w:val="ar_AE" w:bidi="ar_AE"/>
        </w:rPr>
      </w:r>
    </w:p>
    <w:p>
      <w:pPr>
        <w:bidi/>
      </w:pPr>
      <w:r>
        <w:rPr>
          <w:rtl/>
          <w:cs/>
          <w:lang w:val="ar_AE" w:bidi="ar_AE"/>
        </w:rPr>
      </w:r>
      <w:r>
        <w:rPr>
          <w:rtl/>
          <w:cs/>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rtl/>
          <w:cs/>
          <w:lang w:val="ar_AE" w:bidi="ar_AE"/>
        </w:rPr>
        <w:t>ملاحظة الدراسة على 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41–42</w:t>
      </w:r>
      <w:r>
        <w:rPr>
          <w:rtl/>
          <w:cs/>
          <w:lang w:val="ar_AE" w:bidi="ar_AE"/>
        </w:rPr>
      </w:r>
    </w:p>
    <w:p>
      <w:pPr>
        <w:bidi/>
      </w:pPr>
      <w:r>
        <w:rPr>
          <w:rtl/>
          <w:cs/>
          <w:lang w:val="ar_AE" w:bidi="ar_AE"/>
        </w:rPr>
      </w:r>
      <w:r>
        <w:rPr>
          <w:rtl/>
          <w:cs/>
          <w:lang w:val="ar_AE" w:bidi="ar_AE"/>
        </w:rPr>
        <w:t>كان المغنون يعزفون على الآلات ويغنون للعبادة في الهيكل (</w:t>
      </w:r>
      <w:r>
        <w:rPr>
          <w:rtl/>
          <w:cs/>
          <w:lang w:val="ar_AE" w:bidi="ar_AE"/>
        </w:rPr>
        <w:t>1 أخبار 25:1–31</w:t>
      </w:r>
      <w:r>
        <w:rPr>
          <w:rtl/>
          <w:cs/>
          <w:lang w:val="ar_AE" w:bidi="ar_AE"/>
        </w:rPr>
        <w:t xml:space="preserve">؛ </w:t>
      </w:r>
      <w:r>
        <w:rPr>
          <w:rtl/>
          <w:cs/>
          <w:lang w:val="ar_AE" w:bidi="ar_AE"/>
        </w:rPr>
        <w:t>مزامير 73–83</w:t>
      </w:r>
      <w:r>
        <w:rPr>
          <w:rtl/>
          <w:cs/>
          <w:lang w:val="ar_AE" w:bidi="ar_AE"/>
        </w:rPr>
        <w:t>) بينما كان البوابون ينظمون أبواب الهيكل ومخازنه (</w:t>
      </w:r>
      <w:r>
        <w:rPr>
          <w:rtl/>
          <w:cs/>
          <w:lang w:val="ar_AE" w:bidi="ar_AE"/>
        </w:rPr>
        <w:t>1 أخبار 9:26–27</w:t>
      </w:r>
      <w:r>
        <w:rPr>
          <w:rtl/>
          <w:cs/>
          <w:lang w:val="ar_AE" w:bidi="ar_AE"/>
        </w:rPr>
        <w:t xml:space="preserve">؛ </w:t>
      </w:r>
      <w:r>
        <w:rPr>
          <w:rtl/>
          <w:cs/>
          <w:lang w:val="ar_AE" w:bidi="ar_AE"/>
        </w:rPr>
        <w:t>2 أخبار 23:19</w:t>
      </w:r>
      <w:r>
        <w:rPr>
          <w:rtl/>
          <w:cs/>
          <w:lang w:val="ar_AE" w:bidi="ar_AE"/>
        </w:rPr>
        <w:t xml:space="preserve">؛ </w:t>
      </w:r>
      <w:r>
        <w:rPr>
          <w:rtl/>
          <w:cs/>
          <w:lang w:val="ar_AE" w:bidi="ar_AE"/>
        </w:rPr>
        <w:t>نحميا 12:25</w:t>
      </w:r>
      <w:r>
        <w:rPr>
          <w:rtl/>
          <w:cs/>
          <w:lang w:val="ar_AE" w:bidi="ar_AE"/>
        </w:rPr>
        <w:t>). • كان آساف واحدًا من ثلاثة لاويين عيّنهم داود لقيادة العزف في الهيكل (</w:t>
      </w:r>
      <w:r>
        <w:rPr>
          <w:rtl/>
          <w:cs/>
          <w:lang w:val="ar_AE" w:bidi="ar_AE"/>
        </w:rPr>
        <w:t>1 أخبار 16:5</w:t>
      </w:r>
      <w:r>
        <w:rPr>
          <w:rtl/>
          <w:cs/>
          <w:lang w:val="ar_AE" w:bidi="ar_AE"/>
        </w:rPr>
        <w:t xml:space="preserve">، </w:t>
      </w:r>
      <w:r>
        <w:rPr>
          <w:rtl/>
          <w:cs/>
          <w:lang w:val="ar_AE" w:bidi="ar_AE"/>
        </w:rPr>
        <w:t>7</w:t>
      </w:r>
      <w:r>
        <w:rPr>
          <w:rtl/>
          <w:cs/>
          <w:lang w:val="ar_AE" w:bidi="ar_AE"/>
        </w:rPr>
        <w:t>)، كما كتب مجموعة من المزامير (</w:t>
      </w:r>
      <w:r>
        <w:rPr>
          <w:rtl/>
          <w:cs/>
          <w:lang w:val="ar_AE" w:bidi="ar_AE"/>
        </w:rPr>
        <w:t>مزامير 50</w:t>
      </w:r>
      <w:r>
        <w:rPr>
          <w:rtl/>
          <w:cs/>
          <w:lang w:val="ar_AE" w:bidi="ar_AE"/>
        </w:rPr>
        <w:t xml:space="preserve">، </w:t>
      </w:r>
      <w:r>
        <w:rPr>
          <w:rtl/>
          <w:cs/>
          <w:lang w:val="ar_AE" w:bidi="ar_AE"/>
        </w:rPr>
        <w:t>73–83</w:t>
      </w:r>
      <w:r>
        <w:rPr>
          <w:rtl/>
          <w:cs/>
          <w:lang w:val="ar_AE" w:bidi="ar_AE"/>
        </w:rPr>
        <w:t>). وواصلت عائلته عمله (</w:t>
      </w:r>
      <w:r>
        <w:rPr>
          <w:rtl/>
          <w:cs/>
          <w:lang w:val="ar_AE" w:bidi="ar_AE"/>
        </w:rPr>
        <w:t>1 أخبار 25:1–7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43–54</w:t>
      </w:r>
      <w:r>
        <w:rPr>
          <w:rtl/>
          <w:cs/>
          <w:lang w:val="ar_AE" w:bidi="ar_AE"/>
        </w:rPr>
      </w:r>
    </w:p>
    <w:p>
      <w:pPr>
        <w:bidi/>
      </w:pPr>
      <w:r>
        <w:rPr>
          <w:rtl/>
          <w:cs/>
          <w:lang w:val="ar_AE" w:bidi="ar_AE"/>
        </w:rPr>
      </w:r>
      <w:r>
        <w:rPr>
          <w:rtl/>
          <w:cs/>
          <w:lang w:val="ar_AE" w:bidi="ar_AE"/>
        </w:rPr>
        <w:t>ومن المحتمل أن خدام الهيكل كانوا من نسل الجبعونيين (</w:t>
      </w:r>
      <w:r>
        <w:rPr>
          <w:rtl/>
          <w:cs/>
          <w:lang w:val="ar_AE" w:bidi="ar_AE"/>
        </w:rPr>
        <w:t>يشوع 9:23–27</w:t>
      </w:r>
      <w:r>
        <w:rPr>
          <w:rtl/>
          <w:cs/>
          <w:lang w:val="ar_AE" w:bidi="ar_AE"/>
        </w:rPr>
        <w:t>). وكانوا يقدمون المساعدة للاويين (</w:t>
      </w:r>
      <w:r>
        <w:rPr>
          <w:rtl/>
          <w:cs/>
          <w:lang w:val="ar_AE" w:bidi="ar_AE"/>
        </w:rPr>
        <w:t>8:20</w:t>
      </w:r>
      <w:r>
        <w:rPr>
          <w:rtl/>
          <w:cs/>
          <w:lang w:val="ar_AE" w:bidi="ar_AE"/>
        </w:rPr>
        <w:t>) عن طريق حمل الماء والخشب وتنظيف الأرضيات.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55–58</w:t>
      </w:r>
      <w:r>
        <w:rPr>
          <w:rtl/>
          <w:cs/>
          <w:lang w:val="ar_AE" w:bidi="ar_AE"/>
        </w:rPr>
      </w:r>
    </w:p>
    <w:p>
      <w:pPr>
        <w:bidi/>
      </w:pPr>
      <w:r>
        <w:rPr>
          <w:rtl/>
          <w:cs/>
          <w:lang w:val="ar_AE" w:bidi="ar_AE"/>
        </w:rPr>
      </w:r>
      <w:r>
        <w:rPr>
          <w:rtl/>
          <w:cs/>
          <w:lang w:val="ar_AE" w:bidi="ar_AE"/>
        </w:rPr>
        <w:t>كان بنو عبيد الملك سليمان مرتبطين بخدَّام الهيكل (</w:t>
      </w:r>
      <w:r>
        <w:rPr>
          <w:rtl/>
          <w:cs/>
          <w:lang w:val="ar_AE" w:bidi="ar_AE"/>
        </w:rPr>
        <w:t>2:43–54</w:t>
      </w:r>
      <w:r>
        <w:rPr>
          <w:rtl/>
          <w:cs/>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59–60</w:t>
      </w:r>
      <w:r>
        <w:rPr>
          <w:rtl/>
          <w:cs/>
          <w:lang w:val="ar_AE" w:bidi="ar_AE"/>
        </w:rPr>
      </w:r>
    </w:p>
    <w:p>
      <w:pPr>
        <w:bidi/>
      </w:pPr>
      <w:r>
        <w:rPr>
          <w:rtl/>
          <w:cs/>
          <w:lang w:val="ar_AE" w:bidi="ar_AE"/>
        </w:rPr>
      </w:r>
      <w:r>
        <w:rPr>
          <w:rtl/>
          <w:cs/>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r>
        <w:rPr>
          <w:rtl/>
          <w:cs/>
          <w:lang w:val="ar_AE" w:bidi="ar_AE"/>
        </w:rPr>
        <w:t>1 أخبار 1–9</w:t>
      </w:r>
      <w:r>
        <w:rPr>
          <w:rtl/>
          <w:cs/>
          <w:lang w:val="ar_AE" w:bidi="ar_AE"/>
        </w:rPr>
        <w:t xml:space="preserve"> مدى الدقة التي تم بها حفظ العديد من تواريخ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61–63</w:t>
      </w:r>
      <w:r>
        <w:rPr>
          <w:rtl/>
          <w:cs/>
          <w:lang w:val="ar_AE" w:bidi="ar_AE"/>
        </w:rPr>
      </w:r>
    </w:p>
    <w:p>
      <w:pPr>
        <w:bidi/>
      </w:pPr>
      <w:r>
        <w:rPr>
          <w:rtl/>
          <w:cs/>
          <w:lang w:val="ar_AE" w:bidi="ar_AE"/>
        </w:rPr>
      </w:r>
      <w:r>
        <w:rPr>
          <w:rtl/>
          <w:cs/>
          <w:lang w:val="ar_AE" w:bidi="ar_AE"/>
        </w:rPr>
        <w:t xml:space="preserve"> فَلَمْ تُوجَدْ: شكَّل عدم وجود كتابة الأنساب مشكلة لثلاث عائلات (</w:t>
      </w:r>
      <w:r>
        <w:rPr>
          <w:rtl/>
          <w:cs/>
          <w:lang w:val="ar_AE" w:bidi="ar_AE"/>
        </w:rPr>
        <w:t>2:61–62</w:t>
      </w:r>
      <w:r>
        <w:rPr>
          <w:rtl/>
          <w:cs/>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r>
        <w:rPr>
          <w:rtl/>
          <w:cs/>
          <w:lang w:val="ar_AE" w:bidi="ar_AE"/>
        </w:rPr>
        <w:t>خروج 28:30</w:t>
      </w:r>
      <w:r>
        <w:rPr>
          <w:rtl/>
          <w:cs/>
          <w:lang w:val="ar_AE" w:bidi="ar_AE"/>
        </w:rPr>
        <w:t xml:space="preserve">؛ </w:t>
      </w:r>
      <w:r>
        <w:rPr>
          <w:rtl/>
          <w:cs/>
          <w:lang w:val="ar_AE" w:bidi="ar_AE"/>
        </w:rPr>
        <w:t>عدد 27:21</w:t>
      </w:r>
      <w:r>
        <w:rPr>
          <w:rtl/>
          <w:cs/>
          <w:lang w:val="ar_AE" w:bidi="ar_AE"/>
        </w:rPr>
        <w:t xml:space="preserve">). بالرغم من أن استخدام </w:t>
      </w:r>
      <w:r>
        <w:rPr>
          <w:i/>
          <w:rtl/>
          <w:cs/>
          <w:lang w:val="ar_AE" w:bidi="ar_AE"/>
        </w:rPr>
        <w:t>الأوريم والتميم</w:t>
      </w:r>
      <w:r>
        <w:rPr>
          <w:rtl/>
          <w:cs/>
          <w:lang w:val="ar_AE" w:bidi="ar_AE"/>
        </w:rPr>
        <w:t xml:space="preserve"> يشبه رمي النرد أو سحب القش، إلا أن النتيجة عندما يقوم بها الكاهن كانت قرارًا إلهيًا وليس مجرد مصادفة عمياء.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64–66</w:t>
      </w:r>
      <w:r>
        <w:rPr>
          <w:rtl/>
          <w:cs/>
          <w:lang w:val="ar_AE" w:bidi="ar_AE"/>
        </w:rPr>
      </w:r>
    </w:p>
    <w:p>
      <w:pPr>
        <w:bidi/>
      </w:pPr>
      <w:r>
        <w:rPr>
          <w:rtl/>
          <w:cs/>
          <w:lang w:val="ar_AE" w:bidi="ar_AE"/>
        </w:rPr>
      </w:r>
      <w:r>
        <w:rPr>
          <w:rtl/>
          <w:cs/>
          <w:lang w:val="ar_AE" w:bidi="ar_AE"/>
        </w:rPr>
        <w:t>ٱثْنَانِ وَأَرْبَعُونَ أَلْفًا وَثَلَاثُ مِئَةٍ وَسِتُّونَ</w:t>
      </w:r>
      <w:r>
        <w:rPr>
          <w:rtl/>
          <w:cs/>
          <w:lang w:val="ar_AE" w:bidi="ar_AE"/>
        </w:rPr>
        <w:t xml:space="preserve">: قد يتضمن هذا الرقم، الذي لا يتطابق مع إجمالي الأفراد (28,774) المذكور في </w:t>
      </w:r>
      <w:r>
        <w:rPr>
          <w:rtl/>
          <w:cs/>
          <w:lang w:val="ar_AE" w:bidi="ar_AE"/>
        </w:rPr>
        <w:t>2:3–42</w:t>
      </w:r>
      <w:r>
        <w:rPr>
          <w:rtl/>
          <w:cs/>
          <w:lang w:val="ar_AE" w:bidi="ar_AE"/>
        </w:rPr>
        <w:t>، الأطفال. • يُظهر العدد الكبير من العبيد والحيوانات أن بعض اليهود الذين عادوا كانوا أثرياء.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68–69</w:t>
      </w:r>
      <w:r>
        <w:rPr>
          <w:rtl/>
          <w:cs/>
          <w:lang w:val="ar_AE" w:bidi="ar_AE"/>
        </w:rPr>
      </w:r>
    </w:p>
    <w:p>
      <w:pPr>
        <w:bidi/>
      </w:pPr>
      <w:r>
        <w:rPr>
          <w:rtl/>
          <w:cs/>
          <w:lang w:val="ar_AE" w:bidi="ar_AE"/>
        </w:rPr>
      </w:r>
      <w:r>
        <w:rPr>
          <w:rtl/>
          <w:cs/>
          <w:lang w:val="ar_AE" w:bidi="ar_AE"/>
        </w:rPr>
        <w:t>كما حدث عند بناء خيمة الاجتماع (</w:t>
      </w:r>
      <w:r>
        <w:rPr>
          <w:rtl/>
          <w:cs/>
          <w:lang w:val="ar_AE" w:bidi="ar_AE"/>
        </w:rPr>
        <w:t>خروج 25:2–7</w:t>
      </w:r>
      <w:r>
        <w:rPr>
          <w:rtl/>
          <w:cs/>
          <w:lang w:val="ar_AE" w:bidi="ar_AE"/>
        </w:rPr>
        <w:t xml:space="preserve">؛ </w:t>
      </w:r>
      <w:r>
        <w:rPr>
          <w:rtl/>
          <w:cs/>
          <w:lang w:val="ar_AE" w:bidi="ar_AE"/>
        </w:rPr>
        <w:t>35:4–9</w:t>
      </w:r>
      <w:r>
        <w:rPr>
          <w:rtl/>
          <w:cs/>
          <w:lang w:val="ar_AE" w:bidi="ar_AE"/>
        </w:rPr>
        <w:t>) وتجديد الهيكل (</w:t>
      </w:r>
      <w:r>
        <w:rPr>
          <w:rtl/>
          <w:cs/>
          <w:lang w:val="ar_AE" w:bidi="ar_AE"/>
        </w:rPr>
        <w:t>2 ملوك 12:1–21</w:t>
      </w:r>
      <w:r>
        <w:rPr>
          <w:rtl/>
          <w:cs/>
          <w:lang w:val="ar_AE" w:bidi="ar_AE"/>
        </w:rPr>
        <w:t>)، قَدَّم الناس تقدمات طوعية لتمويل هذا الجهد. كانت هذه الأموال مُكملة للمنحة من جزية عبر النهر (حكام الإقليم) من داريوس (</w:t>
      </w:r>
      <w:r>
        <w:rPr>
          <w:rtl/>
          <w:cs/>
          <w:lang w:val="ar_AE" w:bidi="ar_AE"/>
        </w:rPr>
        <w:t>عزرا 6:8</w:t>
      </w:r>
      <w:r>
        <w:rPr>
          <w:rtl/>
          <w:cs/>
          <w:lang w:val="ar_AE" w:bidi="ar_AE"/>
        </w:rPr>
        <w:t>) والعطايا من بني إسرائيل الذين بقوا في بابل (</w:t>
      </w:r>
      <w:r>
        <w:rPr>
          <w:rtl/>
          <w:cs/>
          <w:lang w:val="ar_AE" w:bidi="ar_AE"/>
        </w:rPr>
        <w:t>1:6</w:t>
      </w:r>
      <w:r>
        <w:rPr>
          <w:rtl/>
          <w:cs/>
          <w:lang w:val="ar_AE" w:bidi="ar_AE"/>
        </w:rPr>
        <w:t>). قدم كل شخص بقدر استطاعته وبناءً على موارده.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w:t>
      </w:r>
      <w:r>
        <w:rPr>
          <w:rtl/>
          <w:cs/>
          <w:lang w:val="ar_AE" w:bidi="ar_AE"/>
        </w:rPr>
      </w:r>
    </w:p>
    <w:p>
      <w:pPr>
        <w:bidi/>
      </w:pPr>
      <w:r>
        <w:rPr>
          <w:rtl/>
          <w:cs/>
          <w:lang w:val="ar_AE" w:bidi="ar_AE"/>
        </w:rPr>
      </w:r>
      <w:r>
        <w:rPr>
          <w:rtl/>
          <w:cs/>
          <w:lang w:val="ar_AE" w:bidi="ar_AE"/>
        </w:rPr>
        <w:t xml:space="preserve">كانت قيمة كل عملة ذهبية (دِرْهَمٍ بالعبرية) تعادل راتب شهر لجندي محترف. • 6,250 رطلًا (5,000 </w:t>
      </w:r>
      <w:r>
        <w:rPr>
          <w:i/>
          <w:rtl/>
          <w:cs/>
          <w:lang w:val="ar_AE" w:bidi="ar_AE"/>
        </w:rPr>
        <w:t>مَنًا بال</w:t>
      </w:r>
      <w:r>
        <w:rPr>
          <w:rtl/>
          <w:cs/>
          <w:lang w:val="ar_AE" w:bidi="ar_AE"/>
        </w:rPr>
        <w:t>عبرية): كان وزن كل مَن 20 أوقية ويعادل 60 شاقلًا من الفضة؛ وكان كل شاقل يعادل متوسط راتب شهر للأجير.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w:t>
      </w:r>
      <w:r>
        <w:rPr>
          <w:rtl/>
          <w:cs/>
          <w:lang w:val="ar_AE" w:bidi="ar_AE"/>
        </w:rPr>
      </w:r>
    </w:p>
    <w:p>
      <w:pPr>
        <w:bidi/>
      </w:pPr>
      <w:r>
        <w:rPr>
          <w:rtl/>
          <w:cs/>
          <w:lang w:val="ar_AE" w:bidi="ar_AE"/>
        </w:rPr>
      </w:r>
      <w:r>
        <w:rPr>
          <w:rtl/>
          <w:cs/>
          <w:lang w:val="ar_AE" w:bidi="ar_AE"/>
        </w:rPr>
        <w:t xml:space="preserve">تضمنت الأعياد في أوائل الخريف (حرفيًا </w:t>
      </w:r>
      <w:r>
        <w:rPr>
          <w:i/>
          <w:rtl/>
          <w:cs/>
          <w:lang w:val="ar_AE" w:bidi="ar_AE"/>
        </w:rPr>
        <w:t>في الشهر السابع</w:t>
      </w:r>
      <w:r>
        <w:rPr>
          <w:rtl/>
          <w:cs/>
          <w:lang w:val="ar_AE" w:bidi="ar_AE"/>
        </w:rPr>
        <w:t xml:space="preserve">) عيد الأبواق (انظر </w:t>
      </w:r>
      <w:r>
        <w:rPr>
          <w:rtl/>
          <w:cs/>
          <w:lang w:val="ar_AE" w:bidi="ar_AE"/>
        </w:rPr>
        <w:t>لاويين 23:23–25</w:t>
      </w:r>
      <w:r>
        <w:rPr>
          <w:rtl/>
          <w:cs/>
          <w:lang w:val="ar_AE" w:bidi="ar_AE"/>
        </w:rPr>
        <w:t xml:space="preserve">)، ويوم الكفارة (انظر </w:t>
      </w:r>
      <w:r>
        <w:rPr>
          <w:rtl/>
          <w:cs/>
          <w:lang w:val="ar_AE" w:bidi="ar_AE"/>
        </w:rPr>
        <w:t>لاويين 16</w:t>
      </w:r>
      <w:r>
        <w:rPr>
          <w:rtl/>
          <w:cs/>
          <w:lang w:val="ar_AE" w:bidi="ar_AE"/>
        </w:rPr>
        <w:t xml:space="preserve">)، وعيد المظال (انظر </w:t>
      </w:r>
      <w:r>
        <w:rPr>
          <w:rtl/>
          <w:cs/>
          <w:lang w:val="ar_AE" w:bidi="ar_AE"/>
        </w:rPr>
        <w:t>لاويين 23:34–36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1–4: 5</w:t>
      </w:r>
      <w:r>
        <w:rPr>
          <w:rtl/>
          <w:cs/>
          <w:lang w:val="ar_AE" w:bidi="ar_AE"/>
        </w:rPr>
      </w:r>
    </w:p>
    <w:p>
      <w:pPr>
        <w:bidi/>
      </w:pPr>
      <w:r>
        <w:rPr>
          <w:rtl/>
          <w:cs/>
          <w:lang w:val="ar_AE" w:bidi="ar_AE"/>
        </w:rPr>
      </w:r>
      <w:r>
        <w:rPr>
          <w:rtl/>
          <w:cs/>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r>
        <w:rPr>
          <w:rtl/>
          <w:cs/>
          <w:lang w:val="ar_AE" w:bidi="ar_AE"/>
        </w:rPr>
        <w:t>3:4</w:t>
      </w:r>
      <w:r>
        <w:rPr>
          <w:rtl/>
          <w:cs/>
          <w:lang w:val="ar_AE" w:bidi="ar_AE"/>
        </w:rPr>
        <w:t>)، ثم شرعوا في المهمة الأكثر صعوبة وهي إعادة بناء الهيكل نفسه (</w:t>
      </w:r>
      <w:r>
        <w:rPr>
          <w:rtl/>
          <w:cs/>
          <w:lang w:val="ar_AE" w:bidi="ar_AE"/>
        </w:rPr>
        <w:t>3:8</w:t>
      </w:r>
      <w:r>
        <w:rPr>
          <w:rtl/>
          <w:cs/>
          <w:lang w:val="ar_AE" w:bidi="ar_AE"/>
        </w:rPr>
        <w:t>). وسرعان ما واجهوا معارضة من الأجانب المحليين (</w:t>
      </w:r>
      <w:r>
        <w:rPr>
          <w:rtl/>
          <w:cs/>
          <w:lang w:val="ar_AE" w:bidi="ar_AE"/>
        </w:rPr>
        <w:t>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w:t>
      </w:r>
      <w:r>
        <w:rPr>
          <w:rtl/>
          <w:cs/>
          <w:lang w:val="ar_AE" w:bidi="ar_AE"/>
        </w:rPr>
      </w:r>
    </w:p>
    <w:p>
      <w:pPr>
        <w:bidi/>
      </w:pPr>
      <w:r>
        <w:rPr>
          <w:rtl/>
          <w:cs/>
          <w:lang w:val="ar_AE" w:bidi="ar_AE"/>
        </w:rPr>
      </w:r>
      <w:r>
        <w:rPr>
          <w:rtl/>
          <w:cs/>
          <w:lang w:val="ar_AE" w:bidi="ar_AE"/>
        </w:rPr>
        <w:t>يشوع (</w:t>
      </w:r>
      <w:r>
        <w:rPr>
          <w:rtl/>
          <w:cs/>
          <w:lang w:val="ar_AE" w:bidi="ar_AE"/>
        </w:rPr>
        <w:t>حجي 1:1</w:t>
      </w:r>
      <w:r>
        <w:rPr>
          <w:rtl/>
          <w:cs/>
          <w:lang w:val="ar_AE" w:bidi="ar_AE"/>
        </w:rPr>
        <w:t xml:space="preserve">؛ </w:t>
      </w:r>
      <w:r>
        <w:rPr>
          <w:rtl/>
          <w:cs/>
          <w:lang w:val="ar_AE" w:bidi="ar_AE"/>
        </w:rPr>
        <w:t>زكريا 3:1</w:t>
      </w:r>
      <w:r>
        <w:rPr>
          <w:rtl/>
          <w:cs/>
          <w:lang w:val="ar_AE" w:bidi="ar_AE"/>
        </w:rPr>
        <w:t>) كان رئيس الكهنة (</w:t>
      </w:r>
      <w:r>
        <w:rPr>
          <w:rtl/>
          <w:cs/>
          <w:lang w:val="ar_AE" w:bidi="ar_AE"/>
        </w:rPr>
        <w:t>نحميا 12:1</w:t>
      </w:r>
      <w:r>
        <w:rPr>
          <w:rtl/>
          <w:cs/>
          <w:lang w:val="ar_AE" w:bidi="ar_AE"/>
        </w:rPr>
        <w:t>). ومع ذلك، لم يستخدم عزرا هذا اللقب أبدًا (</w:t>
      </w:r>
      <w:r>
        <w:rPr>
          <w:rtl/>
          <w:cs/>
          <w:lang w:val="ar_AE" w:bidi="ar_AE"/>
        </w:rPr>
        <w:t>عزرا 2:2</w:t>
      </w:r>
      <w:r>
        <w:rPr>
          <w:rtl/>
          <w:cs/>
          <w:lang w:val="ar_AE" w:bidi="ar_AE"/>
        </w:rPr>
        <w:t xml:space="preserve">؛ </w:t>
      </w:r>
      <w:r>
        <w:rPr>
          <w:rtl/>
          <w:cs/>
          <w:lang w:val="ar_AE" w:bidi="ar_AE"/>
        </w:rPr>
        <w:t>3:2</w:t>
      </w:r>
      <w:r>
        <w:rPr>
          <w:rtl/>
          <w:cs/>
          <w:lang w:val="ar_AE" w:bidi="ar_AE"/>
        </w:rPr>
        <w:t xml:space="preserve">؛ </w:t>
      </w:r>
      <w:r>
        <w:rPr>
          <w:rtl/>
          <w:cs/>
          <w:lang w:val="ar_AE" w:bidi="ar_AE"/>
        </w:rPr>
        <w:t>4:3</w:t>
      </w:r>
      <w:r>
        <w:rPr>
          <w:rtl/>
          <w:cs/>
          <w:lang w:val="ar_AE" w:bidi="ar_AE"/>
        </w:rPr>
        <w:t xml:space="preserve">؛ </w:t>
      </w:r>
      <w:r>
        <w:rPr>
          <w:rtl/>
          <w:cs/>
          <w:lang w:val="ar_AE" w:bidi="ar_AE"/>
        </w:rPr>
        <w:t>5:2</w:t>
      </w:r>
      <w:r>
        <w:rPr>
          <w:rtl/>
          <w:cs/>
          <w:lang w:val="ar_AE" w:bidi="ar_AE"/>
        </w:rPr>
        <w:t>)، مما يشير إلى أن اللقب أُعطي بعد اكتمال الهيكل (</w:t>
      </w:r>
      <w:r>
        <w:rPr>
          <w:rtl/>
          <w:cs/>
          <w:lang w:val="ar_AE" w:bidi="ar_AE"/>
        </w:rPr>
        <w:t>6:15</w:t>
      </w:r>
      <w:r>
        <w:rPr>
          <w:rtl/>
          <w:cs/>
          <w:lang w:val="ar_AE" w:bidi="ar_AE"/>
        </w:rPr>
        <w:t>). • كان زربابل هو الحاكم المُعيّن من قِبَل الفُرس على يهوذا (</w:t>
      </w:r>
      <w:r>
        <w:rPr>
          <w:rtl/>
          <w:cs/>
          <w:lang w:val="ar_AE" w:bidi="ar_AE"/>
        </w:rPr>
        <w:t>حجي 1:1</w:t>
      </w:r>
      <w:r>
        <w:rPr>
          <w:rtl/>
          <w:cs/>
          <w:lang w:val="ar_AE" w:bidi="ar_AE"/>
        </w:rPr>
        <w:t xml:space="preserve">)، على الأرجح بعد وفاة شيشبصّر (انظر </w:t>
      </w:r>
      <w:r>
        <w:rPr>
          <w:rtl/>
          <w:cs/>
          <w:lang w:val="ar_AE" w:bidi="ar_AE"/>
        </w:rPr>
        <w:t>ملاحظة الدراسة على عزرا 1:8</w:t>
      </w:r>
      <w:r>
        <w:rPr>
          <w:rtl/>
          <w:cs/>
          <w:lang w:val="ar_AE" w:bidi="ar_AE"/>
        </w:rPr>
        <w:t>). وهو حفيد الملك يهوياكين ملك يهوذا (</w:t>
      </w:r>
      <w:r>
        <w:rPr>
          <w:rtl/>
          <w:cs/>
          <w:lang w:val="ar_AE" w:bidi="ar_AE"/>
        </w:rPr>
        <w:t>1 أخبار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w:t>
      </w:r>
      <w:r>
        <w:rPr>
          <w:rtl/>
          <w:cs/>
          <w:lang w:val="ar_AE" w:bidi="ar_AE"/>
        </w:rPr>
      </w:r>
    </w:p>
    <w:p>
      <w:pPr>
        <w:bidi/>
      </w:pPr>
      <w:r>
        <w:rPr>
          <w:rtl/>
          <w:cs/>
          <w:lang w:val="ar_AE" w:bidi="ar_AE"/>
        </w:rPr>
      </w:r>
      <w:r>
        <w:rPr>
          <w:rtl/>
          <w:cs/>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r>
        <w:rPr>
          <w:rtl/>
          <w:cs/>
          <w:lang w:val="ar_AE" w:bidi="ar_AE"/>
        </w:rPr>
        <w:t>2 ملوك 17:24–40</w:t>
      </w:r>
      <w:r>
        <w:rPr>
          <w:rtl/>
          <w:cs/>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rtl/>
          <w:cs/>
          <w:lang w:val="ar_AE" w:bidi="ar_AE"/>
        </w:rPr>
        <w:t>على أساساته</w:t>
      </w:r>
      <w:r>
        <w:rPr>
          <w:rtl/>
          <w:cs/>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r>
        <w:rPr>
          <w:rtl/>
          <w:cs/>
          <w:lang w:val="ar_AE" w:bidi="ar_AE"/>
        </w:rPr>
        <w:t>خروج 29:38–42</w:t>
      </w:r>
      <w:r>
        <w:rPr>
          <w:rtl/>
          <w:cs/>
          <w:lang w:val="ar_AE" w:bidi="ar_AE"/>
        </w:rPr>
        <w:t xml:space="preserve">؛ </w:t>
      </w:r>
      <w:r>
        <w:rPr>
          <w:rtl/>
          <w:cs/>
          <w:lang w:val="ar_AE" w:bidi="ar_AE"/>
        </w:rPr>
        <w:t>عدد 28:3–8</w:t>
      </w:r>
      <w:r>
        <w:rPr>
          <w:rtl/>
          <w:cs/>
          <w:lang w:val="ar_AE" w:bidi="ar_AE"/>
        </w:rPr>
        <w:t>) تُخصص اليوم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w:t>
      </w:r>
      <w:r>
        <w:rPr>
          <w:rtl/>
          <w:cs/>
          <w:lang w:val="ar_AE" w:bidi="ar_AE"/>
        </w:rPr>
      </w:r>
    </w:p>
    <w:p>
      <w:pPr>
        <w:bidi/>
      </w:pPr>
      <w:r>
        <w:rPr>
          <w:rtl/>
          <w:cs/>
          <w:lang w:val="ar_AE" w:bidi="ar_AE"/>
        </w:rPr>
      </w:r>
      <w:r>
        <w:rPr>
          <w:rtl/>
          <w:cs/>
          <w:lang w:val="ar_AE" w:bidi="ar_AE"/>
        </w:rPr>
        <w:t>كان عيد المظال الذي يستمر مدة سبعة أيام … والمنصوص عليه في الشريعة (</w:t>
      </w:r>
      <w:r>
        <w:rPr>
          <w:rtl/>
          <w:cs/>
          <w:lang w:val="ar_AE" w:bidi="ar_AE"/>
        </w:rPr>
        <w:t>لاويين 23:33–36</w:t>
      </w:r>
      <w:r>
        <w:rPr>
          <w:rtl/>
          <w:cs/>
          <w:lang w:val="ar_AE" w:bidi="ar_AE"/>
        </w:rPr>
        <w:t xml:space="preserve">؛ </w:t>
      </w:r>
      <w:r>
        <w:rPr>
          <w:rtl/>
          <w:cs/>
          <w:lang w:val="ar_AE" w:bidi="ar_AE"/>
        </w:rPr>
        <w:t>عدد 29:12–38</w:t>
      </w:r>
      <w:r>
        <w:rPr>
          <w:rtl/>
          <w:cs/>
          <w:lang w:val="ar_AE" w:bidi="ar_AE"/>
        </w:rPr>
        <w:t xml:space="preserve">؛ </w:t>
      </w:r>
      <w:r>
        <w:rPr>
          <w:rtl/>
          <w:cs/>
          <w:lang w:val="ar_AE" w:bidi="ar_AE"/>
        </w:rPr>
        <w:t>تثنية 16:13–16</w:t>
      </w:r>
      <w:r>
        <w:rPr>
          <w:rtl/>
          <w:cs/>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5–6</w:t>
      </w:r>
      <w:r>
        <w:rPr>
          <w:rtl/>
          <w:cs/>
          <w:lang w:val="ar_AE" w:bidi="ar_AE"/>
        </w:rPr>
      </w:r>
    </w:p>
    <w:p>
      <w:pPr>
        <w:bidi/>
      </w:pPr>
      <w:r>
        <w:rPr>
          <w:rtl/>
          <w:cs/>
          <w:lang w:val="ar_AE" w:bidi="ar_AE"/>
        </w:rPr>
      </w:r>
      <w:r>
        <w:rPr>
          <w:rtl/>
          <w:cs/>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r>
        <w:rPr>
          <w:rtl/>
          <w:cs/>
          <w:lang w:val="ar_AE" w:bidi="ar_AE"/>
        </w:rPr>
        <w:t>عدد 10:10</w:t>
      </w:r>
      <w:r>
        <w:rPr>
          <w:rtl/>
          <w:cs/>
          <w:lang w:val="ar_AE" w:bidi="ar_AE"/>
        </w:rPr>
        <w:t xml:space="preserve">؛ </w:t>
      </w:r>
      <w:r>
        <w:rPr>
          <w:rtl/>
          <w:cs/>
          <w:lang w:val="ar_AE" w:bidi="ar_AE"/>
        </w:rPr>
        <w:t>28:11–15</w:t>
      </w:r>
      <w:r>
        <w:rPr>
          <w:rtl/>
          <w:cs/>
          <w:lang w:val="ar_AE" w:bidi="ar_AE"/>
        </w:rPr>
        <w:t>). • كانت التقدمات الطوعية مثل العطايا المالية لبناء الهيكل (</w:t>
      </w:r>
      <w:r>
        <w:rPr>
          <w:rtl/>
          <w:cs/>
          <w:lang w:val="ar_AE" w:bidi="ar_AE"/>
        </w:rPr>
        <w:t>خروج 35:29</w:t>
      </w:r>
      <w:r>
        <w:rPr>
          <w:rtl/>
          <w:cs/>
          <w:lang w:val="ar_AE" w:bidi="ar_AE"/>
        </w:rPr>
        <w:t xml:space="preserve">؛ </w:t>
      </w:r>
      <w:r>
        <w:rPr>
          <w:rtl/>
          <w:cs/>
          <w:lang w:val="ar_AE" w:bidi="ar_AE"/>
        </w:rPr>
        <w:t>36:3</w:t>
      </w:r>
      <w:r>
        <w:rPr>
          <w:rtl/>
          <w:cs/>
          <w:lang w:val="ar_AE" w:bidi="ar_AE"/>
        </w:rPr>
        <w:t>). يمكن أن يشير المصطلح العبري أيضًا إلى ذبائح السلامة من اللحم أو الخبز التي تم تناولها للاحتفال بالشركة مع الله (</w:t>
      </w:r>
      <w:r>
        <w:rPr>
          <w:rtl/>
          <w:cs/>
          <w:lang w:val="ar_AE" w:bidi="ar_AE"/>
        </w:rPr>
        <w:t>لاويين 7:11–21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w:t>
      </w:r>
      <w:r>
        <w:rPr>
          <w:rtl/>
          <w:cs/>
          <w:lang w:val="ar_AE" w:bidi="ar_AE"/>
        </w:rPr>
      </w:r>
    </w:p>
    <w:p>
      <w:pPr>
        <w:bidi/>
      </w:pPr>
      <w:r>
        <w:rPr>
          <w:rtl/>
          <w:cs/>
          <w:lang w:val="ar_AE" w:bidi="ar_AE"/>
        </w:rPr>
      </w:r>
      <w:r>
        <w:rPr>
          <w:rtl/>
          <w:cs/>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r>
        <w:rPr>
          <w:rtl/>
          <w:cs/>
          <w:lang w:val="ar_AE" w:bidi="ar_AE"/>
        </w:rPr>
        <w:t>1 أخبار 22:1–5</w:t>
      </w:r>
      <w:r>
        <w:rPr>
          <w:rtl/>
          <w:cs/>
          <w:lang w:val="ar_AE" w:bidi="ar_AE"/>
        </w:rPr>
        <w:t xml:space="preserve">؛ </w:t>
      </w:r>
      <w:r>
        <w:rPr>
          <w:rtl/>
          <w:cs/>
          <w:lang w:val="ar_AE" w:bidi="ar_AE"/>
        </w:rPr>
        <w:t>2 أخبار 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w:t>
      </w:r>
      <w:r>
        <w:rPr>
          <w:rtl/>
          <w:cs/>
          <w:lang w:val="ar_AE" w:bidi="ar_AE"/>
        </w:rPr>
      </w:r>
    </w:p>
    <w:p>
      <w:pPr>
        <w:bidi/>
      </w:pPr>
      <w:r>
        <w:rPr>
          <w:rtl/>
          <w:cs/>
          <w:lang w:val="ar_AE" w:bidi="ar_AE"/>
        </w:rPr>
      </w:r>
      <w:r>
        <w:rPr>
          <w:rtl/>
          <w:cs/>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10–11</w:t>
      </w:r>
      <w:r>
        <w:rPr>
          <w:rtl/>
          <w:cs/>
          <w:lang w:val="ar_AE" w:bidi="ar_AE"/>
        </w:rPr>
      </w:r>
    </w:p>
    <w:p>
      <w:pPr>
        <w:bidi/>
      </w:pPr>
      <w:r>
        <w:rPr>
          <w:rtl/>
          <w:cs/>
          <w:lang w:val="ar_AE" w:bidi="ar_AE"/>
        </w:rPr>
      </w:r>
      <w:r>
        <w:rPr>
          <w:rtl/>
          <w:cs/>
          <w:lang w:val="ar_AE" w:bidi="ar_AE"/>
        </w:rPr>
        <w:t>كانت الموسيقى في احتفال التأسيس هذا مشابهة للغناء عندما جلب سليمان التابوت لأول مرة إلى الهيكل (</w:t>
      </w:r>
      <w:r>
        <w:rPr>
          <w:rtl/>
          <w:cs/>
          <w:lang w:val="ar_AE" w:bidi="ar_AE"/>
        </w:rPr>
        <w:t>2 أخبار 5:12–13</w:t>
      </w:r>
      <w:r>
        <w:rPr>
          <w:rtl/>
          <w:cs/>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r>
        <w:rPr>
          <w:rtl/>
          <w:cs/>
          <w:lang w:val="ar_AE" w:bidi="ar_AE"/>
        </w:rPr>
        <w:t>1 أخبار 25:1–7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w:t>
      </w:r>
      <w:r>
        <w:rPr>
          <w:rtl/>
          <w:cs/>
          <w:lang w:val="ar_AE" w:bidi="ar_AE"/>
        </w:rPr>
      </w:r>
    </w:p>
    <w:p>
      <w:pPr>
        <w:bidi/>
      </w:pPr>
      <w:r>
        <w:rPr>
          <w:rtl/>
          <w:cs/>
          <w:lang w:val="ar_AE" w:bidi="ar_AE"/>
        </w:rPr>
      </w:r>
      <w:r>
        <w:rPr>
          <w:rtl/>
          <w:cs/>
          <w:lang w:val="ar_AE" w:bidi="ar_AE"/>
        </w:rPr>
        <w:t xml:space="preserve">أولئك الذين بكوا بصوت عظيم كانوا إما يشعرون بخيبة أمل لأن أساس الهيكل لم يكن رائعًا كما كان الهيكل القديم (قارن </w:t>
      </w:r>
      <w:r>
        <w:rPr>
          <w:rtl/>
          <w:cs/>
          <w:lang w:val="ar_AE" w:bidi="ar_AE"/>
        </w:rPr>
        <w:t>حجي 2:3</w:t>
      </w:r>
      <w:r>
        <w:rPr>
          <w:rtl/>
          <w:cs/>
          <w:lang w:val="ar_AE" w:bidi="ar_AE"/>
        </w:rPr>
        <w:t>) أو كانوا متأثرين بعمق بالفرح لرؤية هيكل الرب وقد تأسس.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١</w:t>
      </w:r>
      <w:r>
        <w:rPr>
          <w:rtl/>
          <w:cs/>
          <w:lang w:val="ar_AE" w:bidi="ar_AE"/>
        </w:rPr>
      </w:r>
    </w:p>
    <w:p>
      <w:pPr>
        <w:bidi/>
      </w:pPr>
      <w:r>
        <w:rPr>
          <w:rtl/>
          <w:cs/>
          <w:lang w:val="ar_AE" w:bidi="ar_AE"/>
        </w:rPr>
      </w:r>
      <w:r>
        <w:rPr>
          <w:rtl/>
          <w:cs/>
          <w:lang w:val="ar_AE" w:bidi="ar_AE"/>
        </w:rPr>
        <w:t>يَهُوذَا وَبَنْيَامِينَ</w:t>
      </w:r>
      <w:r>
        <w:rPr>
          <w:rtl/>
          <w:cs/>
          <w:lang w:val="ar_AE" w:bidi="ar_AE"/>
        </w:rPr>
        <w:t>: كان معظم العائدين من السبي ينتمون إلى هذين السبطين من أسباط إسرائيل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w:t>
      </w:r>
      <w:r>
        <w:rPr>
          <w:rtl/>
          <w:cs/>
          <w:lang w:val="ar_AE" w:bidi="ar_AE"/>
        </w:rPr>
      </w:r>
    </w:p>
    <w:p>
      <w:pPr>
        <w:bidi/>
      </w:pPr>
      <w:r>
        <w:rPr>
          <w:rtl/>
          <w:cs/>
          <w:lang w:val="ar_AE" w:bidi="ar_AE"/>
        </w:rPr>
      </w:r>
      <w:r>
        <w:rPr>
          <w:rtl/>
          <w:cs/>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r>
        <w:rPr>
          <w:rtl/>
          <w:cs/>
          <w:lang w:val="ar_AE" w:bidi="ar_AE"/>
        </w:rPr>
        <w:t>2 ملوك 17:27–34</w:t>
      </w:r>
      <w:r>
        <w:rPr>
          <w:rtl/>
          <w:cs/>
          <w:lang w:val="ar_AE" w:bidi="ar_AE"/>
        </w:rPr>
        <w:t xml:space="preserve">، </w:t>
      </w:r>
      <w:r>
        <w:rPr>
          <w:rtl/>
          <w:cs/>
          <w:lang w:val="ar_AE" w:bidi="ar_AE"/>
        </w:rPr>
        <w:t>40–41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w:t>
      </w:r>
      <w:r>
        <w:rPr>
          <w:rtl/>
          <w:cs/>
          <w:lang w:val="ar_AE" w:bidi="ar_AE"/>
        </w:rPr>
      </w:r>
    </w:p>
    <w:p>
      <w:pPr>
        <w:bidi/>
      </w:pPr>
      <w:r>
        <w:rPr>
          <w:rtl/>
          <w:cs/>
          <w:lang w:val="ar_AE" w:bidi="ar_AE"/>
        </w:rPr>
      </w:r>
      <w:r>
        <w:rPr>
          <w:rtl/>
          <w:cs/>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r>
        <w:rPr>
          <w:rtl/>
          <w:cs/>
          <w:lang w:val="ar_AE" w:bidi="ar_AE"/>
        </w:rPr>
        <w:t>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w:t>
      </w:r>
      <w:r>
        <w:rPr>
          <w:rtl/>
          <w:cs/>
          <w:lang w:val="ar_AE" w:bidi="ar_AE"/>
        </w:rPr>
      </w:r>
    </w:p>
    <w:p>
      <w:pPr>
        <w:bidi/>
      </w:pPr>
      <w:r>
        <w:rPr>
          <w:rtl/>
          <w:cs/>
          <w:lang w:val="ar_AE" w:bidi="ar_AE"/>
        </w:rPr>
      </w:r>
      <w:r>
        <w:rPr>
          <w:rtl/>
          <w:cs/>
          <w:lang w:val="ar_AE" w:bidi="ar_AE"/>
        </w:rPr>
        <w:t>إدراكًا منهم أنه لن تكون لديهم أي وسيلة للتأثير على مجتمع يهودي قائم (</w:t>
      </w:r>
      <w:r>
        <w:rPr>
          <w:rtl/>
          <w:cs/>
          <w:lang w:val="ar_AE" w:bidi="ar_AE"/>
        </w:rPr>
        <w:t>4:1–3</w:t>
      </w:r>
      <w:r>
        <w:rPr>
          <w:rtl/>
          <w:cs/>
          <w:lang w:val="ar_AE" w:bidi="ar_AE"/>
        </w:rPr>
        <w:t>)، اتخذ الأجانب تدابير عدائية لتحييد القوة السياسية المتزايدة للإسرائيليين.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w:t>
      </w:r>
      <w:r>
        <w:rPr>
          <w:rtl/>
          <w:cs/>
          <w:lang w:val="ar_AE" w:bidi="ar_AE"/>
        </w:rPr>
      </w:r>
    </w:p>
    <w:p>
      <w:pPr>
        <w:bidi/>
      </w:pPr>
      <w:r>
        <w:rPr>
          <w:rtl/>
          <w:cs/>
          <w:lang w:val="ar_AE" w:bidi="ar_AE"/>
        </w:rPr>
      </w:r>
      <w:r>
        <w:rPr>
          <w:rtl/>
          <w:cs/>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r>
        <w:rPr>
          <w:rtl/>
          <w:cs/>
          <w:lang w:val="ar_AE" w:bidi="ar_AE"/>
        </w:rPr>
        <w:t>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6–23</w:t>
      </w:r>
      <w:r>
        <w:rPr>
          <w:rtl/>
          <w:cs/>
          <w:lang w:val="ar_AE" w:bidi="ar_AE"/>
        </w:rPr>
      </w:r>
    </w:p>
    <w:p>
      <w:pPr>
        <w:bidi/>
      </w:pPr>
      <w:r>
        <w:rPr>
          <w:rtl/>
          <w:cs/>
          <w:lang w:val="ar_AE" w:bidi="ar_AE"/>
        </w:rPr>
      </w:r>
      <w:r>
        <w:rPr>
          <w:rtl/>
          <w:cs/>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r>
        <w:rPr>
          <w:rtl/>
          <w:cs/>
          <w:lang w:val="ar_AE" w:bidi="ar_AE"/>
        </w:rPr>
        <w:t>4:6</w:t>
      </w:r>
      <w:r>
        <w:rPr>
          <w:rtl/>
          <w:cs/>
          <w:lang w:val="ar_AE" w:bidi="ar_AE"/>
        </w:rPr>
        <w:t xml:space="preserve"> يقع بين أصحاحات </w:t>
      </w:r>
      <w:r>
        <w:rPr>
          <w:rtl/>
          <w:cs/>
          <w:lang w:val="ar_AE" w:bidi="ar_AE"/>
        </w:rPr>
        <w:t>6</w:t>
      </w:r>
      <w:r>
        <w:rPr>
          <w:rtl/>
          <w:cs/>
          <w:lang w:val="ar_AE" w:bidi="ar_AE"/>
        </w:rPr>
        <w:t xml:space="preserve"> و</w:t>
      </w:r>
      <w:r>
        <w:rPr>
          <w:rtl/>
          <w:cs/>
          <w:lang w:val="ar_AE" w:bidi="ar_AE"/>
        </w:rPr>
        <w:t>7</w:t>
      </w:r>
      <w:r>
        <w:rPr>
          <w:rtl/>
          <w:cs/>
          <w:lang w:val="ar_AE" w:bidi="ar_AE"/>
        </w:rPr>
        <w:t xml:space="preserve">، في حين </w:t>
      </w:r>
      <w:r>
        <w:rPr>
          <w:rtl/>
          <w:cs/>
          <w:lang w:val="ar_AE" w:bidi="ar_AE"/>
        </w:rPr>
        <w:t>4:7–23</w:t>
      </w:r>
      <w:r>
        <w:rPr>
          <w:rtl/>
          <w:cs/>
          <w:lang w:val="ar_AE" w:bidi="ar_AE"/>
        </w:rPr>
        <w:t xml:space="preserve"> يتناسب مع ما قبل </w:t>
      </w:r>
      <w:r>
        <w:rPr>
          <w:rtl/>
          <w:cs/>
          <w:lang w:val="ar_AE" w:bidi="ar_AE"/>
        </w:rPr>
        <w:t>نحميا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w:t>
      </w:r>
      <w:r>
        <w:rPr>
          <w:rtl/>
          <w:cs/>
          <w:lang w:val="ar_AE" w:bidi="ar_AE"/>
        </w:rPr>
      </w:r>
    </w:p>
    <w:p>
      <w:pPr>
        <w:bidi/>
      </w:pPr>
      <w:r>
        <w:rPr>
          <w:rtl/>
          <w:cs/>
          <w:lang w:val="ar_AE" w:bidi="ar_AE"/>
        </w:rPr>
      </w:r>
      <w:r>
        <w:rPr>
          <w:rtl/>
          <w:cs/>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w:t>
      </w:r>
      <w:r>
        <w:rPr>
          <w:rtl/>
          <w:cs/>
          <w:lang w:val="ar_AE" w:bidi="ar_AE"/>
        </w:rPr>
      </w:r>
    </w:p>
    <w:p>
      <w:pPr>
        <w:bidi/>
      </w:pPr>
      <w:r>
        <w:rPr>
          <w:rtl/>
          <w:cs/>
          <w:lang w:val="ar_AE" w:bidi="ar_AE"/>
        </w:rPr>
      </w:r>
      <w:r>
        <w:rPr>
          <w:rtl/>
          <w:cs/>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w:t>
      </w:r>
      <w:r>
        <w:rPr>
          <w:rtl/>
          <w:cs/>
          <w:lang w:val="ar_AE" w:bidi="ar_AE"/>
        </w:rPr>
      </w:r>
    </w:p>
    <w:p>
      <w:pPr>
        <w:bidi/>
      </w:pPr>
      <w:r>
        <w:rPr>
          <w:rtl/>
          <w:cs/>
          <w:lang w:val="ar_AE" w:bidi="ar_AE"/>
        </w:rPr>
      </w:r>
      <w:r>
        <w:rPr>
          <w:rtl/>
          <w:cs/>
          <w:lang w:val="ar_AE" w:bidi="ar_AE"/>
        </w:rPr>
        <w:t xml:space="preserve">قام آشوربانيبال بترحيل السكان من الأراضي الأخرى التي غزاها إلى أراضي إسرائيل وآرام (انظر </w:t>
      </w:r>
      <w:r>
        <w:rPr>
          <w:rtl/>
          <w:cs/>
          <w:lang w:val="ar_AE" w:bidi="ar_AE"/>
        </w:rPr>
        <w:t>2 ملوك 17:24–41</w:t>
      </w:r>
      <w:r>
        <w:rPr>
          <w:rtl/>
          <w:cs/>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١١–٢٢</w:t>
      </w:r>
      <w:r>
        <w:rPr>
          <w:rtl/>
          <w:cs/>
          <w:lang w:val="ar_AE" w:bidi="ar_AE"/>
        </w:rPr>
      </w:r>
    </w:p>
    <w:p>
      <w:pPr>
        <w:bidi/>
      </w:pPr>
      <w:r>
        <w:rPr>
          <w:rtl/>
          <w:cs/>
          <w:lang w:val="ar_AE" w:bidi="ar_AE"/>
        </w:rPr>
      </w:r>
      <w:r>
        <w:rPr>
          <w:rtl/>
          <w:cs/>
          <w:lang w:val="ar_AE" w:bidi="ar_AE"/>
        </w:rPr>
        <w:t>يتضمّن سفر عزرا مقطعًا مكتوبًا باللغة الآرامية، يشمل الرسالة الموجَّهة إلى الملك أرتحششتا، وردّه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w:t>
      </w:r>
      <w:r>
        <w:rPr>
          <w:rtl/>
          <w:cs/>
          <w:lang w:val="ar_AE" w:bidi="ar_AE"/>
        </w:rPr>
      </w:r>
    </w:p>
    <w:p>
      <w:pPr>
        <w:bidi/>
      </w:pPr>
      <w:r>
        <w:rPr>
          <w:rtl/>
          <w:cs/>
          <w:lang w:val="ar_AE" w:bidi="ar_AE"/>
        </w:rPr>
      </w:r>
      <w:r>
        <w:rPr>
          <w:rtl/>
          <w:cs/>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r>
        <w:rPr>
          <w:rtl/>
          <w:cs/>
          <w:lang w:val="ar_AE" w:bidi="ar_AE"/>
        </w:rPr>
        <w:t>4:20</w:t>
      </w:r>
      <w:r>
        <w:rPr>
          <w:rtl/>
          <w:cs/>
          <w:lang w:val="ar_AE" w:bidi="ar_AE"/>
        </w:rPr>
        <w:t xml:space="preserve">؛ قارن </w:t>
      </w:r>
      <w:r>
        <w:rPr>
          <w:rtl/>
          <w:cs/>
          <w:lang w:val="ar_AE" w:bidi="ar_AE"/>
        </w:rPr>
        <w:t>1 ملوك 10:14–15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w:t>
      </w:r>
      <w:r>
        <w:rPr>
          <w:rtl/>
          <w:cs/>
          <w:lang w:val="ar_AE" w:bidi="ar_AE"/>
        </w:rPr>
      </w:r>
    </w:p>
    <w:p>
      <w:pPr>
        <w:bidi/>
      </w:pPr>
      <w:r>
        <w:rPr>
          <w:rtl/>
          <w:cs/>
          <w:lang w:val="ar_AE" w:bidi="ar_AE"/>
        </w:rPr>
      </w:r>
      <w:r>
        <w:rPr>
          <w:rtl/>
          <w:cs/>
          <w:lang w:val="ar_AE" w:bidi="ar_AE"/>
        </w:rPr>
        <w:t>بما أننا رعاياكم المخلصون: كانت العبارة الآرامية</w:t>
      </w:r>
      <w:r>
        <w:rPr>
          <w:i/>
          <w:rtl/>
          <w:cs/>
          <w:lang w:val="ar_AE" w:bidi="ar_AE"/>
        </w:rPr>
        <w:t xml:space="preserve"> بِمَا إِنَّنَا نَأْكُلُ مِلْحَ دَارِ الْمَلِكِ</w:t>
      </w:r>
      <w:r>
        <w:rPr>
          <w:rtl/>
          <w:cs/>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15–16</w:t>
      </w:r>
      <w:r>
        <w:rPr>
          <w:rtl/>
          <w:cs/>
          <w:lang w:val="ar_AE" w:bidi="ar_AE"/>
        </w:rPr>
      </w:r>
    </w:p>
    <w:p>
      <w:pPr>
        <w:bidi/>
      </w:pPr>
      <w:r>
        <w:rPr>
          <w:rtl/>
          <w:cs/>
          <w:lang w:val="ar_AE" w:bidi="ar_AE"/>
        </w:rPr>
      </w:r>
      <w:r>
        <w:rPr>
          <w:rtl/>
          <w:cs/>
          <w:lang w:val="ar_AE" w:bidi="ar_AE"/>
        </w:rPr>
        <w:t>كان لدى الفرس إمكانية الوصول إلى السجلات البابلية</w:t>
      </w:r>
      <w:r>
        <w:rPr>
          <w:i/>
          <w:rtl/>
          <w:cs/>
          <w:lang w:val="ar_AE" w:bidi="ar_AE"/>
        </w:rPr>
        <w:t>،</w:t>
      </w:r>
      <w:r>
        <w:rPr>
          <w:rtl/>
          <w:cs/>
          <w:lang w:val="ar_AE" w:bidi="ar_AE"/>
        </w:rPr>
        <w:t xml:space="preserve"> التي وصفت ثورات أورشليم ضد نبوخذناصّر (انظر </w:t>
      </w:r>
      <w:r>
        <w:rPr>
          <w:rtl/>
          <w:cs/>
          <w:lang w:val="ar_AE" w:bidi="ar_AE"/>
        </w:rPr>
        <w:t>2 ملوك 24:1–7</w:t>
      </w:r>
      <w:r>
        <w:rPr>
          <w:rtl/>
          <w:cs/>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١٨</w:t>
      </w:r>
      <w:r>
        <w:rPr>
          <w:rtl/>
          <w:cs/>
          <w:lang w:val="ar_AE" w:bidi="ar_AE"/>
        </w:rPr>
      </w:r>
    </w:p>
    <w:p>
      <w:pPr>
        <w:bidi/>
      </w:pPr>
      <w:r>
        <w:rPr>
          <w:rtl/>
          <w:cs/>
          <w:lang w:val="ar_AE" w:bidi="ar_AE"/>
        </w:rPr>
      </w:r>
      <w:r>
        <w:rPr>
          <w:rtl/>
          <w:cs/>
          <w:lang w:val="ar_AE" w:bidi="ar_AE"/>
        </w:rPr>
        <w:t>لقد تُرجمت الرسالة من الآرامية إلى الفارسية، وهي اللغة الأصلية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19–20</w:t>
      </w:r>
      <w:r>
        <w:rPr>
          <w:rtl/>
          <w:cs/>
          <w:lang w:val="ar_AE" w:bidi="ar_AE"/>
        </w:rPr>
      </w:r>
    </w:p>
    <w:p>
      <w:pPr>
        <w:bidi/>
      </w:pPr>
      <w:r>
        <w:rPr>
          <w:rtl/>
          <w:cs/>
          <w:lang w:val="ar_AE" w:bidi="ar_AE"/>
        </w:rPr>
      </w:r>
      <w:r>
        <w:rPr>
          <w:rtl/>
          <w:cs/>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r>
        <w:rPr>
          <w:rtl/>
          <w:cs/>
          <w:lang w:val="ar_AE" w:bidi="ar_AE"/>
        </w:rPr>
        <w:t>2 ملوك 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w:t>
      </w:r>
      <w:r>
        <w:rPr>
          <w:rtl/>
          <w:cs/>
          <w:lang w:val="ar_AE" w:bidi="ar_AE"/>
        </w:rPr>
      </w:r>
    </w:p>
    <w:p>
      <w:pPr>
        <w:bidi/>
      </w:pPr>
      <w:r>
        <w:rPr>
          <w:rtl/>
          <w:cs/>
          <w:lang w:val="ar_AE" w:bidi="ar_AE"/>
        </w:rPr>
      </w:r>
      <w:r>
        <w:rPr>
          <w:rtl/>
          <w:cs/>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r>
        <w:rPr>
          <w:rtl/>
          <w:cs/>
          <w:lang w:val="ar_AE" w:bidi="ar_AE"/>
        </w:rPr>
        <w:t>نحميا 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w:t>
      </w:r>
      <w:r>
        <w:rPr>
          <w:rtl/>
          <w:cs/>
          <w:lang w:val="ar_AE" w:bidi="ar_AE"/>
        </w:rPr>
      </w:r>
    </w:p>
    <w:p>
      <w:pPr>
        <w:bidi/>
      </w:pPr>
      <w:r>
        <w:rPr>
          <w:rtl/>
          <w:cs/>
          <w:lang w:val="ar_AE" w:bidi="ar_AE"/>
        </w:rPr>
      </w:r>
      <w:r>
        <w:rPr>
          <w:rtl/>
          <w:cs/>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r>
        <w:rPr>
          <w:rtl/>
          <w:cs/>
          <w:lang w:val="ar_AE" w:bidi="ar_AE"/>
        </w:rPr>
        <w:t>نحميا 1:3</w:t>
      </w:r>
      <w:r>
        <w:rPr>
          <w:rtl/>
          <w:cs/>
          <w:lang w:val="ar_AE" w:bidi="ar_AE"/>
        </w:rPr>
        <w:t xml:space="preserve">). • تُنهي هذه الآية القسم الاعتراضي الذي بدأ في </w:t>
      </w:r>
      <w:r>
        <w:rPr>
          <w:rtl/>
          <w:cs/>
          <w:lang w:val="ar_AE" w:bidi="ar_AE"/>
        </w:rPr>
        <w:t>عزرا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٢٤</w:t>
      </w:r>
      <w:r>
        <w:rPr>
          <w:rtl/>
          <w:cs/>
          <w:lang w:val="ar_AE" w:bidi="ar_AE"/>
        </w:rPr>
      </w:r>
    </w:p>
    <w:p>
      <w:pPr>
        <w:bidi/>
      </w:pPr>
      <w:r>
        <w:rPr>
          <w:rtl/>
          <w:cs/>
          <w:lang w:val="ar_AE" w:bidi="ar_AE"/>
        </w:rPr>
      </w:r>
      <w:r>
        <w:rPr>
          <w:rtl/>
          <w:cs/>
          <w:lang w:val="ar_AE" w:bidi="ar_AE"/>
        </w:rPr>
        <w:t xml:space="preserve">وقعت أحداث الآيات التالية بعد نحو ستة عشر عامًا من الأحداث المسجلة حتى عزرا </w:t>
      </w:r>
      <w:r>
        <w:rPr>
          <w:rtl/>
          <w:cs/>
          <w:lang w:val="ar_AE" w:bidi="ar_AE"/>
        </w:rPr>
        <w:t>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٢٤–٥: ٥</w:t>
      </w:r>
      <w:r>
        <w:rPr>
          <w:rtl/>
          <w:cs/>
          <w:lang w:val="ar_AE" w:bidi="ar_AE"/>
        </w:rPr>
      </w:r>
    </w:p>
    <w:p>
      <w:pPr>
        <w:bidi/>
      </w:pPr>
      <w:r>
        <w:rPr>
          <w:rtl/>
          <w:cs/>
          <w:lang w:val="ar_AE" w:bidi="ar_AE"/>
        </w:rPr>
      </w:r>
      <w:r>
        <w:rPr>
          <w:rtl/>
          <w:cs/>
          <w:lang w:val="ar_AE" w:bidi="ar_AE"/>
        </w:rPr>
        <w:t>يستأنف عزرا الحديث في هذا الموضع عن إعادة بناء الهيكل، وهي المرحلة الممتدة بين عامَي 520 و515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w:t>
      </w:r>
      <w:r>
        <w:rPr>
          <w:rtl/>
          <w:cs/>
          <w:lang w:val="ar_AE" w:bidi="ar_AE"/>
        </w:rPr>
      </w:r>
    </w:p>
    <w:p>
      <w:pPr>
        <w:bidi/>
      </w:pPr>
      <w:r>
        <w:rPr>
          <w:rtl/>
          <w:cs/>
          <w:lang w:val="ar_AE" w:bidi="ar_AE"/>
        </w:rPr>
      </w:r>
      <w:r>
        <w:rPr>
          <w:rtl/>
          <w:cs/>
          <w:lang w:val="ar_AE" w:bidi="ar_AE"/>
        </w:rPr>
        <w:t>تنبأ حجي لأول مرة في 29 أغسطس 520 قبل الميلاد (</w:t>
      </w:r>
      <w:r>
        <w:rPr>
          <w:rtl/>
          <w:cs/>
          <w:lang w:val="ar_AE" w:bidi="ar_AE"/>
        </w:rPr>
        <w:t>حجي 1:1</w:t>
      </w:r>
      <w:r>
        <w:rPr>
          <w:rtl/>
          <w:cs/>
          <w:lang w:val="ar_AE" w:bidi="ar_AE"/>
        </w:rPr>
        <w:t>). وبدأ النبي زكريّا يتنبأ بعد حوالي شهرين (</w:t>
      </w:r>
      <w:r>
        <w:rPr>
          <w:rtl/>
          <w:cs/>
          <w:lang w:val="ar_AE" w:bidi="ar_AE"/>
        </w:rPr>
        <w:t>زكريا 1:1</w:t>
      </w:r>
      <w:r>
        <w:rPr>
          <w:rtl/>
          <w:cs/>
          <w:lang w:val="ar_AE" w:bidi="ar_AE"/>
        </w:rPr>
        <w:t xml:space="preserve">). يُسجل سفر حجّي وسفر زكريّا رسائلهما (انظر أيضًا </w:t>
      </w:r>
      <w:r>
        <w:rPr>
          <w:rtl/>
          <w:cs/>
          <w:lang w:val="ar_AE" w:bidi="ar_AE"/>
        </w:rPr>
        <w:t>عزرا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w:t>
      </w:r>
      <w:r>
        <w:rPr>
          <w:rtl/>
          <w:cs/>
          <w:lang w:val="ar_AE" w:bidi="ar_AE"/>
        </w:rPr>
      </w:r>
    </w:p>
    <w:p>
      <w:pPr>
        <w:bidi/>
      </w:pPr>
      <w:r>
        <w:rPr>
          <w:rtl/>
          <w:cs/>
          <w:lang w:val="ar_AE" w:bidi="ar_AE"/>
        </w:rPr>
      </w:r>
      <w:r>
        <w:rPr>
          <w:rtl/>
          <w:cs/>
          <w:lang w:val="ar_AE" w:bidi="ar_AE"/>
        </w:rPr>
        <w:t xml:space="preserve">لم يكن القادة اليهود يسلكون بالإيمان (انظر </w:t>
      </w:r>
      <w:r>
        <w:rPr>
          <w:rtl/>
          <w:cs/>
          <w:lang w:val="ar_AE" w:bidi="ar_AE"/>
        </w:rPr>
        <w:t>حجي 1:1</w:t>
      </w:r>
      <w:r>
        <w:rPr>
          <w:rtl/>
          <w:cs/>
          <w:lang w:val="ar_AE" w:bidi="ar_AE"/>
        </w:rPr>
        <w:t xml:space="preserve">، </w:t>
      </w:r>
      <w:r>
        <w:rPr>
          <w:rtl/>
          <w:cs/>
          <w:lang w:val="ar_AE" w:bidi="ar_AE"/>
        </w:rPr>
        <w:t>12</w:t>
      </w:r>
      <w:r>
        <w:rPr>
          <w:rtl/>
          <w:cs/>
          <w:lang w:val="ar_AE" w:bidi="ar_AE"/>
        </w:rPr>
        <w:t>). ولكن الآن قد نبههم روح الله (</w:t>
      </w:r>
      <w:r>
        <w:rPr>
          <w:rtl/>
          <w:cs/>
          <w:lang w:val="ar_AE" w:bidi="ar_AE"/>
        </w:rPr>
        <w:t>حجي 1:14</w:t>
      </w:r>
      <w:r>
        <w:rPr>
          <w:rtl/>
          <w:cs/>
          <w:lang w:val="ar_AE" w:bidi="ar_AE"/>
        </w:rPr>
        <w:t>)، فأطاعوا من خلال البدء في العمل. • يظهر زربابل ويشوع بشكل بارز في سفري حجي وزكريا.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w:t>
      </w:r>
      <w:r>
        <w:rPr>
          <w:rtl/>
          <w:cs/>
          <w:lang w:val="ar_AE" w:bidi="ar_AE"/>
        </w:rPr>
      </w:r>
    </w:p>
    <w:p>
      <w:pPr>
        <w:bidi/>
      </w:pPr>
      <w:r>
        <w:rPr>
          <w:rtl/>
          <w:cs/>
          <w:lang w:val="ar_AE" w:bidi="ar_AE"/>
        </w:rPr>
      </w:r>
      <w:r>
        <w:rPr>
          <w:rtl/>
          <w:cs/>
          <w:lang w:val="ar_AE" w:bidi="ar_AE"/>
        </w:rPr>
        <w:t xml:space="preserve">مَنْ أَمَرَكُمْ أَنْ ...؟ على عكس المعارضة المعادية المسجلة في أصحاح </w:t>
      </w:r>
      <w:r>
        <w:rPr>
          <w:rtl/>
          <w:cs/>
          <w:lang w:val="ar_AE" w:bidi="ar_AE"/>
        </w:rPr>
        <w:t>4</w:t>
      </w:r>
      <w:r>
        <w:rPr>
          <w:rtl/>
          <w:cs/>
          <w:lang w:val="ar_AE" w:bidi="ar_AE"/>
        </w:rPr>
        <w:t>، يبدو أن هذا كان تحقيقًا روتينيًا للتأكد من أن كل شيء كان يتم وفقًا للمتطلبات الرسمية.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w:t>
      </w:r>
      <w:r>
        <w:rPr>
          <w:rtl/>
          <w:cs/>
          <w:lang w:val="ar_AE" w:bidi="ar_AE"/>
        </w:rPr>
      </w:r>
    </w:p>
    <w:p>
      <w:pPr>
        <w:bidi/>
      </w:pPr>
      <w:r>
        <w:rPr>
          <w:rtl/>
          <w:cs/>
          <w:lang w:val="ar_AE" w:bidi="ar_AE"/>
        </w:rPr>
      </w:r>
      <w:r>
        <w:rPr>
          <w:rtl/>
          <w:cs/>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r>
        <w:rPr>
          <w:rtl/>
          <w:cs/>
          <w:lang w:val="ar_AE" w:bidi="ar_AE"/>
        </w:rPr>
        <w:t>إشعياء 44:26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٥: ٦</w:t>
      </w:r>
      <w:r>
        <w:rPr>
          <w:rtl/>
          <w:cs/>
          <w:lang w:val="ar_AE" w:bidi="ar_AE"/>
        </w:rPr>
      </w:r>
    </w:p>
    <w:p>
      <w:pPr>
        <w:bidi/>
      </w:pPr>
      <w:r>
        <w:rPr>
          <w:rtl/>
          <w:cs/>
          <w:lang w:val="ar_AE" w:bidi="ar_AE"/>
        </w:rPr>
      </w:r>
      <w:r>
        <w:rPr>
          <w:rtl/>
          <w:cs/>
          <w:lang w:val="ar_AE" w:bidi="ar_AE"/>
        </w:rPr>
        <w:t>الأَفَرْسَكِيِّين</w:t>
      </w:r>
      <w:r>
        <w:rPr>
          <w:rtl/>
          <w:cs/>
          <w:lang w:val="ar_AE" w:bidi="ar_AE"/>
        </w:rPr>
        <w:t xml:space="preserve">: مصطلح فارسي يعني </w:t>
      </w:r>
      <w:r>
        <w:rPr>
          <w:i/>
          <w:rtl/>
          <w:cs/>
          <w:lang w:val="ar_AE" w:bidi="ar_AE"/>
        </w:rPr>
        <w:t>المفتشين</w:t>
      </w:r>
      <w:r>
        <w:rPr>
          <w:rtl/>
          <w:cs/>
          <w:lang w:val="ar_AE" w:bidi="ar_AE"/>
        </w:rPr>
        <w:t xml:space="preserve"> أو </w:t>
      </w:r>
      <w:r>
        <w:rPr>
          <w:i/>
          <w:rtl/>
          <w:cs/>
          <w:lang w:val="ar_AE" w:bidi="ar_AE"/>
        </w:rPr>
        <w:t>المحققين.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6–17</w:t>
      </w:r>
      <w:r>
        <w:rPr>
          <w:rtl/>
          <w:cs/>
          <w:lang w:val="ar_AE" w:bidi="ar_AE"/>
        </w:rPr>
      </w:r>
    </w:p>
    <w:p>
      <w:pPr>
        <w:bidi/>
      </w:pPr>
      <w:r>
        <w:rPr>
          <w:rtl/>
          <w:cs/>
          <w:lang w:val="ar_AE" w:bidi="ar_AE"/>
        </w:rPr>
      </w:r>
      <w:r>
        <w:rPr>
          <w:rtl/>
          <w:cs/>
          <w:lang w:val="ar_AE" w:bidi="ar_AE"/>
        </w:rPr>
        <w:t xml:space="preserve">يتضمن عزرا نسخة باللغة الآرامية من رسالة تتناي إلى الملك داريوس. وعلى عكس رسالة </w:t>
      </w:r>
      <w:r>
        <w:rPr>
          <w:rtl/>
          <w:cs/>
          <w:lang w:val="ar_AE" w:bidi="ar_AE"/>
        </w:rPr>
        <w:t>4:11–16</w:t>
      </w:r>
      <w:r>
        <w:rPr>
          <w:rtl/>
          <w:cs/>
          <w:lang w:val="ar_AE" w:bidi="ar_AE"/>
        </w:rPr>
        <w:t>، كانت هذه الرسالة استفسارًا مباشرًا حول شرعية نشاط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w:t>
      </w:r>
      <w:r>
        <w:rPr>
          <w:rtl/>
          <w:cs/>
          <w:lang w:val="ar_AE" w:bidi="ar_AE"/>
        </w:rPr>
      </w:r>
    </w:p>
    <w:p>
      <w:pPr>
        <w:bidi/>
      </w:pPr>
      <w:r>
        <w:rPr>
          <w:rtl/>
          <w:cs/>
          <w:lang w:val="ar_AE" w:bidi="ar_AE"/>
        </w:rPr>
      </w:r>
      <w:r>
        <w:rPr>
          <w:rtl/>
          <w:cs/>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r>
        <w:rPr>
          <w:rtl/>
          <w:cs/>
          <w:lang w:val="ar_AE" w:bidi="ar_AE"/>
        </w:rPr>
        <w:t>1 ملوك 6:36</w:t>
      </w:r>
      <w:r>
        <w:rPr>
          <w:rtl/>
          <w:cs/>
          <w:lang w:val="ar_AE" w:bidi="ar_AE"/>
        </w:rPr>
        <w:t>)، بعد كل ثلاثة صفوف من الحجارة المُعدة</w:t>
      </w:r>
      <w:r>
        <w:rPr>
          <w:i/>
          <w:rtl/>
          <w:cs/>
          <w:lang w:val="ar_AE" w:bidi="ar_AE"/>
        </w:rPr>
        <w:t>،</w:t>
      </w:r>
      <w:r>
        <w:rPr>
          <w:rtl/>
          <w:cs/>
          <w:lang w:val="ar_AE" w:bidi="ar_AE"/>
        </w:rPr>
        <w:t xml:space="preserve"> كانت توضع طبقة من الخشب في جدرانه (انظر </w:t>
      </w:r>
      <w:r>
        <w:rPr>
          <w:rtl/>
          <w:cs/>
          <w:lang w:val="ar_AE" w:bidi="ar_AE"/>
        </w:rPr>
        <w:t>عزرا 6:4</w:t>
      </w:r>
      <w:r>
        <w:rPr>
          <w:rtl/>
          <w:cs/>
          <w:lang w:val="ar_AE" w:bidi="ar_AE"/>
        </w:rPr>
        <w:t>) لتقليل الأضرار المحتملة من الزلازل.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w:t>
      </w:r>
      <w:r>
        <w:rPr>
          <w:rtl/>
          <w:cs/>
          <w:lang w:val="ar_AE" w:bidi="ar_AE"/>
        </w:rPr>
      </w:r>
    </w:p>
    <w:p>
      <w:pPr>
        <w:bidi/>
      </w:pPr>
      <w:r>
        <w:rPr>
          <w:rtl/>
          <w:cs/>
          <w:lang w:val="ar_AE" w:bidi="ar_AE"/>
        </w:rPr>
      </w:r>
      <w:r>
        <w:rPr>
          <w:rtl/>
          <w:cs/>
          <w:lang w:val="ar_AE" w:bidi="ar_AE"/>
        </w:rPr>
        <w:t xml:space="preserve">إِلهِ السَّمَاءِ: </w:t>
      </w:r>
      <w:r>
        <w:rPr>
          <w:rtl/>
          <w:cs/>
          <w:lang w:val="ar_AE" w:bidi="ar_AE"/>
        </w:rPr>
        <w:t>كان الفُرس سيفهمون هذا اللقب على أنه هو الإله الأعظم، إله كل العالم، وليس إلهًا محليًا غير مهم</w:t>
      </w:r>
      <w:r>
        <w:rPr>
          <w:rtl/>
          <w:cs/>
          <w:lang w:val="ar_AE" w:bidi="ar_AE"/>
        </w:rPr>
        <w:t xml:space="preserve">. • مَلِكٌ عَظِيمٌ لإِسْرَائِيلَ: سليمان (انظر </w:t>
      </w:r>
      <w:r>
        <w:rPr>
          <w:rtl/>
          <w:cs/>
          <w:lang w:val="ar_AE" w:bidi="ar_AE"/>
        </w:rPr>
        <w:t>1 ملوك 5–8</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٥: ١٢</w:t>
      </w:r>
      <w:r>
        <w:rPr>
          <w:rtl/>
          <w:cs/>
          <w:lang w:val="ar_AE" w:bidi="ar_AE"/>
        </w:rPr>
      </w:r>
    </w:p>
    <w:p>
      <w:pPr>
        <w:bidi/>
      </w:pPr>
      <w:r>
        <w:rPr>
          <w:rtl/>
          <w:cs/>
          <w:lang w:val="ar_AE" w:bidi="ar_AE"/>
        </w:rPr>
      </w:r>
      <w:r>
        <w:rPr>
          <w:rtl/>
          <w:cs/>
          <w:lang w:val="ar_AE" w:bidi="ar_AE"/>
        </w:rPr>
        <w:t>هَدَمَ هَذَا ٱلْبَيْتَ وَسَبَى ٱلشَّعْب</w:t>
      </w:r>
      <w:r>
        <w:rPr>
          <w:rtl/>
          <w:cs/>
          <w:lang w:val="ar_AE" w:bidi="ar_AE"/>
        </w:rPr>
        <w:t xml:space="preserve">: انظر </w:t>
      </w:r>
      <w:r>
        <w:rPr>
          <w:rtl/>
          <w:cs/>
          <w:lang w:val="ar_AE" w:bidi="ar_AE"/>
        </w:rPr>
        <w:t>2 ملوك 25:9–17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w:t>
      </w:r>
      <w:r>
        <w:rPr>
          <w:rtl/>
          <w:cs/>
          <w:lang w:val="ar_AE" w:bidi="ar_AE"/>
        </w:rPr>
      </w:r>
    </w:p>
    <w:p>
      <w:pPr>
        <w:bidi/>
      </w:pPr>
      <w:r>
        <w:rPr>
          <w:rtl/>
          <w:cs/>
          <w:lang w:val="ar_AE" w:bidi="ar_AE"/>
        </w:rPr>
      </w:r>
      <w:r>
        <w:rPr>
          <w:rtl/>
          <w:cs/>
          <w:lang w:val="ar_AE" w:bidi="ar_AE"/>
        </w:rPr>
        <w:t>أَمْرًا (</w:t>
      </w:r>
      <w:r>
        <w:rPr>
          <w:rtl/>
          <w:cs/>
          <w:lang w:val="ar_AE" w:bidi="ar_AE"/>
        </w:rPr>
        <w:t xml:space="preserve">مرسومًا): انظر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14–15</w:t>
      </w:r>
      <w:r>
        <w:rPr>
          <w:rtl/>
          <w:cs/>
          <w:lang w:val="ar_AE" w:bidi="ar_AE"/>
        </w:rPr>
      </w:r>
    </w:p>
    <w:p>
      <w:pPr>
        <w:bidi/>
      </w:pPr>
      <w:r>
        <w:rPr>
          <w:rtl/>
          <w:cs/>
          <w:lang w:val="ar_AE" w:bidi="ar_AE"/>
        </w:rPr>
      </w:r>
      <w:r>
        <w:rPr>
          <w:rtl/>
          <w:cs/>
          <w:lang w:val="ar_AE" w:bidi="ar_AE"/>
        </w:rPr>
        <w:t xml:space="preserve">زوّد اليهود السلطات الفارسية بتفاصيل دقيقة يمكن التأكد من صحتها (انظر </w:t>
      </w:r>
      <w:r>
        <w:rPr>
          <w:rtl/>
          <w:cs/>
          <w:lang w:val="ar_AE" w:bidi="ar_AE"/>
        </w:rPr>
        <w:t>1:7–11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٥: ١٦</w:t>
      </w:r>
      <w:r>
        <w:rPr>
          <w:rtl/>
          <w:cs/>
          <w:lang w:val="ar_AE" w:bidi="ar_AE"/>
        </w:rPr>
      </w:r>
    </w:p>
    <w:p>
      <w:pPr>
        <w:bidi/>
      </w:pPr>
      <w:r>
        <w:rPr>
          <w:rtl/>
          <w:cs/>
          <w:lang w:val="ar_AE" w:bidi="ar_AE"/>
        </w:rPr>
      </w:r>
      <w:r>
        <w:rPr>
          <w:rtl/>
          <w:cs/>
          <w:lang w:val="ar_AE" w:bidi="ar_AE"/>
        </w:rPr>
        <w:t xml:space="preserve">من المحتمل أن شيشبصر هو الذي بدأ العمل على إعادة بناء الهيكل، بينما أكمله زربابل لاحقًا (انظر </w:t>
      </w:r>
      <w:r>
        <w:rPr>
          <w:rtl/>
          <w:cs/>
          <w:lang w:val="ar_AE" w:bidi="ar_AE"/>
        </w:rPr>
        <w:t>الملاحظة الدراسية على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w:t>
      </w:r>
      <w:r>
        <w:rPr>
          <w:rtl/>
          <w:cs/>
          <w:lang w:val="ar_AE" w:bidi="ar_AE"/>
        </w:rPr>
      </w:r>
    </w:p>
    <w:p>
      <w:pPr>
        <w:bidi/>
      </w:pPr>
      <w:r>
        <w:rPr>
          <w:rtl/>
          <w:cs/>
          <w:lang w:val="ar_AE" w:bidi="ar_AE"/>
        </w:rPr>
      </w:r>
      <w:r>
        <w:rPr>
          <w:rtl/>
          <w:cs/>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r>
        <w:rPr>
          <w:rtl/>
          <w:cs/>
          <w:lang w:val="ar_AE" w:bidi="ar_AE"/>
        </w:rPr>
        <w:t>1:9–10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w:t>
      </w:r>
      <w:r>
        <w:rPr>
          <w:rtl/>
          <w:cs/>
          <w:lang w:val="ar_AE" w:bidi="ar_AE"/>
        </w:rPr>
      </w:r>
    </w:p>
    <w:p>
      <w:pPr>
        <w:bidi/>
      </w:pPr>
      <w:r>
        <w:rPr>
          <w:rtl/>
          <w:cs/>
          <w:lang w:val="ar_AE" w:bidi="ar_AE"/>
        </w:rPr>
      </w:r>
      <w:r>
        <w:rPr>
          <w:rtl/>
          <w:cs/>
          <w:lang w:val="ar_AE" w:bidi="ar_AE"/>
        </w:rPr>
        <w:t xml:space="preserve">تم تسجيل هذا المرسوم في </w:t>
      </w:r>
      <w:r>
        <w:rPr>
          <w:rtl/>
          <w:cs/>
          <w:lang w:val="ar_AE" w:bidi="ar_AE"/>
        </w:rPr>
        <w:t>عزرا 1:2–4</w:t>
      </w:r>
      <w:r>
        <w:rPr>
          <w:rtl/>
          <w:cs/>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r>
        <w:rPr>
          <w:rtl/>
          <w:cs/>
          <w:lang w:val="ar_AE" w:bidi="ar_AE"/>
        </w:rPr>
        <w:t>1 ملوك 6:2</w:t>
      </w:r>
      <w:r>
        <w:rPr>
          <w:rtl/>
          <w:cs/>
          <w:lang w:val="ar_AE" w:bidi="ar_AE"/>
        </w:rPr>
        <w:t xml:space="preserve">، </w:t>
      </w:r>
      <w:r>
        <w:rPr>
          <w:rtl/>
          <w:cs/>
          <w:lang w:val="ar_AE" w:bidi="ar_AE"/>
        </w:rPr>
        <w:t>17</w:t>
      </w:r>
      <w:r>
        <w:rPr>
          <w:rtl/>
          <w:cs/>
          <w:lang w:val="ar_AE" w:bidi="ar_AE"/>
        </w:rPr>
        <w:t xml:space="preserve">، </w:t>
      </w:r>
      <w:r>
        <w:rPr>
          <w:rtl/>
          <w:cs/>
          <w:lang w:val="ar_AE" w:bidi="ar_AE"/>
        </w:rPr>
        <w:t>20</w:t>
      </w:r>
      <w:r>
        <w:rPr>
          <w:rtl/>
          <w:cs/>
          <w:lang w:val="ar_AE" w:bidi="ar_AE"/>
        </w:rPr>
        <w:t>). ومع ذلك، قد تشير القياسات الأكبر المذكورة هنا إلى الحجم الأقصى الذي كان سيموله الفرس.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w:t>
      </w:r>
      <w:r>
        <w:rPr>
          <w:rtl/>
          <w:cs/>
          <w:lang w:val="ar_AE" w:bidi="ar_AE"/>
        </w:rPr>
      </w:r>
    </w:p>
    <w:p>
      <w:pPr>
        <w:bidi/>
      </w:pPr>
      <w:r>
        <w:rPr>
          <w:rtl/>
          <w:cs/>
          <w:lang w:val="ar_AE" w:bidi="ar_AE"/>
        </w:rPr>
      </w:r>
      <w:r>
        <w:rPr>
          <w:rtl/>
          <w:cs/>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w:t>
      </w:r>
      <w:r>
        <w:rPr>
          <w:rtl/>
          <w:cs/>
          <w:lang w:val="ar_AE" w:bidi="ar_AE"/>
        </w:rPr>
      </w:r>
    </w:p>
    <w:p>
      <w:pPr>
        <w:bidi/>
      </w:pPr>
      <w:r>
        <w:rPr>
          <w:rtl/>
          <w:cs/>
          <w:lang w:val="ar_AE" w:bidi="ar_AE"/>
        </w:rPr>
      </w:r>
      <w:r>
        <w:rPr>
          <w:rtl/>
          <w:cs/>
          <w:lang w:val="ar_AE" w:bidi="ar_AE"/>
        </w:rPr>
        <w:t xml:space="preserve">فِي بِنَاءِ بَيْتِ ٱلله … </w:t>
      </w:r>
      <w:r>
        <w:rPr>
          <w:rtl/>
          <w:cs/>
          <w:lang w:val="ar_AE" w:bidi="ar_AE"/>
        </w:rPr>
        <w:t>تُعْطَ ٱلنَّفَقَةُ عَاجِلًا لِهَؤُلَاءِ ٱلرِّجَالِ: هذا الأمر يُحقق وعد الله الذي أعلنه على فم النبي حجّي (</w:t>
      </w:r>
      <w:r>
        <w:rPr>
          <w:rtl/>
          <w:cs/>
          <w:lang w:val="ar_AE" w:bidi="ar_AE"/>
        </w:rPr>
        <w:t>حج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w:t>
      </w:r>
      <w:r>
        <w:rPr>
          <w:rtl/>
          <w:cs/>
          <w:lang w:val="ar_AE" w:bidi="ar_AE"/>
        </w:rPr>
      </w:r>
    </w:p>
    <w:p>
      <w:pPr>
        <w:bidi/>
      </w:pPr>
      <w:r>
        <w:rPr>
          <w:rtl/>
          <w:cs/>
          <w:lang w:val="ar_AE" w:bidi="ar_AE"/>
        </w:rPr>
      </w:r>
      <w:r>
        <w:rPr>
          <w:rtl/>
          <w:cs/>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11–12</w:t>
      </w:r>
      <w:r>
        <w:rPr>
          <w:rtl/>
          <w:cs/>
          <w:lang w:val="ar_AE" w:bidi="ar_AE"/>
        </w:rPr>
      </w:r>
    </w:p>
    <w:p>
      <w:pPr>
        <w:bidi/>
      </w:pPr>
      <w:r>
        <w:rPr>
          <w:rtl/>
          <w:cs/>
          <w:lang w:val="ar_AE" w:bidi="ar_AE"/>
        </w:rPr>
      </w:r>
      <w:r>
        <w:rPr>
          <w:rtl/>
          <w:cs/>
          <w:lang w:val="ar_AE" w:bidi="ar_AE"/>
        </w:rPr>
        <w:t xml:space="preserve">كُلَّ إِنْسَانٍ يُغَيِّرُ هذَا الْكَلاَمَ: غالبًا ما كانت النقوش والمراسيم الرسمية تتضمن لعنات على من يعارضون إرادة الملك (انظر </w:t>
      </w:r>
      <w:r>
        <w:rPr>
          <w:rtl/>
          <w:cs/>
          <w:lang w:val="ar_AE" w:bidi="ar_AE"/>
        </w:rPr>
        <w:t>دانيآل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w:t>
      </w:r>
      <w:r>
        <w:rPr>
          <w:rtl/>
          <w:cs/>
          <w:lang w:val="ar_AE" w:bidi="ar_AE"/>
        </w:rPr>
      </w:r>
    </w:p>
    <w:p>
      <w:pPr>
        <w:bidi/>
      </w:pPr>
      <w:r>
        <w:rPr>
          <w:rtl/>
          <w:cs/>
          <w:lang w:val="ar_AE" w:bidi="ar_AE"/>
        </w:rPr>
      </w:r>
      <w:r>
        <w:rPr>
          <w:rtl/>
          <w:cs/>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w:t>
      </w:r>
      <w:r>
        <w:rPr>
          <w:rtl/>
          <w:cs/>
          <w:lang w:val="ar_AE" w:bidi="ar_AE"/>
        </w:rPr>
      </w:r>
    </w:p>
    <w:p>
      <w:pPr>
        <w:bidi/>
      </w:pPr>
      <w:r>
        <w:rPr>
          <w:rtl/>
          <w:cs/>
          <w:lang w:val="ar_AE" w:bidi="ar_AE"/>
        </w:rPr>
      </w:r>
      <w:r>
        <w:rPr>
          <w:rtl/>
          <w:cs/>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r>
        <w:rPr>
          <w:rtl/>
          <w:cs/>
          <w:lang w:val="ar_AE" w:bidi="ar_AE"/>
        </w:rPr>
        <w:t>لاويين 4–5</w:t>
      </w:r>
      <w:r>
        <w:rPr>
          <w:rtl/>
          <w:cs/>
          <w:lang w:val="ar_AE" w:bidi="ar_AE"/>
        </w:rPr>
        <w:t>). تم تقديم ذبائح مماثلة عندما قدَّس موسى خيمة الاجتماع (</w:t>
      </w:r>
      <w:r>
        <w:rPr>
          <w:rtl/>
          <w:cs/>
          <w:lang w:val="ar_AE" w:bidi="ar_AE"/>
        </w:rPr>
        <w:t>عدد 7</w:t>
      </w:r>
      <w:r>
        <w:rPr>
          <w:rtl/>
          <w:cs/>
          <w:lang w:val="ar_AE" w:bidi="ar_AE"/>
        </w:rPr>
        <w:t>) وعندما قدَّس سليمان الهيكل الأول (</w:t>
      </w:r>
      <w:r>
        <w:rPr>
          <w:rtl/>
          <w:cs/>
          <w:lang w:val="ar_AE" w:bidi="ar_AE"/>
        </w:rPr>
        <w:t>2 أخبار الأيام 7:1</w:t>
      </w:r>
      <w:r>
        <w:rPr>
          <w:rtl/>
          <w:cs/>
          <w:lang w:val="ar_AE" w:bidi="ar_AE"/>
        </w:rPr>
        <w:t xml:space="preserve">، </w:t>
      </w:r>
      <w:r>
        <w:rPr>
          <w:rtl/>
          <w:cs/>
          <w:lang w:val="ar_AE" w:bidi="ar_AE"/>
        </w:rPr>
        <w:t>4</w:t>
      </w:r>
      <w:r>
        <w:rPr>
          <w:rtl/>
          <w:cs/>
          <w:lang w:val="ar_AE" w:bidi="ar_AE"/>
        </w:rPr>
        <w:t>). • عَنْ جَمِيعِ إِسْرَائِيلَ، حَسَبَ عَدَدِ أَسْبَاطِ إِسْرَائِيلَ (لأجل الأسباط الاثني عشر لإسرائيل): بالرغم من أن معظم العائدين كانوا من يهوذا وبنيامين (</w:t>
      </w:r>
      <w:r>
        <w:rPr>
          <w:rtl/>
          <w:cs/>
          <w:lang w:val="ar_AE" w:bidi="ar_AE"/>
        </w:rPr>
        <w:t>عزرا 1:5</w:t>
      </w:r>
      <w:r>
        <w:rPr>
          <w:rtl/>
          <w:cs/>
          <w:lang w:val="ar_AE" w:bidi="ar_AE"/>
        </w:rPr>
        <w:t xml:space="preserve">؛ </w:t>
      </w:r>
      <w:r>
        <w:rPr>
          <w:rtl/>
          <w:cs/>
          <w:lang w:val="ar_AE" w:bidi="ar_AE"/>
        </w:rPr>
        <w:t>4:1</w:t>
      </w:r>
      <w:r>
        <w:rPr>
          <w:rtl/>
          <w:cs/>
          <w:lang w:val="ar_AE" w:bidi="ar_AE"/>
        </w:rPr>
        <w:t>)، إلا أنه تم ذِكر أشخاص من سبط لاوي الكهنوتي أيضًا (</w:t>
      </w:r>
      <w:r>
        <w:rPr>
          <w:rtl/>
          <w:cs/>
          <w:lang w:val="ar_AE" w:bidi="ar_AE"/>
        </w:rPr>
        <w:t>1:5؛</w:t>
      </w:r>
      <w:r>
        <w:rPr>
          <w:rtl/>
          <w:cs/>
          <w:lang w:val="ar_AE" w:bidi="ar_AE"/>
        </w:rPr>
        <w:t xml:space="preserve"> </w:t>
      </w:r>
      <w:r>
        <w:rPr>
          <w:rtl/>
          <w:cs/>
          <w:lang w:val="ar_AE" w:bidi="ar_AE"/>
        </w:rPr>
        <w:t>2:40</w:t>
      </w:r>
      <w:r>
        <w:rPr>
          <w:rtl/>
          <w:cs/>
          <w:lang w:val="ar_AE" w:bidi="ar_AE"/>
        </w:rPr>
        <w:t xml:space="preserve">، </w:t>
      </w:r>
      <w:r>
        <w:rPr>
          <w:rtl/>
          <w:cs/>
          <w:lang w:val="ar_AE" w:bidi="ar_AE"/>
        </w:rPr>
        <w:t>70</w:t>
      </w:r>
      <w:r>
        <w:rPr>
          <w:rtl/>
          <w:cs/>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w:t>
      </w:r>
      <w:r>
        <w:rPr>
          <w:rtl/>
          <w:cs/>
          <w:lang w:val="ar_AE" w:bidi="ar_AE"/>
        </w:rPr>
      </w:r>
    </w:p>
    <w:p>
      <w:pPr>
        <w:bidi/>
      </w:pPr>
      <w:r>
        <w:rPr>
          <w:rtl/>
          <w:cs/>
          <w:lang w:val="ar_AE" w:bidi="ar_AE"/>
        </w:rPr>
      </w:r>
      <w:r>
        <w:rPr>
          <w:rtl/>
          <w:cs/>
          <w:lang w:val="ar_AE" w:bidi="ar_AE"/>
        </w:rPr>
        <w:t xml:space="preserve">كَمَا هُوَ مَكْتُوبٌ فِي سِفْرِ مُوسَى: انظر </w:t>
      </w:r>
      <w:r>
        <w:rPr>
          <w:rtl/>
          <w:cs/>
          <w:lang w:val="ar_AE" w:bidi="ar_AE"/>
        </w:rPr>
        <w:t>خروج 29</w:t>
      </w:r>
      <w:r>
        <w:rPr>
          <w:rtl/>
          <w:cs/>
          <w:lang w:val="ar_AE" w:bidi="ar_AE"/>
        </w:rPr>
        <w:t xml:space="preserve">؛ </w:t>
      </w:r>
      <w:r>
        <w:rPr>
          <w:rtl/>
          <w:cs/>
          <w:lang w:val="ar_AE" w:bidi="ar_AE"/>
        </w:rPr>
        <w:t>لاويين 8</w:t>
      </w:r>
      <w:r>
        <w:rPr>
          <w:rtl/>
          <w:cs/>
          <w:lang w:val="ar_AE" w:bidi="ar_AE"/>
        </w:rPr>
        <w:t xml:space="preserve">؛ </w:t>
      </w:r>
      <w:r>
        <w:rPr>
          <w:rtl/>
          <w:cs/>
          <w:lang w:val="ar_AE" w:bidi="ar_AE"/>
        </w:rPr>
        <w:t>العدد 3</w:t>
      </w:r>
      <w:r>
        <w:rPr>
          <w:rtl/>
          <w:cs/>
          <w:lang w:val="ar_AE" w:bidi="ar_AE"/>
        </w:rPr>
        <w:t>. كان خُدّام الهيكل يعملون وفق التنظيم الذي وضعه داود (</w:t>
      </w:r>
      <w:r>
        <w:rPr>
          <w:rtl/>
          <w:cs/>
          <w:lang w:val="ar_AE" w:bidi="ar_AE"/>
        </w:rPr>
        <w:t>1 أخبار 23–27</w:t>
      </w:r>
      <w:r>
        <w:rPr>
          <w:rtl/>
          <w:cs/>
          <w:lang w:val="ar_AE" w:bidi="ar_AE"/>
        </w:rPr>
        <w:t xml:space="preserve">). • تختتم هذه الآية القسم الآرامي الذي بدأ في </w:t>
      </w:r>
      <w:r>
        <w:rPr>
          <w:rtl/>
          <w:cs/>
          <w:lang w:val="ar_AE" w:bidi="ar_AE"/>
        </w:rPr>
        <w:t>عزرا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w:t>
      </w:r>
      <w:r>
        <w:rPr>
          <w:rtl/>
          <w:cs/>
          <w:lang w:val="ar_AE" w:bidi="ar_AE"/>
        </w:rPr>
      </w:r>
    </w:p>
    <w:p>
      <w:pPr>
        <w:bidi/>
      </w:pPr>
      <w:r>
        <w:rPr>
          <w:rtl/>
          <w:cs/>
          <w:lang w:val="ar_AE" w:bidi="ar_AE"/>
        </w:rPr>
      </w:r>
      <w:r>
        <w:rPr>
          <w:rtl/>
          <w:cs/>
          <w:lang w:val="ar_AE" w:bidi="ar_AE"/>
        </w:rPr>
        <w:t>كان الاحتفال بعيد الفصح يُذَكِّر بإنقاذ الله لأبكار كل عائلة وضعت دمًا على قوائم أبواب بيتها (</w:t>
      </w:r>
      <w:r>
        <w:rPr>
          <w:rtl/>
          <w:cs/>
          <w:lang w:val="ar_AE" w:bidi="ar_AE"/>
        </w:rPr>
        <w:t>خروج 12–13</w:t>
      </w:r>
      <w:r>
        <w:rPr>
          <w:rtl/>
          <w:cs/>
          <w:lang w:val="ar_AE" w:bidi="ar_AE"/>
        </w:rPr>
        <w:t>). وكانت هذه المناسبة هي المرة الأولى التي يحتفل فيها أي من هؤلاء الأشخاص بعيد وطني بهيج.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w:t>
      </w:r>
      <w:r>
        <w:rPr>
          <w:rtl/>
          <w:cs/>
          <w:lang w:val="ar_AE" w:bidi="ar_AE"/>
        </w:rPr>
      </w:r>
    </w:p>
    <w:p>
      <w:pPr>
        <w:bidi/>
      </w:pPr>
      <w:r>
        <w:rPr>
          <w:rtl/>
          <w:cs/>
          <w:lang w:val="ar_AE" w:bidi="ar_AE"/>
        </w:rPr>
      </w:r>
      <w:r>
        <w:rPr>
          <w:rtl/>
          <w:cs/>
          <w:lang w:val="ar_AE" w:bidi="ar_AE"/>
        </w:rPr>
        <w:t>تَطَهَّرُوا جَمِيعًا</w:t>
      </w:r>
      <w:r>
        <w:rPr>
          <w:rtl/>
          <w:cs/>
          <w:lang w:val="ar_AE" w:bidi="ar_AE"/>
        </w:rPr>
        <w:t xml:space="preserve">: لقد تصرفوا وفقًا لشريعة موسى (انظر </w:t>
      </w:r>
      <w:r>
        <w:rPr>
          <w:rtl/>
          <w:cs/>
          <w:lang w:val="ar_AE" w:bidi="ar_AE"/>
        </w:rPr>
        <w:t>لاويين 9</w:t>
      </w:r>
      <w:r>
        <w:rPr>
          <w:rtl/>
          <w:cs/>
          <w:lang w:val="ar_AE" w:bidi="ar_AE"/>
        </w:rPr>
        <w:t xml:space="preserve">؛ </w:t>
      </w:r>
      <w:r>
        <w:rPr>
          <w:rtl/>
          <w:cs/>
          <w:lang w:val="ar_AE" w:bidi="ar_AE"/>
        </w:rPr>
        <w:t>عدد 8</w:t>
      </w:r>
      <w:r>
        <w:rPr>
          <w:rtl/>
          <w:cs/>
          <w:lang w:val="ar_AE" w:bidi="ar_AE"/>
        </w:rPr>
        <w:t xml:space="preserve">؛ </w:t>
      </w:r>
      <w:r>
        <w:rPr>
          <w:rtl/>
          <w:cs/>
          <w:lang w:val="ar_AE" w:bidi="ar_AE"/>
        </w:rPr>
        <w:t>2 أخبار الأيام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w:t>
      </w:r>
      <w:r>
        <w:rPr>
          <w:rtl/>
          <w:cs/>
          <w:lang w:val="ar_AE" w:bidi="ar_AE"/>
        </w:rPr>
      </w:r>
    </w:p>
    <w:p>
      <w:pPr>
        <w:bidi/>
      </w:pPr>
      <w:r>
        <w:rPr>
          <w:rtl/>
          <w:cs/>
          <w:lang w:val="ar_AE" w:bidi="ar_AE"/>
        </w:rPr>
      </w:r>
      <w:r>
        <w:rPr>
          <w:rtl/>
          <w:cs/>
          <w:lang w:val="ar_AE" w:bidi="ar_AE"/>
        </w:rPr>
        <w:t xml:space="preserve">مَعَ جَمِيعِ الَّذِينَ انْفَصَلُوا إِلَيْهِمْ مِنْ رَجَاسَةِ أُمَمِ الأَرْضِ: كان استبعاد الأجانب في </w:t>
      </w:r>
      <w:r>
        <w:rPr>
          <w:rtl/>
          <w:cs/>
          <w:lang w:val="ar_AE" w:bidi="ar_AE"/>
        </w:rPr>
        <w:t>4:1–5</w:t>
      </w:r>
      <w:r>
        <w:rPr>
          <w:rtl/>
          <w:cs/>
          <w:lang w:val="ar_AE" w:bidi="ar_AE"/>
        </w:rPr>
        <w:t xml:space="preserve"> بسبب ممارساتهم الدينية الوثنية، وليس بسبب عِرقهم (انظر أيضًا </w:t>
      </w:r>
      <w:r>
        <w:rPr>
          <w:rtl/>
          <w:cs/>
          <w:lang w:val="ar_AE" w:bidi="ar_AE"/>
        </w:rPr>
        <w:t>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w:t>
      </w:r>
      <w:r>
        <w:rPr>
          <w:rtl/>
          <w:cs/>
          <w:lang w:val="ar_AE" w:bidi="ar_AE"/>
        </w:rPr>
      </w:r>
    </w:p>
    <w:p>
      <w:pPr>
        <w:bidi/>
      </w:pPr>
      <w:r>
        <w:rPr>
          <w:rtl/>
          <w:cs/>
          <w:lang w:val="ar_AE" w:bidi="ar_AE"/>
        </w:rPr>
      </w:r>
      <w:r>
        <w:rPr>
          <w:rtl/>
          <w:cs/>
          <w:lang w:val="ar_AE" w:bidi="ar_AE"/>
        </w:rPr>
        <w:t xml:space="preserve">كان عيد الفصح هو بداية عيد الفطير الذي يستمر سبعة أيام (انظر </w:t>
      </w:r>
      <w:r>
        <w:rPr>
          <w:rtl/>
          <w:cs/>
          <w:lang w:val="ar_AE" w:bidi="ar_AE"/>
        </w:rPr>
        <w:t>خروج 12: 15–20</w:t>
      </w:r>
      <w:r>
        <w:rPr>
          <w:rtl/>
          <w:cs/>
          <w:lang w:val="ar_AE" w:bidi="ar_AE"/>
        </w:rPr>
        <w:t xml:space="preserve">؛ </w:t>
      </w:r>
      <w:r>
        <w:rPr>
          <w:rtl/>
          <w:cs/>
          <w:lang w:val="ar_AE" w:bidi="ar_AE"/>
        </w:rPr>
        <w:t>لاويين 23: 6–8</w:t>
      </w:r>
      <w:r>
        <w:rPr>
          <w:rtl/>
          <w:cs/>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w:t>
      </w:r>
      <w:r>
        <w:rPr>
          <w:rtl/>
          <w:cs/>
          <w:lang w:val="ar_AE" w:bidi="ar_AE"/>
        </w:rPr>
      </w:r>
    </w:p>
    <w:p>
      <w:pPr>
        <w:bidi/>
      </w:pPr>
      <w:r>
        <w:rPr>
          <w:rtl/>
          <w:cs/>
          <w:lang w:val="ar_AE" w:bidi="ar_AE"/>
        </w:rPr>
      </w:r>
      <w:r>
        <w:rPr>
          <w:rtl/>
          <w:cs/>
          <w:lang w:val="ar_AE" w:bidi="ar_AE"/>
        </w:rPr>
        <w:t>وَبَعْدَ هذِهِ الأُمُورِ (بعد سنوات عديدة): وصل عزرا إلى أورشليم في عام 458 قبل الميلاد (</w:t>
      </w:r>
      <w:r>
        <w:rPr>
          <w:rtl/>
          <w:cs/>
          <w:lang w:val="ar_AE" w:bidi="ar_AE"/>
        </w:rPr>
        <w:t>7:7–8</w:t>
      </w:r>
      <w:r>
        <w:rPr>
          <w:rtl/>
          <w:cs/>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rtl/>
          <w:cs/>
          <w:lang w:val="ar_AE" w:bidi="ar_AE"/>
        </w:rPr>
        <w:t>ابن</w:t>
      </w:r>
      <w:r>
        <w:rPr>
          <w:rtl/>
          <w:cs/>
          <w:lang w:val="ar_AE" w:bidi="ar_AE"/>
        </w:rPr>
        <w:t xml:space="preserve"> تعني غالبًا </w:t>
      </w:r>
      <w:r>
        <w:rPr>
          <w:i/>
          <w:rtl/>
          <w:cs/>
          <w:lang w:val="ar_AE" w:bidi="ar_AE"/>
        </w:rPr>
        <w:t>نسل.</w:t>
      </w:r>
      <w:r>
        <w:rPr>
          <w:rtl/>
          <w:cs/>
          <w:lang w:val="ar_AE" w:bidi="ar_AE"/>
        </w:rPr>
        <w:t xml:space="preserve"> • كان سرايا رئيس كهنة تحت حكم صدقيا، وقد أعدمه نبوخذناصّر في عام 586 قبل الميلاد (</w:t>
      </w:r>
      <w:r>
        <w:rPr>
          <w:rtl/>
          <w:cs/>
          <w:lang w:val="ar_AE" w:bidi="ar_AE"/>
        </w:rPr>
        <w:t>2 ملوك 25:18–21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w:t>
      </w:r>
      <w:r>
        <w:rPr>
          <w:rtl/>
          <w:cs/>
          <w:lang w:val="ar_AE" w:bidi="ar_AE"/>
        </w:rPr>
      </w:r>
    </w:p>
    <w:p>
      <w:pPr>
        <w:bidi/>
      </w:pPr>
      <w:r>
        <w:rPr>
          <w:rtl/>
          <w:cs/>
          <w:lang w:val="ar_AE" w:bidi="ar_AE"/>
        </w:rPr>
      </w:r>
      <w:r>
        <w:rPr>
          <w:rtl/>
          <w:cs/>
          <w:lang w:val="ar_AE" w:bidi="ar_AE"/>
        </w:rPr>
        <w:t>يسلط عزرا الضوء على مكانته بواسطة سرد نسبه وصولًا إلى صادوق، الكاهن في عهد سليمان (</w:t>
      </w:r>
      <w:r>
        <w:rPr>
          <w:rtl/>
          <w:cs/>
          <w:lang w:val="ar_AE" w:bidi="ar_AE"/>
        </w:rPr>
        <w:t>1 ملوك 2:35</w:t>
      </w:r>
      <w:r>
        <w:rPr>
          <w:rtl/>
          <w:cs/>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r>
        <w:rPr>
          <w:rtl/>
          <w:cs/>
          <w:lang w:val="ar_AE" w:bidi="ar_AE"/>
        </w:rPr>
        <w:t>1 أخبار 6:3–15</w:t>
      </w:r>
      <w:r>
        <w:rPr>
          <w:rtl/>
          <w:cs/>
          <w:lang w:val="ar_AE" w:bidi="ar_AE"/>
        </w:rPr>
        <w:t xml:space="preserve"> على ثلاثة وعشرين جيلًا من هارون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w:t>
      </w:r>
      <w:r>
        <w:rPr>
          <w:rtl/>
          <w:cs/>
          <w:lang w:val="ar_AE" w:bidi="ar_AE"/>
        </w:rPr>
      </w:r>
    </w:p>
    <w:p>
      <w:pPr>
        <w:bidi/>
      </w:pPr>
      <w:r>
        <w:rPr>
          <w:rtl/>
          <w:cs/>
          <w:lang w:val="ar_AE" w:bidi="ar_AE"/>
        </w:rPr>
      </w:r>
      <w:r>
        <w:rPr>
          <w:rtl/>
          <w:cs/>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w:t>
      </w:r>
      <w:r>
        <w:rPr>
          <w:rtl/>
          <w:cs/>
          <w:lang w:val="ar_AE" w:bidi="ar_AE"/>
        </w:rPr>
      </w:r>
    </w:p>
    <w:p>
      <w:pPr>
        <w:bidi/>
      </w:pPr>
      <w:r>
        <w:rPr>
          <w:rtl/>
          <w:cs/>
          <w:lang w:val="ar_AE" w:bidi="ar_AE"/>
        </w:rPr>
      </w:r>
      <w:r>
        <w:rPr>
          <w:rtl/>
          <w:cs/>
          <w:lang w:val="ar_AE" w:bidi="ar_AE"/>
        </w:rPr>
        <w:t>كان عزرا ومرافقوه قد خططوا للمغادرة من بابل في 8 أبريل، لكنهم لم يغادروا فعليًا حتى 19 أبريل، 458 قبل الميلاد (</w:t>
      </w:r>
      <w:r>
        <w:rPr>
          <w:rtl/>
          <w:cs/>
          <w:lang w:val="ar_AE" w:bidi="ar_AE"/>
        </w:rPr>
        <w:t>8:31</w:t>
      </w:r>
      <w:r>
        <w:rPr>
          <w:rtl/>
          <w:cs/>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r>
        <w:rPr>
          <w:rtl/>
          <w:cs/>
          <w:lang w:val="ar_AE" w:bidi="ar_AE"/>
        </w:rPr>
        <w:t>7:6</w:t>
      </w:r>
      <w:r>
        <w:rPr>
          <w:rtl/>
          <w:cs/>
          <w:lang w:val="ar_AE" w:bidi="ar_AE"/>
        </w:rPr>
        <w:t xml:space="preserve">، </w:t>
      </w:r>
      <w:r>
        <w:rPr>
          <w:rtl/>
          <w:cs/>
          <w:lang w:val="ar_AE" w:bidi="ar_AE"/>
        </w:rPr>
        <w:t>28</w:t>
      </w:r>
      <w:r>
        <w:rPr>
          <w:rtl/>
          <w:cs/>
          <w:lang w:val="ar_AE" w:bidi="ar_AE"/>
        </w:rPr>
        <w:t xml:space="preserve">؛ </w:t>
      </w:r>
      <w:r>
        <w:rPr>
          <w:rtl/>
          <w:cs/>
          <w:lang w:val="ar_AE" w:bidi="ar_AE"/>
        </w:rPr>
        <w:t>8:22</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w:t>
      </w:r>
      <w:r>
        <w:rPr>
          <w:rtl/>
          <w:cs/>
          <w:lang w:val="ar_AE" w:bidi="ar_AE"/>
        </w:rPr>
      </w:r>
    </w:p>
    <w:p>
      <w:pPr>
        <w:bidi/>
      </w:pPr>
      <w:r>
        <w:rPr>
          <w:rtl/>
          <w:cs/>
          <w:lang w:val="ar_AE" w:bidi="ar_AE"/>
        </w:rPr>
      </w:r>
      <w:r>
        <w:rPr>
          <w:rtl/>
          <w:cs/>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11–26</w:t>
      </w:r>
      <w:r>
        <w:rPr>
          <w:rtl/>
          <w:cs/>
          <w:lang w:val="ar_AE" w:bidi="ar_AE"/>
        </w:rPr>
      </w:r>
    </w:p>
    <w:p>
      <w:pPr>
        <w:bidi/>
      </w:pPr>
      <w:r>
        <w:rPr>
          <w:rtl/>
          <w:cs/>
          <w:lang w:val="ar_AE" w:bidi="ar_AE"/>
        </w:rPr>
      </w:r>
      <w:r>
        <w:rPr>
          <w:rtl/>
          <w:cs/>
          <w:lang w:val="ar_AE" w:bidi="ar_AE"/>
        </w:rPr>
        <w:t>في هذه الرسالة</w:t>
      </w:r>
      <w:r>
        <w:rPr>
          <w:i/>
          <w:rtl/>
          <w:cs/>
          <w:lang w:val="ar_AE" w:bidi="ar_AE"/>
        </w:rPr>
        <w:t>،</w:t>
      </w:r>
      <w:r>
        <w:rPr>
          <w:rtl/>
          <w:cs/>
          <w:lang w:val="ar_AE" w:bidi="ar_AE"/>
        </w:rPr>
        <w:t xml:space="preserve"> منح الملك أرتحششتا عزرا السلطة والمسؤولية لتقييم الوضع في أورشليم (</w:t>
      </w:r>
      <w:r>
        <w:rPr>
          <w:rtl/>
          <w:cs/>
          <w:lang w:val="ar_AE" w:bidi="ar_AE"/>
        </w:rPr>
        <w:t>7:14</w:t>
      </w:r>
      <w:r>
        <w:rPr>
          <w:rtl/>
          <w:cs/>
          <w:lang w:val="ar_AE" w:bidi="ar_AE"/>
        </w:rPr>
        <w:t>)، وتقديم التبرعات الطوعية إلى الله (</w:t>
      </w:r>
      <w:r>
        <w:rPr>
          <w:rtl/>
          <w:cs/>
          <w:lang w:val="ar_AE" w:bidi="ar_AE"/>
        </w:rPr>
        <w:t>7:15–20</w:t>
      </w:r>
      <w:r>
        <w:rPr>
          <w:rtl/>
          <w:cs/>
          <w:lang w:val="ar_AE" w:bidi="ar_AE"/>
        </w:rPr>
        <w:t>)، والحصول على الإمدادات والتمويل من السلطات المحلية (</w:t>
      </w:r>
      <w:r>
        <w:rPr>
          <w:rtl/>
          <w:cs/>
          <w:lang w:val="ar_AE" w:bidi="ar_AE"/>
        </w:rPr>
        <w:t>7:21–24</w:t>
      </w:r>
      <w:r>
        <w:rPr>
          <w:rtl/>
          <w:cs/>
          <w:lang w:val="ar_AE" w:bidi="ar_AE"/>
        </w:rPr>
        <w:t>)، وتنفيذ الإصلاحات القضائية (</w:t>
      </w:r>
      <w:r>
        <w:rPr>
          <w:rtl/>
          <w:cs/>
          <w:lang w:val="ar_AE" w:bidi="ar_AE"/>
        </w:rPr>
        <w:t>7:25–26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w:t>
      </w:r>
      <w:r>
        <w:rPr>
          <w:rtl/>
          <w:cs/>
          <w:lang w:val="ar_AE" w:bidi="ar_AE"/>
        </w:rPr>
      </w:r>
    </w:p>
    <w:p>
      <w:pPr>
        <w:bidi/>
      </w:pPr>
      <w:r>
        <w:rPr>
          <w:rtl/>
          <w:cs/>
          <w:lang w:val="ar_AE" w:bidi="ar_AE"/>
        </w:rPr>
      </w:r>
      <w:r>
        <w:rPr>
          <w:rtl/>
          <w:cs/>
          <w:lang w:val="ar_AE" w:bidi="ar_AE"/>
        </w:rPr>
        <w:t xml:space="preserve">مِنْ قِبَلِ الْمَلِكِ وَمُشِيرِيهِ السَّبْعَةِ: كان المؤرخ اليوناني زينوفون على علم بهذا المجلس (زينوفون، </w:t>
      </w:r>
      <w:r>
        <w:rPr>
          <w:i/>
          <w:rtl/>
          <w:cs/>
          <w:lang w:val="ar_AE" w:bidi="ar_AE"/>
        </w:rPr>
        <w:t>أناباسيس</w:t>
      </w:r>
      <w:r>
        <w:rPr>
          <w:rtl/>
          <w:cs/>
          <w:lang w:val="ar_AE" w:bidi="ar_AE"/>
        </w:rPr>
        <w:t xml:space="preserve"> 4.6.1–5)، ويسرد </w:t>
      </w:r>
      <w:r>
        <w:rPr>
          <w:rtl/>
          <w:cs/>
          <w:lang w:val="ar_AE" w:bidi="ar_AE"/>
        </w:rPr>
        <w:t>أستير 1:14</w:t>
      </w:r>
      <w:r>
        <w:rPr>
          <w:rtl/>
          <w:cs/>
          <w:lang w:val="ar_AE" w:bidi="ar_AE"/>
        </w:rPr>
        <w:t xml:space="preserve"> أسماء الرؤساء السبعة لأحشويروش، أبي أرتحششتا. • حَسَبَ شَرِيعَةِ إِلهِكَ الَّتِي بِيَدِكَ: الكلمة المترجمة </w:t>
      </w:r>
      <w:r>
        <w:rPr>
          <w:i/>
          <w:rtl/>
          <w:cs/>
          <w:lang w:val="ar_AE" w:bidi="ar_AE"/>
        </w:rPr>
        <w:t xml:space="preserve">شَرِيعَةِ </w:t>
      </w:r>
      <w:r>
        <w:rPr>
          <w:rtl/>
          <w:cs/>
          <w:lang w:val="ar_AE" w:bidi="ar_AE"/>
        </w:rPr>
        <w:t>في هذه الآية هي الكلمة الآرامية "داث" بدلًا من الكلمة العبرية "توراة" (</w:t>
      </w:r>
      <w:r>
        <w:rPr>
          <w:rtl/>
          <w:cs/>
          <w:lang w:val="ar_AE" w:bidi="ar_AE"/>
        </w:rPr>
        <w:t>7:10</w:t>
      </w:r>
      <w:r>
        <w:rPr>
          <w:rtl/>
          <w:cs/>
          <w:lang w:val="ar_AE" w:bidi="ar_AE"/>
        </w:rPr>
        <w:t>)، مما يشير إلى أن فارسيًا هو من كتب هذه الرسالة (</w:t>
      </w:r>
      <w:r>
        <w:rPr>
          <w:rtl/>
          <w:cs/>
          <w:lang w:val="ar_AE" w:bidi="ar_AE"/>
        </w:rPr>
        <w:t>7:11–26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w:t>
      </w:r>
      <w:r>
        <w:rPr>
          <w:rtl/>
          <w:cs/>
          <w:lang w:val="ar_AE" w:bidi="ar_AE"/>
        </w:rPr>
      </w:r>
    </w:p>
    <w:p>
      <w:pPr>
        <w:bidi/>
      </w:pPr>
      <w:r>
        <w:rPr>
          <w:rtl/>
          <w:cs/>
          <w:lang w:val="ar_AE" w:bidi="ar_AE"/>
        </w:rPr>
      </w:r>
      <w:r>
        <w:rPr>
          <w:rtl/>
          <w:cs/>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r>
        <w:rPr>
          <w:rtl/>
          <w:cs/>
          <w:lang w:val="ar_AE" w:bidi="ar_AE"/>
        </w:rPr>
        <w:t>1 ملوك 8:27</w:t>
      </w:r>
      <w:r>
        <w:rPr>
          <w:rtl/>
          <w:cs/>
          <w:lang w:val="ar_AE" w:bidi="ar_AE"/>
        </w:rPr>
        <w:t xml:space="preserve">؛ </w:t>
      </w:r>
      <w:r>
        <w:rPr>
          <w:rtl/>
          <w:cs/>
          <w:lang w:val="ar_AE" w:bidi="ar_AE"/>
        </w:rPr>
        <w:t>مزمور 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w:t>
      </w:r>
      <w:r>
        <w:rPr>
          <w:rtl/>
          <w:cs/>
          <w:lang w:val="ar_AE" w:bidi="ar_AE"/>
        </w:rPr>
      </w:r>
    </w:p>
    <w:p>
      <w:pPr>
        <w:bidi/>
      </w:pPr>
      <w:r>
        <w:rPr>
          <w:rtl/>
          <w:cs/>
          <w:lang w:val="ar_AE" w:bidi="ar_AE"/>
        </w:rPr>
      </w:r>
      <w:r>
        <w:rPr>
          <w:rtl/>
          <w:cs/>
          <w:lang w:val="ar_AE" w:bidi="ar_AE"/>
        </w:rPr>
        <w:t>مثل كورش (</w:t>
      </w:r>
      <w:r>
        <w:rPr>
          <w:rtl/>
          <w:cs/>
          <w:lang w:val="ar_AE" w:bidi="ar_AE"/>
        </w:rPr>
        <w:t>1:4</w:t>
      </w:r>
      <w:r>
        <w:rPr>
          <w:rtl/>
          <w:cs/>
          <w:lang w:val="ar_AE" w:bidi="ar_AE"/>
        </w:rPr>
        <w:t xml:space="preserve">، </w:t>
      </w:r>
      <w:r>
        <w:rPr>
          <w:rtl/>
          <w:cs/>
          <w:lang w:val="ar_AE" w:bidi="ar_AE"/>
        </w:rPr>
        <w:t>6</w:t>
      </w:r>
      <w:r>
        <w:rPr>
          <w:rtl/>
          <w:cs/>
          <w:lang w:val="ar_AE" w:bidi="ar_AE"/>
        </w:rPr>
        <w:t>)، سمح أرتحششتا لليهود في بابل بإرسال التبرعات الطوعية إلى أورشليم. وقد تم جمع مبلغ كبير من الملك ومجلسه وكذلك من المتبرعين اليهود (</w:t>
      </w:r>
      <w:r>
        <w:rPr>
          <w:rtl/>
          <w:cs/>
          <w:lang w:val="ar_AE" w:bidi="ar_AE"/>
        </w:rPr>
        <w:t>8:25–27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٧: ٢١–٢٢</w:t>
      </w:r>
      <w:r>
        <w:rPr>
          <w:rtl/>
          <w:cs/>
          <w:lang w:val="ar_AE" w:bidi="ar_AE"/>
        </w:rPr>
      </w:r>
    </w:p>
    <w:p>
      <w:pPr>
        <w:bidi/>
      </w:pPr>
      <w:r>
        <w:rPr>
          <w:rtl/>
          <w:cs/>
          <w:lang w:val="ar_AE" w:bidi="ar_AE"/>
        </w:rPr>
      </w:r>
      <w:r>
        <w:rPr>
          <w:rtl/>
          <w:cs/>
          <w:lang w:val="ar_AE" w:bidi="ar_AE"/>
        </w:rPr>
        <w:t xml:space="preserve">الأشياء المذكورة هنا كانت تُستعمل عادةً في تقدمات العبادة بحسب الناموس (انظر </w:t>
      </w:r>
      <w:r>
        <w:rPr>
          <w:rtl/>
          <w:cs/>
          <w:lang w:val="ar_AE" w:bidi="ar_AE"/>
        </w:rPr>
        <w:t>خروج ٢٧: ٢٠</w:t>
      </w:r>
      <w:r>
        <w:rPr>
          <w:rtl/>
          <w:cs/>
          <w:lang w:val="ar_AE" w:bidi="ar_AE"/>
        </w:rPr>
        <w:t xml:space="preserve">؛ </w:t>
      </w:r>
      <w:r>
        <w:rPr>
          <w:rtl/>
          <w:cs/>
          <w:lang w:val="ar_AE" w:bidi="ar_AE"/>
        </w:rPr>
        <w:t>٢٩: ٢</w:t>
      </w:r>
      <w:r>
        <w:rPr>
          <w:rtl/>
          <w:cs/>
          <w:lang w:val="ar_AE" w:bidi="ar_AE"/>
        </w:rPr>
        <w:t xml:space="preserve">؛ </w:t>
      </w:r>
      <w:r>
        <w:rPr>
          <w:rtl/>
          <w:cs/>
          <w:lang w:val="ar_AE" w:bidi="ar_AE"/>
        </w:rPr>
        <w:t>لاويين ٢: ٤</w:t>
      </w:r>
      <w:r>
        <w:rPr>
          <w:rtl/>
          <w:cs/>
          <w:lang w:val="ar_AE" w:bidi="ar_AE"/>
        </w:rPr>
        <w:t xml:space="preserve">، </w:t>
      </w:r>
      <w:r>
        <w:rPr>
          <w:rtl/>
          <w:cs/>
          <w:lang w:val="ar_AE" w:bidi="ar_AE"/>
        </w:rPr>
        <w:t>١٣</w:t>
      </w:r>
      <w:r>
        <w:rPr>
          <w:rtl/>
          <w:cs/>
          <w:lang w:val="ar_AE" w:bidi="ar_AE"/>
        </w:rPr>
        <w:t xml:space="preserve">؛ </w:t>
      </w:r>
      <w:r>
        <w:rPr>
          <w:rtl/>
          <w:cs/>
          <w:lang w:val="ar_AE" w:bidi="ar_AE"/>
        </w:rPr>
        <w:t>١٤: ١٠</w:t>
      </w:r>
      <w:r>
        <w:rPr>
          <w:rtl/>
          <w:cs/>
          <w:lang w:val="ar_AE" w:bidi="ar_AE"/>
        </w:rPr>
        <w:t xml:space="preserve">؛ </w:t>
      </w:r>
      <w:r>
        <w:rPr>
          <w:rtl/>
          <w:cs/>
          <w:lang w:val="ar_AE" w:bidi="ar_AE"/>
        </w:rPr>
        <w:t>عدد ٢٨: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w:t>
      </w:r>
      <w:r>
        <w:rPr>
          <w:rtl/>
          <w:cs/>
          <w:lang w:val="ar_AE" w:bidi="ar_AE"/>
        </w:rPr>
      </w:r>
    </w:p>
    <w:p>
      <w:pPr>
        <w:bidi/>
      </w:pPr>
      <w:r>
        <w:rPr>
          <w:rtl/>
          <w:cs/>
          <w:lang w:val="ar_AE" w:bidi="ar_AE"/>
        </w:rPr>
      </w:r>
      <w:r>
        <w:rPr>
          <w:rtl/>
          <w:cs/>
          <w:lang w:val="ar_AE" w:bidi="ar_AE"/>
        </w:rPr>
        <w:t>إِلهُ السَّمَاءِ: هذا هو اللقب الذي أشار به اليهود إلى الرب (</w:t>
      </w:r>
      <w:r>
        <w:rPr>
          <w:rtl/>
          <w:cs/>
          <w:lang w:val="ar_AE" w:bidi="ar_AE"/>
        </w:rPr>
        <w:t>5:11–12</w:t>
      </w:r>
      <w:r>
        <w:rPr>
          <w:rtl/>
          <w:cs/>
          <w:lang w:val="ar_AE" w:bidi="ar_AE"/>
        </w:rPr>
        <w:t>) والذي استخدمه كورش (</w:t>
      </w:r>
      <w:r>
        <w:rPr>
          <w:rtl/>
          <w:cs/>
          <w:lang w:val="ar_AE" w:bidi="ar_AE"/>
        </w:rPr>
        <w:t>1:2</w:t>
      </w:r>
      <w:r>
        <w:rPr>
          <w:rtl/>
          <w:cs/>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r>
        <w:rPr>
          <w:rtl/>
          <w:cs/>
          <w:lang w:val="ar_AE" w:bidi="ar_AE"/>
        </w:rPr>
        <w:t>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w:t>
      </w:r>
      <w:r>
        <w:rPr>
          <w:rtl/>
          <w:cs/>
          <w:lang w:val="ar_AE" w:bidi="ar_AE"/>
        </w:rPr>
      </w:r>
    </w:p>
    <w:p>
      <w:pPr>
        <w:bidi/>
      </w:pPr>
      <w:r>
        <w:rPr>
          <w:rtl/>
          <w:cs/>
          <w:lang w:val="ar_AE" w:bidi="ar_AE"/>
        </w:rPr>
      </w:r>
      <w:r>
        <w:rPr>
          <w:rtl/>
          <w:cs/>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25–26</w:t>
      </w:r>
      <w:r>
        <w:rPr>
          <w:rtl/>
          <w:cs/>
          <w:lang w:val="ar_AE" w:bidi="ar_AE"/>
        </w:rPr>
      </w:r>
    </w:p>
    <w:p>
      <w:pPr>
        <w:bidi/>
      </w:pPr>
      <w:r>
        <w:rPr>
          <w:rtl/>
          <w:cs/>
          <w:lang w:val="ar_AE" w:bidi="ar_AE"/>
        </w:rPr>
      </w:r>
      <w:r>
        <w:rPr>
          <w:rtl/>
          <w:cs/>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1–14</w:t>
      </w:r>
      <w:r>
        <w:rPr>
          <w:rtl/>
          <w:cs/>
          <w:lang w:val="ar_AE" w:bidi="ar_AE"/>
        </w:rPr>
      </w:r>
    </w:p>
    <w:p>
      <w:pPr>
        <w:bidi/>
      </w:pPr>
      <w:r>
        <w:rPr>
          <w:rtl/>
          <w:cs/>
          <w:lang w:val="ar_AE" w:bidi="ar_AE"/>
        </w:rPr>
      </w:r>
      <w:r>
        <w:rPr>
          <w:rtl/>
          <w:cs/>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w:t>
      </w:r>
      <w:r>
        <w:rPr>
          <w:rtl/>
          <w:cs/>
          <w:lang w:val="ar_AE" w:bidi="ar_AE"/>
        </w:rPr>
      </w:r>
    </w:p>
    <w:p>
      <w:pPr>
        <w:bidi/>
      </w:pPr>
      <w:r>
        <w:rPr>
          <w:rtl/>
          <w:cs/>
          <w:lang w:val="ar_AE" w:bidi="ar_AE"/>
        </w:rPr>
      </w:r>
      <w:r>
        <w:rPr>
          <w:rtl/>
          <w:cs/>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r>
        <w:rPr>
          <w:rtl/>
          <w:cs/>
          <w:lang w:val="ar_AE" w:bidi="ar_AE"/>
        </w:rPr>
        <w:t>2:40</w:t>
      </w:r>
      <w:r>
        <w:rPr>
          <w:rtl/>
          <w:cs/>
          <w:lang w:val="ar_AE" w:bidi="ar_AE"/>
        </w:rPr>
        <w:t>). من غير الواضح سبب عودة عدد قليل من اللاويين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16–17</w:t>
      </w:r>
      <w:r>
        <w:rPr>
          <w:rtl/>
          <w:cs/>
          <w:lang w:val="ar_AE" w:bidi="ar_AE"/>
        </w:rPr>
      </w:r>
    </w:p>
    <w:p>
      <w:pPr>
        <w:bidi/>
      </w:pPr>
      <w:r>
        <w:rPr>
          <w:rtl/>
          <w:cs/>
          <w:lang w:val="ar_AE" w:bidi="ar_AE"/>
        </w:rPr>
      </w:r>
      <w:r>
        <w:rPr>
          <w:rtl/>
          <w:cs/>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r>
        <w:rPr>
          <w:rtl/>
          <w:cs/>
          <w:lang w:val="ar_AE" w:bidi="ar_AE"/>
        </w:rPr>
        <w:t>نحميا 8:8–9</w:t>
      </w:r>
      <w:r>
        <w:rPr>
          <w:rtl/>
          <w:cs/>
          <w:lang w:val="ar_AE" w:bidi="ar_AE"/>
        </w:rPr>
        <w:t>). وقد كلف عزرا هؤلاء الرجال باستخدام نفوذهم لتجنيد المزيد من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w:t>
      </w:r>
      <w:r>
        <w:rPr>
          <w:rtl/>
          <w:cs/>
          <w:lang w:val="ar_AE" w:bidi="ar_AE"/>
        </w:rPr>
      </w:r>
    </w:p>
    <w:p>
      <w:pPr>
        <w:bidi/>
      </w:pPr>
      <w:r>
        <w:rPr>
          <w:rtl/>
          <w:cs/>
          <w:lang w:val="ar_AE" w:bidi="ar_AE"/>
        </w:rPr>
      </w:r>
      <w:r>
        <w:rPr>
          <w:rtl/>
          <w:cs/>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20</w:t>
      </w:r>
      <w:r>
        <w:rPr>
          <w:rtl/>
          <w:cs/>
          <w:lang w:val="ar_AE" w:bidi="ar_AE"/>
        </w:rPr>
      </w:r>
    </w:p>
    <w:p>
      <w:pPr>
        <w:bidi/>
      </w:pPr>
      <w:r>
        <w:rPr>
          <w:rtl/>
          <w:cs/>
          <w:lang w:val="ar_AE" w:bidi="ar_AE"/>
        </w:rPr>
      </w:r>
      <w:r>
        <w:rPr>
          <w:rtl/>
          <w:cs/>
          <w:lang w:val="ar_AE" w:bidi="ar_AE"/>
        </w:rPr>
        <w:t>ٱلَّذِينَ جَعَلَهُمْ دَاوُدُ مَعَ ٱلرُّؤَسَاءِ</w:t>
      </w:r>
      <w:r>
        <w:rPr>
          <w:rtl/>
          <w:cs/>
          <w:lang w:val="ar_AE" w:bidi="ar_AE"/>
        </w:rPr>
        <w:t xml:space="preserve">: انظر </w:t>
      </w:r>
      <w:r>
        <w:rPr>
          <w:rtl/>
          <w:cs/>
          <w:lang w:val="ar_AE" w:bidi="ar_AE"/>
        </w:rPr>
        <w:t>1 أخبار 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w:t>
      </w:r>
      <w:r>
        <w:rPr>
          <w:rtl/>
          <w:cs/>
          <w:lang w:val="ar_AE" w:bidi="ar_AE"/>
        </w:rPr>
      </w:r>
    </w:p>
    <w:p>
      <w:pPr>
        <w:bidi/>
      </w:pPr>
      <w:r>
        <w:rPr>
          <w:rtl/>
          <w:cs/>
          <w:lang w:val="ar_AE" w:bidi="ar_AE"/>
        </w:rPr>
      </w:r>
      <w:r>
        <w:rPr>
          <w:rtl/>
          <w:cs/>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w:t>
      </w:r>
      <w:r>
        <w:rPr>
          <w:rtl/>
          <w:cs/>
          <w:lang w:val="ar_AE" w:bidi="ar_AE"/>
        </w:rPr>
      </w:r>
    </w:p>
    <w:p>
      <w:pPr>
        <w:bidi/>
      </w:pPr>
      <w:r>
        <w:rPr>
          <w:rtl/>
          <w:cs/>
          <w:lang w:val="ar_AE" w:bidi="ar_AE"/>
        </w:rPr>
      </w:r>
      <w:r>
        <w:rPr>
          <w:rtl/>
          <w:cs/>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w:t>
      </w:r>
      <w:r>
        <w:rPr>
          <w:rtl/>
          <w:cs/>
          <w:lang w:val="ar_AE" w:bidi="ar_AE"/>
        </w:rPr>
      </w:r>
    </w:p>
    <w:p>
      <w:pPr>
        <w:bidi/>
      </w:pPr>
      <w:r>
        <w:rPr>
          <w:rtl/>
          <w:cs/>
          <w:lang w:val="ar_AE" w:bidi="ar_AE"/>
        </w:rPr>
      </w:r>
      <w:r>
        <w:rPr>
          <w:rtl/>
          <w:cs/>
          <w:lang w:val="ar_AE" w:bidi="ar_AE"/>
        </w:rPr>
        <w:t>فَصُمْنَا وَطَلَبْنَا ذلِكَ مِنْ إِلهِنَا: في العهد القديم، كان الصوم غالبًا ما يرافق الصلاة كدليل على الحاجة أمام الله (</w:t>
      </w:r>
      <w:r>
        <w:rPr>
          <w:rtl/>
          <w:cs/>
          <w:lang w:val="ar_AE" w:bidi="ar_AE"/>
        </w:rPr>
        <w:t>1 ملوك 21:9</w:t>
      </w:r>
      <w:r>
        <w:rPr>
          <w:rtl/>
          <w:cs/>
          <w:lang w:val="ar_AE" w:bidi="ar_AE"/>
        </w:rPr>
        <w:t xml:space="preserve">؛ </w:t>
      </w:r>
      <w:r>
        <w:rPr>
          <w:rtl/>
          <w:cs/>
          <w:lang w:val="ar_AE" w:bidi="ar_AE"/>
        </w:rPr>
        <w:t>2 أخبار 20:3</w:t>
      </w:r>
      <w:r>
        <w:rPr>
          <w:rtl/>
          <w:cs/>
          <w:lang w:val="ar_AE" w:bidi="ar_AE"/>
        </w:rPr>
        <w:t xml:space="preserve">؛ </w:t>
      </w:r>
      <w:r>
        <w:rPr>
          <w:rtl/>
          <w:cs/>
          <w:lang w:val="ar_AE" w:bidi="ar_AE"/>
        </w:rPr>
        <w:t>نحميا 1:4</w:t>
      </w:r>
      <w:r>
        <w:rPr>
          <w:rtl/>
          <w:cs/>
          <w:lang w:val="ar_AE" w:bidi="ar_AE"/>
        </w:rPr>
        <w:t xml:space="preserve">؛ </w:t>
      </w:r>
      <w:r>
        <w:rPr>
          <w:rtl/>
          <w:cs/>
          <w:lang w:val="ar_AE" w:bidi="ar_AE"/>
        </w:rPr>
        <w:t>دانيآل 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w:t>
      </w:r>
      <w:r>
        <w:rPr>
          <w:rtl/>
          <w:cs/>
          <w:lang w:val="ar_AE" w:bidi="ar_AE"/>
        </w:rPr>
      </w:r>
    </w:p>
    <w:p>
      <w:pPr>
        <w:bidi/>
      </w:pPr>
      <w:r>
        <w:rPr>
          <w:rtl/>
          <w:cs/>
          <w:lang w:val="ar_AE" w:bidi="ar_AE"/>
        </w:rPr>
      </w:r>
      <w:r>
        <w:rPr>
          <w:rtl/>
          <w:cs/>
          <w:lang w:val="ar_AE" w:bidi="ar_AE"/>
        </w:rPr>
        <w:t>كانت الأشياء التي كان القادة مسؤولين عن نقلها تشمل تقدمات من أجل الهيكل والذبائح. ونظرًا لأن هذه التقدمات كانت مخصصة لله ومُقَدَّسة (</w:t>
      </w:r>
      <w:r>
        <w:rPr>
          <w:rtl/>
          <w:cs/>
          <w:lang w:val="ar_AE" w:bidi="ar_AE"/>
        </w:rPr>
        <w:t>8:28</w:t>
      </w:r>
      <w:r>
        <w:rPr>
          <w:rtl/>
          <w:cs/>
          <w:lang w:val="ar_AE" w:bidi="ar_AE"/>
        </w:rPr>
        <w:t>)، لذا كان من الضروري أن يعتني بها الكهنة.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26–27</w:t>
      </w:r>
      <w:r>
        <w:rPr>
          <w:rtl/>
          <w:cs/>
          <w:lang w:val="ar_AE" w:bidi="ar_AE"/>
        </w:rPr>
      </w:r>
    </w:p>
    <w:p>
      <w:pPr>
        <w:bidi/>
      </w:pPr>
      <w:r>
        <w:rPr>
          <w:rtl/>
          <w:cs/>
          <w:lang w:val="ar_AE" w:bidi="ar_AE"/>
        </w:rPr>
      </w:r>
      <w:r>
        <w:rPr>
          <w:rtl/>
          <w:cs/>
          <w:lang w:val="ar_AE" w:bidi="ar_AE"/>
        </w:rPr>
        <w:t>كان الفرس واليهود الداعمون قد قدموا كمية هائلة من المال. وكان نقلها دون مرافقة ملكية يُشَكِّل مخاطرة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31–32</w:t>
      </w:r>
      <w:r>
        <w:rPr>
          <w:rtl/>
          <w:cs/>
          <w:lang w:val="ar_AE" w:bidi="ar_AE"/>
        </w:rPr>
      </w:r>
    </w:p>
    <w:p>
      <w:pPr>
        <w:bidi/>
      </w:pPr>
      <w:r>
        <w:rPr>
          <w:rtl/>
          <w:cs/>
          <w:lang w:val="ar_AE" w:bidi="ar_AE"/>
        </w:rPr>
      </w:r>
      <w:r>
        <w:rPr>
          <w:rtl/>
          <w:cs/>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w:t>
      </w:r>
      <w:r>
        <w:rPr>
          <w:rtl/>
          <w:cs/>
          <w:lang w:val="ar_AE" w:bidi="ar_AE"/>
        </w:rPr>
      </w:r>
    </w:p>
    <w:p>
      <w:pPr>
        <w:bidi/>
      </w:pPr>
      <w:r>
        <w:rPr>
          <w:rtl/>
          <w:cs/>
          <w:lang w:val="ar_AE" w:bidi="ar_AE"/>
        </w:rPr>
      </w:r>
      <w:r>
        <w:rPr>
          <w:rtl/>
          <w:cs/>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r>
        <w:rPr>
          <w:rtl/>
          <w:cs/>
          <w:lang w:val="ar_AE" w:bidi="ar_AE"/>
        </w:rPr>
        <w:t>لاويين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w:t>
      </w:r>
      <w:r>
        <w:rPr>
          <w:rtl/>
          <w:cs/>
          <w:lang w:val="ar_AE" w:bidi="ar_AE"/>
        </w:rPr>
      </w:r>
    </w:p>
    <w:p>
      <w:pPr>
        <w:bidi/>
      </w:pPr>
      <w:r>
        <w:rPr>
          <w:rtl/>
          <w:cs/>
          <w:lang w:val="ar_AE" w:bidi="ar_AE"/>
        </w:rPr>
      </w:r>
      <w:r>
        <w:rPr>
          <w:rtl/>
          <w:cs/>
          <w:lang w:val="ar_AE" w:bidi="ar_AE"/>
        </w:rPr>
        <w:t xml:space="preserve">وقعت الأحداث التالية بعد حوالي أربعة أشهر من وصول عزرا (قارن </w:t>
      </w:r>
      <w:r>
        <w:rPr>
          <w:rtl/>
          <w:cs/>
          <w:lang w:val="ar_AE" w:bidi="ar_AE"/>
        </w:rPr>
        <w:t>7:9</w:t>
      </w:r>
      <w:r>
        <w:rPr>
          <w:rtl/>
          <w:cs/>
          <w:lang w:val="ar_AE" w:bidi="ar_AE"/>
        </w:rPr>
        <w:t xml:space="preserve">؛ </w:t>
      </w:r>
      <w:r>
        <w:rPr>
          <w:rtl/>
          <w:cs/>
          <w:lang w:val="ar_AE" w:bidi="ar_AE"/>
        </w:rPr>
        <w:t>10:9</w:t>
      </w:r>
      <w:r>
        <w:rPr>
          <w:rtl/>
          <w:cs/>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r>
        <w:rPr>
          <w:rtl/>
          <w:cs/>
          <w:lang w:val="ar_AE" w:bidi="ar_AE"/>
        </w:rPr>
        <w:t>عزرا 4:1–5</w:t>
      </w:r>
      <w:r>
        <w:rPr>
          <w:rtl/>
          <w:cs/>
          <w:lang w:val="ar_AE" w:bidi="ar_AE"/>
        </w:rPr>
        <w:t xml:space="preserve">؛ </w:t>
      </w:r>
      <w:r>
        <w:rPr>
          <w:rtl/>
          <w:cs/>
          <w:lang w:val="ar_AE" w:bidi="ar_AE"/>
        </w:rPr>
        <w:t>تثنية 7:1–4</w:t>
      </w:r>
      <w:r>
        <w:rPr>
          <w:rtl/>
          <w:cs/>
          <w:lang w:val="ar_AE" w:bidi="ar_AE"/>
        </w:rPr>
        <w:t xml:space="preserve">). • العرق المُقَدَّس قد تلوث: حرفيًا </w:t>
      </w:r>
      <w:r>
        <w:rPr>
          <w:i/>
          <w:rtl/>
          <w:cs/>
          <w:lang w:val="ar_AE" w:bidi="ar_AE"/>
        </w:rPr>
        <w:t>اخْتَلَطَ الزَّرْعُ الْمُقَدَّسُ.</w:t>
      </w:r>
      <w:r>
        <w:rPr>
          <w:rtl/>
          <w:cs/>
          <w:lang w:val="ar_AE" w:bidi="ar_AE"/>
        </w:rPr>
        <w:t xml:space="preserve"> لأن إسرائيل كانت أمة عهد مُقَدَّسة (</w:t>
      </w:r>
      <w:r>
        <w:rPr>
          <w:rtl/>
          <w:cs/>
          <w:lang w:val="ar_AE" w:bidi="ar_AE"/>
        </w:rPr>
        <w:t>خروج 19:6</w:t>
      </w:r>
      <w:r>
        <w:rPr>
          <w:rtl/>
          <w:cs/>
          <w:lang w:val="ar_AE" w:bidi="ar_AE"/>
        </w:rPr>
        <w:t>)، لم يكن ينبغي لها أن تشارك في الممارسات الوثنية (</w:t>
      </w:r>
      <w:r>
        <w:rPr>
          <w:rtl/>
          <w:cs/>
          <w:lang w:val="ar_AE" w:bidi="ar_AE"/>
        </w:rPr>
        <w:t>لاويين 19:2–4</w:t>
      </w:r>
      <w:r>
        <w:rPr>
          <w:rtl/>
          <w:cs/>
          <w:lang w:val="ar_AE" w:bidi="ar_AE"/>
        </w:rPr>
        <w:t xml:space="preserve">؛ </w:t>
      </w:r>
      <w:r>
        <w:rPr>
          <w:rtl/>
          <w:cs/>
          <w:lang w:val="ar_AE" w:bidi="ar_AE"/>
        </w:rPr>
        <w:t>20:6–8</w:t>
      </w:r>
      <w:r>
        <w:rPr>
          <w:rtl/>
          <w:cs/>
          <w:lang w:val="ar_AE" w:bidi="ar_AE"/>
        </w:rPr>
        <w:t xml:space="preserve">، </w:t>
      </w:r>
      <w:r>
        <w:rPr>
          <w:rtl/>
          <w:cs/>
          <w:lang w:val="ar_AE" w:bidi="ar_AE"/>
        </w:rPr>
        <w:t>22–26</w:t>
      </w:r>
      <w:r>
        <w:rPr>
          <w:rtl/>
          <w:cs/>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1–10: 44</w:t>
      </w:r>
      <w:r>
        <w:rPr>
          <w:rtl/>
          <w:cs/>
          <w:lang w:val="ar_AE" w:bidi="ar_AE"/>
        </w:rPr>
      </w:r>
    </w:p>
    <w:p>
      <w:pPr>
        <w:bidi/>
      </w:pPr>
      <w:r>
        <w:rPr>
          <w:rtl/>
          <w:cs/>
          <w:lang w:val="ar_AE" w:bidi="ar_AE"/>
        </w:rPr>
      </w:r>
      <w:r>
        <w:rPr>
          <w:rtl/>
          <w:cs/>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r>
        <w:rPr>
          <w:rtl/>
          <w:cs/>
          <w:lang w:val="ar_AE" w:bidi="ar_AE"/>
        </w:rPr>
        <w:t>4:1–5</w:t>
      </w:r>
      <w:r>
        <w:rPr>
          <w:rtl/>
          <w:cs/>
          <w:lang w:val="ar_AE" w:bidi="ar_AE"/>
        </w:rPr>
        <w:t>). تَشفَّع عزرا نيابة عن الأمة وساعد أولئك الذين شعروا بالذنب بسبب خطاياهم على تصحيح الأوضاع.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w:t>
      </w:r>
      <w:r>
        <w:rPr>
          <w:rtl/>
          <w:cs/>
          <w:lang w:val="ar_AE" w:bidi="ar_AE"/>
        </w:rPr>
      </w:r>
    </w:p>
    <w:p>
      <w:pPr>
        <w:bidi/>
      </w:pPr>
      <w:r>
        <w:rPr>
          <w:rtl/>
          <w:cs/>
          <w:lang w:val="ar_AE" w:bidi="ar_AE"/>
        </w:rPr>
      </w:r>
      <w:r>
        <w:rPr>
          <w:rtl/>
          <w:cs/>
          <w:lang w:val="ar_AE" w:bidi="ar_AE"/>
        </w:rPr>
        <w:t>مُتَحَيِّرًا</w:t>
      </w:r>
      <w:r>
        <w:rPr>
          <w:rtl/>
          <w:cs/>
          <w:lang w:val="ar_AE" w:bidi="ar_AE"/>
        </w:rPr>
        <w:t xml:space="preserve">: قارن مع </w:t>
      </w:r>
      <w:r>
        <w:rPr>
          <w:rtl/>
          <w:cs/>
          <w:lang w:val="ar_AE" w:bidi="ar_AE"/>
        </w:rPr>
        <w:t>تكوين 37:34</w:t>
      </w:r>
      <w:r>
        <w:rPr>
          <w:rtl/>
          <w:cs/>
          <w:lang w:val="ar_AE" w:bidi="ar_AE"/>
        </w:rPr>
        <w:t xml:space="preserve">؛ </w:t>
      </w:r>
      <w:r>
        <w:rPr>
          <w:rtl/>
          <w:cs/>
          <w:lang w:val="ar_AE" w:bidi="ar_AE"/>
        </w:rPr>
        <w:t>2 ملوك 22:11</w:t>
      </w:r>
      <w:r>
        <w:rPr>
          <w:rtl/>
          <w:cs/>
          <w:lang w:val="ar_AE" w:bidi="ar_AE"/>
        </w:rPr>
        <w:t xml:space="preserve">؛ </w:t>
      </w:r>
      <w:r>
        <w:rPr>
          <w:rtl/>
          <w:cs/>
          <w:lang w:val="ar_AE" w:bidi="ar_AE"/>
        </w:rPr>
        <w:t>أيّوب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w:t>
      </w:r>
      <w:r>
        <w:rPr>
          <w:rtl/>
          <w:cs/>
          <w:lang w:val="ar_AE" w:bidi="ar_AE"/>
        </w:rPr>
      </w:r>
    </w:p>
    <w:p>
      <w:pPr>
        <w:bidi/>
      </w:pPr>
      <w:r>
        <w:rPr>
          <w:rtl/>
          <w:cs/>
          <w:lang w:val="ar_AE" w:bidi="ar_AE"/>
        </w:rPr>
      </w:r>
      <w:r>
        <w:rPr>
          <w:rtl/>
          <w:cs/>
          <w:lang w:val="ar_AE" w:bidi="ar_AE"/>
        </w:rPr>
        <w:t>كانت الذبيحة اليومية تُقدَّم في المساء عند نحو الساعة الثالثة عصرًا.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5</w:t>
      </w:r>
      <w:r>
        <w:rPr>
          <w:rtl/>
          <w:cs/>
          <w:lang w:val="ar_AE" w:bidi="ar_AE"/>
        </w:rPr>
      </w:r>
    </w:p>
    <w:p>
      <w:pPr>
        <w:bidi/>
      </w:pPr>
      <w:r>
        <w:rPr>
          <w:rtl/>
          <w:cs/>
          <w:lang w:val="ar_AE" w:bidi="ar_AE"/>
        </w:rPr>
      </w:r>
      <w:r>
        <w:rPr>
          <w:rtl/>
          <w:cs/>
          <w:lang w:val="ar_AE" w:bidi="ar_AE"/>
        </w:rPr>
        <w:t>كان تواضع عزرا الداخلي أمام الله متسقًا مع سقوطه على ركبتيه. وأظهرت يداه الممدودتان توسلَه إلى الله للتدخل.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w:t>
      </w:r>
      <w:r>
        <w:rPr>
          <w:rtl/>
          <w:cs/>
          <w:lang w:val="ar_AE" w:bidi="ar_AE"/>
        </w:rPr>
      </w:r>
    </w:p>
    <w:p>
      <w:pPr>
        <w:bidi/>
      </w:pPr>
      <w:r>
        <w:rPr>
          <w:rtl/>
          <w:cs/>
          <w:lang w:val="ar_AE" w:bidi="ar_AE"/>
        </w:rPr>
      </w:r>
      <w:r>
        <w:rPr>
          <w:rtl/>
          <w:cs/>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rtl/>
          <w:cs/>
          <w:lang w:val="ar_AE" w:bidi="ar_AE"/>
        </w:rPr>
        <w:t>هوية الجماعة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6–15</w:t>
      </w:r>
      <w:r>
        <w:rPr>
          <w:rtl/>
          <w:cs/>
          <w:lang w:val="ar_AE" w:bidi="ar_AE"/>
        </w:rPr>
      </w:r>
    </w:p>
    <w:p>
      <w:pPr>
        <w:bidi/>
      </w:pPr>
      <w:r>
        <w:rPr>
          <w:rtl/>
          <w:cs/>
          <w:lang w:val="ar_AE" w:bidi="ar_AE"/>
        </w:rPr>
      </w:r>
      <w:r>
        <w:rPr>
          <w:rtl/>
          <w:cs/>
          <w:lang w:val="ar_AE" w:bidi="ar_AE"/>
        </w:rPr>
        <w:t xml:space="preserve">تُقَدِّم صلاة عزرا نموذجًا للصلاة الشفاعية (قارن </w:t>
      </w:r>
      <w:r>
        <w:rPr>
          <w:rtl/>
          <w:cs/>
          <w:lang w:val="ar_AE" w:bidi="ar_AE"/>
        </w:rPr>
        <w:t>نحميا 1:5–11</w:t>
      </w:r>
      <w:r>
        <w:rPr>
          <w:rtl/>
          <w:cs/>
          <w:lang w:val="ar_AE" w:bidi="ar_AE"/>
        </w:rPr>
        <w:t xml:space="preserve">؛ </w:t>
      </w:r>
      <w:r>
        <w:rPr>
          <w:rtl/>
          <w:cs/>
          <w:lang w:val="ar_AE" w:bidi="ar_AE"/>
        </w:rPr>
        <w:t>دانيآل 9:4–19</w:t>
      </w:r>
      <w:r>
        <w:rPr>
          <w:rtl/>
          <w:cs/>
          <w:lang w:val="ar_AE" w:bidi="ar_AE"/>
        </w:rPr>
        <w:t>). تتضمن هذه الصلاة الاعتراف بالخطايا (</w:t>
      </w:r>
      <w:r>
        <w:rPr>
          <w:rtl/>
          <w:cs/>
          <w:lang w:val="ar_AE" w:bidi="ar_AE"/>
        </w:rPr>
        <w:t>عزرا 9:6–7</w:t>
      </w:r>
      <w:r>
        <w:rPr>
          <w:rtl/>
          <w:cs/>
          <w:lang w:val="ar_AE" w:bidi="ar_AE"/>
        </w:rPr>
        <w:t>)، وتذكر نعمة الله السابقة (</w:t>
      </w:r>
      <w:r>
        <w:rPr>
          <w:rtl/>
          <w:cs/>
          <w:lang w:val="ar_AE" w:bidi="ar_AE"/>
        </w:rPr>
        <w:t>9:8–9</w:t>
      </w:r>
      <w:r>
        <w:rPr>
          <w:rtl/>
          <w:cs/>
          <w:lang w:val="ar_AE" w:bidi="ar_AE"/>
        </w:rPr>
        <w:t>)، والاعتراف بأن الناس قد تركوا الله (</w:t>
      </w:r>
      <w:r>
        <w:rPr>
          <w:rtl/>
          <w:cs/>
          <w:lang w:val="ar_AE" w:bidi="ar_AE"/>
        </w:rPr>
        <w:t>9:10–12</w:t>
      </w:r>
      <w:r>
        <w:rPr>
          <w:rtl/>
          <w:cs/>
          <w:lang w:val="ar_AE" w:bidi="ar_AE"/>
        </w:rPr>
        <w:t>)، وكذلك الاعتراف بعدم استحقاقهم (</w:t>
      </w:r>
      <w:r>
        <w:rPr>
          <w:rtl/>
          <w:cs/>
          <w:lang w:val="ar_AE" w:bidi="ar_AE"/>
        </w:rPr>
        <w:t>9:13–15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w:t>
      </w:r>
      <w:r>
        <w:rPr>
          <w:rtl/>
          <w:cs/>
          <w:lang w:val="ar_AE" w:bidi="ar_AE"/>
        </w:rPr>
      </w:r>
    </w:p>
    <w:p>
      <w:pPr>
        <w:bidi/>
      </w:pPr>
      <w:r>
        <w:rPr>
          <w:rtl/>
          <w:cs/>
          <w:lang w:val="ar_AE" w:bidi="ar_AE"/>
        </w:rPr>
      </w:r>
      <w:r>
        <w:rPr>
          <w:rtl/>
          <w:cs/>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8–9</w:t>
      </w:r>
      <w:r>
        <w:rPr>
          <w:rtl/>
          <w:cs/>
          <w:lang w:val="ar_AE" w:bidi="ar_AE"/>
        </w:rPr>
      </w:r>
    </w:p>
    <w:p>
      <w:pPr>
        <w:bidi/>
      </w:pPr>
      <w:r>
        <w:rPr>
          <w:rtl/>
          <w:cs/>
          <w:lang w:val="ar_AE" w:bidi="ar_AE"/>
        </w:rPr>
      </w:r>
      <w:r>
        <w:rPr>
          <w:rtl/>
          <w:cs/>
          <w:lang w:val="ar_AE" w:bidi="ar_AE"/>
        </w:rPr>
        <w:t xml:space="preserve">إن نعمة الله الوفيرة ومحبته التي لا تنضب يجب أن تؤثر على كيفية استجابة الناس له (قارن </w:t>
      </w:r>
      <w:r>
        <w:rPr>
          <w:rtl/>
          <w:cs/>
          <w:lang w:val="ar_AE" w:bidi="ar_AE"/>
        </w:rPr>
        <w:t>تثنية 30:1–5</w:t>
      </w:r>
      <w:r>
        <w:rPr>
          <w:rtl/>
          <w:cs/>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r>
        <w:rPr>
          <w:rtl/>
          <w:cs/>
          <w:lang w:val="ar_AE" w:bidi="ar_AE"/>
        </w:rPr>
        <w:t>2 ملوك 17</w:t>
      </w:r>
      <w:r>
        <w:rPr>
          <w:rtl/>
          <w:cs/>
          <w:lang w:val="ar_AE" w:bidi="ar_AE"/>
        </w:rPr>
        <w:t xml:space="preserve">؛ </w:t>
      </w:r>
      <w:r>
        <w:rPr>
          <w:rtl/>
          <w:cs/>
          <w:lang w:val="ar_AE" w:bidi="ar_AE"/>
        </w:rPr>
        <w:t>25</w:t>
      </w:r>
      <w:r>
        <w:rPr>
          <w:rtl/>
          <w:cs/>
          <w:lang w:val="ar_AE" w:bidi="ar_AE"/>
        </w:rPr>
        <w:t xml:space="preserve">)، لكن فارس عاملت المسبيين بلطف وأعادتهم إلى أوطانهم (انظر </w:t>
      </w:r>
      <w:r>
        <w:rPr>
          <w:rtl/>
          <w:cs/>
          <w:lang w:val="ar_AE" w:bidi="ar_AE"/>
        </w:rPr>
        <w:t>عزرا 1:1–3</w:t>
      </w:r>
      <w:r>
        <w:rPr>
          <w:rtl/>
          <w:cs/>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11–12</w:t>
      </w:r>
      <w:r>
        <w:rPr>
          <w:rtl/>
          <w:cs/>
          <w:lang w:val="ar_AE" w:bidi="ar_AE"/>
        </w:rPr>
      </w:r>
    </w:p>
    <w:p>
      <w:pPr>
        <w:bidi/>
      </w:pPr>
      <w:r>
        <w:rPr>
          <w:rtl/>
          <w:cs/>
          <w:lang w:val="ar_AE" w:bidi="ar_AE"/>
        </w:rPr>
      </w:r>
      <w:r>
        <w:rPr>
          <w:rtl/>
          <w:cs/>
          <w:lang w:val="ar_AE" w:bidi="ar_AE"/>
        </w:rPr>
        <w:t xml:space="preserve">الَّتِي أَوْصَيْتَ بِهَا عَنْ يَدِ عَبِيدِكَ الأَنْبِيَاءِ: لقد أعلن الله بوضوح ما كان يتوقعه من شعبه (انظر </w:t>
      </w:r>
      <w:r>
        <w:rPr>
          <w:rtl/>
          <w:cs/>
          <w:lang w:val="ar_AE" w:bidi="ar_AE"/>
        </w:rPr>
        <w:t>تثنية 7: 3–4</w:t>
      </w:r>
      <w:r>
        <w:rPr>
          <w:rtl/>
          <w:cs/>
          <w:lang w:val="ar_AE" w:bidi="ar_AE"/>
        </w:rPr>
        <w:t xml:space="preserve">; </w:t>
      </w:r>
      <w:r>
        <w:rPr>
          <w:rtl/>
          <w:cs/>
          <w:lang w:val="ar_AE" w:bidi="ar_AE"/>
        </w:rPr>
        <w:t>ملاخي 2: 10–12</w:t>
      </w:r>
      <w:r>
        <w:rPr>
          <w:rtl/>
          <w:cs/>
          <w:lang w:val="ar_AE" w:bidi="ar_AE"/>
        </w:rPr>
        <w:t xml:space="preserve">) ووعدهم ببركات عظيمة إذا اتبعوا شروط عهده (انظر </w:t>
      </w:r>
      <w:r>
        <w:rPr>
          <w:rtl/>
          <w:cs/>
          <w:lang w:val="ar_AE" w:bidi="ar_AE"/>
        </w:rPr>
        <w:t>لاويين 26: 1–13</w:t>
      </w:r>
      <w:r>
        <w:rPr>
          <w:rtl/>
          <w:cs/>
          <w:lang w:val="ar_AE" w:bidi="ar_AE"/>
        </w:rPr>
        <w:t xml:space="preserve">؛ </w:t>
      </w:r>
      <w:r>
        <w:rPr>
          <w:rtl/>
          <w:cs/>
          <w:lang w:val="ar_AE" w:bidi="ar_AE"/>
        </w:rPr>
        <w:t>تثنية 28: 1–14</w:t>
      </w:r>
      <w:r>
        <w:rPr>
          <w:rtl/>
          <w:cs/>
          <w:lang w:val="ar_AE" w:bidi="ar_AE"/>
        </w:rPr>
        <w:t xml:space="preserve">؛ </w:t>
      </w:r>
      <w:r>
        <w:rPr>
          <w:rtl/>
          <w:cs/>
          <w:lang w:val="ar_AE" w:bidi="ar_AE"/>
        </w:rPr>
        <w:t>إرميا 32: 36–33: 18</w:t>
      </w:r>
      <w:r>
        <w:rPr>
          <w:rtl/>
          <w:cs/>
          <w:lang w:val="ar_AE" w:bidi="ar_AE"/>
        </w:rPr>
        <w:t xml:space="preserve">؛ </w:t>
      </w:r>
      <w:r>
        <w:rPr>
          <w:rtl/>
          <w:cs/>
          <w:lang w:val="ar_AE" w:bidi="ar_AE"/>
        </w:rPr>
        <w:t>حزقيال 37: 15–28</w:t>
      </w:r>
      <w:r>
        <w:rPr>
          <w:rtl/>
          <w:cs/>
          <w:lang w:val="ar_AE" w:bidi="ar_AE"/>
        </w:rPr>
        <w:t xml:space="preserve">؛ </w:t>
      </w:r>
      <w:r>
        <w:rPr>
          <w:rtl/>
          <w:cs/>
          <w:lang w:val="ar_AE" w:bidi="ar_AE"/>
        </w:rPr>
        <w:t>هوشع 14: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w:t>
      </w:r>
      <w:r>
        <w:rPr>
          <w:rtl/>
          <w:cs/>
          <w:lang w:val="ar_AE" w:bidi="ar_AE"/>
        </w:rPr>
      </w:r>
    </w:p>
    <w:p>
      <w:pPr>
        <w:bidi/>
      </w:pPr>
      <w:r>
        <w:rPr>
          <w:rtl/>
          <w:cs/>
          <w:lang w:val="ar_AE" w:bidi="ar_AE"/>
        </w:rPr>
      </w:r>
      <w:r>
        <w:rPr>
          <w:rtl/>
          <w:cs/>
          <w:lang w:val="ar_AE" w:bidi="ar_AE"/>
        </w:rPr>
        <w:t>أَمَا تَسْخَطُ عَلَيْنَا حَتَّى تُفْنِيَنَا؟ كانت خطية الزواج المختلط مع غير المؤمنين خطيرة إلى حد أنه لم يكن لديهم أمل في البقاء إذا لم يتوبوا.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w:t>
      </w:r>
      <w:r>
        <w:rPr>
          <w:rtl/>
          <w:cs/>
          <w:lang w:val="ar_AE" w:bidi="ar_AE"/>
        </w:rPr>
      </w:r>
    </w:p>
    <w:p>
      <w:pPr>
        <w:bidi/>
      </w:pPr>
      <w:r>
        <w:rPr>
          <w:rtl/>
          <w:cs/>
          <w:lang w:val="ar_AE" w:bidi="ar_AE"/>
        </w:rPr>
      </w:r>
      <w:r>
        <w:rPr>
          <w:rtl/>
          <w:cs/>
          <w:lang w:val="ar_AE" w:bidi="ar_AE"/>
        </w:rPr>
        <w:t xml:space="preserve">أَنْتَ بَا: </w:t>
      </w:r>
      <w:r>
        <w:rPr>
          <w:rtl/>
          <w:cs/>
          <w:lang w:val="ar_AE" w:bidi="ar_AE"/>
        </w:rPr>
        <w:t>ينبع غضب الله على الخطية من طبيعته البارة والمقدسة.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w:t>
      </w:r>
      <w:r>
        <w:rPr>
          <w:rtl/>
          <w:cs/>
          <w:lang w:val="ar_AE" w:bidi="ar_AE"/>
        </w:rPr>
      </w:r>
    </w:p>
    <w:p>
      <w:pPr>
        <w:bidi/>
      </w:pPr>
      <w:r>
        <w:rPr>
          <w:rtl/>
          <w:cs/>
          <w:lang w:val="ar_AE" w:bidi="ar_AE"/>
        </w:rPr>
      </w:r>
      <w:r>
        <w:rPr>
          <w:rtl/>
          <w:cs/>
          <w:lang w:val="ar_AE" w:bidi="ar_AE"/>
        </w:rPr>
        <w:t>إن حزن عزرا الصادق على خطايا الشعب أثار التوبة في قلوب الكثيرين، فانضموا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w:t>
      </w:r>
      <w:r>
        <w:rPr>
          <w:rtl/>
          <w:cs/>
          <w:lang w:val="ar_AE" w:bidi="ar_AE"/>
        </w:rPr>
      </w:r>
    </w:p>
    <w:p>
      <w:pPr>
        <w:bidi/>
      </w:pPr>
      <w:r>
        <w:rPr>
          <w:rtl/>
          <w:cs/>
          <w:lang w:val="ar_AE" w:bidi="ar_AE"/>
        </w:rPr>
      </w:r>
      <w:r>
        <w:rPr>
          <w:rtl/>
          <w:cs/>
          <w:lang w:val="ar_AE" w:bidi="ar_AE"/>
        </w:rPr>
        <w:t>كان شَكَنيا أول شخص يتحلى بالشجاعة الكافية للاعتراف علنًا بأنه لم يكن أمينًا لله. الاعتراف بالذنب يعطي الرجاء في مغفرة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w:t>
      </w:r>
      <w:r>
        <w:rPr>
          <w:rtl/>
          <w:cs/>
          <w:lang w:val="ar_AE" w:bidi="ar_AE"/>
        </w:rPr>
      </w:r>
    </w:p>
    <w:p>
      <w:pPr>
        <w:bidi/>
      </w:pPr>
      <w:r>
        <w:rPr>
          <w:rtl/>
          <w:cs/>
          <w:lang w:val="ar_AE" w:bidi="ar_AE"/>
        </w:rPr>
      </w:r>
      <w:r>
        <w:rPr>
          <w:rtl/>
          <w:cs/>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r>
        <w:rPr>
          <w:rtl/>
          <w:cs/>
          <w:lang w:val="ar_AE" w:bidi="ar_AE"/>
        </w:rPr>
        <w:t>تكوين 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w:t>
      </w:r>
      <w:r>
        <w:rPr>
          <w:rtl/>
          <w:cs/>
          <w:lang w:val="ar_AE" w:bidi="ar_AE"/>
        </w:rPr>
      </w:r>
    </w:p>
    <w:p>
      <w:pPr>
        <w:bidi/>
      </w:pPr>
      <w:r>
        <w:rPr>
          <w:rtl/>
          <w:cs/>
          <w:lang w:val="ar_AE" w:bidi="ar_AE"/>
        </w:rPr>
      </w:r>
      <w:r>
        <w:rPr>
          <w:rtl/>
          <w:cs/>
          <w:lang w:val="ar_AE" w:bidi="ar_AE"/>
        </w:rPr>
        <w:t xml:space="preserve">عَلَيْكَ الأَمْرَ: باعتباره خبيرًا في الشريعة (انظر </w:t>
      </w:r>
      <w:r>
        <w:rPr>
          <w:rtl/>
          <w:cs/>
          <w:lang w:val="ar_AE" w:bidi="ar_AE"/>
        </w:rPr>
        <w:t>7:10</w:t>
      </w:r>
      <w:r>
        <w:rPr>
          <w:rtl/>
          <w:cs/>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w:t>
      </w:r>
      <w:r>
        <w:rPr>
          <w:rtl/>
          <w:cs/>
          <w:lang w:val="ar_AE" w:bidi="ar_AE"/>
        </w:rPr>
      </w:r>
    </w:p>
    <w:p>
      <w:pPr>
        <w:bidi/>
      </w:pPr>
      <w:r>
        <w:rPr>
          <w:rtl/>
          <w:cs/>
          <w:lang w:val="ar_AE" w:bidi="ar_AE"/>
        </w:rPr>
      </w:r>
      <w:r>
        <w:rPr>
          <w:rtl/>
          <w:cs/>
          <w:lang w:val="ar_AE" w:bidi="ar_AE"/>
        </w:rPr>
        <w:t xml:space="preserve">يتضمن القَسَم الرسمي وعدًا بتغيير الوضع ولعنة ذاتية تُفرض عند الفشل في تنفيذ ما تم التعهد به (انظر </w:t>
      </w:r>
      <w:r>
        <w:rPr>
          <w:rtl/>
          <w:cs/>
          <w:lang w:val="ar_AE" w:bidi="ar_AE"/>
        </w:rPr>
        <w:t>راعوث 1:16–17</w:t>
      </w:r>
      <w:r>
        <w:rPr>
          <w:rtl/>
          <w:cs/>
          <w:lang w:val="ar_AE" w:bidi="ar_AE"/>
        </w:rPr>
        <w:t xml:space="preserve">؛ </w:t>
      </w:r>
      <w:r>
        <w:rPr>
          <w:rtl/>
          <w:cs/>
          <w:lang w:val="ar_AE" w:bidi="ar_AE"/>
        </w:rPr>
        <w:t>1 صموئيل 14:24–28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w:t>
      </w:r>
      <w:r>
        <w:rPr>
          <w:rtl/>
          <w:cs/>
          <w:lang w:val="ar_AE" w:bidi="ar_AE"/>
        </w:rPr>
      </w:r>
    </w:p>
    <w:p>
      <w:pPr>
        <w:bidi/>
      </w:pPr>
      <w:r>
        <w:rPr>
          <w:rtl/>
          <w:cs/>
          <w:lang w:val="ar_AE" w:bidi="ar_AE"/>
        </w:rPr>
      </w:r>
      <w:r>
        <w:rPr>
          <w:rtl/>
          <w:cs/>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٩</w:t>
      </w:r>
      <w:r>
        <w:rPr>
          <w:rtl/>
          <w:cs/>
          <w:lang w:val="ar_AE" w:bidi="ar_AE"/>
        </w:rPr>
      </w:r>
    </w:p>
    <w:p>
      <w:pPr>
        <w:bidi/>
      </w:pPr>
      <w:r>
        <w:rPr>
          <w:rtl/>
          <w:cs/>
          <w:lang w:val="ar_AE" w:bidi="ar_AE"/>
        </w:rPr>
      </w:r>
      <w:r>
        <w:rPr>
          <w:rtl/>
          <w:cs/>
          <w:lang w:val="ar_AE" w:bidi="ar_AE"/>
        </w:rPr>
        <w:t>فِي ٱلشَّهْرِ ٱلتَّاسِعِ … وَجَلَسَ جَمِيعُ ٱلشَّعْبِ … مُرْتَعِدِينَ مِنَ … الأَمْطَارِ: جعل الطقس البارد والرطب الاجتماع في الهواء الطلق صعبًا ومزعجًا.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w:t>
      </w:r>
      <w:r>
        <w:rPr>
          <w:rtl/>
          <w:cs/>
          <w:lang w:val="ar_AE" w:bidi="ar_AE"/>
        </w:rPr>
      </w:r>
    </w:p>
    <w:p>
      <w:pPr>
        <w:bidi/>
      </w:pPr>
      <w:r>
        <w:rPr>
          <w:rtl/>
          <w:cs/>
          <w:lang w:val="ar_AE" w:bidi="ar_AE"/>
        </w:rPr>
      </w:r>
      <w:r>
        <w:rPr>
          <w:rtl/>
          <w:cs/>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r>
        <w:rPr>
          <w:rtl/>
          <w:cs/>
          <w:lang w:val="ar_AE" w:bidi="ar_AE"/>
        </w:rPr>
        <w:t>نحميا 9–10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w:t>
      </w:r>
      <w:r>
        <w:rPr>
          <w:rtl/>
          <w:cs/>
          <w:lang w:val="ar_AE" w:bidi="ar_AE"/>
        </w:rPr>
      </w:r>
    </w:p>
    <w:p>
      <w:pPr>
        <w:bidi/>
      </w:pPr>
      <w:r>
        <w:rPr>
          <w:rtl/>
          <w:cs/>
          <w:lang w:val="ar_AE" w:bidi="ar_AE"/>
        </w:rPr>
      </w:r>
      <w:r>
        <w:rPr>
          <w:rtl/>
          <w:cs/>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